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1B77" w:rsidRDefault="004A1B77" w:rsidP="00B2677F">
      <w:pPr>
        <w:rPr>
          <w:rtl/>
        </w:rPr>
      </w:pPr>
    </w:p>
    <w:p w:rsidR="007A325F" w:rsidRDefault="009D2F54" w:rsidP="00B2677F">
      <w:pPr>
        <w:rPr>
          <w:rtl/>
        </w:rPr>
      </w:pPr>
      <w:r>
        <w:rPr>
          <w:rFonts w:hint="cs"/>
          <w:rtl/>
        </w:rPr>
        <w:t>ד</w:t>
      </w:r>
      <w:r w:rsidR="007A325F">
        <w:rPr>
          <w:rFonts w:hint="cs"/>
          <w:rtl/>
        </w:rPr>
        <w:t>ברי הכנסת</w:t>
      </w:r>
    </w:p>
    <w:p w:rsidR="007A325F" w:rsidRDefault="007A325F" w:rsidP="00B2677F">
      <w:pPr>
        <w:rPr>
          <w:rtl/>
        </w:rPr>
      </w:pPr>
      <w:r>
        <w:rPr>
          <w:rFonts w:hint="cs"/>
          <w:rtl/>
        </w:rPr>
        <w:t xml:space="preserve">חוברת ט"ז </w:t>
      </w:r>
    </w:p>
    <w:p w:rsidR="007A325F" w:rsidRDefault="007A325F" w:rsidP="00B2677F">
      <w:pPr>
        <w:rPr>
          <w:rStyle w:val="afe"/>
          <w:rFonts w:ascii="Arial" w:hAnsi="Arial" w:cs="Arial"/>
          <w:b w:val="0"/>
          <w:bCs w:val="0"/>
          <w:rtl/>
        </w:rPr>
      </w:pPr>
      <w:r>
        <w:rPr>
          <w:rFonts w:hint="cs"/>
          <w:rtl/>
        </w:rPr>
        <w:t>ישיבה מ</w:t>
      </w:r>
      <w:r>
        <w:rPr>
          <w:rStyle w:val="afe"/>
          <w:rFonts w:ascii="Arial" w:hAnsi="Arial" w:cs="Arial" w:hint="cs"/>
          <w:b w:val="0"/>
          <w:bCs w:val="0"/>
          <w:rtl/>
        </w:rPr>
        <w:t>"ט</w:t>
      </w:r>
    </w:p>
    <w:p w:rsidR="007A325F" w:rsidRPr="001C05C8" w:rsidRDefault="007A325F" w:rsidP="001C05C8">
      <w:bookmarkStart w:id="0" w:name="TOR_Q1"/>
      <w:bookmarkEnd w:id="0"/>
    </w:p>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 w:rsidR="007A325F" w:rsidRPr="001C05C8" w:rsidRDefault="007A325F" w:rsidP="001C05C8">
      <w:pPr>
        <w:pStyle w:val="ab"/>
        <w:rPr>
          <w:rtl/>
        </w:rPr>
      </w:pPr>
      <w:bookmarkStart w:id="1" w:name="_Toc44523366"/>
      <w:bookmarkStart w:id="2" w:name="_Toc44585313"/>
      <w:bookmarkStart w:id="3" w:name="_Toc44593536"/>
      <w:bookmarkStart w:id="4" w:name="_Toc44593952"/>
      <w:bookmarkStart w:id="5" w:name="_Toc44595883"/>
      <w:bookmarkStart w:id="6" w:name="_Toc44948032"/>
      <w:bookmarkStart w:id="7" w:name="_Toc46664243"/>
      <w:r w:rsidRPr="001C05C8">
        <w:rPr>
          <w:rtl/>
        </w:rPr>
        <w:t>הישיבה ה</w:t>
      </w:r>
      <w:r w:rsidRPr="001C05C8">
        <w:rPr>
          <w:rFonts w:hint="cs"/>
          <w:rtl/>
        </w:rPr>
        <w:t>ארבעים-ותשע</w:t>
      </w:r>
      <w:r w:rsidRPr="001C05C8">
        <w:rPr>
          <w:rtl/>
        </w:rPr>
        <w:t xml:space="preserve"> של הכנסת העשרים-ושלוש</w:t>
      </w:r>
      <w:bookmarkEnd w:id="1"/>
      <w:bookmarkEnd w:id="2"/>
      <w:bookmarkEnd w:id="3"/>
      <w:bookmarkEnd w:id="4"/>
      <w:bookmarkEnd w:id="5"/>
      <w:bookmarkEnd w:id="6"/>
      <w:bookmarkEnd w:id="7"/>
    </w:p>
    <w:p w:rsidR="007A325F" w:rsidRPr="001C05C8" w:rsidRDefault="007A325F" w:rsidP="001C05C8">
      <w:pPr>
        <w:pStyle w:val="ac"/>
        <w:rPr>
          <w:rtl/>
        </w:rPr>
      </w:pPr>
      <w:bookmarkStart w:id="8" w:name="_Toc44523367"/>
      <w:bookmarkStart w:id="9" w:name="_Toc44585314"/>
      <w:bookmarkStart w:id="10" w:name="_Toc44593537"/>
      <w:bookmarkStart w:id="11" w:name="_Toc44593953"/>
      <w:bookmarkStart w:id="12" w:name="_Toc44595884"/>
      <w:bookmarkStart w:id="13" w:name="_Toc44948033"/>
      <w:bookmarkStart w:id="14" w:name="_Toc46664244"/>
      <w:r w:rsidRPr="001C05C8">
        <w:rPr>
          <w:rtl/>
        </w:rPr>
        <w:t>יום רביעי, ט' בתמוז התש"ף (1 ביולי 2020)</w:t>
      </w:r>
      <w:bookmarkEnd w:id="8"/>
      <w:bookmarkEnd w:id="9"/>
      <w:bookmarkEnd w:id="10"/>
      <w:bookmarkEnd w:id="11"/>
      <w:bookmarkEnd w:id="12"/>
      <w:bookmarkEnd w:id="13"/>
      <w:bookmarkEnd w:id="14"/>
    </w:p>
    <w:p w:rsidR="007A325F" w:rsidRPr="001C05C8" w:rsidRDefault="007A325F" w:rsidP="001C05C8">
      <w:pPr>
        <w:pStyle w:val="ad"/>
      </w:pPr>
      <w:r w:rsidRPr="001C05C8">
        <w:rPr>
          <w:rtl/>
        </w:rPr>
        <w:t>ירושלים, הכנסת, שעה 11:00</w:t>
      </w:r>
    </w:p>
    <w:p w:rsidR="001142D1" w:rsidRPr="001C05C8" w:rsidRDefault="001142D1" w:rsidP="001C05C8">
      <w:pPr>
        <w:rPr>
          <w:rtl/>
        </w:rPr>
      </w:pPr>
      <w:r w:rsidRPr="001C05C8">
        <w:br w:type="page"/>
      </w:r>
    </w:p>
    <w:p w:rsidR="0086384A" w:rsidRDefault="001142D1" w:rsidP="004A1B77">
      <w:pPr>
        <w:pStyle w:val="afd"/>
        <w:rPr>
          <w:rFonts w:asciiTheme="minorHAnsi" w:eastAsiaTheme="minorEastAsia" w:hAnsiTheme="minorHAnsi" w:cstheme="minorBidi"/>
          <w:noProof/>
        </w:rPr>
      </w:pPr>
      <w:bookmarkStart w:id="15" w:name="_Toc44595885"/>
      <w:bookmarkStart w:id="16" w:name="_Toc44948034"/>
      <w:bookmarkStart w:id="17" w:name="_Toc46664245"/>
      <w:r>
        <w:rPr>
          <w:rtl/>
        </w:rPr>
        <w:lastRenderedPageBreak/>
        <w:t xml:space="preserve">תוכן </w:t>
      </w:r>
      <w:r w:rsidR="00730229">
        <w:rPr>
          <w:rFonts w:hint="cs"/>
          <w:rtl/>
        </w:rPr>
        <w:t>ה</w:t>
      </w:r>
      <w:r>
        <w:rPr>
          <w:rtl/>
        </w:rPr>
        <w:t>עניינים</w:t>
      </w:r>
      <w:bookmarkEnd w:id="15"/>
      <w:bookmarkEnd w:id="16"/>
      <w:bookmarkEnd w:id="17"/>
      <w:r w:rsidR="0086384A">
        <w:rPr>
          <w:rtl/>
        </w:rPr>
        <w:fldChar w:fldCharType="begin"/>
      </w:r>
      <w:r w:rsidR="0086384A">
        <w:rPr>
          <w:rtl/>
        </w:rPr>
        <w:instrText xml:space="preserve"> </w:instrText>
      </w:r>
      <w:r w:rsidR="0086384A">
        <w:instrText>TOC</w:instrText>
      </w:r>
      <w:r w:rsidR="0086384A">
        <w:rPr>
          <w:rtl/>
        </w:rPr>
        <w:instrText xml:space="preserve"> \</w:instrText>
      </w:r>
      <w:r w:rsidR="0086384A">
        <w:instrText>o "1-9" \h \z \t</w:instrText>
      </w:r>
      <w:r w:rsidR="0086384A">
        <w:rPr>
          <w:rtl/>
        </w:rPr>
        <w:instrText xml:space="preserve"> "דובר,2,נושא,1,שאילתה,1" </w:instrText>
      </w:r>
      <w:r w:rsidR="0086384A">
        <w:rPr>
          <w:rtl/>
        </w:rPr>
        <w:fldChar w:fldCharType="separate"/>
      </w:r>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46" w:history="1">
        <w:r w:rsidR="0086384A" w:rsidRPr="00EF074C">
          <w:rPr>
            <w:rStyle w:val="Hyperlink"/>
            <w:noProof/>
            <w:rtl/>
          </w:rPr>
          <w:t>מסמכים שהונחו על שולחן הכנסת</w:t>
        </w:r>
        <w:r w:rsidR="0086384A">
          <w:rPr>
            <w:noProof/>
            <w:webHidden/>
          </w:rPr>
          <w:tab/>
        </w:r>
        <w:r w:rsidR="0086384A">
          <w:rPr>
            <w:rStyle w:val="Hyperlink"/>
            <w:noProof/>
            <w:rtl/>
          </w:rPr>
          <w:fldChar w:fldCharType="begin"/>
        </w:r>
        <w:r w:rsidR="0086384A">
          <w:rPr>
            <w:noProof/>
            <w:webHidden/>
          </w:rPr>
          <w:instrText xml:space="preserve"> PAGEREF _Toc46664246 \h </w:instrText>
        </w:r>
        <w:r w:rsidR="0086384A">
          <w:rPr>
            <w:rStyle w:val="Hyperlink"/>
            <w:noProof/>
            <w:rtl/>
          </w:rPr>
        </w:r>
        <w:r w:rsidR="0086384A">
          <w:rPr>
            <w:rStyle w:val="Hyperlink"/>
            <w:noProof/>
            <w:rtl/>
          </w:rPr>
          <w:fldChar w:fldCharType="separate"/>
        </w:r>
        <w:r w:rsidR="003F5351">
          <w:rPr>
            <w:noProof/>
            <w:webHidden/>
            <w:rtl/>
          </w:rPr>
          <w:t>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47" w:history="1">
        <w:r w:rsidR="0086384A" w:rsidRPr="00EF074C">
          <w:rPr>
            <w:rStyle w:val="Hyperlink"/>
            <w:noProof/>
            <w:rtl/>
          </w:rPr>
          <w:t>מזכירת הכנסת ירדנה מלר-הורוביץ:</w:t>
        </w:r>
        <w:r w:rsidR="0086384A">
          <w:rPr>
            <w:noProof/>
            <w:webHidden/>
          </w:rPr>
          <w:tab/>
        </w:r>
        <w:r w:rsidR="0086384A">
          <w:rPr>
            <w:rStyle w:val="Hyperlink"/>
            <w:noProof/>
            <w:rtl/>
          </w:rPr>
          <w:fldChar w:fldCharType="begin"/>
        </w:r>
        <w:r w:rsidR="0086384A">
          <w:rPr>
            <w:noProof/>
            <w:webHidden/>
          </w:rPr>
          <w:instrText xml:space="preserve"> PAGEREF _Toc46664247 \h </w:instrText>
        </w:r>
        <w:r w:rsidR="0086384A">
          <w:rPr>
            <w:rStyle w:val="Hyperlink"/>
            <w:noProof/>
            <w:rtl/>
          </w:rPr>
        </w:r>
        <w:r w:rsidR="0086384A">
          <w:rPr>
            <w:rStyle w:val="Hyperlink"/>
            <w:noProof/>
            <w:rtl/>
          </w:rPr>
          <w:fldChar w:fldCharType="separate"/>
        </w:r>
        <w:r w:rsidR="003F5351">
          <w:rPr>
            <w:noProof/>
            <w:webHidden/>
            <w:rtl/>
          </w:rPr>
          <w:t>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48" w:history="1">
        <w:r w:rsidR="0086384A" w:rsidRPr="00EF074C">
          <w:rPr>
            <w:rStyle w:val="Hyperlink"/>
            <w:noProof/>
            <w:rtl/>
          </w:rPr>
          <w:t>שאילתות דחופות</w:t>
        </w:r>
        <w:r w:rsidR="0086384A">
          <w:rPr>
            <w:noProof/>
            <w:webHidden/>
          </w:rPr>
          <w:tab/>
        </w:r>
        <w:r w:rsidR="0086384A">
          <w:rPr>
            <w:rStyle w:val="Hyperlink"/>
            <w:noProof/>
            <w:rtl/>
          </w:rPr>
          <w:fldChar w:fldCharType="begin"/>
        </w:r>
        <w:r w:rsidR="0086384A">
          <w:rPr>
            <w:noProof/>
            <w:webHidden/>
          </w:rPr>
          <w:instrText xml:space="preserve"> PAGEREF _Toc46664248 \h </w:instrText>
        </w:r>
        <w:r w:rsidR="0086384A">
          <w:rPr>
            <w:rStyle w:val="Hyperlink"/>
            <w:noProof/>
            <w:rtl/>
          </w:rPr>
        </w:r>
        <w:r w:rsidR="0086384A">
          <w:rPr>
            <w:rStyle w:val="Hyperlink"/>
            <w:noProof/>
            <w:rtl/>
          </w:rPr>
          <w:fldChar w:fldCharType="separate"/>
        </w:r>
        <w:r w:rsidR="003F5351">
          <w:rPr>
            <w:noProof/>
            <w:webHidden/>
            <w:rtl/>
          </w:rPr>
          <w:t>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49" w:history="1">
        <w:r w:rsidR="0086384A" w:rsidRPr="00EF074C">
          <w:rPr>
            <w:rStyle w:val="Hyperlink"/>
            <w:noProof/>
            <w:rtl/>
          </w:rPr>
          <w:t>26. שינוי מסלול קו 100 משפירים לירושלים</w:t>
        </w:r>
        <w:r w:rsidR="0086384A">
          <w:rPr>
            <w:noProof/>
            <w:webHidden/>
          </w:rPr>
          <w:tab/>
        </w:r>
        <w:r w:rsidR="0086384A">
          <w:rPr>
            <w:rStyle w:val="Hyperlink"/>
            <w:noProof/>
            <w:rtl/>
          </w:rPr>
          <w:fldChar w:fldCharType="begin"/>
        </w:r>
        <w:r w:rsidR="0086384A">
          <w:rPr>
            <w:noProof/>
            <w:webHidden/>
          </w:rPr>
          <w:instrText xml:space="preserve"> PAGEREF _Toc46664249 \h </w:instrText>
        </w:r>
        <w:r w:rsidR="0086384A">
          <w:rPr>
            <w:rStyle w:val="Hyperlink"/>
            <w:noProof/>
            <w:rtl/>
          </w:rPr>
        </w:r>
        <w:r w:rsidR="0086384A">
          <w:rPr>
            <w:rStyle w:val="Hyperlink"/>
            <w:noProof/>
            <w:rtl/>
          </w:rPr>
          <w:fldChar w:fldCharType="separate"/>
        </w:r>
        <w:r w:rsidR="003F5351">
          <w:rPr>
            <w:noProof/>
            <w:webHidden/>
            <w:rtl/>
          </w:rPr>
          <w:t>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0" w:history="1">
        <w:r w:rsidR="0086384A" w:rsidRPr="00EF074C">
          <w:rPr>
            <w:rStyle w:val="Hyperlink"/>
            <w:noProof/>
            <w:rtl/>
          </w:rPr>
          <w:t>אליהו ברוכי (יהדות התורה):</w:t>
        </w:r>
        <w:r w:rsidR="0086384A">
          <w:rPr>
            <w:noProof/>
            <w:webHidden/>
          </w:rPr>
          <w:tab/>
        </w:r>
        <w:r w:rsidR="0086384A">
          <w:rPr>
            <w:rStyle w:val="Hyperlink"/>
            <w:noProof/>
            <w:rtl/>
          </w:rPr>
          <w:fldChar w:fldCharType="begin"/>
        </w:r>
        <w:r w:rsidR="0086384A">
          <w:rPr>
            <w:noProof/>
            <w:webHidden/>
          </w:rPr>
          <w:instrText xml:space="preserve"> PAGEREF _Toc46664250 \h </w:instrText>
        </w:r>
        <w:r w:rsidR="0086384A">
          <w:rPr>
            <w:rStyle w:val="Hyperlink"/>
            <w:noProof/>
            <w:rtl/>
          </w:rPr>
        </w:r>
        <w:r w:rsidR="0086384A">
          <w:rPr>
            <w:rStyle w:val="Hyperlink"/>
            <w:noProof/>
            <w:rtl/>
          </w:rPr>
          <w:fldChar w:fldCharType="separate"/>
        </w:r>
        <w:r w:rsidR="003F5351">
          <w:rPr>
            <w:noProof/>
            <w:webHidden/>
            <w:rtl/>
          </w:rPr>
          <w:t>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1" w:history="1">
        <w:r w:rsidR="0086384A" w:rsidRPr="00EF074C">
          <w:rPr>
            <w:rStyle w:val="Hyperlink"/>
            <w:noProof/>
            <w:rtl/>
          </w:rPr>
          <w:t>סגן שרת התחבורה והבטיחות בדרכים אורי מקלב:</w:t>
        </w:r>
        <w:r w:rsidR="0086384A">
          <w:rPr>
            <w:noProof/>
            <w:webHidden/>
          </w:rPr>
          <w:tab/>
        </w:r>
        <w:r w:rsidR="0086384A">
          <w:rPr>
            <w:rStyle w:val="Hyperlink"/>
            <w:noProof/>
            <w:rtl/>
          </w:rPr>
          <w:fldChar w:fldCharType="begin"/>
        </w:r>
        <w:r w:rsidR="0086384A">
          <w:rPr>
            <w:noProof/>
            <w:webHidden/>
          </w:rPr>
          <w:instrText xml:space="preserve"> PAGEREF _Toc46664251 \h </w:instrText>
        </w:r>
        <w:r w:rsidR="0086384A">
          <w:rPr>
            <w:rStyle w:val="Hyperlink"/>
            <w:noProof/>
            <w:rtl/>
          </w:rPr>
        </w:r>
        <w:r w:rsidR="0086384A">
          <w:rPr>
            <w:rStyle w:val="Hyperlink"/>
            <w:noProof/>
            <w:rtl/>
          </w:rPr>
          <w:fldChar w:fldCharType="separate"/>
        </w:r>
        <w:r w:rsidR="003F5351">
          <w:rPr>
            <w:noProof/>
            <w:webHidden/>
            <w:rtl/>
          </w:rPr>
          <w:t>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2" w:history="1">
        <w:r w:rsidR="0086384A" w:rsidRPr="00EF074C">
          <w:rPr>
            <w:rStyle w:val="Hyperlink"/>
            <w:noProof/>
            <w:rtl/>
          </w:rPr>
          <w:t>סעיד אלחרומי (הרשימה המשותפת):</w:t>
        </w:r>
        <w:r w:rsidR="0086384A">
          <w:rPr>
            <w:noProof/>
            <w:webHidden/>
          </w:rPr>
          <w:tab/>
        </w:r>
        <w:r w:rsidR="0086384A">
          <w:rPr>
            <w:rStyle w:val="Hyperlink"/>
            <w:noProof/>
            <w:rtl/>
          </w:rPr>
          <w:fldChar w:fldCharType="begin"/>
        </w:r>
        <w:r w:rsidR="0086384A">
          <w:rPr>
            <w:noProof/>
            <w:webHidden/>
          </w:rPr>
          <w:instrText xml:space="preserve"> PAGEREF _Toc46664252 \h </w:instrText>
        </w:r>
        <w:r w:rsidR="0086384A">
          <w:rPr>
            <w:rStyle w:val="Hyperlink"/>
            <w:noProof/>
            <w:rtl/>
          </w:rPr>
        </w:r>
        <w:r w:rsidR="0086384A">
          <w:rPr>
            <w:rStyle w:val="Hyperlink"/>
            <w:noProof/>
            <w:rtl/>
          </w:rPr>
          <w:fldChar w:fldCharType="separate"/>
        </w:r>
        <w:r w:rsidR="003F5351">
          <w:rPr>
            <w:noProof/>
            <w:webHidden/>
            <w:rtl/>
          </w:rPr>
          <w:t>12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3" w:history="1">
        <w:r w:rsidR="0086384A" w:rsidRPr="00EF074C">
          <w:rPr>
            <w:rStyle w:val="Hyperlink"/>
            <w:noProof/>
            <w:rtl/>
          </w:rPr>
          <w:t>ינון אזולאי (ש"ס):</w:t>
        </w:r>
        <w:r w:rsidR="0086384A">
          <w:rPr>
            <w:noProof/>
            <w:webHidden/>
          </w:rPr>
          <w:tab/>
        </w:r>
        <w:r w:rsidR="0086384A">
          <w:rPr>
            <w:rStyle w:val="Hyperlink"/>
            <w:noProof/>
            <w:rtl/>
          </w:rPr>
          <w:fldChar w:fldCharType="begin"/>
        </w:r>
        <w:r w:rsidR="0086384A">
          <w:rPr>
            <w:noProof/>
            <w:webHidden/>
          </w:rPr>
          <w:instrText xml:space="preserve"> PAGEREF _Toc46664253 \h </w:instrText>
        </w:r>
        <w:r w:rsidR="0086384A">
          <w:rPr>
            <w:rStyle w:val="Hyperlink"/>
            <w:noProof/>
            <w:rtl/>
          </w:rPr>
        </w:r>
        <w:r w:rsidR="0086384A">
          <w:rPr>
            <w:rStyle w:val="Hyperlink"/>
            <w:noProof/>
            <w:rtl/>
          </w:rPr>
          <w:fldChar w:fldCharType="separate"/>
        </w:r>
        <w:r w:rsidR="003F5351">
          <w:rPr>
            <w:noProof/>
            <w:webHidden/>
            <w:rtl/>
          </w:rPr>
          <w:t>12</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54" w:history="1">
        <w:r w:rsidR="0086384A" w:rsidRPr="00EF074C">
          <w:rPr>
            <w:rStyle w:val="Hyperlink"/>
            <w:noProof/>
            <w:rtl/>
          </w:rPr>
          <w:t>28. חוק המצלמות במעונות היום בפעוטונים</w:t>
        </w:r>
        <w:r w:rsidR="0086384A">
          <w:rPr>
            <w:noProof/>
            <w:webHidden/>
          </w:rPr>
          <w:tab/>
        </w:r>
        <w:r w:rsidR="0086384A">
          <w:rPr>
            <w:rStyle w:val="Hyperlink"/>
            <w:noProof/>
            <w:rtl/>
          </w:rPr>
          <w:fldChar w:fldCharType="begin"/>
        </w:r>
        <w:r w:rsidR="0086384A">
          <w:rPr>
            <w:noProof/>
            <w:webHidden/>
          </w:rPr>
          <w:instrText xml:space="preserve"> PAGEREF _Toc46664254 \h </w:instrText>
        </w:r>
        <w:r w:rsidR="0086384A">
          <w:rPr>
            <w:rStyle w:val="Hyperlink"/>
            <w:noProof/>
            <w:rtl/>
          </w:rPr>
        </w:r>
        <w:r w:rsidR="0086384A">
          <w:rPr>
            <w:rStyle w:val="Hyperlink"/>
            <w:noProof/>
            <w:rtl/>
          </w:rPr>
          <w:fldChar w:fldCharType="separate"/>
        </w:r>
        <w:r w:rsidR="003F5351">
          <w:rPr>
            <w:noProof/>
            <w:webHidden/>
            <w:rtl/>
          </w:rPr>
          <w:t>14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5" w:history="1">
        <w:r w:rsidR="0086384A" w:rsidRPr="00EF074C">
          <w:rPr>
            <w:rStyle w:val="Hyperlink"/>
            <w:noProof/>
            <w:rtl/>
          </w:rPr>
          <w:t>הילה וזאן (כחול לבן):</w:t>
        </w:r>
        <w:r w:rsidR="0086384A">
          <w:rPr>
            <w:noProof/>
            <w:webHidden/>
          </w:rPr>
          <w:tab/>
        </w:r>
        <w:r w:rsidR="0086384A">
          <w:rPr>
            <w:rStyle w:val="Hyperlink"/>
            <w:noProof/>
            <w:rtl/>
          </w:rPr>
          <w:fldChar w:fldCharType="begin"/>
        </w:r>
        <w:r w:rsidR="0086384A">
          <w:rPr>
            <w:noProof/>
            <w:webHidden/>
          </w:rPr>
          <w:instrText xml:space="preserve"> PAGEREF _Toc46664255 \h </w:instrText>
        </w:r>
        <w:r w:rsidR="0086384A">
          <w:rPr>
            <w:rStyle w:val="Hyperlink"/>
            <w:noProof/>
            <w:rtl/>
          </w:rPr>
        </w:r>
        <w:r w:rsidR="0086384A">
          <w:rPr>
            <w:rStyle w:val="Hyperlink"/>
            <w:noProof/>
            <w:rtl/>
          </w:rPr>
          <w:fldChar w:fldCharType="separate"/>
        </w:r>
        <w:r w:rsidR="003F5351">
          <w:rPr>
            <w:noProof/>
            <w:webHidden/>
            <w:rtl/>
          </w:rPr>
          <w:t>14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6" w:history="1">
        <w:r w:rsidR="0086384A" w:rsidRPr="00EF074C">
          <w:rPr>
            <w:rStyle w:val="Hyperlink"/>
            <w:noProof/>
            <w:rtl/>
          </w:rPr>
          <w:t>סגן שר העבודה, הרווחה והשירותים החברתיים משולם נהרי:</w:t>
        </w:r>
        <w:r w:rsidR="0086384A">
          <w:rPr>
            <w:noProof/>
            <w:webHidden/>
          </w:rPr>
          <w:tab/>
        </w:r>
        <w:r w:rsidR="0086384A">
          <w:rPr>
            <w:rStyle w:val="Hyperlink"/>
            <w:noProof/>
            <w:rtl/>
          </w:rPr>
          <w:fldChar w:fldCharType="begin"/>
        </w:r>
        <w:r w:rsidR="0086384A">
          <w:rPr>
            <w:noProof/>
            <w:webHidden/>
          </w:rPr>
          <w:instrText xml:space="preserve"> PAGEREF _Toc46664256 \h </w:instrText>
        </w:r>
        <w:r w:rsidR="0086384A">
          <w:rPr>
            <w:rStyle w:val="Hyperlink"/>
            <w:noProof/>
            <w:rtl/>
          </w:rPr>
        </w:r>
        <w:r w:rsidR="0086384A">
          <w:rPr>
            <w:rStyle w:val="Hyperlink"/>
            <w:noProof/>
            <w:rtl/>
          </w:rPr>
          <w:fldChar w:fldCharType="separate"/>
        </w:r>
        <w:r w:rsidR="003F5351">
          <w:rPr>
            <w:noProof/>
            <w:webHidden/>
            <w:rtl/>
          </w:rPr>
          <w:t>15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7" w:history="1">
        <w:r w:rsidR="0086384A" w:rsidRPr="00EF074C">
          <w:rPr>
            <w:rStyle w:val="Hyperlink"/>
            <w:noProof/>
            <w:rtl/>
          </w:rPr>
          <w:t>ישראל אייכלר (יהדות התורה):</w:t>
        </w:r>
        <w:r w:rsidR="0086384A">
          <w:rPr>
            <w:noProof/>
            <w:webHidden/>
          </w:rPr>
          <w:tab/>
        </w:r>
        <w:r w:rsidR="0086384A">
          <w:rPr>
            <w:rStyle w:val="Hyperlink"/>
            <w:noProof/>
            <w:rtl/>
          </w:rPr>
          <w:fldChar w:fldCharType="begin"/>
        </w:r>
        <w:r w:rsidR="0086384A">
          <w:rPr>
            <w:noProof/>
            <w:webHidden/>
          </w:rPr>
          <w:instrText xml:space="preserve"> PAGEREF _Toc46664257 \h </w:instrText>
        </w:r>
        <w:r w:rsidR="0086384A">
          <w:rPr>
            <w:rStyle w:val="Hyperlink"/>
            <w:noProof/>
            <w:rtl/>
          </w:rPr>
        </w:r>
        <w:r w:rsidR="0086384A">
          <w:rPr>
            <w:rStyle w:val="Hyperlink"/>
            <w:noProof/>
            <w:rtl/>
          </w:rPr>
          <w:fldChar w:fldCharType="separate"/>
        </w:r>
        <w:r w:rsidR="003F5351">
          <w:rPr>
            <w:noProof/>
            <w:webHidden/>
            <w:rtl/>
          </w:rPr>
          <w:t>17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58" w:history="1">
        <w:r w:rsidR="0086384A" w:rsidRPr="00EF074C">
          <w:rPr>
            <w:rStyle w:val="Hyperlink"/>
            <w:noProof/>
            <w:rtl/>
          </w:rPr>
          <w:t>יפעת שאשא ביטון (הליכוד):</w:t>
        </w:r>
        <w:r w:rsidR="0086384A">
          <w:rPr>
            <w:noProof/>
            <w:webHidden/>
          </w:rPr>
          <w:tab/>
        </w:r>
        <w:r w:rsidR="0086384A">
          <w:rPr>
            <w:rStyle w:val="Hyperlink"/>
            <w:noProof/>
            <w:rtl/>
          </w:rPr>
          <w:fldChar w:fldCharType="begin"/>
        </w:r>
        <w:r w:rsidR="0086384A">
          <w:rPr>
            <w:noProof/>
            <w:webHidden/>
          </w:rPr>
          <w:instrText xml:space="preserve"> PAGEREF _Toc46664258 \h </w:instrText>
        </w:r>
        <w:r w:rsidR="0086384A">
          <w:rPr>
            <w:rStyle w:val="Hyperlink"/>
            <w:noProof/>
            <w:rtl/>
          </w:rPr>
        </w:r>
        <w:r w:rsidR="0086384A">
          <w:rPr>
            <w:rStyle w:val="Hyperlink"/>
            <w:noProof/>
            <w:rtl/>
          </w:rPr>
          <w:fldChar w:fldCharType="separate"/>
        </w:r>
        <w:r w:rsidR="003F5351">
          <w:rPr>
            <w:noProof/>
            <w:webHidden/>
            <w:rtl/>
          </w:rPr>
          <w:t>18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59" w:history="1">
        <w:r w:rsidR="0086384A" w:rsidRPr="00EF074C">
          <w:rPr>
            <w:rStyle w:val="Hyperlink"/>
            <w:noProof/>
            <w:rtl/>
          </w:rPr>
          <w:t>27. המשך קיום תחנת השידור הצבאית גלי צה"ל</w:t>
        </w:r>
        <w:r w:rsidR="0086384A">
          <w:rPr>
            <w:noProof/>
            <w:webHidden/>
          </w:rPr>
          <w:tab/>
        </w:r>
        <w:r w:rsidR="0086384A">
          <w:rPr>
            <w:rStyle w:val="Hyperlink"/>
            <w:noProof/>
            <w:rtl/>
          </w:rPr>
          <w:fldChar w:fldCharType="begin"/>
        </w:r>
        <w:r w:rsidR="0086384A">
          <w:rPr>
            <w:noProof/>
            <w:webHidden/>
          </w:rPr>
          <w:instrText xml:space="preserve"> PAGEREF _Toc46664259 \h </w:instrText>
        </w:r>
        <w:r w:rsidR="0086384A">
          <w:rPr>
            <w:rStyle w:val="Hyperlink"/>
            <w:noProof/>
            <w:rtl/>
          </w:rPr>
        </w:r>
        <w:r w:rsidR="0086384A">
          <w:rPr>
            <w:rStyle w:val="Hyperlink"/>
            <w:noProof/>
            <w:rtl/>
          </w:rPr>
          <w:fldChar w:fldCharType="separate"/>
        </w:r>
        <w:r w:rsidR="003F5351">
          <w:rPr>
            <w:noProof/>
            <w:webHidden/>
            <w:rtl/>
          </w:rPr>
          <w:t>20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0" w:history="1">
        <w:r w:rsidR="0086384A" w:rsidRPr="00EF074C">
          <w:rPr>
            <w:rStyle w:val="Hyperlink"/>
            <w:noProof/>
            <w:rtl/>
          </w:rPr>
          <w:t>ינון אזולאי (ש"ס):</w:t>
        </w:r>
        <w:r w:rsidR="0086384A">
          <w:rPr>
            <w:noProof/>
            <w:webHidden/>
          </w:rPr>
          <w:tab/>
        </w:r>
        <w:r w:rsidR="0086384A">
          <w:rPr>
            <w:rStyle w:val="Hyperlink"/>
            <w:noProof/>
            <w:rtl/>
          </w:rPr>
          <w:fldChar w:fldCharType="begin"/>
        </w:r>
        <w:r w:rsidR="0086384A">
          <w:rPr>
            <w:noProof/>
            <w:webHidden/>
          </w:rPr>
          <w:instrText xml:space="preserve"> PAGEREF _Toc46664260 \h </w:instrText>
        </w:r>
        <w:r w:rsidR="0086384A">
          <w:rPr>
            <w:rStyle w:val="Hyperlink"/>
            <w:noProof/>
            <w:rtl/>
          </w:rPr>
        </w:r>
        <w:r w:rsidR="0086384A">
          <w:rPr>
            <w:rStyle w:val="Hyperlink"/>
            <w:noProof/>
            <w:rtl/>
          </w:rPr>
          <w:fldChar w:fldCharType="separate"/>
        </w:r>
        <w:r w:rsidR="003F5351">
          <w:rPr>
            <w:noProof/>
            <w:webHidden/>
            <w:rtl/>
          </w:rPr>
          <w:t>20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1" w:history="1">
        <w:r w:rsidR="0086384A" w:rsidRPr="00EF074C">
          <w:rPr>
            <w:rStyle w:val="Hyperlink"/>
            <w:noProof/>
            <w:rtl/>
          </w:rPr>
          <w:t>השר במשרד הביטחון מיכאל מרדכי ביטון:</w:t>
        </w:r>
        <w:r w:rsidR="0086384A">
          <w:rPr>
            <w:noProof/>
            <w:webHidden/>
          </w:rPr>
          <w:tab/>
        </w:r>
        <w:r w:rsidR="0086384A">
          <w:rPr>
            <w:rStyle w:val="Hyperlink"/>
            <w:noProof/>
            <w:rtl/>
          </w:rPr>
          <w:fldChar w:fldCharType="begin"/>
        </w:r>
        <w:r w:rsidR="0086384A">
          <w:rPr>
            <w:noProof/>
            <w:webHidden/>
          </w:rPr>
          <w:instrText xml:space="preserve"> PAGEREF _Toc46664261 \h </w:instrText>
        </w:r>
        <w:r w:rsidR="0086384A">
          <w:rPr>
            <w:rStyle w:val="Hyperlink"/>
            <w:noProof/>
            <w:rtl/>
          </w:rPr>
        </w:r>
        <w:r w:rsidR="0086384A">
          <w:rPr>
            <w:rStyle w:val="Hyperlink"/>
            <w:noProof/>
            <w:rtl/>
          </w:rPr>
          <w:fldChar w:fldCharType="separate"/>
        </w:r>
        <w:r w:rsidR="003F5351">
          <w:rPr>
            <w:noProof/>
            <w:webHidden/>
            <w:rtl/>
          </w:rPr>
          <w:t>20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2" w:history="1">
        <w:r w:rsidR="0086384A" w:rsidRPr="00EF074C">
          <w:rPr>
            <w:rStyle w:val="Hyperlink"/>
            <w:noProof/>
            <w:rtl/>
          </w:rPr>
          <w:t>משה אבוטבול (ש"ס):</w:t>
        </w:r>
        <w:r w:rsidR="0086384A">
          <w:rPr>
            <w:noProof/>
            <w:webHidden/>
          </w:rPr>
          <w:tab/>
        </w:r>
        <w:r w:rsidR="0086384A">
          <w:rPr>
            <w:rStyle w:val="Hyperlink"/>
            <w:noProof/>
            <w:rtl/>
          </w:rPr>
          <w:fldChar w:fldCharType="begin"/>
        </w:r>
        <w:r w:rsidR="0086384A">
          <w:rPr>
            <w:noProof/>
            <w:webHidden/>
          </w:rPr>
          <w:instrText xml:space="preserve"> PAGEREF _Toc46664262 \h </w:instrText>
        </w:r>
        <w:r w:rsidR="0086384A">
          <w:rPr>
            <w:rStyle w:val="Hyperlink"/>
            <w:noProof/>
            <w:rtl/>
          </w:rPr>
        </w:r>
        <w:r w:rsidR="0086384A">
          <w:rPr>
            <w:rStyle w:val="Hyperlink"/>
            <w:noProof/>
            <w:rtl/>
          </w:rPr>
          <w:fldChar w:fldCharType="separate"/>
        </w:r>
        <w:r w:rsidR="003F5351">
          <w:rPr>
            <w:noProof/>
            <w:webHidden/>
            <w:rtl/>
          </w:rPr>
          <w:t>27</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63" w:history="1">
        <w:r w:rsidR="0086384A" w:rsidRPr="00EF074C">
          <w:rPr>
            <w:rStyle w:val="Hyperlink"/>
            <w:noProof/>
            <w:rtl/>
          </w:rPr>
          <w:t xml:space="preserve">הצעת חוק הבטחת הכנסה (תיקון </w:t>
        </w:r>
        <w:r w:rsidR="00D86574">
          <w:rPr>
            <w:rStyle w:val="Hyperlink"/>
            <w:noProof/>
            <w:rtl/>
          </w:rPr>
          <w:t>–</w:t>
        </w:r>
        <w:r w:rsidR="0086384A" w:rsidRPr="00EF074C">
          <w:rPr>
            <w:rStyle w:val="Hyperlink"/>
            <w:noProof/>
            <w:rtl/>
          </w:rPr>
          <w:t xml:space="preserve"> תשלום רטרואקטיבי של גמלת הבטחת הכנסה למקבלי קצבת אזרח ותיק),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_Toc46664263 \h </w:instrText>
        </w:r>
        <w:r w:rsidR="0086384A">
          <w:rPr>
            <w:rStyle w:val="Hyperlink"/>
            <w:noProof/>
            <w:rtl/>
          </w:rPr>
        </w:r>
        <w:r w:rsidR="0086384A">
          <w:rPr>
            <w:rStyle w:val="Hyperlink"/>
            <w:noProof/>
            <w:rtl/>
          </w:rPr>
          <w:fldChar w:fldCharType="separate"/>
        </w:r>
        <w:r w:rsidR="003F5351">
          <w:rPr>
            <w:noProof/>
            <w:webHidden/>
            <w:rtl/>
          </w:rPr>
          <w:t>29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4" w:history="1">
        <w:r w:rsidR="0086384A" w:rsidRPr="00EF074C">
          <w:rPr>
            <w:rStyle w:val="Hyperlink"/>
            <w:noProof/>
            <w:rtl/>
          </w:rPr>
          <w:t>איתן גינזבורג (כחול לבן):</w:t>
        </w:r>
        <w:r w:rsidR="0086384A">
          <w:rPr>
            <w:noProof/>
            <w:webHidden/>
          </w:rPr>
          <w:tab/>
        </w:r>
        <w:r w:rsidR="0086384A">
          <w:rPr>
            <w:rStyle w:val="Hyperlink"/>
            <w:noProof/>
            <w:rtl/>
          </w:rPr>
          <w:fldChar w:fldCharType="begin"/>
        </w:r>
        <w:r w:rsidR="0086384A">
          <w:rPr>
            <w:noProof/>
            <w:webHidden/>
          </w:rPr>
          <w:instrText xml:space="preserve"> PAGEREF _Toc46664264 \h </w:instrText>
        </w:r>
        <w:r w:rsidR="0086384A">
          <w:rPr>
            <w:rStyle w:val="Hyperlink"/>
            <w:noProof/>
            <w:rtl/>
          </w:rPr>
        </w:r>
        <w:r w:rsidR="0086384A">
          <w:rPr>
            <w:rStyle w:val="Hyperlink"/>
            <w:noProof/>
            <w:rtl/>
          </w:rPr>
          <w:fldChar w:fldCharType="separate"/>
        </w:r>
        <w:r w:rsidR="003F5351">
          <w:rPr>
            <w:noProof/>
            <w:webHidden/>
            <w:rtl/>
          </w:rPr>
          <w:t>30</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65" w:history="1">
        <w:r w:rsidR="0086384A" w:rsidRPr="00EF074C">
          <w:rPr>
            <w:rStyle w:val="Hyperlink"/>
            <w:noProof/>
            <w:rtl/>
          </w:rPr>
          <w:t xml:space="preserve">הצעת חוק הבטחת הכנסה (תיקון </w:t>
        </w:r>
        <w:r w:rsidR="00D86574">
          <w:rPr>
            <w:rStyle w:val="Hyperlink"/>
            <w:noProof/>
            <w:rtl/>
          </w:rPr>
          <w:t>–</w:t>
        </w:r>
        <w:r w:rsidR="0086384A" w:rsidRPr="00EF074C">
          <w:rPr>
            <w:rStyle w:val="Hyperlink"/>
            <w:noProof/>
            <w:rtl/>
          </w:rPr>
          <w:t xml:space="preserve"> תשלום רטרואקטיבי של גמלת הבטחת הכנסה למקבלי קצבת אזרח ותיק),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_Toc46664265 \h </w:instrText>
        </w:r>
        <w:r w:rsidR="0086384A">
          <w:rPr>
            <w:rStyle w:val="Hyperlink"/>
            <w:noProof/>
            <w:rtl/>
          </w:rPr>
        </w:r>
        <w:r w:rsidR="0086384A">
          <w:rPr>
            <w:rStyle w:val="Hyperlink"/>
            <w:noProof/>
            <w:rtl/>
          </w:rPr>
          <w:fldChar w:fldCharType="separate"/>
        </w:r>
        <w:r w:rsidR="003F5351">
          <w:rPr>
            <w:noProof/>
            <w:webHidden/>
            <w:rtl/>
          </w:rPr>
          <w:t>31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6" w:history="1">
        <w:r w:rsidR="0086384A" w:rsidRPr="00EF074C">
          <w:rPr>
            <w:rStyle w:val="Hyperlink"/>
            <w:noProof/>
            <w:rtl/>
          </w:rPr>
          <w:t>טלי פלוסקוב (הליכוד):</w:t>
        </w:r>
        <w:r w:rsidR="0086384A">
          <w:rPr>
            <w:noProof/>
            <w:webHidden/>
          </w:rPr>
          <w:tab/>
        </w:r>
        <w:r w:rsidR="0086384A">
          <w:rPr>
            <w:rStyle w:val="Hyperlink"/>
            <w:noProof/>
            <w:rtl/>
          </w:rPr>
          <w:fldChar w:fldCharType="begin"/>
        </w:r>
        <w:r w:rsidR="0086384A">
          <w:rPr>
            <w:noProof/>
            <w:webHidden/>
          </w:rPr>
          <w:instrText xml:space="preserve"> PAGEREF _Toc46664266 \h </w:instrText>
        </w:r>
        <w:r w:rsidR="0086384A">
          <w:rPr>
            <w:rStyle w:val="Hyperlink"/>
            <w:noProof/>
            <w:rtl/>
          </w:rPr>
        </w:r>
        <w:r w:rsidR="0086384A">
          <w:rPr>
            <w:rStyle w:val="Hyperlink"/>
            <w:noProof/>
            <w:rtl/>
          </w:rPr>
          <w:fldChar w:fldCharType="separate"/>
        </w:r>
        <w:r w:rsidR="003F5351">
          <w:rPr>
            <w:noProof/>
            <w:webHidden/>
            <w:rtl/>
          </w:rPr>
          <w:t>31</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67" w:history="1">
        <w:r w:rsidR="0086384A" w:rsidRPr="00EF074C">
          <w:rPr>
            <w:rStyle w:val="Hyperlink"/>
            <w:noProof/>
            <w:rtl/>
          </w:rPr>
          <w:t xml:space="preserve">הצעת חוק הבטחת הכנסה (תיקון </w:t>
        </w:r>
        <w:r w:rsidR="00D86574">
          <w:rPr>
            <w:rStyle w:val="Hyperlink"/>
            <w:noProof/>
            <w:rtl/>
          </w:rPr>
          <w:t>–</w:t>
        </w:r>
        <w:r w:rsidR="0086384A" w:rsidRPr="00EF074C">
          <w:rPr>
            <w:rStyle w:val="Hyperlink"/>
            <w:noProof/>
            <w:rtl/>
          </w:rPr>
          <w:t xml:space="preserve"> תשלום רטרואקטיבי של גמלת הבטחת הכנסה למקבלי קצבת אזרח ותיק),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_Toc46664267 \h </w:instrText>
        </w:r>
        <w:r w:rsidR="0086384A">
          <w:rPr>
            <w:rStyle w:val="Hyperlink"/>
            <w:noProof/>
            <w:rtl/>
          </w:rPr>
        </w:r>
        <w:r w:rsidR="0086384A">
          <w:rPr>
            <w:rStyle w:val="Hyperlink"/>
            <w:noProof/>
            <w:rtl/>
          </w:rPr>
          <w:fldChar w:fldCharType="separate"/>
        </w:r>
        <w:r w:rsidR="003F5351">
          <w:rPr>
            <w:noProof/>
            <w:webHidden/>
            <w:rtl/>
          </w:rPr>
          <w:t>33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8" w:history="1">
        <w:r w:rsidR="0086384A" w:rsidRPr="00EF074C">
          <w:rPr>
            <w:rStyle w:val="Hyperlink"/>
            <w:noProof/>
            <w:rtl/>
          </w:rPr>
          <w:t>מיקי לוי (יש עתיד-תל"ם):</w:t>
        </w:r>
        <w:r w:rsidR="0086384A">
          <w:rPr>
            <w:noProof/>
            <w:webHidden/>
          </w:rPr>
          <w:tab/>
        </w:r>
        <w:r w:rsidR="0086384A">
          <w:rPr>
            <w:rStyle w:val="Hyperlink"/>
            <w:noProof/>
            <w:rtl/>
          </w:rPr>
          <w:fldChar w:fldCharType="begin"/>
        </w:r>
        <w:r w:rsidR="0086384A">
          <w:rPr>
            <w:noProof/>
            <w:webHidden/>
          </w:rPr>
          <w:instrText xml:space="preserve"> PAGEREF _Toc46664268 \h </w:instrText>
        </w:r>
        <w:r w:rsidR="0086384A">
          <w:rPr>
            <w:rStyle w:val="Hyperlink"/>
            <w:noProof/>
            <w:rtl/>
          </w:rPr>
        </w:r>
        <w:r w:rsidR="0086384A">
          <w:rPr>
            <w:rStyle w:val="Hyperlink"/>
            <w:noProof/>
            <w:rtl/>
          </w:rPr>
          <w:fldChar w:fldCharType="separate"/>
        </w:r>
        <w:r w:rsidR="003F5351">
          <w:rPr>
            <w:noProof/>
            <w:webHidden/>
            <w:rtl/>
          </w:rPr>
          <w:t>34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69" w:history="1">
        <w:r w:rsidR="0086384A" w:rsidRPr="00EF074C">
          <w:rPr>
            <w:rStyle w:val="Hyperlink"/>
            <w:noProof/>
            <w:rtl/>
          </w:rPr>
          <w:t>סגן שר העבודה, הרווחה והשירותים החברתיים משולם נהרי:</w:t>
        </w:r>
        <w:r w:rsidR="0086384A">
          <w:rPr>
            <w:noProof/>
            <w:webHidden/>
          </w:rPr>
          <w:tab/>
        </w:r>
        <w:r w:rsidR="0086384A">
          <w:rPr>
            <w:rStyle w:val="Hyperlink"/>
            <w:noProof/>
            <w:rtl/>
          </w:rPr>
          <w:fldChar w:fldCharType="begin"/>
        </w:r>
        <w:r w:rsidR="0086384A">
          <w:rPr>
            <w:noProof/>
            <w:webHidden/>
          </w:rPr>
          <w:instrText xml:space="preserve"> PAGEREF _Toc46664269 \h </w:instrText>
        </w:r>
        <w:r w:rsidR="0086384A">
          <w:rPr>
            <w:rStyle w:val="Hyperlink"/>
            <w:noProof/>
            <w:rtl/>
          </w:rPr>
        </w:r>
        <w:r w:rsidR="0086384A">
          <w:rPr>
            <w:rStyle w:val="Hyperlink"/>
            <w:noProof/>
            <w:rtl/>
          </w:rPr>
          <w:fldChar w:fldCharType="separate"/>
        </w:r>
        <w:r w:rsidR="003F5351">
          <w:rPr>
            <w:noProof/>
            <w:webHidden/>
            <w:rtl/>
          </w:rPr>
          <w:t>35</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70" w:history="1">
        <w:r w:rsidR="0086384A" w:rsidRPr="00EF074C">
          <w:rPr>
            <w:rStyle w:val="Hyperlink"/>
            <w:noProof/>
            <w:rtl/>
          </w:rPr>
          <w:t xml:space="preserve">הצעת חוק מיסוי מקרקעין (שבח ורכישה) (תיקון </w:t>
        </w:r>
        <w:r w:rsidR="00D86574">
          <w:rPr>
            <w:rStyle w:val="Hyperlink"/>
            <w:noProof/>
            <w:rtl/>
          </w:rPr>
          <w:t>–</w:t>
        </w:r>
        <w:r w:rsidR="0086384A" w:rsidRPr="00EF074C">
          <w:rPr>
            <w:rStyle w:val="Hyperlink"/>
            <w:noProof/>
            <w:rtl/>
          </w:rPr>
          <w:t xml:space="preserve"> הארכת התקופה לשחלוף דירה עקב משבר הקורונה),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_Toc46664270 \h </w:instrText>
        </w:r>
        <w:r w:rsidR="0086384A">
          <w:rPr>
            <w:rStyle w:val="Hyperlink"/>
            <w:noProof/>
            <w:rtl/>
          </w:rPr>
        </w:r>
        <w:r w:rsidR="0086384A">
          <w:rPr>
            <w:rStyle w:val="Hyperlink"/>
            <w:noProof/>
            <w:rtl/>
          </w:rPr>
          <w:fldChar w:fldCharType="separate"/>
        </w:r>
        <w:r w:rsidR="003F5351">
          <w:rPr>
            <w:noProof/>
            <w:webHidden/>
            <w:rtl/>
          </w:rPr>
          <w:t>38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1" w:history="1">
        <w:r w:rsidR="0086384A" w:rsidRPr="00EF074C">
          <w:rPr>
            <w:rStyle w:val="Hyperlink"/>
            <w:noProof/>
            <w:rtl/>
          </w:rPr>
          <w:t>שלמה קרעי (הליכוד):</w:t>
        </w:r>
        <w:r w:rsidR="0086384A">
          <w:rPr>
            <w:noProof/>
            <w:webHidden/>
          </w:rPr>
          <w:tab/>
        </w:r>
        <w:r w:rsidR="0086384A">
          <w:rPr>
            <w:rStyle w:val="Hyperlink"/>
            <w:noProof/>
            <w:rtl/>
          </w:rPr>
          <w:fldChar w:fldCharType="begin"/>
        </w:r>
        <w:r w:rsidR="0086384A">
          <w:rPr>
            <w:noProof/>
            <w:webHidden/>
          </w:rPr>
          <w:instrText xml:space="preserve"> PAGEREF _Toc46664271 \h </w:instrText>
        </w:r>
        <w:r w:rsidR="0086384A">
          <w:rPr>
            <w:rStyle w:val="Hyperlink"/>
            <w:noProof/>
            <w:rtl/>
          </w:rPr>
        </w:r>
        <w:r w:rsidR="0086384A">
          <w:rPr>
            <w:rStyle w:val="Hyperlink"/>
            <w:noProof/>
            <w:rtl/>
          </w:rPr>
          <w:fldChar w:fldCharType="separate"/>
        </w:r>
        <w:r w:rsidR="003F5351">
          <w:rPr>
            <w:noProof/>
            <w:webHidden/>
            <w:rtl/>
          </w:rPr>
          <w:t>39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2" w:history="1">
        <w:r w:rsidR="0086384A" w:rsidRPr="00EF074C">
          <w:rPr>
            <w:rStyle w:val="Hyperlink"/>
            <w:noProof/>
            <w:rtl/>
          </w:rPr>
          <w:t>מיקי לוי (יש עתיד-תל"ם):</w:t>
        </w:r>
        <w:r w:rsidR="0086384A">
          <w:rPr>
            <w:noProof/>
            <w:webHidden/>
          </w:rPr>
          <w:tab/>
        </w:r>
        <w:r w:rsidR="0086384A">
          <w:rPr>
            <w:rStyle w:val="Hyperlink"/>
            <w:noProof/>
            <w:rtl/>
          </w:rPr>
          <w:fldChar w:fldCharType="begin"/>
        </w:r>
        <w:r w:rsidR="0086384A">
          <w:rPr>
            <w:noProof/>
            <w:webHidden/>
          </w:rPr>
          <w:instrText xml:space="preserve"> PAGEREF _Toc46664272 \h </w:instrText>
        </w:r>
        <w:r w:rsidR="0086384A">
          <w:rPr>
            <w:rStyle w:val="Hyperlink"/>
            <w:noProof/>
            <w:rtl/>
          </w:rPr>
        </w:r>
        <w:r w:rsidR="0086384A">
          <w:rPr>
            <w:rStyle w:val="Hyperlink"/>
            <w:noProof/>
            <w:rtl/>
          </w:rPr>
          <w:fldChar w:fldCharType="separate"/>
        </w:r>
        <w:r w:rsidR="003F5351">
          <w:rPr>
            <w:noProof/>
            <w:webHidden/>
            <w:rtl/>
          </w:rPr>
          <w:t>41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3" w:history="1">
        <w:r w:rsidR="0086384A" w:rsidRPr="00EF074C">
          <w:rPr>
            <w:rStyle w:val="Hyperlink"/>
            <w:noProof/>
            <w:rtl/>
          </w:rPr>
          <w:t>סגן שר האוצר יצחק כהן:</w:t>
        </w:r>
        <w:r w:rsidR="0086384A">
          <w:rPr>
            <w:noProof/>
            <w:webHidden/>
          </w:rPr>
          <w:tab/>
        </w:r>
        <w:r w:rsidR="0086384A">
          <w:rPr>
            <w:rStyle w:val="Hyperlink"/>
            <w:noProof/>
            <w:rtl/>
          </w:rPr>
          <w:fldChar w:fldCharType="begin"/>
        </w:r>
        <w:r w:rsidR="0086384A">
          <w:rPr>
            <w:noProof/>
            <w:webHidden/>
          </w:rPr>
          <w:instrText xml:space="preserve"> PAGEREF _Toc46664273 \h </w:instrText>
        </w:r>
        <w:r w:rsidR="0086384A">
          <w:rPr>
            <w:rStyle w:val="Hyperlink"/>
            <w:noProof/>
            <w:rtl/>
          </w:rPr>
        </w:r>
        <w:r w:rsidR="0086384A">
          <w:rPr>
            <w:rStyle w:val="Hyperlink"/>
            <w:noProof/>
            <w:rtl/>
          </w:rPr>
          <w:fldChar w:fldCharType="separate"/>
        </w:r>
        <w:r w:rsidR="003F5351">
          <w:rPr>
            <w:noProof/>
            <w:webHidden/>
            <w:rtl/>
          </w:rPr>
          <w:t>43</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74" w:history="1">
        <w:r w:rsidR="0086384A" w:rsidRPr="00EF074C">
          <w:rPr>
            <w:rStyle w:val="Hyperlink"/>
            <w:noProof/>
            <w:rtl/>
          </w:rPr>
          <w:t xml:space="preserve">הצעת חוק למניעת אלימות במשפחה (תיקון </w:t>
        </w:r>
        <w:r w:rsidR="00D86574">
          <w:rPr>
            <w:rStyle w:val="Hyperlink"/>
            <w:noProof/>
            <w:rtl/>
          </w:rPr>
          <w:t>–</w:t>
        </w:r>
        <w:r w:rsidR="0086384A" w:rsidRPr="00EF074C">
          <w:rPr>
            <w:rStyle w:val="Hyperlink"/>
            <w:noProof/>
            <w:rtl/>
          </w:rPr>
          <w:t xml:space="preserve"> פיקוח אלקטרוני על אדם שהוצא כלפיו צו הגנה),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_Toc46664274 \h </w:instrText>
        </w:r>
        <w:r w:rsidR="0086384A">
          <w:rPr>
            <w:rStyle w:val="Hyperlink"/>
            <w:noProof/>
            <w:rtl/>
          </w:rPr>
        </w:r>
        <w:r w:rsidR="0086384A">
          <w:rPr>
            <w:rStyle w:val="Hyperlink"/>
            <w:noProof/>
            <w:rtl/>
          </w:rPr>
          <w:fldChar w:fldCharType="separate"/>
        </w:r>
        <w:r w:rsidR="003F5351">
          <w:rPr>
            <w:noProof/>
            <w:webHidden/>
            <w:rtl/>
          </w:rPr>
          <w:t>45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5" w:history="1">
        <w:r w:rsidR="0086384A" w:rsidRPr="00EF074C">
          <w:rPr>
            <w:rStyle w:val="Hyperlink"/>
            <w:noProof/>
            <w:rtl/>
          </w:rPr>
          <w:t>עאידה תומא סלימאן (הרשימה המשותפת):</w:t>
        </w:r>
        <w:r w:rsidR="0086384A">
          <w:rPr>
            <w:noProof/>
            <w:webHidden/>
          </w:rPr>
          <w:tab/>
        </w:r>
        <w:r w:rsidR="0086384A">
          <w:rPr>
            <w:rStyle w:val="Hyperlink"/>
            <w:noProof/>
            <w:rtl/>
          </w:rPr>
          <w:fldChar w:fldCharType="begin"/>
        </w:r>
        <w:r w:rsidR="0086384A">
          <w:rPr>
            <w:noProof/>
            <w:webHidden/>
          </w:rPr>
          <w:instrText xml:space="preserve"> PAGEREF _Toc46664275 \h </w:instrText>
        </w:r>
        <w:r w:rsidR="0086384A">
          <w:rPr>
            <w:rStyle w:val="Hyperlink"/>
            <w:noProof/>
            <w:rtl/>
          </w:rPr>
        </w:r>
        <w:r w:rsidR="0086384A">
          <w:rPr>
            <w:rStyle w:val="Hyperlink"/>
            <w:noProof/>
            <w:rtl/>
          </w:rPr>
          <w:fldChar w:fldCharType="separate"/>
        </w:r>
        <w:r w:rsidR="003F5351">
          <w:rPr>
            <w:noProof/>
            <w:webHidden/>
            <w:rtl/>
          </w:rPr>
          <w:t>45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6" w:history="1">
        <w:r w:rsidR="0086384A" w:rsidRPr="00EF074C">
          <w:rPr>
            <w:rStyle w:val="Hyperlink"/>
            <w:noProof/>
            <w:rtl/>
          </w:rPr>
          <w:t>שר המשפטים אבי ניסנקורן:</w:t>
        </w:r>
        <w:r w:rsidR="0086384A">
          <w:rPr>
            <w:noProof/>
            <w:webHidden/>
          </w:rPr>
          <w:tab/>
        </w:r>
        <w:r w:rsidR="0086384A">
          <w:rPr>
            <w:rStyle w:val="Hyperlink"/>
            <w:noProof/>
            <w:rtl/>
          </w:rPr>
          <w:fldChar w:fldCharType="begin"/>
        </w:r>
        <w:r w:rsidR="0086384A">
          <w:rPr>
            <w:noProof/>
            <w:webHidden/>
          </w:rPr>
          <w:instrText xml:space="preserve"> PAGEREF _Toc46664276 \h </w:instrText>
        </w:r>
        <w:r w:rsidR="0086384A">
          <w:rPr>
            <w:rStyle w:val="Hyperlink"/>
            <w:noProof/>
            <w:rtl/>
          </w:rPr>
        </w:r>
        <w:r w:rsidR="0086384A">
          <w:rPr>
            <w:rStyle w:val="Hyperlink"/>
            <w:noProof/>
            <w:rtl/>
          </w:rPr>
          <w:fldChar w:fldCharType="separate"/>
        </w:r>
        <w:r w:rsidR="003F5351">
          <w:rPr>
            <w:noProof/>
            <w:webHidden/>
            <w:rtl/>
          </w:rPr>
          <w:t>46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77" w:history="1">
        <w:r w:rsidR="0086384A" w:rsidRPr="00EF074C">
          <w:rPr>
            <w:rStyle w:val="Hyperlink"/>
            <w:noProof/>
            <w:rtl/>
          </w:rPr>
          <w:t xml:space="preserve">הצעת חוק דמי מחלה (היעדרות בשל מחלת ילד) (תיקון </w:t>
        </w:r>
        <w:r w:rsidR="00D86574">
          <w:rPr>
            <w:rStyle w:val="Hyperlink"/>
            <w:noProof/>
            <w:rtl/>
          </w:rPr>
          <w:t>–</w:t>
        </w:r>
        <w:r w:rsidR="0086384A" w:rsidRPr="00EF074C">
          <w:rPr>
            <w:rStyle w:val="Hyperlink"/>
            <w:noProof/>
            <w:rtl/>
          </w:rPr>
          <w:t xml:space="preserve"> בן זוג לומד),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_Toc46664277 \h </w:instrText>
        </w:r>
        <w:r w:rsidR="0086384A">
          <w:rPr>
            <w:rStyle w:val="Hyperlink"/>
            <w:noProof/>
            <w:rtl/>
          </w:rPr>
        </w:r>
        <w:r w:rsidR="0086384A">
          <w:rPr>
            <w:rStyle w:val="Hyperlink"/>
            <w:noProof/>
            <w:rtl/>
          </w:rPr>
          <w:fldChar w:fldCharType="separate"/>
        </w:r>
        <w:r w:rsidR="003F5351">
          <w:rPr>
            <w:noProof/>
            <w:webHidden/>
            <w:rtl/>
          </w:rPr>
          <w:t>47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8" w:history="1">
        <w:r w:rsidR="0086384A" w:rsidRPr="00EF074C">
          <w:rPr>
            <w:rStyle w:val="Hyperlink"/>
            <w:noProof/>
            <w:rtl/>
          </w:rPr>
          <w:t>משה גפני (יהדות התורה):</w:t>
        </w:r>
        <w:r w:rsidR="0086384A">
          <w:rPr>
            <w:noProof/>
            <w:webHidden/>
          </w:rPr>
          <w:tab/>
        </w:r>
        <w:r w:rsidR="0086384A">
          <w:rPr>
            <w:rStyle w:val="Hyperlink"/>
            <w:noProof/>
            <w:rtl/>
          </w:rPr>
          <w:fldChar w:fldCharType="begin"/>
        </w:r>
        <w:r w:rsidR="0086384A">
          <w:rPr>
            <w:noProof/>
            <w:webHidden/>
          </w:rPr>
          <w:instrText xml:space="preserve"> PAGEREF _Toc46664278 \h </w:instrText>
        </w:r>
        <w:r w:rsidR="0086384A">
          <w:rPr>
            <w:rStyle w:val="Hyperlink"/>
            <w:noProof/>
            <w:rtl/>
          </w:rPr>
        </w:r>
        <w:r w:rsidR="0086384A">
          <w:rPr>
            <w:rStyle w:val="Hyperlink"/>
            <w:noProof/>
            <w:rtl/>
          </w:rPr>
          <w:fldChar w:fldCharType="separate"/>
        </w:r>
        <w:r w:rsidR="003F5351">
          <w:rPr>
            <w:noProof/>
            <w:webHidden/>
            <w:rtl/>
          </w:rPr>
          <w:t>47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79" w:history="1">
        <w:r w:rsidR="0086384A" w:rsidRPr="00EF074C">
          <w:rPr>
            <w:rStyle w:val="Hyperlink"/>
            <w:noProof/>
            <w:rtl/>
          </w:rPr>
          <w:t>סגן שר העבודה, הרווחה והשירותים החברתיים משולם נהרי:</w:t>
        </w:r>
        <w:r w:rsidR="0086384A">
          <w:rPr>
            <w:noProof/>
            <w:webHidden/>
          </w:rPr>
          <w:tab/>
        </w:r>
        <w:r w:rsidR="0086384A">
          <w:rPr>
            <w:rStyle w:val="Hyperlink"/>
            <w:noProof/>
            <w:rtl/>
          </w:rPr>
          <w:fldChar w:fldCharType="begin"/>
        </w:r>
        <w:r w:rsidR="0086384A">
          <w:rPr>
            <w:noProof/>
            <w:webHidden/>
          </w:rPr>
          <w:instrText xml:space="preserve"> PAGEREF _Toc46664279 \h </w:instrText>
        </w:r>
        <w:r w:rsidR="0086384A">
          <w:rPr>
            <w:rStyle w:val="Hyperlink"/>
            <w:noProof/>
            <w:rtl/>
          </w:rPr>
        </w:r>
        <w:r w:rsidR="0086384A">
          <w:rPr>
            <w:rStyle w:val="Hyperlink"/>
            <w:noProof/>
            <w:rtl/>
          </w:rPr>
          <w:fldChar w:fldCharType="separate"/>
        </w:r>
        <w:r w:rsidR="003F5351">
          <w:rPr>
            <w:noProof/>
            <w:webHidden/>
            <w:rtl/>
          </w:rPr>
          <w:t>53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0" w:history="1">
        <w:r w:rsidR="0086384A" w:rsidRPr="00EF074C">
          <w:rPr>
            <w:rStyle w:val="Hyperlink"/>
            <w:noProof/>
            <w:rtl/>
          </w:rPr>
          <w:t>עודד פורר (ישראל ביתנו):</w:t>
        </w:r>
        <w:r w:rsidR="0086384A">
          <w:rPr>
            <w:noProof/>
            <w:webHidden/>
          </w:rPr>
          <w:tab/>
        </w:r>
        <w:r w:rsidR="0086384A">
          <w:rPr>
            <w:rStyle w:val="Hyperlink"/>
            <w:noProof/>
            <w:rtl/>
          </w:rPr>
          <w:fldChar w:fldCharType="begin"/>
        </w:r>
        <w:r w:rsidR="0086384A">
          <w:rPr>
            <w:noProof/>
            <w:webHidden/>
          </w:rPr>
          <w:instrText xml:space="preserve"> PAGEREF _Toc46664280 \h </w:instrText>
        </w:r>
        <w:r w:rsidR="0086384A">
          <w:rPr>
            <w:rStyle w:val="Hyperlink"/>
            <w:noProof/>
            <w:rtl/>
          </w:rPr>
        </w:r>
        <w:r w:rsidR="0086384A">
          <w:rPr>
            <w:rStyle w:val="Hyperlink"/>
            <w:noProof/>
            <w:rtl/>
          </w:rPr>
          <w:fldChar w:fldCharType="separate"/>
        </w:r>
        <w:r w:rsidR="003F5351">
          <w:rPr>
            <w:noProof/>
            <w:webHidden/>
            <w:rtl/>
          </w:rPr>
          <w:t>59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1" w:history="1">
        <w:r w:rsidR="0086384A" w:rsidRPr="00EF074C">
          <w:rPr>
            <w:rStyle w:val="Hyperlink"/>
            <w:noProof/>
            <w:rtl/>
          </w:rPr>
          <w:t>משה גפני (יהדות התורה):</w:t>
        </w:r>
        <w:r w:rsidR="0086384A">
          <w:rPr>
            <w:noProof/>
            <w:webHidden/>
          </w:rPr>
          <w:tab/>
        </w:r>
        <w:r w:rsidR="0086384A">
          <w:rPr>
            <w:rStyle w:val="Hyperlink"/>
            <w:noProof/>
            <w:rtl/>
          </w:rPr>
          <w:fldChar w:fldCharType="begin"/>
        </w:r>
        <w:r w:rsidR="0086384A">
          <w:rPr>
            <w:noProof/>
            <w:webHidden/>
          </w:rPr>
          <w:instrText xml:space="preserve"> PAGEREF _Toc46664281 \h </w:instrText>
        </w:r>
        <w:r w:rsidR="0086384A">
          <w:rPr>
            <w:rStyle w:val="Hyperlink"/>
            <w:noProof/>
            <w:rtl/>
          </w:rPr>
        </w:r>
        <w:r w:rsidR="0086384A">
          <w:rPr>
            <w:rStyle w:val="Hyperlink"/>
            <w:noProof/>
            <w:rtl/>
          </w:rPr>
          <w:fldChar w:fldCharType="separate"/>
        </w:r>
        <w:r w:rsidR="003F5351">
          <w:rPr>
            <w:noProof/>
            <w:webHidden/>
            <w:rtl/>
          </w:rPr>
          <w:t>66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82" w:history="1">
        <w:r w:rsidR="0086384A" w:rsidRPr="00EF074C">
          <w:rPr>
            <w:rStyle w:val="Hyperlink"/>
            <w:noProof/>
            <w:rtl/>
            <w:lang w:eastAsia="he-IL"/>
          </w:rPr>
          <w:t>הצעת חוק דיני העבודה (תיקוני חקיקה), התש"ף</w:t>
        </w:r>
        <w:r w:rsidR="00D86574">
          <w:rPr>
            <w:rStyle w:val="Hyperlink"/>
            <w:noProof/>
            <w:rtl/>
            <w:lang w:eastAsia="he-IL"/>
          </w:rPr>
          <w:t>–</w:t>
        </w:r>
        <w:r w:rsidR="0086384A" w:rsidRPr="00EF074C">
          <w:rPr>
            <w:rStyle w:val="Hyperlink"/>
            <w:noProof/>
            <w:rtl/>
            <w:lang w:eastAsia="he-IL"/>
          </w:rPr>
          <w:t>2020</w:t>
        </w:r>
        <w:r w:rsidR="0086384A">
          <w:rPr>
            <w:noProof/>
            <w:webHidden/>
          </w:rPr>
          <w:tab/>
        </w:r>
        <w:r w:rsidR="0086384A">
          <w:rPr>
            <w:rStyle w:val="Hyperlink"/>
            <w:noProof/>
            <w:rtl/>
          </w:rPr>
          <w:fldChar w:fldCharType="begin"/>
        </w:r>
        <w:r w:rsidR="0086384A">
          <w:rPr>
            <w:noProof/>
            <w:webHidden/>
          </w:rPr>
          <w:instrText xml:space="preserve"> PAGEREF _Toc46664282 \h </w:instrText>
        </w:r>
        <w:r w:rsidR="0086384A">
          <w:rPr>
            <w:rStyle w:val="Hyperlink"/>
            <w:noProof/>
            <w:rtl/>
          </w:rPr>
        </w:r>
        <w:r w:rsidR="0086384A">
          <w:rPr>
            <w:rStyle w:val="Hyperlink"/>
            <w:noProof/>
            <w:rtl/>
          </w:rPr>
          <w:fldChar w:fldCharType="separate"/>
        </w:r>
        <w:r w:rsidR="003F5351">
          <w:rPr>
            <w:noProof/>
            <w:webHidden/>
            <w:rtl/>
          </w:rPr>
          <w:t>75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3" w:history="1">
        <w:r w:rsidR="0086384A" w:rsidRPr="00EF074C">
          <w:rPr>
            <w:rStyle w:val="Hyperlink"/>
            <w:noProof/>
            <w:rtl/>
          </w:rPr>
          <w:t>מתן כהנא (ימינה):</w:t>
        </w:r>
        <w:r w:rsidR="0086384A">
          <w:rPr>
            <w:noProof/>
            <w:webHidden/>
          </w:rPr>
          <w:tab/>
        </w:r>
        <w:r w:rsidR="0086384A">
          <w:rPr>
            <w:rStyle w:val="Hyperlink"/>
            <w:noProof/>
            <w:rtl/>
          </w:rPr>
          <w:fldChar w:fldCharType="begin"/>
        </w:r>
        <w:r w:rsidR="0086384A">
          <w:rPr>
            <w:noProof/>
            <w:webHidden/>
          </w:rPr>
          <w:instrText xml:space="preserve"> PAGEREF _Toc46664283 \h </w:instrText>
        </w:r>
        <w:r w:rsidR="0086384A">
          <w:rPr>
            <w:rStyle w:val="Hyperlink"/>
            <w:noProof/>
            <w:rtl/>
          </w:rPr>
        </w:r>
        <w:r w:rsidR="0086384A">
          <w:rPr>
            <w:rStyle w:val="Hyperlink"/>
            <w:noProof/>
            <w:rtl/>
          </w:rPr>
          <w:fldChar w:fldCharType="separate"/>
        </w:r>
        <w:r w:rsidR="003F5351">
          <w:rPr>
            <w:noProof/>
            <w:webHidden/>
            <w:rtl/>
          </w:rPr>
          <w:t>76</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4" w:history="1">
        <w:r w:rsidR="0086384A" w:rsidRPr="00EF074C">
          <w:rPr>
            <w:rStyle w:val="Hyperlink"/>
            <w:noProof/>
            <w:rtl/>
          </w:rPr>
          <w:t>סגן שר העבודה, הרווחה והשירותים החברתיים משולם נהרי:</w:t>
        </w:r>
        <w:r w:rsidR="0086384A">
          <w:rPr>
            <w:noProof/>
            <w:webHidden/>
          </w:rPr>
          <w:tab/>
        </w:r>
        <w:r w:rsidR="0086384A">
          <w:rPr>
            <w:rStyle w:val="Hyperlink"/>
            <w:noProof/>
            <w:rtl/>
          </w:rPr>
          <w:fldChar w:fldCharType="begin"/>
        </w:r>
        <w:r w:rsidR="0086384A">
          <w:rPr>
            <w:noProof/>
            <w:webHidden/>
          </w:rPr>
          <w:instrText xml:space="preserve"> PAGEREF _Toc46664284 \h </w:instrText>
        </w:r>
        <w:r w:rsidR="0086384A">
          <w:rPr>
            <w:rStyle w:val="Hyperlink"/>
            <w:noProof/>
            <w:rtl/>
          </w:rPr>
        </w:r>
        <w:r w:rsidR="0086384A">
          <w:rPr>
            <w:rStyle w:val="Hyperlink"/>
            <w:noProof/>
            <w:rtl/>
          </w:rPr>
          <w:fldChar w:fldCharType="separate"/>
        </w:r>
        <w:r w:rsidR="003F5351">
          <w:rPr>
            <w:noProof/>
            <w:webHidden/>
            <w:rtl/>
          </w:rPr>
          <w:t>79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5" w:history="1">
        <w:r w:rsidR="0086384A" w:rsidRPr="00EF074C">
          <w:rPr>
            <w:rStyle w:val="Hyperlink"/>
            <w:noProof/>
            <w:rtl/>
          </w:rPr>
          <w:t>מתן כהנא (ימינה):</w:t>
        </w:r>
        <w:r w:rsidR="0086384A">
          <w:rPr>
            <w:noProof/>
            <w:webHidden/>
          </w:rPr>
          <w:tab/>
        </w:r>
        <w:r w:rsidR="0086384A">
          <w:rPr>
            <w:rStyle w:val="Hyperlink"/>
            <w:noProof/>
            <w:rtl/>
          </w:rPr>
          <w:fldChar w:fldCharType="begin"/>
        </w:r>
        <w:r w:rsidR="0086384A">
          <w:rPr>
            <w:noProof/>
            <w:webHidden/>
          </w:rPr>
          <w:instrText xml:space="preserve"> PAGEREF _Toc46664285 \h </w:instrText>
        </w:r>
        <w:r w:rsidR="0086384A">
          <w:rPr>
            <w:rStyle w:val="Hyperlink"/>
            <w:noProof/>
            <w:rtl/>
          </w:rPr>
        </w:r>
        <w:r w:rsidR="0086384A">
          <w:rPr>
            <w:rStyle w:val="Hyperlink"/>
            <w:noProof/>
            <w:rtl/>
          </w:rPr>
          <w:fldChar w:fldCharType="separate"/>
        </w:r>
        <w:r w:rsidR="003F5351">
          <w:rPr>
            <w:noProof/>
            <w:webHidden/>
            <w:rtl/>
          </w:rPr>
          <w:t>81</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86" w:history="1">
        <w:r w:rsidR="0086384A" w:rsidRPr="00EF074C">
          <w:rPr>
            <w:rStyle w:val="Hyperlink"/>
            <w:noProof/>
            <w:rtl/>
            <w:lang w:eastAsia="he-IL"/>
          </w:rPr>
          <w:t xml:space="preserve">הצעת חוק הרשות לפיתוח הנגב (תיקון מס' 4) (תיקון </w:t>
        </w:r>
        <w:r w:rsidR="00D86574">
          <w:rPr>
            <w:rStyle w:val="Hyperlink"/>
            <w:noProof/>
            <w:rtl/>
            <w:lang w:eastAsia="he-IL"/>
          </w:rPr>
          <w:t>–</w:t>
        </w:r>
        <w:r w:rsidR="0086384A" w:rsidRPr="00EF074C">
          <w:rPr>
            <w:rStyle w:val="Hyperlink"/>
            <w:noProof/>
            <w:rtl/>
            <w:lang w:eastAsia="he-IL"/>
          </w:rPr>
          <w:t xml:space="preserve"> ביטול החוק), התש"ף</w:t>
        </w:r>
        <w:r w:rsidR="00D86574">
          <w:rPr>
            <w:rStyle w:val="Hyperlink"/>
            <w:noProof/>
            <w:rtl/>
            <w:lang w:eastAsia="he-IL"/>
          </w:rPr>
          <w:t>–</w:t>
        </w:r>
        <w:r w:rsidR="0086384A" w:rsidRPr="00EF074C">
          <w:rPr>
            <w:rStyle w:val="Hyperlink"/>
            <w:noProof/>
            <w:rtl/>
            <w:lang w:eastAsia="he-IL"/>
          </w:rPr>
          <w:t>2020</w:t>
        </w:r>
        <w:r w:rsidR="0086384A">
          <w:rPr>
            <w:noProof/>
            <w:webHidden/>
          </w:rPr>
          <w:tab/>
        </w:r>
        <w:r w:rsidR="0086384A">
          <w:rPr>
            <w:rStyle w:val="Hyperlink"/>
            <w:noProof/>
            <w:rtl/>
          </w:rPr>
          <w:fldChar w:fldCharType="begin"/>
        </w:r>
        <w:r w:rsidR="0086384A">
          <w:rPr>
            <w:noProof/>
            <w:webHidden/>
          </w:rPr>
          <w:instrText xml:space="preserve"> PAGEREF _Toc46664286 \h </w:instrText>
        </w:r>
        <w:r w:rsidR="0086384A">
          <w:rPr>
            <w:rStyle w:val="Hyperlink"/>
            <w:noProof/>
            <w:rtl/>
          </w:rPr>
        </w:r>
        <w:r w:rsidR="0086384A">
          <w:rPr>
            <w:rStyle w:val="Hyperlink"/>
            <w:noProof/>
            <w:rtl/>
          </w:rPr>
          <w:fldChar w:fldCharType="separate"/>
        </w:r>
        <w:r w:rsidR="003F5351">
          <w:rPr>
            <w:noProof/>
            <w:webHidden/>
            <w:rtl/>
          </w:rPr>
          <w:t>89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7" w:history="1">
        <w:r w:rsidR="0086384A" w:rsidRPr="00EF074C">
          <w:rPr>
            <w:rStyle w:val="Hyperlink"/>
            <w:noProof/>
            <w:rtl/>
          </w:rPr>
          <w:t>אנטאנס שחאדה (הרשימה המשותפת):</w:t>
        </w:r>
        <w:r w:rsidR="0086384A">
          <w:rPr>
            <w:noProof/>
            <w:webHidden/>
          </w:rPr>
          <w:tab/>
        </w:r>
        <w:r w:rsidR="0086384A">
          <w:rPr>
            <w:rStyle w:val="Hyperlink"/>
            <w:noProof/>
            <w:rtl/>
          </w:rPr>
          <w:fldChar w:fldCharType="begin"/>
        </w:r>
        <w:r w:rsidR="0086384A">
          <w:rPr>
            <w:noProof/>
            <w:webHidden/>
          </w:rPr>
          <w:instrText xml:space="preserve"> PAGEREF _Toc46664287 \h </w:instrText>
        </w:r>
        <w:r w:rsidR="0086384A">
          <w:rPr>
            <w:rStyle w:val="Hyperlink"/>
            <w:noProof/>
            <w:rtl/>
          </w:rPr>
        </w:r>
        <w:r w:rsidR="0086384A">
          <w:rPr>
            <w:rStyle w:val="Hyperlink"/>
            <w:noProof/>
            <w:rtl/>
          </w:rPr>
          <w:fldChar w:fldCharType="separate"/>
        </w:r>
        <w:r w:rsidR="003F5351">
          <w:rPr>
            <w:noProof/>
            <w:webHidden/>
            <w:rtl/>
          </w:rPr>
          <w:t>89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8" w:history="1">
        <w:r w:rsidR="0086384A" w:rsidRPr="00EF074C">
          <w:rPr>
            <w:rStyle w:val="Hyperlink"/>
            <w:noProof/>
            <w:rtl/>
          </w:rPr>
          <w:t>סגן השר לפיתוח הפריפריה, הנגב והגליל יואב בן צור:</w:t>
        </w:r>
        <w:r w:rsidR="0086384A">
          <w:rPr>
            <w:noProof/>
            <w:webHidden/>
          </w:rPr>
          <w:tab/>
        </w:r>
        <w:r w:rsidR="0086384A">
          <w:rPr>
            <w:rStyle w:val="Hyperlink"/>
            <w:noProof/>
            <w:rtl/>
          </w:rPr>
          <w:fldChar w:fldCharType="begin"/>
        </w:r>
        <w:r w:rsidR="0086384A">
          <w:rPr>
            <w:noProof/>
            <w:webHidden/>
          </w:rPr>
          <w:instrText xml:space="preserve"> PAGEREF _Toc46664288 \h </w:instrText>
        </w:r>
        <w:r w:rsidR="0086384A">
          <w:rPr>
            <w:rStyle w:val="Hyperlink"/>
            <w:noProof/>
            <w:rtl/>
          </w:rPr>
        </w:r>
        <w:r w:rsidR="0086384A">
          <w:rPr>
            <w:rStyle w:val="Hyperlink"/>
            <w:noProof/>
            <w:rtl/>
          </w:rPr>
          <w:fldChar w:fldCharType="separate"/>
        </w:r>
        <w:r w:rsidR="003F5351">
          <w:rPr>
            <w:noProof/>
            <w:webHidden/>
            <w:rtl/>
          </w:rPr>
          <w:t>93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89" w:history="1">
        <w:r w:rsidR="0086384A" w:rsidRPr="00EF074C">
          <w:rPr>
            <w:rStyle w:val="Hyperlink"/>
            <w:noProof/>
            <w:rtl/>
          </w:rPr>
          <w:t>אנטאנס שחאדה (הרשימה המשותפת):</w:t>
        </w:r>
        <w:r w:rsidR="0086384A">
          <w:rPr>
            <w:noProof/>
            <w:webHidden/>
          </w:rPr>
          <w:tab/>
        </w:r>
        <w:r w:rsidR="0086384A">
          <w:rPr>
            <w:rStyle w:val="Hyperlink"/>
            <w:noProof/>
            <w:rtl/>
          </w:rPr>
          <w:fldChar w:fldCharType="begin"/>
        </w:r>
        <w:r w:rsidR="0086384A">
          <w:rPr>
            <w:noProof/>
            <w:webHidden/>
          </w:rPr>
          <w:instrText xml:space="preserve"> PAGEREF _Toc46664289 \h </w:instrText>
        </w:r>
        <w:r w:rsidR="0086384A">
          <w:rPr>
            <w:rStyle w:val="Hyperlink"/>
            <w:noProof/>
            <w:rtl/>
          </w:rPr>
        </w:r>
        <w:r w:rsidR="0086384A">
          <w:rPr>
            <w:rStyle w:val="Hyperlink"/>
            <w:noProof/>
            <w:rtl/>
          </w:rPr>
          <w:fldChar w:fldCharType="separate"/>
        </w:r>
        <w:r w:rsidR="003F5351">
          <w:rPr>
            <w:noProof/>
            <w:webHidden/>
            <w:rtl/>
          </w:rPr>
          <w:t>96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90" w:history="1">
        <w:r w:rsidR="0086384A" w:rsidRPr="00EF074C">
          <w:rPr>
            <w:rStyle w:val="Hyperlink"/>
            <w:noProof/>
            <w:rtl/>
          </w:rPr>
          <w:t xml:space="preserve">הצעת חוק הסכמים לנשיאת עוברים (אישור הסכם ומעמד היילוד) (תיקון </w:t>
        </w:r>
        <w:r w:rsidR="00D86574">
          <w:rPr>
            <w:rStyle w:val="Hyperlink"/>
            <w:noProof/>
            <w:rtl/>
          </w:rPr>
          <w:t>–</w:t>
        </w:r>
        <w:r w:rsidR="0086384A" w:rsidRPr="00EF074C">
          <w:rPr>
            <w:rStyle w:val="Hyperlink"/>
            <w:noProof/>
            <w:rtl/>
          </w:rPr>
          <w:t xml:space="preserve"> הרחבת הזכאות להליכי נשיאת עוברים),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_Toc46664290 \h </w:instrText>
        </w:r>
        <w:r w:rsidR="0086384A">
          <w:rPr>
            <w:rStyle w:val="Hyperlink"/>
            <w:noProof/>
            <w:rtl/>
          </w:rPr>
        </w:r>
        <w:r w:rsidR="0086384A">
          <w:rPr>
            <w:rStyle w:val="Hyperlink"/>
            <w:noProof/>
            <w:rtl/>
          </w:rPr>
          <w:fldChar w:fldCharType="separate"/>
        </w:r>
        <w:r w:rsidR="003F5351">
          <w:rPr>
            <w:noProof/>
            <w:webHidden/>
            <w:rtl/>
          </w:rPr>
          <w:t>98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1" w:history="1">
        <w:r w:rsidR="0086384A" w:rsidRPr="00EF074C">
          <w:rPr>
            <w:rStyle w:val="Hyperlink"/>
            <w:noProof/>
            <w:rtl/>
          </w:rPr>
          <w:t>עידן רול (יש עתיד-תל"ם):</w:t>
        </w:r>
        <w:r w:rsidR="0086384A">
          <w:rPr>
            <w:noProof/>
            <w:webHidden/>
          </w:rPr>
          <w:tab/>
        </w:r>
        <w:r w:rsidR="0086384A">
          <w:rPr>
            <w:rStyle w:val="Hyperlink"/>
            <w:noProof/>
            <w:rtl/>
          </w:rPr>
          <w:fldChar w:fldCharType="begin"/>
        </w:r>
        <w:r w:rsidR="0086384A">
          <w:rPr>
            <w:noProof/>
            <w:webHidden/>
          </w:rPr>
          <w:instrText xml:space="preserve"> PAGEREF _Toc46664291 \h </w:instrText>
        </w:r>
        <w:r w:rsidR="0086384A">
          <w:rPr>
            <w:rStyle w:val="Hyperlink"/>
            <w:noProof/>
            <w:rtl/>
          </w:rPr>
        </w:r>
        <w:r w:rsidR="0086384A">
          <w:rPr>
            <w:rStyle w:val="Hyperlink"/>
            <w:noProof/>
            <w:rtl/>
          </w:rPr>
          <w:fldChar w:fldCharType="separate"/>
        </w:r>
        <w:r w:rsidR="003F5351">
          <w:rPr>
            <w:noProof/>
            <w:webHidden/>
            <w:rtl/>
          </w:rPr>
          <w:t>98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2" w:history="1">
        <w:r w:rsidR="0086384A" w:rsidRPr="00EF074C">
          <w:rPr>
            <w:rStyle w:val="Hyperlink"/>
            <w:noProof/>
            <w:rtl/>
          </w:rPr>
          <w:t>יוראי להב הרצנו (יש עתיד-תל"ם):</w:t>
        </w:r>
        <w:r w:rsidR="0086384A">
          <w:rPr>
            <w:noProof/>
            <w:webHidden/>
          </w:rPr>
          <w:tab/>
        </w:r>
        <w:r w:rsidR="0086384A">
          <w:rPr>
            <w:rStyle w:val="Hyperlink"/>
            <w:noProof/>
            <w:rtl/>
          </w:rPr>
          <w:fldChar w:fldCharType="begin"/>
        </w:r>
        <w:r w:rsidR="0086384A">
          <w:rPr>
            <w:noProof/>
            <w:webHidden/>
          </w:rPr>
          <w:instrText xml:space="preserve"> PAGEREF _Toc46664292 \h </w:instrText>
        </w:r>
        <w:r w:rsidR="0086384A">
          <w:rPr>
            <w:rStyle w:val="Hyperlink"/>
            <w:noProof/>
            <w:rtl/>
          </w:rPr>
        </w:r>
        <w:r w:rsidR="0086384A">
          <w:rPr>
            <w:rStyle w:val="Hyperlink"/>
            <w:noProof/>
            <w:rtl/>
          </w:rPr>
          <w:fldChar w:fldCharType="separate"/>
        </w:r>
        <w:r w:rsidR="003F5351">
          <w:rPr>
            <w:noProof/>
            <w:webHidden/>
            <w:rtl/>
          </w:rPr>
          <w:t>100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3" w:history="1">
        <w:r w:rsidR="0086384A" w:rsidRPr="00EF074C">
          <w:rPr>
            <w:rStyle w:val="Hyperlink"/>
            <w:noProof/>
            <w:rtl/>
          </w:rPr>
          <w:t>סגן שר הבריאות יואב קיש:</w:t>
        </w:r>
        <w:r w:rsidR="0086384A">
          <w:rPr>
            <w:noProof/>
            <w:webHidden/>
          </w:rPr>
          <w:tab/>
        </w:r>
        <w:r w:rsidR="0086384A">
          <w:rPr>
            <w:rStyle w:val="Hyperlink"/>
            <w:noProof/>
            <w:rtl/>
          </w:rPr>
          <w:fldChar w:fldCharType="begin"/>
        </w:r>
        <w:r w:rsidR="0086384A">
          <w:rPr>
            <w:noProof/>
            <w:webHidden/>
          </w:rPr>
          <w:instrText xml:space="preserve"> PAGEREF _Toc46664293 \h </w:instrText>
        </w:r>
        <w:r w:rsidR="0086384A">
          <w:rPr>
            <w:rStyle w:val="Hyperlink"/>
            <w:noProof/>
            <w:rtl/>
          </w:rPr>
        </w:r>
        <w:r w:rsidR="0086384A">
          <w:rPr>
            <w:rStyle w:val="Hyperlink"/>
            <w:noProof/>
            <w:rtl/>
          </w:rPr>
          <w:fldChar w:fldCharType="separate"/>
        </w:r>
        <w:r w:rsidR="003F5351">
          <w:rPr>
            <w:noProof/>
            <w:webHidden/>
            <w:rtl/>
          </w:rPr>
          <w:t>102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4" w:history="1">
        <w:r w:rsidR="0086384A" w:rsidRPr="00EF074C">
          <w:rPr>
            <w:rStyle w:val="Hyperlink"/>
            <w:noProof/>
            <w:rtl/>
          </w:rPr>
          <w:t>יאיר לפיד (יש עתיד-תל"ם):</w:t>
        </w:r>
        <w:r w:rsidR="0086384A">
          <w:rPr>
            <w:noProof/>
            <w:webHidden/>
          </w:rPr>
          <w:tab/>
        </w:r>
        <w:r w:rsidR="0086384A">
          <w:rPr>
            <w:rStyle w:val="Hyperlink"/>
            <w:noProof/>
            <w:rtl/>
          </w:rPr>
          <w:fldChar w:fldCharType="begin"/>
        </w:r>
        <w:r w:rsidR="0086384A">
          <w:rPr>
            <w:noProof/>
            <w:webHidden/>
          </w:rPr>
          <w:instrText xml:space="preserve"> PAGEREF _Toc46664294 \h </w:instrText>
        </w:r>
        <w:r w:rsidR="0086384A">
          <w:rPr>
            <w:rStyle w:val="Hyperlink"/>
            <w:noProof/>
            <w:rtl/>
          </w:rPr>
        </w:r>
        <w:r w:rsidR="0086384A">
          <w:rPr>
            <w:rStyle w:val="Hyperlink"/>
            <w:noProof/>
            <w:rtl/>
          </w:rPr>
          <w:fldChar w:fldCharType="separate"/>
        </w:r>
        <w:r w:rsidR="003F5351">
          <w:rPr>
            <w:noProof/>
            <w:webHidden/>
            <w:rtl/>
          </w:rPr>
          <w:t>115</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95" w:history="1">
        <w:r w:rsidR="0086384A" w:rsidRPr="00EF074C">
          <w:rPr>
            <w:rStyle w:val="Hyperlink"/>
            <w:noProof/>
            <w:rtl/>
          </w:rPr>
          <w:t xml:space="preserve">הצעת חוק הרבנות הראשית לישראל (תיקון </w:t>
        </w:r>
        <w:r w:rsidR="00D86574">
          <w:rPr>
            <w:rStyle w:val="Hyperlink"/>
            <w:noProof/>
            <w:rtl/>
          </w:rPr>
          <w:t>–</w:t>
        </w:r>
        <w:r w:rsidR="0086384A" w:rsidRPr="00EF074C">
          <w:rPr>
            <w:rStyle w:val="Hyperlink"/>
            <w:noProof/>
            <w:rtl/>
          </w:rPr>
          <w:t xml:space="preserve"> כשירות רב ראשי והרכב האספה הבוחרת),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_Toc46664295 \h </w:instrText>
        </w:r>
        <w:r w:rsidR="0086384A">
          <w:rPr>
            <w:rStyle w:val="Hyperlink"/>
            <w:noProof/>
            <w:rtl/>
          </w:rPr>
        </w:r>
        <w:r w:rsidR="0086384A">
          <w:rPr>
            <w:rStyle w:val="Hyperlink"/>
            <w:noProof/>
            <w:rtl/>
          </w:rPr>
          <w:fldChar w:fldCharType="separate"/>
        </w:r>
        <w:r w:rsidR="003F5351">
          <w:rPr>
            <w:noProof/>
            <w:webHidden/>
            <w:rtl/>
          </w:rPr>
          <w:t>123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6" w:history="1">
        <w:r w:rsidR="0086384A" w:rsidRPr="00EF074C">
          <w:rPr>
            <w:rStyle w:val="Hyperlink"/>
            <w:noProof/>
            <w:rtl/>
          </w:rPr>
          <w:t>אלעזר שטרן (יש עתיד-תל"ם):</w:t>
        </w:r>
        <w:r w:rsidR="0086384A">
          <w:rPr>
            <w:noProof/>
            <w:webHidden/>
          </w:rPr>
          <w:tab/>
        </w:r>
        <w:r w:rsidR="0086384A">
          <w:rPr>
            <w:rStyle w:val="Hyperlink"/>
            <w:noProof/>
            <w:rtl/>
          </w:rPr>
          <w:fldChar w:fldCharType="begin"/>
        </w:r>
        <w:r w:rsidR="0086384A">
          <w:rPr>
            <w:noProof/>
            <w:webHidden/>
          </w:rPr>
          <w:instrText xml:space="preserve"> PAGEREF _Toc46664296 \h </w:instrText>
        </w:r>
        <w:r w:rsidR="0086384A">
          <w:rPr>
            <w:rStyle w:val="Hyperlink"/>
            <w:noProof/>
            <w:rtl/>
          </w:rPr>
        </w:r>
        <w:r w:rsidR="0086384A">
          <w:rPr>
            <w:rStyle w:val="Hyperlink"/>
            <w:noProof/>
            <w:rtl/>
          </w:rPr>
          <w:fldChar w:fldCharType="separate"/>
        </w:r>
        <w:r w:rsidR="003F5351">
          <w:rPr>
            <w:noProof/>
            <w:webHidden/>
            <w:rtl/>
          </w:rPr>
          <w:t>124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7" w:history="1">
        <w:r w:rsidR="0086384A" w:rsidRPr="00EF074C">
          <w:rPr>
            <w:rStyle w:val="Hyperlink"/>
            <w:noProof/>
            <w:rtl/>
          </w:rPr>
          <w:t>השר לשירותי דת יעקב אביטן:</w:t>
        </w:r>
        <w:r w:rsidR="0086384A">
          <w:rPr>
            <w:noProof/>
            <w:webHidden/>
          </w:rPr>
          <w:tab/>
        </w:r>
        <w:r w:rsidR="0086384A">
          <w:rPr>
            <w:rStyle w:val="Hyperlink"/>
            <w:noProof/>
            <w:rtl/>
          </w:rPr>
          <w:fldChar w:fldCharType="begin"/>
        </w:r>
        <w:r w:rsidR="0086384A">
          <w:rPr>
            <w:noProof/>
            <w:webHidden/>
          </w:rPr>
          <w:instrText xml:space="preserve"> PAGEREF _Toc46664297 \h </w:instrText>
        </w:r>
        <w:r w:rsidR="0086384A">
          <w:rPr>
            <w:rStyle w:val="Hyperlink"/>
            <w:noProof/>
            <w:rtl/>
          </w:rPr>
        </w:r>
        <w:r w:rsidR="0086384A">
          <w:rPr>
            <w:rStyle w:val="Hyperlink"/>
            <w:noProof/>
            <w:rtl/>
          </w:rPr>
          <w:fldChar w:fldCharType="separate"/>
        </w:r>
        <w:r w:rsidR="003F5351">
          <w:rPr>
            <w:noProof/>
            <w:webHidden/>
            <w:rtl/>
          </w:rPr>
          <w:t>137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298" w:history="1">
        <w:r w:rsidR="0086384A" w:rsidRPr="00EF074C">
          <w:rPr>
            <w:rStyle w:val="Hyperlink"/>
            <w:noProof/>
            <w:rtl/>
          </w:rPr>
          <w:t>אלעזר שטרן (יש עתיד-תל"ם):</w:t>
        </w:r>
        <w:r w:rsidR="0086384A">
          <w:rPr>
            <w:noProof/>
            <w:webHidden/>
          </w:rPr>
          <w:tab/>
        </w:r>
        <w:r w:rsidR="0086384A">
          <w:rPr>
            <w:rStyle w:val="Hyperlink"/>
            <w:noProof/>
            <w:rtl/>
          </w:rPr>
          <w:fldChar w:fldCharType="begin"/>
        </w:r>
        <w:r w:rsidR="0086384A">
          <w:rPr>
            <w:noProof/>
            <w:webHidden/>
          </w:rPr>
          <w:instrText xml:space="preserve"> PAGEREF _Toc46664298 \h </w:instrText>
        </w:r>
        <w:r w:rsidR="0086384A">
          <w:rPr>
            <w:rStyle w:val="Hyperlink"/>
            <w:noProof/>
            <w:rtl/>
          </w:rPr>
        </w:r>
        <w:r w:rsidR="0086384A">
          <w:rPr>
            <w:rStyle w:val="Hyperlink"/>
            <w:noProof/>
            <w:rtl/>
          </w:rPr>
          <w:fldChar w:fldCharType="separate"/>
        </w:r>
        <w:r w:rsidR="003F5351">
          <w:rPr>
            <w:noProof/>
            <w:webHidden/>
            <w:rtl/>
          </w:rPr>
          <w:t>150</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299" w:history="1">
        <w:r w:rsidR="0086384A" w:rsidRPr="00EF074C">
          <w:rPr>
            <w:rStyle w:val="Hyperlink"/>
            <w:noProof/>
            <w:rtl/>
          </w:rPr>
          <w:t>הודעה אישית של חבר הכנסת משה גפני</w:t>
        </w:r>
        <w:r w:rsidR="0086384A">
          <w:rPr>
            <w:noProof/>
            <w:webHidden/>
          </w:rPr>
          <w:tab/>
        </w:r>
        <w:r w:rsidR="0086384A">
          <w:rPr>
            <w:rStyle w:val="Hyperlink"/>
            <w:noProof/>
            <w:rtl/>
          </w:rPr>
          <w:fldChar w:fldCharType="begin"/>
        </w:r>
        <w:r w:rsidR="0086384A">
          <w:rPr>
            <w:noProof/>
            <w:webHidden/>
          </w:rPr>
          <w:instrText xml:space="preserve"> PAGEREF _Toc46664299 \h </w:instrText>
        </w:r>
        <w:r w:rsidR="0086384A">
          <w:rPr>
            <w:rStyle w:val="Hyperlink"/>
            <w:noProof/>
            <w:rtl/>
          </w:rPr>
        </w:r>
        <w:r w:rsidR="0086384A">
          <w:rPr>
            <w:rStyle w:val="Hyperlink"/>
            <w:noProof/>
            <w:rtl/>
          </w:rPr>
          <w:fldChar w:fldCharType="separate"/>
        </w:r>
        <w:r w:rsidR="003F5351">
          <w:rPr>
            <w:noProof/>
            <w:webHidden/>
            <w:rtl/>
          </w:rPr>
          <w:t>154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0" w:history="1">
        <w:r w:rsidR="0086384A" w:rsidRPr="00EF074C">
          <w:rPr>
            <w:rStyle w:val="Hyperlink"/>
            <w:noProof/>
            <w:rtl/>
          </w:rPr>
          <w:t>משה גפני (יהדות התורה):</w:t>
        </w:r>
        <w:r w:rsidR="0086384A">
          <w:rPr>
            <w:noProof/>
            <w:webHidden/>
          </w:rPr>
          <w:tab/>
        </w:r>
        <w:r w:rsidR="0086384A">
          <w:rPr>
            <w:rStyle w:val="Hyperlink"/>
            <w:noProof/>
            <w:rtl/>
          </w:rPr>
          <w:fldChar w:fldCharType="begin"/>
        </w:r>
        <w:r w:rsidR="0086384A">
          <w:rPr>
            <w:noProof/>
            <w:webHidden/>
          </w:rPr>
          <w:instrText xml:space="preserve"> PAGEREF _Toc46664300 \h </w:instrText>
        </w:r>
        <w:r w:rsidR="0086384A">
          <w:rPr>
            <w:rStyle w:val="Hyperlink"/>
            <w:noProof/>
            <w:rtl/>
          </w:rPr>
        </w:r>
        <w:r w:rsidR="0086384A">
          <w:rPr>
            <w:rStyle w:val="Hyperlink"/>
            <w:noProof/>
            <w:rtl/>
          </w:rPr>
          <w:fldChar w:fldCharType="separate"/>
        </w:r>
        <w:r w:rsidR="003F5351">
          <w:rPr>
            <w:noProof/>
            <w:webHidden/>
            <w:rtl/>
          </w:rPr>
          <w:t>154</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01" w:history="1">
        <w:r w:rsidR="0086384A" w:rsidRPr="00EF074C">
          <w:rPr>
            <w:rStyle w:val="Hyperlink"/>
            <w:noProof/>
            <w:rtl/>
          </w:rPr>
          <w:t xml:space="preserve">הצעת חוק התרבות והאומנות (תיקון </w:t>
        </w:r>
        <w:r w:rsidR="00D86574">
          <w:rPr>
            <w:rStyle w:val="Hyperlink"/>
            <w:noProof/>
            <w:rtl/>
          </w:rPr>
          <w:t>–</w:t>
        </w:r>
        <w:r w:rsidR="0086384A" w:rsidRPr="00EF074C">
          <w:rPr>
            <w:rStyle w:val="Hyperlink"/>
            <w:noProof/>
            <w:rtl/>
          </w:rPr>
          <w:t xml:space="preserve"> הקצאת תקציב שנתי לתרבות והאומנות),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_Toc46664301 \h </w:instrText>
        </w:r>
        <w:r w:rsidR="0086384A">
          <w:rPr>
            <w:rStyle w:val="Hyperlink"/>
            <w:noProof/>
            <w:rtl/>
          </w:rPr>
        </w:r>
        <w:r w:rsidR="0086384A">
          <w:rPr>
            <w:rStyle w:val="Hyperlink"/>
            <w:noProof/>
            <w:rtl/>
          </w:rPr>
          <w:fldChar w:fldCharType="separate"/>
        </w:r>
        <w:r w:rsidR="003F5351">
          <w:rPr>
            <w:noProof/>
            <w:webHidden/>
            <w:rtl/>
          </w:rPr>
          <w:t>158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2" w:history="1">
        <w:r w:rsidR="0086384A" w:rsidRPr="00EF074C">
          <w:rPr>
            <w:rStyle w:val="Hyperlink"/>
            <w:noProof/>
            <w:rtl/>
          </w:rPr>
          <w:t>מרב מיכאלי (העבודה):</w:t>
        </w:r>
        <w:r w:rsidR="0086384A">
          <w:rPr>
            <w:noProof/>
            <w:webHidden/>
          </w:rPr>
          <w:tab/>
        </w:r>
        <w:r w:rsidR="0086384A">
          <w:rPr>
            <w:rStyle w:val="Hyperlink"/>
            <w:noProof/>
            <w:rtl/>
          </w:rPr>
          <w:fldChar w:fldCharType="begin"/>
        </w:r>
        <w:r w:rsidR="0086384A">
          <w:rPr>
            <w:noProof/>
            <w:webHidden/>
          </w:rPr>
          <w:instrText xml:space="preserve"> PAGEREF _Toc46664302 \h </w:instrText>
        </w:r>
        <w:r w:rsidR="0086384A">
          <w:rPr>
            <w:rStyle w:val="Hyperlink"/>
            <w:noProof/>
            <w:rtl/>
          </w:rPr>
        </w:r>
        <w:r w:rsidR="0086384A">
          <w:rPr>
            <w:rStyle w:val="Hyperlink"/>
            <w:noProof/>
            <w:rtl/>
          </w:rPr>
          <w:fldChar w:fldCharType="separate"/>
        </w:r>
        <w:r w:rsidR="003F5351">
          <w:rPr>
            <w:noProof/>
            <w:webHidden/>
            <w:rtl/>
          </w:rPr>
          <w:t>159</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03" w:history="1">
        <w:r w:rsidR="0086384A" w:rsidRPr="00EF074C">
          <w:rPr>
            <w:rStyle w:val="Hyperlink"/>
            <w:noProof/>
            <w:rtl/>
          </w:rPr>
          <w:t xml:space="preserve">הצעת חוק התרבות והאומנות (תיקון </w:t>
        </w:r>
        <w:r w:rsidR="00D86574">
          <w:rPr>
            <w:rStyle w:val="Hyperlink"/>
            <w:noProof/>
            <w:rtl/>
          </w:rPr>
          <w:t>–</w:t>
        </w:r>
        <w:r w:rsidR="0086384A" w:rsidRPr="00EF074C">
          <w:rPr>
            <w:rStyle w:val="Hyperlink"/>
            <w:noProof/>
            <w:rtl/>
          </w:rPr>
          <w:t xml:space="preserve"> תקציב התרבות),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_Toc46664303 \h </w:instrText>
        </w:r>
        <w:r w:rsidR="0086384A">
          <w:rPr>
            <w:rStyle w:val="Hyperlink"/>
            <w:noProof/>
            <w:rtl/>
          </w:rPr>
        </w:r>
        <w:r w:rsidR="0086384A">
          <w:rPr>
            <w:rStyle w:val="Hyperlink"/>
            <w:noProof/>
            <w:rtl/>
          </w:rPr>
          <w:fldChar w:fldCharType="separate"/>
        </w:r>
        <w:r w:rsidR="003F5351">
          <w:rPr>
            <w:noProof/>
            <w:webHidden/>
            <w:rtl/>
          </w:rPr>
          <w:t>162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4" w:history="1">
        <w:r w:rsidR="0086384A" w:rsidRPr="00EF074C">
          <w:rPr>
            <w:rStyle w:val="Hyperlink"/>
            <w:noProof/>
            <w:rtl/>
          </w:rPr>
          <w:t>עפר שלח (יש עתיד-תל"ם):</w:t>
        </w:r>
        <w:r w:rsidR="0086384A">
          <w:rPr>
            <w:noProof/>
            <w:webHidden/>
          </w:rPr>
          <w:tab/>
        </w:r>
        <w:r w:rsidR="0086384A">
          <w:rPr>
            <w:rStyle w:val="Hyperlink"/>
            <w:noProof/>
            <w:rtl/>
          </w:rPr>
          <w:fldChar w:fldCharType="begin"/>
        </w:r>
        <w:r w:rsidR="0086384A">
          <w:rPr>
            <w:noProof/>
            <w:webHidden/>
          </w:rPr>
          <w:instrText xml:space="preserve"> PAGEREF _Toc46664304 \h </w:instrText>
        </w:r>
        <w:r w:rsidR="0086384A">
          <w:rPr>
            <w:rStyle w:val="Hyperlink"/>
            <w:noProof/>
            <w:rtl/>
          </w:rPr>
        </w:r>
        <w:r w:rsidR="0086384A">
          <w:rPr>
            <w:rStyle w:val="Hyperlink"/>
            <w:noProof/>
            <w:rtl/>
          </w:rPr>
          <w:fldChar w:fldCharType="separate"/>
        </w:r>
        <w:r w:rsidR="003F5351">
          <w:rPr>
            <w:noProof/>
            <w:webHidden/>
            <w:rtl/>
          </w:rPr>
          <w:t>162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5" w:history="1">
        <w:r w:rsidR="0086384A" w:rsidRPr="00EF074C">
          <w:rPr>
            <w:rStyle w:val="Hyperlink"/>
            <w:noProof/>
            <w:rtl/>
          </w:rPr>
          <w:t>שר התרבות והספורט חילי טרופר:</w:t>
        </w:r>
        <w:r w:rsidR="0086384A">
          <w:rPr>
            <w:noProof/>
            <w:webHidden/>
          </w:rPr>
          <w:tab/>
        </w:r>
        <w:r w:rsidR="0086384A">
          <w:rPr>
            <w:rStyle w:val="Hyperlink"/>
            <w:noProof/>
            <w:rtl/>
          </w:rPr>
          <w:fldChar w:fldCharType="begin"/>
        </w:r>
        <w:r w:rsidR="0086384A">
          <w:rPr>
            <w:noProof/>
            <w:webHidden/>
          </w:rPr>
          <w:instrText xml:space="preserve"> PAGEREF _Toc46664305 \h </w:instrText>
        </w:r>
        <w:r w:rsidR="0086384A">
          <w:rPr>
            <w:rStyle w:val="Hyperlink"/>
            <w:noProof/>
            <w:rtl/>
          </w:rPr>
        </w:r>
        <w:r w:rsidR="0086384A">
          <w:rPr>
            <w:rStyle w:val="Hyperlink"/>
            <w:noProof/>
            <w:rtl/>
          </w:rPr>
          <w:fldChar w:fldCharType="separate"/>
        </w:r>
        <w:r w:rsidR="003F5351">
          <w:rPr>
            <w:noProof/>
            <w:webHidden/>
            <w:rtl/>
          </w:rPr>
          <w:t>163</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06" w:history="1">
        <w:r w:rsidR="0086384A" w:rsidRPr="00EF074C">
          <w:rPr>
            <w:rStyle w:val="Hyperlink"/>
            <w:noProof/>
            <w:rtl/>
            <w:lang w:eastAsia="he-IL"/>
          </w:rPr>
          <w:t xml:space="preserve">הצעת חוק-יסוד: הממשלה (תיקון </w:t>
        </w:r>
        <w:r w:rsidR="00D86574">
          <w:rPr>
            <w:rStyle w:val="Hyperlink"/>
            <w:noProof/>
            <w:rtl/>
            <w:lang w:eastAsia="he-IL"/>
          </w:rPr>
          <w:t>–</w:t>
        </w:r>
        <w:r w:rsidR="0086384A" w:rsidRPr="00EF074C">
          <w:rPr>
            <w:rStyle w:val="Hyperlink"/>
            <w:noProof/>
            <w:rtl/>
            <w:lang w:eastAsia="he-IL"/>
          </w:rPr>
          <w:t xml:space="preserve"> הגבלת כהונת ראש הממשלה לשתי תקופות כהונה רצופות)</w:t>
        </w:r>
        <w:r w:rsidR="0086384A">
          <w:rPr>
            <w:noProof/>
            <w:webHidden/>
          </w:rPr>
          <w:tab/>
        </w:r>
        <w:r w:rsidR="0086384A">
          <w:rPr>
            <w:rStyle w:val="Hyperlink"/>
            <w:noProof/>
            <w:rtl/>
          </w:rPr>
          <w:fldChar w:fldCharType="begin"/>
        </w:r>
        <w:r w:rsidR="0086384A">
          <w:rPr>
            <w:noProof/>
            <w:webHidden/>
          </w:rPr>
          <w:instrText xml:space="preserve"> PAGEREF _Toc46664306 \h </w:instrText>
        </w:r>
        <w:r w:rsidR="0086384A">
          <w:rPr>
            <w:rStyle w:val="Hyperlink"/>
            <w:noProof/>
            <w:rtl/>
          </w:rPr>
        </w:r>
        <w:r w:rsidR="0086384A">
          <w:rPr>
            <w:rStyle w:val="Hyperlink"/>
            <w:noProof/>
            <w:rtl/>
          </w:rPr>
          <w:fldChar w:fldCharType="separate"/>
        </w:r>
        <w:r w:rsidR="003F5351">
          <w:rPr>
            <w:noProof/>
            <w:webHidden/>
            <w:rtl/>
          </w:rPr>
          <w:t>173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7" w:history="1">
        <w:r w:rsidR="0086384A" w:rsidRPr="00EF074C">
          <w:rPr>
            <w:rStyle w:val="Hyperlink"/>
            <w:noProof/>
            <w:rtl/>
          </w:rPr>
          <w:t>עודד פורר (ישראל ביתנו):</w:t>
        </w:r>
        <w:r w:rsidR="0086384A">
          <w:rPr>
            <w:noProof/>
            <w:webHidden/>
          </w:rPr>
          <w:tab/>
        </w:r>
        <w:r w:rsidR="0086384A">
          <w:rPr>
            <w:rStyle w:val="Hyperlink"/>
            <w:noProof/>
            <w:rtl/>
          </w:rPr>
          <w:fldChar w:fldCharType="begin"/>
        </w:r>
        <w:r w:rsidR="0086384A">
          <w:rPr>
            <w:noProof/>
            <w:webHidden/>
          </w:rPr>
          <w:instrText xml:space="preserve"> PAGEREF _Toc46664307 \h </w:instrText>
        </w:r>
        <w:r w:rsidR="0086384A">
          <w:rPr>
            <w:rStyle w:val="Hyperlink"/>
            <w:noProof/>
            <w:rtl/>
          </w:rPr>
        </w:r>
        <w:r w:rsidR="0086384A">
          <w:rPr>
            <w:rStyle w:val="Hyperlink"/>
            <w:noProof/>
            <w:rtl/>
          </w:rPr>
          <w:fldChar w:fldCharType="separate"/>
        </w:r>
        <w:r w:rsidR="003F5351">
          <w:rPr>
            <w:noProof/>
            <w:webHidden/>
            <w:rtl/>
          </w:rPr>
          <w:t>173</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08" w:history="1">
        <w:r w:rsidR="0086384A" w:rsidRPr="00EF074C">
          <w:rPr>
            <w:rStyle w:val="Hyperlink"/>
            <w:noProof/>
            <w:rtl/>
          </w:rPr>
          <w:t xml:space="preserve">הצעת חוק-יסוד: הממשלה (תיקון </w:t>
        </w:r>
        <w:r w:rsidR="00D86574">
          <w:rPr>
            <w:rStyle w:val="Hyperlink"/>
            <w:noProof/>
            <w:rtl/>
          </w:rPr>
          <w:t>–</w:t>
        </w:r>
        <w:r w:rsidR="0086384A" w:rsidRPr="00EF074C">
          <w:rPr>
            <w:rStyle w:val="Hyperlink"/>
            <w:noProof/>
            <w:rtl/>
          </w:rPr>
          <w:t xml:space="preserve"> הגבלת כהונת ראש הממשלה לשתי תקופות כהונה רצופות)</w:t>
        </w:r>
        <w:r w:rsidR="0086384A">
          <w:rPr>
            <w:noProof/>
            <w:webHidden/>
          </w:rPr>
          <w:tab/>
        </w:r>
        <w:r w:rsidR="0086384A">
          <w:rPr>
            <w:rStyle w:val="Hyperlink"/>
            <w:noProof/>
            <w:rtl/>
          </w:rPr>
          <w:fldChar w:fldCharType="begin"/>
        </w:r>
        <w:r w:rsidR="0086384A">
          <w:rPr>
            <w:noProof/>
            <w:webHidden/>
          </w:rPr>
          <w:instrText xml:space="preserve"> PAGEREF _Toc46664308 \h </w:instrText>
        </w:r>
        <w:r w:rsidR="0086384A">
          <w:rPr>
            <w:rStyle w:val="Hyperlink"/>
            <w:noProof/>
            <w:rtl/>
          </w:rPr>
        </w:r>
        <w:r w:rsidR="0086384A">
          <w:rPr>
            <w:rStyle w:val="Hyperlink"/>
            <w:noProof/>
            <w:rtl/>
          </w:rPr>
          <w:fldChar w:fldCharType="separate"/>
        </w:r>
        <w:r w:rsidR="003F5351">
          <w:rPr>
            <w:noProof/>
            <w:webHidden/>
            <w:rtl/>
          </w:rPr>
          <w:t>176</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09" w:history="1">
        <w:r w:rsidR="0086384A" w:rsidRPr="00EF074C">
          <w:rPr>
            <w:rStyle w:val="Hyperlink"/>
            <w:noProof/>
            <w:rtl/>
          </w:rPr>
          <w:t>מרב מיכאלי (העבודה):</w:t>
        </w:r>
        <w:r w:rsidR="0086384A">
          <w:rPr>
            <w:noProof/>
            <w:webHidden/>
          </w:rPr>
          <w:tab/>
        </w:r>
        <w:r w:rsidR="0086384A">
          <w:rPr>
            <w:rStyle w:val="Hyperlink"/>
            <w:noProof/>
            <w:rtl/>
          </w:rPr>
          <w:fldChar w:fldCharType="begin"/>
        </w:r>
        <w:r w:rsidR="0086384A">
          <w:rPr>
            <w:noProof/>
            <w:webHidden/>
          </w:rPr>
          <w:instrText xml:space="preserve"> PAGEREF _Toc46664309 \h </w:instrText>
        </w:r>
        <w:r w:rsidR="0086384A">
          <w:rPr>
            <w:rStyle w:val="Hyperlink"/>
            <w:noProof/>
            <w:rtl/>
          </w:rPr>
        </w:r>
        <w:r w:rsidR="0086384A">
          <w:rPr>
            <w:rStyle w:val="Hyperlink"/>
            <w:noProof/>
            <w:rtl/>
          </w:rPr>
          <w:fldChar w:fldCharType="separate"/>
        </w:r>
        <w:r w:rsidR="003F5351">
          <w:rPr>
            <w:noProof/>
            <w:webHidden/>
            <w:rtl/>
          </w:rPr>
          <w:t>176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10" w:history="1">
        <w:r w:rsidR="0086384A" w:rsidRPr="00EF074C">
          <w:rPr>
            <w:rStyle w:val="Hyperlink"/>
            <w:noProof/>
            <w:rtl/>
          </w:rPr>
          <w:t xml:space="preserve">הצעת חוק-יסוד: הממשלה (תיקון </w:t>
        </w:r>
        <w:r w:rsidR="00D86574">
          <w:rPr>
            <w:rStyle w:val="Hyperlink"/>
            <w:noProof/>
            <w:rtl/>
          </w:rPr>
          <w:t>–</w:t>
        </w:r>
        <w:r w:rsidR="0086384A" w:rsidRPr="00EF074C">
          <w:rPr>
            <w:rStyle w:val="Hyperlink"/>
            <w:noProof/>
            <w:rtl/>
          </w:rPr>
          <w:t xml:space="preserve"> הגבלת כהונת ראש הממשלה)</w:t>
        </w:r>
        <w:r w:rsidR="0086384A">
          <w:rPr>
            <w:noProof/>
            <w:webHidden/>
          </w:rPr>
          <w:tab/>
        </w:r>
        <w:r w:rsidR="0086384A">
          <w:rPr>
            <w:rStyle w:val="Hyperlink"/>
            <w:noProof/>
            <w:rtl/>
          </w:rPr>
          <w:fldChar w:fldCharType="begin"/>
        </w:r>
        <w:r w:rsidR="0086384A">
          <w:rPr>
            <w:noProof/>
            <w:webHidden/>
          </w:rPr>
          <w:instrText xml:space="preserve"> PAGEREF _Toc46664310 \h </w:instrText>
        </w:r>
        <w:r w:rsidR="0086384A">
          <w:rPr>
            <w:rStyle w:val="Hyperlink"/>
            <w:noProof/>
            <w:rtl/>
          </w:rPr>
        </w:r>
        <w:r w:rsidR="0086384A">
          <w:rPr>
            <w:rStyle w:val="Hyperlink"/>
            <w:noProof/>
            <w:rtl/>
          </w:rPr>
          <w:fldChar w:fldCharType="separate"/>
        </w:r>
        <w:r w:rsidR="003F5351">
          <w:rPr>
            <w:noProof/>
            <w:webHidden/>
            <w:rtl/>
          </w:rPr>
          <w:t>177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1" w:history="1">
        <w:r w:rsidR="0086384A" w:rsidRPr="00EF074C">
          <w:rPr>
            <w:rStyle w:val="Hyperlink"/>
            <w:noProof/>
            <w:rtl/>
          </w:rPr>
          <w:t>יאיר לפיד (יש עתיד-תל"ם):</w:t>
        </w:r>
        <w:r w:rsidR="0086384A">
          <w:rPr>
            <w:noProof/>
            <w:webHidden/>
          </w:rPr>
          <w:tab/>
        </w:r>
        <w:r w:rsidR="0086384A">
          <w:rPr>
            <w:rStyle w:val="Hyperlink"/>
            <w:noProof/>
            <w:rtl/>
          </w:rPr>
          <w:fldChar w:fldCharType="begin"/>
        </w:r>
        <w:r w:rsidR="0086384A">
          <w:rPr>
            <w:noProof/>
            <w:webHidden/>
          </w:rPr>
          <w:instrText xml:space="preserve"> PAGEREF _Toc46664311 \h </w:instrText>
        </w:r>
        <w:r w:rsidR="0086384A">
          <w:rPr>
            <w:rStyle w:val="Hyperlink"/>
            <w:noProof/>
            <w:rtl/>
          </w:rPr>
        </w:r>
        <w:r w:rsidR="0086384A">
          <w:rPr>
            <w:rStyle w:val="Hyperlink"/>
            <w:noProof/>
            <w:rtl/>
          </w:rPr>
          <w:fldChar w:fldCharType="separate"/>
        </w:r>
        <w:r w:rsidR="003F5351">
          <w:rPr>
            <w:noProof/>
            <w:webHidden/>
            <w:rtl/>
          </w:rPr>
          <w:t>177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2" w:history="1">
        <w:r w:rsidR="0086384A" w:rsidRPr="00EF074C">
          <w:rPr>
            <w:rStyle w:val="Hyperlink"/>
            <w:noProof/>
            <w:rtl/>
          </w:rPr>
          <w:t>השר במשרד הביטחון מיכאל מרדכי ביטון:</w:t>
        </w:r>
        <w:r w:rsidR="0086384A">
          <w:rPr>
            <w:noProof/>
            <w:webHidden/>
          </w:rPr>
          <w:tab/>
        </w:r>
        <w:r w:rsidR="0086384A">
          <w:rPr>
            <w:rStyle w:val="Hyperlink"/>
            <w:noProof/>
            <w:rtl/>
          </w:rPr>
          <w:fldChar w:fldCharType="begin"/>
        </w:r>
        <w:r w:rsidR="0086384A">
          <w:rPr>
            <w:noProof/>
            <w:webHidden/>
          </w:rPr>
          <w:instrText xml:space="preserve"> PAGEREF _Toc46664312 \h </w:instrText>
        </w:r>
        <w:r w:rsidR="0086384A">
          <w:rPr>
            <w:rStyle w:val="Hyperlink"/>
            <w:noProof/>
            <w:rtl/>
          </w:rPr>
        </w:r>
        <w:r w:rsidR="0086384A">
          <w:rPr>
            <w:rStyle w:val="Hyperlink"/>
            <w:noProof/>
            <w:rtl/>
          </w:rPr>
          <w:fldChar w:fldCharType="separate"/>
        </w:r>
        <w:r w:rsidR="003F5351">
          <w:rPr>
            <w:noProof/>
            <w:webHidden/>
            <w:rtl/>
          </w:rPr>
          <w:t>179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3" w:history="1">
        <w:r w:rsidR="0086384A" w:rsidRPr="00EF074C">
          <w:rPr>
            <w:rStyle w:val="Hyperlink"/>
            <w:noProof/>
            <w:rtl/>
          </w:rPr>
          <w:t>מרב מיכאלי (העבודה):</w:t>
        </w:r>
        <w:r w:rsidR="0086384A">
          <w:rPr>
            <w:noProof/>
            <w:webHidden/>
          </w:rPr>
          <w:tab/>
        </w:r>
        <w:r w:rsidR="0086384A">
          <w:rPr>
            <w:rStyle w:val="Hyperlink"/>
            <w:noProof/>
            <w:rtl/>
          </w:rPr>
          <w:fldChar w:fldCharType="begin"/>
        </w:r>
        <w:r w:rsidR="0086384A">
          <w:rPr>
            <w:noProof/>
            <w:webHidden/>
          </w:rPr>
          <w:instrText xml:space="preserve"> PAGEREF _Toc46664313 \h </w:instrText>
        </w:r>
        <w:r w:rsidR="0086384A">
          <w:rPr>
            <w:rStyle w:val="Hyperlink"/>
            <w:noProof/>
            <w:rtl/>
          </w:rPr>
        </w:r>
        <w:r w:rsidR="0086384A">
          <w:rPr>
            <w:rStyle w:val="Hyperlink"/>
            <w:noProof/>
            <w:rtl/>
          </w:rPr>
          <w:fldChar w:fldCharType="separate"/>
        </w:r>
        <w:r w:rsidR="003F5351">
          <w:rPr>
            <w:noProof/>
            <w:webHidden/>
            <w:rtl/>
          </w:rPr>
          <w:t>194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4" w:history="1">
        <w:r w:rsidR="0086384A" w:rsidRPr="00EF074C">
          <w:rPr>
            <w:rStyle w:val="Hyperlink"/>
            <w:noProof/>
            <w:rtl/>
          </w:rPr>
          <w:t>יאיר לפיד (יש עתיד-תל"ם):</w:t>
        </w:r>
        <w:r w:rsidR="0086384A">
          <w:rPr>
            <w:noProof/>
            <w:webHidden/>
          </w:rPr>
          <w:tab/>
        </w:r>
        <w:r w:rsidR="0086384A">
          <w:rPr>
            <w:rStyle w:val="Hyperlink"/>
            <w:noProof/>
            <w:rtl/>
          </w:rPr>
          <w:fldChar w:fldCharType="begin"/>
        </w:r>
        <w:r w:rsidR="0086384A">
          <w:rPr>
            <w:noProof/>
            <w:webHidden/>
          </w:rPr>
          <w:instrText xml:space="preserve"> PAGEREF _Toc46664314 \h </w:instrText>
        </w:r>
        <w:r w:rsidR="0086384A">
          <w:rPr>
            <w:rStyle w:val="Hyperlink"/>
            <w:noProof/>
            <w:rtl/>
          </w:rPr>
        </w:r>
        <w:r w:rsidR="0086384A">
          <w:rPr>
            <w:rStyle w:val="Hyperlink"/>
            <w:noProof/>
            <w:rtl/>
          </w:rPr>
          <w:fldChar w:fldCharType="separate"/>
        </w:r>
        <w:r w:rsidR="003F5351">
          <w:rPr>
            <w:noProof/>
            <w:webHidden/>
            <w:rtl/>
          </w:rPr>
          <w:t>195</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15" w:history="1">
        <w:r w:rsidR="0086384A" w:rsidRPr="00EF074C">
          <w:rPr>
            <w:rStyle w:val="Hyperlink"/>
            <w:noProof/>
            <w:rtl/>
          </w:rPr>
          <w:t>הצהרת אמונים של חבר הכנסת יוסף טייב</w:t>
        </w:r>
        <w:r w:rsidR="0086384A">
          <w:rPr>
            <w:noProof/>
            <w:webHidden/>
          </w:rPr>
          <w:tab/>
        </w:r>
        <w:r w:rsidR="0086384A">
          <w:rPr>
            <w:rStyle w:val="Hyperlink"/>
            <w:noProof/>
            <w:rtl/>
          </w:rPr>
          <w:fldChar w:fldCharType="begin"/>
        </w:r>
        <w:r w:rsidR="0086384A">
          <w:rPr>
            <w:noProof/>
            <w:webHidden/>
          </w:rPr>
          <w:instrText xml:space="preserve"> PAGEREF _Toc46664315 \h </w:instrText>
        </w:r>
        <w:r w:rsidR="0086384A">
          <w:rPr>
            <w:rStyle w:val="Hyperlink"/>
            <w:noProof/>
            <w:rtl/>
          </w:rPr>
        </w:r>
        <w:r w:rsidR="0086384A">
          <w:rPr>
            <w:rStyle w:val="Hyperlink"/>
            <w:noProof/>
            <w:rtl/>
          </w:rPr>
          <w:fldChar w:fldCharType="separate"/>
        </w:r>
        <w:r w:rsidR="003F5351">
          <w:rPr>
            <w:noProof/>
            <w:webHidden/>
            <w:rtl/>
          </w:rPr>
          <w:t>197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6" w:history="1">
        <w:r w:rsidR="0086384A" w:rsidRPr="00EF074C">
          <w:rPr>
            <w:rStyle w:val="Hyperlink"/>
            <w:noProof/>
            <w:rtl/>
          </w:rPr>
          <w:t>יוסף טייב (ש"ס):</w:t>
        </w:r>
        <w:r w:rsidR="0086384A">
          <w:rPr>
            <w:noProof/>
            <w:webHidden/>
          </w:rPr>
          <w:tab/>
        </w:r>
        <w:r w:rsidR="0086384A">
          <w:rPr>
            <w:rStyle w:val="Hyperlink"/>
            <w:noProof/>
            <w:rtl/>
          </w:rPr>
          <w:fldChar w:fldCharType="begin"/>
        </w:r>
        <w:r w:rsidR="0086384A">
          <w:rPr>
            <w:noProof/>
            <w:webHidden/>
          </w:rPr>
          <w:instrText xml:space="preserve"> PAGEREF _Toc46664316 \h </w:instrText>
        </w:r>
        <w:r w:rsidR="0086384A">
          <w:rPr>
            <w:rStyle w:val="Hyperlink"/>
            <w:noProof/>
            <w:rtl/>
          </w:rPr>
        </w:r>
        <w:r w:rsidR="0086384A">
          <w:rPr>
            <w:rStyle w:val="Hyperlink"/>
            <w:noProof/>
            <w:rtl/>
          </w:rPr>
          <w:fldChar w:fldCharType="separate"/>
        </w:r>
        <w:r w:rsidR="003F5351">
          <w:rPr>
            <w:noProof/>
            <w:webHidden/>
            <w:rtl/>
          </w:rPr>
          <w:t>198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17" w:history="1">
        <w:r w:rsidR="0086384A" w:rsidRPr="00EF074C">
          <w:rPr>
            <w:rStyle w:val="Hyperlink"/>
            <w:noProof/>
            <w:rtl/>
          </w:rPr>
          <w:t>מסמכים שהונחו על שולחן הכנסת</w:t>
        </w:r>
        <w:r w:rsidR="0086384A">
          <w:rPr>
            <w:noProof/>
            <w:webHidden/>
          </w:rPr>
          <w:tab/>
        </w:r>
        <w:r w:rsidR="0086384A">
          <w:rPr>
            <w:rStyle w:val="Hyperlink"/>
            <w:noProof/>
            <w:rtl/>
          </w:rPr>
          <w:fldChar w:fldCharType="begin"/>
        </w:r>
        <w:r w:rsidR="0086384A">
          <w:rPr>
            <w:noProof/>
            <w:webHidden/>
          </w:rPr>
          <w:instrText xml:space="preserve"> PAGEREF _Toc46664317 \h </w:instrText>
        </w:r>
        <w:r w:rsidR="0086384A">
          <w:rPr>
            <w:rStyle w:val="Hyperlink"/>
            <w:noProof/>
            <w:rtl/>
          </w:rPr>
        </w:r>
        <w:r w:rsidR="0086384A">
          <w:rPr>
            <w:rStyle w:val="Hyperlink"/>
            <w:noProof/>
            <w:rtl/>
          </w:rPr>
          <w:fldChar w:fldCharType="separate"/>
        </w:r>
        <w:r w:rsidR="003F5351">
          <w:rPr>
            <w:noProof/>
            <w:webHidden/>
            <w:rtl/>
          </w:rPr>
          <w:t>198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18" w:history="1">
        <w:r w:rsidR="0086384A" w:rsidRPr="00EF074C">
          <w:rPr>
            <w:rStyle w:val="Hyperlink"/>
            <w:noProof/>
            <w:rtl/>
          </w:rPr>
          <w:t>מזכירת הכנסת ירדנה מלר-הורוביץ:</w:t>
        </w:r>
        <w:r w:rsidR="0086384A">
          <w:rPr>
            <w:noProof/>
            <w:webHidden/>
          </w:rPr>
          <w:tab/>
        </w:r>
        <w:r w:rsidR="0086384A">
          <w:rPr>
            <w:rStyle w:val="Hyperlink"/>
            <w:noProof/>
            <w:rtl/>
          </w:rPr>
          <w:fldChar w:fldCharType="begin"/>
        </w:r>
        <w:r w:rsidR="0086384A">
          <w:rPr>
            <w:noProof/>
            <w:webHidden/>
          </w:rPr>
          <w:instrText xml:space="preserve"> PAGEREF _Toc46664318 \h </w:instrText>
        </w:r>
        <w:r w:rsidR="0086384A">
          <w:rPr>
            <w:rStyle w:val="Hyperlink"/>
            <w:noProof/>
            <w:rtl/>
          </w:rPr>
        </w:r>
        <w:r w:rsidR="0086384A">
          <w:rPr>
            <w:rStyle w:val="Hyperlink"/>
            <w:noProof/>
            <w:rtl/>
          </w:rPr>
          <w:fldChar w:fldCharType="separate"/>
        </w:r>
        <w:r w:rsidR="003F5351">
          <w:rPr>
            <w:noProof/>
            <w:webHidden/>
            <w:rtl/>
          </w:rPr>
          <w:t>198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19" w:history="1">
        <w:r w:rsidR="0086384A" w:rsidRPr="00EF074C">
          <w:rPr>
            <w:rStyle w:val="Hyperlink"/>
            <w:noProof/>
            <w:rtl/>
          </w:rPr>
          <w:t>הצעה לסדר-היום</w:t>
        </w:r>
        <w:r w:rsidR="0086384A">
          <w:rPr>
            <w:noProof/>
            <w:webHidden/>
          </w:rPr>
          <w:tab/>
        </w:r>
        <w:r w:rsidR="0086384A">
          <w:rPr>
            <w:rStyle w:val="Hyperlink"/>
            <w:noProof/>
            <w:rtl/>
          </w:rPr>
          <w:fldChar w:fldCharType="begin"/>
        </w:r>
        <w:r w:rsidR="0086384A">
          <w:rPr>
            <w:noProof/>
            <w:webHidden/>
          </w:rPr>
          <w:instrText xml:space="preserve"> PAGEREF _Toc46664319 \h </w:instrText>
        </w:r>
        <w:r w:rsidR="0086384A">
          <w:rPr>
            <w:rStyle w:val="Hyperlink"/>
            <w:noProof/>
            <w:rtl/>
          </w:rPr>
        </w:r>
        <w:r w:rsidR="0086384A">
          <w:rPr>
            <w:rStyle w:val="Hyperlink"/>
            <w:noProof/>
            <w:rtl/>
          </w:rPr>
          <w:fldChar w:fldCharType="separate"/>
        </w:r>
        <w:r w:rsidR="003F5351">
          <w:rPr>
            <w:noProof/>
            <w:webHidden/>
            <w:rtl/>
          </w:rPr>
          <w:t>199</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20" w:history="1">
        <w:r w:rsidR="0086384A" w:rsidRPr="00EF074C">
          <w:rPr>
            <w:rStyle w:val="Hyperlink"/>
            <w:noProof/>
            <w:rtl/>
          </w:rPr>
          <w:t>הצורך בהקמת ועדת חקירה פרלמנטרית לבחינת העלייה במקרי האלימות המשטרתית, ומדיניות המשטרה בכל הנוגע להפעלת כוח כלפי אזרחים</w:t>
        </w:r>
        <w:r w:rsidR="0086384A">
          <w:rPr>
            <w:noProof/>
            <w:webHidden/>
          </w:rPr>
          <w:tab/>
        </w:r>
        <w:r w:rsidR="0086384A">
          <w:rPr>
            <w:rStyle w:val="Hyperlink"/>
            <w:noProof/>
            <w:rtl/>
          </w:rPr>
          <w:fldChar w:fldCharType="begin"/>
        </w:r>
        <w:r w:rsidR="0086384A">
          <w:rPr>
            <w:noProof/>
            <w:webHidden/>
          </w:rPr>
          <w:instrText xml:space="preserve"> PAGEREF _Toc46664320 \h </w:instrText>
        </w:r>
        <w:r w:rsidR="0086384A">
          <w:rPr>
            <w:rStyle w:val="Hyperlink"/>
            <w:noProof/>
            <w:rtl/>
          </w:rPr>
        </w:r>
        <w:r w:rsidR="0086384A">
          <w:rPr>
            <w:rStyle w:val="Hyperlink"/>
            <w:noProof/>
            <w:rtl/>
          </w:rPr>
          <w:fldChar w:fldCharType="separate"/>
        </w:r>
        <w:r w:rsidR="003F5351">
          <w:rPr>
            <w:noProof/>
            <w:webHidden/>
            <w:rtl/>
          </w:rPr>
          <w:t>199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1" w:history="1">
        <w:r w:rsidR="0086384A" w:rsidRPr="00EF074C">
          <w:rPr>
            <w:rStyle w:val="Hyperlink"/>
            <w:noProof/>
            <w:rtl/>
          </w:rPr>
          <w:t>תמר זנדברג (מרצ):</w:t>
        </w:r>
        <w:r w:rsidR="0086384A">
          <w:rPr>
            <w:noProof/>
            <w:webHidden/>
          </w:rPr>
          <w:tab/>
        </w:r>
        <w:r w:rsidR="0086384A">
          <w:rPr>
            <w:rStyle w:val="Hyperlink"/>
            <w:noProof/>
            <w:rtl/>
          </w:rPr>
          <w:fldChar w:fldCharType="begin"/>
        </w:r>
        <w:r w:rsidR="0086384A">
          <w:rPr>
            <w:noProof/>
            <w:webHidden/>
          </w:rPr>
          <w:instrText xml:space="preserve"> PAGEREF _Toc46664321 \h </w:instrText>
        </w:r>
        <w:r w:rsidR="0086384A">
          <w:rPr>
            <w:rStyle w:val="Hyperlink"/>
            <w:noProof/>
            <w:rtl/>
          </w:rPr>
        </w:r>
        <w:r w:rsidR="0086384A">
          <w:rPr>
            <w:rStyle w:val="Hyperlink"/>
            <w:noProof/>
            <w:rtl/>
          </w:rPr>
          <w:fldChar w:fldCharType="separate"/>
        </w:r>
        <w:r w:rsidR="003F5351">
          <w:rPr>
            <w:noProof/>
            <w:webHidden/>
            <w:rtl/>
          </w:rPr>
          <w:t>199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2" w:history="1">
        <w:r w:rsidR="0086384A" w:rsidRPr="00EF074C">
          <w:rPr>
            <w:rStyle w:val="Hyperlink"/>
            <w:noProof/>
            <w:rtl/>
          </w:rPr>
          <w:t>סגן השר לביטחון הפנים דסטה גדי יברקן:</w:t>
        </w:r>
        <w:r w:rsidR="0086384A">
          <w:rPr>
            <w:noProof/>
            <w:webHidden/>
          </w:rPr>
          <w:tab/>
        </w:r>
        <w:r w:rsidR="0086384A">
          <w:rPr>
            <w:rStyle w:val="Hyperlink"/>
            <w:noProof/>
            <w:rtl/>
          </w:rPr>
          <w:fldChar w:fldCharType="begin"/>
        </w:r>
        <w:r w:rsidR="0086384A">
          <w:rPr>
            <w:noProof/>
            <w:webHidden/>
          </w:rPr>
          <w:instrText xml:space="preserve"> PAGEREF _Toc46664322 \h </w:instrText>
        </w:r>
        <w:r w:rsidR="0086384A">
          <w:rPr>
            <w:rStyle w:val="Hyperlink"/>
            <w:noProof/>
            <w:rtl/>
          </w:rPr>
        </w:r>
        <w:r w:rsidR="0086384A">
          <w:rPr>
            <w:rStyle w:val="Hyperlink"/>
            <w:noProof/>
            <w:rtl/>
          </w:rPr>
          <w:fldChar w:fldCharType="separate"/>
        </w:r>
        <w:r w:rsidR="003F5351">
          <w:rPr>
            <w:noProof/>
            <w:webHidden/>
            <w:rtl/>
          </w:rPr>
          <w:t>205</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23" w:history="1">
        <w:r w:rsidR="0086384A" w:rsidRPr="00EF074C">
          <w:rPr>
            <w:rStyle w:val="Hyperlink"/>
            <w:noProof/>
            <w:rtl/>
          </w:rPr>
          <w:t>חילופי גברי בוועדות הכנסת</w:t>
        </w:r>
        <w:r w:rsidR="0086384A">
          <w:rPr>
            <w:noProof/>
            <w:webHidden/>
          </w:rPr>
          <w:tab/>
        </w:r>
        <w:r w:rsidR="0086384A">
          <w:rPr>
            <w:rStyle w:val="Hyperlink"/>
            <w:noProof/>
            <w:rtl/>
          </w:rPr>
          <w:fldChar w:fldCharType="begin"/>
        </w:r>
        <w:r w:rsidR="0086384A">
          <w:rPr>
            <w:noProof/>
            <w:webHidden/>
          </w:rPr>
          <w:instrText xml:space="preserve"> PAGEREF _Toc46664323 \h </w:instrText>
        </w:r>
        <w:r w:rsidR="0086384A">
          <w:rPr>
            <w:rStyle w:val="Hyperlink"/>
            <w:noProof/>
            <w:rtl/>
          </w:rPr>
        </w:r>
        <w:r w:rsidR="0086384A">
          <w:rPr>
            <w:rStyle w:val="Hyperlink"/>
            <w:noProof/>
            <w:rtl/>
          </w:rPr>
          <w:fldChar w:fldCharType="separate"/>
        </w:r>
        <w:r w:rsidR="003F5351">
          <w:rPr>
            <w:noProof/>
            <w:webHidden/>
            <w:rtl/>
          </w:rPr>
          <w:t>220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4" w:history="1">
        <w:r w:rsidR="0086384A" w:rsidRPr="00EF074C">
          <w:rPr>
            <w:rStyle w:val="Hyperlink"/>
            <w:noProof/>
            <w:rtl/>
          </w:rPr>
          <w:t>איתן גינזבורג (יו"ר ועדת הכנסת):</w:t>
        </w:r>
        <w:r w:rsidR="0086384A">
          <w:rPr>
            <w:noProof/>
            <w:webHidden/>
          </w:rPr>
          <w:tab/>
        </w:r>
        <w:r w:rsidR="0086384A">
          <w:rPr>
            <w:rStyle w:val="Hyperlink"/>
            <w:noProof/>
            <w:rtl/>
          </w:rPr>
          <w:fldChar w:fldCharType="begin"/>
        </w:r>
        <w:r w:rsidR="0086384A">
          <w:rPr>
            <w:noProof/>
            <w:webHidden/>
          </w:rPr>
          <w:instrText xml:space="preserve"> PAGEREF _Toc46664324 \h </w:instrText>
        </w:r>
        <w:r w:rsidR="0086384A">
          <w:rPr>
            <w:rStyle w:val="Hyperlink"/>
            <w:noProof/>
            <w:rtl/>
          </w:rPr>
        </w:r>
        <w:r w:rsidR="0086384A">
          <w:rPr>
            <w:rStyle w:val="Hyperlink"/>
            <w:noProof/>
            <w:rtl/>
          </w:rPr>
          <w:fldChar w:fldCharType="separate"/>
        </w:r>
        <w:r w:rsidR="003F5351">
          <w:rPr>
            <w:noProof/>
            <w:webHidden/>
            <w:rtl/>
          </w:rPr>
          <w:t>220</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25" w:history="1">
        <w:r w:rsidR="0086384A" w:rsidRPr="00EF074C">
          <w:rPr>
            <w:rStyle w:val="Hyperlink"/>
            <w:noProof/>
            <w:rtl/>
          </w:rPr>
          <w:t>הצעת חוק הסמכת שירות הביטחון הכללי לסייע במאמץ הלאומי לצמצום התפשטות נגיף הקורונה החדש (הוראת שעה),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_Toc46664325 \h </w:instrText>
        </w:r>
        <w:r w:rsidR="0086384A">
          <w:rPr>
            <w:rStyle w:val="Hyperlink"/>
            <w:noProof/>
            <w:rtl/>
          </w:rPr>
        </w:r>
        <w:r w:rsidR="0086384A">
          <w:rPr>
            <w:rStyle w:val="Hyperlink"/>
            <w:noProof/>
            <w:rtl/>
          </w:rPr>
          <w:fldChar w:fldCharType="separate"/>
        </w:r>
        <w:r w:rsidR="003F5351">
          <w:rPr>
            <w:noProof/>
            <w:webHidden/>
            <w:rtl/>
          </w:rPr>
          <w:t>221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6" w:history="1">
        <w:r w:rsidR="0086384A" w:rsidRPr="00EF074C">
          <w:rPr>
            <w:rStyle w:val="Hyperlink"/>
            <w:noProof/>
            <w:rtl/>
          </w:rPr>
          <w:t>צבי האוזר (יו"ר ועדת החוץ והביטחון):</w:t>
        </w:r>
        <w:r w:rsidR="0086384A">
          <w:rPr>
            <w:noProof/>
            <w:webHidden/>
          </w:rPr>
          <w:tab/>
        </w:r>
        <w:r w:rsidR="0086384A">
          <w:rPr>
            <w:rStyle w:val="Hyperlink"/>
            <w:noProof/>
            <w:rtl/>
          </w:rPr>
          <w:fldChar w:fldCharType="begin"/>
        </w:r>
        <w:r w:rsidR="0086384A">
          <w:rPr>
            <w:noProof/>
            <w:webHidden/>
          </w:rPr>
          <w:instrText xml:space="preserve"> PAGEREF _Toc46664326 \h </w:instrText>
        </w:r>
        <w:r w:rsidR="0086384A">
          <w:rPr>
            <w:rStyle w:val="Hyperlink"/>
            <w:noProof/>
            <w:rtl/>
          </w:rPr>
        </w:r>
        <w:r w:rsidR="0086384A">
          <w:rPr>
            <w:rStyle w:val="Hyperlink"/>
            <w:noProof/>
            <w:rtl/>
          </w:rPr>
          <w:fldChar w:fldCharType="separate"/>
        </w:r>
        <w:r w:rsidR="003F5351">
          <w:rPr>
            <w:noProof/>
            <w:webHidden/>
            <w:rtl/>
          </w:rPr>
          <w:t>221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7" w:history="1">
        <w:r w:rsidR="0086384A" w:rsidRPr="00EF074C">
          <w:rPr>
            <w:rStyle w:val="Hyperlink"/>
            <w:noProof/>
            <w:rtl/>
          </w:rPr>
          <w:t>משה יעלון (יש עתיד-תל"ם):</w:t>
        </w:r>
        <w:r w:rsidR="0086384A">
          <w:rPr>
            <w:noProof/>
            <w:webHidden/>
          </w:rPr>
          <w:tab/>
        </w:r>
        <w:r w:rsidR="0086384A">
          <w:rPr>
            <w:rStyle w:val="Hyperlink"/>
            <w:noProof/>
            <w:rtl/>
          </w:rPr>
          <w:fldChar w:fldCharType="begin"/>
        </w:r>
        <w:r w:rsidR="0086384A">
          <w:rPr>
            <w:noProof/>
            <w:webHidden/>
          </w:rPr>
          <w:instrText xml:space="preserve"> PAGEREF _Toc46664327 \h </w:instrText>
        </w:r>
        <w:r w:rsidR="0086384A">
          <w:rPr>
            <w:rStyle w:val="Hyperlink"/>
            <w:noProof/>
            <w:rtl/>
          </w:rPr>
        </w:r>
        <w:r w:rsidR="0086384A">
          <w:rPr>
            <w:rStyle w:val="Hyperlink"/>
            <w:noProof/>
            <w:rtl/>
          </w:rPr>
          <w:fldChar w:fldCharType="separate"/>
        </w:r>
        <w:r w:rsidR="003F5351">
          <w:rPr>
            <w:noProof/>
            <w:webHidden/>
            <w:rtl/>
          </w:rPr>
          <w:t>223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8" w:history="1">
        <w:r w:rsidR="0086384A" w:rsidRPr="00EF074C">
          <w:rPr>
            <w:rStyle w:val="Hyperlink"/>
            <w:noProof/>
            <w:rtl/>
          </w:rPr>
          <w:t>אוסאמה סעדי (הרשימה המשותפת):</w:t>
        </w:r>
        <w:r w:rsidR="0086384A">
          <w:rPr>
            <w:noProof/>
            <w:webHidden/>
          </w:rPr>
          <w:tab/>
        </w:r>
        <w:r w:rsidR="0086384A">
          <w:rPr>
            <w:rStyle w:val="Hyperlink"/>
            <w:noProof/>
            <w:rtl/>
          </w:rPr>
          <w:fldChar w:fldCharType="begin"/>
        </w:r>
        <w:r w:rsidR="0086384A">
          <w:rPr>
            <w:noProof/>
            <w:webHidden/>
          </w:rPr>
          <w:instrText xml:space="preserve"> PAGEREF _Toc46664328 \h </w:instrText>
        </w:r>
        <w:r w:rsidR="0086384A">
          <w:rPr>
            <w:rStyle w:val="Hyperlink"/>
            <w:noProof/>
            <w:rtl/>
          </w:rPr>
        </w:r>
        <w:r w:rsidR="0086384A">
          <w:rPr>
            <w:rStyle w:val="Hyperlink"/>
            <w:noProof/>
            <w:rtl/>
          </w:rPr>
          <w:fldChar w:fldCharType="separate"/>
        </w:r>
        <w:r w:rsidR="003F5351">
          <w:rPr>
            <w:noProof/>
            <w:webHidden/>
            <w:rtl/>
          </w:rPr>
          <w:t>225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29" w:history="1">
        <w:r w:rsidR="0086384A" w:rsidRPr="00EF074C">
          <w:rPr>
            <w:rStyle w:val="Hyperlink"/>
            <w:noProof/>
            <w:rtl/>
          </w:rPr>
          <w:t>אלי אבידר (ישראל ביתנו):</w:t>
        </w:r>
        <w:r w:rsidR="0086384A">
          <w:rPr>
            <w:noProof/>
            <w:webHidden/>
          </w:rPr>
          <w:tab/>
        </w:r>
        <w:r w:rsidR="0086384A">
          <w:rPr>
            <w:rStyle w:val="Hyperlink"/>
            <w:noProof/>
            <w:rtl/>
          </w:rPr>
          <w:fldChar w:fldCharType="begin"/>
        </w:r>
        <w:r w:rsidR="0086384A">
          <w:rPr>
            <w:noProof/>
            <w:webHidden/>
          </w:rPr>
          <w:instrText xml:space="preserve"> PAGEREF _Toc46664329 \h </w:instrText>
        </w:r>
        <w:r w:rsidR="0086384A">
          <w:rPr>
            <w:rStyle w:val="Hyperlink"/>
            <w:noProof/>
            <w:rtl/>
          </w:rPr>
        </w:r>
        <w:r w:rsidR="0086384A">
          <w:rPr>
            <w:rStyle w:val="Hyperlink"/>
            <w:noProof/>
            <w:rtl/>
          </w:rPr>
          <w:fldChar w:fldCharType="separate"/>
        </w:r>
        <w:r w:rsidR="003F5351">
          <w:rPr>
            <w:noProof/>
            <w:webHidden/>
            <w:rtl/>
          </w:rPr>
          <w:t>227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0" w:history="1">
        <w:r w:rsidR="0086384A" w:rsidRPr="00EF074C">
          <w:rPr>
            <w:rStyle w:val="Hyperlink"/>
            <w:noProof/>
            <w:rtl/>
          </w:rPr>
          <w:t>ניצן הורוביץ (מרצ):</w:t>
        </w:r>
        <w:r w:rsidR="0086384A">
          <w:rPr>
            <w:noProof/>
            <w:webHidden/>
          </w:rPr>
          <w:tab/>
        </w:r>
        <w:r w:rsidR="0086384A">
          <w:rPr>
            <w:rStyle w:val="Hyperlink"/>
            <w:noProof/>
            <w:rtl/>
          </w:rPr>
          <w:fldChar w:fldCharType="begin"/>
        </w:r>
        <w:r w:rsidR="0086384A">
          <w:rPr>
            <w:noProof/>
            <w:webHidden/>
          </w:rPr>
          <w:instrText xml:space="preserve"> PAGEREF _Toc46664330 \h </w:instrText>
        </w:r>
        <w:r w:rsidR="0086384A">
          <w:rPr>
            <w:rStyle w:val="Hyperlink"/>
            <w:noProof/>
            <w:rtl/>
          </w:rPr>
        </w:r>
        <w:r w:rsidR="0086384A">
          <w:rPr>
            <w:rStyle w:val="Hyperlink"/>
            <w:noProof/>
            <w:rtl/>
          </w:rPr>
          <w:fldChar w:fldCharType="separate"/>
        </w:r>
        <w:r w:rsidR="003F5351">
          <w:rPr>
            <w:noProof/>
            <w:webHidden/>
            <w:rtl/>
          </w:rPr>
          <w:t>233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1" w:history="1">
        <w:r w:rsidR="0086384A" w:rsidRPr="00EF074C">
          <w:rPr>
            <w:rStyle w:val="Hyperlink"/>
            <w:noProof/>
            <w:rtl/>
          </w:rPr>
          <w:t>אורנה ברביבאי (יש עתיד-תל"ם):</w:t>
        </w:r>
        <w:r w:rsidR="0086384A">
          <w:rPr>
            <w:noProof/>
            <w:webHidden/>
          </w:rPr>
          <w:tab/>
        </w:r>
        <w:r w:rsidR="0086384A">
          <w:rPr>
            <w:rStyle w:val="Hyperlink"/>
            <w:noProof/>
            <w:rtl/>
          </w:rPr>
          <w:fldChar w:fldCharType="begin"/>
        </w:r>
        <w:r w:rsidR="0086384A">
          <w:rPr>
            <w:noProof/>
            <w:webHidden/>
          </w:rPr>
          <w:instrText xml:space="preserve"> PAGEREF _Toc46664331 \h </w:instrText>
        </w:r>
        <w:r w:rsidR="0086384A">
          <w:rPr>
            <w:rStyle w:val="Hyperlink"/>
            <w:noProof/>
            <w:rtl/>
          </w:rPr>
        </w:r>
        <w:r w:rsidR="0086384A">
          <w:rPr>
            <w:rStyle w:val="Hyperlink"/>
            <w:noProof/>
            <w:rtl/>
          </w:rPr>
          <w:fldChar w:fldCharType="separate"/>
        </w:r>
        <w:r w:rsidR="003F5351">
          <w:rPr>
            <w:noProof/>
            <w:webHidden/>
            <w:rtl/>
          </w:rPr>
          <w:t>237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2" w:history="1">
        <w:r w:rsidR="0086384A" w:rsidRPr="00EF074C">
          <w:rPr>
            <w:rStyle w:val="Hyperlink"/>
            <w:noProof/>
            <w:rtl/>
          </w:rPr>
          <w:t>איימן עודה (הרשימה המשותפת):</w:t>
        </w:r>
        <w:r w:rsidR="0086384A">
          <w:rPr>
            <w:noProof/>
            <w:webHidden/>
          </w:rPr>
          <w:tab/>
        </w:r>
        <w:r w:rsidR="0086384A">
          <w:rPr>
            <w:rStyle w:val="Hyperlink"/>
            <w:noProof/>
            <w:rtl/>
          </w:rPr>
          <w:fldChar w:fldCharType="begin"/>
        </w:r>
        <w:r w:rsidR="0086384A">
          <w:rPr>
            <w:noProof/>
            <w:webHidden/>
          </w:rPr>
          <w:instrText xml:space="preserve"> PAGEREF _Toc46664332 \h </w:instrText>
        </w:r>
        <w:r w:rsidR="0086384A">
          <w:rPr>
            <w:rStyle w:val="Hyperlink"/>
            <w:noProof/>
            <w:rtl/>
          </w:rPr>
        </w:r>
        <w:r w:rsidR="0086384A">
          <w:rPr>
            <w:rStyle w:val="Hyperlink"/>
            <w:noProof/>
            <w:rtl/>
          </w:rPr>
          <w:fldChar w:fldCharType="separate"/>
        </w:r>
        <w:r w:rsidR="003F5351">
          <w:rPr>
            <w:noProof/>
            <w:webHidden/>
            <w:rtl/>
          </w:rPr>
          <w:t>241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3" w:history="1">
        <w:r w:rsidR="0086384A" w:rsidRPr="00EF074C">
          <w:rPr>
            <w:rStyle w:val="Hyperlink"/>
            <w:noProof/>
            <w:rtl/>
          </w:rPr>
          <w:t>אלעזר שטרן (יש עתיד-תל"ם):</w:t>
        </w:r>
        <w:r w:rsidR="0086384A">
          <w:rPr>
            <w:noProof/>
            <w:webHidden/>
          </w:rPr>
          <w:tab/>
        </w:r>
        <w:r w:rsidR="0086384A">
          <w:rPr>
            <w:rStyle w:val="Hyperlink"/>
            <w:noProof/>
            <w:rtl/>
          </w:rPr>
          <w:fldChar w:fldCharType="begin"/>
        </w:r>
        <w:r w:rsidR="0086384A">
          <w:rPr>
            <w:noProof/>
            <w:webHidden/>
          </w:rPr>
          <w:instrText xml:space="preserve"> PAGEREF _Toc46664333 \h </w:instrText>
        </w:r>
        <w:r w:rsidR="0086384A">
          <w:rPr>
            <w:rStyle w:val="Hyperlink"/>
            <w:noProof/>
            <w:rtl/>
          </w:rPr>
        </w:r>
        <w:r w:rsidR="0086384A">
          <w:rPr>
            <w:rStyle w:val="Hyperlink"/>
            <w:noProof/>
            <w:rtl/>
          </w:rPr>
          <w:fldChar w:fldCharType="separate"/>
        </w:r>
        <w:r w:rsidR="003F5351">
          <w:rPr>
            <w:noProof/>
            <w:webHidden/>
            <w:rtl/>
          </w:rPr>
          <w:t>242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4" w:history="1">
        <w:r w:rsidR="0086384A" w:rsidRPr="00EF074C">
          <w:rPr>
            <w:rStyle w:val="Hyperlink"/>
            <w:noProof/>
            <w:rtl/>
          </w:rPr>
          <w:t>עפר שלח (יש עתיד-תל"ם):</w:t>
        </w:r>
        <w:r w:rsidR="0086384A">
          <w:rPr>
            <w:noProof/>
            <w:webHidden/>
          </w:rPr>
          <w:tab/>
        </w:r>
        <w:r w:rsidR="0086384A">
          <w:rPr>
            <w:rStyle w:val="Hyperlink"/>
            <w:noProof/>
            <w:rtl/>
          </w:rPr>
          <w:fldChar w:fldCharType="begin"/>
        </w:r>
        <w:r w:rsidR="0086384A">
          <w:rPr>
            <w:noProof/>
            <w:webHidden/>
          </w:rPr>
          <w:instrText xml:space="preserve"> PAGEREF _Toc46664334 \h </w:instrText>
        </w:r>
        <w:r w:rsidR="0086384A">
          <w:rPr>
            <w:rStyle w:val="Hyperlink"/>
            <w:noProof/>
            <w:rtl/>
          </w:rPr>
        </w:r>
        <w:r w:rsidR="0086384A">
          <w:rPr>
            <w:rStyle w:val="Hyperlink"/>
            <w:noProof/>
            <w:rtl/>
          </w:rPr>
          <w:fldChar w:fldCharType="separate"/>
        </w:r>
        <w:r w:rsidR="003F5351">
          <w:rPr>
            <w:noProof/>
            <w:webHidden/>
            <w:rtl/>
          </w:rPr>
          <w:t>244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5" w:history="1">
        <w:r w:rsidR="0086384A" w:rsidRPr="00EF074C">
          <w:rPr>
            <w:rStyle w:val="Hyperlink"/>
            <w:noProof/>
            <w:rtl/>
          </w:rPr>
          <w:t>ג'אבר עסאקלה (הרשימה המשותפת):</w:t>
        </w:r>
        <w:r w:rsidR="0086384A">
          <w:rPr>
            <w:noProof/>
            <w:webHidden/>
          </w:rPr>
          <w:tab/>
        </w:r>
        <w:r w:rsidR="0086384A">
          <w:rPr>
            <w:rStyle w:val="Hyperlink"/>
            <w:noProof/>
            <w:rtl/>
          </w:rPr>
          <w:fldChar w:fldCharType="begin"/>
        </w:r>
        <w:r w:rsidR="0086384A">
          <w:rPr>
            <w:noProof/>
            <w:webHidden/>
          </w:rPr>
          <w:instrText xml:space="preserve"> PAGEREF _Toc46664335 \h </w:instrText>
        </w:r>
        <w:r w:rsidR="0086384A">
          <w:rPr>
            <w:rStyle w:val="Hyperlink"/>
            <w:noProof/>
            <w:rtl/>
          </w:rPr>
        </w:r>
        <w:r w:rsidR="0086384A">
          <w:rPr>
            <w:rStyle w:val="Hyperlink"/>
            <w:noProof/>
            <w:rtl/>
          </w:rPr>
          <w:fldChar w:fldCharType="separate"/>
        </w:r>
        <w:r w:rsidR="003F5351">
          <w:rPr>
            <w:noProof/>
            <w:webHidden/>
            <w:rtl/>
          </w:rPr>
          <w:t>246</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6" w:history="1">
        <w:r w:rsidR="0086384A" w:rsidRPr="00EF074C">
          <w:rPr>
            <w:rStyle w:val="Hyperlink"/>
            <w:noProof/>
            <w:rtl/>
          </w:rPr>
          <w:t>אחמד טיבי (הרשימה המשותפת):</w:t>
        </w:r>
        <w:r w:rsidR="0086384A">
          <w:rPr>
            <w:noProof/>
            <w:webHidden/>
          </w:rPr>
          <w:tab/>
        </w:r>
        <w:r w:rsidR="0086384A">
          <w:rPr>
            <w:rStyle w:val="Hyperlink"/>
            <w:noProof/>
            <w:rtl/>
          </w:rPr>
          <w:fldChar w:fldCharType="begin"/>
        </w:r>
        <w:r w:rsidR="0086384A">
          <w:rPr>
            <w:noProof/>
            <w:webHidden/>
          </w:rPr>
          <w:instrText xml:space="preserve"> PAGEREF _Toc46664336 \h </w:instrText>
        </w:r>
        <w:r w:rsidR="0086384A">
          <w:rPr>
            <w:rStyle w:val="Hyperlink"/>
            <w:noProof/>
            <w:rtl/>
          </w:rPr>
        </w:r>
        <w:r w:rsidR="0086384A">
          <w:rPr>
            <w:rStyle w:val="Hyperlink"/>
            <w:noProof/>
            <w:rtl/>
          </w:rPr>
          <w:fldChar w:fldCharType="separate"/>
        </w:r>
        <w:r w:rsidR="003F5351">
          <w:rPr>
            <w:noProof/>
            <w:webHidden/>
            <w:rtl/>
          </w:rPr>
          <w:t>248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7" w:history="1">
        <w:r w:rsidR="0086384A" w:rsidRPr="00EF074C">
          <w:rPr>
            <w:rStyle w:val="Hyperlink"/>
            <w:noProof/>
            <w:rtl/>
          </w:rPr>
          <w:t>מיקי לוי (יש עתיד-תל"ם):</w:t>
        </w:r>
        <w:r w:rsidR="0086384A">
          <w:rPr>
            <w:noProof/>
            <w:webHidden/>
          </w:rPr>
          <w:tab/>
        </w:r>
        <w:r w:rsidR="0086384A">
          <w:rPr>
            <w:rStyle w:val="Hyperlink"/>
            <w:noProof/>
            <w:rtl/>
          </w:rPr>
          <w:fldChar w:fldCharType="begin"/>
        </w:r>
        <w:r w:rsidR="0086384A">
          <w:rPr>
            <w:noProof/>
            <w:webHidden/>
          </w:rPr>
          <w:instrText xml:space="preserve"> PAGEREF _Toc46664337 \h </w:instrText>
        </w:r>
        <w:r w:rsidR="0086384A">
          <w:rPr>
            <w:rStyle w:val="Hyperlink"/>
            <w:noProof/>
            <w:rtl/>
          </w:rPr>
        </w:r>
        <w:r w:rsidR="0086384A">
          <w:rPr>
            <w:rStyle w:val="Hyperlink"/>
            <w:noProof/>
            <w:rtl/>
          </w:rPr>
          <w:fldChar w:fldCharType="separate"/>
        </w:r>
        <w:r w:rsidR="003F5351">
          <w:rPr>
            <w:noProof/>
            <w:webHidden/>
            <w:rtl/>
          </w:rPr>
          <w:t>251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8" w:history="1">
        <w:r w:rsidR="0086384A" w:rsidRPr="00EF074C">
          <w:rPr>
            <w:rStyle w:val="Hyperlink"/>
            <w:noProof/>
            <w:rtl/>
          </w:rPr>
          <w:t>עאידה תומא סלימאן (הרשימה המשותפת):</w:t>
        </w:r>
        <w:r w:rsidR="0086384A">
          <w:rPr>
            <w:noProof/>
            <w:webHidden/>
          </w:rPr>
          <w:tab/>
        </w:r>
        <w:r w:rsidR="0086384A">
          <w:rPr>
            <w:rStyle w:val="Hyperlink"/>
            <w:noProof/>
            <w:rtl/>
          </w:rPr>
          <w:fldChar w:fldCharType="begin"/>
        </w:r>
        <w:r w:rsidR="0086384A">
          <w:rPr>
            <w:noProof/>
            <w:webHidden/>
          </w:rPr>
          <w:instrText xml:space="preserve"> PAGEREF _Toc46664338 \h </w:instrText>
        </w:r>
        <w:r w:rsidR="0086384A">
          <w:rPr>
            <w:rStyle w:val="Hyperlink"/>
            <w:noProof/>
            <w:rtl/>
          </w:rPr>
        </w:r>
        <w:r w:rsidR="0086384A">
          <w:rPr>
            <w:rStyle w:val="Hyperlink"/>
            <w:noProof/>
            <w:rtl/>
          </w:rPr>
          <w:fldChar w:fldCharType="separate"/>
        </w:r>
        <w:r w:rsidR="003F5351">
          <w:rPr>
            <w:noProof/>
            <w:webHidden/>
            <w:rtl/>
          </w:rPr>
          <w:t>253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39" w:history="1">
        <w:r w:rsidR="0086384A" w:rsidRPr="00EF074C">
          <w:rPr>
            <w:rStyle w:val="Hyperlink"/>
            <w:noProof/>
            <w:rtl/>
          </w:rPr>
          <w:t>ע'דיר כמאל מריח (יש עתיד-תל"ם):</w:t>
        </w:r>
        <w:r w:rsidR="0086384A">
          <w:rPr>
            <w:noProof/>
            <w:webHidden/>
          </w:rPr>
          <w:tab/>
        </w:r>
        <w:r w:rsidR="0086384A">
          <w:rPr>
            <w:rStyle w:val="Hyperlink"/>
            <w:noProof/>
            <w:rtl/>
          </w:rPr>
          <w:fldChar w:fldCharType="begin"/>
        </w:r>
        <w:r w:rsidR="0086384A">
          <w:rPr>
            <w:noProof/>
            <w:webHidden/>
          </w:rPr>
          <w:instrText xml:space="preserve"> PAGEREF _Toc46664339 \h </w:instrText>
        </w:r>
        <w:r w:rsidR="0086384A">
          <w:rPr>
            <w:rStyle w:val="Hyperlink"/>
            <w:noProof/>
            <w:rtl/>
          </w:rPr>
        </w:r>
        <w:r w:rsidR="0086384A">
          <w:rPr>
            <w:rStyle w:val="Hyperlink"/>
            <w:noProof/>
            <w:rtl/>
          </w:rPr>
          <w:fldChar w:fldCharType="separate"/>
        </w:r>
        <w:r w:rsidR="003F5351">
          <w:rPr>
            <w:noProof/>
            <w:webHidden/>
            <w:rtl/>
          </w:rPr>
          <w:t>254</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0" w:history="1">
        <w:r w:rsidR="0086384A" w:rsidRPr="00EF074C">
          <w:rPr>
            <w:rStyle w:val="Hyperlink"/>
            <w:noProof/>
            <w:rtl/>
          </w:rPr>
          <w:t>ווליד טאהא (הרשימה המשותפת):</w:t>
        </w:r>
        <w:r w:rsidR="0086384A">
          <w:rPr>
            <w:noProof/>
            <w:webHidden/>
          </w:rPr>
          <w:tab/>
        </w:r>
        <w:r w:rsidR="0086384A">
          <w:rPr>
            <w:rStyle w:val="Hyperlink"/>
            <w:noProof/>
            <w:rtl/>
          </w:rPr>
          <w:fldChar w:fldCharType="begin"/>
        </w:r>
        <w:r w:rsidR="0086384A">
          <w:rPr>
            <w:noProof/>
            <w:webHidden/>
          </w:rPr>
          <w:instrText xml:space="preserve"> PAGEREF _Toc46664340 \h </w:instrText>
        </w:r>
        <w:r w:rsidR="0086384A">
          <w:rPr>
            <w:rStyle w:val="Hyperlink"/>
            <w:noProof/>
            <w:rtl/>
          </w:rPr>
        </w:r>
        <w:r w:rsidR="0086384A">
          <w:rPr>
            <w:rStyle w:val="Hyperlink"/>
            <w:noProof/>
            <w:rtl/>
          </w:rPr>
          <w:fldChar w:fldCharType="separate"/>
        </w:r>
        <w:r w:rsidR="003F5351">
          <w:rPr>
            <w:noProof/>
            <w:webHidden/>
            <w:rtl/>
          </w:rPr>
          <w:t>255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1" w:history="1">
        <w:r w:rsidR="0086384A" w:rsidRPr="00EF074C">
          <w:rPr>
            <w:rStyle w:val="Hyperlink"/>
            <w:noProof/>
            <w:rtl/>
          </w:rPr>
          <w:t>רם בן ברק (יש עתיד-תל"ם):</w:t>
        </w:r>
        <w:r w:rsidR="0086384A">
          <w:rPr>
            <w:noProof/>
            <w:webHidden/>
          </w:rPr>
          <w:tab/>
        </w:r>
        <w:r w:rsidR="0086384A">
          <w:rPr>
            <w:rStyle w:val="Hyperlink"/>
            <w:noProof/>
            <w:rtl/>
          </w:rPr>
          <w:fldChar w:fldCharType="begin"/>
        </w:r>
        <w:r w:rsidR="0086384A">
          <w:rPr>
            <w:noProof/>
            <w:webHidden/>
          </w:rPr>
          <w:instrText xml:space="preserve"> PAGEREF _Toc46664341 \h </w:instrText>
        </w:r>
        <w:r w:rsidR="0086384A">
          <w:rPr>
            <w:rStyle w:val="Hyperlink"/>
            <w:noProof/>
            <w:rtl/>
          </w:rPr>
        </w:r>
        <w:r w:rsidR="0086384A">
          <w:rPr>
            <w:rStyle w:val="Hyperlink"/>
            <w:noProof/>
            <w:rtl/>
          </w:rPr>
          <w:fldChar w:fldCharType="separate"/>
        </w:r>
        <w:r w:rsidR="003F5351">
          <w:rPr>
            <w:noProof/>
            <w:webHidden/>
            <w:rtl/>
          </w:rPr>
          <w:t>257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2" w:history="1">
        <w:r w:rsidR="0086384A" w:rsidRPr="00EF074C">
          <w:rPr>
            <w:rStyle w:val="Hyperlink"/>
            <w:noProof/>
            <w:rtl/>
          </w:rPr>
          <w:t>עופר כסיף (הרשימה המשותפת):</w:t>
        </w:r>
        <w:r w:rsidR="0086384A">
          <w:rPr>
            <w:noProof/>
            <w:webHidden/>
          </w:rPr>
          <w:tab/>
        </w:r>
        <w:r w:rsidR="0086384A">
          <w:rPr>
            <w:rStyle w:val="Hyperlink"/>
            <w:noProof/>
            <w:rtl/>
          </w:rPr>
          <w:fldChar w:fldCharType="begin"/>
        </w:r>
        <w:r w:rsidR="0086384A">
          <w:rPr>
            <w:noProof/>
            <w:webHidden/>
          </w:rPr>
          <w:instrText xml:space="preserve"> PAGEREF _Toc46664342 \h </w:instrText>
        </w:r>
        <w:r w:rsidR="0086384A">
          <w:rPr>
            <w:rStyle w:val="Hyperlink"/>
            <w:noProof/>
            <w:rtl/>
          </w:rPr>
        </w:r>
        <w:r w:rsidR="0086384A">
          <w:rPr>
            <w:rStyle w:val="Hyperlink"/>
            <w:noProof/>
            <w:rtl/>
          </w:rPr>
          <w:fldChar w:fldCharType="separate"/>
        </w:r>
        <w:r w:rsidR="003F5351">
          <w:rPr>
            <w:noProof/>
            <w:webHidden/>
            <w:rtl/>
          </w:rPr>
          <w:t>258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3" w:history="1">
        <w:r w:rsidR="0086384A" w:rsidRPr="00EF074C">
          <w:rPr>
            <w:rStyle w:val="Hyperlink"/>
            <w:noProof/>
            <w:rtl/>
          </w:rPr>
          <w:t>יואב סגלוביץ' (יש עתיד-תל"ם):</w:t>
        </w:r>
        <w:r w:rsidR="0086384A">
          <w:rPr>
            <w:noProof/>
            <w:webHidden/>
          </w:rPr>
          <w:tab/>
        </w:r>
        <w:r w:rsidR="0086384A">
          <w:rPr>
            <w:rStyle w:val="Hyperlink"/>
            <w:noProof/>
            <w:rtl/>
          </w:rPr>
          <w:fldChar w:fldCharType="begin"/>
        </w:r>
        <w:r w:rsidR="0086384A">
          <w:rPr>
            <w:noProof/>
            <w:webHidden/>
          </w:rPr>
          <w:instrText xml:space="preserve"> PAGEREF _Toc46664343 \h </w:instrText>
        </w:r>
        <w:r w:rsidR="0086384A">
          <w:rPr>
            <w:rStyle w:val="Hyperlink"/>
            <w:noProof/>
            <w:rtl/>
          </w:rPr>
        </w:r>
        <w:r w:rsidR="0086384A">
          <w:rPr>
            <w:rStyle w:val="Hyperlink"/>
            <w:noProof/>
            <w:rtl/>
          </w:rPr>
          <w:fldChar w:fldCharType="separate"/>
        </w:r>
        <w:r w:rsidR="003F5351">
          <w:rPr>
            <w:noProof/>
            <w:webHidden/>
            <w:rtl/>
          </w:rPr>
          <w:t>261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4" w:history="1">
        <w:r w:rsidR="0086384A" w:rsidRPr="00EF074C">
          <w:rPr>
            <w:rStyle w:val="Hyperlink"/>
            <w:noProof/>
            <w:rtl/>
          </w:rPr>
          <w:t>היבה יזבק (הרשימה המשותפת):</w:t>
        </w:r>
        <w:r w:rsidR="0086384A">
          <w:rPr>
            <w:noProof/>
            <w:webHidden/>
          </w:rPr>
          <w:tab/>
        </w:r>
        <w:r w:rsidR="0086384A">
          <w:rPr>
            <w:rStyle w:val="Hyperlink"/>
            <w:noProof/>
            <w:rtl/>
          </w:rPr>
          <w:fldChar w:fldCharType="begin"/>
        </w:r>
        <w:r w:rsidR="0086384A">
          <w:rPr>
            <w:noProof/>
            <w:webHidden/>
          </w:rPr>
          <w:instrText xml:space="preserve"> PAGEREF _Toc46664344 \h </w:instrText>
        </w:r>
        <w:r w:rsidR="0086384A">
          <w:rPr>
            <w:rStyle w:val="Hyperlink"/>
            <w:noProof/>
            <w:rtl/>
          </w:rPr>
        </w:r>
        <w:r w:rsidR="0086384A">
          <w:rPr>
            <w:rStyle w:val="Hyperlink"/>
            <w:noProof/>
            <w:rtl/>
          </w:rPr>
          <w:fldChar w:fldCharType="separate"/>
        </w:r>
        <w:r w:rsidR="003F5351">
          <w:rPr>
            <w:noProof/>
            <w:webHidden/>
            <w:rtl/>
          </w:rPr>
          <w:t>265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5" w:history="1">
        <w:r w:rsidR="0086384A" w:rsidRPr="00EF074C">
          <w:rPr>
            <w:rStyle w:val="Hyperlink"/>
            <w:noProof/>
            <w:rtl/>
          </w:rPr>
          <w:t>תמר זנדברג (מרצ):</w:t>
        </w:r>
        <w:r w:rsidR="0086384A">
          <w:rPr>
            <w:noProof/>
            <w:webHidden/>
          </w:rPr>
          <w:tab/>
        </w:r>
        <w:r w:rsidR="0086384A">
          <w:rPr>
            <w:rStyle w:val="Hyperlink"/>
            <w:noProof/>
            <w:rtl/>
          </w:rPr>
          <w:fldChar w:fldCharType="begin"/>
        </w:r>
        <w:r w:rsidR="0086384A">
          <w:rPr>
            <w:noProof/>
            <w:webHidden/>
          </w:rPr>
          <w:instrText xml:space="preserve"> PAGEREF _Toc46664345 \h </w:instrText>
        </w:r>
        <w:r w:rsidR="0086384A">
          <w:rPr>
            <w:rStyle w:val="Hyperlink"/>
            <w:noProof/>
            <w:rtl/>
          </w:rPr>
        </w:r>
        <w:r w:rsidR="0086384A">
          <w:rPr>
            <w:rStyle w:val="Hyperlink"/>
            <w:noProof/>
            <w:rtl/>
          </w:rPr>
          <w:fldChar w:fldCharType="separate"/>
        </w:r>
        <w:r w:rsidR="003F5351">
          <w:rPr>
            <w:noProof/>
            <w:webHidden/>
            <w:rtl/>
          </w:rPr>
          <w:t>266</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6" w:history="1">
        <w:r w:rsidR="0086384A" w:rsidRPr="00EF074C">
          <w:rPr>
            <w:rStyle w:val="Hyperlink"/>
            <w:noProof/>
            <w:rtl/>
          </w:rPr>
          <w:t>יבגני סובה (ישראל ביתנו):</w:t>
        </w:r>
        <w:r w:rsidR="0086384A">
          <w:rPr>
            <w:noProof/>
            <w:webHidden/>
          </w:rPr>
          <w:tab/>
        </w:r>
        <w:r w:rsidR="0086384A">
          <w:rPr>
            <w:rStyle w:val="Hyperlink"/>
            <w:noProof/>
            <w:rtl/>
          </w:rPr>
          <w:fldChar w:fldCharType="begin"/>
        </w:r>
        <w:r w:rsidR="0086384A">
          <w:rPr>
            <w:noProof/>
            <w:webHidden/>
          </w:rPr>
          <w:instrText xml:space="preserve"> PAGEREF _Toc46664346 \h </w:instrText>
        </w:r>
        <w:r w:rsidR="0086384A">
          <w:rPr>
            <w:rStyle w:val="Hyperlink"/>
            <w:noProof/>
            <w:rtl/>
          </w:rPr>
        </w:r>
        <w:r w:rsidR="0086384A">
          <w:rPr>
            <w:rStyle w:val="Hyperlink"/>
            <w:noProof/>
            <w:rtl/>
          </w:rPr>
          <w:fldChar w:fldCharType="separate"/>
        </w:r>
        <w:r w:rsidR="003F5351">
          <w:rPr>
            <w:noProof/>
            <w:webHidden/>
            <w:rtl/>
          </w:rPr>
          <w:t>269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7" w:history="1">
        <w:r w:rsidR="0086384A" w:rsidRPr="00EF074C">
          <w:rPr>
            <w:rStyle w:val="Hyperlink"/>
            <w:noProof/>
            <w:rtl/>
          </w:rPr>
          <w:t>אורלי פרומן (יש עתיד-תל"ם):</w:t>
        </w:r>
        <w:r w:rsidR="0086384A">
          <w:rPr>
            <w:noProof/>
            <w:webHidden/>
          </w:rPr>
          <w:tab/>
        </w:r>
        <w:r w:rsidR="0086384A">
          <w:rPr>
            <w:rStyle w:val="Hyperlink"/>
            <w:noProof/>
            <w:rtl/>
          </w:rPr>
          <w:fldChar w:fldCharType="begin"/>
        </w:r>
        <w:r w:rsidR="0086384A">
          <w:rPr>
            <w:noProof/>
            <w:webHidden/>
          </w:rPr>
          <w:instrText xml:space="preserve"> PAGEREF _Toc46664347 \h </w:instrText>
        </w:r>
        <w:r w:rsidR="0086384A">
          <w:rPr>
            <w:rStyle w:val="Hyperlink"/>
            <w:noProof/>
            <w:rtl/>
          </w:rPr>
        </w:r>
        <w:r w:rsidR="0086384A">
          <w:rPr>
            <w:rStyle w:val="Hyperlink"/>
            <w:noProof/>
            <w:rtl/>
          </w:rPr>
          <w:fldChar w:fldCharType="separate"/>
        </w:r>
        <w:r w:rsidR="003F5351">
          <w:rPr>
            <w:noProof/>
            <w:webHidden/>
            <w:rtl/>
          </w:rPr>
          <w:t>273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8" w:history="1">
        <w:r w:rsidR="0086384A" w:rsidRPr="00EF074C">
          <w:rPr>
            <w:rStyle w:val="Hyperlink"/>
            <w:noProof/>
            <w:rtl/>
          </w:rPr>
          <w:t>יוסף ג'בארין (הרשימה המשותפת):</w:t>
        </w:r>
        <w:r w:rsidR="0086384A">
          <w:rPr>
            <w:noProof/>
            <w:webHidden/>
          </w:rPr>
          <w:tab/>
        </w:r>
        <w:r w:rsidR="0086384A">
          <w:rPr>
            <w:rStyle w:val="Hyperlink"/>
            <w:noProof/>
            <w:rtl/>
          </w:rPr>
          <w:fldChar w:fldCharType="begin"/>
        </w:r>
        <w:r w:rsidR="0086384A">
          <w:rPr>
            <w:noProof/>
            <w:webHidden/>
          </w:rPr>
          <w:instrText xml:space="preserve"> PAGEREF _Toc46664348 \h </w:instrText>
        </w:r>
        <w:r w:rsidR="0086384A">
          <w:rPr>
            <w:rStyle w:val="Hyperlink"/>
            <w:noProof/>
            <w:rtl/>
          </w:rPr>
        </w:r>
        <w:r w:rsidR="0086384A">
          <w:rPr>
            <w:rStyle w:val="Hyperlink"/>
            <w:noProof/>
            <w:rtl/>
          </w:rPr>
          <w:fldChar w:fldCharType="separate"/>
        </w:r>
        <w:r w:rsidR="003F5351">
          <w:rPr>
            <w:noProof/>
            <w:webHidden/>
            <w:rtl/>
          </w:rPr>
          <w:t>276</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49" w:history="1">
        <w:r w:rsidR="0086384A" w:rsidRPr="00EF074C">
          <w:rPr>
            <w:rStyle w:val="Hyperlink"/>
            <w:noProof/>
            <w:rtl/>
          </w:rPr>
          <w:t>בועז טופורובסקי (יש עתיד-תל"ם):</w:t>
        </w:r>
        <w:r w:rsidR="0086384A">
          <w:rPr>
            <w:noProof/>
            <w:webHidden/>
          </w:rPr>
          <w:tab/>
        </w:r>
        <w:r w:rsidR="0086384A">
          <w:rPr>
            <w:rStyle w:val="Hyperlink"/>
            <w:noProof/>
            <w:rtl/>
          </w:rPr>
          <w:fldChar w:fldCharType="begin"/>
        </w:r>
        <w:r w:rsidR="0086384A">
          <w:rPr>
            <w:noProof/>
            <w:webHidden/>
          </w:rPr>
          <w:instrText xml:space="preserve"> PAGEREF _Toc46664349 \h </w:instrText>
        </w:r>
        <w:r w:rsidR="0086384A">
          <w:rPr>
            <w:rStyle w:val="Hyperlink"/>
            <w:noProof/>
            <w:rtl/>
          </w:rPr>
        </w:r>
        <w:r w:rsidR="0086384A">
          <w:rPr>
            <w:rStyle w:val="Hyperlink"/>
            <w:noProof/>
            <w:rtl/>
          </w:rPr>
          <w:fldChar w:fldCharType="separate"/>
        </w:r>
        <w:r w:rsidR="003F5351">
          <w:rPr>
            <w:noProof/>
            <w:webHidden/>
            <w:rtl/>
          </w:rPr>
          <w:t>277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0" w:history="1">
        <w:r w:rsidR="0086384A" w:rsidRPr="00EF074C">
          <w:rPr>
            <w:rStyle w:val="Hyperlink"/>
            <w:noProof/>
            <w:rtl/>
          </w:rPr>
          <w:t>סעיד אלחרומי (הרשימה המשותפת):</w:t>
        </w:r>
        <w:r w:rsidR="0086384A">
          <w:rPr>
            <w:noProof/>
            <w:webHidden/>
          </w:rPr>
          <w:tab/>
        </w:r>
        <w:r w:rsidR="0086384A">
          <w:rPr>
            <w:rStyle w:val="Hyperlink"/>
            <w:noProof/>
            <w:rtl/>
          </w:rPr>
          <w:fldChar w:fldCharType="begin"/>
        </w:r>
        <w:r w:rsidR="0086384A">
          <w:rPr>
            <w:noProof/>
            <w:webHidden/>
          </w:rPr>
          <w:instrText xml:space="preserve"> PAGEREF _Toc46664350 \h </w:instrText>
        </w:r>
        <w:r w:rsidR="0086384A">
          <w:rPr>
            <w:rStyle w:val="Hyperlink"/>
            <w:noProof/>
            <w:rtl/>
          </w:rPr>
        </w:r>
        <w:r w:rsidR="0086384A">
          <w:rPr>
            <w:rStyle w:val="Hyperlink"/>
            <w:noProof/>
            <w:rtl/>
          </w:rPr>
          <w:fldChar w:fldCharType="separate"/>
        </w:r>
        <w:r w:rsidR="003F5351">
          <w:rPr>
            <w:noProof/>
            <w:webHidden/>
            <w:rtl/>
          </w:rPr>
          <w:t>278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1" w:history="1">
        <w:r w:rsidR="0086384A" w:rsidRPr="00EF074C">
          <w:rPr>
            <w:rStyle w:val="Hyperlink"/>
            <w:noProof/>
            <w:rtl/>
          </w:rPr>
          <w:t>עידן רול (יש עתיד-תל"ם):</w:t>
        </w:r>
        <w:r w:rsidR="0086384A">
          <w:rPr>
            <w:noProof/>
            <w:webHidden/>
          </w:rPr>
          <w:tab/>
        </w:r>
        <w:r w:rsidR="0086384A">
          <w:rPr>
            <w:rStyle w:val="Hyperlink"/>
            <w:noProof/>
            <w:rtl/>
          </w:rPr>
          <w:fldChar w:fldCharType="begin"/>
        </w:r>
        <w:r w:rsidR="0086384A">
          <w:rPr>
            <w:noProof/>
            <w:webHidden/>
          </w:rPr>
          <w:instrText xml:space="preserve"> PAGEREF _Toc46664351 \h </w:instrText>
        </w:r>
        <w:r w:rsidR="0086384A">
          <w:rPr>
            <w:rStyle w:val="Hyperlink"/>
            <w:noProof/>
            <w:rtl/>
          </w:rPr>
        </w:r>
        <w:r w:rsidR="0086384A">
          <w:rPr>
            <w:rStyle w:val="Hyperlink"/>
            <w:noProof/>
            <w:rtl/>
          </w:rPr>
          <w:fldChar w:fldCharType="separate"/>
        </w:r>
        <w:r w:rsidR="003F5351">
          <w:rPr>
            <w:noProof/>
            <w:webHidden/>
            <w:rtl/>
          </w:rPr>
          <w:t>279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2" w:history="1">
        <w:r w:rsidR="0086384A" w:rsidRPr="00EF074C">
          <w:rPr>
            <w:rStyle w:val="Hyperlink"/>
            <w:noProof/>
            <w:rtl/>
          </w:rPr>
          <w:t>יאיר גולן (מרצ):</w:t>
        </w:r>
        <w:r w:rsidR="0086384A">
          <w:rPr>
            <w:noProof/>
            <w:webHidden/>
          </w:rPr>
          <w:tab/>
        </w:r>
        <w:r w:rsidR="0086384A">
          <w:rPr>
            <w:rStyle w:val="Hyperlink"/>
            <w:noProof/>
            <w:rtl/>
          </w:rPr>
          <w:fldChar w:fldCharType="begin"/>
        </w:r>
        <w:r w:rsidR="0086384A">
          <w:rPr>
            <w:noProof/>
            <w:webHidden/>
          </w:rPr>
          <w:instrText xml:space="preserve"> PAGEREF _Toc46664352 \h </w:instrText>
        </w:r>
        <w:r w:rsidR="0086384A">
          <w:rPr>
            <w:rStyle w:val="Hyperlink"/>
            <w:noProof/>
            <w:rtl/>
          </w:rPr>
        </w:r>
        <w:r w:rsidR="0086384A">
          <w:rPr>
            <w:rStyle w:val="Hyperlink"/>
            <w:noProof/>
            <w:rtl/>
          </w:rPr>
          <w:fldChar w:fldCharType="separate"/>
        </w:r>
        <w:r w:rsidR="003F5351">
          <w:rPr>
            <w:noProof/>
            <w:webHidden/>
            <w:rtl/>
          </w:rPr>
          <w:t>283</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3" w:history="1">
        <w:r w:rsidR="0086384A" w:rsidRPr="00EF074C">
          <w:rPr>
            <w:rStyle w:val="Hyperlink"/>
            <w:noProof/>
            <w:rtl/>
          </w:rPr>
          <w:t>עודד פורר (ישראל ביתנו):</w:t>
        </w:r>
        <w:r w:rsidR="0086384A">
          <w:rPr>
            <w:noProof/>
            <w:webHidden/>
          </w:rPr>
          <w:tab/>
        </w:r>
        <w:r w:rsidR="0086384A">
          <w:rPr>
            <w:rStyle w:val="Hyperlink"/>
            <w:noProof/>
            <w:rtl/>
          </w:rPr>
          <w:fldChar w:fldCharType="begin"/>
        </w:r>
        <w:r w:rsidR="0086384A">
          <w:rPr>
            <w:noProof/>
            <w:webHidden/>
          </w:rPr>
          <w:instrText xml:space="preserve"> PAGEREF _Toc46664353 \h </w:instrText>
        </w:r>
        <w:r w:rsidR="0086384A">
          <w:rPr>
            <w:rStyle w:val="Hyperlink"/>
            <w:noProof/>
            <w:rtl/>
          </w:rPr>
        </w:r>
        <w:r w:rsidR="0086384A">
          <w:rPr>
            <w:rStyle w:val="Hyperlink"/>
            <w:noProof/>
            <w:rtl/>
          </w:rPr>
          <w:fldChar w:fldCharType="separate"/>
        </w:r>
        <w:r w:rsidR="003F5351">
          <w:rPr>
            <w:noProof/>
            <w:webHidden/>
            <w:rtl/>
          </w:rPr>
          <w:t>285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4" w:history="1">
        <w:r w:rsidR="0086384A" w:rsidRPr="00EF074C">
          <w:rPr>
            <w:rStyle w:val="Hyperlink"/>
            <w:noProof/>
            <w:rtl/>
          </w:rPr>
          <w:t>מרב מיכאלי (העבודה):</w:t>
        </w:r>
        <w:r w:rsidR="0086384A">
          <w:rPr>
            <w:noProof/>
            <w:webHidden/>
          </w:rPr>
          <w:tab/>
        </w:r>
        <w:r w:rsidR="0086384A">
          <w:rPr>
            <w:rStyle w:val="Hyperlink"/>
            <w:noProof/>
            <w:rtl/>
          </w:rPr>
          <w:fldChar w:fldCharType="begin"/>
        </w:r>
        <w:r w:rsidR="0086384A">
          <w:rPr>
            <w:noProof/>
            <w:webHidden/>
          </w:rPr>
          <w:instrText xml:space="preserve"> PAGEREF _Toc46664354 \h </w:instrText>
        </w:r>
        <w:r w:rsidR="0086384A">
          <w:rPr>
            <w:rStyle w:val="Hyperlink"/>
            <w:noProof/>
            <w:rtl/>
          </w:rPr>
        </w:r>
        <w:r w:rsidR="0086384A">
          <w:rPr>
            <w:rStyle w:val="Hyperlink"/>
            <w:noProof/>
            <w:rtl/>
          </w:rPr>
          <w:fldChar w:fldCharType="separate"/>
        </w:r>
        <w:r w:rsidR="003F5351">
          <w:rPr>
            <w:noProof/>
            <w:webHidden/>
            <w:rtl/>
          </w:rPr>
          <w:t>290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5" w:history="1">
        <w:r w:rsidR="0086384A" w:rsidRPr="00EF074C">
          <w:rPr>
            <w:rStyle w:val="Hyperlink"/>
            <w:noProof/>
            <w:rtl/>
          </w:rPr>
          <w:t>צבי האוזר (יו"ר ועדת החוץ והביטחון):</w:t>
        </w:r>
        <w:r w:rsidR="0086384A">
          <w:rPr>
            <w:noProof/>
            <w:webHidden/>
          </w:rPr>
          <w:tab/>
        </w:r>
        <w:r w:rsidR="0086384A">
          <w:rPr>
            <w:rStyle w:val="Hyperlink"/>
            <w:noProof/>
            <w:rtl/>
          </w:rPr>
          <w:fldChar w:fldCharType="begin"/>
        </w:r>
        <w:r w:rsidR="0086384A">
          <w:rPr>
            <w:noProof/>
            <w:webHidden/>
          </w:rPr>
          <w:instrText xml:space="preserve"> PAGEREF _Toc46664355 \h </w:instrText>
        </w:r>
        <w:r w:rsidR="0086384A">
          <w:rPr>
            <w:rStyle w:val="Hyperlink"/>
            <w:noProof/>
            <w:rtl/>
          </w:rPr>
        </w:r>
        <w:r w:rsidR="0086384A">
          <w:rPr>
            <w:rStyle w:val="Hyperlink"/>
            <w:noProof/>
            <w:rtl/>
          </w:rPr>
          <w:fldChar w:fldCharType="separate"/>
        </w:r>
        <w:r w:rsidR="003F5351">
          <w:rPr>
            <w:noProof/>
            <w:webHidden/>
            <w:rtl/>
          </w:rPr>
          <w:t>291</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56" w:history="1">
        <w:r w:rsidR="0086384A" w:rsidRPr="00EF074C">
          <w:rPr>
            <w:rStyle w:val="Hyperlink"/>
            <w:noProof/>
            <w:rtl/>
            <w:lang w:eastAsia="he-IL"/>
          </w:rPr>
          <w:t>מסמכים שהונחו על שולחן הכנסת</w:t>
        </w:r>
        <w:r w:rsidR="0086384A">
          <w:rPr>
            <w:noProof/>
            <w:webHidden/>
          </w:rPr>
          <w:tab/>
        </w:r>
        <w:r w:rsidR="0086384A">
          <w:rPr>
            <w:rStyle w:val="Hyperlink"/>
            <w:noProof/>
            <w:rtl/>
          </w:rPr>
          <w:fldChar w:fldCharType="begin"/>
        </w:r>
        <w:r w:rsidR="0086384A">
          <w:rPr>
            <w:noProof/>
            <w:webHidden/>
          </w:rPr>
          <w:instrText xml:space="preserve"> PAGEREF _Toc46664356 \h </w:instrText>
        </w:r>
        <w:r w:rsidR="0086384A">
          <w:rPr>
            <w:rStyle w:val="Hyperlink"/>
            <w:noProof/>
            <w:rtl/>
          </w:rPr>
        </w:r>
        <w:r w:rsidR="0086384A">
          <w:rPr>
            <w:rStyle w:val="Hyperlink"/>
            <w:noProof/>
            <w:rtl/>
          </w:rPr>
          <w:fldChar w:fldCharType="separate"/>
        </w:r>
        <w:r w:rsidR="003F5351">
          <w:rPr>
            <w:noProof/>
            <w:webHidden/>
            <w:rtl/>
          </w:rPr>
          <w:t>311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7" w:history="1">
        <w:r w:rsidR="0086384A" w:rsidRPr="00EF074C">
          <w:rPr>
            <w:rStyle w:val="Hyperlink"/>
            <w:noProof/>
            <w:rtl/>
          </w:rPr>
          <w:t>מזכירת הכנסת ירדנה מלר-הורוביץ:</w:t>
        </w:r>
        <w:r w:rsidR="0086384A">
          <w:rPr>
            <w:noProof/>
            <w:webHidden/>
          </w:rPr>
          <w:tab/>
        </w:r>
        <w:r w:rsidR="0086384A">
          <w:rPr>
            <w:rStyle w:val="Hyperlink"/>
            <w:noProof/>
            <w:rtl/>
          </w:rPr>
          <w:fldChar w:fldCharType="begin"/>
        </w:r>
        <w:r w:rsidR="0086384A">
          <w:rPr>
            <w:noProof/>
            <w:webHidden/>
          </w:rPr>
          <w:instrText xml:space="preserve"> PAGEREF _Toc46664357 \h </w:instrText>
        </w:r>
        <w:r w:rsidR="0086384A">
          <w:rPr>
            <w:rStyle w:val="Hyperlink"/>
            <w:noProof/>
            <w:rtl/>
          </w:rPr>
        </w:r>
        <w:r w:rsidR="0086384A">
          <w:rPr>
            <w:rStyle w:val="Hyperlink"/>
            <w:noProof/>
            <w:rtl/>
          </w:rPr>
          <w:fldChar w:fldCharType="separate"/>
        </w:r>
        <w:r w:rsidR="003F5351">
          <w:rPr>
            <w:noProof/>
            <w:webHidden/>
            <w:rtl/>
          </w:rPr>
          <w:t>311</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58" w:history="1">
        <w:r w:rsidR="0086384A" w:rsidRPr="00EF074C">
          <w:rPr>
            <w:rStyle w:val="Hyperlink"/>
            <w:noProof/>
            <w:rtl/>
            <w:lang w:eastAsia="he-IL"/>
          </w:rPr>
          <w:t xml:space="preserve">הצעת חוק לתיקון ולהארכת תוקפן של תקנות שעת חירום (נגיף הקורונה החדש </w:t>
        </w:r>
        <w:r w:rsidR="00D86574">
          <w:rPr>
            <w:rStyle w:val="Hyperlink"/>
            <w:noProof/>
            <w:rtl/>
            <w:lang w:eastAsia="he-IL"/>
          </w:rPr>
          <w:t>–</w:t>
        </w:r>
        <w:r w:rsidR="0086384A" w:rsidRPr="00EF074C">
          <w:rPr>
            <w:rStyle w:val="Hyperlink"/>
            <w:noProof/>
            <w:rtl/>
            <w:lang w:eastAsia="he-IL"/>
          </w:rPr>
          <w:t xml:space="preserve"> דיונים בהשתתפות עצורים, אסירים וכלואים) (תיקון), התש"ף</w:t>
        </w:r>
        <w:r w:rsidR="00D86574">
          <w:rPr>
            <w:rStyle w:val="Hyperlink"/>
            <w:noProof/>
            <w:rtl/>
            <w:lang w:eastAsia="he-IL"/>
          </w:rPr>
          <w:t>–</w:t>
        </w:r>
        <w:r w:rsidR="0086384A" w:rsidRPr="00EF074C">
          <w:rPr>
            <w:rStyle w:val="Hyperlink"/>
            <w:noProof/>
            <w:rtl/>
            <w:lang w:eastAsia="he-IL"/>
          </w:rPr>
          <w:t>2020</w:t>
        </w:r>
        <w:r w:rsidR="0086384A">
          <w:rPr>
            <w:noProof/>
            <w:webHidden/>
          </w:rPr>
          <w:tab/>
        </w:r>
        <w:r w:rsidR="0086384A">
          <w:rPr>
            <w:rStyle w:val="Hyperlink"/>
            <w:noProof/>
            <w:rtl/>
          </w:rPr>
          <w:fldChar w:fldCharType="begin"/>
        </w:r>
        <w:r w:rsidR="0086384A">
          <w:rPr>
            <w:noProof/>
            <w:webHidden/>
          </w:rPr>
          <w:instrText xml:space="preserve"> PAGEREF _Toc46664358 \h </w:instrText>
        </w:r>
        <w:r w:rsidR="0086384A">
          <w:rPr>
            <w:rStyle w:val="Hyperlink"/>
            <w:noProof/>
            <w:rtl/>
          </w:rPr>
        </w:r>
        <w:r w:rsidR="0086384A">
          <w:rPr>
            <w:rStyle w:val="Hyperlink"/>
            <w:noProof/>
            <w:rtl/>
          </w:rPr>
          <w:fldChar w:fldCharType="separate"/>
        </w:r>
        <w:r w:rsidR="003F5351">
          <w:rPr>
            <w:noProof/>
            <w:webHidden/>
            <w:rtl/>
          </w:rPr>
          <w:t>312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59" w:history="1">
        <w:r w:rsidR="0086384A" w:rsidRPr="00EF074C">
          <w:rPr>
            <w:rStyle w:val="Hyperlink"/>
            <w:noProof/>
            <w:rtl/>
          </w:rPr>
          <w:t>יעקב אשר (יו"ר ועדת החוקה, חוק ומשפט):</w:t>
        </w:r>
        <w:r w:rsidR="0086384A">
          <w:rPr>
            <w:noProof/>
            <w:webHidden/>
          </w:rPr>
          <w:tab/>
        </w:r>
        <w:r w:rsidR="0086384A">
          <w:rPr>
            <w:rStyle w:val="Hyperlink"/>
            <w:noProof/>
            <w:rtl/>
          </w:rPr>
          <w:fldChar w:fldCharType="begin"/>
        </w:r>
        <w:r w:rsidR="0086384A">
          <w:rPr>
            <w:noProof/>
            <w:webHidden/>
          </w:rPr>
          <w:instrText xml:space="preserve"> PAGEREF _Toc46664359 \h </w:instrText>
        </w:r>
        <w:r w:rsidR="0086384A">
          <w:rPr>
            <w:rStyle w:val="Hyperlink"/>
            <w:noProof/>
            <w:rtl/>
          </w:rPr>
        </w:r>
        <w:r w:rsidR="0086384A">
          <w:rPr>
            <w:rStyle w:val="Hyperlink"/>
            <w:noProof/>
            <w:rtl/>
          </w:rPr>
          <w:fldChar w:fldCharType="separate"/>
        </w:r>
        <w:r w:rsidR="003F5351">
          <w:rPr>
            <w:noProof/>
            <w:webHidden/>
            <w:rtl/>
          </w:rPr>
          <w:t>312</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60" w:history="1">
        <w:r w:rsidR="0086384A" w:rsidRPr="00EF074C">
          <w:rPr>
            <w:rStyle w:val="Hyperlink"/>
            <w:noProof/>
            <w:rtl/>
          </w:rPr>
          <w:t>הצעת חוק לתיקון ולהארכת תוקפן של תקנות שעת חירום (נגיף הקורונה החדש) (אזור מוגבל),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_Toc46664360 \h </w:instrText>
        </w:r>
        <w:r w:rsidR="0086384A">
          <w:rPr>
            <w:rStyle w:val="Hyperlink"/>
            <w:noProof/>
            <w:rtl/>
          </w:rPr>
        </w:r>
        <w:r w:rsidR="0086384A">
          <w:rPr>
            <w:rStyle w:val="Hyperlink"/>
            <w:noProof/>
            <w:rtl/>
          </w:rPr>
          <w:fldChar w:fldCharType="separate"/>
        </w:r>
        <w:r w:rsidR="003F5351">
          <w:rPr>
            <w:noProof/>
            <w:webHidden/>
            <w:rtl/>
          </w:rPr>
          <w:t>315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1" w:history="1">
        <w:r w:rsidR="0086384A" w:rsidRPr="00EF074C">
          <w:rPr>
            <w:rStyle w:val="Hyperlink"/>
            <w:noProof/>
            <w:rtl/>
          </w:rPr>
          <w:t>יעקב אשר (יו"ר ועדת החוקה, חוק ומשפט):</w:t>
        </w:r>
        <w:r w:rsidR="0086384A">
          <w:rPr>
            <w:noProof/>
            <w:webHidden/>
          </w:rPr>
          <w:tab/>
        </w:r>
        <w:r w:rsidR="0086384A">
          <w:rPr>
            <w:rStyle w:val="Hyperlink"/>
            <w:noProof/>
            <w:rtl/>
          </w:rPr>
          <w:fldChar w:fldCharType="begin"/>
        </w:r>
        <w:r w:rsidR="0086384A">
          <w:rPr>
            <w:noProof/>
            <w:webHidden/>
          </w:rPr>
          <w:instrText xml:space="preserve"> PAGEREF _Toc46664361 \h </w:instrText>
        </w:r>
        <w:r w:rsidR="0086384A">
          <w:rPr>
            <w:rStyle w:val="Hyperlink"/>
            <w:noProof/>
            <w:rtl/>
          </w:rPr>
        </w:r>
        <w:r w:rsidR="0086384A">
          <w:rPr>
            <w:rStyle w:val="Hyperlink"/>
            <w:noProof/>
            <w:rtl/>
          </w:rPr>
          <w:fldChar w:fldCharType="separate"/>
        </w:r>
        <w:r w:rsidR="003F5351">
          <w:rPr>
            <w:noProof/>
            <w:webHidden/>
            <w:rtl/>
          </w:rPr>
          <w:t>315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2" w:history="1">
        <w:r w:rsidR="0086384A" w:rsidRPr="00EF074C">
          <w:rPr>
            <w:rStyle w:val="Hyperlink"/>
            <w:noProof/>
            <w:rtl/>
          </w:rPr>
          <w:t>מיקי לוי (יש עתיד-תל"ם):</w:t>
        </w:r>
        <w:r w:rsidR="0086384A">
          <w:rPr>
            <w:noProof/>
            <w:webHidden/>
          </w:rPr>
          <w:tab/>
        </w:r>
        <w:r w:rsidR="0086384A">
          <w:rPr>
            <w:rStyle w:val="Hyperlink"/>
            <w:noProof/>
            <w:rtl/>
          </w:rPr>
          <w:fldChar w:fldCharType="begin"/>
        </w:r>
        <w:r w:rsidR="0086384A">
          <w:rPr>
            <w:noProof/>
            <w:webHidden/>
          </w:rPr>
          <w:instrText xml:space="preserve"> PAGEREF _Toc46664362 \h </w:instrText>
        </w:r>
        <w:r w:rsidR="0086384A">
          <w:rPr>
            <w:rStyle w:val="Hyperlink"/>
            <w:noProof/>
            <w:rtl/>
          </w:rPr>
        </w:r>
        <w:r w:rsidR="0086384A">
          <w:rPr>
            <w:rStyle w:val="Hyperlink"/>
            <w:noProof/>
            <w:rtl/>
          </w:rPr>
          <w:fldChar w:fldCharType="separate"/>
        </w:r>
        <w:r w:rsidR="003F5351">
          <w:rPr>
            <w:noProof/>
            <w:webHidden/>
            <w:rtl/>
          </w:rPr>
          <w:t>317</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3" w:history="1">
        <w:r w:rsidR="0086384A" w:rsidRPr="00EF074C">
          <w:rPr>
            <w:rStyle w:val="Hyperlink"/>
            <w:noProof/>
            <w:rtl/>
          </w:rPr>
          <w:t>אלי אבידר (ישראל ביתנו):</w:t>
        </w:r>
        <w:r w:rsidR="0086384A">
          <w:rPr>
            <w:noProof/>
            <w:webHidden/>
          </w:rPr>
          <w:tab/>
        </w:r>
        <w:r w:rsidR="0086384A">
          <w:rPr>
            <w:rStyle w:val="Hyperlink"/>
            <w:noProof/>
            <w:rtl/>
          </w:rPr>
          <w:fldChar w:fldCharType="begin"/>
        </w:r>
        <w:r w:rsidR="0086384A">
          <w:rPr>
            <w:noProof/>
            <w:webHidden/>
          </w:rPr>
          <w:instrText xml:space="preserve"> PAGEREF _Toc46664363 \h </w:instrText>
        </w:r>
        <w:r w:rsidR="0086384A">
          <w:rPr>
            <w:rStyle w:val="Hyperlink"/>
            <w:noProof/>
            <w:rtl/>
          </w:rPr>
        </w:r>
        <w:r w:rsidR="0086384A">
          <w:rPr>
            <w:rStyle w:val="Hyperlink"/>
            <w:noProof/>
            <w:rtl/>
          </w:rPr>
          <w:fldChar w:fldCharType="separate"/>
        </w:r>
        <w:r w:rsidR="003F5351">
          <w:rPr>
            <w:noProof/>
            <w:webHidden/>
            <w:rtl/>
          </w:rPr>
          <w:t>318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64" w:history="1">
        <w:r w:rsidR="0086384A" w:rsidRPr="00EF074C">
          <w:rPr>
            <w:rStyle w:val="Hyperlink"/>
            <w:noProof/>
            <w:rtl/>
          </w:rPr>
          <w:t>הודעת יושב-ראש ועדת הכנסת</w:t>
        </w:r>
        <w:r w:rsidR="0086384A">
          <w:rPr>
            <w:noProof/>
            <w:webHidden/>
          </w:rPr>
          <w:tab/>
        </w:r>
        <w:r w:rsidR="0086384A">
          <w:rPr>
            <w:rStyle w:val="Hyperlink"/>
            <w:noProof/>
            <w:rtl/>
          </w:rPr>
          <w:fldChar w:fldCharType="begin"/>
        </w:r>
        <w:r w:rsidR="0086384A">
          <w:rPr>
            <w:noProof/>
            <w:webHidden/>
          </w:rPr>
          <w:instrText xml:space="preserve"> PAGEREF _Toc46664364 \h </w:instrText>
        </w:r>
        <w:r w:rsidR="0086384A">
          <w:rPr>
            <w:rStyle w:val="Hyperlink"/>
            <w:noProof/>
            <w:rtl/>
          </w:rPr>
        </w:r>
        <w:r w:rsidR="0086384A">
          <w:rPr>
            <w:rStyle w:val="Hyperlink"/>
            <w:noProof/>
            <w:rtl/>
          </w:rPr>
          <w:fldChar w:fldCharType="separate"/>
        </w:r>
        <w:r w:rsidR="003F5351">
          <w:rPr>
            <w:noProof/>
            <w:webHidden/>
            <w:rtl/>
          </w:rPr>
          <w:t>320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5" w:history="1">
        <w:r w:rsidR="0086384A" w:rsidRPr="00EF074C">
          <w:rPr>
            <w:rStyle w:val="Hyperlink"/>
            <w:noProof/>
            <w:rtl/>
          </w:rPr>
          <w:t>איתן גינזבורג (יו"ר ועדת הכנסת):</w:t>
        </w:r>
        <w:r w:rsidR="0086384A">
          <w:rPr>
            <w:noProof/>
            <w:webHidden/>
          </w:rPr>
          <w:tab/>
        </w:r>
        <w:r w:rsidR="0086384A">
          <w:rPr>
            <w:rStyle w:val="Hyperlink"/>
            <w:noProof/>
            <w:rtl/>
          </w:rPr>
          <w:fldChar w:fldCharType="begin"/>
        </w:r>
        <w:r w:rsidR="0086384A">
          <w:rPr>
            <w:noProof/>
            <w:webHidden/>
          </w:rPr>
          <w:instrText xml:space="preserve"> PAGEREF _Toc46664365 \h </w:instrText>
        </w:r>
        <w:r w:rsidR="0086384A">
          <w:rPr>
            <w:rStyle w:val="Hyperlink"/>
            <w:noProof/>
            <w:rtl/>
          </w:rPr>
        </w:r>
        <w:r w:rsidR="0086384A">
          <w:rPr>
            <w:rStyle w:val="Hyperlink"/>
            <w:noProof/>
            <w:rtl/>
          </w:rPr>
          <w:fldChar w:fldCharType="separate"/>
        </w:r>
        <w:r w:rsidR="003F5351">
          <w:rPr>
            <w:noProof/>
            <w:webHidden/>
            <w:rtl/>
          </w:rPr>
          <w:t>321</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66" w:history="1">
        <w:r w:rsidR="0086384A" w:rsidRPr="00EF074C">
          <w:rPr>
            <w:rStyle w:val="Hyperlink"/>
            <w:noProof/>
            <w:rtl/>
          </w:rPr>
          <w:t>הצעת חוק לתיקון ולהארכת תוקפן של תקנות שעת חירום (נגיף הקורונה החדש) (בידוד במקום לבידוד מטעם המדינה),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_Toc46664366 \h </w:instrText>
        </w:r>
        <w:r w:rsidR="0086384A">
          <w:rPr>
            <w:rStyle w:val="Hyperlink"/>
            <w:noProof/>
            <w:rtl/>
          </w:rPr>
        </w:r>
        <w:r w:rsidR="0086384A">
          <w:rPr>
            <w:rStyle w:val="Hyperlink"/>
            <w:noProof/>
            <w:rtl/>
          </w:rPr>
          <w:fldChar w:fldCharType="separate"/>
        </w:r>
        <w:r w:rsidR="003F5351">
          <w:rPr>
            <w:noProof/>
            <w:webHidden/>
            <w:rtl/>
          </w:rPr>
          <w:t>321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7" w:history="1">
        <w:r w:rsidR="0086384A" w:rsidRPr="00EF074C">
          <w:rPr>
            <w:rStyle w:val="Hyperlink"/>
            <w:noProof/>
            <w:rtl/>
          </w:rPr>
          <w:t>יעקב אשר (יו"ר ועדת החוקה, חוק ומשפט):</w:t>
        </w:r>
        <w:r w:rsidR="0086384A">
          <w:rPr>
            <w:noProof/>
            <w:webHidden/>
          </w:rPr>
          <w:tab/>
        </w:r>
        <w:r w:rsidR="0086384A">
          <w:rPr>
            <w:rStyle w:val="Hyperlink"/>
            <w:noProof/>
            <w:rtl/>
          </w:rPr>
          <w:fldChar w:fldCharType="begin"/>
        </w:r>
        <w:r w:rsidR="0086384A">
          <w:rPr>
            <w:noProof/>
            <w:webHidden/>
          </w:rPr>
          <w:instrText xml:space="preserve"> PAGEREF _Toc46664367 \h </w:instrText>
        </w:r>
        <w:r w:rsidR="0086384A">
          <w:rPr>
            <w:rStyle w:val="Hyperlink"/>
            <w:noProof/>
            <w:rtl/>
          </w:rPr>
        </w:r>
        <w:r w:rsidR="0086384A">
          <w:rPr>
            <w:rStyle w:val="Hyperlink"/>
            <w:noProof/>
            <w:rtl/>
          </w:rPr>
          <w:fldChar w:fldCharType="separate"/>
        </w:r>
        <w:r w:rsidR="003F5351">
          <w:rPr>
            <w:noProof/>
            <w:webHidden/>
            <w:rtl/>
          </w:rPr>
          <w:t>321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68" w:history="1">
        <w:r w:rsidR="0086384A" w:rsidRPr="00EF074C">
          <w:rPr>
            <w:rStyle w:val="Hyperlink"/>
            <w:noProof/>
            <w:rtl/>
          </w:rPr>
          <w:t>מיקי לוי (יש עתיד-תל"ם):</w:t>
        </w:r>
        <w:r w:rsidR="0086384A">
          <w:rPr>
            <w:noProof/>
            <w:webHidden/>
          </w:rPr>
          <w:tab/>
        </w:r>
        <w:r w:rsidR="0086384A">
          <w:rPr>
            <w:rStyle w:val="Hyperlink"/>
            <w:noProof/>
            <w:rtl/>
          </w:rPr>
          <w:fldChar w:fldCharType="begin"/>
        </w:r>
        <w:r w:rsidR="0086384A">
          <w:rPr>
            <w:noProof/>
            <w:webHidden/>
          </w:rPr>
          <w:instrText xml:space="preserve"> PAGEREF _Toc46664368 \h </w:instrText>
        </w:r>
        <w:r w:rsidR="0086384A">
          <w:rPr>
            <w:rStyle w:val="Hyperlink"/>
            <w:noProof/>
            <w:rtl/>
          </w:rPr>
        </w:r>
        <w:r w:rsidR="0086384A">
          <w:rPr>
            <w:rStyle w:val="Hyperlink"/>
            <w:noProof/>
            <w:rtl/>
          </w:rPr>
          <w:fldChar w:fldCharType="separate"/>
        </w:r>
        <w:r w:rsidR="003F5351">
          <w:rPr>
            <w:noProof/>
            <w:webHidden/>
            <w:rtl/>
          </w:rPr>
          <w:t>323</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69" w:history="1">
        <w:r w:rsidR="0086384A" w:rsidRPr="00EF074C">
          <w:rPr>
            <w:rStyle w:val="Hyperlink"/>
            <w:noProof/>
            <w:rtl/>
          </w:rPr>
          <w:t>הצעת חוק סמכויות מיוחדות להתמודדות עם נגיף הקורונה החדש (צווי סגירה מינהליים) (הוראת שעה), התש"ף</w:t>
        </w:r>
        <w:r w:rsidR="00D86574">
          <w:rPr>
            <w:rStyle w:val="Hyperlink"/>
            <w:noProof/>
            <w:rtl/>
          </w:rPr>
          <w:t>–</w:t>
        </w:r>
        <w:r w:rsidR="0086384A" w:rsidRPr="00EF074C">
          <w:rPr>
            <w:rStyle w:val="Hyperlink"/>
            <w:noProof/>
            <w:rtl/>
          </w:rPr>
          <w:t>2020</w:t>
        </w:r>
        <w:r w:rsidR="0086384A">
          <w:rPr>
            <w:noProof/>
            <w:webHidden/>
          </w:rPr>
          <w:tab/>
        </w:r>
        <w:r w:rsidR="0086384A">
          <w:rPr>
            <w:rStyle w:val="Hyperlink"/>
            <w:noProof/>
            <w:rtl/>
          </w:rPr>
          <w:fldChar w:fldCharType="begin"/>
        </w:r>
        <w:r w:rsidR="0086384A">
          <w:rPr>
            <w:noProof/>
            <w:webHidden/>
          </w:rPr>
          <w:instrText xml:space="preserve"> PAGEREF _Toc46664369 \h </w:instrText>
        </w:r>
        <w:r w:rsidR="0086384A">
          <w:rPr>
            <w:rStyle w:val="Hyperlink"/>
            <w:noProof/>
            <w:rtl/>
          </w:rPr>
        </w:r>
        <w:r w:rsidR="0086384A">
          <w:rPr>
            <w:rStyle w:val="Hyperlink"/>
            <w:noProof/>
            <w:rtl/>
          </w:rPr>
          <w:fldChar w:fldCharType="separate"/>
        </w:r>
        <w:r w:rsidR="003F5351">
          <w:rPr>
            <w:noProof/>
            <w:webHidden/>
            <w:rtl/>
          </w:rPr>
          <w:t>325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0" w:history="1">
        <w:r w:rsidR="0086384A" w:rsidRPr="00EF074C">
          <w:rPr>
            <w:rStyle w:val="Hyperlink"/>
            <w:noProof/>
            <w:rtl/>
          </w:rPr>
          <w:t>יעקב אשר (יו"ר ועדת החוקה, חוק ומשפט):</w:t>
        </w:r>
        <w:r w:rsidR="0086384A">
          <w:rPr>
            <w:noProof/>
            <w:webHidden/>
          </w:rPr>
          <w:tab/>
        </w:r>
        <w:r w:rsidR="0086384A">
          <w:rPr>
            <w:rStyle w:val="Hyperlink"/>
            <w:noProof/>
            <w:rtl/>
          </w:rPr>
          <w:fldChar w:fldCharType="begin"/>
        </w:r>
        <w:r w:rsidR="0086384A">
          <w:rPr>
            <w:noProof/>
            <w:webHidden/>
          </w:rPr>
          <w:instrText xml:space="preserve"> PAGEREF _Toc46664370 \h </w:instrText>
        </w:r>
        <w:r w:rsidR="0086384A">
          <w:rPr>
            <w:rStyle w:val="Hyperlink"/>
            <w:noProof/>
            <w:rtl/>
          </w:rPr>
        </w:r>
        <w:r w:rsidR="0086384A">
          <w:rPr>
            <w:rStyle w:val="Hyperlink"/>
            <w:noProof/>
            <w:rtl/>
          </w:rPr>
          <w:fldChar w:fldCharType="separate"/>
        </w:r>
        <w:r w:rsidR="003F5351">
          <w:rPr>
            <w:noProof/>
            <w:webHidden/>
            <w:rtl/>
          </w:rPr>
          <w:t>326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71" w:history="1">
        <w:r w:rsidR="0086384A" w:rsidRPr="00EF074C">
          <w:rPr>
            <w:rStyle w:val="Hyperlink"/>
            <w:noProof/>
            <w:rtl/>
          </w:rPr>
          <w:t>הצעה לסדר-היום</w:t>
        </w:r>
        <w:r w:rsidR="0086384A">
          <w:rPr>
            <w:noProof/>
            <w:webHidden/>
          </w:rPr>
          <w:tab/>
        </w:r>
        <w:r w:rsidR="0086384A">
          <w:rPr>
            <w:rStyle w:val="Hyperlink"/>
            <w:noProof/>
            <w:rtl/>
          </w:rPr>
          <w:fldChar w:fldCharType="begin"/>
        </w:r>
        <w:r w:rsidR="0086384A">
          <w:rPr>
            <w:noProof/>
            <w:webHidden/>
          </w:rPr>
          <w:instrText xml:space="preserve"> PAGEREF _Toc46664371 \h </w:instrText>
        </w:r>
        <w:r w:rsidR="0086384A">
          <w:rPr>
            <w:rStyle w:val="Hyperlink"/>
            <w:noProof/>
            <w:rtl/>
          </w:rPr>
        </w:r>
        <w:r w:rsidR="0086384A">
          <w:rPr>
            <w:rStyle w:val="Hyperlink"/>
            <w:noProof/>
            <w:rtl/>
          </w:rPr>
          <w:fldChar w:fldCharType="separate"/>
        </w:r>
        <w:r w:rsidR="003F5351">
          <w:rPr>
            <w:noProof/>
            <w:webHidden/>
            <w:rtl/>
          </w:rPr>
          <w:t>328</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72" w:history="1">
        <w:r w:rsidR="0086384A" w:rsidRPr="00EF074C">
          <w:rPr>
            <w:rStyle w:val="Hyperlink"/>
            <w:noProof/>
            <w:rtl/>
          </w:rPr>
          <w:t>מדיניות הביקורים הבלתי-אפשרית של השב"ס: רק חמש משפחות ליום ביקורים; רק ילד אחד; כל הקודם זוכה</w:t>
        </w:r>
        <w:r w:rsidR="0086384A">
          <w:rPr>
            <w:noProof/>
            <w:webHidden/>
          </w:rPr>
          <w:tab/>
        </w:r>
        <w:r w:rsidR="0086384A">
          <w:rPr>
            <w:rStyle w:val="Hyperlink"/>
            <w:noProof/>
            <w:rtl/>
          </w:rPr>
          <w:fldChar w:fldCharType="begin"/>
        </w:r>
        <w:r w:rsidR="0086384A">
          <w:rPr>
            <w:noProof/>
            <w:webHidden/>
          </w:rPr>
          <w:instrText xml:space="preserve"> PAGEREF _Toc46664372 \h </w:instrText>
        </w:r>
        <w:r w:rsidR="0086384A">
          <w:rPr>
            <w:rStyle w:val="Hyperlink"/>
            <w:noProof/>
            <w:rtl/>
          </w:rPr>
        </w:r>
        <w:r w:rsidR="0086384A">
          <w:rPr>
            <w:rStyle w:val="Hyperlink"/>
            <w:noProof/>
            <w:rtl/>
          </w:rPr>
          <w:fldChar w:fldCharType="separate"/>
        </w:r>
        <w:r w:rsidR="003F5351">
          <w:rPr>
            <w:noProof/>
            <w:webHidden/>
            <w:rtl/>
          </w:rPr>
          <w:t>328</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3" w:history="1">
        <w:r w:rsidR="0086384A" w:rsidRPr="00EF074C">
          <w:rPr>
            <w:rStyle w:val="Hyperlink"/>
            <w:noProof/>
            <w:rtl/>
          </w:rPr>
          <w:t>מיכאל מלכיאלי (ש"ס):</w:t>
        </w:r>
        <w:r w:rsidR="0086384A">
          <w:rPr>
            <w:noProof/>
            <w:webHidden/>
          </w:rPr>
          <w:tab/>
        </w:r>
        <w:r w:rsidR="0086384A">
          <w:rPr>
            <w:rStyle w:val="Hyperlink"/>
            <w:noProof/>
            <w:rtl/>
          </w:rPr>
          <w:fldChar w:fldCharType="begin"/>
        </w:r>
        <w:r w:rsidR="0086384A">
          <w:rPr>
            <w:noProof/>
            <w:webHidden/>
          </w:rPr>
          <w:instrText xml:space="preserve"> PAGEREF _Toc46664373 \h </w:instrText>
        </w:r>
        <w:r w:rsidR="0086384A">
          <w:rPr>
            <w:rStyle w:val="Hyperlink"/>
            <w:noProof/>
            <w:rtl/>
          </w:rPr>
        </w:r>
        <w:r w:rsidR="0086384A">
          <w:rPr>
            <w:rStyle w:val="Hyperlink"/>
            <w:noProof/>
            <w:rtl/>
          </w:rPr>
          <w:fldChar w:fldCharType="separate"/>
        </w:r>
        <w:r w:rsidR="003F5351">
          <w:rPr>
            <w:noProof/>
            <w:webHidden/>
            <w:rtl/>
          </w:rPr>
          <w:t>329</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4" w:history="1">
        <w:r w:rsidR="0086384A" w:rsidRPr="00EF074C">
          <w:rPr>
            <w:rStyle w:val="Hyperlink"/>
            <w:noProof/>
            <w:rtl/>
          </w:rPr>
          <w:t>סגן השר לביטחון הפנים דסטה גדי יברקן:</w:t>
        </w:r>
        <w:r w:rsidR="0086384A">
          <w:rPr>
            <w:noProof/>
            <w:webHidden/>
          </w:rPr>
          <w:tab/>
        </w:r>
        <w:r w:rsidR="0086384A">
          <w:rPr>
            <w:rStyle w:val="Hyperlink"/>
            <w:noProof/>
            <w:rtl/>
          </w:rPr>
          <w:fldChar w:fldCharType="begin"/>
        </w:r>
        <w:r w:rsidR="0086384A">
          <w:rPr>
            <w:noProof/>
            <w:webHidden/>
          </w:rPr>
          <w:instrText xml:space="preserve"> PAGEREF _Toc46664374 \h </w:instrText>
        </w:r>
        <w:r w:rsidR="0086384A">
          <w:rPr>
            <w:rStyle w:val="Hyperlink"/>
            <w:noProof/>
            <w:rtl/>
          </w:rPr>
        </w:r>
        <w:r w:rsidR="0086384A">
          <w:rPr>
            <w:rStyle w:val="Hyperlink"/>
            <w:noProof/>
            <w:rtl/>
          </w:rPr>
          <w:fldChar w:fldCharType="separate"/>
        </w:r>
        <w:r w:rsidR="003F5351">
          <w:rPr>
            <w:noProof/>
            <w:webHidden/>
            <w:rtl/>
          </w:rPr>
          <w:t>330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5" w:history="1">
        <w:r w:rsidR="0086384A" w:rsidRPr="00EF074C">
          <w:rPr>
            <w:rStyle w:val="Hyperlink"/>
            <w:noProof/>
            <w:rtl/>
          </w:rPr>
          <w:t>אוסאמה סעדי (הרשימה המשותפת):</w:t>
        </w:r>
        <w:r w:rsidR="0086384A">
          <w:rPr>
            <w:noProof/>
            <w:webHidden/>
          </w:rPr>
          <w:tab/>
        </w:r>
        <w:r w:rsidR="0086384A">
          <w:rPr>
            <w:rStyle w:val="Hyperlink"/>
            <w:noProof/>
            <w:rtl/>
          </w:rPr>
          <w:fldChar w:fldCharType="begin"/>
        </w:r>
        <w:r w:rsidR="0086384A">
          <w:rPr>
            <w:noProof/>
            <w:webHidden/>
          </w:rPr>
          <w:instrText xml:space="preserve"> PAGEREF _Toc46664375 \h </w:instrText>
        </w:r>
        <w:r w:rsidR="0086384A">
          <w:rPr>
            <w:rStyle w:val="Hyperlink"/>
            <w:noProof/>
            <w:rtl/>
          </w:rPr>
        </w:r>
        <w:r w:rsidR="0086384A">
          <w:rPr>
            <w:rStyle w:val="Hyperlink"/>
            <w:noProof/>
            <w:rtl/>
          </w:rPr>
          <w:fldChar w:fldCharType="separate"/>
        </w:r>
        <w:r w:rsidR="003F5351">
          <w:rPr>
            <w:noProof/>
            <w:webHidden/>
            <w:rtl/>
          </w:rPr>
          <w:t>331</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6" w:history="1">
        <w:r w:rsidR="0086384A" w:rsidRPr="00EF074C">
          <w:rPr>
            <w:rStyle w:val="Hyperlink"/>
            <w:noProof/>
            <w:rtl/>
          </w:rPr>
          <w:t>סגן השר לביטחון הפנים דסטה גדי יברקן:</w:t>
        </w:r>
        <w:r w:rsidR="0086384A">
          <w:rPr>
            <w:noProof/>
            <w:webHidden/>
          </w:rPr>
          <w:tab/>
        </w:r>
        <w:r w:rsidR="0086384A">
          <w:rPr>
            <w:rStyle w:val="Hyperlink"/>
            <w:noProof/>
            <w:rtl/>
          </w:rPr>
          <w:fldChar w:fldCharType="begin"/>
        </w:r>
        <w:r w:rsidR="0086384A">
          <w:rPr>
            <w:noProof/>
            <w:webHidden/>
          </w:rPr>
          <w:instrText xml:space="preserve"> PAGEREF _Toc46664376 \h </w:instrText>
        </w:r>
        <w:r w:rsidR="0086384A">
          <w:rPr>
            <w:rStyle w:val="Hyperlink"/>
            <w:noProof/>
            <w:rtl/>
          </w:rPr>
        </w:r>
        <w:r w:rsidR="0086384A">
          <w:rPr>
            <w:rStyle w:val="Hyperlink"/>
            <w:noProof/>
            <w:rtl/>
          </w:rPr>
          <w:fldChar w:fldCharType="separate"/>
        </w:r>
        <w:r w:rsidR="003F5351">
          <w:rPr>
            <w:noProof/>
            <w:webHidden/>
            <w:rtl/>
          </w:rPr>
          <w:t>332</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77" w:history="1">
        <w:r w:rsidR="0086384A" w:rsidRPr="00EF074C">
          <w:rPr>
            <w:rStyle w:val="Hyperlink"/>
            <w:noProof/>
            <w:rtl/>
            <w:lang w:eastAsia="he-IL"/>
          </w:rPr>
          <w:t>הצעות לסדר-היום</w:t>
        </w:r>
        <w:r w:rsidR="0086384A">
          <w:rPr>
            <w:noProof/>
            <w:webHidden/>
          </w:rPr>
          <w:tab/>
        </w:r>
        <w:r w:rsidR="0086384A">
          <w:rPr>
            <w:rStyle w:val="Hyperlink"/>
            <w:noProof/>
            <w:rtl/>
          </w:rPr>
          <w:fldChar w:fldCharType="begin"/>
        </w:r>
        <w:r w:rsidR="0086384A">
          <w:rPr>
            <w:noProof/>
            <w:webHidden/>
          </w:rPr>
          <w:instrText xml:space="preserve"> PAGEREF _Toc46664377 \h </w:instrText>
        </w:r>
        <w:r w:rsidR="0086384A">
          <w:rPr>
            <w:rStyle w:val="Hyperlink"/>
            <w:noProof/>
            <w:rtl/>
          </w:rPr>
        </w:r>
        <w:r w:rsidR="0086384A">
          <w:rPr>
            <w:rStyle w:val="Hyperlink"/>
            <w:noProof/>
            <w:rtl/>
          </w:rPr>
          <w:fldChar w:fldCharType="separate"/>
        </w:r>
        <w:r w:rsidR="003F5351">
          <w:rPr>
            <w:noProof/>
            <w:webHidden/>
            <w:rtl/>
          </w:rPr>
          <w:t>335</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78" w:history="1">
        <w:r w:rsidR="0086384A" w:rsidRPr="00EF074C">
          <w:rPr>
            <w:rStyle w:val="Hyperlink"/>
            <w:noProof/>
            <w:rtl/>
            <w:lang w:eastAsia="he-IL"/>
          </w:rPr>
          <w:t>עיכוב בדיוני סל התרופות לשנה הבאה</w:t>
        </w:r>
        <w:r w:rsidR="0086384A">
          <w:rPr>
            <w:noProof/>
            <w:webHidden/>
          </w:rPr>
          <w:tab/>
        </w:r>
        <w:r w:rsidR="0086384A">
          <w:rPr>
            <w:rStyle w:val="Hyperlink"/>
            <w:noProof/>
            <w:rtl/>
          </w:rPr>
          <w:fldChar w:fldCharType="begin"/>
        </w:r>
        <w:r w:rsidR="0086384A">
          <w:rPr>
            <w:noProof/>
            <w:webHidden/>
          </w:rPr>
          <w:instrText xml:space="preserve"> PAGEREF _Toc46664378 \h </w:instrText>
        </w:r>
        <w:r w:rsidR="0086384A">
          <w:rPr>
            <w:rStyle w:val="Hyperlink"/>
            <w:noProof/>
            <w:rtl/>
          </w:rPr>
        </w:r>
        <w:r w:rsidR="0086384A">
          <w:rPr>
            <w:rStyle w:val="Hyperlink"/>
            <w:noProof/>
            <w:rtl/>
          </w:rPr>
          <w:fldChar w:fldCharType="separate"/>
        </w:r>
        <w:r w:rsidR="003F5351">
          <w:rPr>
            <w:noProof/>
            <w:webHidden/>
            <w:rtl/>
          </w:rPr>
          <w:t>335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79" w:history="1">
        <w:r w:rsidR="0086384A" w:rsidRPr="00EF074C">
          <w:rPr>
            <w:rStyle w:val="Hyperlink"/>
            <w:noProof/>
            <w:rtl/>
          </w:rPr>
          <w:t>אופיר כץ (הליכוד):</w:t>
        </w:r>
        <w:r w:rsidR="0086384A">
          <w:rPr>
            <w:noProof/>
            <w:webHidden/>
          </w:rPr>
          <w:tab/>
        </w:r>
        <w:r w:rsidR="0086384A">
          <w:rPr>
            <w:rStyle w:val="Hyperlink"/>
            <w:noProof/>
            <w:rtl/>
          </w:rPr>
          <w:fldChar w:fldCharType="begin"/>
        </w:r>
        <w:r w:rsidR="0086384A">
          <w:rPr>
            <w:noProof/>
            <w:webHidden/>
          </w:rPr>
          <w:instrText xml:space="preserve"> PAGEREF _Toc46664379 \h </w:instrText>
        </w:r>
        <w:r w:rsidR="0086384A">
          <w:rPr>
            <w:rStyle w:val="Hyperlink"/>
            <w:noProof/>
            <w:rtl/>
          </w:rPr>
        </w:r>
        <w:r w:rsidR="0086384A">
          <w:rPr>
            <w:rStyle w:val="Hyperlink"/>
            <w:noProof/>
            <w:rtl/>
          </w:rPr>
          <w:fldChar w:fldCharType="separate"/>
        </w:r>
        <w:r w:rsidR="003F5351">
          <w:rPr>
            <w:noProof/>
            <w:webHidden/>
            <w:rtl/>
          </w:rPr>
          <w:t>335</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80" w:history="1">
        <w:r w:rsidR="0086384A" w:rsidRPr="00EF074C">
          <w:rPr>
            <w:rStyle w:val="Hyperlink"/>
            <w:noProof/>
            <w:rtl/>
          </w:rPr>
          <w:t>סגן שר הבריאות יואב קיש:</w:t>
        </w:r>
        <w:r w:rsidR="0086384A">
          <w:rPr>
            <w:noProof/>
            <w:webHidden/>
          </w:rPr>
          <w:tab/>
        </w:r>
        <w:r w:rsidR="0086384A">
          <w:rPr>
            <w:rStyle w:val="Hyperlink"/>
            <w:noProof/>
            <w:rtl/>
          </w:rPr>
          <w:fldChar w:fldCharType="begin"/>
        </w:r>
        <w:r w:rsidR="0086384A">
          <w:rPr>
            <w:noProof/>
            <w:webHidden/>
          </w:rPr>
          <w:instrText xml:space="preserve"> PAGEREF _Toc46664380 \h </w:instrText>
        </w:r>
        <w:r w:rsidR="0086384A">
          <w:rPr>
            <w:rStyle w:val="Hyperlink"/>
            <w:noProof/>
            <w:rtl/>
          </w:rPr>
        </w:r>
        <w:r w:rsidR="0086384A">
          <w:rPr>
            <w:rStyle w:val="Hyperlink"/>
            <w:noProof/>
            <w:rtl/>
          </w:rPr>
          <w:fldChar w:fldCharType="separate"/>
        </w:r>
        <w:r w:rsidR="003F5351">
          <w:rPr>
            <w:noProof/>
            <w:webHidden/>
            <w:rtl/>
          </w:rPr>
          <w:t>336</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81" w:history="1">
        <w:r w:rsidR="0086384A" w:rsidRPr="00EF074C">
          <w:rPr>
            <w:rStyle w:val="Hyperlink"/>
            <w:noProof/>
            <w:rtl/>
          </w:rPr>
          <w:t>הצעה לסדר-היום</w:t>
        </w:r>
        <w:r w:rsidR="0086384A">
          <w:rPr>
            <w:noProof/>
            <w:webHidden/>
          </w:rPr>
          <w:tab/>
        </w:r>
        <w:r w:rsidR="0086384A">
          <w:rPr>
            <w:rStyle w:val="Hyperlink"/>
            <w:noProof/>
            <w:rtl/>
          </w:rPr>
          <w:fldChar w:fldCharType="begin"/>
        </w:r>
        <w:r w:rsidR="0086384A">
          <w:rPr>
            <w:noProof/>
            <w:webHidden/>
          </w:rPr>
          <w:instrText xml:space="preserve"> PAGEREF _Toc46664381 \h </w:instrText>
        </w:r>
        <w:r w:rsidR="0086384A">
          <w:rPr>
            <w:rStyle w:val="Hyperlink"/>
            <w:noProof/>
            <w:rtl/>
          </w:rPr>
        </w:r>
        <w:r w:rsidR="0086384A">
          <w:rPr>
            <w:rStyle w:val="Hyperlink"/>
            <w:noProof/>
            <w:rtl/>
          </w:rPr>
          <w:fldChar w:fldCharType="separate"/>
        </w:r>
        <w:r w:rsidR="003F5351">
          <w:rPr>
            <w:noProof/>
            <w:webHidden/>
            <w:rtl/>
          </w:rPr>
          <w:t>340</w:t>
        </w:r>
        <w:r w:rsidR="0086384A">
          <w:rPr>
            <w:rStyle w:val="Hyperlink"/>
            <w:noProof/>
            <w:rtl/>
          </w:rPr>
          <w:fldChar w:fldCharType="end"/>
        </w:r>
      </w:hyperlink>
    </w:p>
    <w:p w:rsidR="0086384A" w:rsidRDefault="00C3501B" w:rsidP="0086384A">
      <w:pPr>
        <w:pStyle w:val="TOC1"/>
        <w:tabs>
          <w:tab w:val="right" w:leader="dot" w:pos="8296"/>
        </w:tabs>
        <w:ind w:firstLine="0"/>
        <w:rPr>
          <w:rFonts w:asciiTheme="minorHAnsi" w:eastAsiaTheme="minorEastAsia" w:hAnsiTheme="minorHAnsi" w:cstheme="minorBidi"/>
          <w:noProof/>
        </w:rPr>
      </w:pPr>
      <w:hyperlink w:anchor="_Toc46664382" w:history="1">
        <w:r w:rsidR="0086384A" w:rsidRPr="00EF074C">
          <w:rPr>
            <w:rStyle w:val="Hyperlink"/>
            <w:noProof/>
            <w:rtl/>
          </w:rPr>
          <w:t>היעדר ייצוג הולם לערבים בשירות המדינה</w:t>
        </w:r>
        <w:r w:rsidR="0086384A">
          <w:rPr>
            <w:noProof/>
            <w:webHidden/>
          </w:rPr>
          <w:tab/>
        </w:r>
        <w:r w:rsidR="0086384A">
          <w:rPr>
            <w:rStyle w:val="Hyperlink"/>
            <w:noProof/>
            <w:rtl/>
          </w:rPr>
          <w:fldChar w:fldCharType="begin"/>
        </w:r>
        <w:r w:rsidR="0086384A">
          <w:rPr>
            <w:noProof/>
            <w:webHidden/>
          </w:rPr>
          <w:instrText xml:space="preserve"> PAGEREF _Toc46664382 \h </w:instrText>
        </w:r>
        <w:r w:rsidR="0086384A">
          <w:rPr>
            <w:rStyle w:val="Hyperlink"/>
            <w:noProof/>
            <w:rtl/>
          </w:rPr>
        </w:r>
        <w:r w:rsidR="0086384A">
          <w:rPr>
            <w:rStyle w:val="Hyperlink"/>
            <w:noProof/>
            <w:rtl/>
          </w:rPr>
          <w:fldChar w:fldCharType="separate"/>
        </w:r>
        <w:r w:rsidR="003F5351">
          <w:rPr>
            <w:noProof/>
            <w:webHidden/>
            <w:rtl/>
          </w:rPr>
          <w:t>340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83" w:history="1">
        <w:r w:rsidR="0086384A" w:rsidRPr="00EF074C">
          <w:rPr>
            <w:rStyle w:val="Hyperlink"/>
            <w:noProof/>
            <w:rtl/>
          </w:rPr>
          <w:t>מנסור עבאס (הרשימה המשותפת):</w:t>
        </w:r>
        <w:r w:rsidR="0086384A">
          <w:rPr>
            <w:noProof/>
            <w:webHidden/>
          </w:rPr>
          <w:tab/>
        </w:r>
        <w:r w:rsidR="0086384A">
          <w:rPr>
            <w:rStyle w:val="Hyperlink"/>
            <w:noProof/>
            <w:rtl/>
          </w:rPr>
          <w:fldChar w:fldCharType="begin"/>
        </w:r>
        <w:r w:rsidR="0086384A">
          <w:rPr>
            <w:noProof/>
            <w:webHidden/>
          </w:rPr>
          <w:instrText xml:space="preserve"> PAGEREF _Toc46664383 \h </w:instrText>
        </w:r>
        <w:r w:rsidR="0086384A">
          <w:rPr>
            <w:rStyle w:val="Hyperlink"/>
            <w:noProof/>
            <w:rtl/>
          </w:rPr>
        </w:r>
        <w:r w:rsidR="0086384A">
          <w:rPr>
            <w:rStyle w:val="Hyperlink"/>
            <w:noProof/>
            <w:rtl/>
          </w:rPr>
          <w:fldChar w:fldCharType="separate"/>
        </w:r>
        <w:r w:rsidR="003F5351">
          <w:rPr>
            <w:noProof/>
            <w:webHidden/>
            <w:rtl/>
          </w:rPr>
          <w:t>340</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84" w:history="1">
        <w:r w:rsidR="0086384A" w:rsidRPr="00EF074C">
          <w:rPr>
            <w:rStyle w:val="Hyperlink"/>
            <w:noProof/>
            <w:rtl/>
          </w:rPr>
          <w:t>השרה לחיזוק וקידום קהילתי אורלי לוי אבקסיס:</w:t>
        </w:r>
        <w:r w:rsidR="0086384A">
          <w:rPr>
            <w:noProof/>
            <w:webHidden/>
          </w:rPr>
          <w:tab/>
        </w:r>
        <w:r w:rsidR="0086384A">
          <w:rPr>
            <w:rStyle w:val="Hyperlink"/>
            <w:noProof/>
            <w:rtl/>
          </w:rPr>
          <w:fldChar w:fldCharType="begin"/>
        </w:r>
        <w:r w:rsidR="0086384A">
          <w:rPr>
            <w:noProof/>
            <w:webHidden/>
          </w:rPr>
          <w:instrText xml:space="preserve"> PAGEREF _Toc46664384 \h </w:instrText>
        </w:r>
        <w:r w:rsidR="0086384A">
          <w:rPr>
            <w:rStyle w:val="Hyperlink"/>
            <w:noProof/>
            <w:rtl/>
          </w:rPr>
        </w:r>
        <w:r w:rsidR="0086384A">
          <w:rPr>
            <w:rStyle w:val="Hyperlink"/>
            <w:noProof/>
            <w:rtl/>
          </w:rPr>
          <w:fldChar w:fldCharType="separate"/>
        </w:r>
        <w:r w:rsidR="003F5351">
          <w:rPr>
            <w:noProof/>
            <w:webHidden/>
            <w:rtl/>
          </w:rPr>
          <w:t>342</w:t>
        </w:r>
        <w:r w:rsidR="0086384A">
          <w:rPr>
            <w:rStyle w:val="Hyperlink"/>
            <w:noProof/>
            <w:rtl/>
          </w:rPr>
          <w:fldChar w:fldCharType="end"/>
        </w:r>
      </w:hyperlink>
    </w:p>
    <w:p w:rsidR="0086384A" w:rsidRDefault="00C3501B" w:rsidP="0086384A">
      <w:pPr>
        <w:pStyle w:val="TOC2"/>
        <w:tabs>
          <w:tab w:val="right" w:leader="dot" w:pos="8296"/>
        </w:tabs>
        <w:ind w:firstLine="0"/>
        <w:rPr>
          <w:rFonts w:asciiTheme="minorHAnsi" w:eastAsiaTheme="minorEastAsia" w:hAnsiTheme="minorHAnsi" w:cstheme="minorBidi"/>
          <w:noProof/>
        </w:rPr>
      </w:pPr>
      <w:hyperlink w:anchor="_Toc46664385" w:history="1">
        <w:r w:rsidR="0086384A" w:rsidRPr="00EF074C">
          <w:rPr>
            <w:rStyle w:val="Hyperlink"/>
            <w:noProof/>
            <w:rtl/>
          </w:rPr>
          <w:t>אוסאמה סעדי (הרשימה המשותפת):</w:t>
        </w:r>
        <w:r w:rsidR="0086384A">
          <w:rPr>
            <w:noProof/>
            <w:webHidden/>
          </w:rPr>
          <w:tab/>
        </w:r>
        <w:r w:rsidR="0086384A">
          <w:rPr>
            <w:rStyle w:val="Hyperlink"/>
            <w:noProof/>
            <w:rtl/>
          </w:rPr>
          <w:fldChar w:fldCharType="begin"/>
        </w:r>
        <w:r w:rsidR="0086384A">
          <w:rPr>
            <w:noProof/>
            <w:webHidden/>
          </w:rPr>
          <w:instrText xml:space="preserve"> PAGEREF _Toc46664385 \h </w:instrText>
        </w:r>
        <w:r w:rsidR="0086384A">
          <w:rPr>
            <w:rStyle w:val="Hyperlink"/>
            <w:noProof/>
            <w:rtl/>
          </w:rPr>
        </w:r>
        <w:r w:rsidR="0086384A">
          <w:rPr>
            <w:rStyle w:val="Hyperlink"/>
            <w:noProof/>
            <w:rtl/>
          </w:rPr>
          <w:fldChar w:fldCharType="separate"/>
        </w:r>
        <w:r w:rsidR="003F5351">
          <w:rPr>
            <w:noProof/>
            <w:webHidden/>
            <w:rtl/>
          </w:rPr>
          <w:t>344</w:t>
        </w:r>
        <w:r w:rsidR="0086384A">
          <w:rPr>
            <w:rStyle w:val="Hyperlink"/>
            <w:noProof/>
            <w:rtl/>
          </w:rPr>
          <w:fldChar w:fldCharType="end"/>
        </w:r>
      </w:hyperlink>
    </w:p>
    <w:p w:rsidR="007A325F" w:rsidRDefault="0086384A" w:rsidP="0086384A">
      <w:pPr>
        <w:spacing w:line="240" w:lineRule="auto"/>
        <w:ind w:firstLine="0"/>
        <w:jc w:val="left"/>
        <w:rPr>
          <w:rtl/>
        </w:rPr>
      </w:pPr>
      <w:r>
        <w:rPr>
          <w:rtl/>
        </w:rPr>
        <w:fldChar w:fldCharType="end"/>
      </w:r>
      <w:r w:rsidR="007A325F">
        <w:rPr>
          <w:rtl/>
        </w:rPr>
        <w:br w:type="page"/>
      </w:r>
    </w:p>
    <w:p w:rsidR="007A325F" w:rsidRDefault="007A325F" w:rsidP="006A3228">
      <w:pPr>
        <w:pStyle w:val="a6"/>
        <w:rPr>
          <w:rtl/>
        </w:rPr>
      </w:pPr>
      <w:bookmarkStart w:id="18" w:name="ET_subject_מסמכים_שהונחו_על_שולחן__1"/>
      <w:r w:rsidRPr="006A3228">
        <w:rPr>
          <w:rStyle w:val="TagStyle"/>
          <w:rtl/>
        </w:rPr>
        <w:lastRenderedPageBreak/>
        <w:t xml:space="preserve"> &lt;&lt; נושא &gt;&gt; </w:t>
      </w:r>
      <w:bookmarkStart w:id="19" w:name="_Toc44523368"/>
      <w:bookmarkStart w:id="20" w:name="_Toc44585315"/>
      <w:bookmarkStart w:id="21" w:name="_Toc44593538"/>
      <w:bookmarkStart w:id="22" w:name="_Toc44593954"/>
      <w:bookmarkStart w:id="23" w:name="_Toc44595886"/>
      <w:bookmarkStart w:id="24" w:name="_Toc44948035"/>
      <w:bookmarkStart w:id="25" w:name="_Toc46664246"/>
      <w:r>
        <w:rPr>
          <w:rtl/>
        </w:rPr>
        <w:t>מסמכים שהונחו על שולחן הכנסת</w:t>
      </w:r>
      <w:bookmarkEnd w:id="19"/>
      <w:bookmarkEnd w:id="20"/>
      <w:bookmarkEnd w:id="21"/>
      <w:bookmarkEnd w:id="22"/>
      <w:bookmarkEnd w:id="23"/>
      <w:bookmarkEnd w:id="24"/>
      <w:bookmarkEnd w:id="25"/>
      <w:r w:rsidRPr="006A3228">
        <w:rPr>
          <w:rStyle w:val="TagStyle"/>
          <w:rtl/>
        </w:rPr>
        <w:t xml:space="preserve"> &lt;&lt; נושא &gt;&gt;</w:t>
      </w:r>
      <w:r>
        <w:rPr>
          <w:rtl/>
        </w:rPr>
        <w:t xml:space="preserve"> </w:t>
      </w:r>
      <w:bookmarkEnd w:id="18"/>
    </w:p>
    <w:p w:rsidR="007A325F" w:rsidRDefault="007A325F" w:rsidP="001C05C8">
      <w:pPr>
        <w:rPr>
          <w:rtl/>
        </w:rPr>
      </w:pPr>
    </w:p>
    <w:p w:rsidR="007A325F" w:rsidRDefault="007A325F" w:rsidP="006A3228">
      <w:pPr>
        <w:pStyle w:val="af6"/>
        <w:keepNext/>
        <w:rPr>
          <w:rtl/>
        </w:rPr>
      </w:pPr>
      <w:bookmarkStart w:id="26" w:name="ET_yor_5982_2"/>
      <w:r w:rsidRPr="006A3228">
        <w:rPr>
          <w:rStyle w:val="TagStyle"/>
          <w:rtl/>
        </w:rPr>
        <w:t xml:space="preserve"> &lt;&lt; יור &gt;&gt; </w:t>
      </w:r>
      <w:r>
        <w:rPr>
          <w:rtl/>
        </w:rPr>
        <w:t>היו"ר יריב לוין:</w:t>
      </w:r>
      <w:r w:rsidRPr="006A3228">
        <w:rPr>
          <w:rStyle w:val="TagStyle"/>
          <w:rtl/>
        </w:rPr>
        <w:t xml:space="preserve"> &lt;&lt; יור &gt;&gt;</w:t>
      </w:r>
      <w:r>
        <w:rPr>
          <w:rtl/>
        </w:rPr>
        <w:t xml:space="preserve"> </w:t>
      </w:r>
      <w:bookmarkEnd w:id="26"/>
    </w:p>
    <w:p w:rsidR="007A325F" w:rsidRDefault="007A325F" w:rsidP="001C05C8">
      <w:pPr>
        <w:rPr>
          <w:rtl/>
        </w:rPr>
      </w:pPr>
    </w:p>
    <w:p w:rsidR="001C05C8" w:rsidRDefault="007A325F" w:rsidP="006A3228">
      <w:pPr>
        <w:rPr>
          <w:rtl/>
        </w:rPr>
      </w:pPr>
      <w:r>
        <w:rPr>
          <w:rFonts w:hint="cs"/>
          <w:rtl/>
        </w:rPr>
        <w:t xml:space="preserve">חברות וחברי הכנסת, היום </w:t>
      </w:r>
      <w:r>
        <w:rPr>
          <w:rtl/>
        </w:rPr>
        <w:t>יום רביעי, ט' בתמוז התש"ף</w:t>
      </w:r>
      <w:r>
        <w:rPr>
          <w:rFonts w:hint="cs"/>
          <w:rtl/>
        </w:rPr>
        <w:t>,</w:t>
      </w:r>
      <w:r>
        <w:rPr>
          <w:rtl/>
        </w:rPr>
        <w:t xml:space="preserve"> </w:t>
      </w:r>
      <w:r>
        <w:rPr>
          <w:rFonts w:hint="cs"/>
          <w:rtl/>
        </w:rPr>
        <w:t>1</w:t>
      </w:r>
      <w:r>
        <w:rPr>
          <w:rtl/>
        </w:rPr>
        <w:t xml:space="preserve"> ביולי 2020</w:t>
      </w:r>
      <w:r>
        <w:rPr>
          <w:rFonts w:hint="cs"/>
          <w:rtl/>
        </w:rPr>
        <w:t xml:space="preserve">. אני פותח את הישיבה. </w:t>
      </w:r>
    </w:p>
    <w:p w:rsidR="001C05C8" w:rsidRDefault="001C05C8" w:rsidP="006A3228">
      <w:pPr>
        <w:rPr>
          <w:rtl/>
        </w:rPr>
      </w:pPr>
    </w:p>
    <w:p w:rsidR="007A325F" w:rsidRDefault="007A325F" w:rsidP="001C05C8">
      <w:pPr>
        <w:rPr>
          <w:rtl/>
        </w:rPr>
      </w:pPr>
      <w:r>
        <w:rPr>
          <w:rFonts w:hint="cs"/>
          <w:rtl/>
        </w:rPr>
        <w:t>הודעה למזכירת הכנסת</w:t>
      </w:r>
      <w:r w:rsidR="001C05C8">
        <w:rPr>
          <w:rFonts w:hint="cs"/>
          <w:rtl/>
        </w:rPr>
        <w:t>,</w:t>
      </w:r>
      <w:r>
        <w:rPr>
          <w:rFonts w:hint="cs"/>
          <w:rtl/>
        </w:rPr>
        <w:t xml:space="preserve"> בבקשה.</w:t>
      </w:r>
    </w:p>
    <w:p w:rsidR="007A325F" w:rsidRDefault="007A325F" w:rsidP="006A3228">
      <w:pPr>
        <w:rPr>
          <w:rtl/>
        </w:rPr>
      </w:pPr>
    </w:p>
    <w:p w:rsidR="007A325F" w:rsidRDefault="007A325F" w:rsidP="006A3228">
      <w:pPr>
        <w:pStyle w:val="a4"/>
        <w:keepNext/>
        <w:rPr>
          <w:rtl/>
        </w:rPr>
      </w:pPr>
      <w:bookmarkStart w:id="27" w:name="ET_speaker_4926_3"/>
      <w:r w:rsidRPr="006A3228">
        <w:rPr>
          <w:rStyle w:val="TagStyle"/>
          <w:rtl/>
        </w:rPr>
        <w:t xml:space="preserve"> &lt;&lt; דובר &gt;&gt; </w:t>
      </w:r>
      <w:bookmarkStart w:id="28" w:name="_Toc44523369"/>
      <w:bookmarkStart w:id="29" w:name="_Toc44585316"/>
      <w:bookmarkStart w:id="30" w:name="_Toc44593539"/>
      <w:bookmarkStart w:id="31" w:name="_Toc44593955"/>
      <w:bookmarkStart w:id="32" w:name="_Toc44595887"/>
      <w:bookmarkStart w:id="33" w:name="_Toc44948036"/>
      <w:bookmarkStart w:id="34" w:name="_Toc46664247"/>
      <w:r>
        <w:rPr>
          <w:rtl/>
        </w:rPr>
        <w:t>מזכירת הכנסת ירדנה מלר-הורוביץ:</w:t>
      </w:r>
      <w:bookmarkEnd w:id="28"/>
      <w:bookmarkEnd w:id="29"/>
      <w:bookmarkEnd w:id="30"/>
      <w:bookmarkEnd w:id="31"/>
      <w:bookmarkEnd w:id="32"/>
      <w:bookmarkEnd w:id="33"/>
      <w:bookmarkEnd w:id="34"/>
      <w:r w:rsidRPr="006A3228">
        <w:rPr>
          <w:rStyle w:val="TagStyle"/>
          <w:rtl/>
        </w:rPr>
        <w:t xml:space="preserve"> &lt;&lt; דובר &gt;&gt;</w:t>
      </w:r>
      <w:r>
        <w:rPr>
          <w:rtl/>
        </w:rPr>
        <w:t xml:space="preserve"> </w:t>
      </w:r>
      <w:bookmarkEnd w:id="27"/>
    </w:p>
    <w:p w:rsidR="007A325F" w:rsidRDefault="007A325F" w:rsidP="001C05C8">
      <w:pPr>
        <w:rPr>
          <w:rtl/>
        </w:rPr>
      </w:pPr>
    </w:p>
    <w:p w:rsidR="007A325F" w:rsidRDefault="007A325F" w:rsidP="0086384A">
      <w:pPr>
        <w:rPr>
          <w:rtl/>
        </w:rPr>
      </w:pPr>
      <w:r>
        <w:rPr>
          <w:rFonts w:hint="cs"/>
          <w:rtl/>
        </w:rPr>
        <w:t>תודה. ברשות יושב-ראש הכנסת</w:t>
      </w:r>
      <w:r w:rsidR="0086384A">
        <w:rPr>
          <w:rFonts w:hint="cs"/>
          <w:rtl/>
        </w:rPr>
        <w:t>,</w:t>
      </w:r>
      <w:r>
        <w:rPr>
          <w:rFonts w:hint="cs"/>
          <w:rtl/>
        </w:rPr>
        <w:t xml:space="preserve"> הינני מתכבדת להודיעכם</w:t>
      </w:r>
      <w:r w:rsidR="001C05C8">
        <w:rPr>
          <w:rFonts w:hint="cs"/>
          <w:rtl/>
        </w:rPr>
        <w:t>,</w:t>
      </w:r>
      <w:r>
        <w:rPr>
          <w:rFonts w:hint="cs"/>
          <w:rtl/>
        </w:rPr>
        <w:t xml:space="preserve"> כי בהתאם לסעיף 95(א) לתקנון הכנסת מבקשת הממשלה לחזור בה מהצעת חוק הארכת תקופות ודחיית מועדים (כהונות, הסמכות, אישורים רגולטוריים ועיצומים כספיים) </w:t>
      </w:r>
      <w:bookmarkStart w:id="35" w:name="_ETM_Q1_52325"/>
      <w:bookmarkEnd w:id="35"/>
      <w:r>
        <w:rPr>
          <w:rFonts w:hint="cs"/>
          <w:rtl/>
        </w:rPr>
        <w:t xml:space="preserve">(הוראת שעה </w:t>
      </w:r>
      <w:r w:rsidR="00D86574">
        <w:rPr>
          <w:rtl/>
        </w:rPr>
        <w:t>–</w:t>
      </w:r>
      <w:r>
        <w:rPr>
          <w:rFonts w:hint="cs"/>
          <w:rtl/>
        </w:rPr>
        <w:t xml:space="preserve"> נגיף הקורונה החדש), התש"ף</w:t>
      </w:r>
      <w:r w:rsidR="00D86574">
        <w:rPr>
          <w:rFonts w:hint="eastAsia"/>
          <w:rtl/>
        </w:rPr>
        <w:t>–</w:t>
      </w:r>
      <w:r>
        <w:rPr>
          <w:rFonts w:hint="cs"/>
          <w:rtl/>
        </w:rPr>
        <w:t xml:space="preserve">2020, שמספרה מ/1304. </w:t>
      </w:r>
      <w:bookmarkStart w:id="36" w:name="_ETM_Q1_60663"/>
      <w:bookmarkEnd w:id="36"/>
      <w:r>
        <w:rPr>
          <w:rFonts w:hint="cs"/>
          <w:rtl/>
        </w:rPr>
        <w:t>תודה.</w:t>
      </w:r>
    </w:p>
    <w:p w:rsidR="007A325F" w:rsidRDefault="007A325F" w:rsidP="006A3228">
      <w:pPr>
        <w:rPr>
          <w:rtl/>
        </w:rPr>
      </w:pPr>
    </w:p>
    <w:p w:rsidR="007A325F" w:rsidRDefault="007A325F" w:rsidP="006A3228">
      <w:pPr>
        <w:pStyle w:val="af6"/>
        <w:keepNext/>
        <w:rPr>
          <w:rtl/>
        </w:rPr>
      </w:pPr>
      <w:bookmarkStart w:id="37" w:name="ET_yor_5982_4"/>
      <w:r w:rsidRPr="006A3228">
        <w:rPr>
          <w:rStyle w:val="TagStyle"/>
          <w:rtl/>
        </w:rPr>
        <w:t xml:space="preserve"> &lt;&lt; יור &gt;&gt; </w:t>
      </w:r>
      <w:r>
        <w:rPr>
          <w:rtl/>
        </w:rPr>
        <w:t>היו"ר יריב לוין:</w:t>
      </w:r>
      <w:r w:rsidRPr="006A3228">
        <w:rPr>
          <w:rStyle w:val="TagStyle"/>
          <w:rtl/>
        </w:rPr>
        <w:t xml:space="preserve"> &lt;&lt; יור &gt;&gt;</w:t>
      </w:r>
      <w:r>
        <w:rPr>
          <w:rtl/>
        </w:rPr>
        <w:t xml:space="preserve"> </w:t>
      </w:r>
      <w:bookmarkEnd w:id="37"/>
    </w:p>
    <w:p w:rsidR="007A325F" w:rsidRDefault="007A325F" w:rsidP="001C05C8">
      <w:pPr>
        <w:rPr>
          <w:rtl/>
        </w:rPr>
      </w:pPr>
    </w:p>
    <w:p w:rsidR="007A325F" w:rsidRDefault="007A325F" w:rsidP="006A3228">
      <w:pPr>
        <w:rPr>
          <w:rtl/>
        </w:rPr>
      </w:pPr>
      <w:r>
        <w:rPr>
          <w:rFonts w:hint="cs"/>
          <w:rtl/>
        </w:rPr>
        <w:t>תודה רבה.</w:t>
      </w:r>
    </w:p>
    <w:p w:rsidR="007A325F" w:rsidRDefault="007A325F" w:rsidP="006A3228">
      <w:pPr>
        <w:rPr>
          <w:rtl/>
        </w:rPr>
      </w:pPr>
    </w:p>
    <w:p w:rsidR="007A325F" w:rsidRDefault="007A325F" w:rsidP="006A3228">
      <w:pPr>
        <w:rPr>
          <w:rtl/>
        </w:rPr>
      </w:pPr>
    </w:p>
    <w:p w:rsidR="007A325F" w:rsidRDefault="007A325F" w:rsidP="006A3228">
      <w:pPr>
        <w:pStyle w:val="a6"/>
        <w:rPr>
          <w:rtl/>
        </w:rPr>
      </w:pPr>
      <w:bookmarkStart w:id="38" w:name="ET_subject_618963_5"/>
      <w:r w:rsidRPr="006A3228">
        <w:rPr>
          <w:rStyle w:val="TagStyle"/>
          <w:rtl/>
        </w:rPr>
        <w:t xml:space="preserve">&lt;&lt; נושא &gt;&gt; </w:t>
      </w:r>
      <w:bookmarkStart w:id="39" w:name="_Toc44523370"/>
      <w:bookmarkStart w:id="40" w:name="_Toc44585317"/>
      <w:bookmarkStart w:id="41" w:name="_Toc44593540"/>
      <w:bookmarkStart w:id="42" w:name="_Toc44593956"/>
      <w:bookmarkStart w:id="43" w:name="_Toc44595888"/>
      <w:bookmarkStart w:id="44" w:name="_Toc44948037"/>
      <w:bookmarkStart w:id="45" w:name="_Toc46664248"/>
      <w:r>
        <w:rPr>
          <w:rtl/>
        </w:rPr>
        <w:t>שאילתות דחופות</w:t>
      </w:r>
      <w:bookmarkEnd w:id="39"/>
      <w:bookmarkEnd w:id="40"/>
      <w:bookmarkEnd w:id="41"/>
      <w:bookmarkEnd w:id="42"/>
      <w:bookmarkEnd w:id="43"/>
      <w:bookmarkEnd w:id="44"/>
      <w:bookmarkEnd w:id="45"/>
      <w:r w:rsidRPr="006A3228">
        <w:rPr>
          <w:rStyle w:val="TagStyle"/>
          <w:rtl/>
        </w:rPr>
        <w:t xml:space="preserve"> &lt;&lt; נושא &gt;&gt;</w:t>
      </w:r>
      <w:r>
        <w:rPr>
          <w:rtl/>
        </w:rPr>
        <w:t xml:space="preserve"> </w:t>
      </w:r>
      <w:bookmarkEnd w:id="38"/>
    </w:p>
    <w:p w:rsidR="007A325F" w:rsidRDefault="007A325F" w:rsidP="001C05C8">
      <w:pPr>
        <w:rPr>
          <w:rtl/>
        </w:rPr>
      </w:pPr>
    </w:p>
    <w:p w:rsidR="007A325F" w:rsidRDefault="007A325F" w:rsidP="006A3228">
      <w:pPr>
        <w:pStyle w:val="af6"/>
        <w:keepNext/>
        <w:rPr>
          <w:rtl/>
        </w:rPr>
      </w:pPr>
      <w:bookmarkStart w:id="46" w:name="ET_yor_5982_6"/>
      <w:r w:rsidRPr="006A3228">
        <w:rPr>
          <w:rStyle w:val="TagStyle"/>
          <w:rtl/>
        </w:rPr>
        <w:t xml:space="preserve"> &lt;&lt; יור &gt;&gt; </w:t>
      </w:r>
      <w:r>
        <w:rPr>
          <w:rtl/>
        </w:rPr>
        <w:t>היו"ר יריב לוין:</w:t>
      </w:r>
      <w:r w:rsidRPr="006A3228">
        <w:rPr>
          <w:rStyle w:val="TagStyle"/>
          <w:rtl/>
        </w:rPr>
        <w:t xml:space="preserve"> &lt;&lt; יור &gt;&gt;</w:t>
      </w:r>
      <w:r>
        <w:rPr>
          <w:rtl/>
        </w:rPr>
        <w:t xml:space="preserve"> </w:t>
      </w:r>
      <w:bookmarkEnd w:id="46"/>
    </w:p>
    <w:p w:rsidR="007A325F" w:rsidRDefault="007A325F" w:rsidP="001C05C8">
      <w:pPr>
        <w:rPr>
          <w:rtl/>
        </w:rPr>
      </w:pPr>
    </w:p>
    <w:p w:rsidR="007A325F" w:rsidRDefault="007A325F" w:rsidP="0086384A">
      <w:pPr>
        <w:rPr>
          <w:rtl/>
        </w:rPr>
      </w:pPr>
      <w:r>
        <w:rPr>
          <w:rFonts w:hint="cs"/>
          <w:rtl/>
        </w:rPr>
        <w:t>אנחנו עוברים לנושא הבא על סדר-היום, שאילתות דחופות. כפי שהבטחתי, ואני עומד בהבטחה כבר בשבוע הראשון, אני מזמין את</w:t>
      </w:r>
      <w:bookmarkStart w:id="47" w:name="_ETM_Q1_79736"/>
      <w:bookmarkEnd w:id="47"/>
      <w:r>
        <w:rPr>
          <w:rFonts w:hint="cs"/>
          <w:rtl/>
        </w:rPr>
        <w:t xml:space="preserve"> סגן שרת התחבורה והבטיחות בדרכים חבר הכנסת אורי מקלב לעלות ולהשיב על שאילתת בכורה של חברנו חבר הכנסת אליהו ברוכי, שכותרתה: שינוי מסלול קו 100 משפירים </w:t>
      </w:r>
      <w:bookmarkStart w:id="48" w:name="_ETM_Q1_98755"/>
      <w:bookmarkEnd w:id="48"/>
      <w:r>
        <w:rPr>
          <w:rFonts w:hint="cs"/>
          <w:rtl/>
        </w:rPr>
        <w:t>לירושלים. אדוני סגן השר</w:t>
      </w:r>
      <w:r w:rsidR="0086384A">
        <w:rPr>
          <w:rFonts w:hint="cs"/>
          <w:rtl/>
        </w:rPr>
        <w:t>ה</w:t>
      </w:r>
      <w:r>
        <w:rPr>
          <w:rFonts w:hint="cs"/>
          <w:rtl/>
        </w:rPr>
        <w:t xml:space="preserve">, בכבוד. </w:t>
      </w:r>
    </w:p>
    <w:p w:rsidR="007A325F" w:rsidRDefault="007A325F" w:rsidP="00BE2253">
      <w:pPr>
        <w:rPr>
          <w:rtl/>
        </w:rPr>
      </w:pPr>
      <w:bookmarkStart w:id="49" w:name="_ETM_Q1_76903"/>
      <w:bookmarkStart w:id="50" w:name="_ETM_Q1_76981"/>
      <w:bookmarkEnd w:id="49"/>
      <w:bookmarkEnd w:id="50"/>
    </w:p>
    <w:p w:rsidR="007A325F" w:rsidRDefault="007A325F" w:rsidP="00BE2253">
      <w:pPr>
        <w:rPr>
          <w:rtl/>
        </w:rPr>
      </w:pPr>
      <w:bookmarkStart w:id="51" w:name="_ETM_Q1_77360"/>
      <w:bookmarkStart w:id="52" w:name="_ETM_Q1_77419"/>
      <w:bookmarkEnd w:id="51"/>
      <w:bookmarkEnd w:id="52"/>
      <w:r>
        <w:rPr>
          <w:rFonts w:hint="cs"/>
          <w:rtl/>
        </w:rPr>
        <w:t xml:space="preserve">שאלה נוספת </w:t>
      </w:r>
      <w:r w:rsidR="00D86574">
        <w:rPr>
          <w:rtl/>
        </w:rPr>
        <w:t>–</w:t>
      </w:r>
      <w:r>
        <w:rPr>
          <w:rFonts w:hint="cs"/>
          <w:rtl/>
        </w:rPr>
        <w:t xml:space="preserve"> אין</w:t>
      </w:r>
      <w:bookmarkStart w:id="53" w:name="_ETM_Q1_104108"/>
      <w:bookmarkEnd w:id="53"/>
      <w:r>
        <w:rPr>
          <w:rFonts w:hint="cs"/>
          <w:rtl/>
        </w:rPr>
        <w:t xml:space="preserve"> בעיה. בבקשה, חבר הכנסת ברוכי.</w:t>
      </w:r>
    </w:p>
    <w:p w:rsidR="007A325F" w:rsidRDefault="007A325F" w:rsidP="00BE2253">
      <w:pPr>
        <w:rPr>
          <w:rtl/>
        </w:rPr>
      </w:pPr>
    </w:p>
    <w:p w:rsidR="007A325F" w:rsidRDefault="007A325F" w:rsidP="00E9316C">
      <w:pPr>
        <w:pStyle w:val="a9"/>
        <w:rPr>
          <w:rtl/>
        </w:rPr>
      </w:pPr>
      <w:bookmarkStart w:id="54" w:name="ET_query_619021_8"/>
      <w:r w:rsidRPr="006A3228">
        <w:rPr>
          <w:rStyle w:val="TagStyle"/>
          <w:rtl/>
        </w:rPr>
        <w:t xml:space="preserve">&lt;&lt; שאילתה &gt;&gt; </w:t>
      </w:r>
      <w:bookmarkStart w:id="55" w:name="_Toc44523371"/>
      <w:bookmarkStart w:id="56" w:name="_Toc44585318"/>
      <w:bookmarkStart w:id="57" w:name="_Toc44593541"/>
      <w:bookmarkStart w:id="58" w:name="_Toc44593957"/>
      <w:bookmarkStart w:id="59" w:name="_Toc44595889"/>
      <w:bookmarkStart w:id="60" w:name="_Toc44948038"/>
      <w:bookmarkStart w:id="61" w:name="_Toc46664249"/>
      <w:r>
        <w:rPr>
          <w:rtl/>
        </w:rPr>
        <w:t>26. שינוי מסלול קו 100 משפירים לירושלים</w:t>
      </w:r>
      <w:bookmarkEnd w:id="55"/>
      <w:bookmarkEnd w:id="56"/>
      <w:bookmarkEnd w:id="57"/>
      <w:bookmarkEnd w:id="58"/>
      <w:bookmarkEnd w:id="59"/>
      <w:bookmarkEnd w:id="60"/>
      <w:bookmarkEnd w:id="61"/>
      <w:r w:rsidRPr="006A3228">
        <w:rPr>
          <w:rStyle w:val="TagStyle"/>
          <w:rtl/>
        </w:rPr>
        <w:t xml:space="preserve"> &lt;&lt; שאילתה &gt;&gt;</w:t>
      </w:r>
      <w:r>
        <w:rPr>
          <w:rtl/>
        </w:rPr>
        <w:t xml:space="preserve"> </w:t>
      </w:r>
      <w:bookmarkEnd w:id="54"/>
    </w:p>
    <w:p w:rsidR="007A325F" w:rsidRDefault="007A325F" w:rsidP="00E9316C">
      <w:pPr>
        <w:rPr>
          <w:rtl/>
        </w:rPr>
      </w:pPr>
    </w:p>
    <w:p w:rsidR="007A325F" w:rsidRDefault="007A325F" w:rsidP="006A3228">
      <w:pPr>
        <w:pStyle w:val="a4"/>
        <w:keepNext/>
        <w:rPr>
          <w:rtl/>
        </w:rPr>
      </w:pPr>
      <w:bookmarkStart w:id="62" w:name="ET_speaker_6050_7"/>
      <w:r w:rsidRPr="006A3228">
        <w:rPr>
          <w:rStyle w:val="TagStyle"/>
          <w:rtl/>
        </w:rPr>
        <w:lastRenderedPageBreak/>
        <w:t xml:space="preserve"> &lt;&lt; דובר &gt;&gt; </w:t>
      </w:r>
      <w:bookmarkStart w:id="63" w:name="_Toc44523372"/>
      <w:bookmarkStart w:id="64" w:name="_Toc44585319"/>
      <w:bookmarkStart w:id="65" w:name="_Toc44593542"/>
      <w:bookmarkStart w:id="66" w:name="_Toc44593958"/>
      <w:bookmarkStart w:id="67" w:name="_Toc44595890"/>
      <w:bookmarkStart w:id="68" w:name="_Toc44948039"/>
      <w:bookmarkStart w:id="69" w:name="_Toc46664250"/>
      <w:r>
        <w:rPr>
          <w:rtl/>
        </w:rPr>
        <w:t>אליהו ברוכי (יהדות התורה):</w:t>
      </w:r>
      <w:bookmarkEnd w:id="63"/>
      <w:bookmarkEnd w:id="64"/>
      <w:bookmarkEnd w:id="65"/>
      <w:bookmarkEnd w:id="66"/>
      <w:bookmarkEnd w:id="67"/>
      <w:bookmarkEnd w:id="68"/>
      <w:bookmarkEnd w:id="69"/>
      <w:r w:rsidRPr="006A3228">
        <w:rPr>
          <w:rStyle w:val="TagStyle"/>
          <w:rtl/>
        </w:rPr>
        <w:t xml:space="preserve"> &lt;&lt; דובר &gt;&gt;</w:t>
      </w:r>
      <w:r>
        <w:rPr>
          <w:rtl/>
        </w:rPr>
        <w:t xml:space="preserve"> </w:t>
      </w:r>
      <w:bookmarkEnd w:id="62"/>
    </w:p>
    <w:p w:rsidR="007A325F" w:rsidRDefault="007A325F" w:rsidP="006A3228">
      <w:pPr>
        <w:pStyle w:val="a9"/>
        <w:rPr>
          <w:rtl/>
        </w:rPr>
      </w:pPr>
    </w:p>
    <w:p w:rsidR="007A325F" w:rsidRPr="009F1FFC" w:rsidRDefault="007A325F" w:rsidP="0086384A">
      <w:pPr>
        <w:rPr>
          <w:rtl/>
        </w:rPr>
      </w:pPr>
      <w:bookmarkStart w:id="70" w:name="QUR_Description"/>
      <w:r>
        <w:rPr>
          <w:rFonts w:hint="cs"/>
          <w:rtl/>
        </w:rPr>
        <w:t>שלום, הרב מקלב, סגן</w:t>
      </w:r>
      <w:bookmarkStart w:id="71" w:name="_ETM_Q1_119792"/>
      <w:bookmarkEnd w:id="71"/>
      <w:r>
        <w:rPr>
          <w:rFonts w:hint="cs"/>
          <w:rtl/>
        </w:rPr>
        <w:t xml:space="preserve"> שרת התחבורה</w:t>
      </w:r>
      <w:r w:rsidR="0086384A">
        <w:rPr>
          <w:rFonts w:hint="cs"/>
          <w:rtl/>
        </w:rPr>
        <w:t>,</w:t>
      </w:r>
      <w:r>
        <w:rPr>
          <w:rFonts w:hint="cs"/>
          <w:rtl/>
        </w:rPr>
        <w:t xml:space="preserve"> קו 100 שימש כקו מהיר דרך כביש 443, עם מספר מועט של תחנות איסוף, לכיוון משרדי הממשלה. לאחרונה שונה מסלולו לכביש מס' 1, ורבים נותרו ללא פתרון.</w:t>
      </w:r>
      <w:bookmarkEnd w:id="70"/>
    </w:p>
    <w:p w:rsidR="007A325F" w:rsidRPr="00E9316C" w:rsidRDefault="007A325F" w:rsidP="00E9316C">
      <w:pPr>
        <w:rPr>
          <w:rtl/>
          <w:lang w:eastAsia="he-IL"/>
        </w:rPr>
      </w:pPr>
      <w:bookmarkStart w:id="72" w:name="_ETM_Q1_135665"/>
      <w:bookmarkEnd w:id="72"/>
    </w:p>
    <w:p w:rsidR="007A325F" w:rsidRDefault="007A325F" w:rsidP="006A3228">
      <w:pPr>
        <w:rPr>
          <w:rtl/>
        </w:rPr>
      </w:pPr>
      <w:bookmarkStart w:id="73" w:name="_ETM_Q1_135712"/>
      <w:bookmarkEnd w:id="73"/>
      <w:r w:rsidRPr="00472AB3">
        <w:rPr>
          <w:rFonts w:hint="cs"/>
          <w:rtl/>
        </w:rPr>
        <w:t>רצוני לשאול:</w:t>
      </w:r>
    </w:p>
    <w:p w:rsidR="007A325F" w:rsidRDefault="007A325F" w:rsidP="006A3228">
      <w:pPr>
        <w:rPr>
          <w:rtl/>
        </w:rPr>
      </w:pPr>
    </w:p>
    <w:p w:rsidR="007A325F" w:rsidRDefault="007A325F" w:rsidP="007E1BD8">
      <w:pPr>
        <w:rPr>
          <w:rtl/>
        </w:rPr>
      </w:pPr>
      <w:bookmarkStart w:id="74" w:name="LST__QURQuestions__question"/>
      <w:r>
        <w:rPr>
          <w:rFonts w:hint="cs"/>
          <w:rtl/>
        </w:rPr>
        <w:t>1. מדוע שונה המסלול?</w:t>
      </w:r>
      <w:bookmarkEnd w:id="74"/>
    </w:p>
    <w:p w:rsidR="007A325F" w:rsidRPr="009F1FFC" w:rsidRDefault="007A325F" w:rsidP="001C05C8">
      <w:pPr>
        <w:rPr>
          <w:rtl/>
        </w:rPr>
      </w:pPr>
    </w:p>
    <w:p w:rsidR="007A325F" w:rsidRDefault="007A325F" w:rsidP="007E1BD8">
      <w:pPr>
        <w:rPr>
          <w:rtl/>
        </w:rPr>
      </w:pPr>
      <w:r>
        <w:rPr>
          <w:rFonts w:hint="cs"/>
          <w:rtl/>
        </w:rPr>
        <w:t>2. האם גדל מספר הנוסעים במסלול החדש?</w:t>
      </w:r>
    </w:p>
    <w:p w:rsidR="007A325F" w:rsidRDefault="007A325F" w:rsidP="007E1BD8">
      <w:pPr>
        <w:rPr>
          <w:rtl/>
        </w:rPr>
      </w:pPr>
    </w:p>
    <w:p w:rsidR="007A325F" w:rsidRDefault="007A325F" w:rsidP="006A3228">
      <w:pPr>
        <w:pStyle w:val="af6"/>
        <w:keepNext/>
        <w:rPr>
          <w:rStyle w:val="afe"/>
          <w:rtl/>
        </w:rPr>
      </w:pPr>
      <w:bookmarkStart w:id="75" w:name="ET_yor_5982_9"/>
      <w:r w:rsidRPr="006A3228">
        <w:rPr>
          <w:rStyle w:val="TagStyle"/>
          <w:rtl/>
        </w:rPr>
        <w:t xml:space="preserve"> &lt;&lt; יור &gt;&gt; </w:t>
      </w:r>
      <w:r w:rsidRPr="006A3228">
        <w:rPr>
          <w:rStyle w:val="afe"/>
          <w:rFonts w:ascii="Arial" w:hAnsi="Arial" w:cs="Arial"/>
          <w:b/>
          <w:bCs/>
          <w:rtl/>
        </w:rPr>
        <w:t>היו"ר יריב לוין:</w:t>
      </w:r>
      <w:r w:rsidRPr="006A3228">
        <w:rPr>
          <w:rStyle w:val="TagStyle"/>
          <w:rtl/>
        </w:rPr>
        <w:t xml:space="preserve"> &lt;&lt; יור &gt;&gt;</w:t>
      </w:r>
      <w:r>
        <w:rPr>
          <w:rStyle w:val="afe"/>
          <w:rtl/>
        </w:rPr>
        <w:t xml:space="preserve"> </w:t>
      </w:r>
      <w:bookmarkEnd w:id="75"/>
    </w:p>
    <w:p w:rsidR="007A325F" w:rsidRDefault="007A325F" w:rsidP="001C05C8">
      <w:pPr>
        <w:rPr>
          <w:rStyle w:val="afe"/>
          <w:rtl/>
        </w:rPr>
      </w:pPr>
    </w:p>
    <w:p w:rsidR="007A325F" w:rsidRPr="007E1BD8" w:rsidRDefault="007A325F" w:rsidP="007E1BD8">
      <w:pPr>
        <w:rPr>
          <w:rtl/>
        </w:rPr>
      </w:pPr>
      <w:r w:rsidRPr="007E1BD8">
        <w:rPr>
          <w:rFonts w:hint="cs"/>
          <w:rtl/>
        </w:rPr>
        <w:t>בבקשה.</w:t>
      </w:r>
    </w:p>
    <w:p w:rsidR="007A325F" w:rsidRDefault="007A325F" w:rsidP="006A3228">
      <w:pPr>
        <w:rPr>
          <w:b/>
          <w:bCs/>
          <w:rtl/>
        </w:rPr>
      </w:pPr>
    </w:p>
    <w:p w:rsidR="007A325F" w:rsidRDefault="007A325F" w:rsidP="006A3228">
      <w:pPr>
        <w:pStyle w:val="a4"/>
        <w:keepNext/>
        <w:rPr>
          <w:rStyle w:val="afe"/>
          <w:b/>
          <w:bCs/>
          <w:rtl/>
        </w:rPr>
      </w:pPr>
      <w:bookmarkStart w:id="76" w:name="ET_speaker_6005_10"/>
      <w:r w:rsidRPr="006A3228">
        <w:rPr>
          <w:rStyle w:val="TagStyle"/>
          <w:rtl/>
        </w:rPr>
        <w:t xml:space="preserve"> &lt;&lt; דובר &gt;&gt; </w:t>
      </w:r>
      <w:bookmarkStart w:id="77" w:name="_Toc44523373"/>
      <w:bookmarkStart w:id="78" w:name="_Toc44585320"/>
      <w:bookmarkStart w:id="79" w:name="_Toc44593543"/>
      <w:bookmarkStart w:id="80" w:name="_Toc44593959"/>
      <w:bookmarkStart w:id="81" w:name="_Toc44595891"/>
      <w:bookmarkStart w:id="82" w:name="_Toc44948040"/>
      <w:bookmarkStart w:id="83" w:name="_Toc46664251"/>
      <w:r>
        <w:rPr>
          <w:rStyle w:val="afe"/>
          <w:rFonts w:ascii="Arial" w:hAnsi="Arial" w:cs="Arial"/>
          <w:b/>
          <w:bCs/>
          <w:rtl/>
        </w:rPr>
        <w:t>סגן שרת ה</w:t>
      </w:r>
      <w:r w:rsidRPr="006A3228">
        <w:rPr>
          <w:rStyle w:val="afe"/>
          <w:rFonts w:ascii="Arial" w:hAnsi="Arial" w:cs="Arial"/>
          <w:b/>
          <w:bCs/>
          <w:rtl/>
        </w:rPr>
        <w:t>תחבורה והבטיחות בדרכים אורי מקלב:</w:t>
      </w:r>
      <w:bookmarkEnd w:id="77"/>
      <w:bookmarkEnd w:id="78"/>
      <w:bookmarkEnd w:id="79"/>
      <w:bookmarkEnd w:id="80"/>
      <w:bookmarkEnd w:id="81"/>
      <w:bookmarkEnd w:id="82"/>
      <w:bookmarkEnd w:id="83"/>
      <w:r w:rsidRPr="006A3228">
        <w:rPr>
          <w:rStyle w:val="TagStyle"/>
          <w:rtl/>
        </w:rPr>
        <w:t xml:space="preserve"> &lt;&lt; דובר &gt;&gt;</w:t>
      </w:r>
      <w:r>
        <w:rPr>
          <w:rStyle w:val="afe"/>
          <w:b/>
          <w:bCs/>
          <w:rtl/>
        </w:rPr>
        <w:t xml:space="preserve"> </w:t>
      </w:r>
      <w:bookmarkEnd w:id="76"/>
    </w:p>
    <w:p w:rsidR="007A325F" w:rsidRPr="00D86574" w:rsidRDefault="007A325F" w:rsidP="001C05C8">
      <w:pPr>
        <w:rPr>
          <w:rtl/>
        </w:rPr>
      </w:pPr>
    </w:p>
    <w:p w:rsidR="007A325F" w:rsidRPr="00D86574" w:rsidRDefault="007A325F" w:rsidP="0086384A">
      <w:pPr>
        <w:rPr>
          <w:rtl/>
        </w:rPr>
      </w:pPr>
      <w:r w:rsidRPr="00D86574">
        <w:rPr>
          <w:rtl/>
        </w:rPr>
        <w:t>תודה רבה, חבר הכנסת ברוכי</w:t>
      </w:r>
      <w:r w:rsidRPr="00D86574">
        <w:rPr>
          <w:rFonts w:hint="cs"/>
          <w:rtl/>
        </w:rPr>
        <w:t>.</w:t>
      </w:r>
      <w:r w:rsidRPr="00D86574">
        <w:rPr>
          <w:rtl/>
        </w:rPr>
        <w:t xml:space="preserve"> אתה </w:t>
      </w:r>
      <w:bookmarkStart w:id="84" w:name="_ETM_Q1_141055"/>
      <w:bookmarkEnd w:id="84"/>
      <w:r w:rsidRPr="00D86574">
        <w:rPr>
          <w:rtl/>
        </w:rPr>
        <w:t xml:space="preserve">יכול לשבת בינתיים, התשובה היא לא </w:t>
      </w:r>
      <w:bookmarkStart w:id="85" w:name="_ETM_Q1_146879"/>
      <w:bookmarkEnd w:id="85"/>
      <w:r w:rsidRPr="00D86574">
        <w:rPr>
          <w:rtl/>
        </w:rPr>
        <w:t>כל כך קצרה. אני אקצר אותה,</w:t>
      </w:r>
      <w:bookmarkStart w:id="86" w:name="_ETM_Q1_146170"/>
      <w:bookmarkEnd w:id="86"/>
      <w:r w:rsidRPr="00D86574">
        <w:rPr>
          <w:rtl/>
        </w:rPr>
        <w:t xml:space="preserve"> אבל בכל אופן, אני נותן לך את האפשרות לשבת במקומך</w:t>
      </w:r>
      <w:bookmarkStart w:id="87" w:name="_ETM_Q1_151855"/>
      <w:bookmarkEnd w:id="87"/>
      <w:r w:rsidRPr="00D86574">
        <w:rPr>
          <w:rtl/>
        </w:rPr>
        <w:t xml:space="preserve"> או במקום של מישהו אחר. קודם כ</w:t>
      </w:r>
      <w:r w:rsidRPr="00D86574">
        <w:rPr>
          <w:rFonts w:hint="cs"/>
          <w:rtl/>
        </w:rPr>
        <w:t>ו</w:t>
      </w:r>
      <w:r w:rsidRPr="00D86574">
        <w:rPr>
          <w:rtl/>
        </w:rPr>
        <w:t>ל, אדוני היושב-ראש, תודה רבה</w:t>
      </w:r>
      <w:r w:rsidRPr="00D86574">
        <w:rPr>
          <w:rFonts w:hint="cs"/>
          <w:rtl/>
        </w:rPr>
        <w:t>,</w:t>
      </w:r>
      <w:r w:rsidRPr="00D86574">
        <w:rPr>
          <w:rtl/>
        </w:rPr>
        <w:t xml:space="preserve"> בהחלט</w:t>
      </w:r>
      <w:r w:rsidRPr="00D86574">
        <w:rPr>
          <w:rFonts w:hint="cs"/>
          <w:rtl/>
        </w:rPr>
        <w:t>,</w:t>
      </w:r>
      <w:r w:rsidRPr="00D86574">
        <w:rPr>
          <w:rtl/>
        </w:rPr>
        <w:t xml:space="preserve"> שאתה חונך חבר כנסת חדש. הוא עוד לא שבוע פה והוא </w:t>
      </w:r>
      <w:bookmarkStart w:id="88" w:name="_ETM_Q1_160820"/>
      <w:bookmarkEnd w:id="88"/>
      <w:r w:rsidRPr="00D86574">
        <w:rPr>
          <w:rtl/>
        </w:rPr>
        <w:t>כבר מקבל שאילתת בכורה</w:t>
      </w:r>
      <w:r w:rsidRPr="00D86574">
        <w:rPr>
          <w:rFonts w:hint="cs"/>
          <w:rtl/>
        </w:rPr>
        <w:t>. זה</w:t>
      </w:r>
      <w:r w:rsidRPr="00D86574">
        <w:rPr>
          <w:rtl/>
        </w:rPr>
        <w:t xml:space="preserve"> כמעט הביכורים שלו בכנסת, בנושא </w:t>
      </w:r>
      <w:bookmarkStart w:id="89" w:name="_ETM_Q1_169798"/>
      <w:bookmarkEnd w:id="89"/>
      <w:r w:rsidRPr="00D86574">
        <w:rPr>
          <w:rtl/>
        </w:rPr>
        <w:t>שהוא גם דחוף, גם חשוב, וגם השאילתה הנכונה. אני מזדהה לגמרי עם השאיל</w:t>
      </w:r>
      <w:r w:rsidRPr="00D86574">
        <w:rPr>
          <w:rFonts w:hint="cs"/>
          <w:rtl/>
        </w:rPr>
        <w:t>ת</w:t>
      </w:r>
      <w:r w:rsidRPr="00D86574">
        <w:rPr>
          <w:rtl/>
        </w:rPr>
        <w:t xml:space="preserve">ה. אם </w:t>
      </w:r>
      <w:r w:rsidRPr="00D86574">
        <w:rPr>
          <w:rFonts w:hint="cs"/>
          <w:rtl/>
        </w:rPr>
        <w:t>תצפה עד הסוף</w:t>
      </w:r>
      <w:r w:rsidR="0086384A" w:rsidRPr="00D86574">
        <w:rPr>
          <w:rFonts w:hint="cs"/>
          <w:rtl/>
        </w:rPr>
        <w:t>,</w:t>
      </w:r>
      <w:r w:rsidRPr="00D86574">
        <w:rPr>
          <w:rFonts w:hint="cs"/>
          <w:rtl/>
        </w:rPr>
        <w:t xml:space="preserve"> תראה שהכלי</w:t>
      </w:r>
      <w:bookmarkStart w:id="90" w:name="_ETM_Q1_178589"/>
      <w:bookmarkEnd w:id="90"/>
      <w:r w:rsidRPr="00D86574">
        <w:rPr>
          <w:rFonts w:hint="cs"/>
          <w:rtl/>
        </w:rPr>
        <w:t xml:space="preserve"> שהכנסת נותנת</w:t>
      </w:r>
      <w:r w:rsidR="0086384A" w:rsidRPr="00D86574">
        <w:rPr>
          <w:rFonts w:hint="cs"/>
          <w:rtl/>
        </w:rPr>
        <w:t>,</w:t>
      </w:r>
      <w:r w:rsidRPr="00D86574">
        <w:rPr>
          <w:rFonts w:hint="cs"/>
          <w:rtl/>
        </w:rPr>
        <w:t xml:space="preserve"> וכשיושב-ראש ועדת הכנסת לשעבר, היושב-ראש של</w:t>
      </w:r>
      <w:bookmarkStart w:id="91" w:name="_ETM_Q1_179669"/>
      <w:bookmarkEnd w:id="91"/>
      <w:r w:rsidRPr="00D86574">
        <w:rPr>
          <w:rFonts w:hint="cs"/>
          <w:rtl/>
        </w:rPr>
        <w:t xml:space="preserve"> היום, יודע ומחשיב את עבודת הכנסת </w:t>
      </w:r>
      <w:r w:rsidR="00D86574" w:rsidRPr="00D86574">
        <w:rPr>
          <w:rFonts w:hint="eastAsia"/>
          <w:rtl/>
        </w:rPr>
        <w:t>–</w:t>
      </w:r>
      <w:r w:rsidR="0086384A" w:rsidRPr="00D86574">
        <w:rPr>
          <w:rFonts w:hint="eastAsia"/>
          <w:rtl/>
        </w:rPr>
        <w:t xml:space="preserve"> </w:t>
      </w:r>
      <w:r w:rsidRPr="00D86574">
        <w:rPr>
          <w:rtl/>
        </w:rPr>
        <w:t>תראה שהכלים האלה</w:t>
      </w:r>
      <w:r w:rsidR="0086384A" w:rsidRPr="00D86574">
        <w:rPr>
          <w:rFonts w:hint="cs"/>
          <w:rtl/>
        </w:rPr>
        <w:t>,</w:t>
      </w:r>
      <w:r w:rsidRPr="00D86574">
        <w:rPr>
          <w:rtl/>
        </w:rPr>
        <w:t xml:space="preserve"> כמו שאילתה דחופה </w:t>
      </w:r>
      <w:r w:rsidR="00D86574" w:rsidRPr="00D86574">
        <w:rPr>
          <w:rFonts w:hint="cs"/>
          <w:rtl/>
        </w:rPr>
        <w:t>–</w:t>
      </w:r>
      <w:r w:rsidR="0086384A" w:rsidRPr="00D86574">
        <w:rPr>
          <w:rFonts w:hint="cs"/>
          <w:rtl/>
        </w:rPr>
        <w:t xml:space="preserve"> </w:t>
      </w:r>
      <w:r w:rsidRPr="00D86574">
        <w:rPr>
          <w:rtl/>
        </w:rPr>
        <w:t>זה כלי חשוב מאוד</w:t>
      </w:r>
      <w:r w:rsidRPr="00D86574">
        <w:rPr>
          <w:rFonts w:hint="cs"/>
          <w:rtl/>
        </w:rPr>
        <w:t>. זה כלי שמקדם</w:t>
      </w:r>
      <w:bookmarkStart w:id="92" w:name="_ETM_Q1_188633"/>
      <w:bookmarkEnd w:id="92"/>
      <w:r w:rsidRPr="00D86574">
        <w:rPr>
          <w:rFonts w:hint="cs"/>
          <w:rtl/>
        </w:rPr>
        <w:t xml:space="preserve"> דברים, זה כלי</w:t>
      </w:r>
      <w:r w:rsidRPr="00D86574">
        <w:rPr>
          <w:rtl/>
        </w:rPr>
        <w:t xml:space="preserve"> שחשוב להשתמש בו, מתוך ניסיון אישי</w:t>
      </w:r>
      <w:r w:rsidRPr="00D86574">
        <w:rPr>
          <w:rFonts w:hint="cs"/>
          <w:rtl/>
        </w:rPr>
        <w:t>. כשיש שילוב של משרד שרוצה לשמוע</w:t>
      </w:r>
      <w:bookmarkStart w:id="93" w:name="_ETM_Q1_198478"/>
      <w:bookmarkEnd w:id="93"/>
      <w:r w:rsidRPr="00D86574">
        <w:rPr>
          <w:rFonts w:hint="cs"/>
          <w:rtl/>
        </w:rPr>
        <w:t>, וגם השואל שואל נכונה,</w:t>
      </w:r>
      <w:r w:rsidRPr="00D86574">
        <w:rPr>
          <w:rtl/>
        </w:rPr>
        <w:t xml:space="preserve"> יש לזה גם תוצאות טובות</w:t>
      </w:r>
      <w:r w:rsidRPr="00D86574">
        <w:rPr>
          <w:rFonts w:hint="cs"/>
          <w:rtl/>
        </w:rPr>
        <w:t>.</w:t>
      </w:r>
      <w:r w:rsidRPr="00D86574">
        <w:rPr>
          <w:rtl/>
        </w:rPr>
        <w:t xml:space="preserve"> </w:t>
      </w:r>
    </w:p>
    <w:p w:rsidR="007A325F" w:rsidRPr="00D86574" w:rsidRDefault="007A325F" w:rsidP="006A1BA3">
      <w:pPr>
        <w:rPr>
          <w:rtl/>
        </w:rPr>
      </w:pPr>
    </w:p>
    <w:p w:rsidR="007A325F" w:rsidRPr="00D86574" w:rsidRDefault="007A325F" w:rsidP="006A1BA3">
      <w:pPr>
        <w:rPr>
          <w:rtl/>
        </w:rPr>
      </w:pPr>
      <w:r w:rsidRPr="00D86574">
        <w:rPr>
          <w:rtl/>
        </w:rPr>
        <w:t>אני משאיר לך את זה</w:t>
      </w:r>
      <w:r w:rsidRPr="00D86574">
        <w:rPr>
          <w:rFonts w:hint="cs"/>
          <w:rtl/>
        </w:rPr>
        <w:t>,</w:t>
      </w:r>
      <w:r w:rsidRPr="00D86574">
        <w:rPr>
          <w:rtl/>
        </w:rPr>
        <w:t xml:space="preserve"> </w:t>
      </w:r>
      <w:r w:rsidRPr="00D86574">
        <w:rPr>
          <w:rFonts w:hint="cs"/>
          <w:rtl/>
        </w:rPr>
        <w:t>את ה</w:t>
      </w:r>
      <w:r w:rsidRPr="00D86574">
        <w:rPr>
          <w:rtl/>
        </w:rPr>
        <w:t xml:space="preserve">תשובה הסופית </w:t>
      </w:r>
      <w:r w:rsidRPr="00D86574">
        <w:rPr>
          <w:rFonts w:hint="cs"/>
          <w:rtl/>
        </w:rPr>
        <w:t>לקראת הסוף. לפני זה אני א</w:t>
      </w:r>
      <w:bookmarkStart w:id="94" w:name="_ETM_Q1_207707"/>
      <w:bookmarkEnd w:id="94"/>
      <w:r w:rsidRPr="00D86574">
        <w:rPr>
          <w:rFonts w:hint="cs"/>
          <w:rtl/>
        </w:rPr>
        <w:t>תן הרחבה קצרה למשהו שבתוך השאילתה, שבגלל המוגבלות במילים אתה</w:t>
      </w:r>
      <w:bookmarkStart w:id="95" w:name="_ETM_Q1_212588"/>
      <w:bookmarkEnd w:id="95"/>
      <w:r w:rsidRPr="00D86574">
        <w:rPr>
          <w:rFonts w:hint="cs"/>
          <w:rtl/>
        </w:rPr>
        <w:t xml:space="preserve"> לא יכולת להרחיב. </w:t>
      </w:r>
    </w:p>
    <w:p w:rsidR="007A325F" w:rsidRPr="00D86574" w:rsidRDefault="007A325F" w:rsidP="006A1BA3">
      <w:pPr>
        <w:rPr>
          <w:rtl/>
        </w:rPr>
      </w:pPr>
    </w:p>
    <w:p w:rsidR="007A325F" w:rsidRPr="00D86574" w:rsidRDefault="007A325F" w:rsidP="001E5FC2">
      <w:pPr>
        <w:rPr>
          <w:rtl/>
        </w:rPr>
      </w:pPr>
      <w:r w:rsidRPr="00D86574">
        <w:rPr>
          <w:rtl/>
        </w:rPr>
        <w:t>צריך להבין שהקווים האלה</w:t>
      </w:r>
      <w:r w:rsidRPr="00D86574">
        <w:rPr>
          <w:rFonts w:hint="cs"/>
          <w:rtl/>
        </w:rPr>
        <w:t xml:space="preserve"> </w:t>
      </w:r>
      <w:r w:rsidR="00D86574" w:rsidRPr="00D86574">
        <w:rPr>
          <w:rtl/>
        </w:rPr>
        <w:t>–</w:t>
      </w:r>
      <w:r w:rsidRPr="00D86574">
        <w:rPr>
          <w:rFonts w:hint="cs"/>
          <w:rtl/>
        </w:rPr>
        <w:t xml:space="preserve"> אני קורא להם קווי</w:t>
      </w:r>
      <w:bookmarkStart w:id="96" w:name="_ETM_Q1_216271"/>
      <w:bookmarkEnd w:id="96"/>
      <w:r w:rsidRPr="00D86574">
        <w:rPr>
          <w:rFonts w:hint="cs"/>
          <w:rtl/>
        </w:rPr>
        <w:t xml:space="preserve"> </w:t>
      </w:r>
      <w:proofErr w:type="spellStart"/>
      <w:r w:rsidRPr="00D86574">
        <w:rPr>
          <w:rFonts w:hint="cs"/>
          <w:rtl/>
        </w:rPr>
        <w:t>ספיישל</w:t>
      </w:r>
      <w:proofErr w:type="spellEnd"/>
      <w:r w:rsidRPr="00D86574">
        <w:rPr>
          <w:rFonts w:hint="cs"/>
          <w:rtl/>
        </w:rPr>
        <w:t>,</w:t>
      </w:r>
      <w:r w:rsidRPr="00D86574">
        <w:rPr>
          <w:rtl/>
        </w:rPr>
        <w:t xml:space="preserve"> אני לא רוצה לקרוא </w:t>
      </w:r>
      <w:r w:rsidRPr="00D86574">
        <w:rPr>
          <w:rFonts w:hint="cs"/>
          <w:rtl/>
        </w:rPr>
        <w:t xml:space="preserve">להם </w:t>
      </w:r>
      <w:r w:rsidRPr="00D86574">
        <w:rPr>
          <w:rtl/>
        </w:rPr>
        <w:t>קוו</w:t>
      </w:r>
      <w:r w:rsidRPr="00D86574">
        <w:rPr>
          <w:rFonts w:hint="cs"/>
          <w:rtl/>
        </w:rPr>
        <w:t xml:space="preserve">י </w:t>
      </w:r>
      <w:proofErr w:type="spellStart"/>
      <w:r w:rsidRPr="00D86574">
        <w:rPr>
          <w:rFonts w:hint="cs"/>
          <w:rtl/>
        </w:rPr>
        <w:t>פרימיום</w:t>
      </w:r>
      <w:proofErr w:type="spellEnd"/>
      <w:r w:rsidRPr="00D86574">
        <w:rPr>
          <w:rFonts w:hint="cs"/>
          <w:rtl/>
        </w:rPr>
        <w:t xml:space="preserve"> </w:t>
      </w:r>
      <w:r w:rsidR="00D86574" w:rsidRPr="00D86574">
        <w:rPr>
          <w:rFonts w:hint="eastAsia"/>
          <w:rtl/>
        </w:rPr>
        <w:t>–</w:t>
      </w:r>
      <w:r w:rsidR="0086384A" w:rsidRPr="00D86574">
        <w:rPr>
          <w:rFonts w:hint="eastAsia"/>
          <w:rtl/>
        </w:rPr>
        <w:t xml:space="preserve"> </w:t>
      </w:r>
      <w:r w:rsidRPr="00D86574">
        <w:rPr>
          <w:rFonts w:hint="cs"/>
          <w:rtl/>
        </w:rPr>
        <w:t>קווים מיוחדים עם המספרים</w:t>
      </w:r>
      <w:r w:rsidRPr="00D86574">
        <w:rPr>
          <w:rtl/>
        </w:rPr>
        <w:t xml:space="preserve"> המיוחדים האלה</w:t>
      </w:r>
      <w:r w:rsidRPr="00D86574">
        <w:rPr>
          <w:rFonts w:hint="cs"/>
          <w:rtl/>
        </w:rPr>
        <w:t>:</w:t>
      </w:r>
      <w:r w:rsidRPr="00D86574">
        <w:rPr>
          <w:rtl/>
        </w:rPr>
        <w:t xml:space="preserve"> 100, 101, 102, 117, 118</w:t>
      </w:r>
      <w:r w:rsidRPr="00D86574">
        <w:rPr>
          <w:rFonts w:hint="cs"/>
          <w:rtl/>
        </w:rPr>
        <w:t>,</w:t>
      </w:r>
      <w:r w:rsidRPr="00D86574">
        <w:rPr>
          <w:rtl/>
        </w:rPr>
        <w:t xml:space="preserve"> </w:t>
      </w:r>
      <w:r w:rsidRPr="00D86574">
        <w:rPr>
          <w:rFonts w:hint="cs"/>
          <w:rtl/>
        </w:rPr>
        <w:t xml:space="preserve">שחלקם קרובים אלינו </w:t>
      </w:r>
      <w:r w:rsidR="001E5FC2">
        <w:rPr>
          <w:rFonts w:hint="eastAsia"/>
          <w:rtl/>
        </w:rPr>
        <w:t>–</w:t>
      </w:r>
      <w:r w:rsidRPr="00D86574">
        <w:rPr>
          <w:rFonts w:hint="cs"/>
          <w:rtl/>
        </w:rPr>
        <w:t xml:space="preserve"> קו 100 </w:t>
      </w:r>
      <w:r w:rsidR="001E5FC2">
        <w:rPr>
          <w:rFonts w:hint="eastAsia"/>
          <w:rtl/>
        </w:rPr>
        <w:t>–</w:t>
      </w:r>
      <w:r w:rsidRPr="00D86574">
        <w:rPr>
          <w:rFonts w:hint="cs"/>
          <w:rtl/>
        </w:rPr>
        <w:t xml:space="preserve"> </w:t>
      </w:r>
      <w:r w:rsidR="0086384A" w:rsidRPr="00D86574">
        <w:rPr>
          <w:rFonts w:hint="cs"/>
          <w:rtl/>
        </w:rPr>
        <w:t xml:space="preserve">הם קווים </w:t>
      </w:r>
      <w:r w:rsidRPr="00D86574">
        <w:rPr>
          <w:rtl/>
        </w:rPr>
        <w:t>שייעוד</w:t>
      </w:r>
      <w:r w:rsidRPr="00D86574">
        <w:rPr>
          <w:rFonts w:hint="cs"/>
          <w:rtl/>
        </w:rPr>
        <w:t>ם</w:t>
      </w:r>
      <w:r w:rsidRPr="00D86574">
        <w:rPr>
          <w:rtl/>
        </w:rPr>
        <w:t xml:space="preserve"> העיקרי </w:t>
      </w:r>
      <w:r w:rsidRPr="00D86574">
        <w:rPr>
          <w:rFonts w:hint="cs"/>
          <w:rtl/>
        </w:rPr>
        <w:t xml:space="preserve">הוא </w:t>
      </w:r>
      <w:bookmarkStart w:id="97" w:name="_ETM_Q1_241538"/>
      <w:bookmarkEnd w:id="97"/>
      <w:r w:rsidRPr="00D86574">
        <w:rPr>
          <w:rtl/>
        </w:rPr>
        <w:t>הבאת עובדים למרכזים גדולים ש</w:t>
      </w:r>
      <w:r w:rsidR="0086384A" w:rsidRPr="00D86574">
        <w:rPr>
          <w:rFonts w:hint="cs"/>
          <w:rtl/>
        </w:rPr>
        <w:t>בה</w:t>
      </w:r>
      <w:r w:rsidRPr="00D86574">
        <w:rPr>
          <w:rtl/>
        </w:rPr>
        <w:t>ם הם מועסקים</w:t>
      </w:r>
      <w:r w:rsidRPr="00D86574">
        <w:rPr>
          <w:rFonts w:hint="cs"/>
          <w:rtl/>
        </w:rPr>
        <w:t>. אלו בוודאי</w:t>
      </w:r>
      <w:r w:rsidRPr="00D86574">
        <w:rPr>
          <w:rtl/>
        </w:rPr>
        <w:t xml:space="preserve"> משרדי הממשלה</w:t>
      </w:r>
      <w:r w:rsidRPr="00D86574">
        <w:rPr>
          <w:rFonts w:hint="cs"/>
          <w:rtl/>
        </w:rPr>
        <w:t>, במקום הראשון,</w:t>
      </w:r>
      <w:r w:rsidRPr="00D86574">
        <w:rPr>
          <w:rtl/>
        </w:rPr>
        <w:t xml:space="preserve"> בתי חולים</w:t>
      </w:r>
      <w:r w:rsidRPr="00D86574">
        <w:rPr>
          <w:rFonts w:hint="cs"/>
          <w:rtl/>
        </w:rPr>
        <w:t>, הגן הטכנולוגי</w:t>
      </w:r>
      <w:r w:rsidRPr="00D86574">
        <w:rPr>
          <w:rtl/>
        </w:rPr>
        <w:t xml:space="preserve"> </w:t>
      </w:r>
      <w:r w:rsidRPr="00D86574">
        <w:rPr>
          <w:rFonts w:hint="cs"/>
          <w:rtl/>
        </w:rPr>
        <w:t>ב</w:t>
      </w:r>
      <w:r w:rsidRPr="00D86574">
        <w:rPr>
          <w:rtl/>
        </w:rPr>
        <w:t>מלחה</w:t>
      </w:r>
      <w:r w:rsidRPr="00D86574">
        <w:rPr>
          <w:rFonts w:hint="cs"/>
          <w:rtl/>
        </w:rPr>
        <w:t>,</w:t>
      </w:r>
      <w:r w:rsidRPr="00D86574">
        <w:rPr>
          <w:rtl/>
        </w:rPr>
        <w:t xml:space="preserve"> האוניברסיטאות</w:t>
      </w:r>
      <w:r w:rsidRPr="00D86574">
        <w:rPr>
          <w:rFonts w:hint="cs"/>
          <w:rtl/>
        </w:rPr>
        <w:t>,</w:t>
      </w:r>
      <w:r w:rsidRPr="00D86574">
        <w:rPr>
          <w:rtl/>
        </w:rPr>
        <w:t xml:space="preserve"> גם פה וגם בהר הצופים</w:t>
      </w:r>
      <w:r w:rsidRPr="00D86574">
        <w:rPr>
          <w:rFonts w:hint="cs"/>
          <w:rtl/>
        </w:rPr>
        <w:t>, ו</w:t>
      </w:r>
      <w:r w:rsidR="003A1ECE" w:rsidRPr="00D86574">
        <w:rPr>
          <w:rFonts w:hint="cs"/>
          <w:rtl/>
        </w:rPr>
        <w:t>אפילו</w:t>
      </w:r>
      <w:r w:rsidRPr="00D86574">
        <w:rPr>
          <w:rtl/>
        </w:rPr>
        <w:t xml:space="preserve"> </w:t>
      </w:r>
      <w:r w:rsidR="003A1ECE" w:rsidRPr="00D86574">
        <w:rPr>
          <w:rFonts w:hint="cs"/>
          <w:rtl/>
        </w:rPr>
        <w:t>ל</w:t>
      </w:r>
      <w:r w:rsidRPr="00D86574">
        <w:rPr>
          <w:rtl/>
        </w:rPr>
        <w:t>משרד המשפטים</w:t>
      </w:r>
      <w:r w:rsidRPr="00D86574">
        <w:rPr>
          <w:rFonts w:hint="cs"/>
          <w:rtl/>
        </w:rPr>
        <w:t xml:space="preserve"> </w:t>
      </w:r>
      <w:r w:rsidRPr="00D86574">
        <w:rPr>
          <w:rtl/>
        </w:rPr>
        <w:t xml:space="preserve">יש </w:t>
      </w:r>
      <w:bookmarkStart w:id="98" w:name="_ETM_Q1_266125"/>
      <w:bookmarkEnd w:id="98"/>
      <w:r w:rsidRPr="00D86574">
        <w:rPr>
          <w:rtl/>
        </w:rPr>
        <w:t xml:space="preserve">קו </w:t>
      </w:r>
      <w:r w:rsidRPr="00D86574">
        <w:rPr>
          <w:rFonts w:hint="cs"/>
          <w:rtl/>
        </w:rPr>
        <w:t xml:space="preserve">כמעט </w:t>
      </w:r>
      <w:r w:rsidRPr="00D86574">
        <w:rPr>
          <w:rtl/>
        </w:rPr>
        <w:t>ייחודי אליו</w:t>
      </w:r>
      <w:r w:rsidRPr="00D86574">
        <w:rPr>
          <w:rFonts w:hint="cs"/>
          <w:rtl/>
        </w:rPr>
        <w:t>.</w:t>
      </w:r>
      <w:r w:rsidRPr="00D86574">
        <w:rPr>
          <w:rtl/>
        </w:rPr>
        <w:t xml:space="preserve"> אני מניח שכשהם יעברו </w:t>
      </w:r>
      <w:r w:rsidRPr="00D86574">
        <w:rPr>
          <w:rFonts w:hint="cs"/>
          <w:rtl/>
        </w:rPr>
        <w:t>לכאן ב</w:t>
      </w:r>
      <w:r w:rsidRPr="00D86574">
        <w:rPr>
          <w:rtl/>
        </w:rPr>
        <w:t>קרוב</w:t>
      </w:r>
      <w:r w:rsidRPr="00D86574">
        <w:rPr>
          <w:rFonts w:hint="cs"/>
          <w:rtl/>
        </w:rPr>
        <w:t>, יכול להיות שיהיה שינוי גם בקו</w:t>
      </w:r>
      <w:bookmarkStart w:id="99" w:name="_ETM_Q1_270861"/>
      <w:bookmarkEnd w:id="99"/>
      <w:r w:rsidRPr="00D86574">
        <w:rPr>
          <w:rFonts w:hint="cs"/>
          <w:rtl/>
        </w:rPr>
        <w:t xml:space="preserve"> הזה. </w:t>
      </w:r>
    </w:p>
    <w:p w:rsidR="007A325F" w:rsidRPr="00D86574" w:rsidRDefault="007A325F" w:rsidP="006A3228">
      <w:pPr>
        <w:rPr>
          <w:rtl/>
        </w:rPr>
      </w:pPr>
      <w:bookmarkStart w:id="100" w:name="_ETM_Q1_273046"/>
      <w:bookmarkEnd w:id="100"/>
    </w:p>
    <w:p w:rsidR="007A325F" w:rsidRPr="00D86574" w:rsidRDefault="007A325F" w:rsidP="003A1ECE">
      <w:pPr>
        <w:rPr>
          <w:rtl/>
        </w:rPr>
      </w:pPr>
      <w:bookmarkStart w:id="101" w:name="_ETM_Q1_273097"/>
      <w:bookmarkEnd w:id="101"/>
      <w:r w:rsidRPr="00D86574">
        <w:rPr>
          <w:rFonts w:hint="cs"/>
          <w:rtl/>
        </w:rPr>
        <w:t>הקו הזה, הייחוד שלו בזה ש</w:t>
      </w:r>
      <w:r w:rsidRPr="00D86574">
        <w:rPr>
          <w:rtl/>
        </w:rPr>
        <w:t>הוא מנסה להיות תחליף לרכב הפרטי</w:t>
      </w:r>
      <w:r w:rsidRPr="00D86574">
        <w:rPr>
          <w:rFonts w:hint="cs"/>
          <w:rtl/>
        </w:rPr>
        <w:t>. ממ</w:t>
      </w:r>
      <w:bookmarkStart w:id="102" w:name="_ETM_Q1_280223"/>
      <w:bookmarkEnd w:id="102"/>
      <w:r w:rsidRPr="00D86574">
        <w:rPr>
          <w:rFonts w:hint="cs"/>
          <w:rtl/>
        </w:rPr>
        <w:t>ש</w:t>
      </w:r>
      <w:r w:rsidRPr="00D86574">
        <w:rPr>
          <w:rtl/>
        </w:rPr>
        <w:t xml:space="preserve"> לתת ל</w:t>
      </w:r>
      <w:r w:rsidRPr="00D86574">
        <w:rPr>
          <w:rFonts w:hint="cs"/>
          <w:rtl/>
        </w:rPr>
        <w:t xml:space="preserve">בן </w:t>
      </w:r>
      <w:r w:rsidRPr="00D86574">
        <w:rPr>
          <w:rtl/>
        </w:rPr>
        <w:t xml:space="preserve">אדם </w:t>
      </w:r>
      <w:r w:rsidRPr="00D86574">
        <w:rPr>
          <w:rFonts w:hint="cs"/>
          <w:rtl/>
        </w:rPr>
        <w:t xml:space="preserve">פיתוי אמיתי לכך </w:t>
      </w:r>
      <w:r w:rsidRPr="00D86574">
        <w:rPr>
          <w:rtl/>
        </w:rPr>
        <w:t xml:space="preserve">שהוא לא </w:t>
      </w:r>
      <w:r w:rsidRPr="00D86574">
        <w:rPr>
          <w:rFonts w:hint="cs"/>
          <w:rtl/>
        </w:rPr>
        <w:t>י</w:t>
      </w:r>
      <w:r w:rsidRPr="00D86574">
        <w:rPr>
          <w:rtl/>
        </w:rPr>
        <w:t>יסע עם הרכב</w:t>
      </w:r>
      <w:r w:rsidRPr="00D86574">
        <w:rPr>
          <w:rFonts w:hint="cs"/>
          <w:rtl/>
        </w:rPr>
        <w:t xml:space="preserve"> אלא יחנה את הרכב בחניונים שמיועדים</w:t>
      </w:r>
      <w:bookmarkStart w:id="103" w:name="_ETM_Q1_289536"/>
      <w:bookmarkEnd w:id="103"/>
      <w:r w:rsidRPr="00D86574">
        <w:rPr>
          <w:rFonts w:hint="cs"/>
          <w:rtl/>
        </w:rPr>
        <w:t xml:space="preserve"> לכך באופן מיוחד, שגם נוצרו והוקמו לשם כך. </w:t>
      </w:r>
      <w:bookmarkStart w:id="104" w:name="_ETM_Q1_297300"/>
      <w:bookmarkEnd w:id="104"/>
      <w:r w:rsidRPr="00D86574">
        <w:rPr>
          <w:rFonts w:hint="cs"/>
          <w:rtl/>
        </w:rPr>
        <w:t xml:space="preserve">שני </w:t>
      </w:r>
      <w:r w:rsidR="003A1ECE" w:rsidRPr="00D86574">
        <w:rPr>
          <w:rFonts w:hint="cs"/>
          <w:rtl/>
        </w:rPr>
        <w:t>ה</w:t>
      </w:r>
      <w:r w:rsidRPr="00D86574">
        <w:rPr>
          <w:rFonts w:hint="cs"/>
          <w:rtl/>
        </w:rPr>
        <w:t xml:space="preserve">חניונים </w:t>
      </w:r>
      <w:r w:rsidR="003A1ECE" w:rsidRPr="00D86574">
        <w:rPr>
          <w:rFonts w:hint="cs"/>
          <w:rtl/>
        </w:rPr>
        <w:t>ה</w:t>
      </w:r>
      <w:r w:rsidRPr="00D86574">
        <w:rPr>
          <w:rFonts w:hint="cs"/>
          <w:rtl/>
        </w:rPr>
        <w:t>מרכזיים</w:t>
      </w:r>
      <w:r w:rsidR="003A1ECE" w:rsidRPr="00D86574">
        <w:rPr>
          <w:rFonts w:hint="cs"/>
          <w:rtl/>
        </w:rPr>
        <w:t>,</w:t>
      </w:r>
      <w:r w:rsidRPr="00D86574">
        <w:rPr>
          <w:rFonts w:hint="cs"/>
          <w:rtl/>
        </w:rPr>
        <w:t xml:space="preserve"> אולי אפילו היחידים </w:t>
      </w:r>
      <w:r w:rsidR="00D86574" w:rsidRPr="00D86574">
        <w:rPr>
          <w:rtl/>
        </w:rPr>
        <w:t>–</w:t>
      </w:r>
      <w:r w:rsidRPr="00D86574">
        <w:rPr>
          <w:rFonts w:hint="cs"/>
          <w:rtl/>
        </w:rPr>
        <w:t xml:space="preserve"> חניון</w:t>
      </w:r>
      <w:bookmarkStart w:id="105" w:name="_ETM_Q1_298730"/>
      <w:bookmarkEnd w:id="105"/>
      <w:r w:rsidRPr="00D86574">
        <w:rPr>
          <w:rFonts w:hint="cs"/>
          <w:rtl/>
        </w:rPr>
        <w:t xml:space="preserve"> שפירים וחניון מצפה </w:t>
      </w:r>
      <w:r w:rsidRPr="00D86574">
        <w:rPr>
          <w:rtl/>
        </w:rPr>
        <w:t>מודיעין</w:t>
      </w:r>
      <w:r w:rsidRPr="00D86574">
        <w:rPr>
          <w:rFonts w:hint="cs"/>
          <w:rtl/>
        </w:rPr>
        <w:t>,</w:t>
      </w:r>
      <w:r w:rsidRPr="00D86574">
        <w:rPr>
          <w:rtl/>
        </w:rPr>
        <w:t xml:space="preserve"> שנמצא על 443</w:t>
      </w:r>
      <w:r w:rsidRPr="00D86574">
        <w:rPr>
          <w:rFonts w:hint="cs"/>
          <w:rtl/>
        </w:rPr>
        <w:t>.</w:t>
      </w:r>
      <w:r w:rsidRPr="00D86574">
        <w:rPr>
          <w:rtl/>
        </w:rPr>
        <w:t xml:space="preserve"> עוד תחנה מהותית </w:t>
      </w:r>
      <w:r w:rsidRPr="00D86574">
        <w:rPr>
          <w:rFonts w:hint="cs"/>
          <w:rtl/>
        </w:rPr>
        <w:t xml:space="preserve">היא </w:t>
      </w:r>
      <w:r w:rsidRPr="00D86574">
        <w:rPr>
          <w:rtl/>
        </w:rPr>
        <w:t xml:space="preserve">צומת </w:t>
      </w:r>
      <w:proofErr w:type="spellStart"/>
      <w:r w:rsidRPr="00D86574">
        <w:rPr>
          <w:rtl/>
        </w:rPr>
        <w:t>שילת</w:t>
      </w:r>
      <w:proofErr w:type="spellEnd"/>
      <w:r w:rsidRPr="00D86574">
        <w:rPr>
          <w:rFonts w:hint="cs"/>
          <w:rtl/>
        </w:rPr>
        <w:t>. שם</w:t>
      </w:r>
      <w:r w:rsidRPr="00D86574">
        <w:rPr>
          <w:rtl/>
        </w:rPr>
        <w:t xml:space="preserve"> אנחנו רוצים </w:t>
      </w:r>
      <w:r w:rsidRPr="00D86574">
        <w:rPr>
          <w:rFonts w:hint="cs"/>
          <w:rtl/>
        </w:rPr>
        <w:t xml:space="preserve">שהעובדים </w:t>
      </w:r>
      <w:r w:rsidR="00D86574" w:rsidRPr="00D86574">
        <w:rPr>
          <w:rtl/>
        </w:rPr>
        <w:t>–</w:t>
      </w:r>
      <w:r w:rsidRPr="00D86574">
        <w:rPr>
          <w:rFonts w:hint="cs"/>
          <w:rtl/>
        </w:rPr>
        <w:t xml:space="preserve"> אם אין רכב, אז </w:t>
      </w:r>
      <w:bookmarkStart w:id="106" w:name="_ETM_Q1_312475"/>
      <w:bookmarkEnd w:id="106"/>
      <w:r w:rsidRPr="00D86574">
        <w:rPr>
          <w:rFonts w:hint="cs"/>
          <w:rtl/>
        </w:rPr>
        <w:t xml:space="preserve">ודאי, אבל אם יש רכב </w:t>
      </w:r>
      <w:r w:rsidR="00D86574" w:rsidRPr="00D86574">
        <w:rPr>
          <w:rtl/>
        </w:rPr>
        <w:t>–</w:t>
      </w:r>
      <w:r w:rsidRPr="00D86574">
        <w:rPr>
          <w:rFonts w:hint="cs"/>
          <w:rtl/>
        </w:rPr>
        <w:t xml:space="preserve"> יחנו וייסעו.</w:t>
      </w:r>
      <w:bookmarkStart w:id="107" w:name="_ETM_Q1_319325"/>
      <w:bookmarkEnd w:id="107"/>
      <w:r w:rsidRPr="00D86574">
        <w:rPr>
          <w:rFonts w:hint="cs"/>
          <w:rtl/>
        </w:rPr>
        <w:t xml:space="preserve"> </w:t>
      </w:r>
      <w:r w:rsidRPr="00D86574">
        <w:rPr>
          <w:rtl/>
        </w:rPr>
        <w:t>המוטו</w:t>
      </w:r>
      <w:r w:rsidR="003A1ECE" w:rsidRPr="00D86574">
        <w:rPr>
          <w:rFonts w:hint="cs"/>
          <w:rtl/>
        </w:rPr>
        <w:t>:</w:t>
      </w:r>
      <w:r w:rsidRPr="00D86574">
        <w:rPr>
          <w:rFonts w:hint="cs"/>
          <w:rtl/>
        </w:rPr>
        <w:t xml:space="preserve"> </w:t>
      </w:r>
      <w:r w:rsidRPr="00D86574">
        <w:rPr>
          <w:rtl/>
        </w:rPr>
        <w:t>מעט תחנות ו</w:t>
      </w:r>
      <w:r w:rsidRPr="00D86574">
        <w:rPr>
          <w:rFonts w:hint="cs"/>
          <w:rtl/>
        </w:rPr>
        <w:t>ב</w:t>
      </w:r>
      <w:r w:rsidRPr="00D86574">
        <w:rPr>
          <w:rtl/>
        </w:rPr>
        <w:t>דרך הכי קצרה</w:t>
      </w:r>
      <w:r w:rsidRPr="00D86574">
        <w:rPr>
          <w:rFonts w:hint="cs"/>
          <w:rtl/>
        </w:rPr>
        <w:t>, הכי</w:t>
      </w:r>
      <w:r w:rsidRPr="00D86574">
        <w:rPr>
          <w:rtl/>
        </w:rPr>
        <w:t xml:space="preserve"> יעילה</w:t>
      </w:r>
      <w:r w:rsidRPr="00D86574">
        <w:rPr>
          <w:rFonts w:hint="cs"/>
          <w:rtl/>
        </w:rPr>
        <w:t>, הכי מהירה והכי</w:t>
      </w:r>
      <w:r w:rsidR="003A1ECE" w:rsidRPr="00D86574">
        <w:rPr>
          <w:rFonts w:hint="cs"/>
          <w:rtl/>
        </w:rPr>
        <w:t xml:space="preserve"> לא</w:t>
      </w:r>
      <w:r w:rsidRPr="00D86574">
        <w:rPr>
          <w:rFonts w:hint="cs"/>
          <w:rtl/>
        </w:rPr>
        <w:t xml:space="preserve"> מעייפת וטרחנית. כך שב</w:t>
      </w:r>
      <w:r w:rsidRPr="00D86574">
        <w:rPr>
          <w:rtl/>
        </w:rPr>
        <w:t>אותו מסלול ש</w:t>
      </w:r>
      <w:r w:rsidRPr="00D86574">
        <w:rPr>
          <w:rFonts w:hint="cs"/>
          <w:rtl/>
        </w:rPr>
        <w:t xml:space="preserve">בו </w:t>
      </w:r>
      <w:r w:rsidRPr="00D86574">
        <w:rPr>
          <w:rtl/>
        </w:rPr>
        <w:t xml:space="preserve">הרכב הפרטי נוסע אנחנו רוצים </w:t>
      </w:r>
      <w:r w:rsidRPr="00D86574">
        <w:rPr>
          <w:rFonts w:hint="cs"/>
          <w:rtl/>
        </w:rPr>
        <w:t>ל</w:t>
      </w:r>
      <w:r w:rsidR="003A1ECE" w:rsidRPr="00D86574">
        <w:rPr>
          <w:rFonts w:hint="cs"/>
          <w:rtl/>
        </w:rPr>
        <w:t xml:space="preserve">מצוא אותו, </w:t>
      </w:r>
      <w:r w:rsidRPr="00D86574">
        <w:rPr>
          <w:rFonts w:hint="cs"/>
          <w:rtl/>
        </w:rPr>
        <w:t xml:space="preserve">ולאו דווקא במסלולים ובכבישים המובהקים שבהם תחבורה </w:t>
      </w:r>
      <w:bookmarkStart w:id="108" w:name="_ETM_Q1_334777"/>
      <w:bookmarkEnd w:id="108"/>
      <w:r w:rsidRPr="00D86574">
        <w:rPr>
          <w:rFonts w:hint="cs"/>
          <w:rtl/>
        </w:rPr>
        <w:t xml:space="preserve">ציבורית עוברת. </w:t>
      </w:r>
    </w:p>
    <w:p w:rsidR="007A325F" w:rsidRPr="00D86574" w:rsidRDefault="007A325F" w:rsidP="006A3228">
      <w:pPr>
        <w:rPr>
          <w:rtl/>
        </w:rPr>
      </w:pPr>
      <w:bookmarkStart w:id="109" w:name="_ETM_Q1_340026"/>
      <w:bookmarkEnd w:id="109"/>
    </w:p>
    <w:p w:rsidR="007A325F" w:rsidRPr="00D86574" w:rsidRDefault="007A325F" w:rsidP="001E5FC2">
      <w:pPr>
        <w:rPr>
          <w:rtl/>
        </w:rPr>
      </w:pPr>
      <w:bookmarkStart w:id="110" w:name="_ETM_Q1_340069"/>
      <w:bookmarkEnd w:id="110"/>
      <w:r w:rsidRPr="00D86574">
        <w:rPr>
          <w:rtl/>
        </w:rPr>
        <w:t>עד כאן זה החלק הטוב ו</w:t>
      </w:r>
      <w:r w:rsidRPr="00D86574">
        <w:rPr>
          <w:rFonts w:hint="cs"/>
          <w:rtl/>
        </w:rPr>
        <w:t xml:space="preserve">החלק </w:t>
      </w:r>
      <w:r w:rsidRPr="00D86574">
        <w:rPr>
          <w:rtl/>
        </w:rPr>
        <w:t>הנכון. היו שינויים בקווים</w:t>
      </w:r>
      <w:r w:rsidRPr="00D86574">
        <w:rPr>
          <w:rFonts w:hint="cs"/>
          <w:rtl/>
        </w:rPr>
        <w:t>. השינויים נבעו מכך ש</w:t>
      </w:r>
      <w:r w:rsidRPr="00D86574">
        <w:rPr>
          <w:rtl/>
        </w:rPr>
        <w:t>היו עבודות בכביש 1</w:t>
      </w:r>
      <w:r w:rsidRPr="00D86574">
        <w:rPr>
          <w:rFonts w:hint="cs"/>
          <w:rtl/>
        </w:rPr>
        <w:t>. בכביש 1 עבדו, וזה לקח הרבה זמן.</w:t>
      </w:r>
      <w:r w:rsidRPr="00D86574">
        <w:rPr>
          <w:rtl/>
        </w:rPr>
        <w:t xml:space="preserve"> הסיטו את כל הקווים האלה ל</w:t>
      </w:r>
      <w:r w:rsidRPr="00D86574">
        <w:rPr>
          <w:rFonts w:hint="cs"/>
          <w:rtl/>
        </w:rPr>
        <w:t xml:space="preserve">כביש </w:t>
      </w:r>
      <w:r w:rsidRPr="00D86574">
        <w:rPr>
          <w:rtl/>
        </w:rPr>
        <w:t>443</w:t>
      </w:r>
      <w:r w:rsidRPr="00D86574">
        <w:rPr>
          <w:rFonts w:hint="cs"/>
          <w:rtl/>
        </w:rPr>
        <w:t>. צרי</w:t>
      </w:r>
      <w:bookmarkStart w:id="111" w:name="_ETM_Q1_357228"/>
      <w:bookmarkEnd w:id="111"/>
      <w:r w:rsidRPr="00D86574">
        <w:rPr>
          <w:rFonts w:hint="cs"/>
          <w:rtl/>
        </w:rPr>
        <w:t>ך לציין</w:t>
      </w:r>
      <w:r w:rsidRPr="00D86574">
        <w:rPr>
          <w:rtl/>
        </w:rPr>
        <w:t xml:space="preserve"> </w:t>
      </w:r>
      <w:r w:rsidRPr="00D86574">
        <w:rPr>
          <w:rFonts w:hint="cs"/>
          <w:rtl/>
        </w:rPr>
        <w:t>ש</w:t>
      </w:r>
      <w:r w:rsidRPr="00D86574">
        <w:rPr>
          <w:rtl/>
        </w:rPr>
        <w:t xml:space="preserve">לפי </w:t>
      </w:r>
      <w:r w:rsidRPr="00D86574">
        <w:rPr>
          <w:rFonts w:hint="cs"/>
          <w:rtl/>
        </w:rPr>
        <w:t xml:space="preserve">המידע שיש </w:t>
      </w:r>
      <w:r w:rsidR="00D86574" w:rsidRPr="00D86574">
        <w:rPr>
          <w:rtl/>
        </w:rPr>
        <w:t>–</w:t>
      </w:r>
      <w:r w:rsidRPr="00D86574">
        <w:rPr>
          <w:rFonts w:hint="cs"/>
          <w:rtl/>
        </w:rPr>
        <w:t xml:space="preserve"> לא רק מידע, לפי </w:t>
      </w:r>
      <w:r w:rsidRPr="00D86574">
        <w:rPr>
          <w:rtl/>
        </w:rPr>
        <w:t xml:space="preserve">הסקרים שעשה </w:t>
      </w:r>
      <w:r w:rsidRPr="00D86574">
        <w:rPr>
          <w:rFonts w:hint="cs"/>
          <w:rtl/>
        </w:rPr>
        <w:t xml:space="preserve">משרד </w:t>
      </w:r>
      <w:r w:rsidRPr="00D86574">
        <w:rPr>
          <w:rtl/>
        </w:rPr>
        <w:t>התח</w:t>
      </w:r>
      <w:r w:rsidRPr="00D86574">
        <w:rPr>
          <w:rFonts w:hint="cs"/>
          <w:rtl/>
        </w:rPr>
        <w:t xml:space="preserve">בורה </w:t>
      </w:r>
      <w:r w:rsidR="00D86574" w:rsidRPr="00D86574">
        <w:rPr>
          <w:rtl/>
        </w:rPr>
        <w:t>–</w:t>
      </w:r>
      <w:r w:rsidRPr="00D86574">
        <w:rPr>
          <w:rFonts w:hint="cs"/>
          <w:rtl/>
        </w:rPr>
        <w:t xml:space="preserve"> 75% מהנוסעים שמשתמשים בקווים האלה</w:t>
      </w:r>
      <w:r w:rsidRPr="00D86574">
        <w:rPr>
          <w:rtl/>
        </w:rPr>
        <w:t xml:space="preserve"> עולים במחלף שפירים</w:t>
      </w:r>
      <w:r w:rsidRPr="00D86574">
        <w:rPr>
          <w:rFonts w:hint="cs"/>
          <w:rtl/>
        </w:rPr>
        <w:t xml:space="preserve">. השאר בתחנות </w:t>
      </w:r>
      <w:bookmarkStart w:id="112" w:name="_ETM_Q1_368011"/>
      <w:bookmarkEnd w:id="112"/>
      <w:r w:rsidRPr="00D86574">
        <w:rPr>
          <w:rFonts w:hint="cs"/>
          <w:rtl/>
        </w:rPr>
        <w:t xml:space="preserve">הבאות, </w:t>
      </w:r>
      <w:bookmarkStart w:id="113" w:name="_ETM_Q1_371951"/>
      <w:bookmarkEnd w:id="113"/>
      <w:r w:rsidRPr="00D86574">
        <w:rPr>
          <w:rFonts w:hint="cs"/>
          <w:rtl/>
        </w:rPr>
        <w:t>כפי שאמרתי לך:</w:t>
      </w:r>
      <w:r w:rsidRPr="00D86574">
        <w:rPr>
          <w:rtl/>
        </w:rPr>
        <w:t xml:space="preserve"> מצפה מודיעין וצומת </w:t>
      </w:r>
      <w:proofErr w:type="spellStart"/>
      <w:r w:rsidRPr="00D86574">
        <w:rPr>
          <w:rtl/>
        </w:rPr>
        <w:t>שילת</w:t>
      </w:r>
      <w:proofErr w:type="spellEnd"/>
      <w:r w:rsidRPr="00D86574">
        <w:rPr>
          <w:rFonts w:hint="cs"/>
          <w:rtl/>
        </w:rPr>
        <w:t>.</w:t>
      </w:r>
      <w:r w:rsidRPr="00D86574">
        <w:rPr>
          <w:rtl/>
        </w:rPr>
        <w:t xml:space="preserve"> </w:t>
      </w:r>
      <w:bookmarkStart w:id="114" w:name="_ETM_Q1_379527"/>
      <w:bookmarkStart w:id="115" w:name="_ETM_Q1_379593"/>
      <w:bookmarkStart w:id="116" w:name="_ETM_Q1_379654"/>
      <w:bookmarkStart w:id="117" w:name="_ETM_Q1_379711"/>
      <w:bookmarkEnd w:id="114"/>
      <w:bookmarkEnd w:id="115"/>
      <w:bookmarkEnd w:id="116"/>
      <w:bookmarkEnd w:id="117"/>
      <w:r w:rsidRPr="00D86574">
        <w:rPr>
          <w:rtl/>
        </w:rPr>
        <w:t>הדברים השתנו</w:t>
      </w:r>
      <w:r w:rsidRPr="00D86574">
        <w:rPr>
          <w:rFonts w:hint="cs"/>
          <w:rtl/>
        </w:rPr>
        <w:t>. מאז שכביש 1 נפתח, כשידענו ש</w:t>
      </w:r>
      <w:r w:rsidRPr="00D86574">
        <w:rPr>
          <w:rtl/>
        </w:rPr>
        <w:t xml:space="preserve">אנחנו צריכים </w:t>
      </w:r>
      <w:r w:rsidR="00D86574" w:rsidRPr="00D86574">
        <w:rPr>
          <w:rFonts w:hint="cs"/>
          <w:rtl/>
        </w:rPr>
        <w:t>–</w:t>
      </w:r>
      <w:r w:rsidRPr="00D86574">
        <w:rPr>
          <w:rFonts w:hint="cs"/>
          <w:rtl/>
        </w:rPr>
        <w:t xml:space="preserve"> </w:t>
      </w:r>
      <w:r w:rsidRPr="00D86574">
        <w:rPr>
          <w:rtl/>
        </w:rPr>
        <w:t xml:space="preserve">בבדיקות שעשה </w:t>
      </w:r>
      <w:r w:rsidRPr="00D86574">
        <w:rPr>
          <w:rFonts w:hint="cs"/>
          <w:rtl/>
        </w:rPr>
        <w:t xml:space="preserve">משרד התחבורה </w:t>
      </w:r>
      <w:r w:rsidR="00D86574" w:rsidRPr="00D86574">
        <w:rPr>
          <w:rtl/>
        </w:rPr>
        <w:t>–</w:t>
      </w:r>
      <w:r w:rsidRPr="00D86574">
        <w:rPr>
          <w:rFonts w:hint="cs"/>
          <w:rtl/>
        </w:rPr>
        <w:t xml:space="preserve"> להגיע ממחלף שפירים לירושלים,</w:t>
      </w:r>
      <w:r w:rsidRPr="00D86574">
        <w:rPr>
          <w:rtl/>
        </w:rPr>
        <w:t xml:space="preserve"> הנסיעה דרך </w:t>
      </w:r>
      <w:r w:rsidRPr="00D86574">
        <w:rPr>
          <w:rFonts w:hint="cs"/>
          <w:rtl/>
        </w:rPr>
        <w:t xml:space="preserve">443 </w:t>
      </w:r>
      <w:r w:rsidRPr="00D86574">
        <w:rPr>
          <w:rtl/>
        </w:rPr>
        <w:t xml:space="preserve">מאריכה את הדרך </w:t>
      </w:r>
      <w:r w:rsidRPr="00D86574">
        <w:rPr>
          <w:rFonts w:hint="cs"/>
          <w:rtl/>
        </w:rPr>
        <w:t>בשש עד עשר דקות</w:t>
      </w:r>
      <w:r w:rsidR="003A1ECE" w:rsidRPr="00D86574">
        <w:rPr>
          <w:rFonts w:hint="cs"/>
          <w:rtl/>
        </w:rPr>
        <w:t>,</w:t>
      </w:r>
      <w:r w:rsidRPr="00D86574">
        <w:rPr>
          <w:rFonts w:hint="cs"/>
          <w:rtl/>
        </w:rPr>
        <w:t xml:space="preserve"> ש</w:t>
      </w:r>
      <w:r w:rsidRPr="00D86574">
        <w:rPr>
          <w:rtl/>
        </w:rPr>
        <w:t xml:space="preserve">זה מאוד </w:t>
      </w:r>
      <w:r w:rsidRPr="00D86574">
        <w:rPr>
          <w:rFonts w:hint="cs"/>
          <w:rtl/>
        </w:rPr>
        <w:t>מאוד</w:t>
      </w:r>
      <w:bookmarkStart w:id="118" w:name="_ETM_Q1_390338"/>
      <w:bookmarkEnd w:id="118"/>
      <w:r w:rsidRPr="00D86574">
        <w:rPr>
          <w:rFonts w:hint="cs"/>
          <w:rtl/>
        </w:rPr>
        <w:t xml:space="preserve"> </w:t>
      </w:r>
      <w:r w:rsidRPr="00D86574">
        <w:rPr>
          <w:rtl/>
        </w:rPr>
        <w:t>משמעותי</w:t>
      </w:r>
      <w:r w:rsidRPr="00D86574">
        <w:rPr>
          <w:rFonts w:hint="cs"/>
          <w:rtl/>
        </w:rPr>
        <w:t xml:space="preserve">. מאוד </w:t>
      </w:r>
      <w:r w:rsidRPr="00D86574">
        <w:rPr>
          <w:rtl/>
        </w:rPr>
        <w:t>מאוד מהותי</w:t>
      </w:r>
      <w:r w:rsidRPr="00D86574">
        <w:rPr>
          <w:rFonts w:hint="cs"/>
          <w:rtl/>
        </w:rPr>
        <w:t>.</w:t>
      </w:r>
      <w:r w:rsidRPr="00D86574">
        <w:rPr>
          <w:rtl/>
        </w:rPr>
        <w:t xml:space="preserve"> לכן </w:t>
      </w:r>
      <w:r w:rsidRPr="00D86574">
        <w:rPr>
          <w:rFonts w:hint="cs"/>
          <w:rtl/>
        </w:rPr>
        <w:t xml:space="preserve">חילקו את הקווים, </w:t>
      </w:r>
      <w:r w:rsidRPr="00D86574">
        <w:rPr>
          <w:rtl/>
        </w:rPr>
        <w:t>פיזרו את הקווים</w:t>
      </w:r>
      <w:r w:rsidRPr="00D86574">
        <w:rPr>
          <w:rFonts w:hint="cs"/>
          <w:rtl/>
        </w:rPr>
        <w:t xml:space="preserve"> ועשו</w:t>
      </w:r>
      <w:bookmarkStart w:id="119" w:name="_ETM_Q1_395887"/>
      <w:bookmarkEnd w:id="119"/>
      <w:r w:rsidRPr="00D86574">
        <w:rPr>
          <w:rFonts w:hint="cs"/>
          <w:rtl/>
        </w:rPr>
        <w:t xml:space="preserve"> אותם </w:t>
      </w:r>
      <w:r w:rsidR="00D86574" w:rsidRPr="00D86574">
        <w:rPr>
          <w:rFonts w:hint="eastAsia"/>
          <w:rtl/>
        </w:rPr>
        <w:t>–</w:t>
      </w:r>
      <w:r w:rsidR="003A1ECE" w:rsidRPr="00D86574">
        <w:rPr>
          <w:rFonts w:hint="eastAsia"/>
          <w:rtl/>
        </w:rPr>
        <w:t xml:space="preserve"> חילקו</w:t>
      </w:r>
      <w:r w:rsidR="003A1ECE" w:rsidRPr="00D86574">
        <w:rPr>
          <w:rFonts w:hint="cs"/>
          <w:rtl/>
        </w:rPr>
        <w:t xml:space="preserve"> את </w:t>
      </w:r>
      <w:r w:rsidRPr="00D86574">
        <w:rPr>
          <w:rFonts w:hint="cs"/>
          <w:rtl/>
        </w:rPr>
        <w:t>כולם</w:t>
      </w:r>
      <w:r w:rsidRPr="00D86574">
        <w:rPr>
          <w:rtl/>
        </w:rPr>
        <w:t xml:space="preserve">. </w:t>
      </w:r>
      <w:r w:rsidR="003A1ECE" w:rsidRPr="00D86574">
        <w:rPr>
          <w:rFonts w:hint="cs"/>
          <w:rtl/>
        </w:rPr>
        <w:t xml:space="preserve">את </w:t>
      </w:r>
      <w:r w:rsidRPr="00D86574">
        <w:rPr>
          <w:rFonts w:hint="cs"/>
          <w:rtl/>
        </w:rPr>
        <w:t>הקווים שצריכים להגיע למשרדי הממשלה ולאוניברסיטה</w:t>
      </w:r>
      <w:bookmarkStart w:id="120" w:name="_ETM_Q1_398835"/>
      <w:bookmarkEnd w:id="120"/>
      <w:r w:rsidRPr="00D86574">
        <w:rPr>
          <w:rFonts w:hint="cs"/>
          <w:rtl/>
        </w:rPr>
        <w:t xml:space="preserve">, </w:t>
      </w:r>
      <w:r w:rsidRPr="00D86574">
        <w:rPr>
          <w:rtl/>
        </w:rPr>
        <w:t>העבירו אותם דרך כביש 1</w:t>
      </w:r>
      <w:r w:rsidRPr="00D86574">
        <w:rPr>
          <w:rFonts w:hint="cs"/>
          <w:rtl/>
        </w:rPr>
        <w:t xml:space="preserve">. הקווים, כפי שציינתי, שמגיעים לאזור מזרח </w:t>
      </w:r>
      <w:r w:rsidR="001E5FC2">
        <w:rPr>
          <w:rFonts w:hint="eastAsia"/>
          <w:rtl/>
        </w:rPr>
        <w:t>–</w:t>
      </w:r>
      <w:r w:rsidRPr="00D86574">
        <w:rPr>
          <w:rFonts w:hint="cs"/>
          <w:rtl/>
        </w:rPr>
        <w:t xml:space="preserve"> כמו משרד המשפטים,</w:t>
      </w:r>
      <w:r w:rsidRPr="00D86574">
        <w:rPr>
          <w:rtl/>
        </w:rPr>
        <w:t xml:space="preserve"> כמו הר הצופים</w:t>
      </w:r>
      <w:r w:rsidRPr="00D86574">
        <w:rPr>
          <w:rFonts w:hint="cs"/>
          <w:rtl/>
        </w:rPr>
        <w:t xml:space="preserve"> </w:t>
      </w:r>
      <w:r w:rsidR="001E5FC2">
        <w:rPr>
          <w:rFonts w:hint="cs"/>
          <w:rtl/>
        </w:rPr>
        <w:t>–</w:t>
      </w:r>
      <w:r w:rsidRPr="00D86574">
        <w:rPr>
          <w:rtl/>
        </w:rPr>
        <w:t xml:space="preserve"> </w:t>
      </w:r>
      <w:r w:rsidRPr="00D86574">
        <w:rPr>
          <w:rFonts w:hint="cs"/>
          <w:rtl/>
        </w:rPr>
        <w:t xml:space="preserve">הפנו אותם והסיעו אותם </w:t>
      </w:r>
      <w:r w:rsidRPr="00D86574">
        <w:rPr>
          <w:rtl/>
        </w:rPr>
        <w:t xml:space="preserve">דרך 443. </w:t>
      </w:r>
      <w:r w:rsidRPr="00D86574">
        <w:rPr>
          <w:rFonts w:hint="cs"/>
          <w:rtl/>
        </w:rPr>
        <w:t>עשו סוג של חלוקה</w:t>
      </w:r>
      <w:bookmarkStart w:id="121" w:name="_ETM_Q1_413172"/>
      <w:bookmarkEnd w:id="121"/>
      <w:r w:rsidRPr="00D86574">
        <w:rPr>
          <w:rFonts w:hint="cs"/>
          <w:rtl/>
        </w:rPr>
        <w:t xml:space="preserve"> מסוימת. </w:t>
      </w:r>
    </w:p>
    <w:p w:rsidR="007A325F" w:rsidRPr="00D86574" w:rsidRDefault="007A325F" w:rsidP="006A3228">
      <w:pPr>
        <w:rPr>
          <w:rtl/>
        </w:rPr>
      </w:pPr>
    </w:p>
    <w:p w:rsidR="007A325F" w:rsidRPr="00D86574" w:rsidRDefault="007A325F" w:rsidP="001E5FC2">
      <w:pPr>
        <w:rPr>
          <w:rtl/>
        </w:rPr>
      </w:pPr>
      <w:r w:rsidRPr="00D86574">
        <w:rPr>
          <w:rFonts w:hint="cs"/>
          <w:rtl/>
        </w:rPr>
        <w:t xml:space="preserve">הפועל היוצא של הדבר, </w:t>
      </w:r>
      <w:r w:rsidRPr="00D86574">
        <w:rPr>
          <w:rtl/>
        </w:rPr>
        <w:t>אין ספק שאלה שהיו אמורים</w:t>
      </w:r>
      <w:r w:rsidR="003A1ECE" w:rsidRPr="00D86574">
        <w:rPr>
          <w:rFonts w:hint="cs"/>
          <w:rtl/>
        </w:rPr>
        <w:t>,</w:t>
      </w:r>
      <w:r w:rsidRPr="00D86574">
        <w:rPr>
          <w:rtl/>
        </w:rPr>
        <w:t xml:space="preserve"> שהם קהל הנוסעים</w:t>
      </w:r>
      <w:r w:rsidRPr="00D86574">
        <w:rPr>
          <w:rFonts w:hint="cs"/>
          <w:rtl/>
        </w:rPr>
        <w:t xml:space="preserve"> </w:t>
      </w:r>
      <w:r w:rsidR="00D86574" w:rsidRPr="00D86574">
        <w:rPr>
          <w:rFonts w:hint="eastAsia"/>
          <w:rtl/>
        </w:rPr>
        <w:t>–</w:t>
      </w:r>
      <w:r w:rsidR="003A1ECE" w:rsidRPr="00D86574">
        <w:rPr>
          <w:rFonts w:hint="eastAsia"/>
          <w:rtl/>
        </w:rPr>
        <w:t xml:space="preserve"> </w:t>
      </w:r>
      <w:r w:rsidRPr="00D86574">
        <w:rPr>
          <w:rFonts w:hint="cs"/>
          <w:rtl/>
        </w:rPr>
        <w:t>שאולי יכול להיות שהם 25%</w:t>
      </w:r>
      <w:r w:rsidR="003A1ECE" w:rsidRPr="00D86574">
        <w:rPr>
          <w:rFonts w:hint="cs"/>
          <w:rtl/>
        </w:rPr>
        <w:t>,</w:t>
      </w:r>
      <w:r w:rsidRPr="00D86574">
        <w:rPr>
          <w:rFonts w:hint="cs"/>
          <w:rtl/>
        </w:rPr>
        <w:t xml:space="preserve"> ולטענת משרד התחבורה אולי אפילו רק 20%, אבל </w:t>
      </w:r>
      <w:r w:rsidRPr="00D86574">
        <w:rPr>
          <w:rtl/>
        </w:rPr>
        <w:t>מבדיקה שאני עשיתי</w:t>
      </w:r>
      <w:r w:rsidRPr="00D86574">
        <w:rPr>
          <w:rFonts w:hint="cs"/>
          <w:rtl/>
        </w:rPr>
        <w:t>,</w:t>
      </w:r>
      <w:r w:rsidRPr="00D86574">
        <w:rPr>
          <w:rtl/>
        </w:rPr>
        <w:t xml:space="preserve"> בדיקה בתוך הבדיקות שלהם</w:t>
      </w:r>
      <w:r w:rsidRPr="00D86574">
        <w:rPr>
          <w:rFonts w:hint="cs"/>
          <w:rtl/>
        </w:rPr>
        <w:t>,</w:t>
      </w:r>
      <w:bookmarkStart w:id="122" w:name="_ETM_Q1_433820"/>
      <w:bookmarkEnd w:id="122"/>
      <w:r w:rsidRPr="00D86574">
        <w:rPr>
          <w:rFonts w:hint="cs"/>
          <w:rtl/>
        </w:rPr>
        <w:t xml:space="preserve"> אני חושב שהם מינימום 25% </w:t>
      </w:r>
      <w:r w:rsidR="00D86574" w:rsidRPr="00D86574">
        <w:rPr>
          <w:rFonts w:hint="eastAsia"/>
          <w:rtl/>
        </w:rPr>
        <w:t>–</w:t>
      </w:r>
      <w:r w:rsidRPr="00D86574">
        <w:rPr>
          <w:rFonts w:hint="eastAsia"/>
          <w:rtl/>
        </w:rPr>
        <w:t xml:space="preserve"> </w:t>
      </w:r>
      <w:r w:rsidRPr="00D86574">
        <w:rPr>
          <w:rFonts w:hint="cs"/>
          <w:rtl/>
        </w:rPr>
        <w:t>הם</w:t>
      </w:r>
      <w:r w:rsidRPr="00D86574">
        <w:rPr>
          <w:rtl/>
        </w:rPr>
        <w:t xml:space="preserve"> לא מגיעים </w:t>
      </w:r>
      <w:r w:rsidRPr="00D86574">
        <w:rPr>
          <w:rFonts w:hint="cs"/>
          <w:rtl/>
        </w:rPr>
        <w:t>מ</w:t>
      </w:r>
      <w:r w:rsidRPr="00D86574">
        <w:rPr>
          <w:rtl/>
        </w:rPr>
        <w:t>מחלף שפירים</w:t>
      </w:r>
      <w:r w:rsidRPr="00D86574">
        <w:rPr>
          <w:rFonts w:hint="cs"/>
          <w:rtl/>
        </w:rPr>
        <w:t>, אלא הם צריכים לעלות על הקווים האלה. על</w:t>
      </w:r>
      <w:r w:rsidRPr="00D86574">
        <w:rPr>
          <w:rtl/>
        </w:rPr>
        <w:t xml:space="preserve"> </w:t>
      </w:r>
      <w:r w:rsidRPr="00D86574">
        <w:rPr>
          <w:rFonts w:hint="cs"/>
          <w:rtl/>
        </w:rPr>
        <w:t>ה</w:t>
      </w:r>
      <w:r w:rsidRPr="00D86574">
        <w:rPr>
          <w:rtl/>
        </w:rPr>
        <w:t>קו הזה</w:t>
      </w:r>
      <w:r w:rsidR="003A1ECE" w:rsidRPr="00D86574">
        <w:rPr>
          <w:rFonts w:hint="cs"/>
          <w:rtl/>
        </w:rPr>
        <w:t>,</w:t>
      </w:r>
      <w:r w:rsidRPr="00D86574">
        <w:rPr>
          <w:rFonts w:hint="cs"/>
          <w:rtl/>
        </w:rPr>
        <w:t xml:space="preserve"> אני אקרא לו קו 100</w:t>
      </w:r>
      <w:r w:rsidR="003A1ECE" w:rsidRPr="00D86574">
        <w:rPr>
          <w:rFonts w:hint="cs"/>
          <w:rtl/>
        </w:rPr>
        <w:t>,</w:t>
      </w:r>
      <w:r w:rsidRPr="00D86574">
        <w:rPr>
          <w:rFonts w:hint="cs"/>
          <w:rtl/>
        </w:rPr>
        <w:t xml:space="preserve"> שמגיע לכאן, לקריית הממשלה.</w:t>
      </w:r>
      <w:r w:rsidRPr="00D86574">
        <w:rPr>
          <w:rtl/>
        </w:rPr>
        <w:t xml:space="preserve"> קהל היעד </w:t>
      </w:r>
      <w:r w:rsidRPr="00D86574">
        <w:rPr>
          <w:rFonts w:hint="cs"/>
          <w:rtl/>
        </w:rPr>
        <w:t xml:space="preserve">הוא </w:t>
      </w:r>
      <w:r w:rsidRPr="00D86574">
        <w:rPr>
          <w:rtl/>
        </w:rPr>
        <w:t xml:space="preserve">הרבה נוסעים </w:t>
      </w:r>
      <w:r w:rsidRPr="00D86574">
        <w:rPr>
          <w:rFonts w:hint="cs"/>
          <w:rtl/>
        </w:rPr>
        <w:t xml:space="preserve">ממשרדי </w:t>
      </w:r>
      <w:bookmarkStart w:id="123" w:name="_ETM_Q1_448364"/>
      <w:bookmarkEnd w:id="123"/>
      <w:r w:rsidRPr="00D86574">
        <w:rPr>
          <w:rFonts w:hint="cs"/>
          <w:rtl/>
        </w:rPr>
        <w:t>הממשלה והסביבה</w:t>
      </w:r>
      <w:r w:rsidR="003A1ECE" w:rsidRPr="00D86574">
        <w:rPr>
          <w:rFonts w:hint="cs"/>
          <w:rtl/>
        </w:rPr>
        <w:t xml:space="preserve"> </w:t>
      </w:r>
      <w:r w:rsidR="001E5FC2">
        <w:rPr>
          <w:rFonts w:hint="eastAsia"/>
          <w:rtl/>
        </w:rPr>
        <w:t>–</w:t>
      </w:r>
      <w:r w:rsidRPr="00D86574">
        <w:rPr>
          <w:rFonts w:hint="cs"/>
          <w:rtl/>
        </w:rPr>
        <w:t xml:space="preserve"> </w:t>
      </w:r>
      <w:r w:rsidRPr="00D86574">
        <w:rPr>
          <w:rtl/>
        </w:rPr>
        <w:t xml:space="preserve">גם </w:t>
      </w:r>
      <w:r w:rsidRPr="00D86574">
        <w:rPr>
          <w:rFonts w:hint="cs"/>
          <w:rtl/>
        </w:rPr>
        <w:t>ה</w:t>
      </w:r>
      <w:r w:rsidRPr="00D86574">
        <w:rPr>
          <w:rtl/>
        </w:rPr>
        <w:t>כנסת</w:t>
      </w:r>
      <w:r w:rsidR="003A1ECE" w:rsidRPr="00D86574">
        <w:rPr>
          <w:rFonts w:hint="cs"/>
          <w:rtl/>
        </w:rPr>
        <w:t>,</w:t>
      </w:r>
      <w:r w:rsidRPr="00D86574">
        <w:rPr>
          <w:rFonts w:hint="cs"/>
          <w:rtl/>
        </w:rPr>
        <w:t xml:space="preserve"> גם עובדי כנסת</w:t>
      </w:r>
      <w:r w:rsidRPr="00D86574">
        <w:rPr>
          <w:rtl/>
        </w:rPr>
        <w:t xml:space="preserve"> משתמשים בקווים האלה</w:t>
      </w:r>
      <w:r w:rsidRPr="00D86574">
        <w:rPr>
          <w:rFonts w:hint="cs"/>
          <w:rtl/>
        </w:rPr>
        <w:t xml:space="preserve"> </w:t>
      </w:r>
      <w:r w:rsidR="00D86574" w:rsidRPr="00D86574">
        <w:rPr>
          <w:rFonts w:hint="eastAsia"/>
        </w:rPr>
        <w:t>–</w:t>
      </w:r>
      <w:r w:rsidRPr="00D86574">
        <w:rPr>
          <w:rFonts w:hint="cs"/>
          <w:rtl/>
        </w:rPr>
        <w:t xml:space="preserve"> שגרים באזורים</w:t>
      </w:r>
      <w:bookmarkStart w:id="124" w:name="_ETM_Q1_451649"/>
      <w:bookmarkEnd w:id="124"/>
      <w:r w:rsidRPr="00D86574">
        <w:rPr>
          <w:rFonts w:hint="cs"/>
          <w:rtl/>
        </w:rPr>
        <w:t xml:space="preserve"> האלה שדיברתי עליהם. זה יכול להיות</w:t>
      </w:r>
      <w:r w:rsidRPr="00D86574">
        <w:rPr>
          <w:rtl/>
        </w:rPr>
        <w:t xml:space="preserve"> מאזור ראש העין</w:t>
      </w:r>
      <w:r w:rsidRPr="00D86574">
        <w:rPr>
          <w:rFonts w:hint="cs"/>
          <w:rtl/>
        </w:rPr>
        <w:t xml:space="preserve">, מאזור אלעד, אולי אפילו </w:t>
      </w:r>
      <w:r w:rsidRPr="00D86574">
        <w:rPr>
          <w:rtl/>
        </w:rPr>
        <w:t xml:space="preserve">פתח תקווה </w:t>
      </w:r>
      <w:r w:rsidRPr="00D86574">
        <w:rPr>
          <w:rFonts w:hint="cs"/>
          <w:rtl/>
        </w:rPr>
        <w:t xml:space="preserve">וגני הדר, </w:t>
      </w:r>
      <w:r w:rsidRPr="00D86574">
        <w:rPr>
          <w:rtl/>
        </w:rPr>
        <w:t>יותר קל להגיע</w:t>
      </w:r>
      <w:r w:rsidRPr="00D86574">
        <w:rPr>
          <w:rFonts w:hint="cs"/>
          <w:rtl/>
        </w:rPr>
        <w:t xml:space="preserve"> למחלף מודיעין. אולי קשה יותר ל</w:t>
      </w:r>
      <w:r w:rsidR="003A1ECE" w:rsidRPr="00D86574">
        <w:rPr>
          <w:rFonts w:hint="cs"/>
          <w:rtl/>
        </w:rPr>
        <w:t xml:space="preserve">הגיע </w:t>
      </w:r>
      <w:r w:rsidRPr="00D86574">
        <w:rPr>
          <w:rFonts w:hint="cs"/>
          <w:rtl/>
        </w:rPr>
        <w:t>מחלף</w:t>
      </w:r>
      <w:bookmarkStart w:id="125" w:name="_ETM_Q1_459213"/>
      <w:bookmarkEnd w:id="125"/>
      <w:r w:rsidRPr="00D86574">
        <w:rPr>
          <w:rFonts w:hint="cs"/>
          <w:rtl/>
        </w:rPr>
        <w:t xml:space="preserve"> שפירים. הם </w:t>
      </w:r>
      <w:r w:rsidRPr="00D86574">
        <w:rPr>
          <w:rtl/>
        </w:rPr>
        <w:t>היו משתמשים</w:t>
      </w:r>
      <w:r w:rsidRPr="00D86574">
        <w:rPr>
          <w:rFonts w:hint="cs"/>
          <w:rtl/>
        </w:rPr>
        <w:t>,</w:t>
      </w:r>
      <w:r w:rsidRPr="00D86574">
        <w:rPr>
          <w:rtl/>
        </w:rPr>
        <w:t xml:space="preserve"> ואין להם את הקו המיוחד הזה</w:t>
      </w:r>
      <w:r w:rsidRPr="00D86574">
        <w:rPr>
          <w:rFonts w:hint="cs"/>
          <w:rtl/>
        </w:rPr>
        <w:t>. הם לא יכולים לעלות על קו 100.</w:t>
      </w:r>
    </w:p>
    <w:p w:rsidR="007A325F" w:rsidRPr="00D86574" w:rsidRDefault="007A325F" w:rsidP="006A3228">
      <w:pPr>
        <w:rPr>
          <w:rtl/>
        </w:rPr>
      </w:pPr>
    </w:p>
    <w:p w:rsidR="007A325F" w:rsidRPr="00D86574" w:rsidRDefault="007A325F" w:rsidP="003A1ECE">
      <w:pPr>
        <w:rPr>
          <w:rtl/>
        </w:rPr>
      </w:pPr>
      <w:bookmarkStart w:id="126" w:name="_ETM_Q1_469938"/>
      <w:bookmarkStart w:id="127" w:name="_ETM_Q1_470015"/>
      <w:bookmarkEnd w:id="126"/>
      <w:bookmarkEnd w:id="127"/>
      <w:r w:rsidRPr="00D86574">
        <w:rPr>
          <w:rFonts w:hint="cs"/>
          <w:rtl/>
        </w:rPr>
        <w:t>משרד התחבורה</w:t>
      </w:r>
      <w:r w:rsidRPr="00D86574">
        <w:rPr>
          <w:rtl/>
        </w:rPr>
        <w:t>, בתשובה שהוא הביא בפני</w:t>
      </w:r>
      <w:r w:rsidRPr="00D86574">
        <w:rPr>
          <w:rFonts w:hint="cs"/>
          <w:rtl/>
        </w:rPr>
        <w:t>י</w:t>
      </w:r>
      <w:r w:rsidRPr="00D86574">
        <w:rPr>
          <w:rtl/>
        </w:rPr>
        <w:t xml:space="preserve"> אתמול</w:t>
      </w:r>
      <w:r w:rsidRPr="00D86574">
        <w:rPr>
          <w:rFonts w:hint="cs"/>
          <w:rtl/>
        </w:rPr>
        <w:t>, אמר שה</w:t>
      </w:r>
      <w:r w:rsidRPr="00D86574">
        <w:rPr>
          <w:rtl/>
        </w:rPr>
        <w:t xml:space="preserve">קו </w:t>
      </w:r>
      <w:r w:rsidRPr="00D86574">
        <w:rPr>
          <w:rFonts w:hint="cs"/>
          <w:rtl/>
        </w:rPr>
        <w:t>החליפי לזה הוא 113</w:t>
      </w:r>
      <w:bookmarkStart w:id="128" w:name="_ETM_Q1_476162"/>
      <w:bookmarkEnd w:id="128"/>
      <w:r w:rsidRPr="00D86574">
        <w:rPr>
          <w:rFonts w:hint="cs"/>
          <w:rtl/>
        </w:rPr>
        <w:t xml:space="preserve">, </w:t>
      </w:r>
      <w:r w:rsidRPr="00D86574">
        <w:rPr>
          <w:rtl/>
        </w:rPr>
        <w:t>שיוצא ממודיעין</w:t>
      </w:r>
      <w:r w:rsidRPr="00D86574">
        <w:rPr>
          <w:rFonts w:hint="cs"/>
          <w:rtl/>
        </w:rPr>
        <w:t>. אדוני היושב-ראש,</w:t>
      </w:r>
      <w:r w:rsidRPr="00D86574">
        <w:rPr>
          <w:rtl/>
        </w:rPr>
        <w:t xml:space="preserve"> </w:t>
      </w:r>
      <w:r w:rsidRPr="00D86574">
        <w:rPr>
          <w:rFonts w:hint="cs"/>
          <w:rtl/>
        </w:rPr>
        <w:t xml:space="preserve">קו 113, קו שיוצא מהעיר מודיעין, מאסף </w:t>
      </w:r>
      <w:bookmarkStart w:id="129" w:name="_ETM_Q1_480909"/>
      <w:bookmarkEnd w:id="129"/>
      <w:r w:rsidRPr="00D86574">
        <w:rPr>
          <w:rFonts w:hint="cs"/>
          <w:rtl/>
        </w:rPr>
        <w:t xml:space="preserve">בתוך מודיעין, </w:t>
      </w:r>
      <w:r w:rsidRPr="00D86574">
        <w:rPr>
          <w:rtl/>
        </w:rPr>
        <w:t xml:space="preserve">ונוסע </w:t>
      </w:r>
      <w:r w:rsidRPr="00D86574">
        <w:rPr>
          <w:rFonts w:hint="cs"/>
          <w:rtl/>
        </w:rPr>
        <w:t xml:space="preserve">על </w:t>
      </w:r>
      <w:r w:rsidRPr="00D86574">
        <w:rPr>
          <w:rtl/>
        </w:rPr>
        <w:t>443 לכיוון קריית הממשלה</w:t>
      </w:r>
      <w:r w:rsidRPr="00D86574">
        <w:rPr>
          <w:rFonts w:hint="cs"/>
          <w:rtl/>
        </w:rPr>
        <w:t>.</w:t>
      </w:r>
      <w:r w:rsidRPr="00D86574">
        <w:rPr>
          <w:rtl/>
        </w:rPr>
        <w:t xml:space="preserve"> </w:t>
      </w:r>
      <w:r w:rsidRPr="00D86574">
        <w:rPr>
          <w:rFonts w:hint="cs"/>
          <w:rtl/>
        </w:rPr>
        <w:t>אבל מה? מה שקרה</w:t>
      </w:r>
      <w:r w:rsidR="003A1ECE" w:rsidRPr="00D86574">
        <w:rPr>
          <w:rFonts w:hint="cs"/>
          <w:rtl/>
        </w:rPr>
        <w:t xml:space="preserve"> הוא</w:t>
      </w:r>
      <w:r w:rsidRPr="00D86574">
        <w:rPr>
          <w:rFonts w:hint="cs"/>
          <w:rtl/>
        </w:rPr>
        <w:t xml:space="preserve"> ש</w:t>
      </w:r>
      <w:r w:rsidRPr="00D86574">
        <w:rPr>
          <w:rtl/>
        </w:rPr>
        <w:t>הקו לא נוסע בדרך הרגילה</w:t>
      </w:r>
      <w:r w:rsidRPr="00D86574">
        <w:rPr>
          <w:rFonts w:hint="cs"/>
          <w:rtl/>
        </w:rPr>
        <w:t xml:space="preserve"> שבה אנחנו</w:t>
      </w:r>
      <w:r w:rsidR="003A1ECE" w:rsidRPr="00D86574">
        <w:rPr>
          <w:rFonts w:hint="cs"/>
          <w:rtl/>
        </w:rPr>
        <w:t xml:space="preserve"> נוסעים, </w:t>
      </w:r>
      <w:r w:rsidRPr="00D86574">
        <w:rPr>
          <w:rFonts w:hint="cs"/>
          <w:rtl/>
        </w:rPr>
        <w:t>הרכבים הפרטיים</w:t>
      </w:r>
      <w:r w:rsidR="003A1ECE" w:rsidRPr="00D86574">
        <w:rPr>
          <w:rFonts w:hint="cs"/>
          <w:rtl/>
        </w:rPr>
        <w:t>,</w:t>
      </w:r>
      <w:r w:rsidRPr="00D86574">
        <w:rPr>
          <w:rFonts w:hint="cs"/>
          <w:rtl/>
        </w:rPr>
        <w:t xml:space="preserve"> או</w:t>
      </w:r>
      <w:r w:rsidR="003A1ECE" w:rsidRPr="00D86574">
        <w:rPr>
          <w:rFonts w:hint="cs"/>
          <w:rtl/>
        </w:rPr>
        <w:t xml:space="preserve"> ש</w:t>
      </w:r>
      <w:r w:rsidRPr="00D86574">
        <w:rPr>
          <w:rFonts w:hint="cs"/>
          <w:rtl/>
        </w:rPr>
        <w:t>קו 100 הרגיל</w:t>
      </w:r>
      <w:bookmarkStart w:id="130" w:name="_ETM_Q1_492907"/>
      <w:bookmarkEnd w:id="130"/>
      <w:r w:rsidRPr="00D86574">
        <w:rPr>
          <w:rFonts w:hint="cs"/>
          <w:rtl/>
        </w:rPr>
        <w:t xml:space="preserve"> נסע </w:t>
      </w:r>
      <w:r w:rsidR="003A1ECE" w:rsidRPr="00D86574">
        <w:rPr>
          <w:rFonts w:hint="cs"/>
          <w:rtl/>
        </w:rPr>
        <w:t xml:space="preserve">בה </w:t>
      </w:r>
      <w:r w:rsidRPr="00D86574">
        <w:rPr>
          <w:rFonts w:hint="cs"/>
          <w:rtl/>
        </w:rPr>
        <w:t xml:space="preserve">בעבר כשהוא נסע דרך 443, </w:t>
      </w:r>
      <w:r w:rsidRPr="00D86574">
        <w:rPr>
          <w:rtl/>
        </w:rPr>
        <w:t xml:space="preserve">אלא </w:t>
      </w:r>
      <w:r w:rsidRPr="00D86574">
        <w:rPr>
          <w:rFonts w:hint="cs"/>
          <w:rtl/>
        </w:rPr>
        <w:t xml:space="preserve">הוא </w:t>
      </w:r>
      <w:r w:rsidRPr="00D86574">
        <w:rPr>
          <w:rtl/>
        </w:rPr>
        <w:t xml:space="preserve">נוסע דרך גבעת שאול, </w:t>
      </w:r>
      <w:r w:rsidR="003A1ECE" w:rsidRPr="00D86574">
        <w:rPr>
          <w:rFonts w:hint="cs"/>
          <w:rtl/>
        </w:rPr>
        <w:t>ה</w:t>
      </w:r>
      <w:r w:rsidRPr="00D86574">
        <w:rPr>
          <w:rtl/>
        </w:rPr>
        <w:t xml:space="preserve">תחנה </w:t>
      </w:r>
      <w:r w:rsidR="003A1ECE" w:rsidRPr="00D86574">
        <w:rPr>
          <w:rFonts w:hint="cs"/>
          <w:rtl/>
        </w:rPr>
        <w:t>ה</w:t>
      </w:r>
      <w:r w:rsidRPr="00D86574">
        <w:rPr>
          <w:rtl/>
        </w:rPr>
        <w:t xml:space="preserve">מרכזית </w:t>
      </w:r>
      <w:r w:rsidRPr="00D86574">
        <w:rPr>
          <w:rFonts w:hint="cs"/>
          <w:rtl/>
        </w:rPr>
        <w:t xml:space="preserve">ומגיע בסוף. זה </w:t>
      </w:r>
      <w:bookmarkStart w:id="131" w:name="_ETM_Q1_504169"/>
      <w:bookmarkEnd w:id="131"/>
      <w:r w:rsidRPr="00D86574">
        <w:rPr>
          <w:rFonts w:hint="cs"/>
          <w:rtl/>
        </w:rPr>
        <w:t xml:space="preserve">מאריך </w:t>
      </w:r>
      <w:r w:rsidRPr="00D86574">
        <w:rPr>
          <w:rtl/>
        </w:rPr>
        <w:t>את הדרך</w:t>
      </w:r>
      <w:r w:rsidRPr="00D86574">
        <w:rPr>
          <w:rFonts w:hint="cs"/>
          <w:rtl/>
        </w:rPr>
        <w:t xml:space="preserve">. הוא נכנס גם לכביש גולדה מאיר, </w:t>
      </w:r>
      <w:r w:rsidR="003A1ECE" w:rsidRPr="00D86574">
        <w:rPr>
          <w:rFonts w:hint="cs"/>
          <w:rtl/>
        </w:rPr>
        <w:t xml:space="preserve">מה </w:t>
      </w:r>
      <w:r w:rsidRPr="00D86574">
        <w:rPr>
          <w:rFonts w:hint="cs"/>
          <w:rtl/>
        </w:rPr>
        <w:t>שמאריך</w:t>
      </w:r>
      <w:bookmarkStart w:id="132" w:name="_ETM_Q1_507393"/>
      <w:bookmarkEnd w:id="132"/>
      <w:r w:rsidRPr="00D86574">
        <w:rPr>
          <w:rFonts w:hint="cs"/>
          <w:rtl/>
        </w:rPr>
        <w:t xml:space="preserve"> את הדרך</w:t>
      </w:r>
      <w:r w:rsidRPr="00D86574">
        <w:rPr>
          <w:rtl/>
        </w:rPr>
        <w:t xml:space="preserve"> ויוצר את הפקקים</w:t>
      </w:r>
      <w:r w:rsidRPr="00D86574">
        <w:rPr>
          <w:rFonts w:hint="cs"/>
          <w:rtl/>
        </w:rPr>
        <w:t>.</w:t>
      </w:r>
      <w:bookmarkStart w:id="133" w:name="_ETM_Q1_510607"/>
      <w:bookmarkEnd w:id="133"/>
    </w:p>
    <w:p w:rsidR="007A325F" w:rsidRPr="00D86574" w:rsidRDefault="007A325F" w:rsidP="008858F9">
      <w:pPr>
        <w:rPr>
          <w:rtl/>
        </w:rPr>
      </w:pPr>
      <w:bookmarkStart w:id="134" w:name="_ETM_Q1_510695"/>
      <w:bookmarkStart w:id="135" w:name="_ETM_Q1_510774"/>
      <w:bookmarkEnd w:id="134"/>
      <w:bookmarkEnd w:id="135"/>
    </w:p>
    <w:p w:rsidR="007A325F" w:rsidRPr="00D86574" w:rsidRDefault="007A325F" w:rsidP="001E5FC2">
      <w:pPr>
        <w:rPr>
          <w:rtl/>
        </w:rPr>
      </w:pPr>
      <w:bookmarkStart w:id="136" w:name="_ETM_Q1_510827"/>
      <w:bookmarkEnd w:id="136"/>
      <w:r w:rsidRPr="00D86574">
        <w:rPr>
          <w:rFonts w:hint="cs"/>
          <w:rtl/>
        </w:rPr>
        <w:t>אבל אמרו</w:t>
      </w:r>
      <w:r w:rsidR="003A1ECE" w:rsidRPr="00D86574">
        <w:rPr>
          <w:rFonts w:hint="cs"/>
          <w:rtl/>
        </w:rPr>
        <w:t>:</w:t>
      </w:r>
      <w:r w:rsidRPr="00D86574">
        <w:rPr>
          <w:rtl/>
        </w:rPr>
        <w:t xml:space="preserve"> זה מה שיש</w:t>
      </w:r>
      <w:r w:rsidRPr="00D86574">
        <w:rPr>
          <w:rFonts w:hint="cs"/>
          <w:rtl/>
        </w:rPr>
        <w:t>. אמרתי לך שהכלי של שאילתה הוא כלי</w:t>
      </w:r>
      <w:bookmarkStart w:id="137" w:name="_ETM_Q1_514362"/>
      <w:bookmarkEnd w:id="137"/>
      <w:r w:rsidRPr="00D86574">
        <w:rPr>
          <w:rFonts w:hint="cs"/>
          <w:rtl/>
        </w:rPr>
        <w:t xml:space="preserve"> חשוב, ו</w:t>
      </w:r>
      <w:r w:rsidRPr="00D86574">
        <w:rPr>
          <w:rtl/>
        </w:rPr>
        <w:t xml:space="preserve">עושים </w:t>
      </w:r>
      <w:r w:rsidRPr="00D86574">
        <w:rPr>
          <w:rFonts w:hint="cs"/>
          <w:rtl/>
        </w:rPr>
        <w:t xml:space="preserve">חשיבה. יש את המעורבות של המשרד </w:t>
      </w:r>
      <w:r w:rsidRPr="00D86574">
        <w:rPr>
          <w:rtl/>
        </w:rPr>
        <w:t>עצמו</w:t>
      </w:r>
      <w:r w:rsidRPr="00D86574">
        <w:rPr>
          <w:rFonts w:hint="cs"/>
          <w:rtl/>
        </w:rPr>
        <w:t>,</w:t>
      </w:r>
      <w:r w:rsidRPr="00D86574">
        <w:rPr>
          <w:rtl/>
        </w:rPr>
        <w:t xml:space="preserve"> של השרה</w:t>
      </w:r>
      <w:r w:rsidRPr="00D86574">
        <w:rPr>
          <w:rFonts w:hint="cs"/>
          <w:rtl/>
        </w:rPr>
        <w:t>. גם אני</w:t>
      </w:r>
      <w:bookmarkStart w:id="138" w:name="_ETM_Q1_522842"/>
      <w:bookmarkEnd w:id="138"/>
      <w:r w:rsidRPr="00D86574">
        <w:rPr>
          <w:rFonts w:hint="cs"/>
          <w:rtl/>
        </w:rPr>
        <w:t xml:space="preserve"> הייתי מעורב בזה. וכאן הבשורה הטובה</w:t>
      </w:r>
      <w:r w:rsidR="003A1ECE" w:rsidRPr="00D86574">
        <w:rPr>
          <w:rFonts w:hint="cs"/>
          <w:rtl/>
        </w:rPr>
        <w:t>:</w:t>
      </w:r>
      <w:r w:rsidRPr="00D86574">
        <w:rPr>
          <w:rFonts w:hint="cs"/>
          <w:rtl/>
        </w:rPr>
        <w:t xml:space="preserve"> </w:t>
      </w:r>
      <w:bookmarkStart w:id="139" w:name="_ETM_Q1_523861"/>
      <w:bookmarkEnd w:id="139"/>
      <w:r w:rsidRPr="00D86574">
        <w:rPr>
          <w:rFonts w:hint="cs"/>
          <w:rtl/>
        </w:rPr>
        <w:t xml:space="preserve">בשיחה </w:t>
      </w:r>
      <w:r w:rsidRPr="00D86574">
        <w:rPr>
          <w:rtl/>
        </w:rPr>
        <w:t xml:space="preserve">שקיימנו </w:t>
      </w:r>
      <w:r w:rsidRPr="00D86574">
        <w:rPr>
          <w:rFonts w:hint="cs"/>
          <w:rtl/>
        </w:rPr>
        <w:t xml:space="preserve">אתמול עד חצות </w:t>
      </w:r>
      <w:r w:rsidR="001E5FC2">
        <w:rPr>
          <w:rFonts w:hint="eastAsia"/>
          <w:rtl/>
        </w:rPr>
        <w:t>–</w:t>
      </w:r>
      <w:r w:rsidRPr="00D86574">
        <w:rPr>
          <w:rFonts w:hint="cs"/>
          <w:rtl/>
        </w:rPr>
        <w:t xml:space="preserve"> ממש לפני חצות </w:t>
      </w:r>
      <w:r w:rsidR="001E5FC2">
        <w:rPr>
          <w:rFonts w:hint="eastAsia"/>
          <w:rtl/>
        </w:rPr>
        <w:t>–</w:t>
      </w:r>
      <w:r w:rsidRPr="00D86574">
        <w:rPr>
          <w:rFonts w:hint="cs"/>
          <w:rtl/>
        </w:rPr>
        <w:t xml:space="preserve"> </w:t>
      </w:r>
      <w:r w:rsidRPr="00D86574">
        <w:rPr>
          <w:rtl/>
        </w:rPr>
        <w:t xml:space="preserve">עם </w:t>
      </w:r>
      <w:r w:rsidRPr="00D86574">
        <w:rPr>
          <w:rFonts w:hint="cs"/>
          <w:rtl/>
        </w:rPr>
        <w:t>מר</w:t>
      </w:r>
      <w:bookmarkStart w:id="140" w:name="_ETM_Q1_531149"/>
      <w:bookmarkEnd w:id="140"/>
      <w:r w:rsidRPr="00D86574">
        <w:rPr>
          <w:rFonts w:hint="cs"/>
          <w:rtl/>
        </w:rPr>
        <w:t xml:space="preserve"> אמיר </w:t>
      </w:r>
      <w:proofErr w:type="spellStart"/>
      <w:r w:rsidRPr="00D86574">
        <w:rPr>
          <w:rFonts w:hint="cs"/>
          <w:rtl/>
        </w:rPr>
        <w:t>אסרף</w:t>
      </w:r>
      <w:proofErr w:type="spellEnd"/>
      <w:r w:rsidRPr="00D86574">
        <w:rPr>
          <w:rFonts w:hint="cs"/>
          <w:rtl/>
        </w:rPr>
        <w:t xml:space="preserve">, שעומד בראש הרשות לתחבורה הציבורית, </w:t>
      </w:r>
      <w:r w:rsidRPr="00D86574">
        <w:rPr>
          <w:rtl/>
        </w:rPr>
        <w:t>וגם גברת יונה</w:t>
      </w:r>
      <w:r w:rsidRPr="00D86574">
        <w:rPr>
          <w:rFonts w:hint="cs"/>
          <w:rtl/>
        </w:rPr>
        <w:t xml:space="preserve"> </w:t>
      </w:r>
      <w:r w:rsidR="00D86574" w:rsidRPr="00D86574">
        <w:rPr>
          <w:rFonts w:hint="eastAsia"/>
        </w:rPr>
        <w:t>–</w:t>
      </w:r>
      <w:r w:rsidRPr="00D86574">
        <w:rPr>
          <w:rtl/>
        </w:rPr>
        <w:t xml:space="preserve"> סוכם אחרת. </w:t>
      </w:r>
      <w:bookmarkStart w:id="141" w:name="_ETM_Q1_543014"/>
      <w:bookmarkStart w:id="142" w:name="_ETM_Q1_543076"/>
      <w:bookmarkStart w:id="143" w:name="_ETM_Q1_543133"/>
      <w:bookmarkStart w:id="144" w:name="_ETM_Q1_543182"/>
      <w:bookmarkEnd w:id="141"/>
      <w:bookmarkEnd w:id="142"/>
      <w:bookmarkEnd w:id="143"/>
      <w:bookmarkEnd w:id="144"/>
      <w:r w:rsidRPr="00D86574">
        <w:rPr>
          <w:rtl/>
        </w:rPr>
        <w:t>סוכם שאנחנו נעשה ניסיון</w:t>
      </w:r>
      <w:r w:rsidRPr="00D86574">
        <w:rPr>
          <w:rFonts w:hint="cs"/>
          <w:rtl/>
        </w:rPr>
        <w:t>. עדיין אני</w:t>
      </w:r>
      <w:bookmarkStart w:id="145" w:name="_ETM_Q1_544874"/>
      <w:bookmarkEnd w:id="145"/>
      <w:r w:rsidRPr="00D86574">
        <w:rPr>
          <w:rFonts w:hint="cs"/>
          <w:rtl/>
        </w:rPr>
        <w:t xml:space="preserve"> לא אומר לך במאת האחוזים את התשובה, התשובה היא ב-90%</w:t>
      </w:r>
      <w:r w:rsidR="003A1ECE" w:rsidRPr="00D86574">
        <w:rPr>
          <w:rFonts w:hint="cs"/>
          <w:rtl/>
        </w:rPr>
        <w:t>:</w:t>
      </w:r>
      <w:r w:rsidRPr="00D86574">
        <w:rPr>
          <w:rtl/>
        </w:rPr>
        <w:t xml:space="preserve"> המטרה </w:t>
      </w:r>
      <w:r w:rsidRPr="00D86574">
        <w:rPr>
          <w:rFonts w:hint="cs"/>
          <w:rtl/>
        </w:rPr>
        <w:t xml:space="preserve">והמגמה </w:t>
      </w:r>
      <w:bookmarkStart w:id="146" w:name="_ETM_Q1_547760"/>
      <w:bookmarkEnd w:id="146"/>
      <w:r w:rsidRPr="00D86574">
        <w:rPr>
          <w:rtl/>
        </w:rPr>
        <w:t>ה</w:t>
      </w:r>
      <w:r w:rsidR="003A1ECE" w:rsidRPr="00D86574">
        <w:rPr>
          <w:rFonts w:hint="cs"/>
          <w:rtl/>
        </w:rPr>
        <w:t>ן</w:t>
      </w:r>
      <w:r w:rsidRPr="00D86574">
        <w:rPr>
          <w:rtl/>
        </w:rPr>
        <w:t xml:space="preserve"> אכן כך</w:t>
      </w:r>
      <w:r w:rsidRPr="00D86574">
        <w:rPr>
          <w:rFonts w:hint="cs"/>
          <w:rtl/>
        </w:rPr>
        <w:t>,</w:t>
      </w:r>
      <w:r w:rsidRPr="00D86574">
        <w:rPr>
          <w:rtl/>
        </w:rPr>
        <w:t xml:space="preserve"> שהקו הזה ייסע דרך 443</w:t>
      </w:r>
      <w:r w:rsidRPr="00D86574">
        <w:rPr>
          <w:rFonts w:hint="cs"/>
          <w:rtl/>
        </w:rPr>
        <w:t>,</w:t>
      </w:r>
      <w:r w:rsidRPr="00D86574">
        <w:rPr>
          <w:rtl/>
        </w:rPr>
        <w:t xml:space="preserve"> יגיע לקריית הממשלה</w:t>
      </w:r>
      <w:r w:rsidRPr="00D86574">
        <w:rPr>
          <w:rFonts w:hint="cs"/>
          <w:rtl/>
        </w:rPr>
        <w:t>, ומשם יחזור לתחנה המרכזית. הוא ייתן את כל היתרונות</w:t>
      </w:r>
      <w:bookmarkStart w:id="147" w:name="_ETM_Q1_564220"/>
      <w:bookmarkEnd w:id="147"/>
      <w:r w:rsidRPr="00D86574">
        <w:rPr>
          <w:rFonts w:hint="cs"/>
          <w:rtl/>
        </w:rPr>
        <w:t xml:space="preserve"> שיש </w:t>
      </w:r>
      <w:r w:rsidRPr="00D86574">
        <w:rPr>
          <w:rtl/>
        </w:rPr>
        <w:t>בלי להיכנס לכביש רמות</w:t>
      </w:r>
      <w:r w:rsidRPr="00D86574">
        <w:rPr>
          <w:rFonts w:hint="cs"/>
          <w:rtl/>
        </w:rPr>
        <w:t>, לכביש</w:t>
      </w:r>
      <w:r w:rsidRPr="00D86574">
        <w:rPr>
          <w:rtl/>
        </w:rPr>
        <w:t xml:space="preserve"> גולדה מאיר</w:t>
      </w:r>
      <w:r w:rsidRPr="00D86574">
        <w:rPr>
          <w:rFonts w:hint="cs"/>
          <w:rtl/>
        </w:rPr>
        <w:t xml:space="preserve">. הוא ייסע בדרך הרגילה, הכי ישירה, הכי </w:t>
      </w:r>
      <w:bookmarkStart w:id="148" w:name="_ETM_Q1_571570"/>
      <w:bookmarkEnd w:id="148"/>
      <w:r w:rsidRPr="00D86574">
        <w:rPr>
          <w:rFonts w:hint="cs"/>
          <w:rtl/>
        </w:rPr>
        <w:t>מהירה, הכי נוחה,</w:t>
      </w:r>
      <w:r w:rsidRPr="00D86574">
        <w:rPr>
          <w:rtl/>
        </w:rPr>
        <w:t xml:space="preserve"> ויעלה </w:t>
      </w:r>
      <w:r w:rsidRPr="00D86574">
        <w:rPr>
          <w:rFonts w:hint="cs"/>
          <w:rtl/>
        </w:rPr>
        <w:t xml:space="preserve">במחלף </w:t>
      </w:r>
      <w:r w:rsidRPr="00D86574">
        <w:rPr>
          <w:rtl/>
        </w:rPr>
        <w:t xml:space="preserve">בכביש בגין ישירות </w:t>
      </w:r>
      <w:r w:rsidRPr="00D86574">
        <w:rPr>
          <w:rFonts w:hint="cs"/>
          <w:rtl/>
        </w:rPr>
        <w:t>לדרך הנשיא ולמשרד החוץ, התחנה שתשרת את כולם.</w:t>
      </w:r>
    </w:p>
    <w:p w:rsidR="007A325F" w:rsidRPr="00D86574" w:rsidRDefault="007A325F" w:rsidP="008858F9">
      <w:pPr>
        <w:rPr>
          <w:rtl/>
        </w:rPr>
      </w:pPr>
    </w:p>
    <w:p w:rsidR="007A325F" w:rsidRPr="00D86574" w:rsidRDefault="007A325F" w:rsidP="003A1ECE">
      <w:pPr>
        <w:rPr>
          <w:rtl/>
        </w:rPr>
      </w:pPr>
      <w:r w:rsidRPr="00D86574">
        <w:rPr>
          <w:rFonts w:hint="cs"/>
          <w:rtl/>
        </w:rPr>
        <w:t xml:space="preserve">אני מקווה מאוד שזה יניח </w:t>
      </w:r>
      <w:r w:rsidR="00D86574" w:rsidRPr="00D86574">
        <w:rPr>
          <w:rtl/>
        </w:rPr>
        <w:t>–</w:t>
      </w:r>
      <w:r w:rsidRPr="00D86574">
        <w:rPr>
          <w:rFonts w:hint="cs"/>
          <w:rtl/>
        </w:rPr>
        <w:t xml:space="preserve"> אני</w:t>
      </w:r>
      <w:bookmarkStart w:id="149" w:name="_ETM_Q1_584311"/>
      <w:bookmarkEnd w:id="149"/>
      <w:r w:rsidRPr="00D86574">
        <w:rPr>
          <w:rFonts w:hint="cs"/>
          <w:rtl/>
        </w:rPr>
        <w:t xml:space="preserve"> מניח שיש קצת שייפגעו מזה</w:t>
      </w:r>
      <w:r w:rsidR="00D86574">
        <w:rPr>
          <w:rFonts w:hint="cs"/>
          <w:rtl/>
        </w:rPr>
        <w:t>,</w:t>
      </w:r>
      <w:r w:rsidRPr="00D86574">
        <w:rPr>
          <w:rFonts w:hint="cs"/>
          <w:rtl/>
        </w:rPr>
        <w:t xml:space="preserve"> אבל בסופו של דבר, זאת</w:t>
      </w:r>
      <w:bookmarkStart w:id="150" w:name="_ETM_Q1_584568"/>
      <w:bookmarkEnd w:id="150"/>
      <w:r w:rsidRPr="00D86574">
        <w:rPr>
          <w:rFonts w:hint="cs"/>
          <w:rtl/>
        </w:rPr>
        <w:t xml:space="preserve"> הדרך הנכונה, הדרך המהירה, ולשם התכלית של הקווים האלה. יש</w:t>
      </w:r>
      <w:bookmarkStart w:id="151" w:name="_ETM_Q1_593449"/>
      <w:bookmarkEnd w:id="151"/>
      <w:r w:rsidRPr="00D86574">
        <w:rPr>
          <w:rFonts w:hint="cs"/>
          <w:rtl/>
        </w:rPr>
        <w:t xml:space="preserve"> שכר לשאילתה שלך. </w:t>
      </w:r>
      <w:bookmarkStart w:id="152" w:name="_ETM_Q1_591608"/>
      <w:bookmarkEnd w:id="152"/>
    </w:p>
    <w:p w:rsidR="007A325F" w:rsidRPr="00D86574" w:rsidRDefault="007A325F" w:rsidP="005461B2">
      <w:pPr>
        <w:rPr>
          <w:rtl/>
        </w:rPr>
      </w:pPr>
      <w:bookmarkStart w:id="153" w:name="_ETM_Q1_591649"/>
      <w:bookmarkStart w:id="154" w:name="_ETM_Q1_592039"/>
      <w:bookmarkStart w:id="155" w:name="_ETM_Q1_592104"/>
      <w:bookmarkEnd w:id="153"/>
      <w:bookmarkEnd w:id="154"/>
      <w:bookmarkEnd w:id="155"/>
    </w:p>
    <w:p w:rsidR="007A325F" w:rsidRDefault="007A325F" w:rsidP="007E1BD8">
      <w:pPr>
        <w:pStyle w:val="af6"/>
        <w:keepNext/>
        <w:rPr>
          <w:rtl/>
        </w:rPr>
      </w:pPr>
      <w:bookmarkStart w:id="156" w:name="TOR_Q2"/>
      <w:bookmarkStart w:id="157" w:name="ET_yor_5982_1"/>
      <w:bookmarkEnd w:id="156"/>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bookmarkEnd w:id="157"/>
    </w:p>
    <w:p w:rsidR="007A325F" w:rsidRDefault="007A325F" w:rsidP="001C05C8">
      <w:pPr>
        <w:rPr>
          <w:rtl/>
        </w:rPr>
      </w:pPr>
    </w:p>
    <w:p w:rsidR="007A325F" w:rsidRDefault="007A325F" w:rsidP="007E1BD8">
      <w:pPr>
        <w:rPr>
          <w:rtl/>
        </w:rPr>
      </w:pPr>
      <w:r>
        <w:rPr>
          <w:rFonts w:hint="cs"/>
          <w:rtl/>
        </w:rPr>
        <w:t xml:space="preserve">תודה. שאלה נוספת לחבר הכנסת ברוכי. בבקשה. </w:t>
      </w:r>
    </w:p>
    <w:p w:rsidR="007A325F" w:rsidRDefault="007A325F" w:rsidP="007E1BD8">
      <w:pPr>
        <w:rPr>
          <w:rtl/>
        </w:rPr>
      </w:pPr>
    </w:p>
    <w:p w:rsidR="007A325F" w:rsidRDefault="007A325F" w:rsidP="007E1BD8">
      <w:pPr>
        <w:pStyle w:val="-"/>
        <w:keepNext/>
        <w:rPr>
          <w:rtl/>
        </w:rPr>
      </w:pPr>
      <w:bookmarkStart w:id="158" w:name="ET_speakercontinue_6050_17"/>
      <w:r w:rsidRPr="00411883">
        <w:rPr>
          <w:rStyle w:val="TagStyle"/>
          <w:rtl/>
        </w:rPr>
        <w:t xml:space="preserve"> &lt;&lt; דובר_המשך &gt;&gt; </w:t>
      </w:r>
      <w:r>
        <w:rPr>
          <w:rtl/>
        </w:rPr>
        <w:t>אליהו ברוכי (יהדות התורה):</w:t>
      </w:r>
      <w:r w:rsidRPr="00411883">
        <w:rPr>
          <w:rStyle w:val="TagStyle"/>
          <w:rtl/>
        </w:rPr>
        <w:t xml:space="preserve"> &lt;&lt; דובר_המשך &gt;&gt;</w:t>
      </w:r>
      <w:r>
        <w:rPr>
          <w:rtl/>
        </w:rPr>
        <w:t xml:space="preserve"> </w:t>
      </w:r>
      <w:bookmarkEnd w:id="158"/>
    </w:p>
    <w:p w:rsidR="007A325F" w:rsidRDefault="007A325F" w:rsidP="001C05C8">
      <w:pPr>
        <w:rPr>
          <w:rtl/>
          <w:lang w:eastAsia="he-IL"/>
        </w:rPr>
      </w:pPr>
    </w:p>
    <w:p w:rsidR="007A325F" w:rsidRDefault="007A325F" w:rsidP="007E1BD8">
      <w:pPr>
        <w:rPr>
          <w:rtl/>
        </w:rPr>
      </w:pPr>
      <w:r>
        <w:rPr>
          <w:rFonts w:hint="cs"/>
          <w:rtl/>
          <w:lang w:eastAsia="he-IL"/>
        </w:rPr>
        <w:t xml:space="preserve">אני שמח. בקשר לעבודות </w:t>
      </w:r>
      <w:bookmarkStart w:id="159" w:name="_ETM_Q2_180312"/>
      <w:bookmarkEnd w:id="159"/>
      <w:r>
        <w:rPr>
          <w:rFonts w:hint="cs"/>
          <w:rtl/>
          <w:lang w:eastAsia="he-IL"/>
        </w:rPr>
        <w:t xml:space="preserve">בכביש 1 </w:t>
      </w:r>
      <w:r w:rsidR="00D86574">
        <w:rPr>
          <w:rtl/>
          <w:lang w:eastAsia="he-IL"/>
        </w:rPr>
        <w:t>–</w:t>
      </w:r>
      <w:r>
        <w:rPr>
          <w:rFonts w:hint="cs"/>
          <w:rtl/>
          <w:lang w:eastAsia="he-IL"/>
        </w:rPr>
        <w:t xml:space="preserve"> מאז שאני ילד אני זוכר את הכביש הזה בעבודות. אתה יודע, פעם פה, פעם שם. עכשיו בגינות </w:t>
      </w:r>
      <w:proofErr w:type="spellStart"/>
      <w:r>
        <w:rPr>
          <w:rFonts w:hint="cs"/>
          <w:rtl/>
          <w:lang w:eastAsia="he-IL"/>
        </w:rPr>
        <w:t>סחרוב</w:t>
      </w:r>
      <w:proofErr w:type="spellEnd"/>
      <w:r>
        <w:rPr>
          <w:rFonts w:hint="cs"/>
          <w:rtl/>
          <w:lang w:eastAsia="he-IL"/>
        </w:rPr>
        <w:t>.</w:t>
      </w:r>
      <w:bookmarkStart w:id="160" w:name="_ETM_Q2_186430"/>
      <w:bookmarkEnd w:id="160"/>
      <w:r>
        <w:rPr>
          <w:rFonts w:hint="cs"/>
          <w:rtl/>
          <w:lang w:eastAsia="he-IL"/>
        </w:rPr>
        <w:t xml:space="preserve"> תמיד הכביש הזה בעבודות. על הדרך, הרב מקלב, </w:t>
      </w:r>
      <w:bookmarkStart w:id="161" w:name="_ETM_Q2_190264"/>
      <w:bookmarkEnd w:id="161"/>
      <w:r>
        <w:rPr>
          <w:rFonts w:hint="cs"/>
          <w:rtl/>
          <w:lang w:eastAsia="he-IL"/>
        </w:rPr>
        <w:t xml:space="preserve">קו 426 מפתח תקווה לירושלים </w:t>
      </w:r>
      <w:r>
        <w:rPr>
          <w:rFonts w:hint="cs"/>
          <w:rtl/>
        </w:rPr>
        <w:t>סובל ממצוקה מאוד מאוד קשה. אני אשמח לשבת איתך, לפתוח ולפתור את הנושא הזה. בבקשה. תודה</w:t>
      </w:r>
      <w:bookmarkStart w:id="162" w:name="_ETM_Q2_203452"/>
      <w:bookmarkEnd w:id="162"/>
      <w:r>
        <w:rPr>
          <w:rFonts w:hint="cs"/>
          <w:rtl/>
        </w:rPr>
        <w:t xml:space="preserve"> רבה.</w:t>
      </w:r>
    </w:p>
    <w:p w:rsidR="007A325F" w:rsidRDefault="007A325F" w:rsidP="007E1BD8">
      <w:pPr>
        <w:rPr>
          <w:rtl/>
        </w:rPr>
      </w:pPr>
    </w:p>
    <w:p w:rsidR="007A325F" w:rsidRDefault="007A325F" w:rsidP="007E1BD8">
      <w:pPr>
        <w:pStyle w:val="-"/>
        <w:keepNext/>
        <w:rPr>
          <w:rtl/>
        </w:rPr>
      </w:pPr>
      <w:bookmarkStart w:id="163" w:name="ET_speakercontinue_6005_3"/>
      <w:r w:rsidRPr="00617DCD">
        <w:rPr>
          <w:rStyle w:val="TagStyle"/>
          <w:rtl/>
        </w:rPr>
        <w:t xml:space="preserve"> &lt;&lt; דובר_המשך &gt;&gt; </w:t>
      </w:r>
      <w:r>
        <w:rPr>
          <w:rtl/>
        </w:rPr>
        <w:t>סגן שרת התחבורה והבטיחות בדרכים אורי מקלב:</w:t>
      </w:r>
      <w:r w:rsidRPr="00617DCD">
        <w:rPr>
          <w:rStyle w:val="TagStyle"/>
          <w:rtl/>
        </w:rPr>
        <w:t xml:space="preserve"> &lt;&lt; דובר_המשך &gt;&gt;</w:t>
      </w:r>
      <w:r>
        <w:rPr>
          <w:rtl/>
        </w:rPr>
        <w:t xml:space="preserve"> </w:t>
      </w:r>
      <w:bookmarkEnd w:id="163"/>
    </w:p>
    <w:p w:rsidR="007A325F" w:rsidRDefault="007A325F" w:rsidP="001C05C8">
      <w:pPr>
        <w:rPr>
          <w:rtl/>
        </w:rPr>
      </w:pPr>
    </w:p>
    <w:p w:rsidR="007A325F" w:rsidRDefault="007A325F" w:rsidP="003A1ECE">
      <w:pPr>
        <w:rPr>
          <w:rtl/>
        </w:rPr>
      </w:pPr>
      <w:r>
        <w:rPr>
          <w:rFonts w:hint="cs"/>
          <w:rtl/>
        </w:rPr>
        <w:t>בכבוד רב. אנחנו נשתדל. אני מבין שאתה לא מדבר על</w:t>
      </w:r>
      <w:bookmarkStart w:id="164" w:name="_ETM_Q2_203524"/>
      <w:bookmarkEnd w:id="164"/>
      <w:r>
        <w:rPr>
          <w:rFonts w:hint="cs"/>
          <w:rtl/>
        </w:rPr>
        <w:t xml:space="preserve"> ימי הקורונה, אתה מדבר על השוטף, בשגרה. אנחנו את הקו הזה, כמו עוד קווים שצריכים לעשות </w:t>
      </w:r>
      <w:r w:rsidR="00D86574">
        <w:rPr>
          <w:rtl/>
        </w:rPr>
        <w:t>–</w:t>
      </w:r>
      <w:r>
        <w:rPr>
          <w:rFonts w:hint="cs"/>
          <w:rtl/>
        </w:rPr>
        <w:t xml:space="preserve"> אין</w:t>
      </w:r>
      <w:bookmarkStart w:id="165" w:name="_ETM_Q2_212185"/>
      <w:bookmarkEnd w:id="165"/>
      <w:r>
        <w:rPr>
          <w:rFonts w:hint="cs"/>
          <w:rtl/>
        </w:rPr>
        <w:t xml:space="preserve"> לי ספק, באתי למשרד התחבורה והוצפתי בפניות רבות גם </w:t>
      </w:r>
      <w:r w:rsidR="003A1ECE">
        <w:rPr>
          <w:rFonts w:hint="cs"/>
          <w:rtl/>
        </w:rPr>
        <w:t xml:space="preserve">על </w:t>
      </w:r>
      <w:proofErr w:type="spellStart"/>
      <w:r>
        <w:rPr>
          <w:rFonts w:hint="cs"/>
          <w:rtl/>
        </w:rPr>
        <w:t>חוסרים</w:t>
      </w:r>
      <w:proofErr w:type="spellEnd"/>
      <w:r>
        <w:rPr>
          <w:rFonts w:hint="cs"/>
          <w:rtl/>
        </w:rPr>
        <w:t xml:space="preserve"> בתדירות </w:t>
      </w:r>
      <w:bookmarkStart w:id="166" w:name="_ETM_Q2_218203"/>
      <w:bookmarkEnd w:id="166"/>
      <w:r>
        <w:rPr>
          <w:rFonts w:hint="cs"/>
          <w:rtl/>
        </w:rPr>
        <w:t xml:space="preserve">וגם </w:t>
      </w:r>
      <w:r w:rsidR="003A1ECE">
        <w:rPr>
          <w:rFonts w:hint="cs"/>
          <w:rtl/>
        </w:rPr>
        <w:t xml:space="preserve">על </w:t>
      </w:r>
      <w:proofErr w:type="spellStart"/>
      <w:r>
        <w:rPr>
          <w:rFonts w:hint="cs"/>
          <w:rtl/>
        </w:rPr>
        <w:t>חוסרים</w:t>
      </w:r>
      <w:proofErr w:type="spellEnd"/>
      <w:r>
        <w:rPr>
          <w:rFonts w:hint="cs"/>
          <w:rtl/>
        </w:rPr>
        <w:t xml:space="preserve"> בגישה בכלל. קווים לא מגיעים לכל המקומות. יש צורך מאוד גדול. אין ספק שיש עלייה,</w:t>
      </w:r>
      <w:bookmarkStart w:id="167" w:name="_ETM_Q2_230354"/>
      <w:bookmarkEnd w:id="167"/>
      <w:r>
        <w:rPr>
          <w:rFonts w:hint="cs"/>
          <w:rtl/>
        </w:rPr>
        <w:t xml:space="preserve"> אדוני היושב-ראש, עלייה גדולה מאוד בביקוש לתחבורה הציבורית, והיה זה שכרנו. אבל אנחנו צריכים לדעת</w:t>
      </w:r>
      <w:bookmarkStart w:id="168" w:name="_ETM_Q2_231742"/>
      <w:bookmarkEnd w:id="168"/>
      <w:r>
        <w:rPr>
          <w:rFonts w:hint="cs"/>
          <w:rtl/>
        </w:rPr>
        <w:t xml:space="preserve"> שאנחנו צריכים לתת את המענה. </w:t>
      </w:r>
    </w:p>
    <w:p w:rsidR="007A325F" w:rsidRDefault="007A325F" w:rsidP="007E1BD8">
      <w:pPr>
        <w:rPr>
          <w:rtl/>
        </w:rPr>
      </w:pPr>
    </w:p>
    <w:p w:rsidR="007A325F" w:rsidRDefault="007A325F" w:rsidP="003A1ECE">
      <w:pPr>
        <w:rPr>
          <w:rtl/>
        </w:rPr>
      </w:pPr>
      <w:r>
        <w:rPr>
          <w:rFonts w:hint="cs"/>
          <w:rtl/>
        </w:rPr>
        <w:t xml:space="preserve">אני אמרתי בזמנו </w:t>
      </w:r>
      <w:bookmarkStart w:id="169" w:name="_ETM_Q2_236599"/>
      <w:bookmarkEnd w:id="169"/>
      <w:r>
        <w:rPr>
          <w:rFonts w:hint="cs"/>
          <w:rtl/>
        </w:rPr>
        <w:t xml:space="preserve">לשר התחבורה הקודם-הקודם ישראל כץ, כשהלכנו על מהלך של הורדת מחיר הנסיעות מחוץ לעיר, שזה מהלך דרמטי. </w:t>
      </w:r>
      <w:r w:rsidR="003A1ECE">
        <w:rPr>
          <w:rFonts w:hint="cs"/>
          <w:rtl/>
        </w:rPr>
        <w:t>ו</w:t>
      </w:r>
      <w:r>
        <w:rPr>
          <w:rFonts w:hint="cs"/>
          <w:rtl/>
        </w:rPr>
        <w:t xml:space="preserve">לא רק שהציבור נהנה, </w:t>
      </w:r>
      <w:bookmarkStart w:id="170" w:name="_ETM_Q2_247839"/>
      <w:bookmarkEnd w:id="170"/>
      <w:r>
        <w:rPr>
          <w:rFonts w:hint="cs"/>
          <w:rtl/>
        </w:rPr>
        <w:t>הציבור נסע יותר. כשנוסעים יותר צריך גם תגבור</w:t>
      </w:r>
      <w:r w:rsidR="003A1ECE">
        <w:rPr>
          <w:rFonts w:hint="cs"/>
          <w:rtl/>
        </w:rPr>
        <w:t>;</w:t>
      </w:r>
      <w:r>
        <w:rPr>
          <w:rFonts w:hint="cs"/>
          <w:rtl/>
        </w:rPr>
        <w:t xml:space="preserve"> אתה לא יכול </w:t>
      </w:r>
      <w:bookmarkStart w:id="171" w:name="_ETM_Q2_249392"/>
      <w:bookmarkEnd w:id="171"/>
      <w:r>
        <w:rPr>
          <w:rFonts w:hint="cs"/>
          <w:rtl/>
        </w:rPr>
        <w:t xml:space="preserve">להסתפק רק בסבסוד הגדול, אתה צריך </w:t>
      </w:r>
      <w:proofErr w:type="spellStart"/>
      <w:r>
        <w:rPr>
          <w:rFonts w:hint="cs"/>
          <w:rtl/>
        </w:rPr>
        <w:t>מ</w:t>
      </w:r>
      <w:r w:rsidR="003A1ECE">
        <w:rPr>
          <w:rFonts w:hint="cs"/>
          <w:rtl/>
        </w:rPr>
        <w:t>י</w:t>
      </w:r>
      <w:r>
        <w:rPr>
          <w:rFonts w:hint="cs"/>
          <w:rtl/>
        </w:rPr>
        <w:t>יד</w:t>
      </w:r>
      <w:proofErr w:type="spellEnd"/>
      <w:r>
        <w:rPr>
          <w:rFonts w:hint="cs"/>
          <w:rtl/>
        </w:rPr>
        <w:t xml:space="preserve"> גם לתגבר את התחבורה, אחרת אתה לא הרווחת שום</w:t>
      </w:r>
      <w:bookmarkStart w:id="172" w:name="_ETM_Q2_256470"/>
      <w:bookmarkEnd w:id="172"/>
      <w:r>
        <w:rPr>
          <w:rFonts w:hint="cs"/>
          <w:rtl/>
        </w:rPr>
        <w:t xml:space="preserve"> דבר. הורדת את המחיר, יש ביקוש יותר גדול, ואז נוצרים</w:t>
      </w:r>
      <w:bookmarkStart w:id="173" w:name="_ETM_Q2_261186"/>
      <w:bookmarkEnd w:id="173"/>
      <w:r>
        <w:rPr>
          <w:rFonts w:hint="cs"/>
          <w:rtl/>
        </w:rPr>
        <w:t xml:space="preserve"> עומסים ולא הרווחנו בעניין הזה. </w:t>
      </w:r>
    </w:p>
    <w:p w:rsidR="007A325F" w:rsidRDefault="007A325F" w:rsidP="007E1BD8">
      <w:pPr>
        <w:rPr>
          <w:rtl/>
        </w:rPr>
      </w:pPr>
    </w:p>
    <w:p w:rsidR="007A325F" w:rsidRDefault="007A325F" w:rsidP="007E1BD8">
      <w:pPr>
        <w:pStyle w:val="af6"/>
        <w:keepNext/>
        <w:rPr>
          <w:rtl/>
        </w:rPr>
      </w:pPr>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תודה. שאלה נוספת </w:t>
      </w:r>
      <w:r w:rsidR="00D86574">
        <w:rPr>
          <w:rFonts w:hint="eastAsia"/>
          <w:rtl/>
        </w:rPr>
        <w:t>–</w:t>
      </w:r>
      <w:r w:rsidR="001C05C8">
        <w:rPr>
          <w:rFonts w:hint="eastAsia"/>
          <w:rtl/>
        </w:rPr>
        <w:t xml:space="preserve"> </w:t>
      </w:r>
      <w:r>
        <w:rPr>
          <w:rFonts w:hint="cs"/>
          <w:rtl/>
        </w:rPr>
        <w:t xml:space="preserve">לחבר הכנסת סעיד </w:t>
      </w:r>
      <w:bookmarkStart w:id="174" w:name="_ETM_Q2_263885"/>
      <w:bookmarkEnd w:id="174"/>
      <w:r>
        <w:rPr>
          <w:rFonts w:hint="cs"/>
          <w:rtl/>
        </w:rPr>
        <w:t>אלחרומי, בבקשה.</w:t>
      </w:r>
    </w:p>
    <w:p w:rsidR="007A325F" w:rsidRDefault="007A325F" w:rsidP="007E1BD8">
      <w:pPr>
        <w:rPr>
          <w:rtl/>
        </w:rPr>
      </w:pPr>
    </w:p>
    <w:p w:rsidR="007A325F" w:rsidRDefault="007A325F" w:rsidP="007E1BD8">
      <w:pPr>
        <w:pStyle w:val="a4"/>
        <w:keepNext/>
        <w:rPr>
          <w:rtl/>
        </w:rPr>
      </w:pPr>
      <w:bookmarkStart w:id="175" w:name="ET_speaker_5682_5"/>
      <w:r w:rsidRPr="00617DCD">
        <w:rPr>
          <w:rStyle w:val="TagStyle"/>
          <w:rtl/>
        </w:rPr>
        <w:t xml:space="preserve"> &lt;&lt; דובר &gt;&gt; </w:t>
      </w:r>
      <w:bookmarkStart w:id="176" w:name="_Toc44523374"/>
      <w:bookmarkStart w:id="177" w:name="_Toc44585321"/>
      <w:bookmarkStart w:id="178" w:name="_Toc44593544"/>
      <w:bookmarkStart w:id="179" w:name="_Toc44593960"/>
      <w:bookmarkStart w:id="180" w:name="_Toc44595892"/>
      <w:bookmarkStart w:id="181" w:name="_Toc44948041"/>
      <w:bookmarkStart w:id="182" w:name="_Toc46664252"/>
      <w:r>
        <w:rPr>
          <w:rtl/>
        </w:rPr>
        <w:t>סעיד אלחרומי (הרשימה המשותפת):</w:t>
      </w:r>
      <w:bookmarkEnd w:id="176"/>
      <w:bookmarkEnd w:id="177"/>
      <w:bookmarkEnd w:id="178"/>
      <w:bookmarkEnd w:id="179"/>
      <w:bookmarkEnd w:id="180"/>
      <w:bookmarkEnd w:id="181"/>
      <w:bookmarkEnd w:id="182"/>
      <w:r w:rsidRPr="00617DCD">
        <w:rPr>
          <w:rStyle w:val="TagStyle"/>
          <w:rtl/>
        </w:rPr>
        <w:t xml:space="preserve"> &lt;&lt; דובר &gt;&gt;</w:t>
      </w:r>
      <w:r>
        <w:rPr>
          <w:rtl/>
        </w:rPr>
        <w:t xml:space="preserve"> </w:t>
      </w:r>
      <w:bookmarkEnd w:id="175"/>
    </w:p>
    <w:p w:rsidR="007A325F" w:rsidRDefault="007A325F" w:rsidP="001C05C8">
      <w:pPr>
        <w:rPr>
          <w:rtl/>
        </w:rPr>
      </w:pPr>
    </w:p>
    <w:p w:rsidR="007A325F" w:rsidRDefault="007A325F" w:rsidP="007E1BD8">
      <w:pPr>
        <w:rPr>
          <w:rtl/>
        </w:rPr>
      </w:pPr>
      <w:r>
        <w:rPr>
          <w:rFonts w:hint="cs"/>
          <w:rtl/>
        </w:rPr>
        <w:t xml:space="preserve">תודה, אדוני היושב-ראש. כבוד סגן השר, נושא אחר לגמרי, נושא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lang w:eastAsia="he-IL"/>
        </w:rPr>
      </w:pPr>
    </w:p>
    <w:p w:rsidR="007A325F" w:rsidRDefault="007A325F" w:rsidP="007E1BD8">
      <w:pPr>
        <w:pStyle w:val="-"/>
        <w:keepNext/>
        <w:rPr>
          <w:rtl/>
        </w:rPr>
      </w:pPr>
      <w:r w:rsidRPr="00617DCD">
        <w:rPr>
          <w:rStyle w:val="TagStyle"/>
          <w:rtl/>
        </w:rPr>
        <w:t xml:space="preserve">&lt;&lt; דובר_המשך &gt;&gt; </w:t>
      </w:r>
      <w:r>
        <w:rPr>
          <w:rtl/>
        </w:rPr>
        <w:t>סגן שרת התחבורה והבטיחות בדרכים אורי מקלב:</w:t>
      </w:r>
      <w:r w:rsidRPr="00617DCD">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rPr>
        <w:t>אני עדיין מצפה ממך למכתב, כמו שסיכמנו בשאילתה הקודמת הנוספת,</w:t>
      </w:r>
      <w:bookmarkStart w:id="183" w:name="_ETM_Q2_281530"/>
      <w:bookmarkEnd w:id="183"/>
      <w:r>
        <w:rPr>
          <w:rFonts w:hint="cs"/>
          <w:rtl/>
        </w:rPr>
        <w:t xml:space="preserve"> על מקומות שהתחבורה לא מגיעה אליהם, על דרכי גישה. אני עדיין מצפה, לא שכחתי.</w:t>
      </w:r>
    </w:p>
    <w:p w:rsidR="007A325F" w:rsidRDefault="007A325F" w:rsidP="007E1BD8">
      <w:pPr>
        <w:rPr>
          <w:rtl/>
        </w:rPr>
      </w:pPr>
    </w:p>
    <w:p w:rsidR="007A325F" w:rsidRDefault="007A325F" w:rsidP="007E1BD8">
      <w:pPr>
        <w:pStyle w:val="-"/>
        <w:keepNext/>
        <w:rPr>
          <w:rtl/>
        </w:rPr>
      </w:pPr>
      <w:bookmarkStart w:id="184" w:name="ET_speakercontinue_5682_6"/>
      <w:r w:rsidRPr="00617DCD">
        <w:rPr>
          <w:rStyle w:val="TagStyle"/>
          <w:rtl/>
        </w:rPr>
        <w:t xml:space="preserve"> &lt;&lt; דובר_המשך &gt;&gt; </w:t>
      </w:r>
      <w:r>
        <w:rPr>
          <w:rtl/>
        </w:rPr>
        <w:t>סעיד אלחרומי (הרשימה המשותפת):</w:t>
      </w:r>
      <w:r w:rsidRPr="00617DCD">
        <w:rPr>
          <w:rStyle w:val="TagStyle"/>
          <w:rtl/>
        </w:rPr>
        <w:t xml:space="preserve"> &lt;&lt; דובר_המשך &gt;&gt;</w:t>
      </w:r>
      <w:r>
        <w:rPr>
          <w:rtl/>
        </w:rPr>
        <w:t xml:space="preserve"> </w:t>
      </w:r>
      <w:bookmarkEnd w:id="184"/>
    </w:p>
    <w:p w:rsidR="007A325F" w:rsidRDefault="007A325F" w:rsidP="001C05C8">
      <w:pPr>
        <w:rPr>
          <w:rtl/>
        </w:rPr>
      </w:pPr>
    </w:p>
    <w:p w:rsidR="007A325F" w:rsidRDefault="007A325F" w:rsidP="001E5FC2">
      <w:pPr>
        <w:rPr>
          <w:rtl/>
        </w:rPr>
      </w:pPr>
      <w:r>
        <w:rPr>
          <w:rFonts w:hint="cs"/>
          <w:rtl/>
        </w:rPr>
        <w:t xml:space="preserve">כן, כן. </w:t>
      </w:r>
      <w:bookmarkStart w:id="185" w:name="_ETM_Q2_285554"/>
      <w:bookmarkEnd w:id="185"/>
      <w:r>
        <w:rPr>
          <w:rFonts w:hint="cs"/>
          <w:rtl/>
        </w:rPr>
        <w:t>הנושא של משרד התחבורה בדרום. ישנם שני מחלפים שכבר עובדים בהם: מחלף בין רהט ללהבים, ומחלף שני בצומת שוקת. מה שהגיע אלי</w:t>
      </w:r>
      <w:r w:rsidR="003A1ECE">
        <w:rPr>
          <w:rFonts w:hint="cs"/>
          <w:rtl/>
        </w:rPr>
        <w:t>י הוא</w:t>
      </w:r>
      <w:r>
        <w:rPr>
          <w:rFonts w:hint="cs"/>
          <w:rtl/>
        </w:rPr>
        <w:t xml:space="preserve"> שמשום מה, </w:t>
      </w:r>
      <w:r w:rsidR="003A1ECE">
        <w:rPr>
          <w:rFonts w:hint="cs"/>
          <w:rtl/>
        </w:rPr>
        <w:t xml:space="preserve">המחלף החדש </w:t>
      </w:r>
      <w:r>
        <w:rPr>
          <w:rFonts w:hint="cs"/>
          <w:rtl/>
        </w:rPr>
        <w:t>ברהט, במקום לקרוא לו כמו שקראו לתחנת הרכבת שם</w:t>
      </w:r>
      <w:r w:rsidR="003A1ECE">
        <w:rPr>
          <w:rFonts w:hint="cs"/>
          <w:rtl/>
        </w:rPr>
        <w:t>,</w:t>
      </w:r>
      <w:r>
        <w:rPr>
          <w:rFonts w:hint="cs"/>
          <w:rtl/>
        </w:rPr>
        <w:t xml:space="preserve"> </w:t>
      </w:r>
      <w:r w:rsidR="003A1ECE">
        <w:rPr>
          <w:rFonts w:hint="cs"/>
          <w:rtl/>
        </w:rPr>
        <w:t>"</w:t>
      </w:r>
      <w:r>
        <w:rPr>
          <w:rFonts w:hint="cs"/>
          <w:rtl/>
        </w:rPr>
        <w:t>תחנת רכבת רהט-להבים</w:t>
      </w:r>
      <w:r w:rsidR="003A1ECE">
        <w:rPr>
          <w:rFonts w:hint="cs"/>
          <w:rtl/>
        </w:rPr>
        <w:t>",</w:t>
      </w:r>
      <w:r w:rsidR="003A1ECE">
        <w:rPr>
          <w:rFonts w:hint="eastAsia"/>
          <w:rtl/>
        </w:rPr>
        <w:t xml:space="preserve"> </w:t>
      </w:r>
      <w:r>
        <w:rPr>
          <w:rFonts w:hint="cs"/>
          <w:rtl/>
        </w:rPr>
        <w:t xml:space="preserve">פתאום זה מחלף של </w:t>
      </w:r>
      <w:r w:rsidR="003A1ECE">
        <w:rPr>
          <w:rFonts w:hint="cs"/>
          <w:rtl/>
        </w:rPr>
        <w:t>"</w:t>
      </w:r>
      <w:r>
        <w:rPr>
          <w:rFonts w:hint="cs"/>
          <w:rtl/>
        </w:rPr>
        <w:t>עידן הנגב: להבים</w:t>
      </w:r>
      <w:r w:rsidR="003A1ECE">
        <w:rPr>
          <w:rFonts w:hint="cs"/>
          <w:rtl/>
        </w:rPr>
        <w:t>"</w:t>
      </w:r>
      <w:r>
        <w:rPr>
          <w:rFonts w:hint="cs"/>
          <w:rtl/>
        </w:rPr>
        <w:t xml:space="preserve">. העיר רהט, </w:t>
      </w:r>
      <w:bookmarkStart w:id="186" w:name="_ETM_Q2_320842"/>
      <w:bookmarkEnd w:id="186"/>
      <w:r>
        <w:rPr>
          <w:rFonts w:hint="cs"/>
          <w:rtl/>
        </w:rPr>
        <w:t xml:space="preserve">עם 70,000 תושבים </w:t>
      </w:r>
      <w:r w:rsidR="00D86574">
        <w:rPr>
          <w:rtl/>
        </w:rPr>
        <w:t>–</w:t>
      </w:r>
      <w:r>
        <w:rPr>
          <w:rFonts w:hint="cs"/>
          <w:rtl/>
        </w:rPr>
        <w:t xml:space="preserve"> השם שלה נשמט משם. </w:t>
      </w:r>
      <w:r w:rsidR="003A1ECE">
        <w:rPr>
          <w:rFonts w:hint="cs"/>
          <w:rtl/>
        </w:rPr>
        <w:t xml:space="preserve">10 או 15 ק"מ אחרי זה </w:t>
      </w:r>
      <w:r>
        <w:rPr>
          <w:rFonts w:hint="cs"/>
          <w:rtl/>
        </w:rPr>
        <w:t xml:space="preserve">יש את צומת שוקת, כולם מכירים את המקום: יש מסביבו את </w:t>
      </w:r>
      <w:proofErr w:type="spellStart"/>
      <w:r>
        <w:rPr>
          <w:rFonts w:hint="cs"/>
          <w:rtl/>
        </w:rPr>
        <w:t>לקיה</w:t>
      </w:r>
      <w:proofErr w:type="spellEnd"/>
      <w:r>
        <w:rPr>
          <w:rFonts w:hint="cs"/>
          <w:rtl/>
        </w:rPr>
        <w:t xml:space="preserve">, חורה, אל-סייד, אום בטין, ובשילוט החדש החליפו את השם </w:t>
      </w:r>
      <w:r w:rsidR="003A1ECE">
        <w:rPr>
          <w:rFonts w:hint="cs"/>
          <w:rtl/>
        </w:rPr>
        <w:t>"</w:t>
      </w:r>
      <w:r>
        <w:rPr>
          <w:rFonts w:hint="cs"/>
          <w:rtl/>
        </w:rPr>
        <w:t>שוקת</w:t>
      </w:r>
      <w:r w:rsidR="003A1ECE">
        <w:rPr>
          <w:rFonts w:hint="cs"/>
          <w:rtl/>
        </w:rPr>
        <w:t>"</w:t>
      </w:r>
      <w:r>
        <w:rPr>
          <w:rFonts w:hint="cs"/>
          <w:rtl/>
        </w:rPr>
        <w:t xml:space="preserve">, ורשמו שם </w:t>
      </w:r>
      <w:r w:rsidR="003A1ECE">
        <w:rPr>
          <w:rFonts w:hint="cs"/>
          <w:rtl/>
        </w:rPr>
        <w:t>"</w:t>
      </w:r>
      <w:r>
        <w:rPr>
          <w:rFonts w:hint="cs"/>
          <w:rtl/>
        </w:rPr>
        <w:t>מחלף מיתר</w:t>
      </w:r>
      <w:r w:rsidR="003A1ECE">
        <w:rPr>
          <w:rFonts w:hint="cs"/>
          <w:rtl/>
        </w:rPr>
        <w:t>"</w:t>
      </w:r>
      <w:r>
        <w:rPr>
          <w:rFonts w:hint="cs"/>
          <w:rtl/>
        </w:rPr>
        <w:t xml:space="preserve">. בכל קנה מידה, </w:t>
      </w:r>
      <w:bookmarkStart w:id="187" w:name="_ETM_Q2_345275"/>
      <w:bookmarkEnd w:id="187"/>
      <w:r>
        <w:rPr>
          <w:rFonts w:hint="cs"/>
          <w:rtl/>
        </w:rPr>
        <w:t xml:space="preserve">היישובים האלה קרובים יותר ממיתר. למה לא להשאיר את השם </w:t>
      </w:r>
      <w:r w:rsidR="003E7C24">
        <w:rPr>
          <w:rFonts w:hint="cs"/>
          <w:rtl/>
        </w:rPr>
        <w:t>"</w:t>
      </w:r>
      <w:r>
        <w:rPr>
          <w:rFonts w:hint="cs"/>
          <w:rtl/>
        </w:rPr>
        <w:t>צומת שוקת</w:t>
      </w:r>
      <w:r w:rsidR="003E7C24">
        <w:rPr>
          <w:rFonts w:hint="cs"/>
          <w:rtl/>
        </w:rPr>
        <w:t>"</w:t>
      </w:r>
      <w:r>
        <w:rPr>
          <w:rFonts w:hint="cs"/>
          <w:rtl/>
        </w:rPr>
        <w:t xml:space="preserve"> </w:t>
      </w:r>
      <w:r w:rsidR="00D86574">
        <w:rPr>
          <w:rtl/>
        </w:rPr>
        <w:t>–</w:t>
      </w:r>
      <w:r>
        <w:rPr>
          <w:rFonts w:hint="cs"/>
          <w:rtl/>
        </w:rPr>
        <w:t xml:space="preserve"> א-</w:t>
      </w:r>
      <w:proofErr w:type="spellStart"/>
      <w:r>
        <w:rPr>
          <w:rFonts w:hint="cs"/>
          <w:rtl/>
        </w:rPr>
        <w:t>סקאתי</w:t>
      </w:r>
      <w:proofErr w:type="spellEnd"/>
      <w:r w:rsidR="001E5FC2">
        <w:rPr>
          <w:rFonts w:hint="cs"/>
          <w:rtl/>
        </w:rPr>
        <w:t xml:space="preserve"> </w:t>
      </w:r>
      <w:r w:rsidR="001E5FC2">
        <w:rPr>
          <w:rFonts w:hint="eastAsia"/>
          <w:rtl/>
        </w:rPr>
        <w:t>–</w:t>
      </w:r>
      <w:r w:rsidR="001E5FC2">
        <w:rPr>
          <w:rFonts w:hint="cs"/>
          <w:rtl/>
        </w:rPr>
        <w:t xml:space="preserve"> </w:t>
      </w:r>
      <w:r w:rsidR="003E7C24">
        <w:rPr>
          <w:rFonts w:hint="cs"/>
          <w:rtl/>
        </w:rPr>
        <w:t>כ</w:t>
      </w:r>
      <w:r>
        <w:rPr>
          <w:rFonts w:hint="cs"/>
          <w:rtl/>
        </w:rPr>
        <w:t xml:space="preserve">מו שהיה עשרות שנים, כמו שבהתחלה היה </w:t>
      </w:r>
      <w:r w:rsidR="003E7C24">
        <w:rPr>
          <w:rFonts w:hint="cs"/>
          <w:rtl/>
        </w:rPr>
        <w:t>"</w:t>
      </w:r>
      <w:r>
        <w:rPr>
          <w:rFonts w:hint="cs"/>
          <w:rtl/>
        </w:rPr>
        <w:t>רהט-להבים</w:t>
      </w:r>
      <w:r w:rsidR="003E7C24">
        <w:rPr>
          <w:rFonts w:hint="cs"/>
          <w:rtl/>
        </w:rPr>
        <w:t>"</w:t>
      </w:r>
      <w:r>
        <w:rPr>
          <w:rFonts w:hint="cs"/>
          <w:rtl/>
        </w:rPr>
        <w:t>? תודה, אדוני.</w:t>
      </w:r>
    </w:p>
    <w:p w:rsidR="007A325F" w:rsidRDefault="007A325F" w:rsidP="007E1BD8">
      <w:pPr>
        <w:rPr>
          <w:rtl/>
        </w:rPr>
      </w:pPr>
    </w:p>
    <w:p w:rsidR="007A325F" w:rsidRDefault="007A325F" w:rsidP="007E1BD8">
      <w:pPr>
        <w:pStyle w:val="af6"/>
        <w:keepNext/>
        <w:rPr>
          <w:rtl/>
        </w:rPr>
      </w:pPr>
      <w:bookmarkStart w:id="188" w:name="ET_yor_5982_7"/>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bookmarkEnd w:id="188"/>
    </w:p>
    <w:p w:rsidR="007A325F" w:rsidRDefault="007A325F" w:rsidP="001C05C8">
      <w:pPr>
        <w:rPr>
          <w:rtl/>
        </w:rPr>
      </w:pPr>
    </w:p>
    <w:p w:rsidR="007A325F" w:rsidRDefault="007A325F" w:rsidP="007E1BD8">
      <w:pPr>
        <w:rPr>
          <w:rtl/>
        </w:rPr>
      </w:pPr>
      <w:r>
        <w:rPr>
          <w:rFonts w:hint="cs"/>
          <w:rtl/>
        </w:rPr>
        <w:t xml:space="preserve">תודה. שאלה נוספת </w:t>
      </w:r>
      <w:r w:rsidR="00D86574">
        <w:rPr>
          <w:rFonts w:hint="eastAsia"/>
          <w:rtl/>
        </w:rPr>
        <w:t>–</w:t>
      </w:r>
      <w:r w:rsidR="001C05C8">
        <w:rPr>
          <w:rFonts w:hint="cs"/>
          <w:rtl/>
        </w:rPr>
        <w:t xml:space="preserve"> </w:t>
      </w:r>
      <w:r>
        <w:rPr>
          <w:rFonts w:hint="cs"/>
          <w:rtl/>
        </w:rPr>
        <w:t xml:space="preserve">לחבר הכנסת ינון אזולאי. </w:t>
      </w:r>
      <w:bookmarkStart w:id="189" w:name="_ETM_Q2_359042"/>
      <w:bookmarkEnd w:id="189"/>
      <w:r>
        <w:rPr>
          <w:rFonts w:hint="cs"/>
          <w:rtl/>
        </w:rPr>
        <w:t xml:space="preserve">בבקשה. </w:t>
      </w:r>
    </w:p>
    <w:p w:rsidR="007A325F" w:rsidRDefault="007A325F" w:rsidP="007E1BD8">
      <w:pPr>
        <w:rPr>
          <w:rtl/>
        </w:rPr>
      </w:pPr>
    </w:p>
    <w:p w:rsidR="007A325F" w:rsidRDefault="007A325F" w:rsidP="007E1BD8">
      <w:pPr>
        <w:pStyle w:val="a4"/>
        <w:keepNext/>
        <w:rPr>
          <w:rtl/>
        </w:rPr>
      </w:pPr>
      <w:bookmarkStart w:id="190" w:name="ET_speaker_5726_8"/>
      <w:r w:rsidRPr="00617DCD">
        <w:rPr>
          <w:rStyle w:val="TagStyle"/>
          <w:rtl/>
        </w:rPr>
        <w:t xml:space="preserve"> &lt;&lt; דובר &gt;&gt; </w:t>
      </w:r>
      <w:bookmarkStart w:id="191" w:name="_Toc44523375"/>
      <w:bookmarkStart w:id="192" w:name="_Toc44585322"/>
      <w:bookmarkStart w:id="193" w:name="_Toc44593545"/>
      <w:bookmarkStart w:id="194" w:name="_Toc44593961"/>
      <w:bookmarkStart w:id="195" w:name="_Toc44595893"/>
      <w:bookmarkStart w:id="196" w:name="_Toc44948042"/>
      <w:bookmarkStart w:id="197" w:name="_Toc46664253"/>
      <w:r>
        <w:rPr>
          <w:rtl/>
        </w:rPr>
        <w:t>ינון אזולאי (ש"ס):</w:t>
      </w:r>
      <w:bookmarkEnd w:id="191"/>
      <w:bookmarkEnd w:id="192"/>
      <w:bookmarkEnd w:id="193"/>
      <w:bookmarkEnd w:id="194"/>
      <w:bookmarkEnd w:id="195"/>
      <w:bookmarkEnd w:id="196"/>
      <w:bookmarkEnd w:id="197"/>
      <w:r w:rsidRPr="00617DCD">
        <w:rPr>
          <w:rStyle w:val="TagStyle"/>
          <w:rtl/>
        </w:rPr>
        <w:t xml:space="preserve"> &lt;&lt; דובר &gt;&gt;</w:t>
      </w:r>
      <w:r>
        <w:rPr>
          <w:rtl/>
        </w:rPr>
        <w:t xml:space="preserve"> </w:t>
      </w:r>
      <w:bookmarkEnd w:id="190"/>
    </w:p>
    <w:p w:rsidR="007A325F" w:rsidRDefault="007A325F" w:rsidP="001C05C8">
      <w:pPr>
        <w:rPr>
          <w:rtl/>
        </w:rPr>
      </w:pPr>
    </w:p>
    <w:p w:rsidR="007A325F" w:rsidRDefault="007A325F" w:rsidP="001E5FC2">
      <w:pPr>
        <w:rPr>
          <w:rtl/>
        </w:rPr>
      </w:pPr>
      <w:r>
        <w:rPr>
          <w:rFonts w:hint="cs"/>
          <w:rtl/>
        </w:rPr>
        <w:t xml:space="preserve">תודה, אדוני היושב-ראש. כבוד סגן השרה, אנחנו נמצאים בימי הקיץ. אומנם </w:t>
      </w:r>
      <w:bookmarkStart w:id="198" w:name="_ETM_Q2_370040"/>
      <w:bookmarkEnd w:id="198"/>
      <w:r>
        <w:rPr>
          <w:rFonts w:hint="cs"/>
          <w:rtl/>
        </w:rPr>
        <w:t xml:space="preserve">גם בימי קורונה, אבל כל עוד לא סגרו לנו את החופים </w:t>
      </w:r>
      <w:r w:rsidR="00D86574">
        <w:rPr>
          <w:rtl/>
        </w:rPr>
        <w:t>–</w:t>
      </w:r>
      <w:r>
        <w:rPr>
          <w:rFonts w:hint="cs"/>
          <w:rtl/>
        </w:rPr>
        <w:t xml:space="preserve"> ואני מקווה ששר הבריאות ידאג שלא יסגרו לנו אותם, עד כמה שזה ביכולתו </w:t>
      </w:r>
      <w:r w:rsidR="00D86574">
        <w:rPr>
          <w:rFonts w:hint="eastAsia"/>
          <w:rtl/>
        </w:rPr>
        <w:t>–</w:t>
      </w:r>
      <w:r>
        <w:rPr>
          <w:rFonts w:hint="eastAsia"/>
          <w:rtl/>
        </w:rPr>
        <w:t xml:space="preserve"> </w:t>
      </w:r>
      <w:r>
        <w:rPr>
          <w:rFonts w:hint="cs"/>
          <w:rtl/>
        </w:rPr>
        <w:t>יש את הנושא של החופים הנפרדים. יש כמעט בכל עיר היום</w:t>
      </w:r>
      <w:bookmarkStart w:id="199" w:name="_ETM_Q2_386063"/>
      <w:bookmarkStart w:id="200" w:name="_ETM_Q2_386126"/>
      <w:bookmarkEnd w:id="199"/>
      <w:bookmarkEnd w:id="200"/>
      <w:r>
        <w:rPr>
          <w:rFonts w:hint="cs"/>
          <w:rtl/>
        </w:rPr>
        <w:t xml:space="preserve"> </w:t>
      </w:r>
      <w:r w:rsidR="001E5FC2">
        <w:rPr>
          <w:rFonts w:hint="eastAsia"/>
          <w:rtl/>
        </w:rPr>
        <w:t>–</w:t>
      </w:r>
      <w:r>
        <w:rPr>
          <w:rFonts w:hint="cs"/>
          <w:rtl/>
        </w:rPr>
        <w:t xml:space="preserve"> ואני </w:t>
      </w:r>
      <w:r w:rsidR="003E7C24">
        <w:rPr>
          <w:rFonts w:hint="cs"/>
          <w:rtl/>
        </w:rPr>
        <w:t>א</w:t>
      </w:r>
      <w:r>
        <w:rPr>
          <w:rFonts w:hint="cs"/>
          <w:rtl/>
        </w:rPr>
        <w:t>דבר על מה שאני מכיר יותר מקרוב</w:t>
      </w:r>
      <w:bookmarkStart w:id="201" w:name="_ETM_Q2_401160"/>
      <w:bookmarkEnd w:id="201"/>
      <w:r w:rsidR="003E7C24">
        <w:rPr>
          <w:rFonts w:hint="cs"/>
          <w:rtl/>
        </w:rPr>
        <w:t>:</w:t>
      </w:r>
      <w:r>
        <w:rPr>
          <w:rFonts w:hint="cs"/>
          <w:rtl/>
        </w:rPr>
        <w:t xml:space="preserve"> בעיר אשדוד התחבורה מאוד מאוד </w:t>
      </w:r>
      <w:bookmarkStart w:id="202" w:name="_ETM_Q2_389595"/>
      <w:bookmarkEnd w:id="202"/>
      <w:r>
        <w:rPr>
          <w:rFonts w:hint="cs"/>
          <w:rtl/>
        </w:rPr>
        <w:t xml:space="preserve">דלילה, ואז הצפיפות נוראה. הייתי מבקש לדעת אם אתם ערוכים לכך, לתגבר. גם אם אנחנו מדברים </w:t>
      </w:r>
      <w:bookmarkStart w:id="203" w:name="_ETM_Q2_400025"/>
      <w:bookmarkEnd w:id="203"/>
      <w:r>
        <w:rPr>
          <w:rFonts w:hint="cs"/>
          <w:rtl/>
        </w:rPr>
        <w:t>על מצב של קורונה והולכים להגביל את מספר השוחים והשוהים בחוף</w:t>
      </w:r>
      <w:r w:rsidR="003E7C24">
        <w:rPr>
          <w:rFonts w:hint="cs"/>
          <w:rtl/>
        </w:rPr>
        <w:t>,</w:t>
      </w:r>
      <w:r>
        <w:rPr>
          <w:rFonts w:hint="cs"/>
          <w:rtl/>
        </w:rPr>
        <w:t xml:space="preserve"> צריך </w:t>
      </w:r>
      <w:bookmarkStart w:id="204" w:name="_ETM_Q2_405570"/>
      <w:bookmarkEnd w:id="204"/>
      <w:r>
        <w:rPr>
          <w:rFonts w:hint="cs"/>
          <w:rtl/>
        </w:rPr>
        <w:t>לדאוג לתחבורה שתהיה תקינה מפתיחת החוף עד לסגירתו, ואפילו</w:t>
      </w:r>
      <w:bookmarkStart w:id="205" w:name="_ETM_Q2_408657"/>
      <w:bookmarkEnd w:id="205"/>
      <w:r>
        <w:rPr>
          <w:rFonts w:hint="cs"/>
          <w:rtl/>
        </w:rPr>
        <w:t xml:space="preserve"> קצת אחרי זה, על מנת שיוכלו להתארגן. תודה.</w:t>
      </w:r>
    </w:p>
    <w:p w:rsidR="007A325F" w:rsidRDefault="007A325F" w:rsidP="007E1BD8">
      <w:pPr>
        <w:rPr>
          <w:rtl/>
        </w:rPr>
      </w:pPr>
    </w:p>
    <w:p w:rsidR="007A325F" w:rsidRDefault="007A325F" w:rsidP="007E1BD8">
      <w:pPr>
        <w:pStyle w:val="af6"/>
        <w:keepNext/>
        <w:rPr>
          <w:rtl/>
        </w:rPr>
      </w:pPr>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בבקשה.</w:t>
      </w:r>
    </w:p>
    <w:p w:rsidR="007A325F" w:rsidRDefault="007A325F" w:rsidP="007E1BD8">
      <w:pPr>
        <w:rPr>
          <w:rtl/>
        </w:rPr>
      </w:pPr>
    </w:p>
    <w:p w:rsidR="007A325F" w:rsidRDefault="007A325F" w:rsidP="007E1BD8">
      <w:pPr>
        <w:pStyle w:val="-"/>
        <w:keepNext/>
        <w:rPr>
          <w:rtl/>
        </w:rPr>
      </w:pPr>
      <w:bookmarkStart w:id="206" w:name="ET_speakercontinue_6005_10"/>
      <w:r w:rsidRPr="00617DCD">
        <w:rPr>
          <w:rStyle w:val="TagStyle"/>
          <w:rtl/>
        </w:rPr>
        <w:t xml:space="preserve"> &lt;&lt; דובר_המשך &gt;&gt; </w:t>
      </w:r>
      <w:r>
        <w:rPr>
          <w:rtl/>
        </w:rPr>
        <w:t>סגן שרת התחבורה והבטיחות בדרכים אורי מקלב:</w:t>
      </w:r>
      <w:r w:rsidRPr="00617DCD">
        <w:rPr>
          <w:rStyle w:val="TagStyle"/>
          <w:rtl/>
        </w:rPr>
        <w:t xml:space="preserve"> &lt;&lt; דובר_המשך &gt;&gt;</w:t>
      </w:r>
      <w:r>
        <w:rPr>
          <w:rtl/>
        </w:rPr>
        <w:t xml:space="preserve"> </w:t>
      </w:r>
      <w:bookmarkEnd w:id="206"/>
    </w:p>
    <w:p w:rsidR="007A325F" w:rsidRDefault="007A325F" w:rsidP="001C05C8">
      <w:pPr>
        <w:rPr>
          <w:rtl/>
        </w:rPr>
      </w:pPr>
    </w:p>
    <w:p w:rsidR="007A325F" w:rsidRDefault="007A325F" w:rsidP="001E5FC2">
      <w:pPr>
        <w:rPr>
          <w:rtl/>
        </w:rPr>
      </w:pPr>
      <w:r>
        <w:rPr>
          <w:rFonts w:hint="cs"/>
          <w:rtl/>
        </w:rPr>
        <w:t>תודה רבה לכם. אני אענה</w:t>
      </w:r>
      <w:r w:rsidR="003E7C24">
        <w:rPr>
          <w:rFonts w:hint="cs"/>
          <w:rtl/>
        </w:rPr>
        <w:t>,</w:t>
      </w:r>
      <w:r>
        <w:rPr>
          <w:rFonts w:hint="cs"/>
          <w:rtl/>
        </w:rPr>
        <w:t xml:space="preserve"> ראשון</w:t>
      </w:r>
      <w:r w:rsidR="003E7C24">
        <w:rPr>
          <w:rFonts w:hint="cs"/>
          <w:rtl/>
        </w:rPr>
        <w:t xml:space="preserve"> </w:t>
      </w:r>
      <w:proofErr w:type="spellStart"/>
      <w:r>
        <w:rPr>
          <w:rFonts w:hint="cs"/>
          <w:rtl/>
        </w:rPr>
        <w:t>ראשון</w:t>
      </w:r>
      <w:proofErr w:type="spellEnd"/>
      <w:r>
        <w:rPr>
          <w:rFonts w:hint="cs"/>
          <w:rtl/>
        </w:rPr>
        <w:t xml:space="preserve"> ו</w:t>
      </w:r>
      <w:bookmarkStart w:id="207" w:name="_ETM_Q2_417810"/>
      <w:bookmarkEnd w:id="207"/>
      <w:r>
        <w:rPr>
          <w:rFonts w:hint="cs"/>
          <w:rtl/>
        </w:rPr>
        <w:t>אחרון</w:t>
      </w:r>
      <w:r w:rsidR="003E7C24">
        <w:rPr>
          <w:rFonts w:hint="cs"/>
          <w:rtl/>
        </w:rPr>
        <w:t xml:space="preserve"> </w:t>
      </w:r>
      <w:r>
        <w:rPr>
          <w:rFonts w:hint="cs"/>
          <w:rtl/>
        </w:rPr>
        <w:t xml:space="preserve">אחרון. חבר הכנסת אלחרומי, אם אני משקף את מה שאתה </w:t>
      </w:r>
      <w:bookmarkStart w:id="208" w:name="_ETM_Q2_423438"/>
      <w:bookmarkEnd w:id="208"/>
      <w:r>
        <w:rPr>
          <w:rFonts w:hint="cs"/>
          <w:rtl/>
        </w:rPr>
        <w:t xml:space="preserve">אומר, אתה מעלה משני היבטים את הבעיה שבהחלפה. </w:t>
      </w:r>
      <w:bookmarkStart w:id="209" w:name="_ETM_Q2_426967"/>
      <w:bookmarkEnd w:id="209"/>
      <w:r>
        <w:rPr>
          <w:rFonts w:hint="cs"/>
          <w:rtl/>
        </w:rPr>
        <w:t>קודם כול במ</w:t>
      </w:r>
      <w:r w:rsidR="00570F0B">
        <w:rPr>
          <w:rFonts w:hint="cs"/>
          <w:rtl/>
        </w:rPr>
        <w:t xml:space="preserve">ידע </w:t>
      </w:r>
      <w:r w:rsidR="00D86574">
        <w:rPr>
          <w:rFonts w:hint="eastAsia"/>
          <w:rtl/>
        </w:rPr>
        <w:t>–</w:t>
      </w:r>
      <w:r w:rsidR="00570F0B">
        <w:rPr>
          <w:rFonts w:hint="cs"/>
          <w:rtl/>
        </w:rPr>
        <w:t xml:space="preserve"> </w:t>
      </w:r>
      <w:r>
        <w:rPr>
          <w:rFonts w:hint="cs"/>
          <w:rtl/>
        </w:rPr>
        <w:t>יש אנשים, ציבור גדול מאוד, ואין הכ</w:t>
      </w:r>
      <w:r w:rsidR="00570F0B">
        <w:rPr>
          <w:rFonts w:hint="cs"/>
          <w:rtl/>
        </w:rPr>
        <w:t>ְ</w:t>
      </w:r>
      <w:r>
        <w:rPr>
          <w:rFonts w:hint="cs"/>
          <w:rtl/>
        </w:rPr>
        <w:t xml:space="preserve">וונה. </w:t>
      </w:r>
      <w:bookmarkStart w:id="210" w:name="_ETM_Q2_433381"/>
      <w:bookmarkEnd w:id="210"/>
      <w:r>
        <w:rPr>
          <w:rFonts w:hint="cs"/>
          <w:rtl/>
        </w:rPr>
        <w:t>עם כל הכבוד, השם של הצומת הוא גם מכו</w:t>
      </w:r>
      <w:r w:rsidR="00570F0B">
        <w:rPr>
          <w:rFonts w:hint="cs"/>
          <w:rtl/>
        </w:rPr>
        <w:t>ֵ</w:t>
      </w:r>
      <w:r>
        <w:rPr>
          <w:rFonts w:hint="cs"/>
          <w:rtl/>
        </w:rPr>
        <w:t>ון</w:t>
      </w:r>
      <w:r w:rsidR="00570F0B">
        <w:rPr>
          <w:rFonts w:hint="cs"/>
          <w:rtl/>
        </w:rPr>
        <w:t>,</w:t>
      </w:r>
      <w:r>
        <w:rPr>
          <w:rFonts w:hint="cs"/>
          <w:rtl/>
        </w:rPr>
        <w:t xml:space="preserve"> הוא גם אומר משהו</w:t>
      </w:r>
      <w:r w:rsidR="00570F0B">
        <w:rPr>
          <w:rFonts w:hint="cs"/>
          <w:rtl/>
        </w:rPr>
        <w:t>. זה</w:t>
      </w:r>
      <w:r>
        <w:rPr>
          <w:rFonts w:hint="cs"/>
          <w:rtl/>
        </w:rPr>
        <w:t xml:space="preserve"> לא רק שילוט, מראה מקום או שם לבד</w:t>
      </w:r>
      <w:r w:rsidR="00570F0B">
        <w:rPr>
          <w:rFonts w:hint="cs"/>
          <w:rtl/>
        </w:rPr>
        <w:t>;</w:t>
      </w:r>
      <w:r>
        <w:rPr>
          <w:rFonts w:hint="cs"/>
          <w:rtl/>
        </w:rPr>
        <w:t xml:space="preserve"> זה שם שאומר </w:t>
      </w:r>
      <w:r w:rsidR="00570F0B">
        <w:rPr>
          <w:rFonts w:hint="cs"/>
          <w:rtl/>
        </w:rPr>
        <w:t xml:space="preserve">על </w:t>
      </w:r>
      <w:r>
        <w:rPr>
          <w:rFonts w:hint="cs"/>
          <w:rtl/>
        </w:rPr>
        <w:t>האזור ו</w:t>
      </w:r>
      <w:r w:rsidR="00570F0B">
        <w:rPr>
          <w:rFonts w:hint="cs"/>
          <w:rtl/>
        </w:rPr>
        <w:t>על</w:t>
      </w:r>
      <w:r>
        <w:rPr>
          <w:rFonts w:hint="cs"/>
          <w:rtl/>
        </w:rPr>
        <w:t xml:space="preserve"> המקום. אני מסכים בעניין הזה. דבר שני, אתה אומר שיש אולי </w:t>
      </w:r>
      <w:bookmarkStart w:id="211" w:name="_ETM_Q2_449011"/>
      <w:bookmarkEnd w:id="211"/>
      <w:r>
        <w:rPr>
          <w:rFonts w:hint="cs"/>
          <w:rtl/>
        </w:rPr>
        <w:t>הרגשה שרצו לעשות את השם יותר קליט ופחות שם של מראה מקום. אני בתפיסה האישית שבשם צריך להיזהר</w:t>
      </w:r>
      <w:bookmarkStart w:id="212" w:name="_ETM_Q2_455130"/>
      <w:bookmarkEnd w:id="212"/>
      <w:r>
        <w:rPr>
          <w:rFonts w:hint="cs"/>
          <w:rtl/>
        </w:rPr>
        <w:t>. אני חושב שדברים שהם בהיסטוריה</w:t>
      </w:r>
      <w:r w:rsidR="001E5FC2">
        <w:rPr>
          <w:rFonts w:hint="cs"/>
          <w:rtl/>
        </w:rPr>
        <w:t>,</w:t>
      </w:r>
      <w:r>
        <w:rPr>
          <w:rFonts w:hint="cs"/>
          <w:rtl/>
        </w:rPr>
        <w:t xml:space="preserve"> ככה, אנשים מפנימים </w:t>
      </w:r>
      <w:r w:rsidR="00D86574">
        <w:rPr>
          <w:rtl/>
        </w:rPr>
        <w:t>–</w:t>
      </w:r>
      <w:r>
        <w:rPr>
          <w:rFonts w:hint="cs"/>
          <w:rtl/>
        </w:rPr>
        <w:t xml:space="preserve"> זה מראה מקום. אנשים לפעמים</w:t>
      </w:r>
      <w:bookmarkStart w:id="213" w:name="_ETM_Q2_465496"/>
      <w:bookmarkEnd w:id="213"/>
      <w:r>
        <w:rPr>
          <w:rFonts w:hint="cs"/>
          <w:rtl/>
        </w:rPr>
        <w:t xml:space="preserve"> באים ממרחק </w:t>
      </w:r>
      <w:r w:rsidR="00570F0B">
        <w:rPr>
          <w:rFonts w:hint="cs"/>
          <w:rtl/>
        </w:rPr>
        <w:t xml:space="preserve">זמן </w:t>
      </w:r>
      <w:r>
        <w:rPr>
          <w:rFonts w:hint="cs"/>
          <w:rtl/>
        </w:rPr>
        <w:t>של כמה שנים, זה גורם להם לבלבולים, גם עם ה-</w:t>
      </w:r>
      <w:r>
        <w:t>Waze</w:t>
      </w:r>
      <w:r>
        <w:rPr>
          <w:rFonts w:hint="cs"/>
          <w:rtl/>
        </w:rPr>
        <w:t xml:space="preserve"> ועם הכול. בסופו של דבר זה גורם קשיים.</w:t>
      </w:r>
      <w:bookmarkStart w:id="214" w:name="_ETM_Q2_473994"/>
      <w:bookmarkEnd w:id="214"/>
      <w:r>
        <w:rPr>
          <w:rFonts w:hint="cs"/>
          <w:rtl/>
        </w:rPr>
        <w:t xml:space="preserve"> </w:t>
      </w:r>
    </w:p>
    <w:p w:rsidR="007A325F" w:rsidRDefault="007A325F" w:rsidP="007E1BD8">
      <w:pPr>
        <w:rPr>
          <w:rtl/>
        </w:rPr>
      </w:pPr>
      <w:bookmarkStart w:id="215" w:name="_ETM_Q2_476631"/>
      <w:bookmarkStart w:id="216" w:name="_ETM_Q2_476693"/>
      <w:bookmarkEnd w:id="215"/>
      <w:bookmarkEnd w:id="216"/>
    </w:p>
    <w:p w:rsidR="007A325F" w:rsidRDefault="007A325F" w:rsidP="00570F0B">
      <w:pPr>
        <w:rPr>
          <w:rtl/>
        </w:rPr>
      </w:pPr>
      <w:bookmarkStart w:id="217" w:name="_ETM_Q2_477118"/>
      <w:bookmarkStart w:id="218" w:name="_ETM_Q2_477177"/>
      <w:bookmarkEnd w:id="217"/>
      <w:bookmarkEnd w:id="218"/>
      <w:r>
        <w:rPr>
          <w:rFonts w:hint="cs"/>
          <w:rtl/>
        </w:rPr>
        <w:t xml:space="preserve">יש כאלה שיש להם גישה שקריאת שם לא נותנת להם שום דבר. אני זוכר שכשאני עבדתי ופעלתי עוד ברשות המקומית לקרוא רחוב על שם מישהו שהיה </w:t>
      </w:r>
      <w:bookmarkStart w:id="219" w:name="_ETM_Q2_480886"/>
      <w:bookmarkEnd w:id="219"/>
      <w:r>
        <w:rPr>
          <w:rFonts w:hint="cs"/>
          <w:rtl/>
        </w:rPr>
        <w:t>איש מכובד</w:t>
      </w:r>
      <w:r w:rsidR="00570F0B">
        <w:rPr>
          <w:rFonts w:hint="cs"/>
          <w:rtl/>
        </w:rPr>
        <w:t>,</w:t>
      </w:r>
      <w:r>
        <w:rPr>
          <w:rFonts w:hint="cs"/>
          <w:rtl/>
        </w:rPr>
        <w:t xml:space="preserve"> אמרה לי המשפחה: אנחנו לא רוצים את זה</w:t>
      </w:r>
      <w:r w:rsidR="00570F0B">
        <w:rPr>
          <w:rFonts w:hint="cs"/>
          <w:rtl/>
        </w:rPr>
        <w:t>;</w:t>
      </w:r>
      <w:r>
        <w:rPr>
          <w:rFonts w:hint="cs"/>
          <w:rtl/>
        </w:rPr>
        <w:t xml:space="preserve"> בסוף, </w:t>
      </w:r>
      <w:bookmarkStart w:id="220" w:name="_ETM_Q2_483897"/>
      <w:bookmarkEnd w:id="220"/>
      <w:r>
        <w:rPr>
          <w:rFonts w:hint="cs"/>
          <w:rtl/>
        </w:rPr>
        <w:t>על פחי האשפה י</w:t>
      </w:r>
      <w:r w:rsidR="00570F0B">
        <w:rPr>
          <w:rFonts w:hint="cs"/>
          <w:rtl/>
        </w:rPr>
        <w:t>היה:</w:t>
      </w:r>
      <w:r>
        <w:rPr>
          <w:rFonts w:hint="cs"/>
          <w:rtl/>
        </w:rPr>
        <w:t xml:space="preserve"> רחוב הרב </w:t>
      </w:r>
      <w:r w:rsidR="00D86574">
        <w:rPr>
          <w:rFonts w:hint="eastAsia"/>
          <w:rtl/>
        </w:rPr>
        <w:t>–</w:t>
      </w:r>
      <w:r w:rsidR="00570F0B">
        <w:rPr>
          <w:rFonts w:hint="eastAsia"/>
          <w:rtl/>
        </w:rPr>
        <w:t xml:space="preserve"> </w:t>
      </w:r>
      <w:r>
        <w:rPr>
          <w:rFonts w:hint="cs"/>
          <w:rtl/>
        </w:rPr>
        <w:t xml:space="preserve">זה וזה? </w:t>
      </w:r>
      <w:r w:rsidR="00570F0B">
        <w:rPr>
          <w:rFonts w:hint="cs"/>
          <w:rtl/>
        </w:rPr>
        <w:t xml:space="preserve">זה </w:t>
      </w:r>
      <w:r>
        <w:rPr>
          <w:rFonts w:hint="cs"/>
          <w:rtl/>
        </w:rPr>
        <w:t xml:space="preserve">לא מכבד אותנו, יש בזה זילות. בסופו של דבר </w:t>
      </w:r>
      <w:r w:rsidR="00570F0B">
        <w:rPr>
          <w:rFonts w:hint="cs"/>
          <w:rtl/>
        </w:rPr>
        <w:t xml:space="preserve">זה </w:t>
      </w:r>
      <w:r>
        <w:rPr>
          <w:rFonts w:hint="cs"/>
          <w:rtl/>
        </w:rPr>
        <w:t>השם של</w:t>
      </w:r>
      <w:bookmarkStart w:id="221" w:name="_ETM_Q2_492192"/>
      <w:bookmarkEnd w:id="221"/>
      <w:r>
        <w:rPr>
          <w:rFonts w:hint="cs"/>
          <w:rtl/>
        </w:rPr>
        <w:t xml:space="preserve"> הרחוב</w:t>
      </w:r>
      <w:r w:rsidR="00570F0B">
        <w:rPr>
          <w:rFonts w:hint="cs"/>
          <w:rtl/>
        </w:rPr>
        <w:t>.</w:t>
      </w:r>
      <w:r>
        <w:rPr>
          <w:rFonts w:hint="cs"/>
          <w:rtl/>
        </w:rPr>
        <w:t xml:space="preserve"> אני גר ברחוב </w:t>
      </w:r>
      <w:r w:rsidR="00570F0B">
        <w:rPr>
          <w:rFonts w:hint="cs"/>
          <w:rtl/>
        </w:rPr>
        <w:t>ו</w:t>
      </w:r>
      <w:r>
        <w:rPr>
          <w:rFonts w:hint="cs"/>
          <w:rtl/>
        </w:rPr>
        <w:t xml:space="preserve">אני לא זוכר </w:t>
      </w:r>
      <w:r w:rsidR="00D86574">
        <w:rPr>
          <w:rFonts w:hint="eastAsia"/>
          <w:rtl/>
        </w:rPr>
        <w:t>–</w:t>
      </w:r>
      <w:r w:rsidR="00570F0B">
        <w:rPr>
          <w:rFonts w:hint="eastAsia"/>
          <w:rtl/>
        </w:rPr>
        <w:t xml:space="preserve"> </w:t>
      </w:r>
      <w:r>
        <w:rPr>
          <w:rFonts w:hint="cs"/>
          <w:rtl/>
        </w:rPr>
        <w:t>או יותר מזה</w:t>
      </w:r>
      <w:r w:rsidR="00570F0B">
        <w:rPr>
          <w:rFonts w:hint="cs"/>
          <w:rtl/>
        </w:rPr>
        <w:t>:</w:t>
      </w:r>
      <w:r>
        <w:rPr>
          <w:rFonts w:hint="cs"/>
          <w:rtl/>
        </w:rPr>
        <w:t xml:space="preserve"> על שם</w:t>
      </w:r>
      <w:bookmarkStart w:id="222" w:name="_ETM_Q2_496179"/>
      <w:bookmarkEnd w:id="222"/>
      <w:r>
        <w:rPr>
          <w:rFonts w:hint="cs"/>
          <w:rtl/>
        </w:rPr>
        <w:t xml:space="preserve"> סבא שלי יש רחוב בירושלים. כשמדברים איתי ואומרים את הרחוב</w:t>
      </w:r>
      <w:bookmarkStart w:id="223" w:name="_ETM_Q2_502258"/>
      <w:bookmarkEnd w:id="223"/>
      <w:r>
        <w:rPr>
          <w:rFonts w:hint="cs"/>
          <w:rtl/>
        </w:rPr>
        <w:t xml:space="preserve"> הזה, אני בכלל לא זוכר. זה נהפך אצלי למשהו </w:t>
      </w:r>
      <w:bookmarkStart w:id="224" w:name="_ETM_Q2_506751"/>
      <w:bookmarkEnd w:id="224"/>
      <w:r>
        <w:rPr>
          <w:rFonts w:hint="cs"/>
          <w:rtl/>
        </w:rPr>
        <w:t>שהוא יותר טכני</w:t>
      </w:r>
      <w:r w:rsidR="00570F0B">
        <w:rPr>
          <w:rFonts w:hint="cs"/>
          <w:rtl/>
        </w:rPr>
        <w:t>.</w:t>
      </w:r>
      <w:r>
        <w:rPr>
          <w:rFonts w:hint="cs"/>
          <w:rtl/>
        </w:rPr>
        <w:t xml:space="preserve"> אבל יש הרבה </w:t>
      </w:r>
      <w:r w:rsidR="00D86574">
        <w:rPr>
          <w:rtl/>
        </w:rPr>
        <w:t>–</w:t>
      </w:r>
      <w:r>
        <w:rPr>
          <w:rFonts w:hint="cs"/>
          <w:rtl/>
        </w:rPr>
        <w:t xml:space="preserve"> ואני חושב שאם יש שם </w:t>
      </w:r>
      <w:bookmarkStart w:id="225" w:name="_ETM_Q2_511713"/>
      <w:bookmarkEnd w:id="225"/>
      <w:r>
        <w:rPr>
          <w:rFonts w:hint="cs"/>
          <w:rtl/>
        </w:rPr>
        <w:t>על משהו, אם מכבדים ואם עושים את זה בצורה הנכונה, יש בזה משהו. אני אבדוק את</w:t>
      </w:r>
      <w:bookmarkStart w:id="226" w:name="_ETM_Q2_514081"/>
      <w:bookmarkEnd w:id="226"/>
      <w:r>
        <w:rPr>
          <w:rFonts w:hint="cs"/>
          <w:rtl/>
        </w:rPr>
        <w:t xml:space="preserve"> זה. אני רק מבקש ממך שתראה לי את זה יותר בכתב, שהפרטים שמסרת לי פה יהיו יותר מפורטים. </w:t>
      </w:r>
    </w:p>
    <w:p w:rsidR="007A325F" w:rsidRDefault="007A325F" w:rsidP="007E1BD8">
      <w:pPr>
        <w:rPr>
          <w:rtl/>
        </w:rPr>
      </w:pPr>
      <w:bookmarkStart w:id="227" w:name="_ETM_Q2_522340"/>
      <w:bookmarkStart w:id="228" w:name="_ETM_Q2_522390"/>
      <w:bookmarkStart w:id="229" w:name="_ETM_Q2_522484"/>
      <w:bookmarkEnd w:id="227"/>
      <w:bookmarkEnd w:id="228"/>
      <w:bookmarkEnd w:id="229"/>
    </w:p>
    <w:p w:rsidR="007A325F" w:rsidRDefault="007A325F" w:rsidP="001E5FC2">
      <w:pPr>
        <w:rPr>
          <w:rtl/>
        </w:rPr>
      </w:pPr>
      <w:bookmarkStart w:id="230" w:name="_ETM_Q2_522521"/>
      <w:bookmarkEnd w:id="230"/>
      <w:r>
        <w:rPr>
          <w:rFonts w:hint="cs"/>
          <w:rtl/>
        </w:rPr>
        <w:t xml:space="preserve">לשאלה של חבר הכנסת אזולאי </w:t>
      </w:r>
      <w:r w:rsidR="00D86574">
        <w:rPr>
          <w:rtl/>
        </w:rPr>
        <w:t>–</w:t>
      </w:r>
      <w:r>
        <w:rPr>
          <w:rFonts w:hint="cs"/>
          <w:rtl/>
        </w:rPr>
        <w:t xml:space="preserve"> אתה </w:t>
      </w:r>
      <w:bookmarkStart w:id="231" w:name="_ETM_Q2_524431"/>
      <w:bookmarkEnd w:id="231"/>
      <w:r>
        <w:rPr>
          <w:rFonts w:hint="cs"/>
          <w:rtl/>
        </w:rPr>
        <w:t>צודק</w:t>
      </w:r>
      <w:r w:rsidR="00570F0B">
        <w:rPr>
          <w:rFonts w:hint="cs"/>
          <w:rtl/>
        </w:rPr>
        <w:t>,</w:t>
      </w:r>
      <w:r>
        <w:rPr>
          <w:rFonts w:hint="cs"/>
          <w:rtl/>
        </w:rPr>
        <w:t xml:space="preserve"> אין ספק שחופי הים שואבים הרבה נוסעים שמגיעים אליהם בתחבורה ציבורית, מכמה</w:t>
      </w:r>
      <w:bookmarkStart w:id="232" w:name="_ETM_Q2_531765"/>
      <w:bookmarkEnd w:id="232"/>
      <w:r>
        <w:rPr>
          <w:rFonts w:hint="cs"/>
          <w:rtl/>
        </w:rPr>
        <w:t xml:space="preserve"> וכמה סיבות. אני חושב שזו גם אוכלוסייה שהם צרכנים מובהקים </w:t>
      </w:r>
      <w:r w:rsidR="001E5FC2">
        <w:rPr>
          <w:rFonts w:hint="eastAsia"/>
          <w:rtl/>
        </w:rPr>
        <w:t>–</w:t>
      </w:r>
      <w:r>
        <w:rPr>
          <w:rFonts w:hint="cs"/>
          <w:rtl/>
        </w:rPr>
        <w:t xml:space="preserve"> שלא להגיד שבויים </w:t>
      </w:r>
      <w:bookmarkStart w:id="233" w:name="_ETM_Q2_544287"/>
      <w:bookmarkEnd w:id="233"/>
      <w:r w:rsidR="00D86574">
        <w:rPr>
          <w:rFonts w:hint="eastAsia"/>
          <w:rtl/>
        </w:rPr>
        <w:t>–</w:t>
      </w:r>
      <w:r>
        <w:rPr>
          <w:rFonts w:hint="cs"/>
          <w:rtl/>
        </w:rPr>
        <w:t xml:space="preserve"> וצעירים. בוודאי בימי החופש חוף הים הוא מקום שמגיעים אליו, </w:t>
      </w:r>
      <w:bookmarkStart w:id="234" w:name="_ETM_Q2_546158"/>
      <w:bookmarkEnd w:id="234"/>
      <w:r>
        <w:rPr>
          <w:rFonts w:hint="cs"/>
          <w:rtl/>
        </w:rPr>
        <w:t>וצריך לתת את התחבורה הציבורית</w:t>
      </w:r>
      <w:r w:rsidR="00570F0B">
        <w:rPr>
          <w:rFonts w:hint="cs"/>
          <w:rtl/>
        </w:rPr>
        <w:t>,</w:t>
      </w:r>
      <w:r>
        <w:rPr>
          <w:rFonts w:hint="cs"/>
          <w:rtl/>
        </w:rPr>
        <w:t xml:space="preserve"> לתת אפילו</w:t>
      </w:r>
      <w:bookmarkStart w:id="235" w:name="_ETM_Q2_549067"/>
      <w:bookmarkEnd w:id="235"/>
      <w:r>
        <w:rPr>
          <w:rFonts w:hint="cs"/>
          <w:rtl/>
        </w:rPr>
        <w:t xml:space="preserve"> עדיפות. תופעה שאני נתקלתי בה, ואתה </w:t>
      </w:r>
      <w:r w:rsidR="00570F0B">
        <w:rPr>
          <w:rFonts w:hint="cs"/>
          <w:rtl/>
        </w:rPr>
        <w:t>בו</w:t>
      </w:r>
      <w:r>
        <w:rPr>
          <w:rFonts w:hint="cs"/>
          <w:rtl/>
        </w:rPr>
        <w:t>ודאי</w:t>
      </w:r>
      <w:r w:rsidR="00570F0B">
        <w:rPr>
          <w:rFonts w:hint="cs"/>
          <w:rtl/>
        </w:rPr>
        <w:t>,</w:t>
      </w:r>
      <w:r>
        <w:rPr>
          <w:rFonts w:hint="cs"/>
          <w:rtl/>
        </w:rPr>
        <w:t xml:space="preserve"> כתושב אשדוד</w:t>
      </w:r>
      <w:r w:rsidR="00570F0B">
        <w:rPr>
          <w:rFonts w:hint="cs"/>
          <w:rtl/>
        </w:rPr>
        <w:t>:</w:t>
      </w:r>
      <w:r>
        <w:rPr>
          <w:rFonts w:hint="cs"/>
          <w:rtl/>
        </w:rPr>
        <w:t xml:space="preserve"> מתברר שגם ב-21:00 וב-22:00 אנשי</w:t>
      </w:r>
      <w:bookmarkStart w:id="236" w:name="_ETM_Q2_554473"/>
      <w:bookmarkEnd w:id="236"/>
      <w:r>
        <w:rPr>
          <w:rFonts w:hint="cs"/>
          <w:rtl/>
        </w:rPr>
        <w:t xml:space="preserve">ם </w:t>
      </w:r>
      <w:r w:rsidR="00570F0B">
        <w:rPr>
          <w:rFonts w:hint="cs"/>
          <w:rtl/>
        </w:rPr>
        <w:t xml:space="preserve">עוד </w:t>
      </w:r>
      <w:r>
        <w:rPr>
          <w:rFonts w:hint="cs"/>
          <w:rtl/>
        </w:rPr>
        <w:t>ממלאים את התחנות. עכשיו</w:t>
      </w:r>
      <w:r w:rsidR="00570F0B">
        <w:rPr>
          <w:rFonts w:hint="cs"/>
          <w:rtl/>
        </w:rPr>
        <w:t>,</w:t>
      </w:r>
      <w:r>
        <w:rPr>
          <w:rFonts w:hint="cs"/>
          <w:rtl/>
        </w:rPr>
        <w:t xml:space="preserve"> הם חוזרים מחוף </w:t>
      </w:r>
      <w:bookmarkStart w:id="237" w:name="_ETM_Q2_556057"/>
      <w:bookmarkEnd w:id="237"/>
      <w:r>
        <w:rPr>
          <w:rFonts w:hint="cs"/>
          <w:rtl/>
        </w:rPr>
        <w:t xml:space="preserve">הים והם מחכים הרבה זמן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bookmarkStart w:id="238" w:name="_ETM_Q2_558444"/>
      <w:bookmarkEnd w:id="238"/>
    </w:p>
    <w:p w:rsidR="007A325F" w:rsidRDefault="007A325F" w:rsidP="007E1BD8">
      <w:pPr>
        <w:rPr>
          <w:rtl/>
        </w:rPr>
      </w:pPr>
      <w:bookmarkStart w:id="239" w:name="_ETM_Q2_558515"/>
      <w:bookmarkEnd w:id="239"/>
    </w:p>
    <w:p w:rsidR="007A325F" w:rsidRDefault="007A325F" w:rsidP="007E1BD8">
      <w:pPr>
        <w:pStyle w:val="af5"/>
        <w:keepNext/>
        <w:rPr>
          <w:rtl/>
        </w:rPr>
      </w:pPr>
      <w:bookmarkStart w:id="240" w:name="ET_interruption_5726_19"/>
      <w:r w:rsidRPr="009519C6">
        <w:rPr>
          <w:rStyle w:val="TagStyle"/>
          <w:rtl/>
        </w:rPr>
        <w:t xml:space="preserve"> &lt;&lt; קריאה &gt;&gt; </w:t>
      </w:r>
      <w:r>
        <w:rPr>
          <w:rtl/>
        </w:rPr>
        <w:t>ינון אזולאי (ש"ס):</w:t>
      </w:r>
      <w:r w:rsidRPr="009519C6">
        <w:rPr>
          <w:rStyle w:val="TagStyle"/>
          <w:rtl/>
        </w:rPr>
        <w:t xml:space="preserve"> &lt;&lt; קריאה &gt;&gt;</w:t>
      </w:r>
      <w:r>
        <w:rPr>
          <w:rtl/>
        </w:rPr>
        <w:t xml:space="preserve"> </w:t>
      </w:r>
      <w:bookmarkEnd w:id="240"/>
    </w:p>
    <w:p w:rsidR="007A325F" w:rsidRDefault="007A325F" w:rsidP="001C05C8">
      <w:pPr>
        <w:rPr>
          <w:rtl/>
          <w:lang w:eastAsia="he-IL"/>
        </w:rPr>
      </w:pPr>
    </w:p>
    <w:p w:rsidR="007A325F" w:rsidRDefault="007A325F" w:rsidP="00570F0B">
      <w:pPr>
        <w:rPr>
          <w:rtl/>
        </w:rPr>
      </w:pPr>
      <w:r>
        <w:rPr>
          <w:rFonts w:hint="cs"/>
          <w:rtl/>
        </w:rPr>
        <w:t>אגב, אני בעניין הזה נגד. לא יכול להיות שכשהחוף סגור אנשים יבואו</w:t>
      </w:r>
      <w:bookmarkStart w:id="241" w:name="_ETM_Q2_562413"/>
      <w:bookmarkEnd w:id="241"/>
      <w:r>
        <w:rPr>
          <w:rFonts w:hint="cs"/>
          <w:rtl/>
        </w:rPr>
        <w:t xml:space="preserve"> לשחות. תן להם זמן של חצי שעה</w:t>
      </w:r>
      <w:bookmarkStart w:id="242" w:name="_ETM_Q2_565484"/>
      <w:bookmarkEnd w:id="242"/>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
        <w:keepNext/>
        <w:rPr>
          <w:rtl/>
        </w:rPr>
      </w:pPr>
      <w:bookmarkStart w:id="243" w:name="ET_speakercontinue_6005_11"/>
      <w:r w:rsidRPr="00617DCD">
        <w:rPr>
          <w:rStyle w:val="TagStyle"/>
          <w:rtl/>
        </w:rPr>
        <w:t xml:space="preserve"> &lt;&lt; דובר_המשך &gt;&gt; </w:t>
      </w:r>
      <w:r>
        <w:rPr>
          <w:rtl/>
        </w:rPr>
        <w:t>סגן שרת התחבורה והבטיחות בדרכים אורי מקלב:</w:t>
      </w:r>
      <w:r w:rsidRPr="00617DCD">
        <w:rPr>
          <w:rStyle w:val="TagStyle"/>
          <w:rtl/>
        </w:rPr>
        <w:t xml:space="preserve"> &lt;&lt; דובר_המשך &gt;&gt;</w:t>
      </w:r>
      <w:r>
        <w:rPr>
          <w:rtl/>
        </w:rPr>
        <w:t xml:space="preserve"> </w:t>
      </w:r>
      <w:bookmarkEnd w:id="243"/>
    </w:p>
    <w:p w:rsidR="007A325F" w:rsidRDefault="007A325F" w:rsidP="001C05C8">
      <w:pPr>
        <w:rPr>
          <w:rtl/>
        </w:rPr>
      </w:pPr>
    </w:p>
    <w:p w:rsidR="007A325F" w:rsidRDefault="007A325F" w:rsidP="001E5FC2">
      <w:pPr>
        <w:rPr>
          <w:rtl/>
        </w:rPr>
      </w:pPr>
      <w:r>
        <w:rPr>
          <w:rFonts w:hint="cs"/>
          <w:rtl/>
        </w:rPr>
        <w:t xml:space="preserve">לא, לא, לא. אני אומר עד שהם יוצאים ועד </w:t>
      </w:r>
      <w:bookmarkStart w:id="244" w:name="_ETM_Q2_565736"/>
      <w:bookmarkEnd w:id="244"/>
      <w:r>
        <w:rPr>
          <w:rFonts w:hint="cs"/>
          <w:rtl/>
        </w:rPr>
        <w:t xml:space="preserve">שהם </w:t>
      </w:r>
      <w:r w:rsidR="00570F0B">
        <w:rPr>
          <w:rFonts w:hint="cs"/>
          <w:rtl/>
        </w:rPr>
        <w:t xml:space="preserve">הולכים </w:t>
      </w:r>
      <w:r w:rsidR="00D86574">
        <w:rPr>
          <w:rFonts w:hint="eastAsia"/>
          <w:rtl/>
        </w:rPr>
        <w:t>–</w:t>
      </w:r>
      <w:r w:rsidR="001C05C8">
        <w:rPr>
          <w:rFonts w:hint="eastAsia"/>
          <w:rtl/>
        </w:rPr>
        <w:t xml:space="preserve"> </w:t>
      </w:r>
      <w:r>
        <w:rPr>
          <w:rFonts w:hint="cs"/>
          <w:rtl/>
        </w:rPr>
        <w:t>ומחוף הים הם הלכו לגינה ליד, ואחרי זה עד שהם מגיעים ועולים לאוטובוסים</w:t>
      </w:r>
      <w:bookmarkStart w:id="245" w:name="_ETM_Q2_572171"/>
      <w:bookmarkEnd w:id="245"/>
      <w:r>
        <w:rPr>
          <w:rFonts w:hint="cs"/>
          <w:rtl/>
        </w:rPr>
        <w:t xml:space="preserve"> </w:t>
      </w:r>
      <w:r w:rsidR="001E5FC2">
        <w:rPr>
          <w:rFonts w:hint="eastAsia"/>
          <w:rtl/>
        </w:rPr>
        <w:t>–</w:t>
      </w:r>
      <w:r>
        <w:rPr>
          <w:rFonts w:hint="cs"/>
          <w:rtl/>
        </w:rPr>
        <w:t xml:space="preserve"> אומרים</w:t>
      </w:r>
      <w:r w:rsidR="00570F0B">
        <w:rPr>
          <w:rFonts w:hint="cs"/>
          <w:rtl/>
        </w:rPr>
        <w:t>:</w:t>
      </w:r>
      <w:r>
        <w:rPr>
          <w:rFonts w:hint="cs"/>
          <w:rtl/>
        </w:rPr>
        <w:t xml:space="preserve"> עכשיו חוף הים? החברות אומרות לי</w:t>
      </w:r>
      <w:r w:rsidR="00570F0B">
        <w:rPr>
          <w:rFonts w:hint="cs"/>
          <w:rtl/>
        </w:rPr>
        <w:t>:</w:t>
      </w:r>
      <w:r>
        <w:rPr>
          <w:rFonts w:hint="cs"/>
          <w:rtl/>
        </w:rPr>
        <w:t xml:space="preserve"> אנשים עדיין עם גלגלי הים עליהם. </w:t>
      </w:r>
      <w:bookmarkStart w:id="246" w:name="_ETM_Q2_579628"/>
      <w:bookmarkStart w:id="247" w:name="_ETM_Q2_579710"/>
      <w:bookmarkStart w:id="248" w:name="_ETM_Q2_579769"/>
      <w:bookmarkStart w:id="249" w:name="_ETM_Q2_579838"/>
      <w:bookmarkEnd w:id="246"/>
      <w:bookmarkEnd w:id="247"/>
      <w:bookmarkEnd w:id="248"/>
      <w:bookmarkEnd w:id="249"/>
      <w:r w:rsidR="00570F0B">
        <w:rPr>
          <w:rFonts w:hint="cs"/>
          <w:rtl/>
        </w:rPr>
        <w:t>ו</w:t>
      </w:r>
      <w:r>
        <w:rPr>
          <w:rFonts w:hint="cs"/>
          <w:rtl/>
        </w:rPr>
        <w:t>חוף אשדוד,</w:t>
      </w:r>
      <w:bookmarkStart w:id="250" w:name="_ETM_Q2_578232"/>
      <w:bookmarkEnd w:id="250"/>
      <w:r>
        <w:rPr>
          <w:rFonts w:hint="cs"/>
          <w:rtl/>
        </w:rPr>
        <w:t xml:space="preserve"> כפי שאתה ציינת, הוא חוף שמגיעים אליו לא רק מאשדוד. הוא שמגיעים אליו מחלקים גדולים בארץ</w:t>
      </w:r>
      <w:bookmarkStart w:id="251" w:name="_ETM_Q2_584387"/>
      <w:bookmarkEnd w:id="251"/>
      <w:r>
        <w:rPr>
          <w:rFonts w:hint="cs"/>
          <w:rtl/>
        </w:rPr>
        <w:t>. כנראה שבעירייה משקיעים בו. הוא חוף שמאוד נדרש, מאוד נצרך</w:t>
      </w:r>
      <w:bookmarkStart w:id="252" w:name="_ETM_Q2_589143"/>
      <w:bookmarkEnd w:id="252"/>
      <w:r>
        <w:rPr>
          <w:rFonts w:hint="cs"/>
          <w:rtl/>
        </w:rPr>
        <w:t xml:space="preserve"> ומאוד פופולרי. </w:t>
      </w:r>
      <w:bookmarkStart w:id="253" w:name="_ETM_Q2_592128"/>
      <w:bookmarkStart w:id="254" w:name="_ETM_Q2_592161"/>
      <w:bookmarkStart w:id="255" w:name="_ETM_Q2_592272"/>
      <w:bookmarkStart w:id="256" w:name="_ETM_Q2_592311"/>
      <w:bookmarkEnd w:id="253"/>
      <w:bookmarkEnd w:id="254"/>
      <w:bookmarkEnd w:id="255"/>
      <w:bookmarkEnd w:id="256"/>
      <w:r>
        <w:rPr>
          <w:rFonts w:hint="cs"/>
          <w:rtl/>
        </w:rPr>
        <w:t>התפיסה שלי, ואני אעשה את הכו</w:t>
      </w:r>
      <w:r w:rsidR="00570F0B">
        <w:rPr>
          <w:rFonts w:hint="cs"/>
          <w:rtl/>
        </w:rPr>
        <w:t>ל:</w:t>
      </w:r>
      <w:r>
        <w:rPr>
          <w:rFonts w:hint="cs"/>
          <w:rtl/>
        </w:rPr>
        <w:t xml:space="preserve"> כל</w:t>
      </w:r>
      <w:bookmarkStart w:id="257" w:name="_ETM_Q2_594270"/>
      <w:bookmarkEnd w:id="257"/>
      <w:r>
        <w:rPr>
          <w:rFonts w:hint="cs"/>
          <w:rtl/>
        </w:rPr>
        <w:t xml:space="preserve"> זמן שמאפשרים, גם אם בצורה מוגבלת, את הרחצה</w:t>
      </w:r>
      <w:bookmarkStart w:id="258" w:name="_ETM_Q2_595365"/>
      <w:bookmarkEnd w:id="258"/>
      <w:r>
        <w:rPr>
          <w:rFonts w:hint="cs"/>
          <w:rtl/>
        </w:rPr>
        <w:t xml:space="preserve"> בים, התחבורה הציבורית צריכה להיות צמודה להחלטות האלה. אני אעקוב אחרי זה ואשאל לדעת האחראים על</w:t>
      </w:r>
      <w:bookmarkStart w:id="259" w:name="_ETM_Q2_604684"/>
      <w:bookmarkEnd w:id="259"/>
      <w:r>
        <w:rPr>
          <w:rFonts w:hint="cs"/>
          <w:rtl/>
        </w:rPr>
        <w:t xml:space="preserve"> התחבורה הציבורית ברשות לתחבורה הציבורית כדי שייתנו את המענה הנכון. מאה אחוז.</w:t>
      </w:r>
    </w:p>
    <w:p w:rsidR="007A325F" w:rsidRDefault="007A325F" w:rsidP="007E1BD8">
      <w:pPr>
        <w:rPr>
          <w:rtl/>
        </w:rPr>
      </w:pPr>
    </w:p>
    <w:p w:rsidR="007A325F" w:rsidRDefault="007A325F" w:rsidP="007E1BD8">
      <w:pPr>
        <w:pStyle w:val="af6"/>
        <w:keepNext/>
        <w:rPr>
          <w:rtl/>
        </w:rPr>
      </w:pPr>
      <w:bookmarkStart w:id="260" w:name="ET_yor_5982_13"/>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bookmarkEnd w:id="260"/>
    </w:p>
    <w:p w:rsidR="007A325F" w:rsidRDefault="007A325F" w:rsidP="001C05C8">
      <w:pPr>
        <w:rPr>
          <w:rtl/>
        </w:rPr>
      </w:pPr>
    </w:p>
    <w:p w:rsidR="007A325F" w:rsidRDefault="007A325F" w:rsidP="007E1BD8">
      <w:pPr>
        <w:rPr>
          <w:rtl/>
        </w:rPr>
      </w:pPr>
      <w:r>
        <w:rPr>
          <w:rFonts w:hint="cs"/>
          <w:rtl/>
        </w:rPr>
        <w:t xml:space="preserve">תודה רבה לסגן השר מקלב. </w:t>
      </w:r>
    </w:p>
    <w:p w:rsidR="007A325F" w:rsidRDefault="007A325F" w:rsidP="007E1BD8">
      <w:pPr>
        <w:rPr>
          <w:rtl/>
        </w:rPr>
      </w:pPr>
      <w:bookmarkStart w:id="261" w:name="_ETM_Q2_622802"/>
      <w:bookmarkStart w:id="262" w:name="_ETM_Q2_622851"/>
      <w:bookmarkStart w:id="263" w:name="_ETM_Q2_623002"/>
      <w:bookmarkEnd w:id="261"/>
      <w:bookmarkEnd w:id="262"/>
      <w:bookmarkEnd w:id="263"/>
    </w:p>
    <w:p w:rsidR="007A325F" w:rsidRDefault="007A325F" w:rsidP="00570F0B">
      <w:pPr>
        <w:rPr>
          <w:rtl/>
        </w:rPr>
      </w:pPr>
      <w:bookmarkStart w:id="264" w:name="_ETM_Q2_623091"/>
      <w:bookmarkEnd w:id="264"/>
      <w:r>
        <w:rPr>
          <w:rFonts w:hint="cs"/>
          <w:rtl/>
        </w:rPr>
        <w:t xml:space="preserve">אנחנו עוברים לשאילתה הבאה. אני מזמין את סגן שר העבודה, הרווחה </w:t>
      </w:r>
      <w:bookmarkStart w:id="265" w:name="_ETM_Q2_620080"/>
      <w:bookmarkEnd w:id="265"/>
      <w:r>
        <w:rPr>
          <w:rFonts w:hint="cs"/>
          <w:rtl/>
        </w:rPr>
        <w:t xml:space="preserve">והשירותים החברתיים חבר הכנסת משולם נהרי להשיב על שאילתה דחופה מס' 28, של חברת הכנסת הילה וזאן </w:t>
      </w:r>
      <w:r w:rsidR="00D86574">
        <w:rPr>
          <w:rFonts w:hint="eastAsia"/>
          <w:rtl/>
        </w:rPr>
        <w:t>–</w:t>
      </w:r>
      <w:r>
        <w:rPr>
          <w:rFonts w:hint="eastAsia"/>
          <w:rtl/>
        </w:rPr>
        <w:t xml:space="preserve"> </w:t>
      </w:r>
      <w:r>
        <w:rPr>
          <w:rFonts w:hint="cs"/>
          <w:rtl/>
        </w:rPr>
        <w:t>אף זו שאילתת</w:t>
      </w:r>
      <w:bookmarkStart w:id="266" w:name="_ETM_Q2_632076"/>
      <w:bookmarkEnd w:id="266"/>
      <w:r>
        <w:rPr>
          <w:rFonts w:hint="cs"/>
          <w:rtl/>
        </w:rPr>
        <w:t xml:space="preserve"> בכורה </w:t>
      </w:r>
      <w:r w:rsidR="00D86574">
        <w:rPr>
          <w:rtl/>
        </w:rPr>
        <w:t>–</w:t>
      </w:r>
      <w:r>
        <w:rPr>
          <w:rFonts w:hint="cs"/>
          <w:rtl/>
        </w:rPr>
        <w:t xml:space="preserve"> בנושא: חוק המצלמות במעונות היום בפעוטונים. בבקשה. </w:t>
      </w:r>
    </w:p>
    <w:p w:rsidR="007A325F" w:rsidRDefault="007A325F" w:rsidP="007E1BD8">
      <w:pPr>
        <w:rPr>
          <w:rtl/>
        </w:rPr>
      </w:pPr>
    </w:p>
    <w:p w:rsidR="007A325F" w:rsidRDefault="007A325F" w:rsidP="007E1BD8">
      <w:pPr>
        <w:pStyle w:val="a9"/>
        <w:rPr>
          <w:rtl/>
        </w:rPr>
      </w:pPr>
      <w:bookmarkStart w:id="267" w:name="_ETM_Q2_645208"/>
      <w:bookmarkStart w:id="268" w:name="_ETM_Q2_645309"/>
      <w:bookmarkStart w:id="269" w:name="ET_query_619023_15"/>
      <w:bookmarkEnd w:id="267"/>
      <w:bookmarkEnd w:id="268"/>
      <w:r w:rsidRPr="00617DCD">
        <w:rPr>
          <w:rStyle w:val="TagStyle"/>
          <w:rtl/>
        </w:rPr>
        <w:t xml:space="preserve">&lt;&lt; שאילתה &gt;&gt; </w:t>
      </w:r>
      <w:bookmarkStart w:id="270" w:name="_Toc44523376"/>
      <w:bookmarkStart w:id="271" w:name="_Toc44585323"/>
      <w:bookmarkStart w:id="272" w:name="_Toc44593546"/>
      <w:bookmarkStart w:id="273" w:name="_Toc44593962"/>
      <w:bookmarkStart w:id="274" w:name="_Toc44595894"/>
      <w:bookmarkStart w:id="275" w:name="_Toc44948043"/>
      <w:bookmarkStart w:id="276" w:name="_Toc46664254"/>
      <w:r>
        <w:rPr>
          <w:rtl/>
        </w:rPr>
        <w:t>28. חוק המצלמות במעונות היום בפעוטונים</w:t>
      </w:r>
      <w:bookmarkEnd w:id="270"/>
      <w:bookmarkEnd w:id="271"/>
      <w:bookmarkEnd w:id="272"/>
      <w:bookmarkEnd w:id="273"/>
      <w:bookmarkEnd w:id="274"/>
      <w:bookmarkEnd w:id="275"/>
      <w:bookmarkEnd w:id="276"/>
      <w:r w:rsidRPr="00617DCD">
        <w:rPr>
          <w:rStyle w:val="TagStyle"/>
          <w:rtl/>
        </w:rPr>
        <w:t xml:space="preserve"> &lt;&lt; שאילתה &gt;&gt;</w:t>
      </w:r>
      <w:r>
        <w:rPr>
          <w:rtl/>
        </w:rPr>
        <w:t xml:space="preserve"> </w:t>
      </w:r>
      <w:bookmarkEnd w:id="269"/>
    </w:p>
    <w:p w:rsidR="007A325F" w:rsidRDefault="007A325F" w:rsidP="007E1BD8">
      <w:pPr>
        <w:rPr>
          <w:rtl/>
        </w:rPr>
      </w:pPr>
    </w:p>
    <w:p w:rsidR="007A325F" w:rsidRDefault="007A325F" w:rsidP="007E1BD8">
      <w:pPr>
        <w:pStyle w:val="a4"/>
        <w:keepNext/>
        <w:rPr>
          <w:rtl/>
        </w:rPr>
      </w:pPr>
      <w:bookmarkStart w:id="277" w:name="ET_speaker_6045_20"/>
      <w:r w:rsidRPr="00A4079D">
        <w:rPr>
          <w:rStyle w:val="TagStyle"/>
          <w:rtl/>
        </w:rPr>
        <w:t xml:space="preserve"> </w:t>
      </w:r>
      <w:r w:rsidRPr="00D217EE">
        <w:rPr>
          <w:rStyle w:val="TagStyle"/>
          <w:rtl/>
        </w:rPr>
        <w:t xml:space="preserve">&lt;&lt; דובר &gt;&gt; </w:t>
      </w:r>
      <w:bookmarkStart w:id="278" w:name="_Toc44523377"/>
      <w:bookmarkStart w:id="279" w:name="_Toc44585324"/>
      <w:bookmarkStart w:id="280" w:name="_Toc44593547"/>
      <w:bookmarkStart w:id="281" w:name="_Toc44593963"/>
      <w:bookmarkStart w:id="282" w:name="_Toc44595895"/>
      <w:bookmarkStart w:id="283" w:name="_Toc44948044"/>
      <w:bookmarkStart w:id="284" w:name="_Toc46664255"/>
      <w:r w:rsidRPr="00D217EE">
        <w:rPr>
          <w:rtl/>
        </w:rPr>
        <w:t>הילה וזאן (כחול לבן):</w:t>
      </w:r>
      <w:bookmarkEnd w:id="278"/>
      <w:bookmarkEnd w:id="279"/>
      <w:bookmarkEnd w:id="280"/>
      <w:bookmarkEnd w:id="281"/>
      <w:bookmarkEnd w:id="282"/>
      <w:bookmarkEnd w:id="283"/>
      <w:bookmarkEnd w:id="284"/>
      <w:r w:rsidRPr="00D217EE">
        <w:rPr>
          <w:rStyle w:val="TagStyle"/>
          <w:rtl/>
        </w:rPr>
        <w:t xml:space="preserve"> &lt;&lt; דובר &gt;&gt;</w:t>
      </w:r>
      <w:r>
        <w:rPr>
          <w:rtl/>
        </w:rPr>
        <w:t xml:space="preserve"> </w:t>
      </w:r>
      <w:bookmarkEnd w:id="277"/>
    </w:p>
    <w:p w:rsidR="007A325F" w:rsidRDefault="007A325F" w:rsidP="001C05C8">
      <w:pPr>
        <w:rPr>
          <w:rtl/>
          <w:lang w:eastAsia="he-IL"/>
        </w:rPr>
      </w:pPr>
    </w:p>
    <w:p w:rsidR="007A325F" w:rsidRDefault="007A325F" w:rsidP="001C05C8">
      <w:pPr>
        <w:rPr>
          <w:rtl/>
        </w:rPr>
      </w:pPr>
      <w:r>
        <w:rPr>
          <w:rFonts w:hint="cs"/>
          <w:rtl/>
        </w:rPr>
        <w:t>שלום</w:t>
      </w:r>
      <w:r w:rsidR="001C05C8">
        <w:rPr>
          <w:rFonts w:hint="cs"/>
          <w:rtl/>
        </w:rPr>
        <w:t>.</w:t>
      </w:r>
      <w:r>
        <w:rPr>
          <w:rFonts w:hint="cs"/>
          <w:rtl/>
        </w:rPr>
        <w:t xml:space="preserve"> תודה, אדוני היושב-ראש.</w:t>
      </w:r>
    </w:p>
    <w:p w:rsidR="007A325F" w:rsidRPr="00A4079D" w:rsidRDefault="007A325F" w:rsidP="007E1BD8">
      <w:pPr>
        <w:rPr>
          <w:rtl/>
          <w:lang w:eastAsia="he-IL"/>
        </w:rPr>
      </w:pPr>
    </w:p>
    <w:p w:rsidR="007A325F" w:rsidRDefault="007A325F" w:rsidP="007E1BD8">
      <w:pPr>
        <w:pStyle w:val="af6"/>
        <w:keepNext/>
        <w:rPr>
          <w:rtl/>
        </w:rPr>
      </w:pPr>
      <w:bookmarkStart w:id="285" w:name="ET_yor_5982_21"/>
      <w:r w:rsidRPr="00A4079D">
        <w:rPr>
          <w:rStyle w:val="TagStyle"/>
          <w:rtl/>
        </w:rPr>
        <w:t xml:space="preserve"> &lt;&lt; יור &gt;&gt; </w:t>
      </w:r>
      <w:r>
        <w:rPr>
          <w:rtl/>
        </w:rPr>
        <w:t>היו"ר יריב לוין:</w:t>
      </w:r>
      <w:r w:rsidRPr="00A4079D">
        <w:rPr>
          <w:rStyle w:val="TagStyle"/>
          <w:rtl/>
        </w:rPr>
        <w:t xml:space="preserve"> &lt;&lt; יור &gt;&gt;</w:t>
      </w:r>
      <w:r>
        <w:rPr>
          <w:rtl/>
        </w:rPr>
        <w:t xml:space="preserve"> </w:t>
      </w:r>
      <w:bookmarkEnd w:id="285"/>
    </w:p>
    <w:p w:rsidR="007A325F" w:rsidRDefault="007A325F" w:rsidP="001C05C8">
      <w:pPr>
        <w:rPr>
          <w:rtl/>
          <w:lang w:eastAsia="he-IL"/>
        </w:rPr>
      </w:pPr>
    </w:p>
    <w:p w:rsidR="007A325F" w:rsidRPr="00A4079D" w:rsidRDefault="007A325F" w:rsidP="007E1BD8">
      <w:pPr>
        <w:rPr>
          <w:rtl/>
          <w:lang w:eastAsia="he-IL"/>
        </w:rPr>
      </w:pPr>
      <w:bookmarkStart w:id="286" w:name="_ETM_Q2_647226"/>
      <w:bookmarkEnd w:id="286"/>
      <w:r>
        <w:rPr>
          <w:rFonts w:hint="cs"/>
          <w:rtl/>
          <w:lang w:eastAsia="he-IL"/>
        </w:rPr>
        <w:t xml:space="preserve">רק נאפשר לסגן השר להגיע לדוכן. </w:t>
      </w:r>
      <w:bookmarkStart w:id="287" w:name="_ETM_Q2_657281"/>
      <w:bookmarkEnd w:id="287"/>
      <w:r>
        <w:rPr>
          <w:rFonts w:hint="cs"/>
          <w:rtl/>
          <w:lang w:eastAsia="he-IL"/>
        </w:rPr>
        <w:t>בבקשה.</w:t>
      </w:r>
    </w:p>
    <w:p w:rsidR="007A325F" w:rsidRPr="00A4079D" w:rsidRDefault="007A325F" w:rsidP="007E1BD8">
      <w:pPr>
        <w:rPr>
          <w:rtl/>
        </w:rPr>
      </w:pPr>
    </w:p>
    <w:p w:rsidR="007A325F" w:rsidRDefault="007A325F" w:rsidP="007E1BD8">
      <w:pPr>
        <w:pStyle w:val="-"/>
        <w:rPr>
          <w:rtl/>
        </w:rPr>
      </w:pPr>
      <w:bookmarkStart w:id="288" w:name="_ETM_Q2_649894"/>
      <w:bookmarkStart w:id="289" w:name="_ETM_Q2_651425"/>
      <w:bookmarkStart w:id="290" w:name="_ETM_Q2_657089"/>
      <w:bookmarkStart w:id="291" w:name="ET_speakercontinue_6045_18"/>
      <w:bookmarkStart w:id="292" w:name="ET_guest_הילה_וזאן_כחול_לבן_21"/>
      <w:bookmarkEnd w:id="288"/>
      <w:bookmarkEnd w:id="289"/>
      <w:bookmarkEnd w:id="290"/>
      <w:r w:rsidRPr="00D217EE">
        <w:rPr>
          <w:rStyle w:val="TagStyle"/>
          <w:rtl/>
        </w:rPr>
        <w:t xml:space="preserve"> &lt;&lt; דובר_המשך &gt;&gt;</w:t>
      </w:r>
      <w:r w:rsidRPr="00617DCD">
        <w:rPr>
          <w:rStyle w:val="TagStyle"/>
          <w:rtl/>
        </w:rPr>
        <w:t xml:space="preserve"> </w:t>
      </w:r>
      <w:r>
        <w:rPr>
          <w:rtl/>
        </w:rPr>
        <w:t>הילה וזאן (כחול לבן):</w:t>
      </w:r>
      <w:r w:rsidRPr="00617DCD">
        <w:rPr>
          <w:rStyle w:val="TagStyle"/>
          <w:rtl/>
        </w:rPr>
        <w:t xml:space="preserve"> </w:t>
      </w:r>
      <w:r w:rsidRPr="00D217EE">
        <w:rPr>
          <w:rStyle w:val="TagStyle"/>
          <w:rtl/>
        </w:rPr>
        <w:t>&lt;&lt; דובר_המשך &gt;&gt;</w:t>
      </w:r>
      <w:r>
        <w:rPr>
          <w:rStyle w:val="TagStyle"/>
          <w:rtl/>
        </w:rPr>
        <w:t xml:space="preserve"> </w:t>
      </w:r>
      <w:bookmarkEnd w:id="291"/>
    </w:p>
    <w:bookmarkEnd w:id="292"/>
    <w:p w:rsidR="007A325F" w:rsidRDefault="007A325F" w:rsidP="007E1BD8">
      <w:pPr>
        <w:rPr>
          <w:rtl/>
        </w:rPr>
      </w:pPr>
    </w:p>
    <w:p w:rsidR="007A325F" w:rsidRDefault="007A325F" w:rsidP="007E1BD8">
      <w:pPr>
        <w:rPr>
          <w:rtl/>
        </w:rPr>
      </w:pPr>
      <w:r>
        <w:rPr>
          <w:rFonts w:hint="cs"/>
          <w:rtl/>
        </w:rPr>
        <w:t>תודה, כבוד היושב-ראש. בספטמבר 2020 ייכנס לתוקף חוק המצלמות במעונות היום ובפעוטונים, הדורש להתקין מצלמות מעקב בפעוטונים ובמשפחתונים פרטיים וציבוריים כדי לקבל רישיון לפעול.</w:t>
      </w:r>
    </w:p>
    <w:p w:rsidR="007A325F" w:rsidRDefault="007A325F" w:rsidP="007E1BD8">
      <w:pPr>
        <w:rPr>
          <w:rtl/>
        </w:rPr>
      </w:pPr>
    </w:p>
    <w:p w:rsidR="007A325F" w:rsidRPr="00472AB3" w:rsidRDefault="007A325F" w:rsidP="007E1BD8">
      <w:pPr>
        <w:rPr>
          <w:rtl/>
        </w:rPr>
      </w:pPr>
      <w:bookmarkStart w:id="293" w:name="_ETM_Q2_675089"/>
      <w:bookmarkStart w:id="294" w:name="_ETM_Q2_675128"/>
      <w:bookmarkEnd w:id="293"/>
      <w:bookmarkEnd w:id="294"/>
      <w:r w:rsidRPr="00472AB3">
        <w:rPr>
          <w:rFonts w:hint="cs"/>
          <w:rtl/>
        </w:rPr>
        <w:t>רצוני לשאול:</w:t>
      </w:r>
    </w:p>
    <w:p w:rsidR="007A325F" w:rsidRDefault="007A325F" w:rsidP="007E1BD8">
      <w:pPr>
        <w:rPr>
          <w:rtl/>
        </w:rPr>
      </w:pPr>
    </w:p>
    <w:p w:rsidR="007A325F" w:rsidRPr="009F1FFC" w:rsidRDefault="007A325F" w:rsidP="007E1BD8">
      <w:pPr>
        <w:rPr>
          <w:rtl/>
        </w:rPr>
      </w:pPr>
      <w:r>
        <w:rPr>
          <w:rFonts w:hint="cs"/>
          <w:rtl/>
        </w:rPr>
        <w:t xml:space="preserve">מהי מידת ההיערכות של המדינה לקראת 1 בספטמבר באשר להחלת החוק? </w:t>
      </w:r>
    </w:p>
    <w:p w:rsidR="007A325F" w:rsidRPr="00472AB3" w:rsidRDefault="007A325F" w:rsidP="007E1BD8">
      <w:pPr>
        <w:ind w:firstLine="0"/>
        <w:rPr>
          <w:rStyle w:val="afe"/>
          <w:rtl/>
        </w:rPr>
      </w:pPr>
    </w:p>
    <w:p w:rsidR="007A325F" w:rsidRDefault="007A325F" w:rsidP="007E1BD8">
      <w:pPr>
        <w:pStyle w:val="af6"/>
        <w:keepNext/>
        <w:rPr>
          <w:rtl/>
        </w:rPr>
      </w:pPr>
      <w:bookmarkStart w:id="295" w:name="ET_yor_5982_16"/>
      <w:r w:rsidRPr="00617DCD">
        <w:rPr>
          <w:rStyle w:val="TagStyle"/>
          <w:rtl/>
        </w:rPr>
        <w:t xml:space="preserve"> &lt;&lt; יור &gt;&gt; </w:t>
      </w:r>
      <w:r>
        <w:rPr>
          <w:rtl/>
        </w:rPr>
        <w:t>היו"ר יריב לוין:</w:t>
      </w:r>
      <w:r w:rsidRPr="00617DCD">
        <w:rPr>
          <w:rStyle w:val="TagStyle"/>
          <w:rtl/>
        </w:rPr>
        <w:t xml:space="preserve"> &lt;&lt; יור &gt;&gt;</w:t>
      </w:r>
      <w:r>
        <w:rPr>
          <w:rtl/>
        </w:rPr>
        <w:t xml:space="preserve"> </w:t>
      </w:r>
      <w:bookmarkEnd w:id="295"/>
    </w:p>
    <w:p w:rsidR="007A325F" w:rsidRDefault="007A325F" w:rsidP="001C05C8">
      <w:pPr>
        <w:rPr>
          <w:rtl/>
        </w:rPr>
      </w:pPr>
    </w:p>
    <w:p w:rsidR="007A325F" w:rsidRDefault="007A325F" w:rsidP="007E1BD8">
      <w:pPr>
        <w:rPr>
          <w:rtl/>
        </w:rPr>
      </w:pPr>
      <w:r>
        <w:rPr>
          <w:rFonts w:hint="cs"/>
          <w:rtl/>
        </w:rPr>
        <w:t>בבקשה.</w:t>
      </w:r>
    </w:p>
    <w:p w:rsidR="007A325F" w:rsidRDefault="007A325F" w:rsidP="007E1BD8">
      <w:pPr>
        <w:rPr>
          <w:rtl/>
        </w:rPr>
      </w:pPr>
    </w:p>
    <w:p w:rsidR="007A325F" w:rsidRDefault="007A325F" w:rsidP="007E1BD8">
      <w:pPr>
        <w:pStyle w:val="a4"/>
        <w:keepNext/>
        <w:rPr>
          <w:rtl/>
        </w:rPr>
      </w:pPr>
      <w:bookmarkStart w:id="296" w:name="ET_speaker_5885_17"/>
      <w:r w:rsidRPr="00617DCD">
        <w:rPr>
          <w:rStyle w:val="TagStyle"/>
          <w:rtl/>
        </w:rPr>
        <w:t xml:space="preserve"> &lt;&lt; דובר &gt;&gt; </w:t>
      </w:r>
      <w:bookmarkStart w:id="297" w:name="_Toc44523378"/>
      <w:bookmarkStart w:id="298" w:name="_Toc44585325"/>
      <w:bookmarkStart w:id="299" w:name="_Toc44593548"/>
      <w:bookmarkStart w:id="300" w:name="_Toc44593964"/>
      <w:bookmarkStart w:id="301" w:name="_Toc44595896"/>
      <w:bookmarkStart w:id="302" w:name="_Toc44948045"/>
      <w:bookmarkStart w:id="303" w:name="_Toc46664256"/>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bookmarkEnd w:id="297"/>
      <w:bookmarkEnd w:id="298"/>
      <w:bookmarkEnd w:id="299"/>
      <w:bookmarkEnd w:id="300"/>
      <w:bookmarkEnd w:id="301"/>
      <w:bookmarkEnd w:id="302"/>
      <w:bookmarkEnd w:id="303"/>
      <w:r w:rsidRPr="00617DCD">
        <w:rPr>
          <w:rStyle w:val="TagStyle"/>
          <w:rtl/>
        </w:rPr>
        <w:t xml:space="preserve"> &lt;&lt; דובר &gt;&gt;</w:t>
      </w:r>
      <w:r>
        <w:rPr>
          <w:rtl/>
        </w:rPr>
        <w:t xml:space="preserve"> </w:t>
      </w:r>
      <w:bookmarkEnd w:id="296"/>
    </w:p>
    <w:p w:rsidR="007A325F" w:rsidRDefault="007A325F" w:rsidP="001C05C8">
      <w:pPr>
        <w:rPr>
          <w:rtl/>
        </w:rPr>
      </w:pPr>
    </w:p>
    <w:p w:rsidR="007A325F" w:rsidRDefault="007A325F" w:rsidP="00570F0B">
      <w:pPr>
        <w:rPr>
          <w:rtl/>
        </w:rPr>
      </w:pPr>
      <w:r>
        <w:rPr>
          <w:rFonts w:hint="cs"/>
          <w:rtl/>
        </w:rPr>
        <w:t>אדוני היושב-ראש, חבריי חברי הכנסת, קודם כ</w:t>
      </w:r>
      <w:r w:rsidR="00570F0B">
        <w:rPr>
          <w:rFonts w:hint="cs"/>
          <w:rtl/>
        </w:rPr>
        <w:t>ול</w:t>
      </w:r>
      <w:r>
        <w:rPr>
          <w:rFonts w:hint="cs"/>
          <w:rtl/>
        </w:rPr>
        <w:t xml:space="preserve"> ברכותיי לחברת הכנסת הילה</w:t>
      </w:r>
      <w:r w:rsidR="00570F0B">
        <w:rPr>
          <w:rFonts w:hint="cs"/>
          <w:rtl/>
        </w:rPr>
        <w:t>,</w:t>
      </w:r>
      <w:r>
        <w:rPr>
          <w:rFonts w:hint="cs"/>
          <w:rtl/>
        </w:rPr>
        <w:t xml:space="preserve"> שתוכלי לנצל את הבמה הזו לעשות דברים טובים. התחלת </w:t>
      </w:r>
      <w:bookmarkStart w:id="304" w:name="_ETM_Q2_700877"/>
      <w:bookmarkEnd w:id="304"/>
      <w:r>
        <w:rPr>
          <w:rFonts w:hint="cs"/>
          <w:rtl/>
        </w:rPr>
        <w:t>בדבר שהוא באמת חשוב. הנושא הוא נושא רגיש</w:t>
      </w:r>
      <w:r w:rsidR="00570F0B">
        <w:rPr>
          <w:rFonts w:hint="cs"/>
          <w:rtl/>
        </w:rPr>
        <w:t>,</w:t>
      </w:r>
      <w:r>
        <w:rPr>
          <w:rFonts w:hint="cs"/>
          <w:rtl/>
        </w:rPr>
        <w:t xml:space="preserve"> נושא שנוגע לכולנו. </w:t>
      </w:r>
      <w:bookmarkStart w:id="305" w:name="_ETM_Q2_716130"/>
      <w:bookmarkStart w:id="306" w:name="_ETM_Q2_716188"/>
      <w:bookmarkStart w:id="307" w:name="_ETM_Q2_716275"/>
      <w:bookmarkStart w:id="308" w:name="_ETM_Q2_716328"/>
      <w:bookmarkEnd w:id="305"/>
      <w:bookmarkEnd w:id="306"/>
      <w:bookmarkEnd w:id="307"/>
      <w:bookmarkEnd w:id="308"/>
      <w:r>
        <w:rPr>
          <w:rFonts w:hint="cs"/>
          <w:rtl/>
        </w:rPr>
        <w:t>חוק</w:t>
      </w:r>
      <w:bookmarkStart w:id="309" w:name="_ETM_Q2_704936"/>
      <w:bookmarkEnd w:id="309"/>
      <w:r>
        <w:rPr>
          <w:rFonts w:hint="cs"/>
          <w:rtl/>
        </w:rPr>
        <w:t xml:space="preserve"> המצלמות הוא חוק חשוב שנועד להגן על הפעוטות הרכים בשנים</w:t>
      </w:r>
      <w:bookmarkStart w:id="310" w:name="_ETM_Q2_713507"/>
      <w:bookmarkEnd w:id="310"/>
      <w:r>
        <w:rPr>
          <w:rFonts w:hint="cs"/>
          <w:rtl/>
        </w:rPr>
        <w:t xml:space="preserve"> השוהים במסגרות המפוקחות ברחבי הארץ. חוק זה</w:t>
      </w:r>
      <w:r w:rsidR="00570F0B">
        <w:rPr>
          <w:rFonts w:hint="cs"/>
          <w:rtl/>
        </w:rPr>
        <w:t>,</w:t>
      </w:r>
      <w:r>
        <w:rPr>
          <w:rFonts w:hint="cs"/>
          <w:rtl/>
        </w:rPr>
        <w:t xml:space="preserve"> נוסף </w:t>
      </w:r>
      <w:r w:rsidR="00570F0B">
        <w:rPr>
          <w:rFonts w:hint="cs"/>
          <w:rtl/>
        </w:rPr>
        <w:t xml:space="preserve">על </w:t>
      </w:r>
      <w:r>
        <w:rPr>
          <w:rFonts w:hint="cs"/>
          <w:rtl/>
        </w:rPr>
        <w:t xml:space="preserve">חוק </w:t>
      </w:r>
      <w:bookmarkStart w:id="311" w:name="_ETM_Q2_718364"/>
      <w:bookmarkEnd w:id="311"/>
      <w:r>
        <w:rPr>
          <w:rFonts w:hint="cs"/>
          <w:rtl/>
        </w:rPr>
        <w:t>הפיקוח על מעונות יום לפעוטות, שנחקק בשלהי 2018, הם ביטוי לחשיבות שהמשרד רואה בשמירה על שלומם ובטיחותם של הפעוטות ו</w:t>
      </w:r>
      <w:r w:rsidR="00570F0B">
        <w:rPr>
          <w:rFonts w:hint="cs"/>
          <w:rtl/>
        </w:rPr>
        <w:t>ב</w:t>
      </w:r>
      <w:r>
        <w:rPr>
          <w:rFonts w:hint="cs"/>
          <w:rtl/>
        </w:rPr>
        <w:t>דאגה להתפתחותם</w:t>
      </w:r>
      <w:bookmarkStart w:id="312" w:name="_ETM_Q2_731697"/>
      <w:bookmarkEnd w:id="312"/>
      <w:r>
        <w:rPr>
          <w:rFonts w:hint="cs"/>
          <w:rtl/>
        </w:rPr>
        <w:t xml:space="preserve"> התקינה. תחולת חוק המצלמות היא בשני שלבים. השלב הראשון הוא קביעת סטנדרט למצלמות חדשות שיותקנו במעונות</w:t>
      </w:r>
      <w:r w:rsidR="00570F0B">
        <w:rPr>
          <w:rFonts w:hint="cs"/>
          <w:rtl/>
        </w:rPr>
        <w:t>;</w:t>
      </w:r>
      <w:r>
        <w:rPr>
          <w:rFonts w:hint="cs"/>
          <w:rtl/>
        </w:rPr>
        <w:t xml:space="preserve"> שלב זה כבר נכנס לתוקף בתחילת שנת הלימודים הנוכחית, כלומר ב-1 בספטמבר 2019.</w:t>
      </w:r>
      <w:bookmarkStart w:id="313" w:name="_ETM_Q2_752942"/>
      <w:bookmarkEnd w:id="313"/>
      <w:r>
        <w:rPr>
          <w:rFonts w:hint="cs"/>
          <w:rtl/>
        </w:rPr>
        <w:t xml:space="preserve"> השלב השני הוא הטלת חובה על כלל מעונות היום בארץ שבהם שוהים שבעה ילדים ומעלה להתקין </w:t>
      </w:r>
      <w:bookmarkStart w:id="314" w:name="_ETM_Q2_758156"/>
      <w:bookmarkEnd w:id="314"/>
      <w:r>
        <w:rPr>
          <w:rFonts w:hint="cs"/>
          <w:rtl/>
        </w:rPr>
        <w:t>מצלמות, וזאת כתנאי לקבלת רישיון או אישור ראשוני לפי חוק הפיקוח. בנוסף, המשרד נמצא בעיצומה של</w:t>
      </w:r>
      <w:bookmarkStart w:id="315" w:name="_ETM_Q2_768782"/>
      <w:bookmarkEnd w:id="315"/>
      <w:r>
        <w:rPr>
          <w:rFonts w:hint="cs"/>
          <w:rtl/>
        </w:rPr>
        <w:t xml:space="preserve"> היערכות להפעלת מנגנון </w:t>
      </w:r>
      <w:proofErr w:type="spellStart"/>
      <w:r>
        <w:rPr>
          <w:rFonts w:hint="cs"/>
          <w:rtl/>
        </w:rPr>
        <w:t>תמרוץ</w:t>
      </w:r>
      <w:proofErr w:type="spellEnd"/>
      <w:r>
        <w:rPr>
          <w:rFonts w:hint="cs"/>
          <w:rtl/>
        </w:rPr>
        <w:t xml:space="preserve"> כספי למעונות שיבקשו להתקין מצלמות בהתאם </w:t>
      </w:r>
      <w:bookmarkStart w:id="316" w:name="_ETM_Q2_775441"/>
      <w:bookmarkEnd w:id="316"/>
      <w:r>
        <w:rPr>
          <w:rFonts w:hint="cs"/>
          <w:rtl/>
        </w:rPr>
        <w:t>לחוק. מעונות יום יוכלו לקבל סיוע כספי להתקנת המצלמות בהתאם לאשכול החברתי-כלכלי של היישוב שבו ממוקם המעון, וכמובן בכפוף למגבלות התקציב. הליך הגשת הבקשה יהיה באמצעות מערכת ממוחשבת פשוטה ומהירה</w:t>
      </w:r>
      <w:bookmarkStart w:id="317" w:name="_ETM_Q2_795250"/>
      <w:bookmarkEnd w:id="317"/>
      <w:r>
        <w:rPr>
          <w:rFonts w:hint="cs"/>
          <w:rtl/>
        </w:rPr>
        <w:t>, ללא צורך במסמכים.</w:t>
      </w:r>
    </w:p>
    <w:p w:rsidR="007A325F" w:rsidRDefault="007A325F" w:rsidP="007E1BD8">
      <w:pPr>
        <w:rPr>
          <w:rtl/>
        </w:rPr>
      </w:pPr>
    </w:p>
    <w:p w:rsidR="007A325F" w:rsidRPr="0001798E" w:rsidRDefault="007A325F" w:rsidP="001E5FC2">
      <w:pPr>
        <w:rPr>
          <w:rtl/>
        </w:rPr>
      </w:pPr>
      <w:bookmarkStart w:id="318" w:name="TOR_Q3"/>
      <w:bookmarkStart w:id="319" w:name="_ETM_Q3_204660"/>
      <w:bookmarkEnd w:id="318"/>
      <w:bookmarkEnd w:id="319"/>
      <w:r w:rsidRPr="0001798E">
        <w:rPr>
          <w:rFonts w:hint="cs"/>
          <w:rtl/>
        </w:rPr>
        <w:t xml:space="preserve">חוק חשוב זה מצטרף למגוון הפעולות שהמשרד נוקט להבטחת שלומם </w:t>
      </w:r>
      <w:bookmarkStart w:id="320" w:name="_ETM_Q3_202843"/>
      <w:bookmarkEnd w:id="320"/>
      <w:r w:rsidRPr="0001798E">
        <w:rPr>
          <w:rFonts w:hint="cs"/>
          <w:rtl/>
        </w:rPr>
        <w:t xml:space="preserve">והתפתחותם התקינה של </w:t>
      </w:r>
      <w:bookmarkStart w:id="321" w:name="_ETM_Q3_145451"/>
      <w:bookmarkStart w:id="322" w:name="_ETM_Q3_145517"/>
      <w:bookmarkStart w:id="323" w:name="_ETM_Q3_204840"/>
      <w:bookmarkEnd w:id="321"/>
      <w:bookmarkEnd w:id="322"/>
      <w:bookmarkEnd w:id="323"/>
      <w:r w:rsidRPr="0001798E">
        <w:rPr>
          <w:rtl/>
        </w:rPr>
        <w:t xml:space="preserve">הפעוטות </w:t>
      </w:r>
      <w:bookmarkStart w:id="324" w:name="_ETM_Q3_205800"/>
      <w:bookmarkEnd w:id="324"/>
      <w:r w:rsidRPr="0001798E">
        <w:rPr>
          <w:rtl/>
        </w:rPr>
        <w:t xml:space="preserve">בגילי </w:t>
      </w:r>
      <w:bookmarkStart w:id="325" w:name="_ETM_Q3_206609"/>
      <w:bookmarkEnd w:id="325"/>
      <w:r w:rsidRPr="0001798E">
        <w:rPr>
          <w:rtl/>
        </w:rPr>
        <w:t xml:space="preserve">לידה </w:t>
      </w:r>
      <w:bookmarkStart w:id="326" w:name="_ETM_Q3_207449"/>
      <w:bookmarkEnd w:id="326"/>
      <w:r w:rsidRPr="0001798E">
        <w:rPr>
          <w:rtl/>
        </w:rPr>
        <w:t>עד</w:t>
      </w:r>
      <w:bookmarkStart w:id="327" w:name="_ETM_Q3_207689"/>
      <w:bookmarkEnd w:id="327"/>
      <w:r w:rsidRPr="0001798E">
        <w:rPr>
          <w:rFonts w:hint="cs"/>
          <w:rtl/>
        </w:rPr>
        <w:t xml:space="preserve"> שלוש,</w:t>
      </w:r>
      <w:r w:rsidRPr="0001798E">
        <w:rPr>
          <w:rtl/>
        </w:rPr>
        <w:t xml:space="preserve"> </w:t>
      </w:r>
      <w:bookmarkStart w:id="328" w:name="_ETM_Q3_208679"/>
      <w:bookmarkEnd w:id="328"/>
      <w:r w:rsidRPr="0001798E">
        <w:rPr>
          <w:rtl/>
        </w:rPr>
        <w:t xml:space="preserve">הן </w:t>
      </w:r>
      <w:bookmarkStart w:id="329" w:name="_ETM_Q3_208919"/>
      <w:bookmarkEnd w:id="329"/>
      <w:r w:rsidRPr="0001798E">
        <w:rPr>
          <w:rtl/>
        </w:rPr>
        <w:t xml:space="preserve">בהיבט </w:t>
      </w:r>
      <w:bookmarkStart w:id="330" w:name="_ETM_Q3_209369"/>
      <w:bookmarkEnd w:id="330"/>
      <w:r w:rsidRPr="0001798E">
        <w:rPr>
          <w:rtl/>
        </w:rPr>
        <w:t>המקצועי</w:t>
      </w:r>
      <w:r w:rsidRPr="0001798E">
        <w:rPr>
          <w:rFonts w:hint="cs"/>
          <w:rtl/>
        </w:rPr>
        <w:t>,</w:t>
      </w:r>
      <w:r w:rsidRPr="0001798E">
        <w:rPr>
          <w:rtl/>
        </w:rPr>
        <w:t xml:space="preserve"> </w:t>
      </w:r>
      <w:bookmarkStart w:id="331" w:name="_ETM_Q3_210089"/>
      <w:bookmarkEnd w:id="331"/>
      <w:r w:rsidRPr="0001798E">
        <w:rPr>
          <w:rtl/>
        </w:rPr>
        <w:t xml:space="preserve">כמו </w:t>
      </w:r>
      <w:bookmarkStart w:id="332" w:name="_ETM_Q3_210390"/>
      <w:bookmarkEnd w:id="332"/>
      <w:r w:rsidRPr="0001798E">
        <w:rPr>
          <w:rtl/>
        </w:rPr>
        <w:t xml:space="preserve">קביעת </w:t>
      </w:r>
      <w:bookmarkStart w:id="333" w:name="_ETM_Q3_210809"/>
      <w:bookmarkEnd w:id="333"/>
      <w:r w:rsidRPr="0001798E">
        <w:rPr>
          <w:rtl/>
        </w:rPr>
        <w:t xml:space="preserve">סטנדרטים </w:t>
      </w:r>
      <w:bookmarkStart w:id="334" w:name="_ETM_Q3_211589"/>
      <w:bookmarkEnd w:id="334"/>
      <w:r w:rsidRPr="0001798E">
        <w:rPr>
          <w:rtl/>
        </w:rPr>
        <w:t>להפ</w:t>
      </w:r>
      <w:r>
        <w:rPr>
          <w:rFonts w:hint="cs"/>
          <w:rtl/>
        </w:rPr>
        <w:t>ע</w:t>
      </w:r>
      <w:r w:rsidRPr="0001798E">
        <w:rPr>
          <w:rtl/>
        </w:rPr>
        <w:t xml:space="preserve">לת </w:t>
      </w:r>
      <w:bookmarkStart w:id="335" w:name="_ETM_Q3_212159"/>
      <w:bookmarkEnd w:id="335"/>
      <w:r w:rsidRPr="0001798E">
        <w:rPr>
          <w:rtl/>
        </w:rPr>
        <w:t xml:space="preserve">המעונות </w:t>
      </w:r>
      <w:bookmarkStart w:id="336" w:name="_ETM_Q3_213180"/>
      <w:bookmarkEnd w:id="336"/>
      <w:r w:rsidRPr="0001798E">
        <w:rPr>
          <w:rtl/>
        </w:rPr>
        <w:t xml:space="preserve">בהשוואה </w:t>
      </w:r>
      <w:bookmarkStart w:id="337" w:name="_ETM_Q3_213780"/>
      <w:bookmarkEnd w:id="337"/>
      <w:r w:rsidRPr="0001798E">
        <w:rPr>
          <w:rtl/>
        </w:rPr>
        <w:t xml:space="preserve">למדינות </w:t>
      </w:r>
      <w:bookmarkStart w:id="338" w:name="_ETM_Q3_214320"/>
      <w:bookmarkEnd w:id="338"/>
      <w:r w:rsidRPr="0001798E">
        <w:rPr>
          <w:rtl/>
        </w:rPr>
        <w:t>העולם</w:t>
      </w:r>
      <w:r w:rsidRPr="0001798E">
        <w:rPr>
          <w:rFonts w:hint="cs"/>
          <w:rtl/>
        </w:rPr>
        <w:t>,</w:t>
      </w:r>
      <w:r w:rsidRPr="0001798E">
        <w:rPr>
          <w:rtl/>
        </w:rPr>
        <w:t xml:space="preserve"> </w:t>
      </w:r>
      <w:bookmarkStart w:id="339" w:name="_ETM_Q3_215320"/>
      <w:bookmarkEnd w:id="339"/>
      <w:r w:rsidRPr="0001798E">
        <w:rPr>
          <w:rtl/>
        </w:rPr>
        <w:t xml:space="preserve">והן </w:t>
      </w:r>
      <w:bookmarkStart w:id="340" w:name="_ETM_Q3_215710"/>
      <w:bookmarkEnd w:id="340"/>
      <w:r w:rsidRPr="0001798E">
        <w:rPr>
          <w:rtl/>
        </w:rPr>
        <w:t xml:space="preserve">בהיבט </w:t>
      </w:r>
      <w:bookmarkStart w:id="341" w:name="_ETM_Q3_216190"/>
      <w:bookmarkEnd w:id="341"/>
      <w:r w:rsidRPr="0001798E">
        <w:rPr>
          <w:rtl/>
        </w:rPr>
        <w:t>הכספי</w:t>
      </w:r>
      <w:r w:rsidRPr="0001798E">
        <w:rPr>
          <w:rFonts w:hint="cs"/>
          <w:rtl/>
        </w:rPr>
        <w:t>,</w:t>
      </w:r>
      <w:r w:rsidRPr="0001798E">
        <w:rPr>
          <w:rtl/>
        </w:rPr>
        <w:t xml:space="preserve"> </w:t>
      </w:r>
      <w:bookmarkStart w:id="342" w:name="_ETM_Q3_216850"/>
      <w:bookmarkEnd w:id="342"/>
      <w:r w:rsidRPr="0001798E">
        <w:rPr>
          <w:rtl/>
        </w:rPr>
        <w:t xml:space="preserve">כמו </w:t>
      </w:r>
      <w:bookmarkStart w:id="343" w:name="_ETM_Q3_217120"/>
      <w:bookmarkEnd w:id="343"/>
      <w:r w:rsidRPr="0001798E">
        <w:rPr>
          <w:rtl/>
        </w:rPr>
        <w:t xml:space="preserve">ביצוע </w:t>
      </w:r>
      <w:bookmarkStart w:id="344" w:name="_ETM_Q3_217600"/>
      <w:bookmarkEnd w:id="344"/>
      <w:r w:rsidRPr="0001798E">
        <w:rPr>
          <w:rtl/>
        </w:rPr>
        <w:t xml:space="preserve">הכשרות </w:t>
      </w:r>
      <w:bookmarkStart w:id="345" w:name="_ETM_Q3_218200"/>
      <w:bookmarkEnd w:id="345"/>
      <w:r w:rsidRPr="0001798E">
        <w:rPr>
          <w:rtl/>
        </w:rPr>
        <w:t xml:space="preserve">והדרכות </w:t>
      </w:r>
      <w:bookmarkStart w:id="346" w:name="_ETM_Q3_219210"/>
      <w:bookmarkEnd w:id="346"/>
      <w:r w:rsidRPr="0001798E">
        <w:rPr>
          <w:rtl/>
        </w:rPr>
        <w:t xml:space="preserve">במימון </w:t>
      </w:r>
      <w:bookmarkStart w:id="347" w:name="_ETM_Q3_219840"/>
      <w:bookmarkEnd w:id="347"/>
      <w:r w:rsidRPr="0001798E">
        <w:rPr>
          <w:rtl/>
        </w:rPr>
        <w:t>המשרד</w:t>
      </w:r>
      <w:r w:rsidRPr="0001798E">
        <w:rPr>
          <w:rFonts w:hint="cs"/>
          <w:rtl/>
        </w:rPr>
        <w:t>.</w:t>
      </w:r>
      <w:bookmarkStart w:id="348" w:name="_ETM_Q3_221038"/>
      <w:bookmarkEnd w:id="348"/>
    </w:p>
    <w:p w:rsidR="007A325F" w:rsidRPr="0001798E" w:rsidRDefault="007A325F" w:rsidP="001C05C8">
      <w:pPr>
        <w:rPr>
          <w:rtl/>
        </w:rPr>
      </w:pPr>
      <w:bookmarkStart w:id="349" w:name="_ETM_Q3_225752"/>
      <w:bookmarkStart w:id="350" w:name="_ETM_Q3_225798"/>
      <w:bookmarkEnd w:id="349"/>
      <w:bookmarkEnd w:id="350"/>
    </w:p>
    <w:p w:rsidR="007A325F" w:rsidRPr="0001798E" w:rsidRDefault="007A325F" w:rsidP="007E1BD8">
      <w:pPr>
        <w:pStyle w:val="af6"/>
        <w:keepNext/>
        <w:rPr>
          <w:rtl/>
        </w:rPr>
      </w:pPr>
      <w:bookmarkStart w:id="351" w:name="_ETM_Q3_221119"/>
      <w:bookmarkStart w:id="352" w:name="_ETM_Q3_221157"/>
      <w:bookmarkEnd w:id="351"/>
      <w:bookmarkEnd w:id="352"/>
      <w:r w:rsidRPr="0001798E">
        <w:rPr>
          <w:rStyle w:val="TagStyle"/>
          <w:color w:val="auto"/>
          <w:rtl/>
        </w:rPr>
        <w:t xml:space="preserve"> &lt;&lt; יור &gt;&gt; </w:t>
      </w:r>
      <w:r w:rsidRPr="0001798E">
        <w:rPr>
          <w:rtl/>
        </w:rPr>
        <w:t>היו"ר יריב לוין:</w:t>
      </w:r>
      <w:r w:rsidRPr="0001798E">
        <w:rPr>
          <w:rStyle w:val="TagStyle"/>
          <w:color w:val="auto"/>
          <w:rtl/>
        </w:rPr>
        <w:t xml:space="preserve"> &lt;&lt; יור &gt;&gt;</w:t>
      </w:r>
      <w:r>
        <w:rPr>
          <w:rtl/>
        </w:rPr>
        <w:t xml:space="preserve"> </w:t>
      </w:r>
    </w:p>
    <w:p w:rsidR="007A325F" w:rsidRPr="0001798E" w:rsidRDefault="007A325F" w:rsidP="001C05C8">
      <w:pPr>
        <w:rPr>
          <w:rtl/>
          <w:lang w:eastAsia="he-IL"/>
        </w:rPr>
      </w:pPr>
    </w:p>
    <w:p w:rsidR="007A325F" w:rsidRPr="0001798E" w:rsidRDefault="007A325F" w:rsidP="001C05C8">
      <w:pPr>
        <w:rPr>
          <w:rtl/>
        </w:rPr>
      </w:pPr>
      <w:bookmarkStart w:id="353" w:name="_ETM_Q3_224626"/>
      <w:bookmarkStart w:id="354" w:name="_ETM_Q3_221256"/>
      <w:bookmarkStart w:id="355" w:name="_ETM_Q3_222750"/>
      <w:bookmarkEnd w:id="353"/>
      <w:bookmarkEnd w:id="354"/>
      <w:bookmarkEnd w:id="355"/>
      <w:r w:rsidRPr="0001798E">
        <w:rPr>
          <w:rtl/>
        </w:rPr>
        <w:t xml:space="preserve">תודה </w:t>
      </w:r>
      <w:bookmarkStart w:id="356" w:name="_ETM_Q3_223320"/>
      <w:bookmarkEnd w:id="356"/>
      <w:r w:rsidRPr="0001798E">
        <w:rPr>
          <w:rtl/>
        </w:rPr>
        <w:t>רבה</w:t>
      </w:r>
      <w:r w:rsidRPr="0001798E">
        <w:rPr>
          <w:rFonts w:hint="cs"/>
          <w:rtl/>
        </w:rPr>
        <w:t>.</w:t>
      </w:r>
      <w:r w:rsidRPr="0001798E">
        <w:rPr>
          <w:rtl/>
        </w:rPr>
        <w:t xml:space="preserve"> </w:t>
      </w:r>
      <w:bookmarkStart w:id="357" w:name="_ETM_Q3_223920"/>
      <w:bookmarkEnd w:id="357"/>
      <w:r w:rsidRPr="0001798E">
        <w:rPr>
          <w:rtl/>
        </w:rPr>
        <w:t xml:space="preserve">שאלה </w:t>
      </w:r>
      <w:bookmarkStart w:id="358" w:name="_ETM_Q3_224309"/>
      <w:bookmarkEnd w:id="358"/>
      <w:r w:rsidRPr="0001798E">
        <w:rPr>
          <w:rtl/>
        </w:rPr>
        <w:t xml:space="preserve">נוספת </w:t>
      </w:r>
      <w:bookmarkStart w:id="359" w:name="_ETM_Q3_224940"/>
      <w:bookmarkEnd w:id="359"/>
      <w:r w:rsidRPr="0001798E">
        <w:rPr>
          <w:rtl/>
        </w:rPr>
        <w:t xml:space="preserve">לחברת </w:t>
      </w:r>
      <w:bookmarkStart w:id="360" w:name="_ETM_Q3_225300"/>
      <w:bookmarkEnd w:id="360"/>
      <w:r w:rsidRPr="0001798E">
        <w:rPr>
          <w:rtl/>
        </w:rPr>
        <w:t xml:space="preserve">הכנסת </w:t>
      </w:r>
      <w:bookmarkStart w:id="361" w:name="_ETM_Q3_225989"/>
      <w:bookmarkStart w:id="362" w:name="_ETM_Q3_226440"/>
      <w:bookmarkEnd w:id="361"/>
      <w:bookmarkEnd w:id="362"/>
      <w:r w:rsidRPr="0001798E">
        <w:rPr>
          <w:rFonts w:hint="cs"/>
          <w:rtl/>
        </w:rPr>
        <w:t xml:space="preserve">וזאן. </w:t>
      </w:r>
      <w:r w:rsidRPr="0001798E">
        <w:rPr>
          <w:rtl/>
        </w:rPr>
        <w:t>בבקשה</w:t>
      </w:r>
      <w:r w:rsidRPr="0001798E">
        <w:rPr>
          <w:rFonts w:hint="cs"/>
          <w:rtl/>
        </w:rPr>
        <w:t>.</w:t>
      </w:r>
      <w:r w:rsidRPr="0001798E">
        <w:rPr>
          <w:rtl/>
        </w:rPr>
        <w:t xml:space="preserve"> </w:t>
      </w:r>
      <w:bookmarkStart w:id="363" w:name="_ETM_Q3_229559"/>
      <w:bookmarkStart w:id="364" w:name="_ETM_Q3_227499"/>
      <w:bookmarkEnd w:id="363"/>
      <w:bookmarkEnd w:id="364"/>
    </w:p>
    <w:p w:rsidR="007A325F" w:rsidRPr="0001798E" w:rsidRDefault="007A325F" w:rsidP="001C05C8">
      <w:pPr>
        <w:rPr>
          <w:rtl/>
        </w:rPr>
      </w:pPr>
      <w:bookmarkStart w:id="365" w:name="_ETM_Q3_227555"/>
      <w:bookmarkStart w:id="366" w:name="_ETM_Q3_227667"/>
      <w:bookmarkStart w:id="367" w:name="_ETM_Q3_228602"/>
      <w:bookmarkEnd w:id="365"/>
      <w:bookmarkEnd w:id="366"/>
      <w:bookmarkEnd w:id="367"/>
    </w:p>
    <w:p w:rsidR="007A325F" w:rsidRPr="0001798E" w:rsidRDefault="007A325F" w:rsidP="007E1BD8">
      <w:pPr>
        <w:pStyle w:val="-"/>
        <w:keepNext/>
        <w:rPr>
          <w:rtl/>
        </w:rPr>
      </w:pPr>
      <w:bookmarkStart w:id="368" w:name="_ETM_Q3_228646"/>
      <w:bookmarkStart w:id="369" w:name="ET_speakercontinue_6045_17"/>
      <w:bookmarkEnd w:id="368"/>
      <w:r w:rsidRPr="0001798E">
        <w:rPr>
          <w:rStyle w:val="TagStyle"/>
          <w:color w:val="auto"/>
          <w:rtl/>
        </w:rPr>
        <w:t xml:space="preserve"> &lt;&lt; דובר_המשך &gt;&gt; </w:t>
      </w:r>
      <w:r w:rsidRPr="0001798E">
        <w:rPr>
          <w:rtl/>
        </w:rPr>
        <w:t>הילה וזאן (כחול לבן):</w:t>
      </w:r>
      <w:r w:rsidRPr="0001798E">
        <w:rPr>
          <w:rStyle w:val="TagStyle"/>
          <w:color w:val="auto"/>
          <w:rtl/>
        </w:rPr>
        <w:t xml:space="preserve"> &lt;&lt; דובר_המשך &gt;&gt;</w:t>
      </w:r>
      <w:r>
        <w:rPr>
          <w:rtl/>
        </w:rPr>
        <w:t xml:space="preserve"> </w:t>
      </w:r>
      <w:bookmarkEnd w:id="369"/>
    </w:p>
    <w:p w:rsidR="007A325F" w:rsidRPr="0001798E" w:rsidRDefault="007A325F" w:rsidP="001C05C8">
      <w:pPr>
        <w:rPr>
          <w:rtl/>
          <w:lang w:eastAsia="he-IL"/>
        </w:rPr>
      </w:pPr>
    </w:p>
    <w:p w:rsidR="007A325F" w:rsidRDefault="007A325F" w:rsidP="001C05C8">
      <w:pPr>
        <w:rPr>
          <w:rtl/>
        </w:rPr>
      </w:pPr>
      <w:bookmarkStart w:id="370" w:name="_ETM_Q3_227723"/>
      <w:bookmarkEnd w:id="370"/>
      <w:r w:rsidRPr="0001798E">
        <w:rPr>
          <w:rtl/>
        </w:rPr>
        <w:t xml:space="preserve">לפני </w:t>
      </w:r>
      <w:bookmarkStart w:id="371" w:name="_ETM_Q3_230040"/>
      <w:bookmarkEnd w:id="371"/>
      <w:r w:rsidRPr="0001798E">
        <w:rPr>
          <w:rtl/>
        </w:rPr>
        <w:t xml:space="preserve">שבועיים </w:t>
      </w:r>
      <w:bookmarkStart w:id="372" w:name="_ETM_Q3_230550"/>
      <w:bookmarkEnd w:id="372"/>
      <w:r w:rsidRPr="0001798E">
        <w:rPr>
          <w:rtl/>
        </w:rPr>
        <w:t xml:space="preserve">נפתח </w:t>
      </w:r>
      <w:bookmarkStart w:id="373" w:name="_ETM_Q3_231030"/>
      <w:bookmarkEnd w:id="373"/>
      <w:r w:rsidRPr="0001798E">
        <w:rPr>
          <w:rtl/>
        </w:rPr>
        <w:t xml:space="preserve">המשפט </w:t>
      </w:r>
      <w:bookmarkStart w:id="374" w:name="_ETM_Q3_231840"/>
      <w:bookmarkEnd w:id="374"/>
      <w:r w:rsidRPr="0001798E">
        <w:rPr>
          <w:rtl/>
        </w:rPr>
        <w:t>ש</w:t>
      </w:r>
      <w:r>
        <w:rPr>
          <w:rFonts w:hint="cs"/>
          <w:rtl/>
        </w:rPr>
        <w:t xml:space="preserve">ל </w:t>
      </w:r>
      <w:r w:rsidRPr="0001798E">
        <w:rPr>
          <w:rtl/>
        </w:rPr>
        <w:t xml:space="preserve">לירז </w:t>
      </w:r>
      <w:bookmarkStart w:id="375" w:name="_ETM_Q3_232409"/>
      <w:bookmarkEnd w:id="375"/>
      <w:r w:rsidRPr="0001798E">
        <w:rPr>
          <w:rtl/>
        </w:rPr>
        <w:t>נתן</w:t>
      </w:r>
      <w:r>
        <w:rPr>
          <w:rFonts w:hint="cs"/>
          <w:rtl/>
        </w:rPr>
        <w:t xml:space="preserve">, הסייעת </w:t>
      </w:r>
      <w:bookmarkStart w:id="376" w:name="_ETM_Q3_233399"/>
      <w:bookmarkStart w:id="377" w:name="_ETM_Q3_234409"/>
      <w:bookmarkEnd w:id="376"/>
      <w:bookmarkEnd w:id="377"/>
      <w:r w:rsidRPr="0001798E">
        <w:rPr>
          <w:rtl/>
        </w:rPr>
        <w:t xml:space="preserve">בגן </w:t>
      </w:r>
      <w:bookmarkStart w:id="378" w:name="_ETM_Q3_234889"/>
      <w:bookmarkEnd w:id="378"/>
      <w:r w:rsidRPr="0001798E">
        <w:rPr>
          <w:rtl/>
        </w:rPr>
        <w:t xml:space="preserve">של </w:t>
      </w:r>
      <w:bookmarkStart w:id="379" w:name="_ETM_Q3_235069"/>
      <w:bookmarkEnd w:id="379"/>
      <w:r w:rsidRPr="0001798E">
        <w:rPr>
          <w:rtl/>
        </w:rPr>
        <w:t xml:space="preserve">כרמל </w:t>
      </w:r>
      <w:bookmarkStart w:id="380" w:name="_ETM_Q3_235399"/>
      <w:bookmarkEnd w:id="380"/>
      <w:r w:rsidRPr="0001798E">
        <w:rPr>
          <w:rtl/>
        </w:rPr>
        <w:t xml:space="preserve">מעודה </w:t>
      </w:r>
      <w:bookmarkStart w:id="381" w:name="_ETM_Q3_235789"/>
      <w:bookmarkEnd w:id="381"/>
      <w:r w:rsidRPr="0001798E">
        <w:rPr>
          <w:rtl/>
        </w:rPr>
        <w:t xml:space="preserve">מראש </w:t>
      </w:r>
      <w:bookmarkStart w:id="382" w:name="_ETM_Q3_236420"/>
      <w:bookmarkEnd w:id="382"/>
      <w:r w:rsidRPr="0001798E">
        <w:rPr>
          <w:rtl/>
        </w:rPr>
        <w:t>העין</w:t>
      </w:r>
      <w:r>
        <w:rPr>
          <w:rFonts w:hint="cs"/>
          <w:rtl/>
        </w:rPr>
        <w:t>.</w:t>
      </w:r>
      <w:r w:rsidRPr="0001798E">
        <w:rPr>
          <w:rtl/>
        </w:rPr>
        <w:t xml:space="preserve"> </w:t>
      </w:r>
      <w:bookmarkStart w:id="383" w:name="_ETM_Q3_236690"/>
      <w:bookmarkEnd w:id="383"/>
      <w:r w:rsidRPr="0001798E">
        <w:rPr>
          <w:rtl/>
        </w:rPr>
        <w:t xml:space="preserve">אני </w:t>
      </w:r>
      <w:bookmarkStart w:id="384" w:name="_ETM_Q3_236839"/>
      <w:bookmarkEnd w:id="384"/>
      <w:r w:rsidRPr="0001798E">
        <w:rPr>
          <w:rtl/>
        </w:rPr>
        <w:t xml:space="preserve">חושבת </w:t>
      </w:r>
      <w:bookmarkStart w:id="385" w:name="_ETM_Q3_237079"/>
      <w:bookmarkEnd w:id="385"/>
      <w:r w:rsidRPr="0001798E">
        <w:rPr>
          <w:rtl/>
        </w:rPr>
        <w:t xml:space="preserve">שכולנו </w:t>
      </w:r>
      <w:bookmarkStart w:id="386" w:name="_ETM_Q3_237530"/>
      <w:bookmarkEnd w:id="386"/>
      <w:r w:rsidRPr="0001798E">
        <w:rPr>
          <w:rtl/>
        </w:rPr>
        <w:t xml:space="preserve">זוכרים </w:t>
      </w:r>
      <w:bookmarkStart w:id="387" w:name="_ETM_Q3_238590"/>
      <w:bookmarkStart w:id="388" w:name="_ETM_Q3_239040"/>
      <w:bookmarkEnd w:id="387"/>
      <w:bookmarkEnd w:id="388"/>
      <w:r w:rsidRPr="0001798E">
        <w:rPr>
          <w:rtl/>
        </w:rPr>
        <w:t xml:space="preserve">את </w:t>
      </w:r>
      <w:bookmarkStart w:id="389" w:name="_ETM_Q3_239160"/>
      <w:bookmarkEnd w:id="389"/>
      <w:r w:rsidRPr="0001798E">
        <w:rPr>
          <w:rtl/>
        </w:rPr>
        <w:t xml:space="preserve">קול </w:t>
      </w:r>
      <w:bookmarkStart w:id="390" w:name="_ETM_Q3_239370"/>
      <w:bookmarkEnd w:id="390"/>
      <w:r w:rsidRPr="0001798E">
        <w:rPr>
          <w:rtl/>
        </w:rPr>
        <w:t xml:space="preserve">הזעקה </w:t>
      </w:r>
      <w:bookmarkStart w:id="391" w:name="_ETM_Q3_240690"/>
      <w:bookmarkEnd w:id="391"/>
      <w:r w:rsidRPr="0001798E">
        <w:rPr>
          <w:rtl/>
        </w:rPr>
        <w:t xml:space="preserve">שקם </w:t>
      </w:r>
      <w:bookmarkStart w:id="392" w:name="_ETM_Q3_241290"/>
      <w:bookmarkEnd w:id="392"/>
      <w:r w:rsidRPr="0001798E">
        <w:rPr>
          <w:rtl/>
        </w:rPr>
        <w:t xml:space="preserve">בציבור </w:t>
      </w:r>
      <w:bookmarkStart w:id="393" w:name="_ETM_Q3_241950"/>
      <w:bookmarkEnd w:id="393"/>
      <w:r w:rsidRPr="0001798E">
        <w:rPr>
          <w:rtl/>
        </w:rPr>
        <w:t>ו</w:t>
      </w:r>
      <w:r>
        <w:rPr>
          <w:rFonts w:hint="cs"/>
          <w:rtl/>
        </w:rPr>
        <w:t xml:space="preserve">את </w:t>
      </w:r>
      <w:r w:rsidRPr="0001798E">
        <w:rPr>
          <w:rtl/>
        </w:rPr>
        <w:t xml:space="preserve">הפגנות </w:t>
      </w:r>
      <w:bookmarkStart w:id="394" w:name="_ETM_Q3_242610"/>
      <w:bookmarkEnd w:id="394"/>
      <w:r w:rsidRPr="0001798E">
        <w:rPr>
          <w:rtl/>
        </w:rPr>
        <w:t>ההורים</w:t>
      </w:r>
      <w:r>
        <w:rPr>
          <w:rFonts w:hint="cs"/>
          <w:rtl/>
        </w:rPr>
        <w:t>, ובאמת</w:t>
      </w:r>
      <w:r w:rsidRPr="0001798E">
        <w:rPr>
          <w:rtl/>
        </w:rPr>
        <w:t xml:space="preserve"> </w:t>
      </w:r>
      <w:bookmarkStart w:id="395" w:name="_ETM_Q3_243470"/>
      <w:bookmarkStart w:id="396" w:name="_ETM_Q3_244040"/>
      <w:bookmarkEnd w:id="395"/>
      <w:bookmarkEnd w:id="396"/>
      <w:r w:rsidRPr="0001798E">
        <w:rPr>
          <w:rtl/>
        </w:rPr>
        <w:t xml:space="preserve">הכנסת </w:t>
      </w:r>
      <w:bookmarkStart w:id="397" w:name="_ETM_Q3_244520"/>
      <w:bookmarkEnd w:id="397"/>
      <w:r w:rsidRPr="0001798E">
        <w:rPr>
          <w:rtl/>
        </w:rPr>
        <w:t xml:space="preserve">חוקקה </w:t>
      </w:r>
      <w:bookmarkStart w:id="398" w:name="_ETM_Q3_245030"/>
      <w:bookmarkEnd w:id="398"/>
      <w:r w:rsidRPr="0001798E">
        <w:rPr>
          <w:rtl/>
        </w:rPr>
        <w:t xml:space="preserve">את </w:t>
      </w:r>
      <w:bookmarkStart w:id="399" w:name="_ETM_Q3_245180"/>
      <w:bookmarkEnd w:id="399"/>
      <w:r w:rsidRPr="0001798E">
        <w:rPr>
          <w:rtl/>
        </w:rPr>
        <w:t xml:space="preserve">החוק </w:t>
      </w:r>
      <w:bookmarkStart w:id="400" w:name="_ETM_Q3_245510"/>
      <w:bookmarkEnd w:id="400"/>
      <w:r w:rsidRPr="0001798E">
        <w:rPr>
          <w:rtl/>
        </w:rPr>
        <w:t>הזה</w:t>
      </w:r>
      <w:r>
        <w:rPr>
          <w:rFonts w:hint="cs"/>
          <w:rtl/>
        </w:rPr>
        <w:t>.</w:t>
      </w:r>
      <w:r w:rsidRPr="0001798E">
        <w:rPr>
          <w:rtl/>
        </w:rPr>
        <w:t xml:space="preserve"> </w:t>
      </w:r>
      <w:bookmarkStart w:id="401" w:name="_ETM_Q3_246300"/>
      <w:bookmarkEnd w:id="401"/>
      <w:r w:rsidRPr="0001798E">
        <w:rPr>
          <w:rtl/>
        </w:rPr>
        <w:t xml:space="preserve">זה </w:t>
      </w:r>
      <w:bookmarkStart w:id="402" w:name="_ETM_Q3_246450"/>
      <w:bookmarkEnd w:id="402"/>
      <w:r w:rsidRPr="0001798E">
        <w:rPr>
          <w:rtl/>
        </w:rPr>
        <w:t xml:space="preserve">חוק </w:t>
      </w:r>
      <w:bookmarkStart w:id="403" w:name="_ETM_Q3_246750"/>
      <w:bookmarkEnd w:id="403"/>
      <w:r w:rsidRPr="0001798E">
        <w:rPr>
          <w:rtl/>
        </w:rPr>
        <w:t xml:space="preserve">מאוד </w:t>
      </w:r>
      <w:bookmarkStart w:id="404" w:name="_ETM_Q3_247080"/>
      <w:bookmarkEnd w:id="404"/>
      <w:r w:rsidRPr="0001798E">
        <w:rPr>
          <w:rtl/>
        </w:rPr>
        <w:t xml:space="preserve">מאוד </w:t>
      </w:r>
      <w:bookmarkStart w:id="405" w:name="_ETM_Q3_247260"/>
      <w:bookmarkEnd w:id="405"/>
      <w:r w:rsidRPr="0001798E">
        <w:rPr>
          <w:rtl/>
        </w:rPr>
        <w:t xml:space="preserve">חשוב </w:t>
      </w:r>
      <w:bookmarkStart w:id="406" w:name="_ETM_Q3_247680"/>
      <w:bookmarkEnd w:id="406"/>
      <w:r w:rsidRPr="0001798E">
        <w:rPr>
          <w:rtl/>
        </w:rPr>
        <w:t xml:space="preserve">אבל </w:t>
      </w:r>
      <w:bookmarkStart w:id="407" w:name="_ETM_Q3_247920"/>
      <w:bookmarkEnd w:id="407"/>
      <w:r w:rsidRPr="0001798E">
        <w:rPr>
          <w:rtl/>
        </w:rPr>
        <w:t xml:space="preserve">בפועל </w:t>
      </w:r>
      <w:bookmarkStart w:id="408" w:name="_ETM_Q3_248819"/>
      <w:bookmarkEnd w:id="408"/>
      <w:r w:rsidRPr="0001798E">
        <w:rPr>
          <w:rtl/>
        </w:rPr>
        <w:t xml:space="preserve">אני </w:t>
      </w:r>
      <w:bookmarkStart w:id="409" w:name="_ETM_Q3_249240"/>
      <w:bookmarkEnd w:id="409"/>
      <w:r w:rsidRPr="0001798E">
        <w:rPr>
          <w:rtl/>
        </w:rPr>
        <w:t xml:space="preserve">סבורה </w:t>
      </w:r>
      <w:bookmarkStart w:id="410" w:name="_ETM_Q3_249750"/>
      <w:bookmarkEnd w:id="410"/>
      <w:r w:rsidRPr="0001798E">
        <w:rPr>
          <w:rtl/>
        </w:rPr>
        <w:t xml:space="preserve">שיש </w:t>
      </w:r>
      <w:bookmarkStart w:id="411" w:name="_ETM_Q3_250050"/>
      <w:bookmarkEnd w:id="411"/>
      <w:r w:rsidRPr="0001798E">
        <w:rPr>
          <w:rtl/>
        </w:rPr>
        <w:t xml:space="preserve">בו </w:t>
      </w:r>
      <w:bookmarkStart w:id="412" w:name="_ETM_Q3_250380"/>
      <w:bookmarkEnd w:id="412"/>
      <w:r w:rsidRPr="0001798E">
        <w:rPr>
          <w:rtl/>
        </w:rPr>
        <w:t xml:space="preserve">כמה </w:t>
      </w:r>
      <w:bookmarkStart w:id="413" w:name="_ETM_Q3_250709"/>
      <w:bookmarkEnd w:id="413"/>
      <w:r w:rsidRPr="0001798E">
        <w:rPr>
          <w:rtl/>
        </w:rPr>
        <w:t>בעיות</w:t>
      </w:r>
      <w:r>
        <w:rPr>
          <w:rFonts w:hint="cs"/>
          <w:rtl/>
        </w:rPr>
        <w:t>.</w:t>
      </w:r>
      <w:r w:rsidRPr="0001798E">
        <w:rPr>
          <w:rtl/>
        </w:rPr>
        <w:t xml:space="preserve"> </w:t>
      </w:r>
      <w:bookmarkStart w:id="414" w:name="_ETM_Q3_252650"/>
      <w:bookmarkEnd w:id="414"/>
      <w:r w:rsidRPr="0001798E">
        <w:rPr>
          <w:rtl/>
        </w:rPr>
        <w:t>ראשית</w:t>
      </w:r>
      <w:r>
        <w:rPr>
          <w:rFonts w:hint="cs"/>
          <w:rtl/>
        </w:rPr>
        <w:t>,</w:t>
      </w:r>
      <w:r w:rsidRPr="0001798E">
        <w:rPr>
          <w:rtl/>
        </w:rPr>
        <w:t xml:space="preserve"> </w:t>
      </w:r>
      <w:bookmarkStart w:id="415" w:name="_ETM_Q3_253409"/>
      <w:bookmarkEnd w:id="415"/>
      <w:r w:rsidRPr="0001798E">
        <w:rPr>
          <w:rtl/>
        </w:rPr>
        <w:t xml:space="preserve">אנחנו </w:t>
      </w:r>
      <w:bookmarkStart w:id="416" w:name="_ETM_Q3_254009"/>
      <w:bookmarkEnd w:id="416"/>
      <w:r w:rsidRPr="0001798E">
        <w:rPr>
          <w:rtl/>
        </w:rPr>
        <w:t xml:space="preserve">מקבלים </w:t>
      </w:r>
      <w:bookmarkStart w:id="417" w:name="_ETM_Q3_254429"/>
      <w:bookmarkEnd w:id="417"/>
      <w:r w:rsidRPr="0001798E">
        <w:rPr>
          <w:rtl/>
        </w:rPr>
        <w:t xml:space="preserve">עוד </w:t>
      </w:r>
      <w:bookmarkStart w:id="418" w:name="_ETM_Q3_254729"/>
      <w:bookmarkEnd w:id="418"/>
      <w:r w:rsidRPr="0001798E">
        <w:rPr>
          <w:rtl/>
        </w:rPr>
        <w:t xml:space="preserve">עדויות </w:t>
      </w:r>
      <w:bookmarkStart w:id="419" w:name="_ETM_Q3_255329"/>
      <w:bookmarkEnd w:id="419"/>
      <w:r w:rsidRPr="0001798E">
        <w:rPr>
          <w:rtl/>
        </w:rPr>
        <w:t xml:space="preserve">מפקידי </w:t>
      </w:r>
      <w:bookmarkStart w:id="420" w:name="_ETM_Q3_256200"/>
      <w:bookmarkEnd w:id="420"/>
      <w:r w:rsidRPr="0001798E">
        <w:rPr>
          <w:rtl/>
        </w:rPr>
        <w:t xml:space="preserve">משרד </w:t>
      </w:r>
      <w:bookmarkStart w:id="421" w:name="_ETM_Q3_257490"/>
      <w:bookmarkEnd w:id="421"/>
      <w:r w:rsidRPr="0001798E">
        <w:rPr>
          <w:rtl/>
        </w:rPr>
        <w:t xml:space="preserve">העבודה </w:t>
      </w:r>
      <w:bookmarkStart w:id="422" w:name="_ETM_Q3_257819"/>
      <w:bookmarkEnd w:id="422"/>
      <w:r w:rsidRPr="0001798E">
        <w:rPr>
          <w:rtl/>
        </w:rPr>
        <w:t xml:space="preserve">והרווחה </w:t>
      </w:r>
      <w:bookmarkStart w:id="423" w:name="_ETM_Q3_258719"/>
      <w:bookmarkEnd w:id="423"/>
      <w:r w:rsidRPr="0001798E">
        <w:rPr>
          <w:rtl/>
        </w:rPr>
        <w:t xml:space="preserve">כי </w:t>
      </w:r>
      <w:bookmarkStart w:id="424" w:name="_ETM_Q3_258929"/>
      <w:bookmarkEnd w:id="424"/>
      <w:r w:rsidRPr="0001798E">
        <w:rPr>
          <w:rtl/>
        </w:rPr>
        <w:t xml:space="preserve">הגנים </w:t>
      </w:r>
      <w:bookmarkStart w:id="425" w:name="_ETM_Q3_259319"/>
      <w:bookmarkEnd w:id="425"/>
      <w:r w:rsidRPr="0001798E">
        <w:rPr>
          <w:rtl/>
        </w:rPr>
        <w:t xml:space="preserve">לא </w:t>
      </w:r>
      <w:bookmarkStart w:id="426" w:name="_ETM_Q3_259469"/>
      <w:bookmarkEnd w:id="426"/>
      <w:r w:rsidRPr="0001798E">
        <w:rPr>
          <w:rtl/>
        </w:rPr>
        <w:t xml:space="preserve">יספיקו </w:t>
      </w:r>
      <w:bookmarkStart w:id="427" w:name="_ETM_Q3_260069"/>
      <w:bookmarkEnd w:id="427"/>
      <w:r w:rsidRPr="0001798E">
        <w:rPr>
          <w:rtl/>
        </w:rPr>
        <w:t xml:space="preserve">להיערך </w:t>
      </w:r>
      <w:bookmarkStart w:id="428" w:name="_ETM_Q3_261030"/>
      <w:bookmarkEnd w:id="428"/>
      <w:r w:rsidRPr="0001798E">
        <w:rPr>
          <w:rtl/>
        </w:rPr>
        <w:t xml:space="preserve">לשנת </w:t>
      </w:r>
      <w:bookmarkStart w:id="429" w:name="_ETM_Q3_261990"/>
      <w:bookmarkEnd w:id="429"/>
      <w:r w:rsidRPr="0001798E">
        <w:rPr>
          <w:rtl/>
        </w:rPr>
        <w:t xml:space="preserve">הלימודים </w:t>
      </w:r>
      <w:bookmarkStart w:id="430" w:name="_ETM_Q3_262500"/>
      <w:bookmarkEnd w:id="430"/>
      <w:r w:rsidRPr="0001798E">
        <w:rPr>
          <w:rtl/>
        </w:rPr>
        <w:t xml:space="preserve">הקרובה </w:t>
      </w:r>
      <w:bookmarkStart w:id="431" w:name="_ETM_Q3_263399"/>
      <w:bookmarkEnd w:id="431"/>
      <w:r w:rsidRPr="0001798E">
        <w:rPr>
          <w:rtl/>
        </w:rPr>
        <w:t>בגלל</w:t>
      </w:r>
      <w:r>
        <w:rPr>
          <w:rFonts w:hint="cs"/>
          <w:rtl/>
        </w:rPr>
        <w:t xml:space="preserve"> </w:t>
      </w:r>
      <w:bookmarkStart w:id="432" w:name="_ETM_Q3_266192"/>
      <w:bookmarkEnd w:id="432"/>
      <w:r w:rsidR="00D86574">
        <w:rPr>
          <w:rFonts w:hint="eastAsia"/>
          <w:rtl/>
        </w:rPr>
        <w:t>–</w:t>
      </w:r>
      <w:r w:rsidRPr="0001798E">
        <w:rPr>
          <w:rtl/>
        </w:rPr>
        <w:t xml:space="preserve"> </w:t>
      </w:r>
      <w:bookmarkStart w:id="433" w:name="_ETM_Q3_263969"/>
      <w:bookmarkEnd w:id="433"/>
      <w:r w:rsidRPr="0001798E">
        <w:rPr>
          <w:rtl/>
        </w:rPr>
        <w:t xml:space="preserve">ציינת </w:t>
      </w:r>
      <w:bookmarkStart w:id="434" w:name="_ETM_Q3_264479"/>
      <w:bookmarkEnd w:id="434"/>
      <w:r w:rsidRPr="0001798E">
        <w:rPr>
          <w:rtl/>
        </w:rPr>
        <w:t xml:space="preserve">את </w:t>
      </w:r>
      <w:bookmarkStart w:id="435" w:name="_ETM_Q3_264630"/>
      <w:bookmarkStart w:id="436" w:name="_ETM_Q3_265259"/>
      <w:bookmarkStart w:id="437" w:name="_ETM_Q3_265409"/>
      <w:bookmarkStart w:id="438" w:name="_ETM_Q3_265799"/>
      <w:bookmarkStart w:id="439" w:name="_ETM_Q3_266369"/>
      <w:bookmarkEnd w:id="435"/>
      <w:bookmarkEnd w:id="436"/>
      <w:bookmarkEnd w:id="437"/>
      <w:bookmarkEnd w:id="438"/>
      <w:bookmarkEnd w:id="439"/>
      <w:proofErr w:type="spellStart"/>
      <w:r>
        <w:rPr>
          <w:rFonts w:hint="cs"/>
          <w:rtl/>
        </w:rPr>
        <w:t>ה</w:t>
      </w:r>
      <w:r w:rsidRPr="0001798E">
        <w:rPr>
          <w:rtl/>
        </w:rPr>
        <w:t>תמרוץ</w:t>
      </w:r>
      <w:proofErr w:type="spellEnd"/>
      <w:r w:rsidRPr="0001798E">
        <w:rPr>
          <w:rtl/>
        </w:rPr>
        <w:t xml:space="preserve"> </w:t>
      </w:r>
      <w:bookmarkStart w:id="440" w:name="_ETM_Q3_266849"/>
      <w:bookmarkEnd w:id="440"/>
      <w:r w:rsidRPr="0001798E">
        <w:rPr>
          <w:rtl/>
        </w:rPr>
        <w:t>הכספי</w:t>
      </w:r>
      <w:r>
        <w:rPr>
          <w:rFonts w:hint="cs"/>
          <w:rtl/>
        </w:rPr>
        <w:t>,</w:t>
      </w:r>
      <w:r w:rsidRPr="0001798E">
        <w:rPr>
          <w:rtl/>
        </w:rPr>
        <w:t xml:space="preserve"> </w:t>
      </w:r>
      <w:bookmarkStart w:id="441" w:name="_ETM_Q3_267389"/>
      <w:bookmarkEnd w:id="441"/>
      <w:r w:rsidRPr="0001798E">
        <w:rPr>
          <w:rtl/>
        </w:rPr>
        <w:t xml:space="preserve">אבל </w:t>
      </w:r>
      <w:bookmarkStart w:id="442" w:name="_ETM_Q3_267749"/>
      <w:bookmarkEnd w:id="442"/>
      <w:r w:rsidRPr="0001798E">
        <w:rPr>
          <w:rtl/>
        </w:rPr>
        <w:t xml:space="preserve">הפרוצדורה </w:t>
      </w:r>
      <w:bookmarkStart w:id="443" w:name="_ETM_Q3_268560"/>
      <w:bookmarkEnd w:id="443"/>
      <w:r w:rsidRPr="0001798E">
        <w:rPr>
          <w:rtl/>
        </w:rPr>
        <w:t xml:space="preserve">שם </w:t>
      </w:r>
      <w:bookmarkStart w:id="444" w:name="_ETM_Q3_268859"/>
      <w:bookmarkEnd w:id="444"/>
      <w:r w:rsidRPr="0001798E">
        <w:rPr>
          <w:rtl/>
        </w:rPr>
        <w:t xml:space="preserve">היא </w:t>
      </w:r>
      <w:bookmarkStart w:id="445" w:name="_ETM_Q3_268950"/>
      <w:bookmarkEnd w:id="445"/>
      <w:r w:rsidRPr="0001798E">
        <w:rPr>
          <w:rtl/>
        </w:rPr>
        <w:t xml:space="preserve">מאוד </w:t>
      </w:r>
      <w:bookmarkStart w:id="446" w:name="_ETM_Q3_269219"/>
      <w:bookmarkEnd w:id="446"/>
      <w:r w:rsidRPr="0001798E">
        <w:rPr>
          <w:rtl/>
        </w:rPr>
        <w:t xml:space="preserve">ארוכה </w:t>
      </w:r>
      <w:bookmarkStart w:id="447" w:name="_ETM_Q3_269549"/>
      <w:bookmarkEnd w:id="447"/>
      <w:r w:rsidRPr="0001798E">
        <w:rPr>
          <w:rtl/>
        </w:rPr>
        <w:t xml:space="preserve">וייתכן </w:t>
      </w:r>
      <w:bookmarkStart w:id="448" w:name="_ETM_Q3_270899"/>
      <w:bookmarkEnd w:id="448"/>
      <w:r w:rsidRPr="0001798E">
        <w:rPr>
          <w:rtl/>
        </w:rPr>
        <w:t xml:space="preserve">שהם </w:t>
      </w:r>
      <w:bookmarkStart w:id="449" w:name="_ETM_Q3_271259"/>
      <w:bookmarkEnd w:id="449"/>
      <w:r w:rsidRPr="0001798E">
        <w:rPr>
          <w:rtl/>
        </w:rPr>
        <w:t xml:space="preserve">לא </w:t>
      </w:r>
      <w:bookmarkStart w:id="450" w:name="_ETM_Q3_273069"/>
      <w:bookmarkEnd w:id="450"/>
      <w:r w:rsidRPr="0001798E">
        <w:rPr>
          <w:rtl/>
        </w:rPr>
        <w:t xml:space="preserve">יספיקו </w:t>
      </w:r>
      <w:bookmarkStart w:id="451" w:name="_ETM_Q3_273670"/>
      <w:bookmarkEnd w:id="451"/>
      <w:r w:rsidRPr="0001798E">
        <w:rPr>
          <w:rtl/>
        </w:rPr>
        <w:t xml:space="preserve">להיערך </w:t>
      </w:r>
      <w:bookmarkStart w:id="452" w:name="_ETM_Q3_274240"/>
      <w:bookmarkEnd w:id="452"/>
      <w:r w:rsidRPr="0001798E">
        <w:rPr>
          <w:rtl/>
        </w:rPr>
        <w:t>בהתאם</w:t>
      </w:r>
      <w:r>
        <w:rPr>
          <w:rFonts w:hint="cs"/>
          <w:rtl/>
        </w:rPr>
        <w:t>.</w:t>
      </w:r>
      <w:r w:rsidRPr="0001798E">
        <w:rPr>
          <w:rtl/>
        </w:rPr>
        <w:t xml:space="preserve"> </w:t>
      </w:r>
      <w:bookmarkStart w:id="453" w:name="_ETM_Q3_275270"/>
      <w:bookmarkStart w:id="454" w:name="_ETM_Q3_276697"/>
      <w:bookmarkStart w:id="455" w:name="_ETM_Q3_276756"/>
      <w:bookmarkStart w:id="456" w:name="_ETM_Q3_276864"/>
      <w:bookmarkStart w:id="457" w:name="_ETM_Q3_276926"/>
      <w:bookmarkEnd w:id="453"/>
      <w:bookmarkEnd w:id="454"/>
      <w:bookmarkEnd w:id="455"/>
      <w:bookmarkEnd w:id="456"/>
      <w:bookmarkEnd w:id="457"/>
      <w:r w:rsidRPr="0001798E">
        <w:rPr>
          <w:rtl/>
        </w:rPr>
        <w:t>שנית</w:t>
      </w:r>
      <w:r>
        <w:rPr>
          <w:rFonts w:hint="cs"/>
          <w:rtl/>
        </w:rPr>
        <w:t>,</w:t>
      </w:r>
      <w:r w:rsidRPr="0001798E">
        <w:rPr>
          <w:rtl/>
        </w:rPr>
        <w:t xml:space="preserve"> </w:t>
      </w:r>
      <w:bookmarkStart w:id="458" w:name="_ETM_Q3_275900"/>
      <w:bookmarkEnd w:id="458"/>
      <w:r w:rsidRPr="0001798E">
        <w:rPr>
          <w:rtl/>
        </w:rPr>
        <w:t xml:space="preserve">גם </w:t>
      </w:r>
      <w:bookmarkStart w:id="459" w:name="_ETM_Q3_276380"/>
      <w:bookmarkEnd w:id="459"/>
      <w:r w:rsidRPr="0001798E">
        <w:rPr>
          <w:rtl/>
        </w:rPr>
        <w:t xml:space="preserve">גננות </w:t>
      </w:r>
      <w:bookmarkStart w:id="460" w:name="_ETM_Q3_277010"/>
      <w:bookmarkEnd w:id="460"/>
      <w:r w:rsidRPr="0001798E">
        <w:rPr>
          <w:rtl/>
        </w:rPr>
        <w:t xml:space="preserve">נדרשות </w:t>
      </w:r>
      <w:bookmarkStart w:id="461" w:name="_ETM_Q3_277520"/>
      <w:bookmarkEnd w:id="461"/>
      <w:r w:rsidRPr="0001798E">
        <w:rPr>
          <w:rtl/>
        </w:rPr>
        <w:t xml:space="preserve">לשלם </w:t>
      </w:r>
      <w:bookmarkStart w:id="462" w:name="_ETM_Q3_277909"/>
      <w:bookmarkEnd w:id="462"/>
      <w:r w:rsidRPr="0001798E">
        <w:rPr>
          <w:rtl/>
        </w:rPr>
        <w:t xml:space="preserve">סכומים </w:t>
      </w:r>
      <w:bookmarkStart w:id="463" w:name="_ETM_Q3_278360"/>
      <w:bookmarkEnd w:id="463"/>
      <w:r w:rsidRPr="0001798E">
        <w:rPr>
          <w:rtl/>
        </w:rPr>
        <w:t xml:space="preserve">מאוד </w:t>
      </w:r>
      <w:bookmarkStart w:id="464" w:name="_ETM_Q3_278630"/>
      <w:bookmarkEnd w:id="464"/>
      <w:r w:rsidRPr="0001798E">
        <w:rPr>
          <w:rtl/>
        </w:rPr>
        <w:t xml:space="preserve">מאוד </w:t>
      </w:r>
      <w:bookmarkStart w:id="465" w:name="_ETM_Q3_278870"/>
      <w:bookmarkEnd w:id="465"/>
      <w:r w:rsidRPr="0001798E">
        <w:rPr>
          <w:rtl/>
        </w:rPr>
        <w:t xml:space="preserve">גבוהים </w:t>
      </w:r>
      <w:bookmarkStart w:id="466" w:name="_ETM_Q3_279290"/>
      <w:bookmarkEnd w:id="466"/>
      <w:r w:rsidRPr="0001798E">
        <w:rPr>
          <w:rtl/>
        </w:rPr>
        <w:t xml:space="preserve">כדי </w:t>
      </w:r>
      <w:bookmarkStart w:id="467" w:name="_ETM_Q3_279560"/>
      <w:bookmarkEnd w:id="467"/>
      <w:r w:rsidRPr="0001798E">
        <w:rPr>
          <w:rtl/>
        </w:rPr>
        <w:t xml:space="preserve">לקבל </w:t>
      </w:r>
      <w:bookmarkStart w:id="468" w:name="_ETM_Q3_280610"/>
      <w:bookmarkEnd w:id="468"/>
      <w:r w:rsidRPr="0001798E">
        <w:rPr>
          <w:rtl/>
        </w:rPr>
        <w:t xml:space="preserve">היתר </w:t>
      </w:r>
      <w:bookmarkStart w:id="469" w:name="_ETM_Q3_281030"/>
      <w:bookmarkEnd w:id="469"/>
      <w:r w:rsidRPr="0001798E">
        <w:rPr>
          <w:rtl/>
        </w:rPr>
        <w:t xml:space="preserve">לשימוש </w:t>
      </w:r>
      <w:bookmarkStart w:id="470" w:name="_ETM_Q3_281659"/>
      <w:bookmarkEnd w:id="470"/>
      <w:r w:rsidRPr="0001798E">
        <w:rPr>
          <w:rtl/>
        </w:rPr>
        <w:t>חורג</w:t>
      </w:r>
      <w:r>
        <w:rPr>
          <w:rFonts w:hint="cs"/>
          <w:rtl/>
        </w:rPr>
        <w:t>,</w:t>
      </w:r>
      <w:r w:rsidRPr="0001798E">
        <w:rPr>
          <w:rtl/>
        </w:rPr>
        <w:t xml:space="preserve"> </w:t>
      </w:r>
      <w:bookmarkStart w:id="471" w:name="_ETM_Q3_282390"/>
      <w:bookmarkEnd w:id="471"/>
      <w:r w:rsidRPr="0001798E">
        <w:rPr>
          <w:rtl/>
        </w:rPr>
        <w:t xml:space="preserve">סכומים </w:t>
      </w:r>
      <w:bookmarkStart w:id="472" w:name="_ETM_Q3_282780"/>
      <w:bookmarkEnd w:id="472"/>
      <w:r w:rsidRPr="0001798E">
        <w:rPr>
          <w:rtl/>
        </w:rPr>
        <w:t xml:space="preserve">שמגיעים </w:t>
      </w:r>
      <w:bookmarkStart w:id="473" w:name="_ETM_Q3_283260"/>
      <w:bookmarkEnd w:id="473"/>
      <w:r w:rsidRPr="0001798E">
        <w:rPr>
          <w:rtl/>
        </w:rPr>
        <w:t xml:space="preserve">לאלפי </w:t>
      </w:r>
      <w:bookmarkStart w:id="474" w:name="_ETM_Q3_283740"/>
      <w:bookmarkEnd w:id="474"/>
      <w:r w:rsidRPr="0001798E">
        <w:rPr>
          <w:rtl/>
        </w:rPr>
        <w:t>שקלים</w:t>
      </w:r>
      <w:r>
        <w:rPr>
          <w:rFonts w:hint="cs"/>
          <w:rtl/>
        </w:rPr>
        <w:t>.</w:t>
      </w:r>
      <w:r w:rsidRPr="0001798E">
        <w:rPr>
          <w:rtl/>
        </w:rPr>
        <w:t xml:space="preserve"> </w:t>
      </w:r>
      <w:bookmarkStart w:id="475" w:name="_ETM_Q3_284700"/>
      <w:bookmarkStart w:id="476" w:name="_ETM_Q3_285319"/>
      <w:bookmarkEnd w:id="475"/>
      <w:bookmarkEnd w:id="476"/>
      <w:r w:rsidRPr="0001798E">
        <w:rPr>
          <w:rtl/>
        </w:rPr>
        <w:t>בפועל</w:t>
      </w:r>
      <w:r>
        <w:rPr>
          <w:rFonts w:hint="cs"/>
          <w:rtl/>
        </w:rPr>
        <w:t>,</w:t>
      </w:r>
      <w:r w:rsidRPr="0001798E">
        <w:rPr>
          <w:rtl/>
        </w:rPr>
        <w:t xml:space="preserve"> </w:t>
      </w:r>
      <w:bookmarkStart w:id="477" w:name="_ETM_Q3_285830"/>
      <w:bookmarkEnd w:id="477"/>
      <w:r w:rsidRPr="0001798E">
        <w:rPr>
          <w:rtl/>
        </w:rPr>
        <w:t xml:space="preserve">מה </w:t>
      </w:r>
      <w:bookmarkStart w:id="478" w:name="_ETM_Q3_285950"/>
      <w:bookmarkEnd w:id="478"/>
      <w:r w:rsidRPr="0001798E">
        <w:rPr>
          <w:rtl/>
        </w:rPr>
        <w:t>שיקרה</w:t>
      </w:r>
      <w:r>
        <w:rPr>
          <w:rFonts w:hint="cs"/>
          <w:rtl/>
        </w:rPr>
        <w:t xml:space="preserve"> זה</w:t>
      </w:r>
      <w:r w:rsidRPr="0001798E">
        <w:rPr>
          <w:rtl/>
        </w:rPr>
        <w:t xml:space="preserve"> </w:t>
      </w:r>
      <w:bookmarkStart w:id="479" w:name="_ETM_Q3_286730"/>
      <w:bookmarkStart w:id="480" w:name="_ETM_Q3_287810"/>
      <w:bookmarkEnd w:id="479"/>
      <w:bookmarkEnd w:id="480"/>
      <w:r w:rsidRPr="0001798E">
        <w:rPr>
          <w:rtl/>
        </w:rPr>
        <w:t>שמעונו</w:t>
      </w:r>
      <w:r>
        <w:rPr>
          <w:rFonts w:hint="cs"/>
          <w:rtl/>
        </w:rPr>
        <w:t>ת</w:t>
      </w:r>
      <w:r w:rsidRPr="0001798E">
        <w:rPr>
          <w:rtl/>
        </w:rPr>
        <w:t xml:space="preserve"> </w:t>
      </w:r>
      <w:bookmarkStart w:id="481" w:name="_ETM_Q3_288320"/>
      <w:bookmarkEnd w:id="481"/>
      <w:r w:rsidRPr="0001798E">
        <w:rPr>
          <w:rtl/>
        </w:rPr>
        <w:t>פרט</w:t>
      </w:r>
      <w:r>
        <w:rPr>
          <w:rFonts w:hint="cs"/>
          <w:rtl/>
        </w:rPr>
        <w:t>י</w:t>
      </w:r>
      <w:r w:rsidRPr="0001798E">
        <w:rPr>
          <w:rtl/>
        </w:rPr>
        <w:t xml:space="preserve">ים </w:t>
      </w:r>
      <w:bookmarkStart w:id="482" w:name="_ETM_Q3_288860"/>
      <w:bookmarkEnd w:id="482"/>
      <w:r w:rsidRPr="0001798E">
        <w:rPr>
          <w:rtl/>
        </w:rPr>
        <w:t xml:space="preserve">שלא </w:t>
      </w:r>
      <w:bookmarkStart w:id="483" w:name="_ETM_Q3_289130"/>
      <w:bookmarkEnd w:id="483"/>
      <w:r w:rsidRPr="0001798E">
        <w:rPr>
          <w:rtl/>
        </w:rPr>
        <w:t>י</w:t>
      </w:r>
      <w:r>
        <w:rPr>
          <w:rFonts w:hint="cs"/>
          <w:rtl/>
        </w:rPr>
        <w:t>ו</w:t>
      </w:r>
      <w:r w:rsidRPr="0001798E">
        <w:rPr>
          <w:rtl/>
        </w:rPr>
        <w:t xml:space="preserve">כלו </w:t>
      </w:r>
      <w:bookmarkStart w:id="484" w:name="_ETM_Q3_289640"/>
      <w:bookmarkEnd w:id="484"/>
      <w:r w:rsidRPr="0001798E">
        <w:rPr>
          <w:rtl/>
        </w:rPr>
        <w:t xml:space="preserve">לעמוד </w:t>
      </w:r>
      <w:bookmarkStart w:id="485" w:name="_ETM_Q3_290000"/>
      <w:bookmarkEnd w:id="485"/>
      <w:r w:rsidRPr="0001798E">
        <w:rPr>
          <w:rtl/>
        </w:rPr>
        <w:t xml:space="preserve">בנטל </w:t>
      </w:r>
      <w:bookmarkStart w:id="486" w:name="_ETM_Q3_291090"/>
      <w:bookmarkEnd w:id="486"/>
      <w:r w:rsidRPr="0001798E">
        <w:rPr>
          <w:rtl/>
        </w:rPr>
        <w:t>י</w:t>
      </w:r>
      <w:r>
        <w:rPr>
          <w:rFonts w:hint="cs"/>
          <w:rtl/>
        </w:rPr>
        <w:t>י</w:t>
      </w:r>
      <w:r w:rsidRPr="0001798E">
        <w:rPr>
          <w:rtl/>
        </w:rPr>
        <w:t xml:space="preserve">אלצו </w:t>
      </w:r>
      <w:bookmarkStart w:id="487" w:name="_ETM_Q3_291779"/>
      <w:bookmarkEnd w:id="487"/>
      <w:r w:rsidRPr="0001798E">
        <w:rPr>
          <w:rtl/>
        </w:rPr>
        <w:t xml:space="preserve">או </w:t>
      </w:r>
      <w:bookmarkStart w:id="488" w:name="_ETM_Q3_291929"/>
      <w:bookmarkEnd w:id="488"/>
      <w:r w:rsidRPr="0001798E">
        <w:rPr>
          <w:rtl/>
        </w:rPr>
        <w:t xml:space="preserve">להעלות </w:t>
      </w:r>
      <w:bookmarkStart w:id="489" w:name="_ETM_Q3_292349"/>
      <w:bookmarkEnd w:id="489"/>
      <w:r w:rsidRPr="0001798E">
        <w:rPr>
          <w:rtl/>
        </w:rPr>
        <w:t xml:space="preserve">מחירים </w:t>
      </w:r>
      <w:bookmarkStart w:id="490" w:name="_ETM_Q3_293009"/>
      <w:bookmarkEnd w:id="490"/>
      <w:r w:rsidRPr="0001798E">
        <w:rPr>
          <w:rtl/>
        </w:rPr>
        <w:t xml:space="preserve">או </w:t>
      </w:r>
      <w:bookmarkStart w:id="491" w:name="_ETM_Q3_293159"/>
      <w:bookmarkEnd w:id="491"/>
      <w:r w:rsidRPr="0001798E">
        <w:rPr>
          <w:rtl/>
        </w:rPr>
        <w:t>להיסגר</w:t>
      </w:r>
      <w:r>
        <w:rPr>
          <w:rFonts w:hint="cs"/>
          <w:rtl/>
        </w:rPr>
        <w:t>,</w:t>
      </w:r>
      <w:r w:rsidRPr="0001798E">
        <w:rPr>
          <w:rtl/>
        </w:rPr>
        <w:t xml:space="preserve"> </w:t>
      </w:r>
      <w:bookmarkStart w:id="492" w:name="_ETM_Q3_294329"/>
      <w:bookmarkEnd w:id="492"/>
      <w:r w:rsidRPr="0001798E">
        <w:rPr>
          <w:rtl/>
        </w:rPr>
        <w:t xml:space="preserve">או </w:t>
      </w:r>
      <w:bookmarkStart w:id="493" w:name="_ETM_Q3_294539"/>
      <w:bookmarkStart w:id="494" w:name="_ETM_Q3_294959"/>
      <w:bookmarkEnd w:id="493"/>
      <w:bookmarkEnd w:id="494"/>
      <w:r w:rsidR="00D86574">
        <w:rPr>
          <w:rFonts w:hint="cs"/>
          <w:rtl/>
        </w:rPr>
        <w:t>–</w:t>
      </w:r>
      <w:r>
        <w:rPr>
          <w:rFonts w:hint="cs"/>
          <w:rtl/>
        </w:rPr>
        <w:t xml:space="preserve"> </w:t>
      </w:r>
      <w:r w:rsidR="00570F0B">
        <w:rPr>
          <w:rFonts w:hint="cs"/>
          <w:rtl/>
        </w:rPr>
        <w:t xml:space="preserve">וזו </w:t>
      </w:r>
      <w:r w:rsidRPr="0001798E">
        <w:rPr>
          <w:rtl/>
        </w:rPr>
        <w:t xml:space="preserve">אפשרות </w:t>
      </w:r>
      <w:bookmarkStart w:id="495" w:name="_ETM_Q3_295409"/>
      <w:bookmarkEnd w:id="495"/>
      <w:r w:rsidRPr="0001798E">
        <w:rPr>
          <w:rtl/>
        </w:rPr>
        <w:t xml:space="preserve">הרבה </w:t>
      </w:r>
      <w:bookmarkStart w:id="496" w:name="_ETM_Q3_295649"/>
      <w:bookmarkEnd w:id="496"/>
      <w:r w:rsidRPr="0001798E">
        <w:rPr>
          <w:rtl/>
        </w:rPr>
        <w:t xml:space="preserve">יותר </w:t>
      </w:r>
      <w:bookmarkStart w:id="497" w:name="_ETM_Q3_296340"/>
      <w:bookmarkEnd w:id="497"/>
      <w:r w:rsidRPr="0001798E">
        <w:rPr>
          <w:rtl/>
        </w:rPr>
        <w:t>גרועה</w:t>
      </w:r>
      <w:bookmarkStart w:id="498" w:name="_ETM_Q3_298333"/>
      <w:bookmarkStart w:id="499" w:name="_ETM_Q3_298443"/>
      <w:bookmarkEnd w:id="498"/>
      <w:bookmarkEnd w:id="499"/>
      <w:r>
        <w:rPr>
          <w:rFonts w:hint="cs"/>
          <w:rtl/>
        </w:rPr>
        <w:t xml:space="preserve"> </w:t>
      </w:r>
      <w:r w:rsidR="00D86574">
        <w:rPr>
          <w:rFonts w:hint="eastAsia"/>
          <w:rtl/>
        </w:rPr>
        <w:t>–</w:t>
      </w:r>
      <w:r w:rsidRPr="0001798E">
        <w:rPr>
          <w:rtl/>
        </w:rPr>
        <w:t xml:space="preserve"> </w:t>
      </w:r>
      <w:bookmarkStart w:id="500" w:name="_ETM_Q3_296939"/>
      <w:bookmarkEnd w:id="500"/>
      <w:r w:rsidRPr="0001798E">
        <w:rPr>
          <w:rtl/>
        </w:rPr>
        <w:t xml:space="preserve">שהם </w:t>
      </w:r>
      <w:bookmarkStart w:id="501" w:name="_ETM_Q3_297689"/>
      <w:bookmarkEnd w:id="501"/>
      <w:r w:rsidRPr="0001798E">
        <w:rPr>
          <w:rtl/>
        </w:rPr>
        <w:t xml:space="preserve">יבחרו </w:t>
      </w:r>
      <w:bookmarkStart w:id="502" w:name="_ETM_Q3_298139"/>
      <w:bookmarkEnd w:id="502"/>
      <w:r w:rsidRPr="0001798E">
        <w:rPr>
          <w:rtl/>
        </w:rPr>
        <w:t xml:space="preserve">להפעיל </w:t>
      </w:r>
      <w:bookmarkStart w:id="503" w:name="_ETM_Q3_298590"/>
      <w:bookmarkEnd w:id="503"/>
      <w:r w:rsidRPr="0001798E">
        <w:rPr>
          <w:rtl/>
        </w:rPr>
        <w:t xml:space="preserve">משפחתונים </w:t>
      </w:r>
      <w:bookmarkStart w:id="504" w:name="_ETM_Q3_299219"/>
      <w:bookmarkEnd w:id="504"/>
      <w:r w:rsidRPr="0001798E">
        <w:rPr>
          <w:rtl/>
        </w:rPr>
        <w:t xml:space="preserve">במסגרות </w:t>
      </w:r>
      <w:bookmarkStart w:id="505" w:name="_ETM_Q3_299759"/>
      <w:bookmarkEnd w:id="505"/>
      <w:r w:rsidRPr="0001798E">
        <w:rPr>
          <w:rtl/>
        </w:rPr>
        <w:t xml:space="preserve">קטנות </w:t>
      </w:r>
      <w:bookmarkStart w:id="506" w:name="_ETM_Q3_300270"/>
      <w:bookmarkEnd w:id="506"/>
      <w:r w:rsidRPr="0001798E">
        <w:rPr>
          <w:rtl/>
        </w:rPr>
        <w:t xml:space="preserve">יותר </w:t>
      </w:r>
      <w:bookmarkStart w:id="507" w:name="_ETM_Q3_300989"/>
      <w:bookmarkEnd w:id="507"/>
      <w:r w:rsidRPr="0001798E">
        <w:rPr>
          <w:rtl/>
        </w:rPr>
        <w:t>מ</w:t>
      </w:r>
      <w:r>
        <w:rPr>
          <w:rFonts w:hint="cs"/>
          <w:rtl/>
        </w:rPr>
        <w:t>שבעה</w:t>
      </w:r>
      <w:bookmarkStart w:id="508" w:name="_ETM_Q3_301439"/>
      <w:bookmarkEnd w:id="508"/>
      <w:r>
        <w:rPr>
          <w:rFonts w:hint="cs"/>
          <w:rtl/>
        </w:rPr>
        <w:t xml:space="preserve"> </w:t>
      </w:r>
      <w:r w:rsidRPr="0001798E">
        <w:rPr>
          <w:rtl/>
        </w:rPr>
        <w:t>ילדים</w:t>
      </w:r>
      <w:r>
        <w:rPr>
          <w:rFonts w:hint="cs"/>
          <w:rtl/>
        </w:rPr>
        <w:t>,</w:t>
      </w:r>
      <w:r w:rsidRPr="0001798E">
        <w:rPr>
          <w:rtl/>
        </w:rPr>
        <w:t xml:space="preserve"> </w:t>
      </w:r>
      <w:bookmarkStart w:id="509" w:name="_ETM_Q3_301770"/>
      <w:bookmarkEnd w:id="509"/>
      <w:r w:rsidRPr="0001798E">
        <w:rPr>
          <w:rtl/>
        </w:rPr>
        <w:t xml:space="preserve">ואז </w:t>
      </w:r>
      <w:bookmarkStart w:id="510" w:name="_ETM_Q3_302129"/>
      <w:bookmarkEnd w:id="510"/>
      <w:r w:rsidRPr="0001798E">
        <w:rPr>
          <w:rtl/>
        </w:rPr>
        <w:t xml:space="preserve">לא </w:t>
      </w:r>
      <w:bookmarkStart w:id="511" w:name="_ETM_Q3_302249"/>
      <w:bookmarkEnd w:id="511"/>
      <w:r w:rsidRPr="0001798E">
        <w:rPr>
          <w:rtl/>
        </w:rPr>
        <w:t xml:space="preserve">יהיה </w:t>
      </w:r>
      <w:bookmarkStart w:id="512" w:name="_ETM_Q3_302369"/>
      <w:bookmarkEnd w:id="512"/>
      <w:r w:rsidRPr="0001798E">
        <w:rPr>
          <w:rtl/>
        </w:rPr>
        <w:t xml:space="preserve">לנו </w:t>
      </w:r>
      <w:bookmarkStart w:id="513" w:name="_ETM_Q3_303299"/>
      <w:bookmarkEnd w:id="513"/>
      <w:r w:rsidRPr="0001798E">
        <w:rPr>
          <w:rtl/>
        </w:rPr>
        <w:t xml:space="preserve">בכלל </w:t>
      </w:r>
      <w:bookmarkStart w:id="514" w:name="_ETM_Q3_303749"/>
      <w:bookmarkEnd w:id="514"/>
      <w:r w:rsidRPr="0001798E">
        <w:rPr>
          <w:rtl/>
        </w:rPr>
        <w:t xml:space="preserve">פיקוח </w:t>
      </w:r>
      <w:bookmarkStart w:id="515" w:name="_ETM_Q3_304200"/>
      <w:bookmarkEnd w:id="515"/>
      <w:r w:rsidRPr="0001798E">
        <w:rPr>
          <w:rtl/>
        </w:rPr>
        <w:t xml:space="preserve">על </w:t>
      </w:r>
      <w:bookmarkStart w:id="516" w:name="_ETM_Q3_304289"/>
      <w:bookmarkEnd w:id="516"/>
      <w:r w:rsidRPr="0001798E">
        <w:rPr>
          <w:rtl/>
        </w:rPr>
        <w:t>העניין</w:t>
      </w:r>
      <w:r>
        <w:rPr>
          <w:rFonts w:hint="cs"/>
          <w:rtl/>
        </w:rPr>
        <w:t>.</w:t>
      </w:r>
      <w:r w:rsidRPr="0001798E">
        <w:rPr>
          <w:rtl/>
        </w:rPr>
        <w:t xml:space="preserve"> </w:t>
      </w:r>
      <w:bookmarkStart w:id="517" w:name="_ETM_Q3_305039"/>
      <w:bookmarkStart w:id="518" w:name="_ETM_Q3_308277"/>
      <w:bookmarkStart w:id="519" w:name="_ETM_Q3_308327"/>
      <w:bookmarkStart w:id="520" w:name="_ETM_Q3_308469"/>
      <w:bookmarkStart w:id="521" w:name="_ETM_Q3_308532"/>
      <w:bookmarkEnd w:id="517"/>
      <w:bookmarkEnd w:id="518"/>
      <w:bookmarkEnd w:id="519"/>
      <w:bookmarkEnd w:id="520"/>
      <w:bookmarkEnd w:id="521"/>
      <w:r w:rsidRPr="0001798E">
        <w:rPr>
          <w:rtl/>
        </w:rPr>
        <w:t xml:space="preserve">אני </w:t>
      </w:r>
      <w:bookmarkStart w:id="522" w:name="_ETM_Q3_305249"/>
      <w:bookmarkEnd w:id="522"/>
      <w:r w:rsidRPr="0001798E">
        <w:rPr>
          <w:rtl/>
        </w:rPr>
        <w:t xml:space="preserve">חושבת </w:t>
      </w:r>
      <w:bookmarkStart w:id="523" w:name="_ETM_Q3_305489"/>
      <w:bookmarkEnd w:id="523"/>
      <w:r w:rsidRPr="0001798E">
        <w:rPr>
          <w:rtl/>
        </w:rPr>
        <w:t xml:space="preserve">שהדבר </w:t>
      </w:r>
      <w:bookmarkStart w:id="524" w:name="_ETM_Q3_307250"/>
      <w:bookmarkStart w:id="525" w:name="_ETM_Q3_307729"/>
      <w:bookmarkStart w:id="526" w:name="_ETM_Q3_309310"/>
      <w:bookmarkEnd w:id="524"/>
      <w:bookmarkEnd w:id="525"/>
      <w:bookmarkEnd w:id="526"/>
      <w:r w:rsidRPr="0001798E">
        <w:rPr>
          <w:rtl/>
        </w:rPr>
        <w:t>ש</w:t>
      </w:r>
      <w:r w:rsidR="00570F0B">
        <w:rPr>
          <w:rFonts w:hint="cs"/>
          <w:rtl/>
        </w:rPr>
        <w:t xml:space="preserve">מבחינתנו </w:t>
      </w:r>
      <w:r w:rsidRPr="0001798E">
        <w:rPr>
          <w:rtl/>
        </w:rPr>
        <w:t xml:space="preserve">אמור </w:t>
      </w:r>
      <w:bookmarkStart w:id="527" w:name="_ETM_Q3_309760"/>
      <w:bookmarkEnd w:id="527"/>
      <w:r w:rsidRPr="0001798E">
        <w:rPr>
          <w:rtl/>
        </w:rPr>
        <w:t xml:space="preserve">להדיר </w:t>
      </w:r>
      <w:bookmarkStart w:id="528" w:name="_ETM_Q3_310570"/>
      <w:bookmarkStart w:id="529" w:name="_ETM_Q3_312190"/>
      <w:bookmarkEnd w:id="528"/>
      <w:bookmarkEnd w:id="529"/>
      <w:r w:rsidRPr="0001798E">
        <w:rPr>
          <w:rtl/>
        </w:rPr>
        <w:t xml:space="preserve">שינה </w:t>
      </w:r>
      <w:bookmarkStart w:id="530" w:name="_ETM_Q3_312669"/>
      <w:bookmarkEnd w:id="530"/>
      <w:r w:rsidRPr="0001798E">
        <w:rPr>
          <w:rtl/>
        </w:rPr>
        <w:t xml:space="preserve">יותר </w:t>
      </w:r>
      <w:bookmarkStart w:id="531" w:name="_ETM_Q3_313000"/>
      <w:bookmarkEnd w:id="531"/>
      <w:r w:rsidRPr="0001798E">
        <w:rPr>
          <w:rtl/>
        </w:rPr>
        <w:t>מכ</w:t>
      </w:r>
      <w:r>
        <w:rPr>
          <w:rFonts w:hint="cs"/>
          <w:rtl/>
        </w:rPr>
        <w:t>ו</w:t>
      </w:r>
      <w:r w:rsidRPr="0001798E">
        <w:rPr>
          <w:rtl/>
        </w:rPr>
        <w:t xml:space="preserve">ל </w:t>
      </w:r>
      <w:bookmarkStart w:id="532" w:name="_ETM_Q3_313510"/>
      <w:bookmarkStart w:id="533" w:name="_ETM_Q3_313630"/>
      <w:bookmarkEnd w:id="532"/>
      <w:bookmarkEnd w:id="533"/>
      <w:r>
        <w:rPr>
          <w:rFonts w:hint="cs"/>
          <w:rtl/>
        </w:rPr>
        <w:t xml:space="preserve">הוא </w:t>
      </w:r>
      <w:r w:rsidRPr="0001798E">
        <w:rPr>
          <w:rtl/>
        </w:rPr>
        <w:t xml:space="preserve">העובדה </w:t>
      </w:r>
      <w:bookmarkStart w:id="534" w:name="_ETM_Q3_314050"/>
      <w:bookmarkEnd w:id="534"/>
      <w:r>
        <w:rPr>
          <w:rFonts w:hint="cs"/>
          <w:rtl/>
        </w:rPr>
        <w:t>ש</w:t>
      </w:r>
      <w:r w:rsidRPr="0001798E">
        <w:rPr>
          <w:rtl/>
        </w:rPr>
        <w:t>ל</w:t>
      </w:r>
      <w:bookmarkStart w:id="535" w:name="_ETM_Q3_314260"/>
      <w:bookmarkEnd w:id="535"/>
      <w:r w:rsidRPr="0001798E">
        <w:rPr>
          <w:rtl/>
        </w:rPr>
        <w:t xml:space="preserve">רשויות </w:t>
      </w:r>
      <w:bookmarkStart w:id="536" w:name="_ETM_Q3_314650"/>
      <w:bookmarkEnd w:id="536"/>
      <w:r w:rsidRPr="0001798E">
        <w:rPr>
          <w:rtl/>
        </w:rPr>
        <w:t xml:space="preserve">המקומיות </w:t>
      </w:r>
      <w:bookmarkStart w:id="537" w:name="_ETM_Q3_315220"/>
      <w:bookmarkEnd w:id="537"/>
      <w:r w:rsidRPr="0001798E">
        <w:rPr>
          <w:rtl/>
        </w:rPr>
        <w:t xml:space="preserve">כיום </w:t>
      </w:r>
      <w:bookmarkStart w:id="538" w:name="_ETM_Q3_315700"/>
      <w:bookmarkEnd w:id="538"/>
      <w:r w:rsidRPr="0001798E">
        <w:rPr>
          <w:rtl/>
        </w:rPr>
        <w:t xml:space="preserve">אין </w:t>
      </w:r>
      <w:bookmarkStart w:id="539" w:name="_ETM_Q3_315940"/>
      <w:bookmarkEnd w:id="539"/>
      <w:r w:rsidRPr="0001798E">
        <w:rPr>
          <w:rtl/>
        </w:rPr>
        <w:t xml:space="preserve">מידע </w:t>
      </w:r>
      <w:bookmarkStart w:id="540" w:name="_ETM_Q3_316570"/>
      <w:bookmarkStart w:id="541" w:name="_ETM_Q3_317320"/>
      <w:bookmarkEnd w:id="540"/>
      <w:bookmarkEnd w:id="541"/>
      <w:r>
        <w:rPr>
          <w:rFonts w:hint="cs"/>
          <w:rtl/>
        </w:rPr>
        <w:t xml:space="preserve">על </w:t>
      </w:r>
      <w:r w:rsidR="00570F0B">
        <w:rPr>
          <w:rFonts w:hint="cs"/>
          <w:rtl/>
        </w:rPr>
        <w:t>מספר</w:t>
      </w:r>
      <w:r w:rsidRPr="0001798E">
        <w:rPr>
          <w:rtl/>
        </w:rPr>
        <w:t xml:space="preserve"> </w:t>
      </w:r>
      <w:bookmarkStart w:id="542" w:name="_ETM_Q3_318639"/>
      <w:bookmarkEnd w:id="542"/>
      <w:r>
        <w:rPr>
          <w:rFonts w:hint="cs"/>
          <w:rtl/>
        </w:rPr>
        <w:t>ה</w:t>
      </w:r>
      <w:r w:rsidRPr="0001798E">
        <w:rPr>
          <w:rtl/>
        </w:rPr>
        <w:t xml:space="preserve">משפחתונים </w:t>
      </w:r>
      <w:bookmarkStart w:id="543" w:name="_ETM_Q3_319360"/>
      <w:bookmarkEnd w:id="543"/>
      <w:r w:rsidRPr="0001798E">
        <w:rPr>
          <w:rtl/>
        </w:rPr>
        <w:t>ו</w:t>
      </w:r>
      <w:r>
        <w:rPr>
          <w:rFonts w:hint="cs"/>
          <w:rtl/>
        </w:rPr>
        <w:t xml:space="preserve">הפעוטונים </w:t>
      </w:r>
      <w:bookmarkStart w:id="544" w:name="_ETM_Q3_320650"/>
      <w:bookmarkEnd w:id="544"/>
      <w:r w:rsidRPr="0001798E">
        <w:rPr>
          <w:rtl/>
        </w:rPr>
        <w:t xml:space="preserve">שנמצאים </w:t>
      </w:r>
      <w:bookmarkStart w:id="545" w:name="_ETM_Q3_321220"/>
      <w:bookmarkEnd w:id="545"/>
      <w:r w:rsidRPr="0001798E">
        <w:rPr>
          <w:rtl/>
        </w:rPr>
        <w:t xml:space="preserve">בשטח </w:t>
      </w:r>
      <w:bookmarkStart w:id="546" w:name="_ETM_Q3_321790"/>
      <w:bookmarkEnd w:id="546"/>
      <w:r w:rsidRPr="0001798E">
        <w:rPr>
          <w:rtl/>
        </w:rPr>
        <w:t xml:space="preserve">הרשות </w:t>
      </w:r>
      <w:bookmarkStart w:id="547" w:name="_ETM_Q3_322180"/>
      <w:bookmarkEnd w:id="547"/>
      <w:r w:rsidRPr="0001798E">
        <w:rPr>
          <w:rtl/>
        </w:rPr>
        <w:t>המקומית</w:t>
      </w:r>
      <w:r>
        <w:rPr>
          <w:rFonts w:hint="cs"/>
          <w:rtl/>
        </w:rPr>
        <w:t>.</w:t>
      </w:r>
      <w:r w:rsidRPr="0001798E">
        <w:rPr>
          <w:rtl/>
        </w:rPr>
        <w:t xml:space="preserve"> </w:t>
      </w:r>
      <w:bookmarkStart w:id="548" w:name="_ETM_Q3_323159"/>
      <w:bookmarkEnd w:id="548"/>
      <w:r w:rsidRPr="0001798E">
        <w:rPr>
          <w:rtl/>
        </w:rPr>
        <w:t xml:space="preserve">בגלל </w:t>
      </w:r>
      <w:bookmarkStart w:id="549" w:name="_ETM_Q3_323700"/>
      <w:bookmarkEnd w:id="549"/>
      <w:r w:rsidRPr="0001798E">
        <w:rPr>
          <w:rtl/>
        </w:rPr>
        <w:t xml:space="preserve">הבעיות </w:t>
      </w:r>
      <w:bookmarkStart w:id="550" w:name="_ETM_Q3_324060"/>
      <w:bookmarkEnd w:id="550"/>
      <w:r w:rsidRPr="0001798E">
        <w:rPr>
          <w:rtl/>
        </w:rPr>
        <w:t>שציינתי</w:t>
      </w:r>
      <w:r>
        <w:rPr>
          <w:rFonts w:hint="cs"/>
          <w:rtl/>
        </w:rPr>
        <w:t>,</w:t>
      </w:r>
      <w:r w:rsidRPr="0001798E">
        <w:rPr>
          <w:rtl/>
        </w:rPr>
        <w:t xml:space="preserve"> </w:t>
      </w:r>
      <w:bookmarkStart w:id="551" w:name="_ETM_Q3_324989"/>
      <w:bookmarkEnd w:id="551"/>
      <w:r w:rsidRPr="0001798E">
        <w:rPr>
          <w:rtl/>
        </w:rPr>
        <w:t xml:space="preserve">רבים </w:t>
      </w:r>
      <w:bookmarkStart w:id="552" w:name="_ETM_Q3_325439"/>
      <w:bookmarkStart w:id="553" w:name="_ETM_Q3_325769"/>
      <w:bookmarkEnd w:id="552"/>
      <w:bookmarkEnd w:id="553"/>
      <w:r>
        <w:rPr>
          <w:rFonts w:hint="cs"/>
          <w:rtl/>
        </w:rPr>
        <w:t>מ</w:t>
      </w:r>
      <w:r w:rsidRPr="0001798E">
        <w:rPr>
          <w:rtl/>
        </w:rPr>
        <w:t xml:space="preserve">המעונות </w:t>
      </w:r>
      <w:bookmarkStart w:id="554" w:name="_ETM_Q3_326519"/>
      <w:bookmarkEnd w:id="554"/>
      <w:r w:rsidRPr="0001798E">
        <w:rPr>
          <w:rtl/>
        </w:rPr>
        <w:t xml:space="preserve">האלה </w:t>
      </w:r>
      <w:bookmarkStart w:id="555" w:name="_ETM_Q3_326730"/>
      <w:bookmarkStart w:id="556" w:name="_ETM_Q3_326879"/>
      <w:bookmarkStart w:id="557" w:name="_ETM_Q3_327209"/>
      <w:bookmarkEnd w:id="555"/>
      <w:bookmarkEnd w:id="556"/>
      <w:bookmarkEnd w:id="557"/>
      <w:r w:rsidRPr="0001798E">
        <w:rPr>
          <w:rtl/>
        </w:rPr>
        <w:t xml:space="preserve">פועלים </w:t>
      </w:r>
      <w:bookmarkStart w:id="558" w:name="_ETM_Q3_327659"/>
      <w:bookmarkEnd w:id="558"/>
      <w:r w:rsidRPr="0001798E">
        <w:rPr>
          <w:rtl/>
        </w:rPr>
        <w:t xml:space="preserve">ללא </w:t>
      </w:r>
      <w:bookmarkStart w:id="559" w:name="_ETM_Q3_327989"/>
      <w:bookmarkEnd w:id="559"/>
      <w:r w:rsidRPr="0001798E">
        <w:rPr>
          <w:rtl/>
        </w:rPr>
        <w:t>היתר</w:t>
      </w:r>
      <w:r>
        <w:rPr>
          <w:rFonts w:hint="cs"/>
          <w:rtl/>
        </w:rPr>
        <w:t>,</w:t>
      </w:r>
      <w:r w:rsidRPr="0001798E">
        <w:rPr>
          <w:rtl/>
        </w:rPr>
        <w:t xml:space="preserve"> </w:t>
      </w:r>
      <w:bookmarkStart w:id="560" w:name="_ETM_Q3_328680"/>
      <w:bookmarkEnd w:id="560"/>
      <w:r w:rsidRPr="0001798E">
        <w:rPr>
          <w:rtl/>
        </w:rPr>
        <w:t xml:space="preserve">ולכן </w:t>
      </w:r>
      <w:bookmarkStart w:id="561" w:name="_ETM_Q3_329099"/>
      <w:bookmarkEnd w:id="561"/>
      <w:r w:rsidRPr="0001798E">
        <w:rPr>
          <w:rtl/>
        </w:rPr>
        <w:t xml:space="preserve">אין </w:t>
      </w:r>
      <w:bookmarkStart w:id="562" w:name="_ETM_Q3_329219"/>
      <w:bookmarkEnd w:id="562"/>
      <w:r w:rsidRPr="0001798E">
        <w:rPr>
          <w:rtl/>
        </w:rPr>
        <w:t xml:space="preserve">בכלל </w:t>
      </w:r>
      <w:bookmarkStart w:id="563" w:name="_ETM_Q3_329519"/>
      <w:bookmarkEnd w:id="563"/>
      <w:r>
        <w:rPr>
          <w:rFonts w:hint="cs"/>
          <w:rtl/>
        </w:rPr>
        <w:t>ל</w:t>
      </w:r>
      <w:r w:rsidRPr="0001798E">
        <w:rPr>
          <w:rtl/>
        </w:rPr>
        <w:t xml:space="preserve">רשויות </w:t>
      </w:r>
      <w:bookmarkStart w:id="564" w:name="_ETM_Q3_329939"/>
      <w:bookmarkEnd w:id="564"/>
      <w:r>
        <w:rPr>
          <w:rFonts w:hint="cs"/>
          <w:rtl/>
        </w:rPr>
        <w:t xml:space="preserve">את </w:t>
      </w:r>
      <w:r w:rsidRPr="0001798E">
        <w:rPr>
          <w:rtl/>
        </w:rPr>
        <w:t xml:space="preserve">האפשרות </w:t>
      </w:r>
      <w:bookmarkStart w:id="565" w:name="_ETM_Q3_331349"/>
      <w:bookmarkEnd w:id="565"/>
      <w:r w:rsidRPr="0001798E">
        <w:rPr>
          <w:rtl/>
        </w:rPr>
        <w:t xml:space="preserve">לאכוף </w:t>
      </w:r>
      <w:bookmarkStart w:id="566" w:name="_ETM_Q3_332489"/>
      <w:bookmarkEnd w:id="566"/>
      <w:r w:rsidRPr="0001798E">
        <w:rPr>
          <w:rtl/>
        </w:rPr>
        <w:t xml:space="preserve">את </w:t>
      </w:r>
      <w:bookmarkStart w:id="567" w:name="_ETM_Q3_332639"/>
      <w:bookmarkEnd w:id="567"/>
      <w:r w:rsidRPr="0001798E">
        <w:rPr>
          <w:rtl/>
        </w:rPr>
        <w:t>החוק</w:t>
      </w:r>
      <w:r>
        <w:rPr>
          <w:rFonts w:hint="cs"/>
          <w:rtl/>
        </w:rPr>
        <w:t>.</w:t>
      </w:r>
      <w:r w:rsidRPr="0001798E">
        <w:rPr>
          <w:rtl/>
        </w:rPr>
        <w:t xml:space="preserve"> </w:t>
      </w:r>
      <w:bookmarkStart w:id="568" w:name="_ETM_Q3_333360"/>
      <w:bookmarkEnd w:id="568"/>
    </w:p>
    <w:p w:rsidR="007A325F" w:rsidRDefault="007A325F" w:rsidP="001C05C8">
      <w:pPr>
        <w:rPr>
          <w:rtl/>
        </w:rPr>
      </w:pPr>
      <w:bookmarkStart w:id="569" w:name="_ETM_Q3_334902"/>
      <w:bookmarkStart w:id="570" w:name="_ETM_Q3_334959"/>
      <w:bookmarkEnd w:id="569"/>
      <w:bookmarkEnd w:id="570"/>
    </w:p>
    <w:p w:rsidR="007A325F" w:rsidRDefault="007A325F" w:rsidP="001C05C8">
      <w:pPr>
        <w:rPr>
          <w:rtl/>
        </w:rPr>
      </w:pPr>
      <w:r w:rsidRPr="0001798E">
        <w:rPr>
          <w:rtl/>
        </w:rPr>
        <w:t xml:space="preserve">ולכן </w:t>
      </w:r>
      <w:bookmarkStart w:id="571" w:name="_ETM_Q3_333660"/>
      <w:bookmarkEnd w:id="571"/>
      <w:r w:rsidRPr="0001798E">
        <w:rPr>
          <w:rtl/>
        </w:rPr>
        <w:t xml:space="preserve">רציתי </w:t>
      </w:r>
      <w:bookmarkStart w:id="572" w:name="_ETM_Q3_334020"/>
      <w:bookmarkEnd w:id="572"/>
      <w:r w:rsidRPr="0001798E">
        <w:rPr>
          <w:rtl/>
        </w:rPr>
        <w:t>לשאול</w:t>
      </w:r>
      <w:r>
        <w:rPr>
          <w:rFonts w:hint="cs"/>
          <w:rtl/>
        </w:rPr>
        <w:t>:</w:t>
      </w:r>
      <w:r w:rsidRPr="0001798E">
        <w:rPr>
          <w:rtl/>
        </w:rPr>
        <w:t xml:space="preserve"> </w:t>
      </w:r>
      <w:bookmarkStart w:id="573" w:name="_ETM_Q3_335330"/>
      <w:bookmarkEnd w:id="573"/>
      <w:r w:rsidRPr="0001798E">
        <w:rPr>
          <w:rtl/>
        </w:rPr>
        <w:t>בפועל</w:t>
      </w:r>
      <w:r>
        <w:rPr>
          <w:rFonts w:hint="cs"/>
          <w:rtl/>
        </w:rPr>
        <w:t>,</w:t>
      </w:r>
      <w:r w:rsidRPr="0001798E">
        <w:rPr>
          <w:rtl/>
        </w:rPr>
        <w:t xml:space="preserve"> </w:t>
      </w:r>
      <w:bookmarkStart w:id="574" w:name="_ETM_Q3_337090"/>
      <w:bookmarkEnd w:id="574"/>
      <w:r w:rsidRPr="0001798E">
        <w:rPr>
          <w:rtl/>
        </w:rPr>
        <w:t>140</w:t>
      </w:r>
      <w:r>
        <w:rPr>
          <w:rFonts w:hint="cs"/>
          <w:rtl/>
        </w:rPr>
        <w:t>,</w:t>
      </w:r>
      <w:r w:rsidRPr="0001798E">
        <w:rPr>
          <w:rtl/>
        </w:rPr>
        <w:t xml:space="preserve">000 </w:t>
      </w:r>
      <w:bookmarkStart w:id="575" w:name="_ETM_Q3_338500"/>
      <w:bookmarkEnd w:id="575"/>
      <w:r w:rsidRPr="0001798E">
        <w:rPr>
          <w:rtl/>
        </w:rPr>
        <w:t xml:space="preserve">פעוטות </w:t>
      </w:r>
      <w:bookmarkStart w:id="576" w:name="_ETM_Q3_339100"/>
      <w:bookmarkEnd w:id="576"/>
      <w:r w:rsidRPr="0001798E">
        <w:rPr>
          <w:rtl/>
        </w:rPr>
        <w:t xml:space="preserve">שוהים </w:t>
      </w:r>
      <w:bookmarkStart w:id="577" w:name="_ETM_Q3_339430"/>
      <w:bookmarkEnd w:id="577"/>
      <w:r w:rsidRPr="0001798E">
        <w:rPr>
          <w:rtl/>
        </w:rPr>
        <w:t xml:space="preserve">במסגרות </w:t>
      </w:r>
      <w:bookmarkStart w:id="578" w:name="_ETM_Q3_339940"/>
      <w:bookmarkEnd w:id="578"/>
      <w:r w:rsidRPr="0001798E">
        <w:rPr>
          <w:rtl/>
        </w:rPr>
        <w:t xml:space="preserve">פרטיות </w:t>
      </w:r>
      <w:bookmarkStart w:id="579" w:name="_ETM_Q3_340419"/>
      <w:bookmarkEnd w:id="579"/>
      <w:r>
        <w:rPr>
          <w:rtl/>
        </w:rPr>
        <w:t>שאינ</w:t>
      </w:r>
      <w:r>
        <w:rPr>
          <w:rFonts w:hint="cs"/>
          <w:rtl/>
        </w:rPr>
        <w:t>ן</w:t>
      </w:r>
      <w:r w:rsidRPr="0001798E">
        <w:rPr>
          <w:rtl/>
        </w:rPr>
        <w:t xml:space="preserve"> </w:t>
      </w:r>
      <w:bookmarkStart w:id="580" w:name="_ETM_Q3_341110"/>
      <w:bookmarkEnd w:id="580"/>
      <w:r w:rsidRPr="0001798E">
        <w:rPr>
          <w:rtl/>
        </w:rPr>
        <w:t xml:space="preserve">מפוקחות </w:t>
      </w:r>
      <w:bookmarkStart w:id="581" w:name="_ETM_Q3_341650"/>
      <w:bookmarkEnd w:id="581"/>
      <w:r w:rsidRPr="0001798E">
        <w:rPr>
          <w:rtl/>
        </w:rPr>
        <w:t>ע</w:t>
      </w:r>
      <w:r>
        <w:rPr>
          <w:rFonts w:hint="cs"/>
          <w:rtl/>
        </w:rPr>
        <w:t>ל ידי</w:t>
      </w:r>
      <w:bookmarkStart w:id="582" w:name="_ETM_Q3_343488"/>
      <w:bookmarkEnd w:id="582"/>
      <w:r>
        <w:rPr>
          <w:rFonts w:hint="cs"/>
          <w:rtl/>
        </w:rPr>
        <w:t xml:space="preserve"> </w:t>
      </w:r>
      <w:bookmarkStart w:id="583" w:name="_ETM_Q3_341950"/>
      <w:bookmarkEnd w:id="583"/>
      <w:r w:rsidRPr="0001798E">
        <w:rPr>
          <w:rtl/>
        </w:rPr>
        <w:t xml:space="preserve">משרד </w:t>
      </w:r>
      <w:bookmarkStart w:id="584" w:name="_ETM_Q3_342310"/>
      <w:bookmarkEnd w:id="584"/>
      <w:r w:rsidRPr="0001798E">
        <w:rPr>
          <w:rtl/>
        </w:rPr>
        <w:t>הרווחה</w:t>
      </w:r>
      <w:r>
        <w:rPr>
          <w:rFonts w:hint="cs"/>
          <w:rtl/>
        </w:rPr>
        <w:t>.</w:t>
      </w:r>
      <w:r w:rsidRPr="0001798E">
        <w:rPr>
          <w:rtl/>
        </w:rPr>
        <w:t xml:space="preserve"> </w:t>
      </w:r>
      <w:bookmarkStart w:id="585" w:name="_ETM_Q3_342850"/>
      <w:bookmarkEnd w:id="585"/>
      <w:r w:rsidRPr="0001798E">
        <w:rPr>
          <w:rtl/>
        </w:rPr>
        <w:t>שאלתי</w:t>
      </w:r>
      <w:r>
        <w:rPr>
          <w:rFonts w:hint="cs"/>
          <w:rtl/>
        </w:rPr>
        <w:t>:</w:t>
      </w:r>
      <w:r w:rsidRPr="0001798E">
        <w:rPr>
          <w:rtl/>
        </w:rPr>
        <w:t xml:space="preserve"> </w:t>
      </w:r>
      <w:bookmarkStart w:id="586" w:name="_ETM_Q3_344020"/>
      <w:bookmarkEnd w:id="586"/>
      <w:r w:rsidRPr="0001798E">
        <w:rPr>
          <w:rtl/>
        </w:rPr>
        <w:t xml:space="preserve">האם </w:t>
      </w:r>
      <w:bookmarkStart w:id="587" w:name="_ETM_Q3_344290"/>
      <w:bookmarkEnd w:id="587"/>
      <w:r w:rsidRPr="0001798E">
        <w:rPr>
          <w:rtl/>
        </w:rPr>
        <w:t xml:space="preserve">למשרד </w:t>
      </w:r>
      <w:bookmarkStart w:id="588" w:name="_ETM_Q3_344740"/>
      <w:bookmarkEnd w:id="588"/>
      <w:r w:rsidRPr="0001798E">
        <w:rPr>
          <w:rtl/>
        </w:rPr>
        <w:t xml:space="preserve">העבודה </w:t>
      </w:r>
      <w:bookmarkStart w:id="589" w:name="_ETM_Q3_345070"/>
      <w:bookmarkEnd w:id="589"/>
      <w:r w:rsidRPr="0001798E">
        <w:rPr>
          <w:rtl/>
        </w:rPr>
        <w:t xml:space="preserve">והרווחה </w:t>
      </w:r>
      <w:bookmarkStart w:id="590" w:name="_ETM_Q3_345520"/>
      <w:bookmarkEnd w:id="590"/>
      <w:r w:rsidRPr="0001798E">
        <w:rPr>
          <w:rtl/>
        </w:rPr>
        <w:t xml:space="preserve">יש </w:t>
      </w:r>
      <w:bookmarkStart w:id="591" w:name="_ETM_Q3_345700"/>
      <w:bookmarkEnd w:id="591"/>
      <w:r w:rsidRPr="0001798E">
        <w:rPr>
          <w:rtl/>
        </w:rPr>
        <w:t xml:space="preserve">את </w:t>
      </w:r>
      <w:bookmarkStart w:id="592" w:name="_ETM_Q3_345850"/>
      <w:bookmarkEnd w:id="592"/>
      <w:r w:rsidRPr="0001798E">
        <w:rPr>
          <w:rtl/>
        </w:rPr>
        <w:t xml:space="preserve">הכלים </w:t>
      </w:r>
      <w:bookmarkStart w:id="593" w:name="_ETM_Q3_346750"/>
      <w:bookmarkEnd w:id="593"/>
      <w:r w:rsidRPr="0001798E">
        <w:rPr>
          <w:rtl/>
        </w:rPr>
        <w:t xml:space="preserve">ליישום </w:t>
      </w:r>
      <w:bookmarkStart w:id="594" w:name="_ETM_Q3_347290"/>
      <w:bookmarkEnd w:id="594"/>
      <w:r w:rsidRPr="0001798E">
        <w:rPr>
          <w:rtl/>
        </w:rPr>
        <w:t xml:space="preserve">החוק </w:t>
      </w:r>
      <w:bookmarkStart w:id="595" w:name="_ETM_Q3_347650"/>
      <w:bookmarkEnd w:id="595"/>
      <w:r w:rsidRPr="0001798E">
        <w:rPr>
          <w:rtl/>
        </w:rPr>
        <w:t xml:space="preserve">ולבדוק </w:t>
      </w:r>
      <w:bookmarkStart w:id="596" w:name="_ETM_Q3_348129"/>
      <w:bookmarkEnd w:id="596"/>
      <w:r w:rsidRPr="0001798E">
        <w:rPr>
          <w:rtl/>
        </w:rPr>
        <w:t xml:space="preserve">שבכל </w:t>
      </w:r>
      <w:bookmarkStart w:id="597" w:name="_ETM_Q3_348700"/>
      <w:bookmarkEnd w:id="597"/>
      <w:r>
        <w:rPr>
          <w:rtl/>
        </w:rPr>
        <w:t>פ</w:t>
      </w:r>
      <w:r>
        <w:rPr>
          <w:rFonts w:hint="cs"/>
          <w:rtl/>
        </w:rPr>
        <w:t>עו</w:t>
      </w:r>
      <w:r w:rsidRPr="0001798E">
        <w:rPr>
          <w:rtl/>
        </w:rPr>
        <w:t xml:space="preserve">טון </w:t>
      </w:r>
      <w:bookmarkStart w:id="598" w:name="_ETM_Q3_349209"/>
      <w:bookmarkEnd w:id="598"/>
      <w:r w:rsidRPr="0001798E">
        <w:rPr>
          <w:rtl/>
        </w:rPr>
        <w:t xml:space="preserve">יש </w:t>
      </w:r>
      <w:bookmarkStart w:id="599" w:name="_ETM_Q3_349360"/>
      <w:bookmarkEnd w:id="599"/>
      <w:r w:rsidRPr="0001798E">
        <w:rPr>
          <w:rtl/>
        </w:rPr>
        <w:t>מצלמות</w:t>
      </w:r>
      <w:r>
        <w:rPr>
          <w:rFonts w:hint="cs"/>
          <w:rtl/>
        </w:rPr>
        <w:t>,</w:t>
      </w:r>
      <w:r w:rsidRPr="0001798E">
        <w:rPr>
          <w:rtl/>
        </w:rPr>
        <w:t xml:space="preserve"> </w:t>
      </w:r>
      <w:bookmarkStart w:id="600" w:name="_ETM_Q3_350290"/>
      <w:bookmarkEnd w:id="600"/>
      <w:r w:rsidRPr="0001798E">
        <w:rPr>
          <w:rtl/>
        </w:rPr>
        <w:t xml:space="preserve">כאשר </w:t>
      </w:r>
      <w:bookmarkStart w:id="601" w:name="_ETM_Q3_350739"/>
      <w:bookmarkEnd w:id="601"/>
      <w:r w:rsidRPr="0001798E">
        <w:rPr>
          <w:rtl/>
        </w:rPr>
        <w:t xml:space="preserve">בפועל </w:t>
      </w:r>
      <w:bookmarkStart w:id="602" w:name="_ETM_Q3_351310"/>
      <w:bookmarkEnd w:id="602"/>
      <w:r w:rsidRPr="0001798E">
        <w:rPr>
          <w:rtl/>
        </w:rPr>
        <w:t xml:space="preserve">חלקם </w:t>
      </w:r>
      <w:bookmarkStart w:id="603" w:name="_ETM_Q3_351730"/>
      <w:bookmarkEnd w:id="603"/>
      <w:r w:rsidRPr="0001798E">
        <w:rPr>
          <w:rtl/>
        </w:rPr>
        <w:t xml:space="preserve">בכלל </w:t>
      </w:r>
      <w:bookmarkStart w:id="604" w:name="_ETM_Q3_352090"/>
      <w:bookmarkEnd w:id="604"/>
      <w:r w:rsidRPr="0001798E">
        <w:rPr>
          <w:rtl/>
        </w:rPr>
        <w:t>לא</w:t>
      </w:r>
      <w:r>
        <w:rPr>
          <w:rFonts w:hint="cs"/>
          <w:rtl/>
        </w:rPr>
        <w:t xml:space="preserve"> </w:t>
      </w:r>
      <w:r w:rsidRPr="0001798E">
        <w:rPr>
          <w:rtl/>
        </w:rPr>
        <w:t xml:space="preserve">מוכרים </w:t>
      </w:r>
      <w:bookmarkStart w:id="605" w:name="_ETM_Q3_353000"/>
      <w:bookmarkEnd w:id="605"/>
      <w:r w:rsidRPr="0001798E">
        <w:rPr>
          <w:rtl/>
        </w:rPr>
        <w:t>לרשויות</w:t>
      </w:r>
      <w:r>
        <w:rPr>
          <w:rFonts w:hint="cs"/>
          <w:rtl/>
        </w:rPr>
        <w:t>?</w:t>
      </w:r>
    </w:p>
    <w:p w:rsidR="007A325F" w:rsidRDefault="007A325F" w:rsidP="001C05C8">
      <w:pPr>
        <w:rPr>
          <w:rtl/>
        </w:rPr>
      </w:pPr>
    </w:p>
    <w:p w:rsidR="007A325F" w:rsidRDefault="007A325F" w:rsidP="007E1BD8">
      <w:pPr>
        <w:pStyle w:val="af6"/>
        <w:keepNext/>
        <w:rPr>
          <w:rtl/>
        </w:rPr>
      </w:pPr>
      <w:bookmarkStart w:id="606" w:name="_ETM_Q3_354542"/>
      <w:bookmarkStart w:id="607" w:name="_ETM_Q3_354652"/>
      <w:bookmarkStart w:id="608" w:name="_ETM_Q3_354734"/>
      <w:bookmarkStart w:id="609" w:name="ET_yor_5982_18"/>
      <w:bookmarkEnd w:id="606"/>
      <w:bookmarkEnd w:id="607"/>
      <w:bookmarkEnd w:id="608"/>
      <w:r w:rsidRPr="00765966">
        <w:rPr>
          <w:rStyle w:val="TagStyle"/>
          <w:rtl/>
        </w:rPr>
        <w:t xml:space="preserve"> &lt;&lt; יור &gt;&gt; </w:t>
      </w:r>
      <w:r>
        <w:rPr>
          <w:rtl/>
        </w:rPr>
        <w:t>היו"ר יריב לוין:</w:t>
      </w:r>
      <w:r w:rsidRPr="00765966">
        <w:rPr>
          <w:rStyle w:val="TagStyle"/>
          <w:rtl/>
        </w:rPr>
        <w:t xml:space="preserve"> &lt;&lt; יור &gt;&gt;</w:t>
      </w:r>
      <w:r>
        <w:rPr>
          <w:rtl/>
        </w:rPr>
        <w:t xml:space="preserve"> </w:t>
      </w:r>
      <w:bookmarkEnd w:id="609"/>
    </w:p>
    <w:p w:rsidR="007A325F" w:rsidRDefault="007A325F" w:rsidP="001C05C8">
      <w:pPr>
        <w:rPr>
          <w:rtl/>
          <w:lang w:eastAsia="he-IL"/>
        </w:rPr>
      </w:pPr>
    </w:p>
    <w:p w:rsidR="007A325F" w:rsidRDefault="007A325F" w:rsidP="001C05C8">
      <w:pPr>
        <w:rPr>
          <w:rtl/>
        </w:rPr>
      </w:pPr>
      <w:bookmarkStart w:id="610" w:name="_ETM_Q3_356235"/>
      <w:bookmarkStart w:id="611" w:name="_ETM_Q3_354861"/>
      <w:bookmarkStart w:id="612" w:name="_ETM_Q3_354419"/>
      <w:bookmarkEnd w:id="610"/>
      <w:bookmarkEnd w:id="611"/>
      <w:bookmarkEnd w:id="612"/>
      <w:r w:rsidRPr="0001798E">
        <w:rPr>
          <w:rtl/>
        </w:rPr>
        <w:t>בבקשה</w:t>
      </w:r>
      <w:r>
        <w:rPr>
          <w:rFonts w:hint="cs"/>
          <w:rtl/>
        </w:rPr>
        <w:t>.</w:t>
      </w:r>
    </w:p>
    <w:p w:rsidR="007A325F" w:rsidRDefault="007A325F" w:rsidP="001C05C8">
      <w:pPr>
        <w:rPr>
          <w:rtl/>
        </w:rPr>
      </w:pPr>
    </w:p>
    <w:p w:rsidR="007A325F" w:rsidRDefault="007A325F" w:rsidP="007E1BD8">
      <w:pPr>
        <w:pStyle w:val="-"/>
        <w:rPr>
          <w:rtl/>
        </w:rPr>
      </w:pPr>
      <w:bookmarkStart w:id="613" w:name="ET_speakercontinue_5885_19"/>
      <w:r w:rsidRPr="00E92981">
        <w:rPr>
          <w:rStyle w:val="TagStyle"/>
          <w:rtl/>
        </w:rPr>
        <w:t xml:space="preserve"> &lt;&lt; דובר_המשך &gt;&gt;</w:t>
      </w:r>
      <w:r w:rsidRPr="00765966">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65966">
        <w:rPr>
          <w:rStyle w:val="TagStyle"/>
          <w:rtl/>
        </w:rPr>
        <w:t xml:space="preserve"> </w:t>
      </w:r>
      <w:r w:rsidRPr="00E92981">
        <w:rPr>
          <w:rStyle w:val="TagStyle"/>
          <w:rtl/>
        </w:rPr>
        <w:t>&lt;&lt; דובר_המשך &gt;&gt;</w:t>
      </w:r>
      <w:r>
        <w:rPr>
          <w:rStyle w:val="TagStyle"/>
          <w:rtl/>
        </w:rPr>
        <w:t xml:space="preserve"> </w:t>
      </w:r>
      <w:bookmarkEnd w:id="613"/>
    </w:p>
    <w:p w:rsidR="007A325F" w:rsidRDefault="007A325F" w:rsidP="001C05C8">
      <w:pPr>
        <w:rPr>
          <w:rtl/>
          <w:lang w:eastAsia="he-IL"/>
        </w:rPr>
      </w:pPr>
    </w:p>
    <w:p w:rsidR="007A325F" w:rsidRDefault="007A325F" w:rsidP="001C05C8">
      <w:pPr>
        <w:rPr>
          <w:rtl/>
        </w:rPr>
      </w:pPr>
      <w:bookmarkStart w:id="614" w:name="_ETM_Q3_356359"/>
      <w:bookmarkEnd w:id="614"/>
      <w:r w:rsidRPr="0001798E">
        <w:rPr>
          <w:rtl/>
        </w:rPr>
        <w:t>אכן</w:t>
      </w:r>
      <w:r>
        <w:rPr>
          <w:rFonts w:hint="cs"/>
          <w:rtl/>
        </w:rPr>
        <w:t>,</w:t>
      </w:r>
      <w:r w:rsidRPr="0001798E">
        <w:rPr>
          <w:rtl/>
        </w:rPr>
        <w:t xml:space="preserve"> </w:t>
      </w:r>
      <w:bookmarkStart w:id="615" w:name="_ETM_Q3_357620"/>
      <w:bookmarkEnd w:id="615"/>
      <w:r>
        <w:rPr>
          <w:rFonts w:hint="cs"/>
          <w:rtl/>
        </w:rPr>
        <w:t>ה</w:t>
      </w:r>
      <w:r w:rsidRPr="0001798E">
        <w:rPr>
          <w:rtl/>
        </w:rPr>
        <w:t xml:space="preserve">קשיים </w:t>
      </w:r>
      <w:bookmarkStart w:id="616" w:name="_ETM_Q3_358249"/>
      <w:bookmarkEnd w:id="616"/>
      <w:r w:rsidRPr="0001798E">
        <w:rPr>
          <w:rtl/>
        </w:rPr>
        <w:t xml:space="preserve">שציינת </w:t>
      </w:r>
      <w:bookmarkStart w:id="617" w:name="_ETM_Q3_360370"/>
      <w:bookmarkEnd w:id="617"/>
      <w:r w:rsidRPr="0001798E">
        <w:rPr>
          <w:rtl/>
        </w:rPr>
        <w:t xml:space="preserve">הם </w:t>
      </w:r>
      <w:bookmarkStart w:id="618" w:name="_ETM_Q3_360820"/>
      <w:bookmarkEnd w:id="618"/>
      <w:r w:rsidRPr="0001798E">
        <w:rPr>
          <w:rtl/>
        </w:rPr>
        <w:t>קיימים</w:t>
      </w:r>
      <w:r>
        <w:rPr>
          <w:rFonts w:hint="cs"/>
          <w:rtl/>
        </w:rPr>
        <w:t>,</w:t>
      </w:r>
      <w:r w:rsidRPr="0001798E">
        <w:rPr>
          <w:rtl/>
        </w:rPr>
        <w:t xml:space="preserve"> </w:t>
      </w:r>
      <w:bookmarkStart w:id="619" w:name="_ETM_Q3_363000"/>
      <w:bookmarkEnd w:id="619"/>
      <w:r w:rsidRPr="0001798E">
        <w:rPr>
          <w:rtl/>
        </w:rPr>
        <w:t xml:space="preserve">ואנחנו </w:t>
      </w:r>
      <w:bookmarkStart w:id="620" w:name="_ETM_Q3_363959"/>
      <w:bookmarkEnd w:id="620"/>
      <w:r w:rsidRPr="0001798E">
        <w:rPr>
          <w:rtl/>
        </w:rPr>
        <w:t xml:space="preserve">מדברים </w:t>
      </w:r>
      <w:bookmarkStart w:id="621" w:name="_ETM_Q3_364410"/>
      <w:bookmarkEnd w:id="621"/>
      <w:r>
        <w:rPr>
          <w:rFonts w:hint="cs"/>
          <w:rtl/>
        </w:rPr>
        <w:t xml:space="preserve">על </w:t>
      </w:r>
      <w:bookmarkStart w:id="622" w:name="_ETM_Q3_364860"/>
      <w:bookmarkEnd w:id="622"/>
      <w:r w:rsidR="00570F0B">
        <w:rPr>
          <w:rFonts w:hint="cs"/>
          <w:rtl/>
        </w:rPr>
        <w:t xml:space="preserve">מספר </w:t>
      </w:r>
      <w:r w:rsidRPr="0001798E">
        <w:rPr>
          <w:rtl/>
        </w:rPr>
        <w:t xml:space="preserve">גדול </w:t>
      </w:r>
      <w:bookmarkStart w:id="623" w:name="_ETM_Q3_365340"/>
      <w:bookmarkEnd w:id="623"/>
      <w:r w:rsidRPr="0001798E">
        <w:rPr>
          <w:rtl/>
        </w:rPr>
        <w:t xml:space="preserve">של </w:t>
      </w:r>
      <w:bookmarkStart w:id="624" w:name="_ETM_Q3_365790"/>
      <w:bookmarkEnd w:id="624"/>
      <w:r w:rsidRPr="0001798E">
        <w:rPr>
          <w:rtl/>
        </w:rPr>
        <w:t xml:space="preserve">מעונות </w:t>
      </w:r>
      <w:bookmarkStart w:id="625" w:name="_ETM_Q3_367120"/>
      <w:bookmarkEnd w:id="625"/>
      <w:r w:rsidRPr="0001798E">
        <w:rPr>
          <w:rtl/>
        </w:rPr>
        <w:t xml:space="preserve">שצריכים </w:t>
      </w:r>
      <w:bookmarkStart w:id="626" w:name="_ETM_Q3_368980"/>
      <w:bookmarkEnd w:id="626"/>
      <w:proofErr w:type="spellStart"/>
      <w:r>
        <w:rPr>
          <w:rtl/>
        </w:rPr>
        <w:t>מ</w:t>
      </w:r>
      <w:r>
        <w:rPr>
          <w:rFonts w:hint="cs"/>
          <w:rtl/>
        </w:rPr>
        <w:t>י</w:t>
      </w:r>
      <w:r>
        <w:rPr>
          <w:rtl/>
        </w:rPr>
        <w:t>י</w:t>
      </w:r>
      <w:r w:rsidRPr="0001798E">
        <w:rPr>
          <w:rtl/>
        </w:rPr>
        <w:t>ד</w:t>
      </w:r>
      <w:proofErr w:type="spellEnd"/>
      <w:r w:rsidRPr="0001798E">
        <w:rPr>
          <w:rtl/>
        </w:rPr>
        <w:t xml:space="preserve"> </w:t>
      </w:r>
      <w:bookmarkStart w:id="627" w:name="_ETM_Q3_369639"/>
      <w:bookmarkEnd w:id="627"/>
      <w:r w:rsidRPr="0001798E">
        <w:rPr>
          <w:rtl/>
        </w:rPr>
        <w:t xml:space="preserve">להפעיל </w:t>
      </w:r>
      <w:bookmarkStart w:id="628" w:name="_ETM_Q3_370180"/>
      <w:bookmarkEnd w:id="628"/>
      <w:r w:rsidRPr="0001798E">
        <w:rPr>
          <w:rtl/>
        </w:rPr>
        <w:t xml:space="preserve">את </w:t>
      </w:r>
      <w:bookmarkStart w:id="629" w:name="_ETM_Q3_370329"/>
      <w:bookmarkEnd w:id="629"/>
      <w:r w:rsidRPr="0001798E">
        <w:rPr>
          <w:rtl/>
        </w:rPr>
        <w:t xml:space="preserve">החוק </w:t>
      </w:r>
      <w:bookmarkStart w:id="630" w:name="_ETM_Q3_371069"/>
      <w:bookmarkEnd w:id="630"/>
      <w:r w:rsidRPr="0001798E">
        <w:rPr>
          <w:rtl/>
        </w:rPr>
        <w:t xml:space="preserve">בתחילת </w:t>
      </w:r>
      <w:bookmarkStart w:id="631" w:name="_ETM_Q3_371669"/>
      <w:bookmarkEnd w:id="631"/>
      <w:r w:rsidRPr="0001798E">
        <w:rPr>
          <w:rtl/>
        </w:rPr>
        <w:t xml:space="preserve">שנת </w:t>
      </w:r>
      <w:bookmarkStart w:id="632" w:name="_ETM_Q3_371970"/>
      <w:bookmarkEnd w:id="632"/>
      <w:r w:rsidRPr="0001798E">
        <w:rPr>
          <w:rtl/>
        </w:rPr>
        <w:t>הלימודים</w:t>
      </w:r>
      <w:r>
        <w:rPr>
          <w:rFonts w:hint="cs"/>
          <w:rtl/>
        </w:rPr>
        <w:t>.</w:t>
      </w:r>
      <w:r w:rsidRPr="0001798E">
        <w:rPr>
          <w:rtl/>
        </w:rPr>
        <w:t xml:space="preserve"> </w:t>
      </w:r>
      <w:bookmarkStart w:id="633" w:name="_ETM_Q3_373720"/>
      <w:bookmarkEnd w:id="633"/>
      <w:r w:rsidRPr="0001798E">
        <w:rPr>
          <w:rtl/>
        </w:rPr>
        <w:t xml:space="preserve">מניסיוני </w:t>
      </w:r>
      <w:bookmarkStart w:id="634" w:name="_ETM_Q3_375129"/>
      <w:bookmarkEnd w:id="634"/>
      <w:r w:rsidRPr="0001798E">
        <w:rPr>
          <w:rtl/>
        </w:rPr>
        <w:t xml:space="preserve">אני </w:t>
      </w:r>
      <w:bookmarkStart w:id="635" w:name="_ETM_Q3_375280"/>
      <w:bookmarkEnd w:id="635"/>
      <w:r w:rsidRPr="0001798E">
        <w:rPr>
          <w:rtl/>
        </w:rPr>
        <w:t xml:space="preserve">יכול </w:t>
      </w:r>
      <w:bookmarkStart w:id="636" w:name="_ETM_Q3_375519"/>
      <w:bookmarkEnd w:id="636"/>
      <w:r w:rsidRPr="0001798E">
        <w:rPr>
          <w:rtl/>
        </w:rPr>
        <w:t xml:space="preserve">לומר </w:t>
      </w:r>
      <w:bookmarkStart w:id="637" w:name="_ETM_Q3_375819"/>
      <w:bookmarkEnd w:id="637"/>
      <w:r w:rsidRPr="0001798E">
        <w:rPr>
          <w:rtl/>
        </w:rPr>
        <w:t xml:space="preserve">לך </w:t>
      </w:r>
      <w:bookmarkStart w:id="638" w:name="_ETM_Q3_376829"/>
      <w:bookmarkEnd w:id="638"/>
      <w:r w:rsidRPr="0001798E">
        <w:rPr>
          <w:rtl/>
        </w:rPr>
        <w:t xml:space="preserve">שזה </w:t>
      </w:r>
      <w:bookmarkStart w:id="639" w:name="_ETM_Q3_377310"/>
      <w:bookmarkEnd w:id="639"/>
      <w:r w:rsidRPr="0001798E">
        <w:rPr>
          <w:rtl/>
        </w:rPr>
        <w:t xml:space="preserve">לוקח </w:t>
      </w:r>
      <w:bookmarkStart w:id="640" w:name="_ETM_Q3_377700"/>
      <w:bookmarkEnd w:id="640"/>
      <w:r w:rsidRPr="0001798E">
        <w:rPr>
          <w:rtl/>
        </w:rPr>
        <w:t>זמן</w:t>
      </w:r>
      <w:r>
        <w:rPr>
          <w:rFonts w:hint="cs"/>
          <w:rtl/>
        </w:rPr>
        <w:t>,</w:t>
      </w:r>
      <w:r w:rsidRPr="0001798E">
        <w:rPr>
          <w:rtl/>
        </w:rPr>
        <w:t xml:space="preserve"> </w:t>
      </w:r>
      <w:bookmarkStart w:id="641" w:name="_ETM_Q3_378990"/>
      <w:bookmarkEnd w:id="641"/>
      <w:r w:rsidRPr="0001798E">
        <w:rPr>
          <w:rtl/>
        </w:rPr>
        <w:t xml:space="preserve">זה </w:t>
      </w:r>
      <w:bookmarkStart w:id="642" w:name="_ETM_Q3_379290"/>
      <w:bookmarkEnd w:id="642"/>
      <w:r w:rsidRPr="0001798E">
        <w:rPr>
          <w:rtl/>
        </w:rPr>
        <w:t xml:space="preserve">לא </w:t>
      </w:r>
      <w:bookmarkStart w:id="643" w:name="_ETM_Q3_379410"/>
      <w:bookmarkEnd w:id="643"/>
      <w:r w:rsidRPr="0001798E">
        <w:rPr>
          <w:rtl/>
        </w:rPr>
        <w:t xml:space="preserve">דבר </w:t>
      </w:r>
      <w:bookmarkStart w:id="644" w:name="_ETM_Q3_379740"/>
      <w:bookmarkEnd w:id="644"/>
      <w:r w:rsidRPr="0001798E">
        <w:rPr>
          <w:rtl/>
        </w:rPr>
        <w:t xml:space="preserve">שאפשר </w:t>
      </w:r>
      <w:bookmarkStart w:id="645" w:name="_ETM_Q3_380190"/>
      <w:bookmarkEnd w:id="645"/>
      <w:r w:rsidRPr="0001798E">
        <w:rPr>
          <w:rtl/>
        </w:rPr>
        <w:t xml:space="preserve">לעשות </w:t>
      </w:r>
      <w:bookmarkStart w:id="646" w:name="_ETM_Q3_380669"/>
      <w:bookmarkEnd w:id="646"/>
      <w:r w:rsidRPr="0001798E">
        <w:rPr>
          <w:rtl/>
        </w:rPr>
        <w:t xml:space="preserve">אותו </w:t>
      </w:r>
      <w:bookmarkStart w:id="647" w:name="_ETM_Q3_380880"/>
      <w:bookmarkEnd w:id="647"/>
      <w:proofErr w:type="spellStart"/>
      <w:r w:rsidRPr="0001798E">
        <w:rPr>
          <w:rtl/>
        </w:rPr>
        <w:t>מי</w:t>
      </w:r>
      <w:r>
        <w:rPr>
          <w:rFonts w:hint="cs"/>
          <w:rtl/>
        </w:rPr>
        <w:t>י</w:t>
      </w:r>
      <w:r w:rsidRPr="0001798E">
        <w:rPr>
          <w:rtl/>
        </w:rPr>
        <w:t>דית</w:t>
      </w:r>
      <w:proofErr w:type="spellEnd"/>
      <w:r>
        <w:rPr>
          <w:rFonts w:hint="cs"/>
          <w:rtl/>
        </w:rPr>
        <w:t>,</w:t>
      </w:r>
      <w:r w:rsidRPr="0001798E">
        <w:rPr>
          <w:rtl/>
        </w:rPr>
        <w:t xml:space="preserve"> </w:t>
      </w:r>
      <w:bookmarkStart w:id="648" w:name="_ETM_Q3_382010"/>
      <w:bookmarkEnd w:id="648"/>
      <w:r w:rsidRPr="0001798E">
        <w:rPr>
          <w:rtl/>
        </w:rPr>
        <w:t xml:space="preserve">אבל </w:t>
      </w:r>
      <w:bookmarkStart w:id="649" w:name="_ETM_Q3_382340"/>
      <w:bookmarkEnd w:id="649"/>
      <w:r w:rsidRPr="0001798E">
        <w:rPr>
          <w:rtl/>
        </w:rPr>
        <w:t xml:space="preserve">התהליך </w:t>
      </w:r>
      <w:bookmarkStart w:id="650" w:name="_ETM_Q3_382849"/>
      <w:bookmarkEnd w:id="650"/>
      <w:r w:rsidRPr="0001798E">
        <w:rPr>
          <w:rtl/>
        </w:rPr>
        <w:t>מתחיל</w:t>
      </w:r>
      <w:r>
        <w:rPr>
          <w:rFonts w:hint="cs"/>
          <w:rtl/>
        </w:rPr>
        <w:t>.</w:t>
      </w:r>
      <w:r w:rsidRPr="0001798E">
        <w:rPr>
          <w:rtl/>
        </w:rPr>
        <w:t xml:space="preserve"> </w:t>
      </w:r>
      <w:bookmarkStart w:id="651" w:name="_ETM_Q3_383739"/>
      <w:bookmarkEnd w:id="651"/>
      <w:r w:rsidRPr="0001798E">
        <w:rPr>
          <w:rtl/>
        </w:rPr>
        <w:t xml:space="preserve">המשרד </w:t>
      </w:r>
      <w:bookmarkStart w:id="652" w:name="_ETM_Q3_384400"/>
      <w:bookmarkEnd w:id="652"/>
      <w:r w:rsidRPr="0001798E">
        <w:rPr>
          <w:rtl/>
        </w:rPr>
        <w:t>יפקח</w:t>
      </w:r>
      <w:r>
        <w:rPr>
          <w:rFonts w:hint="cs"/>
          <w:rtl/>
        </w:rPr>
        <w:t xml:space="preserve">. </w:t>
      </w:r>
      <w:bookmarkStart w:id="653" w:name="_ETM_Q3_384769"/>
      <w:bookmarkEnd w:id="653"/>
      <w:r w:rsidRPr="0001798E">
        <w:rPr>
          <w:rtl/>
        </w:rPr>
        <w:t xml:space="preserve">המשרד </w:t>
      </w:r>
      <w:bookmarkStart w:id="654" w:name="_ETM_Q3_386329"/>
      <w:bookmarkEnd w:id="654"/>
      <w:r w:rsidRPr="0001798E">
        <w:rPr>
          <w:rtl/>
        </w:rPr>
        <w:t xml:space="preserve">בכל </w:t>
      </w:r>
      <w:bookmarkStart w:id="655" w:name="_ETM_Q3_386599"/>
      <w:bookmarkEnd w:id="655"/>
      <w:r w:rsidRPr="0001798E">
        <w:rPr>
          <w:rtl/>
        </w:rPr>
        <w:t xml:space="preserve">אופן </w:t>
      </w:r>
      <w:bookmarkStart w:id="656" w:name="_ETM_Q3_386870"/>
      <w:bookmarkEnd w:id="656"/>
      <w:r w:rsidR="00570F0B">
        <w:rPr>
          <w:rFonts w:hint="cs"/>
          <w:rtl/>
        </w:rPr>
        <w:t xml:space="preserve">גם </w:t>
      </w:r>
      <w:r w:rsidRPr="0001798E">
        <w:rPr>
          <w:rtl/>
        </w:rPr>
        <w:t xml:space="preserve">לא </w:t>
      </w:r>
      <w:bookmarkStart w:id="657" w:name="_ETM_Q3_386989"/>
      <w:bookmarkEnd w:id="657"/>
      <w:r w:rsidRPr="0001798E">
        <w:rPr>
          <w:rtl/>
        </w:rPr>
        <w:t xml:space="preserve">ייתן </w:t>
      </w:r>
      <w:bookmarkStart w:id="658" w:name="_ETM_Q3_387319"/>
      <w:bookmarkStart w:id="659" w:name="_ETM_Q3_387529"/>
      <w:bookmarkEnd w:id="658"/>
      <w:bookmarkEnd w:id="659"/>
      <w:r w:rsidRPr="0001798E">
        <w:rPr>
          <w:rtl/>
        </w:rPr>
        <w:t xml:space="preserve">רישיונות </w:t>
      </w:r>
      <w:bookmarkStart w:id="660" w:name="_ETM_Q3_388069"/>
      <w:bookmarkEnd w:id="660"/>
      <w:r w:rsidRPr="0001798E">
        <w:rPr>
          <w:rtl/>
        </w:rPr>
        <w:t xml:space="preserve">חדשים </w:t>
      </w:r>
      <w:bookmarkStart w:id="661" w:name="_ETM_Q3_389090"/>
      <w:bookmarkEnd w:id="661"/>
      <w:r w:rsidRPr="0001798E">
        <w:rPr>
          <w:rtl/>
        </w:rPr>
        <w:t xml:space="preserve">למי </w:t>
      </w:r>
      <w:bookmarkStart w:id="662" w:name="_ETM_Q3_389419"/>
      <w:bookmarkEnd w:id="662"/>
      <w:r w:rsidRPr="0001798E">
        <w:rPr>
          <w:rtl/>
        </w:rPr>
        <w:t xml:space="preserve">שלא </w:t>
      </w:r>
      <w:bookmarkStart w:id="663" w:name="_ETM_Q3_389840"/>
      <w:bookmarkEnd w:id="663"/>
      <w:r>
        <w:rPr>
          <w:rtl/>
        </w:rPr>
        <w:t>יהי</w:t>
      </w:r>
      <w:r>
        <w:rPr>
          <w:rFonts w:hint="cs"/>
          <w:rtl/>
        </w:rPr>
        <w:t>ו</w:t>
      </w:r>
      <w:r w:rsidRPr="0001798E">
        <w:rPr>
          <w:rtl/>
        </w:rPr>
        <w:t xml:space="preserve"> </w:t>
      </w:r>
      <w:bookmarkStart w:id="664" w:name="_ETM_Q3_390109"/>
      <w:bookmarkEnd w:id="664"/>
      <w:r w:rsidRPr="0001798E">
        <w:rPr>
          <w:rtl/>
        </w:rPr>
        <w:t xml:space="preserve">לו </w:t>
      </w:r>
      <w:bookmarkStart w:id="665" w:name="_ETM_Q3_390379"/>
      <w:bookmarkStart w:id="666" w:name="_ETM_Q3_390620"/>
      <w:bookmarkEnd w:id="665"/>
      <w:bookmarkEnd w:id="666"/>
      <w:r w:rsidRPr="0001798E">
        <w:rPr>
          <w:rtl/>
        </w:rPr>
        <w:t>המצלמות</w:t>
      </w:r>
      <w:r>
        <w:rPr>
          <w:rFonts w:hint="cs"/>
          <w:rtl/>
        </w:rPr>
        <w:t>.</w:t>
      </w:r>
      <w:r w:rsidRPr="0001798E">
        <w:rPr>
          <w:rtl/>
        </w:rPr>
        <w:t xml:space="preserve"> </w:t>
      </w:r>
      <w:bookmarkStart w:id="667" w:name="_ETM_Q3_392080"/>
      <w:bookmarkEnd w:id="667"/>
      <w:r w:rsidRPr="0001798E">
        <w:rPr>
          <w:rtl/>
        </w:rPr>
        <w:t xml:space="preserve">מאחר </w:t>
      </w:r>
      <w:bookmarkStart w:id="668" w:name="_ETM_Q3_392980"/>
      <w:bookmarkEnd w:id="668"/>
      <w:r>
        <w:rPr>
          <w:rFonts w:hint="cs"/>
          <w:rtl/>
        </w:rPr>
        <w:t>ש</w:t>
      </w:r>
      <w:r w:rsidRPr="0001798E">
        <w:rPr>
          <w:rtl/>
        </w:rPr>
        <w:t xml:space="preserve">אנחנו </w:t>
      </w:r>
      <w:bookmarkStart w:id="669" w:name="_ETM_Q3_393430"/>
      <w:bookmarkEnd w:id="669"/>
      <w:r w:rsidRPr="0001798E">
        <w:rPr>
          <w:rtl/>
        </w:rPr>
        <w:t xml:space="preserve">מודעים </w:t>
      </w:r>
      <w:bookmarkStart w:id="670" w:name="_ETM_Q3_393910"/>
      <w:bookmarkEnd w:id="670"/>
      <w:r w:rsidRPr="0001798E">
        <w:rPr>
          <w:rtl/>
        </w:rPr>
        <w:t xml:space="preserve">לקשיים </w:t>
      </w:r>
      <w:bookmarkStart w:id="671" w:name="_ETM_Q3_394480"/>
      <w:bookmarkEnd w:id="671"/>
      <w:r w:rsidRPr="0001798E">
        <w:rPr>
          <w:rtl/>
        </w:rPr>
        <w:t>האלה</w:t>
      </w:r>
      <w:r>
        <w:rPr>
          <w:rFonts w:hint="cs"/>
          <w:rtl/>
        </w:rPr>
        <w:t>,</w:t>
      </w:r>
      <w:r w:rsidRPr="0001798E">
        <w:rPr>
          <w:rtl/>
        </w:rPr>
        <w:t xml:space="preserve"> </w:t>
      </w:r>
      <w:bookmarkStart w:id="672" w:name="_ETM_Q3_395260"/>
      <w:bookmarkEnd w:id="672"/>
      <w:r w:rsidRPr="0001798E">
        <w:rPr>
          <w:rtl/>
        </w:rPr>
        <w:t xml:space="preserve">אז </w:t>
      </w:r>
      <w:bookmarkStart w:id="673" w:name="_ETM_Q3_395500"/>
      <w:bookmarkEnd w:id="673"/>
      <w:r w:rsidRPr="0001798E">
        <w:rPr>
          <w:rtl/>
        </w:rPr>
        <w:t xml:space="preserve">המשרד </w:t>
      </w:r>
      <w:bookmarkStart w:id="674" w:name="_ETM_Q3_396040"/>
      <w:bookmarkEnd w:id="674"/>
      <w:r w:rsidRPr="0001798E">
        <w:rPr>
          <w:rtl/>
        </w:rPr>
        <w:t xml:space="preserve">גם </w:t>
      </w:r>
      <w:bookmarkStart w:id="675" w:name="_ETM_Q3_396280"/>
      <w:bookmarkEnd w:id="675"/>
      <w:r w:rsidRPr="0001798E">
        <w:rPr>
          <w:rtl/>
        </w:rPr>
        <w:t xml:space="preserve">נערך </w:t>
      </w:r>
      <w:bookmarkStart w:id="676" w:name="_ETM_Q3_397450"/>
      <w:bookmarkEnd w:id="676"/>
      <w:r w:rsidRPr="0001798E">
        <w:rPr>
          <w:rtl/>
        </w:rPr>
        <w:t xml:space="preserve">להשתתף </w:t>
      </w:r>
      <w:bookmarkStart w:id="677" w:name="_ETM_Q3_398470"/>
      <w:bookmarkEnd w:id="677"/>
      <w:r w:rsidRPr="0001798E">
        <w:rPr>
          <w:rtl/>
        </w:rPr>
        <w:t>בהוצאות</w:t>
      </w:r>
      <w:r>
        <w:rPr>
          <w:rFonts w:hint="cs"/>
          <w:rtl/>
        </w:rPr>
        <w:t>.</w:t>
      </w:r>
      <w:r w:rsidRPr="0001798E">
        <w:rPr>
          <w:rtl/>
        </w:rPr>
        <w:t xml:space="preserve"> </w:t>
      </w:r>
      <w:bookmarkStart w:id="678" w:name="_ETM_Q3_400349"/>
      <w:bookmarkEnd w:id="678"/>
      <w:r w:rsidRPr="0001798E">
        <w:rPr>
          <w:rtl/>
        </w:rPr>
        <w:t xml:space="preserve">בזמן </w:t>
      </w:r>
      <w:bookmarkStart w:id="679" w:name="_ETM_Q3_402049"/>
      <w:bookmarkEnd w:id="679"/>
      <w:r w:rsidRPr="0001798E">
        <w:rPr>
          <w:rtl/>
        </w:rPr>
        <w:t xml:space="preserve">הקרוב </w:t>
      </w:r>
      <w:bookmarkStart w:id="680" w:name="_ETM_Q3_402530"/>
      <w:bookmarkStart w:id="681" w:name="_ETM_Q3_403069"/>
      <w:bookmarkEnd w:id="680"/>
      <w:bookmarkEnd w:id="681"/>
      <w:r w:rsidRPr="0001798E">
        <w:rPr>
          <w:rtl/>
        </w:rPr>
        <w:t xml:space="preserve">גני </w:t>
      </w:r>
      <w:bookmarkStart w:id="682" w:name="_ETM_Q3_403489"/>
      <w:bookmarkEnd w:id="682"/>
      <w:r>
        <w:rPr>
          <w:rFonts w:hint="cs"/>
          <w:rtl/>
        </w:rPr>
        <w:t>ה</w:t>
      </w:r>
      <w:r w:rsidRPr="0001798E">
        <w:rPr>
          <w:rtl/>
        </w:rPr>
        <w:t xml:space="preserve">ילדים </w:t>
      </w:r>
      <w:bookmarkStart w:id="683" w:name="_ETM_Q3_404000"/>
      <w:bookmarkEnd w:id="683"/>
      <w:r>
        <w:rPr>
          <w:rFonts w:hint="cs"/>
          <w:rtl/>
        </w:rPr>
        <w:t>ו</w:t>
      </w:r>
      <w:r w:rsidRPr="0001798E">
        <w:rPr>
          <w:rtl/>
        </w:rPr>
        <w:t xml:space="preserve">המעונות </w:t>
      </w:r>
      <w:bookmarkStart w:id="684" w:name="_ETM_Q3_404719"/>
      <w:bookmarkEnd w:id="684"/>
      <w:r w:rsidRPr="0001798E">
        <w:rPr>
          <w:rtl/>
        </w:rPr>
        <w:t xml:space="preserve">ידעו </w:t>
      </w:r>
      <w:bookmarkStart w:id="685" w:name="_ETM_Q3_405200"/>
      <w:bookmarkEnd w:id="685"/>
      <w:r w:rsidRPr="0001798E">
        <w:rPr>
          <w:rtl/>
        </w:rPr>
        <w:t xml:space="preserve">בדיוק </w:t>
      </w:r>
      <w:bookmarkStart w:id="686" w:name="_ETM_Q3_405739"/>
      <w:bookmarkEnd w:id="686"/>
      <w:r w:rsidRPr="0001798E">
        <w:rPr>
          <w:rtl/>
        </w:rPr>
        <w:t xml:space="preserve">מה </w:t>
      </w:r>
      <w:bookmarkStart w:id="687" w:name="_ETM_Q3_405920"/>
      <w:bookmarkEnd w:id="687"/>
      <w:r w:rsidRPr="0001798E">
        <w:rPr>
          <w:rtl/>
        </w:rPr>
        <w:t xml:space="preserve">עומד </w:t>
      </w:r>
      <w:bookmarkStart w:id="688" w:name="_ETM_Q3_406219"/>
      <w:bookmarkEnd w:id="688"/>
      <w:r w:rsidRPr="0001798E">
        <w:rPr>
          <w:rtl/>
        </w:rPr>
        <w:t xml:space="preserve">לרשותם </w:t>
      </w:r>
      <w:bookmarkStart w:id="689" w:name="_ETM_Q3_407000"/>
      <w:bookmarkEnd w:id="689"/>
      <w:r>
        <w:rPr>
          <w:rFonts w:hint="cs"/>
          <w:rtl/>
        </w:rPr>
        <w:t>ו</w:t>
      </w:r>
      <w:r w:rsidRPr="0001798E">
        <w:rPr>
          <w:rtl/>
        </w:rPr>
        <w:t xml:space="preserve">יוכלו </w:t>
      </w:r>
      <w:bookmarkStart w:id="690" w:name="_ETM_Q3_407390"/>
      <w:bookmarkEnd w:id="690"/>
      <w:r w:rsidRPr="0001798E">
        <w:rPr>
          <w:rtl/>
        </w:rPr>
        <w:t xml:space="preserve">להגיש </w:t>
      </w:r>
      <w:bookmarkStart w:id="691" w:name="_ETM_Q3_407840"/>
      <w:bookmarkEnd w:id="691"/>
      <w:r w:rsidRPr="0001798E">
        <w:rPr>
          <w:rtl/>
        </w:rPr>
        <w:t xml:space="preserve">את </w:t>
      </w:r>
      <w:bookmarkStart w:id="692" w:name="_ETM_Q3_407959"/>
      <w:bookmarkEnd w:id="692"/>
      <w:r w:rsidRPr="0001798E">
        <w:rPr>
          <w:rtl/>
        </w:rPr>
        <w:t xml:space="preserve">זה </w:t>
      </w:r>
      <w:bookmarkStart w:id="693" w:name="_ETM_Q3_408170"/>
      <w:bookmarkEnd w:id="693"/>
      <w:r w:rsidRPr="0001798E">
        <w:rPr>
          <w:rtl/>
        </w:rPr>
        <w:t xml:space="preserve">בדרך </w:t>
      </w:r>
      <w:bookmarkStart w:id="694" w:name="_ETM_Q3_408680"/>
      <w:bookmarkEnd w:id="694"/>
      <w:r w:rsidRPr="0001798E">
        <w:rPr>
          <w:rtl/>
        </w:rPr>
        <w:t xml:space="preserve">ממוחשבת </w:t>
      </w:r>
      <w:bookmarkStart w:id="695" w:name="_ETM_Q3_409489"/>
      <w:bookmarkEnd w:id="695"/>
      <w:r w:rsidRPr="0001798E">
        <w:rPr>
          <w:rtl/>
        </w:rPr>
        <w:t>ומהירה</w:t>
      </w:r>
      <w:r>
        <w:rPr>
          <w:rFonts w:hint="cs"/>
          <w:rtl/>
        </w:rPr>
        <w:t>,</w:t>
      </w:r>
      <w:r w:rsidRPr="0001798E">
        <w:rPr>
          <w:rtl/>
        </w:rPr>
        <w:t xml:space="preserve"> </w:t>
      </w:r>
      <w:bookmarkStart w:id="696" w:name="_ETM_Q3_410670"/>
      <w:bookmarkEnd w:id="696"/>
      <w:r w:rsidRPr="0001798E">
        <w:rPr>
          <w:rtl/>
        </w:rPr>
        <w:t xml:space="preserve">ובלי </w:t>
      </w:r>
      <w:bookmarkStart w:id="697" w:name="_ETM_Q3_412379"/>
      <w:bookmarkEnd w:id="697"/>
      <w:r w:rsidRPr="0001798E">
        <w:rPr>
          <w:rtl/>
        </w:rPr>
        <w:t xml:space="preserve">להמתין </w:t>
      </w:r>
      <w:bookmarkStart w:id="698" w:name="_ETM_Q3_412860"/>
      <w:bookmarkEnd w:id="698"/>
      <w:r w:rsidRPr="0001798E">
        <w:rPr>
          <w:rtl/>
        </w:rPr>
        <w:t xml:space="preserve">הרבה </w:t>
      </w:r>
      <w:bookmarkStart w:id="699" w:name="_ETM_Q3_413189"/>
      <w:bookmarkEnd w:id="699"/>
      <w:r w:rsidRPr="0001798E">
        <w:rPr>
          <w:rtl/>
        </w:rPr>
        <w:t>זמן</w:t>
      </w:r>
      <w:r>
        <w:rPr>
          <w:rFonts w:hint="cs"/>
          <w:rtl/>
        </w:rPr>
        <w:t>.</w:t>
      </w:r>
      <w:r w:rsidRPr="0001798E">
        <w:rPr>
          <w:rtl/>
        </w:rPr>
        <w:t xml:space="preserve"> </w:t>
      </w:r>
      <w:bookmarkStart w:id="700" w:name="_ETM_Q3_413799"/>
      <w:bookmarkEnd w:id="700"/>
    </w:p>
    <w:p w:rsidR="007A325F" w:rsidRDefault="007A325F" w:rsidP="001C05C8">
      <w:pPr>
        <w:rPr>
          <w:rtl/>
        </w:rPr>
      </w:pPr>
      <w:bookmarkStart w:id="701" w:name="_ETM_Q3_414469"/>
      <w:bookmarkStart w:id="702" w:name="_ETM_Q3_414538"/>
      <w:bookmarkStart w:id="703" w:name="_ETM_Q3_414589"/>
      <w:bookmarkEnd w:id="701"/>
      <w:bookmarkEnd w:id="702"/>
      <w:bookmarkEnd w:id="703"/>
    </w:p>
    <w:p w:rsidR="007A325F" w:rsidRDefault="007A325F" w:rsidP="001C05C8">
      <w:pPr>
        <w:rPr>
          <w:rtl/>
        </w:rPr>
      </w:pPr>
      <w:bookmarkStart w:id="704" w:name="_ETM_Q3_414655"/>
      <w:bookmarkEnd w:id="704"/>
      <w:r w:rsidRPr="0001798E">
        <w:rPr>
          <w:rtl/>
        </w:rPr>
        <w:t xml:space="preserve">אנחנו </w:t>
      </w:r>
      <w:bookmarkStart w:id="705" w:name="_ETM_Q3_414340"/>
      <w:bookmarkEnd w:id="705"/>
      <w:r w:rsidRPr="0001798E">
        <w:rPr>
          <w:rtl/>
        </w:rPr>
        <w:t xml:space="preserve">מודעים </w:t>
      </w:r>
      <w:bookmarkStart w:id="706" w:name="_ETM_Q3_415329"/>
      <w:bookmarkEnd w:id="706"/>
      <w:r w:rsidR="00570F0B">
        <w:rPr>
          <w:rFonts w:hint="cs"/>
          <w:rtl/>
        </w:rPr>
        <w:t xml:space="preserve">לכך </w:t>
      </w:r>
      <w:r w:rsidRPr="0001798E">
        <w:rPr>
          <w:rtl/>
        </w:rPr>
        <w:t xml:space="preserve">שזה </w:t>
      </w:r>
      <w:bookmarkStart w:id="707" w:name="_ETM_Q3_415689"/>
      <w:bookmarkEnd w:id="707"/>
      <w:r w:rsidRPr="0001798E">
        <w:rPr>
          <w:rtl/>
        </w:rPr>
        <w:t xml:space="preserve">חשוב </w:t>
      </w:r>
      <w:bookmarkStart w:id="708" w:name="_ETM_Q3_416139"/>
      <w:bookmarkEnd w:id="708"/>
      <w:r w:rsidRPr="0001798E">
        <w:rPr>
          <w:rtl/>
        </w:rPr>
        <w:t>מאוד</w:t>
      </w:r>
      <w:r>
        <w:rPr>
          <w:rFonts w:hint="cs"/>
          <w:rtl/>
        </w:rPr>
        <w:t>,</w:t>
      </w:r>
      <w:r w:rsidRPr="0001798E">
        <w:rPr>
          <w:rtl/>
        </w:rPr>
        <w:t xml:space="preserve"> </w:t>
      </w:r>
      <w:bookmarkStart w:id="709" w:name="_ETM_Q3_417010"/>
      <w:bookmarkEnd w:id="709"/>
      <w:r w:rsidRPr="0001798E">
        <w:rPr>
          <w:rtl/>
        </w:rPr>
        <w:t xml:space="preserve">ואנחנו </w:t>
      </w:r>
      <w:bookmarkStart w:id="710" w:name="_ETM_Q3_417310"/>
      <w:bookmarkEnd w:id="710"/>
      <w:r w:rsidRPr="0001798E">
        <w:rPr>
          <w:rtl/>
        </w:rPr>
        <w:t xml:space="preserve">נעשה </w:t>
      </w:r>
      <w:bookmarkStart w:id="711" w:name="_ETM_Q3_417730"/>
      <w:bookmarkEnd w:id="711"/>
      <w:r w:rsidRPr="0001798E">
        <w:rPr>
          <w:rtl/>
        </w:rPr>
        <w:t xml:space="preserve">את </w:t>
      </w:r>
      <w:bookmarkStart w:id="712" w:name="_ETM_Q3_417819"/>
      <w:bookmarkEnd w:id="712"/>
      <w:r w:rsidRPr="0001798E">
        <w:rPr>
          <w:rtl/>
        </w:rPr>
        <w:t xml:space="preserve">הכול </w:t>
      </w:r>
      <w:bookmarkStart w:id="713" w:name="_ETM_Q3_418389"/>
      <w:bookmarkEnd w:id="713"/>
      <w:r w:rsidRPr="0001798E">
        <w:rPr>
          <w:rtl/>
        </w:rPr>
        <w:t xml:space="preserve">כדי </w:t>
      </w:r>
      <w:bookmarkStart w:id="714" w:name="_ETM_Q3_418689"/>
      <w:bookmarkEnd w:id="714"/>
      <w:r w:rsidRPr="0001798E">
        <w:rPr>
          <w:rtl/>
        </w:rPr>
        <w:t xml:space="preserve">שזה </w:t>
      </w:r>
      <w:bookmarkStart w:id="715" w:name="_ETM_Q3_419049"/>
      <w:bookmarkStart w:id="716" w:name="_ETM_Q3_419200"/>
      <w:bookmarkEnd w:id="715"/>
      <w:bookmarkEnd w:id="716"/>
      <w:r>
        <w:rPr>
          <w:rFonts w:hint="cs"/>
          <w:rtl/>
        </w:rPr>
        <w:t>י</w:t>
      </w:r>
      <w:r w:rsidRPr="0001798E">
        <w:rPr>
          <w:rtl/>
        </w:rPr>
        <w:t>יושם</w:t>
      </w:r>
      <w:r>
        <w:rPr>
          <w:rFonts w:hint="cs"/>
          <w:rtl/>
        </w:rPr>
        <w:t>,</w:t>
      </w:r>
      <w:r w:rsidRPr="0001798E">
        <w:rPr>
          <w:rtl/>
        </w:rPr>
        <w:t xml:space="preserve"> </w:t>
      </w:r>
      <w:bookmarkStart w:id="717" w:name="_ETM_Q3_419829"/>
      <w:bookmarkEnd w:id="717"/>
      <w:r w:rsidRPr="0001798E">
        <w:rPr>
          <w:rtl/>
        </w:rPr>
        <w:t>כמובן</w:t>
      </w:r>
      <w:r>
        <w:rPr>
          <w:rFonts w:hint="cs"/>
          <w:rtl/>
        </w:rPr>
        <w:t>,</w:t>
      </w:r>
      <w:r w:rsidRPr="0001798E">
        <w:rPr>
          <w:rtl/>
        </w:rPr>
        <w:t xml:space="preserve"> </w:t>
      </w:r>
      <w:bookmarkStart w:id="718" w:name="_ETM_Q3_420909"/>
      <w:bookmarkEnd w:id="718"/>
      <w:r w:rsidRPr="0001798E">
        <w:rPr>
          <w:rtl/>
        </w:rPr>
        <w:t xml:space="preserve">מבלי </w:t>
      </w:r>
      <w:bookmarkStart w:id="719" w:name="_ETM_Q3_421359"/>
      <w:bookmarkEnd w:id="719"/>
      <w:r w:rsidRPr="0001798E">
        <w:rPr>
          <w:rtl/>
        </w:rPr>
        <w:t xml:space="preserve">לפגוע </w:t>
      </w:r>
      <w:bookmarkStart w:id="720" w:name="_ETM_Q3_422379"/>
      <w:bookmarkEnd w:id="720"/>
      <w:r w:rsidRPr="0001798E">
        <w:rPr>
          <w:rtl/>
        </w:rPr>
        <w:t xml:space="preserve">בתפקוד </w:t>
      </w:r>
      <w:bookmarkStart w:id="721" w:name="_ETM_Q3_423010"/>
      <w:bookmarkEnd w:id="721"/>
      <w:r w:rsidRPr="0001798E">
        <w:rPr>
          <w:rtl/>
        </w:rPr>
        <w:t>שלהם</w:t>
      </w:r>
      <w:r>
        <w:rPr>
          <w:rFonts w:hint="cs"/>
          <w:rtl/>
        </w:rPr>
        <w:t>.</w:t>
      </w:r>
      <w:r w:rsidRPr="0001798E">
        <w:rPr>
          <w:rtl/>
        </w:rPr>
        <w:t xml:space="preserve"> </w:t>
      </w:r>
      <w:bookmarkStart w:id="722" w:name="_ETM_Q3_423489"/>
      <w:bookmarkEnd w:id="722"/>
      <w:r w:rsidRPr="0001798E">
        <w:rPr>
          <w:rtl/>
        </w:rPr>
        <w:t xml:space="preserve">כי </w:t>
      </w:r>
      <w:bookmarkStart w:id="723" w:name="_ETM_Q3_423730"/>
      <w:bookmarkEnd w:id="723"/>
      <w:r w:rsidRPr="0001798E">
        <w:rPr>
          <w:rtl/>
        </w:rPr>
        <w:t xml:space="preserve">אם </w:t>
      </w:r>
      <w:bookmarkStart w:id="724" w:name="_ETM_Q3_423819"/>
      <w:bookmarkEnd w:id="724"/>
      <w:r w:rsidRPr="0001798E">
        <w:rPr>
          <w:rtl/>
        </w:rPr>
        <w:t xml:space="preserve">אנחנו </w:t>
      </w:r>
      <w:bookmarkStart w:id="725" w:name="_ETM_Q3_424269"/>
      <w:bookmarkEnd w:id="725"/>
      <w:r w:rsidRPr="0001798E">
        <w:rPr>
          <w:rtl/>
        </w:rPr>
        <w:t xml:space="preserve">היום </w:t>
      </w:r>
      <w:bookmarkStart w:id="726" w:name="_ETM_Q3_425019"/>
      <w:bookmarkEnd w:id="726"/>
      <w:r w:rsidRPr="0001798E">
        <w:rPr>
          <w:rtl/>
        </w:rPr>
        <w:t xml:space="preserve">לא </w:t>
      </w:r>
      <w:bookmarkStart w:id="727" w:name="_ETM_Q3_425200"/>
      <w:bookmarkEnd w:id="727"/>
      <w:r w:rsidRPr="0001798E">
        <w:rPr>
          <w:rtl/>
        </w:rPr>
        <w:t xml:space="preserve">ניתן </w:t>
      </w:r>
      <w:bookmarkStart w:id="728" w:name="_ETM_Q3_425530"/>
      <w:bookmarkEnd w:id="728"/>
      <w:r w:rsidRPr="0001798E">
        <w:rPr>
          <w:rtl/>
        </w:rPr>
        <w:t xml:space="preserve">רישיון </w:t>
      </w:r>
      <w:bookmarkStart w:id="729" w:name="_ETM_Q3_426530"/>
      <w:bookmarkEnd w:id="729"/>
      <w:r w:rsidR="00570F0B">
        <w:rPr>
          <w:rFonts w:hint="cs"/>
          <w:rtl/>
        </w:rPr>
        <w:t>ו</w:t>
      </w:r>
      <w:r w:rsidRPr="0001798E">
        <w:rPr>
          <w:rtl/>
        </w:rPr>
        <w:t xml:space="preserve">כבר </w:t>
      </w:r>
      <w:bookmarkStart w:id="730" w:name="_ETM_Q3_426920"/>
      <w:bookmarkEnd w:id="730"/>
      <w:proofErr w:type="spellStart"/>
      <w:r w:rsidRPr="0001798E">
        <w:rPr>
          <w:rtl/>
        </w:rPr>
        <w:t>מי</w:t>
      </w:r>
      <w:r>
        <w:rPr>
          <w:rFonts w:hint="cs"/>
          <w:rtl/>
        </w:rPr>
        <w:t>י</w:t>
      </w:r>
      <w:r w:rsidRPr="0001798E">
        <w:rPr>
          <w:rtl/>
        </w:rPr>
        <w:t>ד</w:t>
      </w:r>
      <w:proofErr w:type="spellEnd"/>
      <w:r w:rsidRPr="0001798E">
        <w:rPr>
          <w:rtl/>
        </w:rPr>
        <w:t xml:space="preserve"> </w:t>
      </w:r>
      <w:bookmarkStart w:id="731" w:name="_ETM_Q3_427340"/>
      <w:bookmarkEnd w:id="731"/>
      <w:r w:rsidRPr="0001798E">
        <w:rPr>
          <w:rtl/>
        </w:rPr>
        <w:t xml:space="preserve">נעצור </w:t>
      </w:r>
      <w:bookmarkStart w:id="732" w:name="_ETM_Q3_427849"/>
      <w:bookmarkEnd w:id="732"/>
      <w:r w:rsidRPr="0001798E">
        <w:rPr>
          <w:rtl/>
        </w:rPr>
        <w:t>אותם</w:t>
      </w:r>
      <w:r>
        <w:rPr>
          <w:rFonts w:hint="cs"/>
          <w:rtl/>
        </w:rPr>
        <w:t>,</w:t>
      </w:r>
      <w:r w:rsidRPr="0001798E">
        <w:rPr>
          <w:rtl/>
        </w:rPr>
        <w:t xml:space="preserve"> </w:t>
      </w:r>
      <w:bookmarkStart w:id="733" w:name="_ETM_Q3_428609"/>
      <w:bookmarkEnd w:id="733"/>
      <w:r w:rsidRPr="0001798E">
        <w:rPr>
          <w:rtl/>
        </w:rPr>
        <w:t xml:space="preserve">אז </w:t>
      </w:r>
      <w:bookmarkStart w:id="734" w:name="_ETM_Q3_429269"/>
      <w:bookmarkEnd w:id="734"/>
      <w:r w:rsidR="00570F0B">
        <w:rPr>
          <w:rFonts w:hint="cs"/>
          <w:rtl/>
        </w:rPr>
        <w:t xml:space="preserve">זה </w:t>
      </w:r>
      <w:r w:rsidRPr="0001798E">
        <w:rPr>
          <w:rtl/>
        </w:rPr>
        <w:t xml:space="preserve">לא </w:t>
      </w:r>
      <w:bookmarkStart w:id="735" w:name="_ETM_Q3_429419"/>
      <w:bookmarkEnd w:id="735"/>
      <w:r w:rsidRPr="0001798E">
        <w:rPr>
          <w:rtl/>
        </w:rPr>
        <w:t xml:space="preserve">ירד </w:t>
      </w:r>
      <w:bookmarkStart w:id="736" w:name="_ETM_Q3_430559"/>
      <w:bookmarkEnd w:id="736"/>
      <w:r>
        <w:rPr>
          <w:rFonts w:hint="cs"/>
          <w:rtl/>
        </w:rPr>
        <w:t>ל</w:t>
      </w:r>
      <w:r w:rsidRPr="0001798E">
        <w:rPr>
          <w:rtl/>
        </w:rPr>
        <w:t xml:space="preserve">פחות </w:t>
      </w:r>
      <w:bookmarkStart w:id="737" w:name="_ETM_Q3_430919"/>
      <w:bookmarkEnd w:id="737"/>
      <w:r w:rsidRPr="0001798E">
        <w:rPr>
          <w:rtl/>
        </w:rPr>
        <w:t>מ</w:t>
      </w:r>
      <w:r>
        <w:rPr>
          <w:rFonts w:hint="cs"/>
          <w:rtl/>
        </w:rPr>
        <w:t>שבעה</w:t>
      </w:r>
      <w:r w:rsidRPr="0001798E">
        <w:rPr>
          <w:rtl/>
        </w:rPr>
        <w:t xml:space="preserve"> </w:t>
      </w:r>
      <w:bookmarkStart w:id="738" w:name="_ETM_Q3_431309"/>
      <w:bookmarkEnd w:id="738"/>
      <w:r w:rsidRPr="0001798E">
        <w:rPr>
          <w:rtl/>
        </w:rPr>
        <w:t>ילדים</w:t>
      </w:r>
      <w:r>
        <w:rPr>
          <w:rFonts w:hint="cs"/>
          <w:rtl/>
        </w:rPr>
        <w:t>, אלא</w:t>
      </w:r>
      <w:r w:rsidRPr="0001798E">
        <w:rPr>
          <w:rtl/>
        </w:rPr>
        <w:t xml:space="preserve"> </w:t>
      </w:r>
      <w:bookmarkStart w:id="739" w:name="_ETM_Q3_431849"/>
      <w:bookmarkEnd w:id="739"/>
      <w:r w:rsidR="00570F0B">
        <w:rPr>
          <w:rFonts w:hint="cs"/>
          <w:rtl/>
        </w:rPr>
        <w:t xml:space="preserve">זה </w:t>
      </w:r>
      <w:r w:rsidRPr="0001798E">
        <w:rPr>
          <w:rtl/>
        </w:rPr>
        <w:t xml:space="preserve">לא </w:t>
      </w:r>
      <w:bookmarkStart w:id="740" w:name="_ETM_Q3_431999"/>
      <w:bookmarkEnd w:id="740"/>
      <w:r w:rsidRPr="0001798E">
        <w:rPr>
          <w:rtl/>
        </w:rPr>
        <w:t xml:space="preserve">יהיה </w:t>
      </w:r>
      <w:bookmarkStart w:id="741" w:name="_ETM_Q3_432150"/>
      <w:bookmarkEnd w:id="741"/>
      <w:r w:rsidRPr="0001798E">
        <w:rPr>
          <w:rtl/>
        </w:rPr>
        <w:t>בכלל</w:t>
      </w:r>
      <w:r>
        <w:rPr>
          <w:rFonts w:hint="cs"/>
          <w:rtl/>
        </w:rPr>
        <w:t>.</w:t>
      </w:r>
    </w:p>
    <w:p w:rsidR="007A325F" w:rsidRDefault="007A325F" w:rsidP="001C05C8">
      <w:pPr>
        <w:rPr>
          <w:rtl/>
        </w:rPr>
      </w:pPr>
      <w:bookmarkStart w:id="742" w:name="_ETM_Q3_434303"/>
      <w:bookmarkStart w:id="743" w:name="_ETM_Q3_434378"/>
      <w:bookmarkStart w:id="744" w:name="_ETM_Q3_434447"/>
      <w:bookmarkEnd w:id="742"/>
      <w:bookmarkEnd w:id="743"/>
      <w:bookmarkEnd w:id="744"/>
    </w:p>
    <w:p w:rsidR="007A325F" w:rsidRDefault="007A325F" w:rsidP="007E1BD8">
      <w:pPr>
        <w:pStyle w:val="af6"/>
        <w:keepNext/>
        <w:rPr>
          <w:rtl/>
        </w:rPr>
      </w:pPr>
      <w:bookmarkStart w:id="745" w:name="ET_yor_5982_20"/>
      <w:r w:rsidRPr="00765966">
        <w:rPr>
          <w:rStyle w:val="TagStyle"/>
          <w:rtl/>
        </w:rPr>
        <w:t xml:space="preserve"> &lt;&lt; יור &gt;&gt; </w:t>
      </w:r>
      <w:r>
        <w:rPr>
          <w:rtl/>
        </w:rPr>
        <w:t>היו"ר יריב לוין:</w:t>
      </w:r>
      <w:r w:rsidRPr="00765966">
        <w:rPr>
          <w:rStyle w:val="TagStyle"/>
          <w:rtl/>
        </w:rPr>
        <w:t xml:space="preserve"> &lt;&lt; יור &gt;&gt;</w:t>
      </w:r>
      <w:r>
        <w:rPr>
          <w:rtl/>
        </w:rPr>
        <w:t xml:space="preserve"> </w:t>
      </w:r>
      <w:bookmarkEnd w:id="745"/>
    </w:p>
    <w:p w:rsidR="007A325F" w:rsidRDefault="007A325F" w:rsidP="001C05C8">
      <w:pPr>
        <w:rPr>
          <w:rtl/>
          <w:lang w:eastAsia="he-IL"/>
        </w:rPr>
      </w:pPr>
    </w:p>
    <w:p w:rsidR="007A325F" w:rsidRDefault="007A325F" w:rsidP="001C05C8">
      <w:pPr>
        <w:rPr>
          <w:rtl/>
        </w:rPr>
      </w:pPr>
      <w:bookmarkStart w:id="746" w:name="_ETM_Q3_433349"/>
      <w:bookmarkEnd w:id="746"/>
      <w:r w:rsidRPr="0001798E">
        <w:rPr>
          <w:rtl/>
        </w:rPr>
        <w:t xml:space="preserve">שאלה </w:t>
      </w:r>
      <w:bookmarkStart w:id="747" w:name="_ETM_Q3_433769"/>
      <w:bookmarkEnd w:id="747"/>
      <w:r w:rsidRPr="0001798E">
        <w:rPr>
          <w:rtl/>
        </w:rPr>
        <w:t xml:space="preserve">נוספת </w:t>
      </w:r>
      <w:bookmarkStart w:id="748" w:name="_ETM_Q3_434370"/>
      <w:bookmarkEnd w:id="748"/>
      <w:r w:rsidR="001E5FC2">
        <w:rPr>
          <w:rFonts w:hint="cs"/>
          <w:rtl/>
        </w:rPr>
        <w:t xml:space="preserve">– </w:t>
      </w:r>
      <w:r w:rsidRPr="0001798E">
        <w:rPr>
          <w:rtl/>
        </w:rPr>
        <w:t xml:space="preserve">לחבר </w:t>
      </w:r>
      <w:bookmarkStart w:id="749" w:name="_ETM_Q3_434760"/>
      <w:bookmarkEnd w:id="749"/>
      <w:r w:rsidRPr="0001798E">
        <w:rPr>
          <w:rtl/>
        </w:rPr>
        <w:t xml:space="preserve">הכנסת </w:t>
      </w:r>
      <w:bookmarkStart w:id="750" w:name="_ETM_Q3_435209"/>
      <w:bookmarkEnd w:id="750"/>
      <w:r w:rsidRPr="0001798E">
        <w:rPr>
          <w:rtl/>
        </w:rPr>
        <w:t>אייכלר</w:t>
      </w:r>
      <w:r>
        <w:rPr>
          <w:rFonts w:hint="cs"/>
          <w:rtl/>
        </w:rPr>
        <w:t>.</w:t>
      </w:r>
      <w:r w:rsidRPr="0001798E">
        <w:rPr>
          <w:rtl/>
        </w:rPr>
        <w:t xml:space="preserve"> </w:t>
      </w:r>
      <w:bookmarkStart w:id="751" w:name="_ETM_Q3_435659"/>
      <w:bookmarkEnd w:id="751"/>
      <w:r w:rsidRPr="0001798E">
        <w:rPr>
          <w:rtl/>
        </w:rPr>
        <w:t>בבקשה</w:t>
      </w:r>
      <w:r>
        <w:rPr>
          <w:rFonts w:hint="cs"/>
          <w:rtl/>
        </w:rPr>
        <w:t>.</w:t>
      </w:r>
    </w:p>
    <w:p w:rsidR="007A325F" w:rsidRDefault="007A325F" w:rsidP="001C05C8">
      <w:pPr>
        <w:rPr>
          <w:rtl/>
        </w:rPr>
      </w:pPr>
    </w:p>
    <w:p w:rsidR="007A325F" w:rsidRDefault="007A325F" w:rsidP="007E1BD8">
      <w:pPr>
        <w:pStyle w:val="a4"/>
        <w:keepNext/>
        <w:rPr>
          <w:rtl/>
        </w:rPr>
      </w:pPr>
      <w:bookmarkStart w:id="752" w:name="ET_speaker_4996_21"/>
      <w:r w:rsidRPr="00765966">
        <w:rPr>
          <w:rStyle w:val="TagStyle"/>
          <w:rtl/>
        </w:rPr>
        <w:t xml:space="preserve"> &lt;&lt; דובר &gt;&gt; </w:t>
      </w:r>
      <w:bookmarkStart w:id="753" w:name="_Toc44523379"/>
      <w:bookmarkStart w:id="754" w:name="_Toc44585326"/>
      <w:bookmarkStart w:id="755" w:name="_Toc44593549"/>
      <w:bookmarkStart w:id="756" w:name="_Toc44593965"/>
      <w:bookmarkStart w:id="757" w:name="_Toc44595897"/>
      <w:bookmarkStart w:id="758" w:name="_Toc44948046"/>
      <w:bookmarkStart w:id="759" w:name="_Toc46664257"/>
      <w:r>
        <w:rPr>
          <w:rtl/>
        </w:rPr>
        <w:t>ישראל אייכלר (יהדות התורה):</w:t>
      </w:r>
      <w:bookmarkEnd w:id="753"/>
      <w:bookmarkEnd w:id="754"/>
      <w:bookmarkEnd w:id="755"/>
      <w:bookmarkEnd w:id="756"/>
      <w:bookmarkEnd w:id="757"/>
      <w:bookmarkEnd w:id="758"/>
      <w:bookmarkEnd w:id="759"/>
      <w:r w:rsidRPr="00765966">
        <w:rPr>
          <w:rStyle w:val="TagStyle"/>
          <w:rtl/>
        </w:rPr>
        <w:t xml:space="preserve"> &lt;&lt; דובר &gt;&gt;</w:t>
      </w:r>
      <w:r>
        <w:rPr>
          <w:rtl/>
        </w:rPr>
        <w:t xml:space="preserve"> </w:t>
      </w:r>
      <w:bookmarkEnd w:id="752"/>
    </w:p>
    <w:p w:rsidR="007A325F" w:rsidRDefault="007A325F" w:rsidP="001C05C8">
      <w:pPr>
        <w:rPr>
          <w:rtl/>
          <w:lang w:eastAsia="he-IL"/>
        </w:rPr>
      </w:pPr>
    </w:p>
    <w:p w:rsidR="007A325F" w:rsidRDefault="007A325F" w:rsidP="001C05C8">
      <w:pPr>
        <w:rPr>
          <w:rtl/>
        </w:rPr>
      </w:pPr>
      <w:bookmarkStart w:id="760" w:name="_ETM_Q3_442319"/>
      <w:bookmarkEnd w:id="760"/>
      <w:r w:rsidRPr="0001798E">
        <w:rPr>
          <w:rtl/>
        </w:rPr>
        <w:t xml:space="preserve">כבוד </w:t>
      </w:r>
      <w:bookmarkStart w:id="761" w:name="_ETM_Q3_442529"/>
      <w:bookmarkEnd w:id="761"/>
      <w:r w:rsidRPr="0001798E">
        <w:rPr>
          <w:rtl/>
        </w:rPr>
        <w:t>היושב-ראש</w:t>
      </w:r>
      <w:r>
        <w:rPr>
          <w:rFonts w:hint="cs"/>
          <w:rtl/>
        </w:rPr>
        <w:t>,</w:t>
      </w:r>
      <w:r w:rsidRPr="0001798E">
        <w:rPr>
          <w:rtl/>
        </w:rPr>
        <w:t xml:space="preserve"> </w:t>
      </w:r>
      <w:bookmarkStart w:id="762" w:name="_ETM_Q3_443339"/>
      <w:bookmarkEnd w:id="762"/>
      <w:r w:rsidRPr="0001798E">
        <w:rPr>
          <w:rtl/>
        </w:rPr>
        <w:t xml:space="preserve">כבוד </w:t>
      </w:r>
      <w:bookmarkStart w:id="763" w:name="_ETM_Q3_443639"/>
      <w:bookmarkEnd w:id="763"/>
      <w:r w:rsidRPr="0001798E">
        <w:rPr>
          <w:rtl/>
        </w:rPr>
        <w:t xml:space="preserve">סגן </w:t>
      </w:r>
      <w:bookmarkStart w:id="764" w:name="_ETM_Q3_444000"/>
      <w:bookmarkEnd w:id="764"/>
      <w:r w:rsidRPr="0001798E">
        <w:rPr>
          <w:rtl/>
        </w:rPr>
        <w:t xml:space="preserve">שר </w:t>
      </w:r>
      <w:bookmarkStart w:id="765" w:name="_ETM_Q3_444300"/>
      <w:bookmarkEnd w:id="765"/>
      <w:r w:rsidRPr="0001798E">
        <w:rPr>
          <w:rtl/>
        </w:rPr>
        <w:t xml:space="preserve">העבודה </w:t>
      </w:r>
      <w:bookmarkStart w:id="766" w:name="_ETM_Q3_444719"/>
      <w:bookmarkEnd w:id="766"/>
      <w:r w:rsidRPr="0001798E">
        <w:rPr>
          <w:rtl/>
        </w:rPr>
        <w:t>והרווחה</w:t>
      </w:r>
      <w:r>
        <w:rPr>
          <w:rFonts w:hint="cs"/>
          <w:rtl/>
        </w:rPr>
        <w:t>,</w:t>
      </w:r>
      <w:r w:rsidRPr="0001798E">
        <w:rPr>
          <w:rtl/>
        </w:rPr>
        <w:t xml:space="preserve"> </w:t>
      </w:r>
      <w:bookmarkStart w:id="767" w:name="_ETM_Q3_445680"/>
      <w:bookmarkEnd w:id="767"/>
      <w:r w:rsidRPr="0001798E">
        <w:rPr>
          <w:rtl/>
        </w:rPr>
        <w:t xml:space="preserve">ברגע </w:t>
      </w:r>
      <w:bookmarkStart w:id="768" w:name="_ETM_Q3_446430"/>
      <w:bookmarkEnd w:id="768"/>
      <w:r w:rsidRPr="0001798E">
        <w:rPr>
          <w:rtl/>
        </w:rPr>
        <w:t xml:space="preserve">זה </w:t>
      </w:r>
      <w:bookmarkStart w:id="769" w:name="_ETM_Q3_446520"/>
      <w:bookmarkEnd w:id="769"/>
      <w:r w:rsidRPr="0001798E">
        <w:rPr>
          <w:rtl/>
        </w:rPr>
        <w:t xml:space="preserve">אני </w:t>
      </w:r>
      <w:bookmarkStart w:id="770" w:name="_ETM_Q3_446669"/>
      <w:bookmarkEnd w:id="770"/>
      <w:r w:rsidRPr="0001798E">
        <w:rPr>
          <w:rtl/>
        </w:rPr>
        <w:t xml:space="preserve">רוצה </w:t>
      </w:r>
      <w:bookmarkStart w:id="771" w:name="_ETM_Q3_446819"/>
      <w:bookmarkEnd w:id="771"/>
      <w:r w:rsidRPr="0001798E">
        <w:rPr>
          <w:rtl/>
        </w:rPr>
        <w:t xml:space="preserve">לשאול </w:t>
      </w:r>
      <w:bookmarkStart w:id="772" w:name="_ETM_Q3_447029"/>
      <w:bookmarkEnd w:id="772"/>
      <w:r w:rsidRPr="0001798E">
        <w:rPr>
          <w:rtl/>
        </w:rPr>
        <w:t xml:space="preserve">אותך </w:t>
      </w:r>
      <w:bookmarkStart w:id="773" w:name="_ETM_Q3_449220"/>
      <w:bookmarkEnd w:id="773"/>
      <w:r w:rsidR="00806581">
        <w:rPr>
          <w:rFonts w:hint="cs"/>
          <w:rtl/>
        </w:rPr>
        <w:t xml:space="preserve">שאלה </w:t>
      </w:r>
      <w:r>
        <w:rPr>
          <w:rFonts w:hint="cs"/>
          <w:rtl/>
        </w:rPr>
        <w:t>כ</w:t>
      </w:r>
      <w:r w:rsidRPr="0001798E">
        <w:rPr>
          <w:rtl/>
        </w:rPr>
        <w:t xml:space="preserve">סגן </w:t>
      </w:r>
      <w:bookmarkStart w:id="774" w:name="_ETM_Q3_449550"/>
      <w:bookmarkEnd w:id="774"/>
      <w:r w:rsidRPr="0001798E">
        <w:rPr>
          <w:rtl/>
        </w:rPr>
        <w:t xml:space="preserve">שר </w:t>
      </w:r>
      <w:bookmarkStart w:id="775" w:name="_ETM_Q3_449790"/>
      <w:bookmarkEnd w:id="775"/>
      <w:r w:rsidRPr="0001798E">
        <w:rPr>
          <w:rtl/>
        </w:rPr>
        <w:t>העבודה</w:t>
      </w:r>
      <w:r>
        <w:rPr>
          <w:rFonts w:hint="cs"/>
          <w:rtl/>
        </w:rPr>
        <w:t>.</w:t>
      </w:r>
      <w:r w:rsidRPr="0001798E">
        <w:rPr>
          <w:rtl/>
        </w:rPr>
        <w:t xml:space="preserve"> </w:t>
      </w:r>
      <w:bookmarkStart w:id="776" w:name="_ETM_Q3_450640"/>
      <w:bookmarkEnd w:id="776"/>
      <w:r w:rsidRPr="0001798E">
        <w:rPr>
          <w:rtl/>
        </w:rPr>
        <w:t xml:space="preserve">הייתי </w:t>
      </w:r>
      <w:bookmarkStart w:id="777" w:name="_ETM_Q3_451180"/>
      <w:bookmarkEnd w:id="777"/>
      <w:r w:rsidRPr="0001798E">
        <w:rPr>
          <w:rtl/>
        </w:rPr>
        <w:t xml:space="preserve">עכשיו </w:t>
      </w:r>
      <w:bookmarkStart w:id="778" w:name="_ETM_Q3_451420"/>
      <w:bookmarkEnd w:id="778"/>
      <w:r w:rsidRPr="0001798E">
        <w:rPr>
          <w:rtl/>
        </w:rPr>
        <w:t xml:space="preserve">בוועדת </w:t>
      </w:r>
      <w:bookmarkStart w:id="779" w:name="_ETM_Q3_451870"/>
      <w:bookmarkEnd w:id="779"/>
      <w:r w:rsidRPr="0001798E">
        <w:rPr>
          <w:rtl/>
        </w:rPr>
        <w:t xml:space="preserve">העבודה </w:t>
      </w:r>
      <w:bookmarkStart w:id="780" w:name="_ETM_Q3_452170"/>
      <w:bookmarkEnd w:id="780"/>
      <w:r w:rsidRPr="0001798E">
        <w:rPr>
          <w:rtl/>
        </w:rPr>
        <w:t xml:space="preserve">והרווחה </w:t>
      </w:r>
      <w:bookmarkStart w:id="781" w:name="_ETM_Q3_452980"/>
      <w:bookmarkEnd w:id="781"/>
      <w:r w:rsidRPr="0001798E">
        <w:rPr>
          <w:rtl/>
        </w:rPr>
        <w:t xml:space="preserve">והעליתי </w:t>
      </w:r>
      <w:bookmarkStart w:id="782" w:name="_ETM_Q3_453400"/>
      <w:bookmarkEnd w:id="782"/>
      <w:r w:rsidRPr="0001798E">
        <w:rPr>
          <w:rtl/>
        </w:rPr>
        <w:t>שאלה</w:t>
      </w:r>
      <w:r>
        <w:rPr>
          <w:rFonts w:hint="cs"/>
          <w:rtl/>
        </w:rPr>
        <w:t>,</w:t>
      </w:r>
      <w:r w:rsidRPr="0001798E">
        <w:rPr>
          <w:rtl/>
        </w:rPr>
        <w:t xml:space="preserve"> </w:t>
      </w:r>
      <w:bookmarkStart w:id="783" w:name="_ETM_Q3_454270"/>
      <w:bookmarkEnd w:id="783"/>
      <w:r w:rsidRPr="0001798E">
        <w:rPr>
          <w:rtl/>
        </w:rPr>
        <w:t xml:space="preserve">ומתברר </w:t>
      </w:r>
      <w:bookmarkStart w:id="784" w:name="_ETM_Q3_454930"/>
      <w:bookmarkEnd w:id="784"/>
      <w:r w:rsidRPr="0001798E">
        <w:rPr>
          <w:rtl/>
        </w:rPr>
        <w:t xml:space="preserve">פה </w:t>
      </w:r>
      <w:bookmarkStart w:id="785" w:name="_ETM_Q3_455080"/>
      <w:bookmarkEnd w:id="785"/>
      <w:r w:rsidRPr="0001798E">
        <w:rPr>
          <w:rtl/>
        </w:rPr>
        <w:t xml:space="preserve">דבר </w:t>
      </w:r>
      <w:bookmarkStart w:id="786" w:name="_ETM_Q3_455440"/>
      <w:bookmarkEnd w:id="786"/>
      <w:r w:rsidRPr="0001798E">
        <w:rPr>
          <w:rtl/>
        </w:rPr>
        <w:t>מדהים</w:t>
      </w:r>
      <w:r>
        <w:rPr>
          <w:rFonts w:hint="cs"/>
          <w:rtl/>
        </w:rPr>
        <w:t>:</w:t>
      </w:r>
      <w:r w:rsidRPr="0001798E">
        <w:rPr>
          <w:rtl/>
        </w:rPr>
        <w:t xml:space="preserve"> </w:t>
      </w:r>
      <w:bookmarkStart w:id="787" w:name="_ETM_Q3_456560"/>
      <w:bookmarkEnd w:id="787"/>
      <w:r w:rsidRPr="0001798E">
        <w:rPr>
          <w:rtl/>
        </w:rPr>
        <w:t xml:space="preserve">אנשים </w:t>
      </w:r>
      <w:bookmarkStart w:id="788" w:name="_ETM_Q3_457190"/>
      <w:bookmarkEnd w:id="788"/>
      <w:r w:rsidRPr="0001798E">
        <w:rPr>
          <w:rtl/>
        </w:rPr>
        <w:t xml:space="preserve">שהיו </w:t>
      </w:r>
      <w:bookmarkStart w:id="789" w:name="_ETM_Q3_458029"/>
      <w:bookmarkEnd w:id="789"/>
      <w:r w:rsidRPr="0001798E">
        <w:rPr>
          <w:rtl/>
        </w:rPr>
        <w:t xml:space="preserve">מובטלים </w:t>
      </w:r>
      <w:bookmarkStart w:id="790" w:name="_ETM_Q3_458720"/>
      <w:bookmarkEnd w:id="790"/>
      <w:r w:rsidRPr="0001798E">
        <w:rPr>
          <w:rtl/>
        </w:rPr>
        <w:t xml:space="preserve">בגלל </w:t>
      </w:r>
      <w:bookmarkStart w:id="791" w:name="_ETM_Q3_459050"/>
      <w:bookmarkEnd w:id="791"/>
      <w:r>
        <w:rPr>
          <w:rFonts w:hint="cs"/>
          <w:rtl/>
        </w:rPr>
        <w:t xml:space="preserve">הקורונה </w:t>
      </w:r>
      <w:bookmarkStart w:id="792" w:name="_ETM_Q3_460550"/>
      <w:bookmarkEnd w:id="792"/>
      <w:r w:rsidRPr="0001798E">
        <w:rPr>
          <w:rtl/>
        </w:rPr>
        <w:t xml:space="preserve">חוזרים </w:t>
      </w:r>
      <w:bookmarkStart w:id="793" w:name="_ETM_Q3_461089"/>
      <w:bookmarkEnd w:id="793"/>
      <w:r w:rsidRPr="0001798E">
        <w:rPr>
          <w:rtl/>
        </w:rPr>
        <w:t xml:space="preserve">לעבודה </w:t>
      </w:r>
      <w:bookmarkStart w:id="794" w:name="_ETM_Q3_461690"/>
      <w:bookmarkEnd w:id="794"/>
      <w:r w:rsidRPr="0001798E">
        <w:rPr>
          <w:rtl/>
        </w:rPr>
        <w:t xml:space="preserve">כי </w:t>
      </w:r>
      <w:bookmarkStart w:id="795" w:name="_ETM_Q3_461870"/>
      <w:bookmarkEnd w:id="795"/>
      <w:r w:rsidRPr="0001798E">
        <w:rPr>
          <w:rtl/>
        </w:rPr>
        <w:t xml:space="preserve">המעסיק </w:t>
      </w:r>
      <w:bookmarkStart w:id="796" w:name="_ETM_Q3_462470"/>
      <w:bookmarkEnd w:id="796"/>
      <w:r w:rsidRPr="0001798E">
        <w:rPr>
          <w:rtl/>
        </w:rPr>
        <w:t xml:space="preserve">מקבל </w:t>
      </w:r>
      <w:bookmarkStart w:id="797" w:name="_ETM_Q3_464480"/>
      <w:bookmarkEnd w:id="797"/>
      <w:r w:rsidRPr="0001798E">
        <w:rPr>
          <w:rtl/>
        </w:rPr>
        <w:t>ע</w:t>
      </w:r>
      <w:r>
        <w:rPr>
          <w:rFonts w:hint="cs"/>
          <w:rtl/>
        </w:rPr>
        <w:t>י</w:t>
      </w:r>
      <w:r w:rsidRPr="0001798E">
        <w:rPr>
          <w:rtl/>
        </w:rPr>
        <w:t>דו</w:t>
      </w:r>
      <w:r>
        <w:rPr>
          <w:rFonts w:hint="cs"/>
          <w:rtl/>
        </w:rPr>
        <w:t>ד,</w:t>
      </w:r>
      <w:r w:rsidRPr="0001798E">
        <w:rPr>
          <w:rtl/>
        </w:rPr>
        <w:t xml:space="preserve"> </w:t>
      </w:r>
      <w:bookmarkStart w:id="798" w:name="_ETM_Q3_465300"/>
      <w:bookmarkEnd w:id="798"/>
      <w:r w:rsidRPr="0001798E">
        <w:rPr>
          <w:rtl/>
        </w:rPr>
        <w:t>תקציב</w:t>
      </w:r>
      <w:r>
        <w:rPr>
          <w:rFonts w:hint="cs"/>
          <w:rtl/>
        </w:rPr>
        <w:t>,</w:t>
      </w:r>
      <w:r w:rsidRPr="0001798E">
        <w:rPr>
          <w:rtl/>
        </w:rPr>
        <w:t xml:space="preserve"> </w:t>
      </w:r>
      <w:bookmarkStart w:id="799" w:name="_ETM_Q3_465900"/>
      <w:bookmarkEnd w:id="799"/>
      <w:r w:rsidRPr="0001798E">
        <w:rPr>
          <w:rtl/>
        </w:rPr>
        <w:t xml:space="preserve">כדי </w:t>
      </w:r>
      <w:bookmarkStart w:id="800" w:name="_ETM_Q3_466170"/>
      <w:bookmarkStart w:id="801" w:name="_ETM_Q3_466410"/>
      <w:bookmarkEnd w:id="800"/>
      <w:bookmarkEnd w:id="801"/>
      <w:r w:rsidRPr="0001798E">
        <w:rPr>
          <w:rtl/>
        </w:rPr>
        <w:t xml:space="preserve">להחזיר </w:t>
      </w:r>
      <w:bookmarkStart w:id="802" w:name="_ETM_Q3_466770"/>
      <w:bookmarkEnd w:id="802"/>
      <w:r w:rsidRPr="0001798E">
        <w:rPr>
          <w:rtl/>
        </w:rPr>
        <w:t>אות</w:t>
      </w:r>
      <w:r>
        <w:rPr>
          <w:rFonts w:hint="cs"/>
          <w:rtl/>
        </w:rPr>
        <w:t>ם</w:t>
      </w:r>
      <w:r w:rsidRPr="0001798E">
        <w:rPr>
          <w:rtl/>
        </w:rPr>
        <w:t xml:space="preserve"> </w:t>
      </w:r>
      <w:bookmarkStart w:id="803" w:name="_ETM_Q3_466980"/>
      <w:bookmarkEnd w:id="803"/>
      <w:r>
        <w:rPr>
          <w:rFonts w:hint="cs"/>
          <w:rtl/>
        </w:rPr>
        <w:t>ל</w:t>
      </w:r>
      <w:r w:rsidRPr="0001798E">
        <w:rPr>
          <w:rtl/>
        </w:rPr>
        <w:t>עבודה</w:t>
      </w:r>
      <w:r>
        <w:rPr>
          <w:rFonts w:hint="cs"/>
          <w:rtl/>
        </w:rPr>
        <w:t>.</w:t>
      </w:r>
      <w:r w:rsidRPr="0001798E">
        <w:rPr>
          <w:rtl/>
        </w:rPr>
        <w:t xml:space="preserve"> </w:t>
      </w:r>
      <w:bookmarkStart w:id="804" w:name="_ETM_Q3_468370"/>
      <w:bookmarkEnd w:id="804"/>
      <w:r w:rsidRPr="0001798E">
        <w:rPr>
          <w:rtl/>
        </w:rPr>
        <w:t>עכשיו</w:t>
      </w:r>
      <w:r w:rsidR="00806581">
        <w:rPr>
          <w:rFonts w:hint="cs"/>
          <w:rtl/>
        </w:rPr>
        <w:t>,</w:t>
      </w:r>
      <w:r w:rsidRPr="0001798E">
        <w:rPr>
          <w:rtl/>
        </w:rPr>
        <w:t xml:space="preserve"> </w:t>
      </w:r>
      <w:bookmarkStart w:id="805" w:name="_ETM_Q3_468730"/>
      <w:bookmarkEnd w:id="805"/>
      <w:r>
        <w:rPr>
          <w:rFonts w:hint="cs"/>
          <w:rtl/>
        </w:rPr>
        <w:t xml:space="preserve">הקורונה </w:t>
      </w:r>
      <w:bookmarkStart w:id="806" w:name="_ETM_Q3_469419"/>
      <w:bookmarkEnd w:id="806"/>
      <w:r w:rsidRPr="0001798E">
        <w:rPr>
          <w:rtl/>
        </w:rPr>
        <w:t>ל</w:t>
      </w:r>
      <w:r>
        <w:rPr>
          <w:rFonts w:hint="cs"/>
          <w:rtl/>
        </w:rPr>
        <w:t xml:space="preserve">א </w:t>
      </w:r>
      <w:r w:rsidRPr="0001798E">
        <w:rPr>
          <w:rtl/>
        </w:rPr>
        <w:t>הודיע</w:t>
      </w:r>
      <w:r>
        <w:rPr>
          <w:rFonts w:hint="cs"/>
          <w:rtl/>
        </w:rPr>
        <w:t>ה</w:t>
      </w:r>
      <w:r w:rsidRPr="0001798E">
        <w:rPr>
          <w:rtl/>
        </w:rPr>
        <w:t xml:space="preserve"> </w:t>
      </w:r>
      <w:bookmarkStart w:id="807" w:name="_ETM_Q3_469960"/>
      <w:bookmarkEnd w:id="807"/>
      <w:r w:rsidRPr="0001798E">
        <w:rPr>
          <w:rtl/>
        </w:rPr>
        <w:t xml:space="preserve">לאף </w:t>
      </w:r>
      <w:bookmarkStart w:id="808" w:name="_ETM_Q3_470169"/>
      <w:bookmarkEnd w:id="808"/>
      <w:r>
        <w:rPr>
          <w:rFonts w:hint="cs"/>
          <w:rtl/>
        </w:rPr>
        <w:t xml:space="preserve">אחד </w:t>
      </w:r>
      <w:bookmarkStart w:id="809" w:name="_ETM_Q3_470470"/>
      <w:bookmarkEnd w:id="809"/>
      <w:r w:rsidRPr="0001798E">
        <w:rPr>
          <w:rtl/>
        </w:rPr>
        <w:t xml:space="preserve">שהיא </w:t>
      </w:r>
      <w:bookmarkStart w:id="810" w:name="_ETM_Q3_470800"/>
      <w:bookmarkEnd w:id="810"/>
      <w:r w:rsidRPr="0001798E">
        <w:rPr>
          <w:rtl/>
        </w:rPr>
        <w:t>עוזבת</w:t>
      </w:r>
      <w:r>
        <w:rPr>
          <w:rFonts w:hint="cs"/>
          <w:rtl/>
        </w:rPr>
        <w:t>,</w:t>
      </w:r>
      <w:r w:rsidRPr="0001798E">
        <w:rPr>
          <w:rtl/>
        </w:rPr>
        <w:t xml:space="preserve"> </w:t>
      </w:r>
      <w:bookmarkStart w:id="811" w:name="_ETM_Q3_471639"/>
      <w:bookmarkEnd w:id="811"/>
      <w:r w:rsidRPr="0001798E">
        <w:rPr>
          <w:rtl/>
        </w:rPr>
        <w:t xml:space="preserve">והוא </w:t>
      </w:r>
      <w:bookmarkStart w:id="812" w:name="_ETM_Q3_471820"/>
      <w:bookmarkEnd w:id="812"/>
      <w:r w:rsidRPr="0001798E">
        <w:rPr>
          <w:rtl/>
        </w:rPr>
        <w:t xml:space="preserve">מפטר </w:t>
      </w:r>
      <w:bookmarkStart w:id="813" w:name="_ETM_Q3_472240"/>
      <w:bookmarkEnd w:id="813"/>
      <w:r w:rsidRPr="0001798E">
        <w:rPr>
          <w:rtl/>
        </w:rPr>
        <w:t>אות</w:t>
      </w:r>
      <w:bookmarkStart w:id="814" w:name="_ETM_Q3_472449"/>
      <w:bookmarkEnd w:id="814"/>
      <w:r>
        <w:rPr>
          <w:rFonts w:hint="cs"/>
          <w:rtl/>
        </w:rPr>
        <w:t xml:space="preserve">ם </w:t>
      </w:r>
      <w:r w:rsidRPr="0001798E">
        <w:rPr>
          <w:rtl/>
        </w:rPr>
        <w:t>שוב</w:t>
      </w:r>
      <w:r>
        <w:rPr>
          <w:rFonts w:hint="cs"/>
          <w:rtl/>
        </w:rPr>
        <w:t>.</w:t>
      </w:r>
      <w:r w:rsidRPr="0001798E">
        <w:rPr>
          <w:rtl/>
        </w:rPr>
        <w:t xml:space="preserve"> </w:t>
      </w:r>
      <w:bookmarkStart w:id="815" w:name="_ETM_Q3_472900"/>
      <w:bookmarkStart w:id="816" w:name="_ETM_Q3_474000"/>
      <w:bookmarkEnd w:id="815"/>
      <w:bookmarkEnd w:id="816"/>
      <w:r w:rsidRPr="0001798E">
        <w:rPr>
          <w:rtl/>
        </w:rPr>
        <w:t xml:space="preserve">שאלתי </w:t>
      </w:r>
      <w:bookmarkStart w:id="817" w:name="_ETM_Q3_474629"/>
      <w:bookmarkEnd w:id="817"/>
      <w:r w:rsidRPr="0001798E">
        <w:rPr>
          <w:rtl/>
        </w:rPr>
        <w:t>שאלה</w:t>
      </w:r>
      <w:r>
        <w:rPr>
          <w:rFonts w:hint="cs"/>
          <w:rtl/>
        </w:rPr>
        <w:t>,</w:t>
      </w:r>
      <w:r w:rsidRPr="0001798E">
        <w:rPr>
          <w:rtl/>
        </w:rPr>
        <w:t xml:space="preserve"> </w:t>
      </w:r>
      <w:bookmarkStart w:id="818" w:name="_ETM_Q3_474930"/>
      <w:bookmarkStart w:id="819" w:name="_ETM_Q3_475139"/>
      <w:bookmarkEnd w:id="818"/>
      <w:bookmarkEnd w:id="819"/>
      <w:r>
        <w:rPr>
          <w:rFonts w:hint="cs"/>
          <w:rtl/>
        </w:rPr>
        <w:t>ו</w:t>
      </w:r>
      <w:r w:rsidRPr="0001798E">
        <w:rPr>
          <w:rtl/>
        </w:rPr>
        <w:t xml:space="preserve">התברר </w:t>
      </w:r>
      <w:bookmarkStart w:id="820" w:name="_ETM_Q3_475589"/>
      <w:bookmarkEnd w:id="820"/>
      <w:r w:rsidRPr="0001798E">
        <w:rPr>
          <w:rtl/>
        </w:rPr>
        <w:t>שה</w:t>
      </w:r>
      <w:r>
        <w:rPr>
          <w:rFonts w:hint="cs"/>
          <w:rtl/>
        </w:rPr>
        <w:t>ם</w:t>
      </w:r>
      <w:r w:rsidRPr="0001798E">
        <w:rPr>
          <w:rtl/>
        </w:rPr>
        <w:t xml:space="preserve"> </w:t>
      </w:r>
      <w:bookmarkStart w:id="821" w:name="_ETM_Q3_475830"/>
      <w:bookmarkEnd w:id="821"/>
      <w:r w:rsidRPr="0001798E">
        <w:rPr>
          <w:rtl/>
        </w:rPr>
        <w:t xml:space="preserve">לא </w:t>
      </w:r>
      <w:bookmarkStart w:id="822" w:name="_ETM_Q3_475949"/>
      <w:bookmarkEnd w:id="822"/>
      <w:r w:rsidRPr="0001798E">
        <w:rPr>
          <w:rtl/>
        </w:rPr>
        <w:t>זכאי</w:t>
      </w:r>
      <w:r>
        <w:rPr>
          <w:rFonts w:hint="cs"/>
          <w:rtl/>
        </w:rPr>
        <w:t>ם</w:t>
      </w:r>
      <w:r w:rsidRPr="0001798E">
        <w:rPr>
          <w:rtl/>
        </w:rPr>
        <w:t xml:space="preserve"> </w:t>
      </w:r>
      <w:bookmarkStart w:id="823" w:name="_ETM_Q3_476339"/>
      <w:bookmarkStart w:id="824" w:name="_ETM_Q3_476460"/>
      <w:bookmarkEnd w:id="823"/>
      <w:bookmarkEnd w:id="824"/>
      <w:r w:rsidRPr="0001798E">
        <w:rPr>
          <w:rtl/>
        </w:rPr>
        <w:t xml:space="preserve">עוד </w:t>
      </w:r>
      <w:bookmarkStart w:id="825" w:name="_ETM_Q3_476669"/>
      <w:bookmarkEnd w:id="825"/>
      <w:r w:rsidRPr="0001798E">
        <w:rPr>
          <w:rtl/>
        </w:rPr>
        <w:t xml:space="preserve">פעם </w:t>
      </w:r>
      <w:bookmarkStart w:id="826" w:name="_ETM_Q3_476879"/>
      <w:bookmarkEnd w:id="826"/>
      <w:r>
        <w:rPr>
          <w:rFonts w:hint="cs"/>
          <w:rtl/>
        </w:rPr>
        <w:t>ל</w:t>
      </w:r>
      <w:r w:rsidRPr="0001798E">
        <w:rPr>
          <w:rtl/>
        </w:rPr>
        <w:t xml:space="preserve">דמי </w:t>
      </w:r>
      <w:bookmarkStart w:id="827" w:name="_ETM_Q3_477120"/>
      <w:bookmarkEnd w:id="827"/>
      <w:r w:rsidRPr="0001798E">
        <w:rPr>
          <w:rtl/>
        </w:rPr>
        <w:t>אבטלה</w:t>
      </w:r>
      <w:r>
        <w:rPr>
          <w:rFonts w:hint="cs"/>
          <w:rtl/>
        </w:rPr>
        <w:t xml:space="preserve"> כי אין </w:t>
      </w:r>
      <w:bookmarkStart w:id="828" w:name="_ETM_Q3_479276"/>
      <w:bookmarkEnd w:id="828"/>
      <w:r>
        <w:rPr>
          <w:rFonts w:hint="cs"/>
          <w:rtl/>
        </w:rPr>
        <w:t xml:space="preserve">להם </w:t>
      </w:r>
      <w:bookmarkStart w:id="829" w:name="_ETM_Q3_478400"/>
      <w:bookmarkStart w:id="830" w:name="_ETM_Q3_478730"/>
      <w:bookmarkEnd w:id="829"/>
      <w:bookmarkEnd w:id="830"/>
      <w:r>
        <w:rPr>
          <w:rFonts w:hint="cs"/>
          <w:rtl/>
        </w:rPr>
        <w:t>עדיין</w:t>
      </w:r>
      <w:r w:rsidRPr="0001798E">
        <w:rPr>
          <w:rtl/>
        </w:rPr>
        <w:t xml:space="preserve"> </w:t>
      </w:r>
      <w:bookmarkStart w:id="831" w:name="_ETM_Q3_478940"/>
      <w:bookmarkEnd w:id="831"/>
      <w:r w:rsidRPr="0001798E">
        <w:rPr>
          <w:rtl/>
        </w:rPr>
        <w:t xml:space="preserve">שנה </w:t>
      </w:r>
      <w:bookmarkStart w:id="832" w:name="_ETM_Q3_479300"/>
      <w:bookmarkEnd w:id="832"/>
      <w:r w:rsidRPr="0001798E">
        <w:rPr>
          <w:rtl/>
        </w:rPr>
        <w:t xml:space="preserve">מאז </w:t>
      </w:r>
      <w:bookmarkStart w:id="833" w:name="_ETM_Q3_479570"/>
      <w:bookmarkEnd w:id="833"/>
      <w:r w:rsidRPr="0001798E">
        <w:rPr>
          <w:rtl/>
        </w:rPr>
        <w:t>ש</w:t>
      </w:r>
      <w:bookmarkStart w:id="834" w:name="_ETM_Q3_479690"/>
      <w:bookmarkEnd w:id="834"/>
      <w:r w:rsidR="00806581">
        <w:rPr>
          <w:rFonts w:hint="cs"/>
          <w:rtl/>
        </w:rPr>
        <w:t xml:space="preserve">הם </w:t>
      </w:r>
      <w:r w:rsidRPr="0001798E">
        <w:rPr>
          <w:rtl/>
        </w:rPr>
        <w:t>קיבל</w:t>
      </w:r>
      <w:r>
        <w:rPr>
          <w:rFonts w:hint="cs"/>
          <w:rtl/>
        </w:rPr>
        <w:t>ו</w:t>
      </w:r>
      <w:r w:rsidRPr="0001798E">
        <w:rPr>
          <w:rtl/>
        </w:rPr>
        <w:t xml:space="preserve"> </w:t>
      </w:r>
      <w:bookmarkStart w:id="835" w:name="_ETM_Q3_479990"/>
      <w:bookmarkEnd w:id="835"/>
      <w:r w:rsidRPr="0001798E">
        <w:rPr>
          <w:rtl/>
        </w:rPr>
        <w:t xml:space="preserve">את </w:t>
      </w:r>
      <w:bookmarkStart w:id="836" w:name="_ETM_Q3_480110"/>
      <w:bookmarkEnd w:id="836"/>
      <w:r w:rsidRPr="0001798E">
        <w:rPr>
          <w:rtl/>
        </w:rPr>
        <w:t xml:space="preserve">דמי </w:t>
      </w:r>
      <w:bookmarkStart w:id="837" w:name="_ETM_Q3_480380"/>
      <w:bookmarkEnd w:id="837"/>
      <w:r>
        <w:rPr>
          <w:rFonts w:hint="cs"/>
          <w:rtl/>
        </w:rPr>
        <w:t>ה</w:t>
      </w:r>
      <w:r w:rsidRPr="0001798E">
        <w:rPr>
          <w:rtl/>
        </w:rPr>
        <w:t>אבטלה</w:t>
      </w:r>
      <w:r>
        <w:rPr>
          <w:rFonts w:hint="cs"/>
          <w:rtl/>
        </w:rPr>
        <w:t>.</w:t>
      </w:r>
      <w:r w:rsidRPr="0001798E">
        <w:rPr>
          <w:rtl/>
        </w:rPr>
        <w:t xml:space="preserve"> </w:t>
      </w:r>
      <w:bookmarkStart w:id="838" w:name="_ETM_Q3_480860"/>
      <w:bookmarkEnd w:id="838"/>
      <w:r w:rsidRPr="0001798E">
        <w:rPr>
          <w:rtl/>
        </w:rPr>
        <w:t xml:space="preserve">מה </w:t>
      </w:r>
      <w:bookmarkStart w:id="839" w:name="_ETM_Q3_481010"/>
      <w:bookmarkEnd w:id="839"/>
      <w:r w:rsidRPr="0001798E">
        <w:rPr>
          <w:rtl/>
        </w:rPr>
        <w:t xml:space="preserve">עושים </w:t>
      </w:r>
      <w:bookmarkStart w:id="840" w:name="_ETM_Q3_480000"/>
      <w:bookmarkEnd w:id="840"/>
      <w:r>
        <w:rPr>
          <w:rFonts w:hint="cs"/>
          <w:rtl/>
        </w:rPr>
        <w:t xml:space="preserve">איתם? </w:t>
      </w:r>
      <w:bookmarkStart w:id="841" w:name="_ETM_Q3_482850"/>
      <w:bookmarkEnd w:id="841"/>
      <w:r w:rsidRPr="0001798E">
        <w:rPr>
          <w:rtl/>
        </w:rPr>
        <w:t xml:space="preserve">זאת </w:t>
      </w:r>
      <w:bookmarkStart w:id="842" w:name="_ETM_Q3_483060"/>
      <w:bookmarkEnd w:id="842"/>
      <w:r w:rsidRPr="0001798E">
        <w:rPr>
          <w:rtl/>
        </w:rPr>
        <w:t>שאלתי</w:t>
      </w:r>
      <w:r>
        <w:rPr>
          <w:rFonts w:hint="cs"/>
          <w:rtl/>
        </w:rPr>
        <w:t>.</w:t>
      </w:r>
    </w:p>
    <w:p w:rsidR="007A325F" w:rsidRDefault="007A325F" w:rsidP="001C05C8">
      <w:pPr>
        <w:rPr>
          <w:rtl/>
        </w:rPr>
      </w:pPr>
    </w:p>
    <w:p w:rsidR="007A325F" w:rsidRDefault="007A325F" w:rsidP="007E1BD8">
      <w:pPr>
        <w:pStyle w:val="-"/>
        <w:rPr>
          <w:rtl/>
        </w:rPr>
      </w:pPr>
      <w:bookmarkStart w:id="843" w:name="ET_speakercontinue_5885_22"/>
      <w:r w:rsidRPr="00E92981">
        <w:rPr>
          <w:rStyle w:val="TagStyle"/>
          <w:rtl/>
        </w:rPr>
        <w:t xml:space="preserve"> &lt;&lt; דובר_המשך &gt;&gt;</w:t>
      </w:r>
      <w:r w:rsidRPr="005F49D9">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F49D9">
        <w:rPr>
          <w:rStyle w:val="TagStyle"/>
          <w:rtl/>
        </w:rPr>
        <w:t xml:space="preserve"> </w:t>
      </w:r>
      <w:r w:rsidRPr="00E92981">
        <w:rPr>
          <w:rStyle w:val="TagStyle"/>
          <w:rtl/>
        </w:rPr>
        <w:t>&lt;&lt; דובר_המשך &gt;&gt;</w:t>
      </w:r>
      <w:r>
        <w:rPr>
          <w:rStyle w:val="TagStyle"/>
          <w:rtl/>
        </w:rPr>
        <w:t xml:space="preserve"> </w:t>
      </w:r>
      <w:bookmarkEnd w:id="843"/>
    </w:p>
    <w:p w:rsidR="007A325F" w:rsidRDefault="007A325F" w:rsidP="001C05C8">
      <w:pPr>
        <w:rPr>
          <w:rtl/>
          <w:lang w:eastAsia="he-IL"/>
        </w:rPr>
      </w:pPr>
    </w:p>
    <w:p w:rsidR="007A325F" w:rsidRDefault="007A325F" w:rsidP="001C05C8">
      <w:pPr>
        <w:rPr>
          <w:rtl/>
        </w:rPr>
      </w:pPr>
      <w:bookmarkStart w:id="844" w:name="_ETM_Q3_484050"/>
      <w:bookmarkEnd w:id="844"/>
      <w:r w:rsidRPr="0001798E">
        <w:rPr>
          <w:rtl/>
        </w:rPr>
        <w:t xml:space="preserve">מפנים </w:t>
      </w:r>
      <w:bookmarkStart w:id="845" w:name="_ETM_Q3_484529"/>
      <w:bookmarkEnd w:id="845"/>
      <w:r w:rsidRPr="0001798E">
        <w:rPr>
          <w:rtl/>
        </w:rPr>
        <w:t xml:space="preserve">שאלה </w:t>
      </w:r>
      <w:bookmarkStart w:id="846" w:name="_ETM_Q3_484979"/>
      <w:bookmarkEnd w:id="846"/>
      <w:r w:rsidRPr="0001798E">
        <w:rPr>
          <w:rtl/>
        </w:rPr>
        <w:t>למשרד</w:t>
      </w:r>
      <w:r>
        <w:rPr>
          <w:rFonts w:hint="cs"/>
          <w:rtl/>
        </w:rPr>
        <w:t>, ו</w:t>
      </w:r>
      <w:bookmarkStart w:id="847" w:name="_ETM_Q3_486540"/>
      <w:bookmarkStart w:id="848" w:name="_ETM_Q3_486720"/>
      <w:bookmarkEnd w:id="847"/>
      <w:bookmarkEnd w:id="848"/>
      <w:r w:rsidRPr="0001798E">
        <w:rPr>
          <w:rtl/>
        </w:rPr>
        <w:t xml:space="preserve">המשרד </w:t>
      </w:r>
      <w:bookmarkStart w:id="849" w:name="_ETM_Q3_487529"/>
      <w:bookmarkEnd w:id="849"/>
      <w:r w:rsidRPr="0001798E">
        <w:rPr>
          <w:rtl/>
        </w:rPr>
        <w:t xml:space="preserve">יענה </w:t>
      </w:r>
      <w:bookmarkStart w:id="850" w:name="_ETM_Q3_487979"/>
      <w:bookmarkEnd w:id="850"/>
      <w:r w:rsidRPr="0001798E">
        <w:rPr>
          <w:rtl/>
        </w:rPr>
        <w:t xml:space="preserve">לך </w:t>
      </w:r>
      <w:bookmarkStart w:id="851" w:name="_ETM_Q3_488219"/>
      <w:bookmarkEnd w:id="851"/>
      <w:r w:rsidRPr="0001798E">
        <w:rPr>
          <w:rtl/>
        </w:rPr>
        <w:t>כהלכה</w:t>
      </w:r>
      <w:r>
        <w:rPr>
          <w:rFonts w:hint="cs"/>
          <w:rtl/>
        </w:rPr>
        <w:t>.</w:t>
      </w:r>
    </w:p>
    <w:p w:rsidR="007A325F" w:rsidRDefault="007A325F" w:rsidP="001C05C8">
      <w:pPr>
        <w:rPr>
          <w:rtl/>
        </w:rPr>
      </w:pPr>
    </w:p>
    <w:p w:rsidR="007A325F" w:rsidRDefault="007A325F" w:rsidP="007E1BD8">
      <w:pPr>
        <w:pStyle w:val="-"/>
        <w:keepNext/>
        <w:rPr>
          <w:rtl/>
        </w:rPr>
      </w:pPr>
      <w:bookmarkStart w:id="852" w:name="ET_speakercontinue_4996_9"/>
      <w:r w:rsidRPr="000442EB">
        <w:rPr>
          <w:rStyle w:val="TagStyle"/>
          <w:rtl/>
        </w:rPr>
        <w:t xml:space="preserve">&lt;&lt; דובר_המשך &gt;&gt; </w:t>
      </w:r>
      <w:r>
        <w:rPr>
          <w:rtl/>
        </w:rPr>
        <w:t>ישראל אייכלר (יהדות התורה):</w:t>
      </w:r>
      <w:r w:rsidRPr="000442EB">
        <w:rPr>
          <w:rStyle w:val="TagStyle"/>
          <w:rtl/>
        </w:rPr>
        <w:t xml:space="preserve"> &lt;&lt; דובר_המשך &gt;&gt;</w:t>
      </w:r>
      <w:r>
        <w:rPr>
          <w:rtl/>
        </w:rPr>
        <w:t xml:space="preserve"> </w:t>
      </w:r>
      <w:bookmarkEnd w:id="852"/>
    </w:p>
    <w:p w:rsidR="007A325F" w:rsidRDefault="007A325F" w:rsidP="001C05C8">
      <w:pPr>
        <w:rPr>
          <w:rtl/>
        </w:rPr>
      </w:pPr>
    </w:p>
    <w:p w:rsidR="007A325F" w:rsidRDefault="007A325F" w:rsidP="007E1BD8">
      <w:pPr>
        <w:rPr>
          <w:rtl/>
        </w:rPr>
      </w:pPr>
      <w:r>
        <w:rPr>
          <w:rFonts w:hint="cs"/>
          <w:rtl/>
        </w:rPr>
        <w:t>אני שואל את המשרד.</w:t>
      </w:r>
    </w:p>
    <w:p w:rsidR="007A325F" w:rsidRDefault="007A325F" w:rsidP="001C05C8">
      <w:pPr>
        <w:rPr>
          <w:rtl/>
        </w:rPr>
      </w:pPr>
      <w:bookmarkStart w:id="853" w:name="_ETM_Q3_494197"/>
      <w:bookmarkEnd w:id="853"/>
    </w:p>
    <w:p w:rsidR="007A325F" w:rsidRDefault="007A325F" w:rsidP="007E1BD8">
      <w:pPr>
        <w:pStyle w:val="-"/>
        <w:keepNext/>
        <w:rPr>
          <w:rtl/>
        </w:rPr>
      </w:pPr>
      <w:bookmarkStart w:id="854" w:name="_ETM_Q3_494240"/>
      <w:bookmarkStart w:id="855" w:name="ET_speakercontinue_5885_23"/>
      <w:bookmarkEnd w:id="854"/>
      <w:r w:rsidRPr="005F49D9">
        <w:rPr>
          <w:rStyle w:val="TagStyle"/>
          <w:rtl/>
        </w:rPr>
        <w:t xml:space="preserve"> &lt;&lt;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F49D9">
        <w:rPr>
          <w:rStyle w:val="TagStyle"/>
          <w:rtl/>
        </w:rPr>
        <w:t xml:space="preserve"> &lt;&lt; דובר_המשך &gt;&gt;</w:t>
      </w:r>
      <w:r>
        <w:rPr>
          <w:rtl/>
        </w:rPr>
        <w:t xml:space="preserve"> </w:t>
      </w:r>
      <w:bookmarkEnd w:id="855"/>
    </w:p>
    <w:p w:rsidR="007A325F" w:rsidRDefault="007A325F" w:rsidP="001C05C8">
      <w:pPr>
        <w:rPr>
          <w:rtl/>
          <w:lang w:eastAsia="he-IL"/>
        </w:rPr>
      </w:pPr>
    </w:p>
    <w:p w:rsidR="007A325F" w:rsidRDefault="007A325F" w:rsidP="00806581">
      <w:pPr>
        <w:rPr>
          <w:rtl/>
        </w:rPr>
      </w:pPr>
      <w:r>
        <w:rPr>
          <w:rFonts w:hint="cs"/>
          <w:rtl/>
          <w:lang w:eastAsia="he-IL"/>
        </w:rPr>
        <w:t xml:space="preserve">כן, </w:t>
      </w:r>
      <w:bookmarkStart w:id="856" w:name="_ETM_Q3_493290"/>
      <w:bookmarkEnd w:id="856"/>
      <w:r w:rsidRPr="0001798E">
        <w:rPr>
          <w:rtl/>
        </w:rPr>
        <w:t xml:space="preserve">תעביר </w:t>
      </w:r>
      <w:bookmarkStart w:id="857" w:name="_ETM_Q3_493680"/>
      <w:bookmarkEnd w:id="857"/>
      <w:r w:rsidRPr="0001798E">
        <w:rPr>
          <w:rtl/>
        </w:rPr>
        <w:t xml:space="preserve">את </w:t>
      </w:r>
      <w:bookmarkStart w:id="858" w:name="_ETM_Q3_493799"/>
      <w:bookmarkEnd w:id="858"/>
      <w:r w:rsidRPr="0001798E">
        <w:rPr>
          <w:rtl/>
        </w:rPr>
        <w:t>השאלה</w:t>
      </w:r>
      <w:r>
        <w:rPr>
          <w:rFonts w:hint="cs"/>
          <w:rtl/>
        </w:rPr>
        <w:t>.</w:t>
      </w:r>
      <w:r w:rsidRPr="0001798E">
        <w:rPr>
          <w:rtl/>
        </w:rPr>
        <w:t xml:space="preserve"> </w:t>
      </w:r>
      <w:bookmarkStart w:id="859" w:name="_ETM_Q3_495059"/>
      <w:bookmarkEnd w:id="859"/>
      <w:r w:rsidRPr="0001798E">
        <w:rPr>
          <w:rtl/>
        </w:rPr>
        <w:t xml:space="preserve">השאלה </w:t>
      </w:r>
      <w:bookmarkStart w:id="860" w:name="_ETM_Q3_495480"/>
      <w:bookmarkEnd w:id="860"/>
      <w:r w:rsidRPr="0001798E">
        <w:rPr>
          <w:rtl/>
        </w:rPr>
        <w:t xml:space="preserve">מדברת </w:t>
      </w:r>
      <w:bookmarkStart w:id="861" w:name="_ETM_Q3_495959"/>
      <w:bookmarkEnd w:id="861"/>
      <w:r w:rsidRPr="0001798E">
        <w:rPr>
          <w:rtl/>
        </w:rPr>
        <w:t xml:space="preserve">על </w:t>
      </w:r>
      <w:bookmarkStart w:id="862" w:name="_ETM_Q3_496080"/>
      <w:bookmarkEnd w:id="862"/>
      <w:r w:rsidRPr="0001798E">
        <w:rPr>
          <w:rtl/>
        </w:rPr>
        <w:t xml:space="preserve">משהו </w:t>
      </w:r>
      <w:bookmarkStart w:id="863" w:name="_ETM_Q3_496380"/>
      <w:bookmarkEnd w:id="863"/>
      <w:r w:rsidRPr="0001798E">
        <w:rPr>
          <w:rtl/>
        </w:rPr>
        <w:t xml:space="preserve">אחר </w:t>
      </w:r>
      <w:bookmarkStart w:id="864" w:name="_ETM_Q3_496650"/>
      <w:bookmarkEnd w:id="864"/>
      <w:r w:rsidRPr="0001798E">
        <w:rPr>
          <w:rtl/>
        </w:rPr>
        <w:t>לגמרי</w:t>
      </w:r>
      <w:r>
        <w:rPr>
          <w:rFonts w:hint="cs"/>
          <w:rtl/>
        </w:rPr>
        <w:t>.</w:t>
      </w:r>
      <w:r w:rsidRPr="0001798E">
        <w:rPr>
          <w:rtl/>
        </w:rPr>
        <w:t xml:space="preserve"> </w:t>
      </w:r>
      <w:bookmarkStart w:id="865" w:name="_ETM_Q3_497760"/>
      <w:bookmarkEnd w:id="865"/>
      <w:r w:rsidRPr="0001798E">
        <w:rPr>
          <w:rtl/>
        </w:rPr>
        <w:t xml:space="preserve">תעביר </w:t>
      </w:r>
      <w:bookmarkStart w:id="866" w:name="_ETM_Q3_498119"/>
      <w:bookmarkEnd w:id="866"/>
      <w:r w:rsidRPr="0001798E">
        <w:rPr>
          <w:rtl/>
        </w:rPr>
        <w:t xml:space="preserve">את </w:t>
      </w:r>
      <w:bookmarkStart w:id="867" w:name="_ETM_Q3_498210"/>
      <w:bookmarkEnd w:id="867"/>
      <w:r w:rsidRPr="0001798E">
        <w:rPr>
          <w:rtl/>
        </w:rPr>
        <w:t xml:space="preserve">השאלה </w:t>
      </w:r>
      <w:bookmarkStart w:id="868" w:name="_ETM_Q3_498689"/>
      <w:bookmarkEnd w:id="868"/>
      <w:r w:rsidRPr="0001798E">
        <w:rPr>
          <w:rtl/>
        </w:rPr>
        <w:t>ונבדוק</w:t>
      </w:r>
      <w:r>
        <w:rPr>
          <w:rFonts w:hint="cs"/>
          <w:rtl/>
        </w:rPr>
        <w:t>.</w:t>
      </w:r>
      <w:r w:rsidRPr="0001798E">
        <w:rPr>
          <w:rtl/>
        </w:rPr>
        <w:t xml:space="preserve"> </w:t>
      </w:r>
      <w:bookmarkStart w:id="869" w:name="_ETM_Q3_499940"/>
      <w:bookmarkEnd w:id="869"/>
      <w:r w:rsidRPr="0001798E">
        <w:rPr>
          <w:rtl/>
        </w:rPr>
        <w:t xml:space="preserve">אני </w:t>
      </w:r>
      <w:bookmarkStart w:id="870" w:name="_ETM_Q3_500330"/>
      <w:bookmarkEnd w:id="870"/>
      <w:r w:rsidRPr="0001798E">
        <w:rPr>
          <w:rtl/>
        </w:rPr>
        <w:t xml:space="preserve">לא </w:t>
      </w:r>
      <w:bookmarkStart w:id="871" w:name="_ETM_Q3_500450"/>
      <w:bookmarkEnd w:id="871"/>
      <w:r w:rsidRPr="0001798E">
        <w:rPr>
          <w:rtl/>
        </w:rPr>
        <w:t xml:space="preserve">מהקוסמים </w:t>
      </w:r>
      <w:bookmarkStart w:id="872" w:name="_ETM_Q3_501200"/>
      <w:bookmarkEnd w:id="872"/>
      <w:r w:rsidRPr="0001798E">
        <w:rPr>
          <w:rtl/>
        </w:rPr>
        <w:t xml:space="preserve">האלה </w:t>
      </w:r>
      <w:bookmarkStart w:id="873" w:name="_ETM_Q3_501560"/>
      <w:bookmarkEnd w:id="873"/>
      <w:r w:rsidRPr="0001798E">
        <w:rPr>
          <w:rtl/>
        </w:rPr>
        <w:t xml:space="preserve">שעומדים </w:t>
      </w:r>
      <w:bookmarkStart w:id="874" w:name="_ETM_Q3_502130"/>
      <w:bookmarkEnd w:id="874"/>
      <w:r w:rsidRPr="0001798E">
        <w:rPr>
          <w:rtl/>
        </w:rPr>
        <w:t xml:space="preserve">פה </w:t>
      </w:r>
      <w:bookmarkStart w:id="875" w:name="_ETM_Q3_502430"/>
      <w:bookmarkEnd w:id="875"/>
      <w:r w:rsidRPr="0001798E">
        <w:rPr>
          <w:rtl/>
        </w:rPr>
        <w:t xml:space="preserve">ולכל </w:t>
      </w:r>
      <w:bookmarkStart w:id="876" w:name="_ETM_Q3_502850"/>
      <w:bookmarkEnd w:id="876"/>
      <w:r w:rsidRPr="0001798E">
        <w:rPr>
          <w:rtl/>
        </w:rPr>
        <w:t xml:space="preserve">שאלה </w:t>
      </w:r>
      <w:bookmarkStart w:id="877" w:name="_ETM_Q3_503240"/>
      <w:bookmarkEnd w:id="877"/>
      <w:r w:rsidRPr="0001798E">
        <w:rPr>
          <w:rtl/>
        </w:rPr>
        <w:t xml:space="preserve">עונים </w:t>
      </w:r>
      <w:bookmarkStart w:id="878" w:name="_ETM_Q3_503990"/>
      <w:bookmarkEnd w:id="878"/>
      <w:r w:rsidRPr="0001798E">
        <w:rPr>
          <w:rtl/>
        </w:rPr>
        <w:t xml:space="preserve">כמו </w:t>
      </w:r>
      <w:bookmarkStart w:id="879" w:name="_ETM_Q3_504290"/>
      <w:bookmarkEnd w:id="879"/>
      <w:r w:rsidRPr="0001798E">
        <w:rPr>
          <w:rtl/>
        </w:rPr>
        <w:t xml:space="preserve">מומחים </w:t>
      </w:r>
      <w:bookmarkStart w:id="880" w:name="_ETM_Q3_504710"/>
      <w:bookmarkEnd w:id="880"/>
      <w:r w:rsidRPr="0001798E">
        <w:rPr>
          <w:rtl/>
        </w:rPr>
        <w:t>גדולים</w:t>
      </w:r>
      <w:r>
        <w:rPr>
          <w:rFonts w:hint="cs"/>
          <w:rtl/>
        </w:rPr>
        <w:t xml:space="preserve">. אני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lang w:eastAsia="he-IL"/>
        </w:rPr>
      </w:pPr>
    </w:p>
    <w:p w:rsidR="007A325F" w:rsidRDefault="007A325F" w:rsidP="007E1BD8">
      <w:pPr>
        <w:pStyle w:val="-"/>
        <w:keepNext/>
        <w:rPr>
          <w:rtl/>
        </w:rPr>
      </w:pPr>
      <w:r w:rsidRPr="000442EB">
        <w:rPr>
          <w:rStyle w:val="TagStyle"/>
          <w:rtl/>
        </w:rPr>
        <w:t xml:space="preserve">&lt;&lt; דובר_המשך &gt;&gt; </w:t>
      </w:r>
      <w:r>
        <w:rPr>
          <w:rtl/>
        </w:rPr>
        <w:t>ישראל אייכלר (יהדות התורה):</w:t>
      </w:r>
      <w:r w:rsidRPr="000442EB">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rPr>
        <w:t xml:space="preserve">טוב, אז אני אעזור </w:t>
      </w:r>
      <w:bookmarkStart w:id="881" w:name="_ETM_Q3_507827"/>
      <w:bookmarkEnd w:id="881"/>
      <w:r>
        <w:rPr>
          <w:rFonts w:hint="cs"/>
          <w:rtl/>
        </w:rPr>
        <w:t xml:space="preserve">לך. </w:t>
      </w:r>
      <w:bookmarkStart w:id="882" w:name="_ETM_Q3_506450"/>
      <w:bookmarkEnd w:id="882"/>
      <w:r w:rsidRPr="0001798E">
        <w:rPr>
          <w:rtl/>
        </w:rPr>
        <w:t xml:space="preserve">מנכ"ל </w:t>
      </w:r>
      <w:bookmarkStart w:id="883" w:name="_ETM_Q3_506779"/>
      <w:bookmarkEnd w:id="883"/>
      <w:r w:rsidRPr="0001798E">
        <w:rPr>
          <w:rtl/>
        </w:rPr>
        <w:t xml:space="preserve">הביטוח </w:t>
      </w:r>
      <w:bookmarkStart w:id="884" w:name="_ETM_Q3_507110"/>
      <w:bookmarkEnd w:id="884"/>
      <w:r w:rsidRPr="0001798E">
        <w:rPr>
          <w:rtl/>
        </w:rPr>
        <w:t xml:space="preserve">הלאומי </w:t>
      </w:r>
      <w:bookmarkStart w:id="885" w:name="_ETM_Q3_507470"/>
      <w:bookmarkEnd w:id="885"/>
      <w:r w:rsidRPr="0001798E">
        <w:rPr>
          <w:rtl/>
        </w:rPr>
        <w:t xml:space="preserve">היה </w:t>
      </w:r>
      <w:bookmarkStart w:id="886" w:name="_ETM_Q3_507740"/>
      <w:bookmarkEnd w:id="886"/>
      <w:r w:rsidRPr="0001798E">
        <w:rPr>
          <w:rtl/>
        </w:rPr>
        <w:t xml:space="preserve">שם </w:t>
      </w:r>
      <w:bookmarkStart w:id="887" w:name="_ETM_Q3_508070"/>
      <w:bookmarkStart w:id="888" w:name="_ETM_Q3_508430"/>
      <w:bookmarkStart w:id="889" w:name="_ETM_Q3_508880"/>
      <w:bookmarkEnd w:id="887"/>
      <w:bookmarkEnd w:id="888"/>
      <w:bookmarkEnd w:id="889"/>
      <w:r>
        <w:rPr>
          <w:rFonts w:hint="cs"/>
          <w:rtl/>
        </w:rPr>
        <w:t xml:space="preserve">ואמר </w:t>
      </w:r>
      <w:r w:rsidRPr="0001798E">
        <w:rPr>
          <w:rtl/>
        </w:rPr>
        <w:t xml:space="preserve">שעדיין </w:t>
      </w:r>
      <w:bookmarkStart w:id="890" w:name="_ETM_Q3_509930"/>
      <w:bookmarkEnd w:id="890"/>
      <w:r>
        <w:rPr>
          <w:rFonts w:hint="cs"/>
          <w:rtl/>
        </w:rPr>
        <w:t>אין הסדר לזה.</w:t>
      </w:r>
      <w:bookmarkStart w:id="891" w:name="_ETM_Q3_509367"/>
      <w:bookmarkEnd w:id="891"/>
    </w:p>
    <w:p w:rsidR="007A325F" w:rsidRDefault="007A325F" w:rsidP="007E1BD8">
      <w:pPr>
        <w:rPr>
          <w:rtl/>
        </w:rPr>
      </w:pPr>
      <w:bookmarkStart w:id="892" w:name="_ETM_Q3_509431"/>
      <w:bookmarkEnd w:id="892"/>
    </w:p>
    <w:p w:rsidR="007A325F" w:rsidRDefault="007A325F" w:rsidP="007E1BD8">
      <w:pPr>
        <w:pStyle w:val="-"/>
        <w:keepNext/>
        <w:rPr>
          <w:rtl/>
        </w:rPr>
      </w:pPr>
      <w:r w:rsidRPr="005F49D9">
        <w:rPr>
          <w:rStyle w:val="TagStyle"/>
          <w:rtl/>
        </w:rPr>
        <w:t xml:space="preserve">&lt;&lt;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F49D9">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סליחה. סליחה. סליחה. </w:t>
      </w:r>
      <w:bookmarkStart w:id="893" w:name="_ETM_Q3_509501"/>
      <w:bookmarkEnd w:id="893"/>
    </w:p>
    <w:p w:rsidR="007A325F" w:rsidRDefault="007A325F" w:rsidP="007E1BD8">
      <w:pPr>
        <w:rPr>
          <w:rtl/>
          <w:lang w:eastAsia="he-IL"/>
        </w:rPr>
      </w:pPr>
      <w:bookmarkStart w:id="894" w:name="_ETM_Q3_509554"/>
      <w:bookmarkStart w:id="895" w:name="_ETM_Q3_509622"/>
      <w:bookmarkEnd w:id="894"/>
      <w:bookmarkEnd w:id="895"/>
    </w:p>
    <w:p w:rsidR="007A325F" w:rsidRDefault="007A325F" w:rsidP="007E1BD8">
      <w:pPr>
        <w:pStyle w:val="af6"/>
        <w:keepNext/>
        <w:rPr>
          <w:rtl/>
        </w:rPr>
      </w:pPr>
      <w:bookmarkStart w:id="896" w:name="_ETM_Q3_509680"/>
      <w:bookmarkStart w:id="897" w:name="ET_yor_5982_26"/>
      <w:bookmarkEnd w:id="896"/>
      <w:r w:rsidRPr="00A71BB7">
        <w:rPr>
          <w:rStyle w:val="TagStyle"/>
          <w:rtl/>
        </w:rPr>
        <w:t xml:space="preserve"> &lt;&lt; יור &gt;&gt; </w:t>
      </w:r>
      <w:r>
        <w:rPr>
          <w:rtl/>
        </w:rPr>
        <w:t>היו"ר יריב לוין:</w:t>
      </w:r>
      <w:r w:rsidRPr="00A71BB7">
        <w:rPr>
          <w:rStyle w:val="TagStyle"/>
          <w:rtl/>
        </w:rPr>
        <w:t xml:space="preserve"> &lt;&lt; יור &gt;&gt;</w:t>
      </w:r>
      <w:r>
        <w:rPr>
          <w:rtl/>
        </w:rPr>
        <w:t xml:space="preserve"> </w:t>
      </w:r>
      <w:bookmarkEnd w:id="897"/>
    </w:p>
    <w:p w:rsidR="007A325F" w:rsidRDefault="007A325F" w:rsidP="001C05C8">
      <w:pPr>
        <w:rPr>
          <w:rtl/>
          <w:lang w:eastAsia="he-IL"/>
        </w:rPr>
      </w:pPr>
    </w:p>
    <w:p w:rsidR="007A325F" w:rsidRDefault="007A325F" w:rsidP="007E1BD8">
      <w:pPr>
        <w:rPr>
          <w:rtl/>
        </w:rPr>
      </w:pPr>
      <w:bookmarkStart w:id="898" w:name="_ETM_Q3_511276"/>
      <w:bookmarkEnd w:id="898"/>
      <w:r>
        <w:rPr>
          <w:rFonts w:hint="cs"/>
          <w:rtl/>
          <w:lang w:eastAsia="he-IL"/>
        </w:rPr>
        <w:t xml:space="preserve">חבר הכנסת </w:t>
      </w:r>
      <w:bookmarkStart w:id="899" w:name="_ETM_Q3_510560"/>
      <w:bookmarkEnd w:id="899"/>
      <w:r w:rsidRPr="0001798E">
        <w:rPr>
          <w:rtl/>
        </w:rPr>
        <w:t>אייכלר</w:t>
      </w:r>
      <w:r>
        <w:rPr>
          <w:rFonts w:hint="cs"/>
          <w:rtl/>
        </w:rPr>
        <w:t>,</w:t>
      </w:r>
      <w:r w:rsidRPr="0001798E">
        <w:rPr>
          <w:rtl/>
        </w:rPr>
        <w:t xml:space="preserve"> </w:t>
      </w:r>
      <w:bookmarkStart w:id="900" w:name="_ETM_Q3_511009"/>
      <w:bookmarkEnd w:id="900"/>
      <w:r w:rsidRPr="0001798E">
        <w:rPr>
          <w:rtl/>
        </w:rPr>
        <w:t xml:space="preserve">אני </w:t>
      </w:r>
      <w:bookmarkStart w:id="901" w:name="_ETM_Q3_511189"/>
      <w:bookmarkEnd w:id="901"/>
      <w:r>
        <w:rPr>
          <w:rFonts w:hint="cs"/>
          <w:rtl/>
        </w:rPr>
        <w:t xml:space="preserve">חושב </w:t>
      </w:r>
      <w:bookmarkStart w:id="902" w:name="_ETM_Q3_511430"/>
      <w:bookmarkEnd w:id="902"/>
      <w:r w:rsidRPr="0001798E">
        <w:rPr>
          <w:rtl/>
        </w:rPr>
        <w:t xml:space="preserve">שהתשובה </w:t>
      </w:r>
      <w:bookmarkStart w:id="903" w:name="_ETM_Q3_512120"/>
      <w:bookmarkEnd w:id="903"/>
      <w:r w:rsidRPr="0001798E">
        <w:rPr>
          <w:rtl/>
        </w:rPr>
        <w:t xml:space="preserve">היא </w:t>
      </w:r>
      <w:bookmarkStart w:id="904" w:name="_ETM_Q3_512360"/>
      <w:bookmarkEnd w:id="904"/>
      <w:r>
        <w:rPr>
          <w:rFonts w:hint="cs"/>
          <w:rtl/>
        </w:rPr>
        <w:t xml:space="preserve">ברורה. </w:t>
      </w:r>
      <w:bookmarkStart w:id="905" w:name="_ETM_Q3_513346"/>
      <w:bookmarkEnd w:id="905"/>
    </w:p>
    <w:p w:rsidR="007A325F" w:rsidRDefault="007A325F" w:rsidP="007E1BD8">
      <w:pPr>
        <w:rPr>
          <w:rtl/>
        </w:rPr>
      </w:pPr>
      <w:bookmarkStart w:id="906" w:name="_ETM_Q3_513400"/>
      <w:bookmarkStart w:id="907" w:name="_ETM_Q3_513490"/>
      <w:bookmarkStart w:id="908" w:name="_ETM_Q3_513946"/>
      <w:bookmarkEnd w:id="906"/>
      <w:bookmarkEnd w:id="907"/>
      <w:bookmarkEnd w:id="908"/>
    </w:p>
    <w:p w:rsidR="007A325F" w:rsidRDefault="007A325F" w:rsidP="007E1BD8">
      <w:pPr>
        <w:pStyle w:val="-"/>
        <w:keepNext/>
        <w:rPr>
          <w:rtl/>
        </w:rPr>
      </w:pPr>
      <w:bookmarkStart w:id="909" w:name="_ETM_Q3_513993"/>
      <w:bookmarkEnd w:id="909"/>
      <w:r w:rsidRPr="005F49D9">
        <w:rPr>
          <w:rStyle w:val="TagStyle"/>
          <w:rtl/>
        </w:rPr>
        <w:t xml:space="preserve">&lt;&lt;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5F49D9">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7E1BD8">
      <w:pPr>
        <w:rPr>
          <w:rtl/>
        </w:rPr>
      </w:pPr>
      <w:bookmarkStart w:id="910" w:name="_ETM_Q3_513551"/>
      <w:bookmarkEnd w:id="910"/>
      <w:r w:rsidRPr="0001798E">
        <w:rPr>
          <w:rtl/>
        </w:rPr>
        <w:t xml:space="preserve">אני </w:t>
      </w:r>
      <w:bookmarkStart w:id="911" w:name="_ETM_Q3_512540"/>
      <w:bookmarkEnd w:id="911"/>
      <w:r w:rsidRPr="0001798E">
        <w:rPr>
          <w:rtl/>
        </w:rPr>
        <w:t xml:space="preserve">אוהב </w:t>
      </w:r>
      <w:bookmarkStart w:id="912" w:name="_ETM_Q3_512809"/>
      <w:bookmarkEnd w:id="912"/>
      <w:r w:rsidRPr="0001798E">
        <w:rPr>
          <w:rtl/>
        </w:rPr>
        <w:t xml:space="preserve">לבדוק </w:t>
      </w:r>
      <w:bookmarkStart w:id="913" w:name="_ETM_Q3_513200"/>
      <w:bookmarkEnd w:id="913"/>
      <w:r w:rsidRPr="0001798E">
        <w:rPr>
          <w:rtl/>
        </w:rPr>
        <w:t xml:space="preserve">את </w:t>
      </w:r>
      <w:bookmarkStart w:id="914" w:name="_ETM_Q3_513290"/>
      <w:bookmarkEnd w:id="914"/>
      <w:r w:rsidRPr="0001798E">
        <w:rPr>
          <w:rtl/>
        </w:rPr>
        <w:t xml:space="preserve">הדברים </w:t>
      </w:r>
      <w:bookmarkStart w:id="915" w:name="_ETM_Q3_513710"/>
      <w:bookmarkEnd w:id="915"/>
      <w:r w:rsidRPr="0001798E">
        <w:rPr>
          <w:rtl/>
        </w:rPr>
        <w:t xml:space="preserve">ולעמוד </w:t>
      </w:r>
      <w:bookmarkStart w:id="916" w:name="_ETM_Q3_514160"/>
      <w:bookmarkEnd w:id="916"/>
      <w:r w:rsidRPr="0001798E">
        <w:rPr>
          <w:rtl/>
        </w:rPr>
        <w:t>מאחורי</w:t>
      </w:r>
      <w:r>
        <w:rPr>
          <w:rFonts w:hint="cs"/>
          <w:rtl/>
        </w:rPr>
        <w:t>הם.</w:t>
      </w:r>
    </w:p>
    <w:p w:rsidR="007A325F" w:rsidRDefault="007A325F" w:rsidP="007E1BD8">
      <w:pPr>
        <w:rPr>
          <w:rtl/>
        </w:rPr>
      </w:pPr>
    </w:p>
    <w:p w:rsidR="007A325F" w:rsidRDefault="007A325F" w:rsidP="007E1BD8">
      <w:pPr>
        <w:pStyle w:val="-"/>
        <w:keepNext/>
        <w:rPr>
          <w:rtl/>
        </w:rPr>
      </w:pPr>
      <w:r w:rsidRPr="000442EB">
        <w:rPr>
          <w:rStyle w:val="TagStyle"/>
          <w:rtl/>
        </w:rPr>
        <w:t xml:space="preserve">&lt;&lt; דובר_המשך &gt;&gt; </w:t>
      </w:r>
      <w:r>
        <w:rPr>
          <w:rtl/>
        </w:rPr>
        <w:t>ישראל אייכלר (יהדות התורה):</w:t>
      </w:r>
      <w:r w:rsidRPr="000442EB">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bookmarkStart w:id="917" w:name="_ETM_Q3_515210"/>
      <w:bookmarkEnd w:id="917"/>
      <w:r>
        <w:rPr>
          <w:rFonts w:hint="cs"/>
          <w:rtl/>
        </w:rPr>
        <w:t xml:space="preserve">כל </w:t>
      </w:r>
      <w:r w:rsidRPr="0001798E">
        <w:rPr>
          <w:rtl/>
        </w:rPr>
        <w:t>הכבוד</w:t>
      </w:r>
      <w:r>
        <w:rPr>
          <w:rFonts w:hint="cs"/>
          <w:rtl/>
        </w:rPr>
        <w:t>.</w:t>
      </w:r>
      <w:r w:rsidRPr="0001798E">
        <w:rPr>
          <w:rtl/>
        </w:rPr>
        <w:t xml:space="preserve"> </w:t>
      </w:r>
      <w:bookmarkStart w:id="918" w:name="_ETM_Q3_515540"/>
      <w:bookmarkEnd w:id="918"/>
      <w:r w:rsidRPr="0001798E">
        <w:rPr>
          <w:rtl/>
        </w:rPr>
        <w:t>תודה</w:t>
      </w:r>
      <w:r>
        <w:rPr>
          <w:rFonts w:hint="cs"/>
          <w:rtl/>
        </w:rPr>
        <w:t>.</w:t>
      </w:r>
    </w:p>
    <w:p w:rsidR="007A325F" w:rsidRDefault="007A325F" w:rsidP="007E1BD8">
      <w:pPr>
        <w:rPr>
          <w:rtl/>
        </w:rPr>
      </w:pPr>
      <w:bookmarkStart w:id="919" w:name="_ETM_Q3_515795"/>
      <w:bookmarkStart w:id="920" w:name="_ETM_Q3_515839"/>
      <w:bookmarkEnd w:id="919"/>
      <w:bookmarkEnd w:id="920"/>
    </w:p>
    <w:p w:rsidR="007A325F" w:rsidRDefault="007A325F" w:rsidP="007E1BD8">
      <w:pPr>
        <w:pStyle w:val="af6"/>
        <w:keepNext/>
        <w:rPr>
          <w:rtl/>
        </w:rPr>
      </w:pPr>
      <w:bookmarkStart w:id="921" w:name="ET_yor_5982_28"/>
      <w:r w:rsidRPr="00A71BB7">
        <w:rPr>
          <w:rStyle w:val="TagStyle"/>
          <w:rtl/>
        </w:rPr>
        <w:t xml:space="preserve"> &lt;&lt; יור &gt;&gt; </w:t>
      </w:r>
      <w:r>
        <w:rPr>
          <w:rtl/>
        </w:rPr>
        <w:t>היו"ר יריב לוין:</w:t>
      </w:r>
      <w:r w:rsidRPr="00A71BB7">
        <w:rPr>
          <w:rStyle w:val="TagStyle"/>
          <w:rtl/>
        </w:rPr>
        <w:t xml:space="preserve"> &lt;&lt; יור &gt;&gt;</w:t>
      </w:r>
      <w:r>
        <w:rPr>
          <w:rtl/>
        </w:rPr>
        <w:t xml:space="preserve"> </w:t>
      </w:r>
      <w:bookmarkEnd w:id="921"/>
    </w:p>
    <w:p w:rsidR="007A325F" w:rsidRDefault="007A325F" w:rsidP="001C05C8">
      <w:pPr>
        <w:rPr>
          <w:rtl/>
          <w:lang w:eastAsia="he-IL"/>
        </w:rPr>
      </w:pPr>
    </w:p>
    <w:p w:rsidR="007A325F" w:rsidRDefault="007A325F" w:rsidP="007E1BD8">
      <w:pPr>
        <w:rPr>
          <w:rtl/>
        </w:rPr>
      </w:pPr>
      <w:bookmarkStart w:id="922" w:name="_ETM_Q3_515900"/>
      <w:bookmarkEnd w:id="922"/>
      <w:r w:rsidRPr="0001798E">
        <w:rPr>
          <w:rtl/>
        </w:rPr>
        <w:t>תודה</w:t>
      </w:r>
      <w:r>
        <w:rPr>
          <w:rFonts w:hint="cs"/>
          <w:rtl/>
        </w:rPr>
        <w:t>.</w:t>
      </w:r>
      <w:r w:rsidRPr="0001798E">
        <w:rPr>
          <w:rtl/>
        </w:rPr>
        <w:t xml:space="preserve"> </w:t>
      </w:r>
      <w:bookmarkStart w:id="923" w:name="_ETM_Q3_516199"/>
      <w:bookmarkEnd w:id="923"/>
      <w:r w:rsidRPr="0001798E">
        <w:rPr>
          <w:rtl/>
        </w:rPr>
        <w:t xml:space="preserve">חברת </w:t>
      </w:r>
      <w:bookmarkStart w:id="924" w:name="_ETM_Q3_516470"/>
      <w:bookmarkEnd w:id="924"/>
      <w:r w:rsidRPr="0001798E">
        <w:rPr>
          <w:rtl/>
        </w:rPr>
        <w:t xml:space="preserve">הכנסת </w:t>
      </w:r>
      <w:bookmarkStart w:id="925" w:name="_ETM_Q3_516800"/>
      <w:bookmarkEnd w:id="925"/>
      <w:r w:rsidRPr="0001798E">
        <w:rPr>
          <w:rtl/>
        </w:rPr>
        <w:t xml:space="preserve">שאשא </w:t>
      </w:r>
      <w:bookmarkStart w:id="926" w:name="_ETM_Q3_517070"/>
      <w:bookmarkEnd w:id="926"/>
      <w:r w:rsidRPr="0001798E">
        <w:rPr>
          <w:rtl/>
        </w:rPr>
        <w:t>ביטון</w:t>
      </w:r>
      <w:r>
        <w:rPr>
          <w:rFonts w:hint="cs"/>
          <w:rtl/>
        </w:rPr>
        <w:t>,</w:t>
      </w:r>
      <w:r w:rsidRPr="0001798E">
        <w:rPr>
          <w:rtl/>
        </w:rPr>
        <w:t xml:space="preserve"> </w:t>
      </w:r>
      <w:bookmarkStart w:id="927" w:name="_ETM_Q3_517460"/>
      <w:bookmarkEnd w:id="927"/>
      <w:r w:rsidRPr="0001798E">
        <w:rPr>
          <w:rtl/>
        </w:rPr>
        <w:t xml:space="preserve">שאלה </w:t>
      </w:r>
      <w:bookmarkStart w:id="928" w:name="_ETM_Q3_517760"/>
      <w:bookmarkEnd w:id="928"/>
      <w:r w:rsidRPr="0001798E">
        <w:rPr>
          <w:rtl/>
        </w:rPr>
        <w:t>נוספת</w:t>
      </w:r>
      <w:r>
        <w:rPr>
          <w:rFonts w:hint="cs"/>
          <w:rtl/>
        </w:rPr>
        <w:t>.</w:t>
      </w:r>
      <w:bookmarkStart w:id="929" w:name="_ETM_Q3_520884"/>
      <w:bookmarkEnd w:id="929"/>
    </w:p>
    <w:p w:rsidR="007A325F" w:rsidRDefault="007A325F" w:rsidP="007E1BD8">
      <w:pPr>
        <w:rPr>
          <w:rtl/>
        </w:rPr>
      </w:pPr>
      <w:bookmarkStart w:id="930" w:name="_ETM_Q3_520941"/>
      <w:bookmarkStart w:id="931" w:name="_ETM_Q3_521004"/>
      <w:bookmarkEnd w:id="930"/>
      <w:bookmarkEnd w:id="931"/>
    </w:p>
    <w:p w:rsidR="007A325F" w:rsidRDefault="007A325F" w:rsidP="007E1BD8">
      <w:pPr>
        <w:pStyle w:val="a4"/>
        <w:keepNext/>
        <w:rPr>
          <w:rtl/>
        </w:rPr>
      </w:pPr>
      <w:bookmarkStart w:id="932" w:name="ET_speaker_5307_29"/>
      <w:r w:rsidRPr="00A71BB7">
        <w:rPr>
          <w:rStyle w:val="TagStyle"/>
          <w:rtl/>
        </w:rPr>
        <w:t xml:space="preserve"> &lt;&lt; דובר &gt;&gt; </w:t>
      </w:r>
      <w:bookmarkStart w:id="933" w:name="_Toc44523380"/>
      <w:bookmarkStart w:id="934" w:name="_Toc44585327"/>
      <w:bookmarkStart w:id="935" w:name="_Toc44593550"/>
      <w:bookmarkStart w:id="936" w:name="_Toc44593966"/>
      <w:bookmarkStart w:id="937" w:name="_Toc44595898"/>
      <w:bookmarkStart w:id="938" w:name="_Toc44948047"/>
      <w:bookmarkStart w:id="939" w:name="_Toc46664258"/>
      <w:r>
        <w:rPr>
          <w:rtl/>
        </w:rPr>
        <w:t>יפעת שאשא ביטון (הליכוד):</w:t>
      </w:r>
      <w:bookmarkEnd w:id="933"/>
      <w:bookmarkEnd w:id="934"/>
      <w:bookmarkEnd w:id="935"/>
      <w:bookmarkEnd w:id="936"/>
      <w:bookmarkEnd w:id="937"/>
      <w:bookmarkEnd w:id="938"/>
      <w:bookmarkEnd w:id="939"/>
      <w:r w:rsidRPr="00A71BB7">
        <w:rPr>
          <w:rStyle w:val="TagStyle"/>
          <w:rtl/>
        </w:rPr>
        <w:t xml:space="preserve"> &lt;&lt; דובר &gt;&gt;</w:t>
      </w:r>
      <w:r>
        <w:rPr>
          <w:rtl/>
        </w:rPr>
        <w:t xml:space="preserve"> </w:t>
      </w:r>
      <w:bookmarkEnd w:id="932"/>
    </w:p>
    <w:p w:rsidR="007A325F" w:rsidRDefault="007A325F" w:rsidP="001C05C8">
      <w:pPr>
        <w:rPr>
          <w:rtl/>
          <w:lang w:eastAsia="he-IL"/>
        </w:rPr>
      </w:pPr>
    </w:p>
    <w:p w:rsidR="007A325F" w:rsidRDefault="007A325F" w:rsidP="00806581">
      <w:pPr>
        <w:rPr>
          <w:rtl/>
        </w:rPr>
      </w:pPr>
      <w:bookmarkStart w:id="940" w:name="_ETM_Q3_519290"/>
      <w:bookmarkEnd w:id="940"/>
      <w:r w:rsidRPr="0001798E">
        <w:rPr>
          <w:rtl/>
        </w:rPr>
        <w:t xml:space="preserve">תודה </w:t>
      </w:r>
      <w:bookmarkStart w:id="941" w:name="_ETM_Q3_519559"/>
      <w:bookmarkEnd w:id="941"/>
      <w:r w:rsidRPr="0001798E">
        <w:rPr>
          <w:rtl/>
        </w:rPr>
        <w:t>רבה</w:t>
      </w:r>
      <w:r>
        <w:rPr>
          <w:rFonts w:hint="cs"/>
          <w:rtl/>
        </w:rPr>
        <w:t>,</w:t>
      </w:r>
      <w:r w:rsidRPr="0001798E">
        <w:rPr>
          <w:rtl/>
        </w:rPr>
        <w:t xml:space="preserve"> </w:t>
      </w:r>
      <w:bookmarkStart w:id="942" w:name="_ETM_Q3_520250"/>
      <w:bookmarkEnd w:id="942"/>
      <w:r w:rsidRPr="0001798E">
        <w:rPr>
          <w:rtl/>
        </w:rPr>
        <w:t xml:space="preserve">אדוני </w:t>
      </w:r>
      <w:bookmarkStart w:id="943" w:name="_ETM_Q3_520580"/>
      <w:bookmarkEnd w:id="943"/>
      <w:r>
        <w:rPr>
          <w:rFonts w:hint="cs"/>
          <w:rtl/>
        </w:rPr>
        <w:t>ה</w:t>
      </w:r>
      <w:r w:rsidRPr="0001798E">
        <w:rPr>
          <w:rtl/>
        </w:rPr>
        <w:t>יושב-ראש</w:t>
      </w:r>
      <w:r>
        <w:rPr>
          <w:rFonts w:hint="cs"/>
          <w:rtl/>
        </w:rPr>
        <w:t>.</w:t>
      </w:r>
      <w:r w:rsidRPr="0001798E">
        <w:rPr>
          <w:rtl/>
        </w:rPr>
        <w:t xml:space="preserve"> </w:t>
      </w:r>
      <w:bookmarkStart w:id="944" w:name="_ETM_Q3_522140"/>
      <w:bookmarkEnd w:id="944"/>
      <w:r w:rsidRPr="0001798E">
        <w:rPr>
          <w:rtl/>
        </w:rPr>
        <w:t xml:space="preserve">אני </w:t>
      </w:r>
      <w:bookmarkStart w:id="945" w:name="_ETM_Q3_522350"/>
      <w:bookmarkEnd w:id="945"/>
      <w:r w:rsidRPr="0001798E">
        <w:rPr>
          <w:rtl/>
        </w:rPr>
        <w:t xml:space="preserve">רוצה </w:t>
      </w:r>
      <w:bookmarkStart w:id="946" w:name="_ETM_Q3_522710"/>
      <w:bookmarkStart w:id="947" w:name="_ETM_Q3_522980"/>
      <w:bookmarkEnd w:id="946"/>
      <w:bookmarkEnd w:id="947"/>
      <w:r w:rsidRPr="0001798E">
        <w:rPr>
          <w:rtl/>
        </w:rPr>
        <w:t xml:space="preserve">להודות </w:t>
      </w:r>
      <w:bookmarkStart w:id="948" w:name="_ETM_Q3_523400"/>
      <w:bookmarkEnd w:id="948"/>
      <w:r w:rsidRPr="0001798E">
        <w:rPr>
          <w:rtl/>
        </w:rPr>
        <w:t xml:space="preserve">לחברתי </w:t>
      </w:r>
      <w:bookmarkStart w:id="949" w:name="_ETM_Q3_523879"/>
      <w:bookmarkEnd w:id="949"/>
      <w:r w:rsidRPr="0001798E">
        <w:rPr>
          <w:rtl/>
        </w:rPr>
        <w:t xml:space="preserve">חברת </w:t>
      </w:r>
      <w:bookmarkStart w:id="950" w:name="_ETM_Q3_524150"/>
      <w:bookmarkEnd w:id="950"/>
      <w:r w:rsidRPr="0001798E">
        <w:rPr>
          <w:rtl/>
        </w:rPr>
        <w:t xml:space="preserve">הכנסת </w:t>
      </w:r>
      <w:bookmarkStart w:id="951" w:name="_ETM_Q3_525110"/>
      <w:bookmarkEnd w:id="951"/>
      <w:r>
        <w:rPr>
          <w:rFonts w:hint="cs"/>
          <w:rtl/>
        </w:rPr>
        <w:t>ה</w:t>
      </w:r>
      <w:r w:rsidRPr="0001798E">
        <w:rPr>
          <w:rtl/>
        </w:rPr>
        <w:t xml:space="preserve">ילה </w:t>
      </w:r>
      <w:bookmarkStart w:id="952" w:name="_ETM_Q3_525500"/>
      <w:bookmarkEnd w:id="952"/>
      <w:r w:rsidRPr="0001798E">
        <w:rPr>
          <w:rtl/>
        </w:rPr>
        <w:t xml:space="preserve">על </w:t>
      </w:r>
      <w:bookmarkStart w:id="953" w:name="_ETM_Q3_526100"/>
      <w:bookmarkEnd w:id="953"/>
      <w:r w:rsidRPr="0001798E">
        <w:rPr>
          <w:rtl/>
        </w:rPr>
        <w:t xml:space="preserve">הנושא </w:t>
      </w:r>
      <w:bookmarkStart w:id="954" w:name="_ETM_Q3_526400"/>
      <w:bookmarkEnd w:id="954"/>
      <w:r w:rsidRPr="0001798E">
        <w:rPr>
          <w:rtl/>
        </w:rPr>
        <w:t xml:space="preserve">החשוב </w:t>
      </w:r>
      <w:bookmarkStart w:id="955" w:name="_ETM_Q3_527089"/>
      <w:bookmarkEnd w:id="955"/>
      <w:r>
        <w:rPr>
          <w:rtl/>
        </w:rPr>
        <w:t>שהעל</w:t>
      </w:r>
      <w:r>
        <w:rPr>
          <w:rFonts w:hint="cs"/>
          <w:rtl/>
        </w:rPr>
        <w:t>ית.</w:t>
      </w:r>
      <w:r w:rsidRPr="0001798E">
        <w:rPr>
          <w:rtl/>
        </w:rPr>
        <w:t xml:space="preserve"> </w:t>
      </w:r>
      <w:bookmarkStart w:id="956" w:name="_ETM_Q3_527750"/>
      <w:bookmarkStart w:id="957" w:name="_ETM_Q3_528420"/>
      <w:bookmarkEnd w:id="956"/>
      <w:bookmarkEnd w:id="957"/>
      <w:r w:rsidRPr="0001798E">
        <w:rPr>
          <w:rtl/>
        </w:rPr>
        <w:t xml:space="preserve">רק </w:t>
      </w:r>
      <w:bookmarkStart w:id="958" w:name="_ETM_Q3_528870"/>
      <w:bookmarkEnd w:id="958"/>
      <w:r w:rsidRPr="0001798E">
        <w:rPr>
          <w:rtl/>
        </w:rPr>
        <w:t xml:space="preserve">שיירשם </w:t>
      </w:r>
      <w:bookmarkStart w:id="959" w:name="_ETM_Q3_529500"/>
      <w:bookmarkEnd w:id="959"/>
      <w:r w:rsidRPr="0001798E">
        <w:rPr>
          <w:rtl/>
        </w:rPr>
        <w:t xml:space="preserve">בפרוטוקול </w:t>
      </w:r>
      <w:bookmarkStart w:id="960" w:name="_ETM_Q3_530070"/>
      <w:bookmarkEnd w:id="960"/>
      <w:r w:rsidRPr="0001798E">
        <w:rPr>
          <w:rtl/>
        </w:rPr>
        <w:t xml:space="preserve">לגבי </w:t>
      </w:r>
      <w:bookmarkStart w:id="961" w:name="_ETM_Q3_531120"/>
      <w:bookmarkStart w:id="962" w:name="_ETM_Q3_531630"/>
      <w:bookmarkEnd w:id="961"/>
      <w:bookmarkEnd w:id="962"/>
      <w:r w:rsidRPr="0001798E">
        <w:rPr>
          <w:rtl/>
        </w:rPr>
        <w:t xml:space="preserve">חלק </w:t>
      </w:r>
      <w:bookmarkStart w:id="963" w:name="_ETM_Q3_531930"/>
      <w:bookmarkEnd w:id="963"/>
      <w:r w:rsidRPr="0001798E">
        <w:rPr>
          <w:rtl/>
        </w:rPr>
        <w:t xml:space="preserve">מההערות </w:t>
      </w:r>
      <w:bookmarkStart w:id="964" w:name="_ETM_Q3_532290"/>
      <w:bookmarkEnd w:id="964"/>
      <w:r w:rsidRPr="0001798E">
        <w:rPr>
          <w:rtl/>
        </w:rPr>
        <w:t xml:space="preserve">שנמסרו </w:t>
      </w:r>
      <w:bookmarkStart w:id="965" w:name="_ETM_Q3_532980"/>
      <w:bookmarkEnd w:id="965"/>
      <w:r w:rsidRPr="0001798E">
        <w:rPr>
          <w:rtl/>
        </w:rPr>
        <w:t>כאן</w:t>
      </w:r>
      <w:r w:rsidR="00806581">
        <w:rPr>
          <w:rFonts w:hint="cs"/>
          <w:rtl/>
        </w:rPr>
        <w:t>:</w:t>
      </w:r>
      <w:r w:rsidRPr="0001798E">
        <w:rPr>
          <w:rtl/>
        </w:rPr>
        <w:t xml:space="preserve"> </w:t>
      </w:r>
      <w:bookmarkStart w:id="966" w:name="_ETM_Q3_533190"/>
      <w:bookmarkEnd w:id="966"/>
      <w:r w:rsidRPr="0001798E">
        <w:rPr>
          <w:rtl/>
        </w:rPr>
        <w:t xml:space="preserve">הנושא </w:t>
      </w:r>
      <w:bookmarkStart w:id="967" w:name="_ETM_Q3_533489"/>
      <w:bookmarkEnd w:id="967"/>
      <w:r w:rsidRPr="0001798E">
        <w:rPr>
          <w:rtl/>
        </w:rPr>
        <w:t xml:space="preserve">של </w:t>
      </w:r>
      <w:bookmarkStart w:id="968" w:name="_ETM_Q3_533670"/>
      <w:bookmarkEnd w:id="968"/>
      <w:r>
        <w:rPr>
          <w:rFonts w:hint="cs"/>
          <w:rtl/>
        </w:rPr>
        <w:t xml:space="preserve">היתר </w:t>
      </w:r>
      <w:bookmarkStart w:id="969" w:name="_ETM_Q3_533940"/>
      <w:bookmarkEnd w:id="969"/>
      <w:r w:rsidRPr="0001798E">
        <w:rPr>
          <w:rtl/>
        </w:rPr>
        <w:t>חורג</w:t>
      </w:r>
      <w:r>
        <w:rPr>
          <w:rFonts w:hint="cs"/>
          <w:rtl/>
        </w:rPr>
        <w:t>,</w:t>
      </w:r>
      <w:r w:rsidRPr="0001798E">
        <w:rPr>
          <w:rtl/>
        </w:rPr>
        <w:t xml:space="preserve"> </w:t>
      </w:r>
      <w:bookmarkStart w:id="970" w:name="_ETM_Q3_534480"/>
      <w:bookmarkEnd w:id="970"/>
      <w:r w:rsidRPr="0001798E">
        <w:rPr>
          <w:rtl/>
        </w:rPr>
        <w:t xml:space="preserve">חשוב </w:t>
      </w:r>
      <w:bookmarkStart w:id="971" w:name="_ETM_Q3_534870"/>
      <w:bookmarkEnd w:id="971"/>
      <w:r w:rsidRPr="0001798E">
        <w:rPr>
          <w:rtl/>
        </w:rPr>
        <w:t>שייאמר</w:t>
      </w:r>
      <w:r>
        <w:rPr>
          <w:rFonts w:hint="cs"/>
          <w:rtl/>
        </w:rPr>
        <w:t>,</w:t>
      </w:r>
      <w:r w:rsidRPr="0001798E">
        <w:rPr>
          <w:rtl/>
        </w:rPr>
        <w:t xml:space="preserve"> </w:t>
      </w:r>
      <w:bookmarkStart w:id="972" w:name="_ETM_Q3_535839"/>
      <w:bookmarkStart w:id="973" w:name="_ETM_Q3_536110"/>
      <w:bookmarkEnd w:id="972"/>
      <w:bookmarkEnd w:id="973"/>
      <w:r w:rsidRPr="0001798E">
        <w:rPr>
          <w:rtl/>
        </w:rPr>
        <w:t xml:space="preserve">לא </w:t>
      </w:r>
      <w:bookmarkStart w:id="974" w:name="_ETM_Q3_536260"/>
      <w:bookmarkEnd w:id="974"/>
      <w:r w:rsidRPr="0001798E">
        <w:rPr>
          <w:rtl/>
        </w:rPr>
        <w:t xml:space="preserve">קשור </w:t>
      </w:r>
      <w:bookmarkStart w:id="975" w:name="_ETM_Q3_536589"/>
      <w:bookmarkEnd w:id="975"/>
      <w:r w:rsidRPr="0001798E">
        <w:rPr>
          <w:rtl/>
        </w:rPr>
        <w:t xml:space="preserve">לא </w:t>
      </w:r>
      <w:bookmarkStart w:id="976" w:name="_ETM_Q3_536680"/>
      <w:bookmarkEnd w:id="976"/>
      <w:r w:rsidRPr="0001798E">
        <w:rPr>
          <w:rtl/>
        </w:rPr>
        <w:t xml:space="preserve">לחוק </w:t>
      </w:r>
      <w:bookmarkStart w:id="977" w:name="_ETM_Q3_537010"/>
      <w:bookmarkEnd w:id="977"/>
      <w:r w:rsidRPr="0001798E">
        <w:rPr>
          <w:rtl/>
        </w:rPr>
        <w:t xml:space="preserve">הפיקוח </w:t>
      </w:r>
      <w:bookmarkStart w:id="978" w:name="_ETM_Q3_537460"/>
      <w:bookmarkEnd w:id="978"/>
      <w:r w:rsidRPr="0001798E">
        <w:rPr>
          <w:rtl/>
        </w:rPr>
        <w:t xml:space="preserve">ולא </w:t>
      </w:r>
      <w:bookmarkStart w:id="979" w:name="_ETM_Q3_537640"/>
      <w:bookmarkEnd w:id="979"/>
      <w:r w:rsidRPr="0001798E">
        <w:rPr>
          <w:rtl/>
        </w:rPr>
        <w:t xml:space="preserve">לחוק </w:t>
      </w:r>
      <w:bookmarkStart w:id="980" w:name="_ETM_Q3_537940"/>
      <w:bookmarkEnd w:id="980"/>
      <w:r w:rsidRPr="0001798E">
        <w:rPr>
          <w:rtl/>
        </w:rPr>
        <w:t>המצלמות</w:t>
      </w:r>
      <w:r>
        <w:rPr>
          <w:rFonts w:hint="cs"/>
          <w:rtl/>
        </w:rPr>
        <w:t>.</w:t>
      </w:r>
      <w:r w:rsidRPr="0001798E">
        <w:rPr>
          <w:rtl/>
        </w:rPr>
        <w:t xml:space="preserve"> </w:t>
      </w:r>
      <w:bookmarkStart w:id="981" w:name="_ETM_Q3_538570"/>
      <w:bookmarkEnd w:id="981"/>
      <w:r w:rsidRPr="0001798E">
        <w:rPr>
          <w:rtl/>
        </w:rPr>
        <w:t xml:space="preserve">זה </w:t>
      </w:r>
      <w:bookmarkStart w:id="982" w:name="_ETM_Q3_538690"/>
      <w:bookmarkEnd w:id="982"/>
      <w:r w:rsidRPr="0001798E">
        <w:rPr>
          <w:rtl/>
        </w:rPr>
        <w:t xml:space="preserve">חוק </w:t>
      </w:r>
      <w:bookmarkStart w:id="983" w:name="_ETM_Q3_539470"/>
      <w:bookmarkEnd w:id="983"/>
      <w:r>
        <w:rPr>
          <w:rFonts w:hint="cs"/>
          <w:rtl/>
        </w:rPr>
        <w:t>מ</w:t>
      </w:r>
      <w:r w:rsidRPr="0001798E">
        <w:rPr>
          <w:rtl/>
        </w:rPr>
        <w:t xml:space="preserve">שנות </w:t>
      </w:r>
      <w:bookmarkStart w:id="984" w:name="_ETM_Q3_539860"/>
      <w:bookmarkEnd w:id="984"/>
      <w:r w:rsidRPr="0001798E">
        <w:rPr>
          <w:rtl/>
        </w:rPr>
        <w:t>ה</w:t>
      </w:r>
      <w:r w:rsidR="00806581">
        <w:rPr>
          <w:rFonts w:hint="cs"/>
          <w:rtl/>
        </w:rPr>
        <w:t>שישים ו</w:t>
      </w:r>
      <w:bookmarkStart w:id="985" w:name="_ETM_Q3_540370"/>
      <w:bookmarkEnd w:id="985"/>
      <w:r w:rsidRPr="0001798E">
        <w:rPr>
          <w:rtl/>
        </w:rPr>
        <w:t xml:space="preserve">קשור </w:t>
      </w:r>
      <w:bookmarkStart w:id="986" w:name="_ETM_Q3_540670"/>
      <w:bookmarkEnd w:id="986"/>
      <w:r w:rsidRPr="0001798E">
        <w:rPr>
          <w:rtl/>
        </w:rPr>
        <w:t xml:space="preserve">בכלל </w:t>
      </w:r>
      <w:bookmarkStart w:id="987" w:name="_ETM_Q3_540940"/>
      <w:bookmarkEnd w:id="987"/>
      <w:r>
        <w:rPr>
          <w:rFonts w:hint="cs"/>
          <w:rtl/>
        </w:rPr>
        <w:t>ל</w:t>
      </w:r>
      <w:r w:rsidRPr="0001798E">
        <w:rPr>
          <w:rtl/>
        </w:rPr>
        <w:t xml:space="preserve">תכנון </w:t>
      </w:r>
      <w:bookmarkStart w:id="988" w:name="_ETM_Q3_541300"/>
      <w:bookmarkEnd w:id="988"/>
      <w:r w:rsidRPr="0001798E">
        <w:rPr>
          <w:rtl/>
        </w:rPr>
        <w:t>ובנייה</w:t>
      </w:r>
      <w:r>
        <w:rPr>
          <w:rFonts w:hint="cs"/>
          <w:rtl/>
        </w:rPr>
        <w:t>.</w:t>
      </w:r>
      <w:r w:rsidRPr="0001798E">
        <w:rPr>
          <w:rtl/>
        </w:rPr>
        <w:t xml:space="preserve"> </w:t>
      </w:r>
      <w:bookmarkStart w:id="989" w:name="_ETM_Q3_542170"/>
      <w:bookmarkEnd w:id="989"/>
      <w:r w:rsidRPr="0001798E">
        <w:rPr>
          <w:rtl/>
        </w:rPr>
        <w:t xml:space="preserve">הם </w:t>
      </w:r>
      <w:bookmarkStart w:id="990" w:name="_ETM_Q3_542379"/>
      <w:bookmarkEnd w:id="990"/>
      <w:r w:rsidRPr="0001798E">
        <w:rPr>
          <w:rtl/>
        </w:rPr>
        <w:t xml:space="preserve">נדרשו </w:t>
      </w:r>
      <w:bookmarkStart w:id="991" w:name="_ETM_Q3_543010"/>
      <w:bookmarkEnd w:id="991"/>
      <w:r w:rsidRPr="0001798E">
        <w:rPr>
          <w:rtl/>
        </w:rPr>
        <w:t>ל</w:t>
      </w:r>
      <w:r w:rsidR="00806581">
        <w:rPr>
          <w:rFonts w:hint="cs"/>
          <w:rtl/>
        </w:rPr>
        <w:t>כך</w:t>
      </w:r>
      <w:r w:rsidRPr="0001798E">
        <w:rPr>
          <w:rtl/>
        </w:rPr>
        <w:t xml:space="preserve"> </w:t>
      </w:r>
      <w:bookmarkStart w:id="992" w:name="_ETM_Q3_543670"/>
      <w:bookmarkEnd w:id="992"/>
      <w:r w:rsidRPr="0001798E">
        <w:rPr>
          <w:rtl/>
        </w:rPr>
        <w:t xml:space="preserve">כל </w:t>
      </w:r>
      <w:bookmarkStart w:id="993" w:name="_ETM_Q3_544089"/>
      <w:bookmarkEnd w:id="993"/>
      <w:r w:rsidRPr="0001798E">
        <w:rPr>
          <w:rtl/>
        </w:rPr>
        <w:t>השנים</w:t>
      </w:r>
      <w:r>
        <w:rPr>
          <w:rFonts w:hint="cs"/>
          <w:rtl/>
        </w:rPr>
        <w:t>,</w:t>
      </w:r>
      <w:r w:rsidRPr="0001798E">
        <w:rPr>
          <w:rtl/>
        </w:rPr>
        <w:t xml:space="preserve"> </w:t>
      </w:r>
      <w:bookmarkStart w:id="994" w:name="_ETM_Q3_544630"/>
      <w:bookmarkEnd w:id="994"/>
      <w:r w:rsidRPr="0001798E">
        <w:rPr>
          <w:rtl/>
        </w:rPr>
        <w:t xml:space="preserve">כך </w:t>
      </w:r>
      <w:bookmarkStart w:id="995" w:name="_ETM_Q3_544869"/>
      <w:bookmarkEnd w:id="995"/>
      <w:r w:rsidRPr="0001798E">
        <w:rPr>
          <w:rtl/>
        </w:rPr>
        <w:t xml:space="preserve">שאסור </w:t>
      </w:r>
      <w:bookmarkStart w:id="996" w:name="_ETM_Q3_545440"/>
      <w:bookmarkEnd w:id="996"/>
      <w:r w:rsidRPr="0001798E">
        <w:rPr>
          <w:rtl/>
        </w:rPr>
        <w:t xml:space="preserve">לקשור </w:t>
      </w:r>
      <w:bookmarkStart w:id="997" w:name="_ETM_Q3_545860"/>
      <w:bookmarkEnd w:id="997"/>
      <w:r w:rsidRPr="0001798E">
        <w:rPr>
          <w:rtl/>
        </w:rPr>
        <w:t xml:space="preserve">בין </w:t>
      </w:r>
      <w:bookmarkStart w:id="998" w:name="_ETM_Q3_546070"/>
      <w:bookmarkEnd w:id="998"/>
      <w:r w:rsidRPr="0001798E">
        <w:rPr>
          <w:rtl/>
        </w:rPr>
        <w:t>הדברים</w:t>
      </w:r>
      <w:r>
        <w:rPr>
          <w:rFonts w:hint="cs"/>
          <w:rtl/>
        </w:rPr>
        <w:t>.</w:t>
      </w:r>
      <w:r w:rsidRPr="0001798E">
        <w:rPr>
          <w:rtl/>
        </w:rPr>
        <w:t xml:space="preserve"> </w:t>
      </w:r>
      <w:bookmarkStart w:id="999" w:name="_ETM_Q3_546940"/>
      <w:bookmarkEnd w:id="999"/>
      <w:r w:rsidRPr="0001798E">
        <w:rPr>
          <w:rtl/>
        </w:rPr>
        <w:t xml:space="preserve">כן </w:t>
      </w:r>
      <w:bookmarkStart w:id="1000" w:name="_ETM_Q3_547180"/>
      <w:bookmarkEnd w:id="1000"/>
      <w:r w:rsidRPr="0001798E">
        <w:rPr>
          <w:rtl/>
        </w:rPr>
        <w:t xml:space="preserve">אפשר </w:t>
      </w:r>
      <w:bookmarkStart w:id="1001" w:name="_ETM_Q3_547420"/>
      <w:bookmarkEnd w:id="1001"/>
      <w:r w:rsidRPr="0001798E">
        <w:rPr>
          <w:rtl/>
        </w:rPr>
        <w:t xml:space="preserve">לנצל </w:t>
      </w:r>
      <w:bookmarkStart w:id="1002" w:name="_ETM_Q3_547750"/>
      <w:bookmarkEnd w:id="1002"/>
      <w:r w:rsidRPr="0001798E">
        <w:rPr>
          <w:rtl/>
        </w:rPr>
        <w:t xml:space="preserve">את </w:t>
      </w:r>
      <w:bookmarkStart w:id="1003" w:name="_ETM_Q3_547839"/>
      <w:bookmarkEnd w:id="1003"/>
      <w:r w:rsidRPr="0001798E">
        <w:rPr>
          <w:rtl/>
        </w:rPr>
        <w:t xml:space="preserve">ההזדמנות </w:t>
      </w:r>
      <w:bookmarkStart w:id="1004" w:name="_ETM_Q3_548200"/>
      <w:bookmarkEnd w:id="1004"/>
      <w:r w:rsidRPr="0001798E">
        <w:rPr>
          <w:rtl/>
        </w:rPr>
        <w:t xml:space="preserve">כדי </w:t>
      </w:r>
      <w:bookmarkStart w:id="1005" w:name="_ETM_Q3_548409"/>
      <w:bookmarkEnd w:id="1005"/>
      <w:r w:rsidRPr="0001798E">
        <w:rPr>
          <w:rtl/>
        </w:rPr>
        <w:t xml:space="preserve">לטפל </w:t>
      </w:r>
      <w:bookmarkStart w:id="1006" w:name="_ETM_Q3_548800"/>
      <w:bookmarkEnd w:id="1006"/>
      <w:r w:rsidRPr="0001798E">
        <w:rPr>
          <w:rtl/>
        </w:rPr>
        <w:t xml:space="preserve">גם </w:t>
      </w:r>
      <w:bookmarkStart w:id="1007" w:name="_ETM_Q3_549010"/>
      <w:bookmarkEnd w:id="1007"/>
      <w:r w:rsidRPr="0001798E">
        <w:rPr>
          <w:rtl/>
        </w:rPr>
        <w:t xml:space="preserve">באתגרים </w:t>
      </w:r>
      <w:bookmarkStart w:id="1008" w:name="_ETM_Q3_549550"/>
      <w:bookmarkEnd w:id="1008"/>
      <w:r w:rsidRPr="0001798E">
        <w:rPr>
          <w:rtl/>
        </w:rPr>
        <w:t>הנוספים</w:t>
      </w:r>
      <w:r>
        <w:rPr>
          <w:rFonts w:hint="cs"/>
          <w:rtl/>
        </w:rPr>
        <w:t>.</w:t>
      </w:r>
      <w:r w:rsidRPr="0001798E">
        <w:rPr>
          <w:rtl/>
        </w:rPr>
        <w:t xml:space="preserve"> </w:t>
      </w:r>
      <w:bookmarkStart w:id="1009" w:name="_ETM_Q3_550600"/>
      <w:bookmarkEnd w:id="1009"/>
    </w:p>
    <w:p w:rsidR="007A325F" w:rsidRDefault="007A325F" w:rsidP="007E1BD8">
      <w:pPr>
        <w:rPr>
          <w:rtl/>
        </w:rPr>
      </w:pPr>
      <w:bookmarkStart w:id="1010" w:name="_ETM_Q3_554263"/>
      <w:bookmarkStart w:id="1011" w:name="_ETM_Q3_554342"/>
      <w:bookmarkEnd w:id="1010"/>
      <w:bookmarkEnd w:id="1011"/>
    </w:p>
    <w:p w:rsidR="007A325F" w:rsidRDefault="007A325F" w:rsidP="00806581">
      <w:pPr>
        <w:rPr>
          <w:rtl/>
        </w:rPr>
      </w:pPr>
      <w:bookmarkStart w:id="1012" w:name="_ETM_Q3_551140"/>
      <w:bookmarkStart w:id="1013" w:name="_ETM_Q3_551320"/>
      <w:bookmarkEnd w:id="1012"/>
      <w:bookmarkEnd w:id="1013"/>
      <w:r>
        <w:rPr>
          <w:rFonts w:hint="cs"/>
          <w:rtl/>
        </w:rPr>
        <w:t>ל</w:t>
      </w:r>
      <w:r w:rsidRPr="0001798E">
        <w:rPr>
          <w:rtl/>
        </w:rPr>
        <w:t xml:space="preserve">שאלתי </w:t>
      </w:r>
      <w:bookmarkStart w:id="1014" w:name="_ETM_Q3_552400"/>
      <w:bookmarkEnd w:id="1014"/>
      <w:r w:rsidRPr="0001798E">
        <w:rPr>
          <w:rtl/>
        </w:rPr>
        <w:t xml:space="preserve">לכבוד </w:t>
      </w:r>
      <w:bookmarkStart w:id="1015" w:name="_ETM_Q3_553240"/>
      <w:bookmarkEnd w:id="1015"/>
      <w:r w:rsidRPr="0001798E">
        <w:rPr>
          <w:rtl/>
        </w:rPr>
        <w:t xml:space="preserve">סגן </w:t>
      </w:r>
      <w:bookmarkStart w:id="1016" w:name="_ETM_Q3_553630"/>
      <w:bookmarkEnd w:id="1016"/>
      <w:r w:rsidRPr="0001798E">
        <w:rPr>
          <w:rtl/>
        </w:rPr>
        <w:t>השר</w:t>
      </w:r>
      <w:r w:rsidR="00806581">
        <w:rPr>
          <w:rFonts w:hint="cs"/>
          <w:rtl/>
        </w:rPr>
        <w:t>:</w:t>
      </w:r>
      <w:r w:rsidRPr="0001798E">
        <w:rPr>
          <w:rtl/>
        </w:rPr>
        <w:t xml:space="preserve"> </w:t>
      </w:r>
      <w:bookmarkStart w:id="1017" w:name="_ETM_Q3_554500"/>
      <w:bookmarkEnd w:id="1017"/>
      <w:r w:rsidRPr="0001798E">
        <w:rPr>
          <w:rtl/>
        </w:rPr>
        <w:t xml:space="preserve">לגבי </w:t>
      </w:r>
      <w:bookmarkStart w:id="1018" w:name="_ETM_Q3_554860"/>
      <w:bookmarkEnd w:id="1018"/>
      <w:r w:rsidRPr="0001798E">
        <w:rPr>
          <w:rtl/>
        </w:rPr>
        <w:t xml:space="preserve">הנושא </w:t>
      </w:r>
      <w:bookmarkStart w:id="1019" w:name="_ETM_Q3_555160"/>
      <w:bookmarkEnd w:id="1019"/>
      <w:r w:rsidRPr="0001798E">
        <w:rPr>
          <w:rtl/>
        </w:rPr>
        <w:t xml:space="preserve">של </w:t>
      </w:r>
      <w:bookmarkStart w:id="1020" w:name="_ETM_Q3_555340"/>
      <w:bookmarkEnd w:id="1020"/>
      <w:proofErr w:type="spellStart"/>
      <w:r w:rsidRPr="0001798E">
        <w:rPr>
          <w:rtl/>
        </w:rPr>
        <w:t>התמרוץ</w:t>
      </w:r>
      <w:proofErr w:type="spellEnd"/>
      <w:r w:rsidR="00806581">
        <w:rPr>
          <w:rFonts w:hint="cs"/>
          <w:rtl/>
        </w:rPr>
        <w:t>,</w:t>
      </w:r>
      <w:r w:rsidRPr="0001798E">
        <w:rPr>
          <w:rtl/>
        </w:rPr>
        <w:t xml:space="preserve"> </w:t>
      </w:r>
      <w:bookmarkStart w:id="1021" w:name="_ETM_Q3_556299"/>
      <w:bookmarkEnd w:id="1021"/>
      <w:r w:rsidRPr="0001798E">
        <w:rPr>
          <w:rtl/>
        </w:rPr>
        <w:t xml:space="preserve">החוק </w:t>
      </w:r>
      <w:bookmarkStart w:id="1022" w:name="_ETM_Q3_556630"/>
      <w:bookmarkEnd w:id="1022"/>
      <w:r w:rsidRPr="0001798E">
        <w:rPr>
          <w:rtl/>
        </w:rPr>
        <w:t xml:space="preserve">בעצם </w:t>
      </w:r>
      <w:bookmarkStart w:id="1023" w:name="_ETM_Q3_556960"/>
      <w:bookmarkEnd w:id="1023"/>
      <w:r w:rsidRPr="0001798E">
        <w:rPr>
          <w:rtl/>
        </w:rPr>
        <w:t xml:space="preserve">דיבר </w:t>
      </w:r>
      <w:bookmarkStart w:id="1024" w:name="_ETM_Q3_557260"/>
      <w:bookmarkEnd w:id="1024"/>
      <w:r w:rsidRPr="0001798E">
        <w:rPr>
          <w:rtl/>
        </w:rPr>
        <w:t>על</w:t>
      </w:r>
      <w:r>
        <w:rPr>
          <w:rFonts w:hint="cs"/>
          <w:rtl/>
        </w:rPr>
        <w:t xml:space="preserve"> </w:t>
      </w:r>
      <w:r w:rsidRPr="0001798E">
        <w:rPr>
          <w:rtl/>
        </w:rPr>
        <w:t xml:space="preserve">כך </w:t>
      </w:r>
      <w:bookmarkStart w:id="1025" w:name="_ETM_Q3_557560"/>
      <w:bookmarkEnd w:id="1025"/>
      <w:r w:rsidRPr="0001798E">
        <w:rPr>
          <w:rtl/>
        </w:rPr>
        <w:t xml:space="preserve">שבשנה </w:t>
      </w:r>
      <w:bookmarkStart w:id="1026" w:name="_ETM_Q3_558100"/>
      <w:bookmarkEnd w:id="1026"/>
      <w:r w:rsidRPr="0001798E">
        <w:rPr>
          <w:rtl/>
        </w:rPr>
        <w:t>הראשונה</w:t>
      </w:r>
      <w:r>
        <w:rPr>
          <w:rFonts w:hint="cs"/>
          <w:rtl/>
        </w:rPr>
        <w:t>,</w:t>
      </w:r>
      <w:r w:rsidRPr="0001798E">
        <w:rPr>
          <w:rtl/>
        </w:rPr>
        <w:t xml:space="preserve"> </w:t>
      </w:r>
      <w:bookmarkStart w:id="1027" w:name="_ETM_Q3_558640"/>
      <w:bookmarkEnd w:id="1027"/>
      <w:r>
        <w:rPr>
          <w:rFonts w:hint="cs"/>
          <w:rtl/>
        </w:rPr>
        <w:t xml:space="preserve">זאת אומרת </w:t>
      </w:r>
      <w:bookmarkStart w:id="1028" w:name="_ETM_Q3_559060"/>
      <w:bookmarkEnd w:id="1028"/>
      <w:r w:rsidRPr="0001798E">
        <w:rPr>
          <w:rtl/>
        </w:rPr>
        <w:t xml:space="preserve">מספטמבר </w:t>
      </w:r>
      <w:bookmarkStart w:id="1029" w:name="_ETM_Q3_559600"/>
      <w:bookmarkEnd w:id="1029"/>
      <w:r w:rsidRPr="0001798E">
        <w:rPr>
          <w:rtl/>
        </w:rPr>
        <w:t>2019</w:t>
      </w:r>
      <w:r>
        <w:rPr>
          <w:rFonts w:hint="cs"/>
          <w:rtl/>
        </w:rPr>
        <w:t>,</w:t>
      </w:r>
      <w:r w:rsidRPr="0001798E">
        <w:rPr>
          <w:rtl/>
        </w:rPr>
        <w:t xml:space="preserve"> </w:t>
      </w:r>
      <w:bookmarkStart w:id="1030" w:name="_ETM_Q3_560770"/>
      <w:bookmarkEnd w:id="1030"/>
      <w:r w:rsidRPr="0001798E">
        <w:rPr>
          <w:rtl/>
        </w:rPr>
        <w:t xml:space="preserve">במהלך </w:t>
      </w:r>
      <w:bookmarkStart w:id="1031" w:name="_ETM_Q3_561190"/>
      <w:bookmarkEnd w:id="1031"/>
      <w:r w:rsidRPr="0001798E">
        <w:rPr>
          <w:rtl/>
        </w:rPr>
        <w:t xml:space="preserve">כל </w:t>
      </w:r>
      <w:bookmarkStart w:id="1032" w:name="_ETM_Q3_561369"/>
      <w:bookmarkEnd w:id="1032"/>
      <w:r w:rsidRPr="0001798E">
        <w:rPr>
          <w:rtl/>
        </w:rPr>
        <w:t xml:space="preserve">שנת </w:t>
      </w:r>
      <w:bookmarkStart w:id="1033" w:name="_ETM_Q3_561670"/>
      <w:bookmarkEnd w:id="1033"/>
      <w:r w:rsidRPr="0001798E">
        <w:rPr>
          <w:rtl/>
        </w:rPr>
        <w:t>הלימודים</w:t>
      </w:r>
      <w:r>
        <w:rPr>
          <w:rFonts w:hint="cs"/>
          <w:rtl/>
        </w:rPr>
        <w:t>,</w:t>
      </w:r>
      <w:r w:rsidRPr="0001798E">
        <w:rPr>
          <w:rtl/>
        </w:rPr>
        <w:t xml:space="preserve"> </w:t>
      </w:r>
      <w:bookmarkStart w:id="1034" w:name="_ETM_Q3_562600"/>
      <w:bookmarkEnd w:id="1034"/>
      <w:r w:rsidRPr="0001798E">
        <w:rPr>
          <w:rtl/>
        </w:rPr>
        <w:t xml:space="preserve">הנושא </w:t>
      </w:r>
      <w:bookmarkStart w:id="1035" w:name="_ETM_Q3_562900"/>
      <w:bookmarkEnd w:id="1035"/>
      <w:r w:rsidRPr="0001798E">
        <w:rPr>
          <w:rtl/>
        </w:rPr>
        <w:t xml:space="preserve">של </w:t>
      </w:r>
      <w:bookmarkStart w:id="1036" w:name="_ETM_Q3_563049"/>
      <w:bookmarkEnd w:id="1036"/>
      <w:r w:rsidRPr="0001798E">
        <w:rPr>
          <w:rtl/>
        </w:rPr>
        <w:t xml:space="preserve">התקנת </w:t>
      </w:r>
      <w:bookmarkStart w:id="1037" w:name="_ETM_Q3_563380"/>
      <w:bookmarkEnd w:id="1037"/>
      <w:r w:rsidRPr="0001798E">
        <w:rPr>
          <w:rtl/>
        </w:rPr>
        <w:t xml:space="preserve">מצלמות </w:t>
      </w:r>
      <w:bookmarkStart w:id="1038" w:name="_ETM_Q3_563830"/>
      <w:bookmarkEnd w:id="1038"/>
      <w:r w:rsidRPr="0001798E">
        <w:rPr>
          <w:rtl/>
        </w:rPr>
        <w:t xml:space="preserve">יהיה </w:t>
      </w:r>
      <w:bookmarkStart w:id="1039" w:name="_ETM_Q3_564040"/>
      <w:bookmarkEnd w:id="1039"/>
      <w:r w:rsidRPr="0001798E">
        <w:rPr>
          <w:rtl/>
        </w:rPr>
        <w:t>וולונטרי</w:t>
      </w:r>
      <w:r>
        <w:rPr>
          <w:rFonts w:hint="cs"/>
          <w:rtl/>
        </w:rPr>
        <w:t>,</w:t>
      </w:r>
      <w:r w:rsidRPr="0001798E">
        <w:rPr>
          <w:rtl/>
        </w:rPr>
        <w:t xml:space="preserve"> </w:t>
      </w:r>
      <w:bookmarkStart w:id="1040" w:name="_ETM_Q3_564700"/>
      <w:bookmarkEnd w:id="1040"/>
      <w:r w:rsidRPr="0001798E">
        <w:rPr>
          <w:rtl/>
        </w:rPr>
        <w:t xml:space="preserve">וכדי </w:t>
      </w:r>
      <w:bookmarkStart w:id="1041" w:name="_ETM_Q3_565060"/>
      <w:bookmarkEnd w:id="1041"/>
      <w:r w:rsidRPr="0001798E">
        <w:rPr>
          <w:rtl/>
        </w:rPr>
        <w:t xml:space="preserve">שאנחנו </w:t>
      </w:r>
      <w:bookmarkStart w:id="1042" w:name="_ETM_Q3_565509"/>
      <w:bookmarkEnd w:id="1042"/>
      <w:r w:rsidRPr="0001798E">
        <w:rPr>
          <w:rtl/>
        </w:rPr>
        <w:t xml:space="preserve">נעודד </w:t>
      </w:r>
      <w:bookmarkStart w:id="1043" w:name="_ETM_Q3_565960"/>
      <w:bookmarkEnd w:id="1043"/>
      <w:r w:rsidRPr="0001798E">
        <w:rPr>
          <w:rtl/>
        </w:rPr>
        <w:t xml:space="preserve">אותם </w:t>
      </w:r>
      <w:bookmarkStart w:id="1044" w:name="_ETM_Q3_566200"/>
      <w:bookmarkEnd w:id="1044"/>
      <w:r w:rsidRPr="0001798E">
        <w:rPr>
          <w:rtl/>
        </w:rPr>
        <w:t xml:space="preserve">לעשות </w:t>
      </w:r>
      <w:bookmarkStart w:id="1045" w:name="_ETM_Q3_566500"/>
      <w:bookmarkEnd w:id="1045"/>
      <w:r w:rsidRPr="0001798E">
        <w:rPr>
          <w:rtl/>
        </w:rPr>
        <w:t xml:space="preserve">את </w:t>
      </w:r>
      <w:bookmarkStart w:id="1046" w:name="_ETM_Q3_566619"/>
      <w:bookmarkEnd w:id="1046"/>
      <w:r w:rsidRPr="0001798E">
        <w:rPr>
          <w:rtl/>
        </w:rPr>
        <w:t xml:space="preserve">זה </w:t>
      </w:r>
      <w:bookmarkStart w:id="1047" w:name="_ETM_Q3_566680"/>
      <w:bookmarkEnd w:id="1047"/>
      <w:r w:rsidRPr="0001798E">
        <w:rPr>
          <w:rtl/>
        </w:rPr>
        <w:t xml:space="preserve">כבר </w:t>
      </w:r>
      <w:bookmarkStart w:id="1048" w:name="_ETM_Q3_566950"/>
      <w:bookmarkEnd w:id="1048"/>
      <w:r w:rsidRPr="0001798E">
        <w:rPr>
          <w:rtl/>
        </w:rPr>
        <w:t xml:space="preserve">באותה </w:t>
      </w:r>
      <w:bookmarkStart w:id="1049" w:name="_ETM_Q3_567250"/>
      <w:bookmarkEnd w:id="1049"/>
      <w:r w:rsidRPr="0001798E">
        <w:rPr>
          <w:rtl/>
        </w:rPr>
        <w:t xml:space="preserve">שנה </w:t>
      </w:r>
      <w:bookmarkStart w:id="1050" w:name="_ETM_Q3_567580"/>
      <w:bookmarkEnd w:id="1050"/>
      <w:r w:rsidRPr="0001798E">
        <w:rPr>
          <w:rtl/>
        </w:rPr>
        <w:t xml:space="preserve">הם </w:t>
      </w:r>
      <w:bookmarkStart w:id="1051" w:name="_ETM_Q3_567670"/>
      <w:bookmarkEnd w:id="1051"/>
      <w:r w:rsidRPr="0001798E">
        <w:rPr>
          <w:rtl/>
        </w:rPr>
        <w:t xml:space="preserve">יקבלו </w:t>
      </w:r>
      <w:bookmarkStart w:id="1052" w:name="_ETM_Q3_568060"/>
      <w:bookmarkEnd w:id="1052"/>
      <w:r w:rsidRPr="0001798E">
        <w:rPr>
          <w:rtl/>
        </w:rPr>
        <w:t xml:space="preserve">תמריץ </w:t>
      </w:r>
      <w:bookmarkStart w:id="1053" w:name="_ETM_Q3_568960"/>
      <w:bookmarkEnd w:id="1053"/>
      <w:r w:rsidRPr="0001798E">
        <w:rPr>
          <w:rtl/>
        </w:rPr>
        <w:t xml:space="preserve">עבור </w:t>
      </w:r>
      <w:bookmarkStart w:id="1054" w:name="_ETM_Q3_569350"/>
      <w:bookmarkEnd w:id="1054"/>
      <w:r w:rsidRPr="0001798E">
        <w:rPr>
          <w:rtl/>
        </w:rPr>
        <w:t>ההתקנה</w:t>
      </w:r>
      <w:r>
        <w:rPr>
          <w:rFonts w:hint="cs"/>
          <w:rtl/>
        </w:rPr>
        <w:t>.</w:t>
      </w:r>
      <w:r w:rsidRPr="0001798E">
        <w:rPr>
          <w:rtl/>
        </w:rPr>
        <w:t xml:space="preserve"> </w:t>
      </w:r>
      <w:bookmarkStart w:id="1055" w:name="_ETM_Q3_570279"/>
      <w:bookmarkEnd w:id="1055"/>
      <w:r w:rsidRPr="0001798E">
        <w:rPr>
          <w:rtl/>
        </w:rPr>
        <w:t xml:space="preserve">באופן </w:t>
      </w:r>
      <w:bookmarkStart w:id="1056" w:name="_ETM_Q3_570729"/>
      <w:bookmarkEnd w:id="1056"/>
      <w:r w:rsidRPr="0001798E">
        <w:rPr>
          <w:rtl/>
        </w:rPr>
        <w:t>עקרוני</w:t>
      </w:r>
      <w:r>
        <w:rPr>
          <w:rFonts w:hint="cs"/>
          <w:rtl/>
        </w:rPr>
        <w:t>,</w:t>
      </w:r>
      <w:r w:rsidRPr="0001798E">
        <w:rPr>
          <w:rtl/>
        </w:rPr>
        <w:t xml:space="preserve"> </w:t>
      </w:r>
      <w:bookmarkStart w:id="1057" w:name="_ETM_Q3_571360"/>
      <w:bookmarkEnd w:id="1057"/>
      <w:r w:rsidRPr="0001798E">
        <w:rPr>
          <w:rtl/>
        </w:rPr>
        <w:t xml:space="preserve">התמריץ </w:t>
      </w:r>
      <w:bookmarkStart w:id="1058" w:name="_ETM_Q3_571869"/>
      <w:bookmarkEnd w:id="1058"/>
      <w:r w:rsidRPr="0001798E">
        <w:rPr>
          <w:rtl/>
        </w:rPr>
        <w:t xml:space="preserve">אמור </w:t>
      </w:r>
      <w:bookmarkStart w:id="1059" w:name="_ETM_Q3_572200"/>
      <w:bookmarkEnd w:id="1059"/>
      <w:r w:rsidRPr="0001798E">
        <w:rPr>
          <w:rtl/>
        </w:rPr>
        <w:t xml:space="preserve">להסתיים </w:t>
      </w:r>
      <w:bookmarkStart w:id="1060" w:name="_ETM_Q3_573430"/>
      <w:bookmarkEnd w:id="1060"/>
      <w:r w:rsidRPr="0001798E">
        <w:rPr>
          <w:rtl/>
        </w:rPr>
        <w:t xml:space="preserve">בספטמבר </w:t>
      </w:r>
      <w:bookmarkStart w:id="1061" w:name="_ETM_Q3_574270"/>
      <w:bookmarkEnd w:id="1061"/>
      <w:r w:rsidRPr="0001798E">
        <w:rPr>
          <w:rtl/>
        </w:rPr>
        <w:t>20</w:t>
      </w:r>
      <w:r>
        <w:rPr>
          <w:rFonts w:hint="cs"/>
          <w:rtl/>
        </w:rPr>
        <w:t>20.</w:t>
      </w:r>
      <w:r w:rsidRPr="0001798E">
        <w:rPr>
          <w:rtl/>
        </w:rPr>
        <w:t xml:space="preserve"> </w:t>
      </w:r>
      <w:bookmarkStart w:id="1062" w:name="_ETM_Q3_575189"/>
      <w:bookmarkEnd w:id="1062"/>
      <w:r w:rsidRPr="0001798E">
        <w:rPr>
          <w:rtl/>
        </w:rPr>
        <w:t xml:space="preserve">אנחנו </w:t>
      </w:r>
      <w:bookmarkStart w:id="1063" w:name="_ETM_Q3_575790"/>
      <w:bookmarkEnd w:id="1063"/>
      <w:r w:rsidRPr="0001798E">
        <w:rPr>
          <w:rtl/>
        </w:rPr>
        <w:t xml:space="preserve">פעם </w:t>
      </w:r>
      <w:bookmarkStart w:id="1064" w:name="_ETM_Q3_576089"/>
      <w:bookmarkEnd w:id="1064"/>
      <w:r>
        <w:rPr>
          <w:rFonts w:hint="cs"/>
          <w:rtl/>
        </w:rPr>
        <w:t>אחת</w:t>
      </w:r>
      <w:r w:rsidRPr="0001798E">
        <w:rPr>
          <w:rtl/>
        </w:rPr>
        <w:t xml:space="preserve"> </w:t>
      </w:r>
      <w:bookmarkStart w:id="1065" w:name="_ETM_Q3_576390"/>
      <w:bookmarkEnd w:id="1065"/>
      <w:r w:rsidRPr="0001798E">
        <w:rPr>
          <w:rtl/>
        </w:rPr>
        <w:t xml:space="preserve">לא </w:t>
      </w:r>
      <w:bookmarkStart w:id="1066" w:name="_ETM_Q3_576540"/>
      <w:bookmarkEnd w:id="1066"/>
      <w:r w:rsidRPr="0001798E">
        <w:rPr>
          <w:rtl/>
        </w:rPr>
        <w:t xml:space="preserve">מימשנו </w:t>
      </w:r>
      <w:bookmarkStart w:id="1067" w:name="_ETM_Q3_577229"/>
      <w:bookmarkEnd w:id="1067"/>
      <w:r w:rsidRPr="0001798E">
        <w:rPr>
          <w:rtl/>
        </w:rPr>
        <w:t xml:space="preserve">את </w:t>
      </w:r>
      <w:bookmarkStart w:id="1068" w:name="_ETM_Q3_577409"/>
      <w:bookmarkEnd w:id="1068"/>
      <w:proofErr w:type="spellStart"/>
      <w:r w:rsidRPr="0001798E">
        <w:rPr>
          <w:rtl/>
        </w:rPr>
        <w:t>התמרוץ</w:t>
      </w:r>
      <w:proofErr w:type="spellEnd"/>
      <w:r w:rsidRPr="0001798E">
        <w:rPr>
          <w:rtl/>
        </w:rPr>
        <w:t xml:space="preserve"> </w:t>
      </w:r>
      <w:bookmarkStart w:id="1069" w:name="_ETM_Q3_577890"/>
      <w:bookmarkEnd w:id="1069"/>
      <w:r w:rsidRPr="0001798E">
        <w:rPr>
          <w:rtl/>
        </w:rPr>
        <w:t xml:space="preserve">שהיה </w:t>
      </w:r>
      <w:bookmarkStart w:id="1070" w:name="_ETM_Q3_578250"/>
      <w:bookmarkEnd w:id="1070"/>
      <w:r w:rsidRPr="0001798E">
        <w:rPr>
          <w:rtl/>
        </w:rPr>
        <w:t xml:space="preserve">אמור </w:t>
      </w:r>
      <w:bookmarkStart w:id="1071" w:name="_ETM_Q3_578460"/>
      <w:bookmarkEnd w:id="1071"/>
      <w:r w:rsidRPr="0001798E">
        <w:rPr>
          <w:rtl/>
        </w:rPr>
        <w:t>להיות</w:t>
      </w:r>
      <w:r>
        <w:rPr>
          <w:rFonts w:hint="cs"/>
          <w:rtl/>
        </w:rPr>
        <w:t>,</w:t>
      </w:r>
      <w:r w:rsidRPr="0001798E">
        <w:rPr>
          <w:rtl/>
        </w:rPr>
        <w:t xml:space="preserve"> </w:t>
      </w:r>
      <w:bookmarkStart w:id="1072" w:name="_ETM_Q3_578790"/>
      <w:bookmarkEnd w:id="1072"/>
      <w:r w:rsidRPr="0001798E">
        <w:rPr>
          <w:rtl/>
        </w:rPr>
        <w:t xml:space="preserve">בגלל </w:t>
      </w:r>
      <w:bookmarkStart w:id="1073" w:name="_ETM_Q3_579180"/>
      <w:bookmarkEnd w:id="1073"/>
      <w:r w:rsidRPr="0001798E">
        <w:rPr>
          <w:rtl/>
        </w:rPr>
        <w:t xml:space="preserve">כל </w:t>
      </w:r>
      <w:bookmarkStart w:id="1074" w:name="_ETM_Q3_579390"/>
      <w:bookmarkEnd w:id="1074"/>
      <w:r w:rsidRPr="0001798E">
        <w:rPr>
          <w:rtl/>
        </w:rPr>
        <w:t xml:space="preserve">הנושא </w:t>
      </w:r>
      <w:bookmarkStart w:id="1075" w:name="_ETM_Q3_579720"/>
      <w:bookmarkEnd w:id="1075"/>
      <w:r w:rsidRPr="0001798E">
        <w:rPr>
          <w:rtl/>
        </w:rPr>
        <w:t xml:space="preserve">של </w:t>
      </w:r>
      <w:bookmarkStart w:id="1076" w:name="_ETM_Q3_579869"/>
      <w:bookmarkEnd w:id="1076"/>
      <w:r w:rsidRPr="0001798E">
        <w:rPr>
          <w:rtl/>
        </w:rPr>
        <w:t xml:space="preserve">ממשלות </w:t>
      </w:r>
      <w:bookmarkStart w:id="1077" w:name="_ETM_Q3_580770"/>
      <w:bookmarkEnd w:id="1077"/>
      <w:r w:rsidRPr="0001798E">
        <w:rPr>
          <w:rtl/>
        </w:rPr>
        <w:t xml:space="preserve">מעבר </w:t>
      </w:r>
      <w:bookmarkStart w:id="1078" w:name="_ETM_Q3_581279"/>
      <w:bookmarkEnd w:id="1078"/>
      <w:r>
        <w:rPr>
          <w:rFonts w:hint="cs"/>
          <w:rtl/>
        </w:rPr>
        <w:t>ו</w:t>
      </w:r>
      <w:r w:rsidRPr="0001798E">
        <w:rPr>
          <w:rtl/>
        </w:rPr>
        <w:t xml:space="preserve">בחירות </w:t>
      </w:r>
      <w:bookmarkStart w:id="1079" w:name="_ETM_Q3_581850"/>
      <w:bookmarkEnd w:id="1079"/>
      <w:r w:rsidRPr="0001798E">
        <w:rPr>
          <w:rtl/>
        </w:rPr>
        <w:t>חוזרות</w:t>
      </w:r>
      <w:r>
        <w:rPr>
          <w:rFonts w:hint="cs"/>
          <w:rtl/>
        </w:rPr>
        <w:t>.</w:t>
      </w:r>
      <w:r w:rsidRPr="0001798E">
        <w:rPr>
          <w:rtl/>
        </w:rPr>
        <w:t xml:space="preserve"> </w:t>
      </w:r>
      <w:bookmarkStart w:id="1080" w:name="_ETM_Q3_582479"/>
      <w:bookmarkEnd w:id="1080"/>
      <w:r w:rsidRPr="0001798E">
        <w:rPr>
          <w:rtl/>
        </w:rPr>
        <w:t xml:space="preserve">לא </w:t>
      </w:r>
      <w:bookmarkStart w:id="1081" w:name="_ETM_Q3_582659"/>
      <w:bookmarkEnd w:id="1081"/>
      <w:r w:rsidRPr="0001798E">
        <w:rPr>
          <w:rtl/>
        </w:rPr>
        <w:t xml:space="preserve">מימשנו </w:t>
      </w:r>
      <w:bookmarkStart w:id="1082" w:name="_ETM_Q3_583110"/>
      <w:bookmarkEnd w:id="1082"/>
      <w:r w:rsidRPr="0001798E">
        <w:rPr>
          <w:rtl/>
        </w:rPr>
        <w:t xml:space="preserve">אותו </w:t>
      </w:r>
      <w:bookmarkStart w:id="1083" w:name="_ETM_Q3_583259"/>
      <w:bookmarkEnd w:id="1083"/>
      <w:r w:rsidRPr="0001798E">
        <w:rPr>
          <w:rtl/>
        </w:rPr>
        <w:t xml:space="preserve">בשנה </w:t>
      </w:r>
      <w:bookmarkStart w:id="1084" w:name="_ETM_Q3_583680"/>
      <w:bookmarkEnd w:id="1084"/>
      <w:r w:rsidRPr="0001798E">
        <w:rPr>
          <w:rtl/>
        </w:rPr>
        <w:t>הקודמת</w:t>
      </w:r>
      <w:r>
        <w:rPr>
          <w:rFonts w:hint="cs"/>
          <w:rtl/>
        </w:rPr>
        <w:t>.</w:t>
      </w:r>
      <w:r w:rsidRPr="0001798E">
        <w:rPr>
          <w:rtl/>
        </w:rPr>
        <w:t xml:space="preserve"> </w:t>
      </w:r>
      <w:bookmarkStart w:id="1085" w:name="_ETM_Q3_584610"/>
      <w:bookmarkEnd w:id="1085"/>
      <w:r w:rsidRPr="0001798E">
        <w:rPr>
          <w:rtl/>
        </w:rPr>
        <w:t xml:space="preserve">השאלה </w:t>
      </w:r>
      <w:bookmarkStart w:id="1086" w:name="_ETM_Q3_585479"/>
      <w:bookmarkEnd w:id="1086"/>
      <w:r w:rsidR="00806581">
        <w:rPr>
          <w:rFonts w:hint="cs"/>
          <w:rtl/>
        </w:rPr>
        <w:t xml:space="preserve">היא </w:t>
      </w:r>
      <w:r w:rsidRPr="0001798E">
        <w:rPr>
          <w:rtl/>
        </w:rPr>
        <w:t xml:space="preserve">אם </w:t>
      </w:r>
      <w:bookmarkStart w:id="1087" w:name="_ETM_Q3_585659"/>
      <w:bookmarkEnd w:id="1087"/>
      <w:r w:rsidRPr="0001798E">
        <w:rPr>
          <w:rtl/>
        </w:rPr>
        <w:t xml:space="preserve">אנחנו </w:t>
      </w:r>
      <w:bookmarkStart w:id="1088" w:name="_ETM_Q3_586020"/>
      <w:bookmarkEnd w:id="1088"/>
      <w:r w:rsidRPr="0001798E">
        <w:rPr>
          <w:rtl/>
        </w:rPr>
        <w:t xml:space="preserve">באמת </w:t>
      </w:r>
      <w:bookmarkStart w:id="1089" w:name="_ETM_Q3_586470"/>
      <w:bookmarkEnd w:id="1089"/>
      <w:r w:rsidRPr="0001798E">
        <w:rPr>
          <w:rtl/>
        </w:rPr>
        <w:t xml:space="preserve">נאפשר </w:t>
      </w:r>
      <w:bookmarkStart w:id="1090" w:name="_ETM_Q3_587580"/>
      <w:bookmarkEnd w:id="1090"/>
      <w:r w:rsidRPr="0001798E">
        <w:rPr>
          <w:rtl/>
        </w:rPr>
        <w:t xml:space="preserve">גם </w:t>
      </w:r>
      <w:bookmarkStart w:id="1091" w:name="_ETM_Q3_587939"/>
      <w:bookmarkEnd w:id="1091"/>
      <w:r w:rsidRPr="0001798E">
        <w:rPr>
          <w:rtl/>
        </w:rPr>
        <w:t xml:space="preserve">למי </w:t>
      </w:r>
      <w:bookmarkStart w:id="1092" w:name="_ETM_Q3_588210"/>
      <w:bookmarkEnd w:id="1092"/>
      <w:r w:rsidRPr="0001798E">
        <w:rPr>
          <w:rtl/>
        </w:rPr>
        <w:t xml:space="preserve">שהתקין </w:t>
      </w:r>
      <w:bookmarkStart w:id="1093" w:name="_ETM_Q3_588689"/>
      <w:bookmarkEnd w:id="1093"/>
      <w:r w:rsidRPr="0001798E">
        <w:rPr>
          <w:rtl/>
        </w:rPr>
        <w:t xml:space="preserve">ב-2019 </w:t>
      </w:r>
      <w:bookmarkStart w:id="1094" w:name="_ETM_Q3_589950"/>
      <w:bookmarkEnd w:id="1094"/>
      <w:r w:rsidRPr="0001798E">
        <w:rPr>
          <w:rtl/>
        </w:rPr>
        <w:t xml:space="preserve">וגם </w:t>
      </w:r>
      <w:bookmarkStart w:id="1095" w:name="_ETM_Q3_590430"/>
      <w:bookmarkEnd w:id="1095"/>
      <w:r w:rsidRPr="0001798E">
        <w:rPr>
          <w:rtl/>
        </w:rPr>
        <w:t xml:space="preserve">למי </w:t>
      </w:r>
      <w:bookmarkStart w:id="1096" w:name="_ETM_Q3_590700"/>
      <w:bookmarkEnd w:id="1096"/>
      <w:r w:rsidRPr="0001798E">
        <w:rPr>
          <w:rtl/>
        </w:rPr>
        <w:t>ש</w:t>
      </w:r>
      <w:r>
        <w:rPr>
          <w:rFonts w:hint="cs"/>
          <w:rtl/>
        </w:rPr>
        <w:t>י</w:t>
      </w:r>
      <w:r w:rsidRPr="0001798E">
        <w:rPr>
          <w:rtl/>
        </w:rPr>
        <w:t xml:space="preserve">תקין </w:t>
      </w:r>
      <w:bookmarkStart w:id="1097" w:name="_ETM_Q3_591180"/>
      <w:bookmarkEnd w:id="1097"/>
      <w:r w:rsidRPr="0001798E">
        <w:rPr>
          <w:rtl/>
        </w:rPr>
        <w:t xml:space="preserve">במהלך </w:t>
      </w:r>
      <w:bookmarkStart w:id="1098" w:name="_ETM_Q3_591630"/>
      <w:bookmarkEnd w:id="1098"/>
      <w:r w:rsidRPr="0001798E">
        <w:rPr>
          <w:rtl/>
        </w:rPr>
        <w:t xml:space="preserve">שנת </w:t>
      </w:r>
      <w:bookmarkStart w:id="1099" w:name="_ETM_Q3_591899"/>
      <w:bookmarkEnd w:id="1099"/>
      <w:r w:rsidRPr="0001798E">
        <w:rPr>
          <w:rtl/>
        </w:rPr>
        <w:t xml:space="preserve">2020 </w:t>
      </w:r>
      <w:bookmarkStart w:id="1100" w:name="_ETM_Q3_592680"/>
      <w:bookmarkEnd w:id="1100"/>
      <w:r w:rsidRPr="0001798E">
        <w:rPr>
          <w:rtl/>
        </w:rPr>
        <w:t xml:space="preserve">לקבל </w:t>
      </w:r>
      <w:bookmarkStart w:id="1101" w:name="_ETM_Q3_593070"/>
      <w:bookmarkEnd w:id="1101"/>
      <w:r w:rsidRPr="0001798E">
        <w:rPr>
          <w:rtl/>
        </w:rPr>
        <w:t xml:space="preserve">את </w:t>
      </w:r>
      <w:bookmarkStart w:id="1102" w:name="_ETM_Q3_593189"/>
      <w:bookmarkEnd w:id="1102"/>
      <w:r w:rsidRPr="0001798E">
        <w:rPr>
          <w:rtl/>
        </w:rPr>
        <w:t xml:space="preserve">התמריץ </w:t>
      </w:r>
      <w:bookmarkStart w:id="1103" w:name="_ETM_Q3_593729"/>
      <w:bookmarkEnd w:id="1103"/>
      <w:r w:rsidRPr="0001798E">
        <w:rPr>
          <w:rtl/>
        </w:rPr>
        <w:t xml:space="preserve">בלי </w:t>
      </w:r>
      <w:bookmarkStart w:id="1104" w:name="_ETM_Q3_593970"/>
      <w:bookmarkEnd w:id="1104"/>
      <w:r w:rsidRPr="0001798E">
        <w:rPr>
          <w:rtl/>
        </w:rPr>
        <w:t xml:space="preserve">להפלות </w:t>
      </w:r>
      <w:bookmarkStart w:id="1105" w:name="_ETM_Q3_594600"/>
      <w:bookmarkEnd w:id="1105"/>
      <w:r w:rsidRPr="0001798E">
        <w:rPr>
          <w:rtl/>
        </w:rPr>
        <w:t xml:space="preserve">בין </w:t>
      </w:r>
      <w:bookmarkStart w:id="1106" w:name="_ETM_Q3_594810"/>
      <w:bookmarkEnd w:id="1106"/>
      <w:r w:rsidRPr="0001798E">
        <w:rPr>
          <w:rtl/>
        </w:rPr>
        <w:t xml:space="preserve">שתי </w:t>
      </w:r>
      <w:bookmarkStart w:id="1107" w:name="_ETM_Q3_595049"/>
      <w:bookmarkEnd w:id="1107"/>
      <w:r w:rsidRPr="0001798E">
        <w:rPr>
          <w:rtl/>
        </w:rPr>
        <w:t>הקבוצות</w:t>
      </w:r>
      <w:r>
        <w:rPr>
          <w:rFonts w:hint="cs"/>
          <w:rtl/>
        </w:rPr>
        <w:t>.</w:t>
      </w:r>
    </w:p>
    <w:p w:rsidR="007A325F" w:rsidRDefault="007A325F" w:rsidP="007E1BD8">
      <w:pPr>
        <w:rPr>
          <w:rtl/>
        </w:rPr>
      </w:pPr>
      <w:bookmarkStart w:id="1108" w:name="_ETM_Q3_597686"/>
      <w:bookmarkStart w:id="1109" w:name="_ETM_Q3_597756"/>
      <w:bookmarkStart w:id="1110" w:name="_ETM_Q3_597807"/>
      <w:bookmarkEnd w:id="1108"/>
      <w:bookmarkEnd w:id="1109"/>
      <w:bookmarkEnd w:id="1110"/>
    </w:p>
    <w:p w:rsidR="007A325F" w:rsidRDefault="007A325F" w:rsidP="007E1BD8">
      <w:pPr>
        <w:pStyle w:val="af6"/>
        <w:keepNext/>
        <w:rPr>
          <w:rtl/>
        </w:rPr>
      </w:pPr>
      <w:bookmarkStart w:id="1111" w:name="ET_yor_5982_30"/>
      <w:r w:rsidRPr="00972BF9">
        <w:rPr>
          <w:rStyle w:val="TagStyle"/>
          <w:rtl/>
        </w:rPr>
        <w:t xml:space="preserve"> &lt;&lt; יור &gt;&gt; </w:t>
      </w:r>
      <w:r>
        <w:rPr>
          <w:rtl/>
        </w:rPr>
        <w:t>היו"ר יריב לוין:</w:t>
      </w:r>
      <w:r w:rsidRPr="00972BF9">
        <w:rPr>
          <w:rStyle w:val="TagStyle"/>
          <w:rtl/>
        </w:rPr>
        <w:t xml:space="preserve"> &lt;&lt; יור &gt;&gt;</w:t>
      </w:r>
      <w:r>
        <w:rPr>
          <w:rtl/>
        </w:rPr>
        <w:t xml:space="preserve"> </w:t>
      </w:r>
      <w:bookmarkEnd w:id="1111"/>
    </w:p>
    <w:p w:rsidR="007A325F" w:rsidRDefault="007A325F" w:rsidP="001C05C8">
      <w:pPr>
        <w:rPr>
          <w:rtl/>
          <w:lang w:eastAsia="he-IL"/>
        </w:rPr>
      </w:pPr>
    </w:p>
    <w:p w:rsidR="007A325F" w:rsidRDefault="007A325F" w:rsidP="007E1BD8">
      <w:pPr>
        <w:rPr>
          <w:rtl/>
        </w:rPr>
      </w:pPr>
      <w:bookmarkStart w:id="1112" w:name="_ETM_Q3_597867"/>
      <w:bookmarkStart w:id="1113" w:name="_ETM_Q3_596450"/>
      <w:bookmarkEnd w:id="1112"/>
      <w:bookmarkEnd w:id="1113"/>
      <w:r w:rsidRPr="0001798E">
        <w:rPr>
          <w:rtl/>
        </w:rPr>
        <w:t>תודה</w:t>
      </w:r>
      <w:r>
        <w:rPr>
          <w:rFonts w:hint="cs"/>
          <w:rtl/>
        </w:rPr>
        <w:t>. בבקשה.</w:t>
      </w:r>
    </w:p>
    <w:p w:rsidR="007A325F" w:rsidRDefault="007A325F" w:rsidP="007E1BD8">
      <w:pPr>
        <w:rPr>
          <w:rtl/>
        </w:rPr>
      </w:pPr>
    </w:p>
    <w:p w:rsidR="007A325F" w:rsidRDefault="007A325F" w:rsidP="007E1BD8">
      <w:pPr>
        <w:pStyle w:val="-"/>
        <w:keepNext/>
        <w:rPr>
          <w:rtl/>
        </w:rPr>
      </w:pPr>
      <w:r w:rsidRPr="00A71BB7">
        <w:rPr>
          <w:rStyle w:val="TagStyle"/>
          <w:rtl/>
        </w:rPr>
        <w:t xml:space="preserve">&lt;&lt;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A71BB7">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806581">
      <w:pPr>
        <w:rPr>
          <w:rtl/>
        </w:rPr>
      </w:pPr>
      <w:bookmarkStart w:id="1114" w:name="_ETM_Q3_597439"/>
      <w:bookmarkEnd w:id="1114"/>
      <w:r w:rsidRPr="0001798E">
        <w:rPr>
          <w:rtl/>
        </w:rPr>
        <w:t xml:space="preserve">אנחנו </w:t>
      </w:r>
      <w:bookmarkStart w:id="1115" w:name="_ETM_Q3_598130"/>
      <w:bookmarkEnd w:id="1115"/>
      <w:r w:rsidRPr="0001798E">
        <w:rPr>
          <w:rtl/>
        </w:rPr>
        <w:t xml:space="preserve">בימים </w:t>
      </w:r>
      <w:bookmarkStart w:id="1116" w:name="_ETM_Q3_598759"/>
      <w:bookmarkEnd w:id="1116"/>
      <w:r w:rsidRPr="0001798E">
        <w:rPr>
          <w:rtl/>
        </w:rPr>
        <w:t xml:space="preserve">האלה </w:t>
      </w:r>
      <w:bookmarkStart w:id="1117" w:name="_ETM_Q3_599720"/>
      <w:bookmarkEnd w:id="1117"/>
      <w:r w:rsidRPr="0001798E">
        <w:rPr>
          <w:rtl/>
        </w:rPr>
        <w:t xml:space="preserve">שוקדים </w:t>
      </w:r>
      <w:bookmarkStart w:id="1118" w:name="_ETM_Q3_600409"/>
      <w:bookmarkEnd w:id="1118"/>
      <w:r w:rsidRPr="0001798E">
        <w:rPr>
          <w:rtl/>
        </w:rPr>
        <w:t xml:space="preserve">על </w:t>
      </w:r>
      <w:bookmarkStart w:id="1119" w:name="_ETM_Q3_600560"/>
      <w:bookmarkEnd w:id="1119"/>
      <w:r w:rsidRPr="0001798E">
        <w:rPr>
          <w:rtl/>
        </w:rPr>
        <w:t xml:space="preserve">הנושא </w:t>
      </w:r>
      <w:bookmarkStart w:id="1120" w:name="_ETM_Q3_601010"/>
      <w:bookmarkEnd w:id="1120"/>
      <w:r w:rsidRPr="0001798E">
        <w:rPr>
          <w:rtl/>
        </w:rPr>
        <w:t xml:space="preserve">הזה </w:t>
      </w:r>
      <w:bookmarkStart w:id="1121" w:name="_ETM_Q3_603859"/>
      <w:bookmarkEnd w:id="1121"/>
      <w:r w:rsidRPr="0001798E">
        <w:rPr>
          <w:rtl/>
        </w:rPr>
        <w:t xml:space="preserve">מתוך </w:t>
      </w:r>
      <w:bookmarkStart w:id="1122" w:name="_ETM_Q3_604339"/>
      <w:bookmarkEnd w:id="1122"/>
      <w:r w:rsidRPr="0001798E">
        <w:rPr>
          <w:rtl/>
        </w:rPr>
        <w:t xml:space="preserve">ראיית </w:t>
      </w:r>
      <w:bookmarkStart w:id="1123" w:name="_ETM_Q3_604670"/>
      <w:bookmarkEnd w:id="1123"/>
      <w:r w:rsidRPr="0001798E">
        <w:rPr>
          <w:rtl/>
        </w:rPr>
        <w:t xml:space="preserve">החשיבות </w:t>
      </w:r>
      <w:bookmarkStart w:id="1124" w:name="_ETM_Q3_605210"/>
      <w:bookmarkEnd w:id="1124"/>
      <w:r w:rsidRPr="0001798E">
        <w:rPr>
          <w:rtl/>
        </w:rPr>
        <w:t xml:space="preserve">של </w:t>
      </w:r>
      <w:bookmarkStart w:id="1125" w:name="_ETM_Q3_605359"/>
      <w:bookmarkEnd w:id="1125"/>
      <w:r w:rsidRPr="0001798E">
        <w:rPr>
          <w:rtl/>
        </w:rPr>
        <w:t>הנושא</w:t>
      </w:r>
      <w:r>
        <w:rPr>
          <w:rFonts w:hint="cs"/>
          <w:rtl/>
        </w:rPr>
        <w:t>,</w:t>
      </w:r>
      <w:r w:rsidRPr="0001798E">
        <w:rPr>
          <w:rtl/>
        </w:rPr>
        <w:t xml:space="preserve"> </w:t>
      </w:r>
      <w:bookmarkStart w:id="1126" w:name="_ETM_Q3_606409"/>
      <w:bookmarkEnd w:id="1126"/>
      <w:r w:rsidRPr="0001798E">
        <w:rPr>
          <w:rtl/>
        </w:rPr>
        <w:t xml:space="preserve">וגם </w:t>
      </w:r>
      <w:bookmarkStart w:id="1127" w:name="_ETM_Q3_607339"/>
      <w:bookmarkEnd w:id="1127"/>
      <w:r w:rsidRPr="0001798E">
        <w:rPr>
          <w:rtl/>
        </w:rPr>
        <w:t xml:space="preserve">להשיג </w:t>
      </w:r>
      <w:bookmarkStart w:id="1128" w:name="_ETM_Q3_607820"/>
      <w:bookmarkStart w:id="1129" w:name="_ETM_Q3_607970"/>
      <w:bookmarkEnd w:id="1128"/>
      <w:bookmarkEnd w:id="1129"/>
      <w:r w:rsidRPr="0001798E">
        <w:rPr>
          <w:rtl/>
        </w:rPr>
        <w:t xml:space="preserve">את </w:t>
      </w:r>
      <w:bookmarkStart w:id="1130" w:name="_ETM_Q3_608060"/>
      <w:bookmarkEnd w:id="1130"/>
      <w:r w:rsidRPr="0001798E">
        <w:rPr>
          <w:rtl/>
        </w:rPr>
        <w:t>התקציב</w:t>
      </w:r>
      <w:r>
        <w:rPr>
          <w:rFonts w:hint="cs"/>
          <w:rtl/>
        </w:rPr>
        <w:t>,</w:t>
      </w:r>
      <w:r w:rsidRPr="0001798E">
        <w:rPr>
          <w:rtl/>
        </w:rPr>
        <w:t xml:space="preserve"> </w:t>
      </w:r>
      <w:bookmarkStart w:id="1131" w:name="_ETM_Q3_608600"/>
      <w:bookmarkEnd w:id="1131"/>
      <w:r w:rsidRPr="0001798E">
        <w:rPr>
          <w:rtl/>
        </w:rPr>
        <w:t xml:space="preserve">שיהיה </w:t>
      </w:r>
      <w:bookmarkStart w:id="1132" w:name="_ETM_Q3_608870"/>
      <w:bookmarkEnd w:id="1132"/>
      <w:r w:rsidRPr="0001798E">
        <w:rPr>
          <w:rtl/>
        </w:rPr>
        <w:t xml:space="preserve">תקציב </w:t>
      </w:r>
      <w:bookmarkStart w:id="1133" w:name="_ETM_Q3_609319"/>
      <w:bookmarkEnd w:id="1133"/>
      <w:r w:rsidRPr="0001798E">
        <w:rPr>
          <w:rtl/>
        </w:rPr>
        <w:t xml:space="preserve">ראוי </w:t>
      </w:r>
      <w:bookmarkStart w:id="1134" w:name="_ETM_Q3_609849"/>
      <w:bookmarkEnd w:id="1134"/>
      <w:r w:rsidRPr="0001798E">
        <w:rPr>
          <w:rtl/>
        </w:rPr>
        <w:t xml:space="preserve">ולא </w:t>
      </w:r>
      <w:bookmarkStart w:id="1135" w:name="_ETM_Q3_610480"/>
      <w:bookmarkEnd w:id="1135"/>
      <w:r w:rsidRPr="0001798E">
        <w:rPr>
          <w:rtl/>
        </w:rPr>
        <w:t>איז</w:t>
      </w:r>
      <w:bookmarkStart w:id="1136" w:name="_ETM_Q3_610779"/>
      <w:bookmarkEnd w:id="1136"/>
      <w:r w:rsidR="00806581">
        <w:rPr>
          <w:rFonts w:hint="cs"/>
          <w:rtl/>
        </w:rPr>
        <w:t xml:space="preserve">ו </w:t>
      </w:r>
      <w:r w:rsidRPr="0001798E">
        <w:rPr>
          <w:rtl/>
        </w:rPr>
        <w:t xml:space="preserve">השתתפות </w:t>
      </w:r>
      <w:bookmarkStart w:id="1137" w:name="_ETM_Q3_611349"/>
      <w:bookmarkEnd w:id="1137"/>
      <w:r w:rsidRPr="0001798E">
        <w:rPr>
          <w:rtl/>
        </w:rPr>
        <w:t>מזערי</w:t>
      </w:r>
      <w:r>
        <w:rPr>
          <w:rFonts w:hint="cs"/>
          <w:rtl/>
        </w:rPr>
        <w:t>ת.</w:t>
      </w:r>
      <w:r w:rsidRPr="0001798E">
        <w:rPr>
          <w:rtl/>
        </w:rPr>
        <w:t xml:space="preserve"> </w:t>
      </w:r>
      <w:bookmarkStart w:id="1138" w:name="_ETM_Q3_613390"/>
      <w:bookmarkEnd w:id="1138"/>
      <w:r w:rsidRPr="0001798E">
        <w:rPr>
          <w:rtl/>
        </w:rPr>
        <w:t xml:space="preserve">אני </w:t>
      </w:r>
      <w:bookmarkStart w:id="1139" w:name="_ETM_Q3_613659"/>
      <w:bookmarkEnd w:id="1139"/>
      <w:r w:rsidRPr="0001798E">
        <w:rPr>
          <w:rtl/>
        </w:rPr>
        <w:t xml:space="preserve">מקווה </w:t>
      </w:r>
      <w:bookmarkStart w:id="1140" w:name="_ETM_Q3_614140"/>
      <w:bookmarkEnd w:id="1140"/>
      <w:r w:rsidRPr="0001798E">
        <w:rPr>
          <w:rtl/>
        </w:rPr>
        <w:t xml:space="preserve">שאנחנו </w:t>
      </w:r>
      <w:bookmarkStart w:id="1141" w:name="_ETM_Q3_614500"/>
      <w:bookmarkEnd w:id="1141"/>
      <w:r w:rsidRPr="0001798E">
        <w:rPr>
          <w:rtl/>
        </w:rPr>
        <w:t>נצליח</w:t>
      </w:r>
      <w:r>
        <w:rPr>
          <w:rFonts w:hint="cs"/>
          <w:rtl/>
        </w:rPr>
        <w:t>.</w:t>
      </w:r>
      <w:r w:rsidRPr="0001798E">
        <w:rPr>
          <w:rtl/>
        </w:rPr>
        <w:t xml:space="preserve"> </w:t>
      </w:r>
      <w:bookmarkStart w:id="1142" w:name="_ETM_Q3_615719"/>
      <w:bookmarkEnd w:id="1142"/>
      <w:r w:rsidRPr="0001798E">
        <w:rPr>
          <w:rtl/>
        </w:rPr>
        <w:t>תודה</w:t>
      </w:r>
      <w:r>
        <w:rPr>
          <w:rFonts w:hint="cs"/>
          <w:rtl/>
        </w:rPr>
        <w:t>.</w:t>
      </w:r>
    </w:p>
    <w:p w:rsidR="007A325F" w:rsidRDefault="007A325F" w:rsidP="007E1BD8">
      <w:pPr>
        <w:rPr>
          <w:rtl/>
        </w:rPr>
      </w:pPr>
    </w:p>
    <w:p w:rsidR="007A325F" w:rsidRDefault="007A325F" w:rsidP="007E1BD8">
      <w:pPr>
        <w:pStyle w:val="af6"/>
        <w:keepNext/>
        <w:rPr>
          <w:rtl/>
        </w:rPr>
      </w:pPr>
      <w:bookmarkStart w:id="1143" w:name="ET_yor_5982_32"/>
      <w:r w:rsidRPr="00972BF9">
        <w:rPr>
          <w:rStyle w:val="TagStyle"/>
          <w:rtl/>
        </w:rPr>
        <w:t xml:space="preserve"> &lt;&lt; יור &gt;&gt; </w:t>
      </w:r>
      <w:r>
        <w:rPr>
          <w:rtl/>
        </w:rPr>
        <w:t>היו"ר יריב לוין:</w:t>
      </w:r>
      <w:r w:rsidRPr="00972BF9">
        <w:rPr>
          <w:rStyle w:val="TagStyle"/>
          <w:rtl/>
        </w:rPr>
        <w:t xml:space="preserve"> &lt;&lt; יור &gt;&gt;</w:t>
      </w:r>
      <w:r>
        <w:rPr>
          <w:rtl/>
        </w:rPr>
        <w:t xml:space="preserve"> </w:t>
      </w:r>
      <w:bookmarkEnd w:id="1143"/>
    </w:p>
    <w:p w:rsidR="007A325F" w:rsidRDefault="007A325F" w:rsidP="001C05C8">
      <w:pPr>
        <w:rPr>
          <w:rtl/>
          <w:lang w:eastAsia="he-IL"/>
        </w:rPr>
      </w:pPr>
    </w:p>
    <w:p w:rsidR="00806581" w:rsidRDefault="007A325F" w:rsidP="007E1BD8">
      <w:pPr>
        <w:rPr>
          <w:rtl/>
        </w:rPr>
      </w:pPr>
      <w:bookmarkStart w:id="1144" w:name="_ETM_Q3_616739"/>
      <w:bookmarkEnd w:id="1144"/>
      <w:r w:rsidRPr="0001798E">
        <w:rPr>
          <w:rtl/>
        </w:rPr>
        <w:t xml:space="preserve">תודה </w:t>
      </w:r>
      <w:bookmarkStart w:id="1145" w:name="_ETM_Q3_617040"/>
      <w:bookmarkEnd w:id="1145"/>
      <w:r w:rsidRPr="0001798E">
        <w:rPr>
          <w:rtl/>
        </w:rPr>
        <w:t xml:space="preserve">רבה </w:t>
      </w:r>
      <w:bookmarkStart w:id="1146" w:name="_ETM_Q3_617370"/>
      <w:bookmarkEnd w:id="1146"/>
      <w:r w:rsidRPr="0001798E">
        <w:rPr>
          <w:rtl/>
        </w:rPr>
        <w:t xml:space="preserve">לסגן </w:t>
      </w:r>
      <w:bookmarkStart w:id="1147" w:name="_ETM_Q3_617849"/>
      <w:bookmarkEnd w:id="1147"/>
      <w:r w:rsidRPr="0001798E">
        <w:rPr>
          <w:rtl/>
        </w:rPr>
        <w:t xml:space="preserve">השר </w:t>
      </w:r>
      <w:bookmarkStart w:id="1148" w:name="_ETM_Q3_618420"/>
      <w:bookmarkEnd w:id="1148"/>
      <w:r w:rsidRPr="0001798E">
        <w:rPr>
          <w:rtl/>
        </w:rPr>
        <w:t>נהרי</w:t>
      </w:r>
      <w:r>
        <w:rPr>
          <w:rFonts w:hint="cs"/>
          <w:rtl/>
        </w:rPr>
        <w:t>.</w:t>
      </w:r>
      <w:r w:rsidRPr="0001798E">
        <w:rPr>
          <w:rtl/>
        </w:rPr>
        <w:t xml:space="preserve"> </w:t>
      </w:r>
      <w:bookmarkStart w:id="1149" w:name="_ETM_Q3_619290"/>
      <w:bookmarkEnd w:id="1149"/>
    </w:p>
    <w:p w:rsidR="00806581" w:rsidRDefault="00806581" w:rsidP="007E1BD8">
      <w:pPr>
        <w:rPr>
          <w:rtl/>
        </w:rPr>
      </w:pPr>
    </w:p>
    <w:p w:rsidR="007A325F" w:rsidRDefault="007A325F" w:rsidP="007E1BD8">
      <w:pPr>
        <w:rPr>
          <w:rtl/>
        </w:rPr>
      </w:pPr>
      <w:r w:rsidRPr="0001798E">
        <w:rPr>
          <w:rtl/>
        </w:rPr>
        <w:t xml:space="preserve">אני </w:t>
      </w:r>
      <w:bookmarkStart w:id="1150" w:name="_ETM_Q3_620159"/>
      <w:bookmarkEnd w:id="1150"/>
      <w:r w:rsidRPr="0001798E">
        <w:rPr>
          <w:rtl/>
        </w:rPr>
        <w:t xml:space="preserve">מזמין </w:t>
      </w:r>
      <w:bookmarkStart w:id="1151" w:name="_ETM_Q3_620849"/>
      <w:bookmarkEnd w:id="1151"/>
      <w:r w:rsidRPr="0001798E">
        <w:rPr>
          <w:rtl/>
        </w:rPr>
        <w:t xml:space="preserve">את </w:t>
      </w:r>
      <w:bookmarkStart w:id="1152" w:name="_ETM_Q3_621269"/>
      <w:bookmarkEnd w:id="1152"/>
      <w:r w:rsidRPr="0001798E">
        <w:rPr>
          <w:rtl/>
        </w:rPr>
        <w:t xml:space="preserve">השר </w:t>
      </w:r>
      <w:bookmarkStart w:id="1153" w:name="_ETM_Q3_621629"/>
      <w:bookmarkEnd w:id="1153"/>
      <w:r w:rsidRPr="0001798E">
        <w:rPr>
          <w:rtl/>
        </w:rPr>
        <w:t xml:space="preserve">במשרד </w:t>
      </w:r>
      <w:bookmarkStart w:id="1154" w:name="_ETM_Q3_622170"/>
      <w:bookmarkEnd w:id="1154"/>
      <w:r w:rsidRPr="0001798E">
        <w:rPr>
          <w:rtl/>
        </w:rPr>
        <w:t>הביטחון</w:t>
      </w:r>
      <w:r>
        <w:rPr>
          <w:rFonts w:hint="cs"/>
          <w:rtl/>
        </w:rPr>
        <w:t>,</w:t>
      </w:r>
      <w:r w:rsidRPr="0001798E">
        <w:rPr>
          <w:rtl/>
        </w:rPr>
        <w:t xml:space="preserve"> </w:t>
      </w:r>
      <w:bookmarkStart w:id="1155" w:name="_ETM_Q3_623710"/>
      <w:bookmarkEnd w:id="1155"/>
      <w:r w:rsidRPr="0001798E">
        <w:rPr>
          <w:rtl/>
        </w:rPr>
        <w:t xml:space="preserve">השר </w:t>
      </w:r>
      <w:bookmarkStart w:id="1156" w:name="_ETM_Q3_624100"/>
      <w:bookmarkEnd w:id="1156"/>
      <w:r w:rsidRPr="0001798E">
        <w:rPr>
          <w:rtl/>
        </w:rPr>
        <w:t>ביטון</w:t>
      </w:r>
      <w:r>
        <w:rPr>
          <w:rFonts w:hint="cs"/>
          <w:rtl/>
        </w:rPr>
        <w:t>,</w:t>
      </w:r>
      <w:r w:rsidRPr="0001798E">
        <w:rPr>
          <w:rtl/>
        </w:rPr>
        <w:t xml:space="preserve"> </w:t>
      </w:r>
      <w:bookmarkStart w:id="1157" w:name="_ETM_Q3_625519"/>
      <w:bookmarkEnd w:id="1157"/>
      <w:r w:rsidRPr="0001798E">
        <w:rPr>
          <w:rtl/>
        </w:rPr>
        <w:t>בבקשה</w:t>
      </w:r>
      <w:r>
        <w:rPr>
          <w:rFonts w:hint="cs"/>
          <w:rtl/>
        </w:rPr>
        <w:t xml:space="preserve"> </w:t>
      </w:r>
      <w:r w:rsidR="00D86574">
        <w:rPr>
          <w:rtl/>
        </w:rPr>
        <w:t>–</w:t>
      </w:r>
      <w:r w:rsidRPr="0001798E">
        <w:rPr>
          <w:rtl/>
        </w:rPr>
        <w:t xml:space="preserve"> </w:t>
      </w:r>
      <w:bookmarkStart w:id="1158" w:name="_ETM_Q3_626450"/>
      <w:bookmarkEnd w:id="1158"/>
      <w:r w:rsidRPr="0001798E">
        <w:rPr>
          <w:rtl/>
        </w:rPr>
        <w:t xml:space="preserve">השר </w:t>
      </w:r>
      <w:bookmarkStart w:id="1159" w:name="_ETM_Q3_626780"/>
      <w:bookmarkEnd w:id="1159"/>
      <w:r w:rsidRPr="0001798E">
        <w:rPr>
          <w:rtl/>
        </w:rPr>
        <w:t xml:space="preserve">מיכאל </w:t>
      </w:r>
      <w:bookmarkStart w:id="1160" w:name="_ETM_Q3_627140"/>
      <w:bookmarkEnd w:id="1160"/>
      <w:r w:rsidRPr="0001798E">
        <w:rPr>
          <w:rtl/>
        </w:rPr>
        <w:t>ביטון</w:t>
      </w:r>
      <w:r>
        <w:rPr>
          <w:rFonts w:hint="cs"/>
          <w:rtl/>
        </w:rPr>
        <w:t xml:space="preserve"> </w:t>
      </w:r>
      <w:r w:rsidR="00D86574">
        <w:rPr>
          <w:rtl/>
        </w:rPr>
        <w:t>–</w:t>
      </w:r>
      <w:r w:rsidRPr="0001798E">
        <w:rPr>
          <w:rtl/>
        </w:rPr>
        <w:t xml:space="preserve"> </w:t>
      </w:r>
      <w:bookmarkStart w:id="1161" w:name="_ETM_Q3_628099"/>
      <w:bookmarkEnd w:id="1161"/>
      <w:r w:rsidRPr="0001798E">
        <w:rPr>
          <w:rtl/>
        </w:rPr>
        <w:t xml:space="preserve">לעלות </w:t>
      </w:r>
      <w:bookmarkStart w:id="1162" w:name="_ETM_Q3_628519"/>
      <w:bookmarkEnd w:id="1162"/>
      <w:r w:rsidRPr="0001798E">
        <w:rPr>
          <w:rtl/>
        </w:rPr>
        <w:t xml:space="preserve">ולהשיב </w:t>
      </w:r>
      <w:bookmarkStart w:id="1163" w:name="_ETM_Q3_629000"/>
      <w:bookmarkEnd w:id="1163"/>
      <w:r w:rsidRPr="0001798E">
        <w:rPr>
          <w:rtl/>
        </w:rPr>
        <w:t xml:space="preserve">על </w:t>
      </w:r>
      <w:bookmarkStart w:id="1164" w:name="_ETM_Q3_629090"/>
      <w:bookmarkEnd w:id="1164"/>
      <w:r w:rsidRPr="0001798E">
        <w:rPr>
          <w:rtl/>
        </w:rPr>
        <w:t xml:space="preserve">שאילתה </w:t>
      </w:r>
      <w:bookmarkStart w:id="1165" w:name="_ETM_Q3_629420"/>
      <w:bookmarkEnd w:id="1165"/>
      <w:r w:rsidRPr="0001798E">
        <w:rPr>
          <w:rtl/>
        </w:rPr>
        <w:t xml:space="preserve">דחופה </w:t>
      </w:r>
      <w:bookmarkStart w:id="1166" w:name="_ETM_Q3_629870"/>
      <w:bookmarkEnd w:id="1166"/>
      <w:r w:rsidRPr="0001798E">
        <w:rPr>
          <w:rtl/>
        </w:rPr>
        <w:t>מס</w:t>
      </w:r>
      <w:r>
        <w:rPr>
          <w:rFonts w:hint="cs"/>
          <w:rtl/>
        </w:rPr>
        <w:t>'</w:t>
      </w:r>
      <w:r w:rsidRPr="0001798E">
        <w:rPr>
          <w:rtl/>
        </w:rPr>
        <w:t xml:space="preserve"> </w:t>
      </w:r>
      <w:bookmarkStart w:id="1167" w:name="_ETM_Q3_630349"/>
      <w:bookmarkEnd w:id="1167"/>
      <w:r w:rsidRPr="0001798E">
        <w:rPr>
          <w:rtl/>
        </w:rPr>
        <w:t>27</w:t>
      </w:r>
      <w:r>
        <w:rPr>
          <w:rFonts w:hint="cs"/>
          <w:rtl/>
        </w:rPr>
        <w:t>,</w:t>
      </w:r>
      <w:r w:rsidRPr="0001798E">
        <w:rPr>
          <w:rtl/>
        </w:rPr>
        <w:t xml:space="preserve"> </w:t>
      </w:r>
      <w:bookmarkStart w:id="1168" w:name="_ETM_Q3_631250"/>
      <w:bookmarkEnd w:id="1168"/>
      <w:r w:rsidRPr="0001798E">
        <w:rPr>
          <w:rtl/>
        </w:rPr>
        <w:t xml:space="preserve">של </w:t>
      </w:r>
      <w:bookmarkStart w:id="1169" w:name="_ETM_Q3_631459"/>
      <w:bookmarkEnd w:id="1169"/>
      <w:r w:rsidRPr="0001798E">
        <w:rPr>
          <w:rtl/>
        </w:rPr>
        <w:t xml:space="preserve">חבר </w:t>
      </w:r>
      <w:bookmarkStart w:id="1170" w:name="_ETM_Q3_631700"/>
      <w:bookmarkEnd w:id="1170"/>
      <w:r w:rsidRPr="0001798E">
        <w:rPr>
          <w:rtl/>
        </w:rPr>
        <w:t xml:space="preserve">הכנסת </w:t>
      </w:r>
      <w:bookmarkStart w:id="1171" w:name="_ETM_Q3_632060"/>
      <w:bookmarkEnd w:id="1171"/>
      <w:r w:rsidRPr="0001798E">
        <w:rPr>
          <w:rtl/>
        </w:rPr>
        <w:t xml:space="preserve">ינון </w:t>
      </w:r>
      <w:bookmarkStart w:id="1172" w:name="_ETM_Q3_632360"/>
      <w:bookmarkEnd w:id="1172"/>
      <w:r w:rsidRPr="0001798E">
        <w:rPr>
          <w:rtl/>
        </w:rPr>
        <w:t>אזולאי</w:t>
      </w:r>
      <w:r>
        <w:rPr>
          <w:rFonts w:hint="cs"/>
          <w:rtl/>
        </w:rPr>
        <w:t>,</w:t>
      </w:r>
      <w:r w:rsidRPr="0001798E">
        <w:rPr>
          <w:rtl/>
        </w:rPr>
        <w:t xml:space="preserve"> </w:t>
      </w:r>
      <w:bookmarkStart w:id="1173" w:name="_ETM_Q3_633560"/>
      <w:bookmarkEnd w:id="1173"/>
      <w:r w:rsidRPr="0001798E">
        <w:rPr>
          <w:rtl/>
        </w:rPr>
        <w:t>בנושא</w:t>
      </w:r>
      <w:r>
        <w:rPr>
          <w:rFonts w:hint="cs"/>
          <w:rtl/>
        </w:rPr>
        <w:t>:</w:t>
      </w:r>
      <w:r w:rsidRPr="0001798E">
        <w:rPr>
          <w:rtl/>
        </w:rPr>
        <w:t xml:space="preserve"> </w:t>
      </w:r>
      <w:bookmarkStart w:id="1174" w:name="_ETM_Q3_634129"/>
      <w:bookmarkStart w:id="1175" w:name="_ETM_Q3_635030"/>
      <w:bookmarkStart w:id="1176" w:name="_ETM_Q3_635540"/>
      <w:bookmarkEnd w:id="1174"/>
      <w:bookmarkEnd w:id="1175"/>
      <w:bookmarkEnd w:id="1176"/>
      <w:r w:rsidRPr="0001798E">
        <w:rPr>
          <w:rtl/>
        </w:rPr>
        <w:t xml:space="preserve">המשך </w:t>
      </w:r>
      <w:bookmarkStart w:id="1177" w:name="_ETM_Q3_635870"/>
      <w:bookmarkEnd w:id="1177"/>
      <w:r w:rsidRPr="0001798E">
        <w:rPr>
          <w:rtl/>
        </w:rPr>
        <w:t xml:space="preserve">קיום </w:t>
      </w:r>
      <w:bookmarkStart w:id="1178" w:name="_ETM_Q3_636140"/>
      <w:bookmarkEnd w:id="1178"/>
      <w:r w:rsidRPr="0001798E">
        <w:rPr>
          <w:rtl/>
        </w:rPr>
        <w:t xml:space="preserve">תחנת </w:t>
      </w:r>
      <w:bookmarkStart w:id="1179" w:name="_ETM_Q3_636560"/>
      <w:bookmarkEnd w:id="1179"/>
      <w:r w:rsidRPr="0001798E">
        <w:rPr>
          <w:rtl/>
        </w:rPr>
        <w:t xml:space="preserve">השידור </w:t>
      </w:r>
      <w:bookmarkStart w:id="1180" w:name="_ETM_Q3_636950"/>
      <w:bookmarkEnd w:id="1180"/>
      <w:r w:rsidRPr="0001798E">
        <w:rPr>
          <w:rtl/>
        </w:rPr>
        <w:t xml:space="preserve">הצבאית </w:t>
      </w:r>
      <w:bookmarkStart w:id="1181" w:name="_ETM_Q3_637519"/>
      <w:bookmarkEnd w:id="1181"/>
      <w:r w:rsidRPr="0001798E">
        <w:rPr>
          <w:rtl/>
        </w:rPr>
        <w:t xml:space="preserve">גלי </w:t>
      </w:r>
      <w:bookmarkStart w:id="1182" w:name="_ETM_Q3_637849"/>
      <w:bookmarkEnd w:id="1182"/>
      <w:r w:rsidRPr="0001798E">
        <w:rPr>
          <w:rtl/>
        </w:rPr>
        <w:t>צה"ל</w:t>
      </w:r>
      <w:r>
        <w:rPr>
          <w:rFonts w:hint="cs"/>
          <w:rtl/>
        </w:rPr>
        <w:t>.</w:t>
      </w:r>
      <w:bookmarkStart w:id="1183" w:name="_ETM_Q3_639713"/>
      <w:bookmarkEnd w:id="1183"/>
    </w:p>
    <w:p w:rsidR="007A325F" w:rsidRDefault="007A325F" w:rsidP="007E1BD8">
      <w:pPr>
        <w:rPr>
          <w:rtl/>
        </w:rPr>
      </w:pPr>
      <w:bookmarkStart w:id="1184" w:name="_ETM_Q3_639767"/>
      <w:bookmarkStart w:id="1185" w:name="_ETM_Q3_639880"/>
      <w:bookmarkStart w:id="1186" w:name="_ETM_Q3_639938"/>
      <w:bookmarkStart w:id="1187" w:name="_ETM_Q3_641992"/>
      <w:bookmarkStart w:id="1188" w:name="_ETM_Q3_645017"/>
      <w:bookmarkEnd w:id="1184"/>
      <w:bookmarkEnd w:id="1185"/>
      <w:bookmarkEnd w:id="1186"/>
      <w:bookmarkEnd w:id="1187"/>
      <w:bookmarkEnd w:id="1188"/>
    </w:p>
    <w:p w:rsidR="007A325F" w:rsidRDefault="007A325F" w:rsidP="00107711">
      <w:pPr>
        <w:pStyle w:val="af5"/>
        <w:keepNext/>
        <w:rPr>
          <w:rtl/>
        </w:rPr>
      </w:pPr>
      <w:bookmarkStart w:id="1189" w:name="_ETM_Q3_645056"/>
      <w:bookmarkStart w:id="1190" w:name="ET_interruption_5987_365"/>
      <w:bookmarkEnd w:id="1189"/>
      <w:r w:rsidRPr="00107711">
        <w:rPr>
          <w:rStyle w:val="TagStyle"/>
          <w:rtl/>
        </w:rPr>
        <w:t xml:space="preserve"> &lt;&lt; קריאה &gt;&gt; </w:t>
      </w:r>
      <w:r>
        <w:rPr>
          <w:rtl/>
        </w:rPr>
        <w:t>השר במשרד הביטחון מיכאל מרדכי ביטון:</w:t>
      </w:r>
      <w:r w:rsidRPr="00107711">
        <w:rPr>
          <w:rStyle w:val="TagStyle"/>
          <w:rtl/>
        </w:rPr>
        <w:t xml:space="preserve"> &lt;&lt; קריאה &gt;&gt;</w:t>
      </w:r>
      <w:r>
        <w:rPr>
          <w:rtl/>
        </w:rPr>
        <w:t xml:space="preserve">   </w:t>
      </w:r>
      <w:bookmarkEnd w:id="1190"/>
    </w:p>
    <w:p w:rsidR="007A325F" w:rsidRDefault="007A325F" w:rsidP="001C05C8">
      <w:pPr>
        <w:rPr>
          <w:rtl/>
          <w:lang w:eastAsia="he-IL"/>
        </w:rPr>
      </w:pPr>
    </w:p>
    <w:p w:rsidR="007A325F" w:rsidRDefault="007A325F" w:rsidP="007E1BD8">
      <w:pPr>
        <w:rPr>
          <w:rtl/>
        </w:rPr>
      </w:pPr>
      <w:bookmarkStart w:id="1191" w:name="_ETM_Q3_643610"/>
      <w:bookmarkEnd w:id="1191"/>
      <w:r w:rsidRPr="0001798E">
        <w:rPr>
          <w:rtl/>
        </w:rPr>
        <w:t>תודה</w:t>
      </w:r>
      <w:r>
        <w:rPr>
          <w:rFonts w:hint="cs"/>
          <w:rtl/>
        </w:rPr>
        <w:t>,</w:t>
      </w:r>
      <w:r w:rsidRPr="0001798E">
        <w:rPr>
          <w:rtl/>
        </w:rPr>
        <w:t xml:space="preserve"> </w:t>
      </w:r>
      <w:bookmarkStart w:id="1192" w:name="_ETM_Q3_643940"/>
      <w:bookmarkEnd w:id="1192"/>
      <w:r w:rsidRPr="0001798E">
        <w:rPr>
          <w:rtl/>
        </w:rPr>
        <w:t xml:space="preserve">אדוני </w:t>
      </w:r>
      <w:bookmarkStart w:id="1193" w:name="_ETM_Q3_644330"/>
      <w:bookmarkEnd w:id="1193"/>
      <w:r w:rsidRPr="0001798E">
        <w:rPr>
          <w:rtl/>
        </w:rPr>
        <w:t>היושב-ראש</w:t>
      </w:r>
      <w:r>
        <w:rPr>
          <w:rFonts w:hint="cs"/>
          <w:rtl/>
        </w:rPr>
        <w:t>.</w:t>
      </w:r>
      <w:bookmarkStart w:id="1194" w:name="_ETM_Q3_644910"/>
      <w:bookmarkEnd w:id="1194"/>
    </w:p>
    <w:p w:rsidR="007A325F" w:rsidRDefault="007A325F" w:rsidP="007E1BD8">
      <w:pPr>
        <w:rPr>
          <w:rtl/>
        </w:rPr>
      </w:pPr>
      <w:bookmarkStart w:id="1195" w:name="_ETM_Q3_644966"/>
      <w:bookmarkStart w:id="1196" w:name="_ETM_Q3_645053"/>
      <w:bookmarkStart w:id="1197" w:name="_ETM_Q3_645893"/>
      <w:bookmarkEnd w:id="1195"/>
      <w:bookmarkEnd w:id="1196"/>
      <w:bookmarkEnd w:id="1197"/>
    </w:p>
    <w:p w:rsidR="007A325F" w:rsidRDefault="007A325F" w:rsidP="007E1BD8">
      <w:pPr>
        <w:pStyle w:val="af6"/>
        <w:keepNext/>
        <w:rPr>
          <w:rtl/>
        </w:rPr>
      </w:pPr>
      <w:bookmarkStart w:id="1198" w:name="_ETM_Q3_645936"/>
      <w:bookmarkStart w:id="1199" w:name="ET_yor_5982_34"/>
      <w:bookmarkEnd w:id="1198"/>
      <w:r w:rsidRPr="00972BF9">
        <w:rPr>
          <w:rStyle w:val="TagStyle"/>
          <w:rtl/>
        </w:rPr>
        <w:t xml:space="preserve"> &lt;&lt; יור &gt;&gt; </w:t>
      </w:r>
      <w:r>
        <w:rPr>
          <w:rtl/>
        </w:rPr>
        <w:t>היו"ר יריב לוין:</w:t>
      </w:r>
      <w:r w:rsidRPr="00972BF9">
        <w:rPr>
          <w:rStyle w:val="TagStyle"/>
          <w:rtl/>
        </w:rPr>
        <w:t xml:space="preserve"> &lt;&lt; יור &gt;&gt;</w:t>
      </w:r>
      <w:r>
        <w:rPr>
          <w:rtl/>
        </w:rPr>
        <w:t xml:space="preserve"> </w:t>
      </w:r>
      <w:bookmarkEnd w:id="1199"/>
    </w:p>
    <w:p w:rsidR="007A325F" w:rsidRDefault="007A325F" w:rsidP="001C05C8">
      <w:pPr>
        <w:rPr>
          <w:rtl/>
          <w:lang w:eastAsia="he-IL"/>
        </w:rPr>
      </w:pPr>
    </w:p>
    <w:p w:rsidR="007A325F" w:rsidRDefault="007A325F" w:rsidP="007E1BD8">
      <w:pPr>
        <w:rPr>
          <w:rtl/>
        </w:rPr>
      </w:pPr>
      <w:bookmarkStart w:id="1200" w:name="_ETM_Q3_646690"/>
      <w:bookmarkStart w:id="1201" w:name="_ETM_Q3_645379"/>
      <w:bookmarkEnd w:id="1200"/>
      <w:bookmarkEnd w:id="1201"/>
      <w:r w:rsidRPr="0001798E">
        <w:rPr>
          <w:rtl/>
        </w:rPr>
        <w:t>שנייה</w:t>
      </w:r>
      <w:r>
        <w:rPr>
          <w:rFonts w:hint="cs"/>
          <w:rtl/>
        </w:rPr>
        <w:t>,</w:t>
      </w:r>
      <w:r w:rsidRPr="0001798E">
        <w:rPr>
          <w:rtl/>
        </w:rPr>
        <w:t xml:space="preserve"> </w:t>
      </w:r>
      <w:bookmarkStart w:id="1202" w:name="_ETM_Q3_646489"/>
      <w:bookmarkEnd w:id="1202"/>
      <w:r w:rsidRPr="0001798E">
        <w:rPr>
          <w:rtl/>
        </w:rPr>
        <w:t xml:space="preserve">כבוד </w:t>
      </w:r>
      <w:bookmarkStart w:id="1203" w:name="_ETM_Q3_647030"/>
      <w:bookmarkEnd w:id="1203"/>
      <w:r w:rsidRPr="0001798E">
        <w:rPr>
          <w:rtl/>
        </w:rPr>
        <w:t>השר</w:t>
      </w:r>
      <w:r>
        <w:rPr>
          <w:rFonts w:hint="cs"/>
          <w:rtl/>
        </w:rPr>
        <w:t>,</w:t>
      </w:r>
      <w:r w:rsidRPr="0001798E">
        <w:rPr>
          <w:rtl/>
        </w:rPr>
        <w:t xml:space="preserve"> </w:t>
      </w:r>
      <w:bookmarkStart w:id="1204" w:name="_ETM_Q3_647420"/>
      <w:bookmarkEnd w:id="1204"/>
      <w:r w:rsidRPr="0001798E">
        <w:rPr>
          <w:rtl/>
        </w:rPr>
        <w:t xml:space="preserve">קודם </w:t>
      </w:r>
      <w:bookmarkStart w:id="1205" w:name="_ETM_Q3_647840"/>
      <w:bookmarkStart w:id="1206" w:name="_ETM_Q3_648170"/>
      <w:bookmarkEnd w:id="1205"/>
      <w:bookmarkEnd w:id="1206"/>
      <w:r>
        <w:rPr>
          <w:rFonts w:hint="cs"/>
          <w:rtl/>
        </w:rPr>
        <w:t xml:space="preserve">נשמע את השאילתה. </w:t>
      </w:r>
      <w:bookmarkStart w:id="1207" w:name="_ETM_Q3_647757"/>
      <w:bookmarkEnd w:id="1207"/>
    </w:p>
    <w:p w:rsidR="007A325F" w:rsidRDefault="007A325F" w:rsidP="007E1BD8">
      <w:pPr>
        <w:rPr>
          <w:rtl/>
        </w:rPr>
      </w:pPr>
      <w:bookmarkStart w:id="1208" w:name="_ETM_Q3_647795"/>
      <w:bookmarkStart w:id="1209" w:name="_ETM_Q3_647878"/>
      <w:bookmarkStart w:id="1210" w:name="_ETM_Q3_649150"/>
      <w:bookmarkEnd w:id="1208"/>
      <w:bookmarkEnd w:id="1209"/>
      <w:bookmarkEnd w:id="1210"/>
    </w:p>
    <w:p w:rsidR="007A325F" w:rsidRDefault="007A325F" w:rsidP="00107711">
      <w:pPr>
        <w:pStyle w:val="af5"/>
        <w:keepNext/>
        <w:rPr>
          <w:rtl/>
        </w:rPr>
      </w:pPr>
      <w:bookmarkStart w:id="1211" w:name="_ETM_Q3_649189"/>
      <w:bookmarkStart w:id="1212" w:name="ET_interruption_5726_366"/>
      <w:bookmarkEnd w:id="1211"/>
      <w:r w:rsidRPr="00107711">
        <w:rPr>
          <w:rStyle w:val="TagStyle"/>
          <w:rtl/>
        </w:rPr>
        <w:t xml:space="preserve"> &lt;&lt; קריאה &gt;&gt; </w:t>
      </w:r>
      <w:r>
        <w:rPr>
          <w:rtl/>
        </w:rPr>
        <w:t>ינון אזולאי (ש"ס):</w:t>
      </w:r>
      <w:r w:rsidRPr="00107711">
        <w:rPr>
          <w:rStyle w:val="TagStyle"/>
          <w:rtl/>
        </w:rPr>
        <w:t xml:space="preserve"> &lt;&lt; קריאה &gt;&gt;</w:t>
      </w:r>
      <w:r>
        <w:rPr>
          <w:rtl/>
        </w:rPr>
        <w:t xml:space="preserve">   </w:t>
      </w:r>
      <w:bookmarkEnd w:id="1212"/>
    </w:p>
    <w:p w:rsidR="007A325F" w:rsidRDefault="007A325F" w:rsidP="001C05C8">
      <w:pPr>
        <w:rPr>
          <w:rtl/>
          <w:lang w:eastAsia="he-IL"/>
        </w:rPr>
      </w:pPr>
    </w:p>
    <w:p w:rsidR="007A325F" w:rsidRPr="00972BF9" w:rsidRDefault="007A325F" w:rsidP="007E1BD8">
      <w:pPr>
        <w:rPr>
          <w:rtl/>
          <w:lang w:eastAsia="he-IL"/>
        </w:rPr>
      </w:pPr>
      <w:r>
        <w:rPr>
          <w:rFonts w:hint="cs"/>
          <w:rtl/>
          <w:lang w:eastAsia="he-IL"/>
        </w:rPr>
        <w:t>כבוד השר, אתה כל פעם עונה לנו לפני</w:t>
      </w:r>
      <w:bookmarkStart w:id="1213" w:name="_ETM_Q3_647751"/>
      <w:bookmarkEnd w:id="1213"/>
      <w:r>
        <w:rPr>
          <w:rFonts w:hint="cs"/>
          <w:rtl/>
          <w:lang w:eastAsia="he-IL"/>
        </w:rPr>
        <w:t xml:space="preserve"> שאנחנו מתחילים.</w:t>
      </w:r>
    </w:p>
    <w:p w:rsidR="007A325F" w:rsidRDefault="007A325F" w:rsidP="007E1BD8">
      <w:pPr>
        <w:rPr>
          <w:rtl/>
        </w:rPr>
      </w:pPr>
      <w:bookmarkStart w:id="1214" w:name="_ETM_Q3_651999"/>
      <w:bookmarkEnd w:id="1214"/>
    </w:p>
    <w:p w:rsidR="007A325F" w:rsidRDefault="007A325F" w:rsidP="00107711">
      <w:pPr>
        <w:pStyle w:val="af5"/>
        <w:keepNext/>
        <w:rPr>
          <w:rtl/>
        </w:rPr>
      </w:pPr>
      <w:bookmarkStart w:id="1215" w:name="_ETM_Q3_652061"/>
      <w:bookmarkEnd w:id="1215"/>
      <w:r w:rsidRPr="00107711">
        <w:rPr>
          <w:rStyle w:val="TagStyle"/>
          <w:rtl/>
        </w:rPr>
        <w:t xml:space="preserve">&lt;&lt; קריאה &gt;&gt; </w:t>
      </w:r>
      <w:r>
        <w:rPr>
          <w:rtl/>
        </w:rPr>
        <w:t>השר במשרד הביטחון מיכאל מרדכי ביטון:</w:t>
      </w:r>
      <w:r w:rsidRPr="00107711">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7E1BD8">
      <w:pPr>
        <w:rPr>
          <w:rtl/>
        </w:rPr>
      </w:pPr>
      <w:r>
        <w:rPr>
          <w:rFonts w:hint="cs"/>
          <w:rtl/>
          <w:lang w:eastAsia="he-IL"/>
        </w:rPr>
        <w:t>תמיד זה קורה לי, היושב-ראש.</w:t>
      </w:r>
      <w:r>
        <w:rPr>
          <w:rFonts w:hint="cs"/>
          <w:rtl/>
        </w:rPr>
        <w:t xml:space="preserve"> זריזים</w:t>
      </w:r>
      <w:r w:rsidRPr="0001798E">
        <w:rPr>
          <w:rtl/>
        </w:rPr>
        <w:t xml:space="preserve"> </w:t>
      </w:r>
      <w:bookmarkStart w:id="1216" w:name="_ETM_Q3_654189"/>
      <w:bookmarkEnd w:id="1216"/>
      <w:r w:rsidRPr="0001798E">
        <w:rPr>
          <w:rtl/>
        </w:rPr>
        <w:t xml:space="preserve">מקדימים </w:t>
      </w:r>
      <w:bookmarkStart w:id="1217" w:name="_ETM_Q3_654819"/>
      <w:bookmarkEnd w:id="1217"/>
      <w:r w:rsidRPr="0001798E">
        <w:rPr>
          <w:rtl/>
        </w:rPr>
        <w:t>למצוות</w:t>
      </w:r>
      <w:r>
        <w:rPr>
          <w:rFonts w:hint="cs"/>
          <w:rtl/>
        </w:rPr>
        <w:t>.</w:t>
      </w:r>
    </w:p>
    <w:p w:rsidR="007A325F" w:rsidRDefault="007A325F" w:rsidP="007E1BD8">
      <w:pPr>
        <w:rPr>
          <w:rtl/>
        </w:rPr>
      </w:pPr>
    </w:p>
    <w:p w:rsidR="007A325F" w:rsidRDefault="007A325F" w:rsidP="007E1BD8">
      <w:pPr>
        <w:pStyle w:val="af6"/>
        <w:keepNext/>
        <w:rPr>
          <w:rtl/>
        </w:rPr>
      </w:pPr>
      <w:bookmarkStart w:id="1218" w:name="ET_yor_5982_37"/>
      <w:r w:rsidRPr="00653EF4">
        <w:rPr>
          <w:rStyle w:val="TagStyle"/>
          <w:rtl/>
        </w:rPr>
        <w:t xml:space="preserve"> &lt;&lt; יור &gt;&gt; </w:t>
      </w:r>
      <w:r>
        <w:rPr>
          <w:rtl/>
        </w:rPr>
        <w:t>היו"ר יריב לוין:</w:t>
      </w:r>
      <w:r w:rsidRPr="00653EF4">
        <w:rPr>
          <w:rStyle w:val="TagStyle"/>
          <w:rtl/>
        </w:rPr>
        <w:t xml:space="preserve"> &lt;&lt; יור &gt;&gt;</w:t>
      </w:r>
      <w:r>
        <w:rPr>
          <w:rtl/>
        </w:rPr>
        <w:t xml:space="preserve"> </w:t>
      </w:r>
      <w:bookmarkEnd w:id="1218"/>
    </w:p>
    <w:p w:rsidR="007A325F" w:rsidRDefault="007A325F" w:rsidP="001C05C8">
      <w:pPr>
        <w:rPr>
          <w:rtl/>
          <w:lang w:eastAsia="he-IL"/>
        </w:rPr>
      </w:pPr>
    </w:p>
    <w:p w:rsidR="007A325F" w:rsidRDefault="007A325F" w:rsidP="007E1BD8">
      <w:pPr>
        <w:rPr>
          <w:rtl/>
          <w:lang w:eastAsia="he-IL"/>
        </w:rPr>
      </w:pPr>
      <w:bookmarkStart w:id="1219" w:name="_ETM_Q3_655902"/>
      <w:bookmarkEnd w:id="1219"/>
      <w:r>
        <w:rPr>
          <w:rFonts w:hint="cs"/>
          <w:rtl/>
          <w:lang w:eastAsia="he-IL"/>
        </w:rPr>
        <w:t>בדיוק.</w:t>
      </w:r>
      <w:bookmarkStart w:id="1220" w:name="_ETM_Q3_657539"/>
      <w:bookmarkEnd w:id="1220"/>
    </w:p>
    <w:p w:rsidR="007A325F" w:rsidRDefault="007A325F" w:rsidP="007E1BD8">
      <w:pPr>
        <w:rPr>
          <w:rtl/>
          <w:lang w:eastAsia="he-IL"/>
        </w:rPr>
      </w:pPr>
      <w:bookmarkStart w:id="1221" w:name="_ETM_Q3_657891"/>
      <w:bookmarkStart w:id="1222" w:name="_ETM_Q3_657958"/>
      <w:bookmarkEnd w:id="1221"/>
      <w:bookmarkEnd w:id="1222"/>
    </w:p>
    <w:p w:rsidR="007A325F" w:rsidRDefault="007A325F" w:rsidP="00107711">
      <w:pPr>
        <w:pStyle w:val="af5"/>
        <w:keepNext/>
        <w:rPr>
          <w:rtl/>
        </w:rPr>
      </w:pPr>
      <w:bookmarkStart w:id="1223" w:name="_ETM_Q3_657596"/>
      <w:bookmarkStart w:id="1224" w:name="_ETM_Q3_657659"/>
      <w:bookmarkEnd w:id="1223"/>
      <w:bookmarkEnd w:id="1224"/>
      <w:r w:rsidRPr="00107711">
        <w:rPr>
          <w:rStyle w:val="TagStyle"/>
          <w:rtl/>
        </w:rPr>
        <w:t xml:space="preserve">&lt;&lt; קריאה &gt;&gt; </w:t>
      </w:r>
      <w:r>
        <w:rPr>
          <w:rtl/>
        </w:rPr>
        <w:t>ינון אזולאי (ש"ס):</w:t>
      </w:r>
      <w:r w:rsidRPr="00107711">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7E1BD8">
      <w:pPr>
        <w:rPr>
          <w:rtl/>
        </w:rPr>
      </w:pPr>
      <w:r>
        <w:rPr>
          <w:rFonts w:hint="cs"/>
          <w:rtl/>
          <w:lang w:eastAsia="he-IL"/>
        </w:rPr>
        <w:t xml:space="preserve">ההתרגשות </w:t>
      </w:r>
      <w:bookmarkStart w:id="1225" w:name="_ETM_Q3_657189"/>
      <w:bookmarkEnd w:id="1225"/>
      <w:r w:rsidRPr="0001798E">
        <w:rPr>
          <w:rtl/>
        </w:rPr>
        <w:t xml:space="preserve">ביני </w:t>
      </w:r>
      <w:bookmarkStart w:id="1226" w:name="_ETM_Q3_657430"/>
      <w:bookmarkEnd w:id="1226"/>
      <w:r w:rsidRPr="0001798E">
        <w:rPr>
          <w:rtl/>
        </w:rPr>
        <w:t xml:space="preserve">לבין </w:t>
      </w:r>
      <w:bookmarkStart w:id="1227" w:name="_ETM_Q3_657730"/>
      <w:bookmarkEnd w:id="1227"/>
      <w:r w:rsidRPr="0001798E">
        <w:rPr>
          <w:rtl/>
        </w:rPr>
        <w:t xml:space="preserve">השר </w:t>
      </w:r>
      <w:bookmarkStart w:id="1228" w:name="_ETM_Q3_658030"/>
      <w:bookmarkEnd w:id="1228"/>
      <w:r w:rsidRPr="0001798E">
        <w:rPr>
          <w:rtl/>
        </w:rPr>
        <w:t xml:space="preserve">מאוד </w:t>
      </w:r>
      <w:bookmarkStart w:id="1229" w:name="_ETM_Q3_658299"/>
      <w:bookmarkEnd w:id="1229"/>
      <w:r w:rsidRPr="0001798E">
        <w:rPr>
          <w:rtl/>
        </w:rPr>
        <w:t>הדדית</w:t>
      </w:r>
      <w:r>
        <w:rPr>
          <w:rFonts w:hint="cs"/>
          <w:rtl/>
        </w:rPr>
        <w:t>,</w:t>
      </w:r>
      <w:r w:rsidRPr="0001798E">
        <w:rPr>
          <w:rtl/>
        </w:rPr>
        <w:t xml:space="preserve"> </w:t>
      </w:r>
      <w:bookmarkStart w:id="1230" w:name="_ETM_Q3_658689"/>
      <w:bookmarkEnd w:id="1230"/>
      <w:r w:rsidRPr="0001798E">
        <w:rPr>
          <w:rtl/>
        </w:rPr>
        <w:t xml:space="preserve">כנראה </w:t>
      </w:r>
      <w:bookmarkStart w:id="1231" w:name="_ETM_Q3_659049"/>
      <w:bookmarkEnd w:id="1231"/>
      <w:r w:rsidRPr="0001798E">
        <w:rPr>
          <w:rtl/>
        </w:rPr>
        <w:t xml:space="preserve">בגלל </w:t>
      </w:r>
      <w:bookmarkStart w:id="1232" w:name="_ETM_Q3_659290"/>
      <w:bookmarkEnd w:id="1232"/>
      <w:r w:rsidRPr="0001798E">
        <w:rPr>
          <w:rtl/>
        </w:rPr>
        <w:t xml:space="preserve">זה </w:t>
      </w:r>
      <w:bookmarkStart w:id="1233" w:name="_ETM_Q3_659379"/>
      <w:bookmarkEnd w:id="1233"/>
      <w:proofErr w:type="spellStart"/>
      <w:r>
        <w:rPr>
          <w:rFonts w:hint="cs"/>
          <w:rtl/>
        </w:rPr>
        <w:t>זה</w:t>
      </w:r>
      <w:proofErr w:type="spellEnd"/>
      <w:r>
        <w:rPr>
          <w:rFonts w:hint="cs"/>
          <w:rtl/>
        </w:rPr>
        <w:t xml:space="preserve"> </w:t>
      </w:r>
      <w:r w:rsidRPr="0001798E">
        <w:rPr>
          <w:rtl/>
        </w:rPr>
        <w:t xml:space="preserve">קורה </w:t>
      </w:r>
      <w:bookmarkStart w:id="1234" w:name="_ETM_Q3_659620"/>
      <w:bookmarkEnd w:id="1234"/>
      <w:r w:rsidRPr="0001798E">
        <w:rPr>
          <w:rtl/>
        </w:rPr>
        <w:t>לנו</w:t>
      </w:r>
      <w:r>
        <w:rPr>
          <w:rFonts w:hint="cs"/>
          <w:rtl/>
        </w:rPr>
        <w:t>.</w:t>
      </w:r>
    </w:p>
    <w:p w:rsidR="007A325F" w:rsidRDefault="007A325F" w:rsidP="007E1BD8">
      <w:pPr>
        <w:rPr>
          <w:rtl/>
        </w:rPr>
      </w:pPr>
    </w:p>
    <w:p w:rsidR="007A325F" w:rsidRDefault="007A325F" w:rsidP="007E1BD8">
      <w:pPr>
        <w:pStyle w:val="af5"/>
        <w:keepNext/>
        <w:rPr>
          <w:rtl/>
        </w:rPr>
      </w:pPr>
      <w:bookmarkStart w:id="1235" w:name="_ETM_Q3_665448"/>
      <w:bookmarkStart w:id="1236" w:name="_ETM_Q3_665540"/>
      <w:bookmarkStart w:id="1237" w:name="_ETM_Q3_665617"/>
      <w:bookmarkStart w:id="1238" w:name="ET_interruption_קריאה_40"/>
      <w:bookmarkEnd w:id="1235"/>
      <w:bookmarkEnd w:id="1236"/>
      <w:bookmarkEnd w:id="1237"/>
      <w:r w:rsidRPr="00653EF4">
        <w:rPr>
          <w:rStyle w:val="TagStyle"/>
          <w:rtl/>
        </w:rPr>
        <w:t xml:space="preserve"> &lt;&lt; קריאה &gt;&gt; </w:t>
      </w:r>
      <w:r>
        <w:rPr>
          <w:rtl/>
        </w:rPr>
        <w:t>קריאה:</w:t>
      </w:r>
      <w:r w:rsidRPr="00653EF4">
        <w:rPr>
          <w:rStyle w:val="TagStyle"/>
          <w:rtl/>
        </w:rPr>
        <w:t xml:space="preserve"> &lt;&lt; קריאה &gt;&gt;</w:t>
      </w:r>
      <w:r>
        <w:rPr>
          <w:rtl/>
        </w:rPr>
        <w:t xml:space="preserve"> </w:t>
      </w:r>
      <w:bookmarkEnd w:id="1238"/>
    </w:p>
    <w:p w:rsidR="007A325F" w:rsidRDefault="007A325F" w:rsidP="001C05C8">
      <w:pPr>
        <w:rPr>
          <w:rtl/>
          <w:lang w:eastAsia="he-IL"/>
        </w:rPr>
      </w:pPr>
    </w:p>
    <w:p w:rsidR="007A325F" w:rsidRDefault="00D86574" w:rsidP="00806581">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806581">
        <w:rPr>
          <w:rFonts w:hint="cs"/>
          <w:rtl/>
          <w:lang w:eastAsia="he-IL"/>
        </w:rPr>
        <w:t xml:space="preserve"> </w:t>
      </w:r>
      <w:bookmarkStart w:id="1239" w:name="_ETM_Q0_1688691"/>
      <w:bookmarkEnd w:id="1239"/>
    </w:p>
    <w:p w:rsidR="007A325F" w:rsidRDefault="007A325F" w:rsidP="007E1BD8">
      <w:pPr>
        <w:rPr>
          <w:rtl/>
          <w:lang w:eastAsia="he-IL"/>
        </w:rPr>
      </w:pPr>
    </w:p>
    <w:p w:rsidR="007A325F" w:rsidRDefault="007A325F" w:rsidP="00107711">
      <w:pPr>
        <w:pStyle w:val="af5"/>
        <w:keepNext/>
        <w:rPr>
          <w:rtl/>
        </w:rPr>
      </w:pPr>
      <w:r w:rsidRPr="00107711">
        <w:rPr>
          <w:rStyle w:val="TagStyle"/>
          <w:rtl/>
        </w:rPr>
        <w:t xml:space="preserve">&lt;&lt; קריאה &gt;&gt; </w:t>
      </w:r>
      <w:r>
        <w:rPr>
          <w:rtl/>
        </w:rPr>
        <w:t>השר במשרד הביטחון מיכאל מרדכי ביטון:</w:t>
      </w:r>
      <w:r w:rsidRPr="00107711">
        <w:rPr>
          <w:rStyle w:val="TagStyle"/>
          <w:rtl/>
        </w:rPr>
        <w:t xml:space="preserve"> &lt;&lt; קריאה &gt;&gt;</w:t>
      </w:r>
      <w:r>
        <w:rPr>
          <w:rtl/>
        </w:rPr>
        <w:t xml:space="preserve">   </w:t>
      </w:r>
    </w:p>
    <w:p w:rsidR="007A325F" w:rsidRDefault="007A325F" w:rsidP="00107711">
      <w:pPr>
        <w:rPr>
          <w:rtl/>
          <w:lang w:eastAsia="he-IL"/>
        </w:rPr>
      </w:pPr>
    </w:p>
    <w:p w:rsidR="007A325F" w:rsidRDefault="007A325F" w:rsidP="007E1BD8">
      <w:pPr>
        <w:rPr>
          <w:rtl/>
        </w:rPr>
      </w:pPr>
      <w:bookmarkStart w:id="1240" w:name="_ETM_Q3_665673"/>
      <w:bookmarkStart w:id="1241" w:name="_ETM_Q3_664319"/>
      <w:bookmarkEnd w:id="1240"/>
      <w:bookmarkEnd w:id="1241"/>
      <w:r w:rsidRPr="0001798E">
        <w:rPr>
          <w:rtl/>
        </w:rPr>
        <w:t xml:space="preserve">שוועת </w:t>
      </w:r>
      <w:bookmarkStart w:id="1242" w:name="_ETM_Q3_664799"/>
      <w:bookmarkEnd w:id="1242"/>
      <w:r w:rsidRPr="0001798E">
        <w:rPr>
          <w:rtl/>
        </w:rPr>
        <w:t xml:space="preserve">עניים </w:t>
      </w:r>
      <w:bookmarkStart w:id="1243" w:name="_ETM_Q3_665310"/>
      <w:bookmarkEnd w:id="1243"/>
      <w:r w:rsidRPr="0001798E">
        <w:rPr>
          <w:rtl/>
        </w:rPr>
        <w:t xml:space="preserve">אתה </w:t>
      </w:r>
      <w:bookmarkStart w:id="1244" w:name="_ETM_Q3_665579"/>
      <w:bookmarkEnd w:id="1244"/>
      <w:r w:rsidRPr="0001798E">
        <w:rPr>
          <w:rtl/>
        </w:rPr>
        <w:t>תשמע</w:t>
      </w:r>
      <w:r>
        <w:rPr>
          <w:rFonts w:hint="cs"/>
          <w:rtl/>
        </w:rPr>
        <w:t>.</w:t>
      </w:r>
      <w:bookmarkStart w:id="1245" w:name="_ETM_Q3_666628"/>
      <w:bookmarkStart w:id="1246" w:name="_ETM_Q3_666680"/>
      <w:bookmarkStart w:id="1247" w:name="_ETM_Q3_666771"/>
      <w:bookmarkEnd w:id="1245"/>
      <w:bookmarkEnd w:id="1246"/>
      <w:bookmarkEnd w:id="1247"/>
      <w:r>
        <w:rPr>
          <w:rFonts w:hint="cs"/>
          <w:rtl/>
        </w:rPr>
        <w:t xml:space="preserve"> </w:t>
      </w:r>
      <w:bookmarkStart w:id="1248" w:name="_ETM_Q3_666817"/>
      <w:bookmarkStart w:id="1249" w:name="_ETM_Q3_667079"/>
      <w:bookmarkEnd w:id="1248"/>
      <w:bookmarkEnd w:id="1249"/>
      <w:r w:rsidRPr="0001798E">
        <w:rPr>
          <w:rtl/>
        </w:rPr>
        <w:t xml:space="preserve">זה </w:t>
      </w:r>
      <w:bookmarkStart w:id="1250" w:name="_ETM_Q3_667290"/>
      <w:bookmarkEnd w:id="1250"/>
      <w:r w:rsidRPr="0001798E">
        <w:rPr>
          <w:rtl/>
        </w:rPr>
        <w:t xml:space="preserve">מה </w:t>
      </w:r>
      <w:bookmarkStart w:id="1251" w:name="_ETM_Q3_667409"/>
      <w:bookmarkEnd w:id="1251"/>
      <w:r w:rsidRPr="0001798E">
        <w:rPr>
          <w:rtl/>
        </w:rPr>
        <w:t>שחשוב</w:t>
      </w:r>
      <w:r>
        <w:rPr>
          <w:rFonts w:hint="cs"/>
          <w:rtl/>
        </w:rPr>
        <w:t>.</w:t>
      </w:r>
    </w:p>
    <w:p w:rsidR="007A325F" w:rsidRPr="0001798E" w:rsidRDefault="007A325F" w:rsidP="007E1BD8">
      <w:pPr>
        <w:rPr>
          <w:rtl/>
        </w:rPr>
      </w:pPr>
      <w:r w:rsidRPr="0001798E">
        <w:rPr>
          <w:rtl/>
        </w:rPr>
        <w:t xml:space="preserve"> </w:t>
      </w:r>
      <w:bookmarkStart w:id="1252" w:name="_ETM_Q3_669040"/>
      <w:bookmarkEnd w:id="1252"/>
    </w:p>
    <w:p w:rsidR="007A325F" w:rsidRDefault="007A325F" w:rsidP="007E1BD8">
      <w:pPr>
        <w:pStyle w:val="a9"/>
        <w:rPr>
          <w:rtl/>
        </w:rPr>
      </w:pPr>
      <w:bookmarkStart w:id="1253" w:name="ET_query_619022_16"/>
      <w:r w:rsidRPr="000442EB">
        <w:rPr>
          <w:rStyle w:val="TagStyle"/>
          <w:rtl/>
        </w:rPr>
        <w:t xml:space="preserve">&lt;&lt; שאילתה &gt;&gt; </w:t>
      </w:r>
      <w:bookmarkStart w:id="1254" w:name="_Toc44523383"/>
      <w:bookmarkStart w:id="1255" w:name="_Toc44585328"/>
      <w:bookmarkStart w:id="1256" w:name="_Toc44593551"/>
      <w:bookmarkStart w:id="1257" w:name="_Toc44593967"/>
      <w:bookmarkStart w:id="1258" w:name="_Toc44595899"/>
      <w:bookmarkStart w:id="1259" w:name="_Toc44948048"/>
      <w:bookmarkStart w:id="1260" w:name="_Toc46664259"/>
      <w:r>
        <w:rPr>
          <w:rtl/>
        </w:rPr>
        <w:t>27. המשך קיום תחנת השידור הצבאית גלי צה"ל</w:t>
      </w:r>
      <w:bookmarkEnd w:id="1254"/>
      <w:bookmarkEnd w:id="1255"/>
      <w:bookmarkEnd w:id="1256"/>
      <w:bookmarkEnd w:id="1257"/>
      <w:bookmarkEnd w:id="1258"/>
      <w:bookmarkEnd w:id="1259"/>
      <w:bookmarkEnd w:id="1260"/>
      <w:r w:rsidRPr="000442EB">
        <w:rPr>
          <w:rStyle w:val="TagStyle"/>
          <w:rtl/>
        </w:rPr>
        <w:t xml:space="preserve"> &lt;&lt; שאילתה &gt;&gt;</w:t>
      </w:r>
      <w:r>
        <w:rPr>
          <w:rtl/>
        </w:rPr>
        <w:t xml:space="preserve"> </w:t>
      </w:r>
      <w:bookmarkEnd w:id="1253"/>
    </w:p>
    <w:p w:rsidR="007A325F" w:rsidRDefault="007A325F" w:rsidP="007E1BD8">
      <w:pPr>
        <w:rPr>
          <w:rtl/>
        </w:rPr>
      </w:pPr>
    </w:p>
    <w:p w:rsidR="007A325F" w:rsidRDefault="007A325F" w:rsidP="00107711">
      <w:pPr>
        <w:pStyle w:val="a4"/>
        <w:rPr>
          <w:rtl/>
        </w:rPr>
      </w:pPr>
      <w:bookmarkStart w:id="1261" w:name="ET_speakercontinue_5726_15"/>
      <w:r w:rsidRPr="00107711">
        <w:rPr>
          <w:rStyle w:val="TagStyle"/>
          <w:rtl/>
        </w:rPr>
        <w:t xml:space="preserve"> &lt;&lt; דובר &gt;&gt;</w:t>
      </w:r>
      <w:r w:rsidRPr="000442EB">
        <w:rPr>
          <w:rStyle w:val="TagStyle"/>
          <w:rtl/>
        </w:rPr>
        <w:t xml:space="preserve"> </w:t>
      </w:r>
      <w:bookmarkStart w:id="1262" w:name="_Toc44585329"/>
      <w:bookmarkStart w:id="1263" w:name="_Toc44593552"/>
      <w:bookmarkStart w:id="1264" w:name="_Toc44593968"/>
      <w:bookmarkStart w:id="1265" w:name="_Toc44595900"/>
      <w:bookmarkStart w:id="1266" w:name="_Toc44948049"/>
      <w:bookmarkStart w:id="1267" w:name="_Toc46664260"/>
      <w:r>
        <w:rPr>
          <w:rtl/>
        </w:rPr>
        <w:t>ינון אזולאי (ש"ס):</w:t>
      </w:r>
      <w:bookmarkEnd w:id="1262"/>
      <w:bookmarkEnd w:id="1263"/>
      <w:bookmarkEnd w:id="1264"/>
      <w:bookmarkEnd w:id="1265"/>
      <w:bookmarkEnd w:id="1266"/>
      <w:bookmarkEnd w:id="1267"/>
      <w:r w:rsidRPr="000442EB">
        <w:rPr>
          <w:rStyle w:val="TagStyle"/>
          <w:rtl/>
        </w:rPr>
        <w:t xml:space="preserve"> </w:t>
      </w:r>
      <w:r w:rsidRPr="00107711">
        <w:rPr>
          <w:rStyle w:val="TagStyle"/>
          <w:rtl/>
        </w:rPr>
        <w:t xml:space="preserve">&lt;&lt; דובר &gt;&gt; </w:t>
      </w:r>
      <w:r>
        <w:rPr>
          <w:rStyle w:val="TagStyle"/>
          <w:rtl/>
        </w:rPr>
        <w:t xml:space="preserve"> </w:t>
      </w:r>
      <w:bookmarkEnd w:id="1261"/>
    </w:p>
    <w:p w:rsidR="007A325F" w:rsidRDefault="007A325F" w:rsidP="007E1BD8">
      <w:pPr>
        <w:pStyle w:val="a9"/>
        <w:rPr>
          <w:rtl/>
        </w:rPr>
      </w:pPr>
    </w:p>
    <w:p w:rsidR="007A325F" w:rsidRPr="009F1FFC" w:rsidRDefault="007A325F" w:rsidP="007E1BD8">
      <w:pPr>
        <w:rPr>
          <w:rtl/>
        </w:rPr>
      </w:pPr>
      <w:r>
        <w:rPr>
          <w:rFonts w:hint="cs"/>
          <w:rtl/>
        </w:rPr>
        <w:t>תודה, אדוני היושב-ראש. כבוד השר, פורסם כי הרמטכ"ל מצדד בסגירת תחנת השידור גלי צה"ל, או הפיכתה לתחנה אזרחית. תחנה זו נתפסת כמאוזנת ורב</w:t>
      </w:r>
      <w:r w:rsidR="00806581">
        <w:rPr>
          <w:rFonts w:hint="cs"/>
          <w:rtl/>
        </w:rPr>
        <w:t>-</w:t>
      </w:r>
      <w:r>
        <w:rPr>
          <w:rFonts w:hint="cs"/>
          <w:rtl/>
        </w:rPr>
        <w:t>גונית,</w:t>
      </w:r>
      <w:r w:rsidRPr="003E3136">
        <w:rPr>
          <w:rFonts w:hint="cs"/>
          <w:rtl/>
        </w:rPr>
        <w:t xml:space="preserve"> </w:t>
      </w:r>
      <w:r>
        <w:rPr>
          <w:rFonts w:hint="cs"/>
          <w:rtl/>
        </w:rPr>
        <w:t>אולי אף יותר מאחיותיה.</w:t>
      </w:r>
    </w:p>
    <w:p w:rsidR="007A325F" w:rsidRDefault="007A325F" w:rsidP="007E1BD8">
      <w:pPr>
        <w:rPr>
          <w:rtl/>
        </w:rPr>
      </w:pPr>
    </w:p>
    <w:p w:rsidR="007A325F" w:rsidRPr="00472AB3" w:rsidRDefault="007A325F" w:rsidP="007E1BD8">
      <w:pPr>
        <w:rPr>
          <w:rtl/>
        </w:rPr>
      </w:pPr>
      <w:r w:rsidRPr="00472AB3">
        <w:rPr>
          <w:rFonts w:hint="cs"/>
          <w:rtl/>
        </w:rPr>
        <w:t>רצוני לשאול:</w:t>
      </w:r>
    </w:p>
    <w:p w:rsidR="007A325F" w:rsidRDefault="007A325F" w:rsidP="007E1BD8">
      <w:pPr>
        <w:rPr>
          <w:rtl/>
        </w:rPr>
      </w:pPr>
      <w:bookmarkStart w:id="1268" w:name="_ETM_Q3_682753"/>
      <w:bookmarkEnd w:id="1268"/>
    </w:p>
    <w:p w:rsidR="007A325F" w:rsidRPr="009F1FFC" w:rsidRDefault="007A325F" w:rsidP="007E1BD8">
      <w:pPr>
        <w:rPr>
          <w:rtl/>
        </w:rPr>
      </w:pPr>
      <w:bookmarkStart w:id="1269" w:name="_ETM_Q3_682802"/>
      <w:bookmarkEnd w:id="1269"/>
      <w:r>
        <w:rPr>
          <w:rFonts w:hint="cs"/>
          <w:rtl/>
        </w:rPr>
        <w:t>מה עמדתכם בסוגיה זו?</w:t>
      </w:r>
    </w:p>
    <w:p w:rsidR="007A325F" w:rsidRDefault="007A325F" w:rsidP="007E1BD8">
      <w:pPr>
        <w:rPr>
          <w:rtl/>
        </w:rPr>
      </w:pPr>
    </w:p>
    <w:p w:rsidR="007A325F" w:rsidRDefault="007A325F" w:rsidP="00107711">
      <w:pPr>
        <w:pStyle w:val="a4"/>
        <w:rPr>
          <w:rtl/>
        </w:rPr>
      </w:pPr>
      <w:bookmarkStart w:id="1270" w:name="ET_speakercontinue_5987_17"/>
      <w:r w:rsidRPr="00107711">
        <w:rPr>
          <w:rStyle w:val="TagStyle"/>
          <w:rtl/>
        </w:rPr>
        <w:t xml:space="preserve"> &lt;&lt; דובר &gt;&gt;</w:t>
      </w:r>
      <w:r w:rsidRPr="000442EB">
        <w:rPr>
          <w:rStyle w:val="TagStyle"/>
          <w:rtl/>
        </w:rPr>
        <w:t xml:space="preserve"> </w:t>
      </w:r>
      <w:bookmarkStart w:id="1271" w:name="_Toc44585330"/>
      <w:bookmarkStart w:id="1272" w:name="_Toc44593553"/>
      <w:bookmarkStart w:id="1273" w:name="_Toc44593969"/>
      <w:bookmarkStart w:id="1274" w:name="_Toc44595901"/>
      <w:bookmarkStart w:id="1275" w:name="_Toc44948050"/>
      <w:bookmarkStart w:id="1276" w:name="_Toc46664261"/>
      <w:r>
        <w:rPr>
          <w:rtl/>
        </w:rPr>
        <w:t>השר במשרד הביטחון מיכאל מרדכי ביטון:</w:t>
      </w:r>
      <w:bookmarkEnd w:id="1271"/>
      <w:bookmarkEnd w:id="1272"/>
      <w:bookmarkEnd w:id="1273"/>
      <w:bookmarkEnd w:id="1274"/>
      <w:bookmarkEnd w:id="1275"/>
      <w:bookmarkEnd w:id="1276"/>
      <w:r w:rsidRPr="000442EB">
        <w:rPr>
          <w:rStyle w:val="TagStyle"/>
          <w:rtl/>
        </w:rPr>
        <w:t xml:space="preserve"> </w:t>
      </w:r>
      <w:r w:rsidRPr="00107711">
        <w:rPr>
          <w:rStyle w:val="TagStyle"/>
          <w:rtl/>
        </w:rPr>
        <w:t xml:space="preserve">&lt;&lt; דובר &gt;&gt; </w:t>
      </w:r>
      <w:r>
        <w:rPr>
          <w:rStyle w:val="TagStyle"/>
          <w:rtl/>
        </w:rPr>
        <w:t xml:space="preserve"> </w:t>
      </w:r>
      <w:bookmarkEnd w:id="1270"/>
    </w:p>
    <w:p w:rsidR="007A325F" w:rsidRDefault="007A325F" w:rsidP="001C05C8">
      <w:pPr>
        <w:rPr>
          <w:rtl/>
        </w:rPr>
      </w:pPr>
    </w:p>
    <w:p w:rsidR="007A325F" w:rsidRDefault="007A325F" w:rsidP="00806581">
      <w:pPr>
        <w:rPr>
          <w:rtl/>
        </w:rPr>
      </w:pPr>
      <w:bookmarkStart w:id="1277" w:name="_ETM_Q3_692050"/>
      <w:bookmarkEnd w:id="1277"/>
      <w:r w:rsidRPr="0001798E">
        <w:rPr>
          <w:rtl/>
        </w:rPr>
        <w:t xml:space="preserve">חברי </w:t>
      </w:r>
      <w:bookmarkStart w:id="1278" w:name="_ETM_Q3_692620"/>
      <w:bookmarkEnd w:id="1278"/>
      <w:r w:rsidRPr="0001798E">
        <w:rPr>
          <w:rtl/>
        </w:rPr>
        <w:t xml:space="preserve">וידידי </w:t>
      </w:r>
      <w:bookmarkStart w:id="1279" w:name="_ETM_Q3_693700"/>
      <w:bookmarkEnd w:id="1279"/>
      <w:r w:rsidRPr="0001798E">
        <w:rPr>
          <w:rtl/>
        </w:rPr>
        <w:t xml:space="preserve">חבר </w:t>
      </w:r>
      <w:bookmarkStart w:id="1280" w:name="_ETM_Q3_694030"/>
      <w:bookmarkEnd w:id="1280"/>
      <w:r w:rsidRPr="0001798E">
        <w:rPr>
          <w:rtl/>
        </w:rPr>
        <w:t xml:space="preserve">הכנסת </w:t>
      </w:r>
      <w:bookmarkStart w:id="1281" w:name="_ETM_Q3_694510"/>
      <w:bookmarkEnd w:id="1281"/>
      <w:r w:rsidRPr="0001798E">
        <w:rPr>
          <w:rtl/>
        </w:rPr>
        <w:t xml:space="preserve">ינון </w:t>
      </w:r>
      <w:bookmarkStart w:id="1282" w:name="_ETM_Q3_694929"/>
      <w:bookmarkEnd w:id="1282"/>
      <w:r w:rsidRPr="0001798E">
        <w:rPr>
          <w:rtl/>
        </w:rPr>
        <w:t>אזולאי</w:t>
      </w:r>
      <w:r>
        <w:rPr>
          <w:rFonts w:hint="cs"/>
          <w:rtl/>
        </w:rPr>
        <w:t>,</w:t>
      </w:r>
      <w:r w:rsidRPr="0001798E">
        <w:rPr>
          <w:rtl/>
        </w:rPr>
        <w:t xml:space="preserve"> </w:t>
      </w:r>
      <w:bookmarkStart w:id="1283" w:name="_ETM_Q3_696460"/>
      <w:bookmarkEnd w:id="1283"/>
      <w:r w:rsidRPr="0001798E">
        <w:rPr>
          <w:rtl/>
        </w:rPr>
        <w:t xml:space="preserve">בנו </w:t>
      </w:r>
      <w:bookmarkStart w:id="1284" w:name="_ETM_Q3_696820"/>
      <w:bookmarkEnd w:id="1284"/>
      <w:r w:rsidRPr="0001798E">
        <w:rPr>
          <w:rtl/>
        </w:rPr>
        <w:t xml:space="preserve">של </w:t>
      </w:r>
      <w:bookmarkStart w:id="1285" w:name="_ETM_Q3_697030"/>
      <w:bookmarkEnd w:id="1285"/>
      <w:r w:rsidRPr="0001798E">
        <w:rPr>
          <w:rtl/>
        </w:rPr>
        <w:t xml:space="preserve">חברי </w:t>
      </w:r>
      <w:bookmarkStart w:id="1286" w:name="_ETM_Q3_697510"/>
      <w:bookmarkEnd w:id="1286"/>
      <w:r w:rsidRPr="0001798E">
        <w:rPr>
          <w:rtl/>
        </w:rPr>
        <w:t xml:space="preserve">וידידי </w:t>
      </w:r>
      <w:bookmarkStart w:id="1287" w:name="_ETM_Q3_698879"/>
      <w:bookmarkEnd w:id="1287"/>
      <w:r w:rsidRPr="0001798E">
        <w:rPr>
          <w:rtl/>
        </w:rPr>
        <w:t xml:space="preserve">חבר </w:t>
      </w:r>
      <w:bookmarkStart w:id="1288" w:name="_ETM_Q3_699179"/>
      <w:bookmarkEnd w:id="1288"/>
      <w:r w:rsidRPr="0001798E">
        <w:rPr>
          <w:rtl/>
        </w:rPr>
        <w:t xml:space="preserve">הכנסת </w:t>
      </w:r>
      <w:bookmarkStart w:id="1289" w:name="_ETM_Q3_699599"/>
      <w:bookmarkEnd w:id="1289"/>
      <w:r w:rsidRPr="0001798E">
        <w:rPr>
          <w:rtl/>
        </w:rPr>
        <w:t xml:space="preserve">דוד </w:t>
      </w:r>
      <w:bookmarkStart w:id="1290" w:name="_ETM_Q3_699989"/>
      <w:bookmarkEnd w:id="1290"/>
      <w:r w:rsidRPr="0001798E">
        <w:rPr>
          <w:rtl/>
        </w:rPr>
        <w:t>אזולאי</w:t>
      </w:r>
      <w:r>
        <w:rPr>
          <w:rFonts w:hint="cs"/>
          <w:rtl/>
        </w:rPr>
        <w:t>,</w:t>
      </w:r>
      <w:r w:rsidRPr="0001798E">
        <w:rPr>
          <w:rtl/>
        </w:rPr>
        <w:t xml:space="preserve"> </w:t>
      </w:r>
      <w:bookmarkStart w:id="1291" w:name="_ETM_Q3_700730"/>
      <w:bookmarkEnd w:id="1291"/>
      <w:r w:rsidRPr="0001798E">
        <w:rPr>
          <w:rtl/>
        </w:rPr>
        <w:t>ז</w:t>
      </w:r>
      <w:r>
        <w:rPr>
          <w:rFonts w:hint="cs"/>
          <w:rtl/>
        </w:rPr>
        <w:t>י</w:t>
      </w:r>
      <w:r w:rsidRPr="0001798E">
        <w:rPr>
          <w:rtl/>
        </w:rPr>
        <w:t xml:space="preserve">כרונו </w:t>
      </w:r>
      <w:bookmarkStart w:id="1292" w:name="_ETM_Q3_701629"/>
      <w:bookmarkEnd w:id="1292"/>
      <w:r w:rsidRPr="0001798E">
        <w:rPr>
          <w:rtl/>
        </w:rPr>
        <w:t>לברכה</w:t>
      </w:r>
      <w:r>
        <w:rPr>
          <w:rFonts w:hint="cs"/>
          <w:rtl/>
        </w:rPr>
        <w:t>,</w:t>
      </w:r>
      <w:r w:rsidRPr="0001798E">
        <w:rPr>
          <w:rtl/>
        </w:rPr>
        <w:t xml:space="preserve"> </w:t>
      </w:r>
      <w:bookmarkStart w:id="1293" w:name="_ETM_Q3_702769"/>
      <w:bookmarkEnd w:id="1293"/>
      <w:r w:rsidRPr="0001798E">
        <w:rPr>
          <w:rtl/>
        </w:rPr>
        <w:t xml:space="preserve">שזכיתי </w:t>
      </w:r>
      <w:bookmarkStart w:id="1294" w:name="_ETM_Q3_703370"/>
      <w:bookmarkEnd w:id="1294"/>
      <w:r w:rsidRPr="0001798E">
        <w:rPr>
          <w:rtl/>
        </w:rPr>
        <w:t xml:space="preserve">לעבוד </w:t>
      </w:r>
      <w:bookmarkStart w:id="1295" w:name="_ETM_Q3_703849"/>
      <w:bookmarkEnd w:id="1295"/>
      <w:proofErr w:type="spellStart"/>
      <w:r>
        <w:rPr>
          <w:rtl/>
        </w:rPr>
        <w:t>ע</w:t>
      </w:r>
      <w:r>
        <w:rPr>
          <w:rFonts w:hint="cs"/>
          <w:rtl/>
        </w:rPr>
        <w:t>י</w:t>
      </w:r>
      <w:r w:rsidRPr="0001798E">
        <w:rPr>
          <w:rtl/>
        </w:rPr>
        <w:t>מו</w:t>
      </w:r>
      <w:proofErr w:type="spellEnd"/>
      <w:r>
        <w:rPr>
          <w:rFonts w:hint="cs"/>
          <w:rtl/>
        </w:rPr>
        <w:t>.</w:t>
      </w:r>
      <w:r w:rsidRPr="0001798E">
        <w:rPr>
          <w:rtl/>
        </w:rPr>
        <w:t xml:space="preserve"> </w:t>
      </w:r>
      <w:bookmarkStart w:id="1296" w:name="_ETM_Q3_705569"/>
      <w:bookmarkEnd w:id="1296"/>
      <w:r w:rsidRPr="0001798E">
        <w:rPr>
          <w:rtl/>
        </w:rPr>
        <w:t xml:space="preserve">אני </w:t>
      </w:r>
      <w:bookmarkStart w:id="1297" w:name="_ETM_Q3_705719"/>
      <w:bookmarkEnd w:id="1297"/>
      <w:r w:rsidRPr="0001798E">
        <w:rPr>
          <w:rtl/>
        </w:rPr>
        <w:t xml:space="preserve">רוצה </w:t>
      </w:r>
      <w:bookmarkStart w:id="1298" w:name="_ETM_Q3_706019"/>
      <w:bookmarkEnd w:id="1298"/>
      <w:r w:rsidRPr="0001798E">
        <w:rPr>
          <w:rtl/>
        </w:rPr>
        <w:t xml:space="preserve">להשיב </w:t>
      </w:r>
      <w:bookmarkStart w:id="1299" w:name="_ETM_Q3_706439"/>
      <w:bookmarkEnd w:id="1299"/>
      <w:r w:rsidRPr="0001798E">
        <w:rPr>
          <w:rtl/>
        </w:rPr>
        <w:t>לך</w:t>
      </w:r>
      <w:r>
        <w:rPr>
          <w:rFonts w:hint="cs"/>
          <w:rtl/>
        </w:rPr>
        <w:t>,</w:t>
      </w:r>
      <w:r w:rsidRPr="0001798E">
        <w:rPr>
          <w:rtl/>
        </w:rPr>
        <w:t xml:space="preserve"> </w:t>
      </w:r>
      <w:bookmarkStart w:id="1300" w:name="_ETM_Q3_707750"/>
      <w:bookmarkEnd w:id="1300"/>
      <w:r w:rsidRPr="0001798E">
        <w:rPr>
          <w:rtl/>
        </w:rPr>
        <w:t xml:space="preserve">כמו </w:t>
      </w:r>
      <w:bookmarkStart w:id="1301" w:name="_ETM_Q3_708020"/>
      <w:bookmarkEnd w:id="1301"/>
      <w:r w:rsidRPr="0001798E">
        <w:rPr>
          <w:rtl/>
        </w:rPr>
        <w:t xml:space="preserve">שאומרים </w:t>
      </w:r>
      <w:bookmarkStart w:id="1302" w:name="_ETM_Q3_708500"/>
      <w:bookmarkEnd w:id="1302"/>
      <w:r w:rsidRPr="0001798E">
        <w:rPr>
          <w:rtl/>
        </w:rPr>
        <w:t>ביהדות</w:t>
      </w:r>
      <w:r>
        <w:rPr>
          <w:rFonts w:hint="cs"/>
          <w:rtl/>
        </w:rPr>
        <w:t>,</w:t>
      </w:r>
      <w:r w:rsidRPr="0001798E">
        <w:rPr>
          <w:rtl/>
        </w:rPr>
        <w:t xml:space="preserve"> </w:t>
      </w:r>
      <w:bookmarkStart w:id="1303" w:name="_ETM_Q3_710340"/>
      <w:bookmarkEnd w:id="1303"/>
      <w:r w:rsidRPr="0001798E">
        <w:rPr>
          <w:rtl/>
        </w:rPr>
        <w:t>ראשון</w:t>
      </w:r>
      <w:bookmarkStart w:id="1304" w:name="_ETM_Q3_710850"/>
      <w:bookmarkEnd w:id="1304"/>
      <w:r>
        <w:rPr>
          <w:rFonts w:hint="cs"/>
          <w:rtl/>
        </w:rPr>
        <w:t xml:space="preserve"> </w:t>
      </w:r>
      <w:proofErr w:type="spellStart"/>
      <w:r w:rsidRPr="0001798E">
        <w:rPr>
          <w:rtl/>
        </w:rPr>
        <w:t>ראשון</w:t>
      </w:r>
      <w:proofErr w:type="spellEnd"/>
      <w:r w:rsidRPr="0001798E">
        <w:rPr>
          <w:rtl/>
        </w:rPr>
        <w:t xml:space="preserve"> </w:t>
      </w:r>
      <w:bookmarkStart w:id="1305" w:name="_ETM_Q3_711300"/>
      <w:bookmarkEnd w:id="1305"/>
      <w:r w:rsidRPr="0001798E">
        <w:rPr>
          <w:rtl/>
        </w:rPr>
        <w:t xml:space="preserve">ואחרון </w:t>
      </w:r>
      <w:bookmarkStart w:id="1306" w:name="_ETM_Q3_711900"/>
      <w:bookmarkEnd w:id="1306"/>
      <w:r w:rsidRPr="0001798E">
        <w:rPr>
          <w:rtl/>
        </w:rPr>
        <w:t>אחרון</w:t>
      </w:r>
      <w:r>
        <w:rPr>
          <w:rFonts w:hint="cs"/>
          <w:rtl/>
        </w:rPr>
        <w:t>.</w:t>
      </w:r>
      <w:r w:rsidRPr="0001798E">
        <w:rPr>
          <w:rtl/>
        </w:rPr>
        <w:t xml:space="preserve"> </w:t>
      </w:r>
      <w:bookmarkStart w:id="1307" w:name="_ETM_Q3_713569"/>
      <w:bookmarkEnd w:id="1307"/>
      <w:r w:rsidRPr="0001798E">
        <w:rPr>
          <w:rtl/>
        </w:rPr>
        <w:t xml:space="preserve">בטרם </w:t>
      </w:r>
      <w:bookmarkStart w:id="1308" w:name="_ETM_Q3_714709"/>
      <w:bookmarkEnd w:id="1308"/>
      <w:r w:rsidRPr="0001798E">
        <w:rPr>
          <w:rtl/>
        </w:rPr>
        <w:t xml:space="preserve">אני </w:t>
      </w:r>
      <w:bookmarkStart w:id="1309" w:name="_ETM_Q3_714950"/>
      <w:bookmarkEnd w:id="1309"/>
      <w:r w:rsidRPr="0001798E">
        <w:rPr>
          <w:rtl/>
        </w:rPr>
        <w:t xml:space="preserve">אגיע </w:t>
      </w:r>
      <w:bookmarkStart w:id="1310" w:name="_ETM_Q3_715280"/>
      <w:bookmarkEnd w:id="1310"/>
      <w:r w:rsidRPr="0001798E">
        <w:rPr>
          <w:rtl/>
        </w:rPr>
        <w:t>לזה</w:t>
      </w:r>
      <w:r>
        <w:rPr>
          <w:rFonts w:hint="cs"/>
          <w:rtl/>
        </w:rPr>
        <w:t>,</w:t>
      </w:r>
      <w:r w:rsidRPr="0001798E">
        <w:rPr>
          <w:rtl/>
        </w:rPr>
        <w:t xml:space="preserve"> </w:t>
      </w:r>
      <w:bookmarkStart w:id="1311" w:name="_ETM_Q3_716469"/>
      <w:bookmarkEnd w:id="1311"/>
      <w:r w:rsidRPr="0001798E">
        <w:rPr>
          <w:rtl/>
        </w:rPr>
        <w:t xml:space="preserve">לתמצית </w:t>
      </w:r>
      <w:bookmarkStart w:id="1312" w:name="_ETM_Q3_717309"/>
      <w:bookmarkEnd w:id="1312"/>
      <w:r w:rsidRPr="0001798E">
        <w:rPr>
          <w:rtl/>
        </w:rPr>
        <w:t xml:space="preserve">המסקנה </w:t>
      </w:r>
      <w:bookmarkStart w:id="1313" w:name="_ETM_Q3_717969"/>
      <w:bookmarkEnd w:id="1313"/>
      <w:r w:rsidRPr="0001798E">
        <w:rPr>
          <w:rtl/>
        </w:rPr>
        <w:t xml:space="preserve">באשר </w:t>
      </w:r>
      <w:bookmarkStart w:id="1314" w:name="_ETM_Q3_718450"/>
      <w:bookmarkEnd w:id="1314"/>
      <w:r w:rsidRPr="0001798E">
        <w:rPr>
          <w:rtl/>
        </w:rPr>
        <w:t xml:space="preserve">לגלי </w:t>
      </w:r>
      <w:bookmarkStart w:id="1315" w:name="_ETM_Q3_718870"/>
      <w:bookmarkEnd w:id="1315"/>
      <w:r w:rsidRPr="0001798E">
        <w:rPr>
          <w:rtl/>
        </w:rPr>
        <w:t>צה"ל</w:t>
      </w:r>
      <w:r>
        <w:rPr>
          <w:rFonts w:hint="cs"/>
          <w:rtl/>
        </w:rPr>
        <w:t>,</w:t>
      </w:r>
      <w:r w:rsidRPr="0001798E">
        <w:rPr>
          <w:rtl/>
        </w:rPr>
        <w:t xml:space="preserve"> </w:t>
      </w:r>
      <w:bookmarkStart w:id="1316" w:name="_ETM_Q3_719980"/>
      <w:bookmarkEnd w:id="1316"/>
      <w:r w:rsidRPr="0001798E">
        <w:rPr>
          <w:rtl/>
        </w:rPr>
        <w:t xml:space="preserve">אנחנו </w:t>
      </w:r>
      <w:bookmarkStart w:id="1317" w:name="_ETM_Q3_720520"/>
      <w:bookmarkEnd w:id="1317"/>
      <w:r w:rsidRPr="0001798E">
        <w:rPr>
          <w:rtl/>
        </w:rPr>
        <w:t xml:space="preserve">צריכים </w:t>
      </w:r>
      <w:bookmarkStart w:id="1318" w:name="_ETM_Q3_720850"/>
      <w:bookmarkEnd w:id="1318"/>
      <w:r w:rsidRPr="0001798E">
        <w:rPr>
          <w:rtl/>
        </w:rPr>
        <w:t xml:space="preserve">לעשות </w:t>
      </w:r>
      <w:bookmarkStart w:id="1319" w:name="_ETM_Q3_721240"/>
      <w:bookmarkEnd w:id="1319"/>
      <w:r w:rsidRPr="0001798E">
        <w:rPr>
          <w:rtl/>
        </w:rPr>
        <w:t xml:space="preserve">שיעור </w:t>
      </w:r>
      <w:bookmarkStart w:id="1320" w:name="_ETM_Q3_721600"/>
      <w:bookmarkEnd w:id="1320"/>
      <w:r w:rsidRPr="0001798E">
        <w:rPr>
          <w:rtl/>
        </w:rPr>
        <w:t xml:space="preserve">היסטוריה </w:t>
      </w:r>
      <w:bookmarkStart w:id="1321" w:name="_ETM_Q3_722170"/>
      <w:bookmarkEnd w:id="1321"/>
      <w:r w:rsidRPr="0001798E">
        <w:rPr>
          <w:rtl/>
        </w:rPr>
        <w:t>קצר</w:t>
      </w:r>
      <w:r>
        <w:rPr>
          <w:rFonts w:hint="cs"/>
          <w:rtl/>
        </w:rPr>
        <w:t>.</w:t>
      </w:r>
      <w:r w:rsidRPr="0001798E">
        <w:rPr>
          <w:rtl/>
        </w:rPr>
        <w:t xml:space="preserve"> </w:t>
      </w:r>
      <w:bookmarkStart w:id="1322" w:name="_ETM_Q3_723450"/>
      <w:bookmarkEnd w:id="1322"/>
      <w:r w:rsidRPr="0001798E">
        <w:rPr>
          <w:rtl/>
        </w:rPr>
        <w:t xml:space="preserve">במה </w:t>
      </w:r>
      <w:bookmarkStart w:id="1323" w:name="_ETM_Q3_723780"/>
      <w:bookmarkEnd w:id="1323"/>
      <w:r w:rsidRPr="0001798E">
        <w:rPr>
          <w:rtl/>
        </w:rPr>
        <w:t>מדובר</w:t>
      </w:r>
      <w:r>
        <w:rPr>
          <w:rFonts w:hint="cs"/>
          <w:rtl/>
        </w:rPr>
        <w:t>?</w:t>
      </w:r>
      <w:r w:rsidRPr="0001798E">
        <w:rPr>
          <w:rtl/>
        </w:rPr>
        <w:t xml:space="preserve"> </w:t>
      </w:r>
      <w:bookmarkStart w:id="1324" w:name="_ETM_Q3_725860"/>
      <w:bookmarkEnd w:id="1324"/>
      <w:r w:rsidRPr="0001798E">
        <w:rPr>
          <w:rtl/>
        </w:rPr>
        <w:t xml:space="preserve">תחנת </w:t>
      </w:r>
      <w:bookmarkStart w:id="1325" w:name="_ETM_Q3_726550"/>
      <w:bookmarkEnd w:id="1325"/>
      <w:r w:rsidRPr="0001798E">
        <w:rPr>
          <w:rtl/>
        </w:rPr>
        <w:t xml:space="preserve">גלי </w:t>
      </w:r>
      <w:bookmarkStart w:id="1326" w:name="_ETM_Q3_726940"/>
      <w:bookmarkEnd w:id="1326"/>
      <w:r w:rsidRPr="0001798E">
        <w:rPr>
          <w:rtl/>
        </w:rPr>
        <w:t xml:space="preserve">צה"ל </w:t>
      </w:r>
      <w:bookmarkStart w:id="1327" w:name="_ETM_Q3_727569"/>
      <w:bookmarkEnd w:id="1327"/>
      <w:r w:rsidRPr="0001798E">
        <w:rPr>
          <w:rtl/>
        </w:rPr>
        <w:t xml:space="preserve">נוסדה </w:t>
      </w:r>
      <w:bookmarkStart w:id="1328" w:name="_ETM_Q3_729739"/>
      <w:bookmarkEnd w:id="1328"/>
      <w:r w:rsidRPr="0001798E">
        <w:rPr>
          <w:rtl/>
        </w:rPr>
        <w:t xml:space="preserve">לאחר </w:t>
      </w:r>
      <w:bookmarkStart w:id="1329" w:name="_ETM_Q3_730280"/>
      <w:bookmarkEnd w:id="1329"/>
      <w:r w:rsidRPr="0001798E">
        <w:rPr>
          <w:rtl/>
        </w:rPr>
        <w:t xml:space="preserve">שהיה </w:t>
      </w:r>
      <w:bookmarkStart w:id="1330" w:name="_ETM_Q3_730670"/>
      <w:bookmarkEnd w:id="1330"/>
      <w:r w:rsidRPr="0001798E">
        <w:rPr>
          <w:rtl/>
        </w:rPr>
        <w:t xml:space="preserve">משדר </w:t>
      </w:r>
      <w:bookmarkStart w:id="1331" w:name="_ETM_Q3_731239"/>
      <w:bookmarkEnd w:id="1331"/>
      <w:r w:rsidRPr="0001798E">
        <w:rPr>
          <w:rtl/>
        </w:rPr>
        <w:t xml:space="preserve">רדיו </w:t>
      </w:r>
      <w:bookmarkStart w:id="1332" w:name="_ETM_Q3_732909"/>
      <w:bookmarkEnd w:id="1332"/>
      <w:r w:rsidRPr="0001798E">
        <w:rPr>
          <w:rtl/>
        </w:rPr>
        <w:t xml:space="preserve">במשרד </w:t>
      </w:r>
      <w:bookmarkStart w:id="1333" w:name="_ETM_Q3_733480"/>
      <w:bookmarkEnd w:id="1333"/>
      <w:r w:rsidRPr="0001798E">
        <w:rPr>
          <w:rtl/>
        </w:rPr>
        <w:t xml:space="preserve">הביטחון </w:t>
      </w:r>
      <w:bookmarkStart w:id="1334" w:name="_ETM_Q3_734409"/>
      <w:bookmarkEnd w:id="1334"/>
      <w:r w:rsidRPr="0001798E">
        <w:rPr>
          <w:rtl/>
        </w:rPr>
        <w:t xml:space="preserve">במלחמת </w:t>
      </w:r>
      <w:bookmarkStart w:id="1335" w:name="_ETM_Q3_735040"/>
      <w:bookmarkEnd w:id="1335"/>
      <w:r w:rsidRPr="0001798E">
        <w:rPr>
          <w:rtl/>
        </w:rPr>
        <w:t>העצמאות</w:t>
      </w:r>
      <w:r>
        <w:rPr>
          <w:rFonts w:hint="cs"/>
          <w:rtl/>
        </w:rPr>
        <w:t xml:space="preserve">, ותהו </w:t>
      </w:r>
      <w:bookmarkStart w:id="1336" w:name="_ETM_Q3_735989"/>
      <w:bookmarkStart w:id="1337" w:name="_ETM_Q3_736590"/>
      <w:bookmarkEnd w:id="1336"/>
      <w:bookmarkEnd w:id="1337"/>
      <w:r w:rsidRPr="0001798E">
        <w:rPr>
          <w:rtl/>
        </w:rPr>
        <w:t xml:space="preserve">מה </w:t>
      </w:r>
      <w:bookmarkStart w:id="1338" w:name="_ETM_Q3_736740"/>
      <w:bookmarkEnd w:id="1338"/>
      <w:r w:rsidRPr="0001798E">
        <w:rPr>
          <w:rtl/>
        </w:rPr>
        <w:t xml:space="preserve">לעשות </w:t>
      </w:r>
      <w:bookmarkStart w:id="1339" w:name="_ETM_Q3_737250"/>
      <w:bookmarkEnd w:id="1339"/>
      <w:r>
        <w:rPr>
          <w:rtl/>
        </w:rPr>
        <w:t>א</w:t>
      </w:r>
      <w:r>
        <w:rPr>
          <w:rFonts w:hint="cs"/>
          <w:rtl/>
        </w:rPr>
        <w:t>י</w:t>
      </w:r>
      <w:r w:rsidRPr="0001798E">
        <w:rPr>
          <w:rtl/>
        </w:rPr>
        <w:t>תו</w:t>
      </w:r>
      <w:r>
        <w:rPr>
          <w:rFonts w:hint="cs"/>
          <w:rtl/>
        </w:rPr>
        <w:t>.</w:t>
      </w:r>
      <w:r w:rsidRPr="0001798E">
        <w:rPr>
          <w:rtl/>
        </w:rPr>
        <w:t xml:space="preserve"> </w:t>
      </w:r>
      <w:bookmarkStart w:id="1340" w:name="_ETM_Q3_738690"/>
      <w:bookmarkStart w:id="1341" w:name="TOR_Q4"/>
      <w:bookmarkEnd w:id="1340"/>
      <w:bookmarkEnd w:id="1341"/>
      <w:r>
        <w:rPr>
          <w:rFonts w:hint="cs"/>
          <w:rtl/>
        </w:rPr>
        <w:t xml:space="preserve">ואז שר הביטחון דוד בן-גוריון אמר: אנחנו נשתמש במשדר הרדיו הזה ונקים תחנה מיוחדת שנוכל לדבר עם חיילי המילואים והסדיר ולהעביר להם הודעות בזמן אמת. דמיין את הימים ההם, שאין טלפון סלולרי, שלחמישית או עשירית מאזרחי ישראל </w:t>
      </w:r>
      <w:bookmarkStart w:id="1342" w:name="_ETM_Q4_161000"/>
      <w:bookmarkEnd w:id="1342"/>
      <w:r>
        <w:rPr>
          <w:rFonts w:hint="cs"/>
          <w:rtl/>
        </w:rPr>
        <w:t>יש בכלל טלפון קווי, והצבא רוצה להודיע משהו לחיילי מילואים בחירום, או אפילו</w:t>
      </w:r>
      <w:r w:rsidR="00806581">
        <w:rPr>
          <w:rFonts w:hint="cs"/>
          <w:rtl/>
        </w:rPr>
        <w:t>,</w:t>
      </w:r>
      <w:r>
        <w:rPr>
          <w:rFonts w:hint="cs"/>
          <w:rtl/>
        </w:rPr>
        <w:t xml:space="preserve"> באירוע מסוים</w:t>
      </w:r>
      <w:r w:rsidR="00806581">
        <w:rPr>
          <w:rFonts w:hint="cs"/>
          <w:rtl/>
        </w:rPr>
        <w:t>,</w:t>
      </w:r>
      <w:r>
        <w:rPr>
          <w:rFonts w:hint="cs"/>
          <w:rtl/>
        </w:rPr>
        <w:t xml:space="preserve"> לחיילי </w:t>
      </w:r>
      <w:bookmarkStart w:id="1343" w:name="_ETM_Q4_173000"/>
      <w:bookmarkEnd w:id="1343"/>
      <w:r>
        <w:rPr>
          <w:rFonts w:hint="cs"/>
          <w:rtl/>
        </w:rPr>
        <w:t>הסדיר. ובאמת, אם אתה זוכר, כשהיינו צעירים, בשנות ה</w:t>
      </w:r>
      <w:r w:rsidR="00806581">
        <w:rPr>
          <w:rFonts w:hint="cs"/>
          <w:rtl/>
        </w:rPr>
        <w:t>שמונים</w:t>
      </w:r>
      <w:r>
        <w:rPr>
          <w:rFonts w:hint="cs"/>
          <w:rtl/>
        </w:rPr>
        <w:t xml:space="preserve">, הגיוס לצה"ל במצבי חירום היה נעשה ברדיו או בטלוויזיה. היום כל חייל מקבל </w:t>
      </w:r>
      <w:proofErr w:type="spellStart"/>
      <w:r>
        <w:rPr>
          <w:rFonts w:hint="cs"/>
          <w:rtl/>
        </w:rPr>
        <w:t>סמ"ס</w:t>
      </w:r>
      <w:proofErr w:type="spellEnd"/>
      <w:r>
        <w:rPr>
          <w:rFonts w:hint="cs"/>
          <w:rtl/>
        </w:rPr>
        <w:t xml:space="preserve"> או מייל או </w:t>
      </w:r>
      <w:proofErr w:type="spellStart"/>
      <w:r>
        <w:rPr>
          <w:rFonts w:hint="cs"/>
          <w:rtl/>
        </w:rPr>
        <w:t>ווטסאפ</w:t>
      </w:r>
      <w:proofErr w:type="spellEnd"/>
      <w:r>
        <w:rPr>
          <w:rFonts w:hint="cs"/>
          <w:rtl/>
        </w:rPr>
        <w:t xml:space="preserve">, ואומרים לו: תגיע </w:t>
      </w:r>
      <w:proofErr w:type="spellStart"/>
      <w:r>
        <w:rPr>
          <w:rFonts w:hint="cs"/>
          <w:rtl/>
        </w:rPr>
        <w:t>מ</w:t>
      </w:r>
      <w:r w:rsidR="00806581">
        <w:rPr>
          <w:rFonts w:hint="cs"/>
          <w:rtl/>
        </w:rPr>
        <w:t>י</w:t>
      </w:r>
      <w:r>
        <w:rPr>
          <w:rFonts w:hint="cs"/>
          <w:rtl/>
        </w:rPr>
        <w:t>יד</w:t>
      </w:r>
      <w:proofErr w:type="spellEnd"/>
      <w:r>
        <w:rPr>
          <w:rFonts w:hint="cs"/>
          <w:rtl/>
        </w:rPr>
        <w:t xml:space="preserve"> לבסיס, וזהו. </w:t>
      </w:r>
      <w:bookmarkStart w:id="1344" w:name="_ETM_Q4_189000"/>
      <w:bookmarkEnd w:id="1344"/>
      <w:r>
        <w:rPr>
          <w:rFonts w:hint="cs"/>
          <w:rtl/>
        </w:rPr>
        <w:t xml:space="preserve">זה בשיא החשאיות והפשטות. </w:t>
      </w:r>
    </w:p>
    <w:p w:rsidR="007A325F" w:rsidRDefault="007A325F" w:rsidP="009635F5">
      <w:pPr>
        <w:rPr>
          <w:rtl/>
        </w:rPr>
      </w:pPr>
    </w:p>
    <w:p w:rsidR="007A325F" w:rsidRDefault="007A325F" w:rsidP="00806581">
      <w:pPr>
        <w:rPr>
          <w:rtl/>
        </w:rPr>
      </w:pPr>
      <w:r>
        <w:rPr>
          <w:rFonts w:hint="cs"/>
          <w:rtl/>
        </w:rPr>
        <w:t xml:space="preserve">כשהקים דוד בן-גוריון את גלי צה"ל, הוא הגדיר שתי מטרות. האחת </w:t>
      </w:r>
      <w:r w:rsidR="00D86574">
        <w:rPr>
          <w:rFonts w:hint="eastAsia"/>
          <w:rtl/>
        </w:rPr>
        <w:t>–</w:t>
      </w:r>
      <w:r>
        <w:rPr>
          <w:rFonts w:hint="eastAsia"/>
          <w:rtl/>
        </w:rPr>
        <w:t xml:space="preserve"> </w:t>
      </w:r>
      <w:r>
        <w:rPr>
          <w:rFonts w:hint="cs"/>
          <w:rtl/>
        </w:rPr>
        <w:t xml:space="preserve">לסייע לצבא בתפקודו, להיות </w:t>
      </w:r>
      <w:bookmarkStart w:id="1345" w:name="_ETM_Q4_201000"/>
      <w:bookmarkEnd w:id="1345"/>
      <w:r>
        <w:rPr>
          <w:rFonts w:hint="cs"/>
          <w:rtl/>
        </w:rPr>
        <w:t xml:space="preserve">בקשר עם החיילים ואנשי המילואים ולהפעיל את הצבא באמצעות הוראות רדיו. הדבר השני שהוא עשה </w:t>
      </w:r>
      <w:r w:rsidR="00D86574">
        <w:rPr>
          <w:rFonts w:hint="eastAsia"/>
          <w:rtl/>
        </w:rPr>
        <w:t>–</w:t>
      </w:r>
      <w:r>
        <w:rPr>
          <w:rFonts w:hint="cs"/>
          <w:rtl/>
        </w:rPr>
        <w:t xml:space="preserve"> זה כדי לחנך את העם. ובאמת</w:t>
      </w:r>
      <w:bookmarkStart w:id="1346" w:name="_ETM_Q4_213000"/>
      <w:bookmarkEnd w:id="1346"/>
      <w:r>
        <w:rPr>
          <w:rFonts w:hint="cs"/>
          <w:rtl/>
        </w:rPr>
        <w:t xml:space="preserve">, בעקבות הדברים האלה קמו תוכניות מדהימות בגלי צה"ל, למשל, אוניברסיטה משודרת, ממש תוכניות </w:t>
      </w:r>
      <w:r w:rsidR="00D86574">
        <w:rPr>
          <w:rFonts w:hint="eastAsia"/>
          <w:rtl/>
        </w:rPr>
        <w:t>–</w:t>
      </w:r>
      <w:r w:rsidR="00806581">
        <w:rPr>
          <w:rFonts w:hint="eastAsia"/>
          <w:rtl/>
        </w:rPr>
        <w:t xml:space="preserve"> </w:t>
      </w:r>
      <w:r>
        <w:rPr>
          <w:rFonts w:hint="cs"/>
          <w:rtl/>
        </w:rPr>
        <w:t xml:space="preserve">שפתיים </w:t>
      </w:r>
      <w:bookmarkStart w:id="1347" w:name="_ETM_Q4_221000"/>
      <w:bookmarkEnd w:id="1347"/>
      <w:r>
        <w:rPr>
          <w:rFonts w:hint="cs"/>
          <w:rtl/>
        </w:rPr>
        <w:t xml:space="preserve">יישקו </w:t>
      </w:r>
      <w:r w:rsidR="00D86574">
        <w:rPr>
          <w:rFonts w:hint="eastAsia"/>
          <w:rtl/>
        </w:rPr>
        <w:t>–</w:t>
      </w:r>
      <w:r w:rsidR="00806581">
        <w:rPr>
          <w:rFonts w:hint="eastAsia"/>
          <w:rtl/>
        </w:rPr>
        <w:t xml:space="preserve"> </w:t>
      </w:r>
      <w:r>
        <w:rPr>
          <w:rFonts w:hint="cs"/>
          <w:rtl/>
        </w:rPr>
        <w:t xml:space="preserve">של תלמידי חכמים ופרופסורים ואנשים שמבינים עניין, ובתמצית של כמה מפגשים נותנים לך תורה שלמה על חסידות או על חברה, וזה בהחלט פרק שלם יפה של גלי צה"ל, שתיעד את </w:t>
      </w:r>
      <w:bookmarkStart w:id="1348" w:name="_ETM_Q4_238000"/>
      <w:bookmarkEnd w:id="1348"/>
      <w:r>
        <w:rPr>
          <w:rFonts w:hint="cs"/>
          <w:rtl/>
        </w:rPr>
        <w:t xml:space="preserve">החקר האקדמי בתמצית, בשידורי האוניברסיטה המשודרת בגלי צה"ל. אבל כמו כל דבר בישראל, סוגיית גלי צה"ל הפכה לסוגיה במחלוקת וחייבה עיגון בחקיקה. ואכן ב-1965, בסעיף </w:t>
      </w:r>
      <w:bookmarkStart w:id="1349" w:name="_ETM_Q4_258000"/>
      <w:bookmarkEnd w:id="1349"/>
      <w:r>
        <w:rPr>
          <w:rFonts w:hint="cs"/>
          <w:rtl/>
        </w:rPr>
        <w:t xml:space="preserve">48 לחוק רשות השידור הוענק לגלי צה"ל מעמד של תחנת רדיו ממלכתית. החוק הזה של רשות השידור </w:t>
      </w:r>
      <w:bookmarkStart w:id="1350" w:name="_ETM_Q4_266000"/>
      <w:bookmarkEnd w:id="1350"/>
      <w:r>
        <w:rPr>
          <w:rFonts w:hint="cs"/>
          <w:rtl/>
        </w:rPr>
        <w:t xml:space="preserve">בוטל, וב-2005 נכנס לתוקף חוק גלי צה"ל </w:t>
      </w:r>
      <w:r w:rsidR="00D86574">
        <w:rPr>
          <w:rtl/>
        </w:rPr>
        <w:t>–</w:t>
      </w:r>
      <w:r>
        <w:rPr>
          <w:rFonts w:hint="cs"/>
          <w:rtl/>
        </w:rPr>
        <w:t xml:space="preserve"> שידורי רדיו של צבא ההגנה לישראל. </w:t>
      </w:r>
    </w:p>
    <w:p w:rsidR="007A325F" w:rsidRDefault="007A325F" w:rsidP="009635F5">
      <w:pPr>
        <w:rPr>
          <w:rtl/>
        </w:rPr>
      </w:pPr>
    </w:p>
    <w:p w:rsidR="007A325F" w:rsidRDefault="007A325F" w:rsidP="00806581">
      <w:pPr>
        <w:rPr>
          <w:rtl/>
        </w:rPr>
      </w:pPr>
      <w:r>
        <w:rPr>
          <w:rFonts w:hint="cs"/>
          <w:rtl/>
        </w:rPr>
        <w:t>לגבי התכנים ולגבי הגישה בגלי צה"ל, היו ימים שאפילו חדשות לא היו בגלי צה"ל</w:t>
      </w:r>
      <w:r w:rsidR="00806581">
        <w:rPr>
          <w:rFonts w:hint="cs"/>
          <w:rtl/>
        </w:rPr>
        <w:t>,</w:t>
      </w:r>
      <w:r>
        <w:rPr>
          <w:rFonts w:hint="cs"/>
          <w:rtl/>
        </w:rPr>
        <w:t xml:space="preserve"> אפילו לא שיחות </w:t>
      </w:r>
      <w:bookmarkStart w:id="1351" w:name="_ETM_Q4_284000"/>
      <w:bookmarkEnd w:id="1351"/>
      <w:r>
        <w:rPr>
          <w:rFonts w:hint="cs"/>
          <w:rtl/>
        </w:rPr>
        <w:t xml:space="preserve">על אקטואליה. אחד המפקדים, מרדכי נאור, לאחר מלחמת יום כיפור, נאבק להכניס מרכיבים של אקטואליה וחדשות. הדבר הזה יצר מורכבות וסחרור ודיון בתוך הצבא ומחוץ לצבא אם זה תפקידה של תחנה צבאית לעסוק </w:t>
      </w:r>
      <w:bookmarkStart w:id="1352" w:name="_ETM_Q4_311000"/>
      <w:bookmarkEnd w:id="1352"/>
      <w:r>
        <w:rPr>
          <w:rFonts w:hint="cs"/>
          <w:rtl/>
        </w:rPr>
        <w:t xml:space="preserve">בסוגיות של אקטואליה, פוליטיקה וחדשות, וגם עמדת הצבא מדי פעם לא בוששה לבוא. הרמטכ"ל לשעבר רב-אלוף משה לוי החליט ב-1983 לקצץ את תקציב התחנה ואפילו לפעול לסגירתה. הפעולה הזאת לא התרחשה בפועל, גם בשל התערבות </w:t>
      </w:r>
      <w:bookmarkStart w:id="1353" w:name="_ETM_Q4_334000"/>
      <w:bookmarkEnd w:id="1353"/>
      <w:r>
        <w:rPr>
          <w:rFonts w:hint="cs"/>
          <w:rtl/>
        </w:rPr>
        <w:t xml:space="preserve">הוועד המנהל שם והכנסת. גם בכהונתו של הרמטכ"ל אהוד ברק הוא יזם והציע לסגור </w:t>
      </w:r>
      <w:bookmarkStart w:id="1354" w:name="_ETM_Q4_348000"/>
      <w:bookmarkEnd w:id="1354"/>
      <w:r>
        <w:rPr>
          <w:rFonts w:hint="cs"/>
          <w:rtl/>
        </w:rPr>
        <w:t>את התחנה ולהעביר אותה לידי משרד החינוך או רשות השידור</w:t>
      </w:r>
      <w:r w:rsidR="00806581">
        <w:rPr>
          <w:rFonts w:hint="cs"/>
          <w:rtl/>
        </w:rPr>
        <w:t>,</w:t>
      </w:r>
      <w:r>
        <w:rPr>
          <w:rFonts w:hint="cs"/>
          <w:rtl/>
        </w:rPr>
        <w:t xml:space="preserve"> בזמנו, וגם ההצעה הזאת לא התקבלה. </w:t>
      </w:r>
    </w:p>
    <w:p w:rsidR="007A325F" w:rsidRDefault="007A325F" w:rsidP="009635F5">
      <w:pPr>
        <w:rPr>
          <w:rtl/>
        </w:rPr>
      </w:pPr>
    </w:p>
    <w:p w:rsidR="007A325F" w:rsidRDefault="007A325F" w:rsidP="00806581">
      <w:pPr>
        <w:rPr>
          <w:rtl/>
        </w:rPr>
      </w:pPr>
      <w:r>
        <w:rPr>
          <w:rFonts w:hint="cs"/>
          <w:rtl/>
        </w:rPr>
        <w:t>צריך לציין שגלי צה"ל עשתה טוב למדינה. היו לה תוכניות מדהימות, וגדלו בה עיתונאים, אנשים כמו אריה גולן, עודד בן עמי, אילנה דיין, ירון דקל, ארז טל, יונית לוי, תמר איש שלום</w:t>
      </w:r>
      <w:bookmarkStart w:id="1355" w:name="_ETM_Q4_387000"/>
      <w:bookmarkEnd w:id="1355"/>
      <w:r>
        <w:rPr>
          <w:rFonts w:hint="cs"/>
          <w:rtl/>
        </w:rPr>
        <w:t xml:space="preserve"> </w:t>
      </w:r>
      <w:r w:rsidR="00D86574">
        <w:rPr>
          <w:rFonts w:hint="eastAsia"/>
          <w:rtl/>
        </w:rPr>
        <w:t>–</w:t>
      </w:r>
      <w:r w:rsidR="00806581">
        <w:rPr>
          <w:rFonts w:hint="eastAsia"/>
          <w:rtl/>
        </w:rPr>
        <w:t xml:space="preserve"> </w:t>
      </w:r>
      <w:r>
        <w:rPr>
          <w:rFonts w:hint="cs"/>
          <w:rtl/>
        </w:rPr>
        <w:t xml:space="preserve">כל מי שאנחנו מכירים כמעט בתקשורת הישראלית </w:t>
      </w:r>
      <w:r w:rsidR="00806581">
        <w:rPr>
          <w:rFonts w:hint="cs"/>
          <w:rtl/>
        </w:rPr>
        <w:t>ו</w:t>
      </w:r>
      <w:r>
        <w:rPr>
          <w:rFonts w:hint="cs"/>
          <w:rtl/>
        </w:rPr>
        <w:t xml:space="preserve">צמח, גדל בגלי צה"ל. </w:t>
      </w:r>
    </w:p>
    <w:p w:rsidR="007A325F" w:rsidRDefault="007A325F" w:rsidP="009635F5">
      <w:pPr>
        <w:rPr>
          <w:rtl/>
        </w:rPr>
      </w:pPr>
    </w:p>
    <w:p w:rsidR="007A325F" w:rsidRDefault="007A325F" w:rsidP="007E1BD8">
      <w:pPr>
        <w:pStyle w:val="af5"/>
        <w:keepNext/>
        <w:rPr>
          <w:rtl/>
        </w:rPr>
      </w:pPr>
      <w:bookmarkStart w:id="1356" w:name="ET_interruption_5726_16"/>
      <w:r w:rsidRPr="002E3546">
        <w:rPr>
          <w:rStyle w:val="TagStyle"/>
          <w:rtl/>
        </w:rPr>
        <w:t xml:space="preserve"> &lt;&lt; קריאה &gt;&gt; </w:t>
      </w:r>
      <w:r>
        <w:rPr>
          <w:rtl/>
        </w:rPr>
        <w:t>ינון אזולאי (ש"ס):</w:t>
      </w:r>
      <w:r w:rsidRPr="002E3546">
        <w:rPr>
          <w:rStyle w:val="TagStyle"/>
          <w:rtl/>
        </w:rPr>
        <w:t xml:space="preserve"> &lt;&lt; קריאה &gt;&gt;</w:t>
      </w:r>
      <w:r>
        <w:rPr>
          <w:rtl/>
        </w:rPr>
        <w:t xml:space="preserve">   </w:t>
      </w:r>
      <w:bookmarkEnd w:id="1356"/>
    </w:p>
    <w:p w:rsidR="007A325F" w:rsidRDefault="007A325F" w:rsidP="001C05C8">
      <w:pPr>
        <w:rPr>
          <w:rtl/>
          <w:lang w:eastAsia="he-IL"/>
        </w:rPr>
      </w:pPr>
    </w:p>
    <w:p w:rsidR="007A325F" w:rsidRDefault="007A325F" w:rsidP="009635F5">
      <w:pPr>
        <w:rPr>
          <w:rtl/>
        </w:rPr>
      </w:pPr>
      <w:r>
        <w:rPr>
          <w:rFonts w:hint="cs"/>
          <w:rtl/>
        </w:rPr>
        <w:t xml:space="preserve">עמית סגל, ברדוגו. </w:t>
      </w:r>
      <w:bookmarkStart w:id="1357" w:name="_ETM_Q4_388000"/>
      <w:bookmarkEnd w:id="1357"/>
    </w:p>
    <w:p w:rsidR="007A325F" w:rsidRDefault="007A325F" w:rsidP="009635F5">
      <w:pPr>
        <w:rPr>
          <w:rtl/>
        </w:rPr>
      </w:pPr>
    </w:p>
    <w:p w:rsidR="007A325F" w:rsidRDefault="007A325F" w:rsidP="007E1BD8">
      <w:pPr>
        <w:pStyle w:val="-"/>
        <w:keepNext/>
        <w:rPr>
          <w:rtl/>
        </w:rPr>
      </w:pPr>
      <w:bookmarkStart w:id="1358" w:name="ET_speakercontinue_5987_6"/>
      <w:r w:rsidRPr="004173DC">
        <w:rPr>
          <w:rStyle w:val="TagStyle"/>
          <w:rtl/>
        </w:rPr>
        <w:t xml:space="preserve"> &lt;&lt; דובר_המשך &gt;&gt; </w:t>
      </w:r>
      <w:r>
        <w:rPr>
          <w:rtl/>
        </w:rPr>
        <w:t>השר במשרד הביטחון מיכאל מרדכי ביטון:</w:t>
      </w:r>
      <w:r w:rsidRPr="004173DC">
        <w:rPr>
          <w:rStyle w:val="TagStyle"/>
          <w:rtl/>
        </w:rPr>
        <w:t xml:space="preserve"> &lt;&lt; דובר_המשך &gt;&gt;</w:t>
      </w:r>
      <w:r>
        <w:rPr>
          <w:rtl/>
        </w:rPr>
        <w:t xml:space="preserve"> </w:t>
      </w:r>
      <w:bookmarkEnd w:id="1358"/>
    </w:p>
    <w:p w:rsidR="007A325F" w:rsidRDefault="007A325F" w:rsidP="001C05C8">
      <w:pPr>
        <w:rPr>
          <w:rtl/>
        </w:rPr>
      </w:pPr>
    </w:p>
    <w:p w:rsidR="007A325F" w:rsidRDefault="007A325F" w:rsidP="007E1BD8">
      <w:pPr>
        <w:rPr>
          <w:rtl/>
        </w:rPr>
      </w:pPr>
      <w:r>
        <w:rPr>
          <w:rFonts w:hint="cs"/>
          <w:rtl/>
        </w:rPr>
        <w:t xml:space="preserve">ברדוגו, עמית סגל. לא, הם לא צמחו בגל"צ, ברדוגו לא גדל בגל"צ, אבל הוא הגיע אחר כך. </w:t>
      </w:r>
    </w:p>
    <w:p w:rsidR="007A325F" w:rsidRDefault="007A325F" w:rsidP="007E1BD8">
      <w:pPr>
        <w:rPr>
          <w:rtl/>
        </w:rPr>
      </w:pPr>
    </w:p>
    <w:p w:rsidR="007A325F" w:rsidRDefault="007A325F" w:rsidP="007E1BD8">
      <w:pPr>
        <w:pStyle w:val="af5"/>
        <w:keepNext/>
        <w:rPr>
          <w:rtl/>
        </w:rPr>
      </w:pPr>
      <w:bookmarkStart w:id="1359" w:name="ET_interruption_5851_17"/>
      <w:r w:rsidRPr="002E3546">
        <w:rPr>
          <w:rStyle w:val="TagStyle"/>
          <w:rtl/>
        </w:rPr>
        <w:t xml:space="preserve"> &lt;&lt; קריאה &gt;&gt; </w:t>
      </w:r>
      <w:r>
        <w:rPr>
          <w:rtl/>
        </w:rPr>
        <w:t>משה אבוטבול (ש"ס):</w:t>
      </w:r>
      <w:r w:rsidRPr="002E3546">
        <w:rPr>
          <w:rStyle w:val="TagStyle"/>
          <w:rtl/>
        </w:rPr>
        <w:t xml:space="preserve"> &lt;&lt; קריאה &gt;&gt;</w:t>
      </w:r>
      <w:r>
        <w:rPr>
          <w:rtl/>
        </w:rPr>
        <w:t xml:space="preserve">   </w:t>
      </w:r>
      <w:bookmarkEnd w:id="1359"/>
    </w:p>
    <w:p w:rsidR="007A325F" w:rsidRDefault="007A325F" w:rsidP="001C05C8">
      <w:pPr>
        <w:rPr>
          <w:rtl/>
          <w:lang w:eastAsia="he-IL"/>
        </w:rPr>
      </w:pPr>
    </w:p>
    <w:p w:rsidR="007A325F" w:rsidRDefault="007A325F" w:rsidP="007E1BD8">
      <w:pPr>
        <w:rPr>
          <w:rtl/>
        </w:rPr>
      </w:pPr>
      <w:r>
        <w:rPr>
          <w:rFonts w:hint="cs"/>
          <w:rtl/>
        </w:rPr>
        <w:t xml:space="preserve">שרקי, שרקי. </w:t>
      </w:r>
    </w:p>
    <w:p w:rsidR="007A325F" w:rsidRDefault="007A325F" w:rsidP="007E1BD8">
      <w:pPr>
        <w:rPr>
          <w:rtl/>
        </w:rPr>
      </w:pPr>
    </w:p>
    <w:p w:rsidR="007A325F" w:rsidRDefault="007A325F" w:rsidP="007E1BD8">
      <w:pPr>
        <w:pStyle w:val="-"/>
        <w:keepNext/>
        <w:rPr>
          <w:rtl/>
        </w:rPr>
      </w:pPr>
      <w:bookmarkStart w:id="1360" w:name="ET_speakercontinue_5987_7"/>
      <w:r w:rsidRPr="004173DC">
        <w:rPr>
          <w:rStyle w:val="TagStyle"/>
          <w:rtl/>
        </w:rPr>
        <w:t xml:space="preserve"> &lt;&lt; דובר_המשך &gt;&gt; </w:t>
      </w:r>
      <w:r>
        <w:rPr>
          <w:rtl/>
        </w:rPr>
        <w:t>השר במשרד הביטחון מיכאל מרדכי ביטון:</w:t>
      </w:r>
      <w:r w:rsidRPr="004173DC">
        <w:rPr>
          <w:rStyle w:val="TagStyle"/>
          <w:rtl/>
        </w:rPr>
        <w:t xml:space="preserve"> &lt;&lt; דובר_המשך &gt;&gt;</w:t>
      </w:r>
      <w:r>
        <w:rPr>
          <w:rtl/>
        </w:rPr>
        <w:t xml:space="preserve"> </w:t>
      </w:r>
      <w:bookmarkEnd w:id="1360"/>
    </w:p>
    <w:p w:rsidR="007A325F" w:rsidRDefault="007A325F" w:rsidP="001C05C8">
      <w:pPr>
        <w:rPr>
          <w:rtl/>
        </w:rPr>
      </w:pPr>
    </w:p>
    <w:p w:rsidR="007A325F" w:rsidRDefault="007A325F" w:rsidP="007E1BD8">
      <w:pPr>
        <w:rPr>
          <w:rtl/>
        </w:rPr>
      </w:pPr>
      <w:r>
        <w:rPr>
          <w:rFonts w:hint="cs"/>
          <w:rtl/>
        </w:rPr>
        <w:t xml:space="preserve">שרקי, </w:t>
      </w:r>
      <w:bookmarkStart w:id="1361" w:name="_ETM_Q4_406000"/>
      <w:bookmarkEnd w:id="1361"/>
      <w:r>
        <w:rPr>
          <w:rFonts w:hint="cs"/>
          <w:rtl/>
        </w:rPr>
        <w:t xml:space="preserve">כן. חבר הכנסת אבוטבול, אתה עלית על בעיה. טוב שציינת את </w:t>
      </w:r>
      <w:bookmarkStart w:id="1362" w:name="_ETM_Q4_416000"/>
      <w:bookmarkEnd w:id="1362"/>
      <w:r>
        <w:rPr>
          <w:rFonts w:hint="cs"/>
          <w:rtl/>
        </w:rPr>
        <w:t xml:space="preserve">זה. גלי צה"ל עד היום לא מייצגת את כל השכבות </w:t>
      </w:r>
      <w:bookmarkStart w:id="1363" w:name="_ETM_Q4_419000"/>
      <w:bookmarkEnd w:id="1363"/>
      <w:r>
        <w:rPr>
          <w:rFonts w:hint="cs"/>
          <w:rtl/>
        </w:rPr>
        <w:t xml:space="preserve">בחברה הישראלית. אני הייתי רוצה שיהיו חיילים שמשרתים בגלי צה"ל מירוחם ודימונה ואופקים ונתיבות </w:t>
      </w:r>
      <w:bookmarkStart w:id="1364" w:name="_ETM_Q4_423000"/>
      <w:bookmarkEnd w:id="1364"/>
      <w:r>
        <w:rPr>
          <w:rFonts w:hint="cs"/>
          <w:rtl/>
        </w:rPr>
        <w:t xml:space="preserve">ובית שאן וקריית שמונה ושלומי. זה לא קורה. </w:t>
      </w:r>
    </w:p>
    <w:p w:rsidR="007A325F" w:rsidRDefault="007A325F" w:rsidP="007E1BD8">
      <w:pPr>
        <w:rPr>
          <w:rtl/>
        </w:rPr>
      </w:pPr>
    </w:p>
    <w:p w:rsidR="007A325F" w:rsidRDefault="007A325F" w:rsidP="007E1BD8">
      <w:pPr>
        <w:pStyle w:val="af5"/>
        <w:keepNext/>
        <w:rPr>
          <w:rtl/>
        </w:rPr>
      </w:pPr>
      <w:bookmarkStart w:id="1365" w:name="ET_interruption_קריאה_18"/>
      <w:r w:rsidRPr="008F041A">
        <w:rPr>
          <w:rStyle w:val="TagStyle"/>
          <w:rtl/>
        </w:rPr>
        <w:t xml:space="preserve"> &lt;&lt; קריאה &gt;&gt; </w:t>
      </w:r>
      <w:r>
        <w:rPr>
          <w:rtl/>
        </w:rPr>
        <w:t>קריאה:</w:t>
      </w:r>
      <w:r w:rsidRPr="008F041A">
        <w:rPr>
          <w:rStyle w:val="TagStyle"/>
          <w:rtl/>
        </w:rPr>
        <w:t xml:space="preserve"> &lt;&lt; קריאה &gt;&gt;</w:t>
      </w:r>
      <w:r>
        <w:rPr>
          <w:rtl/>
        </w:rPr>
        <w:t xml:space="preserve">   </w:t>
      </w:r>
      <w:bookmarkEnd w:id="1365"/>
    </w:p>
    <w:p w:rsidR="007A325F" w:rsidRDefault="007A325F" w:rsidP="001C05C8">
      <w:pPr>
        <w:rPr>
          <w:rtl/>
          <w:lang w:eastAsia="he-IL"/>
        </w:rPr>
      </w:pPr>
    </w:p>
    <w:p w:rsidR="007A325F" w:rsidRDefault="007A325F" w:rsidP="007E1BD8">
      <w:pPr>
        <w:rPr>
          <w:rtl/>
        </w:rPr>
      </w:pPr>
      <w:r>
        <w:rPr>
          <w:rFonts w:hint="cs"/>
          <w:rtl/>
        </w:rPr>
        <w:t xml:space="preserve">קורה. </w:t>
      </w:r>
    </w:p>
    <w:p w:rsidR="007A325F" w:rsidRDefault="007A325F" w:rsidP="007E1BD8">
      <w:pPr>
        <w:rPr>
          <w:rtl/>
        </w:rPr>
      </w:pPr>
    </w:p>
    <w:p w:rsidR="007A325F" w:rsidRDefault="007A325F" w:rsidP="007E1BD8">
      <w:pPr>
        <w:pStyle w:val="-"/>
        <w:keepNext/>
        <w:rPr>
          <w:rtl/>
        </w:rPr>
      </w:pPr>
      <w:bookmarkStart w:id="1366" w:name="ET_speakercontinue_5987_8"/>
      <w:r w:rsidRPr="004173DC">
        <w:rPr>
          <w:rStyle w:val="TagStyle"/>
          <w:rtl/>
        </w:rPr>
        <w:t xml:space="preserve"> &lt;&lt; דובר_המשך &gt;&gt; </w:t>
      </w:r>
      <w:r>
        <w:rPr>
          <w:rtl/>
        </w:rPr>
        <w:t>השר במשרד הביטחון מיכאל מרדכי ביטון:</w:t>
      </w:r>
      <w:r w:rsidRPr="004173DC">
        <w:rPr>
          <w:rStyle w:val="TagStyle"/>
          <w:rtl/>
        </w:rPr>
        <w:t xml:space="preserve"> &lt;&lt; דובר_המשך &gt;&gt;</w:t>
      </w:r>
      <w:r>
        <w:rPr>
          <w:rtl/>
        </w:rPr>
        <w:t xml:space="preserve"> </w:t>
      </w:r>
      <w:bookmarkEnd w:id="1366"/>
    </w:p>
    <w:p w:rsidR="007A325F" w:rsidRDefault="007A325F" w:rsidP="001C05C8">
      <w:pPr>
        <w:rPr>
          <w:rtl/>
        </w:rPr>
      </w:pPr>
    </w:p>
    <w:p w:rsidR="007A325F" w:rsidRDefault="007A325F" w:rsidP="00806581">
      <w:pPr>
        <w:rPr>
          <w:rtl/>
        </w:rPr>
      </w:pPr>
      <w:r>
        <w:rPr>
          <w:rFonts w:hint="cs"/>
          <w:rtl/>
        </w:rPr>
        <w:t xml:space="preserve">לא, זה לא קורה, לא בפרופורציה ולא </w:t>
      </w:r>
      <w:bookmarkStart w:id="1367" w:name="_ETM_Q4_434000"/>
      <w:bookmarkEnd w:id="1367"/>
      <w:r>
        <w:rPr>
          <w:rFonts w:hint="cs"/>
          <w:rtl/>
        </w:rPr>
        <w:t xml:space="preserve">במספרים שראוי שהייצוג הזה יתקיים, ובעניין הזה יש לנו אתגר. כי אם המקום הזה הוא חממה לגידול </w:t>
      </w:r>
      <w:bookmarkStart w:id="1368" w:name="_ETM_Q4_446000"/>
      <w:bookmarkEnd w:id="1368"/>
      <w:r>
        <w:rPr>
          <w:rFonts w:hint="cs"/>
          <w:rtl/>
        </w:rPr>
        <w:t xml:space="preserve">הדורות הבאים של </w:t>
      </w:r>
      <w:r w:rsidR="00806581">
        <w:rPr>
          <w:rFonts w:hint="cs"/>
          <w:rtl/>
        </w:rPr>
        <w:t>ה</w:t>
      </w:r>
      <w:r>
        <w:rPr>
          <w:rFonts w:hint="cs"/>
          <w:rtl/>
        </w:rPr>
        <w:t>עיתונאים, וקבוצות שונות לא ייצוגו שם במ</w:t>
      </w:r>
      <w:r w:rsidR="00B57ED4">
        <w:rPr>
          <w:rFonts w:hint="cs"/>
          <w:rtl/>
        </w:rPr>
        <w:t>א</w:t>
      </w:r>
      <w:r>
        <w:rPr>
          <w:rFonts w:hint="cs"/>
          <w:rtl/>
        </w:rPr>
        <w:t xml:space="preserve">סה קריטית </w:t>
      </w:r>
      <w:bookmarkStart w:id="1369" w:name="_ETM_Q4_455000"/>
      <w:bookmarkEnd w:id="1369"/>
      <w:r w:rsidR="00D86574">
        <w:rPr>
          <w:rtl/>
        </w:rPr>
        <w:t>–</w:t>
      </w:r>
      <w:r>
        <w:rPr>
          <w:rFonts w:hint="cs"/>
          <w:rtl/>
        </w:rPr>
        <w:t xml:space="preserve"> אתה יודע, לא עלינו, יש גם לא יודע כמה אחוז</w:t>
      </w:r>
      <w:r w:rsidR="00806581">
        <w:rPr>
          <w:rFonts w:hint="cs"/>
          <w:rtl/>
        </w:rPr>
        <w:t>ים של</w:t>
      </w:r>
      <w:r>
        <w:rPr>
          <w:rFonts w:hint="cs"/>
          <w:rtl/>
        </w:rPr>
        <w:t xml:space="preserve"> אזרחים ערבים בישראל</w:t>
      </w:r>
      <w:r w:rsidR="00806581">
        <w:rPr>
          <w:rFonts w:hint="cs"/>
          <w:rtl/>
        </w:rPr>
        <w:t>,</w:t>
      </w:r>
      <w:r>
        <w:rPr>
          <w:rFonts w:hint="cs"/>
          <w:rtl/>
        </w:rPr>
        <w:t xml:space="preserve"> איזה 20% ערביי ישראל. לא ראיתי שצמחו שם כתבים. אז יש </w:t>
      </w:r>
      <w:bookmarkStart w:id="1370" w:name="_ETM_Q4_470000"/>
      <w:bookmarkEnd w:id="1370"/>
      <w:r>
        <w:rPr>
          <w:rFonts w:hint="cs"/>
          <w:rtl/>
        </w:rPr>
        <w:t xml:space="preserve">אתגר לגוון.  </w:t>
      </w:r>
    </w:p>
    <w:p w:rsidR="007A325F" w:rsidRDefault="007A325F" w:rsidP="007E1BD8">
      <w:pPr>
        <w:rPr>
          <w:rtl/>
        </w:rPr>
      </w:pPr>
    </w:p>
    <w:p w:rsidR="007A325F" w:rsidRDefault="007A325F" w:rsidP="007E1BD8">
      <w:pPr>
        <w:pStyle w:val="af5"/>
        <w:keepNext/>
        <w:rPr>
          <w:rtl/>
        </w:rPr>
      </w:pPr>
      <w:bookmarkStart w:id="1371" w:name="ET_interruption_5856_12"/>
      <w:r w:rsidRPr="00B31D81">
        <w:rPr>
          <w:rStyle w:val="TagStyle"/>
          <w:rtl/>
        </w:rPr>
        <w:t xml:space="preserve"> &lt;&lt; קריאה &gt;&gt; </w:t>
      </w:r>
      <w:r>
        <w:rPr>
          <w:rtl/>
        </w:rPr>
        <w:t>ג'אבר עסאקלה (הרשימה המשותפת):</w:t>
      </w:r>
      <w:r w:rsidRPr="00B31D81">
        <w:rPr>
          <w:rStyle w:val="TagStyle"/>
          <w:rtl/>
        </w:rPr>
        <w:t xml:space="preserve"> &lt;&lt; קריאה &gt;&gt;</w:t>
      </w:r>
      <w:r>
        <w:rPr>
          <w:rtl/>
        </w:rPr>
        <w:t xml:space="preserve"> </w:t>
      </w:r>
      <w:bookmarkEnd w:id="1371"/>
    </w:p>
    <w:p w:rsidR="007A325F" w:rsidRDefault="007A325F" w:rsidP="007E1BD8">
      <w:pPr>
        <w:rPr>
          <w:rtl/>
        </w:rPr>
      </w:pPr>
      <w:r>
        <w:rPr>
          <w:rtl/>
        </w:rPr>
        <w:t xml:space="preserve">  </w:t>
      </w:r>
    </w:p>
    <w:p w:rsidR="007A325F" w:rsidRDefault="007A325F" w:rsidP="0028619C">
      <w:pPr>
        <w:rPr>
          <w:rtl/>
        </w:rPr>
      </w:pPr>
      <w:r>
        <w:rPr>
          <w:rFonts w:hint="cs"/>
          <w:rtl/>
        </w:rPr>
        <w:t xml:space="preserve">לפחות התחנה הזאת יותר פתוחה </w:t>
      </w:r>
      <w:r w:rsidR="0028619C">
        <w:rPr>
          <w:rFonts w:hint="cs"/>
          <w:rtl/>
        </w:rPr>
        <w:t xml:space="preserve">היום </w:t>
      </w:r>
      <w:r>
        <w:rPr>
          <w:rFonts w:hint="cs"/>
          <w:rtl/>
        </w:rPr>
        <w:t xml:space="preserve">ממה שנקרא "כאן", הממוסדת והממסדית. </w:t>
      </w:r>
    </w:p>
    <w:p w:rsidR="007A325F" w:rsidRDefault="007A325F" w:rsidP="007E1BD8">
      <w:pPr>
        <w:rPr>
          <w:rtl/>
        </w:rPr>
      </w:pPr>
    </w:p>
    <w:p w:rsidR="007A325F" w:rsidRDefault="007A325F" w:rsidP="007E1BD8">
      <w:pPr>
        <w:pStyle w:val="-"/>
        <w:keepNext/>
        <w:rPr>
          <w:rtl/>
        </w:rPr>
      </w:pPr>
      <w:bookmarkStart w:id="1372" w:name="ET_speakercontinue_5987_9"/>
      <w:r w:rsidRPr="004173DC">
        <w:rPr>
          <w:rStyle w:val="TagStyle"/>
          <w:rtl/>
        </w:rPr>
        <w:t xml:space="preserve"> &lt;&lt; דובר_המשך &gt;&gt; </w:t>
      </w:r>
      <w:r>
        <w:rPr>
          <w:rtl/>
        </w:rPr>
        <w:t>השר במשרד הביטחון מיכאל מרדכי ביטון:</w:t>
      </w:r>
      <w:r w:rsidRPr="004173DC">
        <w:rPr>
          <w:rStyle w:val="TagStyle"/>
          <w:rtl/>
        </w:rPr>
        <w:t xml:space="preserve"> &lt;&lt; דובר_המשך &gt;&gt;</w:t>
      </w:r>
      <w:r>
        <w:rPr>
          <w:rtl/>
        </w:rPr>
        <w:t xml:space="preserve"> </w:t>
      </w:r>
      <w:bookmarkEnd w:id="1372"/>
    </w:p>
    <w:p w:rsidR="007A325F" w:rsidRDefault="007A325F" w:rsidP="001C05C8">
      <w:pPr>
        <w:rPr>
          <w:rtl/>
        </w:rPr>
      </w:pPr>
    </w:p>
    <w:p w:rsidR="007A325F" w:rsidRDefault="007A325F" w:rsidP="007E1BD8">
      <w:pPr>
        <w:rPr>
          <w:rtl/>
        </w:rPr>
      </w:pPr>
      <w:r>
        <w:rPr>
          <w:rFonts w:hint="cs"/>
          <w:rtl/>
        </w:rPr>
        <w:t xml:space="preserve">לא שומעים אותך טוב, חבר הכנסת, אבל אני הבנתי את רוח דבריך, שזה </w:t>
      </w:r>
      <w:bookmarkStart w:id="1373" w:name="_ETM_Q4_481000"/>
      <w:bookmarkEnd w:id="1373"/>
      <w:r>
        <w:rPr>
          <w:rFonts w:hint="cs"/>
          <w:rtl/>
        </w:rPr>
        <w:t xml:space="preserve">אותו דבר לאפשר לקבוצות שונות להתבטא בגלי צה"ל מראשית הדרך </w:t>
      </w:r>
      <w:bookmarkStart w:id="1374" w:name="_ETM_Q4_492000"/>
      <w:bookmarkEnd w:id="1374"/>
      <w:r>
        <w:rPr>
          <w:rFonts w:hint="cs"/>
          <w:rtl/>
        </w:rPr>
        <w:t xml:space="preserve">כחיילים, ואז נקבל המון עיתונאים מסוגים שונים. זה </w:t>
      </w:r>
      <w:bookmarkStart w:id="1375" w:name="_ETM_Q4_496000"/>
      <w:bookmarkEnd w:id="1375"/>
      <w:r>
        <w:rPr>
          <w:rFonts w:hint="cs"/>
          <w:rtl/>
        </w:rPr>
        <w:t xml:space="preserve">אתגר שאנחנו צריכים לעבוד עליו. </w:t>
      </w:r>
    </w:p>
    <w:p w:rsidR="007A325F" w:rsidRDefault="007A325F" w:rsidP="007E1BD8">
      <w:pPr>
        <w:rPr>
          <w:rtl/>
        </w:rPr>
      </w:pPr>
    </w:p>
    <w:p w:rsidR="007A325F" w:rsidRDefault="007A325F" w:rsidP="007E1BD8">
      <w:pPr>
        <w:pStyle w:val="af5"/>
        <w:keepNext/>
        <w:rPr>
          <w:rtl/>
        </w:rPr>
      </w:pPr>
      <w:bookmarkStart w:id="1376" w:name="ET_interruption_5856_11"/>
      <w:r w:rsidRPr="00B31D81">
        <w:rPr>
          <w:rStyle w:val="TagStyle"/>
          <w:rtl/>
        </w:rPr>
        <w:t xml:space="preserve"> &lt;&lt; קריאה &gt;&gt; </w:t>
      </w:r>
      <w:r>
        <w:rPr>
          <w:rtl/>
        </w:rPr>
        <w:t>ג'אבר עסאקלה (הרשימה המשותפת):</w:t>
      </w:r>
      <w:r w:rsidRPr="00B31D81">
        <w:rPr>
          <w:rStyle w:val="TagStyle"/>
          <w:rtl/>
        </w:rPr>
        <w:t xml:space="preserve"> &lt;&lt; קריאה &gt;&gt;</w:t>
      </w:r>
      <w:r>
        <w:rPr>
          <w:rtl/>
        </w:rPr>
        <w:t xml:space="preserve"> </w:t>
      </w:r>
      <w:bookmarkEnd w:id="1376"/>
    </w:p>
    <w:p w:rsidR="007A325F" w:rsidRDefault="007A325F" w:rsidP="001C05C8">
      <w:pPr>
        <w:rPr>
          <w:rtl/>
        </w:rPr>
      </w:pPr>
    </w:p>
    <w:p w:rsidR="007A325F" w:rsidRDefault="007A325F" w:rsidP="0028619C">
      <w:pPr>
        <w:rPr>
          <w:rtl/>
        </w:rPr>
      </w:pPr>
      <w:r>
        <w:rPr>
          <w:rFonts w:hint="cs"/>
          <w:rtl/>
        </w:rPr>
        <w:t xml:space="preserve">לא זה לב העניין. אמרתי </w:t>
      </w:r>
      <w:r w:rsidR="0028619C">
        <w:rPr>
          <w:rFonts w:hint="cs"/>
          <w:rtl/>
        </w:rPr>
        <w:t>ש</w:t>
      </w:r>
      <w:r>
        <w:rPr>
          <w:rFonts w:hint="cs"/>
          <w:rtl/>
        </w:rPr>
        <w:t xml:space="preserve">תחנת גלי צה"ל היא פחות </w:t>
      </w:r>
      <w:r w:rsidR="0028619C">
        <w:rPr>
          <w:rFonts w:hint="cs"/>
          <w:rtl/>
        </w:rPr>
        <w:t>מ</w:t>
      </w:r>
      <w:r>
        <w:rPr>
          <w:rFonts w:hint="cs"/>
          <w:rtl/>
        </w:rPr>
        <w:t>דירה והיא מראיינת לא פחות ערבים מאשר התחנה הממוסדת והממסדי</w:t>
      </w:r>
      <w:r w:rsidR="0028619C">
        <w:rPr>
          <w:rFonts w:hint="cs"/>
          <w:rtl/>
        </w:rPr>
        <w:t xml:space="preserve">ת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sidR="0028619C">
        <w:rPr>
          <w:rFonts w:hint="cs"/>
          <w:rtl/>
        </w:rPr>
        <w:t xml:space="preserve"> </w:t>
      </w:r>
      <w:r>
        <w:rPr>
          <w:rFonts w:hint="cs"/>
          <w:rtl/>
        </w:rPr>
        <w:t xml:space="preserve"> </w:t>
      </w:r>
    </w:p>
    <w:p w:rsidR="007A325F" w:rsidRDefault="007A325F" w:rsidP="007E1BD8">
      <w:pPr>
        <w:rPr>
          <w:rtl/>
        </w:rPr>
      </w:pPr>
    </w:p>
    <w:p w:rsidR="007A325F" w:rsidRDefault="007A325F" w:rsidP="007E1BD8">
      <w:pPr>
        <w:pStyle w:val="-"/>
        <w:keepNext/>
        <w:rPr>
          <w:rtl/>
        </w:rPr>
      </w:pPr>
      <w:bookmarkStart w:id="1377" w:name="ET_speakercontinue_5987_10"/>
      <w:r w:rsidRPr="004173DC">
        <w:rPr>
          <w:rStyle w:val="TagStyle"/>
          <w:rtl/>
        </w:rPr>
        <w:t xml:space="preserve"> &lt;&lt; דובר_המשך &gt;&gt; </w:t>
      </w:r>
      <w:r>
        <w:rPr>
          <w:rtl/>
        </w:rPr>
        <w:t>השר במשרד הביטחון מיכאל מרדכי ביטון:</w:t>
      </w:r>
      <w:r w:rsidRPr="004173DC">
        <w:rPr>
          <w:rStyle w:val="TagStyle"/>
          <w:rtl/>
        </w:rPr>
        <w:t xml:space="preserve"> &lt;&lt; דובר_המשך &gt;&gt;</w:t>
      </w:r>
      <w:r>
        <w:rPr>
          <w:rtl/>
        </w:rPr>
        <w:t xml:space="preserve"> </w:t>
      </w:r>
      <w:bookmarkEnd w:id="1377"/>
    </w:p>
    <w:p w:rsidR="007A325F" w:rsidRDefault="007A325F" w:rsidP="001C05C8">
      <w:pPr>
        <w:rPr>
          <w:rtl/>
        </w:rPr>
      </w:pPr>
    </w:p>
    <w:p w:rsidR="007A325F" w:rsidRDefault="007A325F" w:rsidP="007E1BD8">
      <w:pPr>
        <w:rPr>
          <w:rtl/>
        </w:rPr>
      </w:pPr>
      <w:r>
        <w:rPr>
          <w:rFonts w:hint="cs"/>
          <w:rtl/>
        </w:rPr>
        <w:t xml:space="preserve">אתה אומר את </w:t>
      </w:r>
      <w:bookmarkStart w:id="1378" w:name="_ETM_Q4_511000"/>
      <w:bookmarkEnd w:id="1378"/>
      <w:r>
        <w:rPr>
          <w:rFonts w:hint="cs"/>
          <w:rtl/>
        </w:rPr>
        <w:t xml:space="preserve">זה לשבח התחנה. אתה אומר את זה לשבח גלי צה"ל. </w:t>
      </w:r>
    </w:p>
    <w:p w:rsidR="007A325F" w:rsidRDefault="007A325F" w:rsidP="007E1BD8">
      <w:pPr>
        <w:rPr>
          <w:rtl/>
        </w:rPr>
      </w:pPr>
    </w:p>
    <w:p w:rsidR="007A325F" w:rsidRDefault="007A325F" w:rsidP="007E1BD8">
      <w:pPr>
        <w:pStyle w:val="af5"/>
        <w:keepNext/>
        <w:rPr>
          <w:rtl/>
        </w:rPr>
      </w:pPr>
      <w:bookmarkStart w:id="1379" w:name="ET_interruption_5856_19"/>
      <w:r w:rsidRPr="0093319D">
        <w:rPr>
          <w:rStyle w:val="TagStyle"/>
          <w:rtl/>
        </w:rPr>
        <w:t xml:space="preserve"> &lt;&lt; קריאה &gt;&gt; </w:t>
      </w:r>
      <w:r>
        <w:rPr>
          <w:rtl/>
        </w:rPr>
        <w:t>ג'אבר עסאקלה (הרשימה המשותפת):</w:t>
      </w:r>
      <w:r w:rsidRPr="0093319D">
        <w:rPr>
          <w:rStyle w:val="TagStyle"/>
          <w:rtl/>
        </w:rPr>
        <w:t xml:space="preserve"> &lt;&lt; קריאה &gt;&gt;</w:t>
      </w:r>
      <w:r>
        <w:rPr>
          <w:rtl/>
        </w:rPr>
        <w:t xml:space="preserve">   </w:t>
      </w:r>
      <w:bookmarkEnd w:id="1379"/>
    </w:p>
    <w:p w:rsidR="007A325F" w:rsidRDefault="007A325F" w:rsidP="001C05C8">
      <w:pPr>
        <w:rPr>
          <w:rtl/>
          <w:lang w:eastAsia="he-IL"/>
        </w:rPr>
      </w:pPr>
    </w:p>
    <w:p w:rsidR="007A325F" w:rsidRDefault="007A325F" w:rsidP="007E1BD8">
      <w:pPr>
        <w:rPr>
          <w:rtl/>
        </w:rPr>
      </w:pPr>
      <w:r>
        <w:rPr>
          <w:rFonts w:hint="cs"/>
          <w:rtl/>
        </w:rPr>
        <w:t xml:space="preserve">הכול יחסי, כמובן. </w:t>
      </w:r>
    </w:p>
    <w:p w:rsidR="007A325F" w:rsidRDefault="007A325F" w:rsidP="007E1BD8">
      <w:pPr>
        <w:rPr>
          <w:rtl/>
        </w:rPr>
      </w:pPr>
    </w:p>
    <w:p w:rsidR="007A325F" w:rsidRDefault="007A325F" w:rsidP="007E1BD8">
      <w:pPr>
        <w:pStyle w:val="-"/>
        <w:keepNext/>
        <w:rPr>
          <w:rtl/>
        </w:rPr>
      </w:pPr>
      <w:bookmarkStart w:id="1380" w:name="ET_speakercontinue_5987_23"/>
      <w:r w:rsidRPr="0093319D">
        <w:rPr>
          <w:rStyle w:val="TagStyle"/>
          <w:rtl/>
        </w:rPr>
        <w:t xml:space="preserve"> &lt;&lt; דובר_המשך &gt;&gt; </w:t>
      </w:r>
      <w:r>
        <w:rPr>
          <w:rtl/>
        </w:rPr>
        <w:t>השר במשרד הביטחון מיכאל מרדכי ביטון:</w:t>
      </w:r>
      <w:r w:rsidRPr="0093319D">
        <w:rPr>
          <w:rStyle w:val="TagStyle"/>
          <w:rtl/>
        </w:rPr>
        <w:t xml:space="preserve"> &lt;&lt; דובר_המשך &gt;&gt;</w:t>
      </w:r>
      <w:r>
        <w:rPr>
          <w:rtl/>
        </w:rPr>
        <w:t xml:space="preserve">   </w:t>
      </w:r>
      <w:bookmarkEnd w:id="1380"/>
    </w:p>
    <w:p w:rsidR="007A325F" w:rsidRDefault="007A325F" w:rsidP="001C05C8">
      <w:pPr>
        <w:rPr>
          <w:rtl/>
          <w:lang w:eastAsia="he-IL"/>
        </w:rPr>
      </w:pPr>
    </w:p>
    <w:p w:rsidR="007A325F" w:rsidRPr="0093319D" w:rsidRDefault="007A325F" w:rsidP="007E1BD8">
      <w:pPr>
        <w:rPr>
          <w:rtl/>
          <w:lang w:eastAsia="he-IL"/>
        </w:rPr>
      </w:pPr>
      <w:r>
        <w:rPr>
          <w:rFonts w:hint="cs"/>
          <w:rtl/>
          <w:lang w:eastAsia="he-IL"/>
        </w:rPr>
        <w:t xml:space="preserve">אשריך, בלי עין הרע. רציתי להבין את זה. </w:t>
      </w:r>
    </w:p>
    <w:p w:rsidR="007A325F" w:rsidRDefault="007A325F" w:rsidP="007E1BD8">
      <w:pPr>
        <w:rPr>
          <w:rtl/>
        </w:rPr>
      </w:pPr>
    </w:p>
    <w:p w:rsidR="007A325F" w:rsidRDefault="007A325F" w:rsidP="007E1BD8">
      <w:pPr>
        <w:pStyle w:val="af5"/>
        <w:keepNext/>
        <w:rPr>
          <w:rtl/>
        </w:rPr>
      </w:pPr>
      <w:bookmarkStart w:id="1381" w:name="_ETM_Q4_517000"/>
      <w:bookmarkStart w:id="1382" w:name="ET_interruption_5726_21"/>
      <w:bookmarkEnd w:id="1381"/>
      <w:r w:rsidRPr="0093319D">
        <w:rPr>
          <w:rStyle w:val="TagStyle"/>
          <w:rtl/>
        </w:rPr>
        <w:t xml:space="preserve"> &lt;&lt; קריאה &gt;&gt; </w:t>
      </w:r>
      <w:r>
        <w:rPr>
          <w:rtl/>
        </w:rPr>
        <w:t>ינון אזולאי (ש"ס):</w:t>
      </w:r>
      <w:r w:rsidRPr="0093319D">
        <w:rPr>
          <w:rStyle w:val="TagStyle"/>
          <w:rtl/>
        </w:rPr>
        <w:t xml:space="preserve"> &lt;&lt; קריאה &gt;&gt;</w:t>
      </w:r>
      <w:r>
        <w:rPr>
          <w:rtl/>
        </w:rPr>
        <w:t xml:space="preserve">   </w:t>
      </w:r>
      <w:bookmarkEnd w:id="1382"/>
    </w:p>
    <w:p w:rsidR="007A325F" w:rsidRDefault="007A325F" w:rsidP="001C05C8">
      <w:pPr>
        <w:rPr>
          <w:rtl/>
          <w:lang w:eastAsia="he-IL"/>
        </w:rPr>
      </w:pPr>
    </w:p>
    <w:p w:rsidR="007A325F" w:rsidRDefault="007A325F" w:rsidP="007E1BD8">
      <w:pPr>
        <w:rPr>
          <w:rtl/>
        </w:rPr>
      </w:pPr>
      <w:bookmarkStart w:id="1383" w:name="_ETM_Q4_518000"/>
      <w:bookmarkEnd w:id="1383"/>
      <w:r>
        <w:rPr>
          <w:rFonts w:hint="cs"/>
          <w:rtl/>
        </w:rPr>
        <w:t xml:space="preserve">אל-ג'זירה יותר טוב, הוא אומר. </w:t>
      </w:r>
    </w:p>
    <w:p w:rsidR="007A325F" w:rsidRDefault="007A325F" w:rsidP="007E1BD8">
      <w:pPr>
        <w:rPr>
          <w:rtl/>
        </w:rPr>
      </w:pPr>
    </w:p>
    <w:p w:rsidR="007A325F" w:rsidRDefault="007A325F" w:rsidP="007E1BD8">
      <w:pPr>
        <w:pStyle w:val="-"/>
        <w:keepNext/>
        <w:rPr>
          <w:rtl/>
        </w:rPr>
      </w:pPr>
      <w:bookmarkStart w:id="1384" w:name="ET_speakercontinue_5987_13"/>
      <w:r w:rsidRPr="00B31D81">
        <w:rPr>
          <w:rStyle w:val="TagStyle"/>
          <w:rtl/>
        </w:rPr>
        <w:t xml:space="preserve"> &lt;&lt; דובר_המשך &gt;&gt; </w:t>
      </w:r>
      <w:r>
        <w:rPr>
          <w:rtl/>
        </w:rPr>
        <w:t>השר במשרד הביטחון מיכאל מרדכי ביטון:</w:t>
      </w:r>
      <w:r w:rsidRPr="00B31D81">
        <w:rPr>
          <w:rStyle w:val="TagStyle"/>
          <w:rtl/>
        </w:rPr>
        <w:t xml:space="preserve"> &lt;&lt; דובר_המשך &gt;&gt;</w:t>
      </w:r>
      <w:r>
        <w:rPr>
          <w:rtl/>
        </w:rPr>
        <w:t xml:space="preserve"> </w:t>
      </w:r>
      <w:bookmarkEnd w:id="1384"/>
    </w:p>
    <w:p w:rsidR="007A325F" w:rsidRDefault="007A325F" w:rsidP="001C05C8">
      <w:pPr>
        <w:rPr>
          <w:rtl/>
        </w:rPr>
      </w:pPr>
    </w:p>
    <w:p w:rsidR="007A325F" w:rsidRDefault="007A325F" w:rsidP="007E1BD8">
      <w:pPr>
        <w:rPr>
          <w:rtl/>
        </w:rPr>
      </w:pPr>
      <w:bookmarkStart w:id="1385" w:name="_ETM_Q4_527000"/>
      <w:bookmarkEnd w:id="1385"/>
      <w:r>
        <w:rPr>
          <w:rFonts w:hint="cs"/>
          <w:rtl/>
        </w:rPr>
        <w:t xml:space="preserve">חבר הכנסת </w:t>
      </w:r>
      <w:bookmarkStart w:id="1386" w:name="_ETM_Q4_523000"/>
      <w:bookmarkEnd w:id="1386"/>
      <w:r>
        <w:rPr>
          <w:rFonts w:hint="cs"/>
          <w:rtl/>
        </w:rPr>
        <w:t xml:space="preserve">ינון אזולאי, אתה שאלת שאלה ועוד לא קיבלת תשובה. עוד </w:t>
      </w:r>
      <w:bookmarkStart w:id="1387" w:name="_ETM_Q4_526000"/>
      <w:bookmarkEnd w:id="1387"/>
      <w:r>
        <w:rPr>
          <w:rFonts w:hint="cs"/>
          <w:rtl/>
        </w:rPr>
        <w:t xml:space="preserve">מעט יש לך הזדמנות לשאלה נוספת. </w:t>
      </w:r>
    </w:p>
    <w:p w:rsidR="007A325F" w:rsidRPr="0093319D" w:rsidRDefault="007A325F" w:rsidP="007E1BD8">
      <w:pPr>
        <w:rPr>
          <w:rtl/>
        </w:rPr>
      </w:pPr>
      <w:bookmarkStart w:id="1388" w:name="_ETM_Q4_533000"/>
      <w:bookmarkEnd w:id="1388"/>
    </w:p>
    <w:p w:rsidR="007A325F" w:rsidRDefault="007A325F" w:rsidP="0028619C">
      <w:pPr>
        <w:rPr>
          <w:rtl/>
        </w:rPr>
      </w:pPr>
      <w:r>
        <w:rPr>
          <w:rFonts w:hint="cs"/>
          <w:rtl/>
        </w:rPr>
        <w:t xml:space="preserve">עכשיו רק שיקפתי לכם </w:t>
      </w:r>
      <w:bookmarkStart w:id="1389" w:name="_ETM_Q4_539000"/>
      <w:bookmarkEnd w:id="1389"/>
      <w:r>
        <w:rPr>
          <w:rFonts w:hint="cs"/>
          <w:rtl/>
        </w:rPr>
        <w:t xml:space="preserve">כמה מורכב יכול להיות המצב המיוחד שבו אנחנו מפעילים תחנה </w:t>
      </w:r>
      <w:bookmarkStart w:id="1390" w:name="_ETM_Q4_545000"/>
      <w:bookmarkEnd w:id="1390"/>
      <w:r>
        <w:rPr>
          <w:rFonts w:hint="cs"/>
          <w:rtl/>
        </w:rPr>
        <w:t xml:space="preserve">צבאית עם חיילים, והיא עוסקת ומחייבת אותם להתעסק בפוליטיקה, בסוגיות </w:t>
      </w:r>
      <w:bookmarkStart w:id="1391" w:name="_ETM_Q4_549000"/>
      <w:bookmarkEnd w:id="1391"/>
      <w:r>
        <w:rPr>
          <w:rFonts w:hint="cs"/>
          <w:rtl/>
        </w:rPr>
        <w:t xml:space="preserve">שבקונפליקט. בסך הכול מטרתנו הכללית, וכך זה קורה רוב הזמן </w:t>
      </w:r>
      <w:bookmarkStart w:id="1392" w:name="_ETM_Q4_555000"/>
      <w:bookmarkEnd w:id="1392"/>
      <w:r w:rsidR="00D86574">
        <w:rPr>
          <w:rFonts w:hint="eastAsia"/>
          <w:rtl/>
        </w:rPr>
        <w:t>–</w:t>
      </w:r>
      <w:r w:rsidR="0028619C">
        <w:rPr>
          <w:rFonts w:hint="eastAsia"/>
          <w:rtl/>
        </w:rPr>
        <w:t xml:space="preserve"> </w:t>
      </w:r>
      <w:r>
        <w:rPr>
          <w:rFonts w:hint="cs"/>
          <w:rtl/>
        </w:rPr>
        <w:t xml:space="preserve">ואנחנו גם מאמינים שצה"ל הוא צבא העם והוא הצבא של </w:t>
      </w:r>
      <w:bookmarkStart w:id="1393" w:name="_ETM_Q4_559000"/>
      <w:bookmarkEnd w:id="1393"/>
      <w:r>
        <w:rPr>
          <w:rFonts w:hint="cs"/>
          <w:rtl/>
        </w:rPr>
        <w:t xml:space="preserve">כולם, והאמון של האזרחים בצה"ל הוא גדול. ואז מתעוררת שאלה, כיצד תופעל גלי צה"ל בעתיד. אז על זה אני רק </w:t>
      </w:r>
      <w:bookmarkStart w:id="1394" w:name="_ETM_Q4_574000"/>
      <w:bookmarkEnd w:id="1394"/>
      <w:r>
        <w:rPr>
          <w:rFonts w:hint="cs"/>
          <w:rtl/>
        </w:rPr>
        <w:t xml:space="preserve">רוצה להגיד לך </w:t>
      </w:r>
      <w:r w:rsidR="00D86574">
        <w:rPr>
          <w:rFonts w:hint="eastAsia"/>
          <w:rtl/>
        </w:rPr>
        <w:t>–</w:t>
      </w:r>
      <w:r>
        <w:rPr>
          <w:rFonts w:hint="cs"/>
          <w:rtl/>
        </w:rPr>
        <w:t xml:space="preserve"> </w:t>
      </w:r>
      <w:r w:rsidR="0028619C">
        <w:rPr>
          <w:rFonts w:hint="cs"/>
          <w:rtl/>
        </w:rPr>
        <w:t>ו</w:t>
      </w:r>
      <w:r>
        <w:rPr>
          <w:rFonts w:hint="cs"/>
          <w:rtl/>
        </w:rPr>
        <w:t>זה עיקר פנייתך</w:t>
      </w:r>
      <w:r w:rsidR="0028619C">
        <w:rPr>
          <w:rFonts w:hint="cs"/>
          <w:rtl/>
        </w:rPr>
        <w:t>:</w:t>
      </w:r>
      <w:r>
        <w:rPr>
          <w:rFonts w:hint="cs"/>
          <w:rtl/>
        </w:rPr>
        <w:t xml:space="preserve"> אנחנו לא פועלים בפזיזות. </w:t>
      </w:r>
      <w:bookmarkStart w:id="1395" w:name="_ETM_Q4_580000"/>
      <w:bookmarkEnd w:id="1395"/>
      <w:r>
        <w:rPr>
          <w:rFonts w:hint="cs"/>
          <w:rtl/>
        </w:rPr>
        <w:t xml:space="preserve">אנחנו רוצים רק בדבר אחד לפעול במצב חירום: </w:t>
      </w:r>
      <w:bookmarkStart w:id="1396" w:name="_ETM_Q4_569000"/>
      <w:bookmarkStart w:id="1397" w:name="_ETM_Q4_570000"/>
      <w:bookmarkEnd w:id="1396"/>
      <w:bookmarkEnd w:id="1397"/>
      <w:r>
        <w:rPr>
          <w:rFonts w:hint="cs"/>
          <w:rtl/>
        </w:rPr>
        <w:t xml:space="preserve">לנצח את הקורונה. לנצח אותה </w:t>
      </w:r>
      <w:bookmarkStart w:id="1398" w:name="_ETM_Q4_586000"/>
      <w:bookmarkEnd w:id="1398"/>
      <w:r>
        <w:rPr>
          <w:rFonts w:hint="cs"/>
          <w:rtl/>
        </w:rPr>
        <w:t xml:space="preserve">בבריאות, לנצח אותה בחברה, בכלכלה, בכל דבר אחר. </w:t>
      </w:r>
      <w:r w:rsidR="0028619C">
        <w:rPr>
          <w:rFonts w:hint="cs"/>
          <w:rtl/>
        </w:rPr>
        <w:t>ב</w:t>
      </w:r>
      <w:r>
        <w:rPr>
          <w:rFonts w:hint="cs"/>
          <w:rtl/>
        </w:rPr>
        <w:t xml:space="preserve">כל סוגיה שמונחת לפתחו של משרד הביטחון, של שר הביטחון בני גנץ ושלי, כמו גלי צה"ל </w:t>
      </w:r>
      <w:r w:rsidR="00D86574">
        <w:rPr>
          <w:rFonts w:hint="eastAsia"/>
          <w:rtl/>
        </w:rPr>
        <w:t>–</w:t>
      </w:r>
      <w:r w:rsidR="0028619C">
        <w:rPr>
          <w:rFonts w:hint="eastAsia"/>
          <w:rtl/>
        </w:rPr>
        <w:t xml:space="preserve"> </w:t>
      </w:r>
      <w:r>
        <w:rPr>
          <w:rFonts w:hint="cs"/>
          <w:rtl/>
        </w:rPr>
        <w:t xml:space="preserve">וסקרתי בפניכם עשרות שנים </w:t>
      </w:r>
      <w:bookmarkStart w:id="1399" w:name="_ETM_Q4_596000"/>
      <w:bookmarkEnd w:id="1399"/>
      <w:r>
        <w:rPr>
          <w:rFonts w:hint="cs"/>
          <w:rtl/>
        </w:rPr>
        <w:t xml:space="preserve">של ויכוח ציבורי על אודות התכנים, מעמדה ותפקידה </w:t>
      </w:r>
      <w:r w:rsidR="00D86574">
        <w:rPr>
          <w:rtl/>
        </w:rPr>
        <w:t>–</w:t>
      </w:r>
      <w:r>
        <w:rPr>
          <w:rFonts w:hint="cs"/>
          <w:rtl/>
        </w:rPr>
        <w:t xml:space="preserve"> אנחנו נבחן את הדברים בכובד ראש, נעמיק</w:t>
      </w:r>
      <w:r w:rsidR="0028619C">
        <w:rPr>
          <w:rFonts w:hint="cs"/>
          <w:rtl/>
        </w:rPr>
        <w:t>,</w:t>
      </w:r>
      <w:r>
        <w:rPr>
          <w:rFonts w:hint="cs"/>
          <w:rtl/>
        </w:rPr>
        <w:t xml:space="preserve"> וכשיהיו לנו בשורות </w:t>
      </w:r>
      <w:bookmarkStart w:id="1400" w:name="_ETM_Q4_608000"/>
      <w:bookmarkEnd w:id="1400"/>
      <w:r>
        <w:rPr>
          <w:rFonts w:hint="cs"/>
          <w:rtl/>
        </w:rPr>
        <w:t xml:space="preserve">והחלטות משמעותיות על אודות גלי צה"ל נעדכן את הכנסת. </w:t>
      </w:r>
    </w:p>
    <w:p w:rsidR="007A325F" w:rsidRDefault="007A325F" w:rsidP="007E1BD8">
      <w:pPr>
        <w:rPr>
          <w:rtl/>
        </w:rPr>
      </w:pPr>
    </w:p>
    <w:p w:rsidR="007A325F" w:rsidRDefault="007A325F" w:rsidP="007E1BD8">
      <w:pPr>
        <w:pStyle w:val="af6"/>
        <w:keepNext/>
        <w:rPr>
          <w:rtl/>
        </w:rPr>
      </w:pPr>
      <w:bookmarkStart w:id="1401" w:name="ET_yor_5982_14"/>
      <w:r w:rsidRPr="00B31D81">
        <w:rPr>
          <w:rStyle w:val="TagStyle"/>
          <w:rtl/>
        </w:rPr>
        <w:t xml:space="preserve"> &lt;&lt; יור &gt;&gt; </w:t>
      </w:r>
      <w:r>
        <w:rPr>
          <w:rtl/>
        </w:rPr>
        <w:t>היו"ר יריב לוין:</w:t>
      </w:r>
      <w:r w:rsidRPr="00B31D81">
        <w:rPr>
          <w:rStyle w:val="TagStyle"/>
          <w:rtl/>
        </w:rPr>
        <w:t xml:space="preserve"> &lt;&lt; יור &gt;&gt;</w:t>
      </w:r>
      <w:r>
        <w:rPr>
          <w:rtl/>
        </w:rPr>
        <w:t xml:space="preserve"> </w:t>
      </w:r>
      <w:bookmarkEnd w:id="1401"/>
    </w:p>
    <w:p w:rsidR="007A325F" w:rsidRDefault="007A325F" w:rsidP="001C05C8">
      <w:pPr>
        <w:rPr>
          <w:rtl/>
        </w:rPr>
      </w:pPr>
    </w:p>
    <w:p w:rsidR="007A325F" w:rsidRDefault="007A325F" w:rsidP="007E1BD8">
      <w:pPr>
        <w:rPr>
          <w:rtl/>
        </w:rPr>
      </w:pPr>
      <w:r>
        <w:rPr>
          <w:rFonts w:hint="cs"/>
          <w:rtl/>
        </w:rPr>
        <w:t xml:space="preserve">שאלה נוספת לחבר הכנסת אזולאי. </w:t>
      </w:r>
    </w:p>
    <w:p w:rsidR="007A325F" w:rsidRDefault="007A325F" w:rsidP="001C05C8">
      <w:pPr>
        <w:rPr>
          <w:rtl/>
        </w:rPr>
      </w:pPr>
    </w:p>
    <w:p w:rsidR="007A325F" w:rsidRDefault="007A325F" w:rsidP="007E1BD8">
      <w:pPr>
        <w:pStyle w:val="-"/>
        <w:keepNext/>
        <w:rPr>
          <w:rtl/>
        </w:rPr>
      </w:pPr>
      <w:bookmarkStart w:id="1402" w:name="ET_speakercontinue_5726_16"/>
      <w:r w:rsidRPr="00B31D81">
        <w:rPr>
          <w:rStyle w:val="TagStyle"/>
          <w:rtl/>
        </w:rPr>
        <w:t xml:space="preserve"> &lt;&lt; דובר_המשך &gt;&gt; </w:t>
      </w:r>
      <w:r>
        <w:rPr>
          <w:rtl/>
        </w:rPr>
        <w:t>ינון אזולאי (ש"ס):</w:t>
      </w:r>
      <w:r w:rsidRPr="00B31D81">
        <w:rPr>
          <w:rStyle w:val="TagStyle"/>
          <w:rtl/>
        </w:rPr>
        <w:t xml:space="preserve"> &lt;&lt; דובר_המשך &gt;&gt;</w:t>
      </w:r>
      <w:r>
        <w:rPr>
          <w:rtl/>
        </w:rPr>
        <w:t xml:space="preserve"> </w:t>
      </w:r>
      <w:bookmarkEnd w:id="1402"/>
    </w:p>
    <w:p w:rsidR="007A325F" w:rsidRDefault="007A325F" w:rsidP="001C05C8">
      <w:pPr>
        <w:rPr>
          <w:rtl/>
        </w:rPr>
      </w:pPr>
    </w:p>
    <w:p w:rsidR="007A325F" w:rsidRDefault="007A325F" w:rsidP="007E1BD8">
      <w:pPr>
        <w:rPr>
          <w:rtl/>
        </w:rPr>
      </w:pPr>
      <w:bookmarkStart w:id="1403" w:name="_ETM_Q4_622000"/>
      <w:bookmarkEnd w:id="1403"/>
      <w:r>
        <w:rPr>
          <w:rFonts w:hint="cs"/>
          <w:rtl/>
        </w:rPr>
        <w:t xml:space="preserve">תודה, אדוני </w:t>
      </w:r>
      <w:bookmarkStart w:id="1404" w:name="_ETM_Q4_626000"/>
      <w:bookmarkEnd w:id="1404"/>
      <w:r>
        <w:rPr>
          <w:rFonts w:hint="cs"/>
          <w:rtl/>
        </w:rPr>
        <w:t xml:space="preserve">היושב-ראש. תודה, מכובדי השר. האמת, קודם כול, אני חייב לציין </w:t>
      </w:r>
      <w:bookmarkStart w:id="1405" w:name="_ETM_Q4_628000"/>
      <w:bookmarkEnd w:id="1405"/>
      <w:r>
        <w:rPr>
          <w:rFonts w:hint="cs"/>
          <w:rtl/>
        </w:rPr>
        <w:t>שהקורונה בראש מעיינ</w:t>
      </w:r>
      <w:r w:rsidR="0028619C">
        <w:rPr>
          <w:rFonts w:hint="cs"/>
          <w:rtl/>
        </w:rPr>
        <w:t>יה</w:t>
      </w:r>
      <w:r>
        <w:rPr>
          <w:rFonts w:hint="cs"/>
          <w:rtl/>
        </w:rPr>
        <w:t xml:space="preserve">ם של כולם, לא רק של משרד הביטחון, גם של משרד הפנים וגם של חברי </w:t>
      </w:r>
      <w:bookmarkStart w:id="1406" w:name="_ETM_Q4_638000"/>
      <w:bookmarkEnd w:id="1406"/>
      <w:r>
        <w:rPr>
          <w:rFonts w:hint="cs"/>
          <w:rtl/>
        </w:rPr>
        <w:t xml:space="preserve">הכנסת.  </w:t>
      </w:r>
    </w:p>
    <w:p w:rsidR="007A325F" w:rsidRDefault="007A325F" w:rsidP="007E1BD8">
      <w:pPr>
        <w:rPr>
          <w:rtl/>
        </w:rPr>
      </w:pPr>
    </w:p>
    <w:p w:rsidR="007A325F" w:rsidRDefault="007A325F" w:rsidP="007E1BD8">
      <w:pPr>
        <w:pStyle w:val="-"/>
        <w:keepNext/>
        <w:rPr>
          <w:rtl/>
        </w:rPr>
      </w:pPr>
      <w:bookmarkStart w:id="1407" w:name="ET_speakercontinue_5987_5"/>
      <w:r w:rsidRPr="00FA35FD">
        <w:rPr>
          <w:rStyle w:val="TagStyle"/>
          <w:rtl/>
        </w:rPr>
        <w:t xml:space="preserve">&lt;&lt; דובר_המשך &gt;&gt; </w:t>
      </w:r>
      <w:r>
        <w:rPr>
          <w:rtl/>
        </w:rPr>
        <w:t>השר במשרד הביטחון מיכאל מרדכי ביטון:</w:t>
      </w:r>
      <w:r w:rsidRPr="00FA35FD">
        <w:rPr>
          <w:rStyle w:val="TagStyle"/>
          <w:rtl/>
        </w:rPr>
        <w:t xml:space="preserve"> &lt;&lt; דובר_המשך &gt;&gt;</w:t>
      </w:r>
      <w:r>
        <w:rPr>
          <w:rtl/>
        </w:rPr>
        <w:t xml:space="preserve"> </w:t>
      </w:r>
      <w:bookmarkEnd w:id="1407"/>
    </w:p>
    <w:p w:rsidR="007A325F" w:rsidRDefault="007A325F" w:rsidP="001C05C8">
      <w:pPr>
        <w:rPr>
          <w:rtl/>
        </w:rPr>
      </w:pPr>
    </w:p>
    <w:p w:rsidR="007A325F" w:rsidRDefault="007A325F" w:rsidP="0028619C">
      <w:pPr>
        <w:rPr>
          <w:rtl/>
        </w:rPr>
      </w:pPr>
      <w:r>
        <w:rPr>
          <w:rtl/>
        </w:rPr>
        <w:t xml:space="preserve"> </w:t>
      </w:r>
      <w:r>
        <w:rPr>
          <w:rFonts w:hint="cs"/>
          <w:rtl/>
        </w:rPr>
        <w:t>בגלל זה אני שמח להיות איתך בממשלת אחדות. כמה שיותר אנשים שיעבדו על הקורונה בתיאום</w:t>
      </w:r>
      <w:r w:rsidR="0028619C">
        <w:rPr>
          <w:rFonts w:hint="cs"/>
          <w:rtl/>
        </w:rPr>
        <w:t>,</w:t>
      </w:r>
      <w:r>
        <w:rPr>
          <w:rFonts w:hint="cs"/>
          <w:rtl/>
        </w:rPr>
        <w:t xml:space="preserve"> זה טו</w:t>
      </w:r>
      <w:bookmarkStart w:id="1408" w:name="_ETM_Q4_646000"/>
      <w:bookmarkEnd w:id="1408"/>
      <w:r>
        <w:rPr>
          <w:rFonts w:hint="cs"/>
          <w:rtl/>
        </w:rPr>
        <w:t xml:space="preserve">ב לעם ישראל. </w:t>
      </w:r>
    </w:p>
    <w:p w:rsidR="007A325F" w:rsidRDefault="007A325F" w:rsidP="007E1BD8">
      <w:pPr>
        <w:rPr>
          <w:rtl/>
        </w:rPr>
      </w:pPr>
    </w:p>
    <w:p w:rsidR="007A325F" w:rsidRDefault="007A325F" w:rsidP="007E1BD8">
      <w:pPr>
        <w:pStyle w:val="af5"/>
        <w:keepNext/>
        <w:rPr>
          <w:rtl/>
        </w:rPr>
      </w:pPr>
      <w:bookmarkStart w:id="1409" w:name="ET_interruption_5359_25"/>
      <w:r w:rsidRPr="00EC40AF">
        <w:rPr>
          <w:rStyle w:val="TagStyle"/>
          <w:rtl/>
        </w:rPr>
        <w:t xml:space="preserve"> &lt;&lt; קריאה &gt;&gt; </w:t>
      </w:r>
      <w:r>
        <w:rPr>
          <w:rtl/>
        </w:rPr>
        <w:t>יעקב מרגי (ש"ס):</w:t>
      </w:r>
      <w:r w:rsidRPr="00EC40AF">
        <w:rPr>
          <w:rStyle w:val="TagStyle"/>
          <w:rtl/>
        </w:rPr>
        <w:t xml:space="preserve"> &lt;&lt; קריאה &gt;&gt;</w:t>
      </w:r>
      <w:r>
        <w:rPr>
          <w:rtl/>
        </w:rPr>
        <w:t xml:space="preserve">   </w:t>
      </w:r>
      <w:bookmarkEnd w:id="1409"/>
    </w:p>
    <w:p w:rsidR="007A325F" w:rsidRDefault="007A325F" w:rsidP="001C05C8">
      <w:pPr>
        <w:rPr>
          <w:rtl/>
          <w:lang w:eastAsia="he-IL"/>
        </w:rPr>
      </w:pPr>
    </w:p>
    <w:p w:rsidR="007A325F" w:rsidRDefault="007A325F" w:rsidP="007E1BD8">
      <w:pPr>
        <w:rPr>
          <w:rtl/>
        </w:rPr>
      </w:pPr>
      <w:r>
        <w:rPr>
          <w:rFonts w:hint="cs"/>
          <w:rtl/>
        </w:rPr>
        <w:t>רק בגלל זה?</w:t>
      </w:r>
    </w:p>
    <w:p w:rsidR="007A325F" w:rsidRDefault="007A325F" w:rsidP="007E1BD8">
      <w:pPr>
        <w:rPr>
          <w:rtl/>
        </w:rPr>
      </w:pPr>
    </w:p>
    <w:p w:rsidR="007A325F" w:rsidRDefault="007A325F" w:rsidP="007E1BD8">
      <w:pPr>
        <w:pStyle w:val="-"/>
        <w:keepNext/>
        <w:rPr>
          <w:rtl/>
        </w:rPr>
      </w:pPr>
      <w:r w:rsidRPr="00FA35FD">
        <w:rPr>
          <w:rStyle w:val="TagStyle"/>
          <w:rtl/>
        </w:rPr>
        <w:t xml:space="preserve">&lt;&lt; דובר_המשך &gt;&gt; </w:t>
      </w:r>
      <w:r>
        <w:rPr>
          <w:rtl/>
        </w:rPr>
        <w:t>השר במשרד הביטחון מיכאל מרדכי ביטון:</w:t>
      </w:r>
      <w:r w:rsidRPr="00FA35FD">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rPr>
        <w:t>גם בגלל שחבר הכנסת מרגי הוא איש חינוך בוועדת החינוך, ואנ</w:t>
      </w:r>
      <w:bookmarkStart w:id="1410" w:name="_ETM_Q4_655000"/>
      <w:bookmarkEnd w:id="1410"/>
      <w:r>
        <w:rPr>
          <w:rFonts w:hint="cs"/>
          <w:rtl/>
        </w:rPr>
        <w:t xml:space="preserve">חנו מתואמים על הרבה דברים בשוויון בחינוך. גם בגלל </w:t>
      </w:r>
      <w:bookmarkStart w:id="1411" w:name="_ETM_Q4_654000"/>
      <w:bookmarkEnd w:id="1411"/>
      <w:r>
        <w:rPr>
          <w:rFonts w:hint="cs"/>
          <w:rtl/>
        </w:rPr>
        <w:t xml:space="preserve">זה.  </w:t>
      </w:r>
    </w:p>
    <w:p w:rsidR="007A325F" w:rsidRDefault="007A325F" w:rsidP="007E1BD8">
      <w:pPr>
        <w:rPr>
          <w:rtl/>
        </w:rPr>
      </w:pPr>
    </w:p>
    <w:p w:rsidR="007A325F" w:rsidRDefault="007A325F" w:rsidP="007E1BD8">
      <w:pPr>
        <w:pStyle w:val="-"/>
        <w:keepNext/>
        <w:rPr>
          <w:rtl/>
        </w:rPr>
      </w:pPr>
      <w:bookmarkStart w:id="1412" w:name="ET_speakercontinue_5726_17"/>
      <w:r w:rsidRPr="00B31D81">
        <w:rPr>
          <w:rStyle w:val="TagStyle"/>
          <w:rtl/>
        </w:rPr>
        <w:t xml:space="preserve"> &lt;&lt; דובר_המשך &gt;&gt; </w:t>
      </w:r>
      <w:r>
        <w:rPr>
          <w:rtl/>
        </w:rPr>
        <w:t>ינון אזולאי (ש"ס):</w:t>
      </w:r>
      <w:r w:rsidRPr="00B31D81">
        <w:rPr>
          <w:rStyle w:val="TagStyle"/>
          <w:rtl/>
        </w:rPr>
        <w:t xml:space="preserve"> &lt;&lt; דובר_המשך &gt;&gt;</w:t>
      </w:r>
      <w:r>
        <w:rPr>
          <w:rtl/>
        </w:rPr>
        <w:t xml:space="preserve"> </w:t>
      </w:r>
      <w:bookmarkEnd w:id="1412"/>
    </w:p>
    <w:p w:rsidR="007A325F" w:rsidRDefault="007A325F" w:rsidP="001C05C8">
      <w:pPr>
        <w:rPr>
          <w:rtl/>
        </w:rPr>
      </w:pPr>
    </w:p>
    <w:p w:rsidR="007A325F" w:rsidRDefault="007A325F" w:rsidP="0028619C">
      <w:pPr>
        <w:rPr>
          <w:rtl/>
        </w:rPr>
      </w:pPr>
      <w:r>
        <w:rPr>
          <w:rFonts w:hint="cs"/>
          <w:rtl/>
        </w:rPr>
        <w:t xml:space="preserve">בהמשך לתשובתך, אפשר להגיד שלא קיבלתי כל כך תשובה, אבל </w:t>
      </w:r>
      <w:bookmarkStart w:id="1413" w:name="_ETM_Q4_661000"/>
      <w:bookmarkEnd w:id="1413"/>
      <w:r>
        <w:rPr>
          <w:rFonts w:hint="cs"/>
          <w:rtl/>
        </w:rPr>
        <w:t xml:space="preserve">זה מובן שצריך לבוא ולעשות סדר ולבדוק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
        <w:keepNext/>
        <w:rPr>
          <w:rtl/>
        </w:rPr>
      </w:pPr>
      <w:r w:rsidRPr="00FA35FD">
        <w:rPr>
          <w:rStyle w:val="TagStyle"/>
          <w:rtl/>
        </w:rPr>
        <w:t xml:space="preserve">&lt;&lt; דובר_המשך &gt;&gt; </w:t>
      </w:r>
      <w:r>
        <w:rPr>
          <w:rtl/>
        </w:rPr>
        <w:t>השר במשרד הביטחון מיכאל מרדכי ביטון:</w:t>
      </w:r>
      <w:r w:rsidRPr="00FA35FD">
        <w:rPr>
          <w:rStyle w:val="TagStyle"/>
          <w:rtl/>
        </w:rPr>
        <w:t xml:space="preserve"> &lt;&lt; דובר_המשך &gt;&gt;</w:t>
      </w:r>
      <w:r>
        <w:rPr>
          <w:rtl/>
        </w:rPr>
        <w:t xml:space="preserve"> </w:t>
      </w:r>
    </w:p>
    <w:p w:rsidR="007A325F" w:rsidRDefault="007A325F" w:rsidP="001C05C8">
      <w:pPr>
        <w:rPr>
          <w:rtl/>
        </w:rPr>
      </w:pPr>
    </w:p>
    <w:p w:rsidR="007A325F" w:rsidRDefault="007A325F" w:rsidP="0028619C">
      <w:pPr>
        <w:rPr>
          <w:rtl/>
        </w:rPr>
      </w:pPr>
      <w:r>
        <w:rPr>
          <w:rFonts w:hint="cs"/>
          <w:rtl/>
        </w:rPr>
        <w:t>לא</w:t>
      </w:r>
      <w:r w:rsidR="0028619C">
        <w:rPr>
          <w:rFonts w:hint="cs"/>
          <w:rtl/>
        </w:rPr>
        <w:t>,</w:t>
      </w:r>
      <w:r>
        <w:rPr>
          <w:rFonts w:hint="cs"/>
          <w:rtl/>
        </w:rPr>
        <w:t xml:space="preserve"> </w:t>
      </w:r>
      <w:bookmarkStart w:id="1414" w:name="_ETM_Q4_663000"/>
      <w:bookmarkEnd w:id="1414"/>
      <w:r>
        <w:rPr>
          <w:rFonts w:hint="cs"/>
          <w:rtl/>
        </w:rPr>
        <w:t xml:space="preserve">תדייק את השאלה, אני אשתדל לתת לך תשובה יותר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
        <w:keepNext/>
        <w:rPr>
          <w:rtl/>
        </w:rPr>
      </w:pPr>
      <w:bookmarkStart w:id="1415" w:name="ET_speakercontinue_5726_18"/>
      <w:r w:rsidRPr="00B31D81">
        <w:rPr>
          <w:rStyle w:val="TagStyle"/>
          <w:rtl/>
        </w:rPr>
        <w:t xml:space="preserve"> &lt;&lt; דובר_המשך &gt;&gt; </w:t>
      </w:r>
      <w:r>
        <w:rPr>
          <w:rtl/>
        </w:rPr>
        <w:t>ינון אזולאי (ש"ס):</w:t>
      </w:r>
      <w:r w:rsidRPr="00B31D81">
        <w:rPr>
          <w:rStyle w:val="TagStyle"/>
          <w:rtl/>
        </w:rPr>
        <w:t xml:space="preserve"> &lt;&lt; דובר_המשך &gt;&gt;</w:t>
      </w:r>
      <w:r>
        <w:rPr>
          <w:rtl/>
        </w:rPr>
        <w:t xml:space="preserve"> </w:t>
      </w:r>
      <w:bookmarkEnd w:id="1415"/>
    </w:p>
    <w:p w:rsidR="007A325F" w:rsidRDefault="007A325F" w:rsidP="001C05C8">
      <w:pPr>
        <w:rPr>
          <w:rtl/>
        </w:rPr>
      </w:pPr>
    </w:p>
    <w:p w:rsidR="0028619C" w:rsidRDefault="007A325F" w:rsidP="001C05C8">
      <w:pPr>
        <w:rPr>
          <w:rtl/>
        </w:rPr>
      </w:pPr>
      <w:r>
        <w:rPr>
          <w:rFonts w:hint="cs"/>
          <w:rtl/>
        </w:rPr>
        <w:t xml:space="preserve">אין בעיה. קודם כול אני חייב להגיד שכאשר אנשים עובדים כשחרב הפיטורים </w:t>
      </w:r>
      <w:bookmarkStart w:id="1416" w:name="_ETM_Q4_669000"/>
      <w:bookmarkEnd w:id="1416"/>
      <w:r>
        <w:rPr>
          <w:rFonts w:hint="cs"/>
          <w:rtl/>
        </w:rPr>
        <w:t xml:space="preserve">או הסגירה של המקום מרחפת מעליהם, אז קשה עד מאוד לעבוד ככה. אבל לפני </w:t>
      </w:r>
      <w:bookmarkStart w:id="1417" w:name="_ETM_Q4_675000"/>
      <w:bookmarkEnd w:id="1417"/>
      <w:r>
        <w:rPr>
          <w:rFonts w:hint="cs"/>
          <w:rtl/>
        </w:rPr>
        <w:t xml:space="preserve">כחודש קראנו במקור ראשון </w:t>
      </w:r>
      <w:r w:rsidR="0028619C">
        <w:rPr>
          <w:rFonts w:hint="cs"/>
          <w:rtl/>
        </w:rPr>
        <w:t xml:space="preserve">על </w:t>
      </w:r>
      <w:r>
        <w:rPr>
          <w:rFonts w:hint="cs"/>
          <w:rtl/>
        </w:rPr>
        <w:t>שורה של עדויות של הדרת דתיים והדרת ימנים בתחנה, שהי</w:t>
      </w:r>
      <w:r w:rsidR="0028619C">
        <w:rPr>
          <w:rFonts w:hint="cs"/>
          <w:rtl/>
        </w:rPr>
        <w:t>יתה</w:t>
      </w:r>
      <w:r>
        <w:rPr>
          <w:rFonts w:hint="cs"/>
          <w:rtl/>
        </w:rPr>
        <w:t xml:space="preserve"> בעבר, ואני אצטט רק משפט אחד שאמרה אישה שעבדה: לא היה פשוט להיות דתייה בגלי צה"ל</w:t>
      </w:r>
      <w:r w:rsidR="0028619C">
        <w:rPr>
          <w:rFonts w:hint="cs"/>
          <w:rtl/>
        </w:rPr>
        <w:t>,</w:t>
      </w:r>
      <w:r>
        <w:rPr>
          <w:rFonts w:hint="cs"/>
          <w:rtl/>
        </w:rPr>
        <w:t xml:space="preserve"> בכל יום </w:t>
      </w:r>
      <w:bookmarkStart w:id="1418" w:name="_ETM_Q4_693000"/>
      <w:bookmarkEnd w:id="1418"/>
      <w:r>
        <w:rPr>
          <w:rFonts w:hint="cs"/>
          <w:rtl/>
        </w:rPr>
        <w:t>היה מגיע לדסק אוכל לא כשר</w:t>
      </w:r>
      <w:r w:rsidR="0028619C">
        <w:rPr>
          <w:rFonts w:hint="cs"/>
          <w:rtl/>
        </w:rPr>
        <w:t>:</w:t>
      </w:r>
      <w:r>
        <w:rPr>
          <w:rFonts w:hint="cs"/>
          <w:rtl/>
        </w:rPr>
        <w:t xml:space="preserve"> </w:t>
      </w:r>
      <w:proofErr w:type="spellStart"/>
      <w:r>
        <w:rPr>
          <w:rFonts w:hint="cs"/>
          <w:rtl/>
        </w:rPr>
        <w:t>שרימפסים</w:t>
      </w:r>
      <w:proofErr w:type="spellEnd"/>
      <w:r>
        <w:rPr>
          <w:rFonts w:hint="cs"/>
          <w:rtl/>
        </w:rPr>
        <w:t xml:space="preserve">, חמץ בפסח, פיצות עם </w:t>
      </w:r>
      <w:bookmarkStart w:id="1419" w:name="_ETM_Q4_698000"/>
      <w:bookmarkEnd w:id="1419"/>
      <w:r>
        <w:rPr>
          <w:rFonts w:hint="cs"/>
          <w:rtl/>
        </w:rPr>
        <w:t>נקניק, כל ערב. זה סוף ציטוט שלה. בגלי צה"ל,</w:t>
      </w:r>
      <w:r w:rsidR="001C05C8">
        <w:rPr>
          <w:rFonts w:hint="cs"/>
          <w:rtl/>
        </w:rPr>
        <w:t xml:space="preserve"> </w:t>
      </w:r>
      <w:r>
        <w:rPr>
          <w:rFonts w:hint="cs"/>
          <w:rtl/>
        </w:rPr>
        <w:t>מדינה יהודית, תחנה יהודית, בסיס צבאי לכל דבר, הייתה הפקרות מוחלטת. היום</w:t>
      </w:r>
      <w:r w:rsidR="00B57ED4">
        <w:rPr>
          <w:rFonts w:hint="cs"/>
          <w:rtl/>
        </w:rPr>
        <w:t>,</w:t>
      </w:r>
      <w:r>
        <w:rPr>
          <w:rFonts w:hint="cs"/>
          <w:rtl/>
        </w:rPr>
        <w:t xml:space="preserve"> ברוך </w:t>
      </w:r>
      <w:bookmarkStart w:id="1420" w:name="_ETM_Q4_710000"/>
      <w:bookmarkEnd w:id="1420"/>
      <w:r>
        <w:rPr>
          <w:rFonts w:hint="cs"/>
          <w:rtl/>
        </w:rPr>
        <w:t>השם</w:t>
      </w:r>
      <w:r w:rsidR="00B57ED4">
        <w:rPr>
          <w:rFonts w:hint="cs"/>
          <w:rtl/>
        </w:rPr>
        <w:t>,</w:t>
      </w:r>
      <w:r>
        <w:rPr>
          <w:rFonts w:hint="cs"/>
          <w:rtl/>
        </w:rPr>
        <w:t xml:space="preserve"> הדברים כבר לא ככה, ואפשר להתגאות בתחנה </w:t>
      </w:r>
      <w:proofErr w:type="spellStart"/>
      <w:r>
        <w:rPr>
          <w:rFonts w:hint="cs"/>
          <w:rtl/>
        </w:rPr>
        <w:t>בתוכניותי</w:t>
      </w:r>
      <w:bookmarkStart w:id="1421" w:name="_ETM_Q4_719000"/>
      <w:bookmarkEnd w:id="1421"/>
      <w:r>
        <w:rPr>
          <w:rFonts w:hint="cs"/>
          <w:rtl/>
        </w:rPr>
        <w:t>הם</w:t>
      </w:r>
      <w:proofErr w:type="spellEnd"/>
      <w:r>
        <w:rPr>
          <w:rFonts w:hint="cs"/>
          <w:rtl/>
        </w:rPr>
        <w:t xml:space="preserve"> של סיון רהב מאיר, בצד הימני </w:t>
      </w:r>
      <w:r w:rsidR="00D86574">
        <w:rPr>
          <w:rFonts w:hint="eastAsia"/>
          <w:rtl/>
        </w:rPr>
        <w:t>–</w:t>
      </w:r>
      <w:r>
        <w:rPr>
          <w:rFonts w:hint="eastAsia"/>
          <w:rtl/>
        </w:rPr>
        <w:t xml:space="preserve"> </w:t>
      </w:r>
      <w:bookmarkStart w:id="1422" w:name="_ETM_Q4_726880"/>
      <w:bookmarkEnd w:id="1422"/>
      <w:r>
        <w:rPr>
          <w:rFonts w:hint="cs"/>
          <w:rtl/>
        </w:rPr>
        <w:t xml:space="preserve">של ברדוגו. </w:t>
      </w:r>
    </w:p>
    <w:p w:rsidR="0028619C" w:rsidRDefault="0028619C" w:rsidP="0028619C">
      <w:pPr>
        <w:rPr>
          <w:rtl/>
        </w:rPr>
      </w:pPr>
    </w:p>
    <w:p w:rsidR="007A325F" w:rsidRDefault="007A325F" w:rsidP="0028619C">
      <w:pPr>
        <w:rPr>
          <w:rtl/>
        </w:rPr>
      </w:pPr>
      <w:r>
        <w:rPr>
          <w:rFonts w:hint="cs"/>
          <w:rtl/>
        </w:rPr>
        <w:t>אבל אני אומר לך שקודם דיברת על ירוחם. אתה יודע מאיפה מפקד התחנה, אלקבץ?</w:t>
      </w:r>
    </w:p>
    <w:p w:rsidR="007A325F" w:rsidRDefault="007A325F" w:rsidP="007E1BD8">
      <w:pPr>
        <w:rPr>
          <w:rtl/>
        </w:rPr>
      </w:pPr>
    </w:p>
    <w:p w:rsidR="007A325F" w:rsidRDefault="007A325F" w:rsidP="007E1BD8">
      <w:pPr>
        <w:pStyle w:val="af5"/>
        <w:keepNext/>
        <w:rPr>
          <w:rtl/>
        </w:rPr>
      </w:pPr>
      <w:bookmarkStart w:id="1423" w:name="ET_interruption_5359_26"/>
      <w:r w:rsidRPr="001626E6">
        <w:rPr>
          <w:rStyle w:val="TagStyle"/>
          <w:rtl/>
        </w:rPr>
        <w:t xml:space="preserve"> &lt;&lt; קריאה &gt;&gt; </w:t>
      </w:r>
      <w:r>
        <w:rPr>
          <w:rtl/>
        </w:rPr>
        <w:t>יעקב מרגי (ש"ס):</w:t>
      </w:r>
      <w:r w:rsidRPr="001626E6">
        <w:rPr>
          <w:rStyle w:val="TagStyle"/>
          <w:rtl/>
        </w:rPr>
        <w:t xml:space="preserve"> &lt;&lt; קריאה &gt;&gt;</w:t>
      </w:r>
      <w:r>
        <w:rPr>
          <w:rtl/>
        </w:rPr>
        <w:t xml:space="preserve">   </w:t>
      </w:r>
      <w:bookmarkEnd w:id="1423"/>
    </w:p>
    <w:p w:rsidR="007A325F" w:rsidRDefault="007A325F" w:rsidP="001C05C8">
      <w:pPr>
        <w:rPr>
          <w:rtl/>
          <w:lang w:eastAsia="he-IL"/>
        </w:rPr>
      </w:pPr>
    </w:p>
    <w:p w:rsidR="007A325F" w:rsidRDefault="007A325F" w:rsidP="007E1BD8">
      <w:pPr>
        <w:rPr>
          <w:rtl/>
        </w:rPr>
      </w:pPr>
      <w:bookmarkStart w:id="1424" w:name="_ETM_Q4_727000"/>
      <w:bookmarkEnd w:id="1424"/>
      <w:r>
        <w:rPr>
          <w:rFonts w:hint="cs"/>
          <w:rtl/>
        </w:rPr>
        <w:t xml:space="preserve">באר שבע. </w:t>
      </w:r>
    </w:p>
    <w:p w:rsidR="007A325F" w:rsidRDefault="007A325F" w:rsidP="007E1BD8">
      <w:pPr>
        <w:pStyle w:val="-"/>
        <w:rPr>
          <w:rtl/>
        </w:rPr>
      </w:pPr>
    </w:p>
    <w:p w:rsidR="007A325F" w:rsidRDefault="007A325F" w:rsidP="007E1BD8">
      <w:pPr>
        <w:pStyle w:val="-"/>
        <w:keepNext/>
        <w:rPr>
          <w:rtl/>
        </w:rPr>
      </w:pPr>
      <w:bookmarkStart w:id="1425" w:name="ET_speakercontinue_5726_20"/>
      <w:r w:rsidRPr="00B31D81">
        <w:rPr>
          <w:rStyle w:val="TagStyle"/>
          <w:rtl/>
        </w:rPr>
        <w:t xml:space="preserve"> &lt;&lt; דובר_המשך &gt;&gt; </w:t>
      </w:r>
      <w:r>
        <w:rPr>
          <w:rtl/>
        </w:rPr>
        <w:t>ינון אזולאי (ש"ס):</w:t>
      </w:r>
      <w:r w:rsidRPr="00B31D81">
        <w:rPr>
          <w:rStyle w:val="TagStyle"/>
          <w:rtl/>
        </w:rPr>
        <w:t xml:space="preserve"> &lt;&lt; דובר_המשך &gt;&gt;</w:t>
      </w:r>
      <w:r>
        <w:rPr>
          <w:rtl/>
        </w:rPr>
        <w:t xml:space="preserve"> </w:t>
      </w:r>
      <w:bookmarkEnd w:id="1425"/>
    </w:p>
    <w:p w:rsidR="007A325F" w:rsidRDefault="007A325F" w:rsidP="001C05C8">
      <w:pPr>
        <w:rPr>
          <w:rtl/>
        </w:rPr>
      </w:pPr>
    </w:p>
    <w:p w:rsidR="007A325F" w:rsidRDefault="007A325F" w:rsidP="007E1BD8">
      <w:pPr>
        <w:rPr>
          <w:rtl/>
        </w:rPr>
      </w:pPr>
      <w:r>
        <w:rPr>
          <w:rFonts w:hint="cs"/>
          <w:rtl/>
        </w:rPr>
        <w:t xml:space="preserve">באר שבע, סמוך אליך. אז </w:t>
      </w:r>
      <w:bookmarkStart w:id="1426" w:name="_ETM_Q4_731000"/>
      <w:bookmarkEnd w:id="1426"/>
      <w:r>
        <w:rPr>
          <w:rFonts w:hint="cs"/>
          <w:rtl/>
        </w:rPr>
        <w:t xml:space="preserve">בטוחני שחלק מהשינוי זה גם שלו. </w:t>
      </w:r>
    </w:p>
    <w:p w:rsidR="007A325F" w:rsidRDefault="007A325F" w:rsidP="007E1BD8">
      <w:pPr>
        <w:rPr>
          <w:rtl/>
        </w:rPr>
      </w:pPr>
    </w:p>
    <w:p w:rsidR="007A325F" w:rsidRDefault="007A325F" w:rsidP="0028619C">
      <w:pPr>
        <w:rPr>
          <w:rtl/>
        </w:rPr>
      </w:pPr>
      <w:bookmarkStart w:id="1427" w:name="_ETM_Q4_736000"/>
      <w:bookmarkEnd w:id="1427"/>
      <w:r>
        <w:rPr>
          <w:rFonts w:hint="cs"/>
          <w:rtl/>
        </w:rPr>
        <w:t>אבל שאלתי היא פשוטה</w:t>
      </w:r>
      <w:r w:rsidR="0028619C">
        <w:rPr>
          <w:rFonts w:hint="cs"/>
          <w:rtl/>
        </w:rPr>
        <w:t>:</w:t>
      </w:r>
      <w:r>
        <w:rPr>
          <w:rFonts w:hint="cs"/>
          <w:rtl/>
        </w:rPr>
        <w:t xml:space="preserve"> </w:t>
      </w:r>
      <w:bookmarkStart w:id="1428" w:name="_ETM_Q4_738000"/>
      <w:bookmarkEnd w:id="1428"/>
      <w:r>
        <w:rPr>
          <w:rFonts w:hint="cs"/>
          <w:rtl/>
        </w:rPr>
        <w:t xml:space="preserve">האם אתה יכול לומר בצורה ברורה ונחרצת, שגם לאחר מחשבה אם </w:t>
      </w:r>
      <w:bookmarkStart w:id="1429" w:name="_ETM_Q4_741000"/>
      <w:bookmarkEnd w:id="1429"/>
      <w:r>
        <w:rPr>
          <w:rFonts w:hint="cs"/>
          <w:rtl/>
        </w:rPr>
        <w:t xml:space="preserve">תעבירו את התחנה, תסגרו או </w:t>
      </w:r>
      <w:r w:rsidR="0028619C">
        <w:rPr>
          <w:rFonts w:hint="cs"/>
          <w:rtl/>
        </w:rPr>
        <w:t>תעבירו</w:t>
      </w:r>
      <w:r>
        <w:rPr>
          <w:rFonts w:hint="cs"/>
          <w:rtl/>
        </w:rPr>
        <w:t xml:space="preserve"> אותה, העובדים לא ייפגעו. היום </w:t>
      </w:r>
      <w:bookmarkStart w:id="1430" w:name="_ETM_Q4_750000"/>
      <w:bookmarkEnd w:id="1430"/>
      <w:r>
        <w:rPr>
          <w:rFonts w:hint="cs"/>
          <w:rtl/>
        </w:rPr>
        <w:t xml:space="preserve">העלות של התחנה כ-30 מיליון אולי, לעומת התאגיד </w:t>
      </w:r>
      <w:r w:rsidR="00D86574">
        <w:rPr>
          <w:rFonts w:hint="eastAsia"/>
          <w:rtl/>
        </w:rPr>
        <w:t>–</w:t>
      </w:r>
      <w:r w:rsidR="0028619C">
        <w:rPr>
          <w:rFonts w:hint="eastAsia"/>
          <w:rtl/>
        </w:rPr>
        <w:t xml:space="preserve"> </w:t>
      </w:r>
      <w:r>
        <w:rPr>
          <w:rFonts w:hint="cs"/>
          <w:rtl/>
        </w:rPr>
        <w:t xml:space="preserve">800 עד מיליארד. הכול צריך להיעשות. ליבי </w:t>
      </w:r>
      <w:bookmarkStart w:id="1431" w:name="_ETM_Q4_757000"/>
      <w:bookmarkEnd w:id="1431"/>
      <w:proofErr w:type="spellStart"/>
      <w:r>
        <w:rPr>
          <w:rFonts w:hint="cs"/>
          <w:rtl/>
        </w:rPr>
        <w:t>ליבי</w:t>
      </w:r>
      <w:proofErr w:type="spellEnd"/>
      <w:r>
        <w:rPr>
          <w:rFonts w:hint="cs"/>
          <w:rtl/>
        </w:rPr>
        <w:t xml:space="preserve"> על העובדים, שהם לא ייפגעו. </w:t>
      </w:r>
    </w:p>
    <w:p w:rsidR="007A325F" w:rsidRDefault="007A325F" w:rsidP="007E1BD8">
      <w:pPr>
        <w:rPr>
          <w:rtl/>
        </w:rPr>
      </w:pPr>
    </w:p>
    <w:p w:rsidR="007A325F" w:rsidRDefault="007A325F" w:rsidP="007E1BD8">
      <w:pPr>
        <w:pStyle w:val="-"/>
        <w:keepNext/>
        <w:rPr>
          <w:rtl/>
        </w:rPr>
      </w:pPr>
      <w:bookmarkStart w:id="1432" w:name="ET_speakercontinue_5987_2"/>
      <w:r w:rsidRPr="00224C34">
        <w:rPr>
          <w:rStyle w:val="TagStyle"/>
          <w:rtl/>
        </w:rPr>
        <w:t xml:space="preserve">&lt;&lt; דובר_המשך &gt;&gt; </w:t>
      </w:r>
      <w:r>
        <w:rPr>
          <w:rtl/>
        </w:rPr>
        <w:t>השר במשרד הביטחון מיכאל מרדכי ביטון:</w:t>
      </w:r>
      <w:r w:rsidRPr="00224C34">
        <w:rPr>
          <w:rStyle w:val="TagStyle"/>
          <w:rtl/>
        </w:rPr>
        <w:t xml:space="preserve"> &lt;&lt; דובר_המשך &gt;&gt;</w:t>
      </w:r>
      <w:r>
        <w:rPr>
          <w:rtl/>
        </w:rPr>
        <w:t xml:space="preserve"> </w:t>
      </w:r>
      <w:bookmarkEnd w:id="1432"/>
    </w:p>
    <w:p w:rsidR="007A325F" w:rsidRDefault="007A325F" w:rsidP="001C05C8">
      <w:pPr>
        <w:rPr>
          <w:rtl/>
        </w:rPr>
      </w:pPr>
    </w:p>
    <w:p w:rsidR="007A325F" w:rsidRDefault="007A325F" w:rsidP="007E1BD8">
      <w:pPr>
        <w:rPr>
          <w:rtl/>
        </w:rPr>
      </w:pPr>
      <w:r>
        <w:rPr>
          <w:rFonts w:hint="cs"/>
          <w:rtl/>
        </w:rPr>
        <w:t xml:space="preserve">אני רוצה להשיב לך כמה דברים, חבר הכנסת ינון ישי. </w:t>
      </w:r>
    </w:p>
    <w:p w:rsidR="007A325F" w:rsidRDefault="007A325F" w:rsidP="007E1BD8">
      <w:pPr>
        <w:rPr>
          <w:rtl/>
        </w:rPr>
      </w:pPr>
    </w:p>
    <w:p w:rsidR="007A325F" w:rsidRDefault="007A325F" w:rsidP="007E1BD8">
      <w:pPr>
        <w:pStyle w:val="af5"/>
        <w:keepNext/>
        <w:rPr>
          <w:rtl/>
        </w:rPr>
      </w:pPr>
      <w:r w:rsidRPr="00B56E62">
        <w:rPr>
          <w:rStyle w:val="TagStyle"/>
          <w:rtl/>
        </w:rPr>
        <w:t xml:space="preserve"> &lt;&lt; קריאה &gt;&gt; </w:t>
      </w:r>
      <w:r>
        <w:rPr>
          <w:rtl/>
        </w:rPr>
        <w:t>ינון אזולאי (ש"ס):</w:t>
      </w:r>
      <w:r w:rsidRPr="00B56E62">
        <w:rPr>
          <w:rStyle w:val="TagStyle"/>
          <w:rtl/>
        </w:rPr>
        <w:t xml:space="preserve"> &lt;&lt; קריאה &gt;&gt;</w:t>
      </w:r>
      <w:r>
        <w:rPr>
          <w:rtl/>
        </w:rPr>
        <w:t xml:space="preserve"> </w:t>
      </w:r>
    </w:p>
    <w:p w:rsidR="007A325F" w:rsidRDefault="007A325F" w:rsidP="001C05C8">
      <w:pPr>
        <w:rPr>
          <w:rtl/>
          <w:lang w:eastAsia="he-IL"/>
        </w:rPr>
      </w:pPr>
    </w:p>
    <w:p w:rsidR="007A325F" w:rsidRPr="00B56E62" w:rsidRDefault="007A325F" w:rsidP="007E1BD8">
      <w:pPr>
        <w:rPr>
          <w:rtl/>
          <w:lang w:eastAsia="he-IL"/>
        </w:rPr>
      </w:pPr>
      <w:r>
        <w:rPr>
          <w:rFonts w:hint="cs"/>
          <w:rtl/>
          <w:lang w:eastAsia="he-IL"/>
        </w:rPr>
        <w:t xml:space="preserve">ינון אזולאי. </w:t>
      </w:r>
    </w:p>
    <w:p w:rsidR="007A325F" w:rsidRDefault="007A325F" w:rsidP="007E1BD8">
      <w:pPr>
        <w:rPr>
          <w:rtl/>
        </w:rPr>
      </w:pPr>
    </w:p>
    <w:p w:rsidR="007A325F" w:rsidRDefault="007A325F" w:rsidP="007E1BD8">
      <w:pPr>
        <w:pStyle w:val="-"/>
        <w:keepNext/>
        <w:rPr>
          <w:rtl/>
        </w:rPr>
      </w:pPr>
      <w:bookmarkStart w:id="1433" w:name="ET_speakercontinue_5987_18"/>
      <w:r w:rsidRPr="00B56E62">
        <w:rPr>
          <w:rStyle w:val="TagStyle"/>
          <w:rtl/>
        </w:rPr>
        <w:t xml:space="preserve"> &lt;&lt; דובר_המשך &gt;&gt; </w:t>
      </w:r>
      <w:r>
        <w:rPr>
          <w:rtl/>
        </w:rPr>
        <w:t>השר במשרד הביטחון מיכאל מרדכי ביטון:</w:t>
      </w:r>
      <w:r w:rsidRPr="00B56E62">
        <w:rPr>
          <w:rStyle w:val="TagStyle"/>
          <w:rtl/>
        </w:rPr>
        <w:t xml:space="preserve"> &lt;&lt; דובר_המשך &gt;&gt;</w:t>
      </w:r>
      <w:r>
        <w:rPr>
          <w:rtl/>
        </w:rPr>
        <w:t xml:space="preserve"> </w:t>
      </w:r>
      <w:bookmarkEnd w:id="1433"/>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ינון אזולאי. </w:t>
      </w:r>
    </w:p>
    <w:p w:rsidR="007A325F" w:rsidRDefault="007A325F" w:rsidP="007E1BD8">
      <w:pPr>
        <w:rPr>
          <w:rtl/>
          <w:lang w:eastAsia="he-IL"/>
        </w:rPr>
      </w:pPr>
    </w:p>
    <w:p w:rsidR="007A325F" w:rsidRDefault="007A325F" w:rsidP="007E1BD8">
      <w:pPr>
        <w:pStyle w:val="af5"/>
        <w:keepNext/>
        <w:rPr>
          <w:rtl/>
        </w:rPr>
      </w:pPr>
      <w:r w:rsidRPr="00B56E62">
        <w:rPr>
          <w:rStyle w:val="TagStyle"/>
          <w:rtl/>
        </w:rPr>
        <w:t xml:space="preserve"> &lt;&lt; קריאה &gt;&gt; </w:t>
      </w:r>
      <w:r>
        <w:rPr>
          <w:rtl/>
        </w:rPr>
        <w:t>ינון אזולאי (ש"ס):</w:t>
      </w:r>
      <w:r w:rsidRPr="00B56E62">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אל תסבך אותי. </w:t>
      </w:r>
    </w:p>
    <w:p w:rsidR="007A325F" w:rsidRDefault="007A325F" w:rsidP="007E1BD8">
      <w:pPr>
        <w:rPr>
          <w:rtl/>
          <w:lang w:eastAsia="he-IL"/>
        </w:rPr>
      </w:pPr>
    </w:p>
    <w:p w:rsidR="007A325F" w:rsidRDefault="007A325F" w:rsidP="007E1BD8">
      <w:pPr>
        <w:pStyle w:val="-"/>
        <w:keepNext/>
        <w:rPr>
          <w:rtl/>
        </w:rPr>
      </w:pPr>
      <w:bookmarkStart w:id="1434" w:name="ET_speakercontinue_5987_20"/>
      <w:r w:rsidRPr="00B56E62">
        <w:rPr>
          <w:rStyle w:val="TagStyle"/>
          <w:rtl/>
        </w:rPr>
        <w:t xml:space="preserve"> &lt;&lt; דובר_המשך &gt;&gt; </w:t>
      </w:r>
      <w:r>
        <w:rPr>
          <w:rtl/>
        </w:rPr>
        <w:t>השר במשרד הביטחון מיכאל מרדכי ביטון:</w:t>
      </w:r>
      <w:r w:rsidRPr="00B56E62">
        <w:rPr>
          <w:rStyle w:val="TagStyle"/>
          <w:rtl/>
        </w:rPr>
        <w:t xml:space="preserve"> &lt;&lt; דובר_המשך &gt;&gt;</w:t>
      </w:r>
      <w:r>
        <w:rPr>
          <w:rtl/>
        </w:rPr>
        <w:t xml:space="preserve"> </w:t>
      </w:r>
      <w:bookmarkEnd w:id="1434"/>
    </w:p>
    <w:p w:rsidR="007A325F" w:rsidRDefault="007A325F" w:rsidP="001C05C8">
      <w:pPr>
        <w:rPr>
          <w:rtl/>
          <w:lang w:eastAsia="he-IL"/>
        </w:rPr>
      </w:pPr>
    </w:p>
    <w:p w:rsidR="007A325F" w:rsidRPr="00B56E62" w:rsidRDefault="007A325F" w:rsidP="0028619C">
      <w:pPr>
        <w:rPr>
          <w:rtl/>
          <w:lang w:eastAsia="he-IL"/>
        </w:rPr>
      </w:pPr>
      <w:r>
        <w:rPr>
          <w:rFonts w:hint="cs"/>
          <w:rtl/>
          <w:lang w:eastAsia="he-IL"/>
        </w:rPr>
        <w:t>לא, זה חבר מירוחם, ינון ישי. ראשית, ל</w:t>
      </w:r>
      <w:bookmarkStart w:id="1435" w:name="_ETM_Q5_169000"/>
      <w:bookmarkEnd w:id="1435"/>
      <w:r>
        <w:rPr>
          <w:rFonts w:hint="cs"/>
          <w:rtl/>
          <w:lang w:eastAsia="he-IL"/>
        </w:rPr>
        <w:t xml:space="preserve">גבי הייצוגיות של הימין, רק שתדע נתון </w:t>
      </w:r>
      <w:r w:rsidR="00D86574">
        <w:rPr>
          <w:rFonts w:hint="cs"/>
          <w:rtl/>
          <w:lang w:eastAsia="he-IL"/>
        </w:rPr>
        <w:t>–</w:t>
      </w:r>
      <w:r>
        <w:rPr>
          <w:rFonts w:hint="cs"/>
          <w:rtl/>
          <w:lang w:eastAsia="he-IL"/>
        </w:rPr>
        <w:t xml:space="preserve"> הכול צריך להיות </w:t>
      </w:r>
      <w:bookmarkStart w:id="1436" w:name="_ETM_Q5_174000"/>
      <w:bookmarkEnd w:id="1436"/>
      <w:r>
        <w:rPr>
          <w:rFonts w:hint="cs"/>
          <w:rtl/>
          <w:lang w:eastAsia="he-IL"/>
        </w:rPr>
        <w:t xml:space="preserve">מדיד </w:t>
      </w:r>
      <w:r w:rsidR="00D86574">
        <w:rPr>
          <w:rFonts w:hint="cs"/>
          <w:rtl/>
          <w:lang w:eastAsia="he-IL"/>
        </w:rPr>
        <w:t>–</w:t>
      </w:r>
      <w:r>
        <w:rPr>
          <w:rFonts w:hint="cs"/>
          <w:rtl/>
          <w:lang w:eastAsia="he-IL"/>
        </w:rPr>
        <w:t xml:space="preserve"> בעופרה יש את אחוז חיילי גלי צה"ל הכי גבוה במדינה </w:t>
      </w:r>
      <w:bookmarkStart w:id="1437" w:name="_ETM_Q5_179000"/>
      <w:bookmarkEnd w:id="1437"/>
      <w:r>
        <w:rPr>
          <w:rFonts w:hint="cs"/>
          <w:rtl/>
          <w:lang w:eastAsia="he-IL"/>
        </w:rPr>
        <w:t xml:space="preserve">פר אוכלוסייה. מעופרה הגיעו לגלי צה"ל. </w:t>
      </w:r>
      <w:r w:rsidR="0028619C">
        <w:rPr>
          <w:rFonts w:hint="cs"/>
          <w:rtl/>
          <w:lang w:eastAsia="he-IL"/>
        </w:rPr>
        <w:t>מ</w:t>
      </w:r>
      <w:r>
        <w:rPr>
          <w:rFonts w:hint="cs"/>
          <w:rtl/>
          <w:lang w:eastAsia="he-IL"/>
        </w:rPr>
        <w:t>ירוחם ודימונה עדיין לא.</w:t>
      </w:r>
    </w:p>
    <w:p w:rsidR="007A325F" w:rsidRPr="00B56E62" w:rsidRDefault="007A325F" w:rsidP="007E1BD8">
      <w:pPr>
        <w:rPr>
          <w:rtl/>
          <w:lang w:eastAsia="he-IL"/>
        </w:rPr>
      </w:pPr>
    </w:p>
    <w:p w:rsidR="007A325F" w:rsidRDefault="007A325F" w:rsidP="007E1BD8">
      <w:pPr>
        <w:pStyle w:val="af6"/>
        <w:keepNext/>
        <w:rPr>
          <w:rtl/>
        </w:rPr>
      </w:pPr>
      <w:r w:rsidRPr="00224C34">
        <w:rPr>
          <w:rStyle w:val="TagStyle"/>
          <w:rtl/>
        </w:rPr>
        <w:t xml:space="preserve"> &lt;&lt; יור &gt;&gt; </w:t>
      </w:r>
      <w:r>
        <w:rPr>
          <w:rtl/>
        </w:rPr>
        <w:t>היו"ר יריב לוין:</w:t>
      </w:r>
      <w:r w:rsidRPr="00224C34">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כמה </w:t>
      </w:r>
      <w:bookmarkStart w:id="1438" w:name="_ETM_Q5_189000"/>
      <w:bookmarkEnd w:id="1438"/>
      <w:r>
        <w:rPr>
          <w:rFonts w:hint="cs"/>
          <w:rtl/>
        </w:rPr>
        <w:t>אנשים זה?</w:t>
      </w:r>
    </w:p>
    <w:p w:rsidR="007A325F" w:rsidRDefault="007A325F" w:rsidP="007E1BD8">
      <w:pPr>
        <w:rPr>
          <w:rtl/>
        </w:rPr>
      </w:pPr>
    </w:p>
    <w:p w:rsidR="007A325F" w:rsidRDefault="007A325F" w:rsidP="007E1BD8">
      <w:pPr>
        <w:pStyle w:val="-"/>
        <w:keepNext/>
        <w:rPr>
          <w:rtl/>
        </w:rPr>
      </w:pPr>
      <w:r w:rsidRPr="00224C34">
        <w:rPr>
          <w:rStyle w:val="TagStyle"/>
          <w:rtl/>
        </w:rPr>
        <w:t xml:space="preserve"> &lt;&lt;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28619C" w:rsidP="007E1BD8">
      <w:pPr>
        <w:rPr>
          <w:rtl/>
        </w:rPr>
      </w:pPr>
      <w:r>
        <w:rPr>
          <w:rFonts w:hint="cs"/>
          <w:rtl/>
        </w:rPr>
        <w:t xml:space="preserve">אני </w:t>
      </w:r>
      <w:r w:rsidR="007A325F">
        <w:rPr>
          <w:rFonts w:hint="cs"/>
          <w:rtl/>
        </w:rPr>
        <w:t xml:space="preserve">לא רוצה </w:t>
      </w:r>
      <w:r w:rsidR="00D86574">
        <w:rPr>
          <w:rtl/>
        </w:rPr>
        <w:t>–</w:t>
      </w:r>
      <w:r w:rsidR="007A325F">
        <w:rPr>
          <w:rFonts w:hint="cs"/>
          <w:rtl/>
        </w:rPr>
        <w:t xml:space="preserve"> זה השתנה, אבל יש אחוזים. </w:t>
      </w:r>
    </w:p>
    <w:p w:rsidR="007A325F" w:rsidRDefault="007A325F" w:rsidP="007E1BD8">
      <w:pPr>
        <w:rPr>
          <w:rtl/>
        </w:rPr>
      </w:pPr>
    </w:p>
    <w:p w:rsidR="007A325F" w:rsidRDefault="007A325F" w:rsidP="007E1BD8">
      <w:pPr>
        <w:pStyle w:val="af6"/>
        <w:keepNext/>
        <w:rPr>
          <w:rtl/>
        </w:rPr>
      </w:pPr>
      <w:r w:rsidRPr="00B56E62">
        <w:rPr>
          <w:rStyle w:val="TagStyle"/>
          <w:rtl/>
        </w:rPr>
        <w:t xml:space="preserve"> &lt;&lt; יור &gt;&gt; </w:t>
      </w:r>
      <w:r>
        <w:rPr>
          <w:rtl/>
        </w:rPr>
        <w:t>היו"ר יריב לוין:</w:t>
      </w:r>
      <w:r w:rsidRPr="00B56E62">
        <w:rPr>
          <w:rStyle w:val="TagStyle"/>
          <w:rtl/>
        </w:rPr>
        <w:t xml:space="preserve"> &lt;&lt;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כן, אבל כמה </w:t>
      </w:r>
      <w:bookmarkStart w:id="1439" w:name="_ETM_Q5_192000"/>
      <w:bookmarkEnd w:id="1439"/>
      <w:r>
        <w:rPr>
          <w:rFonts w:hint="cs"/>
          <w:rtl/>
          <w:lang w:eastAsia="he-IL"/>
        </w:rPr>
        <w:t>אנשים מעופרה היו בגלי צה"ל?</w:t>
      </w:r>
    </w:p>
    <w:p w:rsidR="007A325F" w:rsidRDefault="007A325F" w:rsidP="007E1BD8">
      <w:pPr>
        <w:rPr>
          <w:rtl/>
          <w:lang w:eastAsia="he-IL"/>
        </w:rPr>
      </w:pPr>
    </w:p>
    <w:p w:rsidR="007A325F" w:rsidRDefault="007A325F" w:rsidP="007E1BD8">
      <w:pPr>
        <w:pStyle w:val="-"/>
        <w:keepNext/>
        <w:rPr>
          <w:rtl/>
        </w:rPr>
      </w:pPr>
      <w:bookmarkStart w:id="1440" w:name="ET_speakercontinue_5987_22"/>
      <w:r w:rsidRPr="00B56E62">
        <w:rPr>
          <w:rStyle w:val="TagStyle"/>
          <w:rtl/>
        </w:rPr>
        <w:t xml:space="preserve"> &lt;&lt; דובר_המשך &gt;&gt; </w:t>
      </w:r>
      <w:r>
        <w:rPr>
          <w:rtl/>
        </w:rPr>
        <w:t>השר במשרד הביטחון מיכאל מרדכי ביטון:</w:t>
      </w:r>
      <w:r w:rsidRPr="00B56E62">
        <w:rPr>
          <w:rStyle w:val="TagStyle"/>
          <w:rtl/>
        </w:rPr>
        <w:t xml:space="preserve"> &lt;&lt; דובר_המשך &gt;&gt;</w:t>
      </w:r>
      <w:r>
        <w:rPr>
          <w:rtl/>
        </w:rPr>
        <w:t xml:space="preserve"> </w:t>
      </w:r>
      <w:bookmarkEnd w:id="1440"/>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זה הרבה. התחנה לא קולטת הרבה אנשים כל שנה. </w:t>
      </w:r>
    </w:p>
    <w:p w:rsidR="007A325F" w:rsidRDefault="007A325F" w:rsidP="007E1BD8">
      <w:pPr>
        <w:rPr>
          <w:rtl/>
          <w:lang w:eastAsia="he-IL"/>
        </w:rPr>
      </w:pPr>
      <w:bookmarkStart w:id="1441" w:name="_ETM_Q5_198000"/>
      <w:bookmarkEnd w:id="1441"/>
    </w:p>
    <w:p w:rsidR="007A325F" w:rsidRDefault="007A325F" w:rsidP="007E1BD8">
      <w:pPr>
        <w:pStyle w:val="af5"/>
        <w:keepNext/>
        <w:rPr>
          <w:rtl/>
        </w:rPr>
      </w:pPr>
      <w:bookmarkStart w:id="1442" w:name="_ETM_Q5_199000"/>
      <w:bookmarkStart w:id="1443" w:name="ET_interruption_5726_23"/>
      <w:bookmarkEnd w:id="1442"/>
      <w:r w:rsidRPr="00B56E62">
        <w:rPr>
          <w:rStyle w:val="TagStyle"/>
          <w:rtl/>
        </w:rPr>
        <w:t xml:space="preserve"> &lt;&lt; קריאה &gt;&gt; </w:t>
      </w:r>
      <w:r>
        <w:rPr>
          <w:rtl/>
        </w:rPr>
        <w:t>ינון אזולאי (ש"ס):</w:t>
      </w:r>
      <w:r w:rsidRPr="00B56E62">
        <w:rPr>
          <w:rStyle w:val="TagStyle"/>
          <w:rtl/>
        </w:rPr>
        <w:t xml:space="preserve"> &lt;&lt; קריאה &gt;&gt;</w:t>
      </w:r>
      <w:r>
        <w:rPr>
          <w:rtl/>
        </w:rPr>
        <w:t xml:space="preserve"> </w:t>
      </w:r>
      <w:bookmarkEnd w:id="1443"/>
    </w:p>
    <w:p w:rsidR="007A325F" w:rsidRDefault="007A325F" w:rsidP="001C05C8">
      <w:pPr>
        <w:rPr>
          <w:rtl/>
          <w:lang w:eastAsia="he-IL"/>
        </w:rPr>
      </w:pPr>
    </w:p>
    <w:p w:rsidR="007A325F" w:rsidRDefault="007A325F" w:rsidP="007E1BD8">
      <w:pPr>
        <w:rPr>
          <w:rtl/>
        </w:rPr>
      </w:pPr>
      <w:r>
        <w:rPr>
          <w:rFonts w:hint="cs"/>
          <w:rtl/>
        </w:rPr>
        <w:t xml:space="preserve">לעומת רמת השרון. </w:t>
      </w:r>
    </w:p>
    <w:p w:rsidR="007A325F" w:rsidRDefault="007A325F" w:rsidP="007E1BD8">
      <w:pPr>
        <w:rPr>
          <w:rtl/>
        </w:rPr>
      </w:pPr>
    </w:p>
    <w:p w:rsidR="007A325F" w:rsidRDefault="007A325F" w:rsidP="007E1BD8">
      <w:pPr>
        <w:pStyle w:val="-"/>
        <w:keepNext/>
        <w:rPr>
          <w:rtl/>
        </w:rPr>
      </w:pPr>
      <w:r w:rsidRPr="00224C34">
        <w:rPr>
          <w:rStyle w:val="TagStyle"/>
          <w:rtl/>
        </w:rPr>
        <w:t xml:space="preserve"> &lt;&lt;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28619C">
      <w:pPr>
        <w:rPr>
          <w:rtl/>
        </w:rPr>
      </w:pPr>
      <w:r>
        <w:rPr>
          <w:rFonts w:hint="cs"/>
          <w:rtl/>
        </w:rPr>
        <w:t xml:space="preserve">לא, אני </w:t>
      </w:r>
      <w:bookmarkStart w:id="1444" w:name="_ETM_Q5_203000"/>
      <w:bookmarkEnd w:id="1444"/>
      <w:r>
        <w:rPr>
          <w:rFonts w:hint="cs"/>
          <w:rtl/>
        </w:rPr>
        <w:t xml:space="preserve">אומר, יש. אתה ציינת תיאור היסטורי. אני קראתי את המאמר הזה במקור ראשון. היא </w:t>
      </w:r>
      <w:bookmarkStart w:id="1445" w:name="_ETM_Q5_208000"/>
      <w:bookmarkEnd w:id="1445"/>
      <w:r>
        <w:rPr>
          <w:rFonts w:hint="cs"/>
          <w:rtl/>
        </w:rPr>
        <w:t xml:space="preserve">תיארה מצב מלפני 15 שנה. מאז הגיעו המון </w:t>
      </w:r>
      <w:proofErr w:type="spellStart"/>
      <w:r>
        <w:rPr>
          <w:rFonts w:hint="cs"/>
          <w:rtl/>
        </w:rPr>
        <w:t>המון</w:t>
      </w:r>
      <w:proofErr w:type="spellEnd"/>
      <w:r>
        <w:rPr>
          <w:rFonts w:hint="cs"/>
          <w:rtl/>
        </w:rPr>
        <w:t xml:space="preserve">. אני </w:t>
      </w:r>
      <w:bookmarkStart w:id="1446" w:name="_ETM_Q5_217000"/>
      <w:bookmarkEnd w:id="1446"/>
      <w:r>
        <w:rPr>
          <w:rFonts w:hint="cs"/>
          <w:rtl/>
        </w:rPr>
        <w:t xml:space="preserve">אומר לך, מי לא הגיע לגלי צה"ל? לא הגיעו לא </w:t>
      </w:r>
      <w:bookmarkStart w:id="1447" w:name="_ETM_Q5_218000"/>
      <w:bookmarkEnd w:id="1447"/>
      <w:r>
        <w:rPr>
          <w:rFonts w:hint="cs"/>
          <w:rtl/>
        </w:rPr>
        <w:t xml:space="preserve">חרדים, לא ערבים, לא ירוחם, לא קריית שמונה. לא </w:t>
      </w:r>
      <w:bookmarkStart w:id="1448" w:name="_ETM_Q5_222000"/>
      <w:bookmarkEnd w:id="1448"/>
      <w:r>
        <w:rPr>
          <w:rFonts w:hint="cs"/>
          <w:rtl/>
        </w:rPr>
        <w:t xml:space="preserve">הגיעו. יש לנו עוד עבודה שיגיעו לשם. </w:t>
      </w:r>
    </w:p>
    <w:p w:rsidR="007A325F" w:rsidRDefault="007A325F" w:rsidP="007E1BD8">
      <w:pPr>
        <w:rPr>
          <w:rtl/>
        </w:rPr>
      </w:pPr>
    </w:p>
    <w:p w:rsidR="007A325F" w:rsidRDefault="007A325F" w:rsidP="007E1BD8">
      <w:pPr>
        <w:pStyle w:val="af5"/>
        <w:keepNext/>
        <w:rPr>
          <w:rtl/>
        </w:rPr>
      </w:pPr>
      <w:bookmarkStart w:id="1449" w:name="ET_interruption_5726_24"/>
      <w:r w:rsidRPr="00B56E62">
        <w:rPr>
          <w:rStyle w:val="TagStyle"/>
          <w:rtl/>
        </w:rPr>
        <w:t xml:space="preserve"> &lt;&lt; קריאה &gt;&gt; </w:t>
      </w:r>
      <w:r>
        <w:rPr>
          <w:rtl/>
        </w:rPr>
        <w:t>ינון אזולאי (ש"ס):</w:t>
      </w:r>
      <w:r w:rsidRPr="00B56E62">
        <w:rPr>
          <w:rStyle w:val="TagStyle"/>
          <w:rtl/>
        </w:rPr>
        <w:t xml:space="preserve"> &lt;&lt; קריאה &gt;&gt;</w:t>
      </w:r>
      <w:r>
        <w:rPr>
          <w:rtl/>
        </w:rPr>
        <w:t xml:space="preserve"> </w:t>
      </w:r>
      <w:bookmarkEnd w:id="1449"/>
    </w:p>
    <w:p w:rsidR="007A325F" w:rsidRDefault="007A325F" w:rsidP="001C05C8">
      <w:pPr>
        <w:rPr>
          <w:rtl/>
          <w:lang w:eastAsia="he-IL"/>
        </w:rPr>
      </w:pPr>
    </w:p>
    <w:p w:rsidR="007A325F" w:rsidRDefault="007A325F" w:rsidP="007E1BD8">
      <w:pPr>
        <w:rPr>
          <w:rtl/>
        </w:rPr>
      </w:pPr>
      <w:r>
        <w:rPr>
          <w:rFonts w:hint="cs"/>
          <w:rtl/>
        </w:rPr>
        <w:t xml:space="preserve">אז תפתח ערוץ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
        <w:keepNext/>
        <w:rPr>
          <w:rtl/>
        </w:rPr>
      </w:pPr>
      <w:bookmarkStart w:id="1450" w:name="ET_speakercontinue_5987_25"/>
      <w:r w:rsidRPr="00B56E62">
        <w:rPr>
          <w:rStyle w:val="TagStyle"/>
          <w:rtl/>
        </w:rPr>
        <w:t xml:space="preserve"> &lt;&lt; דובר_המשך &gt;&gt; </w:t>
      </w:r>
      <w:r>
        <w:rPr>
          <w:rtl/>
        </w:rPr>
        <w:t>השר במשרד הביטחון מיכאל מרדכי ביטון:</w:t>
      </w:r>
      <w:r w:rsidRPr="00B56E62">
        <w:rPr>
          <w:rStyle w:val="TagStyle"/>
          <w:rtl/>
        </w:rPr>
        <w:t xml:space="preserve"> &lt;&lt; דובר_המשך &gt;&gt;</w:t>
      </w:r>
      <w:r>
        <w:rPr>
          <w:rtl/>
        </w:rPr>
        <w:t xml:space="preserve"> </w:t>
      </w:r>
      <w:bookmarkEnd w:id="1450"/>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לא, אתה חייב להכין אותם מכיתה ט' במסלול </w:t>
      </w:r>
      <w:bookmarkStart w:id="1451" w:name="_ETM_Q5_232000"/>
      <w:bookmarkEnd w:id="1451"/>
      <w:r>
        <w:rPr>
          <w:rFonts w:hint="cs"/>
          <w:rtl/>
          <w:lang w:eastAsia="he-IL"/>
        </w:rPr>
        <w:t xml:space="preserve">הכנה לגלי צה"ל, שייכנסו, שיהיה מודל לחיקוי. </w:t>
      </w:r>
    </w:p>
    <w:p w:rsidR="007A325F" w:rsidRDefault="007A325F" w:rsidP="007E1BD8">
      <w:pPr>
        <w:rPr>
          <w:rtl/>
          <w:lang w:eastAsia="he-IL"/>
        </w:rPr>
      </w:pPr>
    </w:p>
    <w:p w:rsidR="007A325F" w:rsidRDefault="007A325F" w:rsidP="007E1BD8">
      <w:pPr>
        <w:pStyle w:val="af5"/>
        <w:keepNext/>
        <w:rPr>
          <w:rtl/>
        </w:rPr>
      </w:pPr>
      <w:r w:rsidRPr="00B56E62">
        <w:rPr>
          <w:rStyle w:val="TagStyle"/>
          <w:rtl/>
        </w:rPr>
        <w:t xml:space="preserve"> &lt;&lt; קריאה &gt;&gt; </w:t>
      </w:r>
      <w:r>
        <w:rPr>
          <w:rtl/>
        </w:rPr>
        <w:t>יעקב מרגי (ש"ס):</w:t>
      </w:r>
      <w:r w:rsidRPr="00B56E62">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7E1BD8">
      <w:pPr>
        <w:rPr>
          <w:rtl/>
        </w:rPr>
      </w:pPr>
      <w:r>
        <w:rPr>
          <w:rFonts w:hint="cs"/>
          <w:rtl/>
        </w:rPr>
        <w:t xml:space="preserve">זו לא ראיה, מכובדי. מכובדי השר, זו לא ראיה שצריך להכין אותם מהיסודי, כי </w:t>
      </w:r>
      <w:bookmarkStart w:id="1452" w:name="_ETM_Q5_241000"/>
      <w:bookmarkEnd w:id="1452"/>
      <w:r>
        <w:rPr>
          <w:rFonts w:hint="cs"/>
          <w:rtl/>
        </w:rPr>
        <w:t xml:space="preserve">ב-8200, למרות שהם גומרים עם חמש יחידות בפיזיקה, מתמטיקה, יש מגמה לא לקבל מירוחם, מאופקים ומיישובי הפריפריה. </w:t>
      </w:r>
    </w:p>
    <w:p w:rsidR="007A325F" w:rsidRDefault="007A325F" w:rsidP="007E1BD8">
      <w:pPr>
        <w:rPr>
          <w:rtl/>
        </w:rPr>
      </w:pPr>
    </w:p>
    <w:p w:rsidR="007A325F" w:rsidRDefault="007A325F" w:rsidP="007E1BD8">
      <w:pPr>
        <w:pStyle w:val="-"/>
        <w:keepNext/>
        <w:rPr>
          <w:rtl/>
        </w:rPr>
      </w:pPr>
      <w:r w:rsidRPr="00224C34">
        <w:rPr>
          <w:rStyle w:val="TagStyle"/>
          <w:rtl/>
        </w:rPr>
        <w:t xml:space="preserve"> &lt;&lt;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rPr>
        <w:t xml:space="preserve">חבר </w:t>
      </w:r>
      <w:bookmarkStart w:id="1453" w:name="_ETM_Q5_256000"/>
      <w:bookmarkEnd w:id="1453"/>
      <w:r>
        <w:rPr>
          <w:rFonts w:hint="cs"/>
          <w:rtl/>
        </w:rPr>
        <w:t xml:space="preserve">הכנסת מרגי, אני מסכים איתך חלקית. אין מספיק ייצוג ביחידות מסוימות בצה"ל של ההון האנושי הטוב שגדל בפריפריה </w:t>
      </w:r>
      <w:bookmarkStart w:id="1454" w:name="_ETM_Q5_271000"/>
      <w:bookmarkEnd w:id="1454"/>
      <w:r>
        <w:rPr>
          <w:rFonts w:hint="cs"/>
          <w:rtl/>
        </w:rPr>
        <w:t>החברתית והגיאוגרפית. אנחנו בירוחם עשינו מעשה עם יחידת עילית בצה"ל, 8-משהו, לא 8200, והגדלנו את זה מאפס לשבעה-שמונה משתתפים. אז אפשר לעשות את זה, אבל ז</w:t>
      </w:r>
      <w:bookmarkStart w:id="1455" w:name="_ETM_Q5_284000"/>
      <w:bookmarkEnd w:id="1455"/>
      <w:r>
        <w:rPr>
          <w:rFonts w:hint="cs"/>
          <w:rtl/>
        </w:rPr>
        <w:t xml:space="preserve">ו משימה. </w:t>
      </w:r>
    </w:p>
    <w:p w:rsidR="007A325F" w:rsidRDefault="007A325F" w:rsidP="007E1BD8">
      <w:pPr>
        <w:rPr>
          <w:rtl/>
        </w:rPr>
      </w:pPr>
    </w:p>
    <w:p w:rsidR="007A325F" w:rsidRDefault="007A325F" w:rsidP="0028619C">
      <w:pPr>
        <w:rPr>
          <w:rtl/>
        </w:rPr>
      </w:pPr>
      <w:r>
        <w:rPr>
          <w:rFonts w:hint="cs"/>
          <w:rtl/>
        </w:rPr>
        <w:t xml:space="preserve">לגבי כיצד נפעל בזמן הקרוב </w:t>
      </w:r>
      <w:r w:rsidR="00D86574">
        <w:rPr>
          <w:rFonts w:hint="eastAsia"/>
          <w:rtl/>
        </w:rPr>
        <w:t>–</w:t>
      </w:r>
      <w:r w:rsidR="0028619C">
        <w:rPr>
          <w:rFonts w:hint="eastAsia"/>
          <w:rtl/>
        </w:rPr>
        <w:t xml:space="preserve"> </w:t>
      </w:r>
      <w:r>
        <w:rPr>
          <w:rFonts w:hint="cs"/>
          <w:rtl/>
        </w:rPr>
        <w:t xml:space="preserve">אמרתי לך, לא נהיה פזיזים, נשמור על חופש הביטוי. עמדתנו שתחנת שידור צריכה לשדר. כמובן, אתה ואני </w:t>
      </w:r>
      <w:bookmarkStart w:id="1456" w:name="_ETM_Q5_295000"/>
      <w:bookmarkEnd w:id="1456"/>
      <w:r>
        <w:rPr>
          <w:rFonts w:hint="cs"/>
          <w:rtl/>
        </w:rPr>
        <w:t xml:space="preserve">מבינים שיש איזו מידתיות ודרך וסגנון ואופי ומכובדות וממלכתיות. התחנה הזאת נקראת ממלכתית, אז יש איזה איפוק שכל אחד צריך לגזור על עצמו בדרך שהדברים </w:t>
      </w:r>
      <w:bookmarkStart w:id="1457" w:name="_ETM_Q5_316000"/>
      <w:bookmarkEnd w:id="1457"/>
      <w:r>
        <w:rPr>
          <w:rFonts w:hint="cs"/>
          <w:rtl/>
        </w:rPr>
        <w:t xml:space="preserve">מתנהלים. </w:t>
      </w:r>
    </w:p>
    <w:p w:rsidR="007A325F" w:rsidRDefault="007A325F" w:rsidP="007E1BD8">
      <w:pPr>
        <w:rPr>
          <w:rtl/>
        </w:rPr>
      </w:pPr>
    </w:p>
    <w:p w:rsidR="007A325F" w:rsidRDefault="007A325F" w:rsidP="0028619C">
      <w:pPr>
        <w:rPr>
          <w:rtl/>
        </w:rPr>
      </w:pPr>
      <w:r>
        <w:rPr>
          <w:rFonts w:hint="cs"/>
          <w:rtl/>
        </w:rPr>
        <w:t>אגב, בסוגיית התקציב והכסף זה בטל ב</w:t>
      </w:r>
      <w:r w:rsidR="0028619C">
        <w:rPr>
          <w:rFonts w:hint="cs"/>
          <w:rtl/>
        </w:rPr>
        <w:t>שישים</w:t>
      </w:r>
      <w:r>
        <w:rPr>
          <w:rFonts w:hint="cs"/>
          <w:rtl/>
        </w:rPr>
        <w:t xml:space="preserve">. מדוע? כי גם אם העלות של התחנה היא עשרות מיליונים, אז ההכנסות שלה </w:t>
      </w:r>
      <w:bookmarkStart w:id="1458" w:name="_ETM_Q5_321000"/>
      <w:bookmarkEnd w:id="1458"/>
      <w:r>
        <w:rPr>
          <w:rFonts w:hint="cs"/>
          <w:rtl/>
        </w:rPr>
        <w:t>הן גם עשרות מיליונים. אז זה עולה כסף, אבל זה לא הדיון פה. אנחנו לא עוסקים פה בהבראה כלכלית, אלא במדיניות</w:t>
      </w:r>
      <w:bookmarkStart w:id="1459" w:name="_ETM_Q5_339922"/>
      <w:bookmarkEnd w:id="1459"/>
      <w:r w:rsidR="0028619C">
        <w:rPr>
          <w:rFonts w:hint="cs"/>
          <w:rtl/>
        </w:rPr>
        <w:t>:</w:t>
      </w:r>
      <w:r>
        <w:rPr>
          <w:rFonts w:hint="cs"/>
          <w:rtl/>
        </w:rPr>
        <w:t xml:space="preserve"> </w:t>
      </w:r>
      <w:bookmarkStart w:id="1460" w:name="_ETM_Q5_330000"/>
      <w:bookmarkEnd w:id="1460"/>
      <w:r>
        <w:rPr>
          <w:rFonts w:hint="cs"/>
          <w:rtl/>
        </w:rPr>
        <w:t xml:space="preserve">האם נכון למדינת ישראל ולצה"ל שתהיה בקרבה תחנת שידור רגילה שעוסקת המון בסוגיות פוליטיות מורכבות, והאם נכון שחיילים יתעסקו </w:t>
      </w:r>
      <w:bookmarkStart w:id="1461" w:name="_ETM_Q5_342000"/>
      <w:bookmarkEnd w:id="1461"/>
      <w:r>
        <w:rPr>
          <w:rFonts w:hint="cs"/>
          <w:rtl/>
        </w:rPr>
        <w:t xml:space="preserve">בזה בזמן שירותם הסדיר. זאת שאלה שהיא לפתחנו, ואנחנו נדון בה לעומק. </w:t>
      </w:r>
    </w:p>
    <w:p w:rsidR="007A325F" w:rsidRDefault="007A325F" w:rsidP="007E1BD8">
      <w:pPr>
        <w:rPr>
          <w:rtl/>
        </w:rPr>
      </w:pPr>
    </w:p>
    <w:p w:rsidR="007A325F" w:rsidRDefault="007A325F" w:rsidP="007E1BD8">
      <w:pPr>
        <w:pStyle w:val="af6"/>
        <w:keepNext/>
        <w:rPr>
          <w:rtl/>
        </w:rPr>
      </w:pPr>
      <w:bookmarkStart w:id="1462" w:name="ET_yor_5982_8"/>
      <w:r w:rsidRPr="00224C34">
        <w:rPr>
          <w:rStyle w:val="TagStyle"/>
          <w:rtl/>
        </w:rPr>
        <w:t xml:space="preserve"> &lt;&lt; יור &gt;&gt; </w:t>
      </w:r>
      <w:r>
        <w:rPr>
          <w:rtl/>
        </w:rPr>
        <w:t>היו"ר יריב לוין:</w:t>
      </w:r>
      <w:r w:rsidRPr="00224C34">
        <w:rPr>
          <w:rStyle w:val="TagStyle"/>
          <w:rtl/>
        </w:rPr>
        <w:t xml:space="preserve"> &lt;&lt; יור &gt;&gt;</w:t>
      </w:r>
      <w:r>
        <w:rPr>
          <w:rtl/>
        </w:rPr>
        <w:t xml:space="preserve"> </w:t>
      </w:r>
      <w:bookmarkEnd w:id="1462"/>
    </w:p>
    <w:p w:rsidR="007A325F" w:rsidRDefault="007A325F" w:rsidP="001C05C8">
      <w:pPr>
        <w:rPr>
          <w:rtl/>
        </w:rPr>
      </w:pPr>
    </w:p>
    <w:p w:rsidR="007A325F" w:rsidRDefault="007A325F" w:rsidP="007E1BD8">
      <w:pPr>
        <w:rPr>
          <w:rtl/>
        </w:rPr>
      </w:pPr>
      <w:r>
        <w:rPr>
          <w:rFonts w:hint="cs"/>
          <w:rtl/>
        </w:rPr>
        <w:t xml:space="preserve">תודה רבה. שאלה נוספת לחבר הכנסת משה אבוטבול. </w:t>
      </w:r>
    </w:p>
    <w:p w:rsidR="007A325F" w:rsidRDefault="007A325F" w:rsidP="007E1BD8">
      <w:pPr>
        <w:rPr>
          <w:rtl/>
        </w:rPr>
      </w:pPr>
    </w:p>
    <w:p w:rsidR="007A325F" w:rsidRDefault="007A325F" w:rsidP="007E1BD8">
      <w:pPr>
        <w:pStyle w:val="a4"/>
        <w:keepNext/>
        <w:rPr>
          <w:rtl/>
        </w:rPr>
      </w:pPr>
      <w:bookmarkStart w:id="1463" w:name="ET_speaker_5851_9"/>
      <w:r w:rsidRPr="00224C34">
        <w:rPr>
          <w:rStyle w:val="TagStyle"/>
          <w:rtl/>
        </w:rPr>
        <w:t xml:space="preserve"> &lt;&lt; דובר &gt;&gt; </w:t>
      </w:r>
      <w:bookmarkStart w:id="1464" w:name="_Toc44523384"/>
      <w:bookmarkStart w:id="1465" w:name="_Toc44585331"/>
      <w:bookmarkStart w:id="1466" w:name="_Toc44593554"/>
      <w:bookmarkStart w:id="1467" w:name="_Toc44593970"/>
      <w:bookmarkStart w:id="1468" w:name="_Toc44595902"/>
      <w:bookmarkStart w:id="1469" w:name="_Toc44948051"/>
      <w:bookmarkStart w:id="1470" w:name="_Toc46664262"/>
      <w:r>
        <w:rPr>
          <w:rtl/>
        </w:rPr>
        <w:t>משה אבוטבול (ש"ס):</w:t>
      </w:r>
      <w:bookmarkEnd w:id="1464"/>
      <w:bookmarkEnd w:id="1465"/>
      <w:bookmarkEnd w:id="1466"/>
      <w:bookmarkEnd w:id="1467"/>
      <w:bookmarkEnd w:id="1468"/>
      <w:bookmarkEnd w:id="1469"/>
      <w:bookmarkEnd w:id="1470"/>
      <w:r w:rsidRPr="00224C34">
        <w:rPr>
          <w:rStyle w:val="TagStyle"/>
          <w:rtl/>
        </w:rPr>
        <w:t xml:space="preserve"> &lt;&lt; דובר &gt;&gt;</w:t>
      </w:r>
      <w:r>
        <w:rPr>
          <w:rtl/>
        </w:rPr>
        <w:t xml:space="preserve"> </w:t>
      </w:r>
      <w:bookmarkEnd w:id="1463"/>
    </w:p>
    <w:p w:rsidR="007A325F" w:rsidRDefault="007A325F" w:rsidP="001C05C8">
      <w:pPr>
        <w:rPr>
          <w:rtl/>
        </w:rPr>
      </w:pPr>
    </w:p>
    <w:p w:rsidR="007A325F" w:rsidRDefault="007A325F" w:rsidP="0028619C">
      <w:pPr>
        <w:rPr>
          <w:rtl/>
        </w:rPr>
      </w:pPr>
      <w:r>
        <w:rPr>
          <w:rFonts w:hint="cs"/>
          <w:rtl/>
        </w:rPr>
        <w:t xml:space="preserve">אדוני השר, אני שואל בעצם שאלה שאולי באמת </w:t>
      </w:r>
      <w:bookmarkStart w:id="1471" w:name="_ETM_Q5_369000"/>
      <w:bookmarkEnd w:id="1471"/>
      <w:r>
        <w:rPr>
          <w:rFonts w:hint="cs"/>
          <w:rtl/>
        </w:rPr>
        <w:t xml:space="preserve">היא נשמעת </w:t>
      </w:r>
      <w:proofErr w:type="spellStart"/>
      <w:r>
        <w:rPr>
          <w:rFonts w:hint="cs"/>
          <w:rtl/>
        </w:rPr>
        <w:t>כפירתית</w:t>
      </w:r>
      <w:proofErr w:type="spellEnd"/>
      <w:r>
        <w:rPr>
          <w:rFonts w:hint="cs"/>
          <w:rtl/>
        </w:rPr>
        <w:t xml:space="preserve">. בעידן הזה </w:t>
      </w:r>
      <w:r w:rsidR="00D86574">
        <w:rPr>
          <w:rFonts w:hint="eastAsia"/>
          <w:rtl/>
        </w:rPr>
        <w:t>–</w:t>
      </w:r>
      <w:r>
        <w:rPr>
          <w:rFonts w:hint="eastAsia"/>
          <w:rtl/>
        </w:rPr>
        <w:t xml:space="preserve"> </w:t>
      </w:r>
      <w:r>
        <w:rPr>
          <w:rFonts w:hint="cs"/>
          <w:rtl/>
        </w:rPr>
        <w:t xml:space="preserve">אנחנו יודעים שפעם היו </w:t>
      </w:r>
      <w:bookmarkStart w:id="1472" w:name="_ETM_Q5_374000"/>
      <w:bookmarkEnd w:id="1472"/>
      <w:r>
        <w:rPr>
          <w:rFonts w:hint="cs"/>
          <w:rtl/>
        </w:rPr>
        <w:t xml:space="preserve">משתמשים הרבה בפקסימיליה, היו כל מיני אמצעי שידור כאלה ואחרים, </w:t>
      </w:r>
      <w:bookmarkStart w:id="1473" w:name="_ETM_Q5_373000"/>
      <w:bookmarkEnd w:id="1473"/>
      <w:r>
        <w:rPr>
          <w:rFonts w:hint="cs"/>
          <w:rtl/>
        </w:rPr>
        <w:t xml:space="preserve">והיום כבר לא משתמשים בזה. אני חושב שאולי באמת קיום תחנת גלי צה"ל היה טוב באמת לשעתו, לגרום למוטיבציה </w:t>
      </w:r>
      <w:bookmarkStart w:id="1474" w:name="_ETM_Q5_385000"/>
      <w:bookmarkEnd w:id="1474"/>
      <w:r>
        <w:rPr>
          <w:rFonts w:hint="cs"/>
          <w:rtl/>
        </w:rPr>
        <w:t xml:space="preserve">לאותם חיילים, </w:t>
      </w:r>
      <w:r w:rsidR="0028619C">
        <w:rPr>
          <w:rFonts w:hint="cs"/>
          <w:rtl/>
        </w:rPr>
        <w:t>ב</w:t>
      </w:r>
      <w:r>
        <w:rPr>
          <w:rFonts w:hint="cs"/>
          <w:rtl/>
        </w:rPr>
        <w:t xml:space="preserve">אותם דברים. היום התחנה היא בעצם תחנה ככל תחנה. יש בה כל ההיבטים </w:t>
      </w:r>
      <w:bookmarkStart w:id="1475" w:name="_ETM_Q5_390000"/>
      <w:bookmarkEnd w:id="1475"/>
      <w:r>
        <w:rPr>
          <w:rFonts w:hint="cs"/>
          <w:rtl/>
        </w:rPr>
        <w:t xml:space="preserve">הפוליטיים, כל הדברים. אפילו רינה מצליח הצליחה לזרוק אותי מהשידור לעיני עם ישראל כשאמרתי דברים שהיא לא </w:t>
      </w:r>
      <w:bookmarkStart w:id="1476" w:name="_ETM_Q5_400000"/>
      <w:bookmarkEnd w:id="1476"/>
      <w:r>
        <w:rPr>
          <w:rFonts w:hint="cs"/>
          <w:rtl/>
        </w:rPr>
        <w:t>אהבה</w:t>
      </w:r>
      <w:r w:rsidR="0028619C">
        <w:rPr>
          <w:rFonts w:hint="cs"/>
          <w:rtl/>
        </w:rPr>
        <w:t xml:space="preserve"> אותם</w:t>
      </w:r>
      <w:r>
        <w:rPr>
          <w:rFonts w:hint="cs"/>
          <w:rtl/>
        </w:rPr>
        <w:t xml:space="preserve">. אז לכן אני אומר, בעצם זו תחנה פוליטית לכל דבר. דקה רגע, אדוני השר. </w:t>
      </w:r>
    </w:p>
    <w:p w:rsidR="007A325F" w:rsidRDefault="007A325F" w:rsidP="007E1BD8">
      <w:pPr>
        <w:rPr>
          <w:rtl/>
        </w:rPr>
      </w:pPr>
    </w:p>
    <w:p w:rsidR="007A325F" w:rsidRDefault="007A325F" w:rsidP="007E1BD8">
      <w:pPr>
        <w:pStyle w:val="-"/>
        <w:keepNext/>
        <w:rPr>
          <w:rtl/>
        </w:rPr>
      </w:pPr>
      <w:bookmarkStart w:id="1477" w:name="ET_speakercontinue_5987_27"/>
      <w:r w:rsidRPr="002B6B76">
        <w:rPr>
          <w:rStyle w:val="TagStyle"/>
          <w:rtl/>
        </w:rPr>
        <w:t xml:space="preserve"> &lt;&lt; דובר_המשך &gt;&gt; </w:t>
      </w:r>
      <w:r>
        <w:rPr>
          <w:rtl/>
        </w:rPr>
        <w:t>השר במשרד הביטחון מיכאל מרדכי ביטון:</w:t>
      </w:r>
      <w:r w:rsidRPr="002B6B76">
        <w:rPr>
          <w:rStyle w:val="TagStyle"/>
          <w:rtl/>
        </w:rPr>
        <w:t xml:space="preserve"> &lt;&lt; דובר_המשך &gt;&gt;</w:t>
      </w:r>
      <w:r>
        <w:rPr>
          <w:rtl/>
        </w:rPr>
        <w:t xml:space="preserve"> </w:t>
      </w:r>
      <w:bookmarkEnd w:id="1477"/>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ממתין. </w:t>
      </w:r>
    </w:p>
    <w:p w:rsidR="007A325F" w:rsidRDefault="007A325F" w:rsidP="007E1BD8">
      <w:pPr>
        <w:rPr>
          <w:rtl/>
          <w:lang w:eastAsia="he-IL"/>
        </w:rPr>
      </w:pPr>
    </w:p>
    <w:p w:rsidR="007A325F" w:rsidRDefault="007A325F" w:rsidP="007E1BD8">
      <w:pPr>
        <w:pStyle w:val="-"/>
        <w:keepNext/>
        <w:rPr>
          <w:rtl/>
        </w:rPr>
      </w:pPr>
      <w:bookmarkStart w:id="1478" w:name="_ETM_Q5_406000"/>
      <w:bookmarkEnd w:id="1478"/>
      <w:r w:rsidRPr="00224C34">
        <w:rPr>
          <w:rStyle w:val="TagStyle"/>
          <w:rtl/>
        </w:rPr>
        <w:t xml:space="preserve">&lt;&lt; דובר_המשך &gt;&gt; </w:t>
      </w:r>
      <w:r>
        <w:rPr>
          <w:rtl/>
        </w:rPr>
        <w:t>משה אבוטבול (ש"ס):</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lang w:eastAsia="he-IL"/>
        </w:rPr>
        <w:t xml:space="preserve">לכן אני אומר </w:t>
      </w:r>
      <w:r w:rsidR="00D86574">
        <w:rPr>
          <w:rtl/>
          <w:lang w:eastAsia="he-IL"/>
        </w:rPr>
        <w:t>–</w:t>
      </w:r>
      <w:r>
        <w:rPr>
          <w:rFonts w:hint="cs"/>
          <w:rtl/>
          <w:lang w:eastAsia="he-IL"/>
        </w:rPr>
        <w:t xml:space="preserve"> קודם כול, </w:t>
      </w:r>
      <w:bookmarkStart w:id="1479" w:name="_ETM_Q5_407000"/>
      <w:bookmarkEnd w:id="1479"/>
      <w:r>
        <w:rPr>
          <w:rFonts w:hint="cs"/>
          <w:rtl/>
          <w:lang w:eastAsia="he-IL"/>
        </w:rPr>
        <w:t xml:space="preserve">באמת אני שמח שיש מנהל כזה טוב </w:t>
      </w:r>
      <w:r>
        <w:rPr>
          <w:rFonts w:hint="cs"/>
          <w:rtl/>
        </w:rPr>
        <w:t xml:space="preserve">כמו שמעון אלקבץ, שעושה באמת עבודה טובה. אבל לדעתי, אני חושב </w:t>
      </w:r>
      <w:bookmarkStart w:id="1480" w:name="_ETM_Q5_417000"/>
      <w:bookmarkEnd w:id="1480"/>
      <w:r>
        <w:rPr>
          <w:rFonts w:hint="cs"/>
          <w:rtl/>
        </w:rPr>
        <w:t xml:space="preserve">שבאמת אחת מהשתיים: או שבעצם סוגרים את התחנה, וזה לא בדיוק מה שאני רוצה, או פשוט לשנות את האופי, להוריד את המילה "צה"ל"; תשחררו את </w:t>
      </w:r>
      <w:bookmarkStart w:id="1481" w:name="_ETM_Q5_426000"/>
      <w:bookmarkEnd w:id="1481"/>
      <w:r>
        <w:rPr>
          <w:rFonts w:hint="cs"/>
          <w:rtl/>
        </w:rPr>
        <w:t xml:space="preserve">צה"ל לעסוק במשימות חשובות יותר, לנצח במלחמות, במבצעים, דברים מהסוג הזה. אין את הנושא </w:t>
      </w:r>
      <w:bookmarkStart w:id="1482" w:name="_ETM_Q5_428000"/>
      <w:bookmarkEnd w:id="1482"/>
      <w:r>
        <w:rPr>
          <w:rFonts w:hint="cs"/>
          <w:rtl/>
        </w:rPr>
        <w:t xml:space="preserve">הזה, כי לדעתי זה מיותר. זו תחנה לכל דבר. סתם לשים את המיתוג של צה"ל ואחרי זה להכניס את זה בכל מיני קונסטלציות </w:t>
      </w:r>
      <w:bookmarkStart w:id="1483" w:name="_ETM_Q5_439000"/>
      <w:bookmarkEnd w:id="1483"/>
      <w:r>
        <w:rPr>
          <w:rFonts w:hint="cs"/>
          <w:rtl/>
        </w:rPr>
        <w:t xml:space="preserve">פוליטיות של ויכוחים שקורים בתוך העם </w:t>
      </w:r>
      <w:r w:rsidR="00D86574">
        <w:rPr>
          <w:rtl/>
        </w:rPr>
        <w:t>–</w:t>
      </w:r>
      <w:bookmarkStart w:id="1484" w:name="_ETM_Q5_446110"/>
      <w:bookmarkEnd w:id="1484"/>
      <w:r>
        <w:rPr>
          <w:rFonts w:hint="cs"/>
          <w:rtl/>
        </w:rPr>
        <w:t xml:space="preserve"> אני חושב שזה קצת מבלבל את החיילים, כי חייל שרוצה לשמוע ויכוח פוליטי יודע לכוון את </w:t>
      </w:r>
      <w:bookmarkStart w:id="1485" w:name="_ETM_Q5_450000"/>
      <w:bookmarkEnd w:id="1485"/>
      <w:r>
        <w:rPr>
          <w:rFonts w:hint="cs"/>
          <w:rtl/>
        </w:rPr>
        <w:t xml:space="preserve">הרדיו לתחנות המתאימות. תודה רבה. </w:t>
      </w:r>
    </w:p>
    <w:p w:rsidR="007A325F" w:rsidRDefault="007A325F" w:rsidP="007E1BD8">
      <w:pPr>
        <w:rPr>
          <w:rtl/>
        </w:rPr>
      </w:pPr>
    </w:p>
    <w:p w:rsidR="007A325F" w:rsidRDefault="007A325F" w:rsidP="007E1BD8">
      <w:pPr>
        <w:pStyle w:val="-"/>
        <w:keepNext/>
        <w:rPr>
          <w:rtl/>
        </w:rPr>
      </w:pPr>
      <w:r w:rsidRPr="00224C34">
        <w:rPr>
          <w:rStyle w:val="TagStyle"/>
          <w:rtl/>
        </w:rPr>
        <w:t xml:space="preserve">&lt;&lt;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7E1BD8">
      <w:pPr>
        <w:rPr>
          <w:rtl/>
        </w:rPr>
      </w:pPr>
    </w:p>
    <w:p w:rsidR="007A325F" w:rsidRDefault="007A325F" w:rsidP="007E1BD8">
      <w:pPr>
        <w:rPr>
          <w:rtl/>
        </w:rPr>
      </w:pPr>
      <w:r>
        <w:rPr>
          <w:rFonts w:hint="cs"/>
          <w:rtl/>
        </w:rPr>
        <w:t xml:space="preserve">חבר הכנסת אבוטבול, אתה מציג עמדה שהיא </w:t>
      </w:r>
      <w:bookmarkStart w:id="1486" w:name="_ETM_Q5_456000"/>
      <w:bookmarkEnd w:id="1486"/>
      <w:r>
        <w:rPr>
          <w:rFonts w:hint="cs"/>
          <w:rtl/>
        </w:rPr>
        <w:t xml:space="preserve">צד אחד של המשוואה, ויש עמדות נוספות באשר למעמד התחנה </w:t>
      </w:r>
      <w:bookmarkStart w:id="1487" w:name="_ETM_Q5_462000"/>
      <w:bookmarkEnd w:id="1487"/>
      <w:r>
        <w:rPr>
          <w:rFonts w:hint="cs"/>
          <w:rtl/>
        </w:rPr>
        <w:t xml:space="preserve">הזאת ותפקידה. אני אפילו בין השורות הבנתי מחבר הכנסת ינון אזולאי שצריך לשמור על התחנה הזאת ולהשאיר אותה כפי </w:t>
      </w:r>
      <w:bookmarkStart w:id="1488" w:name="_ETM_Q5_473000"/>
      <w:bookmarkEnd w:id="1488"/>
      <w:r>
        <w:rPr>
          <w:rFonts w:hint="cs"/>
          <w:rtl/>
        </w:rPr>
        <w:t xml:space="preserve">שהיא, אז ברוך השם אנחנו בחופש דעה גם בקרב ש"ס במליאה. </w:t>
      </w:r>
    </w:p>
    <w:p w:rsidR="007A325F" w:rsidRDefault="007A325F" w:rsidP="007E1BD8">
      <w:pPr>
        <w:rPr>
          <w:rtl/>
        </w:rPr>
      </w:pPr>
    </w:p>
    <w:p w:rsidR="007A325F" w:rsidRDefault="007A325F" w:rsidP="007E1BD8">
      <w:pPr>
        <w:pStyle w:val="-"/>
        <w:keepNext/>
        <w:rPr>
          <w:rtl/>
        </w:rPr>
      </w:pPr>
      <w:bookmarkStart w:id="1489" w:name="ET_speakercontinue_5851_10"/>
      <w:r w:rsidRPr="00224C34">
        <w:rPr>
          <w:rStyle w:val="TagStyle"/>
          <w:rtl/>
        </w:rPr>
        <w:t xml:space="preserve"> &lt;&lt; דובר_המשך &gt;&gt; </w:t>
      </w:r>
      <w:r>
        <w:rPr>
          <w:rtl/>
        </w:rPr>
        <w:t>משה אבוטבול (ש"ס):</w:t>
      </w:r>
      <w:r w:rsidRPr="00224C34">
        <w:rPr>
          <w:rStyle w:val="TagStyle"/>
          <w:rtl/>
        </w:rPr>
        <w:t xml:space="preserve"> &lt;&lt; דובר_המשך &gt;&gt;</w:t>
      </w:r>
      <w:r>
        <w:rPr>
          <w:rtl/>
        </w:rPr>
        <w:t xml:space="preserve"> </w:t>
      </w:r>
      <w:bookmarkEnd w:id="1489"/>
    </w:p>
    <w:p w:rsidR="007A325F" w:rsidRDefault="007A325F" w:rsidP="001C05C8">
      <w:pPr>
        <w:rPr>
          <w:rtl/>
        </w:rPr>
      </w:pPr>
    </w:p>
    <w:p w:rsidR="007A325F" w:rsidRDefault="007A325F" w:rsidP="007E1BD8">
      <w:pPr>
        <w:rPr>
          <w:rtl/>
        </w:rPr>
      </w:pPr>
      <w:r>
        <w:rPr>
          <w:rFonts w:hint="cs"/>
          <w:rtl/>
        </w:rPr>
        <w:t xml:space="preserve">גלי צה"ל כל הזמן, אומרים. </w:t>
      </w:r>
    </w:p>
    <w:p w:rsidR="007A325F" w:rsidRDefault="007A325F" w:rsidP="007E1BD8">
      <w:pPr>
        <w:rPr>
          <w:rtl/>
        </w:rPr>
      </w:pPr>
    </w:p>
    <w:p w:rsidR="007A325F" w:rsidRDefault="007A325F" w:rsidP="007E1BD8">
      <w:pPr>
        <w:pStyle w:val="-"/>
        <w:keepNext/>
        <w:rPr>
          <w:rtl/>
        </w:rPr>
      </w:pPr>
      <w:r w:rsidRPr="00224C34">
        <w:rPr>
          <w:rStyle w:val="TagStyle"/>
          <w:rtl/>
        </w:rPr>
        <w:t xml:space="preserve">&lt;&lt;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28619C">
      <w:pPr>
        <w:rPr>
          <w:rtl/>
        </w:rPr>
      </w:pPr>
      <w:r>
        <w:rPr>
          <w:rFonts w:hint="cs"/>
          <w:rtl/>
        </w:rPr>
        <w:t>ובאמת אלה השיקולים</w:t>
      </w:r>
      <w:r w:rsidR="0028619C">
        <w:rPr>
          <w:rFonts w:hint="cs"/>
          <w:rtl/>
        </w:rPr>
        <w:t>:</w:t>
      </w:r>
      <w:r>
        <w:rPr>
          <w:rFonts w:hint="cs"/>
          <w:rtl/>
        </w:rPr>
        <w:t xml:space="preserve"> אם לחולל שינוי, כמה הוא דרמטי ואיך לעשות את זה</w:t>
      </w:r>
      <w:r>
        <w:rPr>
          <w:rtl/>
        </w:rPr>
        <w:t xml:space="preserve"> </w:t>
      </w:r>
      <w:r>
        <w:rPr>
          <w:rFonts w:hint="cs"/>
          <w:rtl/>
        </w:rPr>
        <w:t xml:space="preserve">לא בפזיזות אלא בשיקול דעת ולמידת ההיסטוריה של </w:t>
      </w:r>
      <w:bookmarkStart w:id="1490" w:name="_ETM_Q5_486000"/>
      <w:bookmarkEnd w:id="1490"/>
      <w:r>
        <w:rPr>
          <w:rFonts w:hint="cs"/>
          <w:rtl/>
        </w:rPr>
        <w:t xml:space="preserve">הדברים. </w:t>
      </w:r>
    </w:p>
    <w:p w:rsidR="007A325F" w:rsidRDefault="007A325F" w:rsidP="007E1BD8">
      <w:pPr>
        <w:rPr>
          <w:rtl/>
        </w:rPr>
      </w:pPr>
    </w:p>
    <w:p w:rsidR="007A325F" w:rsidRDefault="007A325F" w:rsidP="007E1BD8">
      <w:pPr>
        <w:pStyle w:val="-"/>
        <w:keepNext/>
        <w:rPr>
          <w:rtl/>
        </w:rPr>
      </w:pPr>
      <w:bookmarkStart w:id="1491" w:name="ET_speakercontinue_5851_11"/>
      <w:r w:rsidRPr="00224C34">
        <w:rPr>
          <w:rStyle w:val="TagStyle"/>
          <w:rtl/>
        </w:rPr>
        <w:t xml:space="preserve"> &lt;&lt; דובר_המשך &gt;&gt; </w:t>
      </w:r>
      <w:r>
        <w:rPr>
          <w:rtl/>
        </w:rPr>
        <w:t>משה אבוטבול (ש"ס):</w:t>
      </w:r>
      <w:r w:rsidRPr="00224C34">
        <w:rPr>
          <w:rStyle w:val="TagStyle"/>
          <w:rtl/>
        </w:rPr>
        <w:t xml:space="preserve"> &lt;&lt; דובר_המשך &gt;&gt;</w:t>
      </w:r>
      <w:r>
        <w:rPr>
          <w:rtl/>
        </w:rPr>
        <w:t xml:space="preserve"> </w:t>
      </w:r>
      <w:bookmarkEnd w:id="1491"/>
    </w:p>
    <w:p w:rsidR="007A325F" w:rsidRDefault="007A325F" w:rsidP="001C05C8">
      <w:pPr>
        <w:rPr>
          <w:rtl/>
        </w:rPr>
      </w:pPr>
    </w:p>
    <w:p w:rsidR="007A325F" w:rsidRDefault="007A325F" w:rsidP="007E1BD8">
      <w:pPr>
        <w:rPr>
          <w:rtl/>
        </w:rPr>
      </w:pPr>
      <w:r>
        <w:rPr>
          <w:rFonts w:hint="cs"/>
          <w:rtl/>
        </w:rPr>
        <w:t xml:space="preserve">אבל מי שטוען זה מתוך התחנה עצמה. </w:t>
      </w:r>
    </w:p>
    <w:p w:rsidR="007A325F" w:rsidRDefault="007A325F" w:rsidP="007E1BD8">
      <w:pPr>
        <w:rPr>
          <w:rtl/>
        </w:rPr>
      </w:pPr>
    </w:p>
    <w:p w:rsidR="007A325F" w:rsidRDefault="007A325F" w:rsidP="007E1BD8">
      <w:pPr>
        <w:pStyle w:val="-"/>
        <w:keepNext/>
        <w:rPr>
          <w:rtl/>
        </w:rPr>
      </w:pPr>
      <w:r w:rsidRPr="00224C34">
        <w:rPr>
          <w:rStyle w:val="TagStyle"/>
          <w:rtl/>
        </w:rPr>
        <w:t xml:space="preserve">&lt;&lt;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tl/>
        </w:rPr>
        <w:t xml:space="preserve"> </w:t>
      </w:r>
      <w:r>
        <w:rPr>
          <w:rFonts w:hint="cs"/>
          <w:rtl/>
        </w:rPr>
        <w:t xml:space="preserve">ואגב, אם הורידו אותך משידור, זה כנראה ריאיון שכולם יזכרו. אז לפעמים עדיף </w:t>
      </w:r>
      <w:bookmarkStart w:id="1492" w:name="_ETM_Q5_504000"/>
      <w:bookmarkEnd w:id="1492"/>
      <w:r>
        <w:rPr>
          <w:rFonts w:hint="cs"/>
          <w:rtl/>
        </w:rPr>
        <w:t xml:space="preserve">שיתרחשו אירועים כאלה, כי אף אחד לא שוכח ריאיון כזה. </w:t>
      </w:r>
    </w:p>
    <w:p w:rsidR="007A325F" w:rsidRDefault="007A325F" w:rsidP="007E1BD8">
      <w:pPr>
        <w:rPr>
          <w:rtl/>
        </w:rPr>
      </w:pPr>
    </w:p>
    <w:p w:rsidR="007A325F" w:rsidRDefault="007A325F" w:rsidP="007E1BD8">
      <w:pPr>
        <w:pStyle w:val="-"/>
        <w:keepNext/>
        <w:rPr>
          <w:rtl/>
        </w:rPr>
      </w:pPr>
      <w:bookmarkStart w:id="1493" w:name="ET_speakercontinue_5851_12"/>
      <w:r w:rsidRPr="00224C34">
        <w:rPr>
          <w:rStyle w:val="TagStyle"/>
          <w:rtl/>
        </w:rPr>
        <w:t xml:space="preserve"> &lt;&lt; דובר_המשך &gt;&gt; </w:t>
      </w:r>
      <w:r>
        <w:rPr>
          <w:rtl/>
        </w:rPr>
        <w:t>משה אבוטבול (ש"ס):</w:t>
      </w:r>
      <w:r w:rsidRPr="00224C34">
        <w:rPr>
          <w:rStyle w:val="TagStyle"/>
          <w:rtl/>
        </w:rPr>
        <w:t xml:space="preserve"> &lt;&lt; דובר_המשך &gt;&gt;</w:t>
      </w:r>
      <w:r>
        <w:rPr>
          <w:rtl/>
        </w:rPr>
        <w:t xml:space="preserve"> </w:t>
      </w:r>
      <w:bookmarkEnd w:id="1493"/>
    </w:p>
    <w:p w:rsidR="007A325F" w:rsidRDefault="007A325F" w:rsidP="001C05C8">
      <w:pPr>
        <w:rPr>
          <w:rtl/>
        </w:rPr>
      </w:pPr>
    </w:p>
    <w:p w:rsidR="007A325F" w:rsidRDefault="007A325F" w:rsidP="007E1BD8">
      <w:pPr>
        <w:rPr>
          <w:rtl/>
        </w:rPr>
      </w:pPr>
      <w:r>
        <w:rPr>
          <w:rFonts w:hint="cs"/>
          <w:rtl/>
        </w:rPr>
        <w:t xml:space="preserve">אדוני השר, יזכרו יותר שהדיחו אותה מהתוכנית מאשר שהורידו אותי. </w:t>
      </w:r>
    </w:p>
    <w:p w:rsidR="007A325F" w:rsidRDefault="007A325F" w:rsidP="007E1BD8">
      <w:pPr>
        <w:rPr>
          <w:rtl/>
        </w:rPr>
      </w:pPr>
    </w:p>
    <w:p w:rsidR="007A325F" w:rsidRDefault="007A325F" w:rsidP="007E1BD8">
      <w:pPr>
        <w:pStyle w:val="-"/>
        <w:keepNext/>
        <w:rPr>
          <w:rtl/>
        </w:rPr>
      </w:pPr>
      <w:bookmarkStart w:id="1494" w:name="ET_speakercontinue_5987_28"/>
      <w:r w:rsidRPr="00054C41">
        <w:rPr>
          <w:rStyle w:val="TagStyle"/>
          <w:rtl/>
        </w:rPr>
        <w:t xml:space="preserve"> &lt;&lt; דובר_המשך &gt;&gt; </w:t>
      </w:r>
      <w:r>
        <w:rPr>
          <w:rtl/>
        </w:rPr>
        <w:t>השר במשרד הביטחון מיכאל מרדכי ביטון:</w:t>
      </w:r>
      <w:r w:rsidRPr="00054C41">
        <w:rPr>
          <w:rStyle w:val="TagStyle"/>
          <w:rtl/>
        </w:rPr>
        <w:t xml:space="preserve"> &lt;&lt; דובר_המשך &gt;&gt;</w:t>
      </w:r>
      <w:r>
        <w:rPr>
          <w:rtl/>
        </w:rPr>
        <w:t xml:space="preserve"> </w:t>
      </w:r>
      <w:bookmarkEnd w:id="1494"/>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טוב, </w:t>
      </w:r>
      <w:bookmarkStart w:id="1495" w:name="_ETM_Q5_510000"/>
      <w:bookmarkEnd w:id="1495"/>
      <w:r>
        <w:rPr>
          <w:rFonts w:hint="cs"/>
          <w:rtl/>
          <w:lang w:eastAsia="he-IL"/>
        </w:rPr>
        <w:t xml:space="preserve">אנחנו לא נעסוק בגופו של אדם, רק בעניינים העקרוניים. </w:t>
      </w:r>
    </w:p>
    <w:p w:rsidR="007A325F" w:rsidRPr="00054C41" w:rsidRDefault="007A325F" w:rsidP="007E1BD8">
      <w:pPr>
        <w:rPr>
          <w:rtl/>
          <w:lang w:eastAsia="he-IL"/>
        </w:rPr>
      </w:pPr>
    </w:p>
    <w:p w:rsidR="007A325F" w:rsidRDefault="007A325F" w:rsidP="007E1BD8">
      <w:pPr>
        <w:pStyle w:val="af6"/>
        <w:keepNext/>
        <w:rPr>
          <w:rtl/>
        </w:rPr>
      </w:pPr>
      <w:r w:rsidRPr="00224C34">
        <w:rPr>
          <w:rStyle w:val="TagStyle"/>
          <w:rtl/>
        </w:rPr>
        <w:t xml:space="preserve"> &lt;&lt; יור &gt;&gt; </w:t>
      </w:r>
      <w:r>
        <w:rPr>
          <w:rtl/>
        </w:rPr>
        <w:t>היו"ר יריב לוין:</w:t>
      </w:r>
      <w:r w:rsidRPr="00224C34">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תודה רבה, אדוני השר. </w:t>
      </w:r>
    </w:p>
    <w:p w:rsidR="007A325F" w:rsidRDefault="007A325F" w:rsidP="007E1BD8">
      <w:pPr>
        <w:rPr>
          <w:rtl/>
        </w:rPr>
      </w:pPr>
    </w:p>
    <w:p w:rsidR="007A325F" w:rsidRDefault="007A325F" w:rsidP="007E1BD8">
      <w:pPr>
        <w:pStyle w:val="-"/>
        <w:keepNext/>
        <w:rPr>
          <w:rtl/>
        </w:rPr>
      </w:pPr>
      <w:r w:rsidRPr="00224C34">
        <w:rPr>
          <w:rStyle w:val="TagStyle"/>
          <w:rtl/>
        </w:rPr>
        <w:t xml:space="preserve">&lt;&lt; דובר_המשך &gt;&gt; </w:t>
      </w:r>
      <w:r>
        <w:rPr>
          <w:rtl/>
        </w:rPr>
        <w:t>השר במשרד הביטחון מיכאל מרדכי ביטון:</w:t>
      </w:r>
      <w:r w:rsidRPr="00224C34">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tl/>
        </w:rPr>
        <w:t xml:space="preserve"> </w:t>
      </w:r>
      <w:r>
        <w:rPr>
          <w:rFonts w:hint="cs"/>
          <w:rtl/>
        </w:rPr>
        <w:t xml:space="preserve">תודה רבה לכם. </w:t>
      </w:r>
    </w:p>
    <w:p w:rsidR="007A325F" w:rsidRDefault="007A325F" w:rsidP="007E1BD8">
      <w:pPr>
        <w:rPr>
          <w:rtl/>
        </w:rPr>
      </w:pPr>
    </w:p>
    <w:p w:rsidR="007A325F" w:rsidRDefault="007A325F" w:rsidP="007E1BD8">
      <w:pPr>
        <w:pStyle w:val="af6"/>
        <w:keepNext/>
        <w:rPr>
          <w:rtl/>
        </w:rPr>
      </w:pPr>
      <w:bookmarkStart w:id="1496" w:name="ET_yor_5982_29"/>
      <w:r w:rsidRPr="00054C41">
        <w:rPr>
          <w:rStyle w:val="TagStyle"/>
          <w:rtl/>
        </w:rPr>
        <w:t xml:space="preserve"> &lt;&lt; יור &gt;&gt; </w:t>
      </w:r>
      <w:r>
        <w:rPr>
          <w:rtl/>
        </w:rPr>
        <w:t>היו"ר יריב לוין:</w:t>
      </w:r>
      <w:r w:rsidRPr="00054C41">
        <w:rPr>
          <w:rStyle w:val="TagStyle"/>
          <w:rtl/>
        </w:rPr>
        <w:t xml:space="preserve"> &lt;&lt; יור &gt;&gt;</w:t>
      </w:r>
      <w:r>
        <w:rPr>
          <w:rtl/>
        </w:rPr>
        <w:t xml:space="preserve"> </w:t>
      </w:r>
      <w:bookmarkEnd w:id="1496"/>
    </w:p>
    <w:p w:rsidR="007A325F" w:rsidRDefault="007A325F" w:rsidP="001C05C8">
      <w:pPr>
        <w:rPr>
          <w:rtl/>
          <w:lang w:eastAsia="he-IL"/>
        </w:rPr>
      </w:pPr>
    </w:p>
    <w:p w:rsidR="007A325F" w:rsidRPr="00054C41" w:rsidRDefault="007A325F" w:rsidP="007E1BD8">
      <w:pPr>
        <w:rPr>
          <w:rtl/>
          <w:lang w:eastAsia="he-IL"/>
        </w:rPr>
      </w:pPr>
      <w:r>
        <w:rPr>
          <w:rFonts w:hint="cs"/>
          <w:rtl/>
          <w:lang w:eastAsia="he-IL"/>
        </w:rPr>
        <w:t xml:space="preserve">חברות וחברי הכנסת, עד כאן פרק השאילתות הדחופות. </w:t>
      </w:r>
    </w:p>
    <w:p w:rsidR="007A325F" w:rsidRDefault="007A325F" w:rsidP="007E1BD8">
      <w:pPr>
        <w:rPr>
          <w:rtl/>
        </w:rPr>
      </w:pPr>
    </w:p>
    <w:p w:rsidR="007A325F" w:rsidRDefault="007A325F" w:rsidP="007E1BD8">
      <w:pPr>
        <w:rPr>
          <w:rtl/>
        </w:rPr>
      </w:pPr>
    </w:p>
    <w:p w:rsidR="007A325F" w:rsidRDefault="007A325F" w:rsidP="007E1BD8">
      <w:pPr>
        <w:pStyle w:val="a6"/>
        <w:rPr>
          <w:rtl/>
        </w:rPr>
      </w:pPr>
      <w:bookmarkStart w:id="1497" w:name="ET_hatsach_619049_14"/>
      <w:r w:rsidRPr="00224C34">
        <w:rPr>
          <w:rStyle w:val="TagStyle"/>
          <w:rtl/>
        </w:rPr>
        <w:t xml:space="preserve">&lt;&lt; הצח &gt;&gt; </w:t>
      </w:r>
      <w:bookmarkStart w:id="1498" w:name="_Toc44523385"/>
      <w:bookmarkStart w:id="1499" w:name="_Toc44585332"/>
      <w:bookmarkStart w:id="1500" w:name="_Toc44593555"/>
      <w:bookmarkStart w:id="1501" w:name="_Toc44593971"/>
      <w:bookmarkStart w:id="1502" w:name="_Toc44595903"/>
      <w:bookmarkStart w:id="1503" w:name="_Toc44948052"/>
      <w:bookmarkStart w:id="1504" w:name="_Toc46664263"/>
      <w:r>
        <w:rPr>
          <w:rtl/>
        </w:rPr>
        <w:t xml:space="preserve">הצעת חוק הבטחת הכנסה (תיקון </w:t>
      </w:r>
      <w:r w:rsidR="00D86574">
        <w:rPr>
          <w:rFonts w:hint="cs"/>
          <w:rtl/>
        </w:rPr>
        <w:t>–</w:t>
      </w:r>
      <w:r>
        <w:rPr>
          <w:rtl/>
        </w:rPr>
        <w:t xml:space="preserve"> תשלום רטרואקטיבי של גמלת הבטחת הכנסה למקבלי קצבת אזרח ותיק), התש"ף</w:t>
      </w:r>
      <w:r w:rsidR="00D86574">
        <w:rPr>
          <w:rtl/>
        </w:rPr>
        <w:t>–</w:t>
      </w:r>
      <w:r>
        <w:rPr>
          <w:rtl/>
        </w:rPr>
        <w:t>2020</w:t>
      </w:r>
      <w:bookmarkEnd w:id="1498"/>
      <w:bookmarkEnd w:id="1499"/>
      <w:bookmarkEnd w:id="1500"/>
      <w:bookmarkEnd w:id="1501"/>
      <w:bookmarkEnd w:id="1502"/>
      <w:bookmarkEnd w:id="1503"/>
      <w:bookmarkEnd w:id="1504"/>
      <w:r w:rsidRPr="00224C34">
        <w:rPr>
          <w:rStyle w:val="TagStyle"/>
          <w:rtl/>
        </w:rPr>
        <w:t xml:space="preserve"> &lt;&lt; הצח &gt;&gt;</w:t>
      </w:r>
      <w:r>
        <w:rPr>
          <w:rtl/>
        </w:rPr>
        <w:t xml:space="preserve"> </w:t>
      </w:r>
      <w:bookmarkEnd w:id="1497"/>
    </w:p>
    <w:p w:rsidR="007A325F" w:rsidRDefault="007A325F" w:rsidP="007E1BD8">
      <w:pPr>
        <w:rPr>
          <w:rtl/>
        </w:rPr>
      </w:pPr>
      <w:r>
        <w:rPr>
          <w:rtl/>
        </w:rPr>
        <w:t>[הצעת חוק פ/</w:t>
      </w:r>
      <w:r>
        <w:rPr>
          <w:rFonts w:hint="cs"/>
          <w:rtl/>
        </w:rPr>
        <w:t>26</w:t>
      </w:r>
      <w:r>
        <w:rPr>
          <w:rtl/>
        </w:rPr>
        <w:t>/</w:t>
      </w:r>
      <w:r>
        <w:rPr>
          <w:rFonts w:hint="cs"/>
          <w:rtl/>
        </w:rPr>
        <w:t>23; נספחות.</w:t>
      </w:r>
      <w:r>
        <w:rPr>
          <w:rtl/>
        </w:rPr>
        <w:t>]</w:t>
      </w:r>
    </w:p>
    <w:p w:rsidR="007A325F" w:rsidRDefault="007A325F" w:rsidP="007E1BD8">
      <w:pPr>
        <w:pStyle w:val="-0"/>
        <w:rPr>
          <w:rtl/>
        </w:rPr>
      </w:pPr>
      <w:r>
        <w:rPr>
          <w:rtl/>
        </w:rPr>
        <w:t>(הצעת חבר הכנסת</w:t>
      </w:r>
      <w:r>
        <w:rPr>
          <w:rFonts w:hint="cs"/>
          <w:rtl/>
        </w:rPr>
        <w:t xml:space="preserve"> איתן גינזבורג</w:t>
      </w:r>
      <w:r>
        <w:rPr>
          <w:rtl/>
        </w:rPr>
        <w:t>)</w:t>
      </w:r>
    </w:p>
    <w:p w:rsidR="007A325F" w:rsidRDefault="007A325F" w:rsidP="007E1BD8">
      <w:pPr>
        <w:rPr>
          <w:rtl/>
        </w:rPr>
      </w:pPr>
    </w:p>
    <w:p w:rsidR="007A325F" w:rsidRDefault="007A325F" w:rsidP="007E1BD8">
      <w:pPr>
        <w:pStyle w:val="af6"/>
        <w:keepNext/>
        <w:rPr>
          <w:rtl/>
        </w:rPr>
      </w:pPr>
      <w:bookmarkStart w:id="1505" w:name="ET_yor_5982_15"/>
      <w:r w:rsidRPr="00224C34">
        <w:rPr>
          <w:rStyle w:val="TagStyle"/>
          <w:rtl/>
        </w:rPr>
        <w:t xml:space="preserve"> &lt;&lt; יור &gt;&gt; </w:t>
      </w:r>
      <w:r>
        <w:rPr>
          <w:rtl/>
        </w:rPr>
        <w:t>היו"ר יריב לוין:</w:t>
      </w:r>
      <w:r w:rsidRPr="00224C34">
        <w:rPr>
          <w:rStyle w:val="TagStyle"/>
          <w:rtl/>
        </w:rPr>
        <w:t xml:space="preserve"> &lt;&lt; יור &gt;&gt;</w:t>
      </w:r>
      <w:r>
        <w:rPr>
          <w:rtl/>
        </w:rPr>
        <w:t xml:space="preserve"> </w:t>
      </w:r>
      <w:bookmarkEnd w:id="1505"/>
    </w:p>
    <w:p w:rsidR="007A325F" w:rsidRDefault="007A325F" w:rsidP="001C05C8">
      <w:pPr>
        <w:rPr>
          <w:rtl/>
        </w:rPr>
      </w:pPr>
    </w:p>
    <w:p w:rsidR="007A325F" w:rsidRDefault="007A325F" w:rsidP="006E1770">
      <w:pPr>
        <w:rPr>
          <w:rtl/>
        </w:rPr>
      </w:pPr>
      <w:r>
        <w:rPr>
          <w:rFonts w:hint="cs"/>
          <w:rtl/>
        </w:rPr>
        <w:t>אנחנו עוברים להצעות חוק לדיון מוקדם. הראשונה שבהן, הצעת חו</w:t>
      </w:r>
      <w:bookmarkStart w:id="1506" w:name="_ETM_Q5_526000"/>
      <w:bookmarkEnd w:id="1506"/>
      <w:r>
        <w:rPr>
          <w:rFonts w:hint="cs"/>
          <w:rtl/>
        </w:rPr>
        <w:t xml:space="preserve">ק הבטחת הכנסה (תיקון </w:t>
      </w:r>
      <w:r w:rsidR="00D86574">
        <w:rPr>
          <w:rtl/>
        </w:rPr>
        <w:t>–</w:t>
      </w:r>
      <w:r>
        <w:rPr>
          <w:rFonts w:hint="cs"/>
          <w:rtl/>
        </w:rPr>
        <w:t xml:space="preserve"> תשלום רטרואקטיבי של גמלת הבטחת </w:t>
      </w:r>
      <w:bookmarkStart w:id="1507" w:name="_ETM_Q5_528000"/>
      <w:bookmarkEnd w:id="1507"/>
      <w:r>
        <w:rPr>
          <w:rFonts w:hint="cs"/>
          <w:rtl/>
        </w:rPr>
        <w:t>הכנסה למקבלי קצבת אזרח ותיק), התש"ף</w:t>
      </w:r>
      <w:r w:rsidR="00D86574">
        <w:rPr>
          <w:rtl/>
        </w:rPr>
        <w:t>–</w:t>
      </w:r>
      <w:r>
        <w:rPr>
          <w:rFonts w:hint="cs"/>
          <w:rtl/>
        </w:rPr>
        <w:t xml:space="preserve">2020, </w:t>
      </w:r>
      <w:bookmarkStart w:id="1508" w:name="_ETM_Q5_535000"/>
      <w:bookmarkEnd w:id="1508"/>
      <w:r>
        <w:rPr>
          <w:rFonts w:hint="cs"/>
          <w:rtl/>
        </w:rPr>
        <w:t xml:space="preserve">שמגיעה לכאן בתמיכת הממשלה, ויציג אותה היוזם, חבר הכנסת איתן גינזבורג, בבקשה. </w:t>
      </w:r>
    </w:p>
    <w:p w:rsidR="007A325F" w:rsidRDefault="007A325F" w:rsidP="007E1BD8">
      <w:pPr>
        <w:rPr>
          <w:rtl/>
        </w:rPr>
      </w:pPr>
    </w:p>
    <w:p w:rsidR="007A325F" w:rsidRDefault="007A325F" w:rsidP="007E1BD8">
      <w:pPr>
        <w:pStyle w:val="a4"/>
        <w:keepNext/>
        <w:rPr>
          <w:rtl/>
        </w:rPr>
      </w:pPr>
      <w:bookmarkStart w:id="1509" w:name="ET_speaker_5771_16"/>
      <w:r w:rsidRPr="00224C34">
        <w:rPr>
          <w:rStyle w:val="TagStyle"/>
          <w:rtl/>
        </w:rPr>
        <w:t xml:space="preserve"> &lt;&lt; דובר &gt;&gt; </w:t>
      </w:r>
      <w:bookmarkStart w:id="1510" w:name="_Toc44523386"/>
      <w:bookmarkStart w:id="1511" w:name="_Toc44585333"/>
      <w:bookmarkStart w:id="1512" w:name="_Toc44593556"/>
      <w:bookmarkStart w:id="1513" w:name="_Toc44593972"/>
      <w:bookmarkStart w:id="1514" w:name="_Toc44595904"/>
      <w:bookmarkStart w:id="1515" w:name="_Toc44948053"/>
      <w:bookmarkStart w:id="1516" w:name="_Toc46664264"/>
      <w:r>
        <w:rPr>
          <w:rtl/>
        </w:rPr>
        <w:t>איתן גינזבורג (כחול לבן):</w:t>
      </w:r>
      <w:bookmarkEnd w:id="1510"/>
      <w:bookmarkEnd w:id="1511"/>
      <w:bookmarkEnd w:id="1512"/>
      <w:bookmarkEnd w:id="1513"/>
      <w:bookmarkEnd w:id="1514"/>
      <w:bookmarkEnd w:id="1515"/>
      <w:bookmarkEnd w:id="1516"/>
      <w:r w:rsidRPr="00224C34">
        <w:rPr>
          <w:rStyle w:val="TagStyle"/>
          <w:rtl/>
        </w:rPr>
        <w:t xml:space="preserve"> &lt;&lt; דובר &gt;&gt;</w:t>
      </w:r>
      <w:r>
        <w:rPr>
          <w:rtl/>
        </w:rPr>
        <w:t xml:space="preserve"> </w:t>
      </w:r>
      <w:bookmarkEnd w:id="1509"/>
    </w:p>
    <w:p w:rsidR="007A325F" w:rsidRDefault="007A325F" w:rsidP="001C05C8">
      <w:pPr>
        <w:rPr>
          <w:rtl/>
        </w:rPr>
      </w:pPr>
    </w:p>
    <w:p w:rsidR="007A325F" w:rsidRDefault="007A325F" w:rsidP="00F21655">
      <w:pPr>
        <w:rPr>
          <w:rtl/>
        </w:rPr>
      </w:pPr>
      <w:r>
        <w:rPr>
          <w:rFonts w:hint="cs"/>
          <w:rtl/>
        </w:rPr>
        <w:t xml:space="preserve">תודה רבה, אדוני היושב-ראש. כנסת נכבדה, חבריי חברי </w:t>
      </w:r>
      <w:bookmarkStart w:id="1517" w:name="_ETM_Q5_566000"/>
      <w:bookmarkEnd w:id="1517"/>
      <w:r>
        <w:rPr>
          <w:rFonts w:hint="cs"/>
          <w:rtl/>
        </w:rPr>
        <w:t xml:space="preserve">הכנסת, אני רוצה ברשותכם לפתוח בסיפור, סיפור על עוולה. עוולה </w:t>
      </w:r>
      <w:bookmarkStart w:id="1518" w:name="_ETM_Q5_569000"/>
      <w:bookmarkEnd w:id="1518"/>
      <w:r>
        <w:rPr>
          <w:rFonts w:hint="cs"/>
          <w:rtl/>
        </w:rPr>
        <w:t xml:space="preserve">ביורוקרטית, עוולת נגישות, עוולה. הסיפור הוא סיפור של דוד, לא נזכיר את שם המשפחה שלו. דוד הוא אזרח ישראלי בן 69, מתגורר בדירת חדר וחצי, ללא אישה וילדים. עבד כל חייו אבל לא הצליח לחסוך כמעט לפנסיה, </w:t>
      </w:r>
      <w:bookmarkStart w:id="1519" w:name="_ETM_Q5_594000"/>
      <w:bookmarkEnd w:id="1519"/>
      <w:r>
        <w:rPr>
          <w:rFonts w:hint="cs"/>
          <w:rtl/>
        </w:rPr>
        <w:t xml:space="preserve">מכל מיני סיבות. מכיוון שלדוד אין כמעט כלום בקרן הפנסיה, הוא זכאי לקצבת אזרח ותיק מהרגע שיצא </w:t>
      </w:r>
      <w:bookmarkStart w:id="1520" w:name="_ETM_Q5_598000"/>
      <w:bookmarkEnd w:id="1520"/>
      <w:r>
        <w:rPr>
          <w:rFonts w:hint="cs"/>
          <w:rtl/>
        </w:rPr>
        <w:t xml:space="preserve">לגמלאות. אם אתם שואלים את עצמכם בכמה מדובר, אז מדובר, אדוני היושב-ראש, ב-1,558 שקלים בחודש. כן, זה סכום הקצבה שמשולמת היום במדינת ישראל לזקן, לגמלאי. בגלל שזו ההכנסה היחידה שלו, </w:t>
      </w:r>
      <w:bookmarkStart w:id="1521" w:name="_ETM_Q5_623000"/>
      <w:bookmarkEnd w:id="1521"/>
      <w:r>
        <w:rPr>
          <w:rFonts w:hint="cs"/>
          <w:rtl/>
        </w:rPr>
        <w:t xml:space="preserve">וההכנסה הזאת כמובן שלא מספיקה לקיום, ובטח </w:t>
      </w:r>
      <w:proofErr w:type="spellStart"/>
      <w:r>
        <w:rPr>
          <w:rFonts w:hint="cs"/>
          <w:rtl/>
        </w:rPr>
        <w:t>ובטח</w:t>
      </w:r>
      <w:proofErr w:type="spellEnd"/>
      <w:r>
        <w:rPr>
          <w:rFonts w:hint="cs"/>
          <w:rtl/>
        </w:rPr>
        <w:t xml:space="preserve"> לא לקיום בכבוד, דוד זכאי לגמלת הבטחת הכנסה. </w:t>
      </w:r>
    </w:p>
    <w:p w:rsidR="007A325F" w:rsidRDefault="007A325F" w:rsidP="007E1BD8">
      <w:pPr>
        <w:rPr>
          <w:rtl/>
        </w:rPr>
      </w:pPr>
    </w:p>
    <w:p w:rsidR="007A325F" w:rsidRDefault="007A325F" w:rsidP="007E1BD8">
      <w:pPr>
        <w:rPr>
          <w:rtl/>
        </w:rPr>
      </w:pPr>
      <w:r>
        <w:rPr>
          <w:rFonts w:hint="cs"/>
          <w:rtl/>
        </w:rPr>
        <w:t xml:space="preserve">למה, חברות וחברים, אני מספר לכם את הסיפור הזה, </w:t>
      </w:r>
      <w:bookmarkStart w:id="1522" w:name="_ETM_Q5_636000"/>
      <w:bookmarkEnd w:id="1522"/>
      <w:r>
        <w:rPr>
          <w:rFonts w:hint="cs"/>
          <w:rtl/>
        </w:rPr>
        <w:t>את הסיפור של דוד? כי דוד עד לפני כמה חודשים לא ידע בכלל שהוא זכאי להבטחת הכנסה. הוא נאלץ להסתפק ב-1,558 שקלים ועוד כמה מאות שקלים בודדים</w:t>
      </w:r>
      <w:bookmarkStart w:id="1523" w:name="_ETM_Q5_647000"/>
      <w:bookmarkEnd w:id="1523"/>
      <w:r>
        <w:rPr>
          <w:rFonts w:hint="cs"/>
          <w:rtl/>
        </w:rPr>
        <w:t xml:space="preserve"> מקרן הפנסיה שלו למחיה, לאוכל, לחשמל, למים, לארנונה, לתרופות ולעוד הרבה מאוד נושאים אחרים. כשדוד גילה שהוא זכאי לקבל קצבת הבטחת הכנסה </w:t>
      </w:r>
      <w:r w:rsidR="00D86574">
        <w:rPr>
          <w:rtl/>
        </w:rPr>
        <w:t>–</w:t>
      </w:r>
      <w:r>
        <w:rPr>
          <w:rFonts w:hint="cs"/>
          <w:rtl/>
        </w:rPr>
        <w:t xml:space="preserve"> וגם את זה הוא גילה רק כי הוא שמע במקרה מאיזה חבר, כי </w:t>
      </w:r>
      <w:bookmarkStart w:id="1524" w:name="_ETM_Q5_667000"/>
      <w:bookmarkEnd w:id="1524"/>
      <w:r>
        <w:rPr>
          <w:rFonts w:hint="cs"/>
          <w:rtl/>
        </w:rPr>
        <w:t xml:space="preserve">הוא עצמו בכלל לא ידע על האפשרות הזאת </w:t>
      </w:r>
      <w:r w:rsidR="00D86574">
        <w:rPr>
          <w:rtl/>
        </w:rPr>
        <w:t>–</w:t>
      </w:r>
      <w:r>
        <w:rPr>
          <w:rFonts w:hint="cs"/>
          <w:rtl/>
        </w:rPr>
        <w:t xml:space="preserve"> הוא מיהר להגיש בקשה לקבלת הגמלה </w:t>
      </w:r>
      <w:bookmarkStart w:id="1525" w:name="_ETM_Q5_673000"/>
      <w:bookmarkEnd w:id="1525"/>
      <w:r>
        <w:rPr>
          <w:rFonts w:hint="cs"/>
          <w:rtl/>
        </w:rPr>
        <w:t xml:space="preserve">שמגיעה לו מהביטוח הלאומי. אבל מה קרה בינתיים? דוד פספס. הוא פספס חצי שנה. הוא פספס חצי שנה של הכנסה נוספת שמגיעה לו, פשוט ככה. </w:t>
      </w:r>
      <w:bookmarkStart w:id="1526" w:name="_ETM_Q5_689000"/>
      <w:bookmarkEnd w:id="1526"/>
      <w:r>
        <w:rPr>
          <w:rFonts w:hint="cs"/>
          <w:rtl/>
        </w:rPr>
        <w:t xml:space="preserve">אף אחד לא חולק שמגיעה לו ההכנסה הזאת, אבל הוא לא ביקש אז הוא לא קיבל. פשוט נשמע לא יאומן, אבל זה אמיתי לגמרי. שתבינו, לא מדובר פה בכמה מאות שקלים; מדובר בתוספת </w:t>
      </w:r>
      <w:bookmarkStart w:id="1527" w:name="_ETM_Q5_701000"/>
      <w:bookmarkEnd w:id="1527"/>
      <w:r>
        <w:rPr>
          <w:rFonts w:hint="cs"/>
          <w:rtl/>
        </w:rPr>
        <w:t xml:space="preserve">של כ-1,800 שקלים בחודש, תוספת שהיא קריטית במקרה של דוד ובמקרים אחרים רבים מאוד שאנחנו מכירים. </w:t>
      </w:r>
    </w:p>
    <w:p w:rsidR="007A325F" w:rsidRDefault="007A325F" w:rsidP="007E1BD8">
      <w:pPr>
        <w:rPr>
          <w:rtl/>
        </w:rPr>
      </w:pPr>
    </w:p>
    <w:p w:rsidR="007A325F" w:rsidRDefault="007A325F" w:rsidP="006E1770">
      <w:pPr>
        <w:rPr>
          <w:rtl/>
        </w:rPr>
      </w:pPr>
      <w:bookmarkStart w:id="1528" w:name="TOR_Q6"/>
      <w:bookmarkEnd w:id="1528"/>
      <w:r>
        <w:rPr>
          <w:rFonts w:hint="cs"/>
          <w:rtl/>
        </w:rPr>
        <w:t xml:space="preserve">חבריי חברי הכנסת, חלק מהקשישים מתקשים מאוד עם הביורוקרטיה, עם מסמכים, עם סביבה ממוחשבת, </w:t>
      </w:r>
      <w:bookmarkStart w:id="1529" w:name="_ETM_Q6_121000"/>
      <w:bookmarkEnd w:id="1529"/>
      <w:r>
        <w:rPr>
          <w:rFonts w:hint="cs"/>
          <w:rtl/>
        </w:rPr>
        <w:t xml:space="preserve">אפילו עם מיצוי זכויות פשוט. והאמת, גם אנשים צעירים לא </w:t>
      </w:r>
      <w:bookmarkStart w:id="1530" w:name="_ETM_Q6_123000"/>
      <w:bookmarkEnd w:id="1530"/>
      <w:r>
        <w:rPr>
          <w:rFonts w:hint="cs"/>
          <w:rtl/>
        </w:rPr>
        <w:t xml:space="preserve">תמיד מסתדרים או יודעים על הדברים האלו. ואז מה בעצם </w:t>
      </w:r>
      <w:bookmarkStart w:id="1531" w:name="_ETM_Q6_129000"/>
      <w:bookmarkEnd w:id="1531"/>
      <w:r>
        <w:rPr>
          <w:rFonts w:hint="cs"/>
          <w:rtl/>
        </w:rPr>
        <w:t>קורה? מי שמגיעה ל</w:t>
      </w:r>
      <w:r w:rsidR="00F21655">
        <w:rPr>
          <w:rFonts w:hint="cs"/>
          <w:rtl/>
        </w:rPr>
        <w:t>הם</w:t>
      </w:r>
      <w:r>
        <w:rPr>
          <w:rFonts w:hint="cs"/>
          <w:rtl/>
        </w:rPr>
        <w:t xml:space="preserve"> או לה</w:t>
      </w:r>
      <w:r w:rsidR="00F21655">
        <w:rPr>
          <w:rFonts w:hint="cs"/>
          <w:rtl/>
        </w:rPr>
        <w:t>ן</w:t>
      </w:r>
      <w:r>
        <w:rPr>
          <w:rFonts w:hint="cs"/>
          <w:rtl/>
        </w:rPr>
        <w:t xml:space="preserve"> הבטחת הכנסה, לעיתים לא </w:t>
      </w:r>
      <w:bookmarkStart w:id="1532" w:name="_ETM_Q6_139000"/>
      <w:bookmarkEnd w:id="1532"/>
      <w:r>
        <w:rPr>
          <w:rFonts w:hint="cs"/>
          <w:rtl/>
        </w:rPr>
        <w:t xml:space="preserve">יודעים על האופציה לקבל את תוספת הקצבה, או שמתקשים להגיע </w:t>
      </w:r>
      <w:bookmarkStart w:id="1533" w:name="_ETM_Q6_144000"/>
      <w:bookmarkEnd w:id="1533"/>
      <w:r>
        <w:rPr>
          <w:rFonts w:hint="cs"/>
          <w:rtl/>
        </w:rPr>
        <w:t xml:space="preserve">או להגיש את הבקשה לביטוח לאומי, ובביורוקרטיה הישראלית, מהרגע שמגישים </w:t>
      </w:r>
      <w:bookmarkStart w:id="1534" w:name="_ETM_Q6_149000"/>
      <w:bookmarkEnd w:id="1534"/>
      <w:r>
        <w:rPr>
          <w:rFonts w:hint="cs"/>
          <w:rtl/>
        </w:rPr>
        <w:t xml:space="preserve">את הבקשה ועד שהיא מאושרת עוברת תקופה ארוכה, ארוכה </w:t>
      </w:r>
      <w:bookmarkStart w:id="1535" w:name="_ETM_Q6_152000"/>
      <w:bookmarkEnd w:id="1535"/>
      <w:r>
        <w:rPr>
          <w:rFonts w:hint="cs"/>
          <w:rtl/>
        </w:rPr>
        <w:t>מדי לפעמים</w:t>
      </w:r>
      <w:r w:rsidR="006E1770">
        <w:rPr>
          <w:rFonts w:hint="cs"/>
          <w:rtl/>
        </w:rPr>
        <w:t xml:space="preserve"> </w:t>
      </w:r>
      <w:r w:rsidR="00D86574">
        <w:rPr>
          <w:rFonts w:hint="eastAsia"/>
          <w:rtl/>
        </w:rPr>
        <w:t>–</w:t>
      </w:r>
      <w:r w:rsidR="006E1770">
        <w:rPr>
          <w:rFonts w:hint="cs"/>
          <w:rtl/>
        </w:rPr>
        <w:t xml:space="preserve"> </w:t>
      </w:r>
      <w:r w:rsidR="00F21655">
        <w:rPr>
          <w:rFonts w:hint="cs"/>
          <w:rtl/>
        </w:rPr>
        <w:t>ו</w:t>
      </w:r>
      <w:r>
        <w:rPr>
          <w:rFonts w:hint="cs"/>
          <w:rtl/>
        </w:rPr>
        <w:t xml:space="preserve">התוצאה היא שהם פשוט מפספסים כסף שמגיע להם. ותזכרו, </w:t>
      </w:r>
      <w:bookmarkStart w:id="1536" w:name="_ETM_Q6_158000"/>
      <w:bookmarkEnd w:id="1536"/>
      <w:r>
        <w:rPr>
          <w:rFonts w:hint="cs"/>
          <w:rtl/>
        </w:rPr>
        <w:t>זה כסף שמגיע להם בזכות ולא בחסד.</w:t>
      </w:r>
    </w:p>
    <w:p w:rsidR="007A325F" w:rsidRDefault="007A325F" w:rsidP="007E1BD8">
      <w:pPr>
        <w:ind w:firstLine="0"/>
        <w:rPr>
          <w:rtl/>
        </w:rPr>
      </w:pPr>
    </w:p>
    <w:p w:rsidR="007A325F" w:rsidRDefault="007A325F" w:rsidP="006E1770">
      <w:pPr>
        <w:rPr>
          <w:rtl/>
        </w:rPr>
      </w:pPr>
      <w:r>
        <w:rPr>
          <w:rFonts w:hint="cs"/>
          <w:rtl/>
        </w:rPr>
        <w:t xml:space="preserve">הצעת החוק שמונחת היום בפניכם, שעליה אנחנו מתבקשים להצביע, קובעת בעצם שאזרח </w:t>
      </w:r>
      <w:bookmarkStart w:id="1537" w:name="_ETM_Q6_169000"/>
      <w:bookmarkEnd w:id="1537"/>
      <w:r>
        <w:rPr>
          <w:rFonts w:hint="cs"/>
          <w:rtl/>
        </w:rPr>
        <w:t xml:space="preserve">ותיק שמגיעה לו גמלת הבטחת הכנסה והיא אושרה לו באיחור, יקבל את הגמלה שהוא זכאי לה רטרואקטיבית עד </w:t>
      </w:r>
      <w:bookmarkStart w:id="1538" w:name="_ETM_Q6_178000"/>
      <w:bookmarkEnd w:id="1538"/>
      <w:r>
        <w:rPr>
          <w:rFonts w:hint="cs"/>
          <w:rtl/>
        </w:rPr>
        <w:t xml:space="preserve">חצי שנה אחורה מהרגע שהוא הגיש אותה לראשונה. זו הצעת חוק שמבקשת לפתור את המקרה המצער של דוד ושל </w:t>
      </w:r>
      <w:bookmarkStart w:id="1539" w:name="_ETM_Q6_187000"/>
      <w:bookmarkEnd w:id="1539"/>
      <w:r>
        <w:rPr>
          <w:rFonts w:hint="cs"/>
          <w:rtl/>
        </w:rPr>
        <w:t xml:space="preserve">עוד רבים אחרים עם סיפורים זהים או דומים. זהו סיפור של קשישים רבים שנמנע מהם לקבל את הכסף </w:t>
      </w:r>
      <w:bookmarkStart w:id="1540" w:name="_ETM_Q6_198000"/>
      <w:bookmarkEnd w:id="1540"/>
      <w:r>
        <w:rPr>
          <w:rFonts w:hint="cs"/>
          <w:rtl/>
        </w:rPr>
        <w:t>שמגיע להם. זה סיפור של תיקון עוולה, של חוסר צדק, והיום אנחנו באים לתקן את חוסר הצד</w:t>
      </w:r>
      <w:bookmarkStart w:id="1541" w:name="_ETM_Q6_202000"/>
      <w:bookmarkEnd w:id="1541"/>
      <w:r>
        <w:rPr>
          <w:rFonts w:hint="cs"/>
          <w:rtl/>
        </w:rPr>
        <w:t xml:space="preserve">ק הזה. זה כסף שמגיע כדי לספק לאותם אנשים סוג של מחיה מינימלית </w:t>
      </w:r>
      <w:r w:rsidR="00D86574">
        <w:rPr>
          <w:rFonts w:hint="eastAsia"/>
          <w:rtl/>
        </w:rPr>
        <w:t>–</w:t>
      </w:r>
      <w:r w:rsidR="00F21655">
        <w:rPr>
          <w:rFonts w:hint="eastAsia"/>
          <w:rtl/>
        </w:rPr>
        <w:t xml:space="preserve"> </w:t>
      </w:r>
      <w:r>
        <w:rPr>
          <w:rFonts w:hint="cs"/>
          <w:rtl/>
        </w:rPr>
        <w:t xml:space="preserve">ללחם, לתרופות, לקירור בקיץ, לחימום בחורף ואולי אפילו לאיזו מתנה לנכדים, אם יש. בכך, חברי הכנסת, נוכל לתקן סוף-סוף את העוול שנעשה לקשישים </w:t>
      </w:r>
      <w:bookmarkStart w:id="1542" w:name="_ETM_Q6_224000"/>
      <w:bookmarkEnd w:id="1542"/>
      <w:r>
        <w:rPr>
          <w:rFonts w:hint="cs"/>
          <w:rtl/>
        </w:rPr>
        <w:t xml:space="preserve">רבים, שבאופן אבסורדי ובלתי נתפס לא מקבלים את מה שמגיע להם. </w:t>
      </w:r>
    </w:p>
    <w:p w:rsidR="007A325F" w:rsidRDefault="007A325F" w:rsidP="006E1770">
      <w:pPr>
        <w:rPr>
          <w:rtl/>
        </w:rPr>
      </w:pPr>
    </w:p>
    <w:p w:rsidR="007A325F" w:rsidRDefault="007A325F" w:rsidP="006E1770">
      <w:pPr>
        <w:rPr>
          <w:rtl/>
        </w:rPr>
      </w:pPr>
      <w:r>
        <w:rPr>
          <w:rFonts w:hint="cs"/>
          <w:rtl/>
        </w:rPr>
        <w:t xml:space="preserve">אני רוצה בהזדמנות הזאת לברך את חברתי חברת הכנסת </w:t>
      </w:r>
      <w:bookmarkStart w:id="1543" w:name="_ETM_Q6_240000"/>
      <w:bookmarkEnd w:id="1543"/>
      <w:r>
        <w:rPr>
          <w:rFonts w:hint="cs"/>
          <w:rtl/>
        </w:rPr>
        <w:t xml:space="preserve">טלי פלוסקוב, שלחמה לאורך תקופה מאוד ארוכה למען תיקון העוול הזה ועשיית הצדק שכל כך מתבקש. אז תבורכי, חברת הכנסת </w:t>
      </w:r>
      <w:bookmarkStart w:id="1544" w:name="_ETM_Q6_251000"/>
      <w:bookmarkEnd w:id="1544"/>
      <w:r>
        <w:rPr>
          <w:rFonts w:hint="cs"/>
          <w:rtl/>
        </w:rPr>
        <w:t xml:space="preserve">פלוסקוב, ואני שמח שזכינו להגיע לרגע. תודה רבה. </w:t>
      </w:r>
    </w:p>
    <w:p w:rsidR="007A325F" w:rsidRDefault="007A325F" w:rsidP="007E1BD8">
      <w:pPr>
        <w:ind w:firstLine="0"/>
        <w:rPr>
          <w:rtl/>
        </w:rPr>
      </w:pPr>
    </w:p>
    <w:p w:rsidR="007A325F" w:rsidRDefault="007A325F" w:rsidP="007E1BD8">
      <w:pPr>
        <w:pStyle w:val="af6"/>
        <w:keepNext/>
        <w:rPr>
          <w:rtl/>
        </w:rPr>
      </w:pPr>
      <w:r w:rsidRPr="0056504B">
        <w:rPr>
          <w:rStyle w:val="TagStyle"/>
          <w:rtl/>
        </w:rPr>
        <w:t xml:space="preserve"> &lt;&lt; יור &gt;&gt; </w:t>
      </w:r>
      <w:r>
        <w:rPr>
          <w:rtl/>
        </w:rPr>
        <w:t>היו"ר יריב לוין:</w:t>
      </w:r>
      <w:r w:rsidRPr="0056504B">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תודה רבה לחבר הכנסת גינזבורג. </w:t>
      </w:r>
    </w:p>
    <w:p w:rsidR="007A325F" w:rsidRDefault="007A325F" w:rsidP="007E1BD8">
      <w:pPr>
        <w:rPr>
          <w:rtl/>
        </w:rPr>
      </w:pPr>
    </w:p>
    <w:p w:rsidR="007A325F" w:rsidRDefault="007A325F" w:rsidP="007E1BD8">
      <w:pPr>
        <w:rPr>
          <w:rtl/>
        </w:rPr>
      </w:pPr>
    </w:p>
    <w:p w:rsidR="007A325F" w:rsidRDefault="007A325F" w:rsidP="007E1BD8">
      <w:pPr>
        <w:pStyle w:val="a6"/>
        <w:rPr>
          <w:rtl/>
        </w:rPr>
      </w:pPr>
      <w:bookmarkStart w:id="1545" w:name="ET_hatsach_619049_3"/>
      <w:r w:rsidRPr="009958E1">
        <w:rPr>
          <w:rStyle w:val="TagStyle"/>
          <w:rtl/>
        </w:rPr>
        <w:t xml:space="preserve">&lt;&lt; הצח &gt;&gt; </w:t>
      </w:r>
      <w:bookmarkStart w:id="1546" w:name="_Toc44523387"/>
      <w:bookmarkStart w:id="1547" w:name="_Toc44585334"/>
      <w:bookmarkStart w:id="1548" w:name="_Toc44593557"/>
      <w:bookmarkStart w:id="1549" w:name="_Toc44593973"/>
      <w:bookmarkStart w:id="1550" w:name="_Toc44595905"/>
      <w:bookmarkStart w:id="1551" w:name="_Toc44948054"/>
      <w:bookmarkStart w:id="1552" w:name="_Toc46664265"/>
      <w:r>
        <w:rPr>
          <w:rtl/>
        </w:rPr>
        <w:t xml:space="preserve">הצעת חוק הבטחת הכנסה (תיקון </w:t>
      </w:r>
      <w:r w:rsidR="00D86574">
        <w:rPr>
          <w:rFonts w:hint="cs"/>
          <w:rtl/>
        </w:rPr>
        <w:t>–</w:t>
      </w:r>
      <w:r>
        <w:rPr>
          <w:rtl/>
        </w:rPr>
        <w:t xml:space="preserve"> תשלום רטרואקטיבי של גמלת הבטחת הכנסה למקבלי קצבת אזרח ותיק), התש"ף</w:t>
      </w:r>
      <w:r w:rsidR="00D86574">
        <w:rPr>
          <w:rtl/>
        </w:rPr>
        <w:t>–</w:t>
      </w:r>
      <w:r>
        <w:rPr>
          <w:rtl/>
        </w:rPr>
        <w:t>2020</w:t>
      </w:r>
      <w:bookmarkEnd w:id="1546"/>
      <w:bookmarkEnd w:id="1547"/>
      <w:bookmarkEnd w:id="1548"/>
      <w:bookmarkEnd w:id="1549"/>
      <w:bookmarkEnd w:id="1550"/>
      <w:bookmarkEnd w:id="1551"/>
      <w:bookmarkEnd w:id="1552"/>
      <w:r w:rsidRPr="009958E1">
        <w:rPr>
          <w:rStyle w:val="TagStyle"/>
          <w:rtl/>
        </w:rPr>
        <w:t xml:space="preserve"> &lt;&lt; הצח &gt;&gt;</w:t>
      </w:r>
      <w:r>
        <w:rPr>
          <w:rtl/>
        </w:rPr>
        <w:t xml:space="preserve"> </w:t>
      </w:r>
      <w:bookmarkEnd w:id="1545"/>
    </w:p>
    <w:p w:rsidR="007A325F" w:rsidRDefault="007A325F" w:rsidP="0013015C">
      <w:pPr>
        <w:rPr>
          <w:rtl/>
        </w:rPr>
      </w:pPr>
      <w:r>
        <w:rPr>
          <w:rtl/>
        </w:rPr>
        <w:t>[הצעת חוק פ/695</w:t>
      </w:r>
      <w:r w:rsidR="0013015C">
        <w:rPr>
          <w:rFonts w:hint="cs"/>
          <w:rtl/>
        </w:rPr>
        <w:t>/23</w:t>
      </w:r>
      <w:r>
        <w:rPr>
          <w:rFonts w:hint="cs"/>
          <w:rtl/>
        </w:rPr>
        <w:t>; נספחות.</w:t>
      </w:r>
      <w:r>
        <w:rPr>
          <w:rtl/>
        </w:rPr>
        <w:t>]</w:t>
      </w:r>
    </w:p>
    <w:p w:rsidR="007A325F" w:rsidRDefault="007A325F" w:rsidP="007E1BD8">
      <w:pPr>
        <w:pStyle w:val="-0"/>
        <w:rPr>
          <w:rtl/>
        </w:rPr>
      </w:pPr>
      <w:r>
        <w:rPr>
          <w:rtl/>
        </w:rPr>
        <w:t>(הצעת חבר</w:t>
      </w:r>
      <w:r>
        <w:rPr>
          <w:rFonts w:hint="cs"/>
          <w:rtl/>
        </w:rPr>
        <w:t>ת</w:t>
      </w:r>
      <w:r>
        <w:rPr>
          <w:rtl/>
        </w:rPr>
        <w:t xml:space="preserve"> הכנסת</w:t>
      </w:r>
      <w:r>
        <w:rPr>
          <w:rFonts w:hint="cs"/>
          <w:rtl/>
        </w:rPr>
        <w:t xml:space="preserve"> טלי פלוסקוב</w:t>
      </w:r>
      <w:r>
        <w:rPr>
          <w:rtl/>
        </w:rPr>
        <w:t>)</w:t>
      </w:r>
    </w:p>
    <w:p w:rsidR="007A325F" w:rsidRDefault="007A325F" w:rsidP="007E1BD8">
      <w:pPr>
        <w:rPr>
          <w:rtl/>
        </w:rPr>
      </w:pPr>
    </w:p>
    <w:p w:rsidR="007A325F" w:rsidRDefault="007A325F" w:rsidP="007E1BD8">
      <w:pPr>
        <w:pStyle w:val="af6"/>
        <w:keepNext/>
        <w:rPr>
          <w:rtl/>
        </w:rPr>
      </w:pPr>
      <w:bookmarkStart w:id="1553" w:name="_ETM_Q6_263000"/>
      <w:bookmarkEnd w:id="1553"/>
      <w:r w:rsidRPr="009958E1">
        <w:rPr>
          <w:rStyle w:val="TagStyle"/>
          <w:rtl/>
        </w:rPr>
        <w:t xml:space="preserve"> &lt;&lt; יור &gt;&gt; </w:t>
      </w:r>
      <w:r>
        <w:rPr>
          <w:rtl/>
        </w:rPr>
        <w:t>היו"ר יריב לוין:</w:t>
      </w:r>
      <w:r w:rsidRPr="009958E1">
        <w:rPr>
          <w:rStyle w:val="TagStyle"/>
          <w:rtl/>
        </w:rPr>
        <w:t xml:space="preserve"> &lt;&lt; יור &gt;&gt;</w:t>
      </w:r>
      <w:r>
        <w:rPr>
          <w:rtl/>
        </w:rPr>
        <w:t xml:space="preserve"> </w:t>
      </w:r>
    </w:p>
    <w:p w:rsidR="007A325F" w:rsidRDefault="007A325F" w:rsidP="001C05C8">
      <w:pPr>
        <w:rPr>
          <w:rtl/>
          <w:lang w:eastAsia="he-IL"/>
        </w:rPr>
      </w:pPr>
    </w:p>
    <w:p w:rsidR="007A325F" w:rsidRPr="009958E1" w:rsidRDefault="007A325F" w:rsidP="006E1770">
      <w:pPr>
        <w:rPr>
          <w:rtl/>
          <w:lang w:eastAsia="he-IL"/>
        </w:rPr>
      </w:pPr>
      <w:bookmarkStart w:id="1554" w:name="_ETM_Q6_264000"/>
      <w:bookmarkEnd w:id="1554"/>
      <w:r>
        <w:rPr>
          <w:rFonts w:hint="cs"/>
          <w:rtl/>
          <w:lang w:eastAsia="he-IL"/>
        </w:rPr>
        <w:t xml:space="preserve">הצעת חוק </w:t>
      </w:r>
      <w:bookmarkStart w:id="1555" w:name="_ETM_Q6_265000"/>
      <w:bookmarkEnd w:id="1555"/>
      <w:r>
        <w:rPr>
          <w:rFonts w:hint="cs"/>
          <w:rtl/>
          <w:lang w:eastAsia="he-IL"/>
        </w:rPr>
        <w:t xml:space="preserve">נוספת באותו נושא </w:t>
      </w:r>
      <w:r w:rsidR="00D86574">
        <w:rPr>
          <w:rFonts w:hint="eastAsia"/>
          <w:rtl/>
          <w:lang w:eastAsia="he-IL"/>
        </w:rPr>
        <w:t>–</w:t>
      </w:r>
      <w:r w:rsidR="006E1770">
        <w:rPr>
          <w:rFonts w:hint="eastAsia"/>
          <w:rtl/>
          <w:lang w:eastAsia="he-IL"/>
        </w:rPr>
        <w:t xml:space="preserve"> </w:t>
      </w:r>
      <w:r>
        <w:rPr>
          <w:rtl/>
        </w:rPr>
        <w:t xml:space="preserve">הצעת חוק הבטחת הכנסה (תיקון </w:t>
      </w:r>
      <w:r w:rsidR="00D86574">
        <w:rPr>
          <w:rFonts w:hint="cs"/>
          <w:rtl/>
        </w:rPr>
        <w:t>–</w:t>
      </w:r>
      <w:r>
        <w:rPr>
          <w:rtl/>
        </w:rPr>
        <w:t xml:space="preserve"> תשלום רטרואקטיבי של גמלת הבטחת הכנסה למקבלי קצבת אזרח ותיק), התש"ף</w:t>
      </w:r>
      <w:r w:rsidR="00D86574">
        <w:rPr>
          <w:rtl/>
        </w:rPr>
        <w:t>–</w:t>
      </w:r>
      <w:r>
        <w:rPr>
          <w:rtl/>
        </w:rPr>
        <w:t>2020</w:t>
      </w:r>
      <w:r>
        <w:rPr>
          <w:rFonts w:hint="cs"/>
          <w:rtl/>
          <w:lang w:eastAsia="he-IL"/>
        </w:rPr>
        <w:t xml:space="preserve">, של חברת </w:t>
      </w:r>
      <w:bookmarkStart w:id="1556" w:name="_ETM_Q6_275000"/>
      <w:bookmarkEnd w:id="1556"/>
      <w:r>
        <w:rPr>
          <w:rFonts w:hint="cs"/>
          <w:rtl/>
          <w:lang w:eastAsia="he-IL"/>
        </w:rPr>
        <w:t xml:space="preserve">הכנסת טלי פלוסקוב, אף היא בתמיכת הממשלה. ואני </w:t>
      </w:r>
      <w:bookmarkStart w:id="1557" w:name="_ETM_Q6_279000"/>
      <w:bookmarkEnd w:id="1557"/>
      <w:r>
        <w:rPr>
          <w:rFonts w:hint="cs"/>
          <w:rtl/>
          <w:lang w:eastAsia="he-IL"/>
        </w:rPr>
        <w:t xml:space="preserve">מזמין את חברת הכנסת פלוסקוב לעלות ולנמק. </w:t>
      </w:r>
    </w:p>
    <w:p w:rsidR="007A325F" w:rsidRDefault="007A325F" w:rsidP="007E1BD8">
      <w:pPr>
        <w:rPr>
          <w:rtl/>
        </w:rPr>
      </w:pPr>
    </w:p>
    <w:p w:rsidR="007A325F" w:rsidRDefault="007A325F" w:rsidP="007E1BD8">
      <w:pPr>
        <w:pStyle w:val="a4"/>
        <w:keepNext/>
        <w:rPr>
          <w:rtl/>
        </w:rPr>
      </w:pPr>
      <w:bookmarkStart w:id="1558" w:name="ET_speaker_5962_2"/>
      <w:r w:rsidRPr="0056504B">
        <w:rPr>
          <w:rStyle w:val="TagStyle"/>
          <w:rtl/>
        </w:rPr>
        <w:t xml:space="preserve"> &lt;&lt; דובר &gt;&gt; </w:t>
      </w:r>
      <w:bookmarkStart w:id="1559" w:name="_Toc44523388"/>
      <w:bookmarkStart w:id="1560" w:name="_Toc44585335"/>
      <w:bookmarkStart w:id="1561" w:name="_Toc44593558"/>
      <w:bookmarkStart w:id="1562" w:name="_Toc44593974"/>
      <w:bookmarkStart w:id="1563" w:name="_Toc44595906"/>
      <w:bookmarkStart w:id="1564" w:name="_Toc44948055"/>
      <w:bookmarkStart w:id="1565" w:name="_Toc46664266"/>
      <w:r>
        <w:rPr>
          <w:rtl/>
        </w:rPr>
        <w:t>טלי פלוסקוב (הליכוד):</w:t>
      </w:r>
      <w:bookmarkEnd w:id="1559"/>
      <w:bookmarkEnd w:id="1560"/>
      <w:bookmarkEnd w:id="1561"/>
      <w:bookmarkEnd w:id="1562"/>
      <w:bookmarkEnd w:id="1563"/>
      <w:bookmarkEnd w:id="1564"/>
      <w:bookmarkEnd w:id="1565"/>
      <w:r w:rsidRPr="0056504B">
        <w:rPr>
          <w:rStyle w:val="TagStyle"/>
          <w:rtl/>
        </w:rPr>
        <w:t xml:space="preserve"> &lt;&lt; דובר &gt;&gt;</w:t>
      </w:r>
      <w:r>
        <w:rPr>
          <w:rtl/>
        </w:rPr>
        <w:t xml:space="preserve"> </w:t>
      </w:r>
      <w:bookmarkEnd w:id="1558"/>
    </w:p>
    <w:p w:rsidR="007A325F" w:rsidRDefault="007A325F" w:rsidP="001C05C8">
      <w:pPr>
        <w:rPr>
          <w:rtl/>
        </w:rPr>
      </w:pPr>
    </w:p>
    <w:p w:rsidR="007A325F" w:rsidRDefault="007A325F" w:rsidP="0013015C">
      <w:pPr>
        <w:rPr>
          <w:rtl/>
        </w:rPr>
      </w:pPr>
      <w:bookmarkStart w:id="1566" w:name="_ETM_Q6_290000"/>
      <w:bookmarkEnd w:id="1566"/>
      <w:r>
        <w:rPr>
          <w:rFonts w:hint="cs"/>
          <w:rtl/>
        </w:rPr>
        <w:t xml:space="preserve">תודה, אדוני היושב-ראש. </w:t>
      </w:r>
      <w:bookmarkStart w:id="1567" w:name="_ETM_Q6_293000"/>
      <w:bookmarkEnd w:id="1567"/>
      <w:r>
        <w:rPr>
          <w:rFonts w:hint="cs"/>
          <w:rtl/>
        </w:rPr>
        <w:t xml:space="preserve">חבריי חברי הכנסת, כבוד השר, אני מתכבדת להציג פה את </w:t>
      </w:r>
      <w:bookmarkStart w:id="1568" w:name="_ETM_Q6_298000"/>
      <w:bookmarkEnd w:id="1568"/>
      <w:r>
        <w:rPr>
          <w:rFonts w:hint="cs"/>
          <w:rtl/>
        </w:rPr>
        <w:t xml:space="preserve">הצעת החוק הראשונה שלי בכנסת העשרים-ושלוש, </w:t>
      </w:r>
      <w:r w:rsidR="0013015C">
        <w:rPr>
          <w:rFonts w:hint="cs"/>
          <w:rtl/>
        </w:rPr>
        <w:t>ו</w:t>
      </w:r>
      <w:r>
        <w:rPr>
          <w:rFonts w:hint="cs"/>
          <w:rtl/>
        </w:rPr>
        <w:t xml:space="preserve">זכיתי לקבל תמיכה של </w:t>
      </w:r>
      <w:bookmarkStart w:id="1569" w:name="_ETM_Q6_304000"/>
      <w:bookmarkEnd w:id="1569"/>
      <w:r>
        <w:rPr>
          <w:rFonts w:hint="cs"/>
          <w:rtl/>
        </w:rPr>
        <w:t xml:space="preserve">הממשלה </w:t>
      </w:r>
      <w:r w:rsidR="00D86574">
        <w:rPr>
          <w:rFonts w:hint="eastAsia"/>
          <w:rtl/>
        </w:rPr>
        <w:t>–</w:t>
      </w:r>
      <w:r w:rsidR="0013015C">
        <w:rPr>
          <w:rFonts w:hint="eastAsia"/>
          <w:rtl/>
        </w:rPr>
        <w:t xml:space="preserve"> </w:t>
      </w:r>
      <w:r>
        <w:rPr>
          <w:rFonts w:hint="cs"/>
          <w:rtl/>
        </w:rPr>
        <w:t xml:space="preserve">על כך, כמובן, המון תודה. </w:t>
      </w:r>
    </w:p>
    <w:p w:rsidR="007A325F" w:rsidRPr="004900C6" w:rsidRDefault="007A325F" w:rsidP="007E1BD8">
      <w:pPr>
        <w:rPr>
          <w:rtl/>
        </w:rPr>
      </w:pPr>
      <w:bookmarkStart w:id="1570" w:name="_ETM_Q6_308000"/>
      <w:bookmarkEnd w:id="1570"/>
    </w:p>
    <w:p w:rsidR="007A325F" w:rsidRDefault="007A325F" w:rsidP="00B57ED4">
      <w:pPr>
        <w:rPr>
          <w:rtl/>
        </w:rPr>
      </w:pPr>
      <w:r>
        <w:rPr>
          <w:rFonts w:hint="cs"/>
          <w:rtl/>
        </w:rPr>
        <w:t xml:space="preserve">אני אספר לכם </w:t>
      </w:r>
      <w:r w:rsidR="00B57ED4">
        <w:rPr>
          <w:rFonts w:hint="eastAsia"/>
          <w:rtl/>
        </w:rPr>
        <w:t>–</w:t>
      </w:r>
      <w:r>
        <w:rPr>
          <w:rFonts w:hint="cs"/>
          <w:rtl/>
        </w:rPr>
        <w:t xml:space="preserve"> חברי הכנסת הוותיקים מכירים את הפעילות שלי בכנסת העשרים, כאשר עמדתי בראש </w:t>
      </w:r>
      <w:bookmarkStart w:id="1571" w:name="_ETM_Q6_316000"/>
      <w:bookmarkEnd w:id="1571"/>
      <w:r>
        <w:rPr>
          <w:rFonts w:hint="cs"/>
          <w:rtl/>
        </w:rPr>
        <w:t xml:space="preserve">ועדה שכל מטרתה הייתה בניית תוכנית אב לאומית בתחום הזקנה. בדיונים הרבים שקיימנו, בנושאים שונים ומגוונים, אחד מהנושאים הכי מורכבים היה כמובן התמודדות עם עוני בין האזרחים </w:t>
      </w:r>
      <w:bookmarkStart w:id="1572" w:name="_ETM_Q6_336000"/>
      <w:bookmarkEnd w:id="1572"/>
      <w:r>
        <w:rPr>
          <w:rFonts w:hint="cs"/>
          <w:rtl/>
        </w:rPr>
        <w:t xml:space="preserve">הוותיקים. לצערי הרב אנחנו עדיין לא פתרנו את הסוגיה הזאת, </w:t>
      </w:r>
      <w:bookmarkStart w:id="1573" w:name="_ETM_Q6_343000"/>
      <w:bookmarkEnd w:id="1573"/>
      <w:r>
        <w:rPr>
          <w:rFonts w:hint="cs"/>
          <w:rtl/>
        </w:rPr>
        <w:t xml:space="preserve">עדיין במדינת ישראל חיים יותר מ-200,000 אזרחים ותיקים מתחת לקו העוני, וזה דבר שאנחנו חייבים לתקן. </w:t>
      </w:r>
    </w:p>
    <w:p w:rsidR="007A325F" w:rsidRDefault="007A325F" w:rsidP="007E1BD8">
      <w:pPr>
        <w:rPr>
          <w:rtl/>
        </w:rPr>
      </w:pPr>
    </w:p>
    <w:p w:rsidR="0013015C" w:rsidRDefault="007A325F" w:rsidP="00B57ED4">
      <w:pPr>
        <w:rPr>
          <w:rtl/>
        </w:rPr>
      </w:pPr>
      <w:r>
        <w:rPr>
          <w:rFonts w:hint="cs"/>
          <w:rtl/>
        </w:rPr>
        <w:t xml:space="preserve">יחד עם זאת, אני גאה </w:t>
      </w:r>
      <w:bookmarkStart w:id="1574" w:name="_ETM_Q6_351000"/>
      <w:bookmarkEnd w:id="1574"/>
      <w:r>
        <w:rPr>
          <w:rFonts w:hint="cs"/>
          <w:rtl/>
        </w:rPr>
        <w:t xml:space="preserve">לשתף אתכם בכך שבכנסת העשרים המדינה השקיעה מיליארד שקל בהגדלת השלמת ההכנסה </w:t>
      </w:r>
      <w:bookmarkStart w:id="1575" w:name="_ETM_Q6_360000"/>
      <w:bookmarkEnd w:id="1575"/>
      <w:r>
        <w:rPr>
          <w:rFonts w:hint="cs"/>
          <w:rtl/>
        </w:rPr>
        <w:t xml:space="preserve">לאזרחים הוותיקים, כאשר בפעם הראשונה הוספנו לזוג אזרחים ותיקים סדר גודל של 500 שקל בחודש, ולבודד </w:t>
      </w:r>
      <w:r w:rsidR="00B57ED4">
        <w:rPr>
          <w:rFonts w:hint="eastAsia"/>
          <w:rtl/>
        </w:rPr>
        <w:t>–</w:t>
      </w:r>
      <w:r>
        <w:rPr>
          <w:rFonts w:hint="cs"/>
          <w:rtl/>
        </w:rPr>
        <w:t xml:space="preserve"> 170 שקל בחודש, ואחר כך כל שנה היינו מוסיפים עוד </w:t>
      </w:r>
      <w:r w:rsidR="0013015C">
        <w:rPr>
          <w:rFonts w:hint="cs"/>
          <w:rtl/>
        </w:rPr>
        <w:t>150</w:t>
      </w:r>
      <w:r w:rsidR="00D86574">
        <w:rPr>
          <w:rFonts w:hint="eastAsia"/>
          <w:rtl/>
        </w:rPr>
        <w:t>–</w:t>
      </w:r>
      <w:r w:rsidR="0013015C">
        <w:rPr>
          <w:rFonts w:hint="cs"/>
          <w:rtl/>
        </w:rPr>
        <w:t>200</w:t>
      </w:r>
      <w:r>
        <w:rPr>
          <w:rFonts w:hint="cs"/>
          <w:rtl/>
        </w:rPr>
        <w:t xml:space="preserve"> </w:t>
      </w:r>
      <w:bookmarkStart w:id="1576" w:name="_ETM_Q6_376000"/>
      <w:bookmarkEnd w:id="1576"/>
      <w:r>
        <w:rPr>
          <w:rFonts w:hint="cs"/>
          <w:rtl/>
        </w:rPr>
        <w:t xml:space="preserve">שקל כדי לשפר לאט-לאט את מצבם של האזרחים הוותיקים שחיים מתחת לקו העוני במדינת ישראל. אבל עדיין לא פתרנו את הבעיה. ופתאום באחד הדיונים </w:t>
      </w:r>
      <w:r w:rsidR="00D86574">
        <w:rPr>
          <w:rtl/>
        </w:rPr>
        <w:t>–</w:t>
      </w:r>
      <w:r>
        <w:rPr>
          <w:rFonts w:hint="cs"/>
          <w:rtl/>
        </w:rPr>
        <w:t xml:space="preserve"> אגב, אני מאוד אהבתי כאשר בדיונים </w:t>
      </w:r>
      <w:bookmarkStart w:id="1577" w:name="_ETM_Q6_397000"/>
      <w:bookmarkEnd w:id="1577"/>
      <w:r>
        <w:rPr>
          <w:rFonts w:hint="cs"/>
          <w:rtl/>
        </w:rPr>
        <w:t xml:space="preserve">היו לוקחים חלק האזרחים הוותיקים, כשהיו באים ומשתפים אותנו איך הם חיים, עם מה הם מתמודדים, </w:t>
      </w:r>
      <w:bookmarkStart w:id="1578" w:name="_ETM_Q6_408000"/>
      <w:bookmarkEnd w:id="1578"/>
      <w:r>
        <w:rPr>
          <w:rFonts w:hint="cs"/>
          <w:rtl/>
        </w:rPr>
        <w:t xml:space="preserve">איך אפשר להסתדר עם אותם 3,000 שקל לאזרח ותיק בודד או 5,000 שקל לזוג, איפה הקושי. לצערי הרב לא מצאתי תשובות לתת להם. אני יודעת מה צריך לעשות, אבל לעשות זה לא צעד אחד, </w:t>
      </w:r>
      <w:bookmarkStart w:id="1579" w:name="_ETM_Q6_425000"/>
      <w:bookmarkEnd w:id="1579"/>
      <w:r>
        <w:rPr>
          <w:rFonts w:hint="cs"/>
          <w:rtl/>
        </w:rPr>
        <w:t xml:space="preserve">זו באמת עבודה שבעיניי נכונה הדרגתית. במיוחד בתקופת הזמן הזאת, כשמדינת ישראל במצב </w:t>
      </w:r>
      <w:bookmarkStart w:id="1580" w:name="_ETM_Q6_432000"/>
      <w:bookmarkEnd w:id="1580"/>
      <w:r>
        <w:rPr>
          <w:rFonts w:hint="cs"/>
          <w:rtl/>
        </w:rPr>
        <w:t xml:space="preserve">לא פשוט כלכלית, ברור לי שלא נוכל </w:t>
      </w:r>
      <w:proofErr w:type="spellStart"/>
      <w:r>
        <w:rPr>
          <w:rFonts w:hint="cs"/>
          <w:rtl/>
        </w:rPr>
        <w:t>מייד</w:t>
      </w:r>
      <w:proofErr w:type="spellEnd"/>
      <w:r>
        <w:rPr>
          <w:rFonts w:hint="cs"/>
          <w:rtl/>
        </w:rPr>
        <w:t xml:space="preserve"> להשקיע 2 מיליארד שקל בדבר הזה</w:t>
      </w:r>
      <w:r w:rsidR="0013015C">
        <w:rPr>
          <w:rFonts w:hint="cs"/>
          <w:rtl/>
        </w:rPr>
        <w:t>,</w:t>
      </w:r>
      <w:r>
        <w:rPr>
          <w:rFonts w:hint="cs"/>
          <w:rtl/>
        </w:rPr>
        <w:t xml:space="preserve"> אבל אנחנו כמדינה כן צריכים וחייבים להבין שזאת קבוצת אוכלוסייה שאנחנו חייבים לפתור </w:t>
      </w:r>
      <w:bookmarkStart w:id="1581" w:name="_ETM_Q6_449000"/>
      <w:bookmarkEnd w:id="1581"/>
      <w:r w:rsidR="0013015C">
        <w:rPr>
          <w:rFonts w:hint="cs"/>
          <w:rtl/>
        </w:rPr>
        <w:t xml:space="preserve">אצלה </w:t>
      </w:r>
      <w:r>
        <w:rPr>
          <w:rFonts w:hint="cs"/>
          <w:rtl/>
        </w:rPr>
        <w:t xml:space="preserve">את הבעיה הזאת. אגב, לידיעתכם, היום קו העוני לבודד זה 3,800, כאשר קשיש </w:t>
      </w:r>
      <w:bookmarkStart w:id="1582" w:name="_ETM_Q6_454000"/>
      <w:bookmarkEnd w:id="1582"/>
      <w:r>
        <w:rPr>
          <w:rFonts w:hint="cs"/>
          <w:rtl/>
        </w:rPr>
        <w:t>מקבל 3,100</w:t>
      </w:r>
      <w:r w:rsidR="0013015C">
        <w:rPr>
          <w:rFonts w:hint="cs"/>
          <w:rtl/>
        </w:rPr>
        <w:t>;</w:t>
      </w:r>
      <w:r>
        <w:rPr>
          <w:rFonts w:hint="cs"/>
          <w:rtl/>
        </w:rPr>
        <w:t xml:space="preserve"> לזוג זה 6,100, כאשר היום הם מקבלים 5,100. אנחנו חייבים</w:t>
      </w:r>
      <w:r w:rsidR="0013015C">
        <w:rPr>
          <w:rFonts w:hint="cs"/>
          <w:rtl/>
        </w:rPr>
        <w:t>,</w:t>
      </w:r>
      <w:r>
        <w:rPr>
          <w:rFonts w:hint="cs"/>
          <w:rtl/>
        </w:rPr>
        <w:t xml:space="preserve"> בשביל הכבוד שלנו, של המדינה, לאנשים האלה, להביא אותם לסכומים האלה. האמינו לי, אני חושבת שהצעד הזה יוסיף </w:t>
      </w:r>
      <w:bookmarkStart w:id="1583" w:name="_ETM_Q6_472000"/>
      <w:bookmarkEnd w:id="1583"/>
      <w:r>
        <w:rPr>
          <w:rFonts w:hint="cs"/>
          <w:rtl/>
        </w:rPr>
        <w:t xml:space="preserve">המון כבוד למדינה ולכל אחד מהאנשים שיושבים בבית המחוקקים </w:t>
      </w:r>
      <w:bookmarkStart w:id="1584" w:name="_ETM_Q6_482000"/>
      <w:bookmarkEnd w:id="1584"/>
      <w:r>
        <w:rPr>
          <w:rFonts w:hint="cs"/>
          <w:rtl/>
        </w:rPr>
        <w:t xml:space="preserve">היום. </w:t>
      </w:r>
    </w:p>
    <w:p w:rsidR="0013015C" w:rsidRDefault="0013015C" w:rsidP="0013015C">
      <w:pPr>
        <w:rPr>
          <w:rtl/>
        </w:rPr>
      </w:pPr>
    </w:p>
    <w:p w:rsidR="007A325F" w:rsidRDefault="007A325F" w:rsidP="0013015C">
      <w:pPr>
        <w:rPr>
          <w:rtl/>
        </w:rPr>
      </w:pPr>
      <w:r>
        <w:rPr>
          <w:rFonts w:hint="cs"/>
          <w:rtl/>
        </w:rPr>
        <w:t>אבל הצעת החוק הזו נועדה לשנות משהו שבעיניי זה פשוט להיטיב עם האנשים שלא מכירים ולא יודעים את זכויותיהם. הסיפור הוא כזה</w:t>
      </w:r>
      <w:r w:rsidR="0013015C">
        <w:rPr>
          <w:rFonts w:hint="cs"/>
          <w:rtl/>
        </w:rPr>
        <w:t>:</w:t>
      </w:r>
      <w:r>
        <w:rPr>
          <w:rFonts w:hint="cs"/>
          <w:rtl/>
        </w:rPr>
        <w:t xml:space="preserve"> כאשר אנחנו העלינו את אותה השלמת הכנסה לאזרחים הוותיקים בכנסת העשרים, אחת מהאורחים בוועדה </w:t>
      </w:r>
      <w:bookmarkStart w:id="1585" w:name="_ETM_Q6_502000"/>
      <w:bookmarkEnd w:id="1585"/>
      <w:r>
        <w:rPr>
          <w:rFonts w:hint="cs"/>
          <w:rtl/>
        </w:rPr>
        <w:t xml:space="preserve">הגיעה ושאלה אותי שאלה מאוד נכונה: טלי, איך זה יכול להיות שאני, אזרחית ותיקה נכה, מקבלת פחות מאזרח ותיק שהוא לא נכה? שאלה נכונה. </w:t>
      </w:r>
      <w:bookmarkStart w:id="1586" w:name="_ETM_Q6_514000"/>
      <w:bookmarkEnd w:id="1586"/>
      <w:r>
        <w:rPr>
          <w:rFonts w:hint="cs"/>
          <w:rtl/>
        </w:rPr>
        <w:t xml:space="preserve">התפלאתי לשמוע את טענתה, ואז כמובן פניתי לגורמים למתן תשובה. ואז התברר, אדוני היושב-ראש, שאותה גברת ששאלה את השאלה הייתה זכאית לתוספת אבל היא פשוט לא ידעה שהיא הייתה צריכה </w:t>
      </w:r>
      <w:bookmarkStart w:id="1587" w:name="_ETM_Q6_534000"/>
      <w:bookmarkEnd w:id="1587"/>
      <w:r>
        <w:rPr>
          <w:rFonts w:hint="cs"/>
          <w:rtl/>
        </w:rPr>
        <w:t xml:space="preserve">לפנות לביטוח הלאומי ולהגיש בקשה להשלמת הכנסה. כמובן, באותו רגע פתרנו את הבעיה. כמובן, הייתי מאוד מאושרת </w:t>
      </w:r>
      <w:bookmarkStart w:id="1588" w:name="_ETM_Q6_545000"/>
      <w:bookmarkEnd w:id="1588"/>
      <w:r>
        <w:rPr>
          <w:rFonts w:hint="cs"/>
          <w:rtl/>
        </w:rPr>
        <w:t xml:space="preserve">שהגברת יצאה מהדיון מאושרת גם, כי הוספנו לה את מה שהיה מגיע לה. אבל כאשר אני שאלתי את הנציגים של הביטוח הלאומי: אם היה מגיע לה, אז למה אנחנו לא נשלם לה מיום שמגיע לה? הרי זה שהיא לא ידעה, לצערי הרב, זה גם מינוס, </w:t>
      </w:r>
      <w:bookmarkStart w:id="1589" w:name="_ETM_Q6_563000"/>
      <w:bookmarkEnd w:id="1589"/>
      <w:r>
        <w:rPr>
          <w:rFonts w:hint="cs"/>
          <w:rtl/>
        </w:rPr>
        <w:t xml:space="preserve">אני חושבת, לפקידות של הביטוח הלאומי </w:t>
      </w:r>
      <w:r w:rsidR="00D86574">
        <w:rPr>
          <w:rFonts w:hint="eastAsia"/>
          <w:rtl/>
        </w:rPr>
        <w:t>–</w:t>
      </w:r>
      <w:r w:rsidR="0013015C">
        <w:rPr>
          <w:rFonts w:hint="eastAsia"/>
          <w:rtl/>
        </w:rPr>
        <w:t xml:space="preserve"> </w:t>
      </w:r>
      <w:r>
        <w:rPr>
          <w:rFonts w:hint="cs"/>
          <w:rtl/>
        </w:rPr>
        <w:t xml:space="preserve">איך אנחנו לא יודעים </w:t>
      </w:r>
      <w:proofErr w:type="spellStart"/>
      <w:r>
        <w:rPr>
          <w:rFonts w:hint="cs"/>
          <w:rtl/>
        </w:rPr>
        <w:t>להנגיש</w:t>
      </w:r>
      <w:proofErr w:type="spellEnd"/>
      <w:r>
        <w:rPr>
          <w:rFonts w:hint="cs"/>
          <w:rtl/>
        </w:rPr>
        <w:t xml:space="preserve"> את המידע הזה לאנשים שזקוקים למידע הזה. </w:t>
      </w:r>
      <w:bookmarkStart w:id="1590" w:name="_ETM_Q6_574000"/>
      <w:bookmarkEnd w:id="1590"/>
    </w:p>
    <w:p w:rsidR="007A325F" w:rsidRDefault="007A325F" w:rsidP="007E1BD8">
      <w:pPr>
        <w:rPr>
          <w:rtl/>
        </w:rPr>
      </w:pPr>
    </w:p>
    <w:p w:rsidR="007A325F" w:rsidRDefault="007A325F" w:rsidP="006E1770">
      <w:pPr>
        <w:rPr>
          <w:rtl/>
        </w:rPr>
      </w:pPr>
      <w:r>
        <w:rPr>
          <w:rFonts w:hint="cs"/>
          <w:rtl/>
        </w:rPr>
        <w:t xml:space="preserve">כאשר שאלתי למה אנחנו לא יכולים לשלם לה רטרואקטיבית מרגע </w:t>
      </w:r>
      <w:bookmarkStart w:id="1591" w:name="_ETM_Q6_575000"/>
      <w:bookmarkEnd w:id="1591"/>
      <w:r>
        <w:rPr>
          <w:rFonts w:hint="cs"/>
          <w:rtl/>
        </w:rPr>
        <w:t xml:space="preserve">שהיה מגיע לה, התשובה הייתה: החוק אומר שלא. החוק אומר שהיא תהיה זכאית לקצבה מרגע הגשת בקשתה. לכן כבר בדיונים בוועדה, וזה רשום בתוכנית </w:t>
      </w:r>
      <w:r w:rsidR="0013015C">
        <w:rPr>
          <w:rFonts w:hint="cs"/>
          <w:rtl/>
        </w:rPr>
        <w:t>ה</w:t>
      </w:r>
      <w:r>
        <w:rPr>
          <w:rFonts w:hint="cs"/>
          <w:rtl/>
        </w:rPr>
        <w:t xml:space="preserve">אב </w:t>
      </w:r>
      <w:bookmarkStart w:id="1592" w:name="_ETM_Q6_595000"/>
      <w:bookmarkEnd w:id="1592"/>
      <w:r w:rsidR="0013015C">
        <w:rPr>
          <w:rFonts w:hint="cs"/>
          <w:rtl/>
        </w:rPr>
        <w:t>ה</w:t>
      </w:r>
      <w:r>
        <w:rPr>
          <w:rFonts w:hint="cs"/>
          <w:rtl/>
        </w:rPr>
        <w:t xml:space="preserve">לאומית </w:t>
      </w:r>
      <w:r w:rsidR="00D86574">
        <w:rPr>
          <w:rtl/>
        </w:rPr>
        <w:t>–</w:t>
      </w:r>
      <w:r>
        <w:rPr>
          <w:rFonts w:hint="cs"/>
          <w:rtl/>
        </w:rPr>
        <w:t xml:space="preserve"> אגב, אני מזמינה את כולם לקרוא את החוברת ששמה "תוכנית אב לאומית בתחום הזקנה". היו לעבודה הזאת הרבה שותפים, ויש </w:t>
      </w:r>
      <w:bookmarkStart w:id="1593" w:name="_ETM_Q6_604000"/>
      <w:bookmarkEnd w:id="1593"/>
      <w:r>
        <w:rPr>
          <w:rFonts w:hint="cs"/>
          <w:rtl/>
        </w:rPr>
        <w:t>שם פרק שאומר להעביר הצעת חוק שנות</w:t>
      </w:r>
      <w:r w:rsidR="0013015C">
        <w:rPr>
          <w:rFonts w:hint="cs"/>
          <w:rtl/>
        </w:rPr>
        <w:t>נת</w:t>
      </w:r>
      <w:r>
        <w:rPr>
          <w:rFonts w:hint="cs"/>
          <w:rtl/>
        </w:rPr>
        <w:t xml:space="preserve"> </w:t>
      </w:r>
      <w:r w:rsidR="006E1770">
        <w:rPr>
          <w:rFonts w:hint="cs"/>
          <w:rtl/>
        </w:rPr>
        <w:t>לזכאי א</w:t>
      </w:r>
      <w:r>
        <w:rPr>
          <w:rFonts w:hint="cs"/>
          <w:rtl/>
        </w:rPr>
        <w:t xml:space="preserve">פשרות לקבל השלמת הכנסה </w:t>
      </w:r>
      <w:r w:rsidR="00D86574">
        <w:rPr>
          <w:rtl/>
        </w:rPr>
        <w:t>–</w:t>
      </w:r>
      <w:r>
        <w:rPr>
          <w:rFonts w:hint="cs"/>
          <w:rtl/>
        </w:rPr>
        <w:t xml:space="preserve"> "זכאי" זה אומר שהוא עומד בכל הכללים והדרישות של הביטוח הלאומי </w:t>
      </w:r>
      <w:r w:rsidR="00D86574">
        <w:rPr>
          <w:rtl/>
        </w:rPr>
        <w:t>–</w:t>
      </w:r>
      <w:r>
        <w:rPr>
          <w:rFonts w:hint="cs"/>
          <w:rtl/>
        </w:rPr>
        <w:t xml:space="preserve"> רטרואקטיבית לפחות חצי שנה. אני טוענת פה, מבימת הכנסת, שכשביטוח לאומי בודק </w:t>
      </w:r>
      <w:r w:rsidR="0013015C">
        <w:rPr>
          <w:rFonts w:hint="cs"/>
          <w:rtl/>
        </w:rPr>
        <w:t>את ה</w:t>
      </w:r>
      <w:r>
        <w:rPr>
          <w:rFonts w:hint="cs"/>
          <w:rtl/>
        </w:rPr>
        <w:t xml:space="preserve">חובות של האזרחים הוא יודע לגבות אותם </w:t>
      </w:r>
      <w:bookmarkStart w:id="1594" w:name="_ETM_Q6_635000"/>
      <w:bookmarkEnd w:id="1594"/>
      <w:r>
        <w:rPr>
          <w:rFonts w:hint="cs"/>
          <w:rtl/>
        </w:rPr>
        <w:t>שבע שנים אחורה</w:t>
      </w:r>
      <w:r w:rsidR="0013015C">
        <w:rPr>
          <w:rFonts w:hint="cs"/>
          <w:rtl/>
        </w:rPr>
        <w:t>;</w:t>
      </w:r>
      <w:r>
        <w:rPr>
          <w:rFonts w:hint="cs"/>
          <w:rtl/>
        </w:rPr>
        <w:t xml:space="preserve"> כאשר ביטוח לאומי בודק את הזכאות של האזרח </w:t>
      </w:r>
      <w:r w:rsidR="00D86574">
        <w:rPr>
          <w:rtl/>
        </w:rPr>
        <w:t>–</w:t>
      </w:r>
      <w:r>
        <w:rPr>
          <w:rFonts w:hint="cs"/>
          <w:rtl/>
        </w:rPr>
        <w:t xml:space="preserve"> פה יש לנו בעיה יותר גדולה. </w:t>
      </w:r>
    </w:p>
    <w:p w:rsidR="007A325F" w:rsidRDefault="007A325F" w:rsidP="007E1BD8">
      <w:pPr>
        <w:rPr>
          <w:rtl/>
        </w:rPr>
      </w:pPr>
    </w:p>
    <w:p w:rsidR="007A325F" w:rsidRDefault="007A325F" w:rsidP="00B57ED4">
      <w:pPr>
        <w:rPr>
          <w:rtl/>
        </w:rPr>
      </w:pPr>
      <w:r>
        <w:rPr>
          <w:rFonts w:hint="cs"/>
          <w:rtl/>
        </w:rPr>
        <w:t>לכן בהצעת החוק הזו</w:t>
      </w:r>
      <w:r w:rsidR="00B57ED4">
        <w:rPr>
          <w:rFonts w:hint="cs"/>
          <w:rtl/>
        </w:rPr>
        <w:t xml:space="preserve"> </w:t>
      </w:r>
      <w:r w:rsidR="00B57ED4">
        <w:rPr>
          <w:rFonts w:hint="eastAsia"/>
          <w:rtl/>
        </w:rPr>
        <w:t xml:space="preserve">– </w:t>
      </w:r>
      <w:r>
        <w:rPr>
          <w:rFonts w:hint="cs"/>
          <w:rtl/>
        </w:rPr>
        <w:t xml:space="preserve">ואני בטוחה </w:t>
      </w:r>
      <w:bookmarkStart w:id="1595" w:name="_ETM_Q6_645000"/>
      <w:bookmarkEnd w:id="1595"/>
      <w:r>
        <w:rPr>
          <w:rFonts w:hint="cs"/>
          <w:rtl/>
        </w:rPr>
        <w:t>שבבית הזה כולם יתמכו בהצעה</w:t>
      </w:r>
      <w:r w:rsidR="00B57ED4">
        <w:rPr>
          <w:rFonts w:hint="cs"/>
          <w:rtl/>
        </w:rPr>
        <w:t xml:space="preserve"> </w:t>
      </w:r>
      <w:r w:rsidR="00B57ED4">
        <w:rPr>
          <w:rFonts w:hint="eastAsia"/>
          <w:rtl/>
        </w:rPr>
        <w:t>–</w:t>
      </w:r>
      <w:r>
        <w:rPr>
          <w:rFonts w:hint="cs"/>
          <w:rtl/>
        </w:rPr>
        <w:t xml:space="preserve"> אני מבקשת לשלם לאזרח ותיק שזכאי להשלמת הכנסה ולא הגיש את </w:t>
      </w:r>
      <w:bookmarkStart w:id="1596" w:name="_ETM_Q6_655000"/>
      <w:bookmarkEnd w:id="1596"/>
      <w:r>
        <w:rPr>
          <w:rFonts w:hint="cs"/>
          <w:rtl/>
        </w:rPr>
        <w:t xml:space="preserve">הבקשה אך ורק בגלל שלא ידע על זכותו לדבר הזה </w:t>
      </w:r>
      <w:r w:rsidR="00D86574">
        <w:rPr>
          <w:rFonts w:hint="eastAsia"/>
          <w:rtl/>
        </w:rPr>
        <w:t>–</w:t>
      </w:r>
      <w:r w:rsidR="0013015C">
        <w:rPr>
          <w:rFonts w:hint="eastAsia"/>
          <w:rtl/>
        </w:rPr>
        <w:t xml:space="preserve"> </w:t>
      </w:r>
      <w:r>
        <w:rPr>
          <w:rFonts w:hint="cs"/>
          <w:rtl/>
        </w:rPr>
        <w:t xml:space="preserve">לשלם שישה חודשים רטרואקטיבית. </w:t>
      </w:r>
    </w:p>
    <w:p w:rsidR="007A325F" w:rsidRDefault="007A325F" w:rsidP="007E1BD8">
      <w:pPr>
        <w:rPr>
          <w:rtl/>
        </w:rPr>
      </w:pPr>
    </w:p>
    <w:p w:rsidR="007A325F" w:rsidRDefault="007A325F" w:rsidP="0013015C">
      <w:pPr>
        <w:rPr>
          <w:rtl/>
        </w:rPr>
      </w:pPr>
      <w:r>
        <w:rPr>
          <w:rFonts w:hint="cs"/>
          <w:rtl/>
        </w:rPr>
        <w:t xml:space="preserve">אני רוצה כמובן להודות לוועדת השרים, ואני יודעת שהרבה שרים תמכו בהצעת </w:t>
      </w:r>
      <w:bookmarkStart w:id="1597" w:name="_ETM_Q6_671000"/>
      <w:bookmarkEnd w:id="1597"/>
      <w:r>
        <w:rPr>
          <w:rFonts w:hint="cs"/>
          <w:rtl/>
        </w:rPr>
        <w:t xml:space="preserve">החוק שלי. אני מאוד שמחה שהצטרפו כבר בכנסת העשרים-ושלוש עוד חברי כנסת להצעה שלי, חבר הכנסת גינזבורג וחבר הכנסת מיקי לוי. זה מצוין שמכל סיעות הבית כאן יש תמיכה בהצעה. אני חייבת להגיד לכם שכל הצעת חוק שעושה סדר בכל הקבוצה הענקית של האוכלוסייה </w:t>
      </w:r>
      <w:bookmarkStart w:id="1598" w:name="_ETM_Q6_696000"/>
      <w:bookmarkEnd w:id="1598"/>
      <w:r>
        <w:rPr>
          <w:rFonts w:hint="cs"/>
          <w:rtl/>
        </w:rPr>
        <w:t>של מדינת ישראל ששמה אזרחים ותיקים</w:t>
      </w:r>
      <w:r w:rsidR="0013015C">
        <w:rPr>
          <w:rFonts w:hint="cs"/>
          <w:rtl/>
        </w:rPr>
        <w:t>,</w:t>
      </w:r>
      <w:r>
        <w:rPr>
          <w:rFonts w:hint="cs"/>
          <w:rtl/>
        </w:rPr>
        <w:t xml:space="preserve"> והיום אנחנו מדברים על יותר ממיליון איש </w:t>
      </w:r>
      <w:r w:rsidR="00D86574">
        <w:rPr>
          <w:rFonts w:hint="eastAsia"/>
          <w:rtl/>
        </w:rPr>
        <w:t>–</w:t>
      </w:r>
      <w:r>
        <w:rPr>
          <w:rFonts w:hint="cs"/>
          <w:rtl/>
        </w:rPr>
        <w:t xml:space="preserve"> אנחנו חייבים לעזור להם גם בתקופה הזאת, כי זו </w:t>
      </w:r>
      <w:bookmarkStart w:id="1599" w:name="_ETM_Q6_712000"/>
      <w:bookmarkEnd w:id="1599"/>
      <w:r>
        <w:rPr>
          <w:rFonts w:hint="cs"/>
          <w:rtl/>
        </w:rPr>
        <w:t xml:space="preserve">בעצם האוכלוסייה הכי רגישה בתקופת הקורונה. לכן אני מברכת גם את שר הבריאות על ההחלטה שלו </w:t>
      </w:r>
      <w:bookmarkStart w:id="1600" w:name="_ETM_Q6_715000"/>
      <w:bookmarkEnd w:id="1600"/>
      <w:r>
        <w:rPr>
          <w:rFonts w:hint="cs"/>
          <w:rtl/>
        </w:rPr>
        <w:t xml:space="preserve">להקים אגף נפרד שמטפל אך ורק בקשישים. אני שומעת אמירות מאוד משמעותיות מצד משרד הבריאות על כך שההתייחסות לבתי </w:t>
      </w:r>
      <w:bookmarkStart w:id="1601" w:name="_ETM_Q6_725000"/>
      <w:bookmarkEnd w:id="1601"/>
      <w:r>
        <w:rPr>
          <w:rFonts w:hint="cs"/>
          <w:rtl/>
        </w:rPr>
        <w:t xml:space="preserve">האבות במדינת ישראל בתקופה הזאת ובכלל </w:t>
      </w:r>
      <w:r w:rsidR="00D86574">
        <w:rPr>
          <w:rtl/>
        </w:rPr>
        <w:t>–</w:t>
      </w:r>
      <w:r>
        <w:rPr>
          <w:rFonts w:hint="cs"/>
          <w:rtl/>
        </w:rPr>
        <w:t xml:space="preserve"> זה מה שחשוב, בתקופה </w:t>
      </w:r>
      <w:bookmarkStart w:id="1602" w:name="_ETM_Q6_732000"/>
      <w:bookmarkEnd w:id="1602"/>
      <w:r>
        <w:rPr>
          <w:rFonts w:hint="cs"/>
          <w:rtl/>
        </w:rPr>
        <w:t xml:space="preserve">ובכלל </w:t>
      </w:r>
      <w:r w:rsidR="00D86574">
        <w:rPr>
          <w:rtl/>
        </w:rPr>
        <w:t>–</w:t>
      </w:r>
      <w:r>
        <w:rPr>
          <w:rFonts w:hint="cs"/>
          <w:rtl/>
        </w:rPr>
        <w:t xml:space="preserve"> כל מה שקשור לבתי האבות יהיה שווה להתייחסות לבתי החולים. </w:t>
      </w:r>
      <w:bookmarkStart w:id="1603" w:name="TOR_Q7"/>
      <w:bookmarkEnd w:id="1603"/>
      <w:r>
        <w:rPr>
          <w:rFonts w:hint="cs"/>
          <w:rtl/>
        </w:rPr>
        <w:t xml:space="preserve">רבותיי, זו בשורה ענקית לאזרחים הוותיקים שלנו. נמשיך ללוות אותם, נמשיך לדבר מגרונם, נמשיך לדאוג להם ונמשיך לשפר את תנאי </w:t>
      </w:r>
      <w:r w:rsidR="0013015C">
        <w:rPr>
          <w:rFonts w:hint="cs"/>
          <w:rtl/>
        </w:rPr>
        <w:t>ה</w:t>
      </w:r>
      <w:r>
        <w:rPr>
          <w:rFonts w:hint="cs"/>
          <w:rtl/>
        </w:rPr>
        <w:t>מח</w:t>
      </w:r>
      <w:r w:rsidR="0013015C">
        <w:rPr>
          <w:rFonts w:hint="cs"/>
          <w:rtl/>
        </w:rPr>
        <w:t>יה שלהם</w:t>
      </w:r>
      <w:r>
        <w:rPr>
          <w:rFonts w:hint="cs"/>
          <w:rtl/>
        </w:rPr>
        <w:t xml:space="preserve"> במדינת ישראל. כל המטרה שלנו </w:t>
      </w:r>
      <w:bookmarkStart w:id="1604" w:name="_ETM_Q7_159759"/>
      <w:bookmarkEnd w:id="1604"/>
      <w:r>
        <w:rPr>
          <w:rFonts w:hint="cs"/>
          <w:rtl/>
        </w:rPr>
        <w:t xml:space="preserve">היא לתת להם לחיות בכבוד. תודה רבה, אדוני. </w:t>
      </w:r>
    </w:p>
    <w:p w:rsidR="007A325F" w:rsidRDefault="007A325F" w:rsidP="009635F5">
      <w:pPr>
        <w:rPr>
          <w:rtl/>
        </w:rPr>
      </w:pPr>
    </w:p>
    <w:p w:rsidR="007A325F" w:rsidRDefault="007A325F" w:rsidP="007E1BD8">
      <w:pPr>
        <w:pStyle w:val="af6"/>
        <w:keepNext/>
        <w:rPr>
          <w:rtl/>
        </w:rPr>
      </w:pPr>
      <w:bookmarkStart w:id="1605" w:name="ET_yor_5982_3"/>
      <w:r w:rsidRPr="00784A41">
        <w:rPr>
          <w:rStyle w:val="TagStyle"/>
          <w:rtl/>
        </w:rPr>
        <w:t xml:space="preserve"> &lt;&lt; יור &gt;&gt; </w:t>
      </w:r>
      <w:r>
        <w:rPr>
          <w:rtl/>
        </w:rPr>
        <w:t>היו"ר יריב לוין:</w:t>
      </w:r>
      <w:r w:rsidRPr="00784A41">
        <w:rPr>
          <w:rStyle w:val="TagStyle"/>
          <w:rtl/>
        </w:rPr>
        <w:t xml:space="preserve"> &lt;&lt; יור &gt;&gt;</w:t>
      </w:r>
      <w:r>
        <w:rPr>
          <w:rtl/>
        </w:rPr>
        <w:t xml:space="preserve"> </w:t>
      </w:r>
      <w:bookmarkEnd w:id="1605"/>
    </w:p>
    <w:p w:rsidR="007A325F" w:rsidRDefault="007A325F" w:rsidP="001C05C8">
      <w:pPr>
        <w:rPr>
          <w:rtl/>
        </w:rPr>
      </w:pPr>
    </w:p>
    <w:p w:rsidR="007A325F" w:rsidRDefault="007A325F" w:rsidP="007E1BD8">
      <w:pPr>
        <w:rPr>
          <w:rtl/>
        </w:rPr>
      </w:pPr>
      <w:r>
        <w:rPr>
          <w:rFonts w:hint="cs"/>
          <w:rtl/>
        </w:rPr>
        <w:t xml:space="preserve">תודה רבה לחברת הכנסת פלוסקוב. </w:t>
      </w:r>
    </w:p>
    <w:p w:rsidR="007A325F" w:rsidRDefault="007A325F" w:rsidP="007E1BD8">
      <w:pPr>
        <w:rPr>
          <w:rtl/>
        </w:rPr>
      </w:pPr>
    </w:p>
    <w:p w:rsidR="007A325F" w:rsidRDefault="007A325F" w:rsidP="007E1BD8">
      <w:pPr>
        <w:rPr>
          <w:rtl/>
        </w:rPr>
      </w:pPr>
    </w:p>
    <w:p w:rsidR="007A325F" w:rsidRDefault="007A325F" w:rsidP="007E1BD8">
      <w:pPr>
        <w:pStyle w:val="a6"/>
        <w:rPr>
          <w:rtl/>
        </w:rPr>
      </w:pPr>
      <w:bookmarkStart w:id="1606" w:name="ET_hatsach_619062_10"/>
      <w:r w:rsidRPr="001E2776">
        <w:rPr>
          <w:rStyle w:val="TagStyle"/>
          <w:rtl/>
        </w:rPr>
        <w:t xml:space="preserve">&lt;&lt; הצח &gt;&gt; </w:t>
      </w:r>
      <w:bookmarkStart w:id="1607" w:name="_Toc44523389"/>
      <w:bookmarkStart w:id="1608" w:name="_Toc44585336"/>
      <w:bookmarkStart w:id="1609" w:name="_Toc44593559"/>
      <w:bookmarkStart w:id="1610" w:name="_Toc44593975"/>
      <w:bookmarkStart w:id="1611" w:name="_Toc44595907"/>
      <w:bookmarkStart w:id="1612" w:name="_Toc44948056"/>
      <w:bookmarkStart w:id="1613" w:name="_Toc46664267"/>
      <w:r>
        <w:rPr>
          <w:rtl/>
        </w:rPr>
        <w:t xml:space="preserve">הצעת חוק הבטחת הכנסה (תיקון </w:t>
      </w:r>
      <w:r w:rsidR="00D86574">
        <w:rPr>
          <w:rFonts w:hint="cs"/>
          <w:rtl/>
        </w:rPr>
        <w:t>–</w:t>
      </w:r>
      <w:r>
        <w:rPr>
          <w:rtl/>
        </w:rPr>
        <w:t xml:space="preserve"> תשלום רטרואקטיבי של גמלת הבטחת הכנסה למקבלי קצבת אזרח ותיק), התש"ף</w:t>
      </w:r>
      <w:r w:rsidR="00D86574">
        <w:rPr>
          <w:rFonts w:hint="cs"/>
          <w:rtl/>
        </w:rPr>
        <w:t>–</w:t>
      </w:r>
      <w:r>
        <w:rPr>
          <w:rtl/>
        </w:rPr>
        <w:t>2020</w:t>
      </w:r>
      <w:bookmarkEnd w:id="1607"/>
      <w:bookmarkEnd w:id="1608"/>
      <w:bookmarkEnd w:id="1609"/>
      <w:bookmarkEnd w:id="1610"/>
      <w:bookmarkEnd w:id="1611"/>
      <w:bookmarkEnd w:id="1612"/>
      <w:bookmarkEnd w:id="1613"/>
      <w:r w:rsidRPr="001E2776">
        <w:rPr>
          <w:rStyle w:val="TagStyle"/>
          <w:rtl/>
        </w:rPr>
        <w:t xml:space="preserve"> &lt;&lt; הצח &gt;&gt;</w:t>
      </w:r>
      <w:r>
        <w:rPr>
          <w:rtl/>
        </w:rPr>
        <w:t xml:space="preserve"> </w:t>
      </w:r>
      <w:bookmarkEnd w:id="1606"/>
    </w:p>
    <w:p w:rsidR="007A325F" w:rsidRDefault="007A325F" w:rsidP="007E1BD8">
      <w:pPr>
        <w:rPr>
          <w:rtl/>
        </w:rPr>
      </w:pPr>
      <w:r>
        <w:rPr>
          <w:rtl/>
        </w:rPr>
        <w:t>[הצעת חוק פ</w:t>
      </w:r>
      <w:r>
        <w:rPr>
          <w:rFonts w:hint="cs"/>
          <w:rtl/>
        </w:rPr>
        <w:t>/691/23; נספחות.</w:t>
      </w:r>
      <w:r>
        <w:rPr>
          <w:rtl/>
        </w:rPr>
        <w:t>]</w:t>
      </w:r>
    </w:p>
    <w:p w:rsidR="007A325F" w:rsidRDefault="007A325F" w:rsidP="007E1BD8">
      <w:pPr>
        <w:pStyle w:val="-0"/>
        <w:rPr>
          <w:rtl/>
        </w:rPr>
      </w:pPr>
      <w:r>
        <w:rPr>
          <w:rtl/>
        </w:rPr>
        <w:t>(הצעת חבר הכנסת</w:t>
      </w:r>
      <w:r>
        <w:rPr>
          <w:rFonts w:hint="cs"/>
          <w:rtl/>
        </w:rPr>
        <w:t xml:space="preserve"> מיקי לוי</w:t>
      </w:r>
      <w:r>
        <w:rPr>
          <w:rtl/>
        </w:rPr>
        <w:t>)</w:t>
      </w:r>
    </w:p>
    <w:p w:rsidR="007A325F" w:rsidRDefault="007A325F" w:rsidP="001C05C8">
      <w:pPr>
        <w:rPr>
          <w:rtl/>
        </w:rPr>
      </w:pPr>
    </w:p>
    <w:p w:rsidR="007A325F" w:rsidRDefault="007A325F" w:rsidP="007E1BD8">
      <w:pPr>
        <w:pStyle w:val="af6"/>
        <w:keepNext/>
        <w:rPr>
          <w:rtl/>
        </w:rPr>
      </w:pPr>
      <w:bookmarkStart w:id="1614" w:name="ET_yor_6026_11"/>
      <w:r w:rsidRPr="001E2776">
        <w:rPr>
          <w:rStyle w:val="TagStyle"/>
          <w:rtl/>
        </w:rPr>
        <w:t xml:space="preserve"> &lt;&lt; יור &gt;&gt; </w:t>
      </w:r>
      <w:r>
        <w:rPr>
          <w:rtl/>
        </w:rPr>
        <w:t xml:space="preserve">היו"ר </w:t>
      </w:r>
      <w:r>
        <w:rPr>
          <w:rFonts w:hint="cs"/>
          <w:rtl/>
        </w:rPr>
        <w:t>יריב לוין</w:t>
      </w:r>
      <w:r>
        <w:rPr>
          <w:rtl/>
        </w:rPr>
        <w:t>:</w:t>
      </w:r>
      <w:r w:rsidRPr="001E2776">
        <w:rPr>
          <w:rStyle w:val="TagStyle"/>
          <w:rtl/>
        </w:rPr>
        <w:t xml:space="preserve"> &lt;&lt; יור &gt;&gt;</w:t>
      </w:r>
      <w:r>
        <w:rPr>
          <w:rtl/>
        </w:rPr>
        <w:t xml:space="preserve"> </w:t>
      </w:r>
      <w:bookmarkEnd w:id="1614"/>
    </w:p>
    <w:p w:rsidR="007A325F" w:rsidRDefault="007A325F" w:rsidP="001C05C8">
      <w:pPr>
        <w:rPr>
          <w:rtl/>
          <w:lang w:eastAsia="he-IL"/>
        </w:rPr>
      </w:pPr>
    </w:p>
    <w:p w:rsidR="007A325F" w:rsidRDefault="007A325F" w:rsidP="007E1BD8">
      <w:pPr>
        <w:rPr>
          <w:rtl/>
        </w:rPr>
      </w:pPr>
      <w:r>
        <w:rPr>
          <w:rFonts w:hint="cs"/>
          <w:rtl/>
        </w:rPr>
        <w:t xml:space="preserve">להצעת החוק של חברת הכנסת פלוסקוב הוצמדה הצעת חוק </w:t>
      </w:r>
      <w:r w:rsidRPr="001E2776">
        <w:rPr>
          <w:rtl/>
        </w:rPr>
        <w:t xml:space="preserve">הבטחת הכנסה (תיקון </w:t>
      </w:r>
      <w:r w:rsidR="00D86574">
        <w:rPr>
          <w:rFonts w:hint="cs"/>
          <w:rtl/>
        </w:rPr>
        <w:t>–</w:t>
      </w:r>
      <w:r w:rsidRPr="001E2776">
        <w:rPr>
          <w:rtl/>
        </w:rPr>
        <w:t xml:space="preserve"> תשלום רטרואקטיבי של גמלת הבטחת הכנסה למ</w:t>
      </w:r>
      <w:r>
        <w:rPr>
          <w:rtl/>
        </w:rPr>
        <w:t>קבלי קצבת אזרח ותיק), התש"ף</w:t>
      </w:r>
      <w:r w:rsidR="00D86574">
        <w:rPr>
          <w:rFonts w:hint="cs"/>
          <w:rtl/>
        </w:rPr>
        <w:t>–</w:t>
      </w:r>
      <w:r>
        <w:rPr>
          <w:rtl/>
        </w:rPr>
        <w:t>202</w:t>
      </w:r>
      <w:r>
        <w:rPr>
          <w:rFonts w:hint="cs"/>
          <w:rtl/>
        </w:rPr>
        <w:t xml:space="preserve">0, הצעתו </w:t>
      </w:r>
      <w:bookmarkStart w:id="1615" w:name="_ETM_Q7_185639"/>
      <w:bookmarkEnd w:id="1615"/>
      <w:r>
        <w:rPr>
          <w:rFonts w:hint="cs"/>
          <w:rtl/>
        </w:rPr>
        <w:t xml:space="preserve">של חבר הכנסת מיקי לוי. בבקשה. </w:t>
      </w:r>
    </w:p>
    <w:p w:rsidR="007A325F" w:rsidRDefault="007A325F" w:rsidP="007E1BD8">
      <w:pPr>
        <w:rPr>
          <w:rtl/>
        </w:rPr>
      </w:pPr>
    </w:p>
    <w:p w:rsidR="007A325F" w:rsidRDefault="007A325F" w:rsidP="007E1BD8">
      <w:pPr>
        <w:pStyle w:val="af5"/>
        <w:keepNext/>
        <w:rPr>
          <w:rtl/>
        </w:rPr>
      </w:pPr>
      <w:bookmarkStart w:id="1616" w:name="ET_interruption_5851_4"/>
      <w:r w:rsidRPr="00784A41">
        <w:rPr>
          <w:rStyle w:val="TagStyle"/>
          <w:rtl/>
        </w:rPr>
        <w:t xml:space="preserve"> &lt;&lt; קריאה &gt;&gt; </w:t>
      </w:r>
      <w:r>
        <w:rPr>
          <w:rtl/>
        </w:rPr>
        <w:t>משה אבוטבול (ש"ס):</w:t>
      </w:r>
      <w:r w:rsidRPr="00784A41">
        <w:rPr>
          <w:rStyle w:val="TagStyle"/>
          <w:rtl/>
        </w:rPr>
        <w:t xml:space="preserve"> &lt;&lt; קריאה &gt;&gt;</w:t>
      </w:r>
      <w:r>
        <w:rPr>
          <w:rtl/>
        </w:rPr>
        <w:t xml:space="preserve"> </w:t>
      </w:r>
      <w:bookmarkEnd w:id="1616"/>
    </w:p>
    <w:p w:rsidR="007A325F" w:rsidRDefault="007A325F" w:rsidP="001C05C8">
      <w:pPr>
        <w:rPr>
          <w:rtl/>
        </w:rPr>
      </w:pPr>
    </w:p>
    <w:p w:rsidR="007A325F" w:rsidRDefault="007A325F" w:rsidP="007E1BD8">
      <w:pPr>
        <w:rPr>
          <w:rtl/>
        </w:rPr>
      </w:pPr>
      <w:r>
        <w:rPr>
          <w:rFonts w:hint="cs"/>
          <w:rtl/>
        </w:rPr>
        <w:t xml:space="preserve">אדוני היושב-ראש, אני רק רוצה לתקן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bookmarkStart w:id="1617" w:name="_ETM_Q7_194923"/>
      <w:bookmarkEnd w:id="1617"/>
      <w:r>
        <w:rPr>
          <w:rFonts w:hint="cs"/>
          <w:rtl/>
        </w:rPr>
        <w:t xml:space="preserve">בעבר דיברתי עם שר התקשורת יועז הנדל לגבי ההצעה, והוא אמר והבטיח שהוא יטפל בזה עד שעות הערב. </w:t>
      </w:r>
      <w:bookmarkStart w:id="1618" w:name="_ETM_Q7_205375"/>
      <w:bookmarkEnd w:id="1618"/>
    </w:p>
    <w:p w:rsidR="007A325F" w:rsidRDefault="007A325F" w:rsidP="001C05C8">
      <w:pPr>
        <w:rPr>
          <w:rtl/>
        </w:rPr>
      </w:pPr>
    </w:p>
    <w:p w:rsidR="007A325F" w:rsidRDefault="007A325F" w:rsidP="007E1BD8">
      <w:pPr>
        <w:pStyle w:val="af6"/>
        <w:keepNext/>
        <w:rPr>
          <w:rtl/>
        </w:rPr>
      </w:pPr>
      <w:r w:rsidRPr="001E2776">
        <w:rPr>
          <w:rStyle w:val="TagStyle"/>
          <w:rtl/>
        </w:rPr>
        <w:t xml:space="preserve">&lt;&lt; יור &gt;&gt; </w:t>
      </w:r>
      <w:r>
        <w:rPr>
          <w:rtl/>
        </w:rPr>
        <w:t xml:space="preserve">היו"ר </w:t>
      </w:r>
      <w:r>
        <w:rPr>
          <w:rFonts w:hint="cs"/>
          <w:rtl/>
        </w:rPr>
        <w:t>יריב לוין</w:t>
      </w:r>
      <w:r>
        <w:rPr>
          <w:rtl/>
        </w:rPr>
        <w:t>:</w:t>
      </w:r>
      <w:r w:rsidRPr="001E2776">
        <w:rPr>
          <w:rStyle w:val="TagStyle"/>
          <w:rtl/>
        </w:rPr>
        <w:t xml:space="preserve"> &lt;&lt; יור &gt;&gt;</w:t>
      </w:r>
      <w:r>
        <w:rPr>
          <w:rtl/>
        </w:rPr>
        <w:t xml:space="preserve"> </w:t>
      </w:r>
    </w:p>
    <w:p w:rsidR="007A325F" w:rsidRPr="001E2776" w:rsidRDefault="007A325F" w:rsidP="007E1BD8">
      <w:pPr>
        <w:rPr>
          <w:rtl/>
        </w:rPr>
      </w:pPr>
    </w:p>
    <w:p w:rsidR="007A325F" w:rsidRDefault="007A325F" w:rsidP="007E1BD8">
      <w:pPr>
        <w:rPr>
          <w:rtl/>
        </w:rPr>
      </w:pPr>
      <w:r>
        <w:rPr>
          <w:rFonts w:hint="cs"/>
          <w:rtl/>
        </w:rPr>
        <w:t xml:space="preserve">דבריך נשמעו. חבר הכנסת לוי, בבקשה. </w:t>
      </w:r>
    </w:p>
    <w:p w:rsidR="007A325F" w:rsidRDefault="007A325F" w:rsidP="007E1BD8">
      <w:pPr>
        <w:rPr>
          <w:rtl/>
        </w:rPr>
      </w:pPr>
    </w:p>
    <w:p w:rsidR="007A325F" w:rsidRDefault="007A325F" w:rsidP="007E1BD8">
      <w:pPr>
        <w:pStyle w:val="a4"/>
        <w:keepNext/>
        <w:rPr>
          <w:rtl/>
        </w:rPr>
      </w:pPr>
      <w:bookmarkStart w:id="1619" w:name="ET_speaker_5935_5"/>
      <w:r w:rsidRPr="00784A41">
        <w:rPr>
          <w:rStyle w:val="TagStyle"/>
          <w:rtl/>
        </w:rPr>
        <w:t xml:space="preserve"> &lt;&lt; דובר &gt;&gt; </w:t>
      </w:r>
      <w:bookmarkStart w:id="1620" w:name="_Toc44523390"/>
      <w:bookmarkStart w:id="1621" w:name="_Toc44585337"/>
      <w:bookmarkStart w:id="1622" w:name="_Toc44593560"/>
      <w:bookmarkStart w:id="1623" w:name="_Toc44593976"/>
      <w:bookmarkStart w:id="1624" w:name="_Toc44595908"/>
      <w:bookmarkStart w:id="1625" w:name="_Toc44948057"/>
      <w:bookmarkStart w:id="1626" w:name="_Toc46664268"/>
      <w:r>
        <w:rPr>
          <w:rtl/>
        </w:rPr>
        <w:t>מיקי לוי (יש עתיד-תל"ם):</w:t>
      </w:r>
      <w:bookmarkEnd w:id="1620"/>
      <w:bookmarkEnd w:id="1621"/>
      <w:bookmarkEnd w:id="1622"/>
      <w:bookmarkEnd w:id="1623"/>
      <w:bookmarkEnd w:id="1624"/>
      <w:bookmarkEnd w:id="1625"/>
      <w:bookmarkEnd w:id="1626"/>
      <w:r w:rsidRPr="00784A41">
        <w:rPr>
          <w:rStyle w:val="TagStyle"/>
          <w:rtl/>
        </w:rPr>
        <w:t xml:space="preserve"> &lt;&lt; דובר &gt;&gt;</w:t>
      </w:r>
      <w:r>
        <w:rPr>
          <w:rtl/>
        </w:rPr>
        <w:t xml:space="preserve"> </w:t>
      </w:r>
      <w:bookmarkEnd w:id="1619"/>
    </w:p>
    <w:p w:rsidR="007A325F" w:rsidRDefault="007A325F" w:rsidP="001C05C8">
      <w:pPr>
        <w:rPr>
          <w:rtl/>
        </w:rPr>
      </w:pPr>
    </w:p>
    <w:p w:rsidR="007A325F" w:rsidRDefault="007A325F" w:rsidP="001C05C8">
      <w:pPr>
        <w:rPr>
          <w:rtl/>
        </w:rPr>
      </w:pPr>
      <w:r w:rsidRPr="003C5380">
        <w:rPr>
          <w:rFonts w:hint="cs"/>
          <w:rtl/>
        </w:rPr>
        <w:t xml:space="preserve">תודה רבה, אדוני היושב-ראש. חברי כנסת נכבדים, על פי </w:t>
      </w:r>
      <w:bookmarkStart w:id="1627" w:name="_ETM_Q7_214219"/>
      <w:bookmarkStart w:id="1628" w:name="_ETM_Q7_214670"/>
      <w:bookmarkEnd w:id="1627"/>
      <w:bookmarkEnd w:id="1628"/>
      <w:r w:rsidRPr="003C5380">
        <w:rPr>
          <w:rtl/>
        </w:rPr>
        <w:t xml:space="preserve">דוח </w:t>
      </w:r>
      <w:bookmarkStart w:id="1629" w:name="_ETM_Q7_215000"/>
      <w:bookmarkEnd w:id="1629"/>
      <w:r w:rsidRPr="003C5380">
        <w:rPr>
          <w:rtl/>
        </w:rPr>
        <w:t xml:space="preserve">העוני </w:t>
      </w:r>
      <w:bookmarkStart w:id="1630" w:name="_ETM_Q7_216710"/>
      <w:bookmarkEnd w:id="1630"/>
      <w:r w:rsidRPr="003C5380">
        <w:rPr>
          <w:rtl/>
        </w:rPr>
        <w:t xml:space="preserve">של </w:t>
      </w:r>
      <w:bookmarkStart w:id="1631" w:name="_ETM_Q7_217640"/>
      <w:bookmarkEnd w:id="1631"/>
      <w:r w:rsidRPr="003C5380">
        <w:rPr>
          <w:rtl/>
        </w:rPr>
        <w:t xml:space="preserve">ארגון </w:t>
      </w:r>
      <w:bookmarkStart w:id="1632" w:name="_ETM_Q7_218390"/>
      <w:bookmarkEnd w:id="1632"/>
      <w:r>
        <w:rPr>
          <w:rFonts w:hint="cs"/>
          <w:rtl/>
        </w:rPr>
        <w:t xml:space="preserve">לתת, </w:t>
      </w:r>
      <w:bookmarkStart w:id="1633" w:name="_ETM_Q7_218809"/>
      <w:bookmarkEnd w:id="1633"/>
      <w:r w:rsidRPr="003C5380">
        <w:rPr>
          <w:rtl/>
        </w:rPr>
        <w:t>כ-112</w:t>
      </w:r>
      <w:r>
        <w:rPr>
          <w:rFonts w:hint="cs"/>
          <w:rtl/>
        </w:rPr>
        <w:t>,</w:t>
      </w:r>
      <w:r w:rsidRPr="003C5380">
        <w:rPr>
          <w:rtl/>
        </w:rPr>
        <w:t xml:space="preserve">000 </w:t>
      </w:r>
      <w:bookmarkStart w:id="1634" w:name="_ETM_Q7_222020"/>
      <w:bookmarkEnd w:id="1634"/>
      <w:r w:rsidRPr="003C5380">
        <w:rPr>
          <w:rtl/>
        </w:rPr>
        <w:t xml:space="preserve">קשישים </w:t>
      </w:r>
      <w:bookmarkStart w:id="1635" w:name="_ETM_Q7_223520"/>
      <w:bookmarkEnd w:id="1635"/>
      <w:r w:rsidRPr="003C5380">
        <w:rPr>
          <w:rtl/>
        </w:rPr>
        <w:t xml:space="preserve">נאלצו </w:t>
      </w:r>
      <w:bookmarkStart w:id="1636" w:name="_ETM_Q7_224360"/>
      <w:bookmarkEnd w:id="1636"/>
      <w:r w:rsidRPr="003C5380">
        <w:rPr>
          <w:rtl/>
        </w:rPr>
        <w:t xml:space="preserve">לוותר </w:t>
      </w:r>
      <w:bookmarkStart w:id="1637" w:name="_ETM_Q7_224870"/>
      <w:bookmarkEnd w:id="1637"/>
      <w:r w:rsidRPr="003C5380">
        <w:rPr>
          <w:rtl/>
        </w:rPr>
        <w:t xml:space="preserve">בשנת </w:t>
      </w:r>
      <w:bookmarkStart w:id="1638" w:name="_ETM_Q7_225409"/>
      <w:bookmarkEnd w:id="1638"/>
      <w:r w:rsidRPr="003C5380">
        <w:rPr>
          <w:rtl/>
        </w:rPr>
        <w:t xml:space="preserve">2019 </w:t>
      </w:r>
      <w:bookmarkStart w:id="1639" w:name="_ETM_Q7_227450"/>
      <w:bookmarkEnd w:id="1639"/>
      <w:r w:rsidRPr="003C5380">
        <w:rPr>
          <w:rtl/>
        </w:rPr>
        <w:t xml:space="preserve">על </w:t>
      </w:r>
      <w:bookmarkStart w:id="1640" w:name="_ETM_Q7_227720"/>
      <w:bookmarkEnd w:id="1640"/>
      <w:r w:rsidRPr="003C5380">
        <w:rPr>
          <w:rtl/>
        </w:rPr>
        <w:t>אוכל</w:t>
      </w:r>
      <w:r>
        <w:rPr>
          <w:rFonts w:hint="cs"/>
          <w:rtl/>
        </w:rPr>
        <w:t xml:space="preserve"> </w:t>
      </w:r>
      <w:r w:rsidR="00D86574">
        <w:rPr>
          <w:rFonts w:hint="eastAsia"/>
          <w:rtl/>
        </w:rPr>
        <w:t>–</w:t>
      </w:r>
      <w:r w:rsidRPr="003C5380">
        <w:rPr>
          <w:rtl/>
        </w:rPr>
        <w:t xml:space="preserve"> </w:t>
      </w:r>
      <w:bookmarkStart w:id="1641" w:name="_ETM_Q7_228899"/>
      <w:bookmarkEnd w:id="1641"/>
      <w:r w:rsidRPr="003C5380">
        <w:rPr>
          <w:rtl/>
        </w:rPr>
        <w:t>כן</w:t>
      </w:r>
      <w:r>
        <w:rPr>
          <w:rFonts w:hint="cs"/>
          <w:rtl/>
        </w:rPr>
        <w:t>,</w:t>
      </w:r>
      <w:r w:rsidRPr="003C5380">
        <w:rPr>
          <w:rtl/>
        </w:rPr>
        <w:t xml:space="preserve"> </w:t>
      </w:r>
      <w:bookmarkStart w:id="1642" w:name="_ETM_Q7_229860"/>
      <w:bookmarkEnd w:id="1642"/>
      <w:r w:rsidRPr="003C5380">
        <w:rPr>
          <w:rtl/>
        </w:rPr>
        <w:t xml:space="preserve">על </w:t>
      </w:r>
      <w:bookmarkStart w:id="1643" w:name="_ETM_Q7_230129"/>
      <w:bookmarkEnd w:id="1643"/>
      <w:r w:rsidRPr="003C5380">
        <w:rPr>
          <w:rtl/>
        </w:rPr>
        <w:t xml:space="preserve">אוכל </w:t>
      </w:r>
      <w:bookmarkStart w:id="1644" w:name="_ETM_Q7_231579"/>
      <w:bookmarkEnd w:id="1644"/>
      <w:r w:rsidR="00D86574">
        <w:rPr>
          <w:rFonts w:hint="cs"/>
          <w:rtl/>
        </w:rPr>
        <w:t>–</w:t>
      </w:r>
      <w:r>
        <w:rPr>
          <w:rFonts w:hint="cs"/>
          <w:rtl/>
        </w:rPr>
        <w:t xml:space="preserve"> </w:t>
      </w:r>
      <w:r w:rsidRPr="003C5380">
        <w:rPr>
          <w:rtl/>
        </w:rPr>
        <w:t xml:space="preserve">תרופות </w:t>
      </w:r>
      <w:bookmarkStart w:id="1645" w:name="_ETM_Q7_233020"/>
      <w:bookmarkEnd w:id="1645"/>
      <w:r w:rsidRPr="003C5380">
        <w:rPr>
          <w:rtl/>
        </w:rPr>
        <w:t xml:space="preserve">או </w:t>
      </w:r>
      <w:bookmarkStart w:id="1646" w:name="_ETM_Q7_233200"/>
      <w:bookmarkEnd w:id="1646"/>
      <w:r w:rsidRPr="003C5380">
        <w:rPr>
          <w:rtl/>
        </w:rPr>
        <w:t xml:space="preserve">חימום </w:t>
      </w:r>
      <w:bookmarkStart w:id="1647" w:name="_ETM_Q7_233680"/>
      <w:bookmarkEnd w:id="1647"/>
      <w:r w:rsidRPr="003C5380">
        <w:rPr>
          <w:rtl/>
        </w:rPr>
        <w:t>בחורף</w:t>
      </w:r>
      <w:r>
        <w:rPr>
          <w:rFonts w:hint="cs"/>
          <w:rtl/>
        </w:rPr>
        <w:t>.</w:t>
      </w:r>
      <w:r w:rsidRPr="003C5380">
        <w:rPr>
          <w:rtl/>
        </w:rPr>
        <w:t xml:space="preserve"> </w:t>
      </w:r>
      <w:bookmarkStart w:id="1648" w:name="_ETM_Q7_234989"/>
      <w:bookmarkEnd w:id="1648"/>
      <w:r w:rsidRPr="003C5380">
        <w:rPr>
          <w:rtl/>
        </w:rPr>
        <w:t>ה</w:t>
      </w:r>
      <w:bookmarkStart w:id="1649" w:name="_ETM_Q7_235260"/>
      <w:bookmarkEnd w:id="1649"/>
      <w:r w:rsidRPr="003C5380">
        <w:rPr>
          <w:rtl/>
        </w:rPr>
        <w:t xml:space="preserve">נתונים </w:t>
      </w:r>
      <w:bookmarkStart w:id="1650" w:name="_ETM_Q7_235770"/>
      <w:bookmarkEnd w:id="1650"/>
      <w:r w:rsidRPr="003C5380">
        <w:rPr>
          <w:rtl/>
        </w:rPr>
        <w:t>מזעזעים</w:t>
      </w:r>
      <w:r>
        <w:rPr>
          <w:rFonts w:hint="cs"/>
          <w:rtl/>
        </w:rPr>
        <w:t>.</w:t>
      </w:r>
      <w:r w:rsidRPr="003C5380">
        <w:rPr>
          <w:rtl/>
        </w:rPr>
        <w:t xml:space="preserve"> </w:t>
      </w:r>
      <w:bookmarkStart w:id="1651" w:name="_ETM_Q7_237360"/>
      <w:bookmarkEnd w:id="1651"/>
      <w:r w:rsidRPr="003C5380">
        <w:rPr>
          <w:rtl/>
        </w:rPr>
        <w:t xml:space="preserve">ברור </w:t>
      </w:r>
      <w:bookmarkStart w:id="1652" w:name="_ETM_Q7_238200"/>
      <w:bookmarkEnd w:id="1652"/>
      <w:r w:rsidRPr="003C5380">
        <w:rPr>
          <w:rtl/>
        </w:rPr>
        <w:t>ש</w:t>
      </w:r>
      <w:r>
        <w:rPr>
          <w:rFonts w:hint="cs"/>
          <w:rtl/>
        </w:rPr>
        <w:t>ב</w:t>
      </w:r>
      <w:r w:rsidRPr="003C5380">
        <w:rPr>
          <w:rtl/>
        </w:rPr>
        <w:t>עב</w:t>
      </w:r>
      <w:r>
        <w:rPr>
          <w:rFonts w:hint="cs"/>
          <w:rtl/>
        </w:rPr>
        <w:t>ו</w:t>
      </w:r>
      <w:r w:rsidRPr="003C5380">
        <w:rPr>
          <w:rtl/>
        </w:rPr>
        <w:t>ר</w:t>
      </w:r>
      <w:bookmarkStart w:id="1653" w:name="_ETM_Q7_238950"/>
      <w:bookmarkStart w:id="1654" w:name="_ETM_Q7_239280"/>
      <w:bookmarkEnd w:id="1653"/>
      <w:bookmarkEnd w:id="1654"/>
      <w:r w:rsidRPr="003C5380">
        <w:rPr>
          <w:rtl/>
        </w:rPr>
        <w:t xml:space="preserve"> </w:t>
      </w:r>
      <w:bookmarkStart w:id="1655" w:name="_ETM_Q7_239640"/>
      <w:bookmarkEnd w:id="1655"/>
      <w:r w:rsidRPr="003C5380">
        <w:rPr>
          <w:rtl/>
        </w:rPr>
        <w:t xml:space="preserve">אדם </w:t>
      </w:r>
      <w:bookmarkStart w:id="1656" w:name="_ETM_Q7_240030"/>
      <w:bookmarkEnd w:id="1656"/>
      <w:r w:rsidRPr="003C5380">
        <w:rPr>
          <w:rtl/>
        </w:rPr>
        <w:t xml:space="preserve">מבוגר </w:t>
      </w:r>
      <w:bookmarkStart w:id="1657" w:name="_ETM_Q7_241000"/>
      <w:bookmarkEnd w:id="1657"/>
      <w:r w:rsidRPr="003C5380">
        <w:rPr>
          <w:rtl/>
        </w:rPr>
        <w:t xml:space="preserve">שמתקיים </w:t>
      </w:r>
      <w:bookmarkStart w:id="1658" w:name="_ETM_Q7_242020"/>
      <w:bookmarkEnd w:id="1658"/>
      <w:r>
        <w:rPr>
          <w:rFonts w:hint="cs"/>
          <w:rtl/>
        </w:rPr>
        <w:t>מ</w:t>
      </w:r>
      <w:r w:rsidRPr="003C5380">
        <w:rPr>
          <w:rtl/>
        </w:rPr>
        <w:t xml:space="preserve">קצבת </w:t>
      </w:r>
      <w:bookmarkStart w:id="1659" w:name="_ETM_Q7_242649"/>
      <w:bookmarkEnd w:id="1659"/>
      <w:r w:rsidRPr="003C5380">
        <w:rPr>
          <w:rtl/>
        </w:rPr>
        <w:t xml:space="preserve">אזרח </w:t>
      </w:r>
      <w:bookmarkStart w:id="1660" w:name="_ETM_Q7_243129"/>
      <w:bookmarkEnd w:id="1660"/>
      <w:r w:rsidRPr="003C5380">
        <w:rPr>
          <w:rtl/>
        </w:rPr>
        <w:t>ותיק</w:t>
      </w:r>
      <w:r>
        <w:rPr>
          <w:rFonts w:hint="cs"/>
          <w:rtl/>
        </w:rPr>
        <w:t>,</w:t>
      </w:r>
      <w:r w:rsidRPr="003C5380">
        <w:rPr>
          <w:rtl/>
        </w:rPr>
        <w:t xml:space="preserve"> </w:t>
      </w:r>
      <w:bookmarkStart w:id="1661" w:name="_ETM_Q7_244479"/>
      <w:bookmarkEnd w:id="1661"/>
      <w:r w:rsidRPr="003C5380">
        <w:rPr>
          <w:rtl/>
        </w:rPr>
        <w:t xml:space="preserve">גמלת </w:t>
      </w:r>
      <w:bookmarkStart w:id="1662" w:name="_ETM_Q7_245259"/>
      <w:bookmarkEnd w:id="1662"/>
      <w:r w:rsidRPr="003C5380">
        <w:rPr>
          <w:rtl/>
        </w:rPr>
        <w:t xml:space="preserve">הבטחת </w:t>
      </w:r>
      <w:bookmarkStart w:id="1663" w:name="_ETM_Q7_245890"/>
      <w:bookmarkEnd w:id="1663"/>
      <w:r w:rsidRPr="003C5380">
        <w:rPr>
          <w:rtl/>
        </w:rPr>
        <w:t xml:space="preserve">ההכנסה </w:t>
      </w:r>
      <w:bookmarkStart w:id="1664" w:name="_ETM_Q7_246939"/>
      <w:bookmarkEnd w:id="1664"/>
      <w:r w:rsidRPr="003C5380">
        <w:rPr>
          <w:rtl/>
        </w:rPr>
        <w:t xml:space="preserve">איננה </w:t>
      </w:r>
      <w:bookmarkStart w:id="1665" w:name="_ETM_Q7_247630"/>
      <w:bookmarkEnd w:id="1665"/>
      <w:r w:rsidRPr="003C5380">
        <w:rPr>
          <w:rtl/>
        </w:rPr>
        <w:t xml:space="preserve">פריבילגיה </w:t>
      </w:r>
      <w:bookmarkStart w:id="1666" w:name="_ETM_Q7_249180"/>
      <w:bookmarkEnd w:id="1666"/>
      <w:r w:rsidRPr="003C5380">
        <w:rPr>
          <w:rtl/>
        </w:rPr>
        <w:t xml:space="preserve">אלא </w:t>
      </w:r>
      <w:bookmarkStart w:id="1667" w:name="_ETM_Q7_249450"/>
      <w:bookmarkEnd w:id="1667"/>
      <w:r w:rsidRPr="003C5380">
        <w:rPr>
          <w:rtl/>
        </w:rPr>
        <w:t xml:space="preserve">פשוט </w:t>
      </w:r>
      <w:bookmarkStart w:id="1668" w:name="_ETM_Q7_250049"/>
      <w:bookmarkEnd w:id="1668"/>
      <w:r w:rsidRPr="003C5380">
        <w:rPr>
          <w:rtl/>
        </w:rPr>
        <w:t xml:space="preserve">כסף </w:t>
      </w:r>
      <w:bookmarkStart w:id="1669" w:name="_ETM_Q7_251140"/>
      <w:bookmarkEnd w:id="1669"/>
      <w:r w:rsidRPr="003C5380">
        <w:rPr>
          <w:rtl/>
        </w:rPr>
        <w:t xml:space="preserve">לקיום </w:t>
      </w:r>
      <w:bookmarkStart w:id="1670" w:name="_ETM_Q7_251799"/>
      <w:bookmarkEnd w:id="1670"/>
      <w:r w:rsidRPr="003C5380">
        <w:rPr>
          <w:rtl/>
        </w:rPr>
        <w:t>בסיסי</w:t>
      </w:r>
      <w:r>
        <w:rPr>
          <w:rFonts w:hint="cs"/>
          <w:rtl/>
        </w:rPr>
        <w:t>.</w:t>
      </w:r>
      <w:r w:rsidRPr="003C5380">
        <w:rPr>
          <w:rtl/>
        </w:rPr>
        <w:t xml:space="preserve"> </w:t>
      </w:r>
      <w:bookmarkStart w:id="1671" w:name="_ETM_Q7_253080"/>
      <w:bookmarkEnd w:id="1671"/>
    </w:p>
    <w:p w:rsidR="007A325F" w:rsidRDefault="007A325F" w:rsidP="001C05C8">
      <w:pPr>
        <w:rPr>
          <w:rtl/>
        </w:rPr>
      </w:pPr>
    </w:p>
    <w:p w:rsidR="007A325F" w:rsidRDefault="007A325F" w:rsidP="001C05C8">
      <w:pPr>
        <w:rPr>
          <w:rtl/>
        </w:rPr>
      </w:pPr>
      <w:r w:rsidRPr="003C5380">
        <w:rPr>
          <w:rtl/>
        </w:rPr>
        <w:t xml:space="preserve">למרות </w:t>
      </w:r>
      <w:bookmarkStart w:id="1672" w:name="_ETM_Q7_253709"/>
      <w:bookmarkEnd w:id="1672"/>
      <w:r w:rsidRPr="003C5380">
        <w:rPr>
          <w:rtl/>
        </w:rPr>
        <w:t xml:space="preserve">המציאות </w:t>
      </w:r>
      <w:bookmarkStart w:id="1673" w:name="_ETM_Q7_254370"/>
      <w:bookmarkEnd w:id="1673"/>
      <w:r w:rsidRPr="003C5380">
        <w:rPr>
          <w:rtl/>
        </w:rPr>
        <w:t xml:space="preserve">הקשה </w:t>
      </w:r>
      <w:bookmarkStart w:id="1674" w:name="_ETM_Q7_255000"/>
      <w:bookmarkEnd w:id="1674"/>
      <w:r w:rsidRPr="003C5380">
        <w:rPr>
          <w:rtl/>
        </w:rPr>
        <w:t>שתיארתי</w:t>
      </w:r>
      <w:r>
        <w:rPr>
          <w:rFonts w:hint="cs"/>
          <w:rtl/>
        </w:rPr>
        <w:t>,</w:t>
      </w:r>
      <w:r w:rsidRPr="003C5380">
        <w:rPr>
          <w:rtl/>
        </w:rPr>
        <w:t xml:space="preserve"> </w:t>
      </w:r>
      <w:bookmarkStart w:id="1675" w:name="_ETM_Q7_256270"/>
      <w:bookmarkEnd w:id="1675"/>
      <w:r w:rsidRPr="003C5380">
        <w:rPr>
          <w:rtl/>
        </w:rPr>
        <w:t xml:space="preserve">ולמרות </w:t>
      </w:r>
      <w:bookmarkStart w:id="1676" w:name="_ETM_Q7_257230"/>
      <w:bookmarkEnd w:id="1676"/>
      <w:r w:rsidRPr="003C5380">
        <w:rPr>
          <w:rtl/>
        </w:rPr>
        <w:t xml:space="preserve">שהמצב </w:t>
      </w:r>
      <w:bookmarkStart w:id="1677" w:name="_ETM_Q7_257950"/>
      <w:bookmarkEnd w:id="1677"/>
      <w:r w:rsidRPr="003C5380">
        <w:rPr>
          <w:rtl/>
        </w:rPr>
        <w:t xml:space="preserve">החוקי </w:t>
      </w:r>
      <w:bookmarkStart w:id="1678" w:name="_ETM_Q7_258400"/>
      <w:bookmarkEnd w:id="1678"/>
      <w:r w:rsidRPr="003C5380">
        <w:rPr>
          <w:rtl/>
        </w:rPr>
        <w:t xml:space="preserve">כיום </w:t>
      </w:r>
      <w:bookmarkStart w:id="1679" w:name="_ETM_Q7_258819"/>
      <w:bookmarkEnd w:id="1679"/>
      <w:r w:rsidRPr="003C5380">
        <w:rPr>
          <w:rtl/>
        </w:rPr>
        <w:t xml:space="preserve">קובע </w:t>
      </w:r>
      <w:bookmarkStart w:id="1680" w:name="_ETM_Q7_259990"/>
      <w:bookmarkEnd w:id="1680"/>
      <w:r w:rsidRPr="003C5380">
        <w:rPr>
          <w:rtl/>
        </w:rPr>
        <w:t xml:space="preserve">כי </w:t>
      </w:r>
      <w:bookmarkStart w:id="1681" w:name="_ETM_Q7_260230"/>
      <w:bookmarkEnd w:id="1681"/>
      <w:r w:rsidRPr="003C5380">
        <w:rPr>
          <w:rtl/>
        </w:rPr>
        <w:t xml:space="preserve">ניתן </w:t>
      </w:r>
      <w:bookmarkStart w:id="1682" w:name="_ETM_Q7_260800"/>
      <w:bookmarkEnd w:id="1682"/>
      <w:r w:rsidRPr="003C5380">
        <w:rPr>
          <w:rtl/>
        </w:rPr>
        <w:t xml:space="preserve">לשלם </w:t>
      </w:r>
      <w:bookmarkStart w:id="1683" w:name="_ETM_Q7_261459"/>
      <w:bookmarkStart w:id="1684" w:name="_ETM_Q7_261610"/>
      <w:bookmarkEnd w:id="1683"/>
      <w:bookmarkEnd w:id="1684"/>
      <w:r w:rsidRPr="003C5380">
        <w:rPr>
          <w:rtl/>
        </w:rPr>
        <w:t xml:space="preserve">גמלת </w:t>
      </w:r>
      <w:bookmarkStart w:id="1685" w:name="_ETM_Q7_262090"/>
      <w:bookmarkEnd w:id="1685"/>
      <w:r w:rsidRPr="003C5380">
        <w:rPr>
          <w:rtl/>
        </w:rPr>
        <w:t xml:space="preserve">ביטוח </w:t>
      </w:r>
      <w:bookmarkStart w:id="1686" w:name="_ETM_Q7_262569"/>
      <w:bookmarkEnd w:id="1686"/>
      <w:r w:rsidRPr="003C5380">
        <w:rPr>
          <w:rtl/>
        </w:rPr>
        <w:t xml:space="preserve">לאומי </w:t>
      </w:r>
      <w:bookmarkStart w:id="1687" w:name="_ETM_Q7_263500"/>
      <w:bookmarkEnd w:id="1687"/>
      <w:r w:rsidRPr="003C5380">
        <w:rPr>
          <w:rtl/>
        </w:rPr>
        <w:t>רטרואקטיבי</w:t>
      </w:r>
      <w:r>
        <w:rPr>
          <w:rFonts w:hint="cs"/>
          <w:rtl/>
        </w:rPr>
        <w:t>ת,</w:t>
      </w:r>
      <w:r w:rsidRPr="003C5380">
        <w:rPr>
          <w:rtl/>
        </w:rPr>
        <w:t xml:space="preserve"> </w:t>
      </w:r>
      <w:bookmarkStart w:id="1688" w:name="_ETM_Q7_265520"/>
      <w:bookmarkEnd w:id="1688"/>
      <w:r w:rsidRPr="003C5380">
        <w:rPr>
          <w:rtl/>
        </w:rPr>
        <w:t xml:space="preserve">עד </w:t>
      </w:r>
      <w:bookmarkStart w:id="1689" w:name="_ETM_Q7_265909"/>
      <w:bookmarkEnd w:id="1689"/>
      <w:r w:rsidRPr="003C5380">
        <w:rPr>
          <w:rtl/>
        </w:rPr>
        <w:t xml:space="preserve">שנה </w:t>
      </w:r>
      <w:bookmarkStart w:id="1690" w:name="_ETM_Q7_266600"/>
      <w:bookmarkEnd w:id="1690"/>
      <w:r w:rsidRPr="003C5380">
        <w:rPr>
          <w:rtl/>
        </w:rPr>
        <w:t xml:space="preserve">מיום </w:t>
      </w:r>
      <w:bookmarkStart w:id="1691" w:name="_ETM_Q7_267049"/>
      <w:bookmarkEnd w:id="1691"/>
      <w:r w:rsidRPr="003C5380">
        <w:rPr>
          <w:rtl/>
        </w:rPr>
        <w:t xml:space="preserve">הגשת </w:t>
      </w:r>
      <w:bookmarkStart w:id="1692" w:name="_ETM_Q7_267500"/>
      <w:bookmarkEnd w:id="1692"/>
      <w:r w:rsidRPr="003C5380">
        <w:rPr>
          <w:rtl/>
        </w:rPr>
        <w:t>התביעה</w:t>
      </w:r>
      <w:r>
        <w:rPr>
          <w:rFonts w:hint="cs"/>
          <w:rtl/>
        </w:rPr>
        <w:t>,</w:t>
      </w:r>
      <w:r w:rsidRPr="003C5380">
        <w:rPr>
          <w:rtl/>
        </w:rPr>
        <w:t xml:space="preserve"> </w:t>
      </w:r>
      <w:bookmarkStart w:id="1693" w:name="_ETM_Q7_269000"/>
      <w:bookmarkEnd w:id="1693"/>
      <w:r w:rsidRPr="003C5380">
        <w:rPr>
          <w:rtl/>
        </w:rPr>
        <w:t xml:space="preserve">בכל </w:t>
      </w:r>
      <w:bookmarkStart w:id="1694" w:name="_ETM_Q7_269450"/>
      <w:bookmarkEnd w:id="1694"/>
      <w:r w:rsidRPr="003C5380">
        <w:rPr>
          <w:rtl/>
        </w:rPr>
        <w:t xml:space="preserve">הקשור </w:t>
      </w:r>
      <w:bookmarkStart w:id="1695" w:name="_ETM_Q7_270080"/>
      <w:bookmarkEnd w:id="1695"/>
      <w:r w:rsidRPr="003C5380">
        <w:rPr>
          <w:rtl/>
        </w:rPr>
        <w:t xml:space="preserve">לגמלאות </w:t>
      </w:r>
      <w:bookmarkStart w:id="1696" w:name="_ETM_Q7_270770"/>
      <w:bookmarkEnd w:id="1696"/>
      <w:r w:rsidRPr="003C5380">
        <w:rPr>
          <w:rtl/>
        </w:rPr>
        <w:t xml:space="preserve">הבטחת </w:t>
      </w:r>
      <w:bookmarkStart w:id="1697" w:name="_ETM_Q7_271340"/>
      <w:bookmarkEnd w:id="1697"/>
      <w:r w:rsidRPr="003C5380">
        <w:rPr>
          <w:rtl/>
        </w:rPr>
        <w:t xml:space="preserve">הכנסה </w:t>
      </w:r>
      <w:bookmarkStart w:id="1698" w:name="_ETM_Q7_272569"/>
      <w:bookmarkEnd w:id="1698"/>
      <w:r w:rsidRPr="003C5380">
        <w:rPr>
          <w:rtl/>
        </w:rPr>
        <w:t xml:space="preserve">הכלל </w:t>
      </w:r>
      <w:bookmarkStart w:id="1699" w:name="_ETM_Q7_273530"/>
      <w:bookmarkEnd w:id="1699"/>
      <w:r w:rsidRPr="003C5380">
        <w:rPr>
          <w:rtl/>
        </w:rPr>
        <w:t>שונה</w:t>
      </w:r>
      <w:r>
        <w:rPr>
          <w:rFonts w:hint="cs"/>
          <w:rtl/>
        </w:rPr>
        <w:t>.</w:t>
      </w:r>
      <w:r w:rsidRPr="003C5380">
        <w:rPr>
          <w:rtl/>
        </w:rPr>
        <w:t xml:space="preserve"> </w:t>
      </w:r>
      <w:bookmarkStart w:id="1700" w:name="_ETM_Q7_276259"/>
      <w:bookmarkEnd w:id="1700"/>
      <w:r w:rsidRPr="003C5380">
        <w:rPr>
          <w:rtl/>
        </w:rPr>
        <w:t xml:space="preserve">גמלת </w:t>
      </w:r>
      <w:bookmarkStart w:id="1701" w:name="_ETM_Q7_276740"/>
      <w:bookmarkEnd w:id="1701"/>
      <w:r w:rsidRPr="003C5380">
        <w:rPr>
          <w:rtl/>
        </w:rPr>
        <w:t xml:space="preserve">הבטחת </w:t>
      </w:r>
      <w:bookmarkStart w:id="1702" w:name="_ETM_Q7_277250"/>
      <w:bookmarkEnd w:id="1702"/>
      <w:r w:rsidRPr="003C5380">
        <w:rPr>
          <w:rtl/>
        </w:rPr>
        <w:t xml:space="preserve">ההכנסה </w:t>
      </w:r>
      <w:bookmarkStart w:id="1703" w:name="_ETM_Q7_277850"/>
      <w:bookmarkEnd w:id="1703"/>
      <w:r w:rsidRPr="003C5380">
        <w:rPr>
          <w:rtl/>
        </w:rPr>
        <w:t xml:space="preserve">משולמת </w:t>
      </w:r>
      <w:bookmarkStart w:id="1704" w:name="_ETM_Q7_278539"/>
      <w:bookmarkEnd w:id="1704"/>
      <w:r w:rsidRPr="003C5380">
        <w:rPr>
          <w:rtl/>
        </w:rPr>
        <w:t xml:space="preserve">רטרואקטיבית </w:t>
      </w:r>
      <w:bookmarkStart w:id="1705" w:name="_ETM_Q7_279469"/>
      <w:bookmarkEnd w:id="1705"/>
      <w:r w:rsidRPr="003C5380">
        <w:rPr>
          <w:rtl/>
        </w:rPr>
        <w:t xml:space="preserve">רק </w:t>
      </w:r>
      <w:bookmarkStart w:id="1706" w:name="_ETM_Q7_280069"/>
      <w:bookmarkEnd w:id="1706"/>
      <w:r w:rsidRPr="003C5380">
        <w:rPr>
          <w:rtl/>
        </w:rPr>
        <w:t xml:space="preserve">בעד </w:t>
      </w:r>
      <w:bookmarkStart w:id="1707" w:name="_ETM_Q7_280459"/>
      <w:bookmarkEnd w:id="1707"/>
      <w:r w:rsidRPr="003C5380">
        <w:rPr>
          <w:rtl/>
        </w:rPr>
        <w:t xml:space="preserve">התקופה </w:t>
      </w:r>
      <w:bookmarkStart w:id="1708" w:name="_ETM_Q7_281090"/>
      <w:bookmarkEnd w:id="1708"/>
      <w:r w:rsidRPr="003C5380">
        <w:rPr>
          <w:rtl/>
        </w:rPr>
        <w:t xml:space="preserve">שהתחילה </w:t>
      </w:r>
      <w:bookmarkStart w:id="1709" w:name="_ETM_Q7_282290"/>
      <w:bookmarkEnd w:id="1709"/>
      <w:r w:rsidRPr="003C5380">
        <w:rPr>
          <w:rtl/>
        </w:rPr>
        <w:t>ב</w:t>
      </w:r>
      <w:r>
        <w:rPr>
          <w:rFonts w:hint="cs"/>
          <w:rtl/>
        </w:rPr>
        <w:t>-1</w:t>
      </w:r>
      <w:r w:rsidRPr="003C5380">
        <w:rPr>
          <w:rtl/>
        </w:rPr>
        <w:t xml:space="preserve"> </w:t>
      </w:r>
      <w:bookmarkStart w:id="1710" w:name="_ETM_Q7_283340"/>
      <w:bookmarkEnd w:id="1710"/>
      <w:r>
        <w:rPr>
          <w:rFonts w:hint="cs"/>
          <w:rtl/>
        </w:rPr>
        <w:t>ב</w:t>
      </w:r>
      <w:r w:rsidRPr="003C5380">
        <w:rPr>
          <w:rtl/>
        </w:rPr>
        <w:t xml:space="preserve">חודש </w:t>
      </w:r>
      <w:bookmarkStart w:id="1711" w:name="_ETM_Q7_284030"/>
      <w:bookmarkEnd w:id="1711"/>
      <w:r w:rsidRPr="003C5380">
        <w:rPr>
          <w:rtl/>
        </w:rPr>
        <w:t xml:space="preserve">שבו </w:t>
      </w:r>
      <w:bookmarkStart w:id="1712" w:name="_ETM_Q7_284420"/>
      <w:bookmarkEnd w:id="1712"/>
      <w:r w:rsidRPr="003C5380">
        <w:rPr>
          <w:rtl/>
        </w:rPr>
        <w:t xml:space="preserve">הוגשה </w:t>
      </w:r>
      <w:bookmarkStart w:id="1713" w:name="_ETM_Q7_284930"/>
      <w:bookmarkEnd w:id="1713"/>
      <w:r w:rsidRPr="003C5380">
        <w:rPr>
          <w:rtl/>
        </w:rPr>
        <w:t xml:space="preserve">תביעה </w:t>
      </w:r>
      <w:bookmarkStart w:id="1714" w:name="_ETM_Q7_285590"/>
      <w:bookmarkEnd w:id="1714"/>
      <w:r w:rsidRPr="003C5380">
        <w:rPr>
          <w:rtl/>
        </w:rPr>
        <w:t xml:space="preserve">לגמלה </w:t>
      </w:r>
      <w:bookmarkStart w:id="1715" w:name="_ETM_Q7_286899"/>
      <w:bookmarkEnd w:id="1715"/>
      <w:r w:rsidRPr="003C5380">
        <w:rPr>
          <w:rtl/>
        </w:rPr>
        <w:t xml:space="preserve">לביטוח </w:t>
      </w:r>
      <w:bookmarkStart w:id="1716" w:name="_ETM_Q7_287680"/>
      <w:bookmarkEnd w:id="1716"/>
      <w:r w:rsidRPr="003C5380">
        <w:rPr>
          <w:rtl/>
        </w:rPr>
        <w:t>הלאומי</w:t>
      </w:r>
      <w:r>
        <w:rPr>
          <w:rFonts w:hint="cs"/>
          <w:rtl/>
        </w:rPr>
        <w:t>.</w:t>
      </w:r>
      <w:r w:rsidRPr="003C5380">
        <w:rPr>
          <w:rtl/>
        </w:rPr>
        <w:t xml:space="preserve"> </w:t>
      </w:r>
      <w:bookmarkStart w:id="1717" w:name="_ETM_Q7_289000"/>
      <w:bookmarkEnd w:id="1717"/>
      <w:r w:rsidRPr="003C5380">
        <w:rPr>
          <w:rtl/>
        </w:rPr>
        <w:t xml:space="preserve">חבריי </w:t>
      </w:r>
      <w:bookmarkStart w:id="1718" w:name="_ETM_Q7_289509"/>
      <w:bookmarkEnd w:id="1718"/>
      <w:r w:rsidRPr="003C5380">
        <w:rPr>
          <w:rtl/>
        </w:rPr>
        <w:t xml:space="preserve">חברי </w:t>
      </w:r>
      <w:bookmarkStart w:id="1719" w:name="_ETM_Q7_289869"/>
      <w:bookmarkEnd w:id="1719"/>
      <w:r w:rsidRPr="003C5380">
        <w:rPr>
          <w:rtl/>
        </w:rPr>
        <w:t>הכנסת</w:t>
      </w:r>
      <w:r>
        <w:rPr>
          <w:rFonts w:hint="cs"/>
          <w:rtl/>
        </w:rPr>
        <w:t>,</w:t>
      </w:r>
      <w:r w:rsidRPr="003C5380">
        <w:rPr>
          <w:rtl/>
        </w:rPr>
        <w:t xml:space="preserve"> </w:t>
      </w:r>
      <w:bookmarkStart w:id="1720" w:name="_ETM_Q7_290950"/>
      <w:bookmarkEnd w:id="1720"/>
      <w:r w:rsidRPr="003C5380">
        <w:rPr>
          <w:rtl/>
        </w:rPr>
        <w:t xml:space="preserve">אנחנו </w:t>
      </w:r>
      <w:bookmarkStart w:id="1721" w:name="_ETM_Q7_291549"/>
      <w:bookmarkEnd w:id="1721"/>
      <w:r w:rsidRPr="003C5380">
        <w:rPr>
          <w:rtl/>
        </w:rPr>
        <w:t xml:space="preserve">מכירים </w:t>
      </w:r>
      <w:bookmarkStart w:id="1722" w:name="_ETM_Q7_292119"/>
      <w:bookmarkEnd w:id="1722"/>
      <w:r w:rsidRPr="003C5380">
        <w:rPr>
          <w:rtl/>
        </w:rPr>
        <w:t xml:space="preserve">את </w:t>
      </w:r>
      <w:bookmarkStart w:id="1723" w:name="_ETM_Q7_292240"/>
      <w:bookmarkEnd w:id="1723"/>
      <w:r w:rsidRPr="003C5380">
        <w:rPr>
          <w:rtl/>
        </w:rPr>
        <w:t xml:space="preserve">הקשיים </w:t>
      </w:r>
      <w:bookmarkStart w:id="1724" w:name="_ETM_Q7_292990"/>
      <w:bookmarkEnd w:id="1724"/>
      <w:r>
        <w:rPr>
          <w:rFonts w:hint="cs"/>
          <w:rtl/>
        </w:rPr>
        <w:t>ש</w:t>
      </w:r>
      <w:r w:rsidRPr="003C5380">
        <w:rPr>
          <w:rtl/>
        </w:rPr>
        <w:t xml:space="preserve">איתם </w:t>
      </w:r>
      <w:bookmarkStart w:id="1725" w:name="_ETM_Q7_293649"/>
      <w:bookmarkEnd w:id="1725"/>
      <w:r w:rsidRPr="003C5380">
        <w:rPr>
          <w:rtl/>
        </w:rPr>
        <w:t xml:space="preserve">מתמודדים </w:t>
      </w:r>
      <w:bookmarkStart w:id="1726" w:name="_ETM_Q7_294429"/>
      <w:bookmarkEnd w:id="1726"/>
      <w:r w:rsidRPr="003C5380">
        <w:rPr>
          <w:rtl/>
        </w:rPr>
        <w:t xml:space="preserve">אזרחים </w:t>
      </w:r>
      <w:bookmarkStart w:id="1727" w:name="_ETM_Q7_294969"/>
      <w:bookmarkEnd w:id="1727"/>
      <w:r w:rsidRPr="003C5380">
        <w:rPr>
          <w:rtl/>
        </w:rPr>
        <w:t xml:space="preserve">ותיקים </w:t>
      </w:r>
      <w:bookmarkStart w:id="1728" w:name="_ETM_Q7_296109"/>
      <w:bookmarkEnd w:id="1728"/>
      <w:r w:rsidRPr="003C5380">
        <w:rPr>
          <w:rtl/>
        </w:rPr>
        <w:t xml:space="preserve">שזכאים </w:t>
      </w:r>
      <w:bookmarkStart w:id="1729" w:name="_ETM_Q7_297039"/>
      <w:bookmarkEnd w:id="1729"/>
      <w:r w:rsidRPr="003C5380">
        <w:rPr>
          <w:rtl/>
        </w:rPr>
        <w:t xml:space="preserve">לקצבת </w:t>
      </w:r>
      <w:bookmarkStart w:id="1730" w:name="_ETM_Q7_297819"/>
      <w:bookmarkEnd w:id="1730"/>
      <w:r w:rsidRPr="003C5380">
        <w:rPr>
          <w:rtl/>
        </w:rPr>
        <w:t xml:space="preserve">הבטחת </w:t>
      </w:r>
      <w:bookmarkStart w:id="1731" w:name="_ETM_Q7_298420"/>
      <w:bookmarkEnd w:id="1731"/>
      <w:r w:rsidRPr="003C5380">
        <w:rPr>
          <w:rtl/>
        </w:rPr>
        <w:t>הכנסה</w:t>
      </w:r>
      <w:r>
        <w:rPr>
          <w:rFonts w:hint="cs"/>
          <w:rtl/>
        </w:rPr>
        <w:t>.</w:t>
      </w:r>
      <w:r w:rsidRPr="003C5380">
        <w:rPr>
          <w:rtl/>
        </w:rPr>
        <w:t xml:space="preserve"> </w:t>
      </w:r>
      <w:bookmarkStart w:id="1732" w:name="_ETM_Q7_300070"/>
      <w:bookmarkEnd w:id="1732"/>
      <w:r w:rsidRPr="003C5380">
        <w:rPr>
          <w:rtl/>
        </w:rPr>
        <w:t xml:space="preserve">אלו </w:t>
      </w:r>
      <w:bookmarkStart w:id="1733" w:name="_ETM_Q7_300460"/>
      <w:bookmarkEnd w:id="1733"/>
      <w:r w:rsidRPr="003C5380">
        <w:rPr>
          <w:rtl/>
        </w:rPr>
        <w:t xml:space="preserve">האוכלוסיות </w:t>
      </w:r>
      <w:bookmarkStart w:id="1734" w:name="_ETM_Q7_301590"/>
      <w:bookmarkEnd w:id="1734"/>
      <w:r>
        <w:rPr>
          <w:rFonts w:hint="cs"/>
          <w:rtl/>
        </w:rPr>
        <w:t>ה</w:t>
      </w:r>
      <w:r w:rsidRPr="003C5380">
        <w:rPr>
          <w:rtl/>
        </w:rPr>
        <w:t xml:space="preserve">עניות </w:t>
      </w:r>
      <w:bookmarkStart w:id="1735" w:name="_ETM_Q7_302250"/>
      <w:bookmarkEnd w:id="1735"/>
      <w:r w:rsidRPr="003C5380">
        <w:rPr>
          <w:rtl/>
        </w:rPr>
        <w:t xml:space="preserve">והחלשות </w:t>
      </w:r>
      <w:bookmarkStart w:id="1736" w:name="_ETM_Q7_303060"/>
      <w:bookmarkEnd w:id="1736"/>
      <w:r w:rsidRPr="003C5380">
        <w:rPr>
          <w:rtl/>
        </w:rPr>
        <w:t>ביותר</w:t>
      </w:r>
      <w:r>
        <w:rPr>
          <w:rFonts w:hint="cs"/>
          <w:rtl/>
        </w:rPr>
        <w:t>.</w:t>
      </w:r>
      <w:r w:rsidRPr="003C5380">
        <w:rPr>
          <w:rtl/>
        </w:rPr>
        <w:t xml:space="preserve"> </w:t>
      </w:r>
      <w:bookmarkStart w:id="1737" w:name="_ETM_Q7_304159"/>
      <w:bookmarkEnd w:id="1737"/>
      <w:r w:rsidRPr="003C5380">
        <w:rPr>
          <w:rtl/>
        </w:rPr>
        <w:t xml:space="preserve">פעמים </w:t>
      </w:r>
      <w:bookmarkStart w:id="1738" w:name="_ETM_Q7_304789"/>
      <w:bookmarkEnd w:id="1738"/>
      <w:r w:rsidRPr="003C5380">
        <w:rPr>
          <w:rtl/>
        </w:rPr>
        <w:t xml:space="preserve">רבות </w:t>
      </w:r>
      <w:bookmarkStart w:id="1739" w:name="_ETM_Q7_305329"/>
      <w:bookmarkEnd w:id="1739"/>
      <w:r w:rsidRPr="003C5380">
        <w:rPr>
          <w:rtl/>
        </w:rPr>
        <w:t xml:space="preserve">הם </w:t>
      </w:r>
      <w:bookmarkStart w:id="1740" w:name="_ETM_Q7_305539"/>
      <w:bookmarkEnd w:id="1740"/>
      <w:r w:rsidRPr="003C5380">
        <w:rPr>
          <w:rtl/>
        </w:rPr>
        <w:t xml:space="preserve">אינם </w:t>
      </w:r>
      <w:bookmarkStart w:id="1741" w:name="_ETM_Q7_306049"/>
      <w:bookmarkEnd w:id="1741"/>
      <w:r w:rsidRPr="003C5380">
        <w:rPr>
          <w:rtl/>
        </w:rPr>
        <w:t xml:space="preserve">מכירים </w:t>
      </w:r>
      <w:bookmarkStart w:id="1742" w:name="_ETM_Q7_306590"/>
      <w:bookmarkEnd w:id="1742"/>
      <w:r w:rsidRPr="003C5380">
        <w:rPr>
          <w:rtl/>
        </w:rPr>
        <w:t xml:space="preserve">את </w:t>
      </w:r>
      <w:bookmarkStart w:id="1743" w:name="_ETM_Q7_306740"/>
      <w:bookmarkEnd w:id="1743"/>
      <w:r w:rsidRPr="003C5380">
        <w:rPr>
          <w:rtl/>
        </w:rPr>
        <w:t xml:space="preserve">הזכויות </w:t>
      </w:r>
      <w:bookmarkStart w:id="1744" w:name="_ETM_Q7_307310"/>
      <w:bookmarkEnd w:id="1744"/>
      <w:r w:rsidRPr="003C5380">
        <w:rPr>
          <w:rtl/>
        </w:rPr>
        <w:t xml:space="preserve">המגיעות </w:t>
      </w:r>
      <w:bookmarkStart w:id="1745" w:name="_ETM_Q7_308060"/>
      <w:bookmarkEnd w:id="1745"/>
      <w:r w:rsidRPr="003C5380">
        <w:rPr>
          <w:rtl/>
        </w:rPr>
        <w:t>להם</w:t>
      </w:r>
      <w:r>
        <w:rPr>
          <w:rFonts w:hint="cs"/>
          <w:rtl/>
        </w:rPr>
        <w:t>,</w:t>
      </w:r>
      <w:r w:rsidRPr="003C5380">
        <w:rPr>
          <w:rtl/>
        </w:rPr>
        <w:t xml:space="preserve"> </w:t>
      </w:r>
      <w:bookmarkStart w:id="1746" w:name="_ETM_Q7_309020"/>
      <w:bookmarkEnd w:id="1746"/>
      <w:r w:rsidRPr="003C5380">
        <w:rPr>
          <w:rtl/>
        </w:rPr>
        <w:t xml:space="preserve">חלקם </w:t>
      </w:r>
      <w:bookmarkStart w:id="1747" w:name="_ETM_Q7_309800"/>
      <w:bookmarkEnd w:id="1747"/>
      <w:r w:rsidRPr="003C5380">
        <w:rPr>
          <w:rtl/>
        </w:rPr>
        <w:t xml:space="preserve">סובלים </w:t>
      </w:r>
      <w:bookmarkStart w:id="1748" w:name="_ETM_Q7_310490"/>
      <w:bookmarkEnd w:id="1748"/>
      <w:r w:rsidRPr="003C5380">
        <w:rPr>
          <w:rtl/>
        </w:rPr>
        <w:t>מקש</w:t>
      </w:r>
      <w:r w:rsidR="0013015C">
        <w:rPr>
          <w:rFonts w:hint="cs"/>
          <w:rtl/>
        </w:rPr>
        <w:t>י</w:t>
      </w:r>
      <w:r w:rsidRPr="003C5380">
        <w:rPr>
          <w:rtl/>
        </w:rPr>
        <w:t xml:space="preserve">י </w:t>
      </w:r>
      <w:bookmarkStart w:id="1749" w:name="_ETM_Q7_311450"/>
      <w:bookmarkEnd w:id="1749"/>
      <w:r w:rsidRPr="003C5380">
        <w:rPr>
          <w:rtl/>
        </w:rPr>
        <w:t xml:space="preserve">נגישות </w:t>
      </w:r>
      <w:bookmarkStart w:id="1750" w:name="_ETM_Q7_312680"/>
      <w:bookmarkEnd w:id="1750"/>
      <w:r>
        <w:rPr>
          <w:rFonts w:hint="cs"/>
          <w:rtl/>
        </w:rPr>
        <w:t>או שפה</w:t>
      </w:r>
      <w:bookmarkStart w:id="1751" w:name="_ETM_Q7_313880"/>
      <w:bookmarkEnd w:id="1751"/>
      <w:r>
        <w:rPr>
          <w:rFonts w:hint="cs"/>
          <w:rtl/>
        </w:rPr>
        <w:t xml:space="preserve"> </w:t>
      </w:r>
      <w:r w:rsidRPr="003C5380">
        <w:rPr>
          <w:rtl/>
        </w:rPr>
        <w:t xml:space="preserve">ומתקשים </w:t>
      </w:r>
      <w:bookmarkStart w:id="1752" w:name="_ETM_Q7_314630"/>
      <w:bookmarkEnd w:id="1752"/>
      <w:r w:rsidRPr="003C5380">
        <w:rPr>
          <w:rtl/>
        </w:rPr>
        <w:t xml:space="preserve">להתמודד </w:t>
      </w:r>
      <w:bookmarkStart w:id="1753" w:name="_ETM_Q7_315350"/>
      <w:bookmarkEnd w:id="1753"/>
      <w:r w:rsidRPr="003C5380">
        <w:rPr>
          <w:rtl/>
        </w:rPr>
        <w:t xml:space="preserve">עם </w:t>
      </w:r>
      <w:bookmarkStart w:id="1754" w:name="_ETM_Q7_315500"/>
      <w:bookmarkEnd w:id="1754"/>
      <w:r w:rsidRPr="003C5380">
        <w:rPr>
          <w:rtl/>
        </w:rPr>
        <w:t>הבי</w:t>
      </w:r>
      <w:r>
        <w:rPr>
          <w:rFonts w:hint="cs"/>
          <w:rtl/>
        </w:rPr>
        <w:t>ו</w:t>
      </w:r>
      <w:r w:rsidRPr="003C5380">
        <w:rPr>
          <w:rtl/>
        </w:rPr>
        <w:t>רוקרטיה</w:t>
      </w:r>
      <w:r>
        <w:rPr>
          <w:rFonts w:hint="cs"/>
          <w:rtl/>
        </w:rPr>
        <w:t>.</w:t>
      </w:r>
      <w:r w:rsidRPr="003C5380">
        <w:rPr>
          <w:rtl/>
        </w:rPr>
        <w:t xml:space="preserve"> </w:t>
      </w:r>
      <w:bookmarkStart w:id="1755" w:name="_ETM_Q7_317200"/>
      <w:bookmarkEnd w:id="1755"/>
      <w:r w:rsidRPr="003C5380">
        <w:rPr>
          <w:rtl/>
        </w:rPr>
        <w:t xml:space="preserve">כל </w:t>
      </w:r>
      <w:bookmarkStart w:id="1756" w:name="_ETM_Q7_317590"/>
      <w:bookmarkEnd w:id="1756"/>
      <w:r w:rsidRPr="003C5380">
        <w:rPr>
          <w:rtl/>
        </w:rPr>
        <w:t xml:space="preserve">זה </w:t>
      </w:r>
      <w:bookmarkStart w:id="1757" w:name="_ETM_Q7_317950"/>
      <w:bookmarkEnd w:id="1757"/>
      <w:r w:rsidRPr="003C5380">
        <w:rPr>
          <w:rtl/>
        </w:rPr>
        <w:t xml:space="preserve">גורם </w:t>
      </w:r>
      <w:bookmarkStart w:id="1758" w:name="_ETM_Q7_318400"/>
      <w:bookmarkEnd w:id="1758"/>
      <w:r w:rsidRPr="003C5380">
        <w:rPr>
          <w:rtl/>
        </w:rPr>
        <w:t xml:space="preserve">לכך </w:t>
      </w:r>
      <w:bookmarkStart w:id="1759" w:name="_ETM_Q7_319360"/>
      <w:bookmarkEnd w:id="1759"/>
      <w:r w:rsidRPr="003C5380">
        <w:rPr>
          <w:rtl/>
        </w:rPr>
        <w:t xml:space="preserve">שאזרחים </w:t>
      </w:r>
      <w:bookmarkStart w:id="1760" w:name="_ETM_Q7_320349"/>
      <w:bookmarkEnd w:id="1760"/>
      <w:r w:rsidRPr="003C5380">
        <w:rPr>
          <w:rtl/>
        </w:rPr>
        <w:t xml:space="preserve">ותיקים </w:t>
      </w:r>
      <w:bookmarkStart w:id="1761" w:name="_ETM_Q7_321130"/>
      <w:bookmarkEnd w:id="1761"/>
      <w:r w:rsidRPr="003C5380">
        <w:rPr>
          <w:rtl/>
        </w:rPr>
        <w:t xml:space="preserve">נוטים </w:t>
      </w:r>
      <w:bookmarkStart w:id="1762" w:name="_ETM_Q7_321639"/>
      <w:bookmarkEnd w:id="1762"/>
      <w:r w:rsidRPr="003C5380">
        <w:rPr>
          <w:rtl/>
        </w:rPr>
        <w:t xml:space="preserve">להגיש </w:t>
      </w:r>
      <w:bookmarkStart w:id="1763" w:name="_ETM_Q7_322180"/>
      <w:bookmarkEnd w:id="1763"/>
      <w:r w:rsidRPr="003C5380">
        <w:rPr>
          <w:rtl/>
        </w:rPr>
        <w:t xml:space="preserve">את </w:t>
      </w:r>
      <w:bookmarkStart w:id="1764" w:name="_ETM_Q7_322330"/>
      <w:bookmarkEnd w:id="1764"/>
      <w:r w:rsidRPr="003C5380">
        <w:rPr>
          <w:rtl/>
        </w:rPr>
        <w:t xml:space="preserve">התביעה </w:t>
      </w:r>
      <w:bookmarkStart w:id="1765" w:name="_ETM_Q7_322959"/>
      <w:bookmarkEnd w:id="1765"/>
      <w:r w:rsidRPr="003C5380">
        <w:rPr>
          <w:rtl/>
        </w:rPr>
        <w:t xml:space="preserve">באיחור </w:t>
      </w:r>
      <w:bookmarkStart w:id="1766" w:name="_ETM_Q7_324130"/>
      <w:bookmarkEnd w:id="1766"/>
      <w:r w:rsidRPr="003C5380">
        <w:rPr>
          <w:rtl/>
        </w:rPr>
        <w:t>ו</w:t>
      </w:r>
      <w:r>
        <w:rPr>
          <w:rFonts w:hint="cs"/>
          <w:rtl/>
        </w:rPr>
        <w:t>ה</w:t>
      </w:r>
      <w:r w:rsidRPr="003C5380">
        <w:rPr>
          <w:rtl/>
        </w:rPr>
        <w:t xml:space="preserve">ם </w:t>
      </w:r>
      <w:bookmarkStart w:id="1767" w:name="_ETM_Q7_324520"/>
      <w:bookmarkEnd w:id="1767"/>
      <w:r w:rsidRPr="003C5380">
        <w:rPr>
          <w:rtl/>
        </w:rPr>
        <w:t xml:space="preserve">הנפגעים </w:t>
      </w:r>
      <w:bookmarkStart w:id="1768" w:name="_ETM_Q7_325180"/>
      <w:bookmarkEnd w:id="1768"/>
      <w:r w:rsidRPr="003C5380">
        <w:rPr>
          <w:rtl/>
        </w:rPr>
        <w:t xml:space="preserve">העיקריים </w:t>
      </w:r>
      <w:bookmarkStart w:id="1769" w:name="_ETM_Q7_326500"/>
      <w:bookmarkEnd w:id="1769"/>
      <w:r w:rsidRPr="003C5380">
        <w:rPr>
          <w:rtl/>
        </w:rPr>
        <w:t xml:space="preserve">מההוראה </w:t>
      </w:r>
      <w:bookmarkStart w:id="1770" w:name="_ETM_Q7_327340"/>
      <w:bookmarkEnd w:id="1770"/>
      <w:r w:rsidRPr="003C5380">
        <w:rPr>
          <w:rtl/>
        </w:rPr>
        <w:t xml:space="preserve">של </w:t>
      </w:r>
      <w:bookmarkStart w:id="1771" w:name="_ETM_Q7_327580"/>
      <w:bookmarkEnd w:id="1771"/>
      <w:r w:rsidRPr="003C5380">
        <w:rPr>
          <w:rtl/>
        </w:rPr>
        <w:t xml:space="preserve">הביטוח </w:t>
      </w:r>
      <w:bookmarkStart w:id="1772" w:name="_ETM_Q7_328180"/>
      <w:bookmarkEnd w:id="1772"/>
      <w:r w:rsidRPr="003C5380">
        <w:rPr>
          <w:rtl/>
        </w:rPr>
        <w:t>הלאומי</w:t>
      </w:r>
      <w:r>
        <w:rPr>
          <w:rFonts w:hint="cs"/>
          <w:rtl/>
        </w:rPr>
        <w:t>,</w:t>
      </w:r>
      <w:r w:rsidRPr="003C5380">
        <w:rPr>
          <w:rtl/>
        </w:rPr>
        <w:t xml:space="preserve"> </w:t>
      </w:r>
      <w:bookmarkStart w:id="1773" w:name="_ETM_Q7_329319"/>
      <w:bookmarkEnd w:id="1773"/>
      <w:r w:rsidRPr="003C5380">
        <w:rPr>
          <w:rtl/>
        </w:rPr>
        <w:t xml:space="preserve">המגבילה </w:t>
      </w:r>
      <w:bookmarkStart w:id="1774" w:name="_ETM_Q7_330340"/>
      <w:bookmarkEnd w:id="1774"/>
      <w:r w:rsidRPr="003C5380">
        <w:rPr>
          <w:rtl/>
        </w:rPr>
        <w:t xml:space="preserve">את </w:t>
      </w:r>
      <w:bookmarkStart w:id="1775" w:name="_ETM_Q7_330550"/>
      <w:bookmarkEnd w:id="1775"/>
      <w:r w:rsidRPr="003C5380">
        <w:rPr>
          <w:rtl/>
        </w:rPr>
        <w:t xml:space="preserve">התשלום </w:t>
      </w:r>
      <w:bookmarkStart w:id="1776" w:name="_ETM_Q7_331180"/>
      <w:bookmarkEnd w:id="1776"/>
      <w:r w:rsidRPr="003C5380">
        <w:rPr>
          <w:rtl/>
        </w:rPr>
        <w:t xml:space="preserve">הרטרואקטיבי </w:t>
      </w:r>
      <w:bookmarkStart w:id="1777" w:name="_ETM_Q7_332709"/>
      <w:bookmarkEnd w:id="1777"/>
      <w:r w:rsidRPr="003C5380">
        <w:rPr>
          <w:rtl/>
        </w:rPr>
        <w:t xml:space="preserve">דווקא </w:t>
      </w:r>
      <w:bookmarkStart w:id="1778" w:name="_ETM_Q7_333989"/>
      <w:bookmarkEnd w:id="1778"/>
      <w:r w:rsidRPr="003C5380">
        <w:rPr>
          <w:rtl/>
        </w:rPr>
        <w:t>כ</w:t>
      </w:r>
      <w:r>
        <w:rPr>
          <w:rFonts w:hint="cs"/>
          <w:rtl/>
        </w:rPr>
        <w:t>א</w:t>
      </w:r>
      <w:r w:rsidRPr="003C5380">
        <w:rPr>
          <w:rtl/>
        </w:rPr>
        <w:t>ן</w:t>
      </w:r>
      <w:r>
        <w:rPr>
          <w:rFonts w:hint="cs"/>
          <w:rtl/>
        </w:rPr>
        <w:t>.</w:t>
      </w:r>
    </w:p>
    <w:p w:rsidR="007A325F" w:rsidRDefault="007A325F" w:rsidP="001C05C8">
      <w:pPr>
        <w:rPr>
          <w:rtl/>
        </w:rPr>
      </w:pPr>
      <w:bookmarkStart w:id="1779" w:name="_ETM_Q7_337255"/>
      <w:bookmarkStart w:id="1780" w:name="_ETM_Q7_337495"/>
      <w:bookmarkStart w:id="1781" w:name="_ETM_Q7_337548"/>
      <w:bookmarkStart w:id="1782" w:name="_ETM_Q7_337656"/>
      <w:bookmarkStart w:id="1783" w:name="_ETM_Q7_335150"/>
      <w:bookmarkEnd w:id="1779"/>
      <w:bookmarkEnd w:id="1780"/>
      <w:bookmarkEnd w:id="1781"/>
      <w:bookmarkEnd w:id="1782"/>
      <w:bookmarkEnd w:id="1783"/>
    </w:p>
    <w:p w:rsidR="007A325F" w:rsidRDefault="007A325F" w:rsidP="001C05C8">
      <w:pPr>
        <w:rPr>
          <w:rtl/>
        </w:rPr>
      </w:pPr>
      <w:bookmarkStart w:id="1784" w:name="_ETM_Q7_307331"/>
      <w:bookmarkStart w:id="1785" w:name="_ETM_Q7_307403"/>
      <w:bookmarkStart w:id="1786" w:name="_ETM_Q7_335540"/>
      <w:bookmarkEnd w:id="1784"/>
      <w:bookmarkEnd w:id="1785"/>
      <w:bookmarkEnd w:id="1786"/>
      <w:r w:rsidRPr="003C5380">
        <w:rPr>
          <w:rtl/>
        </w:rPr>
        <w:t xml:space="preserve">הצעת </w:t>
      </w:r>
      <w:bookmarkStart w:id="1787" w:name="_ETM_Q7_335990"/>
      <w:bookmarkEnd w:id="1787"/>
      <w:r w:rsidRPr="003C5380">
        <w:rPr>
          <w:rtl/>
        </w:rPr>
        <w:t xml:space="preserve">החוק </w:t>
      </w:r>
      <w:bookmarkStart w:id="1788" w:name="_ETM_Q7_336440"/>
      <w:bookmarkEnd w:id="1788"/>
      <w:r w:rsidRPr="003C5380">
        <w:rPr>
          <w:rtl/>
        </w:rPr>
        <w:t xml:space="preserve">שהגשתי </w:t>
      </w:r>
      <w:bookmarkStart w:id="1789" w:name="_ETM_Q7_337280"/>
      <w:bookmarkEnd w:id="1789"/>
      <w:r w:rsidRPr="003C5380">
        <w:rPr>
          <w:rtl/>
        </w:rPr>
        <w:t xml:space="preserve">מבקשת </w:t>
      </w:r>
      <w:bookmarkStart w:id="1790" w:name="_ETM_Q7_338030"/>
      <w:bookmarkEnd w:id="1790"/>
      <w:r w:rsidRPr="003C5380">
        <w:rPr>
          <w:rtl/>
        </w:rPr>
        <w:t xml:space="preserve">להרחיב </w:t>
      </w:r>
      <w:bookmarkStart w:id="1791" w:name="_ETM_Q7_338810"/>
      <w:bookmarkEnd w:id="1791"/>
      <w:r w:rsidRPr="003C5380">
        <w:rPr>
          <w:rtl/>
        </w:rPr>
        <w:t xml:space="preserve">את </w:t>
      </w:r>
      <w:bookmarkStart w:id="1792" w:name="_ETM_Q7_338990"/>
      <w:bookmarkEnd w:id="1792"/>
      <w:r w:rsidRPr="003C5380">
        <w:rPr>
          <w:rtl/>
        </w:rPr>
        <w:t xml:space="preserve">ההוראה </w:t>
      </w:r>
      <w:bookmarkStart w:id="1793" w:name="_ETM_Q7_340160"/>
      <w:bookmarkEnd w:id="1793"/>
      <w:r w:rsidRPr="003C5380">
        <w:rPr>
          <w:rtl/>
        </w:rPr>
        <w:t xml:space="preserve">ולאפשר </w:t>
      </w:r>
      <w:bookmarkStart w:id="1794" w:name="_ETM_Q7_341120"/>
      <w:bookmarkEnd w:id="1794"/>
      <w:r w:rsidRPr="003C5380">
        <w:rPr>
          <w:rtl/>
        </w:rPr>
        <w:t xml:space="preserve">תשלום </w:t>
      </w:r>
      <w:bookmarkStart w:id="1795" w:name="_ETM_Q7_341660"/>
      <w:bookmarkEnd w:id="1795"/>
      <w:r w:rsidRPr="003C5380">
        <w:rPr>
          <w:rtl/>
        </w:rPr>
        <w:t xml:space="preserve">רטרואקטיבי </w:t>
      </w:r>
      <w:bookmarkStart w:id="1796" w:name="_ETM_Q7_343150"/>
      <w:bookmarkEnd w:id="1796"/>
      <w:r w:rsidRPr="003C5380">
        <w:rPr>
          <w:rtl/>
        </w:rPr>
        <w:t xml:space="preserve">על </w:t>
      </w:r>
      <w:bookmarkStart w:id="1797" w:name="_ETM_Q7_343419"/>
      <w:bookmarkEnd w:id="1797"/>
      <w:r w:rsidRPr="003C5380">
        <w:rPr>
          <w:rtl/>
        </w:rPr>
        <w:t xml:space="preserve">גמלת </w:t>
      </w:r>
      <w:bookmarkStart w:id="1798" w:name="_ETM_Q7_343960"/>
      <w:bookmarkEnd w:id="1798"/>
      <w:r w:rsidRPr="003C5380">
        <w:rPr>
          <w:rtl/>
        </w:rPr>
        <w:t xml:space="preserve">הבטחת </w:t>
      </w:r>
      <w:bookmarkStart w:id="1799" w:name="_ETM_Q7_344680"/>
      <w:bookmarkEnd w:id="1799"/>
      <w:r>
        <w:rPr>
          <w:rFonts w:hint="cs"/>
          <w:rtl/>
        </w:rPr>
        <w:t>ה</w:t>
      </w:r>
      <w:r w:rsidRPr="003C5380">
        <w:rPr>
          <w:rtl/>
        </w:rPr>
        <w:t xml:space="preserve">הכנסה </w:t>
      </w:r>
      <w:bookmarkStart w:id="1800" w:name="_ETM_Q7_345250"/>
      <w:bookmarkEnd w:id="1800"/>
      <w:r w:rsidRPr="003C5380">
        <w:rPr>
          <w:rtl/>
        </w:rPr>
        <w:t xml:space="preserve">לאזרחים </w:t>
      </w:r>
      <w:bookmarkStart w:id="1801" w:name="_ETM_Q7_345910"/>
      <w:bookmarkEnd w:id="1801"/>
      <w:r w:rsidRPr="003C5380">
        <w:rPr>
          <w:rtl/>
        </w:rPr>
        <w:t xml:space="preserve">הוותיקים </w:t>
      </w:r>
      <w:bookmarkStart w:id="1802" w:name="_ETM_Q7_346900"/>
      <w:bookmarkEnd w:id="1802"/>
      <w:r w:rsidRPr="003C5380">
        <w:rPr>
          <w:rtl/>
        </w:rPr>
        <w:t xml:space="preserve">שנמצאו </w:t>
      </w:r>
      <w:bookmarkStart w:id="1803" w:name="_ETM_Q7_348459"/>
      <w:bookmarkEnd w:id="1803"/>
      <w:r w:rsidRPr="003C5380">
        <w:rPr>
          <w:rtl/>
        </w:rPr>
        <w:t xml:space="preserve">זכאים </w:t>
      </w:r>
      <w:bookmarkStart w:id="1804" w:name="_ETM_Q7_349850"/>
      <w:bookmarkEnd w:id="1804"/>
      <w:r w:rsidRPr="003C5380">
        <w:rPr>
          <w:rtl/>
        </w:rPr>
        <w:t xml:space="preserve">גם </w:t>
      </w:r>
      <w:bookmarkStart w:id="1805" w:name="_ETM_Q7_350210"/>
      <w:bookmarkEnd w:id="1805"/>
      <w:r w:rsidRPr="003C5380">
        <w:rPr>
          <w:rtl/>
        </w:rPr>
        <w:t xml:space="preserve">עבור </w:t>
      </w:r>
      <w:bookmarkStart w:id="1806" w:name="_ETM_Q7_350510"/>
      <w:bookmarkEnd w:id="1806"/>
      <w:r w:rsidRPr="003C5380">
        <w:rPr>
          <w:rtl/>
        </w:rPr>
        <w:t xml:space="preserve">ששת </w:t>
      </w:r>
      <w:bookmarkStart w:id="1807" w:name="_ETM_Q7_350930"/>
      <w:bookmarkEnd w:id="1807"/>
      <w:r w:rsidRPr="003C5380">
        <w:rPr>
          <w:rtl/>
        </w:rPr>
        <w:t xml:space="preserve">החודשים </w:t>
      </w:r>
      <w:bookmarkStart w:id="1808" w:name="_ETM_Q7_351440"/>
      <w:bookmarkEnd w:id="1808"/>
      <w:r w:rsidRPr="003C5380">
        <w:rPr>
          <w:rtl/>
        </w:rPr>
        <w:t xml:space="preserve">שקדמו </w:t>
      </w:r>
      <w:bookmarkStart w:id="1809" w:name="_ETM_Q7_352070"/>
      <w:bookmarkEnd w:id="1809"/>
      <w:r w:rsidRPr="003C5380">
        <w:rPr>
          <w:rtl/>
        </w:rPr>
        <w:t xml:space="preserve">להגשת </w:t>
      </w:r>
      <w:bookmarkStart w:id="1810" w:name="_ETM_Q7_352760"/>
      <w:bookmarkEnd w:id="1810"/>
      <w:r w:rsidRPr="003C5380">
        <w:rPr>
          <w:rtl/>
        </w:rPr>
        <w:t>התביעה</w:t>
      </w:r>
      <w:r>
        <w:rPr>
          <w:rFonts w:hint="cs"/>
          <w:rtl/>
        </w:rPr>
        <w:t>.</w:t>
      </w:r>
      <w:r w:rsidRPr="003C5380">
        <w:rPr>
          <w:rtl/>
        </w:rPr>
        <w:t xml:space="preserve"> </w:t>
      </w:r>
      <w:bookmarkStart w:id="1811" w:name="_ETM_Q7_354020"/>
      <w:bookmarkEnd w:id="1811"/>
      <w:r w:rsidRPr="003C5380">
        <w:rPr>
          <w:rtl/>
        </w:rPr>
        <w:t xml:space="preserve">אני </w:t>
      </w:r>
      <w:bookmarkStart w:id="1812" w:name="_ETM_Q7_354260"/>
      <w:bookmarkEnd w:id="1812"/>
      <w:r w:rsidRPr="003C5380">
        <w:rPr>
          <w:rtl/>
        </w:rPr>
        <w:t xml:space="preserve">מבקש </w:t>
      </w:r>
      <w:bookmarkStart w:id="1813" w:name="_ETM_Q7_354800"/>
      <w:bookmarkEnd w:id="1813"/>
      <w:r w:rsidRPr="003C5380">
        <w:rPr>
          <w:rtl/>
        </w:rPr>
        <w:t xml:space="preserve">מחברי </w:t>
      </w:r>
      <w:bookmarkStart w:id="1814" w:name="_ETM_Q7_355280"/>
      <w:bookmarkEnd w:id="1814"/>
      <w:r w:rsidRPr="003C5380">
        <w:rPr>
          <w:rtl/>
        </w:rPr>
        <w:t xml:space="preserve">הכנסת </w:t>
      </w:r>
      <w:bookmarkStart w:id="1815" w:name="_ETM_Q7_355910"/>
      <w:bookmarkEnd w:id="1815"/>
      <w:r w:rsidRPr="003C5380">
        <w:rPr>
          <w:rtl/>
        </w:rPr>
        <w:t xml:space="preserve">לתמוך </w:t>
      </w:r>
      <w:bookmarkStart w:id="1816" w:name="_ETM_Q7_356450"/>
      <w:bookmarkEnd w:id="1816"/>
      <w:r w:rsidRPr="003C5380">
        <w:rPr>
          <w:rtl/>
        </w:rPr>
        <w:t xml:space="preserve">בהצעת </w:t>
      </w:r>
      <w:bookmarkStart w:id="1817" w:name="_ETM_Q7_357110"/>
      <w:bookmarkEnd w:id="1817"/>
      <w:r w:rsidRPr="003C5380">
        <w:rPr>
          <w:rtl/>
        </w:rPr>
        <w:t xml:space="preserve">החוק </w:t>
      </w:r>
      <w:bookmarkStart w:id="1818" w:name="_ETM_Q7_357739"/>
      <w:bookmarkEnd w:id="1818"/>
      <w:r w:rsidRPr="003C5380">
        <w:rPr>
          <w:rtl/>
        </w:rPr>
        <w:t>ו</w:t>
      </w:r>
      <w:bookmarkStart w:id="1819" w:name="_ETM_Q7_358099"/>
      <w:bookmarkEnd w:id="1819"/>
      <w:r w:rsidRPr="003C5380">
        <w:rPr>
          <w:rtl/>
        </w:rPr>
        <w:t xml:space="preserve">מודה </w:t>
      </w:r>
      <w:bookmarkStart w:id="1820" w:name="_ETM_Q7_358610"/>
      <w:bookmarkEnd w:id="1820"/>
      <w:r w:rsidRPr="003C5380">
        <w:rPr>
          <w:rtl/>
        </w:rPr>
        <w:t xml:space="preserve">לוועדת </w:t>
      </w:r>
      <w:bookmarkStart w:id="1821" w:name="_ETM_Q7_359239"/>
      <w:bookmarkEnd w:id="1821"/>
      <w:r w:rsidRPr="003C5380">
        <w:rPr>
          <w:rtl/>
        </w:rPr>
        <w:t xml:space="preserve">השרים </w:t>
      </w:r>
      <w:bookmarkStart w:id="1822" w:name="_ETM_Q7_359659"/>
      <w:bookmarkEnd w:id="1822"/>
      <w:r w:rsidRPr="003C5380">
        <w:rPr>
          <w:rtl/>
        </w:rPr>
        <w:t xml:space="preserve">לחקיקה </w:t>
      </w:r>
      <w:bookmarkStart w:id="1823" w:name="_ETM_Q7_360650"/>
      <w:bookmarkEnd w:id="1823"/>
      <w:r w:rsidRPr="003C5380">
        <w:rPr>
          <w:rtl/>
        </w:rPr>
        <w:t xml:space="preserve">שאישרה </w:t>
      </w:r>
      <w:bookmarkStart w:id="1824" w:name="_ETM_Q7_361370"/>
      <w:bookmarkEnd w:id="1824"/>
      <w:r w:rsidRPr="003C5380">
        <w:rPr>
          <w:rtl/>
        </w:rPr>
        <w:t xml:space="preserve">את </w:t>
      </w:r>
      <w:bookmarkStart w:id="1825" w:name="_ETM_Q7_361519"/>
      <w:bookmarkEnd w:id="1825"/>
      <w:r w:rsidRPr="003C5380">
        <w:rPr>
          <w:rtl/>
        </w:rPr>
        <w:t xml:space="preserve">החוק </w:t>
      </w:r>
      <w:bookmarkStart w:id="1826" w:name="_ETM_Q7_361879"/>
      <w:bookmarkEnd w:id="1826"/>
      <w:r w:rsidRPr="003C5380">
        <w:rPr>
          <w:rtl/>
        </w:rPr>
        <w:t>הזה</w:t>
      </w:r>
      <w:r>
        <w:rPr>
          <w:rFonts w:hint="cs"/>
          <w:rtl/>
        </w:rPr>
        <w:t>.</w:t>
      </w:r>
      <w:r w:rsidRPr="003C5380">
        <w:rPr>
          <w:rtl/>
        </w:rPr>
        <w:t xml:space="preserve"> </w:t>
      </w:r>
      <w:bookmarkStart w:id="1827" w:name="_ETM_Q7_362239"/>
      <w:bookmarkEnd w:id="1827"/>
      <w:r w:rsidRPr="003C5380">
        <w:rPr>
          <w:rtl/>
        </w:rPr>
        <w:t xml:space="preserve">תודה </w:t>
      </w:r>
      <w:bookmarkStart w:id="1828" w:name="_ETM_Q7_362569"/>
      <w:bookmarkEnd w:id="1828"/>
      <w:r w:rsidRPr="003C5380">
        <w:rPr>
          <w:rtl/>
        </w:rPr>
        <w:t>רבה</w:t>
      </w:r>
      <w:r>
        <w:rPr>
          <w:rFonts w:hint="cs"/>
          <w:rtl/>
        </w:rPr>
        <w:t>.</w:t>
      </w:r>
    </w:p>
    <w:p w:rsidR="007A325F" w:rsidRDefault="007A325F" w:rsidP="001C05C8">
      <w:pPr>
        <w:rPr>
          <w:rtl/>
        </w:rPr>
      </w:pPr>
    </w:p>
    <w:p w:rsidR="007A325F" w:rsidRDefault="007A325F" w:rsidP="007E1BD8">
      <w:pPr>
        <w:pStyle w:val="af6"/>
        <w:keepNext/>
        <w:rPr>
          <w:rtl/>
        </w:rPr>
      </w:pPr>
      <w:bookmarkStart w:id="1829" w:name="ET_yor_6026_13"/>
      <w:r w:rsidRPr="003C5380">
        <w:rPr>
          <w:rStyle w:val="TagStyle"/>
          <w:rtl/>
        </w:rPr>
        <w:t xml:space="preserve"> &lt;&lt; יור &gt;&gt; </w:t>
      </w:r>
      <w:r>
        <w:rPr>
          <w:rtl/>
        </w:rPr>
        <w:t>היו"ר משה ארבל:</w:t>
      </w:r>
      <w:r w:rsidRPr="003C5380">
        <w:rPr>
          <w:rStyle w:val="TagStyle"/>
          <w:rtl/>
        </w:rPr>
        <w:t xml:space="preserve"> &lt;&lt; יור &gt;&gt;</w:t>
      </w:r>
      <w:r>
        <w:rPr>
          <w:rtl/>
        </w:rPr>
        <w:t xml:space="preserve"> </w:t>
      </w:r>
      <w:bookmarkEnd w:id="1829"/>
    </w:p>
    <w:p w:rsidR="007A325F" w:rsidRDefault="007A325F" w:rsidP="001C05C8">
      <w:pPr>
        <w:rPr>
          <w:rtl/>
          <w:lang w:eastAsia="he-IL"/>
        </w:rPr>
      </w:pPr>
    </w:p>
    <w:p w:rsidR="007A325F" w:rsidRDefault="007A325F" w:rsidP="001C05C8">
      <w:pPr>
        <w:rPr>
          <w:rtl/>
        </w:rPr>
      </w:pPr>
      <w:bookmarkStart w:id="1830" w:name="_ETM_Q7_363409"/>
      <w:bookmarkEnd w:id="1830"/>
      <w:r w:rsidRPr="003C5380">
        <w:rPr>
          <w:rtl/>
        </w:rPr>
        <w:t xml:space="preserve">תודה </w:t>
      </w:r>
      <w:bookmarkStart w:id="1831" w:name="_ETM_Q7_363830"/>
      <w:bookmarkEnd w:id="1831"/>
      <w:r w:rsidRPr="003C5380">
        <w:rPr>
          <w:rtl/>
        </w:rPr>
        <w:t xml:space="preserve">רבה </w:t>
      </w:r>
      <w:bookmarkStart w:id="1832" w:name="_ETM_Q7_364159"/>
      <w:bookmarkEnd w:id="1832"/>
      <w:r w:rsidRPr="003C5380">
        <w:rPr>
          <w:rtl/>
        </w:rPr>
        <w:t xml:space="preserve">לחבר </w:t>
      </w:r>
      <w:bookmarkStart w:id="1833" w:name="_ETM_Q7_364549"/>
      <w:bookmarkEnd w:id="1833"/>
      <w:r w:rsidRPr="003C5380">
        <w:rPr>
          <w:rtl/>
        </w:rPr>
        <w:t xml:space="preserve">הכנסת </w:t>
      </w:r>
      <w:bookmarkStart w:id="1834" w:name="_ETM_Q7_365180"/>
      <w:bookmarkEnd w:id="1834"/>
      <w:r w:rsidRPr="003C5380">
        <w:rPr>
          <w:rtl/>
        </w:rPr>
        <w:t xml:space="preserve">מיקי </w:t>
      </w:r>
      <w:bookmarkStart w:id="1835" w:name="_ETM_Q7_365540"/>
      <w:bookmarkEnd w:id="1835"/>
      <w:r w:rsidRPr="003C5380">
        <w:rPr>
          <w:rtl/>
        </w:rPr>
        <w:t>לוי</w:t>
      </w:r>
      <w:r>
        <w:rPr>
          <w:rFonts w:hint="cs"/>
          <w:rtl/>
        </w:rPr>
        <w:t>.</w:t>
      </w:r>
      <w:r w:rsidRPr="003C5380">
        <w:rPr>
          <w:rtl/>
        </w:rPr>
        <w:t xml:space="preserve"> </w:t>
      </w:r>
      <w:bookmarkStart w:id="1836" w:name="_ETM_Q7_366560"/>
      <w:bookmarkEnd w:id="1836"/>
      <w:r w:rsidRPr="003C5380">
        <w:rPr>
          <w:rtl/>
        </w:rPr>
        <w:t xml:space="preserve">ישיב </w:t>
      </w:r>
      <w:bookmarkStart w:id="1837" w:name="_ETM_Q7_367040"/>
      <w:bookmarkEnd w:id="1837"/>
      <w:r w:rsidRPr="003C5380">
        <w:rPr>
          <w:rtl/>
        </w:rPr>
        <w:t xml:space="preserve">במשולב </w:t>
      </w:r>
      <w:bookmarkStart w:id="1838" w:name="_ETM_Q7_367730"/>
      <w:bookmarkEnd w:id="1838"/>
      <w:r w:rsidRPr="003C5380">
        <w:rPr>
          <w:rtl/>
        </w:rPr>
        <w:t xml:space="preserve">סגן </w:t>
      </w:r>
      <w:bookmarkStart w:id="1839" w:name="_ETM_Q7_368120"/>
      <w:bookmarkEnd w:id="1839"/>
      <w:r w:rsidRPr="003C5380">
        <w:rPr>
          <w:rtl/>
        </w:rPr>
        <w:t xml:space="preserve">שר </w:t>
      </w:r>
      <w:bookmarkStart w:id="1840" w:name="_ETM_Q7_368389"/>
      <w:bookmarkEnd w:id="1840"/>
      <w:r w:rsidRPr="003C5380">
        <w:rPr>
          <w:rtl/>
        </w:rPr>
        <w:t>העבודה</w:t>
      </w:r>
      <w:r>
        <w:rPr>
          <w:rFonts w:hint="cs"/>
          <w:rtl/>
        </w:rPr>
        <w:t>,</w:t>
      </w:r>
      <w:r w:rsidRPr="003C5380">
        <w:rPr>
          <w:rtl/>
        </w:rPr>
        <w:t xml:space="preserve"> </w:t>
      </w:r>
      <w:bookmarkStart w:id="1841" w:name="_ETM_Q7_368749"/>
      <w:bookmarkEnd w:id="1841"/>
      <w:r w:rsidRPr="003C5380">
        <w:rPr>
          <w:rtl/>
        </w:rPr>
        <w:t xml:space="preserve">הרווחה </w:t>
      </w:r>
      <w:bookmarkStart w:id="1842" w:name="_ETM_Q7_369109"/>
      <w:bookmarkEnd w:id="1842"/>
      <w:r w:rsidRPr="003C5380">
        <w:rPr>
          <w:rtl/>
        </w:rPr>
        <w:t xml:space="preserve">והשירותים </w:t>
      </w:r>
      <w:bookmarkStart w:id="1843" w:name="_ETM_Q7_369620"/>
      <w:bookmarkEnd w:id="1843"/>
      <w:r w:rsidRPr="003C5380">
        <w:rPr>
          <w:rtl/>
        </w:rPr>
        <w:t xml:space="preserve">החברתיים </w:t>
      </w:r>
      <w:bookmarkStart w:id="1844" w:name="_ETM_Q7_370819"/>
      <w:bookmarkEnd w:id="1844"/>
      <w:r w:rsidRPr="003C5380">
        <w:rPr>
          <w:rtl/>
        </w:rPr>
        <w:t xml:space="preserve">חבר </w:t>
      </w:r>
      <w:bookmarkStart w:id="1845" w:name="_ETM_Q7_371209"/>
      <w:bookmarkEnd w:id="1845"/>
      <w:r w:rsidRPr="003C5380">
        <w:rPr>
          <w:rtl/>
        </w:rPr>
        <w:t xml:space="preserve">הכנסת </w:t>
      </w:r>
      <w:bookmarkStart w:id="1846" w:name="_ETM_Q7_371989"/>
      <w:bookmarkEnd w:id="1846"/>
      <w:r w:rsidRPr="003C5380">
        <w:rPr>
          <w:rtl/>
        </w:rPr>
        <w:t xml:space="preserve">משולם </w:t>
      </w:r>
      <w:bookmarkStart w:id="1847" w:name="_ETM_Q7_372529"/>
      <w:bookmarkEnd w:id="1847"/>
      <w:r w:rsidRPr="003C5380">
        <w:rPr>
          <w:rtl/>
        </w:rPr>
        <w:t>נהרי</w:t>
      </w:r>
      <w:r>
        <w:rPr>
          <w:rFonts w:hint="cs"/>
          <w:rtl/>
        </w:rPr>
        <w:t>.</w:t>
      </w:r>
      <w:r w:rsidRPr="003C5380">
        <w:rPr>
          <w:rtl/>
        </w:rPr>
        <w:t xml:space="preserve"> </w:t>
      </w:r>
      <w:bookmarkStart w:id="1848" w:name="_ETM_Q7_374129"/>
      <w:bookmarkEnd w:id="1848"/>
      <w:r w:rsidRPr="003C5380">
        <w:rPr>
          <w:rtl/>
        </w:rPr>
        <w:t xml:space="preserve">יעלה </w:t>
      </w:r>
      <w:bookmarkStart w:id="1849" w:name="_ETM_Q7_374579"/>
      <w:bookmarkEnd w:id="1849"/>
      <w:r w:rsidRPr="003C5380">
        <w:rPr>
          <w:rtl/>
        </w:rPr>
        <w:t xml:space="preserve">ויבוא </w:t>
      </w:r>
      <w:bookmarkStart w:id="1850" w:name="_ETM_Q7_374969"/>
      <w:bookmarkEnd w:id="1850"/>
      <w:r w:rsidRPr="003C5380">
        <w:rPr>
          <w:rtl/>
        </w:rPr>
        <w:t>אדוני</w:t>
      </w:r>
      <w:r>
        <w:rPr>
          <w:rFonts w:hint="cs"/>
          <w:rtl/>
        </w:rPr>
        <w:t>.</w:t>
      </w:r>
      <w:r w:rsidRPr="003C5380">
        <w:rPr>
          <w:rtl/>
        </w:rPr>
        <w:t xml:space="preserve"> </w:t>
      </w:r>
      <w:bookmarkStart w:id="1851" w:name="_ETM_Q7_396440"/>
      <w:bookmarkEnd w:id="1851"/>
    </w:p>
    <w:p w:rsidR="007A325F" w:rsidRDefault="007A325F" w:rsidP="001C05C8">
      <w:pPr>
        <w:rPr>
          <w:rtl/>
        </w:rPr>
      </w:pPr>
      <w:bookmarkStart w:id="1852" w:name="_ETM_Q7_355517"/>
      <w:bookmarkStart w:id="1853" w:name="_ETM_Q7_355589"/>
      <w:bookmarkEnd w:id="1852"/>
      <w:bookmarkEnd w:id="1853"/>
    </w:p>
    <w:p w:rsidR="007A325F" w:rsidRDefault="007A325F" w:rsidP="001C05C8">
      <w:pPr>
        <w:rPr>
          <w:rtl/>
        </w:rPr>
      </w:pPr>
      <w:bookmarkStart w:id="1854" w:name="_ETM_Q7_355909"/>
      <w:bookmarkStart w:id="1855" w:name="_ETM_Q7_355966"/>
      <w:bookmarkStart w:id="1856" w:name="_ETM_Q7_397370"/>
      <w:bookmarkEnd w:id="1854"/>
      <w:bookmarkEnd w:id="1855"/>
      <w:bookmarkEnd w:id="1856"/>
      <w:r w:rsidRPr="003C5380">
        <w:rPr>
          <w:rtl/>
        </w:rPr>
        <w:t xml:space="preserve">לפני </w:t>
      </w:r>
      <w:bookmarkStart w:id="1857" w:name="_ETM_Q7_397670"/>
      <w:bookmarkEnd w:id="1857"/>
      <w:r w:rsidRPr="003C5380">
        <w:rPr>
          <w:rtl/>
        </w:rPr>
        <w:t xml:space="preserve">שיתחיל </w:t>
      </w:r>
      <w:bookmarkStart w:id="1858" w:name="_ETM_Q7_398060"/>
      <w:bookmarkEnd w:id="1858"/>
      <w:r w:rsidRPr="003C5380">
        <w:rPr>
          <w:rtl/>
        </w:rPr>
        <w:t xml:space="preserve">כבוד </w:t>
      </w:r>
      <w:bookmarkStart w:id="1859" w:name="_ETM_Q7_398269"/>
      <w:bookmarkEnd w:id="1859"/>
      <w:r w:rsidRPr="003C5380">
        <w:rPr>
          <w:rtl/>
        </w:rPr>
        <w:t xml:space="preserve">סגן </w:t>
      </w:r>
      <w:bookmarkStart w:id="1860" w:name="_ETM_Q7_398569"/>
      <w:bookmarkEnd w:id="1860"/>
      <w:r w:rsidRPr="003C5380">
        <w:rPr>
          <w:rtl/>
        </w:rPr>
        <w:t xml:space="preserve">השר </w:t>
      </w:r>
      <w:bookmarkStart w:id="1861" w:name="_ETM_Q7_398840"/>
      <w:bookmarkEnd w:id="1861"/>
      <w:r w:rsidRPr="003C5380">
        <w:rPr>
          <w:rtl/>
        </w:rPr>
        <w:t>להשיב</w:t>
      </w:r>
      <w:r>
        <w:rPr>
          <w:rFonts w:hint="cs"/>
          <w:rtl/>
        </w:rPr>
        <w:t>,</w:t>
      </w:r>
      <w:r w:rsidRPr="003C5380">
        <w:rPr>
          <w:rtl/>
        </w:rPr>
        <w:t xml:space="preserve"> </w:t>
      </w:r>
      <w:bookmarkStart w:id="1862" w:name="_ETM_Q7_399290"/>
      <w:bookmarkEnd w:id="1862"/>
      <w:r w:rsidR="0013015C">
        <w:rPr>
          <w:rFonts w:hint="cs"/>
          <w:rtl/>
        </w:rPr>
        <w:t xml:space="preserve">אני מבקש </w:t>
      </w:r>
      <w:r w:rsidRPr="003C5380">
        <w:rPr>
          <w:rtl/>
        </w:rPr>
        <w:t xml:space="preserve">מחברי </w:t>
      </w:r>
      <w:bookmarkStart w:id="1863" w:name="_ETM_Q7_399709"/>
      <w:bookmarkEnd w:id="1863"/>
      <w:r w:rsidRPr="003C5380">
        <w:rPr>
          <w:rtl/>
        </w:rPr>
        <w:t xml:space="preserve">הכנסת </w:t>
      </w:r>
      <w:bookmarkStart w:id="1864" w:name="_ETM_Q7_401529"/>
      <w:bookmarkEnd w:id="1864"/>
      <w:r w:rsidRPr="003C5380">
        <w:rPr>
          <w:rtl/>
        </w:rPr>
        <w:t xml:space="preserve">המעוניינים </w:t>
      </w:r>
      <w:bookmarkStart w:id="1865" w:name="_ETM_Q7_402129"/>
      <w:bookmarkEnd w:id="1865"/>
      <w:r w:rsidRPr="003C5380">
        <w:rPr>
          <w:rtl/>
        </w:rPr>
        <w:t xml:space="preserve">להצביע </w:t>
      </w:r>
      <w:bookmarkStart w:id="1866" w:name="_ETM_Q7_402609"/>
      <w:bookmarkEnd w:id="1866"/>
      <w:r w:rsidRPr="003C5380">
        <w:rPr>
          <w:rtl/>
        </w:rPr>
        <w:t xml:space="preserve">להיות </w:t>
      </w:r>
      <w:bookmarkStart w:id="1867" w:name="_ETM_Q7_402849"/>
      <w:bookmarkEnd w:id="1867"/>
      <w:r w:rsidRPr="003C5380">
        <w:rPr>
          <w:rtl/>
        </w:rPr>
        <w:t xml:space="preserve">ישובים </w:t>
      </w:r>
      <w:bookmarkStart w:id="1868" w:name="_ETM_Q7_403299"/>
      <w:bookmarkEnd w:id="1868"/>
      <w:r w:rsidRPr="003C5380">
        <w:rPr>
          <w:rtl/>
        </w:rPr>
        <w:t>ממקומותיהם</w:t>
      </w:r>
      <w:r>
        <w:rPr>
          <w:rFonts w:hint="cs"/>
          <w:rtl/>
        </w:rPr>
        <w:t>,</w:t>
      </w:r>
      <w:r w:rsidRPr="003C5380">
        <w:rPr>
          <w:rtl/>
        </w:rPr>
        <w:t xml:space="preserve"> </w:t>
      </w:r>
      <w:bookmarkStart w:id="1869" w:name="_ETM_Q7_404769"/>
      <w:bookmarkEnd w:id="1869"/>
      <w:r w:rsidRPr="003C5380">
        <w:rPr>
          <w:rtl/>
        </w:rPr>
        <w:t xml:space="preserve">על </w:t>
      </w:r>
      <w:bookmarkStart w:id="1870" w:name="_ETM_Q7_405144"/>
      <w:bookmarkEnd w:id="1870"/>
      <w:r w:rsidRPr="003C5380">
        <w:rPr>
          <w:rtl/>
        </w:rPr>
        <w:t xml:space="preserve">מנת </w:t>
      </w:r>
      <w:bookmarkStart w:id="1871" w:name="_ETM_Q7_406809"/>
      <w:bookmarkEnd w:id="1871"/>
      <w:r>
        <w:rPr>
          <w:rFonts w:hint="cs"/>
          <w:rtl/>
        </w:rPr>
        <w:t>ש</w:t>
      </w:r>
      <w:r w:rsidRPr="003C5380">
        <w:rPr>
          <w:rtl/>
        </w:rPr>
        <w:t xml:space="preserve">נוכל </w:t>
      </w:r>
      <w:bookmarkStart w:id="1872" w:name="_ETM_Q7_407949"/>
      <w:bookmarkEnd w:id="1872"/>
      <w:r w:rsidRPr="003C5380">
        <w:rPr>
          <w:rtl/>
        </w:rPr>
        <w:t xml:space="preserve">לבצע </w:t>
      </w:r>
      <w:bookmarkStart w:id="1873" w:name="_ETM_Q7_408370"/>
      <w:bookmarkEnd w:id="1873"/>
      <w:r w:rsidRPr="003C5380">
        <w:rPr>
          <w:rtl/>
        </w:rPr>
        <w:t xml:space="preserve">את </w:t>
      </w:r>
      <w:bookmarkStart w:id="1874" w:name="_ETM_Q7_408489"/>
      <w:bookmarkEnd w:id="1874"/>
      <w:r w:rsidRPr="003C5380">
        <w:rPr>
          <w:rtl/>
        </w:rPr>
        <w:t xml:space="preserve">ההצבעה </w:t>
      </w:r>
      <w:bookmarkStart w:id="1875" w:name="_ETM_Q7_409569"/>
      <w:bookmarkEnd w:id="1875"/>
      <w:r w:rsidRPr="003C5380">
        <w:rPr>
          <w:rtl/>
        </w:rPr>
        <w:t xml:space="preserve">באופן </w:t>
      </w:r>
      <w:bookmarkStart w:id="1876" w:name="_ETM_Q7_410229"/>
      <w:bookmarkEnd w:id="1876"/>
      <w:r w:rsidRPr="003C5380">
        <w:rPr>
          <w:rtl/>
        </w:rPr>
        <w:t xml:space="preserve">אלקטרוני </w:t>
      </w:r>
      <w:bookmarkStart w:id="1877" w:name="_ETM_Q7_410859"/>
      <w:bookmarkEnd w:id="1877"/>
      <w:r w:rsidRPr="003C5380">
        <w:rPr>
          <w:rtl/>
        </w:rPr>
        <w:t>ומסודר</w:t>
      </w:r>
      <w:r>
        <w:rPr>
          <w:rFonts w:hint="cs"/>
          <w:rtl/>
        </w:rPr>
        <w:t>.</w:t>
      </w:r>
      <w:r w:rsidRPr="003C5380">
        <w:rPr>
          <w:rtl/>
        </w:rPr>
        <w:t xml:space="preserve"> </w:t>
      </w:r>
      <w:bookmarkStart w:id="1878" w:name="_ETM_Q7_412870"/>
      <w:bookmarkEnd w:id="1878"/>
      <w:r w:rsidRPr="003C5380">
        <w:rPr>
          <w:rtl/>
        </w:rPr>
        <w:t xml:space="preserve">כמובן </w:t>
      </w:r>
      <w:bookmarkStart w:id="1879" w:name="_ETM_Q7_413349"/>
      <w:bookmarkEnd w:id="1879"/>
      <w:r w:rsidRPr="003C5380">
        <w:rPr>
          <w:rtl/>
        </w:rPr>
        <w:t xml:space="preserve">שסגן </w:t>
      </w:r>
      <w:bookmarkStart w:id="1880" w:name="_ETM_Q7_413739"/>
      <w:bookmarkEnd w:id="1880"/>
      <w:r w:rsidRPr="003C5380">
        <w:rPr>
          <w:rtl/>
        </w:rPr>
        <w:t xml:space="preserve">השר </w:t>
      </w:r>
      <w:bookmarkStart w:id="1881" w:name="_ETM_Q7_414129"/>
      <w:bookmarkEnd w:id="1881"/>
      <w:r w:rsidRPr="003C5380">
        <w:rPr>
          <w:rtl/>
        </w:rPr>
        <w:t xml:space="preserve">יוכל </w:t>
      </w:r>
      <w:bookmarkStart w:id="1882" w:name="_ETM_Q7_415359"/>
      <w:bookmarkEnd w:id="1882"/>
      <w:r w:rsidRPr="003C5380">
        <w:rPr>
          <w:rtl/>
        </w:rPr>
        <w:t xml:space="preserve">להצביע </w:t>
      </w:r>
      <w:bookmarkStart w:id="1883" w:name="_ETM_Q7_415809"/>
      <w:bookmarkEnd w:id="1883"/>
      <w:r w:rsidRPr="003C5380">
        <w:rPr>
          <w:rtl/>
        </w:rPr>
        <w:t xml:space="preserve">מאולם </w:t>
      </w:r>
      <w:bookmarkStart w:id="1884" w:name="_ETM_Q7_416109"/>
      <w:bookmarkEnd w:id="1884"/>
      <w:r w:rsidRPr="003C5380">
        <w:rPr>
          <w:rtl/>
        </w:rPr>
        <w:t>המליאה</w:t>
      </w:r>
      <w:r>
        <w:rPr>
          <w:rFonts w:hint="cs"/>
          <w:rtl/>
        </w:rPr>
        <w:t>,</w:t>
      </w:r>
      <w:r w:rsidRPr="003C5380">
        <w:rPr>
          <w:rtl/>
        </w:rPr>
        <w:t xml:space="preserve"> </w:t>
      </w:r>
      <w:bookmarkStart w:id="1885" w:name="_ETM_Q7_416790"/>
      <w:bookmarkEnd w:id="1885"/>
      <w:r w:rsidRPr="003C5380">
        <w:rPr>
          <w:rtl/>
        </w:rPr>
        <w:t xml:space="preserve">אבל </w:t>
      </w:r>
      <w:bookmarkStart w:id="1886" w:name="_ETM_Q7_417269"/>
      <w:bookmarkEnd w:id="1886"/>
      <w:r w:rsidRPr="003C5380">
        <w:rPr>
          <w:rtl/>
        </w:rPr>
        <w:t>חבר</w:t>
      </w:r>
      <w:r>
        <w:rPr>
          <w:rFonts w:hint="cs"/>
          <w:rtl/>
        </w:rPr>
        <w:t>י</w:t>
      </w:r>
      <w:r w:rsidRPr="003C5380">
        <w:rPr>
          <w:rtl/>
        </w:rPr>
        <w:t xml:space="preserve"> </w:t>
      </w:r>
      <w:bookmarkStart w:id="1887" w:name="_ETM_Q7_417480"/>
      <w:bookmarkEnd w:id="1887"/>
      <w:r w:rsidRPr="003C5380">
        <w:rPr>
          <w:rtl/>
        </w:rPr>
        <w:t xml:space="preserve">הכנסת </w:t>
      </w:r>
      <w:bookmarkStart w:id="1888" w:name="_ETM_Q7_417780"/>
      <w:bookmarkEnd w:id="1888"/>
      <w:r w:rsidRPr="003C5380">
        <w:rPr>
          <w:rtl/>
        </w:rPr>
        <w:t>האחרים</w:t>
      </w:r>
      <w:r>
        <w:rPr>
          <w:rFonts w:hint="cs"/>
          <w:rtl/>
        </w:rPr>
        <w:t>,</w:t>
      </w:r>
      <w:r w:rsidRPr="003C5380">
        <w:rPr>
          <w:rtl/>
        </w:rPr>
        <w:t xml:space="preserve"> </w:t>
      </w:r>
      <w:bookmarkStart w:id="1889" w:name="_ETM_Q7_418200"/>
      <w:bookmarkEnd w:id="1889"/>
      <w:r w:rsidRPr="003C5380">
        <w:rPr>
          <w:rtl/>
        </w:rPr>
        <w:t xml:space="preserve">נא </w:t>
      </w:r>
      <w:bookmarkStart w:id="1890" w:name="_ETM_Q7_418349"/>
      <w:bookmarkEnd w:id="1890"/>
      <w:r w:rsidRPr="003C5380">
        <w:rPr>
          <w:rtl/>
        </w:rPr>
        <w:t xml:space="preserve">להתיישב </w:t>
      </w:r>
      <w:bookmarkStart w:id="1891" w:name="_ETM_Q7_418799"/>
      <w:bookmarkEnd w:id="1891"/>
      <w:r w:rsidRPr="003C5380">
        <w:rPr>
          <w:rtl/>
        </w:rPr>
        <w:t>במקומותיהם</w:t>
      </w:r>
      <w:r>
        <w:rPr>
          <w:rFonts w:hint="cs"/>
          <w:rtl/>
        </w:rPr>
        <w:t>.</w:t>
      </w:r>
      <w:r w:rsidRPr="003C5380">
        <w:rPr>
          <w:rtl/>
        </w:rPr>
        <w:t xml:space="preserve"> </w:t>
      </w:r>
      <w:bookmarkStart w:id="1892" w:name="_ETM_Q7_419489"/>
      <w:bookmarkEnd w:id="1892"/>
      <w:r w:rsidRPr="003C5380">
        <w:rPr>
          <w:rtl/>
        </w:rPr>
        <w:t>בבקשה</w:t>
      </w:r>
      <w:r>
        <w:rPr>
          <w:rFonts w:hint="cs"/>
          <w:rtl/>
        </w:rPr>
        <w:t>,</w:t>
      </w:r>
      <w:r w:rsidRPr="003C5380">
        <w:rPr>
          <w:rtl/>
        </w:rPr>
        <w:t xml:space="preserve"> </w:t>
      </w:r>
      <w:bookmarkStart w:id="1893" w:name="_ETM_Q7_421000"/>
      <w:bookmarkEnd w:id="1893"/>
      <w:r w:rsidRPr="003C5380">
        <w:rPr>
          <w:rtl/>
        </w:rPr>
        <w:t>אדוני</w:t>
      </w:r>
      <w:r>
        <w:rPr>
          <w:rFonts w:hint="cs"/>
          <w:rtl/>
        </w:rPr>
        <w:t>.</w:t>
      </w:r>
    </w:p>
    <w:p w:rsidR="007A325F" w:rsidRDefault="007A325F" w:rsidP="001C05C8">
      <w:pPr>
        <w:rPr>
          <w:rtl/>
        </w:rPr>
      </w:pPr>
    </w:p>
    <w:p w:rsidR="007A325F" w:rsidRDefault="007A325F" w:rsidP="007E1BD8">
      <w:pPr>
        <w:pStyle w:val="a4"/>
        <w:keepNext/>
        <w:rPr>
          <w:rtl/>
        </w:rPr>
      </w:pPr>
      <w:bookmarkStart w:id="1894" w:name="ET_speaker_5885_14"/>
      <w:r w:rsidRPr="007B7A03">
        <w:rPr>
          <w:rStyle w:val="TagStyle"/>
          <w:rtl/>
        </w:rPr>
        <w:t xml:space="preserve"> &lt;&lt; דובר &gt;&gt; </w:t>
      </w:r>
      <w:bookmarkStart w:id="1895" w:name="_Toc44523391"/>
      <w:bookmarkStart w:id="1896" w:name="_Toc44585338"/>
      <w:bookmarkStart w:id="1897" w:name="_Toc44593561"/>
      <w:bookmarkStart w:id="1898" w:name="_Toc44593977"/>
      <w:bookmarkStart w:id="1899" w:name="_Toc44595909"/>
      <w:bookmarkStart w:id="1900" w:name="_Toc44948058"/>
      <w:bookmarkStart w:id="1901" w:name="_Toc46664269"/>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bookmarkEnd w:id="1895"/>
      <w:bookmarkEnd w:id="1896"/>
      <w:bookmarkEnd w:id="1897"/>
      <w:bookmarkEnd w:id="1898"/>
      <w:bookmarkEnd w:id="1899"/>
      <w:bookmarkEnd w:id="1900"/>
      <w:bookmarkEnd w:id="1901"/>
      <w:r w:rsidRPr="007B7A03">
        <w:rPr>
          <w:rStyle w:val="TagStyle"/>
          <w:rtl/>
        </w:rPr>
        <w:t xml:space="preserve"> &lt;&lt; דובר &gt;&gt;</w:t>
      </w:r>
      <w:r>
        <w:rPr>
          <w:rtl/>
        </w:rPr>
        <w:t xml:space="preserve"> </w:t>
      </w:r>
      <w:bookmarkEnd w:id="1894"/>
    </w:p>
    <w:p w:rsidR="007A325F" w:rsidRDefault="007A325F" w:rsidP="001C05C8">
      <w:pPr>
        <w:rPr>
          <w:rtl/>
          <w:lang w:eastAsia="he-IL"/>
        </w:rPr>
      </w:pPr>
    </w:p>
    <w:p w:rsidR="007A325F" w:rsidRDefault="007A325F" w:rsidP="001C05C8">
      <w:pPr>
        <w:rPr>
          <w:rtl/>
        </w:rPr>
      </w:pPr>
      <w:bookmarkStart w:id="1902" w:name="_ETM_Q7_421570"/>
      <w:bookmarkEnd w:id="1902"/>
      <w:r>
        <w:rPr>
          <w:rFonts w:hint="cs"/>
          <w:rtl/>
        </w:rPr>
        <w:t xml:space="preserve">אדוני </w:t>
      </w:r>
      <w:r w:rsidRPr="003C5380">
        <w:rPr>
          <w:rtl/>
        </w:rPr>
        <w:t>היושב-ראש</w:t>
      </w:r>
      <w:r>
        <w:rPr>
          <w:rFonts w:hint="cs"/>
          <w:rtl/>
        </w:rPr>
        <w:t>,</w:t>
      </w:r>
      <w:r w:rsidRPr="003C5380">
        <w:rPr>
          <w:rtl/>
        </w:rPr>
        <w:t xml:space="preserve"> </w:t>
      </w:r>
      <w:bookmarkStart w:id="1903" w:name="_ETM_Q7_422650"/>
      <w:bookmarkEnd w:id="1903"/>
      <w:r w:rsidRPr="003C5380">
        <w:rPr>
          <w:rtl/>
        </w:rPr>
        <w:t xml:space="preserve">חבריי </w:t>
      </w:r>
      <w:bookmarkStart w:id="1904" w:name="_ETM_Q7_423100"/>
      <w:bookmarkEnd w:id="1904"/>
      <w:r w:rsidRPr="003C5380">
        <w:rPr>
          <w:rtl/>
        </w:rPr>
        <w:t xml:space="preserve">חברי </w:t>
      </w:r>
      <w:bookmarkStart w:id="1905" w:name="_ETM_Q7_423520"/>
      <w:bookmarkEnd w:id="1905"/>
      <w:r w:rsidRPr="003C5380">
        <w:rPr>
          <w:rtl/>
        </w:rPr>
        <w:t>הכנסת</w:t>
      </w:r>
      <w:r>
        <w:rPr>
          <w:rFonts w:hint="cs"/>
          <w:rtl/>
        </w:rPr>
        <w:t>,</w:t>
      </w:r>
      <w:r w:rsidRPr="003C5380">
        <w:rPr>
          <w:rtl/>
        </w:rPr>
        <w:t xml:space="preserve"> </w:t>
      </w:r>
      <w:bookmarkStart w:id="1906" w:name="_ETM_Q7_425719"/>
      <w:bookmarkEnd w:id="1906"/>
      <w:r w:rsidRPr="003C5380">
        <w:rPr>
          <w:rtl/>
        </w:rPr>
        <w:t xml:space="preserve">גמלת </w:t>
      </w:r>
      <w:bookmarkStart w:id="1907" w:name="_ETM_Q7_426390"/>
      <w:bookmarkEnd w:id="1907"/>
      <w:r w:rsidRPr="003C5380">
        <w:rPr>
          <w:rtl/>
        </w:rPr>
        <w:t xml:space="preserve">הבטחת </w:t>
      </w:r>
      <w:bookmarkStart w:id="1908" w:name="_ETM_Q7_426690"/>
      <w:bookmarkEnd w:id="1908"/>
      <w:r w:rsidRPr="003C5380">
        <w:rPr>
          <w:rtl/>
        </w:rPr>
        <w:t xml:space="preserve">הכנסה </w:t>
      </w:r>
      <w:bookmarkStart w:id="1909" w:name="_ETM_Q7_427230"/>
      <w:bookmarkEnd w:id="1909"/>
      <w:r>
        <w:rPr>
          <w:rFonts w:hint="cs"/>
          <w:rtl/>
        </w:rPr>
        <w:t>ה</w:t>
      </w:r>
      <w:r w:rsidRPr="003C5380">
        <w:rPr>
          <w:rtl/>
        </w:rPr>
        <w:t>י</w:t>
      </w:r>
      <w:r>
        <w:rPr>
          <w:rFonts w:hint="cs"/>
          <w:rtl/>
        </w:rPr>
        <w:t>א</w:t>
      </w:r>
      <w:r w:rsidRPr="003C5380">
        <w:rPr>
          <w:rtl/>
        </w:rPr>
        <w:t xml:space="preserve"> </w:t>
      </w:r>
      <w:bookmarkStart w:id="1910" w:name="_ETM_Q7_427500"/>
      <w:bookmarkEnd w:id="1910"/>
      <w:r w:rsidRPr="003C5380">
        <w:rPr>
          <w:rtl/>
        </w:rPr>
        <w:t xml:space="preserve">גמלת </w:t>
      </w:r>
      <w:bookmarkStart w:id="1911" w:name="_ETM_Q7_427920"/>
      <w:bookmarkEnd w:id="1911"/>
      <w:r w:rsidRPr="003C5380">
        <w:rPr>
          <w:rtl/>
        </w:rPr>
        <w:t xml:space="preserve">קיום </w:t>
      </w:r>
      <w:bookmarkStart w:id="1912" w:name="_ETM_Q7_428340"/>
      <w:bookmarkEnd w:id="1912"/>
      <w:r w:rsidRPr="003C5380">
        <w:rPr>
          <w:rtl/>
        </w:rPr>
        <w:t xml:space="preserve">המבקשת </w:t>
      </w:r>
      <w:bookmarkStart w:id="1913" w:name="_ETM_Q7_428970"/>
      <w:bookmarkEnd w:id="1913"/>
      <w:r w:rsidRPr="003C5380">
        <w:rPr>
          <w:rtl/>
        </w:rPr>
        <w:t xml:space="preserve">להבטיח </w:t>
      </w:r>
      <w:bookmarkStart w:id="1914" w:name="_ETM_Q7_429600"/>
      <w:bookmarkEnd w:id="1914"/>
      <w:r w:rsidRPr="003C5380">
        <w:rPr>
          <w:rtl/>
        </w:rPr>
        <w:t xml:space="preserve">רשת </w:t>
      </w:r>
      <w:bookmarkStart w:id="1915" w:name="_ETM_Q7_429990"/>
      <w:bookmarkEnd w:id="1915"/>
      <w:r w:rsidRPr="003C5380">
        <w:rPr>
          <w:rtl/>
        </w:rPr>
        <w:t xml:space="preserve">ביטחון </w:t>
      </w:r>
      <w:bookmarkStart w:id="1916" w:name="_ETM_Q7_430470"/>
      <w:bookmarkEnd w:id="1916"/>
      <w:r w:rsidRPr="003C5380">
        <w:rPr>
          <w:rtl/>
        </w:rPr>
        <w:t xml:space="preserve">אחרונה </w:t>
      </w:r>
      <w:bookmarkStart w:id="1917" w:name="_ETM_Q7_431540"/>
      <w:bookmarkEnd w:id="1917"/>
      <w:r w:rsidRPr="003C5380">
        <w:rPr>
          <w:rtl/>
        </w:rPr>
        <w:t xml:space="preserve">לתושבי </w:t>
      </w:r>
      <w:bookmarkStart w:id="1918" w:name="_ETM_Q7_432260"/>
      <w:bookmarkEnd w:id="1918"/>
      <w:r w:rsidRPr="003C5380">
        <w:rPr>
          <w:rtl/>
        </w:rPr>
        <w:t>המדינה</w:t>
      </w:r>
      <w:r>
        <w:rPr>
          <w:rFonts w:hint="cs"/>
          <w:rtl/>
        </w:rPr>
        <w:t>.</w:t>
      </w:r>
      <w:r w:rsidRPr="003C5380">
        <w:rPr>
          <w:rtl/>
        </w:rPr>
        <w:t xml:space="preserve"> </w:t>
      </w:r>
      <w:bookmarkStart w:id="1919" w:name="_ETM_Q7_433749"/>
      <w:bookmarkEnd w:id="1919"/>
      <w:r w:rsidRPr="003C5380">
        <w:rPr>
          <w:rtl/>
        </w:rPr>
        <w:t xml:space="preserve">סעיף </w:t>
      </w:r>
      <w:bookmarkStart w:id="1920" w:name="_ETM_Q7_434199"/>
      <w:bookmarkEnd w:id="1920"/>
      <w:r w:rsidRPr="003C5380">
        <w:rPr>
          <w:rtl/>
        </w:rPr>
        <w:t xml:space="preserve">14 </w:t>
      </w:r>
      <w:bookmarkStart w:id="1921" w:name="_ETM_Q7_434829"/>
      <w:bookmarkEnd w:id="1921"/>
      <w:r w:rsidRPr="003C5380">
        <w:rPr>
          <w:rtl/>
        </w:rPr>
        <w:t xml:space="preserve">לחוק </w:t>
      </w:r>
      <w:bookmarkStart w:id="1922" w:name="_ETM_Q7_435249"/>
      <w:bookmarkEnd w:id="1922"/>
      <w:r w:rsidRPr="003C5380">
        <w:rPr>
          <w:rtl/>
        </w:rPr>
        <w:t xml:space="preserve">הבטחת </w:t>
      </w:r>
      <w:bookmarkStart w:id="1923" w:name="_ETM_Q7_435760"/>
      <w:bookmarkEnd w:id="1923"/>
      <w:r w:rsidRPr="003C5380">
        <w:rPr>
          <w:rtl/>
        </w:rPr>
        <w:t>הכנסה</w:t>
      </w:r>
      <w:r>
        <w:rPr>
          <w:rFonts w:hint="cs"/>
          <w:rtl/>
        </w:rPr>
        <w:t>,</w:t>
      </w:r>
      <w:r w:rsidRPr="003C5380">
        <w:rPr>
          <w:rtl/>
        </w:rPr>
        <w:t xml:space="preserve"> </w:t>
      </w:r>
      <w:bookmarkStart w:id="1924" w:name="_ETM_Q7_436360"/>
      <w:bookmarkEnd w:id="1924"/>
      <w:proofErr w:type="spellStart"/>
      <w:r w:rsidRPr="003C5380">
        <w:rPr>
          <w:rtl/>
        </w:rPr>
        <w:t>התשמ"</w:t>
      </w:r>
      <w:r>
        <w:rPr>
          <w:rFonts w:hint="cs"/>
          <w:rtl/>
        </w:rPr>
        <w:t>א</w:t>
      </w:r>
      <w:bookmarkStart w:id="1925" w:name="_ETM_Q7_436930"/>
      <w:bookmarkEnd w:id="1925"/>
      <w:proofErr w:type="spellEnd"/>
      <w:r w:rsidR="00D86574">
        <w:rPr>
          <w:rFonts w:hint="cs"/>
          <w:rtl/>
        </w:rPr>
        <w:t>–</w:t>
      </w:r>
      <w:r w:rsidRPr="003C5380">
        <w:rPr>
          <w:rtl/>
        </w:rPr>
        <w:t>1980</w:t>
      </w:r>
      <w:r>
        <w:rPr>
          <w:rFonts w:hint="cs"/>
          <w:rtl/>
        </w:rPr>
        <w:t>,</w:t>
      </w:r>
      <w:r w:rsidRPr="003C5380">
        <w:rPr>
          <w:rtl/>
        </w:rPr>
        <w:t xml:space="preserve"> </w:t>
      </w:r>
      <w:bookmarkStart w:id="1926" w:name="_ETM_Q7_438099"/>
      <w:bookmarkEnd w:id="1926"/>
      <w:r w:rsidRPr="003C5380">
        <w:rPr>
          <w:rtl/>
        </w:rPr>
        <w:t xml:space="preserve">קובע </w:t>
      </w:r>
      <w:bookmarkStart w:id="1927" w:name="_ETM_Q7_439290"/>
      <w:bookmarkEnd w:id="1927"/>
      <w:r w:rsidRPr="003C5380">
        <w:rPr>
          <w:rtl/>
        </w:rPr>
        <w:t xml:space="preserve">כי </w:t>
      </w:r>
      <w:bookmarkStart w:id="1928" w:name="_ETM_Q7_439650"/>
      <w:bookmarkEnd w:id="1928"/>
      <w:r w:rsidRPr="003C5380">
        <w:rPr>
          <w:rtl/>
        </w:rPr>
        <w:t xml:space="preserve">הגמלה </w:t>
      </w:r>
      <w:bookmarkStart w:id="1929" w:name="_ETM_Q7_440190"/>
      <w:bookmarkEnd w:id="1929"/>
      <w:r w:rsidRPr="003C5380">
        <w:rPr>
          <w:rtl/>
        </w:rPr>
        <w:t xml:space="preserve">תשולם </w:t>
      </w:r>
      <w:bookmarkStart w:id="1930" w:name="_ETM_Q7_441330"/>
      <w:bookmarkEnd w:id="1930"/>
      <w:r w:rsidRPr="003C5380">
        <w:rPr>
          <w:rtl/>
        </w:rPr>
        <w:t xml:space="preserve">רק </w:t>
      </w:r>
      <w:bookmarkStart w:id="1931" w:name="_ETM_Q7_441600"/>
      <w:bookmarkEnd w:id="1931"/>
      <w:r w:rsidRPr="003C5380">
        <w:rPr>
          <w:rtl/>
        </w:rPr>
        <w:t xml:space="preserve">בעד </w:t>
      </w:r>
      <w:bookmarkStart w:id="1932" w:name="_ETM_Q7_441930"/>
      <w:bookmarkEnd w:id="1932"/>
      <w:r w:rsidRPr="003C5380">
        <w:rPr>
          <w:rtl/>
        </w:rPr>
        <w:t xml:space="preserve">התקופה </w:t>
      </w:r>
      <w:bookmarkStart w:id="1933" w:name="_ETM_Q7_442529"/>
      <w:bookmarkEnd w:id="1933"/>
      <w:r w:rsidRPr="00B81D57">
        <w:rPr>
          <w:rtl/>
        </w:rPr>
        <w:t>שת</w:t>
      </w:r>
      <w:r>
        <w:rPr>
          <w:rFonts w:hint="cs"/>
          <w:rtl/>
        </w:rPr>
        <w:t>ח</w:t>
      </w:r>
      <w:r w:rsidRPr="00B81D57">
        <w:rPr>
          <w:rtl/>
        </w:rPr>
        <w:t xml:space="preserve">ילתה </w:t>
      </w:r>
      <w:bookmarkStart w:id="1934" w:name="_ETM_Q7_444000"/>
      <w:bookmarkEnd w:id="1934"/>
      <w:r w:rsidRPr="00B81D57">
        <w:rPr>
          <w:rtl/>
        </w:rPr>
        <w:t>ב</w:t>
      </w:r>
      <w:r>
        <w:rPr>
          <w:rFonts w:hint="cs"/>
          <w:rtl/>
        </w:rPr>
        <w:t>-1</w:t>
      </w:r>
      <w:r w:rsidRPr="00B81D57">
        <w:rPr>
          <w:rtl/>
        </w:rPr>
        <w:t xml:space="preserve"> </w:t>
      </w:r>
      <w:bookmarkStart w:id="1935" w:name="_ETM_Q7_444510"/>
      <w:bookmarkEnd w:id="1935"/>
      <w:r>
        <w:rPr>
          <w:rFonts w:hint="cs"/>
          <w:rtl/>
        </w:rPr>
        <w:t>ב</w:t>
      </w:r>
      <w:r w:rsidRPr="00B81D57">
        <w:rPr>
          <w:rtl/>
        </w:rPr>
        <w:t xml:space="preserve">חודש </w:t>
      </w:r>
      <w:bookmarkStart w:id="1936" w:name="_ETM_Q7_445490"/>
      <w:bookmarkEnd w:id="1936"/>
      <w:r w:rsidRPr="00B81D57">
        <w:rPr>
          <w:rtl/>
        </w:rPr>
        <w:t xml:space="preserve">שבו </w:t>
      </w:r>
      <w:bookmarkStart w:id="1937" w:name="_ETM_Q7_446000"/>
      <w:bookmarkEnd w:id="1937"/>
      <w:r w:rsidRPr="00B81D57">
        <w:rPr>
          <w:rtl/>
        </w:rPr>
        <w:t xml:space="preserve">הוגשה </w:t>
      </w:r>
      <w:bookmarkStart w:id="1938" w:name="_ETM_Q7_446389"/>
      <w:bookmarkEnd w:id="1938"/>
      <w:r w:rsidRPr="00B81D57">
        <w:rPr>
          <w:rtl/>
        </w:rPr>
        <w:t xml:space="preserve">למוסד </w:t>
      </w:r>
      <w:bookmarkStart w:id="1939" w:name="_ETM_Q7_446930"/>
      <w:bookmarkEnd w:id="1939"/>
      <w:r w:rsidRPr="00B81D57">
        <w:rPr>
          <w:rtl/>
        </w:rPr>
        <w:t xml:space="preserve">לביטוח </w:t>
      </w:r>
      <w:bookmarkStart w:id="1940" w:name="_ETM_Q7_447440"/>
      <w:bookmarkEnd w:id="1940"/>
      <w:r w:rsidRPr="00B81D57">
        <w:rPr>
          <w:rtl/>
        </w:rPr>
        <w:t>הלאומי</w:t>
      </w:r>
      <w:r>
        <w:rPr>
          <w:rFonts w:hint="cs"/>
          <w:rtl/>
        </w:rPr>
        <w:t>,</w:t>
      </w:r>
      <w:r w:rsidRPr="00B81D57">
        <w:rPr>
          <w:rtl/>
        </w:rPr>
        <w:t xml:space="preserve"> </w:t>
      </w:r>
      <w:bookmarkStart w:id="1941" w:name="_ETM_Q7_448270"/>
      <w:bookmarkEnd w:id="1941"/>
      <w:r w:rsidRPr="00B81D57">
        <w:rPr>
          <w:rtl/>
        </w:rPr>
        <w:t xml:space="preserve">ואולם </w:t>
      </w:r>
      <w:bookmarkStart w:id="1942" w:name="_ETM_Q7_448990"/>
      <w:bookmarkEnd w:id="1942"/>
      <w:r w:rsidRPr="00B81D57">
        <w:rPr>
          <w:rtl/>
        </w:rPr>
        <w:t xml:space="preserve">השר </w:t>
      </w:r>
      <w:bookmarkStart w:id="1943" w:name="_ETM_Q7_449500"/>
      <w:bookmarkEnd w:id="1943"/>
      <w:r w:rsidRPr="00B81D57">
        <w:rPr>
          <w:rtl/>
        </w:rPr>
        <w:t xml:space="preserve">רשאי </w:t>
      </w:r>
      <w:bookmarkStart w:id="1944" w:name="_ETM_Q7_449950"/>
      <w:bookmarkEnd w:id="1944"/>
      <w:r w:rsidRPr="00B81D57">
        <w:rPr>
          <w:rtl/>
        </w:rPr>
        <w:t xml:space="preserve">לקבוע </w:t>
      </w:r>
      <w:bookmarkStart w:id="1945" w:name="_ETM_Q7_450400"/>
      <w:bookmarkEnd w:id="1945"/>
      <w:r w:rsidRPr="00B81D57">
        <w:rPr>
          <w:rtl/>
        </w:rPr>
        <w:t xml:space="preserve">בתקנות </w:t>
      </w:r>
      <w:bookmarkStart w:id="1946" w:name="_ETM_Q7_451480"/>
      <w:bookmarkEnd w:id="1946"/>
      <w:r w:rsidRPr="00B81D57">
        <w:rPr>
          <w:rtl/>
        </w:rPr>
        <w:t xml:space="preserve">נסיבות </w:t>
      </w:r>
      <w:bookmarkStart w:id="1947" w:name="_ETM_Q7_452050"/>
      <w:bookmarkEnd w:id="1947"/>
      <w:r w:rsidRPr="00B81D57">
        <w:rPr>
          <w:rtl/>
        </w:rPr>
        <w:t xml:space="preserve">שבהן </w:t>
      </w:r>
      <w:bookmarkStart w:id="1948" w:name="_ETM_Q7_452500"/>
      <w:bookmarkEnd w:id="1948"/>
      <w:r w:rsidRPr="00B81D57">
        <w:rPr>
          <w:rtl/>
        </w:rPr>
        <w:t xml:space="preserve">תשולם </w:t>
      </w:r>
      <w:bookmarkStart w:id="1949" w:name="_ETM_Q7_453010"/>
      <w:bookmarkEnd w:id="1949"/>
      <w:r w:rsidRPr="00B81D57">
        <w:rPr>
          <w:rtl/>
        </w:rPr>
        <w:t xml:space="preserve">הגמלה </w:t>
      </w:r>
      <w:bookmarkStart w:id="1950" w:name="_ETM_Q7_454029"/>
      <w:bookmarkEnd w:id="1950"/>
      <w:r w:rsidRPr="00B81D57">
        <w:rPr>
          <w:rtl/>
        </w:rPr>
        <w:t xml:space="preserve">במועד </w:t>
      </w:r>
      <w:bookmarkStart w:id="1951" w:name="_ETM_Q7_454779"/>
      <w:bookmarkEnd w:id="1951"/>
      <w:r w:rsidRPr="00B81D57">
        <w:rPr>
          <w:rtl/>
        </w:rPr>
        <w:t xml:space="preserve">מוקדם </w:t>
      </w:r>
      <w:bookmarkStart w:id="1952" w:name="_ETM_Q7_455320"/>
      <w:bookmarkEnd w:id="1952"/>
      <w:r w:rsidRPr="00B81D57">
        <w:rPr>
          <w:rtl/>
        </w:rPr>
        <w:t>יותר</w:t>
      </w:r>
      <w:r>
        <w:rPr>
          <w:rFonts w:hint="cs"/>
          <w:rtl/>
        </w:rPr>
        <w:t>.</w:t>
      </w:r>
      <w:r w:rsidRPr="00B81D57">
        <w:rPr>
          <w:rtl/>
        </w:rPr>
        <w:t xml:space="preserve"> </w:t>
      </w:r>
      <w:bookmarkStart w:id="1953" w:name="_ETM_Q7_456620"/>
      <w:bookmarkEnd w:id="1953"/>
      <w:r w:rsidRPr="00B81D57">
        <w:rPr>
          <w:rtl/>
        </w:rPr>
        <w:t xml:space="preserve">הרציונל </w:t>
      </w:r>
      <w:bookmarkStart w:id="1954" w:name="_ETM_Q7_457339"/>
      <w:bookmarkEnd w:id="1954"/>
      <w:r w:rsidRPr="00B81D57">
        <w:rPr>
          <w:rtl/>
        </w:rPr>
        <w:t xml:space="preserve">בבסיס </w:t>
      </w:r>
      <w:bookmarkStart w:id="1955" w:name="_ETM_Q7_457790"/>
      <w:bookmarkEnd w:id="1955"/>
      <w:r w:rsidRPr="00B81D57">
        <w:rPr>
          <w:rtl/>
        </w:rPr>
        <w:t xml:space="preserve">כלל </w:t>
      </w:r>
      <w:bookmarkStart w:id="1956" w:name="_ETM_Q7_458120"/>
      <w:bookmarkEnd w:id="1956"/>
      <w:r w:rsidRPr="00B81D57">
        <w:rPr>
          <w:rtl/>
        </w:rPr>
        <w:t xml:space="preserve">זה </w:t>
      </w:r>
      <w:bookmarkStart w:id="1957" w:name="_ETM_Q7_458360"/>
      <w:bookmarkEnd w:id="1957"/>
      <w:r>
        <w:rPr>
          <w:rFonts w:hint="cs"/>
          <w:rtl/>
        </w:rPr>
        <w:t>הוא</w:t>
      </w:r>
      <w:r w:rsidRPr="00B81D57">
        <w:rPr>
          <w:rtl/>
        </w:rPr>
        <w:t xml:space="preserve"> </w:t>
      </w:r>
      <w:bookmarkStart w:id="1958" w:name="_ETM_Q7_458720"/>
      <w:bookmarkEnd w:id="1958"/>
      <w:r w:rsidRPr="00B81D57">
        <w:rPr>
          <w:rtl/>
        </w:rPr>
        <w:t xml:space="preserve">כי </w:t>
      </w:r>
      <w:bookmarkStart w:id="1959" w:name="_ETM_Q7_458930"/>
      <w:bookmarkEnd w:id="1959"/>
      <w:r w:rsidRPr="00B81D57">
        <w:rPr>
          <w:rtl/>
        </w:rPr>
        <w:t xml:space="preserve">המדובר </w:t>
      </w:r>
      <w:bookmarkStart w:id="1960" w:name="_ETM_Q7_459410"/>
      <w:bookmarkEnd w:id="1960"/>
      <w:r w:rsidRPr="00B81D57">
        <w:rPr>
          <w:rtl/>
        </w:rPr>
        <w:t xml:space="preserve">בגמלת </w:t>
      </w:r>
      <w:bookmarkStart w:id="1961" w:name="_ETM_Q7_459919"/>
      <w:bookmarkEnd w:id="1961"/>
      <w:r w:rsidRPr="00B81D57">
        <w:rPr>
          <w:rtl/>
        </w:rPr>
        <w:t xml:space="preserve">קיום </w:t>
      </w:r>
      <w:bookmarkStart w:id="1962" w:name="_ETM_Q7_460910"/>
      <w:bookmarkEnd w:id="1962"/>
      <w:r w:rsidRPr="00B81D57">
        <w:rPr>
          <w:rtl/>
        </w:rPr>
        <w:t xml:space="preserve">אשר </w:t>
      </w:r>
      <w:bookmarkStart w:id="1963" w:name="_ETM_Q7_461240"/>
      <w:bookmarkEnd w:id="1963"/>
      <w:r w:rsidRPr="00B81D57">
        <w:rPr>
          <w:rtl/>
        </w:rPr>
        <w:t xml:space="preserve">נדרשת </w:t>
      </w:r>
      <w:bookmarkStart w:id="1964" w:name="_ETM_Q7_461870"/>
      <w:bookmarkEnd w:id="1964"/>
      <w:r w:rsidRPr="00B81D57">
        <w:rPr>
          <w:rtl/>
        </w:rPr>
        <w:t xml:space="preserve">למחיה </w:t>
      </w:r>
      <w:bookmarkStart w:id="1965" w:name="_ETM_Q7_462529"/>
      <w:bookmarkEnd w:id="1965"/>
      <w:r w:rsidRPr="00B81D57">
        <w:rPr>
          <w:rtl/>
        </w:rPr>
        <w:t xml:space="preserve">שוטפת </w:t>
      </w:r>
      <w:bookmarkStart w:id="1966" w:name="_ETM_Q7_463700"/>
      <w:bookmarkEnd w:id="1966"/>
      <w:r w:rsidRPr="00B81D57">
        <w:rPr>
          <w:rtl/>
        </w:rPr>
        <w:t xml:space="preserve">של </w:t>
      </w:r>
      <w:bookmarkStart w:id="1967" w:name="_ETM_Q7_464029"/>
      <w:bookmarkEnd w:id="1967"/>
      <w:r w:rsidRPr="00B81D57">
        <w:rPr>
          <w:rtl/>
        </w:rPr>
        <w:t>האדם</w:t>
      </w:r>
      <w:r>
        <w:rPr>
          <w:rFonts w:hint="cs"/>
          <w:rtl/>
        </w:rPr>
        <w:t>.</w:t>
      </w:r>
      <w:r w:rsidRPr="00B81D57">
        <w:rPr>
          <w:rtl/>
        </w:rPr>
        <w:t xml:space="preserve"> </w:t>
      </w:r>
      <w:bookmarkStart w:id="1968" w:name="_ETM_Q7_465439"/>
      <w:bookmarkEnd w:id="1968"/>
    </w:p>
    <w:p w:rsidR="007A325F" w:rsidRDefault="007A325F" w:rsidP="001C05C8">
      <w:pPr>
        <w:rPr>
          <w:rtl/>
        </w:rPr>
      </w:pPr>
    </w:p>
    <w:p w:rsidR="007A325F" w:rsidRDefault="007A325F" w:rsidP="001C05C8">
      <w:pPr>
        <w:rPr>
          <w:rtl/>
        </w:rPr>
      </w:pPr>
      <w:r w:rsidRPr="00B81D57">
        <w:rPr>
          <w:rtl/>
        </w:rPr>
        <w:t xml:space="preserve">בתקנות </w:t>
      </w:r>
      <w:bookmarkStart w:id="1969" w:name="_ETM_Q7_466189"/>
      <w:bookmarkEnd w:id="1969"/>
      <w:r w:rsidRPr="00B81D57">
        <w:rPr>
          <w:rtl/>
        </w:rPr>
        <w:t xml:space="preserve">הבטחת </w:t>
      </w:r>
      <w:bookmarkStart w:id="1970" w:name="_ETM_Q7_466669"/>
      <w:bookmarkEnd w:id="1970"/>
      <w:r w:rsidRPr="00B81D57">
        <w:rPr>
          <w:rtl/>
        </w:rPr>
        <w:t xml:space="preserve">הכנסה </w:t>
      </w:r>
      <w:bookmarkStart w:id="1971" w:name="_ETM_Q7_467210"/>
      <w:bookmarkEnd w:id="1971"/>
      <w:r>
        <w:rPr>
          <w:rFonts w:hint="cs"/>
          <w:rtl/>
        </w:rPr>
        <w:t>(</w:t>
      </w:r>
      <w:r w:rsidRPr="00B81D57">
        <w:rPr>
          <w:rtl/>
        </w:rPr>
        <w:t xml:space="preserve">כללי </w:t>
      </w:r>
      <w:bookmarkStart w:id="1972" w:name="_ETM_Q7_467659"/>
      <w:bookmarkEnd w:id="1972"/>
      <w:r w:rsidRPr="00B81D57">
        <w:rPr>
          <w:rtl/>
        </w:rPr>
        <w:t xml:space="preserve">הזכאות </w:t>
      </w:r>
      <w:bookmarkStart w:id="1973" w:name="_ETM_Q7_468259"/>
      <w:bookmarkEnd w:id="1973"/>
      <w:r w:rsidRPr="00B81D57">
        <w:rPr>
          <w:rtl/>
        </w:rPr>
        <w:t>ו</w:t>
      </w:r>
      <w:r>
        <w:rPr>
          <w:rFonts w:hint="cs"/>
          <w:rtl/>
        </w:rPr>
        <w:t xml:space="preserve">הוראות </w:t>
      </w:r>
      <w:bookmarkStart w:id="1974" w:name="_ETM_Q7_468710"/>
      <w:bookmarkEnd w:id="1974"/>
      <w:r w:rsidRPr="00B81D57">
        <w:rPr>
          <w:rtl/>
        </w:rPr>
        <w:t>הביצוע</w:t>
      </w:r>
      <w:r>
        <w:rPr>
          <w:rFonts w:hint="cs"/>
          <w:rtl/>
        </w:rPr>
        <w:t>),</w:t>
      </w:r>
      <w:r w:rsidRPr="00B81D57">
        <w:rPr>
          <w:rtl/>
        </w:rPr>
        <w:t xml:space="preserve"> </w:t>
      </w:r>
      <w:bookmarkStart w:id="1975" w:name="_ETM_Q7_469249"/>
      <w:bookmarkEnd w:id="1975"/>
      <w:proofErr w:type="spellStart"/>
      <w:r w:rsidRPr="00B81D57">
        <w:rPr>
          <w:rtl/>
        </w:rPr>
        <w:t>התשמ"</w:t>
      </w:r>
      <w:r>
        <w:rPr>
          <w:rFonts w:hint="cs"/>
          <w:rtl/>
        </w:rPr>
        <w:t>ב</w:t>
      </w:r>
      <w:bookmarkStart w:id="1976" w:name="_ETM_Q7_470480"/>
      <w:bookmarkEnd w:id="1976"/>
      <w:proofErr w:type="spellEnd"/>
      <w:r w:rsidR="00D86574">
        <w:rPr>
          <w:rFonts w:hint="cs"/>
          <w:rtl/>
        </w:rPr>
        <w:t>–</w:t>
      </w:r>
      <w:r w:rsidRPr="00B81D57">
        <w:rPr>
          <w:rtl/>
        </w:rPr>
        <w:t>1982</w:t>
      </w:r>
      <w:r w:rsidR="0013015C">
        <w:rPr>
          <w:rFonts w:hint="cs"/>
          <w:rtl/>
        </w:rPr>
        <w:t>,</w:t>
      </w:r>
      <w:r w:rsidRPr="00B81D57">
        <w:rPr>
          <w:rtl/>
        </w:rPr>
        <w:t xml:space="preserve"> </w:t>
      </w:r>
      <w:bookmarkStart w:id="1977" w:name="_ETM_Q7_472970"/>
      <w:bookmarkEnd w:id="1977"/>
      <w:r w:rsidRPr="00B81D57">
        <w:rPr>
          <w:rtl/>
        </w:rPr>
        <w:t xml:space="preserve">נקבע </w:t>
      </w:r>
      <w:bookmarkStart w:id="1978" w:name="_ETM_Q7_474080"/>
      <w:bookmarkEnd w:id="1978"/>
      <w:r w:rsidRPr="00B81D57">
        <w:rPr>
          <w:rtl/>
        </w:rPr>
        <w:t xml:space="preserve">כי </w:t>
      </w:r>
      <w:bookmarkStart w:id="1979" w:name="_ETM_Q7_474290"/>
      <w:bookmarkEnd w:id="1979"/>
      <w:r w:rsidRPr="00B81D57">
        <w:rPr>
          <w:rtl/>
        </w:rPr>
        <w:t xml:space="preserve">לזכאי </w:t>
      </w:r>
      <w:bookmarkStart w:id="1980" w:name="_ETM_Q7_474800"/>
      <w:bookmarkEnd w:id="1980"/>
      <w:r>
        <w:rPr>
          <w:rFonts w:hint="cs"/>
          <w:rtl/>
        </w:rPr>
        <w:t>ל</w:t>
      </w:r>
      <w:r w:rsidRPr="00B81D57">
        <w:rPr>
          <w:rtl/>
        </w:rPr>
        <w:t xml:space="preserve">קצבת </w:t>
      </w:r>
      <w:bookmarkStart w:id="1981" w:name="_ETM_Q7_475310"/>
      <w:bookmarkEnd w:id="1981"/>
      <w:r w:rsidRPr="00B81D57">
        <w:rPr>
          <w:rtl/>
        </w:rPr>
        <w:t xml:space="preserve">שארים </w:t>
      </w:r>
      <w:bookmarkStart w:id="1982" w:name="_ETM_Q7_475850"/>
      <w:bookmarkEnd w:id="1982"/>
      <w:r w:rsidRPr="00B81D57">
        <w:rPr>
          <w:rtl/>
        </w:rPr>
        <w:t xml:space="preserve">או </w:t>
      </w:r>
      <w:bookmarkStart w:id="1983" w:name="_ETM_Q7_475970"/>
      <w:bookmarkEnd w:id="1983"/>
      <w:r>
        <w:rPr>
          <w:rFonts w:hint="cs"/>
          <w:rtl/>
        </w:rPr>
        <w:t>ל</w:t>
      </w:r>
      <w:r w:rsidRPr="00B81D57">
        <w:rPr>
          <w:rtl/>
        </w:rPr>
        <w:t xml:space="preserve">קצבת </w:t>
      </w:r>
      <w:bookmarkStart w:id="1984" w:name="_ETM_Q7_476630"/>
      <w:bookmarkEnd w:id="1984"/>
      <w:r w:rsidRPr="00B81D57">
        <w:rPr>
          <w:rtl/>
        </w:rPr>
        <w:t>תלויים</w:t>
      </w:r>
      <w:r>
        <w:rPr>
          <w:rFonts w:hint="cs"/>
          <w:rtl/>
        </w:rPr>
        <w:t>,</w:t>
      </w:r>
      <w:r w:rsidRPr="00B81D57">
        <w:rPr>
          <w:rtl/>
        </w:rPr>
        <w:t xml:space="preserve"> </w:t>
      </w:r>
      <w:bookmarkStart w:id="1985" w:name="_ETM_Q7_477490"/>
      <w:bookmarkEnd w:id="1985"/>
      <w:r>
        <w:rPr>
          <w:rFonts w:hint="cs"/>
          <w:rtl/>
        </w:rPr>
        <w:t>ו</w:t>
      </w:r>
      <w:r w:rsidRPr="00B81D57">
        <w:rPr>
          <w:rtl/>
        </w:rPr>
        <w:t xml:space="preserve">כן </w:t>
      </w:r>
      <w:bookmarkStart w:id="1986" w:name="_ETM_Q7_478000"/>
      <w:bookmarkEnd w:id="1986"/>
      <w:r w:rsidRPr="00B81D57">
        <w:rPr>
          <w:rtl/>
        </w:rPr>
        <w:t xml:space="preserve">מי </w:t>
      </w:r>
      <w:bookmarkStart w:id="1987" w:name="_ETM_Q7_478120"/>
      <w:bookmarkEnd w:id="1987"/>
      <w:r w:rsidRPr="00B81D57">
        <w:rPr>
          <w:rtl/>
        </w:rPr>
        <w:t xml:space="preserve">שהיה </w:t>
      </w:r>
      <w:bookmarkStart w:id="1988" w:name="_ETM_Q7_478419"/>
      <w:bookmarkEnd w:id="1988"/>
      <w:r w:rsidRPr="00B81D57">
        <w:rPr>
          <w:rtl/>
        </w:rPr>
        <w:t xml:space="preserve">זכאי </w:t>
      </w:r>
      <w:bookmarkStart w:id="1989" w:name="_ETM_Q7_478900"/>
      <w:bookmarkEnd w:id="1989"/>
      <w:r w:rsidRPr="00B81D57">
        <w:rPr>
          <w:rtl/>
        </w:rPr>
        <w:t xml:space="preserve">לקצבת </w:t>
      </w:r>
      <w:bookmarkStart w:id="1990" w:name="_ETM_Q7_479560"/>
      <w:bookmarkEnd w:id="1990"/>
      <w:r w:rsidRPr="00B81D57">
        <w:rPr>
          <w:rtl/>
        </w:rPr>
        <w:t xml:space="preserve">נכות </w:t>
      </w:r>
      <w:bookmarkStart w:id="1991" w:name="_ETM_Q7_480339"/>
      <w:bookmarkEnd w:id="1991"/>
      <w:r>
        <w:rPr>
          <w:rFonts w:hint="cs"/>
          <w:rtl/>
        </w:rPr>
        <w:t xml:space="preserve">בתכוף </w:t>
      </w:r>
      <w:bookmarkStart w:id="1992" w:name="_ETM_Q7_481060"/>
      <w:bookmarkEnd w:id="1992"/>
      <w:r w:rsidRPr="00B81D57">
        <w:rPr>
          <w:rtl/>
        </w:rPr>
        <w:t xml:space="preserve">לפני </w:t>
      </w:r>
      <w:bookmarkStart w:id="1993" w:name="_ETM_Q7_480000"/>
      <w:bookmarkStart w:id="1994" w:name="_ETM_Q7_480599"/>
      <w:bookmarkStart w:id="1995" w:name="_ETM_Q7_480960"/>
      <w:bookmarkEnd w:id="1993"/>
      <w:bookmarkEnd w:id="1994"/>
      <w:bookmarkEnd w:id="1995"/>
      <w:r w:rsidRPr="00B81D57">
        <w:rPr>
          <w:rtl/>
        </w:rPr>
        <w:t xml:space="preserve">שנעשה </w:t>
      </w:r>
      <w:bookmarkStart w:id="1996" w:name="_ETM_Q7_481589"/>
      <w:bookmarkEnd w:id="1996"/>
      <w:r w:rsidRPr="00B81D57">
        <w:rPr>
          <w:rtl/>
        </w:rPr>
        <w:t xml:space="preserve">זכאי </w:t>
      </w:r>
      <w:bookmarkStart w:id="1997" w:name="_ETM_Q7_482040"/>
      <w:bookmarkEnd w:id="1997"/>
      <w:r w:rsidRPr="00B81D57">
        <w:rPr>
          <w:rtl/>
        </w:rPr>
        <w:t xml:space="preserve">לקצבת </w:t>
      </w:r>
      <w:bookmarkStart w:id="1998" w:name="_ETM_Q7_482700"/>
      <w:bookmarkEnd w:id="1998"/>
      <w:r w:rsidRPr="00B81D57">
        <w:rPr>
          <w:rtl/>
        </w:rPr>
        <w:t xml:space="preserve">אזרח </w:t>
      </w:r>
      <w:bookmarkStart w:id="1999" w:name="_ETM_Q7_483089"/>
      <w:bookmarkEnd w:id="1999"/>
      <w:r w:rsidRPr="00B81D57">
        <w:rPr>
          <w:rtl/>
        </w:rPr>
        <w:t>ותיק</w:t>
      </w:r>
      <w:r>
        <w:rPr>
          <w:rFonts w:hint="cs"/>
          <w:rtl/>
        </w:rPr>
        <w:t>,</w:t>
      </w:r>
      <w:r w:rsidRPr="00B81D57">
        <w:rPr>
          <w:rtl/>
        </w:rPr>
        <w:t xml:space="preserve"> </w:t>
      </w:r>
      <w:bookmarkStart w:id="2000" w:name="_ETM_Q7_484190"/>
      <w:bookmarkEnd w:id="2000"/>
      <w:r w:rsidRPr="00B81D57">
        <w:rPr>
          <w:rtl/>
        </w:rPr>
        <w:t xml:space="preserve">ניתן </w:t>
      </w:r>
      <w:bookmarkStart w:id="2001" w:name="_ETM_Q7_484609"/>
      <w:bookmarkEnd w:id="2001"/>
      <w:r w:rsidRPr="00B81D57">
        <w:rPr>
          <w:rtl/>
        </w:rPr>
        <w:t xml:space="preserve">לשלם </w:t>
      </w:r>
      <w:bookmarkStart w:id="2002" w:name="_ETM_Q7_485089"/>
      <w:bookmarkEnd w:id="2002"/>
      <w:r w:rsidRPr="00B81D57">
        <w:rPr>
          <w:rtl/>
        </w:rPr>
        <w:t xml:space="preserve">קצבת </w:t>
      </w:r>
      <w:bookmarkStart w:id="2003" w:name="_ETM_Q7_485569"/>
      <w:bookmarkEnd w:id="2003"/>
      <w:r w:rsidRPr="00B81D57">
        <w:rPr>
          <w:rtl/>
        </w:rPr>
        <w:t xml:space="preserve">הבטחת </w:t>
      </w:r>
      <w:bookmarkStart w:id="2004" w:name="_ETM_Q7_486020"/>
      <w:bookmarkEnd w:id="2004"/>
      <w:r w:rsidRPr="00B81D57">
        <w:rPr>
          <w:rtl/>
        </w:rPr>
        <w:t xml:space="preserve">הכנסה </w:t>
      </w:r>
      <w:bookmarkStart w:id="2005" w:name="_ETM_Q7_486470"/>
      <w:bookmarkEnd w:id="2005"/>
      <w:r w:rsidRPr="00B81D57">
        <w:rPr>
          <w:rtl/>
        </w:rPr>
        <w:t xml:space="preserve">למפרע </w:t>
      </w:r>
      <w:bookmarkStart w:id="2006" w:name="_ETM_Q7_487759"/>
      <w:bookmarkEnd w:id="2006"/>
      <w:r w:rsidRPr="00B81D57">
        <w:rPr>
          <w:rtl/>
        </w:rPr>
        <w:t xml:space="preserve">בעד </w:t>
      </w:r>
      <w:bookmarkStart w:id="2007" w:name="_ETM_Q7_488150"/>
      <w:bookmarkEnd w:id="2007"/>
      <w:r w:rsidRPr="00B81D57">
        <w:rPr>
          <w:rtl/>
        </w:rPr>
        <w:t xml:space="preserve">תקופה </w:t>
      </w:r>
      <w:bookmarkStart w:id="2008" w:name="_ETM_Q7_488629"/>
      <w:bookmarkEnd w:id="2008"/>
      <w:r w:rsidRPr="00B81D57">
        <w:rPr>
          <w:rtl/>
        </w:rPr>
        <w:t xml:space="preserve">של </w:t>
      </w:r>
      <w:bookmarkStart w:id="2009" w:name="_ETM_Q7_488960"/>
      <w:bookmarkEnd w:id="2009"/>
      <w:r w:rsidRPr="00B81D57">
        <w:rPr>
          <w:rtl/>
        </w:rPr>
        <w:t xml:space="preserve">עד </w:t>
      </w:r>
      <w:bookmarkStart w:id="2010" w:name="_ETM_Q7_489350"/>
      <w:bookmarkEnd w:id="2010"/>
      <w:r>
        <w:rPr>
          <w:rFonts w:hint="cs"/>
          <w:rtl/>
        </w:rPr>
        <w:t>שישה</w:t>
      </w:r>
      <w:r w:rsidRPr="00B81D57">
        <w:rPr>
          <w:rtl/>
        </w:rPr>
        <w:t xml:space="preserve"> </w:t>
      </w:r>
      <w:bookmarkStart w:id="2011" w:name="_ETM_Q7_489799"/>
      <w:bookmarkEnd w:id="2011"/>
      <w:r w:rsidRPr="00B81D57">
        <w:rPr>
          <w:rtl/>
        </w:rPr>
        <w:t xml:space="preserve">חודשים </w:t>
      </w:r>
      <w:bookmarkStart w:id="2012" w:name="_ETM_Q7_490820"/>
      <w:bookmarkEnd w:id="2012"/>
      <w:r w:rsidRPr="00B81D57">
        <w:rPr>
          <w:rtl/>
        </w:rPr>
        <w:t xml:space="preserve">שקדמו </w:t>
      </w:r>
      <w:bookmarkStart w:id="2013" w:name="_ETM_Q7_491480"/>
      <w:bookmarkEnd w:id="2013"/>
      <w:r w:rsidRPr="00B81D57">
        <w:rPr>
          <w:rtl/>
        </w:rPr>
        <w:t xml:space="preserve">לחודש </w:t>
      </w:r>
      <w:bookmarkStart w:id="2014" w:name="_ETM_Q7_492110"/>
      <w:bookmarkEnd w:id="2014"/>
      <w:r w:rsidR="0013015C">
        <w:rPr>
          <w:rFonts w:hint="cs"/>
          <w:rtl/>
        </w:rPr>
        <w:t>ש</w:t>
      </w:r>
      <w:r w:rsidRPr="00B81D57">
        <w:rPr>
          <w:rtl/>
        </w:rPr>
        <w:t xml:space="preserve">בו </w:t>
      </w:r>
      <w:bookmarkStart w:id="2015" w:name="_ETM_Q7_492320"/>
      <w:bookmarkEnd w:id="2015"/>
      <w:r w:rsidRPr="00B81D57">
        <w:rPr>
          <w:rtl/>
        </w:rPr>
        <w:t xml:space="preserve">הוגשה </w:t>
      </w:r>
      <w:bookmarkStart w:id="2016" w:name="_ETM_Q7_492650"/>
      <w:bookmarkEnd w:id="2016"/>
      <w:r w:rsidR="0013015C">
        <w:rPr>
          <w:rFonts w:hint="cs"/>
          <w:rtl/>
        </w:rPr>
        <w:t>ה</w:t>
      </w:r>
      <w:r w:rsidRPr="00D876DD">
        <w:rPr>
          <w:rtl/>
        </w:rPr>
        <w:t>תביע</w:t>
      </w:r>
      <w:r w:rsidR="0013015C">
        <w:rPr>
          <w:rFonts w:hint="cs"/>
          <w:rtl/>
        </w:rPr>
        <w:t>ה</w:t>
      </w:r>
      <w:r>
        <w:rPr>
          <w:rFonts w:hint="cs"/>
          <w:rtl/>
        </w:rPr>
        <w:t>.</w:t>
      </w:r>
      <w:r w:rsidRPr="00D876DD">
        <w:rPr>
          <w:rtl/>
        </w:rPr>
        <w:t xml:space="preserve"> </w:t>
      </w:r>
      <w:bookmarkStart w:id="2017" w:name="_ETM_Q7_494220"/>
      <w:bookmarkStart w:id="2018" w:name="_ETM_Q7_492790"/>
      <w:bookmarkStart w:id="2019" w:name="_ETM_Q7_492892"/>
      <w:bookmarkStart w:id="2020" w:name="_ETM_Q7_493004"/>
      <w:bookmarkStart w:id="2021" w:name="_ETM_Q7_493072"/>
      <w:bookmarkEnd w:id="2017"/>
      <w:bookmarkEnd w:id="2018"/>
      <w:bookmarkEnd w:id="2019"/>
      <w:bookmarkEnd w:id="2020"/>
      <w:bookmarkEnd w:id="2021"/>
      <w:r w:rsidRPr="00D876DD">
        <w:rPr>
          <w:rtl/>
        </w:rPr>
        <w:t xml:space="preserve">הצעת </w:t>
      </w:r>
      <w:bookmarkStart w:id="2022" w:name="_ETM_Q7_494730"/>
      <w:bookmarkEnd w:id="2022"/>
      <w:r w:rsidRPr="00D876DD">
        <w:rPr>
          <w:rtl/>
        </w:rPr>
        <w:t xml:space="preserve">החוק </w:t>
      </w:r>
      <w:bookmarkStart w:id="2023" w:name="_ETM_Q7_495089"/>
      <w:bookmarkEnd w:id="2023"/>
      <w:r w:rsidRPr="00D876DD">
        <w:rPr>
          <w:rtl/>
        </w:rPr>
        <w:t xml:space="preserve">מבקשת </w:t>
      </w:r>
      <w:bookmarkStart w:id="2024" w:name="_ETM_Q7_495750"/>
      <w:bookmarkEnd w:id="2024"/>
      <w:r w:rsidRPr="00D876DD">
        <w:rPr>
          <w:rtl/>
        </w:rPr>
        <w:t xml:space="preserve">להרחיב </w:t>
      </w:r>
      <w:bookmarkStart w:id="2025" w:name="_ETM_Q7_496289"/>
      <w:bookmarkEnd w:id="2025"/>
      <w:r w:rsidRPr="00D876DD">
        <w:rPr>
          <w:rtl/>
        </w:rPr>
        <w:t xml:space="preserve">חריגים </w:t>
      </w:r>
      <w:bookmarkStart w:id="2026" w:name="_ETM_Q7_496830"/>
      <w:bookmarkEnd w:id="2026"/>
      <w:r w:rsidRPr="00D876DD">
        <w:rPr>
          <w:rtl/>
        </w:rPr>
        <w:t xml:space="preserve">אלה </w:t>
      </w:r>
      <w:bookmarkStart w:id="2027" w:name="_ETM_Q7_497630"/>
      <w:bookmarkEnd w:id="2027"/>
      <w:r w:rsidRPr="00D876DD">
        <w:rPr>
          <w:rtl/>
        </w:rPr>
        <w:t xml:space="preserve">ולקבוע </w:t>
      </w:r>
      <w:bookmarkStart w:id="2028" w:name="_ETM_Q7_498439"/>
      <w:bookmarkEnd w:id="2028"/>
      <w:r w:rsidRPr="00D876DD">
        <w:rPr>
          <w:rtl/>
        </w:rPr>
        <w:t xml:space="preserve">כי </w:t>
      </w:r>
      <w:bookmarkStart w:id="2029" w:name="_ETM_Q7_498619"/>
      <w:bookmarkEnd w:id="2029"/>
      <w:r w:rsidRPr="00D876DD">
        <w:rPr>
          <w:rtl/>
        </w:rPr>
        <w:t xml:space="preserve">זכאי </w:t>
      </w:r>
      <w:bookmarkStart w:id="2030" w:name="_ETM_Q7_499070"/>
      <w:bookmarkEnd w:id="2030"/>
      <w:r w:rsidRPr="00D876DD">
        <w:rPr>
          <w:rtl/>
        </w:rPr>
        <w:t xml:space="preserve">לקצבת </w:t>
      </w:r>
      <w:bookmarkStart w:id="2031" w:name="_ETM_Q7_499730"/>
      <w:bookmarkEnd w:id="2031"/>
      <w:r w:rsidRPr="00D876DD">
        <w:rPr>
          <w:rtl/>
        </w:rPr>
        <w:t xml:space="preserve">אזרח </w:t>
      </w:r>
      <w:bookmarkStart w:id="2032" w:name="_ETM_Q7_500119"/>
      <w:bookmarkEnd w:id="2032"/>
      <w:r w:rsidRPr="00D876DD">
        <w:rPr>
          <w:rtl/>
        </w:rPr>
        <w:t xml:space="preserve">ותיק </w:t>
      </w:r>
      <w:bookmarkStart w:id="2033" w:name="_ETM_Q7_500940"/>
      <w:bookmarkEnd w:id="2033"/>
      <w:r w:rsidRPr="00D876DD">
        <w:rPr>
          <w:rtl/>
        </w:rPr>
        <w:t xml:space="preserve">שהגיש </w:t>
      </w:r>
      <w:bookmarkStart w:id="2034" w:name="_ETM_Q7_501630"/>
      <w:bookmarkEnd w:id="2034"/>
      <w:r w:rsidRPr="00D876DD">
        <w:rPr>
          <w:rtl/>
        </w:rPr>
        <w:t xml:space="preserve">תביעה </w:t>
      </w:r>
      <w:bookmarkStart w:id="2035" w:name="_ETM_Q7_501990"/>
      <w:bookmarkEnd w:id="2035"/>
      <w:r w:rsidRPr="00D876DD">
        <w:rPr>
          <w:rtl/>
        </w:rPr>
        <w:t xml:space="preserve">להבטחת </w:t>
      </w:r>
      <w:bookmarkStart w:id="2036" w:name="_ETM_Q7_502589"/>
      <w:bookmarkEnd w:id="2036"/>
      <w:r w:rsidRPr="00D876DD">
        <w:rPr>
          <w:rtl/>
        </w:rPr>
        <w:t xml:space="preserve">הכנסה </w:t>
      </w:r>
      <w:bookmarkStart w:id="2037" w:name="_ETM_Q7_503100"/>
      <w:bookmarkEnd w:id="2037"/>
      <w:r w:rsidRPr="00D876DD">
        <w:rPr>
          <w:rtl/>
        </w:rPr>
        <w:t xml:space="preserve">ונמצא </w:t>
      </w:r>
      <w:bookmarkStart w:id="2038" w:name="_ETM_Q7_503550"/>
      <w:bookmarkEnd w:id="2038"/>
      <w:r w:rsidRPr="00D876DD">
        <w:rPr>
          <w:rtl/>
        </w:rPr>
        <w:t xml:space="preserve">זכאי </w:t>
      </w:r>
      <w:bookmarkStart w:id="2039" w:name="_ETM_Q7_504690"/>
      <w:bookmarkEnd w:id="2039"/>
      <w:r w:rsidRPr="00D876DD">
        <w:rPr>
          <w:rtl/>
        </w:rPr>
        <w:t xml:space="preserve">יוכל </w:t>
      </w:r>
      <w:bookmarkStart w:id="2040" w:name="_ETM_Q7_505110"/>
      <w:bookmarkEnd w:id="2040"/>
      <w:r w:rsidRPr="00D876DD">
        <w:rPr>
          <w:rtl/>
        </w:rPr>
        <w:t xml:space="preserve">להיות </w:t>
      </w:r>
      <w:bookmarkStart w:id="2041" w:name="_ETM_Q7_505380"/>
      <w:bookmarkEnd w:id="2041"/>
      <w:r w:rsidRPr="00D876DD">
        <w:rPr>
          <w:rtl/>
        </w:rPr>
        <w:t xml:space="preserve">זכאי </w:t>
      </w:r>
      <w:bookmarkStart w:id="2042" w:name="_ETM_Q7_505800"/>
      <w:bookmarkEnd w:id="2042"/>
      <w:r w:rsidRPr="00D876DD">
        <w:rPr>
          <w:rtl/>
        </w:rPr>
        <w:t xml:space="preserve">לגמלת </w:t>
      </w:r>
      <w:bookmarkStart w:id="2043" w:name="_ETM_Q7_506310"/>
      <w:bookmarkEnd w:id="2043"/>
      <w:r w:rsidRPr="00D876DD">
        <w:rPr>
          <w:rtl/>
        </w:rPr>
        <w:t xml:space="preserve">הבטחת </w:t>
      </w:r>
      <w:bookmarkStart w:id="2044" w:name="_ETM_Q7_506820"/>
      <w:bookmarkEnd w:id="2044"/>
      <w:r w:rsidRPr="00D876DD">
        <w:rPr>
          <w:rtl/>
        </w:rPr>
        <w:t xml:space="preserve">הכנסה </w:t>
      </w:r>
      <w:bookmarkStart w:id="2045" w:name="_ETM_Q7_507300"/>
      <w:bookmarkEnd w:id="2045"/>
      <w:r w:rsidRPr="00D876DD">
        <w:rPr>
          <w:rtl/>
        </w:rPr>
        <w:t xml:space="preserve">בעד </w:t>
      </w:r>
      <w:bookmarkStart w:id="2046" w:name="_ETM_Q7_507660"/>
      <w:bookmarkEnd w:id="2046"/>
      <w:r w:rsidRPr="00D876DD">
        <w:rPr>
          <w:rtl/>
        </w:rPr>
        <w:t xml:space="preserve">התקופה </w:t>
      </w:r>
      <w:bookmarkStart w:id="2047" w:name="_ETM_Q7_508580"/>
      <w:bookmarkEnd w:id="2047"/>
      <w:r w:rsidRPr="00D876DD">
        <w:rPr>
          <w:rtl/>
        </w:rPr>
        <w:t xml:space="preserve">שקדמה </w:t>
      </w:r>
      <w:bookmarkStart w:id="2048" w:name="_ETM_Q7_509539"/>
      <w:bookmarkEnd w:id="2048"/>
      <w:r w:rsidRPr="00D876DD">
        <w:rPr>
          <w:rtl/>
        </w:rPr>
        <w:t>ל</w:t>
      </w:r>
      <w:r>
        <w:rPr>
          <w:rFonts w:hint="cs"/>
          <w:rtl/>
        </w:rPr>
        <w:t>-1</w:t>
      </w:r>
      <w:r w:rsidRPr="00D876DD">
        <w:rPr>
          <w:rtl/>
        </w:rPr>
        <w:t xml:space="preserve"> </w:t>
      </w:r>
      <w:bookmarkStart w:id="2049" w:name="_ETM_Q7_510199"/>
      <w:bookmarkEnd w:id="2049"/>
      <w:r w:rsidRPr="00D876DD">
        <w:rPr>
          <w:rtl/>
        </w:rPr>
        <w:t xml:space="preserve">בחודש </w:t>
      </w:r>
      <w:bookmarkStart w:id="2050" w:name="_ETM_Q7_510740"/>
      <w:bookmarkEnd w:id="2050"/>
      <w:r w:rsidRPr="00D876DD">
        <w:rPr>
          <w:rtl/>
        </w:rPr>
        <w:t xml:space="preserve">שבו </w:t>
      </w:r>
      <w:bookmarkStart w:id="2051" w:name="_ETM_Q7_511070"/>
      <w:bookmarkEnd w:id="2051"/>
      <w:r w:rsidRPr="00D876DD">
        <w:rPr>
          <w:rtl/>
        </w:rPr>
        <w:t xml:space="preserve">הוגשה </w:t>
      </w:r>
      <w:bookmarkStart w:id="2052" w:name="_ETM_Q7_511369"/>
      <w:bookmarkEnd w:id="2052"/>
      <w:r w:rsidRPr="00D876DD">
        <w:rPr>
          <w:rtl/>
        </w:rPr>
        <w:t>התביע</w:t>
      </w:r>
      <w:r w:rsidR="0013015C">
        <w:rPr>
          <w:rFonts w:hint="cs"/>
          <w:rtl/>
        </w:rPr>
        <w:t>ה,</w:t>
      </w:r>
      <w:r w:rsidRPr="00D876DD">
        <w:rPr>
          <w:rtl/>
        </w:rPr>
        <w:t xml:space="preserve"> </w:t>
      </w:r>
      <w:bookmarkStart w:id="2053" w:name="_ETM_Q7_512410"/>
      <w:bookmarkEnd w:id="2053"/>
      <w:r w:rsidRPr="00D876DD">
        <w:rPr>
          <w:rtl/>
        </w:rPr>
        <w:t xml:space="preserve">ובלבד </w:t>
      </w:r>
      <w:bookmarkStart w:id="2054" w:name="_ETM_Q7_513010"/>
      <w:bookmarkEnd w:id="2054"/>
      <w:r w:rsidRPr="00D876DD">
        <w:rPr>
          <w:rtl/>
        </w:rPr>
        <w:t xml:space="preserve">שלא </w:t>
      </w:r>
      <w:bookmarkStart w:id="2055" w:name="_ETM_Q7_513310"/>
      <w:bookmarkEnd w:id="2055"/>
      <w:r w:rsidRPr="00D876DD">
        <w:rPr>
          <w:rtl/>
        </w:rPr>
        <w:t xml:space="preserve">תשולם </w:t>
      </w:r>
      <w:bookmarkStart w:id="2056" w:name="_ETM_Q7_513940"/>
      <w:bookmarkEnd w:id="2056"/>
      <w:r w:rsidRPr="00D876DD">
        <w:rPr>
          <w:rtl/>
        </w:rPr>
        <w:t xml:space="preserve">בעד </w:t>
      </w:r>
      <w:bookmarkStart w:id="2057" w:name="_ETM_Q7_514240"/>
      <w:bookmarkEnd w:id="2057"/>
      <w:r w:rsidRPr="00D876DD">
        <w:rPr>
          <w:rtl/>
        </w:rPr>
        <w:t xml:space="preserve">תקופה </w:t>
      </w:r>
      <w:bookmarkStart w:id="2058" w:name="_ETM_Q7_514930"/>
      <w:bookmarkEnd w:id="2058"/>
      <w:r>
        <w:rPr>
          <w:rFonts w:hint="cs"/>
          <w:rtl/>
        </w:rPr>
        <w:t>ה</w:t>
      </w:r>
      <w:r w:rsidRPr="00D876DD">
        <w:rPr>
          <w:rtl/>
        </w:rPr>
        <w:t xml:space="preserve">עולה </w:t>
      </w:r>
      <w:bookmarkStart w:id="2059" w:name="_ETM_Q7_515770"/>
      <w:bookmarkEnd w:id="2059"/>
      <w:r w:rsidRPr="00D876DD">
        <w:rPr>
          <w:rtl/>
        </w:rPr>
        <w:t xml:space="preserve">על </w:t>
      </w:r>
      <w:bookmarkStart w:id="2060" w:name="_ETM_Q7_515980"/>
      <w:bookmarkEnd w:id="2060"/>
      <w:r>
        <w:rPr>
          <w:rFonts w:hint="cs"/>
          <w:rtl/>
        </w:rPr>
        <w:t>שישה</w:t>
      </w:r>
      <w:r w:rsidRPr="00D876DD">
        <w:rPr>
          <w:rtl/>
        </w:rPr>
        <w:t xml:space="preserve"> </w:t>
      </w:r>
      <w:bookmarkStart w:id="2061" w:name="_ETM_Q7_516339"/>
      <w:bookmarkEnd w:id="2061"/>
      <w:r w:rsidRPr="00D876DD">
        <w:rPr>
          <w:rtl/>
        </w:rPr>
        <w:t>חודשים</w:t>
      </w:r>
      <w:r>
        <w:rPr>
          <w:rFonts w:hint="cs"/>
          <w:rtl/>
        </w:rPr>
        <w:t>.</w:t>
      </w:r>
      <w:r w:rsidRPr="00D876DD">
        <w:rPr>
          <w:rtl/>
        </w:rPr>
        <w:t xml:space="preserve"> </w:t>
      </w:r>
      <w:bookmarkStart w:id="2062" w:name="_ETM_Q7_517420"/>
      <w:bookmarkEnd w:id="2062"/>
    </w:p>
    <w:p w:rsidR="007A325F" w:rsidRDefault="007A325F" w:rsidP="001C05C8">
      <w:pPr>
        <w:rPr>
          <w:rtl/>
        </w:rPr>
      </w:pPr>
    </w:p>
    <w:p w:rsidR="007A325F" w:rsidRDefault="007A325F" w:rsidP="001C05C8">
      <w:pPr>
        <w:rPr>
          <w:rtl/>
        </w:rPr>
      </w:pPr>
      <w:r w:rsidRPr="00D876DD">
        <w:rPr>
          <w:rtl/>
        </w:rPr>
        <w:t xml:space="preserve">אציין </w:t>
      </w:r>
      <w:bookmarkStart w:id="2063" w:name="_ETM_Q7_518980"/>
      <w:bookmarkEnd w:id="2063"/>
      <w:r w:rsidRPr="00D876DD">
        <w:rPr>
          <w:rtl/>
        </w:rPr>
        <w:t xml:space="preserve">כי </w:t>
      </w:r>
      <w:bookmarkStart w:id="2064" w:name="_ETM_Q7_519190"/>
      <w:bookmarkEnd w:id="2064"/>
      <w:r w:rsidRPr="00D876DD">
        <w:rPr>
          <w:rtl/>
        </w:rPr>
        <w:t xml:space="preserve">כבר </w:t>
      </w:r>
      <w:bookmarkStart w:id="2065" w:name="_ETM_Q7_519550"/>
      <w:bookmarkEnd w:id="2065"/>
      <w:r>
        <w:rPr>
          <w:rFonts w:hint="cs"/>
          <w:rtl/>
        </w:rPr>
        <w:t>כ</w:t>
      </w:r>
      <w:r w:rsidRPr="00D876DD">
        <w:rPr>
          <w:rtl/>
        </w:rPr>
        <w:t xml:space="preserve">יום </w:t>
      </w:r>
      <w:bookmarkStart w:id="2066" w:name="_ETM_Q7_520600"/>
      <w:bookmarkEnd w:id="2066"/>
      <w:r w:rsidRPr="00D876DD">
        <w:rPr>
          <w:rtl/>
        </w:rPr>
        <w:t xml:space="preserve">המוסד </w:t>
      </w:r>
      <w:bookmarkStart w:id="2067" w:name="_ETM_Q7_521350"/>
      <w:bookmarkEnd w:id="2067"/>
      <w:r w:rsidRPr="00D876DD">
        <w:rPr>
          <w:rtl/>
        </w:rPr>
        <w:t xml:space="preserve">לביטוח </w:t>
      </w:r>
      <w:bookmarkStart w:id="2068" w:name="_ETM_Q7_521890"/>
      <w:bookmarkEnd w:id="2068"/>
      <w:r w:rsidRPr="00D876DD">
        <w:rPr>
          <w:rtl/>
        </w:rPr>
        <w:t xml:space="preserve">לאומי </w:t>
      </w:r>
      <w:bookmarkStart w:id="2069" w:name="_ETM_Q7_522970"/>
      <w:bookmarkEnd w:id="2069"/>
      <w:r w:rsidRPr="00D876DD">
        <w:rPr>
          <w:rtl/>
        </w:rPr>
        <w:t xml:space="preserve">פועל </w:t>
      </w:r>
      <w:bookmarkStart w:id="2070" w:name="_ETM_Q7_523480"/>
      <w:bookmarkEnd w:id="2070"/>
      <w:r w:rsidRPr="00D876DD">
        <w:rPr>
          <w:rtl/>
        </w:rPr>
        <w:t xml:space="preserve">למיצוי </w:t>
      </w:r>
      <w:bookmarkStart w:id="2071" w:name="_ETM_Q7_523960"/>
      <w:bookmarkEnd w:id="2071"/>
      <w:r w:rsidRPr="00D876DD">
        <w:rPr>
          <w:rtl/>
        </w:rPr>
        <w:t xml:space="preserve">הזכויות </w:t>
      </w:r>
      <w:bookmarkStart w:id="2072" w:name="_ETM_Q7_524529"/>
      <w:bookmarkEnd w:id="2072"/>
      <w:r w:rsidRPr="00D876DD">
        <w:rPr>
          <w:rtl/>
        </w:rPr>
        <w:t xml:space="preserve">של </w:t>
      </w:r>
      <w:bookmarkStart w:id="2073" w:name="_ETM_Q7_524710"/>
      <w:bookmarkEnd w:id="2073"/>
      <w:r w:rsidRPr="00D876DD">
        <w:rPr>
          <w:rtl/>
        </w:rPr>
        <w:t xml:space="preserve">האזרחים </w:t>
      </w:r>
      <w:bookmarkStart w:id="2074" w:name="_ETM_Q7_525250"/>
      <w:bookmarkEnd w:id="2074"/>
      <w:r w:rsidRPr="00D876DD">
        <w:rPr>
          <w:rtl/>
        </w:rPr>
        <w:t xml:space="preserve">הוותיקים </w:t>
      </w:r>
      <w:bookmarkStart w:id="2075" w:name="_ETM_Q7_526510"/>
      <w:bookmarkEnd w:id="2075"/>
      <w:r w:rsidRPr="00D876DD">
        <w:rPr>
          <w:rtl/>
        </w:rPr>
        <w:t xml:space="preserve">אשר </w:t>
      </w:r>
      <w:bookmarkStart w:id="2076" w:name="_ETM_Q7_527170"/>
      <w:bookmarkEnd w:id="2076"/>
      <w:r w:rsidRPr="00D876DD">
        <w:rPr>
          <w:rtl/>
        </w:rPr>
        <w:t xml:space="preserve">ייתכן </w:t>
      </w:r>
      <w:bookmarkStart w:id="2077" w:name="_ETM_Q7_527799"/>
      <w:bookmarkEnd w:id="2077"/>
      <w:r>
        <w:rPr>
          <w:rFonts w:hint="cs"/>
          <w:rtl/>
        </w:rPr>
        <w:t xml:space="preserve">שהם </w:t>
      </w:r>
      <w:r w:rsidRPr="00D876DD">
        <w:rPr>
          <w:rtl/>
        </w:rPr>
        <w:t xml:space="preserve">זכאים </w:t>
      </w:r>
      <w:bookmarkStart w:id="2078" w:name="_ETM_Q7_528489"/>
      <w:bookmarkEnd w:id="2078"/>
      <w:r w:rsidRPr="00D876DD">
        <w:rPr>
          <w:rtl/>
        </w:rPr>
        <w:t xml:space="preserve">להשלמת </w:t>
      </w:r>
      <w:bookmarkStart w:id="2079" w:name="_ETM_Q7_529149"/>
      <w:bookmarkEnd w:id="2079"/>
      <w:r w:rsidRPr="00D876DD">
        <w:rPr>
          <w:rtl/>
        </w:rPr>
        <w:t>הכנסה</w:t>
      </w:r>
      <w:r>
        <w:rPr>
          <w:rFonts w:hint="cs"/>
          <w:rtl/>
        </w:rPr>
        <w:t>.</w:t>
      </w:r>
      <w:r w:rsidRPr="00D876DD">
        <w:rPr>
          <w:rtl/>
        </w:rPr>
        <w:t xml:space="preserve"> </w:t>
      </w:r>
      <w:bookmarkStart w:id="2080" w:name="_ETM_Q7_531449"/>
      <w:bookmarkStart w:id="2081" w:name="_ETM_Q7_534629"/>
      <w:bookmarkEnd w:id="2080"/>
      <w:bookmarkEnd w:id="2081"/>
      <w:r w:rsidRPr="00D876DD">
        <w:rPr>
          <w:rtl/>
        </w:rPr>
        <w:t xml:space="preserve">חודש </w:t>
      </w:r>
      <w:bookmarkStart w:id="2082" w:name="_ETM_Q7_535170"/>
      <w:bookmarkEnd w:id="2082"/>
      <w:r w:rsidRPr="00D876DD">
        <w:rPr>
          <w:rtl/>
        </w:rPr>
        <w:t xml:space="preserve">לפני </w:t>
      </w:r>
      <w:bookmarkStart w:id="2083" w:name="_ETM_Q7_535559"/>
      <w:bookmarkEnd w:id="2083"/>
      <w:r w:rsidRPr="00D876DD">
        <w:rPr>
          <w:rtl/>
        </w:rPr>
        <w:t xml:space="preserve">מועד </w:t>
      </w:r>
      <w:bookmarkStart w:id="2084" w:name="_ETM_Q7_535949"/>
      <w:bookmarkEnd w:id="2084"/>
      <w:r w:rsidRPr="00D876DD">
        <w:rPr>
          <w:rtl/>
        </w:rPr>
        <w:t xml:space="preserve">הזכאות </w:t>
      </w:r>
      <w:bookmarkStart w:id="2085" w:name="_ETM_Q7_536670"/>
      <w:bookmarkEnd w:id="2085"/>
      <w:r w:rsidRPr="00D876DD">
        <w:rPr>
          <w:rtl/>
        </w:rPr>
        <w:t xml:space="preserve">לקצבת </w:t>
      </w:r>
      <w:bookmarkStart w:id="2086" w:name="_ETM_Q7_537960"/>
      <w:bookmarkStart w:id="2087" w:name="_ETM_Q7_538859"/>
      <w:bookmarkEnd w:id="2086"/>
      <w:bookmarkEnd w:id="2087"/>
      <w:r w:rsidRPr="00D876DD">
        <w:rPr>
          <w:rtl/>
        </w:rPr>
        <w:t xml:space="preserve">אזרח </w:t>
      </w:r>
      <w:bookmarkStart w:id="2088" w:name="_ETM_Q7_539249"/>
      <w:bookmarkEnd w:id="2088"/>
      <w:r w:rsidRPr="00D876DD">
        <w:rPr>
          <w:rtl/>
        </w:rPr>
        <w:t xml:space="preserve">ותיק </w:t>
      </w:r>
      <w:bookmarkStart w:id="2089" w:name="_ETM_Q7_539670"/>
      <w:bookmarkEnd w:id="2089"/>
      <w:r w:rsidRPr="00D876DD">
        <w:rPr>
          <w:rtl/>
        </w:rPr>
        <w:t xml:space="preserve">בגיל </w:t>
      </w:r>
      <w:bookmarkStart w:id="2090" w:name="_ETM_Q7_540029"/>
      <w:bookmarkEnd w:id="2090"/>
      <w:r w:rsidRPr="00D876DD">
        <w:rPr>
          <w:rtl/>
        </w:rPr>
        <w:t>המותנה</w:t>
      </w:r>
      <w:r w:rsidR="0013015C">
        <w:rPr>
          <w:rFonts w:hint="cs"/>
          <w:rtl/>
        </w:rPr>
        <w:t>,</w:t>
      </w:r>
      <w:r w:rsidRPr="00D876DD">
        <w:rPr>
          <w:rtl/>
        </w:rPr>
        <w:t xml:space="preserve"> </w:t>
      </w:r>
      <w:bookmarkStart w:id="2091" w:name="_ETM_Q7_541089"/>
      <w:bookmarkEnd w:id="2091"/>
      <w:r w:rsidRPr="00D876DD">
        <w:rPr>
          <w:rtl/>
        </w:rPr>
        <w:t xml:space="preserve">המוסד </w:t>
      </w:r>
      <w:bookmarkStart w:id="2092" w:name="_ETM_Q7_532109"/>
      <w:bookmarkEnd w:id="2092"/>
      <w:r w:rsidRPr="00D876DD">
        <w:rPr>
          <w:rtl/>
        </w:rPr>
        <w:t xml:space="preserve">שולח לכל </w:t>
      </w:r>
      <w:bookmarkStart w:id="2093" w:name="_ETM_Q7_541690"/>
      <w:bookmarkEnd w:id="2093"/>
      <w:r w:rsidRPr="00D876DD">
        <w:rPr>
          <w:rtl/>
        </w:rPr>
        <w:t xml:space="preserve">מי </w:t>
      </w:r>
      <w:bookmarkStart w:id="2094" w:name="_ETM_Q7_541899"/>
      <w:bookmarkEnd w:id="2094"/>
      <w:r w:rsidRPr="00D876DD">
        <w:rPr>
          <w:rtl/>
        </w:rPr>
        <w:t xml:space="preserve">שמגיע </w:t>
      </w:r>
      <w:bookmarkStart w:id="2095" w:name="_ETM_Q7_542440"/>
      <w:bookmarkEnd w:id="2095"/>
      <w:r w:rsidRPr="00D876DD">
        <w:rPr>
          <w:rtl/>
        </w:rPr>
        <w:t xml:space="preserve">לגיל </w:t>
      </w:r>
      <w:bookmarkStart w:id="2096" w:name="_ETM_Q7_542710"/>
      <w:bookmarkEnd w:id="2096"/>
      <w:r w:rsidRPr="00D876DD">
        <w:rPr>
          <w:rtl/>
        </w:rPr>
        <w:t xml:space="preserve">הזכאות </w:t>
      </w:r>
      <w:bookmarkStart w:id="2097" w:name="_ETM_Q7_543279"/>
      <w:bookmarkEnd w:id="2097"/>
      <w:r w:rsidRPr="00D876DD">
        <w:rPr>
          <w:rtl/>
        </w:rPr>
        <w:t xml:space="preserve">לקצבת </w:t>
      </w:r>
      <w:bookmarkStart w:id="2098" w:name="_ETM_Q7_543789"/>
      <w:bookmarkEnd w:id="2098"/>
      <w:r w:rsidRPr="00D876DD">
        <w:rPr>
          <w:rtl/>
        </w:rPr>
        <w:t xml:space="preserve">אזרח </w:t>
      </w:r>
      <w:bookmarkStart w:id="2099" w:name="_ETM_Q7_544150"/>
      <w:bookmarkEnd w:id="2099"/>
      <w:r w:rsidRPr="00D876DD">
        <w:rPr>
          <w:rtl/>
        </w:rPr>
        <w:t xml:space="preserve">ותיק </w:t>
      </w:r>
      <w:bookmarkStart w:id="2100" w:name="_ETM_Q7_544570"/>
      <w:bookmarkEnd w:id="2100"/>
      <w:r w:rsidRPr="00D876DD">
        <w:rPr>
          <w:rtl/>
        </w:rPr>
        <w:t xml:space="preserve">מכתב </w:t>
      </w:r>
      <w:bookmarkStart w:id="2101" w:name="_ETM_Q7_545650"/>
      <w:bookmarkEnd w:id="2101"/>
      <w:r w:rsidRPr="00D876DD">
        <w:rPr>
          <w:rtl/>
        </w:rPr>
        <w:t xml:space="preserve">המיידע </w:t>
      </w:r>
      <w:bookmarkStart w:id="2102" w:name="_ETM_Q7_546580"/>
      <w:bookmarkEnd w:id="2102"/>
      <w:r w:rsidRPr="00D876DD">
        <w:rPr>
          <w:rtl/>
        </w:rPr>
        <w:t xml:space="preserve">אותו </w:t>
      </w:r>
      <w:bookmarkStart w:id="2103" w:name="_ETM_Q7_546940"/>
      <w:bookmarkEnd w:id="2103"/>
      <w:r w:rsidRPr="00D876DD">
        <w:rPr>
          <w:rtl/>
        </w:rPr>
        <w:t xml:space="preserve">כי </w:t>
      </w:r>
      <w:bookmarkStart w:id="2104" w:name="_ETM_Q7_547119"/>
      <w:bookmarkEnd w:id="2104"/>
      <w:r w:rsidRPr="00D876DD">
        <w:rPr>
          <w:rtl/>
        </w:rPr>
        <w:t xml:space="preserve">הוא </w:t>
      </w:r>
      <w:bookmarkStart w:id="2105" w:name="_ETM_Q7_547299"/>
      <w:bookmarkEnd w:id="2105"/>
      <w:r w:rsidRPr="00D876DD">
        <w:rPr>
          <w:rtl/>
        </w:rPr>
        <w:t xml:space="preserve">עשוי </w:t>
      </w:r>
      <w:bookmarkStart w:id="2106" w:name="_ETM_Q7_547720"/>
      <w:bookmarkEnd w:id="2106"/>
      <w:r w:rsidRPr="00D876DD">
        <w:rPr>
          <w:rtl/>
        </w:rPr>
        <w:t xml:space="preserve">להיות </w:t>
      </w:r>
      <w:bookmarkStart w:id="2107" w:name="_ETM_Q7_547990"/>
      <w:bookmarkEnd w:id="2107"/>
      <w:r w:rsidRPr="00D876DD">
        <w:rPr>
          <w:rtl/>
        </w:rPr>
        <w:t xml:space="preserve">זכאי </w:t>
      </w:r>
      <w:bookmarkStart w:id="2108" w:name="_ETM_Q7_548380"/>
      <w:bookmarkEnd w:id="2108"/>
      <w:r w:rsidRPr="00D876DD">
        <w:rPr>
          <w:rtl/>
        </w:rPr>
        <w:t xml:space="preserve">לקצבת </w:t>
      </w:r>
      <w:bookmarkStart w:id="2109" w:name="_ETM_Q7_548979"/>
      <w:bookmarkEnd w:id="2109"/>
      <w:r w:rsidRPr="00D876DD">
        <w:rPr>
          <w:rtl/>
        </w:rPr>
        <w:t xml:space="preserve">אזרח </w:t>
      </w:r>
      <w:bookmarkStart w:id="2110" w:name="_ETM_Q7_549310"/>
      <w:bookmarkEnd w:id="2110"/>
      <w:r w:rsidRPr="00D876DD">
        <w:rPr>
          <w:rtl/>
        </w:rPr>
        <w:t>ותיק</w:t>
      </w:r>
      <w:r>
        <w:rPr>
          <w:rFonts w:hint="cs"/>
          <w:rtl/>
        </w:rPr>
        <w:t>,</w:t>
      </w:r>
      <w:r w:rsidRPr="00D876DD">
        <w:rPr>
          <w:rtl/>
        </w:rPr>
        <w:t xml:space="preserve"> </w:t>
      </w:r>
      <w:bookmarkStart w:id="2111" w:name="_ETM_Q7_550240"/>
      <w:bookmarkEnd w:id="2111"/>
      <w:r w:rsidR="0013015C">
        <w:rPr>
          <w:rFonts w:hint="cs"/>
          <w:rtl/>
        </w:rPr>
        <w:t>ו</w:t>
      </w:r>
      <w:r w:rsidRPr="00D876DD">
        <w:rPr>
          <w:rtl/>
        </w:rPr>
        <w:t xml:space="preserve">אליו </w:t>
      </w:r>
      <w:bookmarkStart w:id="2112" w:name="_ETM_Q7_550659"/>
      <w:bookmarkEnd w:id="2112"/>
      <w:r w:rsidRPr="00D876DD">
        <w:rPr>
          <w:rtl/>
        </w:rPr>
        <w:t xml:space="preserve">מצורף </w:t>
      </w:r>
      <w:bookmarkStart w:id="2113" w:name="_ETM_Q7_551259"/>
      <w:bookmarkEnd w:id="2113"/>
      <w:r w:rsidRPr="00D876DD">
        <w:rPr>
          <w:rtl/>
        </w:rPr>
        <w:t xml:space="preserve">טופס </w:t>
      </w:r>
      <w:bookmarkStart w:id="2114" w:name="_ETM_Q7_551740"/>
      <w:bookmarkEnd w:id="2114"/>
      <w:r w:rsidRPr="00D876DD">
        <w:rPr>
          <w:rtl/>
        </w:rPr>
        <w:t xml:space="preserve">תביעה </w:t>
      </w:r>
      <w:bookmarkStart w:id="2115" w:name="_ETM_Q7_552130"/>
      <w:bookmarkEnd w:id="2115"/>
      <w:r w:rsidRPr="00D876DD">
        <w:rPr>
          <w:rtl/>
        </w:rPr>
        <w:t xml:space="preserve">לקצבת </w:t>
      </w:r>
      <w:bookmarkStart w:id="2116" w:name="_ETM_Q7_552729"/>
      <w:bookmarkEnd w:id="2116"/>
      <w:r w:rsidRPr="00D876DD">
        <w:rPr>
          <w:rtl/>
        </w:rPr>
        <w:t xml:space="preserve">אזרח </w:t>
      </w:r>
      <w:bookmarkStart w:id="2117" w:name="_ETM_Q7_553119"/>
      <w:bookmarkEnd w:id="2117"/>
      <w:r w:rsidRPr="00D876DD">
        <w:rPr>
          <w:rtl/>
        </w:rPr>
        <w:t xml:space="preserve">ותיק </w:t>
      </w:r>
      <w:bookmarkStart w:id="2118" w:name="_ETM_Q7_554000"/>
      <w:bookmarkEnd w:id="2118"/>
      <w:r w:rsidRPr="00D876DD">
        <w:rPr>
          <w:rtl/>
        </w:rPr>
        <w:t xml:space="preserve">וטופס </w:t>
      </w:r>
      <w:bookmarkStart w:id="2119" w:name="_ETM_Q7_554720"/>
      <w:bookmarkEnd w:id="2119"/>
      <w:r w:rsidRPr="00D876DD">
        <w:rPr>
          <w:rtl/>
        </w:rPr>
        <w:t xml:space="preserve">תביעה </w:t>
      </w:r>
      <w:bookmarkStart w:id="2120" w:name="_ETM_Q7_555140"/>
      <w:bookmarkEnd w:id="2120"/>
      <w:r w:rsidRPr="00D876DD">
        <w:rPr>
          <w:rtl/>
        </w:rPr>
        <w:t xml:space="preserve">להשלמת </w:t>
      </w:r>
      <w:bookmarkStart w:id="2121" w:name="_ETM_Q7_555770"/>
      <w:bookmarkEnd w:id="2121"/>
      <w:r w:rsidRPr="00D876DD">
        <w:rPr>
          <w:rtl/>
        </w:rPr>
        <w:t>הכנסה</w:t>
      </w:r>
      <w:r>
        <w:rPr>
          <w:rFonts w:hint="cs"/>
          <w:rtl/>
        </w:rPr>
        <w:t>.</w:t>
      </w:r>
      <w:r w:rsidRPr="00D876DD">
        <w:rPr>
          <w:rtl/>
        </w:rPr>
        <w:t xml:space="preserve"> </w:t>
      </w:r>
      <w:bookmarkStart w:id="2122" w:name="_ETM_Q7_557040"/>
      <w:bookmarkStart w:id="2123" w:name="_ETM_Q7_560394"/>
      <w:bookmarkStart w:id="2124" w:name="_ETM_Q7_560476"/>
      <w:bookmarkStart w:id="2125" w:name="_ETM_Q7_560537"/>
      <w:bookmarkStart w:id="2126" w:name="_ETM_Q7_560601"/>
      <w:bookmarkEnd w:id="2122"/>
      <w:bookmarkEnd w:id="2123"/>
      <w:bookmarkEnd w:id="2124"/>
      <w:bookmarkEnd w:id="2125"/>
      <w:bookmarkEnd w:id="2126"/>
      <w:r w:rsidRPr="00D876DD">
        <w:rPr>
          <w:rtl/>
        </w:rPr>
        <w:t>בנוסף</w:t>
      </w:r>
      <w:r>
        <w:rPr>
          <w:rFonts w:hint="cs"/>
          <w:rtl/>
        </w:rPr>
        <w:t>,</w:t>
      </w:r>
      <w:r w:rsidRPr="00D876DD">
        <w:rPr>
          <w:rtl/>
        </w:rPr>
        <w:t xml:space="preserve"> </w:t>
      </w:r>
      <w:bookmarkStart w:id="2127" w:name="_ETM_Q7_557579"/>
      <w:bookmarkEnd w:id="2127"/>
      <w:r w:rsidRPr="00D876DD">
        <w:rPr>
          <w:rtl/>
        </w:rPr>
        <w:t xml:space="preserve">כבר </w:t>
      </w:r>
      <w:bookmarkStart w:id="2128" w:name="_ETM_Q7_558210"/>
      <w:bookmarkEnd w:id="2128"/>
      <w:r w:rsidRPr="00D876DD">
        <w:rPr>
          <w:rtl/>
        </w:rPr>
        <w:t xml:space="preserve">כיום </w:t>
      </w:r>
      <w:bookmarkStart w:id="2129" w:name="_ETM_Q7_559490"/>
      <w:bookmarkEnd w:id="2129"/>
      <w:r w:rsidRPr="00D876DD">
        <w:rPr>
          <w:rtl/>
        </w:rPr>
        <w:t xml:space="preserve">מאפשר </w:t>
      </w:r>
      <w:bookmarkStart w:id="2130" w:name="_ETM_Q7_560060"/>
      <w:bookmarkEnd w:id="2130"/>
      <w:r w:rsidRPr="00D876DD">
        <w:rPr>
          <w:rtl/>
        </w:rPr>
        <w:t xml:space="preserve">המחוקק </w:t>
      </w:r>
      <w:bookmarkStart w:id="2131" w:name="_ETM_Q7_560659"/>
      <w:bookmarkEnd w:id="2131"/>
      <w:r w:rsidRPr="00D876DD">
        <w:rPr>
          <w:rtl/>
        </w:rPr>
        <w:t xml:space="preserve">לזכאי </w:t>
      </w:r>
      <w:bookmarkStart w:id="2132" w:name="_ETM_Q7_561170"/>
      <w:bookmarkEnd w:id="2132"/>
      <w:r w:rsidR="0013015C">
        <w:rPr>
          <w:rFonts w:hint="cs"/>
          <w:rtl/>
        </w:rPr>
        <w:t>ל</w:t>
      </w:r>
      <w:r w:rsidRPr="00D876DD">
        <w:rPr>
          <w:rtl/>
        </w:rPr>
        <w:t xml:space="preserve">קצבת </w:t>
      </w:r>
      <w:bookmarkStart w:id="2133" w:name="_ETM_Q7_561650"/>
      <w:bookmarkEnd w:id="2133"/>
      <w:r w:rsidRPr="00D876DD">
        <w:rPr>
          <w:rtl/>
        </w:rPr>
        <w:t xml:space="preserve">אזרח </w:t>
      </w:r>
      <w:bookmarkStart w:id="2134" w:name="_ETM_Q7_562010"/>
      <w:bookmarkEnd w:id="2134"/>
      <w:r w:rsidRPr="00D876DD">
        <w:rPr>
          <w:rtl/>
        </w:rPr>
        <w:t xml:space="preserve">ותיק </w:t>
      </w:r>
      <w:bookmarkStart w:id="2135" w:name="_ETM_Q7_562400"/>
      <w:bookmarkEnd w:id="2135"/>
      <w:r w:rsidRPr="00D876DD">
        <w:rPr>
          <w:rtl/>
        </w:rPr>
        <w:t xml:space="preserve">להגיש </w:t>
      </w:r>
      <w:bookmarkStart w:id="2136" w:name="_ETM_Q7_562820"/>
      <w:bookmarkEnd w:id="2136"/>
      <w:r w:rsidRPr="00D876DD">
        <w:rPr>
          <w:rtl/>
        </w:rPr>
        <w:t xml:space="preserve">תביעתו </w:t>
      </w:r>
      <w:bookmarkStart w:id="2137" w:name="_ETM_Q7_563450"/>
      <w:bookmarkEnd w:id="2137"/>
      <w:r w:rsidRPr="00D876DD">
        <w:rPr>
          <w:rtl/>
        </w:rPr>
        <w:t xml:space="preserve">לקצבת </w:t>
      </w:r>
      <w:bookmarkStart w:id="2138" w:name="_ETM_Q7_564110"/>
      <w:bookmarkEnd w:id="2138"/>
      <w:r w:rsidRPr="00D876DD">
        <w:rPr>
          <w:rtl/>
        </w:rPr>
        <w:t xml:space="preserve">אזרח </w:t>
      </w:r>
      <w:bookmarkStart w:id="2139" w:name="_ETM_Q7_564470"/>
      <w:bookmarkEnd w:id="2139"/>
      <w:r w:rsidRPr="00D876DD">
        <w:rPr>
          <w:rtl/>
        </w:rPr>
        <w:t xml:space="preserve">ותיק </w:t>
      </w:r>
      <w:bookmarkStart w:id="2140" w:name="_ETM_Q7_565450"/>
      <w:bookmarkEnd w:id="2140"/>
      <w:r w:rsidRPr="00D876DD">
        <w:rPr>
          <w:rtl/>
        </w:rPr>
        <w:t xml:space="preserve">בעד </w:t>
      </w:r>
      <w:bookmarkStart w:id="2141" w:name="_ETM_Q7_565990"/>
      <w:bookmarkEnd w:id="2141"/>
      <w:r w:rsidRPr="00D876DD">
        <w:rPr>
          <w:rtl/>
        </w:rPr>
        <w:t xml:space="preserve">48 </w:t>
      </w:r>
      <w:bookmarkStart w:id="2142" w:name="_ETM_Q7_567369"/>
      <w:bookmarkEnd w:id="2142"/>
      <w:r w:rsidRPr="00D876DD">
        <w:rPr>
          <w:rtl/>
        </w:rPr>
        <w:t xml:space="preserve">חודשים </w:t>
      </w:r>
      <w:bookmarkStart w:id="2143" w:name="_ETM_Q7_568000"/>
      <w:bookmarkEnd w:id="2143"/>
      <w:r w:rsidRPr="00D876DD">
        <w:rPr>
          <w:rtl/>
        </w:rPr>
        <w:t>למפרע</w:t>
      </w:r>
      <w:r>
        <w:rPr>
          <w:rFonts w:hint="cs"/>
          <w:rtl/>
        </w:rPr>
        <w:t>,</w:t>
      </w:r>
      <w:r w:rsidRPr="00D876DD">
        <w:rPr>
          <w:rtl/>
        </w:rPr>
        <w:t xml:space="preserve"> </w:t>
      </w:r>
      <w:bookmarkStart w:id="2144" w:name="_ETM_Q7_569270"/>
      <w:bookmarkEnd w:id="2144"/>
      <w:r w:rsidRPr="00D876DD">
        <w:rPr>
          <w:rtl/>
        </w:rPr>
        <w:t xml:space="preserve">בהתקיים </w:t>
      </w:r>
      <w:bookmarkStart w:id="2145" w:name="_ETM_Q7_570170"/>
      <w:bookmarkEnd w:id="2145"/>
      <w:r w:rsidRPr="00D876DD">
        <w:rPr>
          <w:rtl/>
        </w:rPr>
        <w:t xml:space="preserve">תנאי </w:t>
      </w:r>
      <w:bookmarkStart w:id="2146" w:name="_ETM_Q7_570649"/>
      <w:bookmarkEnd w:id="2146"/>
      <w:r w:rsidRPr="00D876DD">
        <w:rPr>
          <w:rtl/>
        </w:rPr>
        <w:t>החוק</w:t>
      </w:r>
      <w:bookmarkStart w:id="2147" w:name="_ETM_Q7_571310"/>
      <w:bookmarkEnd w:id="2147"/>
      <w:r>
        <w:rPr>
          <w:rFonts w:hint="cs"/>
          <w:rtl/>
        </w:rPr>
        <w:t xml:space="preserve">, </w:t>
      </w:r>
      <w:r w:rsidRPr="00D876DD">
        <w:rPr>
          <w:rtl/>
        </w:rPr>
        <w:t xml:space="preserve">במקום </w:t>
      </w:r>
      <w:bookmarkStart w:id="2148" w:name="_ETM_Q7_571939"/>
      <w:bookmarkStart w:id="2149" w:name="_ETM_Q7_572179"/>
      <w:bookmarkStart w:id="2150" w:name="_ETM_Q7_572779"/>
      <w:bookmarkEnd w:id="2148"/>
      <w:bookmarkEnd w:id="2149"/>
      <w:bookmarkEnd w:id="2150"/>
      <w:r w:rsidRPr="00D876DD">
        <w:rPr>
          <w:rtl/>
        </w:rPr>
        <w:t xml:space="preserve">בעד </w:t>
      </w:r>
      <w:bookmarkStart w:id="2151" w:name="_ETM_Q7_573079"/>
      <w:bookmarkEnd w:id="2151"/>
      <w:r w:rsidRPr="00D876DD">
        <w:rPr>
          <w:rtl/>
        </w:rPr>
        <w:t xml:space="preserve">תקופה </w:t>
      </w:r>
      <w:bookmarkStart w:id="2152" w:name="_ETM_Q7_573499"/>
      <w:bookmarkEnd w:id="2152"/>
      <w:r w:rsidRPr="00D876DD">
        <w:rPr>
          <w:rtl/>
        </w:rPr>
        <w:t xml:space="preserve">של </w:t>
      </w:r>
      <w:bookmarkStart w:id="2153" w:name="_ETM_Q7_573740"/>
      <w:bookmarkEnd w:id="2153"/>
      <w:r w:rsidRPr="00D876DD">
        <w:rPr>
          <w:rtl/>
        </w:rPr>
        <w:t xml:space="preserve">עד </w:t>
      </w:r>
      <w:bookmarkStart w:id="2154" w:name="_ETM_Q7_574009"/>
      <w:bookmarkEnd w:id="2154"/>
      <w:r w:rsidRPr="00D876DD">
        <w:rPr>
          <w:rtl/>
        </w:rPr>
        <w:t xml:space="preserve">12 </w:t>
      </w:r>
      <w:bookmarkStart w:id="2155" w:name="_ETM_Q7_574639"/>
      <w:bookmarkEnd w:id="2155"/>
      <w:r w:rsidRPr="00D876DD">
        <w:rPr>
          <w:rtl/>
        </w:rPr>
        <w:t xml:space="preserve">חודשים </w:t>
      </w:r>
      <w:bookmarkStart w:id="2156" w:name="_ETM_Q7_575600"/>
      <w:bookmarkEnd w:id="2156"/>
      <w:r w:rsidRPr="00D876DD">
        <w:rPr>
          <w:rtl/>
        </w:rPr>
        <w:t xml:space="preserve">לעניין </w:t>
      </w:r>
      <w:bookmarkStart w:id="2157" w:name="_ETM_Q7_576380"/>
      <w:bookmarkEnd w:id="2157"/>
      <w:r w:rsidRPr="00D876DD">
        <w:rPr>
          <w:rtl/>
        </w:rPr>
        <w:t xml:space="preserve">רוב </w:t>
      </w:r>
      <w:bookmarkStart w:id="2158" w:name="_ETM_Q7_576709"/>
      <w:bookmarkEnd w:id="2158"/>
      <w:r w:rsidRPr="00D876DD">
        <w:rPr>
          <w:rtl/>
        </w:rPr>
        <w:t>הקצבאות</w:t>
      </w:r>
      <w:r>
        <w:rPr>
          <w:rFonts w:hint="cs"/>
          <w:rtl/>
        </w:rPr>
        <w:t>.</w:t>
      </w:r>
      <w:r w:rsidRPr="00D876DD">
        <w:rPr>
          <w:rtl/>
        </w:rPr>
        <w:t xml:space="preserve"> </w:t>
      </w:r>
      <w:bookmarkStart w:id="2159" w:name="_ETM_Q7_578380"/>
      <w:bookmarkEnd w:id="2159"/>
    </w:p>
    <w:p w:rsidR="007A325F" w:rsidRDefault="007A325F" w:rsidP="001C05C8">
      <w:pPr>
        <w:rPr>
          <w:rtl/>
        </w:rPr>
      </w:pPr>
    </w:p>
    <w:p w:rsidR="007A325F" w:rsidRDefault="007A325F" w:rsidP="001C05C8">
      <w:pPr>
        <w:rPr>
          <w:rtl/>
        </w:rPr>
      </w:pPr>
      <w:r w:rsidRPr="00D876DD">
        <w:rPr>
          <w:rtl/>
        </w:rPr>
        <w:t xml:space="preserve">לצד </w:t>
      </w:r>
      <w:bookmarkStart w:id="2160" w:name="_ETM_Q7_578800"/>
      <w:bookmarkEnd w:id="2160"/>
      <w:r w:rsidRPr="00D876DD">
        <w:rPr>
          <w:rtl/>
        </w:rPr>
        <w:t xml:space="preserve">תמיכת </w:t>
      </w:r>
      <w:bookmarkStart w:id="2161" w:name="_ETM_Q7_579279"/>
      <w:bookmarkEnd w:id="2161"/>
      <w:r w:rsidRPr="00D876DD">
        <w:rPr>
          <w:rtl/>
        </w:rPr>
        <w:t xml:space="preserve">המוסד </w:t>
      </w:r>
      <w:bookmarkStart w:id="2162" w:name="_ETM_Q7_579820"/>
      <w:bookmarkEnd w:id="2162"/>
      <w:r>
        <w:rPr>
          <w:rFonts w:hint="cs"/>
          <w:rtl/>
        </w:rPr>
        <w:t>ב</w:t>
      </w:r>
      <w:r w:rsidRPr="00D876DD">
        <w:rPr>
          <w:rtl/>
        </w:rPr>
        <w:t xml:space="preserve">הרחבת </w:t>
      </w:r>
      <w:bookmarkStart w:id="2163" w:name="_ETM_Q7_580390"/>
      <w:bookmarkEnd w:id="2163"/>
      <w:r w:rsidRPr="00D876DD">
        <w:rPr>
          <w:rtl/>
        </w:rPr>
        <w:t>הזכאות</w:t>
      </w:r>
      <w:r>
        <w:rPr>
          <w:rFonts w:hint="cs"/>
          <w:rtl/>
        </w:rPr>
        <w:t>,</w:t>
      </w:r>
      <w:r w:rsidRPr="00D876DD">
        <w:rPr>
          <w:rtl/>
        </w:rPr>
        <w:t xml:space="preserve"> </w:t>
      </w:r>
      <w:bookmarkStart w:id="2164" w:name="_ETM_Q7_581620"/>
      <w:bookmarkEnd w:id="2164"/>
      <w:r w:rsidRPr="00D876DD">
        <w:rPr>
          <w:rtl/>
        </w:rPr>
        <w:t xml:space="preserve">המוסד </w:t>
      </w:r>
      <w:bookmarkStart w:id="2165" w:name="_ETM_Q7_582160"/>
      <w:bookmarkEnd w:id="2165"/>
      <w:r w:rsidRPr="00D876DD">
        <w:rPr>
          <w:rtl/>
        </w:rPr>
        <w:t xml:space="preserve">לביטוח </w:t>
      </w:r>
      <w:bookmarkStart w:id="2166" w:name="_ETM_Q7_582670"/>
      <w:bookmarkEnd w:id="2166"/>
      <w:r w:rsidRPr="00D876DD">
        <w:rPr>
          <w:rtl/>
        </w:rPr>
        <w:t xml:space="preserve">לאומי </w:t>
      </w:r>
      <w:bookmarkStart w:id="2167" w:name="_ETM_Q7_583090"/>
      <w:bookmarkEnd w:id="2167"/>
      <w:r w:rsidRPr="00D876DD">
        <w:rPr>
          <w:rtl/>
        </w:rPr>
        <w:t xml:space="preserve">סבור </w:t>
      </w:r>
      <w:bookmarkStart w:id="2168" w:name="_ETM_Q7_584319"/>
      <w:bookmarkEnd w:id="2168"/>
      <w:r w:rsidRPr="00D876DD">
        <w:rPr>
          <w:rtl/>
        </w:rPr>
        <w:t xml:space="preserve">כי </w:t>
      </w:r>
      <w:bookmarkStart w:id="2169" w:name="_ETM_Q7_584589"/>
      <w:bookmarkEnd w:id="2169"/>
      <w:r w:rsidRPr="00D876DD">
        <w:rPr>
          <w:rtl/>
        </w:rPr>
        <w:t xml:space="preserve">הפתרון </w:t>
      </w:r>
      <w:bookmarkStart w:id="2170" w:name="_ETM_Q7_585219"/>
      <w:bookmarkEnd w:id="2170"/>
      <w:r w:rsidRPr="00D876DD">
        <w:rPr>
          <w:rtl/>
        </w:rPr>
        <w:t xml:space="preserve">הראוי </w:t>
      </w:r>
      <w:bookmarkStart w:id="2171" w:name="_ETM_Q7_585670"/>
      <w:bookmarkEnd w:id="2171"/>
      <w:r w:rsidRPr="00D876DD">
        <w:rPr>
          <w:rtl/>
        </w:rPr>
        <w:t xml:space="preserve">בסוגיה </w:t>
      </w:r>
      <w:bookmarkStart w:id="2172" w:name="_ETM_Q7_586359"/>
      <w:bookmarkEnd w:id="2172"/>
      <w:r w:rsidRPr="00D876DD">
        <w:rPr>
          <w:rtl/>
        </w:rPr>
        <w:t xml:space="preserve">זו </w:t>
      </w:r>
      <w:bookmarkStart w:id="2173" w:name="_ETM_Q7_588009"/>
      <w:bookmarkEnd w:id="2173"/>
      <w:r w:rsidR="00D86574">
        <w:rPr>
          <w:rFonts w:hint="eastAsia"/>
          <w:rtl/>
        </w:rPr>
        <w:t>–</w:t>
      </w:r>
      <w:r>
        <w:rPr>
          <w:rFonts w:hint="cs"/>
          <w:rtl/>
        </w:rPr>
        <w:t xml:space="preserve"> </w:t>
      </w:r>
      <w:r w:rsidRPr="00D876DD">
        <w:rPr>
          <w:rtl/>
        </w:rPr>
        <w:t>חבר</w:t>
      </w:r>
      <w:r>
        <w:rPr>
          <w:rFonts w:hint="cs"/>
          <w:rtl/>
        </w:rPr>
        <w:t>ת</w:t>
      </w:r>
      <w:r w:rsidRPr="00D876DD">
        <w:rPr>
          <w:rtl/>
        </w:rPr>
        <w:t xml:space="preserve"> </w:t>
      </w:r>
      <w:bookmarkStart w:id="2174" w:name="_ETM_Q7_588279"/>
      <w:bookmarkEnd w:id="2174"/>
      <w:r>
        <w:rPr>
          <w:rFonts w:hint="cs"/>
          <w:rtl/>
        </w:rPr>
        <w:t>ה</w:t>
      </w:r>
      <w:r w:rsidRPr="00D876DD">
        <w:rPr>
          <w:rtl/>
        </w:rPr>
        <w:t xml:space="preserve">כנסת </w:t>
      </w:r>
      <w:bookmarkStart w:id="2175" w:name="_ETM_Q7_589539"/>
      <w:bookmarkStart w:id="2176" w:name="_ETM_Q7_589959"/>
      <w:bookmarkStart w:id="2177" w:name="_ETM_Q7_590349"/>
      <w:bookmarkEnd w:id="2175"/>
      <w:bookmarkEnd w:id="2176"/>
      <w:bookmarkEnd w:id="2177"/>
      <w:r w:rsidRPr="00D876DD">
        <w:rPr>
          <w:rtl/>
        </w:rPr>
        <w:t>טלי</w:t>
      </w:r>
      <w:r>
        <w:rPr>
          <w:rFonts w:hint="cs"/>
          <w:rtl/>
        </w:rPr>
        <w:t>,</w:t>
      </w:r>
      <w:r w:rsidRPr="00D876DD">
        <w:rPr>
          <w:rtl/>
        </w:rPr>
        <w:t xml:space="preserve"> </w:t>
      </w:r>
      <w:bookmarkStart w:id="2178" w:name="_ETM_Q7_591440"/>
      <w:bookmarkStart w:id="2179" w:name="_ETM_Q7_592010"/>
      <w:bookmarkStart w:id="2180" w:name="_ETM_Q7_593520"/>
      <w:bookmarkEnd w:id="2178"/>
      <w:bookmarkEnd w:id="2179"/>
      <w:bookmarkEnd w:id="2180"/>
      <w:r>
        <w:rPr>
          <w:rFonts w:hint="cs"/>
          <w:rtl/>
        </w:rPr>
        <w:t>רצית וחיכית</w:t>
      </w:r>
      <w:r w:rsidRPr="00D876DD">
        <w:rPr>
          <w:rtl/>
        </w:rPr>
        <w:t xml:space="preserve"> </w:t>
      </w:r>
      <w:bookmarkStart w:id="2181" w:name="_ETM_Q7_594119"/>
      <w:bookmarkEnd w:id="2181"/>
      <w:r w:rsidRPr="00D876DD">
        <w:rPr>
          <w:rtl/>
        </w:rPr>
        <w:t>לשמוע</w:t>
      </w:r>
      <w:r>
        <w:rPr>
          <w:rFonts w:hint="cs"/>
          <w:rtl/>
        </w:rPr>
        <w:t>.</w:t>
      </w:r>
      <w:r w:rsidRPr="00D876DD">
        <w:rPr>
          <w:rtl/>
        </w:rPr>
        <w:t xml:space="preserve"> </w:t>
      </w:r>
      <w:bookmarkStart w:id="2182" w:name="_ETM_Q7_595189"/>
      <w:bookmarkEnd w:id="2182"/>
      <w:r w:rsidRPr="00D876DD">
        <w:rPr>
          <w:rtl/>
        </w:rPr>
        <w:t xml:space="preserve">ואני </w:t>
      </w:r>
      <w:bookmarkStart w:id="2183" w:name="_ETM_Q7_595610"/>
      <w:bookmarkEnd w:id="2183"/>
      <w:r w:rsidRPr="00D876DD">
        <w:rPr>
          <w:rtl/>
        </w:rPr>
        <w:t xml:space="preserve">כבר </w:t>
      </w:r>
      <w:bookmarkStart w:id="2184" w:name="_ETM_Q7_595850"/>
      <w:bookmarkEnd w:id="2184"/>
      <w:r w:rsidRPr="00D876DD">
        <w:rPr>
          <w:rtl/>
        </w:rPr>
        <w:t xml:space="preserve">בסוף </w:t>
      </w:r>
      <w:bookmarkStart w:id="2185" w:name="_ETM_Q7_596210"/>
      <w:bookmarkEnd w:id="2185"/>
      <w:r w:rsidRPr="00D876DD">
        <w:rPr>
          <w:rtl/>
        </w:rPr>
        <w:t>דבריי</w:t>
      </w:r>
      <w:r>
        <w:rPr>
          <w:rFonts w:hint="cs"/>
          <w:rtl/>
        </w:rPr>
        <w:t>,</w:t>
      </w:r>
      <w:r w:rsidRPr="00D876DD">
        <w:rPr>
          <w:rtl/>
        </w:rPr>
        <w:t xml:space="preserve"> </w:t>
      </w:r>
      <w:bookmarkStart w:id="2186" w:name="_ETM_Q7_597099"/>
      <w:bookmarkEnd w:id="2186"/>
      <w:r w:rsidRPr="00D876DD">
        <w:rPr>
          <w:rtl/>
        </w:rPr>
        <w:t xml:space="preserve">אבל </w:t>
      </w:r>
      <w:bookmarkStart w:id="2187" w:name="_ETM_Q7_597639"/>
      <w:bookmarkEnd w:id="2187"/>
      <w:r w:rsidRPr="00D876DD">
        <w:rPr>
          <w:rtl/>
        </w:rPr>
        <w:t xml:space="preserve">כדאי </w:t>
      </w:r>
      <w:bookmarkStart w:id="2188" w:name="_ETM_Q7_598029"/>
      <w:bookmarkEnd w:id="2188"/>
      <w:r w:rsidRPr="00D876DD">
        <w:rPr>
          <w:rtl/>
        </w:rPr>
        <w:t xml:space="preserve">את </w:t>
      </w:r>
      <w:bookmarkStart w:id="2189" w:name="_ETM_Q7_598149"/>
      <w:bookmarkEnd w:id="2189"/>
      <w:r w:rsidRPr="00D876DD">
        <w:rPr>
          <w:rtl/>
        </w:rPr>
        <w:t xml:space="preserve">הקטע </w:t>
      </w:r>
      <w:bookmarkStart w:id="2190" w:name="_ETM_Q7_598539"/>
      <w:bookmarkEnd w:id="2190"/>
      <w:r w:rsidRPr="00D876DD">
        <w:rPr>
          <w:rtl/>
        </w:rPr>
        <w:t xml:space="preserve">הזה </w:t>
      </w:r>
      <w:bookmarkStart w:id="2191" w:name="_ETM_Q7_598749"/>
      <w:bookmarkEnd w:id="2191"/>
      <w:r w:rsidRPr="00D876DD">
        <w:rPr>
          <w:rtl/>
        </w:rPr>
        <w:t xml:space="preserve">גם </w:t>
      </w:r>
      <w:bookmarkStart w:id="2192" w:name="_ETM_Q7_599020"/>
      <w:bookmarkEnd w:id="2192"/>
      <w:r>
        <w:rPr>
          <w:rFonts w:hint="cs"/>
          <w:rtl/>
        </w:rPr>
        <w:t>לשמוע</w:t>
      </w:r>
      <w:r w:rsidR="0013015C">
        <w:rPr>
          <w:rFonts w:hint="cs"/>
          <w:rtl/>
        </w:rPr>
        <w:t>:</w:t>
      </w:r>
      <w:r>
        <w:rPr>
          <w:rFonts w:hint="cs"/>
          <w:rtl/>
        </w:rPr>
        <w:t xml:space="preserve"> </w:t>
      </w:r>
      <w:bookmarkStart w:id="2193" w:name="_ETM_Q7_600930"/>
      <w:bookmarkStart w:id="2194" w:name="_ETM_Q7_608241"/>
      <w:bookmarkStart w:id="2195" w:name="_ETM_Q7_608325"/>
      <w:bookmarkStart w:id="2196" w:name="_ETM_Q7_608561"/>
      <w:bookmarkStart w:id="2197" w:name="_ETM_Q7_608655"/>
      <w:bookmarkEnd w:id="2193"/>
      <w:bookmarkEnd w:id="2194"/>
      <w:bookmarkEnd w:id="2195"/>
      <w:bookmarkEnd w:id="2196"/>
      <w:bookmarkEnd w:id="2197"/>
      <w:r>
        <w:rPr>
          <w:rFonts w:hint="cs"/>
          <w:rtl/>
        </w:rPr>
        <w:t>ה</w:t>
      </w:r>
      <w:r w:rsidRPr="00D876DD">
        <w:rPr>
          <w:rtl/>
        </w:rPr>
        <w:t xml:space="preserve">מוסד </w:t>
      </w:r>
      <w:bookmarkStart w:id="2198" w:name="_ETM_Q7_602160"/>
      <w:bookmarkEnd w:id="2198"/>
      <w:r w:rsidRPr="00D876DD">
        <w:rPr>
          <w:rtl/>
        </w:rPr>
        <w:t xml:space="preserve">לביטוח </w:t>
      </w:r>
      <w:bookmarkStart w:id="2199" w:name="_ETM_Q7_602730"/>
      <w:bookmarkEnd w:id="2199"/>
      <w:r w:rsidRPr="00D876DD">
        <w:rPr>
          <w:rtl/>
        </w:rPr>
        <w:t xml:space="preserve">לאומי </w:t>
      </w:r>
      <w:bookmarkStart w:id="2200" w:name="_ETM_Q7_603150"/>
      <w:bookmarkEnd w:id="2200"/>
      <w:r w:rsidRPr="00D876DD">
        <w:rPr>
          <w:rtl/>
        </w:rPr>
        <w:t xml:space="preserve">סבור </w:t>
      </w:r>
      <w:bookmarkStart w:id="2201" w:name="_ETM_Q7_604159"/>
      <w:bookmarkEnd w:id="2201"/>
      <w:r w:rsidRPr="00D876DD">
        <w:rPr>
          <w:rtl/>
        </w:rPr>
        <w:t xml:space="preserve">כי </w:t>
      </w:r>
      <w:bookmarkStart w:id="2202" w:name="_ETM_Q7_604399"/>
      <w:bookmarkEnd w:id="2202"/>
      <w:r w:rsidRPr="00D876DD">
        <w:rPr>
          <w:rtl/>
        </w:rPr>
        <w:t xml:space="preserve">הפתרון </w:t>
      </w:r>
      <w:bookmarkStart w:id="2203" w:name="_ETM_Q7_605149"/>
      <w:bookmarkEnd w:id="2203"/>
      <w:r w:rsidRPr="00D876DD">
        <w:rPr>
          <w:rtl/>
        </w:rPr>
        <w:t xml:space="preserve">הראוי </w:t>
      </w:r>
      <w:bookmarkStart w:id="2204" w:name="_ETM_Q7_605569"/>
      <w:bookmarkEnd w:id="2204"/>
      <w:r w:rsidRPr="00D876DD">
        <w:rPr>
          <w:rtl/>
        </w:rPr>
        <w:t xml:space="preserve">בסוגיה </w:t>
      </w:r>
      <w:bookmarkStart w:id="2205" w:name="_ETM_Q7_606049"/>
      <w:bookmarkEnd w:id="2205"/>
      <w:r w:rsidRPr="00D876DD">
        <w:rPr>
          <w:rtl/>
        </w:rPr>
        <w:t xml:space="preserve">זו </w:t>
      </w:r>
      <w:bookmarkStart w:id="2206" w:name="_ETM_Q7_606469"/>
      <w:bookmarkEnd w:id="2206"/>
      <w:r>
        <w:rPr>
          <w:rFonts w:hint="cs"/>
          <w:rtl/>
        </w:rPr>
        <w:t xml:space="preserve">הוא </w:t>
      </w:r>
      <w:r w:rsidRPr="00D876DD">
        <w:rPr>
          <w:rtl/>
        </w:rPr>
        <w:t xml:space="preserve">להיטיב </w:t>
      </w:r>
      <w:bookmarkStart w:id="2207" w:name="_ETM_Q7_607009"/>
      <w:bookmarkEnd w:id="2207"/>
      <w:r>
        <w:rPr>
          <w:rFonts w:hint="cs"/>
          <w:rtl/>
        </w:rPr>
        <w:t xml:space="preserve">עם כלל אוכלוסיית </w:t>
      </w:r>
      <w:bookmarkStart w:id="2208" w:name="_ETM_Q7_605588"/>
      <w:bookmarkEnd w:id="2208"/>
      <w:r>
        <w:rPr>
          <w:rFonts w:hint="cs"/>
          <w:rtl/>
        </w:rPr>
        <w:t xml:space="preserve">מקבלי </w:t>
      </w:r>
      <w:bookmarkStart w:id="2209" w:name="_ETM_Q7_609230"/>
      <w:bookmarkEnd w:id="2209"/>
      <w:r w:rsidRPr="00D876DD">
        <w:rPr>
          <w:rtl/>
        </w:rPr>
        <w:t xml:space="preserve">הבטחת </w:t>
      </w:r>
      <w:bookmarkStart w:id="2210" w:name="_ETM_Q7_609709"/>
      <w:bookmarkEnd w:id="2210"/>
      <w:r w:rsidRPr="00D876DD">
        <w:rPr>
          <w:rtl/>
        </w:rPr>
        <w:t>הכנסה</w:t>
      </w:r>
      <w:r>
        <w:rPr>
          <w:rFonts w:hint="cs"/>
          <w:rtl/>
        </w:rPr>
        <w:t>,</w:t>
      </w:r>
      <w:r w:rsidRPr="00D876DD">
        <w:rPr>
          <w:rtl/>
        </w:rPr>
        <w:t xml:space="preserve"> </w:t>
      </w:r>
      <w:bookmarkStart w:id="2211" w:name="_ETM_Q7_610870"/>
      <w:bookmarkEnd w:id="2211"/>
      <w:r w:rsidRPr="00D876DD">
        <w:rPr>
          <w:rtl/>
        </w:rPr>
        <w:t xml:space="preserve">כך </w:t>
      </w:r>
      <w:bookmarkStart w:id="2212" w:name="_ETM_Q7_611290"/>
      <w:bookmarkEnd w:id="2212"/>
      <w:r w:rsidRPr="00D876DD">
        <w:rPr>
          <w:rtl/>
        </w:rPr>
        <w:t xml:space="preserve">שניתן </w:t>
      </w:r>
      <w:bookmarkStart w:id="2213" w:name="_ETM_Q7_611830"/>
      <w:bookmarkEnd w:id="2213"/>
      <w:r w:rsidRPr="00D876DD">
        <w:rPr>
          <w:rtl/>
        </w:rPr>
        <w:t xml:space="preserve">יהיה </w:t>
      </w:r>
      <w:bookmarkStart w:id="2214" w:name="_ETM_Q7_612070"/>
      <w:bookmarkEnd w:id="2214"/>
      <w:r w:rsidRPr="00D876DD">
        <w:rPr>
          <w:rtl/>
        </w:rPr>
        <w:t xml:space="preserve">לאשר </w:t>
      </w:r>
      <w:bookmarkStart w:id="2215" w:name="_ETM_Q7_612580"/>
      <w:bookmarkEnd w:id="2215"/>
      <w:r w:rsidRPr="00D876DD">
        <w:rPr>
          <w:rtl/>
        </w:rPr>
        <w:t xml:space="preserve">זכאות </w:t>
      </w:r>
      <w:bookmarkStart w:id="2216" w:name="_ETM_Q7_613240"/>
      <w:bookmarkEnd w:id="2216"/>
      <w:r w:rsidRPr="00D876DD">
        <w:rPr>
          <w:rtl/>
        </w:rPr>
        <w:t xml:space="preserve">רטרואקטיבית </w:t>
      </w:r>
      <w:bookmarkStart w:id="2217" w:name="_ETM_Q7_614689"/>
      <w:bookmarkEnd w:id="2217"/>
      <w:r w:rsidRPr="00D876DD">
        <w:rPr>
          <w:rtl/>
        </w:rPr>
        <w:t xml:space="preserve">לכל </w:t>
      </w:r>
      <w:bookmarkStart w:id="2218" w:name="_ETM_Q7_615230"/>
      <w:bookmarkEnd w:id="2218"/>
      <w:r w:rsidRPr="00D876DD">
        <w:rPr>
          <w:rtl/>
        </w:rPr>
        <w:t xml:space="preserve">מגיש </w:t>
      </w:r>
      <w:bookmarkStart w:id="2219" w:name="_ETM_Q7_615680"/>
      <w:bookmarkEnd w:id="2219"/>
      <w:r w:rsidRPr="00D876DD">
        <w:rPr>
          <w:rtl/>
        </w:rPr>
        <w:t xml:space="preserve">תביעה </w:t>
      </w:r>
      <w:bookmarkStart w:id="2220" w:name="_ETM_Q7_616219"/>
      <w:bookmarkEnd w:id="2220"/>
      <w:r w:rsidRPr="00D876DD">
        <w:rPr>
          <w:rtl/>
        </w:rPr>
        <w:t xml:space="preserve">לתקופה </w:t>
      </w:r>
      <w:bookmarkStart w:id="2221" w:name="_ETM_Q7_616969"/>
      <w:bookmarkEnd w:id="2221"/>
      <w:r w:rsidRPr="00D876DD">
        <w:rPr>
          <w:rtl/>
        </w:rPr>
        <w:t xml:space="preserve">בת </w:t>
      </w:r>
      <w:bookmarkStart w:id="2222" w:name="_ETM_Q7_617239"/>
      <w:bookmarkEnd w:id="2222"/>
      <w:r w:rsidRPr="00D876DD">
        <w:rPr>
          <w:rtl/>
        </w:rPr>
        <w:t xml:space="preserve">חודש </w:t>
      </w:r>
      <w:bookmarkStart w:id="2223" w:name="_ETM_Q7_617689"/>
      <w:bookmarkEnd w:id="2223"/>
      <w:r w:rsidRPr="00D876DD">
        <w:rPr>
          <w:rtl/>
        </w:rPr>
        <w:t xml:space="preserve">עד </w:t>
      </w:r>
      <w:bookmarkStart w:id="2224" w:name="_ETM_Q7_617900"/>
      <w:bookmarkEnd w:id="2224"/>
      <w:r>
        <w:rPr>
          <w:rFonts w:hint="cs"/>
          <w:rtl/>
        </w:rPr>
        <w:t>שלושה</w:t>
      </w:r>
      <w:r w:rsidRPr="00D876DD">
        <w:rPr>
          <w:rtl/>
        </w:rPr>
        <w:t xml:space="preserve"> </w:t>
      </w:r>
      <w:bookmarkStart w:id="2225" w:name="_ETM_Q7_618260"/>
      <w:bookmarkEnd w:id="2225"/>
      <w:r w:rsidRPr="00D876DD">
        <w:rPr>
          <w:rtl/>
        </w:rPr>
        <w:t>חודשים</w:t>
      </w:r>
      <w:r>
        <w:rPr>
          <w:rFonts w:hint="cs"/>
          <w:rtl/>
        </w:rPr>
        <w:t>.</w:t>
      </w:r>
      <w:r w:rsidRPr="00D876DD">
        <w:rPr>
          <w:rtl/>
        </w:rPr>
        <w:t xml:space="preserve"> </w:t>
      </w:r>
      <w:bookmarkStart w:id="2226" w:name="_ETM_Q7_619340"/>
      <w:bookmarkEnd w:id="2226"/>
      <w:r>
        <w:rPr>
          <w:rFonts w:hint="cs"/>
          <w:rtl/>
        </w:rPr>
        <w:t>ל</w:t>
      </w:r>
      <w:r w:rsidRPr="00D876DD">
        <w:rPr>
          <w:rtl/>
        </w:rPr>
        <w:t xml:space="preserve">כן </w:t>
      </w:r>
      <w:bookmarkStart w:id="2227" w:name="_ETM_Q7_619760"/>
      <w:bookmarkEnd w:id="2227"/>
      <w:r w:rsidRPr="00D876DD">
        <w:rPr>
          <w:rtl/>
        </w:rPr>
        <w:t xml:space="preserve">פתרון </w:t>
      </w:r>
      <w:bookmarkStart w:id="2228" w:name="_ETM_Q7_620299"/>
      <w:bookmarkEnd w:id="2228"/>
      <w:r w:rsidRPr="00D876DD">
        <w:rPr>
          <w:rtl/>
        </w:rPr>
        <w:t xml:space="preserve">זה </w:t>
      </w:r>
      <w:bookmarkStart w:id="2229" w:name="_ETM_Q7_620540"/>
      <w:bookmarkEnd w:id="2229"/>
      <w:r w:rsidRPr="00D876DD">
        <w:rPr>
          <w:rtl/>
        </w:rPr>
        <w:t xml:space="preserve">עדיף </w:t>
      </w:r>
      <w:bookmarkStart w:id="2230" w:name="_ETM_Q7_621109"/>
      <w:bookmarkEnd w:id="2230"/>
      <w:r w:rsidRPr="00D876DD">
        <w:rPr>
          <w:rtl/>
        </w:rPr>
        <w:t xml:space="preserve">על </w:t>
      </w:r>
      <w:bookmarkStart w:id="2231" w:name="_ETM_Q7_621260"/>
      <w:bookmarkEnd w:id="2231"/>
      <w:r w:rsidRPr="00D876DD">
        <w:rPr>
          <w:rtl/>
        </w:rPr>
        <w:t xml:space="preserve">פני </w:t>
      </w:r>
      <w:bookmarkStart w:id="2232" w:name="_ETM_Q7_621560"/>
      <w:bookmarkEnd w:id="2232"/>
      <w:r w:rsidRPr="00D876DD">
        <w:rPr>
          <w:rtl/>
        </w:rPr>
        <w:t xml:space="preserve">הטבה </w:t>
      </w:r>
      <w:bookmarkStart w:id="2233" w:name="_ETM_Q7_622519"/>
      <w:bookmarkEnd w:id="2233"/>
      <w:r w:rsidRPr="00D876DD">
        <w:rPr>
          <w:rtl/>
        </w:rPr>
        <w:t xml:space="preserve">או </w:t>
      </w:r>
      <w:bookmarkStart w:id="2234" w:name="_ETM_Q7_622730"/>
      <w:bookmarkEnd w:id="2234"/>
      <w:r w:rsidRPr="00D876DD">
        <w:rPr>
          <w:rtl/>
        </w:rPr>
        <w:t xml:space="preserve">שינוי </w:t>
      </w:r>
      <w:bookmarkStart w:id="2235" w:name="_ETM_Q7_623719"/>
      <w:bookmarkEnd w:id="2235"/>
      <w:r w:rsidRPr="00D876DD">
        <w:rPr>
          <w:rtl/>
        </w:rPr>
        <w:t xml:space="preserve">בזכאות </w:t>
      </w:r>
      <w:bookmarkStart w:id="2236" w:name="_ETM_Q7_624590"/>
      <w:bookmarkEnd w:id="2236"/>
      <w:r w:rsidRPr="00D876DD">
        <w:rPr>
          <w:rtl/>
        </w:rPr>
        <w:t xml:space="preserve">לקבוצה </w:t>
      </w:r>
      <w:bookmarkStart w:id="2237" w:name="_ETM_Q7_625159"/>
      <w:bookmarkEnd w:id="2237"/>
      <w:r w:rsidRPr="00D876DD">
        <w:rPr>
          <w:rtl/>
        </w:rPr>
        <w:t>פרטני</w:t>
      </w:r>
      <w:r>
        <w:rPr>
          <w:rFonts w:hint="cs"/>
          <w:rtl/>
        </w:rPr>
        <w:t>ת.</w:t>
      </w:r>
    </w:p>
    <w:p w:rsidR="007A325F" w:rsidRDefault="007A325F" w:rsidP="001C05C8">
      <w:pPr>
        <w:rPr>
          <w:rtl/>
        </w:rPr>
      </w:pPr>
    </w:p>
    <w:p w:rsidR="007A325F" w:rsidRDefault="007A325F" w:rsidP="001C05C8">
      <w:pPr>
        <w:rPr>
          <w:rtl/>
        </w:rPr>
      </w:pPr>
      <w:r>
        <w:rPr>
          <w:rFonts w:hint="cs"/>
          <w:rtl/>
        </w:rPr>
        <w:t>א</w:t>
      </w:r>
      <w:bookmarkStart w:id="2238" w:name="_ETM_Q7_626489"/>
      <w:bookmarkEnd w:id="2238"/>
      <w:r w:rsidRPr="00D876DD">
        <w:rPr>
          <w:rtl/>
        </w:rPr>
        <w:t xml:space="preserve">שר </w:t>
      </w:r>
      <w:bookmarkStart w:id="2239" w:name="_ETM_Q7_626849"/>
      <w:bookmarkEnd w:id="2239"/>
      <w:r w:rsidRPr="00D876DD">
        <w:rPr>
          <w:rtl/>
        </w:rPr>
        <w:t xml:space="preserve">לעלות </w:t>
      </w:r>
      <w:bookmarkStart w:id="2240" w:name="_ETM_Q7_627239"/>
      <w:bookmarkEnd w:id="2240"/>
      <w:r w:rsidRPr="00D876DD">
        <w:rPr>
          <w:rtl/>
        </w:rPr>
        <w:t>ההצעה</w:t>
      </w:r>
      <w:r>
        <w:rPr>
          <w:rFonts w:hint="cs"/>
          <w:rtl/>
        </w:rPr>
        <w:t>,</w:t>
      </w:r>
      <w:r w:rsidRPr="00D876DD">
        <w:rPr>
          <w:rtl/>
        </w:rPr>
        <w:t xml:space="preserve"> </w:t>
      </w:r>
      <w:bookmarkStart w:id="2241" w:name="_ETM_Q7_628519"/>
      <w:bookmarkEnd w:id="2241"/>
      <w:r w:rsidRPr="00D876DD">
        <w:rPr>
          <w:rtl/>
        </w:rPr>
        <w:t xml:space="preserve">קיים </w:t>
      </w:r>
      <w:bookmarkStart w:id="2242" w:name="_ETM_Q7_629060"/>
      <w:bookmarkEnd w:id="2242"/>
      <w:r w:rsidRPr="00D876DD">
        <w:rPr>
          <w:rtl/>
        </w:rPr>
        <w:t xml:space="preserve">קושי </w:t>
      </w:r>
      <w:bookmarkStart w:id="2243" w:name="_ETM_Q7_629569"/>
      <w:bookmarkEnd w:id="2243"/>
      <w:r w:rsidRPr="00D876DD">
        <w:rPr>
          <w:rtl/>
        </w:rPr>
        <w:t>להערי</w:t>
      </w:r>
      <w:r>
        <w:rPr>
          <w:rFonts w:hint="cs"/>
          <w:rtl/>
        </w:rPr>
        <w:t>ך</w:t>
      </w:r>
      <w:r w:rsidRPr="00D876DD">
        <w:rPr>
          <w:rtl/>
        </w:rPr>
        <w:t xml:space="preserve"> </w:t>
      </w:r>
      <w:bookmarkStart w:id="2244" w:name="_ETM_Q7_630110"/>
      <w:bookmarkEnd w:id="2244"/>
      <w:r w:rsidRPr="00D876DD">
        <w:rPr>
          <w:rtl/>
        </w:rPr>
        <w:t xml:space="preserve">את </w:t>
      </w:r>
      <w:bookmarkStart w:id="2245" w:name="_ETM_Q7_630260"/>
      <w:bookmarkEnd w:id="2245"/>
      <w:r w:rsidRPr="00D876DD">
        <w:rPr>
          <w:rtl/>
        </w:rPr>
        <w:t xml:space="preserve">היקף </w:t>
      </w:r>
      <w:bookmarkStart w:id="2246" w:name="_ETM_Q7_630590"/>
      <w:bookmarkEnd w:id="2246"/>
      <w:r w:rsidRPr="00D876DD">
        <w:rPr>
          <w:rtl/>
        </w:rPr>
        <w:t xml:space="preserve">הזכאים </w:t>
      </w:r>
      <w:bookmarkStart w:id="2247" w:name="_ETM_Q7_631250"/>
      <w:bookmarkEnd w:id="2247"/>
      <w:r w:rsidRPr="00D876DD">
        <w:rPr>
          <w:rtl/>
        </w:rPr>
        <w:t xml:space="preserve">שההצעה </w:t>
      </w:r>
      <w:bookmarkStart w:id="2248" w:name="_ETM_Q7_631819"/>
      <w:bookmarkEnd w:id="2248"/>
      <w:r w:rsidRPr="00D876DD">
        <w:rPr>
          <w:rtl/>
        </w:rPr>
        <w:t xml:space="preserve">יכולה </w:t>
      </w:r>
      <w:bookmarkStart w:id="2249" w:name="_ETM_Q7_632269"/>
      <w:bookmarkEnd w:id="2249"/>
      <w:r w:rsidRPr="00D876DD">
        <w:rPr>
          <w:rtl/>
        </w:rPr>
        <w:t xml:space="preserve">להיטיב </w:t>
      </w:r>
      <w:bookmarkStart w:id="2250" w:name="_ETM_Q7_632720"/>
      <w:bookmarkEnd w:id="2250"/>
      <w:r w:rsidRPr="00D876DD">
        <w:rPr>
          <w:rtl/>
        </w:rPr>
        <w:t xml:space="preserve">את </w:t>
      </w:r>
      <w:bookmarkStart w:id="2251" w:name="_ETM_Q7_632870"/>
      <w:bookmarkEnd w:id="2251"/>
      <w:r w:rsidRPr="00D876DD">
        <w:rPr>
          <w:rtl/>
        </w:rPr>
        <w:t>מצבם</w:t>
      </w:r>
      <w:r>
        <w:rPr>
          <w:rFonts w:hint="cs"/>
          <w:rtl/>
        </w:rPr>
        <w:t>,</w:t>
      </w:r>
      <w:r w:rsidRPr="00D876DD">
        <w:rPr>
          <w:rtl/>
        </w:rPr>
        <w:t xml:space="preserve"> </w:t>
      </w:r>
      <w:bookmarkStart w:id="2252" w:name="_ETM_Q7_634099"/>
      <w:bookmarkEnd w:id="2252"/>
      <w:r w:rsidRPr="00D876DD">
        <w:rPr>
          <w:rtl/>
        </w:rPr>
        <w:t xml:space="preserve">ואולם </w:t>
      </w:r>
      <w:bookmarkStart w:id="2253" w:name="_ETM_Q7_634579"/>
      <w:bookmarkEnd w:id="2253"/>
      <w:r w:rsidRPr="00D876DD">
        <w:rPr>
          <w:rtl/>
        </w:rPr>
        <w:t xml:space="preserve">לא </w:t>
      </w:r>
      <w:bookmarkStart w:id="2254" w:name="_ETM_Q7_634730"/>
      <w:bookmarkEnd w:id="2254"/>
      <w:r w:rsidRPr="00D876DD">
        <w:rPr>
          <w:rtl/>
        </w:rPr>
        <w:t xml:space="preserve">מיותר </w:t>
      </w:r>
      <w:bookmarkStart w:id="2255" w:name="_ETM_Q7_635150"/>
      <w:bookmarkEnd w:id="2255"/>
      <w:r w:rsidRPr="00D876DD">
        <w:rPr>
          <w:rtl/>
        </w:rPr>
        <w:t xml:space="preserve">לציין </w:t>
      </w:r>
      <w:bookmarkStart w:id="2256" w:name="_ETM_Q7_636170"/>
      <w:bookmarkEnd w:id="2256"/>
      <w:r w:rsidRPr="00D876DD">
        <w:rPr>
          <w:rtl/>
        </w:rPr>
        <w:t xml:space="preserve">כי </w:t>
      </w:r>
      <w:bookmarkStart w:id="2257" w:name="_ETM_Q7_636349"/>
      <w:bookmarkEnd w:id="2257"/>
      <w:r w:rsidRPr="00D876DD">
        <w:rPr>
          <w:rtl/>
        </w:rPr>
        <w:t>חוק</w:t>
      </w:r>
      <w:r>
        <w:rPr>
          <w:rFonts w:hint="cs"/>
          <w:rtl/>
        </w:rPr>
        <w:t xml:space="preserve"> </w:t>
      </w:r>
      <w:bookmarkStart w:id="2258" w:name="_ETM_Q7_636790"/>
      <w:bookmarkEnd w:id="2258"/>
      <w:r w:rsidRPr="00D876DD">
        <w:rPr>
          <w:rtl/>
        </w:rPr>
        <w:t xml:space="preserve">הבטחת </w:t>
      </w:r>
      <w:bookmarkStart w:id="2259" w:name="_ETM_Q7_637090"/>
      <w:bookmarkEnd w:id="2259"/>
      <w:r w:rsidRPr="00D876DD">
        <w:rPr>
          <w:rtl/>
        </w:rPr>
        <w:t xml:space="preserve">הכנסה </w:t>
      </w:r>
      <w:bookmarkStart w:id="2260" w:name="_ETM_Q7_637599"/>
      <w:bookmarkEnd w:id="2260"/>
      <w:r w:rsidRPr="00D876DD">
        <w:rPr>
          <w:rtl/>
        </w:rPr>
        <w:t xml:space="preserve">ממומן </w:t>
      </w:r>
      <w:bookmarkStart w:id="2261" w:name="_ETM_Q7_638200"/>
      <w:bookmarkEnd w:id="2261"/>
      <w:r w:rsidRPr="00D876DD">
        <w:rPr>
          <w:rtl/>
        </w:rPr>
        <w:t xml:space="preserve">באופן </w:t>
      </w:r>
      <w:bookmarkStart w:id="2262" w:name="_ETM_Q7_638709"/>
      <w:bookmarkEnd w:id="2262"/>
      <w:r w:rsidRPr="00D876DD">
        <w:rPr>
          <w:rtl/>
        </w:rPr>
        <w:t xml:space="preserve">מלא </w:t>
      </w:r>
      <w:bookmarkStart w:id="2263" w:name="_ETM_Q7_639489"/>
      <w:bookmarkEnd w:id="2263"/>
      <w:r w:rsidRPr="00D876DD">
        <w:rPr>
          <w:rtl/>
        </w:rPr>
        <w:t>ע</w:t>
      </w:r>
      <w:r>
        <w:rPr>
          <w:rFonts w:hint="cs"/>
          <w:rtl/>
        </w:rPr>
        <w:t xml:space="preserve">ל ידי </w:t>
      </w:r>
      <w:bookmarkStart w:id="2264" w:name="_ETM_Q7_639939"/>
      <w:bookmarkEnd w:id="2264"/>
      <w:r w:rsidRPr="00D876DD">
        <w:rPr>
          <w:rtl/>
        </w:rPr>
        <w:t xml:space="preserve">אוצר </w:t>
      </w:r>
      <w:bookmarkStart w:id="2265" w:name="_ETM_Q7_640329"/>
      <w:bookmarkEnd w:id="2265"/>
      <w:r w:rsidRPr="00D876DD">
        <w:rPr>
          <w:rtl/>
        </w:rPr>
        <w:t>המדינה</w:t>
      </w:r>
      <w:r>
        <w:rPr>
          <w:rFonts w:hint="cs"/>
          <w:rtl/>
        </w:rPr>
        <w:t>.</w:t>
      </w:r>
      <w:r w:rsidRPr="00D876DD">
        <w:rPr>
          <w:rtl/>
        </w:rPr>
        <w:t xml:space="preserve"> </w:t>
      </w:r>
      <w:bookmarkStart w:id="2266" w:name="_ETM_Q7_641520"/>
      <w:bookmarkEnd w:id="2266"/>
      <w:r w:rsidRPr="00D876DD">
        <w:rPr>
          <w:rtl/>
        </w:rPr>
        <w:t xml:space="preserve">ועדת </w:t>
      </w:r>
      <w:bookmarkStart w:id="2267" w:name="_ETM_Q7_642180"/>
      <w:bookmarkEnd w:id="2267"/>
      <w:r w:rsidRPr="00D876DD">
        <w:rPr>
          <w:rtl/>
        </w:rPr>
        <w:t xml:space="preserve">השרים </w:t>
      </w:r>
      <w:bookmarkStart w:id="2268" w:name="_ETM_Q7_643560"/>
      <w:bookmarkEnd w:id="2268"/>
      <w:r w:rsidRPr="00D876DD">
        <w:rPr>
          <w:rtl/>
        </w:rPr>
        <w:t xml:space="preserve">שדנה </w:t>
      </w:r>
      <w:bookmarkStart w:id="2269" w:name="_ETM_Q7_644160"/>
      <w:bookmarkEnd w:id="2269"/>
      <w:r w:rsidRPr="00D876DD">
        <w:rPr>
          <w:rtl/>
        </w:rPr>
        <w:t xml:space="preserve">בהצעת </w:t>
      </w:r>
      <w:bookmarkStart w:id="2270" w:name="_ETM_Q7_644760"/>
      <w:bookmarkEnd w:id="2270"/>
      <w:r w:rsidRPr="00D876DD">
        <w:rPr>
          <w:rtl/>
        </w:rPr>
        <w:t xml:space="preserve">החוק </w:t>
      </w:r>
      <w:bookmarkStart w:id="2271" w:name="_ETM_Q7_646290"/>
      <w:bookmarkEnd w:id="2271"/>
      <w:r w:rsidRPr="00D876DD">
        <w:rPr>
          <w:rtl/>
        </w:rPr>
        <w:t xml:space="preserve">החליטה </w:t>
      </w:r>
      <w:bookmarkStart w:id="2272" w:name="_ETM_Q7_646800"/>
      <w:bookmarkEnd w:id="2272"/>
      <w:r w:rsidRPr="00D876DD">
        <w:rPr>
          <w:rtl/>
        </w:rPr>
        <w:t xml:space="preserve">לתמוך </w:t>
      </w:r>
      <w:bookmarkStart w:id="2273" w:name="_ETM_Q7_647310"/>
      <w:bookmarkEnd w:id="2273"/>
      <w:r>
        <w:rPr>
          <w:rFonts w:hint="cs"/>
          <w:rtl/>
        </w:rPr>
        <w:t xml:space="preserve">בה </w:t>
      </w:r>
      <w:r w:rsidR="0013015C">
        <w:rPr>
          <w:rFonts w:hint="cs"/>
          <w:rtl/>
        </w:rPr>
        <w:t>ב</w:t>
      </w:r>
      <w:r w:rsidRPr="00D876DD">
        <w:rPr>
          <w:rtl/>
        </w:rPr>
        <w:t>טרומית</w:t>
      </w:r>
      <w:r>
        <w:rPr>
          <w:rFonts w:hint="cs"/>
          <w:rtl/>
        </w:rPr>
        <w:t>,</w:t>
      </w:r>
      <w:r w:rsidRPr="00D876DD">
        <w:rPr>
          <w:rtl/>
        </w:rPr>
        <w:t xml:space="preserve"> </w:t>
      </w:r>
      <w:bookmarkStart w:id="2274" w:name="_ETM_Q7_648650"/>
      <w:bookmarkEnd w:id="2274"/>
      <w:r w:rsidRPr="00D876DD">
        <w:rPr>
          <w:rtl/>
        </w:rPr>
        <w:t>ו</w:t>
      </w:r>
      <w:r>
        <w:rPr>
          <w:rFonts w:hint="cs"/>
          <w:rtl/>
        </w:rPr>
        <w:t>היא</w:t>
      </w:r>
      <w:bookmarkStart w:id="2275" w:name="_ETM_Q7_656865"/>
      <w:bookmarkEnd w:id="2275"/>
      <w:r>
        <w:rPr>
          <w:rFonts w:hint="cs"/>
          <w:rtl/>
        </w:rPr>
        <w:t xml:space="preserve"> </w:t>
      </w:r>
      <w:r w:rsidRPr="00D876DD">
        <w:rPr>
          <w:rtl/>
        </w:rPr>
        <w:t xml:space="preserve">תקודם </w:t>
      </w:r>
      <w:bookmarkStart w:id="2276" w:name="_ETM_Q7_649430"/>
      <w:bookmarkEnd w:id="2276"/>
      <w:r w:rsidRPr="00D876DD">
        <w:rPr>
          <w:rtl/>
        </w:rPr>
        <w:t xml:space="preserve">בכפוף </w:t>
      </w:r>
      <w:bookmarkStart w:id="2277" w:name="_ETM_Q7_650810"/>
      <w:bookmarkEnd w:id="2277"/>
      <w:r w:rsidRPr="00D876DD">
        <w:rPr>
          <w:rtl/>
        </w:rPr>
        <w:t xml:space="preserve">לתיאום </w:t>
      </w:r>
      <w:bookmarkStart w:id="2278" w:name="_ETM_Q7_651499"/>
      <w:bookmarkEnd w:id="2278"/>
      <w:r w:rsidRPr="00D876DD">
        <w:rPr>
          <w:rtl/>
        </w:rPr>
        <w:t xml:space="preserve">עם </w:t>
      </w:r>
      <w:bookmarkStart w:id="2279" w:name="_ETM_Q7_651650"/>
      <w:bookmarkEnd w:id="2279"/>
      <w:r w:rsidRPr="00D876DD">
        <w:rPr>
          <w:rtl/>
        </w:rPr>
        <w:t xml:space="preserve">משרד </w:t>
      </w:r>
      <w:bookmarkStart w:id="2280" w:name="_ETM_Q7_652040"/>
      <w:bookmarkEnd w:id="2280"/>
      <w:r w:rsidRPr="00D876DD">
        <w:rPr>
          <w:rtl/>
        </w:rPr>
        <w:t>האוצר</w:t>
      </w:r>
      <w:r>
        <w:rPr>
          <w:rFonts w:hint="cs"/>
          <w:rtl/>
        </w:rPr>
        <w:t>, משרד</w:t>
      </w:r>
      <w:r w:rsidRPr="00D876DD">
        <w:rPr>
          <w:rtl/>
        </w:rPr>
        <w:t xml:space="preserve"> </w:t>
      </w:r>
      <w:bookmarkStart w:id="2281" w:name="_ETM_Q7_652639"/>
      <w:bookmarkEnd w:id="2281"/>
      <w:r w:rsidRPr="00D876DD">
        <w:rPr>
          <w:rtl/>
        </w:rPr>
        <w:t>העבודה</w:t>
      </w:r>
      <w:r>
        <w:rPr>
          <w:rFonts w:hint="cs"/>
          <w:rtl/>
        </w:rPr>
        <w:t>,</w:t>
      </w:r>
      <w:r w:rsidRPr="00D876DD">
        <w:rPr>
          <w:rtl/>
        </w:rPr>
        <w:t xml:space="preserve"> </w:t>
      </w:r>
      <w:bookmarkStart w:id="2282" w:name="_ETM_Q7_653209"/>
      <w:bookmarkEnd w:id="2282"/>
      <w:r w:rsidRPr="00D876DD">
        <w:rPr>
          <w:rtl/>
        </w:rPr>
        <w:t xml:space="preserve">והרווחה </w:t>
      </w:r>
      <w:bookmarkStart w:id="2283" w:name="_ETM_Q7_654319"/>
      <w:bookmarkEnd w:id="2283"/>
      <w:r w:rsidRPr="00D876DD">
        <w:rPr>
          <w:rtl/>
        </w:rPr>
        <w:t xml:space="preserve">והשירותים </w:t>
      </w:r>
      <w:bookmarkStart w:id="2284" w:name="_ETM_Q7_655040"/>
      <w:bookmarkEnd w:id="2284"/>
      <w:r w:rsidRPr="00D876DD">
        <w:rPr>
          <w:rtl/>
        </w:rPr>
        <w:t xml:space="preserve">החברתיים </w:t>
      </w:r>
      <w:bookmarkStart w:id="2285" w:name="_ETM_Q7_656200"/>
      <w:bookmarkEnd w:id="2285"/>
      <w:r w:rsidRPr="00D876DD">
        <w:rPr>
          <w:rtl/>
        </w:rPr>
        <w:t xml:space="preserve">והמשרד </w:t>
      </w:r>
      <w:bookmarkStart w:id="2286" w:name="_ETM_Q7_657520"/>
      <w:bookmarkEnd w:id="2286"/>
      <w:r w:rsidRPr="00D876DD">
        <w:rPr>
          <w:rtl/>
        </w:rPr>
        <w:t xml:space="preserve">לשוויון </w:t>
      </w:r>
      <w:bookmarkStart w:id="2287" w:name="_ETM_Q7_658120"/>
      <w:bookmarkEnd w:id="2287"/>
      <w:r w:rsidRPr="00D876DD">
        <w:rPr>
          <w:rtl/>
        </w:rPr>
        <w:t>חברתי</w:t>
      </w:r>
      <w:r>
        <w:rPr>
          <w:rFonts w:hint="cs"/>
          <w:rtl/>
        </w:rPr>
        <w:t>.</w:t>
      </w:r>
      <w:r w:rsidRPr="00D876DD">
        <w:rPr>
          <w:rtl/>
        </w:rPr>
        <w:t xml:space="preserve"> </w:t>
      </w:r>
      <w:bookmarkStart w:id="2288" w:name="_ETM_Q7_658630"/>
      <w:bookmarkEnd w:id="2288"/>
      <w:r w:rsidRPr="00D876DD">
        <w:rPr>
          <w:rtl/>
        </w:rPr>
        <w:t xml:space="preserve">מה </w:t>
      </w:r>
      <w:bookmarkStart w:id="2289" w:name="_ETM_Q7_658810"/>
      <w:bookmarkEnd w:id="2289"/>
      <w:r w:rsidRPr="00D876DD">
        <w:rPr>
          <w:rtl/>
        </w:rPr>
        <w:t xml:space="preserve">לעשות </w:t>
      </w:r>
      <w:bookmarkStart w:id="2290" w:name="_ETM_Q7_659410"/>
      <w:bookmarkEnd w:id="2290"/>
      <w:r w:rsidRPr="00D876DD">
        <w:rPr>
          <w:rtl/>
        </w:rPr>
        <w:t>ש</w:t>
      </w:r>
      <w:bookmarkStart w:id="2291" w:name="_ETM_Q7_660190"/>
      <w:bookmarkEnd w:id="2291"/>
      <w:r w:rsidRPr="00D876DD">
        <w:rPr>
          <w:rtl/>
        </w:rPr>
        <w:t xml:space="preserve">הקימו </w:t>
      </w:r>
      <w:bookmarkStart w:id="2292" w:name="_ETM_Q7_660700"/>
      <w:bookmarkEnd w:id="2292"/>
      <w:r w:rsidRPr="00D876DD">
        <w:rPr>
          <w:rtl/>
        </w:rPr>
        <w:t xml:space="preserve">כל </w:t>
      </w:r>
      <w:bookmarkStart w:id="2293" w:name="_ETM_Q7_660850"/>
      <w:bookmarkEnd w:id="2293"/>
      <w:r w:rsidRPr="00D876DD">
        <w:rPr>
          <w:rtl/>
        </w:rPr>
        <w:t xml:space="preserve">כך </w:t>
      </w:r>
      <w:bookmarkStart w:id="2294" w:name="_ETM_Q7_661060"/>
      <w:bookmarkEnd w:id="2294"/>
      <w:r w:rsidRPr="00D876DD">
        <w:rPr>
          <w:rtl/>
        </w:rPr>
        <w:t xml:space="preserve">הרבה </w:t>
      </w:r>
      <w:bookmarkStart w:id="2295" w:name="_ETM_Q7_661360"/>
      <w:bookmarkEnd w:id="2295"/>
      <w:r w:rsidRPr="00D876DD">
        <w:rPr>
          <w:rtl/>
        </w:rPr>
        <w:t>משרדים</w:t>
      </w:r>
      <w:r>
        <w:rPr>
          <w:rFonts w:hint="cs"/>
          <w:rtl/>
        </w:rPr>
        <w:t>,</w:t>
      </w:r>
      <w:r w:rsidRPr="00D876DD">
        <w:rPr>
          <w:rtl/>
        </w:rPr>
        <w:t xml:space="preserve"> </w:t>
      </w:r>
      <w:bookmarkStart w:id="2296" w:name="_ETM_Q7_662330"/>
      <w:bookmarkEnd w:id="2296"/>
      <w:r w:rsidRPr="00D876DD">
        <w:rPr>
          <w:rtl/>
        </w:rPr>
        <w:t xml:space="preserve">אז </w:t>
      </w:r>
      <w:bookmarkStart w:id="2297" w:name="_ETM_Q7_662720"/>
      <w:bookmarkEnd w:id="2297"/>
      <w:r w:rsidRPr="00D876DD">
        <w:rPr>
          <w:rtl/>
        </w:rPr>
        <w:t>התיאו</w:t>
      </w:r>
      <w:r>
        <w:rPr>
          <w:rFonts w:hint="cs"/>
          <w:rtl/>
        </w:rPr>
        <w:t>ם</w:t>
      </w:r>
      <w:r w:rsidRPr="00D876DD">
        <w:rPr>
          <w:rtl/>
        </w:rPr>
        <w:t xml:space="preserve"> </w:t>
      </w:r>
      <w:bookmarkStart w:id="2298" w:name="_ETM_Q7_663080"/>
      <w:bookmarkStart w:id="2299" w:name="_ETM_Q7_663470"/>
      <w:bookmarkStart w:id="2300" w:name="_ETM_Q7_664190"/>
      <w:bookmarkEnd w:id="2298"/>
      <w:bookmarkEnd w:id="2299"/>
      <w:bookmarkEnd w:id="2300"/>
      <w:r>
        <w:rPr>
          <w:rFonts w:hint="cs"/>
          <w:rtl/>
        </w:rPr>
        <w:t>הוא</w:t>
      </w:r>
      <w:r w:rsidRPr="00D876DD">
        <w:rPr>
          <w:rtl/>
        </w:rPr>
        <w:t xml:space="preserve"> </w:t>
      </w:r>
      <w:bookmarkStart w:id="2301" w:name="_ETM_Q7_664610"/>
      <w:bookmarkEnd w:id="2301"/>
      <w:r w:rsidRPr="00D876DD">
        <w:rPr>
          <w:rtl/>
        </w:rPr>
        <w:t xml:space="preserve">עוד </w:t>
      </w:r>
      <w:bookmarkStart w:id="2302" w:name="_ETM_Q7_664790"/>
      <w:bookmarkEnd w:id="2302"/>
      <w:r w:rsidRPr="00D876DD">
        <w:rPr>
          <w:rtl/>
        </w:rPr>
        <w:t xml:space="preserve">יותר </w:t>
      </w:r>
      <w:bookmarkStart w:id="2303" w:name="_ETM_Q7_665000"/>
      <w:bookmarkEnd w:id="2303"/>
      <w:r w:rsidRPr="00D876DD">
        <w:rPr>
          <w:rtl/>
        </w:rPr>
        <w:t>קשה</w:t>
      </w:r>
      <w:r w:rsidR="00CB289D">
        <w:rPr>
          <w:rFonts w:hint="cs"/>
          <w:rtl/>
        </w:rPr>
        <w:t>,</w:t>
      </w:r>
      <w:r w:rsidRPr="00D876DD">
        <w:rPr>
          <w:rtl/>
        </w:rPr>
        <w:t xml:space="preserve"> </w:t>
      </w:r>
      <w:bookmarkStart w:id="2304" w:name="_ETM_Q7_665300"/>
      <w:bookmarkEnd w:id="2304"/>
      <w:r w:rsidRPr="00D876DD">
        <w:rPr>
          <w:rtl/>
        </w:rPr>
        <w:t xml:space="preserve">אבל </w:t>
      </w:r>
      <w:bookmarkStart w:id="2305" w:name="_ETM_Q7_665450"/>
      <w:bookmarkEnd w:id="2305"/>
      <w:r w:rsidRPr="00D876DD">
        <w:rPr>
          <w:rtl/>
        </w:rPr>
        <w:t xml:space="preserve">אני </w:t>
      </w:r>
      <w:bookmarkStart w:id="2306" w:name="_ETM_Q7_665600"/>
      <w:bookmarkEnd w:id="2306"/>
      <w:r w:rsidRPr="00D876DD">
        <w:rPr>
          <w:rtl/>
        </w:rPr>
        <w:t xml:space="preserve">מתאר </w:t>
      </w:r>
      <w:bookmarkStart w:id="2307" w:name="_ETM_Q7_666020"/>
      <w:bookmarkEnd w:id="2307"/>
      <w:r w:rsidRPr="00D876DD">
        <w:rPr>
          <w:rtl/>
        </w:rPr>
        <w:t>לעצמי</w:t>
      </w:r>
      <w:r>
        <w:rPr>
          <w:rFonts w:hint="cs"/>
          <w:rtl/>
        </w:rPr>
        <w:t xml:space="preserve"> </w:t>
      </w:r>
      <w:r w:rsidR="00D86574">
        <w:rPr>
          <w:rFonts w:hint="eastAsia"/>
          <w:rtl/>
        </w:rPr>
        <w:t>–</w:t>
      </w:r>
      <w:r w:rsidRPr="00D876DD">
        <w:rPr>
          <w:rtl/>
        </w:rPr>
        <w:t xml:space="preserve"> </w:t>
      </w:r>
      <w:bookmarkStart w:id="2308" w:name="_ETM_Q7_666500"/>
      <w:bookmarkEnd w:id="2308"/>
      <w:r w:rsidRPr="00D876DD">
        <w:rPr>
          <w:rtl/>
        </w:rPr>
        <w:t xml:space="preserve">כולם </w:t>
      </w:r>
      <w:bookmarkStart w:id="2309" w:name="_ETM_Q7_666830"/>
      <w:bookmarkEnd w:id="2309"/>
      <w:r w:rsidRPr="00D876DD">
        <w:rPr>
          <w:rtl/>
        </w:rPr>
        <w:t xml:space="preserve">בקואליציה </w:t>
      </w:r>
      <w:bookmarkStart w:id="2310" w:name="_ETM_Q7_667490"/>
      <w:bookmarkEnd w:id="2310"/>
      <w:r w:rsidRPr="00D876DD">
        <w:rPr>
          <w:rtl/>
        </w:rPr>
        <w:t xml:space="preserve">אז </w:t>
      </w:r>
      <w:bookmarkStart w:id="2311" w:name="_ETM_Q7_667610"/>
      <w:bookmarkEnd w:id="2311"/>
      <w:r w:rsidRPr="00D876DD">
        <w:rPr>
          <w:rtl/>
        </w:rPr>
        <w:t xml:space="preserve">יוכלו </w:t>
      </w:r>
      <w:bookmarkStart w:id="2312" w:name="_ETM_Q7_667880"/>
      <w:bookmarkEnd w:id="2312"/>
      <w:r w:rsidRPr="00D876DD">
        <w:rPr>
          <w:rtl/>
        </w:rPr>
        <w:t>להסתדר</w:t>
      </w:r>
      <w:r>
        <w:rPr>
          <w:rFonts w:hint="cs"/>
          <w:rtl/>
        </w:rPr>
        <w:t>.</w:t>
      </w:r>
      <w:r w:rsidRPr="00D876DD">
        <w:rPr>
          <w:rtl/>
        </w:rPr>
        <w:t xml:space="preserve"> </w:t>
      </w:r>
      <w:bookmarkStart w:id="2313" w:name="_ETM_Q7_669090"/>
      <w:bookmarkEnd w:id="2313"/>
      <w:r w:rsidRPr="00D876DD">
        <w:rPr>
          <w:rtl/>
        </w:rPr>
        <w:t xml:space="preserve">כמובן </w:t>
      </w:r>
      <w:bookmarkStart w:id="2314" w:name="_ETM_Q7_669750"/>
      <w:bookmarkEnd w:id="2314"/>
      <w:r w:rsidRPr="00D876DD">
        <w:rPr>
          <w:rtl/>
        </w:rPr>
        <w:t xml:space="preserve">שלאחר </w:t>
      </w:r>
      <w:bookmarkStart w:id="2315" w:name="_ETM_Q7_670410"/>
      <w:bookmarkEnd w:id="2315"/>
      <w:r>
        <w:rPr>
          <w:rFonts w:hint="cs"/>
          <w:rtl/>
        </w:rPr>
        <w:t>שלושה</w:t>
      </w:r>
      <w:r w:rsidRPr="00D876DD">
        <w:rPr>
          <w:rtl/>
        </w:rPr>
        <w:t xml:space="preserve"> </w:t>
      </w:r>
      <w:bookmarkStart w:id="2316" w:name="_ETM_Q7_670830"/>
      <w:bookmarkEnd w:id="2316"/>
      <w:r w:rsidRPr="00D876DD">
        <w:rPr>
          <w:rtl/>
        </w:rPr>
        <w:t xml:space="preserve">שבועות </w:t>
      </w:r>
      <w:bookmarkStart w:id="2317" w:name="_ETM_Q7_671670"/>
      <w:bookmarkEnd w:id="2317"/>
      <w:r w:rsidR="00CB289D">
        <w:rPr>
          <w:rFonts w:hint="cs"/>
          <w:rtl/>
        </w:rPr>
        <w:t xml:space="preserve">היא </w:t>
      </w:r>
      <w:r w:rsidRPr="00D876DD">
        <w:rPr>
          <w:rtl/>
        </w:rPr>
        <w:t xml:space="preserve">תוחזר </w:t>
      </w:r>
      <w:bookmarkStart w:id="2318" w:name="_ETM_Q7_672180"/>
      <w:bookmarkEnd w:id="2318"/>
      <w:r w:rsidRPr="00D876DD">
        <w:rPr>
          <w:rtl/>
        </w:rPr>
        <w:t xml:space="preserve">לדיון </w:t>
      </w:r>
      <w:bookmarkStart w:id="2319" w:name="_ETM_Q7_672600"/>
      <w:bookmarkEnd w:id="2319"/>
      <w:r w:rsidRPr="00D876DD">
        <w:rPr>
          <w:rtl/>
        </w:rPr>
        <w:t xml:space="preserve">בוועדת </w:t>
      </w:r>
      <w:bookmarkStart w:id="2320" w:name="_ETM_Q7_673110"/>
      <w:bookmarkEnd w:id="2320"/>
      <w:r w:rsidRPr="00D876DD">
        <w:rPr>
          <w:rtl/>
        </w:rPr>
        <w:t xml:space="preserve">שרים </w:t>
      </w:r>
      <w:bookmarkStart w:id="2321" w:name="_ETM_Q7_673530"/>
      <w:bookmarkEnd w:id="2321"/>
      <w:r w:rsidRPr="00D876DD">
        <w:rPr>
          <w:rtl/>
        </w:rPr>
        <w:t xml:space="preserve">לענייני </w:t>
      </w:r>
      <w:bookmarkStart w:id="2322" w:name="_ETM_Q7_673980"/>
      <w:bookmarkEnd w:id="2322"/>
      <w:r w:rsidRPr="00D876DD">
        <w:rPr>
          <w:rtl/>
        </w:rPr>
        <w:t>חקיקה</w:t>
      </w:r>
      <w:r>
        <w:rPr>
          <w:rFonts w:hint="cs"/>
          <w:rtl/>
        </w:rPr>
        <w:t>.</w:t>
      </w:r>
      <w:r w:rsidRPr="00D876DD">
        <w:rPr>
          <w:rtl/>
        </w:rPr>
        <w:t xml:space="preserve"> </w:t>
      </w:r>
      <w:bookmarkStart w:id="2323" w:name="_ETM_Q7_674970"/>
      <w:bookmarkEnd w:id="2323"/>
      <w:r w:rsidRPr="00D876DD">
        <w:rPr>
          <w:rtl/>
        </w:rPr>
        <w:t xml:space="preserve">האם </w:t>
      </w:r>
      <w:bookmarkStart w:id="2324" w:name="_ETM_Q7_675420"/>
      <w:bookmarkEnd w:id="2324"/>
      <w:r w:rsidRPr="00D876DD">
        <w:rPr>
          <w:rtl/>
        </w:rPr>
        <w:t xml:space="preserve">המציעים </w:t>
      </w:r>
      <w:bookmarkStart w:id="2325" w:name="_ETM_Q7_676290"/>
      <w:bookmarkEnd w:id="2325"/>
      <w:r w:rsidRPr="00D876DD">
        <w:rPr>
          <w:rtl/>
        </w:rPr>
        <w:t>מסכימים</w:t>
      </w:r>
      <w:r>
        <w:rPr>
          <w:rFonts w:hint="cs"/>
          <w:rtl/>
        </w:rPr>
        <w:t>?</w:t>
      </w:r>
      <w:r w:rsidRPr="00D876DD">
        <w:rPr>
          <w:rtl/>
        </w:rPr>
        <w:t xml:space="preserve"> </w:t>
      </w:r>
      <w:bookmarkStart w:id="2326" w:name="_ETM_Q7_681230"/>
      <w:bookmarkEnd w:id="2326"/>
    </w:p>
    <w:p w:rsidR="007A325F" w:rsidRDefault="007A325F" w:rsidP="001C05C8">
      <w:pPr>
        <w:rPr>
          <w:rtl/>
        </w:rPr>
      </w:pPr>
    </w:p>
    <w:p w:rsidR="007A325F" w:rsidRDefault="007A325F" w:rsidP="007E1BD8">
      <w:pPr>
        <w:pStyle w:val="af6"/>
        <w:keepNext/>
        <w:rPr>
          <w:rtl/>
        </w:rPr>
      </w:pPr>
      <w:bookmarkStart w:id="2327" w:name="ET_yor_6026_15"/>
      <w:r w:rsidRPr="001B72A3">
        <w:rPr>
          <w:rStyle w:val="TagStyle"/>
          <w:rtl/>
        </w:rPr>
        <w:t xml:space="preserve"> &lt;&lt; יור &gt;&gt; </w:t>
      </w:r>
      <w:r>
        <w:rPr>
          <w:rtl/>
        </w:rPr>
        <w:t>היו"ר משה ארבל:</w:t>
      </w:r>
      <w:r w:rsidRPr="001B72A3">
        <w:rPr>
          <w:rStyle w:val="TagStyle"/>
          <w:rtl/>
        </w:rPr>
        <w:t xml:space="preserve"> &lt;&lt; יור &gt;&gt;</w:t>
      </w:r>
      <w:r>
        <w:rPr>
          <w:rtl/>
        </w:rPr>
        <w:t xml:space="preserve"> </w:t>
      </w:r>
      <w:bookmarkEnd w:id="2327"/>
    </w:p>
    <w:p w:rsidR="007A325F" w:rsidRDefault="007A325F" w:rsidP="001C05C8">
      <w:pPr>
        <w:rPr>
          <w:rtl/>
          <w:lang w:eastAsia="he-IL"/>
        </w:rPr>
      </w:pPr>
    </w:p>
    <w:p w:rsidR="007A325F" w:rsidRDefault="007A325F" w:rsidP="001C05C8">
      <w:pPr>
        <w:rPr>
          <w:rtl/>
        </w:rPr>
      </w:pPr>
      <w:r w:rsidRPr="001B72A3">
        <w:rPr>
          <w:rtl/>
        </w:rPr>
        <w:t xml:space="preserve">חבר </w:t>
      </w:r>
      <w:bookmarkStart w:id="2328" w:name="_ETM_Q7_681560"/>
      <w:bookmarkEnd w:id="2328"/>
      <w:r w:rsidRPr="001B72A3">
        <w:rPr>
          <w:rtl/>
        </w:rPr>
        <w:t xml:space="preserve">הכנסת </w:t>
      </w:r>
      <w:bookmarkStart w:id="2329" w:name="_ETM_Q7_682970"/>
      <w:bookmarkEnd w:id="2329"/>
      <w:r w:rsidRPr="001B72A3">
        <w:rPr>
          <w:rtl/>
        </w:rPr>
        <w:t xml:space="preserve">מיקי </w:t>
      </w:r>
      <w:bookmarkStart w:id="2330" w:name="_ETM_Q7_683300"/>
      <w:bookmarkEnd w:id="2330"/>
      <w:r w:rsidRPr="001B72A3">
        <w:rPr>
          <w:rtl/>
        </w:rPr>
        <w:t>לוי</w:t>
      </w:r>
      <w:r>
        <w:rPr>
          <w:rFonts w:hint="cs"/>
          <w:rtl/>
        </w:rPr>
        <w:t>?</w:t>
      </w:r>
    </w:p>
    <w:p w:rsidR="007A325F" w:rsidRDefault="007A325F" w:rsidP="001C05C8">
      <w:pPr>
        <w:rPr>
          <w:rtl/>
        </w:rPr>
      </w:pPr>
    </w:p>
    <w:p w:rsidR="007A325F" w:rsidRDefault="007A325F" w:rsidP="007E1BD8">
      <w:pPr>
        <w:pStyle w:val="-"/>
        <w:keepNext/>
        <w:rPr>
          <w:rtl/>
        </w:rPr>
      </w:pPr>
      <w:bookmarkStart w:id="2331" w:name="ET_speakercontinue_5885_16"/>
      <w:r w:rsidRPr="001B72A3">
        <w:rPr>
          <w:rStyle w:val="TagStyle"/>
          <w:rtl/>
        </w:rPr>
        <w:t xml:space="preserve"> &lt;&lt;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1B72A3">
        <w:rPr>
          <w:rStyle w:val="TagStyle"/>
          <w:rtl/>
        </w:rPr>
        <w:t xml:space="preserve"> &lt;&lt; דובר_המשך &gt;&gt;</w:t>
      </w:r>
      <w:r>
        <w:rPr>
          <w:rtl/>
        </w:rPr>
        <w:t xml:space="preserve"> </w:t>
      </w:r>
      <w:bookmarkEnd w:id="2331"/>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מסכים? איפה הוא? אדוני מסכים. </w:t>
      </w:r>
      <w:bookmarkStart w:id="2332" w:name="_ETM_Q7_690573"/>
      <w:bookmarkEnd w:id="2332"/>
    </w:p>
    <w:p w:rsidR="007A325F" w:rsidRDefault="007A325F" w:rsidP="007E1BD8">
      <w:pPr>
        <w:rPr>
          <w:rtl/>
          <w:lang w:eastAsia="he-IL"/>
        </w:rPr>
      </w:pPr>
      <w:bookmarkStart w:id="2333" w:name="_ETM_Q7_688724"/>
      <w:bookmarkStart w:id="2334" w:name="_ETM_Q7_688805"/>
      <w:bookmarkEnd w:id="2333"/>
      <w:bookmarkEnd w:id="2334"/>
    </w:p>
    <w:p w:rsidR="007A325F" w:rsidRDefault="007A325F" w:rsidP="007E1BD8">
      <w:pPr>
        <w:pStyle w:val="af5"/>
        <w:keepNext/>
        <w:rPr>
          <w:rtl/>
        </w:rPr>
      </w:pPr>
      <w:bookmarkStart w:id="2335" w:name="_ETM_Q7_689685"/>
      <w:bookmarkStart w:id="2336" w:name="_ETM_Q7_689789"/>
      <w:bookmarkStart w:id="2337" w:name="ET_interruption_5935_17"/>
      <w:bookmarkEnd w:id="2335"/>
      <w:bookmarkEnd w:id="2336"/>
      <w:r w:rsidRPr="001B72A3">
        <w:rPr>
          <w:rStyle w:val="TagStyle"/>
          <w:rtl/>
        </w:rPr>
        <w:t xml:space="preserve"> &lt;&lt; קריאה &gt;&gt; </w:t>
      </w:r>
      <w:r>
        <w:rPr>
          <w:rtl/>
        </w:rPr>
        <w:t>מיקי לוי (יש עתיד-תל"ם):</w:t>
      </w:r>
      <w:r w:rsidRPr="001B72A3">
        <w:rPr>
          <w:rStyle w:val="TagStyle"/>
          <w:rtl/>
        </w:rPr>
        <w:t xml:space="preserve"> &lt;&lt; קריאה &gt;&gt;</w:t>
      </w:r>
      <w:r>
        <w:rPr>
          <w:rtl/>
        </w:rPr>
        <w:t xml:space="preserve"> </w:t>
      </w:r>
      <w:bookmarkEnd w:id="2337"/>
    </w:p>
    <w:p w:rsidR="007A325F" w:rsidRDefault="007A325F" w:rsidP="001C05C8">
      <w:pPr>
        <w:rPr>
          <w:rtl/>
          <w:lang w:eastAsia="he-IL"/>
        </w:rPr>
      </w:pPr>
    </w:p>
    <w:p w:rsidR="007A325F" w:rsidRDefault="007A325F" w:rsidP="001C05C8">
      <w:pPr>
        <w:rPr>
          <w:rtl/>
        </w:rPr>
      </w:pPr>
      <w:bookmarkStart w:id="2338" w:name="_ETM_Q7_689790"/>
      <w:bookmarkEnd w:id="2338"/>
      <w:r>
        <w:rPr>
          <w:rFonts w:hint="cs"/>
          <w:rtl/>
        </w:rPr>
        <w:t>בוודאי, שאני לא אסכים?</w:t>
      </w:r>
    </w:p>
    <w:p w:rsidR="007A325F" w:rsidRDefault="007A325F" w:rsidP="001C05C8">
      <w:pPr>
        <w:rPr>
          <w:rtl/>
        </w:rPr>
      </w:pPr>
    </w:p>
    <w:p w:rsidR="007A325F" w:rsidRDefault="007A325F" w:rsidP="007E1BD8">
      <w:pPr>
        <w:pStyle w:val="-"/>
        <w:keepNext/>
        <w:rPr>
          <w:rtl/>
        </w:rPr>
      </w:pPr>
      <w:bookmarkStart w:id="2339" w:name="_ETM_Q7_690414"/>
      <w:bookmarkStart w:id="2340" w:name="ET_speakercontinue_5885_18"/>
      <w:bookmarkEnd w:id="2339"/>
      <w:r w:rsidRPr="001B72A3">
        <w:rPr>
          <w:rStyle w:val="TagStyle"/>
          <w:rtl/>
        </w:rPr>
        <w:t xml:space="preserve"> &lt;&lt; דובר_המשך &gt;&gt;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1B72A3">
        <w:rPr>
          <w:rStyle w:val="TagStyle"/>
          <w:rtl/>
        </w:rPr>
        <w:t xml:space="preserve"> &lt;&lt; דובר_המשך &gt;&gt;</w:t>
      </w:r>
      <w:r>
        <w:rPr>
          <w:rtl/>
        </w:rPr>
        <w:t xml:space="preserve"> </w:t>
      </w:r>
      <w:bookmarkEnd w:id="2340"/>
    </w:p>
    <w:p w:rsidR="007A325F" w:rsidRDefault="007A325F" w:rsidP="001C05C8">
      <w:pPr>
        <w:rPr>
          <w:rtl/>
          <w:lang w:eastAsia="he-IL"/>
        </w:rPr>
      </w:pPr>
    </w:p>
    <w:p w:rsidR="007A325F" w:rsidRDefault="007A325F" w:rsidP="007E1BD8">
      <w:pPr>
        <w:rPr>
          <w:rtl/>
          <w:lang w:eastAsia="he-IL"/>
        </w:rPr>
      </w:pPr>
      <w:bookmarkStart w:id="2341" w:name="_ETM_Q7_696567"/>
      <w:bookmarkEnd w:id="2341"/>
      <w:r>
        <w:rPr>
          <w:rFonts w:hint="cs"/>
          <w:rtl/>
          <w:lang w:eastAsia="he-IL"/>
        </w:rPr>
        <w:t xml:space="preserve">זה רק דברים טובים. </w:t>
      </w:r>
    </w:p>
    <w:p w:rsidR="007A325F" w:rsidRDefault="007A325F" w:rsidP="007E1BD8">
      <w:pPr>
        <w:rPr>
          <w:rtl/>
          <w:lang w:eastAsia="he-IL"/>
        </w:rPr>
      </w:pPr>
      <w:bookmarkStart w:id="2342" w:name="_ETM_Q7_699661"/>
      <w:bookmarkStart w:id="2343" w:name="_ETM_Q7_699779"/>
      <w:bookmarkEnd w:id="2342"/>
      <w:bookmarkEnd w:id="2343"/>
    </w:p>
    <w:p w:rsidR="007A325F" w:rsidRDefault="007A325F" w:rsidP="007E1BD8">
      <w:pPr>
        <w:pStyle w:val="af6"/>
        <w:keepNext/>
        <w:rPr>
          <w:rtl/>
        </w:rPr>
      </w:pPr>
      <w:bookmarkStart w:id="2344" w:name="ET_yor_6026_19"/>
      <w:r w:rsidRPr="001B72A3">
        <w:rPr>
          <w:rStyle w:val="TagStyle"/>
          <w:rtl/>
        </w:rPr>
        <w:t xml:space="preserve"> &lt;&lt; יור &gt;&gt; </w:t>
      </w:r>
      <w:r>
        <w:rPr>
          <w:rtl/>
        </w:rPr>
        <w:t>היו"ר משה ארבל:</w:t>
      </w:r>
      <w:r w:rsidRPr="001B72A3">
        <w:rPr>
          <w:rStyle w:val="TagStyle"/>
          <w:rtl/>
        </w:rPr>
        <w:t xml:space="preserve"> &lt;&lt; יור &gt;&gt;</w:t>
      </w:r>
      <w:r>
        <w:rPr>
          <w:rtl/>
        </w:rPr>
        <w:t xml:space="preserve"> </w:t>
      </w:r>
      <w:bookmarkEnd w:id="2344"/>
    </w:p>
    <w:p w:rsidR="007A325F" w:rsidRDefault="007A325F" w:rsidP="001C05C8">
      <w:pPr>
        <w:rPr>
          <w:rtl/>
          <w:lang w:eastAsia="he-IL"/>
        </w:rPr>
      </w:pPr>
    </w:p>
    <w:p w:rsidR="007A325F" w:rsidRDefault="007A325F" w:rsidP="001C05C8">
      <w:pPr>
        <w:rPr>
          <w:rtl/>
        </w:rPr>
      </w:pPr>
      <w:bookmarkStart w:id="2345" w:name="_ETM_Q7_689909"/>
      <w:bookmarkStart w:id="2346" w:name="_ETM_Q7_691620"/>
      <w:bookmarkStart w:id="2347" w:name="_ETM_Q7_693719"/>
      <w:bookmarkStart w:id="2348" w:name="_ETM_Q7_694019"/>
      <w:bookmarkStart w:id="2349" w:name="_ETM_Q7_695069"/>
      <w:bookmarkEnd w:id="2345"/>
      <w:bookmarkEnd w:id="2346"/>
      <w:bookmarkEnd w:id="2347"/>
      <w:bookmarkEnd w:id="2348"/>
      <w:bookmarkEnd w:id="2349"/>
      <w:r w:rsidRPr="001B72A3">
        <w:rPr>
          <w:rtl/>
        </w:rPr>
        <w:t xml:space="preserve">תודה </w:t>
      </w:r>
      <w:bookmarkStart w:id="2350" w:name="_ETM_Q7_695370"/>
      <w:bookmarkEnd w:id="2350"/>
      <w:r w:rsidRPr="001B72A3">
        <w:rPr>
          <w:rtl/>
        </w:rPr>
        <w:t>רבה</w:t>
      </w:r>
      <w:r>
        <w:rPr>
          <w:rFonts w:hint="cs"/>
          <w:rtl/>
        </w:rPr>
        <w:t>.</w:t>
      </w:r>
      <w:r w:rsidRPr="001B72A3">
        <w:rPr>
          <w:rtl/>
        </w:rPr>
        <w:t xml:space="preserve"> </w:t>
      </w:r>
      <w:bookmarkStart w:id="2351" w:name="_ETM_Q7_696519"/>
      <w:bookmarkEnd w:id="2351"/>
      <w:r w:rsidRPr="001B72A3">
        <w:rPr>
          <w:rtl/>
        </w:rPr>
        <w:t xml:space="preserve">תודה </w:t>
      </w:r>
      <w:bookmarkStart w:id="2352" w:name="_ETM_Q7_696760"/>
      <w:bookmarkEnd w:id="2352"/>
      <w:r w:rsidRPr="001B72A3">
        <w:rPr>
          <w:rtl/>
        </w:rPr>
        <w:t xml:space="preserve">רבה </w:t>
      </w:r>
      <w:bookmarkStart w:id="2353" w:name="_ETM_Q7_697440"/>
      <w:bookmarkEnd w:id="2353"/>
      <w:r>
        <w:rPr>
          <w:rFonts w:hint="cs"/>
          <w:rtl/>
        </w:rPr>
        <w:t>ל</w:t>
      </w:r>
      <w:r w:rsidRPr="001B72A3">
        <w:rPr>
          <w:rtl/>
        </w:rPr>
        <w:t xml:space="preserve">סגן </w:t>
      </w:r>
      <w:bookmarkStart w:id="2354" w:name="_ETM_Q7_697830"/>
      <w:bookmarkEnd w:id="2354"/>
      <w:r w:rsidRPr="001B72A3">
        <w:rPr>
          <w:rtl/>
        </w:rPr>
        <w:t xml:space="preserve">שר </w:t>
      </w:r>
      <w:bookmarkStart w:id="2355" w:name="_ETM_Q7_698070"/>
      <w:bookmarkEnd w:id="2355"/>
      <w:r w:rsidRPr="001B72A3">
        <w:rPr>
          <w:rtl/>
        </w:rPr>
        <w:t>העבודה</w:t>
      </w:r>
      <w:r>
        <w:rPr>
          <w:rFonts w:hint="cs"/>
          <w:rtl/>
        </w:rPr>
        <w:t>,</w:t>
      </w:r>
      <w:r w:rsidRPr="001B72A3">
        <w:rPr>
          <w:rtl/>
        </w:rPr>
        <w:t xml:space="preserve"> </w:t>
      </w:r>
      <w:bookmarkStart w:id="2356" w:name="_ETM_Q7_698400"/>
      <w:bookmarkEnd w:id="2356"/>
      <w:r w:rsidRPr="001B72A3">
        <w:rPr>
          <w:rtl/>
        </w:rPr>
        <w:t xml:space="preserve">הרווחה </w:t>
      </w:r>
      <w:bookmarkStart w:id="2357" w:name="_ETM_Q7_698670"/>
      <w:bookmarkEnd w:id="2357"/>
      <w:r w:rsidRPr="001B72A3">
        <w:rPr>
          <w:rtl/>
        </w:rPr>
        <w:t xml:space="preserve">והשירותים </w:t>
      </w:r>
      <w:bookmarkStart w:id="2358" w:name="_ETM_Q7_699150"/>
      <w:bookmarkEnd w:id="2358"/>
      <w:r w:rsidRPr="001B72A3">
        <w:rPr>
          <w:rtl/>
        </w:rPr>
        <w:t xml:space="preserve">החברתיים </w:t>
      </w:r>
      <w:bookmarkStart w:id="2359" w:name="_ETM_Q7_700510"/>
      <w:bookmarkEnd w:id="2359"/>
      <w:r w:rsidRPr="001B72A3">
        <w:rPr>
          <w:rtl/>
        </w:rPr>
        <w:t xml:space="preserve">חבר </w:t>
      </w:r>
      <w:bookmarkStart w:id="2360" w:name="_ETM_Q7_700809"/>
      <w:bookmarkEnd w:id="2360"/>
      <w:r w:rsidRPr="001B72A3">
        <w:rPr>
          <w:rtl/>
        </w:rPr>
        <w:t xml:space="preserve">הכנסת </w:t>
      </w:r>
      <w:bookmarkStart w:id="2361" w:name="_ETM_Q7_701019"/>
      <w:bookmarkEnd w:id="2361"/>
      <w:r w:rsidRPr="001B72A3">
        <w:rPr>
          <w:rtl/>
        </w:rPr>
        <w:t xml:space="preserve">משולם </w:t>
      </w:r>
      <w:bookmarkStart w:id="2362" w:name="_ETM_Q7_701379"/>
      <w:bookmarkEnd w:id="2362"/>
      <w:r w:rsidRPr="001B72A3">
        <w:rPr>
          <w:rtl/>
        </w:rPr>
        <w:t>נהרי</w:t>
      </w:r>
      <w:r>
        <w:rPr>
          <w:rFonts w:hint="cs"/>
          <w:rtl/>
        </w:rPr>
        <w:t>.</w:t>
      </w:r>
    </w:p>
    <w:p w:rsidR="007A325F" w:rsidRDefault="007A325F" w:rsidP="001C05C8">
      <w:pPr>
        <w:rPr>
          <w:rtl/>
        </w:rPr>
      </w:pPr>
      <w:bookmarkStart w:id="2363" w:name="_ETM_Q7_706208"/>
      <w:bookmarkStart w:id="2364" w:name="_ETM_Q7_706316"/>
      <w:bookmarkEnd w:id="2363"/>
      <w:bookmarkEnd w:id="2364"/>
    </w:p>
    <w:p w:rsidR="007A325F" w:rsidRDefault="007A325F" w:rsidP="001C05C8">
      <w:pPr>
        <w:rPr>
          <w:rtl/>
        </w:rPr>
      </w:pPr>
      <w:bookmarkStart w:id="2365" w:name="_ETM_Q7_706352"/>
      <w:bookmarkStart w:id="2366" w:name="_ETM_Q7_706457"/>
      <w:bookmarkStart w:id="2367" w:name="_ETM_Q7_701620"/>
      <w:bookmarkEnd w:id="2365"/>
      <w:bookmarkEnd w:id="2366"/>
      <w:bookmarkEnd w:id="2367"/>
      <w:r w:rsidRPr="001B72A3">
        <w:rPr>
          <w:rtl/>
        </w:rPr>
        <w:t xml:space="preserve">אני </w:t>
      </w:r>
      <w:bookmarkStart w:id="2368" w:name="_ETM_Q7_701739"/>
      <w:bookmarkEnd w:id="2368"/>
      <w:r w:rsidRPr="001B72A3">
        <w:rPr>
          <w:rtl/>
        </w:rPr>
        <w:t xml:space="preserve">מבקש </w:t>
      </w:r>
      <w:bookmarkStart w:id="2369" w:name="_ETM_Q7_702219"/>
      <w:bookmarkEnd w:id="2369"/>
      <w:r w:rsidRPr="001B72A3">
        <w:rPr>
          <w:rtl/>
        </w:rPr>
        <w:t xml:space="preserve">לעבור </w:t>
      </w:r>
      <w:bookmarkStart w:id="2370" w:name="_ETM_Q7_702609"/>
      <w:bookmarkEnd w:id="2370"/>
      <w:r w:rsidRPr="001B72A3">
        <w:rPr>
          <w:rtl/>
        </w:rPr>
        <w:t xml:space="preserve">להצבעה </w:t>
      </w:r>
      <w:bookmarkStart w:id="2371" w:name="_ETM_Q7_704370"/>
      <w:bookmarkEnd w:id="2371"/>
      <w:r w:rsidRPr="001B72A3">
        <w:rPr>
          <w:rtl/>
        </w:rPr>
        <w:t xml:space="preserve">על </w:t>
      </w:r>
      <w:bookmarkStart w:id="2372" w:name="_ETM_Q7_705000"/>
      <w:bookmarkEnd w:id="2372"/>
      <w:r w:rsidRPr="001B72A3">
        <w:rPr>
          <w:rtl/>
        </w:rPr>
        <w:t xml:space="preserve">הצעות </w:t>
      </w:r>
      <w:bookmarkStart w:id="2373" w:name="_ETM_Q7_705360"/>
      <w:bookmarkEnd w:id="2373"/>
      <w:r w:rsidRPr="001B72A3">
        <w:rPr>
          <w:rtl/>
        </w:rPr>
        <w:t>החוק</w:t>
      </w:r>
      <w:r>
        <w:rPr>
          <w:rFonts w:hint="cs"/>
          <w:rtl/>
        </w:rPr>
        <w:t>.</w:t>
      </w:r>
      <w:r w:rsidRPr="001B72A3">
        <w:rPr>
          <w:rtl/>
        </w:rPr>
        <w:t xml:space="preserve"> </w:t>
      </w:r>
      <w:bookmarkStart w:id="2374" w:name="_ETM_Q7_707519"/>
      <w:bookmarkEnd w:id="2374"/>
      <w:r w:rsidRPr="001B72A3">
        <w:rPr>
          <w:rtl/>
        </w:rPr>
        <w:t xml:space="preserve">הצעת </w:t>
      </w:r>
      <w:bookmarkStart w:id="2375" w:name="_ETM_Q7_707879"/>
      <w:bookmarkEnd w:id="2375"/>
      <w:r w:rsidRPr="001B72A3">
        <w:rPr>
          <w:rtl/>
        </w:rPr>
        <w:t xml:space="preserve">החוק </w:t>
      </w:r>
      <w:bookmarkStart w:id="2376" w:name="_ETM_Q7_708089"/>
      <w:bookmarkEnd w:id="2376"/>
      <w:r w:rsidRPr="001B72A3">
        <w:rPr>
          <w:rtl/>
        </w:rPr>
        <w:t>הראשונה</w:t>
      </w:r>
      <w:r w:rsidR="00CB289D">
        <w:rPr>
          <w:rFonts w:hint="cs"/>
          <w:rtl/>
        </w:rPr>
        <w:t xml:space="preserve"> שעליה נצביע</w:t>
      </w:r>
      <w:r>
        <w:rPr>
          <w:rFonts w:hint="cs"/>
          <w:rtl/>
        </w:rPr>
        <w:t>,</w:t>
      </w:r>
      <w:r w:rsidRPr="001B72A3">
        <w:rPr>
          <w:rtl/>
        </w:rPr>
        <w:t xml:space="preserve"> </w:t>
      </w:r>
      <w:bookmarkStart w:id="2377" w:name="_ETM_Q7_710429"/>
      <w:bookmarkEnd w:id="2377"/>
      <w:r w:rsidRPr="001B72A3">
        <w:rPr>
          <w:rtl/>
        </w:rPr>
        <w:t xml:space="preserve">של </w:t>
      </w:r>
      <w:bookmarkStart w:id="2378" w:name="_ETM_Q7_710700"/>
      <w:bookmarkEnd w:id="2378"/>
      <w:r w:rsidRPr="001B72A3">
        <w:rPr>
          <w:rtl/>
        </w:rPr>
        <w:t xml:space="preserve">חבר </w:t>
      </w:r>
      <w:bookmarkStart w:id="2379" w:name="_ETM_Q7_710940"/>
      <w:bookmarkEnd w:id="2379"/>
      <w:r w:rsidRPr="001B72A3">
        <w:rPr>
          <w:rtl/>
        </w:rPr>
        <w:t xml:space="preserve">הכנסת </w:t>
      </w:r>
      <w:bookmarkStart w:id="2380" w:name="_ETM_Q7_711209"/>
      <w:bookmarkEnd w:id="2380"/>
      <w:r w:rsidRPr="001B72A3">
        <w:rPr>
          <w:rtl/>
        </w:rPr>
        <w:t xml:space="preserve">איתן </w:t>
      </w:r>
      <w:bookmarkStart w:id="2381" w:name="_ETM_Q7_711510"/>
      <w:bookmarkEnd w:id="2381"/>
      <w:r>
        <w:rPr>
          <w:rtl/>
        </w:rPr>
        <w:t>גינ</w:t>
      </w:r>
      <w:r>
        <w:rPr>
          <w:rFonts w:hint="cs"/>
          <w:rtl/>
        </w:rPr>
        <w:t>ז</w:t>
      </w:r>
      <w:r w:rsidRPr="001B72A3">
        <w:rPr>
          <w:rtl/>
        </w:rPr>
        <w:t>בורג</w:t>
      </w:r>
      <w:r>
        <w:rPr>
          <w:rFonts w:hint="cs"/>
          <w:rtl/>
        </w:rPr>
        <w:t>,</w:t>
      </w:r>
      <w:r w:rsidRPr="001B72A3">
        <w:rPr>
          <w:rtl/>
        </w:rPr>
        <w:t xml:space="preserve"> </w:t>
      </w:r>
      <w:bookmarkStart w:id="2382" w:name="_ETM_Q7_712650"/>
      <w:bookmarkStart w:id="2383" w:name="_ETM_Q7_713370"/>
      <w:bookmarkStart w:id="2384" w:name="_ETM_Q7_714239"/>
      <w:bookmarkEnd w:id="2382"/>
      <w:bookmarkEnd w:id="2383"/>
      <w:bookmarkEnd w:id="2384"/>
      <w:r w:rsidRPr="001B72A3">
        <w:rPr>
          <w:rtl/>
        </w:rPr>
        <w:t xml:space="preserve">הצעת </w:t>
      </w:r>
      <w:bookmarkStart w:id="2385" w:name="_ETM_Q7_714480"/>
      <w:bookmarkEnd w:id="2385"/>
      <w:r w:rsidRPr="001B72A3">
        <w:rPr>
          <w:rtl/>
        </w:rPr>
        <w:t xml:space="preserve">חוק </w:t>
      </w:r>
      <w:bookmarkStart w:id="2386" w:name="_ETM_Q7_714629"/>
      <w:bookmarkEnd w:id="2386"/>
      <w:r w:rsidRPr="001B72A3">
        <w:rPr>
          <w:rtl/>
        </w:rPr>
        <w:t xml:space="preserve">הבטחת </w:t>
      </w:r>
      <w:bookmarkStart w:id="2387" w:name="_ETM_Q7_714870"/>
      <w:bookmarkEnd w:id="2387"/>
      <w:r w:rsidRPr="001B72A3">
        <w:rPr>
          <w:rtl/>
        </w:rPr>
        <w:t xml:space="preserve">הכנסה </w:t>
      </w:r>
      <w:bookmarkStart w:id="2388" w:name="_ETM_Q7_715140"/>
      <w:bookmarkEnd w:id="2388"/>
      <w:r>
        <w:rPr>
          <w:rFonts w:hint="cs"/>
          <w:rtl/>
        </w:rPr>
        <w:t>(</w:t>
      </w:r>
      <w:r w:rsidRPr="001B72A3">
        <w:rPr>
          <w:rtl/>
        </w:rPr>
        <w:t xml:space="preserve">תיקון </w:t>
      </w:r>
      <w:bookmarkStart w:id="2389" w:name="_ETM_Q7_715440"/>
      <w:bookmarkEnd w:id="2389"/>
      <w:r w:rsidR="00D86574">
        <w:rPr>
          <w:rFonts w:hint="eastAsia"/>
          <w:rtl/>
        </w:rPr>
        <w:t>–</w:t>
      </w:r>
      <w:r>
        <w:rPr>
          <w:rFonts w:hint="cs"/>
          <w:rtl/>
        </w:rPr>
        <w:t xml:space="preserve"> </w:t>
      </w:r>
      <w:r w:rsidRPr="001B72A3">
        <w:rPr>
          <w:rtl/>
        </w:rPr>
        <w:t xml:space="preserve">תשלום </w:t>
      </w:r>
      <w:bookmarkStart w:id="2390" w:name="_ETM_Q7_715739"/>
      <w:bookmarkEnd w:id="2390"/>
      <w:r w:rsidRPr="001B72A3">
        <w:rPr>
          <w:rtl/>
        </w:rPr>
        <w:t xml:space="preserve">רטרואקטיבי </w:t>
      </w:r>
      <w:bookmarkStart w:id="2391" w:name="_ETM_Q7_716340"/>
      <w:bookmarkEnd w:id="2391"/>
      <w:r w:rsidRPr="001B72A3">
        <w:rPr>
          <w:rtl/>
        </w:rPr>
        <w:t xml:space="preserve">של </w:t>
      </w:r>
      <w:bookmarkStart w:id="2392" w:name="_ETM_Q7_716519"/>
      <w:bookmarkEnd w:id="2392"/>
      <w:r>
        <w:rPr>
          <w:rFonts w:hint="cs"/>
          <w:rtl/>
        </w:rPr>
        <w:t>גמלת</w:t>
      </w:r>
      <w:r w:rsidRPr="001B72A3">
        <w:rPr>
          <w:rtl/>
        </w:rPr>
        <w:t xml:space="preserve"> </w:t>
      </w:r>
      <w:bookmarkStart w:id="2393" w:name="_ETM_Q7_716760"/>
      <w:bookmarkEnd w:id="2393"/>
      <w:r w:rsidRPr="001B72A3">
        <w:rPr>
          <w:rtl/>
        </w:rPr>
        <w:t xml:space="preserve">הבטחת </w:t>
      </w:r>
      <w:bookmarkStart w:id="2394" w:name="_ETM_Q7_717090"/>
      <w:bookmarkEnd w:id="2394"/>
      <w:r w:rsidRPr="001B72A3">
        <w:rPr>
          <w:rtl/>
        </w:rPr>
        <w:t xml:space="preserve">הכנסה </w:t>
      </w:r>
      <w:bookmarkStart w:id="2395" w:name="_ETM_Q7_718120"/>
      <w:bookmarkEnd w:id="2395"/>
      <w:r w:rsidRPr="001B72A3">
        <w:rPr>
          <w:rtl/>
        </w:rPr>
        <w:t xml:space="preserve">למקבלי </w:t>
      </w:r>
      <w:bookmarkStart w:id="2396" w:name="_ETM_Q7_718659"/>
      <w:bookmarkEnd w:id="2396"/>
      <w:r w:rsidRPr="001B72A3">
        <w:rPr>
          <w:rtl/>
        </w:rPr>
        <w:t xml:space="preserve">קצבת </w:t>
      </w:r>
      <w:bookmarkStart w:id="2397" w:name="_ETM_Q7_719079"/>
      <w:bookmarkEnd w:id="2397"/>
      <w:r w:rsidRPr="001B72A3">
        <w:rPr>
          <w:rtl/>
        </w:rPr>
        <w:t xml:space="preserve">אזרח </w:t>
      </w:r>
      <w:bookmarkStart w:id="2398" w:name="_ETM_Q7_719349"/>
      <w:bookmarkEnd w:id="2398"/>
      <w:r w:rsidRPr="001B72A3">
        <w:rPr>
          <w:rtl/>
        </w:rPr>
        <w:t>ותיק</w:t>
      </w:r>
      <w:r>
        <w:rPr>
          <w:rFonts w:hint="cs"/>
          <w:rtl/>
        </w:rPr>
        <w:t>), התש"ף</w:t>
      </w:r>
      <w:bookmarkStart w:id="2399" w:name="_ETM_Q7_719679"/>
      <w:bookmarkStart w:id="2400" w:name="_ETM_Q7_719799"/>
      <w:bookmarkStart w:id="2401" w:name="_ETM_Q7_720099"/>
      <w:bookmarkEnd w:id="2399"/>
      <w:bookmarkEnd w:id="2400"/>
      <w:bookmarkEnd w:id="2401"/>
      <w:r w:rsidR="00D86574">
        <w:rPr>
          <w:rFonts w:hint="eastAsia"/>
          <w:rtl/>
        </w:rPr>
        <w:t>–</w:t>
      </w:r>
      <w:r w:rsidRPr="001B72A3">
        <w:rPr>
          <w:rtl/>
        </w:rPr>
        <w:t>2020</w:t>
      </w:r>
      <w:r>
        <w:rPr>
          <w:rFonts w:hint="cs"/>
          <w:rtl/>
        </w:rPr>
        <w:t>.</w:t>
      </w:r>
      <w:r w:rsidRPr="001B72A3">
        <w:rPr>
          <w:rtl/>
        </w:rPr>
        <w:t xml:space="preserve"> </w:t>
      </w:r>
      <w:bookmarkStart w:id="2402" w:name="_ETM_Q7_722069"/>
      <w:bookmarkEnd w:id="2402"/>
      <w:r w:rsidRPr="001B72A3">
        <w:rPr>
          <w:rtl/>
        </w:rPr>
        <w:t xml:space="preserve">אני </w:t>
      </w:r>
      <w:bookmarkStart w:id="2403" w:name="_ETM_Q7_722550"/>
      <w:bookmarkEnd w:id="2403"/>
      <w:r w:rsidRPr="001B72A3">
        <w:rPr>
          <w:rtl/>
        </w:rPr>
        <w:t xml:space="preserve">עובר </w:t>
      </w:r>
      <w:bookmarkStart w:id="2404" w:name="_ETM_Q7_723030"/>
      <w:bookmarkEnd w:id="2404"/>
      <w:r w:rsidRPr="001B72A3">
        <w:rPr>
          <w:rtl/>
        </w:rPr>
        <w:t>להצבעה</w:t>
      </w:r>
      <w:r>
        <w:rPr>
          <w:rFonts w:hint="cs"/>
          <w:rtl/>
        </w:rPr>
        <w:t>.</w:t>
      </w:r>
    </w:p>
    <w:p w:rsidR="007A325F" w:rsidRDefault="007A325F" w:rsidP="001C05C8">
      <w:pPr>
        <w:rPr>
          <w:rtl/>
        </w:rPr>
      </w:pPr>
      <w:bookmarkStart w:id="2405" w:name="_ETM_Q7_730187"/>
      <w:bookmarkStart w:id="2406" w:name="_ETM_Q7_730291"/>
      <w:bookmarkEnd w:id="2405"/>
      <w:bookmarkEnd w:id="2406"/>
    </w:p>
    <w:p w:rsidR="007A325F" w:rsidRDefault="007A325F" w:rsidP="007E1BD8">
      <w:pPr>
        <w:pStyle w:val="af1"/>
        <w:keepNext/>
        <w:rPr>
          <w:rtl/>
        </w:rPr>
      </w:pPr>
      <w:bookmarkStart w:id="2407" w:name="TOR_Q8"/>
      <w:bookmarkEnd w:id="2407"/>
      <w:r>
        <w:rPr>
          <w:rtl/>
        </w:rPr>
        <w:t>הצבעה מס'</w:t>
      </w:r>
      <w:r>
        <w:rPr>
          <w:rFonts w:hint="cs"/>
          <w:rtl/>
        </w:rPr>
        <w:t xml:space="preserve"> 1</w:t>
      </w:r>
    </w:p>
    <w:p w:rsidR="007A325F" w:rsidRDefault="007A325F" w:rsidP="007E1BD8">
      <w:pPr>
        <w:pStyle w:val="--"/>
        <w:keepNext/>
        <w:rPr>
          <w:rtl/>
        </w:rPr>
      </w:pPr>
    </w:p>
    <w:p w:rsidR="007A325F" w:rsidRDefault="007A325F" w:rsidP="007E1BD8">
      <w:pPr>
        <w:pStyle w:val="--"/>
        <w:keepNext/>
        <w:rPr>
          <w:rtl/>
        </w:rPr>
      </w:pPr>
      <w:r>
        <w:rPr>
          <w:rtl/>
        </w:rPr>
        <w:t xml:space="preserve">בעד ההצעה להעביר את הצעת החוק לוועדה </w:t>
      </w:r>
      <w:r w:rsidR="00D86574">
        <w:rPr>
          <w:rtl/>
        </w:rPr>
        <w:t>–</w:t>
      </w:r>
      <w:r>
        <w:rPr>
          <w:rFonts w:hint="cs"/>
          <w:rtl/>
        </w:rPr>
        <w:t xml:space="preserve"> 38</w:t>
      </w:r>
    </w:p>
    <w:p w:rsidR="007A325F" w:rsidRDefault="007A325F" w:rsidP="007E1BD8">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7E1BD8">
      <w:pPr>
        <w:pStyle w:val="--"/>
        <w:keepNext/>
        <w:rPr>
          <w:rtl/>
        </w:rPr>
      </w:pPr>
      <w:r>
        <w:rPr>
          <w:rtl/>
        </w:rPr>
        <w:t xml:space="preserve">נמנעים </w:t>
      </w:r>
      <w:r w:rsidR="00D86574">
        <w:rPr>
          <w:rtl/>
        </w:rPr>
        <w:t>–</w:t>
      </w:r>
      <w:r>
        <w:rPr>
          <w:rFonts w:hint="cs"/>
          <w:rtl/>
        </w:rPr>
        <w:t xml:space="preserve"> אין</w:t>
      </w:r>
      <w:r>
        <w:rPr>
          <w:rtl/>
        </w:rPr>
        <w:t xml:space="preserve"> </w:t>
      </w:r>
    </w:p>
    <w:p w:rsidR="007A325F" w:rsidRPr="002F01DD" w:rsidRDefault="007A325F" w:rsidP="007E1BD8">
      <w:pPr>
        <w:pStyle w:val="af2"/>
        <w:rPr>
          <w:rtl/>
        </w:rPr>
      </w:pPr>
      <w:r>
        <w:rPr>
          <w:rtl/>
        </w:rPr>
        <w:t>ההצעה להעביר את הצעת חוק</w:t>
      </w:r>
      <w:r>
        <w:rPr>
          <w:rFonts w:hint="cs"/>
          <w:rtl/>
        </w:rPr>
        <w:t xml:space="preserve"> הבטחת הכנסה (תיקון </w:t>
      </w:r>
      <w:r w:rsidR="00D86574">
        <w:rPr>
          <w:rtl/>
        </w:rPr>
        <w:t>–</w:t>
      </w:r>
      <w:r>
        <w:rPr>
          <w:rFonts w:hint="cs"/>
          <w:rtl/>
        </w:rPr>
        <w:t xml:space="preserve"> תשלום רטרואקטיבי של גמלת הבטחת הכנסה למקבלי קצבת אזרח ותיק), התש"ף</w:t>
      </w:r>
      <w:r w:rsidR="00D86574">
        <w:rPr>
          <w:rFonts w:hint="eastAsia"/>
          <w:rtl/>
        </w:rPr>
        <w:t>–</w:t>
      </w:r>
      <w:r>
        <w:rPr>
          <w:rFonts w:hint="cs"/>
          <w:rtl/>
        </w:rPr>
        <w:t xml:space="preserve">2020, לוועדת העבודה, </w:t>
      </w:r>
      <w:bookmarkStart w:id="2408" w:name="_ETM_Q8_176000"/>
      <w:bookmarkEnd w:id="2408"/>
      <w:r>
        <w:rPr>
          <w:rFonts w:hint="cs"/>
          <w:rtl/>
        </w:rPr>
        <w:t>הרווחה והבריאות נתקבלה.</w:t>
      </w:r>
    </w:p>
    <w:p w:rsidR="007A325F" w:rsidRDefault="007A325F" w:rsidP="007E1BD8">
      <w:pPr>
        <w:rPr>
          <w:rtl/>
        </w:rPr>
      </w:pPr>
      <w:r>
        <w:rPr>
          <w:rtl/>
        </w:rPr>
        <w:t xml:space="preserve"> </w:t>
      </w:r>
    </w:p>
    <w:p w:rsidR="007A325F" w:rsidRDefault="007A325F" w:rsidP="007E1BD8">
      <w:pPr>
        <w:pStyle w:val="af6"/>
        <w:rPr>
          <w:rtl/>
        </w:rPr>
      </w:pPr>
      <w:bookmarkStart w:id="2409" w:name="ET_yor_6026_3"/>
      <w:r w:rsidRPr="007B511C">
        <w:rPr>
          <w:rStyle w:val="TagStyle"/>
          <w:rtl/>
        </w:rPr>
        <w:t xml:space="preserve"> &lt;&lt; יור &gt;&gt;</w:t>
      </w:r>
      <w:r w:rsidRPr="002F01DD">
        <w:rPr>
          <w:rStyle w:val="TagStyle"/>
          <w:rtl/>
        </w:rPr>
        <w:t xml:space="preserve"> </w:t>
      </w:r>
      <w:r>
        <w:rPr>
          <w:rtl/>
        </w:rPr>
        <w:t>היו"ר משה ארבל:</w:t>
      </w:r>
      <w:r w:rsidRPr="002F01DD">
        <w:rPr>
          <w:rStyle w:val="TagStyle"/>
          <w:rtl/>
        </w:rPr>
        <w:t xml:space="preserve"> </w:t>
      </w:r>
      <w:r w:rsidRPr="007B511C">
        <w:rPr>
          <w:rStyle w:val="TagStyle"/>
          <w:rtl/>
        </w:rPr>
        <w:t>&lt;&lt; יור &gt;&gt;</w:t>
      </w:r>
      <w:r>
        <w:rPr>
          <w:rtl/>
        </w:rPr>
        <w:t xml:space="preserve"> </w:t>
      </w:r>
      <w:bookmarkEnd w:id="2409"/>
    </w:p>
    <w:p w:rsidR="007A325F" w:rsidRDefault="007A325F" w:rsidP="001C05C8">
      <w:pPr>
        <w:rPr>
          <w:rtl/>
        </w:rPr>
      </w:pPr>
    </w:p>
    <w:p w:rsidR="007A325F" w:rsidRDefault="007A325F" w:rsidP="007E1BD8">
      <w:pPr>
        <w:rPr>
          <w:rtl/>
        </w:rPr>
      </w:pPr>
      <w:r>
        <w:rPr>
          <w:rFonts w:hint="cs"/>
          <w:rtl/>
        </w:rPr>
        <w:t xml:space="preserve">תוצאות ההצבעה האלקטרונית: 38 בעד, אין מתנגדים, אין </w:t>
      </w:r>
      <w:bookmarkStart w:id="2410" w:name="_ETM_Q8_146000"/>
      <w:bookmarkEnd w:id="2410"/>
      <w:r>
        <w:rPr>
          <w:rFonts w:hint="cs"/>
          <w:rtl/>
        </w:rPr>
        <w:t xml:space="preserve">נמנעים. אני מבקש לצרף להצבעה את חברת הכנסת טלי פלוסקוב כתומכת בהצעת החוק ואת חברי הכנסת משה אבוטבול, יואב סגלוביץ', יואב קיש ויעקב </w:t>
      </w:r>
      <w:bookmarkStart w:id="2411" w:name="_ETM_Q8_160000"/>
      <w:bookmarkEnd w:id="2411"/>
      <w:r>
        <w:rPr>
          <w:rFonts w:hint="cs"/>
          <w:rtl/>
        </w:rPr>
        <w:t>מרגי. תוצאות ההצבעה, אם כך, 42 בעד, אין מתנגדים, אין נמנעים. הצעת החוק עברה בקריאה טרומית ותועבר לוועדת העבודה, הרווחה והבריאות של הכנסת</w:t>
      </w:r>
      <w:r w:rsidRPr="00195E77">
        <w:rPr>
          <w:rFonts w:hint="cs"/>
          <w:rtl/>
        </w:rPr>
        <w:t xml:space="preserve"> להכנה לקריאה ראשונה.</w:t>
      </w:r>
      <w:bookmarkStart w:id="2412" w:name="_ETM_Q8_181000"/>
      <w:bookmarkEnd w:id="2412"/>
      <w:r>
        <w:rPr>
          <w:rFonts w:hint="cs"/>
          <w:rtl/>
        </w:rPr>
        <w:t xml:space="preserve"> </w:t>
      </w:r>
    </w:p>
    <w:p w:rsidR="007A325F" w:rsidRDefault="007A325F" w:rsidP="007E1BD8">
      <w:pPr>
        <w:rPr>
          <w:rtl/>
        </w:rPr>
      </w:pPr>
    </w:p>
    <w:p w:rsidR="007A325F" w:rsidRDefault="007A325F" w:rsidP="007E1BD8">
      <w:pPr>
        <w:rPr>
          <w:rtl/>
        </w:rPr>
      </w:pPr>
      <w:bookmarkStart w:id="2413" w:name="_ETM_Q8_180000"/>
      <w:bookmarkEnd w:id="2413"/>
      <w:r>
        <w:rPr>
          <w:rFonts w:hint="cs"/>
          <w:rtl/>
        </w:rPr>
        <w:t xml:space="preserve">אני מבקש לעבור כעת להצבעה על הצעת חוק הבטחת הכנסה (תיקון </w:t>
      </w:r>
      <w:r w:rsidR="00D86574">
        <w:rPr>
          <w:rtl/>
        </w:rPr>
        <w:t>–</w:t>
      </w:r>
      <w:r>
        <w:rPr>
          <w:rFonts w:hint="cs"/>
          <w:rtl/>
        </w:rPr>
        <w:t xml:space="preserve"> תשלום רטרואקטיבי של גמלת הבטחת הכנסה למקבלי קצבת אזרח ותיק), התש"ף</w:t>
      </w:r>
      <w:r w:rsidR="00D86574">
        <w:rPr>
          <w:rFonts w:hint="eastAsia"/>
          <w:rtl/>
        </w:rPr>
        <w:t>–</w:t>
      </w:r>
      <w:r>
        <w:rPr>
          <w:rFonts w:hint="cs"/>
          <w:rtl/>
        </w:rPr>
        <w:t xml:space="preserve">2020, של חברת הכנסת טלי פלוסקוב. אני עובר </w:t>
      </w:r>
      <w:bookmarkStart w:id="2414" w:name="_ETM_Q8_195000"/>
      <w:bookmarkEnd w:id="2414"/>
      <w:r>
        <w:rPr>
          <w:rFonts w:hint="cs"/>
          <w:rtl/>
        </w:rPr>
        <w:t xml:space="preserve">להצבעה. </w:t>
      </w:r>
    </w:p>
    <w:p w:rsidR="007A325F" w:rsidRDefault="007A325F" w:rsidP="001C05C8">
      <w:pPr>
        <w:rPr>
          <w:rtl/>
        </w:rPr>
      </w:pPr>
      <w:bookmarkStart w:id="2415" w:name="_ETM_Q8_182000"/>
      <w:bookmarkStart w:id="2416" w:name="_ETM_Q8_183000"/>
      <w:bookmarkStart w:id="2417" w:name="_ETM_Q8_172000"/>
      <w:bookmarkEnd w:id="2415"/>
      <w:bookmarkEnd w:id="2416"/>
      <w:bookmarkEnd w:id="2417"/>
    </w:p>
    <w:p w:rsidR="007A325F" w:rsidRDefault="007A325F" w:rsidP="007E1BD8">
      <w:pPr>
        <w:pStyle w:val="af1"/>
        <w:keepNext/>
        <w:rPr>
          <w:rtl/>
        </w:rPr>
      </w:pPr>
      <w:r>
        <w:rPr>
          <w:rtl/>
        </w:rPr>
        <w:t>הצבעה מס'</w:t>
      </w:r>
      <w:r>
        <w:rPr>
          <w:rFonts w:hint="cs"/>
          <w:rtl/>
        </w:rPr>
        <w:t xml:space="preserve"> 2</w:t>
      </w:r>
    </w:p>
    <w:p w:rsidR="007A325F" w:rsidRDefault="007A325F" w:rsidP="007E1BD8">
      <w:pPr>
        <w:pStyle w:val="--"/>
        <w:keepNext/>
        <w:rPr>
          <w:rtl/>
        </w:rPr>
      </w:pPr>
    </w:p>
    <w:p w:rsidR="007A325F" w:rsidRDefault="007A325F" w:rsidP="007E1BD8">
      <w:pPr>
        <w:pStyle w:val="--"/>
        <w:keepNext/>
        <w:rPr>
          <w:rtl/>
        </w:rPr>
      </w:pPr>
      <w:r>
        <w:rPr>
          <w:rtl/>
        </w:rPr>
        <w:t xml:space="preserve">בעד ההצעה להעביר את הצעת החוק לוועדה </w:t>
      </w:r>
      <w:r w:rsidR="00D86574">
        <w:rPr>
          <w:rtl/>
        </w:rPr>
        <w:t>–</w:t>
      </w:r>
      <w:r>
        <w:rPr>
          <w:rFonts w:hint="cs"/>
          <w:rtl/>
        </w:rPr>
        <w:t xml:space="preserve"> 39 </w:t>
      </w:r>
    </w:p>
    <w:p w:rsidR="007A325F" w:rsidRDefault="007A325F" w:rsidP="007E1BD8">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7E1BD8">
      <w:pPr>
        <w:pStyle w:val="--"/>
        <w:keepNext/>
        <w:rPr>
          <w:rtl/>
        </w:rPr>
      </w:pPr>
      <w:r>
        <w:rPr>
          <w:rtl/>
        </w:rPr>
        <w:t xml:space="preserve">נמנעים </w:t>
      </w:r>
      <w:r w:rsidR="00D86574">
        <w:rPr>
          <w:rtl/>
        </w:rPr>
        <w:t>–</w:t>
      </w:r>
      <w:r>
        <w:rPr>
          <w:rtl/>
        </w:rPr>
        <w:t xml:space="preserve"> </w:t>
      </w:r>
      <w:r>
        <w:rPr>
          <w:rFonts w:hint="cs"/>
          <w:rtl/>
        </w:rPr>
        <w:t>אין</w:t>
      </w:r>
    </w:p>
    <w:p w:rsidR="007A325F" w:rsidRPr="002F01DD" w:rsidRDefault="007A325F" w:rsidP="007E1BD8">
      <w:pPr>
        <w:pStyle w:val="af2"/>
        <w:rPr>
          <w:rtl/>
        </w:rPr>
      </w:pPr>
      <w:r>
        <w:rPr>
          <w:rtl/>
        </w:rPr>
        <w:t xml:space="preserve">ההצעה להעביר את הצעת חוק </w:t>
      </w:r>
      <w:r>
        <w:rPr>
          <w:rFonts w:hint="cs"/>
          <w:rtl/>
        </w:rPr>
        <w:t xml:space="preserve">הבטחת הכנסה (תיקון </w:t>
      </w:r>
      <w:r w:rsidR="00D86574">
        <w:rPr>
          <w:rtl/>
        </w:rPr>
        <w:t>–</w:t>
      </w:r>
      <w:r>
        <w:rPr>
          <w:rFonts w:hint="cs"/>
          <w:rtl/>
        </w:rPr>
        <w:t xml:space="preserve"> תשלום רטרואקטיבי של גמלת הבטחת הכנסה למקבלי קצבת אזרח ותיק), התש"ף</w:t>
      </w:r>
      <w:r w:rsidR="00D86574">
        <w:rPr>
          <w:rFonts w:hint="eastAsia"/>
          <w:rtl/>
        </w:rPr>
        <w:t>–</w:t>
      </w:r>
      <w:r>
        <w:rPr>
          <w:rFonts w:hint="cs"/>
          <w:rtl/>
        </w:rPr>
        <w:t>2020, לוועדת העבודה, הרווחה והבריאות נתקבלה.</w:t>
      </w:r>
    </w:p>
    <w:p w:rsidR="007A325F" w:rsidRDefault="007A325F" w:rsidP="007E1BD8">
      <w:pPr>
        <w:rPr>
          <w:rtl/>
        </w:rPr>
      </w:pPr>
      <w:r>
        <w:rPr>
          <w:rtl/>
        </w:rPr>
        <w:t xml:space="preserve"> </w:t>
      </w:r>
    </w:p>
    <w:p w:rsidR="007A325F" w:rsidRDefault="007A325F" w:rsidP="007E1BD8">
      <w:pPr>
        <w:pStyle w:val="af6"/>
        <w:rPr>
          <w:rtl/>
        </w:rPr>
      </w:pPr>
      <w:bookmarkStart w:id="2418" w:name="ET_yor_6026_6"/>
      <w:r w:rsidRPr="007B511C">
        <w:rPr>
          <w:rStyle w:val="TagStyle"/>
          <w:rtl/>
        </w:rPr>
        <w:t xml:space="preserve"> &lt;&lt; יור &gt;&gt;</w:t>
      </w:r>
      <w:r w:rsidRPr="002F01DD">
        <w:rPr>
          <w:rStyle w:val="TagStyle"/>
          <w:rtl/>
        </w:rPr>
        <w:t xml:space="preserve"> </w:t>
      </w:r>
      <w:r>
        <w:rPr>
          <w:rtl/>
        </w:rPr>
        <w:t>היו"ר משה ארבל:</w:t>
      </w:r>
      <w:r w:rsidRPr="002F01DD">
        <w:rPr>
          <w:rStyle w:val="TagStyle"/>
          <w:rtl/>
        </w:rPr>
        <w:t xml:space="preserve"> </w:t>
      </w:r>
      <w:r w:rsidRPr="007B511C">
        <w:rPr>
          <w:rStyle w:val="TagStyle"/>
          <w:rtl/>
        </w:rPr>
        <w:t>&lt;&lt; יור &gt;&gt;</w:t>
      </w:r>
      <w:r>
        <w:rPr>
          <w:rtl/>
        </w:rPr>
        <w:t xml:space="preserve"> </w:t>
      </w:r>
      <w:bookmarkEnd w:id="2418"/>
    </w:p>
    <w:p w:rsidR="007A325F" w:rsidRDefault="007A325F" w:rsidP="001C05C8">
      <w:pPr>
        <w:rPr>
          <w:rtl/>
        </w:rPr>
      </w:pPr>
    </w:p>
    <w:p w:rsidR="007A325F" w:rsidRDefault="007A325F" w:rsidP="007E1BD8">
      <w:pPr>
        <w:rPr>
          <w:rtl/>
        </w:rPr>
      </w:pPr>
      <w:r>
        <w:rPr>
          <w:rFonts w:hint="cs"/>
          <w:rtl/>
        </w:rPr>
        <w:t xml:space="preserve">תוצאות ההצבעה האלקטרונית: 39 בעד, אין מתנגדים, אין נמנעים. אני מבקש לצרף לתוצאות ההצבעה </w:t>
      </w:r>
      <w:bookmarkStart w:id="2419" w:name="_ETM_Q8_216000"/>
      <w:bookmarkEnd w:id="2419"/>
      <w:r>
        <w:rPr>
          <w:rFonts w:hint="cs"/>
          <w:rtl/>
        </w:rPr>
        <w:t xml:space="preserve">את שר החוץ חבר הכנסת גבי אשכנזי כתומך וכן את חברת הכנסת טלי פלוסקוב, חבר הכנסת יעקב מרגי, חבר הכנסת משה אבוטבול. על </w:t>
      </w:r>
      <w:bookmarkStart w:id="2420" w:name="_ETM_Q8_230000"/>
      <w:bookmarkEnd w:id="2420"/>
      <w:r>
        <w:rPr>
          <w:rFonts w:hint="cs"/>
          <w:rtl/>
        </w:rPr>
        <w:t xml:space="preserve">כן, תוצאות ההצבעה: 43 בעד, אין מתנגדים, אין נמנעים. גם הצעה זאת עברה בקריאה טרומית </w:t>
      </w:r>
      <w:bookmarkStart w:id="2421" w:name="_ETM_Q8_236000"/>
      <w:bookmarkEnd w:id="2421"/>
      <w:r>
        <w:rPr>
          <w:rFonts w:hint="cs"/>
          <w:rtl/>
        </w:rPr>
        <w:t>ותועבר ל</w:t>
      </w:r>
      <w:r w:rsidRPr="00FF18C4">
        <w:rPr>
          <w:rFonts w:hint="cs"/>
          <w:rtl/>
        </w:rPr>
        <w:t>וועדת העבודה, הרווחה והבריאות של הכנסת</w:t>
      </w:r>
      <w:r>
        <w:rPr>
          <w:rFonts w:hint="cs"/>
          <w:rtl/>
        </w:rPr>
        <w:t xml:space="preserve"> להכנה לקריאה ראשונה. </w:t>
      </w:r>
    </w:p>
    <w:p w:rsidR="007A325F" w:rsidRDefault="007A325F" w:rsidP="007E1BD8">
      <w:pPr>
        <w:rPr>
          <w:rtl/>
        </w:rPr>
      </w:pPr>
    </w:p>
    <w:p w:rsidR="007A325F" w:rsidRDefault="007A325F" w:rsidP="007E1BD8">
      <w:pPr>
        <w:rPr>
          <w:rtl/>
        </w:rPr>
      </w:pPr>
      <w:r>
        <w:rPr>
          <w:rFonts w:hint="cs"/>
          <w:rtl/>
        </w:rPr>
        <w:t>אני מתכבד לעבור</w:t>
      </w:r>
      <w:r w:rsidRPr="00CB585C">
        <w:rPr>
          <w:rFonts w:hint="cs"/>
          <w:rtl/>
        </w:rPr>
        <w:t xml:space="preserve"> </w:t>
      </w:r>
      <w:r>
        <w:rPr>
          <w:rFonts w:hint="cs"/>
          <w:rtl/>
        </w:rPr>
        <w:t xml:space="preserve">כעת להצבעה על הצעת חוק הבטחת הכנסה (תיקון </w:t>
      </w:r>
      <w:r w:rsidR="00D86574">
        <w:rPr>
          <w:rtl/>
        </w:rPr>
        <w:t>–</w:t>
      </w:r>
      <w:r>
        <w:rPr>
          <w:rFonts w:hint="cs"/>
          <w:rtl/>
        </w:rPr>
        <w:t xml:space="preserve"> תשלום רטרואקטיבי של גמלת הבטחת הכנסה למקבלי קצבת אזרח ותיק), התש"ף</w:t>
      </w:r>
      <w:r w:rsidR="00D86574">
        <w:rPr>
          <w:rFonts w:hint="eastAsia"/>
          <w:rtl/>
        </w:rPr>
        <w:t>–</w:t>
      </w:r>
      <w:r>
        <w:rPr>
          <w:rFonts w:hint="cs"/>
          <w:rtl/>
        </w:rPr>
        <w:t xml:space="preserve">2020, </w:t>
      </w:r>
      <w:bookmarkStart w:id="2422" w:name="_ETM_Q8_256000"/>
      <w:bookmarkEnd w:id="2422"/>
      <w:r>
        <w:rPr>
          <w:rFonts w:hint="cs"/>
          <w:rtl/>
        </w:rPr>
        <w:t xml:space="preserve">של חבר הכנסת מיקי לוי. אני עובר להצבעה. </w:t>
      </w:r>
    </w:p>
    <w:p w:rsidR="007A325F" w:rsidRDefault="007A325F" w:rsidP="007E1BD8">
      <w:pPr>
        <w:rPr>
          <w:rtl/>
        </w:rPr>
      </w:pPr>
    </w:p>
    <w:p w:rsidR="007A325F" w:rsidRDefault="007A325F" w:rsidP="007E1BD8">
      <w:pPr>
        <w:pStyle w:val="af1"/>
        <w:keepNext/>
        <w:rPr>
          <w:rtl/>
        </w:rPr>
      </w:pPr>
      <w:r>
        <w:rPr>
          <w:rtl/>
        </w:rPr>
        <w:t>הצבעה מס'</w:t>
      </w:r>
      <w:r>
        <w:rPr>
          <w:rFonts w:hint="cs"/>
          <w:rtl/>
        </w:rPr>
        <w:t xml:space="preserve"> 3</w:t>
      </w:r>
    </w:p>
    <w:p w:rsidR="007A325F" w:rsidRDefault="007A325F" w:rsidP="007E1BD8">
      <w:pPr>
        <w:pStyle w:val="--"/>
        <w:keepNext/>
        <w:rPr>
          <w:rtl/>
        </w:rPr>
      </w:pPr>
    </w:p>
    <w:p w:rsidR="007A325F" w:rsidRDefault="007A325F" w:rsidP="007E1BD8">
      <w:pPr>
        <w:pStyle w:val="--"/>
        <w:keepNext/>
        <w:rPr>
          <w:rtl/>
        </w:rPr>
      </w:pPr>
      <w:r>
        <w:rPr>
          <w:rtl/>
        </w:rPr>
        <w:t xml:space="preserve">בעד ההצעה להעביר את הצעת החוק לוועדה </w:t>
      </w:r>
      <w:r w:rsidR="00D86574">
        <w:rPr>
          <w:rtl/>
        </w:rPr>
        <w:t>–</w:t>
      </w:r>
      <w:r>
        <w:rPr>
          <w:rFonts w:hint="cs"/>
          <w:rtl/>
        </w:rPr>
        <w:t xml:space="preserve"> 37</w:t>
      </w:r>
    </w:p>
    <w:p w:rsidR="007A325F" w:rsidRDefault="007A325F" w:rsidP="007E1BD8">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7E1BD8">
      <w:pPr>
        <w:pStyle w:val="--"/>
        <w:keepNext/>
        <w:rPr>
          <w:rtl/>
        </w:rPr>
      </w:pPr>
      <w:r>
        <w:rPr>
          <w:rtl/>
        </w:rPr>
        <w:t xml:space="preserve">נמנעים </w:t>
      </w:r>
      <w:r w:rsidR="00D86574">
        <w:rPr>
          <w:rtl/>
        </w:rPr>
        <w:t>–</w:t>
      </w:r>
      <w:r>
        <w:rPr>
          <w:rFonts w:hint="cs"/>
          <w:rtl/>
        </w:rPr>
        <w:t xml:space="preserve"> אין</w:t>
      </w:r>
      <w:r>
        <w:rPr>
          <w:rtl/>
        </w:rPr>
        <w:t xml:space="preserve"> </w:t>
      </w:r>
    </w:p>
    <w:p w:rsidR="007A325F" w:rsidRDefault="007A325F" w:rsidP="007E1BD8">
      <w:pPr>
        <w:pStyle w:val="af2"/>
        <w:rPr>
          <w:rtl/>
        </w:rPr>
      </w:pPr>
      <w:r>
        <w:rPr>
          <w:rtl/>
        </w:rPr>
        <w:t>ההצעה להעביר את הצעת חוק</w:t>
      </w:r>
      <w:r>
        <w:rPr>
          <w:rFonts w:hint="cs"/>
          <w:rtl/>
        </w:rPr>
        <w:t xml:space="preserve"> הבטחת הכנסה (תיקון </w:t>
      </w:r>
      <w:r w:rsidR="00D86574">
        <w:rPr>
          <w:rtl/>
        </w:rPr>
        <w:t>–</w:t>
      </w:r>
      <w:r>
        <w:rPr>
          <w:rFonts w:hint="cs"/>
          <w:rtl/>
        </w:rPr>
        <w:t xml:space="preserve"> תשלום רטרואקטיבי של גמלת הבטחת הכנסה למקבלי קצבת אזרח ותיק), התש"ף</w:t>
      </w:r>
      <w:r w:rsidR="00D86574">
        <w:rPr>
          <w:rFonts w:hint="eastAsia"/>
          <w:rtl/>
        </w:rPr>
        <w:t>–</w:t>
      </w:r>
      <w:r>
        <w:rPr>
          <w:rFonts w:hint="cs"/>
          <w:rtl/>
        </w:rPr>
        <w:t>2020, לוועדת העבודה, הרווחה והבריאות נתקבלה.</w:t>
      </w:r>
    </w:p>
    <w:p w:rsidR="007A325F" w:rsidRPr="009A3ED4" w:rsidRDefault="007A325F" w:rsidP="007E1BD8">
      <w:pPr>
        <w:rPr>
          <w:rtl/>
        </w:rPr>
      </w:pPr>
    </w:p>
    <w:p w:rsidR="007A325F" w:rsidRDefault="007A325F" w:rsidP="007E1BD8">
      <w:pPr>
        <w:pStyle w:val="af6"/>
        <w:rPr>
          <w:rtl/>
        </w:rPr>
      </w:pPr>
      <w:bookmarkStart w:id="2423" w:name="ET_yor_6026_12"/>
      <w:r w:rsidRPr="007B511C">
        <w:rPr>
          <w:rStyle w:val="TagStyle"/>
          <w:rtl/>
        </w:rPr>
        <w:t xml:space="preserve"> &lt;&lt; יור &gt;&gt;</w:t>
      </w:r>
      <w:r w:rsidRPr="009A3ED4">
        <w:rPr>
          <w:rStyle w:val="TagStyle"/>
          <w:rtl/>
        </w:rPr>
        <w:t xml:space="preserve"> </w:t>
      </w:r>
      <w:r>
        <w:rPr>
          <w:rtl/>
        </w:rPr>
        <w:t>היו"ר משה ארבל:</w:t>
      </w:r>
      <w:r w:rsidRPr="009A3ED4">
        <w:rPr>
          <w:rStyle w:val="TagStyle"/>
          <w:rtl/>
        </w:rPr>
        <w:t xml:space="preserve"> </w:t>
      </w:r>
      <w:r w:rsidRPr="007B511C">
        <w:rPr>
          <w:rStyle w:val="TagStyle"/>
          <w:rtl/>
        </w:rPr>
        <w:t>&lt;&lt; יור &gt;&gt;</w:t>
      </w:r>
      <w:r>
        <w:rPr>
          <w:rtl/>
        </w:rPr>
        <w:t xml:space="preserve">  </w:t>
      </w:r>
      <w:bookmarkEnd w:id="2423"/>
    </w:p>
    <w:p w:rsidR="007A325F" w:rsidRDefault="007A325F" w:rsidP="001C05C8">
      <w:pPr>
        <w:rPr>
          <w:rtl/>
          <w:lang w:eastAsia="he-IL"/>
        </w:rPr>
      </w:pPr>
    </w:p>
    <w:p w:rsidR="007A325F" w:rsidRDefault="007A325F" w:rsidP="007E1BD8">
      <w:pPr>
        <w:rPr>
          <w:rtl/>
          <w:lang w:eastAsia="he-IL"/>
        </w:rPr>
      </w:pPr>
      <w:bookmarkStart w:id="2424" w:name="_ETM_Q8_274000"/>
      <w:bookmarkEnd w:id="2424"/>
      <w:r>
        <w:rPr>
          <w:rFonts w:hint="cs"/>
          <w:rtl/>
          <w:lang w:eastAsia="he-IL"/>
        </w:rPr>
        <w:t xml:space="preserve">תוצאות ההצבעה האלקטרונית: בעד </w:t>
      </w:r>
      <w:r w:rsidR="00D86574">
        <w:rPr>
          <w:rFonts w:hint="cs"/>
          <w:rtl/>
          <w:lang w:eastAsia="he-IL"/>
        </w:rPr>
        <w:t>–</w:t>
      </w:r>
      <w:r>
        <w:rPr>
          <w:rFonts w:hint="cs"/>
          <w:rtl/>
          <w:lang w:eastAsia="he-IL"/>
        </w:rPr>
        <w:t xml:space="preserve"> 37, אין מתנגדים, אין נמנעים. </w:t>
      </w:r>
      <w:bookmarkStart w:id="2425" w:name="_ETM_Q8_276000"/>
      <w:bookmarkEnd w:id="2425"/>
      <w:r>
        <w:rPr>
          <w:rFonts w:hint="cs"/>
          <w:rtl/>
          <w:lang w:eastAsia="he-IL"/>
        </w:rPr>
        <w:t xml:space="preserve">לבקשת חברי הכנסת יעקב מרגי, משה אבוטבול וטלי פלוסקוב </w:t>
      </w:r>
      <w:r w:rsidR="00D86574">
        <w:rPr>
          <w:rFonts w:hint="cs"/>
          <w:rtl/>
          <w:lang w:eastAsia="he-IL"/>
        </w:rPr>
        <w:t>–</w:t>
      </w:r>
      <w:r>
        <w:rPr>
          <w:rFonts w:hint="cs"/>
          <w:rtl/>
          <w:lang w:eastAsia="he-IL"/>
        </w:rPr>
        <w:t xml:space="preserve"> אני מבקש לצרף את שלושתם כתומכים בהצעת החוק. </w:t>
      </w:r>
      <w:bookmarkStart w:id="2426" w:name="_ETM_Q8_289000"/>
      <w:bookmarkEnd w:id="2426"/>
      <w:r>
        <w:rPr>
          <w:rFonts w:hint="cs"/>
          <w:rtl/>
          <w:lang w:eastAsia="he-IL"/>
        </w:rPr>
        <w:t xml:space="preserve">תוצאות ההצבעה: בעד </w:t>
      </w:r>
      <w:r w:rsidR="00D86574">
        <w:rPr>
          <w:rFonts w:hint="cs"/>
          <w:rtl/>
          <w:lang w:eastAsia="he-IL"/>
        </w:rPr>
        <w:t>–</w:t>
      </w:r>
      <w:r>
        <w:rPr>
          <w:rFonts w:hint="cs"/>
          <w:rtl/>
          <w:lang w:eastAsia="he-IL"/>
        </w:rPr>
        <w:t xml:space="preserve"> 40, אין מתנגדים, אין נמנעים. אני </w:t>
      </w:r>
      <w:bookmarkStart w:id="2427" w:name="_ETM_Q8_291000"/>
      <w:bookmarkEnd w:id="2427"/>
      <w:r>
        <w:rPr>
          <w:rFonts w:hint="cs"/>
          <w:rtl/>
          <w:lang w:eastAsia="he-IL"/>
        </w:rPr>
        <w:t xml:space="preserve">קובע שהצעת החוק עברה בקריאה טרומית. </w:t>
      </w:r>
    </w:p>
    <w:p w:rsidR="007A325F" w:rsidRDefault="007A325F" w:rsidP="007E1BD8">
      <w:pPr>
        <w:rPr>
          <w:rtl/>
          <w:lang w:eastAsia="he-IL"/>
        </w:rPr>
      </w:pPr>
      <w:bookmarkStart w:id="2428" w:name="_ETM_Q8_300000"/>
      <w:bookmarkEnd w:id="2428"/>
    </w:p>
    <w:p w:rsidR="007A325F" w:rsidRDefault="007A325F" w:rsidP="007E1BD8">
      <w:pPr>
        <w:pStyle w:val="af5"/>
        <w:rPr>
          <w:rtl/>
        </w:rPr>
      </w:pPr>
      <w:bookmarkStart w:id="2429" w:name="ET_interruption_5802_13"/>
      <w:r w:rsidRPr="007B511C">
        <w:rPr>
          <w:rStyle w:val="TagStyle"/>
          <w:rtl/>
        </w:rPr>
        <w:t xml:space="preserve"> &lt;&lt; קריאה &gt;&gt;</w:t>
      </w:r>
      <w:r w:rsidRPr="009A3ED4">
        <w:rPr>
          <w:rStyle w:val="TagStyle"/>
          <w:rtl/>
        </w:rPr>
        <w:t xml:space="preserve"> </w:t>
      </w:r>
      <w:r>
        <w:rPr>
          <w:rtl/>
        </w:rPr>
        <w:t>שלמה קרעי (הליכוד):</w:t>
      </w:r>
      <w:r w:rsidRPr="009A3ED4">
        <w:rPr>
          <w:rStyle w:val="TagStyle"/>
          <w:rtl/>
        </w:rPr>
        <w:t xml:space="preserve"> </w:t>
      </w:r>
      <w:r w:rsidRPr="007B511C">
        <w:rPr>
          <w:rStyle w:val="TagStyle"/>
          <w:rtl/>
        </w:rPr>
        <w:t>&lt;&lt; קריאה &gt;&gt;</w:t>
      </w:r>
      <w:r>
        <w:rPr>
          <w:rtl/>
        </w:rPr>
        <w:t xml:space="preserve">  </w:t>
      </w:r>
      <w:bookmarkEnd w:id="2429"/>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2430" w:name="ET_yor_6026_14"/>
      <w:r w:rsidRPr="007B511C">
        <w:rPr>
          <w:rStyle w:val="TagStyle"/>
          <w:rtl/>
        </w:rPr>
        <w:t xml:space="preserve"> &lt;&lt; יור &gt;&gt;</w:t>
      </w:r>
      <w:r w:rsidRPr="009A3ED4">
        <w:rPr>
          <w:rStyle w:val="TagStyle"/>
          <w:rtl/>
        </w:rPr>
        <w:t xml:space="preserve"> </w:t>
      </w:r>
      <w:r>
        <w:rPr>
          <w:rtl/>
        </w:rPr>
        <w:t>היו"ר משה ארבל:</w:t>
      </w:r>
      <w:r w:rsidRPr="009A3ED4">
        <w:rPr>
          <w:rStyle w:val="TagStyle"/>
          <w:rtl/>
        </w:rPr>
        <w:t xml:space="preserve"> </w:t>
      </w:r>
      <w:r w:rsidRPr="007B511C">
        <w:rPr>
          <w:rStyle w:val="TagStyle"/>
          <w:rtl/>
        </w:rPr>
        <w:t>&lt;&lt; יור &gt;&gt;</w:t>
      </w:r>
      <w:r>
        <w:rPr>
          <w:rtl/>
        </w:rPr>
        <w:t xml:space="preserve">  </w:t>
      </w:r>
      <w:bookmarkEnd w:id="2430"/>
    </w:p>
    <w:p w:rsidR="007A325F" w:rsidRDefault="007A325F" w:rsidP="001C05C8">
      <w:pPr>
        <w:rPr>
          <w:rtl/>
          <w:lang w:eastAsia="he-IL"/>
        </w:rPr>
      </w:pPr>
    </w:p>
    <w:p w:rsidR="007A325F" w:rsidRPr="009A3ED4" w:rsidRDefault="007A325F" w:rsidP="007E1BD8">
      <w:pPr>
        <w:rPr>
          <w:rtl/>
          <w:lang w:eastAsia="he-IL"/>
        </w:rPr>
      </w:pPr>
      <w:r>
        <w:rPr>
          <w:rFonts w:hint="cs"/>
          <w:rtl/>
          <w:lang w:eastAsia="he-IL"/>
        </w:rPr>
        <w:t xml:space="preserve">גם את חבר הכנסת שלמה קרעי. </w:t>
      </w:r>
      <w:bookmarkStart w:id="2431" w:name="_ETM_Q8_299000"/>
      <w:bookmarkEnd w:id="2431"/>
      <w:r>
        <w:rPr>
          <w:rFonts w:hint="cs"/>
          <w:rtl/>
          <w:lang w:eastAsia="he-IL"/>
        </w:rPr>
        <w:t xml:space="preserve">אם כן, בעד </w:t>
      </w:r>
      <w:r w:rsidR="00D86574">
        <w:rPr>
          <w:rFonts w:hint="cs"/>
          <w:rtl/>
          <w:lang w:eastAsia="he-IL"/>
        </w:rPr>
        <w:t>–</w:t>
      </w:r>
      <w:r>
        <w:rPr>
          <w:rFonts w:hint="cs"/>
          <w:rtl/>
          <w:lang w:eastAsia="he-IL"/>
        </w:rPr>
        <w:t xml:space="preserve"> 41. הצעת החוק תועבר לוועדת העבודה, הרווחה והבריאות של הכנסת לטובת הכנתה לקריאה ראשונה. </w:t>
      </w:r>
    </w:p>
    <w:p w:rsidR="007A325F" w:rsidRDefault="007A325F" w:rsidP="007E1BD8">
      <w:pPr>
        <w:rPr>
          <w:rtl/>
        </w:rPr>
      </w:pPr>
      <w:bookmarkStart w:id="2432" w:name="_ETM_Q8_266000"/>
      <w:bookmarkEnd w:id="2432"/>
      <w:r>
        <w:rPr>
          <w:rtl/>
        </w:rPr>
        <w:t xml:space="preserve"> </w:t>
      </w:r>
    </w:p>
    <w:p w:rsidR="00CB289D" w:rsidRPr="00CB289D" w:rsidRDefault="00CB289D" w:rsidP="00CB289D">
      <w:pPr>
        <w:rPr>
          <w:rtl/>
        </w:rPr>
      </w:pPr>
    </w:p>
    <w:p w:rsidR="007A325F" w:rsidRDefault="007A325F" w:rsidP="007E1BD8">
      <w:pPr>
        <w:pStyle w:val="a6"/>
        <w:rPr>
          <w:rtl/>
        </w:rPr>
      </w:pPr>
      <w:bookmarkStart w:id="2433" w:name="ET_hatsach_619051_8"/>
      <w:r w:rsidRPr="007B511C">
        <w:rPr>
          <w:rStyle w:val="TagStyle"/>
          <w:rtl/>
        </w:rPr>
        <w:t xml:space="preserve"> &lt;&lt; הצח &gt;&gt;</w:t>
      </w:r>
      <w:r w:rsidRPr="002F01DD">
        <w:rPr>
          <w:rStyle w:val="TagStyle"/>
          <w:rtl/>
        </w:rPr>
        <w:t xml:space="preserve"> </w:t>
      </w:r>
      <w:bookmarkStart w:id="2434" w:name="_Toc44523392"/>
      <w:bookmarkStart w:id="2435" w:name="_Toc44585339"/>
      <w:bookmarkStart w:id="2436" w:name="_Toc44593562"/>
      <w:bookmarkStart w:id="2437" w:name="_Toc44593978"/>
      <w:bookmarkStart w:id="2438" w:name="_Toc44595910"/>
      <w:bookmarkStart w:id="2439" w:name="_Toc44948059"/>
      <w:bookmarkStart w:id="2440" w:name="_Toc46664270"/>
      <w:r>
        <w:rPr>
          <w:rtl/>
        </w:rPr>
        <w:t xml:space="preserve">הצעת חוק מיסוי מקרקעין (שבח ורכישה) (תיקון </w:t>
      </w:r>
      <w:r w:rsidR="00D86574">
        <w:rPr>
          <w:rFonts w:hint="cs"/>
          <w:rtl/>
        </w:rPr>
        <w:t>–</w:t>
      </w:r>
      <w:r>
        <w:rPr>
          <w:rtl/>
        </w:rPr>
        <w:t xml:space="preserve"> הארכת התקופה </w:t>
      </w:r>
      <w:proofErr w:type="spellStart"/>
      <w:r>
        <w:rPr>
          <w:rtl/>
        </w:rPr>
        <w:t>לשחלוף</w:t>
      </w:r>
      <w:proofErr w:type="spellEnd"/>
      <w:r>
        <w:rPr>
          <w:rtl/>
        </w:rPr>
        <w:t xml:space="preserve"> דירה עקב משבר הקורונה), התש"ף</w:t>
      </w:r>
      <w:r w:rsidR="00D86574">
        <w:rPr>
          <w:rFonts w:hint="cs"/>
          <w:rtl/>
        </w:rPr>
        <w:t>–</w:t>
      </w:r>
      <w:r>
        <w:rPr>
          <w:rtl/>
        </w:rPr>
        <w:t>2020</w:t>
      </w:r>
      <w:bookmarkEnd w:id="2434"/>
      <w:bookmarkEnd w:id="2435"/>
      <w:bookmarkEnd w:id="2436"/>
      <w:bookmarkEnd w:id="2437"/>
      <w:bookmarkEnd w:id="2438"/>
      <w:bookmarkEnd w:id="2439"/>
      <w:bookmarkEnd w:id="2440"/>
      <w:r w:rsidRPr="002F01DD">
        <w:rPr>
          <w:rStyle w:val="TagStyle"/>
          <w:rtl/>
        </w:rPr>
        <w:t xml:space="preserve"> </w:t>
      </w:r>
      <w:r w:rsidRPr="007B511C">
        <w:rPr>
          <w:rStyle w:val="TagStyle"/>
          <w:rtl/>
        </w:rPr>
        <w:t>&lt;&lt; הצח &gt;&gt;</w:t>
      </w:r>
      <w:r>
        <w:rPr>
          <w:rtl/>
        </w:rPr>
        <w:t xml:space="preserve"> </w:t>
      </w:r>
      <w:bookmarkEnd w:id="2433"/>
    </w:p>
    <w:p w:rsidR="007A325F" w:rsidRPr="00066BAB" w:rsidRDefault="007A325F" w:rsidP="006E1770">
      <w:pPr>
        <w:rPr>
          <w:rtl/>
        </w:rPr>
      </w:pPr>
      <w:r w:rsidRPr="00066BAB">
        <w:rPr>
          <w:rtl/>
        </w:rPr>
        <w:t xml:space="preserve">[הצעת חוק </w:t>
      </w:r>
      <w:r>
        <w:rPr>
          <w:rFonts w:hint="cs"/>
          <w:rtl/>
        </w:rPr>
        <w:t>פ/620/23; נספחות.</w:t>
      </w:r>
      <w:r w:rsidRPr="00066BAB">
        <w:rPr>
          <w:rtl/>
        </w:rPr>
        <w:t>]</w:t>
      </w:r>
    </w:p>
    <w:p w:rsidR="007A325F" w:rsidRDefault="007A325F" w:rsidP="007E1BD8">
      <w:pPr>
        <w:pStyle w:val="-0"/>
        <w:rPr>
          <w:rtl/>
        </w:rPr>
      </w:pPr>
      <w:r>
        <w:rPr>
          <w:rtl/>
        </w:rPr>
        <w:t xml:space="preserve">(הצעת </w:t>
      </w:r>
      <w:r>
        <w:rPr>
          <w:rFonts w:hint="cs"/>
          <w:rtl/>
        </w:rPr>
        <w:t xml:space="preserve">קבוצת </w:t>
      </w:r>
      <w:bookmarkStart w:id="2441" w:name="_ETM_Q8_319000"/>
      <w:bookmarkEnd w:id="2441"/>
      <w:r>
        <w:rPr>
          <w:rFonts w:hint="cs"/>
          <w:rtl/>
        </w:rPr>
        <w:t>חברי הכנסת</w:t>
      </w:r>
      <w:r>
        <w:rPr>
          <w:rtl/>
        </w:rPr>
        <w:t>)</w:t>
      </w:r>
    </w:p>
    <w:p w:rsidR="007A325F" w:rsidRDefault="007A325F" w:rsidP="007E1BD8">
      <w:pPr>
        <w:rPr>
          <w:rtl/>
        </w:rPr>
      </w:pPr>
      <w:bookmarkStart w:id="2442" w:name="_ETM_Q8_325000"/>
      <w:bookmarkEnd w:id="2442"/>
    </w:p>
    <w:p w:rsidR="007A325F" w:rsidRDefault="007A325F" w:rsidP="007E1BD8">
      <w:pPr>
        <w:pStyle w:val="af6"/>
        <w:rPr>
          <w:rtl/>
        </w:rPr>
      </w:pPr>
      <w:r w:rsidRPr="007B511C">
        <w:rPr>
          <w:rStyle w:val="TagStyle"/>
          <w:rtl/>
        </w:rPr>
        <w:t xml:space="preserve"> &lt;&lt; יור &gt;&gt;</w:t>
      </w:r>
      <w:r w:rsidRPr="009A3ED4">
        <w:rPr>
          <w:rStyle w:val="TagStyle"/>
          <w:rtl/>
        </w:rPr>
        <w:t xml:space="preserve"> </w:t>
      </w:r>
      <w:r>
        <w:rPr>
          <w:rtl/>
        </w:rPr>
        <w:t>היו"ר משה ארבל:</w:t>
      </w:r>
      <w:r w:rsidRPr="009A3ED4">
        <w:rPr>
          <w:rStyle w:val="TagStyle"/>
          <w:rtl/>
        </w:rPr>
        <w:t xml:space="preserve"> </w:t>
      </w:r>
      <w:r w:rsidRPr="007B511C">
        <w:rPr>
          <w:rStyle w:val="TagStyle"/>
          <w:rtl/>
        </w:rPr>
        <w:t>&lt;&lt; יור &gt;&gt;</w:t>
      </w:r>
      <w:r>
        <w:rPr>
          <w:rtl/>
        </w:rPr>
        <w:t xml:space="preserve">  </w:t>
      </w:r>
    </w:p>
    <w:p w:rsidR="007A325F" w:rsidRDefault="007A325F" w:rsidP="001C05C8">
      <w:pPr>
        <w:rPr>
          <w:rtl/>
          <w:lang w:eastAsia="he-IL"/>
        </w:rPr>
      </w:pPr>
    </w:p>
    <w:p w:rsidR="007A325F" w:rsidRPr="009A3ED4" w:rsidRDefault="007A325F" w:rsidP="00CB289D">
      <w:pPr>
        <w:rPr>
          <w:rtl/>
          <w:lang w:eastAsia="he-IL"/>
        </w:rPr>
      </w:pPr>
      <w:bookmarkStart w:id="2443" w:name="_ETM_Q8_316000"/>
      <w:bookmarkEnd w:id="2443"/>
      <w:r>
        <w:rPr>
          <w:rFonts w:hint="cs"/>
          <w:rtl/>
          <w:lang w:eastAsia="he-IL"/>
        </w:rPr>
        <w:t xml:space="preserve">אנחנו עוברים כעת לנושא הבא בסדר-היום: הצעת </w:t>
      </w:r>
      <w:bookmarkStart w:id="2444" w:name="_ETM_Q8_312000"/>
      <w:bookmarkEnd w:id="2444"/>
      <w:r>
        <w:rPr>
          <w:rFonts w:hint="cs"/>
          <w:rtl/>
          <w:lang w:eastAsia="he-IL"/>
        </w:rPr>
        <w:t xml:space="preserve">חוק </w:t>
      </w:r>
      <w:r>
        <w:rPr>
          <w:rtl/>
        </w:rPr>
        <w:t xml:space="preserve">מיסוי מקרקעין (שבח ורכישה) (תיקון </w:t>
      </w:r>
      <w:r w:rsidR="00D86574">
        <w:rPr>
          <w:rFonts w:hint="cs"/>
          <w:rtl/>
        </w:rPr>
        <w:t>–</w:t>
      </w:r>
      <w:r>
        <w:rPr>
          <w:rtl/>
        </w:rPr>
        <w:t xml:space="preserve"> הארכת התקופה </w:t>
      </w:r>
      <w:proofErr w:type="spellStart"/>
      <w:r>
        <w:rPr>
          <w:rtl/>
        </w:rPr>
        <w:t>לשחלוף</w:t>
      </w:r>
      <w:proofErr w:type="spellEnd"/>
      <w:r>
        <w:rPr>
          <w:rtl/>
        </w:rPr>
        <w:t xml:space="preserve"> דירה עקב משבר הקורונה), התש"ף</w:t>
      </w:r>
      <w:r w:rsidR="00D86574">
        <w:rPr>
          <w:rFonts w:hint="cs"/>
          <w:rtl/>
        </w:rPr>
        <w:t>–</w:t>
      </w:r>
      <w:r>
        <w:rPr>
          <w:rtl/>
        </w:rPr>
        <w:t>2020</w:t>
      </w:r>
      <w:r>
        <w:rPr>
          <w:rFonts w:hint="cs"/>
          <w:rtl/>
        </w:rPr>
        <w:t>,</w:t>
      </w:r>
      <w:r>
        <w:rPr>
          <w:rFonts w:hint="cs"/>
          <w:rtl/>
          <w:lang w:eastAsia="he-IL"/>
        </w:rPr>
        <w:t xml:space="preserve"> של חברי הכנסת שלמה קרעי וקבוצת חברי הכנסת. ינמק בחמש הדקות הקרובות </w:t>
      </w:r>
      <w:bookmarkStart w:id="2445" w:name="_ETM_Q8_324000"/>
      <w:bookmarkEnd w:id="2445"/>
      <w:r>
        <w:rPr>
          <w:rFonts w:hint="cs"/>
          <w:rtl/>
          <w:lang w:eastAsia="he-IL"/>
        </w:rPr>
        <w:t xml:space="preserve">חבר הכנסת שלמה קרעי, בבקשה. </w:t>
      </w:r>
    </w:p>
    <w:p w:rsidR="007A325F" w:rsidRPr="009A3ED4" w:rsidRDefault="007A325F" w:rsidP="007E1BD8">
      <w:pPr>
        <w:rPr>
          <w:rtl/>
          <w:lang w:eastAsia="he-IL"/>
        </w:rPr>
      </w:pPr>
    </w:p>
    <w:p w:rsidR="007A325F" w:rsidRDefault="007A325F" w:rsidP="007E1BD8">
      <w:pPr>
        <w:pStyle w:val="a4"/>
        <w:rPr>
          <w:rtl/>
        </w:rPr>
      </w:pPr>
      <w:bookmarkStart w:id="2446" w:name="ET_speaker_5802_9"/>
      <w:r w:rsidRPr="007B511C">
        <w:rPr>
          <w:rStyle w:val="TagStyle"/>
          <w:rtl/>
        </w:rPr>
        <w:t xml:space="preserve"> &lt;&lt; דובר &gt;&gt;</w:t>
      </w:r>
      <w:r w:rsidRPr="002F01DD">
        <w:rPr>
          <w:rStyle w:val="TagStyle"/>
          <w:rtl/>
        </w:rPr>
        <w:t xml:space="preserve"> </w:t>
      </w:r>
      <w:bookmarkStart w:id="2447" w:name="_Toc44523393"/>
      <w:bookmarkStart w:id="2448" w:name="_Toc44585340"/>
      <w:bookmarkStart w:id="2449" w:name="_Toc44593563"/>
      <w:bookmarkStart w:id="2450" w:name="_Toc44593979"/>
      <w:bookmarkStart w:id="2451" w:name="_Toc44595911"/>
      <w:bookmarkStart w:id="2452" w:name="_Toc44948060"/>
      <w:bookmarkStart w:id="2453" w:name="_Toc46664271"/>
      <w:r>
        <w:rPr>
          <w:rtl/>
        </w:rPr>
        <w:t>שלמה קרעי (הליכוד):</w:t>
      </w:r>
      <w:bookmarkEnd w:id="2447"/>
      <w:bookmarkEnd w:id="2448"/>
      <w:bookmarkEnd w:id="2449"/>
      <w:bookmarkEnd w:id="2450"/>
      <w:bookmarkEnd w:id="2451"/>
      <w:bookmarkEnd w:id="2452"/>
      <w:bookmarkEnd w:id="2453"/>
      <w:r w:rsidRPr="002F01DD">
        <w:rPr>
          <w:rStyle w:val="TagStyle"/>
          <w:rtl/>
        </w:rPr>
        <w:t xml:space="preserve"> </w:t>
      </w:r>
      <w:r w:rsidRPr="007B511C">
        <w:rPr>
          <w:rStyle w:val="TagStyle"/>
          <w:rtl/>
        </w:rPr>
        <w:t>&lt;&lt; דובר &gt;&gt;</w:t>
      </w:r>
      <w:r>
        <w:rPr>
          <w:rtl/>
        </w:rPr>
        <w:t xml:space="preserve"> </w:t>
      </w:r>
      <w:bookmarkEnd w:id="2446"/>
    </w:p>
    <w:p w:rsidR="007A325F" w:rsidRDefault="007A325F" w:rsidP="001C05C8">
      <w:pPr>
        <w:rPr>
          <w:rtl/>
        </w:rPr>
      </w:pPr>
    </w:p>
    <w:p w:rsidR="007A325F" w:rsidRDefault="007A325F" w:rsidP="007E1BD8">
      <w:pPr>
        <w:rPr>
          <w:rtl/>
        </w:rPr>
      </w:pPr>
      <w:r>
        <w:rPr>
          <w:rFonts w:hint="cs"/>
          <w:rtl/>
        </w:rPr>
        <w:t xml:space="preserve">תודה, אדוני היושב-ראש. מיקי, אנחנו יכולים לעשות את זה בדיאלוג. </w:t>
      </w:r>
    </w:p>
    <w:p w:rsidR="007A325F" w:rsidRDefault="007A325F" w:rsidP="006E1770">
      <w:pPr>
        <w:rPr>
          <w:rtl/>
        </w:rPr>
      </w:pPr>
    </w:p>
    <w:p w:rsidR="007A325F" w:rsidRDefault="007A325F" w:rsidP="007E1BD8">
      <w:pPr>
        <w:pStyle w:val="af5"/>
        <w:rPr>
          <w:rtl/>
        </w:rPr>
      </w:pPr>
      <w:bookmarkStart w:id="2454" w:name="ET_interruption_5935_16"/>
      <w:r w:rsidRPr="007B511C">
        <w:rPr>
          <w:rStyle w:val="TagStyle"/>
          <w:rtl/>
        </w:rPr>
        <w:t xml:space="preserve"> &lt;&lt; קריאה &gt;&gt;</w:t>
      </w:r>
      <w:r w:rsidRPr="00757EB3">
        <w:rPr>
          <w:rStyle w:val="TagStyle"/>
          <w:rtl/>
        </w:rPr>
        <w:t xml:space="preserve"> </w:t>
      </w:r>
      <w:r>
        <w:rPr>
          <w:rtl/>
        </w:rPr>
        <w:t>מיקי לוי (יש עתיד-תל"ם):</w:t>
      </w:r>
      <w:r w:rsidRPr="00757EB3">
        <w:rPr>
          <w:rStyle w:val="TagStyle"/>
          <w:rtl/>
        </w:rPr>
        <w:t xml:space="preserve"> </w:t>
      </w:r>
      <w:r w:rsidRPr="007B511C">
        <w:rPr>
          <w:rStyle w:val="TagStyle"/>
          <w:rtl/>
        </w:rPr>
        <w:t>&lt;&lt; קריאה &gt;&gt;</w:t>
      </w:r>
      <w:r>
        <w:rPr>
          <w:rtl/>
        </w:rPr>
        <w:t xml:space="preserve">  </w:t>
      </w:r>
      <w:bookmarkEnd w:id="2454"/>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אין בעיה. </w:t>
      </w:r>
    </w:p>
    <w:p w:rsidR="007A325F" w:rsidRDefault="007A325F" w:rsidP="007E1BD8">
      <w:pPr>
        <w:rPr>
          <w:rtl/>
          <w:lang w:eastAsia="he-IL"/>
        </w:rPr>
      </w:pPr>
      <w:bookmarkStart w:id="2455" w:name="_ETM_Q8_342000"/>
      <w:bookmarkEnd w:id="2455"/>
    </w:p>
    <w:p w:rsidR="007A325F" w:rsidRDefault="007A325F" w:rsidP="007E1BD8">
      <w:pPr>
        <w:pStyle w:val="-"/>
        <w:rPr>
          <w:rtl/>
        </w:rPr>
      </w:pPr>
      <w:bookmarkStart w:id="2456" w:name="_ETM_Q8_343000"/>
      <w:bookmarkStart w:id="2457" w:name="ET_speakercontinue_5802_18"/>
      <w:bookmarkEnd w:id="2456"/>
      <w:r w:rsidRPr="007B511C">
        <w:rPr>
          <w:rStyle w:val="TagStyle"/>
          <w:rtl/>
        </w:rPr>
        <w:t xml:space="preserve"> &lt;&lt; דובר_המשך &gt;&gt;</w:t>
      </w:r>
      <w:r w:rsidRPr="00757EB3">
        <w:rPr>
          <w:rStyle w:val="TagStyle"/>
          <w:rtl/>
        </w:rPr>
        <w:t xml:space="preserve"> </w:t>
      </w:r>
      <w:r>
        <w:rPr>
          <w:rtl/>
        </w:rPr>
        <w:t>שלמה קרעי (הליכוד):</w:t>
      </w:r>
      <w:r w:rsidRPr="00757EB3">
        <w:rPr>
          <w:rStyle w:val="TagStyle"/>
          <w:rtl/>
        </w:rPr>
        <w:t xml:space="preserve"> </w:t>
      </w:r>
      <w:r w:rsidRPr="007B511C">
        <w:rPr>
          <w:rStyle w:val="TagStyle"/>
          <w:rtl/>
        </w:rPr>
        <w:t>&lt;&lt; דובר_המשך &gt;&gt;</w:t>
      </w:r>
      <w:r>
        <w:rPr>
          <w:rtl/>
        </w:rPr>
        <w:t xml:space="preserve">  </w:t>
      </w:r>
      <w:bookmarkEnd w:id="2457"/>
    </w:p>
    <w:p w:rsidR="007A325F" w:rsidRDefault="007A325F" w:rsidP="001C05C8">
      <w:pPr>
        <w:rPr>
          <w:rtl/>
          <w:lang w:eastAsia="he-IL"/>
        </w:rPr>
      </w:pPr>
    </w:p>
    <w:p w:rsidR="007A325F" w:rsidRDefault="007A325F" w:rsidP="007E1BD8">
      <w:pPr>
        <w:rPr>
          <w:rtl/>
        </w:rPr>
      </w:pPr>
      <w:r>
        <w:rPr>
          <w:rFonts w:hint="cs"/>
          <w:rtl/>
          <w:lang w:eastAsia="he-IL"/>
        </w:rPr>
        <w:t xml:space="preserve">חבריי חברי הכנסת, </w:t>
      </w:r>
      <w:bookmarkStart w:id="2458" w:name="_ETM_Q8_345000"/>
      <w:bookmarkStart w:id="2459" w:name="_ETM_Q8_344000"/>
      <w:bookmarkEnd w:id="2458"/>
      <w:bookmarkEnd w:id="2459"/>
      <w:r>
        <w:rPr>
          <w:rFonts w:hint="cs"/>
          <w:rtl/>
        </w:rPr>
        <w:t xml:space="preserve">אדוני סגן השר </w:t>
      </w:r>
      <w:r w:rsidR="00D86574">
        <w:rPr>
          <w:rFonts w:hint="cs"/>
          <w:rtl/>
        </w:rPr>
        <w:t>–</w:t>
      </w:r>
      <w:r w:rsidR="001C05C8">
        <w:rPr>
          <w:rFonts w:hint="cs"/>
          <w:rtl/>
        </w:rPr>
        <w:t xml:space="preserve"> </w:t>
      </w:r>
      <w:r w:rsidR="00D86574">
        <w:rPr>
          <w:rFonts w:hint="cs"/>
          <w:rtl/>
        </w:rPr>
        <w:t>–</w:t>
      </w:r>
    </w:p>
    <w:p w:rsidR="007A325F" w:rsidRDefault="007A325F" w:rsidP="007E1BD8">
      <w:pPr>
        <w:ind w:firstLine="0"/>
        <w:rPr>
          <w:rtl/>
        </w:rPr>
      </w:pPr>
    </w:p>
    <w:p w:rsidR="007A325F" w:rsidRDefault="007A325F" w:rsidP="007E1BD8">
      <w:pPr>
        <w:pStyle w:val="af6"/>
        <w:rPr>
          <w:rtl/>
        </w:rPr>
      </w:pPr>
      <w:r w:rsidRPr="007B511C">
        <w:rPr>
          <w:rStyle w:val="TagStyle"/>
          <w:rtl/>
        </w:rPr>
        <w:t xml:space="preserve"> &lt;&lt; יור &gt;&gt;</w:t>
      </w:r>
      <w:r w:rsidRPr="00757EB3">
        <w:rPr>
          <w:rStyle w:val="TagStyle"/>
          <w:rtl/>
        </w:rPr>
        <w:t xml:space="preserve"> </w:t>
      </w:r>
      <w:r>
        <w:rPr>
          <w:rtl/>
        </w:rPr>
        <w:t>היו"ר משה ארבל:</w:t>
      </w:r>
      <w:r w:rsidRPr="00757EB3">
        <w:rPr>
          <w:rStyle w:val="TagStyle"/>
          <w:rtl/>
        </w:rPr>
        <w:t xml:space="preserve"> </w:t>
      </w:r>
      <w:r w:rsidRPr="007B511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קידום הטוב המשותף זה דבר חשוב. </w:t>
      </w:r>
    </w:p>
    <w:p w:rsidR="007A325F" w:rsidRDefault="007A325F" w:rsidP="007E1BD8">
      <w:pPr>
        <w:rPr>
          <w:rtl/>
          <w:lang w:eastAsia="he-IL"/>
        </w:rPr>
      </w:pPr>
    </w:p>
    <w:p w:rsidR="007A325F" w:rsidRDefault="007A325F" w:rsidP="007E1BD8">
      <w:pPr>
        <w:pStyle w:val="-"/>
        <w:rPr>
          <w:rtl/>
        </w:rPr>
      </w:pPr>
      <w:bookmarkStart w:id="2460" w:name="ET_speakercontinue_5802_20"/>
      <w:r w:rsidRPr="007B511C">
        <w:rPr>
          <w:rStyle w:val="TagStyle"/>
          <w:rtl/>
        </w:rPr>
        <w:t xml:space="preserve"> &lt;&lt; דובר_המשך &gt;&gt;</w:t>
      </w:r>
      <w:r w:rsidRPr="00757EB3">
        <w:rPr>
          <w:rStyle w:val="TagStyle"/>
          <w:rtl/>
        </w:rPr>
        <w:t xml:space="preserve"> </w:t>
      </w:r>
      <w:r>
        <w:rPr>
          <w:rtl/>
        </w:rPr>
        <w:t>שלמה קרעי (הליכוד):</w:t>
      </w:r>
      <w:r w:rsidRPr="00757EB3">
        <w:rPr>
          <w:rStyle w:val="TagStyle"/>
          <w:rtl/>
        </w:rPr>
        <w:t xml:space="preserve"> </w:t>
      </w:r>
      <w:r w:rsidRPr="007B511C">
        <w:rPr>
          <w:rStyle w:val="TagStyle"/>
          <w:rtl/>
        </w:rPr>
        <w:t>&lt;&lt; דובר_המשך &gt;&gt;</w:t>
      </w:r>
      <w:r>
        <w:rPr>
          <w:rtl/>
        </w:rPr>
        <w:t xml:space="preserve">  </w:t>
      </w:r>
      <w:bookmarkEnd w:id="2460"/>
    </w:p>
    <w:p w:rsidR="007A325F" w:rsidRDefault="007A325F" w:rsidP="001C05C8">
      <w:pPr>
        <w:rPr>
          <w:rtl/>
          <w:lang w:eastAsia="he-IL"/>
        </w:rPr>
      </w:pPr>
    </w:p>
    <w:p w:rsidR="007A325F" w:rsidRDefault="007A325F" w:rsidP="00CB289D">
      <w:pPr>
        <w:rPr>
          <w:rtl/>
        </w:rPr>
      </w:pPr>
      <w:r>
        <w:rPr>
          <w:rFonts w:hint="cs"/>
          <w:rtl/>
          <w:lang w:eastAsia="he-IL"/>
        </w:rPr>
        <w:t xml:space="preserve">כן, לגמרי. </w:t>
      </w:r>
      <w:bookmarkStart w:id="2461" w:name="_ETM_Q8_353000"/>
      <w:bookmarkEnd w:id="2461"/>
      <w:r w:rsidR="00D86574">
        <w:rPr>
          <w:rFonts w:hint="cs"/>
          <w:rtl/>
        </w:rPr>
        <w:t>–</w:t>
      </w:r>
      <w:r w:rsidR="001C05C8">
        <w:rPr>
          <w:rFonts w:hint="cs"/>
          <w:rtl/>
        </w:rPr>
        <w:t xml:space="preserve"> </w:t>
      </w:r>
      <w:r w:rsidR="00D86574">
        <w:rPr>
          <w:rFonts w:hint="cs"/>
          <w:rtl/>
        </w:rPr>
        <w:t>–</w:t>
      </w:r>
      <w:r>
        <w:rPr>
          <w:rFonts w:hint="cs"/>
          <w:rtl/>
        </w:rPr>
        <w:t xml:space="preserve"> אנחנו נמצאים בתקופת משבר בריאותי וכלכלי, והממשלה מטפלת במגוון רחב של נושאים שזוכים בדרך כלל </w:t>
      </w:r>
      <w:bookmarkStart w:id="2462" w:name="_ETM_Q8_365000"/>
      <w:bookmarkEnd w:id="2462"/>
      <w:proofErr w:type="spellStart"/>
      <w:r>
        <w:rPr>
          <w:rFonts w:hint="cs"/>
          <w:rtl/>
        </w:rPr>
        <w:t>לקונ</w:t>
      </w:r>
      <w:r w:rsidR="00CB289D">
        <w:rPr>
          <w:rFonts w:hint="cs"/>
          <w:rtl/>
        </w:rPr>
        <w:t>ס</w:t>
      </w:r>
      <w:r>
        <w:rPr>
          <w:rFonts w:hint="cs"/>
          <w:rtl/>
        </w:rPr>
        <w:t>נזוס</w:t>
      </w:r>
      <w:proofErr w:type="spellEnd"/>
      <w:r>
        <w:rPr>
          <w:rFonts w:hint="cs"/>
          <w:rtl/>
        </w:rPr>
        <w:t xml:space="preserve"> רב בקרב כל סיעות הבית, בכל מה שקשור </w:t>
      </w:r>
      <w:bookmarkStart w:id="2463" w:name="_ETM_Q8_366000"/>
      <w:bookmarkEnd w:id="2463"/>
      <w:r>
        <w:rPr>
          <w:rFonts w:hint="cs"/>
          <w:rtl/>
        </w:rPr>
        <w:t xml:space="preserve">למשבר הבריאותי והכלכלי שאנחנו נמצאים בו. יחד עם מגוון הנושאים האלה יש קבוצות של אוכלוסייה </w:t>
      </w:r>
      <w:r w:rsidR="00D86574">
        <w:rPr>
          <w:rFonts w:hint="eastAsia"/>
        </w:rPr>
        <w:t>–</w:t>
      </w:r>
      <w:r>
        <w:rPr>
          <w:rFonts w:hint="cs"/>
          <w:rtl/>
        </w:rPr>
        <w:t xml:space="preserve"> בעיות מסוימות שנופלות בין הכיסאות ולא מצליחים במסגרת </w:t>
      </w:r>
      <w:bookmarkStart w:id="2464" w:name="_ETM_Q8_384000"/>
      <w:bookmarkEnd w:id="2464"/>
      <w:r>
        <w:rPr>
          <w:rFonts w:hint="cs"/>
          <w:rtl/>
        </w:rPr>
        <w:t xml:space="preserve">הפתרונות הרוחביים להגיע לאותן קבוצות אוכלוסייה. כך, למשל, היום ישבנו בוועדת העבודה והרווחה והעלינו את הנושא של האבטלה. זה נושא שדיברנו עליו רבות </w:t>
      </w:r>
      <w:bookmarkStart w:id="2465" w:name="_ETM_Q8_393000"/>
      <w:bookmarkEnd w:id="2465"/>
      <w:r>
        <w:rPr>
          <w:rFonts w:hint="cs"/>
          <w:rtl/>
        </w:rPr>
        <w:t>גם בוועדת הכספים בחודשים האחרונים אבל היום הגענו לקצה של הטיפול בנושא הזה</w:t>
      </w:r>
      <w:r w:rsidR="00CB289D">
        <w:rPr>
          <w:rFonts w:hint="cs"/>
          <w:rtl/>
        </w:rPr>
        <w:t xml:space="preserve">: </w:t>
      </w:r>
      <w:r>
        <w:rPr>
          <w:rFonts w:hint="cs"/>
          <w:rtl/>
        </w:rPr>
        <w:t xml:space="preserve">אותן אוכלוסיות מובטלים </w:t>
      </w:r>
      <w:bookmarkStart w:id="2466" w:name="_ETM_Q8_407000"/>
      <w:bookmarkEnd w:id="2466"/>
      <w:r>
        <w:rPr>
          <w:rFonts w:hint="cs"/>
          <w:rtl/>
        </w:rPr>
        <w:t>של טרום קורונה</w:t>
      </w:r>
      <w:r w:rsidR="00CB289D">
        <w:rPr>
          <w:rFonts w:hint="cs"/>
          <w:rtl/>
        </w:rPr>
        <w:t>,</w:t>
      </w:r>
      <w:r>
        <w:rPr>
          <w:rFonts w:hint="cs"/>
          <w:rtl/>
        </w:rPr>
        <w:t xml:space="preserve"> כאלה שאין להם תקופת אכשרה, כאלה שיש להם תקופת אכשרה משולבת</w:t>
      </w:r>
      <w:bookmarkStart w:id="2467" w:name="_ETM_Q8_413000"/>
      <w:bookmarkEnd w:id="2467"/>
      <w:r w:rsidR="00CB289D">
        <w:rPr>
          <w:rFonts w:hint="cs"/>
          <w:rtl/>
        </w:rPr>
        <w:t>,</w:t>
      </w:r>
      <w:r>
        <w:rPr>
          <w:rFonts w:hint="cs"/>
          <w:rtl/>
        </w:rPr>
        <w:t xml:space="preserve"> כל מיני אוכלוסיות שהמשפחות שלהן נשארות </w:t>
      </w:r>
      <w:bookmarkStart w:id="2468" w:name="_ETM_Q8_417000"/>
      <w:bookmarkEnd w:id="2468"/>
      <w:r>
        <w:rPr>
          <w:rFonts w:hint="cs"/>
          <w:rtl/>
        </w:rPr>
        <w:t xml:space="preserve">ללא מענה ולא מקבלות את אותה הארכת אבטלה. אז היום יושב-ראש הוועדה חיים כץ לקח את זה על עצמו ורשם את הדברים. תודה לו על כך, ואני מקווה שהוא באמת יצליח לכסות </w:t>
      </w:r>
      <w:bookmarkStart w:id="2469" w:name="_ETM_Q8_432000"/>
      <w:bookmarkEnd w:id="2469"/>
      <w:r>
        <w:rPr>
          <w:rFonts w:hint="cs"/>
          <w:rtl/>
        </w:rPr>
        <w:t xml:space="preserve">את כל האוכלוסיות שנשארו מחוץ לתמונה בתקופה האחרונה ולהכניס אותן לתוך </w:t>
      </w:r>
      <w:bookmarkStart w:id="2470" w:name="_ETM_Q8_438000"/>
      <w:bookmarkEnd w:id="2470"/>
      <w:r>
        <w:rPr>
          <w:rFonts w:hint="cs"/>
          <w:rtl/>
        </w:rPr>
        <w:t xml:space="preserve">הנושא הזה. </w:t>
      </w:r>
    </w:p>
    <w:p w:rsidR="007A325F" w:rsidRDefault="007A325F" w:rsidP="007E1BD8">
      <w:pPr>
        <w:rPr>
          <w:rtl/>
        </w:rPr>
      </w:pPr>
    </w:p>
    <w:p w:rsidR="00CB289D" w:rsidRDefault="007A325F" w:rsidP="00B57ED4">
      <w:pPr>
        <w:rPr>
          <w:rtl/>
        </w:rPr>
      </w:pPr>
      <w:bookmarkStart w:id="2471" w:name="_ETM_Q8_441000"/>
      <w:bookmarkEnd w:id="2471"/>
      <w:r>
        <w:rPr>
          <w:rFonts w:hint="cs"/>
          <w:rtl/>
        </w:rPr>
        <w:t xml:space="preserve">החוק שעומד לפנינו, החוק שלי, יחד עם חבר הכנסת מיקי לוי ועם עוד חברים, שחלקם גם </w:t>
      </w:r>
      <w:bookmarkStart w:id="2472" w:name="_ETM_Q8_446000"/>
      <w:bookmarkEnd w:id="2472"/>
      <w:r>
        <w:rPr>
          <w:rFonts w:hint="cs"/>
          <w:rtl/>
        </w:rPr>
        <w:t xml:space="preserve">הפכו לשרים </w:t>
      </w:r>
      <w:r w:rsidR="00B57ED4">
        <w:rPr>
          <w:rFonts w:hint="eastAsia"/>
          <w:rtl/>
        </w:rPr>
        <w:t>–</w:t>
      </w:r>
      <w:r>
        <w:rPr>
          <w:rFonts w:hint="cs"/>
          <w:rtl/>
        </w:rPr>
        <w:t xml:space="preserve"> חוק שזכה </w:t>
      </w:r>
      <w:proofErr w:type="spellStart"/>
      <w:r>
        <w:rPr>
          <w:rFonts w:hint="cs"/>
          <w:rtl/>
        </w:rPr>
        <w:t>לקונסנזוס</w:t>
      </w:r>
      <w:proofErr w:type="spellEnd"/>
      <w:r>
        <w:rPr>
          <w:rFonts w:hint="cs"/>
          <w:rtl/>
        </w:rPr>
        <w:t xml:space="preserve"> רחב בוועדת הכספים. כבר לפני </w:t>
      </w:r>
      <w:bookmarkStart w:id="2473" w:name="_ETM_Q8_453000"/>
      <w:bookmarkEnd w:id="2473"/>
      <w:r>
        <w:rPr>
          <w:rFonts w:hint="cs"/>
          <w:rtl/>
        </w:rPr>
        <w:t xml:space="preserve">חודשיים אמרתי כאן, במליאת הכנסת, ששר האוצר לשעבר משה כחלון </w:t>
      </w:r>
      <w:bookmarkStart w:id="2474" w:name="_ETM_Q8_456000"/>
      <w:bookmarkEnd w:id="2474"/>
      <w:r>
        <w:rPr>
          <w:rFonts w:hint="cs"/>
          <w:rtl/>
        </w:rPr>
        <w:t xml:space="preserve">הסכים עם הנושא הזה והחליט להאריך את תקופת הפטור ממס רכישה ומס שבח. במה מדובר? אנחנו מדברים על כאלה ששיפרו דיור החל מ-1 באוקטובר 2018, ועל פי החוק יש להם שנה וחצי למכור את הדירה הראשונה. אם הם מוכרים בתוך שנה וחצי, הם מקבלים פטור ממס רכישה </w:t>
      </w:r>
      <w:bookmarkStart w:id="2475" w:name="_ETM_Q8_480000"/>
      <w:bookmarkEnd w:id="2475"/>
      <w:r>
        <w:rPr>
          <w:rFonts w:hint="cs"/>
          <w:rtl/>
        </w:rPr>
        <w:t>על הדירה החדשה ו</w:t>
      </w:r>
      <w:r w:rsidR="00CB289D">
        <w:rPr>
          <w:rFonts w:hint="cs"/>
          <w:rtl/>
        </w:rPr>
        <w:t>מ</w:t>
      </w:r>
      <w:r>
        <w:rPr>
          <w:rFonts w:hint="cs"/>
          <w:rtl/>
        </w:rPr>
        <w:t xml:space="preserve">מס שבח במכירת הדירה הקודמת על אותו שבח </w:t>
      </w:r>
      <w:bookmarkStart w:id="2476" w:name="_ETM_Q8_488000"/>
      <w:bookmarkEnd w:id="2476"/>
      <w:r>
        <w:rPr>
          <w:rFonts w:hint="cs"/>
          <w:rtl/>
        </w:rPr>
        <w:t xml:space="preserve">שהם הרוויחו במכירה הזאת. סכומי הפטור האלה הם למעלה מ-100,000 שקל ויכולים גם להגיע </w:t>
      </w:r>
      <w:proofErr w:type="spellStart"/>
      <w:r>
        <w:rPr>
          <w:rFonts w:hint="cs"/>
          <w:rtl/>
        </w:rPr>
        <w:t>ללמעלה</w:t>
      </w:r>
      <w:proofErr w:type="spellEnd"/>
      <w:r>
        <w:rPr>
          <w:rFonts w:hint="cs"/>
          <w:rtl/>
        </w:rPr>
        <w:t xml:space="preserve"> </w:t>
      </w:r>
      <w:bookmarkStart w:id="2477" w:name="_ETM_Q8_495000"/>
      <w:bookmarkEnd w:id="2477"/>
      <w:r>
        <w:rPr>
          <w:rFonts w:hint="cs"/>
          <w:rtl/>
        </w:rPr>
        <w:t xml:space="preserve">מ-200,000 שקל, תלוי בשבח שהשיגו על הדירה. מדובר בסכום מאוד משמעותי לכל זוג ולכל משפחה שמשפרת דיור באותה תקופה של שנה וחצי. </w:t>
      </w:r>
      <w:bookmarkStart w:id="2478" w:name="_ETM_Q8_510000"/>
      <w:bookmarkEnd w:id="2478"/>
    </w:p>
    <w:p w:rsidR="00CB289D" w:rsidRDefault="00CB289D" w:rsidP="00CB289D">
      <w:pPr>
        <w:rPr>
          <w:rtl/>
        </w:rPr>
      </w:pPr>
    </w:p>
    <w:p w:rsidR="007A325F" w:rsidRDefault="007A325F" w:rsidP="00CB289D">
      <w:pPr>
        <w:rPr>
          <w:rtl/>
        </w:rPr>
      </w:pPr>
      <w:r>
        <w:rPr>
          <w:rFonts w:hint="cs"/>
          <w:rtl/>
        </w:rPr>
        <w:t xml:space="preserve">מה קרה? הגענו למשבר של הקורונה, ותקופת הפטור הזאת נכנסה לתקופה של המיתון, לתקופה שבה אנשים חיו בחוסר ודאות </w:t>
      </w:r>
      <w:r w:rsidR="00D86574">
        <w:rPr>
          <w:rtl/>
        </w:rPr>
        <w:t>–</w:t>
      </w:r>
      <w:r>
        <w:rPr>
          <w:rFonts w:hint="cs"/>
          <w:rtl/>
        </w:rPr>
        <w:t xml:space="preserve"> כולם באבטלה ובחל"ת, ולא מצליחים למכור את הדירות שלהם, לא מצליחים למכור את הדירה הראשונה.</w:t>
      </w:r>
      <w:bookmarkStart w:id="2479" w:name="_ETM_Q8_527000"/>
      <w:bookmarkEnd w:id="2479"/>
      <w:r>
        <w:rPr>
          <w:rFonts w:hint="cs"/>
          <w:rtl/>
        </w:rPr>
        <w:t xml:space="preserve"> ואם הם רוצים למכור, הם יצטרכו להפסיד עליה מאות אלפי שקלים בירידת הערך. לכן, הצעת החוק אומרת: בואו נתעלם לגמרי מהתקופה הזאת של הקורונה, </w:t>
      </w:r>
      <w:bookmarkStart w:id="2480" w:name="_ETM_Q8_542000"/>
      <w:bookmarkEnd w:id="2480"/>
      <w:r>
        <w:rPr>
          <w:rFonts w:hint="cs"/>
          <w:rtl/>
        </w:rPr>
        <w:t>מ</w:t>
      </w:r>
      <w:r w:rsidR="00CB289D">
        <w:rPr>
          <w:rFonts w:hint="cs"/>
          <w:rtl/>
        </w:rPr>
        <w:t xml:space="preserve">-1 במרס 2020 ועד 1 בספטמבר 2020. </w:t>
      </w:r>
      <w:r>
        <w:rPr>
          <w:rFonts w:hint="cs"/>
          <w:rtl/>
        </w:rPr>
        <w:t xml:space="preserve">כל חצי השנה הזאת לא תיחשב במניין תקופת הפטור. בחוק עצמו, שאנחנו מצביעים עליו בטרומית, זה כולל גם כאלה שתקופת הפטור שלהם מסתיימת </w:t>
      </w:r>
      <w:bookmarkStart w:id="2481" w:name="_ETM_Q8_560000"/>
      <w:bookmarkEnd w:id="2481"/>
      <w:r>
        <w:rPr>
          <w:rFonts w:hint="cs"/>
          <w:rtl/>
        </w:rPr>
        <w:t xml:space="preserve">גם אחרי כן </w:t>
      </w:r>
      <w:r w:rsidR="00D86574">
        <w:rPr>
          <w:rtl/>
        </w:rPr>
        <w:t>–</w:t>
      </w:r>
      <w:r>
        <w:rPr>
          <w:rFonts w:hint="cs"/>
          <w:rtl/>
        </w:rPr>
        <w:t xml:space="preserve"> גם בספטמבר, באוקטובר, בנובמבר </w:t>
      </w:r>
      <w:r w:rsidR="00D86574">
        <w:rPr>
          <w:rtl/>
        </w:rPr>
        <w:t>–</w:t>
      </w:r>
      <w:r>
        <w:rPr>
          <w:rFonts w:hint="cs"/>
          <w:rtl/>
        </w:rPr>
        <w:t xml:space="preserve"> כי גם הם בחצי השנה הזאת לא יכלו למכור. אבל בינתיים הגענו להסכמות </w:t>
      </w:r>
      <w:r w:rsidR="00D86574">
        <w:rPr>
          <w:rtl/>
        </w:rPr>
        <w:t>–</w:t>
      </w:r>
      <w:r>
        <w:rPr>
          <w:rFonts w:hint="cs"/>
          <w:rtl/>
        </w:rPr>
        <w:t xml:space="preserve"> </w:t>
      </w:r>
      <w:bookmarkStart w:id="2482" w:name="_ETM_Q8_572000"/>
      <w:bookmarkEnd w:id="2482"/>
      <w:r>
        <w:rPr>
          <w:rFonts w:hint="cs"/>
          <w:rtl/>
        </w:rPr>
        <w:t xml:space="preserve">ותודה ליושב-ראש גפני בוועדת הכספים </w:t>
      </w:r>
      <w:r w:rsidR="00D86574">
        <w:rPr>
          <w:rtl/>
        </w:rPr>
        <w:t>–</w:t>
      </w:r>
      <w:r>
        <w:rPr>
          <w:rFonts w:hint="cs"/>
          <w:rtl/>
        </w:rPr>
        <w:t xml:space="preserve"> שאלה שהתקופה שלהם מסתיימת בחצי השנה הזאת </w:t>
      </w:r>
      <w:bookmarkStart w:id="2483" w:name="_ETM_Q8_577000"/>
      <w:bookmarkEnd w:id="2483"/>
      <w:r>
        <w:rPr>
          <w:rFonts w:hint="cs"/>
          <w:rtl/>
        </w:rPr>
        <w:t>עד 1 בספטמבר יקבלו הארכה נוספת של חצי שנה. אנחנו עדיין בהידברות עם רשות המיסים</w:t>
      </w:r>
      <w:bookmarkStart w:id="2484" w:name="_ETM_Q8_587000"/>
      <w:bookmarkStart w:id="2485" w:name="_ETM_Q8_588000"/>
      <w:bookmarkEnd w:id="2484"/>
      <w:bookmarkEnd w:id="2485"/>
      <w:r>
        <w:rPr>
          <w:rFonts w:hint="cs"/>
          <w:rtl/>
        </w:rPr>
        <w:t xml:space="preserve">, ואני מקווה שנצליח להגיע להסכמות גם בנוגע לאלה שהתקופה שלהם מסתיימת לאחר מכן. </w:t>
      </w:r>
      <w:bookmarkStart w:id="2486" w:name="_ETM_Q8_592000"/>
      <w:bookmarkEnd w:id="2486"/>
      <w:r>
        <w:rPr>
          <w:rFonts w:hint="cs"/>
          <w:rtl/>
        </w:rPr>
        <w:t xml:space="preserve">למעשה, אלה שכבר שילמו מס רכישה ומס שבח בגין מכירה לאחר תום תקופת הפטור מ-1 במרס </w:t>
      </w:r>
      <w:bookmarkStart w:id="2487" w:name="_ETM_Q8_601000"/>
      <w:bookmarkEnd w:id="2487"/>
      <w:r>
        <w:rPr>
          <w:rFonts w:hint="cs"/>
          <w:rtl/>
        </w:rPr>
        <w:t>יקבלו החזר מרשות המיסים על אותם 120,000</w:t>
      </w:r>
      <w:r w:rsidR="00D86574">
        <w:rPr>
          <w:rFonts w:hint="eastAsia"/>
          <w:rtl/>
        </w:rPr>
        <w:t>–</w:t>
      </w:r>
      <w:r>
        <w:rPr>
          <w:rFonts w:hint="cs"/>
          <w:rtl/>
        </w:rPr>
        <w:t xml:space="preserve">140,000 שקלים ששילמו בגין אותו מס רכישה </w:t>
      </w:r>
      <w:bookmarkStart w:id="2488" w:name="_ETM_Q8_606000"/>
      <w:bookmarkEnd w:id="2488"/>
      <w:r>
        <w:rPr>
          <w:rFonts w:hint="cs"/>
          <w:rtl/>
        </w:rPr>
        <w:t xml:space="preserve">ומס שבח. הם יקבלו החזר מרשות המיסים. ואלה שלא מכרו קיבלו הארכה של חצי שנה נוספת כדי שלא יצטרכו לשלם את אותם עשרות או מאות אלפי </w:t>
      </w:r>
      <w:bookmarkStart w:id="2489" w:name="_ETM_Q8_618000"/>
      <w:bookmarkEnd w:id="2489"/>
      <w:r>
        <w:rPr>
          <w:rFonts w:hint="cs"/>
          <w:rtl/>
        </w:rPr>
        <w:t xml:space="preserve">שקלים. </w:t>
      </w:r>
    </w:p>
    <w:p w:rsidR="007A325F" w:rsidRDefault="007A325F" w:rsidP="007E1BD8">
      <w:pPr>
        <w:rPr>
          <w:rtl/>
        </w:rPr>
      </w:pPr>
    </w:p>
    <w:p w:rsidR="007A325F" w:rsidRDefault="007A325F" w:rsidP="007E1BD8">
      <w:pPr>
        <w:rPr>
          <w:rtl/>
        </w:rPr>
      </w:pPr>
      <w:r>
        <w:rPr>
          <w:rFonts w:hint="cs"/>
          <w:rtl/>
        </w:rPr>
        <w:t>אני רוצה להודות גם לוועדת השרים לענייני חקיקה, לשר המשפטים ניסנקורן</w:t>
      </w:r>
      <w:r w:rsidR="00CB289D">
        <w:rPr>
          <w:rFonts w:hint="cs"/>
          <w:rtl/>
        </w:rPr>
        <w:t>,</w:t>
      </w:r>
      <w:r>
        <w:rPr>
          <w:rFonts w:hint="cs"/>
          <w:rtl/>
        </w:rPr>
        <w:t xml:space="preserve"> שהביא ואישר. ניסנקורן, </w:t>
      </w:r>
      <w:bookmarkStart w:id="2490" w:name="_ETM_Q8_627000"/>
      <w:bookmarkEnd w:id="2490"/>
      <w:r>
        <w:rPr>
          <w:rFonts w:hint="cs"/>
          <w:rtl/>
        </w:rPr>
        <w:t xml:space="preserve">אני סוף-סוף מחמיא לך כאן במליאת הכנסת. שר המשפטים, אני כאן במליאת הכנסת מפרגן לך. תודה לשר המשפטים שהעלה את ההצעה לוועדת שרים לענייני חקיקה </w:t>
      </w:r>
      <w:bookmarkStart w:id="2491" w:name="_ETM_Q8_638000"/>
      <w:bookmarkEnd w:id="2491"/>
      <w:r>
        <w:rPr>
          <w:rFonts w:hint="cs"/>
          <w:rtl/>
        </w:rPr>
        <w:t>ושההצעה אושרה שם. תודה לוועדת הכספים, תודה לכל חבריי</w:t>
      </w:r>
      <w:r w:rsidR="00CB289D">
        <w:rPr>
          <w:rFonts w:hint="cs"/>
          <w:rtl/>
        </w:rPr>
        <w:t>,</w:t>
      </w:r>
      <w:r>
        <w:rPr>
          <w:rFonts w:hint="cs"/>
          <w:rtl/>
        </w:rPr>
        <w:t xml:space="preserve"> ולמיקי </w:t>
      </w:r>
      <w:bookmarkStart w:id="2492" w:name="_ETM_Q8_647000"/>
      <w:bookmarkEnd w:id="2492"/>
      <w:r>
        <w:rPr>
          <w:rFonts w:hint="cs"/>
          <w:rtl/>
        </w:rPr>
        <w:t>לוי</w:t>
      </w:r>
      <w:r w:rsidR="00CB289D">
        <w:rPr>
          <w:rFonts w:hint="cs"/>
          <w:rtl/>
        </w:rPr>
        <w:t>,</w:t>
      </w:r>
      <w:r>
        <w:rPr>
          <w:rFonts w:hint="cs"/>
          <w:rtl/>
        </w:rPr>
        <w:t xml:space="preserve"> שהכניס את ההצעה למכסה שלו. אנחנו נמשיך לפעול גם בוועדת הכספים וגם ביתר הוועדות כדי שכל הבעיות והאוכלוסיות </w:t>
      </w:r>
      <w:r w:rsidR="00D86574">
        <w:rPr>
          <w:rFonts w:hint="cs"/>
          <w:rtl/>
        </w:rPr>
        <w:t>–</w:t>
      </w:r>
      <w:r w:rsidR="001C05C8">
        <w:rPr>
          <w:rFonts w:hint="cs"/>
          <w:rtl/>
        </w:rPr>
        <w:t xml:space="preserve"> </w:t>
      </w:r>
      <w:r w:rsidR="00D86574">
        <w:rPr>
          <w:rFonts w:hint="cs"/>
          <w:rtl/>
        </w:rPr>
        <w:t>–</w:t>
      </w:r>
    </w:p>
    <w:p w:rsidR="007A325F" w:rsidRDefault="007A325F" w:rsidP="006E1770">
      <w:pPr>
        <w:rPr>
          <w:rtl/>
        </w:rPr>
      </w:pPr>
    </w:p>
    <w:p w:rsidR="007A325F" w:rsidRDefault="007A325F" w:rsidP="007E1BD8">
      <w:pPr>
        <w:pStyle w:val="af6"/>
        <w:rPr>
          <w:rtl/>
        </w:rPr>
      </w:pPr>
      <w:bookmarkStart w:id="2493" w:name="ET_yor_6026_21"/>
      <w:r w:rsidRPr="007B511C">
        <w:rPr>
          <w:rStyle w:val="TagStyle"/>
          <w:rtl/>
        </w:rPr>
        <w:t xml:space="preserve"> &lt;&lt; יור &gt;&gt;</w:t>
      </w:r>
      <w:r w:rsidRPr="00C1016E">
        <w:rPr>
          <w:rStyle w:val="TagStyle"/>
          <w:rtl/>
        </w:rPr>
        <w:t xml:space="preserve"> </w:t>
      </w:r>
      <w:r>
        <w:rPr>
          <w:rtl/>
        </w:rPr>
        <w:t>היו"ר משה ארבל:</w:t>
      </w:r>
      <w:r w:rsidRPr="00C1016E">
        <w:rPr>
          <w:rStyle w:val="TagStyle"/>
          <w:rtl/>
        </w:rPr>
        <w:t xml:space="preserve"> </w:t>
      </w:r>
      <w:r w:rsidRPr="007B511C">
        <w:rPr>
          <w:rStyle w:val="TagStyle"/>
          <w:rtl/>
        </w:rPr>
        <w:t>&lt;&lt; יור &gt;&gt;</w:t>
      </w:r>
      <w:r>
        <w:rPr>
          <w:rtl/>
        </w:rPr>
        <w:t xml:space="preserve">  </w:t>
      </w:r>
      <w:bookmarkEnd w:id="2493"/>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תודה. </w:t>
      </w:r>
    </w:p>
    <w:p w:rsidR="007A325F" w:rsidRDefault="007A325F" w:rsidP="007E1BD8">
      <w:pPr>
        <w:rPr>
          <w:rtl/>
          <w:lang w:eastAsia="he-IL"/>
        </w:rPr>
      </w:pPr>
    </w:p>
    <w:p w:rsidR="007A325F" w:rsidRDefault="007A325F" w:rsidP="007E1BD8">
      <w:pPr>
        <w:pStyle w:val="-"/>
        <w:rPr>
          <w:rtl/>
        </w:rPr>
      </w:pPr>
      <w:bookmarkStart w:id="2494" w:name="ET_speakercontinue_5802_22"/>
      <w:r w:rsidRPr="007B511C">
        <w:rPr>
          <w:rStyle w:val="TagStyle"/>
          <w:rtl/>
        </w:rPr>
        <w:t xml:space="preserve"> &lt;&lt; דובר_המשך &gt;&gt;</w:t>
      </w:r>
      <w:r w:rsidRPr="00C1016E">
        <w:rPr>
          <w:rStyle w:val="TagStyle"/>
          <w:rtl/>
        </w:rPr>
        <w:t xml:space="preserve"> </w:t>
      </w:r>
      <w:r>
        <w:rPr>
          <w:rtl/>
        </w:rPr>
        <w:t>שלמה קרעי (הליכוד):</w:t>
      </w:r>
      <w:r w:rsidRPr="00C1016E">
        <w:rPr>
          <w:rStyle w:val="TagStyle"/>
          <w:rtl/>
        </w:rPr>
        <w:t xml:space="preserve"> </w:t>
      </w:r>
      <w:r w:rsidRPr="007B511C">
        <w:rPr>
          <w:rStyle w:val="TagStyle"/>
          <w:rtl/>
        </w:rPr>
        <w:t>&lt;&lt; דובר_המשך &gt;&gt;</w:t>
      </w:r>
      <w:r>
        <w:rPr>
          <w:rtl/>
        </w:rPr>
        <w:t xml:space="preserve">  </w:t>
      </w:r>
      <w:bookmarkEnd w:id="2494"/>
    </w:p>
    <w:p w:rsidR="007A325F" w:rsidRDefault="007A325F" w:rsidP="001C05C8">
      <w:pPr>
        <w:rPr>
          <w:rtl/>
          <w:lang w:eastAsia="he-IL"/>
        </w:rPr>
      </w:pPr>
    </w:p>
    <w:p w:rsidR="007A325F" w:rsidRDefault="00D86574" w:rsidP="007E1BD8">
      <w:pPr>
        <w:rPr>
          <w:rtl/>
        </w:rPr>
      </w:pPr>
      <w:r>
        <w:rPr>
          <w:rFonts w:hint="cs"/>
          <w:rtl/>
        </w:rPr>
        <w:t>–</w:t>
      </w:r>
      <w:r w:rsidR="001C05C8">
        <w:rPr>
          <w:rFonts w:hint="cs"/>
          <w:rtl/>
        </w:rPr>
        <w:t xml:space="preserve"> </w:t>
      </w:r>
      <w:r>
        <w:rPr>
          <w:rFonts w:hint="cs"/>
          <w:rtl/>
        </w:rPr>
        <w:t>–</w:t>
      </w:r>
      <w:r w:rsidR="007A325F">
        <w:rPr>
          <w:rFonts w:hint="cs"/>
          <w:rtl/>
        </w:rPr>
        <w:t xml:space="preserve"> שיצאו </w:t>
      </w:r>
      <w:bookmarkStart w:id="2495" w:name="_ETM_Q8_653000"/>
      <w:bookmarkEnd w:id="2495"/>
      <w:r w:rsidR="007A325F">
        <w:rPr>
          <w:rFonts w:hint="cs"/>
          <w:rtl/>
        </w:rPr>
        <w:t>מחוץ לפתרונות הרוחביים ייכנסו לתוך הפתרונות</w:t>
      </w:r>
      <w:bookmarkStart w:id="2496" w:name="_ETM_Q8_660000"/>
      <w:bookmarkEnd w:id="2496"/>
      <w:r w:rsidR="007A325F">
        <w:rPr>
          <w:rFonts w:hint="cs"/>
          <w:rtl/>
        </w:rPr>
        <w:t xml:space="preserve"> האלה. תודה רבה. </w:t>
      </w:r>
    </w:p>
    <w:p w:rsidR="007A325F" w:rsidRDefault="007A325F" w:rsidP="007E1BD8">
      <w:pPr>
        <w:rPr>
          <w:rtl/>
        </w:rPr>
      </w:pPr>
    </w:p>
    <w:p w:rsidR="007A325F" w:rsidRDefault="007A325F" w:rsidP="007E1BD8">
      <w:pPr>
        <w:pStyle w:val="af6"/>
        <w:rPr>
          <w:rtl/>
        </w:rPr>
      </w:pPr>
      <w:bookmarkStart w:id="2497" w:name="ET_yor_6026_10"/>
      <w:r w:rsidRPr="007B511C">
        <w:rPr>
          <w:rStyle w:val="TagStyle"/>
          <w:rtl/>
        </w:rPr>
        <w:t xml:space="preserve"> &lt;&lt; יור &gt;&gt;</w:t>
      </w:r>
      <w:r w:rsidRPr="002F01DD">
        <w:rPr>
          <w:rStyle w:val="TagStyle"/>
          <w:rtl/>
        </w:rPr>
        <w:t xml:space="preserve"> </w:t>
      </w:r>
      <w:r>
        <w:rPr>
          <w:rtl/>
        </w:rPr>
        <w:t>היו"ר משה ארבל:</w:t>
      </w:r>
      <w:r w:rsidRPr="002F01DD">
        <w:rPr>
          <w:rStyle w:val="TagStyle"/>
          <w:rtl/>
        </w:rPr>
        <w:t xml:space="preserve"> </w:t>
      </w:r>
      <w:r w:rsidRPr="007B511C">
        <w:rPr>
          <w:rStyle w:val="TagStyle"/>
          <w:rtl/>
        </w:rPr>
        <w:t>&lt;&lt; יור &gt;&gt;</w:t>
      </w:r>
      <w:r>
        <w:rPr>
          <w:rtl/>
        </w:rPr>
        <w:t xml:space="preserve"> </w:t>
      </w:r>
      <w:bookmarkEnd w:id="2497"/>
    </w:p>
    <w:p w:rsidR="007A325F" w:rsidRDefault="007A325F" w:rsidP="001C05C8">
      <w:pPr>
        <w:rPr>
          <w:rtl/>
        </w:rPr>
      </w:pPr>
    </w:p>
    <w:p w:rsidR="007A325F" w:rsidRDefault="007A325F" w:rsidP="00CB289D">
      <w:pPr>
        <w:rPr>
          <w:rtl/>
        </w:rPr>
      </w:pPr>
      <w:r>
        <w:rPr>
          <w:rFonts w:hint="cs"/>
          <w:rtl/>
        </w:rPr>
        <w:t xml:space="preserve">תודה רבה לחבר הכנסת שלמה קרעי. חבר </w:t>
      </w:r>
      <w:bookmarkStart w:id="2498" w:name="_ETM_Q8_659000"/>
      <w:bookmarkEnd w:id="2498"/>
      <w:r>
        <w:rPr>
          <w:rFonts w:hint="cs"/>
          <w:rtl/>
        </w:rPr>
        <w:t>הכנסת מיקי לוי, לבקשתכם</w:t>
      </w:r>
      <w:r w:rsidR="00CB289D">
        <w:rPr>
          <w:rFonts w:hint="cs"/>
          <w:rtl/>
        </w:rPr>
        <w:t xml:space="preserve"> פוצל </w:t>
      </w:r>
      <w:r>
        <w:rPr>
          <w:rFonts w:hint="cs"/>
          <w:rtl/>
        </w:rPr>
        <w:t xml:space="preserve">משך הזמן, יש </w:t>
      </w:r>
      <w:bookmarkStart w:id="2499" w:name="_ETM_Q8_674000"/>
      <w:bookmarkEnd w:id="2499"/>
      <w:r>
        <w:rPr>
          <w:rFonts w:hint="cs"/>
          <w:rtl/>
        </w:rPr>
        <w:t xml:space="preserve">לאדוני חמש דקות, בכבוד. </w:t>
      </w:r>
    </w:p>
    <w:p w:rsidR="007A325F" w:rsidRDefault="007A325F" w:rsidP="007E1BD8">
      <w:pPr>
        <w:rPr>
          <w:rtl/>
        </w:rPr>
      </w:pPr>
    </w:p>
    <w:p w:rsidR="007A325F" w:rsidRDefault="007A325F" w:rsidP="007E1BD8">
      <w:pPr>
        <w:pStyle w:val="a4"/>
        <w:rPr>
          <w:rtl/>
        </w:rPr>
      </w:pPr>
      <w:bookmarkStart w:id="2500" w:name="ET_speaker_5935_11"/>
      <w:r w:rsidRPr="007B511C">
        <w:rPr>
          <w:rStyle w:val="TagStyle"/>
          <w:rtl/>
        </w:rPr>
        <w:t xml:space="preserve"> &lt;&lt; דובר &gt;&gt;</w:t>
      </w:r>
      <w:r w:rsidRPr="002F01DD">
        <w:rPr>
          <w:rStyle w:val="TagStyle"/>
          <w:rtl/>
        </w:rPr>
        <w:t xml:space="preserve"> </w:t>
      </w:r>
      <w:bookmarkStart w:id="2501" w:name="_Toc44523394"/>
      <w:bookmarkStart w:id="2502" w:name="_Toc44585341"/>
      <w:bookmarkStart w:id="2503" w:name="_Toc44593564"/>
      <w:bookmarkStart w:id="2504" w:name="_Toc44593980"/>
      <w:bookmarkStart w:id="2505" w:name="_Toc44595912"/>
      <w:bookmarkStart w:id="2506" w:name="_Toc44948061"/>
      <w:bookmarkStart w:id="2507" w:name="_Toc46664272"/>
      <w:r>
        <w:rPr>
          <w:rtl/>
        </w:rPr>
        <w:t>מיקי לוי (יש עתיד-תל"ם):</w:t>
      </w:r>
      <w:bookmarkEnd w:id="2501"/>
      <w:bookmarkEnd w:id="2502"/>
      <w:bookmarkEnd w:id="2503"/>
      <w:bookmarkEnd w:id="2504"/>
      <w:bookmarkEnd w:id="2505"/>
      <w:bookmarkEnd w:id="2506"/>
      <w:bookmarkEnd w:id="2507"/>
      <w:r w:rsidRPr="002F01DD">
        <w:rPr>
          <w:rStyle w:val="TagStyle"/>
          <w:rtl/>
        </w:rPr>
        <w:t xml:space="preserve"> </w:t>
      </w:r>
      <w:r w:rsidRPr="007B511C">
        <w:rPr>
          <w:rStyle w:val="TagStyle"/>
          <w:rtl/>
        </w:rPr>
        <w:t>&lt;&lt; דובר &gt;&gt;</w:t>
      </w:r>
      <w:r>
        <w:rPr>
          <w:rtl/>
        </w:rPr>
        <w:t xml:space="preserve"> </w:t>
      </w:r>
      <w:bookmarkEnd w:id="2500"/>
    </w:p>
    <w:p w:rsidR="007A325F" w:rsidRDefault="007A325F" w:rsidP="001C05C8">
      <w:pPr>
        <w:rPr>
          <w:rtl/>
        </w:rPr>
      </w:pPr>
    </w:p>
    <w:p w:rsidR="007A325F" w:rsidRDefault="007A325F" w:rsidP="00B57ED4">
      <w:pPr>
        <w:rPr>
          <w:rtl/>
        </w:rPr>
      </w:pPr>
      <w:r>
        <w:rPr>
          <w:rFonts w:hint="cs"/>
          <w:rtl/>
        </w:rPr>
        <w:t xml:space="preserve">תודה רבה, אדוני היושב-ראש. חבריי חברי הכנסת, חבר הכנסת קרעי, אני מקדים ואומר: תודה רבה לך. חבר הכנסת קרעי </w:t>
      </w:r>
      <w:r w:rsidR="00B57ED4">
        <w:rPr>
          <w:rFonts w:hint="eastAsia"/>
          <w:rtl/>
        </w:rPr>
        <w:t>–</w:t>
      </w:r>
      <w:r>
        <w:rPr>
          <w:rFonts w:hint="cs"/>
          <w:rtl/>
        </w:rPr>
        <w:t xml:space="preserve"> אני משתף איתו פעולה בנושאים כלכליים רבים. אנחנו לרוב רואים את המספרים עין בעין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af5"/>
        <w:rPr>
          <w:rtl/>
        </w:rPr>
      </w:pPr>
      <w:bookmarkStart w:id="2508" w:name="ET_interruption_5933_12"/>
      <w:r w:rsidRPr="007B511C">
        <w:rPr>
          <w:rStyle w:val="TagStyle"/>
          <w:rtl/>
        </w:rPr>
        <w:t xml:space="preserve"> &lt;&lt; קריאה &gt;&gt;</w:t>
      </w:r>
      <w:r w:rsidRPr="002F01DD">
        <w:rPr>
          <w:rStyle w:val="TagStyle"/>
          <w:rtl/>
        </w:rPr>
        <w:t xml:space="preserve"> </w:t>
      </w:r>
      <w:r>
        <w:rPr>
          <w:rtl/>
        </w:rPr>
        <w:t>קארין אלהרר (יש עתיד-תל"ם):</w:t>
      </w:r>
      <w:r w:rsidRPr="002F01DD">
        <w:rPr>
          <w:rStyle w:val="TagStyle"/>
          <w:rtl/>
        </w:rPr>
        <w:t xml:space="preserve"> </w:t>
      </w:r>
      <w:r w:rsidRPr="007B511C">
        <w:rPr>
          <w:rStyle w:val="TagStyle"/>
          <w:rtl/>
        </w:rPr>
        <w:t>&lt;&lt; קריאה &gt;&gt;</w:t>
      </w:r>
      <w:r>
        <w:rPr>
          <w:rtl/>
        </w:rPr>
        <w:t xml:space="preserve"> </w:t>
      </w:r>
      <w:bookmarkEnd w:id="2508"/>
    </w:p>
    <w:p w:rsidR="007A325F" w:rsidRDefault="007A325F" w:rsidP="001C05C8">
      <w:pPr>
        <w:rPr>
          <w:rtl/>
        </w:rPr>
      </w:pPr>
    </w:p>
    <w:p w:rsidR="007A325F" w:rsidRDefault="007A325F" w:rsidP="007E1BD8">
      <w:pPr>
        <w:rPr>
          <w:rtl/>
        </w:rPr>
      </w:pPr>
      <w:r>
        <w:rPr>
          <w:rFonts w:hint="cs"/>
          <w:rtl/>
        </w:rPr>
        <w:t xml:space="preserve">אתה הורס לו את הפריימריז. </w:t>
      </w:r>
    </w:p>
    <w:p w:rsidR="007A325F" w:rsidRDefault="007A325F" w:rsidP="007E1BD8">
      <w:pPr>
        <w:rPr>
          <w:rtl/>
        </w:rPr>
      </w:pPr>
    </w:p>
    <w:p w:rsidR="007A325F" w:rsidRDefault="007A325F" w:rsidP="007E1BD8">
      <w:pPr>
        <w:pStyle w:val="-"/>
        <w:rPr>
          <w:rtl/>
        </w:rPr>
      </w:pPr>
      <w:bookmarkStart w:id="2509" w:name="ET_speakercontinue_5935_13"/>
      <w:r w:rsidRPr="007B511C">
        <w:rPr>
          <w:rStyle w:val="TagStyle"/>
          <w:rtl/>
        </w:rPr>
        <w:t xml:space="preserve"> &lt;&lt; דובר_המשך &gt;&gt;</w:t>
      </w:r>
      <w:r w:rsidRPr="002F01DD">
        <w:rPr>
          <w:rStyle w:val="TagStyle"/>
          <w:rtl/>
        </w:rPr>
        <w:t xml:space="preserve"> </w:t>
      </w:r>
      <w:r>
        <w:rPr>
          <w:rtl/>
        </w:rPr>
        <w:t>מיקי לוי (יש עתיד-תל"ם):</w:t>
      </w:r>
      <w:r w:rsidRPr="002F01DD">
        <w:rPr>
          <w:rStyle w:val="TagStyle"/>
          <w:rtl/>
        </w:rPr>
        <w:t xml:space="preserve"> </w:t>
      </w:r>
      <w:r w:rsidRPr="007B511C">
        <w:rPr>
          <w:rStyle w:val="TagStyle"/>
          <w:rtl/>
        </w:rPr>
        <w:t>&lt;&lt; דובר_המשך &gt;&gt;</w:t>
      </w:r>
      <w:r>
        <w:rPr>
          <w:rtl/>
        </w:rPr>
        <w:t xml:space="preserve"> </w:t>
      </w:r>
      <w:bookmarkEnd w:id="2509"/>
    </w:p>
    <w:p w:rsidR="007A325F" w:rsidRDefault="007A325F" w:rsidP="001C05C8">
      <w:pPr>
        <w:rPr>
          <w:rtl/>
        </w:rPr>
      </w:pPr>
    </w:p>
    <w:p w:rsidR="007A325F" w:rsidRDefault="00D86574" w:rsidP="00AB3A59">
      <w:pPr>
        <w:rPr>
          <w:rtl/>
        </w:rPr>
      </w:pPr>
      <w:r>
        <w:rPr>
          <w:rFonts w:hint="cs"/>
          <w:rtl/>
        </w:rPr>
        <w:t>–</w:t>
      </w:r>
      <w:r w:rsidR="001C05C8">
        <w:rPr>
          <w:rFonts w:hint="cs"/>
          <w:rtl/>
        </w:rPr>
        <w:t xml:space="preserve"> </w:t>
      </w:r>
      <w:r>
        <w:rPr>
          <w:rFonts w:hint="cs"/>
          <w:rtl/>
        </w:rPr>
        <w:t>–</w:t>
      </w:r>
      <w:r w:rsidR="007A325F">
        <w:rPr>
          <w:rFonts w:hint="cs"/>
          <w:rtl/>
        </w:rPr>
        <w:t xml:space="preserve"> ואפילו יושבים בישיבות משותפות מול שוק ההון </w:t>
      </w:r>
      <w:bookmarkStart w:id="2510" w:name="_ETM_Q8_711000"/>
      <w:bookmarkEnd w:id="2510"/>
      <w:r w:rsidR="007A325F">
        <w:rPr>
          <w:rFonts w:hint="cs"/>
          <w:rtl/>
        </w:rPr>
        <w:t>ורשות המיסים וכו</w:t>
      </w:r>
      <w:r w:rsidR="00AB3A59">
        <w:rPr>
          <w:rFonts w:hint="cs"/>
          <w:rtl/>
        </w:rPr>
        <w:t>'</w:t>
      </w:r>
      <w:r w:rsidR="007A325F">
        <w:rPr>
          <w:rFonts w:hint="cs"/>
          <w:rtl/>
        </w:rPr>
        <w:t xml:space="preserve"> </w:t>
      </w: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7E1BD8">
      <w:pPr>
        <w:rPr>
          <w:rtl/>
        </w:rPr>
      </w:pPr>
    </w:p>
    <w:p w:rsidR="007A325F" w:rsidRDefault="007A325F" w:rsidP="007E1BD8">
      <w:pPr>
        <w:pStyle w:val="af5"/>
        <w:rPr>
          <w:rtl/>
        </w:rPr>
      </w:pPr>
      <w:bookmarkStart w:id="2511" w:name="ET_interruption_5933_14"/>
      <w:r w:rsidRPr="007B511C">
        <w:rPr>
          <w:rStyle w:val="TagStyle"/>
          <w:rtl/>
        </w:rPr>
        <w:t xml:space="preserve"> &lt;&lt; קריאה &gt;&gt;</w:t>
      </w:r>
      <w:r w:rsidRPr="002F01DD">
        <w:rPr>
          <w:rStyle w:val="TagStyle"/>
          <w:rtl/>
        </w:rPr>
        <w:t xml:space="preserve"> </w:t>
      </w:r>
      <w:r>
        <w:rPr>
          <w:rtl/>
        </w:rPr>
        <w:t>קארין אלהרר (יש עתיד-תל"ם):</w:t>
      </w:r>
      <w:r w:rsidRPr="002F01DD">
        <w:rPr>
          <w:rStyle w:val="TagStyle"/>
          <w:rtl/>
        </w:rPr>
        <w:t xml:space="preserve"> </w:t>
      </w:r>
      <w:r w:rsidRPr="007B511C">
        <w:rPr>
          <w:rStyle w:val="TagStyle"/>
          <w:rtl/>
        </w:rPr>
        <w:t>&lt;&lt; קריאה &gt;&gt;</w:t>
      </w:r>
      <w:r>
        <w:rPr>
          <w:rtl/>
        </w:rPr>
        <w:t xml:space="preserve"> </w:t>
      </w:r>
      <w:bookmarkEnd w:id="2511"/>
    </w:p>
    <w:p w:rsidR="007A325F" w:rsidRDefault="007A325F" w:rsidP="001C05C8">
      <w:pPr>
        <w:rPr>
          <w:rtl/>
        </w:rPr>
      </w:pPr>
    </w:p>
    <w:p w:rsidR="007A325F" w:rsidRDefault="007A325F" w:rsidP="007E1BD8">
      <w:pPr>
        <w:rPr>
          <w:rtl/>
        </w:rPr>
      </w:pPr>
      <w:r>
        <w:rPr>
          <w:rFonts w:hint="cs"/>
          <w:rtl/>
        </w:rPr>
        <w:t xml:space="preserve">מיקי, אל תהרוס לו את הפריימריז. </w:t>
      </w:r>
    </w:p>
    <w:p w:rsidR="007A325F" w:rsidRDefault="007A325F" w:rsidP="007E1BD8">
      <w:pPr>
        <w:rPr>
          <w:rtl/>
        </w:rPr>
      </w:pPr>
    </w:p>
    <w:p w:rsidR="007A325F" w:rsidRDefault="007A325F" w:rsidP="007E1BD8">
      <w:pPr>
        <w:pStyle w:val="af5"/>
        <w:rPr>
          <w:rtl/>
        </w:rPr>
      </w:pPr>
      <w:bookmarkStart w:id="2512" w:name="ET_interruption_5802_23"/>
      <w:r w:rsidRPr="007B511C">
        <w:rPr>
          <w:rStyle w:val="TagStyle"/>
          <w:rtl/>
        </w:rPr>
        <w:t xml:space="preserve"> &lt;&lt; קריאה &gt;&gt;</w:t>
      </w:r>
      <w:r w:rsidRPr="0066300A">
        <w:rPr>
          <w:rStyle w:val="TagStyle"/>
          <w:rtl/>
        </w:rPr>
        <w:t xml:space="preserve"> </w:t>
      </w:r>
      <w:r>
        <w:rPr>
          <w:rtl/>
        </w:rPr>
        <w:t>שלמה קרעי (הליכוד):</w:t>
      </w:r>
      <w:r w:rsidRPr="0066300A">
        <w:rPr>
          <w:rStyle w:val="TagStyle"/>
          <w:rtl/>
        </w:rPr>
        <w:t xml:space="preserve"> </w:t>
      </w:r>
      <w:r w:rsidRPr="007B511C">
        <w:rPr>
          <w:rStyle w:val="TagStyle"/>
          <w:rtl/>
        </w:rPr>
        <w:t>&lt;&lt; קריאה &gt;&gt;</w:t>
      </w:r>
      <w:r>
        <w:rPr>
          <w:rtl/>
        </w:rPr>
        <w:t xml:space="preserve">  </w:t>
      </w:r>
      <w:bookmarkEnd w:id="2512"/>
    </w:p>
    <w:p w:rsidR="007A325F" w:rsidRDefault="007A325F" w:rsidP="001C05C8">
      <w:pPr>
        <w:rPr>
          <w:rtl/>
          <w:lang w:eastAsia="he-IL"/>
        </w:rPr>
      </w:pPr>
    </w:p>
    <w:p w:rsidR="007A325F" w:rsidRPr="0066300A" w:rsidRDefault="007A325F" w:rsidP="007E1BD8">
      <w:pPr>
        <w:rPr>
          <w:rtl/>
          <w:lang w:eastAsia="he-IL"/>
        </w:rPr>
      </w:pPr>
      <w:r>
        <w:rPr>
          <w:rFonts w:hint="cs"/>
          <w:rtl/>
          <w:lang w:eastAsia="he-IL"/>
        </w:rPr>
        <w:t xml:space="preserve">הוא אמר "כלכליים". רק </w:t>
      </w:r>
      <w:bookmarkStart w:id="2513" w:name="_ETM_Q8_720000"/>
      <w:bookmarkEnd w:id="2513"/>
      <w:r>
        <w:rPr>
          <w:rFonts w:hint="cs"/>
          <w:rtl/>
          <w:lang w:eastAsia="he-IL"/>
        </w:rPr>
        <w:t xml:space="preserve">כלכליים. </w:t>
      </w:r>
    </w:p>
    <w:p w:rsidR="007A325F" w:rsidRDefault="007A325F" w:rsidP="007E1BD8">
      <w:pPr>
        <w:rPr>
          <w:rtl/>
        </w:rPr>
      </w:pPr>
    </w:p>
    <w:p w:rsidR="007A325F" w:rsidRDefault="007A325F" w:rsidP="007E1BD8">
      <w:pPr>
        <w:pStyle w:val="-"/>
        <w:rPr>
          <w:rtl/>
        </w:rPr>
      </w:pPr>
      <w:bookmarkStart w:id="2514" w:name="ET_speakercontinue_5935_15"/>
      <w:r w:rsidRPr="007B511C">
        <w:rPr>
          <w:rStyle w:val="TagStyle"/>
          <w:rtl/>
        </w:rPr>
        <w:t xml:space="preserve"> &lt;&lt; דובר_המשך &gt;&gt;</w:t>
      </w:r>
      <w:r w:rsidRPr="002F01DD">
        <w:rPr>
          <w:rStyle w:val="TagStyle"/>
          <w:rtl/>
        </w:rPr>
        <w:t xml:space="preserve"> </w:t>
      </w:r>
      <w:r>
        <w:rPr>
          <w:rtl/>
        </w:rPr>
        <w:t>מיקי לוי (יש עתיד-תל"ם):</w:t>
      </w:r>
      <w:r w:rsidRPr="002F01DD">
        <w:rPr>
          <w:rStyle w:val="TagStyle"/>
          <w:rtl/>
        </w:rPr>
        <w:t xml:space="preserve"> </w:t>
      </w:r>
      <w:r w:rsidRPr="007B511C">
        <w:rPr>
          <w:rStyle w:val="TagStyle"/>
          <w:rtl/>
        </w:rPr>
        <w:t>&lt;&lt; דובר_המשך &gt;&gt;</w:t>
      </w:r>
      <w:r>
        <w:rPr>
          <w:rtl/>
        </w:rPr>
        <w:t xml:space="preserve"> </w:t>
      </w:r>
      <w:bookmarkEnd w:id="2514"/>
    </w:p>
    <w:p w:rsidR="007A325F" w:rsidRDefault="007A325F" w:rsidP="001C05C8">
      <w:pPr>
        <w:rPr>
          <w:rtl/>
        </w:rPr>
      </w:pPr>
    </w:p>
    <w:p w:rsidR="007A325F" w:rsidRDefault="007A325F" w:rsidP="003D2D4E">
      <w:pPr>
        <w:rPr>
          <w:rtl/>
        </w:rPr>
      </w:pPr>
      <w:r>
        <w:rPr>
          <w:rFonts w:hint="cs"/>
          <w:rtl/>
        </w:rPr>
        <w:t>אמרתי "כלכליים". הדגשתי את הנושא</w:t>
      </w:r>
      <w:r w:rsidR="003D2D4E">
        <w:rPr>
          <w:rFonts w:hint="cs"/>
          <w:rtl/>
        </w:rPr>
        <w:t>,</w:t>
      </w:r>
      <w:r>
        <w:rPr>
          <w:rFonts w:hint="cs"/>
          <w:rtl/>
        </w:rPr>
        <w:t xml:space="preserve"> </w:t>
      </w:r>
      <w:r w:rsidR="003D2D4E">
        <w:rPr>
          <w:rFonts w:hint="cs"/>
          <w:rtl/>
        </w:rPr>
        <w:t>ה</w:t>
      </w:r>
      <w:r>
        <w:rPr>
          <w:rFonts w:hint="cs"/>
          <w:rtl/>
        </w:rPr>
        <w:t xml:space="preserve">כלכליים. איפה שיש מספרים אנחנו משתפים פעולה. </w:t>
      </w:r>
    </w:p>
    <w:p w:rsidR="007A325F" w:rsidRDefault="007A325F" w:rsidP="007E1BD8">
      <w:pPr>
        <w:ind w:firstLine="0"/>
        <w:rPr>
          <w:rtl/>
        </w:rPr>
      </w:pPr>
    </w:p>
    <w:p w:rsidR="007A325F" w:rsidRDefault="007A325F" w:rsidP="007E1BD8">
      <w:pPr>
        <w:pStyle w:val="af6"/>
        <w:rPr>
          <w:rtl/>
        </w:rPr>
      </w:pPr>
      <w:bookmarkStart w:id="2515" w:name="ET_yor_6026_24"/>
      <w:r w:rsidRPr="007B511C">
        <w:rPr>
          <w:rStyle w:val="TagStyle"/>
          <w:rtl/>
        </w:rPr>
        <w:t xml:space="preserve"> &lt;&lt; יור &gt;&gt;</w:t>
      </w:r>
      <w:r w:rsidRPr="008D2863">
        <w:rPr>
          <w:rStyle w:val="TagStyle"/>
          <w:rtl/>
        </w:rPr>
        <w:t xml:space="preserve"> </w:t>
      </w:r>
      <w:r>
        <w:rPr>
          <w:rtl/>
        </w:rPr>
        <w:t>היו"ר משה ארבל:</w:t>
      </w:r>
      <w:r w:rsidRPr="008D2863">
        <w:rPr>
          <w:rStyle w:val="TagStyle"/>
          <w:rtl/>
        </w:rPr>
        <w:t xml:space="preserve"> </w:t>
      </w:r>
      <w:r w:rsidRPr="007B511C">
        <w:rPr>
          <w:rStyle w:val="TagStyle"/>
          <w:rtl/>
        </w:rPr>
        <w:t>&lt;&lt; יור &gt;&gt;</w:t>
      </w:r>
      <w:r>
        <w:rPr>
          <w:rtl/>
        </w:rPr>
        <w:t xml:space="preserve">  </w:t>
      </w:r>
      <w:bookmarkEnd w:id="2515"/>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אבל דאגתה של חברת הכנסת אלהרר ראויה לציון. </w:t>
      </w:r>
    </w:p>
    <w:p w:rsidR="007A325F" w:rsidRDefault="007A325F" w:rsidP="007E1BD8">
      <w:pPr>
        <w:rPr>
          <w:rtl/>
          <w:lang w:eastAsia="he-IL"/>
        </w:rPr>
      </w:pPr>
      <w:bookmarkStart w:id="2516" w:name="_ETM_Q8_728000"/>
      <w:bookmarkEnd w:id="2516"/>
    </w:p>
    <w:p w:rsidR="007A325F" w:rsidRDefault="007A325F" w:rsidP="007E1BD8">
      <w:pPr>
        <w:pStyle w:val="-"/>
        <w:rPr>
          <w:rtl/>
        </w:rPr>
      </w:pPr>
      <w:bookmarkStart w:id="2517" w:name="_ETM_Q8_729000"/>
      <w:bookmarkStart w:id="2518" w:name="ET_speakercontinue_5935_27"/>
      <w:bookmarkEnd w:id="2517"/>
      <w:r w:rsidRPr="007B511C">
        <w:rPr>
          <w:rStyle w:val="TagStyle"/>
          <w:rtl/>
        </w:rPr>
        <w:t xml:space="preserve"> &lt;&lt; דובר_המשך &gt;&gt;</w:t>
      </w:r>
      <w:r w:rsidRPr="00987415">
        <w:rPr>
          <w:rStyle w:val="TagStyle"/>
          <w:rtl/>
        </w:rPr>
        <w:t xml:space="preserve"> </w:t>
      </w:r>
      <w:r>
        <w:rPr>
          <w:rtl/>
        </w:rPr>
        <w:t>מיקי לוי (יש עתיד-תל"ם):</w:t>
      </w:r>
      <w:r w:rsidRPr="00987415">
        <w:rPr>
          <w:rStyle w:val="TagStyle"/>
          <w:rtl/>
        </w:rPr>
        <w:t xml:space="preserve"> </w:t>
      </w:r>
      <w:r w:rsidRPr="007B511C">
        <w:rPr>
          <w:rStyle w:val="TagStyle"/>
          <w:rtl/>
        </w:rPr>
        <w:t>&lt;&lt; דובר_המשך &gt;&gt;</w:t>
      </w:r>
      <w:r>
        <w:rPr>
          <w:rtl/>
        </w:rPr>
        <w:t xml:space="preserve">  </w:t>
      </w:r>
      <w:bookmarkEnd w:id="2518"/>
    </w:p>
    <w:p w:rsidR="007A325F" w:rsidRDefault="007A325F" w:rsidP="001C05C8">
      <w:pPr>
        <w:rPr>
          <w:rtl/>
          <w:lang w:eastAsia="he-IL"/>
        </w:rPr>
      </w:pPr>
    </w:p>
    <w:p w:rsidR="007A325F" w:rsidRDefault="007A325F" w:rsidP="00B57ED4">
      <w:pPr>
        <w:rPr>
          <w:rtl/>
        </w:rPr>
      </w:pPr>
      <w:r>
        <w:rPr>
          <w:rFonts w:hint="cs"/>
          <w:rtl/>
          <w:lang w:eastAsia="he-IL"/>
        </w:rPr>
        <w:t xml:space="preserve">לא, הפעם התכוונתי </w:t>
      </w:r>
      <w:bookmarkStart w:id="2519" w:name="_ETM_Q8_730000"/>
      <w:bookmarkEnd w:id="2519"/>
      <w:r>
        <w:rPr>
          <w:rFonts w:hint="cs"/>
          <w:rtl/>
        </w:rPr>
        <w:t xml:space="preserve">לטובה עם קרעי. </w:t>
      </w:r>
      <w:bookmarkStart w:id="2520" w:name="TOR_Q9"/>
      <w:bookmarkStart w:id="2521" w:name="_ETM_Q9_180240"/>
      <w:bookmarkEnd w:id="2520"/>
      <w:bookmarkEnd w:id="2521"/>
      <w:r>
        <w:rPr>
          <w:rFonts w:hint="cs"/>
          <w:rtl/>
        </w:rPr>
        <w:t xml:space="preserve">משבר הקורונה יצר אין-ספור מצבים בלתי אפשריים לאזרחי המדינה </w:t>
      </w:r>
      <w:r w:rsidR="00B57ED4">
        <w:rPr>
          <w:rFonts w:hint="eastAsia"/>
          <w:rtl/>
        </w:rPr>
        <w:t>–</w:t>
      </w:r>
      <w:r w:rsidR="003D2D4E">
        <w:rPr>
          <w:rFonts w:hint="cs"/>
          <w:rtl/>
        </w:rPr>
        <w:t xml:space="preserve"> </w:t>
      </w:r>
      <w:r>
        <w:rPr>
          <w:rFonts w:hint="cs"/>
          <w:rtl/>
        </w:rPr>
        <w:t xml:space="preserve">חידוש רישיונות כאלה או אחרים שלא יכלו להתבצע, טיסות </w:t>
      </w:r>
      <w:bookmarkStart w:id="2522" w:name="_ETM_Q9_146000"/>
      <w:bookmarkEnd w:id="2522"/>
      <w:r>
        <w:rPr>
          <w:rFonts w:hint="cs"/>
          <w:rtl/>
        </w:rPr>
        <w:t>שהתבטלו, חתונות שנדחו, מקדמות שלא הוחזרו בעקבותיהן, ועו</w:t>
      </w:r>
      <w:bookmarkStart w:id="2523" w:name="_ETM_Q9_153000"/>
      <w:bookmarkEnd w:id="2523"/>
      <w:r>
        <w:rPr>
          <w:rFonts w:hint="cs"/>
          <w:rtl/>
        </w:rPr>
        <w:t xml:space="preserve">ד </w:t>
      </w:r>
      <w:proofErr w:type="spellStart"/>
      <w:r>
        <w:rPr>
          <w:rFonts w:hint="cs"/>
          <w:rtl/>
        </w:rPr>
        <w:t>ועוד</w:t>
      </w:r>
      <w:proofErr w:type="spellEnd"/>
      <w:r>
        <w:rPr>
          <w:rFonts w:hint="cs"/>
          <w:rtl/>
        </w:rPr>
        <w:t xml:space="preserve">. אנחנו נאלצים </w:t>
      </w:r>
      <w:r w:rsidRPr="00831458">
        <w:rPr>
          <w:rFonts w:hint="cs"/>
          <w:rtl/>
        </w:rPr>
        <w:t>לטפל</w:t>
      </w:r>
      <w:r>
        <w:rPr>
          <w:rFonts w:hint="cs"/>
          <w:rtl/>
        </w:rPr>
        <w:t xml:space="preserve"> במשמעות הקורונה הבריאותית, הביורוקרטית, אבל </w:t>
      </w:r>
      <w:bookmarkStart w:id="2524" w:name="_ETM_Q9_162000"/>
      <w:bookmarkEnd w:id="2524"/>
      <w:r>
        <w:rPr>
          <w:rFonts w:hint="cs"/>
          <w:rtl/>
        </w:rPr>
        <w:t xml:space="preserve">גם הכלכלית. </w:t>
      </w:r>
      <w:bookmarkStart w:id="2525" w:name="_ETM_Q9_159000"/>
      <w:bookmarkEnd w:id="2525"/>
      <w:r>
        <w:rPr>
          <w:rFonts w:hint="cs"/>
          <w:rtl/>
        </w:rPr>
        <w:t xml:space="preserve">הצעת החוק שהגשתי מבקשת לטפל בנושא זה בדיוק. </w:t>
      </w:r>
      <w:bookmarkStart w:id="2526" w:name="_ETM_Q9_168000"/>
      <w:bookmarkEnd w:id="2526"/>
      <w:r>
        <w:rPr>
          <w:rFonts w:hint="cs"/>
          <w:rtl/>
        </w:rPr>
        <w:t>בעקבות הקורונה משפרי דיור רבים לא הספיקו, או</w:t>
      </w:r>
      <w:bookmarkStart w:id="2527" w:name="_ETM_Q9_169000"/>
      <w:bookmarkEnd w:id="2527"/>
      <w:r>
        <w:rPr>
          <w:rFonts w:hint="cs"/>
          <w:rtl/>
        </w:rPr>
        <w:t xml:space="preserve"> שלא הצליחו, למכור את דירתם. הסגר והמצב הכלכלי הקפיאו את כל המשק, והם נותרו ללא מענה. </w:t>
      </w:r>
      <w:bookmarkStart w:id="2528" w:name="_ETM_Q9_178000"/>
      <w:bookmarkStart w:id="2529" w:name="_ETM_Q9_180630"/>
      <w:bookmarkStart w:id="2530" w:name="_ETM_Q9_181050"/>
      <w:bookmarkStart w:id="2531" w:name="_ETM_Q9_181439"/>
      <w:bookmarkStart w:id="2532" w:name="_ETM_Q9_181860"/>
      <w:bookmarkStart w:id="2533" w:name="_ETM_Q9_182190"/>
      <w:bookmarkStart w:id="2534" w:name="_ETM_Q9_183290"/>
      <w:bookmarkEnd w:id="2528"/>
      <w:bookmarkEnd w:id="2529"/>
      <w:bookmarkEnd w:id="2530"/>
      <w:bookmarkEnd w:id="2531"/>
      <w:bookmarkEnd w:id="2532"/>
      <w:bookmarkEnd w:id="2533"/>
      <w:bookmarkEnd w:id="2534"/>
      <w:r>
        <w:rPr>
          <w:rtl/>
        </w:rPr>
        <w:t xml:space="preserve">הזמן </w:t>
      </w:r>
      <w:bookmarkStart w:id="2535" w:name="_ETM_Q9_183770"/>
      <w:bookmarkEnd w:id="2535"/>
      <w:r>
        <w:rPr>
          <w:rtl/>
        </w:rPr>
        <w:t>עבר</w:t>
      </w:r>
      <w:bookmarkStart w:id="2536" w:name="_ETM_Q9_184580"/>
      <w:bookmarkStart w:id="2537" w:name="_ETM_Q9_184700"/>
      <w:bookmarkStart w:id="2538" w:name="_ETM_Q9_185480"/>
      <w:bookmarkEnd w:id="2536"/>
      <w:bookmarkEnd w:id="2537"/>
      <w:bookmarkEnd w:id="2538"/>
      <w:r w:rsidR="003D2D4E">
        <w:rPr>
          <w:rFonts w:hint="cs"/>
          <w:rtl/>
        </w:rPr>
        <w:t>,</w:t>
      </w:r>
      <w:r>
        <w:rPr>
          <w:rFonts w:hint="cs"/>
          <w:rtl/>
        </w:rPr>
        <w:t xml:space="preserve"> </w:t>
      </w:r>
      <w:bookmarkStart w:id="2539" w:name="_ETM_Q9_184000"/>
      <w:bookmarkEnd w:id="2539"/>
      <w:r>
        <w:rPr>
          <w:rFonts w:hint="cs"/>
          <w:rtl/>
        </w:rPr>
        <w:t>ו-18 ה</w:t>
      </w:r>
      <w:r>
        <w:rPr>
          <w:rtl/>
        </w:rPr>
        <w:t xml:space="preserve">חודשים </w:t>
      </w:r>
      <w:bookmarkStart w:id="2540" w:name="_ETM_Q9_186230"/>
      <w:bookmarkEnd w:id="2540"/>
      <w:r>
        <w:rPr>
          <w:rtl/>
        </w:rPr>
        <w:t xml:space="preserve">שעומדים </w:t>
      </w:r>
      <w:bookmarkStart w:id="2541" w:name="_ETM_Q9_186830"/>
      <w:bookmarkEnd w:id="2541"/>
      <w:r>
        <w:rPr>
          <w:rtl/>
        </w:rPr>
        <w:t xml:space="preserve">להם </w:t>
      </w:r>
      <w:bookmarkStart w:id="2542" w:name="_ETM_Q9_187069"/>
      <w:bookmarkEnd w:id="2542"/>
      <w:r>
        <w:rPr>
          <w:rtl/>
        </w:rPr>
        <w:t>על</w:t>
      </w:r>
      <w:r>
        <w:rPr>
          <w:rFonts w:hint="cs"/>
          <w:rtl/>
        </w:rPr>
        <w:t xml:space="preserve"> </w:t>
      </w:r>
      <w:r>
        <w:rPr>
          <w:rtl/>
        </w:rPr>
        <w:t xml:space="preserve">פי </w:t>
      </w:r>
      <w:bookmarkStart w:id="2543" w:name="_ETM_Q9_187399"/>
      <w:bookmarkEnd w:id="2543"/>
      <w:r>
        <w:rPr>
          <w:rtl/>
        </w:rPr>
        <w:t xml:space="preserve">חוק </w:t>
      </w:r>
      <w:bookmarkStart w:id="2544" w:name="_ETM_Q9_187729"/>
      <w:bookmarkEnd w:id="2544"/>
      <w:r>
        <w:rPr>
          <w:rtl/>
        </w:rPr>
        <w:t xml:space="preserve">כדי </w:t>
      </w:r>
      <w:bookmarkStart w:id="2545" w:name="_ETM_Q9_187970"/>
      <w:bookmarkEnd w:id="2545"/>
      <w:r>
        <w:rPr>
          <w:rtl/>
        </w:rPr>
        <w:t xml:space="preserve">לזכות </w:t>
      </w:r>
      <w:bookmarkStart w:id="2546" w:name="_ETM_Q9_188420"/>
      <w:bookmarkEnd w:id="2546"/>
      <w:r>
        <w:rPr>
          <w:rtl/>
        </w:rPr>
        <w:t xml:space="preserve">בפטור </w:t>
      </w:r>
      <w:bookmarkStart w:id="2547" w:name="_ETM_Q9_189530"/>
      <w:bookmarkEnd w:id="2547"/>
      <w:r>
        <w:rPr>
          <w:rtl/>
        </w:rPr>
        <w:t xml:space="preserve">ממס </w:t>
      </w:r>
      <w:bookmarkStart w:id="2548" w:name="_ETM_Q9_189980"/>
      <w:bookmarkEnd w:id="2548"/>
      <w:r>
        <w:rPr>
          <w:rtl/>
        </w:rPr>
        <w:t xml:space="preserve">שבח </w:t>
      </w:r>
      <w:bookmarkStart w:id="2549" w:name="_ETM_Q9_190549"/>
      <w:bookmarkEnd w:id="2549"/>
      <w:r>
        <w:rPr>
          <w:rFonts w:hint="cs"/>
          <w:rtl/>
        </w:rPr>
        <w:t>ו</w:t>
      </w:r>
      <w:r>
        <w:rPr>
          <w:rtl/>
        </w:rPr>
        <w:t xml:space="preserve">מס </w:t>
      </w:r>
      <w:bookmarkStart w:id="2550" w:name="_ETM_Q9_190940"/>
      <w:bookmarkEnd w:id="2550"/>
      <w:r>
        <w:rPr>
          <w:rtl/>
        </w:rPr>
        <w:t>רכישה</w:t>
      </w:r>
      <w:r>
        <w:rPr>
          <w:rFonts w:hint="cs"/>
          <w:rtl/>
        </w:rPr>
        <w:t>,</w:t>
      </w:r>
      <w:r>
        <w:rPr>
          <w:rtl/>
        </w:rPr>
        <w:t xml:space="preserve"> </w:t>
      </w:r>
      <w:bookmarkStart w:id="2551" w:name="_ETM_Q9_192579"/>
      <w:bookmarkEnd w:id="2551"/>
      <w:r>
        <w:rPr>
          <w:rtl/>
        </w:rPr>
        <w:t>עומד</w:t>
      </w:r>
      <w:r>
        <w:rPr>
          <w:rFonts w:hint="cs"/>
          <w:rtl/>
        </w:rPr>
        <w:t>ים</w:t>
      </w:r>
      <w:r>
        <w:rPr>
          <w:rtl/>
        </w:rPr>
        <w:t xml:space="preserve"> </w:t>
      </w:r>
      <w:bookmarkStart w:id="2552" w:name="_ETM_Q9_192999"/>
      <w:bookmarkEnd w:id="2552"/>
      <w:r>
        <w:rPr>
          <w:rtl/>
        </w:rPr>
        <w:t>לפוג</w:t>
      </w:r>
      <w:bookmarkStart w:id="2553" w:name="_ETM_Q9_193809"/>
      <w:bookmarkEnd w:id="2553"/>
      <w:r>
        <w:rPr>
          <w:rFonts w:hint="cs"/>
          <w:rtl/>
        </w:rPr>
        <w:t xml:space="preserve">. </w:t>
      </w:r>
      <w:r>
        <w:rPr>
          <w:rtl/>
        </w:rPr>
        <w:t xml:space="preserve">המשמעות </w:t>
      </w:r>
      <w:bookmarkStart w:id="2554" w:name="_ETM_Q9_194529"/>
      <w:bookmarkEnd w:id="2554"/>
      <w:r>
        <w:rPr>
          <w:rtl/>
        </w:rPr>
        <w:t xml:space="preserve">הכלכלית </w:t>
      </w:r>
      <w:bookmarkStart w:id="2555" w:name="_ETM_Q9_195249"/>
      <w:bookmarkEnd w:id="2555"/>
      <w:r>
        <w:rPr>
          <w:rtl/>
        </w:rPr>
        <w:t>איומה</w:t>
      </w:r>
      <w:r>
        <w:rPr>
          <w:rFonts w:hint="cs"/>
          <w:rtl/>
        </w:rPr>
        <w:t>.</w:t>
      </w:r>
      <w:r>
        <w:rPr>
          <w:rtl/>
        </w:rPr>
        <w:t xml:space="preserve"> </w:t>
      </w:r>
      <w:bookmarkStart w:id="2556" w:name="_ETM_Q9_196300"/>
      <w:bookmarkEnd w:id="2556"/>
      <w:r>
        <w:rPr>
          <w:rtl/>
        </w:rPr>
        <w:t xml:space="preserve">זוגות </w:t>
      </w:r>
      <w:bookmarkStart w:id="2557" w:name="_ETM_Q9_196900"/>
      <w:bookmarkEnd w:id="2557"/>
      <w:r>
        <w:rPr>
          <w:rtl/>
        </w:rPr>
        <w:t xml:space="preserve">רבים </w:t>
      </w:r>
      <w:bookmarkStart w:id="2558" w:name="_ETM_Q9_197410"/>
      <w:bookmarkEnd w:id="2558"/>
      <w:r>
        <w:rPr>
          <w:rtl/>
        </w:rPr>
        <w:t xml:space="preserve">עלולים </w:t>
      </w:r>
      <w:bookmarkStart w:id="2559" w:name="_ETM_Q9_197950"/>
      <w:bookmarkEnd w:id="2559"/>
      <w:r>
        <w:rPr>
          <w:rtl/>
        </w:rPr>
        <w:t xml:space="preserve">להפסיד </w:t>
      </w:r>
      <w:bookmarkStart w:id="2560" w:name="_ETM_Q9_198700"/>
      <w:bookmarkEnd w:id="2560"/>
      <w:r>
        <w:rPr>
          <w:rtl/>
        </w:rPr>
        <w:t xml:space="preserve">מאות </w:t>
      </w:r>
      <w:bookmarkStart w:id="2561" w:name="_ETM_Q9_199119"/>
      <w:bookmarkEnd w:id="2561"/>
      <w:r>
        <w:rPr>
          <w:rtl/>
        </w:rPr>
        <w:t xml:space="preserve">אלפי </w:t>
      </w:r>
      <w:bookmarkStart w:id="2562" w:name="_ETM_Q9_199450"/>
      <w:bookmarkEnd w:id="2562"/>
      <w:r>
        <w:rPr>
          <w:rtl/>
        </w:rPr>
        <w:t xml:space="preserve">שקלים </w:t>
      </w:r>
      <w:bookmarkStart w:id="2563" w:name="_ETM_Q9_200079"/>
      <w:bookmarkEnd w:id="2563"/>
      <w:r>
        <w:rPr>
          <w:rtl/>
        </w:rPr>
        <w:t xml:space="preserve">אם </w:t>
      </w:r>
      <w:bookmarkStart w:id="2564" w:name="_ETM_Q9_200230"/>
      <w:bookmarkEnd w:id="2564"/>
      <w:r>
        <w:rPr>
          <w:rFonts w:hint="cs"/>
          <w:rtl/>
        </w:rPr>
        <w:t>יא</w:t>
      </w:r>
      <w:r>
        <w:rPr>
          <w:rtl/>
        </w:rPr>
        <w:t xml:space="preserve">חרו </w:t>
      </w:r>
      <w:bookmarkStart w:id="2565" w:name="_ETM_Q9_200890"/>
      <w:bookmarkEnd w:id="2565"/>
      <w:r>
        <w:rPr>
          <w:rtl/>
        </w:rPr>
        <w:t xml:space="preserve">את </w:t>
      </w:r>
      <w:bookmarkStart w:id="2566" w:name="_ETM_Q9_201039"/>
      <w:bookmarkEnd w:id="2566"/>
      <w:r>
        <w:rPr>
          <w:rtl/>
        </w:rPr>
        <w:t>המועד</w:t>
      </w:r>
      <w:r>
        <w:rPr>
          <w:rFonts w:hint="cs"/>
          <w:rtl/>
        </w:rPr>
        <w:t>.</w:t>
      </w:r>
      <w:r>
        <w:rPr>
          <w:rtl/>
        </w:rPr>
        <w:t xml:space="preserve"> </w:t>
      </w:r>
      <w:bookmarkStart w:id="2567" w:name="_ETM_Q9_201870"/>
      <w:bookmarkEnd w:id="2567"/>
    </w:p>
    <w:p w:rsidR="007A325F" w:rsidRDefault="007A325F" w:rsidP="007E1BD8">
      <w:pPr>
        <w:rPr>
          <w:rtl/>
        </w:rPr>
      </w:pPr>
      <w:bookmarkStart w:id="2568" w:name="_ETM_Q9_201000"/>
      <w:bookmarkEnd w:id="2568"/>
    </w:p>
    <w:p w:rsidR="007A325F" w:rsidRDefault="007A325F" w:rsidP="003D2D4E">
      <w:pPr>
        <w:rPr>
          <w:rtl/>
        </w:rPr>
      </w:pPr>
      <w:bookmarkStart w:id="2569" w:name="_ETM_Q9_202000"/>
      <w:bookmarkEnd w:id="2569"/>
      <w:r>
        <w:rPr>
          <w:rtl/>
        </w:rPr>
        <w:t xml:space="preserve">אדוני </w:t>
      </w:r>
      <w:bookmarkStart w:id="2570" w:name="_ETM_Q9_202410"/>
      <w:bookmarkEnd w:id="2570"/>
      <w:r>
        <w:rPr>
          <w:rtl/>
        </w:rPr>
        <w:t>היושב-ראש</w:t>
      </w:r>
      <w:r>
        <w:rPr>
          <w:rFonts w:hint="cs"/>
          <w:rtl/>
        </w:rPr>
        <w:t>,</w:t>
      </w:r>
      <w:r>
        <w:rPr>
          <w:rtl/>
        </w:rPr>
        <w:t xml:space="preserve"> </w:t>
      </w:r>
      <w:bookmarkStart w:id="2571" w:name="_ETM_Q9_203760"/>
      <w:bookmarkEnd w:id="2571"/>
      <w:r>
        <w:rPr>
          <w:rtl/>
        </w:rPr>
        <w:t xml:space="preserve">בחודשים </w:t>
      </w:r>
      <w:bookmarkStart w:id="2572" w:name="_ETM_Q9_204420"/>
      <w:bookmarkEnd w:id="2572"/>
      <w:r>
        <w:rPr>
          <w:rtl/>
        </w:rPr>
        <w:t xml:space="preserve">האחרונים </w:t>
      </w:r>
      <w:bookmarkStart w:id="2573" w:name="_ETM_Q9_205200"/>
      <w:bookmarkEnd w:id="2573"/>
      <w:r>
        <w:rPr>
          <w:rtl/>
        </w:rPr>
        <w:t xml:space="preserve">פניתי </w:t>
      </w:r>
      <w:bookmarkStart w:id="2574" w:name="_ETM_Q9_205619"/>
      <w:bookmarkEnd w:id="2574"/>
      <w:r>
        <w:rPr>
          <w:rFonts w:hint="cs"/>
          <w:rtl/>
        </w:rPr>
        <w:t>כמה</w:t>
      </w:r>
      <w:r>
        <w:rPr>
          <w:rtl/>
        </w:rPr>
        <w:t xml:space="preserve"> </w:t>
      </w:r>
      <w:bookmarkStart w:id="2575" w:name="_ETM_Q9_206100"/>
      <w:bookmarkEnd w:id="2575"/>
      <w:r>
        <w:rPr>
          <w:rtl/>
        </w:rPr>
        <w:t xml:space="preserve">פעמים </w:t>
      </w:r>
      <w:bookmarkStart w:id="2576" w:name="_ETM_Q9_206579"/>
      <w:bookmarkEnd w:id="2576"/>
      <w:r>
        <w:rPr>
          <w:rtl/>
        </w:rPr>
        <w:t xml:space="preserve">לרשות </w:t>
      </w:r>
      <w:bookmarkStart w:id="2577" w:name="_ETM_Q9_207029"/>
      <w:bookmarkEnd w:id="2577"/>
      <w:r>
        <w:rPr>
          <w:rtl/>
        </w:rPr>
        <w:t>המ</w:t>
      </w:r>
      <w:r>
        <w:rPr>
          <w:rFonts w:hint="cs"/>
          <w:rtl/>
        </w:rPr>
        <w:t>י</w:t>
      </w:r>
      <w:r>
        <w:rPr>
          <w:rtl/>
        </w:rPr>
        <w:t>סים</w:t>
      </w:r>
      <w:r>
        <w:rPr>
          <w:rFonts w:hint="cs"/>
          <w:rtl/>
        </w:rPr>
        <w:t>.</w:t>
      </w:r>
      <w:r>
        <w:rPr>
          <w:rtl/>
        </w:rPr>
        <w:t xml:space="preserve"> </w:t>
      </w:r>
      <w:bookmarkStart w:id="2578" w:name="_ETM_Q9_208110"/>
      <w:bookmarkEnd w:id="2578"/>
      <w:r>
        <w:rPr>
          <w:rtl/>
        </w:rPr>
        <w:t xml:space="preserve">נפגשתי </w:t>
      </w:r>
      <w:bookmarkStart w:id="2579" w:name="_ETM_Q9_208890"/>
      <w:bookmarkEnd w:id="2579"/>
      <w:r>
        <w:rPr>
          <w:rtl/>
        </w:rPr>
        <w:t xml:space="preserve">עם </w:t>
      </w:r>
      <w:bookmarkStart w:id="2580" w:name="_ETM_Q9_209010"/>
      <w:bookmarkEnd w:id="2580"/>
      <w:r>
        <w:rPr>
          <w:rtl/>
        </w:rPr>
        <w:t xml:space="preserve">נציגיה </w:t>
      </w:r>
      <w:bookmarkStart w:id="2581" w:name="_ETM_Q9_209610"/>
      <w:bookmarkEnd w:id="2581"/>
      <w:r>
        <w:rPr>
          <w:rtl/>
        </w:rPr>
        <w:t xml:space="preserve">כדי </w:t>
      </w:r>
      <w:bookmarkStart w:id="2582" w:name="_ETM_Q9_209970"/>
      <w:bookmarkEnd w:id="2582"/>
      <w:r>
        <w:rPr>
          <w:rtl/>
        </w:rPr>
        <w:t xml:space="preserve">למנוע </w:t>
      </w:r>
      <w:bookmarkStart w:id="2583" w:name="_ETM_Q9_210690"/>
      <w:bookmarkEnd w:id="2583"/>
      <w:r>
        <w:rPr>
          <w:rtl/>
        </w:rPr>
        <w:t xml:space="preserve">את </w:t>
      </w:r>
      <w:bookmarkStart w:id="2584" w:name="_ETM_Q9_210900"/>
      <w:bookmarkEnd w:id="2584"/>
      <w:r>
        <w:rPr>
          <w:rtl/>
        </w:rPr>
        <w:t xml:space="preserve">הפגיעה </w:t>
      </w:r>
      <w:bookmarkStart w:id="2585" w:name="_ETM_Q9_211500"/>
      <w:bookmarkEnd w:id="2585"/>
      <w:r>
        <w:rPr>
          <w:rFonts w:hint="cs"/>
          <w:rtl/>
        </w:rPr>
        <w:t>ה</w:t>
      </w:r>
      <w:r>
        <w:rPr>
          <w:rtl/>
        </w:rPr>
        <w:t>לא</w:t>
      </w:r>
      <w:bookmarkStart w:id="2586" w:name="_ETM_Q9_211620"/>
      <w:bookmarkEnd w:id="2586"/>
      <w:r w:rsidR="006838CE">
        <w:rPr>
          <w:rFonts w:hint="cs"/>
          <w:rtl/>
        </w:rPr>
        <w:t>-</w:t>
      </w:r>
      <w:r>
        <w:rPr>
          <w:rtl/>
        </w:rPr>
        <w:t>מוצ</w:t>
      </w:r>
      <w:r>
        <w:rPr>
          <w:rFonts w:hint="cs"/>
          <w:rtl/>
        </w:rPr>
        <w:t>דקת הזו</w:t>
      </w:r>
      <w:r>
        <w:rPr>
          <w:rtl/>
        </w:rPr>
        <w:t xml:space="preserve"> </w:t>
      </w:r>
      <w:bookmarkStart w:id="2587" w:name="_ETM_Q9_211890"/>
      <w:bookmarkStart w:id="2588" w:name="_ETM_Q9_212399"/>
      <w:bookmarkStart w:id="2589" w:name="_ETM_Q9_213219"/>
      <w:bookmarkEnd w:id="2587"/>
      <w:bookmarkEnd w:id="2588"/>
      <w:bookmarkEnd w:id="2589"/>
      <w:r>
        <w:rPr>
          <w:rtl/>
        </w:rPr>
        <w:t xml:space="preserve">באזרחים </w:t>
      </w:r>
      <w:bookmarkStart w:id="2590" w:name="_ETM_Q9_213940"/>
      <w:bookmarkEnd w:id="2590"/>
      <w:r>
        <w:rPr>
          <w:rtl/>
        </w:rPr>
        <w:t xml:space="preserve">ישראלים </w:t>
      </w:r>
      <w:bookmarkStart w:id="2591" w:name="_ETM_Q9_214839"/>
      <w:bookmarkEnd w:id="2591"/>
      <w:r>
        <w:rPr>
          <w:rtl/>
        </w:rPr>
        <w:t xml:space="preserve">משפרי </w:t>
      </w:r>
      <w:bookmarkStart w:id="2592" w:name="_ETM_Q9_215710"/>
      <w:bookmarkEnd w:id="2592"/>
      <w:r>
        <w:rPr>
          <w:rtl/>
        </w:rPr>
        <w:t>דיור</w:t>
      </w:r>
      <w:r>
        <w:rPr>
          <w:rFonts w:hint="cs"/>
          <w:rtl/>
        </w:rPr>
        <w:t>.</w:t>
      </w:r>
      <w:r>
        <w:rPr>
          <w:rtl/>
        </w:rPr>
        <w:t xml:space="preserve"> </w:t>
      </w:r>
      <w:bookmarkStart w:id="2593" w:name="_ETM_Q9_216840"/>
      <w:bookmarkEnd w:id="2593"/>
      <w:r>
        <w:rPr>
          <w:rtl/>
        </w:rPr>
        <w:t xml:space="preserve">אין </w:t>
      </w:r>
      <w:bookmarkStart w:id="2594" w:name="_ETM_Q9_217080"/>
      <w:bookmarkEnd w:id="2594"/>
      <w:r>
        <w:rPr>
          <w:rtl/>
        </w:rPr>
        <w:t xml:space="preserve">שום </w:t>
      </w:r>
      <w:bookmarkStart w:id="2595" w:name="_ETM_Q9_217440"/>
      <w:bookmarkEnd w:id="2595"/>
      <w:r>
        <w:rPr>
          <w:rtl/>
        </w:rPr>
        <w:t xml:space="preserve">סיבה </w:t>
      </w:r>
      <w:bookmarkStart w:id="2596" w:name="_ETM_Q9_217950"/>
      <w:bookmarkEnd w:id="2596"/>
      <w:r>
        <w:rPr>
          <w:rtl/>
        </w:rPr>
        <w:t>ש</w:t>
      </w:r>
      <w:r w:rsidR="003D2D4E">
        <w:rPr>
          <w:rFonts w:hint="cs"/>
          <w:rtl/>
        </w:rPr>
        <w:t xml:space="preserve">הם </w:t>
      </w:r>
      <w:r>
        <w:rPr>
          <w:rtl/>
        </w:rPr>
        <w:t xml:space="preserve">יפסידו </w:t>
      </w:r>
      <w:bookmarkStart w:id="2597" w:name="_ETM_Q9_218909"/>
      <w:bookmarkEnd w:id="2597"/>
      <w:r>
        <w:rPr>
          <w:rtl/>
        </w:rPr>
        <w:t xml:space="preserve">סכומי </w:t>
      </w:r>
      <w:bookmarkStart w:id="2598" w:name="_ETM_Q9_219600"/>
      <w:bookmarkEnd w:id="2598"/>
      <w:r>
        <w:rPr>
          <w:rtl/>
        </w:rPr>
        <w:t xml:space="preserve">כסף </w:t>
      </w:r>
      <w:bookmarkStart w:id="2599" w:name="_ETM_Q9_220020"/>
      <w:bookmarkEnd w:id="2599"/>
      <w:r>
        <w:rPr>
          <w:rtl/>
        </w:rPr>
        <w:t xml:space="preserve">עצומים </w:t>
      </w:r>
      <w:bookmarkStart w:id="2600" w:name="_ETM_Q9_220500"/>
      <w:bookmarkEnd w:id="2600"/>
      <w:r>
        <w:rPr>
          <w:rtl/>
        </w:rPr>
        <w:t xml:space="preserve">שכאלה </w:t>
      </w:r>
      <w:bookmarkStart w:id="2601" w:name="_ETM_Q9_221489"/>
      <w:bookmarkEnd w:id="2601"/>
      <w:r>
        <w:rPr>
          <w:rtl/>
        </w:rPr>
        <w:t xml:space="preserve">על </w:t>
      </w:r>
      <w:bookmarkStart w:id="2602" w:name="_ETM_Q9_221879"/>
      <w:bookmarkEnd w:id="2602"/>
      <w:r>
        <w:rPr>
          <w:rtl/>
        </w:rPr>
        <w:t xml:space="preserve">לא </w:t>
      </w:r>
      <w:bookmarkStart w:id="2603" w:name="_ETM_Q9_222300"/>
      <w:bookmarkEnd w:id="2603"/>
      <w:r>
        <w:rPr>
          <w:rtl/>
        </w:rPr>
        <w:t xml:space="preserve">עוול </w:t>
      </w:r>
      <w:bookmarkStart w:id="2604" w:name="_ETM_Q9_222719"/>
      <w:bookmarkEnd w:id="2604"/>
      <w:r>
        <w:rPr>
          <w:rtl/>
        </w:rPr>
        <w:t>בכפם</w:t>
      </w:r>
      <w:r>
        <w:rPr>
          <w:rFonts w:hint="cs"/>
          <w:rtl/>
        </w:rPr>
        <w:t>.</w:t>
      </w:r>
      <w:r>
        <w:rPr>
          <w:rtl/>
        </w:rPr>
        <w:t xml:space="preserve"> </w:t>
      </w:r>
      <w:bookmarkStart w:id="2605" w:name="_ETM_Q9_223829"/>
      <w:bookmarkEnd w:id="2605"/>
      <w:r>
        <w:rPr>
          <w:rtl/>
        </w:rPr>
        <w:t xml:space="preserve">הם </w:t>
      </w:r>
      <w:bookmarkStart w:id="2606" w:name="_ETM_Q9_224039"/>
      <w:bookmarkEnd w:id="2606"/>
      <w:r>
        <w:rPr>
          <w:rtl/>
        </w:rPr>
        <w:t xml:space="preserve">לא </w:t>
      </w:r>
      <w:bookmarkStart w:id="2607" w:name="_ETM_Q9_224190"/>
      <w:bookmarkEnd w:id="2607"/>
      <w:r>
        <w:rPr>
          <w:rtl/>
        </w:rPr>
        <w:t xml:space="preserve">אשמים </w:t>
      </w:r>
      <w:bookmarkStart w:id="2608" w:name="_ETM_Q9_224760"/>
      <w:bookmarkEnd w:id="2608"/>
      <w:r>
        <w:rPr>
          <w:rtl/>
        </w:rPr>
        <w:t xml:space="preserve">בסגר </w:t>
      </w:r>
      <w:bookmarkStart w:id="2609" w:name="_ETM_Q9_225809"/>
      <w:bookmarkEnd w:id="2609"/>
      <w:r>
        <w:rPr>
          <w:rFonts w:hint="cs"/>
          <w:rtl/>
        </w:rPr>
        <w:t>וב</w:t>
      </w:r>
      <w:r>
        <w:rPr>
          <w:rtl/>
        </w:rPr>
        <w:t xml:space="preserve">האטה </w:t>
      </w:r>
      <w:bookmarkStart w:id="2610" w:name="_ETM_Q9_226409"/>
      <w:bookmarkEnd w:id="2610"/>
      <w:r>
        <w:rPr>
          <w:rtl/>
        </w:rPr>
        <w:t>הכלכלית</w:t>
      </w:r>
      <w:r>
        <w:rPr>
          <w:rFonts w:hint="cs"/>
          <w:rtl/>
        </w:rPr>
        <w:t>.</w:t>
      </w:r>
      <w:r>
        <w:rPr>
          <w:rtl/>
        </w:rPr>
        <w:t xml:space="preserve"> </w:t>
      </w:r>
      <w:bookmarkStart w:id="2611" w:name="_ETM_Q9_227650"/>
      <w:bookmarkEnd w:id="2611"/>
      <w:r>
        <w:rPr>
          <w:rtl/>
        </w:rPr>
        <w:t xml:space="preserve">הם </w:t>
      </w:r>
      <w:bookmarkStart w:id="2612" w:name="_ETM_Q9_227920"/>
      <w:bookmarkEnd w:id="2612"/>
      <w:r>
        <w:rPr>
          <w:rtl/>
        </w:rPr>
        <w:t xml:space="preserve">כבר </w:t>
      </w:r>
      <w:bookmarkStart w:id="2613" w:name="_ETM_Q9_228190"/>
      <w:bookmarkEnd w:id="2613"/>
      <w:r>
        <w:rPr>
          <w:rtl/>
        </w:rPr>
        <w:t xml:space="preserve">התחייבו </w:t>
      </w:r>
      <w:bookmarkStart w:id="2614" w:name="_ETM_Q9_228729"/>
      <w:bookmarkEnd w:id="2614"/>
      <w:r>
        <w:rPr>
          <w:rtl/>
        </w:rPr>
        <w:t xml:space="preserve">כלכלית </w:t>
      </w:r>
      <w:bookmarkStart w:id="2615" w:name="_ETM_Q9_229750"/>
      <w:bookmarkEnd w:id="2615"/>
      <w:r>
        <w:rPr>
          <w:rtl/>
        </w:rPr>
        <w:t xml:space="preserve">ובנו </w:t>
      </w:r>
      <w:bookmarkStart w:id="2616" w:name="_ETM_Q9_230409"/>
      <w:bookmarkEnd w:id="2616"/>
      <w:r>
        <w:rPr>
          <w:rtl/>
        </w:rPr>
        <w:t xml:space="preserve">על </w:t>
      </w:r>
      <w:bookmarkStart w:id="2617" w:name="_ETM_Q9_230650"/>
      <w:bookmarkEnd w:id="2617"/>
      <w:r>
        <w:rPr>
          <w:rtl/>
        </w:rPr>
        <w:t xml:space="preserve">ההטבה </w:t>
      </w:r>
      <w:bookmarkStart w:id="2618" w:name="_ETM_Q9_231670"/>
      <w:bookmarkEnd w:id="2618"/>
      <w:r>
        <w:rPr>
          <w:rtl/>
        </w:rPr>
        <w:t>הזו</w:t>
      </w:r>
      <w:r>
        <w:rPr>
          <w:rFonts w:hint="cs"/>
          <w:rtl/>
        </w:rPr>
        <w:t>.</w:t>
      </w:r>
      <w:r>
        <w:rPr>
          <w:rtl/>
        </w:rPr>
        <w:t xml:space="preserve"> </w:t>
      </w:r>
      <w:bookmarkStart w:id="2619" w:name="_ETM_Q9_233070"/>
      <w:bookmarkEnd w:id="2619"/>
      <w:r>
        <w:rPr>
          <w:rtl/>
        </w:rPr>
        <w:t xml:space="preserve">בתקופה </w:t>
      </w:r>
      <w:bookmarkStart w:id="2620" w:name="_ETM_Q9_233700"/>
      <w:bookmarkEnd w:id="2620"/>
      <w:r>
        <w:rPr>
          <w:rtl/>
        </w:rPr>
        <w:t>הזו</w:t>
      </w:r>
      <w:r w:rsidR="003D2D4E">
        <w:rPr>
          <w:rFonts w:hint="cs"/>
          <w:rtl/>
        </w:rPr>
        <w:t>,</w:t>
      </w:r>
      <w:r>
        <w:rPr>
          <w:rtl/>
        </w:rPr>
        <w:t xml:space="preserve"> </w:t>
      </w:r>
      <w:bookmarkStart w:id="2621" w:name="_ETM_Q9_234090"/>
      <w:bookmarkStart w:id="2622" w:name="_ETM_Q9_234450"/>
      <w:bookmarkEnd w:id="2621"/>
      <w:bookmarkEnd w:id="2622"/>
      <w:r>
        <w:rPr>
          <w:rFonts w:hint="cs"/>
          <w:rtl/>
        </w:rPr>
        <w:t>שבה</w:t>
      </w:r>
      <w:r>
        <w:rPr>
          <w:rtl/>
        </w:rPr>
        <w:t xml:space="preserve"> </w:t>
      </w:r>
      <w:bookmarkStart w:id="2623" w:name="_ETM_Q9_234810"/>
      <w:bookmarkEnd w:id="2623"/>
      <w:r>
        <w:rPr>
          <w:rtl/>
        </w:rPr>
        <w:t xml:space="preserve">ניצבים </w:t>
      </w:r>
      <w:bookmarkStart w:id="2624" w:name="_ETM_Q9_235470"/>
      <w:bookmarkEnd w:id="2624"/>
      <w:r>
        <w:rPr>
          <w:rFonts w:hint="cs"/>
          <w:rtl/>
        </w:rPr>
        <w:t xml:space="preserve">מול </w:t>
      </w:r>
      <w:r w:rsidR="003D2D4E">
        <w:rPr>
          <w:rFonts w:hint="cs"/>
          <w:rtl/>
        </w:rPr>
        <w:t>ה</w:t>
      </w:r>
      <w:r>
        <w:rPr>
          <w:rtl/>
        </w:rPr>
        <w:t xml:space="preserve">משבר </w:t>
      </w:r>
      <w:bookmarkStart w:id="2625" w:name="_ETM_Q9_236040"/>
      <w:bookmarkEnd w:id="2625"/>
      <w:r w:rsidR="003D2D4E">
        <w:rPr>
          <w:rFonts w:hint="cs"/>
          <w:rtl/>
        </w:rPr>
        <w:t>ה</w:t>
      </w:r>
      <w:r>
        <w:rPr>
          <w:rtl/>
        </w:rPr>
        <w:t xml:space="preserve">כלכלי </w:t>
      </w:r>
      <w:bookmarkStart w:id="2626" w:name="_ETM_Q9_236700"/>
      <w:bookmarkEnd w:id="2626"/>
      <w:r>
        <w:rPr>
          <w:rtl/>
        </w:rPr>
        <w:t xml:space="preserve">אולי </w:t>
      </w:r>
      <w:bookmarkStart w:id="2627" w:name="_ETM_Q9_237270"/>
      <w:bookmarkEnd w:id="2627"/>
      <w:r>
        <w:rPr>
          <w:rtl/>
        </w:rPr>
        <w:t xml:space="preserve">החמור </w:t>
      </w:r>
      <w:bookmarkStart w:id="2628" w:name="_ETM_Q9_238020"/>
      <w:bookmarkEnd w:id="2628"/>
      <w:r>
        <w:rPr>
          <w:rtl/>
        </w:rPr>
        <w:t xml:space="preserve">בתולדות </w:t>
      </w:r>
      <w:bookmarkStart w:id="2629" w:name="_ETM_Q9_238680"/>
      <w:bookmarkEnd w:id="2629"/>
      <w:r>
        <w:rPr>
          <w:rtl/>
        </w:rPr>
        <w:t>המדינה</w:t>
      </w:r>
      <w:r>
        <w:rPr>
          <w:rFonts w:hint="cs"/>
          <w:rtl/>
        </w:rPr>
        <w:t>,</w:t>
      </w:r>
      <w:r>
        <w:rPr>
          <w:rtl/>
        </w:rPr>
        <w:t xml:space="preserve"> </w:t>
      </w:r>
      <w:bookmarkStart w:id="2630" w:name="_ETM_Q9_239889"/>
      <w:bookmarkEnd w:id="2630"/>
      <w:r>
        <w:rPr>
          <w:rtl/>
        </w:rPr>
        <w:t xml:space="preserve">הכולל </w:t>
      </w:r>
      <w:bookmarkStart w:id="2631" w:name="_ETM_Q9_240579"/>
      <w:bookmarkEnd w:id="2631"/>
      <w:r>
        <w:rPr>
          <w:rtl/>
        </w:rPr>
        <w:t xml:space="preserve">מיתון </w:t>
      </w:r>
      <w:bookmarkStart w:id="2632" w:name="_ETM_Q9_241059"/>
      <w:bookmarkEnd w:id="2632"/>
      <w:r>
        <w:rPr>
          <w:rtl/>
        </w:rPr>
        <w:t xml:space="preserve">ואבטלה </w:t>
      </w:r>
      <w:bookmarkStart w:id="2633" w:name="_ETM_Q9_241869"/>
      <w:bookmarkEnd w:id="2633"/>
      <w:r>
        <w:rPr>
          <w:rtl/>
        </w:rPr>
        <w:t xml:space="preserve">בסדר </w:t>
      </w:r>
      <w:bookmarkStart w:id="2634" w:name="_ETM_Q9_242379"/>
      <w:bookmarkEnd w:id="2634"/>
      <w:r>
        <w:rPr>
          <w:rtl/>
        </w:rPr>
        <w:t xml:space="preserve">גודל </w:t>
      </w:r>
      <w:bookmarkStart w:id="2635" w:name="_ETM_Q9_242769"/>
      <w:bookmarkEnd w:id="2635"/>
      <w:r>
        <w:rPr>
          <w:rtl/>
        </w:rPr>
        <w:t xml:space="preserve">שלא </w:t>
      </w:r>
      <w:bookmarkStart w:id="2636" w:name="_ETM_Q9_243219"/>
      <w:bookmarkEnd w:id="2636"/>
      <w:r>
        <w:rPr>
          <w:rtl/>
        </w:rPr>
        <w:t>ידענו</w:t>
      </w:r>
      <w:r>
        <w:rPr>
          <w:rFonts w:hint="cs"/>
          <w:rtl/>
        </w:rPr>
        <w:t>,</w:t>
      </w:r>
      <w:r>
        <w:rPr>
          <w:rtl/>
        </w:rPr>
        <w:t xml:space="preserve"> </w:t>
      </w:r>
      <w:bookmarkStart w:id="2637" w:name="_ETM_Q9_244440"/>
      <w:bookmarkEnd w:id="2637"/>
      <w:r>
        <w:rPr>
          <w:rtl/>
        </w:rPr>
        <w:t xml:space="preserve">אסור </w:t>
      </w:r>
      <w:bookmarkStart w:id="2638" w:name="_ETM_Q9_245100"/>
      <w:bookmarkEnd w:id="2638"/>
      <w:r>
        <w:rPr>
          <w:rtl/>
        </w:rPr>
        <w:t xml:space="preserve">לאפשר </w:t>
      </w:r>
      <w:bookmarkStart w:id="2639" w:name="_ETM_Q9_245700"/>
      <w:bookmarkEnd w:id="2639"/>
      <w:r>
        <w:rPr>
          <w:rtl/>
        </w:rPr>
        <w:t xml:space="preserve">פגיעה </w:t>
      </w:r>
      <w:bookmarkStart w:id="2640" w:name="_ETM_Q9_246150"/>
      <w:bookmarkEnd w:id="2640"/>
      <w:r>
        <w:rPr>
          <w:rtl/>
        </w:rPr>
        <w:t xml:space="preserve">נוספת </w:t>
      </w:r>
      <w:bookmarkStart w:id="2641" w:name="_ETM_Q9_247189"/>
      <w:bookmarkEnd w:id="2641"/>
      <w:r>
        <w:rPr>
          <w:rtl/>
        </w:rPr>
        <w:t>באזרחים</w:t>
      </w:r>
      <w:r>
        <w:rPr>
          <w:rFonts w:hint="cs"/>
          <w:rtl/>
        </w:rPr>
        <w:t>.</w:t>
      </w:r>
      <w:bookmarkStart w:id="2642" w:name="_ETM_Q9_246000"/>
      <w:bookmarkStart w:id="2643" w:name="_ETM_Q9_248909"/>
      <w:bookmarkEnd w:id="2642"/>
      <w:bookmarkEnd w:id="2643"/>
      <w:r>
        <w:rPr>
          <w:rFonts w:hint="cs"/>
          <w:rtl/>
        </w:rPr>
        <w:t xml:space="preserve"> </w:t>
      </w:r>
      <w:r>
        <w:rPr>
          <w:rtl/>
        </w:rPr>
        <w:t xml:space="preserve">אנחנו </w:t>
      </w:r>
      <w:bookmarkStart w:id="2644" w:name="_ETM_Q9_249390"/>
      <w:bookmarkEnd w:id="2644"/>
      <w:r>
        <w:rPr>
          <w:rtl/>
        </w:rPr>
        <w:t xml:space="preserve">מציעים </w:t>
      </w:r>
      <w:bookmarkStart w:id="2645" w:name="_ETM_Q9_249900"/>
      <w:bookmarkEnd w:id="2645"/>
      <w:r>
        <w:rPr>
          <w:rtl/>
        </w:rPr>
        <w:t xml:space="preserve">להרחיב </w:t>
      </w:r>
      <w:bookmarkStart w:id="2646" w:name="_ETM_Q9_250409"/>
      <w:bookmarkEnd w:id="2646"/>
      <w:r>
        <w:rPr>
          <w:rtl/>
        </w:rPr>
        <w:t xml:space="preserve">את </w:t>
      </w:r>
      <w:bookmarkStart w:id="2647" w:name="_ETM_Q9_250530"/>
      <w:bookmarkEnd w:id="2647"/>
      <w:r>
        <w:rPr>
          <w:rtl/>
        </w:rPr>
        <w:t xml:space="preserve">פרק </w:t>
      </w:r>
      <w:bookmarkStart w:id="2648" w:name="_ETM_Q9_250920"/>
      <w:bookmarkEnd w:id="2648"/>
      <w:r>
        <w:rPr>
          <w:rtl/>
        </w:rPr>
        <w:t xml:space="preserve">הזמן </w:t>
      </w:r>
      <w:bookmarkStart w:id="2649" w:name="_ETM_Q9_251430"/>
      <w:bookmarkEnd w:id="2649"/>
      <w:r>
        <w:rPr>
          <w:rtl/>
        </w:rPr>
        <w:t xml:space="preserve">למכירת </w:t>
      </w:r>
      <w:bookmarkStart w:id="2650" w:name="_ETM_Q9_252090"/>
      <w:bookmarkEnd w:id="2650"/>
      <w:r>
        <w:rPr>
          <w:rtl/>
        </w:rPr>
        <w:t xml:space="preserve">הדירה </w:t>
      </w:r>
      <w:bookmarkStart w:id="2651" w:name="_ETM_Q9_252479"/>
      <w:bookmarkEnd w:id="2651"/>
      <w:r>
        <w:rPr>
          <w:rtl/>
        </w:rPr>
        <w:t xml:space="preserve">הקודמת </w:t>
      </w:r>
      <w:bookmarkStart w:id="2652" w:name="_ETM_Q9_253110"/>
      <w:bookmarkEnd w:id="2652"/>
      <w:r>
        <w:rPr>
          <w:rtl/>
        </w:rPr>
        <w:t xml:space="preserve">בחצי </w:t>
      </w:r>
      <w:bookmarkStart w:id="2653" w:name="_ETM_Q9_253500"/>
      <w:bookmarkEnd w:id="2653"/>
      <w:r>
        <w:rPr>
          <w:rtl/>
        </w:rPr>
        <w:t>שנה</w:t>
      </w:r>
      <w:r>
        <w:rPr>
          <w:rFonts w:hint="cs"/>
          <w:rtl/>
        </w:rPr>
        <w:t>,</w:t>
      </w:r>
      <w:r>
        <w:rPr>
          <w:rtl/>
        </w:rPr>
        <w:t xml:space="preserve"> </w:t>
      </w:r>
      <w:bookmarkStart w:id="2654" w:name="_ETM_Q9_254340"/>
      <w:bookmarkEnd w:id="2654"/>
      <w:r>
        <w:rPr>
          <w:rtl/>
        </w:rPr>
        <w:t xml:space="preserve">כך </w:t>
      </w:r>
      <w:bookmarkStart w:id="2655" w:name="_ETM_Q9_254549"/>
      <w:bookmarkEnd w:id="2655"/>
      <w:r>
        <w:rPr>
          <w:rtl/>
        </w:rPr>
        <w:t xml:space="preserve">שבמקום </w:t>
      </w:r>
      <w:bookmarkStart w:id="2656" w:name="_ETM_Q9_255149"/>
      <w:bookmarkEnd w:id="2656"/>
      <w:r>
        <w:rPr>
          <w:rtl/>
        </w:rPr>
        <w:t xml:space="preserve">שנה </w:t>
      </w:r>
      <w:bookmarkStart w:id="2657" w:name="_ETM_Q9_255479"/>
      <w:bookmarkEnd w:id="2657"/>
      <w:r>
        <w:rPr>
          <w:rtl/>
        </w:rPr>
        <w:t xml:space="preserve">וחצי </w:t>
      </w:r>
      <w:bookmarkStart w:id="2658" w:name="_ETM_Q9_255930"/>
      <w:bookmarkEnd w:id="2658"/>
      <w:r>
        <w:rPr>
          <w:rFonts w:hint="cs"/>
          <w:rtl/>
        </w:rPr>
        <w:t>ית</w:t>
      </w:r>
      <w:r>
        <w:rPr>
          <w:rtl/>
        </w:rPr>
        <w:t xml:space="preserve">אפשר </w:t>
      </w:r>
      <w:bookmarkStart w:id="2659" w:name="_ETM_Q9_256350"/>
      <w:bookmarkEnd w:id="2659"/>
      <w:r>
        <w:rPr>
          <w:rtl/>
        </w:rPr>
        <w:t xml:space="preserve">להם </w:t>
      </w:r>
      <w:bookmarkStart w:id="2660" w:name="_ETM_Q9_256560"/>
      <w:bookmarkEnd w:id="2660"/>
      <w:r>
        <w:rPr>
          <w:rtl/>
        </w:rPr>
        <w:t xml:space="preserve">למכור </w:t>
      </w:r>
      <w:bookmarkStart w:id="2661" w:name="_ETM_Q9_256890"/>
      <w:bookmarkEnd w:id="2661"/>
      <w:r>
        <w:rPr>
          <w:rFonts w:hint="cs"/>
          <w:rtl/>
        </w:rPr>
        <w:t xml:space="preserve">את </w:t>
      </w:r>
      <w:r>
        <w:rPr>
          <w:rtl/>
        </w:rPr>
        <w:t xml:space="preserve">דירתם </w:t>
      </w:r>
      <w:bookmarkStart w:id="2662" w:name="_ETM_Q9_257700"/>
      <w:bookmarkEnd w:id="2662"/>
      <w:r>
        <w:rPr>
          <w:rtl/>
        </w:rPr>
        <w:t xml:space="preserve">לאחר </w:t>
      </w:r>
      <w:bookmarkStart w:id="2663" w:name="_ETM_Q9_258209"/>
      <w:bookmarkEnd w:id="2663"/>
      <w:r>
        <w:rPr>
          <w:rtl/>
        </w:rPr>
        <w:t>כשנתיים</w:t>
      </w:r>
      <w:r>
        <w:rPr>
          <w:rFonts w:hint="cs"/>
          <w:rtl/>
        </w:rPr>
        <w:t>.</w:t>
      </w:r>
      <w:r>
        <w:rPr>
          <w:rtl/>
        </w:rPr>
        <w:t xml:space="preserve"> </w:t>
      </w:r>
      <w:bookmarkStart w:id="2664" w:name="_ETM_Q9_259469"/>
      <w:bookmarkEnd w:id="2664"/>
      <w:r>
        <w:rPr>
          <w:rtl/>
        </w:rPr>
        <w:t xml:space="preserve">אני </w:t>
      </w:r>
      <w:bookmarkStart w:id="2665" w:name="_ETM_Q9_259829"/>
      <w:bookmarkEnd w:id="2665"/>
      <w:r>
        <w:rPr>
          <w:rtl/>
        </w:rPr>
        <w:t xml:space="preserve">שמח </w:t>
      </w:r>
      <w:bookmarkStart w:id="2666" w:name="_ETM_Q9_260850"/>
      <w:bookmarkEnd w:id="2666"/>
      <w:r>
        <w:rPr>
          <w:rtl/>
        </w:rPr>
        <w:t xml:space="preserve">שהרשות </w:t>
      </w:r>
      <w:bookmarkStart w:id="2667" w:name="_ETM_Q9_261569"/>
      <w:bookmarkEnd w:id="2667"/>
      <w:r>
        <w:rPr>
          <w:rtl/>
        </w:rPr>
        <w:t xml:space="preserve">נענתה </w:t>
      </w:r>
      <w:bookmarkStart w:id="2668" w:name="_ETM_Q9_262020"/>
      <w:bookmarkEnd w:id="2668"/>
      <w:r>
        <w:rPr>
          <w:rtl/>
        </w:rPr>
        <w:t>לפניות</w:t>
      </w:r>
      <w:r>
        <w:rPr>
          <w:rFonts w:hint="cs"/>
          <w:rtl/>
        </w:rPr>
        <w:t>י</w:t>
      </w:r>
      <w:r>
        <w:rPr>
          <w:rtl/>
        </w:rPr>
        <w:t xml:space="preserve">י </w:t>
      </w:r>
      <w:bookmarkStart w:id="2669" w:name="_ETM_Q9_262950"/>
      <w:bookmarkEnd w:id="2669"/>
      <w:r>
        <w:rPr>
          <w:rFonts w:hint="cs"/>
          <w:rtl/>
        </w:rPr>
        <w:t>ו</w:t>
      </w:r>
      <w:r>
        <w:rPr>
          <w:rtl/>
        </w:rPr>
        <w:t xml:space="preserve">שוועדת </w:t>
      </w:r>
      <w:bookmarkStart w:id="2670" w:name="_ETM_Q9_263579"/>
      <w:bookmarkEnd w:id="2670"/>
      <w:r>
        <w:rPr>
          <w:rtl/>
        </w:rPr>
        <w:t xml:space="preserve">השרים </w:t>
      </w:r>
      <w:bookmarkStart w:id="2671" w:name="_ETM_Q9_264000"/>
      <w:bookmarkEnd w:id="2671"/>
      <w:r>
        <w:rPr>
          <w:rtl/>
        </w:rPr>
        <w:t xml:space="preserve">לחקיקה </w:t>
      </w:r>
      <w:bookmarkStart w:id="2672" w:name="_ETM_Q9_265140"/>
      <w:bookmarkEnd w:id="2672"/>
      <w:r>
        <w:rPr>
          <w:rtl/>
        </w:rPr>
        <w:t xml:space="preserve">אישרה </w:t>
      </w:r>
      <w:bookmarkStart w:id="2673" w:name="_ETM_Q9_265590"/>
      <w:bookmarkEnd w:id="2673"/>
      <w:r>
        <w:rPr>
          <w:rtl/>
        </w:rPr>
        <w:t xml:space="preserve">את </w:t>
      </w:r>
      <w:bookmarkStart w:id="2674" w:name="_ETM_Q9_265740"/>
      <w:bookmarkEnd w:id="2674"/>
      <w:r>
        <w:rPr>
          <w:rtl/>
        </w:rPr>
        <w:t>ההצעה</w:t>
      </w:r>
      <w:bookmarkStart w:id="2675" w:name="_ETM_Q9_266369"/>
      <w:bookmarkEnd w:id="2675"/>
      <w:r>
        <w:rPr>
          <w:rFonts w:hint="cs"/>
          <w:rtl/>
        </w:rPr>
        <w:t xml:space="preserve">. </w:t>
      </w:r>
      <w:r>
        <w:rPr>
          <w:rtl/>
        </w:rPr>
        <w:t xml:space="preserve">אני </w:t>
      </w:r>
      <w:bookmarkStart w:id="2676" w:name="_ETM_Q9_266549"/>
      <w:bookmarkEnd w:id="2676"/>
      <w:r>
        <w:rPr>
          <w:rtl/>
        </w:rPr>
        <w:t xml:space="preserve">מודה </w:t>
      </w:r>
      <w:bookmarkStart w:id="2677" w:name="_ETM_Q9_266939"/>
      <w:bookmarkEnd w:id="2677"/>
      <w:r>
        <w:rPr>
          <w:rtl/>
        </w:rPr>
        <w:t>לה</w:t>
      </w:r>
      <w:r>
        <w:rPr>
          <w:rFonts w:hint="cs"/>
          <w:rtl/>
        </w:rPr>
        <w:t>,</w:t>
      </w:r>
      <w:r>
        <w:rPr>
          <w:rtl/>
        </w:rPr>
        <w:t xml:space="preserve"> </w:t>
      </w:r>
      <w:bookmarkStart w:id="2678" w:name="_ETM_Q9_267509"/>
      <w:bookmarkEnd w:id="2678"/>
      <w:r>
        <w:rPr>
          <w:rtl/>
        </w:rPr>
        <w:t xml:space="preserve">ומאפשר </w:t>
      </w:r>
      <w:bookmarkStart w:id="2679" w:name="_ETM_Q9_268259"/>
      <w:bookmarkEnd w:id="2679"/>
      <w:r>
        <w:rPr>
          <w:rtl/>
        </w:rPr>
        <w:t xml:space="preserve">לה </w:t>
      </w:r>
      <w:bookmarkStart w:id="2680" w:name="_ETM_Q9_268380"/>
      <w:bookmarkEnd w:id="2680"/>
      <w:r>
        <w:rPr>
          <w:rtl/>
        </w:rPr>
        <w:t xml:space="preserve">לעבור </w:t>
      </w:r>
      <w:bookmarkStart w:id="2681" w:name="_ETM_Q9_268799"/>
      <w:bookmarkEnd w:id="2681"/>
      <w:r>
        <w:rPr>
          <w:rtl/>
        </w:rPr>
        <w:t xml:space="preserve">כאן </w:t>
      </w:r>
      <w:bookmarkStart w:id="2682" w:name="_ETM_Q9_269039"/>
      <w:bookmarkEnd w:id="2682"/>
      <w:r>
        <w:rPr>
          <w:rtl/>
        </w:rPr>
        <w:t>היום</w:t>
      </w:r>
      <w:r>
        <w:rPr>
          <w:rFonts w:hint="cs"/>
          <w:rtl/>
        </w:rPr>
        <w:t>.</w:t>
      </w:r>
      <w:r>
        <w:rPr>
          <w:rtl/>
        </w:rPr>
        <w:t xml:space="preserve"> </w:t>
      </w:r>
      <w:bookmarkStart w:id="2683" w:name="_ETM_Q9_269760"/>
      <w:bookmarkEnd w:id="2683"/>
    </w:p>
    <w:p w:rsidR="007A325F" w:rsidRDefault="007A325F" w:rsidP="007E1BD8">
      <w:pPr>
        <w:rPr>
          <w:rtl/>
        </w:rPr>
      </w:pPr>
    </w:p>
    <w:p w:rsidR="007A325F" w:rsidRDefault="007A325F" w:rsidP="003D2D4E">
      <w:pPr>
        <w:rPr>
          <w:rtl/>
        </w:rPr>
      </w:pPr>
      <w:r>
        <w:rPr>
          <w:rtl/>
        </w:rPr>
        <w:t xml:space="preserve">ועוד </w:t>
      </w:r>
      <w:bookmarkStart w:id="2684" w:name="_ETM_Q9_270330"/>
      <w:bookmarkEnd w:id="2684"/>
      <w:r>
        <w:rPr>
          <w:rtl/>
        </w:rPr>
        <w:t xml:space="preserve">משהו </w:t>
      </w:r>
      <w:bookmarkStart w:id="2685" w:name="_ETM_Q9_270720"/>
      <w:bookmarkEnd w:id="2685"/>
      <w:r>
        <w:rPr>
          <w:rtl/>
        </w:rPr>
        <w:t xml:space="preserve">מעל </w:t>
      </w:r>
      <w:bookmarkStart w:id="2686" w:name="_ETM_Q9_271020"/>
      <w:bookmarkEnd w:id="2686"/>
      <w:r>
        <w:rPr>
          <w:rtl/>
        </w:rPr>
        <w:t xml:space="preserve">הדוכן </w:t>
      </w:r>
      <w:bookmarkStart w:id="2687" w:name="_ETM_Q9_271470"/>
      <w:bookmarkEnd w:id="2687"/>
      <w:r>
        <w:rPr>
          <w:rtl/>
        </w:rPr>
        <w:t xml:space="preserve">הזה </w:t>
      </w:r>
      <w:bookmarkStart w:id="2688" w:name="_ETM_Q9_271709"/>
      <w:bookmarkEnd w:id="2688"/>
      <w:r>
        <w:rPr>
          <w:rtl/>
        </w:rPr>
        <w:t xml:space="preserve">בנושא </w:t>
      </w:r>
      <w:bookmarkStart w:id="2689" w:name="_ETM_Q9_272160"/>
      <w:bookmarkEnd w:id="2689"/>
      <w:r>
        <w:rPr>
          <w:rtl/>
        </w:rPr>
        <w:t xml:space="preserve">שבח </w:t>
      </w:r>
      <w:bookmarkStart w:id="2690" w:name="_ETM_Q9_273209"/>
      <w:bookmarkEnd w:id="2690"/>
      <w:r>
        <w:rPr>
          <w:rtl/>
        </w:rPr>
        <w:t xml:space="preserve">ומס </w:t>
      </w:r>
      <w:bookmarkStart w:id="2691" w:name="_ETM_Q9_273719"/>
      <w:bookmarkEnd w:id="2691"/>
      <w:r>
        <w:rPr>
          <w:rtl/>
        </w:rPr>
        <w:t>רכישה</w:t>
      </w:r>
      <w:r>
        <w:rPr>
          <w:rFonts w:hint="cs"/>
          <w:rtl/>
        </w:rPr>
        <w:t>,</w:t>
      </w:r>
      <w:r>
        <w:rPr>
          <w:rtl/>
        </w:rPr>
        <w:t xml:space="preserve"> </w:t>
      </w:r>
      <w:bookmarkStart w:id="2692" w:name="_ETM_Q9_274709"/>
      <w:bookmarkEnd w:id="2692"/>
      <w:r>
        <w:rPr>
          <w:rtl/>
        </w:rPr>
        <w:t xml:space="preserve">כי </w:t>
      </w:r>
      <w:bookmarkStart w:id="2693" w:name="_ETM_Q9_274920"/>
      <w:bookmarkEnd w:id="2693"/>
      <w:r>
        <w:rPr>
          <w:rtl/>
        </w:rPr>
        <w:t xml:space="preserve">בזה </w:t>
      </w:r>
      <w:bookmarkStart w:id="2694" w:name="_ETM_Q9_275219"/>
      <w:bookmarkEnd w:id="2694"/>
      <w:r>
        <w:rPr>
          <w:rtl/>
        </w:rPr>
        <w:t xml:space="preserve">אנחנו </w:t>
      </w:r>
      <w:bookmarkStart w:id="2695" w:name="_ETM_Q9_275609"/>
      <w:bookmarkEnd w:id="2695"/>
      <w:r>
        <w:rPr>
          <w:rtl/>
        </w:rPr>
        <w:t>דנים</w:t>
      </w:r>
      <w:r>
        <w:rPr>
          <w:rFonts w:hint="cs"/>
          <w:rtl/>
        </w:rPr>
        <w:t>.</w:t>
      </w:r>
      <w:r>
        <w:rPr>
          <w:rtl/>
        </w:rPr>
        <w:t xml:space="preserve"> </w:t>
      </w:r>
      <w:bookmarkStart w:id="2696" w:name="_ETM_Q9_276440"/>
      <w:bookmarkEnd w:id="2696"/>
      <w:r>
        <w:rPr>
          <w:rtl/>
        </w:rPr>
        <w:t xml:space="preserve">לפני </w:t>
      </w:r>
      <w:bookmarkStart w:id="2697" w:name="_ETM_Q9_276860"/>
      <w:bookmarkEnd w:id="2697"/>
      <w:r>
        <w:rPr>
          <w:rtl/>
        </w:rPr>
        <w:t>כ</w:t>
      </w:r>
      <w:bookmarkStart w:id="2698" w:name="_ETM_Q9_277340"/>
      <w:bookmarkEnd w:id="2698"/>
      <w:r>
        <w:rPr>
          <w:rFonts w:hint="cs"/>
          <w:rtl/>
        </w:rPr>
        <w:t xml:space="preserve">חמש </w:t>
      </w:r>
      <w:r>
        <w:rPr>
          <w:rtl/>
        </w:rPr>
        <w:t xml:space="preserve">שנים </w:t>
      </w:r>
      <w:bookmarkStart w:id="2699" w:name="_ETM_Q9_277670"/>
      <w:bookmarkEnd w:id="2699"/>
      <w:r>
        <w:rPr>
          <w:rtl/>
        </w:rPr>
        <w:t xml:space="preserve">ניהלנו </w:t>
      </w:r>
      <w:bookmarkStart w:id="2700" w:name="_ETM_Q9_278150"/>
      <w:bookmarkEnd w:id="2700"/>
      <w:r>
        <w:rPr>
          <w:rtl/>
        </w:rPr>
        <w:t xml:space="preserve">מאבק </w:t>
      </w:r>
      <w:bookmarkStart w:id="2701" w:name="_ETM_Q9_278750"/>
      <w:bookmarkEnd w:id="2701"/>
      <w:r>
        <w:rPr>
          <w:rtl/>
        </w:rPr>
        <w:t>עצום</w:t>
      </w:r>
      <w:r>
        <w:rPr>
          <w:rFonts w:hint="cs"/>
          <w:rtl/>
        </w:rPr>
        <w:t>,</w:t>
      </w:r>
      <w:r>
        <w:rPr>
          <w:rtl/>
        </w:rPr>
        <w:t xml:space="preserve"> </w:t>
      </w:r>
      <w:bookmarkStart w:id="2702" w:name="_ETM_Q9_279410"/>
      <w:bookmarkEnd w:id="2702"/>
      <w:r>
        <w:rPr>
          <w:rtl/>
        </w:rPr>
        <w:t xml:space="preserve">באמת </w:t>
      </w:r>
      <w:bookmarkStart w:id="2703" w:name="_ETM_Q9_279950"/>
      <w:bookmarkEnd w:id="2703"/>
      <w:r>
        <w:rPr>
          <w:rtl/>
        </w:rPr>
        <w:t>עצו</w:t>
      </w:r>
      <w:r>
        <w:rPr>
          <w:rFonts w:hint="cs"/>
          <w:rtl/>
        </w:rPr>
        <w:t>ם,</w:t>
      </w:r>
      <w:r>
        <w:rPr>
          <w:rtl/>
        </w:rPr>
        <w:t xml:space="preserve"> </w:t>
      </w:r>
      <w:bookmarkStart w:id="2704" w:name="_ETM_Q9_280940"/>
      <w:bookmarkEnd w:id="2704"/>
      <w:r>
        <w:rPr>
          <w:rtl/>
        </w:rPr>
        <w:t xml:space="preserve">נגד </w:t>
      </w:r>
      <w:bookmarkStart w:id="2705" w:name="_ETM_Q9_281420"/>
      <w:bookmarkEnd w:id="2705"/>
      <w:r>
        <w:rPr>
          <w:rtl/>
        </w:rPr>
        <w:t>הכוונה</w:t>
      </w:r>
      <w:bookmarkStart w:id="2706" w:name="_ETM_Q9_282020"/>
      <w:bookmarkEnd w:id="2706"/>
      <w:r>
        <w:rPr>
          <w:rtl/>
        </w:rPr>
        <w:t xml:space="preserve"> </w:t>
      </w:r>
      <w:bookmarkStart w:id="2707" w:name="_ETM_Q9_282899"/>
      <w:bookmarkEnd w:id="2707"/>
      <w:r>
        <w:rPr>
          <w:rtl/>
        </w:rPr>
        <w:t xml:space="preserve">להוריד </w:t>
      </w:r>
      <w:bookmarkStart w:id="2708" w:name="_ETM_Q9_283529"/>
      <w:bookmarkEnd w:id="2708"/>
      <w:r>
        <w:rPr>
          <w:rtl/>
        </w:rPr>
        <w:t xml:space="preserve">את </w:t>
      </w:r>
      <w:bookmarkStart w:id="2709" w:name="_ETM_Q9_283679"/>
      <w:bookmarkEnd w:id="2709"/>
      <w:r>
        <w:rPr>
          <w:rtl/>
        </w:rPr>
        <w:t xml:space="preserve">מס </w:t>
      </w:r>
      <w:bookmarkStart w:id="2710" w:name="_ETM_Q9_283979"/>
      <w:bookmarkEnd w:id="2710"/>
      <w:r>
        <w:rPr>
          <w:rtl/>
        </w:rPr>
        <w:t xml:space="preserve">הרכישה </w:t>
      </w:r>
      <w:bookmarkStart w:id="2711" w:name="_ETM_Q9_284549"/>
      <w:bookmarkEnd w:id="2711"/>
      <w:r>
        <w:rPr>
          <w:rtl/>
        </w:rPr>
        <w:t xml:space="preserve">ל-12 </w:t>
      </w:r>
      <w:bookmarkStart w:id="2712" w:name="_ETM_Q9_285179"/>
      <w:bookmarkEnd w:id="2712"/>
      <w:r>
        <w:rPr>
          <w:rtl/>
        </w:rPr>
        <w:t>חודש</w:t>
      </w:r>
      <w:r>
        <w:rPr>
          <w:rFonts w:hint="cs"/>
          <w:rtl/>
        </w:rPr>
        <w:t>ים,</w:t>
      </w:r>
      <w:r>
        <w:rPr>
          <w:rtl/>
        </w:rPr>
        <w:t xml:space="preserve"> </w:t>
      </w:r>
      <w:bookmarkStart w:id="2713" w:name="_ETM_Q9_286079"/>
      <w:bookmarkEnd w:id="2713"/>
      <w:r>
        <w:rPr>
          <w:rtl/>
        </w:rPr>
        <w:t xml:space="preserve">מתוך </w:t>
      </w:r>
      <w:bookmarkStart w:id="2714" w:name="_ETM_Q9_286529"/>
      <w:bookmarkEnd w:id="2714"/>
      <w:r>
        <w:rPr>
          <w:rtl/>
        </w:rPr>
        <w:t xml:space="preserve">כוונתו </w:t>
      </w:r>
      <w:bookmarkStart w:id="2715" w:name="_ETM_Q9_287130"/>
      <w:bookmarkEnd w:id="2715"/>
      <w:r>
        <w:rPr>
          <w:rtl/>
        </w:rPr>
        <w:t xml:space="preserve">של </w:t>
      </w:r>
      <w:bookmarkStart w:id="2716" w:name="_ETM_Q9_287369"/>
      <w:bookmarkEnd w:id="2716"/>
      <w:r>
        <w:rPr>
          <w:rtl/>
        </w:rPr>
        <w:t xml:space="preserve">שר </w:t>
      </w:r>
      <w:bookmarkStart w:id="2717" w:name="_ETM_Q9_287700"/>
      <w:bookmarkEnd w:id="2717"/>
      <w:r>
        <w:rPr>
          <w:rtl/>
        </w:rPr>
        <w:t xml:space="preserve">האוצר </w:t>
      </w:r>
      <w:bookmarkStart w:id="2718" w:name="_ETM_Q9_288090"/>
      <w:bookmarkEnd w:id="2718"/>
      <w:r>
        <w:rPr>
          <w:rtl/>
        </w:rPr>
        <w:t>הקודם</w:t>
      </w:r>
      <w:r>
        <w:rPr>
          <w:rFonts w:hint="cs"/>
          <w:rtl/>
        </w:rPr>
        <w:t>,</w:t>
      </w:r>
      <w:r>
        <w:rPr>
          <w:rtl/>
        </w:rPr>
        <w:t xml:space="preserve"> </w:t>
      </w:r>
      <w:bookmarkStart w:id="2719" w:name="_ETM_Q9_288569"/>
      <w:bookmarkEnd w:id="2719"/>
      <w:r>
        <w:rPr>
          <w:rFonts w:hint="cs"/>
          <w:rtl/>
        </w:rPr>
        <w:t>שמא</w:t>
      </w:r>
      <w:r>
        <w:rPr>
          <w:rtl/>
        </w:rPr>
        <w:t xml:space="preserve"> </w:t>
      </w:r>
      <w:bookmarkStart w:id="2720" w:name="_ETM_Q9_289679"/>
      <w:bookmarkEnd w:id="2720"/>
      <w:r>
        <w:rPr>
          <w:rtl/>
        </w:rPr>
        <w:t xml:space="preserve">מי </w:t>
      </w:r>
      <w:bookmarkStart w:id="2721" w:name="_ETM_Q9_289829"/>
      <w:bookmarkEnd w:id="2721"/>
      <w:r>
        <w:rPr>
          <w:rtl/>
        </w:rPr>
        <w:t xml:space="preserve">שרוצה </w:t>
      </w:r>
      <w:bookmarkStart w:id="2722" w:name="_ETM_Q9_290310"/>
      <w:bookmarkEnd w:id="2722"/>
      <w:r>
        <w:rPr>
          <w:rtl/>
        </w:rPr>
        <w:t xml:space="preserve">למכור </w:t>
      </w:r>
      <w:bookmarkStart w:id="2723" w:name="_ETM_Q9_290639"/>
      <w:bookmarkEnd w:id="2723"/>
      <w:r>
        <w:rPr>
          <w:rtl/>
        </w:rPr>
        <w:t xml:space="preserve">את </w:t>
      </w:r>
      <w:bookmarkStart w:id="2724" w:name="_ETM_Q9_290729"/>
      <w:bookmarkEnd w:id="2724"/>
      <w:r>
        <w:rPr>
          <w:rtl/>
        </w:rPr>
        <w:t xml:space="preserve">דירתו </w:t>
      </w:r>
      <w:bookmarkStart w:id="2725" w:name="_ETM_Q9_291239"/>
      <w:bookmarkEnd w:id="2725"/>
      <w:r>
        <w:rPr>
          <w:rtl/>
        </w:rPr>
        <w:t xml:space="preserve">כדי </w:t>
      </w:r>
      <w:bookmarkStart w:id="2726" w:name="_ETM_Q9_291539"/>
      <w:bookmarkEnd w:id="2726"/>
      <w:r>
        <w:rPr>
          <w:rtl/>
        </w:rPr>
        <w:t xml:space="preserve">לקנות </w:t>
      </w:r>
      <w:bookmarkStart w:id="2727" w:name="_ETM_Q9_291929"/>
      <w:bookmarkEnd w:id="2727"/>
      <w:r>
        <w:rPr>
          <w:rtl/>
        </w:rPr>
        <w:t xml:space="preserve">דירה </w:t>
      </w:r>
      <w:bookmarkStart w:id="2728" w:name="_ETM_Q9_292200"/>
      <w:bookmarkEnd w:id="2728"/>
      <w:r>
        <w:rPr>
          <w:rtl/>
        </w:rPr>
        <w:t>חדשה</w:t>
      </w:r>
      <w:r w:rsidR="003D2D4E">
        <w:rPr>
          <w:rFonts w:hint="cs"/>
          <w:rtl/>
        </w:rPr>
        <w:t>,</w:t>
      </w:r>
      <w:r>
        <w:rPr>
          <w:rtl/>
        </w:rPr>
        <w:t xml:space="preserve"> </w:t>
      </w:r>
      <w:bookmarkStart w:id="2729" w:name="_ETM_Q9_292770"/>
      <w:bookmarkEnd w:id="2729"/>
      <w:r>
        <w:rPr>
          <w:rtl/>
        </w:rPr>
        <w:t xml:space="preserve">או </w:t>
      </w:r>
      <w:bookmarkStart w:id="2730" w:name="_ETM_Q9_292889"/>
      <w:bookmarkEnd w:id="2730"/>
      <w:r>
        <w:rPr>
          <w:rtl/>
        </w:rPr>
        <w:t xml:space="preserve">קנה </w:t>
      </w:r>
      <w:bookmarkStart w:id="2731" w:name="_ETM_Q9_293219"/>
      <w:bookmarkEnd w:id="2731"/>
      <w:r>
        <w:rPr>
          <w:rtl/>
        </w:rPr>
        <w:t>כבר</w:t>
      </w:r>
      <w:r>
        <w:rPr>
          <w:rFonts w:hint="cs"/>
          <w:rtl/>
        </w:rPr>
        <w:t>,</w:t>
      </w:r>
      <w:r>
        <w:rPr>
          <w:rtl/>
        </w:rPr>
        <w:t xml:space="preserve"> </w:t>
      </w:r>
      <w:bookmarkStart w:id="2732" w:name="_ETM_Q9_293579"/>
      <w:bookmarkEnd w:id="2732"/>
      <w:r>
        <w:rPr>
          <w:rtl/>
        </w:rPr>
        <w:t>י</w:t>
      </w:r>
      <w:r>
        <w:rPr>
          <w:rFonts w:hint="cs"/>
          <w:rtl/>
        </w:rPr>
        <w:t>ש</w:t>
      </w:r>
      <w:r>
        <w:rPr>
          <w:rtl/>
        </w:rPr>
        <w:t xml:space="preserve">כיר </w:t>
      </w:r>
      <w:bookmarkStart w:id="2733" w:name="_ETM_Q9_294149"/>
      <w:bookmarkEnd w:id="2733"/>
      <w:r>
        <w:rPr>
          <w:rFonts w:hint="cs"/>
          <w:rtl/>
        </w:rPr>
        <w:t xml:space="preserve">אותה </w:t>
      </w:r>
      <w:bookmarkStart w:id="2734" w:name="_ETM_Q9_294659"/>
      <w:bookmarkEnd w:id="2734"/>
      <w:r>
        <w:rPr>
          <w:rFonts w:hint="cs"/>
          <w:rtl/>
        </w:rPr>
        <w:t xml:space="preserve">עוד </w:t>
      </w:r>
      <w:bookmarkStart w:id="2735" w:name="_ETM_Q9_296000"/>
      <w:bookmarkEnd w:id="2735"/>
      <w:r>
        <w:rPr>
          <w:rtl/>
        </w:rPr>
        <w:t>שנה</w:t>
      </w:r>
      <w:r>
        <w:rPr>
          <w:rFonts w:hint="cs"/>
          <w:rtl/>
        </w:rPr>
        <w:t>.</w:t>
      </w:r>
      <w:r>
        <w:rPr>
          <w:rtl/>
        </w:rPr>
        <w:t xml:space="preserve"> </w:t>
      </w:r>
      <w:bookmarkStart w:id="2736" w:name="_ETM_Q9_296689"/>
      <w:bookmarkStart w:id="2737" w:name="_ETM_Q9_297380"/>
      <w:bookmarkEnd w:id="2736"/>
      <w:bookmarkEnd w:id="2737"/>
      <w:r>
        <w:rPr>
          <w:rtl/>
        </w:rPr>
        <w:t xml:space="preserve">לעניין </w:t>
      </w:r>
      <w:bookmarkStart w:id="2738" w:name="_ETM_Q9_297859"/>
      <w:bookmarkEnd w:id="2738"/>
      <w:r>
        <w:rPr>
          <w:rtl/>
        </w:rPr>
        <w:t xml:space="preserve">הזה </w:t>
      </w:r>
      <w:bookmarkStart w:id="2739" w:name="_ETM_Q9_298100"/>
      <w:bookmarkEnd w:id="2739"/>
      <w:r>
        <w:rPr>
          <w:rtl/>
        </w:rPr>
        <w:t xml:space="preserve">לא </w:t>
      </w:r>
      <w:bookmarkStart w:id="2740" w:name="_ETM_Q9_298250"/>
      <w:bookmarkEnd w:id="2740"/>
      <w:r>
        <w:rPr>
          <w:rtl/>
        </w:rPr>
        <w:t>הסכמנו</w:t>
      </w:r>
      <w:r>
        <w:rPr>
          <w:rFonts w:hint="cs"/>
          <w:rtl/>
        </w:rPr>
        <w:t>.</w:t>
      </w:r>
      <w:r>
        <w:rPr>
          <w:rtl/>
        </w:rPr>
        <w:t xml:space="preserve"> </w:t>
      </w:r>
      <w:bookmarkStart w:id="2741" w:name="_ETM_Q9_299210"/>
      <w:bookmarkEnd w:id="2741"/>
      <w:r>
        <w:rPr>
          <w:rtl/>
        </w:rPr>
        <w:t xml:space="preserve">בסוף </w:t>
      </w:r>
      <w:bookmarkStart w:id="2742" w:name="_ETM_Q9_299840"/>
      <w:bookmarkEnd w:id="2742"/>
      <w:r>
        <w:rPr>
          <w:rtl/>
        </w:rPr>
        <w:t xml:space="preserve">הגענו </w:t>
      </w:r>
      <w:bookmarkStart w:id="2743" w:name="_ETM_Q9_300289"/>
      <w:bookmarkEnd w:id="2743"/>
      <w:r>
        <w:rPr>
          <w:rtl/>
        </w:rPr>
        <w:t xml:space="preserve">לידי </w:t>
      </w:r>
      <w:bookmarkStart w:id="2744" w:name="_ETM_Q9_300710"/>
      <w:bookmarkEnd w:id="2744"/>
      <w:r>
        <w:rPr>
          <w:rtl/>
        </w:rPr>
        <w:t xml:space="preserve">איזושהי </w:t>
      </w:r>
      <w:bookmarkStart w:id="2745" w:name="_ETM_Q9_301100"/>
      <w:bookmarkEnd w:id="2745"/>
      <w:r>
        <w:rPr>
          <w:rtl/>
        </w:rPr>
        <w:t xml:space="preserve">פשרה </w:t>
      </w:r>
      <w:bookmarkStart w:id="2746" w:name="_ETM_Q9_301640"/>
      <w:bookmarkEnd w:id="2746"/>
      <w:r>
        <w:rPr>
          <w:rtl/>
        </w:rPr>
        <w:t xml:space="preserve">שאת </w:t>
      </w:r>
      <w:bookmarkStart w:id="2747" w:name="_ETM_Q9_301939"/>
      <w:bookmarkEnd w:id="2747"/>
      <w:r>
        <w:rPr>
          <w:rtl/>
        </w:rPr>
        <w:t xml:space="preserve">השבח </w:t>
      </w:r>
      <w:bookmarkStart w:id="2748" w:name="_ETM_Q9_302420"/>
      <w:bookmarkEnd w:id="2748"/>
      <w:r>
        <w:rPr>
          <w:rtl/>
        </w:rPr>
        <w:t xml:space="preserve">הורדנו </w:t>
      </w:r>
      <w:bookmarkStart w:id="2749" w:name="_ETM_Q9_302929"/>
      <w:bookmarkEnd w:id="2749"/>
      <w:r>
        <w:rPr>
          <w:rtl/>
        </w:rPr>
        <w:t xml:space="preserve">מ-24 </w:t>
      </w:r>
      <w:bookmarkStart w:id="2750" w:name="_ETM_Q9_304069"/>
      <w:bookmarkEnd w:id="2750"/>
      <w:r>
        <w:rPr>
          <w:rtl/>
        </w:rPr>
        <w:t>חודש</w:t>
      </w:r>
      <w:r>
        <w:rPr>
          <w:rFonts w:hint="cs"/>
          <w:rtl/>
        </w:rPr>
        <w:t>ים</w:t>
      </w:r>
      <w:r>
        <w:rPr>
          <w:rtl/>
        </w:rPr>
        <w:t xml:space="preserve"> </w:t>
      </w:r>
      <w:bookmarkStart w:id="2751" w:name="_ETM_Q9_305069"/>
      <w:bookmarkEnd w:id="2751"/>
      <w:r>
        <w:rPr>
          <w:rtl/>
        </w:rPr>
        <w:t>ל-18</w:t>
      </w:r>
      <w:bookmarkStart w:id="2752" w:name="_ETM_Q9_306499"/>
      <w:bookmarkStart w:id="2753" w:name="_ETM_Q9_307000"/>
      <w:bookmarkEnd w:id="2752"/>
      <w:bookmarkEnd w:id="2753"/>
      <w:r>
        <w:rPr>
          <w:rFonts w:hint="cs"/>
          <w:rtl/>
        </w:rPr>
        <w:t xml:space="preserve">, </w:t>
      </w:r>
      <w:r>
        <w:rPr>
          <w:rtl/>
        </w:rPr>
        <w:t xml:space="preserve">ואת </w:t>
      </w:r>
      <w:bookmarkStart w:id="2754" w:name="_ETM_Q9_307579"/>
      <w:bookmarkEnd w:id="2754"/>
      <w:r>
        <w:rPr>
          <w:rtl/>
        </w:rPr>
        <w:t xml:space="preserve">מס </w:t>
      </w:r>
      <w:bookmarkStart w:id="2755" w:name="_ETM_Q9_307909"/>
      <w:bookmarkEnd w:id="2755"/>
      <w:r>
        <w:rPr>
          <w:rtl/>
        </w:rPr>
        <w:t xml:space="preserve">הרכישה </w:t>
      </w:r>
      <w:bookmarkStart w:id="2756" w:name="_ETM_Q9_308780"/>
      <w:bookmarkEnd w:id="2756"/>
      <w:r>
        <w:rPr>
          <w:rtl/>
        </w:rPr>
        <w:t xml:space="preserve">העלינו </w:t>
      </w:r>
      <w:bookmarkStart w:id="2757" w:name="_ETM_Q9_309889"/>
      <w:bookmarkEnd w:id="2757"/>
      <w:r>
        <w:rPr>
          <w:rFonts w:hint="cs"/>
          <w:rtl/>
        </w:rPr>
        <w:t xml:space="preserve">ל-18; </w:t>
      </w:r>
      <w:bookmarkStart w:id="2758" w:name="_ETM_Q9_310790"/>
      <w:bookmarkEnd w:id="2758"/>
      <w:r>
        <w:rPr>
          <w:rtl/>
        </w:rPr>
        <w:t xml:space="preserve">כך </w:t>
      </w:r>
      <w:bookmarkStart w:id="2759" w:name="_ETM_Q9_310970"/>
      <w:bookmarkEnd w:id="2759"/>
      <w:r>
        <w:rPr>
          <w:rtl/>
        </w:rPr>
        <w:t xml:space="preserve">שהיה </w:t>
      </w:r>
      <w:bookmarkStart w:id="2760" w:name="_ETM_Q9_311330"/>
      <w:bookmarkEnd w:id="2760"/>
      <w:r>
        <w:rPr>
          <w:rtl/>
        </w:rPr>
        <w:t xml:space="preserve">איזון </w:t>
      </w:r>
      <w:bookmarkStart w:id="2761" w:name="_ETM_Q9_312200"/>
      <w:bookmarkEnd w:id="2761"/>
      <w:r>
        <w:rPr>
          <w:rtl/>
        </w:rPr>
        <w:t xml:space="preserve">בין </w:t>
      </w:r>
      <w:bookmarkStart w:id="2762" w:name="_ETM_Q9_312530"/>
      <w:bookmarkEnd w:id="2762"/>
      <w:r>
        <w:rPr>
          <w:rtl/>
        </w:rPr>
        <w:t xml:space="preserve">שני </w:t>
      </w:r>
      <w:bookmarkStart w:id="2763" w:name="_ETM_Q9_312830"/>
      <w:bookmarkEnd w:id="2763"/>
      <w:r>
        <w:rPr>
          <w:rtl/>
        </w:rPr>
        <w:t xml:space="preserve">הדברים </w:t>
      </w:r>
      <w:bookmarkStart w:id="2764" w:name="_ETM_Q9_313370"/>
      <w:bookmarkEnd w:id="2764"/>
      <w:r>
        <w:rPr>
          <w:rtl/>
        </w:rPr>
        <w:t>האלה</w:t>
      </w:r>
      <w:r>
        <w:rPr>
          <w:rFonts w:hint="cs"/>
          <w:rtl/>
        </w:rPr>
        <w:t>.</w:t>
      </w:r>
      <w:r>
        <w:rPr>
          <w:rtl/>
        </w:rPr>
        <w:t xml:space="preserve"> </w:t>
      </w:r>
      <w:bookmarkStart w:id="2765" w:name="_ETM_Q9_314270"/>
      <w:bookmarkEnd w:id="2765"/>
    </w:p>
    <w:p w:rsidR="007A325F" w:rsidRDefault="007A325F" w:rsidP="007E1BD8">
      <w:pPr>
        <w:rPr>
          <w:rtl/>
        </w:rPr>
      </w:pPr>
    </w:p>
    <w:p w:rsidR="007A325F" w:rsidRDefault="007A325F" w:rsidP="003D2D4E">
      <w:pPr>
        <w:rPr>
          <w:rtl/>
        </w:rPr>
      </w:pPr>
      <w:bookmarkStart w:id="2766" w:name="_ETM_Q9_317000"/>
      <w:bookmarkEnd w:id="2766"/>
      <w:r>
        <w:rPr>
          <w:rtl/>
        </w:rPr>
        <w:t xml:space="preserve">במאי </w:t>
      </w:r>
      <w:bookmarkStart w:id="2767" w:name="_ETM_Q9_315290"/>
      <w:bookmarkEnd w:id="2767"/>
      <w:r w:rsidR="003D2D4E">
        <w:rPr>
          <w:rFonts w:hint="cs"/>
          <w:rtl/>
        </w:rPr>
        <w:t>ב</w:t>
      </w:r>
      <w:r>
        <w:rPr>
          <w:rtl/>
        </w:rPr>
        <w:t xml:space="preserve">שנה </w:t>
      </w:r>
      <w:bookmarkStart w:id="2768" w:name="_ETM_Q9_316130"/>
      <w:bookmarkEnd w:id="2768"/>
      <w:r>
        <w:rPr>
          <w:rtl/>
        </w:rPr>
        <w:t xml:space="preserve">הבאה </w:t>
      </w:r>
      <w:bookmarkStart w:id="2769" w:name="_ETM_Q9_316639"/>
      <w:bookmarkEnd w:id="2769"/>
      <w:r w:rsidR="00D86574">
        <w:rPr>
          <w:rtl/>
        </w:rPr>
        <w:t>–</w:t>
      </w:r>
      <w:r>
        <w:rPr>
          <w:rFonts w:hint="cs"/>
          <w:rtl/>
        </w:rPr>
        <w:t xml:space="preserve"> </w:t>
      </w:r>
      <w:r>
        <w:rPr>
          <w:rtl/>
        </w:rPr>
        <w:t xml:space="preserve">ואני </w:t>
      </w:r>
      <w:bookmarkStart w:id="2770" w:name="_ETM_Q9_316910"/>
      <w:bookmarkEnd w:id="2770"/>
      <w:r>
        <w:rPr>
          <w:rtl/>
        </w:rPr>
        <w:t>רוצה</w:t>
      </w:r>
      <w:r>
        <w:rPr>
          <w:rFonts w:hint="cs"/>
          <w:rtl/>
        </w:rPr>
        <w:t>,</w:t>
      </w:r>
      <w:r>
        <w:rPr>
          <w:rtl/>
        </w:rPr>
        <w:t xml:space="preserve"> </w:t>
      </w:r>
      <w:bookmarkStart w:id="2771" w:name="_ETM_Q9_317210"/>
      <w:bookmarkEnd w:id="2771"/>
      <w:r>
        <w:rPr>
          <w:rtl/>
        </w:rPr>
        <w:t xml:space="preserve">בגלל </w:t>
      </w:r>
      <w:bookmarkStart w:id="2772" w:name="_ETM_Q9_317450"/>
      <w:bookmarkEnd w:id="2772"/>
      <w:r>
        <w:rPr>
          <w:rtl/>
        </w:rPr>
        <w:t xml:space="preserve">זה </w:t>
      </w:r>
      <w:bookmarkStart w:id="2773" w:name="_ETM_Q9_317600"/>
      <w:bookmarkEnd w:id="2773"/>
      <w:r>
        <w:rPr>
          <w:rtl/>
        </w:rPr>
        <w:t xml:space="preserve">אני </w:t>
      </w:r>
      <w:bookmarkStart w:id="2774" w:name="_ETM_Q9_317780"/>
      <w:bookmarkEnd w:id="2774"/>
      <w:r>
        <w:rPr>
          <w:rtl/>
        </w:rPr>
        <w:t xml:space="preserve">אומר </w:t>
      </w:r>
      <w:bookmarkStart w:id="2775" w:name="_ETM_Q9_318080"/>
      <w:bookmarkEnd w:id="2775"/>
      <w:r>
        <w:rPr>
          <w:rtl/>
        </w:rPr>
        <w:t xml:space="preserve">את </w:t>
      </w:r>
      <w:bookmarkStart w:id="2776" w:name="_ETM_Q9_318169"/>
      <w:bookmarkEnd w:id="2776"/>
      <w:r>
        <w:rPr>
          <w:rtl/>
        </w:rPr>
        <w:t xml:space="preserve">זה </w:t>
      </w:r>
      <w:bookmarkStart w:id="2777" w:name="_ETM_Q9_318290"/>
      <w:bookmarkEnd w:id="2777"/>
      <w:r w:rsidR="00D86574">
        <w:rPr>
          <w:rtl/>
        </w:rPr>
        <w:t>–</w:t>
      </w:r>
      <w:r>
        <w:rPr>
          <w:rFonts w:hint="cs"/>
          <w:rtl/>
        </w:rPr>
        <w:t xml:space="preserve"> </w:t>
      </w:r>
      <w:r>
        <w:rPr>
          <w:rtl/>
        </w:rPr>
        <w:t xml:space="preserve">במאי </w:t>
      </w:r>
      <w:bookmarkStart w:id="2778" w:name="_ETM_Q9_318770"/>
      <w:bookmarkEnd w:id="2778"/>
      <w:r>
        <w:rPr>
          <w:rtl/>
        </w:rPr>
        <w:t xml:space="preserve">שנת </w:t>
      </w:r>
      <w:bookmarkStart w:id="2779" w:name="_ETM_Q9_319310"/>
      <w:bookmarkEnd w:id="2779"/>
      <w:r>
        <w:rPr>
          <w:rtl/>
        </w:rPr>
        <w:t xml:space="preserve">2021 </w:t>
      </w:r>
      <w:bookmarkStart w:id="2780" w:name="_ETM_Q9_321350"/>
      <w:bookmarkEnd w:id="2780"/>
      <w:r>
        <w:rPr>
          <w:rtl/>
        </w:rPr>
        <w:t xml:space="preserve">מס </w:t>
      </w:r>
      <w:bookmarkStart w:id="2781" w:name="_ETM_Q9_321830"/>
      <w:bookmarkEnd w:id="2781"/>
      <w:r>
        <w:rPr>
          <w:rtl/>
        </w:rPr>
        <w:t xml:space="preserve">השבח </w:t>
      </w:r>
      <w:bookmarkStart w:id="2782" w:name="_ETM_Q9_322820"/>
      <w:bookmarkEnd w:id="2782"/>
      <w:r>
        <w:rPr>
          <w:rtl/>
        </w:rPr>
        <w:t xml:space="preserve">ומס </w:t>
      </w:r>
      <w:bookmarkStart w:id="2783" w:name="_ETM_Q9_323480"/>
      <w:bookmarkEnd w:id="2783"/>
      <w:r>
        <w:rPr>
          <w:rtl/>
        </w:rPr>
        <w:t>הרכישה</w:t>
      </w:r>
      <w:r>
        <w:rPr>
          <w:rFonts w:hint="cs"/>
          <w:rtl/>
        </w:rPr>
        <w:t>,</w:t>
      </w:r>
      <w:r>
        <w:rPr>
          <w:rtl/>
        </w:rPr>
        <w:t xml:space="preserve"> </w:t>
      </w:r>
      <w:bookmarkStart w:id="2784" w:name="_ETM_Q9_324560"/>
      <w:bookmarkEnd w:id="2784"/>
      <w:r>
        <w:rPr>
          <w:rtl/>
        </w:rPr>
        <w:t xml:space="preserve">על </w:t>
      </w:r>
      <w:bookmarkStart w:id="2785" w:name="_ETM_Q9_324800"/>
      <w:bookmarkEnd w:id="2785"/>
      <w:r>
        <w:rPr>
          <w:rtl/>
        </w:rPr>
        <w:t xml:space="preserve">פי </w:t>
      </w:r>
      <w:bookmarkStart w:id="2786" w:name="_ETM_Q9_325040"/>
      <w:bookmarkEnd w:id="2786"/>
      <w:r>
        <w:rPr>
          <w:rtl/>
        </w:rPr>
        <w:t xml:space="preserve">ההסכם </w:t>
      </w:r>
      <w:bookmarkStart w:id="2787" w:name="_ETM_Q9_325610"/>
      <w:bookmarkEnd w:id="2787"/>
      <w:r>
        <w:rPr>
          <w:rtl/>
        </w:rPr>
        <w:t xml:space="preserve">שהגענו </w:t>
      </w:r>
      <w:bookmarkStart w:id="2788" w:name="_ETM_Q9_326419"/>
      <w:bookmarkEnd w:id="2788"/>
      <w:r>
        <w:rPr>
          <w:rFonts w:hint="cs"/>
          <w:rtl/>
        </w:rPr>
        <w:t xml:space="preserve">אליו </w:t>
      </w:r>
      <w:r>
        <w:rPr>
          <w:rtl/>
        </w:rPr>
        <w:t>לפני</w:t>
      </w:r>
      <w:bookmarkStart w:id="2789" w:name="_ETM_Q9_326810"/>
      <w:bookmarkStart w:id="2790" w:name="_ETM_Q9_327260"/>
      <w:bookmarkEnd w:id="2789"/>
      <w:bookmarkEnd w:id="2790"/>
      <w:r>
        <w:rPr>
          <w:rFonts w:hint="cs"/>
          <w:rtl/>
        </w:rPr>
        <w:t xml:space="preserve"> חמש </w:t>
      </w:r>
      <w:r>
        <w:rPr>
          <w:rtl/>
        </w:rPr>
        <w:t xml:space="preserve">שנים </w:t>
      </w:r>
      <w:bookmarkStart w:id="2791" w:name="_ETM_Q9_328100"/>
      <w:bookmarkEnd w:id="2791"/>
      <w:r>
        <w:rPr>
          <w:rtl/>
        </w:rPr>
        <w:t xml:space="preserve">עם </w:t>
      </w:r>
      <w:bookmarkStart w:id="2792" w:name="_ETM_Q9_328310"/>
      <w:bookmarkEnd w:id="2792"/>
      <w:r>
        <w:rPr>
          <w:rtl/>
        </w:rPr>
        <w:t xml:space="preserve">משרד </w:t>
      </w:r>
      <w:bookmarkStart w:id="2793" w:name="_ETM_Q9_328790"/>
      <w:bookmarkEnd w:id="2793"/>
      <w:r>
        <w:rPr>
          <w:rtl/>
        </w:rPr>
        <w:t>האוצר</w:t>
      </w:r>
      <w:r>
        <w:rPr>
          <w:rFonts w:hint="cs"/>
          <w:rtl/>
        </w:rPr>
        <w:t>,</w:t>
      </w:r>
      <w:r>
        <w:rPr>
          <w:rtl/>
        </w:rPr>
        <w:t xml:space="preserve"> </w:t>
      </w:r>
      <w:bookmarkStart w:id="2794" w:name="_ETM_Q9_329780"/>
      <w:bookmarkEnd w:id="2794"/>
      <w:r>
        <w:rPr>
          <w:rtl/>
        </w:rPr>
        <w:t xml:space="preserve">שני </w:t>
      </w:r>
      <w:bookmarkStart w:id="2795" w:name="_ETM_Q9_330410"/>
      <w:bookmarkEnd w:id="2795"/>
      <w:r>
        <w:rPr>
          <w:rtl/>
        </w:rPr>
        <w:t xml:space="preserve">התשלומים </w:t>
      </w:r>
      <w:bookmarkStart w:id="2796" w:name="_ETM_Q9_331190"/>
      <w:bookmarkEnd w:id="2796"/>
      <w:r>
        <w:rPr>
          <w:rtl/>
        </w:rPr>
        <w:t>האלה</w:t>
      </w:r>
      <w:r>
        <w:rPr>
          <w:rFonts w:hint="cs"/>
          <w:rtl/>
        </w:rPr>
        <w:t>,</w:t>
      </w:r>
      <w:r>
        <w:rPr>
          <w:rtl/>
        </w:rPr>
        <w:t xml:space="preserve"> </w:t>
      </w:r>
      <w:bookmarkStart w:id="2797" w:name="_ETM_Q9_331550"/>
      <w:bookmarkEnd w:id="2797"/>
      <w:r>
        <w:rPr>
          <w:rtl/>
        </w:rPr>
        <w:t>אדוני</w:t>
      </w:r>
      <w:r>
        <w:rPr>
          <w:rFonts w:hint="cs"/>
          <w:rtl/>
        </w:rPr>
        <w:t>,</w:t>
      </w:r>
      <w:r>
        <w:rPr>
          <w:rtl/>
        </w:rPr>
        <w:t xml:space="preserve"> </w:t>
      </w:r>
      <w:bookmarkStart w:id="2798" w:name="_ETM_Q9_332480"/>
      <w:bookmarkEnd w:id="2798"/>
      <w:r>
        <w:rPr>
          <w:rtl/>
        </w:rPr>
        <w:t xml:space="preserve">יעמדו </w:t>
      </w:r>
      <w:bookmarkStart w:id="2799" w:name="_ETM_Q9_333410"/>
      <w:bookmarkEnd w:id="2799"/>
      <w:r>
        <w:rPr>
          <w:rtl/>
        </w:rPr>
        <w:t xml:space="preserve">על </w:t>
      </w:r>
      <w:bookmarkStart w:id="2800" w:name="_ETM_Q9_333620"/>
      <w:bookmarkEnd w:id="2800"/>
      <w:r>
        <w:rPr>
          <w:rtl/>
        </w:rPr>
        <w:t xml:space="preserve">24 </w:t>
      </w:r>
      <w:bookmarkStart w:id="2801" w:name="_ETM_Q9_335180"/>
      <w:bookmarkEnd w:id="2801"/>
      <w:r>
        <w:rPr>
          <w:rtl/>
        </w:rPr>
        <w:t>חודש</w:t>
      </w:r>
      <w:r>
        <w:rPr>
          <w:rFonts w:hint="cs"/>
          <w:rtl/>
        </w:rPr>
        <w:t>ים.</w:t>
      </w:r>
      <w:r>
        <w:rPr>
          <w:rtl/>
        </w:rPr>
        <w:t xml:space="preserve"> </w:t>
      </w:r>
      <w:bookmarkStart w:id="2802" w:name="_ETM_Q9_336230"/>
      <w:bookmarkEnd w:id="2802"/>
      <w:r>
        <w:rPr>
          <w:rtl/>
        </w:rPr>
        <w:t xml:space="preserve">אנחנו </w:t>
      </w:r>
      <w:bookmarkStart w:id="2803" w:name="_ETM_Q9_336680"/>
      <w:bookmarkEnd w:id="2803"/>
      <w:r>
        <w:rPr>
          <w:rtl/>
        </w:rPr>
        <w:t xml:space="preserve">מתקנים </w:t>
      </w:r>
      <w:bookmarkStart w:id="2804" w:name="_ETM_Q9_337520"/>
      <w:bookmarkEnd w:id="2804"/>
      <w:r>
        <w:rPr>
          <w:rtl/>
        </w:rPr>
        <w:t xml:space="preserve">עוול </w:t>
      </w:r>
      <w:bookmarkStart w:id="2805" w:name="_ETM_Q9_338030"/>
      <w:bookmarkEnd w:id="2805"/>
      <w:r>
        <w:rPr>
          <w:rtl/>
        </w:rPr>
        <w:t xml:space="preserve">שנעשה </w:t>
      </w:r>
      <w:bookmarkStart w:id="2806" w:name="_ETM_Q9_338690"/>
      <w:bookmarkEnd w:id="2806"/>
      <w:r w:rsidR="00D86574">
        <w:rPr>
          <w:rtl/>
        </w:rPr>
        <w:t>–</w:t>
      </w:r>
      <w:r>
        <w:rPr>
          <w:rFonts w:hint="cs"/>
          <w:rtl/>
        </w:rPr>
        <w:t xml:space="preserve"> </w:t>
      </w:r>
      <w:bookmarkStart w:id="2807" w:name="_ETM_Q9_338000"/>
      <w:bookmarkEnd w:id="2807"/>
      <w:r>
        <w:rPr>
          <w:rtl/>
        </w:rPr>
        <w:t xml:space="preserve">אדוני </w:t>
      </w:r>
      <w:bookmarkStart w:id="2808" w:name="_ETM_Q9_339020"/>
      <w:bookmarkEnd w:id="2808"/>
      <w:r>
        <w:rPr>
          <w:rtl/>
        </w:rPr>
        <w:t>היושב-ראש</w:t>
      </w:r>
      <w:r>
        <w:rPr>
          <w:rFonts w:hint="cs"/>
          <w:rtl/>
        </w:rPr>
        <w:t>,</w:t>
      </w:r>
      <w:r>
        <w:rPr>
          <w:rtl/>
        </w:rPr>
        <w:t xml:space="preserve"> </w:t>
      </w:r>
      <w:bookmarkStart w:id="2809" w:name="_ETM_Q9_339650"/>
      <w:bookmarkEnd w:id="2809"/>
      <w:r>
        <w:rPr>
          <w:rtl/>
        </w:rPr>
        <w:t xml:space="preserve">לא </w:t>
      </w:r>
      <w:bookmarkStart w:id="2810" w:name="_ETM_Q9_339770"/>
      <w:bookmarkEnd w:id="2810"/>
      <w:r>
        <w:rPr>
          <w:rtl/>
        </w:rPr>
        <w:t xml:space="preserve">ראיתי </w:t>
      </w:r>
      <w:bookmarkStart w:id="2811" w:name="_ETM_Q9_340070"/>
      <w:bookmarkEnd w:id="2811"/>
      <w:r>
        <w:rPr>
          <w:rtl/>
        </w:rPr>
        <w:t xml:space="preserve">שאתה </w:t>
      </w:r>
      <w:bookmarkStart w:id="2812" w:name="_ETM_Q9_340280"/>
      <w:bookmarkEnd w:id="2812"/>
      <w:r>
        <w:rPr>
          <w:rtl/>
        </w:rPr>
        <w:t xml:space="preserve">נמצא </w:t>
      </w:r>
      <w:bookmarkStart w:id="2813" w:name="_ETM_Q9_340730"/>
      <w:bookmarkEnd w:id="2813"/>
      <w:r>
        <w:rPr>
          <w:rtl/>
        </w:rPr>
        <w:t>כאן</w:t>
      </w:r>
      <w:r>
        <w:rPr>
          <w:rFonts w:hint="cs"/>
          <w:rtl/>
        </w:rPr>
        <w:t>.</w:t>
      </w:r>
      <w:r>
        <w:rPr>
          <w:rtl/>
        </w:rPr>
        <w:t xml:space="preserve"> </w:t>
      </w:r>
      <w:bookmarkStart w:id="2814" w:name="_ETM_Q9_341389"/>
      <w:bookmarkEnd w:id="2814"/>
      <w:r>
        <w:rPr>
          <w:rtl/>
        </w:rPr>
        <w:t xml:space="preserve">יושב </w:t>
      </w:r>
      <w:bookmarkStart w:id="2815" w:name="_ETM_Q9_341720"/>
      <w:bookmarkEnd w:id="2815"/>
      <w:r>
        <w:rPr>
          <w:rtl/>
        </w:rPr>
        <w:t xml:space="preserve">פה </w:t>
      </w:r>
      <w:bookmarkStart w:id="2816" w:name="_ETM_Q9_341870"/>
      <w:bookmarkEnd w:id="2816"/>
      <w:r>
        <w:rPr>
          <w:rtl/>
        </w:rPr>
        <w:t xml:space="preserve">יושב-ראש </w:t>
      </w:r>
      <w:bookmarkStart w:id="2817" w:name="_ETM_Q9_342470"/>
      <w:bookmarkEnd w:id="2817"/>
      <w:r>
        <w:rPr>
          <w:rtl/>
        </w:rPr>
        <w:t xml:space="preserve">ועדת </w:t>
      </w:r>
      <w:bookmarkStart w:id="2818" w:name="_ETM_Q9_342889"/>
      <w:bookmarkEnd w:id="2818"/>
      <w:r>
        <w:rPr>
          <w:rtl/>
        </w:rPr>
        <w:t>הכספים</w:t>
      </w:r>
      <w:bookmarkStart w:id="2819" w:name="_ETM_Q9_343490"/>
      <w:bookmarkEnd w:id="2819"/>
      <w:r>
        <w:rPr>
          <w:rFonts w:hint="cs"/>
          <w:rtl/>
        </w:rPr>
        <w:t xml:space="preserve"> </w:t>
      </w:r>
      <w:r>
        <w:rPr>
          <w:rtl/>
        </w:rPr>
        <w:t xml:space="preserve">חבר </w:t>
      </w:r>
      <w:bookmarkStart w:id="2820" w:name="_ETM_Q9_343880"/>
      <w:bookmarkEnd w:id="2820"/>
      <w:r>
        <w:rPr>
          <w:rtl/>
        </w:rPr>
        <w:t xml:space="preserve">הכנסת </w:t>
      </w:r>
      <w:bookmarkStart w:id="2821" w:name="_ETM_Q9_344360"/>
      <w:bookmarkEnd w:id="2821"/>
      <w:r>
        <w:rPr>
          <w:rtl/>
        </w:rPr>
        <w:t>גפני</w:t>
      </w:r>
      <w:r>
        <w:rPr>
          <w:rFonts w:hint="cs"/>
          <w:rtl/>
        </w:rPr>
        <w:t>,</w:t>
      </w:r>
      <w:r>
        <w:rPr>
          <w:rtl/>
        </w:rPr>
        <w:t xml:space="preserve"> </w:t>
      </w:r>
      <w:bookmarkStart w:id="2822" w:name="_ETM_Q9_345250"/>
      <w:bookmarkEnd w:id="2822"/>
      <w:r>
        <w:rPr>
          <w:rtl/>
        </w:rPr>
        <w:t>ש</w:t>
      </w:r>
      <w:r w:rsidR="003D2D4E">
        <w:rPr>
          <w:rFonts w:hint="cs"/>
          <w:rtl/>
        </w:rPr>
        <w:t xml:space="preserve">באמת </w:t>
      </w:r>
      <w:r>
        <w:rPr>
          <w:rtl/>
        </w:rPr>
        <w:t xml:space="preserve">ניהל </w:t>
      </w:r>
      <w:bookmarkStart w:id="2823" w:name="_ETM_Q9_346000"/>
      <w:bookmarkStart w:id="2824" w:name="_ETM_Q9_346810"/>
      <w:bookmarkEnd w:id="2823"/>
      <w:bookmarkEnd w:id="2824"/>
      <w:r>
        <w:rPr>
          <w:rtl/>
        </w:rPr>
        <w:t xml:space="preserve">בעניין </w:t>
      </w:r>
      <w:bookmarkStart w:id="2825" w:name="_ETM_Q9_347410"/>
      <w:bookmarkEnd w:id="2825"/>
      <w:r>
        <w:rPr>
          <w:rtl/>
        </w:rPr>
        <w:t xml:space="preserve">הזה </w:t>
      </w:r>
      <w:bookmarkStart w:id="2826" w:name="_ETM_Q9_347680"/>
      <w:bookmarkEnd w:id="2826"/>
      <w:r>
        <w:rPr>
          <w:rtl/>
        </w:rPr>
        <w:t xml:space="preserve">מאבק </w:t>
      </w:r>
      <w:bookmarkStart w:id="2827" w:name="_ETM_Q9_348280"/>
      <w:bookmarkEnd w:id="2827"/>
      <w:r>
        <w:rPr>
          <w:rtl/>
        </w:rPr>
        <w:t xml:space="preserve">יחד </w:t>
      </w:r>
      <w:bookmarkStart w:id="2828" w:name="_ETM_Q9_348610"/>
      <w:bookmarkEnd w:id="2828"/>
      <w:r>
        <w:rPr>
          <w:rtl/>
        </w:rPr>
        <w:t xml:space="preserve">עם </w:t>
      </w:r>
      <w:bookmarkStart w:id="2829" w:name="_ETM_Q9_349120"/>
      <w:bookmarkEnd w:id="2829"/>
      <w:r>
        <w:rPr>
          <w:rtl/>
        </w:rPr>
        <w:t xml:space="preserve">חברי </w:t>
      </w:r>
      <w:bookmarkStart w:id="2830" w:name="_ETM_Q9_350470"/>
      <w:bookmarkEnd w:id="2830"/>
      <w:r>
        <w:rPr>
          <w:rtl/>
        </w:rPr>
        <w:t xml:space="preserve">ועדת </w:t>
      </w:r>
      <w:bookmarkStart w:id="2831" w:name="_ETM_Q9_350919"/>
      <w:bookmarkEnd w:id="2831"/>
      <w:r>
        <w:rPr>
          <w:rtl/>
        </w:rPr>
        <w:t>הכספים</w:t>
      </w:r>
      <w:r>
        <w:rPr>
          <w:rFonts w:hint="cs"/>
          <w:rtl/>
        </w:rPr>
        <w:t>,</w:t>
      </w:r>
      <w:r>
        <w:rPr>
          <w:rtl/>
        </w:rPr>
        <w:t xml:space="preserve"> </w:t>
      </w:r>
      <w:bookmarkStart w:id="2832" w:name="_ETM_Q9_351910"/>
      <w:bookmarkEnd w:id="2832"/>
      <w:r>
        <w:rPr>
          <w:rtl/>
        </w:rPr>
        <w:t xml:space="preserve">כדי </w:t>
      </w:r>
      <w:bookmarkStart w:id="2833" w:name="_ETM_Q9_352240"/>
      <w:bookmarkEnd w:id="2833"/>
      <w:r>
        <w:rPr>
          <w:rtl/>
        </w:rPr>
        <w:t xml:space="preserve">ששני </w:t>
      </w:r>
      <w:bookmarkStart w:id="2834" w:name="_ETM_Q9_352960"/>
      <w:bookmarkEnd w:id="2834"/>
      <w:r>
        <w:rPr>
          <w:rtl/>
        </w:rPr>
        <w:t xml:space="preserve">התשלומים </w:t>
      </w:r>
      <w:bookmarkStart w:id="2835" w:name="_ETM_Q9_353710"/>
      <w:bookmarkEnd w:id="2835"/>
      <w:r>
        <w:rPr>
          <w:rtl/>
        </w:rPr>
        <w:t xml:space="preserve">האלה </w:t>
      </w:r>
      <w:bookmarkStart w:id="2836" w:name="_ETM_Q9_354989"/>
      <w:bookmarkEnd w:id="2836"/>
      <w:r>
        <w:rPr>
          <w:rtl/>
        </w:rPr>
        <w:t xml:space="preserve">יהפכו </w:t>
      </w:r>
      <w:bookmarkStart w:id="2837" w:name="_ETM_Q9_355739"/>
      <w:bookmarkEnd w:id="2837"/>
      <w:r>
        <w:rPr>
          <w:rtl/>
        </w:rPr>
        <w:t xml:space="preserve">ל-24 </w:t>
      </w:r>
      <w:bookmarkStart w:id="2838" w:name="_ETM_Q9_357090"/>
      <w:bookmarkEnd w:id="2838"/>
      <w:r>
        <w:rPr>
          <w:rtl/>
        </w:rPr>
        <w:t>חודש</w:t>
      </w:r>
      <w:r>
        <w:rPr>
          <w:rFonts w:hint="cs"/>
          <w:rtl/>
        </w:rPr>
        <w:t>ים.</w:t>
      </w:r>
      <w:r>
        <w:rPr>
          <w:rtl/>
        </w:rPr>
        <w:t xml:space="preserve"> </w:t>
      </w:r>
      <w:bookmarkStart w:id="2839" w:name="_ETM_Q9_357870"/>
      <w:bookmarkEnd w:id="2839"/>
      <w:r>
        <w:rPr>
          <w:rtl/>
        </w:rPr>
        <w:t xml:space="preserve">זה </w:t>
      </w:r>
      <w:bookmarkStart w:id="2840" w:name="_ETM_Q9_358139"/>
      <w:bookmarkEnd w:id="2840"/>
      <w:r>
        <w:rPr>
          <w:rtl/>
        </w:rPr>
        <w:t xml:space="preserve">יקל </w:t>
      </w:r>
      <w:bookmarkStart w:id="2841" w:name="_ETM_Q9_358620"/>
      <w:bookmarkEnd w:id="2841"/>
      <w:r>
        <w:rPr>
          <w:rtl/>
        </w:rPr>
        <w:t xml:space="preserve">על </w:t>
      </w:r>
      <w:bookmarkStart w:id="2842" w:name="_ETM_Q9_358769"/>
      <w:bookmarkEnd w:id="2842"/>
      <w:r>
        <w:rPr>
          <w:rtl/>
        </w:rPr>
        <w:t>האזרחים</w:t>
      </w:r>
      <w:r>
        <w:rPr>
          <w:rFonts w:hint="cs"/>
          <w:rtl/>
        </w:rPr>
        <w:t>.</w:t>
      </w:r>
      <w:r>
        <w:rPr>
          <w:rtl/>
        </w:rPr>
        <w:t xml:space="preserve"> </w:t>
      </w:r>
      <w:bookmarkStart w:id="2843" w:name="_ETM_Q9_359970"/>
      <w:bookmarkEnd w:id="2843"/>
    </w:p>
    <w:p w:rsidR="007A325F" w:rsidRDefault="007A325F" w:rsidP="007E1BD8">
      <w:pPr>
        <w:rPr>
          <w:rtl/>
        </w:rPr>
      </w:pPr>
    </w:p>
    <w:p w:rsidR="007A325F" w:rsidRPr="0099388D" w:rsidRDefault="007A325F" w:rsidP="00B57ED4">
      <w:bookmarkStart w:id="2844" w:name="_ETM_Q9_358000"/>
      <w:bookmarkEnd w:id="2844"/>
      <w:r>
        <w:rPr>
          <w:rtl/>
        </w:rPr>
        <w:t xml:space="preserve">אני </w:t>
      </w:r>
      <w:bookmarkStart w:id="2845" w:name="_ETM_Q9_360269"/>
      <w:bookmarkEnd w:id="2845"/>
      <w:r>
        <w:rPr>
          <w:rtl/>
        </w:rPr>
        <w:t>מבקש</w:t>
      </w:r>
      <w:r>
        <w:rPr>
          <w:rFonts w:hint="cs"/>
          <w:rtl/>
        </w:rPr>
        <w:t xml:space="preserve"> </w:t>
      </w:r>
      <w:r w:rsidR="00D86574">
        <w:rPr>
          <w:rFonts w:hint="cs"/>
          <w:rtl/>
        </w:rPr>
        <w:t>–</w:t>
      </w:r>
      <w:r>
        <w:rPr>
          <w:rtl/>
        </w:rPr>
        <w:t xml:space="preserve"> </w:t>
      </w:r>
      <w:bookmarkStart w:id="2846" w:name="_ETM_Q9_361200"/>
      <w:bookmarkEnd w:id="2846"/>
      <w:r>
        <w:rPr>
          <w:rtl/>
        </w:rPr>
        <w:t xml:space="preserve">הפעם </w:t>
      </w:r>
      <w:bookmarkStart w:id="2847" w:name="_ETM_Q9_361650"/>
      <w:bookmarkEnd w:id="2847"/>
      <w:r>
        <w:rPr>
          <w:rtl/>
        </w:rPr>
        <w:t xml:space="preserve">אני </w:t>
      </w:r>
      <w:bookmarkStart w:id="2848" w:name="_ETM_Q9_361860"/>
      <w:bookmarkEnd w:id="2848"/>
      <w:r>
        <w:rPr>
          <w:rtl/>
        </w:rPr>
        <w:t>באמת</w:t>
      </w:r>
      <w:r>
        <w:rPr>
          <w:rFonts w:hint="cs"/>
          <w:rtl/>
        </w:rPr>
        <w:t>,</w:t>
      </w:r>
      <w:r>
        <w:rPr>
          <w:rtl/>
        </w:rPr>
        <w:t xml:space="preserve"> </w:t>
      </w:r>
      <w:bookmarkStart w:id="2849" w:name="_ETM_Q9_362340"/>
      <w:bookmarkEnd w:id="2849"/>
      <w:r>
        <w:rPr>
          <w:rtl/>
        </w:rPr>
        <w:t>בבקשה</w:t>
      </w:r>
      <w:r>
        <w:rPr>
          <w:rFonts w:hint="cs"/>
          <w:rtl/>
        </w:rPr>
        <w:t>,</w:t>
      </w:r>
      <w:r>
        <w:rPr>
          <w:rtl/>
        </w:rPr>
        <w:t xml:space="preserve"> </w:t>
      </w:r>
      <w:bookmarkStart w:id="2850" w:name="_ETM_Q9_363000"/>
      <w:bookmarkEnd w:id="2850"/>
      <w:r>
        <w:rPr>
          <w:rtl/>
        </w:rPr>
        <w:t xml:space="preserve">ולא </w:t>
      </w:r>
      <w:bookmarkStart w:id="2851" w:name="_ETM_Q9_363239"/>
      <w:bookmarkEnd w:id="2851"/>
      <w:r>
        <w:rPr>
          <w:rtl/>
        </w:rPr>
        <w:t>באיומים</w:t>
      </w:r>
      <w:r>
        <w:rPr>
          <w:rFonts w:hint="cs"/>
          <w:rtl/>
        </w:rPr>
        <w:t>,</w:t>
      </w:r>
      <w:r>
        <w:rPr>
          <w:rtl/>
        </w:rPr>
        <w:t xml:space="preserve"> </w:t>
      </w:r>
      <w:bookmarkStart w:id="2852" w:name="_ETM_Q9_363690"/>
      <w:bookmarkEnd w:id="2852"/>
      <w:r>
        <w:rPr>
          <w:rtl/>
        </w:rPr>
        <w:t xml:space="preserve">ולא </w:t>
      </w:r>
      <w:bookmarkStart w:id="2853" w:name="_ETM_Q9_363930"/>
      <w:bookmarkEnd w:id="2853"/>
      <w:r>
        <w:rPr>
          <w:rtl/>
        </w:rPr>
        <w:t>בתחינה</w:t>
      </w:r>
      <w:r>
        <w:rPr>
          <w:rFonts w:hint="cs"/>
          <w:rtl/>
        </w:rPr>
        <w:t xml:space="preserve"> </w:t>
      </w:r>
      <w:r w:rsidR="00B57ED4">
        <w:rPr>
          <w:rFonts w:hint="cs"/>
          <w:rtl/>
        </w:rPr>
        <w:t>–</w:t>
      </w:r>
      <w:r>
        <w:rPr>
          <w:rtl/>
        </w:rPr>
        <w:t xml:space="preserve"> </w:t>
      </w:r>
      <w:bookmarkStart w:id="2854" w:name="_ETM_Q9_364919"/>
      <w:bookmarkEnd w:id="2854"/>
      <w:r>
        <w:rPr>
          <w:rFonts w:hint="cs"/>
          <w:rtl/>
        </w:rPr>
        <w:t>מ</w:t>
      </w:r>
      <w:r>
        <w:rPr>
          <w:rtl/>
        </w:rPr>
        <w:t xml:space="preserve">אנשי </w:t>
      </w:r>
      <w:bookmarkStart w:id="2855" w:name="_ETM_Q9_365489"/>
      <w:bookmarkEnd w:id="2855"/>
      <w:r>
        <w:rPr>
          <w:rtl/>
        </w:rPr>
        <w:t>האוצר</w:t>
      </w:r>
      <w:r>
        <w:rPr>
          <w:rFonts w:hint="cs"/>
          <w:rtl/>
        </w:rPr>
        <w:t>:</w:t>
      </w:r>
      <w:r>
        <w:rPr>
          <w:rtl/>
        </w:rPr>
        <w:t xml:space="preserve"> </w:t>
      </w:r>
      <w:bookmarkStart w:id="2856" w:name="_ETM_Q9_366620"/>
      <w:bookmarkEnd w:id="2856"/>
      <w:r>
        <w:rPr>
          <w:rtl/>
        </w:rPr>
        <w:t xml:space="preserve">אל </w:t>
      </w:r>
      <w:bookmarkStart w:id="2857" w:name="_ETM_Q9_367310"/>
      <w:bookmarkEnd w:id="2857"/>
      <w:r>
        <w:rPr>
          <w:rtl/>
        </w:rPr>
        <w:t xml:space="preserve">תבואו </w:t>
      </w:r>
      <w:bookmarkStart w:id="2858" w:name="_ETM_Q9_368209"/>
      <w:bookmarkEnd w:id="2858"/>
      <w:r>
        <w:rPr>
          <w:rtl/>
        </w:rPr>
        <w:t xml:space="preserve">לוועדת </w:t>
      </w:r>
      <w:bookmarkStart w:id="2859" w:name="_ETM_Q9_368870"/>
      <w:bookmarkEnd w:id="2859"/>
      <w:r>
        <w:rPr>
          <w:rtl/>
        </w:rPr>
        <w:t xml:space="preserve">הכספים </w:t>
      </w:r>
      <w:bookmarkStart w:id="2860" w:name="_ETM_Q9_369560"/>
      <w:bookmarkEnd w:id="2860"/>
      <w:r>
        <w:rPr>
          <w:rtl/>
        </w:rPr>
        <w:t xml:space="preserve">עם </w:t>
      </w:r>
      <w:bookmarkStart w:id="2861" w:name="_ETM_Q9_369739"/>
      <w:bookmarkEnd w:id="2861"/>
      <w:r>
        <w:rPr>
          <w:rtl/>
        </w:rPr>
        <w:t xml:space="preserve">בקשה </w:t>
      </w:r>
      <w:bookmarkStart w:id="2862" w:name="_ETM_Q9_370249"/>
      <w:bookmarkEnd w:id="2862"/>
      <w:r>
        <w:rPr>
          <w:rtl/>
        </w:rPr>
        <w:t xml:space="preserve">להשאיר </w:t>
      </w:r>
      <w:bookmarkStart w:id="2863" w:name="_ETM_Q9_370730"/>
      <w:bookmarkEnd w:id="2863"/>
      <w:r>
        <w:rPr>
          <w:rtl/>
        </w:rPr>
        <w:t xml:space="preserve">את </w:t>
      </w:r>
      <w:bookmarkStart w:id="2864" w:name="_ETM_Q9_370819"/>
      <w:bookmarkEnd w:id="2864"/>
      <w:r>
        <w:rPr>
          <w:rtl/>
        </w:rPr>
        <w:t xml:space="preserve">זה </w:t>
      </w:r>
      <w:bookmarkStart w:id="2865" w:name="_ETM_Q9_370939"/>
      <w:bookmarkEnd w:id="2865"/>
      <w:r>
        <w:rPr>
          <w:rtl/>
        </w:rPr>
        <w:t xml:space="preserve">על </w:t>
      </w:r>
      <w:bookmarkStart w:id="2866" w:name="_ETM_Q9_371060"/>
      <w:bookmarkEnd w:id="2866"/>
      <w:r>
        <w:rPr>
          <w:rtl/>
        </w:rPr>
        <w:t xml:space="preserve">18 </w:t>
      </w:r>
      <w:bookmarkStart w:id="2867" w:name="_ETM_Q9_371780"/>
      <w:bookmarkEnd w:id="2867"/>
      <w:r>
        <w:rPr>
          <w:rtl/>
        </w:rPr>
        <w:t>חודש</w:t>
      </w:r>
      <w:r>
        <w:rPr>
          <w:rFonts w:hint="cs"/>
          <w:rtl/>
        </w:rPr>
        <w:t>ים,</w:t>
      </w:r>
      <w:r>
        <w:rPr>
          <w:rtl/>
        </w:rPr>
        <w:t xml:space="preserve"> </w:t>
      </w:r>
      <w:bookmarkStart w:id="2868" w:name="_ETM_Q9_372560"/>
      <w:bookmarkEnd w:id="2868"/>
      <w:r>
        <w:rPr>
          <w:rtl/>
        </w:rPr>
        <w:t xml:space="preserve">כי </w:t>
      </w:r>
      <w:bookmarkStart w:id="2869" w:name="_ETM_Q9_372769"/>
      <w:bookmarkEnd w:id="2869"/>
      <w:r>
        <w:rPr>
          <w:rtl/>
        </w:rPr>
        <w:t>הסכם</w:t>
      </w:r>
      <w:r>
        <w:rPr>
          <w:rFonts w:hint="cs"/>
          <w:rtl/>
        </w:rPr>
        <w:t>,</w:t>
      </w:r>
      <w:r>
        <w:rPr>
          <w:rtl/>
        </w:rPr>
        <w:t xml:space="preserve"> </w:t>
      </w:r>
      <w:bookmarkStart w:id="2870" w:name="_ETM_Q9_373340"/>
      <w:bookmarkEnd w:id="2870"/>
      <w:r>
        <w:rPr>
          <w:rtl/>
        </w:rPr>
        <w:t xml:space="preserve">אדוני </w:t>
      </w:r>
      <w:bookmarkStart w:id="2871" w:name="_ETM_Q9_373669"/>
      <w:bookmarkEnd w:id="2871"/>
      <w:r>
        <w:rPr>
          <w:rtl/>
        </w:rPr>
        <w:t xml:space="preserve">יושב-ראש </w:t>
      </w:r>
      <w:bookmarkStart w:id="2872" w:name="_ETM_Q9_374510"/>
      <w:bookmarkEnd w:id="2872"/>
      <w:r>
        <w:rPr>
          <w:rtl/>
        </w:rPr>
        <w:t xml:space="preserve">ועדת </w:t>
      </w:r>
      <w:bookmarkStart w:id="2873" w:name="_ETM_Q9_374900"/>
      <w:bookmarkEnd w:id="2873"/>
      <w:r>
        <w:rPr>
          <w:rtl/>
        </w:rPr>
        <w:t>הכספים</w:t>
      </w:r>
      <w:r>
        <w:rPr>
          <w:rFonts w:hint="cs"/>
          <w:rtl/>
        </w:rPr>
        <w:t>,</w:t>
      </w:r>
      <w:r>
        <w:rPr>
          <w:rtl/>
        </w:rPr>
        <w:t xml:space="preserve"> </w:t>
      </w:r>
      <w:bookmarkStart w:id="2874" w:name="_ETM_Q9_375840"/>
      <w:bookmarkEnd w:id="2874"/>
      <w:r>
        <w:rPr>
          <w:rtl/>
        </w:rPr>
        <w:t xml:space="preserve">צריך </w:t>
      </w:r>
      <w:bookmarkStart w:id="2875" w:name="_ETM_Q9_376350"/>
      <w:bookmarkEnd w:id="2875"/>
      <w:r>
        <w:rPr>
          <w:rtl/>
        </w:rPr>
        <w:t>לקיים</w:t>
      </w:r>
      <w:r>
        <w:rPr>
          <w:rFonts w:hint="cs"/>
          <w:rtl/>
        </w:rPr>
        <w:t>,</w:t>
      </w:r>
      <w:r>
        <w:rPr>
          <w:rtl/>
        </w:rPr>
        <w:t xml:space="preserve"> </w:t>
      </w:r>
      <w:bookmarkStart w:id="2876" w:name="_ETM_Q9_376889"/>
      <w:bookmarkEnd w:id="2876"/>
      <w:r>
        <w:rPr>
          <w:rtl/>
        </w:rPr>
        <w:t xml:space="preserve">ואנחנו </w:t>
      </w:r>
      <w:bookmarkStart w:id="2877" w:name="_ETM_Q9_377250"/>
      <w:bookmarkEnd w:id="2877"/>
      <w:r>
        <w:rPr>
          <w:rtl/>
        </w:rPr>
        <w:t>נ</w:t>
      </w:r>
      <w:r>
        <w:rPr>
          <w:rFonts w:hint="cs"/>
          <w:rtl/>
        </w:rPr>
        <w:t>קיים</w:t>
      </w:r>
      <w:r>
        <w:rPr>
          <w:rtl/>
        </w:rPr>
        <w:t xml:space="preserve"> </w:t>
      </w:r>
      <w:bookmarkStart w:id="2878" w:name="_ETM_Q9_377700"/>
      <w:bookmarkEnd w:id="2878"/>
      <w:r>
        <w:rPr>
          <w:rtl/>
        </w:rPr>
        <w:t>אותו</w:t>
      </w:r>
      <w:r>
        <w:rPr>
          <w:rFonts w:hint="cs"/>
          <w:rtl/>
        </w:rPr>
        <w:t>.</w:t>
      </w:r>
      <w:r>
        <w:rPr>
          <w:rtl/>
        </w:rPr>
        <w:t xml:space="preserve"> </w:t>
      </w:r>
      <w:bookmarkStart w:id="2879" w:name="_ETM_Q9_378150"/>
      <w:bookmarkEnd w:id="2879"/>
      <w:r>
        <w:rPr>
          <w:rtl/>
        </w:rPr>
        <w:t xml:space="preserve">תודה </w:t>
      </w:r>
      <w:bookmarkStart w:id="2880" w:name="_ETM_Q9_378480"/>
      <w:bookmarkEnd w:id="2880"/>
      <w:r>
        <w:rPr>
          <w:rtl/>
        </w:rPr>
        <w:t>רבה</w:t>
      </w:r>
      <w:r>
        <w:rPr>
          <w:rFonts w:hint="cs"/>
          <w:rtl/>
        </w:rPr>
        <w:t>.</w:t>
      </w:r>
    </w:p>
    <w:p w:rsidR="007A325F" w:rsidRDefault="007A325F" w:rsidP="007E1BD8">
      <w:pPr>
        <w:rPr>
          <w:rtl/>
        </w:rPr>
      </w:pPr>
      <w:bookmarkStart w:id="2881" w:name="_ETM_Q9_378000"/>
      <w:bookmarkEnd w:id="2881"/>
    </w:p>
    <w:p w:rsidR="007A325F" w:rsidRDefault="007A325F" w:rsidP="007E1BD8">
      <w:pPr>
        <w:pStyle w:val="af6"/>
        <w:keepNext/>
        <w:rPr>
          <w:rtl/>
        </w:rPr>
      </w:pPr>
      <w:r w:rsidRPr="0099388D">
        <w:rPr>
          <w:rStyle w:val="TagStyle"/>
          <w:rtl/>
        </w:rPr>
        <w:t xml:space="preserve"> &lt;&lt; יור &gt;&gt; </w:t>
      </w:r>
      <w:r>
        <w:rPr>
          <w:rtl/>
        </w:rPr>
        <w:t>היו"ר משה ארבל:</w:t>
      </w:r>
      <w:r w:rsidRPr="0099388D">
        <w:rPr>
          <w:rStyle w:val="TagStyle"/>
          <w:rtl/>
        </w:rPr>
        <w:t xml:space="preserve"> &lt;&lt; יור &gt;&gt;</w:t>
      </w:r>
      <w:r>
        <w:rPr>
          <w:rtl/>
        </w:rPr>
        <w:t xml:space="preserve"> </w:t>
      </w:r>
    </w:p>
    <w:p w:rsidR="007A325F" w:rsidRDefault="007A325F" w:rsidP="001C05C8">
      <w:pPr>
        <w:rPr>
          <w:rtl/>
        </w:rPr>
      </w:pPr>
    </w:p>
    <w:p w:rsidR="007A325F" w:rsidRDefault="007A325F" w:rsidP="006E1770">
      <w:pPr>
        <w:rPr>
          <w:rtl/>
        </w:rPr>
      </w:pPr>
      <w:bookmarkStart w:id="2882" w:name="_ETM_Q9_379000"/>
      <w:bookmarkStart w:id="2883" w:name="_ETM_Q9_379260"/>
      <w:bookmarkEnd w:id="2882"/>
      <w:bookmarkEnd w:id="2883"/>
      <w:r>
        <w:rPr>
          <w:rtl/>
        </w:rPr>
        <w:t xml:space="preserve">תודה </w:t>
      </w:r>
      <w:bookmarkStart w:id="2884" w:name="_ETM_Q9_379530"/>
      <w:bookmarkEnd w:id="2884"/>
      <w:r>
        <w:rPr>
          <w:rtl/>
        </w:rPr>
        <w:t xml:space="preserve">רבה </w:t>
      </w:r>
      <w:bookmarkStart w:id="2885" w:name="_ETM_Q9_379830"/>
      <w:bookmarkEnd w:id="2885"/>
      <w:r>
        <w:rPr>
          <w:rtl/>
        </w:rPr>
        <w:t xml:space="preserve">לחבר </w:t>
      </w:r>
      <w:bookmarkStart w:id="2886" w:name="_ETM_Q9_380130"/>
      <w:bookmarkEnd w:id="2886"/>
      <w:r>
        <w:rPr>
          <w:rtl/>
        </w:rPr>
        <w:t xml:space="preserve">הכנסת </w:t>
      </w:r>
      <w:bookmarkStart w:id="2887" w:name="_ETM_Q9_380400"/>
      <w:bookmarkEnd w:id="2887"/>
      <w:r>
        <w:rPr>
          <w:rtl/>
        </w:rPr>
        <w:t xml:space="preserve">מיקי </w:t>
      </w:r>
      <w:bookmarkStart w:id="2888" w:name="_ETM_Q9_380669"/>
      <w:bookmarkEnd w:id="2888"/>
      <w:r>
        <w:rPr>
          <w:rtl/>
        </w:rPr>
        <w:t>לוי</w:t>
      </w:r>
      <w:r>
        <w:rPr>
          <w:rFonts w:hint="cs"/>
          <w:rtl/>
        </w:rPr>
        <w:t>.</w:t>
      </w:r>
      <w:r>
        <w:rPr>
          <w:rtl/>
        </w:rPr>
        <w:t xml:space="preserve"> </w:t>
      </w:r>
      <w:bookmarkStart w:id="2889" w:name="_ETM_Q9_381389"/>
      <w:bookmarkEnd w:id="2889"/>
      <w:r>
        <w:rPr>
          <w:rtl/>
        </w:rPr>
        <w:t xml:space="preserve">ישיב </w:t>
      </w:r>
      <w:bookmarkStart w:id="2890" w:name="_ETM_Q9_381900"/>
      <w:bookmarkEnd w:id="2890"/>
      <w:r>
        <w:rPr>
          <w:rtl/>
        </w:rPr>
        <w:t xml:space="preserve">על </w:t>
      </w:r>
      <w:bookmarkStart w:id="2891" w:name="_ETM_Q9_382020"/>
      <w:bookmarkEnd w:id="2891"/>
      <w:r w:rsidRPr="0099388D">
        <w:rPr>
          <w:rtl/>
        </w:rPr>
        <w:t>הצעת חוק מיסוי מקרקעין (שבח ורכישה) (תיקון</w:t>
      </w:r>
      <w:r w:rsidR="006E1770">
        <w:rPr>
          <w:rFonts w:hint="cs"/>
          <w:rtl/>
        </w:rPr>
        <w:t xml:space="preserve"> </w:t>
      </w:r>
      <w:r w:rsidR="00D86574">
        <w:rPr>
          <w:rFonts w:hint="cs"/>
          <w:rtl/>
        </w:rPr>
        <w:t>–</w:t>
      </w:r>
      <w:r w:rsidR="006E1770">
        <w:rPr>
          <w:rFonts w:hint="cs"/>
          <w:rtl/>
        </w:rPr>
        <w:t xml:space="preserve"> </w:t>
      </w:r>
      <w:r w:rsidRPr="0099388D">
        <w:rPr>
          <w:rtl/>
        </w:rPr>
        <w:t xml:space="preserve">הארכת התקופה </w:t>
      </w:r>
      <w:proofErr w:type="spellStart"/>
      <w:r w:rsidRPr="0099388D">
        <w:rPr>
          <w:rtl/>
        </w:rPr>
        <w:t>לשחלוף</w:t>
      </w:r>
      <w:proofErr w:type="spellEnd"/>
      <w:r w:rsidRPr="0099388D">
        <w:rPr>
          <w:rtl/>
        </w:rPr>
        <w:t xml:space="preserve"> דירה עקב משבר הקורונה), התש"ף</w:t>
      </w:r>
      <w:r w:rsidR="00D86574">
        <w:rPr>
          <w:rFonts w:hint="cs"/>
          <w:rtl/>
        </w:rPr>
        <w:t>–</w:t>
      </w:r>
      <w:r>
        <w:rPr>
          <w:rFonts w:hint="cs"/>
          <w:rtl/>
        </w:rPr>
        <w:t xml:space="preserve">2020 </w:t>
      </w:r>
      <w:r w:rsidR="00D86574">
        <w:rPr>
          <w:rFonts w:hint="eastAsia"/>
          <w:rtl/>
        </w:rPr>
        <w:t>–</w:t>
      </w:r>
      <w:r w:rsidR="006E1770">
        <w:rPr>
          <w:rFonts w:hint="eastAsia"/>
          <w:rtl/>
        </w:rPr>
        <w:t xml:space="preserve"> </w:t>
      </w:r>
      <w:r>
        <w:rPr>
          <w:rFonts w:hint="cs"/>
          <w:rtl/>
        </w:rPr>
        <w:t>סגן שר האוצר</w:t>
      </w:r>
      <w:r>
        <w:rPr>
          <w:rtl/>
        </w:rPr>
        <w:t xml:space="preserve"> </w:t>
      </w:r>
      <w:bookmarkStart w:id="2892" w:name="_ETM_Q9_389160"/>
      <w:bookmarkEnd w:id="2892"/>
      <w:r>
        <w:rPr>
          <w:rtl/>
        </w:rPr>
        <w:t xml:space="preserve">חבר </w:t>
      </w:r>
      <w:bookmarkStart w:id="2893" w:name="_ETM_Q9_389520"/>
      <w:bookmarkEnd w:id="2893"/>
      <w:r>
        <w:rPr>
          <w:rtl/>
        </w:rPr>
        <w:t xml:space="preserve">הכנסת </w:t>
      </w:r>
      <w:bookmarkStart w:id="2894" w:name="_ETM_Q9_389820"/>
      <w:bookmarkEnd w:id="2894"/>
      <w:r>
        <w:rPr>
          <w:rtl/>
        </w:rPr>
        <w:t xml:space="preserve">יצחק </w:t>
      </w:r>
      <w:bookmarkStart w:id="2895" w:name="_ETM_Q9_390180"/>
      <w:bookmarkEnd w:id="2895"/>
      <w:r>
        <w:rPr>
          <w:rtl/>
        </w:rPr>
        <w:t>כהן</w:t>
      </w:r>
      <w:bookmarkStart w:id="2896" w:name="_ETM_Q9_390450"/>
      <w:bookmarkEnd w:id="2896"/>
      <w:r>
        <w:rPr>
          <w:rFonts w:hint="cs"/>
          <w:rtl/>
        </w:rPr>
        <w:t xml:space="preserve">. </w:t>
      </w:r>
      <w:r>
        <w:rPr>
          <w:rtl/>
        </w:rPr>
        <w:t xml:space="preserve">יעלה </w:t>
      </w:r>
      <w:bookmarkStart w:id="2897" w:name="_ETM_Q9_390870"/>
      <w:bookmarkEnd w:id="2897"/>
      <w:r>
        <w:rPr>
          <w:rtl/>
        </w:rPr>
        <w:t>ויבוא</w:t>
      </w:r>
      <w:bookmarkStart w:id="2898" w:name="_ETM_Q9_391000"/>
      <w:bookmarkEnd w:id="2898"/>
      <w:r>
        <w:rPr>
          <w:rFonts w:hint="cs"/>
          <w:rtl/>
        </w:rPr>
        <w:t>,</w:t>
      </w:r>
      <w:r>
        <w:rPr>
          <w:rtl/>
        </w:rPr>
        <w:t xml:space="preserve"> </w:t>
      </w:r>
      <w:bookmarkStart w:id="2899" w:name="_ETM_Q9_429579"/>
      <w:bookmarkEnd w:id="2899"/>
      <w:r>
        <w:rPr>
          <w:rtl/>
        </w:rPr>
        <w:t>בבקשה</w:t>
      </w:r>
      <w:r>
        <w:rPr>
          <w:rFonts w:hint="cs"/>
          <w:rtl/>
        </w:rPr>
        <w:t>.</w:t>
      </w:r>
    </w:p>
    <w:p w:rsidR="007A325F" w:rsidRDefault="007A325F" w:rsidP="007E1BD8">
      <w:pPr>
        <w:rPr>
          <w:rtl/>
        </w:rPr>
      </w:pPr>
      <w:bookmarkStart w:id="2900" w:name="_ETM_Q9_433000"/>
      <w:bookmarkEnd w:id="2900"/>
    </w:p>
    <w:p w:rsidR="007A325F" w:rsidRDefault="007A325F" w:rsidP="007E1BD8">
      <w:pPr>
        <w:pStyle w:val="a4"/>
        <w:keepNext/>
        <w:rPr>
          <w:rtl/>
        </w:rPr>
      </w:pPr>
      <w:bookmarkStart w:id="2901" w:name="ET_speaker_5875_12"/>
      <w:r w:rsidRPr="0099388D">
        <w:rPr>
          <w:rStyle w:val="TagStyle"/>
          <w:rtl/>
        </w:rPr>
        <w:t xml:space="preserve"> &lt;&lt; דובר &gt;&gt; </w:t>
      </w:r>
      <w:bookmarkStart w:id="2902" w:name="_Toc44523395"/>
      <w:bookmarkStart w:id="2903" w:name="_Toc44585342"/>
      <w:bookmarkStart w:id="2904" w:name="_Toc44593565"/>
      <w:bookmarkStart w:id="2905" w:name="_Toc44593981"/>
      <w:bookmarkStart w:id="2906" w:name="_Toc44595913"/>
      <w:bookmarkStart w:id="2907" w:name="_Toc44948062"/>
      <w:bookmarkStart w:id="2908" w:name="_Toc46664273"/>
      <w:r>
        <w:rPr>
          <w:rtl/>
        </w:rPr>
        <w:t>סגן שר האוצר יצחק כהן:</w:t>
      </w:r>
      <w:bookmarkEnd w:id="2902"/>
      <w:bookmarkEnd w:id="2903"/>
      <w:bookmarkEnd w:id="2904"/>
      <w:bookmarkEnd w:id="2905"/>
      <w:bookmarkEnd w:id="2906"/>
      <w:bookmarkEnd w:id="2907"/>
      <w:bookmarkEnd w:id="2908"/>
      <w:r w:rsidRPr="0099388D">
        <w:rPr>
          <w:rStyle w:val="TagStyle"/>
          <w:rtl/>
        </w:rPr>
        <w:t xml:space="preserve"> &lt;&lt; דובר &gt;&gt;</w:t>
      </w:r>
      <w:r>
        <w:rPr>
          <w:rtl/>
        </w:rPr>
        <w:t xml:space="preserve"> </w:t>
      </w:r>
      <w:bookmarkEnd w:id="2901"/>
    </w:p>
    <w:p w:rsidR="007A325F" w:rsidRDefault="007A325F" w:rsidP="001C05C8">
      <w:pPr>
        <w:rPr>
          <w:rtl/>
        </w:rPr>
      </w:pPr>
    </w:p>
    <w:p w:rsidR="007A325F" w:rsidRDefault="007A325F" w:rsidP="003D2D4E">
      <w:pPr>
        <w:rPr>
          <w:rtl/>
        </w:rPr>
      </w:pPr>
      <w:bookmarkStart w:id="2909" w:name="_ETM_Q9_431000"/>
      <w:bookmarkEnd w:id="2909"/>
      <w:r>
        <w:rPr>
          <w:rFonts w:hint="cs"/>
          <w:rtl/>
        </w:rPr>
        <w:t>תודה,</w:t>
      </w:r>
      <w:r>
        <w:rPr>
          <w:rtl/>
        </w:rPr>
        <w:t xml:space="preserve"> </w:t>
      </w:r>
      <w:bookmarkStart w:id="2910" w:name="_ETM_Q9_433079"/>
      <w:bookmarkStart w:id="2911" w:name="_ETM_Q9_433319"/>
      <w:bookmarkEnd w:id="2910"/>
      <w:bookmarkEnd w:id="2911"/>
      <w:r>
        <w:rPr>
          <w:rtl/>
        </w:rPr>
        <w:t xml:space="preserve">אדוני </w:t>
      </w:r>
      <w:bookmarkStart w:id="2912" w:name="_ETM_Q9_433530"/>
      <w:bookmarkEnd w:id="2912"/>
      <w:r>
        <w:rPr>
          <w:rtl/>
        </w:rPr>
        <w:t>היושב-ראש</w:t>
      </w:r>
      <w:r>
        <w:rPr>
          <w:rFonts w:hint="cs"/>
          <w:rtl/>
        </w:rPr>
        <w:t>.</w:t>
      </w:r>
      <w:r>
        <w:rPr>
          <w:rtl/>
        </w:rPr>
        <w:t xml:space="preserve"> </w:t>
      </w:r>
      <w:bookmarkStart w:id="2913" w:name="_ETM_Q9_435639"/>
      <w:bookmarkEnd w:id="2913"/>
      <w:r>
        <w:rPr>
          <w:rtl/>
        </w:rPr>
        <w:t>חברי</w:t>
      </w:r>
      <w:r>
        <w:rPr>
          <w:rFonts w:hint="cs"/>
          <w:rtl/>
        </w:rPr>
        <w:t>י</w:t>
      </w:r>
      <w:r>
        <w:rPr>
          <w:rtl/>
        </w:rPr>
        <w:t xml:space="preserve"> </w:t>
      </w:r>
      <w:bookmarkStart w:id="2914" w:name="_ETM_Q9_435939"/>
      <w:bookmarkEnd w:id="2914"/>
      <w:r>
        <w:rPr>
          <w:rtl/>
        </w:rPr>
        <w:t xml:space="preserve">חברי </w:t>
      </w:r>
      <w:bookmarkStart w:id="2915" w:name="_ETM_Q9_436210"/>
      <w:bookmarkEnd w:id="2915"/>
      <w:r>
        <w:rPr>
          <w:rtl/>
        </w:rPr>
        <w:t>הכנסת</w:t>
      </w:r>
      <w:r>
        <w:rPr>
          <w:rFonts w:hint="cs"/>
          <w:rtl/>
        </w:rPr>
        <w:t>,</w:t>
      </w:r>
      <w:r>
        <w:rPr>
          <w:rtl/>
        </w:rPr>
        <w:t xml:space="preserve"> </w:t>
      </w:r>
      <w:bookmarkStart w:id="2916" w:name="_ETM_Q9_437319"/>
      <w:bookmarkEnd w:id="2916"/>
      <w:r>
        <w:rPr>
          <w:rtl/>
        </w:rPr>
        <w:t>חבר</w:t>
      </w:r>
      <w:r>
        <w:rPr>
          <w:rFonts w:hint="cs"/>
          <w:rtl/>
        </w:rPr>
        <w:t>י</w:t>
      </w:r>
      <w:r>
        <w:rPr>
          <w:rtl/>
        </w:rPr>
        <w:t xml:space="preserve"> </w:t>
      </w:r>
      <w:bookmarkStart w:id="2917" w:name="_ETM_Q9_437529"/>
      <w:bookmarkEnd w:id="2917"/>
      <w:r>
        <w:rPr>
          <w:rtl/>
        </w:rPr>
        <w:t xml:space="preserve">הכנסת </w:t>
      </w:r>
      <w:bookmarkStart w:id="2918" w:name="_ETM_Q9_437800"/>
      <w:bookmarkEnd w:id="2918"/>
      <w:r>
        <w:rPr>
          <w:rFonts w:hint="cs"/>
          <w:rtl/>
        </w:rPr>
        <w:t>המציעים,</w:t>
      </w:r>
      <w:r>
        <w:rPr>
          <w:rtl/>
        </w:rPr>
        <w:t xml:space="preserve"> </w:t>
      </w:r>
      <w:bookmarkStart w:id="2919" w:name="_ETM_Q9_438900"/>
      <w:bookmarkEnd w:id="2919"/>
      <w:r w:rsidRPr="007552B7">
        <w:rPr>
          <w:rFonts w:hint="cs"/>
          <w:rtl/>
        </w:rPr>
        <w:t>הרב</w:t>
      </w:r>
      <w:r>
        <w:rPr>
          <w:rFonts w:hint="cs"/>
          <w:rtl/>
        </w:rPr>
        <w:t xml:space="preserve"> </w:t>
      </w:r>
      <w:r>
        <w:rPr>
          <w:rtl/>
        </w:rPr>
        <w:t>קרעי</w:t>
      </w:r>
      <w:r>
        <w:rPr>
          <w:rFonts w:hint="cs"/>
          <w:rtl/>
        </w:rPr>
        <w:t xml:space="preserve">, מיקי </w:t>
      </w:r>
      <w:bookmarkStart w:id="2920" w:name="_ETM_Q9_440000"/>
      <w:bookmarkEnd w:id="2920"/>
      <w:r>
        <w:rPr>
          <w:rFonts w:hint="cs"/>
          <w:rtl/>
        </w:rPr>
        <w:t>לוי,</w:t>
      </w:r>
      <w:r>
        <w:rPr>
          <w:rtl/>
        </w:rPr>
        <w:t xml:space="preserve"> </w:t>
      </w:r>
      <w:bookmarkStart w:id="2921" w:name="_ETM_Q9_440500"/>
      <w:bookmarkStart w:id="2922" w:name="_ETM_Q9_443949"/>
      <w:bookmarkEnd w:id="2921"/>
      <w:bookmarkEnd w:id="2922"/>
      <w:r w:rsidRPr="0099388D">
        <w:rPr>
          <w:rtl/>
        </w:rPr>
        <w:t xml:space="preserve">חוק מיסוי מקרקעין (שבח ורכישה) (תיקון </w:t>
      </w:r>
      <w:r w:rsidR="00D86574">
        <w:rPr>
          <w:rFonts w:hint="cs"/>
          <w:rtl/>
        </w:rPr>
        <w:t>–</w:t>
      </w:r>
      <w:r w:rsidRPr="0099388D">
        <w:rPr>
          <w:rtl/>
        </w:rPr>
        <w:t xml:space="preserve"> הארכת התקופה </w:t>
      </w:r>
      <w:proofErr w:type="spellStart"/>
      <w:r w:rsidRPr="0099388D">
        <w:rPr>
          <w:rtl/>
        </w:rPr>
        <w:t>לשחלוף</w:t>
      </w:r>
      <w:proofErr w:type="spellEnd"/>
      <w:r w:rsidRPr="0099388D">
        <w:rPr>
          <w:rtl/>
        </w:rPr>
        <w:t xml:space="preserve"> דירה עקב משבר הקורונה), התש"ף</w:t>
      </w:r>
      <w:r w:rsidR="00D86574">
        <w:rPr>
          <w:rFonts w:hint="cs"/>
          <w:rtl/>
        </w:rPr>
        <w:t>–</w:t>
      </w:r>
      <w:r>
        <w:rPr>
          <w:rFonts w:hint="cs"/>
          <w:rtl/>
        </w:rPr>
        <w:t>2020</w:t>
      </w:r>
      <w:bookmarkStart w:id="2923" w:name="_ETM_Q9_452330"/>
      <w:bookmarkEnd w:id="2923"/>
      <w:r w:rsidR="003D2D4E">
        <w:rPr>
          <w:rFonts w:hint="cs"/>
          <w:rtl/>
        </w:rPr>
        <w:t>.</w:t>
      </w:r>
      <w:r>
        <w:rPr>
          <w:rFonts w:hint="cs"/>
          <w:rtl/>
        </w:rPr>
        <w:t xml:space="preserve"> </w:t>
      </w:r>
      <w:r>
        <w:rPr>
          <w:rtl/>
        </w:rPr>
        <w:t xml:space="preserve">כבוד </w:t>
      </w:r>
      <w:bookmarkStart w:id="2924" w:name="_ETM_Q9_452569"/>
      <w:bookmarkEnd w:id="2924"/>
      <w:r>
        <w:rPr>
          <w:rtl/>
        </w:rPr>
        <w:t>היושב-ראש</w:t>
      </w:r>
      <w:r>
        <w:rPr>
          <w:rFonts w:hint="cs"/>
          <w:rtl/>
        </w:rPr>
        <w:t>,</w:t>
      </w:r>
      <w:r>
        <w:rPr>
          <w:rtl/>
        </w:rPr>
        <w:t xml:space="preserve"> </w:t>
      </w:r>
      <w:bookmarkStart w:id="2925" w:name="_ETM_Q9_453080"/>
      <w:bookmarkEnd w:id="2925"/>
      <w:r>
        <w:rPr>
          <w:rtl/>
        </w:rPr>
        <w:t>חברי</w:t>
      </w:r>
      <w:r>
        <w:rPr>
          <w:rFonts w:hint="cs"/>
          <w:rtl/>
        </w:rPr>
        <w:t>י</w:t>
      </w:r>
      <w:r>
        <w:rPr>
          <w:rtl/>
        </w:rPr>
        <w:t xml:space="preserve"> </w:t>
      </w:r>
      <w:bookmarkStart w:id="2926" w:name="_ETM_Q9_453319"/>
      <w:bookmarkEnd w:id="2926"/>
      <w:r>
        <w:rPr>
          <w:rtl/>
        </w:rPr>
        <w:t xml:space="preserve">חברי </w:t>
      </w:r>
      <w:bookmarkStart w:id="2927" w:name="_ETM_Q9_453500"/>
      <w:bookmarkEnd w:id="2927"/>
      <w:r>
        <w:rPr>
          <w:rtl/>
        </w:rPr>
        <w:t>הכנסת</w:t>
      </w:r>
      <w:r>
        <w:rPr>
          <w:rFonts w:hint="cs"/>
          <w:rtl/>
        </w:rPr>
        <w:t>,</w:t>
      </w:r>
      <w:r>
        <w:rPr>
          <w:rtl/>
        </w:rPr>
        <w:t xml:space="preserve"> </w:t>
      </w:r>
      <w:bookmarkStart w:id="2928" w:name="_ETM_Q9_453949"/>
      <w:bookmarkEnd w:id="2928"/>
      <w:r>
        <w:rPr>
          <w:rtl/>
        </w:rPr>
        <w:t xml:space="preserve">ועדת </w:t>
      </w:r>
      <w:bookmarkStart w:id="2929" w:name="_ETM_Q9_454279"/>
      <w:bookmarkEnd w:id="2929"/>
      <w:r>
        <w:rPr>
          <w:rtl/>
        </w:rPr>
        <w:t xml:space="preserve">השרים </w:t>
      </w:r>
      <w:bookmarkStart w:id="2930" w:name="_ETM_Q9_455120"/>
      <w:bookmarkEnd w:id="2930"/>
      <w:r>
        <w:rPr>
          <w:rtl/>
        </w:rPr>
        <w:t xml:space="preserve">לענייני </w:t>
      </w:r>
      <w:bookmarkStart w:id="2931" w:name="_ETM_Q9_455449"/>
      <w:bookmarkEnd w:id="2931"/>
      <w:r>
        <w:rPr>
          <w:rtl/>
        </w:rPr>
        <w:t xml:space="preserve">חקיקה </w:t>
      </w:r>
      <w:bookmarkStart w:id="2932" w:name="_ETM_Q9_455930"/>
      <w:bookmarkEnd w:id="2932"/>
      <w:r>
        <w:rPr>
          <w:rtl/>
        </w:rPr>
        <w:t xml:space="preserve">החליטה </w:t>
      </w:r>
      <w:bookmarkStart w:id="2933" w:name="_ETM_Q9_456349"/>
      <w:bookmarkEnd w:id="2933"/>
      <w:r>
        <w:rPr>
          <w:rtl/>
        </w:rPr>
        <w:t xml:space="preserve">לתמוך </w:t>
      </w:r>
      <w:bookmarkStart w:id="2934" w:name="_ETM_Q9_457449"/>
      <w:bookmarkEnd w:id="2934"/>
      <w:r>
        <w:rPr>
          <w:rtl/>
        </w:rPr>
        <w:t xml:space="preserve">בהצעת </w:t>
      </w:r>
      <w:bookmarkStart w:id="2935" w:name="_ETM_Q9_458020"/>
      <w:bookmarkEnd w:id="2935"/>
      <w:r>
        <w:rPr>
          <w:rtl/>
        </w:rPr>
        <w:t xml:space="preserve">החוק </w:t>
      </w:r>
      <w:bookmarkStart w:id="2936" w:name="_ETM_Q9_458600"/>
      <w:bookmarkEnd w:id="2936"/>
      <w:r>
        <w:rPr>
          <w:rtl/>
        </w:rPr>
        <w:t xml:space="preserve">בקריאה </w:t>
      </w:r>
      <w:bookmarkStart w:id="2937" w:name="_ETM_Q9_459139"/>
      <w:bookmarkEnd w:id="2937"/>
      <w:r>
        <w:rPr>
          <w:rtl/>
        </w:rPr>
        <w:t>טרומית</w:t>
      </w:r>
      <w:r>
        <w:rPr>
          <w:rFonts w:hint="cs"/>
          <w:rtl/>
        </w:rPr>
        <w:t>,</w:t>
      </w:r>
      <w:r>
        <w:rPr>
          <w:rtl/>
        </w:rPr>
        <w:t xml:space="preserve"> </w:t>
      </w:r>
      <w:bookmarkStart w:id="2938" w:name="_ETM_Q9_460050"/>
      <w:bookmarkEnd w:id="2938"/>
      <w:r>
        <w:rPr>
          <w:rtl/>
        </w:rPr>
        <w:t xml:space="preserve">בתנאי </w:t>
      </w:r>
      <w:bookmarkStart w:id="2939" w:name="_ETM_Q9_460500"/>
      <w:bookmarkEnd w:id="2939"/>
      <w:r>
        <w:rPr>
          <w:rtl/>
        </w:rPr>
        <w:t xml:space="preserve">שהצעת </w:t>
      </w:r>
      <w:bookmarkStart w:id="2940" w:name="_ETM_Q9_460919"/>
      <w:bookmarkEnd w:id="2940"/>
      <w:r>
        <w:rPr>
          <w:rtl/>
        </w:rPr>
        <w:t xml:space="preserve">החוק </w:t>
      </w:r>
      <w:bookmarkStart w:id="2941" w:name="_ETM_Q9_461160"/>
      <w:bookmarkEnd w:id="2941"/>
      <w:r>
        <w:rPr>
          <w:rFonts w:hint="cs"/>
          <w:rtl/>
        </w:rPr>
        <w:t>ת</w:t>
      </w:r>
      <w:r>
        <w:rPr>
          <w:rtl/>
        </w:rPr>
        <w:t xml:space="preserve">תוקן </w:t>
      </w:r>
      <w:bookmarkStart w:id="2942" w:name="_ETM_Q9_461669"/>
      <w:bookmarkEnd w:id="2942"/>
      <w:r>
        <w:rPr>
          <w:rtl/>
        </w:rPr>
        <w:t xml:space="preserve">לנוסח </w:t>
      </w:r>
      <w:bookmarkStart w:id="2943" w:name="_ETM_Q9_462089"/>
      <w:bookmarkEnd w:id="2943"/>
      <w:r>
        <w:rPr>
          <w:rtl/>
        </w:rPr>
        <w:t xml:space="preserve">זהה </w:t>
      </w:r>
      <w:bookmarkStart w:id="2944" w:name="_ETM_Q9_463020"/>
      <w:bookmarkEnd w:id="2944"/>
      <w:r>
        <w:rPr>
          <w:rtl/>
        </w:rPr>
        <w:t xml:space="preserve">להצעת </w:t>
      </w:r>
      <w:bookmarkStart w:id="2945" w:name="_ETM_Q9_463320"/>
      <w:bookmarkEnd w:id="2945"/>
      <w:r>
        <w:rPr>
          <w:rtl/>
        </w:rPr>
        <w:t xml:space="preserve">החוק </w:t>
      </w:r>
      <w:bookmarkStart w:id="2946" w:name="_ETM_Q9_463620"/>
      <w:bookmarkEnd w:id="2946"/>
      <w:r>
        <w:rPr>
          <w:rtl/>
        </w:rPr>
        <w:t xml:space="preserve">הממשלתית </w:t>
      </w:r>
      <w:bookmarkStart w:id="2947" w:name="_ETM_Q9_464220"/>
      <w:bookmarkEnd w:id="2947"/>
      <w:r>
        <w:rPr>
          <w:rFonts w:hint="cs"/>
          <w:rtl/>
        </w:rPr>
        <w:t>ה</w:t>
      </w:r>
      <w:r>
        <w:rPr>
          <w:rtl/>
        </w:rPr>
        <w:t xml:space="preserve">נמצאת </w:t>
      </w:r>
      <w:bookmarkStart w:id="2948" w:name="_ETM_Q9_464490"/>
      <w:bookmarkEnd w:id="2948"/>
      <w:r>
        <w:rPr>
          <w:rtl/>
        </w:rPr>
        <w:t xml:space="preserve">בהכנה </w:t>
      </w:r>
      <w:bookmarkStart w:id="2949" w:name="_ETM_Q9_464880"/>
      <w:bookmarkEnd w:id="2949"/>
      <w:r>
        <w:rPr>
          <w:rtl/>
        </w:rPr>
        <w:t xml:space="preserve">לקריאה </w:t>
      </w:r>
      <w:bookmarkStart w:id="2950" w:name="_ETM_Q9_465150"/>
      <w:bookmarkEnd w:id="2950"/>
      <w:r>
        <w:rPr>
          <w:rtl/>
        </w:rPr>
        <w:t xml:space="preserve">שנייה </w:t>
      </w:r>
      <w:bookmarkStart w:id="2951" w:name="_ETM_Q9_465360"/>
      <w:bookmarkEnd w:id="2951"/>
      <w:r>
        <w:rPr>
          <w:rtl/>
        </w:rPr>
        <w:t xml:space="preserve">ושלישית </w:t>
      </w:r>
      <w:bookmarkStart w:id="2952" w:name="_ETM_Q9_466700"/>
      <w:bookmarkEnd w:id="2952"/>
      <w:r>
        <w:rPr>
          <w:rFonts w:hint="cs"/>
          <w:rtl/>
        </w:rPr>
        <w:t>ב</w:t>
      </w:r>
      <w:r>
        <w:rPr>
          <w:rtl/>
        </w:rPr>
        <w:t xml:space="preserve">וועדת </w:t>
      </w:r>
      <w:bookmarkStart w:id="2953" w:name="_ETM_Q9_467029"/>
      <w:bookmarkEnd w:id="2953"/>
      <w:r>
        <w:rPr>
          <w:rtl/>
        </w:rPr>
        <w:t xml:space="preserve">הכספים </w:t>
      </w:r>
      <w:bookmarkStart w:id="2954" w:name="_ETM_Q9_467389"/>
      <w:bookmarkEnd w:id="2954"/>
      <w:r>
        <w:rPr>
          <w:rtl/>
        </w:rPr>
        <w:t>ש</w:t>
      </w:r>
      <w:r>
        <w:rPr>
          <w:rFonts w:hint="cs"/>
          <w:rtl/>
        </w:rPr>
        <w:t>ל הכנסת</w:t>
      </w:r>
      <w:r>
        <w:rPr>
          <w:rtl/>
        </w:rPr>
        <w:t xml:space="preserve"> </w:t>
      </w:r>
      <w:bookmarkStart w:id="2955" w:name="_ETM_Q9_467960"/>
      <w:bookmarkEnd w:id="2955"/>
      <w:r>
        <w:rPr>
          <w:rtl/>
        </w:rPr>
        <w:t xml:space="preserve">ותוכפף </w:t>
      </w:r>
      <w:bookmarkStart w:id="2956" w:name="_ETM_Q9_468529"/>
      <w:bookmarkEnd w:id="2956"/>
      <w:r>
        <w:rPr>
          <w:rtl/>
        </w:rPr>
        <w:t>לה</w:t>
      </w:r>
      <w:r>
        <w:rPr>
          <w:rFonts w:hint="cs"/>
          <w:rtl/>
        </w:rPr>
        <w:t>.</w:t>
      </w:r>
      <w:r w:rsidR="003D2D4E">
        <w:rPr>
          <w:rFonts w:hint="cs"/>
          <w:rtl/>
        </w:rPr>
        <w:t xml:space="preserve"> </w:t>
      </w:r>
      <w:bookmarkStart w:id="2957" w:name="_ETM_Q9_467000"/>
      <w:bookmarkStart w:id="2958" w:name="_ETM_Q9_469880"/>
      <w:bookmarkEnd w:id="2957"/>
      <w:bookmarkEnd w:id="2958"/>
      <w:r>
        <w:rPr>
          <w:rtl/>
        </w:rPr>
        <w:t>מיקי</w:t>
      </w:r>
      <w:r>
        <w:rPr>
          <w:rFonts w:hint="cs"/>
          <w:rtl/>
        </w:rPr>
        <w:t>,</w:t>
      </w:r>
      <w:bookmarkStart w:id="2959" w:name="_ETM_Q9_470870"/>
      <w:bookmarkEnd w:id="2959"/>
      <w:r>
        <w:rPr>
          <w:rtl/>
        </w:rPr>
        <w:t xml:space="preserve"> </w:t>
      </w:r>
      <w:bookmarkStart w:id="2960" w:name="_ETM_Q9_471350"/>
      <w:bookmarkEnd w:id="2960"/>
      <w:r>
        <w:rPr>
          <w:rtl/>
        </w:rPr>
        <w:t>הרב</w:t>
      </w:r>
      <w:r>
        <w:rPr>
          <w:rFonts w:hint="cs"/>
          <w:rtl/>
        </w:rPr>
        <w:t xml:space="preserve"> קרעי,</w:t>
      </w:r>
      <w:r>
        <w:rPr>
          <w:rtl/>
        </w:rPr>
        <w:t xml:space="preserve"> </w:t>
      </w:r>
      <w:bookmarkStart w:id="2961" w:name="_ETM_Q9_471800"/>
      <w:bookmarkEnd w:id="2961"/>
      <w:r>
        <w:rPr>
          <w:rtl/>
        </w:rPr>
        <w:t xml:space="preserve">מקבלים </w:t>
      </w:r>
      <w:bookmarkStart w:id="2962" w:name="_ETM_Q9_472220"/>
      <w:bookmarkEnd w:id="2962"/>
      <w:r>
        <w:rPr>
          <w:rtl/>
        </w:rPr>
        <w:t xml:space="preserve">את </w:t>
      </w:r>
      <w:bookmarkStart w:id="2963" w:name="_ETM_Q9_472310"/>
      <w:bookmarkEnd w:id="2963"/>
      <w:r>
        <w:rPr>
          <w:rtl/>
        </w:rPr>
        <w:t>התנאי</w:t>
      </w:r>
      <w:r>
        <w:rPr>
          <w:rFonts w:hint="cs"/>
          <w:rtl/>
        </w:rPr>
        <w:t>?</w:t>
      </w:r>
    </w:p>
    <w:p w:rsidR="007A325F" w:rsidRDefault="007A325F" w:rsidP="007E1BD8">
      <w:pPr>
        <w:ind w:firstLine="0"/>
        <w:rPr>
          <w:rtl/>
        </w:rPr>
      </w:pPr>
    </w:p>
    <w:p w:rsidR="007A325F" w:rsidRDefault="007A325F" w:rsidP="007E1BD8">
      <w:pPr>
        <w:pStyle w:val="af5"/>
        <w:keepNext/>
        <w:rPr>
          <w:rtl/>
        </w:rPr>
      </w:pPr>
      <w:r w:rsidRPr="00E67702">
        <w:rPr>
          <w:rStyle w:val="TagStyle"/>
          <w:rtl/>
        </w:rPr>
        <w:t xml:space="preserve"> &lt;&lt; קריאה &gt;&gt; </w:t>
      </w:r>
      <w:r>
        <w:rPr>
          <w:rtl/>
        </w:rPr>
        <w:t>שלמה קרעי (הליכוד):</w:t>
      </w:r>
      <w:r w:rsidRPr="00E67702">
        <w:rPr>
          <w:rStyle w:val="TagStyle"/>
          <w:rtl/>
        </w:rPr>
        <w:t xml:space="preserve"> &lt;&lt; קריאה &gt;&gt;</w:t>
      </w:r>
      <w:r>
        <w:rPr>
          <w:rtl/>
        </w:rPr>
        <w:t xml:space="preserve"> </w:t>
      </w:r>
    </w:p>
    <w:p w:rsidR="007A325F" w:rsidRDefault="007A325F" w:rsidP="001C05C8">
      <w:pPr>
        <w:rPr>
          <w:rtl/>
        </w:rPr>
      </w:pPr>
    </w:p>
    <w:p w:rsidR="007A325F" w:rsidRDefault="00D86574" w:rsidP="007E1BD8">
      <w:pPr>
        <w:rPr>
          <w:rtl/>
        </w:rPr>
      </w:pPr>
      <w:bookmarkStart w:id="2964" w:name="_ETM_Q9_471000"/>
      <w:bookmarkEnd w:id="2964"/>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7E1BD8">
      <w:pPr>
        <w:ind w:firstLine="0"/>
        <w:rPr>
          <w:rtl/>
        </w:rPr>
      </w:pPr>
    </w:p>
    <w:p w:rsidR="007A325F" w:rsidRDefault="007A325F" w:rsidP="007E1BD8">
      <w:pPr>
        <w:pStyle w:val="-"/>
        <w:keepNext/>
        <w:rPr>
          <w:rtl/>
        </w:rPr>
      </w:pPr>
      <w:bookmarkStart w:id="2965" w:name="ET_speakercontinue_5875_14"/>
      <w:r w:rsidRPr="00E67702">
        <w:rPr>
          <w:rStyle w:val="TagStyle"/>
          <w:rtl/>
        </w:rPr>
        <w:t xml:space="preserve"> &lt;&lt; דובר_המשך &gt;&gt; </w:t>
      </w:r>
      <w:r>
        <w:rPr>
          <w:rtl/>
        </w:rPr>
        <w:t>סגן שר האוצר יצחק כהן:</w:t>
      </w:r>
      <w:r w:rsidRPr="00E67702">
        <w:rPr>
          <w:rStyle w:val="TagStyle"/>
          <w:rtl/>
        </w:rPr>
        <w:t xml:space="preserve"> &lt;&lt; דובר_המשך &gt;&gt;</w:t>
      </w:r>
      <w:r>
        <w:rPr>
          <w:rtl/>
        </w:rPr>
        <w:t xml:space="preserve"> </w:t>
      </w:r>
      <w:bookmarkEnd w:id="2965"/>
    </w:p>
    <w:p w:rsidR="007A325F" w:rsidRDefault="007A325F" w:rsidP="001C05C8">
      <w:pPr>
        <w:rPr>
          <w:rtl/>
        </w:rPr>
      </w:pPr>
    </w:p>
    <w:p w:rsidR="007A325F" w:rsidRDefault="007A325F" w:rsidP="007E1BD8">
      <w:pPr>
        <w:rPr>
          <w:rtl/>
        </w:rPr>
      </w:pPr>
      <w:bookmarkStart w:id="2966" w:name="_ETM_Q9_466000"/>
      <w:bookmarkStart w:id="2967" w:name="_ETM_Q9_473849"/>
      <w:bookmarkEnd w:id="2966"/>
      <w:bookmarkEnd w:id="2967"/>
      <w:r>
        <w:rPr>
          <w:rtl/>
        </w:rPr>
        <w:t>מקבלים</w:t>
      </w:r>
      <w:r>
        <w:rPr>
          <w:rFonts w:hint="cs"/>
          <w:rtl/>
        </w:rPr>
        <w:t>?</w:t>
      </w:r>
      <w:bookmarkStart w:id="2968" w:name="_ETM_Q9_472000"/>
      <w:bookmarkStart w:id="2969" w:name="_ETM_Q9_475849"/>
      <w:bookmarkEnd w:id="2968"/>
      <w:bookmarkEnd w:id="2969"/>
      <w:r>
        <w:rPr>
          <w:rFonts w:hint="cs"/>
          <w:rtl/>
        </w:rPr>
        <w:t xml:space="preserve"> </w:t>
      </w:r>
      <w:bookmarkStart w:id="2970" w:name="_ETM_Q9_476000"/>
      <w:bookmarkEnd w:id="2970"/>
      <w:r>
        <w:rPr>
          <w:rtl/>
        </w:rPr>
        <w:t xml:space="preserve">איפה </w:t>
      </w:r>
      <w:bookmarkStart w:id="2971" w:name="_ETM_Q9_476089"/>
      <w:bookmarkEnd w:id="2971"/>
      <w:r>
        <w:rPr>
          <w:rFonts w:hint="cs"/>
          <w:rtl/>
        </w:rPr>
        <w:t>מיקי?</w:t>
      </w:r>
      <w:bookmarkStart w:id="2972" w:name="_ETM_Q9_476180"/>
      <w:bookmarkStart w:id="2973" w:name="_ETM_Q9_476809"/>
      <w:bookmarkEnd w:id="2972"/>
      <w:bookmarkEnd w:id="2973"/>
      <w:r>
        <w:rPr>
          <w:rFonts w:hint="cs"/>
          <w:rtl/>
        </w:rPr>
        <w:t xml:space="preserve"> </w:t>
      </w:r>
      <w:r>
        <w:rPr>
          <w:rtl/>
        </w:rPr>
        <w:t xml:space="preserve">מקבל </w:t>
      </w:r>
      <w:bookmarkStart w:id="2974" w:name="_ETM_Q9_477199"/>
      <w:bookmarkEnd w:id="2974"/>
      <w:r>
        <w:rPr>
          <w:rtl/>
        </w:rPr>
        <w:t xml:space="preserve">את </w:t>
      </w:r>
      <w:bookmarkStart w:id="2975" w:name="_ETM_Q9_477259"/>
      <w:bookmarkEnd w:id="2975"/>
      <w:r>
        <w:rPr>
          <w:rtl/>
        </w:rPr>
        <w:t>התנאי</w:t>
      </w:r>
      <w:r>
        <w:rPr>
          <w:rFonts w:hint="cs"/>
          <w:rtl/>
        </w:rPr>
        <w:t>?</w:t>
      </w:r>
    </w:p>
    <w:p w:rsidR="007A325F" w:rsidRDefault="007A325F" w:rsidP="007E1BD8">
      <w:pPr>
        <w:ind w:firstLine="0"/>
        <w:rPr>
          <w:rtl/>
        </w:rPr>
      </w:pPr>
      <w:bookmarkStart w:id="2976" w:name="_ETM_Q9_474000"/>
      <w:bookmarkEnd w:id="2976"/>
    </w:p>
    <w:p w:rsidR="007A325F" w:rsidRDefault="007A325F" w:rsidP="007E1BD8">
      <w:pPr>
        <w:pStyle w:val="af5"/>
        <w:keepNext/>
        <w:rPr>
          <w:rtl/>
        </w:rPr>
      </w:pPr>
      <w:bookmarkStart w:id="2977" w:name="ET_interruption_5935_15"/>
      <w:r w:rsidRPr="00E67702">
        <w:rPr>
          <w:rStyle w:val="TagStyle"/>
          <w:rtl/>
        </w:rPr>
        <w:t xml:space="preserve"> &lt;&lt; קריאה &gt;&gt; </w:t>
      </w:r>
      <w:r>
        <w:rPr>
          <w:rtl/>
        </w:rPr>
        <w:t>מיקי לוי (יש עתיד-תל"ם):</w:t>
      </w:r>
      <w:r w:rsidRPr="00E67702">
        <w:rPr>
          <w:rStyle w:val="TagStyle"/>
          <w:rtl/>
        </w:rPr>
        <w:t xml:space="preserve"> &lt;&lt; קריאה &gt;&gt;</w:t>
      </w:r>
      <w:r>
        <w:rPr>
          <w:rtl/>
        </w:rPr>
        <w:t xml:space="preserve"> </w:t>
      </w:r>
      <w:bookmarkEnd w:id="2977"/>
    </w:p>
    <w:p w:rsidR="007A325F" w:rsidRDefault="007A325F" w:rsidP="001C05C8">
      <w:pPr>
        <w:rPr>
          <w:rtl/>
        </w:rPr>
      </w:pPr>
    </w:p>
    <w:p w:rsidR="007A325F" w:rsidRDefault="00D86574" w:rsidP="007E1BD8">
      <w:pPr>
        <w:rPr>
          <w:rtl/>
        </w:rPr>
      </w:pPr>
      <w:bookmarkStart w:id="2978" w:name="_ETM_Q9_477000"/>
      <w:bookmarkEnd w:id="2978"/>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7E1BD8">
      <w:pPr>
        <w:rPr>
          <w:rtl/>
        </w:rPr>
      </w:pPr>
      <w:bookmarkStart w:id="2979" w:name="_ETM_Q9_475000"/>
      <w:bookmarkEnd w:id="2979"/>
    </w:p>
    <w:p w:rsidR="007A325F" w:rsidRDefault="007A325F" w:rsidP="007E1BD8">
      <w:pPr>
        <w:pStyle w:val="-"/>
        <w:keepNext/>
        <w:rPr>
          <w:rtl/>
        </w:rPr>
      </w:pPr>
      <w:bookmarkStart w:id="2980" w:name="ET_speakercontinue_5875_16"/>
      <w:r w:rsidRPr="00E67702">
        <w:rPr>
          <w:rStyle w:val="TagStyle"/>
          <w:rtl/>
        </w:rPr>
        <w:t xml:space="preserve"> &lt;&lt; דובר_המשך &gt;&gt; </w:t>
      </w:r>
      <w:r>
        <w:rPr>
          <w:rtl/>
        </w:rPr>
        <w:t>סגן שר האוצר יצחק כהן:</w:t>
      </w:r>
      <w:r w:rsidRPr="00E67702">
        <w:rPr>
          <w:rStyle w:val="TagStyle"/>
          <w:rtl/>
        </w:rPr>
        <w:t xml:space="preserve"> &lt;&lt; דובר_המשך &gt;&gt;</w:t>
      </w:r>
      <w:r>
        <w:rPr>
          <w:rtl/>
        </w:rPr>
        <w:t xml:space="preserve"> </w:t>
      </w:r>
      <w:bookmarkEnd w:id="2980"/>
    </w:p>
    <w:p w:rsidR="007A325F" w:rsidRDefault="007A325F" w:rsidP="001C05C8">
      <w:pPr>
        <w:rPr>
          <w:rtl/>
        </w:rPr>
      </w:pPr>
    </w:p>
    <w:p w:rsidR="007A325F" w:rsidRDefault="007A325F" w:rsidP="007E1BD8">
      <w:pPr>
        <w:rPr>
          <w:rtl/>
        </w:rPr>
      </w:pPr>
      <w:bookmarkStart w:id="2981" w:name="_ETM_Q9_478000"/>
      <w:bookmarkStart w:id="2982" w:name="_ETM_Q9_478589"/>
      <w:bookmarkEnd w:id="2981"/>
      <w:bookmarkEnd w:id="2982"/>
      <w:r>
        <w:rPr>
          <w:rtl/>
        </w:rPr>
        <w:t>טוב</w:t>
      </w:r>
      <w:r>
        <w:rPr>
          <w:rFonts w:hint="cs"/>
          <w:rtl/>
        </w:rPr>
        <w:t>.</w:t>
      </w:r>
      <w:r>
        <w:rPr>
          <w:rtl/>
        </w:rPr>
        <w:t xml:space="preserve"> </w:t>
      </w:r>
      <w:bookmarkStart w:id="2983" w:name="_ETM_Q9_479300"/>
      <w:bookmarkEnd w:id="2983"/>
      <w:r>
        <w:rPr>
          <w:rtl/>
        </w:rPr>
        <w:t xml:space="preserve">אז </w:t>
      </w:r>
      <w:bookmarkStart w:id="2984" w:name="_ETM_Q9_479839"/>
      <w:bookmarkEnd w:id="2984"/>
      <w:r>
        <w:rPr>
          <w:rtl/>
        </w:rPr>
        <w:t xml:space="preserve">לפרוטוקול </w:t>
      </w:r>
      <w:bookmarkStart w:id="2985" w:name="_ETM_Q9_480380"/>
      <w:bookmarkEnd w:id="2985"/>
      <w:r w:rsidR="00D86574">
        <w:rPr>
          <w:rFonts w:hint="eastAsia"/>
          <w:rtl/>
        </w:rPr>
        <w:t>–</w:t>
      </w:r>
      <w:r>
        <w:rPr>
          <w:rFonts w:hint="eastAsia"/>
          <w:rtl/>
        </w:rPr>
        <w:t xml:space="preserve"> </w:t>
      </w:r>
      <w:r>
        <w:rPr>
          <w:rFonts w:hint="cs"/>
          <w:rtl/>
        </w:rPr>
        <w:t>הם קיבלו את התנאי.</w:t>
      </w:r>
      <w:r>
        <w:rPr>
          <w:rtl/>
        </w:rPr>
        <w:t xml:space="preserve"> </w:t>
      </w:r>
      <w:bookmarkStart w:id="2986" w:name="_ETM_Q9_481770"/>
      <w:bookmarkEnd w:id="2986"/>
      <w:r>
        <w:rPr>
          <w:rtl/>
        </w:rPr>
        <w:t xml:space="preserve">אני </w:t>
      </w:r>
      <w:bookmarkStart w:id="2987" w:name="_ETM_Q9_481860"/>
      <w:bookmarkEnd w:id="2987"/>
      <w:r>
        <w:rPr>
          <w:rtl/>
        </w:rPr>
        <w:t xml:space="preserve">מבקש </w:t>
      </w:r>
      <w:bookmarkStart w:id="2988" w:name="_ETM_Q9_482159"/>
      <w:bookmarkEnd w:id="2988"/>
      <w:r>
        <w:rPr>
          <w:rtl/>
        </w:rPr>
        <w:t>מחברי</w:t>
      </w:r>
      <w:r>
        <w:rPr>
          <w:rFonts w:hint="cs"/>
          <w:rtl/>
        </w:rPr>
        <w:t>י</w:t>
      </w:r>
      <w:r>
        <w:rPr>
          <w:rtl/>
        </w:rPr>
        <w:t xml:space="preserve"> </w:t>
      </w:r>
      <w:bookmarkStart w:id="2989" w:name="_ETM_Q9_482850"/>
      <w:bookmarkEnd w:id="2989"/>
      <w:r>
        <w:rPr>
          <w:rtl/>
        </w:rPr>
        <w:t xml:space="preserve">לתמוך </w:t>
      </w:r>
      <w:bookmarkStart w:id="2990" w:name="_ETM_Q9_483240"/>
      <w:bookmarkEnd w:id="2990"/>
      <w:r>
        <w:rPr>
          <w:rtl/>
        </w:rPr>
        <w:t>בהצעה</w:t>
      </w:r>
      <w:r>
        <w:rPr>
          <w:rFonts w:hint="cs"/>
          <w:rtl/>
        </w:rPr>
        <w:t>.</w:t>
      </w:r>
      <w:r>
        <w:rPr>
          <w:rtl/>
        </w:rPr>
        <w:t xml:space="preserve"> </w:t>
      </w:r>
      <w:bookmarkStart w:id="2991" w:name="_ETM_Q9_484810"/>
      <w:bookmarkEnd w:id="2991"/>
      <w:r>
        <w:rPr>
          <w:rtl/>
        </w:rPr>
        <w:t>תודה</w:t>
      </w:r>
      <w:r>
        <w:rPr>
          <w:rFonts w:hint="cs"/>
          <w:rtl/>
        </w:rPr>
        <w:t>.</w:t>
      </w:r>
    </w:p>
    <w:p w:rsidR="007A325F" w:rsidRDefault="007A325F" w:rsidP="007E1BD8">
      <w:pPr>
        <w:rPr>
          <w:rtl/>
        </w:rPr>
      </w:pPr>
    </w:p>
    <w:p w:rsidR="007A325F" w:rsidRDefault="007A325F" w:rsidP="007E1BD8">
      <w:pPr>
        <w:pStyle w:val="af6"/>
        <w:keepNext/>
        <w:rPr>
          <w:rtl/>
        </w:rPr>
      </w:pPr>
      <w:bookmarkStart w:id="2992" w:name="_ETM_Q9_479000"/>
      <w:bookmarkStart w:id="2993" w:name="ET_yor_6026_17"/>
      <w:bookmarkEnd w:id="2992"/>
      <w:r w:rsidRPr="00E67702">
        <w:rPr>
          <w:rStyle w:val="TagStyle"/>
          <w:rtl/>
        </w:rPr>
        <w:t xml:space="preserve">&lt;&lt; יור &gt;&gt; </w:t>
      </w:r>
      <w:r>
        <w:rPr>
          <w:rtl/>
        </w:rPr>
        <w:t>היו"ר משה ארבל:</w:t>
      </w:r>
      <w:r w:rsidRPr="00E67702">
        <w:rPr>
          <w:rStyle w:val="TagStyle"/>
          <w:rtl/>
        </w:rPr>
        <w:t xml:space="preserve"> &lt;&lt; יור &gt;&gt;</w:t>
      </w:r>
      <w:r>
        <w:rPr>
          <w:rtl/>
        </w:rPr>
        <w:t xml:space="preserve"> </w:t>
      </w:r>
      <w:bookmarkEnd w:id="2993"/>
    </w:p>
    <w:p w:rsidR="007A325F" w:rsidRDefault="007A325F" w:rsidP="001C05C8">
      <w:pPr>
        <w:rPr>
          <w:rtl/>
        </w:rPr>
      </w:pPr>
    </w:p>
    <w:p w:rsidR="007A325F" w:rsidRDefault="007A325F" w:rsidP="007E1BD8">
      <w:pPr>
        <w:rPr>
          <w:rtl/>
        </w:rPr>
      </w:pPr>
      <w:bookmarkStart w:id="2994" w:name="_ETM_Q9_480000"/>
      <w:bookmarkEnd w:id="2994"/>
      <w:r>
        <w:rPr>
          <w:rFonts w:hint="cs"/>
          <w:rtl/>
        </w:rPr>
        <w:t>תודה</w:t>
      </w:r>
      <w:r>
        <w:rPr>
          <w:rtl/>
        </w:rPr>
        <w:t xml:space="preserve"> </w:t>
      </w:r>
      <w:bookmarkStart w:id="2995" w:name="_ETM_Q9_485290"/>
      <w:bookmarkEnd w:id="2995"/>
      <w:r>
        <w:rPr>
          <w:rtl/>
        </w:rPr>
        <w:t xml:space="preserve">רבה </w:t>
      </w:r>
      <w:bookmarkStart w:id="2996" w:name="_ETM_Q9_485979"/>
      <w:bookmarkEnd w:id="2996"/>
      <w:r>
        <w:rPr>
          <w:rtl/>
        </w:rPr>
        <w:t xml:space="preserve">לסגן </w:t>
      </w:r>
      <w:bookmarkStart w:id="2997" w:name="_ETM_Q9_486520"/>
      <w:bookmarkEnd w:id="2997"/>
      <w:r>
        <w:rPr>
          <w:rtl/>
        </w:rPr>
        <w:t xml:space="preserve">שר </w:t>
      </w:r>
      <w:bookmarkStart w:id="2998" w:name="_ETM_Q9_486760"/>
      <w:bookmarkEnd w:id="2998"/>
      <w:r>
        <w:rPr>
          <w:rtl/>
        </w:rPr>
        <w:t>האוצר</w:t>
      </w:r>
      <w:r>
        <w:rPr>
          <w:rFonts w:hint="cs"/>
          <w:rtl/>
        </w:rPr>
        <w:t>,</w:t>
      </w:r>
      <w:r>
        <w:rPr>
          <w:rtl/>
        </w:rPr>
        <w:t xml:space="preserve"> </w:t>
      </w:r>
      <w:bookmarkStart w:id="2999" w:name="_ETM_Q9_487300"/>
      <w:bookmarkEnd w:id="2999"/>
      <w:r>
        <w:rPr>
          <w:rtl/>
        </w:rPr>
        <w:t xml:space="preserve">חבר </w:t>
      </w:r>
      <w:bookmarkStart w:id="3000" w:name="_ETM_Q9_487600"/>
      <w:bookmarkEnd w:id="3000"/>
      <w:r>
        <w:rPr>
          <w:rtl/>
        </w:rPr>
        <w:t xml:space="preserve">הכנסת </w:t>
      </w:r>
      <w:bookmarkStart w:id="3001" w:name="_ETM_Q9_488139"/>
      <w:bookmarkEnd w:id="3001"/>
      <w:r>
        <w:rPr>
          <w:rtl/>
        </w:rPr>
        <w:t xml:space="preserve">יצחק </w:t>
      </w:r>
      <w:bookmarkStart w:id="3002" w:name="_ETM_Q9_488559"/>
      <w:bookmarkEnd w:id="3002"/>
      <w:r>
        <w:rPr>
          <w:rtl/>
        </w:rPr>
        <w:t>כהן</w:t>
      </w:r>
      <w:r>
        <w:rPr>
          <w:rFonts w:hint="cs"/>
          <w:rtl/>
        </w:rPr>
        <w:t>.</w:t>
      </w:r>
      <w:r>
        <w:rPr>
          <w:rtl/>
        </w:rPr>
        <w:t xml:space="preserve"> </w:t>
      </w:r>
      <w:bookmarkStart w:id="3003" w:name="_ETM_Q9_489070"/>
      <w:bookmarkEnd w:id="3003"/>
    </w:p>
    <w:p w:rsidR="007A325F" w:rsidRDefault="007A325F" w:rsidP="007E1BD8">
      <w:pPr>
        <w:rPr>
          <w:rtl/>
        </w:rPr>
      </w:pPr>
    </w:p>
    <w:p w:rsidR="007A325F" w:rsidRDefault="007A325F" w:rsidP="003D2D4E">
      <w:pPr>
        <w:rPr>
          <w:rtl/>
        </w:rPr>
      </w:pPr>
      <w:r>
        <w:rPr>
          <w:rtl/>
        </w:rPr>
        <w:t xml:space="preserve">אני </w:t>
      </w:r>
      <w:bookmarkStart w:id="3004" w:name="_ETM_Q9_489250"/>
      <w:bookmarkEnd w:id="3004"/>
      <w:r>
        <w:rPr>
          <w:rtl/>
        </w:rPr>
        <w:t xml:space="preserve">מבקש </w:t>
      </w:r>
      <w:bookmarkStart w:id="3005" w:name="_ETM_Q9_489639"/>
      <w:bookmarkEnd w:id="3005"/>
      <w:r>
        <w:rPr>
          <w:rtl/>
        </w:rPr>
        <w:t xml:space="preserve">לעבור </w:t>
      </w:r>
      <w:bookmarkStart w:id="3006" w:name="_ETM_Q9_490029"/>
      <w:bookmarkEnd w:id="3006"/>
      <w:r>
        <w:rPr>
          <w:rtl/>
        </w:rPr>
        <w:t>להצבעה</w:t>
      </w:r>
      <w:r w:rsidR="003D2D4E">
        <w:rPr>
          <w:rFonts w:hint="cs"/>
          <w:rtl/>
        </w:rPr>
        <w:t>,</w:t>
      </w:r>
      <w:r>
        <w:rPr>
          <w:rtl/>
        </w:rPr>
        <w:t xml:space="preserve"> </w:t>
      </w:r>
      <w:bookmarkStart w:id="3007" w:name="_ETM_Q9_492039"/>
      <w:bookmarkEnd w:id="3007"/>
      <w:r>
        <w:rPr>
          <w:rtl/>
        </w:rPr>
        <w:t>ו</w:t>
      </w:r>
      <w:r w:rsidR="003D2D4E">
        <w:rPr>
          <w:rFonts w:hint="cs"/>
          <w:rtl/>
        </w:rPr>
        <w:t xml:space="preserve">גם </w:t>
      </w:r>
      <w:r>
        <w:rPr>
          <w:rtl/>
        </w:rPr>
        <w:t xml:space="preserve">לאפשר </w:t>
      </w:r>
      <w:bookmarkStart w:id="3008" w:name="_ETM_Q9_494029"/>
      <w:bookmarkEnd w:id="3008"/>
      <w:r>
        <w:rPr>
          <w:rtl/>
        </w:rPr>
        <w:t xml:space="preserve">לסגן </w:t>
      </w:r>
      <w:bookmarkStart w:id="3009" w:name="_ETM_Q9_494420"/>
      <w:bookmarkEnd w:id="3009"/>
      <w:r>
        <w:rPr>
          <w:rtl/>
        </w:rPr>
        <w:t xml:space="preserve">שר </w:t>
      </w:r>
      <w:bookmarkStart w:id="3010" w:name="_ETM_Q9_494660"/>
      <w:bookmarkEnd w:id="3010"/>
      <w:r>
        <w:rPr>
          <w:rtl/>
        </w:rPr>
        <w:t xml:space="preserve">האוצר </w:t>
      </w:r>
      <w:bookmarkStart w:id="3011" w:name="_ETM_Q9_495139"/>
      <w:bookmarkEnd w:id="3011"/>
      <w:r>
        <w:rPr>
          <w:rtl/>
        </w:rPr>
        <w:t xml:space="preserve">להגיע </w:t>
      </w:r>
      <w:bookmarkStart w:id="3012" w:name="_ETM_Q9_495500"/>
      <w:bookmarkStart w:id="3013" w:name="_ETM_Q9_495680"/>
      <w:bookmarkEnd w:id="3012"/>
      <w:bookmarkEnd w:id="3013"/>
      <w:r>
        <w:rPr>
          <w:rtl/>
        </w:rPr>
        <w:t xml:space="preserve">למקומו </w:t>
      </w:r>
      <w:bookmarkStart w:id="3014" w:name="_ETM_Q9_497749"/>
      <w:bookmarkEnd w:id="3014"/>
      <w:r>
        <w:rPr>
          <w:rFonts w:hint="cs"/>
          <w:rtl/>
        </w:rPr>
        <w:t>ל</w:t>
      </w:r>
      <w:r>
        <w:rPr>
          <w:rtl/>
        </w:rPr>
        <w:t xml:space="preserve">טובת </w:t>
      </w:r>
      <w:bookmarkStart w:id="3015" w:name="_ETM_Q9_498230"/>
      <w:bookmarkEnd w:id="3015"/>
      <w:r>
        <w:rPr>
          <w:rtl/>
        </w:rPr>
        <w:t>ההצבעה</w:t>
      </w:r>
      <w:r>
        <w:rPr>
          <w:rFonts w:hint="cs"/>
          <w:rtl/>
        </w:rPr>
        <w:t>.</w:t>
      </w:r>
      <w:r>
        <w:rPr>
          <w:rtl/>
        </w:rPr>
        <w:t xml:space="preserve"> </w:t>
      </w:r>
      <w:bookmarkStart w:id="3016" w:name="_ETM_Q9_505130"/>
      <w:bookmarkEnd w:id="3016"/>
      <w:r>
        <w:rPr>
          <w:rtl/>
        </w:rPr>
        <w:t>הצבעה</w:t>
      </w:r>
      <w:r>
        <w:rPr>
          <w:rFonts w:hint="cs"/>
          <w:rtl/>
        </w:rPr>
        <w:t>.</w:t>
      </w:r>
    </w:p>
    <w:p w:rsidR="007A325F" w:rsidRDefault="007A325F" w:rsidP="007E1BD8">
      <w:pPr>
        <w:rPr>
          <w:rtl/>
        </w:rPr>
      </w:pPr>
    </w:p>
    <w:p w:rsidR="007A325F" w:rsidRDefault="007A325F" w:rsidP="007E1BD8">
      <w:pPr>
        <w:pStyle w:val="af1"/>
        <w:keepNext/>
        <w:rPr>
          <w:rtl/>
        </w:rPr>
      </w:pPr>
      <w:r>
        <w:rPr>
          <w:rtl/>
        </w:rPr>
        <w:t>הצבעה מס'</w:t>
      </w:r>
      <w:r>
        <w:rPr>
          <w:rFonts w:hint="cs"/>
          <w:rtl/>
        </w:rPr>
        <w:t xml:space="preserve"> 4</w:t>
      </w:r>
    </w:p>
    <w:p w:rsidR="007A325F" w:rsidRDefault="007A325F" w:rsidP="007E1BD8">
      <w:pPr>
        <w:pStyle w:val="--"/>
        <w:keepNext/>
        <w:rPr>
          <w:rtl/>
        </w:rPr>
      </w:pPr>
    </w:p>
    <w:p w:rsidR="007A325F" w:rsidRDefault="007A325F" w:rsidP="007E1BD8">
      <w:pPr>
        <w:pStyle w:val="--"/>
        <w:keepNext/>
        <w:rPr>
          <w:rtl/>
        </w:rPr>
      </w:pPr>
      <w:r>
        <w:rPr>
          <w:rtl/>
        </w:rPr>
        <w:t xml:space="preserve">בעד ההצעה להעביר את הצעת החוק לוועדה </w:t>
      </w:r>
      <w:r w:rsidR="00D86574">
        <w:rPr>
          <w:rtl/>
        </w:rPr>
        <w:t>–</w:t>
      </w:r>
      <w:r>
        <w:rPr>
          <w:rFonts w:hint="cs"/>
          <w:rtl/>
        </w:rPr>
        <w:t xml:space="preserve"> </w:t>
      </w:r>
      <w:bookmarkStart w:id="3017" w:name="_ETM_Q9_503000"/>
      <w:bookmarkEnd w:id="3017"/>
      <w:r>
        <w:rPr>
          <w:rFonts w:hint="cs"/>
          <w:rtl/>
        </w:rPr>
        <w:t>26</w:t>
      </w:r>
    </w:p>
    <w:p w:rsidR="007A325F" w:rsidRDefault="007A325F" w:rsidP="007E1BD8">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7E1BD8">
      <w:pPr>
        <w:pStyle w:val="--"/>
        <w:keepNext/>
        <w:rPr>
          <w:rtl/>
        </w:rPr>
      </w:pPr>
      <w:r>
        <w:rPr>
          <w:rtl/>
        </w:rPr>
        <w:t xml:space="preserve">נמנעים </w:t>
      </w:r>
      <w:r w:rsidR="00D86574">
        <w:rPr>
          <w:rtl/>
        </w:rPr>
        <w:t>–</w:t>
      </w:r>
      <w:r>
        <w:rPr>
          <w:rtl/>
        </w:rPr>
        <w:t xml:space="preserve"> </w:t>
      </w:r>
      <w:r>
        <w:rPr>
          <w:rFonts w:hint="cs"/>
          <w:rtl/>
        </w:rPr>
        <w:t>אין</w:t>
      </w:r>
    </w:p>
    <w:p w:rsidR="007A325F" w:rsidRPr="007552B7" w:rsidRDefault="007A325F" w:rsidP="00285BBC">
      <w:pPr>
        <w:pStyle w:val="af2"/>
        <w:rPr>
          <w:rtl/>
        </w:rPr>
      </w:pPr>
      <w:r>
        <w:rPr>
          <w:rtl/>
        </w:rPr>
        <w:t xml:space="preserve">ההצעה </w:t>
      </w:r>
      <w:r w:rsidRPr="00412BF1">
        <w:rPr>
          <w:rtl/>
        </w:rPr>
        <w:t>להעביר את הצעת חוק</w:t>
      </w:r>
      <w:r w:rsidRPr="00412BF1">
        <w:rPr>
          <w:rFonts w:hint="cs"/>
          <w:rtl/>
        </w:rPr>
        <w:t xml:space="preserve"> </w:t>
      </w:r>
      <w:r w:rsidRPr="00412BF1">
        <w:rPr>
          <w:rtl/>
        </w:rPr>
        <w:t xml:space="preserve">מיסוי מקרקעין (שבח ורכישה) (תיקון </w:t>
      </w:r>
      <w:r w:rsidR="00D86574">
        <w:rPr>
          <w:rFonts w:hint="cs"/>
          <w:rtl/>
        </w:rPr>
        <w:t>–</w:t>
      </w:r>
      <w:r w:rsidRPr="00412BF1">
        <w:rPr>
          <w:rtl/>
        </w:rPr>
        <w:t xml:space="preserve"> הארכת התקופה </w:t>
      </w:r>
      <w:proofErr w:type="spellStart"/>
      <w:r w:rsidRPr="00412BF1">
        <w:rPr>
          <w:rtl/>
        </w:rPr>
        <w:t>לשחלוף</w:t>
      </w:r>
      <w:proofErr w:type="spellEnd"/>
      <w:r w:rsidRPr="00412BF1">
        <w:rPr>
          <w:rtl/>
        </w:rPr>
        <w:t xml:space="preserve"> דירה עקב משבר הקורונה), התש"ף</w:t>
      </w:r>
      <w:r w:rsidR="00D86574">
        <w:rPr>
          <w:rFonts w:hint="cs"/>
          <w:rtl/>
        </w:rPr>
        <w:t>–</w:t>
      </w:r>
      <w:r w:rsidRPr="00412BF1">
        <w:rPr>
          <w:rtl/>
        </w:rPr>
        <w:t>2020</w:t>
      </w:r>
      <w:r>
        <w:rPr>
          <w:rFonts w:hint="cs"/>
          <w:rtl/>
        </w:rPr>
        <w:t>,</w:t>
      </w:r>
      <w:r w:rsidRPr="00412BF1">
        <w:rPr>
          <w:rtl/>
        </w:rPr>
        <w:t xml:space="preserve"> </w:t>
      </w:r>
      <w:r>
        <w:rPr>
          <w:rtl/>
        </w:rPr>
        <w:t xml:space="preserve">לוועדת הכספים </w:t>
      </w:r>
      <w:bookmarkStart w:id="3018" w:name="_ETM_Q9_537000"/>
      <w:bookmarkEnd w:id="3018"/>
      <w:r>
        <w:rPr>
          <w:rFonts w:hint="cs"/>
          <w:rtl/>
        </w:rPr>
        <w:t>נתקבלה.</w:t>
      </w:r>
    </w:p>
    <w:p w:rsidR="007A325F" w:rsidRDefault="007A325F" w:rsidP="007E1BD8">
      <w:pPr>
        <w:rPr>
          <w:rtl/>
        </w:rPr>
      </w:pPr>
      <w:bookmarkStart w:id="3019" w:name="_ETM_Q9_514000"/>
      <w:bookmarkEnd w:id="3019"/>
    </w:p>
    <w:p w:rsidR="007A325F" w:rsidRDefault="007A325F" w:rsidP="007E1BD8">
      <w:pPr>
        <w:pStyle w:val="af6"/>
        <w:keepNext/>
        <w:rPr>
          <w:rtl/>
        </w:rPr>
      </w:pPr>
      <w:bookmarkStart w:id="3020" w:name="ET_yor_6026_18"/>
      <w:r w:rsidRPr="00E67702">
        <w:rPr>
          <w:rStyle w:val="TagStyle"/>
          <w:rtl/>
        </w:rPr>
        <w:t xml:space="preserve"> &lt;&lt; יור &gt;&gt; </w:t>
      </w:r>
      <w:r>
        <w:rPr>
          <w:rtl/>
        </w:rPr>
        <w:t>היו"ר משה ארבל:</w:t>
      </w:r>
      <w:r w:rsidRPr="00E67702">
        <w:rPr>
          <w:rStyle w:val="TagStyle"/>
          <w:rtl/>
        </w:rPr>
        <w:t xml:space="preserve"> &lt;&lt; יור &gt;&gt;</w:t>
      </w:r>
      <w:r>
        <w:rPr>
          <w:rtl/>
        </w:rPr>
        <w:t xml:space="preserve"> </w:t>
      </w:r>
      <w:bookmarkEnd w:id="3020"/>
    </w:p>
    <w:p w:rsidR="007A325F" w:rsidRPr="00E67702" w:rsidRDefault="007A325F" w:rsidP="007E1BD8">
      <w:pPr>
        <w:ind w:firstLine="0"/>
        <w:rPr>
          <w:rtl/>
          <w:lang w:eastAsia="he-IL"/>
        </w:rPr>
      </w:pPr>
      <w:bookmarkStart w:id="3021" w:name="_ETM_Q9_515000"/>
      <w:bookmarkEnd w:id="3021"/>
    </w:p>
    <w:p w:rsidR="007A325F" w:rsidRDefault="007A325F" w:rsidP="007E1BD8">
      <w:pPr>
        <w:rPr>
          <w:rtl/>
        </w:rPr>
      </w:pPr>
      <w:bookmarkStart w:id="3022" w:name="_ETM_Q9_507000"/>
      <w:bookmarkStart w:id="3023" w:name="_ETM_Q9_516579"/>
      <w:bookmarkEnd w:id="3022"/>
      <w:bookmarkEnd w:id="3023"/>
      <w:r>
        <w:rPr>
          <w:rtl/>
        </w:rPr>
        <w:t xml:space="preserve">ובכן </w:t>
      </w:r>
      <w:bookmarkStart w:id="3024" w:name="_ETM_Q9_516969"/>
      <w:bookmarkEnd w:id="3024"/>
      <w:r>
        <w:rPr>
          <w:rtl/>
        </w:rPr>
        <w:t xml:space="preserve">תוצאות </w:t>
      </w:r>
      <w:bookmarkStart w:id="3025" w:name="_ETM_Q9_517300"/>
      <w:bookmarkEnd w:id="3025"/>
      <w:r>
        <w:rPr>
          <w:rtl/>
        </w:rPr>
        <w:t xml:space="preserve">ההצבעה </w:t>
      </w:r>
      <w:bookmarkStart w:id="3026" w:name="_ETM_Q9_518760"/>
      <w:bookmarkEnd w:id="3026"/>
      <w:r>
        <w:rPr>
          <w:rtl/>
        </w:rPr>
        <w:t>ה</w:t>
      </w:r>
      <w:r>
        <w:rPr>
          <w:rFonts w:hint="cs"/>
          <w:rtl/>
        </w:rPr>
        <w:t xml:space="preserve">ן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af5"/>
        <w:keepNext/>
        <w:rPr>
          <w:rtl/>
        </w:rPr>
      </w:pPr>
      <w:bookmarkStart w:id="3027" w:name="ET_interruption_5802_19"/>
      <w:r w:rsidRPr="00E67702">
        <w:rPr>
          <w:rStyle w:val="TagStyle"/>
          <w:rtl/>
        </w:rPr>
        <w:t xml:space="preserve"> &lt;&lt; קריאה &gt;&gt; </w:t>
      </w:r>
      <w:r>
        <w:rPr>
          <w:rtl/>
        </w:rPr>
        <w:t>שלמה קרעי (הליכוד):</w:t>
      </w:r>
      <w:r w:rsidRPr="00E67702">
        <w:rPr>
          <w:rStyle w:val="TagStyle"/>
          <w:rtl/>
        </w:rPr>
        <w:t xml:space="preserve"> &lt;&lt; קריאה &gt;&gt;</w:t>
      </w:r>
      <w:r>
        <w:rPr>
          <w:rtl/>
        </w:rPr>
        <w:t xml:space="preserve"> </w:t>
      </w:r>
      <w:bookmarkEnd w:id="3027"/>
    </w:p>
    <w:p w:rsidR="007A325F" w:rsidRDefault="007A325F" w:rsidP="001C05C8">
      <w:pPr>
        <w:rPr>
          <w:rtl/>
        </w:rPr>
      </w:pPr>
    </w:p>
    <w:p w:rsidR="007A325F" w:rsidRDefault="007A325F" w:rsidP="007E1BD8">
      <w:pPr>
        <w:rPr>
          <w:rtl/>
        </w:rPr>
      </w:pPr>
      <w:bookmarkStart w:id="3028" w:name="_ETM_Q9_512000"/>
      <w:bookmarkEnd w:id="3028"/>
      <w:r>
        <w:rPr>
          <w:rFonts w:hint="cs"/>
          <w:rtl/>
        </w:rPr>
        <w:t xml:space="preserve">הצבעתי בעד, אדוני היושב-ראש. </w:t>
      </w:r>
    </w:p>
    <w:p w:rsidR="007A325F" w:rsidRDefault="007A325F" w:rsidP="007E1BD8">
      <w:pPr>
        <w:rPr>
          <w:rtl/>
        </w:rPr>
      </w:pPr>
    </w:p>
    <w:p w:rsidR="007A325F" w:rsidRDefault="007A325F" w:rsidP="007E1BD8">
      <w:pPr>
        <w:pStyle w:val="af5"/>
        <w:keepNext/>
        <w:rPr>
          <w:rtl/>
        </w:rPr>
      </w:pPr>
      <w:bookmarkStart w:id="3029" w:name="ET_interruption_קר_אה_25"/>
      <w:r w:rsidRPr="00870D81">
        <w:rPr>
          <w:rStyle w:val="TagStyle"/>
          <w:rtl/>
        </w:rPr>
        <w:t xml:space="preserve"> &lt;&lt; קריאה &gt;&gt; </w:t>
      </w:r>
      <w:r>
        <w:rPr>
          <w:rtl/>
        </w:rPr>
        <w:t>קריאה:</w:t>
      </w:r>
      <w:r w:rsidRPr="00870D81">
        <w:rPr>
          <w:rStyle w:val="TagStyle"/>
          <w:rtl/>
        </w:rPr>
        <w:t xml:space="preserve"> &lt;&lt; קריאה &gt;&gt;</w:t>
      </w:r>
      <w:r>
        <w:rPr>
          <w:rtl/>
        </w:rPr>
        <w:t xml:space="preserve">  </w:t>
      </w:r>
      <w:bookmarkEnd w:id="3029"/>
    </w:p>
    <w:p w:rsidR="007A325F" w:rsidRDefault="007A325F" w:rsidP="001C05C8">
      <w:pPr>
        <w:rPr>
          <w:rtl/>
          <w:lang w:eastAsia="he-IL"/>
        </w:rPr>
      </w:pPr>
    </w:p>
    <w:p w:rsidR="007A325F" w:rsidRDefault="007A325F" w:rsidP="007E1BD8">
      <w:pPr>
        <w:rPr>
          <w:rtl/>
          <w:lang w:eastAsia="he-IL"/>
        </w:rPr>
      </w:pPr>
      <w:bookmarkStart w:id="3030" w:name="_ETM_Q9_522000"/>
      <w:bookmarkEnd w:id="3030"/>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Pr="00870D81" w:rsidRDefault="007A325F" w:rsidP="007E1BD8">
      <w:pPr>
        <w:rPr>
          <w:rtl/>
          <w:lang w:eastAsia="he-IL"/>
        </w:rPr>
      </w:pPr>
      <w:bookmarkStart w:id="3031" w:name="_ETM_Q9_523000"/>
      <w:bookmarkEnd w:id="3031"/>
    </w:p>
    <w:p w:rsidR="007A325F" w:rsidRDefault="007A325F" w:rsidP="007E1BD8">
      <w:pPr>
        <w:pStyle w:val="af6"/>
        <w:keepNext/>
        <w:rPr>
          <w:rtl/>
        </w:rPr>
      </w:pPr>
      <w:bookmarkStart w:id="3032" w:name="ET_yor_6026_20"/>
      <w:r w:rsidRPr="00C67780">
        <w:rPr>
          <w:rStyle w:val="TagStyle"/>
          <w:rtl/>
        </w:rPr>
        <w:t xml:space="preserve"> &lt;&lt; יור &gt;&gt; </w:t>
      </w:r>
      <w:r>
        <w:rPr>
          <w:rtl/>
        </w:rPr>
        <w:t>היו"ר משה ארבל:</w:t>
      </w:r>
      <w:r w:rsidRPr="00C67780">
        <w:rPr>
          <w:rStyle w:val="TagStyle"/>
          <w:rtl/>
        </w:rPr>
        <w:t xml:space="preserve"> &lt;&lt; יור &gt;&gt;</w:t>
      </w:r>
      <w:r>
        <w:rPr>
          <w:rtl/>
        </w:rPr>
        <w:t xml:space="preserve"> </w:t>
      </w:r>
      <w:bookmarkEnd w:id="3032"/>
    </w:p>
    <w:p w:rsidR="007A325F" w:rsidRPr="00C67780" w:rsidRDefault="007A325F" w:rsidP="007E1BD8">
      <w:pPr>
        <w:ind w:firstLine="0"/>
        <w:rPr>
          <w:rtl/>
          <w:lang w:eastAsia="he-IL"/>
        </w:rPr>
      </w:pPr>
    </w:p>
    <w:p w:rsidR="007A325F" w:rsidRDefault="00D86574" w:rsidP="003D2D4E">
      <w:pPr>
        <w:rPr>
          <w:rtl/>
        </w:rPr>
      </w:pPr>
      <w:r>
        <w:rPr>
          <w:rFonts w:hint="cs"/>
          <w:rtl/>
        </w:rPr>
        <w:t>–</w:t>
      </w:r>
      <w:r w:rsidR="001C05C8">
        <w:rPr>
          <w:rFonts w:hint="cs"/>
          <w:rtl/>
        </w:rPr>
        <w:t xml:space="preserve"> </w:t>
      </w:r>
      <w:r>
        <w:rPr>
          <w:rFonts w:hint="cs"/>
          <w:rtl/>
        </w:rPr>
        <w:t>–</w:t>
      </w:r>
      <w:r w:rsidR="007A325F">
        <w:rPr>
          <w:rtl/>
        </w:rPr>
        <w:t xml:space="preserve"> </w:t>
      </w:r>
      <w:bookmarkStart w:id="3033" w:name="_ETM_Q9_523300"/>
      <w:bookmarkStart w:id="3034" w:name="_ETM_Q9_524079"/>
      <w:bookmarkEnd w:id="3033"/>
      <w:bookmarkEnd w:id="3034"/>
      <w:r w:rsidR="007A325F">
        <w:rPr>
          <w:rtl/>
        </w:rPr>
        <w:t xml:space="preserve">26 </w:t>
      </w:r>
      <w:bookmarkStart w:id="3035" w:name="_ETM_Q9_524829"/>
      <w:bookmarkEnd w:id="3035"/>
      <w:r w:rsidR="007A325F">
        <w:rPr>
          <w:rtl/>
        </w:rPr>
        <w:t>בעד</w:t>
      </w:r>
      <w:r w:rsidR="007A325F">
        <w:rPr>
          <w:rFonts w:hint="cs"/>
          <w:rtl/>
        </w:rPr>
        <w:t>,</w:t>
      </w:r>
      <w:r w:rsidR="007A325F">
        <w:rPr>
          <w:rtl/>
        </w:rPr>
        <w:t xml:space="preserve"> </w:t>
      </w:r>
      <w:bookmarkStart w:id="3036" w:name="_ETM_Q9_525460"/>
      <w:bookmarkEnd w:id="3036"/>
      <w:r w:rsidR="007A325F">
        <w:rPr>
          <w:rtl/>
        </w:rPr>
        <w:t xml:space="preserve">אין </w:t>
      </w:r>
      <w:bookmarkStart w:id="3037" w:name="_ETM_Q9_525640"/>
      <w:bookmarkEnd w:id="3037"/>
      <w:r w:rsidR="007A325F">
        <w:rPr>
          <w:rtl/>
        </w:rPr>
        <w:t>מתנגדים</w:t>
      </w:r>
      <w:r w:rsidR="007A325F">
        <w:rPr>
          <w:rFonts w:hint="cs"/>
          <w:rtl/>
        </w:rPr>
        <w:t>,</w:t>
      </w:r>
      <w:r w:rsidR="007A325F">
        <w:rPr>
          <w:rtl/>
        </w:rPr>
        <w:t xml:space="preserve"> </w:t>
      </w:r>
      <w:bookmarkStart w:id="3038" w:name="_ETM_Q9_526179"/>
      <w:bookmarkEnd w:id="3038"/>
      <w:r w:rsidR="007A325F">
        <w:rPr>
          <w:rtl/>
        </w:rPr>
        <w:t xml:space="preserve">אין </w:t>
      </w:r>
      <w:bookmarkStart w:id="3039" w:name="_ETM_Q9_526300"/>
      <w:bookmarkEnd w:id="3039"/>
      <w:r w:rsidR="007A325F">
        <w:rPr>
          <w:rtl/>
        </w:rPr>
        <w:t>נמנעים</w:t>
      </w:r>
      <w:r w:rsidR="007A325F">
        <w:rPr>
          <w:rFonts w:hint="cs"/>
          <w:rtl/>
        </w:rPr>
        <w:t>.</w:t>
      </w:r>
      <w:r w:rsidR="007A325F">
        <w:rPr>
          <w:rtl/>
        </w:rPr>
        <w:t xml:space="preserve"> </w:t>
      </w:r>
      <w:bookmarkStart w:id="3040" w:name="_ETM_Q9_527170"/>
      <w:bookmarkStart w:id="3041" w:name="_ETM_Q9_517000"/>
      <w:bookmarkStart w:id="3042" w:name="_ETM_Q9_520000"/>
      <w:bookmarkEnd w:id="3040"/>
      <w:bookmarkEnd w:id="3041"/>
      <w:bookmarkEnd w:id="3042"/>
      <w:r w:rsidR="007A325F">
        <w:rPr>
          <w:rtl/>
        </w:rPr>
        <w:t xml:space="preserve">אני </w:t>
      </w:r>
      <w:bookmarkStart w:id="3043" w:name="_ETM_Q9_527350"/>
      <w:bookmarkEnd w:id="3043"/>
      <w:r w:rsidR="007A325F">
        <w:rPr>
          <w:rtl/>
        </w:rPr>
        <w:t xml:space="preserve">מבקש </w:t>
      </w:r>
      <w:bookmarkStart w:id="3044" w:name="_ETM_Q9_527620"/>
      <w:bookmarkEnd w:id="3044"/>
      <w:r w:rsidR="007A325F">
        <w:rPr>
          <w:rtl/>
        </w:rPr>
        <w:t xml:space="preserve">לצרף </w:t>
      </w:r>
      <w:bookmarkStart w:id="3045" w:name="_ETM_Q9_528039"/>
      <w:bookmarkStart w:id="3046" w:name="_ETM_Q9_528160"/>
      <w:bookmarkEnd w:id="3045"/>
      <w:bookmarkEnd w:id="3046"/>
      <w:r w:rsidR="007A325F">
        <w:rPr>
          <w:rFonts w:hint="cs"/>
          <w:rtl/>
        </w:rPr>
        <w:t>ל</w:t>
      </w:r>
      <w:r w:rsidR="007A325F">
        <w:rPr>
          <w:rtl/>
        </w:rPr>
        <w:t xml:space="preserve">תוצאות </w:t>
      </w:r>
      <w:bookmarkStart w:id="3047" w:name="_ETM_Q9_528370"/>
      <w:bookmarkEnd w:id="3047"/>
      <w:r w:rsidR="007A325F">
        <w:rPr>
          <w:rtl/>
        </w:rPr>
        <w:t xml:space="preserve">ההצבעה </w:t>
      </w:r>
      <w:bookmarkStart w:id="3048" w:name="_ETM_Q9_528850"/>
      <w:bookmarkEnd w:id="3048"/>
      <w:r w:rsidR="007A325F">
        <w:rPr>
          <w:rtl/>
        </w:rPr>
        <w:t xml:space="preserve">את </w:t>
      </w:r>
      <w:bookmarkStart w:id="3049" w:name="_ETM_Q9_528940"/>
      <w:bookmarkEnd w:id="3049"/>
      <w:r w:rsidR="007A325F">
        <w:rPr>
          <w:rtl/>
        </w:rPr>
        <w:t xml:space="preserve">חבר </w:t>
      </w:r>
      <w:bookmarkStart w:id="3050" w:name="_ETM_Q9_529149"/>
      <w:bookmarkEnd w:id="3050"/>
      <w:r w:rsidR="007A325F">
        <w:rPr>
          <w:rtl/>
        </w:rPr>
        <w:t xml:space="preserve">הכנסת </w:t>
      </w:r>
      <w:bookmarkStart w:id="3051" w:name="_ETM_Q9_529359"/>
      <w:bookmarkEnd w:id="3051"/>
      <w:r w:rsidR="007A325F">
        <w:rPr>
          <w:rtl/>
        </w:rPr>
        <w:t xml:space="preserve">שלמה </w:t>
      </w:r>
      <w:bookmarkStart w:id="3052" w:name="_ETM_Q9_529659"/>
      <w:bookmarkEnd w:id="3052"/>
      <w:r w:rsidR="007A325F">
        <w:rPr>
          <w:rtl/>
        </w:rPr>
        <w:t>קר</w:t>
      </w:r>
      <w:r w:rsidR="007A325F">
        <w:rPr>
          <w:rFonts w:hint="cs"/>
          <w:rtl/>
        </w:rPr>
        <w:t>עי</w:t>
      </w:r>
      <w:r w:rsidR="007A325F">
        <w:rPr>
          <w:rtl/>
        </w:rPr>
        <w:t xml:space="preserve"> </w:t>
      </w:r>
      <w:bookmarkStart w:id="3053" w:name="_ETM_Q9_529960"/>
      <w:bookmarkEnd w:id="3053"/>
      <w:r w:rsidR="007A325F">
        <w:rPr>
          <w:rtl/>
        </w:rPr>
        <w:t xml:space="preserve">כתומך </w:t>
      </w:r>
      <w:bookmarkStart w:id="3054" w:name="_ETM_Q9_530409"/>
      <w:bookmarkEnd w:id="3054"/>
      <w:r w:rsidR="007A325F">
        <w:rPr>
          <w:rtl/>
        </w:rPr>
        <w:t xml:space="preserve">בהצעת </w:t>
      </w:r>
      <w:bookmarkStart w:id="3055" w:name="_ETM_Q9_530769"/>
      <w:bookmarkEnd w:id="3055"/>
      <w:r w:rsidR="007A325F">
        <w:rPr>
          <w:rtl/>
        </w:rPr>
        <w:t>החוק</w:t>
      </w:r>
      <w:r w:rsidR="007A325F">
        <w:rPr>
          <w:rFonts w:hint="cs"/>
          <w:rtl/>
        </w:rPr>
        <w:t>,</w:t>
      </w:r>
      <w:r w:rsidR="007A325F">
        <w:rPr>
          <w:rtl/>
        </w:rPr>
        <w:t xml:space="preserve"> </w:t>
      </w:r>
      <w:bookmarkStart w:id="3056" w:name="_ETM_Q9_531370"/>
      <w:bookmarkEnd w:id="3056"/>
      <w:r w:rsidR="003D2D4E">
        <w:rPr>
          <w:rFonts w:hint="cs"/>
          <w:rtl/>
        </w:rPr>
        <w:t xml:space="preserve">ואת </w:t>
      </w:r>
      <w:r w:rsidR="007A325F">
        <w:rPr>
          <w:rtl/>
        </w:rPr>
        <w:t xml:space="preserve">חבר </w:t>
      </w:r>
      <w:bookmarkStart w:id="3057" w:name="_ETM_Q9_531670"/>
      <w:bookmarkEnd w:id="3057"/>
      <w:r w:rsidR="007A325F">
        <w:rPr>
          <w:rtl/>
        </w:rPr>
        <w:t xml:space="preserve">הכנסת </w:t>
      </w:r>
      <w:bookmarkStart w:id="3058" w:name="_ETM_Q9_531909"/>
      <w:bookmarkEnd w:id="3058"/>
      <w:r w:rsidR="007A325F">
        <w:rPr>
          <w:rtl/>
        </w:rPr>
        <w:t>ו</w:t>
      </w:r>
      <w:r w:rsidR="007A325F">
        <w:rPr>
          <w:rFonts w:hint="cs"/>
          <w:rtl/>
        </w:rPr>
        <w:t>וליד טאהא,</w:t>
      </w:r>
      <w:r w:rsidR="007A325F">
        <w:rPr>
          <w:rtl/>
        </w:rPr>
        <w:t xml:space="preserve"> </w:t>
      </w:r>
      <w:bookmarkStart w:id="3059" w:name="_ETM_Q9_532839"/>
      <w:bookmarkEnd w:id="3059"/>
      <w:r w:rsidR="007A325F">
        <w:rPr>
          <w:rtl/>
        </w:rPr>
        <w:t xml:space="preserve">חבר </w:t>
      </w:r>
      <w:bookmarkStart w:id="3060" w:name="_ETM_Q9_533170"/>
      <w:bookmarkEnd w:id="3060"/>
      <w:r w:rsidR="007A325F">
        <w:rPr>
          <w:rtl/>
        </w:rPr>
        <w:t xml:space="preserve">הכנסת </w:t>
      </w:r>
      <w:bookmarkStart w:id="3061" w:name="_ETM_Q9_533379"/>
      <w:bookmarkEnd w:id="3061"/>
      <w:r w:rsidR="007A325F">
        <w:rPr>
          <w:rtl/>
        </w:rPr>
        <w:t xml:space="preserve">סעיד </w:t>
      </w:r>
      <w:bookmarkStart w:id="3062" w:name="_ETM_Q9_533589"/>
      <w:bookmarkEnd w:id="3062"/>
      <w:r w:rsidR="007A325F">
        <w:rPr>
          <w:rtl/>
        </w:rPr>
        <w:t xml:space="preserve">אלחרומי </w:t>
      </w:r>
      <w:bookmarkStart w:id="3063" w:name="_ETM_Q9_534630"/>
      <w:bookmarkEnd w:id="3063"/>
      <w:r w:rsidR="007A325F">
        <w:rPr>
          <w:rtl/>
        </w:rPr>
        <w:t xml:space="preserve">וחבר </w:t>
      </w:r>
      <w:bookmarkStart w:id="3064" w:name="_ETM_Q9_534960"/>
      <w:bookmarkEnd w:id="3064"/>
      <w:r w:rsidR="007A325F">
        <w:rPr>
          <w:rtl/>
        </w:rPr>
        <w:t xml:space="preserve">הכנסת </w:t>
      </w:r>
      <w:bookmarkStart w:id="3065" w:name="_ETM_Q9_535200"/>
      <w:bookmarkEnd w:id="3065"/>
      <w:r w:rsidR="007A325F">
        <w:rPr>
          <w:rtl/>
        </w:rPr>
        <w:t xml:space="preserve">יואב </w:t>
      </w:r>
      <w:bookmarkStart w:id="3066" w:name="_ETM_Q9_535380"/>
      <w:bookmarkEnd w:id="3066"/>
      <w:r w:rsidR="007A325F">
        <w:rPr>
          <w:rtl/>
        </w:rPr>
        <w:t>סגלוביץ'</w:t>
      </w:r>
      <w:r w:rsidR="007A325F">
        <w:rPr>
          <w:rFonts w:hint="cs"/>
          <w:rtl/>
        </w:rPr>
        <w:t>.</w:t>
      </w:r>
      <w:bookmarkStart w:id="3067" w:name="_ETM_Q9_532000"/>
      <w:bookmarkStart w:id="3068" w:name="_ETM_Q9_536370"/>
      <w:bookmarkEnd w:id="3067"/>
      <w:bookmarkEnd w:id="3068"/>
      <w:r w:rsidR="007A325F">
        <w:rPr>
          <w:rFonts w:hint="cs"/>
          <w:rtl/>
        </w:rPr>
        <w:t xml:space="preserve"> </w:t>
      </w:r>
      <w:r w:rsidR="007A325F">
        <w:rPr>
          <w:rtl/>
        </w:rPr>
        <w:t xml:space="preserve">אשר </w:t>
      </w:r>
      <w:bookmarkStart w:id="3069" w:name="_ETM_Q9_536820"/>
      <w:bookmarkEnd w:id="3069"/>
      <w:r w:rsidR="007A325F">
        <w:rPr>
          <w:rtl/>
        </w:rPr>
        <w:t xml:space="preserve">על </w:t>
      </w:r>
      <w:bookmarkStart w:id="3070" w:name="_ETM_Q9_536910"/>
      <w:bookmarkEnd w:id="3070"/>
      <w:r w:rsidR="007A325F">
        <w:rPr>
          <w:rtl/>
        </w:rPr>
        <w:t>כן</w:t>
      </w:r>
      <w:r w:rsidR="007A325F">
        <w:rPr>
          <w:rFonts w:hint="cs"/>
          <w:rtl/>
        </w:rPr>
        <w:t>,</w:t>
      </w:r>
      <w:r w:rsidR="007A325F">
        <w:rPr>
          <w:rtl/>
        </w:rPr>
        <w:t xml:space="preserve"> </w:t>
      </w:r>
      <w:bookmarkStart w:id="3071" w:name="_ETM_Q9_538029"/>
      <w:bookmarkEnd w:id="3071"/>
      <w:r w:rsidR="007A325F">
        <w:rPr>
          <w:rtl/>
        </w:rPr>
        <w:t xml:space="preserve">30 </w:t>
      </w:r>
      <w:bookmarkStart w:id="3072" w:name="_ETM_Q9_538750"/>
      <w:bookmarkEnd w:id="3072"/>
      <w:r w:rsidR="007A325F">
        <w:rPr>
          <w:rtl/>
        </w:rPr>
        <w:t>בעד</w:t>
      </w:r>
      <w:r w:rsidR="007A325F">
        <w:rPr>
          <w:rFonts w:hint="cs"/>
          <w:rtl/>
        </w:rPr>
        <w:t>,</w:t>
      </w:r>
      <w:r w:rsidR="007A325F">
        <w:rPr>
          <w:rtl/>
        </w:rPr>
        <w:t xml:space="preserve"> </w:t>
      </w:r>
      <w:bookmarkStart w:id="3073" w:name="_ETM_Q9_539170"/>
      <w:bookmarkEnd w:id="3073"/>
      <w:r w:rsidR="007A325F">
        <w:rPr>
          <w:rtl/>
        </w:rPr>
        <w:t xml:space="preserve">אין </w:t>
      </w:r>
      <w:bookmarkStart w:id="3074" w:name="_ETM_Q9_539290"/>
      <w:bookmarkEnd w:id="3074"/>
      <w:r w:rsidR="007A325F">
        <w:rPr>
          <w:rtl/>
        </w:rPr>
        <w:t>מתנגדים</w:t>
      </w:r>
      <w:r w:rsidR="007A325F">
        <w:rPr>
          <w:rFonts w:hint="cs"/>
          <w:rtl/>
        </w:rPr>
        <w:t>,</w:t>
      </w:r>
      <w:r w:rsidR="007A325F">
        <w:rPr>
          <w:rtl/>
        </w:rPr>
        <w:t xml:space="preserve"> </w:t>
      </w:r>
      <w:bookmarkStart w:id="3075" w:name="_ETM_Q9_539830"/>
      <w:bookmarkEnd w:id="3075"/>
      <w:r w:rsidR="007A325F">
        <w:rPr>
          <w:rtl/>
        </w:rPr>
        <w:t xml:space="preserve">אין </w:t>
      </w:r>
      <w:bookmarkStart w:id="3076" w:name="_ETM_Q9_539950"/>
      <w:bookmarkEnd w:id="3076"/>
      <w:r w:rsidR="007A325F">
        <w:rPr>
          <w:rtl/>
        </w:rPr>
        <w:t>נמנעים</w:t>
      </w:r>
      <w:r w:rsidR="007A325F">
        <w:rPr>
          <w:rFonts w:hint="cs"/>
          <w:rtl/>
        </w:rPr>
        <w:t>.</w:t>
      </w:r>
      <w:bookmarkStart w:id="3077" w:name="_ETM_Q9_536000"/>
      <w:bookmarkStart w:id="3078" w:name="_ETM_Q9_540890"/>
      <w:bookmarkEnd w:id="3077"/>
      <w:bookmarkEnd w:id="3078"/>
      <w:r w:rsidR="007A325F">
        <w:rPr>
          <w:rFonts w:hint="cs"/>
          <w:rtl/>
        </w:rPr>
        <w:t xml:space="preserve"> </w:t>
      </w:r>
      <w:r w:rsidR="007A325F">
        <w:rPr>
          <w:rtl/>
        </w:rPr>
        <w:t xml:space="preserve">אני </w:t>
      </w:r>
      <w:bookmarkStart w:id="3079" w:name="_ETM_Q9_541460"/>
      <w:bookmarkEnd w:id="3079"/>
      <w:r w:rsidR="007A325F">
        <w:rPr>
          <w:rtl/>
        </w:rPr>
        <w:t xml:space="preserve">קובע </w:t>
      </w:r>
      <w:bookmarkStart w:id="3080" w:name="_ETM_Q9_541760"/>
      <w:bookmarkEnd w:id="3080"/>
      <w:r w:rsidR="007A325F">
        <w:rPr>
          <w:rtl/>
        </w:rPr>
        <w:t xml:space="preserve">שהצעת </w:t>
      </w:r>
      <w:bookmarkStart w:id="3081" w:name="_ETM_Q9_542089"/>
      <w:bookmarkEnd w:id="3081"/>
      <w:r w:rsidR="007A325F">
        <w:rPr>
          <w:rtl/>
        </w:rPr>
        <w:t xml:space="preserve">החוק </w:t>
      </w:r>
      <w:bookmarkStart w:id="3082" w:name="_ETM_Q9_542270"/>
      <w:bookmarkEnd w:id="3082"/>
      <w:r w:rsidR="007A325F">
        <w:rPr>
          <w:rtl/>
        </w:rPr>
        <w:t xml:space="preserve">עברה </w:t>
      </w:r>
      <w:bookmarkStart w:id="3083" w:name="_ETM_Q9_542449"/>
      <w:bookmarkEnd w:id="3083"/>
      <w:r w:rsidR="007A325F">
        <w:rPr>
          <w:rtl/>
        </w:rPr>
        <w:t xml:space="preserve">בקריאה </w:t>
      </w:r>
      <w:bookmarkStart w:id="3084" w:name="_ETM_Q9_542719"/>
      <w:bookmarkEnd w:id="3084"/>
      <w:r w:rsidR="007A325F">
        <w:rPr>
          <w:rtl/>
        </w:rPr>
        <w:t xml:space="preserve">טרומית </w:t>
      </w:r>
      <w:bookmarkStart w:id="3085" w:name="_ETM_Q9_543050"/>
      <w:bookmarkEnd w:id="3085"/>
      <w:r w:rsidR="007A325F">
        <w:rPr>
          <w:rtl/>
        </w:rPr>
        <w:t xml:space="preserve">ותועבר </w:t>
      </w:r>
      <w:bookmarkStart w:id="3086" w:name="_ETM_Q9_543559"/>
      <w:bookmarkEnd w:id="3086"/>
      <w:r w:rsidR="007A325F">
        <w:rPr>
          <w:rtl/>
        </w:rPr>
        <w:t xml:space="preserve">לוועדת </w:t>
      </w:r>
      <w:bookmarkStart w:id="3087" w:name="_ETM_Q9_544070"/>
      <w:bookmarkEnd w:id="3087"/>
      <w:r w:rsidR="007A325F">
        <w:rPr>
          <w:rtl/>
        </w:rPr>
        <w:t xml:space="preserve">הכספים </w:t>
      </w:r>
      <w:bookmarkStart w:id="3088" w:name="_ETM_Q9_544820"/>
      <w:bookmarkEnd w:id="3088"/>
      <w:r w:rsidR="007A325F">
        <w:rPr>
          <w:rtl/>
        </w:rPr>
        <w:t xml:space="preserve">של </w:t>
      </w:r>
      <w:bookmarkStart w:id="3089" w:name="_ETM_Q9_545060"/>
      <w:bookmarkEnd w:id="3089"/>
      <w:r w:rsidR="007A325F">
        <w:rPr>
          <w:rtl/>
        </w:rPr>
        <w:t xml:space="preserve">הכנסת </w:t>
      </w:r>
      <w:bookmarkStart w:id="3090" w:name="_ETM_Q9_546020"/>
      <w:bookmarkEnd w:id="3090"/>
      <w:r w:rsidR="007A325F">
        <w:rPr>
          <w:rtl/>
        </w:rPr>
        <w:t xml:space="preserve">להכנתה </w:t>
      </w:r>
      <w:bookmarkStart w:id="3091" w:name="_ETM_Q9_546740"/>
      <w:bookmarkEnd w:id="3091"/>
      <w:r w:rsidR="007A325F">
        <w:rPr>
          <w:rtl/>
        </w:rPr>
        <w:t xml:space="preserve">לקריאה </w:t>
      </w:r>
      <w:bookmarkStart w:id="3092" w:name="_ETM_Q9_547369"/>
      <w:bookmarkEnd w:id="3092"/>
      <w:r w:rsidR="007A325F">
        <w:rPr>
          <w:rtl/>
        </w:rPr>
        <w:t>ראשונה</w:t>
      </w:r>
      <w:r w:rsidR="007A325F">
        <w:rPr>
          <w:rFonts w:hint="cs"/>
          <w:rtl/>
        </w:rPr>
        <w:t>.</w:t>
      </w:r>
      <w:r w:rsidR="007A325F">
        <w:rPr>
          <w:rtl/>
        </w:rPr>
        <w:t xml:space="preserve"> </w:t>
      </w:r>
      <w:bookmarkStart w:id="3093" w:name="_ETM_Q9_548929"/>
      <w:bookmarkEnd w:id="3093"/>
    </w:p>
    <w:p w:rsidR="007A325F" w:rsidRDefault="007A325F" w:rsidP="007E1BD8">
      <w:pPr>
        <w:rPr>
          <w:rtl/>
        </w:rPr>
      </w:pPr>
    </w:p>
    <w:p w:rsidR="007A325F" w:rsidRDefault="007A325F" w:rsidP="007E1BD8">
      <w:pPr>
        <w:rPr>
          <w:rtl/>
        </w:rPr>
      </w:pPr>
    </w:p>
    <w:p w:rsidR="007A325F" w:rsidRDefault="007A325F" w:rsidP="007E1BD8">
      <w:pPr>
        <w:pStyle w:val="a6"/>
        <w:rPr>
          <w:rtl/>
        </w:rPr>
      </w:pPr>
      <w:bookmarkStart w:id="3094" w:name="ET_hatsach_619048_21"/>
      <w:r w:rsidRPr="00C67780">
        <w:rPr>
          <w:rStyle w:val="TagStyle"/>
          <w:rtl/>
        </w:rPr>
        <w:t xml:space="preserve">&lt;&lt; הצח &gt;&gt; </w:t>
      </w:r>
      <w:bookmarkStart w:id="3095" w:name="_Toc44523396"/>
      <w:bookmarkStart w:id="3096" w:name="_Toc44585343"/>
      <w:bookmarkStart w:id="3097" w:name="_Toc44593566"/>
      <w:bookmarkStart w:id="3098" w:name="_Toc44593982"/>
      <w:bookmarkStart w:id="3099" w:name="_Toc44595914"/>
      <w:bookmarkStart w:id="3100" w:name="_Toc44948063"/>
      <w:bookmarkStart w:id="3101" w:name="_Toc46664274"/>
      <w:r>
        <w:rPr>
          <w:rtl/>
        </w:rPr>
        <w:t xml:space="preserve">הצעת חוק למניעת אלימות במשפחה (תיקון </w:t>
      </w:r>
      <w:r w:rsidR="00D86574">
        <w:rPr>
          <w:rFonts w:hint="cs"/>
          <w:rtl/>
        </w:rPr>
        <w:t>–</w:t>
      </w:r>
      <w:r>
        <w:rPr>
          <w:rtl/>
        </w:rPr>
        <w:t xml:space="preserve"> פיקוח אלקטרוני על אדם שהוצא כלפיו צו הגנה), התש"ף</w:t>
      </w:r>
      <w:r w:rsidR="00D86574">
        <w:rPr>
          <w:rFonts w:hint="cs"/>
          <w:rtl/>
        </w:rPr>
        <w:t>–</w:t>
      </w:r>
      <w:r>
        <w:rPr>
          <w:rtl/>
        </w:rPr>
        <w:t>2020</w:t>
      </w:r>
      <w:bookmarkEnd w:id="3095"/>
      <w:bookmarkEnd w:id="3096"/>
      <w:bookmarkEnd w:id="3097"/>
      <w:bookmarkEnd w:id="3098"/>
      <w:bookmarkEnd w:id="3099"/>
      <w:bookmarkEnd w:id="3100"/>
      <w:bookmarkEnd w:id="3101"/>
      <w:r w:rsidRPr="00C67780">
        <w:rPr>
          <w:rStyle w:val="TagStyle"/>
          <w:rtl/>
        </w:rPr>
        <w:t xml:space="preserve"> &lt;&lt; הצח &gt;&gt;</w:t>
      </w:r>
      <w:r>
        <w:rPr>
          <w:rtl/>
        </w:rPr>
        <w:t xml:space="preserve"> </w:t>
      </w:r>
      <w:bookmarkEnd w:id="3094"/>
    </w:p>
    <w:p w:rsidR="007A325F" w:rsidRDefault="007A325F" w:rsidP="006E1770">
      <w:pPr>
        <w:rPr>
          <w:rtl/>
        </w:rPr>
      </w:pPr>
      <w:r>
        <w:rPr>
          <w:rtl/>
        </w:rPr>
        <w:t>[הצעת חוק פ/1097</w:t>
      </w:r>
      <w:r>
        <w:rPr>
          <w:rFonts w:hint="cs"/>
          <w:rtl/>
        </w:rPr>
        <w:t>/23; נספחות.]</w:t>
      </w:r>
    </w:p>
    <w:p w:rsidR="007A325F" w:rsidRDefault="007A325F" w:rsidP="007E1BD8">
      <w:pPr>
        <w:pStyle w:val="-0"/>
        <w:rPr>
          <w:rtl/>
        </w:rPr>
      </w:pPr>
      <w:r>
        <w:rPr>
          <w:rtl/>
        </w:rPr>
        <w:t>(הצעת חבר</w:t>
      </w:r>
      <w:r>
        <w:rPr>
          <w:rFonts w:hint="cs"/>
          <w:rtl/>
        </w:rPr>
        <w:t>ת</w:t>
      </w:r>
      <w:r>
        <w:rPr>
          <w:rtl/>
        </w:rPr>
        <w:t xml:space="preserve"> הכנסת</w:t>
      </w:r>
      <w:r>
        <w:rPr>
          <w:rFonts w:hint="cs"/>
          <w:rtl/>
        </w:rPr>
        <w:t xml:space="preserve"> </w:t>
      </w:r>
      <w:r>
        <w:rPr>
          <w:rtl/>
        </w:rPr>
        <w:t>עאידה תומא סלימאן)</w:t>
      </w:r>
    </w:p>
    <w:p w:rsidR="007A325F" w:rsidRDefault="007A325F" w:rsidP="001C05C8">
      <w:pPr>
        <w:rPr>
          <w:rtl/>
        </w:rPr>
      </w:pPr>
    </w:p>
    <w:p w:rsidR="007A325F" w:rsidRDefault="007A325F" w:rsidP="007E1BD8">
      <w:pPr>
        <w:pStyle w:val="af6"/>
        <w:keepNext/>
        <w:rPr>
          <w:rtl/>
        </w:rPr>
      </w:pPr>
      <w:bookmarkStart w:id="3102" w:name="_ETM_Q9_529000"/>
      <w:bookmarkStart w:id="3103" w:name="ET_yor_6026_22"/>
      <w:bookmarkEnd w:id="3102"/>
      <w:r w:rsidRPr="00C67780">
        <w:rPr>
          <w:rStyle w:val="TagStyle"/>
          <w:rtl/>
        </w:rPr>
        <w:t xml:space="preserve">&lt;&lt; יור &gt;&gt; </w:t>
      </w:r>
      <w:r>
        <w:rPr>
          <w:rtl/>
        </w:rPr>
        <w:t>היו"ר משה ארבל:</w:t>
      </w:r>
      <w:r w:rsidRPr="00C67780">
        <w:rPr>
          <w:rStyle w:val="TagStyle"/>
          <w:rtl/>
        </w:rPr>
        <w:t xml:space="preserve"> &lt;&lt; יור &gt;&gt;</w:t>
      </w:r>
      <w:r>
        <w:rPr>
          <w:rtl/>
        </w:rPr>
        <w:t xml:space="preserve"> </w:t>
      </w:r>
      <w:bookmarkEnd w:id="3103"/>
    </w:p>
    <w:p w:rsidR="007A325F" w:rsidRPr="00C67780" w:rsidRDefault="007A325F" w:rsidP="007E1BD8">
      <w:pPr>
        <w:ind w:firstLine="0"/>
        <w:rPr>
          <w:rtl/>
          <w:lang w:eastAsia="he-IL"/>
        </w:rPr>
      </w:pPr>
      <w:bookmarkStart w:id="3104" w:name="_ETM_Q9_533000"/>
      <w:bookmarkEnd w:id="3104"/>
    </w:p>
    <w:p w:rsidR="007A325F" w:rsidRDefault="007A325F" w:rsidP="006E1770">
      <w:pPr>
        <w:rPr>
          <w:rtl/>
        </w:rPr>
      </w:pPr>
      <w:bookmarkStart w:id="3105" w:name="_ETM_Q9_544000"/>
      <w:bookmarkStart w:id="3106" w:name="_ETM_Q9_549289"/>
      <w:bookmarkEnd w:id="3105"/>
      <w:bookmarkEnd w:id="3106"/>
      <w:r>
        <w:rPr>
          <w:rFonts w:hint="cs"/>
          <w:rtl/>
        </w:rPr>
        <w:t>הנושא הבא ב</w:t>
      </w:r>
      <w:r>
        <w:rPr>
          <w:rtl/>
        </w:rPr>
        <w:t>סדר</w:t>
      </w:r>
      <w:bookmarkStart w:id="3107" w:name="_ETM_Q9_549649"/>
      <w:bookmarkEnd w:id="3107"/>
      <w:r>
        <w:rPr>
          <w:rFonts w:hint="cs"/>
          <w:rtl/>
        </w:rPr>
        <w:t>-</w:t>
      </w:r>
      <w:r>
        <w:rPr>
          <w:rtl/>
        </w:rPr>
        <w:t xml:space="preserve">היום </w:t>
      </w:r>
      <w:bookmarkStart w:id="3108" w:name="_ETM_Q9_550069"/>
      <w:bookmarkEnd w:id="3108"/>
      <w:r w:rsidR="00D86574">
        <w:rPr>
          <w:rFonts w:hint="cs"/>
          <w:rtl/>
        </w:rPr>
        <w:t>–</w:t>
      </w:r>
      <w:r w:rsidR="006E1770">
        <w:rPr>
          <w:rFonts w:hint="cs"/>
          <w:rtl/>
        </w:rPr>
        <w:t xml:space="preserve"> </w:t>
      </w:r>
      <w:r>
        <w:rPr>
          <w:rtl/>
        </w:rPr>
        <w:t xml:space="preserve">הצעת </w:t>
      </w:r>
      <w:bookmarkStart w:id="3109" w:name="_ETM_Q9_550429"/>
      <w:bookmarkEnd w:id="3109"/>
      <w:r>
        <w:rPr>
          <w:rtl/>
        </w:rPr>
        <w:t xml:space="preserve">חוק </w:t>
      </w:r>
      <w:bookmarkStart w:id="3110" w:name="_ETM_Q9_550909"/>
      <w:bookmarkEnd w:id="3110"/>
      <w:r>
        <w:rPr>
          <w:rtl/>
        </w:rPr>
        <w:t xml:space="preserve">למניעת </w:t>
      </w:r>
      <w:bookmarkStart w:id="3111" w:name="_ETM_Q9_551359"/>
      <w:bookmarkEnd w:id="3111"/>
      <w:r>
        <w:rPr>
          <w:rtl/>
        </w:rPr>
        <w:t xml:space="preserve">אלימות </w:t>
      </w:r>
      <w:bookmarkStart w:id="3112" w:name="_ETM_Q9_551630"/>
      <w:bookmarkEnd w:id="3112"/>
      <w:r>
        <w:rPr>
          <w:rtl/>
        </w:rPr>
        <w:t xml:space="preserve">במשפחה </w:t>
      </w:r>
      <w:bookmarkStart w:id="3113" w:name="_ETM_Q9_552289"/>
      <w:bookmarkEnd w:id="3113"/>
      <w:r>
        <w:rPr>
          <w:rFonts w:hint="cs"/>
          <w:rtl/>
        </w:rPr>
        <w:t>(</w:t>
      </w:r>
      <w:r>
        <w:rPr>
          <w:rtl/>
        </w:rPr>
        <w:t xml:space="preserve">תיקון </w:t>
      </w:r>
      <w:bookmarkStart w:id="3114" w:name="_ETM_Q9_552740"/>
      <w:bookmarkEnd w:id="3114"/>
      <w:r w:rsidR="00D86574">
        <w:rPr>
          <w:rtl/>
        </w:rPr>
        <w:t>–</w:t>
      </w:r>
      <w:r>
        <w:rPr>
          <w:rFonts w:hint="cs"/>
          <w:rtl/>
        </w:rPr>
        <w:t xml:space="preserve"> </w:t>
      </w:r>
      <w:r>
        <w:rPr>
          <w:rtl/>
        </w:rPr>
        <w:t xml:space="preserve">פיקוח </w:t>
      </w:r>
      <w:bookmarkStart w:id="3115" w:name="_ETM_Q9_553100"/>
      <w:bookmarkEnd w:id="3115"/>
      <w:r>
        <w:rPr>
          <w:rtl/>
        </w:rPr>
        <w:t xml:space="preserve">אלקטרוני </w:t>
      </w:r>
      <w:bookmarkStart w:id="3116" w:name="_ETM_Q9_554279"/>
      <w:bookmarkEnd w:id="3116"/>
      <w:r>
        <w:rPr>
          <w:rtl/>
        </w:rPr>
        <w:t xml:space="preserve">על </w:t>
      </w:r>
      <w:bookmarkStart w:id="3117" w:name="_ETM_Q9_554460"/>
      <w:bookmarkEnd w:id="3117"/>
      <w:r>
        <w:rPr>
          <w:rtl/>
        </w:rPr>
        <w:t xml:space="preserve">אדם </w:t>
      </w:r>
      <w:bookmarkStart w:id="3118" w:name="_ETM_Q9_554760"/>
      <w:bookmarkEnd w:id="3118"/>
      <w:r>
        <w:rPr>
          <w:rtl/>
        </w:rPr>
        <w:t xml:space="preserve">שהוצא </w:t>
      </w:r>
      <w:bookmarkStart w:id="3119" w:name="_ETM_Q9_555180"/>
      <w:bookmarkEnd w:id="3119"/>
      <w:r>
        <w:rPr>
          <w:rtl/>
        </w:rPr>
        <w:t xml:space="preserve">כלפיו </w:t>
      </w:r>
      <w:bookmarkStart w:id="3120" w:name="_ETM_Q9_555720"/>
      <w:bookmarkEnd w:id="3120"/>
      <w:r>
        <w:rPr>
          <w:rtl/>
        </w:rPr>
        <w:t xml:space="preserve">צו </w:t>
      </w:r>
      <w:bookmarkStart w:id="3121" w:name="_ETM_Q9_555990"/>
      <w:bookmarkEnd w:id="3121"/>
      <w:r>
        <w:rPr>
          <w:rtl/>
        </w:rPr>
        <w:t>הגנה</w:t>
      </w:r>
      <w:r>
        <w:rPr>
          <w:rFonts w:hint="cs"/>
          <w:rtl/>
        </w:rPr>
        <w:t>),</w:t>
      </w:r>
      <w:r>
        <w:rPr>
          <w:rtl/>
        </w:rPr>
        <w:t xml:space="preserve"> </w:t>
      </w:r>
      <w:bookmarkStart w:id="3122" w:name="_ETM_Q9_556350"/>
      <w:bookmarkEnd w:id="3122"/>
      <w:r>
        <w:rPr>
          <w:rtl/>
        </w:rPr>
        <w:t>התש"</w:t>
      </w:r>
      <w:r>
        <w:rPr>
          <w:rFonts w:hint="cs"/>
          <w:rtl/>
        </w:rPr>
        <w:t>ף</w:t>
      </w:r>
      <w:bookmarkStart w:id="3123" w:name="_ETM_Q9_556710"/>
      <w:bookmarkEnd w:id="3123"/>
      <w:r w:rsidR="00D86574">
        <w:rPr>
          <w:rFonts w:hint="cs"/>
          <w:rtl/>
        </w:rPr>
        <w:t>–</w:t>
      </w:r>
      <w:r>
        <w:rPr>
          <w:rtl/>
        </w:rPr>
        <w:t>2020</w:t>
      </w:r>
      <w:r>
        <w:rPr>
          <w:rFonts w:hint="cs"/>
          <w:rtl/>
        </w:rPr>
        <w:t>,</w:t>
      </w:r>
      <w:r>
        <w:rPr>
          <w:rtl/>
        </w:rPr>
        <w:t xml:space="preserve"> </w:t>
      </w:r>
      <w:bookmarkStart w:id="3124" w:name="_ETM_Q9_558320"/>
      <w:bookmarkEnd w:id="3124"/>
      <w:r>
        <w:rPr>
          <w:rtl/>
        </w:rPr>
        <w:t xml:space="preserve">של </w:t>
      </w:r>
      <w:bookmarkStart w:id="3125" w:name="_ETM_Q9_558680"/>
      <w:bookmarkEnd w:id="3125"/>
      <w:r>
        <w:rPr>
          <w:rtl/>
        </w:rPr>
        <w:t xml:space="preserve">חברת </w:t>
      </w:r>
      <w:bookmarkStart w:id="3126" w:name="_ETM_Q9_559010"/>
      <w:bookmarkEnd w:id="3126"/>
      <w:r>
        <w:rPr>
          <w:rtl/>
        </w:rPr>
        <w:t xml:space="preserve">הכנסת </w:t>
      </w:r>
      <w:bookmarkStart w:id="3127" w:name="_ETM_Q9_559400"/>
      <w:bookmarkEnd w:id="3127"/>
      <w:r>
        <w:rPr>
          <w:rtl/>
        </w:rPr>
        <w:t xml:space="preserve">עאידה </w:t>
      </w:r>
      <w:bookmarkStart w:id="3128" w:name="_ETM_Q9_559640"/>
      <w:bookmarkEnd w:id="3128"/>
      <w:r>
        <w:rPr>
          <w:rtl/>
        </w:rPr>
        <w:t xml:space="preserve">תומא </w:t>
      </w:r>
      <w:bookmarkStart w:id="3129" w:name="_ETM_Q9_559880"/>
      <w:bookmarkEnd w:id="3129"/>
      <w:r>
        <w:rPr>
          <w:rtl/>
        </w:rPr>
        <w:t>סלימאן</w:t>
      </w:r>
      <w:bookmarkStart w:id="3130" w:name="_ETM_Q9_562810"/>
      <w:bookmarkStart w:id="3131" w:name="_ETM_Q9_561000"/>
      <w:bookmarkEnd w:id="3130"/>
      <w:bookmarkEnd w:id="3131"/>
      <w:r>
        <w:rPr>
          <w:rFonts w:hint="cs"/>
          <w:rtl/>
        </w:rPr>
        <w:t xml:space="preserve">. </w:t>
      </w:r>
      <w:r>
        <w:rPr>
          <w:rtl/>
        </w:rPr>
        <w:t xml:space="preserve">תעלה </w:t>
      </w:r>
      <w:bookmarkStart w:id="3132" w:name="_ETM_Q9_563440"/>
      <w:bookmarkEnd w:id="3132"/>
      <w:r>
        <w:rPr>
          <w:rtl/>
        </w:rPr>
        <w:t>ותבוא</w:t>
      </w:r>
      <w:r>
        <w:rPr>
          <w:rFonts w:hint="cs"/>
          <w:rtl/>
        </w:rPr>
        <w:t>.</w:t>
      </w:r>
      <w:r>
        <w:rPr>
          <w:rtl/>
        </w:rPr>
        <w:t xml:space="preserve"> </w:t>
      </w:r>
      <w:bookmarkStart w:id="3133" w:name="_ETM_Q9_564319"/>
      <w:bookmarkEnd w:id="3133"/>
      <w:r>
        <w:rPr>
          <w:rtl/>
        </w:rPr>
        <w:t>בבקשה</w:t>
      </w:r>
      <w:r>
        <w:rPr>
          <w:rFonts w:hint="cs"/>
          <w:rtl/>
        </w:rPr>
        <w:t>,</w:t>
      </w:r>
      <w:r>
        <w:rPr>
          <w:rtl/>
        </w:rPr>
        <w:t xml:space="preserve"> </w:t>
      </w:r>
      <w:bookmarkStart w:id="3134" w:name="_ETM_Q9_564829"/>
      <w:bookmarkEnd w:id="3134"/>
      <w:r>
        <w:rPr>
          <w:rtl/>
        </w:rPr>
        <w:t>גברתי</w:t>
      </w:r>
      <w:r>
        <w:rPr>
          <w:rFonts w:hint="cs"/>
          <w:rtl/>
        </w:rPr>
        <w:t>.</w:t>
      </w:r>
      <w:r>
        <w:rPr>
          <w:rtl/>
        </w:rPr>
        <w:t xml:space="preserve"> </w:t>
      </w:r>
      <w:bookmarkStart w:id="3135" w:name="_ETM_Q9_565249"/>
      <w:bookmarkEnd w:id="3135"/>
      <w:r>
        <w:rPr>
          <w:rtl/>
        </w:rPr>
        <w:t>לרשו</w:t>
      </w:r>
      <w:bookmarkStart w:id="3136" w:name="_ETM_Q9_566330"/>
      <w:bookmarkStart w:id="3137" w:name="_ETM_Q9_566659"/>
      <w:bookmarkEnd w:id="3136"/>
      <w:bookmarkEnd w:id="3137"/>
      <w:r>
        <w:rPr>
          <w:rFonts w:hint="cs"/>
          <w:rtl/>
        </w:rPr>
        <w:t xml:space="preserve">תך עשר </w:t>
      </w:r>
      <w:r>
        <w:rPr>
          <w:rtl/>
        </w:rPr>
        <w:t>דקות</w:t>
      </w:r>
      <w:r>
        <w:rPr>
          <w:rFonts w:hint="cs"/>
          <w:rtl/>
        </w:rPr>
        <w:t>,</w:t>
      </w:r>
      <w:r>
        <w:rPr>
          <w:rtl/>
        </w:rPr>
        <w:t xml:space="preserve"> </w:t>
      </w:r>
      <w:bookmarkStart w:id="3138" w:name="_ETM_Q9_568900"/>
      <w:bookmarkEnd w:id="3138"/>
      <w:r>
        <w:rPr>
          <w:rtl/>
        </w:rPr>
        <w:t>בבקשה</w:t>
      </w:r>
      <w:r>
        <w:rPr>
          <w:rFonts w:hint="cs"/>
          <w:rtl/>
        </w:rPr>
        <w:t>.</w:t>
      </w:r>
    </w:p>
    <w:p w:rsidR="007A325F" w:rsidRDefault="007A325F" w:rsidP="007E1BD8">
      <w:pPr>
        <w:rPr>
          <w:rtl/>
        </w:rPr>
      </w:pPr>
    </w:p>
    <w:p w:rsidR="007A325F" w:rsidRDefault="007A325F" w:rsidP="007E1BD8">
      <w:pPr>
        <w:pStyle w:val="a4"/>
        <w:keepNext/>
        <w:rPr>
          <w:rtl/>
        </w:rPr>
      </w:pPr>
      <w:bookmarkStart w:id="3139" w:name="_ETM_Q9_570000"/>
      <w:bookmarkStart w:id="3140" w:name="ET_speaker_5761_23"/>
      <w:bookmarkEnd w:id="3139"/>
      <w:r w:rsidRPr="00EE1E6D">
        <w:rPr>
          <w:rStyle w:val="TagStyle"/>
          <w:rtl/>
        </w:rPr>
        <w:t xml:space="preserve">&lt;&lt; דובר &gt;&gt; </w:t>
      </w:r>
      <w:bookmarkStart w:id="3141" w:name="_Toc44523397"/>
      <w:bookmarkStart w:id="3142" w:name="_Toc44585344"/>
      <w:bookmarkStart w:id="3143" w:name="_Toc44593567"/>
      <w:bookmarkStart w:id="3144" w:name="_Toc44593983"/>
      <w:bookmarkStart w:id="3145" w:name="_Toc44595915"/>
      <w:bookmarkStart w:id="3146" w:name="_Toc44948064"/>
      <w:bookmarkStart w:id="3147" w:name="_Toc46664275"/>
      <w:r>
        <w:rPr>
          <w:rtl/>
        </w:rPr>
        <w:t>עאידה תומא סלימאן (הרשימה המשותפת):</w:t>
      </w:r>
      <w:bookmarkEnd w:id="3141"/>
      <w:bookmarkEnd w:id="3142"/>
      <w:bookmarkEnd w:id="3143"/>
      <w:bookmarkEnd w:id="3144"/>
      <w:bookmarkEnd w:id="3145"/>
      <w:bookmarkEnd w:id="3146"/>
      <w:bookmarkEnd w:id="3147"/>
      <w:r w:rsidRPr="00EE1E6D">
        <w:rPr>
          <w:rStyle w:val="TagStyle"/>
          <w:rtl/>
        </w:rPr>
        <w:t xml:space="preserve"> &lt;&lt; דובר &gt;&gt;</w:t>
      </w:r>
      <w:r>
        <w:rPr>
          <w:rtl/>
        </w:rPr>
        <w:t xml:space="preserve"> </w:t>
      </w:r>
      <w:bookmarkEnd w:id="3140"/>
    </w:p>
    <w:p w:rsidR="007A325F" w:rsidRDefault="007A325F" w:rsidP="001C05C8">
      <w:pPr>
        <w:rPr>
          <w:rtl/>
        </w:rPr>
      </w:pPr>
    </w:p>
    <w:p w:rsidR="007A325F" w:rsidRDefault="007A325F" w:rsidP="003D2D4E">
      <w:pPr>
        <w:rPr>
          <w:rtl/>
        </w:rPr>
      </w:pPr>
      <w:bookmarkStart w:id="3148" w:name="_ETM_Q9_569000"/>
      <w:bookmarkStart w:id="3149" w:name="_ETM_Q9_571970"/>
      <w:bookmarkEnd w:id="3148"/>
      <w:bookmarkEnd w:id="3149"/>
      <w:r>
        <w:rPr>
          <w:rtl/>
        </w:rPr>
        <w:t xml:space="preserve">כבוד </w:t>
      </w:r>
      <w:bookmarkStart w:id="3150" w:name="_ETM_Q9_572360"/>
      <w:bookmarkEnd w:id="3150"/>
      <w:r>
        <w:rPr>
          <w:rtl/>
        </w:rPr>
        <w:t>היושב-ראש</w:t>
      </w:r>
      <w:r>
        <w:rPr>
          <w:rFonts w:hint="cs"/>
          <w:rtl/>
        </w:rPr>
        <w:t>,</w:t>
      </w:r>
      <w:r>
        <w:rPr>
          <w:rtl/>
        </w:rPr>
        <w:t xml:space="preserve"> </w:t>
      </w:r>
      <w:bookmarkStart w:id="3151" w:name="_ETM_Q9_573140"/>
      <w:bookmarkEnd w:id="3151"/>
      <w:r>
        <w:rPr>
          <w:rtl/>
        </w:rPr>
        <w:t xml:space="preserve">חברי </w:t>
      </w:r>
      <w:bookmarkStart w:id="3152" w:name="_ETM_Q9_573529"/>
      <w:bookmarkEnd w:id="3152"/>
      <w:r>
        <w:rPr>
          <w:rtl/>
        </w:rPr>
        <w:t xml:space="preserve">וחברות </w:t>
      </w:r>
      <w:bookmarkStart w:id="3153" w:name="_ETM_Q9_574100"/>
      <w:bookmarkEnd w:id="3153"/>
      <w:r>
        <w:rPr>
          <w:rtl/>
        </w:rPr>
        <w:t>הכנסת</w:t>
      </w:r>
      <w:r>
        <w:rPr>
          <w:rFonts w:hint="cs"/>
          <w:rtl/>
        </w:rPr>
        <w:t>,</w:t>
      </w:r>
      <w:bookmarkStart w:id="3154" w:name="_ETM_Q9_577420"/>
      <w:bookmarkEnd w:id="3154"/>
      <w:r>
        <w:rPr>
          <w:rtl/>
        </w:rPr>
        <w:t xml:space="preserve"> </w:t>
      </w:r>
      <w:bookmarkStart w:id="3155" w:name="_ETM_Q9_577840"/>
      <w:bookmarkEnd w:id="3155"/>
      <w:r>
        <w:rPr>
          <w:rtl/>
        </w:rPr>
        <w:t xml:space="preserve">זה </w:t>
      </w:r>
      <w:bookmarkStart w:id="3156" w:name="_ETM_Q9_578500"/>
      <w:bookmarkEnd w:id="3156"/>
      <w:r>
        <w:rPr>
          <w:rtl/>
        </w:rPr>
        <w:t xml:space="preserve">סיפור </w:t>
      </w:r>
      <w:bookmarkStart w:id="3157" w:name="_ETM_Q9_579010"/>
      <w:bookmarkEnd w:id="3157"/>
      <w:r>
        <w:rPr>
          <w:rtl/>
        </w:rPr>
        <w:t xml:space="preserve">של </w:t>
      </w:r>
      <w:bookmarkStart w:id="3158" w:name="_ETM_Q9_579220"/>
      <w:bookmarkEnd w:id="3158"/>
      <w:r>
        <w:rPr>
          <w:rtl/>
        </w:rPr>
        <w:t xml:space="preserve">מאבק </w:t>
      </w:r>
      <w:bookmarkStart w:id="3159" w:name="_ETM_Q9_579700"/>
      <w:bookmarkEnd w:id="3159"/>
      <w:r>
        <w:rPr>
          <w:rtl/>
        </w:rPr>
        <w:t xml:space="preserve">ארוך </w:t>
      </w:r>
      <w:bookmarkStart w:id="3160" w:name="_ETM_Q9_580630"/>
      <w:bookmarkEnd w:id="3160"/>
      <w:r>
        <w:rPr>
          <w:rtl/>
        </w:rPr>
        <w:t xml:space="preserve">שעשינו </w:t>
      </w:r>
      <w:bookmarkStart w:id="3161" w:name="_ETM_Q9_581800"/>
      <w:bookmarkStart w:id="3162" w:name="_ETM_Q9_582160"/>
      <w:bookmarkEnd w:id="3161"/>
      <w:bookmarkEnd w:id="3162"/>
      <w:r>
        <w:rPr>
          <w:rtl/>
        </w:rPr>
        <w:t xml:space="preserve">כבר </w:t>
      </w:r>
      <w:bookmarkStart w:id="3163" w:name="_ETM_Q9_582880"/>
      <w:bookmarkEnd w:id="3163"/>
      <w:r>
        <w:rPr>
          <w:rtl/>
        </w:rPr>
        <w:t xml:space="preserve">כמה </w:t>
      </w:r>
      <w:bookmarkStart w:id="3164" w:name="_ETM_Q9_583240"/>
      <w:bookmarkEnd w:id="3164"/>
      <w:r>
        <w:rPr>
          <w:rtl/>
        </w:rPr>
        <w:t>שנים</w:t>
      </w:r>
      <w:r>
        <w:rPr>
          <w:rFonts w:hint="cs"/>
          <w:rtl/>
        </w:rPr>
        <w:t>.</w:t>
      </w:r>
      <w:r>
        <w:rPr>
          <w:rtl/>
        </w:rPr>
        <w:t xml:space="preserve"> </w:t>
      </w:r>
      <w:bookmarkStart w:id="3165" w:name="_ETM_Q9_584320"/>
      <w:bookmarkEnd w:id="3165"/>
      <w:r>
        <w:rPr>
          <w:rtl/>
        </w:rPr>
        <w:t xml:space="preserve">הייתה </w:t>
      </w:r>
      <w:bookmarkStart w:id="3166" w:name="_ETM_Q9_584740"/>
      <w:bookmarkEnd w:id="3166"/>
      <w:r>
        <w:rPr>
          <w:rtl/>
        </w:rPr>
        <w:t xml:space="preserve">שותפה </w:t>
      </w:r>
      <w:bookmarkStart w:id="3167" w:name="_ETM_Q9_585370"/>
      <w:bookmarkEnd w:id="3167"/>
      <w:r>
        <w:rPr>
          <w:rtl/>
        </w:rPr>
        <w:t>א</w:t>
      </w:r>
      <w:r>
        <w:rPr>
          <w:rFonts w:hint="cs"/>
          <w:rtl/>
        </w:rPr>
        <w:t>י</w:t>
      </w:r>
      <w:r>
        <w:rPr>
          <w:rtl/>
        </w:rPr>
        <w:t xml:space="preserve">תי </w:t>
      </w:r>
      <w:bookmarkStart w:id="3168" w:name="_ETM_Q9_585700"/>
      <w:bookmarkEnd w:id="3168"/>
      <w:r>
        <w:rPr>
          <w:rtl/>
        </w:rPr>
        <w:t xml:space="preserve">גם </w:t>
      </w:r>
      <w:bookmarkStart w:id="3169" w:name="_ETM_Q9_586420"/>
      <w:bookmarkEnd w:id="3169"/>
      <w:r>
        <w:rPr>
          <w:rtl/>
        </w:rPr>
        <w:t xml:space="preserve">חברת </w:t>
      </w:r>
      <w:bookmarkStart w:id="3170" w:name="_ETM_Q9_586960"/>
      <w:bookmarkEnd w:id="3170"/>
      <w:r>
        <w:rPr>
          <w:rtl/>
        </w:rPr>
        <w:t xml:space="preserve">הכנסת </w:t>
      </w:r>
      <w:bookmarkStart w:id="3171" w:name="_ETM_Q9_587650"/>
      <w:bookmarkEnd w:id="3171"/>
      <w:r>
        <w:rPr>
          <w:rtl/>
        </w:rPr>
        <w:t xml:space="preserve">עליזה </w:t>
      </w:r>
      <w:bookmarkStart w:id="3172" w:name="_ETM_Q9_588160"/>
      <w:bookmarkEnd w:id="3172"/>
      <w:r>
        <w:rPr>
          <w:rtl/>
        </w:rPr>
        <w:t xml:space="preserve">לביא </w:t>
      </w:r>
      <w:bookmarkStart w:id="3173" w:name="_ETM_Q9_590149"/>
      <w:bookmarkEnd w:id="3173"/>
      <w:r w:rsidR="00D86574">
        <w:rPr>
          <w:rtl/>
        </w:rPr>
        <w:t>–</w:t>
      </w:r>
      <w:bookmarkStart w:id="3174" w:name="_ETM_Q9_586000"/>
      <w:bookmarkEnd w:id="3174"/>
      <w:r>
        <w:rPr>
          <w:rFonts w:hint="cs"/>
          <w:rtl/>
        </w:rPr>
        <w:t xml:space="preserve"> </w:t>
      </w:r>
      <w:r>
        <w:rPr>
          <w:rtl/>
        </w:rPr>
        <w:t xml:space="preserve">לקדם </w:t>
      </w:r>
      <w:bookmarkStart w:id="3175" w:name="_ETM_Q9_590839"/>
      <w:bookmarkEnd w:id="3175"/>
      <w:r>
        <w:rPr>
          <w:rtl/>
        </w:rPr>
        <w:t xml:space="preserve">את </w:t>
      </w:r>
      <w:bookmarkStart w:id="3176" w:name="_ETM_Q9_591109"/>
      <w:bookmarkEnd w:id="3176"/>
      <w:r>
        <w:rPr>
          <w:rtl/>
        </w:rPr>
        <w:t xml:space="preserve">הצעת </w:t>
      </w:r>
      <w:bookmarkStart w:id="3177" w:name="_ETM_Q9_591589"/>
      <w:bookmarkEnd w:id="3177"/>
      <w:r>
        <w:rPr>
          <w:rtl/>
        </w:rPr>
        <w:t xml:space="preserve">החוק </w:t>
      </w:r>
      <w:bookmarkStart w:id="3178" w:name="_ETM_Q9_592039"/>
      <w:bookmarkEnd w:id="3178"/>
      <w:r>
        <w:rPr>
          <w:rtl/>
        </w:rPr>
        <w:t xml:space="preserve">הזו </w:t>
      </w:r>
      <w:bookmarkStart w:id="3179" w:name="_ETM_Q9_592369"/>
      <w:bookmarkEnd w:id="3179"/>
      <w:r>
        <w:rPr>
          <w:rtl/>
        </w:rPr>
        <w:t xml:space="preserve">למניעת </w:t>
      </w:r>
      <w:bookmarkStart w:id="3180" w:name="_ETM_Q9_592909"/>
      <w:bookmarkEnd w:id="3180"/>
      <w:r>
        <w:rPr>
          <w:rtl/>
        </w:rPr>
        <w:t xml:space="preserve">אלימות </w:t>
      </w:r>
      <w:bookmarkStart w:id="3181" w:name="_ETM_Q9_593450"/>
      <w:bookmarkEnd w:id="3181"/>
      <w:r>
        <w:rPr>
          <w:rtl/>
        </w:rPr>
        <w:t>במשפחה</w:t>
      </w:r>
      <w:r>
        <w:rPr>
          <w:rFonts w:hint="cs"/>
          <w:rtl/>
        </w:rPr>
        <w:t>,</w:t>
      </w:r>
      <w:r>
        <w:rPr>
          <w:rtl/>
        </w:rPr>
        <w:t xml:space="preserve"> </w:t>
      </w:r>
      <w:bookmarkStart w:id="3182" w:name="_ETM_Q9_594319"/>
      <w:bookmarkEnd w:id="3182"/>
      <w:r>
        <w:rPr>
          <w:rtl/>
        </w:rPr>
        <w:t xml:space="preserve">מתוך </w:t>
      </w:r>
      <w:bookmarkStart w:id="3183" w:name="_ETM_Q9_594889"/>
      <w:bookmarkEnd w:id="3183"/>
      <w:r>
        <w:rPr>
          <w:rtl/>
        </w:rPr>
        <w:t>ה</w:t>
      </w:r>
      <w:r>
        <w:rPr>
          <w:rFonts w:hint="cs"/>
          <w:rtl/>
        </w:rPr>
        <w:t>ה</w:t>
      </w:r>
      <w:r>
        <w:rPr>
          <w:rtl/>
        </w:rPr>
        <w:t xml:space="preserve">רגשה </w:t>
      </w:r>
      <w:bookmarkStart w:id="3184" w:name="_ETM_Q9_595520"/>
      <w:bookmarkEnd w:id="3184"/>
      <w:r>
        <w:rPr>
          <w:rtl/>
        </w:rPr>
        <w:t xml:space="preserve">וההבנה </w:t>
      </w:r>
      <w:bookmarkStart w:id="3185" w:name="_ETM_Q9_596119"/>
      <w:bookmarkEnd w:id="3185"/>
      <w:r>
        <w:rPr>
          <w:rFonts w:hint="cs"/>
          <w:rtl/>
        </w:rPr>
        <w:t>של ה</w:t>
      </w:r>
      <w:r>
        <w:rPr>
          <w:rtl/>
        </w:rPr>
        <w:t xml:space="preserve">כאב </w:t>
      </w:r>
      <w:bookmarkStart w:id="3186" w:name="_ETM_Q9_597249"/>
      <w:bookmarkEnd w:id="3186"/>
      <w:r>
        <w:rPr>
          <w:rtl/>
        </w:rPr>
        <w:t xml:space="preserve">ואובדן </w:t>
      </w:r>
      <w:bookmarkStart w:id="3187" w:name="_ETM_Q9_598210"/>
      <w:bookmarkEnd w:id="3187"/>
      <w:r>
        <w:rPr>
          <w:rtl/>
        </w:rPr>
        <w:t xml:space="preserve">החיים </w:t>
      </w:r>
      <w:bookmarkStart w:id="3188" w:name="_ETM_Q9_598839"/>
      <w:bookmarkEnd w:id="3188"/>
      <w:r>
        <w:rPr>
          <w:rtl/>
        </w:rPr>
        <w:t xml:space="preserve">שאנחנו </w:t>
      </w:r>
      <w:bookmarkStart w:id="3189" w:name="_ETM_Q9_600829"/>
      <w:bookmarkEnd w:id="3189"/>
      <w:r>
        <w:rPr>
          <w:rtl/>
        </w:rPr>
        <w:t xml:space="preserve">חוות </w:t>
      </w:r>
      <w:bookmarkStart w:id="3190" w:name="_ETM_Q9_601670"/>
      <w:bookmarkEnd w:id="3190"/>
      <w:r>
        <w:rPr>
          <w:rtl/>
        </w:rPr>
        <w:t xml:space="preserve">כנשים </w:t>
      </w:r>
      <w:bookmarkStart w:id="3191" w:name="_ETM_Q9_602539"/>
      <w:bookmarkEnd w:id="3191"/>
      <w:r>
        <w:rPr>
          <w:rtl/>
        </w:rPr>
        <w:t>במדינה</w:t>
      </w:r>
      <w:r w:rsidR="003D2D4E">
        <w:rPr>
          <w:rFonts w:hint="cs"/>
          <w:rtl/>
        </w:rPr>
        <w:t>,</w:t>
      </w:r>
      <w:r>
        <w:rPr>
          <w:rtl/>
        </w:rPr>
        <w:t xml:space="preserve"> </w:t>
      </w:r>
      <w:bookmarkStart w:id="3192" w:name="_ETM_Q9_603349"/>
      <w:bookmarkStart w:id="3193" w:name="_ETM_Q9_603799"/>
      <w:bookmarkEnd w:id="3192"/>
      <w:bookmarkEnd w:id="3193"/>
      <w:r>
        <w:rPr>
          <w:rtl/>
        </w:rPr>
        <w:t xml:space="preserve">נשים </w:t>
      </w:r>
      <w:bookmarkStart w:id="3194" w:name="_ETM_Q9_604189"/>
      <w:bookmarkEnd w:id="3194"/>
      <w:r>
        <w:rPr>
          <w:rtl/>
        </w:rPr>
        <w:t xml:space="preserve">יהודיות </w:t>
      </w:r>
      <w:bookmarkStart w:id="3195" w:name="_ETM_Q9_604729"/>
      <w:bookmarkEnd w:id="3195"/>
      <w:r>
        <w:rPr>
          <w:rtl/>
        </w:rPr>
        <w:t xml:space="preserve">או </w:t>
      </w:r>
      <w:bookmarkStart w:id="3196" w:name="_ETM_Q9_604849"/>
      <w:bookmarkEnd w:id="3196"/>
      <w:r>
        <w:rPr>
          <w:rtl/>
        </w:rPr>
        <w:t>ערביות</w:t>
      </w:r>
      <w:r w:rsidR="003D2D4E">
        <w:rPr>
          <w:rFonts w:hint="cs"/>
          <w:rtl/>
        </w:rPr>
        <w:t xml:space="preserve">, </w:t>
      </w:r>
      <w:bookmarkStart w:id="3197" w:name="_ETM_Q9_605569"/>
      <w:bookmarkEnd w:id="3197"/>
      <w:r w:rsidR="003D2D4E">
        <w:rPr>
          <w:rFonts w:hint="cs"/>
          <w:rtl/>
        </w:rPr>
        <w:t>מ</w:t>
      </w:r>
      <w:r>
        <w:rPr>
          <w:rtl/>
        </w:rPr>
        <w:t xml:space="preserve">מגוון </w:t>
      </w:r>
      <w:bookmarkStart w:id="3198" w:name="_ETM_Q9_606229"/>
      <w:bookmarkEnd w:id="3198"/>
      <w:r>
        <w:rPr>
          <w:rtl/>
        </w:rPr>
        <w:t xml:space="preserve">האוכלוסיות </w:t>
      </w:r>
      <w:bookmarkStart w:id="3199" w:name="_ETM_Q9_607549"/>
      <w:bookmarkEnd w:id="3199"/>
      <w:r>
        <w:rPr>
          <w:rtl/>
        </w:rPr>
        <w:t xml:space="preserve">הקיימות </w:t>
      </w:r>
      <w:bookmarkStart w:id="3200" w:name="_ETM_Q9_608329"/>
      <w:bookmarkEnd w:id="3200"/>
      <w:r>
        <w:rPr>
          <w:rtl/>
        </w:rPr>
        <w:t xml:space="preserve">בתוך </w:t>
      </w:r>
      <w:bookmarkStart w:id="3201" w:name="_ETM_Q9_608779"/>
      <w:bookmarkEnd w:id="3201"/>
      <w:r>
        <w:rPr>
          <w:rtl/>
        </w:rPr>
        <w:t>המדינה</w:t>
      </w:r>
      <w:r>
        <w:rPr>
          <w:rFonts w:hint="cs"/>
          <w:rtl/>
        </w:rPr>
        <w:t>.</w:t>
      </w:r>
      <w:r>
        <w:rPr>
          <w:rtl/>
        </w:rPr>
        <w:t xml:space="preserve"> </w:t>
      </w:r>
      <w:bookmarkStart w:id="3202" w:name="_ETM_Q9_609939"/>
      <w:bookmarkEnd w:id="3202"/>
    </w:p>
    <w:p w:rsidR="007A325F" w:rsidRDefault="007A325F" w:rsidP="007E1BD8">
      <w:pPr>
        <w:rPr>
          <w:rtl/>
        </w:rPr>
      </w:pPr>
    </w:p>
    <w:p w:rsidR="007A325F" w:rsidRDefault="007A325F" w:rsidP="003D2D4E">
      <w:pPr>
        <w:rPr>
          <w:rtl/>
        </w:rPr>
      </w:pPr>
      <w:bookmarkStart w:id="3203" w:name="_ETM_Q9_608000"/>
      <w:bookmarkEnd w:id="3203"/>
      <w:r>
        <w:rPr>
          <w:rtl/>
        </w:rPr>
        <w:t xml:space="preserve">הכוונה </w:t>
      </w:r>
      <w:bookmarkStart w:id="3204" w:name="_ETM_Q9_610719"/>
      <w:bookmarkEnd w:id="3204"/>
      <w:r>
        <w:rPr>
          <w:rFonts w:hint="cs"/>
          <w:rtl/>
        </w:rPr>
        <w:t>ב</w:t>
      </w:r>
      <w:r>
        <w:rPr>
          <w:rtl/>
        </w:rPr>
        <w:t xml:space="preserve">הצעת </w:t>
      </w:r>
      <w:bookmarkStart w:id="3205" w:name="_ETM_Q9_611319"/>
      <w:bookmarkEnd w:id="3205"/>
      <w:r>
        <w:rPr>
          <w:rtl/>
        </w:rPr>
        <w:t xml:space="preserve">החוק </w:t>
      </w:r>
      <w:bookmarkStart w:id="3206" w:name="_ETM_Q9_611709"/>
      <w:bookmarkEnd w:id="3206"/>
      <w:r>
        <w:rPr>
          <w:rtl/>
        </w:rPr>
        <w:t xml:space="preserve">הזו </w:t>
      </w:r>
      <w:bookmarkStart w:id="3207" w:name="_ETM_Q9_612010"/>
      <w:bookmarkEnd w:id="3207"/>
      <w:r>
        <w:rPr>
          <w:rFonts w:hint="cs"/>
          <w:rtl/>
        </w:rPr>
        <w:t xml:space="preserve">היא </w:t>
      </w:r>
      <w:r>
        <w:rPr>
          <w:rtl/>
        </w:rPr>
        <w:t xml:space="preserve">להחזיר </w:t>
      </w:r>
      <w:bookmarkStart w:id="3208" w:name="_ETM_Q9_612640"/>
      <w:bookmarkEnd w:id="3208"/>
      <w:r>
        <w:rPr>
          <w:rtl/>
        </w:rPr>
        <w:t xml:space="preserve">לידיים </w:t>
      </w:r>
      <w:bookmarkStart w:id="3209" w:name="_ETM_Q9_613870"/>
      <w:bookmarkEnd w:id="3209"/>
      <w:r>
        <w:rPr>
          <w:rtl/>
        </w:rPr>
        <w:t xml:space="preserve">של </w:t>
      </w:r>
      <w:bookmarkStart w:id="3210" w:name="_ETM_Q9_615080"/>
      <w:bookmarkEnd w:id="3210"/>
      <w:r>
        <w:rPr>
          <w:rtl/>
        </w:rPr>
        <w:t>הנשים</w:t>
      </w:r>
      <w:r>
        <w:rPr>
          <w:rFonts w:hint="cs"/>
          <w:rtl/>
        </w:rPr>
        <w:t>,</w:t>
      </w:r>
      <w:r>
        <w:rPr>
          <w:rtl/>
        </w:rPr>
        <w:t xml:space="preserve"> </w:t>
      </w:r>
      <w:bookmarkStart w:id="3211" w:name="_ETM_Q9_617200"/>
      <w:bookmarkEnd w:id="3211"/>
      <w:r>
        <w:rPr>
          <w:rtl/>
        </w:rPr>
        <w:t xml:space="preserve">במיוחד </w:t>
      </w:r>
      <w:bookmarkStart w:id="3212" w:name="_ETM_Q9_618010"/>
      <w:bookmarkEnd w:id="3212"/>
      <w:r>
        <w:rPr>
          <w:rFonts w:hint="cs"/>
          <w:rtl/>
        </w:rPr>
        <w:t>ל</w:t>
      </w:r>
      <w:r>
        <w:rPr>
          <w:rtl/>
        </w:rPr>
        <w:t xml:space="preserve">נשים </w:t>
      </w:r>
      <w:bookmarkStart w:id="3213" w:name="_ETM_Q9_618549"/>
      <w:bookmarkEnd w:id="3213"/>
      <w:r>
        <w:rPr>
          <w:rtl/>
        </w:rPr>
        <w:t xml:space="preserve">הנמצאות </w:t>
      </w:r>
      <w:bookmarkStart w:id="3214" w:name="_ETM_Q9_619269"/>
      <w:bookmarkEnd w:id="3214"/>
      <w:r>
        <w:rPr>
          <w:rtl/>
        </w:rPr>
        <w:t xml:space="preserve">בסכנת </w:t>
      </w:r>
      <w:bookmarkStart w:id="3215" w:name="_ETM_Q9_619959"/>
      <w:bookmarkEnd w:id="3215"/>
      <w:r>
        <w:rPr>
          <w:rtl/>
        </w:rPr>
        <w:t xml:space="preserve">חיים </w:t>
      </w:r>
      <w:bookmarkStart w:id="3216" w:name="_ETM_Q9_620439"/>
      <w:bookmarkEnd w:id="3216"/>
      <w:r>
        <w:rPr>
          <w:rtl/>
        </w:rPr>
        <w:t xml:space="preserve">והסובלות </w:t>
      </w:r>
      <w:bookmarkStart w:id="3217" w:name="_ETM_Q9_621279"/>
      <w:bookmarkEnd w:id="3217"/>
      <w:r>
        <w:rPr>
          <w:rtl/>
        </w:rPr>
        <w:t xml:space="preserve">מאלימות </w:t>
      </w:r>
      <w:bookmarkStart w:id="3218" w:name="_ETM_Q9_622060"/>
      <w:bookmarkEnd w:id="3218"/>
      <w:r>
        <w:rPr>
          <w:rtl/>
        </w:rPr>
        <w:t xml:space="preserve">ומרגישות </w:t>
      </w:r>
      <w:bookmarkStart w:id="3219" w:name="_ETM_Q9_623019"/>
      <w:bookmarkEnd w:id="3219"/>
      <w:r>
        <w:rPr>
          <w:rtl/>
        </w:rPr>
        <w:t xml:space="preserve">שאיבדו </w:t>
      </w:r>
      <w:bookmarkStart w:id="3220" w:name="_ETM_Q9_624430"/>
      <w:bookmarkEnd w:id="3220"/>
      <w:r>
        <w:rPr>
          <w:rtl/>
        </w:rPr>
        <w:t xml:space="preserve">את </w:t>
      </w:r>
      <w:bookmarkStart w:id="3221" w:name="_ETM_Q9_624639"/>
      <w:bookmarkEnd w:id="3221"/>
      <w:r>
        <w:rPr>
          <w:rtl/>
        </w:rPr>
        <w:t xml:space="preserve">השליטה </w:t>
      </w:r>
      <w:bookmarkStart w:id="3222" w:name="_ETM_Q9_625480"/>
      <w:bookmarkEnd w:id="3222"/>
      <w:r>
        <w:rPr>
          <w:rtl/>
        </w:rPr>
        <w:t xml:space="preserve">על </w:t>
      </w:r>
      <w:bookmarkStart w:id="3223" w:name="_ETM_Q9_625719"/>
      <w:bookmarkEnd w:id="3223"/>
      <w:r>
        <w:rPr>
          <w:rtl/>
        </w:rPr>
        <w:t>ביטחונן</w:t>
      </w:r>
      <w:r>
        <w:rPr>
          <w:rFonts w:hint="cs"/>
          <w:rtl/>
        </w:rPr>
        <w:t>,</w:t>
      </w:r>
      <w:r>
        <w:rPr>
          <w:rtl/>
        </w:rPr>
        <w:t xml:space="preserve"> </w:t>
      </w:r>
      <w:bookmarkStart w:id="3224" w:name="_ETM_Q9_626560"/>
      <w:bookmarkEnd w:id="3224"/>
      <w:r>
        <w:rPr>
          <w:rtl/>
        </w:rPr>
        <w:t xml:space="preserve">איבדו </w:t>
      </w:r>
      <w:bookmarkStart w:id="3225" w:name="_ETM_Q9_627069"/>
      <w:bookmarkEnd w:id="3225"/>
      <w:r>
        <w:rPr>
          <w:rtl/>
        </w:rPr>
        <w:t xml:space="preserve">את </w:t>
      </w:r>
      <w:bookmarkStart w:id="3226" w:name="_ETM_Q9_627279"/>
      <w:bookmarkEnd w:id="3226"/>
      <w:r>
        <w:rPr>
          <w:rtl/>
        </w:rPr>
        <w:t xml:space="preserve">השליטה </w:t>
      </w:r>
      <w:bookmarkStart w:id="3227" w:name="_ETM_Q9_627969"/>
      <w:bookmarkEnd w:id="3227"/>
      <w:r>
        <w:rPr>
          <w:rtl/>
        </w:rPr>
        <w:t xml:space="preserve">על </w:t>
      </w:r>
      <w:bookmarkStart w:id="3228" w:name="_ETM_Q9_628150"/>
      <w:bookmarkEnd w:id="3228"/>
      <w:r>
        <w:rPr>
          <w:rtl/>
        </w:rPr>
        <w:t>סדר</w:t>
      </w:r>
      <w:bookmarkStart w:id="3229" w:name="_ETM_Q9_628659"/>
      <w:bookmarkEnd w:id="3229"/>
      <w:r>
        <w:rPr>
          <w:rFonts w:hint="cs"/>
          <w:rtl/>
        </w:rPr>
        <w:t>-</w:t>
      </w:r>
      <w:r>
        <w:rPr>
          <w:rtl/>
        </w:rPr>
        <w:t xml:space="preserve">יומן </w:t>
      </w:r>
      <w:bookmarkStart w:id="3230" w:name="_ETM_Q9_629560"/>
      <w:bookmarkEnd w:id="3230"/>
      <w:r>
        <w:rPr>
          <w:rtl/>
        </w:rPr>
        <w:t xml:space="preserve">ועל </w:t>
      </w:r>
      <w:bookmarkStart w:id="3231" w:name="_ETM_Q9_630070"/>
      <w:bookmarkEnd w:id="3231"/>
      <w:r>
        <w:rPr>
          <w:rtl/>
        </w:rPr>
        <w:t xml:space="preserve">אורח </w:t>
      </w:r>
      <w:bookmarkStart w:id="3232" w:name="_ETM_Q9_630550"/>
      <w:bookmarkEnd w:id="3232"/>
      <w:r>
        <w:rPr>
          <w:rtl/>
        </w:rPr>
        <w:t>חייה</w:t>
      </w:r>
      <w:r>
        <w:rPr>
          <w:rFonts w:hint="cs"/>
          <w:rtl/>
        </w:rPr>
        <w:t>ן</w:t>
      </w:r>
      <w:r>
        <w:rPr>
          <w:rtl/>
        </w:rPr>
        <w:t xml:space="preserve"> </w:t>
      </w:r>
      <w:bookmarkStart w:id="3233" w:name="_ETM_Q9_631390"/>
      <w:bookmarkEnd w:id="3233"/>
      <w:r>
        <w:rPr>
          <w:rtl/>
        </w:rPr>
        <w:t xml:space="preserve">בגלל </w:t>
      </w:r>
      <w:bookmarkStart w:id="3234" w:name="_ETM_Q9_632020"/>
      <w:bookmarkEnd w:id="3234"/>
      <w:r>
        <w:rPr>
          <w:rtl/>
        </w:rPr>
        <w:t xml:space="preserve">האלימות </w:t>
      </w:r>
      <w:bookmarkStart w:id="3235" w:name="_ETM_Q9_632650"/>
      <w:bookmarkEnd w:id="3235"/>
      <w:r>
        <w:rPr>
          <w:rtl/>
        </w:rPr>
        <w:t xml:space="preserve">ובגלל </w:t>
      </w:r>
      <w:bookmarkStart w:id="3236" w:name="_ETM_Q9_633220"/>
      <w:bookmarkEnd w:id="3236"/>
      <w:r>
        <w:rPr>
          <w:rtl/>
        </w:rPr>
        <w:t xml:space="preserve">הסכנה </w:t>
      </w:r>
      <w:bookmarkStart w:id="3237" w:name="_ETM_Q9_634180"/>
      <w:bookmarkEnd w:id="3237"/>
      <w:r w:rsidR="00D86574">
        <w:rPr>
          <w:rtl/>
        </w:rPr>
        <w:t>–</w:t>
      </w:r>
      <w:r>
        <w:rPr>
          <w:rFonts w:hint="cs"/>
          <w:rtl/>
        </w:rPr>
        <w:t xml:space="preserve"> </w:t>
      </w:r>
      <w:r>
        <w:rPr>
          <w:rtl/>
        </w:rPr>
        <w:t xml:space="preserve">להחזיר </w:t>
      </w:r>
      <w:bookmarkStart w:id="3238" w:name="_ETM_Q9_634810"/>
      <w:bookmarkStart w:id="3239" w:name="_ETM_Q9_635170"/>
      <w:bookmarkEnd w:id="3238"/>
      <w:bookmarkEnd w:id="3239"/>
      <w:r>
        <w:rPr>
          <w:rtl/>
        </w:rPr>
        <w:t xml:space="preserve">את </w:t>
      </w:r>
      <w:bookmarkStart w:id="3240" w:name="_ETM_Q9_635380"/>
      <w:bookmarkEnd w:id="3240"/>
      <w:r>
        <w:rPr>
          <w:rtl/>
        </w:rPr>
        <w:t xml:space="preserve">השליטה </w:t>
      </w:r>
      <w:bookmarkStart w:id="3241" w:name="_ETM_Q9_635980"/>
      <w:bookmarkEnd w:id="3241"/>
      <w:r>
        <w:rPr>
          <w:rtl/>
        </w:rPr>
        <w:t xml:space="preserve">לידיים </w:t>
      </w:r>
      <w:bookmarkStart w:id="3242" w:name="_ETM_Q9_636640"/>
      <w:bookmarkEnd w:id="3242"/>
      <w:r>
        <w:rPr>
          <w:rtl/>
        </w:rPr>
        <w:t>שלהן</w:t>
      </w:r>
      <w:r>
        <w:rPr>
          <w:rFonts w:hint="cs"/>
          <w:rtl/>
        </w:rPr>
        <w:t>,</w:t>
      </w:r>
      <w:r>
        <w:rPr>
          <w:rtl/>
        </w:rPr>
        <w:t xml:space="preserve"> </w:t>
      </w:r>
      <w:bookmarkStart w:id="3243" w:name="_ETM_Q9_637880"/>
      <w:bookmarkEnd w:id="3243"/>
      <w:r>
        <w:rPr>
          <w:rtl/>
        </w:rPr>
        <w:t xml:space="preserve">שיוכלו </w:t>
      </w:r>
      <w:bookmarkStart w:id="3244" w:name="_ETM_Q9_638750"/>
      <w:bookmarkEnd w:id="3244"/>
      <w:r>
        <w:rPr>
          <w:rtl/>
        </w:rPr>
        <w:t xml:space="preserve">להמשיך </w:t>
      </w:r>
      <w:bookmarkStart w:id="3245" w:name="_ETM_Q9_639440"/>
      <w:bookmarkEnd w:id="3245"/>
      <w:r>
        <w:rPr>
          <w:rtl/>
        </w:rPr>
        <w:t xml:space="preserve">בחיים </w:t>
      </w:r>
      <w:bookmarkStart w:id="3246" w:name="_ETM_Q9_640010"/>
      <w:bookmarkEnd w:id="3246"/>
      <w:r>
        <w:rPr>
          <w:rFonts w:hint="cs"/>
          <w:rtl/>
        </w:rPr>
        <w:t>התקינים</w:t>
      </w:r>
      <w:r>
        <w:rPr>
          <w:rtl/>
        </w:rPr>
        <w:t xml:space="preserve"> </w:t>
      </w:r>
      <w:bookmarkStart w:id="3247" w:name="_ETM_Q9_640730"/>
      <w:bookmarkEnd w:id="3247"/>
      <w:r>
        <w:rPr>
          <w:rtl/>
        </w:rPr>
        <w:t>שלה</w:t>
      </w:r>
      <w:r>
        <w:rPr>
          <w:rFonts w:hint="cs"/>
          <w:rtl/>
        </w:rPr>
        <w:t>ן</w:t>
      </w:r>
      <w:r>
        <w:rPr>
          <w:rtl/>
        </w:rPr>
        <w:t xml:space="preserve"> </w:t>
      </w:r>
      <w:bookmarkStart w:id="3248" w:name="_ETM_Q9_641739"/>
      <w:bookmarkEnd w:id="3248"/>
      <w:r>
        <w:rPr>
          <w:rtl/>
        </w:rPr>
        <w:t xml:space="preserve">ובכל </w:t>
      </w:r>
      <w:bookmarkStart w:id="3249" w:name="_ETM_Q9_642549"/>
      <w:bookmarkEnd w:id="3249"/>
      <w:r>
        <w:rPr>
          <w:rtl/>
        </w:rPr>
        <w:t xml:space="preserve">זאת </w:t>
      </w:r>
      <w:bookmarkStart w:id="3250" w:name="_ETM_Q9_642819"/>
      <w:bookmarkEnd w:id="3250"/>
      <w:r>
        <w:rPr>
          <w:rtl/>
        </w:rPr>
        <w:t xml:space="preserve">גם </w:t>
      </w:r>
      <w:bookmarkStart w:id="3251" w:name="_ETM_Q9_643060"/>
      <w:bookmarkEnd w:id="3251"/>
      <w:r>
        <w:rPr>
          <w:rtl/>
        </w:rPr>
        <w:t xml:space="preserve">להגן </w:t>
      </w:r>
      <w:bookmarkStart w:id="3252" w:name="_ETM_Q9_643599"/>
      <w:bookmarkEnd w:id="3252"/>
      <w:r>
        <w:rPr>
          <w:rtl/>
        </w:rPr>
        <w:t xml:space="preserve">על </w:t>
      </w:r>
      <w:bookmarkStart w:id="3253" w:name="_ETM_Q9_643840"/>
      <w:bookmarkEnd w:id="3253"/>
      <w:r>
        <w:rPr>
          <w:rtl/>
        </w:rPr>
        <w:t>עצמן</w:t>
      </w:r>
      <w:r>
        <w:rPr>
          <w:rFonts w:hint="cs"/>
          <w:rtl/>
        </w:rPr>
        <w:t>.</w:t>
      </w:r>
      <w:r>
        <w:rPr>
          <w:rtl/>
        </w:rPr>
        <w:t xml:space="preserve"> </w:t>
      </w:r>
      <w:bookmarkStart w:id="3254" w:name="_ETM_Q9_644939"/>
      <w:bookmarkEnd w:id="3254"/>
      <w:r>
        <w:rPr>
          <w:rtl/>
        </w:rPr>
        <w:t xml:space="preserve">המכשיר </w:t>
      </w:r>
      <w:bookmarkStart w:id="3255" w:name="_ETM_Q9_646169"/>
      <w:bookmarkEnd w:id="3255"/>
      <w:r>
        <w:rPr>
          <w:rtl/>
        </w:rPr>
        <w:t xml:space="preserve">הזה </w:t>
      </w:r>
      <w:bookmarkStart w:id="3256" w:name="_ETM_Q9_646650"/>
      <w:bookmarkEnd w:id="3256"/>
      <w:r>
        <w:rPr>
          <w:rtl/>
        </w:rPr>
        <w:t xml:space="preserve">ייתן </w:t>
      </w:r>
      <w:bookmarkStart w:id="3257" w:name="_ETM_Q9_647159"/>
      <w:bookmarkEnd w:id="3257"/>
      <w:r>
        <w:rPr>
          <w:rtl/>
        </w:rPr>
        <w:t xml:space="preserve">לאישה </w:t>
      </w:r>
      <w:bookmarkStart w:id="3258" w:name="_ETM_Q9_647819"/>
      <w:bookmarkEnd w:id="3258"/>
      <w:r>
        <w:rPr>
          <w:rtl/>
        </w:rPr>
        <w:t xml:space="preserve">את </w:t>
      </w:r>
      <w:bookmarkStart w:id="3259" w:name="_ETM_Q9_648029"/>
      <w:bookmarkEnd w:id="3259"/>
      <w:r>
        <w:rPr>
          <w:rtl/>
        </w:rPr>
        <w:t xml:space="preserve">האפשרות </w:t>
      </w:r>
      <w:bookmarkStart w:id="3260" w:name="_ETM_Q9_649260"/>
      <w:bookmarkEnd w:id="3260"/>
      <w:r>
        <w:rPr>
          <w:rFonts w:hint="cs"/>
          <w:rtl/>
        </w:rPr>
        <w:t>ל</w:t>
      </w:r>
      <w:r>
        <w:rPr>
          <w:rtl/>
        </w:rPr>
        <w:t xml:space="preserve">קבל </w:t>
      </w:r>
      <w:bookmarkStart w:id="3261" w:name="_ETM_Q9_650129"/>
      <w:bookmarkEnd w:id="3261"/>
      <w:r>
        <w:rPr>
          <w:rtl/>
        </w:rPr>
        <w:t xml:space="preserve">התראה </w:t>
      </w:r>
      <w:bookmarkStart w:id="3262" w:name="_ETM_Q9_651000"/>
      <w:bookmarkEnd w:id="3262"/>
      <w:r>
        <w:rPr>
          <w:rFonts w:hint="cs"/>
          <w:rtl/>
        </w:rPr>
        <w:t>אם</w:t>
      </w:r>
      <w:r>
        <w:rPr>
          <w:rtl/>
        </w:rPr>
        <w:t xml:space="preserve"> </w:t>
      </w:r>
      <w:bookmarkStart w:id="3263" w:name="_ETM_Q9_651239"/>
      <w:bookmarkEnd w:id="3263"/>
      <w:r>
        <w:rPr>
          <w:rtl/>
        </w:rPr>
        <w:t>בן</w:t>
      </w:r>
      <w:r>
        <w:rPr>
          <w:rFonts w:hint="cs"/>
          <w:rtl/>
        </w:rPr>
        <w:t xml:space="preserve"> </w:t>
      </w:r>
      <w:r>
        <w:rPr>
          <w:rtl/>
        </w:rPr>
        <w:t xml:space="preserve">זוגה </w:t>
      </w:r>
      <w:bookmarkStart w:id="3264" w:name="_ETM_Q9_652170"/>
      <w:bookmarkEnd w:id="3264"/>
      <w:r>
        <w:rPr>
          <w:rtl/>
        </w:rPr>
        <w:t>האלים</w:t>
      </w:r>
      <w:r>
        <w:rPr>
          <w:rFonts w:hint="cs"/>
          <w:rtl/>
        </w:rPr>
        <w:t>,</w:t>
      </w:r>
      <w:r>
        <w:rPr>
          <w:rtl/>
        </w:rPr>
        <w:t xml:space="preserve"> </w:t>
      </w:r>
      <w:bookmarkStart w:id="3265" w:name="_ETM_Q9_653200"/>
      <w:bookmarkEnd w:id="3265"/>
      <w:r>
        <w:rPr>
          <w:rtl/>
        </w:rPr>
        <w:t xml:space="preserve">שמסכן </w:t>
      </w:r>
      <w:bookmarkStart w:id="3266" w:name="_ETM_Q9_654220"/>
      <w:bookmarkEnd w:id="3266"/>
      <w:r>
        <w:rPr>
          <w:rtl/>
        </w:rPr>
        <w:t xml:space="preserve">את </w:t>
      </w:r>
      <w:bookmarkStart w:id="3267" w:name="_ETM_Q9_654370"/>
      <w:bookmarkEnd w:id="3267"/>
      <w:r>
        <w:rPr>
          <w:rtl/>
        </w:rPr>
        <w:t xml:space="preserve">חייה </w:t>
      </w:r>
      <w:bookmarkStart w:id="3268" w:name="_ETM_Q9_654970"/>
      <w:bookmarkEnd w:id="3268"/>
      <w:r>
        <w:rPr>
          <w:rtl/>
        </w:rPr>
        <w:t xml:space="preserve">ונמצא </w:t>
      </w:r>
      <w:bookmarkStart w:id="3269" w:name="_ETM_Q9_655630"/>
      <w:bookmarkEnd w:id="3269"/>
      <w:r>
        <w:rPr>
          <w:rtl/>
        </w:rPr>
        <w:t xml:space="preserve">בצו </w:t>
      </w:r>
      <w:bookmarkStart w:id="3270" w:name="_ETM_Q9_656110"/>
      <w:bookmarkEnd w:id="3270"/>
      <w:r>
        <w:rPr>
          <w:rtl/>
        </w:rPr>
        <w:t>הרחקה</w:t>
      </w:r>
      <w:r>
        <w:rPr>
          <w:rFonts w:hint="cs"/>
          <w:rtl/>
        </w:rPr>
        <w:t>,</w:t>
      </w:r>
      <w:r>
        <w:rPr>
          <w:rtl/>
        </w:rPr>
        <w:t xml:space="preserve"> </w:t>
      </w:r>
      <w:bookmarkStart w:id="3271" w:name="_ETM_Q9_656710"/>
      <w:bookmarkEnd w:id="3271"/>
      <w:r>
        <w:rPr>
          <w:rtl/>
        </w:rPr>
        <w:t xml:space="preserve">התקרב </w:t>
      </w:r>
      <w:bookmarkStart w:id="3272" w:name="_ETM_Q9_657520"/>
      <w:bookmarkEnd w:id="3272"/>
      <w:r>
        <w:rPr>
          <w:rtl/>
        </w:rPr>
        <w:t>ו</w:t>
      </w:r>
      <w:r>
        <w:rPr>
          <w:rFonts w:hint="cs"/>
          <w:rtl/>
        </w:rPr>
        <w:t>הפ</w:t>
      </w:r>
      <w:r>
        <w:rPr>
          <w:rtl/>
        </w:rPr>
        <w:t xml:space="preserve">ר </w:t>
      </w:r>
      <w:bookmarkStart w:id="3273" w:name="_ETM_Q9_658880"/>
      <w:bookmarkEnd w:id="3273"/>
      <w:r>
        <w:rPr>
          <w:rtl/>
        </w:rPr>
        <w:t xml:space="preserve">את </w:t>
      </w:r>
      <w:bookmarkStart w:id="3274" w:name="_ETM_Q9_659150"/>
      <w:bookmarkEnd w:id="3274"/>
      <w:r>
        <w:rPr>
          <w:rtl/>
        </w:rPr>
        <w:t xml:space="preserve">הצו </w:t>
      </w:r>
      <w:bookmarkStart w:id="3275" w:name="_ETM_Q9_659660"/>
      <w:bookmarkEnd w:id="3275"/>
      <w:r>
        <w:rPr>
          <w:rtl/>
        </w:rPr>
        <w:t>הזה</w:t>
      </w:r>
      <w:r>
        <w:rPr>
          <w:rFonts w:hint="cs"/>
          <w:rtl/>
        </w:rPr>
        <w:t>,</w:t>
      </w:r>
      <w:r>
        <w:rPr>
          <w:rtl/>
        </w:rPr>
        <w:t xml:space="preserve"> </w:t>
      </w:r>
      <w:bookmarkStart w:id="3276" w:name="_ETM_Q9_660110"/>
      <w:bookmarkEnd w:id="3276"/>
      <w:r>
        <w:rPr>
          <w:rtl/>
        </w:rPr>
        <w:t xml:space="preserve">ובעצם </w:t>
      </w:r>
      <w:bookmarkStart w:id="3277" w:name="_ETM_Q9_661440"/>
      <w:bookmarkEnd w:id="3277"/>
      <w:r>
        <w:rPr>
          <w:rtl/>
        </w:rPr>
        <w:t xml:space="preserve">עלול </w:t>
      </w:r>
      <w:bookmarkStart w:id="3278" w:name="_ETM_Q9_661920"/>
      <w:bookmarkEnd w:id="3278"/>
      <w:r>
        <w:rPr>
          <w:rtl/>
        </w:rPr>
        <w:t xml:space="preserve">לפגוע </w:t>
      </w:r>
      <w:bookmarkStart w:id="3279" w:name="_ETM_Q9_662550"/>
      <w:bookmarkEnd w:id="3279"/>
      <w:r>
        <w:rPr>
          <w:rtl/>
        </w:rPr>
        <w:t>ב</w:t>
      </w:r>
      <w:r>
        <w:rPr>
          <w:rFonts w:hint="cs"/>
          <w:rtl/>
        </w:rPr>
        <w:t>ה;</w:t>
      </w:r>
      <w:r>
        <w:rPr>
          <w:rtl/>
        </w:rPr>
        <w:t xml:space="preserve"> </w:t>
      </w:r>
      <w:bookmarkStart w:id="3280" w:name="_ETM_Q9_663030"/>
      <w:bookmarkEnd w:id="3280"/>
      <w:r>
        <w:rPr>
          <w:rFonts w:hint="cs"/>
          <w:rtl/>
        </w:rPr>
        <w:t>י</w:t>
      </w:r>
      <w:r>
        <w:rPr>
          <w:rtl/>
        </w:rPr>
        <w:t xml:space="preserve">אפשר </w:t>
      </w:r>
      <w:bookmarkStart w:id="3281" w:name="_ETM_Q9_663690"/>
      <w:bookmarkEnd w:id="3281"/>
      <w:r>
        <w:rPr>
          <w:rtl/>
        </w:rPr>
        <w:t xml:space="preserve">לה </w:t>
      </w:r>
      <w:bookmarkStart w:id="3282" w:name="_ETM_Q9_664380"/>
      <w:bookmarkEnd w:id="3282"/>
      <w:r>
        <w:rPr>
          <w:rFonts w:hint="cs"/>
          <w:rtl/>
        </w:rPr>
        <w:t>לבחור</w:t>
      </w:r>
      <w:r>
        <w:rPr>
          <w:rtl/>
        </w:rPr>
        <w:t xml:space="preserve"> </w:t>
      </w:r>
      <w:bookmarkStart w:id="3283" w:name="_ETM_Q9_664890"/>
      <w:bookmarkEnd w:id="3283"/>
      <w:r>
        <w:rPr>
          <w:rtl/>
        </w:rPr>
        <w:t xml:space="preserve">להיות </w:t>
      </w:r>
      <w:bookmarkStart w:id="3284" w:name="_ETM_Q9_665550"/>
      <w:bookmarkEnd w:id="3284"/>
      <w:r>
        <w:rPr>
          <w:rtl/>
        </w:rPr>
        <w:t xml:space="preserve">בטוחה </w:t>
      </w:r>
      <w:bookmarkStart w:id="3285" w:name="_ETM_Q9_666239"/>
      <w:bookmarkEnd w:id="3285"/>
      <w:r>
        <w:rPr>
          <w:rtl/>
        </w:rPr>
        <w:t xml:space="preserve">בתוך </w:t>
      </w:r>
      <w:bookmarkStart w:id="3286" w:name="_ETM_Q9_666690"/>
      <w:bookmarkEnd w:id="3286"/>
      <w:r>
        <w:rPr>
          <w:rtl/>
        </w:rPr>
        <w:t xml:space="preserve">מקום </w:t>
      </w:r>
      <w:bookmarkStart w:id="3287" w:name="_ETM_Q9_667200"/>
      <w:bookmarkEnd w:id="3287"/>
      <w:r>
        <w:rPr>
          <w:rtl/>
        </w:rPr>
        <w:t>סגור</w:t>
      </w:r>
      <w:r>
        <w:rPr>
          <w:rFonts w:hint="cs"/>
          <w:rtl/>
        </w:rPr>
        <w:t>,</w:t>
      </w:r>
      <w:r>
        <w:rPr>
          <w:rtl/>
        </w:rPr>
        <w:t xml:space="preserve"> </w:t>
      </w:r>
      <w:bookmarkStart w:id="3288" w:name="_ETM_Q9_668370"/>
      <w:bookmarkEnd w:id="3288"/>
      <w:r>
        <w:rPr>
          <w:rtl/>
        </w:rPr>
        <w:t xml:space="preserve">או </w:t>
      </w:r>
      <w:bookmarkStart w:id="3289" w:name="_ETM_Q9_668670"/>
      <w:bookmarkEnd w:id="3289"/>
      <w:r>
        <w:rPr>
          <w:rtl/>
        </w:rPr>
        <w:t xml:space="preserve">לבחור </w:t>
      </w:r>
      <w:bookmarkStart w:id="3290" w:name="_ETM_Q9_669120"/>
      <w:bookmarkEnd w:id="3290"/>
      <w:r>
        <w:rPr>
          <w:rtl/>
        </w:rPr>
        <w:t>ל</w:t>
      </w:r>
      <w:r>
        <w:rPr>
          <w:rFonts w:hint="cs"/>
          <w:rtl/>
        </w:rPr>
        <w:t>ח</w:t>
      </w:r>
      <w:r>
        <w:rPr>
          <w:rtl/>
        </w:rPr>
        <w:t xml:space="preserve">יות </w:t>
      </w:r>
      <w:bookmarkStart w:id="3291" w:name="_ETM_Q9_669569"/>
      <w:bookmarkEnd w:id="3291"/>
      <w:r>
        <w:rPr>
          <w:rFonts w:hint="cs"/>
          <w:rtl/>
        </w:rPr>
        <w:t>ע</w:t>
      </w:r>
      <w:r>
        <w:rPr>
          <w:rtl/>
        </w:rPr>
        <w:t xml:space="preserve">ם </w:t>
      </w:r>
      <w:bookmarkStart w:id="3292" w:name="_ETM_Q9_669720"/>
      <w:bookmarkEnd w:id="3292"/>
      <w:r>
        <w:rPr>
          <w:rtl/>
        </w:rPr>
        <w:t xml:space="preserve">קבוצת </w:t>
      </w:r>
      <w:bookmarkStart w:id="3293" w:name="_ETM_Q9_670380"/>
      <w:bookmarkEnd w:id="3293"/>
      <w:r>
        <w:rPr>
          <w:rtl/>
        </w:rPr>
        <w:t>נשים</w:t>
      </w:r>
      <w:r>
        <w:rPr>
          <w:rFonts w:hint="cs"/>
          <w:rtl/>
        </w:rPr>
        <w:t>,</w:t>
      </w:r>
      <w:r>
        <w:rPr>
          <w:rtl/>
        </w:rPr>
        <w:t xml:space="preserve"> </w:t>
      </w:r>
      <w:bookmarkStart w:id="3294" w:name="_ETM_Q9_671040"/>
      <w:bookmarkEnd w:id="3294"/>
      <w:r>
        <w:rPr>
          <w:rtl/>
        </w:rPr>
        <w:t xml:space="preserve">ויתריע </w:t>
      </w:r>
      <w:bookmarkStart w:id="3295" w:name="_ETM_Q9_671819"/>
      <w:bookmarkEnd w:id="3295"/>
      <w:r>
        <w:rPr>
          <w:rtl/>
        </w:rPr>
        <w:t xml:space="preserve">גם </w:t>
      </w:r>
      <w:bookmarkStart w:id="3296" w:name="_ETM_Q9_672150"/>
      <w:bookmarkEnd w:id="3296"/>
      <w:r>
        <w:rPr>
          <w:rtl/>
        </w:rPr>
        <w:t xml:space="preserve">כן </w:t>
      </w:r>
      <w:bookmarkStart w:id="3297" w:name="_ETM_Q9_672480"/>
      <w:bookmarkEnd w:id="3297"/>
      <w:r>
        <w:rPr>
          <w:rtl/>
        </w:rPr>
        <w:t xml:space="preserve">למשטרה </w:t>
      </w:r>
      <w:bookmarkStart w:id="3298" w:name="_ETM_Q9_673530"/>
      <w:bookmarkEnd w:id="3298"/>
      <w:r>
        <w:rPr>
          <w:rtl/>
        </w:rPr>
        <w:t xml:space="preserve">שהיא </w:t>
      </w:r>
      <w:bookmarkStart w:id="3299" w:name="_ETM_Q9_673890"/>
      <w:bookmarkEnd w:id="3299"/>
      <w:r>
        <w:rPr>
          <w:rtl/>
        </w:rPr>
        <w:t xml:space="preserve">נמצאת </w:t>
      </w:r>
      <w:bookmarkStart w:id="3300" w:name="_ETM_Q9_674459"/>
      <w:bookmarkEnd w:id="3300"/>
      <w:r>
        <w:rPr>
          <w:rtl/>
        </w:rPr>
        <w:t>בסכנה</w:t>
      </w:r>
      <w:r>
        <w:rPr>
          <w:rFonts w:hint="cs"/>
          <w:rtl/>
        </w:rPr>
        <w:t>.</w:t>
      </w:r>
      <w:r>
        <w:rPr>
          <w:rtl/>
        </w:rPr>
        <w:t xml:space="preserve"> </w:t>
      </w:r>
      <w:bookmarkStart w:id="3301" w:name="_ETM_Q9_675599"/>
      <w:bookmarkEnd w:id="3301"/>
    </w:p>
    <w:p w:rsidR="007A325F" w:rsidRDefault="007A325F" w:rsidP="007E1BD8">
      <w:pPr>
        <w:rPr>
          <w:rtl/>
        </w:rPr>
      </w:pPr>
      <w:bookmarkStart w:id="3302" w:name="_ETM_Q9_679000"/>
      <w:bookmarkEnd w:id="3302"/>
    </w:p>
    <w:p w:rsidR="007A325F" w:rsidRDefault="007A325F" w:rsidP="003D2D4E">
      <w:pPr>
        <w:rPr>
          <w:rtl/>
        </w:rPr>
      </w:pPr>
      <w:bookmarkStart w:id="3303" w:name="_ETM_Q9_674000"/>
      <w:bookmarkEnd w:id="3303"/>
      <w:r>
        <w:rPr>
          <w:rtl/>
        </w:rPr>
        <w:t xml:space="preserve">מתחילת </w:t>
      </w:r>
      <w:bookmarkStart w:id="3304" w:name="_ETM_Q9_676349"/>
      <w:bookmarkEnd w:id="3304"/>
      <w:r>
        <w:rPr>
          <w:rtl/>
        </w:rPr>
        <w:t xml:space="preserve">השנה </w:t>
      </w:r>
      <w:bookmarkStart w:id="3305" w:name="_ETM_Q9_676860"/>
      <w:bookmarkEnd w:id="3305"/>
      <w:r>
        <w:rPr>
          <w:rtl/>
        </w:rPr>
        <w:t xml:space="preserve">הזו </w:t>
      </w:r>
      <w:bookmarkStart w:id="3306" w:name="_ETM_Q9_677190"/>
      <w:bookmarkEnd w:id="3306"/>
      <w:r>
        <w:rPr>
          <w:rtl/>
        </w:rPr>
        <w:t>איבדנו</w:t>
      </w:r>
      <w:bookmarkStart w:id="3307" w:name="_ETM_Q9_677700"/>
      <w:bookmarkStart w:id="3308" w:name="_ETM_Q9_678000"/>
      <w:bookmarkStart w:id="3309" w:name="_ETM_Q9_678420"/>
      <w:bookmarkEnd w:id="3307"/>
      <w:bookmarkEnd w:id="3308"/>
      <w:bookmarkEnd w:id="3309"/>
      <w:r>
        <w:rPr>
          <w:rFonts w:hint="cs"/>
          <w:rtl/>
        </w:rPr>
        <w:t xml:space="preserve"> 12 </w:t>
      </w:r>
      <w:r>
        <w:rPr>
          <w:rtl/>
        </w:rPr>
        <w:t>נשים</w:t>
      </w:r>
      <w:r>
        <w:rPr>
          <w:rFonts w:hint="cs"/>
          <w:rtl/>
        </w:rPr>
        <w:t>.</w:t>
      </w:r>
      <w:r>
        <w:rPr>
          <w:rtl/>
        </w:rPr>
        <w:t xml:space="preserve"> </w:t>
      </w:r>
      <w:bookmarkStart w:id="3310" w:name="_ETM_Q9_679620"/>
      <w:bookmarkEnd w:id="3310"/>
      <w:r>
        <w:rPr>
          <w:rtl/>
        </w:rPr>
        <w:t xml:space="preserve">חלק </w:t>
      </w:r>
      <w:bookmarkStart w:id="3311" w:name="_ETM_Q9_680219"/>
      <w:bookmarkEnd w:id="3311"/>
      <w:r>
        <w:rPr>
          <w:rtl/>
        </w:rPr>
        <w:t xml:space="preserve">מהן </w:t>
      </w:r>
      <w:bookmarkStart w:id="3312" w:name="_ETM_Q9_680819"/>
      <w:bookmarkEnd w:id="3312"/>
      <w:r>
        <w:rPr>
          <w:rtl/>
        </w:rPr>
        <w:t xml:space="preserve">כבר </w:t>
      </w:r>
      <w:bookmarkStart w:id="3313" w:name="_ETM_Q9_681510"/>
      <w:bookmarkEnd w:id="3313"/>
      <w:r>
        <w:rPr>
          <w:rtl/>
        </w:rPr>
        <w:t xml:space="preserve">ידעו </w:t>
      </w:r>
      <w:bookmarkStart w:id="3314" w:name="_ETM_Q9_682680"/>
      <w:bookmarkEnd w:id="3314"/>
      <w:r>
        <w:rPr>
          <w:rtl/>
        </w:rPr>
        <w:t xml:space="preserve">שהן </w:t>
      </w:r>
      <w:bookmarkStart w:id="3315" w:name="_ETM_Q9_683249"/>
      <w:bookmarkEnd w:id="3315"/>
      <w:r>
        <w:rPr>
          <w:rtl/>
        </w:rPr>
        <w:t xml:space="preserve">עלולות </w:t>
      </w:r>
      <w:bookmarkStart w:id="3316" w:name="_ETM_Q9_683909"/>
      <w:bookmarkEnd w:id="3316"/>
      <w:r>
        <w:rPr>
          <w:rtl/>
        </w:rPr>
        <w:t xml:space="preserve">להירצח </w:t>
      </w:r>
      <w:bookmarkStart w:id="3317" w:name="_ETM_Q9_684870"/>
      <w:bookmarkEnd w:id="3317"/>
      <w:r>
        <w:rPr>
          <w:rtl/>
        </w:rPr>
        <w:t xml:space="preserve">כל </w:t>
      </w:r>
      <w:bookmarkStart w:id="3318" w:name="_ETM_Q9_685379"/>
      <w:bookmarkEnd w:id="3318"/>
      <w:r>
        <w:rPr>
          <w:rtl/>
        </w:rPr>
        <w:t>רגע</w:t>
      </w:r>
      <w:r>
        <w:rPr>
          <w:rFonts w:hint="cs"/>
          <w:rtl/>
        </w:rPr>
        <w:t>.</w:t>
      </w:r>
      <w:r>
        <w:rPr>
          <w:rtl/>
        </w:rPr>
        <w:t xml:space="preserve"> </w:t>
      </w:r>
      <w:bookmarkStart w:id="3319" w:name="_ETM_Q9_686349"/>
      <w:bookmarkEnd w:id="3319"/>
      <w:r>
        <w:rPr>
          <w:rFonts w:hint="cs"/>
          <w:rtl/>
        </w:rPr>
        <w:t>ל</w:t>
      </w:r>
      <w:r>
        <w:rPr>
          <w:rtl/>
        </w:rPr>
        <w:t xml:space="preserve">כל </w:t>
      </w:r>
      <w:bookmarkStart w:id="3320" w:name="_ETM_Q9_687010"/>
      <w:bookmarkEnd w:id="3320"/>
      <w:r>
        <w:rPr>
          <w:rtl/>
        </w:rPr>
        <w:t xml:space="preserve">אישה </w:t>
      </w:r>
      <w:bookmarkStart w:id="3321" w:name="_ETM_Q9_687430"/>
      <w:bookmarkEnd w:id="3321"/>
      <w:r>
        <w:rPr>
          <w:rFonts w:hint="cs"/>
          <w:rtl/>
        </w:rPr>
        <w:t>ה</w:t>
      </w:r>
      <w:r>
        <w:rPr>
          <w:rtl/>
        </w:rPr>
        <w:t xml:space="preserve">נמצאת </w:t>
      </w:r>
      <w:bookmarkStart w:id="3322" w:name="_ETM_Q9_687939"/>
      <w:bookmarkEnd w:id="3322"/>
      <w:r>
        <w:rPr>
          <w:rtl/>
        </w:rPr>
        <w:t xml:space="preserve">במצב </w:t>
      </w:r>
      <w:bookmarkStart w:id="3323" w:name="_ETM_Q9_688540"/>
      <w:bookmarkEnd w:id="3323"/>
      <w:r>
        <w:rPr>
          <w:rtl/>
        </w:rPr>
        <w:t xml:space="preserve">הזה </w:t>
      </w:r>
      <w:bookmarkStart w:id="3324" w:name="_ETM_Q9_689500"/>
      <w:bookmarkEnd w:id="3324"/>
      <w:r>
        <w:rPr>
          <w:rtl/>
        </w:rPr>
        <w:t>קיימות</w:t>
      </w:r>
      <w:bookmarkStart w:id="3325" w:name="_ETM_Q9_690310"/>
      <w:bookmarkEnd w:id="3325"/>
      <w:r>
        <w:rPr>
          <w:rtl/>
        </w:rPr>
        <w:t xml:space="preserve"> </w:t>
      </w:r>
      <w:bookmarkStart w:id="3326" w:name="_ETM_Q9_690880"/>
      <w:bookmarkEnd w:id="3326"/>
      <w:r>
        <w:rPr>
          <w:rtl/>
        </w:rPr>
        <w:t xml:space="preserve">שתי </w:t>
      </w:r>
      <w:bookmarkStart w:id="3327" w:name="_ETM_Q9_691270"/>
      <w:bookmarkEnd w:id="3327"/>
      <w:r>
        <w:rPr>
          <w:rtl/>
        </w:rPr>
        <w:t xml:space="preserve">אופציות </w:t>
      </w:r>
      <w:bookmarkStart w:id="3328" w:name="_ETM_Q9_692470"/>
      <w:bookmarkEnd w:id="3328"/>
      <w:r w:rsidR="00D86574">
        <w:rPr>
          <w:rFonts w:hint="cs"/>
          <w:rtl/>
        </w:rPr>
        <w:t>–</w:t>
      </w:r>
      <w:r w:rsidR="003D2D4E">
        <w:rPr>
          <w:rFonts w:hint="cs"/>
          <w:rtl/>
        </w:rPr>
        <w:t xml:space="preserve"> </w:t>
      </w:r>
      <w:r>
        <w:rPr>
          <w:rtl/>
        </w:rPr>
        <w:t xml:space="preserve">או </w:t>
      </w:r>
      <w:bookmarkStart w:id="3329" w:name="_ETM_Q9_692769"/>
      <w:bookmarkEnd w:id="3329"/>
      <w:r>
        <w:rPr>
          <w:rtl/>
        </w:rPr>
        <w:t xml:space="preserve">שהיא </w:t>
      </w:r>
      <w:bookmarkStart w:id="3330" w:name="_ETM_Q9_693640"/>
      <w:bookmarkEnd w:id="3330"/>
      <w:r>
        <w:rPr>
          <w:rtl/>
        </w:rPr>
        <w:t xml:space="preserve">בעצם </w:t>
      </w:r>
      <w:bookmarkStart w:id="3331" w:name="_ETM_Q9_695099"/>
      <w:bookmarkEnd w:id="3331"/>
      <w:r>
        <w:rPr>
          <w:rtl/>
        </w:rPr>
        <w:t xml:space="preserve">נכנסת </w:t>
      </w:r>
      <w:bookmarkStart w:id="3332" w:name="_ETM_Q9_695970"/>
      <w:bookmarkEnd w:id="3332"/>
      <w:r>
        <w:rPr>
          <w:rtl/>
        </w:rPr>
        <w:t xml:space="preserve">למקלט </w:t>
      </w:r>
      <w:bookmarkStart w:id="3333" w:name="_ETM_Q9_696659"/>
      <w:bookmarkEnd w:id="3333"/>
      <w:r>
        <w:rPr>
          <w:rtl/>
        </w:rPr>
        <w:t>לנשים</w:t>
      </w:r>
      <w:r>
        <w:rPr>
          <w:rFonts w:hint="cs"/>
          <w:rtl/>
        </w:rPr>
        <w:t>,</w:t>
      </w:r>
      <w:r>
        <w:rPr>
          <w:rtl/>
        </w:rPr>
        <w:t xml:space="preserve"> </w:t>
      </w:r>
      <w:bookmarkStart w:id="3334" w:name="_ETM_Q9_697319"/>
      <w:bookmarkEnd w:id="3334"/>
      <w:r>
        <w:rPr>
          <w:rtl/>
        </w:rPr>
        <w:t xml:space="preserve">משבשת </w:t>
      </w:r>
      <w:bookmarkStart w:id="3335" w:name="_ETM_Q9_698129"/>
      <w:bookmarkEnd w:id="3335"/>
      <w:r>
        <w:rPr>
          <w:rtl/>
        </w:rPr>
        <w:t xml:space="preserve">את </w:t>
      </w:r>
      <w:bookmarkStart w:id="3336" w:name="_ETM_Q9_698309"/>
      <w:bookmarkEnd w:id="3336"/>
      <w:r>
        <w:rPr>
          <w:rtl/>
        </w:rPr>
        <w:t>סדר</w:t>
      </w:r>
      <w:bookmarkStart w:id="3337" w:name="_ETM_Q9_698819"/>
      <w:bookmarkEnd w:id="3337"/>
      <w:r>
        <w:rPr>
          <w:rFonts w:hint="cs"/>
          <w:rtl/>
        </w:rPr>
        <w:t>-</w:t>
      </w:r>
      <w:r>
        <w:rPr>
          <w:rtl/>
        </w:rPr>
        <w:t>יומה</w:t>
      </w:r>
      <w:r>
        <w:rPr>
          <w:rFonts w:hint="cs"/>
          <w:rtl/>
        </w:rPr>
        <w:t>,</w:t>
      </w:r>
      <w:r>
        <w:rPr>
          <w:rtl/>
        </w:rPr>
        <w:t xml:space="preserve"> </w:t>
      </w:r>
      <w:bookmarkStart w:id="3338" w:name="_ETM_Q9_699800"/>
      <w:bookmarkEnd w:id="3338"/>
      <w:r>
        <w:rPr>
          <w:rtl/>
        </w:rPr>
        <w:t xml:space="preserve">לפעמים </w:t>
      </w:r>
      <w:bookmarkStart w:id="3339" w:name="_ETM_Q9_700670"/>
      <w:bookmarkEnd w:id="3339"/>
      <w:r>
        <w:rPr>
          <w:rtl/>
        </w:rPr>
        <w:t xml:space="preserve">מפסיקה </w:t>
      </w:r>
      <w:bookmarkStart w:id="3340" w:name="_ETM_Q9_701330"/>
      <w:bookmarkEnd w:id="3340"/>
      <w:r>
        <w:rPr>
          <w:rtl/>
        </w:rPr>
        <w:t xml:space="preserve">ללכת </w:t>
      </w:r>
      <w:bookmarkStart w:id="3341" w:name="_ETM_Q9_701959"/>
      <w:bookmarkEnd w:id="3341"/>
      <w:r>
        <w:rPr>
          <w:rtl/>
        </w:rPr>
        <w:t xml:space="preserve">לעבודה </w:t>
      </w:r>
      <w:bookmarkStart w:id="3342" w:name="_ETM_Q9_703250"/>
      <w:bookmarkEnd w:id="3342"/>
      <w:r>
        <w:rPr>
          <w:rtl/>
        </w:rPr>
        <w:t xml:space="preserve">ולא </w:t>
      </w:r>
      <w:bookmarkStart w:id="3343" w:name="_ETM_Q9_703670"/>
      <w:bookmarkEnd w:id="3343"/>
      <w:r>
        <w:rPr>
          <w:rtl/>
        </w:rPr>
        <w:t xml:space="preserve">יכולה </w:t>
      </w:r>
      <w:bookmarkStart w:id="3344" w:name="_ETM_Q9_704239"/>
      <w:bookmarkEnd w:id="3344"/>
      <w:r>
        <w:rPr>
          <w:rtl/>
        </w:rPr>
        <w:t xml:space="preserve">להיות </w:t>
      </w:r>
      <w:bookmarkStart w:id="3345" w:name="_ETM_Q9_704750"/>
      <w:bookmarkEnd w:id="3345"/>
      <w:r>
        <w:rPr>
          <w:rtl/>
        </w:rPr>
        <w:t>ב</w:t>
      </w:r>
      <w:r>
        <w:rPr>
          <w:rFonts w:hint="cs"/>
          <w:rtl/>
        </w:rPr>
        <w:t>קשר</w:t>
      </w:r>
      <w:r>
        <w:rPr>
          <w:rtl/>
        </w:rPr>
        <w:t xml:space="preserve"> </w:t>
      </w:r>
      <w:bookmarkStart w:id="3346" w:name="_ETM_Q9_705230"/>
      <w:bookmarkStart w:id="3347" w:name="_ETM_Q9_705440"/>
      <w:bookmarkEnd w:id="3346"/>
      <w:bookmarkEnd w:id="3347"/>
      <w:r>
        <w:rPr>
          <w:rFonts w:hint="cs"/>
          <w:rtl/>
        </w:rPr>
        <w:t xml:space="preserve">עם </w:t>
      </w:r>
      <w:bookmarkStart w:id="3348" w:name="_ETM_Q9_705000"/>
      <w:bookmarkEnd w:id="3348"/>
      <w:r>
        <w:rPr>
          <w:rtl/>
        </w:rPr>
        <w:t xml:space="preserve">בני </w:t>
      </w:r>
      <w:bookmarkStart w:id="3349" w:name="_ETM_Q9_705920"/>
      <w:bookmarkEnd w:id="3349"/>
      <w:r>
        <w:rPr>
          <w:rtl/>
        </w:rPr>
        <w:t xml:space="preserve">המשפחה </w:t>
      </w:r>
      <w:bookmarkStart w:id="3350" w:name="_ETM_Q9_706640"/>
      <w:bookmarkEnd w:id="3350"/>
      <w:r>
        <w:rPr>
          <w:rtl/>
        </w:rPr>
        <w:t>שלה</w:t>
      </w:r>
      <w:r>
        <w:rPr>
          <w:rFonts w:hint="cs"/>
          <w:rtl/>
        </w:rPr>
        <w:t>,</w:t>
      </w:r>
      <w:r>
        <w:rPr>
          <w:rtl/>
        </w:rPr>
        <w:t xml:space="preserve"> </w:t>
      </w:r>
      <w:bookmarkStart w:id="3351" w:name="_ETM_Q9_707059"/>
      <w:bookmarkEnd w:id="3351"/>
      <w:r>
        <w:rPr>
          <w:rtl/>
        </w:rPr>
        <w:t xml:space="preserve">וגם </w:t>
      </w:r>
      <w:bookmarkStart w:id="3352" w:name="_ETM_Q9_707599"/>
      <w:bookmarkEnd w:id="3352"/>
      <w:r>
        <w:rPr>
          <w:rtl/>
        </w:rPr>
        <w:t xml:space="preserve">לפעמים </w:t>
      </w:r>
      <w:bookmarkStart w:id="3353" w:name="_ETM_Q9_708429"/>
      <w:bookmarkEnd w:id="3353"/>
      <w:r>
        <w:rPr>
          <w:rtl/>
        </w:rPr>
        <w:t xml:space="preserve">חלק </w:t>
      </w:r>
      <w:bookmarkStart w:id="3354" w:name="_ETM_Q9_709120"/>
      <w:bookmarkEnd w:id="3354"/>
      <w:r>
        <w:rPr>
          <w:rtl/>
        </w:rPr>
        <w:t xml:space="preserve">מהילדים </w:t>
      </w:r>
      <w:bookmarkStart w:id="3355" w:name="_ETM_Q9_709900"/>
      <w:bookmarkEnd w:id="3355"/>
      <w:r>
        <w:rPr>
          <w:rtl/>
        </w:rPr>
        <w:t xml:space="preserve">שלה </w:t>
      </w:r>
      <w:bookmarkStart w:id="3356" w:name="_ETM_Q9_710260"/>
      <w:bookmarkEnd w:id="3356"/>
      <w:r>
        <w:rPr>
          <w:rtl/>
        </w:rPr>
        <w:t xml:space="preserve">לא </w:t>
      </w:r>
      <w:bookmarkStart w:id="3357" w:name="_ETM_Q9_710409"/>
      <w:bookmarkEnd w:id="3357"/>
      <w:r>
        <w:rPr>
          <w:rtl/>
        </w:rPr>
        <w:t xml:space="preserve">יכולים </w:t>
      </w:r>
      <w:bookmarkStart w:id="3358" w:name="_ETM_Q9_710920"/>
      <w:bookmarkEnd w:id="3358"/>
      <w:r>
        <w:rPr>
          <w:rtl/>
        </w:rPr>
        <w:t xml:space="preserve">להצטרף </w:t>
      </w:r>
      <w:bookmarkStart w:id="3359" w:name="_ETM_Q9_711609"/>
      <w:bookmarkEnd w:id="3359"/>
      <w:r>
        <w:rPr>
          <w:rtl/>
        </w:rPr>
        <w:t xml:space="preserve">אליה </w:t>
      </w:r>
      <w:bookmarkStart w:id="3360" w:name="_ETM_Q9_711939"/>
      <w:bookmarkEnd w:id="3360"/>
      <w:r>
        <w:rPr>
          <w:rtl/>
        </w:rPr>
        <w:t>למקלט</w:t>
      </w:r>
      <w:r w:rsidR="003D2D4E">
        <w:rPr>
          <w:rFonts w:hint="cs"/>
          <w:rtl/>
        </w:rPr>
        <w:t>,</w:t>
      </w:r>
      <w:r>
        <w:rPr>
          <w:rtl/>
        </w:rPr>
        <w:t xml:space="preserve"> </w:t>
      </w:r>
      <w:bookmarkStart w:id="3361" w:name="_ETM_Q9_713069"/>
      <w:bookmarkStart w:id="3362" w:name="_ETM_Q9_713599"/>
      <w:bookmarkEnd w:id="3361"/>
      <w:bookmarkEnd w:id="3362"/>
      <w:r>
        <w:rPr>
          <w:rFonts w:hint="cs"/>
          <w:rtl/>
        </w:rPr>
        <w:t>ו</w:t>
      </w:r>
      <w:r>
        <w:rPr>
          <w:rtl/>
        </w:rPr>
        <w:t xml:space="preserve">הגבר </w:t>
      </w:r>
      <w:bookmarkStart w:id="3363" w:name="_ETM_Q9_714049"/>
      <w:bookmarkEnd w:id="3363"/>
      <w:r>
        <w:rPr>
          <w:rtl/>
        </w:rPr>
        <w:t xml:space="preserve">מסתובב </w:t>
      </w:r>
      <w:bookmarkStart w:id="3364" w:name="_ETM_Q9_714739"/>
      <w:bookmarkEnd w:id="3364"/>
      <w:r>
        <w:rPr>
          <w:rtl/>
        </w:rPr>
        <w:t xml:space="preserve">חופשי </w:t>
      </w:r>
      <w:bookmarkStart w:id="3365" w:name="_ETM_Q9_715309"/>
      <w:bookmarkEnd w:id="3365"/>
      <w:r>
        <w:rPr>
          <w:rtl/>
        </w:rPr>
        <w:t>בחוץ</w:t>
      </w:r>
      <w:r w:rsidR="003D2D4E">
        <w:rPr>
          <w:rFonts w:hint="cs"/>
          <w:rtl/>
        </w:rPr>
        <w:t>;</w:t>
      </w:r>
      <w:r>
        <w:rPr>
          <w:rtl/>
        </w:rPr>
        <w:t xml:space="preserve"> </w:t>
      </w:r>
      <w:bookmarkStart w:id="3366" w:name="_ETM_Q9_716059"/>
      <w:bookmarkEnd w:id="3366"/>
      <w:r>
        <w:rPr>
          <w:rtl/>
        </w:rPr>
        <w:t xml:space="preserve">האדם </w:t>
      </w:r>
      <w:bookmarkStart w:id="3367" w:name="_ETM_Q9_716599"/>
      <w:bookmarkEnd w:id="3367"/>
      <w:r>
        <w:rPr>
          <w:rtl/>
        </w:rPr>
        <w:t xml:space="preserve">האלים </w:t>
      </w:r>
      <w:bookmarkStart w:id="3368" w:name="_ETM_Q9_717620"/>
      <w:bookmarkEnd w:id="3368"/>
      <w:r>
        <w:rPr>
          <w:rtl/>
        </w:rPr>
        <w:t>מסתובב</w:t>
      </w:r>
      <w:r>
        <w:rPr>
          <w:rFonts w:hint="cs"/>
          <w:rtl/>
        </w:rPr>
        <w:t>,</w:t>
      </w:r>
      <w:r>
        <w:rPr>
          <w:rtl/>
        </w:rPr>
        <w:t xml:space="preserve"> </w:t>
      </w:r>
      <w:bookmarkStart w:id="3369" w:name="_ETM_Q9_718429"/>
      <w:bookmarkEnd w:id="3369"/>
      <w:r>
        <w:rPr>
          <w:rtl/>
        </w:rPr>
        <w:t xml:space="preserve">ממשיך </w:t>
      </w:r>
      <w:bookmarkStart w:id="3370" w:name="_ETM_Q9_718909"/>
      <w:bookmarkEnd w:id="3370"/>
      <w:r>
        <w:rPr>
          <w:rtl/>
        </w:rPr>
        <w:t xml:space="preserve">לחיות </w:t>
      </w:r>
      <w:bookmarkStart w:id="3371" w:name="_ETM_Q9_719389"/>
      <w:bookmarkEnd w:id="3371"/>
      <w:r>
        <w:rPr>
          <w:rtl/>
        </w:rPr>
        <w:t xml:space="preserve">את </w:t>
      </w:r>
      <w:bookmarkStart w:id="3372" w:name="_ETM_Q9_719540"/>
      <w:bookmarkEnd w:id="3372"/>
      <w:r>
        <w:rPr>
          <w:rtl/>
        </w:rPr>
        <w:t xml:space="preserve">החיים </w:t>
      </w:r>
      <w:bookmarkStart w:id="3373" w:name="_ETM_Q9_719989"/>
      <w:bookmarkEnd w:id="3373"/>
      <w:r>
        <w:rPr>
          <w:rtl/>
        </w:rPr>
        <w:t>שלו</w:t>
      </w:r>
      <w:r>
        <w:rPr>
          <w:rFonts w:hint="cs"/>
          <w:rtl/>
        </w:rPr>
        <w:t>.</w:t>
      </w:r>
      <w:bookmarkStart w:id="3374" w:name="_ETM_Q9_718000"/>
      <w:bookmarkStart w:id="3375" w:name="_ETM_Q9_720769"/>
      <w:bookmarkEnd w:id="3374"/>
      <w:bookmarkEnd w:id="3375"/>
      <w:r>
        <w:rPr>
          <w:rFonts w:hint="cs"/>
          <w:rtl/>
        </w:rPr>
        <w:t xml:space="preserve"> </w:t>
      </w:r>
      <w:r>
        <w:rPr>
          <w:rtl/>
        </w:rPr>
        <w:t xml:space="preserve">אנחנו </w:t>
      </w:r>
      <w:bookmarkStart w:id="3376" w:name="_ETM_Q9_721340"/>
      <w:bookmarkEnd w:id="3376"/>
      <w:r>
        <w:rPr>
          <w:rtl/>
        </w:rPr>
        <w:t>רוצים</w:t>
      </w:r>
      <w:r>
        <w:rPr>
          <w:rFonts w:hint="cs"/>
          <w:rtl/>
        </w:rPr>
        <w:t>,</w:t>
      </w:r>
      <w:r>
        <w:rPr>
          <w:rtl/>
        </w:rPr>
        <w:t xml:space="preserve"> </w:t>
      </w:r>
      <w:bookmarkStart w:id="3377" w:name="_ETM_Q9_722120"/>
      <w:bookmarkEnd w:id="3377"/>
      <w:r>
        <w:rPr>
          <w:rtl/>
        </w:rPr>
        <w:t>רוצות</w:t>
      </w:r>
      <w:r>
        <w:rPr>
          <w:rFonts w:hint="cs"/>
          <w:rtl/>
        </w:rPr>
        <w:t>,</w:t>
      </w:r>
      <w:r>
        <w:rPr>
          <w:rtl/>
        </w:rPr>
        <w:t xml:space="preserve"> </w:t>
      </w:r>
      <w:bookmarkStart w:id="3378" w:name="_ETM_Q9_722900"/>
      <w:bookmarkEnd w:id="3378"/>
      <w:r>
        <w:rPr>
          <w:rtl/>
        </w:rPr>
        <w:t xml:space="preserve">לתת </w:t>
      </w:r>
      <w:bookmarkStart w:id="3379" w:name="_ETM_Q9_723499"/>
      <w:bookmarkEnd w:id="3379"/>
      <w:r>
        <w:rPr>
          <w:rtl/>
        </w:rPr>
        <w:t xml:space="preserve">לאישה </w:t>
      </w:r>
      <w:bookmarkStart w:id="3380" w:name="_ETM_Q9_724129"/>
      <w:bookmarkEnd w:id="3380"/>
      <w:r>
        <w:rPr>
          <w:rtl/>
        </w:rPr>
        <w:t xml:space="preserve">את </w:t>
      </w:r>
      <w:bookmarkStart w:id="3381" w:name="_ETM_Q9_724340"/>
      <w:bookmarkEnd w:id="3381"/>
      <w:r>
        <w:rPr>
          <w:rtl/>
        </w:rPr>
        <w:t xml:space="preserve">האפשרות </w:t>
      </w:r>
      <w:bookmarkStart w:id="3382" w:name="_ETM_Q9_725429"/>
      <w:bookmarkEnd w:id="3382"/>
      <w:r>
        <w:rPr>
          <w:rtl/>
        </w:rPr>
        <w:t xml:space="preserve">לחזור </w:t>
      </w:r>
      <w:bookmarkStart w:id="3383" w:name="_ETM_Q9_725969"/>
      <w:bookmarkEnd w:id="3383"/>
      <w:r>
        <w:rPr>
          <w:rtl/>
        </w:rPr>
        <w:t xml:space="preserve">לשלוט </w:t>
      </w:r>
      <w:bookmarkStart w:id="3384" w:name="_ETM_Q9_726809"/>
      <w:bookmarkEnd w:id="3384"/>
      <w:r>
        <w:rPr>
          <w:rtl/>
        </w:rPr>
        <w:t xml:space="preserve">בחיים </w:t>
      </w:r>
      <w:bookmarkStart w:id="3385" w:name="_ETM_Q9_727319"/>
      <w:bookmarkEnd w:id="3385"/>
      <w:r>
        <w:rPr>
          <w:rtl/>
        </w:rPr>
        <w:t>שלה</w:t>
      </w:r>
      <w:r>
        <w:rPr>
          <w:rFonts w:hint="cs"/>
          <w:rtl/>
        </w:rPr>
        <w:t>.</w:t>
      </w:r>
      <w:bookmarkStart w:id="3386" w:name="_ETM_Q9_724000"/>
      <w:bookmarkStart w:id="3387" w:name="TOR_Q10"/>
      <w:bookmarkEnd w:id="3386"/>
      <w:bookmarkEnd w:id="3387"/>
      <w:r w:rsidR="003D2D4E">
        <w:rPr>
          <w:rFonts w:hint="cs"/>
          <w:rtl/>
        </w:rPr>
        <w:t xml:space="preserve"> </w:t>
      </w:r>
      <w:r>
        <w:rPr>
          <w:rFonts w:hint="cs"/>
          <w:rtl/>
        </w:rPr>
        <w:t>הצעת החוק הזו עברה בקריאה טרומית בכנסת ה</w:t>
      </w:r>
      <w:r w:rsidR="006838CE">
        <w:rPr>
          <w:rFonts w:hint="cs"/>
          <w:rtl/>
        </w:rPr>
        <w:t>עשרים</w:t>
      </w:r>
      <w:r>
        <w:rPr>
          <w:rFonts w:hint="cs"/>
          <w:rtl/>
        </w:rPr>
        <w:t>, ב-2016</w:t>
      </w:r>
      <w:r w:rsidR="003D2D4E">
        <w:rPr>
          <w:rFonts w:hint="cs"/>
          <w:rtl/>
        </w:rPr>
        <w:t>, ו</w:t>
      </w:r>
      <w:r>
        <w:rPr>
          <w:rFonts w:hint="cs"/>
          <w:rtl/>
        </w:rPr>
        <w:t>כן הצעת החוק של חברתי, חברת הכנסת לשעבר עליזה לביא. הובטח לנו אז שנתקדם עם תזכיר ממשלתי.</w:t>
      </w:r>
    </w:p>
    <w:p w:rsidR="007A325F" w:rsidRDefault="007A325F" w:rsidP="007E1BD8">
      <w:pPr>
        <w:rPr>
          <w:rtl/>
        </w:rPr>
      </w:pPr>
    </w:p>
    <w:p w:rsidR="007A325F" w:rsidRDefault="007A325F" w:rsidP="006E1770">
      <w:pPr>
        <w:rPr>
          <w:rtl/>
        </w:rPr>
      </w:pPr>
      <w:r>
        <w:rPr>
          <w:rFonts w:hint="cs"/>
          <w:rtl/>
        </w:rPr>
        <w:t xml:space="preserve">אני מבקשת מכולם שיתמכו </w:t>
      </w:r>
      <w:bookmarkStart w:id="3388" w:name="_ETM_Q10_157000"/>
      <w:bookmarkEnd w:id="3388"/>
      <w:r>
        <w:rPr>
          <w:rFonts w:hint="cs"/>
          <w:rtl/>
        </w:rPr>
        <w:t>בהצעת החוק, כדי ש</w:t>
      </w:r>
      <w:r w:rsidR="003D2D4E">
        <w:rPr>
          <w:rFonts w:hint="cs"/>
          <w:rtl/>
        </w:rPr>
        <w:t xml:space="preserve">היא </w:t>
      </w:r>
      <w:r>
        <w:rPr>
          <w:rFonts w:hint="cs"/>
          <w:rtl/>
        </w:rPr>
        <w:t>תוכל להצטרף להצעת החוק שעברה</w:t>
      </w:r>
      <w:r w:rsidR="006E1770">
        <w:rPr>
          <w:rFonts w:hint="cs"/>
          <w:rtl/>
        </w:rPr>
        <w:t xml:space="preserve"> </w:t>
      </w:r>
      <w:r w:rsidR="00D86574">
        <w:rPr>
          <w:rFonts w:hint="eastAsia"/>
          <w:rtl/>
        </w:rPr>
        <w:t>–</w:t>
      </w:r>
      <w:r w:rsidR="006E1770">
        <w:rPr>
          <w:rFonts w:hint="eastAsia"/>
          <w:rtl/>
        </w:rPr>
        <w:t xml:space="preserve"> </w:t>
      </w:r>
      <w:r>
        <w:rPr>
          <w:rFonts w:hint="cs"/>
          <w:rtl/>
        </w:rPr>
        <w:t xml:space="preserve">של חברת הכנסת קרן </w:t>
      </w:r>
      <w:r w:rsidR="00D86574">
        <w:rPr>
          <w:rFonts w:hint="eastAsia"/>
          <w:rtl/>
        </w:rPr>
        <w:t>–</w:t>
      </w:r>
      <w:r w:rsidR="006E1770">
        <w:rPr>
          <w:rFonts w:hint="eastAsia"/>
          <w:rtl/>
        </w:rPr>
        <w:t xml:space="preserve"> </w:t>
      </w:r>
      <w:r>
        <w:rPr>
          <w:rFonts w:hint="cs"/>
          <w:rtl/>
        </w:rPr>
        <w:t>בדיונים ו</w:t>
      </w:r>
      <w:r w:rsidR="003D2D4E">
        <w:rPr>
          <w:rFonts w:hint="cs"/>
          <w:rtl/>
        </w:rPr>
        <w:t>ב</w:t>
      </w:r>
      <w:r>
        <w:rPr>
          <w:rFonts w:hint="cs"/>
          <w:rtl/>
        </w:rPr>
        <w:t>הכנ</w:t>
      </w:r>
      <w:r w:rsidR="003D2D4E">
        <w:rPr>
          <w:rFonts w:hint="cs"/>
          <w:rtl/>
        </w:rPr>
        <w:t>ת ה</w:t>
      </w:r>
      <w:r>
        <w:rPr>
          <w:rFonts w:hint="cs"/>
          <w:rtl/>
        </w:rPr>
        <w:t>חוק</w:t>
      </w:r>
      <w:r w:rsidR="003D2D4E">
        <w:rPr>
          <w:rFonts w:hint="cs"/>
          <w:rtl/>
        </w:rPr>
        <w:t>,</w:t>
      </w:r>
      <w:r>
        <w:rPr>
          <w:rFonts w:hint="cs"/>
          <w:rtl/>
        </w:rPr>
        <w:t xml:space="preserve"> שיתחיל</w:t>
      </w:r>
      <w:r w:rsidR="003D2D4E">
        <w:rPr>
          <w:rFonts w:hint="cs"/>
          <w:rtl/>
        </w:rPr>
        <w:t>ו</w:t>
      </w:r>
      <w:r>
        <w:rPr>
          <w:rFonts w:hint="cs"/>
          <w:rtl/>
        </w:rPr>
        <w:t xml:space="preserve"> </w:t>
      </w:r>
      <w:bookmarkStart w:id="3389" w:name="_ETM_Q10_169000"/>
      <w:bookmarkEnd w:id="3389"/>
      <w:r>
        <w:rPr>
          <w:rFonts w:hint="cs"/>
          <w:rtl/>
        </w:rPr>
        <w:t xml:space="preserve">בקרוב. תודה. </w:t>
      </w:r>
    </w:p>
    <w:p w:rsidR="007A325F" w:rsidRDefault="007A325F" w:rsidP="007E1BD8">
      <w:pPr>
        <w:rPr>
          <w:rtl/>
        </w:rPr>
      </w:pPr>
    </w:p>
    <w:p w:rsidR="007A325F" w:rsidRDefault="007A325F" w:rsidP="007E1BD8">
      <w:pPr>
        <w:pStyle w:val="af6"/>
        <w:rPr>
          <w:rtl/>
        </w:rPr>
      </w:pPr>
      <w:bookmarkStart w:id="3390" w:name="_ETM_Q10_175000"/>
      <w:bookmarkStart w:id="3391" w:name="ET_yor_6026_5"/>
      <w:bookmarkEnd w:id="3390"/>
      <w:r w:rsidRPr="00FD79CD">
        <w:rPr>
          <w:rStyle w:val="TagStyle"/>
          <w:rtl/>
        </w:rPr>
        <w:t xml:space="preserve"> &lt;&lt; יור &gt;&gt;</w:t>
      </w:r>
      <w:r w:rsidRPr="00731E82">
        <w:rPr>
          <w:rStyle w:val="TagStyle"/>
          <w:rtl/>
        </w:rPr>
        <w:t xml:space="preserve"> </w:t>
      </w:r>
      <w:r>
        <w:rPr>
          <w:rtl/>
        </w:rPr>
        <w:t>היו"ר משה ארבל:</w:t>
      </w:r>
      <w:r w:rsidRPr="00731E82">
        <w:rPr>
          <w:rStyle w:val="TagStyle"/>
          <w:rtl/>
        </w:rPr>
        <w:t xml:space="preserve"> </w:t>
      </w:r>
      <w:r w:rsidRPr="00FD79CD">
        <w:rPr>
          <w:rStyle w:val="TagStyle"/>
          <w:rtl/>
        </w:rPr>
        <w:t>&lt;&lt; יור &gt;&gt;</w:t>
      </w:r>
      <w:r>
        <w:rPr>
          <w:rtl/>
        </w:rPr>
        <w:t xml:space="preserve"> </w:t>
      </w:r>
      <w:bookmarkEnd w:id="3391"/>
    </w:p>
    <w:p w:rsidR="007A325F" w:rsidRDefault="007A325F" w:rsidP="001C05C8">
      <w:pPr>
        <w:rPr>
          <w:rtl/>
          <w:lang w:eastAsia="he-IL"/>
        </w:rPr>
      </w:pPr>
    </w:p>
    <w:p w:rsidR="007A325F" w:rsidRDefault="007A325F" w:rsidP="003D2D4E">
      <w:pPr>
        <w:rPr>
          <w:rtl/>
          <w:lang w:eastAsia="he-IL"/>
        </w:rPr>
      </w:pPr>
      <w:bookmarkStart w:id="3392" w:name="_ETM_Q10_176000"/>
      <w:bookmarkEnd w:id="3392"/>
      <w:r>
        <w:rPr>
          <w:rFonts w:hint="cs"/>
          <w:rtl/>
          <w:lang w:eastAsia="he-IL"/>
        </w:rPr>
        <w:t xml:space="preserve">תודה רבה לחברת הכנסת עאידה תומא </w:t>
      </w:r>
      <w:bookmarkStart w:id="3393" w:name="_ETM_Q10_182000"/>
      <w:bookmarkEnd w:id="3393"/>
      <w:r>
        <w:rPr>
          <w:rFonts w:hint="cs"/>
          <w:rtl/>
          <w:lang w:eastAsia="he-IL"/>
        </w:rPr>
        <w:t xml:space="preserve">סלימאן. </w:t>
      </w:r>
      <w:bookmarkStart w:id="3394" w:name="_ETM_Q10_185000"/>
      <w:bookmarkEnd w:id="3394"/>
      <w:r>
        <w:rPr>
          <w:rFonts w:hint="cs"/>
          <w:rtl/>
          <w:lang w:eastAsia="he-IL"/>
        </w:rPr>
        <w:t xml:space="preserve">ישיב שר המשפטים חבר הכנסת אבי ניסנקורן, בבקשה, אדוני. </w:t>
      </w:r>
      <w:bookmarkStart w:id="3395" w:name="_ETM_Q10_187000"/>
      <w:bookmarkEnd w:id="3395"/>
    </w:p>
    <w:p w:rsidR="007A325F" w:rsidRDefault="007A325F" w:rsidP="007E1BD8">
      <w:pPr>
        <w:rPr>
          <w:rtl/>
          <w:lang w:eastAsia="he-IL"/>
        </w:rPr>
      </w:pPr>
    </w:p>
    <w:p w:rsidR="007A325F" w:rsidRDefault="007A325F" w:rsidP="007E1BD8">
      <w:pPr>
        <w:pStyle w:val="a4"/>
        <w:rPr>
          <w:rtl/>
        </w:rPr>
      </w:pPr>
      <w:bookmarkStart w:id="3396" w:name="_ETM_Q10_191000"/>
      <w:bookmarkStart w:id="3397" w:name="ET_speaker_5995_6"/>
      <w:bookmarkEnd w:id="3396"/>
      <w:r w:rsidRPr="00FD79CD">
        <w:rPr>
          <w:rStyle w:val="TagStyle"/>
          <w:rtl/>
        </w:rPr>
        <w:t xml:space="preserve"> &lt;&lt; דובר &gt;&gt;</w:t>
      </w:r>
      <w:r w:rsidRPr="00731E82">
        <w:rPr>
          <w:rStyle w:val="TagStyle"/>
          <w:rtl/>
        </w:rPr>
        <w:t xml:space="preserve"> </w:t>
      </w:r>
      <w:bookmarkStart w:id="3398" w:name="_Toc44523398"/>
      <w:bookmarkStart w:id="3399" w:name="_Toc44585345"/>
      <w:bookmarkStart w:id="3400" w:name="_Toc44593568"/>
      <w:bookmarkStart w:id="3401" w:name="_Toc44593984"/>
      <w:bookmarkStart w:id="3402" w:name="_Toc44595916"/>
      <w:bookmarkStart w:id="3403" w:name="_Toc44948065"/>
      <w:bookmarkStart w:id="3404" w:name="_Toc46664276"/>
      <w:r>
        <w:rPr>
          <w:rtl/>
        </w:rPr>
        <w:t>שר המשפטים אבי ניסנקורן:</w:t>
      </w:r>
      <w:bookmarkEnd w:id="3398"/>
      <w:bookmarkEnd w:id="3399"/>
      <w:bookmarkEnd w:id="3400"/>
      <w:bookmarkEnd w:id="3401"/>
      <w:bookmarkEnd w:id="3402"/>
      <w:bookmarkEnd w:id="3403"/>
      <w:bookmarkEnd w:id="3404"/>
      <w:r w:rsidRPr="00731E82">
        <w:rPr>
          <w:rStyle w:val="TagStyle"/>
          <w:rtl/>
        </w:rPr>
        <w:t xml:space="preserve"> </w:t>
      </w:r>
      <w:r w:rsidRPr="00FD79CD">
        <w:rPr>
          <w:rStyle w:val="TagStyle"/>
          <w:rtl/>
        </w:rPr>
        <w:t>&lt;&lt; דובר &gt;&gt;</w:t>
      </w:r>
      <w:r>
        <w:rPr>
          <w:rtl/>
        </w:rPr>
        <w:t xml:space="preserve"> </w:t>
      </w:r>
      <w:bookmarkEnd w:id="3397"/>
    </w:p>
    <w:p w:rsidR="007A325F" w:rsidRDefault="007A325F" w:rsidP="001C05C8">
      <w:pPr>
        <w:rPr>
          <w:rtl/>
          <w:lang w:eastAsia="he-IL"/>
        </w:rPr>
      </w:pPr>
    </w:p>
    <w:p w:rsidR="007A325F" w:rsidRDefault="007A325F" w:rsidP="003D2D4E">
      <w:pPr>
        <w:rPr>
          <w:rtl/>
        </w:rPr>
      </w:pPr>
      <w:bookmarkStart w:id="3405" w:name="_ETM_Q10_194000"/>
      <w:bookmarkStart w:id="3406" w:name="_ETM_Q10_171000"/>
      <w:bookmarkStart w:id="3407" w:name="_ETM_Q10_180699"/>
      <w:bookmarkStart w:id="3408" w:name="_ETM_Q10_182250"/>
      <w:bookmarkStart w:id="3409" w:name="_ETM_Q10_182520"/>
      <w:bookmarkStart w:id="3410" w:name="_ETM_Q10_183469"/>
      <w:bookmarkStart w:id="3411" w:name="_ETM_Q10_183709"/>
      <w:bookmarkStart w:id="3412" w:name="_ETM_Q10_184129"/>
      <w:bookmarkStart w:id="3413" w:name="_ETM_Q10_184339"/>
      <w:bookmarkStart w:id="3414" w:name="_ETM_Q10_184580"/>
      <w:bookmarkStart w:id="3415" w:name="_ETM_Q10_184729"/>
      <w:bookmarkStart w:id="3416" w:name="_ETM_Q10_184970"/>
      <w:bookmarkStart w:id="3417" w:name="_ETM_Q10_185240"/>
      <w:bookmarkStart w:id="3418" w:name="_ETM_Q10_185689"/>
      <w:bookmarkStart w:id="3419" w:name="_ETM_Q10_187259"/>
      <w:bookmarkStart w:id="3420" w:name="_ETM_Q10_187890"/>
      <w:bookmarkStart w:id="3421" w:name="_ETM_Q10_188369"/>
      <w:bookmarkStart w:id="3422" w:name="_ETM_Q10_206259"/>
      <w:bookmarkStart w:id="3423" w:name="_ETM_Q10_206529"/>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bookmarkEnd w:id="3422"/>
      <w:bookmarkEnd w:id="3423"/>
      <w:r>
        <w:rPr>
          <w:rFonts w:hint="cs"/>
          <w:rtl/>
        </w:rPr>
        <w:t>כבוד היושב</w:t>
      </w:r>
      <w:r>
        <w:rPr>
          <w:rtl/>
        </w:rPr>
        <w:t>-ראש</w:t>
      </w:r>
      <w:r>
        <w:rPr>
          <w:rFonts w:hint="cs"/>
          <w:rtl/>
        </w:rPr>
        <w:t>,</w:t>
      </w:r>
      <w:r>
        <w:rPr>
          <w:rtl/>
        </w:rPr>
        <w:t xml:space="preserve"> </w:t>
      </w:r>
      <w:bookmarkStart w:id="3424" w:name="_ETM_Q10_207070"/>
      <w:bookmarkEnd w:id="3424"/>
      <w:r>
        <w:rPr>
          <w:rtl/>
        </w:rPr>
        <w:t xml:space="preserve">כבוד </w:t>
      </w:r>
      <w:bookmarkStart w:id="3425" w:name="_ETM_Q10_207250"/>
      <w:bookmarkEnd w:id="3425"/>
      <w:r>
        <w:rPr>
          <w:rtl/>
        </w:rPr>
        <w:t xml:space="preserve">חברי </w:t>
      </w:r>
      <w:bookmarkStart w:id="3426" w:name="_ETM_Q10_207489"/>
      <w:bookmarkEnd w:id="3426"/>
      <w:r>
        <w:rPr>
          <w:rtl/>
        </w:rPr>
        <w:t>הכנסת</w:t>
      </w:r>
      <w:r>
        <w:rPr>
          <w:rFonts w:hint="cs"/>
          <w:rtl/>
        </w:rPr>
        <w:t>,</w:t>
      </w:r>
      <w:r>
        <w:rPr>
          <w:rtl/>
        </w:rPr>
        <w:t xml:space="preserve"> </w:t>
      </w:r>
      <w:bookmarkStart w:id="3427" w:name="_ETM_Q10_207970"/>
      <w:bookmarkEnd w:id="3427"/>
      <w:r>
        <w:rPr>
          <w:rtl/>
        </w:rPr>
        <w:t xml:space="preserve">אני </w:t>
      </w:r>
      <w:bookmarkStart w:id="3428" w:name="_ETM_Q10_209019"/>
      <w:bookmarkEnd w:id="3428"/>
      <w:r>
        <w:rPr>
          <w:rtl/>
        </w:rPr>
        <w:t xml:space="preserve">מברך </w:t>
      </w:r>
      <w:bookmarkStart w:id="3429" w:name="_ETM_Q10_209560"/>
      <w:bookmarkEnd w:id="3429"/>
      <w:r>
        <w:rPr>
          <w:rtl/>
        </w:rPr>
        <w:t xml:space="preserve">על </w:t>
      </w:r>
      <w:bookmarkStart w:id="3430" w:name="_ETM_Q10_210670"/>
      <w:bookmarkEnd w:id="3430"/>
      <w:r>
        <w:rPr>
          <w:rtl/>
        </w:rPr>
        <w:t xml:space="preserve">הצעת </w:t>
      </w:r>
      <w:bookmarkStart w:id="3431" w:name="_ETM_Q10_211119"/>
      <w:bookmarkEnd w:id="3431"/>
      <w:r w:rsidR="003D2D4E">
        <w:rPr>
          <w:rFonts w:hint="cs"/>
          <w:rtl/>
        </w:rPr>
        <w:t>ה</w:t>
      </w:r>
      <w:r>
        <w:rPr>
          <w:rtl/>
        </w:rPr>
        <w:t xml:space="preserve">חוק </w:t>
      </w:r>
      <w:bookmarkStart w:id="3432" w:name="_ETM_Q10_211390"/>
      <w:bookmarkEnd w:id="3432"/>
      <w:r>
        <w:rPr>
          <w:rtl/>
        </w:rPr>
        <w:t xml:space="preserve">של </w:t>
      </w:r>
      <w:bookmarkStart w:id="3433" w:name="_ETM_Q10_211750"/>
      <w:bookmarkEnd w:id="3433"/>
      <w:r>
        <w:rPr>
          <w:rtl/>
        </w:rPr>
        <w:t>חבר</w:t>
      </w:r>
      <w:r>
        <w:rPr>
          <w:rFonts w:hint="cs"/>
          <w:rtl/>
        </w:rPr>
        <w:t>ת</w:t>
      </w:r>
      <w:r>
        <w:rPr>
          <w:rtl/>
        </w:rPr>
        <w:t xml:space="preserve"> </w:t>
      </w:r>
      <w:bookmarkStart w:id="3434" w:name="_ETM_Q10_212079"/>
      <w:bookmarkEnd w:id="3434"/>
      <w:r>
        <w:rPr>
          <w:rtl/>
        </w:rPr>
        <w:t xml:space="preserve">כנסת </w:t>
      </w:r>
      <w:bookmarkStart w:id="3435" w:name="_ETM_Q10_213320"/>
      <w:bookmarkEnd w:id="3435"/>
      <w:r>
        <w:rPr>
          <w:rtl/>
        </w:rPr>
        <w:t xml:space="preserve">עאידה </w:t>
      </w:r>
      <w:bookmarkStart w:id="3436" w:name="_ETM_Q10_214070"/>
      <w:bookmarkEnd w:id="3436"/>
      <w:r>
        <w:rPr>
          <w:rtl/>
        </w:rPr>
        <w:t xml:space="preserve">תומא </w:t>
      </w:r>
      <w:bookmarkStart w:id="3437" w:name="_ETM_Q10_214339"/>
      <w:bookmarkEnd w:id="3437"/>
      <w:r>
        <w:rPr>
          <w:rtl/>
        </w:rPr>
        <w:t>סלימאן</w:t>
      </w:r>
      <w:r>
        <w:rPr>
          <w:rFonts w:hint="cs"/>
          <w:rtl/>
        </w:rPr>
        <w:t>, היא</w:t>
      </w:r>
      <w:r>
        <w:rPr>
          <w:rtl/>
        </w:rPr>
        <w:t xml:space="preserve"> </w:t>
      </w:r>
      <w:bookmarkStart w:id="3438" w:name="_ETM_Q10_215190"/>
      <w:bookmarkEnd w:id="3438"/>
      <w:r>
        <w:rPr>
          <w:rtl/>
        </w:rPr>
        <w:t xml:space="preserve">מצטרפת </w:t>
      </w:r>
      <w:bookmarkStart w:id="3439" w:name="_ETM_Q10_215820"/>
      <w:bookmarkEnd w:id="3439"/>
      <w:r>
        <w:rPr>
          <w:rtl/>
        </w:rPr>
        <w:t xml:space="preserve">להצעת </w:t>
      </w:r>
      <w:bookmarkStart w:id="3440" w:name="_ETM_Q10_216269"/>
      <w:bookmarkEnd w:id="3440"/>
      <w:r>
        <w:rPr>
          <w:rtl/>
        </w:rPr>
        <w:t xml:space="preserve">חוק </w:t>
      </w:r>
      <w:bookmarkStart w:id="3441" w:name="_ETM_Q10_216539"/>
      <w:bookmarkEnd w:id="3441"/>
      <w:r>
        <w:rPr>
          <w:rtl/>
        </w:rPr>
        <w:t xml:space="preserve">של </w:t>
      </w:r>
      <w:bookmarkStart w:id="3442" w:name="_ETM_Q10_216690"/>
      <w:bookmarkEnd w:id="3442"/>
      <w:r>
        <w:rPr>
          <w:rtl/>
        </w:rPr>
        <w:t xml:space="preserve">קרן </w:t>
      </w:r>
      <w:bookmarkStart w:id="3443" w:name="_ETM_Q10_216989"/>
      <w:bookmarkEnd w:id="3443"/>
      <w:r>
        <w:rPr>
          <w:rtl/>
        </w:rPr>
        <w:t>ברק</w:t>
      </w:r>
      <w:r>
        <w:rPr>
          <w:rFonts w:hint="cs"/>
          <w:rtl/>
        </w:rPr>
        <w:t>.</w:t>
      </w:r>
      <w:r>
        <w:rPr>
          <w:rtl/>
        </w:rPr>
        <w:t xml:space="preserve"> </w:t>
      </w:r>
      <w:bookmarkStart w:id="3444" w:name="_ETM_Q10_218280"/>
      <w:bookmarkStart w:id="3445" w:name="_ETM_Q10_219809"/>
      <w:bookmarkEnd w:id="3444"/>
      <w:bookmarkEnd w:id="3445"/>
      <w:r>
        <w:rPr>
          <w:rtl/>
        </w:rPr>
        <w:t xml:space="preserve">לפי </w:t>
      </w:r>
      <w:bookmarkStart w:id="3446" w:name="_ETM_Q10_220079"/>
      <w:bookmarkEnd w:id="3446"/>
      <w:r>
        <w:rPr>
          <w:rtl/>
        </w:rPr>
        <w:t>הסיכום</w:t>
      </w:r>
      <w:r>
        <w:rPr>
          <w:rFonts w:hint="cs"/>
          <w:rtl/>
        </w:rPr>
        <w:t>,</w:t>
      </w:r>
      <w:r>
        <w:rPr>
          <w:rtl/>
        </w:rPr>
        <w:t xml:space="preserve"> </w:t>
      </w:r>
      <w:bookmarkStart w:id="3447" w:name="_ETM_Q10_220469"/>
      <w:bookmarkEnd w:id="3447"/>
      <w:r>
        <w:rPr>
          <w:rtl/>
        </w:rPr>
        <w:t xml:space="preserve">אנחנו </w:t>
      </w:r>
      <w:bookmarkStart w:id="3448" w:name="_ETM_Q10_220679"/>
      <w:bookmarkEnd w:id="3448"/>
      <w:r>
        <w:rPr>
          <w:rtl/>
        </w:rPr>
        <w:t xml:space="preserve">נגיש </w:t>
      </w:r>
      <w:bookmarkStart w:id="3449" w:name="_ETM_Q10_220920"/>
      <w:bookmarkEnd w:id="3449"/>
      <w:r>
        <w:rPr>
          <w:rtl/>
        </w:rPr>
        <w:t xml:space="preserve">הצעת </w:t>
      </w:r>
      <w:bookmarkStart w:id="3450" w:name="_ETM_Q10_221219"/>
      <w:bookmarkEnd w:id="3450"/>
      <w:r>
        <w:rPr>
          <w:rtl/>
        </w:rPr>
        <w:t xml:space="preserve">חוק </w:t>
      </w:r>
      <w:bookmarkStart w:id="3451" w:name="_ETM_Q10_221339"/>
      <w:bookmarkEnd w:id="3451"/>
      <w:r>
        <w:rPr>
          <w:rtl/>
        </w:rPr>
        <w:t xml:space="preserve">ממשלתית </w:t>
      </w:r>
      <w:bookmarkStart w:id="3452" w:name="_ETM_Q10_222610"/>
      <w:bookmarkEnd w:id="3452"/>
      <w:r>
        <w:rPr>
          <w:rtl/>
        </w:rPr>
        <w:t>שתלוו</w:t>
      </w:r>
      <w:r>
        <w:rPr>
          <w:rFonts w:hint="cs"/>
          <w:rtl/>
        </w:rPr>
        <w:t>ה</w:t>
      </w:r>
      <w:r>
        <w:rPr>
          <w:rtl/>
        </w:rPr>
        <w:t xml:space="preserve"> </w:t>
      </w:r>
      <w:bookmarkStart w:id="3453" w:name="_ETM_Q10_223300"/>
      <w:bookmarkEnd w:id="3453"/>
      <w:r>
        <w:rPr>
          <w:rtl/>
        </w:rPr>
        <w:t xml:space="preserve">את </w:t>
      </w:r>
      <w:bookmarkStart w:id="3454" w:name="_ETM_Q10_223360"/>
      <w:bookmarkEnd w:id="3454"/>
      <w:r>
        <w:rPr>
          <w:rtl/>
        </w:rPr>
        <w:t>ה</w:t>
      </w:r>
      <w:r>
        <w:rPr>
          <w:rFonts w:hint="cs"/>
          <w:rtl/>
        </w:rPr>
        <w:t>ה</w:t>
      </w:r>
      <w:r>
        <w:rPr>
          <w:rtl/>
        </w:rPr>
        <w:t xml:space="preserve">צעות </w:t>
      </w:r>
      <w:bookmarkStart w:id="3455" w:name="_ETM_Q10_223809"/>
      <w:bookmarkEnd w:id="3455"/>
      <w:r>
        <w:rPr>
          <w:rtl/>
        </w:rPr>
        <w:t>האלו</w:t>
      </w:r>
      <w:r>
        <w:rPr>
          <w:rFonts w:hint="cs"/>
          <w:rtl/>
        </w:rPr>
        <w:t>.</w:t>
      </w:r>
      <w:r>
        <w:rPr>
          <w:rtl/>
        </w:rPr>
        <w:t xml:space="preserve"> </w:t>
      </w:r>
      <w:bookmarkStart w:id="3456" w:name="_ETM_Q10_225239"/>
      <w:bookmarkStart w:id="3457" w:name="_ETM_Q10_228000"/>
      <w:bookmarkEnd w:id="3456"/>
      <w:bookmarkEnd w:id="3457"/>
      <w:r>
        <w:rPr>
          <w:rtl/>
        </w:rPr>
        <w:t xml:space="preserve">אנחנו </w:t>
      </w:r>
      <w:bookmarkStart w:id="3458" w:name="_ETM_Q10_225989"/>
      <w:bookmarkEnd w:id="3458"/>
      <w:r>
        <w:rPr>
          <w:rtl/>
        </w:rPr>
        <w:t xml:space="preserve">חושבים </w:t>
      </w:r>
      <w:bookmarkStart w:id="3459" w:name="_ETM_Q10_226440"/>
      <w:bookmarkEnd w:id="3459"/>
      <w:r>
        <w:rPr>
          <w:rtl/>
        </w:rPr>
        <w:t xml:space="preserve">שיש </w:t>
      </w:r>
      <w:bookmarkStart w:id="3460" w:name="_ETM_Q10_226680"/>
      <w:bookmarkEnd w:id="3460"/>
      <w:r>
        <w:rPr>
          <w:rtl/>
        </w:rPr>
        <w:t xml:space="preserve">פה </w:t>
      </w:r>
      <w:bookmarkStart w:id="3461" w:name="_ETM_Q10_226800"/>
      <w:bookmarkEnd w:id="3461"/>
      <w:r>
        <w:rPr>
          <w:rtl/>
        </w:rPr>
        <w:t xml:space="preserve">נושא </w:t>
      </w:r>
      <w:bookmarkStart w:id="3462" w:name="_ETM_Q10_227070"/>
      <w:bookmarkStart w:id="3463" w:name="_ETM_Q10_227310"/>
      <w:bookmarkStart w:id="3464" w:name="_ETM_Q10_227460"/>
      <w:bookmarkEnd w:id="3462"/>
      <w:bookmarkEnd w:id="3463"/>
      <w:bookmarkEnd w:id="3464"/>
      <w:r>
        <w:rPr>
          <w:rtl/>
        </w:rPr>
        <w:t>חשוב</w:t>
      </w:r>
      <w:r w:rsidRPr="00C87987">
        <w:rPr>
          <w:rtl/>
        </w:rPr>
        <w:t xml:space="preserve"> </w:t>
      </w:r>
      <w:r>
        <w:rPr>
          <w:rtl/>
        </w:rPr>
        <w:t>מאוד</w:t>
      </w:r>
      <w:r>
        <w:rPr>
          <w:rFonts w:hint="cs"/>
          <w:rtl/>
        </w:rPr>
        <w:t>,</w:t>
      </w:r>
      <w:r>
        <w:rPr>
          <w:rtl/>
        </w:rPr>
        <w:t xml:space="preserve"> </w:t>
      </w:r>
      <w:bookmarkStart w:id="3465" w:name="_ETM_Q10_228600"/>
      <w:bookmarkEnd w:id="3465"/>
      <w:r>
        <w:rPr>
          <w:rtl/>
        </w:rPr>
        <w:t>ש</w:t>
      </w:r>
      <w:r w:rsidR="003D2D4E">
        <w:rPr>
          <w:rFonts w:hint="cs"/>
          <w:rtl/>
        </w:rPr>
        <w:t>ב</w:t>
      </w:r>
      <w:r>
        <w:rPr>
          <w:rtl/>
        </w:rPr>
        <w:t xml:space="preserve">דעתנו </w:t>
      </w:r>
      <w:bookmarkStart w:id="3466" w:name="_ETM_Q10_230190"/>
      <w:bookmarkEnd w:id="3466"/>
      <w:r>
        <w:rPr>
          <w:rtl/>
        </w:rPr>
        <w:t>כממשלה</w:t>
      </w:r>
      <w:r>
        <w:rPr>
          <w:rFonts w:hint="cs"/>
          <w:rtl/>
        </w:rPr>
        <w:t>,</w:t>
      </w:r>
      <w:r>
        <w:rPr>
          <w:rtl/>
        </w:rPr>
        <w:t xml:space="preserve"> </w:t>
      </w:r>
      <w:bookmarkStart w:id="3467" w:name="_ETM_Q10_230880"/>
      <w:bookmarkEnd w:id="3467"/>
      <w:r>
        <w:rPr>
          <w:rtl/>
        </w:rPr>
        <w:t xml:space="preserve">וגם </w:t>
      </w:r>
      <w:bookmarkStart w:id="3468" w:name="_ETM_Q10_231210"/>
      <w:bookmarkEnd w:id="3468"/>
      <w:r>
        <w:rPr>
          <w:rtl/>
        </w:rPr>
        <w:t xml:space="preserve">על </w:t>
      </w:r>
      <w:bookmarkStart w:id="3469" w:name="_ETM_Q10_231330"/>
      <w:bookmarkEnd w:id="3469"/>
      <w:r>
        <w:rPr>
          <w:rtl/>
        </w:rPr>
        <w:t xml:space="preserve">דעת </w:t>
      </w:r>
      <w:bookmarkStart w:id="3470" w:name="_ETM_Q10_232559"/>
      <w:bookmarkEnd w:id="3470"/>
      <w:r>
        <w:rPr>
          <w:rtl/>
        </w:rPr>
        <w:t xml:space="preserve">השר </w:t>
      </w:r>
      <w:bookmarkStart w:id="3471" w:name="_ETM_Q10_232860"/>
      <w:bookmarkEnd w:id="3471"/>
      <w:r>
        <w:rPr>
          <w:rtl/>
        </w:rPr>
        <w:t xml:space="preserve">לביטחון </w:t>
      </w:r>
      <w:bookmarkStart w:id="3472" w:name="_ETM_Q10_233340"/>
      <w:bookmarkEnd w:id="3472"/>
      <w:r>
        <w:rPr>
          <w:rFonts w:hint="cs"/>
          <w:rtl/>
        </w:rPr>
        <w:t>ה</w:t>
      </w:r>
      <w:r>
        <w:rPr>
          <w:rtl/>
        </w:rPr>
        <w:t>פנים</w:t>
      </w:r>
      <w:r>
        <w:rPr>
          <w:rFonts w:hint="cs"/>
          <w:rtl/>
        </w:rPr>
        <w:t>,</w:t>
      </w:r>
      <w:r>
        <w:rPr>
          <w:rtl/>
        </w:rPr>
        <w:t xml:space="preserve"> </w:t>
      </w:r>
      <w:bookmarkStart w:id="3473" w:name="_ETM_Q10_234149"/>
      <w:bookmarkEnd w:id="3473"/>
      <w:r>
        <w:rPr>
          <w:rtl/>
        </w:rPr>
        <w:t xml:space="preserve">לפתור </w:t>
      </w:r>
      <w:bookmarkStart w:id="3474" w:name="_ETM_Q10_234480"/>
      <w:bookmarkEnd w:id="3474"/>
      <w:r>
        <w:rPr>
          <w:rtl/>
        </w:rPr>
        <w:t xml:space="preserve">את </w:t>
      </w:r>
      <w:bookmarkStart w:id="3475" w:name="_ETM_Q10_234539"/>
      <w:bookmarkEnd w:id="3475"/>
      <w:r>
        <w:rPr>
          <w:rtl/>
        </w:rPr>
        <w:t xml:space="preserve">הנושא </w:t>
      </w:r>
      <w:bookmarkStart w:id="3476" w:name="_ETM_Q10_234930"/>
      <w:bookmarkEnd w:id="3476"/>
      <w:r>
        <w:rPr>
          <w:rtl/>
        </w:rPr>
        <w:t xml:space="preserve">הזה </w:t>
      </w:r>
      <w:bookmarkStart w:id="3477" w:name="_ETM_Q10_235140"/>
      <w:bookmarkEnd w:id="3477"/>
      <w:r>
        <w:rPr>
          <w:rtl/>
        </w:rPr>
        <w:t xml:space="preserve">ובאמת </w:t>
      </w:r>
      <w:bookmarkStart w:id="3478" w:name="_ETM_Q10_235590"/>
      <w:bookmarkEnd w:id="3478"/>
      <w:r>
        <w:rPr>
          <w:rtl/>
        </w:rPr>
        <w:t xml:space="preserve">לייצר </w:t>
      </w:r>
      <w:bookmarkStart w:id="3479" w:name="_ETM_Q10_235920"/>
      <w:bookmarkEnd w:id="3479"/>
      <w:r>
        <w:rPr>
          <w:rtl/>
        </w:rPr>
        <w:t xml:space="preserve">פה </w:t>
      </w:r>
      <w:bookmarkStart w:id="3480" w:name="_ETM_Q10_236070"/>
      <w:bookmarkEnd w:id="3480"/>
      <w:r>
        <w:rPr>
          <w:rtl/>
        </w:rPr>
        <w:t xml:space="preserve">פתרון </w:t>
      </w:r>
      <w:bookmarkStart w:id="3481" w:name="_ETM_Q10_237149"/>
      <w:bookmarkEnd w:id="3481"/>
      <w:r>
        <w:rPr>
          <w:rtl/>
        </w:rPr>
        <w:t>אמ</w:t>
      </w:r>
      <w:r>
        <w:rPr>
          <w:rFonts w:hint="cs"/>
          <w:rtl/>
        </w:rPr>
        <w:t>י</w:t>
      </w:r>
      <w:r>
        <w:rPr>
          <w:rtl/>
        </w:rPr>
        <w:t xml:space="preserve">תי </w:t>
      </w:r>
      <w:bookmarkStart w:id="3482" w:name="_ETM_Q10_237540"/>
      <w:bookmarkEnd w:id="3482"/>
      <w:r>
        <w:rPr>
          <w:rtl/>
        </w:rPr>
        <w:t>לב</w:t>
      </w:r>
      <w:r>
        <w:rPr>
          <w:rFonts w:hint="cs"/>
          <w:rtl/>
        </w:rPr>
        <w:t>עיה כאובה. אז תודה רבה.</w:t>
      </w:r>
    </w:p>
    <w:p w:rsidR="007A325F" w:rsidRDefault="007A325F" w:rsidP="007E1BD8">
      <w:pPr>
        <w:ind w:firstLine="0"/>
        <w:rPr>
          <w:rtl/>
        </w:rPr>
      </w:pPr>
    </w:p>
    <w:p w:rsidR="007A325F" w:rsidRDefault="007A325F" w:rsidP="007E1BD8">
      <w:pPr>
        <w:pStyle w:val="af6"/>
        <w:rPr>
          <w:rtl/>
        </w:rPr>
      </w:pPr>
      <w:bookmarkStart w:id="3483" w:name="ET_yor_6026_7"/>
      <w:r w:rsidRPr="00FD79CD">
        <w:rPr>
          <w:rStyle w:val="TagStyle"/>
          <w:rtl/>
        </w:rPr>
        <w:t xml:space="preserve"> &lt;&lt; יור &gt;&gt;</w:t>
      </w:r>
      <w:r w:rsidRPr="00731E82">
        <w:rPr>
          <w:rStyle w:val="TagStyle"/>
          <w:rtl/>
        </w:rPr>
        <w:t xml:space="preserve"> </w:t>
      </w:r>
      <w:r>
        <w:rPr>
          <w:rtl/>
        </w:rPr>
        <w:t>היו"ר משה ארבל:</w:t>
      </w:r>
      <w:r w:rsidRPr="00731E82">
        <w:rPr>
          <w:rStyle w:val="TagStyle"/>
          <w:rtl/>
        </w:rPr>
        <w:t xml:space="preserve"> </w:t>
      </w:r>
      <w:r w:rsidRPr="00FD79CD">
        <w:rPr>
          <w:rStyle w:val="TagStyle"/>
          <w:rtl/>
        </w:rPr>
        <w:t>&lt;&lt; יור &gt;&gt;</w:t>
      </w:r>
      <w:r>
        <w:rPr>
          <w:rtl/>
        </w:rPr>
        <w:t xml:space="preserve"> </w:t>
      </w:r>
      <w:bookmarkEnd w:id="3483"/>
    </w:p>
    <w:p w:rsidR="007A325F" w:rsidRDefault="007A325F" w:rsidP="001C05C8">
      <w:pPr>
        <w:rPr>
          <w:rtl/>
          <w:lang w:eastAsia="he-IL"/>
        </w:rPr>
      </w:pPr>
    </w:p>
    <w:p w:rsidR="007A325F" w:rsidRDefault="007A325F" w:rsidP="007E1BD8">
      <w:pPr>
        <w:rPr>
          <w:rtl/>
        </w:rPr>
      </w:pPr>
      <w:r>
        <w:rPr>
          <w:rFonts w:hint="cs"/>
          <w:rtl/>
          <w:lang w:eastAsia="he-IL"/>
        </w:rPr>
        <w:t xml:space="preserve">תודה רבה לשר המשפטים חבר </w:t>
      </w:r>
      <w:bookmarkStart w:id="3484" w:name="_ETM_Q10_239000"/>
      <w:bookmarkEnd w:id="3484"/>
      <w:r>
        <w:rPr>
          <w:rFonts w:hint="cs"/>
          <w:rtl/>
          <w:lang w:eastAsia="he-IL"/>
        </w:rPr>
        <w:t xml:space="preserve">הכנסת </w:t>
      </w:r>
      <w:bookmarkStart w:id="3485" w:name="_ETM_Q10_241000"/>
      <w:bookmarkStart w:id="3486" w:name="_ETM_Q10_237809"/>
      <w:bookmarkStart w:id="3487" w:name="_ETM_Q10_238590"/>
      <w:bookmarkStart w:id="3488" w:name="_ETM_Q10_238710"/>
      <w:bookmarkStart w:id="3489" w:name="_ETM_Q10_239010"/>
      <w:bookmarkStart w:id="3490" w:name="_ETM_Q10_241610"/>
      <w:bookmarkStart w:id="3491" w:name="_ETM_Q10_241850"/>
      <w:bookmarkStart w:id="3492" w:name="_ETM_Q10_242120"/>
      <w:bookmarkStart w:id="3493" w:name="_ETM_Q10_242360"/>
      <w:bookmarkStart w:id="3494" w:name="_ETM_Q10_242720"/>
      <w:bookmarkStart w:id="3495" w:name="_ETM_Q10_242930"/>
      <w:bookmarkStart w:id="3496" w:name="_ETM_Q10_243140"/>
      <w:bookmarkEnd w:id="3485"/>
      <w:bookmarkEnd w:id="3486"/>
      <w:bookmarkEnd w:id="3487"/>
      <w:bookmarkEnd w:id="3488"/>
      <w:bookmarkEnd w:id="3489"/>
      <w:bookmarkEnd w:id="3490"/>
      <w:bookmarkEnd w:id="3491"/>
      <w:bookmarkEnd w:id="3492"/>
      <w:bookmarkEnd w:id="3493"/>
      <w:bookmarkEnd w:id="3494"/>
      <w:bookmarkEnd w:id="3495"/>
      <w:bookmarkEnd w:id="3496"/>
      <w:r>
        <w:rPr>
          <w:rtl/>
        </w:rPr>
        <w:t xml:space="preserve">אבי </w:t>
      </w:r>
      <w:bookmarkStart w:id="3497" w:name="_ETM_Q10_243290"/>
      <w:bookmarkEnd w:id="3497"/>
      <w:r>
        <w:rPr>
          <w:rtl/>
        </w:rPr>
        <w:t>ניסנקורן</w:t>
      </w:r>
      <w:r>
        <w:rPr>
          <w:rFonts w:hint="cs"/>
          <w:rtl/>
        </w:rPr>
        <w:t>.</w:t>
      </w:r>
    </w:p>
    <w:p w:rsidR="007A325F" w:rsidRDefault="007A325F" w:rsidP="007E1BD8">
      <w:pPr>
        <w:rPr>
          <w:rtl/>
        </w:rPr>
      </w:pPr>
    </w:p>
    <w:p w:rsidR="007A325F" w:rsidRDefault="007A325F" w:rsidP="003D2D4E">
      <w:pPr>
        <w:rPr>
          <w:rtl/>
        </w:rPr>
      </w:pPr>
      <w:r>
        <w:rPr>
          <w:rFonts w:hint="cs"/>
          <w:rtl/>
        </w:rPr>
        <w:t xml:space="preserve">אני מבקש לעבור להצבעה על הצעת </w:t>
      </w:r>
      <w:r>
        <w:rPr>
          <w:rtl/>
        </w:rPr>
        <w:t xml:space="preserve">חוק למניעת אלימות במשפחה (תיקון </w:t>
      </w:r>
      <w:r w:rsidR="00D86574">
        <w:rPr>
          <w:rFonts w:hint="cs"/>
          <w:rtl/>
        </w:rPr>
        <w:t>–</w:t>
      </w:r>
      <w:r>
        <w:rPr>
          <w:rtl/>
        </w:rPr>
        <w:t xml:space="preserve"> פיקוח אלקטרוני על אדם שהוצא כלפיו צו הגנה)</w:t>
      </w:r>
      <w:r>
        <w:rPr>
          <w:rFonts w:hint="cs"/>
          <w:rtl/>
        </w:rPr>
        <w:t>, התש"ף</w:t>
      </w:r>
      <w:r w:rsidR="00D86574">
        <w:rPr>
          <w:rFonts w:hint="eastAsia"/>
          <w:rtl/>
        </w:rPr>
        <w:t>–</w:t>
      </w:r>
      <w:r>
        <w:rPr>
          <w:rFonts w:hint="cs"/>
          <w:rtl/>
        </w:rPr>
        <w:t xml:space="preserve">2020, </w:t>
      </w:r>
      <w:bookmarkStart w:id="3498" w:name="_ETM_Q10_248000"/>
      <w:bookmarkEnd w:id="3498"/>
      <w:r>
        <w:rPr>
          <w:rFonts w:hint="cs"/>
          <w:rtl/>
        </w:rPr>
        <w:t xml:space="preserve">של חברת הכנסת עאידה תומא סלימאן, בקריאה טרומית. אני עובר </w:t>
      </w:r>
      <w:bookmarkStart w:id="3499" w:name="_ETM_Q10_259000"/>
      <w:bookmarkEnd w:id="3499"/>
      <w:r>
        <w:rPr>
          <w:rFonts w:hint="cs"/>
          <w:rtl/>
        </w:rPr>
        <w:t xml:space="preserve">להצבעה. </w:t>
      </w:r>
    </w:p>
    <w:p w:rsidR="007A325F" w:rsidRDefault="007A325F" w:rsidP="00107711">
      <w:pPr>
        <w:rPr>
          <w:rtl/>
        </w:rPr>
      </w:pPr>
      <w:bookmarkStart w:id="3500" w:name="_ETM_Q10_261000"/>
      <w:bookmarkEnd w:id="3500"/>
    </w:p>
    <w:p w:rsidR="007A325F" w:rsidRDefault="007A325F" w:rsidP="007E1BD8">
      <w:pPr>
        <w:pStyle w:val="af1"/>
        <w:keepNext/>
        <w:rPr>
          <w:rtl/>
        </w:rPr>
      </w:pPr>
      <w:r>
        <w:rPr>
          <w:rFonts w:hint="cs"/>
          <w:rtl/>
        </w:rPr>
        <w:t>ה</w:t>
      </w:r>
      <w:r>
        <w:rPr>
          <w:rFonts w:hint="eastAsia"/>
          <w:rtl/>
        </w:rPr>
        <w:t>צבעה</w:t>
      </w:r>
      <w:r>
        <w:rPr>
          <w:rtl/>
        </w:rPr>
        <w:t xml:space="preserve"> מס'</w:t>
      </w:r>
      <w:r>
        <w:rPr>
          <w:rFonts w:hint="cs"/>
          <w:rtl/>
        </w:rPr>
        <w:t xml:space="preserve"> 5</w:t>
      </w:r>
    </w:p>
    <w:p w:rsidR="007A325F" w:rsidRDefault="007A325F" w:rsidP="007E1BD8">
      <w:pPr>
        <w:pStyle w:val="--"/>
        <w:keepNext/>
        <w:rPr>
          <w:rtl/>
        </w:rPr>
      </w:pPr>
    </w:p>
    <w:p w:rsidR="007A325F" w:rsidRDefault="007A325F" w:rsidP="007E1BD8">
      <w:pPr>
        <w:pStyle w:val="--"/>
        <w:keepNext/>
        <w:rPr>
          <w:rtl/>
        </w:rPr>
      </w:pPr>
      <w:r>
        <w:rPr>
          <w:rFonts w:hint="eastAsia"/>
          <w:rtl/>
        </w:rPr>
        <w:t>בעד</w:t>
      </w:r>
      <w:r>
        <w:rPr>
          <w:rtl/>
        </w:rPr>
        <w:t xml:space="preserve"> ההצעה להעביר את הצעת החוק לוועדה </w:t>
      </w:r>
      <w:r w:rsidR="00D86574">
        <w:rPr>
          <w:rtl/>
        </w:rPr>
        <w:t>–</w:t>
      </w:r>
      <w:r>
        <w:rPr>
          <w:rFonts w:hint="cs"/>
          <w:rtl/>
        </w:rPr>
        <w:t xml:space="preserve"> 26</w:t>
      </w:r>
    </w:p>
    <w:p w:rsidR="007A325F" w:rsidRDefault="007A325F" w:rsidP="007E1BD8">
      <w:pPr>
        <w:pStyle w:val="--"/>
        <w:keepNext/>
        <w:rPr>
          <w:rtl/>
        </w:rPr>
      </w:pPr>
      <w:r>
        <w:rPr>
          <w:rFonts w:hint="eastAsia"/>
          <w:rtl/>
        </w:rPr>
        <w:t>נגד</w:t>
      </w:r>
      <w:r>
        <w:rPr>
          <w:rtl/>
        </w:rPr>
        <w:t xml:space="preserve"> </w:t>
      </w:r>
      <w:r w:rsidR="00D86574">
        <w:rPr>
          <w:rtl/>
        </w:rPr>
        <w:t>–</w:t>
      </w:r>
      <w:r>
        <w:rPr>
          <w:rtl/>
        </w:rPr>
        <w:t xml:space="preserve"> </w:t>
      </w:r>
      <w:r>
        <w:rPr>
          <w:rFonts w:hint="cs"/>
          <w:rtl/>
        </w:rPr>
        <w:t>אין</w:t>
      </w:r>
    </w:p>
    <w:p w:rsidR="007A325F" w:rsidRDefault="007A325F" w:rsidP="007E1BD8">
      <w:pPr>
        <w:pStyle w:val="--"/>
        <w:keepNext/>
        <w:rPr>
          <w:rtl/>
        </w:rPr>
      </w:pPr>
      <w:r>
        <w:rPr>
          <w:rFonts w:hint="eastAsia"/>
          <w:rtl/>
        </w:rPr>
        <w:t>נמנעים</w:t>
      </w:r>
      <w:r>
        <w:rPr>
          <w:rtl/>
        </w:rPr>
        <w:t xml:space="preserve"> </w:t>
      </w:r>
      <w:r w:rsidR="00D86574">
        <w:rPr>
          <w:rtl/>
        </w:rPr>
        <w:t>–</w:t>
      </w:r>
      <w:r>
        <w:rPr>
          <w:rFonts w:hint="cs"/>
          <w:rtl/>
        </w:rPr>
        <w:t xml:space="preserve"> אין</w:t>
      </w:r>
      <w:r>
        <w:rPr>
          <w:rtl/>
        </w:rPr>
        <w:t xml:space="preserve"> </w:t>
      </w:r>
    </w:p>
    <w:p w:rsidR="007A325F" w:rsidRDefault="007A325F" w:rsidP="007E1BD8">
      <w:pPr>
        <w:pStyle w:val="af2"/>
        <w:rPr>
          <w:rtl/>
        </w:rPr>
      </w:pPr>
      <w:r>
        <w:rPr>
          <w:rFonts w:hint="eastAsia"/>
          <w:rtl/>
        </w:rPr>
        <w:t>ההצעה</w:t>
      </w:r>
      <w:r>
        <w:rPr>
          <w:rtl/>
        </w:rPr>
        <w:t xml:space="preserve"> להעביר את הצעת חוק למניעת אלימות במשפחה (תיקון </w:t>
      </w:r>
      <w:r w:rsidR="00D86574">
        <w:rPr>
          <w:rFonts w:hint="cs"/>
          <w:rtl/>
        </w:rPr>
        <w:t>–</w:t>
      </w:r>
      <w:r>
        <w:rPr>
          <w:rtl/>
        </w:rPr>
        <w:t xml:space="preserve"> פיקוח אלקטרוני על אדם שהוצא כלפיו צו הגנה),</w:t>
      </w:r>
      <w:r>
        <w:rPr>
          <w:rFonts w:hint="cs"/>
          <w:rtl/>
        </w:rPr>
        <w:t xml:space="preserve"> התש"ף</w:t>
      </w:r>
      <w:r w:rsidR="00D86574">
        <w:rPr>
          <w:rFonts w:hint="eastAsia"/>
        </w:rPr>
        <w:t>–</w:t>
      </w:r>
      <w:r>
        <w:rPr>
          <w:rFonts w:hint="cs"/>
          <w:rtl/>
        </w:rPr>
        <w:t>2020, לוועדת החוקה, חוק ומשפט נתקבל</w:t>
      </w:r>
      <w:r w:rsidR="003D2D4E">
        <w:rPr>
          <w:rFonts w:hint="cs"/>
          <w:rtl/>
        </w:rPr>
        <w:t>ה</w:t>
      </w:r>
      <w:r>
        <w:rPr>
          <w:rFonts w:hint="cs"/>
          <w:rtl/>
        </w:rPr>
        <w:t>.</w:t>
      </w:r>
    </w:p>
    <w:p w:rsidR="007A325F" w:rsidRDefault="007A325F" w:rsidP="007E1BD8">
      <w:pPr>
        <w:rPr>
          <w:rtl/>
        </w:rPr>
      </w:pPr>
    </w:p>
    <w:p w:rsidR="007A325F" w:rsidRDefault="007A325F" w:rsidP="007E1BD8">
      <w:pPr>
        <w:pStyle w:val="af6"/>
        <w:rPr>
          <w:rtl/>
        </w:rPr>
      </w:pPr>
      <w:bookmarkStart w:id="3501" w:name="_ETM_Q10_267000"/>
      <w:bookmarkStart w:id="3502" w:name="ET_yor_6026_8"/>
      <w:bookmarkEnd w:id="3501"/>
      <w:r w:rsidRPr="00FD79CD">
        <w:rPr>
          <w:rStyle w:val="TagStyle"/>
          <w:rtl/>
        </w:rPr>
        <w:t xml:space="preserve"> &lt;&lt; יור &gt;&gt;</w:t>
      </w:r>
      <w:r w:rsidRPr="009F2EA1">
        <w:rPr>
          <w:rStyle w:val="TagStyle"/>
          <w:rtl/>
        </w:rPr>
        <w:t xml:space="preserve"> </w:t>
      </w:r>
      <w:r>
        <w:rPr>
          <w:rtl/>
        </w:rPr>
        <w:t>היו"ר משה ארבל:</w:t>
      </w:r>
      <w:r w:rsidRPr="009F2EA1">
        <w:rPr>
          <w:rStyle w:val="TagStyle"/>
          <w:rtl/>
        </w:rPr>
        <w:t xml:space="preserve"> </w:t>
      </w:r>
      <w:r w:rsidRPr="00FD79CD">
        <w:rPr>
          <w:rStyle w:val="TagStyle"/>
          <w:rtl/>
        </w:rPr>
        <w:t>&lt;&lt; יור &gt;&gt;</w:t>
      </w:r>
      <w:r>
        <w:rPr>
          <w:rtl/>
        </w:rPr>
        <w:t xml:space="preserve"> </w:t>
      </w:r>
      <w:bookmarkEnd w:id="3502"/>
    </w:p>
    <w:p w:rsidR="007A325F" w:rsidRDefault="007A325F" w:rsidP="001C05C8">
      <w:pPr>
        <w:rPr>
          <w:rtl/>
          <w:lang w:eastAsia="he-IL"/>
        </w:rPr>
      </w:pPr>
    </w:p>
    <w:p w:rsidR="007A325F" w:rsidRDefault="007A325F" w:rsidP="003D2D4E">
      <w:pPr>
        <w:rPr>
          <w:rtl/>
          <w:lang w:eastAsia="he-IL"/>
        </w:rPr>
      </w:pPr>
      <w:bookmarkStart w:id="3503" w:name="_ETM_Q10_271000"/>
      <w:bookmarkEnd w:id="3503"/>
      <w:r>
        <w:rPr>
          <w:rFonts w:hint="cs"/>
          <w:rtl/>
          <w:lang w:eastAsia="he-IL"/>
        </w:rPr>
        <w:t xml:space="preserve">תוצאות ההצבעה האלקטרונית: 26 בעד, אין מתנגדים, </w:t>
      </w:r>
      <w:bookmarkStart w:id="3504" w:name="_ETM_Q10_278000"/>
      <w:bookmarkEnd w:id="3504"/>
      <w:r>
        <w:rPr>
          <w:rFonts w:hint="cs"/>
          <w:rtl/>
          <w:lang w:eastAsia="he-IL"/>
        </w:rPr>
        <w:t xml:space="preserve">אין נמנעים. אני מבקש לצרף כתומכים בהצעת החוק את חבר </w:t>
      </w:r>
      <w:bookmarkStart w:id="3505" w:name="_ETM_Q10_279000"/>
      <w:bookmarkEnd w:id="3505"/>
      <w:r>
        <w:rPr>
          <w:rFonts w:hint="cs"/>
          <w:rtl/>
          <w:lang w:eastAsia="he-IL"/>
        </w:rPr>
        <w:t xml:space="preserve">הכנסת ווליד טאהא, חבר הכנסת סעיד אלחרומי, חבר הכנסת אנטאנס שחאדה. </w:t>
      </w:r>
      <w:bookmarkStart w:id="3506" w:name="_ETM_Q10_280617"/>
      <w:bookmarkStart w:id="3507" w:name="_ETM_Q10_280694"/>
      <w:bookmarkEnd w:id="3506"/>
      <w:bookmarkEnd w:id="3507"/>
      <w:r>
        <w:rPr>
          <w:rFonts w:hint="cs"/>
          <w:rtl/>
          <w:lang w:eastAsia="he-IL"/>
        </w:rPr>
        <w:t>לכן</w:t>
      </w:r>
      <w:r w:rsidR="003D2D4E">
        <w:rPr>
          <w:rFonts w:hint="cs"/>
          <w:rtl/>
          <w:lang w:eastAsia="he-IL"/>
        </w:rPr>
        <w:t>,</w:t>
      </w:r>
      <w:r>
        <w:rPr>
          <w:rFonts w:hint="cs"/>
          <w:rtl/>
          <w:lang w:eastAsia="he-IL"/>
        </w:rPr>
        <w:t xml:space="preserve"> 29 בעד, אין </w:t>
      </w:r>
      <w:bookmarkStart w:id="3508" w:name="_ETM_Q10_290000"/>
      <w:bookmarkEnd w:id="3508"/>
      <w:r>
        <w:rPr>
          <w:rFonts w:hint="cs"/>
          <w:rtl/>
          <w:lang w:eastAsia="he-IL"/>
        </w:rPr>
        <w:t xml:space="preserve">מתנגדים, אין נמנעים. אשר על כן, הצעת החוק עברה בקריאה </w:t>
      </w:r>
      <w:bookmarkStart w:id="3509" w:name="_ETM_Q10_289000"/>
      <w:bookmarkEnd w:id="3509"/>
      <w:r>
        <w:rPr>
          <w:rFonts w:hint="cs"/>
          <w:rtl/>
          <w:lang w:eastAsia="he-IL"/>
        </w:rPr>
        <w:t xml:space="preserve">טרומית ותועבר לוועדת החוקה, חוק ומשפט של הכנסת להכנתה לקריאה </w:t>
      </w:r>
      <w:bookmarkStart w:id="3510" w:name="_ETM_Q10_297000"/>
      <w:bookmarkEnd w:id="3510"/>
      <w:r>
        <w:rPr>
          <w:rFonts w:hint="cs"/>
          <w:rtl/>
          <w:lang w:eastAsia="he-IL"/>
        </w:rPr>
        <w:t xml:space="preserve">ראשונה. </w:t>
      </w:r>
    </w:p>
    <w:p w:rsidR="007A325F" w:rsidRDefault="007A325F" w:rsidP="007E1BD8">
      <w:pPr>
        <w:rPr>
          <w:rtl/>
          <w:lang w:eastAsia="he-IL"/>
        </w:rPr>
      </w:pPr>
    </w:p>
    <w:p w:rsidR="007A325F" w:rsidRDefault="007A325F" w:rsidP="00107711">
      <w:pPr>
        <w:rPr>
          <w:rtl/>
          <w:lang w:eastAsia="he-IL"/>
        </w:rPr>
      </w:pPr>
      <w:bookmarkStart w:id="3511" w:name="_ETM_Q10_299000"/>
      <w:bookmarkStart w:id="3512" w:name="_ETM_Q10_300000"/>
      <w:bookmarkEnd w:id="3511"/>
      <w:bookmarkEnd w:id="3512"/>
    </w:p>
    <w:p w:rsidR="007A325F" w:rsidRDefault="007A325F" w:rsidP="007E1BD8">
      <w:pPr>
        <w:pStyle w:val="a6"/>
        <w:rPr>
          <w:rtl/>
        </w:rPr>
      </w:pPr>
      <w:bookmarkStart w:id="3513" w:name="ET_hatsach_619050_14"/>
      <w:r w:rsidRPr="00FD79CD">
        <w:rPr>
          <w:rStyle w:val="TagStyle"/>
          <w:rtl/>
        </w:rPr>
        <w:t>&lt;&lt; הצח &gt;&gt;</w:t>
      </w:r>
      <w:r w:rsidRPr="00754929">
        <w:rPr>
          <w:rStyle w:val="TagStyle"/>
          <w:rtl/>
        </w:rPr>
        <w:t xml:space="preserve"> </w:t>
      </w:r>
      <w:bookmarkStart w:id="3514" w:name="_Toc44523399"/>
      <w:bookmarkStart w:id="3515" w:name="_Toc44585346"/>
      <w:bookmarkStart w:id="3516" w:name="_Toc44593569"/>
      <w:bookmarkStart w:id="3517" w:name="_Toc44593985"/>
      <w:bookmarkStart w:id="3518" w:name="_Toc44595917"/>
      <w:bookmarkStart w:id="3519" w:name="_Toc44948066"/>
      <w:bookmarkStart w:id="3520" w:name="_Toc46664277"/>
      <w:r>
        <w:rPr>
          <w:rtl/>
        </w:rPr>
        <w:t xml:space="preserve">הצעת חוק דמי מחלה (היעדרות בשל מחלת ילד) (תיקון </w:t>
      </w:r>
      <w:r w:rsidR="00D86574">
        <w:rPr>
          <w:rFonts w:hint="cs"/>
          <w:rtl/>
        </w:rPr>
        <w:t>–</w:t>
      </w:r>
      <w:r>
        <w:rPr>
          <w:rtl/>
        </w:rPr>
        <w:t xml:space="preserve"> בן זוג לומד), התש"ף</w:t>
      </w:r>
      <w:r w:rsidR="00D86574">
        <w:rPr>
          <w:rFonts w:hint="cs"/>
          <w:rtl/>
        </w:rPr>
        <w:t>–</w:t>
      </w:r>
      <w:r>
        <w:rPr>
          <w:rtl/>
        </w:rPr>
        <w:t>2020</w:t>
      </w:r>
      <w:bookmarkEnd w:id="3514"/>
      <w:bookmarkEnd w:id="3515"/>
      <w:bookmarkEnd w:id="3516"/>
      <w:bookmarkEnd w:id="3517"/>
      <w:bookmarkEnd w:id="3518"/>
      <w:bookmarkEnd w:id="3519"/>
      <w:bookmarkEnd w:id="3520"/>
      <w:r w:rsidRPr="00754929">
        <w:rPr>
          <w:rStyle w:val="TagStyle"/>
          <w:rtl/>
        </w:rPr>
        <w:t xml:space="preserve"> </w:t>
      </w:r>
      <w:r w:rsidRPr="00FD79CD">
        <w:rPr>
          <w:rStyle w:val="TagStyle"/>
          <w:rtl/>
        </w:rPr>
        <w:t>&lt;&lt; הצח &gt;&gt;</w:t>
      </w:r>
      <w:bookmarkEnd w:id="3513"/>
      <w:r>
        <w:rPr>
          <w:rtl/>
        </w:rPr>
        <w:t xml:space="preserve"> </w:t>
      </w:r>
    </w:p>
    <w:p w:rsidR="007A325F" w:rsidRDefault="007A325F" w:rsidP="007E1BD8">
      <w:pPr>
        <w:rPr>
          <w:rtl/>
        </w:rPr>
      </w:pPr>
      <w:r>
        <w:rPr>
          <w:rtl/>
        </w:rPr>
        <w:t xml:space="preserve">[הצעת חוק </w:t>
      </w:r>
      <w:r>
        <w:rPr>
          <w:rFonts w:hint="cs"/>
          <w:rtl/>
        </w:rPr>
        <w:t>פ/779/23; נספחות.</w:t>
      </w:r>
      <w:r>
        <w:rPr>
          <w:rtl/>
        </w:rPr>
        <w:t>]</w:t>
      </w:r>
    </w:p>
    <w:p w:rsidR="007A325F" w:rsidRDefault="007A325F" w:rsidP="007E1B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A325F" w:rsidRDefault="007A325F" w:rsidP="007E1BD8">
      <w:pPr>
        <w:rPr>
          <w:rtl/>
        </w:rPr>
      </w:pPr>
      <w:r>
        <w:rPr>
          <w:rtl/>
        </w:rPr>
        <w:t xml:space="preserve"> </w:t>
      </w:r>
    </w:p>
    <w:p w:rsidR="007A325F" w:rsidRDefault="007A325F" w:rsidP="007E1BD8">
      <w:pPr>
        <w:pStyle w:val="af6"/>
        <w:rPr>
          <w:rtl/>
        </w:rPr>
      </w:pPr>
      <w:bookmarkStart w:id="3521" w:name="ET_yor_6026_9"/>
      <w:r w:rsidRPr="00FD79CD">
        <w:rPr>
          <w:rStyle w:val="TagStyle"/>
          <w:rtl/>
        </w:rPr>
        <w:t xml:space="preserve"> &lt;&lt; יור &gt;&gt;</w:t>
      </w:r>
      <w:r w:rsidRPr="0086494B">
        <w:rPr>
          <w:rStyle w:val="TagStyle"/>
          <w:rtl/>
        </w:rPr>
        <w:t xml:space="preserve"> </w:t>
      </w:r>
      <w:r>
        <w:rPr>
          <w:rtl/>
        </w:rPr>
        <w:t>היו"ר משה ארבל:</w:t>
      </w:r>
      <w:r w:rsidRPr="0086494B">
        <w:rPr>
          <w:rStyle w:val="TagStyle"/>
          <w:rtl/>
        </w:rPr>
        <w:t xml:space="preserve"> </w:t>
      </w:r>
      <w:r w:rsidRPr="00FD79CD">
        <w:rPr>
          <w:rStyle w:val="TagStyle"/>
          <w:rtl/>
        </w:rPr>
        <w:t>&lt;&lt; יור &gt;&gt;</w:t>
      </w:r>
      <w:r>
        <w:rPr>
          <w:rtl/>
        </w:rPr>
        <w:t xml:space="preserve"> </w:t>
      </w:r>
      <w:bookmarkEnd w:id="3521"/>
    </w:p>
    <w:p w:rsidR="007A325F" w:rsidRDefault="007A325F" w:rsidP="001C05C8">
      <w:pPr>
        <w:rPr>
          <w:rtl/>
          <w:lang w:eastAsia="he-IL"/>
        </w:rPr>
      </w:pPr>
    </w:p>
    <w:p w:rsidR="007A325F" w:rsidRPr="0086494B" w:rsidRDefault="007A325F" w:rsidP="007E1BD8">
      <w:pPr>
        <w:rPr>
          <w:rtl/>
          <w:lang w:eastAsia="he-IL"/>
        </w:rPr>
      </w:pPr>
      <w:r>
        <w:rPr>
          <w:rtl/>
        </w:rPr>
        <w:t xml:space="preserve">הצעת חוק דמי מחלה (היעדרות בשל מחלת ילד) (תיקון </w:t>
      </w:r>
      <w:r w:rsidR="00D86574">
        <w:rPr>
          <w:rFonts w:hint="cs"/>
          <w:rtl/>
        </w:rPr>
        <w:t>–</w:t>
      </w:r>
      <w:r>
        <w:rPr>
          <w:rtl/>
        </w:rPr>
        <w:t xml:space="preserve"> בן זוג לומד), התש"ף</w:t>
      </w:r>
      <w:r w:rsidR="00D86574">
        <w:rPr>
          <w:rFonts w:hint="cs"/>
          <w:rtl/>
        </w:rPr>
        <w:t>–</w:t>
      </w:r>
      <w:r>
        <w:rPr>
          <w:rtl/>
        </w:rPr>
        <w:t>2020</w:t>
      </w:r>
      <w:r>
        <w:rPr>
          <w:rFonts w:hint="cs"/>
          <w:rtl/>
          <w:lang w:eastAsia="he-IL"/>
        </w:rPr>
        <w:t xml:space="preserve">, של חברי הכנסת משה גפני ויעקב אשר. ינמק </w:t>
      </w:r>
      <w:bookmarkStart w:id="3522" w:name="_ETM_Q10_306000"/>
      <w:bookmarkEnd w:id="3522"/>
      <w:r>
        <w:rPr>
          <w:rFonts w:hint="cs"/>
          <w:rtl/>
          <w:lang w:eastAsia="he-IL"/>
        </w:rPr>
        <w:t xml:space="preserve">חבר הכנסת משה גפני. בבקשה, אדוני, לרשותך עשר דקות. </w:t>
      </w:r>
    </w:p>
    <w:p w:rsidR="007A325F" w:rsidRDefault="007A325F" w:rsidP="007E1BD8">
      <w:pPr>
        <w:rPr>
          <w:rtl/>
        </w:rPr>
      </w:pPr>
    </w:p>
    <w:p w:rsidR="007A325F" w:rsidRDefault="007A325F" w:rsidP="007E1BD8">
      <w:pPr>
        <w:pStyle w:val="a4"/>
        <w:rPr>
          <w:rtl/>
        </w:rPr>
      </w:pPr>
      <w:bookmarkStart w:id="3523" w:name="ET_speaker_5561_15"/>
      <w:r w:rsidRPr="00FD79CD">
        <w:rPr>
          <w:rStyle w:val="TagStyle"/>
          <w:rtl/>
        </w:rPr>
        <w:t xml:space="preserve"> &lt;&lt; דובר &gt;&gt;</w:t>
      </w:r>
      <w:r w:rsidRPr="00754929">
        <w:rPr>
          <w:rStyle w:val="TagStyle"/>
          <w:rtl/>
        </w:rPr>
        <w:t xml:space="preserve"> </w:t>
      </w:r>
      <w:bookmarkStart w:id="3524" w:name="_Toc44523400"/>
      <w:bookmarkStart w:id="3525" w:name="_Toc44585347"/>
      <w:bookmarkStart w:id="3526" w:name="_Toc44593570"/>
      <w:bookmarkStart w:id="3527" w:name="_Toc44593986"/>
      <w:bookmarkStart w:id="3528" w:name="_Toc44595918"/>
      <w:bookmarkStart w:id="3529" w:name="_Toc44948067"/>
      <w:bookmarkStart w:id="3530" w:name="_Toc46664278"/>
      <w:r>
        <w:rPr>
          <w:rtl/>
        </w:rPr>
        <w:t>משה גפני (יהדות התורה):</w:t>
      </w:r>
      <w:bookmarkEnd w:id="3524"/>
      <w:bookmarkEnd w:id="3525"/>
      <w:bookmarkEnd w:id="3526"/>
      <w:bookmarkEnd w:id="3527"/>
      <w:bookmarkEnd w:id="3528"/>
      <w:bookmarkEnd w:id="3529"/>
      <w:bookmarkEnd w:id="3530"/>
      <w:r w:rsidRPr="00754929">
        <w:rPr>
          <w:rStyle w:val="TagStyle"/>
          <w:rtl/>
        </w:rPr>
        <w:t xml:space="preserve"> </w:t>
      </w:r>
      <w:r w:rsidRPr="00FD79CD">
        <w:rPr>
          <w:rStyle w:val="TagStyle"/>
          <w:rtl/>
        </w:rPr>
        <w:t>&lt;&lt; דובר &gt;&gt;</w:t>
      </w:r>
      <w:bookmarkEnd w:id="3523"/>
      <w:r>
        <w:rPr>
          <w:rtl/>
        </w:rPr>
        <w:t xml:space="preserve"> </w:t>
      </w:r>
    </w:p>
    <w:p w:rsidR="007A325F" w:rsidRDefault="007A325F" w:rsidP="007E1BD8">
      <w:pPr>
        <w:rPr>
          <w:rtl/>
          <w:lang w:eastAsia="he-IL"/>
        </w:rPr>
      </w:pPr>
    </w:p>
    <w:p w:rsidR="007A325F" w:rsidRDefault="007A325F" w:rsidP="003D2D4E">
      <w:pPr>
        <w:rPr>
          <w:rtl/>
        </w:rPr>
      </w:pPr>
      <w:bookmarkStart w:id="3531" w:name="_ETM_Q10_330639"/>
      <w:bookmarkStart w:id="3532" w:name="_ETM_Q10_330730"/>
      <w:bookmarkStart w:id="3533" w:name="_ETM_Q10_330849"/>
      <w:bookmarkStart w:id="3534" w:name="_ETM_Q10_331000"/>
      <w:bookmarkStart w:id="3535" w:name="_ETM_Q10_333280"/>
      <w:bookmarkStart w:id="3536" w:name="_ETM_Q10_333970"/>
      <w:bookmarkEnd w:id="3531"/>
      <w:bookmarkEnd w:id="3532"/>
      <w:bookmarkEnd w:id="3533"/>
      <w:bookmarkEnd w:id="3534"/>
      <w:bookmarkEnd w:id="3535"/>
      <w:bookmarkEnd w:id="3536"/>
      <w:r>
        <w:rPr>
          <w:rtl/>
        </w:rPr>
        <w:t>אדוני</w:t>
      </w:r>
      <w:bookmarkStart w:id="3537" w:name="_ETM_Q10_334360"/>
      <w:bookmarkStart w:id="3538" w:name="_ETM_Q10_334540"/>
      <w:bookmarkEnd w:id="3537"/>
      <w:bookmarkEnd w:id="3538"/>
      <w:r>
        <w:rPr>
          <w:rFonts w:hint="cs"/>
          <w:rtl/>
        </w:rPr>
        <w:t xml:space="preserve"> היושב-ראש, חברי הכנסת, </w:t>
      </w:r>
      <w:bookmarkStart w:id="3539" w:name="_ETM_Q10_345430"/>
      <w:bookmarkStart w:id="3540" w:name="_ETM_Q10_345790"/>
      <w:bookmarkStart w:id="3541" w:name="_ETM_Q10_346780"/>
      <w:bookmarkStart w:id="3542" w:name="_ETM_Q10_347109"/>
      <w:bookmarkStart w:id="3543" w:name="_ETM_Q10_348780"/>
      <w:bookmarkEnd w:id="3539"/>
      <w:bookmarkEnd w:id="3540"/>
      <w:bookmarkEnd w:id="3541"/>
      <w:bookmarkEnd w:id="3542"/>
      <w:bookmarkEnd w:id="3543"/>
      <w:r>
        <w:rPr>
          <w:rtl/>
        </w:rPr>
        <w:t xml:space="preserve">אני </w:t>
      </w:r>
      <w:bookmarkStart w:id="3544" w:name="_ETM_Q10_349020"/>
      <w:bookmarkEnd w:id="3544"/>
      <w:r>
        <w:rPr>
          <w:rtl/>
        </w:rPr>
        <w:t xml:space="preserve">מתכבד </w:t>
      </w:r>
      <w:bookmarkStart w:id="3545" w:name="_ETM_Q10_349500"/>
      <w:bookmarkEnd w:id="3545"/>
      <w:r>
        <w:rPr>
          <w:rtl/>
        </w:rPr>
        <w:t xml:space="preserve">להביא </w:t>
      </w:r>
      <w:bookmarkStart w:id="3546" w:name="_ETM_Q10_351340"/>
      <w:bookmarkEnd w:id="3546"/>
      <w:r>
        <w:rPr>
          <w:rtl/>
        </w:rPr>
        <w:t xml:space="preserve">בפני </w:t>
      </w:r>
      <w:bookmarkStart w:id="3547" w:name="_ETM_Q10_352419"/>
      <w:bookmarkEnd w:id="3547"/>
      <w:r>
        <w:rPr>
          <w:rtl/>
        </w:rPr>
        <w:t xml:space="preserve">חברי </w:t>
      </w:r>
      <w:bookmarkStart w:id="3548" w:name="_ETM_Q10_352749"/>
      <w:bookmarkEnd w:id="3548"/>
      <w:r>
        <w:rPr>
          <w:rtl/>
        </w:rPr>
        <w:t xml:space="preserve">הכנסת </w:t>
      </w:r>
      <w:bookmarkStart w:id="3549" w:name="_ETM_Q10_354280"/>
      <w:bookmarkEnd w:id="3549"/>
      <w:r>
        <w:rPr>
          <w:rtl/>
        </w:rPr>
        <w:t xml:space="preserve">הצעת </w:t>
      </w:r>
      <w:bookmarkStart w:id="3550" w:name="_ETM_Q10_354669"/>
      <w:bookmarkEnd w:id="3550"/>
      <w:r>
        <w:rPr>
          <w:rtl/>
        </w:rPr>
        <w:t xml:space="preserve">חוק </w:t>
      </w:r>
      <w:bookmarkStart w:id="3551" w:name="_ETM_Q10_355150"/>
      <w:bookmarkEnd w:id="3551"/>
      <w:r>
        <w:rPr>
          <w:rtl/>
        </w:rPr>
        <w:t xml:space="preserve">דמי </w:t>
      </w:r>
      <w:bookmarkStart w:id="3552" w:name="_ETM_Q10_355419"/>
      <w:bookmarkEnd w:id="3552"/>
      <w:r>
        <w:rPr>
          <w:rtl/>
        </w:rPr>
        <w:t xml:space="preserve">מחלה </w:t>
      </w:r>
      <w:bookmarkStart w:id="3553" w:name="_ETM_Q10_355870"/>
      <w:bookmarkEnd w:id="3553"/>
      <w:r>
        <w:rPr>
          <w:rFonts w:hint="cs"/>
          <w:rtl/>
        </w:rPr>
        <w:t>(</w:t>
      </w:r>
      <w:r>
        <w:rPr>
          <w:rtl/>
        </w:rPr>
        <w:t>ה</w:t>
      </w:r>
      <w:r>
        <w:rPr>
          <w:rFonts w:hint="cs"/>
          <w:rtl/>
        </w:rPr>
        <w:t>י</w:t>
      </w:r>
      <w:r>
        <w:rPr>
          <w:rtl/>
        </w:rPr>
        <w:t xml:space="preserve">עדרות </w:t>
      </w:r>
      <w:bookmarkStart w:id="3554" w:name="_ETM_Q10_356620"/>
      <w:bookmarkEnd w:id="3554"/>
      <w:r>
        <w:rPr>
          <w:rtl/>
        </w:rPr>
        <w:t xml:space="preserve">בשל </w:t>
      </w:r>
      <w:bookmarkStart w:id="3555" w:name="_ETM_Q10_357040"/>
      <w:bookmarkEnd w:id="3555"/>
      <w:r>
        <w:rPr>
          <w:rtl/>
        </w:rPr>
        <w:t xml:space="preserve">מחלת </w:t>
      </w:r>
      <w:bookmarkStart w:id="3556" w:name="_ETM_Q10_357520"/>
      <w:bookmarkEnd w:id="3556"/>
      <w:r>
        <w:rPr>
          <w:rtl/>
        </w:rPr>
        <w:t>ילד</w:t>
      </w:r>
      <w:r>
        <w:rPr>
          <w:rFonts w:hint="cs"/>
          <w:rtl/>
        </w:rPr>
        <w:t>)</w:t>
      </w:r>
      <w:r>
        <w:rPr>
          <w:rtl/>
        </w:rPr>
        <w:t xml:space="preserve"> </w:t>
      </w:r>
      <w:bookmarkStart w:id="3557" w:name="_ETM_Q10_358359"/>
      <w:bookmarkEnd w:id="3557"/>
      <w:r>
        <w:rPr>
          <w:rFonts w:hint="cs"/>
          <w:rtl/>
        </w:rPr>
        <w:t>(</w:t>
      </w:r>
      <w:r>
        <w:rPr>
          <w:rtl/>
        </w:rPr>
        <w:t xml:space="preserve">תיקון </w:t>
      </w:r>
      <w:bookmarkStart w:id="3558" w:name="_ETM_Q10_359019"/>
      <w:bookmarkEnd w:id="3558"/>
      <w:r w:rsidR="00D86574">
        <w:rPr>
          <w:rFonts w:hint="eastAsia"/>
          <w:rtl/>
        </w:rPr>
        <w:t>–</w:t>
      </w:r>
      <w:r>
        <w:rPr>
          <w:rFonts w:hint="cs"/>
          <w:rtl/>
        </w:rPr>
        <w:t xml:space="preserve"> </w:t>
      </w:r>
      <w:r>
        <w:rPr>
          <w:rtl/>
        </w:rPr>
        <w:t xml:space="preserve">בן </w:t>
      </w:r>
      <w:bookmarkStart w:id="3559" w:name="_ETM_Q10_359199"/>
      <w:bookmarkEnd w:id="3559"/>
      <w:r>
        <w:rPr>
          <w:rtl/>
        </w:rPr>
        <w:t xml:space="preserve">זוג </w:t>
      </w:r>
      <w:bookmarkStart w:id="3560" w:name="_ETM_Q10_359499"/>
      <w:bookmarkEnd w:id="3560"/>
      <w:r>
        <w:rPr>
          <w:rtl/>
        </w:rPr>
        <w:t>לומד</w:t>
      </w:r>
      <w:r>
        <w:rPr>
          <w:rFonts w:hint="cs"/>
          <w:rtl/>
        </w:rPr>
        <w:t>), התש"ף</w:t>
      </w:r>
      <w:r w:rsidR="00D86574">
        <w:rPr>
          <w:rFonts w:hint="eastAsia"/>
          <w:rtl/>
        </w:rPr>
        <w:t>–</w:t>
      </w:r>
      <w:r>
        <w:rPr>
          <w:rFonts w:hint="cs"/>
          <w:rtl/>
        </w:rPr>
        <w:t xml:space="preserve">2020. </w:t>
      </w:r>
      <w:bookmarkStart w:id="3561" w:name="_ETM_Q10_364000"/>
      <w:bookmarkStart w:id="3562" w:name="_ETM_Q10_360500"/>
      <w:bookmarkStart w:id="3563" w:name="_ETM_Q10_361519"/>
      <w:bookmarkStart w:id="3564" w:name="_ETM_Q10_363400"/>
      <w:bookmarkEnd w:id="3561"/>
      <w:bookmarkEnd w:id="3562"/>
      <w:bookmarkEnd w:id="3563"/>
      <w:bookmarkEnd w:id="3564"/>
      <w:r>
        <w:rPr>
          <w:rtl/>
        </w:rPr>
        <w:t xml:space="preserve">אני </w:t>
      </w:r>
      <w:bookmarkStart w:id="3565" w:name="_ETM_Q10_363730"/>
      <w:bookmarkEnd w:id="3565"/>
      <w:r>
        <w:rPr>
          <w:rtl/>
        </w:rPr>
        <w:t xml:space="preserve">מקדים </w:t>
      </w:r>
      <w:bookmarkStart w:id="3566" w:name="_ETM_Q10_364090"/>
      <w:bookmarkEnd w:id="3566"/>
      <w:r>
        <w:rPr>
          <w:rtl/>
        </w:rPr>
        <w:t>ואומר</w:t>
      </w:r>
      <w:r>
        <w:rPr>
          <w:rFonts w:hint="cs"/>
          <w:rtl/>
        </w:rPr>
        <w:t>,</w:t>
      </w:r>
      <w:r>
        <w:rPr>
          <w:rtl/>
        </w:rPr>
        <w:t xml:space="preserve"> </w:t>
      </w:r>
      <w:bookmarkStart w:id="3567" w:name="_ETM_Q10_364450"/>
      <w:bookmarkEnd w:id="3567"/>
      <w:r>
        <w:rPr>
          <w:rtl/>
        </w:rPr>
        <w:t xml:space="preserve">אדוני </w:t>
      </w:r>
      <w:bookmarkStart w:id="3568" w:name="_ETM_Q10_364720"/>
      <w:bookmarkEnd w:id="3568"/>
      <w:r>
        <w:rPr>
          <w:rtl/>
        </w:rPr>
        <w:t>היושב-ראש</w:t>
      </w:r>
      <w:r>
        <w:rPr>
          <w:rFonts w:hint="cs"/>
          <w:rtl/>
        </w:rPr>
        <w:t>,</w:t>
      </w:r>
      <w:r>
        <w:rPr>
          <w:rtl/>
        </w:rPr>
        <w:t xml:space="preserve"> </w:t>
      </w:r>
      <w:bookmarkStart w:id="3569" w:name="_ETM_Q10_365379"/>
      <w:bookmarkEnd w:id="3569"/>
      <w:r>
        <w:rPr>
          <w:rtl/>
        </w:rPr>
        <w:t xml:space="preserve">הצעת </w:t>
      </w:r>
      <w:bookmarkStart w:id="3570" w:name="_ETM_Q10_365769"/>
      <w:bookmarkEnd w:id="3570"/>
      <w:r>
        <w:rPr>
          <w:rtl/>
        </w:rPr>
        <w:t xml:space="preserve">החוק </w:t>
      </w:r>
      <w:bookmarkStart w:id="3571" w:name="_ETM_Q10_366010"/>
      <w:bookmarkEnd w:id="3571"/>
      <w:r>
        <w:rPr>
          <w:rtl/>
        </w:rPr>
        <w:t xml:space="preserve">המקורית </w:t>
      </w:r>
      <w:bookmarkStart w:id="3572" w:name="_ETM_Q10_368760"/>
      <w:bookmarkEnd w:id="3572"/>
      <w:r>
        <w:rPr>
          <w:rtl/>
        </w:rPr>
        <w:t xml:space="preserve">נכתבה </w:t>
      </w:r>
      <w:bookmarkStart w:id="3573" w:name="_ETM_Q10_369569"/>
      <w:bookmarkEnd w:id="3573"/>
      <w:r>
        <w:rPr>
          <w:rtl/>
        </w:rPr>
        <w:t xml:space="preserve">והובאה </w:t>
      </w:r>
      <w:bookmarkStart w:id="3574" w:name="_ETM_Q10_370560"/>
      <w:bookmarkEnd w:id="3574"/>
      <w:r>
        <w:rPr>
          <w:rtl/>
        </w:rPr>
        <w:t xml:space="preserve">לאישור </w:t>
      </w:r>
      <w:bookmarkStart w:id="3575" w:name="_ETM_Q10_371220"/>
      <w:bookmarkEnd w:id="3575"/>
      <w:r>
        <w:rPr>
          <w:rtl/>
        </w:rPr>
        <w:t xml:space="preserve">המליאה </w:t>
      </w:r>
      <w:bookmarkStart w:id="3576" w:name="_ETM_Q10_371639"/>
      <w:bookmarkEnd w:id="3576"/>
      <w:r>
        <w:rPr>
          <w:rtl/>
        </w:rPr>
        <w:t xml:space="preserve">בכנסת </w:t>
      </w:r>
      <w:bookmarkStart w:id="3577" w:name="_ETM_Q10_372030"/>
      <w:bookmarkEnd w:id="3577"/>
      <w:r>
        <w:rPr>
          <w:rtl/>
        </w:rPr>
        <w:t xml:space="preserve">הקודמת </w:t>
      </w:r>
      <w:bookmarkStart w:id="3578" w:name="_ETM_Q10_372540"/>
      <w:bookmarkEnd w:id="3578"/>
      <w:r>
        <w:rPr>
          <w:rFonts w:hint="cs"/>
          <w:rtl/>
        </w:rPr>
        <w:t xml:space="preserve">על ידי חברי סגן השר </w:t>
      </w:r>
      <w:bookmarkStart w:id="3579" w:name="_ETM_Q10_372000"/>
      <w:bookmarkEnd w:id="3579"/>
      <w:r>
        <w:rPr>
          <w:rFonts w:hint="cs"/>
          <w:rtl/>
        </w:rPr>
        <w:t xml:space="preserve">הרב אורי מקלב. </w:t>
      </w:r>
      <w:bookmarkStart w:id="3580" w:name="_ETM_Q10_372870"/>
      <w:bookmarkStart w:id="3581" w:name="_ETM_Q10_373319"/>
      <w:bookmarkStart w:id="3582" w:name="_ETM_Q10_373620"/>
      <w:bookmarkStart w:id="3583" w:name="_ETM_Q10_374559"/>
      <w:bookmarkStart w:id="3584" w:name="_ETM_Q10_374980"/>
      <w:bookmarkStart w:id="3585" w:name="_ETM_Q10_375159"/>
      <w:bookmarkStart w:id="3586" w:name="_ETM_Q10_376739"/>
      <w:bookmarkEnd w:id="3580"/>
      <w:bookmarkEnd w:id="3581"/>
      <w:bookmarkEnd w:id="3582"/>
      <w:bookmarkEnd w:id="3583"/>
      <w:bookmarkEnd w:id="3584"/>
      <w:bookmarkEnd w:id="3585"/>
      <w:bookmarkEnd w:id="3586"/>
      <w:r>
        <w:rPr>
          <w:rtl/>
        </w:rPr>
        <w:t xml:space="preserve">אני </w:t>
      </w:r>
      <w:bookmarkStart w:id="3587" w:name="_ETM_Q10_377940"/>
      <w:bookmarkEnd w:id="3587"/>
      <w:r>
        <w:rPr>
          <w:rtl/>
        </w:rPr>
        <w:t xml:space="preserve">נטלתי </w:t>
      </w:r>
      <w:bookmarkStart w:id="3588" w:name="_ETM_Q10_378870"/>
      <w:bookmarkEnd w:id="3588"/>
      <w:r>
        <w:rPr>
          <w:rtl/>
        </w:rPr>
        <w:t xml:space="preserve">על </w:t>
      </w:r>
      <w:bookmarkStart w:id="3589" w:name="_ETM_Q10_379110"/>
      <w:bookmarkEnd w:id="3589"/>
      <w:r>
        <w:rPr>
          <w:rtl/>
        </w:rPr>
        <w:t xml:space="preserve">עצמי </w:t>
      </w:r>
      <w:bookmarkStart w:id="3590" w:name="_ETM_Q10_379530"/>
      <w:bookmarkEnd w:id="3590"/>
      <w:r>
        <w:rPr>
          <w:rtl/>
        </w:rPr>
        <w:t xml:space="preserve">את </w:t>
      </w:r>
      <w:bookmarkStart w:id="3591" w:name="_ETM_Q10_379650"/>
      <w:bookmarkEnd w:id="3591"/>
      <w:r>
        <w:rPr>
          <w:rtl/>
        </w:rPr>
        <w:t xml:space="preserve">ההובלה </w:t>
      </w:r>
      <w:bookmarkStart w:id="3592" w:name="_ETM_Q10_380760"/>
      <w:bookmarkEnd w:id="3592"/>
      <w:r>
        <w:rPr>
          <w:rtl/>
        </w:rPr>
        <w:t xml:space="preserve">של </w:t>
      </w:r>
      <w:bookmarkStart w:id="3593" w:name="_ETM_Q10_381209"/>
      <w:bookmarkEnd w:id="3593"/>
      <w:r>
        <w:rPr>
          <w:rtl/>
        </w:rPr>
        <w:t xml:space="preserve">החוק </w:t>
      </w:r>
      <w:bookmarkStart w:id="3594" w:name="_ETM_Q10_381569"/>
      <w:bookmarkEnd w:id="3594"/>
      <w:r>
        <w:rPr>
          <w:rtl/>
        </w:rPr>
        <w:t>הזה</w:t>
      </w:r>
      <w:r>
        <w:rPr>
          <w:rFonts w:hint="cs"/>
          <w:rtl/>
        </w:rPr>
        <w:t>,</w:t>
      </w:r>
      <w:r>
        <w:rPr>
          <w:rtl/>
        </w:rPr>
        <w:t xml:space="preserve"> </w:t>
      </w:r>
      <w:bookmarkStart w:id="3595" w:name="_ETM_Q10_382409"/>
      <w:bookmarkEnd w:id="3595"/>
      <w:r>
        <w:rPr>
          <w:rtl/>
        </w:rPr>
        <w:t xml:space="preserve">יחד </w:t>
      </w:r>
      <w:bookmarkStart w:id="3596" w:name="_ETM_Q10_382950"/>
      <w:bookmarkEnd w:id="3596"/>
      <w:r>
        <w:rPr>
          <w:rtl/>
        </w:rPr>
        <w:t xml:space="preserve">עם </w:t>
      </w:r>
      <w:bookmarkStart w:id="3597" w:name="_ETM_Q10_383280"/>
      <w:bookmarkEnd w:id="3597"/>
      <w:r>
        <w:rPr>
          <w:rtl/>
        </w:rPr>
        <w:t xml:space="preserve">חבר </w:t>
      </w:r>
      <w:bookmarkStart w:id="3598" w:name="_ETM_Q10_383579"/>
      <w:bookmarkEnd w:id="3598"/>
      <w:r>
        <w:rPr>
          <w:rtl/>
        </w:rPr>
        <w:t xml:space="preserve">הכנסת </w:t>
      </w:r>
      <w:bookmarkStart w:id="3599" w:name="_ETM_Q10_383969"/>
      <w:bookmarkEnd w:id="3599"/>
      <w:r>
        <w:rPr>
          <w:rtl/>
        </w:rPr>
        <w:t xml:space="preserve">יעקב </w:t>
      </w:r>
      <w:bookmarkStart w:id="3600" w:name="_ETM_Q10_384299"/>
      <w:bookmarkEnd w:id="3600"/>
      <w:r>
        <w:rPr>
          <w:rtl/>
        </w:rPr>
        <w:t>אשר</w:t>
      </w:r>
      <w:r>
        <w:rPr>
          <w:rFonts w:hint="cs"/>
          <w:rtl/>
        </w:rPr>
        <w:t xml:space="preserve">. </w:t>
      </w:r>
      <w:bookmarkStart w:id="3601" w:name="_ETM_Q10_385209"/>
      <w:bookmarkEnd w:id="3601"/>
      <w:r>
        <w:rPr>
          <w:rtl/>
        </w:rPr>
        <w:t xml:space="preserve">אני </w:t>
      </w:r>
      <w:bookmarkStart w:id="3602" w:name="_ETM_Q10_385510"/>
      <w:bookmarkEnd w:id="3602"/>
      <w:r>
        <w:rPr>
          <w:rtl/>
        </w:rPr>
        <w:t xml:space="preserve">הייתי </w:t>
      </w:r>
      <w:bookmarkStart w:id="3603" w:name="_ETM_Q10_385779"/>
      <w:bookmarkEnd w:id="3603"/>
      <w:r>
        <w:rPr>
          <w:rtl/>
        </w:rPr>
        <w:t xml:space="preserve">גם </w:t>
      </w:r>
      <w:bookmarkStart w:id="3604" w:name="_ETM_Q10_386049"/>
      <w:bookmarkEnd w:id="3604"/>
      <w:r>
        <w:rPr>
          <w:rtl/>
        </w:rPr>
        <w:t xml:space="preserve">חתום </w:t>
      </w:r>
      <w:bookmarkStart w:id="3605" w:name="_ETM_Q10_386409"/>
      <w:bookmarkEnd w:id="3605"/>
      <w:r>
        <w:rPr>
          <w:rtl/>
        </w:rPr>
        <w:t xml:space="preserve">על </w:t>
      </w:r>
      <w:bookmarkStart w:id="3606" w:name="_ETM_Q10_386499"/>
      <w:bookmarkEnd w:id="3606"/>
      <w:r>
        <w:rPr>
          <w:rtl/>
        </w:rPr>
        <w:t xml:space="preserve">החוק </w:t>
      </w:r>
      <w:bookmarkStart w:id="3607" w:name="_ETM_Q10_386799"/>
      <w:bookmarkEnd w:id="3607"/>
      <w:r>
        <w:rPr>
          <w:rtl/>
        </w:rPr>
        <w:t xml:space="preserve">בפעם </w:t>
      </w:r>
      <w:bookmarkStart w:id="3608" w:name="_ETM_Q10_387189"/>
      <w:bookmarkEnd w:id="3608"/>
      <w:r>
        <w:rPr>
          <w:rtl/>
        </w:rPr>
        <w:t>הקודמת</w:t>
      </w:r>
      <w:r>
        <w:rPr>
          <w:rFonts w:hint="cs"/>
          <w:rtl/>
        </w:rPr>
        <w:t>.</w:t>
      </w:r>
      <w:r>
        <w:rPr>
          <w:rtl/>
        </w:rPr>
        <w:t xml:space="preserve"> </w:t>
      </w:r>
      <w:bookmarkStart w:id="3609" w:name="_ETM_Q10_387760"/>
      <w:bookmarkEnd w:id="3609"/>
      <w:r>
        <w:rPr>
          <w:rtl/>
        </w:rPr>
        <w:t xml:space="preserve">על </w:t>
      </w:r>
      <w:bookmarkStart w:id="3610" w:name="_ETM_Q10_387849"/>
      <w:bookmarkEnd w:id="3610"/>
      <w:r>
        <w:rPr>
          <w:rtl/>
        </w:rPr>
        <w:t xml:space="preserve">כל </w:t>
      </w:r>
      <w:bookmarkStart w:id="3611" w:name="_ETM_Q10_388029"/>
      <w:bookmarkEnd w:id="3611"/>
      <w:r>
        <w:rPr>
          <w:rtl/>
        </w:rPr>
        <w:t>פנים</w:t>
      </w:r>
      <w:r>
        <w:rPr>
          <w:rFonts w:hint="cs"/>
          <w:rtl/>
        </w:rPr>
        <w:t>,</w:t>
      </w:r>
      <w:r>
        <w:rPr>
          <w:rtl/>
        </w:rPr>
        <w:t xml:space="preserve"> </w:t>
      </w:r>
      <w:bookmarkStart w:id="3612" w:name="_ETM_Q10_388269"/>
      <w:bookmarkEnd w:id="3612"/>
      <w:r>
        <w:rPr>
          <w:rtl/>
        </w:rPr>
        <w:t xml:space="preserve">הקרדיט </w:t>
      </w:r>
      <w:bookmarkStart w:id="3613" w:name="_ETM_Q10_388779"/>
      <w:bookmarkEnd w:id="3613"/>
      <w:r>
        <w:rPr>
          <w:rtl/>
        </w:rPr>
        <w:t xml:space="preserve">מגיע </w:t>
      </w:r>
      <w:bookmarkStart w:id="3614" w:name="_ETM_Q10_389650"/>
      <w:bookmarkEnd w:id="3614"/>
      <w:r>
        <w:rPr>
          <w:rFonts w:hint="cs"/>
          <w:rtl/>
        </w:rPr>
        <w:t xml:space="preserve">לאורי מקלב. </w:t>
      </w:r>
    </w:p>
    <w:p w:rsidR="007A325F" w:rsidRDefault="007A325F" w:rsidP="007E1BD8">
      <w:pPr>
        <w:rPr>
          <w:rtl/>
        </w:rPr>
      </w:pPr>
    </w:p>
    <w:p w:rsidR="007A325F" w:rsidRDefault="007A325F" w:rsidP="003D2D4E">
      <w:pPr>
        <w:rPr>
          <w:rtl/>
        </w:rPr>
      </w:pPr>
      <w:bookmarkStart w:id="3615" w:name="_ETM_Q10_389000"/>
      <w:bookmarkStart w:id="3616" w:name="_ETM_Q10_389739"/>
      <w:bookmarkStart w:id="3617" w:name="_ETM_Q10_391260"/>
      <w:bookmarkEnd w:id="3615"/>
      <w:bookmarkEnd w:id="3616"/>
      <w:bookmarkEnd w:id="3617"/>
      <w:r>
        <w:rPr>
          <w:rtl/>
        </w:rPr>
        <w:t xml:space="preserve">החוק </w:t>
      </w:r>
      <w:bookmarkStart w:id="3618" w:name="_ETM_Q10_391620"/>
      <w:bookmarkEnd w:id="3618"/>
      <w:r>
        <w:rPr>
          <w:rtl/>
        </w:rPr>
        <w:t xml:space="preserve">הוא </w:t>
      </w:r>
      <w:bookmarkStart w:id="3619" w:name="_ETM_Q10_391680"/>
      <w:bookmarkEnd w:id="3619"/>
      <w:r>
        <w:rPr>
          <w:rtl/>
        </w:rPr>
        <w:t xml:space="preserve">חוק </w:t>
      </w:r>
      <w:bookmarkStart w:id="3620" w:name="_ETM_Q10_391889"/>
      <w:bookmarkEnd w:id="3620"/>
      <w:r>
        <w:rPr>
          <w:rtl/>
        </w:rPr>
        <w:t>חשוב</w:t>
      </w:r>
      <w:r>
        <w:rPr>
          <w:rFonts w:hint="cs"/>
          <w:rtl/>
        </w:rPr>
        <w:t>.</w:t>
      </w:r>
      <w:r>
        <w:rPr>
          <w:rtl/>
        </w:rPr>
        <w:t xml:space="preserve"> </w:t>
      </w:r>
      <w:bookmarkStart w:id="3621" w:name="_ETM_Q10_392249"/>
      <w:bookmarkEnd w:id="3621"/>
      <w:r>
        <w:rPr>
          <w:rtl/>
        </w:rPr>
        <w:t xml:space="preserve">החוק </w:t>
      </w:r>
      <w:bookmarkStart w:id="3622" w:name="_ETM_Q10_392579"/>
      <w:bookmarkEnd w:id="3622"/>
      <w:r>
        <w:rPr>
          <w:rtl/>
        </w:rPr>
        <w:t xml:space="preserve">מדבר </w:t>
      </w:r>
      <w:bookmarkStart w:id="3623" w:name="_ETM_Q10_393629"/>
      <w:bookmarkEnd w:id="3623"/>
      <w:r>
        <w:rPr>
          <w:rtl/>
        </w:rPr>
        <w:t xml:space="preserve">על </w:t>
      </w:r>
      <w:bookmarkStart w:id="3624" w:name="_ETM_Q10_395569"/>
      <w:bookmarkEnd w:id="3624"/>
      <w:r>
        <w:rPr>
          <w:rtl/>
        </w:rPr>
        <w:t xml:space="preserve">מחלת </w:t>
      </w:r>
      <w:bookmarkStart w:id="3625" w:name="_ETM_Q10_396020"/>
      <w:bookmarkEnd w:id="3625"/>
      <w:r>
        <w:rPr>
          <w:rtl/>
        </w:rPr>
        <w:t>ילד</w:t>
      </w:r>
      <w:r>
        <w:rPr>
          <w:rFonts w:hint="cs"/>
          <w:rtl/>
        </w:rPr>
        <w:t>.</w:t>
      </w:r>
      <w:r>
        <w:rPr>
          <w:rtl/>
        </w:rPr>
        <w:t xml:space="preserve"> </w:t>
      </w:r>
      <w:bookmarkStart w:id="3626" w:name="_ETM_Q10_397090"/>
      <w:bookmarkStart w:id="3627" w:name="_ETM_Q10_400129"/>
      <w:bookmarkEnd w:id="3626"/>
      <w:bookmarkEnd w:id="3627"/>
      <w:r>
        <w:rPr>
          <w:rtl/>
        </w:rPr>
        <w:t xml:space="preserve">ההורים </w:t>
      </w:r>
      <w:bookmarkStart w:id="3628" w:name="_ETM_Q10_400549"/>
      <w:bookmarkEnd w:id="3628"/>
      <w:r>
        <w:rPr>
          <w:rtl/>
        </w:rPr>
        <w:t>יכולים</w:t>
      </w:r>
      <w:r w:rsidR="003D2D4E">
        <w:rPr>
          <w:rFonts w:hint="cs"/>
          <w:rtl/>
        </w:rPr>
        <w:t>,</w:t>
      </w:r>
      <w:r>
        <w:rPr>
          <w:rtl/>
        </w:rPr>
        <w:t xml:space="preserve"> </w:t>
      </w:r>
      <w:bookmarkStart w:id="3629" w:name="_ETM_Q10_402049"/>
      <w:bookmarkEnd w:id="3629"/>
      <w:r>
        <w:rPr>
          <w:rtl/>
        </w:rPr>
        <w:t xml:space="preserve">על </w:t>
      </w:r>
      <w:bookmarkStart w:id="3630" w:name="_ETM_Q10_402230"/>
      <w:bookmarkEnd w:id="3630"/>
      <w:r>
        <w:rPr>
          <w:rtl/>
        </w:rPr>
        <w:t xml:space="preserve">חשבון </w:t>
      </w:r>
      <w:bookmarkStart w:id="3631" w:name="_ETM_Q10_402680"/>
      <w:bookmarkEnd w:id="3631"/>
      <w:r>
        <w:rPr>
          <w:rtl/>
        </w:rPr>
        <w:t xml:space="preserve">ימי </w:t>
      </w:r>
      <w:bookmarkStart w:id="3632" w:name="_ETM_Q10_402980"/>
      <w:bookmarkEnd w:id="3632"/>
      <w:r>
        <w:rPr>
          <w:rtl/>
        </w:rPr>
        <w:t xml:space="preserve">המחלה </w:t>
      </w:r>
      <w:bookmarkStart w:id="3633" w:name="_ETM_Q10_403430"/>
      <w:bookmarkEnd w:id="3633"/>
      <w:r>
        <w:rPr>
          <w:rtl/>
        </w:rPr>
        <w:t xml:space="preserve">שלהם </w:t>
      </w:r>
      <w:bookmarkStart w:id="3634" w:name="_ETM_Q10_404430"/>
      <w:bookmarkStart w:id="3635" w:name="_ETM_Q10_404579"/>
      <w:bookmarkStart w:id="3636" w:name="_ETM_Q10_405389"/>
      <w:bookmarkStart w:id="3637" w:name="_ETM_Q10_405959"/>
      <w:bookmarkEnd w:id="3634"/>
      <w:bookmarkEnd w:id="3635"/>
      <w:bookmarkEnd w:id="3636"/>
      <w:bookmarkEnd w:id="3637"/>
      <w:r w:rsidR="00D86574">
        <w:rPr>
          <w:rFonts w:hint="cs"/>
          <w:rtl/>
        </w:rPr>
        <w:t>–</w:t>
      </w:r>
      <w:r w:rsidR="003D2D4E">
        <w:rPr>
          <w:rFonts w:hint="cs"/>
          <w:rtl/>
        </w:rPr>
        <w:t xml:space="preserve"> </w:t>
      </w:r>
      <w:r>
        <w:rPr>
          <w:rFonts w:hint="cs"/>
          <w:rtl/>
        </w:rPr>
        <w:t>חו</w:t>
      </w:r>
      <w:r>
        <w:rPr>
          <w:rtl/>
        </w:rPr>
        <w:t xml:space="preserve">ק </w:t>
      </w:r>
      <w:bookmarkStart w:id="3638" w:name="_ETM_Q10_406200"/>
      <w:bookmarkEnd w:id="3638"/>
      <w:r>
        <w:rPr>
          <w:rtl/>
        </w:rPr>
        <w:t xml:space="preserve">דמי </w:t>
      </w:r>
      <w:bookmarkStart w:id="3639" w:name="_ETM_Q10_406379"/>
      <w:bookmarkEnd w:id="3639"/>
      <w:r>
        <w:rPr>
          <w:rtl/>
        </w:rPr>
        <w:t xml:space="preserve">מחלה </w:t>
      </w:r>
      <w:bookmarkStart w:id="3640" w:name="_ETM_Q10_406829"/>
      <w:bookmarkEnd w:id="3640"/>
      <w:r>
        <w:rPr>
          <w:rFonts w:hint="cs"/>
          <w:rtl/>
        </w:rPr>
        <w:t>(</w:t>
      </w:r>
      <w:r>
        <w:rPr>
          <w:rtl/>
        </w:rPr>
        <w:t>ה</w:t>
      </w:r>
      <w:r>
        <w:rPr>
          <w:rFonts w:hint="cs"/>
          <w:rtl/>
        </w:rPr>
        <w:t>י</w:t>
      </w:r>
      <w:r>
        <w:rPr>
          <w:rtl/>
        </w:rPr>
        <w:t xml:space="preserve">עדרות </w:t>
      </w:r>
      <w:bookmarkStart w:id="3641" w:name="_ETM_Q10_407159"/>
      <w:bookmarkEnd w:id="3641"/>
      <w:r>
        <w:rPr>
          <w:rtl/>
        </w:rPr>
        <w:t xml:space="preserve">בשל </w:t>
      </w:r>
      <w:bookmarkStart w:id="3642" w:name="_ETM_Q10_407400"/>
      <w:bookmarkEnd w:id="3642"/>
      <w:r>
        <w:rPr>
          <w:rtl/>
        </w:rPr>
        <w:t xml:space="preserve">מחלת </w:t>
      </w:r>
      <w:bookmarkStart w:id="3643" w:name="_ETM_Q10_407819"/>
      <w:bookmarkEnd w:id="3643"/>
      <w:r>
        <w:rPr>
          <w:rtl/>
        </w:rPr>
        <w:t>ילד</w:t>
      </w:r>
      <w:r>
        <w:rPr>
          <w:rFonts w:hint="cs"/>
          <w:rtl/>
        </w:rPr>
        <w:t xml:space="preserve">) </w:t>
      </w:r>
      <w:r>
        <w:rPr>
          <w:rtl/>
        </w:rPr>
        <w:t xml:space="preserve">מאפשר </w:t>
      </w:r>
      <w:bookmarkStart w:id="3644" w:name="_ETM_Q10_409290"/>
      <w:bookmarkEnd w:id="3644"/>
      <w:r>
        <w:rPr>
          <w:rtl/>
        </w:rPr>
        <w:t xml:space="preserve">לעובד </w:t>
      </w:r>
      <w:bookmarkStart w:id="3645" w:name="_ETM_Q10_410279"/>
      <w:bookmarkEnd w:id="3645"/>
      <w:r>
        <w:rPr>
          <w:rtl/>
        </w:rPr>
        <w:t>לה</w:t>
      </w:r>
      <w:r>
        <w:rPr>
          <w:rFonts w:hint="cs"/>
          <w:rtl/>
        </w:rPr>
        <w:t>י</w:t>
      </w:r>
      <w:r>
        <w:rPr>
          <w:rtl/>
        </w:rPr>
        <w:t xml:space="preserve">עדר </w:t>
      </w:r>
      <w:bookmarkStart w:id="3646" w:name="_ETM_Q10_410849"/>
      <w:bookmarkEnd w:id="3646"/>
      <w:r>
        <w:rPr>
          <w:rtl/>
        </w:rPr>
        <w:t xml:space="preserve">מעבודתו </w:t>
      </w:r>
      <w:bookmarkStart w:id="3647" w:name="_ETM_Q10_411599"/>
      <w:bookmarkEnd w:id="3647"/>
      <w:r>
        <w:rPr>
          <w:rtl/>
        </w:rPr>
        <w:t xml:space="preserve">בזמן </w:t>
      </w:r>
      <w:bookmarkStart w:id="3648" w:name="_ETM_Q10_412019"/>
      <w:bookmarkEnd w:id="3648"/>
      <w:r>
        <w:rPr>
          <w:rtl/>
        </w:rPr>
        <w:t xml:space="preserve">מחלת </w:t>
      </w:r>
      <w:bookmarkStart w:id="3649" w:name="_ETM_Q10_412409"/>
      <w:bookmarkEnd w:id="3649"/>
      <w:r>
        <w:rPr>
          <w:rtl/>
        </w:rPr>
        <w:t xml:space="preserve">ילדו </w:t>
      </w:r>
      <w:bookmarkStart w:id="3650" w:name="_ETM_Q10_412739"/>
      <w:bookmarkEnd w:id="3650"/>
      <w:r>
        <w:rPr>
          <w:rtl/>
        </w:rPr>
        <w:t xml:space="preserve">על </w:t>
      </w:r>
      <w:bookmarkStart w:id="3651" w:name="_ETM_Q10_412799"/>
      <w:bookmarkEnd w:id="3651"/>
      <w:r>
        <w:rPr>
          <w:rtl/>
        </w:rPr>
        <w:t xml:space="preserve">חשבון </w:t>
      </w:r>
      <w:bookmarkStart w:id="3652" w:name="_ETM_Q10_413249"/>
      <w:bookmarkEnd w:id="3652"/>
      <w:r>
        <w:rPr>
          <w:rtl/>
        </w:rPr>
        <w:t xml:space="preserve">ימי </w:t>
      </w:r>
      <w:bookmarkStart w:id="3653" w:name="_ETM_Q10_413519"/>
      <w:bookmarkEnd w:id="3653"/>
      <w:r>
        <w:rPr>
          <w:rtl/>
        </w:rPr>
        <w:t xml:space="preserve">המחלה </w:t>
      </w:r>
      <w:bookmarkStart w:id="3654" w:name="_ETM_Q10_413999"/>
      <w:bookmarkEnd w:id="3654"/>
      <w:r>
        <w:rPr>
          <w:rtl/>
        </w:rPr>
        <w:t xml:space="preserve">הצבורים </w:t>
      </w:r>
      <w:bookmarkStart w:id="3655" w:name="_ETM_Q10_414569"/>
      <w:bookmarkEnd w:id="3655"/>
      <w:r>
        <w:rPr>
          <w:rtl/>
        </w:rPr>
        <w:t>שלו</w:t>
      </w:r>
      <w:r>
        <w:rPr>
          <w:rFonts w:hint="cs"/>
          <w:rtl/>
        </w:rPr>
        <w:t>,</w:t>
      </w:r>
      <w:r>
        <w:rPr>
          <w:rtl/>
        </w:rPr>
        <w:t xml:space="preserve"> </w:t>
      </w:r>
      <w:bookmarkStart w:id="3656" w:name="_ETM_Q10_415720"/>
      <w:bookmarkEnd w:id="3656"/>
      <w:r>
        <w:rPr>
          <w:rtl/>
        </w:rPr>
        <w:t xml:space="preserve">ובתנאי </w:t>
      </w:r>
      <w:bookmarkStart w:id="3657" w:name="_ETM_Q10_416380"/>
      <w:bookmarkEnd w:id="3657"/>
      <w:r>
        <w:rPr>
          <w:rtl/>
        </w:rPr>
        <w:t xml:space="preserve">שבן </w:t>
      </w:r>
      <w:bookmarkStart w:id="3658" w:name="_ETM_Q10_416740"/>
      <w:bookmarkEnd w:id="3658"/>
      <w:r>
        <w:rPr>
          <w:rtl/>
        </w:rPr>
        <w:t xml:space="preserve">זוגו </w:t>
      </w:r>
      <w:bookmarkStart w:id="3659" w:name="_ETM_Q10_417130"/>
      <w:bookmarkEnd w:id="3659"/>
      <w:r>
        <w:rPr>
          <w:rtl/>
        </w:rPr>
        <w:t xml:space="preserve">לא </w:t>
      </w:r>
      <w:bookmarkStart w:id="3660" w:name="_ETM_Q10_417280"/>
      <w:bookmarkEnd w:id="3660"/>
      <w:r>
        <w:rPr>
          <w:rtl/>
        </w:rPr>
        <w:t xml:space="preserve">נעדר </w:t>
      </w:r>
      <w:bookmarkStart w:id="3661" w:name="_ETM_Q10_417700"/>
      <w:bookmarkEnd w:id="3661"/>
      <w:r>
        <w:rPr>
          <w:rtl/>
        </w:rPr>
        <w:t>מעבודת</w:t>
      </w:r>
      <w:r>
        <w:rPr>
          <w:rFonts w:hint="cs"/>
          <w:rtl/>
        </w:rPr>
        <w:t xml:space="preserve">ו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af6"/>
        <w:rPr>
          <w:rtl/>
        </w:rPr>
      </w:pPr>
      <w:r w:rsidRPr="00FD79CD">
        <w:rPr>
          <w:rStyle w:val="TagStyle"/>
          <w:rtl/>
        </w:rPr>
        <w:t xml:space="preserve"> &lt;&lt; יור &gt;&gt;</w:t>
      </w:r>
      <w:r w:rsidRPr="00E45BFF">
        <w:rPr>
          <w:rStyle w:val="TagStyle"/>
          <w:rtl/>
        </w:rPr>
        <w:t xml:space="preserve"> </w:t>
      </w:r>
      <w:r>
        <w:rPr>
          <w:rtl/>
        </w:rPr>
        <w:t>היו"ר משה ארבל:</w:t>
      </w:r>
      <w:r w:rsidRPr="00E45BFF">
        <w:rPr>
          <w:rStyle w:val="TagStyle"/>
          <w:rtl/>
        </w:rPr>
        <w:t xml:space="preserve"> </w:t>
      </w:r>
      <w:r w:rsidRPr="00FD79CD">
        <w:rPr>
          <w:rStyle w:val="TagStyle"/>
          <w:rtl/>
        </w:rPr>
        <w:t>&lt;&lt; יור &gt;&gt;</w:t>
      </w:r>
      <w:r>
        <w:rPr>
          <w:rtl/>
        </w:rPr>
        <w:t xml:space="preserve"> </w:t>
      </w:r>
    </w:p>
    <w:p w:rsidR="007A325F" w:rsidRDefault="007A325F" w:rsidP="001C05C8">
      <w:pPr>
        <w:rPr>
          <w:rtl/>
          <w:lang w:eastAsia="he-IL"/>
        </w:rPr>
      </w:pPr>
    </w:p>
    <w:p w:rsidR="007A325F" w:rsidRPr="00E45BFF" w:rsidRDefault="007A325F" w:rsidP="007E1BD8">
      <w:pPr>
        <w:rPr>
          <w:rtl/>
          <w:lang w:eastAsia="he-IL"/>
        </w:rPr>
      </w:pPr>
      <w:r>
        <w:rPr>
          <w:rFonts w:hint="cs"/>
          <w:rtl/>
          <w:lang w:eastAsia="he-IL"/>
        </w:rPr>
        <w:t xml:space="preserve">חבר הכנסת עופר כסיף. </w:t>
      </w:r>
    </w:p>
    <w:p w:rsidR="007A325F" w:rsidRDefault="007A325F" w:rsidP="007E1BD8">
      <w:pPr>
        <w:rPr>
          <w:rtl/>
        </w:rPr>
      </w:pPr>
    </w:p>
    <w:p w:rsidR="00F923F9" w:rsidRDefault="00F923F9" w:rsidP="00F923F9">
      <w:pPr>
        <w:pStyle w:val="-"/>
        <w:keepNext/>
        <w:rPr>
          <w:rtl/>
        </w:rPr>
      </w:pPr>
      <w:r w:rsidRPr="00C0464F">
        <w:rPr>
          <w:rStyle w:val="TagStyle"/>
          <w:rtl/>
        </w:rPr>
        <w:t xml:space="preserve">&lt;&lt; דובר_המשך &gt;&gt; </w:t>
      </w:r>
      <w:r>
        <w:rPr>
          <w:rtl/>
        </w:rPr>
        <w:t>משה גפני (יהדות התורה):</w:t>
      </w:r>
      <w:r w:rsidRPr="00C0464F">
        <w:rPr>
          <w:rStyle w:val="TagStyle"/>
          <w:rtl/>
        </w:rPr>
        <w:t xml:space="preserve"> &lt;&lt; דובר_המשך &gt;&gt;</w:t>
      </w:r>
      <w:r>
        <w:rPr>
          <w:rtl/>
        </w:rPr>
        <w:t xml:space="preserve"> </w:t>
      </w:r>
    </w:p>
    <w:p w:rsidR="007A325F" w:rsidRDefault="007A325F" w:rsidP="001C05C8">
      <w:pPr>
        <w:rPr>
          <w:rtl/>
          <w:lang w:eastAsia="he-IL"/>
        </w:rPr>
      </w:pPr>
    </w:p>
    <w:p w:rsidR="007A325F" w:rsidRDefault="00D86574" w:rsidP="006E1770">
      <w:pPr>
        <w:rPr>
          <w:rtl/>
        </w:rPr>
      </w:pPr>
      <w:bookmarkStart w:id="3662" w:name="_ETM_Q10_421000"/>
      <w:bookmarkEnd w:id="3662"/>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r w:rsidR="003D2D4E">
        <w:rPr>
          <w:rFonts w:hint="cs"/>
          <w:rtl/>
          <w:lang w:eastAsia="he-IL"/>
        </w:rPr>
        <w:t>מכוח</w:t>
      </w:r>
      <w:r w:rsidR="007A325F">
        <w:rPr>
          <w:rFonts w:hint="cs"/>
          <w:rtl/>
          <w:lang w:eastAsia="he-IL"/>
        </w:rPr>
        <w:t xml:space="preserve"> </w:t>
      </w:r>
      <w:bookmarkStart w:id="3663" w:name="_ETM_Q10_423000"/>
      <w:bookmarkEnd w:id="3663"/>
      <w:r w:rsidR="007A325F">
        <w:rPr>
          <w:rFonts w:hint="cs"/>
          <w:rtl/>
          <w:lang w:eastAsia="he-IL"/>
        </w:rPr>
        <w:t>זכאותו כאמור בימי היעדרות העובד</w:t>
      </w:r>
      <w:r w:rsidR="003D2D4E">
        <w:rPr>
          <w:rFonts w:hint="cs"/>
          <w:rtl/>
          <w:lang w:eastAsia="he-IL"/>
        </w:rPr>
        <w:t>.</w:t>
      </w:r>
      <w:r w:rsidR="007A325F">
        <w:rPr>
          <w:rFonts w:hint="cs"/>
          <w:rtl/>
          <w:lang w:eastAsia="he-IL"/>
        </w:rPr>
        <w:t xml:space="preserve"> לעניין עובד שהוא הורה</w:t>
      </w:r>
      <w:bookmarkStart w:id="3664" w:name="_ETM_Q10_427000"/>
      <w:bookmarkEnd w:id="3664"/>
      <w:r w:rsidR="007A325F">
        <w:rPr>
          <w:rFonts w:hint="cs"/>
          <w:rtl/>
          <w:lang w:eastAsia="he-IL"/>
        </w:rPr>
        <w:t xml:space="preserve"> של אדם עם מוגבלות </w:t>
      </w:r>
      <w:r>
        <w:rPr>
          <w:rFonts w:hint="eastAsia"/>
          <w:rtl/>
          <w:lang w:eastAsia="he-IL"/>
        </w:rPr>
        <w:t>–</w:t>
      </w:r>
      <w:r w:rsidR="003D2D4E">
        <w:rPr>
          <w:rFonts w:hint="eastAsia"/>
          <w:rtl/>
          <w:lang w:eastAsia="he-IL"/>
        </w:rPr>
        <w:t xml:space="preserve"> </w:t>
      </w:r>
      <w:r w:rsidR="003D2D4E">
        <w:rPr>
          <w:rFonts w:hint="cs"/>
          <w:rtl/>
          <w:lang w:eastAsia="he-IL"/>
        </w:rPr>
        <w:t>ז</w:t>
      </w:r>
      <w:r w:rsidR="007A325F">
        <w:rPr>
          <w:rFonts w:hint="cs"/>
          <w:rtl/>
          <w:lang w:eastAsia="he-IL"/>
        </w:rPr>
        <w:t xml:space="preserve">הו תנאי לניצול ימי מחלה </w:t>
      </w:r>
      <w:bookmarkStart w:id="3665" w:name="_ETM_Q10_434000"/>
      <w:bookmarkEnd w:id="3665"/>
      <w:r w:rsidR="007A325F">
        <w:rPr>
          <w:rFonts w:hint="cs"/>
          <w:rtl/>
          <w:lang w:eastAsia="he-IL"/>
        </w:rPr>
        <w:t xml:space="preserve">נוספים. </w:t>
      </w:r>
      <w:bookmarkStart w:id="3666" w:name="_ETM_Q10_429000"/>
      <w:bookmarkEnd w:id="3666"/>
      <w:r w:rsidR="007A325F">
        <w:rPr>
          <w:rFonts w:hint="cs"/>
          <w:rtl/>
          <w:lang w:eastAsia="he-IL"/>
        </w:rPr>
        <w:t xml:space="preserve">הרציונל בכך הוא שבן </w:t>
      </w:r>
      <w:bookmarkStart w:id="3667" w:name="_ETM_Q10_420000"/>
      <w:bookmarkStart w:id="3668" w:name="_ETM_Q10_418630"/>
      <w:bookmarkStart w:id="3669" w:name="_ETM_Q10_419440"/>
      <w:bookmarkStart w:id="3670" w:name="_ETM_Q10_419709"/>
      <w:bookmarkStart w:id="3671" w:name="_ETM_Q10_420040"/>
      <w:bookmarkStart w:id="3672" w:name="_ETM_Q10_420310"/>
      <w:bookmarkStart w:id="3673" w:name="_ETM_Q10_421760"/>
      <w:bookmarkStart w:id="3674" w:name="_ETM_Q10_422150"/>
      <w:bookmarkStart w:id="3675" w:name="_ETM_Q10_422480"/>
      <w:bookmarkStart w:id="3676" w:name="_ETM_Q10_422840"/>
      <w:bookmarkStart w:id="3677" w:name="_ETM_Q10_423170"/>
      <w:bookmarkStart w:id="3678" w:name="_ETM_Q10_424989"/>
      <w:bookmarkStart w:id="3679" w:name="_ETM_Q10_425920"/>
      <w:bookmarkStart w:id="3680" w:name="_ETM_Q10_426610"/>
      <w:bookmarkStart w:id="3681" w:name="_ETM_Q10_427090"/>
      <w:bookmarkStart w:id="3682" w:name="_ETM_Q10_427569"/>
      <w:bookmarkStart w:id="3683" w:name="_ETM_Q10_427989"/>
      <w:bookmarkStart w:id="3684" w:name="_ETM_Q10_428349"/>
      <w:bookmarkStart w:id="3685" w:name="_ETM_Q10_428650"/>
      <w:bookmarkStart w:id="3686" w:name="_ETM_Q10_428830"/>
      <w:bookmarkStart w:id="3687" w:name="_ETM_Q10_429129"/>
      <w:bookmarkStart w:id="3688" w:name="_ETM_Q10_429370"/>
      <w:bookmarkStart w:id="3689" w:name="_ETM_Q10_429580"/>
      <w:bookmarkStart w:id="3690" w:name="_ETM_Q10_429700"/>
      <w:bookmarkStart w:id="3691" w:name="_ETM_Q10_430150"/>
      <w:bookmarkStart w:id="3692" w:name="_ETM_Q10_430330"/>
      <w:bookmarkStart w:id="3693" w:name="_ETM_Q10_430720"/>
      <w:bookmarkStart w:id="3694" w:name="_ETM_Q10_431110"/>
      <w:bookmarkStart w:id="3695" w:name="_ETM_Q10_431349"/>
      <w:bookmarkStart w:id="3696" w:name="_ETM_Q10_431739"/>
      <w:bookmarkStart w:id="3697" w:name="_ETM_Q10_432980"/>
      <w:bookmarkStart w:id="3698" w:name="_ETM_Q10_433849"/>
      <w:bookmarkStart w:id="3699" w:name="_ETM_Q10_434329"/>
      <w:bookmarkStart w:id="3700" w:name="_ETM_Q10_434930"/>
      <w:bookmarkStart w:id="3701" w:name="_ETM_Q10_435290"/>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r w:rsidR="007A325F">
        <w:rPr>
          <w:rtl/>
        </w:rPr>
        <w:t xml:space="preserve">הזוג </w:t>
      </w:r>
      <w:bookmarkStart w:id="3702" w:name="_ETM_Q10_435620"/>
      <w:bookmarkEnd w:id="3702"/>
      <w:r w:rsidR="007A325F">
        <w:rPr>
          <w:rtl/>
        </w:rPr>
        <w:t xml:space="preserve">שאינו </w:t>
      </w:r>
      <w:bookmarkStart w:id="3703" w:name="_ETM_Q10_435980"/>
      <w:bookmarkEnd w:id="3703"/>
      <w:r w:rsidR="007A325F">
        <w:rPr>
          <w:rtl/>
        </w:rPr>
        <w:t xml:space="preserve">עובד </w:t>
      </w:r>
      <w:bookmarkStart w:id="3704" w:name="_ETM_Q10_436250"/>
      <w:bookmarkEnd w:id="3704"/>
      <w:r w:rsidR="007A325F">
        <w:rPr>
          <w:rtl/>
        </w:rPr>
        <w:t xml:space="preserve">יוכל </w:t>
      </w:r>
      <w:bookmarkStart w:id="3705" w:name="_ETM_Q10_436520"/>
      <w:bookmarkEnd w:id="3705"/>
      <w:r w:rsidR="007A325F">
        <w:rPr>
          <w:rtl/>
        </w:rPr>
        <w:t xml:space="preserve">לשהות </w:t>
      </w:r>
      <w:bookmarkStart w:id="3706" w:name="_ETM_Q10_436880"/>
      <w:bookmarkEnd w:id="3706"/>
      <w:r w:rsidR="007A325F">
        <w:rPr>
          <w:rtl/>
        </w:rPr>
        <w:t xml:space="preserve">עם </w:t>
      </w:r>
      <w:bookmarkStart w:id="3707" w:name="_ETM_Q10_437000"/>
      <w:bookmarkEnd w:id="3707"/>
      <w:r w:rsidR="007A325F">
        <w:rPr>
          <w:rtl/>
        </w:rPr>
        <w:t xml:space="preserve">הילד </w:t>
      </w:r>
      <w:bookmarkStart w:id="3708" w:name="_ETM_Q10_437330"/>
      <w:bookmarkEnd w:id="3708"/>
      <w:r w:rsidR="007A325F">
        <w:rPr>
          <w:rtl/>
        </w:rPr>
        <w:t>החולה</w:t>
      </w:r>
      <w:r w:rsidR="007A325F">
        <w:rPr>
          <w:rFonts w:hint="cs"/>
          <w:rtl/>
        </w:rPr>
        <w:t>,</w:t>
      </w:r>
      <w:r w:rsidR="007A325F">
        <w:rPr>
          <w:rtl/>
        </w:rPr>
        <w:t xml:space="preserve"> </w:t>
      </w:r>
      <w:bookmarkStart w:id="3709" w:name="_ETM_Q10_438270"/>
      <w:bookmarkEnd w:id="3709"/>
      <w:r w:rsidR="007A325F">
        <w:rPr>
          <w:rtl/>
        </w:rPr>
        <w:t xml:space="preserve">או </w:t>
      </w:r>
      <w:bookmarkStart w:id="3710" w:name="_ETM_Q10_438479"/>
      <w:bookmarkEnd w:id="3710"/>
      <w:r w:rsidR="007A325F">
        <w:rPr>
          <w:rtl/>
        </w:rPr>
        <w:t xml:space="preserve">הזקוק </w:t>
      </w:r>
      <w:bookmarkStart w:id="3711" w:name="_ETM_Q10_438930"/>
      <w:bookmarkEnd w:id="3711"/>
      <w:r w:rsidR="007A325F">
        <w:rPr>
          <w:rtl/>
        </w:rPr>
        <w:t>לסיוע</w:t>
      </w:r>
      <w:r w:rsidR="007A325F">
        <w:rPr>
          <w:rFonts w:hint="cs"/>
          <w:rtl/>
        </w:rPr>
        <w:t>.</w:t>
      </w:r>
      <w:r w:rsidR="007A325F">
        <w:rPr>
          <w:rtl/>
        </w:rPr>
        <w:t xml:space="preserve"> </w:t>
      </w:r>
      <w:bookmarkStart w:id="3712" w:name="_ETM_Q10_440700"/>
      <w:bookmarkEnd w:id="3712"/>
      <w:r w:rsidR="007A325F">
        <w:rPr>
          <w:rtl/>
        </w:rPr>
        <w:t xml:space="preserve">אם </w:t>
      </w:r>
      <w:bookmarkStart w:id="3713" w:name="_ETM_Q10_441029"/>
      <w:bookmarkEnd w:id="3713"/>
      <w:r w:rsidR="007A325F">
        <w:rPr>
          <w:rtl/>
        </w:rPr>
        <w:t xml:space="preserve">שני </w:t>
      </w:r>
      <w:bookmarkStart w:id="3714" w:name="_ETM_Q10_441420"/>
      <w:bookmarkEnd w:id="3714"/>
      <w:r w:rsidR="007A325F">
        <w:rPr>
          <w:rtl/>
        </w:rPr>
        <w:t xml:space="preserve">בני </w:t>
      </w:r>
      <w:bookmarkStart w:id="3715" w:name="_ETM_Q10_441690"/>
      <w:bookmarkEnd w:id="3715"/>
      <w:r w:rsidR="007A325F">
        <w:rPr>
          <w:rtl/>
        </w:rPr>
        <w:t xml:space="preserve">הזוג </w:t>
      </w:r>
      <w:bookmarkStart w:id="3716" w:name="_ETM_Q10_443500"/>
      <w:bookmarkEnd w:id="3716"/>
      <w:r w:rsidR="007A325F">
        <w:rPr>
          <w:rtl/>
        </w:rPr>
        <w:t xml:space="preserve">אינם </w:t>
      </w:r>
      <w:bookmarkStart w:id="3717" w:name="_ETM_Q10_443950"/>
      <w:bookmarkEnd w:id="3717"/>
      <w:r w:rsidR="007A325F">
        <w:rPr>
          <w:rtl/>
        </w:rPr>
        <w:t xml:space="preserve">יכולים </w:t>
      </w:r>
      <w:bookmarkStart w:id="3718" w:name="_ETM_Q10_444460"/>
      <w:bookmarkEnd w:id="3718"/>
      <w:r w:rsidR="007A325F">
        <w:rPr>
          <w:rtl/>
        </w:rPr>
        <w:t xml:space="preserve">להיות </w:t>
      </w:r>
      <w:bookmarkStart w:id="3719" w:name="_ETM_Q10_444730"/>
      <w:bookmarkEnd w:id="3719"/>
      <w:r w:rsidR="007A325F">
        <w:rPr>
          <w:rtl/>
        </w:rPr>
        <w:t>בבית</w:t>
      </w:r>
      <w:r w:rsidR="007A325F">
        <w:rPr>
          <w:rFonts w:hint="cs"/>
          <w:rtl/>
        </w:rPr>
        <w:t xml:space="preserve"> </w:t>
      </w:r>
      <w:r>
        <w:rPr>
          <w:rFonts w:hint="cs"/>
          <w:rtl/>
        </w:rPr>
        <w:t>–</w:t>
      </w:r>
      <w:r w:rsidR="007A325F">
        <w:rPr>
          <w:rtl/>
        </w:rPr>
        <w:t xml:space="preserve"> </w:t>
      </w:r>
      <w:bookmarkStart w:id="3720" w:name="_ETM_Q10_445540"/>
      <w:bookmarkEnd w:id="3720"/>
      <w:r w:rsidR="007A325F">
        <w:rPr>
          <w:rtl/>
        </w:rPr>
        <w:t xml:space="preserve">תכף </w:t>
      </w:r>
      <w:bookmarkStart w:id="3721" w:name="_ETM_Q10_445990"/>
      <w:bookmarkEnd w:id="3721"/>
      <w:r w:rsidR="007A325F">
        <w:rPr>
          <w:rtl/>
        </w:rPr>
        <w:t xml:space="preserve">נפרט </w:t>
      </w:r>
      <w:bookmarkStart w:id="3722" w:name="_ETM_Q10_446830"/>
      <w:bookmarkEnd w:id="3722"/>
      <w:r w:rsidR="007A325F">
        <w:rPr>
          <w:rtl/>
        </w:rPr>
        <w:t xml:space="preserve">באיזה </w:t>
      </w:r>
      <w:bookmarkStart w:id="3723" w:name="_ETM_Q10_447430"/>
      <w:bookmarkEnd w:id="3723"/>
      <w:r w:rsidR="007A325F">
        <w:rPr>
          <w:rtl/>
        </w:rPr>
        <w:t xml:space="preserve">מקרים </w:t>
      </w:r>
      <w:bookmarkStart w:id="3724" w:name="_ETM_Q10_447790"/>
      <w:bookmarkEnd w:id="3724"/>
      <w:r w:rsidR="007A325F">
        <w:rPr>
          <w:rtl/>
        </w:rPr>
        <w:t>מדובר</w:t>
      </w:r>
      <w:r w:rsidR="007A325F">
        <w:rPr>
          <w:rFonts w:hint="cs"/>
          <w:rtl/>
        </w:rPr>
        <w:t xml:space="preserve"> </w:t>
      </w:r>
      <w:bookmarkStart w:id="3725" w:name="_ETM_Q10_449520"/>
      <w:bookmarkEnd w:id="3725"/>
      <w:r>
        <w:rPr>
          <w:rFonts w:hint="cs"/>
          <w:rtl/>
        </w:rPr>
        <w:t>–</w:t>
      </w:r>
      <w:r w:rsidR="006E1770">
        <w:rPr>
          <w:rFonts w:hint="cs"/>
          <w:rtl/>
        </w:rPr>
        <w:t xml:space="preserve"> </w:t>
      </w:r>
      <w:r w:rsidR="007A325F">
        <w:rPr>
          <w:rtl/>
        </w:rPr>
        <w:t xml:space="preserve">הם </w:t>
      </w:r>
      <w:bookmarkStart w:id="3726" w:name="_ETM_Q10_449699"/>
      <w:bookmarkEnd w:id="3726"/>
      <w:r w:rsidR="007A325F">
        <w:rPr>
          <w:rtl/>
        </w:rPr>
        <w:t xml:space="preserve">יכולים </w:t>
      </w:r>
      <w:bookmarkStart w:id="3727" w:name="_ETM_Q10_449999"/>
      <w:bookmarkEnd w:id="3727"/>
      <w:r w:rsidR="007A325F">
        <w:rPr>
          <w:rtl/>
        </w:rPr>
        <w:t xml:space="preserve">לקבל </w:t>
      </w:r>
      <w:bookmarkStart w:id="3728" w:name="_ETM_Q10_451289"/>
      <w:bookmarkEnd w:id="3728"/>
      <w:r w:rsidR="007A325F">
        <w:rPr>
          <w:rtl/>
        </w:rPr>
        <w:t xml:space="preserve">דמי </w:t>
      </w:r>
      <w:bookmarkStart w:id="3729" w:name="_ETM_Q10_451650"/>
      <w:bookmarkEnd w:id="3729"/>
      <w:r w:rsidR="007A325F">
        <w:rPr>
          <w:rtl/>
        </w:rPr>
        <w:t xml:space="preserve">מחלה </w:t>
      </w:r>
      <w:bookmarkStart w:id="3730" w:name="_ETM_Q10_452520"/>
      <w:bookmarkEnd w:id="3730"/>
      <w:r w:rsidR="007A325F">
        <w:rPr>
          <w:rtl/>
        </w:rPr>
        <w:t xml:space="preserve">ברגע </w:t>
      </w:r>
      <w:bookmarkStart w:id="3731" w:name="_ETM_Q10_452970"/>
      <w:bookmarkEnd w:id="3731"/>
      <w:r w:rsidR="007A325F">
        <w:rPr>
          <w:rtl/>
        </w:rPr>
        <w:t xml:space="preserve">שהילד </w:t>
      </w:r>
      <w:bookmarkStart w:id="3732" w:name="_ETM_Q10_455099"/>
      <w:bookmarkEnd w:id="3732"/>
      <w:r w:rsidR="007A325F">
        <w:rPr>
          <w:rtl/>
        </w:rPr>
        <w:t>חולה</w:t>
      </w:r>
      <w:r w:rsidR="007A325F">
        <w:rPr>
          <w:rFonts w:hint="cs"/>
          <w:rtl/>
        </w:rPr>
        <w:t>.</w:t>
      </w:r>
      <w:r w:rsidR="007A325F">
        <w:rPr>
          <w:rtl/>
        </w:rPr>
        <w:t xml:space="preserve"> </w:t>
      </w:r>
      <w:bookmarkStart w:id="3733" w:name="_ETM_Q10_456029"/>
      <w:bookmarkEnd w:id="3733"/>
      <w:r w:rsidR="007A325F">
        <w:rPr>
          <w:rtl/>
        </w:rPr>
        <w:t xml:space="preserve">זה </w:t>
      </w:r>
      <w:bookmarkStart w:id="3734" w:name="_ETM_Q10_456210"/>
      <w:bookmarkEnd w:id="3734"/>
      <w:r w:rsidR="007A325F">
        <w:rPr>
          <w:rtl/>
        </w:rPr>
        <w:t xml:space="preserve">החוק </w:t>
      </w:r>
      <w:bookmarkStart w:id="3735" w:name="_ETM_Q10_456720"/>
      <w:bookmarkEnd w:id="3735"/>
      <w:r w:rsidR="007A325F">
        <w:rPr>
          <w:rtl/>
        </w:rPr>
        <w:t xml:space="preserve">שנחקק </w:t>
      </w:r>
      <w:bookmarkStart w:id="3736" w:name="_ETM_Q10_457589"/>
      <w:bookmarkEnd w:id="3736"/>
      <w:r w:rsidR="007A325F">
        <w:rPr>
          <w:rtl/>
        </w:rPr>
        <w:t>בשעתו</w:t>
      </w:r>
      <w:r w:rsidR="007A325F">
        <w:rPr>
          <w:rFonts w:hint="cs"/>
          <w:rtl/>
        </w:rPr>
        <w:t>.</w:t>
      </w:r>
    </w:p>
    <w:p w:rsidR="007A325F" w:rsidRDefault="007A325F" w:rsidP="007E1BD8">
      <w:pPr>
        <w:rPr>
          <w:rtl/>
        </w:rPr>
      </w:pPr>
    </w:p>
    <w:p w:rsidR="007A325F" w:rsidRDefault="007A325F" w:rsidP="006E1770">
      <w:pPr>
        <w:rPr>
          <w:rtl/>
        </w:rPr>
      </w:pPr>
      <w:bookmarkStart w:id="3737" w:name="_ETM_Q10_459309"/>
      <w:bookmarkEnd w:id="3737"/>
      <w:r>
        <w:rPr>
          <w:rtl/>
        </w:rPr>
        <w:t xml:space="preserve">לאחר </w:t>
      </w:r>
      <w:bookmarkStart w:id="3738" w:name="_ETM_Q10_459699"/>
      <w:bookmarkEnd w:id="3738"/>
      <w:r>
        <w:rPr>
          <w:rtl/>
        </w:rPr>
        <w:t xml:space="preserve">מכן </w:t>
      </w:r>
      <w:bookmarkStart w:id="3739" w:name="_ETM_Q10_460120"/>
      <w:bookmarkEnd w:id="3739"/>
      <w:r>
        <w:rPr>
          <w:rtl/>
        </w:rPr>
        <w:t xml:space="preserve">עלו </w:t>
      </w:r>
      <w:bookmarkStart w:id="3740" w:name="_ETM_Q10_460330"/>
      <w:bookmarkEnd w:id="3740"/>
      <w:r>
        <w:rPr>
          <w:rFonts w:hint="cs"/>
          <w:rtl/>
        </w:rPr>
        <w:t>כמה</w:t>
      </w:r>
      <w:r>
        <w:rPr>
          <w:rtl/>
        </w:rPr>
        <w:t xml:space="preserve"> </w:t>
      </w:r>
      <w:bookmarkStart w:id="3741" w:name="_ETM_Q10_461229"/>
      <w:bookmarkEnd w:id="3741"/>
      <w:r>
        <w:rPr>
          <w:rtl/>
        </w:rPr>
        <w:t xml:space="preserve">בעיות </w:t>
      </w:r>
      <w:bookmarkStart w:id="3742" w:name="_ETM_Q10_461650"/>
      <w:bookmarkEnd w:id="3742"/>
      <w:r>
        <w:rPr>
          <w:rtl/>
        </w:rPr>
        <w:t>נוספות</w:t>
      </w:r>
      <w:r>
        <w:rPr>
          <w:rFonts w:hint="cs"/>
          <w:rtl/>
        </w:rPr>
        <w:t>.</w:t>
      </w:r>
      <w:r>
        <w:rPr>
          <w:rtl/>
        </w:rPr>
        <w:t xml:space="preserve"> </w:t>
      </w:r>
      <w:bookmarkStart w:id="3743" w:name="_ETM_Q10_462219"/>
      <w:bookmarkEnd w:id="3743"/>
      <w:r>
        <w:rPr>
          <w:rtl/>
        </w:rPr>
        <w:t xml:space="preserve">יש </w:t>
      </w:r>
      <w:bookmarkStart w:id="3744" w:name="_ETM_Q10_462460"/>
      <w:bookmarkEnd w:id="3744"/>
      <w:r>
        <w:rPr>
          <w:rtl/>
        </w:rPr>
        <w:t xml:space="preserve">מקרים </w:t>
      </w:r>
      <w:bookmarkStart w:id="3745" w:name="_ETM_Q10_463339"/>
      <w:bookmarkEnd w:id="3745"/>
      <w:r>
        <w:rPr>
          <w:rtl/>
        </w:rPr>
        <w:t xml:space="preserve">שבהם </w:t>
      </w:r>
      <w:bookmarkStart w:id="3746" w:name="_ETM_Q10_463969"/>
      <w:bookmarkEnd w:id="3746"/>
      <w:r>
        <w:rPr>
          <w:rtl/>
        </w:rPr>
        <w:t xml:space="preserve">לא </w:t>
      </w:r>
      <w:bookmarkStart w:id="3747" w:name="_ETM_Q10_464089"/>
      <w:bookmarkEnd w:id="3747"/>
      <w:r>
        <w:rPr>
          <w:rtl/>
        </w:rPr>
        <w:t xml:space="preserve">שני </w:t>
      </w:r>
      <w:bookmarkStart w:id="3748" w:name="_ETM_Q10_464389"/>
      <w:bookmarkEnd w:id="3748"/>
      <w:r>
        <w:rPr>
          <w:rtl/>
        </w:rPr>
        <w:t xml:space="preserve">בני </w:t>
      </w:r>
      <w:bookmarkStart w:id="3749" w:name="_ETM_Q10_464599"/>
      <w:bookmarkEnd w:id="3749"/>
      <w:r>
        <w:rPr>
          <w:rtl/>
        </w:rPr>
        <w:t xml:space="preserve">הזוג </w:t>
      </w:r>
      <w:bookmarkStart w:id="3750" w:name="_ETM_Q10_464930"/>
      <w:bookmarkEnd w:id="3750"/>
      <w:r>
        <w:rPr>
          <w:rtl/>
        </w:rPr>
        <w:t>עובדים</w:t>
      </w:r>
      <w:r>
        <w:rPr>
          <w:rFonts w:hint="cs"/>
          <w:rtl/>
        </w:rPr>
        <w:t>,</w:t>
      </w:r>
      <w:r>
        <w:rPr>
          <w:rtl/>
        </w:rPr>
        <w:t xml:space="preserve"> </w:t>
      </w:r>
      <w:bookmarkStart w:id="3751" w:name="_ETM_Q10_465289"/>
      <w:bookmarkEnd w:id="3751"/>
      <w:r>
        <w:rPr>
          <w:rtl/>
        </w:rPr>
        <w:t>אלא</w:t>
      </w:r>
      <w:r>
        <w:rPr>
          <w:rFonts w:hint="cs"/>
          <w:rtl/>
        </w:rPr>
        <w:t xml:space="preserve"> אחד </w:t>
      </w:r>
      <w:bookmarkStart w:id="3752" w:name="_ETM_Q10_465000"/>
      <w:bookmarkStart w:id="3753" w:name="_ETM_Q10_465439"/>
      <w:bookmarkStart w:id="3754" w:name="_ETM_Q10_466159"/>
      <w:bookmarkEnd w:id="3752"/>
      <w:bookmarkEnd w:id="3753"/>
      <w:bookmarkEnd w:id="3754"/>
      <w:r>
        <w:rPr>
          <w:rtl/>
        </w:rPr>
        <w:t xml:space="preserve">מבני </w:t>
      </w:r>
      <w:bookmarkStart w:id="3755" w:name="_ETM_Q10_466759"/>
      <w:bookmarkEnd w:id="3755"/>
      <w:r>
        <w:rPr>
          <w:rtl/>
        </w:rPr>
        <w:t xml:space="preserve">הזוג </w:t>
      </w:r>
      <w:bookmarkStart w:id="3756" w:name="_ETM_Q10_467089"/>
      <w:bookmarkEnd w:id="3756"/>
      <w:r>
        <w:rPr>
          <w:rtl/>
        </w:rPr>
        <w:t>עובד</w:t>
      </w:r>
      <w:r>
        <w:rPr>
          <w:rFonts w:hint="cs"/>
          <w:rtl/>
        </w:rPr>
        <w:t>, ואחד לומד ב</w:t>
      </w:r>
      <w:bookmarkStart w:id="3757" w:name="_ETM_Q10_468279"/>
      <w:bookmarkStart w:id="3758" w:name="_ETM_Q10_468939"/>
      <w:bookmarkStart w:id="3759" w:name="_ETM_Q10_469779"/>
      <w:bookmarkStart w:id="3760" w:name="_ETM_Q10_470080"/>
      <w:bookmarkEnd w:id="3757"/>
      <w:bookmarkEnd w:id="3758"/>
      <w:bookmarkEnd w:id="3759"/>
      <w:bookmarkEnd w:id="3760"/>
      <w:r>
        <w:rPr>
          <w:rtl/>
        </w:rPr>
        <w:t>אוניברסיטה</w:t>
      </w:r>
      <w:r>
        <w:rPr>
          <w:rFonts w:hint="cs"/>
          <w:rtl/>
        </w:rPr>
        <w:t xml:space="preserve"> </w:t>
      </w:r>
      <w:r w:rsidR="00D86574">
        <w:rPr>
          <w:rFonts w:hint="eastAsia"/>
          <w:rtl/>
        </w:rPr>
        <w:t>–</w:t>
      </w:r>
      <w:r>
        <w:rPr>
          <w:rFonts w:hint="cs"/>
          <w:rtl/>
        </w:rPr>
        <w:t xml:space="preserve"> תכף אני אפרט את </w:t>
      </w:r>
      <w:bookmarkStart w:id="3761" w:name="_ETM_Q10_470000"/>
      <w:bookmarkEnd w:id="3761"/>
      <w:r>
        <w:rPr>
          <w:rFonts w:hint="cs"/>
          <w:rtl/>
        </w:rPr>
        <w:t xml:space="preserve">הדברים </w:t>
      </w:r>
      <w:bookmarkStart w:id="3762" w:name="_ETM_Q10_471339"/>
      <w:bookmarkStart w:id="3763" w:name="_ETM_Q10_471639"/>
      <w:bookmarkStart w:id="3764" w:name="_ETM_Q10_471909"/>
      <w:bookmarkStart w:id="3765" w:name="_ETM_Q10_472089"/>
      <w:bookmarkStart w:id="3766" w:name="_ETM_Q10_472539"/>
      <w:bookmarkStart w:id="3767" w:name="_ETM_Q10_473409"/>
      <w:bookmarkStart w:id="3768" w:name="_ETM_Q10_473919"/>
      <w:bookmarkEnd w:id="3762"/>
      <w:bookmarkEnd w:id="3763"/>
      <w:bookmarkEnd w:id="3764"/>
      <w:bookmarkEnd w:id="3765"/>
      <w:bookmarkEnd w:id="3766"/>
      <w:bookmarkEnd w:id="3767"/>
      <w:bookmarkEnd w:id="3768"/>
      <w:r w:rsidR="00D86574">
        <w:rPr>
          <w:rFonts w:hint="cs"/>
          <w:rtl/>
        </w:rPr>
        <w:t>–</w:t>
      </w:r>
      <w:r w:rsidR="006E1770">
        <w:rPr>
          <w:rFonts w:hint="cs"/>
          <w:rtl/>
        </w:rPr>
        <w:t xml:space="preserve"> </w:t>
      </w:r>
      <w:r>
        <w:rPr>
          <w:rtl/>
        </w:rPr>
        <w:t xml:space="preserve">או </w:t>
      </w:r>
      <w:bookmarkStart w:id="3769" w:name="_ETM_Q10_474009"/>
      <w:bookmarkEnd w:id="3769"/>
      <w:r>
        <w:rPr>
          <w:rtl/>
        </w:rPr>
        <w:t xml:space="preserve">שהוא </w:t>
      </w:r>
      <w:bookmarkStart w:id="3770" w:name="_ETM_Q10_474220"/>
      <w:bookmarkEnd w:id="3770"/>
      <w:r>
        <w:rPr>
          <w:rtl/>
        </w:rPr>
        <w:t xml:space="preserve">לומד </w:t>
      </w:r>
      <w:bookmarkStart w:id="3771" w:name="_ETM_Q10_474729"/>
      <w:bookmarkEnd w:id="3771"/>
      <w:r>
        <w:rPr>
          <w:rtl/>
        </w:rPr>
        <w:t xml:space="preserve">בכולל </w:t>
      </w:r>
      <w:bookmarkStart w:id="3772" w:name="_ETM_Q10_475240"/>
      <w:bookmarkEnd w:id="3772"/>
      <w:r>
        <w:rPr>
          <w:rtl/>
        </w:rPr>
        <w:t xml:space="preserve">יום </w:t>
      </w:r>
      <w:bookmarkStart w:id="3773" w:name="_ETM_Q10_475449"/>
      <w:bookmarkEnd w:id="3773"/>
      <w:r>
        <w:rPr>
          <w:rtl/>
        </w:rPr>
        <w:t>שלם</w:t>
      </w:r>
      <w:r>
        <w:rPr>
          <w:rFonts w:hint="cs"/>
          <w:rtl/>
        </w:rPr>
        <w:t>,</w:t>
      </w:r>
      <w:r>
        <w:rPr>
          <w:rtl/>
        </w:rPr>
        <w:t xml:space="preserve"> </w:t>
      </w:r>
      <w:bookmarkStart w:id="3774" w:name="_ETM_Q10_476740"/>
      <w:bookmarkEnd w:id="3774"/>
      <w:r>
        <w:rPr>
          <w:rtl/>
        </w:rPr>
        <w:t>ואף</w:t>
      </w:r>
      <w:r>
        <w:rPr>
          <w:rFonts w:hint="cs"/>
          <w:rtl/>
        </w:rPr>
        <w:t xml:space="preserve"> אחד מהם </w:t>
      </w:r>
      <w:bookmarkStart w:id="3775" w:name="_ETM_Q10_477339"/>
      <w:bookmarkStart w:id="3776" w:name="_ETM_Q10_477730"/>
      <w:bookmarkStart w:id="3777" w:name="_ETM_Q10_478029"/>
      <w:bookmarkEnd w:id="3775"/>
      <w:bookmarkEnd w:id="3776"/>
      <w:bookmarkEnd w:id="3777"/>
      <w:r>
        <w:rPr>
          <w:rtl/>
        </w:rPr>
        <w:t xml:space="preserve">לא </w:t>
      </w:r>
      <w:bookmarkStart w:id="3778" w:name="_ETM_Q10_478120"/>
      <w:bookmarkEnd w:id="3778"/>
      <w:r>
        <w:rPr>
          <w:rtl/>
        </w:rPr>
        <w:t xml:space="preserve">יכול </w:t>
      </w:r>
      <w:bookmarkStart w:id="3779" w:name="_ETM_Q10_478420"/>
      <w:bookmarkEnd w:id="3779"/>
      <w:r>
        <w:rPr>
          <w:rtl/>
        </w:rPr>
        <w:t xml:space="preserve">לשמור </w:t>
      </w:r>
      <w:bookmarkStart w:id="3780" w:name="_ETM_Q10_478779"/>
      <w:bookmarkEnd w:id="3780"/>
      <w:r>
        <w:rPr>
          <w:rtl/>
        </w:rPr>
        <w:t xml:space="preserve">על </w:t>
      </w:r>
      <w:bookmarkStart w:id="3781" w:name="_ETM_Q10_478870"/>
      <w:bookmarkEnd w:id="3781"/>
      <w:r>
        <w:rPr>
          <w:rtl/>
        </w:rPr>
        <w:t xml:space="preserve">הילד </w:t>
      </w:r>
      <w:bookmarkStart w:id="3782" w:name="_ETM_Q10_479320"/>
      <w:bookmarkEnd w:id="3782"/>
      <w:r>
        <w:rPr>
          <w:rtl/>
        </w:rPr>
        <w:t xml:space="preserve">אלא </w:t>
      </w:r>
      <w:bookmarkStart w:id="3783" w:name="_ETM_Q10_479500"/>
      <w:bookmarkEnd w:id="3783"/>
      <w:r>
        <w:rPr>
          <w:rtl/>
        </w:rPr>
        <w:t xml:space="preserve">אם </w:t>
      </w:r>
      <w:bookmarkStart w:id="3784" w:name="_ETM_Q10_479620"/>
      <w:bookmarkEnd w:id="3784"/>
      <w:r>
        <w:rPr>
          <w:rtl/>
        </w:rPr>
        <w:t xml:space="preserve">כן </w:t>
      </w:r>
      <w:bookmarkStart w:id="3785" w:name="_ETM_Q10_481569"/>
      <w:bookmarkEnd w:id="3785"/>
      <w:r>
        <w:rPr>
          <w:rtl/>
        </w:rPr>
        <w:t xml:space="preserve">עושים </w:t>
      </w:r>
      <w:bookmarkStart w:id="3786" w:name="_ETM_Q10_481959"/>
      <w:bookmarkEnd w:id="3786"/>
      <w:r>
        <w:rPr>
          <w:rtl/>
        </w:rPr>
        <w:t xml:space="preserve">דברים </w:t>
      </w:r>
      <w:bookmarkStart w:id="3787" w:name="_ETM_Q10_482350"/>
      <w:bookmarkEnd w:id="3787"/>
      <w:r>
        <w:rPr>
          <w:rtl/>
        </w:rPr>
        <w:t xml:space="preserve">שהם </w:t>
      </w:r>
      <w:bookmarkStart w:id="3788" w:name="_ETM_Q10_482649"/>
      <w:bookmarkEnd w:id="3788"/>
      <w:r>
        <w:rPr>
          <w:rtl/>
        </w:rPr>
        <w:t xml:space="preserve">בניגוד </w:t>
      </w:r>
      <w:bookmarkStart w:id="3789" w:name="_ETM_Q10_483159"/>
      <w:bookmarkEnd w:id="3789"/>
      <w:r>
        <w:rPr>
          <w:rtl/>
        </w:rPr>
        <w:t>ל</w:t>
      </w:r>
      <w:bookmarkStart w:id="3790" w:name="_ETM_Q10_484480"/>
      <w:bookmarkEnd w:id="3790"/>
      <w:r>
        <w:rPr>
          <w:rtl/>
        </w:rPr>
        <w:t xml:space="preserve">מה </w:t>
      </w:r>
      <w:bookmarkStart w:id="3791" w:name="_ETM_Q10_484779"/>
      <w:bookmarkEnd w:id="3791"/>
      <w:r>
        <w:rPr>
          <w:rtl/>
        </w:rPr>
        <w:t xml:space="preserve">שהם </w:t>
      </w:r>
      <w:bookmarkStart w:id="3792" w:name="_ETM_Q10_485020"/>
      <w:bookmarkEnd w:id="3792"/>
      <w:r>
        <w:rPr>
          <w:rFonts w:hint="cs"/>
          <w:rtl/>
        </w:rPr>
        <w:t>ה</w:t>
      </w:r>
      <w:r>
        <w:rPr>
          <w:rtl/>
        </w:rPr>
        <w:t xml:space="preserve">תחייבו </w:t>
      </w:r>
      <w:bookmarkStart w:id="3793" w:name="_ETM_Q10_485500"/>
      <w:bookmarkEnd w:id="3793"/>
      <w:r>
        <w:rPr>
          <w:rtl/>
        </w:rPr>
        <w:t xml:space="preserve">שהם </w:t>
      </w:r>
      <w:bookmarkStart w:id="3794" w:name="_ETM_Q10_485770"/>
      <w:bookmarkEnd w:id="3794"/>
      <w:r>
        <w:rPr>
          <w:rtl/>
        </w:rPr>
        <w:t>יעשו</w:t>
      </w:r>
      <w:r>
        <w:rPr>
          <w:rFonts w:hint="cs"/>
          <w:rtl/>
        </w:rPr>
        <w:t>.</w:t>
      </w:r>
      <w:r>
        <w:rPr>
          <w:rtl/>
        </w:rPr>
        <w:t xml:space="preserve"> </w:t>
      </w:r>
      <w:bookmarkStart w:id="3795" w:name="_ETM_Q10_486310"/>
      <w:bookmarkEnd w:id="3795"/>
      <w:r>
        <w:rPr>
          <w:rtl/>
        </w:rPr>
        <w:t xml:space="preserve">אז </w:t>
      </w:r>
      <w:bookmarkStart w:id="3796" w:name="_ETM_Q10_487509"/>
      <w:bookmarkEnd w:id="3796"/>
      <w:r>
        <w:rPr>
          <w:rtl/>
        </w:rPr>
        <w:t>ה</w:t>
      </w:r>
      <w:bookmarkStart w:id="3797" w:name="_ETM_Q10_489789"/>
      <w:bookmarkEnd w:id="3797"/>
      <w:r>
        <w:rPr>
          <w:rtl/>
        </w:rPr>
        <w:t xml:space="preserve">חוק </w:t>
      </w:r>
      <w:bookmarkStart w:id="3798" w:name="_ETM_Q10_490480"/>
      <w:bookmarkEnd w:id="3798"/>
      <w:r>
        <w:rPr>
          <w:rtl/>
        </w:rPr>
        <w:t>מאפשר</w:t>
      </w:r>
      <w:bookmarkStart w:id="3799" w:name="_ETM_Q10_491540"/>
      <w:bookmarkStart w:id="3800" w:name="_ETM_Q10_492500"/>
      <w:bookmarkEnd w:id="3799"/>
      <w:bookmarkEnd w:id="3800"/>
      <w:r>
        <w:rPr>
          <w:rFonts w:hint="cs"/>
          <w:rtl/>
        </w:rPr>
        <w:t xml:space="preserve"> </w:t>
      </w:r>
      <w:r w:rsidR="00D86574">
        <w:rPr>
          <w:rFonts w:hint="cs"/>
          <w:rtl/>
        </w:rPr>
        <w:t>–</w:t>
      </w:r>
      <w:r w:rsidR="006E1770">
        <w:rPr>
          <w:rFonts w:hint="cs"/>
          <w:rtl/>
        </w:rPr>
        <w:t xml:space="preserve"> </w:t>
      </w:r>
      <w:r>
        <w:rPr>
          <w:rtl/>
        </w:rPr>
        <w:t xml:space="preserve">כל </w:t>
      </w:r>
      <w:bookmarkStart w:id="3801" w:name="_ETM_Q10_492740"/>
      <w:bookmarkEnd w:id="3801"/>
      <w:r>
        <w:rPr>
          <w:rtl/>
        </w:rPr>
        <w:t xml:space="preserve">הרציונל </w:t>
      </w:r>
      <w:bookmarkStart w:id="3802" w:name="_ETM_Q10_493339"/>
      <w:bookmarkEnd w:id="3802"/>
      <w:r>
        <w:rPr>
          <w:rtl/>
        </w:rPr>
        <w:t xml:space="preserve">שלו </w:t>
      </w:r>
      <w:bookmarkStart w:id="3803" w:name="_ETM_Q10_493670"/>
      <w:bookmarkEnd w:id="3803"/>
      <w:r>
        <w:rPr>
          <w:rtl/>
        </w:rPr>
        <w:t xml:space="preserve">זה </w:t>
      </w:r>
      <w:bookmarkStart w:id="3804" w:name="_ETM_Q10_493880"/>
      <w:bookmarkEnd w:id="3804"/>
      <w:r>
        <w:rPr>
          <w:rtl/>
        </w:rPr>
        <w:t xml:space="preserve">שאחד </w:t>
      </w:r>
      <w:bookmarkStart w:id="3805" w:name="_ETM_Q10_494690"/>
      <w:bookmarkEnd w:id="3805"/>
      <w:r>
        <w:rPr>
          <w:rtl/>
        </w:rPr>
        <w:t xml:space="preserve">מבני </w:t>
      </w:r>
      <w:bookmarkStart w:id="3806" w:name="_ETM_Q10_495050"/>
      <w:bookmarkEnd w:id="3806"/>
      <w:r>
        <w:rPr>
          <w:rtl/>
        </w:rPr>
        <w:t xml:space="preserve">הזוג </w:t>
      </w:r>
      <w:bookmarkStart w:id="3807" w:name="_ETM_Q10_495380"/>
      <w:bookmarkEnd w:id="3807"/>
      <w:r>
        <w:rPr>
          <w:rtl/>
        </w:rPr>
        <w:t>ישמור</w:t>
      </w:r>
      <w:r>
        <w:rPr>
          <w:rFonts w:hint="cs"/>
          <w:rtl/>
        </w:rPr>
        <w:t>.</w:t>
      </w:r>
      <w:r>
        <w:rPr>
          <w:rtl/>
        </w:rPr>
        <w:t xml:space="preserve"> </w:t>
      </w:r>
      <w:bookmarkStart w:id="3808" w:name="_ETM_Q10_496350"/>
      <w:bookmarkEnd w:id="3808"/>
      <w:r>
        <w:rPr>
          <w:rtl/>
        </w:rPr>
        <w:t xml:space="preserve">אם </w:t>
      </w:r>
      <w:bookmarkStart w:id="3809" w:name="_ETM_Q10_496500"/>
      <w:bookmarkEnd w:id="3809"/>
      <w:r>
        <w:rPr>
          <w:rtl/>
        </w:rPr>
        <w:t xml:space="preserve">הוא </w:t>
      </w:r>
      <w:bookmarkStart w:id="3810" w:name="_ETM_Q10_496560"/>
      <w:bookmarkEnd w:id="3810"/>
      <w:r>
        <w:rPr>
          <w:rtl/>
        </w:rPr>
        <w:t xml:space="preserve">לא </w:t>
      </w:r>
      <w:bookmarkStart w:id="3811" w:name="_ETM_Q10_496710"/>
      <w:bookmarkEnd w:id="3811"/>
      <w:r>
        <w:rPr>
          <w:rtl/>
        </w:rPr>
        <w:t>עובד</w:t>
      </w:r>
      <w:r>
        <w:rPr>
          <w:rFonts w:hint="cs"/>
          <w:rtl/>
        </w:rPr>
        <w:t>,</w:t>
      </w:r>
      <w:r>
        <w:rPr>
          <w:rtl/>
        </w:rPr>
        <w:t xml:space="preserve"> </w:t>
      </w:r>
      <w:bookmarkStart w:id="3812" w:name="_ETM_Q10_497130"/>
      <w:bookmarkEnd w:id="3812"/>
      <w:r>
        <w:rPr>
          <w:rtl/>
        </w:rPr>
        <w:t xml:space="preserve">לא </w:t>
      </w:r>
      <w:bookmarkStart w:id="3813" w:name="_ETM_Q10_497250"/>
      <w:bookmarkEnd w:id="3813"/>
      <w:r>
        <w:rPr>
          <w:rtl/>
        </w:rPr>
        <w:t>לומד</w:t>
      </w:r>
      <w:r>
        <w:rPr>
          <w:rFonts w:hint="cs"/>
          <w:rtl/>
        </w:rPr>
        <w:t>,</w:t>
      </w:r>
      <w:r>
        <w:rPr>
          <w:rtl/>
        </w:rPr>
        <w:t xml:space="preserve"> </w:t>
      </w:r>
      <w:bookmarkStart w:id="3814" w:name="_ETM_Q10_497700"/>
      <w:bookmarkEnd w:id="3814"/>
      <w:r>
        <w:rPr>
          <w:rtl/>
        </w:rPr>
        <w:t xml:space="preserve">לא </w:t>
      </w:r>
      <w:bookmarkStart w:id="3815" w:name="_ETM_Q10_497790"/>
      <w:bookmarkEnd w:id="3815"/>
      <w:r>
        <w:rPr>
          <w:rtl/>
        </w:rPr>
        <w:t xml:space="preserve">עושה </w:t>
      </w:r>
      <w:bookmarkStart w:id="3816" w:name="_ETM_Q10_498240"/>
      <w:bookmarkEnd w:id="3816"/>
      <w:r>
        <w:rPr>
          <w:rtl/>
        </w:rPr>
        <w:t>דבר</w:t>
      </w:r>
      <w:r>
        <w:rPr>
          <w:rFonts w:hint="cs"/>
          <w:rtl/>
        </w:rPr>
        <w:t>,</w:t>
      </w:r>
      <w:r>
        <w:rPr>
          <w:rtl/>
        </w:rPr>
        <w:t xml:space="preserve"> </w:t>
      </w:r>
      <w:bookmarkStart w:id="3817" w:name="_ETM_Q10_498600"/>
      <w:bookmarkEnd w:id="3817"/>
      <w:r>
        <w:rPr>
          <w:rtl/>
        </w:rPr>
        <w:t xml:space="preserve">הוא </w:t>
      </w:r>
      <w:bookmarkStart w:id="3818" w:name="_ETM_Q10_498660"/>
      <w:bookmarkEnd w:id="3818"/>
      <w:r>
        <w:rPr>
          <w:rtl/>
        </w:rPr>
        <w:t xml:space="preserve">נמצא </w:t>
      </w:r>
      <w:bookmarkStart w:id="3819" w:name="_ETM_Q10_498960"/>
      <w:bookmarkEnd w:id="3819"/>
      <w:r>
        <w:rPr>
          <w:rtl/>
        </w:rPr>
        <w:t xml:space="preserve">בלאו </w:t>
      </w:r>
      <w:bookmarkStart w:id="3820" w:name="_ETM_Q10_499200"/>
      <w:bookmarkEnd w:id="3820"/>
      <w:r>
        <w:rPr>
          <w:rtl/>
        </w:rPr>
        <w:t xml:space="preserve">הכי </w:t>
      </w:r>
      <w:bookmarkStart w:id="3821" w:name="_ETM_Q10_499350"/>
      <w:bookmarkEnd w:id="3821"/>
      <w:r>
        <w:rPr>
          <w:rtl/>
        </w:rPr>
        <w:t>בבית</w:t>
      </w:r>
      <w:r>
        <w:rPr>
          <w:rFonts w:hint="cs"/>
          <w:rtl/>
        </w:rPr>
        <w:t>,</w:t>
      </w:r>
      <w:r>
        <w:rPr>
          <w:rtl/>
        </w:rPr>
        <w:t xml:space="preserve"> </w:t>
      </w:r>
      <w:bookmarkStart w:id="3822" w:name="_ETM_Q10_499800"/>
      <w:bookmarkEnd w:id="3822"/>
      <w:r>
        <w:rPr>
          <w:rtl/>
        </w:rPr>
        <w:t xml:space="preserve">אז </w:t>
      </w:r>
      <w:bookmarkStart w:id="3823" w:name="_ETM_Q10_499920"/>
      <w:bookmarkEnd w:id="3823"/>
      <w:r>
        <w:rPr>
          <w:rtl/>
        </w:rPr>
        <w:t xml:space="preserve">לא </w:t>
      </w:r>
      <w:bookmarkStart w:id="3824" w:name="_ETM_Q10_500010"/>
      <w:bookmarkEnd w:id="3824"/>
      <w:r>
        <w:rPr>
          <w:rtl/>
        </w:rPr>
        <w:t xml:space="preserve">נותנים </w:t>
      </w:r>
      <w:bookmarkStart w:id="3825" w:name="_ETM_Q10_500369"/>
      <w:bookmarkEnd w:id="3825"/>
      <w:r>
        <w:rPr>
          <w:rtl/>
        </w:rPr>
        <w:t xml:space="preserve">את </w:t>
      </w:r>
      <w:bookmarkStart w:id="3826" w:name="_ETM_Q10_500460"/>
      <w:bookmarkEnd w:id="3826"/>
      <w:r>
        <w:rPr>
          <w:rtl/>
        </w:rPr>
        <w:t xml:space="preserve">זה </w:t>
      </w:r>
      <w:bookmarkStart w:id="3827" w:name="_ETM_Q10_501250"/>
      <w:bookmarkStart w:id="3828" w:name="_ETM_Q10_502330"/>
      <w:bookmarkStart w:id="3829" w:name="_ETM_Q10_502510"/>
      <w:bookmarkEnd w:id="3827"/>
      <w:bookmarkEnd w:id="3828"/>
      <w:bookmarkEnd w:id="3829"/>
      <w:r>
        <w:rPr>
          <w:rFonts w:hint="cs"/>
          <w:rtl/>
        </w:rPr>
        <w:t xml:space="preserve">לבעל או </w:t>
      </w:r>
      <w:r>
        <w:rPr>
          <w:rtl/>
        </w:rPr>
        <w:t xml:space="preserve">לאישה </w:t>
      </w:r>
      <w:bookmarkStart w:id="3830" w:name="_ETM_Q10_503050"/>
      <w:bookmarkEnd w:id="3830"/>
      <w:r>
        <w:rPr>
          <w:rtl/>
        </w:rPr>
        <w:t xml:space="preserve">שהם </w:t>
      </w:r>
      <w:bookmarkStart w:id="3831" w:name="_ETM_Q10_503320"/>
      <w:bookmarkEnd w:id="3831"/>
      <w:r>
        <w:rPr>
          <w:rtl/>
        </w:rPr>
        <w:t xml:space="preserve">כן </w:t>
      </w:r>
      <w:bookmarkStart w:id="3832" w:name="_ETM_Q10_503560"/>
      <w:bookmarkEnd w:id="3832"/>
      <w:r>
        <w:rPr>
          <w:rtl/>
        </w:rPr>
        <w:t>עובדים</w:t>
      </w:r>
      <w:r>
        <w:rPr>
          <w:rFonts w:hint="cs"/>
          <w:rtl/>
        </w:rPr>
        <w:t>.</w:t>
      </w:r>
      <w:r>
        <w:rPr>
          <w:rtl/>
        </w:rPr>
        <w:t xml:space="preserve"> </w:t>
      </w:r>
      <w:bookmarkStart w:id="3833" w:name="_ETM_Q10_505359"/>
      <w:bookmarkEnd w:id="3833"/>
      <w:r>
        <w:rPr>
          <w:rtl/>
        </w:rPr>
        <w:t xml:space="preserve">צריך </w:t>
      </w:r>
      <w:bookmarkStart w:id="3834" w:name="_ETM_Q10_505779"/>
      <w:bookmarkEnd w:id="3834"/>
      <w:r>
        <w:rPr>
          <w:rtl/>
        </w:rPr>
        <w:t xml:space="preserve">ששני </w:t>
      </w:r>
      <w:bookmarkStart w:id="3835" w:name="_ETM_Q10_506230"/>
      <w:bookmarkEnd w:id="3835"/>
      <w:r>
        <w:rPr>
          <w:rtl/>
        </w:rPr>
        <w:t xml:space="preserve">בני </w:t>
      </w:r>
      <w:bookmarkStart w:id="3836" w:name="_ETM_Q10_506439"/>
      <w:bookmarkEnd w:id="3836"/>
      <w:r>
        <w:rPr>
          <w:rtl/>
        </w:rPr>
        <w:t xml:space="preserve">הזוג </w:t>
      </w:r>
      <w:bookmarkStart w:id="3837" w:name="_ETM_Q10_506769"/>
      <w:bookmarkEnd w:id="3837"/>
      <w:r>
        <w:rPr>
          <w:rtl/>
        </w:rPr>
        <w:t xml:space="preserve">לא </w:t>
      </w:r>
      <w:bookmarkStart w:id="3838" w:name="_ETM_Q10_506890"/>
      <w:bookmarkEnd w:id="3838"/>
      <w:r>
        <w:rPr>
          <w:rtl/>
        </w:rPr>
        <w:t xml:space="preserve">יהיו </w:t>
      </w:r>
      <w:bookmarkStart w:id="3839" w:name="_ETM_Q10_507070"/>
      <w:bookmarkEnd w:id="3839"/>
      <w:r>
        <w:rPr>
          <w:rtl/>
        </w:rPr>
        <w:t xml:space="preserve">פנויים </w:t>
      </w:r>
      <w:bookmarkStart w:id="3840" w:name="_ETM_Q10_507640"/>
      <w:bookmarkEnd w:id="3840"/>
      <w:r>
        <w:rPr>
          <w:rtl/>
        </w:rPr>
        <w:t>לעניין</w:t>
      </w:r>
      <w:r>
        <w:rPr>
          <w:rFonts w:hint="cs"/>
          <w:rtl/>
        </w:rPr>
        <w:t xml:space="preserve"> הזה.</w:t>
      </w:r>
    </w:p>
    <w:p w:rsidR="007A325F" w:rsidRDefault="007A325F" w:rsidP="007E1BD8">
      <w:pPr>
        <w:rPr>
          <w:rtl/>
        </w:rPr>
      </w:pPr>
    </w:p>
    <w:p w:rsidR="007A325F" w:rsidRDefault="007A325F" w:rsidP="007E1BD8">
      <w:pPr>
        <w:rPr>
          <w:rtl/>
        </w:rPr>
      </w:pPr>
      <w:bookmarkStart w:id="3841" w:name="_ETM_Q10_509000"/>
      <w:bookmarkEnd w:id="3841"/>
      <w:r>
        <w:rPr>
          <w:rFonts w:hint="cs"/>
          <w:rtl/>
        </w:rPr>
        <w:t xml:space="preserve">לכאורה זה </w:t>
      </w:r>
      <w:bookmarkStart w:id="3842" w:name="_ETM_Q10_506000"/>
      <w:bookmarkStart w:id="3843" w:name="_ETM_Q10_507000"/>
      <w:bookmarkStart w:id="3844" w:name="_ETM_Q10_508179"/>
      <w:bookmarkStart w:id="3845" w:name="_ETM_Q10_508869"/>
      <w:bookmarkStart w:id="3846" w:name="_ETM_Q10_509289"/>
      <w:bookmarkStart w:id="3847" w:name="_ETM_Q10_509409"/>
      <w:bookmarkEnd w:id="3842"/>
      <w:bookmarkEnd w:id="3843"/>
      <w:bookmarkEnd w:id="3844"/>
      <w:bookmarkEnd w:id="3845"/>
      <w:bookmarkEnd w:id="3846"/>
      <w:bookmarkEnd w:id="3847"/>
      <w:r>
        <w:rPr>
          <w:rtl/>
        </w:rPr>
        <w:t xml:space="preserve">דבר </w:t>
      </w:r>
      <w:bookmarkStart w:id="3848" w:name="_ETM_Q10_509679"/>
      <w:bookmarkEnd w:id="3848"/>
      <w:r>
        <w:rPr>
          <w:rtl/>
        </w:rPr>
        <w:t>פשוט</w:t>
      </w:r>
      <w:r>
        <w:rPr>
          <w:rFonts w:hint="cs"/>
          <w:rtl/>
        </w:rPr>
        <w:t>.</w:t>
      </w:r>
      <w:r>
        <w:rPr>
          <w:rtl/>
        </w:rPr>
        <w:t xml:space="preserve"> </w:t>
      </w:r>
      <w:bookmarkStart w:id="3849" w:name="_ETM_Q10_510130"/>
      <w:bookmarkEnd w:id="3849"/>
      <w:r>
        <w:rPr>
          <w:rtl/>
        </w:rPr>
        <w:t xml:space="preserve">זה </w:t>
      </w:r>
      <w:bookmarkStart w:id="3850" w:name="_ETM_Q10_510220"/>
      <w:bookmarkEnd w:id="3850"/>
      <w:r>
        <w:rPr>
          <w:rtl/>
        </w:rPr>
        <w:t xml:space="preserve">עבר </w:t>
      </w:r>
      <w:bookmarkStart w:id="3851" w:name="_ETM_Q10_510460"/>
      <w:bookmarkEnd w:id="3851"/>
      <w:r>
        <w:rPr>
          <w:rtl/>
        </w:rPr>
        <w:t xml:space="preserve">בקריאה </w:t>
      </w:r>
      <w:bookmarkStart w:id="3852" w:name="_ETM_Q10_510819"/>
      <w:bookmarkEnd w:id="3852"/>
      <w:r>
        <w:rPr>
          <w:rtl/>
        </w:rPr>
        <w:t xml:space="preserve">טרומית </w:t>
      </w:r>
      <w:bookmarkStart w:id="3853" w:name="_ETM_Q10_511179"/>
      <w:bookmarkEnd w:id="3853"/>
      <w:r>
        <w:rPr>
          <w:rtl/>
        </w:rPr>
        <w:t xml:space="preserve">בכנסת </w:t>
      </w:r>
      <w:bookmarkStart w:id="3854" w:name="_ETM_Q10_511539"/>
      <w:bookmarkEnd w:id="3854"/>
      <w:r>
        <w:rPr>
          <w:rtl/>
        </w:rPr>
        <w:t>הקודמת</w:t>
      </w:r>
      <w:r>
        <w:rPr>
          <w:rFonts w:hint="cs"/>
          <w:rtl/>
        </w:rPr>
        <w:t>,</w:t>
      </w:r>
      <w:r>
        <w:rPr>
          <w:rtl/>
        </w:rPr>
        <w:t xml:space="preserve"> </w:t>
      </w:r>
      <w:bookmarkStart w:id="3855" w:name="_ETM_Q10_512050"/>
      <w:bookmarkEnd w:id="3855"/>
      <w:r>
        <w:rPr>
          <w:rtl/>
        </w:rPr>
        <w:t xml:space="preserve">אבל </w:t>
      </w:r>
      <w:bookmarkStart w:id="3856" w:name="_ETM_Q10_512199"/>
      <w:bookmarkEnd w:id="3856"/>
      <w:r>
        <w:rPr>
          <w:rtl/>
        </w:rPr>
        <w:t>אני</w:t>
      </w:r>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af5"/>
        <w:rPr>
          <w:rtl/>
        </w:rPr>
      </w:pPr>
      <w:bookmarkStart w:id="3857" w:name="ET_interruption_5520_12"/>
      <w:r w:rsidRPr="00FD79CD">
        <w:rPr>
          <w:rStyle w:val="TagStyle"/>
          <w:rtl/>
        </w:rPr>
        <w:t xml:space="preserve"> &lt;&lt; קריאה &gt;&gt;</w:t>
      </w:r>
      <w:r w:rsidRPr="00E45BFF">
        <w:rPr>
          <w:rStyle w:val="TagStyle"/>
          <w:rtl/>
        </w:rPr>
        <w:t xml:space="preserve"> </w:t>
      </w:r>
      <w:r>
        <w:rPr>
          <w:rtl/>
        </w:rPr>
        <w:t>עודד פורר (ישראל ביתנו):</w:t>
      </w:r>
      <w:r w:rsidRPr="00E45BFF">
        <w:rPr>
          <w:rStyle w:val="TagStyle"/>
          <w:rtl/>
        </w:rPr>
        <w:t xml:space="preserve"> </w:t>
      </w:r>
      <w:r w:rsidRPr="00FD79CD">
        <w:rPr>
          <w:rStyle w:val="TagStyle"/>
          <w:rtl/>
        </w:rPr>
        <w:t>&lt;&lt; קריאה &gt;&gt;</w:t>
      </w:r>
      <w:r>
        <w:rPr>
          <w:rtl/>
        </w:rPr>
        <w:t xml:space="preserve"> </w:t>
      </w:r>
      <w:bookmarkEnd w:id="3857"/>
    </w:p>
    <w:p w:rsidR="007A325F" w:rsidRDefault="007A325F" w:rsidP="001C05C8">
      <w:pPr>
        <w:rPr>
          <w:rtl/>
          <w:lang w:eastAsia="he-IL"/>
        </w:rPr>
      </w:pPr>
    </w:p>
    <w:p w:rsidR="007A325F" w:rsidRDefault="007A325F" w:rsidP="007E1BD8">
      <w:pPr>
        <w:rPr>
          <w:rtl/>
          <w:lang w:eastAsia="he-IL"/>
        </w:rPr>
      </w:pPr>
      <w:r>
        <w:rPr>
          <w:rFonts w:hint="cs"/>
          <w:rtl/>
          <w:lang w:eastAsia="he-IL"/>
        </w:rPr>
        <w:t>מי ישלם להם?</w:t>
      </w:r>
    </w:p>
    <w:p w:rsidR="007A325F" w:rsidRDefault="007A325F" w:rsidP="007E1BD8">
      <w:pPr>
        <w:rPr>
          <w:rtl/>
          <w:lang w:eastAsia="he-IL"/>
        </w:rPr>
      </w:pPr>
    </w:p>
    <w:p w:rsidR="007A325F" w:rsidRDefault="007A325F" w:rsidP="007E1BD8">
      <w:pPr>
        <w:pStyle w:val="-"/>
        <w:keepNext/>
        <w:rPr>
          <w:rtl/>
        </w:rPr>
      </w:pPr>
      <w:bookmarkStart w:id="3858" w:name="_ETM_Q10_517000"/>
      <w:bookmarkEnd w:id="3858"/>
      <w:r w:rsidRPr="00C0464F">
        <w:rPr>
          <w:rStyle w:val="TagStyle"/>
          <w:rtl/>
        </w:rPr>
        <w:t xml:space="preserve">&lt;&lt; דובר_המשך &gt;&gt; </w:t>
      </w:r>
      <w:r>
        <w:rPr>
          <w:rtl/>
        </w:rPr>
        <w:t>משה גפני (יהדות התורה):</w:t>
      </w:r>
      <w:r w:rsidRPr="00C0464F">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זה מדמי המחלה שלהם. </w:t>
      </w:r>
    </w:p>
    <w:p w:rsidR="007A325F" w:rsidRDefault="007A325F" w:rsidP="007E1BD8">
      <w:pPr>
        <w:rPr>
          <w:rtl/>
          <w:lang w:eastAsia="he-IL"/>
        </w:rPr>
      </w:pPr>
    </w:p>
    <w:p w:rsidR="007A325F" w:rsidRDefault="007A325F" w:rsidP="007E1BD8">
      <w:pPr>
        <w:pStyle w:val="af5"/>
        <w:rPr>
          <w:rtl/>
        </w:rPr>
      </w:pPr>
      <w:bookmarkStart w:id="3859" w:name="ET_interruption_5520_17"/>
      <w:r w:rsidRPr="00FD79CD">
        <w:rPr>
          <w:rStyle w:val="TagStyle"/>
          <w:rtl/>
        </w:rPr>
        <w:t>&lt;&lt; קריאה &gt;&gt;</w:t>
      </w:r>
      <w:r w:rsidRPr="00E45BFF">
        <w:rPr>
          <w:rStyle w:val="TagStyle"/>
          <w:rtl/>
        </w:rPr>
        <w:t xml:space="preserve"> </w:t>
      </w:r>
      <w:r>
        <w:rPr>
          <w:rtl/>
        </w:rPr>
        <w:t>עודד פורר (ישראל ביתנו):</w:t>
      </w:r>
      <w:r w:rsidRPr="00E45BFF">
        <w:rPr>
          <w:rStyle w:val="TagStyle"/>
          <w:rtl/>
        </w:rPr>
        <w:t xml:space="preserve"> </w:t>
      </w:r>
      <w:r w:rsidRPr="00FD79CD">
        <w:rPr>
          <w:rStyle w:val="TagStyle"/>
          <w:rtl/>
        </w:rPr>
        <w:t>&lt;&lt; קריאה &gt;&gt;</w:t>
      </w:r>
      <w:bookmarkEnd w:id="3859"/>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דמי המחלה </w:t>
      </w:r>
      <w:bookmarkStart w:id="3860" w:name="_ETM_Q10_520000"/>
      <w:bookmarkEnd w:id="3860"/>
      <w:r>
        <w:rPr>
          <w:rFonts w:hint="cs"/>
          <w:rtl/>
          <w:lang w:eastAsia="he-IL"/>
        </w:rPr>
        <w:t xml:space="preserve">עולים כסף. </w:t>
      </w:r>
    </w:p>
    <w:p w:rsidR="007A325F" w:rsidRDefault="007A325F" w:rsidP="007E1BD8">
      <w:pPr>
        <w:rPr>
          <w:rtl/>
          <w:lang w:eastAsia="he-IL"/>
        </w:rPr>
      </w:pPr>
    </w:p>
    <w:p w:rsidR="007A325F" w:rsidRDefault="007A325F" w:rsidP="007E1BD8">
      <w:pPr>
        <w:pStyle w:val="-"/>
        <w:keepNext/>
        <w:rPr>
          <w:rtl/>
        </w:rPr>
      </w:pPr>
      <w:bookmarkStart w:id="3861" w:name="ET_speakercontinue_5561_21"/>
      <w:r w:rsidRPr="00C0464F">
        <w:rPr>
          <w:rStyle w:val="TagStyle"/>
          <w:rtl/>
        </w:rPr>
        <w:t xml:space="preserve"> &lt;&lt; דובר_המשך &gt;&gt; </w:t>
      </w:r>
      <w:r>
        <w:rPr>
          <w:rtl/>
        </w:rPr>
        <w:t>משה גפני (יהדות התורה):</w:t>
      </w:r>
      <w:r w:rsidRPr="00C0464F">
        <w:rPr>
          <w:rStyle w:val="TagStyle"/>
          <w:rtl/>
        </w:rPr>
        <w:t xml:space="preserve"> &lt;&lt; דובר_המשך &gt;&gt;</w:t>
      </w:r>
      <w:r>
        <w:rPr>
          <w:rtl/>
        </w:rPr>
        <w:t xml:space="preserve"> </w:t>
      </w:r>
      <w:bookmarkEnd w:id="3861"/>
    </w:p>
    <w:p w:rsidR="007A325F" w:rsidRDefault="007A325F" w:rsidP="001C05C8">
      <w:pPr>
        <w:rPr>
          <w:rtl/>
          <w:lang w:eastAsia="he-IL"/>
        </w:rPr>
      </w:pPr>
    </w:p>
    <w:p w:rsidR="007A325F" w:rsidRDefault="007A325F" w:rsidP="007E1BD8">
      <w:pPr>
        <w:rPr>
          <w:rtl/>
          <w:lang w:eastAsia="he-IL"/>
        </w:rPr>
      </w:pPr>
      <w:bookmarkStart w:id="3862" w:name="_ETM_Q10_521000"/>
      <w:bookmarkEnd w:id="3862"/>
      <w:r>
        <w:rPr>
          <w:rFonts w:hint="cs"/>
          <w:rtl/>
          <w:lang w:eastAsia="he-IL"/>
        </w:rPr>
        <w:t xml:space="preserve">בסדר, דמי המחלה. </w:t>
      </w:r>
    </w:p>
    <w:p w:rsidR="007A325F" w:rsidRDefault="007A325F" w:rsidP="007E1BD8">
      <w:pPr>
        <w:rPr>
          <w:rtl/>
          <w:lang w:eastAsia="he-IL"/>
        </w:rPr>
      </w:pPr>
    </w:p>
    <w:p w:rsidR="007A325F" w:rsidRDefault="007A325F" w:rsidP="007E1BD8">
      <w:pPr>
        <w:pStyle w:val="af5"/>
        <w:rPr>
          <w:rtl/>
        </w:rPr>
      </w:pPr>
      <w:bookmarkStart w:id="3863" w:name="_ETM_Q10_522000"/>
      <w:bookmarkStart w:id="3864" w:name="ET_interruption_5520_19"/>
      <w:bookmarkEnd w:id="3863"/>
      <w:r w:rsidRPr="00FD79CD">
        <w:rPr>
          <w:rStyle w:val="TagStyle"/>
          <w:rFonts w:hint="cs"/>
          <w:rtl/>
        </w:rPr>
        <w:t xml:space="preserve"> </w:t>
      </w:r>
      <w:r w:rsidRPr="00FD79CD">
        <w:rPr>
          <w:rStyle w:val="TagStyle"/>
          <w:rtl/>
        </w:rPr>
        <w:t>&lt;&lt; קריאה &gt;&gt;</w:t>
      </w:r>
      <w:r w:rsidRPr="00E45BFF">
        <w:rPr>
          <w:rStyle w:val="TagStyle"/>
          <w:rtl/>
        </w:rPr>
        <w:t xml:space="preserve"> </w:t>
      </w:r>
      <w:r>
        <w:rPr>
          <w:rtl/>
        </w:rPr>
        <w:t>עודד פורר (ישראל ביתנו):</w:t>
      </w:r>
      <w:r w:rsidRPr="00E45BFF">
        <w:rPr>
          <w:rStyle w:val="TagStyle"/>
          <w:rtl/>
        </w:rPr>
        <w:t xml:space="preserve"> </w:t>
      </w:r>
      <w:r w:rsidRPr="00FD79CD">
        <w:rPr>
          <w:rStyle w:val="TagStyle"/>
          <w:rtl/>
        </w:rPr>
        <w:t>&lt;&lt; קריאה &gt;&gt;</w:t>
      </w:r>
      <w:bookmarkEnd w:id="3864"/>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אם אני כמעסי</w:t>
      </w:r>
      <w:bookmarkStart w:id="3865" w:name="_ETM_Q10_534433"/>
      <w:bookmarkEnd w:id="3865"/>
      <w:r>
        <w:rPr>
          <w:rFonts w:hint="cs"/>
          <w:rtl/>
          <w:lang w:eastAsia="he-IL"/>
        </w:rPr>
        <w:t xml:space="preserve">ק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
        <w:keepNext/>
        <w:rPr>
          <w:rtl/>
        </w:rPr>
      </w:pPr>
      <w:bookmarkStart w:id="3866" w:name="ET_speakercontinue_5561_22"/>
      <w:r w:rsidRPr="00C0464F">
        <w:rPr>
          <w:rStyle w:val="TagStyle"/>
          <w:rtl/>
        </w:rPr>
        <w:t xml:space="preserve"> &lt;&lt; דובר_המשך &gt;&gt; </w:t>
      </w:r>
      <w:r>
        <w:rPr>
          <w:rtl/>
        </w:rPr>
        <w:t>משה גפני (יהדות התורה):</w:t>
      </w:r>
      <w:r w:rsidRPr="00C0464F">
        <w:rPr>
          <w:rStyle w:val="TagStyle"/>
          <w:rtl/>
        </w:rPr>
        <w:t xml:space="preserve"> &lt;&lt; דובר_המשך &gt;&gt;</w:t>
      </w:r>
      <w:r>
        <w:rPr>
          <w:rtl/>
        </w:rPr>
        <w:t xml:space="preserve"> </w:t>
      </w:r>
      <w:bookmarkEnd w:id="3866"/>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אבל זה החוק. </w:t>
      </w:r>
      <w:bookmarkStart w:id="3867" w:name="_ETM_Q10_523000"/>
      <w:bookmarkEnd w:id="3867"/>
      <w:r>
        <w:rPr>
          <w:rFonts w:hint="cs"/>
          <w:rtl/>
          <w:lang w:eastAsia="he-IL"/>
        </w:rPr>
        <w:t>אבל למה אתה שואל את זה עכשיו?</w:t>
      </w:r>
    </w:p>
    <w:p w:rsidR="007A325F" w:rsidRDefault="007A325F" w:rsidP="007E1BD8">
      <w:pPr>
        <w:rPr>
          <w:rtl/>
          <w:lang w:eastAsia="he-IL"/>
        </w:rPr>
      </w:pPr>
    </w:p>
    <w:p w:rsidR="007A325F" w:rsidRDefault="007A325F" w:rsidP="007E1BD8">
      <w:pPr>
        <w:pStyle w:val="af5"/>
        <w:rPr>
          <w:rtl/>
        </w:rPr>
      </w:pPr>
      <w:bookmarkStart w:id="3868" w:name="_ETM_Q10_526000"/>
      <w:bookmarkStart w:id="3869" w:name="ET_interruption_5520_21"/>
      <w:bookmarkEnd w:id="3868"/>
      <w:r w:rsidRPr="00FD79CD">
        <w:rPr>
          <w:rStyle w:val="TagStyle"/>
          <w:rtl/>
        </w:rPr>
        <w:t>&lt;&lt; קריאה &gt;&gt;</w:t>
      </w:r>
      <w:r w:rsidRPr="00E45BFF">
        <w:rPr>
          <w:rStyle w:val="TagStyle"/>
          <w:rtl/>
        </w:rPr>
        <w:t xml:space="preserve"> </w:t>
      </w:r>
      <w:r>
        <w:rPr>
          <w:rtl/>
        </w:rPr>
        <w:t>עודד פורר (ישראל ביתנו):</w:t>
      </w:r>
      <w:r w:rsidRPr="00E45BFF">
        <w:rPr>
          <w:rStyle w:val="TagStyle"/>
          <w:rtl/>
        </w:rPr>
        <w:t xml:space="preserve"> </w:t>
      </w:r>
      <w:r w:rsidRPr="00FD79CD">
        <w:rPr>
          <w:rStyle w:val="TagStyle"/>
          <w:rtl/>
        </w:rPr>
        <w:t>&lt;&lt; קריאה &gt;&gt;</w:t>
      </w:r>
      <w:bookmarkEnd w:id="3869"/>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כשיש שני מעסיקים משני </w:t>
      </w:r>
      <w:bookmarkStart w:id="3870" w:name="_ETM_Q10_528000"/>
      <w:bookmarkEnd w:id="3870"/>
      <w:r>
        <w:rPr>
          <w:rFonts w:hint="cs"/>
          <w:rtl/>
          <w:lang w:eastAsia="he-IL"/>
        </w:rPr>
        <w:t xml:space="preserve">הצדדים </w:t>
      </w:r>
      <w:r w:rsidR="00D86574">
        <w:rPr>
          <w:rtl/>
          <w:lang w:eastAsia="he-IL"/>
        </w:rPr>
        <w:t>–</w:t>
      </w:r>
      <w:r>
        <w:rPr>
          <w:rFonts w:hint="cs"/>
          <w:rtl/>
          <w:lang w:eastAsia="he-IL"/>
        </w:rPr>
        <w:t xml:space="preserve"> יש </w:t>
      </w:r>
      <w:bookmarkStart w:id="3871" w:name="_ETM_Q10_529000"/>
      <w:bookmarkEnd w:id="3871"/>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פיצול. צריך מעסיק רק מצד אחד.</w:t>
      </w:r>
    </w:p>
    <w:p w:rsidR="007A325F" w:rsidRDefault="007A325F" w:rsidP="007E1BD8">
      <w:pPr>
        <w:rPr>
          <w:rtl/>
          <w:lang w:eastAsia="he-IL"/>
        </w:rPr>
      </w:pPr>
    </w:p>
    <w:p w:rsidR="007A325F" w:rsidRDefault="007A325F" w:rsidP="007E1BD8">
      <w:pPr>
        <w:pStyle w:val="-"/>
        <w:rPr>
          <w:rtl/>
        </w:rPr>
      </w:pPr>
      <w:r w:rsidRPr="00FD79CD">
        <w:rPr>
          <w:rStyle w:val="TagStyle"/>
          <w:rtl/>
        </w:rPr>
        <w:t>&lt;&lt; דובר_המשך &gt;&gt;</w:t>
      </w:r>
      <w:r w:rsidRPr="00490523">
        <w:rPr>
          <w:rStyle w:val="TagStyle"/>
          <w:rtl/>
        </w:rPr>
        <w:t xml:space="preserve"> </w:t>
      </w:r>
      <w:r>
        <w:rPr>
          <w:rtl/>
        </w:rPr>
        <w:t>משה גפני (יהדות התורה):</w:t>
      </w:r>
      <w:r w:rsidRPr="00490523">
        <w:rPr>
          <w:rStyle w:val="TagStyle"/>
          <w:rtl/>
        </w:rPr>
        <w:t xml:space="preserve"> </w:t>
      </w:r>
      <w:r w:rsidRPr="00FD79CD">
        <w:rPr>
          <w:rStyle w:val="TagStyle"/>
          <w:rtl/>
        </w:rPr>
        <w:t>&lt;&lt; דובר_המשך &gt;&gt;</w:t>
      </w:r>
      <w:r>
        <w:rPr>
          <w:rtl/>
        </w:rPr>
        <w:t xml:space="preserve"> </w:t>
      </w:r>
    </w:p>
    <w:p w:rsidR="007A325F" w:rsidRDefault="007A325F" w:rsidP="001C05C8">
      <w:pPr>
        <w:rPr>
          <w:rtl/>
          <w:lang w:eastAsia="he-IL"/>
        </w:rPr>
      </w:pPr>
    </w:p>
    <w:p w:rsidR="007A325F" w:rsidRDefault="007A325F" w:rsidP="003D2D4E">
      <w:pPr>
        <w:rPr>
          <w:rtl/>
          <w:lang w:eastAsia="he-IL"/>
        </w:rPr>
      </w:pPr>
      <w:r>
        <w:rPr>
          <w:rFonts w:hint="cs"/>
          <w:rtl/>
          <w:lang w:eastAsia="he-IL"/>
        </w:rPr>
        <w:t xml:space="preserve">בסדר. החוק אומר שאם שני בני הזוג </w:t>
      </w:r>
      <w:bookmarkStart w:id="3872" w:name="_ETM_Q10_532000"/>
      <w:bookmarkEnd w:id="3872"/>
      <w:r>
        <w:rPr>
          <w:rFonts w:hint="cs"/>
          <w:rtl/>
          <w:lang w:eastAsia="he-IL"/>
        </w:rPr>
        <w:t xml:space="preserve">עובדים, רשאי אחד מבני הזוג לקבל את ימי המחלה של </w:t>
      </w:r>
      <w:bookmarkStart w:id="3873" w:name="_ETM_Q10_540000"/>
      <w:bookmarkEnd w:id="3873"/>
      <w:r>
        <w:rPr>
          <w:rFonts w:hint="cs"/>
          <w:rtl/>
          <w:lang w:eastAsia="he-IL"/>
        </w:rPr>
        <w:t xml:space="preserve">הילד החולה. אם שני בני הזוג עובדים </w:t>
      </w:r>
      <w:r w:rsidR="00D86574">
        <w:rPr>
          <w:rtl/>
          <w:lang w:eastAsia="he-IL"/>
        </w:rPr>
        <w:t>–</w:t>
      </w:r>
      <w:r>
        <w:rPr>
          <w:rFonts w:hint="cs"/>
          <w:rtl/>
          <w:lang w:eastAsia="he-IL"/>
        </w:rPr>
        <w:t xml:space="preserve"> תכף נראה </w:t>
      </w:r>
      <w:bookmarkStart w:id="3874" w:name="_ETM_Q10_543000"/>
      <w:bookmarkEnd w:id="3874"/>
      <w:r>
        <w:rPr>
          <w:rFonts w:hint="cs"/>
          <w:rtl/>
          <w:lang w:eastAsia="he-IL"/>
        </w:rPr>
        <w:t xml:space="preserve">מה התרחש בינתיים, בגלל שהרעיון הוא שאם אחד מבני </w:t>
      </w:r>
      <w:bookmarkStart w:id="3875" w:name="_ETM_Q10_546000"/>
      <w:bookmarkEnd w:id="3875"/>
      <w:r>
        <w:rPr>
          <w:rFonts w:hint="cs"/>
          <w:rtl/>
          <w:lang w:eastAsia="he-IL"/>
        </w:rPr>
        <w:t xml:space="preserve">הזוג נמצא בבית, שישמור. לא צריך לתת על חשבון ימי </w:t>
      </w:r>
      <w:bookmarkStart w:id="3876" w:name="_ETM_Q10_552000"/>
      <w:bookmarkEnd w:id="3876"/>
      <w:r>
        <w:rPr>
          <w:rFonts w:hint="cs"/>
          <w:rtl/>
          <w:lang w:eastAsia="he-IL"/>
        </w:rPr>
        <w:t xml:space="preserve">המחלה של בן הזוג העובד. </w:t>
      </w:r>
    </w:p>
    <w:p w:rsidR="007A325F" w:rsidRDefault="007A325F" w:rsidP="007E1BD8">
      <w:pPr>
        <w:rPr>
          <w:rtl/>
          <w:lang w:eastAsia="he-IL"/>
        </w:rPr>
      </w:pPr>
    </w:p>
    <w:p w:rsidR="007A325F" w:rsidRDefault="007A325F" w:rsidP="00F923F9">
      <w:pPr>
        <w:rPr>
          <w:rtl/>
        </w:rPr>
      </w:pPr>
      <w:r>
        <w:rPr>
          <w:rFonts w:hint="cs"/>
          <w:rtl/>
          <w:lang w:eastAsia="he-IL"/>
        </w:rPr>
        <w:t>ב-6 בינואר 2015, ט"ו בטבת</w:t>
      </w:r>
      <w:bookmarkStart w:id="3877" w:name="_ETM_Q10_557000"/>
      <w:bookmarkStart w:id="3878" w:name="_ETM_Q10_553810"/>
      <w:bookmarkEnd w:id="3877"/>
      <w:bookmarkEnd w:id="3878"/>
      <w:r>
        <w:rPr>
          <w:rFonts w:hint="cs"/>
          <w:rtl/>
          <w:lang w:eastAsia="he-IL"/>
        </w:rPr>
        <w:t xml:space="preserve"> תשע"ה, נציבות </w:t>
      </w:r>
      <w:bookmarkStart w:id="3879" w:name="_ETM_Q10_565000"/>
      <w:bookmarkStart w:id="3880" w:name="_ETM_Q10_554560"/>
      <w:bookmarkStart w:id="3881" w:name="_ETM_Q10_554740"/>
      <w:bookmarkStart w:id="3882" w:name="_ETM_Q10_555130"/>
      <w:bookmarkStart w:id="3883" w:name="_ETM_Q10_555339"/>
      <w:bookmarkStart w:id="3884" w:name="_ETM_Q10_555759"/>
      <w:bookmarkStart w:id="3885" w:name="_ETM_Q10_556209"/>
      <w:bookmarkStart w:id="3886" w:name="_ETM_Q10_556389"/>
      <w:bookmarkStart w:id="3887" w:name="_ETM_Q10_556689"/>
      <w:bookmarkStart w:id="3888" w:name="_ETM_Q10_558120"/>
      <w:bookmarkStart w:id="3889" w:name="_ETM_Q10_558690"/>
      <w:bookmarkStart w:id="3890" w:name="_ETM_Q10_561400"/>
      <w:bookmarkStart w:id="3891" w:name="_ETM_Q10_561925"/>
      <w:bookmarkStart w:id="3892" w:name="_ETM_Q10_562450"/>
      <w:bookmarkStart w:id="3893" w:name="_ETM_Q10_562960"/>
      <w:bookmarkStart w:id="3894" w:name="_ETM_Q10_564380"/>
      <w:bookmarkStart w:id="3895" w:name="_ETM_Q10_567400"/>
      <w:bookmarkStart w:id="3896" w:name="_ETM_Q10_568000"/>
      <w:bookmarkStart w:id="3897" w:name="_ETM_Q10_568480"/>
      <w:bookmarkStart w:id="3898" w:name="_ETM_Q10_569050"/>
      <w:bookmarkStart w:id="3899" w:name="_ETM_Q10_570070"/>
      <w:bookmarkStart w:id="3900" w:name="_ETM_Q10_570640"/>
      <w:bookmarkEnd w:id="3879"/>
      <w:bookmarkEnd w:id="3880"/>
      <w:bookmarkEnd w:id="3881"/>
      <w:bookmarkEnd w:id="3882"/>
      <w:bookmarkEnd w:id="3883"/>
      <w:bookmarkEnd w:id="3884"/>
      <w:bookmarkEnd w:id="3885"/>
      <w:bookmarkEnd w:id="3886"/>
      <w:bookmarkEnd w:id="3887"/>
      <w:bookmarkEnd w:id="3888"/>
      <w:bookmarkEnd w:id="3889"/>
      <w:bookmarkEnd w:id="3890"/>
      <w:bookmarkEnd w:id="3891"/>
      <w:bookmarkEnd w:id="3892"/>
      <w:bookmarkEnd w:id="3893"/>
      <w:bookmarkEnd w:id="3894"/>
      <w:bookmarkEnd w:id="3895"/>
      <w:bookmarkEnd w:id="3896"/>
      <w:bookmarkEnd w:id="3897"/>
      <w:bookmarkEnd w:id="3898"/>
      <w:bookmarkEnd w:id="3899"/>
      <w:bookmarkEnd w:id="3900"/>
      <w:r>
        <w:rPr>
          <w:rtl/>
        </w:rPr>
        <w:t xml:space="preserve">שירות </w:t>
      </w:r>
      <w:bookmarkStart w:id="3901" w:name="_ETM_Q10_570970"/>
      <w:bookmarkEnd w:id="3901"/>
      <w:r>
        <w:rPr>
          <w:rtl/>
        </w:rPr>
        <w:t>המדינה</w:t>
      </w:r>
      <w:r>
        <w:rPr>
          <w:rFonts w:hint="cs"/>
          <w:rtl/>
        </w:rPr>
        <w:t>,</w:t>
      </w:r>
      <w:r>
        <w:rPr>
          <w:rtl/>
        </w:rPr>
        <w:t xml:space="preserve"> </w:t>
      </w:r>
      <w:bookmarkStart w:id="3902" w:name="_ETM_Q10_572420"/>
      <w:bookmarkEnd w:id="3902"/>
      <w:r>
        <w:rPr>
          <w:rtl/>
        </w:rPr>
        <w:t xml:space="preserve">האגף </w:t>
      </w:r>
      <w:bookmarkStart w:id="3903" w:name="_ETM_Q10_573050"/>
      <w:bookmarkEnd w:id="3903"/>
      <w:r>
        <w:rPr>
          <w:rtl/>
        </w:rPr>
        <w:t xml:space="preserve">לשוויון </w:t>
      </w:r>
      <w:bookmarkStart w:id="3904" w:name="_ETM_Q10_573710"/>
      <w:bookmarkEnd w:id="3904"/>
      <w:r>
        <w:rPr>
          <w:rtl/>
        </w:rPr>
        <w:t xml:space="preserve">מגדרי </w:t>
      </w:r>
      <w:bookmarkStart w:id="3905" w:name="_ETM_Q10_574220"/>
      <w:bookmarkEnd w:id="3905"/>
      <w:r>
        <w:rPr>
          <w:rFonts w:hint="cs"/>
          <w:rtl/>
        </w:rPr>
        <w:t>ו</w:t>
      </w:r>
      <w:bookmarkStart w:id="3906" w:name="_ETM_Q10_574310"/>
      <w:bookmarkEnd w:id="3906"/>
      <w:r>
        <w:rPr>
          <w:rtl/>
        </w:rPr>
        <w:t xml:space="preserve">לקידום </w:t>
      </w:r>
      <w:bookmarkStart w:id="3907" w:name="_ETM_Q10_574820"/>
      <w:bookmarkEnd w:id="3907"/>
      <w:r>
        <w:rPr>
          <w:rtl/>
        </w:rPr>
        <w:t>נשים</w:t>
      </w:r>
      <w:r>
        <w:rPr>
          <w:rFonts w:hint="cs"/>
          <w:rtl/>
        </w:rPr>
        <w:t>,</w:t>
      </w:r>
      <w:r>
        <w:rPr>
          <w:rtl/>
        </w:rPr>
        <w:t xml:space="preserve"> </w:t>
      </w:r>
      <w:bookmarkStart w:id="3908" w:name="_ETM_Q10_576159"/>
      <w:bookmarkEnd w:id="3908"/>
      <w:r>
        <w:rPr>
          <w:rtl/>
        </w:rPr>
        <w:t xml:space="preserve">הוציאו </w:t>
      </w:r>
      <w:bookmarkStart w:id="3909" w:name="_ETM_Q10_576999"/>
      <w:bookmarkEnd w:id="3909"/>
      <w:r>
        <w:rPr>
          <w:rtl/>
        </w:rPr>
        <w:t>חוזר</w:t>
      </w:r>
      <w:r>
        <w:rPr>
          <w:rFonts w:hint="cs"/>
          <w:rtl/>
        </w:rPr>
        <w:t>.</w:t>
      </w:r>
      <w:r>
        <w:rPr>
          <w:rtl/>
        </w:rPr>
        <w:t xml:space="preserve"> </w:t>
      </w:r>
      <w:bookmarkStart w:id="3910" w:name="_ETM_Q10_578689"/>
      <w:bookmarkEnd w:id="3910"/>
      <w:r>
        <w:rPr>
          <w:rtl/>
        </w:rPr>
        <w:t xml:space="preserve">החוזר </w:t>
      </w:r>
      <w:bookmarkStart w:id="3911" w:name="_ETM_Q10_579889"/>
      <w:bookmarkEnd w:id="3911"/>
      <w:r>
        <w:rPr>
          <w:rtl/>
        </w:rPr>
        <w:t xml:space="preserve">מדבר </w:t>
      </w:r>
      <w:bookmarkStart w:id="3912" w:name="_ETM_Q10_580369"/>
      <w:bookmarkEnd w:id="3912"/>
      <w:r>
        <w:rPr>
          <w:rtl/>
        </w:rPr>
        <w:t xml:space="preserve">על </w:t>
      </w:r>
      <w:bookmarkStart w:id="3913" w:name="_ETM_Q10_580459"/>
      <w:bookmarkEnd w:id="3913"/>
      <w:r>
        <w:rPr>
          <w:rtl/>
        </w:rPr>
        <w:t>משר</w:t>
      </w:r>
      <w:r>
        <w:rPr>
          <w:rFonts w:hint="cs"/>
          <w:rtl/>
        </w:rPr>
        <w:t xml:space="preserve">ת הורה, </w:t>
      </w:r>
      <w:bookmarkStart w:id="3914" w:name="_ETM_Q10_580880"/>
      <w:bookmarkStart w:id="3915" w:name="_ETM_Q10_581179"/>
      <w:bookmarkEnd w:id="3914"/>
      <w:bookmarkEnd w:id="3915"/>
      <w:r>
        <w:rPr>
          <w:rtl/>
        </w:rPr>
        <w:t xml:space="preserve">הכרה </w:t>
      </w:r>
      <w:bookmarkStart w:id="3916" w:name="_ETM_Q10_582049"/>
      <w:bookmarkEnd w:id="3916"/>
      <w:r>
        <w:rPr>
          <w:rtl/>
        </w:rPr>
        <w:t xml:space="preserve">בבן </w:t>
      </w:r>
      <w:bookmarkStart w:id="3917" w:name="_ETM_Q10_582499"/>
      <w:bookmarkEnd w:id="3917"/>
      <w:r>
        <w:rPr>
          <w:rtl/>
        </w:rPr>
        <w:t>זוג</w:t>
      </w:r>
      <w:r>
        <w:rPr>
          <w:rFonts w:hint="cs"/>
          <w:rtl/>
        </w:rPr>
        <w:t xml:space="preserve">. עו"ד </w:t>
      </w:r>
      <w:proofErr w:type="spellStart"/>
      <w:r>
        <w:rPr>
          <w:rFonts w:hint="cs"/>
          <w:rtl/>
        </w:rPr>
        <w:t>טלילה</w:t>
      </w:r>
      <w:proofErr w:type="spellEnd"/>
      <w:r>
        <w:rPr>
          <w:rFonts w:hint="cs"/>
          <w:rtl/>
        </w:rPr>
        <w:t xml:space="preserve"> שחל-</w:t>
      </w:r>
      <w:bookmarkStart w:id="3918" w:name="_ETM_Q10_588000"/>
      <w:bookmarkEnd w:id="3918"/>
      <w:r>
        <w:rPr>
          <w:rFonts w:hint="cs"/>
          <w:rtl/>
        </w:rPr>
        <w:t>רוזנפלד מהאגף לשוויון מגדרי ולקידום נשי</w:t>
      </w:r>
      <w:bookmarkStart w:id="3919" w:name="_ETM_Q10_591000"/>
      <w:bookmarkEnd w:id="3919"/>
      <w:r>
        <w:rPr>
          <w:rFonts w:hint="cs"/>
          <w:rtl/>
        </w:rPr>
        <w:t xml:space="preserve"> כותבת: </w:t>
      </w:r>
      <w:bookmarkStart w:id="3920" w:name="_ETM_Q10_584679"/>
      <w:bookmarkStart w:id="3921" w:name="_ETM_Q10_584889"/>
      <w:bookmarkStart w:id="3922" w:name="_ETM_Q10_585969"/>
      <w:bookmarkStart w:id="3923" w:name="_ETM_Q10_586479"/>
      <w:bookmarkStart w:id="3924" w:name="_ETM_Q10_587049"/>
      <w:bookmarkStart w:id="3925" w:name="_ETM_Q10_587439"/>
      <w:bookmarkStart w:id="3926" w:name="_ETM_Q10_587799"/>
      <w:bookmarkStart w:id="3927" w:name="_ETM_Q10_588399"/>
      <w:bookmarkStart w:id="3928" w:name="_ETM_Q10_589060"/>
      <w:bookmarkStart w:id="3929" w:name="_ETM_Q10_589479"/>
      <w:bookmarkStart w:id="3930" w:name="_ETM_Q10_589779"/>
      <w:bookmarkStart w:id="3931" w:name="_ETM_Q10_590259"/>
      <w:bookmarkStart w:id="3932" w:name="_ETM_Q10_590679"/>
      <w:bookmarkStart w:id="3933" w:name="_ETM_Q10_591189"/>
      <w:bookmarkStart w:id="3934" w:name="_ETM_Q10_592240"/>
      <w:bookmarkStart w:id="3935" w:name="_ETM_Q10_592360"/>
      <w:bookmarkStart w:id="3936" w:name="_ETM_Q10_593560"/>
      <w:bookmarkEnd w:id="3920"/>
      <w:bookmarkEnd w:id="3921"/>
      <w:bookmarkEnd w:id="3922"/>
      <w:bookmarkEnd w:id="3923"/>
      <w:bookmarkEnd w:id="3924"/>
      <w:bookmarkEnd w:id="3925"/>
      <w:bookmarkEnd w:id="3926"/>
      <w:bookmarkEnd w:id="3927"/>
      <w:bookmarkEnd w:id="3928"/>
      <w:bookmarkEnd w:id="3929"/>
      <w:bookmarkEnd w:id="3930"/>
      <w:bookmarkEnd w:id="3931"/>
      <w:bookmarkEnd w:id="3932"/>
      <w:bookmarkEnd w:id="3933"/>
      <w:bookmarkEnd w:id="3934"/>
      <w:bookmarkEnd w:id="3935"/>
      <w:bookmarkEnd w:id="3936"/>
      <w:r>
        <w:rPr>
          <w:rtl/>
        </w:rPr>
        <w:t xml:space="preserve">בהמשך </w:t>
      </w:r>
      <w:bookmarkStart w:id="3937" w:name="_ETM_Q10_594039"/>
      <w:bookmarkEnd w:id="3937"/>
      <w:r>
        <w:rPr>
          <w:rtl/>
        </w:rPr>
        <w:t>לחוז</w:t>
      </w:r>
      <w:r w:rsidR="00F923F9">
        <w:rPr>
          <w:rFonts w:hint="cs"/>
          <w:rtl/>
        </w:rPr>
        <w:t>ר</w:t>
      </w:r>
      <w:r>
        <w:rPr>
          <w:rFonts w:hint="cs"/>
          <w:rtl/>
        </w:rPr>
        <w:t>נו</w:t>
      </w:r>
      <w:r>
        <w:rPr>
          <w:rtl/>
        </w:rPr>
        <w:t xml:space="preserve"> </w:t>
      </w:r>
      <w:bookmarkStart w:id="3938" w:name="_ETM_Q10_594639"/>
      <w:bookmarkEnd w:id="3938"/>
      <w:r>
        <w:rPr>
          <w:rtl/>
        </w:rPr>
        <w:t>שבסימוכין</w:t>
      </w:r>
      <w:r>
        <w:rPr>
          <w:rFonts w:hint="cs"/>
          <w:rtl/>
        </w:rPr>
        <w:t>,</w:t>
      </w:r>
      <w:r>
        <w:rPr>
          <w:rtl/>
        </w:rPr>
        <w:t xml:space="preserve"> </w:t>
      </w:r>
      <w:bookmarkStart w:id="3939" w:name="_ETM_Q10_595509"/>
      <w:bookmarkEnd w:id="3939"/>
      <w:r>
        <w:rPr>
          <w:rtl/>
        </w:rPr>
        <w:t xml:space="preserve">לאחר </w:t>
      </w:r>
      <w:bookmarkStart w:id="3940" w:name="_ETM_Q10_595779"/>
      <w:bookmarkEnd w:id="3940"/>
      <w:r>
        <w:rPr>
          <w:rtl/>
        </w:rPr>
        <w:t xml:space="preserve">בחינת </w:t>
      </w:r>
      <w:bookmarkStart w:id="3941" w:name="_ETM_Q10_596289"/>
      <w:bookmarkEnd w:id="3941"/>
      <w:r>
        <w:rPr>
          <w:rtl/>
        </w:rPr>
        <w:t xml:space="preserve">המצב </w:t>
      </w:r>
      <w:bookmarkStart w:id="3942" w:name="_ETM_Q10_596679"/>
      <w:bookmarkEnd w:id="3942"/>
      <w:r>
        <w:rPr>
          <w:rtl/>
        </w:rPr>
        <w:t>בשטח</w:t>
      </w:r>
      <w:r>
        <w:rPr>
          <w:rFonts w:hint="cs"/>
          <w:rtl/>
        </w:rPr>
        <w:t>,</w:t>
      </w:r>
      <w:r>
        <w:rPr>
          <w:rtl/>
        </w:rPr>
        <w:t xml:space="preserve"> </w:t>
      </w:r>
      <w:bookmarkStart w:id="3943" w:name="_ETM_Q10_597710"/>
      <w:bookmarkEnd w:id="3943"/>
      <w:r>
        <w:rPr>
          <w:rtl/>
        </w:rPr>
        <w:t xml:space="preserve">ובעקבות </w:t>
      </w:r>
      <w:bookmarkStart w:id="3944" w:name="_ETM_Q10_598220"/>
      <w:bookmarkEnd w:id="3944"/>
      <w:r>
        <w:rPr>
          <w:rtl/>
        </w:rPr>
        <w:t xml:space="preserve">פניות </w:t>
      </w:r>
      <w:bookmarkStart w:id="3945" w:name="_ETM_Q10_598550"/>
      <w:bookmarkEnd w:id="3945"/>
      <w:r>
        <w:rPr>
          <w:rtl/>
        </w:rPr>
        <w:t>משרדים</w:t>
      </w:r>
      <w:r>
        <w:rPr>
          <w:rFonts w:hint="cs"/>
          <w:rtl/>
        </w:rPr>
        <w:t>,</w:t>
      </w:r>
      <w:r>
        <w:rPr>
          <w:rtl/>
        </w:rPr>
        <w:t xml:space="preserve"> </w:t>
      </w:r>
      <w:bookmarkStart w:id="3946" w:name="_ETM_Q10_599090"/>
      <w:bookmarkEnd w:id="3946"/>
      <w:r>
        <w:rPr>
          <w:rtl/>
        </w:rPr>
        <w:t xml:space="preserve">הוחלט </w:t>
      </w:r>
      <w:bookmarkStart w:id="3947" w:name="_ETM_Q10_599540"/>
      <w:bookmarkEnd w:id="3947"/>
      <w:r>
        <w:rPr>
          <w:rtl/>
        </w:rPr>
        <w:t xml:space="preserve">כי </w:t>
      </w:r>
      <w:bookmarkStart w:id="3948" w:name="_ETM_Q10_599660"/>
      <w:bookmarkEnd w:id="3948"/>
      <w:r>
        <w:rPr>
          <w:rtl/>
        </w:rPr>
        <w:t xml:space="preserve">לצורך </w:t>
      </w:r>
      <w:bookmarkStart w:id="3949" w:name="_ETM_Q10_600050"/>
      <w:bookmarkEnd w:id="3949"/>
      <w:r>
        <w:rPr>
          <w:rtl/>
        </w:rPr>
        <w:t xml:space="preserve">מתן </w:t>
      </w:r>
      <w:bookmarkStart w:id="3950" w:name="_ETM_Q10_600410"/>
      <w:bookmarkEnd w:id="3950"/>
      <w:r>
        <w:rPr>
          <w:rtl/>
        </w:rPr>
        <w:t xml:space="preserve">יום </w:t>
      </w:r>
      <w:bookmarkStart w:id="3951" w:name="_ETM_Q10_600590"/>
      <w:bookmarkEnd w:id="3951"/>
      <w:r>
        <w:rPr>
          <w:rtl/>
        </w:rPr>
        <w:t xml:space="preserve">עבודה </w:t>
      </w:r>
      <w:bookmarkStart w:id="3952" w:name="_ETM_Q10_600920"/>
      <w:bookmarkEnd w:id="3952"/>
      <w:r>
        <w:rPr>
          <w:rtl/>
        </w:rPr>
        <w:t xml:space="preserve">מקוצר </w:t>
      </w:r>
      <w:bookmarkStart w:id="3953" w:name="_ETM_Q10_601400"/>
      <w:bookmarkEnd w:id="3953"/>
      <w:r>
        <w:rPr>
          <w:rtl/>
        </w:rPr>
        <w:t xml:space="preserve">להורה </w:t>
      </w:r>
      <w:bookmarkStart w:id="3954" w:name="_ETM_Q10_601760"/>
      <w:bookmarkEnd w:id="3954"/>
      <w:r>
        <w:rPr>
          <w:rtl/>
        </w:rPr>
        <w:t xml:space="preserve">לפי </w:t>
      </w:r>
      <w:bookmarkStart w:id="3955" w:name="_ETM_Q10_602029"/>
      <w:bookmarkEnd w:id="3955"/>
      <w:r>
        <w:rPr>
          <w:rtl/>
        </w:rPr>
        <w:t xml:space="preserve">סעיף </w:t>
      </w:r>
      <w:bookmarkStart w:id="3956" w:name="_ETM_Q10_602330"/>
      <w:bookmarkEnd w:id="3956"/>
      <w:r>
        <w:rPr>
          <w:rtl/>
        </w:rPr>
        <w:t>31</w:t>
      </w:r>
      <w:r>
        <w:rPr>
          <w:rFonts w:hint="cs"/>
          <w:rtl/>
        </w:rPr>
        <w:t>/</w:t>
      </w:r>
      <w:bookmarkStart w:id="3957" w:name="_ETM_Q10_603080"/>
      <w:bookmarkEnd w:id="3957"/>
      <w:r>
        <w:rPr>
          <w:rtl/>
        </w:rPr>
        <w:t xml:space="preserve">15 </w:t>
      </w:r>
      <w:bookmarkStart w:id="3958" w:name="_ETM_Q10_603710"/>
      <w:bookmarkEnd w:id="3958"/>
      <w:r>
        <w:rPr>
          <w:rtl/>
        </w:rPr>
        <w:t>לתקשי"ר</w:t>
      </w:r>
      <w:r>
        <w:rPr>
          <w:rFonts w:hint="cs"/>
          <w:rtl/>
        </w:rPr>
        <w:t>,</w:t>
      </w:r>
      <w:r>
        <w:rPr>
          <w:rtl/>
        </w:rPr>
        <w:t xml:space="preserve"> </w:t>
      </w:r>
      <w:bookmarkStart w:id="3959" w:name="_ETM_Q10_605039"/>
      <w:bookmarkEnd w:id="3959"/>
      <w:r>
        <w:rPr>
          <w:rtl/>
        </w:rPr>
        <w:t>בן</w:t>
      </w:r>
      <w:r w:rsidR="00F923F9">
        <w:rPr>
          <w:rFonts w:hint="cs"/>
          <w:rtl/>
        </w:rPr>
        <w:t xml:space="preserve"> או</w:t>
      </w:r>
      <w:r>
        <w:rPr>
          <w:rtl/>
        </w:rPr>
        <w:t xml:space="preserve"> </w:t>
      </w:r>
      <w:bookmarkStart w:id="3960" w:name="_ETM_Q10_605429"/>
      <w:bookmarkEnd w:id="3960"/>
      <w:r>
        <w:rPr>
          <w:rtl/>
        </w:rPr>
        <w:t xml:space="preserve">בת </w:t>
      </w:r>
      <w:bookmarkStart w:id="3961" w:name="_ETM_Q10_605639"/>
      <w:bookmarkEnd w:id="3961"/>
      <w:r>
        <w:rPr>
          <w:rtl/>
        </w:rPr>
        <w:t>זוג</w:t>
      </w:r>
      <w:r>
        <w:rPr>
          <w:rFonts w:hint="cs"/>
          <w:rtl/>
        </w:rPr>
        <w:t>,</w:t>
      </w:r>
      <w:r>
        <w:rPr>
          <w:rtl/>
        </w:rPr>
        <w:t xml:space="preserve"> </w:t>
      </w:r>
      <w:bookmarkStart w:id="3962" w:name="_ETM_Q10_606029"/>
      <w:bookmarkEnd w:id="3962"/>
      <w:r>
        <w:rPr>
          <w:rtl/>
        </w:rPr>
        <w:t xml:space="preserve">תיחשב </w:t>
      </w:r>
      <w:bookmarkStart w:id="3963" w:name="_ETM_Q10_606659"/>
      <w:bookmarkEnd w:id="3963"/>
      <w:r>
        <w:rPr>
          <w:rFonts w:hint="cs"/>
          <w:rtl/>
        </w:rPr>
        <w:t xml:space="preserve">או ייחשב </w:t>
      </w:r>
      <w:bookmarkStart w:id="3964" w:name="_ETM_Q10_606719"/>
      <w:bookmarkStart w:id="3965" w:name="_ETM_Q10_607229"/>
      <w:bookmarkEnd w:id="3964"/>
      <w:bookmarkEnd w:id="3965"/>
      <w:r>
        <w:rPr>
          <w:rtl/>
        </w:rPr>
        <w:t xml:space="preserve">כעובד </w:t>
      </w:r>
      <w:bookmarkStart w:id="3966" w:name="_ETM_Q10_607709"/>
      <w:bookmarkEnd w:id="3966"/>
      <w:r>
        <w:rPr>
          <w:rtl/>
        </w:rPr>
        <w:t xml:space="preserve">או </w:t>
      </w:r>
      <w:bookmarkStart w:id="3967" w:name="_ETM_Q10_607770"/>
      <w:bookmarkEnd w:id="3967"/>
      <w:r>
        <w:rPr>
          <w:rtl/>
        </w:rPr>
        <w:t>כעובדת</w:t>
      </w:r>
      <w:r>
        <w:rPr>
          <w:rFonts w:hint="cs"/>
          <w:rtl/>
        </w:rPr>
        <w:t>,</w:t>
      </w:r>
      <w:r>
        <w:rPr>
          <w:rtl/>
        </w:rPr>
        <w:t xml:space="preserve"> </w:t>
      </w:r>
      <w:bookmarkStart w:id="3968" w:name="_ETM_Q10_608900"/>
      <w:bookmarkEnd w:id="3968"/>
      <w:r>
        <w:rPr>
          <w:rtl/>
        </w:rPr>
        <w:t xml:space="preserve">גם </w:t>
      </w:r>
      <w:bookmarkStart w:id="3969" w:name="_ETM_Q10_609200"/>
      <w:bookmarkEnd w:id="3969"/>
      <w:r>
        <w:rPr>
          <w:rtl/>
        </w:rPr>
        <w:t xml:space="preserve">אם </w:t>
      </w:r>
      <w:bookmarkStart w:id="3970" w:name="_ETM_Q10_609350"/>
      <w:bookmarkEnd w:id="3970"/>
      <w:r>
        <w:rPr>
          <w:rtl/>
        </w:rPr>
        <w:t xml:space="preserve">הוא </w:t>
      </w:r>
      <w:bookmarkStart w:id="3971" w:name="_ETM_Q10_609500"/>
      <w:bookmarkEnd w:id="3971"/>
      <w:r>
        <w:rPr>
          <w:rFonts w:hint="cs"/>
          <w:rtl/>
        </w:rPr>
        <w:t xml:space="preserve">או </w:t>
      </w:r>
      <w:r>
        <w:rPr>
          <w:rtl/>
        </w:rPr>
        <w:t xml:space="preserve">היא </w:t>
      </w:r>
      <w:bookmarkStart w:id="3972" w:name="_ETM_Q10_609890"/>
      <w:bookmarkEnd w:id="3972"/>
      <w:r>
        <w:rPr>
          <w:rtl/>
        </w:rPr>
        <w:t xml:space="preserve">לומד </w:t>
      </w:r>
      <w:bookmarkStart w:id="3973" w:name="_ETM_Q10_610340"/>
      <w:bookmarkEnd w:id="3973"/>
      <w:r>
        <w:rPr>
          <w:rtl/>
        </w:rPr>
        <w:t>ב</w:t>
      </w:r>
      <w:r>
        <w:rPr>
          <w:rFonts w:hint="cs"/>
          <w:rtl/>
        </w:rPr>
        <w:t xml:space="preserve">אחת </w:t>
      </w:r>
      <w:bookmarkStart w:id="3974" w:name="_ETM_Q10_610820"/>
      <w:bookmarkEnd w:id="3974"/>
      <w:r>
        <w:rPr>
          <w:rtl/>
        </w:rPr>
        <w:t xml:space="preserve">המסגרות </w:t>
      </w:r>
      <w:bookmarkStart w:id="3975" w:name="_ETM_Q10_611390"/>
      <w:bookmarkEnd w:id="3975"/>
      <w:r>
        <w:rPr>
          <w:rtl/>
        </w:rPr>
        <w:t xml:space="preserve">הבאות </w:t>
      </w:r>
      <w:bookmarkStart w:id="3976" w:name="_ETM_Q10_612390"/>
      <w:bookmarkEnd w:id="3976"/>
      <w:r w:rsidR="00D86574">
        <w:rPr>
          <w:rFonts w:hint="cs"/>
          <w:rtl/>
        </w:rPr>
        <w:t>–</w:t>
      </w:r>
      <w:r w:rsidR="00F923F9">
        <w:rPr>
          <w:rFonts w:hint="cs"/>
          <w:rtl/>
        </w:rPr>
        <w:t xml:space="preserve"> </w:t>
      </w:r>
      <w:r>
        <w:rPr>
          <w:rtl/>
        </w:rPr>
        <w:t xml:space="preserve">גם </w:t>
      </w:r>
      <w:bookmarkStart w:id="3977" w:name="_ETM_Q10_612630"/>
      <w:bookmarkEnd w:id="3977"/>
      <w:r>
        <w:rPr>
          <w:rtl/>
        </w:rPr>
        <w:t xml:space="preserve">אם </w:t>
      </w:r>
      <w:bookmarkStart w:id="3978" w:name="_ETM_Q10_612750"/>
      <w:bookmarkEnd w:id="3978"/>
      <w:r>
        <w:rPr>
          <w:rtl/>
        </w:rPr>
        <w:t xml:space="preserve">הוא </w:t>
      </w:r>
      <w:bookmarkStart w:id="3979" w:name="_ETM_Q10_612810"/>
      <w:bookmarkEnd w:id="3979"/>
      <w:r>
        <w:rPr>
          <w:rtl/>
        </w:rPr>
        <w:t xml:space="preserve">לא </w:t>
      </w:r>
      <w:bookmarkStart w:id="3980" w:name="_ETM_Q10_613020"/>
      <w:bookmarkEnd w:id="3980"/>
      <w:r>
        <w:rPr>
          <w:rtl/>
        </w:rPr>
        <w:t>עובד</w:t>
      </w:r>
      <w:r>
        <w:rPr>
          <w:rFonts w:hint="cs"/>
          <w:rtl/>
        </w:rPr>
        <w:t>,</w:t>
      </w:r>
      <w:r>
        <w:rPr>
          <w:rtl/>
        </w:rPr>
        <w:t xml:space="preserve"> </w:t>
      </w:r>
      <w:bookmarkStart w:id="3981" w:name="_ETM_Q10_613560"/>
      <w:bookmarkEnd w:id="3981"/>
      <w:r>
        <w:rPr>
          <w:rtl/>
        </w:rPr>
        <w:t xml:space="preserve">בן </w:t>
      </w:r>
      <w:bookmarkStart w:id="3982" w:name="_ETM_Q10_613800"/>
      <w:bookmarkEnd w:id="3982"/>
      <w:r>
        <w:rPr>
          <w:rtl/>
        </w:rPr>
        <w:t>הזוג</w:t>
      </w:r>
      <w:r>
        <w:rPr>
          <w:rFonts w:hint="cs"/>
          <w:rtl/>
        </w:rPr>
        <w:t>,</w:t>
      </w:r>
      <w:r>
        <w:rPr>
          <w:rtl/>
        </w:rPr>
        <w:t xml:space="preserve"> </w:t>
      </w:r>
      <w:bookmarkStart w:id="3983" w:name="_ETM_Q10_615010"/>
      <w:bookmarkEnd w:id="3983"/>
      <w:r>
        <w:rPr>
          <w:rtl/>
        </w:rPr>
        <w:t xml:space="preserve">אלא </w:t>
      </w:r>
      <w:bookmarkStart w:id="3984" w:name="_ETM_Q10_615250"/>
      <w:bookmarkEnd w:id="3984"/>
      <w:r>
        <w:rPr>
          <w:rtl/>
        </w:rPr>
        <w:t xml:space="preserve">הוא </w:t>
      </w:r>
      <w:bookmarkStart w:id="3985" w:name="_ETM_Q10_615340"/>
      <w:bookmarkEnd w:id="3985"/>
      <w:r>
        <w:rPr>
          <w:rtl/>
        </w:rPr>
        <w:t>לומד</w:t>
      </w:r>
      <w:r w:rsidR="00123E67">
        <w:rPr>
          <w:rFonts w:hint="cs"/>
          <w:rtl/>
        </w:rPr>
        <w:t>.</w:t>
      </w:r>
      <w:r>
        <w:rPr>
          <w:rtl/>
        </w:rPr>
        <w:t xml:space="preserve"> </w:t>
      </w:r>
      <w:bookmarkStart w:id="3986" w:name="_ETM_Q10_616319"/>
      <w:bookmarkEnd w:id="3986"/>
      <w:r>
        <w:rPr>
          <w:rtl/>
        </w:rPr>
        <w:t xml:space="preserve">הוא </w:t>
      </w:r>
      <w:bookmarkStart w:id="3987" w:name="_ETM_Q10_616530"/>
      <w:bookmarkEnd w:id="3987"/>
      <w:r>
        <w:rPr>
          <w:rtl/>
        </w:rPr>
        <w:t xml:space="preserve">לומד </w:t>
      </w:r>
      <w:bookmarkStart w:id="3988" w:name="_ETM_Q10_616800"/>
      <w:bookmarkEnd w:id="3988"/>
      <w:r>
        <w:rPr>
          <w:rtl/>
        </w:rPr>
        <w:t xml:space="preserve">בקורס </w:t>
      </w:r>
      <w:bookmarkStart w:id="3989" w:name="_ETM_Q10_617190"/>
      <w:bookmarkEnd w:id="3989"/>
      <w:r>
        <w:rPr>
          <w:rtl/>
        </w:rPr>
        <w:t xml:space="preserve">להכשרה </w:t>
      </w:r>
      <w:bookmarkStart w:id="3990" w:name="_ETM_Q10_617610"/>
      <w:bookmarkEnd w:id="3990"/>
      <w:r>
        <w:rPr>
          <w:rtl/>
        </w:rPr>
        <w:t xml:space="preserve">מקצועית </w:t>
      </w:r>
      <w:bookmarkStart w:id="3991" w:name="_ETM_Q10_618090"/>
      <w:bookmarkEnd w:id="3991"/>
      <w:r>
        <w:rPr>
          <w:rtl/>
        </w:rPr>
        <w:t xml:space="preserve">בפיקוח </w:t>
      </w:r>
      <w:bookmarkStart w:id="3992" w:name="_ETM_Q10_618630"/>
      <w:bookmarkStart w:id="3993" w:name="_ETM_Q10_618720"/>
      <w:bookmarkEnd w:id="3992"/>
      <w:bookmarkEnd w:id="3993"/>
      <w:r>
        <w:rPr>
          <w:rFonts w:hint="cs"/>
          <w:rtl/>
        </w:rPr>
        <w:t>ו</w:t>
      </w:r>
      <w:r>
        <w:rPr>
          <w:rtl/>
        </w:rPr>
        <w:t xml:space="preserve">במימון </w:t>
      </w:r>
      <w:bookmarkStart w:id="3994" w:name="_ETM_Q10_619200"/>
      <w:bookmarkEnd w:id="3994"/>
      <w:r>
        <w:rPr>
          <w:rtl/>
        </w:rPr>
        <w:t>ממשלתי</w:t>
      </w:r>
      <w:r>
        <w:rPr>
          <w:rFonts w:hint="cs"/>
          <w:rtl/>
        </w:rPr>
        <w:t>,</w:t>
      </w:r>
      <w:r>
        <w:rPr>
          <w:rtl/>
        </w:rPr>
        <w:t xml:space="preserve"> </w:t>
      </w:r>
      <w:bookmarkStart w:id="3995" w:name="_ETM_Q10_620819"/>
      <w:bookmarkEnd w:id="3995"/>
      <w:r>
        <w:rPr>
          <w:rtl/>
        </w:rPr>
        <w:t xml:space="preserve">באולפן </w:t>
      </w:r>
      <w:bookmarkStart w:id="3996" w:name="_ETM_Q10_621540"/>
      <w:bookmarkEnd w:id="3996"/>
      <w:r>
        <w:rPr>
          <w:rtl/>
        </w:rPr>
        <w:t xml:space="preserve">לעולים </w:t>
      </w:r>
      <w:bookmarkStart w:id="3997" w:name="_ETM_Q10_621959"/>
      <w:bookmarkEnd w:id="3997"/>
      <w:r>
        <w:rPr>
          <w:rtl/>
        </w:rPr>
        <w:t>חדשים</w:t>
      </w:r>
      <w:r>
        <w:rPr>
          <w:rFonts w:hint="cs"/>
          <w:rtl/>
        </w:rPr>
        <w:t>, הוא לא עובד, עודד.</w:t>
      </w:r>
    </w:p>
    <w:p w:rsidR="007A325F" w:rsidRDefault="007A325F" w:rsidP="007E1BD8">
      <w:pPr>
        <w:rPr>
          <w:rtl/>
        </w:rPr>
      </w:pPr>
    </w:p>
    <w:p w:rsidR="007A325F" w:rsidRDefault="007A325F" w:rsidP="007E1BD8">
      <w:pPr>
        <w:pStyle w:val="af5"/>
        <w:rPr>
          <w:rtl/>
        </w:rPr>
      </w:pPr>
      <w:bookmarkStart w:id="3998" w:name="ET_interruption_5520_23"/>
      <w:r w:rsidRPr="00FD79CD">
        <w:rPr>
          <w:rStyle w:val="TagStyle"/>
          <w:rtl/>
        </w:rPr>
        <w:t xml:space="preserve"> &lt;&lt; קריאה &gt;&gt;</w:t>
      </w:r>
      <w:r w:rsidRPr="007D5280">
        <w:rPr>
          <w:rStyle w:val="TagStyle"/>
          <w:rtl/>
        </w:rPr>
        <w:t xml:space="preserve"> </w:t>
      </w:r>
      <w:r>
        <w:rPr>
          <w:rtl/>
        </w:rPr>
        <w:t>עודד פורר (ישראל ביתנו):</w:t>
      </w:r>
      <w:r w:rsidRPr="007D5280">
        <w:rPr>
          <w:rStyle w:val="TagStyle"/>
          <w:rtl/>
        </w:rPr>
        <w:t xml:space="preserve"> </w:t>
      </w:r>
      <w:r w:rsidRPr="00FD79CD">
        <w:rPr>
          <w:rStyle w:val="TagStyle"/>
          <w:rtl/>
        </w:rPr>
        <w:t>&lt;&lt; קריאה &gt;&gt;</w:t>
      </w:r>
      <w:bookmarkEnd w:id="3998"/>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אסביר לך מה ההבדל בין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הכשרה מקצועית </w:t>
      </w:r>
      <w:bookmarkStart w:id="3999" w:name="_ETM_Q10_635000"/>
      <w:bookmarkEnd w:id="3999"/>
      <w:r>
        <w:rPr>
          <w:rFonts w:hint="cs"/>
          <w:rtl/>
          <w:lang w:eastAsia="he-IL"/>
        </w:rPr>
        <w:t>מתוך ראייה של מה הוא מייצר.</w:t>
      </w:r>
    </w:p>
    <w:p w:rsidR="007A325F" w:rsidRDefault="007A325F" w:rsidP="007E1BD8">
      <w:pPr>
        <w:rPr>
          <w:rtl/>
          <w:lang w:eastAsia="he-IL"/>
        </w:rPr>
      </w:pPr>
      <w:bookmarkStart w:id="4000" w:name="_ETM_Q10_644000"/>
      <w:bookmarkEnd w:id="4000"/>
    </w:p>
    <w:p w:rsidR="007A325F" w:rsidRDefault="007A325F" w:rsidP="007E1BD8">
      <w:pPr>
        <w:pStyle w:val="-"/>
        <w:rPr>
          <w:rtl/>
        </w:rPr>
      </w:pPr>
      <w:bookmarkStart w:id="4001" w:name="ET_speakercontinue_5561_24"/>
      <w:r w:rsidRPr="00FD79CD">
        <w:rPr>
          <w:rStyle w:val="TagStyle"/>
          <w:rtl/>
        </w:rPr>
        <w:t xml:space="preserve"> &lt;&lt; דובר_המשך &gt;&gt;</w:t>
      </w:r>
      <w:r w:rsidRPr="00490523">
        <w:rPr>
          <w:rStyle w:val="TagStyle"/>
          <w:rtl/>
        </w:rPr>
        <w:t xml:space="preserve"> </w:t>
      </w:r>
      <w:r>
        <w:rPr>
          <w:rtl/>
        </w:rPr>
        <w:t>משה גפני (יהדות התורה):</w:t>
      </w:r>
      <w:r w:rsidRPr="00490523">
        <w:rPr>
          <w:rStyle w:val="TagStyle"/>
          <w:rtl/>
        </w:rPr>
        <w:t xml:space="preserve"> </w:t>
      </w:r>
      <w:r w:rsidRPr="00FD79CD">
        <w:rPr>
          <w:rStyle w:val="TagStyle"/>
          <w:rtl/>
        </w:rPr>
        <w:t>&lt;&lt; דובר_המשך &gt;&gt;</w:t>
      </w:r>
      <w:bookmarkEnd w:id="4001"/>
      <w:r>
        <w:rPr>
          <w:rtl/>
        </w:rPr>
        <w:t xml:space="preserve"> </w:t>
      </w:r>
    </w:p>
    <w:p w:rsidR="007A325F" w:rsidRDefault="007A325F" w:rsidP="001C05C8">
      <w:pPr>
        <w:rPr>
          <w:rtl/>
          <w:lang w:eastAsia="he-IL"/>
        </w:rPr>
      </w:pPr>
    </w:p>
    <w:p w:rsidR="007A325F" w:rsidRPr="00490523" w:rsidRDefault="007A325F" w:rsidP="00123E67">
      <w:pPr>
        <w:rPr>
          <w:rtl/>
          <w:lang w:eastAsia="he-IL"/>
        </w:rPr>
      </w:pPr>
      <w:r>
        <w:rPr>
          <w:rFonts w:hint="cs"/>
          <w:rtl/>
          <w:lang w:eastAsia="he-IL"/>
        </w:rPr>
        <w:t>מה</w:t>
      </w:r>
      <w:r w:rsidR="00123E67">
        <w:rPr>
          <w:rFonts w:hint="cs"/>
          <w:rtl/>
          <w:lang w:eastAsia="he-IL"/>
        </w:rPr>
        <w:t>,</w:t>
      </w:r>
      <w:r>
        <w:rPr>
          <w:rFonts w:hint="cs"/>
          <w:rtl/>
          <w:lang w:eastAsia="he-IL"/>
        </w:rPr>
        <w:t xml:space="preserve"> אתה הולך להתנגד </w:t>
      </w:r>
      <w:bookmarkStart w:id="4002" w:name="_ETM_Q10_636000"/>
      <w:bookmarkEnd w:id="4002"/>
      <w:r>
        <w:rPr>
          <w:rFonts w:hint="cs"/>
          <w:rtl/>
          <w:lang w:eastAsia="he-IL"/>
        </w:rPr>
        <w:t xml:space="preserve">לזה? אני לא מבין. </w:t>
      </w:r>
    </w:p>
    <w:p w:rsidR="007A325F" w:rsidRDefault="007A325F" w:rsidP="007E1BD8">
      <w:pPr>
        <w:rPr>
          <w:rtl/>
        </w:rPr>
      </w:pPr>
    </w:p>
    <w:p w:rsidR="007A325F" w:rsidRDefault="007A325F" w:rsidP="007E1BD8">
      <w:pPr>
        <w:pStyle w:val="af5"/>
        <w:rPr>
          <w:rtl/>
        </w:rPr>
      </w:pPr>
      <w:bookmarkStart w:id="4003" w:name="_ETM_Q10_637000"/>
      <w:bookmarkStart w:id="4004" w:name="ET_interruption_5520_18"/>
      <w:bookmarkEnd w:id="4003"/>
      <w:r w:rsidRPr="00FD79CD">
        <w:rPr>
          <w:rStyle w:val="TagStyle"/>
          <w:rtl/>
        </w:rPr>
        <w:t xml:space="preserve"> &lt;&lt; קריאה &gt;&gt;</w:t>
      </w:r>
      <w:r w:rsidRPr="00490523">
        <w:rPr>
          <w:rStyle w:val="TagStyle"/>
          <w:rtl/>
        </w:rPr>
        <w:t xml:space="preserve"> </w:t>
      </w:r>
      <w:r>
        <w:rPr>
          <w:rtl/>
        </w:rPr>
        <w:t>עודד פורר (ישראל ביתנו):</w:t>
      </w:r>
      <w:r w:rsidRPr="00490523">
        <w:rPr>
          <w:rStyle w:val="TagStyle"/>
          <w:rtl/>
        </w:rPr>
        <w:t xml:space="preserve"> </w:t>
      </w:r>
      <w:r w:rsidRPr="00FD79CD">
        <w:rPr>
          <w:rStyle w:val="TagStyle"/>
          <w:rtl/>
        </w:rPr>
        <w:t>&lt;&lt; קריאה &gt;&gt;</w:t>
      </w:r>
      <w:r>
        <w:rPr>
          <w:rtl/>
        </w:rPr>
        <w:t xml:space="preserve"> </w:t>
      </w:r>
      <w:bookmarkEnd w:id="4004"/>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מר גפני, כאשר תסיים אני </w:t>
      </w:r>
      <w:bookmarkStart w:id="4005" w:name="_ETM_Q10_645000"/>
      <w:bookmarkEnd w:id="4005"/>
      <w:r w:rsidR="007A325F">
        <w:rPr>
          <w:rFonts w:hint="cs"/>
          <w:rtl/>
          <w:lang w:eastAsia="he-IL"/>
        </w:rPr>
        <w:t xml:space="preserve">אחליט. אני מוכן לשמוע. אולי </w:t>
      </w:r>
      <w:bookmarkStart w:id="4006" w:name="_ETM_Q10_656000"/>
      <w:bookmarkEnd w:id="4006"/>
      <w:r w:rsidR="007A325F">
        <w:rPr>
          <w:rFonts w:hint="cs"/>
          <w:rtl/>
          <w:lang w:eastAsia="he-IL"/>
        </w:rPr>
        <w:t>תשכנע אותי.</w:t>
      </w:r>
    </w:p>
    <w:p w:rsidR="007A325F" w:rsidRDefault="007A325F" w:rsidP="007E1BD8">
      <w:pPr>
        <w:rPr>
          <w:rtl/>
          <w:lang w:eastAsia="he-IL"/>
        </w:rPr>
      </w:pPr>
    </w:p>
    <w:p w:rsidR="007A325F" w:rsidRDefault="007A325F" w:rsidP="007E1BD8">
      <w:pPr>
        <w:pStyle w:val="-"/>
        <w:rPr>
          <w:rtl/>
        </w:rPr>
      </w:pPr>
      <w:bookmarkStart w:id="4007" w:name="ET_speakercontinue_5561_23"/>
      <w:r w:rsidRPr="00FD79CD">
        <w:rPr>
          <w:rStyle w:val="TagStyle"/>
          <w:rtl/>
        </w:rPr>
        <w:t xml:space="preserve"> &lt;&lt; דובר_המשך &gt;&gt;</w:t>
      </w:r>
      <w:r w:rsidRPr="00490523">
        <w:rPr>
          <w:rStyle w:val="TagStyle"/>
          <w:rtl/>
        </w:rPr>
        <w:t xml:space="preserve"> </w:t>
      </w:r>
      <w:r>
        <w:rPr>
          <w:rtl/>
        </w:rPr>
        <w:t>משה גפני (יהדות התורה):</w:t>
      </w:r>
      <w:r w:rsidRPr="00490523">
        <w:rPr>
          <w:rStyle w:val="TagStyle"/>
          <w:rtl/>
        </w:rPr>
        <w:t xml:space="preserve"> </w:t>
      </w:r>
      <w:r w:rsidRPr="00FD79CD">
        <w:rPr>
          <w:rStyle w:val="TagStyle"/>
          <w:rtl/>
        </w:rPr>
        <w:t>&lt;&lt; דובר_המשך &gt;&gt;</w:t>
      </w:r>
      <w:r>
        <w:rPr>
          <w:rtl/>
        </w:rPr>
        <w:t xml:space="preserve"> </w:t>
      </w:r>
      <w:bookmarkEnd w:id="4007"/>
    </w:p>
    <w:p w:rsidR="007A325F" w:rsidRDefault="007A325F" w:rsidP="001C05C8">
      <w:pPr>
        <w:rPr>
          <w:rtl/>
          <w:lang w:eastAsia="he-IL"/>
        </w:rPr>
      </w:pPr>
    </w:p>
    <w:p w:rsidR="007A325F" w:rsidRDefault="007A325F" w:rsidP="00B57ED4">
      <w:pPr>
        <w:rPr>
          <w:rtl/>
        </w:rPr>
      </w:pPr>
      <w:bookmarkStart w:id="4008" w:name="_ETM_Q10_638000"/>
      <w:bookmarkStart w:id="4009" w:name="_ETM_Q10_623560"/>
      <w:bookmarkEnd w:id="4008"/>
      <w:bookmarkEnd w:id="4009"/>
      <w:r>
        <w:rPr>
          <w:rFonts w:hint="cs"/>
          <w:rtl/>
        </w:rPr>
        <w:t xml:space="preserve">בסדר. אני חוזר: </w:t>
      </w:r>
      <w:bookmarkStart w:id="4010" w:name="_ETM_Q10_649000"/>
      <w:bookmarkEnd w:id="4010"/>
      <w:r>
        <w:rPr>
          <w:rFonts w:hint="cs"/>
          <w:rtl/>
        </w:rPr>
        <w:t xml:space="preserve">גם אם בן הזוג או בת הזוג לא </w:t>
      </w:r>
      <w:bookmarkStart w:id="4011" w:name="_ETM_Q10_649090"/>
      <w:bookmarkStart w:id="4012" w:name="_ETM_Q10_651640"/>
      <w:bookmarkStart w:id="4013" w:name="_ETM_Q10_651819"/>
      <w:bookmarkStart w:id="4014" w:name="_ETM_Q10_652870"/>
      <w:bookmarkStart w:id="4015" w:name="_ETM_Q10_653170"/>
      <w:bookmarkStart w:id="4016" w:name="_ETM_Q10_653319"/>
      <w:bookmarkStart w:id="4017" w:name="_ETM_Q10_653530"/>
      <w:bookmarkStart w:id="4018" w:name="_ETM_Q10_653980"/>
      <w:bookmarkStart w:id="4019" w:name="_ETM_Q10_654010"/>
      <w:bookmarkStart w:id="4020" w:name="_ETM_Q10_654730"/>
      <w:bookmarkStart w:id="4021" w:name="_ETM_Q10_655000"/>
      <w:bookmarkStart w:id="4022" w:name="_ETM_Q10_656530"/>
      <w:bookmarkStart w:id="4023" w:name="_ETM_Q10_657130"/>
      <w:bookmarkEnd w:id="4011"/>
      <w:bookmarkEnd w:id="4012"/>
      <w:bookmarkEnd w:id="4013"/>
      <w:bookmarkEnd w:id="4014"/>
      <w:bookmarkEnd w:id="4015"/>
      <w:bookmarkEnd w:id="4016"/>
      <w:bookmarkEnd w:id="4017"/>
      <w:bookmarkEnd w:id="4018"/>
      <w:bookmarkEnd w:id="4019"/>
      <w:bookmarkEnd w:id="4020"/>
      <w:bookmarkEnd w:id="4021"/>
      <w:bookmarkEnd w:id="4022"/>
      <w:bookmarkEnd w:id="4023"/>
      <w:r>
        <w:rPr>
          <w:rFonts w:hint="cs"/>
          <w:rtl/>
        </w:rPr>
        <w:t>עובדים אלא</w:t>
      </w:r>
      <w:bookmarkStart w:id="4024" w:name="_ETM_Q10_657000"/>
      <w:bookmarkEnd w:id="4024"/>
      <w:r>
        <w:rPr>
          <w:rFonts w:hint="cs"/>
          <w:rtl/>
        </w:rPr>
        <w:t xml:space="preserve"> </w:t>
      </w:r>
      <w:r>
        <w:rPr>
          <w:rtl/>
        </w:rPr>
        <w:t xml:space="preserve">הם </w:t>
      </w:r>
      <w:bookmarkStart w:id="4025" w:name="_ETM_Q10_657310"/>
      <w:bookmarkEnd w:id="4025"/>
      <w:r>
        <w:rPr>
          <w:rtl/>
        </w:rPr>
        <w:t xml:space="preserve">לומדים </w:t>
      </w:r>
      <w:bookmarkStart w:id="4026" w:name="_ETM_Q10_657760"/>
      <w:bookmarkEnd w:id="4026"/>
      <w:r>
        <w:rPr>
          <w:rtl/>
        </w:rPr>
        <w:t xml:space="preserve">בקורס </w:t>
      </w:r>
      <w:bookmarkStart w:id="4027" w:name="_ETM_Q10_658210"/>
      <w:bookmarkEnd w:id="4027"/>
      <w:r>
        <w:rPr>
          <w:rFonts w:hint="cs"/>
          <w:rtl/>
        </w:rPr>
        <w:t>ל</w:t>
      </w:r>
      <w:r>
        <w:rPr>
          <w:rtl/>
        </w:rPr>
        <w:t xml:space="preserve">הכשרה </w:t>
      </w:r>
      <w:bookmarkStart w:id="4028" w:name="_ETM_Q10_658630"/>
      <w:bookmarkEnd w:id="4028"/>
      <w:r>
        <w:rPr>
          <w:rtl/>
        </w:rPr>
        <w:t xml:space="preserve">מקצועית </w:t>
      </w:r>
      <w:bookmarkStart w:id="4029" w:name="_ETM_Q10_659140"/>
      <w:bookmarkEnd w:id="4029"/>
      <w:r>
        <w:rPr>
          <w:rtl/>
        </w:rPr>
        <w:t xml:space="preserve">בפיקוח </w:t>
      </w:r>
      <w:bookmarkStart w:id="4030" w:name="_ETM_Q10_659710"/>
      <w:bookmarkStart w:id="4031" w:name="_ETM_Q10_659770"/>
      <w:bookmarkEnd w:id="4030"/>
      <w:bookmarkEnd w:id="4031"/>
      <w:r>
        <w:rPr>
          <w:rFonts w:hint="cs"/>
          <w:rtl/>
        </w:rPr>
        <w:t>ו</w:t>
      </w:r>
      <w:r>
        <w:rPr>
          <w:rtl/>
        </w:rPr>
        <w:t xml:space="preserve">במימון </w:t>
      </w:r>
      <w:bookmarkStart w:id="4032" w:name="_ETM_Q10_660250"/>
      <w:bookmarkEnd w:id="4032"/>
      <w:r>
        <w:rPr>
          <w:rtl/>
        </w:rPr>
        <w:t>ממשלתי</w:t>
      </w:r>
      <w:r>
        <w:rPr>
          <w:rFonts w:hint="cs"/>
          <w:rtl/>
        </w:rPr>
        <w:t>,</w:t>
      </w:r>
      <w:r>
        <w:rPr>
          <w:rtl/>
        </w:rPr>
        <w:t xml:space="preserve"> </w:t>
      </w:r>
      <w:bookmarkStart w:id="4033" w:name="_ETM_Q10_661450"/>
      <w:bookmarkEnd w:id="4033"/>
      <w:r>
        <w:rPr>
          <w:rtl/>
        </w:rPr>
        <w:t xml:space="preserve">באולפן </w:t>
      </w:r>
      <w:bookmarkStart w:id="4034" w:name="_ETM_Q10_662380"/>
      <w:bookmarkEnd w:id="4034"/>
      <w:r>
        <w:rPr>
          <w:rtl/>
        </w:rPr>
        <w:t xml:space="preserve">לעולים </w:t>
      </w:r>
      <w:bookmarkStart w:id="4035" w:name="_ETM_Q10_662800"/>
      <w:bookmarkEnd w:id="4035"/>
      <w:r>
        <w:rPr>
          <w:rtl/>
        </w:rPr>
        <w:t xml:space="preserve">חדשים </w:t>
      </w:r>
      <w:bookmarkStart w:id="4036" w:name="_ETM_Q10_663430"/>
      <w:bookmarkEnd w:id="4036"/>
      <w:r w:rsidR="00D86574">
        <w:rPr>
          <w:rFonts w:hint="eastAsia"/>
          <w:rtl/>
        </w:rPr>
        <w:t>–</w:t>
      </w:r>
      <w:r>
        <w:rPr>
          <w:rFonts w:hint="cs"/>
          <w:rtl/>
        </w:rPr>
        <w:t xml:space="preserve"> </w:t>
      </w:r>
      <w:r>
        <w:rPr>
          <w:rtl/>
        </w:rPr>
        <w:t xml:space="preserve">לא </w:t>
      </w:r>
      <w:bookmarkStart w:id="4037" w:name="_ETM_Q10_663580"/>
      <w:bookmarkEnd w:id="4037"/>
      <w:r>
        <w:rPr>
          <w:rtl/>
        </w:rPr>
        <w:t>עובד</w:t>
      </w:r>
      <w:r>
        <w:rPr>
          <w:rFonts w:hint="cs"/>
          <w:rtl/>
        </w:rPr>
        <w:t>,</w:t>
      </w:r>
      <w:r>
        <w:rPr>
          <w:rtl/>
        </w:rPr>
        <w:t xml:space="preserve"> </w:t>
      </w:r>
      <w:bookmarkStart w:id="4038" w:name="_ETM_Q10_664540"/>
      <w:bookmarkEnd w:id="4038"/>
      <w:r>
        <w:rPr>
          <w:rtl/>
        </w:rPr>
        <w:t xml:space="preserve">אבל </w:t>
      </w:r>
      <w:bookmarkStart w:id="4039" w:name="_ETM_Q10_664840"/>
      <w:bookmarkEnd w:id="4039"/>
      <w:r>
        <w:rPr>
          <w:rFonts w:hint="cs"/>
          <w:rtl/>
        </w:rPr>
        <w:t xml:space="preserve">הוא </w:t>
      </w:r>
      <w:r>
        <w:rPr>
          <w:rtl/>
        </w:rPr>
        <w:t xml:space="preserve">נמצא </w:t>
      </w:r>
      <w:bookmarkStart w:id="4040" w:name="_ETM_Q10_665140"/>
      <w:bookmarkEnd w:id="4040"/>
      <w:r>
        <w:rPr>
          <w:rtl/>
        </w:rPr>
        <w:t xml:space="preserve">באולפן </w:t>
      </w:r>
      <w:bookmarkStart w:id="4041" w:name="_ETM_Q10_665800"/>
      <w:bookmarkEnd w:id="4041"/>
      <w:r>
        <w:rPr>
          <w:rtl/>
        </w:rPr>
        <w:t xml:space="preserve">של </w:t>
      </w:r>
      <w:bookmarkStart w:id="4042" w:name="_ETM_Q10_666010"/>
      <w:bookmarkEnd w:id="4042"/>
      <w:r>
        <w:rPr>
          <w:rtl/>
        </w:rPr>
        <w:t xml:space="preserve">עולים </w:t>
      </w:r>
      <w:bookmarkStart w:id="4043" w:name="_ETM_Q10_666250"/>
      <w:bookmarkEnd w:id="4043"/>
      <w:r>
        <w:rPr>
          <w:rtl/>
        </w:rPr>
        <w:t>חדשים</w:t>
      </w:r>
      <w:r>
        <w:rPr>
          <w:rFonts w:hint="cs"/>
          <w:rtl/>
        </w:rPr>
        <w:t xml:space="preserve"> </w:t>
      </w:r>
      <w:bookmarkStart w:id="4044" w:name="_ETM_Q10_667480"/>
      <w:bookmarkEnd w:id="4044"/>
      <w:r w:rsidR="00B57ED4">
        <w:rPr>
          <w:rFonts w:hint="eastAsia"/>
          <w:rtl/>
        </w:rPr>
        <w:t>–</w:t>
      </w:r>
      <w:r w:rsidR="00123E67">
        <w:rPr>
          <w:rFonts w:hint="cs"/>
          <w:rtl/>
        </w:rPr>
        <w:t xml:space="preserve"> </w:t>
      </w:r>
      <w:r>
        <w:rPr>
          <w:rtl/>
        </w:rPr>
        <w:t xml:space="preserve">נחשב </w:t>
      </w:r>
      <w:bookmarkStart w:id="4045" w:name="_ETM_Q10_668050"/>
      <w:bookmarkEnd w:id="4045"/>
      <w:r>
        <w:rPr>
          <w:rtl/>
        </w:rPr>
        <w:t xml:space="preserve">לצורך </w:t>
      </w:r>
      <w:bookmarkStart w:id="4046" w:name="_ETM_Q10_668620"/>
      <w:bookmarkEnd w:id="4046"/>
      <w:r>
        <w:rPr>
          <w:rtl/>
        </w:rPr>
        <w:t xml:space="preserve">העניין </w:t>
      </w:r>
      <w:bookmarkStart w:id="4047" w:name="_ETM_Q10_668980"/>
      <w:bookmarkEnd w:id="4047"/>
      <w:r>
        <w:rPr>
          <w:rtl/>
        </w:rPr>
        <w:t xml:space="preserve">הזה </w:t>
      </w:r>
      <w:bookmarkStart w:id="4048" w:name="_ETM_Q10_669250"/>
      <w:bookmarkStart w:id="4049" w:name="_ETM_Q10_669370"/>
      <w:bookmarkStart w:id="4050" w:name="_ETM_Q10_669850"/>
      <w:bookmarkEnd w:id="4048"/>
      <w:bookmarkEnd w:id="4049"/>
      <w:bookmarkEnd w:id="4050"/>
      <w:r>
        <w:rPr>
          <w:rFonts w:hint="cs"/>
          <w:rtl/>
        </w:rPr>
        <w:t>שהו</w:t>
      </w:r>
      <w:r>
        <w:rPr>
          <w:rtl/>
        </w:rPr>
        <w:t xml:space="preserve">א </w:t>
      </w:r>
      <w:bookmarkStart w:id="4051" w:name="_ETM_Q10_670120"/>
      <w:bookmarkEnd w:id="4051"/>
      <w:r>
        <w:rPr>
          <w:rtl/>
        </w:rPr>
        <w:t>אי</w:t>
      </w:r>
      <w:r>
        <w:rPr>
          <w:rFonts w:hint="cs"/>
          <w:rtl/>
        </w:rPr>
        <w:t xml:space="preserve">ננו </w:t>
      </w:r>
      <w:bookmarkStart w:id="4052" w:name="_ETM_Q10_670540"/>
      <w:bookmarkEnd w:id="4052"/>
      <w:r>
        <w:rPr>
          <w:rtl/>
        </w:rPr>
        <w:t xml:space="preserve">פנוי </w:t>
      </w:r>
      <w:bookmarkStart w:id="4053" w:name="_ETM_Q10_671500"/>
      <w:bookmarkEnd w:id="4053"/>
      <w:r>
        <w:rPr>
          <w:rtl/>
        </w:rPr>
        <w:t xml:space="preserve">לשמור </w:t>
      </w:r>
      <w:bookmarkStart w:id="4054" w:name="_ETM_Q10_671920"/>
      <w:bookmarkEnd w:id="4054"/>
      <w:r>
        <w:rPr>
          <w:rtl/>
        </w:rPr>
        <w:t xml:space="preserve">על </w:t>
      </w:r>
      <w:bookmarkStart w:id="4055" w:name="_ETM_Q10_671980"/>
      <w:bookmarkEnd w:id="4055"/>
      <w:r>
        <w:rPr>
          <w:rtl/>
        </w:rPr>
        <w:t>הילד</w:t>
      </w:r>
      <w:r>
        <w:rPr>
          <w:rFonts w:hint="cs"/>
          <w:rtl/>
        </w:rPr>
        <w:t>.</w:t>
      </w:r>
      <w:r>
        <w:rPr>
          <w:rtl/>
        </w:rPr>
        <w:t xml:space="preserve"> </w:t>
      </w:r>
      <w:bookmarkStart w:id="4056" w:name="_ETM_Q10_672430"/>
      <w:bookmarkEnd w:id="4056"/>
      <w:r>
        <w:rPr>
          <w:rtl/>
        </w:rPr>
        <w:t xml:space="preserve">הוא </w:t>
      </w:r>
      <w:bookmarkStart w:id="4057" w:name="_ETM_Q10_672490"/>
      <w:bookmarkEnd w:id="4057"/>
      <w:r>
        <w:rPr>
          <w:rtl/>
        </w:rPr>
        <w:t xml:space="preserve">נמצא </w:t>
      </w:r>
      <w:bookmarkStart w:id="4058" w:name="_ETM_Q10_672820"/>
      <w:bookmarkEnd w:id="4058"/>
      <w:r>
        <w:rPr>
          <w:rtl/>
        </w:rPr>
        <w:t xml:space="preserve">באולפן </w:t>
      </w:r>
      <w:bookmarkStart w:id="4059" w:name="_ETM_Q10_673330"/>
      <w:bookmarkEnd w:id="4059"/>
      <w:r>
        <w:rPr>
          <w:rtl/>
        </w:rPr>
        <w:t xml:space="preserve">לעולים </w:t>
      </w:r>
      <w:bookmarkStart w:id="4060" w:name="_ETM_Q10_673630"/>
      <w:bookmarkEnd w:id="4060"/>
      <w:r>
        <w:rPr>
          <w:rtl/>
        </w:rPr>
        <w:t>חדשים</w:t>
      </w:r>
      <w:r>
        <w:rPr>
          <w:rFonts w:hint="cs"/>
          <w:rtl/>
        </w:rPr>
        <w:t>.</w:t>
      </w:r>
      <w:r w:rsidR="00123E67">
        <w:rPr>
          <w:rFonts w:hint="cs"/>
          <w:rtl/>
        </w:rPr>
        <w:t xml:space="preserve"> </w:t>
      </w:r>
      <w:bookmarkStart w:id="4061" w:name="_ETM_Q10_675079"/>
      <w:bookmarkEnd w:id="4061"/>
      <w:r>
        <w:rPr>
          <w:rtl/>
        </w:rPr>
        <w:t xml:space="preserve">ועוד </w:t>
      </w:r>
      <w:bookmarkStart w:id="4062" w:name="_ETM_Q10_675469"/>
      <w:bookmarkEnd w:id="4062"/>
      <w:r>
        <w:rPr>
          <w:rtl/>
        </w:rPr>
        <w:t>נכתב</w:t>
      </w:r>
      <w:bookmarkStart w:id="4063" w:name="_ETM_Q10_676610"/>
      <w:bookmarkEnd w:id="4063"/>
      <w:r>
        <w:rPr>
          <w:rFonts w:hint="cs"/>
          <w:rtl/>
        </w:rPr>
        <w:t xml:space="preserve">: </w:t>
      </w:r>
      <w:r>
        <w:rPr>
          <w:rtl/>
        </w:rPr>
        <w:t xml:space="preserve">גם </w:t>
      </w:r>
      <w:bookmarkStart w:id="4064" w:name="_ETM_Q10_676909"/>
      <w:bookmarkEnd w:id="4064"/>
      <w:r>
        <w:rPr>
          <w:rtl/>
        </w:rPr>
        <w:t xml:space="preserve">אם הוא </w:t>
      </w:r>
      <w:bookmarkStart w:id="4065" w:name="_ETM_Q10_677090"/>
      <w:bookmarkEnd w:id="4065"/>
      <w:r>
        <w:rPr>
          <w:rtl/>
        </w:rPr>
        <w:t xml:space="preserve">לומד </w:t>
      </w:r>
      <w:bookmarkStart w:id="4066" w:name="_ETM_Q10_677360"/>
      <w:bookmarkEnd w:id="4066"/>
      <w:r>
        <w:rPr>
          <w:rtl/>
        </w:rPr>
        <w:t xml:space="preserve">בכולל </w:t>
      </w:r>
      <w:bookmarkStart w:id="4067" w:name="_ETM_Q10_677930"/>
      <w:bookmarkEnd w:id="4067"/>
      <w:r>
        <w:rPr>
          <w:rtl/>
        </w:rPr>
        <w:t xml:space="preserve">יום </w:t>
      </w:r>
      <w:bookmarkStart w:id="4068" w:name="_ETM_Q10_678110"/>
      <w:bookmarkEnd w:id="4068"/>
      <w:r>
        <w:rPr>
          <w:rtl/>
        </w:rPr>
        <w:t>שלם</w:t>
      </w:r>
      <w:r>
        <w:rPr>
          <w:rFonts w:hint="cs"/>
          <w:rtl/>
        </w:rPr>
        <w:t xml:space="preserve">. זאת אומרת, </w:t>
      </w:r>
      <w:bookmarkStart w:id="4069" w:name="_ETM_Q10_677000"/>
      <w:bookmarkStart w:id="4070" w:name="_ETM_Q10_678950"/>
      <w:bookmarkStart w:id="4071" w:name="_ETM_Q10_679430"/>
      <w:bookmarkEnd w:id="4069"/>
      <w:bookmarkEnd w:id="4070"/>
      <w:bookmarkEnd w:id="4071"/>
      <w:r>
        <w:rPr>
          <w:rtl/>
        </w:rPr>
        <w:t>על</w:t>
      </w:r>
      <w:bookmarkStart w:id="4072" w:name="_ETM_Q10_679549"/>
      <w:bookmarkEnd w:id="4072"/>
      <w:r w:rsidR="00123E67">
        <w:rPr>
          <w:rFonts w:hint="cs"/>
          <w:rtl/>
        </w:rPr>
        <w:t xml:space="preserve"> </w:t>
      </w:r>
      <w:r>
        <w:rPr>
          <w:rtl/>
        </w:rPr>
        <w:t xml:space="preserve">פי </w:t>
      </w:r>
      <w:bookmarkStart w:id="4073" w:name="_ETM_Q10_679909"/>
      <w:bookmarkEnd w:id="4073"/>
      <w:r>
        <w:rPr>
          <w:rtl/>
        </w:rPr>
        <w:t xml:space="preserve">מה </w:t>
      </w:r>
      <w:bookmarkStart w:id="4074" w:name="_ETM_Q10_680090"/>
      <w:bookmarkEnd w:id="4074"/>
      <w:r>
        <w:rPr>
          <w:rtl/>
        </w:rPr>
        <w:t xml:space="preserve">שהוא </w:t>
      </w:r>
      <w:bookmarkStart w:id="4075" w:name="_ETM_Q10_680330"/>
      <w:bookmarkEnd w:id="4075"/>
      <w:r>
        <w:rPr>
          <w:rtl/>
        </w:rPr>
        <w:t>מודיע</w:t>
      </w:r>
      <w:r>
        <w:rPr>
          <w:rFonts w:hint="cs"/>
          <w:rtl/>
        </w:rPr>
        <w:t xml:space="preserve"> ועל פי מה שהמדינה אומרת </w:t>
      </w:r>
      <w:bookmarkStart w:id="4076" w:name="_ETM_Q10_681440"/>
      <w:bookmarkStart w:id="4077" w:name="_ETM_Q10_681560"/>
      <w:bookmarkStart w:id="4078" w:name="_ETM_Q10_681769"/>
      <w:bookmarkStart w:id="4079" w:name="_ETM_Q10_681920"/>
      <w:bookmarkStart w:id="4080" w:name="_ETM_Q10_682400"/>
      <w:bookmarkStart w:id="4081" w:name="_ETM_Q10_682819"/>
      <w:bookmarkEnd w:id="4076"/>
      <w:bookmarkEnd w:id="4077"/>
      <w:bookmarkEnd w:id="4078"/>
      <w:bookmarkEnd w:id="4079"/>
      <w:bookmarkEnd w:id="4080"/>
      <w:bookmarkEnd w:id="4081"/>
      <w:r>
        <w:rPr>
          <w:rtl/>
        </w:rPr>
        <w:t xml:space="preserve">אתה </w:t>
      </w:r>
      <w:bookmarkStart w:id="4082" w:name="_ETM_Q10_683030"/>
      <w:bookmarkEnd w:id="4082"/>
      <w:r>
        <w:rPr>
          <w:rtl/>
        </w:rPr>
        <w:t xml:space="preserve">צריך </w:t>
      </w:r>
      <w:bookmarkStart w:id="4083" w:name="_ETM_Q10_683390"/>
      <w:bookmarkEnd w:id="4083"/>
      <w:r>
        <w:rPr>
          <w:rtl/>
        </w:rPr>
        <w:t xml:space="preserve">להיות </w:t>
      </w:r>
      <w:bookmarkStart w:id="4084" w:name="_ETM_Q10_683720"/>
      <w:bookmarkEnd w:id="4084"/>
      <w:r>
        <w:rPr>
          <w:rtl/>
        </w:rPr>
        <w:t xml:space="preserve">יום </w:t>
      </w:r>
      <w:bookmarkStart w:id="4085" w:name="_ETM_Q10_683900"/>
      <w:bookmarkEnd w:id="4085"/>
      <w:r>
        <w:rPr>
          <w:rtl/>
        </w:rPr>
        <w:t xml:space="preserve">שלם </w:t>
      </w:r>
      <w:bookmarkStart w:id="4086" w:name="_ETM_Q10_684200"/>
      <w:bookmarkEnd w:id="4086"/>
      <w:r>
        <w:rPr>
          <w:rFonts w:hint="cs"/>
          <w:rtl/>
        </w:rPr>
        <w:t xml:space="preserve">בכולל, וממילא לא </w:t>
      </w:r>
      <w:bookmarkStart w:id="4087" w:name="_ETM_Q10_684000"/>
      <w:bookmarkEnd w:id="4087"/>
      <w:r>
        <w:rPr>
          <w:rFonts w:hint="cs"/>
          <w:rtl/>
        </w:rPr>
        <w:t xml:space="preserve">יכול לשמור על הילד, אלא </w:t>
      </w:r>
      <w:r w:rsidR="00123E67">
        <w:rPr>
          <w:rFonts w:hint="cs"/>
          <w:rtl/>
        </w:rPr>
        <w:t xml:space="preserve">זה </w:t>
      </w:r>
      <w:r>
        <w:rPr>
          <w:rFonts w:hint="cs"/>
          <w:rtl/>
        </w:rPr>
        <w:t xml:space="preserve">צריך </w:t>
      </w:r>
      <w:r w:rsidR="00123E67">
        <w:rPr>
          <w:rFonts w:hint="cs"/>
          <w:rtl/>
        </w:rPr>
        <w:t xml:space="preserve">להיות </w:t>
      </w:r>
      <w:r>
        <w:rPr>
          <w:rFonts w:hint="cs"/>
          <w:rtl/>
        </w:rPr>
        <w:t xml:space="preserve">על חשבון ימי מחלה. </w:t>
      </w:r>
      <w:bookmarkStart w:id="4088" w:name="_ETM_Q10_692000"/>
      <w:bookmarkEnd w:id="4088"/>
    </w:p>
    <w:p w:rsidR="007A325F" w:rsidRDefault="007A325F" w:rsidP="007E1BD8">
      <w:pPr>
        <w:rPr>
          <w:rtl/>
        </w:rPr>
      </w:pPr>
      <w:bookmarkStart w:id="4089" w:name="_ETM_Q10_692425"/>
      <w:bookmarkStart w:id="4090" w:name="_ETM_Q10_692495"/>
      <w:bookmarkEnd w:id="4089"/>
      <w:bookmarkEnd w:id="4090"/>
    </w:p>
    <w:p w:rsidR="007A325F" w:rsidRDefault="007A325F" w:rsidP="00123E67">
      <w:pPr>
        <w:rPr>
          <w:rtl/>
        </w:rPr>
      </w:pPr>
      <w:bookmarkStart w:id="4091" w:name="_ETM_Q10_692569"/>
      <w:bookmarkStart w:id="4092" w:name="_ETM_Q10_692635"/>
      <w:bookmarkEnd w:id="4091"/>
      <w:bookmarkEnd w:id="4092"/>
      <w:r>
        <w:rPr>
          <w:rFonts w:hint="cs"/>
          <w:rtl/>
        </w:rPr>
        <w:t xml:space="preserve">אותו דבר </w:t>
      </w:r>
      <w:bookmarkStart w:id="4093" w:name="_ETM_Q10_684530"/>
      <w:bookmarkStart w:id="4094" w:name="_ETM_Q10_684799"/>
      <w:bookmarkStart w:id="4095" w:name="_ETM_Q10_685849"/>
      <w:bookmarkStart w:id="4096" w:name="_ETM_Q10_685970"/>
      <w:bookmarkStart w:id="4097" w:name="_ETM_Q10_686269"/>
      <w:bookmarkStart w:id="4098" w:name="_ETM_Q10_686629"/>
      <w:bookmarkStart w:id="4099" w:name="_ETM_Q10_686720"/>
      <w:bookmarkStart w:id="4100" w:name="_ETM_Q10_687080"/>
      <w:bookmarkStart w:id="4101" w:name="_ETM_Q10_687769"/>
      <w:bookmarkStart w:id="4102" w:name="_ETM_Q10_688220"/>
      <w:bookmarkStart w:id="4103" w:name="_ETM_Q10_689150"/>
      <w:bookmarkStart w:id="4104" w:name="_ETM_Q10_689450"/>
      <w:bookmarkStart w:id="4105" w:name="_ETM_Q10_690620"/>
      <w:bookmarkStart w:id="4106" w:name="_ETM_Q10_691250"/>
      <w:bookmarkStart w:id="4107" w:name="_ETM_Q10_692390"/>
      <w:bookmarkStart w:id="4108" w:name="_ETM_Q10_692720"/>
      <w:bookmarkEnd w:id="4093"/>
      <w:bookmarkEnd w:id="4094"/>
      <w:bookmarkEnd w:id="4095"/>
      <w:bookmarkEnd w:id="4096"/>
      <w:bookmarkEnd w:id="4097"/>
      <w:bookmarkEnd w:id="4098"/>
      <w:bookmarkEnd w:id="4099"/>
      <w:bookmarkEnd w:id="4100"/>
      <w:bookmarkEnd w:id="4101"/>
      <w:bookmarkEnd w:id="4102"/>
      <w:bookmarkEnd w:id="4103"/>
      <w:bookmarkEnd w:id="4104"/>
      <w:bookmarkEnd w:id="4105"/>
      <w:bookmarkEnd w:id="4106"/>
      <w:bookmarkEnd w:id="4107"/>
      <w:bookmarkEnd w:id="4108"/>
      <w:r>
        <w:rPr>
          <w:rFonts w:hint="cs"/>
          <w:rtl/>
        </w:rPr>
        <w:t xml:space="preserve">כתוב </w:t>
      </w:r>
      <w:r>
        <w:rPr>
          <w:rtl/>
        </w:rPr>
        <w:t xml:space="preserve">בחוזר </w:t>
      </w:r>
      <w:bookmarkStart w:id="4109" w:name="_ETM_Q10_693200"/>
      <w:bookmarkEnd w:id="4109"/>
      <w:r>
        <w:rPr>
          <w:rtl/>
        </w:rPr>
        <w:t xml:space="preserve">של </w:t>
      </w:r>
      <w:bookmarkStart w:id="4110" w:name="_ETM_Q10_693379"/>
      <w:bookmarkEnd w:id="4110"/>
      <w:r>
        <w:rPr>
          <w:rtl/>
        </w:rPr>
        <w:t xml:space="preserve">נציבות </w:t>
      </w:r>
      <w:bookmarkStart w:id="4111" w:name="_ETM_Q10_693769"/>
      <w:bookmarkEnd w:id="4111"/>
      <w:r>
        <w:rPr>
          <w:rtl/>
        </w:rPr>
        <w:t xml:space="preserve">שירות </w:t>
      </w:r>
      <w:bookmarkStart w:id="4112" w:name="_ETM_Q10_694069"/>
      <w:bookmarkEnd w:id="4112"/>
      <w:r>
        <w:rPr>
          <w:rtl/>
        </w:rPr>
        <w:t>המדינה</w:t>
      </w:r>
      <w:r>
        <w:rPr>
          <w:rFonts w:hint="cs"/>
          <w:rtl/>
        </w:rPr>
        <w:t>, ב</w:t>
      </w:r>
      <w:bookmarkStart w:id="4113" w:name="_ETM_Q10_694900"/>
      <w:bookmarkEnd w:id="4113"/>
      <w:r>
        <w:rPr>
          <w:rtl/>
        </w:rPr>
        <w:t xml:space="preserve">לימודים </w:t>
      </w:r>
      <w:bookmarkStart w:id="4114" w:name="_ETM_Q10_695620"/>
      <w:bookmarkEnd w:id="4114"/>
      <w:r>
        <w:rPr>
          <w:rtl/>
        </w:rPr>
        <w:t xml:space="preserve">לתואר </w:t>
      </w:r>
      <w:bookmarkStart w:id="4115" w:name="_ETM_Q10_696040"/>
      <w:bookmarkEnd w:id="4115"/>
      <w:r>
        <w:rPr>
          <w:rtl/>
        </w:rPr>
        <w:t>ראשון</w:t>
      </w:r>
      <w:r>
        <w:rPr>
          <w:rFonts w:hint="cs"/>
          <w:rtl/>
        </w:rPr>
        <w:t>,</w:t>
      </w:r>
      <w:r>
        <w:rPr>
          <w:rtl/>
        </w:rPr>
        <w:t xml:space="preserve"> </w:t>
      </w:r>
      <w:bookmarkStart w:id="4116" w:name="_ETM_Q10_697150"/>
      <w:bookmarkEnd w:id="4116"/>
      <w:r>
        <w:rPr>
          <w:rtl/>
        </w:rPr>
        <w:t xml:space="preserve">לתואר </w:t>
      </w:r>
      <w:bookmarkStart w:id="4117" w:name="_ETM_Q10_697629"/>
      <w:bookmarkEnd w:id="4117"/>
      <w:r>
        <w:rPr>
          <w:rtl/>
        </w:rPr>
        <w:t>שני</w:t>
      </w:r>
      <w:r>
        <w:rPr>
          <w:rFonts w:hint="cs"/>
          <w:rtl/>
        </w:rPr>
        <w:t xml:space="preserve">, ולתואר שלישי מוכר במוסד </w:t>
      </w:r>
      <w:bookmarkStart w:id="4118" w:name="_ETM_Q10_699000"/>
      <w:bookmarkStart w:id="4119" w:name="_ETM_Q10_698739"/>
      <w:bookmarkStart w:id="4120" w:name="_ETM_Q10_699280"/>
      <w:bookmarkStart w:id="4121" w:name="_ETM_Q10_699730"/>
      <w:bookmarkStart w:id="4122" w:name="_ETM_Q10_700239"/>
      <w:bookmarkStart w:id="4123" w:name="_ETM_Q10_700720"/>
      <w:bookmarkEnd w:id="4118"/>
      <w:bookmarkEnd w:id="4119"/>
      <w:bookmarkEnd w:id="4120"/>
      <w:bookmarkEnd w:id="4121"/>
      <w:bookmarkEnd w:id="4122"/>
      <w:bookmarkEnd w:id="4123"/>
      <w:r>
        <w:rPr>
          <w:rtl/>
        </w:rPr>
        <w:t xml:space="preserve">אקדמי </w:t>
      </w:r>
      <w:bookmarkStart w:id="4124" w:name="_ETM_Q10_701230"/>
      <w:bookmarkEnd w:id="4124"/>
      <w:r>
        <w:rPr>
          <w:rtl/>
        </w:rPr>
        <w:t>מוכר</w:t>
      </w:r>
      <w:r>
        <w:rPr>
          <w:rFonts w:hint="cs"/>
          <w:rtl/>
        </w:rPr>
        <w:t>,</w:t>
      </w:r>
      <w:r>
        <w:rPr>
          <w:rtl/>
        </w:rPr>
        <w:t xml:space="preserve"> </w:t>
      </w:r>
      <w:bookmarkStart w:id="4125" w:name="_ETM_Q10_702129"/>
      <w:bookmarkEnd w:id="4125"/>
      <w:r>
        <w:rPr>
          <w:rtl/>
        </w:rPr>
        <w:t xml:space="preserve">כמשמעותם </w:t>
      </w:r>
      <w:bookmarkStart w:id="4126" w:name="_ETM_Q10_703030"/>
      <w:bookmarkEnd w:id="4126"/>
      <w:proofErr w:type="spellStart"/>
      <w:r>
        <w:rPr>
          <w:rtl/>
        </w:rPr>
        <w:t>וכו</w:t>
      </w:r>
      <w:proofErr w:type="spellEnd"/>
      <w:r>
        <w:rPr>
          <w:rFonts w:hint="cs"/>
          <w:rtl/>
        </w:rPr>
        <w:t xml:space="preserve">'. </w:t>
      </w:r>
      <w:bookmarkStart w:id="4127" w:name="_ETM_Q10_703879"/>
      <w:bookmarkEnd w:id="4127"/>
      <w:r>
        <w:rPr>
          <w:rtl/>
        </w:rPr>
        <w:t xml:space="preserve">זאת </w:t>
      </w:r>
      <w:bookmarkStart w:id="4128" w:name="_ETM_Q10_704120"/>
      <w:bookmarkEnd w:id="4128"/>
      <w:r>
        <w:rPr>
          <w:rtl/>
        </w:rPr>
        <w:t>אומרת</w:t>
      </w:r>
      <w:r>
        <w:rPr>
          <w:rFonts w:hint="cs"/>
          <w:rtl/>
        </w:rPr>
        <w:t>,</w:t>
      </w:r>
      <w:r>
        <w:rPr>
          <w:rtl/>
        </w:rPr>
        <w:t xml:space="preserve"> </w:t>
      </w:r>
      <w:bookmarkStart w:id="4129" w:name="_ETM_Q10_704390"/>
      <w:bookmarkStart w:id="4130" w:name="_ETM_Q10_705590"/>
      <w:bookmarkEnd w:id="4129"/>
      <w:bookmarkEnd w:id="4130"/>
      <w:r>
        <w:rPr>
          <w:rFonts w:hint="cs"/>
          <w:rtl/>
        </w:rPr>
        <w:t xml:space="preserve">לאחר בדיקת המצב בשטח, </w:t>
      </w:r>
      <w:bookmarkStart w:id="4131" w:name="_ETM_Q10_706099"/>
      <w:bookmarkEnd w:id="4131"/>
      <w:r>
        <w:rPr>
          <w:rtl/>
        </w:rPr>
        <w:t>הגיע</w:t>
      </w:r>
      <w:r>
        <w:rPr>
          <w:rFonts w:hint="cs"/>
          <w:rtl/>
        </w:rPr>
        <w:t>ה</w:t>
      </w:r>
      <w:r>
        <w:rPr>
          <w:rtl/>
        </w:rPr>
        <w:t xml:space="preserve"> </w:t>
      </w:r>
      <w:bookmarkStart w:id="4132" w:name="_ETM_Q10_706400"/>
      <w:bookmarkEnd w:id="4132"/>
      <w:r>
        <w:rPr>
          <w:rtl/>
        </w:rPr>
        <w:t>למסקנה</w:t>
      </w:r>
      <w:r>
        <w:rPr>
          <w:rFonts w:hint="cs"/>
          <w:rtl/>
        </w:rPr>
        <w:t xml:space="preserve"> </w:t>
      </w:r>
      <w:bookmarkStart w:id="4133" w:name="_ETM_Q10_707030"/>
      <w:bookmarkStart w:id="4134" w:name="_ETM_Q10_707420"/>
      <w:bookmarkStart w:id="4135" w:name="_ETM_Q10_707840"/>
      <w:bookmarkStart w:id="4136" w:name="_ETM_Q10_708140"/>
      <w:bookmarkStart w:id="4137" w:name="_ETM_Q10_709150"/>
      <w:bookmarkStart w:id="4138" w:name="_ETM_Q10_709540"/>
      <w:bookmarkStart w:id="4139" w:name="_ETM_Q10_710750"/>
      <w:bookmarkEnd w:id="4133"/>
      <w:bookmarkEnd w:id="4134"/>
      <w:bookmarkEnd w:id="4135"/>
      <w:bookmarkEnd w:id="4136"/>
      <w:bookmarkEnd w:id="4137"/>
      <w:bookmarkEnd w:id="4138"/>
      <w:bookmarkEnd w:id="4139"/>
      <w:r>
        <w:rPr>
          <w:rtl/>
        </w:rPr>
        <w:t xml:space="preserve">נציבות </w:t>
      </w:r>
      <w:bookmarkStart w:id="4140" w:name="_ETM_Q10_711290"/>
      <w:bookmarkEnd w:id="4140"/>
      <w:r>
        <w:rPr>
          <w:rtl/>
        </w:rPr>
        <w:t xml:space="preserve">שירות </w:t>
      </w:r>
      <w:bookmarkStart w:id="4141" w:name="_ETM_Q10_711620"/>
      <w:bookmarkEnd w:id="4141"/>
      <w:r>
        <w:rPr>
          <w:rtl/>
        </w:rPr>
        <w:t>המדינה</w:t>
      </w:r>
      <w:r>
        <w:rPr>
          <w:rFonts w:hint="cs"/>
          <w:rtl/>
        </w:rPr>
        <w:t>,</w:t>
      </w:r>
      <w:r>
        <w:rPr>
          <w:rtl/>
        </w:rPr>
        <w:t xml:space="preserve"> </w:t>
      </w:r>
      <w:bookmarkStart w:id="4142" w:name="_ETM_Q10_712189"/>
      <w:bookmarkEnd w:id="4142"/>
      <w:r>
        <w:rPr>
          <w:rFonts w:hint="cs"/>
          <w:rtl/>
        </w:rPr>
        <w:t>ה</w:t>
      </w:r>
      <w:r>
        <w:rPr>
          <w:rtl/>
        </w:rPr>
        <w:t>אג</w:t>
      </w:r>
      <w:r>
        <w:rPr>
          <w:rFonts w:hint="cs"/>
          <w:rtl/>
        </w:rPr>
        <w:t>ף</w:t>
      </w:r>
      <w:r>
        <w:rPr>
          <w:rtl/>
        </w:rPr>
        <w:t xml:space="preserve"> </w:t>
      </w:r>
      <w:bookmarkStart w:id="4143" w:name="_ETM_Q10_712429"/>
      <w:bookmarkEnd w:id="4143"/>
      <w:r>
        <w:rPr>
          <w:rtl/>
        </w:rPr>
        <w:t xml:space="preserve">לשוויון </w:t>
      </w:r>
      <w:bookmarkStart w:id="4144" w:name="_ETM_Q10_712939"/>
      <w:bookmarkEnd w:id="4144"/>
      <w:r>
        <w:rPr>
          <w:rtl/>
        </w:rPr>
        <w:t xml:space="preserve">מגדרי </w:t>
      </w:r>
      <w:bookmarkStart w:id="4145" w:name="_ETM_Q10_713360"/>
      <w:bookmarkEnd w:id="4145"/>
      <w:r>
        <w:rPr>
          <w:rFonts w:hint="cs"/>
          <w:rtl/>
        </w:rPr>
        <w:t xml:space="preserve">ולקידום נשים, </w:t>
      </w:r>
      <w:r w:rsidR="00123E67">
        <w:rPr>
          <w:rFonts w:hint="cs"/>
          <w:rtl/>
        </w:rPr>
        <w:t>ש</w:t>
      </w:r>
      <w:r>
        <w:rPr>
          <w:rFonts w:hint="cs"/>
          <w:rtl/>
        </w:rPr>
        <w:t>כש</w:t>
      </w:r>
      <w:bookmarkStart w:id="4146" w:name="_ETM_Q10_713450"/>
      <w:bookmarkStart w:id="4147" w:name="_ETM_Q10_713900"/>
      <w:bookmarkStart w:id="4148" w:name="_ETM_Q10_714719"/>
      <w:bookmarkEnd w:id="4146"/>
      <w:bookmarkEnd w:id="4147"/>
      <w:bookmarkEnd w:id="4148"/>
      <w:r>
        <w:rPr>
          <w:rtl/>
        </w:rPr>
        <w:t xml:space="preserve">ני </w:t>
      </w:r>
      <w:bookmarkStart w:id="4149" w:name="_ETM_Q10_715469"/>
      <w:bookmarkEnd w:id="4149"/>
      <w:r>
        <w:rPr>
          <w:rtl/>
        </w:rPr>
        <w:t xml:space="preserve">בני </w:t>
      </w:r>
      <w:bookmarkStart w:id="4150" w:name="_ETM_Q10_715679"/>
      <w:bookmarkEnd w:id="4150"/>
      <w:r>
        <w:rPr>
          <w:rtl/>
        </w:rPr>
        <w:t xml:space="preserve">זוג </w:t>
      </w:r>
      <w:bookmarkStart w:id="4151" w:name="_ETM_Q10_716129"/>
      <w:bookmarkEnd w:id="4151"/>
      <w:r>
        <w:rPr>
          <w:rtl/>
        </w:rPr>
        <w:t>עובדים</w:t>
      </w:r>
      <w:r>
        <w:rPr>
          <w:rFonts w:hint="cs"/>
          <w:rtl/>
        </w:rPr>
        <w:t>,</w:t>
      </w:r>
      <w:r>
        <w:rPr>
          <w:rtl/>
        </w:rPr>
        <w:t xml:space="preserve"> </w:t>
      </w:r>
      <w:bookmarkStart w:id="4152" w:name="_ETM_Q10_716909"/>
      <w:bookmarkEnd w:id="4152"/>
      <w:r>
        <w:rPr>
          <w:rtl/>
        </w:rPr>
        <w:t xml:space="preserve">זה </w:t>
      </w:r>
      <w:bookmarkStart w:id="4153" w:name="_ETM_Q10_717329"/>
      <w:bookmarkEnd w:id="4153"/>
      <w:r>
        <w:rPr>
          <w:rtl/>
        </w:rPr>
        <w:t xml:space="preserve">לאו </w:t>
      </w:r>
      <w:bookmarkStart w:id="4154" w:name="_ETM_Q10_717569"/>
      <w:bookmarkEnd w:id="4154"/>
      <w:r>
        <w:rPr>
          <w:rtl/>
        </w:rPr>
        <w:t>דווקא</w:t>
      </w:r>
      <w:r w:rsidR="00123E67">
        <w:rPr>
          <w:rFonts w:hint="cs"/>
          <w:rtl/>
        </w:rPr>
        <w:t>;</w:t>
      </w:r>
      <w:r>
        <w:rPr>
          <w:rtl/>
        </w:rPr>
        <w:t xml:space="preserve"> </w:t>
      </w:r>
      <w:bookmarkStart w:id="4155" w:name="_ETM_Q10_718790"/>
      <w:bookmarkEnd w:id="4155"/>
      <w:r>
        <w:rPr>
          <w:rtl/>
        </w:rPr>
        <w:t xml:space="preserve">אם </w:t>
      </w:r>
      <w:bookmarkStart w:id="4156" w:name="_ETM_Q10_719299"/>
      <w:bookmarkEnd w:id="4156"/>
      <w:r>
        <w:rPr>
          <w:rtl/>
        </w:rPr>
        <w:t xml:space="preserve">בן </w:t>
      </w:r>
      <w:bookmarkStart w:id="4157" w:name="_ETM_Q10_719629"/>
      <w:bookmarkEnd w:id="4157"/>
      <w:r>
        <w:rPr>
          <w:rtl/>
        </w:rPr>
        <w:t xml:space="preserve">הזוג </w:t>
      </w:r>
      <w:bookmarkStart w:id="4158" w:name="_ETM_Q10_720520"/>
      <w:bookmarkEnd w:id="4158"/>
      <w:r>
        <w:rPr>
          <w:rtl/>
        </w:rPr>
        <w:t xml:space="preserve">או </w:t>
      </w:r>
      <w:bookmarkStart w:id="4159" w:name="_ETM_Q10_720640"/>
      <w:bookmarkEnd w:id="4159"/>
      <w:r>
        <w:rPr>
          <w:rtl/>
        </w:rPr>
        <w:t>בת</w:t>
      </w:r>
      <w:r w:rsidR="00123E67">
        <w:rPr>
          <w:rFonts w:hint="cs"/>
          <w:rtl/>
        </w:rPr>
        <w:t xml:space="preserve"> </w:t>
      </w:r>
      <w:r>
        <w:rPr>
          <w:rtl/>
        </w:rPr>
        <w:t xml:space="preserve">הזוג </w:t>
      </w:r>
      <w:bookmarkStart w:id="4160" w:name="_ETM_Q10_722030"/>
      <w:bookmarkEnd w:id="4160"/>
      <w:r>
        <w:rPr>
          <w:rtl/>
        </w:rPr>
        <w:t>עובד</w:t>
      </w:r>
      <w:r>
        <w:rPr>
          <w:rFonts w:hint="cs"/>
          <w:rtl/>
        </w:rPr>
        <w:t>ים,</w:t>
      </w:r>
      <w:r>
        <w:rPr>
          <w:rtl/>
        </w:rPr>
        <w:t xml:space="preserve"> </w:t>
      </w:r>
      <w:bookmarkStart w:id="4161" w:name="_ETM_Q10_722870"/>
      <w:bookmarkEnd w:id="4161"/>
      <w:r w:rsidR="00123E67">
        <w:rPr>
          <w:rFonts w:hint="cs"/>
          <w:rtl/>
        </w:rPr>
        <w:t xml:space="preserve">אז </w:t>
      </w:r>
      <w:r>
        <w:rPr>
          <w:rtl/>
        </w:rPr>
        <w:t xml:space="preserve">גם </w:t>
      </w:r>
      <w:bookmarkStart w:id="4162" w:name="_ETM_Q10_723200"/>
      <w:bookmarkEnd w:id="4162"/>
      <w:r>
        <w:rPr>
          <w:rtl/>
        </w:rPr>
        <w:t xml:space="preserve">אם </w:t>
      </w:r>
      <w:bookmarkStart w:id="4163" w:name="_ETM_Q10_723319"/>
      <w:bookmarkEnd w:id="4163"/>
      <w:r>
        <w:rPr>
          <w:rtl/>
        </w:rPr>
        <w:t xml:space="preserve">הוא </w:t>
      </w:r>
      <w:bookmarkStart w:id="4164" w:name="_ETM_Q10_723379"/>
      <w:bookmarkEnd w:id="4164"/>
      <w:r>
        <w:rPr>
          <w:rtl/>
        </w:rPr>
        <w:t xml:space="preserve">נמצא </w:t>
      </w:r>
      <w:bookmarkStart w:id="4165" w:name="_ETM_Q10_723770"/>
      <w:bookmarkEnd w:id="4165"/>
      <w:r>
        <w:rPr>
          <w:rFonts w:hint="cs"/>
          <w:rtl/>
        </w:rPr>
        <w:t xml:space="preserve">באחד מהמוסדות </w:t>
      </w:r>
      <w:bookmarkStart w:id="4166" w:name="_ETM_Q10_722000"/>
      <w:bookmarkEnd w:id="4166"/>
      <w:r>
        <w:rPr>
          <w:rFonts w:hint="cs"/>
          <w:rtl/>
        </w:rPr>
        <w:t xml:space="preserve">האלה </w:t>
      </w:r>
      <w:bookmarkStart w:id="4167" w:name="_ETM_Q10_724340"/>
      <w:bookmarkStart w:id="4168" w:name="_ETM_Q10_725090"/>
      <w:bookmarkStart w:id="4169" w:name="_ETM_Q10_725959"/>
      <w:bookmarkEnd w:id="4167"/>
      <w:bookmarkEnd w:id="4168"/>
      <w:bookmarkEnd w:id="4169"/>
      <w:r>
        <w:rPr>
          <w:rtl/>
        </w:rPr>
        <w:t xml:space="preserve">שהוא </w:t>
      </w:r>
      <w:bookmarkStart w:id="4170" w:name="_ETM_Q10_726140"/>
      <w:bookmarkEnd w:id="4170"/>
      <w:r>
        <w:rPr>
          <w:rtl/>
        </w:rPr>
        <w:t xml:space="preserve">לא </w:t>
      </w:r>
      <w:bookmarkStart w:id="4171" w:name="_ETM_Q10_726319"/>
      <w:bookmarkEnd w:id="4171"/>
      <w:r>
        <w:rPr>
          <w:rtl/>
        </w:rPr>
        <w:t>עובד</w:t>
      </w:r>
      <w:r>
        <w:rPr>
          <w:rFonts w:hint="cs"/>
          <w:rtl/>
        </w:rPr>
        <w:t xml:space="preserve"> </w:t>
      </w:r>
      <w:r w:rsidR="00D86574">
        <w:rPr>
          <w:rFonts w:hint="eastAsia"/>
          <w:rtl/>
        </w:rPr>
        <w:t>–</w:t>
      </w:r>
      <w:r>
        <w:rPr>
          <w:rtl/>
        </w:rPr>
        <w:t xml:space="preserve"> </w:t>
      </w:r>
      <w:bookmarkStart w:id="4172" w:name="_ETM_Q10_726590"/>
      <w:bookmarkEnd w:id="4172"/>
      <w:r>
        <w:rPr>
          <w:rtl/>
        </w:rPr>
        <w:t xml:space="preserve">הוא </w:t>
      </w:r>
      <w:bookmarkStart w:id="4173" w:name="_ETM_Q10_726650"/>
      <w:bookmarkEnd w:id="4173"/>
      <w:r>
        <w:rPr>
          <w:rtl/>
        </w:rPr>
        <w:t xml:space="preserve">נמצא </w:t>
      </w:r>
      <w:bookmarkStart w:id="4174" w:name="_ETM_Q10_726890"/>
      <w:bookmarkEnd w:id="4174"/>
      <w:r>
        <w:rPr>
          <w:rtl/>
        </w:rPr>
        <w:t xml:space="preserve">באולפן </w:t>
      </w:r>
      <w:bookmarkStart w:id="4175" w:name="_ETM_Q10_727340"/>
      <w:bookmarkEnd w:id="4175"/>
      <w:r>
        <w:rPr>
          <w:rFonts w:hint="cs"/>
          <w:rtl/>
        </w:rPr>
        <w:t>ל</w:t>
      </w:r>
      <w:r>
        <w:rPr>
          <w:rtl/>
        </w:rPr>
        <w:t xml:space="preserve">עולים </w:t>
      </w:r>
      <w:bookmarkStart w:id="4176" w:name="_ETM_Q10_727610"/>
      <w:bookmarkEnd w:id="4176"/>
      <w:r>
        <w:rPr>
          <w:rtl/>
        </w:rPr>
        <w:t>חדשים</w:t>
      </w:r>
      <w:r>
        <w:rPr>
          <w:rFonts w:hint="cs"/>
          <w:rtl/>
        </w:rPr>
        <w:t>,</w:t>
      </w:r>
      <w:r>
        <w:rPr>
          <w:rtl/>
        </w:rPr>
        <w:t xml:space="preserve"> </w:t>
      </w:r>
      <w:bookmarkStart w:id="4177" w:name="_ETM_Q10_729360"/>
      <w:bookmarkEnd w:id="4177"/>
      <w:r>
        <w:rPr>
          <w:rtl/>
        </w:rPr>
        <w:t xml:space="preserve">הוא </w:t>
      </w:r>
      <w:bookmarkStart w:id="4178" w:name="_ETM_Q10_730050"/>
      <w:bookmarkEnd w:id="4178"/>
      <w:r>
        <w:rPr>
          <w:rtl/>
        </w:rPr>
        <w:t xml:space="preserve">לומד </w:t>
      </w:r>
      <w:bookmarkStart w:id="4179" w:name="_ETM_Q10_730559"/>
      <w:bookmarkEnd w:id="4179"/>
      <w:r>
        <w:rPr>
          <w:rtl/>
        </w:rPr>
        <w:t xml:space="preserve">באוניברסיטה </w:t>
      </w:r>
      <w:bookmarkStart w:id="4180" w:name="_ETM_Q10_731459"/>
      <w:bookmarkEnd w:id="4180"/>
      <w:r>
        <w:rPr>
          <w:rtl/>
        </w:rPr>
        <w:t xml:space="preserve">לתואר </w:t>
      </w:r>
      <w:bookmarkStart w:id="4181" w:name="_ETM_Q10_731849"/>
      <w:bookmarkEnd w:id="4181"/>
      <w:r>
        <w:rPr>
          <w:rtl/>
        </w:rPr>
        <w:t xml:space="preserve">ראשון </w:t>
      </w:r>
      <w:bookmarkStart w:id="4182" w:name="_ETM_Q10_732330"/>
      <w:bookmarkEnd w:id="4182"/>
      <w:r>
        <w:rPr>
          <w:rtl/>
        </w:rPr>
        <w:t xml:space="preserve">או </w:t>
      </w:r>
      <w:bookmarkStart w:id="4183" w:name="_ETM_Q10_732390"/>
      <w:bookmarkEnd w:id="4183"/>
      <w:r>
        <w:rPr>
          <w:rtl/>
        </w:rPr>
        <w:t xml:space="preserve">שני </w:t>
      </w:r>
      <w:bookmarkStart w:id="4184" w:name="_ETM_Q10_732840"/>
      <w:bookmarkEnd w:id="4184"/>
      <w:r>
        <w:rPr>
          <w:rtl/>
        </w:rPr>
        <w:t xml:space="preserve">או </w:t>
      </w:r>
      <w:bookmarkStart w:id="4185" w:name="_ETM_Q10_732959"/>
      <w:bookmarkEnd w:id="4185"/>
      <w:r>
        <w:rPr>
          <w:rtl/>
        </w:rPr>
        <w:t>שלישי</w:t>
      </w:r>
      <w:r>
        <w:rPr>
          <w:rFonts w:hint="cs"/>
          <w:rtl/>
        </w:rPr>
        <w:t>,</w:t>
      </w:r>
      <w:r>
        <w:rPr>
          <w:rtl/>
        </w:rPr>
        <w:t xml:space="preserve"> </w:t>
      </w:r>
      <w:bookmarkStart w:id="4186" w:name="_ETM_Q10_734520"/>
      <w:bookmarkEnd w:id="4186"/>
      <w:r>
        <w:rPr>
          <w:rtl/>
        </w:rPr>
        <w:t xml:space="preserve">הוא </w:t>
      </w:r>
      <w:bookmarkStart w:id="4187" w:name="_ETM_Q10_734910"/>
      <w:bookmarkEnd w:id="4187"/>
      <w:r>
        <w:rPr>
          <w:rtl/>
        </w:rPr>
        <w:t xml:space="preserve">נמצא </w:t>
      </w:r>
      <w:bookmarkStart w:id="4188" w:name="_ETM_Q10_735300"/>
      <w:bookmarkEnd w:id="4188"/>
      <w:r>
        <w:rPr>
          <w:rtl/>
        </w:rPr>
        <w:t xml:space="preserve">בקורס </w:t>
      </w:r>
      <w:bookmarkStart w:id="4189" w:name="_ETM_Q10_735750"/>
      <w:bookmarkEnd w:id="4189"/>
      <w:r>
        <w:rPr>
          <w:rtl/>
        </w:rPr>
        <w:t xml:space="preserve">להכשרה </w:t>
      </w:r>
      <w:bookmarkStart w:id="4190" w:name="_ETM_Q10_736230"/>
      <w:bookmarkEnd w:id="4190"/>
      <w:r>
        <w:rPr>
          <w:rtl/>
        </w:rPr>
        <w:t>מקצועית</w:t>
      </w:r>
      <w:r w:rsidR="00123E67">
        <w:rPr>
          <w:rFonts w:hint="cs"/>
          <w:rtl/>
        </w:rPr>
        <w:t>,</w:t>
      </w:r>
      <w:r>
        <w:rPr>
          <w:rtl/>
        </w:rPr>
        <w:t xml:space="preserve"> </w:t>
      </w:r>
      <w:bookmarkStart w:id="4191" w:name="_ETM_Q10_736890"/>
      <w:bookmarkEnd w:id="4191"/>
      <w:r>
        <w:rPr>
          <w:rtl/>
        </w:rPr>
        <w:t xml:space="preserve">הוא </w:t>
      </w:r>
      <w:bookmarkStart w:id="4192" w:name="_ETM_Q10_736980"/>
      <w:bookmarkEnd w:id="4192"/>
      <w:r>
        <w:rPr>
          <w:rtl/>
        </w:rPr>
        <w:t xml:space="preserve">נמצא </w:t>
      </w:r>
      <w:bookmarkStart w:id="4193" w:name="_ETM_Q10_737280"/>
      <w:bookmarkEnd w:id="4193"/>
      <w:r>
        <w:rPr>
          <w:rtl/>
        </w:rPr>
        <w:t xml:space="preserve">בכל </w:t>
      </w:r>
      <w:bookmarkStart w:id="4194" w:name="_ETM_Q10_737580"/>
      <w:bookmarkEnd w:id="4194"/>
      <w:r>
        <w:rPr>
          <w:rtl/>
        </w:rPr>
        <w:t xml:space="preserve">מיני </w:t>
      </w:r>
      <w:bookmarkStart w:id="4195" w:name="_ETM_Q10_737790"/>
      <w:bookmarkEnd w:id="4195"/>
      <w:r>
        <w:rPr>
          <w:rtl/>
        </w:rPr>
        <w:t xml:space="preserve">מקומות </w:t>
      </w:r>
      <w:bookmarkStart w:id="4196" w:name="_ETM_Q10_738179"/>
      <w:bookmarkEnd w:id="4196"/>
      <w:r>
        <w:rPr>
          <w:rtl/>
        </w:rPr>
        <w:t xml:space="preserve">כאלה </w:t>
      </w:r>
      <w:bookmarkStart w:id="4197" w:name="_ETM_Q10_738450"/>
      <w:bookmarkEnd w:id="4197"/>
      <w:r>
        <w:rPr>
          <w:rtl/>
        </w:rPr>
        <w:t xml:space="preserve">שזה </w:t>
      </w:r>
      <w:bookmarkStart w:id="4198" w:name="_ETM_Q10_738750"/>
      <w:bookmarkEnd w:id="4198"/>
      <w:r>
        <w:rPr>
          <w:rtl/>
        </w:rPr>
        <w:t xml:space="preserve">ברור </w:t>
      </w:r>
      <w:bookmarkStart w:id="4199" w:name="_ETM_Q10_739599"/>
      <w:bookmarkEnd w:id="4199"/>
      <w:r>
        <w:rPr>
          <w:rtl/>
        </w:rPr>
        <w:t>ש</w:t>
      </w:r>
      <w:bookmarkStart w:id="4200" w:name="_ETM_Q10_740020"/>
      <w:bookmarkEnd w:id="4200"/>
      <w:r>
        <w:rPr>
          <w:rtl/>
        </w:rPr>
        <w:t xml:space="preserve">מצד </w:t>
      </w:r>
      <w:bookmarkStart w:id="4201" w:name="_ETM_Q10_740349"/>
      <w:bookmarkEnd w:id="4201"/>
      <w:r>
        <w:rPr>
          <w:rtl/>
        </w:rPr>
        <w:t>המדינה</w:t>
      </w:r>
      <w:bookmarkStart w:id="4202" w:name="_ETM_Q10_740740"/>
      <w:bookmarkEnd w:id="4202"/>
      <w:r>
        <w:rPr>
          <w:rFonts w:hint="cs"/>
          <w:rtl/>
        </w:rPr>
        <w:t xml:space="preserve"> </w:t>
      </w:r>
      <w:r>
        <w:rPr>
          <w:rtl/>
        </w:rPr>
        <w:t xml:space="preserve">הוא </w:t>
      </w:r>
      <w:bookmarkStart w:id="4203" w:name="_ETM_Q10_740830"/>
      <w:bookmarkEnd w:id="4203"/>
      <w:r>
        <w:rPr>
          <w:rtl/>
        </w:rPr>
        <w:t xml:space="preserve">צריך </w:t>
      </w:r>
      <w:bookmarkStart w:id="4204" w:name="_ETM_Q10_741279"/>
      <w:bookmarkEnd w:id="4204"/>
      <w:r>
        <w:rPr>
          <w:rtl/>
        </w:rPr>
        <w:t xml:space="preserve">להיות </w:t>
      </w:r>
      <w:bookmarkStart w:id="4205" w:name="_ETM_Q10_741580"/>
      <w:bookmarkEnd w:id="4205"/>
      <w:r>
        <w:rPr>
          <w:rtl/>
        </w:rPr>
        <w:t xml:space="preserve">במקומות </w:t>
      </w:r>
      <w:bookmarkStart w:id="4206" w:name="_ETM_Q10_742150"/>
      <w:bookmarkEnd w:id="4206"/>
      <w:r>
        <w:rPr>
          <w:rtl/>
        </w:rPr>
        <w:t xml:space="preserve">האלה </w:t>
      </w:r>
      <w:bookmarkStart w:id="4207" w:name="_ETM_Q10_742449"/>
      <w:bookmarkEnd w:id="4207"/>
      <w:r w:rsidR="00D86574">
        <w:rPr>
          <w:rFonts w:hint="cs"/>
          <w:rtl/>
        </w:rPr>
        <w:t>–</w:t>
      </w:r>
      <w:r w:rsidR="00123E67">
        <w:rPr>
          <w:rFonts w:hint="cs"/>
          <w:rtl/>
        </w:rPr>
        <w:t xml:space="preserve"> </w:t>
      </w:r>
      <w:r>
        <w:rPr>
          <w:rtl/>
        </w:rPr>
        <w:t xml:space="preserve">לכן </w:t>
      </w:r>
      <w:bookmarkStart w:id="4208" w:name="_ETM_Q10_743520"/>
      <w:bookmarkEnd w:id="4208"/>
      <w:r>
        <w:rPr>
          <w:rtl/>
        </w:rPr>
        <w:t xml:space="preserve">הוא </w:t>
      </w:r>
      <w:bookmarkStart w:id="4209" w:name="_ETM_Q10_744030"/>
      <w:bookmarkEnd w:id="4209"/>
      <w:r>
        <w:rPr>
          <w:rtl/>
        </w:rPr>
        <w:t xml:space="preserve">נחשב </w:t>
      </w:r>
      <w:bookmarkStart w:id="4210" w:name="_ETM_Q10_744720"/>
      <w:bookmarkEnd w:id="4210"/>
      <w:r>
        <w:rPr>
          <w:rtl/>
        </w:rPr>
        <w:t xml:space="preserve">כמו </w:t>
      </w:r>
      <w:bookmarkStart w:id="4211" w:name="_ETM_Q10_745140"/>
      <w:bookmarkEnd w:id="4211"/>
      <w:r>
        <w:rPr>
          <w:rtl/>
        </w:rPr>
        <w:t xml:space="preserve">מישהו </w:t>
      </w:r>
      <w:bookmarkStart w:id="4212" w:name="_ETM_Q10_745980"/>
      <w:bookmarkEnd w:id="4212"/>
      <w:r>
        <w:rPr>
          <w:rFonts w:hint="cs"/>
          <w:rtl/>
        </w:rPr>
        <w:t>ש</w:t>
      </w:r>
      <w:r>
        <w:rPr>
          <w:rtl/>
        </w:rPr>
        <w:t>עובד</w:t>
      </w:r>
      <w:r>
        <w:rPr>
          <w:rFonts w:hint="cs"/>
          <w:rtl/>
        </w:rPr>
        <w:t>.</w:t>
      </w:r>
      <w:r>
        <w:rPr>
          <w:rtl/>
        </w:rPr>
        <w:t xml:space="preserve"> </w:t>
      </w:r>
      <w:bookmarkStart w:id="4213" w:name="_ETM_Q10_747000"/>
      <w:bookmarkEnd w:id="4213"/>
    </w:p>
    <w:p w:rsidR="007A325F" w:rsidRDefault="007A325F" w:rsidP="007E1BD8">
      <w:pPr>
        <w:rPr>
          <w:rtl/>
        </w:rPr>
      </w:pPr>
      <w:bookmarkStart w:id="4214" w:name="_ETM_Q10_729721"/>
      <w:bookmarkStart w:id="4215" w:name="_ETM_Q10_729774"/>
      <w:bookmarkEnd w:id="4214"/>
      <w:bookmarkEnd w:id="4215"/>
    </w:p>
    <w:p w:rsidR="007A325F" w:rsidRDefault="007A325F" w:rsidP="006E1770">
      <w:pPr>
        <w:rPr>
          <w:rtl/>
        </w:rPr>
      </w:pPr>
      <w:bookmarkStart w:id="4216" w:name="_ETM_Q10_730129"/>
      <w:bookmarkStart w:id="4217" w:name="_ETM_Q10_730180"/>
      <w:bookmarkEnd w:id="4216"/>
      <w:bookmarkEnd w:id="4217"/>
      <w:r>
        <w:rPr>
          <w:rtl/>
        </w:rPr>
        <w:t xml:space="preserve">הרציונל </w:t>
      </w:r>
      <w:bookmarkStart w:id="4218" w:name="_ETM_Q10_747900"/>
      <w:bookmarkEnd w:id="4218"/>
      <w:r>
        <w:rPr>
          <w:rtl/>
        </w:rPr>
        <w:t>שבעניי</w:t>
      </w:r>
      <w:bookmarkStart w:id="4219" w:name="_ETM_Q10_748790"/>
      <w:bookmarkEnd w:id="4219"/>
      <w:r>
        <w:rPr>
          <w:rFonts w:hint="cs"/>
          <w:rtl/>
        </w:rPr>
        <w:t>ן</w:t>
      </w:r>
      <w:r w:rsidR="00123E67">
        <w:rPr>
          <w:rFonts w:hint="cs"/>
          <w:rtl/>
        </w:rPr>
        <w:t xml:space="preserve"> הוא</w:t>
      </w:r>
      <w:r>
        <w:rPr>
          <w:rFonts w:hint="cs"/>
          <w:rtl/>
        </w:rPr>
        <w:t xml:space="preserve"> </w:t>
      </w:r>
      <w:r>
        <w:rPr>
          <w:rtl/>
        </w:rPr>
        <w:t xml:space="preserve">שצריך </w:t>
      </w:r>
      <w:bookmarkStart w:id="4220" w:name="_ETM_Q10_749809"/>
      <w:bookmarkEnd w:id="4220"/>
      <w:r>
        <w:rPr>
          <w:rtl/>
        </w:rPr>
        <w:t xml:space="preserve">שאחד </w:t>
      </w:r>
      <w:bookmarkStart w:id="4221" w:name="_ETM_Q10_750380"/>
      <w:bookmarkEnd w:id="4221"/>
      <w:r>
        <w:rPr>
          <w:rtl/>
        </w:rPr>
        <w:t xml:space="preserve">מבני </w:t>
      </w:r>
      <w:bookmarkStart w:id="4222" w:name="_ETM_Q10_750770"/>
      <w:bookmarkEnd w:id="4222"/>
      <w:r>
        <w:rPr>
          <w:rtl/>
        </w:rPr>
        <w:t xml:space="preserve">הזוג </w:t>
      </w:r>
      <w:bookmarkStart w:id="4223" w:name="_ETM_Q10_751220"/>
      <w:bookmarkEnd w:id="4223"/>
      <w:r>
        <w:rPr>
          <w:rFonts w:hint="cs"/>
          <w:rtl/>
        </w:rPr>
        <w:t>י</w:t>
      </w:r>
      <w:r>
        <w:rPr>
          <w:rtl/>
        </w:rPr>
        <w:t xml:space="preserve">שמור </w:t>
      </w:r>
      <w:bookmarkStart w:id="4224" w:name="_ETM_Q10_751670"/>
      <w:bookmarkEnd w:id="4224"/>
      <w:r>
        <w:rPr>
          <w:rtl/>
        </w:rPr>
        <w:t xml:space="preserve">על </w:t>
      </w:r>
      <w:bookmarkStart w:id="4225" w:name="_ETM_Q10_751760"/>
      <w:bookmarkEnd w:id="4225"/>
      <w:r>
        <w:rPr>
          <w:rtl/>
        </w:rPr>
        <w:t>הילד</w:t>
      </w:r>
      <w:r>
        <w:rPr>
          <w:rFonts w:hint="cs"/>
          <w:rtl/>
        </w:rPr>
        <w:t>.</w:t>
      </w:r>
      <w:r>
        <w:rPr>
          <w:rtl/>
        </w:rPr>
        <w:t xml:space="preserve"> </w:t>
      </w:r>
      <w:bookmarkStart w:id="4226" w:name="_ETM_Q10_752860"/>
      <w:bookmarkEnd w:id="4226"/>
      <w:r>
        <w:rPr>
          <w:rtl/>
        </w:rPr>
        <w:t>אם</w:t>
      </w:r>
      <w:r>
        <w:rPr>
          <w:rFonts w:hint="cs"/>
          <w:rtl/>
        </w:rPr>
        <w:t xml:space="preserve"> אחד עובד והשני נמצא באחת המסגרות </w:t>
      </w:r>
      <w:bookmarkStart w:id="4227" w:name="_ETM_Q10_757000"/>
      <w:bookmarkEnd w:id="4227"/>
      <w:r>
        <w:rPr>
          <w:rFonts w:hint="cs"/>
          <w:rtl/>
        </w:rPr>
        <w:t xml:space="preserve">האלה, </w:t>
      </w:r>
      <w:bookmarkStart w:id="4228" w:name="_ETM_Q10_753280"/>
      <w:bookmarkStart w:id="4229" w:name="_ETM_Q10_753700"/>
      <w:bookmarkStart w:id="4230" w:name="_ETM_Q10_754120"/>
      <w:bookmarkStart w:id="4231" w:name="_ETM_Q10_754540"/>
      <w:bookmarkStart w:id="4232" w:name="_ETM_Q10_754900"/>
      <w:bookmarkStart w:id="4233" w:name="_ETM_Q10_755320"/>
      <w:bookmarkStart w:id="4234" w:name="_ETM_Q10_755740"/>
      <w:bookmarkStart w:id="4235" w:name="_ETM_Q10_756250"/>
      <w:bookmarkStart w:id="4236" w:name="_ETM_Q10_756550"/>
      <w:bookmarkEnd w:id="4228"/>
      <w:bookmarkEnd w:id="4229"/>
      <w:bookmarkEnd w:id="4230"/>
      <w:bookmarkEnd w:id="4231"/>
      <w:bookmarkEnd w:id="4232"/>
      <w:bookmarkEnd w:id="4233"/>
      <w:bookmarkEnd w:id="4234"/>
      <w:bookmarkEnd w:id="4235"/>
      <w:bookmarkEnd w:id="4236"/>
      <w:r>
        <w:rPr>
          <w:rtl/>
        </w:rPr>
        <w:t>הגיע</w:t>
      </w:r>
      <w:r>
        <w:rPr>
          <w:rFonts w:hint="cs"/>
          <w:rtl/>
        </w:rPr>
        <w:t>ה</w:t>
      </w:r>
      <w:r>
        <w:rPr>
          <w:rtl/>
        </w:rPr>
        <w:t xml:space="preserve"> </w:t>
      </w:r>
      <w:bookmarkStart w:id="4237" w:name="_ETM_Q10_756940"/>
      <w:bookmarkEnd w:id="4237"/>
      <w:r>
        <w:rPr>
          <w:rtl/>
        </w:rPr>
        <w:t xml:space="preserve">למסקנה </w:t>
      </w:r>
      <w:bookmarkStart w:id="4238" w:name="_ETM_Q10_757480"/>
      <w:bookmarkEnd w:id="4238"/>
      <w:r>
        <w:rPr>
          <w:rtl/>
        </w:rPr>
        <w:t xml:space="preserve">נציבות </w:t>
      </w:r>
      <w:bookmarkStart w:id="4239" w:name="_ETM_Q10_757929"/>
      <w:bookmarkEnd w:id="4239"/>
      <w:r>
        <w:rPr>
          <w:rtl/>
        </w:rPr>
        <w:t xml:space="preserve">שירות </w:t>
      </w:r>
      <w:bookmarkStart w:id="4240" w:name="_ETM_Q10_758230"/>
      <w:bookmarkEnd w:id="4240"/>
      <w:r>
        <w:rPr>
          <w:rtl/>
        </w:rPr>
        <w:t>המדינה</w:t>
      </w:r>
      <w:bookmarkStart w:id="4241" w:name="_ETM_Q10_759250"/>
      <w:bookmarkStart w:id="4242" w:name="_ETM_Q10_759580"/>
      <w:bookmarkEnd w:id="4241"/>
      <w:bookmarkEnd w:id="4242"/>
      <w:r>
        <w:rPr>
          <w:rtl/>
        </w:rPr>
        <w:t xml:space="preserve"> </w:t>
      </w:r>
      <w:bookmarkStart w:id="4243" w:name="_ETM_Q10_760210"/>
      <w:bookmarkEnd w:id="4243"/>
      <w:r>
        <w:rPr>
          <w:rtl/>
        </w:rPr>
        <w:t xml:space="preserve">שאכן </w:t>
      </w:r>
      <w:bookmarkStart w:id="4244" w:name="_ETM_Q10_761740"/>
      <w:bookmarkEnd w:id="4244"/>
      <w:r>
        <w:rPr>
          <w:rFonts w:hint="cs"/>
          <w:rtl/>
        </w:rPr>
        <w:t xml:space="preserve">אחד מבני הזוג </w:t>
      </w:r>
      <w:r w:rsidR="00123E67">
        <w:rPr>
          <w:rFonts w:hint="cs"/>
          <w:rtl/>
        </w:rPr>
        <w:t xml:space="preserve">יקבל </w:t>
      </w:r>
      <w:r>
        <w:rPr>
          <w:rFonts w:hint="cs"/>
          <w:rtl/>
        </w:rPr>
        <w:t>את דמי המחלה לילד החולה</w:t>
      </w:r>
      <w:bookmarkStart w:id="4245" w:name="_ETM_Q10_768000"/>
      <w:bookmarkStart w:id="4246" w:name="_ETM_Q10_762820"/>
      <w:bookmarkStart w:id="4247" w:name="_ETM_Q10_763179"/>
      <w:bookmarkStart w:id="4248" w:name="_ETM_Q10_763480"/>
      <w:bookmarkStart w:id="4249" w:name="_ETM_Q10_764020"/>
      <w:bookmarkStart w:id="4250" w:name="_ETM_Q10_764879"/>
      <w:bookmarkStart w:id="4251" w:name="_ETM_Q10_765719"/>
      <w:bookmarkStart w:id="4252" w:name="_ETM_Q10_765840"/>
      <w:bookmarkStart w:id="4253" w:name="_ETM_Q10_766409"/>
      <w:bookmarkStart w:id="4254" w:name="_ETM_Q10_766800"/>
      <w:bookmarkEnd w:id="4245"/>
      <w:bookmarkEnd w:id="4246"/>
      <w:bookmarkEnd w:id="4247"/>
      <w:bookmarkEnd w:id="4248"/>
      <w:bookmarkEnd w:id="4249"/>
      <w:bookmarkEnd w:id="4250"/>
      <w:bookmarkEnd w:id="4251"/>
      <w:bookmarkEnd w:id="4252"/>
      <w:bookmarkEnd w:id="4253"/>
      <w:bookmarkEnd w:id="4254"/>
      <w:r>
        <w:rPr>
          <w:rFonts w:hint="cs"/>
          <w:rtl/>
        </w:rPr>
        <w:t>, בגלל</w:t>
      </w:r>
      <w:r w:rsidRPr="00C0464F">
        <w:rPr>
          <w:rtl/>
        </w:rPr>
        <w:t xml:space="preserve"> </w:t>
      </w:r>
      <w:r>
        <w:rPr>
          <w:rFonts w:hint="cs"/>
          <w:rtl/>
        </w:rPr>
        <w:t>ש</w:t>
      </w:r>
      <w:r>
        <w:rPr>
          <w:rtl/>
        </w:rPr>
        <w:t>שני בני הזוג</w:t>
      </w:r>
      <w:r>
        <w:rPr>
          <w:rFonts w:hint="cs"/>
          <w:rtl/>
        </w:rPr>
        <w:t xml:space="preserve"> </w:t>
      </w:r>
      <w:r w:rsidR="00D86574">
        <w:rPr>
          <w:rFonts w:hint="cs"/>
          <w:rtl/>
        </w:rPr>
        <w:t>–</w:t>
      </w:r>
      <w:r w:rsidR="006E1770">
        <w:rPr>
          <w:rFonts w:hint="cs"/>
          <w:rtl/>
        </w:rPr>
        <w:t xml:space="preserve"> </w:t>
      </w:r>
      <w:r w:rsidRPr="00C0464F">
        <w:rPr>
          <w:rtl/>
        </w:rPr>
        <w:t>אחד מהם אינו יכול לשמור עליו, בניגוד למצב שבו אחד מבני הזוג יכול לשמור. זה הרעיון שעומד בעניין.</w:t>
      </w:r>
    </w:p>
    <w:p w:rsidR="007A325F" w:rsidRDefault="007A325F" w:rsidP="007E1BD8">
      <w:pPr>
        <w:rPr>
          <w:rtl/>
        </w:rPr>
      </w:pPr>
    </w:p>
    <w:p w:rsidR="007A325F" w:rsidRDefault="007A325F" w:rsidP="00123E67">
      <w:pPr>
        <w:rPr>
          <w:rtl/>
        </w:rPr>
      </w:pPr>
      <w:bookmarkStart w:id="4255" w:name="TOR_Q11"/>
      <w:bookmarkEnd w:id="4255"/>
      <w:r>
        <w:rPr>
          <w:rFonts w:hint="cs"/>
          <w:rtl/>
        </w:rPr>
        <w:t xml:space="preserve">הגיש חבר הכנסת מקלב חברי </w:t>
      </w:r>
      <w:r w:rsidR="00D86574">
        <w:rPr>
          <w:rtl/>
        </w:rPr>
        <w:t>–</w:t>
      </w:r>
      <w:r>
        <w:rPr>
          <w:rFonts w:hint="cs"/>
          <w:rtl/>
        </w:rPr>
        <w:t xml:space="preserve"> אמרתי את זה קודם, לא היית פה </w:t>
      </w:r>
      <w:r w:rsidR="00D86574">
        <w:rPr>
          <w:rtl/>
        </w:rPr>
        <w:t>–</w:t>
      </w:r>
      <w:r>
        <w:rPr>
          <w:rFonts w:hint="cs"/>
          <w:rtl/>
        </w:rPr>
        <w:t xml:space="preserve"> הצעת חוק. צריך להסביר את זה: זה עבר, נדמה לי, </w:t>
      </w:r>
      <w:r w:rsidR="00123E67">
        <w:rPr>
          <w:rFonts w:hint="cs"/>
          <w:rtl/>
        </w:rPr>
        <w:t>ב</w:t>
      </w:r>
      <w:r>
        <w:rPr>
          <w:rFonts w:hint="cs"/>
          <w:rtl/>
        </w:rPr>
        <w:t>קריאה טרומית</w:t>
      </w:r>
      <w:r w:rsidR="00123E67">
        <w:rPr>
          <w:rFonts w:hint="cs"/>
          <w:rtl/>
        </w:rPr>
        <w:t>,</w:t>
      </w:r>
      <w:r>
        <w:rPr>
          <w:rFonts w:hint="cs"/>
          <w:rtl/>
        </w:rPr>
        <w:t xml:space="preserve"> כמעט עבר בקריאה ראשונה, אבל כנראה זה לא עבר בקריאה ראשונה, כי הכול משמיים והניחו לי בקעה להתגדר בה. אני יכול לבוא, ואני בא בשמך, להעביר </w:t>
      </w:r>
      <w:r w:rsidR="00123E67">
        <w:rPr>
          <w:rFonts w:hint="cs"/>
          <w:rtl/>
        </w:rPr>
        <w:t>ב</w:t>
      </w:r>
      <w:r>
        <w:rPr>
          <w:rFonts w:hint="cs"/>
          <w:rtl/>
        </w:rPr>
        <w:t>חוק הזה מחדש את התהליך</w:t>
      </w:r>
      <w:r w:rsidR="00123E67">
        <w:rPr>
          <w:rFonts w:hint="cs"/>
          <w:rtl/>
        </w:rPr>
        <w:t>,</w:t>
      </w:r>
      <w:r>
        <w:rPr>
          <w:rFonts w:hint="cs"/>
          <w:rtl/>
        </w:rPr>
        <w:t xml:space="preserve"> שהוא הגיוני, הוא הומני, הוא </w:t>
      </w:r>
      <w:bookmarkStart w:id="4256" w:name="_ETM_Q11_211197"/>
      <w:bookmarkEnd w:id="4256"/>
      <w:r>
        <w:rPr>
          <w:rFonts w:hint="cs"/>
          <w:rtl/>
        </w:rPr>
        <w:t xml:space="preserve">רציני. הוא גם משפה ונותן את היכולת, אם בן הזוג </w:t>
      </w:r>
      <w:r w:rsidR="00123E67">
        <w:rPr>
          <w:rFonts w:hint="cs"/>
          <w:rtl/>
        </w:rPr>
        <w:t>הוא</w:t>
      </w:r>
      <w:r>
        <w:rPr>
          <w:rFonts w:hint="cs"/>
          <w:rtl/>
        </w:rPr>
        <w:t xml:space="preserve"> אישה, לאפשר לה לצאת לעבודה ושהיא לא תדאג כאשר ילד חולה </w:t>
      </w:r>
      <w:r w:rsidR="00D86574">
        <w:rPr>
          <w:rtl/>
        </w:rPr>
        <w:t>–</w:t>
      </w:r>
      <w:r>
        <w:rPr>
          <w:rFonts w:hint="cs"/>
          <w:rtl/>
        </w:rPr>
        <w:t xml:space="preserve"> זה הרציונל שעומד מאחורי העיקרון.</w:t>
      </w:r>
    </w:p>
    <w:p w:rsidR="007A325F" w:rsidRDefault="007A325F" w:rsidP="007E1BD8">
      <w:pPr>
        <w:rPr>
          <w:rtl/>
        </w:rPr>
      </w:pPr>
    </w:p>
    <w:p w:rsidR="007A325F" w:rsidRDefault="007A325F" w:rsidP="007E1BD8">
      <w:pPr>
        <w:rPr>
          <w:rtl/>
        </w:rPr>
      </w:pPr>
      <w:r>
        <w:rPr>
          <w:rFonts w:hint="cs"/>
          <w:rtl/>
        </w:rPr>
        <w:t>אני יכול לדבר עוד באריכות, אדוני היושב-ראש. אני לא חושב שיש צורך.</w:t>
      </w:r>
    </w:p>
    <w:p w:rsidR="007A325F" w:rsidRDefault="007A325F" w:rsidP="00107711">
      <w:pPr>
        <w:rPr>
          <w:rtl/>
        </w:rPr>
      </w:pPr>
    </w:p>
    <w:p w:rsidR="007A325F" w:rsidRDefault="007A325F" w:rsidP="007E1BD8">
      <w:pPr>
        <w:pStyle w:val="af6"/>
        <w:keepNext/>
        <w:rPr>
          <w:rtl/>
        </w:rPr>
      </w:pPr>
      <w:r w:rsidRPr="00950C33">
        <w:rPr>
          <w:rStyle w:val="TagStyle"/>
          <w:rtl/>
        </w:rPr>
        <w:t xml:space="preserve"> &lt;&lt; יור &gt;&gt; </w:t>
      </w:r>
      <w:r>
        <w:rPr>
          <w:rtl/>
        </w:rPr>
        <w:t>היו"ר משה ארבל:</w:t>
      </w:r>
      <w:r w:rsidRPr="00950C33">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אנחנו נהנים מכל רגע. </w:t>
      </w:r>
    </w:p>
    <w:p w:rsidR="007A325F" w:rsidRDefault="007A325F" w:rsidP="007E1BD8">
      <w:pPr>
        <w:rPr>
          <w:rtl/>
        </w:rPr>
      </w:pPr>
    </w:p>
    <w:p w:rsidR="007A325F" w:rsidRDefault="007A325F" w:rsidP="007E1BD8">
      <w:pPr>
        <w:pStyle w:val="af5"/>
        <w:keepNext/>
        <w:rPr>
          <w:rtl/>
        </w:rPr>
      </w:pPr>
      <w:bookmarkStart w:id="4257" w:name="ET_interruption_5520_16"/>
      <w:r w:rsidRPr="00C02793">
        <w:rPr>
          <w:rStyle w:val="TagStyle"/>
          <w:rtl/>
        </w:rPr>
        <w:t xml:space="preserve"> &lt;&lt; קריאה &gt;&gt; </w:t>
      </w:r>
      <w:r>
        <w:rPr>
          <w:rtl/>
        </w:rPr>
        <w:t>עודד פורר (ישראל ביתנו):</w:t>
      </w:r>
      <w:r w:rsidRPr="00C02793">
        <w:rPr>
          <w:rStyle w:val="TagStyle"/>
          <w:rtl/>
        </w:rPr>
        <w:t xml:space="preserve"> &lt;&lt; קריאה &gt;&gt;</w:t>
      </w:r>
      <w:r>
        <w:rPr>
          <w:rtl/>
        </w:rPr>
        <w:t xml:space="preserve">   </w:t>
      </w:r>
      <w:bookmarkEnd w:id="4257"/>
    </w:p>
    <w:p w:rsidR="007A325F" w:rsidRDefault="007A325F" w:rsidP="001C05C8">
      <w:pPr>
        <w:rPr>
          <w:rtl/>
          <w:lang w:eastAsia="he-IL"/>
        </w:rPr>
      </w:pPr>
    </w:p>
    <w:p w:rsidR="007A325F" w:rsidRPr="00C02793"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rPr>
      </w:pPr>
    </w:p>
    <w:p w:rsidR="007A325F" w:rsidRDefault="007A325F" w:rsidP="007E1BD8">
      <w:pPr>
        <w:pStyle w:val="-"/>
        <w:rPr>
          <w:rtl/>
        </w:rPr>
      </w:pPr>
      <w:bookmarkStart w:id="4258" w:name="ET_speakercontinue_5561_14"/>
      <w:r w:rsidRPr="000A6A70">
        <w:rPr>
          <w:rStyle w:val="TagStyle"/>
          <w:rtl/>
        </w:rPr>
        <w:t xml:space="preserve"> &lt;&lt; דובר_המשך &gt;&gt; </w:t>
      </w:r>
      <w:r>
        <w:rPr>
          <w:rtl/>
        </w:rPr>
        <w:t>משה גפני (יהדות התורה):</w:t>
      </w:r>
      <w:r w:rsidRPr="000A6A70">
        <w:rPr>
          <w:rStyle w:val="TagStyle"/>
          <w:rtl/>
        </w:rPr>
        <w:t xml:space="preserve"> &lt;&lt; דובר_המשך &gt;&gt; </w:t>
      </w:r>
      <w:r>
        <w:rPr>
          <w:rtl/>
        </w:rPr>
        <w:t xml:space="preserve">   </w:t>
      </w:r>
      <w:bookmarkEnd w:id="4258"/>
    </w:p>
    <w:p w:rsidR="007A325F" w:rsidRDefault="007A325F" w:rsidP="001C05C8">
      <w:pPr>
        <w:rPr>
          <w:rtl/>
          <w:lang w:eastAsia="he-IL"/>
        </w:rPr>
      </w:pPr>
    </w:p>
    <w:p w:rsidR="007A325F" w:rsidRDefault="007A325F" w:rsidP="00123E67">
      <w:pPr>
        <w:rPr>
          <w:rtl/>
        </w:rPr>
      </w:pPr>
      <w:r>
        <w:rPr>
          <w:rFonts w:hint="cs"/>
          <w:rtl/>
        </w:rPr>
        <w:t xml:space="preserve">עודד, אתה רוצה להתנגד? אז אסביר את זה באריכות. אוקיי, רבותיי, בסדר. </w:t>
      </w:r>
      <w:bookmarkStart w:id="4259" w:name="_ETM_Q11_270491"/>
      <w:bookmarkStart w:id="4260" w:name="_ETM_Q11_270552"/>
      <w:bookmarkStart w:id="4261" w:name="_ETM_Q11_270979"/>
      <w:bookmarkStart w:id="4262" w:name="_ETM_Q11_271045"/>
      <w:bookmarkEnd w:id="4259"/>
      <w:bookmarkEnd w:id="4260"/>
      <w:bookmarkEnd w:id="4261"/>
      <w:bookmarkEnd w:id="4262"/>
      <w:r>
        <w:rPr>
          <w:rFonts w:hint="cs"/>
          <w:rtl/>
        </w:rPr>
        <w:t>אני מודה לך, אדוני היושב-ראש. איפה טייבי? אני לא הולך נגד טייבי. איפה היא? הכול בסדר. מה? אין התנגדות. מה</w:t>
      </w:r>
      <w:r w:rsidR="00123E67">
        <w:rPr>
          <w:rFonts w:hint="cs"/>
          <w:rtl/>
        </w:rPr>
        <w:t>,</w:t>
      </w:r>
      <w:r>
        <w:rPr>
          <w:rFonts w:hint="cs"/>
          <w:rtl/>
        </w:rPr>
        <w:t xml:space="preserve"> יש התנגדות</w:t>
      </w:r>
      <w:r w:rsidR="00123E67">
        <w:rPr>
          <w:rFonts w:hint="cs"/>
          <w:rtl/>
        </w:rPr>
        <w:t>,</w:t>
      </w:r>
      <w:r>
        <w:rPr>
          <w:rFonts w:hint="cs"/>
          <w:rtl/>
        </w:rPr>
        <w:t xml:space="preserve"> טוב</w:t>
      </w:r>
      <w:r w:rsidR="00123E67">
        <w:rPr>
          <w:rFonts w:hint="cs"/>
          <w:rtl/>
        </w:rPr>
        <w:t>,</w:t>
      </w:r>
      <w:r>
        <w:rPr>
          <w:rFonts w:hint="cs"/>
          <w:rtl/>
        </w:rPr>
        <w:t xml:space="preserve"> אז להמשיך? טוב. </w:t>
      </w:r>
      <w:bookmarkStart w:id="4263" w:name="_ETM_Q11_302219"/>
      <w:bookmarkStart w:id="4264" w:name="_ETM_Q11_302281"/>
      <w:bookmarkStart w:id="4265" w:name="_ETM_Q11_302404"/>
      <w:bookmarkStart w:id="4266" w:name="_ETM_Q11_302463"/>
      <w:bookmarkEnd w:id="4263"/>
      <w:bookmarkEnd w:id="4264"/>
      <w:bookmarkEnd w:id="4265"/>
      <w:bookmarkEnd w:id="4266"/>
      <w:r>
        <w:rPr>
          <w:rFonts w:hint="cs"/>
          <w:rtl/>
        </w:rPr>
        <w:t>אדוני היושב-ראש.</w:t>
      </w:r>
    </w:p>
    <w:p w:rsidR="007A325F" w:rsidRDefault="007A325F" w:rsidP="007E1BD8">
      <w:pPr>
        <w:rPr>
          <w:rtl/>
        </w:rPr>
      </w:pPr>
    </w:p>
    <w:p w:rsidR="007A325F" w:rsidRDefault="007A325F" w:rsidP="007E1BD8">
      <w:pPr>
        <w:pStyle w:val="af6"/>
        <w:keepNext/>
        <w:rPr>
          <w:rtl/>
        </w:rPr>
      </w:pPr>
      <w:r w:rsidRPr="00EA3CB7">
        <w:rPr>
          <w:rStyle w:val="TagStyle"/>
          <w:rtl/>
        </w:rPr>
        <w:t xml:space="preserve"> &lt;&lt; יור &gt;&gt; </w:t>
      </w:r>
      <w:r>
        <w:rPr>
          <w:rtl/>
        </w:rPr>
        <w:t>היו"ר משה ארבל:</w:t>
      </w:r>
      <w:r w:rsidRPr="00EA3CB7">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רק </w:t>
      </w:r>
      <w:bookmarkStart w:id="4267" w:name="_ETM_Q11_303554"/>
      <w:bookmarkEnd w:id="4267"/>
      <w:r>
        <w:rPr>
          <w:rFonts w:hint="cs"/>
          <w:rtl/>
        </w:rPr>
        <w:t>שיירשם מי מקבל החלטות ביהדות התורה.</w:t>
      </w:r>
    </w:p>
    <w:p w:rsidR="007A325F" w:rsidRDefault="007A325F" w:rsidP="007E1BD8">
      <w:pPr>
        <w:rPr>
          <w:rtl/>
        </w:rPr>
      </w:pPr>
    </w:p>
    <w:p w:rsidR="007A325F" w:rsidRDefault="007A325F" w:rsidP="007E1BD8">
      <w:pPr>
        <w:pStyle w:val="-"/>
        <w:keepNext/>
        <w:rPr>
          <w:rtl/>
        </w:rPr>
      </w:pPr>
      <w:bookmarkStart w:id="4268" w:name="ET_speakercontinue_5561_15"/>
      <w:r w:rsidRPr="000A6A70">
        <w:rPr>
          <w:rStyle w:val="TagStyle"/>
          <w:rtl/>
        </w:rPr>
        <w:t xml:space="preserve"> &lt;&lt; דובר_המשך &gt;&gt; </w:t>
      </w:r>
      <w:r>
        <w:rPr>
          <w:rtl/>
        </w:rPr>
        <w:t>משה גפני (יהדות התורה):</w:t>
      </w:r>
      <w:r w:rsidRPr="000A6A70">
        <w:rPr>
          <w:rStyle w:val="TagStyle"/>
          <w:rtl/>
        </w:rPr>
        <w:t xml:space="preserve"> &lt;&lt; דובר_המשך &gt;&gt;</w:t>
      </w:r>
      <w:r>
        <w:rPr>
          <w:rtl/>
        </w:rPr>
        <w:t xml:space="preserve">   </w:t>
      </w:r>
      <w:bookmarkEnd w:id="4268"/>
    </w:p>
    <w:p w:rsidR="007A325F" w:rsidRDefault="007A325F" w:rsidP="001C05C8">
      <w:pPr>
        <w:rPr>
          <w:rtl/>
          <w:lang w:eastAsia="he-IL"/>
        </w:rPr>
      </w:pPr>
    </w:p>
    <w:p w:rsidR="007A325F" w:rsidRDefault="007A325F" w:rsidP="00123E67">
      <w:pPr>
        <w:rPr>
          <w:rtl/>
        </w:rPr>
      </w:pPr>
      <w:r>
        <w:rPr>
          <w:rFonts w:hint="cs"/>
          <w:rtl/>
        </w:rPr>
        <w:t>מה השאלה</w:t>
      </w:r>
      <w:r w:rsidR="00123E67">
        <w:rPr>
          <w:rFonts w:hint="cs"/>
          <w:rtl/>
        </w:rPr>
        <w:t>,</w:t>
      </w:r>
      <w:r>
        <w:rPr>
          <w:rFonts w:hint="cs"/>
          <w:rtl/>
        </w:rPr>
        <w:t xml:space="preserve"> יש לך ספק?</w:t>
      </w:r>
      <w:bookmarkStart w:id="4269" w:name="_ETM_Q11_307330"/>
      <w:bookmarkEnd w:id="4269"/>
      <w:r>
        <w:rPr>
          <w:rFonts w:hint="cs"/>
          <w:rtl/>
        </w:rPr>
        <w:t xml:space="preserve"> אגב, ההוראות שאנחנו מקבלים </w:t>
      </w:r>
      <w:proofErr w:type="spellStart"/>
      <w:r>
        <w:rPr>
          <w:rFonts w:hint="cs"/>
          <w:rtl/>
        </w:rPr>
        <w:t>מטייבי</w:t>
      </w:r>
      <w:proofErr w:type="spellEnd"/>
      <w:r>
        <w:rPr>
          <w:rFonts w:hint="cs"/>
          <w:rtl/>
        </w:rPr>
        <w:t>, זה משליך גם עליכם.</w:t>
      </w:r>
    </w:p>
    <w:p w:rsidR="007A325F" w:rsidRDefault="007A325F" w:rsidP="007E1BD8">
      <w:pPr>
        <w:rPr>
          <w:rtl/>
        </w:rPr>
      </w:pPr>
      <w:bookmarkStart w:id="4270" w:name="_ETM_Q11_315248"/>
      <w:bookmarkStart w:id="4271" w:name="_ETM_Q11_315359"/>
      <w:bookmarkStart w:id="4272" w:name="_ETM_Q11_315683"/>
      <w:bookmarkEnd w:id="4270"/>
      <w:bookmarkEnd w:id="4271"/>
      <w:bookmarkEnd w:id="4272"/>
    </w:p>
    <w:p w:rsidR="007A325F" w:rsidRDefault="007A325F" w:rsidP="007E1BD8">
      <w:pPr>
        <w:pStyle w:val="af6"/>
        <w:keepNext/>
        <w:rPr>
          <w:rtl/>
        </w:rPr>
      </w:pPr>
      <w:bookmarkStart w:id="4273" w:name="_ETM_Q11_315752"/>
      <w:bookmarkEnd w:id="4273"/>
      <w:r w:rsidRPr="004845DB">
        <w:rPr>
          <w:rStyle w:val="TagStyle"/>
          <w:rtl/>
        </w:rPr>
        <w:t xml:space="preserve"> &lt;&lt; יור &gt;&gt; </w:t>
      </w:r>
      <w:r>
        <w:rPr>
          <w:rtl/>
        </w:rPr>
        <w:t>היו"ר משה ארבל:</w:t>
      </w:r>
      <w:r w:rsidRPr="004845DB">
        <w:rPr>
          <w:rStyle w:val="TagStyle"/>
          <w:rtl/>
        </w:rPr>
        <w:t xml:space="preserve"> &lt;&lt; יור &gt;&gt;</w:t>
      </w:r>
      <w:r>
        <w:rPr>
          <w:rtl/>
        </w:rPr>
        <w:t xml:space="preserve">   </w:t>
      </w:r>
    </w:p>
    <w:p w:rsidR="007A325F" w:rsidRDefault="007A325F" w:rsidP="001C05C8">
      <w:pPr>
        <w:rPr>
          <w:rtl/>
          <w:lang w:eastAsia="he-IL"/>
        </w:rPr>
      </w:pPr>
    </w:p>
    <w:p w:rsidR="007A325F" w:rsidRPr="004845DB" w:rsidRDefault="007A325F" w:rsidP="007E1BD8">
      <w:pPr>
        <w:rPr>
          <w:rtl/>
          <w:lang w:eastAsia="he-IL"/>
        </w:rPr>
      </w:pPr>
      <w:bookmarkStart w:id="4274" w:name="_ETM_Q11_316914"/>
      <w:bookmarkEnd w:id="4274"/>
      <w:r>
        <w:rPr>
          <w:rFonts w:hint="cs"/>
          <w:rtl/>
          <w:lang w:eastAsia="he-IL"/>
        </w:rPr>
        <w:t>לכבוד הוא לנו.</w:t>
      </w:r>
    </w:p>
    <w:p w:rsidR="007A325F" w:rsidRDefault="007A325F" w:rsidP="007E1BD8">
      <w:pPr>
        <w:rPr>
          <w:rtl/>
        </w:rPr>
      </w:pPr>
    </w:p>
    <w:p w:rsidR="007A325F" w:rsidRDefault="007A325F" w:rsidP="007E1BD8">
      <w:pPr>
        <w:pStyle w:val="af5"/>
        <w:keepNext/>
        <w:rPr>
          <w:rtl/>
        </w:rPr>
      </w:pPr>
      <w:bookmarkStart w:id="4275" w:name="ET_interruption_5520_7"/>
      <w:r w:rsidRPr="00EA3CB7">
        <w:rPr>
          <w:rStyle w:val="TagStyle"/>
          <w:rtl/>
        </w:rPr>
        <w:t xml:space="preserve"> &lt;&lt; קריאה &gt;&gt; </w:t>
      </w:r>
      <w:r>
        <w:rPr>
          <w:rtl/>
        </w:rPr>
        <w:t>עודד פורר (ישראל ביתנו):</w:t>
      </w:r>
      <w:r w:rsidRPr="00EA3CB7">
        <w:rPr>
          <w:rStyle w:val="TagStyle"/>
          <w:rtl/>
        </w:rPr>
        <w:t xml:space="preserve"> &lt;&lt; קריאה &gt;&gt;</w:t>
      </w:r>
      <w:r>
        <w:rPr>
          <w:rtl/>
        </w:rPr>
        <w:t xml:space="preserve"> </w:t>
      </w:r>
      <w:bookmarkEnd w:id="4275"/>
    </w:p>
    <w:p w:rsidR="007A325F" w:rsidRDefault="007A325F" w:rsidP="001C05C8">
      <w:pPr>
        <w:rPr>
          <w:rtl/>
        </w:rPr>
      </w:pPr>
    </w:p>
    <w:p w:rsidR="007A325F" w:rsidRDefault="007A325F" w:rsidP="007E1BD8">
      <w:pPr>
        <w:rPr>
          <w:rtl/>
        </w:rPr>
      </w:pPr>
      <w:r>
        <w:rPr>
          <w:rFonts w:hint="cs"/>
          <w:rtl/>
        </w:rPr>
        <w:t>רק אגיד לך מה הטיעון שלך. בסוף על אותו יום חופש, אותם ימי מחלה, מישהו צריך לשלם.</w:t>
      </w:r>
    </w:p>
    <w:p w:rsidR="007A325F" w:rsidRDefault="007A325F" w:rsidP="007E1BD8">
      <w:pPr>
        <w:rPr>
          <w:rtl/>
        </w:rPr>
      </w:pPr>
      <w:bookmarkStart w:id="4276" w:name="_ETM_Q11_346531"/>
      <w:bookmarkStart w:id="4277" w:name="_ETM_Q11_346625"/>
      <w:bookmarkEnd w:id="4276"/>
      <w:bookmarkEnd w:id="4277"/>
    </w:p>
    <w:p w:rsidR="007A325F" w:rsidRDefault="007A325F" w:rsidP="007E1BD8">
      <w:pPr>
        <w:pStyle w:val="-"/>
        <w:keepNext/>
        <w:rPr>
          <w:rtl/>
        </w:rPr>
      </w:pPr>
      <w:bookmarkStart w:id="4278" w:name="_ETM_Q11_349123"/>
      <w:bookmarkStart w:id="4279" w:name="_ETM_Q11_349193"/>
      <w:bookmarkStart w:id="4280" w:name="ET_speakercontinue_5561_17"/>
      <w:bookmarkEnd w:id="4278"/>
      <w:bookmarkEnd w:id="4279"/>
      <w:r w:rsidRPr="00C02793">
        <w:rPr>
          <w:rStyle w:val="TagStyle"/>
          <w:rtl/>
        </w:rPr>
        <w:t xml:space="preserve"> &lt;&lt; דובר_המשך &gt;&gt; </w:t>
      </w:r>
      <w:r>
        <w:rPr>
          <w:rtl/>
        </w:rPr>
        <w:t>משה גפני (יהדות התורה):</w:t>
      </w:r>
      <w:r w:rsidRPr="00C02793">
        <w:rPr>
          <w:rStyle w:val="TagStyle"/>
          <w:rtl/>
        </w:rPr>
        <w:t xml:space="preserve"> &lt;&lt; דובר_המשך &gt;&gt;</w:t>
      </w:r>
      <w:r>
        <w:rPr>
          <w:rtl/>
        </w:rPr>
        <w:t xml:space="preserve">   </w:t>
      </w:r>
      <w:bookmarkEnd w:id="4280"/>
    </w:p>
    <w:p w:rsidR="007A325F" w:rsidRDefault="007A325F" w:rsidP="001C05C8">
      <w:pPr>
        <w:rPr>
          <w:rtl/>
          <w:lang w:eastAsia="he-IL"/>
        </w:rPr>
      </w:pPr>
    </w:p>
    <w:p w:rsidR="007A325F" w:rsidRPr="00C02793" w:rsidRDefault="007A325F" w:rsidP="007E1BD8">
      <w:pPr>
        <w:rPr>
          <w:rtl/>
          <w:lang w:eastAsia="he-IL"/>
        </w:rPr>
      </w:pPr>
      <w:bookmarkStart w:id="4281" w:name="_ETM_Q11_352405"/>
      <w:bookmarkEnd w:id="4281"/>
      <w:r>
        <w:rPr>
          <w:rFonts w:hint="cs"/>
          <w:rtl/>
          <w:lang w:eastAsia="he-IL"/>
        </w:rPr>
        <w:t>נכון.</w:t>
      </w:r>
    </w:p>
    <w:p w:rsidR="007A325F" w:rsidRDefault="007A325F" w:rsidP="007E1BD8">
      <w:pPr>
        <w:rPr>
          <w:rtl/>
        </w:rPr>
      </w:pPr>
      <w:bookmarkStart w:id="4282" w:name="_ETM_Q11_346651"/>
      <w:bookmarkStart w:id="4283" w:name="_ETM_Q11_346762"/>
      <w:bookmarkEnd w:id="4282"/>
      <w:bookmarkEnd w:id="4283"/>
    </w:p>
    <w:p w:rsidR="007A325F" w:rsidRDefault="007A325F" w:rsidP="007E1BD8">
      <w:pPr>
        <w:pStyle w:val="af5"/>
        <w:keepNext/>
        <w:rPr>
          <w:rtl/>
        </w:rPr>
      </w:pPr>
      <w:bookmarkStart w:id="4284" w:name="_ETM_Q11_365971"/>
      <w:bookmarkStart w:id="4285" w:name="_ETM_Q11_366050"/>
      <w:bookmarkEnd w:id="4284"/>
      <w:bookmarkEnd w:id="4285"/>
      <w:r w:rsidRPr="00EA3CB7">
        <w:rPr>
          <w:rStyle w:val="TagStyle"/>
          <w:rtl/>
        </w:rPr>
        <w:t xml:space="preserve">&lt;&lt; קריאה &gt;&gt; </w:t>
      </w:r>
      <w:r>
        <w:rPr>
          <w:rtl/>
        </w:rPr>
        <w:t>עודד פורר (ישראל ביתנו):</w:t>
      </w:r>
      <w:r w:rsidRPr="00EA3CB7">
        <w:rPr>
          <w:rStyle w:val="TagStyle"/>
          <w:rtl/>
        </w:rPr>
        <w:t xml:space="preserve"> &lt;&lt; קריאה &gt;&gt;</w:t>
      </w:r>
      <w:r>
        <w:rPr>
          <w:rtl/>
        </w:rPr>
        <w:t xml:space="preserve"> </w:t>
      </w:r>
    </w:p>
    <w:p w:rsidR="007A325F" w:rsidRDefault="007A325F" w:rsidP="007E1BD8">
      <w:pPr>
        <w:rPr>
          <w:rtl/>
        </w:rPr>
      </w:pPr>
    </w:p>
    <w:p w:rsidR="007A325F" w:rsidRDefault="007A325F" w:rsidP="006E1770">
      <w:pPr>
        <w:rPr>
          <w:rtl/>
        </w:rPr>
      </w:pPr>
      <w:bookmarkStart w:id="4286" w:name="_ETM_Q11_347123"/>
      <w:bookmarkStart w:id="4287" w:name="_ETM_Q11_347214"/>
      <w:bookmarkEnd w:id="4286"/>
      <w:bookmarkEnd w:id="4287"/>
      <w:r>
        <w:rPr>
          <w:rFonts w:hint="cs"/>
          <w:rtl/>
        </w:rPr>
        <w:t xml:space="preserve">כשבאה המדינה ואומרת: אני מממנת, ואני דורשת מהמעסיק לממן את זה </w:t>
      </w:r>
      <w:r w:rsidR="00D86574">
        <w:rPr>
          <w:rFonts w:hint="eastAsia"/>
          <w:rtl/>
        </w:rPr>
        <w:t>–</w:t>
      </w:r>
      <w:r w:rsidR="00123E67">
        <w:rPr>
          <w:rFonts w:hint="eastAsia"/>
          <w:rtl/>
        </w:rPr>
        <w:t xml:space="preserve"> </w:t>
      </w:r>
      <w:r>
        <w:rPr>
          <w:rFonts w:hint="cs"/>
          <w:rtl/>
        </w:rPr>
        <w:t>למה? כי יש מעסיק אחר</w:t>
      </w:r>
      <w:r w:rsidR="00123E67">
        <w:rPr>
          <w:rFonts w:hint="cs"/>
          <w:rtl/>
        </w:rPr>
        <w:t>,</w:t>
      </w:r>
      <w:r>
        <w:rPr>
          <w:rFonts w:hint="cs"/>
          <w:rtl/>
        </w:rPr>
        <w:t xml:space="preserve"> או אולפן </w:t>
      </w:r>
      <w:bookmarkStart w:id="4288" w:name="_ETM_Q11_337926"/>
      <w:bookmarkEnd w:id="4288"/>
      <w:r>
        <w:rPr>
          <w:rFonts w:hint="cs"/>
          <w:rtl/>
        </w:rPr>
        <w:t>לעולים</w:t>
      </w:r>
      <w:r w:rsidR="00123E67">
        <w:rPr>
          <w:rFonts w:hint="cs"/>
          <w:rtl/>
        </w:rPr>
        <w:t>,</w:t>
      </w:r>
      <w:r>
        <w:rPr>
          <w:rFonts w:hint="cs"/>
          <w:rtl/>
        </w:rPr>
        <w:t xml:space="preserve"> </w:t>
      </w:r>
      <w:r w:rsidR="00123E67">
        <w:rPr>
          <w:rFonts w:hint="cs"/>
          <w:rtl/>
        </w:rPr>
        <w:t xml:space="preserve">שזה </w:t>
      </w:r>
      <w:r>
        <w:rPr>
          <w:rFonts w:hint="cs"/>
          <w:rtl/>
        </w:rPr>
        <w:t>כדי ש</w:t>
      </w:r>
      <w:r w:rsidR="00123E67">
        <w:rPr>
          <w:rFonts w:hint="cs"/>
          <w:rtl/>
        </w:rPr>
        <w:t xml:space="preserve">הוא </w:t>
      </w:r>
      <w:r>
        <w:rPr>
          <w:rFonts w:hint="cs"/>
          <w:rtl/>
        </w:rPr>
        <w:t>יצא לעבודה, וקורס הכשרה מקצועית</w:t>
      </w:r>
      <w:r w:rsidR="00123E67">
        <w:rPr>
          <w:rFonts w:hint="cs"/>
          <w:rtl/>
        </w:rPr>
        <w:t>,</w:t>
      </w:r>
      <w:r>
        <w:rPr>
          <w:rFonts w:hint="cs"/>
          <w:rtl/>
        </w:rPr>
        <w:t xml:space="preserve"> </w:t>
      </w:r>
      <w:r w:rsidR="00123E67">
        <w:rPr>
          <w:rFonts w:hint="cs"/>
          <w:rtl/>
        </w:rPr>
        <w:t>ש</w:t>
      </w:r>
      <w:r>
        <w:rPr>
          <w:rFonts w:hint="cs"/>
          <w:rtl/>
        </w:rPr>
        <w:t xml:space="preserve">זה כדי שהוא יצא לעבודה. במצבים אחרים </w:t>
      </w:r>
      <w:r w:rsidR="00D86574">
        <w:rPr>
          <w:rFonts w:hint="eastAsia"/>
          <w:rtl/>
        </w:rPr>
        <w:t>–</w:t>
      </w:r>
      <w:r w:rsidR="006E1770">
        <w:rPr>
          <w:rFonts w:hint="eastAsia"/>
          <w:rtl/>
        </w:rPr>
        <w:t xml:space="preserve"> </w:t>
      </w:r>
      <w:r>
        <w:rPr>
          <w:rFonts w:hint="cs"/>
          <w:rtl/>
        </w:rPr>
        <w:t xml:space="preserve">ואני חייב להגיד, גם </w:t>
      </w:r>
      <w:bookmarkStart w:id="4289" w:name="_ETM_Q11_345555"/>
      <w:bookmarkEnd w:id="4289"/>
      <w:r>
        <w:rPr>
          <w:rFonts w:hint="cs"/>
          <w:rtl/>
        </w:rPr>
        <w:t xml:space="preserve">עם כל הכבוד לנציבה </w:t>
      </w:r>
      <w:r w:rsidR="00D86574">
        <w:rPr>
          <w:rFonts w:hint="eastAsia"/>
          <w:rtl/>
        </w:rPr>
        <w:t>–</w:t>
      </w:r>
      <w:r w:rsidR="006E1770">
        <w:rPr>
          <w:rFonts w:hint="eastAsia"/>
          <w:rtl/>
        </w:rPr>
        <w:t xml:space="preserve"> </w:t>
      </w:r>
      <w:r>
        <w:rPr>
          <w:rFonts w:hint="cs"/>
          <w:rtl/>
        </w:rPr>
        <w:t>מישהו לומד באוניברסיטה קורס להנאתו</w:t>
      </w:r>
      <w:r w:rsidR="00123E67">
        <w:rPr>
          <w:rFonts w:hint="cs"/>
          <w:rtl/>
        </w:rPr>
        <w:t>;</w:t>
      </w:r>
      <w:r>
        <w:rPr>
          <w:rFonts w:hint="cs"/>
          <w:rtl/>
        </w:rPr>
        <w:t xml:space="preserve"> הוא החליט שבא לו ללמוד פילוסופיה.</w:t>
      </w:r>
    </w:p>
    <w:p w:rsidR="007A325F" w:rsidRDefault="007A325F" w:rsidP="007E1BD8">
      <w:pPr>
        <w:rPr>
          <w:rtl/>
        </w:rPr>
      </w:pPr>
    </w:p>
    <w:p w:rsidR="007A325F" w:rsidRDefault="007A325F" w:rsidP="007E1BD8">
      <w:pPr>
        <w:pStyle w:val="-"/>
        <w:keepNext/>
        <w:rPr>
          <w:rtl/>
        </w:rPr>
      </w:pPr>
      <w:bookmarkStart w:id="4290" w:name="ET_speakercontinue_5561_16"/>
      <w:r w:rsidRPr="000A6A70">
        <w:rPr>
          <w:rStyle w:val="TagStyle"/>
          <w:rtl/>
        </w:rPr>
        <w:t xml:space="preserve"> &lt;&lt; דובר_המשך &gt;&gt; </w:t>
      </w:r>
      <w:r>
        <w:rPr>
          <w:rtl/>
        </w:rPr>
        <w:t>משה גפני (יהדות התורה):</w:t>
      </w:r>
      <w:r w:rsidRPr="000A6A70">
        <w:rPr>
          <w:rStyle w:val="TagStyle"/>
          <w:rtl/>
        </w:rPr>
        <w:t xml:space="preserve"> &lt;&lt; דובר_המשך &gt;&gt;</w:t>
      </w:r>
      <w:r>
        <w:rPr>
          <w:rtl/>
        </w:rPr>
        <w:t xml:space="preserve">   </w:t>
      </w:r>
      <w:bookmarkEnd w:id="4290"/>
    </w:p>
    <w:p w:rsidR="007A325F" w:rsidRDefault="007A325F" w:rsidP="001C05C8">
      <w:pPr>
        <w:rPr>
          <w:rtl/>
          <w:lang w:eastAsia="he-IL"/>
        </w:rPr>
      </w:pPr>
    </w:p>
    <w:p w:rsidR="007A325F" w:rsidRDefault="007A325F" w:rsidP="007E1BD8">
      <w:pPr>
        <w:rPr>
          <w:rtl/>
        </w:rPr>
      </w:pPr>
      <w:r>
        <w:rPr>
          <w:rFonts w:hint="cs"/>
          <w:rtl/>
        </w:rPr>
        <w:t>אבל יש הגדרות.</w:t>
      </w:r>
    </w:p>
    <w:p w:rsidR="007A325F" w:rsidRDefault="007A325F" w:rsidP="007E1BD8">
      <w:pPr>
        <w:rPr>
          <w:rtl/>
        </w:rPr>
      </w:pPr>
      <w:bookmarkStart w:id="4291" w:name="_ETM_Q11_355602"/>
      <w:bookmarkEnd w:id="4291"/>
    </w:p>
    <w:p w:rsidR="007A325F" w:rsidRDefault="007A325F" w:rsidP="007E1BD8">
      <w:pPr>
        <w:pStyle w:val="af5"/>
        <w:keepNext/>
        <w:rPr>
          <w:rtl/>
        </w:rPr>
      </w:pPr>
      <w:bookmarkStart w:id="4292" w:name="_ETM_Q11_355713"/>
      <w:bookmarkEnd w:id="4292"/>
      <w:r w:rsidRPr="00EA3CB7">
        <w:rPr>
          <w:rStyle w:val="TagStyle"/>
          <w:rtl/>
        </w:rPr>
        <w:t xml:space="preserve">&lt;&lt; קריאה &gt;&gt; </w:t>
      </w:r>
      <w:r>
        <w:rPr>
          <w:rtl/>
        </w:rPr>
        <w:t>עודד פורר (ישראל ביתנו):</w:t>
      </w:r>
      <w:r w:rsidRPr="00EA3CB7">
        <w:rPr>
          <w:rStyle w:val="TagStyle"/>
          <w:rtl/>
        </w:rPr>
        <w:t xml:space="preserve"> &lt;&lt; קריאה &gt;&gt;</w:t>
      </w:r>
      <w:r>
        <w:rPr>
          <w:rtl/>
        </w:rPr>
        <w:t xml:space="preserve"> </w:t>
      </w:r>
    </w:p>
    <w:p w:rsidR="007A325F" w:rsidRDefault="007A325F" w:rsidP="007E1BD8">
      <w:pPr>
        <w:rPr>
          <w:rtl/>
        </w:rPr>
      </w:pPr>
    </w:p>
    <w:p w:rsidR="007A325F" w:rsidRDefault="007A325F" w:rsidP="007E1BD8">
      <w:pPr>
        <w:rPr>
          <w:rtl/>
        </w:rPr>
      </w:pPr>
      <w:bookmarkStart w:id="4293" w:name="_ETM_Q11_354316"/>
      <w:bookmarkStart w:id="4294" w:name="_ETM_Q11_354422"/>
      <w:bookmarkStart w:id="4295" w:name="_ETM_Q11_354492"/>
      <w:bookmarkStart w:id="4296" w:name="_ETM_Q11_354588"/>
      <w:bookmarkEnd w:id="4293"/>
      <w:bookmarkEnd w:id="4294"/>
      <w:bookmarkEnd w:id="4295"/>
      <w:bookmarkEnd w:id="4296"/>
      <w:r>
        <w:rPr>
          <w:rFonts w:hint="cs"/>
          <w:rtl/>
        </w:rPr>
        <w:t xml:space="preserve">כשהעניין לא משרת את שוק התעסוקה, אם עכשיו אתם </w:t>
      </w:r>
      <w:bookmarkStart w:id="4297" w:name="_ETM_Q11_361286"/>
      <w:bookmarkEnd w:id="4297"/>
      <w:r>
        <w:rPr>
          <w:rFonts w:hint="cs"/>
          <w:rtl/>
        </w:rPr>
        <w:t xml:space="preserve">החלטתם שזה חשוב </w:t>
      </w:r>
      <w:r w:rsidR="00D86574">
        <w:rPr>
          <w:rFonts w:hint="cs"/>
          <w:rtl/>
        </w:rPr>
        <w:t>–</w:t>
      </w:r>
      <w:r w:rsidR="001C05C8">
        <w:rPr>
          <w:rFonts w:hint="cs"/>
          <w:rtl/>
        </w:rPr>
        <w:t xml:space="preserve"> </w:t>
      </w:r>
      <w:r w:rsidR="00D86574">
        <w:rPr>
          <w:rFonts w:hint="cs"/>
          <w:rtl/>
        </w:rPr>
        <w:t>–</w:t>
      </w:r>
      <w:r>
        <w:rPr>
          <w:rFonts w:hint="cs"/>
          <w:rtl/>
        </w:rPr>
        <w:t xml:space="preserve"> </w:t>
      </w:r>
      <w:r w:rsidR="00D86574">
        <w:rPr>
          <w:rFonts w:hint="cs"/>
          <w:rtl/>
        </w:rPr>
        <w:t>–</w:t>
      </w:r>
    </w:p>
    <w:p w:rsidR="007A325F" w:rsidRDefault="007A325F" w:rsidP="007E1BD8">
      <w:pPr>
        <w:rPr>
          <w:rtl/>
        </w:rPr>
      </w:pPr>
    </w:p>
    <w:p w:rsidR="007A325F" w:rsidRDefault="007A325F" w:rsidP="007E1BD8">
      <w:pPr>
        <w:pStyle w:val="af6"/>
        <w:keepNext/>
        <w:rPr>
          <w:rtl/>
        </w:rPr>
      </w:pPr>
      <w:r w:rsidRPr="00EA3CB7">
        <w:rPr>
          <w:rStyle w:val="TagStyle"/>
          <w:rtl/>
        </w:rPr>
        <w:t xml:space="preserve"> &lt;&lt; יור &gt;&gt; </w:t>
      </w:r>
      <w:r>
        <w:rPr>
          <w:rtl/>
        </w:rPr>
        <w:t>היו"ר משה ארבל:</w:t>
      </w:r>
      <w:r w:rsidRPr="00EA3CB7">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אבל חבר הכנסת פורר, כיוון שזמנו של חבר הכנסת הרב גפני תם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bookmarkStart w:id="4298" w:name="_ETM_Q11_369329"/>
      <w:bookmarkEnd w:id="4298"/>
    </w:p>
    <w:p w:rsidR="007A325F" w:rsidRDefault="007A325F" w:rsidP="007E1BD8">
      <w:pPr>
        <w:pStyle w:val="-"/>
        <w:keepNext/>
        <w:rPr>
          <w:rtl/>
        </w:rPr>
      </w:pPr>
      <w:r w:rsidRPr="000A6A70">
        <w:rPr>
          <w:rStyle w:val="TagStyle"/>
          <w:rtl/>
        </w:rPr>
        <w:t xml:space="preserve"> &lt;&lt; דובר_המשך &gt;&gt; </w:t>
      </w:r>
      <w:r>
        <w:rPr>
          <w:rtl/>
        </w:rPr>
        <w:t>משה גפני (יהדות התורה):</w:t>
      </w:r>
      <w:r w:rsidRPr="000A6A70">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7E1BD8">
      <w:pPr>
        <w:rPr>
          <w:rtl/>
        </w:rPr>
      </w:pPr>
      <w:r>
        <w:rPr>
          <w:rFonts w:hint="cs"/>
          <w:rtl/>
        </w:rPr>
        <w:t>אבל אני חייב לענות לו.</w:t>
      </w:r>
      <w:bookmarkStart w:id="4299" w:name="_ETM_Q11_373641"/>
      <w:bookmarkEnd w:id="4299"/>
    </w:p>
    <w:p w:rsidR="007A325F" w:rsidRDefault="007A325F" w:rsidP="007E1BD8">
      <w:pPr>
        <w:rPr>
          <w:rtl/>
        </w:rPr>
      </w:pPr>
      <w:bookmarkStart w:id="4300" w:name="_ETM_Q11_373704"/>
      <w:bookmarkEnd w:id="4300"/>
    </w:p>
    <w:p w:rsidR="007A325F" w:rsidRDefault="007A325F" w:rsidP="007E1BD8">
      <w:pPr>
        <w:pStyle w:val="af5"/>
        <w:keepNext/>
        <w:rPr>
          <w:rtl/>
        </w:rPr>
      </w:pPr>
      <w:bookmarkStart w:id="4301" w:name="_ETM_Q11_369430"/>
      <w:bookmarkEnd w:id="4301"/>
      <w:r w:rsidRPr="00EA3CB7">
        <w:rPr>
          <w:rStyle w:val="TagStyle"/>
          <w:rtl/>
        </w:rPr>
        <w:t xml:space="preserve">&lt;&lt; קריאה &gt;&gt; </w:t>
      </w:r>
      <w:r>
        <w:rPr>
          <w:rtl/>
        </w:rPr>
        <w:t>עודד פורר (ישראל ביתנו):</w:t>
      </w:r>
      <w:r w:rsidRPr="00EA3CB7">
        <w:rPr>
          <w:rStyle w:val="TagStyle"/>
          <w:rtl/>
        </w:rPr>
        <w:t xml:space="preserve"> &lt;&lt; קריאה &gt;&gt;</w:t>
      </w:r>
      <w:r>
        <w:rPr>
          <w:rtl/>
        </w:rPr>
        <w:t xml:space="preserve"> </w:t>
      </w:r>
    </w:p>
    <w:p w:rsidR="007A325F" w:rsidRDefault="007A325F" w:rsidP="007E1BD8">
      <w:pPr>
        <w:rPr>
          <w:rtl/>
        </w:rPr>
      </w:pPr>
    </w:p>
    <w:p w:rsidR="007A325F" w:rsidRDefault="007A325F" w:rsidP="007E1BD8">
      <w:pPr>
        <w:rPr>
          <w:rtl/>
        </w:rPr>
      </w:pPr>
      <w:r>
        <w:rPr>
          <w:rFonts w:hint="cs"/>
          <w:rtl/>
        </w:rPr>
        <w:t>שיענה לי בקצרה.</w:t>
      </w:r>
    </w:p>
    <w:p w:rsidR="007A325F" w:rsidRDefault="007A325F" w:rsidP="007E1BD8">
      <w:pPr>
        <w:rPr>
          <w:rtl/>
        </w:rPr>
      </w:pPr>
    </w:p>
    <w:p w:rsidR="007A325F" w:rsidRDefault="007A325F" w:rsidP="007E1BD8">
      <w:pPr>
        <w:pStyle w:val="-"/>
        <w:keepNext/>
        <w:rPr>
          <w:rtl/>
        </w:rPr>
      </w:pPr>
      <w:bookmarkStart w:id="4302" w:name="ET_speakercontinue_5561_18"/>
      <w:r w:rsidRPr="000A6A70">
        <w:rPr>
          <w:rStyle w:val="TagStyle"/>
          <w:rtl/>
        </w:rPr>
        <w:t xml:space="preserve"> &lt;&lt; דובר_המשך &gt;&gt; </w:t>
      </w:r>
      <w:r>
        <w:rPr>
          <w:rtl/>
        </w:rPr>
        <w:t>משה גפני (יהדות התורה):</w:t>
      </w:r>
      <w:r w:rsidRPr="000A6A70">
        <w:rPr>
          <w:rStyle w:val="TagStyle"/>
          <w:rtl/>
        </w:rPr>
        <w:t xml:space="preserve"> &lt;&lt; דובר_המשך &gt;&gt;</w:t>
      </w:r>
      <w:r>
        <w:rPr>
          <w:rtl/>
        </w:rPr>
        <w:t xml:space="preserve">   </w:t>
      </w:r>
      <w:bookmarkEnd w:id="4302"/>
    </w:p>
    <w:p w:rsidR="007A325F" w:rsidRDefault="007A325F" w:rsidP="001C05C8">
      <w:pPr>
        <w:rPr>
          <w:rtl/>
          <w:lang w:eastAsia="he-IL"/>
        </w:rPr>
      </w:pPr>
    </w:p>
    <w:p w:rsidR="007A325F" w:rsidRDefault="007A325F" w:rsidP="007E1BD8">
      <w:pPr>
        <w:rPr>
          <w:rtl/>
        </w:rPr>
      </w:pPr>
      <w:r>
        <w:rPr>
          <w:rFonts w:hint="cs"/>
          <w:rtl/>
        </w:rPr>
        <w:t>בקצרה, ברשותך, אדוני היושב-ראש. אני עברתי הרבה שנים כאן. יש התקדמות בעניין הזה של לתת לאישה לצאת לעבוד.</w:t>
      </w:r>
    </w:p>
    <w:p w:rsidR="007A325F" w:rsidRDefault="007A325F" w:rsidP="007E1BD8">
      <w:pPr>
        <w:rPr>
          <w:rtl/>
        </w:rPr>
      </w:pPr>
    </w:p>
    <w:p w:rsidR="007A325F" w:rsidRDefault="007A325F" w:rsidP="007E1BD8">
      <w:pPr>
        <w:pStyle w:val="af5"/>
        <w:keepNext/>
        <w:rPr>
          <w:rtl/>
        </w:rPr>
      </w:pPr>
      <w:bookmarkStart w:id="4303" w:name="_ETM_Q11_388827"/>
      <w:bookmarkStart w:id="4304" w:name="_ETM_Q11_388898"/>
      <w:bookmarkEnd w:id="4303"/>
      <w:bookmarkEnd w:id="4304"/>
      <w:r w:rsidRPr="00EA3CB7">
        <w:rPr>
          <w:rStyle w:val="TagStyle"/>
          <w:rtl/>
        </w:rPr>
        <w:t xml:space="preserve">&lt;&lt; קריאה &gt;&gt; </w:t>
      </w:r>
      <w:r>
        <w:rPr>
          <w:rtl/>
        </w:rPr>
        <w:t>עודד פורר (ישראל ביתנו):</w:t>
      </w:r>
      <w:r w:rsidRPr="00EA3CB7">
        <w:rPr>
          <w:rStyle w:val="TagStyle"/>
          <w:rtl/>
        </w:rPr>
        <w:t xml:space="preserve"> &lt;&lt; קריאה &gt;&gt;</w:t>
      </w:r>
      <w:r>
        <w:rPr>
          <w:rtl/>
        </w:rPr>
        <w:t xml:space="preserve"> </w:t>
      </w:r>
    </w:p>
    <w:p w:rsidR="007A325F" w:rsidRDefault="007A325F" w:rsidP="007E1BD8">
      <w:pPr>
        <w:rPr>
          <w:rtl/>
        </w:rPr>
      </w:pPr>
    </w:p>
    <w:p w:rsidR="007A325F" w:rsidRDefault="007A325F" w:rsidP="007E1BD8">
      <w:pPr>
        <w:rPr>
          <w:rtl/>
        </w:rPr>
      </w:pPr>
      <w:r>
        <w:rPr>
          <w:rFonts w:hint="cs"/>
          <w:rtl/>
        </w:rPr>
        <w:t>על זה אין מחלוקת.</w:t>
      </w:r>
    </w:p>
    <w:p w:rsidR="007A325F" w:rsidRDefault="007A325F" w:rsidP="007E1BD8">
      <w:pPr>
        <w:rPr>
          <w:rtl/>
        </w:rPr>
      </w:pPr>
    </w:p>
    <w:p w:rsidR="007A325F" w:rsidRDefault="007A325F" w:rsidP="007E1BD8">
      <w:pPr>
        <w:pStyle w:val="-"/>
        <w:keepNext/>
        <w:rPr>
          <w:rtl/>
        </w:rPr>
      </w:pPr>
      <w:bookmarkStart w:id="4305" w:name="ET_speakercontinue_5561_19"/>
      <w:r w:rsidRPr="000A6A70">
        <w:rPr>
          <w:rStyle w:val="TagStyle"/>
          <w:rtl/>
        </w:rPr>
        <w:t xml:space="preserve"> &lt;&lt; דובר_המשך &gt;&gt; </w:t>
      </w:r>
      <w:r>
        <w:rPr>
          <w:rtl/>
        </w:rPr>
        <w:t>משה גפני (יהדות התורה):</w:t>
      </w:r>
      <w:r w:rsidRPr="000A6A70">
        <w:rPr>
          <w:rStyle w:val="TagStyle"/>
          <w:rtl/>
        </w:rPr>
        <w:t xml:space="preserve"> &lt;&lt; דובר_המשך &gt;&gt;</w:t>
      </w:r>
      <w:r>
        <w:rPr>
          <w:rtl/>
        </w:rPr>
        <w:t xml:space="preserve">   </w:t>
      </w:r>
      <w:bookmarkEnd w:id="4305"/>
    </w:p>
    <w:p w:rsidR="007A325F" w:rsidRDefault="007A325F" w:rsidP="001C05C8">
      <w:pPr>
        <w:rPr>
          <w:rtl/>
          <w:lang w:eastAsia="he-IL"/>
        </w:rPr>
      </w:pPr>
    </w:p>
    <w:p w:rsidR="007A325F" w:rsidRDefault="007A325F" w:rsidP="00123E67">
      <w:pPr>
        <w:rPr>
          <w:rtl/>
        </w:rPr>
      </w:pPr>
      <w:r>
        <w:rPr>
          <w:rFonts w:hint="cs"/>
          <w:rtl/>
        </w:rPr>
        <w:t xml:space="preserve">צריך לדעת איך זה מגיע לחיי היום-יום. אישה שיוצאת לעבודה, והילד שלה חולה, </w:t>
      </w:r>
      <w:r w:rsidR="00123E67">
        <w:rPr>
          <w:rFonts w:hint="cs"/>
          <w:rtl/>
        </w:rPr>
        <w:t>ו</w:t>
      </w:r>
      <w:r>
        <w:rPr>
          <w:rFonts w:hint="cs"/>
          <w:rtl/>
        </w:rPr>
        <w:t xml:space="preserve">בעלה לומד באולפן לעולים חדשים או לומד בכולל או לומד תואר ראשון או שני או שלישי או לא חשוב מה </w:t>
      </w:r>
      <w:bookmarkStart w:id="4306" w:name="_ETM_Q11_405363"/>
      <w:bookmarkEnd w:id="4306"/>
      <w:r w:rsidR="00D86574">
        <w:rPr>
          <w:rtl/>
        </w:rPr>
        <w:t>–</w:t>
      </w:r>
      <w:r>
        <w:rPr>
          <w:rFonts w:hint="cs"/>
          <w:rtl/>
        </w:rPr>
        <w:t xml:space="preserve"> זה לא </w:t>
      </w:r>
      <w:bookmarkStart w:id="4307" w:name="_ETM_Q11_409236"/>
      <w:bookmarkEnd w:id="4307"/>
      <w:r>
        <w:rPr>
          <w:rFonts w:hint="cs"/>
          <w:rtl/>
        </w:rPr>
        <w:t>שזה באוויר. החברה הישראלית הגיעה למסקנה שצריך לדאוג לעניין הזה, שהאישה לא תגיד</w:t>
      </w:r>
      <w:r w:rsidR="00123E67">
        <w:rPr>
          <w:rFonts w:hint="cs"/>
          <w:rtl/>
        </w:rPr>
        <w:t>,</w:t>
      </w:r>
      <w:r>
        <w:rPr>
          <w:rFonts w:hint="cs"/>
          <w:rtl/>
        </w:rPr>
        <w:t xml:space="preserve"> או להפך, אבל בעיקר האישה </w:t>
      </w:r>
      <w:r w:rsidR="00D86574">
        <w:rPr>
          <w:rtl/>
        </w:rPr>
        <w:t>–</w:t>
      </w:r>
      <w:r>
        <w:rPr>
          <w:rFonts w:hint="cs"/>
          <w:rtl/>
        </w:rPr>
        <w:t xml:space="preserve"> </w:t>
      </w:r>
      <w:r w:rsidR="00123E67">
        <w:rPr>
          <w:rFonts w:hint="cs"/>
          <w:rtl/>
        </w:rPr>
        <w:t>ש</w:t>
      </w:r>
      <w:r>
        <w:rPr>
          <w:rFonts w:hint="cs"/>
          <w:rtl/>
        </w:rPr>
        <w:t>כשהילד שלה חולה היא לא תוכל לקבל דמי מחלה ותצטרך להישאר בבית. הגיעו למסקנה שיש</w:t>
      </w:r>
      <w:bookmarkStart w:id="4308" w:name="_ETM_Q11_423619"/>
      <w:bookmarkEnd w:id="4308"/>
      <w:r>
        <w:rPr>
          <w:rFonts w:hint="cs"/>
          <w:rtl/>
        </w:rPr>
        <w:t xml:space="preserve"> דברים שבהם המדינה היא חלק מהעניין הזה. אלה הנושאים. זה לא סתם </w:t>
      </w:r>
      <w:bookmarkStart w:id="4309" w:name="_ETM_Q11_428104"/>
      <w:bookmarkEnd w:id="4309"/>
      <w:r>
        <w:rPr>
          <w:rFonts w:hint="cs"/>
          <w:rtl/>
        </w:rPr>
        <w:t>שאדם הולך ללמוד להנאתו. זה מה שהוא התחייב לעשות, והאישה רוצה שבעלה ילמד באולפן</w:t>
      </w:r>
      <w:bookmarkStart w:id="4310" w:name="_ETM_Q11_435042"/>
      <w:bookmarkEnd w:id="4310"/>
      <w:r>
        <w:rPr>
          <w:rFonts w:hint="cs"/>
          <w:rtl/>
        </w:rPr>
        <w:t xml:space="preserve"> לעולים חדשים או שיהיה שם, ולכן, אדוני היושב-ראש</w:t>
      </w:r>
      <w:r w:rsidR="00123E67">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bookmarkStart w:id="4311" w:name="_ETM_Q11_440304"/>
      <w:bookmarkEnd w:id="4311"/>
    </w:p>
    <w:p w:rsidR="007A325F" w:rsidRDefault="007A325F" w:rsidP="007E1BD8">
      <w:pPr>
        <w:pStyle w:val="af5"/>
        <w:keepNext/>
        <w:rPr>
          <w:rtl/>
        </w:rPr>
      </w:pPr>
      <w:bookmarkStart w:id="4312" w:name="_ETM_Q11_440398"/>
      <w:bookmarkEnd w:id="4312"/>
      <w:r w:rsidRPr="00EA3CB7">
        <w:rPr>
          <w:rStyle w:val="TagStyle"/>
          <w:rtl/>
        </w:rPr>
        <w:t xml:space="preserve">&lt;&lt; קריאה &gt;&gt; </w:t>
      </w:r>
      <w:r>
        <w:rPr>
          <w:rtl/>
        </w:rPr>
        <w:t>עודד פורר (ישראל ביתנו):</w:t>
      </w:r>
      <w:r w:rsidRPr="00EA3CB7">
        <w:rPr>
          <w:rStyle w:val="TagStyle"/>
          <w:rtl/>
        </w:rPr>
        <w:t xml:space="preserve"> &lt;&lt; קריאה &gt;&gt;</w:t>
      </w:r>
      <w:r>
        <w:rPr>
          <w:rtl/>
        </w:rPr>
        <w:t xml:space="preserve"> </w:t>
      </w:r>
    </w:p>
    <w:p w:rsidR="007A325F" w:rsidRDefault="007A325F" w:rsidP="007E1BD8">
      <w:pPr>
        <w:rPr>
          <w:rtl/>
        </w:rPr>
      </w:pPr>
    </w:p>
    <w:p w:rsidR="007A325F" w:rsidRDefault="007A325F" w:rsidP="007E1BD8">
      <w:pPr>
        <w:rPr>
          <w:rtl/>
        </w:rPr>
      </w:pPr>
      <w:r>
        <w:rPr>
          <w:rFonts w:hint="cs"/>
          <w:rtl/>
        </w:rPr>
        <w:t>איתך אין לי מחלוקת.</w:t>
      </w:r>
    </w:p>
    <w:p w:rsidR="007A325F" w:rsidRDefault="007A325F" w:rsidP="007E1BD8">
      <w:pPr>
        <w:rPr>
          <w:rtl/>
        </w:rPr>
      </w:pPr>
    </w:p>
    <w:p w:rsidR="00123E67" w:rsidRDefault="00123E67" w:rsidP="00123E67">
      <w:pPr>
        <w:pStyle w:val="-"/>
        <w:keepNext/>
        <w:rPr>
          <w:rtl/>
        </w:rPr>
      </w:pPr>
      <w:r w:rsidRPr="000A6A70">
        <w:rPr>
          <w:rStyle w:val="TagStyle"/>
          <w:rtl/>
        </w:rPr>
        <w:t xml:space="preserve">&lt;&lt; דובר_המשך &gt;&gt; </w:t>
      </w:r>
      <w:r>
        <w:rPr>
          <w:rtl/>
        </w:rPr>
        <w:t>משה גפני (יהדות התורה):</w:t>
      </w:r>
      <w:r w:rsidRPr="000A6A70">
        <w:rPr>
          <w:rStyle w:val="TagStyle"/>
          <w:rtl/>
        </w:rPr>
        <w:t xml:space="preserve"> &lt;&lt; דובר_המשך &gt;&gt;</w:t>
      </w:r>
      <w:r>
        <w:rPr>
          <w:rtl/>
        </w:rPr>
        <w:t xml:space="preserve">   </w:t>
      </w:r>
    </w:p>
    <w:p w:rsidR="007A325F" w:rsidRDefault="007A325F" w:rsidP="001C05C8">
      <w:pPr>
        <w:rPr>
          <w:rtl/>
        </w:rPr>
      </w:pPr>
    </w:p>
    <w:p w:rsidR="007A325F" w:rsidRDefault="007A325F" w:rsidP="007E1BD8">
      <w:pPr>
        <w:rPr>
          <w:rtl/>
        </w:rPr>
      </w:pPr>
      <w:r>
        <w:rPr>
          <w:rFonts w:hint="cs"/>
          <w:rtl/>
        </w:rPr>
        <w:t xml:space="preserve">בסדר. אני מבקש מאוד את התמיכה, כי החוק של אורי מקלב </w:t>
      </w:r>
      <w:bookmarkStart w:id="4313" w:name="_ETM_Q11_452448"/>
      <w:bookmarkEnd w:id="4313"/>
      <w:r>
        <w:rPr>
          <w:rFonts w:hint="cs"/>
          <w:rtl/>
        </w:rPr>
        <w:t>צריך לעבור. תודה רבה.</w:t>
      </w:r>
    </w:p>
    <w:p w:rsidR="007A325F" w:rsidRDefault="007A325F" w:rsidP="007E1BD8">
      <w:pPr>
        <w:rPr>
          <w:rtl/>
        </w:rPr>
      </w:pPr>
    </w:p>
    <w:p w:rsidR="007A325F" w:rsidRDefault="007A325F" w:rsidP="007E1BD8">
      <w:pPr>
        <w:pStyle w:val="af6"/>
        <w:keepNext/>
        <w:rPr>
          <w:rtl/>
        </w:rPr>
      </w:pPr>
      <w:r w:rsidRPr="00EA3CB7">
        <w:rPr>
          <w:rStyle w:val="TagStyle"/>
          <w:rtl/>
        </w:rPr>
        <w:t xml:space="preserve"> &lt;&lt; יור &gt;&gt; </w:t>
      </w:r>
      <w:r>
        <w:rPr>
          <w:rtl/>
        </w:rPr>
        <w:t>היו"ר משה ארבל:</w:t>
      </w:r>
      <w:r w:rsidRPr="00EA3CB7">
        <w:rPr>
          <w:rStyle w:val="TagStyle"/>
          <w:rtl/>
        </w:rPr>
        <w:t xml:space="preserve"> &lt;&lt; יור &gt;&gt;</w:t>
      </w:r>
      <w:r>
        <w:rPr>
          <w:rtl/>
        </w:rPr>
        <w:t xml:space="preserve"> </w:t>
      </w:r>
    </w:p>
    <w:p w:rsidR="007A325F" w:rsidRDefault="007A325F" w:rsidP="001C05C8">
      <w:pPr>
        <w:rPr>
          <w:rtl/>
        </w:rPr>
      </w:pPr>
    </w:p>
    <w:p w:rsidR="007A325F" w:rsidRDefault="007A325F" w:rsidP="00123E67">
      <w:pPr>
        <w:rPr>
          <w:rtl/>
        </w:rPr>
      </w:pPr>
      <w:r>
        <w:rPr>
          <w:rFonts w:hint="cs"/>
          <w:rtl/>
        </w:rPr>
        <w:t>תודה רבה. ישיב על הצעת החוק סגן שר העבודה, הרווחה והשירותים החברתיים, חבר הכנסת משולם נהרי, בבקשה.</w:t>
      </w:r>
      <w:r w:rsidR="00123E67">
        <w:rPr>
          <w:rFonts w:hint="cs"/>
          <w:rtl/>
        </w:rPr>
        <w:t xml:space="preserve"> </w:t>
      </w:r>
      <w:bookmarkStart w:id="4314" w:name="_ETM_Q11_511231"/>
      <w:bookmarkStart w:id="4315" w:name="_ETM_Q11_511317"/>
      <w:bookmarkEnd w:id="4314"/>
      <w:bookmarkEnd w:id="4315"/>
      <w:r>
        <w:rPr>
          <w:rFonts w:hint="cs"/>
          <w:rtl/>
        </w:rPr>
        <w:t xml:space="preserve">סגן השר נהרי, עם ישראל ממתין למוצא </w:t>
      </w:r>
      <w:bookmarkStart w:id="4316" w:name="_ETM_Q11_502174"/>
      <w:bookmarkEnd w:id="4316"/>
      <w:r>
        <w:rPr>
          <w:rFonts w:hint="cs"/>
          <w:rtl/>
        </w:rPr>
        <w:t>פיך בכיליון עיניים.</w:t>
      </w:r>
    </w:p>
    <w:p w:rsidR="007A325F" w:rsidRDefault="007A325F" w:rsidP="007E1BD8">
      <w:pPr>
        <w:rPr>
          <w:rtl/>
        </w:rPr>
      </w:pPr>
      <w:bookmarkStart w:id="4317" w:name="_ETM_Q11_514695"/>
      <w:bookmarkStart w:id="4318" w:name="_ETM_Q11_514807"/>
      <w:bookmarkEnd w:id="4317"/>
      <w:bookmarkEnd w:id="4318"/>
    </w:p>
    <w:p w:rsidR="007A325F" w:rsidRDefault="007A325F" w:rsidP="007E1BD8">
      <w:pPr>
        <w:pStyle w:val="a4"/>
        <w:keepNext/>
        <w:rPr>
          <w:rtl/>
        </w:rPr>
      </w:pPr>
      <w:bookmarkStart w:id="4319" w:name="ET_speaker_5885_15"/>
      <w:r w:rsidRPr="00EA3CB7">
        <w:rPr>
          <w:rStyle w:val="TagStyle"/>
          <w:rtl/>
        </w:rPr>
        <w:t xml:space="preserve"> &lt;&lt; דובר &gt;&gt; </w:t>
      </w:r>
      <w:bookmarkStart w:id="4320" w:name="_Toc44523401"/>
      <w:bookmarkStart w:id="4321" w:name="_Toc44585348"/>
      <w:bookmarkStart w:id="4322" w:name="_Toc44593571"/>
      <w:bookmarkStart w:id="4323" w:name="_Toc44593987"/>
      <w:bookmarkStart w:id="4324" w:name="_Toc44595919"/>
      <w:bookmarkStart w:id="4325" w:name="_Toc44948068"/>
      <w:bookmarkStart w:id="4326" w:name="_Toc46664279"/>
      <w:r>
        <w:rPr>
          <w:rtl/>
        </w:rPr>
        <w:t>סגן שר העבודה</w:t>
      </w:r>
      <w:r>
        <w:rPr>
          <w:rFonts w:hint="cs"/>
          <w:rtl/>
        </w:rPr>
        <w:t>,</w:t>
      </w:r>
      <w:r>
        <w:rPr>
          <w:rtl/>
        </w:rPr>
        <w:t xml:space="preserve"> הרווחה</w:t>
      </w:r>
      <w:r w:rsidRPr="006B115D">
        <w:rPr>
          <w:rtl/>
        </w:rPr>
        <w:t xml:space="preserve"> והשירותים החברתיים</w:t>
      </w:r>
      <w:r>
        <w:rPr>
          <w:rFonts w:hint="cs"/>
          <w:rtl/>
        </w:rPr>
        <w:t xml:space="preserve"> </w:t>
      </w:r>
      <w:r>
        <w:rPr>
          <w:rtl/>
        </w:rPr>
        <w:t>משולם נהרי:</w:t>
      </w:r>
      <w:bookmarkEnd w:id="4320"/>
      <w:bookmarkEnd w:id="4321"/>
      <w:bookmarkEnd w:id="4322"/>
      <w:bookmarkEnd w:id="4323"/>
      <w:bookmarkEnd w:id="4324"/>
      <w:bookmarkEnd w:id="4325"/>
      <w:bookmarkEnd w:id="4326"/>
      <w:r w:rsidRPr="00EA3CB7">
        <w:rPr>
          <w:rStyle w:val="TagStyle"/>
          <w:rtl/>
        </w:rPr>
        <w:t xml:space="preserve"> &lt;&lt; דובר &gt;&gt;</w:t>
      </w:r>
      <w:r>
        <w:rPr>
          <w:rtl/>
        </w:rPr>
        <w:t xml:space="preserve"> </w:t>
      </w:r>
      <w:bookmarkEnd w:id="4319"/>
    </w:p>
    <w:p w:rsidR="007A325F" w:rsidRDefault="007A325F" w:rsidP="001C05C8">
      <w:pPr>
        <w:rPr>
          <w:rtl/>
        </w:rPr>
      </w:pPr>
    </w:p>
    <w:p w:rsidR="00123E67" w:rsidRDefault="007A325F" w:rsidP="00C3501B">
      <w:pPr>
        <w:rPr>
          <w:rtl/>
        </w:rPr>
      </w:pPr>
      <w:r>
        <w:rPr>
          <w:rFonts w:hint="cs"/>
          <w:rtl/>
        </w:rPr>
        <w:t xml:space="preserve">אדוני היושב-ראש, חבריי חברי הכנסת, חוק דמי מחלה (היעדרות בשל מחלת ילד), </w:t>
      </w:r>
      <w:proofErr w:type="spellStart"/>
      <w:r>
        <w:rPr>
          <w:rFonts w:hint="cs"/>
          <w:rtl/>
        </w:rPr>
        <w:t>התשנ"ג</w:t>
      </w:r>
      <w:proofErr w:type="spellEnd"/>
      <w:r w:rsidR="00D86574">
        <w:rPr>
          <w:rFonts w:hint="eastAsia"/>
          <w:rtl/>
        </w:rPr>
        <w:t>–</w:t>
      </w:r>
      <w:r>
        <w:rPr>
          <w:rFonts w:hint="cs"/>
          <w:rtl/>
        </w:rPr>
        <w:t xml:space="preserve">1993, קובע כי עובד </w:t>
      </w:r>
      <w:bookmarkStart w:id="4327" w:name="_ETM_Q11_516234"/>
      <w:bookmarkEnd w:id="4327"/>
      <w:r>
        <w:rPr>
          <w:rFonts w:hint="cs"/>
          <w:rtl/>
        </w:rPr>
        <w:t>שבן זוגו הוא עובד ולא נעדר מעבודתו לצורך טיפול בילד, או שבן זוגו הוא עובד עצמאי שלא נעדר מעסקו או שעסק במשלוח ידו בימי היעדרות העובד, יהיה זכאי להיעדר עד שמונה ימים בשנה לשם טיפול בילדו החולה.</w:t>
      </w:r>
      <w:r w:rsidR="00123E67">
        <w:rPr>
          <w:rFonts w:hint="cs"/>
          <w:rtl/>
        </w:rPr>
        <w:t xml:space="preserve"> </w:t>
      </w:r>
      <w:r>
        <w:rPr>
          <w:rFonts w:hint="cs"/>
          <w:rtl/>
        </w:rPr>
        <w:t xml:space="preserve">אתם מקשיבים? הרב מקלב, הקשבתי לדבריך ברוב קשב. </w:t>
      </w:r>
      <w:bookmarkStart w:id="4328" w:name="_ETM_Q11_569248"/>
      <w:bookmarkEnd w:id="4328"/>
      <w:r>
        <w:rPr>
          <w:rFonts w:hint="cs"/>
          <w:rtl/>
        </w:rPr>
        <w:t xml:space="preserve">והשתדלתי שלא לאבד מילה אחת אפילו. </w:t>
      </w:r>
      <w:bookmarkStart w:id="4329" w:name="_ETM_Q11_589941"/>
      <w:bookmarkEnd w:id="4329"/>
      <w:r>
        <w:rPr>
          <w:rFonts w:hint="cs"/>
          <w:rtl/>
        </w:rPr>
        <w:t>בוודאי שאתה תגמול לי.</w:t>
      </w:r>
      <w:r w:rsidR="00123E67">
        <w:rPr>
          <w:rFonts w:hint="cs"/>
          <w:rtl/>
        </w:rPr>
        <w:t xml:space="preserve"> </w:t>
      </w:r>
      <w:bookmarkStart w:id="4330" w:name="_ETM_Q11_569332"/>
      <w:bookmarkStart w:id="4331" w:name="_ETM_Q11_569443"/>
      <w:bookmarkStart w:id="4332" w:name="_ETM_Q11_569502"/>
      <w:bookmarkEnd w:id="4330"/>
      <w:bookmarkEnd w:id="4331"/>
      <w:bookmarkEnd w:id="4332"/>
      <w:r>
        <w:rPr>
          <w:rFonts w:hint="cs"/>
          <w:rtl/>
        </w:rPr>
        <w:t xml:space="preserve">ימים אלו מנוכים מימי המחלה הצבורים של העובד. </w:t>
      </w:r>
    </w:p>
    <w:p w:rsidR="00123E67" w:rsidRDefault="00123E67" w:rsidP="00123E67">
      <w:pPr>
        <w:rPr>
          <w:rtl/>
        </w:rPr>
      </w:pPr>
    </w:p>
    <w:p w:rsidR="007A325F" w:rsidRDefault="007A325F" w:rsidP="00123E67">
      <w:pPr>
        <w:rPr>
          <w:rtl/>
        </w:rPr>
      </w:pPr>
      <w:r>
        <w:rPr>
          <w:rFonts w:hint="cs"/>
          <w:rtl/>
        </w:rPr>
        <w:t xml:space="preserve">ההצעה מבקשת לקבוע כי גם הורה שבן זוגו לומר במוסד לימוד על-תיכוני, יהיה זכאי לקחת ימי מחלת ילד על חשבון ימי המחלה. מוסד לימוד תיכוני </w:t>
      </w:r>
      <w:bookmarkStart w:id="4333" w:name="_ETM_Q11_617800"/>
      <w:bookmarkEnd w:id="4333"/>
      <w:r>
        <w:rPr>
          <w:rFonts w:hint="cs"/>
          <w:rtl/>
        </w:rPr>
        <w:t xml:space="preserve">מוגדר בהצעת החוק כך: מוסד להשכלה גבוהה שהוכר לפי חוק המועצה להשכלה גבוהה, </w:t>
      </w:r>
      <w:proofErr w:type="spellStart"/>
      <w:r>
        <w:rPr>
          <w:rFonts w:hint="cs"/>
          <w:rtl/>
        </w:rPr>
        <w:t>התשי"ח</w:t>
      </w:r>
      <w:proofErr w:type="spellEnd"/>
      <w:r w:rsidR="00D86574">
        <w:rPr>
          <w:rFonts w:hint="eastAsia"/>
          <w:rtl/>
        </w:rPr>
        <w:t>–</w:t>
      </w:r>
      <w:r>
        <w:rPr>
          <w:rFonts w:hint="cs"/>
          <w:rtl/>
        </w:rPr>
        <w:t xml:space="preserve">1958, מוסד שקיבל היתר לפי סעיף 21א לאותו חוק, מוסד על-תיכוני להשכלה מקצועית או טכנית או מוסד ללימודים תורניים </w:t>
      </w:r>
      <w:r w:rsidR="00D86574">
        <w:rPr>
          <w:rFonts w:hint="eastAsia"/>
          <w:rtl/>
        </w:rPr>
        <w:t>–</w:t>
      </w:r>
      <w:r>
        <w:rPr>
          <w:rFonts w:hint="cs"/>
          <w:rtl/>
        </w:rPr>
        <w:t xml:space="preserve"> הגדרה רחבה מאוד. </w:t>
      </w:r>
    </w:p>
    <w:p w:rsidR="007A325F" w:rsidRDefault="007A325F" w:rsidP="007E1BD8">
      <w:pPr>
        <w:rPr>
          <w:rtl/>
        </w:rPr>
      </w:pPr>
    </w:p>
    <w:p w:rsidR="007A325F" w:rsidRDefault="007A325F" w:rsidP="007E1BD8">
      <w:pPr>
        <w:pStyle w:val="af6"/>
        <w:keepNext/>
        <w:rPr>
          <w:rtl/>
        </w:rPr>
      </w:pPr>
      <w:r w:rsidRPr="00E342B9">
        <w:rPr>
          <w:rStyle w:val="TagStyle"/>
          <w:rtl/>
        </w:rPr>
        <w:t xml:space="preserve"> &lt;&lt; יור &gt;&gt; </w:t>
      </w:r>
      <w:r>
        <w:rPr>
          <w:rtl/>
        </w:rPr>
        <w:t>היו"ר משה ארבל:</w:t>
      </w:r>
      <w:r w:rsidRPr="00E342B9">
        <w:rPr>
          <w:rStyle w:val="TagStyle"/>
          <w:rtl/>
        </w:rPr>
        <w:t xml:space="preserve"> &lt;&lt;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חבר הכנסת הרב מרגי. </w:t>
      </w:r>
    </w:p>
    <w:p w:rsidR="007A325F" w:rsidRDefault="007A325F" w:rsidP="007E1BD8">
      <w:pPr>
        <w:rPr>
          <w:rtl/>
          <w:lang w:eastAsia="he-IL"/>
        </w:rPr>
      </w:pPr>
    </w:p>
    <w:p w:rsidR="007A325F" w:rsidRDefault="007A325F" w:rsidP="007E1BD8">
      <w:pPr>
        <w:pStyle w:val="af5"/>
        <w:keepNext/>
        <w:rPr>
          <w:rtl/>
        </w:rPr>
      </w:pPr>
      <w:bookmarkStart w:id="4334" w:name="ET_interruption_5359_19"/>
      <w:r w:rsidRPr="00E342B9">
        <w:rPr>
          <w:rStyle w:val="TagStyle"/>
          <w:rtl/>
        </w:rPr>
        <w:t xml:space="preserve"> &lt;&lt; קריאה &gt;&gt; </w:t>
      </w:r>
      <w:r>
        <w:rPr>
          <w:rtl/>
        </w:rPr>
        <w:t>יעקב מרגי (ש"ס):</w:t>
      </w:r>
      <w:r w:rsidRPr="00E342B9">
        <w:rPr>
          <w:rStyle w:val="TagStyle"/>
          <w:rtl/>
        </w:rPr>
        <w:t xml:space="preserve"> &lt;&lt; קריאה &gt;&gt;</w:t>
      </w:r>
      <w:r>
        <w:rPr>
          <w:rtl/>
        </w:rPr>
        <w:t xml:space="preserve">   </w:t>
      </w:r>
      <w:bookmarkEnd w:id="4334"/>
    </w:p>
    <w:p w:rsidR="007A325F" w:rsidRDefault="007A325F" w:rsidP="001C05C8">
      <w:pPr>
        <w:rPr>
          <w:rtl/>
          <w:lang w:eastAsia="he-IL"/>
        </w:rPr>
      </w:pPr>
    </w:p>
    <w:p w:rsidR="007A325F" w:rsidRPr="00E342B9"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keepNext/>
        <w:rPr>
          <w:rtl/>
        </w:rPr>
      </w:pPr>
      <w:r w:rsidRPr="00E342B9">
        <w:rPr>
          <w:rStyle w:val="TagStyle"/>
          <w:rtl/>
        </w:rPr>
        <w:t xml:space="preserve"> &lt;&lt; יור &gt;&gt; </w:t>
      </w:r>
      <w:r>
        <w:rPr>
          <w:rtl/>
        </w:rPr>
        <w:t>היו"ר משה ארבל:</w:t>
      </w:r>
      <w:r w:rsidRPr="00E342B9">
        <w:rPr>
          <w:rStyle w:val="TagStyle"/>
          <w:rtl/>
        </w:rPr>
        <w:t xml:space="preserve"> &lt;&lt; יור &gt;&gt;</w:t>
      </w:r>
      <w:r>
        <w:rPr>
          <w:rtl/>
        </w:rPr>
        <w:t xml:space="preserve">   </w:t>
      </w:r>
    </w:p>
    <w:p w:rsidR="007A325F" w:rsidRDefault="007A325F" w:rsidP="001C05C8">
      <w:pPr>
        <w:rPr>
          <w:rtl/>
          <w:lang w:eastAsia="he-IL"/>
        </w:rPr>
      </w:pPr>
    </w:p>
    <w:p w:rsidR="007A325F" w:rsidRPr="00E342B9" w:rsidRDefault="007A325F" w:rsidP="007E1BD8">
      <w:pPr>
        <w:rPr>
          <w:rtl/>
          <w:lang w:eastAsia="he-IL"/>
        </w:rPr>
      </w:pPr>
      <w:r>
        <w:rPr>
          <w:rFonts w:hint="cs"/>
          <w:rtl/>
          <w:lang w:eastAsia="he-IL"/>
        </w:rPr>
        <w:t>לא עם הגב למליאה ובטח לא לסגן השר נהרי.</w:t>
      </w:r>
    </w:p>
    <w:p w:rsidR="007A325F" w:rsidRDefault="007A325F" w:rsidP="007E1BD8">
      <w:pPr>
        <w:rPr>
          <w:rtl/>
        </w:rPr>
      </w:pPr>
    </w:p>
    <w:p w:rsidR="007A325F" w:rsidRDefault="007A325F" w:rsidP="007E1BD8">
      <w:pPr>
        <w:pStyle w:val="-"/>
        <w:keepNext/>
        <w:rPr>
          <w:rtl/>
        </w:rPr>
      </w:pPr>
      <w:bookmarkStart w:id="4335" w:name="_ETM_Q11_653940"/>
      <w:bookmarkStart w:id="4336" w:name="_ETM_Q11_653987"/>
      <w:bookmarkEnd w:id="4335"/>
      <w:bookmarkEnd w:id="4336"/>
      <w:r w:rsidRPr="00E342B9">
        <w:rPr>
          <w:rStyle w:val="TagStyle"/>
          <w:rtl/>
        </w:rPr>
        <w:t xml:space="preserve"> &lt;&lt; דובר_המשך &gt;&gt; </w:t>
      </w:r>
      <w:r>
        <w:rPr>
          <w:rtl/>
        </w:rPr>
        <w:t>סגן שר העבודה</w:t>
      </w:r>
      <w:r>
        <w:rPr>
          <w:rFonts w:hint="cs"/>
          <w:rtl/>
        </w:rPr>
        <w:t>,</w:t>
      </w:r>
      <w:r>
        <w:rPr>
          <w:rtl/>
        </w:rPr>
        <w:t xml:space="preserve"> הרווחה</w:t>
      </w:r>
      <w:r w:rsidRPr="006B115D">
        <w:rPr>
          <w:rtl/>
        </w:rPr>
        <w:t xml:space="preserve"> והשירותים החברתיים</w:t>
      </w:r>
      <w:r>
        <w:rPr>
          <w:rFonts w:hint="cs"/>
          <w:rtl/>
        </w:rPr>
        <w:t xml:space="preserve"> </w:t>
      </w:r>
      <w:r>
        <w:rPr>
          <w:rtl/>
        </w:rPr>
        <w:t>משולם נהרי:</w:t>
      </w:r>
      <w:r w:rsidRPr="00E342B9">
        <w:rPr>
          <w:rStyle w:val="TagStyle"/>
          <w:rtl/>
        </w:rPr>
        <w:t xml:space="preserve"> &lt;&lt; דובר_המשך &gt;&gt;</w:t>
      </w:r>
      <w:r>
        <w:rPr>
          <w:rtl/>
        </w:rPr>
        <w:t xml:space="preserve">   </w:t>
      </w:r>
    </w:p>
    <w:p w:rsidR="007A325F" w:rsidRPr="00E342B9" w:rsidRDefault="007A325F" w:rsidP="007E1BD8">
      <w:pPr>
        <w:rPr>
          <w:rtl/>
          <w:lang w:eastAsia="he-IL"/>
        </w:rPr>
      </w:pPr>
    </w:p>
    <w:p w:rsidR="007A325F" w:rsidRDefault="007A325F" w:rsidP="00123E67">
      <w:pPr>
        <w:rPr>
          <w:rtl/>
        </w:rPr>
      </w:pPr>
      <w:bookmarkStart w:id="4337" w:name="_ETM_Q11_654076"/>
      <w:bookmarkStart w:id="4338" w:name="_ETM_Q11_654115"/>
      <w:bookmarkEnd w:id="4337"/>
      <w:bookmarkEnd w:id="4338"/>
      <w:r>
        <w:rPr>
          <w:rFonts w:hint="cs"/>
          <w:rtl/>
        </w:rPr>
        <w:t xml:space="preserve">כמו כן, קובעת ההצעה כי משרד העבודה, הרווחה והשירותים החברתיים יקבע בתקנות דרכי הוכחה שבן הזוג הוא תלמיד וכי </w:t>
      </w:r>
      <w:bookmarkStart w:id="4339" w:name="_ETM_Q11_668853"/>
      <w:bookmarkEnd w:id="4339"/>
      <w:r>
        <w:rPr>
          <w:rFonts w:hint="cs"/>
          <w:rtl/>
        </w:rPr>
        <w:t>לא נעדר מלימודיו בתקופת מחלת ילדו.</w:t>
      </w:r>
      <w:r w:rsidR="00123E67">
        <w:rPr>
          <w:rFonts w:hint="cs"/>
          <w:rtl/>
        </w:rPr>
        <w:t xml:space="preserve"> </w:t>
      </w:r>
      <w:r>
        <w:rPr>
          <w:rFonts w:hint="cs"/>
          <w:rtl/>
        </w:rPr>
        <w:t xml:space="preserve">זה כנראה </w:t>
      </w:r>
      <w:bookmarkStart w:id="4340" w:name="_ETM_Q11_688094"/>
      <w:bookmarkEnd w:id="4340"/>
      <w:r>
        <w:rPr>
          <w:rFonts w:hint="cs"/>
          <w:rtl/>
        </w:rPr>
        <w:t xml:space="preserve">מול המועצה להשכלה גבוהה, הרב גפני, איך הוא בודק את זה מול המועצה להשכלה גבוהה אם הוא לומד או לא לומד או נעדר? או ששם מותר להיעדר? </w:t>
      </w:r>
    </w:p>
    <w:p w:rsidR="007A325F" w:rsidRDefault="007A325F" w:rsidP="007E1BD8">
      <w:pPr>
        <w:rPr>
          <w:rtl/>
        </w:rPr>
      </w:pPr>
      <w:bookmarkStart w:id="4341" w:name="_ETM_Q11_690339"/>
      <w:bookmarkStart w:id="4342" w:name="_ETM_Q11_690429"/>
      <w:bookmarkStart w:id="4343" w:name="_ETM_Q11_690530"/>
      <w:bookmarkEnd w:id="4341"/>
      <w:bookmarkEnd w:id="4342"/>
      <w:bookmarkEnd w:id="4343"/>
    </w:p>
    <w:p w:rsidR="007A325F" w:rsidRDefault="007A325F" w:rsidP="00B57ED4">
      <w:pPr>
        <w:rPr>
          <w:rtl/>
        </w:rPr>
      </w:pPr>
      <w:bookmarkStart w:id="4344" w:name="_ETM_Q11_690639"/>
      <w:bookmarkEnd w:id="4344"/>
      <w:r>
        <w:rPr>
          <w:rFonts w:hint="cs"/>
          <w:rtl/>
        </w:rPr>
        <w:t xml:space="preserve">תכלית חוק דמי מחלה (היעדרות בשל מחלת ילד) </w:t>
      </w:r>
      <w:r w:rsidR="00B57ED4">
        <w:rPr>
          <w:rFonts w:hint="cs"/>
          <w:rtl/>
        </w:rPr>
        <w:t>היא</w:t>
      </w:r>
      <w:r>
        <w:rPr>
          <w:rFonts w:hint="cs"/>
          <w:rtl/>
        </w:rPr>
        <w:t xml:space="preserve"> ככלל לאפשר היעדרות על חשבון ימי המחלה הצבורים שעה שבן הזוג אינו יכול להשתחרר מעבודתו, בין כשכיר ובין כעצמאי</w:t>
      </w:r>
      <w:r w:rsidR="00123E67">
        <w:rPr>
          <w:rFonts w:hint="cs"/>
          <w:rtl/>
        </w:rPr>
        <w:t>.</w:t>
      </w:r>
      <w:r>
        <w:rPr>
          <w:rFonts w:hint="cs"/>
          <w:rtl/>
        </w:rPr>
        <w:t xml:space="preserve"> ככל שהלימודים הם בהיקף שווה ערך למשרה מלאה ולשעות החופפות יום עבודה רגיל, יש קושי ומניעה לטפל בילדים גם לבן הזוג הלומד, ולכן צריך לאפשר היעדרות מהעבודה לצורך השגחה על הילד.</w:t>
      </w:r>
    </w:p>
    <w:p w:rsidR="007A325F" w:rsidRDefault="007A325F" w:rsidP="007E1BD8">
      <w:pPr>
        <w:rPr>
          <w:rtl/>
        </w:rPr>
      </w:pPr>
    </w:p>
    <w:p w:rsidR="007A325F" w:rsidRDefault="007A325F" w:rsidP="007E1BD8">
      <w:pPr>
        <w:rPr>
          <w:rtl/>
        </w:rPr>
      </w:pPr>
      <w:r>
        <w:rPr>
          <w:rFonts w:hint="cs"/>
          <w:rtl/>
        </w:rPr>
        <w:t xml:space="preserve">ועדת השרים לענייני חקיקה החליטה לתמוך בקריאה טרומית, שלאחריה תוחזר הצעת החוק לוועדת שרים לענייני חקיקה בעוד כשלושה שבועות. </w:t>
      </w:r>
      <w:bookmarkStart w:id="4345" w:name="_ETM_Q11_748570"/>
      <w:bookmarkEnd w:id="4345"/>
      <w:r>
        <w:rPr>
          <w:rFonts w:hint="cs"/>
          <w:rtl/>
        </w:rPr>
        <w:t>היא תקודם בכפוף לתיאום עם משרד החינוך וההשכלה הגבוהה והמשלימה.</w:t>
      </w:r>
    </w:p>
    <w:p w:rsidR="007A325F" w:rsidRDefault="007A325F" w:rsidP="007E1BD8">
      <w:pPr>
        <w:rPr>
          <w:rtl/>
        </w:rPr>
      </w:pPr>
    </w:p>
    <w:p w:rsidR="007A325F" w:rsidRDefault="007A325F" w:rsidP="007E1BD8">
      <w:pPr>
        <w:pStyle w:val="af5"/>
        <w:rPr>
          <w:rtl/>
        </w:rPr>
      </w:pPr>
      <w:bookmarkStart w:id="4346" w:name="ET_interruption_5935_11"/>
      <w:r w:rsidRPr="008012B1">
        <w:rPr>
          <w:rStyle w:val="TagStyle"/>
          <w:rtl/>
        </w:rPr>
        <w:t>&lt;&lt; קריאה &gt;&gt;</w:t>
      </w:r>
      <w:r w:rsidRPr="00784FFB">
        <w:rPr>
          <w:rStyle w:val="TagStyle"/>
          <w:rtl/>
        </w:rPr>
        <w:t xml:space="preserve"> </w:t>
      </w:r>
      <w:r>
        <w:rPr>
          <w:rtl/>
        </w:rPr>
        <w:t>מיקי לוי (יש עתיד-תל"ם):</w:t>
      </w:r>
      <w:r w:rsidRPr="00784FFB">
        <w:rPr>
          <w:rStyle w:val="TagStyle"/>
          <w:rtl/>
        </w:rPr>
        <w:t xml:space="preserve"> </w:t>
      </w:r>
      <w:r w:rsidRPr="008012B1">
        <w:rPr>
          <w:rStyle w:val="TagStyle"/>
          <w:rtl/>
        </w:rPr>
        <w:t>&lt;&lt; קריאה &gt;&gt;</w:t>
      </w:r>
      <w:r>
        <w:rPr>
          <w:rtl/>
        </w:rPr>
        <w:t xml:space="preserve">  </w:t>
      </w:r>
      <w:bookmarkEnd w:id="4346"/>
    </w:p>
    <w:p w:rsidR="007A325F" w:rsidRDefault="007A325F" w:rsidP="001C05C8">
      <w:pPr>
        <w:rPr>
          <w:rtl/>
          <w:lang w:eastAsia="he-IL"/>
        </w:rPr>
      </w:pPr>
    </w:p>
    <w:p w:rsidR="007A325F" w:rsidRDefault="007A325F" w:rsidP="009635F5">
      <w:pPr>
        <w:rPr>
          <w:rtl/>
        </w:rPr>
      </w:pPr>
      <w:bookmarkStart w:id="4347" w:name="_ETM_Q12_106321"/>
      <w:bookmarkStart w:id="4348" w:name="_ETM_Q12_106595"/>
      <w:bookmarkStart w:id="4349" w:name="_ETM_Q12_106663"/>
      <w:bookmarkStart w:id="4350" w:name="_ETM_Q12_102072"/>
      <w:bookmarkStart w:id="4351" w:name="_ETM_Q12_102195"/>
      <w:bookmarkStart w:id="4352" w:name="_ETM_Q12_102218"/>
      <w:bookmarkStart w:id="4353" w:name="_ETM_Q12_102251"/>
      <w:bookmarkEnd w:id="4347"/>
      <w:bookmarkEnd w:id="4348"/>
      <w:bookmarkEnd w:id="4349"/>
      <w:bookmarkEnd w:id="4350"/>
      <w:bookmarkEnd w:id="4351"/>
      <w:bookmarkEnd w:id="4352"/>
      <w:bookmarkEnd w:id="4353"/>
      <w:r>
        <w:rPr>
          <w:rFonts w:hint="cs"/>
          <w:rtl/>
        </w:rPr>
        <w:t xml:space="preserve">אדוני השר, העומס יהיה על המעסיקים, נכון? אולי למדינה זה לא יעלה, אבל העומס יהיה </w:t>
      </w:r>
      <w:bookmarkStart w:id="4354" w:name="_ETM_Q12_162447"/>
      <w:bookmarkEnd w:id="4354"/>
      <w:r>
        <w:rPr>
          <w:rFonts w:hint="cs"/>
          <w:rtl/>
        </w:rPr>
        <w:t xml:space="preserve">על המעסיקים עוד פעם. תגיד כן. </w:t>
      </w:r>
    </w:p>
    <w:p w:rsidR="007A325F" w:rsidRDefault="007A325F" w:rsidP="009635F5">
      <w:pPr>
        <w:rPr>
          <w:rtl/>
        </w:rPr>
      </w:pPr>
      <w:bookmarkStart w:id="4355" w:name="_ETM_Q12_169653"/>
      <w:bookmarkStart w:id="4356" w:name="_ETM_Q12_169781"/>
      <w:bookmarkEnd w:id="4355"/>
      <w:bookmarkEnd w:id="4356"/>
    </w:p>
    <w:p w:rsidR="007A325F" w:rsidRDefault="007A325F" w:rsidP="007E1BD8">
      <w:pPr>
        <w:pStyle w:val="-"/>
        <w:rPr>
          <w:rtl/>
        </w:rPr>
      </w:pPr>
      <w:bookmarkStart w:id="4357" w:name="ET_speakercontinue_5885_13"/>
      <w:r w:rsidRPr="008012B1">
        <w:rPr>
          <w:rStyle w:val="TagStyle"/>
          <w:rtl/>
        </w:rPr>
        <w:t xml:space="preserve"> &lt;&lt;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bookmarkEnd w:id="4357"/>
    </w:p>
    <w:p w:rsidR="007A325F" w:rsidRDefault="007A325F" w:rsidP="001C05C8">
      <w:pPr>
        <w:rPr>
          <w:rtl/>
          <w:lang w:eastAsia="he-IL"/>
        </w:rPr>
      </w:pPr>
    </w:p>
    <w:p w:rsidR="007A325F" w:rsidRPr="00784FFB" w:rsidRDefault="007A325F" w:rsidP="007E1BD8">
      <w:pPr>
        <w:rPr>
          <w:rtl/>
          <w:lang w:eastAsia="he-IL"/>
        </w:rPr>
      </w:pPr>
      <w:bookmarkStart w:id="4358" w:name="_ETM_Q12_168263"/>
      <w:bookmarkEnd w:id="4358"/>
      <w:r>
        <w:rPr>
          <w:rFonts w:hint="cs"/>
          <w:rtl/>
          <w:lang w:eastAsia="he-IL"/>
        </w:rPr>
        <w:t xml:space="preserve">לא בטוח, אני לא יודע. </w:t>
      </w:r>
      <w:bookmarkStart w:id="4359" w:name="_ETM_Q12_168726"/>
      <w:bookmarkEnd w:id="4359"/>
    </w:p>
    <w:p w:rsidR="007A325F" w:rsidRDefault="007A325F" w:rsidP="007E1BD8">
      <w:pPr>
        <w:rPr>
          <w:rtl/>
          <w:lang w:eastAsia="he-IL"/>
        </w:rPr>
      </w:pPr>
      <w:bookmarkStart w:id="4360" w:name="_ETM_Q12_168552"/>
      <w:bookmarkStart w:id="4361" w:name="_ETM_Q12_168856"/>
      <w:bookmarkStart w:id="4362" w:name="_ETM_Q12_168928"/>
      <w:bookmarkEnd w:id="4360"/>
      <w:bookmarkEnd w:id="4361"/>
      <w:bookmarkEnd w:id="4362"/>
    </w:p>
    <w:p w:rsidR="007A325F" w:rsidRDefault="007A325F" w:rsidP="007E1BD8">
      <w:pPr>
        <w:pStyle w:val="af5"/>
        <w:rPr>
          <w:rtl/>
        </w:rPr>
      </w:pPr>
      <w:bookmarkStart w:id="4363" w:name="_ETM_Q12_170409"/>
      <w:bookmarkStart w:id="4364" w:name="_ETM_Q12_170475"/>
      <w:bookmarkStart w:id="4365" w:name="ET_interruption_5935_14"/>
      <w:bookmarkEnd w:id="4363"/>
      <w:bookmarkEnd w:id="4364"/>
      <w:r w:rsidRPr="008012B1">
        <w:rPr>
          <w:rStyle w:val="TagStyle"/>
          <w:rtl/>
        </w:rPr>
        <w:t xml:space="preserve"> &lt;&lt; קריאה &gt;&gt;</w:t>
      </w:r>
      <w:r w:rsidRPr="00784FFB">
        <w:rPr>
          <w:rStyle w:val="TagStyle"/>
          <w:rtl/>
        </w:rPr>
        <w:t xml:space="preserve"> </w:t>
      </w:r>
      <w:r>
        <w:rPr>
          <w:rtl/>
        </w:rPr>
        <w:t>מיקי לוי (יש עתיד-תל"ם):</w:t>
      </w:r>
      <w:r w:rsidRPr="00784FFB">
        <w:rPr>
          <w:rStyle w:val="TagStyle"/>
          <w:rtl/>
        </w:rPr>
        <w:t xml:space="preserve"> </w:t>
      </w:r>
      <w:r w:rsidRPr="008012B1">
        <w:rPr>
          <w:rStyle w:val="TagStyle"/>
          <w:rtl/>
        </w:rPr>
        <w:t>&lt;&lt; קריאה &gt;&gt;</w:t>
      </w:r>
      <w:r>
        <w:rPr>
          <w:rtl/>
        </w:rPr>
        <w:t xml:space="preserve">  </w:t>
      </w:r>
      <w:bookmarkEnd w:id="4365"/>
    </w:p>
    <w:p w:rsidR="007A325F" w:rsidRDefault="007A325F" w:rsidP="001C05C8">
      <w:pPr>
        <w:rPr>
          <w:rtl/>
          <w:lang w:eastAsia="he-IL"/>
        </w:rPr>
      </w:pPr>
    </w:p>
    <w:p w:rsidR="007A325F" w:rsidRDefault="007A325F" w:rsidP="007E1BD8">
      <w:pPr>
        <w:rPr>
          <w:rtl/>
          <w:lang w:eastAsia="he-IL"/>
        </w:rPr>
      </w:pPr>
      <w:bookmarkStart w:id="4366" w:name="_ETM_Q12_172545"/>
      <w:bookmarkStart w:id="4367" w:name="_ETM_Q12_172840"/>
      <w:bookmarkEnd w:id="4366"/>
      <w:bookmarkEnd w:id="4367"/>
      <w:r>
        <w:rPr>
          <w:rFonts w:hint="cs"/>
          <w:rtl/>
          <w:lang w:eastAsia="he-IL"/>
        </w:rPr>
        <w:t>מ</w:t>
      </w:r>
      <w:bookmarkStart w:id="4368" w:name="_ETM_Q12_172917"/>
      <w:bookmarkEnd w:id="4368"/>
      <w:r>
        <w:rPr>
          <w:rFonts w:hint="cs"/>
          <w:rtl/>
          <w:lang w:eastAsia="he-IL"/>
        </w:rPr>
        <w:t>ה לא בטוח? מי משלם את דמי המחלה? סבתא שלי?</w:t>
      </w:r>
      <w:bookmarkStart w:id="4369" w:name="_ETM_Q12_175227"/>
      <w:bookmarkEnd w:id="4369"/>
    </w:p>
    <w:p w:rsidR="007A325F" w:rsidRDefault="007A325F" w:rsidP="007E1BD8">
      <w:pPr>
        <w:rPr>
          <w:rtl/>
          <w:lang w:eastAsia="he-IL"/>
        </w:rPr>
      </w:pPr>
      <w:bookmarkStart w:id="4370" w:name="_ETM_Q12_175296"/>
      <w:bookmarkStart w:id="4371" w:name="_ETM_Q12_175379"/>
      <w:bookmarkEnd w:id="4370"/>
      <w:bookmarkEnd w:id="4371"/>
    </w:p>
    <w:p w:rsidR="007A325F" w:rsidRDefault="007A325F" w:rsidP="007E1BD8">
      <w:pPr>
        <w:pStyle w:val="af5"/>
        <w:rPr>
          <w:rtl/>
        </w:rPr>
      </w:pPr>
      <w:bookmarkStart w:id="4372" w:name="_ETM_Q12_175247"/>
      <w:bookmarkStart w:id="4373" w:name="_ETM_Q12_175312"/>
      <w:bookmarkEnd w:id="4372"/>
      <w:bookmarkEnd w:id="4373"/>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374" w:name="_ETM_Q12_173109"/>
      <w:bookmarkStart w:id="4375" w:name="_ETM_Q12_173390"/>
      <w:bookmarkStart w:id="4376" w:name="_ETM_Q12_173456"/>
      <w:bookmarkEnd w:id="4374"/>
      <w:bookmarkEnd w:id="4375"/>
      <w:bookmarkEnd w:id="4376"/>
      <w:r>
        <w:rPr>
          <w:rFonts w:hint="cs"/>
          <w:rtl/>
          <w:lang w:eastAsia="he-IL"/>
        </w:rPr>
        <w:t xml:space="preserve">מישהו </w:t>
      </w:r>
      <w:bookmarkStart w:id="4377" w:name="_ETM_Q12_176782"/>
      <w:bookmarkEnd w:id="4377"/>
      <w:r>
        <w:rPr>
          <w:rFonts w:hint="cs"/>
          <w:rtl/>
          <w:lang w:eastAsia="he-IL"/>
        </w:rPr>
        <w:t xml:space="preserve">צריך לשלם. </w:t>
      </w:r>
      <w:bookmarkStart w:id="4378" w:name="_ETM_Q12_176154"/>
      <w:bookmarkEnd w:id="4378"/>
    </w:p>
    <w:p w:rsidR="007A325F" w:rsidRPr="00784FFB" w:rsidRDefault="007A325F" w:rsidP="007E1BD8">
      <w:pPr>
        <w:rPr>
          <w:rtl/>
          <w:lang w:eastAsia="he-IL"/>
        </w:rPr>
      </w:pPr>
      <w:bookmarkStart w:id="4379" w:name="_ETM_Q12_176230"/>
      <w:bookmarkEnd w:id="4379"/>
    </w:p>
    <w:p w:rsidR="007A325F" w:rsidRDefault="007A325F" w:rsidP="007E1BD8">
      <w:pPr>
        <w:pStyle w:val="af6"/>
        <w:rPr>
          <w:rtl/>
        </w:rPr>
      </w:pPr>
      <w:bookmarkStart w:id="4380" w:name="_ETM_Q12_175441"/>
      <w:bookmarkEnd w:id="4380"/>
      <w:r w:rsidRPr="008012B1">
        <w:rPr>
          <w:rStyle w:val="TagStyle"/>
          <w:rtl/>
        </w:rPr>
        <w:t xml:space="preserve"> &lt;&lt; יור &gt;&gt;</w:t>
      </w:r>
      <w:r w:rsidRPr="00784FFB">
        <w:rPr>
          <w:rStyle w:val="TagStyle"/>
          <w:rtl/>
        </w:rPr>
        <w:t xml:space="preserve"> </w:t>
      </w:r>
      <w:r>
        <w:rPr>
          <w:rtl/>
        </w:rPr>
        <w:t>היו"ר משה ארבל:</w:t>
      </w:r>
      <w:r w:rsidRPr="00784FFB">
        <w:rPr>
          <w:rStyle w:val="TagStyle"/>
          <w:rtl/>
        </w:rPr>
        <w:t xml:space="preserve"> </w:t>
      </w:r>
      <w:r w:rsidRPr="008012B1">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381" w:name="_ETM_Q12_175795"/>
      <w:bookmarkEnd w:id="4381"/>
      <w:r>
        <w:rPr>
          <w:rFonts w:hint="cs"/>
          <w:rtl/>
          <w:lang w:eastAsia="he-IL"/>
        </w:rPr>
        <w:t xml:space="preserve">חבר הכנסת פורר, אנחנו נקדיש זמן מיוחד לטובת </w:t>
      </w:r>
      <w:bookmarkStart w:id="4382" w:name="_ETM_Q12_179981"/>
      <w:bookmarkEnd w:id="4382"/>
      <w:r>
        <w:rPr>
          <w:rFonts w:hint="cs"/>
          <w:rtl/>
          <w:lang w:eastAsia="he-IL"/>
        </w:rPr>
        <w:t>שמיעת עמדתך, ואולי גם נשתכנע. מדובר בתשובת הממשלה, ואשר</w:t>
      </w:r>
      <w:bookmarkStart w:id="4383" w:name="_ETM_Q12_189946"/>
      <w:bookmarkEnd w:id="4383"/>
      <w:r>
        <w:rPr>
          <w:rFonts w:hint="cs"/>
          <w:rtl/>
          <w:lang w:eastAsia="he-IL"/>
        </w:rPr>
        <w:t xml:space="preserve"> על כן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384" w:name="_ETM_Q12_186110"/>
      <w:bookmarkStart w:id="4385" w:name="_ETM_Q12_186185"/>
      <w:bookmarkEnd w:id="4384"/>
      <w:bookmarkEnd w:id="4385"/>
    </w:p>
    <w:p w:rsidR="007A325F" w:rsidRDefault="007A325F" w:rsidP="007E1BD8">
      <w:pPr>
        <w:pStyle w:val="af5"/>
        <w:rPr>
          <w:rtl/>
        </w:rPr>
      </w:pPr>
      <w:bookmarkStart w:id="4386" w:name="_ETM_Q12_186262"/>
      <w:bookmarkStart w:id="4387" w:name="_ETM_Q12_186328"/>
      <w:bookmarkStart w:id="4388" w:name="ET_interruption_5950_17"/>
      <w:bookmarkEnd w:id="4386"/>
      <w:bookmarkEnd w:id="4387"/>
      <w:r w:rsidRPr="008012B1">
        <w:rPr>
          <w:rStyle w:val="TagStyle"/>
          <w:rtl/>
        </w:rPr>
        <w:t xml:space="preserve"> &lt;&lt; קריאה &gt;&gt;</w:t>
      </w:r>
      <w:r w:rsidRPr="00784FFB">
        <w:rPr>
          <w:rStyle w:val="TagStyle"/>
          <w:rtl/>
        </w:rPr>
        <w:t xml:space="preserve"> </w:t>
      </w:r>
      <w:r>
        <w:rPr>
          <w:rtl/>
        </w:rPr>
        <w:t>מרב מיכאלי (העבודה):</w:t>
      </w:r>
      <w:r w:rsidRPr="00784FFB">
        <w:rPr>
          <w:rStyle w:val="TagStyle"/>
          <w:rtl/>
        </w:rPr>
        <w:t xml:space="preserve"> </w:t>
      </w:r>
      <w:r w:rsidRPr="008012B1">
        <w:rPr>
          <w:rStyle w:val="TagStyle"/>
          <w:rtl/>
        </w:rPr>
        <w:t>&lt;&lt; קריאה &gt;&gt;</w:t>
      </w:r>
      <w:r>
        <w:rPr>
          <w:rtl/>
        </w:rPr>
        <w:t xml:space="preserve">  </w:t>
      </w:r>
      <w:bookmarkEnd w:id="4388"/>
    </w:p>
    <w:p w:rsidR="007A325F" w:rsidRDefault="007A325F" w:rsidP="001C05C8">
      <w:pPr>
        <w:rPr>
          <w:rtl/>
          <w:lang w:eastAsia="he-IL"/>
        </w:rPr>
      </w:pPr>
    </w:p>
    <w:p w:rsidR="007A325F" w:rsidRDefault="00D86574" w:rsidP="007E1BD8">
      <w:pPr>
        <w:rPr>
          <w:rtl/>
          <w:lang w:eastAsia="he-IL"/>
        </w:rPr>
      </w:pPr>
      <w:bookmarkStart w:id="4389" w:name="_ETM_Q12_189032"/>
      <w:bookmarkStart w:id="4390" w:name="_ETM_Q12_189302"/>
      <w:bookmarkStart w:id="4391" w:name="_ETM_Q12_189369"/>
      <w:bookmarkEnd w:id="4389"/>
      <w:bookmarkEnd w:id="4390"/>
      <w:bookmarkEnd w:id="439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392" w:name="_ETM_Q12_188703"/>
      <w:bookmarkStart w:id="4393" w:name="_ETM_Q12_188828"/>
      <w:bookmarkEnd w:id="4392"/>
      <w:bookmarkEnd w:id="4393"/>
    </w:p>
    <w:p w:rsidR="007A325F" w:rsidRDefault="007A325F" w:rsidP="007E1BD8">
      <w:pPr>
        <w:pStyle w:val="-"/>
        <w:rPr>
          <w:rtl/>
        </w:rPr>
      </w:pPr>
      <w:bookmarkStart w:id="4394" w:name="_ETM_Q12_189470"/>
      <w:bookmarkStart w:id="4395" w:name="_ETM_Q12_189584"/>
      <w:bookmarkEnd w:id="4394"/>
      <w:bookmarkEnd w:id="4395"/>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123E67">
      <w:pPr>
        <w:rPr>
          <w:rtl/>
          <w:lang w:eastAsia="he-IL"/>
        </w:rPr>
      </w:pPr>
      <w:bookmarkStart w:id="4396" w:name="_ETM_Q12_190636"/>
      <w:bookmarkEnd w:id="4396"/>
      <w:r>
        <w:rPr>
          <w:rFonts w:hint="cs"/>
          <w:rtl/>
          <w:lang w:eastAsia="he-IL"/>
        </w:rPr>
        <w:t xml:space="preserve">עודד, וכאילו </w:t>
      </w:r>
      <w:bookmarkStart w:id="4397" w:name="_ETM_Q12_192415"/>
      <w:bookmarkEnd w:id="4397"/>
      <w:r>
        <w:rPr>
          <w:rFonts w:hint="cs"/>
          <w:rtl/>
          <w:lang w:eastAsia="he-IL"/>
        </w:rPr>
        <w:t xml:space="preserve">עד עכשיו החוקים לא עולים כסף. הם לא קשורים לתקציב. </w:t>
      </w:r>
      <w:bookmarkStart w:id="4398" w:name="_ETM_Q12_200719"/>
      <w:bookmarkEnd w:id="4398"/>
      <w:r>
        <w:rPr>
          <w:rFonts w:hint="cs"/>
          <w:rtl/>
          <w:lang w:eastAsia="he-IL"/>
        </w:rPr>
        <w:t xml:space="preserve">לא צריך להביא מקורות תקציביים. כל החוקים שהיו עד עכשיו, </w:t>
      </w:r>
      <w:bookmarkStart w:id="4399" w:name="_ETM_Q12_205528"/>
      <w:bookmarkEnd w:id="4399"/>
      <w:r>
        <w:rPr>
          <w:rFonts w:hint="cs"/>
          <w:rtl/>
          <w:lang w:eastAsia="he-IL"/>
        </w:rPr>
        <w:t>שבאים להיטיב עם האזרחים, הם תקציביים. אז אני מתפלא שדווק</w:t>
      </w:r>
      <w:bookmarkStart w:id="4400" w:name="_ETM_Q12_211625"/>
      <w:bookmarkEnd w:id="4400"/>
      <w:r>
        <w:rPr>
          <w:rFonts w:hint="cs"/>
          <w:rtl/>
          <w:lang w:eastAsia="he-IL"/>
        </w:rPr>
        <w:t xml:space="preserve">א פה כולם מתעוררים </w:t>
      </w:r>
      <w:r w:rsidR="00D86574">
        <w:rPr>
          <w:rFonts w:hint="eastAsia"/>
          <w:rtl/>
          <w:lang w:eastAsia="he-IL"/>
        </w:rPr>
        <w:t>–</w:t>
      </w:r>
      <w:r w:rsidR="00123E67">
        <w:rPr>
          <w:rFonts w:hint="eastAsia"/>
          <w:rtl/>
          <w:lang w:eastAsia="he-IL"/>
        </w:rPr>
        <w:t xml:space="preserve"> </w:t>
      </w:r>
      <w:r>
        <w:rPr>
          <w:rFonts w:hint="cs"/>
          <w:rtl/>
          <w:lang w:eastAsia="he-IL"/>
        </w:rPr>
        <w:t xml:space="preserve">מאיפה הכסף ומי יצטרך לשלם </w:t>
      </w:r>
      <w:bookmarkStart w:id="4401" w:name="_ETM_Q12_218681"/>
      <w:bookmarkEnd w:id="4401"/>
      <w:r>
        <w:rPr>
          <w:rFonts w:hint="cs"/>
          <w:rtl/>
          <w:lang w:eastAsia="he-IL"/>
        </w:rPr>
        <w:t>את זה</w:t>
      </w:r>
      <w:r w:rsidR="00123E67">
        <w:rPr>
          <w:rFonts w:hint="cs"/>
          <w:rtl/>
          <w:lang w:eastAsia="he-IL"/>
        </w:rPr>
        <w:t>.</w:t>
      </w:r>
    </w:p>
    <w:p w:rsidR="007A325F" w:rsidRDefault="007A325F" w:rsidP="007E1BD8">
      <w:pPr>
        <w:rPr>
          <w:rtl/>
          <w:lang w:eastAsia="he-IL"/>
        </w:rPr>
      </w:pPr>
      <w:bookmarkStart w:id="4402" w:name="_ETM_Q12_221410"/>
      <w:bookmarkStart w:id="4403" w:name="_ETM_Q12_221519"/>
      <w:bookmarkEnd w:id="4402"/>
      <w:bookmarkEnd w:id="4403"/>
    </w:p>
    <w:p w:rsidR="007A325F" w:rsidRDefault="007A325F" w:rsidP="007E1BD8">
      <w:pPr>
        <w:pStyle w:val="af5"/>
        <w:rPr>
          <w:rtl/>
        </w:rPr>
      </w:pPr>
      <w:bookmarkStart w:id="4404" w:name="_ETM_Q12_221555"/>
      <w:bookmarkStart w:id="4405" w:name="_ETM_Q12_221621"/>
      <w:bookmarkEnd w:id="4404"/>
      <w:bookmarkEnd w:id="4405"/>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406" w:name="_ETM_Q12_222320"/>
      <w:bookmarkEnd w:id="4406"/>
      <w:r>
        <w:rPr>
          <w:rFonts w:hint="cs"/>
          <w:rtl/>
          <w:lang w:eastAsia="he-IL"/>
        </w:rPr>
        <w:t>ל</w:t>
      </w:r>
      <w:bookmarkStart w:id="4407" w:name="_ETM_Q12_222598"/>
      <w:bookmarkEnd w:id="4407"/>
      <w:r>
        <w:rPr>
          <w:rFonts w:hint="cs"/>
          <w:rtl/>
          <w:lang w:eastAsia="he-IL"/>
        </w:rPr>
        <w:t>א</w:t>
      </w:r>
      <w:bookmarkStart w:id="4408" w:name="_ETM_Q12_222686"/>
      <w:bookmarkEnd w:id="4408"/>
      <w:r>
        <w:rPr>
          <w:rFonts w:hint="cs"/>
          <w:rtl/>
          <w:lang w:eastAsia="he-IL"/>
        </w:rPr>
        <w:t xml:space="preserve">, לא, לא. אני אסביר לך מה ההבדל. </w:t>
      </w:r>
      <w:bookmarkStart w:id="4409" w:name="_ETM_Q12_223113"/>
      <w:bookmarkEnd w:id="4409"/>
    </w:p>
    <w:p w:rsidR="007A325F" w:rsidRDefault="007A325F" w:rsidP="007E1BD8">
      <w:pPr>
        <w:rPr>
          <w:rtl/>
          <w:lang w:eastAsia="he-IL"/>
        </w:rPr>
      </w:pPr>
    </w:p>
    <w:p w:rsidR="007A325F" w:rsidRDefault="007A325F" w:rsidP="007E1BD8">
      <w:pPr>
        <w:pStyle w:val="-"/>
        <w:rPr>
          <w:rtl/>
        </w:rPr>
      </w:pPr>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מי ששילם לפני כן.</w:t>
      </w:r>
    </w:p>
    <w:p w:rsidR="007A325F" w:rsidRDefault="007A325F" w:rsidP="007E1BD8">
      <w:pPr>
        <w:rPr>
          <w:rtl/>
          <w:lang w:eastAsia="he-IL"/>
        </w:rPr>
      </w:pPr>
    </w:p>
    <w:p w:rsidR="007A325F" w:rsidRDefault="007A325F" w:rsidP="007E1BD8">
      <w:pPr>
        <w:pStyle w:val="af5"/>
        <w:rPr>
          <w:rtl/>
        </w:rPr>
      </w:pPr>
      <w:bookmarkStart w:id="4410" w:name="_ETM_Q12_223264"/>
      <w:bookmarkStart w:id="4411" w:name="_ETM_Q12_223352"/>
      <w:bookmarkEnd w:id="4410"/>
      <w:bookmarkEnd w:id="4411"/>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p>
    <w:p w:rsidR="007A325F" w:rsidRDefault="007A325F" w:rsidP="001C05C8">
      <w:pPr>
        <w:rPr>
          <w:rtl/>
          <w:lang w:eastAsia="he-IL"/>
        </w:rPr>
      </w:pPr>
    </w:p>
    <w:p w:rsidR="007A325F" w:rsidRDefault="007A325F" w:rsidP="00123E67">
      <w:pPr>
        <w:rPr>
          <w:rtl/>
          <w:lang w:eastAsia="he-IL"/>
        </w:rPr>
      </w:pPr>
      <w:bookmarkStart w:id="4412" w:name="_ETM_Q12_224357"/>
      <w:bookmarkEnd w:id="4412"/>
      <w:r>
        <w:rPr>
          <w:rFonts w:hint="cs"/>
          <w:rtl/>
          <w:lang w:eastAsia="he-IL"/>
        </w:rPr>
        <w:t>י</w:t>
      </w:r>
      <w:bookmarkStart w:id="4413" w:name="_ETM_Q12_224635"/>
      <w:bookmarkStart w:id="4414" w:name="_ETM_Q12_224715"/>
      <w:bookmarkEnd w:id="4413"/>
      <w:bookmarkEnd w:id="4414"/>
      <w:r>
        <w:rPr>
          <w:rFonts w:hint="cs"/>
          <w:rtl/>
          <w:lang w:eastAsia="he-IL"/>
        </w:rPr>
        <w:t xml:space="preserve">ש הבדל בין זה שאתה לוקח מתקציב </w:t>
      </w:r>
      <w:bookmarkStart w:id="4415" w:name="_ETM_Q12_226359"/>
      <w:bookmarkEnd w:id="4415"/>
      <w:r>
        <w:rPr>
          <w:rFonts w:hint="cs"/>
          <w:rtl/>
          <w:lang w:eastAsia="he-IL"/>
        </w:rPr>
        <w:t xml:space="preserve">המדינה לבין זה שאתה מכניס עוד פעם את </w:t>
      </w:r>
      <w:bookmarkStart w:id="4416" w:name="_ETM_Q12_228203"/>
      <w:bookmarkEnd w:id="4416"/>
      <w:r>
        <w:rPr>
          <w:rFonts w:hint="cs"/>
          <w:rtl/>
          <w:lang w:eastAsia="he-IL"/>
        </w:rPr>
        <w:t xml:space="preserve">היד לכיס של האזרחים ולוקח מהם את הכסף הזה. אתה </w:t>
      </w:r>
      <w:bookmarkStart w:id="4417" w:name="_ETM_Q12_230392"/>
      <w:bookmarkEnd w:id="4417"/>
      <w:r>
        <w:rPr>
          <w:rFonts w:hint="cs"/>
          <w:rtl/>
          <w:lang w:eastAsia="he-IL"/>
        </w:rPr>
        <w:t xml:space="preserve">רוצה לעשות משהו בשירות המדינה </w:t>
      </w:r>
      <w:r w:rsidR="00123E67">
        <w:rPr>
          <w:rFonts w:hint="cs"/>
          <w:rtl/>
          <w:lang w:eastAsia="he-IL"/>
        </w:rPr>
        <w:t xml:space="preserve">תחיל אותו </w:t>
      </w:r>
      <w:r>
        <w:rPr>
          <w:rFonts w:hint="cs"/>
          <w:rtl/>
          <w:lang w:eastAsia="he-IL"/>
        </w:rPr>
        <w:t xml:space="preserve">בשירות המדינה. </w:t>
      </w:r>
    </w:p>
    <w:p w:rsidR="007A325F" w:rsidRDefault="007A325F" w:rsidP="007E1BD8">
      <w:pPr>
        <w:rPr>
          <w:rtl/>
          <w:lang w:eastAsia="he-IL"/>
        </w:rPr>
      </w:pPr>
      <w:bookmarkStart w:id="4418" w:name="_ETM_Q12_236954"/>
      <w:bookmarkStart w:id="4419" w:name="_ETM_Q12_237040"/>
      <w:bookmarkEnd w:id="4418"/>
      <w:bookmarkEnd w:id="4419"/>
    </w:p>
    <w:p w:rsidR="007A325F" w:rsidRDefault="007A325F" w:rsidP="007E1BD8">
      <w:pPr>
        <w:pStyle w:val="-"/>
        <w:rPr>
          <w:rtl/>
        </w:rPr>
      </w:pPr>
      <w:bookmarkStart w:id="4420" w:name="_ETM_Q12_235393"/>
      <w:bookmarkEnd w:id="4420"/>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421" w:name="_ETM_Q12_233904"/>
      <w:bookmarkEnd w:id="4421"/>
      <w:r>
        <w:rPr>
          <w:rFonts w:hint="cs"/>
          <w:rtl/>
          <w:lang w:eastAsia="he-IL"/>
        </w:rPr>
        <w:t xml:space="preserve">כי זה חלק מהעבודה, זה חלק </w:t>
      </w:r>
      <w:bookmarkStart w:id="4422" w:name="_ETM_Q12_237752"/>
      <w:bookmarkEnd w:id="4422"/>
      <w:r>
        <w:rPr>
          <w:rFonts w:hint="cs"/>
          <w:rtl/>
          <w:lang w:eastAsia="he-IL"/>
        </w:rPr>
        <w:t xml:space="preserve">מתנאי העבודה, זה חלק מההטבות שהמעסיק נותן לעובד. ואני לא </w:t>
      </w:r>
      <w:bookmarkStart w:id="4423" w:name="_ETM_Q12_243615"/>
      <w:bookmarkEnd w:id="4423"/>
      <w:r>
        <w:rPr>
          <w:rFonts w:hint="cs"/>
          <w:rtl/>
          <w:lang w:eastAsia="he-IL"/>
        </w:rPr>
        <w:t>יודע מדוע בדברים אחרים אתה כן יכול לתמוך ופה את</w:t>
      </w:r>
      <w:bookmarkStart w:id="4424" w:name="_ETM_Q12_248760"/>
      <w:bookmarkEnd w:id="4424"/>
      <w:r>
        <w:rPr>
          <w:rFonts w:hint="cs"/>
          <w:rtl/>
          <w:lang w:eastAsia="he-IL"/>
        </w:rPr>
        <w:t xml:space="preserve">ה מקשה קושיות. יש עוד דברים שהם </w:t>
      </w:r>
      <w:bookmarkStart w:id="4425" w:name="_ETM_Q12_252192"/>
      <w:bookmarkEnd w:id="4425"/>
      <w:r>
        <w:rPr>
          <w:rFonts w:hint="cs"/>
          <w:rtl/>
          <w:lang w:eastAsia="he-IL"/>
        </w:rPr>
        <w:t xml:space="preserve">לטובת העובד, ואתה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426" w:name="_ETM_Q12_253067"/>
      <w:bookmarkStart w:id="4427" w:name="_ETM_Q12_236757"/>
      <w:bookmarkStart w:id="4428" w:name="_ETM_Q12_110765"/>
      <w:bookmarkStart w:id="4429" w:name="_ETM_Q12_110877"/>
      <w:bookmarkStart w:id="4430" w:name="_ETM_Q12_111662"/>
      <w:bookmarkStart w:id="4431" w:name="_ETM_Q12_111770"/>
      <w:bookmarkStart w:id="4432" w:name="ET_interruption_5520_24"/>
      <w:bookmarkEnd w:id="4426"/>
      <w:bookmarkEnd w:id="4427"/>
      <w:bookmarkEnd w:id="4428"/>
      <w:bookmarkEnd w:id="4429"/>
      <w:bookmarkEnd w:id="4430"/>
      <w:bookmarkEnd w:id="4431"/>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bookmarkEnd w:id="4432"/>
    </w:p>
    <w:p w:rsidR="007A325F" w:rsidRDefault="007A325F" w:rsidP="001C05C8">
      <w:pPr>
        <w:rPr>
          <w:rtl/>
          <w:lang w:eastAsia="he-IL"/>
        </w:rPr>
      </w:pPr>
    </w:p>
    <w:p w:rsidR="007A325F" w:rsidRDefault="007A325F" w:rsidP="007E1BD8">
      <w:pPr>
        <w:rPr>
          <w:rtl/>
        </w:rPr>
      </w:pPr>
      <w:bookmarkStart w:id="4433" w:name="_ETM_Q12_257867"/>
      <w:bookmarkStart w:id="4434" w:name="_ETM_Q12_258137"/>
      <w:bookmarkEnd w:id="4433"/>
      <w:bookmarkEnd w:id="4434"/>
      <w:r>
        <w:rPr>
          <w:rFonts w:hint="cs"/>
          <w:rtl/>
          <w:lang w:eastAsia="he-IL"/>
        </w:rPr>
        <w:t>א</w:t>
      </w:r>
      <w:bookmarkStart w:id="4435" w:name="_ETM_Q12_258202"/>
      <w:bookmarkEnd w:id="4435"/>
      <w:r>
        <w:rPr>
          <w:rFonts w:hint="cs"/>
          <w:rtl/>
          <w:lang w:eastAsia="he-IL"/>
        </w:rPr>
        <w:t xml:space="preserve">ני אגלה לך סוד: אני תמיד מקשה קושיות ואני תמיד שואל שאלות. אני תמיד רוצה </w:t>
      </w:r>
      <w:bookmarkStart w:id="4436" w:name="_ETM_Q12_259938"/>
      <w:bookmarkEnd w:id="4436"/>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rPr>
      </w:pPr>
    </w:p>
    <w:p w:rsidR="007A325F" w:rsidRDefault="007A325F" w:rsidP="007E1BD8">
      <w:pPr>
        <w:pStyle w:val="af5"/>
        <w:rPr>
          <w:rtl/>
        </w:rPr>
      </w:pPr>
      <w:bookmarkStart w:id="4437" w:name="ET_interruption_5935_3"/>
      <w:r w:rsidRPr="00743130">
        <w:rPr>
          <w:rStyle w:val="TagStyle"/>
          <w:rtl/>
        </w:rPr>
        <w:t xml:space="preserve"> &lt;&lt; קריאה &gt;&gt;</w:t>
      </w:r>
      <w:r w:rsidRPr="005B19BC">
        <w:rPr>
          <w:rStyle w:val="TagStyle"/>
          <w:rtl/>
        </w:rPr>
        <w:t xml:space="preserve"> </w:t>
      </w:r>
      <w:r>
        <w:rPr>
          <w:rtl/>
        </w:rPr>
        <w:t>מיקי לוי (יש עתיד-תל"ם):</w:t>
      </w:r>
      <w:r w:rsidRPr="005B19BC">
        <w:rPr>
          <w:rStyle w:val="TagStyle"/>
          <w:rtl/>
        </w:rPr>
        <w:t xml:space="preserve"> </w:t>
      </w:r>
      <w:r w:rsidRPr="00743130">
        <w:rPr>
          <w:rStyle w:val="TagStyle"/>
          <w:rtl/>
        </w:rPr>
        <w:t>&lt;&lt; קריאה &gt;&gt;</w:t>
      </w:r>
      <w:r>
        <w:rPr>
          <w:rStyle w:val="TagStyle"/>
          <w:rtl/>
        </w:rPr>
        <w:t xml:space="preserve"> </w:t>
      </w:r>
      <w:bookmarkEnd w:id="4437"/>
    </w:p>
    <w:p w:rsidR="007A325F" w:rsidRDefault="007A325F" w:rsidP="007E1BD8">
      <w:pPr>
        <w:rPr>
          <w:rtl/>
        </w:rPr>
      </w:pPr>
    </w:p>
    <w:p w:rsidR="007A325F" w:rsidRDefault="007A325F" w:rsidP="007E1BD8">
      <w:pPr>
        <w:rPr>
          <w:rtl/>
        </w:rPr>
      </w:pPr>
      <w:r>
        <w:rPr>
          <w:rFonts w:hint="cs"/>
          <w:rtl/>
        </w:rPr>
        <w:t xml:space="preserve">אדוני, אבל אלה לא ימי המחלה של העובד. </w:t>
      </w:r>
      <w:bookmarkStart w:id="4438" w:name="_ETM_Q12_264390"/>
      <w:bookmarkEnd w:id="4438"/>
    </w:p>
    <w:p w:rsidR="007A325F" w:rsidRDefault="007A325F" w:rsidP="007E1BD8">
      <w:pPr>
        <w:rPr>
          <w:rtl/>
        </w:rPr>
      </w:pPr>
    </w:p>
    <w:p w:rsidR="007A325F" w:rsidRDefault="007A325F" w:rsidP="007E1BD8">
      <w:pPr>
        <w:pStyle w:val="af5"/>
        <w:rPr>
          <w:rtl/>
        </w:rPr>
      </w:pPr>
      <w:bookmarkStart w:id="4439" w:name="_ETM_Q12_262522"/>
      <w:bookmarkStart w:id="4440" w:name="_ETM_Q12_262611"/>
      <w:bookmarkStart w:id="4441" w:name="ET_interruption_5520_25"/>
      <w:bookmarkEnd w:id="4439"/>
      <w:bookmarkEnd w:id="4440"/>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bookmarkEnd w:id="4441"/>
    </w:p>
    <w:p w:rsidR="007A325F" w:rsidRDefault="007A325F" w:rsidP="001C05C8">
      <w:pPr>
        <w:rPr>
          <w:rtl/>
          <w:lang w:eastAsia="he-IL"/>
        </w:rPr>
      </w:pPr>
    </w:p>
    <w:p w:rsidR="007A325F" w:rsidRDefault="007A325F" w:rsidP="007E1BD8">
      <w:pPr>
        <w:rPr>
          <w:rtl/>
          <w:lang w:eastAsia="he-IL"/>
        </w:rPr>
      </w:pPr>
      <w:bookmarkStart w:id="4442" w:name="_ETM_Q12_265375"/>
      <w:bookmarkEnd w:id="4442"/>
      <w:r>
        <w:rPr>
          <w:rFonts w:hint="cs"/>
          <w:rtl/>
          <w:lang w:eastAsia="he-IL"/>
        </w:rPr>
        <w:t>ה</w:t>
      </w:r>
      <w:bookmarkStart w:id="4443" w:name="_ETM_Q12_265639"/>
      <w:bookmarkEnd w:id="4443"/>
      <w:r>
        <w:rPr>
          <w:rFonts w:hint="cs"/>
          <w:rtl/>
          <w:lang w:eastAsia="he-IL"/>
        </w:rPr>
        <w:t>כי</w:t>
      </w:r>
      <w:bookmarkStart w:id="4444" w:name="_ETM_Q12_265712"/>
      <w:bookmarkEnd w:id="4444"/>
      <w:r>
        <w:rPr>
          <w:rFonts w:hint="cs"/>
          <w:rtl/>
          <w:lang w:eastAsia="he-IL"/>
        </w:rPr>
        <w:t xml:space="preserve"> קל לבוא ולהכניס את היד לכיס של הציבור. זה </w:t>
      </w:r>
      <w:bookmarkStart w:id="4445" w:name="_ETM_Q12_267822"/>
      <w:bookmarkEnd w:id="4445"/>
      <w:r>
        <w:rPr>
          <w:rFonts w:hint="cs"/>
          <w:rtl/>
          <w:lang w:eastAsia="he-IL"/>
        </w:rPr>
        <w:t xml:space="preserve">נורא פשוט. </w:t>
      </w:r>
    </w:p>
    <w:p w:rsidR="007A325F" w:rsidRDefault="007A325F" w:rsidP="007E1BD8">
      <w:pPr>
        <w:rPr>
          <w:rtl/>
          <w:lang w:eastAsia="he-IL"/>
        </w:rPr>
      </w:pPr>
      <w:bookmarkStart w:id="4446" w:name="_ETM_Q12_267282"/>
      <w:bookmarkStart w:id="4447" w:name="_ETM_Q12_267380"/>
      <w:bookmarkEnd w:id="4446"/>
      <w:bookmarkEnd w:id="4447"/>
    </w:p>
    <w:p w:rsidR="007A325F" w:rsidRDefault="007A325F" w:rsidP="007E1BD8">
      <w:pPr>
        <w:pStyle w:val="af5"/>
        <w:rPr>
          <w:rtl/>
        </w:rPr>
      </w:pPr>
      <w:bookmarkStart w:id="4448" w:name="_ETM_Q12_267417"/>
      <w:bookmarkStart w:id="4449" w:name="_ETM_Q12_267510"/>
      <w:bookmarkStart w:id="4450" w:name="ET_interruption_5935_26"/>
      <w:bookmarkEnd w:id="4448"/>
      <w:bookmarkEnd w:id="4449"/>
      <w:r w:rsidRPr="008012B1">
        <w:rPr>
          <w:rStyle w:val="TagStyle"/>
          <w:rtl/>
        </w:rPr>
        <w:t xml:space="preserve"> &lt;&lt; קריאה &gt;&gt;</w:t>
      </w:r>
      <w:r w:rsidRPr="00784FFB">
        <w:rPr>
          <w:rStyle w:val="TagStyle"/>
          <w:rtl/>
        </w:rPr>
        <w:t xml:space="preserve"> </w:t>
      </w:r>
      <w:r>
        <w:rPr>
          <w:rtl/>
        </w:rPr>
        <w:t>מיקי לוי (יש עתיד-תל"ם):</w:t>
      </w:r>
      <w:r w:rsidRPr="00784FFB">
        <w:rPr>
          <w:rStyle w:val="TagStyle"/>
          <w:rtl/>
        </w:rPr>
        <w:t xml:space="preserve"> </w:t>
      </w:r>
      <w:r w:rsidRPr="008012B1">
        <w:rPr>
          <w:rStyle w:val="TagStyle"/>
          <w:rtl/>
        </w:rPr>
        <w:t>&lt;&lt; קריאה &gt;&gt;</w:t>
      </w:r>
      <w:r>
        <w:rPr>
          <w:rtl/>
        </w:rPr>
        <w:t xml:space="preserve">  </w:t>
      </w:r>
      <w:bookmarkEnd w:id="4450"/>
    </w:p>
    <w:p w:rsidR="007A325F" w:rsidRDefault="007A325F" w:rsidP="001C05C8">
      <w:pPr>
        <w:rPr>
          <w:rtl/>
          <w:lang w:eastAsia="he-IL"/>
        </w:rPr>
      </w:pPr>
    </w:p>
    <w:p w:rsidR="007A325F" w:rsidRDefault="007A325F" w:rsidP="007E1BD8">
      <w:pPr>
        <w:rPr>
          <w:rtl/>
          <w:lang w:eastAsia="he-IL"/>
        </w:rPr>
      </w:pPr>
      <w:bookmarkStart w:id="4451" w:name="_ETM_Q12_269849"/>
      <w:bookmarkEnd w:id="4451"/>
      <w:r>
        <w:rPr>
          <w:rFonts w:hint="cs"/>
          <w:rtl/>
          <w:lang w:eastAsia="he-IL"/>
        </w:rPr>
        <w:t>ש</w:t>
      </w:r>
      <w:bookmarkStart w:id="4452" w:name="_ETM_Q12_270110"/>
      <w:bookmarkEnd w:id="4452"/>
      <w:r>
        <w:rPr>
          <w:rFonts w:hint="cs"/>
          <w:rtl/>
          <w:lang w:eastAsia="he-IL"/>
        </w:rPr>
        <w:t xml:space="preserve">ל </w:t>
      </w:r>
      <w:bookmarkStart w:id="4453" w:name="_ETM_Q12_270212"/>
      <w:bookmarkEnd w:id="4453"/>
      <w:r>
        <w:rPr>
          <w:rFonts w:hint="cs"/>
          <w:rtl/>
          <w:lang w:eastAsia="he-IL"/>
        </w:rPr>
        <w:t xml:space="preserve">המעסיק. </w:t>
      </w:r>
    </w:p>
    <w:p w:rsidR="007A325F" w:rsidRDefault="007A325F" w:rsidP="007E1BD8">
      <w:pPr>
        <w:rPr>
          <w:rtl/>
          <w:lang w:eastAsia="he-IL"/>
        </w:rPr>
      </w:pPr>
      <w:bookmarkStart w:id="4454" w:name="_ETM_Q12_269939"/>
      <w:bookmarkStart w:id="4455" w:name="_ETM_Q12_270032"/>
      <w:bookmarkStart w:id="4456" w:name="_ETM_Q12_270059"/>
      <w:bookmarkEnd w:id="4454"/>
      <w:bookmarkEnd w:id="4455"/>
      <w:bookmarkEnd w:id="4456"/>
    </w:p>
    <w:p w:rsidR="007A325F" w:rsidRDefault="007A325F" w:rsidP="007E1BD8">
      <w:pPr>
        <w:pStyle w:val="af5"/>
        <w:rPr>
          <w:rtl/>
        </w:rPr>
      </w:pPr>
      <w:bookmarkStart w:id="4457" w:name="_ETM_Q12_270180"/>
      <w:bookmarkStart w:id="4458" w:name="ET_interruption_5520_27"/>
      <w:bookmarkEnd w:id="4457"/>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bookmarkEnd w:id="4458"/>
    </w:p>
    <w:p w:rsidR="007A325F" w:rsidRDefault="007A325F" w:rsidP="001C05C8">
      <w:pPr>
        <w:rPr>
          <w:rtl/>
          <w:lang w:eastAsia="he-IL"/>
        </w:rPr>
      </w:pPr>
    </w:p>
    <w:p w:rsidR="007A325F" w:rsidRDefault="007A325F" w:rsidP="007E1BD8">
      <w:pPr>
        <w:rPr>
          <w:rtl/>
          <w:lang w:eastAsia="he-IL"/>
        </w:rPr>
      </w:pPr>
      <w:bookmarkStart w:id="4459" w:name="_ETM_Q12_271512"/>
      <w:bookmarkEnd w:id="4459"/>
      <w:r>
        <w:rPr>
          <w:rFonts w:hint="cs"/>
          <w:rtl/>
          <w:lang w:eastAsia="he-IL"/>
        </w:rPr>
        <w:t>נ</w:t>
      </w:r>
      <w:bookmarkStart w:id="4460" w:name="_ETM_Q12_271755"/>
      <w:bookmarkEnd w:id="4460"/>
      <w:r>
        <w:rPr>
          <w:rFonts w:hint="cs"/>
          <w:rtl/>
          <w:lang w:eastAsia="he-IL"/>
        </w:rPr>
        <w:t>ור</w:t>
      </w:r>
      <w:bookmarkStart w:id="4461" w:name="_ETM_Q12_271874"/>
      <w:bookmarkEnd w:id="4461"/>
      <w:r>
        <w:rPr>
          <w:rFonts w:hint="cs"/>
          <w:rtl/>
          <w:lang w:eastAsia="he-IL"/>
        </w:rPr>
        <w:t xml:space="preserve">א </w:t>
      </w:r>
      <w:proofErr w:type="spellStart"/>
      <w:r>
        <w:rPr>
          <w:rFonts w:hint="cs"/>
          <w:rtl/>
          <w:lang w:eastAsia="he-IL"/>
        </w:rPr>
        <w:t>נורא</w:t>
      </w:r>
      <w:proofErr w:type="spellEnd"/>
      <w:r>
        <w:rPr>
          <w:rFonts w:hint="cs"/>
          <w:rtl/>
          <w:lang w:eastAsia="he-IL"/>
        </w:rPr>
        <w:t xml:space="preserve"> פשוט. </w:t>
      </w:r>
    </w:p>
    <w:p w:rsidR="007A325F" w:rsidRDefault="007A325F" w:rsidP="007E1BD8">
      <w:pPr>
        <w:rPr>
          <w:rtl/>
          <w:lang w:eastAsia="he-IL"/>
        </w:rPr>
      </w:pPr>
      <w:bookmarkStart w:id="4462" w:name="_ETM_Q12_270278"/>
      <w:bookmarkStart w:id="4463" w:name="_ETM_Q12_270361"/>
      <w:bookmarkStart w:id="4464" w:name="_ETM_Q12_270407"/>
      <w:bookmarkEnd w:id="4462"/>
      <w:bookmarkEnd w:id="4463"/>
      <w:bookmarkEnd w:id="4464"/>
    </w:p>
    <w:p w:rsidR="007A325F" w:rsidRDefault="007A325F" w:rsidP="007E1BD8">
      <w:pPr>
        <w:pStyle w:val="-"/>
        <w:rPr>
          <w:rtl/>
        </w:rPr>
      </w:pPr>
      <w:bookmarkStart w:id="4465" w:name="_ETM_Q12_270574"/>
      <w:bookmarkEnd w:id="4465"/>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466" w:name="_ETM_Q12_271693"/>
      <w:bookmarkEnd w:id="4466"/>
      <w:r>
        <w:rPr>
          <w:rFonts w:hint="cs"/>
          <w:rtl/>
          <w:lang w:eastAsia="he-IL"/>
        </w:rPr>
        <w:t>והעובד לא מעניין</w:t>
      </w:r>
      <w:bookmarkStart w:id="4467" w:name="_ETM_Q12_271504"/>
      <w:bookmarkEnd w:id="4467"/>
      <w:r>
        <w:rPr>
          <w:rFonts w:hint="cs"/>
          <w:rtl/>
          <w:lang w:eastAsia="he-IL"/>
        </w:rPr>
        <w:t xml:space="preserve"> אותך. </w:t>
      </w:r>
    </w:p>
    <w:p w:rsidR="007A325F" w:rsidRDefault="007A325F" w:rsidP="007E1BD8">
      <w:pPr>
        <w:rPr>
          <w:rtl/>
          <w:lang w:eastAsia="he-IL"/>
        </w:rPr>
      </w:pPr>
      <w:bookmarkStart w:id="4468" w:name="_ETM_Q12_272671"/>
      <w:bookmarkStart w:id="4469" w:name="_ETM_Q12_272748"/>
      <w:bookmarkEnd w:id="4468"/>
      <w:bookmarkEnd w:id="4469"/>
    </w:p>
    <w:p w:rsidR="007A325F" w:rsidRDefault="007A325F" w:rsidP="007E1BD8">
      <w:pPr>
        <w:pStyle w:val="af5"/>
        <w:rPr>
          <w:rtl/>
        </w:rPr>
      </w:pPr>
      <w:bookmarkStart w:id="4470" w:name="_ETM_Q12_272791"/>
      <w:bookmarkStart w:id="4471" w:name="_ETM_Q12_272867"/>
      <w:bookmarkStart w:id="4472" w:name="ET_interruption_5520_29"/>
      <w:bookmarkEnd w:id="4470"/>
      <w:bookmarkEnd w:id="4471"/>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bookmarkEnd w:id="4472"/>
    </w:p>
    <w:p w:rsidR="007A325F" w:rsidRDefault="007A325F" w:rsidP="001C05C8">
      <w:pPr>
        <w:rPr>
          <w:rtl/>
          <w:lang w:eastAsia="he-IL"/>
        </w:rPr>
      </w:pPr>
    </w:p>
    <w:p w:rsidR="007A325F" w:rsidRDefault="007A325F" w:rsidP="007E1BD8">
      <w:pPr>
        <w:rPr>
          <w:rtl/>
          <w:lang w:eastAsia="he-IL"/>
        </w:rPr>
      </w:pPr>
      <w:bookmarkStart w:id="4473" w:name="_ETM_Q12_275478"/>
      <w:bookmarkStart w:id="4474" w:name="_ETM_Q12_275735"/>
      <w:bookmarkEnd w:id="4473"/>
      <w:bookmarkEnd w:id="4474"/>
      <w:r>
        <w:rPr>
          <w:rFonts w:hint="cs"/>
          <w:rtl/>
          <w:lang w:eastAsia="he-IL"/>
        </w:rPr>
        <w:t>ג</w:t>
      </w:r>
      <w:bookmarkStart w:id="4475" w:name="_ETM_Q12_275818"/>
      <w:bookmarkEnd w:id="4475"/>
      <w:r>
        <w:rPr>
          <w:rFonts w:hint="cs"/>
          <w:rtl/>
          <w:lang w:eastAsia="he-IL"/>
        </w:rPr>
        <w:t xml:space="preserve">ם העובד. העובד מאוד מעניין אותי. העובד מאוד מעניין </w:t>
      </w:r>
      <w:bookmarkStart w:id="4476" w:name="_ETM_Q12_276453"/>
      <w:bookmarkEnd w:id="4476"/>
      <w:r>
        <w:rPr>
          <w:rFonts w:hint="cs"/>
          <w:rtl/>
          <w:lang w:eastAsia="he-IL"/>
        </w:rPr>
        <w:t xml:space="preserve">אותי. </w:t>
      </w:r>
    </w:p>
    <w:p w:rsidR="007A325F" w:rsidRDefault="007A325F" w:rsidP="007E1BD8">
      <w:pPr>
        <w:rPr>
          <w:rtl/>
          <w:lang w:eastAsia="he-IL"/>
        </w:rPr>
      </w:pPr>
      <w:bookmarkStart w:id="4477" w:name="_ETM_Q12_275256"/>
      <w:bookmarkStart w:id="4478" w:name="_ETM_Q12_275289"/>
      <w:bookmarkEnd w:id="4477"/>
      <w:bookmarkEnd w:id="4478"/>
    </w:p>
    <w:p w:rsidR="007A325F" w:rsidRDefault="007A325F" w:rsidP="007E1BD8">
      <w:pPr>
        <w:pStyle w:val="af5"/>
        <w:rPr>
          <w:rtl/>
        </w:rPr>
      </w:pPr>
      <w:bookmarkStart w:id="4479" w:name="_ETM_Q12_275349"/>
      <w:bookmarkStart w:id="4480" w:name="_ETM_Q12_275423"/>
      <w:bookmarkStart w:id="4481" w:name="ET_interruption_5767_30"/>
      <w:bookmarkEnd w:id="4479"/>
      <w:bookmarkEnd w:id="4480"/>
      <w:r w:rsidRPr="008012B1">
        <w:rPr>
          <w:rStyle w:val="TagStyle"/>
          <w:rtl/>
        </w:rPr>
        <w:t xml:space="preserve"> &lt;&lt; קריאה &gt;&gt;</w:t>
      </w:r>
      <w:r w:rsidRPr="00784FFB">
        <w:rPr>
          <w:rStyle w:val="TagStyle"/>
          <w:rtl/>
        </w:rPr>
        <w:t xml:space="preserve"> </w:t>
      </w:r>
      <w:r>
        <w:rPr>
          <w:rtl/>
        </w:rPr>
        <w:t>אורנה ברביבאי (יש עתיד-תל"ם):</w:t>
      </w:r>
      <w:r w:rsidRPr="00784FFB">
        <w:rPr>
          <w:rStyle w:val="TagStyle"/>
          <w:rtl/>
        </w:rPr>
        <w:t xml:space="preserve"> </w:t>
      </w:r>
      <w:r w:rsidRPr="008012B1">
        <w:rPr>
          <w:rStyle w:val="TagStyle"/>
          <w:rtl/>
        </w:rPr>
        <w:t>&lt;&lt; קריאה &gt;&gt;</w:t>
      </w:r>
      <w:r>
        <w:rPr>
          <w:rtl/>
        </w:rPr>
        <w:t xml:space="preserve">  </w:t>
      </w:r>
      <w:bookmarkEnd w:id="4481"/>
    </w:p>
    <w:p w:rsidR="007A325F" w:rsidRDefault="007A325F" w:rsidP="001C05C8">
      <w:pPr>
        <w:rPr>
          <w:rtl/>
          <w:lang w:eastAsia="he-IL"/>
        </w:rPr>
      </w:pPr>
    </w:p>
    <w:p w:rsidR="007A325F" w:rsidRDefault="007A325F" w:rsidP="007E1BD8">
      <w:pPr>
        <w:rPr>
          <w:rtl/>
        </w:rPr>
      </w:pPr>
      <w:bookmarkStart w:id="4482" w:name="_ETM_Q12_279487"/>
      <w:bookmarkStart w:id="4483" w:name="_ETM_Q12_279747"/>
      <w:bookmarkStart w:id="4484" w:name="_ETM_Q12_279817"/>
      <w:bookmarkStart w:id="4485" w:name="_ETM_Q12_275659"/>
      <w:bookmarkStart w:id="4486" w:name="_ETM_Q12_275742"/>
      <w:bookmarkStart w:id="4487" w:name="_ETM_Q12_275804"/>
      <w:bookmarkStart w:id="4488" w:name="_ETM_Q12_275880"/>
      <w:bookmarkEnd w:id="4482"/>
      <w:bookmarkEnd w:id="4483"/>
      <w:bookmarkEnd w:id="4484"/>
      <w:bookmarkEnd w:id="4485"/>
      <w:bookmarkEnd w:id="4486"/>
      <w:bookmarkEnd w:id="4487"/>
      <w:bookmarkEnd w:id="4488"/>
      <w:r>
        <w:rPr>
          <w:rFonts w:hint="cs"/>
          <w:rtl/>
        </w:rPr>
        <w:t>למה שהוא יעסיק נשים?</w:t>
      </w:r>
    </w:p>
    <w:p w:rsidR="007A325F" w:rsidRDefault="007A325F" w:rsidP="007E1BD8">
      <w:pPr>
        <w:rPr>
          <w:rtl/>
        </w:rPr>
      </w:pPr>
      <w:bookmarkStart w:id="4489" w:name="_ETM_Q12_278797"/>
      <w:bookmarkStart w:id="4490" w:name="_ETM_Q12_278875"/>
      <w:bookmarkEnd w:id="4489"/>
      <w:bookmarkEnd w:id="4490"/>
    </w:p>
    <w:p w:rsidR="007A325F" w:rsidRDefault="007A325F" w:rsidP="007E1BD8">
      <w:pPr>
        <w:pStyle w:val="af5"/>
        <w:rPr>
          <w:rtl/>
        </w:rPr>
      </w:pPr>
      <w:bookmarkStart w:id="4491" w:name="_ETM_Q12_278926"/>
      <w:bookmarkStart w:id="4492" w:name="_ETM_Q12_279024"/>
      <w:bookmarkStart w:id="4493" w:name="ET_interruption_5520_31"/>
      <w:bookmarkEnd w:id="4491"/>
      <w:bookmarkEnd w:id="4492"/>
      <w:r w:rsidRPr="008012B1">
        <w:rPr>
          <w:rStyle w:val="TagStyle"/>
          <w:rtl/>
        </w:rPr>
        <w:t xml:space="preserve"> &lt;&lt; קריאה &gt;&gt;</w:t>
      </w:r>
      <w:r w:rsidRPr="00784FFB">
        <w:rPr>
          <w:rStyle w:val="TagStyle"/>
          <w:rtl/>
        </w:rPr>
        <w:t xml:space="preserve"> </w:t>
      </w:r>
      <w:r>
        <w:rPr>
          <w:rtl/>
        </w:rPr>
        <w:t>עודד פורר (ישראל ביתנו):</w:t>
      </w:r>
      <w:r w:rsidRPr="00784FFB">
        <w:rPr>
          <w:rStyle w:val="TagStyle"/>
          <w:rtl/>
        </w:rPr>
        <w:t xml:space="preserve"> </w:t>
      </w:r>
      <w:r w:rsidRPr="008012B1">
        <w:rPr>
          <w:rStyle w:val="TagStyle"/>
          <w:rtl/>
        </w:rPr>
        <w:t>&lt;&lt; קריאה &gt;&gt;</w:t>
      </w:r>
      <w:r>
        <w:rPr>
          <w:rtl/>
        </w:rPr>
        <w:t xml:space="preserve">  </w:t>
      </w:r>
      <w:bookmarkEnd w:id="4493"/>
    </w:p>
    <w:p w:rsidR="007A325F" w:rsidRDefault="007A325F" w:rsidP="001C05C8">
      <w:pPr>
        <w:rPr>
          <w:rtl/>
          <w:lang w:eastAsia="he-IL"/>
        </w:rPr>
      </w:pPr>
    </w:p>
    <w:p w:rsidR="007A325F" w:rsidRDefault="007A325F" w:rsidP="007E1BD8">
      <w:pPr>
        <w:rPr>
          <w:rtl/>
          <w:lang w:eastAsia="he-IL"/>
        </w:rPr>
      </w:pPr>
      <w:bookmarkStart w:id="4494" w:name="_ETM_Q12_282258"/>
      <w:bookmarkStart w:id="4495" w:name="_ETM_Q12_282504"/>
      <w:bookmarkStart w:id="4496" w:name="_ETM_Q12_282565"/>
      <w:bookmarkEnd w:id="4494"/>
      <w:bookmarkEnd w:id="4495"/>
      <w:bookmarkEnd w:id="4496"/>
      <w:r>
        <w:rPr>
          <w:rFonts w:hint="cs"/>
          <w:rtl/>
          <w:lang w:eastAsia="he-IL"/>
        </w:rPr>
        <w:t>אבל אם מישהו בחר ללמוד עכשיו פילוסופיה יוונ</w:t>
      </w:r>
      <w:bookmarkStart w:id="4497" w:name="_ETM_Q12_283584"/>
      <w:bookmarkEnd w:id="4497"/>
      <w:r>
        <w:rPr>
          <w:rFonts w:hint="cs"/>
          <w:rtl/>
          <w:lang w:eastAsia="he-IL"/>
        </w:rPr>
        <w:t>ית עתיקה</w:t>
      </w:r>
      <w:r w:rsidR="001157AE">
        <w:rPr>
          <w:rFonts w:hint="cs"/>
          <w:rtl/>
          <w:lang w:eastAsia="he-IL"/>
        </w:rPr>
        <w:t>,</w:t>
      </w:r>
      <w:r>
        <w:rPr>
          <w:rFonts w:hint="cs"/>
          <w:rtl/>
          <w:lang w:eastAsia="he-IL"/>
        </w:rPr>
        <w:t xml:space="preserve"> כי זה מעניין אותו</w:t>
      </w:r>
      <w:r w:rsidR="001157AE">
        <w:rPr>
          <w:rFonts w:hint="cs"/>
          <w:rtl/>
          <w:lang w:eastAsia="he-IL"/>
        </w:rPr>
        <w:t>,</w:t>
      </w:r>
      <w:r>
        <w:rPr>
          <w:rFonts w:hint="cs"/>
          <w:rtl/>
          <w:lang w:eastAsia="he-IL"/>
        </w:rPr>
        <w:t xml:space="preserve"> בשעות הבוקר, </w:t>
      </w:r>
      <w:bookmarkStart w:id="4498" w:name="_ETM_Q12_284883"/>
      <w:bookmarkEnd w:id="4498"/>
      <w:r>
        <w:rPr>
          <w:rFonts w:hint="cs"/>
          <w:rtl/>
          <w:lang w:eastAsia="he-IL"/>
        </w:rPr>
        <w:t xml:space="preserve">אני כמעסיק לא צריך לממן דווקא את זה. </w:t>
      </w:r>
    </w:p>
    <w:p w:rsidR="007A325F" w:rsidRDefault="007A325F" w:rsidP="007E1BD8">
      <w:pPr>
        <w:rPr>
          <w:rtl/>
          <w:lang w:eastAsia="he-IL"/>
        </w:rPr>
      </w:pPr>
      <w:bookmarkStart w:id="4499" w:name="_ETM_Q12_293074"/>
      <w:bookmarkStart w:id="4500" w:name="_ETM_Q12_293171"/>
      <w:bookmarkEnd w:id="4499"/>
      <w:bookmarkEnd w:id="4500"/>
    </w:p>
    <w:p w:rsidR="007A325F" w:rsidRDefault="007A325F" w:rsidP="007E1BD8">
      <w:pPr>
        <w:pStyle w:val="af6"/>
        <w:rPr>
          <w:rtl/>
        </w:rPr>
      </w:pPr>
      <w:bookmarkStart w:id="4501" w:name="_ETM_Q12_293227"/>
      <w:bookmarkStart w:id="4502" w:name="_ETM_Q12_293331"/>
      <w:bookmarkStart w:id="4503" w:name="ET_yor_6026_32"/>
      <w:bookmarkEnd w:id="4501"/>
      <w:bookmarkEnd w:id="4502"/>
      <w:r w:rsidRPr="008012B1">
        <w:rPr>
          <w:rStyle w:val="TagStyle"/>
          <w:rtl/>
        </w:rPr>
        <w:t xml:space="preserve"> &lt;&lt; יור &gt;&gt;</w:t>
      </w:r>
      <w:r w:rsidRPr="00784FFB">
        <w:rPr>
          <w:rStyle w:val="TagStyle"/>
          <w:rtl/>
        </w:rPr>
        <w:t xml:space="preserve"> </w:t>
      </w:r>
      <w:r>
        <w:rPr>
          <w:rtl/>
        </w:rPr>
        <w:t>היו"ר משה ארבל:</w:t>
      </w:r>
      <w:r w:rsidRPr="00784FFB">
        <w:rPr>
          <w:rStyle w:val="TagStyle"/>
          <w:rtl/>
        </w:rPr>
        <w:t xml:space="preserve"> </w:t>
      </w:r>
      <w:r w:rsidRPr="008012B1">
        <w:rPr>
          <w:rStyle w:val="TagStyle"/>
          <w:rtl/>
        </w:rPr>
        <w:t>&lt;&lt; יור &gt;&gt;</w:t>
      </w:r>
      <w:r>
        <w:rPr>
          <w:rtl/>
        </w:rPr>
        <w:t xml:space="preserve">  </w:t>
      </w:r>
      <w:bookmarkEnd w:id="4503"/>
    </w:p>
    <w:p w:rsidR="007A325F" w:rsidRDefault="007A325F" w:rsidP="001C05C8">
      <w:pPr>
        <w:rPr>
          <w:rtl/>
          <w:lang w:eastAsia="he-IL"/>
        </w:rPr>
      </w:pPr>
    </w:p>
    <w:p w:rsidR="007A325F" w:rsidRDefault="007A325F" w:rsidP="001157AE">
      <w:pPr>
        <w:rPr>
          <w:rtl/>
          <w:lang w:eastAsia="he-IL"/>
        </w:rPr>
      </w:pPr>
      <w:bookmarkStart w:id="4504" w:name="_ETM_Q12_293453"/>
      <w:bookmarkEnd w:id="4504"/>
      <w:r>
        <w:rPr>
          <w:rFonts w:hint="cs"/>
          <w:rtl/>
          <w:lang w:eastAsia="he-IL"/>
        </w:rPr>
        <w:t>אני מבין</w:t>
      </w:r>
      <w:r w:rsidR="001157AE">
        <w:rPr>
          <w:rFonts w:hint="cs"/>
          <w:rtl/>
          <w:lang w:eastAsia="he-IL"/>
        </w:rPr>
        <w:t>,</w:t>
      </w:r>
      <w:r>
        <w:rPr>
          <w:rFonts w:hint="cs"/>
          <w:rtl/>
          <w:lang w:eastAsia="he-IL"/>
        </w:rPr>
        <w:t xml:space="preserve"> חבר הכנסת פורר</w:t>
      </w:r>
      <w:r w:rsidR="001157AE">
        <w:rPr>
          <w:rFonts w:hint="cs"/>
          <w:rtl/>
          <w:lang w:eastAsia="he-IL"/>
        </w:rPr>
        <w:t>,</w:t>
      </w:r>
      <w:r>
        <w:rPr>
          <w:rFonts w:hint="cs"/>
          <w:rtl/>
          <w:lang w:eastAsia="he-IL"/>
        </w:rPr>
        <w:t xml:space="preserve"> </w:t>
      </w:r>
      <w:r w:rsidR="001157AE">
        <w:rPr>
          <w:rFonts w:hint="cs"/>
          <w:rtl/>
          <w:lang w:eastAsia="he-IL"/>
        </w:rPr>
        <w:t>ש</w:t>
      </w:r>
      <w:r>
        <w:rPr>
          <w:rFonts w:hint="cs"/>
          <w:rtl/>
          <w:lang w:eastAsia="he-IL"/>
        </w:rPr>
        <w:t xml:space="preserve">אתה מוותר על זמן הדיבור שלך. </w:t>
      </w:r>
    </w:p>
    <w:p w:rsidR="007A325F" w:rsidRDefault="007A325F" w:rsidP="007E1BD8">
      <w:pPr>
        <w:rPr>
          <w:rtl/>
          <w:lang w:eastAsia="he-IL"/>
        </w:rPr>
      </w:pPr>
      <w:bookmarkStart w:id="4505" w:name="_ETM_Q12_295671"/>
      <w:bookmarkStart w:id="4506" w:name="_ETM_Q12_295783"/>
      <w:bookmarkStart w:id="4507" w:name="_ETM_Q12_295809"/>
      <w:bookmarkEnd w:id="4505"/>
      <w:bookmarkEnd w:id="4506"/>
      <w:bookmarkEnd w:id="4507"/>
    </w:p>
    <w:p w:rsidR="001157AE" w:rsidRDefault="001157AE" w:rsidP="001157AE">
      <w:pPr>
        <w:pStyle w:val="af5"/>
        <w:rPr>
          <w:rtl/>
        </w:rPr>
      </w:pPr>
      <w:r w:rsidRPr="008012B1">
        <w:rPr>
          <w:rStyle w:val="TagStyle"/>
          <w:rtl/>
        </w:rPr>
        <w:t>&lt;&lt; קריאה &gt;&gt;</w:t>
      </w:r>
      <w:r w:rsidRPr="00784FFB">
        <w:rPr>
          <w:rStyle w:val="TagStyle"/>
          <w:rtl/>
        </w:rPr>
        <w:t xml:space="preserve"> </w:t>
      </w:r>
      <w:r>
        <w:rPr>
          <w:rtl/>
        </w:rPr>
        <w:t>אורנה ברביבאי (יש עתיד-תל"ם):</w:t>
      </w:r>
      <w:r w:rsidRPr="00784FFB">
        <w:rPr>
          <w:rStyle w:val="TagStyle"/>
          <w:rtl/>
        </w:rPr>
        <w:t xml:space="preserve"> </w:t>
      </w:r>
      <w:r w:rsidRPr="008012B1">
        <w:rPr>
          <w:rStyle w:val="TagStyle"/>
          <w:rtl/>
        </w:rPr>
        <w:t>&lt;&lt; קריאה &gt;&gt;</w:t>
      </w:r>
      <w:r>
        <w:rPr>
          <w:rtl/>
        </w:rPr>
        <w:t xml:space="preserve">  </w:t>
      </w:r>
    </w:p>
    <w:p w:rsidR="001157AE" w:rsidRDefault="001157AE" w:rsidP="001157AE">
      <w:pPr>
        <w:rPr>
          <w:rtl/>
          <w:lang w:eastAsia="he-IL"/>
        </w:rPr>
      </w:pPr>
    </w:p>
    <w:p w:rsidR="001157AE" w:rsidRDefault="00D86574" w:rsidP="001157AE">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1157AE">
        <w:rPr>
          <w:rFonts w:hint="cs"/>
          <w:rtl/>
          <w:lang w:eastAsia="he-IL"/>
        </w:rPr>
        <w:t xml:space="preserve"> </w:t>
      </w:r>
    </w:p>
    <w:p w:rsidR="001157AE" w:rsidRDefault="001157AE" w:rsidP="007E1BD8">
      <w:pPr>
        <w:pStyle w:val="-"/>
        <w:rPr>
          <w:rStyle w:val="TagStyle"/>
          <w:vanish w:val="0"/>
          <w:rtl/>
        </w:rPr>
      </w:pPr>
      <w:bookmarkStart w:id="4508" w:name="_ETM_Q12_295930"/>
      <w:bookmarkEnd w:id="4508"/>
    </w:p>
    <w:p w:rsidR="007A325F" w:rsidRDefault="007A325F" w:rsidP="007E1BD8">
      <w:pPr>
        <w:pStyle w:val="-"/>
        <w:rPr>
          <w:rtl/>
        </w:rPr>
      </w:pPr>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509" w:name="_ETM_Q12_296694"/>
      <w:bookmarkStart w:id="4510" w:name="_ETM_Q12_298175"/>
      <w:bookmarkEnd w:id="4509"/>
      <w:bookmarkEnd w:id="4510"/>
      <w:r>
        <w:rPr>
          <w:rFonts w:hint="cs"/>
          <w:rtl/>
          <w:lang w:eastAsia="he-IL"/>
        </w:rPr>
        <w:t xml:space="preserve">עודד, כשמדובר בטובת העובד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511" w:name="ET_interruption_קר_אה_79"/>
      <w:r w:rsidRPr="00B31DF2">
        <w:rPr>
          <w:rStyle w:val="TagStyle"/>
          <w:rtl/>
        </w:rPr>
        <w:t xml:space="preserve"> &lt;&lt; קריאה &gt;&gt; </w:t>
      </w:r>
      <w:r>
        <w:rPr>
          <w:rtl/>
        </w:rPr>
        <w:t>קריאה</w:t>
      </w:r>
      <w:r w:rsidRPr="00B31DF2">
        <w:rPr>
          <w:rStyle w:val="TagStyle"/>
          <w:rtl/>
        </w:rPr>
        <w:t xml:space="preserve"> &lt;&lt; קריאה &gt;&gt;</w:t>
      </w:r>
      <w:bookmarkEnd w:id="4511"/>
      <w:r>
        <w:rPr>
          <w:rtl/>
        </w:rPr>
        <w:t xml:space="preserve"> </w:t>
      </w:r>
    </w:p>
    <w:p w:rsidR="007A325F" w:rsidRPr="00B31DF2" w:rsidRDefault="007A325F" w:rsidP="007E1BD8">
      <w:pPr>
        <w:rPr>
          <w:rtl/>
          <w:lang w:eastAsia="he-IL"/>
        </w:rPr>
      </w:pPr>
    </w:p>
    <w:p w:rsidR="007A325F" w:rsidRDefault="00D86574" w:rsidP="001C05C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זה לא נכון. במה היא שונה מאישה רגילה שיוצאת לעבוד </w:t>
      </w: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למה צריך את חוסר השוויון הזה?</w:t>
      </w:r>
      <w:r w:rsidR="007A325F">
        <w:rPr>
          <w:rtl/>
        </w:rPr>
        <w:t xml:space="preserve"> </w:t>
      </w:r>
    </w:p>
    <w:p w:rsidR="007A325F" w:rsidRDefault="007A325F" w:rsidP="007E1BD8">
      <w:pPr>
        <w:rPr>
          <w:rtl/>
          <w:lang w:eastAsia="he-IL"/>
        </w:rPr>
      </w:pPr>
      <w:bookmarkStart w:id="4512" w:name="_ETM_Q12_314231"/>
      <w:bookmarkEnd w:id="4512"/>
    </w:p>
    <w:p w:rsidR="007A325F" w:rsidRDefault="007A325F" w:rsidP="007E1BD8">
      <w:pPr>
        <w:pStyle w:val="af6"/>
        <w:rPr>
          <w:rtl/>
        </w:rPr>
      </w:pPr>
      <w:bookmarkStart w:id="4513" w:name="_ETM_Q12_314375"/>
      <w:bookmarkStart w:id="4514" w:name="_ETM_Q12_314433"/>
      <w:bookmarkStart w:id="4515" w:name="_ETM_Q12_314500"/>
      <w:bookmarkStart w:id="4516" w:name="ET_yor_6026_34"/>
      <w:bookmarkEnd w:id="4513"/>
      <w:bookmarkEnd w:id="4514"/>
      <w:bookmarkEnd w:id="4515"/>
      <w:r w:rsidRPr="008012B1">
        <w:rPr>
          <w:rStyle w:val="TagStyle"/>
          <w:rtl/>
        </w:rPr>
        <w:t xml:space="preserve"> &lt;&lt; יור &gt;&gt;</w:t>
      </w:r>
      <w:r w:rsidRPr="00784FFB">
        <w:rPr>
          <w:rStyle w:val="TagStyle"/>
          <w:rtl/>
        </w:rPr>
        <w:t xml:space="preserve"> </w:t>
      </w:r>
      <w:r>
        <w:rPr>
          <w:rtl/>
        </w:rPr>
        <w:t>היו"ר משה ארבל:</w:t>
      </w:r>
      <w:r w:rsidRPr="00784FFB">
        <w:rPr>
          <w:rStyle w:val="TagStyle"/>
          <w:rtl/>
        </w:rPr>
        <w:t xml:space="preserve"> </w:t>
      </w:r>
      <w:r w:rsidRPr="008012B1">
        <w:rPr>
          <w:rStyle w:val="TagStyle"/>
          <w:rtl/>
        </w:rPr>
        <w:t>&lt;&lt; יור &gt;&gt;</w:t>
      </w:r>
      <w:r>
        <w:rPr>
          <w:rtl/>
        </w:rPr>
        <w:t xml:space="preserve">  </w:t>
      </w:r>
      <w:bookmarkEnd w:id="4516"/>
    </w:p>
    <w:p w:rsidR="007A325F" w:rsidRDefault="007A325F" w:rsidP="001C05C8">
      <w:pPr>
        <w:rPr>
          <w:rtl/>
          <w:lang w:eastAsia="he-IL"/>
        </w:rPr>
      </w:pPr>
    </w:p>
    <w:p w:rsidR="007A325F" w:rsidRDefault="007A325F" w:rsidP="007E1BD8">
      <w:pPr>
        <w:rPr>
          <w:rtl/>
          <w:lang w:eastAsia="he-IL"/>
        </w:rPr>
      </w:pPr>
      <w:bookmarkStart w:id="4517" w:name="_ETM_Q12_315325"/>
      <w:bookmarkEnd w:id="4517"/>
      <w:r>
        <w:rPr>
          <w:rFonts w:hint="cs"/>
          <w:rtl/>
          <w:lang w:eastAsia="he-IL"/>
        </w:rPr>
        <w:t xml:space="preserve">חברי הכנסת, אני </w:t>
      </w:r>
      <w:bookmarkStart w:id="4518" w:name="_ETM_Q12_314959"/>
      <w:bookmarkEnd w:id="4518"/>
      <w:r>
        <w:rPr>
          <w:rFonts w:hint="cs"/>
          <w:rtl/>
          <w:lang w:eastAsia="he-IL"/>
        </w:rPr>
        <w:t xml:space="preserve">מבקש. חברת הכנסת ברביבאי, כבוד השרה ינקלביץ', אני </w:t>
      </w:r>
      <w:bookmarkStart w:id="4519" w:name="_ETM_Q12_318407"/>
      <w:bookmarkEnd w:id="4519"/>
      <w:r>
        <w:rPr>
          <w:rFonts w:hint="cs"/>
          <w:rtl/>
          <w:lang w:eastAsia="he-IL"/>
        </w:rPr>
        <w:t xml:space="preserve">מבקש לאפשר לסגן השר לסיים את דבריו. גם חבר הכנסת </w:t>
      </w:r>
      <w:bookmarkStart w:id="4520" w:name="_ETM_Q12_323902"/>
      <w:bookmarkEnd w:id="4520"/>
      <w:r>
        <w:rPr>
          <w:rFonts w:hint="cs"/>
          <w:rtl/>
          <w:lang w:eastAsia="he-IL"/>
        </w:rPr>
        <w:t xml:space="preserve">מיקי לוי. תודה רבה. </w:t>
      </w:r>
    </w:p>
    <w:p w:rsidR="007A325F" w:rsidRDefault="007A325F" w:rsidP="007E1BD8">
      <w:pPr>
        <w:rPr>
          <w:rtl/>
          <w:lang w:eastAsia="he-IL"/>
        </w:rPr>
      </w:pPr>
      <w:bookmarkStart w:id="4521" w:name="_ETM_Q12_326863"/>
      <w:bookmarkStart w:id="4522" w:name="_ETM_Q12_326946"/>
      <w:bookmarkEnd w:id="4521"/>
      <w:bookmarkEnd w:id="4522"/>
    </w:p>
    <w:p w:rsidR="007A325F" w:rsidRDefault="007A325F" w:rsidP="007E1BD8">
      <w:pPr>
        <w:pStyle w:val="-"/>
        <w:rPr>
          <w:rtl/>
        </w:rPr>
      </w:pPr>
      <w:bookmarkStart w:id="4523" w:name="_ETM_Q12_326991"/>
      <w:bookmarkStart w:id="4524" w:name="_ETM_Q12_327123"/>
      <w:bookmarkEnd w:id="4523"/>
      <w:bookmarkEnd w:id="4524"/>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1157AE">
      <w:pPr>
        <w:rPr>
          <w:rtl/>
          <w:lang w:eastAsia="he-IL"/>
        </w:rPr>
      </w:pPr>
      <w:bookmarkStart w:id="4525" w:name="_ETM_Q12_328899"/>
      <w:bookmarkEnd w:id="4525"/>
      <w:r>
        <w:rPr>
          <w:rFonts w:hint="cs"/>
          <w:rtl/>
          <w:lang w:eastAsia="he-IL"/>
        </w:rPr>
        <w:t xml:space="preserve">עודד, מה שאתה עושה </w:t>
      </w:r>
      <w:r w:rsidR="00D86574">
        <w:rPr>
          <w:rtl/>
          <w:lang w:eastAsia="he-IL"/>
        </w:rPr>
        <w:t>–</w:t>
      </w:r>
      <w:r>
        <w:rPr>
          <w:rFonts w:hint="cs"/>
          <w:rtl/>
          <w:lang w:eastAsia="he-IL"/>
        </w:rPr>
        <w:t xml:space="preserve"> </w:t>
      </w:r>
      <w:bookmarkStart w:id="4526" w:name="_ETM_Q12_328664"/>
      <w:bookmarkEnd w:id="4526"/>
      <w:r>
        <w:rPr>
          <w:rFonts w:hint="cs"/>
          <w:rtl/>
          <w:lang w:eastAsia="he-IL"/>
        </w:rPr>
        <w:t xml:space="preserve">אתה בורר מה כן טוב לעובד </w:t>
      </w:r>
      <w:r w:rsidR="001157AE">
        <w:rPr>
          <w:rFonts w:hint="cs"/>
          <w:rtl/>
          <w:lang w:eastAsia="he-IL"/>
        </w:rPr>
        <w:t>ו</w:t>
      </w:r>
      <w:r>
        <w:rPr>
          <w:rFonts w:hint="cs"/>
          <w:rtl/>
          <w:lang w:eastAsia="he-IL"/>
        </w:rPr>
        <w:t xml:space="preserve">מה לא טוב </w:t>
      </w:r>
      <w:bookmarkStart w:id="4527" w:name="_ETM_Q12_332235"/>
      <w:bookmarkEnd w:id="4527"/>
      <w:r>
        <w:rPr>
          <w:rFonts w:hint="cs"/>
          <w:rtl/>
          <w:lang w:eastAsia="he-IL"/>
        </w:rPr>
        <w:t xml:space="preserve">לעובד, במה כן צריך לתמוך ובמה לא צריך </w:t>
      </w:r>
      <w:bookmarkStart w:id="4528" w:name="_ETM_Q12_334508"/>
      <w:bookmarkEnd w:id="4528"/>
      <w:r>
        <w:rPr>
          <w:rFonts w:hint="cs"/>
          <w:rtl/>
          <w:lang w:eastAsia="he-IL"/>
        </w:rPr>
        <w:t xml:space="preserve">לתמוך. כשמדובר בטובת העובד אז אתה צריך גם כן להתחשב </w:t>
      </w:r>
      <w:bookmarkStart w:id="4529" w:name="_ETM_Q12_339859"/>
      <w:bookmarkEnd w:id="4529"/>
      <w:r>
        <w:rPr>
          <w:rFonts w:hint="cs"/>
          <w:rtl/>
          <w:lang w:eastAsia="he-IL"/>
        </w:rPr>
        <w:t xml:space="preserve">בו. אתה לא יכול לבוא ולהגיד, אתה לא יכול </w:t>
      </w:r>
      <w:bookmarkStart w:id="4530" w:name="_ETM_Q12_341895"/>
      <w:bookmarkEnd w:id="4530"/>
      <w:r>
        <w:rPr>
          <w:rFonts w:hint="cs"/>
          <w:rtl/>
          <w:lang w:eastAsia="he-IL"/>
        </w:rPr>
        <w:t xml:space="preserve">לומר: בדברים האלה כן, בדברים האלה לא. </w:t>
      </w:r>
    </w:p>
    <w:p w:rsidR="007A325F" w:rsidRDefault="007A325F" w:rsidP="007E1BD8">
      <w:pPr>
        <w:rPr>
          <w:rtl/>
          <w:lang w:eastAsia="he-IL"/>
        </w:rPr>
      </w:pPr>
      <w:bookmarkStart w:id="4531" w:name="_ETM_Q12_343562"/>
      <w:bookmarkStart w:id="4532" w:name="_ETM_Q12_343630"/>
      <w:bookmarkEnd w:id="4531"/>
      <w:bookmarkEnd w:id="4532"/>
    </w:p>
    <w:p w:rsidR="007A325F" w:rsidRDefault="007A325F" w:rsidP="007E1BD8">
      <w:pPr>
        <w:pStyle w:val="af5"/>
        <w:rPr>
          <w:rtl/>
        </w:rPr>
      </w:pPr>
      <w:bookmarkStart w:id="4533" w:name="_ETM_Q12_343697"/>
      <w:bookmarkStart w:id="4534" w:name="_ETM_Q12_343795"/>
      <w:bookmarkStart w:id="4535" w:name="ET_interruption_5935_37"/>
      <w:bookmarkEnd w:id="4533"/>
      <w:bookmarkEnd w:id="4534"/>
      <w:r w:rsidRPr="008012B1">
        <w:rPr>
          <w:rStyle w:val="TagStyle"/>
          <w:rtl/>
        </w:rPr>
        <w:t xml:space="preserve"> &lt;&lt; קריאה &gt;&gt;</w:t>
      </w:r>
      <w:r w:rsidRPr="00B77254">
        <w:rPr>
          <w:rStyle w:val="TagStyle"/>
          <w:rtl/>
        </w:rPr>
        <w:t xml:space="preserve"> </w:t>
      </w:r>
      <w:r>
        <w:rPr>
          <w:rtl/>
        </w:rPr>
        <w:t>מיקי לוי (יש עתיד-תל"ם):</w:t>
      </w:r>
      <w:r w:rsidRPr="00B77254">
        <w:rPr>
          <w:rStyle w:val="TagStyle"/>
          <w:rtl/>
        </w:rPr>
        <w:t xml:space="preserve"> </w:t>
      </w:r>
      <w:r w:rsidRPr="008012B1">
        <w:rPr>
          <w:rStyle w:val="TagStyle"/>
          <w:rtl/>
        </w:rPr>
        <w:t>&lt;&lt; קריאה &gt;&gt;</w:t>
      </w:r>
      <w:r>
        <w:rPr>
          <w:rtl/>
        </w:rPr>
        <w:t xml:space="preserve">  </w:t>
      </w:r>
      <w:bookmarkEnd w:id="4535"/>
    </w:p>
    <w:p w:rsidR="007A325F" w:rsidRDefault="007A325F" w:rsidP="001C05C8">
      <w:pPr>
        <w:rPr>
          <w:rtl/>
          <w:lang w:eastAsia="he-IL"/>
        </w:rPr>
      </w:pPr>
    </w:p>
    <w:p w:rsidR="007A325F" w:rsidRDefault="007A325F" w:rsidP="007E1BD8">
      <w:pPr>
        <w:rPr>
          <w:rtl/>
        </w:rPr>
      </w:pPr>
      <w:bookmarkStart w:id="4536" w:name="_ETM_Q12_346306"/>
      <w:bookmarkEnd w:id="4536"/>
      <w:r>
        <w:rPr>
          <w:rFonts w:hint="cs"/>
          <w:rtl/>
          <w:lang w:eastAsia="he-IL"/>
        </w:rPr>
        <w:t>א</w:t>
      </w:r>
      <w:bookmarkStart w:id="4537" w:name="_ETM_Q12_346586"/>
      <w:bookmarkEnd w:id="4537"/>
      <w:r>
        <w:rPr>
          <w:rFonts w:hint="cs"/>
          <w:rtl/>
          <w:lang w:eastAsia="he-IL"/>
        </w:rPr>
        <w:t>ד</w:t>
      </w:r>
      <w:bookmarkStart w:id="4538" w:name="_ETM_Q12_346691"/>
      <w:bookmarkEnd w:id="4538"/>
      <w:r>
        <w:rPr>
          <w:rFonts w:hint="cs"/>
          <w:rtl/>
          <w:lang w:eastAsia="he-IL"/>
        </w:rPr>
        <w:t xml:space="preserve">וני סגן </w:t>
      </w:r>
      <w:bookmarkStart w:id="4539" w:name="_ETM_Q12_345491"/>
      <w:bookmarkEnd w:id="4539"/>
      <w:r>
        <w:rPr>
          <w:rFonts w:hint="cs"/>
          <w:rtl/>
          <w:lang w:eastAsia="he-IL"/>
        </w:rPr>
        <w:t>השר, ה</w:t>
      </w:r>
      <w:r>
        <w:rPr>
          <w:rFonts w:hint="cs"/>
          <w:rtl/>
        </w:rPr>
        <w:t xml:space="preserve">ממשלה מתעלמת מהמעסיק. </w:t>
      </w:r>
    </w:p>
    <w:p w:rsidR="007A325F" w:rsidRDefault="007A325F" w:rsidP="007E1BD8">
      <w:pPr>
        <w:rPr>
          <w:rtl/>
        </w:rPr>
      </w:pPr>
      <w:bookmarkStart w:id="4540" w:name="_ETM_Q12_353306"/>
      <w:bookmarkStart w:id="4541" w:name="_ETM_Q12_353428"/>
      <w:bookmarkEnd w:id="4540"/>
      <w:bookmarkEnd w:id="4541"/>
    </w:p>
    <w:p w:rsidR="007A325F" w:rsidRDefault="007A325F" w:rsidP="007E1BD8">
      <w:pPr>
        <w:pStyle w:val="af5"/>
        <w:rPr>
          <w:rtl/>
        </w:rPr>
      </w:pPr>
      <w:bookmarkStart w:id="4542" w:name="_ETM_Q12_353471"/>
      <w:bookmarkStart w:id="4543" w:name="_ETM_Q12_353552"/>
      <w:bookmarkStart w:id="4544" w:name="ET_interruption_5520_38"/>
      <w:bookmarkEnd w:id="4542"/>
      <w:bookmarkEnd w:id="4543"/>
      <w:r w:rsidRPr="008012B1">
        <w:rPr>
          <w:rStyle w:val="TagStyle"/>
          <w:rtl/>
        </w:rPr>
        <w:t xml:space="preserve"> &lt;&lt; קריאה &gt;&gt;</w:t>
      </w:r>
      <w:r w:rsidRPr="00B77254">
        <w:rPr>
          <w:rStyle w:val="TagStyle"/>
          <w:rtl/>
        </w:rPr>
        <w:t xml:space="preserve"> </w:t>
      </w:r>
      <w:r>
        <w:rPr>
          <w:rtl/>
        </w:rPr>
        <w:t>עודד פורר (ישראל ביתנו):</w:t>
      </w:r>
      <w:r w:rsidRPr="00B77254">
        <w:rPr>
          <w:rStyle w:val="TagStyle"/>
          <w:rtl/>
        </w:rPr>
        <w:t xml:space="preserve"> </w:t>
      </w:r>
      <w:r w:rsidRPr="008012B1">
        <w:rPr>
          <w:rStyle w:val="TagStyle"/>
          <w:rtl/>
        </w:rPr>
        <w:t>&lt;&lt; קריאה &gt;&gt;</w:t>
      </w:r>
      <w:r>
        <w:rPr>
          <w:rtl/>
        </w:rPr>
        <w:t xml:space="preserve">  </w:t>
      </w:r>
      <w:bookmarkEnd w:id="4544"/>
    </w:p>
    <w:p w:rsidR="007A325F" w:rsidRDefault="007A325F" w:rsidP="001C05C8">
      <w:pPr>
        <w:rPr>
          <w:rtl/>
          <w:lang w:eastAsia="he-IL"/>
        </w:rPr>
      </w:pPr>
    </w:p>
    <w:p w:rsidR="007A325F" w:rsidRDefault="00D86574" w:rsidP="007E1BD8">
      <w:pPr>
        <w:rPr>
          <w:rtl/>
          <w:lang w:eastAsia="he-IL"/>
        </w:rPr>
      </w:pPr>
      <w:bookmarkStart w:id="4545" w:name="_ETM_Q12_351774"/>
      <w:bookmarkStart w:id="4546" w:name="_ETM_Q12_352048"/>
      <w:bookmarkStart w:id="4547" w:name="_ETM_Q12_352115"/>
      <w:bookmarkEnd w:id="4545"/>
      <w:bookmarkEnd w:id="4546"/>
      <w:bookmarkEnd w:id="454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548" w:name="_ETM_Q12_351252"/>
      <w:bookmarkStart w:id="4549" w:name="_ETM_Q12_351336"/>
      <w:bookmarkEnd w:id="4548"/>
      <w:bookmarkEnd w:id="4549"/>
    </w:p>
    <w:p w:rsidR="007A325F" w:rsidRDefault="007A325F" w:rsidP="007E1BD8">
      <w:pPr>
        <w:pStyle w:val="-"/>
        <w:rPr>
          <w:rtl/>
        </w:rPr>
      </w:pPr>
      <w:bookmarkStart w:id="4550" w:name="_ETM_Q12_351413"/>
      <w:bookmarkStart w:id="4551" w:name="_ETM_Q12_351492"/>
      <w:bookmarkEnd w:id="4550"/>
      <w:bookmarkEnd w:id="4551"/>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552" w:name="_ETM_Q12_351775"/>
      <w:bookmarkEnd w:id="4552"/>
      <w:r>
        <w:rPr>
          <w:rFonts w:hint="cs"/>
          <w:rtl/>
          <w:lang w:eastAsia="he-IL"/>
        </w:rPr>
        <w:t xml:space="preserve">לא שמעתי אותך. </w:t>
      </w:r>
    </w:p>
    <w:p w:rsidR="007A325F" w:rsidRDefault="007A325F" w:rsidP="007E1BD8">
      <w:pPr>
        <w:rPr>
          <w:rtl/>
          <w:lang w:eastAsia="he-IL"/>
        </w:rPr>
      </w:pPr>
    </w:p>
    <w:p w:rsidR="007A325F" w:rsidRDefault="007A325F" w:rsidP="007E1BD8">
      <w:pPr>
        <w:pStyle w:val="af5"/>
        <w:rPr>
          <w:rtl/>
        </w:rPr>
      </w:pPr>
      <w:bookmarkStart w:id="4553" w:name="_ETM_Q12_349713"/>
      <w:bookmarkStart w:id="4554" w:name="ET_interruption_5520_40"/>
      <w:bookmarkEnd w:id="4553"/>
      <w:r w:rsidRPr="008012B1">
        <w:rPr>
          <w:rStyle w:val="TagStyle"/>
          <w:rtl/>
        </w:rPr>
        <w:t xml:space="preserve"> &lt;&lt; קריאה &gt;&gt;</w:t>
      </w:r>
      <w:r w:rsidRPr="00B77254">
        <w:rPr>
          <w:rStyle w:val="TagStyle"/>
          <w:rtl/>
        </w:rPr>
        <w:t xml:space="preserve"> </w:t>
      </w:r>
      <w:r>
        <w:rPr>
          <w:rtl/>
        </w:rPr>
        <w:t>עודד פורר (ישראל ביתנו):</w:t>
      </w:r>
      <w:r w:rsidRPr="00B77254">
        <w:rPr>
          <w:rStyle w:val="TagStyle"/>
          <w:rtl/>
        </w:rPr>
        <w:t xml:space="preserve"> </w:t>
      </w:r>
      <w:r w:rsidRPr="008012B1">
        <w:rPr>
          <w:rStyle w:val="TagStyle"/>
          <w:rtl/>
        </w:rPr>
        <w:t>&lt;&lt; קריאה &gt;&gt;</w:t>
      </w:r>
      <w:r>
        <w:rPr>
          <w:rtl/>
        </w:rPr>
        <w:t xml:space="preserve">  </w:t>
      </w:r>
      <w:bookmarkEnd w:id="4554"/>
    </w:p>
    <w:p w:rsidR="007A325F" w:rsidRDefault="007A325F" w:rsidP="001C05C8">
      <w:pPr>
        <w:rPr>
          <w:rtl/>
          <w:lang w:eastAsia="he-IL"/>
        </w:rPr>
      </w:pPr>
    </w:p>
    <w:p w:rsidR="007A325F" w:rsidRDefault="007A325F" w:rsidP="001157AE">
      <w:pPr>
        <w:rPr>
          <w:rtl/>
          <w:lang w:eastAsia="he-IL"/>
        </w:rPr>
      </w:pPr>
      <w:bookmarkStart w:id="4555" w:name="_ETM_Q12_352668"/>
      <w:bookmarkStart w:id="4556" w:name="_ETM_Q12_352915"/>
      <w:bookmarkStart w:id="4557" w:name="_ETM_Q12_352982"/>
      <w:bookmarkEnd w:id="4555"/>
      <w:bookmarkEnd w:id="4556"/>
      <w:bookmarkEnd w:id="4557"/>
      <w:r>
        <w:rPr>
          <w:rFonts w:hint="cs"/>
          <w:rtl/>
          <w:lang w:eastAsia="he-IL"/>
        </w:rPr>
        <w:t xml:space="preserve">יותר </w:t>
      </w:r>
      <w:bookmarkStart w:id="4558" w:name="_ETM_Q12_349330"/>
      <w:bookmarkEnd w:id="4558"/>
      <w:r>
        <w:rPr>
          <w:rFonts w:hint="cs"/>
          <w:rtl/>
          <w:lang w:eastAsia="he-IL"/>
        </w:rPr>
        <w:t xml:space="preserve">טוב לעובד להרוויח שכר מינימום של 6,000 שקל, נכון? אז למה את זה אתה לא עושה? למה אתה בורר? </w:t>
      </w:r>
      <w:bookmarkStart w:id="4559" w:name="_ETM_Q12_356400"/>
      <w:bookmarkEnd w:id="4559"/>
      <w:r>
        <w:rPr>
          <w:rFonts w:hint="cs"/>
          <w:rtl/>
          <w:lang w:eastAsia="he-IL"/>
        </w:rPr>
        <w:t xml:space="preserve">למה את זה אתה לא עושה? למה אתה </w:t>
      </w:r>
      <w:r w:rsidR="001157AE">
        <w:rPr>
          <w:rFonts w:hint="cs"/>
          <w:rtl/>
          <w:lang w:eastAsia="he-IL"/>
        </w:rPr>
        <w:t xml:space="preserve">לא </w:t>
      </w:r>
      <w:r>
        <w:rPr>
          <w:rFonts w:hint="cs"/>
          <w:rtl/>
          <w:lang w:eastAsia="he-IL"/>
        </w:rPr>
        <w:t xml:space="preserve">מוריד </w:t>
      </w:r>
      <w:bookmarkStart w:id="4560" w:name="_ETM_Q12_359932"/>
      <w:bookmarkEnd w:id="4560"/>
      <w:r w:rsidR="001157AE">
        <w:rPr>
          <w:rFonts w:hint="cs"/>
          <w:rtl/>
          <w:lang w:eastAsia="he-IL"/>
        </w:rPr>
        <w:t>את ה</w:t>
      </w:r>
      <w:r>
        <w:rPr>
          <w:rFonts w:hint="cs"/>
          <w:rtl/>
          <w:lang w:eastAsia="he-IL"/>
        </w:rPr>
        <w:t>מס על עבודה? למה אתה לא מוריד מיסים?</w:t>
      </w:r>
      <w:bookmarkStart w:id="4561" w:name="_ETM_Q12_362401"/>
      <w:bookmarkEnd w:id="4561"/>
    </w:p>
    <w:p w:rsidR="007A325F" w:rsidRDefault="007A325F" w:rsidP="007E1BD8">
      <w:pPr>
        <w:rPr>
          <w:rtl/>
          <w:lang w:eastAsia="he-IL"/>
        </w:rPr>
      </w:pPr>
      <w:bookmarkStart w:id="4562" w:name="_ETM_Q12_362486"/>
      <w:bookmarkEnd w:id="4562"/>
    </w:p>
    <w:p w:rsidR="007A325F" w:rsidRDefault="007A325F" w:rsidP="007E1BD8">
      <w:pPr>
        <w:pStyle w:val="-"/>
        <w:rPr>
          <w:rtl/>
        </w:rPr>
      </w:pPr>
      <w:bookmarkStart w:id="4563" w:name="_ETM_Q12_362536"/>
      <w:bookmarkStart w:id="4564" w:name="_ETM_Q12_362607"/>
      <w:bookmarkEnd w:id="4563"/>
      <w:bookmarkEnd w:id="4564"/>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Pr="00B77254" w:rsidRDefault="007A325F" w:rsidP="007E1BD8">
      <w:pPr>
        <w:rPr>
          <w:rtl/>
          <w:lang w:eastAsia="he-IL"/>
        </w:rPr>
      </w:pPr>
      <w:bookmarkStart w:id="4565" w:name="_ETM_Q12_363665"/>
      <w:bookmarkEnd w:id="4565"/>
      <w:r>
        <w:rPr>
          <w:rFonts w:hint="cs"/>
          <w:rtl/>
          <w:lang w:eastAsia="he-IL"/>
        </w:rPr>
        <w:t xml:space="preserve">גם זה. </w:t>
      </w:r>
      <w:bookmarkStart w:id="4566" w:name="_ETM_Q12_362164"/>
      <w:bookmarkEnd w:id="4566"/>
      <w:r>
        <w:rPr>
          <w:rFonts w:hint="cs"/>
          <w:rtl/>
          <w:lang w:eastAsia="he-IL"/>
        </w:rPr>
        <w:t xml:space="preserve">אם צריך, אז צריך. גם את זה צריך, ולכן יש </w:t>
      </w:r>
      <w:bookmarkStart w:id="4567" w:name="_ETM_Q12_369205"/>
      <w:bookmarkEnd w:id="4567"/>
      <w:r>
        <w:rPr>
          <w:rFonts w:hint="cs"/>
          <w:rtl/>
          <w:lang w:eastAsia="he-IL"/>
        </w:rPr>
        <w:t>ממשלה שדואגת לכל ההטבות.</w:t>
      </w:r>
      <w:r>
        <w:rPr>
          <w:rFonts w:hint="cs"/>
          <w:lang w:eastAsia="he-IL"/>
        </w:rPr>
        <w:t xml:space="preserve"> </w:t>
      </w:r>
    </w:p>
    <w:p w:rsidR="007A325F" w:rsidRDefault="007A325F" w:rsidP="007E1BD8">
      <w:pPr>
        <w:rPr>
          <w:rtl/>
        </w:rPr>
      </w:pPr>
    </w:p>
    <w:p w:rsidR="007A325F" w:rsidRDefault="007A325F" w:rsidP="007E1BD8">
      <w:pPr>
        <w:pStyle w:val="af5"/>
        <w:rPr>
          <w:rtl/>
        </w:rPr>
      </w:pPr>
      <w:bookmarkStart w:id="4568" w:name="_ETM_Q12_377645"/>
      <w:bookmarkStart w:id="4569" w:name="_ETM_Q12_377758"/>
      <w:bookmarkStart w:id="4570" w:name="ET_interruption_5935_42"/>
      <w:bookmarkEnd w:id="4568"/>
      <w:bookmarkEnd w:id="4569"/>
      <w:r w:rsidRPr="008012B1">
        <w:rPr>
          <w:rStyle w:val="TagStyle"/>
          <w:rtl/>
        </w:rPr>
        <w:t xml:space="preserve"> &lt;&lt; קריאה &gt;&gt;</w:t>
      </w:r>
      <w:r w:rsidRPr="00B77254">
        <w:rPr>
          <w:rStyle w:val="TagStyle"/>
          <w:rtl/>
        </w:rPr>
        <w:t xml:space="preserve"> </w:t>
      </w:r>
      <w:r>
        <w:rPr>
          <w:rtl/>
        </w:rPr>
        <w:t>מיקי לוי (יש עתיד-תל"ם):</w:t>
      </w:r>
      <w:r w:rsidRPr="00B77254">
        <w:rPr>
          <w:rStyle w:val="TagStyle"/>
          <w:rtl/>
        </w:rPr>
        <w:t xml:space="preserve"> </w:t>
      </w:r>
      <w:r w:rsidRPr="008012B1">
        <w:rPr>
          <w:rStyle w:val="TagStyle"/>
          <w:rtl/>
        </w:rPr>
        <w:t>&lt;&lt; קריאה &gt;&gt;</w:t>
      </w:r>
      <w:r>
        <w:rPr>
          <w:rtl/>
        </w:rPr>
        <w:t xml:space="preserve">  </w:t>
      </w:r>
      <w:bookmarkEnd w:id="4570"/>
    </w:p>
    <w:p w:rsidR="007A325F" w:rsidRDefault="007A325F" w:rsidP="001C05C8">
      <w:pPr>
        <w:rPr>
          <w:rtl/>
          <w:lang w:eastAsia="he-IL"/>
        </w:rPr>
      </w:pPr>
    </w:p>
    <w:p w:rsidR="007A325F" w:rsidRDefault="007A325F" w:rsidP="007E1BD8">
      <w:pPr>
        <w:rPr>
          <w:rtl/>
          <w:lang w:eastAsia="he-IL"/>
        </w:rPr>
      </w:pPr>
      <w:bookmarkStart w:id="4571" w:name="_ETM_Q12_378207"/>
      <w:bookmarkStart w:id="4572" w:name="_ETM_Q12_378466"/>
      <w:bookmarkEnd w:id="4571"/>
      <w:bookmarkEnd w:id="4572"/>
      <w:r>
        <w:rPr>
          <w:rFonts w:hint="cs"/>
          <w:rtl/>
          <w:lang w:eastAsia="he-IL"/>
        </w:rPr>
        <w:t>א</w:t>
      </w:r>
      <w:bookmarkStart w:id="4573" w:name="_ETM_Q12_378547"/>
      <w:bookmarkEnd w:id="4573"/>
      <w:r>
        <w:rPr>
          <w:rFonts w:hint="cs"/>
          <w:rtl/>
          <w:lang w:eastAsia="he-IL"/>
        </w:rPr>
        <w:t xml:space="preserve">ני אומר, אדוני סגן השר: </w:t>
      </w:r>
      <w:bookmarkStart w:id="4574" w:name="_ETM_Q12_379391"/>
      <w:bookmarkEnd w:id="4574"/>
      <w:r>
        <w:rPr>
          <w:rFonts w:hint="cs"/>
          <w:rtl/>
          <w:lang w:eastAsia="he-IL"/>
        </w:rPr>
        <w:t xml:space="preserve">אם הממשלה חושבת שזה טוב, שהיא תשלם. למה על חשבון </w:t>
      </w:r>
      <w:bookmarkStart w:id="4575" w:name="_ETM_Q12_385031"/>
      <w:bookmarkEnd w:id="4575"/>
      <w:r>
        <w:rPr>
          <w:rFonts w:hint="cs"/>
          <w:rtl/>
          <w:lang w:eastAsia="he-IL"/>
        </w:rPr>
        <w:t>המעסיק? למה על חשבון המעסיק?</w:t>
      </w:r>
      <w:bookmarkStart w:id="4576" w:name="_ETM_Q12_389159"/>
      <w:bookmarkEnd w:id="4576"/>
    </w:p>
    <w:p w:rsidR="007A325F" w:rsidRDefault="007A325F" w:rsidP="007E1BD8">
      <w:pPr>
        <w:rPr>
          <w:rtl/>
          <w:lang w:eastAsia="he-IL"/>
        </w:rPr>
      </w:pPr>
      <w:bookmarkStart w:id="4577" w:name="_ETM_Q12_389226"/>
      <w:bookmarkEnd w:id="4577"/>
    </w:p>
    <w:p w:rsidR="007A325F" w:rsidRDefault="007A325F" w:rsidP="007E1BD8">
      <w:pPr>
        <w:pStyle w:val="-"/>
        <w:rPr>
          <w:rtl/>
        </w:rPr>
      </w:pPr>
      <w:bookmarkStart w:id="4578" w:name="_ETM_Q12_389295"/>
      <w:bookmarkStart w:id="4579" w:name="_ETM_Q12_389380"/>
      <w:bookmarkEnd w:id="4578"/>
      <w:bookmarkEnd w:id="4579"/>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580" w:name="_ETM_Q12_390683"/>
      <w:bookmarkEnd w:id="4580"/>
      <w:r>
        <w:rPr>
          <w:rFonts w:hint="cs"/>
          <w:rtl/>
          <w:lang w:eastAsia="he-IL"/>
        </w:rPr>
        <w:t xml:space="preserve">אני בעד שהממשלה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581" w:name="_ETM_Q12_389450"/>
      <w:bookmarkStart w:id="4582" w:name="_ETM_Q12_389547"/>
      <w:bookmarkEnd w:id="4581"/>
      <w:bookmarkEnd w:id="4582"/>
    </w:p>
    <w:p w:rsidR="007A325F" w:rsidRDefault="007A325F" w:rsidP="007E1BD8">
      <w:pPr>
        <w:pStyle w:val="af5"/>
        <w:rPr>
          <w:rtl/>
        </w:rPr>
      </w:pPr>
      <w:bookmarkStart w:id="4583" w:name="_ETM_Q12_389585"/>
      <w:bookmarkStart w:id="4584" w:name="_ETM_Q12_389656"/>
      <w:bookmarkStart w:id="4585" w:name="ET_interruption_5935_44"/>
      <w:bookmarkEnd w:id="4583"/>
      <w:bookmarkEnd w:id="4584"/>
      <w:r w:rsidRPr="008012B1">
        <w:rPr>
          <w:rStyle w:val="TagStyle"/>
          <w:rtl/>
        </w:rPr>
        <w:t xml:space="preserve"> &lt;&lt; קריאה &gt;&gt;</w:t>
      </w:r>
      <w:r w:rsidRPr="00B77254">
        <w:rPr>
          <w:rStyle w:val="TagStyle"/>
          <w:rtl/>
        </w:rPr>
        <w:t xml:space="preserve"> </w:t>
      </w:r>
      <w:r>
        <w:rPr>
          <w:rtl/>
        </w:rPr>
        <w:t>מיקי לוי (יש עתיד-תל"ם):</w:t>
      </w:r>
      <w:r w:rsidRPr="00B77254">
        <w:rPr>
          <w:rStyle w:val="TagStyle"/>
          <w:rtl/>
        </w:rPr>
        <w:t xml:space="preserve"> </w:t>
      </w:r>
      <w:r w:rsidRPr="008012B1">
        <w:rPr>
          <w:rStyle w:val="TagStyle"/>
          <w:rtl/>
        </w:rPr>
        <w:t>&lt;&lt; קריאה &gt;&gt;</w:t>
      </w:r>
      <w:r>
        <w:rPr>
          <w:rtl/>
        </w:rPr>
        <w:t xml:space="preserve">  </w:t>
      </w:r>
      <w:bookmarkEnd w:id="4585"/>
    </w:p>
    <w:p w:rsidR="007A325F" w:rsidRDefault="007A325F" w:rsidP="001C05C8">
      <w:pPr>
        <w:rPr>
          <w:rtl/>
          <w:lang w:eastAsia="he-IL"/>
        </w:rPr>
      </w:pPr>
    </w:p>
    <w:p w:rsidR="007A325F" w:rsidRDefault="007A325F" w:rsidP="007E1BD8">
      <w:pPr>
        <w:rPr>
          <w:rtl/>
          <w:lang w:eastAsia="he-IL"/>
        </w:rPr>
      </w:pPr>
      <w:bookmarkStart w:id="4586" w:name="_ETM_Q12_391947"/>
      <w:bookmarkStart w:id="4587" w:name="_ETM_Q12_392203"/>
      <w:bookmarkStart w:id="4588" w:name="_ETM_Q12_392295"/>
      <w:bookmarkEnd w:id="4586"/>
      <w:bookmarkEnd w:id="4587"/>
      <w:bookmarkEnd w:id="4588"/>
      <w:r>
        <w:rPr>
          <w:rFonts w:hint="cs"/>
          <w:rtl/>
          <w:lang w:eastAsia="he-IL"/>
        </w:rPr>
        <w:t xml:space="preserve">מאה אחוז. תבוא, תגיד שאתה רוצה שהממשלה תשלם. </w:t>
      </w:r>
      <w:bookmarkStart w:id="4589" w:name="_ETM_Q12_396330"/>
      <w:bookmarkEnd w:id="4589"/>
    </w:p>
    <w:p w:rsidR="007A325F" w:rsidRDefault="007A325F" w:rsidP="007E1BD8">
      <w:pPr>
        <w:rPr>
          <w:rtl/>
          <w:lang w:eastAsia="he-IL"/>
        </w:rPr>
      </w:pPr>
      <w:bookmarkStart w:id="4590" w:name="_ETM_Q12_396422"/>
      <w:bookmarkEnd w:id="4590"/>
    </w:p>
    <w:p w:rsidR="007A325F" w:rsidRDefault="007A325F" w:rsidP="007E1BD8">
      <w:pPr>
        <w:pStyle w:val="-"/>
        <w:rPr>
          <w:rtl/>
        </w:rPr>
      </w:pPr>
      <w:bookmarkStart w:id="4591" w:name="_ETM_Q12_396464"/>
      <w:bookmarkStart w:id="4592" w:name="_ETM_Q12_396576"/>
      <w:bookmarkEnd w:id="4591"/>
      <w:bookmarkEnd w:id="4592"/>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593" w:name="_ETM_Q12_397290"/>
      <w:bookmarkEnd w:id="4593"/>
      <w:r>
        <w:rPr>
          <w:rFonts w:hint="cs"/>
          <w:rtl/>
          <w:lang w:eastAsia="he-IL"/>
        </w:rPr>
        <w:t xml:space="preserve">אני בעד </w:t>
      </w:r>
      <w:bookmarkStart w:id="4594" w:name="_ETM_Q12_396194"/>
      <w:bookmarkEnd w:id="4594"/>
      <w:r>
        <w:rPr>
          <w:rFonts w:hint="cs"/>
          <w:rtl/>
          <w:lang w:eastAsia="he-IL"/>
        </w:rPr>
        <w:t xml:space="preserve">שהממשלה תפצה את המעסיקים ואני בעד שהממשלה, גם בימים האלה, </w:t>
      </w:r>
      <w:bookmarkStart w:id="4595" w:name="_ETM_Q12_401367"/>
      <w:bookmarkEnd w:id="4595"/>
      <w:r>
        <w:rPr>
          <w:rFonts w:hint="cs"/>
          <w:rtl/>
          <w:lang w:eastAsia="he-IL"/>
        </w:rPr>
        <w:t>תדאג למעסיקים</w:t>
      </w:r>
      <w:r w:rsidR="001157AE">
        <w:rPr>
          <w:rFonts w:hint="cs"/>
          <w:rtl/>
          <w:lang w:eastAsia="he-IL"/>
        </w:rPr>
        <w:t>,</w:t>
      </w:r>
      <w:r>
        <w:rPr>
          <w:rFonts w:hint="cs"/>
          <w:rtl/>
          <w:lang w:eastAsia="he-IL"/>
        </w:rPr>
        <w:t xml:space="preserve"> כמו שאתה אמרת את זה כמה פעמים. </w:t>
      </w:r>
      <w:bookmarkStart w:id="4596" w:name="_ETM_Q12_406531"/>
      <w:bookmarkEnd w:id="4596"/>
      <w:r>
        <w:rPr>
          <w:rFonts w:hint="cs"/>
          <w:rtl/>
          <w:lang w:eastAsia="he-IL"/>
        </w:rPr>
        <w:t xml:space="preserve">אני מסכים שיהיה, אבל אין מערבים שמחה </w:t>
      </w:r>
      <w:bookmarkStart w:id="4597" w:name="_ETM_Q12_411954"/>
      <w:bookmarkEnd w:id="4597"/>
      <w:r>
        <w:rPr>
          <w:rFonts w:hint="cs"/>
          <w:rtl/>
          <w:lang w:eastAsia="he-IL"/>
        </w:rPr>
        <w:t xml:space="preserve">בשמחה. עכשיו אנחנו מדברים על העובד. אדרבה, יהיה דיון </w:t>
      </w:r>
      <w:bookmarkStart w:id="4598" w:name="_ETM_Q12_418348"/>
      <w:bookmarkEnd w:id="4598"/>
      <w:r>
        <w:rPr>
          <w:rFonts w:hint="cs"/>
          <w:rtl/>
          <w:lang w:eastAsia="he-IL"/>
        </w:rPr>
        <w:t>לגבי המעסיקים, יהיו הצעות חוק.</w:t>
      </w:r>
    </w:p>
    <w:p w:rsidR="007A325F" w:rsidRDefault="007A325F" w:rsidP="007E1BD8">
      <w:pPr>
        <w:rPr>
          <w:rtl/>
          <w:lang w:eastAsia="he-IL"/>
        </w:rPr>
      </w:pPr>
      <w:bookmarkStart w:id="4599" w:name="_ETM_Q12_420529"/>
      <w:bookmarkStart w:id="4600" w:name="_ETM_Q12_420615"/>
      <w:bookmarkEnd w:id="4599"/>
      <w:bookmarkEnd w:id="4600"/>
    </w:p>
    <w:p w:rsidR="007A325F" w:rsidRDefault="007A325F" w:rsidP="007E1BD8">
      <w:pPr>
        <w:pStyle w:val="af5"/>
        <w:rPr>
          <w:rtl/>
        </w:rPr>
      </w:pPr>
      <w:bookmarkStart w:id="4601" w:name="_ETM_Q12_420673"/>
      <w:bookmarkStart w:id="4602" w:name="_ETM_Q12_420779"/>
      <w:bookmarkStart w:id="4603" w:name="ET_interruption_5935_46"/>
      <w:bookmarkEnd w:id="4601"/>
      <w:bookmarkEnd w:id="4602"/>
      <w:r w:rsidRPr="008012B1">
        <w:rPr>
          <w:rStyle w:val="TagStyle"/>
          <w:rtl/>
        </w:rPr>
        <w:t xml:space="preserve"> &lt;&lt; קריאה &gt;&gt;</w:t>
      </w:r>
      <w:r w:rsidRPr="00B77254">
        <w:rPr>
          <w:rStyle w:val="TagStyle"/>
          <w:rtl/>
        </w:rPr>
        <w:t xml:space="preserve"> </w:t>
      </w:r>
      <w:r>
        <w:rPr>
          <w:rtl/>
        </w:rPr>
        <w:t>מיקי לוי (יש עתיד-תל"ם):</w:t>
      </w:r>
      <w:r w:rsidRPr="00B77254">
        <w:rPr>
          <w:rStyle w:val="TagStyle"/>
          <w:rtl/>
        </w:rPr>
        <w:t xml:space="preserve"> </w:t>
      </w:r>
      <w:r w:rsidRPr="008012B1">
        <w:rPr>
          <w:rStyle w:val="TagStyle"/>
          <w:rtl/>
        </w:rPr>
        <w:t>&lt;&lt; קריאה &gt;&gt;</w:t>
      </w:r>
      <w:r>
        <w:rPr>
          <w:rtl/>
        </w:rPr>
        <w:t xml:space="preserve">  </w:t>
      </w:r>
      <w:bookmarkEnd w:id="4603"/>
    </w:p>
    <w:p w:rsidR="007A325F" w:rsidRDefault="007A325F" w:rsidP="001C05C8">
      <w:pPr>
        <w:rPr>
          <w:rtl/>
          <w:lang w:eastAsia="he-IL"/>
        </w:rPr>
      </w:pPr>
    </w:p>
    <w:p w:rsidR="007A325F" w:rsidRDefault="007A325F" w:rsidP="007E1BD8">
      <w:pPr>
        <w:rPr>
          <w:rtl/>
          <w:lang w:eastAsia="he-IL"/>
        </w:rPr>
      </w:pPr>
      <w:bookmarkStart w:id="4604" w:name="_ETM_Q12_419817"/>
      <w:bookmarkStart w:id="4605" w:name="_ETM_Q12_420107"/>
      <w:bookmarkEnd w:id="4604"/>
      <w:bookmarkEnd w:id="4605"/>
      <w:r>
        <w:rPr>
          <w:rFonts w:hint="cs"/>
          <w:rtl/>
          <w:lang w:eastAsia="he-IL"/>
        </w:rPr>
        <w:t>א</w:t>
      </w:r>
      <w:bookmarkStart w:id="4606" w:name="_ETM_Q12_420194"/>
      <w:bookmarkEnd w:id="4606"/>
      <w:r>
        <w:rPr>
          <w:rFonts w:hint="cs"/>
          <w:rtl/>
          <w:lang w:eastAsia="he-IL"/>
        </w:rPr>
        <w:t xml:space="preserve">בל זה הולך, אדוני סגן השר, </w:t>
      </w:r>
      <w:bookmarkStart w:id="4607" w:name="_ETM_Q12_421784"/>
      <w:bookmarkEnd w:id="4607"/>
      <w:r>
        <w:rPr>
          <w:rFonts w:hint="cs"/>
          <w:rtl/>
          <w:lang w:eastAsia="he-IL"/>
        </w:rPr>
        <w:t xml:space="preserve">על חשבון המעסיק. זה הולך על חשבון המעסיק. </w:t>
      </w:r>
    </w:p>
    <w:p w:rsidR="007A325F" w:rsidRDefault="007A325F" w:rsidP="007E1BD8">
      <w:pPr>
        <w:rPr>
          <w:rtl/>
          <w:lang w:eastAsia="he-IL"/>
        </w:rPr>
      </w:pPr>
      <w:bookmarkStart w:id="4608" w:name="_ETM_Q12_424555"/>
      <w:bookmarkStart w:id="4609" w:name="_ETM_Q12_424642"/>
      <w:bookmarkEnd w:id="4608"/>
      <w:bookmarkEnd w:id="4609"/>
    </w:p>
    <w:p w:rsidR="007A325F" w:rsidRDefault="007A325F" w:rsidP="007E1BD8">
      <w:pPr>
        <w:pStyle w:val="-"/>
        <w:rPr>
          <w:rtl/>
        </w:rPr>
      </w:pPr>
      <w:bookmarkStart w:id="4610" w:name="_ETM_Q12_424690"/>
      <w:bookmarkStart w:id="4611" w:name="_ETM_Q12_424786"/>
      <w:bookmarkEnd w:id="4610"/>
      <w:bookmarkEnd w:id="4611"/>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rPr>
      </w:pPr>
    </w:p>
    <w:p w:rsidR="007A325F" w:rsidRDefault="007A325F" w:rsidP="007E1BD8">
      <w:pPr>
        <w:rPr>
          <w:rtl/>
        </w:rPr>
      </w:pPr>
      <w:r>
        <w:rPr>
          <w:rFonts w:hint="cs"/>
          <w:rtl/>
        </w:rPr>
        <w:t xml:space="preserve">אז צריך </w:t>
      </w:r>
      <w:bookmarkStart w:id="4612" w:name="_ETM_Q12_426193"/>
      <w:bookmarkEnd w:id="4612"/>
      <w:r>
        <w:rPr>
          <w:rFonts w:hint="cs"/>
          <w:rtl/>
        </w:rPr>
        <w:t xml:space="preserve">לפצות. יש הרבה שמחייבים את המעסיק. </w:t>
      </w:r>
    </w:p>
    <w:p w:rsidR="007A325F" w:rsidRDefault="007A325F" w:rsidP="007E1BD8">
      <w:pPr>
        <w:rPr>
          <w:rtl/>
        </w:rPr>
      </w:pPr>
    </w:p>
    <w:p w:rsidR="007A325F" w:rsidRDefault="007A325F" w:rsidP="007E1BD8">
      <w:pPr>
        <w:pStyle w:val="af5"/>
        <w:rPr>
          <w:rtl/>
        </w:rPr>
      </w:pPr>
      <w:bookmarkStart w:id="4613" w:name="ET_interruption_5935_47"/>
      <w:r w:rsidRPr="008012B1">
        <w:rPr>
          <w:rStyle w:val="TagStyle"/>
          <w:rtl/>
        </w:rPr>
        <w:t xml:space="preserve"> &lt;&lt; קריאה &gt;&gt;</w:t>
      </w:r>
      <w:r w:rsidRPr="00B77254">
        <w:rPr>
          <w:rStyle w:val="TagStyle"/>
          <w:rtl/>
        </w:rPr>
        <w:t xml:space="preserve"> </w:t>
      </w:r>
      <w:r>
        <w:rPr>
          <w:rtl/>
        </w:rPr>
        <w:t>מיקי לוי (יש עתיד-תל"ם):</w:t>
      </w:r>
      <w:r w:rsidRPr="00B77254">
        <w:rPr>
          <w:rStyle w:val="TagStyle"/>
          <w:rtl/>
        </w:rPr>
        <w:t xml:space="preserve"> </w:t>
      </w:r>
      <w:r w:rsidRPr="008012B1">
        <w:rPr>
          <w:rStyle w:val="TagStyle"/>
          <w:rtl/>
        </w:rPr>
        <w:t>&lt;&lt; קריאה &gt;&gt;</w:t>
      </w:r>
      <w:r>
        <w:rPr>
          <w:rtl/>
        </w:rPr>
        <w:t xml:space="preserve">  </w:t>
      </w:r>
      <w:bookmarkEnd w:id="4613"/>
    </w:p>
    <w:p w:rsidR="007A325F" w:rsidRDefault="007A325F" w:rsidP="001C05C8">
      <w:pPr>
        <w:rPr>
          <w:rtl/>
          <w:lang w:eastAsia="he-IL"/>
        </w:rPr>
      </w:pPr>
    </w:p>
    <w:p w:rsidR="007A325F" w:rsidRDefault="007A325F" w:rsidP="001157AE">
      <w:pPr>
        <w:rPr>
          <w:rtl/>
        </w:rPr>
      </w:pPr>
      <w:bookmarkStart w:id="4614" w:name="_ETM_Q12_431844"/>
      <w:bookmarkStart w:id="4615" w:name="_ETM_Q12_432114"/>
      <w:bookmarkStart w:id="4616" w:name="_ETM_Q12_432184"/>
      <w:bookmarkEnd w:id="4614"/>
      <w:bookmarkEnd w:id="4615"/>
      <w:bookmarkEnd w:id="4616"/>
      <w:r>
        <w:rPr>
          <w:rFonts w:hint="cs"/>
          <w:rtl/>
        </w:rPr>
        <w:t>זה הולך על חשבון המעסיק</w:t>
      </w:r>
      <w:r w:rsidR="001157AE">
        <w:rPr>
          <w:rFonts w:hint="cs"/>
          <w:rtl/>
        </w:rPr>
        <w:t>,</w:t>
      </w:r>
      <w:r>
        <w:rPr>
          <w:rFonts w:hint="cs"/>
          <w:rtl/>
        </w:rPr>
        <w:t xml:space="preserve"> זה הולך על חשבון המעסיק</w:t>
      </w:r>
      <w:r w:rsidR="001157AE">
        <w:rPr>
          <w:rFonts w:hint="cs"/>
          <w:rtl/>
        </w:rPr>
        <w:t>.</w:t>
      </w:r>
      <w:r>
        <w:rPr>
          <w:rFonts w:hint="cs"/>
          <w:rtl/>
        </w:rPr>
        <w:t xml:space="preserve"> אף אחד לא מבין שזה הולך על חשבון המעסיק. אם הממשלה חושבת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שהממשלה תשלם. </w:t>
      </w:r>
    </w:p>
    <w:p w:rsidR="007A325F" w:rsidRDefault="007A325F" w:rsidP="007E1BD8">
      <w:pPr>
        <w:rPr>
          <w:rtl/>
        </w:rPr>
      </w:pPr>
    </w:p>
    <w:p w:rsidR="007A325F" w:rsidRDefault="007A325F" w:rsidP="007E1BD8">
      <w:pPr>
        <w:pStyle w:val="-"/>
        <w:rPr>
          <w:rtl/>
        </w:rPr>
      </w:pPr>
      <w:bookmarkStart w:id="4617" w:name="_ETM_Q12_441780"/>
      <w:bookmarkStart w:id="4618" w:name="_ETM_Q12_441882"/>
      <w:bookmarkEnd w:id="4617"/>
      <w:bookmarkEnd w:id="4618"/>
      <w:r w:rsidRPr="008012B1">
        <w:rPr>
          <w:rStyle w:val="TagStyle"/>
          <w:rtl/>
        </w:rPr>
        <w:t>&lt;&lt; דובר_המשך &gt;&gt;</w:t>
      </w:r>
      <w:r w:rsidRPr="00784FFB">
        <w:rPr>
          <w:rStyle w:val="TagStyle"/>
          <w:rtl/>
        </w:rPr>
        <w:t xml:space="preserve"> </w:t>
      </w:r>
      <w:r>
        <w:rPr>
          <w:rtl/>
        </w:rPr>
        <w:t>סגן שר העבודה</w:t>
      </w:r>
      <w:r>
        <w:rPr>
          <w:rFonts w:hint="cs"/>
          <w:rtl/>
        </w:rPr>
        <w:t>,</w:t>
      </w:r>
      <w:r>
        <w:rPr>
          <w:rtl/>
        </w:rPr>
        <w:t xml:space="preserve"> הרווחה </w:t>
      </w:r>
      <w:r>
        <w:rPr>
          <w:rFonts w:hint="cs"/>
          <w:rtl/>
        </w:rPr>
        <w:t xml:space="preserve">והשירותים החברתיים </w:t>
      </w:r>
      <w:r>
        <w:rPr>
          <w:rtl/>
        </w:rPr>
        <w:t>משולם נהרי:</w:t>
      </w:r>
      <w:r w:rsidRPr="00784FFB">
        <w:rPr>
          <w:rStyle w:val="TagStyle"/>
          <w:rtl/>
        </w:rPr>
        <w:t xml:space="preserve"> </w:t>
      </w:r>
      <w:r w:rsidRPr="008012B1">
        <w:rPr>
          <w:rStyle w:val="TagStyle"/>
          <w:rtl/>
        </w:rPr>
        <w:t>&lt;&lt; דובר_המשך &gt;&gt;</w:t>
      </w:r>
      <w:r>
        <w:rPr>
          <w:rtl/>
        </w:rPr>
        <w:t xml:space="preserve">  </w:t>
      </w:r>
    </w:p>
    <w:p w:rsidR="007A325F" w:rsidRDefault="007A325F" w:rsidP="001C05C8">
      <w:pPr>
        <w:rPr>
          <w:rtl/>
          <w:lang w:eastAsia="he-IL"/>
        </w:rPr>
      </w:pPr>
    </w:p>
    <w:p w:rsidR="007A325F" w:rsidRDefault="007A325F" w:rsidP="007E1BD8">
      <w:pPr>
        <w:rPr>
          <w:rtl/>
        </w:rPr>
      </w:pPr>
      <w:bookmarkStart w:id="4619" w:name="_ETM_Q12_442899"/>
      <w:bookmarkEnd w:id="4619"/>
      <w:r>
        <w:rPr>
          <w:rFonts w:hint="cs"/>
          <w:rtl/>
        </w:rPr>
        <w:t xml:space="preserve">חבר הכנסת גפני, אתה מסכים להתניה של ועדת שרים </w:t>
      </w:r>
      <w:bookmarkStart w:id="4620" w:name="_ETM_Q12_443173"/>
      <w:bookmarkEnd w:id="4620"/>
      <w:r>
        <w:rPr>
          <w:rFonts w:hint="cs"/>
          <w:rtl/>
        </w:rPr>
        <w:t xml:space="preserve">לענייני חקיקה, לתאם את זה כפוף לתיאום עם </w:t>
      </w:r>
      <w:bookmarkStart w:id="4621" w:name="_ETM_Q12_448494"/>
      <w:bookmarkEnd w:id="4621"/>
      <w:r>
        <w:rPr>
          <w:rFonts w:hint="cs"/>
          <w:rtl/>
        </w:rPr>
        <w:t>משרד החינוך וההשכלה הגבוהה? זה רק בקריאה טרומית. לתמוך בקריאה טרומית, וזה יחזור בחזרה לוועדת שרים לענייני חקיקה. מסכים? תודה.</w:t>
      </w:r>
    </w:p>
    <w:p w:rsidR="007A325F" w:rsidRDefault="007A325F" w:rsidP="007E1BD8">
      <w:pPr>
        <w:rPr>
          <w:rtl/>
        </w:rPr>
      </w:pPr>
      <w:bookmarkStart w:id="4622" w:name="_ETM_Q12_464200"/>
      <w:bookmarkStart w:id="4623" w:name="_ETM_Q12_464305"/>
      <w:bookmarkEnd w:id="4622"/>
      <w:bookmarkEnd w:id="4623"/>
      <w:r>
        <w:rPr>
          <w:rFonts w:hint="cs"/>
          <w:rtl/>
        </w:rPr>
        <w:t xml:space="preserve"> </w:t>
      </w:r>
    </w:p>
    <w:p w:rsidR="007A325F" w:rsidRDefault="007A325F" w:rsidP="007E1BD8">
      <w:pPr>
        <w:pStyle w:val="af6"/>
        <w:rPr>
          <w:rtl/>
        </w:rPr>
      </w:pPr>
      <w:r w:rsidRPr="008012B1">
        <w:rPr>
          <w:rStyle w:val="TagStyle"/>
          <w:rtl/>
        </w:rPr>
        <w:t xml:space="preserve"> &lt;&lt; יור &gt;&gt;</w:t>
      </w:r>
      <w:r w:rsidRPr="005B19BC">
        <w:rPr>
          <w:rStyle w:val="TagStyle"/>
          <w:rtl/>
        </w:rPr>
        <w:t xml:space="preserve"> </w:t>
      </w:r>
      <w:r>
        <w:rPr>
          <w:rtl/>
        </w:rPr>
        <w:t>היו"ר משה ארבל:</w:t>
      </w:r>
      <w:r w:rsidRPr="005B19BC">
        <w:rPr>
          <w:rStyle w:val="TagStyle"/>
          <w:rtl/>
        </w:rPr>
        <w:t xml:space="preserve"> </w:t>
      </w:r>
      <w:r w:rsidRPr="008012B1">
        <w:rPr>
          <w:rStyle w:val="TagStyle"/>
          <w:rtl/>
        </w:rPr>
        <w:t>&lt;&lt;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תודה רבה לסגן שר העבודה, הרווחה והשירותים החברתיים חבר הכנסת משולם נהרי. חבר הכנסת פורר מבקש להתנגד. יעלה ויבוא, אדוני. לרשותך שלוש דקות. </w:t>
      </w:r>
    </w:p>
    <w:p w:rsidR="007A325F" w:rsidRDefault="007A325F" w:rsidP="007E1BD8">
      <w:pPr>
        <w:rPr>
          <w:rtl/>
        </w:rPr>
      </w:pPr>
    </w:p>
    <w:p w:rsidR="007A325F" w:rsidRDefault="007A325F" w:rsidP="007E1BD8">
      <w:pPr>
        <w:pStyle w:val="a4"/>
        <w:rPr>
          <w:rtl/>
        </w:rPr>
      </w:pPr>
      <w:bookmarkStart w:id="4624" w:name="ET_speaker_5520_9"/>
      <w:r w:rsidRPr="008012B1">
        <w:rPr>
          <w:rStyle w:val="TagStyle"/>
          <w:rtl/>
        </w:rPr>
        <w:t xml:space="preserve"> &lt;&lt; דובר &gt;&gt;</w:t>
      </w:r>
      <w:r w:rsidRPr="005B19BC">
        <w:rPr>
          <w:rStyle w:val="TagStyle"/>
          <w:rtl/>
        </w:rPr>
        <w:t xml:space="preserve"> </w:t>
      </w:r>
      <w:bookmarkStart w:id="4625" w:name="_Toc44523402"/>
      <w:bookmarkStart w:id="4626" w:name="_Toc44585349"/>
      <w:bookmarkStart w:id="4627" w:name="_Toc44593572"/>
      <w:bookmarkStart w:id="4628" w:name="_Toc44593988"/>
      <w:bookmarkStart w:id="4629" w:name="_Toc44595920"/>
      <w:bookmarkStart w:id="4630" w:name="_Toc44948069"/>
      <w:bookmarkStart w:id="4631" w:name="_Toc46664280"/>
      <w:r>
        <w:rPr>
          <w:rtl/>
        </w:rPr>
        <w:t>עודד פורר (ישראל ביתנו):</w:t>
      </w:r>
      <w:bookmarkEnd w:id="4625"/>
      <w:bookmarkEnd w:id="4626"/>
      <w:bookmarkEnd w:id="4627"/>
      <w:bookmarkEnd w:id="4628"/>
      <w:bookmarkEnd w:id="4629"/>
      <w:bookmarkEnd w:id="4630"/>
      <w:bookmarkEnd w:id="4631"/>
      <w:r w:rsidRPr="005B19BC">
        <w:rPr>
          <w:rStyle w:val="TagStyle"/>
          <w:rtl/>
        </w:rPr>
        <w:t xml:space="preserve"> </w:t>
      </w:r>
      <w:r w:rsidRPr="008012B1">
        <w:rPr>
          <w:rStyle w:val="TagStyle"/>
          <w:rtl/>
        </w:rPr>
        <w:t>&lt;&lt; דובר &gt;&gt;</w:t>
      </w:r>
      <w:r>
        <w:rPr>
          <w:rtl/>
        </w:rPr>
        <w:t xml:space="preserve"> </w:t>
      </w:r>
      <w:bookmarkEnd w:id="4624"/>
    </w:p>
    <w:p w:rsidR="007A325F" w:rsidRDefault="007A325F" w:rsidP="001C05C8">
      <w:pPr>
        <w:rPr>
          <w:rtl/>
        </w:rPr>
      </w:pPr>
    </w:p>
    <w:p w:rsidR="007A325F" w:rsidRDefault="007A325F" w:rsidP="001157AE">
      <w:pPr>
        <w:rPr>
          <w:rtl/>
        </w:rPr>
      </w:pPr>
      <w:r>
        <w:rPr>
          <w:rFonts w:hint="cs"/>
          <w:rtl/>
        </w:rPr>
        <w:t xml:space="preserve">תודה, </w:t>
      </w:r>
      <w:bookmarkStart w:id="4632" w:name="_ETM_Q12_485524"/>
      <w:bookmarkEnd w:id="4632"/>
      <w:r>
        <w:rPr>
          <w:rFonts w:hint="cs"/>
          <w:rtl/>
        </w:rPr>
        <w:t xml:space="preserve">אדוני היושב-ראש. חבריי חברי הכנסת, ראשית צריך להבין שלכל הצעת חוק יש מחיר ומישהו צריך לשלם אותו. התנאים </w:t>
      </w:r>
      <w:r w:rsidR="00D86574">
        <w:rPr>
          <w:rtl/>
        </w:rPr>
        <w:t>–</w:t>
      </w:r>
      <w:r>
        <w:rPr>
          <w:rFonts w:hint="cs"/>
          <w:rtl/>
        </w:rPr>
        <w:t xml:space="preserve"> וזה </w:t>
      </w:r>
      <w:bookmarkStart w:id="4633" w:name="_ETM_Q12_492773"/>
      <w:bookmarkEnd w:id="4633"/>
      <w:r>
        <w:rPr>
          <w:rFonts w:hint="cs"/>
          <w:rtl/>
        </w:rPr>
        <w:t xml:space="preserve">חשוב לי שדווקא תשמע, הרב גפני </w:t>
      </w:r>
      <w:r w:rsidR="00D86574">
        <w:rPr>
          <w:rtl/>
        </w:rPr>
        <w:t>–</w:t>
      </w:r>
      <w:r>
        <w:rPr>
          <w:rFonts w:hint="cs"/>
          <w:rtl/>
        </w:rPr>
        <w:t xml:space="preserve"> התנאים שאתה הקראת, </w:t>
      </w:r>
      <w:bookmarkStart w:id="4634" w:name="_ETM_Q12_499220"/>
      <w:bookmarkEnd w:id="4634"/>
      <w:r>
        <w:rPr>
          <w:rFonts w:hint="cs"/>
          <w:rtl/>
        </w:rPr>
        <w:t xml:space="preserve">הרב גפני, בנושא נציבות שירות המדינה, אלה לא תנאים בחקיקה. אלה תנאים שנציבות שירות </w:t>
      </w:r>
      <w:bookmarkStart w:id="4635" w:name="_ETM_Q12_505019"/>
      <w:bookmarkEnd w:id="4635"/>
      <w:r>
        <w:rPr>
          <w:rFonts w:hint="cs"/>
          <w:rtl/>
        </w:rPr>
        <w:t xml:space="preserve">המדינה החילה על עובדי המדינה, ומי שמשלם בסוף את ימי המחלה האלה זה מדינת ישראל. אפשר להתווכח </w:t>
      </w:r>
      <w:r w:rsidR="00D86574">
        <w:rPr>
          <w:rtl/>
        </w:rPr>
        <w:t>–</w:t>
      </w:r>
      <w:r>
        <w:rPr>
          <w:rFonts w:hint="cs"/>
          <w:rtl/>
        </w:rPr>
        <w:t xml:space="preserve"> נכון או לא נכון. אני </w:t>
      </w:r>
      <w:bookmarkStart w:id="4636" w:name="_ETM_Q12_511890"/>
      <w:bookmarkEnd w:id="4636"/>
      <w:r>
        <w:rPr>
          <w:rFonts w:hint="cs"/>
          <w:rtl/>
        </w:rPr>
        <w:t xml:space="preserve">בעניין הזה אומר שאם המדינה החליטה שהיא נותנת, רוצה לתת? תיתן. יכול להיות שפה צריך לתת </w:t>
      </w:r>
      <w:bookmarkStart w:id="4637" w:name="_ETM_Q12_517513"/>
      <w:bookmarkEnd w:id="4637"/>
      <w:r>
        <w:rPr>
          <w:rFonts w:hint="cs"/>
          <w:rtl/>
        </w:rPr>
        <w:t xml:space="preserve">שוויון. אבל בסוף אתה מגיע למעסיק הפרטי ואתה אומר לו שאם יש שני בני זוג </w:t>
      </w:r>
      <w:bookmarkStart w:id="4638" w:name="_ETM_Q12_526069"/>
      <w:bookmarkEnd w:id="4638"/>
      <w:r w:rsidR="00D86574">
        <w:rPr>
          <w:rFonts w:hint="eastAsia"/>
          <w:rtl/>
        </w:rPr>
        <w:t>–</w:t>
      </w:r>
      <w:r w:rsidR="001157AE">
        <w:rPr>
          <w:rFonts w:hint="eastAsia"/>
          <w:rtl/>
        </w:rPr>
        <w:t xml:space="preserve"> </w:t>
      </w:r>
      <w:r>
        <w:rPr>
          <w:rFonts w:hint="cs"/>
          <w:rtl/>
        </w:rPr>
        <w:t>ולא שניהם עובדים</w:t>
      </w:r>
      <w:r w:rsidR="001157AE">
        <w:rPr>
          <w:rFonts w:hint="cs"/>
          <w:rtl/>
        </w:rPr>
        <w:t>;</w:t>
      </w:r>
      <w:r>
        <w:rPr>
          <w:rFonts w:hint="cs"/>
          <w:rtl/>
        </w:rPr>
        <w:t xml:space="preserve"> אחד החליט שמעניינת אותו הפילוסופיה היוונית העתיקה, והוא לומד פילוסופיה </w:t>
      </w:r>
      <w:bookmarkStart w:id="4639" w:name="_ETM_Q12_531648"/>
      <w:bookmarkEnd w:id="4639"/>
      <w:r>
        <w:rPr>
          <w:rFonts w:hint="cs"/>
          <w:rtl/>
        </w:rPr>
        <w:t xml:space="preserve">יוונית עתיקה. ובגלל שהוא לומד פילוסופיה יוונית עתיקה, במחלת ילד לא הוא יישאר לשמור, אלא </w:t>
      </w:r>
      <w:bookmarkStart w:id="4640" w:name="_ETM_Q12_539693"/>
      <w:bookmarkEnd w:id="4640"/>
      <w:r>
        <w:rPr>
          <w:rFonts w:hint="cs"/>
          <w:rtl/>
        </w:rPr>
        <w:t xml:space="preserve">העובדת תישאר לשמור. מי ישלם את ימי המחלה האלה? מדינת </w:t>
      </w:r>
      <w:bookmarkStart w:id="4641" w:name="_ETM_Q12_544040"/>
      <w:bookmarkEnd w:id="4641"/>
      <w:r>
        <w:rPr>
          <w:rFonts w:hint="cs"/>
          <w:rtl/>
        </w:rPr>
        <w:t xml:space="preserve">ישראל? לא מדינת ישראל. מי שישלם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af5"/>
        <w:rPr>
          <w:rtl/>
        </w:rPr>
      </w:pPr>
      <w:bookmarkStart w:id="4642" w:name="_ETM_Q12_546733"/>
      <w:bookmarkStart w:id="4643" w:name="_ETM_Q12_546818"/>
      <w:bookmarkStart w:id="4644" w:name="ET_interruption_5992_49"/>
      <w:bookmarkEnd w:id="4642"/>
      <w:bookmarkEnd w:id="4643"/>
      <w:r w:rsidRPr="008012B1">
        <w:rPr>
          <w:rStyle w:val="TagStyle"/>
          <w:rtl/>
        </w:rPr>
        <w:t xml:space="preserve"> &lt;&lt; קריאה &gt;&gt;</w:t>
      </w:r>
      <w:r w:rsidRPr="00C051C6">
        <w:rPr>
          <w:rStyle w:val="TagStyle"/>
          <w:rtl/>
        </w:rPr>
        <w:t xml:space="preserve"> </w:t>
      </w:r>
      <w:r>
        <w:rPr>
          <w:rtl/>
        </w:rPr>
        <w:t>שרת התפוצות עומר ינקלביץ':</w:t>
      </w:r>
      <w:r w:rsidRPr="00C051C6">
        <w:rPr>
          <w:rStyle w:val="TagStyle"/>
          <w:rtl/>
        </w:rPr>
        <w:t xml:space="preserve"> </w:t>
      </w:r>
      <w:r w:rsidRPr="008012B1">
        <w:rPr>
          <w:rStyle w:val="TagStyle"/>
          <w:rtl/>
        </w:rPr>
        <w:t>&lt;&lt; קריאה &gt;&gt;</w:t>
      </w:r>
      <w:r>
        <w:rPr>
          <w:rtl/>
        </w:rPr>
        <w:t xml:space="preserve">  </w:t>
      </w:r>
      <w:bookmarkEnd w:id="4644"/>
    </w:p>
    <w:p w:rsidR="007A325F" w:rsidRDefault="007A325F" w:rsidP="001C05C8">
      <w:pPr>
        <w:rPr>
          <w:rtl/>
          <w:lang w:eastAsia="he-IL"/>
        </w:rPr>
      </w:pPr>
    </w:p>
    <w:p w:rsidR="007A325F" w:rsidRDefault="007A325F" w:rsidP="007E1BD8">
      <w:pPr>
        <w:rPr>
          <w:rtl/>
          <w:lang w:eastAsia="he-IL"/>
        </w:rPr>
      </w:pPr>
      <w:bookmarkStart w:id="4645" w:name="_ETM_Q12_550452"/>
      <w:bookmarkEnd w:id="4645"/>
      <w:r>
        <w:rPr>
          <w:rFonts w:hint="cs"/>
          <w:rtl/>
          <w:lang w:eastAsia="he-IL"/>
        </w:rPr>
        <w:t xml:space="preserve">אתה </w:t>
      </w:r>
      <w:bookmarkStart w:id="4646" w:name="_ETM_Q12_546919"/>
      <w:bookmarkEnd w:id="4646"/>
      <w:r>
        <w:rPr>
          <w:rFonts w:hint="cs"/>
          <w:rtl/>
          <w:lang w:eastAsia="he-IL"/>
        </w:rPr>
        <w:t xml:space="preserve">מנסה לעודד תעסוקת חרדים ואתם בסוף כל הזמן תוקעים ברגליים. </w:t>
      </w:r>
      <w:bookmarkStart w:id="4647" w:name="_ETM_Q12_553627"/>
      <w:bookmarkEnd w:id="4647"/>
    </w:p>
    <w:p w:rsidR="007A325F" w:rsidRDefault="007A325F" w:rsidP="007E1BD8">
      <w:pPr>
        <w:rPr>
          <w:rtl/>
          <w:lang w:eastAsia="he-IL"/>
        </w:rPr>
      </w:pPr>
    </w:p>
    <w:p w:rsidR="007A325F" w:rsidRDefault="007A325F" w:rsidP="007E1BD8">
      <w:pPr>
        <w:pStyle w:val="af6"/>
        <w:rPr>
          <w:rtl/>
        </w:rPr>
      </w:pPr>
      <w:bookmarkStart w:id="4648" w:name="_ETM_Q12_553190"/>
      <w:bookmarkStart w:id="4649" w:name="_ETM_Q12_553231"/>
      <w:bookmarkStart w:id="4650" w:name="ET_yor_6026_50"/>
      <w:bookmarkEnd w:id="4648"/>
      <w:bookmarkEnd w:id="4649"/>
      <w:r w:rsidRPr="008012B1">
        <w:rPr>
          <w:rStyle w:val="TagStyle"/>
          <w:rtl/>
        </w:rPr>
        <w:t xml:space="preserve"> &lt;&lt; יור &gt;&gt;</w:t>
      </w:r>
      <w:r w:rsidRPr="00C051C6">
        <w:rPr>
          <w:rStyle w:val="TagStyle"/>
          <w:rtl/>
        </w:rPr>
        <w:t xml:space="preserve"> </w:t>
      </w:r>
      <w:r>
        <w:rPr>
          <w:rtl/>
        </w:rPr>
        <w:t>היו"ר משה ארבל:</w:t>
      </w:r>
      <w:r w:rsidRPr="00C051C6">
        <w:rPr>
          <w:rStyle w:val="TagStyle"/>
          <w:rtl/>
        </w:rPr>
        <w:t xml:space="preserve"> </w:t>
      </w:r>
      <w:r w:rsidRPr="008012B1">
        <w:rPr>
          <w:rStyle w:val="TagStyle"/>
          <w:rtl/>
        </w:rPr>
        <w:t>&lt;&lt; יור &gt;&gt;</w:t>
      </w:r>
      <w:r>
        <w:rPr>
          <w:rtl/>
        </w:rPr>
        <w:t xml:space="preserve">  </w:t>
      </w:r>
      <w:bookmarkEnd w:id="4650"/>
    </w:p>
    <w:p w:rsidR="007A325F" w:rsidRDefault="007A325F" w:rsidP="001C05C8">
      <w:pPr>
        <w:rPr>
          <w:rtl/>
          <w:lang w:eastAsia="he-IL"/>
        </w:rPr>
      </w:pPr>
    </w:p>
    <w:p w:rsidR="007A325F" w:rsidRPr="00C051C6" w:rsidRDefault="007A325F" w:rsidP="007E1BD8">
      <w:pPr>
        <w:rPr>
          <w:rtl/>
          <w:lang w:eastAsia="he-IL"/>
        </w:rPr>
      </w:pPr>
      <w:bookmarkStart w:id="4651" w:name="_ETM_Q12_554052"/>
      <w:bookmarkEnd w:id="4651"/>
      <w:r>
        <w:rPr>
          <w:rFonts w:hint="cs"/>
          <w:rtl/>
          <w:lang w:eastAsia="he-IL"/>
        </w:rPr>
        <w:t xml:space="preserve">אני מבקש לאפשר לחבר הכנסת פורר להשלים את דבריו. </w:t>
      </w:r>
      <w:bookmarkStart w:id="4652" w:name="_ETM_Q12_555889"/>
      <w:bookmarkEnd w:id="4652"/>
      <w:r>
        <w:rPr>
          <w:rFonts w:hint="cs"/>
          <w:rtl/>
          <w:lang w:eastAsia="he-IL"/>
        </w:rPr>
        <w:t xml:space="preserve">תודה. </w:t>
      </w:r>
    </w:p>
    <w:p w:rsidR="007A325F" w:rsidRDefault="007A325F" w:rsidP="007E1BD8">
      <w:pPr>
        <w:rPr>
          <w:rtl/>
        </w:rPr>
      </w:pPr>
    </w:p>
    <w:p w:rsidR="007A325F" w:rsidRDefault="007A325F" w:rsidP="007E1BD8">
      <w:pPr>
        <w:pStyle w:val="-"/>
        <w:rPr>
          <w:rtl/>
        </w:rPr>
      </w:pPr>
      <w:bookmarkStart w:id="4653" w:name="ET_speakercontinue_5520_10"/>
      <w:r w:rsidRPr="008012B1">
        <w:rPr>
          <w:rStyle w:val="TagStyle"/>
          <w:rtl/>
        </w:rPr>
        <w:t xml:space="preserve"> &lt;&lt; דובר_המשך &gt;&gt;</w:t>
      </w:r>
      <w:r w:rsidRPr="005B19BC">
        <w:rPr>
          <w:rStyle w:val="TagStyle"/>
          <w:rtl/>
        </w:rPr>
        <w:t xml:space="preserve"> </w:t>
      </w:r>
      <w:r>
        <w:rPr>
          <w:rtl/>
        </w:rPr>
        <w:t>עודד פורר (ישראל ביתנו):</w:t>
      </w:r>
      <w:r w:rsidRPr="005B19BC">
        <w:rPr>
          <w:rStyle w:val="TagStyle"/>
          <w:rtl/>
        </w:rPr>
        <w:t xml:space="preserve"> </w:t>
      </w:r>
      <w:r w:rsidRPr="008012B1">
        <w:rPr>
          <w:rStyle w:val="TagStyle"/>
          <w:rtl/>
        </w:rPr>
        <w:t>&lt;&lt; דובר_המשך &gt;&gt;</w:t>
      </w:r>
      <w:r>
        <w:rPr>
          <w:rtl/>
        </w:rPr>
        <w:t xml:space="preserve"> </w:t>
      </w:r>
      <w:bookmarkEnd w:id="4653"/>
    </w:p>
    <w:p w:rsidR="007A325F" w:rsidRDefault="007A325F" w:rsidP="001C05C8">
      <w:pPr>
        <w:rPr>
          <w:rtl/>
        </w:rPr>
      </w:pPr>
    </w:p>
    <w:p w:rsidR="007A325F" w:rsidRDefault="007A325F" w:rsidP="007E1BD8">
      <w:pPr>
        <w:rPr>
          <w:rtl/>
        </w:rPr>
      </w:pPr>
      <w:r>
        <w:rPr>
          <w:rFonts w:hint="cs"/>
          <w:rtl/>
        </w:rPr>
        <w:t xml:space="preserve">אני לא מתנגד ברמה העקרונית, וחשוב לי שחבר הכנסת גפני ישמע את זה. חשוב לי, חבר הכנסת גפני. </w:t>
      </w:r>
    </w:p>
    <w:p w:rsidR="007A325F" w:rsidRDefault="007A325F" w:rsidP="007E1BD8">
      <w:pPr>
        <w:rPr>
          <w:rtl/>
        </w:rPr>
      </w:pPr>
      <w:bookmarkStart w:id="4654" w:name="_ETM_Q12_563983"/>
      <w:bookmarkStart w:id="4655" w:name="_ETM_Q12_564069"/>
      <w:bookmarkEnd w:id="4654"/>
      <w:bookmarkEnd w:id="4655"/>
    </w:p>
    <w:p w:rsidR="007A325F" w:rsidRDefault="007A325F" w:rsidP="007E1BD8">
      <w:pPr>
        <w:pStyle w:val="af6"/>
        <w:rPr>
          <w:rtl/>
        </w:rPr>
      </w:pPr>
      <w:bookmarkStart w:id="4656" w:name="_ETM_Q12_565127"/>
      <w:bookmarkStart w:id="4657" w:name="_ETM_Q12_565214"/>
      <w:bookmarkStart w:id="4658" w:name="ET_yor_6026_51"/>
      <w:bookmarkEnd w:id="4656"/>
      <w:bookmarkEnd w:id="4657"/>
      <w:r w:rsidRPr="008012B1">
        <w:rPr>
          <w:rStyle w:val="TagStyle"/>
          <w:rtl/>
        </w:rPr>
        <w:t xml:space="preserve"> &lt;&lt; יור &gt;&gt;</w:t>
      </w:r>
      <w:r w:rsidRPr="00C051C6">
        <w:rPr>
          <w:rStyle w:val="TagStyle"/>
          <w:rtl/>
        </w:rPr>
        <w:t xml:space="preserve"> </w:t>
      </w:r>
      <w:r>
        <w:rPr>
          <w:rtl/>
        </w:rPr>
        <w:t>היו"ר משה ארבל:</w:t>
      </w:r>
      <w:r w:rsidRPr="00C051C6">
        <w:rPr>
          <w:rStyle w:val="TagStyle"/>
          <w:rtl/>
        </w:rPr>
        <w:t xml:space="preserve"> </w:t>
      </w:r>
      <w:r w:rsidRPr="008012B1">
        <w:rPr>
          <w:rStyle w:val="TagStyle"/>
          <w:rtl/>
        </w:rPr>
        <w:t>&lt;&lt; יור &gt;&gt;</w:t>
      </w:r>
      <w:r>
        <w:rPr>
          <w:rtl/>
        </w:rPr>
        <w:t xml:space="preserve">  </w:t>
      </w:r>
      <w:bookmarkEnd w:id="4658"/>
    </w:p>
    <w:p w:rsidR="007A325F" w:rsidRDefault="007A325F" w:rsidP="001C05C8">
      <w:pPr>
        <w:rPr>
          <w:rtl/>
          <w:lang w:eastAsia="he-IL"/>
        </w:rPr>
      </w:pPr>
    </w:p>
    <w:p w:rsidR="007A325F" w:rsidRDefault="007A325F" w:rsidP="007E1BD8">
      <w:pPr>
        <w:rPr>
          <w:rtl/>
          <w:lang w:eastAsia="he-IL"/>
        </w:rPr>
      </w:pPr>
      <w:bookmarkStart w:id="4659" w:name="_ETM_Q12_566165"/>
      <w:bookmarkEnd w:id="4659"/>
      <w:r>
        <w:rPr>
          <w:rFonts w:hint="cs"/>
          <w:rtl/>
          <w:lang w:eastAsia="he-IL"/>
        </w:rPr>
        <w:t xml:space="preserve">הרב גפני, </w:t>
      </w:r>
      <w:bookmarkStart w:id="4660" w:name="_ETM_Q12_567481"/>
      <w:bookmarkEnd w:id="4660"/>
      <w:r>
        <w:rPr>
          <w:rFonts w:hint="cs"/>
          <w:rtl/>
          <w:lang w:eastAsia="he-IL"/>
        </w:rPr>
        <w:t xml:space="preserve">חבר הכנסת גפני, אולי תשתכנע מדבריו. </w:t>
      </w:r>
    </w:p>
    <w:p w:rsidR="007A325F" w:rsidRDefault="007A325F" w:rsidP="007E1BD8">
      <w:pPr>
        <w:rPr>
          <w:rtl/>
          <w:lang w:eastAsia="he-IL"/>
        </w:rPr>
      </w:pPr>
    </w:p>
    <w:p w:rsidR="007A325F" w:rsidRDefault="007A325F" w:rsidP="006E1770">
      <w:pPr>
        <w:pStyle w:val="af5"/>
        <w:rPr>
          <w:rtl/>
        </w:rPr>
      </w:pPr>
      <w:bookmarkStart w:id="4661" w:name="_ETM_Q12_568891"/>
      <w:bookmarkStart w:id="4662" w:name="_ETM_Q12_568951"/>
      <w:bookmarkStart w:id="4663" w:name="ET_interruption_6005_52"/>
      <w:bookmarkEnd w:id="4661"/>
      <w:bookmarkEnd w:id="4662"/>
      <w:r w:rsidRPr="008012B1">
        <w:rPr>
          <w:rStyle w:val="TagStyle"/>
          <w:rtl/>
        </w:rPr>
        <w:t xml:space="preserve"> &lt;&lt; קריאה &gt;&gt;</w:t>
      </w:r>
      <w:r w:rsidRPr="00C051C6">
        <w:rPr>
          <w:rStyle w:val="TagStyle"/>
          <w:rtl/>
        </w:rPr>
        <w:t xml:space="preserve"> </w:t>
      </w:r>
      <w:r>
        <w:rPr>
          <w:rtl/>
        </w:rPr>
        <w:t>סגן שרת התחבורה והבטיחות בדרכים אורי מקלב:</w:t>
      </w:r>
      <w:r w:rsidRPr="00C051C6">
        <w:rPr>
          <w:rStyle w:val="TagStyle"/>
          <w:rtl/>
        </w:rPr>
        <w:t xml:space="preserve"> </w:t>
      </w:r>
      <w:r w:rsidRPr="008012B1">
        <w:rPr>
          <w:rStyle w:val="TagStyle"/>
          <w:rtl/>
        </w:rPr>
        <w:t>&lt;&lt; קריאה &gt;&gt;</w:t>
      </w:r>
      <w:r>
        <w:rPr>
          <w:rtl/>
        </w:rPr>
        <w:t xml:space="preserve">  </w:t>
      </w:r>
      <w:bookmarkEnd w:id="4663"/>
    </w:p>
    <w:p w:rsidR="007A325F" w:rsidRDefault="007A325F" w:rsidP="001C05C8">
      <w:pPr>
        <w:rPr>
          <w:rtl/>
          <w:lang w:eastAsia="he-IL"/>
        </w:rPr>
      </w:pPr>
    </w:p>
    <w:p w:rsidR="007A325F" w:rsidRDefault="00D86574" w:rsidP="007E1BD8">
      <w:pPr>
        <w:rPr>
          <w:rtl/>
          <w:lang w:eastAsia="he-IL"/>
        </w:rPr>
      </w:pPr>
      <w:bookmarkStart w:id="4664" w:name="_ETM_Q12_568725"/>
      <w:bookmarkStart w:id="4665" w:name="_ETM_Q12_568993"/>
      <w:bookmarkStart w:id="4666" w:name="_ETM_Q12_569063"/>
      <w:bookmarkEnd w:id="4664"/>
      <w:bookmarkEnd w:id="4665"/>
      <w:bookmarkEnd w:id="4666"/>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Default="007A325F" w:rsidP="007E1BD8">
      <w:pPr>
        <w:rPr>
          <w:rtl/>
          <w:lang w:eastAsia="he-IL"/>
        </w:rPr>
      </w:pPr>
      <w:bookmarkStart w:id="4667" w:name="_ETM_Q12_565857"/>
      <w:bookmarkStart w:id="4668" w:name="_ETM_Q12_565926"/>
      <w:bookmarkEnd w:id="4667"/>
      <w:bookmarkEnd w:id="4668"/>
    </w:p>
    <w:p w:rsidR="007A325F" w:rsidRDefault="007A325F" w:rsidP="007E1BD8">
      <w:pPr>
        <w:pStyle w:val="-"/>
        <w:rPr>
          <w:rtl/>
        </w:rPr>
      </w:pPr>
      <w:bookmarkStart w:id="4669" w:name="_ETM_Q12_565993"/>
      <w:bookmarkStart w:id="4670" w:name="_ETM_Q12_566062"/>
      <w:bookmarkStart w:id="4671" w:name="ET_speakercontinue_5520_55"/>
      <w:bookmarkEnd w:id="4669"/>
      <w:bookmarkEnd w:id="4670"/>
      <w:r w:rsidRPr="008012B1">
        <w:rPr>
          <w:rStyle w:val="TagStyle"/>
          <w:rtl/>
        </w:rPr>
        <w:t xml:space="preserve"> &lt;&lt; דובר_המשך &gt;&gt;</w:t>
      </w:r>
      <w:r w:rsidRPr="00C051C6">
        <w:rPr>
          <w:rStyle w:val="TagStyle"/>
          <w:rtl/>
        </w:rPr>
        <w:t xml:space="preserve"> </w:t>
      </w:r>
      <w:r>
        <w:rPr>
          <w:rtl/>
        </w:rPr>
        <w:t>עודד פורר (ישראל ביתנו):</w:t>
      </w:r>
      <w:r w:rsidRPr="00C051C6">
        <w:rPr>
          <w:rStyle w:val="TagStyle"/>
          <w:rtl/>
        </w:rPr>
        <w:t xml:space="preserve"> </w:t>
      </w:r>
      <w:r w:rsidRPr="008012B1">
        <w:rPr>
          <w:rStyle w:val="TagStyle"/>
          <w:rtl/>
        </w:rPr>
        <w:t>&lt;&lt; דובר_המשך &gt;&gt;</w:t>
      </w:r>
      <w:r>
        <w:rPr>
          <w:rtl/>
        </w:rPr>
        <w:t xml:space="preserve">  </w:t>
      </w:r>
      <w:bookmarkEnd w:id="4671"/>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רוצה לומר משהו מאוד פשוט. חבר'ה, ימי המחלה </w:t>
      </w:r>
      <w:bookmarkStart w:id="4672" w:name="_ETM_Q12_573053"/>
      <w:bookmarkEnd w:id="4672"/>
      <w:r>
        <w:rPr>
          <w:rFonts w:hint="cs"/>
          <w:rtl/>
          <w:lang w:eastAsia="he-IL"/>
        </w:rPr>
        <w:t xml:space="preserve">של העובד עולים כסף למעסיק. </w:t>
      </w:r>
      <w:r w:rsidRPr="00743130">
        <w:rPr>
          <w:rFonts w:hint="cs"/>
          <w:rtl/>
          <w:lang w:eastAsia="he-IL"/>
        </w:rPr>
        <w:t>תגלו</w:t>
      </w:r>
      <w:r>
        <w:rPr>
          <w:rFonts w:hint="cs"/>
          <w:rtl/>
          <w:lang w:eastAsia="he-IL"/>
        </w:rPr>
        <w:t xml:space="preserve"> את זה. תגלו. </w:t>
      </w:r>
      <w:bookmarkStart w:id="4673" w:name="_ETM_Q12_577458"/>
      <w:bookmarkEnd w:id="4673"/>
    </w:p>
    <w:p w:rsidR="007A325F" w:rsidRDefault="007A325F" w:rsidP="007E1BD8">
      <w:pPr>
        <w:rPr>
          <w:rtl/>
          <w:lang w:eastAsia="he-IL"/>
        </w:rPr>
      </w:pPr>
    </w:p>
    <w:p w:rsidR="007A325F" w:rsidRDefault="007A325F" w:rsidP="007E1BD8">
      <w:pPr>
        <w:pStyle w:val="af5"/>
        <w:rPr>
          <w:rtl/>
        </w:rPr>
      </w:pPr>
      <w:bookmarkStart w:id="4674" w:name="ET_interruption_5992_56"/>
      <w:r w:rsidRPr="008012B1">
        <w:rPr>
          <w:rStyle w:val="TagStyle"/>
          <w:rtl/>
        </w:rPr>
        <w:t xml:space="preserve"> &lt;&lt; קריאה &gt;&gt;</w:t>
      </w:r>
      <w:r w:rsidRPr="00C051C6">
        <w:rPr>
          <w:rStyle w:val="TagStyle"/>
          <w:rtl/>
        </w:rPr>
        <w:t xml:space="preserve"> </w:t>
      </w:r>
      <w:r>
        <w:rPr>
          <w:rtl/>
        </w:rPr>
        <w:t>שרת התפוצות עומר ינקלביץ':</w:t>
      </w:r>
      <w:r w:rsidRPr="00C051C6">
        <w:rPr>
          <w:rStyle w:val="TagStyle"/>
          <w:rtl/>
        </w:rPr>
        <w:t xml:space="preserve"> </w:t>
      </w:r>
      <w:r w:rsidRPr="008012B1">
        <w:rPr>
          <w:rStyle w:val="TagStyle"/>
          <w:rtl/>
        </w:rPr>
        <w:t>&lt;&lt; קריאה &gt;&gt;</w:t>
      </w:r>
      <w:r>
        <w:rPr>
          <w:rtl/>
        </w:rPr>
        <w:t xml:space="preserve">  </w:t>
      </w:r>
      <w:bookmarkEnd w:id="4674"/>
    </w:p>
    <w:p w:rsidR="007A325F" w:rsidRDefault="007A325F" w:rsidP="001C05C8">
      <w:pPr>
        <w:rPr>
          <w:rtl/>
          <w:lang w:eastAsia="he-IL"/>
        </w:rPr>
      </w:pPr>
    </w:p>
    <w:p w:rsidR="007A325F" w:rsidRDefault="007A325F" w:rsidP="007E1BD8">
      <w:pPr>
        <w:rPr>
          <w:rtl/>
          <w:lang w:eastAsia="he-IL"/>
        </w:rPr>
      </w:pPr>
      <w:r>
        <w:rPr>
          <w:rFonts w:hint="cs"/>
          <w:rtl/>
          <w:lang w:eastAsia="he-IL"/>
        </w:rPr>
        <w:t>אז מה?</w:t>
      </w:r>
      <w:bookmarkStart w:id="4675" w:name="_ETM_Q12_572856"/>
      <w:bookmarkEnd w:id="4675"/>
    </w:p>
    <w:p w:rsidR="007A325F" w:rsidRDefault="007A325F" w:rsidP="007E1BD8">
      <w:pPr>
        <w:rPr>
          <w:rtl/>
          <w:lang w:eastAsia="he-IL"/>
        </w:rPr>
      </w:pPr>
      <w:bookmarkStart w:id="4676" w:name="_ETM_Q12_572922"/>
      <w:bookmarkEnd w:id="4676"/>
    </w:p>
    <w:p w:rsidR="007A325F" w:rsidRDefault="007A325F" w:rsidP="007E1BD8">
      <w:pPr>
        <w:pStyle w:val="-"/>
        <w:rPr>
          <w:rtl/>
        </w:rPr>
      </w:pPr>
      <w:bookmarkStart w:id="4677" w:name="_ETM_Q12_572992"/>
      <w:bookmarkStart w:id="4678" w:name="_ETM_Q12_573150"/>
      <w:bookmarkStart w:id="4679" w:name="ET_speakercontinue_5520_57"/>
      <w:bookmarkEnd w:id="4677"/>
      <w:bookmarkEnd w:id="4678"/>
      <w:r w:rsidRPr="008012B1">
        <w:rPr>
          <w:rStyle w:val="TagStyle"/>
          <w:rtl/>
        </w:rPr>
        <w:t xml:space="preserve"> &lt;&lt; דובר_המשך &gt;&gt;</w:t>
      </w:r>
      <w:r w:rsidRPr="00C051C6">
        <w:rPr>
          <w:rStyle w:val="TagStyle"/>
          <w:rtl/>
        </w:rPr>
        <w:t xml:space="preserve"> </w:t>
      </w:r>
      <w:r>
        <w:rPr>
          <w:rtl/>
        </w:rPr>
        <w:t>עודד פורר (ישראל ביתנו):</w:t>
      </w:r>
      <w:r w:rsidRPr="00C051C6">
        <w:rPr>
          <w:rStyle w:val="TagStyle"/>
          <w:rtl/>
        </w:rPr>
        <w:t xml:space="preserve"> </w:t>
      </w:r>
      <w:r w:rsidRPr="008012B1">
        <w:rPr>
          <w:rStyle w:val="TagStyle"/>
          <w:rtl/>
        </w:rPr>
        <w:t>&lt;&lt; דובר_המשך &gt;&gt;</w:t>
      </w:r>
      <w:r>
        <w:rPr>
          <w:rtl/>
        </w:rPr>
        <w:t xml:space="preserve">  </w:t>
      </w:r>
      <w:bookmarkEnd w:id="4679"/>
    </w:p>
    <w:p w:rsidR="007A325F" w:rsidRDefault="007A325F" w:rsidP="001C05C8">
      <w:pPr>
        <w:rPr>
          <w:rtl/>
          <w:lang w:eastAsia="he-IL"/>
        </w:rPr>
      </w:pPr>
    </w:p>
    <w:p w:rsidR="007A325F" w:rsidRDefault="007A325F" w:rsidP="001157AE">
      <w:pPr>
        <w:rPr>
          <w:rtl/>
          <w:lang w:eastAsia="he-IL"/>
        </w:rPr>
      </w:pPr>
      <w:bookmarkStart w:id="4680" w:name="_ETM_Q12_574110"/>
      <w:bookmarkEnd w:id="4680"/>
      <w:r>
        <w:rPr>
          <w:rFonts w:hint="cs"/>
          <w:rtl/>
          <w:lang w:eastAsia="he-IL"/>
        </w:rPr>
        <w:t>אני יודע ש"אז מה</w:t>
      </w:r>
      <w:bookmarkStart w:id="4681" w:name="_ETM_Q12_577292"/>
      <w:bookmarkStart w:id="4682" w:name="_ETM_Q12_577369"/>
      <w:bookmarkEnd w:id="4681"/>
      <w:bookmarkEnd w:id="4682"/>
      <w:r>
        <w:rPr>
          <w:rFonts w:hint="cs"/>
          <w:rtl/>
          <w:lang w:eastAsia="he-IL"/>
        </w:rPr>
        <w:t>"</w:t>
      </w:r>
      <w:r w:rsidR="001157AE">
        <w:rPr>
          <w:rFonts w:hint="cs"/>
          <w:rtl/>
          <w:lang w:eastAsia="he-IL"/>
        </w:rPr>
        <w:t>,</w:t>
      </w:r>
      <w:r>
        <w:rPr>
          <w:rFonts w:hint="cs"/>
          <w:rtl/>
          <w:lang w:eastAsia="he-IL"/>
        </w:rPr>
        <w:t xml:space="preserve"> ואני יודע שלא אכפת </w:t>
      </w:r>
      <w:bookmarkStart w:id="4683" w:name="_ETM_Q12_579191"/>
      <w:bookmarkEnd w:id="4683"/>
      <w:r>
        <w:rPr>
          <w:rFonts w:hint="cs"/>
          <w:rtl/>
          <w:lang w:eastAsia="he-IL"/>
        </w:rPr>
        <w:t xml:space="preserve">לכם מה עולה למעסיק. </w:t>
      </w:r>
    </w:p>
    <w:p w:rsidR="007A325F" w:rsidRDefault="007A325F" w:rsidP="007E1BD8">
      <w:pPr>
        <w:rPr>
          <w:rtl/>
          <w:lang w:eastAsia="he-IL"/>
        </w:rPr>
      </w:pPr>
    </w:p>
    <w:p w:rsidR="007A325F" w:rsidRDefault="007A325F" w:rsidP="007E1BD8">
      <w:pPr>
        <w:pStyle w:val="af5"/>
        <w:rPr>
          <w:rtl/>
        </w:rPr>
      </w:pPr>
      <w:bookmarkStart w:id="4684" w:name="_ETM_Q12_579772"/>
      <w:bookmarkStart w:id="4685" w:name="ET_interruption_5992_58"/>
      <w:bookmarkEnd w:id="4684"/>
      <w:r w:rsidRPr="008012B1">
        <w:rPr>
          <w:rStyle w:val="TagStyle"/>
          <w:rtl/>
        </w:rPr>
        <w:t xml:space="preserve"> &lt;&lt; קריאה &gt;&gt;</w:t>
      </w:r>
      <w:r w:rsidRPr="00C051C6">
        <w:rPr>
          <w:rStyle w:val="TagStyle"/>
          <w:rtl/>
        </w:rPr>
        <w:t xml:space="preserve"> </w:t>
      </w:r>
      <w:r>
        <w:rPr>
          <w:rtl/>
        </w:rPr>
        <w:t>שרת התפוצות עומר ינקלביץ':</w:t>
      </w:r>
      <w:r w:rsidRPr="00C051C6">
        <w:rPr>
          <w:rStyle w:val="TagStyle"/>
          <w:rtl/>
        </w:rPr>
        <w:t xml:space="preserve"> </w:t>
      </w:r>
      <w:r w:rsidRPr="008012B1">
        <w:rPr>
          <w:rStyle w:val="TagStyle"/>
          <w:rtl/>
        </w:rPr>
        <w:t>&lt;&lt; קריאה &gt;&gt;</w:t>
      </w:r>
      <w:r>
        <w:rPr>
          <w:rtl/>
        </w:rPr>
        <w:t xml:space="preserve">  </w:t>
      </w:r>
      <w:bookmarkEnd w:id="4685"/>
    </w:p>
    <w:p w:rsidR="007A325F" w:rsidRDefault="007A325F" w:rsidP="001C05C8">
      <w:pPr>
        <w:rPr>
          <w:rtl/>
          <w:lang w:eastAsia="he-IL"/>
        </w:rPr>
      </w:pPr>
    </w:p>
    <w:p w:rsidR="007A325F" w:rsidRDefault="007A325F" w:rsidP="007E1BD8">
      <w:pPr>
        <w:rPr>
          <w:rtl/>
          <w:lang w:eastAsia="he-IL"/>
        </w:rPr>
      </w:pPr>
      <w:bookmarkStart w:id="4686" w:name="_ETM_Q12_581729"/>
      <w:bookmarkEnd w:id="4686"/>
      <w:r>
        <w:rPr>
          <w:rFonts w:hint="cs"/>
          <w:rtl/>
          <w:lang w:eastAsia="he-IL"/>
        </w:rPr>
        <w:t>אתה רוצה שאנשים יצאו לעבוד. איך הם יצאו לעבוד?</w:t>
      </w:r>
    </w:p>
    <w:p w:rsidR="007A325F" w:rsidRDefault="007A325F" w:rsidP="007E1BD8">
      <w:pPr>
        <w:rPr>
          <w:rtl/>
          <w:lang w:eastAsia="he-IL"/>
        </w:rPr>
      </w:pPr>
      <w:bookmarkStart w:id="4687" w:name="_ETM_Q12_582268"/>
      <w:bookmarkStart w:id="4688" w:name="_ETM_Q12_582317"/>
      <w:bookmarkEnd w:id="4687"/>
      <w:bookmarkEnd w:id="4688"/>
    </w:p>
    <w:p w:rsidR="007A325F" w:rsidRDefault="007A325F" w:rsidP="007E1BD8">
      <w:pPr>
        <w:pStyle w:val="-"/>
        <w:rPr>
          <w:rtl/>
        </w:rPr>
      </w:pPr>
      <w:bookmarkStart w:id="4689" w:name="_ETM_Q12_582364"/>
      <w:bookmarkStart w:id="4690" w:name="_ETM_Q12_582444"/>
      <w:bookmarkStart w:id="4691" w:name="ET_speakercontinue_5520_59"/>
      <w:bookmarkEnd w:id="4689"/>
      <w:bookmarkEnd w:id="4690"/>
      <w:r w:rsidRPr="008012B1">
        <w:rPr>
          <w:rStyle w:val="TagStyle"/>
          <w:rtl/>
        </w:rPr>
        <w:t xml:space="preserve"> &lt;&lt; דובר_המשך &gt;&gt;</w:t>
      </w:r>
      <w:r w:rsidRPr="00C051C6">
        <w:rPr>
          <w:rStyle w:val="TagStyle"/>
          <w:rtl/>
        </w:rPr>
        <w:t xml:space="preserve"> </w:t>
      </w:r>
      <w:r>
        <w:rPr>
          <w:rtl/>
        </w:rPr>
        <w:t>עודד פורר (ישראל ביתנו):</w:t>
      </w:r>
      <w:r w:rsidRPr="00C051C6">
        <w:rPr>
          <w:rStyle w:val="TagStyle"/>
          <w:rtl/>
        </w:rPr>
        <w:t xml:space="preserve"> </w:t>
      </w:r>
      <w:r w:rsidRPr="008012B1">
        <w:rPr>
          <w:rStyle w:val="TagStyle"/>
          <w:rtl/>
        </w:rPr>
        <w:t>&lt;&lt; דובר_המשך &gt;&gt;</w:t>
      </w:r>
      <w:r>
        <w:rPr>
          <w:rtl/>
        </w:rPr>
        <w:t xml:space="preserve">  </w:t>
      </w:r>
      <w:bookmarkEnd w:id="4691"/>
    </w:p>
    <w:p w:rsidR="007A325F" w:rsidRDefault="007A325F" w:rsidP="001C05C8">
      <w:pPr>
        <w:rPr>
          <w:rtl/>
          <w:lang w:eastAsia="he-IL"/>
        </w:rPr>
      </w:pPr>
    </w:p>
    <w:p w:rsidR="007A325F" w:rsidRPr="00C051C6" w:rsidRDefault="007A325F" w:rsidP="007E1BD8">
      <w:pPr>
        <w:rPr>
          <w:rtl/>
          <w:lang w:eastAsia="he-IL"/>
        </w:rPr>
      </w:pPr>
      <w:bookmarkStart w:id="4692" w:name="_ETM_Q12_581818"/>
      <w:bookmarkEnd w:id="4692"/>
      <w:r>
        <w:rPr>
          <w:rFonts w:hint="cs"/>
          <w:rtl/>
          <w:lang w:eastAsia="he-IL"/>
        </w:rPr>
        <w:t xml:space="preserve">אני רוצה דבר מאוד פשוט: מדינת ישראל, </w:t>
      </w:r>
      <w:bookmarkStart w:id="4693" w:name="_ETM_Q12_584693"/>
      <w:bookmarkEnd w:id="4693"/>
      <w:r>
        <w:rPr>
          <w:rFonts w:hint="cs"/>
          <w:rtl/>
          <w:lang w:eastAsia="he-IL"/>
        </w:rPr>
        <w:t>במשבר הכלכלי הכי גדול, מחליטה להטיל עוד הוצאות על מעסיקים,</w:t>
      </w:r>
      <w:bookmarkStart w:id="4694" w:name="_ETM_Q12_589609"/>
      <w:bookmarkEnd w:id="4694"/>
      <w:r>
        <w:rPr>
          <w:rFonts w:hint="cs"/>
          <w:lang w:eastAsia="he-IL"/>
        </w:rPr>
        <w:t xml:space="preserve"> </w:t>
      </w:r>
      <w:r>
        <w:rPr>
          <w:rFonts w:hint="cs"/>
          <w:rtl/>
          <w:lang w:eastAsia="he-IL"/>
        </w:rPr>
        <w:t xml:space="preserve">שתכניס מדינת ישראל את היד לכיס ותשלם למעסיקים. </w:t>
      </w:r>
    </w:p>
    <w:p w:rsidR="007A325F" w:rsidRDefault="007A325F" w:rsidP="007E1BD8">
      <w:pPr>
        <w:rPr>
          <w:rtl/>
          <w:lang w:eastAsia="he-IL"/>
        </w:rPr>
      </w:pPr>
    </w:p>
    <w:p w:rsidR="007A325F" w:rsidRDefault="007A325F" w:rsidP="007E1BD8">
      <w:pPr>
        <w:pStyle w:val="af5"/>
        <w:rPr>
          <w:rtl/>
        </w:rPr>
      </w:pPr>
      <w:bookmarkStart w:id="4695" w:name="ET_interruption_5992_60"/>
      <w:r w:rsidRPr="008012B1">
        <w:rPr>
          <w:rStyle w:val="TagStyle"/>
          <w:rtl/>
        </w:rPr>
        <w:t xml:space="preserve"> &lt;&lt; קריאה &gt;&gt;</w:t>
      </w:r>
      <w:r w:rsidRPr="00C051C6">
        <w:rPr>
          <w:rStyle w:val="TagStyle"/>
          <w:rtl/>
        </w:rPr>
        <w:t xml:space="preserve"> </w:t>
      </w:r>
      <w:r>
        <w:rPr>
          <w:rtl/>
        </w:rPr>
        <w:t>שרת התפוצות עומר ינקלביץ':</w:t>
      </w:r>
      <w:r w:rsidRPr="00C051C6">
        <w:rPr>
          <w:rStyle w:val="TagStyle"/>
          <w:rtl/>
        </w:rPr>
        <w:t xml:space="preserve"> </w:t>
      </w:r>
      <w:r w:rsidRPr="008012B1">
        <w:rPr>
          <w:rStyle w:val="TagStyle"/>
          <w:rtl/>
        </w:rPr>
        <w:t>&lt;&lt; קריאה &gt;&gt;</w:t>
      </w:r>
      <w:r>
        <w:rPr>
          <w:rtl/>
        </w:rPr>
        <w:t xml:space="preserve">  </w:t>
      </w:r>
      <w:bookmarkEnd w:id="4695"/>
    </w:p>
    <w:p w:rsidR="007A325F" w:rsidRDefault="007A325F" w:rsidP="001C05C8">
      <w:pPr>
        <w:rPr>
          <w:rtl/>
          <w:lang w:eastAsia="he-IL"/>
        </w:rPr>
      </w:pPr>
    </w:p>
    <w:p w:rsidR="007A325F" w:rsidRPr="00C051C6" w:rsidRDefault="007A325F" w:rsidP="007E1BD8">
      <w:pPr>
        <w:rPr>
          <w:rtl/>
          <w:lang w:eastAsia="he-IL"/>
        </w:rPr>
      </w:pPr>
      <w:r>
        <w:rPr>
          <w:rFonts w:hint="cs"/>
          <w:rtl/>
          <w:lang w:eastAsia="he-IL"/>
        </w:rPr>
        <w:t xml:space="preserve">או שאנחנו מעודדים אנשים לצאת לעבוד או שלא. זה אינטרס של </w:t>
      </w:r>
      <w:bookmarkStart w:id="4696" w:name="_ETM_Q12_592329"/>
      <w:bookmarkEnd w:id="4696"/>
      <w:r>
        <w:rPr>
          <w:rFonts w:hint="cs"/>
          <w:rtl/>
          <w:lang w:eastAsia="he-IL"/>
        </w:rPr>
        <w:t xml:space="preserve">החברה הישראלית. </w:t>
      </w:r>
    </w:p>
    <w:p w:rsidR="007A325F" w:rsidRPr="00C051C6" w:rsidRDefault="007A325F" w:rsidP="007E1BD8">
      <w:pPr>
        <w:rPr>
          <w:rtl/>
          <w:lang w:eastAsia="he-IL"/>
        </w:rPr>
      </w:pPr>
      <w:bookmarkStart w:id="4697" w:name="_ETM_Q12_565675"/>
      <w:bookmarkEnd w:id="4697"/>
    </w:p>
    <w:p w:rsidR="007A325F" w:rsidRDefault="007A325F" w:rsidP="007E1BD8">
      <w:pPr>
        <w:pStyle w:val="-"/>
        <w:rPr>
          <w:rtl/>
        </w:rPr>
      </w:pPr>
      <w:bookmarkStart w:id="4698" w:name="_ETM_Q12_564127"/>
      <w:bookmarkStart w:id="4699" w:name="_ETM_Q12_564209"/>
      <w:bookmarkStart w:id="4700" w:name="ET_speakercontinue_5520_61"/>
      <w:bookmarkEnd w:id="4698"/>
      <w:bookmarkEnd w:id="4699"/>
      <w:r w:rsidRPr="008012B1">
        <w:rPr>
          <w:rStyle w:val="TagStyle"/>
          <w:rtl/>
        </w:rPr>
        <w:t xml:space="preserve"> &lt;&lt; דובר_המשך &gt;&gt;</w:t>
      </w:r>
      <w:r w:rsidRPr="00C051C6">
        <w:rPr>
          <w:rStyle w:val="TagStyle"/>
          <w:rtl/>
        </w:rPr>
        <w:t xml:space="preserve"> </w:t>
      </w:r>
      <w:r>
        <w:rPr>
          <w:rtl/>
        </w:rPr>
        <w:t>עודד פורר (ישראל ביתנו):</w:t>
      </w:r>
      <w:r w:rsidRPr="00C051C6">
        <w:rPr>
          <w:rStyle w:val="TagStyle"/>
          <w:rtl/>
        </w:rPr>
        <w:t xml:space="preserve"> </w:t>
      </w:r>
      <w:r w:rsidRPr="008012B1">
        <w:rPr>
          <w:rStyle w:val="TagStyle"/>
          <w:rtl/>
        </w:rPr>
        <w:t>&lt;&lt; דובר_המשך &gt;&gt;</w:t>
      </w:r>
      <w:r>
        <w:rPr>
          <w:rtl/>
        </w:rPr>
        <w:t xml:space="preserve">  </w:t>
      </w:r>
      <w:bookmarkEnd w:id="4700"/>
    </w:p>
    <w:p w:rsidR="007A325F" w:rsidRDefault="007A325F" w:rsidP="001C05C8">
      <w:pPr>
        <w:rPr>
          <w:rtl/>
          <w:lang w:eastAsia="he-IL"/>
        </w:rPr>
      </w:pPr>
    </w:p>
    <w:p w:rsidR="007A325F" w:rsidRDefault="007A325F" w:rsidP="001157AE">
      <w:pPr>
        <w:rPr>
          <w:rtl/>
          <w:lang w:eastAsia="he-IL"/>
        </w:rPr>
      </w:pPr>
      <w:bookmarkStart w:id="4701" w:name="_ETM_Q12_593030"/>
      <w:bookmarkEnd w:id="4701"/>
      <w:r>
        <w:rPr>
          <w:rFonts w:hint="cs"/>
          <w:rtl/>
          <w:lang w:eastAsia="he-IL"/>
        </w:rPr>
        <w:t xml:space="preserve">ואם אתה רוצה, כדי שהם ילמדו </w:t>
      </w:r>
      <w:bookmarkStart w:id="4702" w:name="_ETM_Q12_594060"/>
      <w:bookmarkEnd w:id="4702"/>
      <w:r>
        <w:rPr>
          <w:rFonts w:hint="cs"/>
          <w:rtl/>
          <w:lang w:eastAsia="he-IL"/>
        </w:rPr>
        <w:t xml:space="preserve">בכולל וזה חשוב לך </w:t>
      </w:r>
      <w:r w:rsidR="00D86574">
        <w:rPr>
          <w:rFonts w:hint="cs"/>
          <w:rtl/>
          <w:lang w:eastAsia="he-IL"/>
        </w:rPr>
        <w:t>–</w:t>
      </w:r>
      <w:r>
        <w:rPr>
          <w:rFonts w:hint="cs"/>
          <w:rtl/>
          <w:lang w:eastAsia="he-IL"/>
        </w:rPr>
        <w:t xml:space="preserve"> ואתה יודע לממן להם את הלימודים </w:t>
      </w:r>
      <w:bookmarkStart w:id="4703" w:name="_ETM_Q12_597539"/>
      <w:bookmarkEnd w:id="4703"/>
      <w:r>
        <w:rPr>
          <w:rFonts w:hint="cs"/>
          <w:rtl/>
          <w:lang w:eastAsia="he-IL"/>
        </w:rPr>
        <w:t xml:space="preserve">בכולל </w:t>
      </w:r>
      <w:r w:rsidR="00D86574">
        <w:rPr>
          <w:rFonts w:hint="cs"/>
          <w:rtl/>
          <w:lang w:eastAsia="he-IL"/>
        </w:rPr>
        <w:t>–</w:t>
      </w:r>
      <w:r>
        <w:rPr>
          <w:rFonts w:hint="cs"/>
          <w:rtl/>
          <w:lang w:eastAsia="he-IL"/>
        </w:rPr>
        <w:t xml:space="preserve"> תעביר את התקציב הזה גם למעסיק</w:t>
      </w:r>
      <w:r w:rsidR="001157AE">
        <w:rPr>
          <w:rFonts w:hint="cs"/>
          <w:rtl/>
          <w:lang w:eastAsia="he-IL"/>
        </w:rPr>
        <w:t>,</w:t>
      </w:r>
      <w:r>
        <w:rPr>
          <w:rFonts w:hint="cs"/>
          <w:rtl/>
          <w:lang w:eastAsia="he-IL"/>
        </w:rPr>
        <w:t xml:space="preserve"> כפיצוי על זמן שמישהו לומד בכולל והוא צריך לתת ימי מחלה. </w:t>
      </w:r>
    </w:p>
    <w:p w:rsidR="007A325F" w:rsidRDefault="007A325F" w:rsidP="007E1BD8">
      <w:pPr>
        <w:rPr>
          <w:rtl/>
          <w:lang w:eastAsia="he-IL"/>
        </w:rPr>
      </w:pPr>
      <w:bookmarkStart w:id="4704" w:name="_ETM_Q12_606237"/>
      <w:bookmarkStart w:id="4705" w:name="_ETM_Q12_606315"/>
      <w:bookmarkEnd w:id="4704"/>
      <w:bookmarkEnd w:id="4705"/>
    </w:p>
    <w:p w:rsidR="007A325F" w:rsidRDefault="007A325F" w:rsidP="007E1BD8">
      <w:pPr>
        <w:pStyle w:val="af5"/>
        <w:rPr>
          <w:rtl/>
        </w:rPr>
      </w:pPr>
      <w:bookmarkStart w:id="4706" w:name="ET_interruption_5797_62"/>
      <w:r w:rsidRPr="008012B1">
        <w:rPr>
          <w:rStyle w:val="TagStyle"/>
          <w:rtl/>
        </w:rPr>
        <w:t xml:space="preserve"> &lt;&lt; קריאה &gt;&gt;</w:t>
      </w:r>
      <w:r w:rsidRPr="00C051C6">
        <w:rPr>
          <w:rStyle w:val="TagStyle"/>
          <w:rtl/>
        </w:rPr>
        <w:t xml:space="preserve"> </w:t>
      </w:r>
      <w:r>
        <w:rPr>
          <w:rtl/>
        </w:rPr>
        <w:t>יצחק פינדרוס (יהדות התורה):</w:t>
      </w:r>
      <w:r w:rsidRPr="00C051C6">
        <w:rPr>
          <w:rStyle w:val="TagStyle"/>
          <w:rtl/>
        </w:rPr>
        <w:t xml:space="preserve"> </w:t>
      </w:r>
      <w:r w:rsidRPr="008012B1">
        <w:rPr>
          <w:rStyle w:val="TagStyle"/>
          <w:rtl/>
        </w:rPr>
        <w:t>&lt;&lt; קריאה &gt;&gt;</w:t>
      </w:r>
      <w:r>
        <w:rPr>
          <w:rtl/>
        </w:rPr>
        <w:t xml:space="preserve">  </w:t>
      </w:r>
      <w:bookmarkEnd w:id="4706"/>
    </w:p>
    <w:p w:rsidR="007A325F" w:rsidRDefault="007A325F" w:rsidP="001C05C8">
      <w:pPr>
        <w:rPr>
          <w:rtl/>
          <w:lang w:eastAsia="he-IL"/>
        </w:rPr>
      </w:pPr>
    </w:p>
    <w:p w:rsidR="007A325F" w:rsidRDefault="007A325F" w:rsidP="007E1BD8">
      <w:pPr>
        <w:rPr>
          <w:rtl/>
        </w:rPr>
      </w:pPr>
      <w:bookmarkStart w:id="4707" w:name="_ETM_Q12_603455"/>
      <w:bookmarkStart w:id="4708" w:name="_ETM_Q12_603700"/>
      <w:bookmarkStart w:id="4709" w:name="_ETM_Q12_603771"/>
      <w:bookmarkEnd w:id="4707"/>
      <w:bookmarkEnd w:id="4708"/>
      <w:bookmarkEnd w:id="4709"/>
      <w:r>
        <w:rPr>
          <w:rFonts w:hint="cs"/>
          <w:rtl/>
        </w:rPr>
        <w:t xml:space="preserve">כל מעסיק שלוקח אישה חרדית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אוי, תפסיק. </w:t>
      </w:r>
    </w:p>
    <w:p w:rsidR="007A325F" w:rsidRDefault="007A325F" w:rsidP="007E1BD8">
      <w:pPr>
        <w:rPr>
          <w:rtl/>
        </w:rPr>
      </w:pPr>
      <w:bookmarkStart w:id="4710" w:name="_ETM_Q12_613767"/>
      <w:bookmarkStart w:id="4711" w:name="_ETM_Q12_613835"/>
      <w:bookmarkEnd w:id="4710"/>
      <w:bookmarkEnd w:id="4711"/>
    </w:p>
    <w:p w:rsidR="007A325F" w:rsidRDefault="007A325F" w:rsidP="007E1BD8">
      <w:pPr>
        <w:pStyle w:val="-"/>
        <w:rPr>
          <w:rtl/>
        </w:rPr>
      </w:pPr>
      <w:bookmarkStart w:id="4712" w:name="_ETM_Q12_613910"/>
      <w:bookmarkStart w:id="4713" w:name="_ETM_Q12_613974"/>
      <w:bookmarkStart w:id="4714" w:name="ET_speakercontinue_5520_11"/>
      <w:bookmarkEnd w:id="4712"/>
      <w:bookmarkEnd w:id="4713"/>
      <w:r w:rsidRPr="008012B1">
        <w:rPr>
          <w:rStyle w:val="TagStyle"/>
          <w:rtl/>
        </w:rPr>
        <w:t>&lt;&lt; דובר_המשך &gt;&gt;</w:t>
      </w:r>
      <w:r w:rsidRPr="005B19BC">
        <w:rPr>
          <w:rStyle w:val="TagStyle"/>
          <w:rtl/>
        </w:rPr>
        <w:t xml:space="preserve"> </w:t>
      </w:r>
      <w:r>
        <w:rPr>
          <w:rtl/>
        </w:rPr>
        <w:t>עודד פורר (ישראל ביתנו):</w:t>
      </w:r>
      <w:r w:rsidRPr="005B19BC">
        <w:rPr>
          <w:rStyle w:val="TagStyle"/>
          <w:rtl/>
        </w:rPr>
        <w:t xml:space="preserve"> </w:t>
      </w:r>
      <w:r w:rsidRPr="008012B1">
        <w:rPr>
          <w:rStyle w:val="TagStyle"/>
          <w:rtl/>
        </w:rPr>
        <w:t>&lt;&lt; דובר_המשך &gt;&gt;</w:t>
      </w:r>
      <w:r>
        <w:rPr>
          <w:rtl/>
        </w:rPr>
        <w:t xml:space="preserve"> </w:t>
      </w:r>
      <w:bookmarkEnd w:id="4714"/>
    </w:p>
    <w:p w:rsidR="007A325F" w:rsidRDefault="007A325F" w:rsidP="001C05C8">
      <w:pPr>
        <w:rPr>
          <w:rtl/>
        </w:rPr>
      </w:pPr>
    </w:p>
    <w:p w:rsidR="007A325F" w:rsidRDefault="007A325F" w:rsidP="00997EE0">
      <w:pPr>
        <w:rPr>
          <w:rtl/>
        </w:rPr>
      </w:pPr>
      <w:r>
        <w:rPr>
          <w:rFonts w:hint="cs"/>
          <w:rtl/>
        </w:rPr>
        <w:t xml:space="preserve">אני אומר דבר מאוד פשוט, אני אומר דבר מאוד </w:t>
      </w:r>
      <w:bookmarkStart w:id="4715" w:name="_ETM_Q12_610371"/>
      <w:bookmarkEnd w:id="4715"/>
      <w:r>
        <w:rPr>
          <w:rFonts w:hint="cs"/>
          <w:rtl/>
        </w:rPr>
        <w:t>פשוט</w:t>
      </w:r>
      <w:r w:rsidR="001157AE">
        <w:rPr>
          <w:rFonts w:hint="cs"/>
          <w:rtl/>
        </w:rPr>
        <w:t>.</w:t>
      </w:r>
      <w:r>
        <w:rPr>
          <w:rFonts w:hint="cs"/>
          <w:rtl/>
        </w:rPr>
        <w:t xml:space="preserve"> חברים, כשאתם רוצים לבוא למעסיקים הפרטיים, וטוב שאתם החלטתם, ונניח שזה נכון </w:t>
      </w:r>
      <w:r w:rsidR="00D86574">
        <w:rPr>
          <w:rtl/>
        </w:rPr>
        <w:t>–</w:t>
      </w:r>
      <w:r>
        <w:rPr>
          <w:rFonts w:hint="cs"/>
          <w:rtl/>
        </w:rPr>
        <w:t xml:space="preserve"> </w:t>
      </w:r>
      <w:bookmarkStart w:id="4716" w:name="_ETM_Q12_620706"/>
      <w:bookmarkEnd w:id="4716"/>
      <w:r>
        <w:rPr>
          <w:rFonts w:hint="cs"/>
          <w:rtl/>
        </w:rPr>
        <w:t>אני יכול להתווכח איתכם גם על השימושים מתי אנחנו כן צריכים לתת את החופש הזה</w:t>
      </w:r>
      <w:r w:rsidR="001157AE">
        <w:rPr>
          <w:rFonts w:hint="cs"/>
          <w:rtl/>
        </w:rPr>
        <w:t>;</w:t>
      </w:r>
      <w:r>
        <w:rPr>
          <w:rFonts w:hint="cs"/>
          <w:rtl/>
        </w:rPr>
        <w:t xml:space="preserve"> לא בכל מחיר נותנים את החופש </w:t>
      </w:r>
      <w:bookmarkStart w:id="4717" w:name="_ETM_Q12_628376"/>
      <w:bookmarkEnd w:id="4717"/>
      <w:r>
        <w:rPr>
          <w:rFonts w:hint="cs"/>
          <w:rtl/>
        </w:rPr>
        <w:t xml:space="preserve">הזה. כשקבעו על אולפן לעולים </w:t>
      </w:r>
      <w:r w:rsidR="00D86574">
        <w:rPr>
          <w:rFonts w:hint="eastAsia"/>
          <w:rtl/>
        </w:rPr>
        <w:t>–</w:t>
      </w:r>
      <w:r w:rsidR="00997EE0">
        <w:rPr>
          <w:rFonts w:hint="eastAsia"/>
          <w:rtl/>
        </w:rPr>
        <w:t xml:space="preserve"> </w:t>
      </w:r>
      <w:r>
        <w:rPr>
          <w:rFonts w:hint="cs"/>
          <w:rtl/>
        </w:rPr>
        <w:t xml:space="preserve">זה אולפן לעולים כדי שהעולה יוכל לצאת לעבודה. </w:t>
      </w:r>
    </w:p>
    <w:p w:rsidR="007A325F" w:rsidRDefault="007A325F" w:rsidP="007E1BD8">
      <w:pPr>
        <w:rPr>
          <w:rtl/>
        </w:rPr>
      </w:pPr>
    </w:p>
    <w:p w:rsidR="007A325F" w:rsidRDefault="007A325F" w:rsidP="007E1BD8">
      <w:pPr>
        <w:pStyle w:val="af5"/>
        <w:rPr>
          <w:rtl/>
        </w:rPr>
      </w:pPr>
      <w:bookmarkStart w:id="4718" w:name="_ETM_Q12_630461"/>
      <w:bookmarkStart w:id="4719" w:name="_ETM_Q12_630544"/>
      <w:bookmarkStart w:id="4720" w:name="ET_interruption_5992_63"/>
      <w:bookmarkEnd w:id="4718"/>
      <w:bookmarkEnd w:id="4719"/>
      <w:r w:rsidRPr="008012B1">
        <w:rPr>
          <w:rStyle w:val="TagStyle"/>
          <w:rtl/>
        </w:rPr>
        <w:t xml:space="preserve"> &lt;&lt; קריאה &gt;&gt;</w:t>
      </w:r>
      <w:r w:rsidRPr="0052571A">
        <w:rPr>
          <w:rStyle w:val="TagStyle"/>
          <w:rtl/>
        </w:rPr>
        <w:t xml:space="preserve"> </w:t>
      </w:r>
      <w:r>
        <w:rPr>
          <w:rtl/>
        </w:rPr>
        <w:t>שרת התפוצות עומר ינקלביץ':</w:t>
      </w:r>
      <w:r w:rsidRPr="0052571A">
        <w:rPr>
          <w:rStyle w:val="TagStyle"/>
          <w:rtl/>
        </w:rPr>
        <w:t xml:space="preserve"> </w:t>
      </w:r>
      <w:r w:rsidRPr="008012B1">
        <w:rPr>
          <w:rStyle w:val="TagStyle"/>
          <w:rtl/>
        </w:rPr>
        <w:t>&lt;&lt; קריאה &gt;&gt;</w:t>
      </w:r>
      <w:r>
        <w:rPr>
          <w:rtl/>
        </w:rPr>
        <w:t xml:space="preserve">  </w:t>
      </w:r>
      <w:bookmarkEnd w:id="4720"/>
    </w:p>
    <w:p w:rsidR="007A325F" w:rsidRDefault="007A325F" w:rsidP="001C05C8">
      <w:pPr>
        <w:rPr>
          <w:rtl/>
          <w:lang w:eastAsia="he-IL"/>
        </w:rPr>
      </w:pPr>
    </w:p>
    <w:p w:rsidR="007A325F" w:rsidRDefault="007A325F" w:rsidP="007E1BD8">
      <w:pPr>
        <w:rPr>
          <w:rtl/>
          <w:lang w:eastAsia="he-IL"/>
        </w:rPr>
      </w:pPr>
      <w:bookmarkStart w:id="4721" w:name="_ETM_Q12_633103"/>
      <w:bookmarkEnd w:id="4721"/>
      <w:r>
        <w:rPr>
          <w:rFonts w:hint="cs"/>
          <w:rtl/>
          <w:lang w:eastAsia="he-IL"/>
        </w:rPr>
        <w:t xml:space="preserve">אתה מדבר על ימי מחלה. זה משהו </w:t>
      </w:r>
      <w:bookmarkStart w:id="4722" w:name="_ETM_Q12_632982"/>
      <w:bookmarkEnd w:id="4722"/>
      <w:r>
        <w:rPr>
          <w:rFonts w:hint="cs"/>
          <w:rtl/>
          <w:lang w:eastAsia="he-IL"/>
        </w:rPr>
        <w:t xml:space="preserve">לגיטימי. </w:t>
      </w:r>
    </w:p>
    <w:p w:rsidR="007A325F" w:rsidRDefault="007A325F" w:rsidP="007E1BD8">
      <w:pPr>
        <w:rPr>
          <w:rtl/>
          <w:lang w:eastAsia="he-IL"/>
        </w:rPr>
      </w:pPr>
    </w:p>
    <w:p w:rsidR="007A325F" w:rsidRDefault="007A325F" w:rsidP="007E1BD8">
      <w:pPr>
        <w:pStyle w:val="-"/>
        <w:rPr>
          <w:rtl/>
        </w:rPr>
      </w:pPr>
      <w:bookmarkStart w:id="4723" w:name="_ETM_Q12_632537"/>
      <w:bookmarkStart w:id="4724" w:name="ET_speakercontinue_5520_64"/>
      <w:bookmarkEnd w:id="4723"/>
      <w:r w:rsidRPr="008012B1">
        <w:rPr>
          <w:rStyle w:val="TagStyle"/>
          <w:rtl/>
        </w:rPr>
        <w:t xml:space="preserve"> &lt;&lt; דובר_המשך &gt;&gt;</w:t>
      </w:r>
      <w:r w:rsidRPr="0052571A">
        <w:rPr>
          <w:rStyle w:val="TagStyle"/>
          <w:rtl/>
        </w:rPr>
        <w:t xml:space="preserve"> </w:t>
      </w:r>
      <w:r>
        <w:rPr>
          <w:rtl/>
        </w:rPr>
        <w:t>עודד פורר (ישראל ביתנו):</w:t>
      </w:r>
      <w:r w:rsidRPr="0052571A">
        <w:rPr>
          <w:rStyle w:val="TagStyle"/>
          <w:rtl/>
        </w:rPr>
        <w:t xml:space="preserve"> </w:t>
      </w:r>
      <w:r w:rsidRPr="008012B1">
        <w:rPr>
          <w:rStyle w:val="TagStyle"/>
          <w:rtl/>
        </w:rPr>
        <w:t>&lt;&lt; דובר_המשך &gt;&gt;</w:t>
      </w:r>
      <w:r>
        <w:rPr>
          <w:rtl/>
        </w:rPr>
        <w:t xml:space="preserve">  </w:t>
      </w:r>
      <w:bookmarkEnd w:id="4724"/>
    </w:p>
    <w:p w:rsidR="007A325F" w:rsidRDefault="007A325F" w:rsidP="001C05C8">
      <w:pPr>
        <w:rPr>
          <w:rtl/>
          <w:lang w:eastAsia="he-IL"/>
        </w:rPr>
      </w:pPr>
    </w:p>
    <w:p w:rsidR="007A325F" w:rsidRDefault="007A325F" w:rsidP="007E1BD8">
      <w:pPr>
        <w:rPr>
          <w:rtl/>
          <w:lang w:eastAsia="he-IL"/>
        </w:rPr>
      </w:pPr>
      <w:r>
        <w:rPr>
          <w:rFonts w:hint="cs"/>
          <w:rtl/>
          <w:lang w:eastAsia="he-IL"/>
        </w:rPr>
        <w:t>כ</w:t>
      </w:r>
      <w:bookmarkStart w:id="4725" w:name="_ETM_Q12_633910"/>
      <w:bookmarkEnd w:id="4725"/>
      <w:r>
        <w:rPr>
          <w:rFonts w:hint="cs"/>
          <w:rtl/>
          <w:lang w:eastAsia="he-IL"/>
        </w:rPr>
        <w:t>שקבעו קורס הכשרה מקצועית זה כדי שאותו אחד ש</w:t>
      </w:r>
      <w:bookmarkStart w:id="4726" w:name="_ETM_Q12_637190"/>
      <w:bookmarkEnd w:id="4726"/>
      <w:r>
        <w:rPr>
          <w:rFonts w:hint="cs"/>
          <w:rtl/>
          <w:lang w:eastAsia="he-IL"/>
        </w:rPr>
        <w:t xml:space="preserve">עובר קורס הכשרה מקצועית יצא לעבודה. </w:t>
      </w:r>
    </w:p>
    <w:p w:rsidR="007A325F" w:rsidRDefault="007A325F" w:rsidP="007E1BD8">
      <w:pPr>
        <w:rPr>
          <w:rtl/>
          <w:lang w:eastAsia="he-IL"/>
        </w:rPr>
      </w:pPr>
      <w:bookmarkStart w:id="4727" w:name="_ETM_Q12_637902"/>
      <w:bookmarkStart w:id="4728" w:name="_ETM_Q12_638002"/>
      <w:bookmarkEnd w:id="4727"/>
      <w:bookmarkEnd w:id="4728"/>
    </w:p>
    <w:p w:rsidR="007A325F" w:rsidRDefault="007A325F" w:rsidP="007E1BD8">
      <w:pPr>
        <w:pStyle w:val="af5"/>
        <w:rPr>
          <w:rtl/>
        </w:rPr>
      </w:pPr>
      <w:bookmarkStart w:id="4729" w:name="ET_interruption_5992_65"/>
      <w:r w:rsidRPr="008012B1">
        <w:rPr>
          <w:rStyle w:val="TagStyle"/>
          <w:rtl/>
        </w:rPr>
        <w:t xml:space="preserve"> &lt;&lt; קריאה &gt;&gt;</w:t>
      </w:r>
      <w:r w:rsidRPr="00810611">
        <w:rPr>
          <w:rStyle w:val="TagStyle"/>
          <w:rtl/>
        </w:rPr>
        <w:t xml:space="preserve"> </w:t>
      </w:r>
      <w:r>
        <w:rPr>
          <w:rtl/>
        </w:rPr>
        <w:t>שרת התפוצות עומר ינקלביץ':</w:t>
      </w:r>
      <w:r w:rsidRPr="00810611">
        <w:rPr>
          <w:rStyle w:val="TagStyle"/>
          <w:rtl/>
        </w:rPr>
        <w:t xml:space="preserve"> </w:t>
      </w:r>
      <w:r w:rsidRPr="008012B1">
        <w:rPr>
          <w:rStyle w:val="TagStyle"/>
          <w:rtl/>
        </w:rPr>
        <w:t>&lt;&lt; קריאה &gt;&gt;</w:t>
      </w:r>
      <w:r>
        <w:rPr>
          <w:rtl/>
        </w:rPr>
        <w:t xml:space="preserve">  </w:t>
      </w:r>
      <w:bookmarkEnd w:id="4729"/>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זה בסיסי. זה בסיסי. אימא שהילד שלה חולה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730" w:name="_ETM_Q12_640499"/>
      <w:bookmarkStart w:id="4731" w:name="_ETM_Q12_640578"/>
      <w:bookmarkEnd w:id="4730"/>
      <w:bookmarkEnd w:id="4731"/>
    </w:p>
    <w:p w:rsidR="007A325F" w:rsidRDefault="007A325F" w:rsidP="007E1BD8">
      <w:pPr>
        <w:pStyle w:val="-"/>
        <w:rPr>
          <w:rtl/>
        </w:rPr>
      </w:pPr>
      <w:bookmarkStart w:id="4732" w:name="ET_speakercontinue_5520_66"/>
      <w:r w:rsidRPr="008012B1">
        <w:rPr>
          <w:rStyle w:val="TagStyle"/>
          <w:rtl/>
        </w:rPr>
        <w:t xml:space="preserve"> &lt;&lt; דובר_המשך &gt;&gt;</w:t>
      </w:r>
      <w:r w:rsidRPr="00810611">
        <w:rPr>
          <w:rStyle w:val="TagStyle"/>
          <w:rtl/>
        </w:rPr>
        <w:t xml:space="preserve"> </w:t>
      </w:r>
      <w:r>
        <w:rPr>
          <w:rtl/>
        </w:rPr>
        <w:t>עודד פורר (ישראל ביתנו):</w:t>
      </w:r>
      <w:r w:rsidRPr="00810611">
        <w:rPr>
          <w:rStyle w:val="TagStyle"/>
          <w:rtl/>
        </w:rPr>
        <w:t xml:space="preserve"> </w:t>
      </w:r>
      <w:r w:rsidRPr="008012B1">
        <w:rPr>
          <w:rStyle w:val="TagStyle"/>
          <w:rtl/>
        </w:rPr>
        <w:t>&lt;&lt; דובר_המשך &gt;&gt;</w:t>
      </w:r>
      <w:r>
        <w:rPr>
          <w:rtl/>
        </w:rPr>
        <w:t xml:space="preserve">  </w:t>
      </w:r>
      <w:bookmarkEnd w:id="4732"/>
    </w:p>
    <w:p w:rsidR="007A325F" w:rsidRDefault="007A325F" w:rsidP="001C05C8">
      <w:pPr>
        <w:rPr>
          <w:rtl/>
          <w:lang w:eastAsia="he-IL"/>
        </w:rPr>
      </w:pPr>
    </w:p>
    <w:p w:rsidR="007A325F" w:rsidRDefault="007A325F" w:rsidP="001157AE">
      <w:pPr>
        <w:rPr>
          <w:rtl/>
          <w:lang w:eastAsia="he-IL"/>
        </w:rPr>
      </w:pPr>
      <w:r>
        <w:rPr>
          <w:rFonts w:hint="cs"/>
          <w:rtl/>
          <w:lang w:eastAsia="he-IL"/>
        </w:rPr>
        <w:t xml:space="preserve">פה אנחנו </w:t>
      </w:r>
      <w:bookmarkStart w:id="4733" w:name="_ETM_Q12_638678"/>
      <w:bookmarkEnd w:id="4733"/>
      <w:r>
        <w:rPr>
          <w:rFonts w:hint="cs"/>
          <w:rtl/>
          <w:lang w:eastAsia="he-IL"/>
        </w:rPr>
        <w:t xml:space="preserve">הולכים ונותנים הטבה למי שלא רק שלא עובד אלא </w:t>
      </w:r>
      <w:bookmarkStart w:id="4734" w:name="_ETM_Q12_642991"/>
      <w:bookmarkEnd w:id="4734"/>
      <w:r>
        <w:rPr>
          <w:rFonts w:hint="cs"/>
          <w:rtl/>
          <w:lang w:eastAsia="he-IL"/>
        </w:rPr>
        <w:t>גם לוקח תקציב מהמדינה, ועכשיו ניתן לו עוד הטבה. ועל חשבון מי? על חשבון האזרח הפרטי</w:t>
      </w:r>
      <w:r w:rsidR="001157AE">
        <w:rPr>
          <w:rFonts w:hint="cs"/>
          <w:rtl/>
          <w:lang w:eastAsia="he-IL"/>
        </w:rPr>
        <w:t>,</w:t>
      </w:r>
      <w:r>
        <w:rPr>
          <w:rFonts w:hint="cs"/>
          <w:rtl/>
          <w:lang w:eastAsia="he-IL"/>
        </w:rPr>
        <w:t xml:space="preserve"> שצריך לתת </w:t>
      </w:r>
      <w:bookmarkStart w:id="4735" w:name="_ETM_Q12_647274"/>
      <w:bookmarkEnd w:id="4735"/>
      <w:r>
        <w:rPr>
          <w:rFonts w:hint="cs"/>
          <w:rtl/>
          <w:lang w:eastAsia="he-IL"/>
        </w:rPr>
        <w:t xml:space="preserve">את הכסף. </w:t>
      </w:r>
    </w:p>
    <w:p w:rsidR="007A325F" w:rsidRDefault="007A325F" w:rsidP="007E1BD8">
      <w:pPr>
        <w:rPr>
          <w:rtl/>
          <w:lang w:eastAsia="he-IL"/>
        </w:rPr>
      </w:pPr>
      <w:bookmarkStart w:id="4736" w:name="_ETM_Q12_646593"/>
      <w:bookmarkStart w:id="4737" w:name="_ETM_Q12_646682"/>
      <w:bookmarkEnd w:id="4736"/>
      <w:bookmarkEnd w:id="4737"/>
    </w:p>
    <w:p w:rsidR="007A325F" w:rsidRDefault="007A325F" w:rsidP="007E1BD8">
      <w:pPr>
        <w:pStyle w:val="af5"/>
        <w:rPr>
          <w:rtl/>
        </w:rPr>
      </w:pPr>
      <w:bookmarkStart w:id="4738" w:name="_ETM_Q12_646736"/>
      <w:bookmarkStart w:id="4739" w:name="_ETM_Q12_646824"/>
      <w:bookmarkStart w:id="4740" w:name="ET_interruption_5992_67"/>
      <w:bookmarkEnd w:id="4738"/>
      <w:bookmarkEnd w:id="4739"/>
      <w:r w:rsidRPr="008012B1">
        <w:rPr>
          <w:rStyle w:val="TagStyle"/>
          <w:rtl/>
        </w:rPr>
        <w:t xml:space="preserve"> &lt;&lt; קריאה &gt;&gt;</w:t>
      </w:r>
      <w:r w:rsidRPr="00810611">
        <w:rPr>
          <w:rStyle w:val="TagStyle"/>
          <w:rtl/>
        </w:rPr>
        <w:t xml:space="preserve"> </w:t>
      </w:r>
      <w:r>
        <w:rPr>
          <w:rtl/>
        </w:rPr>
        <w:t>שרת התפוצות עומר ינקלביץ':</w:t>
      </w:r>
      <w:r w:rsidRPr="00810611">
        <w:rPr>
          <w:rStyle w:val="TagStyle"/>
          <w:rtl/>
        </w:rPr>
        <w:t xml:space="preserve"> </w:t>
      </w:r>
      <w:r w:rsidRPr="008012B1">
        <w:rPr>
          <w:rStyle w:val="TagStyle"/>
          <w:rtl/>
        </w:rPr>
        <w:t>&lt;&lt; קריאה &gt;&gt;</w:t>
      </w:r>
      <w:r>
        <w:rPr>
          <w:rtl/>
        </w:rPr>
        <w:t xml:space="preserve">  </w:t>
      </w:r>
      <w:bookmarkEnd w:id="4740"/>
    </w:p>
    <w:p w:rsidR="007A325F" w:rsidRDefault="007A325F" w:rsidP="001C05C8">
      <w:pPr>
        <w:rPr>
          <w:rtl/>
          <w:lang w:eastAsia="he-IL"/>
        </w:rPr>
      </w:pPr>
    </w:p>
    <w:p w:rsidR="007A325F" w:rsidRDefault="007A325F" w:rsidP="007E1BD8">
      <w:pPr>
        <w:rPr>
          <w:rtl/>
          <w:lang w:eastAsia="he-IL"/>
        </w:rPr>
      </w:pPr>
      <w:bookmarkStart w:id="4741" w:name="_ETM_Q12_648216"/>
      <w:bookmarkEnd w:id="4741"/>
      <w:r>
        <w:rPr>
          <w:rFonts w:hint="cs"/>
          <w:rtl/>
          <w:lang w:eastAsia="he-IL"/>
        </w:rPr>
        <w:t xml:space="preserve">עודד, אתה רוצה לעודד את האנשים האלה לעבוד, </w:t>
      </w:r>
      <w:bookmarkStart w:id="4742" w:name="_ETM_Q12_648420"/>
      <w:bookmarkEnd w:id="4742"/>
      <w:r>
        <w:rPr>
          <w:rFonts w:hint="cs"/>
          <w:rtl/>
          <w:lang w:eastAsia="he-IL"/>
        </w:rPr>
        <w:t xml:space="preserve">ריבונו של עולם. אתה סותר את עצמך. </w:t>
      </w:r>
    </w:p>
    <w:p w:rsidR="007A325F" w:rsidRDefault="007A325F" w:rsidP="007E1BD8">
      <w:pPr>
        <w:rPr>
          <w:rtl/>
          <w:lang w:eastAsia="he-IL"/>
        </w:rPr>
      </w:pPr>
      <w:bookmarkStart w:id="4743" w:name="_ETM_Q12_648212"/>
      <w:bookmarkStart w:id="4744" w:name="_ETM_Q12_648305"/>
      <w:bookmarkEnd w:id="4743"/>
      <w:bookmarkEnd w:id="4744"/>
    </w:p>
    <w:p w:rsidR="007A325F" w:rsidRDefault="007A325F" w:rsidP="007E1BD8">
      <w:pPr>
        <w:pStyle w:val="-"/>
        <w:rPr>
          <w:rtl/>
        </w:rPr>
      </w:pPr>
      <w:bookmarkStart w:id="4745" w:name="_ETM_Q12_648347"/>
      <w:bookmarkStart w:id="4746" w:name="_ETM_Q12_648446"/>
      <w:bookmarkStart w:id="4747" w:name="ET_speakercontinue_5520_68"/>
      <w:bookmarkEnd w:id="4745"/>
      <w:bookmarkEnd w:id="4746"/>
      <w:r w:rsidRPr="008012B1">
        <w:rPr>
          <w:rStyle w:val="TagStyle"/>
          <w:rtl/>
        </w:rPr>
        <w:t xml:space="preserve"> &lt;&lt; דובר_המשך &gt;&gt;</w:t>
      </w:r>
      <w:r w:rsidRPr="00810611">
        <w:rPr>
          <w:rStyle w:val="TagStyle"/>
          <w:rtl/>
        </w:rPr>
        <w:t xml:space="preserve"> </w:t>
      </w:r>
      <w:r>
        <w:rPr>
          <w:rtl/>
        </w:rPr>
        <w:t>עודד פורר (ישראל ביתנו):</w:t>
      </w:r>
      <w:r w:rsidRPr="00810611">
        <w:rPr>
          <w:rStyle w:val="TagStyle"/>
          <w:rtl/>
        </w:rPr>
        <w:t xml:space="preserve"> </w:t>
      </w:r>
      <w:r w:rsidRPr="008012B1">
        <w:rPr>
          <w:rStyle w:val="TagStyle"/>
          <w:rtl/>
        </w:rPr>
        <w:t>&lt;&lt; דובר_המשך &gt;&gt;</w:t>
      </w:r>
      <w:r>
        <w:rPr>
          <w:rtl/>
        </w:rPr>
        <w:t xml:space="preserve">  </w:t>
      </w:r>
      <w:bookmarkEnd w:id="4747"/>
    </w:p>
    <w:p w:rsidR="007A325F" w:rsidRDefault="007A325F" w:rsidP="001C05C8">
      <w:pPr>
        <w:rPr>
          <w:rtl/>
          <w:lang w:eastAsia="he-IL"/>
        </w:rPr>
      </w:pPr>
    </w:p>
    <w:p w:rsidR="007A325F" w:rsidRDefault="007A325F" w:rsidP="007E1BD8">
      <w:pPr>
        <w:rPr>
          <w:rtl/>
          <w:lang w:eastAsia="he-IL"/>
        </w:rPr>
      </w:pPr>
      <w:bookmarkStart w:id="4748" w:name="_ETM_Q12_649974"/>
      <w:bookmarkEnd w:id="4748"/>
      <w:r>
        <w:rPr>
          <w:rFonts w:hint="cs"/>
          <w:rtl/>
          <w:lang w:eastAsia="he-IL"/>
        </w:rPr>
        <w:t xml:space="preserve">היא נורא מפריעה לי, אדוני היושב-ראש. </w:t>
      </w:r>
      <w:bookmarkStart w:id="4749" w:name="_ETM_Q12_649682"/>
      <w:bookmarkEnd w:id="4749"/>
    </w:p>
    <w:p w:rsidR="007A325F" w:rsidRDefault="007A325F" w:rsidP="007E1BD8">
      <w:pPr>
        <w:rPr>
          <w:rtl/>
          <w:lang w:eastAsia="he-IL"/>
        </w:rPr>
      </w:pPr>
      <w:bookmarkStart w:id="4750" w:name="_ETM_Q12_649897"/>
      <w:bookmarkStart w:id="4751" w:name="_ETM_Q12_649985"/>
      <w:bookmarkEnd w:id="4750"/>
      <w:bookmarkEnd w:id="4751"/>
    </w:p>
    <w:p w:rsidR="007A325F" w:rsidRDefault="007A325F" w:rsidP="007E1BD8">
      <w:pPr>
        <w:pStyle w:val="af6"/>
        <w:rPr>
          <w:rtl/>
        </w:rPr>
      </w:pPr>
      <w:bookmarkStart w:id="4752" w:name="_ETM_Q12_651398"/>
      <w:bookmarkStart w:id="4753" w:name="_ETM_Q12_651469"/>
      <w:bookmarkStart w:id="4754" w:name="ET_yor_6026_69"/>
      <w:bookmarkEnd w:id="4752"/>
      <w:bookmarkEnd w:id="4753"/>
      <w:r w:rsidRPr="008012B1">
        <w:rPr>
          <w:rStyle w:val="TagStyle"/>
          <w:rtl/>
        </w:rPr>
        <w:t xml:space="preserve"> &lt;&lt; יור &gt;&gt;</w:t>
      </w:r>
      <w:r w:rsidRPr="00810611">
        <w:rPr>
          <w:rStyle w:val="TagStyle"/>
          <w:rtl/>
        </w:rPr>
        <w:t xml:space="preserve"> </w:t>
      </w:r>
      <w:r>
        <w:rPr>
          <w:rtl/>
        </w:rPr>
        <w:t>היו"ר משה ארבל:</w:t>
      </w:r>
      <w:r w:rsidRPr="00810611">
        <w:rPr>
          <w:rStyle w:val="TagStyle"/>
          <w:rtl/>
        </w:rPr>
        <w:t xml:space="preserve"> </w:t>
      </w:r>
      <w:r w:rsidRPr="008012B1">
        <w:rPr>
          <w:rStyle w:val="TagStyle"/>
          <w:rtl/>
        </w:rPr>
        <w:t>&lt;&lt; יור &gt;&gt;</w:t>
      </w:r>
      <w:r>
        <w:rPr>
          <w:rtl/>
        </w:rPr>
        <w:t xml:space="preserve">  </w:t>
      </w:r>
      <w:bookmarkEnd w:id="4754"/>
    </w:p>
    <w:p w:rsidR="007A325F" w:rsidRDefault="007A325F" w:rsidP="001C05C8">
      <w:pPr>
        <w:rPr>
          <w:rtl/>
          <w:lang w:eastAsia="he-IL"/>
        </w:rPr>
      </w:pPr>
    </w:p>
    <w:p w:rsidR="007A325F" w:rsidRDefault="007A325F" w:rsidP="007E1BD8">
      <w:pPr>
        <w:rPr>
          <w:rtl/>
          <w:lang w:eastAsia="he-IL"/>
        </w:rPr>
      </w:pPr>
      <w:bookmarkStart w:id="4755" w:name="_ETM_Q12_652443"/>
      <w:bookmarkEnd w:id="4755"/>
      <w:r>
        <w:rPr>
          <w:rFonts w:hint="cs"/>
          <w:rtl/>
          <w:lang w:eastAsia="he-IL"/>
        </w:rPr>
        <w:t xml:space="preserve">כבוד השרה ינקלביץ', אני מבקש. </w:t>
      </w:r>
    </w:p>
    <w:p w:rsidR="007A325F" w:rsidRDefault="007A325F" w:rsidP="007E1BD8">
      <w:pPr>
        <w:rPr>
          <w:rtl/>
          <w:lang w:eastAsia="he-IL"/>
        </w:rPr>
      </w:pPr>
      <w:bookmarkStart w:id="4756" w:name="_ETM_Q12_655844"/>
      <w:bookmarkStart w:id="4757" w:name="_ETM_Q12_655914"/>
      <w:bookmarkEnd w:id="4756"/>
      <w:bookmarkEnd w:id="4757"/>
    </w:p>
    <w:p w:rsidR="007A325F" w:rsidRDefault="007A325F" w:rsidP="007E1BD8">
      <w:pPr>
        <w:pStyle w:val="af5"/>
        <w:rPr>
          <w:rtl/>
        </w:rPr>
      </w:pPr>
      <w:bookmarkStart w:id="4758" w:name="_ETM_Q12_655988"/>
      <w:bookmarkStart w:id="4759" w:name="_ETM_Q12_656069"/>
      <w:bookmarkStart w:id="4760" w:name="ET_interruption_5992_70"/>
      <w:bookmarkEnd w:id="4758"/>
      <w:bookmarkEnd w:id="4759"/>
      <w:r w:rsidRPr="008012B1">
        <w:rPr>
          <w:rStyle w:val="TagStyle"/>
          <w:rtl/>
        </w:rPr>
        <w:t xml:space="preserve"> &lt;&lt; קריאה &gt;&gt;</w:t>
      </w:r>
      <w:r w:rsidRPr="00810611">
        <w:rPr>
          <w:rStyle w:val="TagStyle"/>
          <w:rtl/>
        </w:rPr>
        <w:t xml:space="preserve"> </w:t>
      </w:r>
      <w:r>
        <w:rPr>
          <w:rtl/>
        </w:rPr>
        <w:t>שרת התפוצות עומר ינקלביץ':</w:t>
      </w:r>
      <w:r w:rsidRPr="00810611">
        <w:rPr>
          <w:rStyle w:val="TagStyle"/>
          <w:rtl/>
        </w:rPr>
        <w:t xml:space="preserve"> </w:t>
      </w:r>
      <w:r w:rsidRPr="008012B1">
        <w:rPr>
          <w:rStyle w:val="TagStyle"/>
          <w:rtl/>
        </w:rPr>
        <w:t>&lt;&lt; קריאה &gt;&gt;</w:t>
      </w:r>
      <w:r>
        <w:rPr>
          <w:rtl/>
        </w:rPr>
        <w:t xml:space="preserve">  </w:t>
      </w:r>
      <w:bookmarkEnd w:id="4760"/>
    </w:p>
    <w:p w:rsidR="007A325F" w:rsidRDefault="007A325F" w:rsidP="001C05C8">
      <w:pPr>
        <w:rPr>
          <w:rtl/>
          <w:lang w:eastAsia="he-IL"/>
        </w:rPr>
      </w:pPr>
    </w:p>
    <w:p w:rsidR="007A325F" w:rsidRDefault="007A325F" w:rsidP="001157AE">
      <w:pPr>
        <w:rPr>
          <w:rtl/>
          <w:lang w:eastAsia="he-IL"/>
        </w:rPr>
      </w:pPr>
      <w:bookmarkStart w:id="4761" w:name="_ETM_Q12_655354"/>
      <w:bookmarkStart w:id="4762" w:name="_ETM_Q12_655619"/>
      <w:bookmarkStart w:id="4763" w:name="_ETM_Q12_655686"/>
      <w:bookmarkEnd w:id="4761"/>
      <w:bookmarkEnd w:id="4762"/>
      <w:bookmarkEnd w:id="4763"/>
      <w:r>
        <w:rPr>
          <w:rFonts w:hint="cs"/>
          <w:rtl/>
          <w:lang w:eastAsia="he-IL"/>
        </w:rPr>
        <w:t xml:space="preserve">איך נעודד אנשים לעבוד אם נתקע להם כל </w:t>
      </w:r>
      <w:bookmarkStart w:id="4764" w:name="_ETM_Q12_655046"/>
      <w:bookmarkEnd w:id="4764"/>
      <w:r>
        <w:rPr>
          <w:rFonts w:hint="cs"/>
          <w:rtl/>
          <w:lang w:eastAsia="he-IL"/>
        </w:rPr>
        <w:t>הזמן ברגליים ברקסים?</w:t>
      </w:r>
    </w:p>
    <w:p w:rsidR="007A325F" w:rsidRDefault="007A325F" w:rsidP="007E1BD8">
      <w:pPr>
        <w:rPr>
          <w:rtl/>
          <w:lang w:eastAsia="he-IL"/>
        </w:rPr>
      </w:pPr>
      <w:bookmarkStart w:id="4765" w:name="_ETM_Q12_657233"/>
      <w:bookmarkEnd w:id="4765"/>
    </w:p>
    <w:p w:rsidR="007A325F" w:rsidRDefault="007A325F" w:rsidP="007E1BD8">
      <w:pPr>
        <w:pStyle w:val="af6"/>
        <w:rPr>
          <w:rtl/>
        </w:rPr>
      </w:pPr>
      <w:bookmarkStart w:id="4766" w:name="ET_yor_6026_71"/>
      <w:r w:rsidRPr="008012B1">
        <w:rPr>
          <w:rStyle w:val="TagStyle"/>
          <w:rtl/>
        </w:rPr>
        <w:t xml:space="preserve"> &lt;&lt; יור &gt;&gt;</w:t>
      </w:r>
      <w:r w:rsidRPr="00810611">
        <w:rPr>
          <w:rStyle w:val="TagStyle"/>
          <w:rtl/>
        </w:rPr>
        <w:t xml:space="preserve"> </w:t>
      </w:r>
      <w:r>
        <w:rPr>
          <w:rtl/>
        </w:rPr>
        <w:t>היו"ר משה ארבל:</w:t>
      </w:r>
      <w:r w:rsidRPr="00810611">
        <w:rPr>
          <w:rStyle w:val="TagStyle"/>
          <w:rtl/>
        </w:rPr>
        <w:t xml:space="preserve"> </w:t>
      </w:r>
      <w:r w:rsidRPr="008012B1">
        <w:rPr>
          <w:rStyle w:val="TagStyle"/>
          <w:rtl/>
        </w:rPr>
        <w:t>&lt;&lt; יור &gt;&gt;</w:t>
      </w:r>
      <w:r>
        <w:rPr>
          <w:rtl/>
        </w:rPr>
        <w:t xml:space="preserve">  </w:t>
      </w:r>
      <w:bookmarkEnd w:id="4766"/>
    </w:p>
    <w:p w:rsidR="007A325F" w:rsidRPr="00810611" w:rsidRDefault="007A325F" w:rsidP="007E1BD8">
      <w:pPr>
        <w:ind w:firstLine="0"/>
        <w:rPr>
          <w:rtl/>
          <w:lang w:eastAsia="he-IL"/>
        </w:rPr>
      </w:pPr>
      <w:bookmarkStart w:id="4767" w:name="_ETM_Q12_658468"/>
      <w:bookmarkEnd w:id="4767"/>
    </w:p>
    <w:p w:rsidR="007A325F" w:rsidRPr="00810611" w:rsidRDefault="007A325F" w:rsidP="007E1BD8">
      <w:pPr>
        <w:rPr>
          <w:rtl/>
          <w:lang w:eastAsia="he-IL"/>
        </w:rPr>
      </w:pPr>
      <w:r>
        <w:rPr>
          <w:rFonts w:hint="cs"/>
          <w:rtl/>
          <w:lang w:eastAsia="he-IL"/>
        </w:rPr>
        <w:t xml:space="preserve">כבוד </w:t>
      </w:r>
      <w:bookmarkStart w:id="4768" w:name="_ETM_Q12_653714"/>
      <w:bookmarkEnd w:id="4768"/>
      <w:r>
        <w:rPr>
          <w:rFonts w:hint="cs"/>
          <w:rtl/>
          <w:lang w:eastAsia="he-IL"/>
        </w:rPr>
        <w:t xml:space="preserve">השרה ינקלביץ', אני מבקש לאפשר לחבר הכנסת פורר להשלים את דבריו. </w:t>
      </w:r>
    </w:p>
    <w:p w:rsidR="007A325F" w:rsidRPr="00810611" w:rsidRDefault="007A325F" w:rsidP="007E1BD8">
      <w:pPr>
        <w:rPr>
          <w:rtl/>
          <w:lang w:eastAsia="he-IL"/>
        </w:rPr>
      </w:pPr>
      <w:bookmarkStart w:id="4769" w:name="_ETM_Q12_650027"/>
      <w:bookmarkStart w:id="4770" w:name="_ETM_Q12_650138"/>
      <w:bookmarkEnd w:id="4769"/>
      <w:bookmarkEnd w:id="4770"/>
    </w:p>
    <w:p w:rsidR="007A325F" w:rsidRDefault="007A325F" w:rsidP="007E1BD8">
      <w:pPr>
        <w:pStyle w:val="af5"/>
        <w:rPr>
          <w:rtl/>
        </w:rPr>
      </w:pPr>
      <w:bookmarkStart w:id="4771" w:name="ET_interruption_5767_72"/>
      <w:r w:rsidRPr="008012B1">
        <w:rPr>
          <w:rStyle w:val="TagStyle"/>
          <w:rtl/>
        </w:rPr>
        <w:t xml:space="preserve"> &lt;&lt; קריאה &gt;&gt;</w:t>
      </w:r>
      <w:r w:rsidRPr="00810611">
        <w:rPr>
          <w:rStyle w:val="TagStyle"/>
          <w:rtl/>
        </w:rPr>
        <w:t xml:space="preserve"> </w:t>
      </w:r>
      <w:r>
        <w:rPr>
          <w:rtl/>
        </w:rPr>
        <w:t>אורנה ברביבאי (יש עתיד-תל"ם):</w:t>
      </w:r>
      <w:r w:rsidRPr="00810611">
        <w:rPr>
          <w:rStyle w:val="TagStyle"/>
          <w:rtl/>
        </w:rPr>
        <w:t xml:space="preserve"> </w:t>
      </w:r>
      <w:r w:rsidRPr="008012B1">
        <w:rPr>
          <w:rStyle w:val="TagStyle"/>
          <w:rtl/>
        </w:rPr>
        <w:t>&lt;&lt; קריאה &gt;&gt;</w:t>
      </w:r>
      <w:r>
        <w:rPr>
          <w:rtl/>
        </w:rPr>
        <w:t xml:space="preserve">  </w:t>
      </w:r>
      <w:bookmarkEnd w:id="4771"/>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772" w:name="_ETM_Q12_657157"/>
      <w:bookmarkStart w:id="4773" w:name="_ETM_Q12_657272"/>
      <w:bookmarkEnd w:id="4772"/>
      <w:bookmarkEnd w:id="4773"/>
    </w:p>
    <w:p w:rsidR="007A325F" w:rsidRDefault="007A325F" w:rsidP="007E1BD8">
      <w:pPr>
        <w:pStyle w:val="af5"/>
        <w:rPr>
          <w:rtl/>
        </w:rPr>
      </w:pPr>
      <w:bookmarkStart w:id="4774" w:name="_ETM_Q12_657309"/>
      <w:bookmarkStart w:id="4775" w:name="_ETM_Q12_657396"/>
      <w:bookmarkStart w:id="4776" w:name="ET_interruption_5992_73"/>
      <w:bookmarkEnd w:id="4774"/>
      <w:bookmarkEnd w:id="4775"/>
      <w:r w:rsidRPr="008012B1">
        <w:rPr>
          <w:rStyle w:val="TagStyle"/>
          <w:rtl/>
        </w:rPr>
        <w:t xml:space="preserve"> &lt;&lt; קריאה &gt;&gt;</w:t>
      </w:r>
      <w:r w:rsidRPr="00810611">
        <w:rPr>
          <w:rStyle w:val="TagStyle"/>
          <w:rtl/>
        </w:rPr>
        <w:t xml:space="preserve"> </w:t>
      </w:r>
      <w:r>
        <w:rPr>
          <w:rtl/>
        </w:rPr>
        <w:t>שרת התפוצות עומר ינקלביץ':</w:t>
      </w:r>
      <w:r w:rsidRPr="00810611">
        <w:rPr>
          <w:rStyle w:val="TagStyle"/>
          <w:rtl/>
        </w:rPr>
        <w:t xml:space="preserve"> </w:t>
      </w:r>
      <w:r w:rsidRPr="008012B1">
        <w:rPr>
          <w:rStyle w:val="TagStyle"/>
          <w:rtl/>
        </w:rPr>
        <w:t>&lt;&lt; קריאה &gt;&gt;</w:t>
      </w:r>
      <w:r>
        <w:rPr>
          <w:rtl/>
        </w:rPr>
        <w:t xml:space="preserve">  </w:t>
      </w:r>
      <w:bookmarkEnd w:id="4776"/>
    </w:p>
    <w:p w:rsidR="007A325F" w:rsidRDefault="007A325F" w:rsidP="001C05C8">
      <w:pPr>
        <w:rPr>
          <w:rtl/>
          <w:lang w:eastAsia="he-IL"/>
        </w:rPr>
      </w:pPr>
    </w:p>
    <w:p w:rsidR="007A325F" w:rsidRDefault="007A325F" w:rsidP="007E1BD8">
      <w:pPr>
        <w:rPr>
          <w:rtl/>
          <w:lang w:eastAsia="he-IL"/>
        </w:rPr>
      </w:pPr>
      <w:bookmarkStart w:id="4777" w:name="_ETM_Q12_661018"/>
      <w:bookmarkStart w:id="4778" w:name="_ETM_Q12_661263"/>
      <w:bookmarkStart w:id="4779" w:name="_ETM_Q12_661330"/>
      <w:bookmarkEnd w:id="4777"/>
      <w:bookmarkEnd w:id="4778"/>
      <w:bookmarkEnd w:id="4779"/>
      <w:r>
        <w:rPr>
          <w:rFonts w:hint="cs"/>
          <w:rtl/>
          <w:lang w:eastAsia="he-IL"/>
        </w:rPr>
        <w:t xml:space="preserve">איזו מהות? האינטרס הלאומי של החברה </w:t>
      </w:r>
      <w:bookmarkStart w:id="4780" w:name="_ETM_Q12_661648"/>
      <w:bookmarkEnd w:id="4780"/>
      <w:r>
        <w:rPr>
          <w:rFonts w:hint="cs"/>
          <w:rtl/>
          <w:lang w:eastAsia="he-IL"/>
        </w:rPr>
        <w:t xml:space="preserve">הישראלית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781" w:name="_ETM_Q12_662217"/>
      <w:bookmarkStart w:id="4782" w:name="_ETM_Q12_662298"/>
      <w:bookmarkEnd w:id="4781"/>
      <w:bookmarkEnd w:id="4782"/>
    </w:p>
    <w:p w:rsidR="007A325F" w:rsidRDefault="007A325F" w:rsidP="007E1BD8">
      <w:pPr>
        <w:pStyle w:val="af6"/>
        <w:rPr>
          <w:rtl/>
        </w:rPr>
      </w:pPr>
      <w:bookmarkStart w:id="4783" w:name="_ETM_Q12_662352"/>
      <w:bookmarkStart w:id="4784" w:name="_ETM_Q12_662426"/>
      <w:bookmarkStart w:id="4785" w:name="ET_yor_6026_74"/>
      <w:bookmarkEnd w:id="4783"/>
      <w:bookmarkEnd w:id="4784"/>
      <w:r w:rsidRPr="008012B1">
        <w:rPr>
          <w:rStyle w:val="TagStyle"/>
          <w:rtl/>
        </w:rPr>
        <w:t xml:space="preserve"> &lt;&lt; יור &gt;&gt;</w:t>
      </w:r>
      <w:r w:rsidRPr="00810611">
        <w:rPr>
          <w:rStyle w:val="TagStyle"/>
          <w:rtl/>
        </w:rPr>
        <w:t xml:space="preserve"> </w:t>
      </w:r>
      <w:r>
        <w:rPr>
          <w:rtl/>
        </w:rPr>
        <w:t>היו"ר משה ארבל:</w:t>
      </w:r>
      <w:r w:rsidRPr="00810611">
        <w:rPr>
          <w:rStyle w:val="TagStyle"/>
          <w:rtl/>
        </w:rPr>
        <w:t xml:space="preserve"> </w:t>
      </w:r>
      <w:r w:rsidRPr="008012B1">
        <w:rPr>
          <w:rStyle w:val="TagStyle"/>
          <w:rtl/>
        </w:rPr>
        <w:t>&lt;&lt; יור &gt;&gt;</w:t>
      </w:r>
      <w:r>
        <w:rPr>
          <w:rtl/>
        </w:rPr>
        <w:t xml:space="preserve">  </w:t>
      </w:r>
      <w:bookmarkEnd w:id="4785"/>
    </w:p>
    <w:p w:rsidR="007A325F" w:rsidRDefault="007A325F" w:rsidP="001C05C8">
      <w:pPr>
        <w:rPr>
          <w:rtl/>
          <w:lang w:eastAsia="he-IL"/>
        </w:rPr>
      </w:pPr>
    </w:p>
    <w:p w:rsidR="007A325F" w:rsidRPr="00810611" w:rsidRDefault="007A325F" w:rsidP="007E1BD8">
      <w:pPr>
        <w:rPr>
          <w:rtl/>
          <w:lang w:eastAsia="he-IL"/>
        </w:rPr>
      </w:pPr>
      <w:bookmarkStart w:id="4786" w:name="_ETM_Q12_663280"/>
      <w:bookmarkEnd w:id="4786"/>
      <w:r>
        <w:rPr>
          <w:rFonts w:hint="cs"/>
          <w:rtl/>
          <w:lang w:eastAsia="he-IL"/>
        </w:rPr>
        <w:t xml:space="preserve">השרה ינקלביץ', אני מבקש. </w:t>
      </w:r>
    </w:p>
    <w:p w:rsidR="007A325F" w:rsidRDefault="007A325F" w:rsidP="007E1BD8">
      <w:pPr>
        <w:rPr>
          <w:rtl/>
        </w:rPr>
      </w:pPr>
      <w:bookmarkStart w:id="4787" w:name="_ETM_Q12_662840"/>
      <w:bookmarkEnd w:id="4787"/>
    </w:p>
    <w:p w:rsidR="007A325F" w:rsidRDefault="007A325F" w:rsidP="007E1BD8">
      <w:pPr>
        <w:pStyle w:val="af5"/>
        <w:rPr>
          <w:rtl/>
        </w:rPr>
      </w:pPr>
      <w:bookmarkStart w:id="4788" w:name="_ETM_Q12_662948"/>
      <w:bookmarkStart w:id="4789" w:name="ET_interruption_5935_75"/>
      <w:bookmarkEnd w:id="4788"/>
      <w:r w:rsidRPr="008012B1">
        <w:rPr>
          <w:rStyle w:val="TagStyle"/>
          <w:rtl/>
        </w:rPr>
        <w:t xml:space="preserve"> &lt;&lt; קריאה &gt;&gt;</w:t>
      </w:r>
      <w:r w:rsidRPr="00810611">
        <w:rPr>
          <w:rStyle w:val="TagStyle"/>
          <w:rtl/>
        </w:rPr>
        <w:t xml:space="preserve"> </w:t>
      </w:r>
      <w:r>
        <w:rPr>
          <w:rtl/>
        </w:rPr>
        <w:t>מיקי לוי (יש עתיד-תל"ם):</w:t>
      </w:r>
      <w:r w:rsidRPr="00810611">
        <w:rPr>
          <w:rStyle w:val="TagStyle"/>
          <w:rtl/>
        </w:rPr>
        <w:t xml:space="preserve"> </w:t>
      </w:r>
      <w:r w:rsidRPr="008012B1">
        <w:rPr>
          <w:rStyle w:val="TagStyle"/>
          <w:rtl/>
        </w:rPr>
        <w:t>&lt;&lt; קריאה &gt;&gt;</w:t>
      </w:r>
      <w:r>
        <w:rPr>
          <w:rtl/>
        </w:rPr>
        <w:t xml:space="preserve">  </w:t>
      </w:r>
      <w:bookmarkEnd w:id="4789"/>
    </w:p>
    <w:p w:rsidR="007A325F" w:rsidRDefault="007A325F" w:rsidP="001C05C8">
      <w:pPr>
        <w:rPr>
          <w:rtl/>
          <w:lang w:eastAsia="he-IL"/>
        </w:rPr>
      </w:pPr>
    </w:p>
    <w:p w:rsidR="007A325F" w:rsidRDefault="007A325F" w:rsidP="007E1BD8">
      <w:pPr>
        <w:rPr>
          <w:rtl/>
          <w:lang w:eastAsia="he-IL"/>
        </w:rPr>
      </w:pPr>
      <w:bookmarkStart w:id="4790" w:name="_ETM_Q12_665153"/>
      <w:bookmarkStart w:id="4791" w:name="_ETM_Q12_665401"/>
      <w:bookmarkEnd w:id="4790"/>
      <w:bookmarkEnd w:id="4791"/>
      <w:r>
        <w:rPr>
          <w:rFonts w:hint="cs"/>
          <w:rtl/>
          <w:lang w:eastAsia="he-IL"/>
        </w:rPr>
        <w:t>א</w:t>
      </w:r>
      <w:bookmarkStart w:id="4792" w:name="_ETM_Q12_665502"/>
      <w:bookmarkEnd w:id="4792"/>
      <w:r>
        <w:rPr>
          <w:rFonts w:hint="cs"/>
          <w:rtl/>
          <w:lang w:eastAsia="he-IL"/>
        </w:rPr>
        <w:t xml:space="preserve">ין בעיה, שהמדינה </w:t>
      </w:r>
      <w:bookmarkStart w:id="4793" w:name="_ETM_Q12_664684"/>
      <w:bookmarkEnd w:id="4793"/>
      <w:r>
        <w:rPr>
          <w:rFonts w:hint="cs"/>
          <w:rtl/>
          <w:lang w:eastAsia="he-IL"/>
        </w:rPr>
        <w:t xml:space="preserve">תשלם. אין בעיה, שהממשלה תשלם. </w:t>
      </w:r>
      <w:bookmarkStart w:id="4794" w:name="_ETM_Q12_668798"/>
      <w:bookmarkEnd w:id="4794"/>
    </w:p>
    <w:p w:rsidR="007A325F" w:rsidRDefault="007A325F" w:rsidP="007E1BD8">
      <w:pPr>
        <w:rPr>
          <w:rtl/>
          <w:lang w:eastAsia="he-IL"/>
        </w:rPr>
      </w:pPr>
      <w:bookmarkStart w:id="4795" w:name="_ETM_Q12_668897"/>
      <w:bookmarkStart w:id="4796" w:name="_ETM_Q12_668935"/>
      <w:bookmarkEnd w:id="4795"/>
      <w:bookmarkEnd w:id="4796"/>
    </w:p>
    <w:p w:rsidR="007A325F" w:rsidRDefault="007A325F" w:rsidP="007E1BD8">
      <w:pPr>
        <w:pStyle w:val="af6"/>
        <w:rPr>
          <w:rtl/>
        </w:rPr>
      </w:pPr>
      <w:bookmarkStart w:id="4797" w:name="_ETM_Q12_669044"/>
      <w:bookmarkStart w:id="4798" w:name="ET_yor_6026_76"/>
      <w:bookmarkEnd w:id="4797"/>
      <w:r w:rsidRPr="008012B1">
        <w:rPr>
          <w:rStyle w:val="TagStyle"/>
          <w:rtl/>
        </w:rPr>
        <w:t xml:space="preserve"> &lt;&lt; יור &gt;&gt;</w:t>
      </w:r>
      <w:r w:rsidRPr="00810611">
        <w:rPr>
          <w:rStyle w:val="TagStyle"/>
          <w:rtl/>
        </w:rPr>
        <w:t xml:space="preserve"> </w:t>
      </w:r>
      <w:r>
        <w:rPr>
          <w:rtl/>
        </w:rPr>
        <w:t>היו"ר משה ארבל:</w:t>
      </w:r>
      <w:r w:rsidRPr="00810611">
        <w:rPr>
          <w:rStyle w:val="TagStyle"/>
          <w:rtl/>
        </w:rPr>
        <w:t xml:space="preserve"> </w:t>
      </w:r>
      <w:r w:rsidRPr="008012B1">
        <w:rPr>
          <w:rStyle w:val="TagStyle"/>
          <w:rtl/>
        </w:rPr>
        <w:t>&lt;&lt; יור &gt;&gt;</w:t>
      </w:r>
      <w:r>
        <w:rPr>
          <w:rtl/>
        </w:rPr>
        <w:t xml:space="preserve">  </w:t>
      </w:r>
      <w:bookmarkEnd w:id="4798"/>
    </w:p>
    <w:p w:rsidR="007A325F" w:rsidRDefault="007A325F" w:rsidP="001C05C8">
      <w:pPr>
        <w:rPr>
          <w:rtl/>
          <w:lang w:eastAsia="he-IL"/>
        </w:rPr>
      </w:pPr>
    </w:p>
    <w:p w:rsidR="007A325F" w:rsidRPr="00810611" w:rsidRDefault="007A325F" w:rsidP="007E1BD8">
      <w:pPr>
        <w:rPr>
          <w:rtl/>
          <w:lang w:eastAsia="he-IL"/>
        </w:rPr>
      </w:pPr>
      <w:bookmarkStart w:id="4799" w:name="_ETM_Q12_667817"/>
      <w:bookmarkEnd w:id="4799"/>
      <w:r>
        <w:rPr>
          <w:rFonts w:hint="cs"/>
          <w:rtl/>
          <w:lang w:eastAsia="he-IL"/>
        </w:rPr>
        <w:t xml:space="preserve">חבר הכנסת מיקי לוי. </w:t>
      </w:r>
      <w:bookmarkStart w:id="4800" w:name="_ETM_Q12_669020"/>
      <w:bookmarkEnd w:id="4800"/>
    </w:p>
    <w:p w:rsidR="007A325F" w:rsidRDefault="007A325F" w:rsidP="007E1BD8">
      <w:pPr>
        <w:rPr>
          <w:rtl/>
        </w:rPr>
      </w:pPr>
      <w:bookmarkStart w:id="4801" w:name="_ETM_Q12_668351"/>
      <w:bookmarkEnd w:id="4801"/>
    </w:p>
    <w:p w:rsidR="007A325F" w:rsidRDefault="007A325F" w:rsidP="007E1BD8">
      <w:pPr>
        <w:pStyle w:val="-"/>
        <w:rPr>
          <w:rtl/>
        </w:rPr>
      </w:pPr>
      <w:bookmarkStart w:id="4802" w:name="_ETM_Q12_668550"/>
      <w:bookmarkStart w:id="4803" w:name="ET_speakercontinue_5520_77"/>
      <w:bookmarkEnd w:id="4802"/>
      <w:r w:rsidRPr="008012B1">
        <w:rPr>
          <w:rStyle w:val="TagStyle"/>
          <w:rtl/>
        </w:rPr>
        <w:t xml:space="preserve"> &lt;&lt; דובר_המשך &gt;&gt;</w:t>
      </w:r>
      <w:r w:rsidRPr="00810611">
        <w:rPr>
          <w:rStyle w:val="TagStyle"/>
          <w:rtl/>
        </w:rPr>
        <w:t xml:space="preserve"> </w:t>
      </w:r>
      <w:r>
        <w:rPr>
          <w:rtl/>
        </w:rPr>
        <w:t>עודד פורר (ישראל ביתנו):</w:t>
      </w:r>
      <w:r w:rsidRPr="00810611">
        <w:rPr>
          <w:rStyle w:val="TagStyle"/>
          <w:rtl/>
        </w:rPr>
        <w:t xml:space="preserve"> </w:t>
      </w:r>
      <w:r w:rsidRPr="008012B1">
        <w:rPr>
          <w:rStyle w:val="TagStyle"/>
          <w:rtl/>
        </w:rPr>
        <w:t>&lt;&lt; דובר_המשך &gt;&gt;</w:t>
      </w:r>
      <w:r>
        <w:rPr>
          <w:rtl/>
        </w:rPr>
        <w:t xml:space="preserve">  </w:t>
      </w:r>
      <w:bookmarkEnd w:id="4803"/>
    </w:p>
    <w:p w:rsidR="007A325F" w:rsidRDefault="007A325F" w:rsidP="001C05C8">
      <w:pPr>
        <w:rPr>
          <w:rtl/>
          <w:lang w:eastAsia="he-IL"/>
        </w:rPr>
      </w:pPr>
    </w:p>
    <w:p w:rsidR="007A325F" w:rsidRDefault="007A325F" w:rsidP="00D86574">
      <w:pPr>
        <w:rPr>
          <w:rtl/>
          <w:lang w:eastAsia="he-IL"/>
        </w:rPr>
      </w:pPr>
      <w:bookmarkStart w:id="4804" w:name="_ETM_Q12_670472"/>
      <w:bookmarkEnd w:id="4804"/>
      <w:r>
        <w:rPr>
          <w:rFonts w:hint="cs"/>
          <w:rtl/>
          <w:lang w:eastAsia="he-IL"/>
        </w:rPr>
        <w:t xml:space="preserve">גברתי השרה, אני לא יודע אם את השרה ה-34 או </w:t>
      </w:r>
      <w:bookmarkStart w:id="4805" w:name="_ETM_Q12_670277"/>
      <w:bookmarkEnd w:id="4805"/>
      <w:r>
        <w:rPr>
          <w:rFonts w:hint="cs"/>
          <w:rtl/>
          <w:lang w:eastAsia="he-IL"/>
        </w:rPr>
        <w:t xml:space="preserve">השרה ה-33 בממשלה הכי מנופחת בתולדות מדינת ישראל. </w:t>
      </w:r>
    </w:p>
    <w:p w:rsidR="007A325F" w:rsidRDefault="007A325F" w:rsidP="007E1BD8">
      <w:pPr>
        <w:rPr>
          <w:rtl/>
          <w:lang w:eastAsia="he-IL"/>
        </w:rPr>
      </w:pPr>
      <w:bookmarkStart w:id="4806" w:name="_ETM_Q12_671931"/>
      <w:bookmarkStart w:id="4807" w:name="_ETM_Q12_671965"/>
      <w:bookmarkEnd w:id="4806"/>
      <w:bookmarkEnd w:id="4807"/>
    </w:p>
    <w:p w:rsidR="007A325F" w:rsidRDefault="007A325F" w:rsidP="007E1BD8">
      <w:pPr>
        <w:pStyle w:val="af5"/>
        <w:rPr>
          <w:rtl/>
        </w:rPr>
      </w:pPr>
      <w:bookmarkStart w:id="4808" w:name="_ETM_Q12_672005"/>
      <w:bookmarkStart w:id="4809" w:name="_ETM_Q12_672128"/>
      <w:bookmarkStart w:id="4810" w:name="ET_interruption_5992_78"/>
      <w:bookmarkEnd w:id="4808"/>
      <w:bookmarkEnd w:id="4809"/>
      <w:r w:rsidRPr="008012B1">
        <w:rPr>
          <w:rStyle w:val="TagStyle"/>
          <w:rtl/>
        </w:rPr>
        <w:t xml:space="preserve"> &lt;&lt; קריאה &gt;&gt;</w:t>
      </w:r>
      <w:r w:rsidRPr="00810611">
        <w:rPr>
          <w:rStyle w:val="TagStyle"/>
          <w:rtl/>
        </w:rPr>
        <w:t xml:space="preserve"> </w:t>
      </w:r>
      <w:r>
        <w:rPr>
          <w:rtl/>
        </w:rPr>
        <w:t>שרת התפוצות עומר ינקלביץ':</w:t>
      </w:r>
      <w:r w:rsidRPr="00810611">
        <w:rPr>
          <w:rStyle w:val="TagStyle"/>
          <w:rtl/>
        </w:rPr>
        <w:t xml:space="preserve"> </w:t>
      </w:r>
      <w:r w:rsidRPr="008012B1">
        <w:rPr>
          <w:rStyle w:val="TagStyle"/>
          <w:rtl/>
        </w:rPr>
        <w:t>&lt;&lt; קריאה &gt;&gt;</w:t>
      </w:r>
      <w:r>
        <w:rPr>
          <w:rtl/>
        </w:rPr>
        <w:t xml:space="preserve">  </w:t>
      </w:r>
      <w:bookmarkEnd w:id="4810"/>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מה זה </w:t>
      </w:r>
      <w:bookmarkStart w:id="4811" w:name="_ETM_Q12_671369"/>
      <w:bookmarkEnd w:id="4811"/>
      <w:r>
        <w:rPr>
          <w:rFonts w:hint="cs"/>
          <w:rtl/>
          <w:lang w:eastAsia="he-IL"/>
        </w:rPr>
        <w:t xml:space="preserve">משנה? לא צריך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812" w:name="_ETM_Q12_676424"/>
      <w:bookmarkStart w:id="4813" w:name="_ETM_Q12_676537"/>
      <w:bookmarkEnd w:id="4812"/>
      <w:bookmarkEnd w:id="4813"/>
    </w:p>
    <w:p w:rsidR="007A325F" w:rsidRDefault="007A325F" w:rsidP="007E1BD8">
      <w:pPr>
        <w:pStyle w:val="-"/>
        <w:rPr>
          <w:rtl/>
        </w:rPr>
      </w:pPr>
      <w:bookmarkStart w:id="4814" w:name="_ETM_Q12_676584"/>
      <w:bookmarkStart w:id="4815" w:name="_ETM_Q12_676670"/>
      <w:bookmarkStart w:id="4816" w:name="ET_speakercontinue_5520_79"/>
      <w:bookmarkEnd w:id="4814"/>
      <w:bookmarkEnd w:id="4815"/>
      <w:r w:rsidRPr="008012B1">
        <w:rPr>
          <w:rStyle w:val="TagStyle"/>
          <w:rtl/>
        </w:rPr>
        <w:t xml:space="preserve"> &lt;&lt; דובר_המשך &gt;&gt;</w:t>
      </w:r>
      <w:r w:rsidRPr="00810611">
        <w:rPr>
          <w:rStyle w:val="TagStyle"/>
          <w:rtl/>
        </w:rPr>
        <w:t xml:space="preserve"> </w:t>
      </w:r>
      <w:r>
        <w:rPr>
          <w:rtl/>
        </w:rPr>
        <w:t>עודד פורר (ישראל ביתנו):</w:t>
      </w:r>
      <w:r w:rsidRPr="00810611">
        <w:rPr>
          <w:rStyle w:val="TagStyle"/>
          <w:rtl/>
        </w:rPr>
        <w:t xml:space="preserve"> </w:t>
      </w:r>
      <w:r w:rsidRPr="008012B1">
        <w:rPr>
          <w:rStyle w:val="TagStyle"/>
          <w:rtl/>
        </w:rPr>
        <w:t>&lt;&lt; דובר_המשך &gt;&gt;</w:t>
      </w:r>
      <w:r>
        <w:rPr>
          <w:rtl/>
        </w:rPr>
        <w:t xml:space="preserve">  </w:t>
      </w:r>
      <w:bookmarkEnd w:id="4816"/>
    </w:p>
    <w:p w:rsidR="007A325F" w:rsidRDefault="007A325F" w:rsidP="001C05C8">
      <w:pPr>
        <w:rPr>
          <w:rtl/>
          <w:lang w:eastAsia="he-IL"/>
        </w:rPr>
      </w:pPr>
    </w:p>
    <w:p w:rsidR="007A325F" w:rsidRDefault="007A325F" w:rsidP="007E1BD8">
      <w:pPr>
        <w:rPr>
          <w:rtl/>
          <w:lang w:eastAsia="he-IL"/>
        </w:rPr>
      </w:pPr>
      <w:bookmarkStart w:id="4817" w:name="_ETM_Q12_678142"/>
      <w:bookmarkEnd w:id="4817"/>
      <w:r>
        <w:rPr>
          <w:rFonts w:hint="cs"/>
          <w:rtl/>
          <w:lang w:eastAsia="he-IL"/>
        </w:rPr>
        <w:t xml:space="preserve">אני אגיד לך מה זה </w:t>
      </w:r>
      <w:bookmarkStart w:id="4818" w:name="_ETM_Q12_677948"/>
      <w:bookmarkEnd w:id="4818"/>
      <w:r>
        <w:rPr>
          <w:rFonts w:hint="cs"/>
          <w:rtl/>
          <w:lang w:eastAsia="he-IL"/>
        </w:rPr>
        <w:t xml:space="preserve">משנה. המשכורת שלך, כמו המשכורת שלי, ב-1 ביולי נכנסה </w:t>
      </w:r>
      <w:proofErr w:type="spellStart"/>
      <w:r>
        <w:rPr>
          <w:rFonts w:hint="cs"/>
          <w:rtl/>
          <w:lang w:eastAsia="he-IL"/>
        </w:rPr>
        <w:t>פונקט</w:t>
      </w:r>
      <w:proofErr w:type="spellEnd"/>
      <w:r>
        <w:rPr>
          <w:rFonts w:hint="cs"/>
          <w:rtl/>
          <w:lang w:eastAsia="he-IL"/>
        </w:rPr>
        <w:t xml:space="preserve">, </w:t>
      </w:r>
      <w:bookmarkStart w:id="4819" w:name="_ETM_Q12_681167"/>
      <w:bookmarkEnd w:id="4819"/>
      <w:r>
        <w:rPr>
          <w:rFonts w:hint="cs"/>
          <w:rtl/>
          <w:lang w:eastAsia="he-IL"/>
        </w:rPr>
        <w:t xml:space="preserve">בלי שום בעיה. </w:t>
      </w:r>
    </w:p>
    <w:p w:rsidR="007A325F" w:rsidRDefault="007A325F" w:rsidP="007E1BD8">
      <w:pPr>
        <w:rPr>
          <w:rtl/>
          <w:lang w:eastAsia="he-IL"/>
        </w:rPr>
      </w:pPr>
      <w:bookmarkStart w:id="4820" w:name="_ETM_Q12_683135"/>
      <w:bookmarkStart w:id="4821" w:name="_ETM_Q12_683235"/>
      <w:bookmarkEnd w:id="4820"/>
      <w:bookmarkEnd w:id="4821"/>
    </w:p>
    <w:p w:rsidR="007A325F" w:rsidRDefault="007A325F" w:rsidP="007E1BD8">
      <w:pPr>
        <w:pStyle w:val="af6"/>
        <w:rPr>
          <w:rtl/>
        </w:rPr>
      </w:pPr>
      <w:bookmarkStart w:id="4822" w:name="_ETM_Q12_683271"/>
      <w:bookmarkStart w:id="4823" w:name="_ETM_Q12_683373"/>
      <w:bookmarkStart w:id="4824" w:name="ET_yor_6026_80"/>
      <w:bookmarkEnd w:id="4822"/>
      <w:bookmarkEnd w:id="4823"/>
      <w:r w:rsidRPr="008012B1">
        <w:rPr>
          <w:rStyle w:val="TagStyle"/>
          <w:rtl/>
        </w:rPr>
        <w:t xml:space="preserve"> &lt;&lt; יור &gt;&gt;</w:t>
      </w:r>
      <w:r w:rsidRPr="00810611">
        <w:rPr>
          <w:rStyle w:val="TagStyle"/>
          <w:rtl/>
        </w:rPr>
        <w:t xml:space="preserve"> </w:t>
      </w:r>
      <w:r>
        <w:rPr>
          <w:rtl/>
        </w:rPr>
        <w:t>היו"ר משה ארבל:</w:t>
      </w:r>
      <w:r w:rsidRPr="00810611">
        <w:rPr>
          <w:rStyle w:val="TagStyle"/>
          <w:rtl/>
        </w:rPr>
        <w:t xml:space="preserve"> </w:t>
      </w:r>
      <w:r w:rsidRPr="008012B1">
        <w:rPr>
          <w:rStyle w:val="TagStyle"/>
          <w:rtl/>
        </w:rPr>
        <w:t>&lt;&lt; יור &gt;&gt;</w:t>
      </w:r>
      <w:r>
        <w:rPr>
          <w:rtl/>
        </w:rPr>
        <w:t xml:space="preserve">  </w:t>
      </w:r>
      <w:bookmarkEnd w:id="4824"/>
    </w:p>
    <w:p w:rsidR="007A325F" w:rsidRDefault="007A325F" w:rsidP="001C05C8">
      <w:pPr>
        <w:rPr>
          <w:rtl/>
          <w:lang w:eastAsia="he-IL"/>
        </w:rPr>
      </w:pPr>
    </w:p>
    <w:p w:rsidR="007A325F" w:rsidRDefault="007A325F" w:rsidP="007E1BD8">
      <w:pPr>
        <w:rPr>
          <w:rtl/>
          <w:lang w:eastAsia="he-IL"/>
        </w:rPr>
      </w:pPr>
      <w:bookmarkStart w:id="4825" w:name="_ETM_Q12_684686"/>
      <w:bookmarkEnd w:id="4825"/>
      <w:r>
        <w:rPr>
          <w:rFonts w:hint="cs"/>
          <w:rtl/>
          <w:lang w:eastAsia="he-IL"/>
        </w:rPr>
        <w:t xml:space="preserve">אני רק מעדכן שתם הזמן. אני רק </w:t>
      </w:r>
      <w:bookmarkStart w:id="4826" w:name="_ETM_Q12_686039"/>
      <w:bookmarkEnd w:id="4826"/>
      <w:r>
        <w:rPr>
          <w:rFonts w:hint="cs"/>
          <w:rtl/>
          <w:lang w:eastAsia="he-IL"/>
        </w:rPr>
        <w:t xml:space="preserve">מאפשר לך להשלים את הדברים. </w:t>
      </w:r>
    </w:p>
    <w:p w:rsidR="007A325F" w:rsidRDefault="007A325F" w:rsidP="007E1BD8">
      <w:pPr>
        <w:rPr>
          <w:rtl/>
          <w:lang w:eastAsia="he-IL"/>
        </w:rPr>
      </w:pPr>
      <w:bookmarkStart w:id="4827" w:name="_ETM_Q12_685915"/>
      <w:bookmarkStart w:id="4828" w:name="_ETM_Q12_685941"/>
      <w:bookmarkEnd w:id="4827"/>
      <w:bookmarkEnd w:id="4828"/>
    </w:p>
    <w:p w:rsidR="007A325F" w:rsidRDefault="007A325F" w:rsidP="007E1BD8">
      <w:pPr>
        <w:pStyle w:val="-"/>
        <w:rPr>
          <w:rtl/>
        </w:rPr>
      </w:pPr>
      <w:bookmarkStart w:id="4829" w:name="_ETM_Q12_685995"/>
      <w:bookmarkStart w:id="4830" w:name="_ETM_Q12_686150"/>
      <w:bookmarkStart w:id="4831" w:name="ET_speakercontinue_5520_81"/>
      <w:bookmarkEnd w:id="4829"/>
      <w:bookmarkEnd w:id="4830"/>
      <w:r w:rsidRPr="008012B1">
        <w:rPr>
          <w:rStyle w:val="TagStyle"/>
          <w:rtl/>
        </w:rPr>
        <w:t xml:space="preserve"> &lt;&lt; דובר_המשך &gt;&gt;</w:t>
      </w:r>
      <w:r w:rsidRPr="00810611">
        <w:rPr>
          <w:rStyle w:val="TagStyle"/>
          <w:rtl/>
        </w:rPr>
        <w:t xml:space="preserve"> </w:t>
      </w:r>
      <w:r>
        <w:rPr>
          <w:rtl/>
        </w:rPr>
        <w:t>עודד פורר (ישראל ביתנו):</w:t>
      </w:r>
      <w:r w:rsidRPr="00810611">
        <w:rPr>
          <w:rStyle w:val="TagStyle"/>
          <w:rtl/>
        </w:rPr>
        <w:t xml:space="preserve"> </w:t>
      </w:r>
      <w:r w:rsidRPr="008012B1">
        <w:rPr>
          <w:rStyle w:val="TagStyle"/>
          <w:rtl/>
        </w:rPr>
        <w:t>&lt;&lt; דובר_המשך &gt;&gt;</w:t>
      </w:r>
      <w:r>
        <w:rPr>
          <w:rtl/>
        </w:rPr>
        <w:t xml:space="preserve">  </w:t>
      </w:r>
      <w:bookmarkEnd w:id="4831"/>
    </w:p>
    <w:p w:rsidR="007A325F" w:rsidRDefault="007A325F" w:rsidP="001C05C8">
      <w:pPr>
        <w:rPr>
          <w:rtl/>
          <w:lang w:eastAsia="he-IL"/>
        </w:rPr>
      </w:pPr>
    </w:p>
    <w:p w:rsidR="007A325F" w:rsidRDefault="007A325F" w:rsidP="007E1BD8">
      <w:pPr>
        <w:rPr>
          <w:rtl/>
          <w:lang w:eastAsia="he-IL"/>
        </w:rPr>
      </w:pPr>
      <w:bookmarkStart w:id="4832" w:name="_ETM_Q12_686935"/>
      <w:bookmarkEnd w:id="4832"/>
      <w:r>
        <w:rPr>
          <w:rFonts w:hint="cs"/>
          <w:rtl/>
          <w:lang w:eastAsia="he-IL"/>
        </w:rPr>
        <w:t xml:space="preserve">לא, לא. אני רק מבקש </w:t>
      </w:r>
      <w:bookmarkStart w:id="4833" w:name="_ETM_Q12_686056"/>
      <w:bookmarkEnd w:id="4833"/>
      <w:r>
        <w:rPr>
          <w:rFonts w:hint="cs"/>
          <w:rtl/>
          <w:lang w:eastAsia="he-IL"/>
        </w:rPr>
        <w:t xml:space="preserve">לי להשלים את דבריי כי ממש לא אפשרו לי לדבר פה. </w:t>
      </w:r>
    </w:p>
    <w:p w:rsidR="007A325F" w:rsidRDefault="007A325F" w:rsidP="007E1BD8">
      <w:pPr>
        <w:rPr>
          <w:rtl/>
          <w:lang w:eastAsia="he-IL"/>
        </w:rPr>
      </w:pPr>
      <w:bookmarkStart w:id="4834" w:name="_ETM_Q12_689289"/>
      <w:bookmarkStart w:id="4835" w:name="_ETM_Q12_689374"/>
      <w:bookmarkEnd w:id="4834"/>
      <w:bookmarkEnd w:id="4835"/>
    </w:p>
    <w:p w:rsidR="007A325F" w:rsidRDefault="007A325F" w:rsidP="007E1BD8">
      <w:pPr>
        <w:pStyle w:val="af6"/>
        <w:rPr>
          <w:rtl/>
        </w:rPr>
      </w:pPr>
      <w:bookmarkStart w:id="4836" w:name="_ETM_Q12_689425"/>
      <w:bookmarkStart w:id="4837" w:name="_ETM_Q12_689493"/>
      <w:bookmarkStart w:id="4838" w:name="ET_yor_6026_82"/>
      <w:bookmarkEnd w:id="4836"/>
      <w:bookmarkEnd w:id="4837"/>
      <w:r w:rsidRPr="008012B1">
        <w:rPr>
          <w:rStyle w:val="TagStyle"/>
          <w:rtl/>
        </w:rPr>
        <w:t xml:space="preserve"> &lt;&lt; יור &gt;&gt;</w:t>
      </w:r>
      <w:r w:rsidRPr="00AE02DC">
        <w:rPr>
          <w:rStyle w:val="TagStyle"/>
          <w:rtl/>
        </w:rPr>
        <w:t xml:space="preserve"> </w:t>
      </w:r>
      <w:r>
        <w:rPr>
          <w:rtl/>
        </w:rPr>
        <w:t>היו"ר משה ארבל:</w:t>
      </w:r>
      <w:r w:rsidRPr="00AE02DC">
        <w:rPr>
          <w:rStyle w:val="TagStyle"/>
          <w:rtl/>
        </w:rPr>
        <w:t xml:space="preserve"> </w:t>
      </w:r>
      <w:r w:rsidRPr="008012B1">
        <w:rPr>
          <w:rStyle w:val="TagStyle"/>
          <w:rtl/>
        </w:rPr>
        <w:t>&lt;&lt; יור &gt;&gt;</w:t>
      </w:r>
      <w:r>
        <w:rPr>
          <w:rtl/>
        </w:rPr>
        <w:t xml:space="preserve">  </w:t>
      </w:r>
      <w:bookmarkEnd w:id="4838"/>
    </w:p>
    <w:p w:rsidR="007A325F" w:rsidRDefault="007A325F" w:rsidP="001C05C8">
      <w:pPr>
        <w:rPr>
          <w:rtl/>
          <w:lang w:eastAsia="he-IL"/>
        </w:rPr>
      </w:pPr>
    </w:p>
    <w:p w:rsidR="007A325F" w:rsidRDefault="007A325F" w:rsidP="007E1BD8">
      <w:pPr>
        <w:rPr>
          <w:rtl/>
          <w:lang w:eastAsia="he-IL"/>
        </w:rPr>
      </w:pPr>
      <w:bookmarkStart w:id="4839" w:name="_ETM_Q12_690264"/>
      <w:bookmarkEnd w:id="4839"/>
      <w:r>
        <w:rPr>
          <w:rFonts w:hint="cs"/>
          <w:rtl/>
          <w:lang w:eastAsia="he-IL"/>
        </w:rPr>
        <w:t xml:space="preserve">מאה אחוז. </w:t>
      </w:r>
    </w:p>
    <w:p w:rsidR="007A325F" w:rsidRDefault="007A325F" w:rsidP="007E1BD8">
      <w:pPr>
        <w:rPr>
          <w:rtl/>
          <w:lang w:eastAsia="he-IL"/>
        </w:rPr>
      </w:pPr>
      <w:bookmarkStart w:id="4840" w:name="_ETM_Q12_689834"/>
      <w:bookmarkStart w:id="4841" w:name="_ETM_Q12_689946"/>
      <w:bookmarkEnd w:id="4840"/>
      <w:bookmarkEnd w:id="4841"/>
    </w:p>
    <w:p w:rsidR="007A325F" w:rsidRDefault="007A325F" w:rsidP="007E1BD8">
      <w:pPr>
        <w:pStyle w:val="-"/>
        <w:rPr>
          <w:rtl/>
        </w:rPr>
      </w:pPr>
      <w:bookmarkStart w:id="4842" w:name="_ETM_Q12_689988"/>
      <w:bookmarkStart w:id="4843" w:name="_ETM_Q12_690055"/>
      <w:bookmarkStart w:id="4844" w:name="ET_speakercontinue_5520_83"/>
      <w:bookmarkEnd w:id="4842"/>
      <w:bookmarkEnd w:id="4843"/>
      <w:r w:rsidRPr="008012B1">
        <w:rPr>
          <w:rStyle w:val="TagStyle"/>
          <w:rtl/>
        </w:rPr>
        <w:t xml:space="preserve"> &lt;&lt; דובר_המשך &gt;&gt;</w:t>
      </w:r>
      <w:r w:rsidRPr="00AE02DC">
        <w:rPr>
          <w:rStyle w:val="TagStyle"/>
          <w:rtl/>
        </w:rPr>
        <w:t xml:space="preserve"> </w:t>
      </w:r>
      <w:r>
        <w:rPr>
          <w:rtl/>
        </w:rPr>
        <w:t>עודד פורר (ישראל ביתנו):</w:t>
      </w:r>
      <w:r w:rsidRPr="00AE02DC">
        <w:rPr>
          <w:rStyle w:val="TagStyle"/>
          <w:rtl/>
        </w:rPr>
        <w:t xml:space="preserve"> </w:t>
      </w:r>
      <w:r w:rsidRPr="008012B1">
        <w:rPr>
          <w:rStyle w:val="TagStyle"/>
          <w:rtl/>
        </w:rPr>
        <w:t>&lt;&lt; דובר_המשך &gt;&gt;</w:t>
      </w:r>
      <w:r>
        <w:rPr>
          <w:rtl/>
        </w:rPr>
        <w:t xml:space="preserve">  </w:t>
      </w:r>
      <w:bookmarkEnd w:id="4844"/>
    </w:p>
    <w:p w:rsidR="007A325F" w:rsidRDefault="007A325F" w:rsidP="001C05C8">
      <w:pPr>
        <w:rPr>
          <w:rtl/>
          <w:lang w:eastAsia="he-IL"/>
        </w:rPr>
      </w:pPr>
    </w:p>
    <w:p w:rsidR="007A325F" w:rsidRDefault="007A325F" w:rsidP="001157AE">
      <w:pPr>
        <w:rPr>
          <w:rtl/>
          <w:lang w:eastAsia="he-IL"/>
        </w:rPr>
      </w:pPr>
      <w:bookmarkStart w:id="4845" w:name="_ETM_Q12_690964"/>
      <w:bookmarkEnd w:id="4845"/>
      <w:r>
        <w:rPr>
          <w:rFonts w:hint="cs"/>
          <w:rtl/>
          <w:lang w:eastAsia="he-IL"/>
        </w:rPr>
        <w:t xml:space="preserve">המשכורת של אותם מעסיקים תלויה </w:t>
      </w:r>
      <w:bookmarkStart w:id="4846" w:name="_ETM_Q12_695245"/>
      <w:bookmarkEnd w:id="4846"/>
      <w:r>
        <w:rPr>
          <w:rFonts w:hint="cs"/>
          <w:rtl/>
          <w:lang w:eastAsia="he-IL"/>
        </w:rPr>
        <w:t xml:space="preserve">על בלימה. הם לא יודעים אם תהיה להם פרנסה מחר </w:t>
      </w:r>
      <w:bookmarkStart w:id="4847" w:name="_ETM_Q12_698907"/>
      <w:bookmarkEnd w:id="4847"/>
      <w:r>
        <w:rPr>
          <w:rFonts w:hint="cs"/>
          <w:rtl/>
          <w:lang w:eastAsia="he-IL"/>
        </w:rPr>
        <w:t xml:space="preserve">בבוקר. ועכשיו אני רוצה להסביר לך עוד משהו לגבי אותן </w:t>
      </w:r>
      <w:bookmarkStart w:id="4848" w:name="_ETM_Q12_701710"/>
      <w:bookmarkEnd w:id="4848"/>
      <w:r>
        <w:rPr>
          <w:rFonts w:hint="cs"/>
          <w:rtl/>
          <w:lang w:eastAsia="he-IL"/>
        </w:rPr>
        <w:t xml:space="preserve">נשים חרדיות </w:t>
      </w:r>
      <w:r w:rsidR="00D86574">
        <w:rPr>
          <w:rFonts w:hint="cs"/>
          <w:rtl/>
          <w:lang w:eastAsia="he-IL"/>
        </w:rPr>
        <w:t>–</w:t>
      </w:r>
      <w:r>
        <w:rPr>
          <w:rFonts w:hint="cs"/>
          <w:rtl/>
          <w:lang w:eastAsia="he-IL"/>
        </w:rPr>
        <w:t xml:space="preserve"> את מונעת מהן לבוא לעבודה כי אותו מעסיק </w:t>
      </w:r>
      <w:bookmarkStart w:id="4849" w:name="_ETM_Q12_704908"/>
      <w:bookmarkEnd w:id="4849"/>
      <w:r>
        <w:rPr>
          <w:rFonts w:hint="cs"/>
          <w:rtl/>
          <w:lang w:eastAsia="he-IL"/>
        </w:rPr>
        <w:t xml:space="preserve">פרטי, שיודע שהעניין הזה עולה לו יותר כסף, ישקול פעמיים </w:t>
      </w:r>
      <w:bookmarkStart w:id="4850" w:name="_ETM_Q12_710285"/>
      <w:bookmarkEnd w:id="4850"/>
      <w:r>
        <w:rPr>
          <w:rFonts w:hint="cs"/>
          <w:rtl/>
          <w:lang w:eastAsia="he-IL"/>
        </w:rPr>
        <w:t xml:space="preserve">אם לקחת אותה לעבודה או לא; כי אחרת </w:t>
      </w:r>
      <w:r w:rsidR="001157AE">
        <w:rPr>
          <w:rFonts w:hint="cs"/>
          <w:rtl/>
          <w:lang w:eastAsia="he-IL"/>
        </w:rPr>
        <w:t xml:space="preserve">הוא </w:t>
      </w:r>
      <w:r>
        <w:rPr>
          <w:rFonts w:hint="cs"/>
          <w:rtl/>
          <w:lang w:eastAsia="he-IL"/>
        </w:rPr>
        <w:t xml:space="preserve">היה </w:t>
      </w:r>
      <w:bookmarkStart w:id="4851" w:name="_ETM_Q12_713440"/>
      <w:bookmarkEnd w:id="4851"/>
      <w:r>
        <w:rPr>
          <w:rFonts w:hint="cs"/>
          <w:rtl/>
          <w:lang w:eastAsia="he-IL"/>
        </w:rPr>
        <w:t xml:space="preserve">יכול להגיד לה: גברתי, בעלך לומד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852" w:name="_ETM_Q12_717197"/>
      <w:bookmarkStart w:id="4853" w:name="_ETM_Q12_717303"/>
      <w:bookmarkEnd w:id="4852"/>
      <w:bookmarkEnd w:id="4853"/>
    </w:p>
    <w:p w:rsidR="007A325F" w:rsidRDefault="007A325F" w:rsidP="007E1BD8">
      <w:pPr>
        <w:pStyle w:val="af5"/>
        <w:rPr>
          <w:rtl/>
        </w:rPr>
      </w:pPr>
      <w:bookmarkStart w:id="4854" w:name="_ETM_Q12_717350"/>
      <w:bookmarkStart w:id="4855" w:name="_ETM_Q12_717453"/>
      <w:bookmarkStart w:id="4856" w:name="ET_interruption_5992_84"/>
      <w:bookmarkEnd w:id="4854"/>
      <w:bookmarkEnd w:id="4855"/>
      <w:r w:rsidRPr="008012B1">
        <w:rPr>
          <w:rStyle w:val="TagStyle"/>
          <w:rtl/>
        </w:rPr>
        <w:t xml:space="preserve"> &lt;&lt; קריאה &gt;&gt;</w:t>
      </w:r>
      <w:r w:rsidRPr="00AE02DC">
        <w:rPr>
          <w:rStyle w:val="TagStyle"/>
          <w:rtl/>
        </w:rPr>
        <w:t xml:space="preserve"> </w:t>
      </w:r>
      <w:r>
        <w:rPr>
          <w:rtl/>
        </w:rPr>
        <w:t>שרת התפוצות עומר ינקלביץ':</w:t>
      </w:r>
      <w:r w:rsidRPr="00AE02DC">
        <w:rPr>
          <w:rStyle w:val="TagStyle"/>
          <w:rtl/>
        </w:rPr>
        <w:t xml:space="preserve"> </w:t>
      </w:r>
      <w:r w:rsidRPr="008012B1">
        <w:rPr>
          <w:rStyle w:val="TagStyle"/>
          <w:rtl/>
        </w:rPr>
        <w:t>&lt;&lt; קריאה &gt;&gt;</w:t>
      </w:r>
      <w:r>
        <w:rPr>
          <w:rtl/>
        </w:rPr>
        <w:t xml:space="preserve">  </w:t>
      </w:r>
      <w:bookmarkEnd w:id="4856"/>
    </w:p>
    <w:p w:rsidR="007A325F" w:rsidRDefault="007A325F" w:rsidP="001C05C8">
      <w:pPr>
        <w:rPr>
          <w:rtl/>
          <w:lang w:eastAsia="he-IL"/>
        </w:rPr>
      </w:pPr>
    </w:p>
    <w:p w:rsidR="007A325F" w:rsidRDefault="007A325F" w:rsidP="001157AE">
      <w:pPr>
        <w:rPr>
          <w:rtl/>
          <w:lang w:eastAsia="he-IL"/>
        </w:rPr>
      </w:pPr>
      <w:bookmarkStart w:id="4857" w:name="_ETM_Q12_718866"/>
      <w:bookmarkStart w:id="4858" w:name="_ETM_Q12_719147"/>
      <w:bookmarkEnd w:id="4857"/>
      <w:bookmarkEnd w:id="4858"/>
      <w:r>
        <w:rPr>
          <w:rFonts w:hint="cs"/>
          <w:rtl/>
          <w:lang w:eastAsia="he-IL"/>
        </w:rPr>
        <w:t xml:space="preserve">זה פשוט לא נכון. בגלל ימי המחלה הוא לא </w:t>
      </w:r>
      <w:bookmarkStart w:id="4859" w:name="_ETM_Q12_715194"/>
      <w:bookmarkEnd w:id="4859"/>
      <w:r>
        <w:rPr>
          <w:rFonts w:hint="cs"/>
          <w:rtl/>
          <w:lang w:eastAsia="he-IL"/>
        </w:rPr>
        <w:t>ייקח אותה לעבוד? א</w:t>
      </w:r>
      <w:bookmarkStart w:id="4860" w:name="_ETM_Q12_719216"/>
      <w:bookmarkEnd w:id="4860"/>
      <w:r>
        <w:rPr>
          <w:rFonts w:hint="cs"/>
          <w:rtl/>
          <w:lang w:eastAsia="he-IL"/>
        </w:rPr>
        <w:t xml:space="preserve">ז </w:t>
      </w:r>
      <w:bookmarkStart w:id="4861" w:name="_ETM_Q12_717254"/>
      <w:bookmarkEnd w:id="4861"/>
      <w:r>
        <w:rPr>
          <w:rFonts w:hint="cs"/>
          <w:rtl/>
          <w:lang w:eastAsia="he-IL"/>
        </w:rPr>
        <w:t xml:space="preserve">בגלל זה שיעבדו בשכר מינימום. אז שיעבדו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862" w:name="_ETM_Q12_720804"/>
      <w:bookmarkStart w:id="4863" w:name="_ETM_Q12_720912"/>
      <w:bookmarkEnd w:id="4862"/>
      <w:bookmarkEnd w:id="4863"/>
    </w:p>
    <w:p w:rsidR="007A325F" w:rsidRDefault="007A325F" w:rsidP="007E1BD8">
      <w:pPr>
        <w:pStyle w:val="-"/>
        <w:rPr>
          <w:rtl/>
        </w:rPr>
      </w:pPr>
      <w:bookmarkStart w:id="4864" w:name="_ETM_Q12_720949"/>
      <w:bookmarkStart w:id="4865" w:name="_ETM_Q12_721065"/>
      <w:bookmarkStart w:id="4866" w:name="ET_speakercontinue_5520_85"/>
      <w:bookmarkEnd w:id="4864"/>
      <w:bookmarkEnd w:id="4865"/>
      <w:r w:rsidRPr="008012B1">
        <w:rPr>
          <w:rStyle w:val="TagStyle"/>
          <w:rtl/>
        </w:rPr>
        <w:t xml:space="preserve"> &lt;&lt; דובר_המשך &gt;&gt;</w:t>
      </w:r>
      <w:r w:rsidRPr="00AE02DC">
        <w:rPr>
          <w:rStyle w:val="TagStyle"/>
          <w:rtl/>
        </w:rPr>
        <w:t xml:space="preserve"> </w:t>
      </w:r>
      <w:r>
        <w:rPr>
          <w:rtl/>
        </w:rPr>
        <w:t>עודד פורר (ישראל ביתנו):</w:t>
      </w:r>
      <w:r w:rsidRPr="00AE02DC">
        <w:rPr>
          <w:rStyle w:val="TagStyle"/>
          <w:rtl/>
        </w:rPr>
        <w:t xml:space="preserve"> </w:t>
      </w:r>
      <w:r w:rsidRPr="008012B1">
        <w:rPr>
          <w:rStyle w:val="TagStyle"/>
          <w:rtl/>
        </w:rPr>
        <w:t>&lt;&lt; דובר_המשך &gt;&gt;</w:t>
      </w:r>
      <w:r>
        <w:rPr>
          <w:rtl/>
        </w:rPr>
        <w:t xml:space="preserve">  </w:t>
      </w:r>
      <w:bookmarkEnd w:id="4866"/>
    </w:p>
    <w:p w:rsidR="007A325F" w:rsidRDefault="007A325F" w:rsidP="001C05C8">
      <w:pPr>
        <w:rPr>
          <w:rtl/>
          <w:lang w:eastAsia="he-IL"/>
        </w:rPr>
      </w:pPr>
    </w:p>
    <w:p w:rsidR="007A325F" w:rsidRDefault="007A325F" w:rsidP="00107711">
      <w:pPr>
        <w:rPr>
          <w:rtl/>
        </w:rPr>
      </w:pPr>
      <w:bookmarkStart w:id="4867" w:name="_ETM_Q12_721888"/>
      <w:bookmarkEnd w:id="4867"/>
      <w:r>
        <w:rPr>
          <w:rFonts w:hint="cs"/>
          <w:rtl/>
          <w:lang w:eastAsia="he-IL"/>
        </w:rPr>
        <w:t xml:space="preserve">אני </w:t>
      </w:r>
      <w:bookmarkStart w:id="4868" w:name="_ETM_Q12_720206"/>
      <w:bookmarkEnd w:id="4868"/>
      <w:r>
        <w:rPr>
          <w:rFonts w:hint="cs"/>
          <w:rtl/>
          <w:lang w:eastAsia="he-IL"/>
        </w:rPr>
        <w:t xml:space="preserve">לא מנהל איתך דו-שיח. את שרה. אם את רוצה, </w:t>
      </w:r>
      <w:bookmarkStart w:id="4869" w:name="_ETM_Q12_723349"/>
      <w:bookmarkEnd w:id="4869"/>
      <w:r>
        <w:rPr>
          <w:rFonts w:hint="cs"/>
          <w:rtl/>
          <w:lang w:eastAsia="he-IL"/>
        </w:rPr>
        <w:t xml:space="preserve">תרימי את היד ליושב-ראש, תעלי לפה ותדברי. את לא יכולה </w:t>
      </w:r>
      <w:bookmarkStart w:id="4870" w:name="_ETM_Q12_725941"/>
      <w:bookmarkEnd w:id="4870"/>
      <w:r>
        <w:rPr>
          <w:rFonts w:hint="cs"/>
          <w:rtl/>
          <w:lang w:eastAsia="he-IL"/>
        </w:rPr>
        <w:t xml:space="preserve">לנהל איתי דו-שיח. ואני מציע גם שתקשיבי כי לא כל </w:t>
      </w:r>
      <w:bookmarkStart w:id="4871" w:name="_ETM_Q12_732155"/>
      <w:bookmarkEnd w:id="4871"/>
      <w:r>
        <w:rPr>
          <w:rFonts w:hint="cs"/>
          <w:rtl/>
          <w:lang w:eastAsia="he-IL"/>
        </w:rPr>
        <w:t xml:space="preserve">האמת נמצאת אצלך. </w:t>
      </w:r>
      <w:bookmarkStart w:id="4872" w:name="TOR_Q13"/>
      <w:bookmarkEnd w:id="4872"/>
      <w:r>
        <w:rPr>
          <w:rFonts w:hint="cs"/>
          <w:rtl/>
        </w:rPr>
        <w:t xml:space="preserve">ולפעמים בן אדם קם בבוקר, לובש שכפ"ץ כדי להביא עבודה </w:t>
      </w:r>
      <w:bookmarkStart w:id="4873" w:name="_ETM_Q13_136000"/>
      <w:bookmarkEnd w:id="4873"/>
      <w:r>
        <w:rPr>
          <w:rFonts w:hint="cs"/>
          <w:rtl/>
        </w:rPr>
        <w:t xml:space="preserve">לעסק שלו ולא יודע איך הוא ישלם שכר לעובדים שלו </w:t>
      </w:r>
      <w:r w:rsidR="00D86574">
        <w:rPr>
          <w:rFonts w:hint="cs"/>
          <w:rtl/>
        </w:rPr>
        <w:t>–</w:t>
      </w:r>
      <w:r w:rsidR="001C05C8">
        <w:rPr>
          <w:rFonts w:hint="cs"/>
          <w:rtl/>
        </w:rPr>
        <w:t xml:space="preserve"> </w:t>
      </w:r>
      <w:r w:rsidR="00D86574">
        <w:rPr>
          <w:rFonts w:hint="cs"/>
          <w:rtl/>
        </w:rPr>
        <w:t>–</w:t>
      </w:r>
    </w:p>
    <w:p w:rsidR="007A325F" w:rsidRDefault="007A325F" w:rsidP="009635F5">
      <w:pPr>
        <w:rPr>
          <w:rtl/>
        </w:rPr>
      </w:pPr>
    </w:p>
    <w:p w:rsidR="007A325F" w:rsidRDefault="007A325F" w:rsidP="007E1BD8">
      <w:pPr>
        <w:pStyle w:val="af6"/>
        <w:rPr>
          <w:rtl/>
        </w:rPr>
      </w:pPr>
      <w:r w:rsidRPr="0095159C">
        <w:rPr>
          <w:rStyle w:val="TagStyle"/>
          <w:rtl/>
        </w:rPr>
        <w:t xml:space="preserve"> &lt;&lt; יור &gt;&gt;</w:t>
      </w:r>
      <w:r w:rsidRPr="005F3B6D">
        <w:rPr>
          <w:rStyle w:val="TagStyle"/>
          <w:rtl/>
        </w:rPr>
        <w:t xml:space="preserve"> </w:t>
      </w:r>
      <w:r>
        <w:rPr>
          <w:rtl/>
        </w:rPr>
        <w:t>היו"ר משה ארבל:</w:t>
      </w:r>
      <w:r w:rsidRPr="005F3B6D">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חבר הכנסת פורר, נא לסכם.</w:t>
      </w:r>
    </w:p>
    <w:p w:rsidR="007A325F" w:rsidRDefault="007A325F" w:rsidP="007E1BD8">
      <w:pPr>
        <w:rPr>
          <w:rtl/>
          <w:lang w:eastAsia="he-IL"/>
        </w:rPr>
      </w:pPr>
    </w:p>
    <w:p w:rsidR="007A325F" w:rsidRDefault="007A325F" w:rsidP="007E1BD8">
      <w:pPr>
        <w:pStyle w:val="-"/>
        <w:rPr>
          <w:rtl/>
        </w:rPr>
      </w:pPr>
      <w:bookmarkStart w:id="4874" w:name="ET_speakercontinue_5520_4"/>
      <w:r w:rsidRPr="0095159C">
        <w:rPr>
          <w:rStyle w:val="TagStyle"/>
          <w:rtl/>
        </w:rPr>
        <w:t xml:space="preserve"> &lt;&lt; דובר_המשך &gt;&gt;</w:t>
      </w:r>
      <w:r w:rsidRPr="005F3B6D">
        <w:rPr>
          <w:rStyle w:val="TagStyle"/>
          <w:rtl/>
        </w:rPr>
        <w:t xml:space="preserve"> </w:t>
      </w:r>
      <w:r>
        <w:rPr>
          <w:rtl/>
        </w:rPr>
        <w:t>עודד פורר (ישראל ביתנו):</w:t>
      </w:r>
      <w:r w:rsidRPr="005F3B6D">
        <w:rPr>
          <w:rStyle w:val="TagStyle"/>
          <w:rtl/>
        </w:rPr>
        <w:t xml:space="preserve"> </w:t>
      </w:r>
      <w:r w:rsidRPr="0095159C">
        <w:rPr>
          <w:rStyle w:val="TagStyle"/>
          <w:rtl/>
        </w:rPr>
        <w:t>&lt;&lt; דובר_המשך &gt;&gt;</w:t>
      </w:r>
      <w:r>
        <w:rPr>
          <w:rtl/>
        </w:rPr>
        <w:t xml:space="preserve">  </w:t>
      </w:r>
      <w:bookmarkEnd w:id="4874"/>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ובאים עכשיו ומחליטים להשית עליו עוד הוצאות. </w:t>
      </w:r>
    </w:p>
    <w:p w:rsidR="007A325F" w:rsidRDefault="007A325F" w:rsidP="007E1BD8">
      <w:pPr>
        <w:rPr>
          <w:rtl/>
          <w:lang w:eastAsia="he-IL"/>
        </w:rPr>
      </w:pPr>
      <w:bookmarkStart w:id="4875" w:name="_ETM_Q13_141000"/>
      <w:bookmarkEnd w:id="4875"/>
    </w:p>
    <w:p w:rsidR="007A325F" w:rsidRDefault="007A325F" w:rsidP="007E1BD8">
      <w:pPr>
        <w:pStyle w:val="af6"/>
        <w:rPr>
          <w:rtl/>
        </w:rPr>
      </w:pPr>
      <w:r w:rsidRPr="0095159C">
        <w:rPr>
          <w:rStyle w:val="TagStyle"/>
          <w:rtl/>
        </w:rPr>
        <w:t xml:space="preserve"> &lt;&lt; יור &gt;&gt;</w:t>
      </w:r>
      <w:r w:rsidRPr="005F3B6D">
        <w:rPr>
          <w:rStyle w:val="TagStyle"/>
          <w:rtl/>
        </w:rPr>
        <w:t xml:space="preserve"> </w:t>
      </w:r>
      <w:r>
        <w:rPr>
          <w:rtl/>
        </w:rPr>
        <w:t>היו"ר משה ארבל:</w:t>
      </w:r>
      <w:r w:rsidRPr="005F3B6D">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נא לסכם.</w:t>
      </w:r>
    </w:p>
    <w:p w:rsidR="007A325F" w:rsidRDefault="007A325F" w:rsidP="007E1BD8">
      <w:pPr>
        <w:rPr>
          <w:rtl/>
          <w:lang w:eastAsia="he-IL"/>
        </w:rPr>
      </w:pPr>
      <w:bookmarkStart w:id="4876" w:name="_ETM_Q13_138000"/>
      <w:bookmarkEnd w:id="4876"/>
    </w:p>
    <w:p w:rsidR="007A325F" w:rsidRDefault="007A325F" w:rsidP="007E1BD8">
      <w:pPr>
        <w:pStyle w:val="-"/>
        <w:rPr>
          <w:rtl/>
        </w:rPr>
      </w:pPr>
      <w:bookmarkStart w:id="4877" w:name="ET_speakercontinue_5520_6"/>
      <w:r w:rsidRPr="0095159C">
        <w:rPr>
          <w:rStyle w:val="TagStyle"/>
          <w:rtl/>
        </w:rPr>
        <w:t xml:space="preserve"> &lt;&lt; דובר_המשך &gt;&gt;</w:t>
      </w:r>
      <w:r w:rsidRPr="005F3B6D">
        <w:rPr>
          <w:rStyle w:val="TagStyle"/>
          <w:rtl/>
        </w:rPr>
        <w:t xml:space="preserve"> </w:t>
      </w:r>
      <w:r>
        <w:rPr>
          <w:rtl/>
        </w:rPr>
        <w:t>עודד פורר (ישראל ביתנו):</w:t>
      </w:r>
      <w:r w:rsidRPr="005F3B6D">
        <w:rPr>
          <w:rStyle w:val="TagStyle"/>
          <w:rtl/>
        </w:rPr>
        <w:t xml:space="preserve"> </w:t>
      </w:r>
      <w:r w:rsidRPr="0095159C">
        <w:rPr>
          <w:rStyle w:val="TagStyle"/>
          <w:rtl/>
        </w:rPr>
        <w:t>&lt;&lt; דובר_המשך &gt;&gt;</w:t>
      </w:r>
      <w:r>
        <w:rPr>
          <w:rtl/>
        </w:rPr>
        <w:t xml:space="preserve">  </w:t>
      </w:r>
      <w:bookmarkEnd w:id="4877"/>
    </w:p>
    <w:p w:rsidR="007A325F" w:rsidRDefault="007A325F" w:rsidP="001C05C8">
      <w:pPr>
        <w:rPr>
          <w:rtl/>
          <w:lang w:eastAsia="he-IL"/>
        </w:rPr>
      </w:pPr>
    </w:p>
    <w:p w:rsidR="007A325F" w:rsidRDefault="007A325F" w:rsidP="007E1BD8">
      <w:pPr>
        <w:rPr>
          <w:rtl/>
          <w:lang w:eastAsia="he-IL"/>
        </w:rPr>
      </w:pPr>
      <w:bookmarkStart w:id="4878" w:name="_ETM_Q13_139000"/>
      <w:bookmarkEnd w:id="4878"/>
      <w:r>
        <w:rPr>
          <w:rFonts w:hint="cs"/>
          <w:rtl/>
          <w:lang w:eastAsia="he-IL"/>
        </w:rPr>
        <w:t xml:space="preserve">אז אם אתם </w:t>
      </w:r>
      <w:r w:rsidR="00D86574">
        <w:rPr>
          <w:rtl/>
          <w:lang w:eastAsia="he-IL"/>
        </w:rPr>
        <w:t>–</w:t>
      </w:r>
      <w:r>
        <w:rPr>
          <w:rFonts w:hint="cs"/>
          <w:rtl/>
          <w:lang w:eastAsia="he-IL"/>
        </w:rPr>
        <w:t xml:space="preserve"> ואני אומר את זה ליושב-ראש ועדת הכספים, כי התקציב </w:t>
      </w:r>
      <w:bookmarkStart w:id="4879" w:name="_ETM_Q13_142000"/>
      <w:bookmarkEnd w:id="4879"/>
      <w:r>
        <w:rPr>
          <w:rFonts w:hint="cs"/>
          <w:rtl/>
          <w:lang w:eastAsia="he-IL"/>
        </w:rPr>
        <w:t xml:space="preserve">יבוא אליך: אם אתה רוצה להשית עוד הוצאות, ואתה </w:t>
      </w:r>
      <w:bookmarkStart w:id="4880" w:name="_ETM_Q13_147000"/>
      <w:bookmarkEnd w:id="4880"/>
      <w:r>
        <w:rPr>
          <w:rFonts w:hint="cs"/>
          <w:rtl/>
          <w:lang w:eastAsia="he-IL"/>
        </w:rPr>
        <w:t xml:space="preserve">רוצה שאנחנו נתמוך בחוק הזה, ואתם חושבים, ומדינת ישראל חושבת, </w:t>
      </w:r>
      <w:bookmarkStart w:id="4881" w:name="_ETM_Q13_149000"/>
      <w:bookmarkEnd w:id="4881"/>
      <w:r>
        <w:rPr>
          <w:rFonts w:hint="cs"/>
          <w:rtl/>
          <w:lang w:eastAsia="he-IL"/>
        </w:rPr>
        <w:t>שזה חשוב, תתכבד מדינת ישראל ותפצה את המעסיקים</w:t>
      </w:r>
      <w:bookmarkStart w:id="4882" w:name="_ETM_Q13_152000"/>
      <w:bookmarkEnd w:id="4882"/>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5F3B6D">
        <w:rPr>
          <w:rStyle w:val="TagStyle"/>
          <w:rtl/>
        </w:rPr>
        <w:t xml:space="preserve"> </w:t>
      </w:r>
      <w:r>
        <w:rPr>
          <w:rtl/>
        </w:rPr>
        <w:t>היו"ר משה ארבל:</w:t>
      </w:r>
      <w:r w:rsidRPr="005F3B6D">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883" w:name="_ETM_Q13_155000"/>
      <w:bookmarkEnd w:id="4883"/>
      <w:r>
        <w:rPr>
          <w:rFonts w:hint="cs"/>
          <w:rtl/>
          <w:lang w:eastAsia="he-IL"/>
        </w:rPr>
        <w:t>תודה רבה.</w:t>
      </w:r>
    </w:p>
    <w:p w:rsidR="007A325F" w:rsidRDefault="007A325F" w:rsidP="007E1BD8">
      <w:pPr>
        <w:rPr>
          <w:rtl/>
          <w:lang w:eastAsia="he-IL"/>
        </w:rPr>
      </w:pPr>
    </w:p>
    <w:p w:rsidR="007A325F" w:rsidRDefault="007A325F" w:rsidP="007E1BD8">
      <w:pPr>
        <w:pStyle w:val="-"/>
        <w:rPr>
          <w:rtl/>
        </w:rPr>
      </w:pPr>
      <w:bookmarkStart w:id="4884" w:name="ET_speakercontinue_5520_8"/>
      <w:r w:rsidRPr="0095159C">
        <w:rPr>
          <w:rStyle w:val="TagStyle"/>
          <w:rtl/>
        </w:rPr>
        <w:t xml:space="preserve"> &lt;&lt; דובר_המשך &gt;&gt;</w:t>
      </w:r>
      <w:r w:rsidRPr="005F3B6D">
        <w:rPr>
          <w:rStyle w:val="TagStyle"/>
          <w:rtl/>
        </w:rPr>
        <w:t xml:space="preserve"> </w:t>
      </w:r>
      <w:r>
        <w:rPr>
          <w:rtl/>
        </w:rPr>
        <w:t>עודד פורר (ישראל ביתנו):</w:t>
      </w:r>
      <w:r w:rsidRPr="005F3B6D">
        <w:rPr>
          <w:rStyle w:val="TagStyle"/>
          <w:rtl/>
        </w:rPr>
        <w:t xml:space="preserve"> </w:t>
      </w:r>
      <w:r w:rsidRPr="0095159C">
        <w:rPr>
          <w:rStyle w:val="TagStyle"/>
          <w:rtl/>
        </w:rPr>
        <w:t>&lt;&lt; דובר_המשך &gt;&gt;</w:t>
      </w:r>
      <w:r>
        <w:rPr>
          <w:rtl/>
        </w:rPr>
        <w:t xml:space="preserve">  </w:t>
      </w:r>
      <w:bookmarkEnd w:id="4884"/>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כשזה מדינת ישראל </w:t>
      </w:r>
      <w:r w:rsidR="00D86574">
        <w:rPr>
          <w:rFonts w:hint="cs"/>
          <w:rtl/>
          <w:lang w:eastAsia="he-IL"/>
        </w:rPr>
        <w:t>–</w:t>
      </w:r>
      <w:r>
        <w:rPr>
          <w:rFonts w:hint="cs"/>
          <w:rtl/>
          <w:lang w:eastAsia="he-IL"/>
        </w:rPr>
        <w:t xml:space="preserve"> גם ככה </w:t>
      </w:r>
      <w:bookmarkStart w:id="4885" w:name="_ETM_Q13_154000"/>
      <w:bookmarkEnd w:id="4885"/>
      <w:r>
        <w:rPr>
          <w:rFonts w:hint="cs"/>
          <w:rtl/>
          <w:lang w:eastAsia="he-IL"/>
        </w:rPr>
        <w:t xml:space="preserve">אנחנו כאזרחים משלמים את המיסים האלה. כשזה המעסיק הפרטי </w:t>
      </w:r>
      <w:r w:rsidR="00D86574">
        <w:rPr>
          <w:rFonts w:hint="cs"/>
          <w:rtl/>
          <w:lang w:eastAsia="he-IL"/>
        </w:rPr>
        <w:t>–</w:t>
      </w:r>
      <w:r>
        <w:rPr>
          <w:rFonts w:hint="cs"/>
          <w:rtl/>
          <w:lang w:eastAsia="he-IL"/>
        </w:rPr>
        <w:t xml:space="preserve"> תפצו אותם.</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275C37">
        <w:rPr>
          <w:rStyle w:val="TagStyle"/>
          <w:rtl/>
        </w:rPr>
        <w:t xml:space="preserve"> </w:t>
      </w:r>
      <w:r>
        <w:rPr>
          <w:rtl/>
        </w:rPr>
        <w:t>היו"ר משה ארבל:</w:t>
      </w:r>
      <w:r w:rsidRPr="00275C37">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886" w:name="_ETM_Q13_157000"/>
      <w:bookmarkEnd w:id="4886"/>
      <w:r>
        <w:rPr>
          <w:rFonts w:hint="cs"/>
          <w:rtl/>
          <w:lang w:eastAsia="he-IL"/>
        </w:rPr>
        <w:t xml:space="preserve">תודה רבה. חבר הכנסת הרב גפני, תרצה להשיב? לשיקולך. </w:t>
      </w:r>
      <w:bookmarkStart w:id="4887" w:name="_ETM_Q13_166000"/>
      <w:bookmarkEnd w:id="4887"/>
      <w:r>
        <w:rPr>
          <w:rFonts w:hint="cs"/>
          <w:rtl/>
          <w:lang w:eastAsia="he-IL"/>
        </w:rPr>
        <w:t xml:space="preserve">עומדות לרשותך שלוש דקות מלאות. </w:t>
      </w:r>
    </w:p>
    <w:p w:rsidR="007A325F" w:rsidRDefault="007A325F" w:rsidP="007E1BD8">
      <w:pPr>
        <w:rPr>
          <w:rtl/>
          <w:lang w:eastAsia="he-IL"/>
        </w:rPr>
      </w:pPr>
    </w:p>
    <w:p w:rsidR="007A325F" w:rsidRDefault="007A325F" w:rsidP="007E1BD8">
      <w:pPr>
        <w:pStyle w:val="af5"/>
        <w:rPr>
          <w:rtl/>
        </w:rPr>
      </w:pPr>
      <w:bookmarkStart w:id="4888" w:name="ET_interruption_5142_18"/>
      <w:r w:rsidRPr="0095159C">
        <w:rPr>
          <w:rStyle w:val="TagStyle"/>
          <w:rtl/>
        </w:rPr>
        <w:t xml:space="preserve"> &lt;&lt; קריאה &gt;&gt;</w:t>
      </w:r>
      <w:r w:rsidRPr="00162D65">
        <w:rPr>
          <w:rStyle w:val="TagStyle"/>
          <w:rtl/>
        </w:rPr>
        <w:t xml:space="preserve"> </w:t>
      </w:r>
      <w:r>
        <w:rPr>
          <w:rtl/>
        </w:rPr>
        <w:t xml:space="preserve">יוליה מלינובסקי </w:t>
      </w:r>
      <w:r w:rsidR="0057600E">
        <w:rPr>
          <w:rFonts w:hint="cs"/>
          <w:rtl/>
        </w:rPr>
        <w:t xml:space="preserve">קונין </w:t>
      </w:r>
      <w:r>
        <w:rPr>
          <w:rtl/>
        </w:rPr>
        <w:t>(ישראל ביתנו):</w:t>
      </w:r>
      <w:r w:rsidRPr="00162D65">
        <w:rPr>
          <w:rStyle w:val="TagStyle"/>
          <w:rtl/>
        </w:rPr>
        <w:t xml:space="preserve"> </w:t>
      </w:r>
      <w:r w:rsidRPr="0095159C">
        <w:rPr>
          <w:rStyle w:val="TagStyle"/>
          <w:rtl/>
        </w:rPr>
        <w:t>&lt;&lt; קריאה &gt;&gt;</w:t>
      </w:r>
      <w:r>
        <w:rPr>
          <w:rtl/>
        </w:rPr>
        <w:t xml:space="preserve">  </w:t>
      </w:r>
      <w:bookmarkEnd w:id="4888"/>
    </w:p>
    <w:p w:rsidR="007A325F" w:rsidRDefault="007A325F" w:rsidP="001C05C8">
      <w:pPr>
        <w:rPr>
          <w:rtl/>
          <w:lang w:eastAsia="he-IL"/>
        </w:rPr>
      </w:pPr>
    </w:p>
    <w:p w:rsidR="007A325F" w:rsidRPr="00162D65"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החוק הזה יחול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bookmarkStart w:id="4889" w:name="_ETM_Q13_175000"/>
      <w:bookmarkEnd w:id="4889"/>
      <w:r w:rsidR="007A325F">
        <w:rPr>
          <w:rFonts w:hint="cs"/>
          <w:rtl/>
          <w:lang w:eastAsia="he-IL"/>
        </w:rPr>
        <w:t xml:space="preserve">או לא, או שרק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תורה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890" w:name="ET_interruption_קריאות_10"/>
      <w:r w:rsidRPr="0095159C">
        <w:rPr>
          <w:rStyle w:val="TagStyle"/>
          <w:rtl/>
        </w:rPr>
        <w:t xml:space="preserve"> &lt;&lt; קריאה &gt;&gt;</w:t>
      </w:r>
      <w:r w:rsidRPr="00275C37">
        <w:rPr>
          <w:rStyle w:val="TagStyle"/>
          <w:rtl/>
        </w:rPr>
        <w:t xml:space="preserve"> </w:t>
      </w:r>
      <w:r>
        <w:rPr>
          <w:rtl/>
        </w:rPr>
        <w:t>קריאות:</w:t>
      </w:r>
      <w:r w:rsidRPr="00275C37">
        <w:rPr>
          <w:rStyle w:val="TagStyle"/>
          <w:rtl/>
        </w:rPr>
        <w:t xml:space="preserve"> </w:t>
      </w:r>
      <w:r w:rsidRPr="0095159C">
        <w:rPr>
          <w:rStyle w:val="TagStyle"/>
          <w:rtl/>
        </w:rPr>
        <w:t>&lt;&lt; קריאה &gt;&gt;</w:t>
      </w:r>
      <w:r>
        <w:rPr>
          <w:rtl/>
        </w:rPr>
        <w:t xml:space="preserve">  </w:t>
      </w:r>
      <w:bookmarkEnd w:id="4890"/>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891" w:name="_ETM_Q13_184000"/>
      <w:bookmarkStart w:id="4892" w:name="ET_interruption_5561_15"/>
      <w:bookmarkEnd w:id="4891"/>
      <w:r w:rsidRPr="0095159C">
        <w:rPr>
          <w:rStyle w:val="TagStyle"/>
          <w:rtl/>
        </w:rPr>
        <w:t>&lt;&lt; קריאה &gt;&gt;</w:t>
      </w:r>
      <w:r w:rsidRPr="00162D65">
        <w:rPr>
          <w:rStyle w:val="TagStyle"/>
          <w:rtl/>
        </w:rPr>
        <w:t xml:space="preserve"> </w:t>
      </w:r>
      <w:r>
        <w:rPr>
          <w:rtl/>
        </w:rPr>
        <w:t>משה גפני (יהדות התורה):</w:t>
      </w:r>
      <w:r w:rsidRPr="00162D65">
        <w:rPr>
          <w:rStyle w:val="TagStyle"/>
          <w:rtl/>
        </w:rPr>
        <w:t xml:space="preserve"> </w:t>
      </w:r>
      <w:r w:rsidRPr="0095159C">
        <w:rPr>
          <w:rStyle w:val="TagStyle"/>
          <w:rtl/>
        </w:rPr>
        <w:t>&lt;&lt; קריאה &gt;&gt;</w:t>
      </w:r>
      <w:r>
        <w:rPr>
          <w:rtl/>
        </w:rPr>
        <w:t xml:space="preserve">  </w:t>
      </w:r>
      <w:bookmarkEnd w:id="4892"/>
    </w:p>
    <w:p w:rsidR="007A325F" w:rsidRDefault="007A325F" w:rsidP="001C05C8">
      <w:pPr>
        <w:rPr>
          <w:rtl/>
          <w:lang w:eastAsia="he-IL"/>
        </w:rPr>
      </w:pPr>
    </w:p>
    <w:p w:rsidR="007A325F" w:rsidRDefault="007A325F" w:rsidP="007E1BD8">
      <w:pPr>
        <w:rPr>
          <w:rtl/>
          <w:lang w:eastAsia="he-IL"/>
        </w:rPr>
      </w:pPr>
      <w:bookmarkStart w:id="4893" w:name="_ETM_Q13_182000"/>
      <w:bookmarkEnd w:id="4893"/>
      <w:r>
        <w:rPr>
          <w:rFonts w:hint="cs"/>
          <w:rtl/>
          <w:lang w:eastAsia="he-IL"/>
        </w:rPr>
        <w:t xml:space="preserve">לא להאמין. </w:t>
      </w:r>
    </w:p>
    <w:p w:rsidR="007A325F" w:rsidRDefault="007A325F" w:rsidP="007E1BD8">
      <w:pPr>
        <w:rPr>
          <w:rtl/>
          <w:lang w:eastAsia="he-IL"/>
        </w:rPr>
      </w:pPr>
    </w:p>
    <w:p w:rsidR="007A325F" w:rsidRDefault="007A325F" w:rsidP="007E1BD8">
      <w:pPr>
        <w:pStyle w:val="af5"/>
        <w:rPr>
          <w:rtl/>
        </w:rPr>
      </w:pPr>
      <w:bookmarkStart w:id="4894" w:name="ET_interruption_קריאות_13"/>
      <w:r w:rsidRPr="0095159C">
        <w:rPr>
          <w:rStyle w:val="TagStyle"/>
          <w:rtl/>
        </w:rPr>
        <w:t>&lt;&lt; קריאה &gt;&gt;</w:t>
      </w:r>
      <w:r w:rsidRPr="00162D65">
        <w:rPr>
          <w:rStyle w:val="TagStyle"/>
          <w:rtl/>
        </w:rPr>
        <w:t xml:space="preserve"> </w:t>
      </w:r>
      <w:r>
        <w:rPr>
          <w:rtl/>
        </w:rPr>
        <w:t>קריאות:</w:t>
      </w:r>
      <w:r w:rsidRPr="00162D65">
        <w:rPr>
          <w:rStyle w:val="TagStyle"/>
          <w:rtl/>
        </w:rPr>
        <w:t xml:space="preserve"> </w:t>
      </w:r>
      <w:r w:rsidRPr="0095159C">
        <w:rPr>
          <w:rStyle w:val="TagStyle"/>
          <w:rtl/>
        </w:rPr>
        <w:t>&lt;&lt; קריאה &gt;&gt;</w:t>
      </w:r>
      <w:r>
        <w:rPr>
          <w:rtl/>
        </w:rPr>
        <w:t xml:space="preserve">  </w:t>
      </w:r>
      <w:bookmarkEnd w:id="4894"/>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895" w:name="_ETM_Q13_180000"/>
      <w:bookmarkEnd w:id="4895"/>
    </w:p>
    <w:p w:rsidR="007A325F" w:rsidRDefault="007A325F" w:rsidP="007E1BD8">
      <w:pPr>
        <w:pStyle w:val="af5"/>
        <w:rPr>
          <w:rtl/>
        </w:rPr>
      </w:pPr>
      <w:bookmarkStart w:id="4896" w:name="ET_interruption_קר_אה_14"/>
      <w:r w:rsidRPr="0095159C">
        <w:rPr>
          <w:rStyle w:val="TagStyle"/>
          <w:rtl/>
        </w:rPr>
        <w:t xml:space="preserve"> &lt;&lt; קריאה &gt;&gt;</w:t>
      </w:r>
      <w:r w:rsidRPr="00162D65">
        <w:rPr>
          <w:rStyle w:val="TagStyle"/>
          <w:rtl/>
        </w:rPr>
        <w:t xml:space="preserve"> </w:t>
      </w:r>
      <w:r>
        <w:rPr>
          <w:rtl/>
        </w:rPr>
        <w:t>קריאה:</w:t>
      </w:r>
      <w:r w:rsidRPr="00162D65">
        <w:rPr>
          <w:rStyle w:val="TagStyle"/>
          <w:rtl/>
        </w:rPr>
        <w:t xml:space="preserve"> </w:t>
      </w:r>
      <w:r w:rsidRPr="0095159C">
        <w:rPr>
          <w:rStyle w:val="TagStyle"/>
          <w:rtl/>
        </w:rPr>
        <w:t>&lt;&lt; קריאה &gt;&gt;</w:t>
      </w:r>
      <w:r>
        <w:rPr>
          <w:rtl/>
        </w:rPr>
        <w:t xml:space="preserve">  </w:t>
      </w:r>
      <w:bookmarkEnd w:id="4896"/>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זכויות פנסיה </w:t>
      </w:r>
      <w:bookmarkStart w:id="4897" w:name="_ETM_Q13_178000"/>
      <w:bookmarkEnd w:id="489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898" w:name="_ETM_Q13_186000"/>
      <w:bookmarkEnd w:id="4898"/>
    </w:p>
    <w:p w:rsidR="007A325F" w:rsidRDefault="007A325F" w:rsidP="007E1BD8">
      <w:pPr>
        <w:pStyle w:val="af5"/>
        <w:rPr>
          <w:rtl/>
        </w:rPr>
      </w:pPr>
      <w:bookmarkStart w:id="4899" w:name="ET_interruption_5142_16"/>
      <w:r w:rsidRPr="0095159C">
        <w:rPr>
          <w:rStyle w:val="TagStyle"/>
          <w:rtl/>
        </w:rPr>
        <w:t xml:space="preserve"> &lt;&lt; קריאה &gt;&gt;</w:t>
      </w:r>
      <w:r w:rsidRPr="00162D65">
        <w:rPr>
          <w:rStyle w:val="TagStyle"/>
          <w:rtl/>
        </w:rPr>
        <w:t xml:space="preserve"> </w:t>
      </w:r>
      <w:r>
        <w:rPr>
          <w:rtl/>
        </w:rPr>
        <w:t xml:space="preserve">יוליה מלינובסקי </w:t>
      </w:r>
      <w:r w:rsidR="00997EE0">
        <w:rPr>
          <w:rFonts w:hint="cs"/>
          <w:rtl/>
        </w:rPr>
        <w:t xml:space="preserve">קונין </w:t>
      </w:r>
      <w:r>
        <w:rPr>
          <w:rtl/>
        </w:rPr>
        <w:t>(ישראל ביתנו):</w:t>
      </w:r>
      <w:r w:rsidRPr="00162D65">
        <w:rPr>
          <w:rStyle w:val="TagStyle"/>
          <w:rtl/>
        </w:rPr>
        <w:t xml:space="preserve"> </w:t>
      </w:r>
      <w:r w:rsidRPr="0095159C">
        <w:rPr>
          <w:rStyle w:val="TagStyle"/>
          <w:rtl/>
        </w:rPr>
        <w:t>&lt;&lt; קריאה &gt;&gt;</w:t>
      </w:r>
      <w:r>
        <w:rPr>
          <w:rtl/>
        </w:rPr>
        <w:t xml:space="preserve">  </w:t>
      </w:r>
      <w:bookmarkEnd w:id="4899"/>
    </w:p>
    <w:p w:rsidR="007A325F" w:rsidRDefault="007A325F" w:rsidP="001C05C8">
      <w:pPr>
        <w:rPr>
          <w:rtl/>
          <w:lang w:eastAsia="he-IL"/>
        </w:rPr>
      </w:pPr>
    </w:p>
    <w:p w:rsidR="007A325F" w:rsidRDefault="00D86574" w:rsidP="007E1BD8">
      <w:pPr>
        <w:rPr>
          <w:rtl/>
          <w:lang w:eastAsia="he-IL"/>
        </w:rPr>
      </w:pPr>
      <w:bookmarkStart w:id="4900" w:name="_ETM_Q13_189000"/>
      <w:bookmarkEnd w:id="4900"/>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162D65">
        <w:rPr>
          <w:rStyle w:val="TagStyle"/>
          <w:rtl/>
        </w:rPr>
        <w:t xml:space="preserve"> </w:t>
      </w:r>
      <w:r>
        <w:rPr>
          <w:rtl/>
        </w:rPr>
        <w:t>היו"ר משה ארבל:</w:t>
      </w:r>
      <w:r w:rsidRPr="00162D65">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חברת הכנסת מלינובסקי, השרה ינקלביץ', אני מבקש לאפשר לחבר הכנסת גפני</w:t>
      </w:r>
      <w:bookmarkStart w:id="4901" w:name="_ETM_Q13_197000"/>
      <w:bookmarkEnd w:id="4901"/>
      <w:r>
        <w:rPr>
          <w:rFonts w:hint="cs"/>
          <w:rtl/>
          <w:lang w:eastAsia="he-IL"/>
        </w:rPr>
        <w:t xml:space="preserve">. </w:t>
      </w:r>
    </w:p>
    <w:p w:rsidR="007A325F" w:rsidRDefault="007A325F" w:rsidP="007E1BD8">
      <w:pPr>
        <w:rPr>
          <w:rtl/>
          <w:lang w:eastAsia="he-IL"/>
        </w:rPr>
      </w:pPr>
      <w:bookmarkStart w:id="4902" w:name="_ETM_Q13_198000"/>
      <w:bookmarkEnd w:id="4902"/>
    </w:p>
    <w:p w:rsidR="007A325F" w:rsidRDefault="007A325F" w:rsidP="007E1BD8">
      <w:pPr>
        <w:pStyle w:val="af5"/>
        <w:rPr>
          <w:rtl/>
        </w:rPr>
      </w:pPr>
      <w:bookmarkStart w:id="4903" w:name="ET_interruption_קריאות_21"/>
      <w:r w:rsidRPr="0095159C">
        <w:rPr>
          <w:rStyle w:val="TagStyle"/>
          <w:rtl/>
        </w:rPr>
        <w:t xml:space="preserve"> &lt;&lt; קריאה &gt;&gt;</w:t>
      </w:r>
      <w:r w:rsidRPr="00162D65">
        <w:rPr>
          <w:rStyle w:val="TagStyle"/>
          <w:rtl/>
        </w:rPr>
        <w:t xml:space="preserve"> </w:t>
      </w:r>
      <w:r>
        <w:rPr>
          <w:rtl/>
        </w:rPr>
        <w:t>קריאות:</w:t>
      </w:r>
      <w:r w:rsidRPr="00162D65">
        <w:rPr>
          <w:rStyle w:val="TagStyle"/>
          <w:rtl/>
        </w:rPr>
        <w:t xml:space="preserve"> </w:t>
      </w:r>
      <w:r w:rsidRPr="0095159C">
        <w:rPr>
          <w:rStyle w:val="TagStyle"/>
          <w:rtl/>
        </w:rPr>
        <w:t>&lt;&lt; קריאה &gt;&gt;</w:t>
      </w:r>
      <w:r>
        <w:rPr>
          <w:rtl/>
        </w:rPr>
        <w:t xml:space="preserve">  </w:t>
      </w:r>
      <w:bookmarkEnd w:id="4903"/>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4"/>
        <w:rPr>
          <w:rtl/>
        </w:rPr>
      </w:pPr>
      <w:bookmarkStart w:id="4904" w:name="ET_speaker_5561_23"/>
      <w:r w:rsidRPr="0095159C">
        <w:rPr>
          <w:rStyle w:val="TagStyle"/>
          <w:rtl/>
        </w:rPr>
        <w:t xml:space="preserve"> &lt;&lt; דובר &gt;&gt;</w:t>
      </w:r>
      <w:r w:rsidRPr="00162D65">
        <w:rPr>
          <w:rStyle w:val="TagStyle"/>
          <w:rtl/>
        </w:rPr>
        <w:t xml:space="preserve"> </w:t>
      </w:r>
      <w:bookmarkStart w:id="4905" w:name="_Toc44523403"/>
      <w:bookmarkStart w:id="4906" w:name="_Toc44585350"/>
      <w:bookmarkStart w:id="4907" w:name="_Toc44593573"/>
      <w:bookmarkStart w:id="4908" w:name="_Toc44593989"/>
      <w:bookmarkStart w:id="4909" w:name="_Toc44595921"/>
      <w:bookmarkStart w:id="4910" w:name="_Toc44948070"/>
      <w:bookmarkStart w:id="4911" w:name="_Toc46664281"/>
      <w:r>
        <w:rPr>
          <w:rtl/>
        </w:rPr>
        <w:t>משה גפני (יהדות התורה):</w:t>
      </w:r>
      <w:bookmarkEnd w:id="4905"/>
      <w:bookmarkEnd w:id="4906"/>
      <w:bookmarkEnd w:id="4907"/>
      <w:bookmarkEnd w:id="4908"/>
      <w:bookmarkEnd w:id="4909"/>
      <w:bookmarkEnd w:id="4910"/>
      <w:bookmarkEnd w:id="4911"/>
      <w:r w:rsidRPr="00162D65">
        <w:rPr>
          <w:rStyle w:val="TagStyle"/>
          <w:rtl/>
        </w:rPr>
        <w:t xml:space="preserve"> </w:t>
      </w:r>
      <w:r w:rsidRPr="0095159C">
        <w:rPr>
          <w:rStyle w:val="TagStyle"/>
          <w:rtl/>
        </w:rPr>
        <w:t>&lt;&lt; דובר &gt;&gt;</w:t>
      </w:r>
      <w:r>
        <w:rPr>
          <w:rtl/>
        </w:rPr>
        <w:t xml:space="preserve">  </w:t>
      </w:r>
      <w:bookmarkEnd w:id="4904"/>
    </w:p>
    <w:p w:rsidR="007A325F" w:rsidRDefault="007A325F" w:rsidP="001C05C8">
      <w:pPr>
        <w:rPr>
          <w:rtl/>
          <w:lang w:eastAsia="he-IL"/>
        </w:rPr>
      </w:pPr>
    </w:p>
    <w:p w:rsidR="007A325F" w:rsidRPr="00162D65" w:rsidRDefault="007A325F" w:rsidP="007E1BD8">
      <w:pPr>
        <w:rPr>
          <w:rtl/>
          <w:lang w:eastAsia="he-IL"/>
        </w:rPr>
      </w:pPr>
      <w:r>
        <w:rPr>
          <w:rFonts w:hint="cs"/>
          <w:rtl/>
          <w:lang w:eastAsia="he-IL"/>
        </w:rPr>
        <w:t xml:space="preserve">אדוני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162D65">
        <w:rPr>
          <w:rStyle w:val="TagStyle"/>
          <w:rtl/>
        </w:rPr>
        <w:t xml:space="preserve"> </w:t>
      </w:r>
      <w:r>
        <w:rPr>
          <w:rtl/>
        </w:rPr>
        <w:t>היו"ר משה ארבל:</w:t>
      </w:r>
      <w:r w:rsidRPr="00162D65">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שלוש דקות לרשותך. </w:t>
      </w:r>
    </w:p>
    <w:p w:rsidR="007A325F" w:rsidRDefault="007A325F" w:rsidP="007E1BD8">
      <w:pPr>
        <w:rPr>
          <w:rtl/>
          <w:lang w:eastAsia="he-IL"/>
        </w:rPr>
      </w:pPr>
      <w:bookmarkStart w:id="4912" w:name="_ETM_Q13_200000"/>
      <w:bookmarkEnd w:id="4912"/>
    </w:p>
    <w:p w:rsidR="007A325F" w:rsidRDefault="007A325F" w:rsidP="007E1BD8">
      <w:pPr>
        <w:pStyle w:val="af5"/>
        <w:rPr>
          <w:rtl/>
        </w:rPr>
      </w:pPr>
      <w:bookmarkStart w:id="4913" w:name="ET_interruption_5359_24"/>
      <w:r w:rsidRPr="0095159C">
        <w:rPr>
          <w:rStyle w:val="TagStyle"/>
          <w:rtl/>
        </w:rPr>
        <w:t xml:space="preserve"> &lt;&lt; קריאה &gt;&gt;</w:t>
      </w:r>
      <w:r w:rsidRPr="00162D65">
        <w:rPr>
          <w:rStyle w:val="TagStyle"/>
          <w:rtl/>
        </w:rPr>
        <w:t xml:space="preserve"> </w:t>
      </w:r>
      <w:r>
        <w:rPr>
          <w:rtl/>
        </w:rPr>
        <w:t>יעקב מרגי (ש"ס):</w:t>
      </w:r>
      <w:r w:rsidRPr="00162D65">
        <w:rPr>
          <w:rStyle w:val="TagStyle"/>
          <w:rtl/>
        </w:rPr>
        <w:t xml:space="preserve"> </w:t>
      </w:r>
      <w:r w:rsidRPr="0095159C">
        <w:rPr>
          <w:rStyle w:val="TagStyle"/>
          <w:rtl/>
        </w:rPr>
        <w:t>&lt;&lt; קריאה &gt;&gt;</w:t>
      </w:r>
      <w:r>
        <w:rPr>
          <w:rtl/>
        </w:rPr>
        <w:t xml:space="preserve">  </w:t>
      </w:r>
      <w:bookmarkEnd w:id="4913"/>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14" w:name="ET_yor_6026_25"/>
      <w:r w:rsidRPr="0095159C">
        <w:rPr>
          <w:rStyle w:val="TagStyle"/>
          <w:rtl/>
        </w:rPr>
        <w:t xml:space="preserve"> &lt;&lt; יור &gt;&gt;</w:t>
      </w:r>
      <w:r w:rsidRPr="00162D65">
        <w:rPr>
          <w:rStyle w:val="TagStyle"/>
          <w:rtl/>
        </w:rPr>
        <w:t xml:space="preserve"> </w:t>
      </w:r>
      <w:r>
        <w:rPr>
          <w:rtl/>
        </w:rPr>
        <w:t>היו"ר משה ארבל:</w:t>
      </w:r>
      <w:r w:rsidRPr="00162D65">
        <w:rPr>
          <w:rStyle w:val="TagStyle"/>
          <w:rtl/>
        </w:rPr>
        <w:t xml:space="preserve"> </w:t>
      </w:r>
      <w:r w:rsidRPr="0095159C">
        <w:rPr>
          <w:rStyle w:val="TagStyle"/>
          <w:rtl/>
        </w:rPr>
        <w:t>&lt;&lt; יור &gt;&gt;</w:t>
      </w:r>
      <w:r>
        <w:rPr>
          <w:rtl/>
        </w:rPr>
        <w:t xml:space="preserve">  </w:t>
      </w:r>
      <w:bookmarkEnd w:id="4914"/>
    </w:p>
    <w:p w:rsidR="007A325F" w:rsidRDefault="007A325F" w:rsidP="001C05C8">
      <w:pPr>
        <w:rPr>
          <w:rtl/>
          <w:lang w:eastAsia="he-IL"/>
        </w:rPr>
      </w:pPr>
    </w:p>
    <w:p w:rsidR="007A325F" w:rsidRDefault="007A325F" w:rsidP="007E1BD8">
      <w:pPr>
        <w:rPr>
          <w:rtl/>
          <w:lang w:eastAsia="he-IL"/>
        </w:rPr>
      </w:pPr>
      <w:r>
        <w:rPr>
          <w:rFonts w:hint="cs"/>
          <w:rtl/>
          <w:lang w:eastAsia="he-IL"/>
        </w:rPr>
        <w:t>חבר הכנסת מרגי, אני מבקש לא לצעוק מהיציע. תודה.</w:t>
      </w:r>
    </w:p>
    <w:p w:rsidR="007A325F" w:rsidRDefault="007A325F" w:rsidP="007E1BD8">
      <w:pPr>
        <w:rPr>
          <w:rtl/>
          <w:lang w:eastAsia="he-IL"/>
        </w:rPr>
      </w:pPr>
    </w:p>
    <w:p w:rsidR="007A325F" w:rsidRDefault="007A325F" w:rsidP="007E1BD8">
      <w:pPr>
        <w:pStyle w:val="-"/>
        <w:rPr>
          <w:rtl/>
        </w:rPr>
      </w:pPr>
      <w:bookmarkStart w:id="4915" w:name="ET_speakercontinue_5561_27"/>
      <w:r w:rsidRPr="0095159C">
        <w:rPr>
          <w:rStyle w:val="TagStyle"/>
          <w:rtl/>
        </w:rPr>
        <w:t xml:space="preserve"> &lt;&lt; דובר_המשך &gt;&gt;</w:t>
      </w:r>
      <w:r w:rsidRPr="00162D65">
        <w:rPr>
          <w:rStyle w:val="TagStyle"/>
          <w:rtl/>
        </w:rPr>
        <w:t xml:space="preserve"> </w:t>
      </w:r>
      <w:r>
        <w:rPr>
          <w:rtl/>
        </w:rPr>
        <w:t>משה גפני (יהדות התורה):</w:t>
      </w:r>
      <w:r w:rsidRPr="00162D65">
        <w:rPr>
          <w:rStyle w:val="TagStyle"/>
          <w:rtl/>
        </w:rPr>
        <w:t xml:space="preserve"> </w:t>
      </w:r>
      <w:r w:rsidRPr="0095159C">
        <w:rPr>
          <w:rStyle w:val="TagStyle"/>
          <w:rtl/>
        </w:rPr>
        <w:t>&lt;&lt; דובר_המשך &gt;&gt;</w:t>
      </w:r>
      <w:r>
        <w:rPr>
          <w:rtl/>
        </w:rPr>
        <w:t xml:space="preserve">  </w:t>
      </w:r>
      <w:bookmarkEnd w:id="4915"/>
    </w:p>
    <w:p w:rsidR="007A325F" w:rsidRDefault="007A325F" w:rsidP="001C05C8">
      <w:pPr>
        <w:rPr>
          <w:rtl/>
          <w:lang w:eastAsia="he-IL"/>
        </w:rPr>
      </w:pPr>
    </w:p>
    <w:p w:rsidR="007A325F" w:rsidRPr="00162D65" w:rsidRDefault="007A325F" w:rsidP="007E1BD8">
      <w:pPr>
        <w:rPr>
          <w:rtl/>
          <w:lang w:eastAsia="he-IL"/>
        </w:rPr>
      </w:pPr>
      <w:r>
        <w:rPr>
          <w:rFonts w:hint="cs"/>
          <w:rtl/>
          <w:lang w:eastAsia="he-IL"/>
        </w:rPr>
        <w:t xml:space="preserve">אדוני היושב-ראש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7E1BD8">
      <w:pPr>
        <w:rPr>
          <w:rtl/>
          <w:lang w:eastAsia="he-IL"/>
        </w:rPr>
      </w:pPr>
      <w:bookmarkStart w:id="4916" w:name="_ETM_Q13_204000"/>
      <w:bookmarkEnd w:id="4916"/>
    </w:p>
    <w:p w:rsidR="007A325F" w:rsidRDefault="007A325F" w:rsidP="007E1BD8">
      <w:pPr>
        <w:pStyle w:val="af5"/>
        <w:rPr>
          <w:rtl/>
        </w:rPr>
      </w:pPr>
      <w:r w:rsidRPr="0095159C">
        <w:rPr>
          <w:rStyle w:val="TagStyle"/>
          <w:rtl/>
        </w:rPr>
        <w:t xml:space="preserve"> &lt;&lt; קריאה &gt;&gt;</w:t>
      </w:r>
      <w:r w:rsidRPr="00162D65">
        <w:rPr>
          <w:rStyle w:val="TagStyle"/>
          <w:rtl/>
        </w:rPr>
        <w:t xml:space="preserve"> </w:t>
      </w:r>
      <w:r>
        <w:rPr>
          <w:rtl/>
        </w:rPr>
        <w:t>יעקב מרגי (ש"ס):</w:t>
      </w:r>
      <w:r w:rsidRPr="00162D65">
        <w:rPr>
          <w:rStyle w:val="TagStyle"/>
          <w:rtl/>
        </w:rPr>
        <w:t xml:space="preserve"> </w:t>
      </w:r>
      <w:r w:rsidRPr="0095159C">
        <w:rPr>
          <w:rStyle w:val="TagStyle"/>
          <w:rtl/>
        </w:rPr>
        <w:t>&lt;&lt; קריאה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917" w:name="_ETM_Q13_206000"/>
      <w:bookmarkEnd w:id="4917"/>
      <w:r>
        <w:rPr>
          <w:rFonts w:hint="cs"/>
          <w:rtl/>
          <w:lang w:eastAsia="he-IL"/>
        </w:rPr>
        <w:t xml:space="preserve">זה לא יציע, אדוני. אדוני, זה לא יציע. </w:t>
      </w:r>
    </w:p>
    <w:p w:rsidR="007A325F" w:rsidRDefault="007A325F" w:rsidP="007E1BD8">
      <w:pPr>
        <w:rPr>
          <w:rtl/>
          <w:lang w:eastAsia="he-IL"/>
        </w:rPr>
      </w:pPr>
    </w:p>
    <w:p w:rsidR="007A325F" w:rsidRDefault="007A325F" w:rsidP="007E1BD8">
      <w:pPr>
        <w:pStyle w:val="-"/>
        <w:rPr>
          <w:rtl/>
        </w:rPr>
      </w:pPr>
      <w:bookmarkStart w:id="4918" w:name="ET_speakercontinue_5561_28"/>
      <w:r w:rsidRPr="0095159C">
        <w:rPr>
          <w:rStyle w:val="TagStyle"/>
          <w:rtl/>
        </w:rPr>
        <w:t xml:space="preserve"> &lt;&lt; דובר_המשך &gt;&gt;</w:t>
      </w:r>
      <w:r w:rsidRPr="00162D65">
        <w:rPr>
          <w:rStyle w:val="TagStyle"/>
          <w:rtl/>
        </w:rPr>
        <w:t xml:space="preserve"> </w:t>
      </w:r>
      <w:r>
        <w:rPr>
          <w:rtl/>
        </w:rPr>
        <w:t>משה גפני (יהדות התורה):</w:t>
      </w:r>
      <w:r w:rsidRPr="00162D65">
        <w:rPr>
          <w:rStyle w:val="TagStyle"/>
          <w:rtl/>
        </w:rPr>
        <w:t xml:space="preserve"> </w:t>
      </w:r>
      <w:r w:rsidRPr="0095159C">
        <w:rPr>
          <w:rStyle w:val="TagStyle"/>
          <w:rtl/>
        </w:rPr>
        <w:t>&lt;&lt; דובר_המשך &gt;&gt;</w:t>
      </w:r>
      <w:r>
        <w:rPr>
          <w:rtl/>
        </w:rPr>
        <w:t xml:space="preserve">  </w:t>
      </w:r>
      <w:bookmarkEnd w:id="4918"/>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החוק מדבר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19" w:name="ET_yor_6026_29"/>
      <w:r w:rsidRPr="0095159C">
        <w:rPr>
          <w:rStyle w:val="TagStyle"/>
          <w:rtl/>
        </w:rPr>
        <w:t xml:space="preserve"> &lt;&lt; יור &gt;&gt;</w:t>
      </w:r>
      <w:r w:rsidRPr="00AB4B3D">
        <w:rPr>
          <w:rStyle w:val="TagStyle"/>
          <w:rtl/>
        </w:rPr>
        <w:t xml:space="preserve"> </w:t>
      </w:r>
      <w:r>
        <w:rPr>
          <w:rtl/>
        </w:rPr>
        <w:t>היו"ר משה ארבל:</w:t>
      </w:r>
      <w:r w:rsidRPr="00AB4B3D">
        <w:rPr>
          <w:rStyle w:val="TagStyle"/>
          <w:rtl/>
        </w:rPr>
        <w:t xml:space="preserve"> </w:t>
      </w:r>
      <w:r w:rsidRPr="0095159C">
        <w:rPr>
          <w:rStyle w:val="TagStyle"/>
          <w:rtl/>
        </w:rPr>
        <w:t>&lt;&lt; יור &gt;&gt;</w:t>
      </w:r>
      <w:r>
        <w:rPr>
          <w:rtl/>
        </w:rPr>
        <w:t xml:space="preserve">  </w:t>
      </w:r>
      <w:bookmarkEnd w:id="4919"/>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קל וחומר </w:t>
      </w:r>
      <w:bookmarkStart w:id="4920" w:name="_ETM_Q13_208000"/>
      <w:bookmarkEnd w:id="4920"/>
      <w:r>
        <w:rPr>
          <w:rFonts w:hint="cs"/>
          <w:rtl/>
          <w:lang w:eastAsia="he-IL"/>
        </w:rPr>
        <w:t>במליאה.</w:t>
      </w:r>
    </w:p>
    <w:p w:rsidR="007A325F" w:rsidRDefault="007A325F" w:rsidP="007E1BD8">
      <w:pPr>
        <w:rPr>
          <w:rtl/>
          <w:lang w:eastAsia="he-IL"/>
        </w:rPr>
      </w:pPr>
    </w:p>
    <w:p w:rsidR="007A325F" w:rsidRDefault="007A325F" w:rsidP="007E1BD8">
      <w:pPr>
        <w:pStyle w:val="af5"/>
        <w:rPr>
          <w:rtl/>
        </w:rPr>
      </w:pPr>
      <w:bookmarkStart w:id="4921" w:name="ET_interruption_5520_30"/>
      <w:r w:rsidRPr="0095159C">
        <w:rPr>
          <w:rStyle w:val="TagStyle"/>
          <w:rtl/>
        </w:rPr>
        <w:t xml:space="preserve"> &lt;&lt; קריאה &gt;&gt;</w:t>
      </w:r>
      <w:r w:rsidRPr="00AB4B3D">
        <w:rPr>
          <w:rStyle w:val="TagStyle"/>
          <w:rtl/>
        </w:rPr>
        <w:t xml:space="preserve"> </w:t>
      </w:r>
      <w:r>
        <w:rPr>
          <w:rtl/>
        </w:rPr>
        <w:t>עודד פורר (ישראל ביתנו):</w:t>
      </w:r>
      <w:r w:rsidRPr="00AB4B3D">
        <w:rPr>
          <w:rStyle w:val="TagStyle"/>
          <w:rtl/>
        </w:rPr>
        <w:t xml:space="preserve"> </w:t>
      </w:r>
      <w:r w:rsidRPr="0095159C">
        <w:rPr>
          <w:rStyle w:val="TagStyle"/>
          <w:rtl/>
        </w:rPr>
        <w:t>&lt;&lt; קריאה &gt;&gt;</w:t>
      </w:r>
      <w:r>
        <w:rPr>
          <w:rtl/>
        </w:rPr>
        <w:t xml:space="preserve">  </w:t>
      </w:r>
      <w:bookmarkEnd w:id="4921"/>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אשמח </w:t>
      </w:r>
      <w:bookmarkStart w:id="4922" w:name="_ETM_Q13_212000"/>
      <w:bookmarkEnd w:id="4922"/>
      <w:r>
        <w:rPr>
          <w:rFonts w:hint="cs"/>
          <w:rtl/>
          <w:lang w:eastAsia="he-IL"/>
        </w:rPr>
        <w:t xml:space="preserve">אם תספר לי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23" w:name="ET_yor_6026_31"/>
      <w:r w:rsidRPr="0095159C">
        <w:rPr>
          <w:rStyle w:val="TagStyle"/>
          <w:rtl/>
        </w:rPr>
        <w:t xml:space="preserve"> &lt;&lt; יור &gt;&gt;</w:t>
      </w:r>
      <w:r w:rsidRPr="00AB4B3D">
        <w:rPr>
          <w:rStyle w:val="TagStyle"/>
          <w:rtl/>
        </w:rPr>
        <w:t xml:space="preserve"> </w:t>
      </w:r>
      <w:r>
        <w:rPr>
          <w:rtl/>
        </w:rPr>
        <w:t>היו"ר משה ארבל:</w:t>
      </w:r>
      <w:r w:rsidRPr="00AB4B3D">
        <w:rPr>
          <w:rStyle w:val="TagStyle"/>
          <w:rtl/>
        </w:rPr>
        <w:t xml:space="preserve"> </w:t>
      </w:r>
      <w:r w:rsidRPr="0095159C">
        <w:rPr>
          <w:rStyle w:val="TagStyle"/>
          <w:rtl/>
        </w:rPr>
        <w:t>&lt;&lt; יור &gt;&gt;</w:t>
      </w:r>
      <w:r>
        <w:rPr>
          <w:rtl/>
        </w:rPr>
        <w:t xml:space="preserve">  </w:t>
      </w:r>
      <w:bookmarkEnd w:id="4923"/>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חבר הכנסת פורר, אני קורא אותך לסדר פעם ראשונה. </w:t>
      </w:r>
      <w:bookmarkStart w:id="4924" w:name="_ETM_Q13_218000"/>
      <w:bookmarkEnd w:id="4924"/>
    </w:p>
    <w:p w:rsidR="007A325F" w:rsidRDefault="007A325F" w:rsidP="007E1BD8">
      <w:pPr>
        <w:rPr>
          <w:rtl/>
          <w:lang w:eastAsia="he-IL"/>
        </w:rPr>
      </w:pPr>
    </w:p>
    <w:p w:rsidR="007A325F" w:rsidRDefault="007A325F" w:rsidP="007E1BD8">
      <w:pPr>
        <w:pStyle w:val="af5"/>
        <w:rPr>
          <w:rtl/>
        </w:rPr>
      </w:pPr>
      <w:bookmarkStart w:id="4925" w:name="ET_interruption_קריאות_34"/>
      <w:r w:rsidRPr="0095159C">
        <w:rPr>
          <w:rStyle w:val="TagStyle"/>
          <w:rtl/>
        </w:rPr>
        <w:t xml:space="preserve"> &lt;&lt; קריאה &gt;&gt;</w:t>
      </w:r>
      <w:r w:rsidRPr="00AB4B3D">
        <w:rPr>
          <w:rStyle w:val="TagStyle"/>
          <w:rtl/>
        </w:rPr>
        <w:t xml:space="preserve"> </w:t>
      </w:r>
      <w:r>
        <w:rPr>
          <w:rtl/>
        </w:rPr>
        <w:t>קריאות:</w:t>
      </w:r>
      <w:r w:rsidRPr="00AB4B3D">
        <w:rPr>
          <w:rStyle w:val="TagStyle"/>
          <w:rtl/>
        </w:rPr>
        <w:t xml:space="preserve"> </w:t>
      </w:r>
      <w:r w:rsidRPr="0095159C">
        <w:rPr>
          <w:rStyle w:val="TagStyle"/>
          <w:rtl/>
        </w:rPr>
        <w:t>&lt;&lt; קריאה &gt;&gt;</w:t>
      </w:r>
      <w:r>
        <w:rPr>
          <w:rtl/>
        </w:rPr>
        <w:t xml:space="preserve">  </w:t>
      </w:r>
      <w:bookmarkEnd w:id="4925"/>
    </w:p>
    <w:p w:rsidR="007A325F" w:rsidRDefault="007A325F" w:rsidP="001C05C8">
      <w:pPr>
        <w:rPr>
          <w:rtl/>
          <w:lang w:eastAsia="he-IL"/>
        </w:rPr>
      </w:pPr>
    </w:p>
    <w:p w:rsidR="007A325F" w:rsidRPr="00AB4B3D"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926" w:name="_ETM_Q13_219000"/>
      <w:bookmarkEnd w:id="4926"/>
    </w:p>
    <w:p w:rsidR="007A325F" w:rsidRDefault="007A325F" w:rsidP="007E1BD8">
      <w:pPr>
        <w:pStyle w:val="af6"/>
        <w:rPr>
          <w:rtl/>
        </w:rPr>
      </w:pPr>
      <w:bookmarkStart w:id="4927" w:name="ET_yor_6026_33"/>
      <w:r w:rsidRPr="0095159C">
        <w:rPr>
          <w:rStyle w:val="TagStyle"/>
          <w:rtl/>
        </w:rPr>
        <w:t xml:space="preserve"> &lt;&lt; יור &gt;&gt;</w:t>
      </w:r>
      <w:r w:rsidRPr="00AB4B3D">
        <w:rPr>
          <w:rStyle w:val="TagStyle"/>
          <w:rtl/>
        </w:rPr>
        <w:t xml:space="preserve"> </w:t>
      </w:r>
      <w:r>
        <w:rPr>
          <w:rtl/>
        </w:rPr>
        <w:t>היו"ר משה ארבל:</w:t>
      </w:r>
      <w:r w:rsidRPr="00AB4B3D">
        <w:rPr>
          <w:rStyle w:val="TagStyle"/>
          <w:rtl/>
        </w:rPr>
        <w:t xml:space="preserve"> </w:t>
      </w:r>
      <w:r w:rsidRPr="0095159C">
        <w:rPr>
          <w:rStyle w:val="TagStyle"/>
          <w:rtl/>
        </w:rPr>
        <w:t>&lt;&lt; יור &gt;&gt;</w:t>
      </w:r>
      <w:r>
        <w:rPr>
          <w:rtl/>
        </w:rPr>
        <w:t xml:space="preserve">  </w:t>
      </w:r>
      <w:bookmarkEnd w:id="4927"/>
    </w:p>
    <w:p w:rsidR="007A325F" w:rsidRDefault="007A325F" w:rsidP="001C05C8">
      <w:pPr>
        <w:rPr>
          <w:rtl/>
          <w:lang w:eastAsia="he-IL"/>
        </w:rPr>
      </w:pPr>
    </w:p>
    <w:p w:rsidR="007A325F" w:rsidRDefault="007A325F" w:rsidP="007E1BD8">
      <w:pPr>
        <w:rPr>
          <w:rtl/>
          <w:lang w:eastAsia="he-IL"/>
        </w:rPr>
      </w:pPr>
      <w:bookmarkStart w:id="4928" w:name="_ETM_Q13_220000"/>
      <w:bookmarkEnd w:id="4928"/>
      <w:r>
        <w:rPr>
          <w:rFonts w:hint="cs"/>
          <w:rtl/>
          <w:lang w:eastAsia="he-IL"/>
        </w:rPr>
        <w:t xml:space="preserve">חבר הכנסת פורר, אני קורא אותך לסדר פעם שנייה. </w:t>
      </w:r>
    </w:p>
    <w:p w:rsidR="007A325F" w:rsidRDefault="007A325F" w:rsidP="007E1BD8">
      <w:pPr>
        <w:rPr>
          <w:rtl/>
          <w:lang w:eastAsia="he-IL"/>
        </w:rPr>
      </w:pPr>
      <w:bookmarkStart w:id="4929" w:name="_ETM_Q13_225000"/>
      <w:bookmarkEnd w:id="4929"/>
    </w:p>
    <w:p w:rsidR="007A325F" w:rsidRDefault="007A325F" w:rsidP="00997EE0">
      <w:pPr>
        <w:pStyle w:val="af5"/>
        <w:rPr>
          <w:rtl/>
        </w:rPr>
      </w:pPr>
      <w:bookmarkStart w:id="4930" w:name="ET_interruption_5359_35"/>
      <w:r w:rsidRPr="0095159C">
        <w:rPr>
          <w:rStyle w:val="TagStyle"/>
          <w:rtl/>
        </w:rPr>
        <w:t xml:space="preserve"> &lt;&lt; קריאה &gt;&gt;</w:t>
      </w:r>
      <w:r w:rsidRPr="00AB4B3D">
        <w:rPr>
          <w:rStyle w:val="TagStyle"/>
          <w:rtl/>
        </w:rPr>
        <w:t xml:space="preserve"> </w:t>
      </w:r>
      <w:r>
        <w:rPr>
          <w:rtl/>
        </w:rPr>
        <w:t>ק</w:t>
      </w:r>
      <w:r w:rsidR="00997EE0">
        <w:rPr>
          <w:rFonts w:hint="cs"/>
          <w:rtl/>
        </w:rPr>
        <w:t>ריאות</w:t>
      </w:r>
      <w:r>
        <w:rPr>
          <w:rtl/>
        </w:rPr>
        <w:t>:</w:t>
      </w:r>
      <w:r w:rsidRPr="00AB4B3D">
        <w:rPr>
          <w:rStyle w:val="TagStyle"/>
          <w:rtl/>
        </w:rPr>
        <w:t xml:space="preserve"> </w:t>
      </w:r>
      <w:r w:rsidRPr="0095159C">
        <w:rPr>
          <w:rStyle w:val="TagStyle"/>
          <w:rtl/>
        </w:rPr>
        <w:t>&lt;&lt; קריאה &gt;&gt;</w:t>
      </w:r>
      <w:r>
        <w:rPr>
          <w:rtl/>
        </w:rPr>
        <w:t xml:space="preserve">  </w:t>
      </w:r>
      <w:bookmarkEnd w:id="4930"/>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31" w:name="ET_yor_6026_37"/>
      <w:r w:rsidRPr="0095159C">
        <w:rPr>
          <w:rStyle w:val="TagStyle"/>
          <w:rtl/>
        </w:rPr>
        <w:t xml:space="preserve"> &lt;&lt; יור &gt;&gt;</w:t>
      </w:r>
      <w:r w:rsidRPr="00AB4B3D">
        <w:rPr>
          <w:rStyle w:val="TagStyle"/>
          <w:rtl/>
        </w:rPr>
        <w:t xml:space="preserve"> </w:t>
      </w:r>
      <w:r>
        <w:rPr>
          <w:rtl/>
        </w:rPr>
        <w:t>היו"ר משה ארבל:</w:t>
      </w:r>
      <w:r w:rsidRPr="00AB4B3D">
        <w:rPr>
          <w:rStyle w:val="TagStyle"/>
          <w:rtl/>
        </w:rPr>
        <w:t xml:space="preserve"> </w:t>
      </w:r>
      <w:r w:rsidRPr="0095159C">
        <w:rPr>
          <w:rStyle w:val="TagStyle"/>
          <w:rtl/>
        </w:rPr>
        <w:t>&lt;&lt; יור &gt;&gt;</w:t>
      </w:r>
      <w:r>
        <w:rPr>
          <w:rtl/>
        </w:rPr>
        <w:t xml:space="preserve">  </w:t>
      </w:r>
      <w:bookmarkEnd w:id="4931"/>
    </w:p>
    <w:p w:rsidR="007A325F" w:rsidRDefault="007A325F" w:rsidP="001C05C8">
      <w:pPr>
        <w:rPr>
          <w:rtl/>
          <w:lang w:eastAsia="he-IL"/>
        </w:rPr>
      </w:pPr>
    </w:p>
    <w:p w:rsidR="007A325F" w:rsidRDefault="007A325F" w:rsidP="00997EE0">
      <w:pPr>
        <w:rPr>
          <w:rtl/>
          <w:lang w:eastAsia="he-IL"/>
        </w:rPr>
      </w:pPr>
      <w:bookmarkStart w:id="4932" w:name="_ETM_Q13_224000"/>
      <w:bookmarkEnd w:id="4932"/>
      <w:r>
        <w:rPr>
          <w:rFonts w:hint="cs"/>
          <w:rtl/>
          <w:lang w:eastAsia="he-IL"/>
        </w:rPr>
        <w:t>חבר הכנסת פורר, אני קורא אותך לסדר פעם שלישית. בבקשה להוציא אותו</w:t>
      </w:r>
      <w:r w:rsidR="00997EE0">
        <w:rPr>
          <w:rFonts w:hint="cs"/>
          <w:rtl/>
          <w:lang w:eastAsia="he-IL"/>
        </w:rPr>
        <w:t>.</w:t>
      </w:r>
      <w:r>
        <w:rPr>
          <w:rFonts w:hint="cs"/>
          <w:rtl/>
          <w:lang w:eastAsia="he-IL"/>
        </w:rPr>
        <w:t xml:space="preserve"> שיחזור</w:t>
      </w:r>
      <w:bookmarkStart w:id="4933" w:name="_ETM_Q13_228000"/>
      <w:bookmarkEnd w:id="4933"/>
      <w:r>
        <w:rPr>
          <w:rFonts w:hint="cs"/>
          <w:rtl/>
          <w:lang w:eastAsia="he-IL"/>
        </w:rPr>
        <w:t xml:space="preserve"> להצבעה.</w:t>
      </w:r>
    </w:p>
    <w:p w:rsidR="007A325F" w:rsidRDefault="007A325F" w:rsidP="007E1BD8">
      <w:pPr>
        <w:rPr>
          <w:rtl/>
          <w:lang w:eastAsia="he-IL"/>
        </w:rPr>
      </w:pPr>
    </w:p>
    <w:p w:rsidR="007A325F" w:rsidRDefault="007A325F" w:rsidP="007E1BD8">
      <w:pPr>
        <w:pStyle w:val="af5"/>
        <w:rPr>
          <w:rtl/>
        </w:rPr>
      </w:pPr>
      <w:r w:rsidRPr="0095159C">
        <w:rPr>
          <w:rStyle w:val="TagStyle"/>
          <w:rtl/>
        </w:rPr>
        <w:t xml:space="preserve"> &lt;&lt; קריאה &gt;&gt;</w:t>
      </w:r>
      <w:r w:rsidRPr="00AB4B3D">
        <w:rPr>
          <w:rStyle w:val="TagStyle"/>
          <w:rtl/>
        </w:rPr>
        <w:t xml:space="preserve"> </w:t>
      </w:r>
      <w:r>
        <w:rPr>
          <w:rtl/>
        </w:rPr>
        <w:t>עודד פורר (ישראל ביתנו):</w:t>
      </w:r>
      <w:r w:rsidRPr="00AB4B3D">
        <w:rPr>
          <w:rStyle w:val="TagStyle"/>
          <w:rtl/>
        </w:rPr>
        <w:t xml:space="preserve"> </w:t>
      </w:r>
      <w:r w:rsidRPr="0095159C">
        <w:rPr>
          <w:rStyle w:val="TagStyle"/>
          <w:rtl/>
        </w:rPr>
        <w:t>&lt;&lt; קריאה &gt;&gt;</w:t>
      </w:r>
      <w:r>
        <w:rPr>
          <w:rtl/>
        </w:rPr>
        <w:t xml:space="preserve">  </w:t>
      </w:r>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לקשישים ולקשישות. תתבייש </w:t>
      </w:r>
      <w:bookmarkStart w:id="4934" w:name="_ETM_Q13_231000"/>
      <w:bookmarkEnd w:id="4934"/>
      <w:r w:rsidR="007A325F">
        <w:rPr>
          <w:rFonts w:hint="cs"/>
          <w:rtl/>
          <w:lang w:eastAsia="he-IL"/>
        </w:rPr>
        <w:t xml:space="preserve">לך. </w:t>
      </w:r>
    </w:p>
    <w:p w:rsidR="007A325F" w:rsidRDefault="007A325F" w:rsidP="007E1BD8">
      <w:pPr>
        <w:rPr>
          <w:rtl/>
          <w:lang w:eastAsia="he-IL"/>
        </w:rPr>
      </w:pPr>
      <w:bookmarkStart w:id="4935" w:name="_ETM_Q13_234000"/>
      <w:bookmarkEnd w:id="4935"/>
    </w:p>
    <w:p w:rsidR="007A325F" w:rsidRDefault="007A325F" w:rsidP="007E1BD8">
      <w:pPr>
        <w:pStyle w:val="af6"/>
        <w:rPr>
          <w:rtl/>
        </w:rPr>
      </w:pPr>
      <w:bookmarkStart w:id="4936" w:name="ET_yor_6026_40"/>
      <w:r w:rsidRPr="0095159C">
        <w:rPr>
          <w:rStyle w:val="TagStyle"/>
          <w:rtl/>
        </w:rPr>
        <w:t>&lt;&lt; יור &gt;&gt;</w:t>
      </w:r>
      <w:r w:rsidRPr="0015159B">
        <w:rPr>
          <w:rStyle w:val="TagStyle"/>
          <w:rtl/>
        </w:rPr>
        <w:t xml:space="preserve"> </w:t>
      </w:r>
      <w:r>
        <w:rPr>
          <w:rtl/>
        </w:rPr>
        <w:t>היו"ר משה ארבל:</w:t>
      </w:r>
      <w:r w:rsidRPr="0015159B">
        <w:rPr>
          <w:rStyle w:val="TagStyle"/>
          <w:rtl/>
        </w:rPr>
        <w:t xml:space="preserve"> </w:t>
      </w:r>
      <w:r w:rsidRPr="0095159C">
        <w:rPr>
          <w:rStyle w:val="TagStyle"/>
          <w:rtl/>
        </w:rPr>
        <w:t>&lt;&lt; יור &gt;&gt;</w:t>
      </w:r>
      <w:r>
        <w:rPr>
          <w:rtl/>
        </w:rPr>
        <w:t xml:space="preserve">  </w:t>
      </w:r>
      <w:bookmarkEnd w:id="4936"/>
    </w:p>
    <w:p w:rsidR="007A325F" w:rsidRDefault="007A325F" w:rsidP="001C05C8">
      <w:pPr>
        <w:rPr>
          <w:rtl/>
          <w:lang w:eastAsia="he-IL"/>
        </w:rPr>
      </w:pPr>
    </w:p>
    <w:p w:rsidR="007A325F" w:rsidRPr="0015159B" w:rsidRDefault="007A325F" w:rsidP="007E1BD8">
      <w:pPr>
        <w:rPr>
          <w:rtl/>
          <w:lang w:eastAsia="he-IL"/>
        </w:rPr>
      </w:pPr>
      <w:bookmarkStart w:id="4937" w:name="_ETM_Q13_233000"/>
      <w:bookmarkEnd w:id="4937"/>
      <w:r>
        <w:rPr>
          <w:rFonts w:hint="cs"/>
          <w:rtl/>
          <w:lang w:eastAsia="he-IL"/>
        </w:rPr>
        <w:t xml:space="preserve">חבר הכנסת פורר, תצא החוצה. תודה. </w:t>
      </w:r>
    </w:p>
    <w:p w:rsidR="007A325F" w:rsidRDefault="007A325F" w:rsidP="007E1BD8">
      <w:pPr>
        <w:rPr>
          <w:rtl/>
          <w:lang w:eastAsia="he-IL"/>
        </w:rPr>
      </w:pPr>
    </w:p>
    <w:p w:rsidR="007A325F" w:rsidRDefault="007A325F" w:rsidP="007E1BD8">
      <w:pPr>
        <w:pStyle w:val="af5"/>
        <w:rPr>
          <w:rtl/>
        </w:rPr>
      </w:pPr>
      <w:bookmarkStart w:id="4938" w:name="ET_interruption_5359_39"/>
      <w:r w:rsidRPr="0095159C">
        <w:rPr>
          <w:rStyle w:val="TagStyle"/>
          <w:rtl/>
        </w:rPr>
        <w:t xml:space="preserve"> &lt;&lt; קריאה &gt;&gt;</w:t>
      </w:r>
      <w:r w:rsidRPr="00AB4B3D">
        <w:rPr>
          <w:rStyle w:val="TagStyle"/>
          <w:rtl/>
        </w:rPr>
        <w:t xml:space="preserve"> </w:t>
      </w:r>
      <w:r>
        <w:rPr>
          <w:rtl/>
        </w:rPr>
        <w:t>יעקב מרגי (ש"ס):</w:t>
      </w:r>
      <w:r w:rsidRPr="00AB4B3D">
        <w:rPr>
          <w:rStyle w:val="TagStyle"/>
          <w:rtl/>
        </w:rPr>
        <w:t xml:space="preserve"> </w:t>
      </w:r>
      <w:r w:rsidRPr="0095159C">
        <w:rPr>
          <w:rStyle w:val="TagStyle"/>
          <w:rtl/>
        </w:rPr>
        <w:t>&lt;&lt; קריאה &gt;&gt;</w:t>
      </w:r>
      <w:r>
        <w:rPr>
          <w:rtl/>
        </w:rPr>
        <w:t xml:space="preserve">  </w:t>
      </w:r>
      <w:bookmarkEnd w:id="4938"/>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אנחנו הסכמנו ל-40 מיליארד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39" w:name="ET_yor_6026_41"/>
      <w:r w:rsidRPr="0095159C">
        <w:rPr>
          <w:rStyle w:val="TagStyle"/>
          <w:rtl/>
        </w:rPr>
        <w:t xml:space="preserve"> &lt;&lt; יור &gt;&gt;</w:t>
      </w:r>
      <w:r w:rsidRPr="0015159B">
        <w:rPr>
          <w:rStyle w:val="TagStyle"/>
          <w:rtl/>
        </w:rPr>
        <w:t xml:space="preserve"> </w:t>
      </w:r>
      <w:r>
        <w:rPr>
          <w:rtl/>
        </w:rPr>
        <w:t>היו"ר משה ארבל:</w:t>
      </w:r>
      <w:r w:rsidRPr="0015159B">
        <w:rPr>
          <w:rStyle w:val="TagStyle"/>
          <w:rtl/>
        </w:rPr>
        <w:t xml:space="preserve"> </w:t>
      </w:r>
      <w:r w:rsidRPr="0095159C">
        <w:rPr>
          <w:rStyle w:val="TagStyle"/>
          <w:rtl/>
        </w:rPr>
        <w:t>&lt;&lt; יור &gt;&gt;</w:t>
      </w:r>
      <w:r>
        <w:rPr>
          <w:rtl/>
        </w:rPr>
        <w:t xml:space="preserve">  </w:t>
      </w:r>
      <w:bookmarkEnd w:id="4939"/>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חבר הכנסת מרגי, אני קורא אותך לסדר פעם ראשונה. </w:t>
      </w:r>
    </w:p>
    <w:p w:rsidR="007A325F" w:rsidRDefault="007A325F" w:rsidP="007E1BD8">
      <w:pPr>
        <w:rPr>
          <w:rtl/>
          <w:lang w:eastAsia="he-IL"/>
        </w:rPr>
      </w:pPr>
    </w:p>
    <w:p w:rsidR="007A325F" w:rsidRDefault="007A325F" w:rsidP="007E1BD8">
      <w:pPr>
        <w:pStyle w:val="af5"/>
        <w:rPr>
          <w:rtl/>
        </w:rPr>
      </w:pPr>
      <w:bookmarkStart w:id="4940" w:name="ET_interruption_קריאות_42"/>
      <w:r w:rsidRPr="0095159C">
        <w:rPr>
          <w:rStyle w:val="TagStyle"/>
          <w:rtl/>
        </w:rPr>
        <w:t xml:space="preserve"> &lt;&lt; קריאה &gt;&gt;</w:t>
      </w:r>
      <w:r w:rsidRPr="0015159B">
        <w:rPr>
          <w:rStyle w:val="TagStyle"/>
          <w:rtl/>
        </w:rPr>
        <w:t xml:space="preserve"> </w:t>
      </w:r>
      <w:r>
        <w:rPr>
          <w:rtl/>
        </w:rPr>
        <w:t>קריאות:</w:t>
      </w:r>
      <w:r w:rsidRPr="0015159B">
        <w:rPr>
          <w:rStyle w:val="TagStyle"/>
          <w:rtl/>
        </w:rPr>
        <w:t xml:space="preserve"> </w:t>
      </w:r>
      <w:r w:rsidRPr="0095159C">
        <w:rPr>
          <w:rStyle w:val="TagStyle"/>
          <w:rtl/>
        </w:rPr>
        <w:t>&lt;&lt; קריאה &gt;&gt;</w:t>
      </w:r>
      <w:r>
        <w:rPr>
          <w:rtl/>
        </w:rPr>
        <w:t xml:space="preserve">  </w:t>
      </w:r>
      <w:bookmarkEnd w:id="4940"/>
    </w:p>
    <w:p w:rsidR="007A325F" w:rsidRDefault="007A325F" w:rsidP="001C05C8">
      <w:pPr>
        <w:rPr>
          <w:rtl/>
          <w:lang w:eastAsia="he-IL"/>
        </w:rPr>
      </w:pPr>
    </w:p>
    <w:p w:rsidR="007A325F" w:rsidRDefault="00D86574" w:rsidP="007E1BD8">
      <w:pPr>
        <w:rPr>
          <w:rtl/>
          <w:lang w:eastAsia="he-IL"/>
        </w:rPr>
      </w:pPr>
      <w:bookmarkStart w:id="4941" w:name="_ETM_Q13_237000"/>
      <w:bookmarkEnd w:id="494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942" w:name="_ETM_Q13_236000"/>
      <w:bookmarkEnd w:id="4942"/>
    </w:p>
    <w:p w:rsidR="007A325F" w:rsidRDefault="007A325F" w:rsidP="007E1BD8">
      <w:pPr>
        <w:pStyle w:val="af5"/>
        <w:rPr>
          <w:rtl/>
        </w:rPr>
      </w:pPr>
      <w:bookmarkStart w:id="4943" w:name="ET_interruption_5520_43"/>
      <w:r w:rsidRPr="0095159C">
        <w:rPr>
          <w:rStyle w:val="TagStyle"/>
          <w:rtl/>
        </w:rPr>
        <w:t xml:space="preserve"> &lt;&lt; קריאה &gt;&gt;</w:t>
      </w:r>
      <w:r w:rsidRPr="0015159B">
        <w:rPr>
          <w:rStyle w:val="TagStyle"/>
          <w:rtl/>
        </w:rPr>
        <w:t xml:space="preserve"> </w:t>
      </w:r>
      <w:r>
        <w:rPr>
          <w:rtl/>
        </w:rPr>
        <w:t>עודד פורר (ישראל ביתנו):</w:t>
      </w:r>
      <w:r w:rsidRPr="0015159B">
        <w:rPr>
          <w:rStyle w:val="TagStyle"/>
          <w:rtl/>
        </w:rPr>
        <w:t xml:space="preserve"> </w:t>
      </w:r>
      <w:r w:rsidRPr="0095159C">
        <w:rPr>
          <w:rStyle w:val="TagStyle"/>
          <w:rtl/>
        </w:rPr>
        <w:t>&lt;&lt; קריאה &gt;&gt;</w:t>
      </w:r>
      <w:r>
        <w:rPr>
          <w:rtl/>
        </w:rPr>
        <w:t xml:space="preserve">  </w:t>
      </w:r>
      <w:bookmarkEnd w:id="4943"/>
    </w:p>
    <w:p w:rsidR="007A325F" w:rsidRDefault="007A325F" w:rsidP="001C05C8">
      <w:pPr>
        <w:rPr>
          <w:rtl/>
          <w:lang w:eastAsia="he-IL"/>
        </w:rPr>
      </w:pPr>
    </w:p>
    <w:p w:rsidR="007A325F" w:rsidRDefault="00D86574" w:rsidP="00612824">
      <w:pPr>
        <w:rPr>
          <w:rtl/>
          <w:lang w:eastAsia="he-IL"/>
        </w:rPr>
      </w:pPr>
      <w:bookmarkStart w:id="4944" w:name="_ETM_Q13_238000"/>
      <w:bookmarkEnd w:id="494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אחרי שהשרה יושבת פה ולא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משפט, אתה מוציא אותי מהאולם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4945" w:name="ET_yor_6026_44"/>
      <w:r w:rsidRPr="0095159C">
        <w:rPr>
          <w:rStyle w:val="TagStyle"/>
          <w:rtl/>
        </w:rPr>
        <w:t xml:space="preserve"> &lt;&lt; יור &gt;&gt;</w:t>
      </w:r>
      <w:r w:rsidRPr="0015159B">
        <w:rPr>
          <w:rStyle w:val="TagStyle"/>
          <w:rtl/>
        </w:rPr>
        <w:t xml:space="preserve"> </w:t>
      </w:r>
      <w:r>
        <w:rPr>
          <w:rtl/>
        </w:rPr>
        <w:t>היו"ר משה ארבל:</w:t>
      </w:r>
      <w:r w:rsidRPr="0015159B">
        <w:rPr>
          <w:rStyle w:val="TagStyle"/>
          <w:rtl/>
        </w:rPr>
        <w:t xml:space="preserve"> </w:t>
      </w:r>
      <w:r w:rsidRPr="0095159C">
        <w:rPr>
          <w:rStyle w:val="TagStyle"/>
          <w:rtl/>
        </w:rPr>
        <w:t>&lt;&lt; יור &gt;&gt;</w:t>
      </w:r>
      <w:r>
        <w:rPr>
          <w:rtl/>
        </w:rPr>
        <w:t xml:space="preserve">  </w:t>
      </w:r>
      <w:bookmarkEnd w:id="4945"/>
    </w:p>
    <w:p w:rsidR="007A325F" w:rsidRDefault="007A325F" w:rsidP="001C05C8">
      <w:pPr>
        <w:rPr>
          <w:rtl/>
          <w:lang w:eastAsia="he-IL"/>
        </w:rPr>
      </w:pPr>
    </w:p>
    <w:p w:rsidR="007A325F" w:rsidRDefault="007A325F" w:rsidP="007E1BD8">
      <w:pPr>
        <w:rPr>
          <w:rtl/>
          <w:lang w:eastAsia="he-IL"/>
        </w:rPr>
      </w:pPr>
      <w:bookmarkStart w:id="4946" w:name="_ETM_Q13_239000"/>
      <w:bookmarkEnd w:id="4946"/>
      <w:r>
        <w:rPr>
          <w:rFonts w:hint="cs"/>
          <w:rtl/>
          <w:lang w:eastAsia="he-IL"/>
        </w:rPr>
        <w:t xml:space="preserve">אני קורא אותך לסדר פעם שנייה, חבר הכנסת מרגי. </w:t>
      </w:r>
    </w:p>
    <w:p w:rsidR="007A325F" w:rsidRDefault="007A325F" w:rsidP="007E1BD8">
      <w:pPr>
        <w:rPr>
          <w:rtl/>
          <w:lang w:eastAsia="he-IL"/>
        </w:rPr>
      </w:pPr>
    </w:p>
    <w:p w:rsidR="007A325F" w:rsidRDefault="007A325F" w:rsidP="007E1BD8">
      <w:pPr>
        <w:pStyle w:val="af5"/>
        <w:rPr>
          <w:rtl/>
        </w:rPr>
      </w:pPr>
      <w:bookmarkStart w:id="4947" w:name="ET_interruption_5520_45"/>
      <w:r w:rsidRPr="0095159C">
        <w:rPr>
          <w:rStyle w:val="TagStyle"/>
          <w:rtl/>
        </w:rPr>
        <w:t xml:space="preserve"> &lt;&lt; קריאה &gt;&gt;</w:t>
      </w:r>
      <w:r w:rsidRPr="0015159B">
        <w:rPr>
          <w:rStyle w:val="TagStyle"/>
          <w:rtl/>
        </w:rPr>
        <w:t xml:space="preserve"> </w:t>
      </w:r>
      <w:r>
        <w:rPr>
          <w:rtl/>
        </w:rPr>
        <w:t>עודד פורר (ישראל ביתנו):</w:t>
      </w:r>
      <w:r w:rsidRPr="0015159B">
        <w:rPr>
          <w:rStyle w:val="TagStyle"/>
          <w:rtl/>
        </w:rPr>
        <w:t xml:space="preserve"> </w:t>
      </w:r>
      <w:r w:rsidRPr="0095159C">
        <w:rPr>
          <w:rStyle w:val="TagStyle"/>
          <w:rtl/>
        </w:rPr>
        <w:t>&lt;&lt; קריאה &gt;&gt;</w:t>
      </w:r>
      <w:r>
        <w:rPr>
          <w:rtl/>
        </w:rPr>
        <w:t xml:space="preserve">  </w:t>
      </w:r>
      <w:bookmarkEnd w:id="4947"/>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אתה לא מתבייש?</w:t>
      </w:r>
    </w:p>
    <w:p w:rsidR="007A325F" w:rsidRDefault="007A325F" w:rsidP="007E1BD8">
      <w:pPr>
        <w:rPr>
          <w:rtl/>
          <w:lang w:eastAsia="he-IL"/>
        </w:rPr>
      </w:pPr>
    </w:p>
    <w:p w:rsidR="007A325F" w:rsidRDefault="007A325F" w:rsidP="007E1BD8">
      <w:pPr>
        <w:pStyle w:val="af6"/>
        <w:rPr>
          <w:rtl/>
        </w:rPr>
      </w:pPr>
      <w:bookmarkStart w:id="4948" w:name="ET_yor_6026_46"/>
      <w:r w:rsidRPr="0095159C">
        <w:rPr>
          <w:rStyle w:val="TagStyle"/>
          <w:rtl/>
        </w:rPr>
        <w:t xml:space="preserve"> &lt;&lt; יור &gt;&gt;</w:t>
      </w:r>
      <w:r w:rsidRPr="0015159B">
        <w:rPr>
          <w:rStyle w:val="TagStyle"/>
          <w:rtl/>
        </w:rPr>
        <w:t xml:space="preserve"> </w:t>
      </w:r>
      <w:r>
        <w:rPr>
          <w:rtl/>
        </w:rPr>
        <w:t>היו"ר משה ארבל:</w:t>
      </w:r>
      <w:r w:rsidRPr="0015159B">
        <w:rPr>
          <w:rStyle w:val="TagStyle"/>
          <w:rtl/>
        </w:rPr>
        <w:t xml:space="preserve"> </w:t>
      </w:r>
      <w:r w:rsidRPr="0095159C">
        <w:rPr>
          <w:rStyle w:val="TagStyle"/>
          <w:rtl/>
        </w:rPr>
        <w:t>&lt;&lt; יור &gt;&gt;</w:t>
      </w:r>
      <w:r>
        <w:rPr>
          <w:rtl/>
        </w:rPr>
        <w:t xml:space="preserve">  </w:t>
      </w:r>
      <w:bookmarkEnd w:id="4948"/>
    </w:p>
    <w:p w:rsidR="007A325F" w:rsidRDefault="007A325F" w:rsidP="001C05C8">
      <w:pPr>
        <w:rPr>
          <w:rtl/>
          <w:lang w:eastAsia="he-IL"/>
        </w:rPr>
      </w:pPr>
    </w:p>
    <w:p w:rsidR="007A325F" w:rsidRDefault="007A325F" w:rsidP="007E1BD8">
      <w:pPr>
        <w:rPr>
          <w:rtl/>
          <w:lang w:eastAsia="he-IL"/>
        </w:rPr>
      </w:pPr>
      <w:bookmarkStart w:id="4949" w:name="_ETM_Q13_235000"/>
      <w:bookmarkEnd w:id="4949"/>
      <w:r>
        <w:rPr>
          <w:rFonts w:hint="cs"/>
          <w:rtl/>
          <w:lang w:eastAsia="he-IL"/>
        </w:rPr>
        <w:t>לא. תצא החוצה. תחזור להצבעה.</w:t>
      </w:r>
    </w:p>
    <w:p w:rsidR="007A325F" w:rsidRDefault="007A325F" w:rsidP="007E1BD8">
      <w:pPr>
        <w:rPr>
          <w:rtl/>
          <w:lang w:eastAsia="he-IL"/>
        </w:rPr>
      </w:pPr>
    </w:p>
    <w:p w:rsidR="007A325F" w:rsidRDefault="007A325F" w:rsidP="007E1BD8">
      <w:pPr>
        <w:pStyle w:val="af5"/>
        <w:rPr>
          <w:rtl/>
        </w:rPr>
      </w:pPr>
      <w:bookmarkStart w:id="4950" w:name="ET_interruption_5520_47"/>
      <w:r w:rsidRPr="0095159C">
        <w:rPr>
          <w:rStyle w:val="TagStyle"/>
          <w:rtl/>
        </w:rPr>
        <w:t xml:space="preserve"> &lt;&lt; קריאה &gt;&gt;</w:t>
      </w:r>
      <w:r w:rsidRPr="0015159B">
        <w:rPr>
          <w:rStyle w:val="TagStyle"/>
          <w:rtl/>
        </w:rPr>
        <w:t xml:space="preserve"> </w:t>
      </w:r>
      <w:r>
        <w:rPr>
          <w:rtl/>
        </w:rPr>
        <w:t>עודד פורר (ישראל ביתנו):</w:t>
      </w:r>
      <w:r w:rsidRPr="0015159B">
        <w:rPr>
          <w:rStyle w:val="TagStyle"/>
          <w:rtl/>
        </w:rPr>
        <w:t xml:space="preserve"> </w:t>
      </w:r>
      <w:r w:rsidRPr="0095159C">
        <w:rPr>
          <w:rStyle w:val="TagStyle"/>
          <w:rtl/>
        </w:rPr>
        <w:t>&lt;&lt; קריאה &gt;&gt;</w:t>
      </w:r>
      <w:r>
        <w:rPr>
          <w:rtl/>
        </w:rPr>
        <w:t xml:space="preserve">  </w:t>
      </w:r>
      <w:bookmarkEnd w:id="4950"/>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היא יושבת ולא נותנת לי להוציא </w:t>
      </w:r>
      <w:bookmarkStart w:id="4951" w:name="_ETM_Q13_244000"/>
      <w:bookmarkEnd w:id="4951"/>
      <w:r>
        <w:rPr>
          <w:rFonts w:hint="cs"/>
          <w:rtl/>
          <w:lang w:eastAsia="he-IL"/>
        </w:rPr>
        <w:t xml:space="preserve">מילה כשאני על הדוכן </w:t>
      </w:r>
      <w:r w:rsidR="00D86574">
        <w:rPr>
          <w:rFonts w:hint="cs"/>
          <w:rtl/>
          <w:lang w:eastAsia="he-IL"/>
        </w:rPr>
        <w:t>–</w:t>
      </w:r>
      <w:r>
        <w:rPr>
          <w:rFonts w:hint="cs"/>
          <w:rtl/>
          <w:lang w:eastAsia="he-IL"/>
        </w:rPr>
        <w:t xml:space="preserve"> אתה מוציא אותי מהאולם? תתבייש לך.</w:t>
      </w:r>
    </w:p>
    <w:p w:rsidR="007A325F" w:rsidRDefault="007A325F" w:rsidP="007E1BD8">
      <w:pPr>
        <w:rPr>
          <w:rtl/>
          <w:lang w:eastAsia="he-IL"/>
        </w:rPr>
      </w:pPr>
    </w:p>
    <w:p w:rsidR="007A325F" w:rsidRDefault="007A325F" w:rsidP="007E1BD8">
      <w:pPr>
        <w:pStyle w:val="af6"/>
        <w:rPr>
          <w:rtl/>
        </w:rPr>
      </w:pPr>
      <w:bookmarkStart w:id="4952" w:name="ET_yor_6026_48"/>
      <w:r w:rsidRPr="0095159C">
        <w:rPr>
          <w:rStyle w:val="TagStyle"/>
          <w:rtl/>
        </w:rPr>
        <w:t xml:space="preserve"> &lt;&lt; יור &gt;&gt;</w:t>
      </w:r>
      <w:r w:rsidRPr="0015159B">
        <w:rPr>
          <w:rStyle w:val="TagStyle"/>
          <w:rtl/>
        </w:rPr>
        <w:t xml:space="preserve"> </w:t>
      </w:r>
      <w:r>
        <w:rPr>
          <w:rtl/>
        </w:rPr>
        <w:t>היו"ר משה ארבל:</w:t>
      </w:r>
      <w:r w:rsidRPr="0015159B">
        <w:rPr>
          <w:rStyle w:val="TagStyle"/>
          <w:rtl/>
        </w:rPr>
        <w:t xml:space="preserve"> </w:t>
      </w:r>
      <w:r w:rsidRPr="0095159C">
        <w:rPr>
          <w:rStyle w:val="TagStyle"/>
          <w:rtl/>
        </w:rPr>
        <w:t>&lt;&lt; יור &gt;&gt;</w:t>
      </w:r>
      <w:r>
        <w:rPr>
          <w:rtl/>
        </w:rPr>
        <w:t xml:space="preserve">  </w:t>
      </w:r>
      <w:bookmarkEnd w:id="4952"/>
    </w:p>
    <w:p w:rsidR="007A325F" w:rsidRDefault="007A325F" w:rsidP="001C05C8">
      <w:pPr>
        <w:rPr>
          <w:rtl/>
          <w:lang w:eastAsia="he-IL"/>
        </w:rPr>
      </w:pPr>
    </w:p>
    <w:p w:rsidR="007A325F" w:rsidRDefault="007A325F" w:rsidP="007E1BD8">
      <w:pPr>
        <w:rPr>
          <w:rtl/>
          <w:lang w:eastAsia="he-IL"/>
        </w:rPr>
      </w:pPr>
      <w:bookmarkStart w:id="4953" w:name="_ETM_Q13_250000"/>
      <w:bookmarkEnd w:id="4953"/>
      <w:r>
        <w:rPr>
          <w:rFonts w:hint="cs"/>
          <w:rtl/>
          <w:lang w:eastAsia="he-IL"/>
        </w:rPr>
        <w:t xml:space="preserve">חבר הכנסת גפני, בבקשה. </w:t>
      </w:r>
    </w:p>
    <w:p w:rsidR="007A325F" w:rsidRDefault="007A325F" w:rsidP="007E1BD8">
      <w:pPr>
        <w:rPr>
          <w:rtl/>
          <w:lang w:eastAsia="he-IL"/>
        </w:rPr>
      </w:pPr>
    </w:p>
    <w:p w:rsidR="007A325F" w:rsidRDefault="007A325F" w:rsidP="007E1BD8">
      <w:pPr>
        <w:pStyle w:val="af5"/>
        <w:rPr>
          <w:rtl/>
        </w:rPr>
      </w:pPr>
      <w:bookmarkStart w:id="4954" w:name="ET_interruption_5520_49"/>
      <w:r w:rsidRPr="0095159C">
        <w:rPr>
          <w:rStyle w:val="TagStyle"/>
          <w:rtl/>
        </w:rPr>
        <w:t xml:space="preserve"> &lt;&lt; קריאה &gt;&gt;</w:t>
      </w:r>
      <w:r w:rsidRPr="0015159B">
        <w:rPr>
          <w:rStyle w:val="TagStyle"/>
          <w:rtl/>
        </w:rPr>
        <w:t xml:space="preserve"> </w:t>
      </w:r>
      <w:r>
        <w:rPr>
          <w:rtl/>
        </w:rPr>
        <w:t>עודד פורר (ישראל ביתנו):</w:t>
      </w:r>
      <w:r w:rsidRPr="0015159B">
        <w:rPr>
          <w:rStyle w:val="TagStyle"/>
          <w:rtl/>
        </w:rPr>
        <w:t xml:space="preserve"> </w:t>
      </w:r>
      <w:r w:rsidRPr="0095159C">
        <w:rPr>
          <w:rStyle w:val="TagStyle"/>
          <w:rtl/>
        </w:rPr>
        <w:t>&lt;&lt; קריאה &gt;&gt;</w:t>
      </w:r>
      <w:r>
        <w:rPr>
          <w:rtl/>
        </w:rPr>
        <w:t xml:space="preserve">  </w:t>
      </w:r>
      <w:bookmarkEnd w:id="4954"/>
    </w:p>
    <w:p w:rsidR="007A325F" w:rsidRDefault="007A325F" w:rsidP="001C05C8">
      <w:pPr>
        <w:rPr>
          <w:rtl/>
          <w:lang w:eastAsia="he-IL"/>
        </w:rPr>
      </w:pPr>
    </w:p>
    <w:p w:rsidR="007A325F" w:rsidRDefault="007A325F" w:rsidP="00997EE0">
      <w:pPr>
        <w:rPr>
          <w:rtl/>
          <w:lang w:eastAsia="he-IL"/>
        </w:rPr>
      </w:pPr>
      <w:r>
        <w:rPr>
          <w:rFonts w:hint="cs"/>
          <w:rtl/>
          <w:lang w:eastAsia="he-IL"/>
        </w:rPr>
        <w:t xml:space="preserve">איפה ואיפה </w:t>
      </w:r>
      <w:bookmarkStart w:id="4955" w:name="_ETM_Q13_249000"/>
      <w:bookmarkEnd w:id="4955"/>
      <w:r>
        <w:rPr>
          <w:rFonts w:hint="cs"/>
          <w:rtl/>
          <w:lang w:eastAsia="he-IL"/>
        </w:rPr>
        <w:t xml:space="preserve">אתם נוהגים. הכי קל להכניס את היד לכיס של </w:t>
      </w:r>
      <w:bookmarkStart w:id="4956" w:name="_ETM_Q13_251000"/>
      <w:bookmarkEnd w:id="4956"/>
      <w:r>
        <w:rPr>
          <w:rFonts w:hint="cs"/>
          <w:rtl/>
          <w:lang w:eastAsia="he-IL"/>
        </w:rPr>
        <w:t>האזרח</w:t>
      </w:r>
      <w:r w:rsidR="00997EE0">
        <w:rPr>
          <w:rFonts w:hint="cs"/>
          <w:rtl/>
          <w:lang w:eastAsia="he-IL"/>
        </w:rPr>
        <w:t>.</w:t>
      </w:r>
      <w:r>
        <w:rPr>
          <w:rFonts w:hint="cs"/>
          <w:rtl/>
          <w:lang w:eastAsia="he-IL"/>
        </w:rPr>
        <w:t xml:space="preserve"> הכי קל. </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2427FE">
        <w:rPr>
          <w:rStyle w:val="TagStyle"/>
          <w:rtl/>
        </w:rPr>
        <w:t xml:space="preserve"> </w:t>
      </w:r>
      <w:r>
        <w:rPr>
          <w:rtl/>
        </w:rPr>
        <w:t>היו"ר משה ארבל:</w:t>
      </w:r>
      <w:r w:rsidRPr="002427FE">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4957" w:name="_ETM_Q13_253000"/>
      <w:bookmarkEnd w:id="4957"/>
      <w:r>
        <w:rPr>
          <w:rFonts w:hint="cs"/>
          <w:rtl/>
          <w:lang w:eastAsia="he-IL"/>
        </w:rPr>
        <w:t>אני מבקש ממך לצאת החוצה.</w:t>
      </w:r>
    </w:p>
    <w:p w:rsidR="007A325F" w:rsidRDefault="007A325F" w:rsidP="007E1BD8">
      <w:pPr>
        <w:rPr>
          <w:rtl/>
          <w:lang w:eastAsia="he-IL"/>
        </w:rPr>
      </w:pPr>
    </w:p>
    <w:p w:rsidR="007A325F" w:rsidRDefault="007A325F" w:rsidP="007E1BD8">
      <w:pPr>
        <w:pStyle w:val="af5"/>
        <w:rPr>
          <w:rtl/>
        </w:rPr>
      </w:pPr>
      <w:bookmarkStart w:id="4958" w:name="_ETM_Q13_255000"/>
      <w:bookmarkStart w:id="4959" w:name="ET_interruption_5520_51"/>
      <w:bookmarkEnd w:id="4958"/>
      <w:r w:rsidRPr="0095159C">
        <w:rPr>
          <w:rStyle w:val="TagStyle"/>
          <w:rtl/>
        </w:rPr>
        <w:t xml:space="preserve"> &lt;&lt; קריאה &gt;&gt;</w:t>
      </w:r>
      <w:r w:rsidRPr="002427FE">
        <w:rPr>
          <w:rStyle w:val="TagStyle"/>
          <w:rtl/>
        </w:rPr>
        <w:t xml:space="preserve"> </w:t>
      </w:r>
      <w:r>
        <w:rPr>
          <w:rtl/>
        </w:rPr>
        <w:t>עודד פורר (ישראל ביתנו):</w:t>
      </w:r>
      <w:r w:rsidRPr="002427FE">
        <w:rPr>
          <w:rStyle w:val="TagStyle"/>
          <w:rtl/>
        </w:rPr>
        <w:t xml:space="preserve"> </w:t>
      </w:r>
      <w:r w:rsidRPr="0095159C">
        <w:rPr>
          <w:rStyle w:val="TagStyle"/>
          <w:rtl/>
        </w:rPr>
        <w:t>&lt;&lt; קריאה &gt;&gt;</w:t>
      </w:r>
      <w:r>
        <w:rPr>
          <w:rtl/>
        </w:rPr>
        <w:t xml:space="preserve">  </w:t>
      </w:r>
      <w:bookmarkEnd w:id="4959"/>
    </w:p>
    <w:p w:rsidR="007A325F" w:rsidRDefault="007A325F" w:rsidP="001C05C8">
      <w:pPr>
        <w:rPr>
          <w:rtl/>
          <w:lang w:eastAsia="he-IL"/>
        </w:rPr>
      </w:pPr>
    </w:p>
    <w:p w:rsidR="007A325F" w:rsidRDefault="007A325F" w:rsidP="007E1BD8">
      <w:pPr>
        <w:rPr>
          <w:rtl/>
          <w:lang w:eastAsia="he-IL"/>
        </w:rPr>
      </w:pPr>
      <w:r>
        <w:rPr>
          <w:rFonts w:hint="cs"/>
          <w:rtl/>
          <w:lang w:eastAsia="he-IL"/>
        </w:rPr>
        <w:t>ת</w:t>
      </w:r>
      <w:bookmarkStart w:id="4960" w:name="_ETM_Q13_257000"/>
      <w:bookmarkEnd w:id="4960"/>
      <w:r>
        <w:rPr>
          <w:rFonts w:hint="cs"/>
          <w:rtl/>
          <w:lang w:eastAsia="he-IL"/>
        </w:rPr>
        <w:t xml:space="preserve">תביישו לכם. </w:t>
      </w:r>
    </w:p>
    <w:p w:rsidR="007A325F" w:rsidRDefault="007A325F" w:rsidP="007E1BD8">
      <w:pPr>
        <w:rPr>
          <w:rtl/>
          <w:lang w:eastAsia="he-IL"/>
        </w:rPr>
      </w:pPr>
    </w:p>
    <w:p w:rsidR="007A325F" w:rsidRDefault="007A325F" w:rsidP="007E1BD8">
      <w:pPr>
        <w:pStyle w:val="af5"/>
        <w:rPr>
          <w:rtl/>
        </w:rPr>
      </w:pPr>
      <w:bookmarkStart w:id="4961" w:name="ET_interruption_קריאות_52"/>
      <w:r w:rsidRPr="0095159C">
        <w:rPr>
          <w:rStyle w:val="TagStyle"/>
          <w:rtl/>
        </w:rPr>
        <w:t xml:space="preserve"> &lt;&lt; קריאה &gt;&gt;</w:t>
      </w:r>
      <w:r w:rsidRPr="002427FE">
        <w:rPr>
          <w:rStyle w:val="TagStyle"/>
          <w:rtl/>
        </w:rPr>
        <w:t xml:space="preserve"> </w:t>
      </w:r>
      <w:r>
        <w:rPr>
          <w:rtl/>
        </w:rPr>
        <w:t>קריאות:</w:t>
      </w:r>
      <w:r w:rsidRPr="002427FE">
        <w:rPr>
          <w:rStyle w:val="TagStyle"/>
          <w:rtl/>
        </w:rPr>
        <w:t xml:space="preserve"> </w:t>
      </w:r>
      <w:r w:rsidRPr="0095159C">
        <w:rPr>
          <w:rStyle w:val="TagStyle"/>
          <w:rtl/>
        </w:rPr>
        <w:t>&lt;&lt; קריאה &gt;&gt;</w:t>
      </w:r>
      <w:r>
        <w:rPr>
          <w:rtl/>
        </w:rPr>
        <w:t xml:space="preserve">  </w:t>
      </w:r>
      <w:bookmarkEnd w:id="4961"/>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962" w:name="ET_interruption_5520_53"/>
      <w:r w:rsidRPr="0095159C">
        <w:rPr>
          <w:rStyle w:val="TagStyle"/>
          <w:rtl/>
        </w:rPr>
        <w:t xml:space="preserve"> &lt;&lt; קריאה &gt;&gt;</w:t>
      </w:r>
      <w:r w:rsidRPr="002427FE">
        <w:rPr>
          <w:rStyle w:val="TagStyle"/>
          <w:rtl/>
        </w:rPr>
        <w:t xml:space="preserve"> </w:t>
      </w:r>
      <w:r>
        <w:rPr>
          <w:rtl/>
        </w:rPr>
        <w:t>עודד פורר (ישראל ביתנו):</w:t>
      </w:r>
      <w:r w:rsidRPr="002427FE">
        <w:rPr>
          <w:rStyle w:val="TagStyle"/>
          <w:rtl/>
        </w:rPr>
        <w:t xml:space="preserve"> </w:t>
      </w:r>
      <w:r w:rsidRPr="0095159C">
        <w:rPr>
          <w:rStyle w:val="TagStyle"/>
          <w:rtl/>
        </w:rPr>
        <w:t>&lt;&lt; קריאה &gt;&gt;</w:t>
      </w:r>
      <w:r>
        <w:rPr>
          <w:rtl/>
        </w:rPr>
        <w:t xml:space="preserve">  </w:t>
      </w:r>
      <w:bookmarkEnd w:id="4962"/>
    </w:p>
    <w:p w:rsidR="007A325F" w:rsidRDefault="007A325F" w:rsidP="001C05C8">
      <w:pPr>
        <w:rPr>
          <w:rtl/>
          <w:lang w:eastAsia="he-IL"/>
        </w:rPr>
      </w:pPr>
    </w:p>
    <w:p w:rsidR="007A325F" w:rsidRDefault="007A325F" w:rsidP="007E1BD8">
      <w:pPr>
        <w:rPr>
          <w:rtl/>
          <w:lang w:eastAsia="he-IL"/>
        </w:rPr>
      </w:pPr>
      <w:r>
        <w:rPr>
          <w:rFonts w:hint="cs"/>
          <w:rtl/>
          <w:lang w:eastAsia="he-IL"/>
        </w:rPr>
        <w:t>אתה תתבייש, ואתה תתבייש. בושה. בושה וחרפה.</w:t>
      </w:r>
    </w:p>
    <w:p w:rsidR="007A325F" w:rsidRDefault="007A325F" w:rsidP="007E1BD8">
      <w:pPr>
        <w:rPr>
          <w:rtl/>
          <w:lang w:eastAsia="he-IL"/>
        </w:rPr>
      </w:pPr>
    </w:p>
    <w:p w:rsidR="007A325F" w:rsidRDefault="007A325F" w:rsidP="007E1BD8">
      <w:pPr>
        <w:pStyle w:val="af5"/>
        <w:rPr>
          <w:rtl/>
        </w:rPr>
      </w:pPr>
      <w:bookmarkStart w:id="4963" w:name="ET_interruption_קריאות_54"/>
      <w:r w:rsidRPr="0095159C">
        <w:rPr>
          <w:rStyle w:val="TagStyle"/>
          <w:rtl/>
        </w:rPr>
        <w:t xml:space="preserve"> &lt;&lt; קריאה &gt;&gt;</w:t>
      </w:r>
      <w:r w:rsidRPr="002427FE">
        <w:rPr>
          <w:rStyle w:val="TagStyle"/>
          <w:rtl/>
        </w:rPr>
        <w:t xml:space="preserve"> </w:t>
      </w:r>
      <w:r>
        <w:rPr>
          <w:rtl/>
        </w:rPr>
        <w:t>קריאות:</w:t>
      </w:r>
      <w:r w:rsidRPr="002427FE">
        <w:rPr>
          <w:rStyle w:val="TagStyle"/>
          <w:rtl/>
        </w:rPr>
        <w:t xml:space="preserve"> </w:t>
      </w:r>
      <w:r w:rsidRPr="0095159C">
        <w:rPr>
          <w:rStyle w:val="TagStyle"/>
          <w:rtl/>
        </w:rPr>
        <w:t>&lt;&lt; קריאה &gt;&gt;</w:t>
      </w:r>
      <w:r>
        <w:rPr>
          <w:rtl/>
        </w:rPr>
        <w:t xml:space="preserve">  </w:t>
      </w:r>
      <w:bookmarkEnd w:id="4963"/>
    </w:p>
    <w:p w:rsidR="007A325F" w:rsidRDefault="007A325F" w:rsidP="001C05C8">
      <w:pPr>
        <w:rPr>
          <w:rtl/>
          <w:lang w:eastAsia="he-IL"/>
        </w:rPr>
      </w:pPr>
    </w:p>
    <w:p w:rsidR="007A325F" w:rsidRDefault="00D86574" w:rsidP="007E1BD8">
      <w:pPr>
        <w:rPr>
          <w:rtl/>
          <w:lang w:eastAsia="he-IL"/>
        </w:rPr>
      </w:pPr>
      <w:bookmarkStart w:id="4964" w:name="_ETM_Q13_259000"/>
      <w:bookmarkEnd w:id="496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4965" w:name="_ETM_Q13_261000"/>
      <w:bookmarkEnd w:id="4965"/>
    </w:p>
    <w:p w:rsidR="007A325F" w:rsidRDefault="007A325F" w:rsidP="007E1BD8">
      <w:pPr>
        <w:pStyle w:val="af5"/>
        <w:rPr>
          <w:rtl/>
        </w:rPr>
      </w:pPr>
      <w:bookmarkStart w:id="4966" w:name="ET_interruption_5520_55"/>
      <w:r w:rsidRPr="0095159C">
        <w:rPr>
          <w:rStyle w:val="TagStyle"/>
          <w:rtl/>
        </w:rPr>
        <w:t xml:space="preserve"> &lt;&lt; קריאה &gt;&gt;</w:t>
      </w:r>
      <w:r w:rsidRPr="002427FE">
        <w:rPr>
          <w:rStyle w:val="TagStyle"/>
          <w:rtl/>
        </w:rPr>
        <w:t xml:space="preserve"> </w:t>
      </w:r>
      <w:r>
        <w:rPr>
          <w:rtl/>
        </w:rPr>
        <w:t>עודד פורר (ישראל ביתנו):</w:t>
      </w:r>
      <w:r w:rsidRPr="002427FE">
        <w:rPr>
          <w:rStyle w:val="TagStyle"/>
          <w:rtl/>
        </w:rPr>
        <w:t xml:space="preserve"> </w:t>
      </w:r>
      <w:r w:rsidRPr="0095159C">
        <w:rPr>
          <w:rStyle w:val="TagStyle"/>
          <w:rtl/>
        </w:rPr>
        <w:t>&lt;&lt; קריאה &gt;&gt;</w:t>
      </w:r>
      <w:r>
        <w:rPr>
          <w:rtl/>
        </w:rPr>
        <w:t xml:space="preserve">  </w:t>
      </w:r>
      <w:bookmarkEnd w:id="4966"/>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בושה וחרפה. אתה לא תגיד על </w:t>
      </w:r>
      <w:bookmarkStart w:id="4967" w:name="_ETM_Q13_263000"/>
      <w:bookmarkEnd w:id="4967"/>
      <w:r>
        <w:rPr>
          <w:rFonts w:hint="cs"/>
          <w:rtl/>
          <w:lang w:eastAsia="he-IL"/>
        </w:rPr>
        <w:t xml:space="preserve">הפנסיות. תתבייש לך. </w:t>
      </w:r>
    </w:p>
    <w:p w:rsidR="007A325F" w:rsidRDefault="007A325F" w:rsidP="007E1BD8">
      <w:pPr>
        <w:rPr>
          <w:rtl/>
          <w:lang w:eastAsia="he-IL"/>
        </w:rPr>
      </w:pPr>
    </w:p>
    <w:p w:rsidR="007A325F" w:rsidRDefault="007A325F" w:rsidP="007E1BD8">
      <w:pPr>
        <w:pStyle w:val="af6"/>
        <w:rPr>
          <w:rtl/>
        </w:rPr>
      </w:pPr>
      <w:bookmarkStart w:id="4968" w:name="ET_yor_6026_56"/>
      <w:r w:rsidRPr="0095159C">
        <w:rPr>
          <w:rStyle w:val="TagStyle"/>
          <w:rtl/>
        </w:rPr>
        <w:t xml:space="preserve"> &lt;&lt; יור &gt;&gt;</w:t>
      </w:r>
      <w:r w:rsidRPr="002427FE">
        <w:rPr>
          <w:rStyle w:val="TagStyle"/>
          <w:rtl/>
        </w:rPr>
        <w:t xml:space="preserve"> </w:t>
      </w:r>
      <w:r>
        <w:rPr>
          <w:rtl/>
        </w:rPr>
        <w:t>היו"ר משה ארבל:</w:t>
      </w:r>
      <w:r w:rsidRPr="002427FE">
        <w:rPr>
          <w:rStyle w:val="TagStyle"/>
          <w:rtl/>
        </w:rPr>
        <w:t xml:space="preserve"> </w:t>
      </w:r>
      <w:r w:rsidRPr="0095159C">
        <w:rPr>
          <w:rStyle w:val="TagStyle"/>
          <w:rtl/>
        </w:rPr>
        <w:t>&lt;&lt; יור &gt;&gt;</w:t>
      </w:r>
      <w:r>
        <w:rPr>
          <w:rtl/>
        </w:rPr>
        <w:t xml:space="preserve">  </w:t>
      </w:r>
      <w:bookmarkEnd w:id="4968"/>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חבר הכנסת מרגי, אני קורא אותך </w:t>
      </w:r>
      <w:bookmarkStart w:id="4969" w:name="_ETM_Q13_267000"/>
      <w:bookmarkEnd w:id="4969"/>
      <w:r>
        <w:rPr>
          <w:rFonts w:hint="cs"/>
          <w:rtl/>
          <w:lang w:eastAsia="he-IL"/>
        </w:rPr>
        <w:t xml:space="preserve">לסדר פעם שנייה. </w:t>
      </w:r>
    </w:p>
    <w:p w:rsidR="007A325F" w:rsidRDefault="007A325F" w:rsidP="007E1BD8">
      <w:pPr>
        <w:rPr>
          <w:rtl/>
          <w:lang w:eastAsia="he-IL"/>
        </w:rPr>
      </w:pPr>
    </w:p>
    <w:p w:rsidR="007A325F" w:rsidRDefault="007A325F" w:rsidP="00997EE0">
      <w:pPr>
        <w:ind w:firstLine="0"/>
        <w:jc w:val="center"/>
        <w:rPr>
          <w:rtl/>
          <w:lang w:eastAsia="he-IL"/>
        </w:rPr>
      </w:pPr>
      <w:r>
        <w:rPr>
          <w:rFonts w:hint="cs"/>
          <w:rtl/>
          <w:lang w:eastAsia="he-IL"/>
        </w:rPr>
        <w:t>(חבר הכנסת עודד פורר יוצא מאולם המליאה).</w:t>
      </w:r>
    </w:p>
    <w:p w:rsidR="007A325F" w:rsidRDefault="007A325F" w:rsidP="007E1BD8">
      <w:pPr>
        <w:rPr>
          <w:rtl/>
          <w:lang w:eastAsia="he-IL"/>
        </w:rPr>
      </w:pPr>
    </w:p>
    <w:p w:rsidR="007A325F" w:rsidRDefault="007A325F" w:rsidP="007E1BD8">
      <w:pPr>
        <w:pStyle w:val="-"/>
        <w:rPr>
          <w:rtl/>
        </w:rPr>
      </w:pPr>
      <w:bookmarkStart w:id="4970" w:name="ET_speakercontinue_5561_57"/>
      <w:r w:rsidRPr="0095159C">
        <w:rPr>
          <w:rStyle w:val="TagStyle"/>
          <w:rtl/>
        </w:rPr>
        <w:t xml:space="preserve"> &lt;&lt; דובר_המשך &gt;&gt;</w:t>
      </w:r>
      <w:r w:rsidRPr="002427FE">
        <w:rPr>
          <w:rStyle w:val="TagStyle"/>
          <w:rtl/>
        </w:rPr>
        <w:t xml:space="preserve"> </w:t>
      </w:r>
      <w:r>
        <w:rPr>
          <w:rtl/>
        </w:rPr>
        <w:t>משה גפני (יהדות התורה):</w:t>
      </w:r>
      <w:r w:rsidRPr="002427FE">
        <w:rPr>
          <w:rStyle w:val="TagStyle"/>
          <w:rtl/>
        </w:rPr>
        <w:t xml:space="preserve"> </w:t>
      </w:r>
      <w:r w:rsidRPr="0095159C">
        <w:rPr>
          <w:rStyle w:val="TagStyle"/>
          <w:rtl/>
        </w:rPr>
        <w:t>&lt;&lt; דובר_המשך &gt;&gt;</w:t>
      </w:r>
      <w:r>
        <w:rPr>
          <w:rtl/>
        </w:rPr>
        <w:t xml:space="preserve">  </w:t>
      </w:r>
      <w:bookmarkEnd w:id="4970"/>
    </w:p>
    <w:p w:rsidR="007A325F" w:rsidRDefault="007A325F" w:rsidP="001C05C8">
      <w:pPr>
        <w:rPr>
          <w:rtl/>
          <w:lang w:eastAsia="he-IL"/>
        </w:rPr>
      </w:pPr>
    </w:p>
    <w:p w:rsidR="007A325F" w:rsidRDefault="007A325F" w:rsidP="00612824">
      <w:pPr>
        <w:rPr>
          <w:rtl/>
          <w:lang w:eastAsia="he-IL"/>
        </w:rPr>
      </w:pPr>
      <w:r>
        <w:rPr>
          <w:rFonts w:hint="cs"/>
          <w:rtl/>
          <w:lang w:eastAsia="he-IL"/>
        </w:rPr>
        <w:t>אדוני היושב-ראש, חברי הכנסת, כדי שלא תהיה אי</w:t>
      </w:r>
      <w:r w:rsidR="00612824">
        <w:rPr>
          <w:rFonts w:hint="cs"/>
          <w:rtl/>
          <w:lang w:eastAsia="he-IL"/>
        </w:rPr>
        <w:t>-</w:t>
      </w:r>
      <w:r>
        <w:rPr>
          <w:rFonts w:hint="cs"/>
          <w:rtl/>
          <w:lang w:eastAsia="he-IL"/>
        </w:rPr>
        <w:t>הבנה</w:t>
      </w:r>
      <w:bookmarkStart w:id="4971" w:name="_ETM_Q13_275000"/>
      <w:bookmarkEnd w:id="4971"/>
      <w:r>
        <w:rPr>
          <w:rFonts w:hint="cs"/>
          <w:rtl/>
          <w:lang w:eastAsia="he-IL"/>
        </w:rPr>
        <w:t>, אני מדבר על כל המקרים</w:t>
      </w:r>
      <w:bookmarkStart w:id="4972" w:name="_ETM_Q13_279000"/>
      <w:bookmarkEnd w:id="4972"/>
      <w:r>
        <w:rPr>
          <w:rFonts w:hint="cs"/>
          <w:rtl/>
          <w:lang w:eastAsia="he-IL"/>
        </w:rPr>
        <w:t xml:space="preserve"> בהצעת החוק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973" w:name="ET_interruption_קריאות_59"/>
      <w:r w:rsidRPr="0095159C">
        <w:rPr>
          <w:rStyle w:val="TagStyle"/>
          <w:rtl/>
        </w:rPr>
        <w:t xml:space="preserve"> &lt;&lt; קריאה &gt;&gt;</w:t>
      </w:r>
      <w:r w:rsidRPr="000E18B4">
        <w:rPr>
          <w:rStyle w:val="TagStyle"/>
          <w:rtl/>
        </w:rPr>
        <w:t xml:space="preserve"> </w:t>
      </w:r>
      <w:r>
        <w:rPr>
          <w:rtl/>
        </w:rPr>
        <w:t>קריאות:</w:t>
      </w:r>
      <w:r w:rsidRPr="000E18B4">
        <w:rPr>
          <w:rStyle w:val="TagStyle"/>
          <w:rtl/>
        </w:rPr>
        <w:t xml:space="preserve"> </w:t>
      </w:r>
      <w:r w:rsidRPr="0095159C">
        <w:rPr>
          <w:rStyle w:val="TagStyle"/>
          <w:rtl/>
        </w:rPr>
        <w:t>&lt;&lt; קריאה &gt;&gt;</w:t>
      </w:r>
      <w:r>
        <w:rPr>
          <w:rtl/>
        </w:rPr>
        <w:t xml:space="preserve">  </w:t>
      </w:r>
      <w:bookmarkEnd w:id="4973"/>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
        <w:rPr>
          <w:rtl/>
        </w:rPr>
      </w:pPr>
      <w:bookmarkStart w:id="4974" w:name="ET_speakercontinue_5561_60"/>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4974"/>
    </w:p>
    <w:p w:rsidR="007A325F" w:rsidRDefault="007A325F" w:rsidP="001C05C8">
      <w:pPr>
        <w:rPr>
          <w:rtl/>
          <w:lang w:eastAsia="he-IL"/>
        </w:rPr>
      </w:pPr>
    </w:p>
    <w:p w:rsidR="007A325F" w:rsidRDefault="007A325F" w:rsidP="00612824">
      <w:pPr>
        <w:rPr>
          <w:rtl/>
          <w:lang w:eastAsia="he-IL"/>
        </w:rPr>
      </w:pPr>
      <w:r>
        <w:rPr>
          <w:rFonts w:hint="cs"/>
          <w:rtl/>
          <w:lang w:eastAsia="he-IL"/>
        </w:rPr>
        <w:t xml:space="preserve">אני </w:t>
      </w:r>
      <w:bookmarkStart w:id="4975" w:name="_ETM_Q13_277000"/>
      <w:bookmarkEnd w:id="4975"/>
      <w:r>
        <w:rPr>
          <w:rFonts w:hint="cs"/>
          <w:rtl/>
          <w:lang w:eastAsia="he-IL"/>
        </w:rPr>
        <w:t xml:space="preserve">מדבר על כל המקרים שבהם שני בני הזוג אינם יכולים </w:t>
      </w:r>
      <w:bookmarkStart w:id="4976" w:name="_ETM_Q13_280000"/>
      <w:bookmarkEnd w:id="4976"/>
      <w:r>
        <w:rPr>
          <w:rFonts w:hint="cs"/>
          <w:rtl/>
          <w:lang w:eastAsia="he-IL"/>
        </w:rPr>
        <w:t xml:space="preserve">לבוא לשמור על הילד מכיוון שאו שאחד מבני הזוג עובד </w:t>
      </w:r>
      <w:bookmarkStart w:id="4977" w:name="_ETM_Q13_285000"/>
      <w:bookmarkEnd w:id="4977"/>
      <w:r>
        <w:rPr>
          <w:rFonts w:hint="cs"/>
          <w:rtl/>
          <w:lang w:eastAsia="he-IL"/>
        </w:rPr>
        <w:t xml:space="preserve">או שאחד מבני הזוג נמצא במערכת מוכרת </w:t>
      </w:r>
      <w:r w:rsidR="00612824">
        <w:rPr>
          <w:rFonts w:hint="cs"/>
          <w:rtl/>
          <w:lang w:eastAsia="he-IL"/>
        </w:rPr>
        <w:t>ש</w:t>
      </w:r>
      <w:r>
        <w:rPr>
          <w:rFonts w:hint="cs"/>
          <w:rtl/>
          <w:lang w:eastAsia="he-IL"/>
        </w:rPr>
        <w:t xml:space="preserve">מחייבת </w:t>
      </w:r>
      <w:bookmarkStart w:id="4978" w:name="_ETM_Q13_293000"/>
      <w:bookmarkEnd w:id="4978"/>
      <w:r>
        <w:rPr>
          <w:rFonts w:hint="cs"/>
          <w:rtl/>
          <w:lang w:eastAsia="he-IL"/>
        </w:rPr>
        <w:t xml:space="preserve">את המדינה; כאשר אדם לומד באוניברסיטה, כאשר בן אדם נמצא </w:t>
      </w:r>
      <w:bookmarkStart w:id="4979" w:name="_ETM_Q13_297000"/>
      <w:bookmarkEnd w:id="4979"/>
      <w:r>
        <w:rPr>
          <w:rFonts w:hint="cs"/>
          <w:rtl/>
          <w:lang w:eastAsia="he-IL"/>
        </w:rPr>
        <w:t xml:space="preserve">באולפן לעולים חדשים </w:t>
      </w:r>
      <w:r w:rsidR="00D86574">
        <w:rPr>
          <w:rFonts w:hint="cs"/>
          <w:rtl/>
          <w:lang w:eastAsia="he-IL"/>
        </w:rPr>
        <w:t>–</w:t>
      </w:r>
      <w:r>
        <w:rPr>
          <w:rFonts w:hint="cs"/>
          <w:rtl/>
          <w:lang w:eastAsia="he-IL"/>
        </w:rPr>
        <w:t xml:space="preserve"> כל הנושא הזה. והכנס</w:t>
      </w:r>
      <w:bookmarkStart w:id="4980" w:name="_ETM_Q13_301000"/>
      <w:bookmarkEnd w:id="4980"/>
      <w:r>
        <w:rPr>
          <w:rFonts w:hint="cs"/>
          <w:rtl/>
          <w:lang w:eastAsia="he-IL"/>
        </w:rPr>
        <w:t xml:space="preserve">נו את העניין, שגם מוכר על ידי המדינה, </w:t>
      </w:r>
      <w:r w:rsidR="00612824">
        <w:rPr>
          <w:rFonts w:hint="cs"/>
          <w:rtl/>
          <w:lang w:eastAsia="he-IL"/>
        </w:rPr>
        <w:t xml:space="preserve">של </w:t>
      </w:r>
      <w:r>
        <w:rPr>
          <w:rFonts w:hint="cs"/>
          <w:rtl/>
          <w:lang w:eastAsia="he-IL"/>
        </w:rPr>
        <w:t>כולל</w:t>
      </w:r>
      <w:r w:rsidR="00612824">
        <w:rPr>
          <w:rFonts w:hint="cs"/>
          <w:rtl/>
          <w:lang w:eastAsia="he-IL"/>
        </w:rPr>
        <w:t>,</w:t>
      </w:r>
      <w:r>
        <w:rPr>
          <w:rFonts w:hint="cs"/>
          <w:rtl/>
          <w:lang w:eastAsia="he-IL"/>
        </w:rPr>
        <w:t xml:space="preserve"> יום שלם. אני לא חשבתי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4981" w:name="ET_interruption_5934_61"/>
      <w:r w:rsidRPr="0095159C">
        <w:rPr>
          <w:rStyle w:val="TagStyle"/>
          <w:rtl/>
        </w:rPr>
        <w:t xml:space="preserve"> &lt;&lt; קריאה &gt;&gt;</w:t>
      </w:r>
      <w:r w:rsidRPr="000E18B4">
        <w:rPr>
          <w:rStyle w:val="TagStyle"/>
          <w:rtl/>
        </w:rPr>
        <w:t xml:space="preserve"> </w:t>
      </w:r>
      <w:r>
        <w:rPr>
          <w:rtl/>
        </w:rPr>
        <w:t>אלעזר שטרן (יש עתיד-תל"ם):</w:t>
      </w:r>
      <w:r w:rsidRPr="000E18B4">
        <w:rPr>
          <w:rStyle w:val="TagStyle"/>
          <w:rtl/>
        </w:rPr>
        <w:t xml:space="preserve"> </w:t>
      </w:r>
      <w:r w:rsidRPr="0095159C">
        <w:rPr>
          <w:rStyle w:val="TagStyle"/>
          <w:rtl/>
        </w:rPr>
        <w:t>&lt;&lt; קריאה &gt;&gt;</w:t>
      </w:r>
      <w:r>
        <w:rPr>
          <w:rtl/>
        </w:rPr>
        <w:t xml:space="preserve">  </w:t>
      </w:r>
      <w:bookmarkEnd w:id="4981"/>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גפני, אני מתפלא עליך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7E1BD8">
      <w:pPr>
        <w:rPr>
          <w:rtl/>
          <w:lang w:eastAsia="he-IL"/>
        </w:rPr>
      </w:pPr>
    </w:p>
    <w:p w:rsidR="007A325F" w:rsidRDefault="007A325F" w:rsidP="007E1BD8">
      <w:pPr>
        <w:pStyle w:val="-"/>
        <w:rPr>
          <w:rtl/>
        </w:rPr>
      </w:pPr>
      <w:bookmarkStart w:id="4982" w:name="ET_speakercontinue_5561_63"/>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4982"/>
    </w:p>
    <w:p w:rsidR="007A325F" w:rsidRDefault="007A325F" w:rsidP="001C05C8">
      <w:pPr>
        <w:rPr>
          <w:rtl/>
          <w:lang w:eastAsia="he-IL"/>
        </w:rPr>
      </w:pPr>
    </w:p>
    <w:p w:rsidR="007A325F" w:rsidRDefault="007A325F" w:rsidP="007E1BD8">
      <w:pPr>
        <w:rPr>
          <w:rtl/>
          <w:lang w:eastAsia="he-IL"/>
        </w:rPr>
      </w:pPr>
      <w:bookmarkStart w:id="4983" w:name="_ETM_Q13_308000"/>
      <w:bookmarkEnd w:id="4983"/>
      <w:r>
        <w:rPr>
          <w:rFonts w:hint="cs"/>
          <w:rtl/>
          <w:lang w:eastAsia="he-IL"/>
        </w:rPr>
        <w:t xml:space="preserve">אני לא חשבתי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984" w:name="_ETM_Q13_309000"/>
      <w:bookmarkEnd w:id="4984"/>
    </w:p>
    <w:p w:rsidR="007A325F" w:rsidRDefault="007A325F" w:rsidP="007E1BD8">
      <w:pPr>
        <w:pStyle w:val="af5"/>
        <w:rPr>
          <w:rtl/>
        </w:rPr>
      </w:pPr>
      <w:bookmarkStart w:id="4985" w:name="ET_interruption_5934_64"/>
      <w:r w:rsidRPr="0095159C">
        <w:rPr>
          <w:rStyle w:val="TagStyle"/>
          <w:rtl/>
        </w:rPr>
        <w:t xml:space="preserve"> &lt;&lt; קריאה &gt;&gt;</w:t>
      </w:r>
      <w:r w:rsidRPr="000E18B4">
        <w:rPr>
          <w:rStyle w:val="TagStyle"/>
          <w:rtl/>
        </w:rPr>
        <w:t xml:space="preserve"> </w:t>
      </w:r>
      <w:r>
        <w:rPr>
          <w:rtl/>
        </w:rPr>
        <w:t>אלעזר שטרן (יש עתיד-תל"ם):</w:t>
      </w:r>
      <w:r w:rsidRPr="000E18B4">
        <w:rPr>
          <w:rStyle w:val="TagStyle"/>
          <w:rtl/>
        </w:rPr>
        <w:t xml:space="preserve"> </w:t>
      </w:r>
      <w:r w:rsidRPr="0095159C">
        <w:rPr>
          <w:rStyle w:val="TagStyle"/>
          <w:rtl/>
        </w:rPr>
        <w:t>&lt;&lt; קריאה &gt;&gt;</w:t>
      </w:r>
      <w:r>
        <w:rPr>
          <w:rtl/>
        </w:rPr>
        <w:t xml:space="preserve">  </w:t>
      </w:r>
      <w:bookmarkEnd w:id="4985"/>
    </w:p>
    <w:p w:rsidR="007A325F" w:rsidRDefault="007A325F" w:rsidP="001C05C8">
      <w:pPr>
        <w:rPr>
          <w:rtl/>
          <w:lang w:eastAsia="he-IL"/>
        </w:rPr>
      </w:pPr>
    </w:p>
    <w:p w:rsidR="007A325F" w:rsidRDefault="007A325F" w:rsidP="007E1BD8">
      <w:pPr>
        <w:rPr>
          <w:rtl/>
          <w:lang w:eastAsia="he-IL"/>
        </w:rPr>
      </w:pPr>
      <w:bookmarkStart w:id="4986" w:name="_ETM_Q13_306000"/>
      <w:bookmarkEnd w:id="4986"/>
      <w:r>
        <w:rPr>
          <w:rFonts w:hint="cs"/>
          <w:rtl/>
          <w:lang w:eastAsia="he-IL"/>
        </w:rPr>
        <w:t xml:space="preserve">תגיד גם בישיבה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4987" w:name="_ETM_Q13_312000"/>
      <w:bookmarkEnd w:id="4987"/>
    </w:p>
    <w:p w:rsidR="007A325F" w:rsidRDefault="007A325F" w:rsidP="007E1BD8">
      <w:pPr>
        <w:pStyle w:val="af6"/>
        <w:rPr>
          <w:rtl/>
        </w:rPr>
      </w:pPr>
      <w:bookmarkStart w:id="4988" w:name="ET_yor_6026_65"/>
      <w:r w:rsidRPr="0095159C">
        <w:rPr>
          <w:rStyle w:val="TagStyle"/>
          <w:rtl/>
        </w:rPr>
        <w:t xml:space="preserve"> &lt;&lt; יור &gt;&gt;</w:t>
      </w:r>
      <w:r w:rsidRPr="000E18B4">
        <w:rPr>
          <w:rStyle w:val="TagStyle"/>
          <w:rtl/>
        </w:rPr>
        <w:t xml:space="preserve"> </w:t>
      </w:r>
      <w:r>
        <w:rPr>
          <w:rtl/>
        </w:rPr>
        <w:t>היו"ר משה ארבל:</w:t>
      </w:r>
      <w:r w:rsidRPr="000E18B4">
        <w:rPr>
          <w:rStyle w:val="TagStyle"/>
          <w:rtl/>
        </w:rPr>
        <w:t xml:space="preserve"> </w:t>
      </w:r>
      <w:r w:rsidRPr="0095159C">
        <w:rPr>
          <w:rStyle w:val="TagStyle"/>
          <w:rtl/>
        </w:rPr>
        <w:t>&lt;&lt; יור &gt;&gt;</w:t>
      </w:r>
      <w:r>
        <w:rPr>
          <w:rtl/>
        </w:rPr>
        <w:t xml:space="preserve">  </w:t>
      </w:r>
      <w:bookmarkEnd w:id="4988"/>
    </w:p>
    <w:p w:rsidR="007A325F" w:rsidRDefault="007A325F" w:rsidP="001C05C8">
      <w:pPr>
        <w:rPr>
          <w:rtl/>
          <w:lang w:eastAsia="he-IL"/>
        </w:rPr>
      </w:pPr>
    </w:p>
    <w:p w:rsidR="007A325F" w:rsidRDefault="007A325F" w:rsidP="007E1BD8">
      <w:pPr>
        <w:rPr>
          <w:rtl/>
          <w:lang w:eastAsia="he-IL"/>
        </w:rPr>
      </w:pPr>
      <w:r>
        <w:rPr>
          <w:rFonts w:hint="cs"/>
          <w:rtl/>
          <w:lang w:eastAsia="he-IL"/>
        </w:rPr>
        <w:t>אני מבקש בלי קריאות ביניים. תודה.</w:t>
      </w:r>
    </w:p>
    <w:p w:rsidR="007A325F" w:rsidRDefault="007A325F" w:rsidP="007E1BD8">
      <w:pPr>
        <w:rPr>
          <w:rtl/>
          <w:lang w:eastAsia="he-IL"/>
        </w:rPr>
      </w:pPr>
    </w:p>
    <w:p w:rsidR="007A325F" w:rsidRDefault="007A325F" w:rsidP="007E1BD8">
      <w:pPr>
        <w:pStyle w:val="-"/>
        <w:rPr>
          <w:rtl/>
        </w:rPr>
      </w:pPr>
      <w:bookmarkStart w:id="4989" w:name="ET_speakercontinue_5561_67"/>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4989"/>
    </w:p>
    <w:p w:rsidR="007A325F" w:rsidRDefault="007A325F" w:rsidP="001C05C8">
      <w:pPr>
        <w:rPr>
          <w:rtl/>
          <w:lang w:eastAsia="he-IL"/>
        </w:rPr>
      </w:pPr>
    </w:p>
    <w:p w:rsidR="007A325F" w:rsidRPr="000E18B4" w:rsidRDefault="007A325F" w:rsidP="007E1BD8">
      <w:pPr>
        <w:rPr>
          <w:rtl/>
          <w:lang w:eastAsia="he-IL"/>
        </w:rPr>
      </w:pPr>
      <w:bookmarkStart w:id="4990" w:name="_ETM_Q13_311000"/>
      <w:bookmarkEnd w:id="4990"/>
      <w:r>
        <w:rPr>
          <w:rFonts w:hint="cs"/>
          <w:rtl/>
          <w:lang w:eastAsia="he-IL"/>
        </w:rPr>
        <w:t xml:space="preserve">אני לא חשבתי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7E1BD8">
      <w:pPr>
        <w:rPr>
          <w:rtl/>
          <w:lang w:eastAsia="he-IL"/>
        </w:rPr>
      </w:pPr>
    </w:p>
    <w:p w:rsidR="007A325F" w:rsidRDefault="007A325F" w:rsidP="007E1BD8">
      <w:pPr>
        <w:pStyle w:val="af5"/>
        <w:rPr>
          <w:rtl/>
        </w:rPr>
      </w:pPr>
      <w:bookmarkStart w:id="4991" w:name="ET_interruption_5934_66"/>
      <w:r w:rsidRPr="0095159C">
        <w:rPr>
          <w:rStyle w:val="TagStyle"/>
          <w:rtl/>
        </w:rPr>
        <w:t xml:space="preserve"> &lt;&lt; קריאה &gt;&gt;</w:t>
      </w:r>
      <w:r w:rsidRPr="000E18B4">
        <w:rPr>
          <w:rStyle w:val="TagStyle"/>
          <w:rtl/>
        </w:rPr>
        <w:t xml:space="preserve"> </w:t>
      </w:r>
      <w:r>
        <w:rPr>
          <w:rtl/>
        </w:rPr>
        <w:t>אלעזר שטרן (יש עתיד-תל"ם):</w:t>
      </w:r>
      <w:r w:rsidRPr="000E18B4">
        <w:rPr>
          <w:rStyle w:val="TagStyle"/>
          <w:rtl/>
        </w:rPr>
        <w:t xml:space="preserve"> </w:t>
      </w:r>
      <w:r w:rsidRPr="0095159C">
        <w:rPr>
          <w:rStyle w:val="TagStyle"/>
          <w:rtl/>
        </w:rPr>
        <w:t>&lt;&lt; קריאה &gt;&gt;</w:t>
      </w:r>
      <w:r>
        <w:rPr>
          <w:rtl/>
        </w:rPr>
        <w:t xml:space="preserve">  </w:t>
      </w:r>
      <w:bookmarkEnd w:id="4991"/>
    </w:p>
    <w:p w:rsidR="007A325F" w:rsidRDefault="007A325F" w:rsidP="001C05C8">
      <w:pPr>
        <w:rPr>
          <w:rtl/>
          <w:lang w:eastAsia="he-IL"/>
        </w:rPr>
      </w:pPr>
    </w:p>
    <w:p w:rsidR="007A325F" w:rsidRPr="000E18B4" w:rsidRDefault="007A325F" w:rsidP="007E1BD8">
      <w:pPr>
        <w:rPr>
          <w:rtl/>
          <w:lang w:eastAsia="he-IL"/>
        </w:rPr>
      </w:pPr>
      <w:r>
        <w:rPr>
          <w:rFonts w:hint="cs"/>
          <w:rtl/>
          <w:lang w:eastAsia="he-IL"/>
        </w:rPr>
        <w:t>ת</w:t>
      </w:r>
      <w:bookmarkStart w:id="4992" w:name="_ETM_Q13_310000"/>
      <w:bookmarkEnd w:id="4992"/>
      <w:r>
        <w:rPr>
          <w:rFonts w:hint="cs"/>
          <w:rtl/>
          <w:lang w:eastAsia="he-IL"/>
        </w:rPr>
        <w:t xml:space="preserve">גיד. </w:t>
      </w:r>
    </w:p>
    <w:p w:rsidR="007A325F" w:rsidRDefault="007A325F" w:rsidP="007E1BD8">
      <w:pPr>
        <w:rPr>
          <w:rtl/>
          <w:lang w:eastAsia="he-IL"/>
        </w:rPr>
      </w:pPr>
    </w:p>
    <w:p w:rsidR="007A325F" w:rsidRDefault="007A325F" w:rsidP="007E1BD8">
      <w:pPr>
        <w:pStyle w:val="-"/>
        <w:rPr>
          <w:rtl/>
        </w:rPr>
      </w:pPr>
      <w:bookmarkStart w:id="4993" w:name="ET_speakercontinue_5561_62"/>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4993"/>
    </w:p>
    <w:p w:rsidR="007A325F" w:rsidRDefault="007A325F" w:rsidP="001C05C8">
      <w:pPr>
        <w:rPr>
          <w:rtl/>
          <w:lang w:eastAsia="he-IL"/>
        </w:rPr>
      </w:pPr>
    </w:p>
    <w:p w:rsidR="007A325F" w:rsidRDefault="00D86574" w:rsidP="00B469D0">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bookmarkStart w:id="4994" w:name="_ETM_Q13_314000"/>
      <w:bookmarkEnd w:id="4994"/>
      <w:r w:rsidR="007A325F">
        <w:rPr>
          <w:rFonts w:hint="cs"/>
          <w:rtl/>
          <w:lang w:eastAsia="he-IL"/>
        </w:rPr>
        <w:t>שיקרה דבר כזה. אני רוצה רק להגיד לכם: נער הייתי</w:t>
      </w:r>
      <w:r w:rsidR="00612824">
        <w:rPr>
          <w:rFonts w:hint="cs"/>
          <w:rtl/>
          <w:lang w:eastAsia="he-IL"/>
        </w:rPr>
        <w:t>,</w:t>
      </w:r>
      <w:r w:rsidR="007A325F">
        <w:rPr>
          <w:rFonts w:hint="cs"/>
          <w:rtl/>
          <w:lang w:eastAsia="he-IL"/>
        </w:rPr>
        <w:t xml:space="preserve"> </w:t>
      </w:r>
      <w:bookmarkStart w:id="4995" w:name="_ETM_Q13_319000"/>
      <w:bookmarkEnd w:id="4995"/>
      <w:r w:rsidR="007A325F">
        <w:rPr>
          <w:rFonts w:hint="cs"/>
          <w:rtl/>
          <w:lang w:eastAsia="he-IL"/>
        </w:rPr>
        <w:t xml:space="preserve">וגם הייתי בהרבה הצעות חוק. הכנסת התקדמה בעניין הזה באופן </w:t>
      </w:r>
      <w:bookmarkStart w:id="4996" w:name="_ETM_Q13_325000"/>
      <w:bookmarkEnd w:id="4996"/>
      <w:r w:rsidR="007A325F">
        <w:rPr>
          <w:rFonts w:hint="cs"/>
          <w:rtl/>
          <w:lang w:eastAsia="he-IL"/>
        </w:rPr>
        <w:t xml:space="preserve">דרמטי </w:t>
      </w:r>
      <w:r>
        <w:rPr>
          <w:rFonts w:hint="cs"/>
          <w:rtl/>
          <w:lang w:eastAsia="he-IL"/>
        </w:rPr>
        <w:t>–</w:t>
      </w:r>
      <w:r w:rsidR="007A325F">
        <w:rPr>
          <w:rFonts w:hint="cs"/>
          <w:rtl/>
          <w:lang w:eastAsia="he-IL"/>
        </w:rPr>
        <w:t xml:space="preserve"> לדאוג, בסופו של דבר, שאישה תוכל לצאת לעבוד, ושלא יהיו מניעים או מפריעים, ולא רק </w:t>
      </w:r>
      <w:bookmarkStart w:id="4997" w:name="_ETM_Q13_332000"/>
      <w:bookmarkEnd w:id="4997"/>
      <w:r w:rsidR="007A325F">
        <w:rPr>
          <w:rFonts w:hint="cs"/>
          <w:rtl/>
          <w:lang w:eastAsia="he-IL"/>
        </w:rPr>
        <w:t>בשירות המדינה.</w:t>
      </w:r>
    </w:p>
    <w:p w:rsidR="007A325F" w:rsidRDefault="007A325F" w:rsidP="007E1BD8">
      <w:pPr>
        <w:rPr>
          <w:rtl/>
          <w:lang w:eastAsia="he-IL"/>
        </w:rPr>
      </w:pPr>
    </w:p>
    <w:p w:rsidR="007A325F" w:rsidRDefault="007A325F" w:rsidP="007E1BD8">
      <w:pPr>
        <w:pStyle w:val="af5"/>
        <w:rPr>
          <w:rtl/>
        </w:rPr>
      </w:pPr>
      <w:bookmarkStart w:id="4998" w:name="ET_interruption_5142_68"/>
      <w:r w:rsidRPr="0095159C">
        <w:rPr>
          <w:rStyle w:val="TagStyle"/>
          <w:rtl/>
        </w:rPr>
        <w:t xml:space="preserve"> &lt;&lt; קריאה &gt;&gt;</w:t>
      </w:r>
      <w:r w:rsidRPr="000E18B4">
        <w:rPr>
          <w:rStyle w:val="TagStyle"/>
          <w:rtl/>
        </w:rPr>
        <w:t xml:space="preserve"> </w:t>
      </w:r>
      <w:r>
        <w:rPr>
          <w:rtl/>
        </w:rPr>
        <w:t xml:space="preserve">יוליה מלינובסקי </w:t>
      </w:r>
      <w:r w:rsidR="00997EE0">
        <w:rPr>
          <w:rFonts w:hint="cs"/>
          <w:rtl/>
        </w:rPr>
        <w:t xml:space="preserve">קונין </w:t>
      </w:r>
      <w:r>
        <w:rPr>
          <w:rtl/>
        </w:rPr>
        <w:t>(ישראל ביתנו):</w:t>
      </w:r>
      <w:r w:rsidRPr="000E18B4">
        <w:rPr>
          <w:rStyle w:val="TagStyle"/>
          <w:rtl/>
        </w:rPr>
        <w:t xml:space="preserve"> </w:t>
      </w:r>
      <w:r w:rsidRPr="0095159C">
        <w:rPr>
          <w:rStyle w:val="TagStyle"/>
          <w:rtl/>
        </w:rPr>
        <w:t>&lt;&lt; קריאה &gt;&gt;</w:t>
      </w:r>
      <w:r>
        <w:rPr>
          <w:rtl/>
        </w:rPr>
        <w:t xml:space="preserve">  </w:t>
      </w:r>
      <w:bookmarkEnd w:id="4998"/>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בבית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0E18B4">
        <w:rPr>
          <w:rStyle w:val="TagStyle"/>
          <w:rtl/>
        </w:rPr>
        <w:t xml:space="preserve"> </w:t>
      </w:r>
      <w:r>
        <w:rPr>
          <w:rtl/>
        </w:rPr>
        <w:t>היו"ר משה ארבל:</w:t>
      </w:r>
      <w:r w:rsidRPr="000E18B4">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מבקש בלי קריאות ביניים. </w:t>
      </w:r>
    </w:p>
    <w:p w:rsidR="007A325F" w:rsidRDefault="007A325F" w:rsidP="007E1BD8">
      <w:pPr>
        <w:rPr>
          <w:rtl/>
          <w:lang w:eastAsia="he-IL"/>
        </w:rPr>
      </w:pPr>
    </w:p>
    <w:p w:rsidR="007A325F" w:rsidRDefault="007A325F" w:rsidP="007E1BD8">
      <w:pPr>
        <w:pStyle w:val="-"/>
        <w:rPr>
          <w:rtl/>
        </w:rPr>
      </w:pPr>
      <w:bookmarkStart w:id="4999" w:name="ET_speakercontinue_5561_70"/>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4999"/>
    </w:p>
    <w:p w:rsidR="007A325F" w:rsidRDefault="007A325F" w:rsidP="001C05C8">
      <w:pPr>
        <w:rPr>
          <w:rtl/>
          <w:lang w:eastAsia="he-IL"/>
        </w:rPr>
      </w:pPr>
    </w:p>
    <w:p w:rsidR="007A325F" w:rsidRDefault="007A325F" w:rsidP="007E1BD8">
      <w:pPr>
        <w:rPr>
          <w:rtl/>
          <w:lang w:eastAsia="he-IL"/>
        </w:rPr>
      </w:pPr>
      <w:r>
        <w:rPr>
          <w:rFonts w:hint="cs"/>
          <w:rtl/>
          <w:lang w:eastAsia="he-IL"/>
        </w:rPr>
        <w:t>אני לא שומע אותך</w:t>
      </w:r>
      <w:bookmarkStart w:id="5000" w:name="_ETM_Q13_338000"/>
      <w:bookmarkEnd w:id="5000"/>
      <w:r>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5001" w:name="ET_interruption_5142_73"/>
      <w:r w:rsidRPr="0095159C">
        <w:rPr>
          <w:rStyle w:val="TagStyle"/>
          <w:rtl/>
        </w:rPr>
        <w:t xml:space="preserve"> &lt;&lt; קריאה &gt;&gt;</w:t>
      </w:r>
      <w:r w:rsidRPr="000E18B4">
        <w:rPr>
          <w:rStyle w:val="TagStyle"/>
          <w:rtl/>
        </w:rPr>
        <w:t xml:space="preserve"> </w:t>
      </w:r>
      <w:r>
        <w:rPr>
          <w:rtl/>
        </w:rPr>
        <w:t xml:space="preserve">יוליה מלינובסקי </w:t>
      </w:r>
      <w:r w:rsidR="00997EE0">
        <w:rPr>
          <w:rFonts w:hint="cs"/>
          <w:rtl/>
        </w:rPr>
        <w:t xml:space="preserve">קונין </w:t>
      </w:r>
      <w:r>
        <w:rPr>
          <w:rtl/>
        </w:rPr>
        <w:t>(ישראל ביתנו):</w:t>
      </w:r>
      <w:r w:rsidRPr="000E18B4">
        <w:rPr>
          <w:rStyle w:val="TagStyle"/>
          <w:rtl/>
        </w:rPr>
        <w:t xml:space="preserve"> </w:t>
      </w:r>
      <w:r w:rsidRPr="0095159C">
        <w:rPr>
          <w:rStyle w:val="TagStyle"/>
          <w:rtl/>
        </w:rPr>
        <w:t>&lt;&lt; קריאה &gt;&gt;</w:t>
      </w:r>
      <w:r>
        <w:rPr>
          <w:rtl/>
        </w:rPr>
        <w:t xml:space="preserve">  </w:t>
      </w:r>
      <w:bookmarkEnd w:id="5001"/>
    </w:p>
    <w:p w:rsidR="007A325F" w:rsidRDefault="007A325F" w:rsidP="001C05C8">
      <w:pPr>
        <w:rPr>
          <w:rtl/>
          <w:lang w:eastAsia="he-IL"/>
        </w:rPr>
      </w:pPr>
    </w:p>
    <w:p w:rsidR="007A325F" w:rsidRPr="000E18B4"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r w:rsidRPr="0095159C">
        <w:rPr>
          <w:rStyle w:val="TagStyle"/>
          <w:rtl/>
        </w:rPr>
        <w:t xml:space="preserve"> &lt;&lt; יור &gt;&gt;</w:t>
      </w:r>
      <w:r w:rsidRPr="000E18B4">
        <w:rPr>
          <w:rStyle w:val="TagStyle"/>
          <w:rtl/>
        </w:rPr>
        <w:t xml:space="preserve"> </w:t>
      </w:r>
      <w:r>
        <w:rPr>
          <w:rtl/>
        </w:rPr>
        <w:t>היו"ר משה ארבל:</w:t>
      </w:r>
      <w:r w:rsidRPr="000E18B4">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חברת הכנסת מלינובסקי, אני מבקש בלי קריאות ביניים. </w:t>
      </w:r>
    </w:p>
    <w:p w:rsidR="007A325F" w:rsidRDefault="007A325F" w:rsidP="007E1BD8">
      <w:pPr>
        <w:rPr>
          <w:rtl/>
          <w:lang w:eastAsia="he-IL"/>
        </w:rPr>
      </w:pPr>
      <w:bookmarkStart w:id="5002" w:name="_ETM_Q13_339000"/>
      <w:bookmarkEnd w:id="5002"/>
    </w:p>
    <w:p w:rsidR="007A325F" w:rsidRDefault="007A325F" w:rsidP="007E1BD8">
      <w:pPr>
        <w:pStyle w:val="af5"/>
        <w:rPr>
          <w:rtl/>
        </w:rPr>
      </w:pPr>
      <w:bookmarkStart w:id="5003" w:name="ET_interruption_5992_76"/>
      <w:r w:rsidRPr="0095159C">
        <w:rPr>
          <w:rStyle w:val="TagStyle"/>
          <w:rtl/>
        </w:rPr>
        <w:t xml:space="preserve"> &lt;&lt; קריאה &gt;&gt;</w:t>
      </w:r>
      <w:r w:rsidRPr="000E18B4">
        <w:rPr>
          <w:rStyle w:val="TagStyle"/>
          <w:rtl/>
        </w:rPr>
        <w:t xml:space="preserve"> </w:t>
      </w:r>
      <w:r>
        <w:rPr>
          <w:rtl/>
        </w:rPr>
        <w:t>שרת התפוצות עומר ינקלביץ':</w:t>
      </w:r>
      <w:r w:rsidRPr="000E18B4">
        <w:rPr>
          <w:rStyle w:val="TagStyle"/>
          <w:rtl/>
        </w:rPr>
        <w:t xml:space="preserve"> </w:t>
      </w:r>
      <w:r w:rsidRPr="0095159C">
        <w:rPr>
          <w:rStyle w:val="TagStyle"/>
          <w:rtl/>
        </w:rPr>
        <w:t>&lt;&lt; קריאה &gt;&gt;</w:t>
      </w:r>
      <w:r>
        <w:rPr>
          <w:rtl/>
        </w:rPr>
        <w:t xml:space="preserve">  </w:t>
      </w:r>
      <w:bookmarkEnd w:id="5003"/>
    </w:p>
    <w:p w:rsidR="007A325F" w:rsidRDefault="007A325F" w:rsidP="001C05C8">
      <w:pPr>
        <w:rPr>
          <w:rtl/>
          <w:lang w:eastAsia="he-IL"/>
        </w:rPr>
      </w:pPr>
    </w:p>
    <w:p w:rsidR="007A325F" w:rsidRPr="000E18B4" w:rsidRDefault="00D86574" w:rsidP="007E1BD8">
      <w:pPr>
        <w:rPr>
          <w:rtl/>
          <w:lang w:eastAsia="he-IL"/>
        </w:rPr>
      </w:pPr>
      <w:bookmarkStart w:id="5004" w:name="_ETM_Q13_341000"/>
      <w:bookmarkEnd w:id="500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
        <w:rPr>
          <w:rtl/>
        </w:rPr>
      </w:pPr>
      <w:bookmarkStart w:id="5005" w:name="ET_speakercontinue_5561_75"/>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5005"/>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יודע שאת נגד נשים, במיוחד אם הן נשים של אברכים. </w:t>
      </w:r>
    </w:p>
    <w:p w:rsidR="007A325F" w:rsidRDefault="007A325F" w:rsidP="007E1BD8">
      <w:pPr>
        <w:rPr>
          <w:rtl/>
          <w:lang w:eastAsia="he-IL"/>
        </w:rPr>
      </w:pPr>
      <w:bookmarkStart w:id="5006" w:name="_ETM_Q13_350000"/>
      <w:bookmarkEnd w:id="5006"/>
    </w:p>
    <w:p w:rsidR="007A325F" w:rsidRDefault="007A325F" w:rsidP="007E1BD8">
      <w:pPr>
        <w:pStyle w:val="af5"/>
        <w:rPr>
          <w:rtl/>
        </w:rPr>
      </w:pPr>
      <w:bookmarkStart w:id="5007" w:name="ET_interruption_קריאות_79"/>
      <w:r w:rsidRPr="0095159C">
        <w:rPr>
          <w:rStyle w:val="TagStyle"/>
          <w:rtl/>
        </w:rPr>
        <w:t xml:space="preserve"> &lt;&lt; קריאה &gt;&gt;</w:t>
      </w:r>
      <w:r w:rsidRPr="000E18B4">
        <w:rPr>
          <w:rStyle w:val="TagStyle"/>
          <w:rtl/>
        </w:rPr>
        <w:t xml:space="preserve"> </w:t>
      </w:r>
      <w:r>
        <w:rPr>
          <w:rtl/>
        </w:rPr>
        <w:t>קריאות:</w:t>
      </w:r>
      <w:r w:rsidRPr="000E18B4">
        <w:rPr>
          <w:rStyle w:val="TagStyle"/>
          <w:rtl/>
        </w:rPr>
        <w:t xml:space="preserve"> </w:t>
      </w:r>
      <w:r w:rsidRPr="0095159C">
        <w:rPr>
          <w:rStyle w:val="TagStyle"/>
          <w:rtl/>
        </w:rPr>
        <w:t>&lt;&lt; קריאה &gt;&gt;</w:t>
      </w:r>
      <w:r>
        <w:rPr>
          <w:rtl/>
        </w:rPr>
        <w:t xml:space="preserve">  </w:t>
      </w:r>
      <w:bookmarkEnd w:id="5007"/>
    </w:p>
    <w:p w:rsidR="007A325F" w:rsidRDefault="007A325F" w:rsidP="001C05C8">
      <w:pPr>
        <w:rPr>
          <w:rtl/>
          <w:lang w:eastAsia="he-IL"/>
        </w:rPr>
      </w:pPr>
    </w:p>
    <w:p w:rsidR="007A325F" w:rsidRPr="000E18B4" w:rsidRDefault="00D86574" w:rsidP="007E1BD8">
      <w:pPr>
        <w:rPr>
          <w:rtl/>
          <w:lang w:eastAsia="he-IL"/>
        </w:rPr>
      </w:pPr>
      <w:bookmarkStart w:id="5008" w:name="_ETM_Q13_352000"/>
      <w:bookmarkEnd w:id="5008"/>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09" w:name="_ETM_Q13_335000"/>
      <w:bookmarkEnd w:id="5009"/>
    </w:p>
    <w:p w:rsidR="007A325F" w:rsidRDefault="007A325F" w:rsidP="007E1BD8">
      <w:pPr>
        <w:pStyle w:val="af6"/>
        <w:rPr>
          <w:rtl/>
        </w:rPr>
      </w:pPr>
      <w:bookmarkStart w:id="5010" w:name="ET_yor_6026_77"/>
      <w:r w:rsidRPr="0095159C">
        <w:rPr>
          <w:rStyle w:val="TagStyle"/>
          <w:rtl/>
        </w:rPr>
        <w:t xml:space="preserve"> &lt;&lt; יור &gt;&gt;</w:t>
      </w:r>
      <w:r w:rsidRPr="000E18B4">
        <w:rPr>
          <w:rStyle w:val="TagStyle"/>
          <w:rtl/>
        </w:rPr>
        <w:t xml:space="preserve"> </w:t>
      </w:r>
      <w:r>
        <w:rPr>
          <w:rtl/>
        </w:rPr>
        <w:t>היו"ר משה ארבל:</w:t>
      </w:r>
      <w:r w:rsidRPr="000E18B4">
        <w:rPr>
          <w:rStyle w:val="TagStyle"/>
          <w:rtl/>
        </w:rPr>
        <w:t xml:space="preserve"> </w:t>
      </w:r>
      <w:r w:rsidRPr="0095159C">
        <w:rPr>
          <w:rStyle w:val="TagStyle"/>
          <w:rtl/>
        </w:rPr>
        <w:t>&lt;&lt; יור &gt;&gt;</w:t>
      </w:r>
      <w:r>
        <w:rPr>
          <w:rtl/>
        </w:rPr>
        <w:t xml:space="preserve">  </w:t>
      </w:r>
      <w:bookmarkEnd w:id="5010"/>
    </w:p>
    <w:p w:rsidR="007A325F" w:rsidRDefault="007A325F" w:rsidP="001C05C8">
      <w:pPr>
        <w:rPr>
          <w:rtl/>
          <w:lang w:eastAsia="he-IL"/>
        </w:rPr>
      </w:pPr>
    </w:p>
    <w:p w:rsidR="007A325F" w:rsidRDefault="007A325F" w:rsidP="007E1BD8">
      <w:pPr>
        <w:rPr>
          <w:rtl/>
          <w:lang w:eastAsia="he-IL"/>
        </w:rPr>
      </w:pPr>
      <w:bookmarkStart w:id="5011" w:name="_ETM_Q13_336000"/>
      <w:bookmarkEnd w:id="5011"/>
      <w:r>
        <w:rPr>
          <w:rFonts w:hint="cs"/>
          <w:rtl/>
          <w:lang w:eastAsia="he-IL"/>
        </w:rPr>
        <w:t xml:space="preserve">חברת </w:t>
      </w:r>
      <w:bookmarkStart w:id="5012" w:name="_ETM_Q13_337000"/>
      <w:bookmarkEnd w:id="5012"/>
      <w:r>
        <w:rPr>
          <w:rFonts w:hint="cs"/>
          <w:rtl/>
          <w:lang w:eastAsia="he-IL"/>
        </w:rPr>
        <w:t xml:space="preserve">הכנסת מלינובסקי, אני קורא אותך לסדר פעם ראשונה. </w:t>
      </w:r>
    </w:p>
    <w:p w:rsidR="007A325F" w:rsidRDefault="007A325F" w:rsidP="007E1BD8">
      <w:pPr>
        <w:rPr>
          <w:rtl/>
          <w:lang w:eastAsia="he-IL"/>
        </w:rPr>
      </w:pPr>
    </w:p>
    <w:p w:rsidR="007A325F" w:rsidRDefault="007A325F" w:rsidP="007E1BD8">
      <w:pPr>
        <w:pStyle w:val="-"/>
        <w:rPr>
          <w:rtl/>
        </w:rPr>
      </w:pPr>
      <w:bookmarkStart w:id="5013" w:name="ET_speakercontinue_5561_78"/>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5013"/>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w:t>
      </w:r>
      <w:bookmarkStart w:id="5014" w:name="_ETM_Q13_342000"/>
      <w:bookmarkEnd w:id="5014"/>
      <w:r>
        <w:rPr>
          <w:rFonts w:hint="cs"/>
          <w:rtl/>
          <w:lang w:eastAsia="he-IL"/>
        </w:rPr>
        <w:t xml:space="preserve">לא זוכר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5015" w:name="_ETM_Q13_343000"/>
      <w:bookmarkEnd w:id="5015"/>
    </w:p>
    <w:p w:rsidR="007A325F" w:rsidRDefault="007A325F" w:rsidP="007E1BD8">
      <w:pPr>
        <w:pStyle w:val="af6"/>
        <w:rPr>
          <w:rtl/>
        </w:rPr>
      </w:pPr>
      <w:r w:rsidRPr="0095159C">
        <w:rPr>
          <w:rStyle w:val="TagStyle"/>
          <w:rtl/>
        </w:rPr>
        <w:t xml:space="preserve"> &lt;&lt; יור &gt;&gt;</w:t>
      </w:r>
      <w:r w:rsidRPr="000E18B4">
        <w:rPr>
          <w:rStyle w:val="TagStyle"/>
          <w:rtl/>
        </w:rPr>
        <w:t xml:space="preserve"> </w:t>
      </w:r>
      <w:r>
        <w:rPr>
          <w:rtl/>
        </w:rPr>
        <w:t>היו"ר משה ארבל:</w:t>
      </w:r>
      <w:r w:rsidRPr="000E18B4">
        <w:rPr>
          <w:rStyle w:val="TagStyle"/>
          <w:rtl/>
        </w:rPr>
        <w:t xml:space="preserve"> </w:t>
      </w:r>
      <w:r w:rsidRPr="0095159C">
        <w:rPr>
          <w:rStyle w:val="TagStyle"/>
          <w:rtl/>
        </w:rPr>
        <w:t>&lt;&lt;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5016" w:name="_ETM_Q13_344000"/>
      <w:bookmarkEnd w:id="5016"/>
      <w:r>
        <w:rPr>
          <w:rFonts w:hint="cs"/>
          <w:rtl/>
          <w:lang w:eastAsia="he-IL"/>
        </w:rPr>
        <w:t xml:space="preserve">השרה עומר ינקלביץ', אני קורא אותך לסדר פעם ראשונה. בבקשה, מספיק עם זה. </w:t>
      </w:r>
    </w:p>
    <w:p w:rsidR="007A325F" w:rsidRDefault="007A325F" w:rsidP="007E1BD8">
      <w:pPr>
        <w:rPr>
          <w:rtl/>
          <w:lang w:eastAsia="he-IL"/>
        </w:rPr>
      </w:pPr>
    </w:p>
    <w:p w:rsidR="007A325F" w:rsidRDefault="007A325F" w:rsidP="007E1BD8">
      <w:pPr>
        <w:pStyle w:val="-"/>
        <w:rPr>
          <w:rtl/>
        </w:rPr>
      </w:pPr>
      <w:bookmarkStart w:id="5017" w:name="ET_speakercontinue_5561_81"/>
      <w:r w:rsidRPr="0095159C">
        <w:rPr>
          <w:rStyle w:val="TagStyle"/>
          <w:rtl/>
        </w:rPr>
        <w:t xml:space="preserve"> &lt;&lt; דובר_המשך &gt;&gt;</w:t>
      </w:r>
      <w:r w:rsidRPr="000E18B4">
        <w:rPr>
          <w:rStyle w:val="TagStyle"/>
          <w:rtl/>
        </w:rPr>
        <w:t xml:space="preserve"> </w:t>
      </w:r>
      <w:r>
        <w:rPr>
          <w:rtl/>
        </w:rPr>
        <w:t>משה גפני (יהדות התורה):</w:t>
      </w:r>
      <w:r w:rsidRPr="000E18B4">
        <w:rPr>
          <w:rStyle w:val="TagStyle"/>
          <w:rtl/>
        </w:rPr>
        <w:t xml:space="preserve"> </w:t>
      </w:r>
      <w:r w:rsidRPr="0095159C">
        <w:rPr>
          <w:rStyle w:val="TagStyle"/>
          <w:rtl/>
        </w:rPr>
        <w:t>&lt;&lt; דובר_המשך &gt;&gt;</w:t>
      </w:r>
      <w:r>
        <w:rPr>
          <w:rtl/>
        </w:rPr>
        <w:t xml:space="preserve">  </w:t>
      </w:r>
      <w:bookmarkEnd w:id="5017"/>
    </w:p>
    <w:p w:rsidR="007A325F" w:rsidRDefault="007A325F" w:rsidP="001C05C8">
      <w:pPr>
        <w:rPr>
          <w:rtl/>
          <w:lang w:eastAsia="he-IL"/>
        </w:rPr>
      </w:pPr>
    </w:p>
    <w:p w:rsidR="007A325F" w:rsidRDefault="007A325F" w:rsidP="007E1BD8">
      <w:pPr>
        <w:rPr>
          <w:rtl/>
          <w:lang w:eastAsia="he-IL"/>
        </w:rPr>
      </w:pPr>
      <w:bookmarkStart w:id="5018" w:name="_ETM_Q13_349000"/>
      <w:bookmarkEnd w:id="5018"/>
      <w:r>
        <w:rPr>
          <w:rFonts w:hint="cs"/>
          <w:rtl/>
          <w:lang w:eastAsia="he-IL"/>
        </w:rPr>
        <w:t xml:space="preserve">אני לא מכיר ולא זוכר מקרה אחד בעשר </w:t>
      </w:r>
      <w:bookmarkStart w:id="5019" w:name="_ETM_Q13_355000"/>
      <w:bookmarkEnd w:id="5019"/>
      <w:r>
        <w:rPr>
          <w:rFonts w:hint="cs"/>
          <w:rtl/>
          <w:lang w:eastAsia="he-IL"/>
        </w:rPr>
        <w:t xml:space="preserve">השנים האחרונות כאן בכנסת שלא הייתה תמיכה מקיר לקיר כאשר </w:t>
      </w:r>
      <w:bookmarkStart w:id="5020" w:name="_ETM_Q13_363000"/>
      <w:bookmarkEnd w:id="5020"/>
      <w:r>
        <w:rPr>
          <w:rFonts w:hint="cs"/>
          <w:rtl/>
          <w:lang w:eastAsia="he-IL"/>
        </w:rPr>
        <w:t xml:space="preserve">היה מדובר, במישרין או בעקיפין, בלעודד נשים לצאת לעבודה. </w:t>
      </w:r>
      <w:bookmarkStart w:id="5021" w:name="_ETM_Q13_365000"/>
      <w:bookmarkEnd w:id="5021"/>
      <w:r>
        <w:rPr>
          <w:rFonts w:hint="cs"/>
          <w:rtl/>
          <w:lang w:eastAsia="he-IL"/>
        </w:rPr>
        <w:t xml:space="preserve">על זה החוק מדבר. בסופו של דבר, המציאות בחוק הזה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5022" w:name="ET_interruption_5992_82"/>
      <w:r w:rsidRPr="0095159C">
        <w:rPr>
          <w:rStyle w:val="TagStyle"/>
          <w:rtl/>
        </w:rPr>
        <w:t xml:space="preserve"> &lt;&lt; קריאה &gt;&gt;</w:t>
      </w:r>
      <w:r w:rsidRPr="000E18B4">
        <w:rPr>
          <w:rStyle w:val="TagStyle"/>
          <w:rtl/>
        </w:rPr>
        <w:t xml:space="preserve"> </w:t>
      </w:r>
      <w:r>
        <w:rPr>
          <w:rtl/>
        </w:rPr>
        <w:t>שרת התפוצות עומר ינקלביץ':</w:t>
      </w:r>
      <w:r w:rsidRPr="000E18B4">
        <w:rPr>
          <w:rStyle w:val="TagStyle"/>
          <w:rtl/>
        </w:rPr>
        <w:t xml:space="preserve"> </w:t>
      </w:r>
      <w:r w:rsidRPr="0095159C">
        <w:rPr>
          <w:rStyle w:val="TagStyle"/>
          <w:rtl/>
        </w:rPr>
        <w:t>&lt;&lt; קריאה &gt;&gt;</w:t>
      </w:r>
      <w:r>
        <w:rPr>
          <w:rtl/>
        </w:rPr>
        <w:t xml:space="preserve">  </w:t>
      </w:r>
      <w:bookmarkEnd w:id="5022"/>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אוכלוסיות מודרות, שקשה להן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23" w:name="_ETM_Q13_371000"/>
      <w:bookmarkEnd w:id="5023"/>
    </w:p>
    <w:p w:rsidR="007A325F" w:rsidRDefault="007A325F" w:rsidP="007E1BD8">
      <w:pPr>
        <w:pStyle w:val="af6"/>
        <w:rPr>
          <w:rtl/>
        </w:rPr>
      </w:pPr>
      <w:bookmarkStart w:id="5024" w:name="ET_yor_6026_83"/>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24"/>
    </w:p>
    <w:p w:rsidR="007A325F" w:rsidRDefault="007A325F" w:rsidP="001C05C8">
      <w:pPr>
        <w:rPr>
          <w:rtl/>
          <w:lang w:eastAsia="he-IL"/>
        </w:rPr>
      </w:pPr>
    </w:p>
    <w:p w:rsidR="007A325F" w:rsidRDefault="007A325F" w:rsidP="007E1BD8">
      <w:pPr>
        <w:rPr>
          <w:rtl/>
          <w:lang w:eastAsia="he-IL"/>
        </w:rPr>
      </w:pPr>
      <w:bookmarkStart w:id="5025" w:name="_ETM_Q13_372000"/>
      <w:bookmarkEnd w:id="5025"/>
      <w:r>
        <w:rPr>
          <w:rFonts w:hint="cs"/>
          <w:rtl/>
          <w:lang w:eastAsia="he-IL"/>
        </w:rPr>
        <w:t xml:space="preserve">אני מבקש בלי קריאות ביניים. </w:t>
      </w:r>
    </w:p>
    <w:p w:rsidR="007A325F" w:rsidRDefault="007A325F" w:rsidP="007E1BD8">
      <w:pPr>
        <w:rPr>
          <w:rtl/>
          <w:lang w:eastAsia="he-IL"/>
        </w:rPr>
      </w:pPr>
    </w:p>
    <w:p w:rsidR="007A325F" w:rsidRDefault="007A325F" w:rsidP="007E1BD8">
      <w:pPr>
        <w:pStyle w:val="-"/>
        <w:rPr>
          <w:rtl/>
        </w:rPr>
      </w:pPr>
      <w:bookmarkStart w:id="5026" w:name="ET_speakercontinue_5561_84"/>
      <w:r w:rsidRPr="0095159C">
        <w:rPr>
          <w:rStyle w:val="TagStyle"/>
          <w:rtl/>
        </w:rPr>
        <w:t xml:space="preserve"> &lt;&lt; דובר_המשך &gt;&gt;</w:t>
      </w:r>
      <w:r w:rsidRPr="000F657D">
        <w:rPr>
          <w:rStyle w:val="TagStyle"/>
          <w:rtl/>
        </w:rPr>
        <w:t xml:space="preserve"> </w:t>
      </w:r>
      <w:r>
        <w:rPr>
          <w:rtl/>
        </w:rPr>
        <w:t>משה גפני (יהדות התורה):</w:t>
      </w:r>
      <w:r w:rsidRPr="000F657D">
        <w:rPr>
          <w:rStyle w:val="TagStyle"/>
          <w:rtl/>
        </w:rPr>
        <w:t xml:space="preserve"> </w:t>
      </w:r>
      <w:r w:rsidRPr="0095159C">
        <w:rPr>
          <w:rStyle w:val="TagStyle"/>
          <w:rtl/>
        </w:rPr>
        <w:t>&lt;&lt; דובר_המשך &gt;&gt;</w:t>
      </w:r>
      <w:r>
        <w:rPr>
          <w:rtl/>
        </w:rPr>
        <w:t xml:space="preserve">  </w:t>
      </w:r>
      <w:bookmarkEnd w:id="5026"/>
    </w:p>
    <w:p w:rsidR="007A325F" w:rsidRDefault="007A325F" w:rsidP="001C05C8">
      <w:pPr>
        <w:rPr>
          <w:rtl/>
          <w:lang w:eastAsia="he-IL"/>
        </w:rPr>
      </w:pPr>
    </w:p>
    <w:p w:rsidR="007A325F" w:rsidRDefault="007A325F" w:rsidP="007E1BD8">
      <w:pPr>
        <w:rPr>
          <w:rtl/>
          <w:lang w:eastAsia="he-IL"/>
        </w:rPr>
      </w:pPr>
      <w:bookmarkStart w:id="5027" w:name="_ETM_Q13_369000"/>
      <w:bookmarkEnd w:id="5027"/>
      <w:r>
        <w:rPr>
          <w:rFonts w:hint="cs"/>
          <w:rtl/>
          <w:lang w:eastAsia="he-IL"/>
        </w:rPr>
        <w:t xml:space="preserve">המציאות בחוק הזה אומרת שאישה תוכל לצאת לעבודה ללא הפרעה. </w:t>
      </w:r>
      <w:bookmarkStart w:id="5028" w:name="_ETM_Q13_382000"/>
      <w:bookmarkEnd w:id="5028"/>
      <w:r>
        <w:rPr>
          <w:rFonts w:hint="cs"/>
          <w:rtl/>
          <w:lang w:eastAsia="he-IL"/>
        </w:rPr>
        <w:t xml:space="preserve">אחד מהדברים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bookmarkStart w:id="5029" w:name="_ETM_Q13_376000"/>
      <w:bookmarkEnd w:id="5029"/>
    </w:p>
    <w:p w:rsidR="007A325F" w:rsidRDefault="007A325F" w:rsidP="007E1BD8">
      <w:pPr>
        <w:pStyle w:val="af5"/>
        <w:rPr>
          <w:rtl/>
        </w:rPr>
      </w:pPr>
      <w:bookmarkStart w:id="5030" w:name="ET_interruption_5142_86"/>
      <w:r w:rsidRPr="0095159C">
        <w:rPr>
          <w:rStyle w:val="TagStyle"/>
          <w:rtl/>
        </w:rPr>
        <w:t xml:space="preserve"> &lt;&lt; קריאה &gt;&gt;</w:t>
      </w:r>
      <w:r w:rsidRPr="000F657D">
        <w:rPr>
          <w:rStyle w:val="TagStyle"/>
          <w:rtl/>
        </w:rPr>
        <w:t xml:space="preserve"> </w:t>
      </w:r>
      <w:r>
        <w:rPr>
          <w:rtl/>
        </w:rPr>
        <w:t xml:space="preserve">יוליה מלינובסקי </w:t>
      </w:r>
      <w:r w:rsidR="00997EE0">
        <w:rPr>
          <w:rFonts w:hint="cs"/>
          <w:rtl/>
        </w:rPr>
        <w:t xml:space="preserve">קונין </w:t>
      </w:r>
      <w:r>
        <w:rPr>
          <w:rtl/>
        </w:rPr>
        <w:t>(ישראל ביתנו):</w:t>
      </w:r>
      <w:r w:rsidRPr="000F657D">
        <w:rPr>
          <w:rStyle w:val="TagStyle"/>
          <w:rtl/>
        </w:rPr>
        <w:t xml:space="preserve"> </w:t>
      </w:r>
      <w:r w:rsidRPr="0095159C">
        <w:rPr>
          <w:rStyle w:val="TagStyle"/>
          <w:rtl/>
        </w:rPr>
        <w:t>&lt;&lt; קריאה &gt;&gt;</w:t>
      </w:r>
      <w:r>
        <w:rPr>
          <w:rtl/>
        </w:rPr>
        <w:t xml:space="preserve">  </w:t>
      </w:r>
      <w:bookmarkEnd w:id="5030"/>
    </w:p>
    <w:p w:rsidR="007A325F" w:rsidRDefault="007A325F" w:rsidP="001C05C8">
      <w:pPr>
        <w:rPr>
          <w:rtl/>
          <w:lang w:eastAsia="he-IL"/>
        </w:rPr>
      </w:pPr>
    </w:p>
    <w:p w:rsidR="007A325F" w:rsidRDefault="00D86574" w:rsidP="007E1BD8">
      <w:pPr>
        <w:rPr>
          <w:rtl/>
          <w:lang w:eastAsia="he-IL"/>
        </w:rPr>
      </w:pPr>
      <w:bookmarkStart w:id="5031" w:name="_ETM_Q13_379000"/>
      <w:bookmarkEnd w:id="503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היא צריכה ללכת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32" w:name="_ETM_Q13_381000"/>
      <w:bookmarkEnd w:id="5032"/>
    </w:p>
    <w:p w:rsidR="007A325F" w:rsidRDefault="007A325F" w:rsidP="007E1BD8">
      <w:pPr>
        <w:pStyle w:val="af5"/>
        <w:rPr>
          <w:rtl/>
        </w:rPr>
      </w:pPr>
      <w:bookmarkStart w:id="5033" w:name="ET_interruption_5992_88"/>
      <w:r w:rsidRPr="0095159C">
        <w:rPr>
          <w:rStyle w:val="TagStyle"/>
          <w:rtl/>
        </w:rPr>
        <w:t xml:space="preserve"> &lt;&lt; קריאה &gt;&gt;</w:t>
      </w:r>
      <w:r w:rsidRPr="000F657D">
        <w:rPr>
          <w:rStyle w:val="TagStyle"/>
          <w:rtl/>
        </w:rPr>
        <w:t xml:space="preserve"> </w:t>
      </w:r>
      <w:r>
        <w:rPr>
          <w:rtl/>
        </w:rPr>
        <w:t>שרת התפוצות עומר ינקלביץ':</w:t>
      </w:r>
      <w:r w:rsidRPr="000F657D">
        <w:rPr>
          <w:rStyle w:val="TagStyle"/>
          <w:rtl/>
        </w:rPr>
        <w:t xml:space="preserve"> </w:t>
      </w:r>
      <w:r w:rsidRPr="0095159C">
        <w:rPr>
          <w:rStyle w:val="TagStyle"/>
          <w:rtl/>
        </w:rPr>
        <w:t>&lt;&lt; קריאה &gt;&gt;</w:t>
      </w:r>
      <w:r>
        <w:rPr>
          <w:rtl/>
        </w:rPr>
        <w:t xml:space="preserve">  </w:t>
      </w:r>
      <w:bookmarkEnd w:id="5033"/>
    </w:p>
    <w:p w:rsidR="007A325F" w:rsidRDefault="007A325F" w:rsidP="001C05C8">
      <w:pPr>
        <w:rPr>
          <w:rtl/>
          <w:lang w:eastAsia="he-IL"/>
        </w:rPr>
      </w:pPr>
    </w:p>
    <w:p w:rsidR="007A325F" w:rsidRPr="000F657D" w:rsidRDefault="00D86574" w:rsidP="007E1BD8">
      <w:pPr>
        <w:rPr>
          <w:rtl/>
          <w:lang w:eastAsia="he-IL"/>
        </w:rPr>
      </w:pPr>
      <w:bookmarkStart w:id="5034" w:name="_ETM_Q13_383000"/>
      <w:bookmarkEnd w:id="503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35" w:name="_ETM_Q13_377000"/>
      <w:bookmarkEnd w:id="5035"/>
    </w:p>
    <w:p w:rsidR="007A325F" w:rsidRDefault="007A325F" w:rsidP="007E1BD8">
      <w:pPr>
        <w:pStyle w:val="-"/>
        <w:rPr>
          <w:rtl/>
        </w:rPr>
      </w:pPr>
      <w:bookmarkStart w:id="5036" w:name="ET_speakercontinue_5561_87"/>
      <w:r w:rsidRPr="0095159C">
        <w:rPr>
          <w:rStyle w:val="TagStyle"/>
          <w:rtl/>
        </w:rPr>
        <w:t xml:space="preserve"> &lt;&lt; דובר_המשך &gt;&gt;</w:t>
      </w:r>
      <w:r w:rsidRPr="000F657D">
        <w:rPr>
          <w:rStyle w:val="TagStyle"/>
          <w:rtl/>
        </w:rPr>
        <w:t xml:space="preserve"> </w:t>
      </w:r>
      <w:r>
        <w:rPr>
          <w:rtl/>
        </w:rPr>
        <w:t>משה גפני (יהדות התורה):</w:t>
      </w:r>
      <w:r w:rsidRPr="000F657D">
        <w:rPr>
          <w:rStyle w:val="TagStyle"/>
          <w:rtl/>
        </w:rPr>
        <w:t xml:space="preserve"> </w:t>
      </w:r>
      <w:r w:rsidRPr="0095159C">
        <w:rPr>
          <w:rStyle w:val="TagStyle"/>
          <w:rtl/>
        </w:rPr>
        <w:t>&lt;&lt; דובר_המשך &gt;&gt;</w:t>
      </w:r>
      <w:r>
        <w:rPr>
          <w:rtl/>
        </w:rPr>
        <w:t xml:space="preserve">  </w:t>
      </w:r>
      <w:bookmarkEnd w:id="5036"/>
    </w:p>
    <w:p w:rsidR="007A325F" w:rsidRDefault="007A325F" w:rsidP="001C05C8">
      <w:pPr>
        <w:rPr>
          <w:rtl/>
          <w:lang w:eastAsia="he-IL"/>
        </w:rPr>
      </w:pPr>
    </w:p>
    <w:p w:rsidR="007A325F" w:rsidRDefault="00D86574" w:rsidP="00612824">
      <w:pPr>
        <w:rPr>
          <w:rtl/>
          <w:lang w:eastAsia="he-IL"/>
        </w:rPr>
      </w:pPr>
      <w:bookmarkStart w:id="5037" w:name="_ETM_Q13_378000"/>
      <w:bookmarkEnd w:id="5037"/>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שחשוב לאישה שיוצאת לעבודה</w:t>
      </w:r>
      <w:r w:rsidR="00612824">
        <w:rPr>
          <w:rFonts w:hint="cs"/>
          <w:rtl/>
          <w:lang w:eastAsia="he-IL"/>
        </w:rPr>
        <w:t xml:space="preserve"> הוא</w:t>
      </w:r>
      <w:r w:rsidR="007A325F">
        <w:rPr>
          <w:rFonts w:hint="cs"/>
          <w:rtl/>
          <w:lang w:eastAsia="he-IL"/>
        </w:rPr>
        <w:t xml:space="preserve"> ש</w:t>
      </w:r>
      <w:r w:rsidR="00612824">
        <w:rPr>
          <w:rFonts w:hint="cs"/>
          <w:rtl/>
          <w:lang w:eastAsia="he-IL"/>
        </w:rPr>
        <w:t xml:space="preserve">כאשר </w:t>
      </w:r>
      <w:r w:rsidR="007A325F">
        <w:rPr>
          <w:rFonts w:hint="cs"/>
          <w:rtl/>
          <w:lang w:eastAsia="he-IL"/>
        </w:rPr>
        <w:t xml:space="preserve">הילד שלה יהיה חולה יהיה מי שיוכל לשמור עליו. </w:t>
      </w:r>
    </w:p>
    <w:p w:rsidR="007A325F" w:rsidRDefault="007A325F" w:rsidP="007E1BD8">
      <w:pPr>
        <w:rPr>
          <w:rtl/>
          <w:lang w:eastAsia="he-IL"/>
        </w:rPr>
      </w:pPr>
      <w:bookmarkStart w:id="5038" w:name="_ETM_Q13_391000"/>
      <w:bookmarkStart w:id="5039" w:name="_ETM_Q13_389000"/>
      <w:bookmarkEnd w:id="5038"/>
      <w:bookmarkEnd w:id="5039"/>
    </w:p>
    <w:p w:rsidR="007A325F" w:rsidRDefault="007A325F" w:rsidP="007E1BD8">
      <w:pPr>
        <w:pStyle w:val="af5"/>
        <w:rPr>
          <w:rtl/>
        </w:rPr>
      </w:pPr>
      <w:bookmarkStart w:id="5040" w:name="ET_interruption_קריאות_91"/>
      <w:r w:rsidRPr="0095159C">
        <w:rPr>
          <w:rStyle w:val="TagStyle"/>
          <w:rtl/>
        </w:rPr>
        <w:t xml:space="preserve"> &lt;&lt; קריאה &gt;&gt;</w:t>
      </w:r>
      <w:r w:rsidRPr="000F657D">
        <w:rPr>
          <w:rStyle w:val="TagStyle"/>
          <w:rtl/>
        </w:rPr>
        <w:t xml:space="preserve"> </w:t>
      </w:r>
      <w:r>
        <w:rPr>
          <w:rtl/>
        </w:rPr>
        <w:t>קריאות:</w:t>
      </w:r>
      <w:r w:rsidRPr="000F657D">
        <w:rPr>
          <w:rStyle w:val="TagStyle"/>
          <w:rtl/>
        </w:rPr>
        <w:t xml:space="preserve"> </w:t>
      </w:r>
      <w:r w:rsidRPr="0095159C">
        <w:rPr>
          <w:rStyle w:val="TagStyle"/>
          <w:rtl/>
        </w:rPr>
        <w:t>&lt;&lt; קריאה &gt;&gt;</w:t>
      </w:r>
      <w:r>
        <w:rPr>
          <w:rtl/>
        </w:rPr>
        <w:t xml:space="preserve">  </w:t>
      </w:r>
      <w:bookmarkEnd w:id="5040"/>
    </w:p>
    <w:p w:rsidR="007A325F" w:rsidRDefault="007A325F" w:rsidP="001C05C8">
      <w:pPr>
        <w:rPr>
          <w:rtl/>
          <w:lang w:eastAsia="he-IL"/>
        </w:rPr>
      </w:pPr>
    </w:p>
    <w:p w:rsidR="007A325F" w:rsidRPr="000F657D" w:rsidRDefault="00D86574" w:rsidP="007E1BD8">
      <w:pPr>
        <w:rPr>
          <w:rtl/>
          <w:lang w:eastAsia="he-IL"/>
        </w:rPr>
      </w:pPr>
      <w:bookmarkStart w:id="5041" w:name="_ETM_Q13_392000"/>
      <w:bookmarkEnd w:id="504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
        <w:rPr>
          <w:rtl/>
        </w:rPr>
      </w:pPr>
      <w:bookmarkStart w:id="5042" w:name="ET_speakercontinue_5561_90"/>
      <w:r w:rsidRPr="0095159C">
        <w:rPr>
          <w:rStyle w:val="TagStyle"/>
          <w:rtl/>
        </w:rPr>
        <w:t xml:space="preserve"> &lt;&lt; דובר_המשך &gt;&gt;</w:t>
      </w:r>
      <w:r w:rsidRPr="000F657D">
        <w:rPr>
          <w:rStyle w:val="TagStyle"/>
          <w:rtl/>
        </w:rPr>
        <w:t xml:space="preserve"> </w:t>
      </w:r>
      <w:r>
        <w:rPr>
          <w:rtl/>
        </w:rPr>
        <w:t>משה גפני (יהדות התורה):</w:t>
      </w:r>
      <w:r w:rsidRPr="000F657D">
        <w:rPr>
          <w:rStyle w:val="TagStyle"/>
          <w:rtl/>
        </w:rPr>
        <w:t xml:space="preserve"> </w:t>
      </w:r>
      <w:r w:rsidRPr="0095159C">
        <w:rPr>
          <w:rStyle w:val="TagStyle"/>
          <w:rtl/>
        </w:rPr>
        <w:t>&lt;&lt; דובר_המשך &gt;&gt;</w:t>
      </w:r>
      <w:r>
        <w:rPr>
          <w:rtl/>
        </w:rPr>
        <w:t xml:space="preserve">  </w:t>
      </w:r>
      <w:bookmarkEnd w:id="5042"/>
    </w:p>
    <w:p w:rsidR="007A325F" w:rsidRDefault="007A325F" w:rsidP="001C05C8">
      <w:pPr>
        <w:rPr>
          <w:rtl/>
          <w:lang w:eastAsia="he-IL"/>
        </w:rPr>
      </w:pPr>
    </w:p>
    <w:p w:rsidR="007A325F" w:rsidRPr="000F657D" w:rsidRDefault="007A325F" w:rsidP="00612824">
      <w:pPr>
        <w:rPr>
          <w:rtl/>
          <w:lang w:eastAsia="he-IL"/>
        </w:rPr>
      </w:pPr>
      <w:r>
        <w:rPr>
          <w:rFonts w:hint="cs"/>
          <w:rtl/>
          <w:lang w:eastAsia="he-IL"/>
        </w:rPr>
        <w:t xml:space="preserve">החוק מדבר על </w:t>
      </w:r>
      <w:bookmarkStart w:id="5043" w:name="_ETM_Q13_394000"/>
      <w:bookmarkEnd w:id="5043"/>
      <w:r>
        <w:rPr>
          <w:rFonts w:hint="cs"/>
          <w:rtl/>
          <w:lang w:eastAsia="he-IL"/>
        </w:rPr>
        <w:t>עידוד נשים לעבוד, ואם מישהו רוצה להצביע נגד נשים בגלל שיש שם גם כולל</w:t>
      </w:r>
      <w:bookmarkStart w:id="5044" w:name="_ETM_Q13_401000"/>
      <w:bookmarkEnd w:id="5044"/>
      <w:r>
        <w:rPr>
          <w:rFonts w:hint="cs"/>
          <w:rtl/>
          <w:lang w:eastAsia="he-IL"/>
        </w:rPr>
        <w:t xml:space="preserve"> יום שלם, שיצביע. </w:t>
      </w:r>
    </w:p>
    <w:p w:rsidR="007A325F" w:rsidRDefault="007A325F" w:rsidP="007E1BD8">
      <w:pPr>
        <w:rPr>
          <w:rtl/>
          <w:lang w:eastAsia="he-IL"/>
        </w:rPr>
      </w:pPr>
      <w:bookmarkStart w:id="5045" w:name="_ETM_Q13_373000"/>
      <w:bookmarkEnd w:id="5045"/>
    </w:p>
    <w:p w:rsidR="007A325F" w:rsidRDefault="007A325F" w:rsidP="007E1BD8">
      <w:pPr>
        <w:pStyle w:val="af5"/>
        <w:rPr>
          <w:rtl/>
        </w:rPr>
      </w:pPr>
      <w:bookmarkStart w:id="5046" w:name="ET_interruption_5142_92"/>
      <w:r w:rsidRPr="0095159C">
        <w:rPr>
          <w:rStyle w:val="TagStyle"/>
          <w:rtl/>
        </w:rPr>
        <w:t xml:space="preserve"> &lt;&lt; קריאה &gt;&gt;</w:t>
      </w:r>
      <w:r w:rsidRPr="000F657D">
        <w:rPr>
          <w:rStyle w:val="TagStyle"/>
          <w:rtl/>
        </w:rPr>
        <w:t xml:space="preserve"> </w:t>
      </w:r>
      <w:r>
        <w:rPr>
          <w:rtl/>
        </w:rPr>
        <w:t xml:space="preserve">יוליה מלינובסקי </w:t>
      </w:r>
      <w:r w:rsidR="00997EE0">
        <w:rPr>
          <w:rFonts w:hint="cs"/>
          <w:rtl/>
        </w:rPr>
        <w:t xml:space="preserve">קונין </w:t>
      </w:r>
      <w:r>
        <w:rPr>
          <w:rtl/>
        </w:rPr>
        <w:t>(ישראל ביתנו):</w:t>
      </w:r>
      <w:r w:rsidRPr="000F657D">
        <w:rPr>
          <w:rStyle w:val="TagStyle"/>
          <w:rtl/>
        </w:rPr>
        <w:t xml:space="preserve"> </w:t>
      </w:r>
      <w:r w:rsidRPr="0095159C">
        <w:rPr>
          <w:rStyle w:val="TagStyle"/>
          <w:rtl/>
        </w:rPr>
        <w:t>&lt;&lt; קריאה &gt;&gt;</w:t>
      </w:r>
      <w:r>
        <w:rPr>
          <w:rtl/>
        </w:rPr>
        <w:t xml:space="preserve">  </w:t>
      </w:r>
      <w:bookmarkEnd w:id="5046"/>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זה נגד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5"/>
        <w:rPr>
          <w:rtl/>
        </w:rPr>
      </w:pPr>
      <w:bookmarkStart w:id="5047" w:name="ET_interruption_5992_96"/>
      <w:r w:rsidRPr="0095159C">
        <w:rPr>
          <w:rStyle w:val="TagStyle"/>
          <w:rtl/>
        </w:rPr>
        <w:t xml:space="preserve"> &lt;&lt; קריאה &gt;&gt;</w:t>
      </w:r>
      <w:r w:rsidRPr="000F657D">
        <w:rPr>
          <w:rStyle w:val="TagStyle"/>
          <w:rtl/>
        </w:rPr>
        <w:t xml:space="preserve"> </w:t>
      </w:r>
      <w:r>
        <w:rPr>
          <w:rtl/>
        </w:rPr>
        <w:t>שרת התפוצות עומר ינקלביץ':</w:t>
      </w:r>
      <w:r w:rsidRPr="000F657D">
        <w:rPr>
          <w:rStyle w:val="TagStyle"/>
          <w:rtl/>
        </w:rPr>
        <w:t xml:space="preserve"> </w:t>
      </w:r>
      <w:r w:rsidRPr="0095159C">
        <w:rPr>
          <w:rStyle w:val="TagStyle"/>
          <w:rtl/>
        </w:rPr>
        <w:t>&lt;&lt; קריאה &gt;&gt;</w:t>
      </w:r>
      <w:r>
        <w:rPr>
          <w:rtl/>
        </w:rPr>
        <w:t xml:space="preserve">  </w:t>
      </w:r>
      <w:bookmarkEnd w:id="5047"/>
    </w:p>
    <w:p w:rsidR="007A325F" w:rsidRDefault="007A325F" w:rsidP="001C05C8">
      <w:pPr>
        <w:rPr>
          <w:rtl/>
          <w:lang w:eastAsia="he-IL"/>
        </w:rPr>
      </w:pPr>
    </w:p>
    <w:p w:rsidR="007A325F" w:rsidRPr="000F657D" w:rsidRDefault="00D86574" w:rsidP="007E1BD8">
      <w:pPr>
        <w:rPr>
          <w:rtl/>
          <w:lang w:eastAsia="he-IL"/>
        </w:rPr>
      </w:pPr>
      <w:bookmarkStart w:id="5048" w:name="_ETM_Q13_406000"/>
      <w:bookmarkEnd w:id="5048"/>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49" w:name="_ETM_Q13_405000"/>
      <w:bookmarkEnd w:id="5049"/>
    </w:p>
    <w:p w:rsidR="007A325F" w:rsidRDefault="007A325F" w:rsidP="007E1BD8">
      <w:pPr>
        <w:pStyle w:val="af6"/>
        <w:rPr>
          <w:rtl/>
        </w:rPr>
      </w:pPr>
      <w:bookmarkStart w:id="5050" w:name="ET_yor_6026_93"/>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50"/>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תודה רבה לחבר הכנסת משה גפני. </w:t>
      </w:r>
    </w:p>
    <w:p w:rsidR="007A325F" w:rsidRDefault="007A325F" w:rsidP="007E1BD8">
      <w:pPr>
        <w:rPr>
          <w:rtl/>
          <w:lang w:eastAsia="he-IL"/>
        </w:rPr>
      </w:pPr>
    </w:p>
    <w:p w:rsidR="007A325F" w:rsidRDefault="007A325F" w:rsidP="007E1BD8">
      <w:pPr>
        <w:pStyle w:val="af5"/>
        <w:rPr>
          <w:rtl/>
        </w:rPr>
      </w:pPr>
      <w:bookmarkStart w:id="5051" w:name="ET_interruption_קריאות_94"/>
      <w:r w:rsidRPr="0095159C">
        <w:rPr>
          <w:rStyle w:val="TagStyle"/>
          <w:rtl/>
        </w:rPr>
        <w:t xml:space="preserve"> &lt;&lt; קריאה &gt;&gt;</w:t>
      </w:r>
      <w:r w:rsidRPr="000F657D">
        <w:rPr>
          <w:rStyle w:val="TagStyle"/>
          <w:rtl/>
        </w:rPr>
        <w:t xml:space="preserve"> </w:t>
      </w:r>
      <w:r>
        <w:rPr>
          <w:rtl/>
        </w:rPr>
        <w:t>קריאות:</w:t>
      </w:r>
      <w:r w:rsidRPr="000F657D">
        <w:rPr>
          <w:rStyle w:val="TagStyle"/>
          <w:rtl/>
        </w:rPr>
        <w:t xml:space="preserve"> </w:t>
      </w:r>
      <w:r w:rsidRPr="0095159C">
        <w:rPr>
          <w:rStyle w:val="TagStyle"/>
          <w:rtl/>
        </w:rPr>
        <w:t>&lt;&lt; קריאה &gt;&gt;</w:t>
      </w:r>
      <w:r>
        <w:rPr>
          <w:rtl/>
        </w:rPr>
        <w:t xml:space="preserve">  </w:t>
      </w:r>
      <w:bookmarkEnd w:id="5051"/>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p>
    <w:p w:rsidR="007A325F" w:rsidRDefault="007A325F" w:rsidP="007E1BD8">
      <w:pPr>
        <w:pStyle w:val="af6"/>
        <w:rPr>
          <w:rtl/>
        </w:rPr>
      </w:pPr>
      <w:bookmarkStart w:id="5052" w:name="ET_yor_6026_95"/>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52"/>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w:t>
      </w:r>
      <w:bookmarkStart w:id="5053" w:name="_ETM_Q13_408000"/>
      <w:bookmarkEnd w:id="5053"/>
      <w:r>
        <w:rPr>
          <w:rFonts w:hint="cs"/>
          <w:rtl/>
          <w:lang w:eastAsia="he-IL"/>
        </w:rPr>
        <w:t xml:space="preserve">מבקש לאפשר לחבר הכנסת פורר לשוב למליאה לטובת ההצבעה. </w:t>
      </w:r>
    </w:p>
    <w:p w:rsidR="007A325F" w:rsidRDefault="007A325F" w:rsidP="007E1BD8">
      <w:pPr>
        <w:rPr>
          <w:rtl/>
          <w:lang w:eastAsia="he-IL"/>
        </w:rPr>
      </w:pPr>
    </w:p>
    <w:p w:rsidR="007A325F" w:rsidRDefault="007A325F" w:rsidP="007E1BD8">
      <w:pPr>
        <w:pStyle w:val="af5"/>
        <w:rPr>
          <w:rtl/>
        </w:rPr>
      </w:pPr>
      <w:bookmarkStart w:id="5054" w:name="ET_interruption_5992_97"/>
      <w:r w:rsidRPr="0095159C">
        <w:rPr>
          <w:rStyle w:val="TagStyle"/>
          <w:rtl/>
        </w:rPr>
        <w:t xml:space="preserve"> &lt;&lt; קריאה &gt;&gt;</w:t>
      </w:r>
      <w:r w:rsidRPr="000F657D">
        <w:rPr>
          <w:rStyle w:val="TagStyle"/>
          <w:rtl/>
        </w:rPr>
        <w:t xml:space="preserve"> </w:t>
      </w:r>
      <w:r>
        <w:rPr>
          <w:rtl/>
        </w:rPr>
        <w:t>שרת התפוצות עומר ינקלביץ':</w:t>
      </w:r>
      <w:r w:rsidRPr="000F657D">
        <w:rPr>
          <w:rStyle w:val="TagStyle"/>
          <w:rtl/>
        </w:rPr>
        <w:t xml:space="preserve"> </w:t>
      </w:r>
      <w:r w:rsidRPr="0095159C">
        <w:rPr>
          <w:rStyle w:val="TagStyle"/>
          <w:rtl/>
        </w:rPr>
        <w:t>&lt;&lt; קריאה &gt;&gt;</w:t>
      </w:r>
      <w:r>
        <w:rPr>
          <w:rtl/>
        </w:rPr>
        <w:t xml:space="preserve">  </w:t>
      </w:r>
      <w:bookmarkEnd w:id="5054"/>
    </w:p>
    <w:p w:rsidR="007A325F" w:rsidRDefault="007A325F" w:rsidP="001C05C8">
      <w:pPr>
        <w:rPr>
          <w:rtl/>
          <w:lang w:eastAsia="he-IL"/>
        </w:rPr>
      </w:pPr>
    </w:p>
    <w:p w:rsidR="007A325F" w:rsidRDefault="007A325F" w:rsidP="007E1BD8">
      <w:pPr>
        <w:rPr>
          <w:rtl/>
          <w:lang w:eastAsia="he-IL"/>
        </w:rPr>
      </w:pPr>
      <w:r>
        <w:rPr>
          <w:rFonts w:hint="cs"/>
          <w:rtl/>
          <w:lang w:eastAsia="he-IL"/>
        </w:rPr>
        <w:t>אני יכולה להגיב דקה מהמיקרופון?</w:t>
      </w:r>
    </w:p>
    <w:p w:rsidR="007A325F" w:rsidRDefault="007A325F" w:rsidP="007E1BD8">
      <w:pPr>
        <w:rPr>
          <w:rtl/>
          <w:lang w:eastAsia="he-IL"/>
        </w:rPr>
      </w:pPr>
    </w:p>
    <w:p w:rsidR="007A325F" w:rsidRDefault="007A325F" w:rsidP="007E1BD8">
      <w:pPr>
        <w:pStyle w:val="af6"/>
        <w:rPr>
          <w:rtl/>
        </w:rPr>
      </w:pPr>
      <w:bookmarkStart w:id="5055" w:name="ET_yor_6026_98"/>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55"/>
    </w:p>
    <w:p w:rsidR="007A325F" w:rsidRDefault="007A325F" w:rsidP="001C05C8">
      <w:pPr>
        <w:rPr>
          <w:rtl/>
          <w:lang w:eastAsia="he-IL"/>
        </w:rPr>
      </w:pPr>
    </w:p>
    <w:p w:rsidR="007A325F" w:rsidRDefault="007A325F" w:rsidP="007E1BD8">
      <w:pPr>
        <w:rPr>
          <w:rtl/>
          <w:lang w:eastAsia="he-IL"/>
        </w:rPr>
      </w:pPr>
      <w:bookmarkStart w:id="5056" w:name="_ETM_Q13_414000"/>
      <w:bookmarkEnd w:id="5056"/>
      <w:r>
        <w:rPr>
          <w:rFonts w:hint="cs"/>
          <w:rtl/>
          <w:lang w:eastAsia="he-IL"/>
        </w:rPr>
        <w:t xml:space="preserve">אני מבקש לעבור להצבעה. </w:t>
      </w:r>
    </w:p>
    <w:p w:rsidR="007A325F" w:rsidRDefault="007A325F" w:rsidP="007E1BD8">
      <w:pPr>
        <w:rPr>
          <w:rtl/>
          <w:lang w:eastAsia="he-IL"/>
        </w:rPr>
      </w:pPr>
      <w:bookmarkStart w:id="5057" w:name="_ETM_Q13_417000"/>
      <w:bookmarkEnd w:id="5057"/>
    </w:p>
    <w:p w:rsidR="007A325F" w:rsidRDefault="007A325F" w:rsidP="007E1BD8">
      <w:pPr>
        <w:pStyle w:val="af5"/>
        <w:rPr>
          <w:rtl/>
        </w:rPr>
      </w:pPr>
      <w:bookmarkStart w:id="5058" w:name="ET_interruption_5520_99"/>
      <w:r w:rsidRPr="0095159C">
        <w:rPr>
          <w:rStyle w:val="TagStyle"/>
          <w:rtl/>
        </w:rPr>
        <w:t xml:space="preserve"> &lt;&lt; קריאה &gt;&gt;</w:t>
      </w:r>
      <w:r w:rsidRPr="000F657D">
        <w:rPr>
          <w:rStyle w:val="TagStyle"/>
          <w:rtl/>
        </w:rPr>
        <w:t xml:space="preserve"> </w:t>
      </w:r>
      <w:r>
        <w:rPr>
          <w:rtl/>
        </w:rPr>
        <w:t>עודד פורר (ישראל ביתנו):</w:t>
      </w:r>
      <w:r w:rsidRPr="000F657D">
        <w:rPr>
          <w:rStyle w:val="TagStyle"/>
          <w:rtl/>
        </w:rPr>
        <w:t xml:space="preserve"> </w:t>
      </w:r>
      <w:r w:rsidRPr="0095159C">
        <w:rPr>
          <w:rStyle w:val="TagStyle"/>
          <w:rtl/>
        </w:rPr>
        <w:t>&lt;&lt; קריאה &gt;&gt;</w:t>
      </w:r>
      <w:r>
        <w:rPr>
          <w:rtl/>
        </w:rPr>
        <w:t xml:space="preserve">  </w:t>
      </w:r>
      <w:bookmarkEnd w:id="5058"/>
    </w:p>
    <w:p w:rsidR="007A325F" w:rsidRDefault="007A325F" w:rsidP="001C05C8">
      <w:pPr>
        <w:rPr>
          <w:rtl/>
          <w:lang w:eastAsia="he-IL"/>
        </w:rPr>
      </w:pPr>
    </w:p>
    <w:p w:rsidR="007A325F" w:rsidRDefault="007A325F" w:rsidP="007E1BD8">
      <w:pPr>
        <w:rPr>
          <w:rtl/>
          <w:lang w:eastAsia="he-IL"/>
        </w:rPr>
      </w:pPr>
      <w:r>
        <w:rPr>
          <w:rFonts w:hint="cs"/>
          <w:rtl/>
          <w:lang w:eastAsia="he-IL"/>
        </w:rPr>
        <w:t>אני עולה מלמעלה.</w:t>
      </w:r>
    </w:p>
    <w:p w:rsidR="007A325F" w:rsidRDefault="007A325F" w:rsidP="007E1BD8">
      <w:pPr>
        <w:rPr>
          <w:rtl/>
          <w:lang w:eastAsia="he-IL"/>
        </w:rPr>
      </w:pPr>
    </w:p>
    <w:p w:rsidR="007A325F" w:rsidRDefault="007A325F" w:rsidP="007E1BD8">
      <w:pPr>
        <w:pStyle w:val="af6"/>
        <w:rPr>
          <w:rtl/>
        </w:rPr>
      </w:pPr>
      <w:bookmarkStart w:id="5059" w:name="ET_yor_6026_100"/>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59"/>
    </w:p>
    <w:p w:rsidR="007A325F" w:rsidRDefault="007A325F" w:rsidP="001C05C8">
      <w:pPr>
        <w:rPr>
          <w:rtl/>
          <w:lang w:eastAsia="he-IL"/>
        </w:rPr>
      </w:pPr>
    </w:p>
    <w:p w:rsidR="007A325F" w:rsidRDefault="007A325F" w:rsidP="007E1BD8">
      <w:pPr>
        <w:rPr>
          <w:rtl/>
          <w:lang w:eastAsia="he-IL"/>
        </w:rPr>
      </w:pPr>
      <w:r>
        <w:rPr>
          <w:rFonts w:hint="cs"/>
          <w:rtl/>
          <w:lang w:eastAsia="he-IL"/>
        </w:rPr>
        <w:t>אם תרצה להצביע מכאן</w:t>
      </w:r>
      <w:r w:rsidR="00612824">
        <w:rPr>
          <w:rFonts w:hint="cs"/>
          <w:rtl/>
          <w:lang w:eastAsia="he-IL"/>
        </w:rPr>
        <w:t>,</w:t>
      </w:r>
      <w:r>
        <w:rPr>
          <w:rFonts w:hint="cs"/>
          <w:rtl/>
          <w:lang w:eastAsia="he-IL"/>
        </w:rPr>
        <w:t xml:space="preserve"> אתה גם יכול.</w:t>
      </w:r>
    </w:p>
    <w:p w:rsidR="007A325F" w:rsidRDefault="007A325F" w:rsidP="007E1BD8">
      <w:pPr>
        <w:rPr>
          <w:rtl/>
          <w:lang w:eastAsia="he-IL"/>
        </w:rPr>
      </w:pPr>
      <w:bookmarkStart w:id="5060" w:name="_ETM_Q13_419000"/>
      <w:bookmarkEnd w:id="5060"/>
    </w:p>
    <w:p w:rsidR="007A325F" w:rsidRDefault="007A325F" w:rsidP="007E1BD8">
      <w:pPr>
        <w:pStyle w:val="af5"/>
        <w:rPr>
          <w:rtl/>
        </w:rPr>
      </w:pPr>
      <w:bookmarkStart w:id="5061" w:name="ET_interruption_5520_101"/>
      <w:r w:rsidRPr="0095159C">
        <w:rPr>
          <w:rStyle w:val="TagStyle"/>
          <w:rtl/>
        </w:rPr>
        <w:t xml:space="preserve"> &lt;&lt; קריאה &gt;&gt;</w:t>
      </w:r>
      <w:r w:rsidRPr="000F657D">
        <w:rPr>
          <w:rStyle w:val="TagStyle"/>
          <w:rtl/>
        </w:rPr>
        <w:t xml:space="preserve"> </w:t>
      </w:r>
      <w:r>
        <w:rPr>
          <w:rtl/>
        </w:rPr>
        <w:t>עודד פורר (ישראל ביתנו):</w:t>
      </w:r>
      <w:r w:rsidRPr="000F657D">
        <w:rPr>
          <w:rStyle w:val="TagStyle"/>
          <w:rtl/>
        </w:rPr>
        <w:t xml:space="preserve"> </w:t>
      </w:r>
      <w:r w:rsidRPr="0095159C">
        <w:rPr>
          <w:rStyle w:val="TagStyle"/>
          <w:rtl/>
        </w:rPr>
        <w:t>&lt;&lt; קריאה &gt;&gt;</w:t>
      </w:r>
      <w:r>
        <w:rPr>
          <w:rtl/>
        </w:rPr>
        <w:t xml:space="preserve">  </w:t>
      </w:r>
      <w:bookmarkEnd w:id="5061"/>
    </w:p>
    <w:p w:rsidR="007A325F" w:rsidRDefault="007A325F" w:rsidP="001C05C8">
      <w:pPr>
        <w:rPr>
          <w:rtl/>
          <w:lang w:eastAsia="he-IL"/>
        </w:rPr>
      </w:pPr>
    </w:p>
    <w:p w:rsidR="007A325F" w:rsidRDefault="007A325F" w:rsidP="007E1BD8">
      <w:pPr>
        <w:rPr>
          <w:rtl/>
          <w:lang w:eastAsia="he-IL"/>
        </w:rPr>
      </w:pPr>
      <w:bookmarkStart w:id="5062" w:name="_ETM_Q13_421000"/>
      <w:bookmarkEnd w:id="5062"/>
      <w:r>
        <w:rPr>
          <w:rFonts w:hint="cs"/>
          <w:rtl/>
          <w:lang w:eastAsia="he-IL"/>
        </w:rPr>
        <w:t>אני רוצה להצביע מלמעלה.</w:t>
      </w:r>
    </w:p>
    <w:p w:rsidR="007A325F" w:rsidRDefault="007A325F" w:rsidP="007E1BD8">
      <w:pPr>
        <w:rPr>
          <w:rtl/>
          <w:lang w:eastAsia="he-IL"/>
        </w:rPr>
      </w:pPr>
    </w:p>
    <w:p w:rsidR="007A325F" w:rsidRDefault="007A325F" w:rsidP="007E1BD8">
      <w:pPr>
        <w:pStyle w:val="af6"/>
        <w:rPr>
          <w:rtl/>
        </w:rPr>
      </w:pPr>
      <w:bookmarkStart w:id="5063" w:name="ET_yor_6026_102"/>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63"/>
    </w:p>
    <w:p w:rsidR="007A325F" w:rsidRDefault="007A325F" w:rsidP="001C05C8">
      <w:pPr>
        <w:rPr>
          <w:rtl/>
          <w:lang w:eastAsia="he-IL"/>
        </w:rPr>
      </w:pPr>
    </w:p>
    <w:p w:rsidR="00C5505A" w:rsidRDefault="007A325F" w:rsidP="007E1BD8">
      <w:pPr>
        <w:rPr>
          <w:rtl/>
          <w:lang w:eastAsia="he-IL"/>
        </w:rPr>
      </w:pPr>
      <w:bookmarkStart w:id="5064" w:name="_ETM_Q13_423000"/>
      <w:bookmarkEnd w:id="5064"/>
      <w:r>
        <w:rPr>
          <w:rFonts w:hint="cs"/>
          <w:rtl/>
          <w:lang w:eastAsia="he-IL"/>
        </w:rPr>
        <w:t xml:space="preserve"> מאה אחוז. </w:t>
      </w:r>
    </w:p>
    <w:p w:rsidR="00C5505A" w:rsidRDefault="00C5505A" w:rsidP="007E1BD8">
      <w:pPr>
        <w:rPr>
          <w:rtl/>
          <w:lang w:eastAsia="he-IL"/>
        </w:rPr>
      </w:pPr>
    </w:p>
    <w:p w:rsidR="007A325F" w:rsidRDefault="007A325F" w:rsidP="007E1BD8">
      <w:pPr>
        <w:rPr>
          <w:rtl/>
          <w:lang w:eastAsia="he-IL"/>
        </w:rPr>
      </w:pPr>
      <w:r>
        <w:rPr>
          <w:rFonts w:hint="cs"/>
          <w:rtl/>
          <w:lang w:eastAsia="he-IL"/>
        </w:rPr>
        <w:t xml:space="preserve">אנחנו נעבור להצבעה על </w:t>
      </w:r>
      <w:bookmarkStart w:id="5065" w:name="_ETM_Q13_431000"/>
      <w:bookmarkEnd w:id="5065"/>
      <w:r>
        <w:rPr>
          <w:rFonts w:hint="cs"/>
          <w:rtl/>
          <w:lang w:eastAsia="he-IL"/>
        </w:rPr>
        <w:t xml:space="preserve">הצעת חוק דמי מחלה (היעדרות בשל מחלת ילד) (תיקון </w:t>
      </w:r>
      <w:bookmarkStart w:id="5066" w:name="_ETM_Q13_434000"/>
      <w:bookmarkEnd w:id="5066"/>
      <w:r w:rsidR="00D86574">
        <w:rPr>
          <w:rtl/>
          <w:lang w:eastAsia="he-IL"/>
        </w:rPr>
        <w:t>–</w:t>
      </w:r>
      <w:r>
        <w:rPr>
          <w:rFonts w:hint="cs"/>
          <w:rtl/>
          <w:lang w:eastAsia="he-IL"/>
        </w:rPr>
        <w:t xml:space="preserve"> בן זוג לומד), התש"ף</w:t>
      </w:r>
      <w:r w:rsidR="00D86574">
        <w:rPr>
          <w:rFonts w:hint="eastAsia"/>
          <w:rtl/>
          <w:lang w:eastAsia="he-IL"/>
        </w:rPr>
        <w:t>–</w:t>
      </w:r>
      <w:r>
        <w:rPr>
          <w:rFonts w:hint="cs"/>
          <w:rtl/>
          <w:lang w:eastAsia="he-IL"/>
        </w:rPr>
        <w:t>2020, של חברי הכנסת משה גפני</w:t>
      </w:r>
      <w:bookmarkStart w:id="5067" w:name="_ETM_Q13_439000"/>
      <w:bookmarkEnd w:id="5067"/>
      <w:r>
        <w:rPr>
          <w:rFonts w:hint="cs"/>
          <w:rtl/>
          <w:lang w:eastAsia="he-IL"/>
        </w:rPr>
        <w:t xml:space="preserve"> ויעקב אשר. אנחנו נעבור להצבעה בעוד רגעים ספורים</w:t>
      </w:r>
      <w:r w:rsidR="00612824">
        <w:rPr>
          <w:rFonts w:hint="cs"/>
          <w:rtl/>
          <w:lang w:eastAsia="he-IL"/>
        </w:rPr>
        <w:t>,</w:t>
      </w:r>
      <w:r>
        <w:rPr>
          <w:rFonts w:hint="cs"/>
          <w:rtl/>
          <w:lang w:eastAsia="he-IL"/>
        </w:rPr>
        <w:t xml:space="preserve"> </w:t>
      </w:r>
      <w:bookmarkStart w:id="5068" w:name="_ETM_Q13_444000"/>
      <w:bookmarkEnd w:id="5068"/>
      <w:r>
        <w:rPr>
          <w:rFonts w:hint="cs"/>
          <w:rtl/>
          <w:lang w:eastAsia="he-IL"/>
        </w:rPr>
        <w:t xml:space="preserve">כדי שחבר הכנסת פורר יוכל להצביע ממקומו. </w:t>
      </w:r>
    </w:p>
    <w:p w:rsidR="007A325F" w:rsidRDefault="007A325F" w:rsidP="007E1BD8">
      <w:pPr>
        <w:rPr>
          <w:rtl/>
          <w:lang w:eastAsia="he-IL"/>
        </w:rPr>
      </w:pPr>
      <w:bookmarkStart w:id="5069" w:name="_ETM_Q13_454000"/>
      <w:bookmarkEnd w:id="5069"/>
    </w:p>
    <w:p w:rsidR="007A325F" w:rsidRDefault="007A325F" w:rsidP="007E1BD8">
      <w:pPr>
        <w:pStyle w:val="af5"/>
        <w:rPr>
          <w:rtl/>
        </w:rPr>
      </w:pPr>
      <w:bookmarkStart w:id="5070" w:name="ET_interruption_קריאות_103"/>
      <w:r w:rsidRPr="0095159C">
        <w:rPr>
          <w:rStyle w:val="TagStyle"/>
          <w:rtl/>
        </w:rPr>
        <w:t xml:space="preserve"> &lt;&lt; קריאה &gt;&gt;</w:t>
      </w:r>
      <w:r w:rsidRPr="000F657D">
        <w:rPr>
          <w:rStyle w:val="TagStyle"/>
          <w:rtl/>
        </w:rPr>
        <w:t xml:space="preserve"> </w:t>
      </w:r>
      <w:r>
        <w:rPr>
          <w:rtl/>
        </w:rPr>
        <w:t>קריאות:</w:t>
      </w:r>
      <w:r w:rsidRPr="000F657D">
        <w:rPr>
          <w:rStyle w:val="TagStyle"/>
          <w:rtl/>
        </w:rPr>
        <w:t xml:space="preserve"> </w:t>
      </w:r>
      <w:r w:rsidRPr="0095159C">
        <w:rPr>
          <w:rStyle w:val="TagStyle"/>
          <w:rtl/>
        </w:rPr>
        <w:t>&lt;&lt; קריאה &gt;&gt;</w:t>
      </w:r>
      <w:r>
        <w:rPr>
          <w:rtl/>
        </w:rPr>
        <w:t xml:space="preserve">  </w:t>
      </w:r>
      <w:bookmarkEnd w:id="5070"/>
    </w:p>
    <w:p w:rsidR="007A325F" w:rsidRDefault="007A325F" w:rsidP="001C05C8">
      <w:pPr>
        <w:rPr>
          <w:rtl/>
          <w:lang w:eastAsia="he-IL"/>
        </w:rPr>
      </w:pPr>
    </w:p>
    <w:p w:rsidR="007A325F" w:rsidRDefault="00D86574" w:rsidP="007E1BD8">
      <w:pPr>
        <w:rPr>
          <w:rtl/>
          <w:lang w:eastAsia="he-IL"/>
        </w:rPr>
      </w:pPr>
      <w:bookmarkStart w:id="5071" w:name="_ETM_Q13_456000"/>
      <w:bookmarkEnd w:id="507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072" w:name="_ETM_Q13_458000"/>
      <w:bookmarkEnd w:id="5072"/>
    </w:p>
    <w:p w:rsidR="007A325F" w:rsidRDefault="007A325F" w:rsidP="007E1BD8">
      <w:pPr>
        <w:pStyle w:val="af6"/>
        <w:rPr>
          <w:rtl/>
        </w:rPr>
      </w:pPr>
      <w:bookmarkStart w:id="5073" w:name="ET_yor_6026_104"/>
      <w:r w:rsidRPr="0095159C">
        <w:rPr>
          <w:rStyle w:val="TagStyle"/>
          <w:rtl/>
        </w:rPr>
        <w:t xml:space="preserve"> &lt;&lt; יור &gt;&gt;</w:t>
      </w:r>
      <w:r w:rsidRPr="000F657D">
        <w:rPr>
          <w:rStyle w:val="TagStyle"/>
          <w:rtl/>
        </w:rPr>
        <w:t xml:space="preserve"> </w:t>
      </w:r>
      <w:r>
        <w:rPr>
          <w:rtl/>
        </w:rPr>
        <w:t>היו"ר משה ארבל:</w:t>
      </w:r>
      <w:r w:rsidRPr="000F657D">
        <w:rPr>
          <w:rStyle w:val="TagStyle"/>
          <w:rtl/>
        </w:rPr>
        <w:t xml:space="preserve"> </w:t>
      </w:r>
      <w:r w:rsidRPr="0095159C">
        <w:rPr>
          <w:rStyle w:val="TagStyle"/>
          <w:rtl/>
        </w:rPr>
        <w:t>&lt;&lt; יור &gt;&gt;</w:t>
      </w:r>
      <w:r>
        <w:rPr>
          <w:rtl/>
        </w:rPr>
        <w:t xml:space="preserve">  </w:t>
      </w:r>
      <w:bookmarkEnd w:id="5073"/>
    </w:p>
    <w:p w:rsidR="007A325F" w:rsidRDefault="007A325F" w:rsidP="007E1BD8">
      <w:pPr>
        <w:rPr>
          <w:rtl/>
          <w:lang w:eastAsia="he-IL"/>
        </w:rPr>
      </w:pPr>
    </w:p>
    <w:p w:rsidR="007A325F" w:rsidRPr="000F657D" w:rsidRDefault="007A325F" w:rsidP="007E1BD8">
      <w:pPr>
        <w:rPr>
          <w:rtl/>
          <w:lang w:eastAsia="he-IL"/>
        </w:rPr>
      </w:pPr>
      <w:r>
        <w:rPr>
          <w:rFonts w:hint="cs"/>
          <w:rtl/>
          <w:lang w:eastAsia="he-IL"/>
        </w:rPr>
        <w:t>אני עובר להצבעה. בבקשה.</w:t>
      </w:r>
    </w:p>
    <w:p w:rsidR="007A325F" w:rsidRDefault="007A325F" w:rsidP="001C05C8">
      <w:pPr>
        <w:rPr>
          <w:rtl/>
          <w:lang w:eastAsia="he-IL"/>
        </w:rPr>
      </w:pPr>
    </w:p>
    <w:p w:rsidR="007A325F" w:rsidRDefault="007A325F" w:rsidP="007E1BD8">
      <w:pPr>
        <w:pStyle w:val="af1"/>
        <w:keepNext/>
        <w:rPr>
          <w:rtl/>
          <w:lang w:eastAsia="he-IL"/>
        </w:rPr>
      </w:pPr>
      <w:bookmarkStart w:id="5074" w:name="_ETM_Q13_459000"/>
      <w:bookmarkEnd w:id="5074"/>
      <w:r>
        <w:rPr>
          <w:rtl/>
          <w:lang w:eastAsia="he-IL"/>
        </w:rPr>
        <w:t>הצבעה מס'</w:t>
      </w:r>
      <w:r>
        <w:rPr>
          <w:rFonts w:hint="cs"/>
          <w:rtl/>
          <w:lang w:eastAsia="he-IL"/>
        </w:rPr>
        <w:t xml:space="preserve"> 6</w:t>
      </w:r>
    </w:p>
    <w:p w:rsidR="007A325F" w:rsidRDefault="007A325F" w:rsidP="007E1BD8">
      <w:pPr>
        <w:pStyle w:val="--"/>
        <w:keepNext/>
        <w:rPr>
          <w:rtl/>
          <w:lang w:eastAsia="he-IL"/>
        </w:rPr>
      </w:pPr>
    </w:p>
    <w:p w:rsidR="007A325F" w:rsidRDefault="007A325F" w:rsidP="007E1BD8">
      <w:pPr>
        <w:pStyle w:val="--"/>
        <w:keepNext/>
        <w:rPr>
          <w:rtl/>
          <w:lang w:eastAsia="he-IL"/>
        </w:rPr>
      </w:pPr>
      <w:r>
        <w:rPr>
          <w:rtl/>
          <w:lang w:eastAsia="he-IL"/>
        </w:rPr>
        <w:t xml:space="preserve">בעד ההצעה להעביר את הצעת החוק לוועדה </w:t>
      </w:r>
      <w:r w:rsidR="00D86574">
        <w:rPr>
          <w:rtl/>
          <w:lang w:eastAsia="he-IL"/>
        </w:rPr>
        <w:t>–</w:t>
      </w:r>
      <w:r>
        <w:rPr>
          <w:rFonts w:hint="cs"/>
          <w:rtl/>
          <w:lang w:eastAsia="he-IL"/>
        </w:rPr>
        <w:t xml:space="preserve"> </w:t>
      </w:r>
      <w:bookmarkStart w:id="5075" w:name="_ETM_Q13_482000"/>
      <w:bookmarkEnd w:id="5075"/>
      <w:r>
        <w:rPr>
          <w:rFonts w:hint="cs"/>
          <w:rtl/>
          <w:lang w:eastAsia="he-IL"/>
        </w:rPr>
        <w:t>58</w:t>
      </w:r>
    </w:p>
    <w:p w:rsidR="007A325F" w:rsidRDefault="007A325F" w:rsidP="007E1BD8">
      <w:pPr>
        <w:pStyle w:val="--"/>
        <w:keepNext/>
        <w:rPr>
          <w:rtl/>
          <w:lang w:eastAsia="he-IL"/>
        </w:rPr>
      </w:pPr>
      <w:r>
        <w:rPr>
          <w:rtl/>
          <w:lang w:eastAsia="he-IL"/>
        </w:rPr>
        <w:t xml:space="preserve">נגד </w:t>
      </w:r>
      <w:r w:rsidR="00D86574">
        <w:rPr>
          <w:rtl/>
          <w:lang w:eastAsia="he-IL"/>
        </w:rPr>
        <w:t>–</w:t>
      </w:r>
      <w:r>
        <w:rPr>
          <w:rtl/>
          <w:lang w:eastAsia="he-IL"/>
        </w:rPr>
        <w:t xml:space="preserve"> </w:t>
      </w:r>
      <w:r>
        <w:rPr>
          <w:rFonts w:hint="cs"/>
          <w:rtl/>
          <w:lang w:eastAsia="he-IL"/>
        </w:rPr>
        <w:t>14</w:t>
      </w:r>
    </w:p>
    <w:p w:rsidR="007A325F" w:rsidRDefault="007A325F" w:rsidP="007E1BD8">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7E1BD8">
      <w:pPr>
        <w:pStyle w:val="af2"/>
        <w:rPr>
          <w:rtl/>
          <w:lang w:eastAsia="he-IL"/>
        </w:rPr>
      </w:pPr>
      <w:r>
        <w:rPr>
          <w:rtl/>
          <w:lang w:eastAsia="he-IL"/>
        </w:rPr>
        <w:t>ההצעה להעביר את הצעת חוק</w:t>
      </w:r>
      <w:bookmarkStart w:id="5076" w:name="_ETM_Q13_477000"/>
      <w:bookmarkEnd w:id="5076"/>
      <w:r>
        <w:rPr>
          <w:rFonts w:hint="cs"/>
          <w:rtl/>
          <w:lang w:eastAsia="he-IL"/>
        </w:rPr>
        <w:t xml:space="preserve"> דמי מחלה (היעדרות בשל מחלת</w:t>
      </w:r>
      <w:bookmarkStart w:id="5077" w:name="_ETM_Q13_506000"/>
      <w:bookmarkEnd w:id="5077"/>
      <w:r>
        <w:rPr>
          <w:rFonts w:hint="cs"/>
          <w:rtl/>
          <w:lang w:eastAsia="he-IL"/>
        </w:rPr>
        <w:t xml:space="preserve"> ילד) (תיקון </w:t>
      </w:r>
      <w:r w:rsidR="00D86574">
        <w:rPr>
          <w:rtl/>
          <w:lang w:eastAsia="he-IL"/>
        </w:rPr>
        <w:t>–</w:t>
      </w:r>
      <w:r>
        <w:rPr>
          <w:rFonts w:hint="cs"/>
          <w:rtl/>
          <w:lang w:eastAsia="he-IL"/>
        </w:rPr>
        <w:t xml:space="preserve"> בן זוג לומד), התש"ף</w:t>
      </w:r>
      <w:r w:rsidR="00D86574">
        <w:rPr>
          <w:rFonts w:hint="eastAsia"/>
          <w:rtl/>
          <w:lang w:eastAsia="he-IL"/>
        </w:rPr>
        <w:t>–</w:t>
      </w:r>
      <w:r>
        <w:rPr>
          <w:rFonts w:hint="cs"/>
          <w:rtl/>
          <w:lang w:eastAsia="he-IL"/>
        </w:rPr>
        <w:t>2020, לוועדת העבודה, הרווחה והבריאות נתקבלה.</w:t>
      </w:r>
    </w:p>
    <w:p w:rsidR="007A325F" w:rsidRDefault="007A325F" w:rsidP="007E1BD8">
      <w:pPr>
        <w:rPr>
          <w:rtl/>
          <w:lang w:eastAsia="he-IL"/>
        </w:rPr>
      </w:pPr>
    </w:p>
    <w:p w:rsidR="007A325F" w:rsidRDefault="007A325F" w:rsidP="007E1BD8">
      <w:pPr>
        <w:pStyle w:val="af5"/>
        <w:rPr>
          <w:rtl/>
        </w:rPr>
      </w:pPr>
      <w:bookmarkStart w:id="5078" w:name="ET_interruption_קריאות_106"/>
      <w:r w:rsidRPr="0095159C">
        <w:rPr>
          <w:rStyle w:val="TagStyle"/>
          <w:rtl/>
        </w:rPr>
        <w:t xml:space="preserve"> &lt;&lt; קריאה &gt;&gt;</w:t>
      </w:r>
      <w:r w:rsidRPr="00A675AB">
        <w:rPr>
          <w:rStyle w:val="TagStyle"/>
          <w:rtl/>
        </w:rPr>
        <w:t xml:space="preserve"> </w:t>
      </w:r>
      <w:r>
        <w:rPr>
          <w:rtl/>
        </w:rPr>
        <w:t>קריאות:</w:t>
      </w:r>
      <w:r w:rsidRPr="00A675AB">
        <w:rPr>
          <w:rStyle w:val="TagStyle"/>
          <w:rtl/>
        </w:rPr>
        <w:t xml:space="preserve"> </w:t>
      </w:r>
      <w:r w:rsidRPr="0095159C">
        <w:rPr>
          <w:rStyle w:val="TagStyle"/>
          <w:rtl/>
        </w:rPr>
        <w:t>&lt;&lt; קריאה &gt;&gt;</w:t>
      </w:r>
      <w:r>
        <w:rPr>
          <w:rtl/>
        </w:rPr>
        <w:t xml:space="preserve">  </w:t>
      </w:r>
      <w:bookmarkEnd w:id="5078"/>
    </w:p>
    <w:p w:rsidR="007A325F" w:rsidRDefault="007A325F" w:rsidP="001C05C8">
      <w:pPr>
        <w:rPr>
          <w:rtl/>
          <w:lang w:eastAsia="he-IL"/>
        </w:rPr>
      </w:pPr>
    </w:p>
    <w:p w:rsidR="007A325F" w:rsidRDefault="00D86574" w:rsidP="007E1B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Pr="00A675AB" w:rsidRDefault="007A325F" w:rsidP="007E1BD8">
      <w:pPr>
        <w:rPr>
          <w:rtl/>
          <w:lang w:eastAsia="he-IL"/>
        </w:rPr>
      </w:pPr>
      <w:bookmarkStart w:id="5079" w:name="_ETM_Q13_547000"/>
      <w:bookmarkEnd w:id="5079"/>
    </w:p>
    <w:p w:rsidR="007A325F" w:rsidRDefault="007A325F" w:rsidP="007E1BD8">
      <w:pPr>
        <w:pStyle w:val="af6"/>
        <w:rPr>
          <w:rtl/>
        </w:rPr>
      </w:pPr>
      <w:bookmarkStart w:id="5080" w:name="ET_yor_6026_105"/>
      <w:r w:rsidRPr="0095159C">
        <w:rPr>
          <w:rStyle w:val="TagStyle"/>
          <w:rtl/>
        </w:rPr>
        <w:t xml:space="preserve"> &lt;&lt; יור &gt;&gt;</w:t>
      </w:r>
      <w:r w:rsidRPr="00CE0FDF">
        <w:rPr>
          <w:rStyle w:val="TagStyle"/>
          <w:rtl/>
        </w:rPr>
        <w:t xml:space="preserve"> </w:t>
      </w:r>
      <w:r>
        <w:rPr>
          <w:rtl/>
        </w:rPr>
        <w:t>היו"ר משה ארבל:</w:t>
      </w:r>
      <w:r w:rsidRPr="00CE0FDF">
        <w:rPr>
          <w:rStyle w:val="TagStyle"/>
          <w:rtl/>
        </w:rPr>
        <w:t xml:space="preserve"> </w:t>
      </w:r>
      <w:r w:rsidRPr="0095159C">
        <w:rPr>
          <w:rStyle w:val="TagStyle"/>
          <w:rtl/>
        </w:rPr>
        <w:t>&lt;&lt; יור &gt;&gt;</w:t>
      </w:r>
      <w:r>
        <w:rPr>
          <w:rtl/>
        </w:rPr>
        <w:t xml:space="preserve">  </w:t>
      </w:r>
      <w:bookmarkEnd w:id="5080"/>
    </w:p>
    <w:p w:rsidR="007A325F" w:rsidRDefault="007A325F" w:rsidP="001C05C8">
      <w:pPr>
        <w:rPr>
          <w:rtl/>
          <w:lang w:eastAsia="he-IL"/>
        </w:rPr>
      </w:pPr>
    </w:p>
    <w:p w:rsidR="007A325F" w:rsidRPr="00CE0FDF" w:rsidRDefault="007A325F" w:rsidP="00C5505A">
      <w:pPr>
        <w:rPr>
          <w:rtl/>
          <w:lang w:eastAsia="he-IL"/>
        </w:rPr>
      </w:pPr>
      <w:r>
        <w:rPr>
          <w:rFonts w:hint="cs"/>
          <w:rtl/>
          <w:lang w:eastAsia="he-IL"/>
        </w:rPr>
        <w:t xml:space="preserve">תוצאות ההצבעה הן 58 בעד, 14 מתנגדים, אין </w:t>
      </w:r>
      <w:bookmarkStart w:id="5081" w:name="_ETM_Q13_517000"/>
      <w:bookmarkEnd w:id="5081"/>
      <w:r>
        <w:rPr>
          <w:rFonts w:hint="cs"/>
          <w:rtl/>
          <w:lang w:eastAsia="he-IL"/>
        </w:rPr>
        <w:t>נמנעים. אני מבקש לצרף את חברת הכנסת השרה אורלי לוי אבקסיס כתומכת בהצעת החוק, וכן את חברת הכנסת שרן השכל כתומכת</w:t>
      </w:r>
      <w:bookmarkStart w:id="5082" w:name="_ETM_Q13_527000"/>
      <w:bookmarkEnd w:id="5082"/>
      <w:r>
        <w:rPr>
          <w:rFonts w:hint="cs"/>
          <w:rtl/>
          <w:lang w:eastAsia="he-IL"/>
        </w:rPr>
        <w:t xml:space="preserve">, ואת חבר הכנסת סגן השר יואב בן צור כתומך. ואשר </w:t>
      </w:r>
      <w:bookmarkStart w:id="5083" w:name="_ETM_Q13_531000"/>
      <w:bookmarkEnd w:id="5083"/>
      <w:r>
        <w:rPr>
          <w:rFonts w:hint="cs"/>
          <w:rtl/>
          <w:lang w:eastAsia="he-IL"/>
        </w:rPr>
        <w:t xml:space="preserve">על כן, 61 בעד, 14 מתנגדים, אין נמנעים. הצעת החוק עברה בקריאה טרומית ותועבר לוועדת העבודה, הרווחה והבריאות </w:t>
      </w:r>
      <w:bookmarkStart w:id="5084" w:name="_ETM_Q13_542000"/>
      <w:bookmarkEnd w:id="5084"/>
      <w:r>
        <w:rPr>
          <w:rFonts w:hint="cs"/>
          <w:rtl/>
          <w:lang w:eastAsia="he-IL"/>
        </w:rPr>
        <w:t xml:space="preserve">של הכנסת לצורך הכנתה לקריאה ראשונה. </w:t>
      </w:r>
    </w:p>
    <w:p w:rsidR="007A325F" w:rsidRPr="000E18B4" w:rsidRDefault="007A325F" w:rsidP="007E1BD8">
      <w:pPr>
        <w:rPr>
          <w:rtl/>
          <w:lang w:eastAsia="he-IL"/>
        </w:rPr>
      </w:pPr>
    </w:p>
    <w:p w:rsidR="007A325F" w:rsidRDefault="007A325F" w:rsidP="007E1BD8">
      <w:pPr>
        <w:rPr>
          <w:rtl/>
          <w:lang w:eastAsia="he-IL"/>
        </w:rPr>
      </w:pPr>
      <w:bookmarkStart w:id="5085" w:name="_ETM_Q13_307000"/>
      <w:bookmarkEnd w:id="5085"/>
    </w:p>
    <w:p w:rsidR="007A325F" w:rsidRDefault="007A325F" w:rsidP="007E1BD8">
      <w:pPr>
        <w:pStyle w:val="a6"/>
        <w:rPr>
          <w:rtl/>
          <w:lang w:eastAsia="he-IL"/>
        </w:rPr>
      </w:pPr>
      <w:bookmarkStart w:id="5086" w:name="ET_hatsach_619053_107"/>
      <w:r w:rsidRPr="0095159C">
        <w:rPr>
          <w:rStyle w:val="TagStyle"/>
          <w:rtl/>
        </w:rPr>
        <w:t>&lt;&lt; הצח &gt;&gt;</w:t>
      </w:r>
      <w:r w:rsidRPr="00A675AB">
        <w:rPr>
          <w:rStyle w:val="TagStyle"/>
          <w:rtl/>
        </w:rPr>
        <w:t xml:space="preserve"> </w:t>
      </w:r>
      <w:bookmarkStart w:id="5087" w:name="_Toc44523404"/>
      <w:bookmarkStart w:id="5088" w:name="_Toc44585351"/>
      <w:bookmarkStart w:id="5089" w:name="_Toc44593574"/>
      <w:bookmarkStart w:id="5090" w:name="_Toc44593990"/>
      <w:bookmarkStart w:id="5091" w:name="_Toc44595922"/>
      <w:bookmarkStart w:id="5092" w:name="_Toc44948071"/>
      <w:bookmarkStart w:id="5093" w:name="_Toc46664282"/>
      <w:r>
        <w:rPr>
          <w:rtl/>
          <w:lang w:eastAsia="he-IL"/>
        </w:rPr>
        <w:t>הצעת חוק דיני העבודה (תיקוני חקיקה), התש"ף</w:t>
      </w:r>
      <w:r w:rsidR="00D86574">
        <w:rPr>
          <w:rFonts w:hint="cs"/>
          <w:rtl/>
          <w:lang w:eastAsia="he-IL"/>
        </w:rPr>
        <w:t>–</w:t>
      </w:r>
      <w:r>
        <w:rPr>
          <w:rtl/>
          <w:lang w:eastAsia="he-IL"/>
        </w:rPr>
        <w:t>2020</w:t>
      </w:r>
      <w:bookmarkEnd w:id="5087"/>
      <w:bookmarkEnd w:id="5088"/>
      <w:bookmarkEnd w:id="5089"/>
      <w:bookmarkEnd w:id="5090"/>
      <w:bookmarkEnd w:id="5091"/>
      <w:bookmarkEnd w:id="5092"/>
      <w:bookmarkEnd w:id="5093"/>
      <w:r w:rsidRPr="00A675AB">
        <w:rPr>
          <w:rStyle w:val="TagStyle"/>
          <w:rtl/>
        </w:rPr>
        <w:t xml:space="preserve"> </w:t>
      </w:r>
      <w:r w:rsidRPr="0095159C">
        <w:rPr>
          <w:rStyle w:val="TagStyle"/>
          <w:rtl/>
        </w:rPr>
        <w:t>&lt;&lt; הצח &gt;&gt;</w:t>
      </w:r>
      <w:r>
        <w:rPr>
          <w:rtl/>
          <w:lang w:eastAsia="he-IL"/>
        </w:rPr>
        <w:t xml:space="preserve">  </w:t>
      </w:r>
      <w:bookmarkEnd w:id="5086"/>
    </w:p>
    <w:p w:rsidR="007A325F" w:rsidRDefault="007A325F" w:rsidP="007E1BD8">
      <w:pPr>
        <w:rPr>
          <w:rtl/>
          <w:lang w:eastAsia="he-IL"/>
        </w:rPr>
      </w:pPr>
      <w:r>
        <w:rPr>
          <w:rtl/>
          <w:lang w:eastAsia="he-IL"/>
        </w:rPr>
        <w:t>[הצעת חוק</w:t>
      </w:r>
      <w:r>
        <w:rPr>
          <w:rFonts w:hint="cs"/>
          <w:rtl/>
          <w:lang w:eastAsia="he-IL"/>
        </w:rPr>
        <w:t xml:space="preserve"> פ/24/23; נספחות.]</w:t>
      </w:r>
    </w:p>
    <w:p w:rsidR="007A325F" w:rsidRDefault="007A325F" w:rsidP="007E1BD8">
      <w:pPr>
        <w:pStyle w:val="-0"/>
        <w:rPr>
          <w:rtl/>
          <w:lang w:eastAsia="he-IL"/>
        </w:rPr>
      </w:pPr>
      <w:r>
        <w:rPr>
          <w:rtl/>
          <w:lang w:eastAsia="he-IL"/>
        </w:rPr>
        <w:t>(הצעת חבר הכנסת</w:t>
      </w:r>
      <w:r>
        <w:rPr>
          <w:rFonts w:hint="cs"/>
          <w:rtl/>
          <w:lang w:eastAsia="he-IL"/>
        </w:rPr>
        <w:t xml:space="preserve"> מתן כהנא</w:t>
      </w:r>
      <w:r>
        <w:rPr>
          <w:rtl/>
          <w:lang w:eastAsia="he-IL"/>
        </w:rPr>
        <w:t>)</w:t>
      </w:r>
    </w:p>
    <w:p w:rsidR="007A325F" w:rsidRDefault="007A325F" w:rsidP="001C05C8">
      <w:pPr>
        <w:rPr>
          <w:rtl/>
          <w:lang w:eastAsia="he-IL"/>
        </w:rPr>
      </w:pPr>
    </w:p>
    <w:p w:rsidR="007A325F" w:rsidRDefault="007A325F" w:rsidP="007E1BD8">
      <w:pPr>
        <w:pStyle w:val="af6"/>
        <w:rPr>
          <w:rtl/>
        </w:rPr>
      </w:pPr>
      <w:bookmarkStart w:id="5094" w:name="ET_yor_6026_108"/>
      <w:r w:rsidRPr="0095159C">
        <w:rPr>
          <w:rStyle w:val="TagStyle"/>
          <w:rtl/>
        </w:rPr>
        <w:t xml:space="preserve"> &lt;&lt; יור &gt;&gt;</w:t>
      </w:r>
      <w:r w:rsidRPr="00A675AB">
        <w:rPr>
          <w:rStyle w:val="TagStyle"/>
          <w:rtl/>
        </w:rPr>
        <w:t xml:space="preserve"> </w:t>
      </w:r>
      <w:r>
        <w:rPr>
          <w:rtl/>
        </w:rPr>
        <w:t>היו"ר משה ארבל:</w:t>
      </w:r>
      <w:r w:rsidRPr="00A675AB">
        <w:rPr>
          <w:rStyle w:val="TagStyle"/>
          <w:rtl/>
        </w:rPr>
        <w:t xml:space="preserve"> </w:t>
      </w:r>
      <w:r w:rsidRPr="0095159C">
        <w:rPr>
          <w:rStyle w:val="TagStyle"/>
          <w:rtl/>
        </w:rPr>
        <w:t>&lt;&lt; יור &gt;&gt;</w:t>
      </w:r>
      <w:r>
        <w:rPr>
          <w:rtl/>
        </w:rPr>
        <w:t xml:space="preserve">  </w:t>
      </w:r>
      <w:bookmarkEnd w:id="5094"/>
    </w:p>
    <w:p w:rsidR="007A325F" w:rsidRDefault="007A325F" w:rsidP="001C05C8">
      <w:pPr>
        <w:rPr>
          <w:rtl/>
          <w:lang w:eastAsia="he-IL"/>
        </w:rPr>
      </w:pPr>
    </w:p>
    <w:p w:rsidR="007A325F" w:rsidRDefault="007A325F" w:rsidP="007E1BD8">
      <w:pPr>
        <w:rPr>
          <w:rtl/>
          <w:lang w:eastAsia="he-IL"/>
        </w:rPr>
      </w:pPr>
      <w:r>
        <w:rPr>
          <w:rFonts w:hint="cs"/>
          <w:rtl/>
          <w:lang w:eastAsia="he-IL"/>
        </w:rPr>
        <w:t>הצעת חוק דיני העבודה (תיקוני חקיקה), התש"ף</w:t>
      </w:r>
      <w:r w:rsidR="00D86574">
        <w:rPr>
          <w:rFonts w:hint="eastAsia"/>
          <w:rtl/>
          <w:lang w:eastAsia="he-IL"/>
        </w:rPr>
        <w:t>–</w:t>
      </w:r>
      <w:r>
        <w:rPr>
          <w:rFonts w:hint="cs"/>
          <w:rtl/>
          <w:lang w:eastAsia="he-IL"/>
        </w:rPr>
        <w:t xml:space="preserve">2020, של חבר </w:t>
      </w:r>
      <w:bookmarkStart w:id="5095" w:name="_ETM_Q13_552000"/>
      <w:bookmarkEnd w:id="5095"/>
      <w:r>
        <w:rPr>
          <w:rFonts w:hint="cs"/>
          <w:rtl/>
          <w:lang w:eastAsia="he-IL"/>
        </w:rPr>
        <w:t>הכנסת מתן כהנא. יעלה ויבוא. עשר דקות לרשותך, אדוני, בבקשה.</w:t>
      </w:r>
    </w:p>
    <w:p w:rsidR="007A325F" w:rsidRDefault="007A325F" w:rsidP="007E1BD8">
      <w:pPr>
        <w:rPr>
          <w:rtl/>
          <w:lang w:eastAsia="he-IL"/>
        </w:rPr>
      </w:pPr>
      <w:bookmarkStart w:id="5096" w:name="_ETM_Q13_557000"/>
      <w:bookmarkEnd w:id="5096"/>
    </w:p>
    <w:p w:rsidR="007A325F" w:rsidRDefault="007A325F" w:rsidP="007E1BD8">
      <w:pPr>
        <w:pStyle w:val="a4"/>
        <w:rPr>
          <w:rtl/>
        </w:rPr>
      </w:pPr>
      <w:bookmarkStart w:id="5097" w:name="ET_speaker_5901_109"/>
      <w:r w:rsidRPr="0095159C">
        <w:rPr>
          <w:rStyle w:val="TagStyle"/>
          <w:rtl/>
        </w:rPr>
        <w:t xml:space="preserve"> &lt;&lt; דובר &gt;&gt;</w:t>
      </w:r>
      <w:r w:rsidRPr="00327E99">
        <w:rPr>
          <w:rStyle w:val="TagStyle"/>
          <w:rtl/>
        </w:rPr>
        <w:t xml:space="preserve"> </w:t>
      </w:r>
      <w:bookmarkStart w:id="5098" w:name="_Toc44523405"/>
      <w:bookmarkStart w:id="5099" w:name="_Toc44585352"/>
      <w:bookmarkStart w:id="5100" w:name="_Toc44593575"/>
      <w:bookmarkStart w:id="5101" w:name="_Toc44593991"/>
      <w:bookmarkStart w:id="5102" w:name="_Toc44595923"/>
      <w:bookmarkStart w:id="5103" w:name="_Toc44948072"/>
      <w:bookmarkStart w:id="5104" w:name="_Toc46664283"/>
      <w:r>
        <w:rPr>
          <w:rtl/>
        </w:rPr>
        <w:t>מתן כהנא (ימינה):</w:t>
      </w:r>
      <w:bookmarkEnd w:id="5098"/>
      <w:bookmarkEnd w:id="5099"/>
      <w:bookmarkEnd w:id="5100"/>
      <w:bookmarkEnd w:id="5101"/>
      <w:bookmarkEnd w:id="5102"/>
      <w:bookmarkEnd w:id="5103"/>
      <w:bookmarkEnd w:id="5104"/>
      <w:r w:rsidRPr="00327E99">
        <w:rPr>
          <w:rStyle w:val="TagStyle"/>
          <w:rtl/>
        </w:rPr>
        <w:t xml:space="preserve"> </w:t>
      </w:r>
      <w:r w:rsidRPr="0095159C">
        <w:rPr>
          <w:rStyle w:val="TagStyle"/>
          <w:rtl/>
        </w:rPr>
        <w:t>&lt;&lt; דובר &gt;&gt;</w:t>
      </w:r>
      <w:r>
        <w:rPr>
          <w:rtl/>
        </w:rPr>
        <w:t xml:space="preserve">  </w:t>
      </w:r>
      <w:bookmarkEnd w:id="5097"/>
    </w:p>
    <w:p w:rsidR="007A325F" w:rsidRDefault="007A325F" w:rsidP="001C05C8">
      <w:pPr>
        <w:rPr>
          <w:rtl/>
          <w:lang w:eastAsia="he-IL"/>
        </w:rPr>
      </w:pPr>
    </w:p>
    <w:p w:rsidR="007A325F" w:rsidRDefault="007A325F" w:rsidP="007E1BD8">
      <w:pPr>
        <w:rPr>
          <w:rtl/>
          <w:lang w:eastAsia="he-IL"/>
        </w:rPr>
      </w:pPr>
      <w:bookmarkStart w:id="5105" w:name="_ETM_Q13_562000"/>
      <w:bookmarkEnd w:id="5105"/>
      <w:r>
        <w:rPr>
          <w:rFonts w:hint="cs"/>
          <w:rtl/>
          <w:lang w:eastAsia="he-IL"/>
        </w:rPr>
        <w:t xml:space="preserve">אדוני היושב-ראש, חבריי חברי הכנסת, </w:t>
      </w:r>
      <w:bookmarkStart w:id="5106" w:name="_ETM_Q13_576000"/>
      <w:bookmarkEnd w:id="5106"/>
      <w:r>
        <w:rPr>
          <w:rFonts w:hint="cs"/>
          <w:rtl/>
          <w:lang w:eastAsia="he-IL"/>
        </w:rPr>
        <w:t xml:space="preserve">הצעת החוק שלי היא הצעת </w:t>
      </w:r>
      <w:bookmarkStart w:id="5107" w:name="_ETM_Q13_584000"/>
      <w:bookmarkEnd w:id="5107"/>
      <w:r>
        <w:rPr>
          <w:rFonts w:hint="cs"/>
          <w:rtl/>
          <w:lang w:eastAsia="he-IL"/>
        </w:rPr>
        <w:t>חוק עם הרבה סעיפים, אבל הסעיף הכי חשוב בה הוא</w:t>
      </w:r>
      <w:bookmarkStart w:id="5108" w:name="_ETM_Q13_590000"/>
      <w:bookmarkEnd w:id="5108"/>
      <w:r>
        <w:rPr>
          <w:rFonts w:hint="cs"/>
          <w:rtl/>
          <w:lang w:eastAsia="he-IL"/>
        </w:rPr>
        <w:t xml:space="preserve"> הסעיף שמחייב בוררות חובה בסכסוכים בשירותים חיוניים, כלומר איסור שביתה </w:t>
      </w:r>
      <w:bookmarkStart w:id="5109" w:name="_ETM_Q13_595000"/>
      <w:bookmarkEnd w:id="5109"/>
      <w:r>
        <w:rPr>
          <w:rFonts w:hint="cs"/>
          <w:rtl/>
          <w:lang w:eastAsia="he-IL"/>
        </w:rPr>
        <w:t>בשירותים חיוניים.</w:t>
      </w:r>
    </w:p>
    <w:p w:rsidR="007A325F" w:rsidRDefault="007A325F" w:rsidP="007E1BD8">
      <w:pPr>
        <w:rPr>
          <w:rtl/>
          <w:lang w:eastAsia="he-IL"/>
        </w:rPr>
      </w:pPr>
      <w:bookmarkStart w:id="5110" w:name="_ETM_Q13_596000"/>
      <w:bookmarkEnd w:id="5110"/>
    </w:p>
    <w:p w:rsidR="007A325F" w:rsidRDefault="007A325F" w:rsidP="007E1BD8">
      <w:pPr>
        <w:pStyle w:val="af6"/>
        <w:rPr>
          <w:rtl/>
        </w:rPr>
      </w:pPr>
      <w:bookmarkStart w:id="5111" w:name="ET_yor_6026_110"/>
      <w:r w:rsidRPr="0095159C">
        <w:rPr>
          <w:rStyle w:val="TagStyle"/>
          <w:rtl/>
        </w:rPr>
        <w:t xml:space="preserve"> &lt;&lt; יור &gt;&gt;</w:t>
      </w:r>
      <w:r w:rsidRPr="00327E99">
        <w:rPr>
          <w:rStyle w:val="TagStyle"/>
          <w:rtl/>
        </w:rPr>
        <w:t xml:space="preserve"> </w:t>
      </w:r>
      <w:r>
        <w:rPr>
          <w:rtl/>
        </w:rPr>
        <w:t>היו"ר משה ארבל:</w:t>
      </w:r>
      <w:r w:rsidRPr="00327E99">
        <w:rPr>
          <w:rStyle w:val="TagStyle"/>
          <w:rtl/>
        </w:rPr>
        <w:t xml:space="preserve"> </w:t>
      </w:r>
      <w:r w:rsidRPr="0095159C">
        <w:rPr>
          <w:rStyle w:val="TagStyle"/>
          <w:rtl/>
        </w:rPr>
        <w:t>&lt;&lt; יור &gt;&gt;</w:t>
      </w:r>
      <w:r>
        <w:rPr>
          <w:rtl/>
        </w:rPr>
        <w:t xml:space="preserve">  </w:t>
      </w:r>
      <w:bookmarkEnd w:id="5111"/>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אני מבקש לאפשר לחבר הכנסת כהנא להציג את </w:t>
      </w:r>
      <w:bookmarkStart w:id="5112" w:name="_ETM_Q13_597000"/>
      <w:bookmarkEnd w:id="5112"/>
      <w:r>
        <w:rPr>
          <w:rFonts w:hint="cs"/>
          <w:rtl/>
          <w:lang w:eastAsia="he-IL"/>
        </w:rPr>
        <w:t>הצעת החוק ולשמור על השקט באולם המליאה, לר</w:t>
      </w:r>
      <w:bookmarkStart w:id="5113" w:name="_ETM_Q13_602000"/>
      <w:bookmarkEnd w:id="5113"/>
      <w:r>
        <w:rPr>
          <w:rFonts w:hint="cs"/>
          <w:rtl/>
          <w:lang w:eastAsia="he-IL"/>
        </w:rPr>
        <w:t>בות ביציע. תודה רבה.</w:t>
      </w:r>
    </w:p>
    <w:p w:rsidR="007A325F" w:rsidRDefault="007A325F" w:rsidP="007E1BD8">
      <w:pPr>
        <w:rPr>
          <w:rtl/>
          <w:lang w:eastAsia="he-IL"/>
        </w:rPr>
      </w:pPr>
      <w:bookmarkStart w:id="5114" w:name="_ETM_Q13_606000"/>
      <w:bookmarkEnd w:id="5114"/>
    </w:p>
    <w:p w:rsidR="007A325F" w:rsidRDefault="007A325F" w:rsidP="007E1BD8">
      <w:pPr>
        <w:pStyle w:val="-"/>
        <w:rPr>
          <w:rtl/>
        </w:rPr>
      </w:pPr>
      <w:bookmarkStart w:id="5115" w:name="ET_speakercontinue_5901_111"/>
      <w:r w:rsidRPr="0095159C">
        <w:rPr>
          <w:rStyle w:val="TagStyle"/>
          <w:rtl/>
        </w:rPr>
        <w:t xml:space="preserve"> &lt;&lt; דובר_המשך &gt;&gt;</w:t>
      </w:r>
      <w:r w:rsidRPr="00327E99">
        <w:rPr>
          <w:rStyle w:val="TagStyle"/>
          <w:rtl/>
        </w:rPr>
        <w:t xml:space="preserve"> </w:t>
      </w:r>
      <w:r>
        <w:rPr>
          <w:rtl/>
        </w:rPr>
        <w:t>מתן כהנא (ימינה):</w:t>
      </w:r>
      <w:r w:rsidRPr="00327E99">
        <w:rPr>
          <w:rStyle w:val="TagStyle"/>
          <w:rtl/>
        </w:rPr>
        <w:t xml:space="preserve"> </w:t>
      </w:r>
      <w:r w:rsidRPr="0095159C">
        <w:rPr>
          <w:rStyle w:val="TagStyle"/>
          <w:rtl/>
        </w:rPr>
        <w:t>&lt;&lt; דובר_המשך &gt;&gt;</w:t>
      </w:r>
      <w:r>
        <w:rPr>
          <w:rtl/>
        </w:rPr>
        <w:t xml:space="preserve">  </w:t>
      </w:r>
      <w:bookmarkEnd w:id="5115"/>
    </w:p>
    <w:p w:rsidR="007A325F" w:rsidRDefault="007A325F" w:rsidP="001C05C8">
      <w:pPr>
        <w:rPr>
          <w:rtl/>
          <w:lang w:eastAsia="he-IL"/>
        </w:rPr>
      </w:pPr>
    </w:p>
    <w:p w:rsidR="007A325F" w:rsidRDefault="007A325F" w:rsidP="00C14C19">
      <w:pPr>
        <w:rPr>
          <w:rtl/>
          <w:lang w:eastAsia="he-IL"/>
        </w:rPr>
      </w:pPr>
      <w:bookmarkStart w:id="5116" w:name="_ETM_Q13_607000"/>
      <w:bookmarkEnd w:id="5116"/>
      <w:r>
        <w:rPr>
          <w:rFonts w:hint="cs"/>
          <w:rtl/>
          <w:lang w:eastAsia="he-IL"/>
        </w:rPr>
        <w:t xml:space="preserve">השרה חוטובלי, אחר כך את תבקשי ממני </w:t>
      </w:r>
      <w:bookmarkStart w:id="5117" w:name="_ETM_Q13_608000"/>
      <w:bookmarkEnd w:id="5117"/>
      <w:r>
        <w:rPr>
          <w:rFonts w:hint="cs"/>
          <w:rtl/>
          <w:lang w:eastAsia="he-IL"/>
        </w:rPr>
        <w:t xml:space="preserve">קיזוז, נכון? לפחות תקשיבי. רבים שואלים אותי למה צריך </w:t>
      </w:r>
      <w:bookmarkStart w:id="5118" w:name="_ETM_Q13_616000"/>
      <w:bookmarkEnd w:id="5118"/>
      <w:r>
        <w:rPr>
          <w:rFonts w:hint="cs"/>
          <w:rtl/>
          <w:lang w:eastAsia="he-IL"/>
        </w:rPr>
        <w:t xml:space="preserve">חוק כזה בעת הזו, הרי בקושי יש כאן שביתות. אז </w:t>
      </w:r>
      <w:bookmarkStart w:id="5119" w:name="_ETM_Q13_622000"/>
      <w:bookmarkEnd w:id="5119"/>
      <w:r>
        <w:rPr>
          <w:rFonts w:hint="cs"/>
          <w:rtl/>
          <w:lang w:eastAsia="he-IL"/>
        </w:rPr>
        <w:t>דבר ראשון, זה לא נכון. לפי נתוני ה-</w:t>
      </w:r>
      <w:r>
        <w:rPr>
          <w:rFonts w:hint="cs"/>
          <w:lang w:eastAsia="he-IL"/>
        </w:rPr>
        <w:t>OECD</w:t>
      </w:r>
      <w:r>
        <w:rPr>
          <w:rFonts w:hint="cs"/>
          <w:rtl/>
          <w:lang w:eastAsia="he-IL"/>
        </w:rPr>
        <w:t xml:space="preserve">, ביחס ל-1,000 </w:t>
      </w:r>
      <w:bookmarkStart w:id="5120" w:name="_ETM_Q13_623000"/>
      <w:bookmarkEnd w:id="5120"/>
      <w:r>
        <w:rPr>
          <w:rFonts w:hint="cs"/>
          <w:rtl/>
          <w:lang w:eastAsia="he-IL"/>
        </w:rPr>
        <w:t xml:space="preserve">עובדים אנחנו במקום רביעי בעולם בשביתות </w:t>
      </w:r>
      <w:r w:rsidR="00D86574">
        <w:rPr>
          <w:rFonts w:hint="cs"/>
          <w:rtl/>
          <w:lang w:eastAsia="he-IL"/>
        </w:rPr>
        <w:t>–</w:t>
      </w:r>
      <w:r>
        <w:rPr>
          <w:rFonts w:hint="cs"/>
          <w:rtl/>
          <w:lang w:eastAsia="he-IL"/>
        </w:rPr>
        <w:t xml:space="preserve"> לא מקום מכובד כל </w:t>
      </w:r>
      <w:bookmarkStart w:id="5121" w:name="_ETM_Q13_628000"/>
      <w:bookmarkEnd w:id="5121"/>
      <w:r>
        <w:rPr>
          <w:rFonts w:hint="cs"/>
          <w:rtl/>
          <w:lang w:eastAsia="he-IL"/>
        </w:rPr>
        <w:t xml:space="preserve">כך; אבל התשובה שאני נותן למי ששואל אותי את </w:t>
      </w:r>
      <w:bookmarkStart w:id="5122" w:name="_ETM_Q13_634000"/>
      <w:bookmarkEnd w:id="5122"/>
      <w:r>
        <w:rPr>
          <w:rFonts w:hint="cs"/>
          <w:rtl/>
          <w:lang w:eastAsia="he-IL"/>
        </w:rPr>
        <w:t>זה היא כמה פעמים השתמשו בעולם בפצצות אטום. ואני</w:t>
      </w:r>
      <w:bookmarkStart w:id="5123" w:name="_ETM_Q13_640000"/>
      <w:bookmarkEnd w:id="5123"/>
      <w:r>
        <w:rPr>
          <w:rFonts w:hint="cs"/>
          <w:rtl/>
          <w:lang w:eastAsia="he-IL"/>
        </w:rPr>
        <w:t xml:space="preserve"> אומר שכשיש לך פצצת אטום, כשיש לך את נשק יום </w:t>
      </w:r>
      <w:bookmarkStart w:id="5124" w:name="_ETM_Q13_641000"/>
      <w:bookmarkEnd w:id="5124"/>
      <w:r>
        <w:rPr>
          <w:rFonts w:hint="cs"/>
          <w:rtl/>
          <w:lang w:eastAsia="he-IL"/>
        </w:rPr>
        <w:t>הדין, אתה לא צריך להשתמש בו.</w:t>
      </w:r>
    </w:p>
    <w:p w:rsidR="007A325F" w:rsidRDefault="007A325F" w:rsidP="007E1BD8">
      <w:pPr>
        <w:rPr>
          <w:rtl/>
          <w:lang w:eastAsia="he-IL"/>
        </w:rPr>
      </w:pPr>
    </w:p>
    <w:p w:rsidR="007A325F" w:rsidRDefault="007A325F" w:rsidP="00107711">
      <w:pPr>
        <w:rPr>
          <w:rtl/>
          <w:lang w:eastAsia="he-IL"/>
        </w:rPr>
      </w:pPr>
      <w:bookmarkStart w:id="5125" w:name="_ETM_Q13_648000"/>
      <w:bookmarkEnd w:id="5125"/>
      <w:r>
        <w:rPr>
          <w:rFonts w:hint="cs"/>
          <w:rtl/>
          <w:lang w:eastAsia="he-IL"/>
        </w:rPr>
        <w:t xml:space="preserve">ולכן, כשיושב-ראש הוועד של רשות שדות התעופה אומר: אין מה לריב איתם, הרי </w:t>
      </w:r>
      <w:bookmarkStart w:id="5126" w:name="_ETM_Q13_650000"/>
      <w:bookmarkEnd w:id="5126"/>
      <w:r>
        <w:rPr>
          <w:rFonts w:hint="cs"/>
          <w:rtl/>
          <w:lang w:eastAsia="he-IL"/>
        </w:rPr>
        <w:t xml:space="preserve">בסוף הם תמיד מקבלים את מה שהם רוצים </w:t>
      </w:r>
      <w:r w:rsidR="00D86574">
        <w:rPr>
          <w:rtl/>
          <w:lang w:eastAsia="he-IL"/>
        </w:rPr>
        <w:t>–</w:t>
      </w:r>
      <w:r>
        <w:rPr>
          <w:rFonts w:hint="cs"/>
          <w:rtl/>
          <w:lang w:eastAsia="he-IL"/>
        </w:rPr>
        <w:t xml:space="preserve"> </w:t>
      </w:r>
      <w:bookmarkStart w:id="5127" w:name="_ETM_Q13_655000"/>
      <w:bookmarkEnd w:id="5127"/>
      <w:r>
        <w:rPr>
          <w:rFonts w:hint="cs"/>
          <w:rtl/>
          <w:lang w:eastAsia="he-IL"/>
        </w:rPr>
        <w:t>אני אומר: הוא צודק; הוא יודע על מה הוא מדבר</w:t>
      </w:r>
      <w:bookmarkStart w:id="5128" w:name="_ETM_Q13_658000"/>
      <w:bookmarkEnd w:id="5128"/>
      <w:r>
        <w:rPr>
          <w:rFonts w:hint="cs"/>
          <w:rtl/>
          <w:lang w:eastAsia="he-IL"/>
        </w:rPr>
        <w:t>, כי יש להם את נשק יום הדין; יש להם את השלטר ויש להם את היכולת לשבות.</w:t>
      </w:r>
    </w:p>
    <w:p w:rsidR="007A325F" w:rsidRDefault="007A325F" w:rsidP="007E1BD8">
      <w:pPr>
        <w:rPr>
          <w:rtl/>
          <w:lang w:eastAsia="he-IL"/>
        </w:rPr>
      </w:pPr>
    </w:p>
    <w:p w:rsidR="007A325F" w:rsidRDefault="007A325F" w:rsidP="007E1BD8">
      <w:pPr>
        <w:pStyle w:val="af6"/>
        <w:rPr>
          <w:rtl/>
        </w:rPr>
      </w:pPr>
      <w:bookmarkStart w:id="5129" w:name="ET_yor_6026_112"/>
      <w:r w:rsidRPr="0095159C">
        <w:rPr>
          <w:rStyle w:val="TagStyle"/>
          <w:rtl/>
        </w:rPr>
        <w:t xml:space="preserve"> &lt;&lt; יור &gt;&gt;</w:t>
      </w:r>
      <w:r w:rsidRPr="00327E99">
        <w:rPr>
          <w:rStyle w:val="TagStyle"/>
          <w:rtl/>
        </w:rPr>
        <w:t xml:space="preserve"> </w:t>
      </w:r>
      <w:r>
        <w:rPr>
          <w:rtl/>
        </w:rPr>
        <w:t>היו"ר משה ארבל:</w:t>
      </w:r>
      <w:r w:rsidRPr="00327E99">
        <w:rPr>
          <w:rStyle w:val="TagStyle"/>
          <w:rtl/>
        </w:rPr>
        <w:t xml:space="preserve"> </w:t>
      </w:r>
      <w:r w:rsidRPr="0095159C">
        <w:rPr>
          <w:rStyle w:val="TagStyle"/>
          <w:rtl/>
        </w:rPr>
        <w:t>&lt;&lt; יור &gt;&gt;</w:t>
      </w:r>
      <w:r>
        <w:rPr>
          <w:rtl/>
        </w:rPr>
        <w:t xml:space="preserve">  </w:t>
      </w:r>
      <w:bookmarkEnd w:id="5129"/>
    </w:p>
    <w:p w:rsidR="007A325F" w:rsidRDefault="007A325F" w:rsidP="001C05C8">
      <w:pPr>
        <w:rPr>
          <w:rtl/>
          <w:lang w:eastAsia="he-IL"/>
        </w:rPr>
      </w:pPr>
    </w:p>
    <w:p w:rsidR="007A325F" w:rsidRDefault="007A325F" w:rsidP="007E1BD8">
      <w:pPr>
        <w:rPr>
          <w:rtl/>
          <w:lang w:eastAsia="he-IL"/>
        </w:rPr>
      </w:pPr>
      <w:bookmarkStart w:id="5130" w:name="_ETM_Q13_664000"/>
      <w:bookmarkEnd w:id="5130"/>
      <w:r>
        <w:rPr>
          <w:rFonts w:hint="cs"/>
          <w:rtl/>
          <w:lang w:eastAsia="he-IL"/>
        </w:rPr>
        <w:t>חבר הכנסת רזבוזו</w:t>
      </w:r>
      <w:bookmarkStart w:id="5131" w:name="_ETM_Q13_666000"/>
      <w:bookmarkEnd w:id="5131"/>
      <w:r>
        <w:rPr>
          <w:rFonts w:hint="cs"/>
          <w:rtl/>
          <w:lang w:eastAsia="he-IL"/>
        </w:rPr>
        <w:t>ב, אולי תשתכנע.</w:t>
      </w:r>
    </w:p>
    <w:p w:rsidR="007A325F" w:rsidRDefault="007A325F" w:rsidP="007E1BD8">
      <w:pPr>
        <w:rPr>
          <w:rtl/>
          <w:lang w:eastAsia="he-IL"/>
        </w:rPr>
      </w:pPr>
    </w:p>
    <w:p w:rsidR="007A325F" w:rsidRDefault="007A325F" w:rsidP="007E1BD8">
      <w:pPr>
        <w:pStyle w:val="af5"/>
        <w:rPr>
          <w:rtl/>
        </w:rPr>
      </w:pPr>
      <w:bookmarkStart w:id="5132" w:name="ET_interruption_5341_113"/>
      <w:r w:rsidRPr="0095159C">
        <w:rPr>
          <w:rStyle w:val="TagStyle"/>
          <w:rtl/>
        </w:rPr>
        <w:t xml:space="preserve"> &lt;&lt; קריאה &gt;&gt;</w:t>
      </w:r>
      <w:r w:rsidRPr="00327E99">
        <w:rPr>
          <w:rStyle w:val="TagStyle"/>
          <w:rtl/>
        </w:rPr>
        <w:t xml:space="preserve"> </w:t>
      </w:r>
      <w:r>
        <w:rPr>
          <w:rtl/>
        </w:rPr>
        <w:t>יואל רזבוזוב (יש עתיד-תל"ם):</w:t>
      </w:r>
      <w:r w:rsidRPr="00327E99">
        <w:rPr>
          <w:rStyle w:val="TagStyle"/>
          <w:rtl/>
        </w:rPr>
        <w:t xml:space="preserve"> </w:t>
      </w:r>
      <w:r w:rsidRPr="0095159C">
        <w:rPr>
          <w:rStyle w:val="TagStyle"/>
          <w:rtl/>
        </w:rPr>
        <w:t>&lt;&lt; קריאה &gt;&gt;</w:t>
      </w:r>
      <w:r>
        <w:rPr>
          <w:rtl/>
        </w:rPr>
        <w:t xml:space="preserve">  </w:t>
      </w:r>
      <w:bookmarkEnd w:id="5132"/>
    </w:p>
    <w:p w:rsidR="007A325F" w:rsidRDefault="007A325F" w:rsidP="001C05C8">
      <w:pPr>
        <w:rPr>
          <w:rtl/>
          <w:lang w:eastAsia="he-IL"/>
        </w:rPr>
      </w:pPr>
    </w:p>
    <w:p w:rsidR="007A325F" w:rsidRDefault="007A325F" w:rsidP="007E1BD8">
      <w:pPr>
        <w:rPr>
          <w:rtl/>
          <w:lang w:eastAsia="he-IL"/>
        </w:rPr>
      </w:pPr>
      <w:r>
        <w:rPr>
          <w:rFonts w:hint="cs"/>
          <w:rtl/>
          <w:lang w:eastAsia="he-IL"/>
        </w:rPr>
        <w:t>אני כמעט משוכנע.</w:t>
      </w:r>
    </w:p>
    <w:p w:rsidR="007A325F" w:rsidRDefault="007A325F" w:rsidP="007E1BD8">
      <w:pPr>
        <w:rPr>
          <w:rtl/>
          <w:lang w:eastAsia="he-IL"/>
        </w:rPr>
      </w:pPr>
    </w:p>
    <w:p w:rsidR="007A325F" w:rsidRDefault="007A325F" w:rsidP="007E1BD8">
      <w:pPr>
        <w:pStyle w:val="af6"/>
        <w:rPr>
          <w:rtl/>
        </w:rPr>
      </w:pPr>
      <w:bookmarkStart w:id="5133" w:name="ET_yor_6026_115"/>
      <w:r w:rsidRPr="0095159C">
        <w:rPr>
          <w:rStyle w:val="TagStyle"/>
          <w:rtl/>
        </w:rPr>
        <w:t xml:space="preserve"> &lt;&lt; יור &gt;&gt;</w:t>
      </w:r>
      <w:r w:rsidRPr="00327E99">
        <w:rPr>
          <w:rStyle w:val="TagStyle"/>
          <w:rtl/>
        </w:rPr>
        <w:t xml:space="preserve"> </w:t>
      </w:r>
      <w:r>
        <w:rPr>
          <w:rtl/>
        </w:rPr>
        <w:t>היו"ר משה ארבל:</w:t>
      </w:r>
      <w:r w:rsidRPr="00327E99">
        <w:rPr>
          <w:rStyle w:val="TagStyle"/>
          <w:rtl/>
        </w:rPr>
        <w:t xml:space="preserve"> </w:t>
      </w:r>
      <w:r w:rsidRPr="0095159C">
        <w:rPr>
          <w:rStyle w:val="TagStyle"/>
          <w:rtl/>
        </w:rPr>
        <w:t>&lt;&lt; יור &gt;&gt;</w:t>
      </w:r>
      <w:r>
        <w:rPr>
          <w:rtl/>
        </w:rPr>
        <w:t xml:space="preserve">  </w:t>
      </w:r>
      <w:bookmarkEnd w:id="5133"/>
    </w:p>
    <w:p w:rsidR="007A325F" w:rsidRDefault="007A325F" w:rsidP="001C05C8">
      <w:pPr>
        <w:rPr>
          <w:rtl/>
          <w:lang w:eastAsia="he-IL"/>
        </w:rPr>
      </w:pPr>
    </w:p>
    <w:p w:rsidR="007A325F" w:rsidRPr="00327E99" w:rsidRDefault="007A325F" w:rsidP="007E1BD8">
      <w:pPr>
        <w:rPr>
          <w:rtl/>
          <w:lang w:eastAsia="he-IL"/>
        </w:rPr>
      </w:pPr>
      <w:bookmarkStart w:id="5134" w:name="_ETM_Q13_669000"/>
      <w:bookmarkEnd w:id="5134"/>
      <w:r>
        <w:rPr>
          <w:rFonts w:hint="cs"/>
          <w:rtl/>
          <w:lang w:eastAsia="he-IL"/>
        </w:rPr>
        <w:t xml:space="preserve">משוכנע? אני מבקש רק לאפשר </w:t>
      </w:r>
      <w:bookmarkStart w:id="5135" w:name="_ETM_Q13_672000"/>
      <w:bookmarkEnd w:id="5135"/>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7E1BD8">
      <w:pPr>
        <w:rPr>
          <w:rtl/>
          <w:lang w:eastAsia="he-IL"/>
        </w:rPr>
      </w:pPr>
    </w:p>
    <w:p w:rsidR="007A325F" w:rsidRDefault="007A325F" w:rsidP="007E1BD8">
      <w:pPr>
        <w:pStyle w:val="-"/>
        <w:rPr>
          <w:rtl/>
        </w:rPr>
      </w:pPr>
      <w:bookmarkStart w:id="5136" w:name="ET_speakercontinue_5901_114"/>
      <w:r w:rsidRPr="0095159C">
        <w:rPr>
          <w:rStyle w:val="TagStyle"/>
          <w:rtl/>
        </w:rPr>
        <w:t xml:space="preserve"> &lt;&lt; דובר_המשך &gt;&gt;</w:t>
      </w:r>
      <w:r w:rsidRPr="00327E99">
        <w:rPr>
          <w:rStyle w:val="TagStyle"/>
          <w:rtl/>
        </w:rPr>
        <w:t xml:space="preserve"> </w:t>
      </w:r>
      <w:r>
        <w:rPr>
          <w:rtl/>
        </w:rPr>
        <w:t>מתן כהנא (ימינה):</w:t>
      </w:r>
      <w:r w:rsidRPr="00327E99">
        <w:rPr>
          <w:rStyle w:val="TagStyle"/>
          <w:rtl/>
        </w:rPr>
        <w:t xml:space="preserve"> </w:t>
      </w:r>
      <w:r w:rsidRPr="0095159C">
        <w:rPr>
          <w:rStyle w:val="TagStyle"/>
          <w:rtl/>
        </w:rPr>
        <w:t>&lt;&lt; דובר_המשך &gt;&gt;</w:t>
      </w:r>
      <w:r>
        <w:rPr>
          <w:rtl/>
        </w:rPr>
        <w:t xml:space="preserve">  </w:t>
      </w:r>
      <w:bookmarkEnd w:id="5136"/>
    </w:p>
    <w:p w:rsidR="007A325F" w:rsidRDefault="007A325F" w:rsidP="001C05C8">
      <w:pPr>
        <w:rPr>
          <w:rtl/>
          <w:lang w:eastAsia="he-IL"/>
        </w:rPr>
      </w:pPr>
    </w:p>
    <w:p w:rsidR="007A325F" w:rsidRDefault="007A325F" w:rsidP="00107711">
      <w:pPr>
        <w:rPr>
          <w:rtl/>
          <w:lang w:eastAsia="he-IL"/>
        </w:rPr>
      </w:pPr>
      <w:r>
        <w:rPr>
          <w:rFonts w:hint="cs"/>
          <w:rtl/>
          <w:lang w:eastAsia="he-IL"/>
        </w:rPr>
        <w:t xml:space="preserve">כי כשההסתדרות תחליט, לא יהיה לנו חשמל. </w:t>
      </w:r>
      <w:bookmarkStart w:id="5137" w:name="_ETM_Q13_681000"/>
      <w:bookmarkEnd w:id="5137"/>
      <w:r>
        <w:rPr>
          <w:rFonts w:hint="cs"/>
          <w:rtl/>
          <w:lang w:eastAsia="he-IL"/>
        </w:rPr>
        <w:t xml:space="preserve">וכשההסתדרות תחליט, אנחנו לא נוכל להיכנס לארץ ולצאת ממנה. וכשההסתדרות תחליט, </w:t>
      </w:r>
      <w:bookmarkStart w:id="5138" w:name="_ETM_Q13_683000"/>
      <w:bookmarkEnd w:id="5138"/>
      <w:r>
        <w:rPr>
          <w:rFonts w:hint="cs"/>
          <w:rtl/>
          <w:lang w:eastAsia="he-IL"/>
        </w:rPr>
        <w:t xml:space="preserve">לא יהיו לנו יבוא ויצוא דרך נמלי הים. וכשההסתדרות תחליט, אף אחד מאיתנו לא ייסע ברכבת. </w:t>
      </w:r>
    </w:p>
    <w:p w:rsidR="007A325F" w:rsidRDefault="007A325F" w:rsidP="007E1BD8">
      <w:pPr>
        <w:rPr>
          <w:rtl/>
          <w:lang w:eastAsia="he-IL"/>
        </w:rPr>
      </w:pPr>
    </w:p>
    <w:p w:rsidR="007A325F" w:rsidRDefault="007A325F" w:rsidP="00107711">
      <w:pPr>
        <w:rPr>
          <w:rtl/>
        </w:rPr>
      </w:pPr>
      <w:bookmarkStart w:id="5139" w:name="_ETM_Q13_696000"/>
      <w:bookmarkEnd w:id="5139"/>
      <w:r>
        <w:rPr>
          <w:rFonts w:hint="cs"/>
          <w:rtl/>
          <w:lang w:eastAsia="he-IL"/>
        </w:rPr>
        <w:t xml:space="preserve">אני </w:t>
      </w:r>
      <w:bookmarkStart w:id="5140" w:name="_ETM_Q13_694000"/>
      <w:bookmarkEnd w:id="5140"/>
      <w:r>
        <w:rPr>
          <w:rFonts w:hint="cs"/>
          <w:rtl/>
          <w:lang w:eastAsia="he-IL"/>
        </w:rPr>
        <w:t>שואל אתכם, מישהו יכול להסביר לי למה עובד בחברת</w:t>
      </w:r>
      <w:bookmarkStart w:id="5141" w:name="_ETM_Q13_698000"/>
      <w:bookmarkEnd w:id="5141"/>
      <w:r>
        <w:rPr>
          <w:rFonts w:hint="cs"/>
          <w:rtl/>
          <w:lang w:eastAsia="he-IL"/>
        </w:rPr>
        <w:t xml:space="preserve"> שלטר מרוויח פי 2.5 מהשכר הממוצע במשק? מה, עובדים בחברת</w:t>
      </w:r>
      <w:bookmarkStart w:id="5142" w:name="_ETM_Q13_705000"/>
      <w:bookmarkEnd w:id="5142"/>
      <w:r>
        <w:rPr>
          <w:rFonts w:hint="cs"/>
          <w:rtl/>
          <w:lang w:eastAsia="he-IL"/>
        </w:rPr>
        <w:t xml:space="preserve"> שלטר כל כך הרבה יותר טובים משאר העובדים במשק? למה </w:t>
      </w:r>
      <w:bookmarkStart w:id="5143" w:name="_ETM_Q13_713000"/>
      <w:bookmarkEnd w:id="5143"/>
      <w:r>
        <w:rPr>
          <w:rFonts w:hint="cs"/>
          <w:rtl/>
          <w:lang w:eastAsia="he-IL"/>
        </w:rPr>
        <w:t>עובד בחברת שלטר מרוויח 40%</w:t>
      </w:r>
      <w:r>
        <w:rPr>
          <w:rFonts w:hint="cs"/>
          <w:lang w:eastAsia="he-IL"/>
        </w:rPr>
        <w:t xml:space="preserve"> </w:t>
      </w:r>
      <w:r>
        <w:rPr>
          <w:rFonts w:hint="cs"/>
          <w:rtl/>
          <w:lang w:eastAsia="he-IL"/>
        </w:rPr>
        <w:t xml:space="preserve">יותר </w:t>
      </w:r>
      <w:bookmarkStart w:id="5144" w:name="_ETM_Q13_717000"/>
      <w:bookmarkEnd w:id="5144"/>
      <w:r>
        <w:rPr>
          <w:rFonts w:hint="cs"/>
          <w:rtl/>
          <w:lang w:eastAsia="he-IL"/>
        </w:rPr>
        <w:t xml:space="preserve">מאשר עובד באותו מקצוע בחברה שאינה חברת שלטר? ולמה </w:t>
      </w:r>
      <w:bookmarkStart w:id="5145" w:name="_ETM_Q13_721000"/>
      <w:bookmarkEnd w:id="5145"/>
      <w:r>
        <w:rPr>
          <w:rFonts w:hint="cs"/>
          <w:rtl/>
          <w:lang w:eastAsia="he-IL"/>
        </w:rPr>
        <w:t xml:space="preserve">200 עובדים בנמל חיפה קיבלו חצי מיליארד שקל פרוטקשן, פיצויים, מעבר למה שמגיע להם, כדי להואיל בטובם להסכים שיפתחו </w:t>
      </w:r>
      <w:bookmarkStart w:id="5146" w:name="_ETM_Q13_730000"/>
      <w:bookmarkEnd w:id="5146"/>
      <w:r>
        <w:rPr>
          <w:rFonts w:hint="cs"/>
          <w:rtl/>
          <w:lang w:eastAsia="he-IL"/>
        </w:rPr>
        <w:t>עוד נמל?</w:t>
      </w:r>
      <w:bookmarkStart w:id="5147" w:name="_ETM_Q13_739000"/>
      <w:bookmarkEnd w:id="5147"/>
      <w:r>
        <w:rPr>
          <w:rFonts w:hint="cs"/>
          <w:rtl/>
          <w:lang w:eastAsia="he-IL"/>
        </w:rPr>
        <w:t xml:space="preserve"> </w:t>
      </w:r>
      <w:bookmarkStart w:id="5148" w:name="TOR_Q14"/>
      <w:bookmarkStart w:id="5149" w:name="_ETM_Q14_180199"/>
      <w:bookmarkEnd w:id="5148"/>
      <w:bookmarkEnd w:id="5149"/>
      <w:r>
        <w:rPr>
          <w:rFonts w:hint="cs"/>
          <w:rtl/>
        </w:rPr>
        <w:t xml:space="preserve">אתם יודעים מה אפשר לעשות בחצי מיליארד שקלים? בחצי מיליארד שקלים אפשר לבנות 650 כיתות; </w:t>
      </w:r>
      <w:bookmarkStart w:id="5150" w:name="_ETM_Q14_148395"/>
      <w:bookmarkEnd w:id="5150"/>
      <w:r>
        <w:rPr>
          <w:rFonts w:hint="cs"/>
          <w:rtl/>
        </w:rPr>
        <w:t xml:space="preserve">בחצי מיליארד שקלים אפשר לקנות 72 קרונות חדשים לרכבת. </w:t>
      </w:r>
      <w:bookmarkStart w:id="5151" w:name="_ETM_Q14_155478"/>
      <w:bookmarkStart w:id="5152" w:name="_ETM_Q14_157958"/>
      <w:bookmarkEnd w:id="5151"/>
      <w:bookmarkEnd w:id="5152"/>
    </w:p>
    <w:p w:rsidR="007A325F" w:rsidRDefault="007A325F" w:rsidP="007E1BD8">
      <w:pPr>
        <w:rPr>
          <w:rtl/>
        </w:rPr>
      </w:pPr>
      <w:bookmarkStart w:id="5153" w:name="_ETM_Q14_158183"/>
      <w:bookmarkEnd w:id="5153"/>
    </w:p>
    <w:p w:rsidR="007A325F" w:rsidRDefault="007A325F" w:rsidP="00B469D0">
      <w:pPr>
        <w:rPr>
          <w:rtl/>
        </w:rPr>
      </w:pPr>
      <w:bookmarkStart w:id="5154" w:name="_ETM_Q14_158273"/>
      <w:bookmarkStart w:id="5155" w:name="_ETM_Q14_158318"/>
      <w:bookmarkEnd w:id="5154"/>
      <w:bookmarkEnd w:id="5155"/>
      <w:r>
        <w:rPr>
          <w:rFonts w:hint="cs"/>
          <w:rtl/>
        </w:rPr>
        <w:t xml:space="preserve">מישהו יכול להסביר לי איך הגענו למצב שבו בחברת חשמל </w:t>
      </w:r>
      <w:bookmarkStart w:id="5156" w:name="_ETM_Q14_158446"/>
      <w:bookmarkEnd w:id="5156"/>
      <w:r>
        <w:rPr>
          <w:rFonts w:hint="cs"/>
          <w:rtl/>
        </w:rPr>
        <w:t>היו 3,000 עובדים באבטלה סמויה, בשכר ממוצע של 28,000 שקלים לאחד? וזה על פי נתונים של ועדת הרפורמה הממשלתית שבדקה את זה.</w:t>
      </w:r>
      <w:r w:rsidR="00C14C19">
        <w:rPr>
          <w:rFonts w:hint="cs"/>
          <w:rtl/>
        </w:rPr>
        <w:t xml:space="preserve"> </w:t>
      </w:r>
      <w:r>
        <w:rPr>
          <w:rFonts w:hint="cs"/>
          <w:rtl/>
        </w:rPr>
        <w:t xml:space="preserve">מישהו יכול להסביר לי למה בנמלים היו 300 עובדים באבטלה סמויה, </w:t>
      </w:r>
      <w:r>
        <w:rPr>
          <w:rtl/>
        </w:rPr>
        <w:t xml:space="preserve">בשכר </w:t>
      </w:r>
      <w:bookmarkStart w:id="5157" w:name="_ETM_Q14_180830"/>
      <w:bookmarkEnd w:id="5157"/>
      <w:r>
        <w:rPr>
          <w:rtl/>
        </w:rPr>
        <w:t xml:space="preserve">ממוצע </w:t>
      </w:r>
      <w:bookmarkStart w:id="5158" w:name="_ETM_Q14_181189"/>
      <w:bookmarkEnd w:id="5158"/>
      <w:r>
        <w:rPr>
          <w:rtl/>
        </w:rPr>
        <w:t xml:space="preserve">של </w:t>
      </w:r>
      <w:bookmarkStart w:id="5159" w:name="_ETM_Q14_181370"/>
      <w:bookmarkEnd w:id="5159"/>
      <w:r>
        <w:rPr>
          <w:rtl/>
        </w:rPr>
        <w:t>31</w:t>
      </w:r>
      <w:r>
        <w:rPr>
          <w:rFonts w:hint="cs"/>
          <w:rtl/>
        </w:rPr>
        <w:t>,</w:t>
      </w:r>
      <w:r>
        <w:rPr>
          <w:rtl/>
        </w:rPr>
        <w:t xml:space="preserve">000 </w:t>
      </w:r>
      <w:bookmarkStart w:id="5160" w:name="_ETM_Q14_182480"/>
      <w:bookmarkEnd w:id="5160"/>
      <w:r>
        <w:rPr>
          <w:rtl/>
        </w:rPr>
        <w:t>שקלים</w:t>
      </w:r>
      <w:r>
        <w:rPr>
          <w:rFonts w:hint="cs"/>
          <w:rtl/>
        </w:rPr>
        <w:t>?</w:t>
      </w:r>
      <w:r>
        <w:rPr>
          <w:rtl/>
        </w:rPr>
        <w:t xml:space="preserve"> </w:t>
      </w:r>
      <w:bookmarkStart w:id="5161" w:name="_ETM_Q14_184480"/>
      <w:bookmarkEnd w:id="5161"/>
      <w:r>
        <w:rPr>
          <w:rtl/>
        </w:rPr>
        <w:t xml:space="preserve">מישהו </w:t>
      </w:r>
      <w:bookmarkStart w:id="5162" w:name="_ETM_Q14_184779"/>
      <w:bookmarkEnd w:id="5162"/>
      <w:r>
        <w:rPr>
          <w:rtl/>
        </w:rPr>
        <w:t xml:space="preserve">יכול </w:t>
      </w:r>
      <w:bookmarkStart w:id="5163" w:name="_ETM_Q14_185080"/>
      <w:bookmarkEnd w:id="5163"/>
      <w:r>
        <w:rPr>
          <w:rtl/>
        </w:rPr>
        <w:t xml:space="preserve">להסביר </w:t>
      </w:r>
      <w:bookmarkStart w:id="5164" w:name="_ETM_Q14_185620"/>
      <w:bookmarkEnd w:id="5164"/>
      <w:r>
        <w:rPr>
          <w:rtl/>
        </w:rPr>
        <w:t xml:space="preserve">לי </w:t>
      </w:r>
      <w:bookmarkStart w:id="5165" w:name="_ETM_Q14_186740"/>
      <w:bookmarkEnd w:id="5165"/>
      <w:r>
        <w:rPr>
          <w:rtl/>
        </w:rPr>
        <w:t xml:space="preserve">איך </w:t>
      </w:r>
      <w:bookmarkStart w:id="5166" w:name="_ETM_Q14_187040"/>
      <w:bookmarkEnd w:id="5166"/>
      <w:r>
        <w:rPr>
          <w:rtl/>
        </w:rPr>
        <w:t xml:space="preserve">נהג </w:t>
      </w:r>
      <w:bookmarkStart w:id="5167" w:name="_ETM_Q14_187490"/>
      <w:bookmarkEnd w:id="5167"/>
      <w:r>
        <w:rPr>
          <w:rtl/>
        </w:rPr>
        <w:t xml:space="preserve">אוטובוס </w:t>
      </w:r>
      <w:bookmarkStart w:id="5168" w:name="_ETM_Q14_188480"/>
      <w:bookmarkEnd w:id="5168"/>
      <w:r>
        <w:rPr>
          <w:rtl/>
        </w:rPr>
        <w:t xml:space="preserve">בחברת </w:t>
      </w:r>
      <w:bookmarkStart w:id="5169" w:name="_ETM_Q14_189050"/>
      <w:bookmarkEnd w:id="5169"/>
      <w:r>
        <w:rPr>
          <w:rtl/>
        </w:rPr>
        <w:t xml:space="preserve">חשמל </w:t>
      </w:r>
      <w:bookmarkStart w:id="5170" w:name="_ETM_Q14_189590"/>
      <w:bookmarkEnd w:id="5170"/>
      <w:r>
        <w:rPr>
          <w:rtl/>
        </w:rPr>
        <w:t xml:space="preserve">הרוויח </w:t>
      </w:r>
      <w:bookmarkStart w:id="5171" w:name="_ETM_Q14_190520"/>
      <w:bookmarkEnd w:id="5171"/>
      <w:r>
        <w:rPr>
          <w:rtl/>
        </w:rPr>
        <w:t>61</w:t>
      </w:r>
      <w:r>
        <w:rPr>
          <w:rFonts w:hint="cs"/>
          <w:rtl/>
        </w:rPr>
        <w:t>,</w:t>
      </w:r>
      <w:r>
        <w:rPr>
          <w:rtl/>
        </w:rPr>
        <w:t xml:space="preserve">000 </w:t>
      </w:r>
      <w:bookmarkStart w:id="5172" w:name="_ETM_Q14_191719"/>
      <w:bookmarkEnd w:id="5172"/>
      <w:r>
        <w:rPr>
          <w:rtl/>
        </w:rPr>
        <w:t>שקלים</w:t>
      </w:r>
      <w:r>
        <w:rPr>
          <w:rFonts w:hint="cs"/>
          <w:rtl/>
        </w:rPr>
        <w:t>?</w:t>
      </w:r>
      <w:r>
        <w:rPr>
          <w:rtl/>
        </w:rPr>
        <w:t xml:space="preserve"> </w:t>
      </w:r>
      <w:bookmarkStart w:id="5173" w:name="_ETM_Q14_193230"/>
      <w:bookmarkEnd w:id="5173"/>
      <w:r>
        <w:rPr>
          <w:rFonts w:hint="cs"/>
          <w:rtl/>
        </w:rPr>
        <w:t>מישהו יכול להסביר</w:t>
      </w:r>
      <w:bookmarkStart w:id="5174" w:name="_ETM_Q14_193709"/>
      <w:bookmarkStart w:id="5175" w:name="_ETM_Q14_194039"/>
      <w:bookmarkStart w:id="5176" w:name="_ETM_Q14_194219"/>
      <w:bookmarkEnd w:id="5174"/>
      <w:bookmarkEnd w:id="5175"/>
      <w:bookmarkEnd w:id="5176"/>
      <w:r>
        <w:rPr>
          <w:rFonts w:hint="cs"/>
          <w:rtl/>
        </w:rPr>
        <w:t xml:space="preserve"> לי איך </w:t>
      </w:r>
      <w:r>
        <w:rPr>
          <w:rtl/>
        </w:rPr>
        <w:t xml:space="preserve">מנופאי </w:t>
      </w:r>
      <w:bookmarkStart w:id="5177" w:name="_ETM_Q14_194849"/>
      <w:bookmarkStart w:id="5178" w:name="_ETM_Q14_195809"/>
      <w:bookmarkEnd w:id="5177"/>
      <w:bookmarkEnd w:id="5178"/>
      <w:r>
        <w:rPr>
          <w:rtl/>
        </w:rPr>
        <w:t xml:space="preserve">בנמל </w:t>
      </w:r>
      <w:bookmarkStart w:id="5179" w:name="_ETM_Q14_196170"/>
      <w:bookmarkEnd w:id="5179"/>
      <w:r>
        <w:rPr>
          <w:rtl/>
        </w:rPr>
        <w:t xml:space="preserve">אשדוד </w:t>
      </w:r>
      <w:bookmarkStart w:id="5180" w:name="_ETM_Q14_197470"/>
      <w:bookmarkEnd w:id="5180"/>
      <w:r>
        <w:rPr>
          <w:rtl/>
        </w:rPr>
        <w:t xml:space="preserve">קיבל </w:t>
      </w:r>
      <w:bookmarkStart w:id="5181" w:name="_ETM_Q14_197860"/>
      <w:bookmarkEnd w:id="5181"/>
      <w:r>
        <w:rPr>
          <w:rtl/>
        </w:rPr>
        <w:t>60</w:t>
      </w:r>
      <w:r>
        <w:rPr>
          <w:rFonts w:hint="cs"/>
          <w:rtl/>
        </w:rPr>
        <w:t>,</w:t>
      </w:r>
      <w:r>
        <w:rPr>
          <w:rtl/>
        </w:rPr>
        <w:t xml:space="preserve">000 </w:t>
      </w:r>
      <w:bookmarkStart w:id="5182" w:name="_ETM_Q14_198550"/>
      <w:bookmarkEnd w:id="5182"/>
      <w:r>
        <w:rPr>
          <w:rtl/>
        </w:rPr>
        <w:t>שקלים</w:t>
      </w:r>
      <w:r>
        <w:rPr>
          <w:rFonts w:hint="cs"/>
          <w:rtl/>
        </w:rPr>
        <w:t>?</w:t>
      </w:r>
      <w:r>
        <w:rPr>
          <w:rtl/>
        </w:rPr>
        <w:t xml:space="preserve"> </w:t>
      </w:r>
      <w:bookmarkStart w:id="5183" w:name="_ETM_Q14_199230"/>
      <w:bookmarkEnd w:id="5183"/>
      <w:r>
        <w:rPr>
          <w:rtl/>
        </w:rPr>
        <w:t>מה</w:t>
      </w:r>
      <w:r>
        <w:rPr>
          <w:rFonts w:hint="cs"/>
          <w:rtl/>
        </w:rPr>
        <w:t>,</w:t>
      </w:r>
      <w:r>
        <w:rPr>
          <w:rtl/>
        </w:rPr>
        <w:t xml:space="preserve"> </w:t>
      </w:r>
      <w:bookmarkStart w:id="5184" w:name="_ETM_Q14_199470"/>
      <w:bookmarkEnd w:id="5184"/>
      <w:r>
        <w:rPr>
          <w:rtl/>
        </w:rPr>
        <w:t xml:space="preserve">הם </w:t>
      </w:r>
      <w:bookmarkStart w:id="5185" w:name="_ETM_Q14_199590"/>
      <w:bookmarkEnd w:id="5185"/>
      <w:r>
        <w:rPr>
          <w:rtl/>
        </w:rPr>
        <w:t xml:space="preserve">עובדים </w:t>
      </w:r>
      <w:bookmarkStart w:id="5186" w:name="_ETM_Q14_199920"/>
      <w:bookmarkEnd w:id="5186"/>
      <w:r>
        <w:rPr>
          <w:rtl/>
        </w:rPr>
        <w:t xml:space="preserve">יותר </w:t>
      </w:r>
      <w:bookmarkStart w:id="5187" w:name="_ETM_Q14_200189"/>
      <w:bookmarkEnd w:id="5187"/>
      <w:r>
        <w:rPr>
          <w:rtl/>
        </w:rPr>
        <w:t xml:space="preserve">קשה </w:t>
      </w:r>
      <w:bookmarkStart w:id="5188" w:name="_ETM_Q14_200519"/>
      <w:bookmarkEnd w:id="5188"/>
      <w:r>
        <w:rPr>
          <w:rFonts w:hint="cs"/>
          <w:rtl/>
        </w:rPr>
        <w:t>מ</w:t>
      </w:r>
      <w:r>
        <w:rPr>
          <w:rtl/>
        </w:rPr>
        <w:t xml:space="preserve">אלוף </w:t>
      </w:r>
      <w:bookmarkStart w:id="5189" w:name="_ETM_Q14_200880"/>
      <w:bookmarkEnd w:id="5189"/>
      <w:r>
        <w:rPr>
          <w:rtl/>
        </w:rPr>
        <w:t>בצה"ל</w:t>
      </w:r>
      <w:r>
        <w:rPr>
          <w:rFonts w:hint="cs"/>
          <w:rtl/>
        </w:rPr>
        <w:t>?</w:t>
      </w:r>
      <w:r>
        <w:rPr>
          <w:rtl/>
        </w:rPr>
        <w:t xml:space="preserve"> </w:t>
      </w:r>
      <w:bookmarkStart w:id="5190" w:name="_ETM_Q14_202410"/>
      <w:bookmarkEnd w:id="5190"/>
      <w:r>
        <w:rPr>
          <w:rtl/>
        </w:rPr>
        <w:t xml:space="preserve">יש </w:t>
      </w:r>
      <w:bookmarkStart w:id="5191" w:name="_ETM_Q14_202650"/>
      <w:bookmarkEnd w:id="5191"/>
      <w:r>
        <w:rPr>
          <w:rtl/>
        </w:rPr>
        <w:t xml:space="preserve">להם </w:t>
      </w:r>
      <w:bookmarkStart w:id="5192" w:name="_ETM_Q14_202800"/>
      <w:bookmarkEnd w:id="5192"/>
      <w:r>
        <w:rPr>
          <w:rtl/>
        </w:rPr>
        <w:t xml:space="preserve">יותר </w:t>
      </w:r>
      <w:bookmarkStart w:id="5193" w:name="_ETM_Q14_203099"/>
      <w:bookmarkEnd w:id="5193"/>
      <w:r>
        <w:rPr>
          <w:rtl/>
        </w:rPr>
        <w:t xml:space="preserve">אחריות </w:t>
      </w:r>
      <w:bookmarkStart w:id="5194" w:name="_ETM_Q14_203609"/>
      <w:bookmarkEnd w:id="5194"/>
      <w:r>
        <w:rPr>
          <w:rtl/>
        </w:rPr>
        <w:t xml:space="preserve">משר </w:t>
      </w:r>
      <w:bookmarkStart w:id="5195" w:name="_ETM_Q14_203970"/>
      <w:bookmarkEnd w:id="5195"/>
      <w:r>
        <w:rPr>
          <w:rtl/>
        </w:rPr>
        <w:t>בממשלה</w:t>
      </w:r>
      <w:r>
        <w:rPr>
          <w:rFonts w:hint="cs"/>
          <w:rtl/>
        </w:rPr>
        <w:t>?</w:t>
      </w:r>
      <w:r>
        <w:rPr>
          <w:rtl/>
        </w:rPr>
        <w:t xml:space="preserve"> </w:t>
      </w:r>
      <w:bookmarkStart w:id="5196" w:name="_ETM_Q14_205390"/>
      <w:bookmarkEnd w:id="5196"/>
      <w:r>
        <w:rPr>
          <w:rtl/>
        </w:rPr>
        <w:t xml:space="preserve">הם </w:t>
      </w:r>
      <w:bookmarkStart w:id="5197" w:name="_ETM_Q14_205570"/>
      <w:bookmarkEnd w:id="5197"/>
      <w:r>
        <w:rPr>
          <w:rFonts w:hint="cs"/>
          <w:rtl/>
        </w:rPr>
        <w:t>מטיסים</w:t>
      </w:r>
      <w:r>
        <w:rPr>
          <w:rtl/>
        </w:rPr>
        <w:t xml:space="preserve"> </w:t>
      </w:r>
      <w:bookmarkStart w:id="5198" w:name="_ETM_Q14_205989"/>
      <w:bookmarkEnd w:id="5198"/>
      <w:r>
        <w:rPr>
          <w:rtl/>
        </w:rPr>
        <w:t xml:space="preserve">מעבורת </w:t>
      </w:r>
      <w:bookmarkStart w:id="5199" w:name="_ETM_Q14_206439"/>
      <w:bookmarkEnd w:id="5199"/>
      <w:r>
        <w:rPr>
          <w:rtl/>
        </w:rPr>
        <w:t>חלל</w:t>
      </w:r>
      <w:r>
        <w:rPr>
          <w:rFonts w:hint="cs"/>
          <w:rtl/>
        </w:rPr>
        <w:t>?</w:t>
      </w:r>
      <w:r>
        <w:rPr>
          <w:rtl/>
        </w:rPr>
        <w:t xml:space="preserve"> </w:t>
      </w:r>
      <w:bookmarkStart w:id="5200" w:name="_ETM_Q14_207400"/>
      <w:bookmarkEnd w:id="5200"/>
      <w:r>
        <w:rPr>
          <w:rtl/>
        </w:rPr>
        <w:t>חברים</w:t>
      </w:r>
      <w:r>
        <w:rPr>
          <w:rFonts w:hint="cs"/>
          <w:rtl/>
        </w:rPr>
        <w:t>,</w:t>
      </w:r>
      <w:r>
        <w:rPr>
          <w:rtl/>
        </w:rPr>
        <w:t xml:space="preserve"> </w:t>
      </w:r>
      <w:bookmarkStart w:id="5201" w:name="_ETM_Q14_207970"/>
      <w:bookmarkEnd w:id="5201"/>
      <w:r>
        <w:rPr>
          <w:rtl/>
        </w:rPr>
        <w:t xml:space="preserve">אסטרונאוט </w:t>
      </w:r>
      <w:bookmarkStart w:id="5202" w:name="_ETM_Q14_208720"/>
      <w:bookmarkEnd w:id="5202"/>
      <w:r>
        <w:rPr>
          <w:rtl/>
        </w:rPr>
        <w:t xml:space="preserve">בנאס"א </w:t>
      </w:r>
      <w:bookmarkStart w:id="5203" w:name="_ETM_Q14_210080"/>
      <w:bookmarkEnd w:id="5203"/>
      <w:r>
        <w:rPr>
          <w:rtl/>
        </w:rPr>
        <w:t xml:space="preserve">מקבל </w:t>
      </w:r>
      <w:bookmarkStart w:id="5204" w:name="_ETM_Q14_210680"/>
      <w:bookmarkEnd w:id="5204"/>
      <w:r>
        <w:rPr>
          <w:rtl/>
        </w:rPr>
        <w:t>ב</w:t>
      </w:r>
      <w:r>
        <w:rPr>
          <w:rFonts w:hint="cs"/>
          <w:rtl/>
        </w:rPr>
        <w:t>י</w:t>
      </w:r>
      <w:r>
        <w:rPr>
          <w:rtl/>
        </w:rPr>
        <w:t xml:space="preserve">ן </w:t>
      </w:r>
      <w:bookmarkStart w:id="5205" w:name="_ETM_Q14_210950"/>
      <w:bookmarkEnd w:id="5205"/>
      <w:r>
        <w:rPr>
          <w:rtl/>
        </w:rPr>
        <w:t>19</w:t>
      </w:r>
      <w:r>
        <w:rPr>
          <w:rFonts w:hint="cs"/>
          <w:rtl/>
        </w:rPr>
        <w:t>,</w:t>
      </w:r>
      <w:r>
        <w:rPr>
          <w:rtl/>
        </w:rPr>
        <w:t xml:space="preserve">000 </w:t>
      </w:r>
      <w:bookmarkStart w:id="5206" w:name="_ETM_Q14_211880"/>
      <w:bookmarkEnd w:id="5206"/>
      <w:r>
        <w:rPr>
          <w:rtl/>
        </w:rPr>
        <w:t xml:space="preserve">שקלים </w:t>
      </w:r>
      <w:bookmarkStart w:id="5207" w:name="_ETM_Q14_212180"/>
      <w:bookmarkEnd w:id="5207"/>
      <w:r>
        <w:rPr>
          <w:rtl/>
        </w:rPr>
        <w:t xml:space="preserve">בחודש </w:t>
      </w:r>
      <w:bookmarkStart w:id="5208" w:name="_ETM_Q14_212690"/>
      <w:bookmarkEnd w:id="5208"/>
      <w:r>
        <w:rPr>
          <w:rtl/>
        </w:rPr>
        <w:t>ל-47</w:t>
      </w:r>
      <w:r>
        <w:rPr>
          <w:rFonts w:hint="cs"/>
          <w:rtl/>
        </w:rPr>
        <w:t>,</w:t>
      </w:r>
      <w:r>
        <w:rPr>
          <w:rtl/>
        </w:rPr>
        <w:t xml:space="preserve">000 </w:t>
      </w:r>
      <w:bookmarkStart w:id="5209" w:name="_ETM_Q14_213739"/>
      <w:bookmarkEnd w:id="5209"/>
      <w:r>
        <w:rPr>
          <w:rtl/>
        </w:rPr>
        <w:t xml:space="preserve">שקלים </w:t>
      </w:r>
      <w:bookmarkStart w:id="5210" w:name="_ETM_Q14_214040"/>
      <w:bookmarkEnd w:id="5210"/>
      <w:r>
        <w:rPr>
          <w:rtl/>
        </w:rPr>
        <w:t>בחודש</w:t>
      </w:r>
      <w:bookmarkStart w:id="5211" w:name="_ETM_Q14_214580"/>
      <w:bookmarkEnd w:id="5211"/>
      <w:r>
        <w:rPr>
          <w:rFonts w:hint="cs"/>
          <w:rtl/>
        </w:rPr>
        <w:t xml:space="preserve"> </w:t>
      </w:r>
      <w:r w:rsidR="00B469D0">
        <w:rPr>
          <w:rFonts w:hint="eastAsia"/>
          <w:rtl/>
        </w:rPr>
        <w:t>–</w:t>
      </w:r>
      <w:r>
        <w:rPr>
          <w:rFonts w:hint="cs"/>
          <w:rtl/>
        </w:rPr>
        <w:t xml:space="preserve"> </w:t>
      </w:r>
      <w:r>
        <w:rPr>
          <w:rtl/>
        </w:rPr>
        <w:t xml:space="preserve">אסטרונאוט </w:t>
      </w:r>
      <w:bookmarkStart w:id="5212" w:name="_ETM_Q14_215210"/>
      <w:bookmarkEnd w:id="5212"/>
      <w:r>
        <w:rPr>
          <w:rtl/>
        </w:rPr>
        <w:t>בנאס"א</w:t>
      </w:r>
      <w:r>
        <w:rPr>
          <w:rFonts w:hint="cs"/>
          <w:rtl/>
        </w:rPr>
        <w:t>.</w:t>
      </w:r>
      <w:r>
        <w:rPr>
          <w:rtl/>
        </w:rPr>
        <w:t xml:space="preserve"> </w:t>
      </w:r>
      <w:bookmarkStart w:id="5213" w:name="_ETM_Q14_216159"/>
      <w:bookmarkEnd w:id="5213"/>
      <w:r>
        <w:rPr>
          <w:rtl/>
        </w:rPr>
        <w:t>מה</w:t>
      </w:r>
      <w:r>
        <w:rPr>
          <w:rFonts w:hint="cs"/>
          <w:rtl/>
        </w:rPr>
        <w:t>,</w:t>
      </w:r>
      <w:r>
        <w:rPr>
          <w:rtl/>
        </w:rPr>
        <w:t xml:space="preserve"> </w:t>
      </w:r>
      <w:bookmarkStart w:id="5214" w:name="_ETM_Q14_216370"/>
      <w:bookmarkEnd w:id="5214"/>
      <w:r>
        <w:rPr>
          <w:rtl/>
        </w:rPr>
        <w:t xml:space="preserve">המנופאי </w:t>
      </w:r>
      <w:bookmarkStart w:id="5215" w:name="_ETM_Q14_216909"/>
      <w:bookmarkEnd w:id="5215"/>
      <w:r>
        <w:rPr>
          <w:rtl/>
        </w:rPr>
        <w:t xml:space="preserve">בנמל </w:t>
      </w:r>
      <w:bookmarkStart w:id="5216" w:name="_ETM_Q14_217359"/>
      <w:bookmarkEnd w:id="5216"/>
      <w:r>
        <w:rPr>
          <w:rtl/>
        </w:rPr>
        <w:t xml:space="preserve">אשדוד </w:t>
      </w:r>
      <w:bookmarkStart w:id="5217" w:name="_ETM_Q14_218300"/>
      <w:bookmarkEnd w:id="5217"/>
      <w:r>
        <w:rPr>
          <w:rtl/>
        </w:rPr>
        <w:t xml:space="preserve">עושה </w:t>
      </w:r>
      <w:bookmarkStart w:id="5218" w:name="_ETM_Q14_218600"/>
      <w:bookmarkEnd w:id="5218"/>
      <w:r>
        <w:rPr>
          <w:rtl/>
        </w:rPr>
        <w:t xml:space="preserve">עבודה </w:t>
      </w:r>
      <w:bookmarkStart w:id="5219" w:name="_ETM_Q14_218840"/>
      <w:bookmarkEnd w:id="5219"/>
      <w:r>
        <w:rPr>
          <w:rtl/>
        </w:rPr>
        <w:t xml:space="preserve">יותר </w:t>
      </w:r>
      <w:bookmarkStart w:id="5220" w:name="_ETM_Q14_219050"/>
      <w:bookmarkEnd w:id="5220"/>
      <w:r>
        <w:rPr>
          <w:rtl/>
        </w:rPr>
        <w:t xml:space="preserve">קשה </w:t>
      </w:r>
      <w:bookmarkStart w:id="5221" w:name="_ETM_Q14_219320"/>
      <w:bookmarkEnd w:id="5221"/>
      <w:r>
        <w:rPr>
          <w:rFonts w:hint="cs"/>
          <w:rtl/>
        </w:rPr>
        <w:t>מ</w:t>
      </w:r>
      <w:r>
        <w:rPr>
          <w:rtl/>
        </w:rPr>
        <w:t xml:space="preserve">אסטרונאוט </w:t>
      </w:r>
      <w:bookmarkStart w:id="5222" w:name="_ETM_Q14_219890"/>
      <w:bookmarkEnd w:id="5222"/>
      <w:r>
        <w:rPr>
          <w:rtl/>
        </w:rPr>
        <w:t>בנאס"א</w:t>
      </w:r>
      <w:r>
        <w:rPr>
          <w:rFonts w:hint="cs"/>
          <w:rtl/>
        </w:rPr>
        <w:t>?</w:t>
      </w:r>
      <w:bookmarkStart w:id="5223" w:name="_ETM_Q14_221960"/>
      <w:bookmarkEnd w:id="5223"/>
      <w:r w:rsidR="00C14C19">
        <w:rPr>
          <w:rFonts w:hint="cs"/>
          <w:rtl/>
        </w:rPr>
        <w:t xml:space="preserve"> </w:t>
      </w:r>
      <w:r>
        <w:rPr>
          <w:rtl/>
        </w:rPr>
        <w:t xml:space="preserve">ומישהו </w:t>
      </w:r>
      <w:bookmarkStart w:id="5224" w:name="_ETM_Q14_222530"/>
      <w:bookmarkEnd w:id="5224"/>
      <w:r>
        <w:rPr>
          <w:rtl/>
        </w:rPr>
        <w:t xml:space="preserve">מוכן </w:t>
      </w:r>
      <w:bookmarkStart w:id="5225" w:name="_ETM_Q14_222859"/>
      <w:bookmarkEnd w:id="5225"/>
      <w:r>
        <w:rPr>
          <w:rtl/>
        </w:rPr>
        <w:t xml:space="preserve">להסביר </w:t>
      </w:r>
      <w:bookmarkStart w:id="5226" w:name="_ETM_Q14_223370"/>
      <w:bookmarkEnd w:id="5226"/>
      <w:r>
        <w:rPr>
          <w:rtl/>
        </w:rPr>
        <w:t xml:space="preserve">לי </w:t>
      </w:r>
      <w:bookmarkStart w:id="5227" w:name="_ETM_Q14_223729"/>
      <w:bookmarkEnd w:id="5227"/>
      <w:r>
        <w:rPr>
          <w:rtl/>
        </w:rPr>
        <w:t>איך</w:t>
      </w:r>
      <w:r>
        <w:rPr>
          <w:rFonts w:hint="cs"/>
          <w:rtl/>
        </w:rPr>
        <w:t>,</w:t>
      </w:r>
      <w:r>
        <w:rPr>
          <w:rtl/>
        </w:rPr>
        <w:t xml:space="preserve"> </w:t>
      </w:r>
      <w:bookmarkStart w:id="5228" w:name="_ETM_Q14_223940"/>
      <w:bookmarkEnd w:id="5228"/>
      <w:r>
        <w:rPr>
          <w:rtl/>
        </w:rPr>
        <w:t xml:space="preserve">למען </w:t>
      </w:r>
      <w:bookmarkStart w:id="5229" w:name="_ETM_Q14_224390"/>
      <w:bookmarkEnd w:id="5229"/>
      <w:r>
        <w:rPr>
          <w:rtl/>
        </w:rPr>
        <w:t>השם</w:t>
      </w:r>
      <w:r>
        <w:rPr>
          <w:rFonts w:hint="cs"/>
          <w:rtl/>
        </w:rPr>
        <w:t>,</w:t>
      </w:r>
      <w:r>
        <w:rPr>
          <w:rtl/>
        </w:rPr>
        <w:t xml:space="preserve"> </w:t>
      </w:r>
      <w:bookmarkStart w:id="5230" w:name="_ETM_Q14_225000"/>
      <w:bookmarkEnd w:id="5230"/>
      <w:r>
        <w:rPr>
          <w:rtl/>
        </w:rPr>
        <w:t xml:space="preserve">ועד </w:t>
      </w:r>
      <w:bookmarkStart w:id="5231" w:name="_ETM_Q14_225780"/>
      <w:bookmarkEnd w:id="5231"/>
      <w:r>
        <w:rPr>
          <w:rtl/>
        </w:rPr>
        <w:t xml:space="preserve">הכבאים </w:t>
      </w:r>
      <w:bookmarkStart w:id="5232" w:name="_ETM_Q14_226950"/>
      <w:bookmarkEnd w:id="5232"/>
      <w:r>
        <w:rPr>
          <w:rtl/>
        </w:rPr>
        <w:t xml:space="preserve">כבר </w:t>
      </w:r>
      <w:bookmarkStart w:id="5233" w:name="_ETM_Q14_227250"/>
      <w:bookmarkEnd w:id="5233"/>
      <w:r>
        <w:rPr>
          <w:rFonts w:hint="cs"/>
          <w:rtl/>
        </w:rPr>
        <w:t>שלוש</w:t>
      </w:r>
      <w:r>
        <w:rPr>
          <w:rtl/>
        </w:rPr>
        <w:t xml:space="preserve"> </w:t>
      </w:r>
      <w:bookmarkStart w:id="5234" w:name="_ETM_Q14_227850"/>
      <w:bookmarkEnd w:id="5234"/>
      <w:r>
        <w:rPr>
          <w:rtl/>
        </w:rPr>
        <w:t xml:space="preserve">שנים </w:t>
      </w:r>
      <w:bookmarkStart w:id="5235" w:name="_ETM_Q14_228629"/>
      <w:bookmarkEnd w:id="5235"/>
      <w:r>
        <w:rPr>
          <w:rtl/>
        </w:rPr>
        <w:t xml:space="preserve">מונע </w:t>
      </w:r>
      <w:bookmarkStart w:id="5236" w:name="_ETM_Q14_229379"/>
      <w:bookmarkEnd w:id="5236"/>
      <w:r>
        <w:rPr>
          <w:rtl/>
        </w:rPr>
        <w:t xml:space="preserve">מלוחמי </w:t>
      </w:r>
      <w:bookmarkStart w:id="5237" w:name="_ETM_Q14_230070"/>
      <w:bookmarkEnd w:id="5237"/>
      <w:r>
        <w:rPr>
          <w:rtl/>
        </w:rPr>
        <w:t xml:space="preserve">האש </w:t>
      </w:r>
      <w:bookmarkStart w:id="5238" w:name="_ETM_Q14_230399"/>
      <w:bookmarkEnd w:id="5238"/>
      <w:r>
        <w:rPr>
          <w:rtl/>
        </w:rPr>
        <w:t xml:space="preserve">האמיצים </w:t>
      </w:r>
      <w:bookmarkStart w:id="5239" w:name="_ETM_Q14_230970"/>
      <w:bookmarkEnd w:id="5239"/>
      <w:r>
        <w:rPr>
          <w:rtl/>
        </w:rPr>
        <w:t xml:space="preserve">שלנו </w:t>
      </w:r>
      <w:bookmarkStart w:id="5240" w:name="_ETM_Q14_231840"/>
      <w:bookmarkEnd w:id="5240"/>
      <w:r>
        <w:rPr>
          <w:rtl/>
        </w:rPr>
        <w:t>להתאמן</w:t>
      </w:r>
      <w:r w:rsidR="00C14C19">
        <w:rPr>
          <w:rFonts w:hint="cs"/>
          <w:rtl/>
        </w:rPr>
        <w:t>,</w:t>
      </w:r>
      <w:r>
        <w:rPr>
          <w:rtl/>
        </w:rPr>
        <w:t xml:space="preserve"> </w:t>
      </w:r>
      <w:bookmarkStart w:id="5241" w:name="_ETM_Q14_232940"/>
      <w:bookmarkEnd w:id="5241"/>
      <w:r>
        <w:rPr>
          <w:rtl/>
        </w:rPr>
        <w:t>ולאחרונה</w:t>
      </w:r>
      <w:r>
        <w:rPr>
          <w:rFonts w:hint="cs"/>
          <w:rtl/>
        </w:rPr>
        <w:t>,</w:t>
      </w:r>
      <w:r>
        <w:rPr>
          <w:rtl/>
        </w:rPr>
        <w:t xml:space="preserve"> </w:t>
      </w:r>
      <w:bookmarkStart w:id="5242" w:name="_ETM_Q14_234510"/>
      <w:bookmarkEnd w:id="5242"/>
      <w:r>
        <w:rPr>
          <w:rtl/>
        </w:rPr>
        <w:t xml:space="preserve">בתמיכת </w:t>
      </w:r>
      <w:bookmarkStart w:id="5243" w:name="_ETM_Q14_235140"/>
      <w:bookmarkEnd w:id="5243"/>
      <w:r>
        <w:rPr>
          <w:rtl/>
        </w:rPr>
        <w:t>ההסתדרות</w:t>
      </w:r>
      <w:r>
        <w:rPr>
          <w:rFonts w:hint="cs"/>
          <w:rtl/>
        </w:rPr>
        <w:t>,</w:t>
      </w:r>
      <w:r>
        <w:rPr>
          <w:rtl/>
        </w:rPr>
        <w:t xml:space="preserve"> </w:t>
      </w:r>
      <w:bookmarkStart w:id="5244" w:name="_ETM_Q14_236440"/>
      <w:bookmarkEnd w:id="5244"/>
      <w:r>
        <w:rPr>
          <w:rFonts w:hint="cs"/>
          <w:rtl/>
        </w:rPr>
        <w:t>ה</w:t>
      </w:r>
      <w:r>
        <w:rPr>
          <w:rtl/>
        </w:rPr>
        <w:t xml:space="preserve">ם </w:t>
      </w:r>
      <w:bookmarkStart w:id="5245" w:name="_ETM_Q14_236620"/>
      <w:bookmarkEnd w:id="5245"/>
      <w:r>
        <w:rPr>
          <w:rtl/>
        </w:rPr>
        <w:t xml:space="preserve">לא </w:t>
      </w:r>
      <w:bookmarkStart w:id="5246" w:name="_ETM_Q14_236800"/>
      <w:bookmarkEnd w:id="5246"/>
      <w:r>
        <w:rPr>
          <w:rtl/>
        </w:rPr>
        <w:t xml:space="preserve">מטפלים </w:t>
      </w:r>
      <w:bookmarkStart w:id="5247" w:name="_ETM_Q14_237310"/>
      <w:bookmarkEnd w:id="5247"/>
      <w:r>
        <w:rPr>
          <w:rtl/>
        </w:rPr>
        <w:t xml:space="preserve">ברכבים </w:t>
      </w:r>
      <w:bookmarkStart w:id="5248" w:name="_ETM_Q14_237880"/>
      <w:bookmarkEnd w:id="5248"/>
      <w:r>
        <w:rPr>
          <w:rtl/>
        </w:rPr>
        <w:t>שלהם</w:t>
      </w:r>
      <w:r>
        <w:rPr>
          <w:rFonts w:hint="cs"/>
          <w:rtl/>
        </w:rPr>
        <w:t>,</w:t>
      </w:r>
      <w:r>
        <w:rPr>
          <w:rtl/>
        </w:rPr>
        <w:t xml:space="preserve"> </w:t>
      </w:r>
      <w:bookmarkStart w:id="5249" w:name="_ETM_Q14_238900"/>
      <w:bookmarkEnd w:id="5249"/>
      <w:r>
        <w:rPr>
          <w:rtl/>
        </w:rPr>
        <w:t xml:space="preserve">ובשביל </w:t>
      </w:r>
      <w:bookmarkStart w:id="5250" w:name="_ETM_Q14_239410"/>
      <w:bookmarkEnd w:id="5250"/>
      <w:r>
        <w:rPr>
          <w:rtl/>
        </w:rPr>
        <w:t>מה</w:t>
      </w:r>
      <w:r>
        <w:rPr>
          <w:rFonts w:hint="cs"/>
          <w:rtl/>
        </w:rPr>
        <w:t xml:space="preserve"> </w:t>
      </w:r>
      <w:r w:rsidR="00B469D0">
        <w:rPr>
          <w:rFonts w:hint="cs"/>
          <w:rtl/>
        </w:rPr>
        <w:t>–</w:t>
      </w:r>
      <w:r>
        <w:rPr>
          <w:rtl/>
        </w:rPr>
        <w:t xml:space="preserve"> </w:t>
      </w:r>
      <w:bookmarkStart w:id="5251" w:name="_ETM_Q14_240020"/>
      <w:bookmarkEnd w:id="5251"/>
      <w:r>
        <w:rPr>
          <w:rtl/>
        </w:rPr>
        <w:t xml:space="preserve">בשביל </w:t>
      </w:r>
      <w:bookmarkStart w:id="5252" w:name="_ETM_Q14_240470"/>
      <w:bookmarkEnd w:id="5252"/>
      <w:r>
        <w:rPr>
          <w:rtl/>
        </w:rPr>
        <w:t xml:space="preserve">שנת </w:t>
      </w:r>
      <w:bookmarkStart w:id="5253" w:name="_ETM_Q14_240800"/>
      <w:bookmarkEnd w:id="5253"/>
      <w:proofErr w:type="spellStart"/>
      <w:r>
        <w:rPr>
          <w:rtl/>
        </w:rPr>
        <w:t>צ</w:t>
      </w:r>
      <w:r>
        <w:rPr>
          <w:rFonts w:hint="cs"/>
          <w:rtl/>
        </w:rPr>
        <w:t>ו</w:t>
      </w:r>
      <w:r>
        <w:rPr>
          <w:rtl/>
        </w:rPr>
        <w:t>הריים</w:t>
      </w:r>
      <w:proofErr w:type="spellEnd"/>
      <w:r>
        <w:rPr>
          <w:rtl/>
        </w:rPr>
        <w:t xml:space="preserve"> </w:t>
      </w:r>
      <w:bookmarkStart w:id="5254" w:name="_ETM_Q14_241250"/>
      <w:bookmarkEnd w:id="5254"/>
      <w:r>
        <w:rPr>
          <w:rtl/>
        </w:rPr>
        <w:t xml:space="preserve">של </w:t>
      </w:r>
      <w:bookmarkStart w:id="5255" w:name="_ETM_Q14_241460"/>
      <w:bookmarkEnd w:id="5255"/>
      <w:r>
        <w:rPr>
          <w:rFonts w:hint="cs"/>
          <w:rtl/>
        </w:rPr>
        <w:t>הוועד?</w:t>
      </w:r>
      <w:r>
        <w:rPr>
          <w:rtl/>
        </w:rPr>
        <w:t xml:space="preserve"> </w:t>
      </w:r>
      <w:bookmarkStart w:id="5256" w:name="_ETM_Q14_242469"/>
      <w:bookmarkEnd w:id="5256"/>
      <w:r>
        <w:rPr>
          <w:rtl/>
        </w:rPr>
        <w:t xml:space="preserve">בשביל </w:t>
      </w:r>
      <w:bookmarkStart w:id="5257" w:name="_ETM_Q14_242829"/>
      <w:bookmarkEnd w:id="5257"/>
      <w:r>
        <w:rPr>
          <w:rtl/>
        </w:rPr>
        <w:t xml:space="preserve">רכב </w:t>
      </w:r>
      <w:bookmarkStart w:id="5258" w:name="_ETM_Q14_243190"/>
      <w:bookmarkEnd w:id="5258"/>
      <w:r>
        <w:rPr>
          <w:rtl/>
        </w:rPr>
        <w:t xml:space="preserve">יוקרה </w:t>
      </w:r>
      <w:bookmarkStart w:id="5259" w:name="_ETM_Q14_243550"/>
      <w:bookmarkEnd w:id="5259"/>
      <w:r>
        <w:rPr>
          <w:rFonts w:hint="cs"/>
          <w:rtl/>
        </w:rPr>
        <w:t xml:space="preserve">ליושב-ראש הוועד? </w:t>
      </w:r>
      <w:bookmarkStart w:id="5260" w:name="_ETM_Q14_246209"/>
      <w:bookmarkEnd w:id="5260"/>
    </w:p>
    <w:p w:rsidR="007A325F" w:rsidRDefault="007A325F" w:rsidP="007E1BD8">
      <w:pPr>
        <w:rPr>
          <w:rtl/>
        </w:rPr>
      </w:pPr>
    </w:p>
    <w:p w:rsidR="007A325F" w:rsidRDefault="007A325F" w:rsidP="00B469D0">
      <w:pPr>
        <w:rPr>
          <w:rtl/>
        </w:rPr>
      </w:pPr>
      <w:r>
        <w:rPr>
          <w:rtl/>
        </w:rPr>
        <w:t xml:space="preserve">אז </w:t>
      </w:r>
      <w:bookmarkStart w:id="5261" w:name="_ETM_Q14_246480"/>
      <w:bookmarkEnd w:id="5261"/>
      <w:r>
        <w:rPr>
          <w:rtl/>
        </w:rPr>
        <w:t xml:space="preserve">אני </w:t>
      </w:r>
      <w:bookmarkStart w:id="5262" w:name="_ETM_Q14_246660"/>
      <w:bookmarkEnd w:id="5262"/>
      <w:r>
        <w:rPr>
          <w:rtl/>
        </w:rPr>
        <w:t xml:space="preserve">אסביר </w:t>
      </w:r>
      <w:bookmarkStart w:id="5263" w:name="_ETM_Q14_246959"/>
      <w:bookmarkEnd w:id="5263"/>
      <w:r>
        <w:rPr>
          <w:rtl/>
        </w:rPr>
        <w:t xml:space="preserve">לכם </w:t>
      </w:r>
      <w:bookmarkStart w:id="5264" w:name="_ETM_Q14_247170"/>
      <w:bookmarkEnd w:id="5264"/>
      <w:r>
        <w:rPr>
          <w:rtl/>
        </w:rPr>
        <w:t>למה</w:t>
      </w:r>
      <w:r>
        <w:rPr>
          <w:rFonts w:hint="cs"/>
          <w:rtl/>
        </w:rPr>
        <w:t>,</w:t>
      </w:r>
      <w:r>
        <w:rPr>
          <w:rtl/>
        </w:rPr>
        <w:t xml:space="preserve"> </w:t>
      </w:r>
      <w:bookmarkStart w:id="5265" w:name="_ETM_Q14_248009"/>
      <w:bookmarkEnd w:id="5265"/>
      <w:r>
        <w:rPr>
          <w:rtl/>
        </w:rPr>
        <w:t xml:space="preserve">זה </w:t>
      </w:r>
      <w:bookmarkStart w:id="5266" w:name="_ETM_Q14_248369"/>
      <w:bookmarkEnd w:id="5266"/>
      <w:r>
        <w:rPr>
          <w:rtl/>
        </w:rPr>
        <w:t>קל</w:t>
      </w:r>
      <w:r>
        <w:rPr>
          <w:rFonts w:hint="cs"/>
          <w:rtl/>
        </w:rPr>
        <w:t>:</w:t>
      </w:r>
      <w:r>
        <w:rPr>
          <w:rtl/>
        </w:rPr>
        <w:t xml:space="preserve"> </w:t>
      </w:r>
      <w:bookmarkStart w:id="5267" w:name="_ETM_Q14_249060"/>
      <w:bookmarkEnd w:id="5267"/>
      <w:r>
        <w:rPr>
          <w:rtl/>
        </w:rPr>
        <w:t xml:space="preserve">כי </w:t>
      </w:r>
      <w:bookmarkStart w:id="5268" w:name="_ETM_Q14_249270"/>
      <w:bookmarkEnd w:id="5268"/>
      <w:r>
        <w:rPr>
          <w:rtl/>
        </w:rPr>
        <w:t xml:space="preserve">פשוט </w:t>
      </w:r>
      <w:bookmarkStart w:id="5269" w:name="_ETM_Q14_249630"/>
      <w:bookmarkEnd w:id="5269"/>
      <w:r>
        <w:rPr>
          <w:rtl/>
        </w:rPr>
        <w:t xml:space="preserve">הם </w:t>
      </w:r>
      <w:bookmarkStart w:id="5270" w:name="_ETM_Q14_249750"/>
      <w:bookmarkEnd w:id="5270"/>
      <w:r>
        <w:rPr>
          <w:rtl/>
        </w:rPr>
        <w:t>יכולים</w:t>
      </w:r>
      <w:r>
        <w:rPr>
          <w:rFonts w:hint="cs"/>
          <w:rtl/>
        </w:rPr>
        <w:t>,</w:t>
      </w:r>
      <w:r>
        <w:rPr>
          <w:rtl/>
        </w:rPr>
        <w:t xml:space="preserve"> </w:t>
      </w:r>
      <w:bookmarkStart w:id="5271" w:name="_ETM_Q14_250920"/>
      <w:bookmarkEnd w:id="5271"/>
      <w:r>
        <w:rPr>
          <w:rtl/>
        </w:rPr>
        <w:t xml:space="preserve">כי </w:t>
      </w:r>
      <w:bookmarkStart w:id="5272" w:name="_ETM_Q14_251220"/>
      <w:bookmarkEnd w:id="5272"/>
      <w:r>
        <w:rPr>
          <w:rtl/>
        </w:rPr>
        <w:t xml:space="preserve">יש </w:t>
      </w:r>
      <w:bookmarkStart w:id="5273" w:name="_ETM_Q14_251459"/>
      <w:bookmarkEnd w:id="5273"/>
      <w:r>
        <w:rPr>
          <w:rtl/>
        </w:rPr>
        <w:t xml:space="preserve">להם </w:t>
      </w:r>
      <w:bookmarkStart w:id="5274" w:name="_ETM_Q14_251730"/>
      <w:bookmarkEnd w:id="5274"/>
      <w:r>
        <w:rPr>
          <w:rtl/>
        </w:rPr>
        <w:t xml:space="preserve">את </w:t>
      </w:r>
      <w:bookmarkStart w:id="5275" w:name="_ETM_Q14_251909"/>
      <w:bookmarkEnd w:id="5275"/>
      <w:r>
        <w:rPr>
          <w:rtl/>
        </w:rPr>
        <w:t xml:space="preserve">נשק </w:t>
      </w:r>
      <w:bookmarkStart w:id="5276" w:name="_ETM_Q14_252300"/>
      <w:bookmarkEnd w:id="5276"/>
      <w:r>
        <w:rPr>
          <w:rtl/>
        </w:rPr>
        <w:t xml:space="preserve">יום </w:t>
      </w:r>
      <w:bookmarkStart w:id="5277" w:name="_ETM_Q14_252510"/>
      <w:bookmarkEnd w:id="5277"/>
      <w:r>
        <w:rPr>
          <w:rtl/>
        </w:rPr>
        <w:t>הדין</w:t>
      </w:r>
      <w:r>
        <w:rPr>
          <w:rFonts w:hint="cs"/>
          <w:rtl/>
        </w:rPr>
        <w:t>.</w:t>
      </w:r>
      <w:r>
        <w:rPr>
          <w:rtl/>
        </w:rPr>
        <w:t xml:space="preserve"> </w:t>
      </w:r>
      <w:bookmarkStart w:id="5278" w:name="_ETM_Q14_253350"/>
      <w:bookmarkEnd w:id="5278"/>
      <w:r>
        <w:rPr>
          <w:rtl/>
        </w:rPr>
        <w:t xml:space="preserve">יש </w:t>
      </w:r>
      <w:bookmarkStart w:id="5279" w:name="_ETM_Q14_253590"/>
      <w:bookmarkEnd w:id="5279"/>
      <w:r>
        <w:rPr>
          <w:rtl/>
        </w:rPr>
        <w:t xml:space="preserve">להם </w:t>
      </w:r>
      <w:bookmarkStart w:id="5280" w:name="_ETM_Q14_253770"/>
      <w:bookmarkEnd w:id="5280"/>
      <w:r>
        <w:rPr>
          <w:rtl/>
        </w:rPr>
        <w:t xml:space="preserve">שלטר </w:t>
      </w:r>
      <w:bookmarkStart w:id="5281" w:name="_ETM_Q14_254760"/>
      <w:bookmarkEnd w:id="5281"/>
      <w:r>
        <w:rPr>
          <w:rtl/>
        </w:rPr>
        <w:t xml:space="preserve">והם </w:t>
      </w:r>
      <w:bookmarkStart w:id="5282" w:name="_ETM_Q14_255030"/>
      <w:bookmarkEnd w:id="5282"/>
      <w:r>
        <w:rPr>
          <w:rtl/>
        </w:rPr>
        <w:t xml:space="preserve">יכולים </w:t>
      </w:r>
      <w:bookmarkStart w:id="5283" w:name="_ETM_Q14_255390"/>
      <w:bookmarkEnd w:id="5283"/>
      <w:r>
        <w:rPr>
          <w:rtl/>
        </w:rPr>
        <w:t>לשבות</w:t>
      </w:r>
      <w:r>
        <w:rPr>
          <w:rFonts w:hint="cs"/>
          <w:rtl/>
        </w:rPr>
        <w:t>.</w:t>
      </w:r>
      <w:r>
        <w:rPr>
          <w:rtl/>
        </w:rPr>
        <w:t xml:space="preserve"> </w:t>
      </w:r>
      <w:bookmarkStart w:id="5284" w:name="_ETM_Q14_256400"/>
      <w:bookmarkEnd w:id="5284"/>
      <w:r>
        <w:rPr>
          <w:rtl/>
        </w:rPr>
        <w:t xml:space="preserve">ואת </w:t>
      </w:r>
      <w:bookmarkStart w:id="5285" w:name="_ETM_Q14_256910"/>
      <w:bookmarkEnd w:id="5285"/>
      <w:r>
        <w:rPr>
          <w:rtl/>
        </w:rPr>
        <w:t xml:space="preserve">זה </w:t>
      </w:r>
      <w:bookmarkStart w:id="5286" w:name="_ETM_Q14_257240"/>
      <w:bookmarkEnd w:id="5286"/>
      <w:r>
        <w:rPr>
          <w:rtl/>
        </w:rPr>
        <w:t xml:space="preserve">החוק </w:t>
      </w:r>
      <w:bookmarkStart w:id="5287" w:name="_ETM_Q14_257660"/>
      <w:bookmarkEnd w:id="5287"/>
      <w:r>
        <w:rPr>
          <w:rtl/>
        </w:rPr>
        <w:t xml:space="preserve">שלי </w:t>
      </w:r>
      <w:bookmarkStart w:id="5288" w:name="_ETM_Q14_258140"/>
      <w:bookmarkEnd w:id="5288"/>
      <w:r>
        <w:rPr>
          <w:rtl/>
        </w:rPr>
        <w:t xml:space="preserve">בא </w:t>
      </w:r>
      <w:bookmarkStart w:id="5289" w:name="_ETM_Q14_258530"/>
      <w:bookmarkEnd w:id="5289"/>
      <w:r>
        <w:rPr>
          <w:rtl/>
        </w:rPr>
        <w:t>לתקן</w:t>
      </w:r>
      <w:r>
        <w:rPr>
          <w:rFonts w:hint="cs"/>
          <w:rtl/>
        </w:rPr>
        <w:t>.</w:t>
      </w:r>
      <w:r>
        <w:rPr>
          <w:rtl/>
        </w:rPr>
        <w:t xml:space="preserve"> </w:t>
      </w:r>
      <w:bookmarkStart w:id="5290" w:name="_ETM_Q14_260270"/>
      <w:bookmarkEnd w:id="5290"/>
      <w:r>
        <w:rPr>
          <w:rtl/>
        </w:rPr>
        <w:t xml:space="preserve">ואני </w:t>
      </w:r>
      <w:bookmarkStart w:id="5291" w:name="_ETM_Q14_260689"/>
      <w:bookmarkEnd w:id="5291"/>
      <w:r>
        <w:rPr>
          <w:rtl/>
        </w:rPr>
        <w:t>שואל</w:t>
      </w:r>
      <w:r>
        <w:rPr>
          <w:rFonts w:hint="cs"/>
          <w:rtl/>
        </w:rPr>
        <w:t>:</w:t>
      </w:r>
      <w:r>
        <w:rPr>
          <w:rtl/>
        </w:rPr>
        <w:t xml:space="preserve"> </w:t>
      </w:r>
      <w:bookmarkStart w:id="5292" w:name="_ETM_Q14_262740"/>
      <w:bookmarkEnd w:id="5292"/>
      <w:r>
        <w:rPr>
          <w:rtl/>
        </w:rPr>
        <w:t xml:space="preserve">איפה </w:t>
      </w:r>
      <w:bookmarkStart w:id="5293" w:name="_ETM_Q14_263370"/>
      <w:bookmarkEnd w:id="5293"/>
      <w:r>
        <w:rPr>
          <w:rtl/>
        </w:rPr>
        <w:t xml:space="preserve">בנימין </w:t>
      </w:r>
      <w:bookmarkStart w:id="5294" w:name="_ETM_Q14_263910"/>
      <w:bookmarkEnd w:id="5294"/>
      <w:r>
        <w:rPr>
          <w:rtl/>
        </w:rPr>
        <w:t>נתניהו</w:t>
      </w:r>
      <w:r>
        <w:rPr>
          <w:rFonts w:hint="cs"/>
          <w:rtl/>
        </w:rPr>
        <w:t>,</w:t>
      </w:r>
      <w:r>
        <w:rPr>
          <w:rtl/>
        </w:rPr>
        <w:t xml:space="preserve"> </w:t>
      </w:r>
      <w:bookmarkStart w:id="5295" w:name="_ETM_Q14_264939"/>
      <w:bookmarkEnd w:id="5295"/>
      <w:r>
        <w:rPr>
          <w:rtl/>
        </w:rPr>
        <w:t xml:space="preserve">שלפני </w:t>
      </w:r>
      <w:bookmarkStart w:id="5296" w:name="_ETM_Q14_265659"/>
      <w:bookmarkStart w:id="5297" w:name="_ETM_Q14_266049"/>
      <w:bookmarkEnd w:id="5296"/>
      <w:bookmarkEnd w:id="5297"/>
      <w:r>
        <w:rPr>
          <w:rFonts w:hint="cs"/>
          <w:rtl/>
        </w:rPr>
        <w:t xml:space="preserve">שלוש </w:t>
      </w:r>
      <w:bookmarkStart w:id="5298" w:name="_ETM_Q14_268001"/>
      <w:bookmarkEnd w:id="5298"/>
      <w:r>
        <w:rPr>
          <w:rtl/>
        </w:rPr>
        <w:t xml:space="preserve">שנים </w:t>
      </w:r>
      <w:bookmarkStart w:id="5299" w:name="_ETM_Q14_266350"/>
      <w:bookmarkEnd w:id="5299"/>
      <w:r>
        <w:rPr>
          <w:rtl/>
        </w:rPr>
        <w:t>אמר</w:t>
      </w:r>
      <w:r>
        <w:rPr>
          <w:rFonts w:hint="cs"/>
          <w:rtl/>
        </w:rPr>
        <w:t>:</w:t>
      </w:r>
      <w:r>
        <w:rPr>
          <w:rtl/>
        </w:rPr>
        <w:t xml:space="preserve"> </w:t>
      </w:r>
      <w:bookmarkStart w:id="5300" w:name="_ETM_Q14_267909"/>
      <w:bookmarkEnd w:id="5300"/>
      <w:r w:rsidR="00C14C19">
        <w:rPr>
          <w:rFonts w:hint="cs"/>
          <w:rtl/>
        </w:rPr>
        <w:t>"</w:t>
      </w:r>
      <w:r>
        <w:rPr>
          <w:rtl/>
        </w:rPr>
        <w:t xml:space="preserve">יודעים </w:t>
      </w:r>
      <w:bookmarkStart w:id="5301" w:name="_ETM_Q14_268299"/>
      <w:bookmarkEnd w:id="5301"/>
      <w:r>
        <w:rPr>
          <w:rtl/>
        </w:rPr>
        <w:t xml:space="preserve">איך </w:t>
      </w:r>
      <w:bookmarkStart w:id="5302" w:name="_ETM_Q14_268450"/>
      <w:bookmarkEnd w:id="5302"/>
      <w:r>
        <w:rPr>
          <w:rtl/>
        </w:rPr>
        <w:t xml:space="preserve">אפשר </w:t>
      </w:r>
      <w:bookmarkStart w:id="5303" w:name="_ETM_Q14_268899"/>
      <w:bookmarkEnd w:id="5303"/>
      <w:r>
        <w:rPr>
          <w:rtl/>
        </w:rPr>
        <w:t xml:space="preserve">להשיג </w:t>
      </w:r>
      <w:bookmarkStart w:id="5304" w:name="_ETM_Q14_269349"/>
      <w:bookmarkEnd w:id="5304"/>
      <w:r>
        <w:rPr>
          <w:rFonts w:hint="cs"/>
          <w:rtl/>
        </w:rPr>
        <w:t>צמיחה</w:t>
      </w:r>
      <w:r>
        <w:rPr>
          <w:rtl/>
        </w:rPr>
        <w:t xml:space="preserve"> </w:t>
      </w:r>
      <w:bookmarkStart w:id="5305" w:name="_ETM_Q14_269740"/>
      <w:bookmarkEnd w:id="5305"/>
      <w:r>
        <w:rPr>
          <w:rtl/>
        </w:rPr>
        <w:t xml:space="preserve">של </w:t>
      </w:r>
      <w:bookmarkStart w:id="5306" w:name="_ETM_Q14_269889"/>
      <w:bookmarkEnd w:id="5306"/>
      <w:r>
        <w:rPr>
          <w:rtl/>
        </w:rPr>
        <w:t>5%</w:t>
      </w:r>
      <w:r>
        <w:rPr>
          <w:rFonts w:hint="cs"/>
          <w:rtl/>
        </w:rPr>
        <w:t>?</w:t>
      </w:r>
      <w:r>
        <w:rPr>
          <w:rtl/>
        </w:rPr>
        <w:t xml:space="preserve"> </w:t>
      </w:r>
      <w:bookmarkStart w:id="5307" w:name="_ETM_Q14_271520"/>
      <w:bookmarkEnd w:id="5307"/>
      <w:r>
        <w:rPr>
          <w:rtl/>
        </w:rPr>
        <w:t xml:space="preserve">יש </w:t>
      </w:r>
      <w:bookmarkStart w:id="5308" w:name="_ETM_Q14_271790"/>
      <w:bookmarkEnd w:id="5308"/>
      <w:r>
        <w:rPr>
          <w:rtl/>
        </w:rPr>
        <w:t xml:space="preserve">רק </w:t>
      </w:r>
      <w:bookmarkStart w:id="5309" w:name="_ETM_Q14_272090"/>
      <w:bookmarkEnd w:id="5309"/>
      <w:r>
        <w:rPr>
          <w:rtl/>
        </w:rPr>
        <w:t xml:space="preserve">דרך </w:t>
      </w:r>
      <w:bookmarkStart w:id="5310" w:name="_ETM_Q14_272510"/>
      <w:bookmarkStart w:id="5311" w:name="_ETM_Q14_273399"/>
      <w:bookmarkEnd w:id="5310"/>
      <w:bookmarkEnd w:id="5311"/>
      <w:r>
        <w:rPr>
          <w:rFonts w:hint="cs"/>
          <w:rtl/>
        </w:rPr>
        <w:t xml:space="preserve">אחת. </w:t>
      </w:r>
      <w:r>
        <w:rPr>
          <w:rtl/>
        </w:rPr>
        <w:t xml:space="preserve">חוק </w:t>
      </w:r>
      <w:bookmarkStart w:id="5312" w:name="_ETM_Q14_274179"/>
      <w:bookmarkEnd w:id="5312"/>
      <w:r>
        <w:rPr>
          <w:rtl/>
        </w:rPr>
        <w:t xml:space="preserve">בוררות </w:t>
      </w:r>
      <w:bookmarkStart w:id="5313" w:name="_ETM_Q14_274840"/>
      <w:bookmarkEnd w:id="5313"/>
      <w:r>
        <w:rPr>
          <w:rtl/>
        </w:rPr>
        <w:t>חובה</w:t>
      </w:r>
      <w:r w:rsidR="00C14C19">
        <w:rPr>
          <w:rFonts w:hint="cs"/>
          <w:rtl/>
        </w:rPr>
        <w:t>"</w:t>
      </w:r>
      <w:r>
        <w:rPr>
          <w:rFonts w:hint="cs"/>
          <w:rtl/>
        </w:rPr>
        <w:t xml:space="preserve"> </w:t>
      </w:r>
      <w:r w:rsidR="00B469D0">
        <w:rPr>
          <w:rFonts w:hint="cs"/>
          <w:rtl/>
        </w:rPr>
        <w:t>–</w:t>
      </w:r>
      <w:r>
        <w:rPr>
          <w:rtl/>
        </w:rPr>
        <w:t xml:space="preserve"> </w:t>
      </w:r>
      <w:bookmarkStart w:id="5314" w:name="_ETM_Q14_275679"/>
      <w:bookmarkEnd w:id="5314"/>
      <w:r>
        <w:rPr>
          <w:rtl/>
        </w:rPr>
        <w:t xml:space="preserve">איפה </w:t>
      </w:r>
      <w:bookmarkStart w:id="5315" w:name="_ETM_Q14_276039"/>
      <w:bookmarkEnd w:id="5315"/>
      <w:r>
        <w:rPr>
          <w:rtl/>
        </w:rPr>
        <w:t>הוא</w:t>
      </w:r>
      <w:r>
        <w:rPr>
          <w:rFonts w:hint="cs"/>
          <w:rtl/>
        </w:rPr>
        <w:t>,</w:t>
      </w:r>
      <w:r>
        <w:rPr>
          <w:rtl/>
        </w:rPr>
        <w:t xml:space="preserve"> </w:t>
      </w:r>
      <w:bookmarkStart w:id="5316" w:name="_ETM_Q14_276069"/>
      <w:bookmarkEnd w:id="5316"/>
      <w:r>
        <w:rPr>
          <w:rtl/>
        </w:rPr>
        <w:t>נתניהו</w:t>
      </w:r>
      <w:r>
        <w:rPr>
          <w:rFonts w:hint="cs"/>
          <w:rtl/>
        </w:rPr>
        <w:t>?</w:t>
      </w:r>
      <w:r w:rsidR="00C14C19">
        <w:rPr>
          <w:rFonts w:hint="cs"/>
          <w:rtl/>
        </w:rPr>
        <w:t xml:space="preserve"> </w:t>
      </w:r>
      <w:bookmarkStart w:id="5317" w:name="_ETM_Q14_277119"/>
      <w:bookmarkEnd w:id="5317"/>
      <w:r>
        <w:rPr>
          <w:rtl/>
        </w:rPr>
        <w:t xml:space="preserve">ואני </w:t>
      </w:r>
      <w:bookmarkStart w:id="5318" w:name="_ETM_Q14_277569"/>
      <w:bookmarkEnd w:id="5318"/>
      <w:r>
        <w:rPr>
          <w:rtl/>
        </w:rPr>
        <w:t>שואל</w:t>
      </w:r>
      <w:r>
        <w:rPr>
          <w:rFonts w:hint="cs"/>
          <w:rtl/>
        </w:rPr>
        <w:t>:</w:t>
      </w:r>
      <w:r>
        <w:rPr>
          <w:rtl/>
        </w:rPr>
        <w:t xml:space="preserve"> </w:t>
      </w:r>
      <w:bookmarkStart w:id="5319" w:name="_ETM_Q14_279090"/>
      <w:bookmarkEnd w:id="5319"/>
      <w:r>
        <w:rPr>
          <w:rtl/>
        </w:rPr>
        <w:t xml:space="preserve">איפה </w:t>
      </w:r>
      <w:bookmarkStart w:id="5320" w:name="_ETM_Q14_279420"/>
      <w:bookmarkEnd w:id="5320"/>
      <w:r>
        <w:rPr>
          <w:rtl/>
        </w:rPr>
        <w:t xml:space="preserve">ישראל </w:t>
      </w:r>
      <w:bookmarkStart w:id="5321" w:name="_ETM_Q14_279869"/>
      <w:bookmarkEnd w:id="5321"/>
      <w:r>
        <w:rPr>
          <w:rtl/>
        </w:rPr>
        <w:t>כץ</w:t>
      </w:r>
      <w:r>
        <w:rPr>
          <w:rFonts w:hint="cs"/>
          <w:rtl/>
        </w:rPr>
        <w:t>,</w:t>
      </w:r>
      <w:r>
        <w:rPr>
          <w:rtl/>
        </w:rPr>
        <w:t xml:space="preserve"> </w:t>
      </w:r>
      <w:bookmarkStart w:id="5322" w:name="_ETM_Q14_280709"/>
      <w:bookmarkEnd w:id="5322"/>
      <w:r>
        <w:rPr>
          <w:rtl/>
        </w:rPr>
        <w:t xml:space="preserve">שרק </w:t>
      </w:r>
      <w:bookmarkStart w:id="5323" w:name="_ETM_Q14_281130"/>
      <w:bookmarkEnd w:id="5323"/>
      <w:r>
        <w:rPr>
          <w:rtl/>
        </w:rPr>
        <w:t xml:space="preserve">לפני </w:t>
      </w:r>
      <w:bookmarkStart w:id="5324" w:name="_ETM_Q14_281430"/>
      <w:bookmarkEnd w:id="5324"/>
      <w:r>
        <w:rPr>
          <w:rtl/>
        </w:rPr>
        <w:t xml:space="preserve">שנה </w:t>
      </w:r>
      <w:bookmarkStart w:id="5325" w:name="_ETM_Q14_281700"/>
      <w:bookmarkEnd w:id="5325"/>
      <w:r>
        <w:rPr>
          <w:rtl/>
        </w:rPr>
        <w:t xml:space="preserve">וחודשיים </w:t>
      </w:r>
      <w:bookmarkStart w:id="5326" w:name="_ETM_Q14_282329"/>
      <w:bookmarkEnd w:id="5326"/>
      <w:r>
        <w:rPr>
          <w:rtl/>
        </w:rPr>
        <w:t>אמר</w:t>
      </w:r>
      <w:bookmarkStart w:id="5327" w:name="_ETM_Q14_283670"/>
      <w:bookmarkEnd w:id="5327"/>
      <w:r>
        <w:rPr>
          <w:rFonts w:hint="cs"/>
          <w:rtl/>
        </w:rPr>
        <w:t>: "</w:t>
      </w:r>
      <w:r>
        <w:rPr>
          <w:rtl/>
        </w:rPr>
        <w:t xml:space="preserve">סיכמתי </w:t>
      </w:r>
      <w:bookmarkStart w:id="5328" w:name="_ETM_Q14_284240"/>
      <w:bookmarkEnd w:id="5328"/>
      <w:r>
        <w:rPr>
          <w:rtl/>
        </w:rPr>
        <w:t xml:space="preserve">אתמול </w:t>
      </w:r>
      <w:bookmarkStart w:id="5329" w:name="_ETM_Q14_284539"/>
      <w:bookmarkEnd w:id="5329"/>
      <w:r>
        <w:rPr>
          <w:rtl/>
        </w:rPr>
        <w:t xml:space="preserve">עם </w:t>
      </w:r>
      <w:bookmarkStart w:id="5330" w:name="_ETM_Q14_284659"/>
      <w:bookmarkEnd w:id="5330"/>
      <w:r>
        <w:rPr>
          <w:rFonts w:hint="cs"/>
          <w:rtl/>
        </w:rPr>
        <w:t>ראש הממשלה</w:t>
      </w:r>
      <w:r>
        <w:rPr>
          <w:rtl/>
        </w:rPr>
        <w:t xml:space="preserve"> </w:t>
      </w:r>
      <w:bookmarkStart w:id="5331" w:name="_ETM_Q14_285469"/>
      <w:bookmarkEnd w:id="5331"/>
      <w:r>
        <w:rPr>
          <w:rtl/>
        </w:rPr>
        <w:t xml:space="preserve">על </w:t>
      </w:r>
      <w:bookmarkStart w:id="5332" w:name="_ETM_Q14_285649"/>
      <w:bookmarkEnd w:id="5332"/>
      <w:r>
        <w:rPr>
          <w:rtl/>
        </w:rPr>
        <w:t xml:space="preserve">קידום </w:t>
      </w:r>
      <w:bookmarkStart w:id="5333" w:name="_ETM_Q14_286130"/>
      <w:bookmarkEnd w:id="5333"/>
      <w:r>
        <w:rPr>
          <w:rtl/>
        </w:rPr>
        <w:t xml:space="preserve">חוק </w:t>
      </w:r>
      <w:bookmarkStart w:id="5334" w:name="_ETM_Q14_286429"/>
      <w:bookmarkEnd w:id="5334"/>
      <w:r>
        <w:rPr>
          <w:rtl/>
        </w:rPr>
        <w:t xml:space="preserve">בוררות </w:t>
      </w:r>
      <w:bookmarkStart w:id="5335" w:name="_ETM_Q14_286819"/>
      <w:bookmarkEnd w:id="5335"/>
      <w:r>
        <w:rPr>
          <w:rtl/>
        </w:rPr>
        <w:t>חובה</w:t>
      </w:r>
      <w:r>
        <w:rPr>
          <w:rFonts w:hint="cs"/>
          <w:rtl/>
        </w:rPr>
        <w:t xml:space="preserve"> </w:t>
      </w:r>
      <w:r w:rsidR="00D86574">
        <w:t>–</w:t>
      </w:r>
      <w:r w:rsidR="001C05C8">
        <w:t xml:space="preserve"> </w:t>
      </w:r>
      <w:r w:rsidR="00D86574">
        <w:t>–</w:t>
      </w:r>
      <w:r w:rsidR="001C05C8">
        <w:t xml:space="preserve"> </w:t>
      </w:r>
      <w:r w:rsidR="00D86574">
        <w:t>–</w:t>
      </w:r>
      <w:r>
        <w:rPr>
          <w:rtl/>
        </w:rPr>
        <w:t xml:space="preserve"> </w:t>
      </w:r>
      <w:bookmarkStart w:id="5336" w:name="_ETM_Q14_287630"/>
      <w:bookmarkEnd w:id="5336"/>
      <w:r>
        <w:rPr>
          <w:rtl/>
        </w:rPr>
        <w:t xml:space="preserve">חוק </w:t>
      </w:r>
      <w:bookmarkStart w:id="5337" w:name="_ETM_Q14_288049"/>
      <w:bookmarkEnd w:id="5337"/>
      <w:r>
        <w:rPr>
          <w:rtl/>
        </w:rPr>
        <w:t xml:space="preserve">שאוסר </w:t>
      </w:r>
      <w:bookmarkStart w:id="5338" w:name="_ETM_Q14_288770"/>
      <w:bookmarkEnd w:id="5338"/>
      <w:r>
        <w:rPr>
          <w:rtl/>
        </w:rPr>
        <w:t xml:space="preserve">על </w:t>
      </w:r>
      <w:bookmarkStart w:id="5339" w:name="_ETM_Q14_288920"/>
      <w:bookmarkEnd w:id="5339"/>
      <w:r>
        <w:rPr>
          <w:rtl/>
        </w:rPr>
        <w:t xml:space="preserve">שביתות </w:t>
      </w:r>
      <w:bookmarkStart w:id="5340" w:name="_ETM_Q14_289459"/>
      <w:bookmarkEnd w:id="5340"/>
      <w:r>
        <w:rPr>
          <w:rtl/>
        </w:rPr>
        <w:t xml:space="preserve">בשירותים </w:t>
      </w:r>
      <w:bookmarkStart w:id="5341" w:name="_ETM_Q14_289969"/>
      <w:bookmarkEnd w:id="5341"/>
      <w:r>
        <w:rPr>
          <w:rtl/>
        </w:rPr>
        <w:t>חיוניים</w:t>
      </w:r>
      <w:r>
        <w:rPr>
          <w:rFonts w:hint="cs"/>
          <w:rtl/>
        </w:rPr>
        <w:t>"?</w:t>
      </w:r>
      <w:r>
        <w:rPr>
          <w:rtl/>
        </w:rPr>
        <w:t xml:space="preserve"> </w:t>
      </w:r>
      <w:bookmarkStart w:id="5342" w:name="_ETM_Q14_291869"/>
      <w:bookmarkEnd w:id="5342"/>
      <w:r>
        <w:rPr>
          <w:rtl/>
        </w:rPr>
        <w:t xml:space="preserve">ואני </w:t>
      </w:r>
      <w:bookmarkStart w:id="5343" w:name="_ETM_Q14_292229"/>
      <w:bookmarkEnd w:id="5343"/>
      <w:r>
        <w:rPr>
          <w:rtl/>
        </w:rPr>
        <w:t>שואל</w:t>
      </w:r>
      <w:r>
        <w:rPr>
          <w:rFonts w:hint="cs"/>
          <w:rtl/>
        </w:rPr>
        <w:t xml:space="preserve">: </w:t>
      </w:r>
      <w:bookmarkStart w:id="5344" w:name="_ETM_Q14_293970"/>
      <w:bookmarkStart w:id="5345" w:name="_ETM_Q14_294210"/>
      <w:bookmarkEnd w:id="5344"/>
      <w:bookmarkEnd w:id="5345"/>
      <w:r>
        <w:rPr>
          <w:rFonts w:hint="cs"/>
          <w:rtl/>
        </w:rPr>
        <w:t xml:space="preserve">איפה </w:t>
      </w:r>
      <w:r>
        <w:rPr>
          <w:rtl/>
        </w:rPr>
        <w:t xml:space="preserve">ישראל </w:t>
      </w:r>
      <w:bookmarkStart w:id="5346" w:name="_ETM_Q14_296079"/>
      <w:bookmarkEnd w:id="5346"/>
      <w:r>
        <w:rPr>
          <w:rtl/>
        </w:rPr>
        <w:t xml:space="preserve">כץ </w:t>
      </w:r>
      <w:bookmarkStart w:id="5347" w:name="_ETM_Q14_296560"/>
      <w:bookmarkEnd w:id="5347"/>
      <w:r>
        <w:rPr>
          <w:rFonts w:hint="cs"/>
          <w:rtl/>
        </w:rPr>
        <w:t>ש</w:t>
      </w:r>
      <w:r>
        <w:rPr>
          <w:rtl/>
        </w:rPr>
        <w:t xml:space="preserve">אמר </w:t>
      </w:r>
      <w:bookmarkStart w:id="5348" w:name="_ETM_Q14_298230"/>
      <w:bookmarkEnd w:id="5348"/>
      <w:r>
        <w:rPr>
          <w:rFonts w:hint="cs"/>
          <w:rtl/>
        </w:rPr>
        <w:t>"נ</w:t>
      </w:r>
      <w:r>
        <w:rPr>
          <w:rtl/>
        </w:rPr>
        <w:t xml:space="preserve">חייב </w:t>
      </w:r>
      <w:bookmarkStart w:id="5349" w:name="_ETM_Q14_299040"/>
      <w:bookmarkEnd w:id="5349"/>
      <w:r>
        <w:rPr>
          <w:rtl/>
        </w:rPr>
        <w:t xml:space="preserve">כל </w:t>
      </w:r>
      <w:bookmarkStart w:id="5350" w:name="_ETM_Q14_299490"/>
      <w:bookmarkEnd w:id="5350"/>
      <w:r>
        <w:rPr>
          <w:rtl/>
        </w:rPr>
        <w:t xml:space="preserve">מפלגה </w:t>
      </w:r>
      <w:bookmarkStart w:id="5351" w:name="_ETM_Q14_300150"/>
      <w:bookmarkEnd w:id="5351"/>
      <w:r>
        <w:rPr>
          <w:rtl/>
        </w:rPr>
        <w:t xml:space="preserve">בקואליציה </w:t>
      </w:r>
      <w:bookmarkStart w:id="5352" w:name="_ETM_Q14_300960"/>
      <w:bookmarkEnd w:id="5352"/>
      <w:r>
        <w:rPr>
          <w:rtl/>
        </w:rPr>
        <w:t xml:space="preserve">לתמוך </w:t>
      </w:r>
      <w:bookmarkStart w:id="5353" w:name="_ETM_Q14_301350"/>
      <w:bookmarkEnd w:id="5353"/>
      <w:r>
        <w:rPr>
          <w:rtl/>
        </w:rPr>
        <w:t xml:space="preserve">בחוק </w:t>
      </w:r>
      <w:bookmarkStart w:id="5354" w:name="_ETM_Q14_301740"/>
      <w:bookmarkEnd w:id="5354"/>
      <w:r>
        <w:rPr>
          <w:rtl/>
        </w:rPr>
        <w:t>הזה</w:t>
      </w:r>
      <w:r>
        <w:rPr>
          <w:rFonts w:hint="cs"/>
          <w:rtl/>
        </w:rPr>
        <w:t>"?</w:t>
      </w:r>
      <w:r>
        <w:rPr>
          <w:rtl/>
        </w:rPr>
        <w:t xml:space="preserve"> </w:t>
      </w:r>
      <w:bookmarkStart w:id="5355" w:name="_ETM_Q14_303080"/>
      <w:bookmarkEnd w:id="5355"/>
      <w:r>
        <w:rPr>
          <w:rtl/>
        </w:rPr>
        <w:t xml:space="preserve">ונראה </w:t>
      </w:r>
      <w:bookmarkStart w:id="5356" w:name="_ETM_Q14_303500"/>
      <w:bookmarkEnd w:id="5356"/>
      <w:r>
        <w:rPr>
          <w:rtl/>
        </w:rPr>
        <w:t>איך</w:t>
      </w:r>
      <w:r>
        <w:rPr>
          <w:rFonts w:hint="cs"/>
          <w:rtl/>
        </w:rPr>
        <w:t xml:space="preserve"> יצביע</w:t>
      </w:r>
      <w:r>
        <w:rPr>
          <w:rtl/>
        </w:rPr>
        <w:t xml:space="preserve"> </w:t>
      </w:r>
      <w:bookmarkStart w:id="5357" w:name="_ETM_Q14_303620"/>
      <w:bookmarkEnd w:id="5357"/>
      <w:r>
        <w:rPr>
          <w:rtl/>
        </w:rPr>
        <w:t xml:space="preserve">ישראל </w:t>
      </w:r>
      <w:bookmarkStart w:id="5358" w:name="_ETM_Q14_303979"/>
      <w:bookmarkEnd w:id="5358"/>
      <w:r>
        <w:rPr>
          <w:rtl/>
        </w:rPr>
        <w:t>כץ</w:t>
      </w:r>
      <w:r>
        <w:rPr>
          <w:rFonts w:hint="cs"/>
          <w:rtl/>
        </w:rPr>
        <w:t>,</w:t>
      </w:r>
      <w:r>
        <w:rPr>
          <w:rtl/>
        </w:rPr>
        <w:t xml:space="preserve"> </w:t>
      </w:r>
      <w:bookmarkStart w:id="5359" w:name="_ETM_Q14_304250"/>
      <w:bookmarkStart w:id="5360" w:name="_ETM_Q14_305100"/>
      <w:bookmarkEnd w:id="5359"/>
      <w:bookmarkEnd w:id="5360"/>
      <w:r>
        <w:rPr>
          <w:rtl/>
        </w:rPr>
        <w:t>שאמר</w:t>
      </w:r>
      <w:r>
        <w:rPr>
          <w:rFonts w:hint="cs"/>
          <w:rtl/>
        </w:rPr>
        <w:t>:</w:t>
      </w:r>
      <w:r>
        <w:rPr>
          <w:rtl/>
        </w:rPr>
        <w:t xml:space="preserve"> </w:t>
      </w:r>
      <w:bookmarkStart w:id="5361" w:name="_ETM_Q14_306329"/>
      <w:bookmarkEnd w:id="5361"/>
      <w:r>
        <w:rPr>
          <w:rtl/>
        </w:rPr>
        <w:t xml:space="preserve">העיצומים </w:t>
      </w:r>
      <w:bookmarkStart w:id="5362" w:name="_ETM_Q14_306929"/>
      <w:bookmarkEnd w:id="5362"/>
      <w:r>
        <w:rPr>
          <w:rtl/>
        </w:rPr>
        <w:t>הפר</w:t>
      </w:r>
      <w:r>
        <w:rPr>
          <w:rFonts w:hint="cs"/>
          <w:rtl/>
        </w:rPr>
        <w:t>א</w:t>
      </w:r>
      <w:r>
        <w:rPr>
          <w:rtl/>
        </w:rPr>
        <w:t>יים</w:t>
      </w:r>
      <w:r>
        <w:rPr>
          <w:rFonts w:hint="cs"/>
          <w:rtl/>
        </w:rPr>
        <w:t>,</w:t>
      </w:r>
      <w:r>
        <w:rPr>
          <w:rtl/>
        </w:rPr>
        <w:t xml:space="preserve"> </w:t>
      </w:r>
      <w:bookmarkStart w:id="5363" w:name="_ETM_Q14_308389"/>
      <w:bookmarkEnd w:id="5363"/>
      <w:r>
        <w:rPr>
          <w:rtl/>
        </w:rPr>
        <w:t xml:space="preserve">והגיבוי </w:t>
      </w:r>
      <w:bookmarkStart w:id="5364" w:name="_ETM_Q14_308930"/>
      <w:bookmarkEnd w:id="5364"/>
      <w:r>
        <w:rPr>
          <w:rtl/>
        </w:rPr>
        <w:t>החמור</w:t>
      </w:r>
      <w:r>
        <w:rPr>
          <w:rFonts w:hint="cs"/>
          <w:rtl/>
        </w:rPr>
        <w:t>,</w:t>
      </w:r>
      <w:r>
        <w:rPr>
          <w:rtl/>
        </w:rPr>
        <w:t xml:space="preserve"> </w:t>
      </w:r>
      <w:bookmarkStart w:id="5365" w:name="_ETM_Q14_309320"/>
      <w:bookmarkEnd w:id="5365"/>
      <w:r>
        <w:rPr>
          <w:rtl/>
        </w:rPr>
        <w:t xml:space="preserve">והתמיכה </w:t>
      </w:r>
      <w:bookmarkStart w:id="5366" w:name="_ETM_Q14_309830"/>
      <w:bookmarkEnd w:id="5366"/>
      <w:r>
        <w:rPr>
          <w:rtl/>
        </w:rPr>
        <w:t xml:space="preserve">של </w:t>
      </w:r>
      <w:bookmarkStart w:id="5367" w:name="_ETM_Q14_310040"/>
      <w:bookmarkEnd w:id="5367"/>
      <w:r>
        <w:rPr>
          <w:rtl/>
        </w:rPr>
        <w:t>ניס</w:t>
      </w:r>
      <w:bookmarkStart w:id="5368" w:name="_ETM_Q14_310400"/>
      <w:bookmarkEnd w:id="5368"/>
      <w:r>
        <w:rPr>
          <w:rFonts w:hint="cs"/>
          <w:rtl/>
        </w:rPr>
        <w:t>נ</w:t>
      </w:r>
      <w:r>
        <w:rPr>
          <w:rtl/>
        </w:rPr>
        <w:t xml:space="preserve">קורן </w:t>
      </w:r>
      <w:bookmarkStart w:id="5369" w:name="_ETM_Q14_310669"/>
      <w:bookmarkEnd w:id="5369"/>
      <w:r>
        <w:rPr>
          <w:rtl/>
        </w:rPr>
        <w:t xml:space="preserve">וחבריו </w:t>
      </w:r>
      <w:bookmarkStart w:id="5370" w:name="_ETM_Q14_311240"/>
      <w:bookmarkEnd w:id="5370"/>
      <w:r>
        <w:rPr>
          <w:rtl/>
        </w:rPr>
        <w:t>בהסתדרות</w:t>
      </w:r>
      <w:r>
        <w:rPr>
          <w:rFonts w:hint="cs"/>
          <w:rtl/>
        </w:rPr>
        <w:t>,</w:t>
      </w:r>
      <w:r>
        <w:rPr>
          <w:rtl/>
        </w:rPr>
        <w:t xml:space="preserve"> </w:t>
      </w:r>
      <w:bookmarkStart w:id="5371" w:name="_ETM_Q14_312530"/>
      <w:bookmarkEnd w:id="5371"/>
      <w:r>
        <w:rPr>
          <w:rtl/>
        </w:rPr>
        <w:t xml:space="preserve">מחייבים </w:t>
      </w:r>
      <w:bookmarkStart w:id="5372" w:name="_ETM_Q14_313370"/>
      <w:bookmarkEnd w:id="5372"/>
      <w:r>
        <w:rPr>
          <w:rtl/>
        </w:rPr>
        <w:t xml:space="preserve">את </w:t>
      </w:r>
      <w:bookmarkStart w:id="5373" w:name="_ETM_Q14_313549"/>
      <w:bookmarkEnd w:id="5373"/>
      <w:r>
        <w:rPr>
          <w:rtl/>
        </w:rPr>
        <w:t xml:space="preserve">חקיקת </w:t>
      </w:r>
      <w:bookmarkStart w:id="5374" w:name="_ETM_Q14_314239"/>
      <w:bookmarkEnd w:id="5374"/>
      <w:r>
        <w:rPr>
          <w:rtl/>
        </w:rPr>
        <w:t xml:space="preserve">החוק </w:t>
      </w:r>
      <w:bookmarkStart w:id="5375" w:name="_ETM_Q14_314389"/>
      <w:bookmarkEnd w:id="5375"/>
      <w:r>
        <w:rPr>
          <w:rtl/>
        </w:rPr>
        <w:t>זה</w:t>
      </w:r>
      <w:r>
        <w:rPr>
          <w:rFonts w:hint="cs"/>
          <w:rtl/>
        </w:rPr>
        <w:t>.</w:t>
      </w:r>
    </w:p>
    <w:p w:rsidR="007A325F" w:rsidRDefault="007A325F" w:rsidP="007E1BD8">
      <w:pPr>
        <w:rPr>
          <w:rtl/>
        </w:rPr>
      </w:pPr>
    </w:p>
    <w:p w:rsidR="007A325F" w:rsidRDefault="007A325F" w:rsidP="00B469D0">
      <w:pPr>
        <w:rPr>
          <w:rtl/>
        </w:rPr>
      </w:pPr>
      <w:bookmarkStart w:id="5376" w:name="_ETM_Q14_316209"/>
      <w:bookmarkEnd w:id="5376"/>
      <w:r>
        <w:rPr>
          <w:rtl/>
        </w:rPr>
        <w:t xml:space="preserve">החוק </w:t>
      </w:r>
      <w:bookmarkStart w:id="5377" w:name="_ETM_Q14_316750"/>
      <w:bookmarkEnd w:id="5377"/>
      <w:r>
        <w:rPr>
          <w:rtl/>
        </w:rPr>
        <w:t>הזה</w:t>
      </w:r>
      <w:r>
        <w:rPr>
          <w:rFonts w:hint="cs"/>
          <w:rtl/>
        </w:rPr>
        <w:t>,</w:t>
      </w:r>
      <w:r>
        <w:rPr>
          <w:rtl/>
        </w:rPr>
        <w:t xml:space="preserve"> </w:t>
      </w:r>
      <w:bookmarkStart w:id="5378" w:name="_ETM_Q14_317620"/>
      <w:bookmarkEnd w:id="5378"/>
      <w:r>
        <w:rPr>
          <w:rtl/>
        </w:rPr>
        <w:t xml:space="preserve">דווקא </w:t>
      </w:r>
      <w:bookmarkStart w:id="5379" w:name="_ETM_Q14_318100"/>
      <w:bookmarkEnd w:id="5379"/>
      <w:r>
        <w:rPr>
          <w:rtl/>
        </w:rPr>
        <w:t>עכשיו</w:t>
      </w:r>
      <w:r>
        <w:rPr>
          <w:rFonts w:hint="cs"/>
          <w:rtl/>
        </w:rPr>
        <w:t>,</w:t>
      </w:r>
      <w:r>
        <w:rPr>
          <w:rtl/>
        </w:rPr>
        <w:t xml:space="preserve"> </w:t>
      </w:r>
      <w:bookmarkStart w:id="5380" w:name="_ETM_Q14_319030"/>
      <w:bookmarkEnd w:id="5380"/>
      <w:r>
        <w:rPr>
          <w:rtl/>
        </w:rPr>
        <w:t xml:space="preserve">קריטי </w:t>
      </w:r>
      <w:bookmarkStart w:id="5381" w:name="_ETM_Q14_319690"/>
      <w:bookmarkEnd w:id="5381"/>
      <w:r>
        <w:rPr>
          <w:rtl/>
        </w:rPr>
        <w:t xml:space="preserve">למדינת </w:t>
      </w:r>
      <w:bookmarkStart w:id="5382" w:name="_ETM_Q14_320290"/>
      <w:bookmarkEnd w:id="5382"/>
      <w:r>
        <w:rPr>
          <w:rtl/>
        </w:rPr>
        <w:t>ישראל</w:t>
      </w:r>
      <w:r>
        <w:rPr>
          <w:rFonts w:hint="cs"/>
          <w:rtl/>
        </w:rPr>
        <w:t>.</w:t>
      </w:r>
      <w:r>
        <w:rPr>
          <w:rtl/>
        </w:rPr>
        <w:t xml:space="preserve"> </w:t>
      </w:r>
      <w:bookmarkStart w:id="5383" w:name="_ETM_Q14_321610"/>
      <w:bookmarkEnd w:id="5383"/>
      <w:r>
        <w:rPr>
          <w:rtl/>
        </w:rPr>
        <w:t xml:space="preserve">אנחנו </w:t>
      </w:r>
      <w:bookmarkStart w:id="5384" w:name="_ETM_Q14_322060"/>
      <w:bookmarkEnd w:id="5384"/>
      <w:r>
        <w:rPr>
          <w:rtl/>
        </w:rPr>
        <w:t xml:space="preserve">בהתחלה </w:t>
      </w:r>
      <w:bookmarkStart w:id="5385" w:name="_ETM_Q14_322900"/>
      <w:bookmarkEnd w:id="5385"/>
      <w:r>
        <w:rPr>
          <w:rtl/>
        </w:rPr>
        <w:t xml:space="preserve">של </w:t>
      </w:r>
      <w:bookmarkStart w:id="5386" w:name="_ETM_Q14_323169"/>
      <w:bookmarkEnd w:id="5386"/>
      <w:r>
        <w:rPr>
          <w:rtl/>
        </w:rPr>
        <w:t xml:space="preserve">ההתחלה </w:t>
      </w:r>
      <w:bookmarkStart w:id="5387" w:name="_ETM_Q14_323710"/>
      <w:bookmarkEnd w:id="5387"/>
      <w:r>
        <w:rPr>
          <w:rtl/>
        </w:rPr>
        <w:t xml:space="preserve">של </w:t>
      </w:r>
      <w:bookmarkStart w:id="5388" w:name="_ETM_Q14_323919"/>
      <w:bookmarkEnd w:id="5388"/>
      <w:r>
        <w:rPr>
          <w:rtl/>
        </w:rPr>
        <w:t xml:space="preserve">משבר </w:t>
      </w:r>
      <w:bookmarkStart w:id="5389" w:name="_ETM_Q14_324400"/>
      <w:bookmarkEnd w:id="5389"/>
      <w:r>
        <w:rPr>
          <w:rtl/>
        </w:rPr>
        <w:t>הקורונה</w:t>
      </w:r>
      <w:r>
        <w:rPr>
          <w:rFonts w:hint="cs"/>
          <w:rtl/>
        </w:rPr>
        <w:t>,</w:t>
      </w:r>
      <w:r>
        <w:rPr>
          <w:rtl/>
        </w:rPr>
        <w:t xml:space="preserve"> </w:t>
      </w:r>
      <w:bookmarkStart w:id="5390" w:name="_ETM_Q14_326129"/>
      <w:bookmarkEnd w:id="5390"/>
      <w:r>
        <w:rPr>
          <w:rtl/>
        </w:rPr>
        <w:t xml:space="preserve">וכבר </w:t>
      </w:r>
      <w:bookmarkStart w:id="5391" w:name="_ETM_Q14_326669"/>
      <w:bookmarkEnd w:id="5391"/>
      <w:r>
        <w:rPr>
          <w:rtl/>
        </w:rPr>
        <w:t xml:space="preserve">עכשיו </w:t>
      </w:r>
      <w:bookmarkStart w:id="5392" w:name="_ETM_Q14_327090"/>
      <w:bookmarkEnd w:id="5392"/>
      <w:r>
        <w:rPr>
          <w:rtl/>
        </w:rPr>
        <w:t xml:space="preserve">אנחנו </w:t>
      </w:r>
      <w:bookmarkStart w:id="5393" w:name="_ETM_Q14_327299"/>
      <w:bookmarkEnd w:id="5393"/>
      <w:r>
        <w:rPr>
          <w:rtl/>
        </w:rPr>
        <w:t xml:space="preserve">שומעים </w:t>
      </w:r>
      <w:bookmarkStart w:id="5394" w:name="_ETM_Q14_327900"/>
      <w:bookmarkEnd w:id="5394"/>
      <w:r>
        <w:rPr>
          <w:rtl/>
        </w:rPr>
        <w:t xml:space="preserve">את </w:t>
      </w:r>
      <w:bookmarkStart w:id="5395" w:name="_ETM_Q14_328019"/>
      <w:bookmarkEnd w:id="5395"/>
      <w:r>
        <w:rPr>
          <w:rtl/>
        </w:rPr>
        <w:t xml:space="preserve">קריאות </w:t>
      </w:r>
      <w:bookmarkStart w:id="5396" w:name="_ETM_Q14_328469"/>
      <w:bookmarkEnd w:id="5396"/>
      <w:r>
        <w:rPr>
          <w:rtl/>
        </w:rPr>
        <w:t xml:space="preserve">הקרב </w:t>
      </w:r>
      <w:bookmarkStart w:id="5397" w:name="_ETM_Q14_329370"/>
      <w:bookmarkEnd w:id="5397"/>
      <w:r>
        <w:rPr>
          <w:rtl/>
        </w:rPr>
        <w:t xml:space="preserve">של </w:t>
      </w:r>
      <w:bookmarkStart w:id="5398" w:name="_ETM_Q14_329639"/>
      <w:bookmarkEnd w:id="5398"/>
      <w:r>
        <w:rPr>
          <w:rtl/>
        </w:rPr>
        <w:t>ההסתדרות</w:t>
      </w:r>
      <w:r>
        <w:rPr>
          <w:rFonts w:hint="cs"/>
          <w:rtl/>
        </w:rPr>
        <w:t>.</w:t>
      </w:r>
      <w:r>
        <w:rPr>
          <w:rtl/>
        </w:rPr>
        <w:t xml:space="preserve"> </w:t>
      </w:r>
      <w:bookmarkStart w:id="5399" w:name="_ETM_Q14_331700"/>
      <w:bookmarkEnd w:id="5399"/>
      <w:r>
        <w:rPr>
          <w:rtl/>
        </w:rPr>
        <w:t xml:space="preserve">חבריי </w:t>
      </w:r>
      <w:bookmarkStart w:id="5400" w:name="_ETM_Q14_332239"/>
      <w:bookmarkEnd w:id="5400"/>
      <w:r>
        <w:rPr>
          <w:rtl/>
        </w:rPr>
        <w:t xml:space="preserve">חברי </w:t>
      </w:r>
      <w:bookmarkStart w:id="5401" w:name="_ETM_Q14_332569"/>
      <w:bookmarkEnd w:id="5401"/>
      <w:r>
        <w:rPr>
          <w:rtl/>
        </w:rPr>
        <w:t>הכנסת</w:t>
      </w:r>
      <w:r>
        <w:rPr>
          <w:rFonts w:hint="cs"/>
          <w:rtl/>
        </w:rPr>
        <w:t>,</w:t>
      </w:r>
      <w:r>
        <w:rPr>
          <w:rtl/>
        </w:rPr>
        <w:t xml:space="preserve"> </w:t>
      </w:r>
      <w:bookmarkStart w:id="5402" w:name="_ETM_Q14_336040"/>
      <w:bookmarkEnd w:id="5402"/>
      <w:r>
        <w:rPr>
          <w:rtl/>
        </w:rPr>
        <w:t xml:space="preserve">מי </w:t>
      </w:r>
      <w:bookmarkStart w:id="5403" w:name="_ETM_Q14_336280"/>
      <w:bookmarkEnd w:id="5403"/>
      <w:r>
        <w:rPr>
          <w:rtl/>
        </w:rPr>
        <w:t xml:space="preserve">שבעד </w:t>
      </w:r>
      <w:bookmarkStart w:id="5404" w:name="_ETM_Q14_337400"/>
      <w:bookmarkEnd w:id="5404"/>
      <w:r>
        <w:rPr>
          <w:rtl/>
        </w:rPr>
        <w:t xml:space="preserve">להפסיק </w:t>
      </w:r>
      <w:bookmarkStart w:id="5405" w:name="_ETM_Q14_338150"/>
      <w:bookmarkEnd w:id="5405"/>
      <w:r>
        <w:rPr>
          <w:rtl/>
        </w:rPr>
        <w:t xml:space="preserve">את </w:t>
      </w:r>
      <w:bookmarkStart w:id="5406" w:name="_ETM_Q14_338240"/>
      <w:bookmarkEnd w:id="5406"/>
      <w:r>
        <w:rPr>
          <w:rtl/>
        </w:rPr>
        <w:t xml:space="preserve">הפרוטקשן </w:t>
      </w:r>
      <w:bookmarkStart w:id="5407" w:name="_ETM_Q14_339050"/>
      <w:bookmarkEnd w:id="5407"/>
      <w:r>
        <w:rPr>
          <w:rtl/>
        </w:rPr>
        <w:t xml:space="preserve">שהמדינה </w:t>
      </w:r>
      <w:bookmarkStart w:id="5408" w:name="_ETM_Q14_339650"/>
      <w:bookmarkEnd w:id="5408"/>
      <w:r>
        <w:rPr>
          <w:rtl/>
        </w:rPr>
        <w:t xml:space="preserve">משלמת </w:t>
      </w:r>
      <w:bookmarkStart w:id="5409" w:name="_ETM_Q14_340190"/>
      <w:bookmarkEnd w:id="5409"/>
      <w:r>
        <w:rPr>
          <w:rtl/>
        </w:rPr>
        <w:t>להסתדרות</w:t>
      </w:r>
      <w:r>
        <w:rPr>
          <w:rFonts w:hint="cs"/>
          <w:rtl/>
        </w:rPr>
        <w:t xml:space="preserve"> </w:t>
      </w:r>
      <w:r w:rsidR="00B469D0">
        <w:rPr>
          <w:rFonts w:hint="cs"/>
          <w:rtl/>
        </w:rPr>
        <w:t>–</w:t>
      </w:r>
      <w:r>
        <w:rPr>
          <w:rtl/>
        </w:rPr>
        <w:t xml:space="preserve"> </w:t>
      </w:r>
      <w:bookmarkStart w:id="5410" w:name="_ETM_Q14_341319"/>
      <w:bookmarkEnd w:id="5410"/>
      <w:r>
        <w:rPr>
          <w:rtl/>
        </w:rPr>
        <w:t xml:space="preserve">שיצביע </w:t>
      </w:r>
      <w:bookmarkStart w:id="5411" w:name="_ETM_Q14_342130"/>
      <w:bookmarkEnd w:id="5411"/>
      <w:r>
        <w:rPr>
          <w:rtl/>
        </w:rPr>
        <w:t>בעד</w:t>
      </w:r>
      <w:r>
        <w:rPr>
          <w:rFonts w:hint="cs"/>
          <w:rtl/>
        </w:rPr>
        <w:t>.</w:t>
      </w:r>
      <w:r>
        <w:rPr>
          <w:rtl/>
        </w:rPr>
        <w:t xml:space="preserve"> </w:t>
      </w:r>
      <w:bookmarkStart w:id="5412" w:name="_ETM_Q14_345330"/>
      <w:bookmarkEnd w:id="5412"/>
      <w:r>
        <w:rPr>
          <w:rtl/>
        </w:rPr>
        <w:t xml:space="preserve">מי </w:t>
      </w:r>
      <w:bookmarkStart w:id="5413" w:name="_ETM_Q14_345510"/>
      <w:bookmarkEnd w:id="5413"/>
      <w:r>
        <w:rPr>
          <w:rtl/>
        </w:rPr>
        <w:t xml:space="preserve">שנמאס </w:t>
      </w:r>
      <w:bookmarkStart w:id="5414" w:name="_ETM_Q14_346169"/>
      <w:bookmarkEnd w:id="5414"/>
      <w:r>
        <w:rPr>
          <w:rtl/>
        </w:rPr>
        <w:t xml:space="preserve">לו </w:t>
      </w:r>
      <w:bookmarkStart w:id="5415" w:name="_ETM_Q14_347000"/>
      <w:bookmarkEnd w:id="5415"/>
      <w:r>
        <w:rPr>
          <w:rtl/>
        </w:rPr>
        <w:t xml:space="preserve">שהאגודה </w:t>
      </w:r>
      <w:bookmarkStart w:id="5416" w:name="_ETM_Q14_347780"/>
      <w:bookmarkEnd w:id="5416"/>
      <w:r>
        <w:rPr>
          <w:rFonts w:hint="cs"/>
          <w:rtl/>
        </w:rPr>
        <w:t>ה</w:t>
      </w:r>
      <w:r>
        <w:rPr>
          <w:rtl/>
        </w:rPr>
        <w:t>עות</w:t>
      </w:r>
      <w:r>
        <w:rPr>
          <w:rFonts w:hint="cs"/>
          <w:rtl/>
        </w:rPr>
        <w:t>'</w:t>
      </w:r>
      <w:r>
        <w:rPr>
          <w:rtl/>
        </w:rPr>
        <w:t xml:space="preserve">מאנית </w:t>
      </w:r>
      <w:bookmarkStart w:id="5417" w:name="_ETM_Q14_348439"/>
      <w:bookmarkEnd w:id="5417"/>
      <w:r>
        <w:rPr>
          <w:rtl/>
        </w:rPr>
        <w:t xml:space="preserve">יכולה </w:t>
      </w:r>
      <w:bookmarkStart w:id="5418" w:name="_ETM_Q14_348829"/>
      <w:bookmarkEnd w:id="5418"/>
      <w:r>
        <w:rPr>
          <w:rtl/>
        </w:rPr>
        <w:t xml:space="preserve">לכפות </w:t>
      </w:r>
      <w:bookmarkStart w:id="5419" w:name="_ETM_Q14_349310"/>
      <w:bookmarkEnd w:id="5419"/>
      <w:r>
        <w:rPr>
          <w:rtl/>
        </w:rPr>
        <w:t xml:space="preserve">את </w:t>
      </w:r>
      <w:bookmarkStart w:id="5420" w:name="_ETM_Q14_349430"/>
      <w:bookmarkEnd w:id="5420"/>
      <w:r>
        <w:rPr>
          <w:rtl/>
        </w:rPr>
        <w:t xml:space="preserve">עצמה </w:t>
      </w:r>
      <w:bookmarkStart w:id="5421" w:name="_ETM_Q14_350120"/>
      <w:bookmarkEnd w:id="5421"/>
      <w:r>
        <w:rPr>
          <w:rtl/>
        </w:rPr>
        <w:t xml:space="preserve">על </w:t>
      </w:r>
      <w:bookmarkStart w:id="5422" w:name="_ETM_Q14_350269"/>
      <w:bookmarkEnd w:id="5422"/>
      <w:r>
        <w:rPr>
          <w:rtl/>
        </w:rPr>
        <w:t xml:space="preserve">עובדים </w:t>
      </w:r>
      <w:bookmarkStart w:id="5423" w:name="_ETM_Q14_350540"/>
      <w:bookmarkEnd w:id="5423"/>
      <w:r>
        <w:rPr>
          <w:rtl/>
        </w:rPr>
        <w:t xml:space="preserve">שלא </w:t>
      </w:r>
      <w:bookmarkStart w:id="5424" w:name="_ETM_Q14_350840"/>
      <w:bookmarkEnd w:id="5424"/>
      <w:r>
        <w:rPr>
          <w:rtl/>
        </w:rPr>
        <w:t xml:space="preserve">רוצים </w:t>
      </w:r>
      <w:bookmarkStart w:id="5425" w:name="_ETM_Q14_351230"/>
      <w:bookmarkEnd w:id="5425"/>
      <w:r>
        <w:rPr>
          <w:rtl/>
        </w:rPr>
        <w:t xml:space="preserve">אותה </w:t>
      </w:r>
      <w:bookmarkStart w:id="5426" w:name="_ETM_Q14_351889"/>
      <w:bookmarkEnd w:id="5426"/>
      <w:r w:rsidR="00D86574">
        <w:rPr>
          <w:rFonts w:hint="cs"/>
          <w:rtl/>
        </w:rPr>
        <w:t>–</w:t>
      </w:r>
      <w:r>
        <w:rPr>
          <w:rFonts w:hint="cs"/>
          <w:rtl/>
        </w:rPr>
        <w:t xml:space="preserve"> </w:t>
      </w:r>
      <w:r>
        <w:rPr>
          <w:rtl/>
        </w:rPr>
        <w:t xml:space="preserve">שיצביע </w:t>
      </w:r>
      <w:bookmarkStart w:id="5427" w:name="_ETM_Q14_352519"/>
      <w:bookmarkEnd w:id="5427"/>
      <w:r>
        <w:rPr>
          <w:rtl/>
        </w:rPr>
        <w:t>בעד</w:t>
      </w:r>
      <w:r>
        <w:rPr>
          <w:rFonts w:hint="cs"/>
          <w:rtl/>
        </w:rPr>
        <w:t>.</w:t>
      </w:r>
      <w:r>
        <w:rPr>
          <w:rtl/>
        </w:rPr>
        <w:t xml:space="preserve"> </w:t>
      </w:r>
      <w:bookmarkStart w:id="5428" w:name="_ETM_Q14_354919"/>
      <w:bookmarkEnd w:id="5428"/>
      <w:r>
        <w:rPr>
          <w:rtl/>
        </w:rPr>
        <w:t xml:space="preserve">מי </w:t>
      </w:r>
      <w:bookmarkStart w:id="5429" w:name="_ETM_Q14_355100"/>
      <w:bookmarkEnd w:id="5429"/>
      <w:r>
        <w:rPr>
          <w:rtl/>
        </w:rPr>
        <w:t xml:space="preserve">שנמאס </w:t>
      </w:r>
      <w:bookmarkStart w:id="5430" w:name="_ETM_Q14_355730"/>
      <w:bookmarkEnd w:id="5430"/>
      <w:r>
        <w:rPr>
          <w:rtl/>
        </w:rPr>
        <w:t xml:space="preserve">לו </w:t>
      </w:r>
      <w:bookmarkStart w:id="5431" w:name="_ETM_Q14_356200"/>
      <w:bookmarkEnd w:id="5431"/>
      <w:r>
        <w:rPr>
          <w:rtl/>
        </w:rPr>
        <w:t xml:space="preserve">שמנופאי </w:t>
      </w:r>
      <w:bookmarkStart w:id="5432" w:name="_ETM_Q14_357610"/>
      <w:bookmarkEnd w:id="5432"/>
      <w:r>
        <w:rPr>
          <w:rtl/>
        </w:rPr>
        <w:t xml:space="preserve">ונהג </w:t>
      </w:r>
      <w:bookmarkStart w:id="5433" w:name="_ETM_Q14_358630"/>
      <w:bookmarkEnd w:id="5433"/>
      <w:r>
        <w:rPr>
          <w:rtl/>
        </w:rPr>
        <w:t xml:space="preserve">בחברות </w:t>
      </w:r>
      <w:bookmarkStart w:id="5434" w:name="_ETM_Q14_359110"/>
      <w:bookmarkEnd w:id="5434"/>
      <w:r>
        <w:rPr>
          <w:rtl/>
        </w:rPr>
        <w:t xml:space="preserve">השלטר </w:t>
      </w:r>
      <w:bookmarkStart w:id="5435" w:name="_ETM_Q14_359680"/>
      <w:bookmarkEnd w:id="5435"/>
      <w:r>
        <w:rPr>
          <w:rtl/>
        </w:rPr>
        <w:t xml:space="preserve">מרוויחים </w:t>
      </w:r>
      <w:bookmarkStart w:id="5436" w:name="_ETM_Q14_360130"/>
      <w:bookmarkEnd w:id="5436"/>
      <w:r>
        <w:rPr>
          <w:rtl/>
        </w:rPr>
        <w:t xml:space="preserve">מעל </w:t>
      </w:r>
      <w:bookmarkStart w:id="5437" w:name="_ETM_Q14_360340"/>
      <w:bookmarkEnd w:id="5437"/>
      <w:r>
        <w:rPr>
          <w:rtl/>
        </w:rPr>
        <w:t>60</w:t>
      </w:r>
      <w:r>
        <w:rPr>
          <w:rFonts w:hint="cs"/>
          <w:rtl/>
        </w:rPr>
        <w:t>,</w:t>
      </w:r>
      <w:r>
        <w:rPr>
          <w:rtl/>
        </w:rPr>
        <w:t xml:space="preserve">000 </w:t>
      </w:r>
      <w:bookmarkStart w:id="5438" w:name="_ETM_Q14_360850"/>
      <w:bookmarkEnd w:id="5438"/>
      <w:r>
        <w:rPr>
          <w:rtl/>
        </w:rPr>
        <w:t xml:space="preserve">שקל </w:t>
      </w:r>
      <w:bookmarkStart w:id="5439" w:name="_ETM_Q14_361150"/>
      <w:bookmarkEnd w:id="5439"/>
      <w:r>
        <w:rPr>
          <w:rtl/>
        </w:rPr>
        <w:t>בחודש</w:t>
      </w:r>
      <w:r>
        <w:rPr>
          <w:rFonts w:hint="cs"/>
          <w:rtl/>
        </w:rPr>
        <w:t xml:space="preserve"> </w:t>
      </w:r>
      <w:r w:rsidR="00D86574">
        <w:rPr>
          <w:rFonts w:hint="cs"/>
          <w:rtl/>
        </w:rPr>
        <w:t>–</w:t>
      </w:r>
      <w:r>
        <w:rPr>
          <w:rtl/>
        </w:rPr>
        <w:t xml:space="preserve"> </w:t>
      </w:r>
      <w:bookmarkStart w:id="5440" w:name="_ETM_Q14_362200"/>
      <w:bookmarkEnd w:id="5440"/>
      <w:r>
        <w:rPr>
          <w:rtl/>
        </w:rPr>
        <w:t xml:space="preserve">שיצביע </w:t>
      </w:r>
      <w:bookmarkStart w:id="5441" w:name="_ETM_Q14_362830"/>
      <w:bookmarkEnd w:id="5441"/>
      <w:r>
        <w:rPr>
          <w:rtl/>
        </w:rPr>
        <w:t>בעד</w:t>
      </w:r>
      <w:r>
        <w:rPr>
          <w:rFonts w:hint="cs"/>
          <w:rtl/>
        </w:rPr>
        <w:t>.</w:t>
      </w:r>
      <w:r>
        <w:rPr>
          <w:rtl/>
        </w:rPr>
        <w:t xml:space="preserve"> </w:t>
      </w:r>
      <w:bookmarkStart w:id="5442" w:name="_ETM_Q14_367049"/>
      <w:bookmarkEnd w:id="5442"/>
      <w:r>
        <w:rPr>
          <w:rtl/>
        </w:rPr>
        <w:t xml:space="preserve">מי </w:t>
      </w:r>
      <w:bookmarkStart w:id="5443" w:name="_ETM_Q14_367290"/>
      <w:bookmarkEnd w:id="5443"/>
      <w:r>
        <w:rPr>
          <w:rtl/>
        </w:rPr>
        <w:t xml:space="preserve">שמבין </w:t>
      </w:r>
      <w:bookmarkStart w:id="5444" w:name="_ETM_Q14_368189"/>
      <w:bookmarkEnd w:id="5444"/>
      <w:r>
        <w:rPr>
          <w:rtl/>
        </w:rPr>
        <w:t xml:space="preserve">שבעת </w:t>
      </w:r>
      <w:bookmarkStart w:id="5445" w:name="_ETM_Q14_368790"/>
      <w:bookmarkEnd w:id="5445"/>
      <w:r>
        <w:rPr>
          <w:rtl/>
        </w:rPr>
        <w:t xml:space="preserve">הזו </w:t>
      </w:r>
      <w:bookmarkStart w:id="5446" w:name="_ETM_Q14_369629"/>
      <w:bookmarkEnd w:id="5446"/>
      <w:r>
        <w:rPr>
          <w:rtl/>
        </w:rPr>
        <w:t xml:space="preserve">מדינת </w:t>
      </w:r>
      <w:bookmarkStart w:id="5447" w:name="_ETM_Q14_370200"/>
      <w:bookmarkEnd w:id="5447"/>
      <w:r>
        <w:rPr>
          <w:rtl/>
        </w:rPr>
        <w:t xml:space="preserve">ישראל </w:t>
      </w:r>
      <w:bookmarkStart w:id="5448" w:name="_ETM_Q14_370680"/>
      <w:bookmarkEnd w:id="5448"/>
      <w:r>
        <w:rPr>
          <w:rtl/>
        </w:rPr>
        <w:t xml:space="preserve">חייבת </w:t>
      </w:r>
      <w:bookmarkStart w:id="5449" w:name="_ETM_Q14_371280"/>
      <w:bookmarkEnd w:id="5449"/>
      <w:r>
        <w:rPr>
          <w:rtl/>
        </w:rPr>
        <w:t xml:space="preserve">חוק </w:t>
      </w:r>
      <w:bookmarkStart w:id="5450" w:name="_ETM_Q14_371609"/>
      <w:bookmarkEnd w:id="5450"/>
      <w:r>
        <w:rPr>
          <w:rtl/>
        </w:rPr>
        <w:t xml:space="preserve">שירסן </w:t>
      </w:r>
      <w:bookmarkStart w:id="5451" w:name="_ETM_Q14_372239"/>
      <w:bookmarkEnd w:id="5451"/>
      <w:r>
        <w:rPr>
          <w:rtl/>
        </w:rPr>
        <w:t xml:space="preserve">את </w:t>
      </w:r>
      <w:bookmarkStart w:id="5452" w:name="_ETM_Q14_372359"/>
      <w:bookmarkEnd w:id="5452"/>
      <w:r>
        <w:rPr>
          <w:rtl/>
        </w:rPr>
        <w:t>ההסתדרו</w:t>
      </w:r>
      <w:r>
        <w:rPr>
          <w:rFonts w:hint="cs"/>
          <w:rtl/>
        </w:rPr>
        <w:t xml:space="preserve">ת </w:t>
      </w:r>
      <w:r w:rsidR="00D86574">
        <w:rPr>
          <w:rFonts w:hint="cs"/>
          <w:rtl/>
        </w:rPr>
        <w:t>–</w:t>
      </w:r>
      <w:r>
        <w:rPr>
          <w:rtl/>
        </w:rPr>
        <w:t xml:space="preserve"> </w:t>
      </w:r>
      <w:bookmarkStart w:id="5453" w:name="_ETM_Q14_373439"/>
      <w:bookmarkEnd w:id="5453"/>
      <w:r>
        <w:rPr>
          <w:rtl/>
        </w:rPr>
        <w:t xml:space="preserve">שיצביע </w:t>
      </w:r>
      <w:bookmarkStart w:id="5454" w:name="_ETM_Q14_374099"/>
      <w:bookmarkEnd w:id="5454"/>
      <w:r>
        <w:rPr>
          <w:rtl/>
        </w:rPr>
        <w:t>בעד</w:t>
      </w:r>
      <w:r>
        <w:rPr>
          <w:rFonts w:hint="cs"/>
          <w:rtl/>
        </w:rPr>
        <w:t>.</w:t>
      </w:r>
      <w:r>
        <w:rPr>
          <w:rtl/>
        </w:rPr>
        <w:t xml:space="preserve"> </w:t>
      </w:r>
      <w:bookmarkStart w:id="5455" w:name="_ETM_Q14_376849"/>
      <w:bookmarkEnd w:id="5455"/>
      <w:r>
        <w:rPr>
          <w:rtl/>
        </w:rPr>
        <w:t xml:space="preserve">מי </w:t>
      </w:r>
      <w:bookmarkStart w:id="5456" w:name="_ETM_Q14_377030"/>
      <w:bookmarkEnd w:id="5456"/>
      <w:r>
        <w:rPr>
          <w:rtl/>
        </w:rPr>
        <w:t xml:space="preserve">שרוצה </w:t>
      </w:r>
      <w:bookmarkStart w:id="5457" w:name="_ETM_Q14_378209"/>
      <w:bookmarkEnd w:id="5457"/>
      <w:r>
        <w:rPr>
          <w:rtl/>
        </w:rPr>
        <w:t>ש</w:t>
      </w:r>
      <w:bookmarkStart w:id="5458" w:name="_ETM_Q14_378480"/>
      <w:bookmarkEnd w:id="5458"/>
      <w:r>
        <w:rPr>
          <w:rtl/>
        </w:rPr>
        <w:t xml:space="preserve">לוחמי </w:t>
      </w:r>
      <w:bookmarkStart w:id="5459" w:name="_ETM_Q14_378900"/>
      <w:bookmarkEnd w:id="5459"/>
      <w:r>
        <w:rPr>
          <w:rtl/>
        </w:rPr>
        <w:t xml:space="preserve">האש </w:t>
      </w:r>
      <w:bookmarkStart w:id="5460" w:name="_ETM_Q14_379139"/>
      <w:bookmarkEnd w:id="5460"/>
      <w:r>
        <w:rPr>
          <w:rtl/>
        </w:rPr>
        <w:t xml:space="preserve">האמיצים </w:t>
      </w:r>
      <w:bookmarkStart w:id="5461" w:name="_ETM_Q14_379680"/>
      <w:bookmarkEnd w:id="5461"/>
      <w:r>
        <w:rPr>
          <w:rtl/>
        </w:rPr>
        <w:t xml:space="preserve">שלנו </w:t>
      </w:r>
      <w:bookmarkStart w:id="5462" w:name="_ETM_Q14_380430"/>
      <w:bookmarkEnd w:id="5462"/>
      <w:r>
        <w:rPr>
          <w:rtl/>
        </w:rPr>
        <w:t xml:space="preserve">יחזרו </w:t>
      </w:r>
      <w:bookmarkStart w:id="5463" w:name="_ETM_Q14_380969"/>
      <w:bookmarkEnd w:id="5463"/>
      <w:r>
        <w:rPr>
          <w:rtl/>
        </w:rPr>
        <w:t xml:space="preserve">להתאמן </w:t>
      </w:r>
      <w:bookmarkStart w:id="5464" w:name="_ETM_Q14_381999"/>
      <w:bookmarkEnd w:id="5464"/>
      <w:r w:rsidR="00D86574">
        <w:rPr>
          <w:rFonts w:hint="cs"/>
          <w:rtl/>
        </w:rPr>
        <w:t>–</w:t>
      </w:r>
      <w:r>
        <w:rPr>
          <w:rFonts w:hint="cs"/>
          <w:rtl/>
        </w:rPr>
        <w:t xml:space="preserve"> </w:t>
      </w:r>
      <w:r>
        <w:rPr>
          <w:rtl/>
        </w:rPr>
        <w:t xml:space="preserve">שיצביע </w:t>
      </w:r>
      <w:bookmarkStart w:id="5465" w:name="_ETM_Q14_383079"/>
      <w:bookmarkEnd w:id="5465"/>
      <w:r>
        <w:rPr>
          <w:rtl/>
        </w:rPr>
        <w:t>בעד</w:t>
      </w:r>
      <w:r>
        <w:rPr>
          <w:rFonts w:hint="cs"/>
          <w:rtl/>
        </w:rPr>
        <w:t>.</w:t>
      </w:r>
    </w:p>
    <w:p w:rsidR="007A325F" w:rsidRDefault="007A325F" w:rsidP="007E1BD8">
      <w:pPr>
        <w:rPr>
          <w:rtl/>
        </w:rPr>
      </w:pPr>
    </w:p>
    <w:p w:rsidR="007A325F" w:rsidRDefault="007A325F" w:rsidP="00C14C19">
      <w:pPr>
        <w:rPr>
          <w:rtl/>
        </w:rPr>
      </w:pPr>
      <w:bookmarkStart w:id="5466" w:name="_ETM_Q14_385680"/>
      <w:bookmarkEnd w:id="5466"/>
      <w:r>
        <w:rPr>
          <w:rtl/>
        </w:rPr>
        <w:t xml:space="preserve">חבריי </w:t>
      </w:r>
      <w:bookmarkStart w:id="5467" w:name="_ETM_Q14_386370"/>
      <w:bookmarkEnd w:id="5467"/>
      <w:r>
        <w:rPr>
          <w:rtl/>
        </w:rPr>
        <w:t>מהליכוד</w:t>
      </w:r>
      <w:r>
        <w:rPr>
          <w:rFonts w:hint="cs"/>
          <w:rtl/>
        </w:rPr>
        <w:t>,</w:t>
      </w:r>
      <w:r>
        <w:rPr>
          <w:rtl/>
        </w:rPr>
        <w:t xml:space="preserve"> </w:t>
      </w:r>
      <w:bookmarkStart w:id="5468" w:name="_ETM_Q14_387739"/>
      <w:bookmarkEnd w:id="5468"/>
      <w:r>
        <w:rPr>
          <w:rtl/>
        </w:rPr>
        <w:t xml:space="preserve">איפה </w:t>
      </w:r>
      <w:bookmarkStart w:id="5469" w:name="_ETM_Q14_388310"/>
      <w:bookmarkEnd w:id="5469"/>
      <w:r>
        <w:rPr>
          <w:rtl/>
        </w:rPr>
        <w:t xml:space="preserve">החמלה </w:t>
      </w:r>
      <w:bookmarkStart w:id="5470" w:name="_ETM_Q14_388849"/>
      <w:bookmarkEnd w:id="5470"/>
      <w:r>
        <w:rPr>
          <w:rtl/>
        </w:rPr>
        <w:t>שלכם</w:t>
      </w:r>
      <w:r>
        <w:rPr>
          <w:rFonts w:hint="cs"/>
          <w:rtl/>
        </w:rPr>
        <w:t>?</w:t>
      </w:r>
      <w:r>
        <w:rPr>
          <w:rtl/>
        </w:rPr>
        <w:t xml:space="preserve"> </w:t>
      </w:r>
      <w:bookmarkStart w:id="5471" w:name="_ETM_Q14_390209"/>
      <w:bookmarkEnd w:id="5471"/>
      <w:r>
        <w:rPr>
          <w:rtl/>
        </w:rPr>
        <w:t xml:space="preserve">איפה </w:t>
      </w:r>
      <w:bookmarkStart w:id="5472" w:name="_ETM_Q14_390569"/>
      <w:bookmarkEnd w:id="5472"/>
      <w:r>
        <w:rPr>
          <w:rtl/>
        </w:rPr>
        <w:t xml:space="preserve">האכפתיות </w:t>
      </w:r>
      <w:bookmarkStart w:id="5473" w:name="_ETM_Q14_391230"/>
      <w:bookmarkEnd w:id="5473"/>
      <w:r>
        <w:rPr>
          <w:rtl/>
        </w:rPr>
        <w:t xml:space="preserve">שלכם </w:t>
      </w:r>
      <w:bookmarkStart w:id="5474" w:name="_ETM_Q14_391709"/>
      <w:bookmarkEnd w:id="5474"/>
      <w:r>
        <w:rPr>
          <w:rFonts w:hint="cs"/>
          <w:rtl/>
        </w:rPr>
        <w:t>ל</w:t>
      </w:r>
      <w:r>
        <w:rPr>
          <w:rtl/>
        </w:rPr>
        <w:t xml:space="preserve">אזרחי </w:t>
      </w:r>
      <w:bookmarkStart w:id="5475" w:name="_ETM_Q14_392219"/>
      <w:bookmarkEnd w:id="5475"/>
      <w:r>
        <w:rPr>
          <w:rtl/>
        </w:rPr>
        <w:t>ישראל</w:t>
      </w:r>
      <w:r>
        <w:rPr>
          <w:rFonts w:hint="cs"/>
          <w:rtl/>
        </w:rPr>
        <w:t>?</w:t>
      </w:r>
      <w:r>
        <w:rPr>
          <w:rtl/>
        </w:rPr>
        <w:t xml:space="preserve"> </w:t>
      </w:r>
      <w:bookmarkStart w:id="5476" w:name="_ETM_Q14_393180"/>
      <w:bookmarkEnd w:id="5476"/>
      <w:r>
        <w:rPr>
          <w:rtl/>
        </w:rPr>
        <w:t xml:space="preserve">איפה </w:t>
      </w:r>
      <w:bookmarkStart w:id="5477" w:name="_ETM_Q14_393480"/>
      <w:bookmarkEnd w:id="5477"/>
      <w:r>
        <w:rPr>
          <w:rtl/>
        </w:rPr>
        <w:t xml:space="preserve">החברתיות </w:t>
      </w:r>
      <w:bookmarkStart w:id="5478" w:name="_ETM_Q14_394109"/>
      <w:bookmarkEnd w:id="5478"/>
      <w:r>
        <w:rPr>
          <w:rtl/>
        </w:rPr>
        <w:t>שלכם</w:t>
      </w:r>
      <w:r>
        <w:rPr>
          <w:rFonts w:hint="cs"/>
          <w:rtl/>
        </w:rPr>
        <w:t>?</w:t>
      </w:r>
      <w:r>
        <w:rPr>
          <w:rtl/>
        </w:rPr>
        <w:t xml:space="preserve"> </w:t>
      </w:r>
      <w:bookmarkStart w:id="5479" w:name="_ETM_Q14_396099"/>
      <w:bookmarkEnd w:id="5479"/>
      <w:r>
        <w:rPr>
          <w:rtl/>
        </w:rPr>
        <w:t xml:space="preserve">חבריי </w:t>
      </w:r>
      <w:bookmarkStart w:id="5480" w:name="_ETM_Q14_396730"/>
      <w:bookmarkEnd w:id="5480"/>
      <w:r>
        <w:rPr>
          <w:rtl/>
        </w:rPr>
        <w:t>מהליכוד</w:t>
      </w:r>
      <w:r>
        <w:rPr>
          <w:rFonts w:hint="cs"/>
          <w:rtl/>
        </w:rPr>
        <w:t>,</w:t>
      </w:r>
      <w:r>
        <w:rPr>
          <w:rtl/>
        </w:rPr>
        <w:t xml:space="preserve"> </w:t>
      </w:r>
      <w:bookmarkStart w:id="5481" w:name="_ETM_Q14_397870"/>
      <w:bookmarkEnd w:id="5481"/>
      <w:r>
        <w:rPr>
          <w:rtl/>
        </w:rPr>
        <w:t xml:space="preserve">איפה </w:t>
      </w:r>
      <w:bookmarkStart w:id="5482" w:name="_ETM_Q14_398469"/>
      <w:bookmarkEnd w:id="5482"/>
      <w:r>
        <w:rPr>
          <w:rtl/>
        </w:rPr>
        <w:t xml:space="preserve">המדיניות </w:t>
      </w:r>
      <w:bookmarkStart w:id="5483" w:name="_ETM_Q14_399280"/>
      <w:bookmarkEnd w:id="5483"/>
      <w:r>
        <w:rPr>
          <w:rtl/>
        </w:rPr>
        <w:t xml:space="preserve">הכלכלית </w:t>
      </w:r>
      <w:bookmarkStart w:id="5484" w:name="_ETM_Q14_399849"/>
      <w:bookmarkEnd w:id="5484"/>
      <w:r>
        <w:rPr>
          <w:rtl/>
        </w:rPr>
        <w:t>שלכם</w:t>
      </w:r>
      <w:r>
        <w:rPr>
          <w:rFonts w:hint="cs"/>
          <w:rtl/>
        </w:rPr>
        <w:t>?</w:t>
      </w:r>
      <w:r>
        <w:rPr>
          <w:rtl/>
        </w:rPr>
        <w:t xml:space="preserve"> </w:t>
      </w:r>
      <w:bookmarkStart w:id="5485" w:name="_ETM_Q14_402310"/>
      <w:bookmarkEnd w:id="5485"/>
      <w:r>
        <w:rPr>
          <w:rtl/>
        </w:rPr>
        <w:t xml:space="preserve">כל </w:t>
      </w:r>
      <w:bookmarkStart w:id="5486" w:name="_ETM_Q14_402580"/>
      <w:bookmarkEnd w:id="5486"/>
      <w:r>
        <w:rPr>
          <w:rtl/>
        </w:rPr>
        <w:t xml:space="preserve">מי </w:t>
      </w:r>
      <w:bookmarkStart w:id="5487" w:name="_ETM_Q14_402700"/>
      <w:bookmarkEnd w:id="5487"/>
      <w:r>
        <w:rPr>
          <w:rtl/>
        </w:rPr>
        <w:t xml:space="preserve">שישראל </w:t>
      </w:r>
      <w:bookmarkStart w:id="5488" w:name="_ETM_Q14_403240"/>
      <w:bookmarkEnd w:id="5488"/>
      <w:r>
        <w:rPr>
          <w:rtl/>
        </w:rPr>
        <w:t xml:space="preserve">חשובה </w:t>
      </w:r>
      <w:bookmarkStart w:id="5489" w:name="_ETM_Q14_403660"/>
      <w:bookmarkEnd w:id="5489"/>
      <w:r>
        <w:rPr>
          <w:rtl/>
        </w:rPr>
        <w:t>לו</w:t>
      </w:r>
      <w:r>
        <w:rPr>
          <w:rFonts w:hint="cs"/>
          <w:rtl/>
        </w:rPr>
        <w:t>,</w:t>
      </w:r>
      <w:r>
        <w:rPr>
          <w:rtl/>
        </w:rPr>
        <w:t xml:space="preserve"> </w:t>
      </w:r>
      <w:bookmarkStart w:id="5490" w:name="_ETM_Q14_404700"/>
      <w:bookmarkEnd w:id="5490"/>
      <w:r>
        <w:rPr>
          <w:rtl/>
        </w:rPr>
        <w:t xml:space="preserve">כל </w:t>
      </w:r>
      <w:bookmarkStart w:id="5491" w:name="_ETM_Q14_405090"/>
      <w:bookmarkEnd w:id="5491"/>
      <w:r>
        <w:rPr>
          <w:rtl/>
        </w:rPr>
        <w:t xml:space="preserve">מי </w:t>
      </w:r>
      <w:bookmarkStart w:id="5492" w:name="_ETM_Q14_405209"/>
      <w:bookmarkEnd w:id="5492"/>
      <w:r>
        <w:rPr>
          <w:rtl/>
        </w:rPr>
        <w:t xml:space="preserve">שאזרחי </w:t>
      </w:r>
      <w:bookmarkStart w:id="5493" w:name="_ETM_Q14_405810"/>
      <w:bookmarkEnd w:id="5493"/>
      <w:r>
        <w:rPr>
          <w:rtl/>
        </w:rPr>
        <w:t xml:space="preserve">ישראל </w:t>
      </w:r>
      <w:bookmarkStart w:id="5494" w:name="_ETM_Q14_406170"/>
      <w:bookmarkEnd w:id="5494"/>
      <w:r>
        <w:rPr>
          <w:rtl/>
        </w:rPr>
        <w:t xml:space="preserve">חשובים </w:t>
      </w:r>
      <w:bookmarkStart w:id="5495" w:name="_ETM_Q14_406680"/>
      <w:bookmarkEnd w:id="5495"/>
      <w:r>
        <w:rPr>
          <w:rtl/>
        </w:rPr>
        <w:t>לו</w:t>
      </w:r>
      <w:r>
        <w:rPr>
          <w:rFonts w:hint="cs"/>
          <w:rtl/>
        </w:rPr>
        <w:t>,</w:t>
      </w:r>
      <w:r>
        <w:rPr>
          <w:rtl/>
        </w:rPr>
        <w:t xml:space="preserve"> </w:t>
      </w:r>
      <w:bookmarkStart w:id="5496" w:name="_ETM_Q14_408040"/>
      <w:bookmarkEnd w:id="5496"/>
      <w:r>
        <w:rPr>
          <w:rtl/>
        </w:rPr>
        <w:t xml:space="preserve">כל </w:t>
      </w:r>
      <w:bookmarkStart w:id="5497" w:name="_ETM_Q14_408340"/>
      <w:bookmarkEnd w:id="5497"/>
      <w:r>
        <w:rPr>
          <w:rtl/>
        </w:rPr>
        <w:t xml:space="preserve">מי </w:t>
      </w:r>
      <w:bookmarkStart w:id="5498" w:name="_ETM_Q14_408459"/>
      <w:bookmarkEnd w:id="5498"/>
      <w:r>
        <w:rPr>
          <w:rtl/>
        </w:rPr>
        <w:t xml:space="preserve">שאזרחי </w:t>
      </w:r>
      <w:bookmarkStart w:id="5499" w:name="_ETM_Q14_408939"/>
      <w:bookmarkEnd w:id="5499"/>
      <w:r>
        <w:rPr>
          <w:rtl/>
        </w:rPr>
        <w:t xml:space="preserve">ישראל </w:t>
      </w:r>
      <w:bookmarkStart w:id="5500" w:name="_ETM_Q14_409180"/>
      <w:bookmarkEnd w:id="5500"/>
      <w:r>
        <w:rPr>
          <w:rtl/>
        </w:rPr>
        <w:t xml:space="preserve">חשובים </w:t>
      </w:r>
      <w:bookmarkStart w:id="5501" w:name="_ETM_Q14_409659"/>
      <w:bookmarkEnd w:id="5501"/>
      <w:r>
        <w:rPr>
          <w:rtl/>
        </w:rPr>
        <w:t xml:space="preserve">לו </w:t>
      </w:r>
      <w:bookmarkStart w:id="5502" w:name="_ETM_Q14_410079"/>
      <w:bookmarkEnd w:id="5502"/>
      <w:r>
        <w:rPr>
          <w:rtl/>
        </w:rPr>
        <w:t xml:space="preserve">ולא </w:t>
      </w:r>
      <w:bookmarkStart w:id="5503" w:name="_ETM_Q14_410409"/>
      <w:bookmarkEnd w:id="5503"/>
      <w:r>
        <w:rPr>
          <w:rtl/>
        </w:rPr>
        <w:t xml:space="preserve">קומץ </w:t>
      </w:r>
      <w:bookmarkStart w:id="5504" w:name="_ETM_Q14_410829"/>
      <w:bookmarkEnd w:id="5504"/>
      <w:r>
        <w:rPr>
          <w:rtl/>
        </w:rPr>
        <w:t xml:space="preserve">של </w:t>
      </w:r>
      <w:bookmarkStart w:id="5505" w:name="_ETM_Q14_410980"/>
      <w:bookmarkEnd w:id="5505"/>
      <w:r>
        <w:rPr>
          <w:rtl/>
        </w:rPr>
        <w:t xml:space="preserve">עובדי </w:t>
      </w:r>
      <w:bookmarkStart w:id="5506" w:name="_ETM_Q14_411219"/>
      <w:bookmarkEnd w:id="5506"/>
      <w:r>
        <w:rPr>
          <w:rtl/>
        </w:rPr>
        <w:t xml:space="preserve">דור </w:t>
      </w:r>
      <w:bookmarkStart w:id="5507" w:name="_ETM_Q14_411459"/>
      <w:bookmarkEnd w:id="5507"/>
      <w:r>
        <w:rPr>
          <w:rtl/>
        </w:rPr>
        <w:t xml:space="preserve">א' </w:t>
      </w:r>
      <w:bookmarkStart w:id="5508" w:name="_ETM_Q14_412060"/>
      <w:bookmarkEnd w:id="5508"/>
      <w:r>
        <w:rPr>
          <w:rtl/>
        </w:rPr>
        <w:t xml:space="preserve">בחברות </w:t>
      </w:r>
      <w:bookmarkStart w:id="5509" w:name="_ETM_Q14_412569"/>
      <w:bookmarkEnd w:id="5509"/>
      <w:r>
        <w:rPr>
          <w:rtl/>
        </w:rPr>
        <w:t xml:space="preserve">השלטר </w:t>
      </w:r>
      <w:bookmarkStart w:id="5510" w:name="_ETM_Q14_413049"/>
      <w:bookmarkEnd w:id="5510"/>
      <w:r>
        <w:rPr>
          <w:rtl/>
        </w:rPr>
        <w:t xml:space="preserve">של </w:t>
      </w:r>
      <w:bookmarkStart w:id="5511" w:name="_ETM_Q14_413230"/>
      <w:bookmarkEnd w:id="5511"/>
      <w:r>
        <w:rPr>
          <w:rtl/>
        </w:rPr>
        <w:t>ההסתדרות</w:t>
      </w:r>
      <w:r>
        <w:rPr>
          <w:rFonts w:hint="cs"/>
          <w:rtl/>
        </w:rPr>
        <w:t>,</w:t>
      </w:r>
      <w:r>
        <w:rPr>
          <w:rtl/>
        </w:rPr>
        <w:t xml:space="preserve"> </w:t>
      </w:r>
      <w:bookmarkStart w:id="5512" w:name="_ETM_Q14_414709"/>
      <w:bookmarkEnd w:id="5512"/>
      <w:r>
        <w:rPr>
          <w:rtl/>
        </w:rPr>
        <w:t xml:space="preserve">כל </w:t>
      </w:r>
      <w:bookmarkStart w:id="5513" w:name="_ETM_Q14_415099"/>
      <w:bookmarkEnd w:id="5513"/>
      <w:r>
        <w:rPr>
          <w:rtl/>
        </w:rPr>
        <w:t xml:space="preserve">מי </w:t>
      </w:r>
      <w:bookmarkStart w:id="5514" w:name="_ETM_Q14_415250"/>
      <w:bookmarkEnd w:id="5514"/>
      <w:r>
        <w:rPr>
          <w:rtl/>
        </w:rPr>
        <w:t xml:space="preserve">שהוא </w:t>
      </w:r>
      <w:bookmarkStart w:id="5515" w:name="_ETM_Q14_415430"/>
      <w:bookmarkEnd w:id="5515"/>
      <w:r>
        <w:rPr>
          <w:rtl/>
        </w:rPr>
        <w:t xml:space="preserve">חברתי </w:t>
      </w:r>
      <w:bookmarkStart w:id="5516" w:name="_ETM_Q14_415909"/>
      <w:bookmarkEnd w:id="5516"/>
      <w:r>
        <w:rPr>
          <w:rtl/>
        </w:rPr>
        <w:t>אמיתי</w:t>
      </w:r>
      <w:r>
        <w:rPr>
          <w:rFonts w:hint="cs"/>
          <w:rtl/>
        </w:rPr>
        <w:t>,</w:t>
      </w:r>
      <w:r>
        <w:rPr>
          <w:rtl/>
        </w:rPr>
        <w:t xml:space="preserve"> </w:t>
      </w:r>
      <w:bookmarkStart w:id="5517" w:name="_ETM_Q14_416790"/>
      <w:bookmarkEnd w:id="5517"/>
      <w:r>
        <w:rPr>
          <w:rtl/>
        </w:rPr>
        <w:t xml:space="preserve">כל </w:t>
      </w:r>
      <w:bookmarkStart w:id="5518" w:name="_ETM_Q14_417180"/>
      <w:bookmarkEnd w:id="5518"/>
      <w:r>
        <w:rPr>
          <w:rtl/>
        </w:rPr>
        <w:t xml:space="preserve">מי </w:t>
      </w:r>
      <w:bookmarkStart w:id="5519" w:name="_ETM_Q14_417300"/>
      <w:bookmarkEnd w:id="5519"/>
      <w:r>
        <w:rPr>
          <w:rtl/>
        </w:rPr>
        <w:t xml:space="preserve">שמבין </w:t>
      </w:r>
      <w:bookmarkStart w:id="5520" w:name="_ETM_Q14_418290"/>
      <w:bookmarkEnd w:id="5520"/>
      <w:r>
        <w:rPr>
          <w:rtl/>
        </w:rPr>
        <w:t xml:space="preserve">שבעת </w:t>
      </w:r>
      <w:bookmarkStart w:id="5521" w:name="_ETM_Q14_418830"/>
      <w:bookmarkEnd w:id="5521"/>
      <w:r>
        <w:rPr>
          <w:rtl/>
        </w:rPr>
        <w:t xml:space="preserve">הזו </w:t>
      </w:r>
      <w:bookmarkStart w:id="5522" w:name="_ETM_Q14_419069"/>
      <w:bookmarkEnd w:id="5522"/>
      <w:r>
        <w:rPr>
          <w:rtl/>
        </w:rPr>
        <w:t xml:space="preserve">של </w:t>
      </w:r>
      <w:bookmarkStart w:id="5523" w:name="_ETM_Q14_419250"/>
      <w:bookmarkEnd w:id="5523"/>
      <w:r>
        <w:rPr>
          <w:rtl/>
        </w:rPr>
        <w:t xml:space="preserve">הקורונה </w:t>
      </w:r>
      <w:bookmarkStart w:id="5524" w:name="_ETM_Q14_420150"/>
      <w:bookmarkEnd w:id="5524"/>
      <w:r>
        <w:rPr>
          <w:rtl/>
        </w:rPr>
        <w:t xml:space="preserve">חייבים </w:t>
      </w:r>
      <w:bookmarkStart w:id="5525" w:name="_ETM_Q14_420870"/>
      <w:bookmarkEnd w:id="5525"/>
      <w:r>
        <w:rPr>
          <w:rtl/>
        </w:rPr>
        <w:t xml:space="preserve">חוק </w:t>
      </w:r>
      <w:bookmarkStart w:id="5526" w:name="_ETM_Q14_421200"/>
      <w:bookmarkEnd w:id="5526"/>
      <w:r>
        <w:rPr>
          <w:rtl/>
        </w:rPr>
        <w:t xml:space="preserve">שירסן </w:t>
      </w:r>
      <w:bookmarkStart w:id="5527" w:name="_ETM_Q14_421739"/>
      <w:bookmarkEnd w:id="5527"/>
      <w:r>
        <w:rPr>
          <w:rtl/>
        </w:rPr>
        <w:t xml:space="preserve">את </w:t>
      </w:r>
      <w:bookmarkStart w:id="5528" w:name="_ETM_Q14_421860"/>
      <w:bookmarkEnd w:id="5528"/>
      <w:r>
        <w:rPr>
          <w:rtl/>
        </w:rPr>
        <w:t xml:space="preserve">ההסתדרות </w:t>
      </w:r>
      <w:bookmarkStart w:id="5529" w:name="_ETM_Q14_422819"/>
      <w:bookmarkEnd w:id="5529"/>
      <w:r w:rsidR="00D86574">
        <w:rPr>
          <w:rFonts w:hint="cs"/>
          <w:rtl/>
        </w:rPr>
        <w:t>–</w:t>
      </w:r>
      <w:r>
        <w:rPr>
          <w:rFonts w:hint="cs"/>
          <w:rtl/>
        </w:rPr>
        <w:t xml:space="preserve"> </w:t>
      </w:r>
      <w:r>
        <w:rPr>
          <w:rtl/>
        </w:rPr>
        <w:t xml:space="preserve">חייב </w:t>
      </w:r>
      <w:bookmarkStart w:id="5530" w:name="_ETM_Q14_423599"/>
      <w:bookmarkEnd w:id="5530"/>
      <w:r>
        <w:rPr>
          <w:rtl/>
        </w:rPr>
        <w:t xml:space="preserve">להצביע </w:t>
      </w:r>
      <w:bookmarkStart w:id="5531" w:name="_ETM_Q14_424500"/>
      <w:bookmarkEnd w:id="5531"/>
      <w:r>
        <w:rPr>
          <w:rtl/>
        </w:rPr>
        <w:t xml:space="preserve">בעד </w:t>
      </w:r>
      <w:bookmarkStart w:id="5532" w:name="_ETM_Q14_424980"/>
      <w:bookmarkEnd w:id="5532"/>
      <w:r>
        <w:rPr>
          <w:rtl/>
        </w:rPr>
        <w:t xml:space="preserve">החוק </w:t>
      </w:r>
      <w:bookmarkStart w:id="5533" w:name="_ETM_Q14_425280"/>
      <w:bookmarkEnd w:id="5533"/>
      <w:r>
        <w:rPr>
          <w:rtl/>
        </w:rPr>
        <w:t>הזה</w:t>
      </w:r>
      <w:r>
        <w:rPr>
          <w:rFonts w:hint="cs"/>
          <w:rtl/>
        </w:rPr>
        <w:t>.</w:t>
      </w:r>
      <w:r>
        <w:rPr>
          <w:rtl/>
        </w:rPr>
        <w:t xml:space="preserve"> </w:t>
      </w:r>
      <w:bookmarkStart w:id="5534" w:name="_ETM_Q14_425700"/>
      <w:bookmarkEnd w:id="5534"/>
      <w:r>
        <w:rPr>
          <w:rtl/>
        </w:rPr>
        <w:t>תודה</w:t>
      </w:r>
      <w:r>
        <w:rPr>
          <w:rFonts w:hint="cs"/>
          <w:rtl/>
        </w:rPr>
        <w:t>.</w:t>
      </w:r>
    </w:p>
    <w:p w:rsidR="007A325F" w:rsidRDefault="007A325F" w:rsidP="007E1BD8">
      <w:pPr>
        <w:rPr>
          <w:rtl/>
        </w:rPr>
      </w:pPr>
    </w:p>
    <w:p w:rsidR="007A325F" w:rsidRDefault="007A325F" w:rsidP="007E1BD8">
      <w:pPr>
        <w:pStyle w:val="af5"/>
        <w:keepNext/>
        <w:rPr>
          <w:rtl/>
        </w:rPr>
      </w:pPr>
      <w:bookmarkStart w:id="5535" w:name="ET_interruption_5359_1"/>
      <w:r w:rsidRPr="0087366F">
        <w:rPr>
          <w:rStyle w:val="TagStyle"/>
          <w:rtl/>
        </w:rPr>
        <w:t xml:space="preserve"> &lt;&lt; קריאה &gt;&gt; </w:t>
      </w:r>
      <w:r>
        <w:rPr>
          <w:rtl/>
        </w:rPr>
        <w:t>יעקב מרגי (ש"ס):</w:t>
      </w:r>
      <w:r w:rsidRPr="0087366F">
        <w:rPr>
          <w:rStyle w:val="TagStyle"/>
          <w:rtl/>
        </w:rPr>
        <w:t xml:space="preserve"> &lt;&lt; קריאה &gt;&gt;</w:t>
      </w:r>
      <w:r>
        <w:rPr>
          <w:rtl/>
        </w:rPr>
        <w:t xml:space="preserve">  </w:t>
      </w:r>
      <w:bookmarkEnd w:id="5535"/>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מתן, רק תאמר לנו בבקשה מה דעתך על עבודה מאורגנת. </w:t>
      </w:r>
    </w:p>
    <w:p w:rsidR="007A325F" w:rsidRDefault="007A325F" w:rsidP="007E1BD8">
      <w:pPr>
        <w:rPr>
          <w:rtl/>
          <w:lang w:eastAsia="he-IL"/>
        </w:rPr>
      </w:pPr>
    </w:p>
    <w:p w:rsidR="007A325F" w:rsidRDefault="007A325F" w:rsidP="007E1BD8">
      <w:pPr>
        <w:pStyle w:val="af6"/>
        <w:keepNext/>
        <w:rPr>
          <w:rtl/>
        </w:rPr>
      </w:pPr>
      <w:bookmarkStart w:id="5536" w:name="ET_yor_6026_2"/>
      <w:r w:rsidRPr="0087366F">
        <w:rPr>
          <w:rStyle w:val="TagStyle"/>
          <w:rtl/>
        </w:rPr>
        <w:t xml:space="preserve"> &lt;&lt; יור &gt;&gt; </w:t>
      </w:r>
      <w:r>
        <w:rPr>
          <w:rtl/>
        </w:rPr>
        <w:t>היו"ר משה ארבל:</w:t>
      </w:r>
      <w:r w:rsidRPr="0087366F">
        <w:rPr>
          <w:rStyle w:val="TagStyle"/>
          <w:rtl/>
        </w:rPr>
        <w:t xml:space="preserve"> &lt;&lt; יור &gt;&gt;</w:t>
      </w:r>
      <w:r>
        <w:rPr>
          <w:rtl/>
        </w:rPr>
        <w:t xml:space="preserve">  </w:t>
      </w:r>
      <w:bookmarkEnd w:id="5536"/>
    </w:p>
    <w:p w:rsidR="007A325F" w:rsidRDefault="007A325F" w:rsidP="001C05C8">
      <w:pPr>
        <w:rPr>
          <w:rtl/>
          <w:lang w:eastAsia="he-IL"/>
        </w:rPr>
      </w:pPr>
    </w:p>
    <w:p w:rsidR="007A325F" w:rsidRDefault="007A325F" w:rsidP="007E1BD8">
      <w:pPr>
        <w:rPr>
          <w:rtl/>
        </w:rPr>
      </w:pPr>
      <w:bookmarkStart w:id="5537" w:name="_ETM_Q14_429650"/>
      <w:bookmarkEnd w:id="5537"/>
      <w:r>
        <w:rPr>
          <w:rtl/>
        </w:rPr>
        <w:t xml:space="preserve">תודה </w:t>
      </w:r>
      <w:bookmarkStart w:id="5538" w:name="_ETM_Q14_429950"/>
      <w:bookmarkEnd w:id="5538"/>
      <w:r>
        <w:rPr>
          <w:rtl/>
        </w:rPr>
        <w:t xml:space="preserve">רבה </w:t>
      </w:r>
      <w:bookmarkStart w:id="5539" w:name="_ETM_Q14_430819"/>
      <w:bookmarkEnd w:id="5539"/>
      <w:r>
        <w:rPr>
          <w:rtl/>
        </w:rPr>
        <w:t xml:space="preserve">לחבר </w:t>
      </w:r>
      <w:bookmarkStart w:id="5540" w:name="_ETM_Q14_431239"/>
      <w:bookmarkEnd w:id="5540"/>
      <w:r>
        <w:rPr>
          <w:rtl/>
        </w:rPr>
        <w:t xml:space="preserve">הכנסת </w:t>
      </w:r>
      <w:bookmarkStart w:id="5541" w:name="_ETM_Q14_431569"/>
      <w:bookmarkStart w:id="5542" w:name="_ETM_Q14_436160"/>
      <w:bookmarkEnd w:id="5541"/>
      <w:bookmarkEnd w:id="5542"/>
      <w:r>
        <w:rPr>
          <w:rFonts w:hint="cs"/>
          <w:rtl/>
        </w:rPr>
        <w:t xml:space="preserve">מתן כהנא. על הצעת </w:t>
      </w:r>
      <w:bookmarkStart w:id="5543" w:name="_ETM_Q14_435711"/>
      <w:bookmarkEnd w:id="5543"/>
      <w:r>
        <w:rPr>
          <w:rFonts w:hint="cs"/>
          <w:rtl/>
        </w:rPr>
        <w:t xml:space="preserve">חוק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af5"/>
        <w:keepNext/>
        <w:rPr>
          <w:rtl/>
        </w:rPr>
      </w:pPr>
      <w:bookmarkStart w:id="5544" w:name="ET_interruption_5785_3"/>
      <w:r w:rsidRPr="0087366F">
        <w:rPr>
          <w:rStyle w:val="TagStyle"/>
          <w:rtl/>
        </w:rPr>
        <w:t xml:space="preserve"> &lt;&lt; קריאה &gt;&gt; </w:t>
      </w:r>
      <w:r>
        <w:rPr>
          <w:rtl/>
        </w:rPr>
        <w:t>עופר כסיף (הרשימה המשותפת):</w:t>
      </w:r>
      <w:r w:rsidRPr="0087366F">
        <w:rPr>
          <w:rStyle w:val="TagStyle"/>
          <w:rtl/>
        </w:rPr>
        <w:t xml:space="preserve"> &lt;&lt; קריאה &gt;&gt;</w:t>
      </w:r>
      <w:r>
        <w:rPr>
          <w:rtl/>
        </w:rPr>
        <w:t xml:space="preserve">  </w:t>
      </w:r>
      <w:bookmarkEnd w:id="5544"/>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מרגי, ארגוני העובדים הם אויב. </w:t>
      </w:r>
    </w:p>
    <w:p w:rsidR="007A325F" w:rsidRDefault="007A325F" w:rsidP="007E1BD8">
      <w:pPr>
        <w:rPr>
          <w:rtl/>
          <w:lang w:eastAsia="he-IL"/>
        </w:rPr>
      </w:pPr>
    </w:p>
    <w:p w:rsidR="007A325F" w:rsidRDefault="007A325F" w:rsidP="007E1BD8">
      <w:pPr>
        <w:pStyle w:val="af6"/>
        <w:keepNext/>
        <w:rPr>
          <w:rtl/>
        </w:rPr>
      </w:pPr>
      <w:bookmarkStart w:id="5545" w:name="ET_yor_6026_4"/>
      <w:r w:rsidRPr="0087366F">
        <w:rPr>
          <w:rStyle w:val="TagStyle"/>
          <w:rtl/>
        </w:rPr>
        <w:t xml:space="preserve"> &lt;&lt; יור &gt;&gt; </w:t>
      </w:r>
      <w:r>
        <w:rPr>
          <w:rtl/>
        </w:rPr>
        <w:t>היו"ר משה ארבל:</w:t>
      </w:r>
      <w:r w:rsidRPr="0087366F">
        <w:rPr>
          <w:rStyle w:val="TagStyle"/>
          <w:rtl/>
        </w:rPr>
        <w:t xml:space="preserve"> &lt;&lt; יור &gt;&gt;</w:t>
      </w:r>
      <w:r>
        <w:rPr>
          <w:rtl/>
        </w:rPr>
        <w:t xml:space="preserve">  </w:t>
      </w:r>
      <w:bookmarkEnd w:id="5545"/>
    </w:p>
    <w:p w:rsidR="007A325F" w:rsidRDefault="007A325F" w:rsidP="001C05C8">
      <w:pPr>
        <w:rPr>
          <w:rtl/>
          <w:lang w:eastAsia="he-IL"/>
        </w:rPr>
      </w:pPr>
    </w:p>
    <w:p w:rsidR="007A325F" w:rsidRDefault="00D86574" w:rsidP="00B469D0">
      <w:pPr>
        <w:rPr>
          <w:rt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דיני עבודה (תיקוני חקיקה), התש"ף</w:t>
      </w:r>
      <w:r>
        <w:rPr>
          <w:rFonts w:hint="cs"/>
          <w:rtl/>
          <w:lang w:eastAsia="he-IL"/>
        </w:rPr>
        <w:t>–</w:t>
      </w:r>
      <w:r w:rsidR="007A325F">
        <w:rPr>
          <w:rFonts w:hint="cs"/>
          <w:rtl/>
          <w:lang w:eastAsia="he-IL"/>
        </w:rPr>
        <w:t>2020</w:t>
      </w:r>
      <w:r w:rsidR="00C14C19">
        <w:rPr>
          <w:rFonts w:hint="cs"/>
          <w:rtl/>
          <w:lang w:eastAsia="he-IL"/>
        </w:rPr>
        <w:t>,</w:t>
      </w:r>
      <w:r w:rsidR="007A325F">
        <w:rPr>
          <w:rFonts w:hint="cs"/>
          <w:rtl/>
          <w:lang w:eastAsia="he-IL"/>
        </w:rPr>
        <w:t xml:space="preserve"> </w:t>
      </w:r>
      <w:bookmarkStart w:id="5546" w:name="_ETM_Q14_438640"/>
      <w:bookmarkEnd w:id="5546"/>
      <w:r w:rsidR="007A325F">
        <w:rPr>
          <w:rtl/>
        </w:rPr>
        <w:t xml:space="preserve">ישיב </w:t>
      </w:r>
      <w:bookmarkStart w:id="5547" w:name="_ETM_Q14_439180"/>
      <w:bookmarkEnd w:id="5547"/>
      <w:r w:rsidR="007A325F">
        <w:rPr>
          <w:rtl/>
        </w:rPr>
        <w:t xml:space="preserve">סגן </w:t>
      </w:r>
      <w:bookmarkStart w:id="5548" w:name="_ETM_Q14_439570"/>
      <w:bookmarkEnd w:id="5548"/>
      <w:r w:rsidR="007A325F">
        <w:rPr>
          <w:rtl/>
        </w:rPr>
        <w:t xml:space="preserve">שר </w:t>
      </w:r>
      <w:bookmarkStart w:id="5549" w:name="_ETM_Q14_439810"/>
      <w:bookmarkEnd w:id="5549"/>
      <w:r w:rsidR="007A325F">
        <w:rPr>
          <w:rtl/>
        </w:rPr>
        <w:t>העבודה</w:t>
      </w:r>
      <w:r w:rsidR="007A325F">
        <w:rPr>
          <w:rFonts w:hint="cs"/>
          <w:rtl/>
        </w:rPr>
        <w:t>,</w:t>
      </w:r>
      <w:r w:rsidR="007A325F">
        <w:rPr>
          <w:rtl/>
        </w:rPr>
        <w:t xml:space="preserve"> </w:t>
      </w:r>
      <w:bookmarkStart w:id="5550" w:name="_ETM_Q14_440410"/>
      <w:bookmarkEnd w:id="5550"/>
      <w:r w:rsidR="007A325F">
        <w:rPr>
          <w:rtl/>
        </w:rPr>
        <w:t xml:space="preserve">הרווחה </w:t>
      </w:r>
      <w:bookmarkStart w:id="5551" w:name="_ETM_Q14_441279"/>
      <w:bookmarkEnd w:id="5551"/>
      <w:r w:rsidR="007A325F">
        <w:rPr>
          <w:rtl/>
        </w:rPr>
        <w:t xml:space="preserve">והשירותים </w:t>
      </w:r>
      <w:bookmarkStart w:id="5552" w:name="_ETM_Q14_441880"/>
      <w:bookmarkEnd w:id="5552"/>
      <w:r w:rsidR="007A325F">
        <w:rPr>
          <w:rtl/>
        </w:rPr>
        <w:t xml:space="preserve">החברתיים </w:t>
      </w:r>
      <w:bookmarkStart w:id="5553" w:name="_ETM_Q14_442540"/>
      <w:bookmarkEnd w:id="5553"/>
      <w:r w:rsidR="007A325F">
        <w:rPr>
          <w:rtl/>
        </w:rPr>
        <w:t xml:space="preserve">חבר </w:t>
      </w:r>
      <w:bookmarkStart w:id="5554" w:name="_ETM_Q14_442810"/>
      <w:bookmarkEnd w:id="5554"/>
      <w:r w:rsidR="007A325F">
        <w:rPr>
          <w:rtl/>
        </w:rPr>
        <w:t xml:space="preserve">הכנסת </w:t>
      </w:r>
      <w:bookmarkStart w:id="5555" w:name="_ETM_Q14_443050"/>
      <w:bookmarkEnd w:id="5555"/>
      <w:r w:rsidR="007A325F">
        <w:rPr>
          <w:rtl/>
        </w:rPr>
        <w:t xml:space="preserve">משולם </w:t>
      </w:r>
      <w:bookmarkStart w:id="5556" w:name="_ETM_Q14_443440"/>
      <w:bookmarkEnd w:id="5556"/>
      <w:r w:rsidR="007A325F">
        <w:rPr>
          <w:rtl/>
        </w:rPr>
        <w:t>נהרי</w:t>
      </w:r>
      <w:r w:rsidR="00C5505A">
        <w:rPr>
          <w:rFonts w:hint="cs"/>
          <w:rtl/>
        </w:rPr>
        <w:t>.</w:t>
      </w:r>
      <w:r w:rsidR="007A325F">
        <w:rPr>
          <w:rtl/>
        </w:rPr>
        <w:t xml:space="preserve"> </w:t>
      </w:r>
      <w:bookmarkStart w:id="5557" w:name="_ETM_Q14_443740"/>
      <w:bookmarkEnd w:id="5557"/>
      <w:r w:rsidR="007A325F">
        <w:rPr>
          <w:rtl/>
        </w:rPr>
        <w:t xml:space="preserve">יעלה </w:t>
      </w:r>
      <w:bookmarkStart w:id="5558" w:name="_ETM_Q14_444070"/>
      <w:bookmarkEnd w:id="5558"/>
      <w:r w:rsidR="007A325F">
        <w:rPr>
          <w:rtl/>
        </w:rPr>
        <w:t>ויבוא</w:t>
      </w:r>
      <w:r w:rsidR="007A325F">
        <w:rPr>
          <w:rFonts w:hint="cs"/>
          <w:rtl/>
        </w:rPr>
        <w:t>.</w:t>
      </w:r>
      <w:r w:rsidR="007A325F">
        <w:rPr>
          <w:rtl/>
        </w:rPr>
        <w:t xml:space="preserve"> </w:t>
      </w:r>
      <w:bookmarkStart w:id="5559" w:name="_ETM_Q14_445150"/>
      <w:bookmarkEnd w:id="5559"/>
      <w:r w:rsidR="00C5505A">
        <w:rPr>
          <w:rFonts w:hint="cs"/>
          <w:rtl/>
        </w:rPr>
        <w:t xml:space="preserve">גם </w:t>
      </w:r>
      <w:r w:rsidR="007A325F">
        <w:rPr>
          <w:rFonts w:hint="cs"/>
          <w:rtl/>
        </w:rPr>
        <w:t>ל</w:t>
      </w:r>
      <w:r w:rsidR="007A325F">
        <w:rPr>
          <w:rtl/>
        </w:rPr>
        <w:t>רשותך</w:t>
      </w:r>
      <w:r w:rsidR="007A325F">
        <w:rPr>
          <w:rFonts w:hint="cs"/>
          <w:rtl/>
        </w:rPr>
        <w:t>,</w:t>
      </w:r>
      <w:r w:rsidR="007A325F">
        <w:rPr>
          <w:rtl/>
        </w:rPr>
        <w:t xml:space="preserve"> </w:t>
      </w:r>
      <w:bookmarkStart w:id="5560" w:name="_ETM_Q14_445630"/>
      <w:bookmarkEnd w:id="5560"/>
      <w:r w:rsidR="007A325F">
        <w:rPr>
          <w:rtl/>
        </w:rPr>
        <w:t>אדוני</w:t>
      </w:r>
      <w:r w:rsidR="007A325F">
        <w:rPr>
          <w:rFonts w:hint="cs"/>
          <w:rtl/>
        </w:rPr>
        <w:t>,</w:t>
      </w:r>
      <w:r w:rsidR="007A325F">
        <w:rPr>
          <w:rtl/>
        </w:rPr>
        <w:t xml:space="preserve"> </w:t>
      </w:r>
      <w:bookmarkStart w:id="5561" w:name="_ETM_Q14_445960"/>
      <w:bookmarkStart w:id="5562" w:name="_ETM_Q14_446350"/>
      <w:bookmarkEnd w:id="5561"/>
      <w:bookmarkEnd w:id="5562"/>
      <w:r w:rsidR="007A325F">
        <w:rPr>
          <w:rFonts w:hint="cs"/>
          <w:rtl/>
        </w:rPr>
        <w:t>עשר</w:t>
      </w:r>
      <w:r w:rsidR="007A325F">
        <w:rPr>
          <w:rtl/>
        </w:rPr>
        <w:t xml:space="preserve"> </w:t>
      </w:r>
      <w:bookmarkStart w:id="5563" w:name="_ETM_Q14_446589"/>
      <w:bookmarkEnd w:id="5563"/>
      <w:r w:rsidR="007A325F">
        <w:rPr>
          <w:rtl/>
        </w:rPr>
        <w:t>דקות</w:t>
      </w:r>
      <w:r w:rsidR="007A325F">
        <w:rPr>
          <w:rFonts w:hint="cs"/>
          <w:rtl/>
        </w:rPr>
        <w:t>.</w:t>
      </w:r>
      <w:r w:rsidR="007A325F">
        <w:rPr>
          <w:rtl/>
        </w:rPr>
        <w:t xml:space="preserve"> </w:t>
      </w:r>
      <w:bookmarkStart w:id="5564" w:name="_ETM_Q14_447539"/>
      <w:bookmarkEnd w:id="5564"/>
      <w:r w:rsidR="007A325F">
        <w:rPr>
          <w:rtl/>
        </w:rPr>
        <w:t xml:space="preserve">התבקשתי </w:t>
      </w:r>
      <w:bookmarkStart w:id="5565" w:name="_ETM_Q14_456400"/>
      <w:bookmarkEnd w:id="5565"/>
      <w:r w:rsidR="007A325F">
        <w:rPr>
          <w:rtl/>
        </w:rPr>
        <w:t xml:space="preserve">לציין </w:t>
      </w:r>
      <w:bookmarkStart w:id="5566" w:name="_ETM_Q14_457150"/>
      <w:bookmarkEnd w:id="5566"/>
      <w:r w:rsidR="007A325F">
        <w:rPr>
          <w:rFonts w:hint="cs"/>
          <w:rtl/>
        </w:rPr>
        <w:t xml:space="preserve">גם </w:t>
      </w:r>
      <w:r w:rsidR="007A325F">
        <w:rPr>
          <w:rtl/>
        </w:rPr>
        <w:t xml:space="preserve">את </w:t>
      </w:r>
      <w:bookmarkStart w:id="5567" w:name="_ETM_Q14_458170"/>
      <w:bookmarkEnd w:id="5567"/>
      <w:r w:rsidR="007A325F">
        <w:rPr>
          <w:rtl/>
        </w:rPr>
        <w:t xml:space="preserve">לוחות </w:t>
      </w:r>
      <w:bookmarkStart w:id="5568" w:name="_ETM_Q14_458470"/>
      <w:bookmarkEnd w:id="5568"/>
      <w:r w:rsidR="007A325F">
        <w:rPr>
          <w:rtl/>
        </w:rPr>
        <w:t xml:space="preserve">הזמנים </w:t>
      </w:r>
      <w:bookmarkStart w:id="5569" w:name="_ETM_Q14_459100"/>
      <w:bookmarkEnd w:id="5569"/>
      <w:r w:rsidR="00C14C19">
        <w:rPr>
          <w:rFonts w:hint="cs"/>
          <w:rtl/>
        </w:rPr>
        <w:t>ב</w:t>
      </w:r>
      <w:r w:rsidR="007A325F">
        <w:rPr>
          <w:rtl/>
        </w:rPr>
        <w:t>תשובה</w:t>
      </w:r>
      <w:bookmarkStart w:id="5570" w:name="_ETM_Q14_459580"/>
      <w:bookmarkStart w:id="5571" w:name="_ETM_Q14_459820"/>
      <w:bookmarkEnd w:id="5570"/>
      <w:bookmarkEnd w:id="5571"/>
      <w:r w:rsidR="007A325F">
        <w:rPr>
          <w:rFonts w:hint="cs"/>
          <w:rtl/>
        </w:rPr>
        <w:t xml:space="preserve"> </w:t>
      </w:r>
      <w:r w:rsidR="00B469D0">
        <w:rPr>
          <w:rFonts w:hint="eastAsia"/>
          <w:rtl/>
        </w:rPr>
        <w:t>–</w:t>
      </w:r>
      <w:r w:rsidR="007A325F">
        <w:rPr>
          <w:rFonts w:hint="cs"/>
          <w:rtl/>
        </w:rPr>
        <w:t xml:space="preserve"> עשר</w:t>
      </w:r>
      <w:r w:rsidR="007A325F">
        <w:rPr>
          <w:rtl/>
        </w:rPr>
        <w:t xml:space="preserve"> </w:t>
      </w:r>
      <w:bookmarkStart w:id="5572" w:name="_ETM_Q14_460060"/>
      <w:bookmarkEnd w:id="5572"/>
      <w:r w:rsidR="007A325F">
        <w:rPr>
          <w:rtl/>
        </w:rPr>
        <w:t>דקות</w:t>
      </w:r>
      <w:r w:rsidR="007A325F">
        <w:rPr>
          <w:rFonts w:hint="cs"/>
          <w:rtl/>
        </w:rPr>
        <w:t>.</w:t>
      </w:r>
      <w:r w:rsidR="007A325F">
        <w:rPr>
          <w:rtl/>
        </w:rPr>
        <w:t xml:space="preserve"> </w:t>
      </w:r>
      <w:bookmarkStart w:id="5573" w:name="_ETM_Q14_460420"/>
      <w:bookmarkEnd w:id="5573"/>
      <w:r w:rsidR="007A325F">
        <w:rPr>
          <w:rtl/>
        </w:rPr>
        <w:t xml:space="preserve">אני </w:t>
      </w:r>
      <w:bookmarkStart w:id="5574" w:name="_ETM_Q14_460540"/>
      <w:bookmarkEnd w:id="5574"/>
      <w:r w:rsidR="007A325F">
        <w:rPr>
          <w:rtl/>
        </w:rPr>
        <w:t xml:space="preserve">מבקש </w:t>
      </w:r>
      <w:bookmarkStart w:id="5575" w:name="_ETM_Q14_460900"/>
      <w:bookmarkEnd w:id="5575"/>
      <w:r w:rsidR="007A325F">
        <w:rPr>
          <w:rtl/>
        </w:rPr>
        <w:t xml:space="preserve">לעמוד </w:t>
      </w:r>
      <w:bookmarkStart w:id="5576" w:name="_ETM_Q14_461230"/>
      <w:bookmarkEnd w:id="5576"/>
      <w:r w:rsidR="007A325F">
        <w:rPr>
          <w:rtl/>
        </w:rPr>
        <w:t xml:space="preserve">בלוחות </w:t>
      </w:r>
      <w:bookmarkStart w:id="5577" w:name="_ETM_Q14_461560"/>
      <w:bookmarkEnd w:id="5577"/>
      <w:r w:rsidR="007A325F">
        <w:rPr>
          <w:rtl/>
        </w:rPr>
        <w:t>הזמנים</w:t>
      </w:r>
      <w:r w:rsidR="007A325F">
        <w:rPr>
          <w:rFonts w:hint="cs"/>
          <w:rtl/>
        </w:rPr>
        <w:t>.</w:t>
      </w:r>
      <w:r w:rsidR="007A325F">
        <w:rPr>
          <w:rtl/>
        </w:rPr>
        <w:t xml:space="preserve"> </w:t>
      </w:r>
      <w:bookmarkStart w:id="5578" w:name="_ETM_Q14_461920"/>
      <w:bookmarkEnd w:id="5578"/>
      <w:r w:rsidR="007A325F">
        <w:rPr>
          <w:rtl/>
        </w:rPr>
        <w:t>תודה</w:t>
      </w:r>
      <w:r w:rsidR="007A325F">
        <w:rPr>
          <w:rFonts w:hint="cs"/>
          <w:rtl/>
        </w:rPr>
        <w:t xml:space="preserve">. בכבוד, אדוני, עשר דקות. </w:t>
      </w:r>
    </w:p>
    <w:p w:rsidR="007A325F" w:rsidRDefault="007A325F" w:rsidP="007E1BD8">
      <w:pPr>
        <w:rPr>
          <w:rtl/>
        </w:rPr>
      </w:pPr>
      <w:bookmarkStart w:id="5579" w:name="_ETM_Q14_485681"/>
      <w:bookmarkStart w:id="5580" w:name="_ETM_Q14_485789"/>
      <w:bookmarkStart w:id="5581" w:name="_ETM_Q14_486209"/>
      <w:bookmarkEnd w:id="5579"/>
      <w:bookmarkEnd w:id="5580"/>
      <w:bookmarkEnd w:id="5581"/>
    </w:p>
    <w:p w:rsidR="007A325F" w:rsidRDefault="007A325F" w:rsidP="007E1BD8">
      <w:pPr>
        <w:pStyle w:val="a4"/>
        <w:keepNext/>
        <w:rPr>
          <w:rtl/>
        </w:rPr>
      </w:pPr>
      <w:bookmarkStart w:id="5582" w:name="_ETM_Q14_486308"/>
      <w:bookmarkStart w:id="5583" w:name="ET_speaker_5885_5"/>
      <w:bookmarkEnd w:id="5582"/>
      <w:r w:rsidRPr="0087366F">
        <w:rPr>
          <w:rStyle w:val="TagStyle"/>
          <w:rtl/>
        </w:rPr>
        <w:t xml:space="preserve"> &lt;&lt; דובר &gt;&gt; </w:t>
      </w:r>
      <w:bookmarkStart w:id="5584" w:name="_Toc44523406"/>
      <w:bookmarkStart w:id="5585" w:name="_Toc44585353"/>
      <w:bookmarkStart w:id="5586" w:name="_Toc44593576"/>
      <w:bookmarkStart w:id="5587" w:name="_Toc44593992"/>
      <w:bookmarkStart w:id="5588" w:name="_Toc44595924"/>
      <w:bookmarkStart w:id="5589" w:name="_Toc44948073"/>
      <w:bookmarkStart w:id="5590" w:name="_Toc46664284"/>
      <w:r>
        <w:rPr>
          <w:rtl/>
        </w:rPr>
        <w:t>סגן שר העבודה</w:t>
      </w:r>
      <w:r>
        <w:rPr>
          <w:rFonts w:hint="cs"/>
          <w:rtl/>
        </w:rPr>
        <w:t>,</w:t>
      </w:r>
      <w:r>
        <w:rPr>
          <w:rtl/>
        </w:rPr>
        <w:t xml:space="preserve"> הרווחה</w:t>
      </w:r>
      <w:r>
        <w:rPr>
          <w:rFonts w:hint="cs"/>
          <w:rtl/>
        </w:rPr>
        <w:t xml:space="preserve"> והשירותים החברתיים</w:t>
      </w:r>
      <w:r>
        <w:rPr>
          <w:rtl/>
        </w:rPr>
        <w:t xml:space="preserve"> משולם נהרי:</w:t>
      </w:r>
      <w:bookmarkEnd w:id="5584"/>
      <w:bookmarkEnd w:id="5585"/>
      <w:bookmarkEnd w:id="5586"/>
      <w:bookmarkEnd w:id="5587"/>
      <w:bookmarkEnd w:id="5588"/>
      <w:bookmarkEnd w:id="5589"/>
      <w:bookmarkEnd w:id="5590"/>
      <w:r w:rsidRPr="0087366F">
        <w:rPr>
          <w:rStyle w:val="TagStyle"/>
          <w:rtl/>
        </w:rPr>
        <w:t xml:space="preserve"> &lt;&lt; דובר &gt;&gt;</w:t>
      </w:r>
      <w:r>
        <w:rPr>
          <w:rtl/>
        </w:rPr>
        <w:t xml:space="preserve">  </w:t>
      </w:r>
      <w:bookmarkEnd w:id="5583"/>
    </w:p>
    <w:p w:rsidR="007A325F" w:rsidRDefault="007A325F" w:rsidP="001C05C8">
      <w:pPr>
        <w:rPr>
          <w:rtl/>
          <w:lang w:eastAsia="he-IL"/>
        </w:rPr>
      </w:pPr>
    </w:p>
    <w:p w:rsidR="007A325F" w:rsidRPr="0087366F" w:rsidRDefault="007A325F" w:rsidP="00621795">
      <w:pPr>
        <w:rPr>
          <w:rtl/>
          <w:lang w:eastAsia="he-IL"/>
        </w:rPr>
      </w:pPr>
      <w:r>
        <w:rPr>
          <w:rFonts w:hint="cs"/>
          <w:rtl/>
          <w:lang w:eastAsia="he-IL"/>
        </w:rPr>
        <w:t xml:space="preserve">אדוני היושב-ראש, חבריי חברי הכנסת, </w:t>
      </w:r>
      <w:r w:rsidRPr="0087366F">
        <w:rPr>
          <w:rtl/>
          <w:lang w:eastAsia="he-IL"/>
        </w:rPr>
        <w:t>מטרת החוק היא להסדיר מחדש את היחסים שבין ארגוני עובדים לבין מעסיקים ובין עובדים לארגוני עובדים באופן שיאזן ביניהם ויביא להוגנות, אחריות, ושמירה על זכויות הפרט, וזאת בדגש על שמירת האינטרס הציבורי.</w:t>
      </w:r>
      <w:r w:rsidR="00621795">
        <w:rPr>
          <w:rFonts w:hint="cs"/>
          <w:rtl/>
          <w:lang w:eastAsia="he-IL"/>
        </w:rPr>
        <w:t xml:space="preserve"> </w:t>
      </w:r>
      <w:bookmarkStart w:id="5591" w:name="_ETM_Q14_513297"/>
      <w:bookmarkStart w:id="5592" w:name="_ETM_Q14_513379"/>
      <w:bookmarkStart w:id="5593" w:name="_ETM_Q14_513568"/>
      <w:bookmarkStart w:id="5594" w:name="_ETM_Q14_513665"/>
      <w:bookmarkEnd w:id="5591"/>
      <w:bookmarkEnd w:id="5592"/>
      <w:bookmarkEnd w:id="5593"/>
      <w:bookmarkEnd w:id="5594"/>
      <w:r w:rsidRPr="0087366F">
        <w:rPr>
          <w:rtl/>
          <w:lang w:eastAsia="he-IL"/>
        </w:rPr>
        <w:t>הצעת החוק, שטומנת בחובה תיקונים משמעותיים ביותר בעולם דיני העבודה, עלולה להפר את האיזון ביחסי העבודה במשק ואף עלולה להוביל בחלק מהתיקונים לפגיעה ישירה בעובדים, בכוח המיקוח שלהם וביציגות שלהם, על ידי צמצום הנושאים שמהווים נושאים לסכסוך עבודה.</w:t>
      </w:r>
    </w:p>
    <w:p w:rsidR="007A325F" w:rsidRDefault="007A325F" w:rsidP="007E1BD8">
      <w:pPr>
        <w:rPr>
          <w:rtl/>
        </w:rPr>
      </w:pPr>
      <w:bookmarkStart w:id="5595" w:name="_ETM_Q14_467354"/>
      <w:bookmarkStart w:id="5596" w:name="_ETM_Q14_467483"/>
      <w:bookmarkStart w:id="5597" w:name="_ETM_Q14_467898"/>
      <w:bookmarkEnd w:id="5595"/>
      <w:bookmarkEnd w:id="5596"/>
      <w:bookmarkEnd w:id="5597"/>
    </w:p>
    <w:p w:rsidR="007A325F" w:rsidRDefault="007A325F" w:rsidP="00B469D0">
      <w:pPr>
        <w:rPr>
          <w:rtl/>
        </w:rPr>
      </w:pPr>
      <w:r>
        <w:rPr>
          <w:rFonts w:hint="cs"/>
          <w:rtl/>
        </w:rPr>
        <w:t xml:space="preserve">בכל הנוגע </w:t>
      </w:r>
      <w:r w:rsidR="00D86574">
        <w:rPr>
          <w:rFonts w:hint="eastAsia"/>
        </w:rPr>
        <w:t>–</w:t>
      </w:r>
      <w:r>
        <w:rPr>
          <w:rFonts w:hint="cs"/>
          <w:rtl/>
        </w:rPr>
        <w:t xml:space="preserve"> מה הרעש הזה שם? בכל הנוגע </w:t>
      </w:r>
      <w:bookmarkStart w:id="5598" w:name="_ETM_Q14_549027"/>
      <w:bookmarkEnd w:id="5598"/>
      <w:r>
        <w:rPr>
          <w:rFonts w:hint="cs"/>
          <w:rtl/>
        </w:rPr>
        <w:t xml:space="preserve">לזכות השביתה, </w:t>
      </w:r>
      <w:r w:rsidRPr="0087366F">
        <w:rPr>
          <w:rtl/>
        </w:rPr>
        <w:t>כאשר בתי המשפ</w:t>
      </w:r>
      <w:r>
        <w:rPr>
          <w:rtl/>
        </w:rPr>
        <w:t>ט נדרשים לקבוע אילו פעולות מחאה עונות על הגדרת שביתה מוגנת</w:t>
      </w:r>
      <w:r w:rsidRPr="0087366F">
        <w:rPr>
          <w:rtl/>
        </w:rPr>
        <w:t xml:space="preserve"> הם מבחינים בין שלוש שביתות שונות במהותן, במשמעותן ובתוצאה המשפטי</w:t>
      </w:r>
      <w:r>
        <w:rPr>
          <w:rtl/>
        </w:rPr>
        <w:t>ת המחייבת לגבי כל אחת מהן</w:t>
      </w:r>
      <w:r>
        <w:rPr>
          <w:rFonts w:hint="cs"/>
          <w:rtl/>
        </w:rPr>
        <w:t>:</w:t>
      </w:r>
      <w:r>
        <w:rPr>
          <w:rtl/>
        </w:rPr>
        <w:t xml:space="preserve"> שביתה</w:t>
      </w:r>
      <w:r w:rsidRPr="0087366F">
        <w:rPr>
          <w:rtl/>
        </w:rPr>
        <w:t xml:space="preserve"> כל</w:t>
      </w:r>
      <w:r>
        <w:rPr>
          <w:rtl/>
        </w:rPr>
        <w:t>לית, פוליטית ומעין</w:t>
      </w:r>
      <w:r w:rsidR="00621795">
        <w:rPr>
          <w:rFonts w:hint="cs"/>
          <w:rtl/>
        </w:rPr>
        <w:t>-</w:t>
      </w:r>
      <w:r>
        <w:rPr>
          <w:rtl/>
        </w:rPr>
        <w:t>פוליטית</w:t>
      </w:r>
      <w:r>
        <w:rPr>
          <w:rFonts w:hint="cs"/>
          <w:rtl/>
        </w:rPr>
        <w:t xml:space="preserve"> </w:t>
      </w:r>
      <w:r w:rsidR="00D86574">
        <w:rPr>
          <w:rFonts w:hint="eastAsia"/>
          <w:rtl/>
        </w:rPr>
        <w:t>–</w:t>
      </w:r>
      <w:r w:rsidR="00621795">
        <w:rPr>
          <w:rFonts w:hint="eastAsia"/>
          <w:rtl/>
        </w:rPr>
        <w:t xml:space="preserve"> </w:t>
      </w:r>
      <w:r>
        <w:rPr>
          <w:rtl/>
        </w:rPr>
        <w:t>בג</w:t>
      </w:r>
      <w:r>
        <w:rPr>
          <w:rFonts w:hint="cs"/>
          <w:rtl/>
        </w:rPr>
        <w:t>"ץ</w:t>
      </w:r>
      <w:r w:rsidRPr="0087366F">
        <w:rPr>
          <w:rtl/>
        </w:rPr>
        <w:t xml:space="preserve"> 1074/93 היועץ המשפטי למ</w:t>
      </w:r>
      <w:r>
        <w:rPr>
          <w:rtl/>
        </w:rPr>
        <w:t>משלה ובזק</w:t>
      </w:r>
      <w:r>
        <w:rPr>
          <w:rFonts w:hint="cs"/>
          <w:rtl/>
        </w:rPr>
        <w:t xml:space="preserve"> נ' </w:t>
      </w:r>
      <w:r>
        <w:rPr>
          <w:rtl/>
        </w:rPr>
        <w:t>בית הדין הארצי לעבודה</w:t>
      </w:r>
      <w:r w:rsidR="00621795">
        <w:rPr>
          <w:rFonts w:hint="cs"/>
          <w:rtl/>
        </w:rPr>
        <w:t>: "</w:t>
      </w:r>
      <w:r>
        <w:rPr>
          <w:rtl/>
        </w:rPr>
        <w:t xml:space="preserve">שביתה כללית עניינה שביתה המכוונת </w:t>
      </w:r>
      <w:r>
        <w:rPr>
          <w:rFonts w:hint="cs"/>
          <w:rtl/>
        </w:rPr>
        <w:t>ב</w:t>
      </w:r>
      <w:r>
        <w:rPr>
          <w:rtl/>
        </w:rPr>
        <w:t>דרך כלל כנגד המעסיק המבקש לפגוע בזכויות העובדים, או המסרב לשפר תנאי עבודתם</w:t>
      </w:r>
      <w:r w:rsidR="00621795">
        <w:rPr>
          <w:rFonts w:hint="cs"/>
          <w:rtl/>
        </w:rPr>
        <w:t>,</w:t>
      </w:r>
      <w:r>
        <w:rPr>
          <w:rtl/>
        </w:rPr>
        <w:t xml:space="preserve"> שביתה שאפשר שתהיה מכוונת גם כנגד הריבון כשזה פועל במעמדו כמעביד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sidR="00621795">
        <w:rPr>
          <w:rFonts w:hint="cs"/>
          <w:rtl/>
        </w:rPr>
        <w:t xml:space="preserve">". </w:t>
      </w:r>
      <w:r>
        <w:rPr>
          <w:rtl/>
        </w:rPr>
        <w:t>שביתה כז</w:t>
      </w:r>
      <w:r w:rsidR="00B469D0">
        <w:rPr>
          <w:rFonts w:hint="cs"/>
          <w:rtl/>
        </w:rPr>
        <w:t>את</w:t>
      </w:r>
      <w:r>
        <w:rPr>
          <w:rtl/>
        </w:rPr>
        <w:t xml:space="preserve"> מקובלת כשביתה לגיטימית</w:t>
      </w:r>
      <w:r w:rsidR="00621795">
        <w:rPr>
          <w:rFonts w:hint="cs"/>
          <w:rtl/>
        </w:rPr>
        <w:t xml:space="preserve">. </w:t>
      </w:r>
      <w:r>
        <w:rPr>
          <w:rtl/>
        </w:rPr>
        <w:t>שביתה פוליטית טהורה מכוונת כנגד הריבון לא במעמדו כמעסיק, אלא כמי שמופקד על קביעת מדיניות כלכלית כוללת, שאינה מקובלת על ציבור עובדים הסובר כי מדיניות כזו תצר צעדיהם ותפגע ביכולתם להתמודד עם קביעת זכויותיהם כעובדים. זוהי שביתה הנחשבת לא לגיטימית, באשר היא מבקשת לערער את סמכותו של הריבון לקבוע מדיניות כלכלית בראייה רחבה של טובת הציבור</w:t>
      </w:r>
      <w:r w:rsidR="00621795">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sidR="00621795">
        <w:rPr>
          <w:rFonts w:hint="cs"/>
          <w:rtl/>
        </w:rPr>
        <w:t>"</w:t>
      </w:r>
      <w:r>
        <w:rPr>
          <w:rtl/>
        </w:rPr>
        <w:t>.</w:t>
      </w:r>
      <w:r w:rsidR="00621795">
        <w:rPr>
          <w:rFonts w:hint="cs"/>
          <w:rtl/>
        </w:rPr>
        <w:t xml:space="preserve"> </w:t>
      </w:r>
      <w:r>
        <w:rPr>
          <w:rtl/>
        </w:rPr>
        <w:t xml:space="preserve">השביתה </w:t>
      </w:r>
      <w:proofErr w:type="spellStart"/>
      <w:r>
        <w:rPr>
          <w:rtl/>
        </w:rPr>
        <w:t>המעין</w:t>
      </w:r>
      <w:proofErr w:type="spellEnd"/>
      <w:r>
        <w:rPr>
          <w:rFonts w:hint="cs"/>
          <w:rtl/>
        </w:rPr>
        <w:t>-</w:t>
      </w:r>
      <w:r>
        <w:rPr>
          <w:rtl/>
        </w:rPr>
        <w:t xml:space="preserve">פוליטית הנמצאת בתווך: מדובר באותם מקרים </w:t>
      </w:r>
      <w:r w:rsidR="00621795">
        <w:rPr>
          <w:rFonts w:hint="cs"/>
          <w:rtl/>
        </w:rPr>
        <w:t>"</w:t>
      </w:r>
      <w:r>
        <w:rPr>
          <w:rtl/>
        </w:rPr>
        <w:t xml:space="preserve">שבהם שובתים העובדים בנושא שאינו קשור ישירות לתנאי עבודתם במובן הצר אך משפיע עליהם באופן ישיר. כך, כאשר יצביע מבחן המטרה העיקרית על קיום השפעה ישירה על זכויות העובדים, גם אם שובתים הם כנגד הריבון, יתייצב </w:t>
      </w:r>
      <w:r>
        <w:rPr>
          <w:rFonts w:hint="cs"/>
          <w:rtl/>
        </w:rPr>
        <w:t>בבית הדין</w:t>
      </w:r>
      <w:r>
        <w:rPr>
          <w:rtl/>
        </w:rPr>
        <w:t xml:space="preserve"> </w:t>
      </w:r>
      <w:r>
        <w:rPr>
          <w:rFonts w:hint="cs"/>
          <w:rtl/>
        </w:rPr>
        <w:t>ל</w:t>
      </w:r>
      <w:r>
        <w:rPr>
          <w:rtl/>
        </w:rPr>
        <w:t>עבודה</w:t>
      </w:r>
      <w:r w:rsidR="00621795">
        <w:rPr>
          <w:rFonts w:hint="cs"/>
          <w:rtl/>
        </w:rPr>
        <w:t>"</w:t>
      </w:r>
      <w:r>
        <w:rPr>
          <w:rtl/>
        </w:rPr>
        <w:t xml:space="preserve"> ויכתיר את שביתתם כמעין</w:t>
      </w:r>
      <w:r w:rsidR="00621795">
        <w:rPr>
          <w:rFonts w:hint="cs"/>
          <w:rtl/>
        </w:rPr>
        <w:t>-</w:t>
      </w:r>
      <w:r>
        <w:rPr>
          <w:rtl/>
        </w:rPr>
        <w:t>פוליטית, אשר תזכה את העובדים בזכות לשבות שביתת מחאה קצרה בלבד.</w:t>
      </w:r>
    </w:p>
    <w:p w:rsidR="007A325F" w:rsidRDefault="007A325F" w:rsidP="007E1BD8">
      <w:pPr>
        <w:rPr>
          <w:rtl/>
        </w:rPr>
      </w:pPr>
      <w:bookmarkStart w:id="5599" w:name="_ETM_Q14_705718"/>
      <w:bookmarkStart w:id="5600" w:name="_ETM_Q14_705814"/>
      <w:bookmarkStart w:id="5601" w:name="_ETM_Q14_706054"/>
      <w:bookmarkEnd w:id="5599"/>
      <w:bookmarkEnd w:id="5600"/>
      <w:bookmarkEnd w:id="5601"/>
    </w:p>
    <w:p w:rsidR="007A325F" w:rsidRDefault="007A325F" w:rsidP="007E1BD8">
      <w:pPr>
        <w:pStyle w:val="af5"/>
        <w:keepNext/>
        <w:rPr>
          <w:rtl/>
        </w:rPr>
      </w:pPr>
      <w:bookmarkStart w:id="5602" w:name="_ETM_Q14_706162"/>
      <w:bookmarkStart w:id="5603" w:name="ET_interruption_5901_6"/>
      <w:bookmarkEnd w:id="5602"/>
      <w:r w:rsidRPr="00F06B06">
        <w:rPr>
          <w:rStyle w:val="TagStyle"/>
          <w:rtl/>
        </w:rPr>
        <w:t xml:space="preserve"> &lt;&lt; קריאה &gt;&gt; </w:t>
      </w:r>
      <w:r>
        <w:rPr>
          <w:rtl/>
        </w:rPr>
        <w:t>מתן כהנא (ימינה):</w:t>
      </w:r>
      <w:r w:rsidRPr="00F06B06">
        <w:rPr>
          <w:rStyle w:val="TagStyle"/>
          <w:rtl/>
        </w:rPr>
        <w:t xml:space="preserve"> &lt;&lt; קריאה &gt;&gt;</w:t>
      </w:r>
      <w:r>
        <w:rPr>
          <w:rtl/>
        </w:rPr>
        <w:t xml:space="preserve">  </w:t>
      </w:r>
      <w:bookmarkEnd w:id="5603"/>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אדוני, כל מה שאתה אומר תומך בלהצביע בעד החוק. </w:t>
      </w:r>
      <w:bookmarkStart w:id="5604" w:name="_ETM_Q14_707931"/>
      <w:bookmarkEnd w:id="5604"/>
    </w:p>
    <w:p w:rsidR="007A325F" w:rsidRDefault="007A325F" w:rsidP="007E1BD8">
      <w:pPr>
        <w:rPr>
          <w:rtl/>
          <w:lang w:eastAsia="he-IL"/>
        </w:rPr>
      </w:pPr>
      <w:bookmarkStart w:id="5605" w:name="_ETM_Q14_708039"/>
      <w:bookmarkStart w:id="5606" w:name="_ETM_Q14_708260"/>
      <w:bookmarkEnd w:id="5605"/>
      <w:bookmarkEnd w:id="5606"/>
    </w:p>
    <w:p w:rsidR="007A325F" w:rsidRDefault="007A325F" w:rsidP="007E1BD8">
      <w:pPr>
        <w:pStyle w:val="-"/>
        <w:keepNext/>
        <w:rPr>
          <w:rtl/>
        </w:rPr>
      </w:pPr>
      <w:bookmarkStart w:id="5607" w:name="_ETM_Q14_708380"/>
      <w:bookmarkStart w:id="5608" w:name="ET_speakercontinue_5885_7"/>
      <w:bookmarkEnd w:id="5607"/>
      <w:r w:rsidRPr="003D195E">
        <w:rPr>
          <w:rStyle w:val="TagStyle"/>
          <w:rtl/>
        </w:rPr>
        <w:t xml:space="preserve"> &lt;&lt; דובר_המשך &gt;&gt; </w:t>
      </w:r>
      <w:r>
        <w:rPr>
          <w:rtl/>
        </w:rPr>
        <w:t>סגן שר העבודה</w:t>
      </w:r>
      <w:r>
        <w:rPr>
          <w:rFonts w:hint="cs"/>
          <w:rtl/>
        </w:rPr>
        <w:t xml:space="preserve">, </w:t>
      </w:r>
      <w:r>
        <w:rPr>
          <w:rtl/>
        </w:rPr>
        <w:t>הרווחה</w:t>
      </w:r>
      <w:r>
        <w:rPr>
          <w:rFonts w:hint="cs"/>
          <w:rtl/>
        </w:rPr>
        <w:t xml:space="preserve"> והשירותים החברתיים</w:t>
      </w:r>
      <w:r>
        <w:rPr>
          <w:rtl/>
        </w:rPr>
        <w:t xml:space="preserve"> משולם נהרי:</w:t>
      </w:r>
      <w:r w:rsidRPr="003D195E">
        <w:rPr>
          <w:rStyle w:val="TagStyle"/>
          <w:rtl/>
        </w:rPr>
        <w:t xml:space="preserve"> &lt;&lt; דובר_המשך &gt;&gt;</w:t>
      </w:r>
      <w:r>
        <w:rPr>
          <w:rtl/>
        </w:rPr>
        <w:t xml:space="preserve">  </w:t>
      </w:r>
      <w:bookmarkEnd w:id="5608"/>
    </w:p>
    <w:p w:rsidR="007A325F" w:rsidRDefault="007A325F" w:rsidP="001C05C8">
      <w:pPr>
        <w:rPr>
          <w:rtl/>
          <w:lang w:eastAsia="he-IL"/>
        </w:rPr>
      </w:pPr>
    </w:p>
    <w:p w:rsidR="007A325F" w:rsidRDefault="007A325F" w:rsidP="00621795">
      <w:pPr>
        <w:rPr>
          <w:rtl/>
          <w:lang w:eastAsia="he-IL"/>
        </w:rPr>
      </w:pPr>
      <w:bookmarkStart w:id="5609" w:name="_ETM_Q14_710156"/>
      <w:bookmarkEnd w:id="5609"/>
      <w:r>
        <w:rPr>
          <w:rFonts w:hint="cs"/>
          <w:rtl/>
          <w:lang w:eastAsia="he-IL"/>
        </w:rPr>
        <w:t xml:space="preserve">סוף דבר </w:t>
      </w:r>
      <w:r w:rsidR="00D86574">
        <w:rPr>
          <w:rFonts w:hint="cs"/>
          <w:rtl/>
          <w:lang w:eastAsia="he-IL"/>
        </w:rPr>
        <w:t>–</w:t>
      </w:r>
      <w:r>
        <w:rPr>
          <w:rFonts w:hint="cs"/>
          <w:rtl/>
          <w:lang w:eastAsia="he-IL"/>
        </w:rPr>
        <w:t xml:space="preserve"> הכול נשמע</w:t>
      </w:r>
      <w:r w:rsidR="00621795">
        <w:rPr>
          <w:rFonts w:hint="cs"/>
          <w:rtl/>
          <w:lang w:eastAsia="he-IL"/>
        </w:rPr>
        <w:t>,</w:t>
      </w:r>
      <w:r>
        <w:rPr>
          <w:rFonts w:hint="cs"/>
          <w:rtl/>
          <w:lang w:eastAsia="he-IL"/>
        </w:rPr>
        <w:t xml:space="preserve"> ומי שיש לו סבלנות רק מרוויח, והפזיזות מן השטן. </w:t>
      </w:r>
      <w:bookmarkStart w:id="5610" w:name="_ETM_Q14_720902"/>
      <w:bookmarkEnd w:id="5610"/>
    </w:p>
    <w:p w:rsidR="007A325F" w:rsidRDefault="007A325F" w:rsidP="007E1BD8">
      <w:pPr>
        <w:rPr>
          <w:rtl/>
          <w:lang w:eastAsia="he-IL"/>
        </w:rPr>
      </w:pPr>
      <w:bookmarkStart w:id="5611" w:name="_ETM_Q14_721042"/>
      <w:bookmarkStart w:id="5612" w:name="_ETM_Q14_721302"/>
      <w:bookmarkEnd w:id="5611"/>
      <w:bookmarkEnd w:id="5612"/>
    </w:p>
    <w:p w:rsidR="007A325F" w:rsidRDefault="007A325F" w:rsidP="007E1BD8">
      <w:pPr>
        <w:pStyle w:val="af5"/>
        <w:keepNext/>
        <w:rPr>
          <w:rtl/>
        </w:rPr>
      </w:pPr>
      <w:bookmarkStart w:id="5613" w:name="_ETM_Q14_721412"/>
      <w:bookmarkStart w:id="5614" w:name="ET_interruption_5901_8"/>
      <w:bookmarkEnd w:id="5613"/>
      <w:r w:rsidRPr="003D195E">
        <w:rPr>
          <w:rStyle w:val="TagStyle"/>
          <w:rtl/>
        </w:rPr>
        <w:t xml:space="preserve"> &lt;&lt; קריאה &gt;&gt; </w:t>
      </w:r>
      <w:r>
        <w:rPr>
          <w:rtl/>
        </w:rPr>
        <w:t>מתן כהנא (ימינה):</w:t>
      </w:r>
      <w:r w:rsidRPr="003D195E">
        <w:rPr>
          <w:rStyle w:val="TagStyle"/>
          <w:rtl/>
        </w:rPr>
        <w:t xml:space="preserve"> &lt;&lt; קריאה &gt;&gt;</w:t>
      </w:r>
      <w:r>
        <w:rPr>
          <w:rtl/>
        </w:rPr>
        <w:t xml:space="preserve">  </w:t>
      </w:r>
      <w:bookmarkEnd w:id="5614"/>
    </w:p>
    <w:p w:rsidR="007A325F" w:rsidRDefault="007A325F" w:rsidP="001C05C8">
      <w:pPr>
        <w:rPr>
          <w:rtl/>
          <w:lang w:eastAsia="he-IL"/>
        </w:rPr>
      </w:pPr>
    </w:p>
    <w:p w:rsidR="00621795" w:rsidRDefault="007A325F" w:rsidP="00107711">
      <w:pPr>
        <w:rPr>
          <w:rtl/>
        </w:rPr>
      </w:pPr>
      <w:r>
        <w:rPr>
          <w:rFonts w:hint="cs"/>
          <w:rtl/>
          <w:lang w:eastAsia="he-IL"/>
        </w:rPr>
        <w:t xml:space="preserve">ועל ראש הגנב בוער הכובע. </w:t>
      </w:r>
      <w:bookmarkStart w:id="5615" w:name="_ETM_Q14_722251"/>
      <w:bookmarkStart w:id="5616" w:name="_ETM_Q14_722361"/>
      <w:bookmarkStart w:id="5617" w:name="_ETM_Q14_722579"/>
      <w:bookmarkStart w:id="5618" w:name="_ETM_Q14_722677"/>
      <w:bookmarkStart w:id="5619" w:name="TOR_Q15"/>
      <w:bookmarkEnd w:id="5615"/>
      <w:bookmarkEnd w:id="5616"/>
      <w:bookmarkEnd w:id="5617"/>
      <w:bookmarkEnd w:id="5618"/>
      <w:bookmarkEnd w:id="5619"/>
    </w:p>
    <w:p w:rsidR="00621795" w:rsidRDefault="00621795" w:rsidP="00107711">
      <w:pPr>
        <w:rPr>
          <w:rtl/>
        </w:rPr>
      </w:pPr>
      <w:bookmarkStart w:id="5620" w:name="_ETM_Q0_8335847"/>
      <w:bookmarkEnd w:id="5620"/>
    </w:p>
    <w:p w:rsidR="00621795" w:rsidRDefault="00621795" w:rsidP="00621795">
      <w:pPr>
        <w:pStyle w:val="-"/>
        <w:keepNext/>
        <w:rPr>
          <w:rtl/>
        </w:rPr>
      </w:pPr>
      <w:bookmarkStart w:id="5621" w:name="_ETM_Q0_8341845"/>
      <w:bookmarkStart w:id="5622" w:name="_ETM_Q0_8341998"/>
      <w:bookmarkEnd w:id="5621"/>
      <w:bookmarkEnd w:id="5622"/>
      <w:r w:rsidRPr="003D195E">
        <w:rPr>
          <w:rStyle w:val="TagStyle"/>
          <w:rtl/>
        </w:rPr>
        <w:t xml:space="preserve">&lt;&lt; דובר_המשך &gt;&gt; </w:t>
      </w:r>
      <w:r>
        <w:rPr>
          <w:rtl/>
        </w:rPr>
        <w:t>סגן שר העבודה</w:t>
      </w:r>
      <w:r>
        <w:rPr>
          <w:rFonts w:hint="cs"/>
          <w:rtl/>
        </w:rPr>
        <w:t xml:space="preserve">, </w:t>
      </w:r>
      <w:r>
        <w:rPr>
          <w:rtl/>
        </w:rPr>
        <w:t>הרווחה</w:t>
      </w:r>
      <w:r>
        <w:rPr>
          <w:rFonts w:hint="cs"/>
          <w:rtl/>
        </w:rPr>
        <w:t xml:space="preserve"> והשירותים החברתיים</w:t>
      </w:r>
      <w:r>
        <w:rPr>
          <w:rtl/>
        </w:rPr>
        <w:t xml:space="preserve"> משולם נהרי:</w:t>
      </w:r>
      <w:r w:rsidRPr="003D195E">
        <w:rPr>
          <w:rStyle w:val="TagStyle"/>
          <w:rtl/>
        </w:rPr>
        <w:t xml:space="preserve"> &lt;&lt; דובר_המשך &gt;&gt;</w:t>
      </w:r>
      <w:r>
        <w:rPr>
          <w:rtl/>
        </w:rPr>
        <w:t xml:space="preserve">  </w:t>
      </w:r>
    </w:p>
    <w:p w:rsidR="00621795" w:rsidRDefault="00621795" w:rsidP="00621795">
      <w:pPr>
        <w:rPr>
          <w:rtl/>
        </w:rPr>
      </w:pPr>
    </w:p>
    <w:p w:rsidR="007A325F" w:rsidRDefault="007A325F" w:rsidP="00621795">
      <w:pPr>
        <w:rPr>
          <w:rtl/>
        </w:rPr>
      </w:pPr>
      <w:bookmarkStart w:id="5623" w:name="_ETM_Q0_8336014"/>
      <w:bookmarkStart w:id="5624" w:name="_ETM_Q0_8336039"/>
      <w:bookmarkStart w:id="5625" w:name="_ETM_Q0_8336100"/>
      <w:bookmarkEnd w:id="5623"/>
      <w:bookmarkEnd w:id="5624"/>
      <w:bookmarkEnd w:id="5625"/>
      <w:r>
        <w:rPr>
          <w:rtl/>
        </w:rPr>
        <w:t>הצעת החוק מסווגת מראש את סוג השביתה, מבלי שנבחנת ההשפעה בכל מקרה קונקרטי על זכויות העובדים ותנאי העבודה שלהם במקום העבודה</w:t>
      </w:r>
      <w:r>
        <w:rPr>
          <w:rFonts w:hint="cs"/>
          <w:rtl/>
        </w:rPr>
        <w:t>,</w:t>
      </w:r>
      <w:r>
        <w:rPr>
          <w:rtl/>
        </w:rPr>
        <w:t xml:space="preserve"> במקום להותיר לבית הדין לערוך את האיזונים הדקים בין סוגי</w:t>
      </w:r>
      <w:r>
        <w:rPr>
          <w:rFonts w:hint="cs"/>
          <w:rtl/>
        </w:rPr>
        <w:t>י</w:t>
      </w:r>
      <w:r>
        <w:rPr>
          <w:rtl/>
        </w:rPr>
        <w:t>ת השביתות והמשמעויות שלה</w:t>
      </w:r>
      <w:r>
        <w:rPr>
          <w:rFonts w:hint="cs"/>
          <w:rtl/>
        </w:rPr>
        <w:t>ן,</w:t>
      </w:r>
      <w:r>
        <w:rPr>
          <w:rtl/>
        </w:rPr>
        <w:t xml:space="preserve"> כפי שנעשה כיום.</w:t>
      </w:r>
    </w:p>
    <w:p w:rsidR="007A325F" w:rsidRDefault="007A325F" w:rsidP="007E1BD8">
      <w:pPr>
        <w:rPr>
          <w:rtl/>
        </w:rPr>
      </w:pPr>
      <w:bookmarkStart w:id="5626" w:name="_ETM_Q15_143594"/>
      <w:bookmarkStart w:id="5627" w:name="_ETM_Q15_143729"/>
      <w:bookmarkEnd w:id="5626"/>
      <w:bookmarkEnd w:id="5627"/>
    </w:p>
    <w:p w:rsidR="007A325F" w:rsidRDefault="007A325F" w:rsidP="007E1BD8">
      <w:pPr>
        <w:rPr>
          <w:rtl/>
        </w:rPr>
      </w:pPr>
      <w:r>
        <w:rPr>
          <w:rtl/>
        </w:rPr>
        <w:t>הוראות הצעת החוק בעניין זכות השביתה פוגעות בחופש ההתארגנות ובחירותם של העובדים לשבות.</w:t>
      </w:r>
      <w:r>
        <w:rPr>
          <w:rFonts w:hint="cs"/>
          <w:rtl/>
        </w:rPr>
        <w:t xml:space="preserve"> </w:t>
      </w:r>
      <w:r>
        <w:rPr>
          <w:rtl/>
        </w:rPr>
        <w:t>ההצעה מקנה לכנסת סמכות לכפות על הצדדים לסכסוך עבודה הליך בוררות.</w:t>
      </w:r>
      <w:r>
        <w:rPr>
          <w:rFonts w:hint="cs"/>
          <w:rtl/>
        </w:rPr>
        <w:t xml:space="preserve"> </w:t>
      </w:r>
      <w:r>
        <w:rPr>
          <w:rtl/>
        </w:rPr>
        <w:t>בחוק הקיים כיום יש הלי</w:t>
      </w:r>
      <w:r>
        <w:rPr>
          <w:rFonts w:hint="cs"/>
          <w:rtl/>
        </w:rPr>
        <w:t>מה</w:t>
      </w:r>
      <w:r>
        <w:rPr>
          <w:rtl/>
        </w:rPr>
        <w:t xml:space="preserve"> דומה, סעיף 37ה</w:t>
      </w:r>
      <w:r>
        <w:rPr>
          <w:rFonts w:hint="cs"/>
          <w:rtl/>
        </w:rPr>
        <w:t>,</w:t>
      </w:r>
      <w:r>
        <w:rPr>
          <w:rtl/>
        </w:rPr>
        <w:t xml:space="preserve"> שמפנה לתוספת לחוק, </w:t>
      </w:r>
      <w:r>
        <w:rPr>
          <w:rFonts w:hint="cs"/>
          <w:rtl/>
        </w:rPr>
        <w:t>ו</w:t>
      </w:r>
      <w:r>
        <w:rPr>
          <w:rtl/>
        </w:rPr>
        <w:t>שם נקבע כי הסכסוך יבורר על פי בקשת אחד הצדדים בוועדה פריטטית של נציגי הצדדים.</w:t>
      </w:r>
      <w:r>
        <w:rPr>
          <w:rFonts w:hint="cs"/>
          <w:rtl/>
        </w:rPr>
        <w:t xml:space="preserve"> עד כאן אתה מסכים איתי?</w:t>
      </w:r>
    </w:p>
    <w:p w:rsidR="007A325F" w:rsidRDefault="007A325F" w:rsidP="007E1BD8">
      <w:pPr>
        <w:rPr>
          <w:rtl/>
        </w:rPr>
      </w:pPr>
    </w:p>
    <w:p w:rsidR="007A325F" w:rsidRDefault="007A325F" w:rsidP="007E1BD8">
      <w:pPr>
        <w:pStyle w:val="af5"/>
        <w:rPr>
          <w:rtl/>
        </w:rPr>
      </w:pPr>
      <w:bookmarkStart w:id="5628" w:name="ET_interruption_5901_1"/>
      <w:r w:rsidRPr="00520F83">
        <w:rPr>
          <w:rStyle w:val="TagStyle"/>
          <w:rtl/>
        </w:rPr>
        <w:t>&lt;&lt; קריאה &gt;&gt;</w:t>
      </w:r>
      <w:r w:rsidRPr="00275A7C">
        <w:rPr>
          <w:rStyle w:val="TagStyle"/>
          <w:rtl/>
        </w:rPr>
        <w:t xml:space="preserve"> </w:t>
      </w:r>
      <w:r>
        <w:rPr>
          <w:rtl/>
        </w:rPr>
        <w:t>מתן כהנא (ימינה):</w:t>
      </w:r>
      <w:r w:rsidRPr="00275A7C">
        <w:rPr>
          <w:rStyle w:val="TagStyle"/>
          <w:rtl/>
        </w:rPr>
        <w:t xml:space="preserve"> </w:t>
      </w:r>
      <w:r w:rsidRPr="00520F83">
        <w:rPr>
          <w:rStyle w:val="TagStyle"/>
          <w:rtl/>
        </w:rPr>
        <w:t>&lt;&lt; קריאה &gt;&gt;</w:t>
      </w:r>
      <w:r>
        <w:rPr>
          <w:rtl/>
        </w:rPr>
        <w:t xml:space="preserve"> </w:t>
      </w:r>
      <w:bookmarkEnd w:id="5628"/>
    </w:p>
    <w:p w:rsidR="007A325F" w:rsidRDefault="007A325F" w:rsidP="001C05C8">
      <w:pPr>
        <w:rPr>
          <w:rtl/>
        </w:rPr>
      </w:pPr>
    </w:p>
    <w:p w:rsidR="007A325F" w:rsidRDefault="007A325F" w:rsidP="007E1BD8">
      <w:pPr>
        <w:rPr>
          <w:rtl/>
        </w:rPr>
      </w:pPr>
      <w:r>
        <w:rPr>
          <w:rFonts w:hint="cs"/>
          <w:rtl/>
        </w:rPr>
        <w:t>בסך הכול בכיוון.</w:t>
      </w:r>
    </w:p>
    <w:p w:rsidR="007A325F" w:rsidRDefault="007A325F" w:rsidP="007E1BD8">
      <w:pPr>
        <w:rPr>
          <w:rtl/>
        </w:rPr>
      </w:pPr>
    </w:p>
    <w:p w:rsidR="007A325F" w:rsidRDefault="007A325F" w:rsidP="007E1BD8">
      <w:pPr>
        <w:pStyle w:val="-"/>
        <w:keepNext/>
        <w:rPr>
          <w:rtl/>
        </w:rPr>
      </w:pPr>
      <w:bookmarkStart w:id="5629" w:name="_ETM_Q15_184345"/>
      <w:bookmarkStart w:id="5630" w:name="_ETM_Q15_184441"/>
      <w:bookmarkEnd w:id="5629"/>
      <w:bookmarkEnd w:id="5630"/>
      <w:r w:rsidRPr="001E776A">
        <w:rPr>
          <w:rStyle w:val="TagStyle"/>
          <w:rtl/>
        </w:rPr>
        <w:t xml:space="preserve"> &lt;&lt; דובר_המשך &gt;&gt; </w:t>
      </w:r>
      <w:r>
        <w:rPr>
          <w:rtl/>
        </w:rPr>
        <w:t>סגן שר העבודה, הרווחה והשירותים החברתיים משולם נהרי:</w:t>
      </w:r>
      <w:r w:rsidRPr="001E776A">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621795">
      <w:pPr>
        <w:rPr>
          <w:rtl/>
          <w:lang w:eastAsia="he-IL"/>
        </w:rPr>
      </w:pPr>
      <w:bookmarkStart w:id="5631" w:name="_ETM_Q15_198800"/>
      <w:bookmarkStart w:id="5632" w:name="_ETM_Q15_198923"/>
      <w:bookmarkEnd w:id="5631"/>
      <w:bookmarkEnd w:id="5632"/>
      <w:r>
        <w:rPr>
          <w:rFonts w:hint="cs"/>
          <w:rtl/>
          <w:lang w:eastAsia="he-IL"/>
        </w:rPr>
        <w:t xml:space="preserve">בכיוון, יפה. </w:t>
      </w:r>
      <w:r>
        <w:rPr>
          <w:rtl/>
        </w:rPr>
        <w:t>לעניין התיקון בחוק הגנת השכר, חשוב לציין כי גובה דמי הטיפול כבר מוסדר בתקנות (מקסימום דמי טיפול מקצועי</w:t>
      </w:r>
      <w:r>
        <w:rPr>
          <w:rFonts w:hint="cs"/>
          <w:rtl/>
        </w:rPr>
        <w:t>-</w:t>
      </w:r>
      <w:r>
        <w:rPr>
          <w:rtl/>
        </w:rPr>
        <w:t xml:space="preserve">ארגוני), </w:t>
      </w:r>
      <w:proofErr w:type="spellStart"/>
      <w:r>
        <w:rPr>
          <w:rFonts w:hint="cs"/>
          <w:rtl/>
        </w:rPr>
        <w:t>ה</w:t>
      </w:r>
      <w:r>
        <w:rPr>
          <w:rtl/>
        </w:rPr>
        <w:t>תשמ</w:t>
      </w:r>
      <w:r>
        <w:rPr>
          <w:rFonts w:hint="cs"/>
          <w:rtl/>
        </w:rPr>
        <w:t>"</w:t>
      </w:r>
      <w:r>
        <w:rPr>
          <w:rtl/>
        </w:rPr>
        <w:t>ח</w:t>
      </w:r>
      <w:proofErr w:type="spellEnd"/>
      <w:r w:rsidR="00D86574">
        <w:rPr>
          <w:rFonts w:hint="cs"/>
          <w:rtl/>
        </w:rPr>
        <w:t>–</w:t>
      </w:r>
      <w:r>
        <w:rPr>
          <w:rtl/>
        </w:rPr>
        <w:t xml:space="preserve">1988. בנוסף, ההצעה מבטלת התייעצות עם הארגונים הרלוונטיים ובכך פוגעת באופן חקיקת דיני העבודה, </w:t>
      </w:r>
      <w:r>
        <w:rPr>
          <w:rFonts w:hint="cs"/>
          <w:rtl/>
        </w:rPr>
        <w:t>וב</w:t>
      </w:r>
      <w:r>
        <w:rPr>
          <w:rtl/>
        </w:rPr>
        <w:t>שיח בין הצדדים הרלוונטיים בטרם גיבוש חקיקה.</w:t>
      </w:r>
    </w:p>
    <w:p w:rsidR="007A325F" w:rsidRDefault="007A325F" w:rsidP="007E1BD8">
      <w:pPr>
        <w:rPr>
          <w:rtl/>
        </w:rPr>
      </w:pPr>
    </w:p>
    <w:p w:rsidR="007A325F" w:rsidRDefault="007A325F" w:rsidP="00621795">
      <w:pPr>
        <w:rPr>
          <w:rtl/>
        </w:rPr>
      </w:pPr>
      <w:bookmarkStart w:id="5633" w:name="_ETM_Q15_234165"/>
      <w:bookmarkStart w:id="5634" w:name="_ETM_Q15_234242"/>
      <w:bookmarkEnd w:id="5633"/>
      <w:bookmarkEnd w:id="5634"/>
      <w:r>
        <w:rPr>
          <w:rtl/>
        </w:rPr>
        <w:t xml:space="preserve">בתיקון חוק הודעה מוקדמת, </w:t>
      </w:r>
      <w:r>
        <w:rPr>
          <w:rFonts w:hint="cs"/>
          <w:rtl/>
        </w:rPr>
        <w:t>ה</w:t>
      </w:r>
      <w:r>
        <w:rPr>
          <w:rtl/>
        </w:rPr>
        <w:t xml:space="preserve">סעיף </w:t>
      </w:r>
      <w:r>
        <w:rPr>
          <w:rFonts w:hint="cs"/>
          <w:rtl/>
        </w:rPr>
        <w:t>ש</w:t>
      </w:r>
      <w:r>
        <w:rPr>
          <w:rtl/>
        </w:rPr>
        <w:t>בו הוצע לאפשר למעסיק לפטר עובד משיקולים של אי</w:t>
      </w:r>
      <w:r w:rsidR="00621795">
        <w:rPr>
          <w:rFonts w:hint="cs"/>
          <w:rtl/>
        </w:rPr>
        <w:t>-</w:t>
      </w:r>
      <w:r>
        <w:rPr>
          <w:rtl/>
        </w:rPr>
        <w:t>התאמה או צמצום מבלי שניתן יהיה לבקש סעדים מבי</w:t>
      </w:r>
      <w:r>
        <w:rPr>
          <w:rFonts w:hint="cs"/>
          <w:rtl/>
        </w:rPr>
        <w:t xml:space="preserve">ת הדין, </w:t>
      </w:r>
      <w:r>
        <w:rPr>
          <w:rtl/>
        </w:rPr>
        <w:t xml:space="preserve">מניעה </w:t>
      </w:r>
      <w:r>
        <w:rPr>
          <w:rFonts w:hint="cs"/>
          <w:rtl/>
        </w:rPr>
        <w:t xml:space="preserve">או </w:t>
      </w:r>
      <w:r>
        <w:rPr>
          <w:rtl/>
        </w:rPr>
        <w:t>עיכוב, עלול להקשות על העובד לטעון טענ</w:t>
      </w:r>
      <w:r w:rsidR="00621795">
        <w:rPr>
          <w:rFonts w:hint="cs"/>
          <w:rtl/>
        </w:rPr>
        <w:t>ו</w:t>
      </w:r>
      <w:r>
        <w:rPr>
          <w:rtl/>
        </w:rPr>
        <w:t xml:space="preserve">ת </w:t>
      </w:r>
      <w:r w:rsidR="00621795">
        <w:rPr>
          <w:rFonts w:hint="cs"/>
          <w:rtl/>
        </w:rPr>
        <w:t>לא</w:t>
      </w:r>
      <w:r>
        <w:rPr>
          <w:rtl/>
        </w:rPr>
        <w:t>פליה ו</w:t>
      </w:r>
      <w:r w:rsidR="00621795">
        <w:rPr>
          <w:rFonts w:hint="cs"/>
          <w:rtl/>
        </w:rPr>
        <w:t>ל</w:t>
      </w:r>
      <w:r>
        <w:rPr>
          <w:rtl/>
        </w:rPr>
        <w:t>פיטורים שלא כדין.</w:t>
      </w:r>
      <w:r>
        <w:rPr>
          <w:rFonts w:hint="cs"/>
          <w:rtl/>
        </w:rPr>
        <w:t xml:space="preserve"> </w:t>
      </w:r>
      <w:r>
        <w:rPr>
          <w:rtl/>
        </w:rPr>
        <w:t>בנוסף, כיום מעסיק מחויב לשלם חודש הודעה מוקדמת בעד שנת עבודה של העובד</w:t>
      </w:r>
      <w:r>
        <w:rPr>
          <w:rFonts w:hint="cs"/>
          <w:rtl/>
        </w:rPr>
        <w:t>.</w:t>
      </w:r>
      <w:r>
        <w:rPr>
          <w:rtl/>
        </w:rPr>
        <w:t xml:space="preserve"> תכלית ההודעה היא לאפשר לעובד לחפש עבודה ולאפשר לו זמן התארגנות כשהוא עדיין עובד ומקבל משכורת.</w:t>
      </w:r>
      <w:bookmarkStart w:id="5635" w:name="_ETM_Q15_274491"/>
      <w:bookmarkStart w:id="5636" w:name="_ETM_Q15_274601"/>
      <w:bookmarkEnd w:id="5635"/>
      <w:bookmarkEnd w:id="5636"/>
      <w:r>
        <w:rPr>
          <w:rFonts w:hint="cs"/>
          <w:rtl/>
        </w:rPr>
        <w:t xml:space="preserve"> </w:t>
      </w:r>
      <w:r>
        <w:rPr>
          <w:rtl/>
        </w:rPr>
        <w:t>תכלית זו אינה מתייתרת גם במצב שבו המעסיק מצא לאחר תקופה ארוכה שיש אי</w:t>
      </w:r>
      <w:r>
        <w:rPr>
          <w:rFonts w:hint="cs"/>
          <w:rtl/>
        </w:rPr>
        <w:t>-</w:t>
      </w:r>
      <w:r>
        <w:rPr>
          <w:rtl/>
        </w:rPr>
        <w:t>התאמה או שיש פיטורי צמצום</w:t>
      </w:r>
      <w:r w:rsidR="00621795">
        <w:rPr>
          <w:rFonts w:hint="cs"/>
          <w:rtl/>
        </w:rPr>
        <w:t>,</w:t>
      </w:r>
      <w:r>
        <w:rPr>
          <w:rtl/>
        </w:rPr>
        <w:t xml:space="preserve"> ולא ברור למה העובד צריך להיפגע ולקבל רק מחצית חודש. </w:t>
      </w:r>
    </w:p>
    <w:p w:rsidR="007A325F" w:rsidRDefault="007A325F" w:rsidP="007E1BD8">
      <w:pPr>
        <w:rPr>
          <w:rtl/>
        </w:rPr>
      </w:pPr>
      <w:bookmarkStart w:id="5637" w:name="_ETM_Q15_283531"/>
      <w:bookmarkEnd w:id="5637"/>
    </w:p>
    <w:p w:rsidR="007A325F" w:rsidRDefault="007A325F" w:rsidP="007E1BD8">
      <w:pPr>
        <w:rPr>
          <w:rtl/>
        </w:rPr>
      </w:pPr>
      <w:bookmarkStart w:id="5638" w:name="_ETM_Q15_283608"/>
      <w:bookmarkEnd w:id="5638"/>
      <w:r>
        <w:rPr>
          <w:rtl/>
        </w:rPr>
        <w:t xml:space="preserve">בתיקון חוק הסכמים קיבוציים, </w:t>
      </w:r>
      <w:proofErr w:type="spellStart"/>
      <w:r>
        <w:rPr>
          <w:rtl/>
        </w:rPr>
        <w:t>התשי</w:t>
      </w:r>
      <w:r>
        <w:rPr>
          <w:rFonts w:hint="cs"/>
          <w:rtl/>
        </w:rPr>
        <w:t>"</w:t>
      </w:r>
      <w:r>
        <w:rPr>
          <w:rtl/>
        </w:rPr>
        <w:t>ז</w:t>
      </w:r>
      <w:proofErr w:type="spellEnd"/>
      <w:r w:rsidR="00D86574">
        <w:rPr>
          <w:rFonts w:hint="cs"/>
          <w:rtl/>
        </w:rPr>
        <w:t>–</w:t>
      </w:r>
      <w:r>
        <w:rPr>
          <w:rtl/>
        </w:rPr>
        <w:t>1957, ישנו סעיף המטיל אחריות פלילית על ארגונים שיחייבו בדמי טיפול בניגוד להסכמת העובד</w:t>
      </w:r>
      <w:r>
        <w:rPr>
          <w:rFonts w:hint="cs"/>
          <w:rtl/>
        </w:rPr>
        <w:t xml:space="preserve">. </w:t>
      </w:r>
      <w:bookmarkStart w:id="5639" w:name="_ETM_Q15_311851"/>
      <w:bookmarkEnd w:id="5639"/>
      <w:r>
        <w:rPr>
          <w:rtl/>
        </w:rPr>
        <w:t>סעיף זה פוגע בחופש ההתארגנות, וכן נוגד את האמנות הבי</w:t>
      </w:r>
      <w:r>
        <w:rPr>
          <w:rFonts w:hint="cs"/>
          <w:rtl/>
        </w:rPr>
        <w:t>ן-</w:t>
      </w:r>
      <w:r>
        <w:rPr>
          <w:rtl/>
        </w:rPr>
        <w:t>לאומיות המגינות על חופש ההתאגדות</w:t>
      </w:r>
      <w:r>
        <w:rPr>
          <w:rFonts w:hint="cs"/>
          <w:rtl/>
        </w:rPr>
        <w:t xml:space="preserve"> </w:t>
      </w:r>
      <w:r w:rsidR="00D86574">
        <w:rPr>
          <w:rtl/>
        </w:rPr>
        <w:t>–</w:t>
      </w:r>
      <w:r>
        <w:rPr>
          <w:rtl/>
        </w:rPr>
        <w:t xml:space="preserve"> אמנה מס</w:t>
      </w:r>
      <w:r>
        <w:rPr>
          <w:rFonts w:hint="cs"/>
          <w:rtl/>
        </w:rPr>
        <w:t>'</w:t>
      </w:r>
      <w:r>
        <w:rPr>
          <w:rtl/>
        </w:rPr>
        <w:t xml:space="preserve"> 87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p>
    <w:p w:rsidR="007A325F" w:rsidRDefault="007A325F" w:rsidP="007E1BD8">
      <w:pPr>
        <w:pStyle w:val="af5"/>
        <w:rPr>
          <w:rtl/>
        </w:rPr>
      </w:pPr>
      <w:bookmarkStart w:id="5640" w:name="ET_interruption_5901_26"/>
      <w:r w:rsidRPr="00520F83">
        <w:rPr>
          <w:rStyle w:val="TagStyle"/>
          <w:rtl/>
        </w:rPr>
        <w:t>&lt;&lt; קריאה &gt;&gt;</w:t>
      </w:r>
      <w:r w:rsidRPr="00275A7C">
        <w:rPr>
          <w:rStyle w:val="TagStyle"/>
          <w:rtl/>
        </w:rPr>
        <w:t xml:space="preserve"> </w:t>
      </w:r>
      <w:r>
        <w:rPr>
          <w:rtl/>
        </w:rPr>
        <w:t>מתן כהנא (ימינה):</w:t>
      </w:r>
      <w:r w:rsidRPr="00275A7C">
        <w:rPr>
          <w:rStyle w:val="TagStyle"/>
          <w:rtl/>
        </w:rPr>
        <w:t xml:space="preserve"> </w:t>
      </w:r>
      <w:r w:rsidRPr="00520F83">
        <w:rPr>
          <w:rStyle w:val="TagStyle"/>
          <w:rtl/>
        </w:rPr>
        <w:t>&lt;&lt; קריאה &gt;&gt;</w:t>
      </w:r>
      <w:bookmarkEnd w:id="5640"/>
      <w:r>
        <w:rPr>
          <w:rtl/>
        </w:rPr>
        <w:t xml:space="preserve"> </w:t>
      </w:r>
    </w:p>
    <w:p w:rsidR="007A325F" w:rsidRPr="00275A7C" w:rsidRDefault="007A325F" w:rsidP="007E1BD8">
      <w:pPr>
        <w:rPr>
          <w:rtl/>
        </w:rPr>
      </w:pPr>
    </w:p>
    <w:p w:rsidR="007A325F" w:rsidRDefault="007A325F" w:rsidP="007E1BD8">
      <w:pPr>
        <w:rPr>
          <w:rtl/>
        </w:rPr>
      </w:pPr>
      <w:r>
        <w:rPr>
          <w:rtl/>
        </w:rPr>
        <w:t xml:space="preserve"> </w:t>
      </w:r>
      <w:r>
        <w:rPr>
          <w:rFonts w:hint="cs"/>
          <w:rtl/>
        </w:rPr>
        <w:t>זה מקובל בהרבה מדינות בעולם.</w:t>
      </w:r>
    </w:p>
    <w:p w:rsidR="007A325F" w:rsidRDefault="007A325F" w:rsidP="007E1BD8">
      <w:pPr>
        <w:rPr>
          <w:rtl/>
        </w:rPr>
      </w:pPr>
    </w:p>
    <w:p w:rsidR="007A325F" w:rsidRDefault="007A325F" w:rsidP="007E1BD8">
      <w:pPr>
        <w:pStyle w:val="af6"/>
        <w:rPr>
          <w:rtl/>
        </w:rPr>
      </w:pPr>
      <w:r w:rsidRPr="00520F83">
        <w:rPr>
          <w:rStyle w:val="TagStyle"/>
          <w:rtl/>
        </w:rPr>
        <w:t xml:space="preserve"> &lt;&lt; יור &gt;&gt;</w:t>
      </w:r>
      <w:r w:rsidRPr="00976D20">
        <w:rPr>
          <w:rStyle w:val="TagStyle"/>
          <w:rtl/>
        </w:rPr>
        <w:t xml:space="preserve"> </w:t>
      </w:r>
      <w:r>
        <w:rPr>
          <w:rtl/>
        </w:rPr>
        <w:t>היו"ר משה ארבל:</w:t>
      </w:r>
      <w:r w:rsidRPr="00976D20">
        <w:rPr>
          <w:rStyle w:val="TagStyle"/>
          <w:rtl/>
        </w:rPr>
        <w:t xml:space="preserve"> </w:t>
      </w:r>
      <w:r w:rsidRPr="00520F83">
        <w:rPr>
          <w:rStyle w:val="TagStyle"/>
          <w:rtl/>
        </w:rPr>
        <w:t>&lt;&lt; יור &gt;&gt;</w:t>
      </w:r>
      <w:r>
        <w:rPr>
          <w:rtl/>
        </w:rPr>
        <w:t xml:space="preserve"> </w:t>
      </w:r>
    </w:p>
    <w:p w:rsidR="007A325F" w:rsidRDefault="007A325F" w:rsidP="001C05C8">
      <w:pPr>
        <w:rPr>
          <w:rtl/>
        </w:rPr>
      </w:pPr>
    </w:p>
    <w:p w:rsidR="007A325F" w:rsidRDefault="007A325F" w:rsidP="007E1BD8">
      <w:pPr>
        <w:rPr>
          <w:rtl/>
        </w:rPr>
      </w:pPr>
      <w:r>
        <w:rPr>
          <w:rFonts w:hint="cs"/>
          <w:rtl/>
        </w:rPr>
        <w:t>חבר הכנסת מתן כהנא, יתאפשר לך אחר כך לעלות לשלוש דקות להביע את</w:t>
      </w:r>
      <w:bookmarkStart w:id="5641" w:name="_ETM_Q15_329716"/>
      <w:bookmarkEnd w:id="5641"/>
      <w:r>
        <w:rPr>
          <w:rFonts w:hint="cs"/>
          <w:rtl/>
        </w:rPr>
        <w:t xml:space="preserve"> עמדתך. לא להפריע. </w:t>
      </w:r>
    </w:p>
    <w:p w:rsidR="007A325F" w:rsidRDefault="007A325F" w:rsidP="007E1BD8">
      <w:pPr>
        <w:rPr>
          <w:rtl/>
        </w:rPr>
      </w:pPr>
    </w:p>
    <w:p w:rsidR="007A325F" w:rsidRDefault="007A325F" w:rsidP="007E1BD8">
      <w:pPr>
        <w:pStyle w:val="-"/>
        <w:rPr>
          <w:rtl/>
        </w:rPr>
      </w:pPr>
      <w:r w:rsidRPr="001E776A">
        <w:rPr>
          <w:rStyle w:val="TagStyle"/>
          <w:rtl/>
        </w:rPr>
        <w:t xml:space="preserve"> &lt;&lt; דובר_המשך &gt;&gt; </w:t>
      </w:r>
      <w:r>
        <w:rPr>
          <w:rtl/>
        </w:rPr>
        <w:t>סגן שר העבודה, הרווחה והשירותים החברתיים משולם נהרי:</w:t>
      </w:r>
      <w:r w:rsidRPr="001E776A">
        <w:rPr>
          <w:rStyle w:val="TagStyle"/>
          <w:rtl/>
        </w:rPr>
        <w:t xml:space="preserve"> &lt;&lt; דובר_המשך &gt;&gt;</w:t>
      </w:r>
      <w:r>
        <w:rPr>
          <w:rStyle w:val="TagStyle"/>
          <w:rtl/>
        </w:rPr>
        <w:t xml:space="preserve"> </w:t>
      </w:r>
      <w:r>
        <w:rPr>
          <w:rtl/>
        </w:rPr>
        <w:t xml:space="preserve"> </w:t>
      </w:r>
    </w:p>
    <w:p w:rsidR="007A325F" w:rsidRPr="003751FB" w:rsidRDefault="007A325F" w:rsidP="007E1BD8">
      <w:pPr>
        <w:rPr>
          <w:rtl/>
          <w:lang w:eastAsia="he-IL"/>
        </w:rPr>
      </w:pPr>
    </w:p>
    <w:p w:rsidR="007A325F" w:rsidRDefault="00D86574" w:rsidP="00C5505A">
      <w:pPr>
        <w:rPr>
          <w:rtl/>
        </w:rPr>
      </w:pPr>
      <w:r>
        <w:rPr>
          <w:rFonts w:hint="cs"/>
          <w:rtl/>
        </w:rPr>
        <w:t>–</w:t>
      </w:r>
      <w:r w:rsidR="001C05C8">
        <w:rPr>
          <w:rFonts w:hint="cs"/>
          <w:rtl/>
        </w:rPr>
        <w:t xml:space="preserve"> </w:t>
      </w:r>
      <w:r>
        <w:rPr>
          <w:rFonts w:hint="cs"/>
          <w:rtl/>
        </w:rPr>
        <w:t>–</w:t>
      </w:r>
      <w:r w:rsidR="007A325F">
        <w:rPr>
          <w:rFonts w:hint="cs"/>
          <w:rtl/>
        </w:rPr>
        <w:t xml:space="preserve"> </w:t>
      </w:r>
      <w:r w:rsidR="007A325F">
        <w:rPr>
          <w:rtl/>
        </w:rPr>
        <w:t>בדבר חופש ההתאגדות והגנת הזכות להתארגן</w:t>
      </w:r>
      <w:r w:rsidR="007A325F">
        <w:rPr>
          <w:rFonts w:hint="cs"/>
          <w:rtl/>
        </w:rPr>
        <w:t>,</w:t>
      </w:r>
      <w:r w:rsidR="007A325F">
        <w:rPr>
          <w:rtl/>
        </w:rPr>
        <w:t xml:space="preserve"> שנחתמה בחודש יולי 1948 ואושררה ב</w:t>
      </w:r>
      <w:r w:rsidR="007A325F">
        <w:rPr>
          <w:rFonts w:hint="cs"/>
          <w:rtl/>
        </w:rPr>
        <w:t>-</w:t>
      </w:r>
      <w:r w:rsidR="007A325F">
        <w:rPr>
          <w:rtl/>
        </w:rPr>
        <w:t>28</w:t>
      </w:r>
      <w:r w:rsidR="007A325F">
        <w:rPr>
          <w:rFonts w:hint="cs"/>
          <w:rtl/>
        </w:rPr>
        <w:t xml:space="preserve"> בינואר 1957. </w:t>
      </w:r>
      <w:r w:rsidR="007A325F">
        <w:rPr>
          <w:rtl/>
        </w:rPr>
        <w:t xml:space="preserve">ועדת השרים </w:t>
      </w:r>
      <w:r w:rsidR="007A325F">
        <w:rPr>
          <w:rFonts w:hint="cs"/>
          <w:rtl/>
        </w:rPr>
        <w:t>שדנה בנושא החליטה</w:t>
      </w:r>
      <w:r w:rsidR="007A325F">
        <w:rPr>
          <w:rtl/>
        </w:rPr>
        <w:t xml:space="preserve"> לדחות </w:t>
      </w:r>
      <w:r w:rsidR="007A325F">
        <w:rPr>
          <w:rFonts w:hint="cs"/>
          <w:rtl/>
        </w:rPr>
        <w:t xml:space="preserve">בשלושה חודשים </w:t>
      </w:r>
      <w:bookmarkStart w:id="5642" w:name="_ETM_Q15_356431"/>
      <w:bookmarkEnd w:id="5642"/>
      <w:r w:rsidR="007A325F">
        <w:rPr>
          <w:rtl/>
        </w:rPr>
        <w:t xml:space="preserve">את הדיון </w:t>
      </w:r>
      <w:r w:rsidR="007A325F">
        <w:rPr>
          <w:rFonts w:hint="cs"/>
          <w:rtl/>
        </w:rPr>
        <w:t>בנושא</w:t>
      </w:r>
      <w:r w:rsidR="00C5505A">
        <w:rPr>
          <w:rFonts w:hint="cs"/>
          <w:rtl/>
        </w:rPr>
        <w:t xml:space="preserve"> </w:t>
      </w:r>
      <w:r>
        <w:rPr>
          <w:rFonts w:hint="eastAsia"/>
          <w:rtl/>
        </w:rPr>
        <w:t>–</w:t>
      </w:r>
      <w:r w:rsidR="00C5505A">
        <w:rPr>
          <w:rFonts w:hint="cs"/>
          <w:rtl/>
        </w:rPr>
        <w:t xml:space="preserve"> </w:t>
      </w:r>
      <w:r w:rsidR="007A325F">
        <w:rPr>
          <w:rFonts w:hint="cs"/>
          <w:rtl/>
        </w:rPr>
        <w:t>ואם אדוני ימתין ייתכן שיצליח גם לשכנע אותם.</w:t>
      </w:r>
      <w:bookmarkStart w:id="5643" w:name="_ETM_Q15_365009"/>
      <w:bookmarkEnd w:id="5643"/>
      <w:r w:rsidR="007A325F">
        <w:rPr>
          <w:rFonts w:hint="cs"/>
          <w:rtl/>
        </w:rPr>
        <w:t xml:space="preserve"> עד אז, הממשלה מתנגדת. תודה.</w:t>
      </w:r>
      <w:bookmarkStart w:id="5644" w:name="_ETM_Q15_385260"/>
      <w:bookmarkEnd w:id="5644"/>
    </w:p>
    <w:p w:rsidR="007A325F" w:rsidRDefault="007A325F" w:rsidP="007E1BD8">
      <w:pPr>
        <w:rPr>
          <w:rtl/>
        </w:rPr>
      </w:pPr>
      <w:bookmarkStart w:id="5645" w:name="_ETM_Q15_385433"/>
      <w:bookmarkEnd w:id="5645"/>
    </w:p>
    <w:p w:rsidR="007A325F" w:rsidRDefault="007A325F" w:rsidP="007E1BD8">
      <w:pPr>
        <w:pStyle w:val="af6"/>
        <w:rPr>
          <w:b w:val="0"/>
          <w:bCs w:val="0"/>
          <w:rtl/>
        </w:rPr>
      </w:pPr>
      <w:r w:rsidRPr="00520F83">
        <w:rPr>
          <w:rStyle w:val="TagStyle"/>
          <w:rtl/>
        </w:rPr>
        <w:t xml:space="preserve"> &lt;&lt; יור &gt;&gt;</w:t>
      </w:r>
      <w:r w:rsidRPr="00C817AE">
        <w:rPr>
          <w:rStyle w:val="TagStyle"/>
          <w:rtl/>
        </w:rPr>
        <w:t xml:space="preserve"> </w:t>
      </w:r>
      <w:r w:rsidRPr="00C817AE">
        <w:rPr>
          <w:rtl/>
        </w:rPr>
        <w:t>היו"ר משה ארבל:</w:t>
      </w:r>
      <w:r w:rsidRPr="00C817AE">
        <w:rPr>
          <w:rStyle w:val="TagStyle"/>
          <w:rtl/>
        </w:rPr>
        <w:t xml:space="preserve"> </w:t>
      </w:r>
      <w:r w:rsidRPr="00520F83">
        <w:rPr>
          <w:rStyle w:val="TagStyle"/>
          <w:rtl/>
        </w:rPr>
        <w:t>&lt;&lt; יור &gt;&gt;</w:t>
      </w:r>
      <w:r>
        <w:rPr>
          <w:b w:val="0"/>
          <w:bCs w:val="0"/>
          <w:rtl/>
        </w:rPr>
        <w:t xml:space="preserve">  </w:t>
      </w:r>
    </w:p>
    <w:p w:rsidR="007A325F" w:rsidRDefault="007A325F" w:rsidP="001C05C8">
      <w:pPr>
        <w:rPr>
          <w:rtl/>
          <w:lang w:eastAsia="he-IL"/>
        </w:rPr>
      </w:pPr>
    </w:p>
    <w:p w:rsidR="007A325F" w:rsidRDefault="007A325F" w:rsidP="007E1BD8">
      <w:pPr>
        <w:rPr>
          <w:rtl/>
          <w:lang w:eastAsia="he-IL"/>
        </w:rPr>
      </w:pPr>
      <w:bookmarkStart w:id="5646" w:name="_ETM_Q15_367129"/>
      <w:bookmarkEnd w:id="5646"/>
      <w:r>
        <w:rPr>
          <w:rFonts w:hint="cs"/>
          <w:rtl/>
          <w:lang w:eastAsia="he-IL"/>
        </w:rPr>
        <w:t>תודה רבה לסגן שר העבודה,</w:t>
      </w:r>
      <w:bookmarkStart w:id="5647" w:name="_ETM_Q15_370346"/>
      <w:bookmarkEnd w:id="5647"/>
      <w:r>
        <w:rPr>
          <w:rFonts w:hint="cs"/>
          <w:rtl/>
          <w:lang w:eastAsia="he-IL"/>
        </w:rPr>
        <w:t xml:space="preserve"> הרווחה והשירותים החברתיים חבר הכנסת משולם נהרי. לבקשת חבר הכנסת</w:t>
      </w:r>
      <w:bookmarkStart w:id="5648" w:name="_ETM_Q15_371127"/>
      <w:bookmarkEnd w:id="5648"/>
      <w:r>
        <w:rPr>
          <w:rFonts w:hint="cs"/>
          <w:rtl/>
          <w:lang w:eastAsia="he-IL"/>
        </w:rPr>
        <w:t xml:space="preserve"> מתן כהנא, המציע, יעלה ויבוא. לאדוני עד שלוש דקות. </w:t>
      </w:r>
    </w:p>
    <w:p w:rsidR="007A325F" w:rsidRDefault="007A325F" w:rsidP="007E1BD8">
      <w:pPr>
        <w:rPr>
          <w:rtl/>
          <w:lang w:eastAsia="he-IL"/>
        </w:rPr>
      </w:pPr>
    </w:p>
    <w:p w:rsidR="007A325F" w:rsidRDefault="007A325F" w:rsidP="007E1BD8">
      <w:pPr>
        <w:pStyle w:val="a4"/>
        <w:rPr>
          <w:rtl/>
        </w:rPr>
      </w:pPr>
      <w:bookmarkStart w:id="5649" w:name="ET_speaker_5901_13"/>
      <w:r w:rsidRPr="00520F83">
        <w:rPr>
          <w:rStyle w:val="TagStyle"/>
          <w:rtl/>
        </w:rPr>
        <w:t xml:space="preserve"> &lt;&lt; דובר &gt;&gt;</w:t>
      </w:r>
      <w:r w:rsidRPr="00623C58">
        <w:rPr>
          <w:rStyle w:val="TagStyle"/>
          <w:rtl/>
        </w:rPr>
        <w:t xml:space="preserve"> </w:t>
      </w:r>
      <w:bookmarkStart w:id="5650" w:name="_Toc44523407"/>
      <w:bookmarkStart w:id="5651" w:name="_Toc44585354"/>
      <w:bookmarkStart w:id="5652" w:name="_Toc44593577"/>
      <w:bookmarkStart w:id="5653" w:name="_Toc44593993"/>
      <w:bookmarkStart w:id="5654" w:name="_Toc44595925"/>
      <w:bookmarkStart w:id="5655" w:name="_Toc44948074"/>
      <w:bookmarkStart w:id="5656" w:name="_Toc46664285"/>
      <w:r>
        <w:rPr>
          <w:rtl/>
        </w:rPr>
        <w:t>מתן כהנא (ימינה):</w:t>
      </w:r>
      <w:bookmarkEnd w:id="5650"/>
      <w:bookmarkEnd w:id="5651"/>
      <w:bookmarkEnd w:id="5652"/>
      <w:bookmarkEnd w:id="5653"/>
      <w:bookmarkEnd w:id="5654"/>
      <w:bookmarkEnd w:id="5655"/>
      <w:bookmarkEnd w:id="5656"/>
      <w:r w:rsidRPr="00623C58">
        <w:rPr>
          <w:rStyle w:val="TagStyle"/>
          <w:rtl/>
        </w:rPr>
        <w:t xml:space="preserve"> </w:t>
      </w:r>
      <w:r w:rsidRPr="00520F83">
        <w:rPr>
          <w:rStyle w:val="TagStyle"/>
          <w:rtl/>
        </w:rPr>
        <w:t>&lt;&lt; דובר &gt;&gt;</w:t>
      </w:r>
      <w:r>
        <w:rPr>
          <w:rtl/>
        </w:rPr>
        <w:t xml:space="preserve">  </w:t>
      </w:r>
      <w:bookmarkEnd w:id="5649"/>
    </w:p>
    <w:p w:rsidR="007A325F" w:rsidRDefault="007A325F" w:rsidP="001C05C8">
      <w:pPr>
        <w:rPr>
          <w:rtl/>
          <w:lang w:eastAsia="he-IL"/>
        </w:rPr>
      </w:pPr>
    </w:p>
    <w:p w:rsidR="007A325F" w:rsidRDefault="007A325F" w:rsidP="007E1BD8">
      <w:pPr>
        <w:rPr>
          <w:rtl/>
          <w:lang w:eastAsia="he-IL"/>
        </w:rPr>
      </w:pPr>
      <w:r>
        <w:rPr>
          <w:rFonts w:hint="cs"/>
          <w:rtl/>
          <w:lang w:eastAsia="he-IL"/>
        </w:rPr>
        <w:t>רגע, אל תתחיל.</w:t>
      </w:r>
    </w:p>
    <w:p w:rsidR="007A325F" w:rsidRPr="00623C58" w:rsidRDefault="007A325F" w:rsidP="007E1BD8">
      <w:pPr>
        <w:rPr>
          <w:rtl/>
          <w:lang w:eastAsia="he-IL"/>
        </w:rPr>
      </w:pPr>
      <w:bookmarkStart w:id="5657" w:name="_ETM_Q15_375689"/>
      <w:bookmarkStart w:id="5658" w:name="_ETM_Q15_375805"/>
      <w:bookmarkEnd w:id="5657"/>
      <w:bookmarkEnd w:id="5658"/>
    </w:p>
    <w:p w:rsidR="007A325F" w:rsidRDefault="007A325F" w:rsidP="007E1BD8">
      <w:pPr>
        <w:pStyle w:val="af6"/>
        <w:rPr>
          <w:rtl/>
        </w:rPr>
      </w:pPr>
      <w:r w:rsidRPr="00520F83">
        <w:rPr>
          <w:rStyle w:val="TagStyle"/>
          <w:rtl/>
        </w:rPr>
        <w:t xml:space="preserve"> &lt;&lt; יור &gt;&gt;</w:t>
      </w:r>
      <w:r w:rsidRPr="00623C58">
        <w:rPr>
          <w:rStyle w:val="TagStyle"/>
          <w:rtl/>
        </w:rPr>
        <w:t xml:space="preserve"> </w:t>
      </w:r>
      <w:r>
        <w:rPr>
          <w:rtl/>
        </w:rPr>
        <w:t>היו"ר משה ארבל:</w:t>
      </w:r>
      <w:r w:rsidRPr="00623C58">
        <w:rPr>
          <w:rStyle w:val="TagStyle"/>
          <w:rtl/>
        </w:rPr>
        <w:t xml:space="preserve"> </w:t>
      </w:r>
      <w:r w:rsidRPr="00520F83">
        <w:rPr>
          <w:rStyle w:val="TagStyle"/>
          <w:rtl/>
        </w:rPr>
        <w:t>&lt;&lt; יור &gt;&gt;</w:t>
      </w:r>
      <w:r>
        <w:rPr>
          <w:rtl/>
        </w:rPr>
        <w:t xml:space="preserve">  </w:t>
      </w:r>
    </w:p>
    <w:p w:rsidR="007A325F" w:rsidRDefault="007A325F" w:rsidP="001C05C8">
      <w:pPr>
        <w:rPr>
          <w:rtl/>
        </w:rPr>
      </w:pPr>
    </w:p>
    <w:p w:rsidR="007A325F" w:rsidRDefault="007A325F" w:rsidP="007E1BD8">
      <w:pPr>
        <w:rPr>
          <w:rtl/>
        </w:rPr>
      </w:pPr>
      <w:r>
        <w:rPr>
          <w:rFonts w:hint="cs"/>
          <w:rtl/>
        </w:rPr>
        <w:t>אנחנו ניתן לך אותן במלואן ונקשיב בקשב רב גם כן. בבקשה.</w:t>
      </w:r>
    </w:p>
    <w:p w:rsidR="007A325F" w:rsidRDefault="007A325F" w:rsidP="007E1BD8">
      <w:pPr>
        <w:ind w:firstLine="0"/>
        <w:rPr>
          <w:rtl/>
        </w:rPr>
      </w:pPr>
    </w:p>
    <w:p w:rsidR="007A325F" w:rsidRDefault="007A325F" w:rsidP="007E1BD8">
      <w:pPr>
        <w:pStyle w:val="-"/>
        <w:rPr>
          <w:rtl/>
        </w:rPr>
      </w:pPr>
      <w:bookmarkStart w:id="5659" w:name="ET_speakercontinue_5901_15"/>
      <w:r w:rsidRPr="00520F83">
        <w:rPr>
          <w:rStyle w:val="TagStyle"/>
          <w:rtl/>
        </w:rPr>
        <w:t xml:space="preserve"> &lt;&lt; דובר_המשך &gt;&gt;</w:t>
      </w:r>
      <w:r w:rsidRPr="00623C58">
        <w:rPr>
          <w:rStyle w:val="TagStyle"/>
          <w:rtl/>
        </w:rPr>
        <w:t xml:space="preserve"> </w:t>
      </w:r>
      <w:r>
        <w:rPr>
          <w:rtl/>
        </w:rPr>
        <w:t>מתן כהנא (ימינה):</w:t>
      </w:r>
      <w:r w:rsidRPr="00623C58">
        <w:rPr>
          <w:rStyle w:val="TagStyle"/>
          <w:rtl/>
        </w:rPr>
        <w:t xml:space="preserve"> </w:t>
      </w:r>
      <w:r w:rsidRPr="00520F83">
        <w:rPr>
          <w:rStyle w:val="TagStyle"/>
          <w:rtl/>
        </w:rPr>
        <w:t>&lt;&lt; דובר_המשך &gt;&gt;</w:t>
      </w:r>
      <w:r>
        <w:rPr>
          <w:rtl/>
        </w:rPr>
        <w:t xml:space="preserve">  </w:t>
      </w:r>
      <w:bookmarkEnd w:id="5659"/>
    </w:p>
    <w:p w:rsidR="007A325F" w:rsidRPr="00623C58" w:rsidRDefault="007A325F" w:rsidP="007E1BD8">
      <w:pPr>
        <w:ind w:firstLine="0"/>
        <w:rPr>
          <w:rtl/>
          <w:lang w:eastAsia="he-IL"/>
        </w:rPr>
      </w:pPr>
      <w:bookmarkStart w:id="5660" w:name="_ETM_Q15_380824"/>
      <w:bookmarkEnd w:id="5660"/>
    </w:p>
    <w:p w:rsidR="007A325F" w:rsidRDefault="007A325F" w:rsidP="00107711">
      <w:pPr>
        <w:rPr>
          <w:rtl/>
        </w:rPr>
      </w:pPr>
      <w:r>
        <w:rPr>
          <w:rFonts w:hint="cs"/>
          <w:rtl/>
        </w:rPr>
        <w:t xml:space="preserve">חבריי חברי הכנסת, חוק בוררות חובה, </w:t>
      </w:r>
      <w:bookmarkStart w:id="5661" w:name="_ETM_Q15_388084"/>
      <w:bookmarkEnd w:id="5661"/>
      <w:r>
        <w:rPr>
          <w:rFonts w:hint="cs"/>
          <w:rtl/>
        </w:rPr>
        <w:t>חוק למניעת שביתות בשירותים חיוניים, יעשה סוף לבריונות של ההסתדרות וועדי השלטר.</w:t>
      </w:r>
      <w:bookmarkStart w:id="5662" w:name="_ETM_Q15_404781"/>
      <w:bookmarkEnd w:id="5662"/>
      <w:r>
        <w:rPr>
          <w:rFonts w:hint="cs"/>
          <w:rtl/>
        </w:rPr>
        <w:t xml:space="preserve"> החוק הזה ישחרר את אזרחי ישראל אחת ולתמיד מגחמותיהם של האגודות העות'מאניו</w:t>
      </w:r>
      <w:r>
        <w:rPr>
          <w:rFonts w:hint="eastAsia"/>
          <w:rtl/>
        </w:rPr>
        <w:t>ת</w:t>
      </w:r>
      <w:r>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bookmarkStart w:id="5663" w:name="_ETM_Q15_404107"/>
      <w:bookmarkStart w:id="5664" w:name="_ETM_Q15_404220"/>
      <w:bookmarkEnd w:id="5663"/>
      <w:bookmarkEnd w:id="5664"/>
    </w:p>
    <w:p w:rsidR="007A325F" w:rsidRDefault="007A325F" w:rsidP="007E1BD8">
      <w:pPr>
        <w:pStyle w:val="af5"/>
        <w:rPr>
          <w:rtl/>
        </w:rPr>
      </w:pPr>
      <w:bookmarkStart w:id="5665" w:name="_ETM_Q15_390691"/>
      <w:bookmarkStart w:id="5666" w:name="_ETM_Q15_390784"/>
      <w:bookmarkStart w:id="5667" w:name="ET_interruption_5785_19"/>
      <w:bookmarkEnd w:id="5665"/>
      <w:bookmarkEnd w:id="5666"/>
      <w:r w:rsidRPr="00520F83">
        <w:rPr>
          <w:rStyle w:val="TagStyle"/>
          <w:rtl/>
        </w:rPr>
        <w:t xml:space="preserve"> &lt;&lt; קריאה &gt;&gt;</w:t>
      </w:r>
      <w:r w:rsidRPr="0098717D">
        <w:rPr>
          <w:rStyle w:val="TagStyle"/>
          <w:rtl/>
        </w:rPr>
        <w:t xml:space="preserve"> </w:t>
      </w:r>
      <w:r>
        <w:rPr>
          <w:rtl/>
        </w:rPr>
        <w:t>עופר כסיף (הרשימה המשותפת):</w:t>
      </w:r>
      <w:r w:rsidRPr="0098717D">
        <w:rPr>
          <w:rStyle w:val="TagStyle"/>
          <w:rtl/>
        </w:rPr>
        <w:t xml:space="preserve"> </w:t>
      </w:r>
      <w:r w:rsidRPr="00520F83">
        <w:rPr>
          <w:rStyle w:val="TagStyle"/>
          <w:rtl/>
        </w:rPr>
        <w:t>&lt;&lt; קריאה &gt;&gt;</w:t>
      </w:r>
      <w:r>
        <w:rPr>
          <w:rtl/>
        </w:rPr>
        <w:t xml:space="preserve">  </w:t>
      </w:r>
      <w:bookmarkEnd w:id="5667"/>
    </w:p>
    <w:p w:rsidR="007A325F" w:rsidRPr="0098717D" w:rsidRDefault="007A325F" w:rsidP="007E1BD8">
      <w:pPr>
        <w:rPr>
          <w:rtl/>
          <w:lang w:eastAsia="he-IL"/>
        </w:rPr>
      </w:pPr>
      <w:bookmarkStart w:id="5668" w:name="_ETM_Q15_394590"/>
      <w:bookmarkEnd w:id="5668"/>
    </w:p>
    <w:p w:rsidR="007A325F" w:rsidRDefault="007A325F" w:rsidP="007E1BD8">
      <w:pPr>
        <w:rPr>
          <w:rtl/>
        </w:rPr>
      </w:pPr>
      <w:r>
        <w:rPr>
          <w:rFonts w:hint="cs"/>
          <w:rtl/>
        </w:rPr>
        <w:t xml:space="preserve">מול האסירים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p>
    <w:p w:rsidR="007A325F" w:rsidRDefault="007A325F" w:rsidP="007E1BD8">
      <w:pPr>
        <w:pStyle w:val="-"/>
        <w:rPr>
          <w:rtl/>
        </w:rPr>
      </w:pPr>
      <w:bookmarkStart w:id="5669" w:name="ET_speakercontinue_5901_11"/>
      <w:r w:rsidRPr="00520F83">
        <w:rPr>
          <w:rStyle w:val="TagStyle"/>
          <w:rtl/>
        </w:rPr>
        <w:t xml:space="preserve"> &lt;&lt; דובר_המשך &gt;&gt;</w:t>
      </w:r>
      <w:r w:rsidRPr="00976D20">
        <w:rPr>
          <w:rStyle w:val="TagStyle"/>
          <w:rtl/>
        </w:rPr>
        <w:t xml:space="preserve"> </w:t>
      </w:r>
      <w:r>
        <w:rPr>
          <w:rtl/>
        </w:rPr>
        <w:t>מתן כהנא (ימינה):</w:t>
      </w:r>
      <w:r w:rsidRPr="00976D20">
        <w:rPr>
          <w:rStyle w:val="TagStyle"/>
          <w:rtl/>
        </w:rPr>
        <w:t xml:space="preserve"> </w:t>
      </w:r>
      <w:r w:rsidRPr="00520F83">
        <w:rPr>
          <w:rStyle w:val="TagStyle"/>
          <w:rtl/>
        </w:rPr>
        <w:t>&lt;&lt; דובר_המשך &gt;&gt;</w:t>
      </w:r>
      <w:r>
        <w:rPr>
          <w:rtl/>
        </w:rPr>
        <w:t xml:space="preserve"> </w:t>
      </w:r>
      <w:bookmarkEnd w:id="5669"/>
    </w:p>
    <w:p w:rsidR="007A325F" w:rsidRDefault="007A325F" w:rsidP="001C05C8">
      <w:pPr>
        <w:rPr>
          <w:rtl/>
        </w:rPr>
      </w:pPr>
    </w:p>
    <w:p w:rsidR="007A325F" w:rsidRDefault="00D86574" w:rsidP="007E1BD8">
      <w:pPr>
        <w:rPr>
          <w:rtl/>
        </w:rPr>
      </w:pPr>
      <w:r>
        <w:rPr>
          <w:rFonts w:hint="cs"/>
          <w:rtl/>
        </w:rPr>
        <w:t>–</w:t>
      </w:r>
      <w:r w:rsidR="001C05C8">
        <w:rPr>
          <w:rFonts w:hint="cs"/>
          <w:rtl/>
        </w:rPr>
        <w:t xml:space="preserve"> </w:t>
      </w:r>
      <w:r>
        <w:rPr>
          <w:rFonts w:hint="cs"/>
          <w:rtl/>
        </w:rPr>
        <w:t>–</w:t>
      </w:r>
      <w:r w:rsidR="007A325F">
        <w:rPr>
          <w:rFonts w:hint="cs"/>
          <w:rtl/>
        </w:rPr>
        <w:t xml:space="preserve"> והחוק הזה</w:t>
      </w:r>
      <w:bookmarkStart w:id="5670" w:name="_ETM_Q15_415373"/>
      <w:bookmarkEnd w:id="5670"/>
      <w:r w:rsidR="007A325F">
        <w:rPr>
          <w:rFonts w:hint="cs"/>
          <w:rtl/>
        </w:rPr>
        <w:t xml:space="preserve"> ישחרר את המשק מלפיתת הסוציאליזם ויאפשר לכלכלה לצמוח.</w:t>
      </w:r>
      <w:bookmarkStart w:id="5671" w:name="_ETM_Q15_421787"/>
      <w:bookmarkEnd w:id="5671"/>
    </w:p>
    <w:p w:rsidR="007A325F" w:rsidRDefault="007A325F" w:rsidP="007E1BD8">
      <w:pPr>
        <w:rPr>
          <w:rtl/>
        </w:rPr>
      </w:pPr>
      <w:bookmarkStart w:id="5672" w:name="_ETM_Q15_421931"/>
      <w:bookmarkEnd w:id="5672"/>
    </w:p>
    <w:p w:rsidR="007A325F" w:rsidRDefault="007A325F" w:rsidP="00B469D0">
      <w:pPr>
        <w:rPr>
          <w:rtl/>
        </w:rPr>
      </w:pPr>
      <w:bookmarkStart w:id="5673" w:name="_ETM_Q15_421958"/>
      <w:bookmarkStart w:id="5674" w:name="_ETM_Q15_422058"/>
      <w:bookmarkEnd w:id="5673"/>
      <w:bookmarkEnd w:id="5674"/>
      <w:r>
        <w:rPr>
          <w:rFonts w:hint="cs"/>
          <w:rtl/>
        </w:rPr>
        <w:t xml:space="preserve">ואני פה שואל את חבריי מהליכוד </w:t>
      </w:r>
      <w:r w:rsidR="00B469D0">
        <w:rPr>
          <w:rFonts w:hint="eastAsia"/>
          <w:rtl/>
        </w:rPr>
        <w:t>–</w:t>
      </w:r>
      <w:r>
        <w:rPr>
          <w:rFonts w:hint="cs"/>
          <w:rtl/>
        </w:rPr>
        <w:t xml:space="preserve"> מיקי מכלוף זוהר, איך אתה תצביע על החוק</w:t>
      </w:r>
      <w:r w:rsidR="00621795">
        <w:rPr>
          <w:rFonts w:hint="cs"/>
          <w:rtl/>
        </w:rPr>
        <w:t>,</w:t>
      </w:r>
      <w:r>
        <w:rPr>
          <w:rFonts w:hint="cs"/>
          <w:rtl/>
        </w:rPr>
        <w:t xml:space="preserve"> </w:t>
      </w:r>
      <w:r w:rsidR="00621795">
        <w:rPr>
          <w:rFonts w:hint="cs"/>
          <w:rtl/>
        </w:rPr>
        <w:t>כ</w:t>
      </w:r>
      <w:r>
        <w:rPr>
          <w:rFonts w:hint="cs"/>
          <w:rtl/>
        </w:rPr>
        <w:t xml:space="preserve">שבנימין נתניהו אמר </w:t>
      </w:r>
      <w:bookmarkStart w:id="5675" w:name="_ETM_Q15_431840"/>
      <w:bookmarkEnd w:id="5675"/>
      <w:r>
        <w:rPr>
          <w:rFonts w:hint="cs"/>
          <w:rtl/>
        </w:rPr>
        <w:t xml:space="preserve">שזו הדרך להשיג צמיחה של 5% במשק? ואני שואל את חברי מהליכוד ניר ברקת: איך אתה תצביע על החוק שישראל כץ, שר האוצר, </w:t>
      </w:r>
      <w:bookmarkStart w:id="5676" w:name="_ETM_Q15_440923"/>
      <w:bookmarkEnd w:id="5676"/>
      <w:r>
        <w:rPr>
          <w:rFonts w:hint="cs"/>
          <w:rtl/>
        </w:rPr>
        <w:t xml:space="preserve">אמר שצריכים לחייב את כל חברי הקואליציה להצביע בעד החוק הזה? ואני שואל את חברי גדעון סער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7E1BD8">
      <w:pPr>
        <w:rPr>
          <w:rtl/>
        </w:rPr>
      </w:pPr>
      <w:bookmarkStart w:id="5677" w:name="_ETM_Q15_451219"/>
      <w:bookmarkStart w:id="5678" w:name="_ETM_Q15_451341"/>
      <w:bookmarkStart w:id="5679" w:name="_ETM_Q15_451379"/>
      <w:bookmarkEnd w:id="5677"/>
      <w:bookmarkEnd w:id="5678"/>
      <w:bookmarkEnd w:id="5679"/>
    </w:p>
    <w:p w:rsidR="007A325F" w:rsidRDefault="007A325F" w:rsidP="007E1BD8">
      <w:pPr>
        <w:pStyle w:val="af5"/>
        <w:rPr>
          <w:rtl/>
        </w:rPr>
      </w:pPr>
      <w:bookmarkStart w:id="5680" w:name="_ETM_Q15_451503"/>
      <w:bookmarkStart w:id="5681" w:name="ET_interruption_4672_20"/>
      <w:bookmarkEnd w:id="5680"/>
      <w:r w:rsidRPr="00520F83">
        <w:rPr>
          <w:rStyle w:val="TagStyle"/>
          <w:rtl/>
        </w:rPr>
        <w:t xml:space="preserve"> &lt;&lt; קריאה &gt;&gt;</w:t>
      </w:r>
      <w:r w:rsidRPr="00246772">
        <w:rPr>
          <w:rStyle w:val="TagStyle"/>
          <w:rtl/>
        </w:rPr>
        <w:t xml:space="preserve"> </w:t>
      </w:r>
      <w:r>
        <w:rPr>
          <w:rtl/>
        </w:rPr>
        <w:t>גדעון סער (הליכוד):</w:t>
      </w:r>
      <w:r w:rsidRPr="00246772">
        <w:rPr>
          <w:rStyle w:val="TagStyle"/>
          <w:rtl/>
        </w:rPr>
        <w:t xml:space="preserve"> </w:t>
      </w:r>
      <w:r w:rsidRPr="00520F83">
        <w:rPr>
          <w:rStyle w:val="TagStyle"/>
          <w:rtl/>
        </w:rPr>
        <w:t>&lt;&lt; קריאה &gt;&gt;</w:t>
      </w:r>
      <w:r>
        <w:rPr>
          <w:rtl/>
        </w:rPr>
        <w:t xml:space="preserve">  </w:t>
      </w:r>
      <w:bookmarkEnd w:id="5681"/>
    </w:p>
    <w:p w:rsidR="007A325F" w:rsidRDefault="007A325F" w:rsidP="001C05C8">
      <w:pPr>
        <w:rPr>
          <w:rtl/>
        </w:rPr>
      </w:pPr>
    </w:p>
    <w:p w:rsidR="007A325F" w:rsidRDefault="007A325F" w:rsidP="007E1BD8">
      <w:pPr>
        <w:rPr>
          <w:rtl/>
        </w:rPr>
      </w:pPr>
      <w:r>
        <w:rPr>
          <w:rFonts w:hint="cs"/>
          <w:rtl/>
        </w:rPr>
        <w:t>הוא</w:t>
      </w:r>
      <w:bookmarkStart w:id="5682" w:name="_ETM_Q15_450031"/>
      <w:bookmarkEnd w:id="5682"/>
      <w:r>
        <w:rPr>
          <w:rFonts w:hint="cs"/>
          <w:rtl/>
        </w:rPr>
        <w:t xml:space="preserve"> לא מחויב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C05C8">
      <w:pPr>
        <w:rPr>
          <w:rtl/>
          <w:lang w:eastAsia="he-IL"/>
        </w:rPr>
      </w:pPr>
      <w:bookmarkStart w:id="5683" w:name="_ETM_Q15_452447"/>
      <w:bookmarkStart w:id="5684" w:name="_ETM_Q15_452563"/>
      <w:bookmarkStart w:id="5685" w:name="_ETM_Q15_453119"/>
      <w:bookmarkStart w:id="5686" w:name="_ETM_Q15_453229"/>
      <w:bookmarkEnd w:id="5683"/>
      <w:bookmarkEnd w:id="5684"/>
      <w:bookmarkEnd w:id="5685"/>
      <w:bookmarkEnd w:id="5686"/>
    </w:p>
    <w:p w:rsidR="007A325F" w:rsidRDefault="007A325F" w:rsidP="007E1BD8">
      <w:pPr>
        <w:pStyle w:val="-"/>
        <w:rPr>
          <w:rtl/>
        </w:rPr>
      </w:pPr>
      <w:bookmarkStart w:id="5687" w:name="ET_speakercontinue_5901_23"/>
      <w:r w:rsidRPr="00520F83">
        <w:rPr>
          <w:rStyle w:val="TagStyle"/>
          <w:rtl/>
        </w:rPr>
        <w:t xml:space="preserve"> &lt;&lt; דובר_המשך &gt;&gt;</w:t>
      </w:r>
      <w:r w:rsidRPr="00246772">
        <w:rPr>
          <w:rStyle w:val="TagStyle"/>
          <w:rtl/>
        </w:rPr>
        <w:t xml:space="preserve"> </w:t>
      </w:r>
      <w:r>
        <w:rPr>
          <w:rtl/>
        </w:rPr>
        <w:t>מתן כהנא (ימינה):</w:t>
      </w:r>
      <w:r w:rsidRPr="00246772">
        <w:rPr>
          <w:rStyle w:val="TagStyle"/>
          <w:rtl/>
        </w:rPr>
        <w:t xml:space="preserve"> </w:t>
      </w:r>
      <w:r w:rsidRPr="00520F83">
        <w:rPr>
          <w:rStyle w:val="TagStyle"/>
          <w:rtl/>
        </w:rPr>
        <w:t>&lt;&lt; דובר_המשך &gt;&gt;</w:t>
      </w:r>
      <w:r>
        <w:rPr>
          <w:rtl/>
        </w:rPr>
        <w:t xml:space="preserve">  </w:t>
      </w:r>
      <w:bookmarkEnd w:id="5687"/>
    </w:p>
    <w:p w:rsidR="007A325F" w:rsidRDefault="007A325F" w:rsidP="001C05C8">
      <w:pPr>
        <w:rPr>
          <w:rtl/>
          <w:lang w:eastAsia="he-IL"/>
        </w:rPr>
      </w:pPr>
    </w:p>
    <w:p w:rsidR="007A325F" w:rsidRDefault="007A325F" w:rsidP="007E1BD8">
      <w:pPr>
        <w:rPr>
          <w:rtl/>
          <w:lang w:eastAsia="he-IL"/>
        </w:rPr>
      </w:pPr>
      <w:r>
        <w:rPr>
          <w:rFonts w:hint="cs"/>
          <w:rtl/>
          <w:lang w:eastAsia="he-IL"/>
        </w:rPr>
        <w:t>אני שואל את חברי גדעון סער</w:t>
      </w:r>
      <w:bookmarkStart w:id="5688" w:name="_ETM_Q15_459505"/>
      <w:bookmarkEnd w:id="5688"/>
      <w:r>
        <w:rPr>
          <w:rFonts w:hint="cs"/>
          <w:rtl/>
          <w:lang w:eastAsia="he-IL"/>
        </w:rPr>
        <w:t xml:space="preserve"> </w:t>
      </w:r>
      <w:r w:rsidR="00D86574">
        <w:rPr>
          <w:rFonts w:hint="cs"/>
          <w:rtl/>
          <w:lang w:eastAsia="he-IL"/>
        </w:rPr>
        <w:t>–</w:t>
      </w:r>
      <w:r>
        <w:rPr>
          <w:rFonts w:hint="cs"/>
          <w:rtl/>
          <w:lang w:eastAsia="he-IL"/>
        </w:rPr>
        <w:t xml:space="preserve"> אני אומר לך, גדעון סער: אם אתה רוצה להפסיק את</w:t>
      </w:r>
      <w:bookmarkStart w:id="5689" w:name="_ETM_Q15_456447"/>
      <w:bookmarkEnd w:id="5689"/>
      <w:r>
        <w:rPr>
          <w:rFonts w:hint="cs"/>
          <w:rtl/>
          <w:lang w:eastAsia="he-IL"/>
        </w:rPr>
        <w:t xml:space="preserve"> הפרוטקשן שמדינת ישראל משלמת להסתדרות</w:t>
      </w:r>
      <w:r w:rsidR="00621795">
        <w:rPr>
          <w:rFonts w:hint="cs"/>
          <w:rtl/>
          <w:lang w:eastAsia="he-IL"/>
        </w:rPr>
        <w:t>,</w:t>
      </w:r>
      <w:r>
        <w:rPr>
          <w:rFonts w:hint="cs"/>
          <w:rtl/>
          <w:lang w:eastAsia="he-IL"/>
        </w:rPr>
        <w:t xml:space="preserve"> תצביע בעד. </w:t>
      </w:r>
    </w:p>
    <w:p w:rsidR="007A325F" w:rsidRDefault="007A325F" w:rsidP="007E1BD8">
      <w:pPr>
        <w:rPr>
          <w:rtl/>
        </w:rPr>
      </w:pPr>
    </w:p>
    <w:p w:rsidR="007A325F" w:rsidRDefault="007A325F" w:rsidP="007E1BD8">
      <w:pPr>
        <w:pStyle w:val="af5"/>
        <w:rPr>
          <w:rtl/>
        </w:rPr>
      </w:pPr>
      <w:bookmarkStart w:id="5690" w:name="ET_interruption_4672_12"/>
      <w:r w:rsidRPr="00520F83">
        <w:rPr>
          <w:rStyle w:val="TagStyle"/>
          <w:rtl/>
        </w:rPr>
        <w:t xml:space="preserve"> &lt;&lt; קריאה &gt;&gt;</w:t>
      </w:r>
      <w:r w:rsidRPr="00976D20">
        <w:rPr>
          <w:rStyle w:val="TagStyle"/>
          <w:rtl/>
        </w:rPr>
        <w:t xml:space="preserve"> </w:t>
      </w:r>
      <w:r>
        <w:rPr>
          <w:rtl/>
        </w:rPr>
        <w:t>גדעון סער (הליכוד):</w:t>
      </w:r>
      <w:r w:rsidRPr="00976D20">
        <w:rPr>
          <w:rStyle w:val="TagStyle"/>
          <w:rtl/>
        </w:rPr>
        <w:t xml:space="preserve"> </w:t>
      </w:r>
      <w:r w:rsidRPr="00520F83">
        <w:rPr>
          <w:rStyle w:val="TagStyle"/>
          <w:rtl/>
        </w:rPr>
        <w:t>&lt;&lt; קריאה &gt;&gt;</w:t>
      </w:r>
      <w:r>
        <w:rPr>
          <w:rtl/>
        </w:rPr>
        <w:t xml:space="preserve"> </w:t>
      </w:r>
      <w:bookmarkEnd w:id="5690"/>
    </w:p>
    <w:p w:rsidR="007A325F" w:rsidRDefault="007A325F" w:rsidP="001C05C8">
      <w:pPr>
        <w:rPr>
          <w:rtl/>
        </w:rPr>
      </w:pPr>
    </w:p>
    <w:p w:rsidR="007A325F" w:rsidRDefault="007A325F" w:rsidP="007E1BD8">
      <w:pPr>
        <w:rPr>
          <w:rtl/>
        </w:rPr>
      </w:pPr>
      <w:r>
        <w:rPr>
          <w:rFonts w:hint="cs"/>
          <w:rtl/>
        </w:rPr>
        <w:t xml:space="preserve">תצטרפו לממשלה. </w:t>
      </w:r>
    </w:p>
    <w:p w:rsidR="007A325F" w:rsidRDefault="007A325F" w:rsidP="007E1BD8">
      <w:pPr>
        <w:rPr>
          <w:rtl/>
        </w:rPr>
      </w:pPr>
      <w:bookmarkStart w:id="5691" w:name="_ETM_Q15_470185"/>
      <w:bookmarkStart w:id="5692" w:name="_ETM_Q15_470297"/>
      <w:bookmarkEnd w:id="5691"/>
      <w:bookmarkEnd w:id="5692"/>
    </w:p>
    <w:p w:rsidR="007A325F" w:rsidRDefault="007A325F" w:rsidP="007E1BD8">
      <w:pPr>
        <w:pStyle w:val="-"/>
        <w:rPr>
          <w:rtl/>
        </w:rPr>
      </w:pPr>
      <w:bookmarkStart w:id="5693" w:name="_ETM_Q15_470314"/>
      <w:bookmarkStart w:id="5694" w:name="_ETM_Q15_470431"/>
      <w:bookmarkStart w:id="5695" w:name="ET_speakercontinue_5901_24"/>
      <w:bookmarkEnd w:id="5693"/>
      <w:bookmarkEnd w:id="5694"/>
      <w:r w:rsidRPr="00520F83">
        <w:rPr>
          <w:rStyle w:val="TagStyle"/>
          <w:rtl/>
        </w:rPr>
        <w:t xml:space="preserve"> &lt;&lt; דובר_המשך &gt;&gt;</w:t>
      </w:r>
      <w:r w:rsidRPr="00246772">
        <w:rPr>
          <w:rStyle w:val="TagStyle"/>
          <w:rtl/>
        </w:rPr>
        <w:t xml:space="preserve"> </w:t>
      </w:r>
      <w:r>
        <w:rPr>
          <w:rtl/>
        </w:rPr>
        <w:t>מתן כהנא (ימינה):</w:t>
      </w:r>
      <w:r w:rsidRPr="00246772">
        <w:rPr>
          <w:rStyle w:val="TagStyle"/>
          <w:rtl/>
        </w:rPr>
        <w:t xml:space="preserve"> </w:t>
      </w:r>
      <w:r w:rsidRPr="00520F83">
        <w:rPr>
          <w:rStyle w:val="TagStyle"/>
          <w:rtl/>
        </w:rPr>
        <w:t>&lt;&lt; דובר_המשך &gt;&gt;</w:t>
      </w:r>
      <w:r>
        <w:rPr>
          <w:rtl/>
        </w:rPr>
        <w:t xml:space="preserve">  </w:t>
      </w:r>
      <w:bookmarkEnd w:id="5695"/>
    </w:p>
    <w:p w:rsidR="007A325F" w:rsidRDefault="007A325F" w:rsidP="001C05C8">
      <w:pPr>
        <w:rPr>
          <w:rtl/>
        </w:rPr>
      </w:pPr>
    </w:p>
    <w:p w:rsidR="007A325F" w:rsidRDefault="007A325F" w:rsidP="007E1BD8">
      <w:pPr>
        <w:rPr>
          <w:rtl/>
        </w:rPr>
      </w:pPr>
      <w:r>
        <w:rPr>
          <w:rFonts w:hint="cs"/>
          <w:rtl/>
        </w:rPr>
        <w:t xml:space="preserve">ואני אומר </w:t>
      </w:r>
      <w:r w:rsidR="00D86574">
        <w:rPr>
          <w:rtl/>
        </w:rPr>
        <w:t>–</w:t>
      </w:r>
      <w:r>
        <w:rPr>
          <w:rFonts w:hint="cs"/>
          <w:rtl/>
        </w:rPr>
        <w:t xml:space="preserve"> מי פה עוד מהליכוד? </w:t>
      </w:r>
    </w:p>
    <w:p w:rsidR="007A325F" w:rsidRDefault="007A325F" w:rsidP="007E1BD8">
      <w:pPr>
        <w:rPr>
          <w:rtl/>
        </w:rPr>
      </w:pPr>
    </w:p>
    <w:p w:rsidR="007A325F" w:rsidRDefault="007A325F" w:rsidP="007E1BD8">
      <w:pPr>
        <w:pStyle w:val="af5"/>
        <w:rPr>
          <w:rtl/>
        </w:rPr>
      </w:pPr>
      <w:bookmarkStart w:id="5696" w:name="ET_interruption_4672_25"/>
      <w:r w:rsidRPr="00520F83">
        <w:rPr>
          <w:rStyle w:val="TagStyle"/>
          <w:rtl/>
        </w:rPr>
        <w:t xml:space="preserve"> &lt;&lt; קריאה &gt;&gt;</w:t>
      </w:r>
      <w:r w:rsidRPr="00246772">
        <w:rPr>
          <w:rStyle w:val="TagStyle"/>
          <w:rtl/>
        </w:rPr>
        <w:t xml:space="preserve"> </w:t>
      </w:r>
      <w:r>
        <w:rPr>
          <w:rtl/>
        </w:rPr>
        <w:t>גדעון סער (הליכוד):</w:t>
      </w:r>
      <w:r w:rsidRPr="00246772">
        <w:rPr>
          <w:rStyle w:val="TagStyle"/>
          <w:rtl/>
        </w:rPr>
        <w:t xml:space="preserve"> </w:t>
      </w:r>
      <w:r w:rsidRPr="00520F83">
        <w:rPr>
          <w:rStyle w:val="TagStyle"/>
          <w:rtl/>
        </w:rPr>
        <w:t>&lt;&lt; קריאה &gt;&gt;</w:t>
      </w:r>
      <w:r>
        <w:rPr>
          <w:rtl/>
        </w:rPr>
        <w:t xml:space="preserve">  </w:t>
      </w:r>
      <w:bookmarkEnd w:id="5696"/>
    </w:p>
    <w:p w:rsidR="007A325F" w:rsidRDefault="007A325F" w:rsidP="001C05C8">
      <w:pPr>
        <w:rPr>
          <w:rtl/>
        </w:rPr>
      </w:pPr>
    </w:p>
    <w:p w:rsidR="007A325F" w:rsidRDefault="007A325F" w:rsidP="007E1BD8">
      <w:pPr>
        <w:rPr>
          <w:rtl/>
        </w:rPr>
      </w:pPr>
      <w:bookmarkStart w:id="5697" w:name="_ETM_Q15_465807"/>
      <w:bookmarkEnd w:id="5697"/>
      <w:r>
        <w:rPr>
          <w:rFonts w:hint="cs"/>
          <w:rtl/>
        </w:rPr>
        <w:t>תצטרפו לממשלה.</w:t>
      </w:r>
    </w:p>
    <w:p w:rsidR="007A325F" w:rsidRDefault="007A325F" w:rsidP="007E1BD8">
      <w:pPr>
        <w:ind w:firstLine="0"/>
        <w:rPr>
          <w:rtl/>
        </w:rPr>
      </w:pPr>
    </w:p>
    <w:p w:rsidR="007A325F" w:rsidRDefault="007A325F" w:rsidP="007E1BD8">
      <w:pPr>
        <w:pStyle w:val="-"/>
        <w:rPr>
          <w:rtl/>
        </w:rPr>
      </w:pPr>
      <w:bookmarkStart w:id="5698" w:name="ET_speakercontinue_5901_13"/>
      <w:r w:rsidRPr="00520F83">
        <w:rPr>
          <w:rStyle w:val="TagStyle"/>
          <w:rtl/>
        </w:rPr>
        <w:t xml:space="preserve"> &lt;&lt; דובר_המשך &gt;&gt;</w:t>
      </w:r>
      <w:r w:rsidRPr="00976D20">
        <w:rPr>
          <w:rStyle w:val="TagStyle"/>
          <w:rtl/>
        </w:rPr>
        <w:t xml:space="preserve"> </w:t>
      </w:r>
      <w:r>
        <w:rPr>
          <w:rtl/>
        </w:rPr>
        <w:t>מתן כהנא (ימינה):</w:t>
      </w:r>
      <w:r w:rsidRPr="00976D20">
        <w:rPr>
          <w:rStyle w:val="TagStyle"/>
          <w:rtl/>
        </w:rPr>
        <w:t xml:space="preserve"> </w:t>
      </w:r>
      <w:r w:rsidRPr="00520F83">
        <w:rPr>
          <w:rStyle w:val="TagStyle"/>
          <w:rtl/>
        </w:rPr>
        <w:t>&lt;&lt; דובר_המשך &gt;&gt;</w:t>
      </w:r>
      <w:r>
        <w:rPr>
          <w:rtl/>
        </w:rPr>
        <w:t xml:space="preserve"> </w:t>
      </w:r>
      <w:bookmarkEnd w:id="5698"/>
    </w:p>
    <w:p w:rsidR="007A325F" w:rsidRDefault="007A325F" w:rsidP="001C05C8">
      <w:pPr>
        <w:rPr>
          <w:rtl/>
        </w:rPr>
      </w:pPr>
    </w:p>
    <w:p w:rsidR="007A325F" w:rsidRDefault="007A325F" w:rsidP="007E1BD8">
      <w:pPr>
        <w:rPr>
          <w:rtl/>
        </w:rPr>
      </w:pPr>
      <w:r>
        <w:rPr>
          <w:rFonts w:hint="cs"/>
          <w:rtl/>
        </w:rPr>
        <w:t>ואני אומר לחברי השר אוחנה: אם נמאס לך מהאגודות העות'מאניו</w:t>
      </w:r>
      <w:r>
        <w:rPr>
          <w:rFonts w:hint="eastAsia"/>
          <w:rtl/>
        </w:rPr>
        <w:t>ת</w:t>
      </w:r>
      <w:r>
        <w:rPr>
          <w:rFonts w:hint="cs"/>
          <w:rtl/>
        </w:rPr>
        <w:t xml:space="preserve">, נמאס לך שהן כופות את </w:t>
      </w:r>
      <w:bookmarkStart w:id="5699" w:name="_ETM_Q15_481235"/>
      <w:bookmarkEnd w:id="5699"/>
      <w:r>
        <w:rPr>
          <w:rFonts w:hint="cs"/>
          <w:rtl/>
        </w:rPr>
        <w:t xml:space="preserve">עצמן על עובדים שלא רוצים אותן, תצביע בעד. מי עוד פה? ואני אומר לשרה גילה גמליאל: אם נמאס לך שנהגי אוטובוס בחברת חשמל ומנופאים בנמל חיפה מרוויחים יותר מאסטרונאוטים בנאס"א, </w:t>
      </w:r>
      <w:bookmarkStart w:id="5700" w:name="_ETM_Q15_502295"/>
      <w:bookmarkEnd w:id="5700"/>
      <w:r>
        <w:rPr>
          <w:rFonts w:hint="cs"/>
          <w:rtl/>
        </w:rPr>
        <w:t xml:space="preserve">תצביעי בעד. </w:t>
      </w:r>
      <w:bookmarkStart w:id="5701" w:name="_ETM_Q15_504166"/>
      <w:bookmarkEnd w:id="5701"/>
    </w:p>
    <w:p w:rsidR="007A325F" w:rsidRDefault="007A325F" w:rsidP="007E1BD8">
      <w:pPr>
        <w:rPr>
          <w:rtl/>
        </w:rPr>
      </w:pPr>
      <w:bookmarkStart w:id="5702" w:name="_ETM_Q15_504240"/>
      <w:bookmarkStart w:id="5703" w:name="_ETM_Q15_504326"/>
      <w:bookmarkEnd w:id="5702"/>
      <w:bookmarkEnd w:id="5703"/>
    </w:p>
    <w:p w:rsidR="007A325F" w:rsidRDefault="007A325F" w:rsidP="007E1BD8">
      <w:pPr>
        <w:rPr>
          <w:rtl/>
        </w:rPr>
      </w:pPr>
      <w:bookmarkStart w:id="5704" w:name="_ETM_Q15_504439"/>
      <w:bookmarkEnd w:id="5704"/>
      <w:r>
        <w:rPr>
          <w:rFonts w:hint="cs"/>
          <w:rtl/>
        </w:rPr>
        <w:t xml:space="preserve">אני קורא מפה לכל חבריי בליכוד, ואני שואל אתכם: איפה החמלה שלכם על אזרחי ישראל? אני שואל פה את חבריי מהליכוד: איפה הדרך הכלכלית שלכם? כל מי שמדינת </w:t>
      </w:r>
      <w:bookmarkStart w:id="5705" w:name="_ETM_Q15_519239"/>
      <w:bookmarkEnd w:id="5705"/>
      <w:r>
        <w:rPr>
          <w:rFonts w:hint="cs"/>
          <w:rtl/>
        </w:rPr>
        <w:t>ישראל חשובה לו, כל מי שנמאס לו שההסתדרות כופה את עצמה עלינו, כל מי שמבין</w:t>
      </w:r>
      <w:bookmarkStart w:id="5706" w:name="_ETM_Q15_527255"/>
      <w:bookmarkEnd w:id="5706"/>
      <w:r>
        <w:rPr>
          <w:rFonts w:hint="cs"/>
          <w:rtl/>
        </w:rPr>
        <w:t xml:space="preserve"> שבעת הזו הדרך להתמודד עם הקורונה זה לרסן את ההסתדרות, חייב להצביע בעד החוק הזה. תודה רבה. נעבור להצבעה שמית.</w:t>
      </w:r>
    </w:p>
    <w:p w:rsidR="007A325F" w:rsidRDefault="007A325F" w:rsidP="007E1BD8">
      <w:pPr>
        <w:rPr>
          <w:rtl/>
        </w:rPr>
      </w:pPr>
    </w:p>
    <w:p w:rsidR="007A325F" w:rsidRDefault="007A325F" w:rsidP="007E1BD8">
      <w:pPr>
        <w:pStyle w:val="af6"/>
        <w:rPr>
          <w:rtl/>
        </w:rPr>
      </w:pPr>
      <w:bookmarkStart w:id="5707" w:name="ET_yor_6026_27"/>
      <w:r w:rsidRPr="00520F83">
        <w:rPr>
          <w:rStyle w:val="TagStyle"/>
          <w:rtl/>
        </w:rPr>
        <w:t xml:space="preserve"> &lt;&lt; יור &gt;&gt;</w:t>
      </w:r>
      <w:r w:rsidRPr="00976D20">
        <w:rPr>
          <w:rStyle w:val="TagStyle"/>
          <w:rtl/>
        </w:rPr>
        <w:t xml:space="preserve"> </w:t>
      </w:r>
      <w:r>
        <w:rPr>
          <w:rtl/>
        </w:rPr>
        <w:t>היו"ר משה ארבל:</w:t>
      </w:r>
      <w:r w:rsidRPr="00976D20">
        <w:rPr>
          <w:rStyle w:val="TagStyle"/>
          <w:rtl/>
        </w:rPr>
        <w:t xml:space="preserve"> </w:t>
      </w:r>
      <w:r w:rsidRPr="00520F83">
        <w:rPr>
          <w:rStyle w:val="TagStyle"/>
          <w:rtl/>
        </w:rPr>
        <w:t>&lt;&lt; יור &gt;&gt;</w:t>
      </w:r>
      <w:bookmarkEnd w:id="5707"/>
      <w:r>
        <w:rPr>
          <w:rtl/>
        </w:rPr>
        <w:t xml:space="preserve"> </w:t>
      </w:r>
    </w:p>
    <w:p w:rsidR="007A325F" w:rsidRDefault="007A325F" w:rsidP="001C05C8">
      <w:pPr>
        <w:rPr>
          <w:rtl/>
        </w:rPr>
      </w:pPr>
    </w:p>
    <w:p w:rsidR="007A325F" w:rsidRDefault="007A325F" w:rsidP="007E1BD8">
      <w:pPr>
        <w:rPr>
          <w:rtl/>
        </w:rPr>
      </w:pPr>
      <w:r>
        <w:rPr>
          <w:rFonts w:hint="cs"/>
          <w:rtl/>
        </w:rPr>
        <w:t>תודה רבה לחבר הכנסת מתן כהנא. אנחנו, לבקשת 20 חברי כנסת, נקיים הצבעה שמית על</w:t>
      </w:r>
      <w:r w:rsidRPr="004240C0">
        <w:rPr>
          <w:rtl/>
        </w:rPr>
        <w:t xml:space="preserve"> הצעת חוק דיני העבודה (תיקוני חקיקה), התש</w:t>
      </w:r>
      <w:r>
        <w:rPr>
          <w:rFonts w:hint="cs"/>
          <w:rtl/>
        </w:rPr>
        <w:t>"</w:t>
      </w:r>
      <w:r w:rsidRPr="004240C0">
        <w:rPr>
          <w:rtl/>
        </w:rPr>
        <w:t>ף</w:t>
      </w:r>
      <w:r w:rsidR="00D86574">
        <w:rPr>
          <w:rFonts w:hint="cs"/>
          <w:rtl/>
        </w:rPr>
        <w:t>–</w:t>
      </w:r>
      <w:r w:rsidRPr="004240C0">
        <w:rPr>
          <w:rtl/>
        </w:rPr>
        <w:t>2020</w:t>
      </w:r>
      <w:r>
        <w:rPr>
          <w:rFonts w:hint="cs"/>
          <w:rtl/>
        </w:rPr>
        <w:t xml:space="preserve">, של חבר הכנסת מתן </w:t>
      </w:r>
      <w:bookmarkStart w:id="5708" w:name="_ETM_Q15_556832"/>
      <w:bookmarkEnd w:id="5708"/>
      <w:r>
        <w:rPr>
          <w:rFonts w:hint="cs"/>
          <w:rtl/>
        </w:rPr>
        <w:t>כהנא. מזכירת הכנסת, בבקשה.</w:t>
      </w:r>
    </w:p>
    <w:p w:rsidR="007A325F" w:rsidRDefault="007A325F" w:rsidP="007E1BD8">
      <w:pPr>
        <w:rPr>
          <w:rtl/>
        </w:rPr>
      </w:pPr>
    </w:p>
    <w:p w:rsidR="007A325F" w:rsidRDefault="007A325F" w:rsidP="00107711">
      <w:pPr>
        <w:pStyle w:val="af5"/>
        <w:keepNext/>
        <w:rPr>
          <w:rtl/>
        </w:rPr>
      </w:pPr>
      <w:bookmarkStart w:id="5709" w:name="ET_interruption_4926_364"/>
      <w:r w:rsidRPr="00107711">
        <w:rPr>
          <w:rStyle w:val="TagStyle"/>
          <w:rtl/>
        </w:rPr>
        <w:t xml:space="preserve"> &lt;&lt; קריאה &gt;&gt; </w:t>
      </w:r>
      <w:r>
        <w:rPr>
          <w:rtl/>
        </w:rPr>
        <w:t>מזכירת הכנסת ירדנה מלר-הורוביץ:</w:t>
      </w:r>
      <w:r w:rsidRPr="00107711">
        <w:rPr>
          <w:rStyle w:val="TagStyle"/>
          <w:rtl/>
        </w:rPr>
        <w:t xml:space="preserve"> &lt;&lt; קריאה &gt;&gt;</w:t>
      </w:r>
      <w:r>
        <w:rPr>
          <w:rtl/>
        </w:rPr>
        <w:t xml:space="preserve">   </w:t>
      </w:r>
      <w:bookmarkEnd w:id="5709"/>
    </w:p>
    <w:p w:rsidR="007A325F" w:rsidRDefault="007A325F" w:rsidP="00107711">
      <w:pPr>
        <w:ind w:firstLine="0"/>
        <w:rPr>
          <w:rtl/>
        </w:rPr>
      </w:pPr>
      <w:r>
        <w:rPr>
          <w:rFonts w:hint="cs"/>
          <w:rtl/>
        </w:rPr>
        <w:t>(קוראת בשמות חברי הכנסת)</w:t>
      </w:r>
    </w:p>
    <w:p w:rsidR="007A325F" w:rsidRPr="001E776A" w:rsidRDefault="007A325F" w:rsidP="007E1BD8">
      <w:pPr>
        <w:rPr>
          <w:rtl/>
        </w:rPr>
      </w:pPr>
    </w:p>
    <w:p w:rsidR="007A325F" w:rsidRDefault="007A325F" w:rsidP="00144AD8">
      <w:pPr>
        <w:tabs>
          <w:tab w:val="left" w:pos="2777"/>
        </w:tabs>
        <w:rPr>
          <w:rtl/>
        </w:rPr>
      </w:pPr>
      <w:r>
        <w:rPr>
          <w:rtl/>
        </w:rPr>
        <w:t>משה אבוטבול</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סמי אבו שחאדה</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אלי אבידר</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יולי יואל אדלשטיין</w:t>
      </w:r>
      <w:r>
        <w:rPr>
          <w:rtl/>
        </w:rPr>
        <w:tab/>
      </w:r>
      <w:r w:rsidR="00D86574">
        <w:rPr>
          <w:rtl/>
        </w:rPr>
        <w:t>–</w:t>
      </w:r>
      <w:r>
        <w:rPr>
          <w:rtl/>
        </w:rPr>
        <w:t xml:space="preserve">   </w:t>
      </w:r>
      <w:r>
        <w:rPr>
          <w:rFonts w:hint="cs"/>
          <w:rtl/>
        </w:rPr>
        <w:t>נגד</w:t>
      </w:r>
    </w:p>
    <w:p w:rsidR="007A325F" w:rsidRDefault="007A325F" w:rsidP="007E1BD8">
      <w:pPr>
        <w:rPr>
          <w:rtl/>
        </w:rPr>
      </w:pPr>
      <w:r>
        <w:rPr>
          <w:rtl/>
        </w:rPr>
        <w:t>אמיר אוחנה</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ינון אזולאי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ישראל אייכלר</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קארין אלהרר</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סעיד אלחרומי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זאב אלקין</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דוד אמסלם</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אופיר אקוניס</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משה ארבל</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גלעד ארדן</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גבי אשכנזי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יעקב אשר</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אוריאל בוסו</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דוד ביטן</w:t>
      </w:r>
      <w:r>
        <w:rPr>
          <w:rtl/>
        </w:rPr>
        <w:tab/>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רם בן ברק</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נפתלי בנט</w:t>
      </w:r>
      <w:r>
        <w:rPr>
          <w:rtl/>
        </w:rPr>
        <w:tab/>
      </w:r>
      <w:r>
        <w:rPr>
          <w:rtl/>
        </w:rPr>
        <w:tab/>
      </w:r>
      <w:r w:rsidR="00D86574">
        <w:rPr>
          <w:rtl/>
        </w:rPr>
        <w:t>–</w:t>
      </w:r>
      <w:r>
        <w:rPr>
          <w:rtl/>
        </w:rPr>
        <w:t xml:space="preserve">   </w:t>
      </w:r>
      <w:r>
        <w:rPr>
          <w:rFonts w:hint="cs"/>
          <w:rtl/>
        </w:rPr>
        <w:t>בעד</w:t>
      </w:r>
    </w:p>
    <w:p w:rsidR="007A325F" w:rsidRDefault="007A325F" w:rsidP="007E1BD8">
      <w:pPr>
        <w:rPr>
          <w:rtl/>
        </w:rPr>
      </w:pPr>
      <w:r>
        <w:rPr>
          <w:rtl/>
        </w:rPr>
        <w:t>יואב בן צור</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אורנה ברביבאי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אליהו ברוכי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קרן ברק</w:t>
      </w:r>
      <w:r>
        <w:rPr>
          <w:rtl/>
        </w:rPr>
        <w:tab/>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ניר ברקת</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יוסף ג'בארין</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יאיר גולן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מאי גולן</w:t>
      </w:r>
      <w:r>
        <w:rPr>
          <w:rtl/>
        </w:rPr>
        <w:tab/>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איתן גינזבורג</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יואב גלנט</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גילה גמליאל</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בנימין גנץ</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משה גפני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עוזי דיין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אבי דיכטר</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צבי האוזר</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ניצן הורוביץ</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צחי הנגבי</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יועז הנדל</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שרן מרים השכל</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מיכל וונש</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הילה וזאן</w:t>
      </w:r>
      <w:r>
        <w:rPr>
          <w:rtl/>
        </w:rPr>
        <w:tab/>
      </w:r>
      <w:r>
        <w:rPr>
          <w:rtl/>
        </w:rPr>
        <w:tab/>
      </w:r>
      <w:r w:rsidR="00D86574">
        <w:rPr>
          <w:rtl/>
        </w:rPr>
        <w:t>–</w:t>
      </w:r>
      <w:r>
        <w:rPr>
          <w:rtl/>
        </w:rPr>
        <w:t xml:space="preserve">   </w:t>
      </w:r>
      <w:r>
        <w:rPr>
          <w:rFonts w:hint="cs"/>
          <w:rtl/>
        </w:rPr>
        <w:t>נגד</w:t>
      </w:r>
    </w:p>
    <w:p w:rsidR="007A325F" w:rsidRDefault="007A325F" w:rsidP="009635F5">
      <w:pPr>
        <w:rPr>
          <w:rtl/>
        </w:rPr>
      </w:pPr>
      <w:bookmarkStart w:id="5710" w:name="TOR_Q16"/>
      <w:bookmarkEnd w:id="5710"/>
      <w:r>
        <w:rPr>
          <w:rFonts w:hint="eastAsia"/>
          <w:rtl/>
        </w:rPr>
        <w:t>מכלוף</w:t>
      </w:r>
      <w:r>
        <w:rPr>
          <w:rtl/>
        </w:rPr>
        <w:t xml:space="preserve"> מיקי זוהר</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תמר</w:t>
      </w:r>
      <w:r>
        <w:rPr>
          <w:rtl/>
        </w:rPr>
        <w:t xml:space="preserve"> זנדברג</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ציפי</w:t>
      </w:r>
      <w:r>
        <w:rPr>
          <w:rtl/>
        </w:rPr>
        <w:t xml:space="preserve"> חוטובלי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אימאן</w:t>
      </w:r>
      <w:r>
        <w:rPr>
          <w:rtl/>
        </w:rPr>
        <w:t xml:space="preserve"> ח'טיב יאסין</w:t>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מיקי</w:t>
      </w:r>
      <w:r>
        <w:rPr>
          <w:rtl/>
        </w:rPr>
        <w:t xml:space="preserve"> חיימוביץ'</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אליהו</w:t>
      </w:r>
      <w:r>
        <w:rPr>
          <w:rtl/>
        </w:rPr>
        <w:t xml:space="preserve"> חסיד</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ווליד</w:t>
      </w:r>
      <w:r>
        <w:rPr>
          <w:rtl/>
        </w:rPr>
        <w:t xml:space="preserve"> טאהא</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בועז</w:t>
      </w:r>
      <w:r>
        <w:rPr>
          <w:rtl/>
        </w:rPr>
        <w:t xml:space="preserve"> טופורובסקי</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אחמד</w:t>
      </w:r>
      <w:r>
        <w:rPr>
          <w:rtl/>
        </w:rPr>
        <w:t xml:space="preserve"> טיבי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יעקב</w:t>
      </w:r>
      <w:r>
        <w:rPr>
          <w:rtl/>
        </w:rPr>
        <w:t xml:space="preserve"> טסלר</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cs"/>
          <w:rtl/>
        </w:rPr>
        <w:t>ד</w:t>
      </w:r>
      <w:r>
        <w:rPr>
          <w:rFonts w:hint="eastAsia"/>
          <w:rtl/>
        </w:rPr>
        <w:t>סטה</w:t>
      </w:r>
      <w:r>
        <w:rPr>
          <w:rtl/>
        </w:rPr>
        <w:t xml:space="preserve"> גדי יברקן</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היבה</w:t>
      </w:r>
      <w:r>
        <w:rPr>
          <w:rtl/>
        </w:rPr>
        <w:t xml:space="preserve"> יזבק</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עומר</w:t>
      </w:r>
      <w:r>
        <w:rPr>
          <w:rtl/>
        </w:rPr>
        <w:t xml:space="preserve"> ינקלביץ'</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משה</w:t>
      </w:r>
      <w:r>
        <w:rPr>
          <w:rtl/>
        </w:rPr>
        <w:t xml:space="preserve"> יעלון</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אלי</w:t>
      </w:r>
      <w:r>
        <w:rPr>
          <w:rtl/>
        </w:rPr>
        <w:t xml:space="preserve"> כהן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יצחק</w:t>
      </w:r>
      <w:r>
        <w:rPr>
          <w:rtl/>
        </w:rPr>
        <w:t xml:space="preserve"> כהן</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מאיר</w:t>
      </w:r>
      <w:r>
        <w:rPr>
          <w:rtl/>
        </w:rPr>
        <w:t xml:space="preserve"> כהן</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מירב</w:t>
      </w:r>
      <w:r>
        <w:rPr>
          <w:rtl/>
        </w:rPr>
        <w:t xml:space="preserve"> כהן</w:t>
      </w:r>
      <w:r>
        <w:rPr>
          <w:rtl/>
        </w:rPr>
        <w:tab/>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מתן</w:t>
      </w:r>
      <w:r>
        <w:rPr>
          <w:rtl/>
        </w:rPr>
        <w:t xml:space="preserve"> כהנא</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ע</w:t>
      </w:r>
      <w:r>
        <w:rPr>
          <w:rtl/>
        </w:rPr>
        <w:t>'דיר כמאל מריח</w:t>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עופר</w:t>
      </w:r>
      <w:r>
        <w:rPr>
          <w:rtl/>
        </w:rPr>
        <w:t xml:space="preserve"> כסיף</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אופיר</w:t>
      </w:r>
      <w:r>
        <w:rPr>
          <w:rtl/>
        </w:rPr>
        <w:t xml:space="preserve"> כץ</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חיים</w:t>
      </w:r>
      <w:r>
        <w:rPr>
          <w:rtl/>
        </w:rPr>
        <w:t xml:space="preserve"> כץ</w:t>
      </w:r>
      <w:r>
        <w:rPr>
          <w:rtl/>
        </w:rPr>
        <w:tab/>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ישראל</w:t>
      </w:r>
      <w:r>
        <w:rPr>
          <w:rtl/>
        </w:rPr>
        <w:t xml:space="preserve"> כץ</w:t>
      </w:r>
      <w:r>
        <w:rPr>
          <w:rtl/>
        </w:rPr>
        <w:tab/>
      </w:r>
      <w:r>
        <w:rPr>
          <w:rtl/>
        </w:rPr>
        <w:tab/>
      </w:r>
      <w:r w:rsidR="00D86574">
        <w:rPr>
          <w:rtl/>
        </w:rPr>
        <w:t>–</w:t>
      </w:r>
      <w:r>
        <w:rPr>
          <w:rtl/>
        </w:rPr>
        <w:t xml:space="preserve">   </w:t>
      </w:r>
      <w:r>
        <w:rPr>
          <w:rFonts w:hint="cs"/>
          <w:rtl/>
        </w:rPr>
        <w:t xml:space="preserve">אינו </w:t>
      </w:r>
      <w:bookmarkStart w:id="5711" w:name="_ETM_Q16_247000"/>
      <w:bookmarkEnd w:id="5711"/>
      <w:r>
        <w:rPr>
          <w:rFonts w:hint="cs"/>
          <w:rtl/>
        </w:rPr>
        <w:t>נוכח</w:t>
      </w:r>
    </w:p>
    <w:p w:rsidR="007A325F" w:rsidRDefault="007A325F" w:rsidP="009635F5">
      <w:pPr>
        <w:rPr>
          <w:rtl/>
        </w:rPr>
      </w:pPr>
      <w:r>
        <w:rPr>
          <w:rFonts w:hint="eastAsia"/>
          <w:rtl/>
        </w:rPr>
        <w:t>יוראי</w:t>
      </w:r>
      <w:r>
        <w:rPr>
          <w:rtl/>
        </w:rPr>
        <w:t xml:space="preserve"> להב הרצנו</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מיקי</w:t>
      </w:r>
      <w:r>
        <w:rPr>
          <w:rtl/>
        </w:rPr>
        <w:t xml:space="preserve"> לוי</w:t>
      </w:r>
      <w:r>
        <w:rPr>
          <w:rtl/>
        </w:rPr>
        <w:tab/>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אורלי</w:t>
      </w:r>
      <w:r>
        <w:rPr>
          <w:rtl/>
        </w:rPr>
        <w:t xml:space="preserve"> לוי אבקסיס</w:t>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יריב</w:t>
      </w:r>
      <w:r>
        <w:rPr>
          <w:rtl/>
        </w:rPr>
        <w:t xml:space="preserve"> לוין</w:t>
      </w:r>
      <w:r>
        <w:rPr>
          <w:rtl/>
        </w:rPr>
        <w:tab/>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אביגדור</w:t>
      </w:r>
      <w:r>
        <w:rPr>
          <w:rtl/>
        </w:rPr>
        <w:t xml:space="preserve"> ליברמן</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יאיר</w:t>
      </w:r>
      <w:r>
        <w:rPr>
          <w:rtl/>
        </w:rPr>
        <w:t xml:space="preserve"> לפיד</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פטין</w:t>
      </w:r>
      <w:r>
        <w:rPr>
          <w:rtl/>
        </w:rPr>
        <w:t xml:space="preserve"> מולא</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מרב</w:t>
      </w:r>
      <w:r>
        <w:rPr>
          <w:rtl/>
        </w:rPr>
        <w:t xml:space="preserve"> מיכאלי</w:t>
      </w:r>
      <w:r>
        <w:rPr>
          <w:rtl/>
        </w:rPr>
        <w:tab/>
      </w:r>
      <w:r>
        <w:rPr>
          <w:rtl/>
        </w:rPr>
        <w:tab/>
      </w:r>
      <w:r w:rsidR="00D86574">
        <w:rPr>
          <w:rtl/>
        </w:rPr>
        <w:t>–</w:t>
      </w:r>
      <w:r>
        <w:rPr>
          <w:rtl/>
        </w:rPr>
        <w:t xml:space="preserve">   </w:t>
      </w:r>
      <w:r>
        <w:rPr>
          <w:rFonts w:hint="cs"/>
          <w:rtl/>
        </w:rPr>
        <w:t>נגד</w:t>
      </w:r>
    </w:p>
    <w:p w:rsidR="007A325F" w:rsidRDefault="007A325F" w:rsidP="00C5505A">
      <w:pPr>
        <w:rPr>
          <w:rtl/>
        </w:rPr>
      </w:pPr>
      <w:r>
        <w:rPr>
          <w:rFonts w:hint="eastAsia"/>
          <w:rtl/>
        </w:rPr>
        <w:t>יוליה</w:t>
      </w:r>
      <w:r>
        <w:rPr>
          <w:rtl/>
        </w:rPr>
        <w:t xml:space="preserve"> מלינובסקי </w:t>
      </w:r>
      <w:r w:rsidR="00C5505A">
        <w:rPr>
          <w:rFonts w:hint="cs"/>
          <w:rtl/>
        </w:rPr>
        <w:t xml:space="preserve">קונין </w:t>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מיכאל</w:t>
      </w:r>
      <w:r>
        <w:rPr>
          <w:rtl/>
        </w:rPr>
        <w:t xml:space="preserve"> מלכיאלי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יעקב</w:t>
      </w:r>
      <w:r>
        <w:rPr>
          <w:rtl/>
        </w:rPr>
        <w:t xml:space="preserve"> מרגי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משולם</w:t>
      </w:r>
      <w:r>
        <w:rPr>
          <w:rtl/>
        </w:rPr>
        <w:t xml:space="preserve"> נהרי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אבי</w:t>
      </w:r>
      <w:r>
        <w:rPr>
          <w:rtl/>
        </w:rPr>
        <w:t xml:space="preserve"> ניסנקורן</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בנימין</w:t>
      </w:r>
      <w:r>
        <w:rPr>
          <w:rtl/>
        </w:rPr>
        <w:t xml:space="preserve"> נתניהו</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סונדוס</w:t>
      </w:r>
      <w:r>
        <w:rPr>
          <w:rtl/>
        </w:rPr>
        <w:t xml:space="preserve"> סאלח</w:t>
      </w:r>
      <w:r>
        <w:rPr>
          <w:rtl/>
        </w:rPr>
        <w:tab/>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יואב</w:t>
      </w:r>
      <w:r>
        <w:rPr>
          <w:rtl/>
        </w:rPr>
        <w:t xml:space="preserve"> סגלוביץ'</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יבגני</w:t>
      </w:r>
      <w:r>
        <w:rPr>
          <w:rtl/>
        </w:rPr>
        <w:t xml:space="preserve"> סובה</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אופיר</w:t>
      </w:r>
      <w:r>
        <w:rPr>
          <w:rtl/>
        </w:rPr>
        <w:t xml:space="preserve"> סופר</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בצלאל</w:t>
      </w:r>
      <w:r>
        <w:rPr>
          <w:rtl/>
        </w:rPr>
        <w:t xml:space="preserve"> סמוטריץ'</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אוסאמה</w:t>
      </w:r>
      <w:r>
        <w:rPr>
          <w:rtl/>
        </w:rPr>
        <w:t xml:space="preserve"> סעדי</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גדעון</w:t>
      </w:r>
      <w:r>
        <w:rPr>
          <w:rtl/>
        </w:rPr>
        <w:t xml:space="preserve"> סער</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מנסור</w:t>
      </w:r>
      <w:r>
        <w:rPr>
          <w:rtl/>
        </w:rPr>
        <w:t xml:space="preserve"> עבאס</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איימן</w:t>
      </w:r>
      <w:r>
        <w:rPr>
          <w:rtl/>
        </w:rPr>
        <w:t xml:space="preserve"> עודה</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חוה</w:t>
      </w:r>
      <w:r>
        <w:rPr>
          <w:rtl/>
        </w:rPr>
        <w:t xml:space="preserve"> אתי עטייה</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חמד</w:t>
      </w:r>
      <w:r>
        <w:rPr>
          <w:rtl/>
        </w:rPr>
        <w:t xml:space="preserve"> עמאר</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ג</w:t>
      </w:r>
      <w:r>
        <w:rPr>
          <w:rtl/>
        </w:rPr>
        <w:t>'אבר עסאקלה</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עודד</w:t>
      </w:r>
      <w:r>
        <w:rPr>
          <w:rtl/>
        </w:rPr>
        <w:t xml:space="preserve"> פורר</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יצחק</w:t>
      </w:r>
      <w:r>
        <w:rPr>
          <w:rtl/>
        </w:rPr>
        <w:t xml:space="preserve"> פינדרוס</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טלי</w:t>
      </w:r>
      <w:r>
        <w:rPr>
          <w:rtl/>
        </w:rPr>
        <w:t xml:space="preserve"> פלוסקוב</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אורלי</w:t>
      </w:r>
      <w:r>
        <w:rPr>
          <w:rtl/>
        </w:rPr>
        <w:t xml:space="preserve"> פרומן</w:t>
      </w:r>
      <w:r>
        <w:rPr>
          <w:rtl/>
        </w:rPr>
        <w:tab/>
      </w:r>
      <w:r>
        <w:rPr>
          <w:rtl/>
        </w:rPr>
        <w:tab/>
      </w:r>
      <w:r w:rsidR="00D86574">
        <w:rPr>
          <w:rtl/>
        </w:rPr>
        <w:t>–</w:t>
      </w:r>
      <w:r>
        <w:rPr>
          <w:rtl/>
        </w:rPr>
        <w:t xml:space="preserve">   </w:t>
      </w:r>
      <w:r>
        <w:rPr>
          <w:rFonts w:hint="cs"/>
          <w:rtl/>
        </w:rPr>
        <w:t xml:space="preserve">אינה </w:t>
      </w:r>
      <w:bookmarkStart w:id="5712" w:name="_ETM_Q16_381000"/>
      <w:bookmarkEnd w:id="5712"/>
      <w:r>
        <w:rPr>
          <w:rFonts w:hint="cs"/>
          <w:rtl/>
        </w:rPr>
        <w:t>נוכחת</w:t>
      </w:r>
    </w:p>
    <w:p w:rsidR="007A325F" w:rsidRDefault="007A325F" w:rsidP="009635F5">
      <w:pPr>
        <w:rPr>
          <w:rtl/>
        </w:rPr>
      </w:pPr>
      <w:r>
        <w:rPr>
          <w:rFonts w:hint="eastAsia"/>
          <w:rtl/>
        </w:rPr>
        <w:t>תהלה</w:t>
      </w:r>
      <w:r>
        <w:rPr>
          <w:rtl/>
        </w:rPr>
        <w:t xml:space="preserve"> פרידמן</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עמיר</w:t>
      </w:r>
      <w:r>
        <w:rPr>
          <w:rtl/>
        </w:rPr>
        <w:t xml:space="preserve"> פרץ</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רפי</w:t>
      </w:r>
      <w:r>
        <w:rPr>
          <w:rtl/>
        </w:rPr>
        <w:t xml:space="preserve"> פרץ</w:t>
      </w:r>
      <w:r>
        <w:rPr>
          <w:rtl/>
        </w:rPr>
        <w:tab/>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אורית</w:t>
      </w:r>
      <w:r>
        <w:rPr>
          <w:rtl/>
        </w:rPr>
        <w:t xml:space="preserve"> פרקש הכהן</w:t>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עינב</w:t>
      </w:r>
      <w:r>
        <w:rPr>
          <w:rtl/>
        </w:rPr>
        <w:t xml:space="preserve"> קאבלה</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אנדרי</w:t>
      </w:r>
      <w:r>
        <w:rPr>
          <w:rtl/>
        </w:rPr>
        <w:t xml:space="preserve"> קוז'ינוב</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אלכס</w:t>
      </w:r>
      <w:r>
        <w:rPr>
          <w:rtl/>
        </w:rPr>
        <w:t xml:space="preserve"> קושניר</w:t>
      </w:r>
      <w:r>
        <w:rPr>
          <w:rtl/>
        </w:rPr>
        <w:tab/>
      </w:r>
      <w:r>
        <w:rPr>
          <w:rtl/>
        </w:rPr>
        <w:tab/>
      </w:r>
      <w:r w:rsidR="00D86574">
        <w:rPr>
          <w:rtl/>
        </w:rPr>
        <w:t>–</w:t>
      </w:r>
      <w:r>
        <w:rPr>
          <w:rtl/>
        </w:rPr>
        <w:t xml:space="preserve">   </w:t>
      </w:r>
      <w:r>
        <w:rPr>
          <w:rFonts w:hint="cs"/>
          <w:rtl/>
        </w:rPr>
        <w:t>בעד</w:t>
      </w:r>
    </w:p>
    <w:p w:rsidR="007A325F" w:rsidRDefault="007A325F" w:rsidP="009635F5">
      <w:pPr>
        <w:rPr>
          <w:rtl/>
        </w:rPr>
      </w:pPr>
      <w:r>
        <w:rPr>
          <w:rFonts w:hint="eastAsia"/>
          <w:rtl/>
        </w:rPr>
        <w:t>יואב</w:t>
      </w:r>
      <w:r>
        <w:rPr>
          <w:rtl/>
        </w:rPr>
        <w:t xml:space="preserve"> קיש</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שלמה</w:t>
      </w:r>
      <w:r>
        <w:rPr>
          <w:rtl/>
        </w:rPr>
        <w:t xml:space="preserve"> קרעי</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מירי</w:t>
      </w:r>
      <w:r>
        <w:rPr>
          <w:rtl/>
        </w:rPr>
        <w:t xml:space="preserve"> מרים רגב</w:t>
      </w:r>
      <w:r>
        <w:rPr>
          <w:rtl/>
        </w:rPr>
        <w:tab/>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עידן</w:t>
      </w:r>
      <w:r>
        <w:rPr>
          <w:rtl/>
        </w:rPr>
        <w:t xml:space="preserve"> רול</w:t>
      </w:r>
      <w:r>
        <w:rPr>
          <w:rtl/>
        </w:rPr>
        <w:tab/>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יואל</w:t>
      </w:r>
      <w:r>
        <w:rPr>
          <w:rtl/>
        </w:rPr>
        <w:t xml:space="preserve"> רזבוזוב</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יפעת</w:t>
      </w:r>
      <w:r>
        <w:rPr>
          <w:rtl/>
        </w:rPr>
        <w:t xml:space="preserve"> שאשא ביטון</w:t>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אנטאנס</w:t>
      </w:r>
      <w:r>
        <w:rPr>
          <w:rtl/>
        </w:rPr>
        <w:t xml:space="preserve"> שחאדה</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יובל</w:t>
      </w:r>
      <w:r>
        <w:rPr>
          <w:rtl/>
        </w:rPr>
        <w:t xml:space="preserve"> שטייניץ</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קטי</w:t>
      </w:r>
      <w:r>
        <w:rPr>
          <w:rtl/>
        </w:rPr>
        <w:t xml:space="preserve"> קטרין שטרית</w:t>
      </w:r>
      <w:r>
        <w:rPr>
          <w:rtl/>
        </w:rPr>
        <w:tab/>
      </w:r>
      <w:r w:rsidR="00D86574">
        <w:rPr>
          <w:rtl/>
        </w:rPr>
        <w:t>–</w:t>
      </w:r>
      <w:r>
        <w:rPr>
          <w:rtl/>
        </w:rPr>
        <w:t xml:space="preserve">   </w:t>
      </w:r>
      <w:r>
        <w:rPr>
          <w:rFonts w:hint="cs"/>
          <w:rtl/>
        </w:rPr>
        <w:t xml:space="preserve">אינה </w:t>
      </w:r>
      <w:bookmarkStart w:id="5713" w:name="_ETM_Q16_440000"/>
      <w:bookmarkEnd w:id="5713"/>
      <w:r>
        <w:rPr>
          <w:rFonts w:hint="cs"/>
          <w:rtl/>
        </w:rPr>
        <w:t>נוכחת</w:t>
      </w:r>
    </w:p>
    <w:p w:rsidR="007A325F" w:rsidRDefault="007A325F" w:rsidP="009635F5">
      <w:pPr>
        <w:rPr>
          <w:rtl/>
        </w:rPr>
      </w:pPr>
      <w:r>
        <w:rPr>
          <w:rFonts w:hint="eastAsia"/>
          <w:rtl/>
        </w:rPr>
        <w:t>אלעזר</w:t>
      </w:r>
      <w:r>
        <w:rPr>
          <w:rtl/>
        </w:rPr>
        <w:t xml:space="preserve"> שטרן</w:t>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מיכל</w:t>
      </w:r>
      <w:r>
        <w:rPr>
          <w:rtl/>
        </w:rPr>
        <w:t xml:space="preserve"> שיר סגמן</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עפר</w:t>
      </w:r>
      <w:r>
        <w:rPr>
          <w:rtl/>
        </w:rPr>
        <w:t xml:space="preserve"> שלח</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איציק</w:t>
      </w:r>
      <w:r>
        <w:rPr>
          <w:rtl/>
        </w:rPr>
        <w:t xml:space="preserve"> שמולי</w:t>
      </w:r>
      <w:r>
        <w:rPr>
          <w:rtl/>
        </w:rPr>
        <w:tab/>
      </w:r>
      <w:r>
        <w:rPr>
          <w:rtl/>
        </w:rPr>
        <w:tab/>
      </w:r>
      <w:r w:rsidR="00D86574">
        <w:rPr>
          <w:rtl/>
        </w:rPr>
        <w:t>–</w:t>
      </w:r>
      <w:r>
        <w:rPr>
          <w:rtl/>
        </w:rPr>
        <w:t xml:space="preserve">   </w:t>
      </w:r>
      <w:r>
        <w:rPr>
          <w:rFonts w:hint="cs"/>
          <w:rtl/>
        </w:rPr>
        <w:t>נגד</w:t>
      </w:r>
    </w:p>
    <w:p w:rsidR="007A325F" w:rsidRDefault="007A325F" w:rsidP="009635F5">
      <w:pPr>
        <w:rPr>
          <w:rtl/>
        </w:rPr>
      </w:pPr>
      <w:r>
        <w:rPr>
          <w:rFonts w:hint="eastAsia"/>
          <w:rtl/>
        </w:rPr>
        <w:t>רם</w:t>
      </w:r>
      <w:r>
        <w:rPr>
          <w:rtl/>
        </w:rPr>
        <w:t xml:space="preserve"> שפע</w:t>
      </w:r>
      <w:r>
        <w:rPr>
          <w:rtl/>
        </w:rPr>
        <w:tab/>
      </w:r>
      <w:r>
        <w:rPr>
          <w:rtl/>
        </w:rPr>
        <w:tab/>
      </w:r>
      <w:r>
        <w:rPr>
          <w:rtl/>
        </w:rPr>
        <w:tab/>
      </w:r>
      <w:r w:rsidR="00D86574">
        <w:rPr>
          <w:rtl/>
        </w:rPr>
        <w:t>–</w:t>
      </w:r>
      <w:r>
        <w:rPr>
          <w:rtl/>
        </w:rPr>
        <w:t xml:space="preserve">   </w:t>
      </w:r>
      <w:r>
        <w:rPr>
          <w:rFonts w:hint="cs"/>
          <w:rtl/>
        </w:rPr>
        <w:t>אינו נוכח</w:t>
      </w:r>
    </w:p>
    <w:p w:rsidR="007A325F" w:rsidRDefault="007A325F" w:rsidP="009635F5">
      <w:pPr>
        <w:rPr>
          <w:rtl/>
        </w:rPr>
      </w:pPr>
      <w:r>
        <w:rPr>
          <w:rFonts w:hint="eastAsia"/>
          <w:rtl/>
        </w:rPr>
        <w:t>אי</w:t>
      </w:r>
      <w:r w:rsidR="0086598C">
        <w:rPr>
          <w:rFonts w:hint="cs"/>
          <w:rtl/>
        </w:rPr>
        <w:t>י</w:t>
      </w:r>
      <w:r>
        <w:rPr>
          <w:rFonts w:hint="eastAsia"/>
          <w:rtl/>
        </w:rPr>
        <w:t>לת</w:t>
      </w:r>
      <w:r>
        <w:rPr>
          <w:rtl/>
        </w:rPr>
        <w:t xml:space="preserve"> שקד</w:t>
      </w:r>
      <w:r>
        <w:rPr>
          <w:rtl/>
        </w:rPr>
        <w:tab/>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עאידה</w:t>
      </w:r>
      <w:r>
        <w:rPr>
          <w:rtl/>
        </w:rPr>
        <w:t xml:space="preserve"> תומא סלימאן</w:t>
      </w:r>
      <w:r>
        <w:rPr>
          <w:rtl/>
        </w:rPr>
        <w:tab/>
      </w:r>
      <w:r w:rsidR="00D86574">
        <w:rPr>
          <w:rtl/>
        </w:rPr>
        <w:t>–</w:t>
      </w:r>
      <w:r>
        <w:rPr>
          <w:rtl/>
        </w:rPr>
        <w:t xml:space="preserve">   </w:t>
      </w:r>
      <w:r>
        <w:rPr>
          <w:rFonts w:hint="cs"/>
          <w:rtl/>
        </w:rPr>
        <w:t>אינה נוכחת</w:t>
      </w:r>
    </w:p>
    <w:p w:rsidR="007A325F" w:rsidRDefault="007A325F" w:rsidP="009635F5">
      <w:pPr>
        <w:rPr>
          <w:rtl/>
        </w:rPr>
      </w:pPr>
      <w:r>
        <w:rPr>
          <w:rFonts w:hint="eastAsia"/>
          <w:rtl/>
        </w:rPr>
        <w:t>פנינה</w:t>
      </w:r>
      <w:r>
        <w:rPr>
          <w:rtl/>
        </w:rPr>
        <w:t xml:space="preserve"> תמנו</w:t>
      </w:r>
      <w:r>
        <w:rPr>
          <w:rtl/>
        </w:rPr>
        <w:tab/>
      </w:r>
      <w:r>
        <w:rPr>
          <w:rtl/>
        </w:rPr>
        <w:tab/>
      </w:r>
      <w:r w:rsidR="00D86574">
        <w:rPr>
          <w:rtl/>
        </w:rPr>
        <w:t>–</w:t>
      </w:r>
      <w:r>
        <w:rPr>
          <w:rtl/>
        </w:rPr>
        <w:t xml:space="preserve">   </w:t>
      </w:r>
      <w:r>
        <w:rPr>
          <w:rFonts w:hint="cs"/>
          <w:rtl/>
        </w:rPr>
        <w:t>נגד</w:t>
      </w:r>
    </w:p>
    <w:p w:rsidR="007A325F" w:rsidRDefault="007A325F" w:rsidP="007E1BD8">
      <w:pPr>
        <w:rPr>
          <w:rtl/>
        </w:rPr>
      </w:pPr>
    </w:p>
    <w:p w:rsidR="007A325F" w:rsidRDefault="007A325F" w:rsidP="007E1BD8">
      <w:pPr>
        <w:pStyle w:val="af6"/>
        <w:keepNext/>
        <w:rPr>
          <w:rtl/>
        </w:rPr>
      </w:pPr>
      <w:r w:rsidRPr="00991DDD">
        <w:rPr>
          <w:rStyle w:val="TagStyle"/>
          <w:rtl/>
        </w:rPr>
        <w:t xml:space="preserve"> &lt;&lt; יור &gt;&gt; </w:t>
      </w:r>
      <w:r>
        <w:rPr>
          <w:rtl/>
        </w:rPr>
        <w:t>היו"ר משה ארבל:</w:t>
      </w:r>
      <w:r w:rsidRPr="00991DDD">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 xml:space="preserve">מזכירת הכנסת תקרא פעם שנייה את </w:t>
      </w:r>
      <w:bookmarkStart w:id="5714" w:name="_ETM_Q16_477000"/>
      <w:bookmarkEnd w:id="5714"/>
      <w:r>
        <w:rPr>
          <w:rFonts w:hint="cs"/>
          <w:rtl/>
        </w:rPr>
        <w:t xml:space="preserve">שמות חברי הכנסת שלא נכחו ומעוניינים להצביע, כמובן מוזמנים להגיע </w:t>
      </w:r>
      <w:bookmarkStart w:id="5715" w:name="_ETM_Q16_485260"/>
      <w:bookmarkEnd w:id="5715"/>
      <w:r>
        <w:rPr>
          <w:rFonts w:hint="cs"/>
          <w:rtl/>
        </w:rPr>
        <w:t>לאולם המליאה.</w:t>
      </w:r>
    </w:p>
    <w:p w:rsidR="007A325F" w:rsidRDefault="007A325F" w:rsidP="007E1BD8">
      <w:pPr>
        <w:rPr>
          <w:rtl/>
        </w:rPr>
      </w:pPr>
      <w:bookmarkStart w:id="5716" w:name="_ETM_Q16_486928"/>
      <w:bookmarkStart w:id="5717" w:name="_ETM_Q16_487062"/>
      <w:bookmarkEnd w:id="5716"/>
      <w:bookmarkEnd w:id="5717"/>
    </w:p>
    <w:p w:rsidR="007A325F" w:rsidRDefault="007A325F" w:rsidP="00107711">
      <w:pPr>
        <w:pStyle w:val="af5"/>
        <w:keepNext/>
        <w:rPr>
          <w:rtl/>
        </w:rPr>
      </w:pPr>
      <w:r w:rsidRPr="00107711">
        <w:rPr>
          <w:rStyle w:val="TagStyle"/>
          <w:rtl/>
        </w:rPr>
        <w:t xml:space="preserve">&lt;&lt; קריאה &gt;&gt; </w:t>
      </w:r>
      <w:r>
        <w:rPr>
          <w:rtl/>
        </w:rPr>
        <w:t>מזכירת הכנסת ירדנה מלר-הורוביץ:</w:t>
      </w:r>
      <w:r w:rsidRPr="00107711">
        <w:rPr>
          <w:rStyle w:val="TagStyle"/>
          <w:rtl/>
        </w:rPr>
        <w:t xml:space="preserve"> &lt;&lt; קריאה &gt;&gt;</w:t>
      </w:r>
      <w:r>
        <w:rPr>
          <w:rtl/>
        </w:rPr>
        <w:t xml:space="preserve">   </w:t>
      </w:r>
    </w:p>
    <w:p w:rsidR="007A325F" w:rsidRDefault="007A325F" w:rsidP="001C05C8">
      <w:pPr>
        <w:ind w:firstLine="0"/>
        <w:rPr>
          <w:rtl/>
        </w:rPr>
      </w:pPr>
      <w:r>
        <w:rPr>
          <w:rFonts w:hint="cs"/>
          <w:rtl/>
        </w:rPr>
        <w:t>(קוראת בשמות חברי הכנסת)</w:t>
      </w:r>
    </w:p>
    <w:p w:rsidR="007A325F" w:rsidRPr="00ED55F8" w:rsidRDefault="007A325F" w:rsidP="007E1BD8">
      <w:pPr>
        <w:rPr>
          <w:rtl/>
        </w:rPr>
      </w:pPr>
    </w:p>
    <w:p w:rsidR="007A325F" w:rsidRDefault="007A325F" w:rsidP="00144AD8">
      <w:pPr>
        <w:tabs>
          <w:tab w:val="left" w:pos="2777"/>
        </w:tabs>
        <w:rPr>
          <w:rtl/>
        </w:rPr>
      </w:pPr>
      <w:r>
        <w:rPr>
          <w:rFonts w:hint="cs"/>
          <w:rtl/>
        </w:rPr>
        <w:t>מ</w:t>
      </w:r>
      <w:r>
        <w:rPr>
          <w:rtl/>
        </w:rPr>
        <w:t>שה אבוטבול</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Fonts w:hint="cs"/>
          <w:rtl/>
        </w:rPr>
        <w:t>סמי אבו שחאדה</w:t>
      </w:r>
      <w:r>
        <w:rPr>
          <w:rFonts w:hint="cs"/>
          <w:rtl/>
        </w:rPr>
        <w:tab/>
      </w:r>
      <w:r>
        <w:rPr>
          <w:rtl/>
        </w:rPr>
        <w:tab/>
      </w:r>
      <w:r w:rsidR="00D86574">
        <w:rPr>
          <w:rFonts w:hint="cs"/>
          <w:rtl/>
        </w:rPr>
        <w:t>–</w:t>
      </w:r>
      <w:r>
        <w:rPr>
          <w:rFonts w:hint="cs"/>
          <w:rtl/>
        </w:rPr>
        <w:t xml:space="preserve">   אינו נוכח</w:t>
      </w:r>
    </w:p>
    <w:p w:rsidR="007A325F" w:rsidRDefault="007A325F" w:rsidP="007E1BD8">
      <w:pPr>
        <w:rPr>
          <w:rtl/>
        </w:rPr>
      </w:pPr>
      <w:r>
        <w:rPr>
          <w:rFonts w:hint="cs"/>
          <w:rtl/>
        </w:rPr>
        <w:t>אלי אבידר</w:t>
      </w:r>
      <w:r>
        <w:rPr>
          <w:rFonts w:hint="cs"/>
          <w:rtl/>
        </w:rPr>
        <w:tab/>
      </w:r>
      <w:r>
        <w:rPr>
          <w:rFonts w:hint="cs"/>
          <w:rtl/>
        </w:rPr>
        <w:tab/>
      </w:r>
      <w:r w:rsidR="00D86574">
        <w:rPr>
          <w:rFonts w:hint="cs"/>
          <w:rtl/>
        </w:rPr>
        <w:t>–</w:t>
      </w:r>
      <w:r>
        <w:rPr>
          <w:rFonts w:hint="cs"/>
          <w:rtl/>
        </w:rPr>
        <w:t xml:space="preserve">   אינו נוכח</w:t>
      </w:r>
    </w:p>
    <w:p w:rsidR="007A325F" w:rsidRDefault="007A325F" w:rsidP="007E1BD8">
      <w:pPr>
        <w:rPr>
          <w:rtl/>
        </w:rPr>
      </w:pPr>
      <w:bookmarkStart w:id="5718" w:name="_ETM_Q16_490000"/>
      <w:bookmarkEnd w:id="5718"/>
      <w:r>
        <w:rPr>
          <w:rFonts w:hint="cs"/>
          <w:rtl/>
        </w:rPr>
        <w:t>ישראל אייכלר</w:t>
      </w:r>
      <w:r>
        <w:rPr>
          <w:rFonts w:hint="cs"/>
          <w:rtl/>
        </w:rPr>
        <w:tab/>
      </w:r>
      <w:r>
        <w:rPr>
          <w:rFonts w:hint="cs"/>
          <w:rtl/>
        </w:rPr>
        <w:tab/>
      </w:r>
      <w:r w:rsidR="00D86574">
        <w:rPr>
          <w:rFonts w:hint="cs"/>
          <w:rtl/>
        </w:rPr>
        <w:t>–</w:t>
      </w:r>
      <w:r>
        <w:rPr>
          <w:rFonts w:hint="cs"/>
          <w:rtl/>
        </w:rPr>
        <w:t xml:space="preserve">   אינו נוכח</w:t>
      </w:r>
    </w:p>
    <w:p w:rsidR="007A325F" w:rsidRDefault="007A325F" w:rsidP="007E1BD8">
      <w:pPr>
        <w:rPr>
          <w:rtl/>
        </w:rPr>
      </w:pPr>
      <w:r>
        <w:rPr>
          <w:rFonts w:hint="cs"/>
          <w:rtl/>
        </w:rPr>
        <w:t>קארין אלהרר</w:t>
      </w:r>
      <w:r>
        <w:rPr>
          <w:rFonts w:hint="cs"/>
          <w:rtl/>
        </w:rPr>
        <w:tab/>
      </w:r>
      <w:r>
        <w:rPr>
          <w:rtl/>
        </w:rPr>
        <w:tab/>
      </w:r>
      <w:r w:rsidR="00D86574">
        <w:rPr>
          <w:rFonts w:hint="cs"/>
          <w:rtl/>
        </w:rPr>
        <w:t>–</w:t>
      </w:r>
      <w:r>
        <w:rPr>
          <w:rFonts w:hint="cs"/>
          <w:rtl/>
        </w:rPr>
        <w:t xml:space="preserve">   אינה נוכחת</w:t>
      </w:r>
    </w:p>
    <w:p w:rsidR="007A325F" w:rsidRDefault="007A325F" w:rsidP="007E1BD8">
      <w:pPr>
        <w:rPr>
          <w:rtl/>
        </w:rPr>
      </w:pPr>
      <w:bookmarkStart w:id="5719" w:name="_ETM_Q16_484000"/>
      <w:bookmarkEnd w:id="5719"/>
      <w:r>
        <w:rPr>
          <w:rtl/>
        </w:rPr>
        <w:t>דוד אמסלם</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יואב בן צור</w:t>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קרן ברק</w:t>
      </w:r>
      <w:r>
        <w:rPr>
          <w:rtl/>
        </w:rPr>
        <w:tab/>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יאיר גולן</w:t>
      </w:r>
      <w:r>
        <w:rPr>
          <w:rtl/>
        </w:rPr>
        <w:tab/>
      </w:r>
      <w:r>
        <w:rPr>
          <w:rtl/>
        </w:rPr>
        <w:tab/>
      </w:r>
      <w:r>
        <w:rPr>
          <w:rtl/>
        </w:rPr>
        <w:tab/>
      </w:r>
      <w:r w:rsidR="00D86574">
        <w:rPr>
          <w:rFonts w:hint="cs"/>
          <w:rtl/>
        </w:rPr>
        <w:t>–</w:t>
      </w:r>
      <w:r>
        <w:rPr>
          <w:rFonts w:hint="cs"/>
          <w:rtl/>
        </w:rPr>
        <w:t xml:space="preserve">   נגד</w:t>
      </w:r>
      <w:r>
        <w:rPr>
          <w:rtl/>
        </w:rPr>
        <w:t xml:space="preserve">   </w:t>
      </w:r>
    </w:p>
    <w:p w:rsidR="007A325F" w:rsidRDefault="007A325F" w:rsidP="007E1BD8">
      <w:pPr>
        <w:rPr>
          <w:rtl/>
        </w:rPr>
      </w:pPr>
      <w:r>
        <w:rPr>
          <w:rtl/>
        </w:rPr>
        <w:t>מאי גולן</w:t>
      </w:r>
      <w:r>
        <w:rPr>
          <w:rtl/>
        </w:rPr>
        <w:tab/>
      </w:r>
      <w:r>
        <w:rPr>
          <w:rtl/>
        </w:rPr>
        <w:tab/>
      </w:r>
      <w:r>
        <w:rPr>
          <w:rtl/>
        </w:rPr>
        <w:tab/>
      </w:r>
      <w:r w:rsidR="00D86574">
        <w:rPr>
          <w:rtl/>
        </w:rPr>
        <w:t>–</w:t>
      </w:r>
      <w:r>
        <w:rPr>
          <w:rtl/>
        </w:rPr>
        <w:t xml:space="preserve">   </w:t>
      </w:r>
      <w:r>
        <w:rPr>
          <w:rFonts w:hint="cs"/>
          <w:rtl/>
        </w:rPr>
        <w:t>נגד</w:t>
      </w:r>
    </w:p>
    <w:p w:rsidR="007A325F" w:rsidRDefault="007A325F" w:rsidP="007E1BD8">
      <w:pPr>
        <w:rPr>
          <w:rtl/>
        </w:rPr>
      </w:pPr>
      <w:r>
        <w:rPr>
          <w:rtl/>
        </w:rPr>
        <w:t>יואב גלנט</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בנימין גנץ</w:t>
      </w:r>
      <w:r>
        <w:rPr>
          <w:rtl/>
        </w:rPr>
        <w:tab/>
      </w:r>
      <w:r>
        <w:rPr>
          <w:rtl/>
        </w:rPr>
        <w:tab/>
      </w:r>
      <w:r w:rsidR="00D86574">
        <w:rPr>
          <w:rtl/>
        </w:rPr>
        <w:t>–</w:t>
      </w:r>
      <w:r>
        <w:rPr>
          <w:rtl/>
        </w:rPr>
        <w:t xml:space="preserve">   </w:t>
      </w:r>
      <w:r>
        <w:rPr>
          <w:rFonts w:hint="cs"/>
          <w:rtl/>
        </w:rPr>
        <w:t xml:space="preserve">אינו </w:t>
      </w:r>
      <w:bookmarkStart w:id="5720" w:name="_ETM_Q16_525000"/>
      <w:bookmarkEnd w:id="5720"/>
      <w:r>
        <w:rPr>
          <w:rFonts w:hint="cs"/>
          <w:rtl/>
        </w:rPr>
        <w:t>נוכח</w:t>
      </w:r>
    </w:p>
    <w:p w:rsidR="007A325F" w:rsidRDefault="007A325F" w:rsidP="007E1BD8">
      <w:pPr>
        <w:rPr>
          <w:rtl/>
        </w:rPr>
      </w:pPr>
      <w:r>
        <w:rPr>
          <w:rtl/>
        </w:rPr>
        <w:t>עוזי דיין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צבי האוזר</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יועז הנדל</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שרן מרים השכל</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אימאן ח'טיב יאסין</w:t>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בועז טופורובסקי</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משה יעלון</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אלי כהן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יצחק כהן</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מאיר כהן</w:t>
      </w:r>
      <w:r>
        <w:rPr>
          <w:rtl/>
        </w:rPr>
        <w:tab/>
      </w:r>
      <w:r>
        <w:rPr>
          <w:rtl/>
        </w:rPr>
        <w:tab/>
      </w:r>
      <w:r w:rsidR="00D86574">
        <w:rPr>
          <w:rtl/>
        </w:rPr>
        <w:t>–</w:t>
      </w:r>
      <w:r>
        <w:rPr>
          <w:rtl/>
        </w:rPr>
        <w:t xml:space="preserve">   </w:t>
      </w:r>
      <w:r>
        <w:rPr>
          <w:rFonts w:hint="cs"/>
          <w:rtl/>
        </w:rPr>
        <w:t xml:space="preserve">אינו </w:t>
      </w:r>
      <w:bookmarkStart w:id="5721" w:name="_ETM_Q16_552000"/>
      <w:bookmarkEnd w:id="5721"/>
      <w:r>
        <w:rPr>
          <w:rFonts w:hint="cs"/>
          <w:rtl/>
        </w:rPr>
        <w:t>נוכח</w:t>
      </w:r>
    </w:p>
    <w:p w:rsidR="007A325F" w:rsidRDefault="007A325F" w:rsidP="007E1BD8">
      <w:pPr>
        <w:rPr>
          <w:rtl/>
        </w:rPr>
      </w:pPr>
      <w:r>
        <w:rPr>
          <w:rtl/>
        </w:rPr>
        <w:t>מירב כהן</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ע'דיר כמאל מריח</w:t>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חיים כץ</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ישראל כץ</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יאיר לפיד</w:t>
      </w:r>
      <w:r>
        <w:rPr>
          <w:rtl/>
        </w:rPr>
        <w:tab/>
      </w:r>
      <w:r>
        <w:rPr>
          <w:rtl/>
        </w:rPr>
        <w:tab/>
      </w:r>
      <w:r w:rsidR="00D86574">
        <w:rPr>
          <w:rtl/>
        </w:rPr>
        <w:t>–</w:t>
      </w:r>
      <w:r>
        <w:rPr>
          <w:rtl/>
        </w:rPr>
        <w:t xml:space="preserve">   </w:t>
      </w:r>
      <w:r>
        <w:rPr>
          <w:rFonts w:hint="cs"/>
          <w:rtl/>
        </w:rPr>
        <w:t>אינו נוכח</w:t>
      </w:r>
    </w:p>
    <w:p w:rsidR="007A325F" w:rsidRDefault="007A325F" w:rsidP="00C5505A">
      <w:pPr>
        <w:rPr>
          <w:rtl/>
        </w:rPr>
      </w:pPr>
      <w:r>
        <w:rPr>
          <w:rtl/>
        </w:rPr>
        <w:t xml:space="preserve">יוליה מלינובסקי </w:t>
      </w:r>
      <w:r w:rsidR="00C5505A">
        <w:rPr>
          <w:rFonts w:hint="cs"/>
          <w:rtl/>
        </w:rPr>
        <w:t>קונין</w:t>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אבי ניסנקורן</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בנימין נתניהו</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סונדוס סאלח</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יואב סגלוביץ'</w:t>
      </w:r>
      <w:r>
        <w:rPr>
          <w:rtl/>
        </w:rPr>
        <w:tab/>
      </w:r>
      <w:r>
        <w:rPr>
          <w:rtl/>
        </w:rPr>
        <w:tab/>
      </w:r>
      <w:r w:rsidR="00D86574">
        <w:rPr>
          <w:rtl/>
        </w:rPr>
        <w:t>–</w:t>
      </w:r>
      <w:r>
        <w:rPr>
          <w:rtl/>
        </w:rPr>
        <w:t xml:space="preserve">   </w:t>
      </w:r>
      <w:r>
        <w:rPr>
          <w:rFonts w:hint="cs"/>
          <w:rtl/>
        </w:rPr>
        <w:t xml:space="preserve">אינו </w:t>
      </w:r>
      <w:bookmarkStart w:id="5722" w:name="_ETM_Q16_583000"/>
      <w:bookmarkEnd w:id="5722"/>
      <w:r>
        <w:rPr>
          <w:rFonts w:hint="cs"/>
          <w:rtl/>
        </w:rPr>
        <w:t>נוכח</w:t>
      </w:r>
    </w:p>
    <w:p w:rsidR="007A325F" w:rsidRDefault="007A325F" w:rsidP="007E1BD8">
      <w:pPr>
        <w:rPr>
          <w:rtl/>
        </w:rPr>
      </w:pPr>
      <w:r>
        <w:rPr>
          <w:rtl/>
        </w:rPr>
        <w:t>אוסאמה סעדי</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איימן עודה</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חמד עמאר</w:t>
      </w:r>
      <w:r>
        <w:rPr>
          <w:rtl/>
        </w:rPr>
        <w:tab/>
      </w:r>
      <w:r>
        <w:rPr>
          <w:rtl/>
        </w:rPr>
        <w:tab/>
      </w:r>
      <w:r w:rsidR="00D86574">
        <w:rPr>
          <w:rtl/>
        </w:rPr>
        <w:t>–</w:t>
      </w:r>
      <w:r>
        <w:rPr>
          <w:rtl/>
        </w:rPr>
        <w:t xml:space="preserve">   </w:t>
      </w:r>
      <w:r>
        <w:rPr>
          <w:rFonts w:hint="cs"/>
          <w:rtl/>
        </w:rPr>
        <w:t>בעד</w:t>
      </w:r>
    </w:p>
    <w:p w:rsidR="007A325F" w:rsidRDefault="007A325F" w:rsidP="007E1BD8">
      <w:pPr>
        <w:rPr>
          <w:rtl/>
        </w:rPr>
      </w:pPr>
      <w:r>
        <w:rPr>
          <w:rtl/>
        </w:rPr>
        <w:t>אורלי פרומן</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עמיר פרץ</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אורית פרקש הכהן</w:t>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יואב קיש</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שלמה קרעי</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מירי מרים רגב</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עידן רול</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יואל רזבוזוב</w:t>
      </w:r>
      <w:r>
        <w:rPr>
          <w:rtl/>
        </w:rPr>
        <w:tab/>
      </w:r>
      <w:r>
        <w:rPr>
          <w:rtl/>
        </w:rPr>
        <w:tab/>
      </w:r>
      <w:r w:rsidR="00D86574">
        <w:rPr>
          <w:rtl/>
        </w:rPr>
        <w:t>–</w:t>
      </w:r>
      <w:r>
        <w:rPr>
          <w:rtl/>
        </w:rPr>
        <w:t xml:space="preserve">   </w:t>
      </w:r>
      <w:r>
        <w:rPr>
          <w:rFonts w:hint="cs"/>
          <w:rtl/>
        </w:rPr>
        <w:t xml:space="preserve">אינו </w:t>
      </w:r>
      <w:bookmarkStart w:id="5723" w:name="_ETM_Q16_620000"/>
      <w:bookmarkEnd w:id="5723"/>
      <w:r>
        <w:rPr>
          <w:rFonts w:hint="cs"/>
          <w:rtl/>
        </w:rPr>
        <w:t>נוכח</w:t>
      </w:r>
    </w:p>
    <w:p w:rsidR="007A325F" w:rsidRDefault="007A325F" w:rsidP="007E1BD8">
      <w:pPr>
        <w:rPr>
          <w:rtl/>
        </w:rPr>
      </w:pPr>
      <w:r>
        <w:rPr>
          <w:rtl/>
        </w:rPr>
        <w:t>יובל שטייניץ</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קטי קטרין שטרית</w:t>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אלעזר שטרן</w:t>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Fonts w:hint="cs"/>
          <w:rtl/>
        </w:rPr>
        <w:t xml:space="preserve">רם </w:t>
      </w:r>
      <w:r>
        <w:rPr>
          <w:rtl/>
        </w:rPr>
        <w:t>שפע</w:t>
      </w:r>
      <w:r>
        <w:rPr>
          <w:rtl/>
        </w:rPr>
        <w:tab/>
      </w:r>
      <w:r>
        <w:rPr>
          <w:rtl/>
        </w:rPr>
        <w:tab/>
      </w:r>
      <w:r>
        <w:rPr>
          <w:rtl/>
        </w:rPr>
        <w:tab/>
      </w:r>
      <w:r w:rsidR="00D86574">
        <w:rPr>
          <w:rtl/>
        </w:rPr>
        <w:t>–</w:t>
      </w:r>
      <w:r>
        <w:rPr>
          <w:rtl/>
        </w:rPr>
        <w:t xml:space="preserve">   </w:t>
      </w:r>
      <w:r>
        <w:rPr>
          <w:rFonts w:hint="cs"/>
          <w:rtl/>
        </w:rPr>
        <w:t>אינו נוכח</w:t>
      </w:r>
    </w:p>
    <w:p w:rsidR="007A325F" w:rsidRDefault="007A325F" w:rsidP="007E1BD8">
      <w:pPr>
        <w:rPr>
          <w:rtl/>
        </w:rPr>
      </w:pPr>
      <w:r>
        <w:rPr>
          <w:rtl/>
        </w:rPr>
        <w:t>אי</w:t>
      </w:r>
      <w:r w:rsidR="0086598C">
        <w:rPr>
          <w:rFonts w:hint="cs"/>
          <w:rtl/>
        </w:rPr>
        <w:t>י</w:t>
      </w:r>
      <w:r>
        <w:rPr>
          <w:rtl/>
        </w:rPr>
        <w:t>לת שקד</w:t>
      </w:r>
      <w:r>
        <w:rPr>
          <w:rtl/>
        </w:rPr>
        <w:tab/>
      </w:r>
      <w:r>
        <w:rPr>
          <w:rtl/>
        </w:rPr>
        <w:tab/>
      </w:r>
      <w:r w:rsidR="00D86574">
        <w:rPr>
          <w:rtl/>
        </w:rPr>
        <w:t>–</w:t>
      </w:r>
      <w:r>
        <w:rPr>
          <w:rtl/>
        </w:rPr>
        <w:t xml:space="preserve">   </w:t>
      </w:r>
      <w:r>
        <w:rPr>
          <w:rFonts w:hint="cs"/>
          <w:rtl/>
        </w:rPr>
        <w:t>אינה נוכחת</w:t>
      </w:r>
    </w:p>
    <w:p w:rsidR="007A325F" w:rsidRDefault="007A325F" w:rsidP="007E1BD8">
      <w:pPr>
        <w:rPr>
          <w:rtl/>
        </w:rPr>
      </w:pPr>
      <w:r>
        <w:rPr>
          <w:rtl/>
        </w:rPr>
        <w:t>עאידה תומא סלימאן</w:t>
      </w:r>
      <w:r>
        <w:rPr>
          <w:rtl/>
        </w:rPr>
        <w:tab/>
      </w:r>
      <w:r w:rsidR="00D86574">
        <w:rPr>
          <w:rtl/>
        </w:rPr>
        <w:t>–</w:t>
      </w:r>
      <w:r>
        <w:rPr>
          <w:rtl/>
        </w:rPr>
        <w:t xml:space="preserve">   </w:t>
      </w:r>
      <w:r>
        <w:rPr>
          <w:rFonts w:hint="cs"/>
          <w:rtl/>
        </w:rPr>
        <w:t>אינה נוכחת</w:t>
      </w:r>
    </w:p>
    <w:p w:rsidR="007A325F" w:rsidRDefault="007A325F" w:rsidP="007E1BD8">
      <w:pPr>
        <w:rPr>
          <w:rtl/>
        </w:rPr>
      </w:pPr>
    </w:p>
    <w:p w:rsidR="007A325F" w:rsidRDefault="007A325F" w:rsidP="007E1BD8">
      <w:pPr>
        <w:pStyle w:val="af6"/>
        <w:keepNext/>
        <w:rPr>
          <w:rtl/>
        </w:rPr>
      </w:pPr>
      <w:r w:rsidRPr="00991DDD">
        <w:rPr>
          <w:rStyle w:val="TagStyle"/>
          <w:rtl/>
        </w:rPr>
        <w:t xml:space="preserve"> &lt;&lt; יור &gt;&gt; </w:t>
      </w:r>
      <w:r>
        <w:rPr>
          <w:rtl/>
        </w:rPr>
        <w:t>היו"ר משה ארבל:</w:t>
      </w:r>
      <w:r w:rsidRPr="00991DDD">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ישנם חברי כנסת שעד</w:t>
      </w:r>
      <w:r w:rsidR="001C05C8">
        <w:rPr>
          <w:rFonts w:hint="cs"/>
          <w:rtl/>
        </w:rPr>
        <w:t>י</w:t>
      </w:r>
      <w:r>
        <w:rPr>
          <w:rFonts w:hint="cs"/>
          <w:rtl/>
        </w:rPr>
        <w:t>ין לא הצביעו ומעוניינים להצביע?</w:t>
      </w:r>
      <w:r>
        <w:rPr>
          <w:rFonts w:hint="cs"/>
        </w:rPr>
        <w:t xml:space="preserve"> </w:t>
      </w:r>
      <w:r>
        <w:rPr>
          <w:rFonts w:hint="cs"/>
          <w:rtl/>
        </w:rPr>
        <w:t xml:space="preserve">לא. </w:t>
      </w:r>
      <w:bookmarkStart w:id="5724" w:name="_ETM_Q16_650000"/>
      <w:bookmarkEnd w:id="5724"/>
      <w:r>
        <w:rPr>
          <w:rFonts w:hint="cs"/>
          <w:rtl/>
        </w:rPr>
        <w:t xml:space="preserve">אשר על כן, תמה ההצבעה. מזכירת הכנסת תספור ותקריא את תוצאות </w:t>
      </w:r>
      <w:bookmarkStart w:id="5725" w:name="_ETM_Q16_651000"/>
      <w:bookmarkEnd w:id="5725"/>
      <w:r>
        <w:rPr>
          <w:rFonts w:hint="cs"/>
          <w:rtl/>
        </w:rPr>
        <w:t>ההצבעה.</w:t>
      </w:r>
    </w:p>
    <w:p w:rsidR="007A325F" w:rsidRDefault="007A325F" w:rsidP="007E1BD8">
      <w:pPr>
        <w:rPr>
          <w:rtl/>
        </w:rPr>
      </w:pPr>
    </w:p>
    <w:p w:rsidR="007A325F" w:rsidRDefault="007A325F" w:rsidP="00C5505A">
      <w:pPr>
        <w:rPr>
          <w:rtl/>
        </w:rPr>
      </w:pPr>
      <w:bookmarkStart w:id="5726" w:name="_ETM_Q16_711000"/>
      <w:bookmarkEnd w:id="5726"/>
      <w:r>
        <w:rPr>
          <w:rFonts w:hint="cs"/>
          <w:rtl/>
        </w:rPr>
        <w:t xml:space="preserve">ובכן, </w:t>
      </w:r>
      <w:bookmarkStart w:id="5727" w:name="_ETM_Q16_712000"/>
      <w:bookmarkEnd w:id="5727"/>
      <w:r>
        <w:rPr>
          <w:rFonts w:hint="cs"/>
          <w:rtl/>
        </w:rPr>
        <w:t>תוצאות ההצבעה על הצעת חוק דיני עבודה (תיקוני חקיקה), התש"ף</w:t>
      </w:r>
      <w:r w:rsidR="00D86574">
        <w:rPr>
          <w:rFonts w:hint="eastAsia"/>
          <w:rtl/>
        </w:rPr>
        <w:t>–</w:t>
      </w:r>
      <w:r>
        <w:rPr>
          <w:rFonts w:hint="cs"/>
          <w:rtl/>
        </w:rPr>
        <w:t>2020, של חבר הכנסת מתן כהנא</w:t>
      </w:r>
      <w:r w:rsidR="00C5505A">
        <w:rPr>
          <w:rFonts w:hint="cs"/>
          <w:rtl/>
        </w:rPr>
        <w:t>,</w:t>
      </w:r>
      <w:r>
        <w:rPr>
          <w:rFonts w:hint="cs"/>
          <w:rtl/>
        </w:rPr>
        <w:t xml:space="preserve"> ה</w:t>
      </w:r>
      <w:r w:rsidR="00C5505A">
        <w:rPr>
          <w:rFonts w:hint="cs"/>
          <w:rtl/>
        </w:rPr>
        <w:t>ן</w:t>
      </w:r>
      <w:r>
        <w:rPr>
          <w:rFonts w:hint="cs"/>
          <w:rtl/>
        </w:rPr>
        <w:t xml:space="preserve"> 64 מתנגדים, </w:t>
      </w:r>
      <w:bookmarkStart w:id="5728" w:name="_ETM_Q16_724000"/>
      <w:bookmarkEnd w:id="5728"/>
      <w:r w:rsidR="00222ADD">
        <w:rPr>
          <w:rFonts w:hint="cs"/>
          <w:rtl/>
        </w:rPr>
        <w:t>עשרה</w:t>
      </w:r>
      <w:r>
        <w:rPr>
          <w:rFonts w:hint="cs"/>
          <w:rtl/>
        </w:rPr>
        <w:t xml:space="preserve"> תומכים. הצעת החוק לא התקבלה.</w:t>
      </w:r>
    </w:p>
    <w:p w:rsidR="007A325F" w:rsidRDefault="007A325F" w:rsidP="007E1BD8">
      <w:pPr>
        <w:rPr>
          <w:rtl/>
        </w:rPr>
      </w:pPr>
    </w:p>
    <w:p w:rsidR="007A325F" w:rsidRDefault="007A325F" w:rsidP="007E1BD8">
      <w:pPr>
        <w:pStyle w:val="af5"/>
        <w:keepNext/>
        <w:rPr>
          <w:rtl/>
        </w:rPr>
      </w:pPr>
      <w:bookmarkStart w:id="5729" w:name="_ETM_Q16_730000"/>
      <w:bookmarkStart w:id="5730" w:name="ET_interruption_קריאה_6"/>
      <w:bookmarkEnd w:id="5729"/>
      <w:r w:rsidRPr="00A379D9">
        <w:rPr>
          <w:rStyle w:val="TagStyle"/>
          <w:rtl/>
        </w:rPr>
        <w:t xml:space="preserve"> &lt;&lt; קריאה &gt;&gt; </w:t>
      </w:r>
      <w:r>
        <w:rPr>
          <w:rtl/>
        </w:rPr>
        <w:t>קריאה:</w:t>
      </w:r>
      <w:r w:rsidRPr="00A379D9">
        <w:rPr>
          <w:rStyle w:val="TagStyle"/>
          <w:rtl/>
        </w:rPr>
        <w:t xml:space="preserve"> &lt;&lt; קריאה &gt;&gt;</w:t>
      </w:r>
      <w:r>
        <w:rPr>
          <w:rtl/>
        </w:rPr>
        <w:t xml:space="preserve">   </w:t>
      </w:r>
      <w:bookmarkEnd w:id="5730"/>
    </w:p>
    <w:p w:rsidR="007A325F" w:rsidRDefault="007A325F" w:rsidP="001C05C8">
      <w:pPr>
        <w:rPr>
          <w:rtl/>
          <w:lang w:eastAsia="he-IL"/>
        </w:rPr>
      </w:pPr>
    </w:p>
    <w:p w:rsidR="007A325F" w:rsidRDefault="007A325F" w:rsidP="007E1BD8">
      <w:pPr>
        <w:rPr>
          <w:rtl/>
          <w:lang w:eastAsia="he-IL"/>
        </w:rPr>
      </w:pPr>
      <w:r>
        <w:rPr>
          <w:rFonts w:hint="cs"/>
          <w:rtl/>
          <w:lang w:eastAsia="he-IL"/>
        </w:rPr>
        <w:t>כמה מתנגדים?</w:t>
      </w:r>
    </w:p>
    <w:p w:rsidR="007A325F" w:rsidRDefault="007A325F" w:rsidP="007E1BD8">
      <w:pPr>
        <w:rPr>
          <w:rtl/>
          <w:lang w:eastAsia="he-IL"/>
        </w:rPr>
      </w:pPr>
    </w:p>
    <w:p w:rsidR="007A325F" w:rsidRDefault="007A325F" w:rsidP="007E1BD8">
      <w:pPr>
        <w:pStyle w:val="af6"/>
        <w:keepNext/>
        <w:rPr>
          <w:rtl/>
        </w:rPr>
      </w:pPr>
      <w:bookmarkStart w:id="5731" w:name="_ETM_Q16_726000"/>
      <w:bookmarkEnd w:id="5731"/>
      <w:r w:rsidRPr="005743D1">
        <w:rPr>
          <w:rStyle w:val="TagStyle"/>
          <w:rtl/>
        </w:rPr>
        <w:t xml:space="preserve"> &lt;&lt; יור &gt;&gt; </w:t>
      </w:r>
      <w:r>
        <w:rPr>
          <w:rtl/>
        </w:rPr>
        <w:t>היו"ר משה ארבל:</w:t>
      </w:r>
      <w:r w:rsidRPr="005743D1">
        <w:rPr>
          <w:rStyle w:val="TagStyle"/>
          <w:rtl/>
        </w:rPr>
        <w:t xml:space="preserve"> &lt;&lt;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5732" w:name="_ETM_Q16_727000"/>
      <w:bookmarkEnd w:id="5732"/>
      <w:r>
        <w:rPr>
          <w:rFonts w:hint="cs"/>
          <w:rtl/>
          <w:lang w:eastAsia="he-IL"/>
        </w:rPr>
        <w:t xml:space="preserve">64 מתנגדים, עשרה תומכים. </w:t>
      </w:r>
      <w:bookmarkStart w:id="5733" w:name="_ETM_Q16_733000"/>
      <w:bookmarkEnd w:id="5733"/>
      <w:r>
        <w:rPr>
          <w:rFonts w:hint="cs"/>
          <w:rtl/>
          <w:lang w:eastAsia="he-IL"/>
        </w:rPr>
        <w:t>הצעת החוק לא התקבלה.</w:t>
      </w:r>
    </w:p>
    <w:p w:rsidR="007A325F" w:rsidRDefault="007A325F" w:rsidP="007E1BD8">
      <w:pPr>
        <w:rPr>
          <w:rtl/>
          <w:lang w:eastAsia="he-IL"/>
        </w:rPr>
      </w:pPr>
    </w:p>
    <w:p w:rsidR="007A325F" w:rsidRDefault="007A325F" w:rsidP="007E1BD8">
      <w:pPr>
        <w:rPr>
          <w:rtl/>
          <w:lang w:eastAsia="he-IL"/>
        </w:rPr>
      </w:pPr>
    </w:p>
    <w:p w:rsidR="007A325F" w:rsidRDefault="007A325F" w:rsidP="007E1BD8">
      <w:pPr>
        <w:pStyle w:val="a6"/>
        <w:rPr>
          <w:rtl/>
          <w:lang w:eastAsia="he-IL"/>
        </w:rPr>
      </w:pPr>
      <w:bookmarkStart w:id="5734" w:name="TOR_Q17"/>
      <w:bookmarkStart w:id="5735" w:name="ET_hatsach_619057_6"/>
      <w:bookmarkEnd w:id="5734"/>
      <w:r w:rsidRPr="00D37202">
        <w:rPr>
          <w:rStyle w:val="TagStyle"/>
          <w:rtl/>
        </w:rPr>
        <w:t>&lt;&lt; הצח &gt;&gt;</w:t>
      </w:r>
      <w:r w:rsidRPr="00404875">
        <w:rPr>
          <w:rStyle w:val="TagStyle"/>
          <w:rtl/>
        </w:rPr>
        <w:t xml:space="preserve"> </w:t>
      </w:r>
      <w:bookmarkStart w:id="5736" w:name="_Toc44523408"/>
      <w:bookmarkStart w:id="5737" w:name="_Toc44585355"/>
      <w:bookmarkStart w:id="5738" w:name="_Toc44593578"/>
      <w:bookmarkStart w:id="5739" w:name="_Toc44593994"/>
      <w:bookmarkStart w:id="5740" w:name="_Toc44595926"/>
      <w:bookmarkStart w:id="5741" w:name="_Toc44948075"/>
      <w:bookmarkStart w:id="5742" w:name="_Toc46664286"/>
      <w:r>
        <w:rPr>
          <w:rtl/>
          <w:lang w:eastAsia="he-IL"/>
        </w:rPr>
        <w:t xml:space="preserve">הצעת חוק הרשות לפיתוח הנגב (תיקון מס' 4) (תיקון </w:t>
      </w:r>
      <w:r w:rsidR="00D86574">
        <w:rPr>
          <w:rFonts w:hint="cs"/>
          <w:rtl/>
          <w:lang w:eastAsia="he-IL"/>
        </w:rPr>
        <w:t>–</w:t>
      </w:r>
      <w:r>
        <w:rPr>
          <w:rtl/>
          <w:lang w:eastAsia="he-IL"/>
        </w:rPr>
        <w:t xml:space="preserve"> ביטול החוק), התש"ף</w:t>
      </w:r>
      <w:r w:rsidR="00D86574">
        <w:rPr>
          <w:rFonts w:hint="cs"/>
          <w:rtl/>
          <w:lang w:eastAsia="he-IL"/>
        </w:rPr>
        <w:t>–</w:t>
      </w:r>
      <w:r>
        <w:rPr>
          <w:rtl/>
          <w:lang w:eastAsia="he-IL"/>
        </w:rPr>
        <w:t>2020</w:t>
      </w:r>
      <w:bookmarkEnd w:id="5736"/>
      <w:bookmarkEnd w:id="5737"/>
      <w:bookmarkEnd w:id="5738"/>
      <w:bookmarkEnd w:id="5739"/>
      <w:bookmarkEnd w:id="5740"/>
      <w:bookmarkEnd w:id="5741"/>
      <w:bookmarkEnd w:id="5742"/>
      <w:r w:rsidRPr="00404875">
        <w:rPr>
          <w:rStyle w:val="TagStyle"/>
          <w:rtl/>
        </w:rPr>
        <w:t xml:space="preserve"> </w:t>
      </w:r>
      <w:r w:rsidRPr="00D37202">
        <w:rPr>
          <w:rStyle w:val="TagStyle"/>
          <w:rtl/>
        </w:rPr>
        <w:t>&lt;&lt; הצח &gt;&gt;</w:t>
      </w:r>
      <w:r>
        <w:rPr>
          <w:rtl/>
          <w:lang w:eastAsia="he-IL"/>
        </w:rPr>
        <w:t xml:space="preserve">  </w:t>
      </w:r>
      <w:bookmarkEnd w:id="5735"/>
    </w:p>
    <w:p w:rsidR="007A325F" w:rsidRDefault="007A325F" w:rsidP="007E1BD8">
      <w:pPr>
        <w:rPr>
          <w:rtl/>
          <w:lang w:eastAsia="he-IL"/>
        </w:rPr>
      </w:pPr>
      <w:r>
        <w:rPr>
          <w:rtl/>
          <w:lang w:eastAsia="he-IL"/>
        </w:rPr>
        <w:t>[הצעת חוק</w:t>
      </w:r>
      <w:r>
        <w:rPr>
          <w:rFonts w:hint="cs"/>
          <w:rtl/>
          <w:lang w:eastAsia="he-IL"/>
        </w:rPr>
        <w:t xml:space="preserve"> פ/800/23; נספחות.</w:t>
      </w:r>
      <w:r>
        <w:rPr>
          <w:rtl/>
          <w:lang w:eastAsia="he-IL"/>
        </w:rPr>
        <w:t>]</w:t>
      </w:r>
    </w:p>
    <w:p w:rsidR="007A325F" w:rsidRDefault="007A325F" w:rsidP="007E1BD8">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A325F" w:rsidRDefault="007A325F" w:rsidP="007E1BD8">
      <w:pPr>
        <w:keepNext/>
        <w:rPr>
          <w:rtl/>
        </w:rPr>
      </w:pPr>
      <w:bookmarkStart w:id="5743" w:name="_ETM_Q17_135344"/>
      <w:bookmarkStart w:id="5744" w:name="_ETM_Q17_135423"/>
      <w:bookmarkEnd w:id="5743"/>
      <w:bookmarkEnd w:id="5744"/>
    </w:p>
    <w:p w:rsidR="007A325F" w:rsidRDefault="007A325F" w:rsidP="007E1BD8">
      <w:pPr>
        <w:pStyle w:val="af6"/>
        <w:rPr>
          <w:rtl/>
        </w:rPr>
      </w:pPr>
      <w:bookmarkStart w:id="5745" w:name="_ETM_Q17_135787"/>
      <w:bookmarkStart w:id="5746" w:name="_ETM_Q17_135868"/>
      <w:bookmarkEnd w:id="5745"/>
      <w:bookmarkEnd w:id="5746"/>
      <w:r w:rsidRPr="00D37202">
        <w:rPr>
          <w:rStyle w:val="TagStyle"/>
          <w:rtl/>
        </w:rPr>
        <w:t xml:space="preserve"> &lt;&lt; יור &gt;&gt;</w:t>
      </w:r>
      <w:r w:rsidRPr="00CB6E4B">
        <w:rPr>
          <w:rStyle w:val="TagStyle"/>
          <w:rtl/>
        </w:rPr>
        <w:t xml:space="preserve"> </w:t>
      </w:r>
      <w:r>
        <w:rPr>
          <w:rtl/>
        </w:rPr>
        <w:t>היו"ר משה ארבל:</w:t>
      </w:r>
      <w:r w:rsidRPr="00CB6E4B">
        <w:rPr>
          <w:rStyle w:val="TagStyle"/>
          <w:rtl/>
        </w:rPr>
        <w:t xml:space="preserve"> </w:t>
      </w:r>
      <w:r w:rsidRPr="00D37202">
        <w:rPr>
          <w:rStyle w:val="TagStyle"/>
          <w:rtl/>
        </w:rPr>
        <w:t>&lt;&lt; יור &gt;&gt;</w:t>
      </w:r>
      <w:r>
        <w:rPr>
          <w:rtl/>
        </w:rPr>
        <w:t xml:space="preserve"> </w:t>
      </w:r>
    </w:p>
    <w:p w:rsidR="007A325F" w:rsidRDefault="007A325F" w:rsidP="001C05C8">
      <w:pPr>
        <w:rPr>
          <w:rtl/>
        </w:rPr>
      </w:pPr>
    </w:p>
    <w:p w:rsidR="007A325F" w:rsidRDefault="007A325F" w:rsidP="00C5505A">
      <w:pPr>
        <w:rPr>
          <w:rtl/>
        </w:rPr>
      </w:pPr>
      <w:r>
        <w:rPr>
          <w:rFonts w:hint="cs"/>
          <w:rtl/>
        </w:rPr>
        <w:t xml:space="preserve">אני עובר להצעת החוק הבאה בסדר-היום: הצעת חוק הרשות לפיתוח הנגב (תיקון מס' </w:t>
      </w:r>
      <w:bookmarkStart w:id="5747" w:name="_ETM_Q17_135879"/>
      <w:bookmarkEnd w:id="5747"/>
      <w:r>
        <w:rPr>
          <w:rFonts w:hint="cs"/>
          <w:rtl/>
        </w:rPr>
        <w:t xml:space="preserve">4) (תיקון </w:t>
      </w:r>
      <w:r w:rsidR="00D86574">
        <w:rPr>
          <w:rtl/>
        </w:rPr>
        <w:t>–</w:t>
      </w:r>
      <w:r>
        <w:rPr>
          <w:rFonts w:hint="cs"/>
          <w:rtl/>
        </w:rPr>
        <w:t xml:space="preserve"> ביטול החוק), התש"ף</w:t>
      </w:r>
      <w:r w:rsidR="00D86574">
        <w:rPr>
          <w:rFonts w:hint="eastAsia"/>
          <w:rtl/>
        </w:rPr>
        <w:t>–</w:t>
      </w:r>
      <w:r>
        <w:rPr>
          <w:rFonts w:hint="cs"/>
          <w:rtl/>
        </w:rPr>
        <w:t xml:space="preserve">2020, של חברי הכנסת אנטאנס שחאדה, </w:t>
      </w:r>
      <w:bookmarkStart w:id="5748" w:name="_ETM_Q17_141407"/>
      <w:bookmarkEnd w:id="5748"/>
      <w:r>
        <w:rPr>
          <w:rFonts w:hint="cs"/>
          <w:rtl/>
        </w:rPr>
        <w:t xml:space="preserve">סמי אבו שחאדה </w:t>
      </w:r>
      <w:proofErr w:type="spellStart"/>
      <w:r>
        <w:rPr>
          <w:rFonts w:hint="cs"/>
          <w:rtl/>
        </w:rPr>
        <w:t>והיבה</w:t>
      </w:r>
      <w:proofErr w:type="spellEnd"/>
      <w:r>
        <w:rPr>
          <w:rFonts w:hint="cs"/>
          <w:rtl/>
        </w:rPr>
        <w:t xml:space="preserve"> יזבק. ינמק חבר הכנסת אנטאנס </w:t>
      </w:r>
      <w:bookmarkStart w:id="5749" w:name="_ETM_Q17_146614"/>
      <w:bookmarkEnd w:id="5749"/>
      <w:r>
        <w:rPr>
          <w:rFonts w:hint="cs"/>
          <w:rtl/>
        </w:rPr>
        <w:t>שחאדה</w:t>
      </w:r>
      <w:r w:rsidR="00C5505A">
        <w:rPr>
          <w:rFonts w:hint="cs"/>
          <w:rtl/>
        </w:rPr>
        <w:t>.</w:t>
      </w:r>
      <w:r>
        <w:rPr>
          <w:rFonts w:hint="cs"/>
          <w:rtl/>
        </w:rPr>
        <w:t xml:space="preserve"> יעלה ויבוא. לרשותך</w:t>
      </w:r>
      <w:r w:rsidR="00222ADD">
        <w:rPr>
          <w:rFonts w:hint="cs"/>
          <w:rtl/>
        </w:rPr>
        <w:t>,</w:t>
      </w:r>
      <w:r>
        <w:rPr>
          <w:rFonts w:hint="cs"/>
          <w:rtl/>
        </w:rPr>
        <w:t xml:space="preserve"> אדוני, עשר דקות, </w:t>
      </w:r>
      <w:bookmarkStart w:id="5750" w:name="_ETM_Q17_160890"/>
      <w:bookmarkEnd w:id="5750"/>
      <w:r>
        <w:rPr>
          <w:rFonts w:hint="cs"/>
          <w:rtl/>
        </w:rPr>
        <w:t xml:space="preserve">בבקשה. </w:t>
      </w:r>
    </w:p>
    <w:p w:rsidR="007A325F" w:rsidRDefault="007A325F" w:rsidP="007E1BD8">
      <w:pPr>
        <w:rPr>
          <w:rtl/>
        </w:rPr>
      </w:pPr>
      <w:bookmarkStart w:id="5751" w:name="_ETM_Q17_152810"/>
      <w:bookmarkStart w:id="5752" w:name="_ETM_Q17_152877"/>
      <w:bookmarkEnd w:id="5751"/>
      <w:bookmarkEnd w:id="5752"/>
    </w:p>
    <w:p w:rsidR="007A325F" w:rsidRDefault="007A325F" w:rsidP="007E1BD8">
      <w:pPr>
        <w:pStyle w:val="a4"/>
        <w:rPr>
          <w:rtl/>
        </w:rPr>
      </w:pPr>
      <w:bookmarkStart w:id="5753" w:name="ET_speaker_5806_7"/>
      <w:r w:rsidRPr="00D37202">
        <w:rPr>
          <w:rStyle w:val="TagStyle"/>
          <w:rtl/>
        </w:rPr>
        <w:t xml:space="preserve"> &lt;&lt; דובר &gt;&gt;</w:t>
      </w:r>
      <w:r w:rsidRPr="00FB067C">
        <w:rPr>
          <w:rStyle w:val="TagStyle"/>
          <w:rtl/>
        </w:rPr>
        <w:t xml:space="preserve"> </w:t>
      </w:r>
      <w:bookmarkStart w:id="5754" w:name="_Toc44523409"/>
      <w:bookmarkStart w:id="5755" w:name="_Toc44585356"/>
      <w:bookmarkStart w:id="5756" w:name="_Toc44593579"/>
      <w:bookmarkStart w:id="5757" w:name="_Toc44593995"/>
      <w:bookmarkStart w:id="5758" w:name="_Toc44595927"/>
      <w:bookmarkStart w:id="5759" w:name="_Toc44948076"/>
      <w:bookmarkStart w:id="5760" w:name="_Toc46664287"/>
      <w:r>
        <w:rPr>
          <w:rtl/>
        </w:rPr>
        <w:t>אנטאנס שחאדה (הרשימה המשותפת):</w:t>
      </w:r>
      <w:bookmarkEnd w:id="5754"/>
      <w:bookmarkEnd w:id="5755"/>
      <w:bookmarkEnd w:id="5756"/>
      <w:bookmarkEnd w:id="5757"/>
      <w:bookmarkEnd w:id="5758"/>
      <w:bookmarkEnd w:id="5759"/>
      <w:bookmarkEnd w:id="5760"/>
      <w:r w:rsidRPr="00FB067C">
        <w:rPr>
          <w:rStyle w:val="TagStyle"/>
          <w:rtl/>
        </w:rPr>
        <w:t xml:space="preserve"> </w:t>
      </w:r>
      <w:r w:rsidRPr="00D37202">
        <w:rPr>
          <w:rStyle w:val="TagStyle"/>
          <w:rtl/>
        </w:rPr>
        <w:t>&lt;&lt; דובר &gt;&gt;</w:t>
      </w:r>
      <w:r>
        <w:rPr>
          <w:rtl/>
        </w:rPr>
        <w:t xml:space="preserve">  </w:t>
      </w:r>
      <w:bookmarkEnd w:id="5753"/>
    </w:p>
    <w:p w:rsidR="007A325F" w:rsidRDefault="007A325F" w:rsidP="007E1BD8">
      <w:pPr>
        <w:pStyle w:val="a4"/>
        <w:keepNext/>
        <w:rPr>
          <w:rtl/>
        </w:rPr>
      </w:pPr>
      <w:bookmarkStart w:id="5761" w:name="_ETM_Q17_154171"/>
      <w:bookmarkStart w:id="5762" w:name="_ETM_Q17_154431"/>
      <w:bookmarkStart w:id="5763" w:name="_ETM_Q17_154476"/>
      <w:bookmarkEnd w:id="5761"/>
      <w:bookmarkEnd w:id="5762"/>
      <w:bookmarkEnd w:id="5763"/>
    </w:p>
    <w:p w:rsidR="007A325F" w:rsidRDefault="007A325F" w:rsidP="001C05C8">
      <w:pPr>
        <w:rPr>
          <w:rtl/>
        </w:rPr>
      </w:pPr>
      <w:r>
        <w:rPr>
          <w:rFonts w:hint="cs"/>
          <w:rtl/>
        </w:rPr>
        <w:t xml:space="preserve">תודה רבה, אדוני היושב-ראש, חבריי חברי הכנסת, ההצעה שמוגשת, </w:t>
      </w:r>
      <w:bookmarkStart w:id="5764" w:name="_ETM_Q17_172056"/>
      <w:bookmarkEnd w:id="5764"/>
      <w:r>
        <w:rPr>
          <w:rFonts w:hint="cs"/>
          <w:rtl/>
        </w:rPr>
        <w:t xml:space="preserve">הצעת החוק שבה אני מציע בעצם לבטל את התיקון לחוק, או את תיקון מס' </w:t>
      </w:r>
      <w:bookmarkStart w:id="5765" w:name="_ETM_Q17_181499"/>
      <w:bookmarkEnd w:id="5765"/>
      <w:r>
        <w:rPr>
          <w:rFonts w:hint="cs"/>
          <w:rtl/>
        </w:rPr>
        <w:t xml:space="preserve">4 לחוק הרשות לפיתוח הנגב </w:t>
      </w:r>
      <w:r w:rsidR="00D86574">
        <w:rPr>
          <w:rFonts w:hint="eastAsia"/>
          <w:rtl/>
        </w:rPr>
        <w:t>–</w:t>
      </w:r>
      <w:r>
        <w:rPr>
          <w:rFonts w:hint="cs"/>
          <w:rtl/>
        </w:rPr>
        <w:t xml:space="preserve"> אם כי כל החוק הזה צריך ביטול ועדכון כדי שישרת </w:t>
      </w:r>
      <w:bookmarkStart w:id="5766" w:name="_ETM_Q17_187119"/>
      <w:bookmarkEnd w:id="5766"/>
      <w:r>
        <w:rPr>
          <w:rFonts w:hint="cs"/>
          <w:rtl/>
        </w:rPr>
        <w:t xml:space="preserve">לאמיתו של דבר את התושבים ותושבי הנגב. </w:t>
      </w:r>
      <w:r w:rsidR="00222ADD">
        <w:rPr>
          <w:rFonts w:hint="cs"/>
          <w:rtl/>
        </w:rPr>
        <w:t>ל</w:t>
      </w:r>
      <w:r>
        <w:rPr>
          <w:rFonts w:hint="cs"/>
          <w:rtl/>
        </w:rPr>
        <w:t xml:space="preserve">שרת אותם </w:t>
      </w:r>
      <w:bookmarkStart w:id="5767" w:name="_ETM_Q17_192871"/>
      <w:bookmarkEnd w:id="5767"/>
      <w:r w:rsidR="00D86574">
        <w:rPr>
          <w:rFonts w:hint="eastAsia"/>
          <w:rtl/>
        </w:rPr>
        <w:t>–</w:t>
      </w:r>
      <w:r w:rsidR="00222ADD">
        <w:rPr>
          <w:rFonts w:hint="eastAsia"/>
          <w:rtl/>
        </w:rPr>
        <w:t xml:space="preserve"> </w:t>
      </w:r>
      <w:r>
        <w:rPr>
          <w:rFonts w:hint="cs"/>
          <w:rtl/>
        </w:rPr>
        <w:t>לתת להם אפשרות להתפתח, להקים יישובים ולהתפתח ולספק תשתיות בסיסיות לכל יישובי או תושבי הדרום</w:t>
      </w:r>
      <w:r w:rsidR="00222ADD">
        <w:rPr>
          <w:rFonts w:hint="cs"/>
          <w:rtl/>
        </w:rPr>
        <w:t>,</w:t>
      </w:r>
      <w:r>
        <w:rPr>
          <w:rFonts w:hint="cs"/>
          <w:rtl/>
        </w:rPr>
        <w:t xml:space="preserve"> </w:t>
      </w:r>
      <w:bookmarkStart w:id="5768" w:name="_ETM_Q17_205516"/>
      <w:bookmarkEnd w:id="5768"/>
      <w:r>
        <w:rPr>
          <w:rFonts w:hint="cs"/>
          <w:rtl/>
        </w:rPr>
        <w:t>בעיקר התושבים הבדואים</w:t>
      </w:r>
      <w:r w:rsidR="00222ADD">
        <w:rPr>
          <w:rFonts w:hint="cs"/>
          <w:rtl/>
        </w:rPr>
        <w:t>,</w:t>
      </w:r>
      <w:r>
        <w:rPr>
          <w:rFonts w:hint="cs"/>
          <w:rtl/>
        </w:rPr>
        <w:t xml:space="preserve"> שכל השירותים הללו נגזלו מהם</w:t>
      </w:r>
      <w:r w:rsidR="00222ADD">
        <w:rPr>
          <w:rFonts w:hint="cs"/>
          <w:rtl/>
        </w:rPr>
        <w:t>, אפילו</w:t>
      </w:r>
      <w:r>
        <w:rPr>
          <w:rFonts w:hint="cs"/>
          <w:rtl/>
        </w:rPr>
        <w:t xml:space="preserve"> ממה </w:t>
      </w:r>
      <w:bookmarkStart w:id="5769" w:name="_ETM_Q17_210255"/>
      <w:bookmarkEnd w:id="5769"/>
      <w:r>
        <w:rPr>
          <w:rFonts w:hint="cs"/>
          <w:rtl/>
        </w:rPr>
        <w:t xml:space="preserve">שנשאר מהקרקעות והאדמות רוצים לנשל אותם. ותראו איזה פלא, </w:t>
      </w:r>
      <w:bookmarkStart w:id="5770" w:name="_ETM_Q17_217463"/>
      <w:bookmarkEnd w:id="5770"/>
      <w:r>
        <w:rPr>
          <w:rFonts w:hint="cs"/>
          <w:rtl/>
        </w:rPr>
        <w:t xml:space="preserve">כל התשתיות הלאומיות </w:t>
      </w:r>
      <w:r w:rsidR="00D86574">
        <w:rPr>
          <w:rtl/>
        </w:rPr>
        <w:t>–</w:t>
      </w:r>
      <w:r>
        <w:rPr>
          <w:rFonts w:hint="cs"/>
          <w:rtl/>
        </w:rPr>
        <w:t xml:space="preserve"> אנחנו מדברים על תשתיות גז, </w:t>
      </w:r>
      <w:bookmarkStart w:id="5771" w:name="_ETM_Q17_221627"/>
      <w:bookmarkEnd w:id="5771"/>
      <w:r>
        <w:rPr>
          <w:rFonts w:hint="cs"/>
          <w:rtl/>
        </w:rPr>
        <w:t xml:space="preserve">תשתיות רכבת </w:t>
      </w:r>
      <w:r w:rsidR="00D86574">
        <w:rPr>
          <w:rtl/>
        </w:rPr>
        <w:t>–</w:t>
      </w:r>
      <w:r>
        <w:rPr>
          <w:rFonts w:hint="cs"/>
          <w:rtl/>
        </w:rPr>
        <w:t xml:space="preserve"> יעברו דווקא בכפרים הלא-מוכרים והמוכרים </w:t>
      </w:r>
      <w:bookmarkStart w:id="5772" w:name="_ETM_Q17_225715"/>
      <w:bookmarkEnd w:id="5772"/>
      <w:r>
        <w:rPr>
          <w:rFonts w:hint="cs"/>
          <w:rtl/>
        </w:rPr>
        <w:t xml:space="preserve">של הבדואים בנגב. </w:t>
      </w:r>
    </w:p>
    <w:p w:rsidR="007A325F" w:rsidRDefault="007A325F" w:rsidP="007E1BD8">
      <w:pPr>
        <w:rPr>
          <w:rtl/>
        </w:rPr>
      </w:pPr>
    </w:p>
    <w:p w:rsidR="007A325F" w:rsidRDefault="007A325F" w:rsidP="00B469D0">
      <w:pPr>
        <w:rPr>
          <w:rtl/>
        </w:rPr>
      </w:pPr>
      <w:r>
        <w:rPr>
          <w:rFonts w:hint="cs"/>
          <w:rtl/>
        </w:rPr>
        <w:t xml:space="preserve">לענייננו, החוק הזה הוא תיקון, יש פה עוול ויש פה כדי אפליה וטובות הנאה לאוכלוסייה מצומצמת ביותר, פעם ראשונה על חשבון כלל </w:t>
      </w:r>
      <w:bookmarkStart w:id="5773" w:name="_ETM_Q17_241886"/>
      <w:bookmarkEnd w:id="5773"/>
      <w:r>
        <w:rPr>
          <w:rFonts w:hint="cs"/>
          <w:rtl/>
        </w:rPr>
        <w:t>הציבור, ערבים ויהודים באזור, אבל גם ביתר שאת כלפי האזרחים</w:t>
      </w:r>
      <w:bookmarkStart w:id="5774" w:name="_ETM_Q17_249251"/>
      <w:bookmarkEnd w:id="5774"/>
      <w:r>
        <w:rPr>
          <w:rFonts w:hint="cs"/>
          <w:rtl/>
        </w:rPr>
        <w:t xml:space="preserve"> מהאוכלוסייה הבדואית בנגב. לפי התיקון </w:t>
      </w:r>
      <w:r w:rsidR="00B469D0">
        <w:rPr>
          <w:rFonts w:hint="eastAsia"/>
          <w:rtl/>
        </w:rPr>
        <w:t>–</w:t>
      </w:r>
      <w:r>
        <w:rPr>
          <w:rFonts w:hint="cs"/>
          <w:rtl/>
        </w:rPr>
        <w:t xml:space="preserve"> נחזור לדברי ההסבר שהוגשו בשנת 2017 עם תיקון החוק </w:t>
      </w:r>
      <w:bookmarkStart w:id="5775" w:name="_ETM_Q17_260436"/>
      <w:bookmarkEnd w:id="5775"/>
      <w:r>
        <w:rPr>
          <w:rFonts w:hint="cs"/>
          <w:rtl/>
        </w:rPr>
        <w:t>ותקשיבו למילים, תקשיבו לניסוח שהוצע בחוק, אדוני היושב-ראש</w:t>
      </w:r>
      <w:bookmarkStart w:id="5776" w:name="_ETM_Q17_266424"/>
      <w:bookmarkStart w:id="5777" w:name="_ETM_Q17_266517"/>
      <w:bookmarkStart w:id="5778" w:name="_ETM_Q17_266607"/>
      <w:bookmarkStart w:id="5779" w:name="_ETM_Q17_266680"/>
      <w:bookmarkEnd w:id="5776"/>
      <w:bookmarkEnd w:id="5777"/>
      <w:bookmarkEnd w:id="5778"/>
      <w:bookmarkEnd w:id="5779"/>
      <w:r>
        <w:rPr>
          <w:rFonts w:hint="cs"/>
          <w:rtl/>
        </w:rPr>
        <w:t xml:space="preserve">. </w:t>
      </w:r>
    </w:p>
    <w:p w:rsidR="007A325F" w:rsidRDefault="007A325F" w:rsidP="007E1BD8">
      <w:pPr>
        <w:rPr>
          <w:rtl/>
        </w:rPr>
      </w:pPr>
    </w:p>
    <w:p w:rsidR="007A325F" w:rsidRDefault="007A325F" w:rsidP="00B469D0">
      <w:pPr>
        <w:rPr>
          <w:rtl/>
        </w:rPr>
      </w:pPr>
      <w:r>
        <w:rPr>
          <w:rFonts w:hint="cs"/>
          <w:rtl/>
        </w:rPr>
        <w:t xml:space="preserve">תיקון מס' 4 האמור הוא תיקון </w:t>
      </w:r>
      <w:bookmarkStart w:id="5780" w:name="_ETM_Q17_269031"/>
      <w:bookmarkEnd w:id="5780"/>
      <w:r>
        <w:rPr>
          <w:rFonts w:hint="cs"/>
          <w:rtl/>
        </w:rPr>
        <w:t xml:space="preserve">שהסדיר בשנת 2010 את מעמדן של חוות הבודדים בנגב. חוות </w:t>
      </w:r>
      <w:bookmarkStart w:id="5781" w:name="_ETM_Q17_277384"/>
      <w:bookmarkEnd w:id="5781"/>
      <w:r>
        <w:rPr>
          <w:rFonts w:hint="cs"/>
          <w:rtl/>
        </w:rPr>
        <w:t xml:space="preserve">הבודדים, למי שלא יודע, זה חוות שמשתרעות על מאות דונמים, </w:t>
      </w:r>
      <w:bookmarkStart w:id="5782" w:name="_ETM_Q17_281575"/>
      <w:bookmarkEnd w:id="5782"/>
      <w:r>
        <w:rPr>
          <w:rFonts w:hint="cs"/>
          <w:rtl/>
        </w:rPr>
        <w:t xml:space="preserve">עשרות דונמים, למשפחה אחת בלבד. כשמה כן היא, חוות </w:t>
      </w:r>
      <w:bookmarkStart w:id="5783" w:name="_ETM_Q17_287959"/>
      <w:bookmarkEnd w:id="5783"/>
      <w:r>
        <w:rPr>
          <w:rFonts w:hint="cs"/>
          <w:rtl/>
        </w:rPr>
        <w:t xml:space="preserve">בודד, בודד המשתלט על עשרות דונמים ועושה </w:t>
      </w:r>
      <w:bookmarkStart w:id="5784" w:name="_ETM_Q17_294631"/>
      <w:bookmarkEnd w:id="5784"/>
      <w:r>
        <w:rPr>
          <w:rFonts w:hint="cs"/>
          <w:rtl/>
        </w:rPr>
        <w:t xml:space="preserve">כראות עיניו באזור הזה. אחר כך, אחרי שהשתלטו על </w:t>
      </w:r>
      <w:bookmarkStart w:id="5785" w:name="_ETM_Q17_298768"/>
      <w:bookmarkEnd w:id="5785"/>
      <w:r>
        <w:rPr>
          <w:rFonts w:hint="cs"/>
          <w:rtl/>
        </w:rPr>
        <w:t xml:space="preserve">הקרקע, המדינה באה והסדירה את ההשתלטות. בלשון החוק, אותן חוות </w:t>
      </w:r>
      <w:bookmarkStart w:id="5786" w:name="_ETM_Q17_304709"/>
      <w:bookmarkEnd w:id="5786"/>
      <w:r>
        <w:rPr>
          <w:rFonts w:hint="cs"/>
          <w:rtl/>
        </w:rPr>
        <w:t xml:space="preserve">בודדים הן מיזמים חקלאיים-תיירותיים משולבים, בין היתר אפשר החוק </w:t>
      </w:r>
      <w:bookmarkStart w:id="5787" w:name="_ETM_Q17_314597"/>
      <w:bookmarkEnd w:id="5787"/>
      <w:r>
        <w:rPr>
          <w:rFonts w:hint="cs"/>
          <w:rtl/>
        </w:rPr>
        <w:t xml:space="preserve">את המשך קיומן של חוות בודדים, שהיו קיימות ערב כניסתו </w:t>
      </w:r>
      <w:bookmarkStart w:id="5788" w:name="_ETM_Q17_318348"/>
      <w:bookmarkEnd w:id="5788"/>
      <w:r>
        <w:rPr>
          <w:rFonts w:hint="cs"/>
          <w:rtl/>
        </w:rPr>
        <w:t xml:space="preserve">לתוקף של התיקון. </w:t>
      </w:r>
      <w:bookmarkStart w:id="5789" w:name="_ETM_Q17_319008"/>
      <w:bookmarkStart w:id="5790" w:name="_ETM_Q17_319068"/>
      <w:bookmarkStart w:id="5791" w:name="_ETM_Q17_319175"/>
      <w:bookmarkStart w:id="5792" w:name="_ETM_Q17_319231"/>
      <w:bookmarkEnd w:id="5789"/>
      <w:bookmarkEnd w:id="5790"/>
      <w:bookmarkEnd w:id="5791"/>
      <w:bookmarkEnd w:id="5792"/>
      <w:r>
        <w:rPr>
          <w:rFonts w:hint="cs"/>
          <w:rtl/>
        </w:rPr>
        <w:t xml:space="preserve">לגבי אותם מיזמים קיימים, נקבעו במסגרת תיקון מס' 4 הוראות מעבר, שלפיהן הוקמה ועדה בין-משרדית </w:t>
      </w:r>
      <w:bookmarkStart w:id="5793" w:name="_ETM_Q17_330861"/>
      <w:bookmarkEnd w:id="5793"/>
      <w:r>
        <w:rPr>
          <w:rFonts w:hint="cs"/>
          <w:rtl/>
        </w:rPr>
        <w:t>המוסמ</w:t>
      </w:r>
      <w:r w:rsidR="00222ADD">
        <w:rPr>
          <w:rFonts w:hint="cs"/>
          <w:rtl/>
        </w:rPr>
        <w:t>כ</w:t>
      </w:r>
      <w:r>
        <w:rPr>
          <w:rFonts w:hint="cs"/>
          <w:rtl/>
        </w:rPr>
        <w:t xml:space="preserve">ת להמליץ לשר לפיתוח הפריפריה, הנגב והגליל </w:t>
      </w:r>
      <w:r w:rsidR="00B469D0">
        <w:rPr>
          <w:rFonts w:hint="eastAsia"/>
          <w:rtl/>
        </w:rPr>
        <w:t>–</w:t>
      </w:r>
      <w:r>
        <w:rPr>
          <w:rFonts w:hint="cs"/>
          <w:rtl/>
        </w:rPr>
        <w:t xml:space="preserve"> קרי ייהוד הנגב </w:t>
      </w:r>
      <w:bookmarkStart w:id="5794" w:name="_ETM_Q17_337359"/>
      <w:bookmarkEnd w:id="5794"/>
      <w:r>
        <w:rPr>
          <w:rFonts w:hint="cs"/>
          <w:rtl/>
        </w:rPr>
        <w:t xml:space="preserve">והגליל </w:t>
      </w:r>
      <w:r w:rsidR="00B469D0">
        <w:rPr>
          <w:rFonts w:hint="eastAsia"/>
          <w:rtl/>
        </w:rPr>
        <w:t>–</w:t>
      </w:r>
      <w:r>
        <w:rPr>
          <w:rFonts w:hint="cs"/>
          <w:rtl/>
        </w:rPr>
        <w:t xml:space="preserve"> לאשר את המשך פעולתן. המדינה באה </w:t>
      </w:r>
      <w:bookmarkStart w:id="5795" w:name="_ETM_Q17_340476"/>
      <w:bookmarkEnd w:id="5795"/>
      <w:r>
        <w:rPr>
          <w:rFonts w:hint="cs"/>
          <w:rtl/>
        </w:rPr>
        <w:t xml:space="preserve">כדי לספק אמצעים לאותו גזל אדמות, לאותה השתלטות על </w:t>
      </w:r>
      <w:bookmarkStart w:id="5796" w:name="_ETM_Q17_345925"/>
      <w:bookmarkEnd w:id="5796"/>
      <w:r>
        <w:rPr>
          <w:rFonts w:hint="cs"/>
          <w:rtl/>
        </w:rPr>
        <w:t>אדמות, והקימה מנגנונים כדי להכשיר את ההשתלטות על הקר</w:t>
      </w:r>
      <w:bookmarkStart w:id="5797" w:name="_ETM_Q17_350949"/>
      <w:bookmarkEnd w:id="5797"/>
      <w:r>
        <w:rPr>
          <w:rFonts w:hint="cs"/>
          <w:rtl/>
        </w:rPr>
        <w:t xml:space="preserve">קע ולהקל את אישורן. </w:t>
      </w:r>
      <w:bookmarkStart w:id="5798" w:name="_ETM_Q17_355823"/>
      <w:bookmarkStart w:id="5799" w:name="_ETM_Q17_355907"/>
      <w:bookmarkStart w:id="5800" w:name="_ETM_Q17_356015"/>
      <w:bookmarkStart w:id="5801" w:name="_ETM_Q17_356111"/>
      <w:bookmarkEnd w:id="5798"/>
      <w:bookmarkEnd w:id="5799"/>
      <w:bookmarkEnd w:id="5800"/>
      <w:bookmarkEnd w:id="5801"/>
    </w:p>
    <w:p w:rsidR="007A325F" w:rsidRDefault="007A325F" w:rsidP="007E1BD8">
      <w:pPr>
        <w:rPr>
          <w:rtl/>
        </w:rPr>
      </w:pPr>
      <w:bookmarkStart w:id="5802" w:name="_ETM_Q17_357268"/>
      <w:bookmarkStart w:id="5803" w:name="_ETM_Q17_357346"/>
      <w:bookmarkEnd w:id="5802"/>
      <w:bookmarkEnd w:id="5803"/>
    </w:p>
    <w:p w:rsidR="00222ADD" w:rsidRDefault="007A325F" w:rsidP="00C5505A">
      <w:pPr>
        <w:rPr>
          <w:rtl/>
        </w:rPr>
      </w:pPr>
      <w:bookmarkStart w:id="5804" w:name="_ETM_Q17_357580"/>
      <w:bookmarkStart w:id="5805" w:name="_ETM_Q17_357645"/>
      <w:bookmarkEnd w:id="5804"/>
      <w:bookmarkEnd w:id="5805"/>
      <w:r>
        <w:rPr>
          <w:rFonts w:hint="cs"/>
          <w:rtl/>
        </w:rPr>
        <w:t>לשם כך יש המלצה לשר</w:t>
      </w:r>
      <w:r w:rsidR="00222ADD">
        <w:rPr>
          <w:rFonts w:hint="cs"/>
          <w:rtl/>
        </w:rPr>
        <w:t>.</w:t>
      </w:r>
      <w:r>
        <w:rPr>
          <w:rFonts w:hint="cs"/>
          <w:rtl/>
        </w:rPr>
        <w:t xml:space="preserve"> בין </w:t>
      </w:r>
      <w:bookmarkStart w:id="5806" w:name="_ETM_Q17_361908"/>
      <w:bookmarkEnd w:id="5806"/>
      <w:r>
        <w:rPr>
          <w:rFonts w:hint="cs"/>
          <w:rtl/>
        </w:rPr>
        <w:t xml:space="preserve">התנאים שבוחנת הוועדה הבין-משרדית לשם המלצה לשר על אישור מיזם </w:t>
      </w:r>
      <w:bookmarkStart w:id="5807" w:name="_ETM_Q17_366751"/>
      <w:bookmarkEnd w:id="5807"/>
      <w:r>
        <w:rPr>
          <w:rFonts w:hint="cs"/>
          <w:rtl/>
        </w:rPr>
        <w:t>קיים</w:t>
      </w:r>
      <w:r w:rsidR="00222ADD">
        <w:rPr>
          <w:rFonts w:hint="cs"/>
          <w:rtl/>
        </w:rPr>
        <w:t>:</w:t>
      </w:r>
      <w:r>
        <w:rPr>
          <w:rFonts w:hint="cs"/>
          <w:rtl/>
        </w:rPr>
        <w:t xml:space="preserve"> האם המיזם הוקם או פעל בתמיכה ובסיוע של </w:t>
      </w:r>
      <w:bookmarkStart w:id="5808" w:name="_ETM_Q17_371088"/>
      <w:bookmarkEnd w:id="5808"/>
      <w:r>
        <w:rPr>
          <w:rFonts w:hint="cs"/>
          <w:rtl/>
        </w:rPr>
        <w:t xml:space="preserve">משרדי הממשלה? זאת אומרת, האם ההשתלטות הייתה </w:t>
      </w:r>
      <w:bookmarkStart w:id="5809" w:name="_ETM_Q17_374301"/>
      <w:bookmarkEnd w:id="5809"/>
      <w:r>
        <w:rPr>
          <w:rFonts w:hint="cs"/>
          <w:rtl/>
        </w:rPr>
        <w:t xml:space="preserve">באמצעות עזרה ממשרדי הממשלה? בתיקון האמור משנת 2010 נקבע כי </w:t>
      </w:r>
      <w:bookmarkStart w:id="5810" w:name="_ETM_Q17_383227"/>
      <w:bookmarkEnd w:id="5810"/>
      <w:r>
        <w:rPr>
          <w:rFonts w:hint="cs"/>
          <w:rtl/>
        </w:rPr>
        <w:t xml:space="preserve">לצורך מתן המלצה אם לאשר את המשך קיום המיזם תבחן </w:t>
      </w:r>
      <w:bookmarkStart w:id="5811" w:name="_ETM_Q17_387936"/>
      <w:bookmarkEnd w:id="5811"/>
      <w:r>
        <w:rPr>
          <w:rFonts w:hint="cs"/>
          <w:rtl/>
        </w:rPr>
        <w:t xml:space="preserve">הוועדה הבין-משרדית גם את מידת ההיתכנות התכנונית. בכל </w:t>
      </w:r>
      <w:bookmarkStart w:id="5812" w:name="_ETM_Q17_392517"/>
      <w:bookmarkEnd w:id="5812"/>
      <w:r>
        <w:rPr>
          <w:rFonts w:hint="cs"/>
          <w:rtl/>
        </w:rPr>
        <w:t>זאת רצו</w:t>
      </w:r>
      <w:r w:rsidR="00222ADD">
        <w:rPr>
          <w:rFonts w:hint="cs"/>
          <w:rtl/>
        </w:rPr>
        <w:t>,</w:t>
      </w:r>
      <w:r>
        <w:rPr>
          <w:rFonts w:hint="cs"/>
          <w:rtl/>
        </w:rPr>
        <w:t xml:space="preserve"> בכל </w:t>
      </w:r>
      <w:bookmarkStart w:id="5813" w:name="_ETM_Q17_399692"/>
      <w:bookmarkEnd w:id="5813"/>
      <w:r>
        <w:rPr>
          <w:rFonts w:hint="cs"/>
          <w:rtl/>
        </w:rPr>
        <w:t>זאת חשבו שאולי המיזם אינו מתיישב עם תוכניו</w:t>
      </w:r>
      <w:bookmarkStart w:id="5814" w:name="_ETM_Q17_401018"/>
      <w:bookmarkEnd w:id="5814"/>
      <w:r>
        <w:rPr>
          <w:rFonts w:hint="cs"/>
          <w:rtl/>
        </w:rPr>
        <w:t xml:space="preserve">ת פיתוח או תכנון קיים באזור ולכן רצו לבדוק </w:t>
      </w:r>
      <w:bookmarkStart w:id="5815" w:name="_ETM_Q17_406754"/>
      <w:bookmarkEnd w:id="5815"/>
      <w:r>
        <w:rPr>
          <w:rFonts w:hint="cs"/>
          <w:rtl/>
        </w:rPr>
        <w:t xml:space="preserve">היתכנות תכנונית של המיזם. </w:t>
      </w:r>
      <w:bookmarkStart w:id="5816" w:name="_ETM_Q17_410599"/>
      <w:bookmarkStart w:id="5817" w:name="_ETM_Q17_410666"/>
      <w:bookmarkEnd w:id="5816"/>
      <w:bookmarkEnd w:id="5817"/>
      <w:r>
        <w:rPr>
          <w:rFonts w:hint="cs"/>
          <w:rtl/>
        </w:rPr>
        <w:t xml:space="preserve">לאחר שניתן אישור של </w:t>
      </w:r>
      <w:bookmarkStart w:id="5818" w:name="_ETM_Q17_413393"/>
      <w:bookmarkEnd w:id="5818"/>
      <w:r>
        <w:rPr>
          <w:rFonts w:hint="cs"/>
          <w:rtl/>
        </w:rPr>
        <w:t xml:space="preserve">השר, השלב הבא לפי החוק הוא מתן זכויות בקרקע. </w:t>
      </w:r>
      <w:bookmarkStart w:id="5819" w:name="_ETM_Q17_418707"/>
      <w:bookmarkEnd w:id="5819"/>
      <w:r>
        <w:rPr>
          <w:rFonts w:hint="cs"/>
          <w:rtl/>
        </w:rPr>
        <w:t xml:space="preserve">אחר כך נותנים זכות בקרקע. זאת אומרת, מקילים את שלב </w:t>
      </w:r>
      <w:bookmarkStart w:id="5820" w:name="_ETM_Q17_422352"/>
      <w:bookmarkEnd w:id="5820"/>
      <w:r>
        <w:rPr>
          <w:rFonts w:hint="cs"/>
          <w:rtl/>
        </w:rPr>
        <w:t xml:space="preserve">התכנון, נותנים להם שנים </w:t>
      </w:r>
      <w:r w:rsidR="00D86574">
        <w:rPr>
          <w:rFonts w:hint="eastAsia"/>
          <w:rtl/>
        </w:rPr>
        <w:t>–</w:t>
      </w:r>
      <w:r w:rsidR="00C5505A">
        <w:rPr>
          <w:rFonts w:hint="eastAsia"/>
          <w:rtl/>
        </w:rPr>
        <w:t xml:space="preserve"> </w:t>
      </w:r>
      <w:r>
        <w:rPr>
          <w:rFonts w:hint="cs"/>
          <w:rtl/>
        </w:rPr>
        <w:t xml:space="preserve">שנתיים, שלוש </w:t>
      </w:r>
      <w:r w:rsidR="00D86574">
        <w:rPr>
          <w:rFonts w:hint="eastAsia"/>
          <w:rtl/>
        </w:rPr>
        <w:t>–</w:t>
      </w:r>
      <w:r w:rsidR="00C5505A">
        <w:rPr>
          <w:rFonts w:hint="eastAsia"/>
          <w:rtl/>
        </w:rPr>
        <w:t xml:space="preserve"> </w:t>
      </w:r>
      <w:r>
        <w:rPr>
          <w:rFonts w:hint="cs"/>
          <w:rtl/>
        </w:rPr>
        <w:t>כדי לתכנן ואחר</w:t>
      </w:r>
      <w:bookmarkStart w:id="5821" w:name="_ETM_Q17_429328"/>
      <w:bookmarkEnd w:id="5821"/>
      <w:r w:rsidR="00222ADD">
        <w:rPr>
          <w:rFonts w:hint="cs"/>
          <w:rtl/>
        </w:rPr>
        <w:t xml:space="preserve"> </w:t>
      </w:r>
      <w:r>
        <w:rPr>
          <w:rFonts w:hint="cs"/>
          <w:rtl/>
        </w:rPr>
        <w:t xml:space="preserve">כך עוזרים להם בהסדרת הבעלות על הקרקע, הסדרת ההשתלטות. </w:t>
      </w:r>
    </w:p>
    <w:p w:rsidR="00222ADD" w:rsidRDefault="00222ADD" w:rsidP="00222ADD">
      <w:pPr>
        <w:rPr>
          <w:rtl/>
        </w:rPr>
      </w:pPr>
    </w:p>
    <w:p w:rsidR="007A325F" w:rsidRDefault="007A325F" w:rsidP="00C5505A">
      <w:pPr>
        <w:rPr>
          <w:rtl/>
        </w:rPr>
      </w:pPr>
      <w:r>
        <w:rPr>
          <w:rFonts w:hint="cs"/>
          <w:rtl/>
        </w:rPr>
        <w:t xml:space="preserve">לעומת </w:t>
      </w:r>
      <w:bookmarkStart w:id="5822" w:name="_ETM_Q17_434433"/>
      <w:bookmarkEnd w:id="5822"/>
      <w:r>
        <w:rPr>
          <w:rFonts w:hint="cs"/>
          <w:rtl/>
        </w:rPr>
        <w:t xml:space="preserve">זאת, אם נשווה את יחס המדינה, אותן רשויות תכנון, אותם </w:t>
      </w:r>
      <w:bookmarkStart w:id="5823" w:name="_ETM_Q17_439748"/>
      <w:bookmarkEnd w:id="5823"/>
      <w:r>
        <w:rPr>
          <w:rFonts w:hint="cs"/>
          <w:rtl/>
        </w:rPr>
        <w:t xml:space="preserve">משרדים, אותם משרדי ממשלה, כאשר מדובר על אלפי תושבים בדואים </w:t>
      </w:r>
      <w:bookmarkStart w:id="5824" w:name="_ETM_Q17_444896"/>
      <w:bookmarkEnd w:id="5824"/>
      <w:r>
        <w:rPr>
          <w:rFonts w:hint="cs"/>
          <w:rtl/>
        </w:rPr>
        <w:t xml:space="preserve">בנגב, התהליך הפוך לגמרי: קודם הורסים, קודם מגרשים, קודם שוללים, </w:t>
      </w:r>
      <w:bookmarkStart w:id="5825" w:name="_ETM_Q17_452030"/>
      <w:bookmarkEnd w:id="5825"/>
      <w:r>
        <w:rPr>
          <w:rFonts w:hint="cs"/>
          <w:rtl/>
        </w:rPr>
        <w:t xml:space="preserve">קודם לא מספקים תשתיות ושירותי מים, חשמל, שירותים </w:t>
      </w:r>
      <w:bookmarkStart w:id="5826" w:name="_ETM_Q17_457264"/>
      <w:bookmarkEnd w:id="5826"/>
      <w:r w:rsidR="00D86574">
        <w:rPr>
          <w:rFonts w:hint="eastAsia"/>
          <w:rtl/>
        </w:rPr>
        <w:t>–</w:t>
      </w:r>
      <w:r w:rsidR="00C5505A">
        <w:rPr>
          <w:rFonts w:hint="eastAsia"/>
          <w:rtl/>
        </w:rPr>
        <w:t xml:space="preserve"> </w:t>
      </w:r>
      <w:r>
        <w:rPr>
          <w:rFonts w:hint="cs"/>
          <w:rtl/>
        </w:rPr>
        <w:t xml:space="preserve">צרכים בסיסיים שאינם מסופקים לאזרחים </w:t>
      </w:r>
      <w:r w:rsidR="00D86574">
        <w:rPr>
          <w:rFonts w:hint="eastAsia"/>
          <w:rtl/>
        </w:rPr>
        <w:t>–</w:t>
      </w:r>
      <w:r>
        <w:rPr>
          <w:rFonts w:hint="cs"/>
          <w:rtl/>
        </w:rPr>
        <w:t xml:space="preserve"> אחר כך אומרים להם</w:t>
      </w:r>
      <w:r w:rsidR="00222ADD">
        <w:rPr>
          <w:rFonts w:hint="cs"/>
          <w:rtl/>
        </w:rPr>
        <w:t>:</w:t>
      </w:r>
      <w:r>
        <w:rPr>
          <w:rFonts w:hint="cs"/>
          <w:rtl/>
        </w:rPr>
        <w:t xml:space="preserve"> בוא</w:t>
      </w:r>
      <w:r w:rsidR="00222ADD">
        <w:rPr>
          <w:rFonts w:hint="cs"/>
          <w:rtl/>
        </w:rPr>
        <w:t>ו</w:t>
      </w:r>
      <w:r>
        <w:rPr>
          <w:rFonts w:hint="cs"/>
          <w:rtl/>
        </w:rPr>
        <w:t xml:space="preserve"> </w:t>
      </w:r>
      <w:bookmarkStart w:id="5827" w:name="_ETM_Q17_463150"/>
      <w:bookmarkEnd w:id="5827"/>
      <w:r>
        <w:rPr>
          <w:rFonts w:hint="cs"/>
          <w:rtl/>
        </w:rPr>
        <w:t xml:space="preserve">נבדוק, בוא נתכנן ובואו תבקשו אישורים. </w:t>
      </w:r>
    </w:p>
    <w:p w:rsidR="007A325F" w:rsidRDefault="007A325F" w:rsidP="007E1BD8">
      <w:pPr>
        <w:rPr>
          <w:rtl/>
        </w:rPr>
      </w:pPr>
    </w:p>
    <w:p w:rsidR="007A325F" w:rsidRDefault="007A325F" w:rsidP="00222ADD">
      <w:pPr>
        <w:rPr>
          <w:rtl/>
        </w:rPr>
      </w:pPr>
      <w:bookmarkStart w:id="5828" w:name="_ETM_Q17_465370"/>
      <w:bookmarkStart w:id="5829" w:name="_ETM_Q17_465429"/>
      <w:bookmarkEnd w:id="5828"/>
      <w:bookmarkEnd w:id="5829"/>
      <w:r>
        <w:rPr>
          <w:rFonts w:hint="cs"/>
          <w:rtl/>
        </w:rPr>
        <w:t xml:space="preserve">אבל תראו איזה פלא, </w:t>
      </w:r>
      <w:bookmarkStart w:id="5830" w:name="_ETM_Q17_467794"/>
      <w:bookmarkEnd w:id="5830"/>
      <w:r>
        <w:rPr>
          <w:rFonts w:hint="cs"/>
          <w:rtl/>
        </w:rPr>
        <w:t xml:space="preserve">בדברי ההסבר של התיקון ב-2017, תקשיבו מה כתוב שם: מאז </w:t>
      </w:r>
      <w:bookmarkStart w:id="5831" w:name="_ETM_Q17_475833"/>
      <w:bookmarkEnd w:id="5831"/>
      <w:r>
        <w:rPr>
          <w:rFonts w:hint="cs"/>
          <w:rtl/>
        </w:rPr>
        <w:t>שנחקק תיקון מס' 4 בשנת 2010 נתקלו בעלי החוות</w:t>
      </w:r>
      <w:bookmarkStart w:id="5832" w:name="_ETM_Q17_482109"/>
      <w:bookmarkEnd w:id="5832"/>
      <w:r w:rsidR="00222ADD">
        <w:rPr>
          <w:rFonts w:hint="cs"/>
          <w:rtl/>
        </w:rPr>
        <w:t>,</w:t>
      </w:r>
      <w:r>
        <w:rPr>
          <w:rFonts w:hint="cs"/>
          <w:rtl/>
        </w:rPr>
        <w:t xml:space="preserve"> איזה מסכנים</w:t>
      </w:r>
      <w:r w:rsidR="00222ADD">
        <w:rPr>
          <w:rFonts w:hint="cs"/>
          <w:rtl/>
        </w:rPr>
        <w:t>,</w:t>
      </w:r>
      <w:r>
        <w:rPr>
          <w:rFonts w:hint="cs"/>
          <w:rtl/>
        </w:rPr>
        <w:t xml:space="preserve"> שהגישו בקשות לקבלת אישור השר להמשך </w:t>
      </w:r>
      <w:bookmarkStart w:id="5833" w:name="_ETM_Q17_488923"/>
      <w:bookmarkEnd w:id="5833"/>
      <w:r>
        <w:rPr>
          <w:rFonts w:hint="cs"/>
          <w:rtl/>
        </w:rPr>
        <w:t>הפעלת החוות בקשיים שונים ביישום החוק</w:t>
      </w:r>
      <w:r w:rsidR="00222ADD">
        <w:rPr>
          <w:rFonts w:hint="cs"/>
          <w:rtl/>
        </w:rPr>
        <w:t xml:space="preserve"> </w:t>
      </w:r>
      <w:r w:rsidR="00D86574">
        <w:rPr>
          <w:rFonts w:hint="eastAsia"/>
          <w:rtl/>
        </w:rPr>
        <w:t>–</w:t>
      </w:r>
      <w:r w:rsidR="00222ADD">
        <w:rPr>
          <w:rFonts w:hint="eastAsia"/>
          <w:rtl/>
        </w:rPr>
        <w:t xml:space="preserve"> </w:t>
      </w:r>
      <w:r>
        <w:rPr>
          <w:rFonts w:hint="cs"/>
          <w:rtl/>
        </w:rPr>
        <w:t>כאילו</w:t>
      </w:r>
      <w:r w:rsidR="00222ADD">
        <w:rPr>
          <w:rFonts w:hint="cs"/>
          <w:rtl/>
        </w:rPr>
        <w:t>,</w:t>
      </w:r>
      <w:r>
        <w:rPr>
          <w:rFonts w:hint="cs"/>
          <w:rtl/>
        </w:rPr>
        <w:t xml:space="preserve"> כל ההקלות שסופקו </w:t>
      </w:r>
      <w:bookmarkStart w:id="5834" w:name="_ETM_Q17_494156"/>
      <w:bookmarkEnd w:id="5834"/>
      <w:r>
        <w:rPr>
          <w:rFonts w:hint="cs"/>
          <w:rtl/>
        </w:rPr>
        <w:t xml:space="preserve">להם, כל התנאים </w:t>
      </w:r>
      <w:proofErr w:type="spellStart"/>
      <w:r>
        <w:rPr>
          <w:rFonts w:hint="cs"/>
          <w:rtl/>
        </w:rPr>
        <w:t>המקילים</w:t>
      </w:r>
      <w:proofErr w:type="spellEnd"/>
      <w:r>
        <w:rPr>
          <w:rFonts w:hint="cs"/>
          <w:rtl/>
        </w:rPr>
        <w:t>, זירוז תהליכי תכנון וזירוז בעל</w:t>
      </w:r>
      <w:bookmarkStart w:id="5835" w:name="_ETM_Q17_500916"/>
      <w:bookmarkEnd w:id="5835"/>
      <w:r>
        <w:rPr>
          <w:rFonts w:hint="cs"/>
          <w:rtl/>
        </w:rPr>
        <w:t>ות על הקרקע</w:t>
      </w:r>
      <w:r w:rsidR="00222ADD">
        <w:rPr>
          <w:rFonts w:hint="cs"/>
          <w:rtl/>
        </w:rPr>
        <w:t>,</w:t>
      </w:r>
      <w:r>
        <w:rPr>
          <w:rFonts w:hint="cs"/>
          <w:rtl/>
        </w:rPr>
        <w:t xml:space="preserve"> זה לא מספיק </w:t>
      </w:r>
      <w:r w:rsidR="00D86574">
        <w:rPr>
          <w:rtl/>
        </w:rPr>
        <w:t>–</w:t>
      </w:r>
      <w:r>
        <w:rPr>
          <w:rFonts w:hint="cs"/>
          <w:rtl/>
        </w:rPr>
        <w:t xml:space="preserve"> בין היתר </w:t>
      </w:r>
      <w:bookmarkStart w:id="5836" w:name="_ETM_Q17_507450"/>
      <w:bookmarkEnd w:id="5836"/>
      <w:r>
        <w:rPr>
          <w:rFonts w:hint="cs"/>
          <w:rtl/>
        </w:rPr>
        <w:t xml:space="preserve">עקב פרשנות מצמצמת שניתנה למונח </w:t>
      </w:r>
      <w:r w:rsidR="00222ADD">
        <w:rPr>
          <w:rFonts w:hint="cs"/>
          <w:rtl/>
        </w:rPr>
        <w:t>"</w:t>
      </w:r>
      <w:r>
        <w:rPr>
          <w:rFonts w:hint="cs"/>
          <w:rtl/>
        </w:rPr>
        <w:t xml:space="preserve">היתכנות תכנונית". זאת אומרת, הם </w:t>
      </w:r>
      <w:bookmarkStart w:id="5837" w:name="_ETM_Q17_515824"/>
      <w:bookmarkEnd w:id="5837"/>
      <w:r>
        <w:rPr>
          <w:rFonts w:hint="cs"/>
          <w:rtl/>
        </w:rPr>
        <w:t xml:space="preserve">פתאום הבינו שיכול להיות שתהיה סתירה בין תוכניות קיימות לבין </w:t>
      </w:r>
      <w:bookmarkStart w:id="5838" w:name="_ETM_Q17_521550"/>
      <w:bookmarkEnd w:id="5838"/>
      <w:r>
        <w:rPr>
          <w:rFonts w:hint="cs"/>
          <w:rtl/>
        </w:rPr>
        <w:t>אותה השתלטות על הקרקע של</w:t>
      </w:r>
      <w:r w:rsidR="00222ADD">
        <w:rPr>
          <w:rFonts w:hint="cs"/>
          <w:rtl/>
        </w:rPr>
        <w:t>, ל</w:t>
      </w:r>
      <w:r>
        <w:rPr>
          <w:rFonts w:hint="cs"/>
          <w:rtl/>
        </w:rPr>
        <w:t>פעמים</w:t>
      </w:r>
      <w:r w:rsidR="00222ADD">
        <w:rPr>
          <w:rFonts w:hint="cs"/>
          <w:rtl/>
        </w:rPr>
        <w:t>,</w:t>
      </w:r>
      <w:r>
        <w:rPr>
          <w:rFonts w:hint="cs"/>
          <w:rtl/>
        </w:rPr>
        <w:t xml:space="preserve"> אלפי דונמים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bookmarkStart w:id="5839" w:name="_ETM_Q17_524221"/>
      <w:bookmarkEnd w:id="5839"/>
    </w:p>
    <w:p w:rsidR="007A325F" w:rsidRDefault="007A325F" w:rsidP="007E1BD8">
      <w:pPr>
        <w:rPr>
          <w:rtl/>
        </w:rPr>
      </w:pPr>
    </w:p>
    <w:p w:rsidR="007A325F" w:rsidRDefault="007A325F" w:rsidP="007E1BD8">
      <w:pPr>
        <w:pStyle w:val="af5"/>
        <w:rPr>
          <w:rtl/>
        </w:rPr>
      </w:pPr>
      <w:bookmarkStart w:id="5840" w:name="ET_interruption_5682_4"/>
      <w:r w:rsidRPr="00D37202">
        <w:rPr>
          <w:rStyle w:val="TagStyle"/>
          <w:rtl/>
        </w:rPr>
        <w:t xml:space="preserve"> &lt;&lt; קריאה &gt;&gt;</w:t>
      </w:r>
      <w:r w:rsidRPr="00047287">
        <w:rPr>
          <w:rStyle w:val="TagStyle"/>
          <w:rtl/>
        </w:rPr>
        <w:t xml:space="preserve"> </w:t>
      </w:r>
      <w:r>
        <w:rPr>
          <w:rtl/>
        </w:rPr>
        <w:t>סעיד אלחרומי (הרשימה המשותפת):</w:t>
      </w:r>
      <w:r w:rsidRPr="00047287">
        <w:rPr>
          <w:rStyle w:val="TagStyle"/>
          <w:rtl/>
        </w:rPr>
        <w:t xml:space="preserve"> </w:t>
      </w:r>
      <w:r w:rsidRPr="00D37202">
        <w:rPr>
          <w:rStyle w:val="TagStyle"/>
          <w:rtl/>
        </w:rPr>
        <w:t>&lt;&lt; קריאה &gt;&gt;</w:t>
      </w:r>
      <w:r>
        <w:rPr>
          <w:rtl/>
        </w:rPr>
        <w:t xml:space="preserve"> </w:t>
      </w:r>
      <w:bookmarkEnd w:id="5840"/>
    </w:p>
    <w:p w:rsidR="007A325F" w:rsidRDefault="007A325F" w:rsidP="001C05C8">
      <w:pPr>
        <w:rPr>
          <w:rtl/>
        </w:rPr>
      </w:pPr>
    </w:p>
    <w:p w:rsidR="007A325F" w:rsidRDefault="007A325F" w:rsidP="007E1BD8">
      <w:pPr>
        <w:rPr>
          <w:rtl/>
        </w:rPr>
      </w:pPr>
      <w:r>
        <w:rPr>
          <w:rFonts w:hint="cs"/>
          <w:rtl/>
        </w:rPr>
        <w:t xml:space="preserve">אז עקפו את </w:t>
      </w:r>
      <w:proofErr w:type="spellStart"/>
      <w:r>
        <w:rPr>
          <w:rFonts w:hint="cs"/>
          <w:rtl/>
        </w:rPr>
        <w:t>מינהל</w:t>
      </w:r>
      <w:proofErr w:type="spellEnd"/>
      <w:r>
        <w:rPr>
          <w:rFonts w:hint="cs"/>
          <w:rtl/>
        </w:rPr>
        <w:t xml:space="preserve"> התכנון.</w:t>
      </w:r>
      <w:r>
        <w:rPr>
          <w:rtl/>
        </w:rPr>
        <w:t xml:space="preserve">  </w:t>
      </w:r>
    </w:p>
    <w:p w:rsidR="007A325F" w:rsidRDefault="007A325F" w:rsidP="007E1BD8">
      <w:pPr>
        <w:rPr>
          <w:rtl/>
        </w:rPr>
      </w:pPr>
    </w:p>
    <w:p w:rsidR="007A325F" w:rsidRDefault="007A325F" w:rsidP="007E1BD8">
      <w:pPr>
        <w:pStyle w:val="-"/>
        <w:rPr>
          <w:rtl/>
        </w:rPr>
      </w:pPr>
      <w:bookmarkStart w:id="5841" w:name="ET_speakercontinue_5806_8"/>
      <w:r w:rsidRPr="00D37202">
        <w:rPr>
          <w:rStyle w:val="TagStyle"/>
          <w:rtl/>
        </w:rPr>
        <w:t xml:space="preserve"> &lt;&lt; דובר_המשך &gt;&gt;</w:t>
      </w:r>
      <w:r w:rsidRPr="00E9211B">
        <w:rPr>
          <w:rStyle w:val="TagStyle"/>
          <w:rtl/>
        </w:rPr>
        <w:t xml:space="preserve"> </w:t>
      </w:r>
      <w:r>
        <w:rPr>
          <w:rtl/>
        </w:rPr>
        <w:t>אנטאנס שחאדה (הרשימה המשותפת):</w:t>
      </w:r>
      <w:r w:rsidRPr="00E9211B">
        <w:rPr>
          <w:rStyle w:val="TagStyle"/>
          <w:rtl/>
        </w:rPr>
        <w:t xml:space="preserve"> </w:t>
      </w:r>
      <w:r w:rsidRPr="00D37202">
        <w:rPr>
          <w:rStyle w:val="TagStyle"/>
          <w:rtl/>
        </w:rPr>
        <w:t>&lt;&lt; דובר_המשך &gt;&gt;</w:t>
      </w:r>
      <w:r>
        <w:rPr>
          <w:rtl/>
        </w:rPr>
        <w:t xml:space="preserve">  </w:t>
      </w:r>
      <w:bookmarkEnd w:id="5841"/>
    </w:p>
    <w:p w:rsidR="007A325F" w:rsidRDefault="007A325F" w:rsidP="007E1BD8">
      <w:pPr>
        <w:rPr>
          <w:rtl/>
          <w:lang w:eastAsia="he-IL"/>
        </w:rPr>
      </w:pPr>
    </w:p>
    <w:p w:rsidR="007A325F" w:rsidRDefault="007A325F" w:rsidP="00222ADD">
      <w:pPr>
        <w:rPr>
          <w:rtl/>
          <w:lang w:eastAsia="he-IL"/>
        </w:rPr>
      </w:pPr>
      <w:r>
        <w:rPr>
          <w:rFonts w:hint="cs"/>
          <w:rtl/>
          <w:lang w:eastAsia="he-IL"/>
        </w:rPr>
        <w:t>בדיוק, בדיוק. היתכנות תכנונית הייתה מכשול, אמרו, או</w:t>
      </w:r>
      <w:bookmarkStart w:id="5842" w:name="_ETM_Q17_532062"/>
      <w:bookmarkEnd w:id="5842"/>
      <w:r>
        <w:rPr>
          <w:rFonts w:hint="cs"/>
          <w:rtl/>
          <w:lang w:eastAsia="he-IL"/>
        </w:rPr>
        <w:t>ק</w:t>
      </w:r>
      <w:r w:rsidR="00222ADD">
        <w:rPr>
          <w:rFonts w:hint="cs"/>
          <w:rtl/>
          <w:lang w:eastAsia="he-IL"/>
        </w:rPr>
        <w:t>י</w:t>
      </w:r>
      <w:r>
        <w:rPr>
          <w:rFonts w:hint="cs"/>
          <w:rtl/>
          <w:lang w:eastAsia="he-IL"/>
        </w:rPr>
        <w:t xml:space="preserve">י, נסיר גם את המכשול הזה </w:t>
      </w:r>
      <w:bookmarkStart w:id="5843" w:name="_ETM_Q17_534463"/>
      <w:bookmarkEnd w:id="5843"/>
      <w:r>
        <w:rPr>
          <w:rFonts w:hint="cs"/>
          <w:rtl/>
          <w:lang w:eastAsia="he-IL"/>
        </w:rPr>
        <w:t xml:space="preserve">מדרכם של אותם </w:t>
      </w:r>
      <w:r w:rsidR="00222ADD">
        <w:rPr>
          <w:rFonts w:hint="cs"/>
          <w:rtl/>
          <w:lang w:eastAsia="he-IL"/>
        </w:rPr>
        <w:t>"</w:t>
      </w:r>
      <w:r>
        <w:rPr>
          <w:rFonts w:hint="cs"/>
          <w:rtl/>
          <w:lang w:eastAsia="he-IL"/>
        </w:rPr>
        <w:t>יזמים</w:t>
      </w:r>
      <w:bookmarkStart w:id="5844" w:name="_ETM_Q17_538040"/>
      <w:bookmarkEnd w:id="5844"/>
      <w:r w:rsidR="00222ADD">
        <w:rPr>
          <w:rFonts w:hint="cs"/>
          <w:rtl/>
          <w:lang w:eastAsia="he-IL"/>
        </w:rPr>
        <w:t>",</w:t>
      </w:r>
      <w:r>
        <w:rPr>
          <w:rFonts w:hint="cs"/>
          <w:rtl/>
          <w:lang w:eastAsia="he-IL"/>
        </w:rPr>
        <w:t xml:space="preserve"> ב</w:t>
      </w:r>
      <w:r w:rsidR="00222ADD">
        <w:rPr>
          <w:rFonts w:hint="cs"/>
          <w:rtl/>
          <w:lang w:eastAsia="he-IL"/>
        </w:rPr>
        <w:t>מירכאות,</w:t>
      </w:r>
      <w:r>
        <w:rPr>
          <w:rFonts w:hint="cs"/>
          <w:rtl/>
          <w:lang w:eastAsia="he-IL"/>
        </w:rPr>
        <w:t xml:space="preserve"> שהשתלטו על הקרקע. ואתם יודעים למה </w:t>
      </w:r>
      <w:bookmarkStart w:id="5845" w:name="_ETM_Q17_540116"/>
      <w:bookmarkEnd w:id="5845"/>
      <w:r>
        <w:rPr>
          <w:rFonts w:hint="cs"/>
          <w:rtl/>
          <w:lang w:eastAsia="he-IL"/>
        </w:rPr>
        <w:t xml:space="preserve">המדינה מעודדת אותם? כי זה המשך לאותו רציונל, </w:t>
      </w:r>
      <w:bookmarkStart w:id="5846" w:name="_ETM_Q17_546763"/>
      <w:bookmarkEnd w:id="5846"/>
      <w:r>
        <w:rPr>
          <w:rFonts w:hint="cs"/>
          <w:rtl/>
          <w:lang w:eastAsia="he-IL"/>
        </w:rPr>
        <w:t>לאותה מנטליות של השתלטות על קרקע ערבית עכשיו גם בנגב</w:t>
      </w:r>
      <w:bookmarkStart w:id="5847" w:name="_ETM_Q17_552902"/>
      <w:bookmarkEnd w:id="5847"/>
      <w:r>
        <w:rPr>
          <w:rFonts w:hint="cs"/>
          <w:rtl/>
          <w:lang w:eastAsia="he-IL"/>
        </w:rPr>
        <w:t xml:space="preserve">, ולאותה מנטליות ואותם יעדים של הממשלה להצר ולהגביל את </w:t>
      </w:r>
      <w:bookmarkStart w:id="5848" w:name="_ETM_Q17_560633"/>
      <w:bookmarkEnd w:id="5848"/>
      <w:r>
        <w:rPr>
          <w:rFonts w:hint="cs"/>
          <w:rtl/>
          <w:lang w:eastAsia="he-IL"/>
        </w:rPr>
        <w:t>האפשרות להתפתחות היישובים הבדואי</w:t>
      </w:r>
      <w:r w:rsidR="00222ADD">
        <w:rPr>
          <w:rFonts w:hint="cs"/>
          <w:rtl/>
          <w:lang w:eastAsia="he-IL"/>
        </w:rPr>
        <w:t>י</w:t>
      </w:r>
      <w:r>
        <w:rPr>
          <w:rFonts w:hint="cs"/>
          <w:rtl/>
          <w:lang w:eastAsia="he-IL"/>
        </w:rPr>
        <w:t xml:space="preserve">ם בנגב. </w:t>
      </w:r>
    </w:p>
    <w:p w:rsidR="007A325F" w:rsidRDefault="007A325F" w:rsidP="007E1BD8">
      <w:pPr>
        <w:rPr>
          <w:rtl/>
          <w:lang w:eastAsia="he-IL"/>
        </w:rPr>
      </w:pPr>
      <w:bookmarkStart w:id="5849" w:name="_ETM_Q17_564565"/>
      <w:bookmarkStart w:id="5850" w:name="_ETM_Q17_564626"/>
      <w:bookmarkEnd w:id="5849"/>
      <w:bookmarkEnd w:id="5850"/>
    </w:p>
    <w:p w:rsidR="007A325F" w:rsidRDefault="007A325F" w:rsidP="00180806">
      <w:pPr>
        <w:rPr>
          <w:rtl/>
          <w:lang w:eastAsia="he-IL"/>
        </w:rPr>
      </w:pPr>
      <w:bookmarkStart w:id="5851" w:name="_ETM_Q17_564708"/>
      <w:bookmarkStart w:id="5852" w:name="_ETM_Q17_564762"/>
      <w:bookmarkEnd w:id="5851"/>
      <w:bookmarkEnd w:id="5852"/>
      <w:r>
        <w:rPr>
          <w:rFonts w:hint="cs"/>
          <w:rtl/>
          <w:lang w:eastAsia="he-IL"/>
        </w:rPr>
        <w:t xml:space="preserve">אז מה עשו אחר </w:t>
      </w:r>
      <w:bookmarkStart w:id="5853" w:name="_ETM_Q17_566483"/>
      <w:bookmarkEnd w:id="5853"/>
      <w:r>
        <w:rPr>
          <w:rFonts w:hint="cs"/>
          <w:rtl/>
          <w:lang w:eastAsia="he-IL"/>
        </w:rPr>
        <w:t xml:space="preserve">כך? תקשיבו: בשנת 2017 תוקנו הוראות המעבר שנקבעו בתיקון </w:t>
      </w:r>
      <w:bookmarkStart w:id="5854" w:name="_ETM_Q17_570138"/>
      <w:bookmarkEnd w:id="5854"/>
      <w:r>
        <w:rPr>
          <w:rFonts w:hint="cs"/>
          <w:rtl/>
          <w:lang w:eastAsia="he-IL"/>
        </w:rPr>
        <w:t>מס' 4, הוראות המעבר הנוגעות למיזמים הקיימים</w:t>
      </w:r>
      <w:r w:rsidR="00222ADD">
        <w:rPr>
          <w:rFonts w:hint="cs"/>
          <w:rtl/>
          <w:lang w:eastAsia="he-IL"/>
        </w:rPr>
        <w:t>,</w:t>
      </w:r>
      <w:r>
        <w:rPr>
          <w:rFonts w:hint="cs"/>
          <w:rtl/>
          <w:lang w:eastAsia="he-IL"/>
        </w:rPr>
        <w:t xml:space="preserve"> ו</w:t>
      </w:r>
      <w:r w:rsidR="00222ADD">
        <w:rPr>
          <w:rFonts w:hint="cs"/>
          <w:rtl/>
          <w:lang w:eastAsia="he-IL"/>
        </w:rPr>
        <w:t>ב</w:t>
      </w:r>
      <w:r>
        <w:rPr>
          <w:rFonts w:hint="cs"/>
          <w:rtl/>
          <w:lang w:eastAsia="he-IL"/>
        </w:rPr>
        <w:t xml:space="preserve">תיקון החוק </w:t>
      </w:r>
      <w:bookmarkStart w:id="5855" w:name="_ETM_Q17_578980"/>
      <w:bookmarkEnd w:id="5855"/>
      <w:r>
        <w:rPr>
          <w:rFonts w:hint="cs"/>
          <w:rtl/>
          <w:lang w:eastAsia="he-IL"/>
        </w:rPr>
        <w:t xml:space="preserve">נקבע מועד לקבלת החלטה של הוועדה הבין-משרדית </w:t>
      </w:r>
      <w:bookmarkStart w:id="5856" w:name="_ETM_Q17_585145"/>
      <w:bookmarkEnd w:id="5856"/>
      <w:r>
        <w:rPr>
          <w:rFonts w:hint="cs"/>
          <w:rtl/>
          <w:lang w:eastAsia="he-IL"/>
        </w:rPr>
        <w:t xml:space="preserve">כדי לזרז </w:t>
      </w:r>
      <w:r w:rsidR="00D86574">
        <w:rPr>
          <w:rtl/>
          <w:lang w:eastAsia="he-IL"/>
        </w:rPr>
        <w:t>–</w:t>
      </w:r>
      <w:r>
        <w:rPr>
          <w:rFonts w:hint="cs"/>
          <w:rtl/>
          <w:lang w:eastAsia="he-IL"/>
        </w:rPr>
        <w:t xml:space="preserve"> עוד פעם לזרז </w:t>
      </w:r>
      <w:r w:rsidR="00D86574">
        <w:rPr>
          <w:rtl/>
          <w:lang w:eastAsia="he-IL"/>
        </w:rPr>
        <w:t>–</w:t>
      </w:r>
      <w:r>
        <w:rPr>
          <w:rFonts w:hint="cs"/>
          <w:rtl/>
          <w:lang w:eastAsia="he-IL"/>
        </w:rPr>
        <w:t xml:space="preserve"> את הטיפול בבקשות</w:t>
      </w:r>
      <w:bookmarkStart w:id="5857" w:name="_ETM_Q17_589998"/>
      <w:bookmarkEnd w:id="5857"/>
      <w:r w:rsidR="00180806">
        <w:rPr>
          <w:rFonts w:hint="cs"/>
          <w:rtl/>
          <w:lang w:eastAsia="he-IL"/>
        </w:rPr>
        <w:t>.</w:t>
      </w:r>
      <w:r>
        <w:rPr>
          <w:rFonts w:hint="cs"/>
          <w:rtl/>
          <w:lang w:eastAsia="he-IL"/>
        </w:rPr>
        <w:t xml:space="preserve"> תחמו </w:t>
      </w:r>
      <w:r w:rsidR="00D86574">
        <w:rPr>
          <w:rFonts w:hint="eastAsia"/>
          <w:rtl/>
          <w:lang w:eastAsia="he-IL"/>
        </w:rPr>
        <w:t>–</w:t>
      </w:r>
      <w:r w:rsidR="00180806">
        <w:rPr>
          <w:rFonts w:hint="eastAsia"/>
          <w:rtl/>
          <w:lang w:eastAsia="he-IL"/>
        </w:rPr>
        <w:t xml:space="preserve"> </w:t>
      </w:r>
      <w:r>
        <w:rPr>
          <w:rFonts w:hint="cs"/>
          <w:rtl/>
          <w:lang w:eastAsia="he-IL"/>
        </w:rPr>
        <w:t xml:space="preserve">שנתיים. יש למדינה לעבוד שנתיים כדי לענות </w:t>
      </w:r>
      <w:bookmarkStart w:id="5858" w:name="_ETM_Q17_593722"/>
      <w:bookmarkEnd w:id="5858"/>
      <w:r>
        <w:rPr>
          <w:rFonts w:hint="cs"/>
          <w:rtl/>
          <w:lang w:eastAsia="he-IL"/>
        </w:rPr>
        <w:t>ולספק את מבוקש</w:t>
      </w:r>
      <w:r w:rsidR="00180806">
        <w:rPr>
          <w:rFonts w:hint="cs"/>
          <w:rtl/>
          <w:lang w:eastAsia="he-IL"/>
        </w:rPr>
        <w:t>ן</w:t>
      </w:r>
      <w:r>
        <w:rPr>
          <w:rFonts w:hint="cs"/>
          <w:rtl/>
          <w:lang w:eastAsia="he-IL"/>
        </w:rPr>
        <w:t xml:space="preserve"> של חוות הבודדים בנדון. </w:t>
      </w:r>
    </w:p>
    <w:p w:rsidR="007A325F" w:rsidRDefault="007A325F" w:rsidP="007E1BD8">
      <w:pPr>
        <w:rPr>
          <w:rtl/>
          <w:lang w:eastAsia="he-IL"/>
        </w:rPr>
      </w:pPr>
      <w:bookmarkStart w:id="5859" w:name="_ETM_Q17_600892"/>
      <w:bookmarkStart w:id="5860" w:name="_ETM_Q17_600981"/>
      <w:bookmarkEnd w:id="5859"/>
      <w:bookmarkEnd w:id="5860"/>
    </w:p>
    <w:p w:rsidR="007A325F" w:rsidRDefault="007A325F" w:rsidP="00180806">
      <w:pPr>
        <w:rPr>
          <w:rtl/>
          <w:lang w:eastAsia="he-IL"/>
        </w:rPr>
      </w:pPr>
      <w:bookmarkStart w:id="5861" w:name="_ETM_Q17_601067"/>
      <w:bookmarkStart w:id="5862" w:name="_ETM_Q17_601150"/>
      <w:bookmarkEnd w:id="5861"/>
      <w:bookmarkEnd w:id="5862"/>
      <w:r>
        <w:rPr>
          <w:rFonts w:hint="cs"/>
          <w:rtl/>
          <w:lang w:eastAsia="he-IL"/>
        </w:rPr>
        <w:t xml:space="preserve">לפי החוק, </w:t>
      </w:r>
      <w:bookmarkStart w:id="5863" w:name="_ETM_Q17_601520"/>
      <w:bookmarkEnd w:id="5863"/>
      <w:r>
        <w:rPr>
          <w:rFonts w:hint="cs"/>
          <w:rtl/>
          <w:lang w:eastAsia="he-IL"/>
        </w:rPr>
        <w:t xml:space="preserve">על הוועדה הבין-משרדית למסור המלצתה לשר בתוך שנתיים. ועוד </w:t>
      </w:r>
      <w:bookmarkStart w:id="5864" w:name="_ETM_Q17_609914"/>
      <w:bookmarkEnd w:id="5864"/>
      <w:r>
        <w:rPr>
          <w:rFonts w:hint="cs"/>
          <w:rtl/>
          <w:lang w:eastAsia="he-IL"/>
        </w:rPr>
        <w:t xml:space="preserve">נקבע כי אם לא מסרה הוועדה את המלצתה לשר </w:t>
      </w:r>
      <w:bookmarkStart w:id="5865" w:name="_ETM_Q17_614907"/>
      <w:bookmarkEnd w:id="5865"/>
      <w:r>
        <w:rPr>
          <w:rFonts w:hint="cs"/>
          <w:rtl/>
          <w:lang w:eastAsia="he-IL"/>
        </w:rPr>
        <w:t xml:space="preserve">במועד כאמור </w:t>
      </w:r>
      <w:r w:rsidR="00D86574">
        <w:rPr>
          <w:rFonts w:hint="eastAsia"/>
          <w:rtl/>
          <w:lang w:eastAsia="he-IL"/>
        </w:rPr>
        <w:t>–</w:t>
      </w:r>
      <w:r w:rsidR="00180806">
        <w:rPr>
          <w:rFonts w:hint="eastAsia"/>
          <w:rtl/>
          <w:lang w:eastAsia="he-IL"/>
        </w:rPr>
        <w:t xml:space="preserve"> </w:t>
      </w:r>
      <w:r>
        <w:rPr>
          <w:rFonts w:hint="cs"/>
          <w:rtl/>
          <w:lang w:eastAsia="he-IL"/>
        </w:rPr>
        <w:t xml:space="preserve">תקשיב, אדוני היושב-ראש </w:t>
      </w:r>
      <w:r w:rsidR="00D86574">
        <w:rPr>
          <w:rFonts w:hint="eastAsia"/>
          <w:rtl/>
          <w:lang w:eastAsia="he-IL"/>
        </w:rPr>
        <w:t>–</w:t>
      </w:r>
      <w:r w:rsidR="00180806">
        <w:rPr>
          <w:rFonts w:hint="eastAsia"/>
          <w:rtl/>
          <w:lang w:eastAsia="he-IL"/>
        </w:rPr>
        <w:t xml:space="preserve"> </w:t>
      </w:r>
      <w:r w:rsidR="00180806">
        <w:rPr>
          <w:rFonts w:hint="cs"/>
          <w:rtl/>
          <w:lang w:eastAsia="he-IL"/>
        </w:rPr>
        <w:t xml:space="preserve">רואים </w:t>
      </w:r>
      <w:r>
        <w:rPr>
          <w:rFonts w:hint="cs"/>
          <w:rtl/>
          <w:lang w:eastAsia="he-IL"/>
        </w:rPr>
        <w:t xml:space="preserve">אותה כאילו המליצה לשר </w:t>
      </w:r>
      <w:bookmarkStart w:id="5866" w:name="_ETM_Q17_623289"/>
      <w:bookmarkEnd w:id="5866"/>
      <w:r>
        <w:rPr>
          <w:rFonts w:hint="cs"/>
          <w:rtl/>
          <w:lang w:eastAsia="he-IL"/>
        </w:rPr>
        <w:t>לאשר את המיזם. אתם מבינים מה זה</w:t>
      </w:r>
      <w:r w:rsidR="00180806">
        <w:rPr>
          <w:rFonts w:hint="cs"/>
          <w:rtl/>
          <w:lang w:eastAsia="he-IL"/>
        </w:rPr>
        <w:t>,</w:t>
      </w:r>
      <w:r>
        <w:rPr>
          <w:rFonts w:hint="cs"/>
          <w:rtl/>
          <w:lang w:eastAsia="he-IL"/>
        </w:rPr>
        <w:t xml:space="preserve"> היא לא חייבת </w:t>
      </w:r>
      <w:bookmarkStart w:id="5867" w:name="_ETM_Q17_629010"/>
      <w:bookmarkEnd w:id="5867"/>
      <w:r>
        <w:rPr>
          <w:rFonts w:hint="cs"/>
          <w:rtl/>
          <w:lang w:eastAsia="he-IL"/>
        </w:rPr>
        <w:t xml:space="preserve">להגיש המלצות, ורואים </w:t>
      </w:r>
      <w:r w:rsidR="00180806">
        <w:rPr>
          <w:rFonts w:hint="cs"/>
          <w:rtl/>
          <w:lang w:eastAsia="he-IL"/>
        </w:rPr>
        <w:t xml:space="preserve">את </w:t>
      </w:r>
      <w:bookmarkStart w:id="5868" w:name="_ETM_Q0_10060794"/>
      <w:bookmarkEnd w:id="5868"/>
      <w:r w:rsidR="00180806">
        <w:rPr>
          <w:rFonts w:hint="cs"/>
          <w:rtl/>
          <w:lang w:eastAsia="he-IL"/>
        </w:rPr>
        <w:t xml:space="preserve">זה כך </w:t>
      </w:r>
      <w:r>
        <w:rPr>
          <w:rFonts w:hint="cs"/>
          <w:rtl/>
          <w:lang w:eastAsia="he-IL"/>
        </w:rPr>
        <w:t xml:space="preserve">שהיא המליצה לשר לקבל את הבקשה. עוד </w:t>
      </w:r>
      <w:bookmarkStart w:id="5869" w:name="_ETM_Q17_637643"/>
      <w:bookmarkEnd w:id="5869"/>
      <w:r>
        <w:rPr>
          <w:rFonts w:hint="cs"/>
          <w:rtl/>
          <w:lang w:eastAsia="he-IL"/>
        </w:rPr>
        <w:t xml:space="preserve">נקבע כי הוועדה הבין-משרדית לא תבחן עוד את </w:t>
      </w:r>
      <w:bookmarkStart w:id="5870" w:name="_ETM_Q17_640937"/>
      <w:bookmarkEnd w:id="5870"/>
      <w:r>
        <w:rPr>
          <w:rFonts w:hint="cs"/>
          <w:rtl/>
          <w:lang w:eastAsia="he-IL"/>
        </w:rPr>
        <w:t xml:space="preserve">מידת ההיתכנות התכנונית </w:t>
      </w:r>
      <w:r w:rsidR="00D86574">
        <w:rPr>
          <w:rFonts w:hint="eastAsia"/>
          <w:rtl/>
          <w:lang w:eastAsia="he-IL"/>
        </w:rPr>
        <w:t>–</w:t>
      </w:r>
      <w:r w:rsidR="00180806">
        <w:rPr>
          <w:rFonts w:hint="eastAsia"/>
          <w:rtl/>
          <w:lang w:eastAsia="he-IL"/>
        </w:rPr>
        <w:t xml:space="preserve"> </w:t>
      </w:r>
      <w:r>
        <w:rPr>
          <w:rFonts w:hint="cs"/>
          <w:rtl/>
          <w:lang w:eastAsia="he-IL"/>
        </w:rPr>
        <w:t xml:space="preserve">כי לפעמים, מה לעשות, יש התנגשות בין </w:t>
      </w:r>
      <w:bookmarkStart w:id="5871" w:name="_ETM_Q17_644813"/>
      <w:bookmarkEnd w:id="5871"/>
      <w:r>
        <w:rPr>
          <w:rFonts w:hint="cs"/>
          <w:rtl/>
          <w:lang w:eastAsia="he-IL"/>
        </w:rPr>
        <w:t>פרויקטים ותכנון ארצי לבין היעדים של החווה או של חוו</w:t>
      </w:r>
      <w:bookmarkStart w:id="5872" w:name="_ETM_Q17_652533"/>
      <w:bookmarkEnd w:id="5872"/>
      <w:r>
        <w:rPr>
          <w:rFonts w:hint="cs"/>
          <w:rtl/>
          <w:lang w:eastAsia="he-IL"/>
        </w:rPr>
        <w:t xml:space="preserve">אי שהשתלט על הקרקע </w:t>
      </w:r>
      <w:r w:rsidR="00D86574">
        <w:rPr>
          <w:rFonts w:hint="eastAsia"/>
          <w:rtl/>
          <w:lang w:eastAsia="he-IL"/>
        </w:rPr>
        <w:t>–</w:t>
      </w:r>
      <w:r w:rsidR="00180806">
        <w:rPr>
          <w:rFonts w:hint="eastAsia"/>
          <w:rtl/>
          <w:lang w:eastAsia="he-IL"/>
        </w:rPr>
        <w:t xml:space="preserve"> </w:t>
      </w:r>
      <w:r>
        <w:rPr>
          <w:rFonts w:hint="cs"/>
          <w:rtl/>
          <w:lang w:eastAsia="he-IL"/>
        </w:rPr>
        <w:t xml:space="preserve">וכי כל </w:t>
      </w:r>
      <w:bookmarkStart w:id="5873" w:name="_ETM_Q17_652517"/>
      <w:bookmarkEnd w:id="5873"/>
      <w:r>
        <w:rPr>
          <w:rFonts w:hint="cs"/>
          <w:rtl/>
          <w:lang w:eastAsia="he-IL"/>
        </w:rPr>
        <w:t xml:space="preserve">ההיבטים הנוגעים לדיני התכנון והבנייה ייבחנו על ידי מוסדות </w:t>
      </w:r>
      <w:bookmarkStart w:id="5874" w:name="_ETM_Q17_660401"/>
      <w:bookmarkEnd w:id="5874"/>
      <w:r>
        <w:rPr>
          <w:rFonts w:hint="cs"/>
          <w:rtl/>
          <w:lang w:eastAsia="he-IL"/>
        </w:rPr>
        <w:t xml:space="preserve">התכנון. </w:t>
      </w:r>
      <w:bookmarkStart w:id="5875" w:name="_ETM_Q17_661562"/>
      <w:bookmarkStart w:id="5876" w:name="_ETM_Q17_661639"/>
      <w:bookmarkEnd w:id="5875"/>
      <w:bookmarkEnd w:id="5876"/>
      <w:r>
        <w:rPr>
          <w:rFonts w:hint="cs"/>
          <w:rtl/>
          <w:lang w:eastAsia="he-IL"/>
        </w:rPr>
        <w:t xml:space="preserve">דרך אגב, שלשום בוועדת הכלכלה התברר שוועדות התכנון אינן </w:t>
      </w:r>
      <w:bookmarkStart w:id="5877" w:name="_ETM_Q17_665480"/>
      <w:bookmarkEnd w:id="5877"/>
      <w:r>
        <w:rPr>
          <w:rFonts w:hint="cs"/>
          <w:rtl/>
          <w:lang w:eastAsia="he-IL"/>
        </w:rPr>
        <w:t xml:space="preserve">נמצאות בוועדה, </w:t>
      </w:r>
      <w:proofErr w:type="spellStart"/>
      <w:r>
        <w:rPr>
          <w:rFonts w:hint="cs"/>
          <w:rtl/>
          <w:lang w:eastAsia="he-IL"/>
        </w:rPr>
        <w:t>ורמ"י</w:t>
      </w:r>
      <w:proofErr w:type="spellEnd"/>
      <w:r>
        <w:rPr>
          <w:rFonts w:hint="cs"/>
          <w:rtl/>
          <w:lang w:eastAsia="he-IL"/>
        </w:rPr>
        <w:t xml:space="preserve"> </w:t>
      </w:r>
      <w:r w:rsidR="00D86574">
        <w:rPr>
          <w:rFonts w:hint="cs"/>
          <w:rtl/>
          <w:lang w:eastAsia="he-IL"/>
        </w:rPr>
        <w:t>–</w:t>
      </w:r>
      <w:r>
        <w:rPr>
          <w:rFonts w:hint="cs"/>
          <w:rtl/>
          <w:lang w:eastAsia="he-IL"/>
        </w:rPr>
        <w:t xml:space="preserve"> רשות מקרקעי ישראל </w:t>
      </w:r>
      <w:r w:rsidR="00D86574">
        <w:rPr>
          <w:rFonts w:hint="cs"/>
          <w:rtl/>
          <w:lang w:eastAsia="he-IL"/>
        </w:rPr>
        <w:t>–</w:t>
      </w:r>
      <w:r>
        <w:rPr>
          <w:rFonts w:hint="cs"/>
          <w:rtl/>
          <w:lang w:eastAsia="he-IL"/>
        </w:rPr>
        <w:t xml:space="preserve"> אינה חברה בוועדה. אבל </w:t>
      </w:r>
      <w:bookmarkStart w:id="5878" w:name="_ETM_Q17_673666"/>
      <w:bookmarkEnd w:id="5878"/>
      <w:r>
        <w:rPr>
          <w:rFonts w:hint="cs"/>
          <w:rtl/>
          <w:lang w:eastAsia="he-IL"/>
        </w:rPr>
        <w:t>תקשיבו מה עשו</w:t>
      </w:r>
      <w:r w:rsidR="00180806">
        <w:rPr>
          <w:rFonts w:hint="cs"/>
          <w:rtl/>
          <w:lang w:eastAsia="he-IL"/>
        </w:rPr>
        <w:t>:</w:t>
      </w:r>
      <w:r>
        <w:rPr>
          <w:rFonts w:hint="cs"/>
          <w:rtl/>
          <w:lang w:eastAsia="he-IL"/>
        </w:rPr>
        <w:t xml:space="preserve"> במקום היתכנות תכנונית נקבע כי תבחן </w:t>
      </w:r>
      <w:bookmarkStart w:id="5879" w:name="_ETM_Q17_679240"/>
      <w:bookmarkEnd w:id="5879"/>
      <w:r>
        <w:rPr>
          <w:rFonts w:hint="cs"/>
          <w:rtl/>
          <w:lang w:eastAsia="he-IL"/>
        </w:rPr>
        <w:t xml:space="preserve">הוועדה הבין-משרדית את מידת התאמתו של המיזם לפעילות </w:t>
      </w:r>
      <w:r w:rsidR="00D86574">
        <w:rPr>
          <w:rFonts w:hint="eastAsia"/>
          <w:rtl/>
          <w:lang w:eastAsia="he-IL"/>
        </w:rPr>
        <w:t>–</w:t>
      </w:r>
      <w:r w:rsidR="00180806">
        <w:rPr>
          <w:rFonts w:hint="eastAsia"/>
          <w:rtl/>
          <w:lang w:eastAsia="he-IL"/>
        </w:rPr>
        <w:t xml:space="preserve"> </w:t>
      </w:r>
      <w:r>
        <w:rPr>
          <w:rFonts w:hint="cs"/>
          <w:rtl/>
          <w:lang w:eastAsia="he-IL"/>
        </w:rPr>
        <w:t xml:space="preserve">זאת עמדה </w:t>
      </w:r>
      <w:bookmarkStart w:id="5880" w:name="_ETM_Q17_684706"/>
      <w:bookmarkEnd w:id="5880"/>
      <w:r>
        <w:rPr>
          <w:rFonts w:hint="cs"/>
          <w:rtl/>
          <w:lang w:eastAsia="he-IL"/>
        </w:rPr>
        <w:t xml:space="preserve">פעילות, עמדה אידיאולוגית </w:t>
      </w:r>
      <w:r w:rsidR="00D86574">
        <w:rPr>
          <w:rFonts w:hint="eastAsia"/>
          <w:rtl/>
          <w:lang w:eastAsia="he-IL"/>
        </w:rPr>
        <w:t>–</w:t>
      </w:r>
      <w:r w:rsidR="00180806">
        <w:rPr>
          <w:rFonts w:hint="cs"/>
          <w:rtl/>
          <w:lang w:eastAsia="he-IL"/>
        </w:rPr>
        <w:t xml:space="preserve"> </w:t>
      </w:r>
      <w:r>
        <w:rPr>
          <w:rFonts w:hint="cs"/>
          <w:rtl/>
          <w:lang w:eastAsia="he-IL"/>
        </w:rPr>
        <w:t>כמיזם חקלאי-תיירותי משולב. יש עוד הרבה הערות והרבה דוגמות.</w:t>
      </w:r>
    </w:p>
    <w:p w:rsidR="007A325F" w:rsidRDefault="007A325F" w:rsidP="007E1BD8">
      <w:pPr>
        <w:rPr>
          <w:rtl/>
          <w:lang w:eastAsia="he-IL"/>
        </w:rPr>
      </w:pPr>
      <w:bookmarkStart w:id="5881" w:name="_ETM_Q17_699807"/>
      <w:bookmarkStart w:id="5882" w:name="_ETM_Q17_699878"/>
      <w:bookmarkEnd w:id="5881"/>
      <w:bookmarkEnd w:id="5882"/>
    </w:p>
    <w:p w:rsidR="007A325F" w:rsidRPr="00E9211B" w:rsidRDefault="007A325F" w:rsidP="007E1BD8">
      <w:pPr>
        <w:rPr>
          <w:rtl/>
          <w:lang w:eastAsia="he-IL"/>
        </w:rPr>
      </w:pPr>
      <w:bookmarkStart w:id="5883" w:name="_ETM_Q17_699992"/>
      <w:bookmarkStart w:id="5884" w:name="_ETM_Q17_700050"/>
      <w:bookmarkEnd w:id="5883"/>
      <w:bookmarkEnd w:id="5884"/>
      <w:r>
        <w:rPr>
          <w:rFonts w:hint="cs"/>
          <w:rtl/>
          <w:lang w:eastAsia="he-IL"/>
        </w:rPr>
        <w:t xml:space="preserve">אדוני </w:t>
      </w:r>
      <w:bookmarkStart w:id="5885" w:name="_ETM_Q17_699281"/>
      <w:bookmarkEnd w:id="5885"/>
      <w:r>
        <w:rPr>
          <w:rFonts w:hint="cs"/>
          <w:rtl/>
          <w:lang w:eastAsia="he-IL"/>
        </w:rPr>
        <w:t>היושב-ראש, חבריי חברי הכנסת, חוק זה, חוק הרשות</w:t>
      </w:r>
      <w:bookmarkStart w:id="5886" w:name="_ETM_Q17_706927"/>
      <w:bookmarkEnd w:id="5886"/>
      <w:r>
        <w:rPr>
          <w:rFonts w:hint="cs"/>
          <w:rtl/>
          <w:lang w:eastAsia="he-IL"/>
        </w:rPr>
        <w:t xml:space="preserve"> בכללותו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1C05C8">
      <w:pPr>
        <w:rPr>
          <w:rtl/>
          <w:lang w:eastAsia="he-IL"/>
        </w:rPr>
      </w:pPr>
    </w:p>
    <w:p w:rsidR="007A325F" w:rsidRDefault="007A325F" w:rsidP="007E1BD8">
      <w:pPr>
        <w:pStyle w:val="af5"/>
        <w:rPr>
          <w:rtl/>
        </w:rPr>
      </w:pPr>
      <w:bookmarkStart w:id="5887" w:name="ET_interruption_5264_9"/>
      <w:r w:rsidRPr="00D37202">
        <w:rPr>
          <w:rStyle w:val="TagStyle"/>
          <w:rtl/>
        </w:rPr>
        <w:t xml:space="preserve"> &lt;&lt; קריאה &gt;&gt;</w:t>
      </w:r>
      <w:r w:rsidRPr="00A828F6">
        <w:rPr>
          <w:rStyle w:val="TagStyle"/>
          <w:rtl/>
        </w:rPr>
        <w:t xml:space="preserve"> </w:t>
      </w:r>
      <w:r>
        <w:rPr>
          <w:rtl/>
        </w:rPr>
        <w:t>אחמד טיבי (הרשימה המשותפת):</w:t>
      </w:r>
      <w:r w:rsidRPr="00A828F6">
        <w:rPr>
          <w:rStyle w:val="TagStyle"/>
          <w:rtl/>
        </w:rPr>
        <w:t xml:space="preserve"> </w:t>
      </w:r>
      <w:r w:rsidRPr="00D37202">
        <w:rPr>
          <w:rStyle w:val="TagStyle"/>
          <w:rtl/>
        </w:rPr>
        <w:t>&lt;&lt; קריאה &gt;&gt;</w:t>
      </w:r>
      <w:r>
        <w:rPr>
          <w:rtl/>
        </w:rPr>
        <w:t xml:space="preserve">  </w:t>
      </w:r>
      <w:bookmarkEnd w:id="5887"/>
    </w:p>
    <w:p w:rsidR="007A325F" w:rsidRDefault="007A325F" w:rsidP="001C05C8">
      <w:pPr>
        <w:rPr>
          <w:rtl/>
          <w:lang w:eastAsia="he-IL"/>
        </w:rPr>
      </w:pPr>
    </w:p>
    <w:p w:rsidR="007A325F" w:rsidRDefault="007A325F" w:rsidP="007E1BD8">
      <w:pPr>
        <w:rPr>
          <w:rtl/>
        </w:rPr>
      </w:pPr>
      <w:bookmarkStart w:id="5888" w:name="_ETM_Q17_706075"/>
      <w:bookmarkStart w:id="5889" w:name="_ETM_Q17_706319"/>
      <w:bookmarkStart w:id="5890" w:name="_ETM_Q17_706370"/>
      <w:bookmarkEnd w:id="5888"/>
      <w:bookmarkEnd w:id="5889"/>
      <w:bookmarkEnd w:id="5890"/>
      <w:r>
        <w:rPr>
          <w:rFonts w:hint="cs"/>
          <w:rtl/>
        </w:rPr>
        <w:t xml:space="preserve">יש שר באולם? </w:t>
      </w:r>
    </w:p>
    <w:p w:rsidR="007A325F" w:rsidRDefault="007A325F" w:rsidP="007E1BD8">
      <w:pPr>
        <w:rPr>
          <w:rtl/>
        </w:rPr>
      </w:pPr>
      <w:bookmarkStart w:id="5891" w:name="_ETM_Q17_707989"/>
      <w:bookmarkStart w:id="5892" w:name="_ETM_Q17_708026"/>
      <w:bookmarkEnd w:id="5891"/>
      <w:bookmarkEnd w:id="5892"/>
    </w:p>
    <w:p w:rsidR="007A325F" w:rsidRDefault="007A325F" w:rsidP="007E1BD8">
      <w:pPr>
        <w:pStyle w:val="af5"/>
        <w:rPr>
          <w:rtl/>
        </w:rPr>
      </w:pPr>
      <w:bookmarkStart w:id="5893" w:name="_ETM_Q17_709222"/>
      <w:bookmarkStart w:id="5894" w:name="_ETM_Q17_709285"/>
      <w:bookmarkStart w:id="5895" w:name="ET_interruption_קר_אה_10"/>
      <w:bookmarkEnd w:id="5893"/>
      <w:bookmarkEnd w:id="5894"/>
      <w:r w:rsidRPr="00D37202">
        <w:rPr>
          <w:rStyle w:val="TagStyle"/>
          <w:rtl/>
        </w:rPr>
        <w:t xml:space="preserve"> &lt;&lt; קריאה &gt;&gt;</w:t>
      </w:r>
      <w:r w:rsidRPr="00A828F6">
        <w:rPr>
          <w:rStyle w:val="TagStyle"/>
          <w:rtl/>
        </w:rPr>
        <w:t xml:space="preserve"> </w:t>
      </w:r>
      <w:r>
        <w:rPr>
          <w:rtl/>
        </w:rPr>
        <w:t>קריאה:</w:t>
      </w:r>
      <w:r w:rsidRPr="00A828F6">
        <w:rPr>
          <w:rStyle w:val="TagStyle"/>
          <w:rtl/>
        </w:rPr>
        <w:t xml:space="preserve"> </w:t>
      </w:r>
      <w:r w:rsidRPr="00D37202">
        <w:rPr>
          <w:rStyle w:val="TagStyle"/>
          <w:rtl/>
        </w:rPr>
        <w:t>&lt;&lt; קריאה &gt;&gt;</w:t>
      </w:r>
      <w:r>
        <w:rPr>
          <w:rtl/>
        </w:rPr>
        <w:t xml:space="preserve">  </w:t>
      </w:r>
      <w:bookmarkEnd w:id="5895"/>
    </w:p>
    <w:p w:rsidR="007A325F" w:rsidRDefault="007A325F" w:rsidP="001C05C8">
      <w:pPr>
        <w:rPr>
          <w:rtl/>
          <w:lang w:eastAsia="he-IL"/>
        </w:rPr>
      </w:pPr>
    </w:p>
    <w:p w:rsidR="007A325F" w:rsidRDefault="007A325F" w:rsidP="007E1BD8">
      <w:pPr>
        <w:rPr>
          <w:rtl/>
          <w:lang w:eastAsia="he-IL"/>
        </w:rPr>
      </w:pPr>
      <w:r>
        <w:rPr>
          <w:rFonts w:hint="cs"/>
          <w:rtl/>
          <w:lang w:eastAsia="he-IL"/>
        </w:rPr>
        <w:t xml:space="preserve">שני סגנים מסיעה אחת זה כמו </w:t>
      </w:r>
      <w:bookmarkStart w:id="5896" w:name="_ETM_Q17_710622"/>
      <w:bookmarkEnd w:id="5896"/>
      <w:r>
        <w:rPr>
          <w:rFonts w:hint="cs"/>
          <w:rtl/>
          <w:lang w:eastAsia="he-IL"/>
        </w:rPr>
        <w:t xml:space="preserve">שר. </w:t>
      </w:r>
    </w:p>
    <w:p w:rsidR="007A325F" w:rsidRDefault="007A325F" w:rsidP="007E1BD8">
      <w:pPr>
        <w:rPr>
          <w:rtl/>
          <w:lang w:eastAsia="he-IL"/>
        </w:rPr>
      </w:pPr>
      <w:bookmarkStart w:id="5897" w:name="_ETM_Q17_711731"/>
      <w:bookmarkStart w:id="5898" w:name="_ETM_Q17_711769"/>
      <w:bookmarkEnd w:id="5897"/>
      <w:bookmarkEnd w:id="5898"/>
    </w:p>
    <w:p w:rsidR="007A325F" w:rsidRDefault="007A325F" w:rsidP="007E1BD8">
      <w:pPr>
        <w:pStyle w:val="af5"/>
        <w:rPr>
          <w:rtl/>
        </w:rPr>
      </w:pPr>
      <w:bookmarkStart w:id="5899" w:name="ET_interruption_5264_11"/>
      <w:r w:rsidRPr="00D37202">
        <w:rPr>
          <w:rStyle w:val="TagStyle"/>
          <w:rtl/>
        </w:rPr>
        <w:t xml:space="preserve"> &lt;&lt; קריאה &gt;&gt;</w:t>
      </w:r>
      <w:r w:rsidRPr="00A828F6">
        <w:rPr>
          <w:rStyle w:val="TagStyle"/>
          <w:rtl/>
        </w:rPr>
        <w:t xml:space="preserve"> </w:t>
      </w:r>
      <w:r>
        <w:rPr>
          <w:rtl/>
        </w:rPr>
        <w:t>אחמד טיבי (הרשימה המשותפת):</w:t>
      </w:r>
      <w:r w:rsidRPr="00A828F6">
        <w:rPr>
          <w:rStyle w:val="TagStyle"/>
          <w:rtl/>
        </w:rPr>
        <w:t xml:space="preserve"> </w:t>
      </w:r>
      <w:r w:rsidRPr="00D37202">
        <w:rPr>
          <w:rStyle w:val="TagStyle"/>
          <w:rtl/>
        </w:rPr>
        <w:t>&lt;&lt; קריאה &gt;&gt;</w:t>
      </w:r>
      <w:r>
        <w:rPr>
          <w:rtl/>
        </w:rPr>
        <w:t xml:space="preserve">  </w:t>
      </w:r>
      <w:bookmarkEnd w:id="5899"/>
    </w:p>
    <w:p w:rsidR="007A325F" w:rsidRDefault="007A325F" w:rsidP="001C05C8">
      <w:pPr>
        <w:rPr>
          <w:rtl/>
          <w:lang w:eastAsia="he-IL"/>
        </w:rPr>
      </w:pPr>
    </w:p>
    <w:p w:rsidR="007A325F" w:rsidRDefault="007A325F" w:rsidP="007E1BD8">
      <w:pPr>
        <w:rPr>
          <w:rtl/>
        </w:rPr>
      </w:pPr>
      <w:bookmarkStart w:id="5900" w:name="_ETM_Q17_708182"/>
      <w:bookmarkStart w:id="5901" w:name="_ETM_Q17_708233"/>
      <w:bookmarkEnd w:id="5900"/>
      <w:bookmarkEnd w:id="5901"/>
      <w:r>
        <w:rPr>
          <w:rFonts w:hint="cs"/>
          <w:rtl/>
        </w:rPr>
        <w:t xml:space="preserve">שני סגנים לא שווה שר. </w:t>
      </w:r>
      <w:r>
        <w:rPr>
          <w:rtl/>
        </w:rPr>
        <w:t xml:space="preserve"> </w:t>
      </w:r>
    </w:p>
    <w:p w:rsidR="007A325F" w:rsidRDefault="007A325F" w:rsidP="007E1BD8">
      <w:pPr>
        <w:rPr>
          <w:rtl/>
        </w:rPr>
      </w:pPr>
      <w:bookmarkStart w:id="5902" w:name="_ETM_Q17_712460"/>
      <w:bookmarkStart w:id="5903" w:name="_ETM_Q17_712519"/>
      <w:bookmarkEnd w:id="5902"/>
      <w:bookmarkEnd w:id="5903"/>
    </w:p>
    <w:p w:rsidR="007A325F" w:rsidRDefault="007A325F" w:rsidP="007E1BD8">
      <w:pPr>
        <w:pStyle w:val="-"/>
        <w:rPr>
          <w:rtl/>
        </w:rPr>
      </w:pPr>
      <w:bookmarkStart w:id="5904" w:name="_ETM_Q17_712238"/>
      <w:bookmarkStart w:id="5905" w:name="_ETM_Q17_712283"/>
      <w:bookmarkStart w:id="5906" w:name="ET_speakercontinue_5806_12"/>
      <w:bookmarkEnd w:id="5904"/>
      <w:bookmarkEnd w:id="5905"/>
      <w:r w:rsidRPr="00D37202">
        <w:rPr>
          <w:rStyle w:val="TagStyle"/>
          <w:rtl/>
        </w:rPr>
        <w:t xml:space="preserve"> &lt;&lt; דובר_המשך &gt;&gt;</w:t>
      </w:r>
      <w:r w:rsidRPr="00A828F6">
        <w:rPr>
          <w:rStyle w:val="TagStyle"/>
          <w:rtl/>
        </w:rPr>
        <w:t xml:space="preserve"> </w:t>
      </w:r>
      <w:r>
        <w:rPr>
          <w:rtl/>
        </w:rPr>
        <w:t>אנטאנס שחאדה (הרשימה המשותפת):</w:t>
      </w:r>
      <w:r w:rsidRPr="00A828F6">
        <w:rPr>
          <w:rStyle w:val="TagStyle"/>
          <w:rtl/>
        </w:rPr>
        <w:t xml:space="preserve"> </w:t>
      </w:r>
      <w:r w:rsidRPr="00D37202">
        <w:rPr>
          <w:rStyle w:val="TagStyle"/>
          <w:rtl/>
        </w:rPr>
        <w:t>&lt;&lt; דובר_המשך &gt;&gt;</w:t>
      </w:r>
      <w:r>
        <w:rPr>
          <w:rtl/>
        </w:rPr>
        <w:t xml:space="preserve">  </w:t>
      </w:r>
      <w:bookmarkEnd w:id="5906"/>
    </w:p>
    <w:p w:rsidR="007A325F" w:rsidRDefault="007A325F" w:rsidP="001C05C8">
      <w:pPr>
        <w:rPr>
          <w:rtl/>
          <w:lang w:eastAsia="he-IL"/>
        </w:rPr>
      </w:pPr>
    </w:p>
    <w:p w:rsidR="007A325F" w:rsidRDefault="007A325F" w:rsidP="007E1BD8">
      <w:pPr>
        <w:rPr>
          <w:rtl/>
          <w:lang w:eastAsia="he-IL"/>
        </w:rPr>
      </w:pPr>
      <w:bookmarkStart w:id="5907" w:name="_ETM_Q17_714203"/>
      <w:bookmarkEnd w:id="5907"/>
      <w:r>
        <w:rPr>
          <w:rFonts w:hint="cs"/>
          <w:rtl/>
          <w:lang w:eastAsia="he-IL"/>
        </w:rPr>
        <w:t xml:space="preserve">הייתה שרה, כן. </w:t>
      </w:r>
      <w:bookmarkStart w:id="5908" w:name="_ETM_Q17_715771"/>
      <w:bookmarkEnd w:id="5908"/>
    </w:p>
    <w:p w:rsidR="007A325F" w:rsidRDefault="007A325F" w:rsidP="007E1BD8">
      <w:pPr>
        <w:rPr>
          <w:rtl/>
          <w:lang w:eastAsia="he-IL"/>
        </w:rPr>
      </w:pPr>
      <w:bookmarkStart w:id="5909" w:name="_ETM_Q17_715831"/>
      <w:bookmarkStart w:id="5910" w:name="_ETM_Q17_715937"/>
      <w:bookmarkStart w:id="5911" w:name="_ETM_Q17_716037"/>
      <w:bookmarkEnd w:id="5909"/>
      <w:bookmarkEnd w:id="5910"/>
      <w:bookmarkEnd w:id="5911"/>
    </w:p>
    <w:p w:rsidR="007A325F" w:rsidRDefault="007A325F" w:rsidP="007E1BD8">
      <w:pPr>
        <w:pStyle w:val="af6"/>
        <w:rPr>
          <w:rtl/>
        </w:rPr>
      </w:pPr>
      <w:r w:rsidRPr="00D37202">
        <w:rPr>
          <w:rStyle w:val="TagStyle"/>
          <w:rtl/>
        </w:rPr>
        <w:t xml:space="preserve"> &lt;&lt; יור &gt;&gt;</w:t>
      </w:r>
      <w:r w:rsidRPr="00A828F6">
        <w:rPr>
          <w:rStyle w:val="TagStyle"/>
          <w:rtl/>
        </w:rPr>
        <w:t xml:space="preserve"> </w:t>
      </w:r>
      <w:r>
        <w:rPr>
          <w:rtl/>
        </w:rPr>
        <w:t>היו"ר משה ארבל:</w:t>
      </w:r>
      <w:r w:rsidRPr="00A828F6">
        <w:rPr>
          <w:rStyle w:val="TagStyle"/>
          <w:rtl/>
        </w:rPr>
        <w:t xml:space="preserve"> </w:t>
      </w:r>
      <w:r w:rsidRPr="00D37202">
        <w:rPr>
          <w:rStyle w:val="TagStyle"/>
          <w:rtl/>
        </w:rPr>
        <w:t>&lt;&lt; יור &gt;&gt;</w:t>
      </w:r>
      <w:r>
        <w:rPr>
          <w:rtl/>
        </w:rPr>
        <w:t xml:space="preserve">  </w:t>
      </w:r>
    </w:p>
    <w:p w:rsidR="007A325F" w:rsidRDefault="007A325F" w:rsidP="001C05C8">
      <w:pPr>
        <w:rPr>
          <w:rtl/>
          <w:lang w:eastAsia="he-IL"/>
        </w:rPr>
      </w:pPr>
    </w:p>
    <w:p w:rsidR="007A325F" w:rsidRDefault="007A325F" w:rsidP="00C5505A">
      <w:pPr>
        <w:rPr>
          <w:rtl/>
          <w:lang w:eastAsia="he-IL"/>
        </w:rPr>
      </w:pPr>
      <w:bookmarkStart w:id="5912" w:name="_ETM_Q17_716825"/>
      <w:bookmarkEnd w:id="5912"/>
      <w:r>
        <w:rPr>
          <w:rFonts w:hint="cs"/>
          <w:rtl/>
          <w:lang w:eastAsia="he-IL"/>
        </w:rPr>
        <w:t xml:space="preserve">אני מבקש לצאת להפסקה בדיוני המליאה </w:t>
      </w:r>
      <w:bookmarkStart w:id="5913" w:name="_ETM_Q17_718006"/>
      <w:bookmarkEnd w:id="5913"/>
      <w:r>
        <w:rPr>
          <w:rFonts w:hint="cs"/>
          <w:rtl/>
          <w:lang w:eastAsia="he-IL"/>
        </w:rPr>
        <w:t>עד שייכנס שר לאולם</w:t>
      </w:r>
      <w:r w:rsidR="00C5505A">
        <w:rPr>
          <w:rFonts w:hint="cs"/>
          <w:rtl/>
          <w:lang w:eastAsia="he-IL"/>
        </w:rPr>
        <w:t>.</w:t>
      </w:r>
      <w:r>
        <w:rPr>
          <w:rFonts w:hint="cs"/>
          <w:rtl/>
          <w:lang w:eastAsia="he-IL"/>
        </w:rPr>
        <w:t xml:space="preserve"> תודה.</w:t>
      </w:r>
    </w:p>
    <w:p w:rsidR="007A325F" w:rsidRDefault="007A325F" w:rsidP="007E1BD8">
      <w:pPr>
        <w:rPr>
          <w:rtl/>
          <w:lang w:eastAsia="he-IL"/>
        </w:rPr>
      </w:pPr>
      <w:bookmarkStart w:id="5914" w:name="_ETM_Q17_725201"/>
      <w:bookmarkStart w:id="5915" w:name="_ETM_Q17_725256"/>
      <w:bookmarkEnd w:id="5914"/>
      <w:bookmarkEnd w:id="5915"/>
    </w:p>
    <w:p w:rsidR="007A325F" w:rsidRDefault="007A325F" w:rsidP="00C5505A">
      <w:pPr>
        <w:pStyle w:val="afc"/>
        <w:keepNext/>
        <w:ind w:firstLine="0"/>
        <w:jc w:val="center"/>
        <w:rPr>
          <w:rtl/>
        </w:rPr>
      </w:pPr>
      <w:bookmarkStart w:id="5916" w:name="_ETM_Q17_725689"/>
      <w:bookmarkStart w:id="5917" w:name="_ETM_Q17_725747"/>
      <w:bookmarkStart w:id="5918" w:name="ET_meetingbreak_3"/>
      <w:bookmarkEnd w:id="5916"/>
      <w:bookmarkEnd w:id="5917"/>
      <w:r w:rsidRPr="00052357">
        <w:rPr>
          <w:rStyle w:val="TagStyle"/>
          <w:rtl/>
        </w:rPr>
        <w:t xml:space="preserve">&lt;&lt; הפסקה &gt;&gt; </w:t>
      </w:r>
      <w:r>
        <w:rPr>
          <w:rtl/>
        </w:rPr>
        <w:t>(הישיבה נפסקה בשעה 13:</w:t>
      </w:r>
      <w:r>
        <w:rPr>
          <w:rFonts w:hint="cs"/>
          <w:rtl/>
        </w:rPr>
        <w:t>49</w:t>
      </w:r>
      <w:r>
        <w:rPr>
          <w:rtl/>
        </w:rPr>
        <w:t xml:space="preserve"> </w:t>
      </w:r>
      <w:proofErr w:type="spellStart"/>
      <w:r>
        <w:rPr>
          <w:rtl/>
        </w:rPr>
        <w:t>ונתחדשה</w:t>
      </w:r>
      <w:proofErr w:type="spellEnd"/>
      <w:r>
        <w:rPr>
          <w:rtl/>
        </w:rPr>
        <w:t xml:space="preserve"> בשעה 13:53.)</w:t>
      </w:r>
      <w:r w:rsidRPr="00052357">
        <w:rPr>
          <w:rStyle w:val="TagStyle"/>
          <w:rtl/>
        </w:rPr>
        <w:t xml:space="preserve"> &lt;&lt; הפסקה &gt;&gt;</w:t>
      </w:r>
      <w:bookmarkEnd w:id="5918"/>
    </w:p>
    <w:p w:rsidR="007A325F" w:rsidRDefault="007A325F" w:rsidP="007E1BD8">
      <w:pPr>
        <w:rPr>
          <w:rtl/>
        </w:rPr>
      </w:pPr>
    </w:p>
    <w:p w:rsidR="007A325F" w:rsidRDefault="007A325F" w:rsidP="007E1BD8">
      <w:pPr>
        <w:pStyle w:val="af6"/>
        <w:keepNext/>
        <w:rPr>
          <w:rtl/>
        </w:rPr>
      </w:pPr>
      <w:bookmarkStart w:id="5919" w:name="_ETM_Q18_337954"/>
      <w:bookmarkStart w:id="5920" w:name="_ETM_Q18_338083"/>
      <w:bookmarkEnd w:id="5919"/>
      <w:bookmarkEnd w:id="5920"/>
      <w:r w:rsidRPr="00FD751E">
        <w:rPr>
          <w:rStyle w:val="TagStyle"/>
          <w:rtl/>
        </w:rPr>
        <w:t xml:space="preserve"> &lt;&lt; יור &gt;&gt; </w:t>
      </w:r>
      <w:r>
        <w:rPr>
          <w:rtl/>
        </w:rPr>
        <w:t>היו"ר משה ארבל:</w:t>
      </w:r>
      <w:r w:rsidRPr="00FD751E">
        <w:rPr>
          <w:rStyle w:val="TagStyle"/>
          <w:rtl/>
        </w:rPr>
        <w:t xml:space="preserve"> &lt;&lt;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5921" w:name="_ETM_Q18_338896"/>
      <w:bookmarkEnd w:id="5921"/>
      <w:r>
        <w:rPr>
          <w:rFonts w:hint="cs"/>
          <w:rtl/>
          <w:lang w:eastAsia="he-IL"/>
        </w:rPr>
        <w:t xml:space="preserve">חבר הכנסת שחאדה, אני מזמין אותך לסיים דקה אחרונה של </w:t>
      </w:r>
      <w:bookmarkStart w:id="5922" w:name="_ETM_Q18_342895"/>
      <w:bookmarkEnd w:id="5922"/>
      <w:r>
        <w:rPr>
          <w:rFonts w:hint="cs"/>
          <w:rtl/>
          <w:lang w:eastAsia="he-IL"/>
        </w:rPr>
        <w:t xml:space="preserve">הצגת הצעת החוק. ברוך הבא, כבוד השר, אני סמוך ובטוח שבתפקידך </w:t>
      </w:r>
      <w:bookmarkStart w:id="5923" w:name="_ETM_Q18_10590802"/>
      <w:bookmarkEnd w:id="5923"/>
      <w:r>
        <w:rPr>
          <w:rFonts w:hint="cs"/>
          <w:rtl/>
          <w:lang w:eastAsia="he-IL"/>
        </w:rPr>
        <w:t xml:space="preserve">הקודם היית נוהג כמותי. </w:t>
      </w:r>
      <w:bookmarkStart w:id="5924" w:name="_ETM_Q18_353436"/>
      <w:bookmarkStart w:id="5925" w:name="_ETM_Q18_353525"/>
      <w:bookmarkStart w:id="5926" w:name="_ETM_Q18_10585094"/>
      <w:bookmarkStart w:id="5927" w:name="_ETM_Q18_10585264"/>
      <w:bookmarkStart w:id="5928" w:name="_ETM_Q18_353620"/>
      <w:bookmarkStart w:id="5929" w:name="_ETM_Q18_353713"/>
      <w:bookmarkStart w:id="5930" w:name="_ETM_Q18_354353"/>
      <w:bookmarkStart w:id="5931" w:name="_ETM_Q18_354424"/>
      <w:bookmarkStart w:id="5932" w:name="_ETM_Q18_354529"/>
      <w:bookmarkStart w:id="5933" w:name="_ETM_Q18_354610"/>
      <w:bookmarkEnd w:id="5924"/>
      <w:bookmarkEnd w:id="5925"/>
      <w:bookmarkEnd w:id="5926"/>
      <w:bookmarkEnd w:id="5927"/>
      <w:bookmarkEnd w:id="5928"/>
      <w:bookmarkEnd w:id="5929"/>
      <w:bookmarkEnd w:id="5930"/>
      <w:bookmarkEnd w:id="5931"/>
      <w:bookmarkEnd w:id="5932"/>
      <w:bookmarkEnd w:id="5933"/>
      <w:r>
        <w:rPr>
          <w:rFonts w:hint="cs"/>
          <w:rtl/>
          <w:lang w:eastAsia="he-IL"/>
        </w:rPr>
        <w:t>כבודה של הכנסת יקר גם לל</w:t>
      </w:r>
      <w:r w:rsidR="00180806">
        <w:rPr>
          <w:rFonts w:hint="cs"/>
          <w:rtl/>
          <w:lang w:eastAsia="he-IL"/>
        </w:rPr>
        <w:t>י</w:t>
      </w:r>
      <w:r>
        <w:rPr>
          <w:rFonts w:hint="cs"/>
          <w:rtl/>
          <w:lang w:eastAsia="he-IL"/>
        </w:rPr>
        <w:t xml:space="preserve">בך. </w:t>
      </w:r>
    </w:p>
    <w:p w:rsidR="007A325F" w:rsidRDefault="007A325F" w:rsidP="007E1BD8">
      <w:pPr>
        <w:rPr>
          <w:rtl/>
          <w:lang w:eastAsia="he-IL"/>
        </w:rPr>
      </w:pPr>
      <w:bookmarkStart w:id="5934" w:name="_ETM_Q18_352221"/>
      <w:bookmarkStart w:id="5935" w:name="_ETM_Q18_352327"/>
      <w:bookmarkEnd w:id="5934"/>
      <w:bookmarkEnd w:id="5935"/>
    </w:p>
    <w:p w:rsidR="007A325F" w:rsidRDefault="007A325F" w:rsidP="007E1BD8">
      <w:pPr>
        <w:pStyle w:val="af5"/>
        <w:keepNext/>
        <w:rPr>
          <w:rtl/>
        </w:rPr>
      </w:pPr>
      <w:bookmarkStart w:id="5936" w:name="_ETM_Q18_352349"/>
      <w:bookmarkStart w:id="5937" w:name="_ETM_Q18_352419"/>
      <w:bookmarkStart w:id="5938" w:name="_ETM_Q18_354162"/>
      <w:bookmarkStart w:id="5939" w:name="_ETM_Q18_354236"/>
      <w:bookmarkStart w:id="5940" w:name="ET_interruption_קריאה_9"/>
      <w:bookmarkEnd w:id="5936"/>
      <w:bookmarkEnd w:id="5937"/>
      <w:bookmarkEnd w:id="5938"/>
      <w:bookmarkEnd w:id="5939"/>
      <w:r w:rsidRPr="00FD751E">
        <w:rPr>
          <w:rStyle w:val="TagStyle"/>
          <w:rtl/>
        </w:rPr>
        <w:t xml:space="preserve"> &lt;&lt; קריאה &gt;&gt; </w:t>
      </w:r>
      <w:r>
        <w:rPr>
          <w:rtl/>
        </w:rPr>
        <w:t>קריאה:</w:t>
      </w:r>
      <w:r w:rsidRPr="00FD751E">
        <w:rPr>
          <w:rStyle w:val="TagStyle"/>
          <w:rtl/>
        </w:rPr>
        <w:t xml:space="preserve"> &lt;&lt; קריאה &gt;&gt;</w:t>
      </w:r>
      <w:r>
        <w:rPr>
          <w:rtl/>
        </w:rPr>
        <w:t xml:space="preserve">   </w:t>
      </w:r>
      <w:bookmarkEnd w:id="5940"/>
    </w:p>
    <w:p w:rsidR="007A325F" w:rsidRDefault="007A325F" w:rsidP="001C05C8">
      <w:pPr>
        <w:rPr>
          <w:rtl/>
          <w:lang w:eastAsia="he-IL"/>
        </w:rPr>
      </w:pPr>
    </w:p>
    <w:p w:rsidR="007A325F" w:rsidRDefault="00D86574" w:rsidP="007E1BD8">
      <w:pPr>
        <w:rPr>
          <w:rtl/>
          <w:lang w:eastAsia="he-IL"/>
        </w:rPr>
      </w:pPr>
      <w:bookmarkStart w:id="5941" w:name="_ETM_Q18_355393"/>
      <w:bookmarkStart w:id="5942" w:name="_ETM_Q18_355665"/>
      <w:bookmarkStart w:id="5943" w:name="_ETM_Q18_355734"/>
      <w:bookmarkEnd w:id="5941"/>
      <w:bookmarkEnd w:id="5942"/>
      <w:bookmarkEnd w:id="5943"/>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7E1BD8">
      <w:pPr>
        <w:rPr>
          <w:rtl/>
          <w:lang w:eastAsia="he-IL"/>
        </w:rPr>
      </w:pPr>
      <w:bookmarkStart w:id="5944" w:name="_ETM_Q18_353380"/>
      <w:bookmarkStart w:id="5945" w:name="_ETM_Q18_353468"/>
      <w:bookmarkEnd w:id="5944"/>
      <w:bookmarkEnd w:id="5945"/>
    </w:p>
    <w:p w:rsidR="007A325F" w:rsidRDefault="007A325F" w:rsidP="007E1BD8">
      <w:pPr>
        <w:pStyle w:val="af6"/>
        <w:keepNext/>
        <w:rPr>
          <w:rtl/>
        </w:rPr>
      </w:pPr>
      <w:bookmarkStart w:id="5946" w:name="_ETM_Q18_353523"/>
      <w:bookmarkStart w:id="5947" w:name="_ETM_Q18_353603"/>
      <w:bookmarkEnd w:id="5946"/>
      <w:bookmarkEnd w:id="5947"/>
      <w:r w:rsidRPr="00FD751E">
        <w:rPr>
          <w:rStyle w:val="TagStyle"/>
          <w:rtl/>
        </w:rPr>
        <w:t xml:space="preserve"> &lt;&lt; יור &gt;&gt; </w:t>
      </w:r>
      <w:r>
        <w:rPr>
          <w:rtl/>
        </w:rPr>
        <w:t>היו"ר משה ארבל:</w:t>
      </w:r>
      <w:r w:rsidRPr="00FD751E">
        <w:rPr>
          <w:rStyle w:val="TagStyle"/>
          <w:rtl/>
        </w:rPr>
        <w:t xml:space="preserve"> &lt;&lt; יור &gt;&gt;</w:t>
      </w:r>
      <w:r>
        <w:rPr>
          <w:rtl/>
        </w:rPr>
        <w:t xml:space="preserve">   </w:t>
      </w:r>
    </w:p>
    <w:p w:rsidR="007A325F" w:rsidRDefault="007A325F" w:rsidP="001C05C8">
      <w:pPr>
        <w:rPr>
          <w:rtl/>
          <w:lang w:eastAsia="he-IL"/>
        </w:rPr>
      </w:pPr>
    </w:p>
    <w:p w:rsidR="007A325F" w:rsidRPr="00FD751E" w:rsidRDefault="007A325F" w:rsidP="007E1BD8">
      <w:pPr>
        <w:rPr>
          <w:rtl/>
          <w:lang w:eastAsia="he-IL"/>
        </w:rPr>
      </w:pPr>
      <w:bookmarkStart w:id="5948" w:name="_ETM_Q18_354783"/>
      <w:bookmarkEnd w:id="5948"/>
      <w:r>
        <w:rPr>
          <w:rFonts w:hint="cs"/>
          <w:rtl/>
          <w:lang w:eastAsia="he-IL"/>
        </w:rPr>
        <w:t xml:space="preserve">תודה רבה. אדוני, שתי דקות לרשותך, בבקשה. </w:t>
      </w:r>
    </w:p>
    <w:p w:rsidR="007A325F" w:rsidRPr="00FD751E" w:rsidRDefault="007A325F" w:rsidP="007E1BD8">
      <w:pPr>
        <w:rPr>
          <w:rtl/>
          <w:lang w:eastAsia="he-IL"/>
        </w:rPr>
      </w:pPr>
      <w:bookmarkStart w:id="5949" w:name="_ETM_Q18_344791"/>
      <w:bookmarkStart w:id="5950" w:name="_ETM_Q18_344869"/>
      <w:bookmarkEnd w:id="5949"/>
      <w:bookmarkEnd w:id="5950"/>
    </w:p>
    <w:p w:rsidR="007A325F" w:rsidRDefault="007A325F" w:rsidP="007E1BD8">
      <w:pPr>
        <w:pStyle w:val="-"/>
        <w:rPr>
          <w:rtl/>
        </w:rPr>
      </w:pPr>
      <w:bookmarkStart w:id="5951" w:name="ET_speakercontinue_5806_10"/>
      <w:r w:rsidRPr="00BD16F2">
        <w:rPr>
          <w:rStyle w:val="TagStyle"/>
          <w:rtl/>
        </w:rPr>
        <w:t xml:space="preserve"> &lt;&lt; דובר_המשך &gt;&gt; </w:t>
      </w:r>
      <w:r>
        <w:rPr>
          <w:rtl/>
        </w:rPr>
        <w:t>אנטאנס שחאדה (הרשימה המשותפת):</w:t>
      </w:r>
      <w:r w:rsidRPr="00BD16F2">
        <w:rPr>
          <w:rStyle w:val="TagStyle"/>
          <w:rtl/>
        </w:rPr>
        <w:t xml:space="preserve"> &lt;&lt; דובר_המשך &gt;&gt; </w:t>
      </w:r>
      <w:r>
        <w:rPr>
          <w:rtl/>
        </w:rPr>
        <w:t xml:space="preserve">   </w:t>
      </w:r>
      <w:bookmarkEnd w:id="5951"/>
    </w:p>
    <w:p w:rsidR="007A325F" w:rsidRDefault="007A325F" w:rsidP="001C05C8">
      <w:pPr>
        <w:rPr>
          <w:rtl/>
          <w:lang w:eastAsia="he-IL"/>
        </w:rPr>
      </w:pPr>
    </w:p>
    <w:p w:rsidR="007A325F" w:rsidRDefault="007A325F" w:rsidP="00180806">
      <w:pPr>
        <w:rPr>
          <w:rtl/>
        </w:rPr>
      </w:pPr>
      <w:r>
        <w:rPr>
          <w:rFonts w:hint="cs"/>
          <w:rtl/>
        </w:rPr>
        <w:t xml:space="preserve">תודה רבה, </w:t>
      </w:r>
      <w:bookmarkStart w:id="5952" w:name="_ETM_Q18_355039"/>
      <w:bookmarkEnd w:id="5952"/>
      <w:r>
        <w:rPr>
          <w:rFonts w:hint="cs"/>
          <w:rtl/>
        </w:rPr>
        <w:t xml:space="preserve">אדוני היושב-ראש. לסיכום, חבריי חברי הכנסת, חוק הרשות </w:t>
      </w:r>
      <w:bookmarkStart w:id="5953" w:name="_ETM_Q18_10601404"/>
      <w:bookmarkEnd w:id="5953"/>
      <w:r>
        <w:rPr>
          <w:rFonts w:hint="cs"/>
          <w:rtl/>
        </w:rPr>
        <w:t xml:space="preserve">לפיתוח ולייהוד הנגב </w:t>
      </w:r>
      <w:r w:rsidR="00D86574">
        <w:rPr>
          <w:rtl/>
        </w:rPr>
        <w:t>–</w:t>
      </w:r>
      <w:r>
        <w:rPr>
          <w:rFonts w:hint="cs"/>
          <w:rtl/>
        </w:rPr>
        <w:t xml:space="preserve"> </w:t>
      </w:r>
      <w:bookmarkStart w:id="5954" w:name="_ETM_Q18_1318"/>
      <w:bookmarkStart w:id="5955" w:name="_ETM_Q18_1468"/>
      <w:bookmarkStart w:id="5956" w:name="_ETM_Q18_292551"/>
      <w:bookmarkStart w:id="5957" w:name="_ETM_Q18_292645"/>
      <w:bookmarkStart w:id="5958" w:name="_ETM_Q18_367514"/>
      <w:bookmarkEnd w:id="5954"/>
      <w:bookmarkEnd w:id="5955"/>
      <w:bookmarkEnd w:id="5956"/>
      <w:bookmarkEnd w:id="5957"/>
      <w:bookmarkEnd w:id="5958"/>
      <w:r>
        <w:rPr>
          <w:rFonts w:hint="cs"/>
          <w:rtl/>
        </w:rPr>
        <w:t xml:space="preserve">דינו בטל. </w:t>
      </w:r>
      <w:bookmarkStart w:id="5959" w:name="_ETM_Q18_367045"/>
      <w:bookmarkStart w:id="5960" w:name="_ETM_Q18_367125"/>
      <w:bookmarkStart w:id="5961" w:name="_ETM_Q18_367197"/>
      <w:bookmarkStart w:id="5962" w:name="_ETM_Q18_367257"/>
      <w:bookmarkEnd w:id="5959"/>
      <w:bookmarkEnd w:id="5960"/>
      <w:bookmarkEnd w:id="5961"/>
      <w:bookmarkEnd w:id="5962"/>
      <w:r>
        <w:rPr>
          <w:rFonts w:hint="cs"/>
          <w:rtl/>
        </w:rPr>
        <w:t xml:space="preserve">חוק זה מפלה הן כלפי כלל האוכלוסייה והן כלפי </w:t>
      </w:r>
      <w:bookmarkStart w:id="5963" w:name="_ETM_Q18_373317"/>
      <w:bookmarkEnd w:id="5963"/>
      <w:r>
        <w:rPr>
          <w:rFonts w:hint="cs"/>
          <w:rtl/>
        </w:rPr>
        <w:t xml:space="preserve">האוכלוסייה הערבית, הבדואית בנגב. </w:t>
      </w:r>
      <w:bookmarkStart w:id="5964" w:name="_ETM_Q18_375124"/>
      <w:bookmarkStart w:id="5965" w:name="_ETM_Q18_375181"/>
      <w:bookmarkStart w:id="5966" w:name="_ETM_Q18_375253"/>
      <w:bookmarkStart w:id="5967" w:name="_ETM_Q18_375335"/>
      <w:bookmarkEnd w:id="5964"/>
      <w:bookmarkEnd w:id="5965"/>
      <w:bookmarkEnd w:id="5966"/>
      <w:bookmarkEnd w:id="5967"/>
      <w:r>
        <w:rPr>
          <w:rFonts w:hint="cs"/>
          <w:rtl/>
        </w:rPr>
        <w:t xml:space="preserve">החוק הכשיר את קיומן של חוות </w:t>
      </w:r>
      <w:bookmarkStart w:id="5968" w:name="_ETM_Q18_375837"/>
      <w:bookmarkEnd w:id="5968"/>
      <w:r>
        <w:rPr>
          <w:rFonts w:hint="cs"/>
          <w:rtl/>
        </w:rPr>
        <w:t xml:space="preserve">בודדים שנבנו על השתלטות </w:t>
      </w:r>
      <w:r w:rsidR="00D86574">
        <w:rPr>
          <w:rFonts w:hint="eastAsia"/>
          <w:rtl/>
        </w:rPr>
        <w:t>–</w:t>
      </w:r>
      <w:r>
        <w:rPr>
          <w:rFonts w:hint="cs"/>
          <w:rtl/>
        </w:rPr>
        <w:t xml:space="preserve"> בעצם השתלטות על הקרקע, ואלה </w:t>
      </w:r>
      <w:bookmarkStart w:id="5969" w:name="_ETM_Q18_385140"/>
      <w:bookmarkEnd w:id="5969"/>
      <w:r>
        <w:rPr>
          <w:rFonts w:hint="cs"/>
          <w:rtl/>
        </w:rPr>
        <w:t xml:space="preserve">שיזמו את החוק עכשיו רוצים להמשיך במדיניות נוספת כדי להרוס </w:t>
      </w:r>
      <w:bookmarkStart w:id="5970" w:name="_ETM_Q18_389315"/>
      <w:bookmarkEnd w:id="5970"/>
      <w:r>
        <w:rPr>
          <w:rFonts w:hint="cs"/>
          <w:rtl/>
        </w:rPr>
        <w:t xml:space="preserve">את כלל היישובים הבדואים בנגב. </w:t>
      </w:r>
      <w:bookmarkStart w:id="5971" w:name="_ETM_Q18_393051"/>
      <w:bookmarkStart w:id="5972" w:name="_ETM_Q18_393133"/>
      <w:bookmarkStart w:id="5973" w:name="_ETM_Q18_393180"/>
      <w:bookmarkStart w:id="5974" w:name="_ETM_Q18_393273"/>
      <w:bookmarkEnd w:id="5971"/>
      <w:bookmarkEnd w:id="5972"/>
      <w:bookmarkEnd w:id="5973"/>
      <w:bookmarkEnd w:id="5974"/>
      <w:r>
        <w:rPr>
          <w:rFonts w:hint="cs"/>
          <w:rtl/>
        </w:rPr>
        <w:t xml:space="preserve">החוק מבטיח שקרקעות אלה נשארות </w:t>
      </w:r>
      <w:bookmarkStart w:id="5975" w:name="_ETM_Q18_395654"/>
      <w:bookmarkEnd w:id="5975"/>
      <w:r>
        <w:rPr>
          <w:rFonts w:hint="cs"/>
          <w:rtl/>
        </w:rPr>
        <w:t>מחוץ לתחום השוק החופשי, הן מחוץ לתחום קנייה ומכירה בשוק החופשי</w:t>
      </w:r>
      <w:r w:rsidR="00180806">
        <w:rPr>
          <w:rFonts w:hint="cs"/>
          <w:rtl/>
        </w:rPr>
        <w:t>,</w:t>
      </w:r>
      <w:r>
        <w:rPr>
          <w:rFonts w:hint="cs"/>
          <w:rtl/>
        </w:rPr>
        <w:t xml:space="preserve"> כדי להמשיך את השליטה באותן קרקעות, ו</w:t>
      </w:r>
      <w:r w:rsidR="00180806">
        <w:rPr>
          <w:rFonts w:hint="cs"/>
          <w:rtl/>
        </w:rPr>
        <w:t xml:space="preserve">הוא </w:t>
      </w:r>
      <w:r>
        <w:rPr>
          <w:rFonts w:hint="cs"/>
          <w:rtl/>
        </w:rPr>
        <w:t xml:space="preserve">מונע ומגביל כל אפשרות להתפתחות </w:t>
      </w:r>
      <w:bookmarkStart w:id="5976" w:name="_ETM_Q18_410152"/>
      <w:bookmarkEnd w:id="5976"/>
      <w:r>
        <w:rPr>
          <w:rFonts w:hint="cs"/>
          <w:rtl/>
        </w:rPr>
        <w:t>היישובים הבדואים באזור. ותראו איזה פלא גם כן, רוב החוות</w:t>
      </w:r>
      <w:r w:rsidR="00180806">
        <w:rPr>
          <w:rFonts w:hint="cs"/>
          <w:rtl/>
        </w:rPr>
        <w:t>,</w:t>
      </w:r>
      <w:r>
        <w:rPr>
          <w:rFonts w:hint="cs"/>
          <w:rtl/>
        </w:rPr>
        <w:t xml:space="preserve"> מבחינת תיחום, מתחמ</w:t>
      </w:r>
      <w:r w:rsidR="00180806">
        <w:rPr>
          <w:rFonts w:hint="cs"/>
          <w:rtl/>
        </w:rPr>
        <w:t>ות</w:t>
      </w:r>
      <w:r>
        <w:rPr>
          <w:rFonts w:hint="cs"/>
          <w:rtl/>
        </w:rPr>
        <w:t xml:space="preserve"> יישובים בדוא</w:t>
      </w:r>
      <w:r w:rsidR="00180806">
        <w:rPr>
          <w:rFonts w:hint="cs"/>
          <w:rtl/>
        </w:rPr>
        <w:t>י</w:t>
      </w:r>
      <w:r>
        <w:rPr>
          <w:rFonts w:hint="cs"/>
          <w:rtl/>
        </w:rPr>
        <w:t xml:space="preserve">ים בנגב. </w:t>
      </w:r>
      <w:bookmarkStart w:id="5977" w:name="_ETM_Q18_418323"/>
      <w:bookmarkEnd w:id="5977"/>
    </w:p>
    <w:p w:rsidR="007A325F" w:rsidRDefault="007A325F" w:rsidP="007E1BD8">
      <w:pPr>
        <w:rPr>
          <w:rtl/>
        </w:rPr>
      </w:pPr>
      <w:bookmarkStart w:id="5978" w:name="_ETM_Q18_421837"/>
      <w:bookmarkStart w:id="5979" w:name="_ETM_Q18_421898"/>
      <w:bookmarkEnd w:id="5978"/>
      <w:bookmarkEnd w:id="5979"/>
    </w:p>
    <w:p w:rsidR="007A325F" w:rsidRDefault="007A325F" w:rsidP="00C5505A">
      <w:pPr>
        <w:rPr>
          <w:rtl/>
        </w:rPr>
      </w:pPr>
      <w:bookmarkStart w:id="5980" w:name="_ETM_Q18_421978"/>
      <w:bookmarkStart w:id="5981" w:name="_ETM_Q18_422012"/>
      <w:bookmarkEnd w:id="5980"/>
      <w:bookmarkEnd w:id="5981"/>
      <w:r>
        <w:rPr>
          <w:rFonts w:hint="cs"/>
          <w:rtl/>
        </w:rPr>
        <w:t>תודה רבה</w:t>
      </w:r>
      <w:r w:rsidR="00C5505A">
        <w:rPr>
          <w:rFonts w:hint="cs"/>
          <w:rtl/>
        </w:rPr>
        <w:t>.</w:t>
      </w:r>
      <w:r>
        <w:rPr>
          <w:rFonts w:hint="cs"/>
          <w:rtl/>
        </w:rPr>
        <w:t xml:space="preserve"> אני מקווה שחברי הכנסת יפסיקו את העוול הזה ויתמכו בביטול החוק. תודה רבה, אדוני. </w:t>
      </w:r>
    </w:p>
    <w:p w:rsidR="007A325F" w:rsidRDefault="007A325F" w:rsidP="007E1BD8">
      <w:pPr>
        <w:rPr>
          <w:rtl/>
        </w:rPr>
      </w:pPr>
    </w:p>
    <w:p w:rsidR="007A325F" w:rsidRDefault="007A325F" w:rsidP="007E1BD8">
      <w:pPr>
        <w:pStyle w:val="af6"/>
        <w:keepNext/>
        <w:rPr>
          <w:rtl/>
        </w:rPr>
      </w:pPr>
      <w:r w:rsidRPr="00052357">
        <w:rPr>
          <w:rStyle w:val="TagStyle"/>
          <w:rtl/>
        </w:rPr>
        <w:t xml:space="preserve">&lt;&lt; יור &gt;&gt; </w:t>
      </w:r>
      <w:r>
        <w:rPr>
          <w:rtl/>
        </w:rPr>
        <w:t>היו"ר משה ארבל:</w:t>
      </w:r>
      <w:r w:rsidRPr="00052357">
        <w:rPr>
          <w:rStyle w:val="TagStyle"/>
          <w:rtl/>
        </w:rPr>
        <w:t xml:space="preserve"> &lt;&lt; יור &gt;&gt;</w:t>
      </w:r>
      <w:r>
        <w:rPr>
          <w:rtl/>
        </w:rPr>
        <w:t xml:space="preserve"> </w:t>
      </w:r>
    </w:p>
    <w:p w:rsidR="007A325F" w:rsidRDefault="007A325F" w:rsidP="007E1BD8">
      <w:pPr>
        <w:rPr>
          <w:rtl/>
        </w:rPr>
      </w:pPr>
    </w:p>
    <w:p w:rsidR="007A325F" w:rsidRDefault="007A325F" w:rsidP="00C5505A">
      <w:pPr>
        <w:rPr>
          <w:rtl/>
        </w:rPr>
      </w:pPr>
      <w:bookmarkStart w:id="5982" w:name="_ETM_Q18_426784"/>
      <w:bookmarkStart w:id="5983" w:name="_ETM_Q18_426878"/>
      <w:bookmarkEnd w:id="5982"/>
      <w:bookmarkEnd w:id="5983"/>
      <w:r>
        <w:rPr>
          <w:rFonts w:hint="cs"/>
          <w:rtl/>
        </w:rPr>
        <w:t xml:space="preserve">תודה רבה, אדוני. מיותר לומר שחידשתי את </w:t>
      </w:r>
      <w:bookmarkStart w:id="5984" w:name="_ETM_Q18_428310"/>
      <w:bookmarkEnd w:id="5984"/>
      <w:r>
        <w:rPr>
          <w:rFonts w:hint="cs"/>
          <w:rtl/>
        </w:rPr>
        <w:t xml:space="preserve">ישיבת המליאה </w:t>
      </w:r>
      <w:r w:rsidR="00D86574">
        <w:rPr>
          <w:rFonts w:hint="eastAsia"/>
          <w:rtl/>
        </w:rPr>
        <w:t>–</w:t>
      </w:r>
      <w:r w:rsidR="00C5505A">
        <w:rPr>
          <w:rFonts w:hint="eastAsia"/>
          <w:rtl/>
        </w:rPr>
        <w:t xml:space="preserve"> </w:t>
      </w:r>
      <w:r>
        <w:rPr>
          <w:rFonts w:hint="cs"/>
          <w:rtl/>
        </w:rPr>
        <w:t>לפרוטוקול</w:t>
      </w:r>
      <w:r w:rsidR="00180806">
        <w:rPr>
          <w:rFonts w:hint="cs"/>
          <w:rtl/>
        </w:rPr>
        <w:t>,</w:t>
      </w:r>
      <w:r>
        <w:rPr>
          <w:rFonts w:hint="cs"/>
          <w:rtl/>
        </w:rPr>
        <w:t xml:space="preserve"> כמובן </w:t>
      </w:r>
      <w:r w:rsidR="00D86574">
        <w:rPr>
          <w:rFonts w:hint="eastAsia"/>
          <w:rtl/>
        </w:rPr>
        <w:t>–</w:t>
      </w:r>
      <w:r w:rsidR="00C5505A">
        <w:rPr>
          <w:rFonts w:hint="eastAsia"/>
          <w:rtl/>
        </w:rPr>
        <w:t xml:space="preserve"> </w:t>
      </w:r>
      <w:proofErr w:type="spellStart"/>
      <w:r>
        <w:rPr>
          <w:rFonts w:hint="cs"/>
          <w:rtl/>
        </w:rPr>
        <w:t>מייד</w:t>
      </w:r>
      <w:proofErr w:type="spellEnd"/>
      <w:r>
        <w:rPr>
          <w:rFonts w:hint="cs"/>
          <w:rtl/>
        </w:rPr>
        <w:t xml:space="preserve"> עם תחילת דבריו של חבר </w:t>
      </w:r>
      <w:bookmarkStart w:id="5985" w:name="_ETM_Q18_432306"/>
      <w:bookmarkEnd w:id="5985"/>
      <w:r>
        <w:rPr>
          <w:rFonts w:hint="cs"/>
          <w:rtl/>
        </w:rPr>
        <w:t xml:space="preserve">הכנסת שחאדה. </w:t>
      </w:r>
    </w:p>
    <w:p w:rsidR="007A325F" w:rsidRDefault="007A325F" w:rsidP="007E1BD8">
      <w:pPr>
        <w:rPr>
          <w:rtl/>
        </w:rPr>
      </w:pPr>
      <w:bookmarkStart w:id="5986" w:name="_ETM_Q18_434681"/>
      <w:bookmarkStart w:id="5987" w:name="_ETM_Q18_434750"/>
      <w:bookmarkEnd w:id="5986"/>
      <w:bookmarkEnd w:id="5987"/>
    </w:p>
    <w:p w:rsidR="007A325F" w:rsidRDefault="007A325F" w:rsidP="00C5505A">
      <w:pPr>
        <w:rPr>
          <w:rtl/>
        </w:rPr>
      </w:pPr>
      <w:bookmarkStart w:id="5988" w:name="_ETM_Q18_434849"/>
      <w:bookmarkStart w:id="5989" w:name="_ETM_Q18_434920"/>
      <w:bookmarkEnd w:id="5988"/>
      <w:bookmarkEnd w:id="5989"/>
      <w:r>
        <w:rPr>
          <w:rFonts w:hint="cs"/>
          <w:rtl/>
        </w:rPr>
        <w:t xml:space="preserve">ישיב </w:t>
      </w:r>
      <w:r w:rsidR="00C5505A">
        <w:rPr>
          <w:rFonts w:hint="cs"/>
          <w:rtl/>
        </w:rPr>
        <w:t>ע</w:t>
      </w:r>
      <w:r>
        <w:rPr>
          <w:rFonts w:hint="cs"/>
          <w:rtl/>
        </w:rPr>
        <w:t>ל</w:t>
      </w:r>
      <w:r w:rsidR="00C5505A">
        <w:rPr>
          <w:rFonts w:hint="cs"/>
          <w:rtl/>
        </w:rPr>
        <w:t xml:space="preserve"> </w:t>
      </w:r>
      <w:r>
        <w:rPr>
          <w:rFonts w:hint="cs"/>
          <w:rtl/>
        </w:rPr>
        <w:t>הצעת החוק הרשות לפיתוח הנגב (תיקון מס' 4) (</w:t>
      </w:r>
      <w:r w:rsidR="00180806">
        <w:rPr>
          <w:rFonts w:hint="cs"/>
          <w:rtl/>
        </w:rPr>
        <w:t xml:space="preserve">תיקון </w:t>
      </w:r>
      <w:r w:rsidR="00D86574">
        <w:rPr>
          <w:rFonts w:hint="eastAsia"/>
          <w:rtl/>
        </w:rPr>
        <w:t>–</w:t>
      </w:r>
      <w:r w:rsidR="00180806">
        <w:rPr>
          <w:rFonts w:hint="cs"/>
          <w:rtl/>
        </w:rPr>
        <w:t xml:space="preserve"> </w:t>
      </w:r>
      <w:r>
        <w:rPr>
          <w:rFonts w:hint="cs"/>
          <w:rtl/>
        </w:rPr>
        <w:t>ביטול החוק)</w:t>
      </w:r>
      <w:bookmarkStart w:id="5990" w:name="_ETM_Q18_440367"/>
      <w:bookmarkEnd w:id="5990"/>
      <w:r w:rsidR="00180806">
        <w:rPr>
          <w:rFonts w:hint="cs"/>
          <w:rtl/>
        </w:rPr>
        <w:t>, התש"ף</w:t>
      </w:r>
      <w:r w:rsidR="00D86574">
        <w:rPr>
          <w:rFonts w:hint="eastAsia"/>
          <w:rtl/>
        </w:rPr>
        <w:t>–</w:t>
      </w:r>
      <w:r w:rsidR="00180806">
        <w:rPr>
          <w:rFonts w:hint="cs"/>
          <w:rtl/>
        </w:rPr>
        <w:t>2020,</w:t>
      </w:r>
      <w:r>
        <w:rPr>
          <w:rFonts w:hint="cs"/>
          <w:rtl/>
        </w:rPr>
        <w:t xml:space="preserve"> סגן השר לפיתוח הפריפריה, הנגב והגליל חבר הכנסת יואב בן צור, בבקשה. </w:t>
      </w:r>
    </w:p>
    <w:p w:rsidR="007A325F" w:rsidRDefault="007A325F" w:rsidP="007E1BD8">
      <w:pPr>
        <w:rPr>
          <w:rtl/>
        </w:rPr>
      </w:pPr>
    </w:p>
    <w:p w:rsidR="007A325F" w:rsidRDefault="007A325F" w:rsidP="007E1BD8">
      <w:pPr>
        <w:pStyle w:val="af5"/>
        <w:keepNext/>
        <w:rPr>
          <w:rtl/>
        </w:rPr>
      </w:pPr>
      <w:bookmarkStart w:id="5991" w:name="ET_interruption_5291_6"/>
      <w:r w:rsidRPr="00052357">
        <w:rPr>
          <w:rStyle w:val="TagStyle"/>
          <w:rtl/>
        </w:rPr>
        <w:t xml:space="preserve"> &lt;&lt; קריאה &gt;&gt; </w:t>
      </w:r>
      <w:r>
        <w:rPr>
          <w:rtl/>
        </w:rPr>
        <w:t>בצלאל סמוטריץ' (ימינה):</w:t>
      </w:r>
      <w:r w:rsidRPr="00052357">
        <w:rPr>
          <w:rStyle w:val="TagStyle"/>
          <w:rtl/>
        </w:rPr>
        <w:t xml:space="preserve"> &lt;&lt; קריאה &gt;&gt;</w:t>
      </w:r>
      <w:r>
        <w:rPr>
          <w:rtl/>
        </w:rPr>
        <w:t xml:space="preserve"> </w:t>
      </w:r>
      <w:bookmarkEnd w:id="5991"/>
    </w:p>
    <w:p w:rsidR="007A325F" w:rsidRDefault="007A325F" w:rsidP="001C05C8">
      <w:pPr>
        <w:rPr>
          <w:rtl/>
        </w:rPr>
      </w:pPr>
    </w:p>
    <w:p w:rsidR="007A325F" w:rsidRDefault="007A325F" w:rsidP="007E1BD8">
      <w:pPr>
        <w:rPr>
          <w:rtl/>
        </w:rPr>
      </w:pPr>
      <w:r>
        <w:rPr>
          <w:rFonts w:hint="cs"/>
          <w:rtl/>
        </w:rPr>
        <w:t xml:space="preserve">היושב-ראש, </w:t>
      </w:r>
      <w:bookmarkStart w:id="5992" w:name="_ETM_Q18_444815"/>
      <w:bookmarkEnd w:id="5992"/>
      <w:r>
        <w:rPr>
          <w:rFonts w:hint="cs"/>
          <w:rtl/>
        </w:rPr>
        <w:t xml:space="preserve">כשאתה מעלה את ההצעה, תגיד: מי בעד ייהוד </w:t>
      </w:r>
      <w:bookmarkStart w:id="5993" w:name="_ETM_Q18_448964"/>
      <w:bookmarkEnd w:id="5993"/>
      <w:r>
        <w:rPr>
          <w:rFonts w:hint="cs"/>
          <w:rtl/>
        </w:rPr>
        <w:t xml:space="preserve">הגליל ומי בעד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7E1BD8">
      <w:pPr>
        <w:rPr>
          <w:rtl/>
        </w:rPr>
      </w:pPr>
      <w:bookmarkStart w:id="5994" w:name="_ETM_Q18_453236"/>
      <w:bookmarkEnd w:id="5994"/>
    </w:p>
    <w:p w:rsidR="007A325F" w:rsidRDefault="007A325F" w:rsidP="007E1BD8">
      <w:pPr>
        <w:pStyle w:val="af6"/>
        <w:keepNext/>
        <w:rPr>
          <w:rtl/>
        </w:rPr>
      </w:pPr>
      <w:bookmarkStart w:id="5995" w:name="_ETM_Q18_453336"/>
      <w:bookmarkEnd w:id="5995"/>
      <w:r w:rsidRPr="004E360E">
        <w:rPr>
          <w:rStyle w:val="TagStyle"/>
          <w:rtl/>
        </w:rPr>
        <w:t xml:space="preserve"> &lt;&lt; יור &gt;&gt; </w:t>
      </w:r>
      <w:r>
        <w:rPr>
          <w:rtl/>
        </w:rPr>
        <w:t>היו"ר משה ארבל:</w:t>
      </w:r>
      <w:r w:rsidRPr="004E360E">
        <w:rPr>
          <w:rStyle w:val="TagStyle"/>
          <w:rtl/>
        </w:rPr>
        <w:t xml:space="preserve"> &lt;&lt; יור &gt;&gt;</w:t>
      </w:r>
      <w:r>
        <w:rPr>
          <w:rtl/>
        </w:rPr>
        <w:t xml:space="preserve">   </w:t>
      </w:r>
    </w:p>
    <w:p w:rsidR="007A325F" w:rsidRDefault="007A325F" w:rsidP="001C05C8">
      <w:pPr>
        <w:rPr>
          <w:rtl/>
          <w:lang w:eastAsia="he-IL"/>
        </w:rPr>
      </w:pPr>
    </w:p>
    <w:p w:rsidR="007A325F" w:rsidRDefault="007A325F" w:rsidP="007E1BD8">
      <w:pPr>
        <w:rPr>
          <w:rtl/>
          <w:lang w:eastAsia="he-IL"/>
        </w:rPr>
      </w:pPr>
      <w:bookmarkStart w:id="5996" w:name="_ETM_Q18_454379"/>
      <w:bookmarkEnd w:id="5996"/>
      <w:r>
        <w:rPr>
          <w:rFonts w:hint="cs"/>
          <w:rtl/>
          <w:lang w:eastAsia="he-IL"/>
        </w:rPr>
        <w:t xml:space="preserve">אנחנו מדברים על </w:t>
      </w:r>
      <w:bookmarkStart w:id="5997" w:name="_ETM_Q18_455733"/>
      <w:bookmarkEnd w:id="5997"/>
      <w:r>
        <w:rPr>
          <w:rFonts w:hint="cs"/>
          <w:rtl/>
          <w:lang w:eastAsia="he-IL"/>
        </w:rPr>
        <w:t xml:space="preserve">הנגב, אתה צריך לעקוב. </w:t>
      </w:r>
    </w:p>
    <w:p w:rsidR="007A325F" w:rsidRDefault="007A325F" w:rsidP="007E1BD8">
      <w:pPr>
        <w:rPr>
          <w:rtl/>
          <w:lang w:eastAsia="he-IL"/>
        </w:rPr>
      </w:pPr>
      <w:bookmarkStart w:id="5998" w:name="_ETM_Q18_454880"/>
      <w:bookmarkStart w:id="5999" w:name="_ETM_Q18_454977"/>
      <w:bookmarkEnd w:id="5998"/>
      <w:bookmarkEnd w:id="5999"/>
    </w:p>
    <w:p w:rsidR="007A325F" w:rsidRDefault="007A325F" w:rsidP="007E1BD8">
      <w:pPr>
        <w:pStyle w:val="af5"/>
        <w:keepNext/>
        <w:rPr>
          <w:rtl/>
        </w:rPr>
      </w:pPr>
      <w:bookmarkStart w:id="6000" w:name="_ETM_Q18_455560"/>
      <w:bookmarkStart w:id="6001" w:name="_ETM_Q18_455662"/>
      <w:bookmarkStart w:id="6002" w:name="ET_interruption_5291_11"/>
      <w:bookmarkEnd w:id="6000"/>
      <w:bookmarkEnd w:id="6001"/>
      <w:r w:rsidRPr="004E360E">
        <w:rPr>
          <w:rStyle w:val="TagStyle"/>
          <w:rtl/>
        </w:rPr>
        <w:t xml:space="preserve"> &lt;&lt; קריאה &gt;&gt; </w:t>
      </w:r>
      <w:r>
        <w:rPr>
          <w:rtl/>
        </w:rPr>
        <w:t>בצלאל סמוטריץ' (ימינה):</w:t>
      </w:r>
      <w:r w:rsidRPr="004E360E">
        <w:rPr>
          <w:rStyle w:val="TagStyle"/>
          <w:rtl/>
        </w:rPr>
        <w:t xml:space="preserve"> &lt;&lt; קריאה &gt;&gt;</w:t>
      </w:r>
      <w:r>
        <w:rPr>
          <w:rtl/>
        </w:rPr>
        <w:t xml:space="preserve">   </w:t>
      </w:r>
      <w:bookmarkEnd w:id="6002"/>
    </w:p>
    <w:p w:rsidR="007A325F" w:rsidRDefault="007A325F" w:rsidP="001C05C8">
      <w:pPr>
        <w:rPr>
          <w:rtl/>
          <w:lang w:eastAsia="he-IL"/>
        </w:rPr>
      </w:pPr>
    </w:p>
    <w:p w:rsidR="007A325F" w:rsidRDefault="007A325F" w:rsidP="007E1BD8">
      <w:pPr>
        <w:rPr>
          <w:rtl/>
        </w:rPr>
      </w:pPr>
      <w:bookmarkStart w:id="6003" w:name="_ETM_Q18_455146"/>
      <w:bookmarkEnd w:id="6003"/>
      <w:r>
        <w:rPr>
          <w:rFonts w:hint="cs"/>
          <w:rtl/>
        </w:rPr>
        <w:t xml:space="preserve">על הנגב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אותו </w:t>
      </w:r>
      <w:bookmarkStart w:id="6004" w:name="_ETM_Q18_458878"/>
      <w:bookmarkEnd w:id="6004"/>
      <w:r>
        <w:rPr>
          <w:rFonts w:hint="cs"/>
          <w:rtl/>
        </w:rPr>
        <w:t xml:space="preserve">דבר, אותו שורש. </w:t>
      </w:r>
    </w:p>
    <w:p w:rsidR="007A325F" w:rsidRDefault="007A325F" w:rsidP="007E1BD8">
      <w:pPr>
        <w:rPr>
          <w:rtl/>
        </w:rPr>
      </w:pPr>
    </w:p>
    <w:p w:rsidR="007A325F" w:rsidRDefault="007A325F" w:rsidP="007E1BD8">
      <w:pPr>
        <w:pStyle w:val="af6"/>
        <w:keepNext/>
        <w:rPr>
          <w:rtl/>
        </w:rPr>
      </w:pPr>
      <w:r w:rsidRPr="006C7002">
        <w:rPr>
          <w:rStyle w:val="TagStyle"/>
          <w:rtl/>
        </w:rPr>
        <w:t xml:space="preserve"> &lt;&lt; יור &gt;&gt; </w:t>
      </w:r>
      <w:r>
        <w:rPr>
          <w:rtl/>
        </w:rPr>
        <w:t>היו"ר משה ארבל:</w:t>
      </w:r>
      <w:r w:rsidRPr="006C7002">
        <w:rPr>
          <w:rStyle w:val="TagStyle"/>
          <w:rtl/>
        </w:rPr>
        <w:t xml:space="preserve"> &lt;&lt; יור &gt;&gt;</w:t>
      </w:r>
      <w:r>
        <w:rPr>
          <w:rtl/>
        </w:rPr>
        <w:t xml:space="preserve"> </w:t>
      </w:r>
    </w:p>
    <w:p w:rsidR="007A325F" w:rsidRDefault="007A325F" w:rsidP="001C05C8">
      <w:pPr>
        <w:rPr>
          <w:rtl/>
        </w:rPr>
      </w:pPr>
    </w:p>
    <w:p w:rsidR="007A325F" w:rsidRDefault="007A325F" w:rsidP="007E1BD8">
      <w:pPr>
        <w:rPr>
          <w:rtl/>
        </w:rPr>
      </w:pPr>
      <w:r>
        <w:rPr>
          <w:rFonts w:hint="cs"/>
          <w:rtl/>
        </w:rPr>
        <w:t>עשר דקות לרשותך</w:t>
      </w:r>
      <w:r w:rsidR="00C5505A">
        <w:rPr>
          <w:rFonts w:hint="cs"/>
          <w:rtl/>
        </w:rPr>
        <w:t>,</w:t>
      </w:r>
      <w:r>
        <w:rPr>
          <w:rFonts w:hint="cs"/>
          <w:rtl/>
        </w:rPr>
        <w:t xml:space="preserve"> אדוני, בבקשה. </w:t>
      </w:r>
    </w:p>
    <w:p w:rsidR="007A325F" w:rsidRDefault="007A325F" w:rsidP="007E1BD8">
      <w:pPr>
        <w:rPr>
          <w:rtl/>
        </w:rPr>
      </w:pPr>
      <w:r>
        <w:rPr>
          <w:rtl/>
        </w:rPr>
        <w:t xml:space="preserve">  </w:t>
      </w:r>
    </w:p>
    <w:p w:rsidR="007A325F" w:rsidRDefault="007A325F" w:rsidP="007E1BD8">
      <w:pPr>
        <w:pStyle w:val="a4"/>
        <w:keepNext/>
        <w:rPr>
          <w:rtl/>
        </w:rPr>
      </w:pPr>
      <w:bookmarkStart w:id="6005" w:name="ET_speaker_6006_7"/>
      <w:r w:rsidRPr="00052357">
        <w:rPr>
          <w:rStyle w:val="TagStyle"/>
          <w:rtl/>
        </w:rPr>
        <w:t xml:space="preserve"> &lt;&lt; דובר &gt;&gt; </w:t>
      </w:r>
      <w:bookmarkStart w:id="6006" w:name="_Toc44523410"/>
      <w:bookmarkStart w:id="6007" w:name="_Toc44585357"/>
      <w:bookmarkStart w:id="6008" w:name="_Toc44593580"/>
      <w:bookmarkStart w:id="6009" w:name="_Toc44593996"/>
      <w:bookmarkStart w:id="6010" w:name="_Toc44595928"/>
      <w:bookmarkStart w:id="6011" w:name="_Toc44948077"/>
      <w:bookmarkStart w:id="6012" w:name="_Toc46664288"/>
      <w:r>
        <w:rPr>
          <w:rtl/>
        </w:rPr>
        <w:t xml:space="preserve">סגן </w:t>
      </w:r>
      <w:r>
        <w:rPr>
          <w:rFonts w:hint="cs"/>
          <w:rtl/>
        </w:rPr>
        <w:t>ה</w:t>
      </w:r>
      <w:r>
        <w:rPr>
          <w:rtl/>
        </w:rPr>
        <w:t xml:space="preserve">שר </w:t>
      </w:r>
      <w:r>
        <w:rPr>
          <w:rFonts w:hint="cs"/>
          <w:rtl/>
        </w:rPr>
        <w:t xml:space="preserve">לפיתוח הפריפריה, הנגב והגליל </w:t>
      </w:r>
      <w:r>
        <w:rPr>
          <w:rtl/>
        </w:rPr>
        <w:t>יואב בן צור:</w:t>
      </w:r>
      <w:bookmarkEnd w:id="6006"/>
      <w:bookmarkEnd w:id="6007"/>
      <w:bookmarkEnd w:id="6008"/>
      <w:bookmarkEnd w:id="6009"/>
      <w:bookmarkEnd w:id="6010"/>
      <w:bookmarkEnd w:id="6011"/>
      <w:bookmarkEnd w:id="6012"/>
      <w:r w:rsidRPr="00052357">
        <w:rPr>
          <w:rStyle w:val="TagStyle"/>
          <w:rtl/>
        </w:rPr>
        <w:t xml:space="preserve"> &lt;&lt; דובר &gt;&gt;</w:t>
      </w:r>
      <w:r>
        <w:rPr>
          <w:rtl/>
        </w:rPr>
        <w:t xml:space="preserve"> </w:t>
      </w:r>
      <w:bookmarkEnd w:id="6005"/>
    </w:p>
    <w:p w:rsidR="007A325F" w:rsidRDefault="007A325F" w:rsidP="001C05C8">
      <w:pPr>
        <w:rPr>
          <w:rtl/>
        </w:rPr>
      </w:pPr>
    </w:p>
    <w:p w:rsidR="007A325F" w:rsidRDefault="007A325F" w:rsidP="00B469D0">
      <w:pPr>
        <w:rPr>
          <w:rtl/>
        </w:rPr>
      </w:pPr>
      <w:r>
        <w:rPr>
          <w:rFonts w:hint="cs"/>
          <w:rtl/>
        </w:rPr>
        <w:t xml:space="preserve">אדוני היושב-ראש, מכובדי השר, חבריי חברי הכנסת, במענה </w:t>
      </w:r>
      <w:r w:rsidR="00C5505A">
        <w:rPr>
          <w:rFonts w:hint="cs"/>
          <w:rtl/>
        </w:rPr>
        <w:t>ע</w:t>
      </w:r>
      <w:r>
        <w:rPr>
          <w:rFonts w:hint="cs"/>
          <w:rtl/>
        </w:rPr>
        <w:t>ל</w:t>
      </w:r>
      <w:r w:rsidR="00C5505A">
        <w:rPr>
          <w:rFonts w:hint="cs"/>
          <w:rtl/>
        </w:rPr>
        <w:t xml:space="preserve"> </w:t>
      </w:r>
      <w:r>
        <w:rPr>
          <w:rFonts w:hint="cs"/>
          <w:rtl/>
        </w:rPr>
        <w:t>הצעת חוק הרשות לפיתוח הנגב (תיקון מס' 4), התש"ף</w:t>
      </w:r>
      <w:r w:rsidR="00D86574">
        <w:rPr>
          <w:rFonts w:hint="eastAsia"/>
          <w:rtl/>
        </w:rPr>
        <w:t>–</w:t>
      </w:r>
      <w:r>
        <w:rPr>
          <w:rFonts w:hint="cs"/>
          <w:rtl/>
        </w:rPr>
        <w:t xml:space="preserve">2020, החוק </w:t>
      </w:r>
      <w:bookmarkStart w:id="6013" w:name="_ETM_Q18_493544"/>
      <w:bookmarkEnd w:id="6013"/>
      <w:r>
        <w:rPr>
          <w:rFonts w:hint="cs"/>
          <w:rtl/>
        </w:rPr>
        <w:t xml:space="preserve">שמבוקש לבטלו כולל שני חלקים: </w:t>
      </w:r>
      <w:r w:rsidR="00180806">
        <w:rPr>
          <w:rFonts w:hint="cs"/>
          <w:rtl/>
        </w:rPr>
        <w:t>הראשון</w:t>
      </w:r>
      <w:r>
        <w:rPr>
          <w:rFonts w:hint="cs"/>
          <w:rtl/>
        </w:rPr>
        <w:t xml:space="preserve"> הסדרת הקמת מיזמים חקלאיים תיירותיים בנגב; והשני הוראת מעבר </w:t>
      </w:r>
      <w:r w:rsidR="00B469D0">
        <w:rPr>
          <w:rFonts w:hint="eastAsia"/>
          <w:rtl/>
        </w:rPr>
        <w:t>–</w:t>
      </w:r>
      <w:r>
        <w:rPr>
          <w:rFonts w:hint="cs"/>
          <w:rtl/>
        </w:rPr>
        <w:t xml:space="preserve"> הסדרת מעמד של חוות הבודדים שהוקמו במקומות שונים בנגב באמצעות הקצאות פטורות ממכרז, אשר לאורך השנים חרגו ממטרות החוזה </w:t>
      </w:r>
      <w:bookmarkStart w:id="6014" w:name="_ETM_Q18_523233"/>
      <w:bookmarkEnd w:id="6014"/>
      <w:r>
        <w:rPr>
          <w:rFonts w:hint="cs"/>
          <w:rtl/>
        </w:rPr>
        <w:t xml:space="preserve">המקורי ונפתחו נגדן הליכי אכיפה והופסקו התמיכות הממשלתיות. שכן </w:t>
      </w:r>
      <w:r w:rsidR="00D86574">
        <w:rPr>
          <w:rtl/>
        </w:rPr>
        <w:t>–</w:t>
      </w:r>
      <w:r>
        <w:rPr>
          <w:rFonts w:hint="cs"/>
          <w:rtl/>
        </w:rPr>
        <w:t xml:space="preserve"> אנטאנס שחאדה, אתה הגשת את הצעת החוק</w:t>
      </w:r>
      <w:r w:rsidR="00180806">
        <w:rPr>
          <w:rFonts w:hint="cs"/>
          <w:rtl/>
        </w:rPr>
        <w:t>;</w:t>
      </w:r>
      <w:r>
        <w:rPr>
          <w:rFonts w:hint="cs"/>
          <w:rtl/>
        </w:rPr>
        <w:t xml:space="preserve"> אם אחמד טיבי </w:t>
      </w:r>
      <w:bookmarkStart w:id="6015" w:name="_ETM_Q18_536836"/>
      <w:bookmarkEnd w:id="6015"/>
      <w:r>
        <w:rPr>
          <w:rFonts w:hint="cs"/>
          <w:rtl/>
        </w:rPr>
        <w:t>לא יפריע לך, תשמע מה אני רוצה לענות. תודה</w:t>
      </w:r>
      <w:r w:rsidR="00180806">
        <w:rPr>
          <w:rFonts w:hint="cs"/>
          <w:rtl/>
        </w:rPr>
        <w:t xml:space="preserve">. </w:t>
      </w:r>
      <w:bookmarkStart w:id="6016" w:name="_ETM_Q18_544796"/>
      <w:bookmarkStart w:id="6017" w:name="_ETM_Q18_544874"/>
      <w:bookmarkStart w:id="6018" w:name="_ETM_Q18_544967"/>
      <w:bookmarkStart w:id="6019" w:name="_ETM_Q18_513322"/>
      <w:bookmarkStart w:id="6020" w:name="_ETM_Q18_513369"/>
      <w:bookmarkStart w:id="6021" w:name="_ETM_Q18_513441"/>
      <w:bookmarkStart w:id="6022" w:name="_ETM_Q18_513486"/>
      <w:bookmarkEnd w:id="6016"/>
      <w:bookmarkEnd w:id="6017"/>
      <w:bookmarkEnd w:id="6018"/>
      <w:bookmarkEnd w:id="6019"/>
      <w:bookmarkEnd w:id="6020"/>
      <w:bookmarkEnd w:id="6021"/>
      <w:bookmarkEnd w:id="6022"/>
      <w:r>
        <w:rPr>
          <w:rFonts w:hint="cs"/>
          <w:rtl/>
        </w:rPr>
        <w:t>נפתחו נגדן הליכי אכיפה והופסקו התמיכות הממשלתיות, שכן מעמד</w:t>
      </w:r>
      <w:r w:rsidR="00180806">
        <w:rPr>
          <w:rFonts w:hint="cs"/>
          <w:rtl/>
        </w:rPr>
        <w:t>ן</w:t>
      </w:r>
      <w:r>
        <w:rPr>
          <w:rFonts w:hint="cs"/>
          <w:rtl/>
        </w:rPr>
        <w:t xml:space="preserve"> החוקי בקרקע לא הוסדר, מאחר שרשות מקרקעי </w:t>
      </w:r>
      <w:bookmarkStart w:id="6023" w:name="_ETM_Q18_554156"/>
      <w:bookmarkEnd w:id="6023"/>
      <w:r>
        <w:rPr>
          <w:rFonts w:hint="cs"/>
          <w:rtl/>
        </w:rPr>
        <w:t xml:space="preserve">ישראל סירבה להאריך את החוזים המקוריים שנחתמו. על כן, ובשל הצורך להגן על אינטרס ההסתמכות של בעלי החוות, נקבעה בחוק הוראה כי רשות מקרקעי ישראל תקנה זכויות בקרקע למי שניהל מיזם חקלאי או תיירותי אשר יהפוך </w:t>
      </w:r>
      <w:bookmarkStart w:id="6024" w:name="_ETM_Q18_578165"/>
      <w:bookmarkEnd w:id="6024"/>
      <w:r>
        <w:rPr>
          <w:rFonts w:hint="cs"/>
          <w:rtl/>
        </w:rPr>
        <w:t xml:space="preserve">בעקבות ההסדרה למיזם תיירותי משולב. </w:t>
      </w:r>
    </w:p>
    <w:p w:rsidR="007A325F" w:rsidRDefault="007A325F" w:rsidP="007E1BD8">
      <w:pPr>
        <w:rPr>
          <w:rtl/>
        </w:rPr>
      </w:pPr>
    </w:p>
    <w:p w:rsidR="007A325F" w:rsidRDefault="007A325F" w:rsidP="007E1BD8">
      <w:pPr>
        <w:rPr>
          <w:rtl/>
        </w:rPr>
      </w:pPr>
      <w:r>
        <w:rPr>
          <w:rFonts w:hint="cs"/>
          <w:rtl/>
        </w:rPr>
        <w:t xml:space="preserve">לשם המשך ניהולו, נדרשת המלצת הוועדה בהתאם לתנאים שנקבעו בחוק וכן אישור השר. לנוכח האמור לעיל, ובשל אינטרס ההסתמכות, אנחנו ממליצים להתנגד לחוק, אבל אני רוצה קצת יותר לפרט. </w:t>
      </w:r>
    </w:p>
    <w:p w:rsidR="007A325F" w:rsidRDefault="007A325F" w:rsidP="007E1BD8">
      <w:pPr>
        <w:rPr>
          <w:rtl/>
        </w:rPr>
      </w:pPr>
    </w:p>
    <w:p w:rsidR="00180806" w:rsidRDefault="007A325F" w:rsidP="00180806">
      <w:pPr>
        <w:rPr>
          <w:rtl/>
        </w:rPr>
      </w:pPr>
      <w:r>
        <w:rPr>
          <w:rFonts w:hint="cs"/>
          <w:rtl/>
        </w:rPr>
        <w:t xml:space="preserve">חוק הרשות לפיתוח הנגב (תיקון מס' 4) כולל שני חלקים: הראשון נועד להסדיר את הקמתם של מיזמים חקלאיים תיירותיים חדשים בנגב באמצעות מתן המלצת הרשות לפיתוח הנגב להקצאת </w:t>
      </w:r>
      <w:bookmarkStart w:id="6025" w:name="_ETM_Q18_625754"/>
      <w:bookmarkEnd w:id="6025"/>
      <w:r>
        <w:rPr>
          <w:rFonts w:hint="cs"/>
          <w:rtl/>
        </w:rPr>
        <w:t xml:space="preserve">מקרקעין לשם הקמת המיזם, לאחר שקיבל את אישור השר לפיתוח הנגב והגליל והמלצת ועדה בין-משרדית שהוקמה בחוק. השני הוא למעשה הוראת </w:t>
      </w:r>
      <w:bookmarkStart w:id="6026" w:name="_ETM_Q18_635343"/>
      <w:bookmarkEnd w:id="6026"/>
      <w:r>
        <w:rPr>
          <w:rFonts w:hint="cs"/>
          <w:rtl/>
        </w:rPr>
        <w:t xml:space="preserve">מעבר. זה מה שאמרנו שנועד להסדיר את מעמדן של חוות הבודדים שהוקמו במקומות שונים בנגב. חוות אלו, ברובן הגדול, החלו את דרכן בקרקעות שהוקצו בידי רשות מקרקעי ישראל בפטור ממכרז. לאורך השנים, כמו שאמרתי, הן חרגו מהמטרות שלשמן הוקצו להן אותן קרקעות, ומשכך לא חודשו החוזים. חשוב לציין, כי במהלך פעילותן, חלק מהחוות זכו לתמיכה ממשלתית כזו או אחרת, </w:t>
      </w:r>
      <w:bookmarkStart w:id="6027" w:name="_ETM_Q18_672428"/>
      <w:bookmarkEnd w:id="6027"/>
      <w:r>
        <w:rPr>
          <w:rFonts w:hint="cs"/>
          <w:rtl/>
        </w:rPr>
        <w:t xml:space="preserve">הן בקבלת מענקים מסוגים שונים והן בהקצאת אמצעי </w:t>
      </w:r>
      <w:bookmarkStart w:id="6028" w:name="_ETM_Q18_677165"/>
      <w:bookmarkEnd w:id="6028"/>
      <w:r>
        <w:rPr>
          <w:rFonts w:hint="cs"/>
          <w:rtl/>
        </w:rPr>
        <w:t xml:space="preserve">ייצור חקלאיים. </w:t>
      </w:r>
    </w:p>
    <w:p w:rsidR="00180806" w:rsidRDefault="00180806" w:rsidP="00180806">
      <w:pPr>
        <w:rPr>
          <w:rtl/>
        </w:rPr>
      </w:pPr>
    </w:p>
    <w:p w:rsidR="00180806" w:rsidRDefault="007A325F" w:rsidP="00180806">
      <w:pPr>
        <w:rPr>
          <w:rtl/>
        </w:rPr>
      </w:pPr>
      <w:r>
        <w:rPr>
          <w:rFonts w:hint="cs"/>
          <w:rtl/>
        </w:rPr>
        <w:t>עם זאת, ונוכח הפרות החוק שנעשו בחוות לאורך הש</w:t>
      </w:r>
      <w:bookmarkStart w:id="6029" w:name="_ETM_Q18_685852"/>
      <w:bookmarkEnd w:id="6029"/>
      <w:r>
        <w:rPr>
          <w:rFonts w:hint="cs"/>
          <w:rtl/>
        </w:rPr>
        <w:t xml:space="preserve">נים, הורה היועץ המשפטי לממשלה בשנת 2007 על קידום הליכי אכיפה נגדן, במקביל להנחיה שלפיה לא יינתנו עוד תמיכות ממשלתיות לחוות אשר מעמדן החוקי אינו מוסדר בקרקע. בהתאם לכך, </w:t>
      </w:r>
      <w:proofErr w:type="spellStart"/>
      <w:r>
        <w:rPr>
          <w:rFonts w:hint="cs"/>
          <w:rtl/>
        </w:rPr>
        <w:t>רמ"י</w:t>
      </w:r>
      <w:proofErr w:type="spellEnd"/>
      <w:r>
        <w:rPr>
          <w:rFonts w:hint="cs"/>
          <w:rtl/>
        </w:rPr>
        <w:t xml:space="preserve"> סירבה להאריך את החוזים המקוריים </w:t>
      </w:r>
      <w:bookmarkStart w:id="6030" w:name="_ETM_Q18_708334"/>
      <w:bookmarkEnd w:id="6030"/>
      <w:r>
        <w:rPr>
          <w:rFonts w:hint="cs"/>
          <w:rtl/>
        </w:rPr>
        <w:t xml:space="preserve">שנחתמו לגבי המקרקעין, כך שישיבתן של חוות אלה הפכה לבלתי חוקית גם בהיבט של תפיסת הקרקע בתחומי החוזה המקורי. בהוראות מעבר נקבע כי </w:t>
      </w:r>
      <w:proofErr w:type="spellStart"/>
      <w:r>
        <w:rPr>
          <w:rFonts w:hint="cs"/>
          <w:rtl/>
        </w:rPr>
        <w:t>רמ"י</w:t>
      </w:r>
      <w:proofErr w:type="spellEnd"/>
      <w:r>
        <w:rPr>
          <w:rFonts w:hint="cs"/>
          <w:rtl/>
        </w:rPr>
        <w:t xml:space="preserve"> תקנה זכויות במקרקעין, למעשה </w:t>
      </w:r>
      <w:bookmarkStart w:id="6031" w:name="_ETM_Q18_725114"/>
      <w:bookmarkEnd w:id="6031"/>
      <w:r>
        <w:rPr>
          <w:rFonts w:hint="cs"/>
          <w:rtl/>
        </w:rPr>
        <w:t xml:space="preserve">בפטור ממכרז, למי שמנהל מיזם חקלאי או חקלאי-תיירותי בנגב לשם המשך ניהולו. הקניית הזכויות כאמור תיעשה לאחר המלצה של הוועדה וקבלת אישורו של השר, ויהיה ניתן להקנות זכויות למיזם </w:t>
      </w:r>
      <w:bookmarkStart w:id="6032" w:name="_ETM_Q18_749713"/>
      <w:bookmarkEnd w:id="6032"/>
      <w:r>
        <w:rPr>
          <w:rFonts w:hint="cs"/>
          <w:rtl/>
        </w:rPr>
        <w:t>כאמור רק בהתקיימם של כמה תנאים מצטברים, שבהם</w:t>
      </w:r>
      <w:r w:rsidR="00180806">
        <w:rPr>
          <w:rFonts w:hint="cs"/>
          <w:rtl/>
        </w:rPr>
        <w:t>,</w:t>
      </w:r>
      <w:r>
        <w:rPr>
          <w:rFonts w:hint="cs"/>
          <w:rtl/>
        </w:rPr>
        <w:t xml:space="preserve"> בין היתר דרישה לקיומו של חוזה על הקרקע בין בעלי החווה לבין </w:t>
      </w:r>
      <w:proofErr w:type="spellStart"/>
      <w:r>
        <w:rPr>
          <w:rFonts w:hint="cs"/>
          <w:rtl/>
        </w:rPr>
        <w:t>רמ"י</w:t>
      </w:r>
      <w:proofErr w:type="spellEnd"/>
      <w:r>
        <w:rPr>
          <w:rFonts w:hint="cs"/>
          <w:rtl/>
        </w:rPr>
        <w:t xml:space="preserve"> שנחתם לפני תחילת החוק, וכן התאמת </w:t>
      </w:r>
      <w:bookmarkStart w:id="6033" w:name="_ETM_Q18_761408"/>
      <w:bookmarkEnd w:id="6033"/>
      <w:r>
        <w:rPr>
          <w:rFonts w:hint="cs"/>
          <w:rtl/>
        </w:rPr>
        <w:t xml:space="preserve">המיזם לניהול כמיזם חקלאי-תיירותי. </w:t>
      </w:r>
      <w:bookmarkStart w:id="6034" w:name="TOR_Q19"/>
      <w:bookmarkEnd w:id="6034"/>
      <w:r>
        <w:rPr>
          <w:rFonts w:hint="cs"/>
          <w:rtl/>
        </w:rPr>
        <w:t xml:space="preserve">מטרת הוראת המעבר הייתה להגן על אינטרס ההסתמכות של בעלי החוות, </w:t>
      </w:r>
      <w:r w:rsidR="00180806">
        <w:rPr>
          <w:rFonts w:hint="cs"/>
          <w:rtl/>
        </w:rPr>
        <w:t>ש</w:t>
      </w:r>
      <w:r>
        <w:rPr>
          <w:rFonts w:hint="cs"/>
          <w:rtl/>
        </w:rPr>
        <w:t xml:space="preserve">הקימו </w:t>
      </w:r>
      <w:r w:rsidR="00180806">
        <w:rPr>
          <w:rFonts w:hint="cs"/>
          <w:rtl/>
        </w:rPr>
        <w:t xml:space="preserve">אותן </w:t>
      </w:r>
      <w:r>
        <w:rPr>
          <w:rFonts w:hint="cs"/>
          <w:rtl/>
        </w:rPr>
        <w:t xml:space="preserve">בתמיכה ובעידוד </w:t>
      </w:r>
      <w:bookmarkStart w:id="6035" w:name="_ETM_Q19_173602"/>
      <w:bookmarkEnd w:id="6035"/>
      <w:r>
        <w:rPr>
          <w:rFonts w:hint="cs"/>
          <w:rtl/>
        </w:rPr>
        <w:t>של המדינה, גם אם הייתה זאת חלקית</w:t>
      </w:r>
      <w:r w:rsidR="00180806">
        <w:rPr>
          <w:rFonts w:hint="cs"/>
          <w:rtl/>
        </w:rPr>
        <w:t>,</w:t>
      </w:r>
      <w:r>
        <w:rPr>
          <w:rFonts w:hint="cs"/>
          <w:rtl/>
        </w:rPr>
        <w:t xml:space="preserve"> ככל </w:t>
      </w:r>
      <w:bookmarkStart w:id="6036" w:name="_ETM_Q19_175809"/>
      <w:bookmarkEnd w:id="6036"/>
      <w:r>
        <w:rPr>
          <w:rFonts w:hint="cs"/>
          <w:rtl/>
        </w:rPr>
        <w:t>שישנה הצדקה ואפשרות להגן על אינטרס זה.</w:t>
      </w:r>
      <w:r w:rsidR="00180806">
        <w:rPr>
          <w:rFonts w:hint="cs"/>
          <w:rtl/>
        </w:rPr>
        <w:t xml:space="preserve"> </w:t>
      </w:r>
      <w:bookmarkStart w:id="6037" w:name="_ETM_Q19_178632"/>
      <w:bookmarkStart w:id="6038" w:name="_ETM_Q19_178767"/>
      <w:bookmarkStart w:id="6039" w:name="_ETM_Q19_178834"/>
      <w:bookmarkStart w:id="6040" w:name="_ETM_Q19_178884"/>
      <w:bookmarkEnd w:id="6037"/>
      <w:bookmarkEnd w:id="6038"/>
      <w:bookmarkEnd w:id="6039"/>
      <w:bookmarkEnd w:id="6040"/>
    </w:p>
    <w:p w:rsidR="00180806" w:rsidRDefault="00180806" w:rsidP="00180806">
      <w:pPr>
        <w:rPr>
          <w:rtl/>
        </w:rPr>
      </w:pPr>
    </w:p>
    <w:p w:rsidR="007A325F" w:rsidRDefault="007A325F" w:rsidP="00180806">
      <w:pPr>
        <w:rPr>
          <w:rtl/>
        </w:rPr>
      </w:pPr>
      <w:r>
        <w:rPr>
          <w:rFonts w:hint="cs"/>
          <w:rtl/>
        </w:rPr>
        <w:t xml:space="preserve">נציין כי בעת שנחקקה, הוראת המעבר כללה גם דרישה להיתכנות תכנונית לקיומה של </w:t>
      </w:r>
      <w:bookmarkStart w:id="6041" w:name="_ETM_Q19_189913"/>
      <w:bookmarkEnd w:id="6041"/>
      <w:r>
        <w:rPr>
          <w:rFonts w:hint="cs"/>
          <w:rtl/>
        </w:rPr>
        <w:t xml:space="preserve">החווה במקרקעין שבהם היא נמצאת. בשנת 2017 תוקנה הוראת </w:t>
      </w:r>
      <w:bookmarkStart w:id="6042" w:name="_ETM_Q19_194732"/>
      <w:bookmarkEnd w:id="6042"/>
      <w:r>
        <w:rPr>
          <w:rFonts w:hint="cs"/>
          <w:rtl/>
        </w:rPr>
        <w:t xml:space="preserve">המעבר כך שהדרישה להיתכנות תכנונית נמחקה ממנה. סטטוס יישום </w:t>
      </w:r>
      <w:bookmarkStart w:id="6043" w:name="_ETM_Q19_200446"/>
      <w:bookmarkEnd w:id="6043"/>
      <w:r>
        <w:rPr>
          <w:rFonts w:hint="cs"/>
          <w:rtl/>
        </w:rPr>
        <w:t xml:space="preserve">החוק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bookmarkStart w:id="6044" w:name="_ETM_Q19_202126"/>
      <w:bookmarkStart w:id="6045" w:name="_ETM_Q19_202212"/>
      <w:bookmarkEnd w:id="6044"/>
      <w:bookmarkEnd w:id="6045"/>
    </w:p>
    <w:p w:rsidR="007A325F" w:rsidRDefault="007A325F" w:rsidP="00144AD8">
      <w:pPr>
        <w:pStyle w:val="af5"/>
        <w:keepNext/>
        <w:rPr>
          <w:rtl/>
        </w:rPr>
      </w:pPr>
      <w:bookmarkStart w:id="6046" w:name="_ETM_Q19_202342"/>
      <w:bookmarkStart w:id="6047" w:name="_ETM_Q19_202435"/>
      <w:bookmarkStart w:id="6048" w:name="ET_interruption_5682_7"/>
      <w:bookmarkEnd w:id="6046"/>
      <w:bookmarkEnd w:id="6047"/>
      <w:r w:rsidRPr="00F371A0">
        <w:rPr>
          <w:rStyle w:val="TagStyle"/>
          <w:rtl/>
        </w:rPr>
        <w:t xml:space="preserve"> &lt;&lt; קריאה &gt;&gt; </w:t>
      </w:r>
      <w:r>
        <w:rPr>
          <w:rtl/>
        </w:rPr>
        <w:t>סעיד אלחרומי (הרשימה המשותפת):</w:t>
      </w:r>
      <w:r w:rsidRPr="00F371A0">
        <w:rPr>
          <w:rStyle w:val="TagStyle"/>
          <w:rtl/>
        </w:rPr>
        <w:t xml:space="preserve"> &lt;&lt; קריאה &gt;&gt;</w:t>
      </w:r>
      <w:r>
        <w:rPr>
          <w:rtl/>
        </w:rPr>
        <w:t xml:space="preserve">   </w:t>
      </w:r>
      <w:bookmarkEnd w:id="6048"/>
    </w:p>
    <w:p w:rsidR="007A325F" w:rsidRDefault="007A325F" w:rsidP="001C05C8">
      <w:pPr>
        <w:rPr>
          <w:rtl/>
          <w:lang w:eastAsia="he-IL"/>
        </w:rPr>
      </w:pPr>
    </w:p>
    <w:p w:rsidR="007A325F" w:rsidRDefault="007A325F" w:rsidP="00180806">
      <w:pPr>
        <w:rPr>
          <w:rtl/>
          <w:lang w:eastAsia="he-IL"/>
        </w:rPr>
      </w:pPr>
      <w:r>
        <w:rPr>
          <w:rFonts w:hint="cs"/>
          <w:rtl/>
          <w:lang w:eastAsia="he-IL"/>
        </w:rPr>
        <w:t xml:space="preserve">כבוד סגן השר, שאלה: למה </w:t>
      </w:r>
      <w:proofErr w:type="spellStart"/>
      <w:r>
        <w:rPr>
          <w:rFonts w:hint="cs"/>
          <w:rtl/>
          <w:lang w:eastAsia="he-IL"/>
        </w:rPr>
        <w:t>מינהל</w:t>
      </w:r>
      <w:proofErr w:type="spellEnd"/>
      <w:r>
        <w:rPr>
          <w:rFonts w:hint="cs"/>
          <w:rtl/>
          <w:lang w:eastAsia="he-IL"/>
        </w:rPr>
        <w:t xml:space="preserve"> </w:t>
      </w:r>
      <w:bookmarkStart w:id="6049" w:name="_ETM_Q19_205084"/>
      <w:bookmarkEnd w:id="6049"/>
      <w:r>
        <w:rPr>
          <w:rFonts w:hint="cs"/>
          <w:rtl/>
          <w:lang w:eastAsia="he-IL"/>
        </w:rPr>
        <w:t>התכנון לא נכלל בוועדה הבין-משרדית? למה עקפו אותו? הוועדה בין-משרדית</w:t>
      </w:r>
      <w:bookmarkStart w:id="6050" w:name="_ETM_Q19_211736"/>
      <w:bookmarkEnd w:id="6050"/>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6051" w:name="_ETM_Q19_212746"/>
      <w:bookmarkEnd w:id="6051"/>
    </w:p>
    <w:p w:rsidR="007A325F" w:rsidRDefault="007A325F" w:rsidP="00144AD8">
      <w:pPr>
        <w:rPr>
          <w:rtl/>
          <w:lang w:eastAsia="he-IL"/>
        </w:rPr>
      </w:pPr>
      <w:bookmarkStart w:id="6052" w:name="_ETM_Q19_212844"/>
      <w:bookmarkStart w:id="6053" w:name="_ETM_Q19_213153"/>
      <w:bookmarkEnd w:id="6052"/>
      <w:bookmarkEnd w:id="6053"/>
    </w:p>
    <w:p w:rsidR="007A325F" w:rsidRDefault="007A325F" w:rsidP="001324F6">
      <w:pPr>
        <w:pStyle w:val="-"/>
        <w:keepNext/>
        <w:rPr>
          <w:rtl/>
        </w:rPr>
      </w:pPr>
      <w:bookmarkStart w:id="6054" w:name="_ETM_Q19_213229"/>
      <w:bookmarkStart w:id="6055" w:name="_ETM_Q19_214385"/>
      <w:bookmarkStart w:id="6056" w:name="ET_speakercontinue_6008_17"/>
      <w:bookmarkEnd w:id="6054"/>
      <w:bookmarkEnd w:id="6055"/>
      <w:r w:rsidRPr="00156083">
        <w:rPr>
          <w:rStyle w:val="TagStyle"/>
          <w:rtl/>
        </w:rPr>
        <w:t xml:space="preserve"> &lt;&lt; דובר_המשך &gt;&gt; </w:t>
      </w:r>
      <w:r>
        <w:rPr>
          <w:rtl/>
        </w:rPr>
        <w:t>סגן</w:t>
      </w:r>
      <w:r>
        <w:rPr>
          <w:rFonts w:hint="cs"/>
          <w:rtl/>
        </w:rPr>
        <w:t xml:space="preserve"> ה</w:t>
      </w:r>
      <w:r>
        <w:rPr>
          <w:rtl/>
        </w:rPr>
        <w:t>שר לפיתוח הפריפריה, הנגב והגליל יואב בן צור:</w:t>
      </w:r>
      <w:r w:rsidRPr="00156083">
        <w:rPr>
          <w:rStyle w:val="TagStyle"/>
          <w:rtl/>
        </w:rPr>
        <w:t xml:space="preserve"> &lt;&lt; דובר_המשך &gt;&gt;</w:t>
      </w:r>
      <w:r>
        <w:rPr>
          <w:rtl/>
        </w:rPr>
        <w:t xml:space="preserve">   </w:t>
      </w:r>
      <w:bookmarkEnd w:id="6056"/>
    </w:p>
    <w:p w:rsidR="007A325F" w:rsidRDefault="007A325F" w:rsidP="001C05C8">
      <w:pPr>
        <w:rPr>
          <w:rtl/>
        </w:rPr>
      </w:pPr>
    </w:p>
    <w:p w:rsidR="007A325F" w:rsidRDefault="007A325F" w:rsidP="00180806">
      <w:pPr>
        <w:rPr>
          <w:rtl/>
          <w:lang w:eastAsia="he-IL"/>
        </w:rPr>
      </w:pPr>
      <w:r>
        <w:rPr>
          <w:rFonts w:hint="cs"/>
          <w:rtl/>
        </w:rPr>
        <w:t xml:space="preserve">עכשיו, </w:t>
      </w:r>
      <w:proofErr w:type="spellStart"/>
      <w:r>
        <w:rPr>
          <w:rFonts w:hint="cs"/>
          <w:rtl/>
        </w:rPr>
        <w:t>כשמינהל</w:t>
      </w:r>
      <w:proofErr w:type="spellEnd"/>
      <w:r>
        <w:rPr>
          <w:rFonts w:hint="cs"/>
          <w:rtl/>
        </w:rPr>
        <w:t xml:space="preserve"> התכנון חזר למשרד הפנים והשר לפיתוח </w:t>
      </w:r>
      <w:bookmarkStart w:id="6057" w:name="_ETM_Q19_218439"/>
      <w:bookmarkEnd w:id="6057"/>
      <w:r>
        <w:rPr>
          <w:rFonts w:hint="cs"/>
          <w:rtl/>
        </w:rPr>
        <w:t xml:space="preserve">הנגב והגליל אחראי </w:t>
      </w:r>
      <w:r w:rsidR="00180806">
        <w:rPr>
          <w:rFonts w:hint="cs"/>
          <w:rtl/>
        </w:rPr>
        <w:t xml:space="preserve">גם </w:t>
      </w:r>
      <w:r>
        <w:rPr>
          <w:rFonts w:hint="cs"/>
          <w:rtl/>
        </w:rPr>
        <w:t xml:space="preserve">על </w:t>
      </w:r>
      <w:proofErr w:type="spellStart"/>
      <w:r>
        <w:rPr>
          <w:rFonts w:hint="cs"/>
          <w:rtl/>
        </w:rPr>
        <w:t>מינהל</w:t>
      </w:r>
      <w:proofErr w:type="spellEnd"/>
      <w:r>
        <w:rPr>
          <w:rFonts w:hint="cs"/>
          <w:rtl/>
        </w:rPr>
        <w:t xml:space="preserve"> התכנון </w:t>
      </w:r>
      <w:r w:rsidR="00D86574">
        <w:rPr>
          <w:rFonts w:hint="cs"/>
          <w:rtl/>
        </w:rPr>
        <w:t>–</w:t>
      </w:r>
      <w:r>
        <w:rPr>
          <w:rFonts w:hint="cs"/>
          <w:rtl/>
        </w:rPr>
        <w:t xml:space="preserve"> הוא גם</w:t>
      </w:r>
      <w:bookmarkStart w:id="6058" w:name="_ETM_Q19_222445"/>
      <w:bookmarkEnd w:id="6058"/>
      <w:r>
        <w:rPr>
          <w:rFonts w:hint="cs"/>
          <w:rtl/>
        </w:rPr>
        <w:t xml:space="preserve"> שר הפנים </w:t>
      </w:r>
      <w:r w:rsidR="00D86574">
        <w:rPr>
          <w:rFonts w:hint="cs"/>
          <w:rtl/>
        </w:rPr>
        <w:t>–</w:t>
      </w:r>
      <w:r>
        <w:rPr>
          <w:rFonts w:hint="cs"/>
          <w:rtl/>
        </w:rPr>
        <w:t xml:space="preserve"> אני מאמין שעכשיו </w:t>
      </w:r>
      <w:proofErr w:type="spellStart"/>
      <w:r>
        <w:rPr>
          <w:rFonts w:hint="cs"/>
          <w:rtl/>
        </w:rPr>
        <w:t>מינהל</w:t>
      </w:r>
      <w:proofErr w:type="spellEnd"/>
      <w:r>
        <w:rPr>
          <w:rFonts w:hint="cs"/>
          <w:rtl/>
        </w:rPr>
        <w:t xml:space="preserve"> התכנון ייכנס גם </w:t>
      </w:r>
      <w:bookmarkStart w:id="6059" w:name="_ETM_Q19_225017"/>
      <w:bookmarkEnd w:id="6059"/>
      <w:r>
        <w:rPr>
          <w:rFonts w:hint="cs"/>
          <w:rtl/>
        </w:rPr>
        <w:t>בתוך הוועדות הללו. אני מקבל את הערתך, ואנחנו</w:t>
      </w:r>
      <w:bookmarkStart w:id="6060" w:name="_ETM_Q19_229164"/>
      <w:bookmarkEnd w:id="6060"/>
      <w:r>
        <w:rPr>
          <w:rFonts w:hint="cs"/>
          <w:rtl/>
        </w:rPr>
        <w:t xml:space="preserve"> </w:t>
      </w:r>
      <w:r w:rsidR="00D86574">
        <w:rPr>
          <w:rtl/>
        </w:rPr>
        <w:t>–</w:t>
      </w:r>
      <w:r>
        <w:rPr>
          <w:rFonts w:hint="cs"/>
          <w:rtl/>
        </w:rPr>
        <w:t xml:space="preserve"> בעזרת השם. </w:t>
      </w:r>
      <w:bookmarkStart w:id="6061" w:name="_ETM_Q19_229000"/>
      <w:bookmarkStart w:id="6062" w:name="_ETM_Q19_229106"/>
      <w:bookmarkStart w:id="6063" w:name="_ETM_Q19_229192"/>
      <w:bookmarkStart w:id="6064" w:name="_ETM_Q19_229280"/>
      <w:bookmarkEnd w:id="6061"/>
      <w:bookmarkEnd w:id="6062"/>
      <w:bookmarkEnd w:id="6063"/>
      <w:bookmarkEnd w:id="6064"/>
      <w:r>
        <w:rPr>
          <w:rFonts w:hint="cs"/>
          <w:rtl/>
          <w:lang w:eastAsia="he-IL"/>
        </w:rPr>
        <w:t>רבותיי, סטטוס יישום החוק עובר לתיקון</w:t>
      </w:r>
      <w:r w:rsidR="00180806">
        <w:rPr>
          <w:rFonts w:hint="cs"/>
          <w:rtl/>
          <w:lang w:eastAsia="he-IL"/>
        </w:rPr>
        <w:t>:</w:t>
      </w:r>
      <w:r>
        <w:rPr>
          <w:rFonts w:hint="cs"/>
          <w:rtl/>
          <w:lang w:eastAsia="he-IL"/>
        </w:rPr>
        <w:t xml:space="preserve"> </w:t>
      </w:r>
      <w:bookmarkStart w:id="6065" w:name="_ETM_Q19_232661"/>
      <w:bookmarkEnd w:id="6065"/>
      <w:r>
        <w:rPr>
          <w:rFonts w:hint="cs"/>
          <w:rtl/>
          <w:lang w:eastAsia="he-IL"/>
        </w:rPr>
        <w:t xml:space="preserve">ניתן אישור השר מכוח החוק לגבי החוות ברמת הנגב </w:t>
      </w:r>
      <w:r w:rsidR="00180806">
        <w:rPr>
          <w:rFonts w:hint="cs"/>
          <w:rtl/>
          <w:lang w:eastAsia="he-IL"/>
        </w:rPr>
        <w:t>ש</w:t>
      </w:r>
      <w:r>
        <w:rPr>
          <w:rFonts w:hint="cs"/>
          <w:rtl/>
          <w:lang w:eastAsia="he-IL"/>
        </w:rPr>
        <w:t xml:space="preserve">לגביהן </w:t>
      </w:r>
      <w:bookmarkStart w:id="6066" w:name="_ETM_Q19_240031"/>
      <w:bookmarkEnd w:id="6066"/>
      <w:r>
        <w:rPr>
          <w:rFonts w:hint="cs"/>
          <w:rtl/>
          <w:lang w:eastAsia="he-IL"/>
        </w:rPr>
        <w:t xml:space="preserve">אושרה תוכנית מתאר מחוזית המאפשרת הסדרה של חלקן. </w:t>
      </w:r>
      <w:bookmarkStart w:id="6067" w:name="_ETM_Q19_242824"/>
      <w:bookmarkEnd w:id="6067"/>
      <w:r>
        <w:rPr>
          <w:rFonts w:hint="cs"/>
          <w:rtl/>
          <w:lang w:eastAsia="he-IL"/>
        </w:rPr>
        <w:t>תוכניות מפורטות לגביהן אושרו או מצויות בהליכי אישור</w:t>
      </w:r>
      <w:bookmarkStart w:id="6068" w:name="_ETM_Q19_249809"/>
      <w:bookmarkStart w:id="6069" w:name="_ETM_Q19_249921"/>
      <w:bookmarkStart w:id="6070" w:name="_ETM_Q19_249953"/>
      <w:bookmarkStart w:id="6071" w:name="_ETM_Q19_250045"/>
      <w:bookmarkEnd w:id="6068"/>
      <w:bookmarkEnd w:id="6069"/>
      <w:bookmarkEnd w:id="6070"/>
      <w:bookmarkEnd w:id="6071"/>
      <w:r>
        <w:rPr>
          <w:rFonts w:hint="cs"/>
          <w:rtl/>
          <w:lang w:eastAsia="he-IL"/>
        </w:rPr>
        <w:t xml:space="preserve">. </w:t>
      </w:r>
      <w:bookmarkStart w:id="6072" w:name="_ETM_Q19_247198"/>
      <w:bookmarkStart w:id="6073" w:name="_ETM_Q19_247307"/>
      <w:bookmarkStart w:id="6074" w:name="_ETM_Q19_247390"/>
      <w:bookmarkStart w:id="6075" w:name="_ETM_Q19_247483"/>
      <w:bookmarkEnd w:id="6072"/>
      <w:bookmarkEnd w:id="6073"/>
      <w:bookmarkEnd w:id="6074"/>
      <w:bookmarkEnd w:id="6075"/>
      <w:r>
        <w:rPr>
          <w:rFonts w:hint="cs"/>
          <w:rtl/>
          <w:lang w:eastAsia="he-IL"/>
        </w:rPr>
        <w:t xml:space="preserve">החוות בצפון הנגב, אשר בנוגע לרובן המוחלט המצב התכנוני אינו </w:t>
      </w:r>
      <w:bookmarkStart w:id="6076" w:name="_ETM_Q19_253392"/>
      <w:bookmarkEnd w:id="6076"/>
      <w:r>
        <w:rPr>
          <w:rFonts w:hint="cs"/>
          <w:rtl/>
          <w:lang w:eastAsia="he-IL"/>
        </w:rPr>
        <w:t xml:space="preserve">מאפשר את קיומן, נדונו בוועדה לאחר קבלת התיקון לחוק. </w:t>
      </w:r>
      <w:bookmarkStart w:id="6077" w:name="_ETM_Q19_258940"/>
      <w:bookmarkEnd w:id="6077"/>
      <w:r>
        <w:rPr>
          <w:rFonts w:hint="cs"/>
          <w:rtl/>
          <w:lang w:eastAsia="he-IL"/>
        </w:rPr>
        <w:t xml:space="preserve">עד כה העבירה הוועדה המלצה חיובית לגבי מרבית </w:t>
      </w:r>
      <w:bookmarkStart w:id="6078" w:name="_ETM_Q19_261679"/>
      <w:bookmarkEnd w:id="6078"/>
      <w:r>
        <w:rPr>
          <w:rFonts w:hint="cs"/>
          <w:rtl/>
          <w:lang w:eastAsia="he-IL"/>
        </w:rPr>
        <w:t xml:space="preserve">הבקשות שהוגשו לוועדה </w:t>
      </w:r>
      <w:r w:rsidR="00D86574">
        <w:rPr>
          <w:rFonts w:hint="cs"/>
          <w:rtl/>
          <w:lang w:eastAsia="he-IL"/>
        </w:rPr>
        <w:t>–</w:t>
      </w:r>
      <w:r>
        <w:rPr>
          <w:rFonts w:hint="cs"/>
          <w:rtl/>
          <w:lang w:eastAsia="he-IL"/>
        </w:rPr>
        <w:t xml:space="preserve"> לגבי חוות הנגב הצפוני </w:t>
      </w:r>
      <w:r w:rsidR="00D86574">
        <w:rPr>
          <w:rFonts w:hint="cs"/>
          <w:rtl/>
          <w:lang w:eastAsia="he-IL"/>
        </w:rPr>
        <w:t>–</w:t>
      </w:r>
      <w:r>
        <w:rPr>
          <w:rFonts w:hint="cs"/>
          <w:rtl/>
          <w:lang w:eastAsia="he-IL"/>
        </w:rPr>
        <w:t xml:space="preserve"> וכמחצית מהמ</w:t>
      </w:r>
      <w:bookmarkStart w:id="6079" w:name="_ETM_Q19_266540"/>
      <w:bookmarkEnd w:id="6079"/>
      <w:r>
        <w:rPr>
          <w:rFonts w:hint="cs"/>
          <w:rtl/>
          <w:lang w:eastAsia="he-IL"/>
        </w:rPr>
        <w:t xml:space="preserve">יזמים אף קיבלו את אישור השר. </w:t>
      </w:r>
      <w:bookmarkStart w:id="6080" w:name="_ETM_Q19_270128"/>
      <w:bookmarkEnd w:id="6080"/>
    </w:p>
    <w:p w:rsidR="007A325F" w:rsidRDefault="007A325F" w:rsidP="00144AD8">
      <w:pPr>
        <w:rPr>
          <w:rtl/>
          <w:lang w:eastAsia="he-IL"/>
        </w:rPr>
      </w:pPr>
      <w:bookmarkStart w:id="6081" w:name="_ETM_Q19_270201"/>
      <w:bookmarkStart w:id="6082" w:name="_ETM_Q19_270440"/>
      <w:bookmarkEnd w:id="6081"/>
      <w:bookmarkEnd w:id="6082"/>
    </w:p>
    <w:p w:rsidR="007A325F" w:rsidRDefault="007A325F" w:rsidP="00180806">
      <w:pPr>
        <w:rPr>
          <w:rtl/>
          <w:lang w:eastAsia="he-IL"/>
        </w:rPr>
      </w:pPr>
      <w:bookmarkStart w:id="6083" w:name="_ETM_Q19_270511"/>
      <w:bookmarkEnd w:id="6083"/>
      <w:r>
        <w:rPr>
          <w:rFonts w:hint="cs"/>
          <w:rtl/>
          <w:lang w:eastAsia="he-IL"/>
        </w:rPr>
        <w:t xml:space="preserve">הצעת החוק מבקשת לבטל </w:t>
      </w:r>
      <w:bookmarkStart w:id="6084" w:name="_ETM_Q19_271026"/>
      <w:bookmarkEnd w:id="6084"/>
      <w:r>
        <w:rPr>
          <w:rFonts w:hint="cs"/>
          <w:rtl/>
          <w:lang w:eastAsia="he-IL"/>
        </w:rPr>
        <w:t xml:space="preserve">את תיקון מס' 4. נוכח המתואר לעיל, </w:t>
      </w:r>
      <w:bookmarkStart w:id="6085" w:name="_ETM_Q19_277341"/>
      <w:bookmarkEnd w:id="6085"/>
      <w:r>
        <w:rPr>
          <w:rFonts w:hint="cs"/>
          <w:rtl/>
          <w:lang w:eastAsia="he-IL"/>
        </w:rPr>
        <w:t>לביטול החוק בשלב הזה ישנן שתי השלכות. הראשונה, ביטול</w:t>
      </w:r>
      <w:bookmarkStart w:id="6086" w:name="_ETM_Q19_283986"/>
      <w:bookmarkEnd w:id="6086"/>
      <w:r>
        <w:rPr>
          <w:rFonts w:hint="cs"/>
          <w:rtl/>
          <w:lang w:eastAsia="he-IL"/>
        </w:rPr>
        <w:t xml:space="preserve"> ההסדר הקבוע ביחס להמלצות הרשות לפיתוח הנגב ואישור השר לגבי </w:t>
      </w:r>
      <w:bookmarkStart w:id="6087" w:name="_ETM_Q19_289111"/>
      <w:bookmarkEnd w:id="6087"/>
      <w:r>
        <w:rPr>
          <w:rFonts w:hint="cs"/>
          <w:rtl/>
          <w:lang w:eastAsia="he-IL"/>
        </w:rPr>
        <w:t xml:space="preserve">הקמת מיזמים עתידיים. לעניין זה אנחנו סבורים כי יש </w:t>
      </w:r>
      <w:bookmarkStart w:id="6088" w:name="_ETM_Q19_295603"/>
      <w:bookmarkEnd w:id="6088"/>
      <w:r>
        <w:rPr>
          <w:rFonts w:hint="cs"/>
          <w:rtl/>
          <w:lang w:eastAsia="he-IL"/>
        </w:rPr>
        <w:t xml:space="preserve">טעם בביטול ההסדר שנקבע בתיקון מס' 4, אשר קובע הליך </w:t>
      </w:r>
      <w:bookmarkStart w:id="6089" w:name="_ETM_Q19_298803"/>
      <w:bookmarkEnd w:id="6089"/>
      <w:r>
        <w:rPr>
          <w:rFonts w:hint="cs"/>
          <w:rtl/>
          <w:lang w:eastAsia="he-IL"/>
        </w:rPr>
        <w:t xml:space="preserve">בחינה מקצועית ספציפית לצורך הקמתם של מיזמים כאמור. למותר לציין כי מיזמים אלו </w:t>
      </w:r>
      <w:r w:rsidR="00D86574">
        <w:rPr>
          <w:rFonts w:hint="cs"/>
          <w:rtl/>
          <w:lang w:eastAsia="he-IL"/>
        </w:rPr>
        <w:t>–</w:t>
      </w:r>
      <w:r>
        <w:rPr>
          <w:rFonts w:hint="cs"/>
          <w:rtl/>
          <w:lang w:eastAsia="he-IL"/>
        </w:rPr>
        <w:t xml:space="preserve"> ככל שתחליט </w:t>
      </w:r>
      <w:proofErr w:type="spellStart"/>
      <w:r>
        <w:rPr>
          <w:rFonts w:hint="cs"/>
          <w:rtl/>
          <w:lang w:eastAsia="he-IL"/>
        </w:rPr>
        <w:t>רמ"י</w:t>
      </w:r>
      <w:proofErr w:type="spellEnd"/>
      <w:r>
        <w:rPr>
          <w:rFonts w:hint="cs"/>
          <w:rtl/>
          <w:lang w:eastAsia="he-IL"/>
        </w:rPr>
        <w:t xml:space="preserve"> לשווקם </w:t>
      </w:r>
      <w:r w:rsidR="00D86574">
        <w:rPr>
          <w:rFonts w:hint="cs"/>
          <w:rtl/>
          <w:lang w:eastAsia="he-IL"/>
        </w:rPr>
        <w:t>–</w:t>
      </w:r>
      <w:r>
        <w:rPr>
          <w:rFonts w:hint="cs"/>
          <w:rtl/>
          <w:lang w:eastAsia="he-IL"/>
        </w:rPr>
        <w:t xml:space="preserve"> יוקצו בהליך </w:t>
      </w:r>
      <w:bookmarkStart w:id="6090" w:name="_ETM_Q19_310452"/>
      <w:bookmarkEnd w:id="6090"/>
      <w:r>
        <w:rPr>
          <w:rFonts w:hint="cs"/>
          <w:rtl/>
          <w:lang w:eastAsia="he-IL"/>
        </w:rPr>
        <w:t xml:space="preserve">מכרזי פתוח. </w:t>
      </w:r>
      <w:bookmarkStart w:id="6091" w:name="_ETM_Q19_312875"/>
      <w:bookmarkStart w:id="6092" w:name="_ETM_Q19_312985"/>
      <w:bookmarkStart w:id="6093" w:name="_ETM_Q19_313019"/>
      <w:bookmarkStart w:id="6094" w:name="_ETM_Q19_313140"/>
      <w:bookmarkEnd w:id="6091"/>
      <w:bookmarkEnd w:id="6092"/>
      <w:bookmarkEnd w:id="6093"/>
      <w:bookmarkEnd w:id="6094"/>
      <w:r>
        <w:rPr>
          <w:rFonts w:hint="cs"/>
          <w:rtl/>
          <w:lang w:eastAsia="he-IL"/>
        </w:rPr>
        <w:t xml:space="preserve">השנייה, ביטול הוראת מעבר אשר מאפשרת הקצאת מקרקעין </w:t>
      </w:r>
      <w:bookmarkStart w:id="6095" w:name="_ETM_Q19_317455"/>
      <w:bookmarkEnd w:id="6095"/>
      <w:r>
        <w:rPr>
          <w:rFonts w:hint="cs"/>
          <w:rtl/>
          <w:lang w:eastAsia="he-IL"/>
        </w:rPr>
        <w:t>למיזמים שהוקמו בעבר. כאמור, הוועדה סיימה לדון והעבירה המלצות ביחס</w:t>
      </w:r>
      <w:bookmarkStart w:id="6096" w:name="_ETM_Q19_332454"/>
      <w:bookmarkEnd w:id="6096"/>
      <w:r>
        <w:rPr>
          <w:rFonts w:hint="cs"/>
          <w:rtl/>
          <w:lang w:eastAsia="he-IL"/>
        </w:rPr>
        <w:t xml:space="preserve"> למרבית הבקשות שהוגשו אליה, ואישורי השר ניתנו לגבי חוות </w:t>
      </w:r>
      <w:bookmarkStart w:id="6097" w:name="_ETM_Q19_336660"/>
      <w:bookmarkEnd w:id="6097"/>
      <w:r>
        <w:rPr>
          <w:rFonts w:hint="cs"/>
          <w:rtl/>
          <w:lang w:eastAsia="he-IL"/>
        </w:rPr>
        <w:t xml:space="preserve">דרך היין וכמחצית מחוות הנגב הצפוני. לכן ביטול ההוראה ימנע </w:t>
      </w:r>
      <w:bookmarkStart w:id="6098" w:name="_ETM_Q19_343875"/>
      <w:bookmarkEnd w:id="6098"/>
      <w:r>
        <w:rPr>
          <w:rFonts w:hint="cs"/>
          <w:rtl/>
          <w:lang w:eastAsia="he-IL"/>
        </w:rPr>
        <w:t xml:space="preserve">לכאורה את האפשרות להשלים את התהליך ולהקנות זכויות במקרקעין ללא </w:t>
      </w:r>
      <w:bookmarkStart w:id="6099" w:name="_ETM_Q19_347554"/>
      <w:bookmarkEnd w:id="6099"/>
      <w:r>
        <w:rPr>
          <w:rFonts w:hint="cs"/>
          <w:rtl/>
          <w:lang w:eastAsia="he-IL"/>
        </w:rPr>
        <w:t xml:space="preserve">מכרז למיזמים אשר אושרו בידי השר וטרם חתמו על </w:t>
      </w:r>
      <w:bookmarkStart w:id="6100" w:name="_ETM_Q19_350467"/>
      <w:bookmarkEnd w:id="6100"/>
      <w:r>
        <w:rPr>
          <w:rFonts w:hint="cs"/>
          <w:rtl/>
          <w:lang w:eastAsia="he-IL"/>
        </w:rPr>
        <w:t>חוזים עם רשות מקרקעי ישראל. מדובר בעיקר בחוות הנגב הצפוני.</w:t>
      </w:r>
      <w:bookmarkStart w:id="6101" w:name="_ETM_Q19_357111"/>
      <w:bookmarkEnd w:id="6101"/>
      <w:r>
        <w:rPr>
          <w:rFonts w:hint="cs"/>
          <w:rtl/>
          <w:lang w:eastAsia="he-IL"/>
        </w:rPr>
        <w:t xml:space="preserve"> </w:t>
      </w:r>
      <w:bookmarkStart w:id="6102" w:name="_ETM_Q19_357374"/>
      <w:bookmarkEnd w:id="6102"/>
    </w:p>
    <w:p w:rsidR="007A325F" w:rsidRDefault="007A325F" w:rsidP="00144AD8">
      <w:pPr>
        <w:rPr>
          <w:rtl/>
          <w:lang w:eastAsia="he-IL"/>
        </w:rPr>
      </w:pPr>
      <w:bookmarkStart w:id="6103" w:name="_ETM_Q19_357507"/>
      <w:bookmarkStart w:id="6104" w:name="_ETM_Q19_357541"/>
      <w:bookmarkEnd w:id="6103"/>
      <w:bookmarkEnd w:id="6104"/>
    </w:p>
    <w:p w:rsidR="007A325F" w:rsidRDefault="007A325F" w:rsidP="00180806">
      <w:pPr>
        <w:rPr>
          <w:rtl/>
          <w:lang w:eastAsia="he-IL"/>
        </w:rPr>
      </w:pPr>
      <w:bookmarkStart w:id="6105" w:name="_ETM_Q19_357679"/>
      <w:bookmarkEnd w:id="6105"/>
      <w:r>
        <w:rPr>
          <w:rFonts w:hint="cs"/>
          <w:rtl/>
          <w:lang w:eastAsia="he-IL"/>
        </w:rPr>
        <w:t xml:space="preserve">לעניין זה אנחנו סבורים שאין הצדקה לביטול ההסדר הקיים </w:t>
      </w:r>
      <w:bookmarkStart w:id="6106" w:name="_ETM_Q19_365008"/>
      <w:bookmarkEnd w:id="6106"/>
      <w:r>
        <w:rPr>
          <w:rFonts w:hint="cs"/>
          <w:rtl/>
          <w:lang w:eastAsia="he-IL"/>
        </w:rPr>
        <w:t>וצריך לאפשר את השלמת התהליך שנקבע בחוק. שלא כאמור בדב</w:t>
      </w:r>
      <w:bookmarkStart w:id="6107" w:name="_ETM_Q19_367869"/>
      <w:bookmarkEnd w:id="6107"/>
      <w:r>
        <w:rPr>
          <w:rFonts w:hint="cs"/>
          <w:rtl/>
          <w:lang w:eastAsia="he-IL"/>
        </w:rPr>
        <w:t xml:space="preserve">רי ההסבר, אנחנו סבורים כי אין בהכרח קשר בין </w:t>
      </w:r>
      <w:bookmarkStart w:id="6108" w:name="_ETM_Q19_371469"/>
      <w:bookmarkEnd w:id="6108"/>
      <w:r>
        <w:rPr>
          <w:rFonts w:hint="cs"/>
          <w:rtl/>
          <w:lang w:eastAsia="he-IL"/>
        </w:rPr>
        <w:t>ההסדר הקיים בתיקון מס' 4 לבין הסדרתם של שימושים אחרים בקר</w:t>
      </w:r>
      <w:bookmarkStart w:id="6109" w:name="_ETM_Q19_376874"/>
      <w:bookmarkEnd w:id="6109"/>
      <w:r>
        <w:rPr>
          <w:rFonts w:hint="cs"/>
          <w:rtl/>
          <w:lang w:eastAsia="he-IL"/>
        </w:rPr>
        <w:t xml:space="preserve">קע באזור הנגב, ולעניין זה קיימים מסלולי הסדרה אחרים. </w:t>
      </w:r>
      <w:bookmarkStart w:id="6110" w:name="_ETM_Q19_381644"/>
      <w:bookmarkStart w:id="6111" w:name="_ETM_Q19_381753"/>
      <w:bookmarkStart w:id="6112" w:name="_ETM_Q19_381788"/>
      <w:bookmarkStart w:id="6113" w:name="_ETM_Q19_381895"/>
      <w:bookmarkEnd w:id="6110"/>
      <w:bookmarkEnd w:id="6111"/>
      <w:bookmarkEnd w:id="6112"/>
      <w:bookmarkEnd w:id="6113"/>
      <w:r>
        <w:rPr>
          <w:rFonts w:hint="cs"/>
          <w:rtl/>
          <w:lang w:eastAsia="he-IL"/>
        </w:rPr>
        <w:t>נוכח</w:t>
      </w:r>
      <w:bookmarkStart w:id="6114" w:name="_ETM_Q19_382460"/>
      <w:bookmarkEnd w:id="6114"/>
      <w:r>
        <w:rPr>
          <w:rFonts w:hint="cs"/>
          <w:rtl/>
          <w:lang w:eastAsia="he-IL"/>
        </w:rPr>
        <w:t xml:space="preserve"> האמור, אנו סבורים כי יש להתנגד לחוק. הצעה כזאת </w:t>
      </w:r>
      <w:bookmarkStart w:id="6115" w:name="_ETM_Q19_394076"/>
      <w:bookmarkEnd w:id="6115"/>
      <w:r>
        <w:rPr>
          <w:rFonts w:hint="cs"/>
          <w:rtl/>
          <w:lang w:eastAsia="he-IL"/>
        </w:rPr>
        <w:t>כבר נדונה בעבר, וגם היא נדחתה.</w:t>
      </w:r>
      <w:bookmarkStart w:id="6116" w:name="_ETM_Q19_400417"/>
      <w:bookmarkStart w:id="6117" w:name="_ETM_Q19_400505"/>
      <w:bookmarkStart w:id="6118" w:name="_ETM_Q19_400778"/>
      <w:bookmarkStart w:id="6119" w:name="_ETM_Q19_400865"/>
      <w:bookmarkEnd w:id="6116"/>
      <w:bookmarkEnd w:id="6117"/>
      <w:bookmarkEnd w:id="6118"/>
      <w:bookmarkEnd w:id="6119"/>
    </w:p>
    <w:p w:rsidR="007A325F" w:rsidRDefault="007A325F" w:rsidP="00144AD8">
      <w:pPr>
        <w:rPr>
          <w:rtl/>
          <w:lang w:eastAsia="he-IL"/>
        </w:rPr>
      </w:pPr>
      <w:bookmarkStart w:id="6120" w:name="_ETM_Q19_416518"/>
      <w:bookmarkStart w:id="6121" w:name="_ETM_Q19_416579"/>
      <w:bookmarkEnd w:id="6120"/>
      <w:bookmarkEnd w:id="6121"/>
    </w:p>
    <w:p w:rsidR="007A325F" w:rsidRDefault="007A325F" w:rsidP="00144AD8">
      <w:pPr>
        <w:pStyle w:val="af5"/>
        <w:keepNext/>
        <w:rPr>
          <w:rtl/>
        </w:rPr>
      </w:pPr>
      <w:bookmarkStart w:id="6122" w:name="_ETM_Q19_404034"/>
      <w:bookmarkStart w:id="6123" w:name="_ETM_Q19_404155"/>
      <w:bookmarkStart w:id="6124" w:name="ET_interruption_5806_19"/>
      <w:bookmarkEnd w:id="6122"/>
      <w:bookmarkEnd w:id="6123"/>
      <w:r w:rsidRPr="00156083">
        <w:rPr>
          <w:rStyle w:val="TagStyle"/>
          <w:rtl/>
        </w:rPr>
        <w:t xml:space="preserve"> &lt;&lt; קריאה &gt;&gt; </w:t>
      </w:r>
      <w:r>
        <w:rPr>
          <w:rtl/>
        </w:rPr>
        <w:t>אנטאנס שחאדה (הרשימה המשותפת):</w:t>
      </w:r>
      <w:r w:rsidRPr="00156083">
        <w:rPr>
          <w:rStyle w:val="TagStyle"/>
          <w:rtl/>
        </w:rPr>
        <w:t xml:space="preserve"> &lt;&lt; קריאה &gt;&gt;</w:t>
      </w:r>
      <w:r>
        <w:rPr>
          <w:rtl/>
        </w:rPr>
        <w:t xml:space="preserve">   </w:t>
      </w:r>
      <w:bookmarkEnd w:id="6124"/>
    </w:p>
    <w:p w:rsidR="007A325F" w:rsidRDefault="007A325F" w:rsidP="001C05C8">
      <w:pPr>
        <w:rPr>
          <w:rtl/>
          <w:lang w:eastAsia="he-IL"/>
        </w:rPr>
      </w:pPr>
    </w:p>
    <w:p w:rsidR="007A325F" w:rsidRDefault="00D86574" w:rsidP="001C05C8">
      <w:pPr>
        <w:rPr>
          <w:rtl/>
          <w:lang w:eastAsia="he-IL"/>
        </w:rPr>
      </w:pPr>
      <w:bookmarkStart w:id="6125" w:name="_ETM_Q19_424334"/>
      <w:bookmarkStart w:id="6126" w:name="_ETM_Q19_424405"/>
      <w:bookmarkEnd w:id="6125"/>
      <w:bookmarkEnd w:id="6126"/>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156083" w:rsidRDefault="007A325F" w:rsidP="00144AD8">
      <w:pPr>
        <w:rPr>
          <w:rtl/>
          <w:lang w:eastAsia="he-IL"/>
        </w:rPr>
      </w:pPr>
      <w:bookmarkStart w:id="6127" w:name="_ETM_Q19_414252"/>
      <w:bookmarkEnd w:id="6127"/>
    </w:p>
    <w:p w:rsidR="007A325F" w:rsidRDefault="007A325F" w:rsidP="001324F6">
      <w:pPr>
        <w:pStyle w:val="-"/>
        <w:keepNext/>
        <w:rPr>
          <w:rtl/>
        </w:rPr>
      </w:pPr>
      <w:bookmarkStart w:id="6128" w:name="_ETM_Q19_404182"/>
      <w:bookmarkStart w:id="6129" w:name="_ETM_Q19_404274"/>
      <w:bookmarkStart w:id="6130" w:name="ET_speakercontinue_6008_18"/>
      <w:bookmarkEnd w:id="6128"/>
      <w:bookmarkEnd w:id="6129"/>
      <w:r w:rsidRPr="00156083">
        <w:rPr>
          <w:rStyle w:val="TagStyle"/>
          <w:rtl/>
        </w:rPr>
        <w:t xml:space="preserve"> &lt;&lt; דובר_המשך &gt;&gt; </w:t>
      </w:r>
      <w:r>
        <w:rPr>
          <w:rtl/>
        </w:rPr>
        <w:t xml:space="preserve">סגן </w:t>
      </w:r>
      <w:r>
        <w:rPr>
          <w:rFonts w:hint="cs"/>
          <w:rtl/>
        </w:rPr>
        <w:t>ה</w:t>
      </w:r>
      <w:r>
        <w:rPr>
          <w:rtl/>
        </w:rPr>
        <w:t>שר לפיתוח הפריפריה, הנגב והגליל יואב בן צור:</w:t>
      </w:r>
      <w:r w:rsidRPr="00156083">
        <w:rPr>
          <w:rStyle w:val="TagStyle"/>
          <w:rtl/>
        </w:rPr>
        <w:t xml:space="preserve"> &lt;&lt; דובר_המשך &gt;&gt;</w:t>
      </w:r>
      <w:r>
        <w:rPr>
          <w:rtl/>
        </w:rPr>
        <w:t xml:space="preserve">   </w:t>
      </w:r>
      <w:bookmarkEnd w:id="6130"/>
    </w:p>
    <w:p w:rsidR="007A325F" w:rsidRDefault="007A325F" w:rsidP="001C05C8">
      <w:pPr>
        <w:rPr>
          <w:rtl/>
          <w:lang w:eastAsia="he-IL"/>
        </w:rPr>
      </w:pPr>
    </w:p>
    <w:p w:rsidR="007A325F" w:rsidRDefault="007A325F" w:rsidP="00180806">
      <w:pPr>
        <w:rPr>
          <w:rtl/>
          <w:lang w:eastAsia="he-IL"/>
        </w:rPr>
      </w:pPr>
      <w:bookmarkStart w:id="6131" w:name="_ETM_Q19_404343"/>
      <w:bookmarkStart w:id="6132" w:name="_ETM_Q19_404403"/>
      <w:bookmarkStart w:id="6133" w:name="_ETM_Q19_404486"/>
      <w:bookmarkStart w:id="6134" w:name="_ETM_Q19_404568"/>
      <w:bookmarkEnd w:id="6131"/>
      <w:bookmarkEnd w:id="6132"/>
      <w:bookmarkEnd w:id="6133"/>
      <w:bookmarkEnd w:id="6134"/>
      <w:r>
        <w:rPr>
          <w:rFonts w:hint="cs"/>
          <w:rtl/>
          <w:lang w:eastAsia="he-IL"/>
        </w:rPr>
        <w:t>ולכן, אדוני</w:t>
      </w:r>
      <w:bookmarkStart w:id="6135" w:name="_ETM_Q19_408121"/>
      <w:bookmarkEnd w:id="6135"/>
      <w:r>
        <w:rPr>
          <w:rFonts w:hint="cs"/>
          <w:rtl/>
          <w:lang w:eastAsia="he-IL"/>
        </w:rPr>
        <w:t xml:space="preserve"> חבר הכנסת שחאדה, יכול להיות שיש בחלק מהדברים שלך דברים </w:t>
      </w:r>
      <w:bookmarkStart w:id="6136" w:name="_ETM_Q19_413714"/>
      <w:bookmarkEnd w:id="6136"/>
      <w:r>
        <w:rPr>
          <w:rFonts w:hint="cs"/>
          <w:rtl/>
          <w:lang w:eastAsia="he-IL"/>
        </w:rPr>
        <w:t xml:space="preserve">של טעם, </w:t>
      </w:r>
      <w:r w:rsidR="00180806">
        <w:rPr>
          <w:rFonts w:hint="cs"/>
          <w:rtl/>
          <w:lang w:eastAsia="he-IL"/>
        </w:rPr>
        <w:t>ו</w:t>
      </w:r>
      <w:r>
        <w:rPr>
          <w:rFonts w:hint="cs"/>
          <w:rtl/>
          <w:lang w:eastAsia="he-IL"/>
        </w:rPr>
        <w:t>עליהם נדבר בהזדמנות אחרת. אבל עכשיו אנחנו מבק</w:t>
      </w:r>
      <w:bookmarkStart w:id="6137" w:name="_ETM_Q19_419695"/>
      <w:bookmarkEnd w:id="6137"/>
      <w:r>
        <w:rPr>
          <w:rFonts w:hint="cs"/>
          <w:rtl/>
          <w:lang w:eastAsia="he-IL"/>
        </w:rPr>
        <w:t xml:space="preserve">שים מחברי הכנסת להתנגד לחוק. תודה רבה. </w:t>
      </w:r>
    </w:p>
    <w:p w:rsidR="007A325F" w:rsidRDefault="007A325F" w:rsidP="00144AD8">
      <w:pPr>
        <w:rPr>
          <w:b/>
          <w:bCs/>
          <w:sz w:val="20"/>
          <w:szCs w:val="20"/>
          <w:rtl/>
        </w:rPr>
      </w:pPr>
      <w:bookmarkStart w:id="6138" w:name="_ETM_Q19_421025"/>
      <w:bookmarkStart w:id="6139" w:name="_ETM_Q19_421044"/>
      <w:bookmarkStart w:id="6140" w:name="_ETM_Q19_421167"/>
      <w:bookmarkEnd w:id="6138"/>
      <w:bookmarkEnd w:id="6139"/>
      <w:bookmarkEnd w:id="6140"/>
    </w:p>
    <w:p w:rsidR="007A325F" w:rsidRDefault="007A325F" w:rsidP="00144AD8">
      <w:pPr>
        <w:pStyle w:val="af6"/>
        <w:keepNext/>
        <w:rPr>
          <w:rtl/>
        </w:rPr>
      </w:pPr>
      <w:r w:rsidRPr="00F371A0">
        <w:rPr>
          <w:rStyle w:val="TagStyle"/>
          <w:rtl/>
        </w:rPr>
        <w:t xml:space="preserve"> &lt;&lt; יור &gt;&gt; </w:t>
      </w:r>
      <w:r>
        <w:rPr>
          <w:rtl/>
        </w:rPr>
        <w:t>היו"ר משה ארבל:</w:t>
      </w:r>
      <w:r w:rsidRPr="00F371A0">
        <w:rPr>
          <w:rStyle w:val="TagStyle"/>
          <w:rtl/>
        </w:rPr>
        <w:t xml:space="preserve"> &lt;&lt; יור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תודה רבה</w:t>
      </w:r>
      <w:bookmarkStart w:id="6141" w:name="_ETM_Q19_420190"/>
      <w:bookmarkEnd w:id="6141"/>
      <w:r>
        <w:rPr>
          <w:rFonts w:hint="cs"/>
          <w:rtl/>
          <w:lang w:eastAsia="he-IL"/>
        </w:rPr>
        <w:t xml:space="preserve"> לסגן השר לפיתוח הפריפריה, הנגב והגליל. המציע מבקש להתנגד, ו</w:t>
      </w:r>
      <w:bookmarkStart w:id="6142" w:name="_ETM_Q19_428120"/>
      <w:bookmarkEnd w:id="6142"/>
      <w:r>
        <w:rPr>
          <w:rFonts w:hint="cs"/>
          <w:rtl/>
          <w:lang w:eastAsia="he-IL"/>
        </w:rPr>
        <w:t xml:space="preserve">על כן עומדות לרשות שלוש דקות. יעלה ויבוא חבר הכנסת </w:t>
      </w:r>
      <w:bookmarkStart w:id="6143" w:name="_ETM_Q19_436528"/>
      <w:bookmarkEnd w:id="6143"/>
      <w:r>
        <w:rPr>
          <w:rFonts w:hint="cs"/>
          <w:rtl/>
          <w:lang w:eastAsia="he-IL"/>
        </w:rPr>
        <w:t xml:space="preserve">אנטאנס שחאדה. </w:t>
      </w:r>
    </w:p>
    <w:p w:rsidR="007A325F" w:rsidRDefault="007A325F" w:rsidP="00144AD8">
      <w:pPr>
        <w:rPr>
          <w:rtl/>
          <w:lang w:eastAsia="he-IL"/>
        </w:rPr>
      </w:pPr>
      <w:bookmarkStart w:id="6144" w:name="_ETM_Q19_440608"/>
      <w:bookmarkStart w:id="6145" w:name="_ETM_Q19_440701"/>
      <w:bookmarkStart w:id="6146" w:name="_ETM_Q19_440799"/>
      <w:bookmarkEnd w:id="6144"/>
      <w:bookmarkEnd w:id="6145"/>
      <w:bookmarkEnd w:id="6146"/>
    </w:p>
    <w:p w:rsidR="007A325F" w:rsidRDefault="007A325F" w:rsidP="00144AD8">
      <w:pPr>
        <w:pStyle w:val="a4"/>
        <w:keepNext/>
        <w:rPr>
          <w:rtl/>
        </w:rPr>
      </w:pPr>
      <w:bookmarkStart w:id="6147" w:name="_ETM_Q19_442624"/>
      <w:bookmarkStart w:id="6148" w:name="_ETM_Q19_442700"/>
      <w:bookmarkStart w:id="6149" w:name="ET_speaker_5806_12"/>
      <w:bookmarkEnd w:id="6147"/>
      <w:bookmarkEnd w:id="6148"/>
      <w:r w:rsidRPr="00F371A0">
        <w:rPr>
          <w:rStyle w:val="TagStyle"/>
          <w:rtl/>
        </w:rPr>
        <w:t xml:space="preserve"> &lt;&lt; דובר &gt;&gt; </w:t>
      </w:r>
      <w:bookmarkStart w:id="6150" w:name="_Toc44585358"/>
      <w:bookmarkStart w:id="6151" w:name="_Toc44593581"/>
      <w:bookmarkStart w:id="6152" w:name="_Toc44593997"/>
      <w:bookmarkStart w:id="6153" w:name="_Toc44595929"/>
      <w:bookmarkStart w:id="6154" w:name="_Toc44948078"/>
      <w:bookmarkStart w:id="6155" w:name="_Toc46664289"/>
      <w:r>
        <w:rPr>
          <w:rtl/>
        </w:rPr>
        <w:t>אנטאנס שחאדה (הרשימה המשותפת):</w:t>
      </w:r>
      <w:bookmarkEnd w:id="6150"/>
      <w:bookmarkEnd w:id="6151"/>
      <w:bookmarkEnd w:id="6152"/>
      <w:bookmarkEnd w:id="6153"/>
      <w:bookmarkEnd w:id="6154"/>
      <w:bookmarkEnd w:id="6155"/>
      <w:r w:rsidRPr="00F371A0">
        <w:rPr>
          <w:rStyle w:val="TagStyle"/>
          <w:rtl/>
        </w:rPr>
        <w:t xml:space="preserve"> &lt;&lt; דובר &gt;&gt;</w:t>
      </w:r>
      <w:r>
        <w:rPr>
          <w:rtl/>
        </w:rPr>
        <w:t xml:space="preserve">   </w:t>
      </w:r>
      <w:bookmarkEnd w:id="6149"/>
    </w:p>
    <w:p w:rsidR="007A325F" w:rsidRDefault="007A325F" w:rsidP="001C05C8">
      <w:pPr>
        <w:rPr>
          <w:rtl/>
          <w:lang w:eastAsia="he-IL"/>
        </w:rPr>
      </w:pPr>
    </w:p>
    <w:p w:rsidR="007A325F" w:rsidRDefault="007A325F" w:rsidP="00180806">
      <w:pPr>
        <w:rPr>
          <w:rtl/>
          <w:lang w:eastAsia="he-IL"/>
        </w:rPr>
      </w:pPr>
      <w:bookmarkStart w:id="6156" w:name="_ETM_Q19_444644"/>
      <w:bookmarkStart w:id="6157" w:name="_ETM_Q19_444704"/>
      <w:bookmarkEnd w:id="6156"/>
      <w:bookmarkEnd w:id="6157"/>
      <w:r>
        <w:rPr>
          <w:rFonts w:hint="cs"/>
          <w:rtl/>
          <w:lang w:eastAsia="he-IL"/>
        </w:rPr>
        <w:t xml:space="preserve">כבוד סגן השר, בנגב </w:t>
      </w:r>
      <w:r w:rsidR="00D86574">
        <w:rPr>
          <w:rtl/>
          <w:lang w:eastAsia="he-IL"/>
        </w:rPr>
        <w:t>–</w:t>
      </w:r>
      <w:r>
        <w:rPr>
          <w:rFonts w:hint="cs"/>
          <w:rtl/>
          <w:lang w:eastAsia="he-IL"/>
        </w:rPr>
        <w:t xml:space="preserve"> אדוני </w:t>
      </w:r>
      <w:bookmarkStart w:id="6158" w:name="_ETM_Q19_454384"/>
      <w:bookmarkEnd w:id="6158"/>
      <w:r>
        <w:rPr>
          <w:rFonts w:hint="cs"/>
          <w:rtl/>
          <w:lang w:eastAsia="he-IL"/>
        </w:rPr>
        <w:t>סגן השר, בנגב יש כ-200</w:t>
      </w:r>
      <w:r w:rsidR="00180806">
        <w:rPr>
          <w:rFonts w:hint="cs"/>
          <w:rtl/>
          <w:lang w:eastAsia="he-IL"/>
        </w:rPr>
        <w:t>,000</w:t>
      </w:r>
      <w:r w:rsidR="00D86574">
        <w:rPr>
          <w:rFonts w:hint="eastAsia"/>
          <w:rtl/>
          <w:lang w:eastAsia="he-IL"/>
        </w:rPr>
        <w:t>–</w:t>
      </w:r>
      <w:r>
        <w:rPr>
          <w:rFonts w:hint="cs"/>
          <w:rtl/>
          <w:lang w:eastAsia="he-IL"/>
        </w:rPr>
        <w:t>220</w:t>
      </w:r>
      <w:r w:rsidR="00180806">
        <w:rPr>
          <w:rFonts w:hint="cs"/>
          <w:rtl/>
          <w:lang w:eastAsia="he-IL"/>
        </w:rPr>
        <w:t>,000</w:t>
      </w:r>
      <w:r>
        <w:rPr>
          <w:rFonts w:hint="cs"/>
          <w:rtl/>
          <w:lang w:eastAsia="he-IL"/>
        </w:rPr>
        <w:t xml:space="preserve"> תושבים ערבים </w:t>
      </w:r>
      <w:bookmarkStart w:id="6159" w:name="_ETM_Q19_460346"/>
      <w:bookmarkEnd w:id="6159"/>
      <w:r>
        <w:rPr>
          <w:rFonts w:hint="cs"/>
          <w:rtl/>
          <w:lang w:eastAsia="he-IL"/>
        </w:rPr>
        <w:t xml:space="preserve">בדואים, שמהווים כ-30% מהאוכלוסייה בנגב. הם גרים רק ב-2.5% מהקרקעות </w:t>
      </w:r>
      <w:bookmarkStart w:id="6160" w:name="_ETM_Q19_471905"/>
      <w:bookmarkEnd w:id="6160"/>
      <w:r>
        <w:rPr>
          <w:rFonts w:hint="cs"/>
          <w:rtl/>
          <w:lang w:eastAsia="he-IL"/>
        </w:rPr>
        <w:t xml:space="preserve">בנגב. לעומת זאת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bookmarkStart w:id="6161" w:name="_ETM_Q19_470183"/>
      <w:bookmarkEnd w:id="6161"/>
    </w:p>
    <w:p w:rsidR="007A325F" w:rsidRDefault="007A325F" w:rsidP="00144AD8">
      <w:pPr>
        <w:rPr>
          <w:rtl/>
          <w:lang w:eastAsia="he-IL"/>
        </w:rPr>
      </w:pPr>
      <w:bookmarkStart w:id="6162" w:name="_ETM_Q19_470272"/>
      <w:bookmarkStart w:id="6163" w:name="_ETM_Q19_470447"/>
      <w:bookmarkEnd w:id="6162"/>
      <w:bookmarkEnd w:id="6163"/>
    </w:p>
    <w:p w:rsidR="007A325F" w:rsidRDefault="007A325F" w:rsidP="00144AD8">
      <w:pPr>
        <w:pStyle w:val="af5"/>
        <w:keepNext/>
        <w:rPr>
          <w:rtl/>
        </w:rPr>
      </w:pPr>
      <w:bookmarkStart w:id="6164" w:name="_ETM_Q19_470522"/>
      <w:bookmarkStart w:id="6165" w:name="ET_interruption_5291_13"/>
      <w:bookmarkEnd w:id="6164"/>
      <w:r w:rsidRPr="00F371A0">
        <w:rPr>
          <w:rStyle w:val="TagStyle"/>
          <w:rtl/>
        </w:rPr>
        <w:t xml:space="preserve"> &lt;&lt; קריאה &gt;&gt; </w:t>
      </w:r>
      <w:r>
        <w:rPr>
          <w:rtl/>
        </w:rPr>
        <w:t>בצלאל סמוטריץ' (ימינה):</w:t>
      </w:r>
      <w:r w:rsidRPr="00F371A0">
        <w:rPr>
          <w:rStyle w:val="TagStyle"/>
          <w:rtl/>
        </w:rPr>
        <w:t xml:space="preserve"> &lt;&lt; קריאה &gt;&gt;</w:t>
      </w:r>
      <w:r>
        <w:rPr>
          <w:rtl/>
        </w:rPr>
        <w:t xml:space="preserve">   </w:t>
      </w:r>
      <w:bookmarkEnd w:id="616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90% מהנגב הוא שומם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6166" w:name="_ETM_Q19_472978"/>
      <w:bookmarkStart w:id="6167" w:name="_ETM_Q19_473072"/>
      <w:bookmarkStart w:id="6168" w:name="_ETM_Q19_473291"/>
      <w:bookmarkEnd w:id="6166"/>
      <w:bookmarkEnd w:id="6167"/>
      <w:bookmarkEnd w:id="6168"/>
    </w:p>
    <w:p w:rsidR="007A325F" w:rsidRDefault="007A325F" w:rsidP="00144AD8">
      <w:pPr>
        <w:pStyle w:val="-"/>
        <w:keepNext/>
        <w:rPr>
          <w:rtl/>
        </w:rPr>
      </w:pPr>
      <w:bookmarkStart w:id="6169" w:name="_ETM_Q19_473366"/>
      <w:bookmarkStart w:id="6170" w:name="ET_speakercontinue_5806_14"/>
      <w:bookmarkEnd w:id="6169"/>
      <w:r w:rsidRPr="00F371A0">
        <w:rPr>
          <w:rStyle w:val="TagStyle"/>
          <w:rtl/>
        </w:rPr>
        <w:t xml:space="preserve"> &lt;&lt; דובר_המשך &gt;&gt; </w:t>
      </w:r>
      <w:r>
        <w:rPr>
          <w:rtl/>
        </w:rPr>
        <w:t>אנטאנס שחאדה (הרשימה המשותפת):</w:t>
      </w:r>
      <w:r w:rsidRPr="00F371A0">
        <w:rPr>
          <w:rStyle w:val="TagStyle"/>
          <w:rtl/>
        </w:rPr>
        <w:t xml:space="preserve"> &lt;&lt; דובר_המשך &gt;&gt;</w:t>
      </w:r>
      <w:r>
        <w:rPr>
          <w:rtl/>
        </w:rPr>
        <w:t xml:space="preserve">   </w:t>
      </w:r>
      <w:bookmarkEnd w:id="6170"/>
    </w:p>
    <w:p w:rsidR="007A325F" w:rsidRDefault="007A325F" w:rsidP="001C05C8">
      <w:pPr>
        <w:rPr>
          <w:rtl/>
          <w:lang w:eastAsia="he-IL"/>
        </w:rPr>
      </w:pPr>
    </w:p>
    <w:p w:rsidR="007A325F" w:rsidRDefault="007A325F" w:rsidP="004959A5">
      <w:pPr>
        <w:rPr>
          <w:rtl/>
          <w:lang w:eastAsia="he-IL"/>
        </w:rPr>
      </w:pPr>
      <w:bookmarkStart w:id="6171" w:name="_ETM_Q19_475483"/>
      <w:bookmarkEnd w:id="6171"/>
      <w:r>
        <w:rPr>
          <w:rFonts w:hint="cs"/>
          <w:rtl/>
          <w:lang w:eastAsia="he-IL"/>
        </w:rPr>
        <w:t>לעומת זאת יש בודדים</w:t>
      </w:r>
      <w:bookmarkStart w:id="6172" w:name="_ETM_Q19_478594"/>
      <w:bookmarkEnd w:id="6172"/>
      <w:r>
        <w:rPr>
          <w:rFonts w:hint="cs"/>
          <w:rtl/>
          <w:lang w:eastAsia="he-IL"/>
        </w:rPr>
        <w:t xml:space="preserve"> </w:t>
      </w:r>
      <w:r w:rsidR="00D86574">
        <w:rPr>
          <w:rtl/>
          <w:lang w:eastAsia="he-IL"/>
        </w:rPr>
        <w:t>–</w:t>
      </w:r>
      <w:r>
        <w:rPr>
          <w:rFonts w:hint="cs"/>
          <w:rtl/>
          <w:lang w:eastAsia="he-IL"/>
        </w:rPr>
        <w:t xml:space="preserve"> יש 25 חוות והוסדרו 20, שהן </w:t>
      </w:r>
      <w:bookmarkStart w:id="6173" w:name="_ETM_Q19_482270"/>
      <w:bookmarkEnd w:id="6173"/>
      <w:r>
        <w:rPr>
          <w:rFonts w:hint="cs"/>
          <w:rtl/>
          <w:lang w:eastAsia="he-IL"/>
        </w:rPr>
        <w:t>פרומיל מהאוכלוסייה, זה לא נספר</w:t>
      </w:r>
      <w:r w:rsidR="004959A5">
        <w:rPr>
          <w:rFonts w:hint="cs"/>
          <w:rtl/>
          <w:lang w:eastAsia="he-IL"/>
        </w:rPr>
        <w:t>,</w:t>
      </w:r>
      <w:r>
        <w:rPr>
          <w:rFonts w:hint="cs"/>
          <w:rtl/>
          <w:lang w:eastAsia="he-IL"/>
        </w:rPr>
        <w:t xml:space="preserve"> והם שולטים ע</w:t>
      </w:r>
      <w:bookmarkStart w:id="6174" w:name="_ETM_Q19_486794"/>
      <w:bookmarkEnd w:id="6174"/>
      <w:r>
        <w:rPr>
          <w:rFonts w:hint="cs"/>
          <w:rtl/>
          <w:lang w:eastAsia="he-IL"/>
        </w:rPr>
        <w:t xml:space="preserve">ל מאות דונמים של קרקע. והמדינה מסירה את כל המכשולים </w:t>
      </w:r>
      <w:bookmarkStart w:id="6175" w:name="_ETM_Q19_491453"/>
      <w:bookmarkEnd w:id="6175"/>
      <w:r>
        <w:rPr>
          <w:rFonts w:hint="cs"/>
          <w:rtl/>
          <w:lang w:eastAsia="he-IL"/>
        </w:rPr>
        <w:t xml:space="preserve">כדי לאשר ולתכנן ולהקל על תהליך התכנון. </w:t>
      </w:r>
      <w:bookmarkStart w:id="6176" w:name="_ETM_Q19_497408"/>
      <w:bookmarkEnd w:id="6176"/>
      <w:r>
        <w:rPr>
          <w:rFonts w:hint="cs"/>
          <w:rtl/>
          <w:lang w:eastAsia="he-IL"/>
        </w:rPr>
        <w:t xml:space="preserve">לעומת זאת, ביישובים הבדואיים עושים הכול </w:t>
      </w:r>
      <w:bookmarkStart w:id="6177" w:name="_ETM_Q19_502269"/>
      <w:bookmarkEnd w:id="6177"/>
      <w:r>
        <w:rPr>
          <w:rFonts w:hint="cs"/>
          <w:rtl/>
          <w:lang w:eastAsia="he-IL"/>
        </w:rPr>
        <w:t xml:space="preserve">כדי למנוע תכנון וכדי להקשות עוד יותר על האוכלוסייה. </w:t>
      </w:r>
    </w:p>
    <w:p w:rsidR="007A325F" w:rsidRDefault="007A325F" w:rsidP="00144AD8">
      <w:pPr>
        <w:rPr>
          <w:rtl/>
          <w:lang w:eastAsia="he-IL"/>
        </w:rPr>
      </w:pPr>
    </w:p>
    <w:p w:rsidR="007A325F" w:rsidRDefault="007A325F" w:rsidP="004959A5">
      <w:pPr>
        <w:rPr>
          <w:rtl/>
          <w:lang w:eastAsia="he-IL"/>
        </w:rPr>
      </w:pPr>
      <w:r>
        <w:rPr>
          <w:rFonts w:hint="cs"/>
          <w:rtl/>
          <w:lang w:eastAsia="he-IL"/>
        </w:rPr>
        <w:t xml:space="preserve">אני </w:t>
      </w:r>
      <w:bookmarkStart w:id="6178" w:name="_ETM_Q19_510069"/>
      <w:bookmarkEnd w:id="6178"/>
      <w:r>
        <w:rPr>
          <w:rFonts w:hint="cs"/>
          <w:rtl/>
          <w:lang w:eastAsia="he-IL"/>
        </w:rPr>
        <w:t xml:space="preserve">מבקש ממך שתיקח יוזמה ותיקח אחריות כדי להסדיר את </w:t>
      </w:r>
      <w:r w:rsidR="004959A5">
        <w:rPr>
          <w:rFonts w:hint="cs"/>
          <w:rtl/>
          <w:lang w:eastAsia="he-IL"/>
        </w:rPr>
        <w:t xml:space="preserve">מצב </w:t>
      </w:r>
      <w:r>
        <w:rPr>
          <w:rFonts w:hint="cs"/>
          <w:rtl/>
          <w:lang w:eastAsia="he-IL"/>
        </w:rPr>
        <w:t xml:space="preserve">התושבים </w:t>
      </w:r>
      <w:bookmarkStart w:id="6179" w:name="_ETM_Q19_514468"/>
      <w:bookmarkEnd w:id="6179"/>
      <w:r>
        <w:rPr>
          <w:rFonts w:hint="cs"/>
          <w:rtl/>
          <w:lang w:eastAsia="he-IL"/>
        </w:rPr>
        <w:t xml:space="preserve">הבדואים </w:t>
      </w:r>
      <w:r w:rsidR="00D86574">
        <w:rPr>
          <w:rFonts w:hint="cs"/>
          <w:rtl/>
          <w:lang w:eastAsia="he-IL"/>
        </w:rPr>
        <w:t>–</w:t>
      </w:r>
      <w:r>
        <w:rPr>
          <w:rFonts w:hint="cs"/>
          <w:rtl/>
          <w:lang w:eastAsia="he-IL"/>
        </w:rPr>
        <w:t xml:space="preserve"> איפה שהם נמצאים </w:t>
      </w:r>
      <w:r w:rsidR="00D86574">
        <w:rPr>
          <w:rFonts w:hint="cs"/>
          <w:rtl/>
          <w:lang w:eastAsia="he-IL"/>
        </w:rPr>
        <w:t>–</w:t>
      </w:r>
      <w:r>
        <w:rPr>
          <w:rFonts w:hint="cs"/>
          <w:rtl/>
          <w:lang w:eastAsia="he-IL"/>
        </w:rPr>
        <w:t xml:space="preserve"> ולספק תשתיות ראויות, </w:t>
      </w:r>
      <w:bookmarkStart w:id="6180" w:name="_ETM_Q19_519332"/>
      <w:bookmarkEnd w:id="6180"/>
      <w:r>
        <w:rPr>
          <w:rFonts w:hint="cs"/>
          <w:rtl/>
          <w:lang w:eastAsia="he-IL"/>
        </w:rPr>
        <w:t xml:space="preserve">חשמל, מים, שירותי בריאות, שירותי ביוב, חינוך. </w:t>
      </w:r>
      <w:r w:rsidR="004959A5">
        <w:rPr>
          <w:rFonts w:hint="cs"/>
          <w:rtl/>
          <w:lang w:eastAsia="he-IL"/>
        </w:rPr>
        <w:t xml:space="preserve">זה </w:t>
      </w:r>
      <w:r>
        <w:rPr>
          <w:rFonts w:hint="cs"/>
          <w:rtl/>
          <w:lang w:eastAsia="he-IL"/>
        </w:rPr>
        <w:t xml:space="preserve">חסר לכל התושבים </w:t>
      </w:r>
      <w:bookmarkStart w:id="6181" w:name="_ETM_Q19_523606"/>
      <w:bookmarkEnd w:id="6181"/>
      <w:r>
        <w:rPr>
          <w:rFonts w:hint="cs"/>
          <w:rtl/>
          <w:lang w:eastAsia="he-IL"/>
        </w:rPr>
        <w:t>שם. הם נרדפים. באים אלה שרוצים להשתלט על</w:t>
      </w:r>
      <w:bookmarkStart w:id="6182" w:name="_ETM_Q19_531035"/>
      <w:bookmarkEnd w:id="6182"/>
      <w:r>
        <w:rPr>
          <w:rFonts w:hint="cs"/>
          <w:rtl/>
          <w:lang w:eastAsia="he-IL"/>
        </w:rPr>
        <w:t xml:space="preserve"> הקרקע ונטפלים לאוכלוסייה הזאת, כמו תנועת רגבים, שתפקידה </w:t>
      </w:r>
      <w:bookmarkStart w:id="6183" w:name="_ETM_Q19_537965"/>
      <w:bookmarkEnd w:id="6183"/>
      <w:r>
        <w:rPr>
          <w:rFonts w:hint="cs"/>
          <w:rtl/>
          <w:lang w:eastAsia="he-IL"/>
        </w:rPr>
        <w:t xml:space="preserve">הוא רק להתנכל לתושבים הבדואים בנגב. </w:t>
      </w:r>
      <w:bookmarkStart w:id="6184" w:name="_ETM_Q19_537923"/>
      <w:bookmarkEnd w:id="6184"/>
    </w:p>
    <w:p w:rsidR="007A325F" w:rsidRDefault="007A325F" w:rsidP="00144AD8">
      <w:pPr>
        <w:rPr>
          <w:rtl/>
          <w:lang w:eastAsia="he-IL"/>
        </w:rPr>
      </w:pPr>
      <w:bookmarkStart w:id="6185" w:name="_ETM_Q19_538062"/>
      <w:bookmarkEnd w:id="6185"/>
    </w:p>
    <w:p w:rsidR="007A325F" w:rsidRPr="00F371A0" w:rsidRDefault="007A325F" w:rsidP="00144AD8">
      <w:pPr>
        <w:rPr>
          <w:rtl/>
          <w:lang w:eastAsia="he-IL"/>
        </w:rPr>
      </w:pPr>
      <w:bookmarkStart w:id="6186" w:name="_ETM_Q19_538150"/>
      <w:bookmarkStart w:id="6187" w:name="_ETM_Q19_538219"/>
      <w:bookmarkEnd w:id="6186"/>
      <w:bookmarkEnd w:id="6187"/>
      <w:r>
        <w:rPr>
          <w:rFonts w:hint="cs"/>
          <w:rtl/>
          <w:lang w:eastAsia="he-IL"/>
        </w:rPr>
        <w:t xml:space="preserve">תודה רבה. אני מציע, </w:t>
      </w:r>
      <w:bookmarkStart w:id="6188" w:name="_ETM_Q19_540180"/>
      <w:bookmarkEnd w:id="6188"/>
      <w:r>
        <w:rPr>
          <w:rFonts w:hint="cs"/>
          <w:rtl/>
          <w:lang w:eastAsia="he-IL"/>
        </w:rPr>
        <w:t xml:space="preserve">אדוני סגן השר, לתמוך בהצעה שלי ולבטל את החוק, </w:t>
      </w:r>
      <w:bookmarkStart w:id="6189" w:name="_ETM_Q19_544561"/>
      <w:bookmarkEnd w:id="6189"/>
      <w:r>
        <w:rPr>
          <w:rFonts w:hint="cs"/>
          <w:rtl/>
          <w:lang w:eastAsia="he-IL"/>
        </w:rPr>
        <w:t xml:space="preserve">כדי להתגבר על מכשול זה. תודה רבה.  </w:t>
      </w:r>
    </w:p>
    <w:p w:rsidR="007A325F" w:rsidRDefault="007A325F" w:rsidP="00144AD8">
      <w:pPr>
        <w:rPr>
          <w:rtl/>
        </w:rPr>
      </w:pPr>
      <w:bookmarkStart w:id="6190" w:name="_ETM_Q19_440889"/>
      <w:bookmarkEnd w:id="6190"/>
    </w:p>
    <w:p w:rsidR="007A325F" w:rsidRDefault="007A325F" w:rsidP="00144AD8">
      <w:pPr>
        <w:pStyle w:val="af6"/>
        <w:keepNext/>
        <w:rPr>
          <w:rtl/>
        </w:rPr>
      </w:pPr>
      <w:r w:rsidRPr="0046739E">
        <w:rPr>
          <w:rStyle w:val="TagStyle"/>
          <w:rtl/>
        </w:rPr>
        <w:t xml:space="preserve"> &lt;&lt; יור &gt;&gt; </w:t>
      </w:r>
      <w:r>
        <w:rPr>
          <w:rtl/>
        </w:rPr>
        <w:t>היו"ר משה ארבל:</w:t>
      </w:r>
      <w:r w:rsidRPr="0046739E">
        <w:rPr>
          <w:rStyle w:val="TagStyle"/>
          <w:rtl/>
        </w:rPr>
        <w:t xml:space="preserve"> &lt;&lt; יור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רבה לחבר </w:t>
      </w:r>
      <w:bookmarkStart w:id="6191" w:name="_ETM_Q19_546871"/>
      <w:bookmarkEnd w:id="6191"/>
      <w:r>
        <w:rPr>
          <w:rFonts w:hint="cs"/>
          <w:rtl/>
          <w:lang w:eastAsia="he-IL"/>
        </w:rPr>
        <w:t xml:space="preserve">הכנסת אנטאנס שחאדה. </w:t>
      </w:r>
    </w:p>
    <w:p w:rsidR="007A325F" w:rsidRDefault="007A325F" w:rsidP="00144AD8">
      <w:pPr>
        <w:rPr>
          <w:rtl/>
          <w:lang w:eastAsia="he-IL"/>
        </w:rPr>
      </w:pPr>
    </w:p>
    <w:p w:rsidR="007A325F" w:rsidRDefault="007A325F" w:rsidP="001324F6">
      <w:pPr>
        <w:rPr>
          <w:rtl/>
          <w:lang w:eastAsia="he-IL"/>
        </w:rPr>
      </w:pPr>
      <w:r>
        <w:rPr>
          <w:rFonts w:hint="cs"/>
          <w:rtl/>
          <w:lang w:eastAsia="he-IL"/>
        </w:rPr>
        <w:t xml:space="preserve">אני מבקש לעבור להצבעה על הצעת חוק הרשות לפיתוח הנגב (תיקון מס' 4) </w:t>
      </w:r>
      <w:bookmarkStart w:id="6192" w:name="_ETM_Q19_554467"/>
      <w:bookmarkEnd w:id="6192"/>
      <w:r>
        <w:rPr>
          <w:rFonts w:hint="cs"/>
          <w:rtl/>
          <w:lang w:eastAsia="he-IL"/>
        </w:rPr>
        <w:t xml:space="preserve">(תיקון </w:t>
      </w:r>
      <w:r w:rsidR="00D86574">
        <w:rPr>
          <w:rtl/>
          <w:lang w:eastAsia="he-IL"/>
        </w:rPr>
        <w:t>–</w:t>
      </w:r>
      <w:r>
        <w:rPr>
          <w:rFonts w:hint="cs"/>
          <w:rtl/>
          <w:lang w:eastAsia="he-IL"/>
        </w:rPr>
        <w:t xml:space="preserve"> ביטול החוק), התש"ף</w:t>
      </w:r>
      <w:r w:rsidR="00D86574">
        <w:rPr>
          <w:rFonts w:hint="eastAsia"/>
          <w:rtl/>
          <w:lang w:eastAsia="he-IL"/>
        </w:rPr>
        <w:t>–</w:t>
      </w:r>
      <w:r>
        <w:rPr>
          <w:rFonts w:hint="cs"/>
          <w:rtl/>
          <w:lang w:eastAsia="he-IL"/>
        </w:rPr>
        <w:t xml:space="preserve">2020, בקריאה טרומית. </w:t>
      </w:r>
      <w:bookmarkStart w:id="6193" w:name="_ETM_Q19_605421"/>
      <w:bookmarkStart w:id="6194" w:name="_ETM_Q19_605463"/>
      <w:bookmarkStart w:id="6195" w:name="_ETM_Q19_606796"/>
      <w:bookmarkStart w:id="6196" w:name="_ETM_Q19_606864"/>
      <w:bookmarkEnd w:id="6193"/>
      <w:bookmarkEnd w:id="6194"/>
      <w:bookmarkEnd w:id="6195"/>
      <w:bookmarkEnd w:id="6196"/>
      <w:r>
        <w:rPr>
          <w:rFonts w:hint="cs"/>
          <w:rtl/>
          <w:lang w:eastAsia="he-IL"/>
        </w:rPr>
        <w:t xml:space="preserve">הצבעה. </w:t>
      </w:r>
    </w:p>
    <w:p w:rsidR="007A325F" w:rsidRPr="0046739E" w:rsidRDefault="007A325F" w:rsidP="00144AD8">
      <w:pPr>
        <w:rPr>
          <w:rtl/>
          <w:lang w:eastAsia="he-IL"/>
        </w:rPr>
      </w:pPr>
      <w:bookmarkStart w:id="6197" w:name="_ETM_Q19_564049"/>
      <w:bookmarkStart w:id="6198" w:name="_ETM_Q19_564171"/>
      <w:bookmarkEnd w:id="6197"/>
      <w:bookmarkEnd w:id="6198"/>
    </w:p>
    <w:p w:rsidR="007A325F" w:rsidRDefault="007A325F" w:rsidP="00144AD8">
      <w:pPr>
        <w:pStyle w:val="af1"/>
        <w:keepNext/>
        <w:rPr>
          <w:rtl/>
        </w:rPr>
      </w:pPr>
      <w:r>
        <w:rPr>
          <w:rtl/>
        </w:rPr>
        <w:t>הצבעה מס'</w:t>
      </w:r>
      <w:r>
        <w:rPr>
          <w:rFonts w:hint="cs"/>
          <w:rtl/>
        </w:rPr>
        <w:t xml:space="preserve"> 7</w:t>
      </w:r>
    </w:p>
    <w:p w:rsidR="007A325F" w:rsidRDefault="007A325F" w:rsidP="00144AD8">
      <w:pPr>
        <w:pStyle w:val="--"/>
        <w:keepNext/>
        <w:rPr>
          <w:rtl/>
        </w:rPr>
      </w:pPr>
    </w:p>
    <w:p w:rsidR="007A325F" w:rsidRDefault="007A325F" w:rsidP="00144AD8">
      <w:pPr>
        <w:pStyle w:val="--"/>
        <w:keepNext/>
        <w:rPr>
          <w:rtl/>
        </w:rPr>
      </w:pPr>
      <w:r>
        <w:rPr>
          <w:rtl/>
        </w:rPr>
        <w:t xml:space="preserve">בעד ההצעה להעביר את הצעת החוק לוועדה </w:t>
      </w:r>
      <w:r w:rsidR="00D86574">
        <w:rPr>
          <w:rtl/>
        </w:rPr>
        <w:t>–</w:t>
      </w:r>
      <w:r>
        <w:rPr>
          <w:rFonts w:hint="cs"/>
          <w:rtl/>
        </w:rPr>
        <w:t xml:space="preserve"> 9</w:t>
      </w:r>
    </w:p>
    <w:p w:rsidR="007A325F" w:rsidRDefault="007A325F" w:rsidP="00144AD8">
      <w:pPr>
        <w:pStyle w:val="--"/>
        <w:keepNext/>
        <w:rPr>
          <w:rtl/>
        </w:rPr>
      </w:pPr>
      <w:r>
        <w:rPr>
          <w:rFonts w:hint="cs"/>
          <w:rtl/>
        </w:rPr>
        <w:t xml:space="preserve">בעד ההצעה להסיר מסדר-היום את הצעת החוק </w:t>
      </w:r>
      <w:r w:rsidR="00D86574">
        <w:rPr>
          <w:rtl/>
        </w:rPr>
        <w:t>–</w:t>
      </w:r>
      <w:r>
        <w:rPr>
          <w:rtl/>
        </w:rPr>
        <w:t xml:space="preserve"> </w:t>
      </w:r>
      <w:r>
        <w:rPr>
          <w:rFonts w:hint="cs"/>
          <w:rtl/>
        </w:rPr>
        <w:t>36</w:t>
      </w:r>
    </w:p>
    <w:p w:rsidR="007A325F" w:rsidRDefault="007A325F" w:rsidP="00144AD8">
      <w:pPr>
        <w:pStyle w:val="--"/>
        <w:keepNext/>
        <w:rPr>
          <w:rtl/>
        </w:rPr>
      </w:pPr>
      <w:r>
        <w:rPr>
          <w:rtl/>
        </w:rPr>
        <w:t xml:space="preserve">נמנעים </w:t>
      </w:r>
      <w:r w:rsidR="00D86574">
        <w:rPr>
          <w:rtl/>
        </w:rPr>
        <w:t>–</w:t>
      </w:r>
      <w:r>
        <w:rPr>
          <w:rtl/>
        </w:rPr>
        <w:t xml:space="preserve"> </w:t>
      </w:r>
      <w:r>
        <w:rPr>
          <w:rFonts w:hint="cs"/>
          <w:rtl/>
        </w:rPr>
        <w:t>אין</w:t>
      </w:r>
    </w:p>
    <w:p w:rsidR="007A325F" w:rsidRDefault="007A325F" w:rsidP="00285BBC">
      <w:pPr>
        <w:pStyle w:val="af2"/>
        <w:rPr>
          <w:rtl/>
        </w:rPr>
      </w:pPr>
      <w:r>
        <w:rPr>
          <w:rtl/>
        </w:rPr>
        <w:t xml:space="preserve">ההצעה </w:t>
      </w:r>
      <w:r>
        <w:rPr>
          <w:rFonts w:hint="cs"/>
          <w:rtl/>
        </w:rPr>
        <w:t xml:space="preserve">להעביר לוועדה את הצעת חוק הרשות לפיתוח הנגב (תיקון מס' 4) (תיקון </w:t>
      </w:r>
      <w:r w:rsidR="00D86574">
        <w:rPr>
          <w:rtl/>
        </w:rPr>
        <w:t>–</w:t>
      </w:r>
      <w:r>
        <w:rPr>
          <w:rFonts w:hint="cs"/>
          <w:rtl/>
        </w:rPr>
        <w:t xml:space="preserve"> ביטול החוק), התש"ף</w:t>
      </w:r>
      <w:r w:rsidR="00D86574">
        <w:rPr>
          <w:rFonts w:hint="eastAsia"/>
          <w:rtl/>
        </w:rPr>
        <w:t>–</w:t>
      </w:r>
      <w:r>
        <w:rPr>
          <w:rFonts w:hint="cs"/>
          <w:rtl/>
        </w:rPr>
        <w:t>2020, לא נתקבלה.</w:t>
      </w:r>
    </w:p>
    <w:p w:rsidR="007A325F" w:rsidRDefault="007A325F" w:rsidP="00144AD8">
      <w:pPr>
        <w:rPr>
          <w:rtl/>
        </w:rPr>
      </w:pPr>
      <w:bookmarkStart w:id="6199" w:name="_ETM_Q19_578042"/>
      <w:bookmarkStart w:id="6200" w:name="_ETM_Q19_578119"/>
      <w:bookmarkStart w:id="6201" w:name="_ETM_Q19_578259"/>
      <w:bookmarkEnd w:id="6199"/>
      <w:bookmarkEnd w:id="6200"/>
      <w:bookmarkEnd w:id="6201"/>
    </w:p>
    <w:p w:rsidR="007A325F" w:rsidRDefault="007A325F" w:rsidP="00144AD8">
      <w:pPr>
        <w:pStyle w:val="af6"/>
        <w:keepNext/>
        <w:rPr>
          <w:rtl/>
        </w:rPr>
      </w:pPr>
      <w:bookmarkStart w:id="6202" w:name="_ETM_Q19_578332"/>
      <w:bookmarkStart w:id="6203" w:name="ET_yor_6026_16"/>
      <w:bookmarkEnd w:id="6202"/>
      <w:r w:rsidRPr="0046739E">
        <w:rPr>
          <w:rStyle w:val="TagStyle"/>
          <w:rtl/>
        </w:rPr>
        <w:t xml:space="preserve"> &lt;&lt; יור &gt;&gt; </w:t>
      </w:r>
      <w:r>
        <w:rPr>
          <w:rtl/>
        </w:rPr>
        <w:t>היו"ר משה ארבל:</w:t>
      </w:r>
      <w:r w:rsidRPr="0046739E">
        <w:rPr>
          <w:rStyle w:val="TagStyle"/>
          <w:rtl/>
        </w:rPr>
        <w:t xml:space="preserve"> &lt;&lt; יור &gt;&gt;</w:t>
      </w:r>
      <w:r>
        <w:rPr>
          <w:rtl/>
        </w:rPr>
        <w:t xml:space="preserve">   </w:t>
      </w:r>
      <w:bookmarkEnd w:id="6203"/>
    </w:p>
    <w:p w:rsidR="007A325F" w:rsidRDefault="007A325F" w:rsidP="001C05C8">
      <w:pPr>
        <w:rPr>
          <w:rtl/>
        </w:rPr>
      </w:pPr>
    </w:p>
    <w:p w:rsidR="007A325F" w:rsidRDefault="007A325F" w:rsidP="004959A5">
      <w:pPr>
        <w:rPr>
          <w:rtl/>
        </w:rPr>
      </w:pPr>
      <w:bookmarkStart w:id="6204" w:name="_ETM_Q19_580172"/>
      <w:bookmarkEnd w:id="6204"/>
      <w:r>
        <w:rPr>
          <w:rFonts w:hint="cs"/>
          <w:rtl/>
        </w:rPr>
        <w:t xml:space="preserve">ובכן, תשעה </w:t>
      </w:r>
      <w:bookmarkStart w:id="6205" w:name="_ETM_Q19_580377"/>
      <w:bookmarkEnd w:id="6205"/>
      <w:r>
        <w:rPr>
          <w:rFonts w:hint="cs"/>
          <w:rtl/>
        </w:rPr>
        <w:t xml:space="preserve">תומכים, 36 מתנגדים. אני מבקש לצרף את הצבעתה </w:t>
      </w:r>
      <w:bookmarkStart w:id="6206" w:name="_ETM_Q19_586094"/>
      <w:bookmarkEnd w:id="6206"/>
      <w:r>
        <w:rPr>
          <w:rFonts w:hint="cs"/>
          <w:rtl/>
        </w:rPr>
        <w:t>של חברת הכנסת שרן השכל כמתנגדת להצעת</w:t>
      </w:r>
      <w:bookmarkStart w:id="6207" w:name="_ETM_Q19_593542"/>
      <w:bookmarkEnd w:id="6207"/>
      <w:r>
        <w:rPr>
          <w:rFonts w:hint="cs"/>
          <w:rtl/>
        </w:rPr>
        <w:t xml:space="preserve"> החוק, ואת הצבעתו של חבר הכנסת ווליד טאהא כתומך בהצעת </w:t>
      </w:r>
      <w:bookmarkStart w:id="6208" w:name="_ETM_Q19_596223"/>
      <w:bookmarkEnd w:id="6208"/>
      <w:r>
        <w:rPr>
          <w:rFonts w:hint="cs"/>
          <w:rtl/>
        </w:rPr>
        <w:t xml:space="preserve">החוק, וכן חבר הכנסת סגן השר יואב בן צור </w:t>
      </w:r>
      <w:bookmarkStart w:id="6209" w:name="_ETM_Q19_600792"/>
      <w:bookmarkEnd w:id="6209"/>
      <w:r w:rsidR="00C5505A">
        <w:rPr>
          <w:rFonts w:hint="cs"/>
          <w:rtl/>
        </w:rPr>
        <w:t>כ</w:t>
      </w:r>
      <w:r>
        <w:rPr>
          <w:rFonts w:hint="cs"/>
          <w:rtl/>
        </w:rPr>
        <w:t xml:space="preserve">מתנגד להצעת החוק. </w:t>
      </w:r>
    </w:p>
    <w:p w:rsidR="007A325F" w:rsidRDefault="007A325F" w:rsidP="00144AD8">
      <w:pPr>
        <w:rPr>
          <w:rtl/>
        </w:rPr>
      </w:pPr>
      <w:bookmarkStart w:id="6210" w:name="_ETM_Q19_621645"/>
      <w:bookmarkStart w:id="6211" w:name="_ETM_Q19_621706"/>
      <w:bookmarkEnd w:id="6210"/>
      <w:bookmarkEnd w:id="6211"/>
    </w:p>
    <w:p w:rsidR="007A325F" w:rsidRDefault="007A325F" w:rsidP="00144AD8">
      <w:pPr>
        <w:pStyle w:val="af5"/>
        <w:keepNext/>
        <w:rPr>
          <w:rtl/>
        </w:rPr>
      </w:pPr>
      <w:bookmarkStart w:id="6212" w:name="_ETM_Q19_621804"/>
      <w:bookmarkStart w:id="6213" w:name="_ETM_Q19_621855"/>
      <w:bookmarkStart w:id="6214" w:name="ET_interruption_קר_אה_20"/>
      <w:bookmarkEnd w:id="6212"/>
      <w:bookmarkEnd w:id="6213"/>
      <w:r w:rsidRPr="00E55FE2">
        <w:rPr>
          <w:rStyle w:val="TagStyle"/>
          <w:rtl/>
        </w:rPr>
        <w:t xml:space="preserve"> &lt;&lt; קריאה &gt;&gt;</w:t>
      </w:r>
      <w:r w:rsidRPr="001324F6">
        <w:rPr>
          <w:rtl/>
        </w:rPr>
        <w:t>קריאה:</w:t>
      </w:r>
      <w:r w:rsidRPr="00E55FE2">
        <w:rPr>
          <w:rtl/>
        </w:rPr>
        <w:t xml:space="preserve"> </w:t>
      </w:r>
      <w:r w:rsidRPr="00E55FE2">
        <w:rPr>
          <w:rStyle w:val="TagStyle"/>
          <w:rtl/>
        </w:rPr>
        <w:t>&lt;&lt; קריאה &gt;&gt;</w:t>
      </w:r>
      <w:r>
        <w:rPr>
          <w:rtl/>
        </w:rPr>
        <w:t xml:space="preserve">   </w:t>
      </w:r>
      <w:bookmarkEnd w:id="6214"/>
    </w:p>
    <w:p w:rsidR="007A325F" w:rsidRDefault="007A325F" w:rsidP="001C05C8">
      <w:pPr>
        <w:rPr>
          <w:rtl/>
          <w:lang w:eastAsia="he-IL"/>
        </w:rPr>
      </w:pPr>
    </w:p>
    <w:p w:rsidR="007A325F" w:rsidRPr="00E55FE2" w:rsidRDefault="00D86574" w:rsidP="00144AD8">
      <w:pPr>
        <w:rPr>
          <w:rtl/>
          <w:lang w:eastAsia="he-IL"/>
        </w:rPr>
      </w:pPr>
      <w:bookmarkStart w:id="6215" w:name="_ETM_Q19_640949"/>
      <w:bookmarkEnd w:id="621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rPr>
      </w:pPr>
      <w:bookmarkStart w:id="6216" w:name="_ETM_Q19_634660"/>
      <w:bookmarkStart w:id="6217" w:name="_ETM_Q19_634707"/>
      <w:bookmarkEnd w:id="6216"/>
      <w:bookmarkEnd w:id="6217"/>
    </w:p>
    <w:p w:rsidR="007A325F" w:rsidRDefault="007A325F" w:rsidP="001324F6">
      <w:pPr>
        <w:pStyle w:val="af6"/>
        <w:keepNext/>
        <w:rPr>
          <w:rtl/>
        </w:rPr>
      </w:pPr>
      <w:bookmarkStart w:id="6218" w:name="_ETM_Q19_634796"/>
      <w:bookmarkStart w:id="6219" w:name="_ETM_Q19_634858"/>
      <w:bookmarkEnd w:id="6218"/>
      <w:bookmarkEnd w:id="6219"/>
      <w:r w:rsidRPr="0046739E">
        <w:rPr>
          <w:rStyle w:val="TagStyle"/>
          <w:rtl/>
        </w:rPr>
        <w:t xml:space="preserve">&lt;&lt; יור &gt;&gt; </w:t>
      </w:r>
      <w:r>
        <w:rPr>
          <w:rtl/>
        </w:rPr>
        <w:t>היו"ר משה ארבל:</w:t>
      </w:r>
      <w:r w:rsidRPr="0046739E">
        <w:rPr>
          <w:rStyle w:val="TagStyle"/>
          <w:rtl/>
        </w:rPr>
        <w:t xml:space="preserve"> &lt;&lt; יור &gt;&gt;</w:t>
      </w:r>
      <w:r>
        <w:rPr>
          <w:rtl/>
        </w:rPr>
        <w:t xml:space="preserve">   </w:t>
      </w:r>
    </w:p>
    <w:p w:rsidR="007A325F" w:rsidRDefault="007A325F" w:rsidP="001C05C8">
      <w:pPr>
        <w:rPr>
          <w:rtl/>
        </w:rPr>
      </w:pPr>
    </w:p>
    <w:p w:rsidR="007A325F" w:rsidRDefault="007A325F" w:rsidP="004959A5">
      <w:pPr>
        <w:rPr>
          <w:rtl/>
        </w:rPr>
      </w:pPr>
      <w:bookmarkStart w:id="6220" w:name="_ETM_Q19_654604"/>
      <w:bookmarkEnd w:id="6220"/>
      <w:r>
        <w:rPr>
          <w:rFonts w:hint="cs"/>
          <w:rtl/>
        </w:rPr>
        <w:t xml:space="preserve">הצבעת? לא הצבעת? </w:t>
      </w:r>
      <w:bookmarkStart w:id="6221" w:name="_ETM_Q19_630773"/>
      <w:bookmarkStart w:id="6222" w:name="_ETM_Q19_630822"/>
      <w:bookmarkStart w:id="6223" w:name="_ETM_Q19_632316"/>
      <w:bookmarkStart w:id="6224" w:name="_ETM_Q19_632370"/>
      <w:bookmarkEnd w:id="6221"/>
      <w:bookmarkEnd w:id="6222"/>
      <w:bookmarkEnd w:id="6223"/>
      <w:bookmarkEnd w:id="6224"/>
      <w:r>
        <w:rPr>
          <w:rFonts w:hint="cs"/>
          <w:rtl/>
        </w:rPr>
        <w:t xml:space="preserve">אני אצרף </w:t>
      </w:r>
      <w:r w:rsidR="00D86574">
        <w:rPr>
          <w:rFonts w:hint="eastAsia"/>
          <w:rtl/>
        </w:rPr>
        <w:t>–</w:t>
      </w:r>
      <w:r>
        <w:rPr>
          <w:rFonts w:hint="eastAsia"/>
          <w:rtl/>
        </w:rPr>
        <w:t xml:space="preserve"> </w:t>
      </w:r>
      <w:r>
        <w:rPr>
          <w:rFonts w:hint="cs"/>
          <w:rtl/>
        </w:rPr>
        <w:t xml:space="preserve">כמתנגדת, נכון </w:t>
      </w:r>
      <w:r w:rsidR="00D86574">
        <w:rPr>
          <w:rFonts w:hint="eastAsia"/>
          <w:rtl/>
        </w:rPr>
        <w:t>–</w:t>
      </w:r>
      <w:r>
        <w:rPr>
          <w:rFonts w:hint="eastAsia"/>
          <w:rtl/>
        </w:rPr>
        <w:t xml:space="preserve"> </w:t>
      </w:r>
      <w:r>
        <w:rPr>
          <w:rFonts w:hint="cs"/>
          <w:rtl/>
        </w:rPr>
        <w:t>גם את חברת הכנסת</w:t>
      </w:r>
      <w:bookmarkStart w:id="6225" w:name="_ETM_Q19_616612"/>
      <w:bookmarkEnd w:id="6225"/>
      <w:r>
        <w:rPr>
          <w:rFonts w:hint="cs"/>
          <w:rtl/>
        </w:rPr>
        <w:t xml:space="preserve"> מאי גולן. אשר על כן</w:t>
      </w:r>
      <w:r w:rsidR="004959A5">
        <w:rPr>
          <w:rFonts w:hint="cs"/>
          <w:rtl/>
        </w:rPr>
        <w:t>,</w:t>
      </w:r>
      <w:r>
        <w:rPr>
          <w:rFonts w:hint="cs"/>
          <w:rtl/>
        </w:rPr>
        <w:t xml:space="preserve"> 39 מתנגדים, עשרה תומכים. אני </w:t>
      </w:r>
      <w:bookmarkStart w:id="6226" w:name="_ETM_Q19_622836"/>
      <w:bookmarkEnd w:id="6226"/>
      <w:r>
        <w:rPr>
          <w:rFonts w:hint="cs"/>
          <w:rtl/>
        </w:rPr>
        <w:t xml:space="preserve">קובע שהצעת החוק לא התקבלה.  </w:t>
      </w:r>
    </w:p>
    <w:p w:rsidR="007A325F" w:rsidRDefault="007A325F" w:rsidP="00144AD8">
      <w:pPr>
        <w:rPr>
          <w:rtl/>
        </w:rPr>
      </w:pPr>
    </w:p>
    <w:p w:rsidR="007A325F" w:rsidRDefault="007A325F" w:rsidP="00144AD8">
      <w:pPr>
        <w:rPr>
          <w:rtl/>
        </w:rPr>
      </w:pPr>
      <w:r>
        <w:rPr>
          <w:rFonts w:hint="cs"/>
          <w:rtl/>
        </w:rPr>
        <w:t>הצעת החוק הבאה בסדר-היום: הצעת חוק התרבות והא</w:t>
      </w:r>
      <w:r w:rsidR="00FB53A1">
        <w:rPr>
          <w:rFonts w:hint="cs"/>
          <w:rtl/>
        </w:rPr>
        <w:t>ו</w:t>
      </w:r>
      <w:r>
        <w:rPr>
          <w:rFonts w:hint="cs"/>
          <w:rtl/>
        </w:rPr>
        <w:t xml:space="preserve">מנות (תיקון </w:t>
      </w:r>
      <w:r w:rsidR="00D86574">
        <w:rPr>
          <w:rtl/>
        </w:rPr>
        <w:t>–</w:t>
      </w:r>
      <w:r>
        <w:rPr>
          <w:rFonts w:hint="cs"/>
          <w:rtl/>
        </w:rPr>
        <w:t xml:space="preserve"> הקצאת תקציב שנתי לתרבות </w:t>
      </w:r>
      <w:bookmarkStart w:id="6227" w:name="_ETM_Q19_638365"/>
      <w:bookmarkEnd w:id="6227"/>
      <w:r>
        <w:rPr>
          <w:rFonts w:hint="cs"/>
          <w:rtl/>
        </w:rPr>
        <w:t>והא</w:t>
      </w:r>
      <w:r w:rsidR="00FB53A1">
        <w:rPr>
          <w:rFonts w:hint="cs"/>
          <w:rtl/>
        </w:rPr>
        <w:t>ו</w:t>
      </w:r>
      <w:r>
        <w:rPr>
          <w:rFonts w:hint="cs"/>
          <w:rtl/>
        </w:rPr>
        <w:t>מנות), התש"ף</w:t>
      </w:r>
      <w:r w:rsidR="00D86574">
        <w:rPr>
          <w:rFonts w:hint="eastAsia"/>
          <w:rtl/>
        </w:rPr>
        <w:t>–</w:t>
      </w:r>
      <w:r>
        <w:rPr>
          <w:rFonts w:hint="cs"/>
          <w:rtl/>
        </w:rPr>
        <w:t xml:space="preserve">2020, של חברת הכנסת מרב מיכאלי. תעלה ותבוא. </w:t>
      </w:r>
    </w:p>
    <w:p w:rsidR="007A325F" w:rsidRDefault="007A325F" w:rsidP="00144AD8">
      <w:pPr>
        <w:ind w:firstLine="0"/>
        <w:rPr>
          <w:rtl/>
        </w:rPr>
      </w:pPr>
    </w:p>
    <w:p w:rsidR="007A325F" w:rsidRDefault="007A325F" w:rsidP="00144AD8">
      <w:pPr>
        <w:pStyle w:val="af6"/>
        <w:keepNext/>
        <w:rPr>
          <w:rtl/>
        </w:rPr>
      </w:pPr>
      <w:bookmarkStart w:id="6228" w:name="ET_yor_5864_7"/>
      <w:r w:rsidRPr="00E47AED">
        <w:rPr>
          <w:rStyle w:val="TagStyle"/>
          <w:rtl/>
        </w:rPr>
        <w:t xml:space="preserve"> &lt;&lt; יור &gt;&gt; </w:t>
      </w:r>
      <w:r>
        <w:rPr>
          <w:rtl/>
        </w:rPr>
        <w:t>היו"ר חמד עמאר:</w:t>
      </w:r>
      <w:r w:rsidRPr="00E47AED">
        <w:rPr>
          <w:rStyle w:val="TagStyle"/>
          <w:rtl/>
        </w:rPr>
        <w:t xml:space="preserve"> &lt;&lt; יור &gt;&gt;</w:t>
      </w:r>
      <w:r>
        <w:rPr>
          <w:rtl/>
        </w:rPr>
        <w:t xml:space="preserve"> </w:t>
      </w:r>
      <w:bookmarkEnd w:id="6228"/>
    </w:p>
    <w:p w:rsidR="007A325F" w:rsidRDefault="007A325F" w:rsidP="001C05C8">
      <w:pPr>
        <w:rPr>
          <w:rtl/>
        </w:rPr>
      </w:pPr>
    </w:p>
    <w:p w:rsidR="007A325F" w:rsidRDefault="007A325F" w:rsidP="001C05C8">
      <w:pPr>
        <w:rPr>
          <w:rtl/>
        </w:rPr>
      </w:pPr>
      <w:r>
        <w:rPr>
          <w:rFonts w:hint="cs"/>
          <w:rtl/>
        </w:rPr>
        <w:t xml:space="preserve">חברת הכנסת מרב מיכאלי? </w:t>
      </w:r>
      <w:bookmarkStart w:id="6229" w:name="_ETM_Q19_687005"/>
      <w:bookmarkEnd w:id="6229"/>
      <w:r>
        <w:rPr>
          <w:rFonts w:hint="cs"/>
          <w:rtl/>
        </w:rPr>
        <w:t>יש הצעת חוק מוצמדת ל</w:t>
      </w:r>
      <w:r w:rsidR="004959A5">
        <w:rPr>
          <w:rFonts w:hint="cs"/>
          <w:rtl/>
        </w:rPr>
        <w:t xml:space="preserve">הצעת </w:t>
      </w:r>
      <w:r>
        <w:rPr>
          <w:rFonts w:hint="cs"/>
          <w:rtl/>
        </w:rPr>
        <w:t>חברת הכנסת</w:t>
      </w:r>
      <w:r w:rsidR="004959A5">
        <w:rPr>
          <w:rFonts w:hint="cs"/>
          <w:rtl/>
        </w:rPr>
        <w:t xml:space="preserve">, </w:t>
      </w:r>
      <w:r>
        <w:rPr>
          <w:rFonts w:hint="cs"/>
          <w:rtl/>
        </w:rPr>
        <w:t xml:space="preserve">גם </w:t>
      </w:r>
      <w:bookmarkStart w:id="6230" w:name="_ETM_Q19_688392"/>
      <w:bookmarkEnd w:id="6230"/>
      <w:r>
        <w:rPr>
          <w:rFonts w:hint="cs"/>
          <w:rtl/>
        </w:rPr>
        <w:t>היא לא יכולה לעלות.</w:t>
      </w:r>
      <w:r>
        <w:rPr>
          <w:rtl/>
        </w:rPr>
        <w:t xml:space="preserve"> </w:t>
      </w:r>
    </w:p>
    <w:p w:rsidR="007A325F" w:rsidRDefault="007A325F" w:rsidP="00144AD8">
      <w:pPr>
        <w:rPr>
          <w:rtl/>
        </w:rPr>
      </w:pPr>
    </w:p>
    <w:p w:rsidR="007A325F" w:rsidRDefault="007A325F" w:rsidP="00144AD8">
      <w:pPr>
        <w:rPr>
          <w:rtl/>
        </w:rPr>
      </w:pPr>
    </w:p>
    <w:p w:rsidR="007A325F" w:rsidRDefault="007A325F" w:rsidP="00144AD8">
      <w:pPr>
        <w:pStyle w:val="a6"/>
        <w:rPr>
          <w:rtl/>
        </w:rPr>
      </w:pPr>
      <w:bookmarkStart w:id="6231" w:name="ET_hatsach_619056_8"/>
      <w:r w:rsidRPr="00E47AED">
        <w:rPr>
          <w:rStyle w:val="TagStyle"/>
          <w:rtl/>
        </w:rPr>
        <w:t xml:space="preserve">&lt;&lt; הצח &gt;&gt; </w:t>
      </w:r>
      <w:bookmarkStart w:id="6232" w:name="_Toc44585359"/>
      <w:bookmarkStart w:id="6233" w:name="_Toc44593582"/>
      <w:bookmarkStart w:id="6234" w:name="_Toc44593998"/>
      <w:bookmarkStart w:id="6235" w:name="_Toc44595930"/>
      <w:bookmarkStart w:id="6236" w:name="_Toc44948079"/>
      <w:bookmarkStart w:id="6237" w:name="_Toc46664290"/>
      <w:r>
        <w:rPr>
          <w:rtl/>
        </w:rPr>
        <w:t>הצעת חוק הסכמים לנשיאת עוברים (אישור הסכם ומעמד הי</w:t>
      </w:r>
      <w:r>
        <w:rPr>
          <w:rFonts w:hint="cs"/>
          <w:rtl/>
        </w:rPr>
        <w:t>י</w:t>
      </w:r>
      <w:r>
        <w:rPr>
          <w:rtl/>
        </w:rPr>
        <w:t xml:space="preserve">לוד) (תיקון </w:t>
      </w:r>
      <w:r w:rsidR="00D86574">
        <w:rPr>
          <w:rFonts w:hint="cs"/>
          <w:rtl/>
        </w:rPr>
        <w:t>–</w:t>
      </w:r>
      <w:r>
        <w:rPr>
          <w:rtl/>
        </w:rPr>
        <w:t xml:space="preserve"> הרחבת הזכאות להליכי נשיאת עוברים), התש"ף</w:t>
      </w:r>
      <w:r w:rsidR="00D86574">
        <w:rPr>
          <w:rFonts w:hint="cs"/>
          <w:rtl/>
        </w:rPr>
        <w:t>–</w:t>
      </w:r>
      <w:r>
        <w:rPr>
          <w:rtl/>
        </w:rPr>
        <w:t>2020</w:t>
      </w:r>
      <w:bookmarkEnd w:id="6232"/>
      <w:bookmarkEnd w:id="6233"/>
      <w:bookmarkEnd w:id="6234"/>
      <w:bookmarkEnd w:id="6235"/>
      <w:bookmarkEnd w:id="6236"/>
      <w:bookmarkEnd w:id="6237"/>
      <w:r w:rsidRPr="00E47AED">
        <w:rPr>
          <w:rStyle w:val="TagStyle"/>
          <w:rtl/>
        </w:rPr>
        <w:t xml:space="preserve"> &lt;&lt; הצח &gt;&gt;</w:t>
      </w:r>
      <w:r>
        <w:rPr>
          <w:rtl/>
        </w:rPr>
        <w:t xml:space="preserve"> </w:t>
      </w:r>
      <w:bookmarkEnd w:id="6231"/>
    </w:p>
    <w:p w:rsidR="007A325F" w:rsidRDefault="007A325F" w:rsidP="00144AD8">
      <w:pPr>
        <w:rPr>
          <w:rtl/>
        </w:rPr>
      </w:pPr>
      <w:r>
        <w:rPr>
          <w:rtl/>
        </w:rPr>
        <w:t>[הצעת חוק פ/</w:t>
      </w:r>
      <w:r>
        <w:rPr>
          <w:rFonts w:hint="cs"/>
          <w:rtl/>
        </w:rPr>
        <w:t>647</w:t>
      </w:r>
      <w:r>
        <w:rPr>
          <w:rtl/>
        </w:rPr>
        <w:t>/</w:t>
      </w:r>
      <w:r>
        <w:rPr>
          <w:rFonts w:hint="cs"/>
          <w:rtl/>
        </w:rPr>
        <w:t>23; נספחות.</w:t>
      </w:r>
      <w:r>
        <w:rPr>
          <w:rtl/>
        </w:rPr>
        <w:t>]</w:t>
      </w:r>
    </w:p>
    <w:p w:rsidR="007A325F" w:rsidRDefault="007A325F" w:rsidP="00144AD8">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7A325F" w:rsidRDefault="007A325F" w:rsidP="00144AD8">
      <w:pPr>
        <w:rPr>
          <w:rtl/>
        </w:rPr>
      </w:pPr>
    </w:p>
    <w:p w:rsidR="007A325F" w:rsidRDefault="007A325F" w:rsidP="00144AD8">
      <w:pPr>
        <w:pStyle w:val="af6"/>
        <w:keepNext/>
        <w:rPr>
          <w:rtl/>
        </w:rPr>
      </w:pPr>
      <w:r w:rsidRPr="00E47AED">
        <w:rPr>
          <w:rStyle w:val="TagStyle"/>
          <w:rtl/>
        </w:rPr>
        <w:t xml:space="preserve"> &lt;&lt; יור &gt;&gt; </w:t>
      </w:r>
      <w:r>
        <w:rPr>
          <w:rtl/>
        </w:rPr>
        <w:t>היו"ר חמד עמאר:</w:t>
      </w:r>
      <w:r w:rsidRPr="00E47AED">
        <w:rPr>
          <w:rStyle w:val="TagStyle"/>
          <w:rtl/>
        </w:rPr>
        <w:t xml:space="preserve"> &lt;&lt; יור &gt;&gt;</w:t>
      </w:r>
      <w:r>
        <w:rPr>
          <w:rtl/>
        </w:rPr>
        <w:t xml:space="preserve"> </w:t>
      </w:r>
    </w:p>
    <w:p w:rsidR="007A325F" w:rsidRDefault="007A325F" w:rsidP="001C05C8">
      <w:pPr>
        <w:rPr>
          <w:rtl/>
        </w:rPr>
      </w:pPr>
    </w:p>
    <w:p w:rsidR="007A325F" w:rsidRDefault="007A325F" w:rsidP="00C5505A">
      <w:pPr>
        <w:rPr>
          <w:rtl/>
        </w:rPr>
      </w:pPr>
      <w:r>
        <w:rPr>
          <w:rFonts w:hint="cs"/>
          <w:rtl/>
        </w:rPr>
        <w:t>אנחנו עוברים</w:t>
      </w:r>
      <w:r>
        <w:rPr>
          <w:rtl/>
        </w:rPr>
        <w:t xml:space="preserve"> </w:t>
      </w:r>
      <w:r>
        <w:rPr>
          <w:rFonts w:hint="cs"/>
          <w:rtl/>
        </w:rPr>
        <w:t xml:space="preserve">להצעה הבאה </w:t>
      </w:r>
      <w:r w:rsidR="00D86574">
        <w:rPr>
          <w:rFonts w:hint="eastAsia"/>
          <w:rtl/>
        </w:rPr>
        <w:t>–</w:t>
      </w:r>
      <w:r w:rsidR="00C5505A">
        <w:rPr>
          <w:rFonts w:hint="eastAsia"/>
          <w:rtl/>
        </w:rPr>
        <w:t xml:space="preserve"> </w:t>
      </w:r>
      <w:r>
        <w:rPr>
          <w:rFonts w:hint="cs"/>
          <w:rtl/>
        </w:rPr>
        <w:t xml:space="preserve">הצעת </w:t>
      </w:r>
      <w:bookmarkStart w:id="6238" w:name="_ETM_Q19_699575"/>
      <w:bookmarkEnd w:id="6238"/>
      <w:r>
        <w:rPr>
          <w:rFonts w:hint="cs"/>
          <w:rtl/>
        </w:rPr>
        <w:t xml:space="preserve">חוק הסכמים לנשיאת עוברים, של חבר הכנסת עידן רול. </w:t>
      </w:r>
      <w:bookmarkStart w:id="6239" w:name="_ETM_Q19_706369"/>
      <w:bookmarkStart w:id="6240" w:name="_ETM_Q19_710621"/>
      <w:bookmarkStart w:id="6241" w:name="_ETM_Q19_710664"/>
      <w:bookmarkStart w:id="6242" w:name="_ETM_Q19_710788"/>
      <w:bookmarkStart w:id="6243" w:name="_ETM_Q19_710830"/>
      <w:bookmarkEnd w:id="6239"/>
      <w:bookmarkEnd w:id="6240"/>
      <w:bookmarkEnd w:id="6241"/>
      <w:bookmarkEnd w:id="6242"/>
      <w:bookmarkEnd w:id="6243"/>
      <w:r>
        <w:rPr>
          <w:rFonts w:hint="cs"/>
          <w:rtl/>
        </w:rPr>
        <w:t>איפה חבר הכנסת עידן רול?</w:t>
      </w:r>
      <w:bookmarkStart w:id="6244" w:name="_ETM_Q19_715967"/>
      <w:bookmarkStart w:id="6245" w:name="_ETM_Q19_716075"/>
      <w:bookmarkStart w:id="6246" w:name="_ETM_Q19_716664"/>
      <w:bookmarkStart w:id="6247" w:name="_ETM_Q19_716773"/>
      <w:bookmarkEnd w:id="6244"/>
      <w:bookmarkEnd w:id="6245"/>
      <w:bookmarkEnd w:id="6246"/>
      <w:bookmarkEnd w:id="6247"/>
      <w:r>
        <w:rPr>
          <w:rFonts w:hint="cs"/>
          <w:rtl/>
        </w:rPr>
        <w:t xml:space="preserve"> </w:t>
      </w:r>
    </w:p>
    <w:p w:rsidR="007A325F" w:rsidRDefault="007A325F" w:rsidP="00144AD8">
      <w:pPr>
        <w:rPr>
          <w:rtl/>
        </w:rPr>
      </w:pPr>
      <w:bookmarkStart w:id="6248" w:name="_ETM_Q19_716500"/>
      <w:bookmarkStart w:id="6249" w:name="_ETM_Q19_716543"/>
      <w:bookmarkEnd w:id="6248"/>
      <w:bookmarkEnd w:id="6249"/>
    </w:p>
    <w:p w:rsidR="007A325F" w:rsidRDefault="007A325F" w:rsidP="00144AD8">
      <w:pPr>
        <w:pStyle w:val="af5"/>
        <w:keepNext/>
        <w:rPr>
          <w:rtl/>
        </w:rPr>
      </w:pPr>
      <w:bookmarkStart w:id="6250" w:name="_ETM_Q19_716652"/>
      <w:bookmarkStart w:id="6251" w:name="_ETM_Q19_716693"/>
      <w:bookmarkStart w:id="6252" w:name="ET_interruption_קר_אה_22"/>
      <w:bookmarkEnd w:id="6250"/>
      <w:bookmarkEnd w:id="6251"/>
      <w:r w:rsidRPr="00E55FE2">
        <w:rPr>
          <w:rStyle w:val="TagStyle"/>
          <w:rtl/>
        </w:rPr>
        <w:t xml:space="preserve"> &lt;&lt; קריאה &gt;&gt; </w:t>
      </w:r>
      <w:r>
        <w:rPr>
          <w:rtl/>
        </w:rPr>
        <w:t>קריא</w:t>
      </w:r>
      <w:r>
        <w:rPr>
          <w:rFonts w:hint="cs"/>
          <w:rtl/>
        </w:rPr>
        <w:t>ות</w:t>
      </w:r>
      <w:r>
        <w:rPr>
          <w:rtl/>
        </w:rPr>
        <w:t>:</w:t>
      </w:r>
      <w:r w:rsidRPr="00E55FE2">
        <w:rPr>
          <w:rStyle w:val="TagStyle"/>
          <w:rtl/>
        </w:rPr>
        <w:t xml:space="preserve"> &lt;&lt; קריאה &gt;&gt;</w:t>
      </w:r>
      <w:r>
        <w:rPr>
          <w:rtl/>
        </w:rPr>
        <w:t xml:space="preserve">   </w:t>
      </w:r>
      <w:bookmarkEnd w:id="6252"/>
    </w:p>
    <w:p w:rsidR="007A325F" w:rsidRDefault="007A325F" w:rsidP="001C05C8">
      <w:pPr>
        <w:rPr>
          <w:rtl/>
          <w:lang w:eastAsia="he-IL"/>
        </w:rPr>
      </w:pPr>
    </w:p>
    <w:p w:rsidR="007A325F" w:rsidRPr="00E55FE2" w:rsidRDefault="00D86574" w:rsidP="00144AD8">
      <w:pPr>
        <w:rPr>
          <w:rtl/>
          <w:lang w:eastAsia="he-IL"/>
        </w:rPr>
      </w:pPr>
      <w:bookmarkStart w:id="6253" w:name="_ETM_Q19_726549"/>
      <w:bookmarkStart w:id="6254" w:name="_ETM_Q19_726615"/>
      <w:bookmarkEnd w:id="6253"/>
      <w:bookmarkEnd w:id="625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255" w:name="_ETM_Q19_721267"/>
      <w:bookmarkEnd w:id="6255"/>
    </w:p>
    <w:p w:rsidR="007A325F" w:rsidRDefault="007A325F" w:rsidP="00144AD8">
      <w:pPr>
        <w:pStyle w:val="af6"/>
        <w:keepNext/>
        <w:rPr>
          <w:rtl/>
        </w:rPr>
      </w:pPr>
      <w:bookmarkStart w:id="6256" w:name="_ETM_Q19_733333"/>
      <w:bookmarkStart w:id="6257" w:name="_ETM_Q19_733389"/>
      <w:bookmarkStart w:id="6258" w:name="ET_yor_6026_23"/>
      <w:bookmarkEnd w:id="6256"/>
      <w:bookmarkEnd w:id="6257"/>
      <w:r w:rsidRPr="00E55FE2">
        <w:rPr>
          <w:rStyle w:val="TagStyle"/>
          <w:rtl/>
        </w:rPr>
        <w:t xml:space="preserve"> &lt;&lt; יור &gt;&gt; </w:t>
      </w:r>
      <w:r>
        <w:rPr>
          <w:rtl/>
        </w:rPr>
        <w:t>היו"ר משה ארבל:</w:t>
      </w:r>
      <w:r w:rsidRPr="00E55FE2">
        <w:rPr>
          <w:rStyle w:val="TagStyle"/>
          <w:rtl/>
        </w:rPr>
        <w:t xml:space="preserve"> &lt;&lt; יור &gt;&gt;</w:t>
      </w:r>
      <w:r>
        <w:rPr>
          <w:rtl/>
        </w:rPr>
        <w:t xml:space="preserve">   </w:t>
      </w:r>
      <w:bookmarkEnd w:id="6258"/>
    </w:p>
    <w:p w:rsidR="007A325F" w:rsidRDefault="007A325F" w:rsidP="001C05C8">
      <w:pPr>
        <w:rPr>
          <w:rtl/>
          <w:lang w:eastAsia="he-IL"/>
        </w:rPr>
      </w:pPr>
    </w:p>
    <w:p w:rsidR="007A325F" w:rsidRDefault="007A325F" w:rsidP="001324F6">
      <w:pPr>
        <w:rPr>
          <w:rtl/>
        </w:rPr>
      </w:pPr>
      <w:bookmarkStart w:id="6259" w:name="_ETM_Q19_735372"/>
      <w:bookmarkStart w:id="6260" w:name="_ETM_Q19_716781"/>
      <w:bookmarkStart w:id="6261" w:name="_ETM_Q19_716821"/>
      <w:bookmarkStart w:id="6262" w:name="_ETM_Q19_716909"/>
      <w:bookmarkStart w:id="6263" w:name="_ETM_Q19_716964"/>
      <w:bookmarkStart w:id="6264" w:name="_ETM_Q19_717084"/>
      <w:bookmarkStart w:id="6265" w:name="_ETM_Q19_717124"/>
      <w:bookmarkEnd w:id="6259"/>
      <w:bookmarkEnd w:id="6260"/>
      <w:bookmarkEnd w:id="6261"/>
      <w:bookmarkEnd w:id="6262"/>
      <w:bookmarkEnd w:id="6263"/>
      <w:bookmarkEnd w:id="6264"/>
      <w:bookmarkEnd w:id="6265"/>
      <w:r>
        <w:rPr>
          <w:rFonts w:hint="cs"/>
          <w:rtl/>
        </w:rPr>
        <w:t xml:space="preserve">יוראי להב? מישהו אחר יכול? </w:t>
      </w:r>
      <w:bookmarkStart w:id="6266" w:name="_ETM_Q19_731581"/>
      <w:bookmarkStart w:id="6267" w:name="_ETM_Q19_742445"/>
      <w:bookmarkStart w:id="6268" w:name="_ETM_Q19_742499"/>
      <w:bookmarkStart w:id="6269" w:name="_ETM_Q19_742884"/>
      <w:bookmarkStart w:id="6270" w:name="_ETM_Q19_742925"/>
      <w:bookmarkEnd w:id="6266"/>
      <w:bookmarkEnd w:id="6267"/>
      <w:bookmarkEnd w:id="6268"/>
      <w:bookmarkEnd w:id="6269"/>
      <w:bookmarkEnd w:id="6270"/>
      <w:r>
        <w:rPr>
          <w:rFonts w:hint="cs"/>
          <w:rtl/>
        </w:rPr>
        <w:t>בבקשה, אתה יכול לעלות להציג את החוק שלך. תודה רבה,</w:t>
      </w:r>
      <w:bookmarkStart w:id="6271" w:name="_ETM_Q19_742883"/>
      <w:bookmarkEnd w:id="6271"/>
      <w:r>
        <w:rPr>
          <w:rFonts w:hint="cs"/>
          <w:rtl/>
        </w:rPr>
        <w:t xml:space="preserve"> אני מזמין את חבר הכנסת עידן רול. יש לך חמש </w:t>
      </w:r>
      <w:bookmarkStart w:id="6272" w:name="_ETM_Q19_745786"/>
      <w:bookmarkEnd w:id="6272"/>
      <w:r>
        <w:rPr>
          <w:rFonts w:hint="cs"/>
          <w:rtl/>
        </w:rPr>
        <w:t xml:space="preserve">דקות, כי חילקתם ביניכם. </w:t>
      </w:r>
    </w:p>
    <w:p w:rsidR="007A325F" w:rsidRDefault="007A325F" w:rsidP="00144AD8">
      <w:pPr>
        <w:rPr>
          <w:rtl/>
        </w:rPr>
      </w:pPr>
      <w:bookmarkStart w:id="6273" w:name="_ETM_Q19_752337"/>
      <w:bookmarkStart w:id="6274" w:name="_ETM_Q19_752416"/>
      <w:bookmarkEnd w:id="6273"/>
      <w:bookmarkEnd w:id="6274"/>
    </w:p>
    <w:p w:rsidR="007A325F" w:rsidRDefault="007A325F" w:rsidP="00144AD8">
      <w:pPr>
        <w:pStyle w:val="a4"/>
        <w:keepNext/>
        <w:rPr>
          <w:rtl/>
        </w:rPr>
      </w:pPr>
      <w:bookmarkStart w:id="6275" w:name="_ETM_Q19_752552"/>
      <w:bookmarkStart w:id="6276" w:name="_ETM_Q19_752632"/>
      <w:bookmarkStart w:id="6277" w:name="ET_speaker_5939_6"/>
      <w:bookmarkEnd w:id="6275"/>
      <w:bookmarkEnd w:id="6276"/>
      <w:r w:rsidRPr="009D6C4D">
        <w:rPr>
          <w:rStyle w:val="TagStyle"/>
          <w:rtl/>
        </w:rPr>
        <w:t xml:space="preserve">&lt;&lt; דובר &gt;&gt; </w:t>
      </w:r>
      <w:bookmarkStart w:id="6278" w:name="_Toc44585360"/>
      <w:bookmarkStart w:id="6279" w:name="_Toc44593583"/>
      <w:bookmarkStart w:id="6280" w:name="_Toc44593999"/>
      <w:bookmarkStart w:id="6281" w:name="_Toc44595931"/>
      <w:bookmarkStart w:id="6282" w:name="_Toc44948080"/>
      <w:bookmarkStart w:id="6283" w:name="_Toc46664291"/>
      <w:r>
        <w:rPr>
          <w:rtl/>
        </w:rPr>
        <w:t>עידן רול (יש עתיד-תל"ם):</w:t>
      </w:r>
      <w:bookmarkEnd w:id="6278"/>
      <w:bookmarkEnd w:id="6279"/>
      <w:bookmarkEnd w:id="6280"/>
      <w:bookmarkEnd w:id="6281"/>
      <w:bookmarkEnd w:id="6282"/>
      <w:bookmarkEnd w:id="6283"/>
      <w:r w:rsidRPr="009D6C4D">
        <w:rPr>
          <w:rStyle w:val="TagStyle"/>
          <w:rtl/>
        </w:rPr>
        <w:t xml:space="preserve"> &lt;&lt; דובר &gt;&gt;</w:t>
      </w:r>
      <w:r>
        <w:rPr>
          <w:rtl/>
        </w:rPr>
        <w:t xml:space="preserve"> </w:t>
      </w:r>
      <w:bookmarkEnd w:id="6277"/>
    </w:p>
    <w:p w:rsidR="007A325F" w:rsidRDefault="007A325F" w:rsidP="001C05C8">
      <w:pPr>
        <w:rPr>
          <w:rtl/>
        </w:rPr>
      </w:pPr>
    </w:p>
    <w:p w:rsidR="007A325F" w:rsidRDefault="007A325F" w:rsidP="004959A5">
      <w:pPr>
        <w:rPr>
          <w:rtl/>
        </w:rPr>
      </w:pPr>
      <w:r>
        <w:rPr>
          <w:rFonts w:hint="cs"/>
          <w:rtl/>
        </w:rPr>
        <w:t>תודה רבה</w:t>
      </w:r>
      <w:r w:rsidR="004959A5">
        <w:rPr>
          <w:rFonts w:hint="cs"/>
          <w:rtl/>
        </w:rPr>
        <w:t>.</w:t>
      </w:r>
      <w:r>
        <w:rPr>
          <w:rFonts w:hint="cs"/>
          <w:rtl/>
        </w:rPr>
        <w:t xml:space="preserve"> אדוני היושב-ראש, כנסת נכבדה, אתמול חבר הכנסת בני גנץ </w:t>
      </w:r>
      <w:bookmarkStart w:id="6284" w:name="_ETM_Q20_177499"/>
      <w:bookmarkEnd w:id="6284"/>
      <w:r>
        <w:rPr>
          <w:rFonts w:hint="cs"/>
          <w:rtl/>
        </w:rPr>
        <w:t xml:space="preserve">פשוט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af6"/>
        <w:keepNext/>
        <w:rPr>
          <w:rtl/>
        </w:rPr>
      </w:pPr>
      <w:bookmarkStart w:id="6285" w:name="_ETM_Q20_176263"/>
      <w:bookmarkStart w:id="6286" w:name="_ETM_Q20_176335"/>
      <w:bookmarkEnd w:id="6285"/>
      <w:bookmarkEnd w:id="6286"/>
      <w:r w:rsidRPr="00EF1B5F">
        <w:rPr>
          <w:rStyle w:val="TagStyle"/>
          <w:rtl/>
        </w:rPr>
        <w:t xml:space="preserve"> &lt;&lt; יור &gt;&gt; </w:t>
      </w:r>
      <w:r>
        <w:rPr>
          <w:rtl/>
        </w:rPr>
        <w:t>היו"ר חמד עמאר:</w:t>
      </w:r>
      <w:r w:rsidRPr="00EF1B5F">
        <w:rPr>
          <w:rStyle w:val="TagStyle"/>
          <w:rtl/>
        </w:rPr>
        <w:t xml:space="preserve"> &lt;&lt; יור &gt;&gt;</w:t>
      </w:r>
      <w:r>
        <w:rPr>
          <w:rtl/>
        </w:rPr>
        <w:t xml:space="preserve">   </w:t>
      </w:r>
    </w:p>
    <w:p w:rsidR="007A325F" w:rsidRDefault="007A325F" w:rsidP="001C05C8">
      <w:pPr>
        <w:rPr>
          <w:rtl/>
          <w:lang w:eastAsia="he-IL"/>
        </w:rPr>
      </w:pPr>
    </w:p>
    <w:p w:rsidR="007A325F" w:rsidRDefault="007A325F" w:rsidP="00144AD8">
      <w:pPr>
        <w:rPr>
          <w:rtl/>
          <w:lang w:eastAsia="he-IL"/>
        </w:rPr>
      </w:pPr>
      <w:bookmarkStart w:id="6287" w:name="_ETM_Q20_177051"/>
      <w:bookmarkEnd w:id="6287"/>
      <w:r>
        <w:rPr>
          <w:rFonts w:hint="cs"/>
          <w:rtl/>
          <w:lang w:eastAsia="he-IL"/>
        </w:rPr>
        <w:t xml:space="preserve">מי שצריך להשיב זה יואב קיש. הוא </w:t>
      </w:r>
      <w:bookmarkStart w:id="6288" w:name="_ETM_Q20_182184"/>
      <w:bookmarkEnd w:id="6288"/>
      <w:r>
        <w:rPr>
          <w:rFonts w:hint="cs"/>
          <w:rtl/>
          <w:lang w:eastAsia="he-IL"/>
        </w:rPr>
        <w:t>גם לא נמצא. בבקשה, אדוני.</w:t>
      </w:r>
    </w:p>
    <w:p w:rsidR="007A325F" w:rsidRDefault="007A325F" w:rsidP="00144AD8">
      <w:pPr>
        <w:rPr>
          <w:rtl/>
          <w:lang w:eastAsia="he-IL"/>
        </w:rPr>
      </w:pPr>
      <w:bookmarkStart w:id="6289" w:name="_ETM_Q20_181652"/>
      <w:bookmarkStart w:id="6290" w:name="_ETM_Q20_181737"/>
      <w:bookmarkEnd w:id="6289"/>
      <w:bookmarkEnd w:id="6290"/>
    </w:p>
    <w:p w:rsidR="007A325F" w:rsidRDefault="007A325F" w:rsidP="00144AD8">
      <w:pPr>
        <w:pStyle w:val="-"/>
        <w:keepNext/>
        <w:rPr>
          <w:rtl/>
        </w:rPr>
      </w:pPr>
      <w:bookmarkStart w:id="6291" w:name="_ETM_Q20_181828"/>
      <w:bookmarkStart w:id="6292" w:name="_ETM_Q20_181896"/>
      <w:bookmarkStart w:id="6293" w:name="_ETM_Q20_182820"/>
      <w:bookmarkStart w:id="6294" w:name="ET_speakercontinue_5939_9"/>
      <w:bookmarkEnd w:id="6291"/>
      <w:bookmarkEnd w:id="6292"/>
      <w:bookmarkEnd w:id="6293"/>
      <w:r w:rsidRPr="00EF1B5F">
        <w:rPr>
          <w:rStyle w:val="TagStyle"/>
          <w:rtl/>
        </w:rPr>
        <w:t xml:space="preserve"> &lt;&lt; דובר_המשך &gt;&gt; </w:t>
      </w:r>
      <w:r>
        <w:rPr>
          <w:rtl/>
        </w:rPr>
        <w:t>עידן רול (יש עתיד-תל"ם):</w:t>
      </w:r>
      <w:r w:rsidRPr="00EF1B5F">
        <w:rPr>
          <w:rStyle w:val="TagStyle"/>
          <w:rtl/>
        </w:rPr>
        <w:t xml:space="preserve"> &lt;&lt; דובר_המשך &gt;&gt;</w:t>
      </w:r>
      <w:r>
        <w:rPr>
          <w:rtl/>
        </w:rPr>
        <w:t xml:space="preserve">   </w:t>
      </w:r>
      <w:bookmarkEnd w:id="6294"/>
    </w:p>
    <w:p w:rsidR="007A325F" w:rsidRDefault="007A325F" w:rsidP="001C05C8">
      <w:pPr>
        <w:rPr>
          <w:rtl/>
          <w:lang w:eastAsia="he-IL"/>
        </w:rPr>
      </w:pPr>
    </w:p>
    <w:p w:rsidR="007A325F" w:rsidRDefault="007A325F" w:rsidP="004959A5">
      <w:pPr>
        <w:rPr>
          <w:rtl/>
          <w:lang w:eastAsia="he-IL"/>
        </w:rPr>
      </w:pPr>
      <w:bookmarkStart w:id="6295" w:name="_ETM_Q20_184652"/>
      <w:bookmarkEnd w:id="6295"/>
      <w:r>
        <w:rPr>
          <w:rFonts w:hint="cs"/>
          <w:rtl/>
          <w:lang w:eastAsia="he-IL"/>
        </w:rPr>
        <w:t xml:space="preserve">אתמול חבר הכנסת בני גנץ פשוט </w:t>
      </w:r>
      <w:bookmarkStart w:id="6296" w:name="_ETM_Q20_187963"/>
      <w:bookmarkEnd w:id="6296"/>
      <w:r>
        <w:rPr>
          <w:rFonts w:hint="cs"/>
          <w:rtl/>
          <w:lang w:eastAsia="he-IL"/>
        </w:rPr>
        <w:t xml:space="preserve">שיקר בריאיון, כשהוא אמר שיש עתיד </w:t>
      </w:r>
      <w:r w:rsidR="00D86574">
        <w:rPr>
          <w:rtl/>
          <w:lang w:eastAsia="he-IL"/>
        </w:rPr>
        <w:t>–</w:t>
      </w:r>
      <w:r>
        <w:rPr>
          <w:rFonts w:hint="cs"/>
          <w:rtl/>
          <w:lang w:eastAsia="he-IL"/>
        </w:rPr>
        <w:t xml:space="preserve"> </w:t>
      </w:r>
      <w:r w:rsidR="004959A5">
        <w:rPr>
          <w:rFonts w:hint="cs"/>
          <w:rtl/>
          <w:lang w:eastAsia="he-IL"/>
        </w:rPr>
        <w:t>ש</w:t>
      </w:r>
      <w:r>
        <w:rPr>
          <w:rFonts w:hint="cs"/>
          <w:rtl/>
          <w:lang w:eastAsia="he-IL"/>
        </w:rPr>
        <w:t>כשאנחנו היינו בממשלה</w:t>
      </w:r>
      <w:bookmarkStart w:id="6297" w:name="_ETM_Q20_192137"/>
      <w:bookmarkEnd w:id="6297"/>
      <w:r>
        <w:rPr>
          <w:rFonts w:hint="cs"/>
          <w:rtl/>
          <w:lang w:eastAsia="he-IL"/>
        </w:rPr>
        <w:t xml:space="preserve"> הצבענו נגד חוק הפונדקאות. יכול להיות שהמקור לבלבול הוא חוסר </w:t>
      </w:r>
      <w:bookmarkStart w:id="6298" w:name="_ETM_Q20_197182"/>
      <w:bookmarkEnd w:id="6298"/>
      <w:r>
        <w:rPr>
          <w:rFonts w:hint="cs"/>
          <w:rtl/>
          <w:lang w:eastAsia="he-IL"/>
        </w:rPr>
        <w:t xml:space="preserve">ההתעמקות שלו בפרטים </w:t>
      </w:r>
      <w:r w:rsidR="00D86574">
        <w:rPr>
          <w:rFonts w:hint="cs"/>
          <w:rtl/>
          <w:lang w:eastAsia="he-IL"/>
        </w:rPr>
        <w:t>–</w:t>
      </w:r>
      <w:r>
        <w:rPr>
          <w:rFonts w:hint="cs"/>
          <w:rtl/>
          <w:lang w:eastAsia="he-IL"/>
        </w:rPr>
        <w:t xml:space="preserve"> זה דבר ידוע. ישבתי איתו על נושא </w:t>
      </w:r>
      <w:bookmarkStart w:id="6299" w:name="_ETM_Q20_202706"/>
      <w:bookmarkEnd w:id="6299"/>
      <w:r>
        <w:rPr>
          <w:rFonts w:hint="cs"/>
          <w:rtl/>
          <w:lang w:eastAsia="he-IL"/>
        </w:rPr>
        <w:t xml:space="preserve">הקהילה הגאה כבר כמה פעמים. אבל בכל מקרה זה </w:t>
      </w:r>
      <w:proofErr w:type="spellStart"/>
      <w:r>
        <w:rPr>
          <w:rFonts w:hint="cs"/>
          <w:rtl/>
          <w:lang w:eastAsia="he-IL"/>
        </w:rPr>
        <w:t>פייק</w:t>
      </w:r>
      <w:proofErr w:type="spellEnd"/>
      <w:r>
        <w:rPr>
          <w:rFonts w:hint="cs"/>
          <w:rtl/>
          <w:lang w:eastAsia="he-IL"/>
        </w:rPr>
        <w:t xml:space="preserve">, כי </w:t>
      </w:r>
      <w:bookmarkStart w:id="6300" w:name="_ETM_Q20_206439"/>
      <w:bookmarkEnd w:id="6300"/>
      <w:r>
        <w:rPr>
          <w:rFonts w:hint="cs"/>
          <w:rtl/>
          <w:lang w:eastAsia="he-IL"/>
        </w:rPr>
        <w:t xml:space="preserve">כשאנחנו ביש עתיד היינו בממשלה, לא היינו בממשלת אחדות, </w:t>
      </w:r>
      <w:bookmarkStart w:id="6301" w:name="_ETM_Q20_215326"/>
      <w:bookmarkEnd w:id="6301"/>
      <w:r>
        <w:rPr>
          <w:rFonts w:hint="cs"/>
          <w:rtl/>
          <w:lang w:eastAsia="he-IL"/>
        </w:rPr>
        <w:t xml:space="preserve">לכאורה, </w:t>
      </w:r>
      <w:bookmarkStart w:id="6302" w:name="_ETM_Q20_211798"/>
      <w:bookmarkEnd w:id="6302"/>
      <w:r>
        <w:rPr>
          <w:rFonts w:hint="cs"/>
          <w:rtl/>
          <w:lang w:eastAsia="he-IL"/>
        </w:rPr>
        <w:t>עם הליכוד</w:t>
      </w:r>
      <w:r w:rsidR="004959A5">
        <w:rPr>
          <w:rFonts w:hint="cs"/>
          <w:rtl/>
          <w:lang w:eastAsia="he-IL"/>
        </w:rPr>
        <w:t>;</w:t>
      </w:r>
      <w:r>
        <w:rPr>
          <w:rFonts w:hint="cs"/>
          <w:rtl/>
          <w:lang w:eastAsia="he-IL"/>
        </w:rPr>
        <w:t xml:space="preserve"> אנחנו היינו בממשלת נתניהו יחד עם הבית היהודי</w:t>
      </w:r>
      <w:bookmarkStart w:id="6303" w:name="_ETM_Q20_215839"/>
      <w:bookmarkEnd w:id="6303"/>
      <w:r>
        <w:rPr>
          <w:rFonts w:hint="cs"/>
          <w:rtl/>
          <w:lang w:eastAsia="he-IL"/>
        </w:rPr>
        <w:t xml:space="preserve"> </w:t>
      </w:r>
      <w:r w:rsidR="00D86574">
        <w:rPr>
          <w:rFonts w:hint="eastAsia"/>
          <w:rtl/>
          <w:lang w:eastAsia="he-IL"/>
        </w:rPr>
        <w:t>–</w:t>
      </w:r>
      <w:r w:rsidR="004959A5">
        <w:rPr>
          <w:rFonts w:hint="eastAsia"/>
          <w:rtl/>
          <w:lang w:eastAsia="he-IL"/>
        </w:rPr>
        <w:t xml:space="preserve"> </w:t>
      </w:r>
      <w:r>
        <w:rPr>
          <w:rFonts w:hint="cs"/>
          <w:rtl/>
          <w:lang w:eastAsia="he-IL"/>
        </w:rPr>
        <w:t xml:space="preserve">בשיא כוחו אז </w:t>
      </w:r>
      <w:bookmarkStart w:id="6304" w:name="_ETM_Q20_216794"/>
      <w:bookmarkStart w:id="6305" w:name="_ETM_Q20_216861"/>
      <w:bookmarkStart w:id="6306" w:name="_ETM_Q20_216954"/>
      <w:bookmarkStart w:id="6307" w:name="_ETM_Q20_217019"/>
      <w:bookmarkEnd w:id="6304"/>
      <w:bookmarkEnd w:id="6305"/>
      <w:bookmarkEnd w:id="6306"/>
      <w:bookmarkEnd w:id="6307"/>
      <w:r w:rsidR="00D86574">
        <w:rPr>
          <w:rFonts w:hint="eastAsia"/>
          <w:rtl/>
          <w:lang w:eastAsia="he-IL"/>
        </w:rPr>
        <w:t>–</w:t>
      </w:r>
      <w:r w:rsidR="004959A5">
        <w:rPr>
          <w:rFonts w:hint="eastAsia"/>
          <w:rtl/>
          <w:lang w:eastAsia="he-IL"/>
        </w:rPr>
        <w:t xml:space="preserve"> </w:t>
      </w:r>
      <w:r>
        <w:rPr>
          <w:rFonts w:hint="cs"/>
          <w:rtl/>
          <w:lang w:eastAsia="he-IL"/>
        </w:rPr>
        <w:t xml:space="preserve">ואנחנו הכנסנו לקווים הקואליציוניים את חוק הפונדקאות לקהילה </w:t>
      </w:r>
      <w:bookmarkStart w:id="6308" w:name="_ETM_Q20_222028"/>
      <w:bookmarkEnd w:id="6308"/>
      <w:r>
        <w:rPr>
          <w:rFonts w:hint="cs"/>
          <w:rtl/>
          <w:lang w:eastAsia="he-IL"/>
        </w:rPr>
        <w:t>הגאה, וגם דאגנו</w:t>
      </w:r>
      <w:r w:rsidR="004959A5">
        <w:rPr>
          <w:rFonts w:hint="cs"/>
          <w:rtl/>
          <w:lang w:eastAsia="he-IL"/>
        </w:rPr>
        <w:t>,</w:t>
      </w:r>
      <w:r>
        <w:rPr>
          <w:rFonts w:hint="cs"/>
          <w:rtl/>
          <w:lang w:eastAsia="he-IL"/>
        </w:rPr>
        <w:t xml:space="preserve"> למרות התנגדות עזה של הבית היהודי</w:t>
      </w:r>
      <w:r w:rsidR="004959A5">
        <w:rPr>
          <w:rFonts w:hint="cs"/>
          <w:rtl/>
          <w:lang w:eastAsia="he-IL"/>
        </w:rPr>
        <w:t>,</w:t>
      </w:r>
      <w:r>
        <w:rPr>
          <w:rFonts w:hint="cs"/>
          <w:rtl/>
          <w:lang w:eastAsia="he-IL"/>
        </w:rPr>
        <w:t xml:space="preserve"> </w:t>
      </w:r>
      <w:bookmarkStart w:id="6309" w:name="_ETM_Q20_226442"/>
      <w:bookmarkEnd w:id="6309"/>
      <w:r>
        <w:rPr>
          <w:rFonts w:hint="cs"/>
          <w:rtl/>
          <w:lang w:eastAsia="he-IL"/>
        </w:rPr>
        <w:t xml:space="preserve">להעביר את החוק הזה, ממש כאן במליאה, בקריאה </w:t>
      </w:r>
      <w:bookmarkStart w:id="6310" w:name="_ETM_Q20_230142"/>
      <w:bookmarkEnd w:id="6310"/>
      <w:r>
        <w:rPr>
          <w:rFonts w:hint="cs"/>
          <w:rtl/>
          <w:lang w:eastAsia="he-IL"/>
        </w:rPr>
        <w:t>ראשונה, ואפילו ראש הממשלה נתניהו הצביע בעד.</w:t>
      </w:r>
      <w:r w:rsidR="004959A5">
        <w:rPr>
          <w:rFonts w:hint="cs"/>
          <w:rtl/>
          <w:lang w:eastAsia="he-IL"/>
        </w:rPr>
        <w:t xml:space="preserve"> </w:t>
      </w:r>
      <w:bookmarkStart w:id="6311" w:name="_ETM_Q20_235166"/>
      <w:bookmarkStart w:id="6312" w:name="_ETM_Q20_235239"/>
      <w:bookmarkStart w:id="6313" w:name="_ETM_Q20_235622"/>
      <w:bookmarkStart w:id="6314" w:name="_ETM_Q20_235696"/>
      <w:bookmarkEnd w:id="6311"/>
      <w:bookmarkEnd w:id="6312"/>
      <w:bookmarkEnd w:id="6313"/>
      <w:bookmarkEnd w:id="6314"/>
      <w:r>
        <w:rPr>
          <w:rFonts w:hint="cs"/>
          <w:rtl/>
          <w:lang w:eastAsia="he-IL"/>
        </w:rPr>
        <w:t xml:space="preserve">אני מזכיר לבנימין גנץ, </w:t>
      </w:r>
      <w:bookmarkStart w:id="6315" w:name="_ETM_Q20_238072"/>
      <w:bookmarkEnd w:id="6315"/>
      <w:r>
        <w:rPr>
          <w:rFonts w:hint="cs"/>
          <w:rtl/>
          <w:lang w:eastAsia="he-IL"/>
        </w:rPr>
        <w:t xml:space="preserve">שאוהב מאוד לחקות את נתניהו, שיש לו הזדמנות היום </w:t>
      </w:r>
      <w:bookmarkStart w:id="6316" w:name="_ETM_Q20_241118"/>
      <w:bookmarkEnd w:id="6316"/>
      <w:r>
        <w:rPr>
          <w:rFonts w:hint="cs"/>
          <w:rtl/>
          <w:lang w:eastAsia="he-IL"/>
        </w:rPr>
        <w:t xml:space="preserve">לעשות את אותו דבר, כמו שעשה נתניהו ב-2014, ולהצביע בעד </w:t>
      </w:r>
      <w:bookmarkStart w:id="6317" w:name="_ETM_Q20_244313"/>
      <w:bookmarkEnd w:id="6317"/>
      <w:r>
        <w:rPr>
          <w:rFonts w:hint="cs"/>
          <w:rtl/>
          <w:lang w:eastAsia="he-IL"/>
        </w:rPr>
        <w:t>חוק הפונדקאות לקהילה הגאה.</w:t>
      </w:r>
    </w:p>
    <w:p w:rsidR="007A325F" w:rsidRDefault="007A325F" w:rsidP="00144AD8">
      <w:pPr>
        <w:rPr>
          <w:rtl/>
          <w:lang w:eastAsia="he-IL"/>
        </w:rPr>
      </w:pPr>
      <w:bookmarkStart w:id="6318" w:name="_ETM_Q20_249745"/>
      <w:bookmarkStart w:id="6319" w:name="_ETM_Q20_249843"/>
      <w:bookmarkEnd w:id="6318"/>
      <w:bookmarkEnd w:id="6319"/>
    </w:p>
    <w:p w:rsidR="007A325F" w:rsidRDefault="007A325F" w:rsidP="004959A5">
      <w:pPr>
        <w:rPr>
          <w:rtl/>
        </w:rPr>
      </w:pPr>
      <w:bookmarkStart w:id="6320" w:name="_ETM_Q20_249904"/>
      <w:bookmarkStart w:id="6321" w:name="_ETM_Q20_249982"/>
      <w:bookmarkEnd w:id="6320"/>
      <w:bookmarkEnd w:id="6321"/>
      <w:r>
        <w:rPr>
          <w:rFonts w:hint="cs"/>
          <w:rtl/>
          <w:lang w:eastAsia="he-IL"/>
        </w:rPr>
        <w:t xml:space="preserve">אנחנו שומעים כל הזמן, מיום שהוקמה ממשלת </w:t>
      </w:r>
      <w:bookmarkStart w:id="6322" w:name="_ETM_Q20_251250"/>
      <w:bookmarkEnd w:id="6322"/>
      <w:proofErr w:type="spellStart"/>
      <w:r>
        <w:rPr>
          <w:rFonts w:hint="cs"/>
          <w:rtl/>
          <w:lang w:eastAsia="he-IL"/>
        </w:rPr>
        <w:t>הפייק</w:t>
      </w:r>
      <w:proofErr w:type="spellEnd"/>
      <w:r>
        <w:rPr>
          <w:rFonts w:hint="cs"/>
          <w:rtl/>
          <w:lang w:eastAsia="he-IL"/>
        </w:rPr>
        <w:t xml:space="preserve">-אחדות הזאת, שכחול לבן נכנסה לממשלה כדי להשפיע מבפנים. </w:t>
      </w:r>
      <w:bookmarkStart w:id="6323" w:name="_ETM_Q20_258555"/>
      <w:bookmarkStart w:id="6324" w:name="_ETM_Q20_259204"/>
      <w:bookmarkStart w:id="6325" w:name="_ETM_Q20_259286"/>
      <w:bookmarkStart w:id="6326" w:name="_ETM_Q20_259357"/>
      <w:bookmarkStart w:id="6327" w:name="_ETM_Q20_259420"/>
      <w:bookmarkEnd w:id="6323"/>
      <w:bookmarkEnd w:id="6324"/>
      <w:bookmarkEnd w:id="6325"/>
      <w:bookmarkEnd w:id="6326"/>
      <w:bookmarkEnd w:id="6327"/>
      <w:r>
        <w:rPr>
          <w:rFonts w:hint="cs"/>
          <w:rtl/>
          <w:lang w:eastAsia="he-IL"/>
        </w:rPr>
        <w:t xml:space="preserve">אז השבוע ראינו דוגמה מעולה איך לא משפיעים מבפנים </w:t>
      </w:r>
      <w:r w:rsidR="00D86574">
        <w:rPr>
          <w:rFonts w:hint="cs"/>
          <w:rtl/>
          <w:lang w:eastAsia="he-IL"/>
        </w:rPr>
        <w:t>–</w:t>
      </w:r>
      <w:r>
        <w:rPr>
          <w:rFonts w:hint="cs"/>
          <w:rtl/>
          <w:lang w:eastAsia="he-IL"/>
        </w:rPr>
        <w:t xml:space="preserve"> </w:t>
      </w:r>
      <w:bookmarkStart w:id="6328" w:name="_ETM_Q20_261958"/>
      <w:bookmarkEnd w:id="6328"/>
      <w:r>
        <w:rPr>
          <w:rFonts w:hint="cs"/>
          <w:rtl/>
          <w:lang w:eastAsia="he-IL"/>
        </w:rPr>
        <w:t xml:space="preserve">או משפיעים לרעה </w:t>
      </w:r>
      <w:r w:rsidR="00D86574">
        <w:rPr>
          <w:rFonts w:hint="cs"/>
          <w:rtl/>
          <w:lang w:eastAsia="he-IL"/>
        </w:rPr>
        <w:t>–</w:t>
      </w:r>
      <w:r>
        <w:rPr>
          <w:rFonts w:hint="cs"/>
          <w:rtl/>
          <w:lang w:eastAsia="he-IL"/>
        </w:rPr>
        <w:t xml:space="preserve"> כשביום ראשון בבוקר שר המשפטים ניסנקורן, שהוא </w:t>
      </w:r>
      <w:bookmarkStart w:id="6329" w:name="_ETM_Q20_266709"/>
      <w:bookmarkEnd w:id="6329"/>
      <w:r>
        <w:rPr>
          <w:rFonts w:hint="cs"/>
          <w:rtl/>
          <w:lang w:eastAsia="he-IL"/>
        </w:rPr>
        <w:t xml:space="preserve">ראש הוועדה לענייני שרים לחקיקה, דחה את חוק הפונדקאות </w:t>
      </w:r>
      <w:r w:rsidR="00D86574">
        <w:rPr>
          <w:rFonts w:hint="eastAsia"/>
          <w:rtl/>
          <w:lang w:eastAsia="he-IL"/>
        </w:rPr>
        <w:t>–</w:t>
      </w:r>
      <w:r w:rsidR="004959A5">
        <w:rPr>
          <w:rFonts w:hint="eastAsia"/>
          <w:rtl/>
          <w:lang w:eastAsia="he-IL"/>
        </w:rPr>
        <w:t xml:space="preserve"> </w:t>
      </w:r>
      <w:r w:rsidR="004959A5">
        <w:rPr>
          <w:rFonts w:hint="cs"/>
          <w:rtl/>
          <w:lang w:eastAsia="he-IL"/>
        </w:rPr>
        <w:t>ש</w:t>
      </w:r>
      <w:r>
        <w:rPr>
          <w:rFonts w:hint="cs"/>
          <w:rtl/>
          <w:lang w:eastAsia="he-IL"/>
        </w:rPr>
        <w:t xml:space="preserve">עליו </w:t>
      </w:r>
      <w:bookmarkStart w:id="6330" w:name="_ETM_Q20_273560"/>
      <w:bookmarkEnd w:id="6330"/>
      <w:r>
        <w:rPr>
          <w:rFonts w:hint="cs"/>
          <w:rtl/>
          <w:lang w:eastAsia="he-IL"/>
        </w:rPr>
        <w:t xml:space="preserve">הוא חתום; עליו בני גנץ </w:t>
      </w:r>
      <w:bookmarkStart w:id="6331" w:name="_ETM_Q20_275684"/>
      <w:bookmarkEnd w:id="6331"/>
      <w:r>
        <w:rPr>
          <w:rFonts w:hint="cs"/>
          <w:rtl/>
          <w:lang w:eastAsia="he-IL"/>
        </w:rPr>
        <w:t xml:space="preserve">חתום; עליו כל כחול לבן </w:t>
      </w:r>
      <w:bookmarkStart w:id="6332" w:name="_ETM_Q20_276465"/>
      <w:bookmarkEnd w:id="6332"/>
      <w:r>
        <w:rPr>
          <w:rFonts w:hint="cs"/>
          <w:rtl/>
          <w:lang w:eastAsia="he-IL"/>
        </w:rPr>
        <w:t xml:space="preserve">חתומים במסגרת המצע; חוק שעליו התחייב בני גנץ בפני כל </w:t>
      </w:r>
      <w:bookmarkStart w:id="6333" w:name="_ETM_Q20_280046"/>
      <w:bookmarkEnd w:id="6333"/>
      <w:r>
        <w:rPr>
          <w:rFonts w:hint="cs"/>
          <w:rtl/>
          <w:lang w:eastAsia="he-IL"/>
        </w:rPr>
        <w:t>ארגוני הקהילה הגאה שהבאתי לפגוש אותו</w:t>
      </w:r>
      <w:r w:rsidR="004959A5">
        <w:rPr>
          <w:rFonts w:hint="cs"/>
          <w:rtl/>
          <w:lang w:eastAsia="he-IL"/>
        </w:rPr>
        <w:t>.</w:t>
      </w:r>
      <w:r>
        <w:rPr>
          <w:rFonts w:hint="cs"/>
          <w:rtl/>
          <w:lang w:eastAsia="he-IL"/>
        </w:rPr>
        <w:t xml:space="preserve"> פשוט דחו את החוק בלי למצמץ.</w:t>
      </w:r>
      <w:bookmarkStart w:id="6334" w:name="_ETM_Q20_287138"/>
      <w:bookmarkEnd w:id="6334"/>
      <w:r>
        <w:rPr>
          <w:rFonts w:hint="cs"/>
          <w:rtl/>
          <w:lang w:eastAsia="he-IL"/>
        </w:rPr>
        <w:t xml:space="preserve"> </w:t>
      </w:r>
      <w:bookmarkStart w:id="6335" w:name="_ETM_Q20_287227"/>
      <w:bookmarkStart w:id="6336" w:name="_ETM_Q20_287298"/>
      <w:bookmarkStart w:id="6337" w:name="_ETM_Q20_287365"/>
      <w:bookmarkEnd w:id="6335"/>
      <w:bookmarkEnd w:id="6336"/>
      <w:bookmarkEnd w:id="6337"/>
      <w:r>
        <w:rPr>
          <w:rFonts w:hint="cs"/>
          <w:rtl/>
          <w:lang w:eastAsia="he-IL"/>
        </w:rPr>
        <w:t xml:space="preserve">הוא הגדיל לעשות, ניסנקורן, כשבערב הוא הגיע לעצרת של </w:t>
      </w:r>
      <w:bookmarkStart w:id="6338" w:name="_ETM_Q20_290644"/>
      <w:bookmarkEnd w:id="6338"/>
      <w:r>
        <w:rPr>
          <w:rFonts w:hint="cs"/>
          <w:rtl/>
          <w:lang w:eastAsia="he-IL"/>
        </w:rPr>
        <w:t xml:space="preserve">הקהילה הגאה, עצרת המחאה שלנו </w:t>
      </w:r>
      <w:bookmarkStart w:id="6339" w:name="_ETM_Q20_183404"/>
      <w:bookmarkStart w:id="6340" w:name="_ETM_Q20_183445"/>
      <w:bookmarkStart w:id="6341" w:name="_ETM_Q20_181919"/>
      <w:bookmarkStart w:id="6342" w:name="_ETM_Q20_181999"/>
      <w:bookmarkEnd w:id="6339"/>
      <w:bookmarkEnd w:id="6340"/>
      <w:bookmarkEnd w:id="6341"/>
      <w:bookmarkEnd w:id="6342"/>
      <w:r>
        <w:rPr>
          <w:rFonts w:hint="cs"/>
          <w:rtl/>
        </w:rPr>
        <w:t xml:space="preserve">למען שוויון זכויות. </w:t>
      </w:r>
      <w:r w:rsidR="004959A5">
        <w:rPr>
          <w:rFonts w:hint="cs"/>
          <w:rtl/>
        </w:rPr>
        <w:t xml:space="preserve">הוא </w:t>
      </w:r>
      <w:r>
        <w:rPr>
          <w:rFonts w:hint="cs"/>
          <w:rtl/>
        </w:rPr>
        <w:t xml:space="preserve">הגיע לירושלים כדי לעשות סלפי עם הקהילה, למרק את המצפון שלו </w:t>
      </w:r>
      <w:bookmarkStart w:id="6343" w:name="_ETM_Q20_298200"/>
      <w:bookmarkEnd w:id="6343"/>
      <w:r>
        <w:rPr>
          <w:rFonts w:hint="cs"/>
          <w:rtl/>
        </w:rPr>
        <w:t xml:space="preserve">ולחשוב </w:t>
      </w:r>
      <w:proofErr w:type="spellStart"/>
      <w:r w:rsidR="004959A5">
        <w:rPr>
          <w:rFonts w:hint="cs"/>
          <w:rtl/>
        </w:rPr>
        <w:t>ש</w:t>
      </w:r>
      <w:r>
        <w:rPr>
          <w:rFonts w:hint="cs"/>
          <w:rtl/>
        </w:rPr>
        <w:t>ו</w:t>
      </w:r>
      <w:r w:rsidR="004959A5">
        <w:rPr>
          <w:rFonts w:hint="cs"/>
          <w:rtl/>
        </w:rPr>
        <w:t>ו</w:t>
      </w:r>
      <w:r>
        <w:rPr>
          <w:rFonts w:hint="cs"/>
          <w:rtl/>
        </w:rPr>
        <w:t>אל</w:t>
      </w:r>
      <w:r w:rsidR="004959A5">
        <w:rPr>
          <w:rFonts w:hint="cs"/>
          <w:rtl/>
        </w:rPr>
        <w:t>ל</w:t>
      </w:r>
      <w:r>
        <w:rPr>
          <w:rFonts w:hint="cs"/>
          <w:rtl/>
        </w:rPr>
        <w:t>ה</w:t>
      </w:r>
      <w:proofErr w:type="spellEnd"/>
      <w:r>
        <w:rPr>
          <w:rFonts w:hint="cs"/>
          <w:rtl/>
        </w:rPr>
        <w:t>, זה עובד עלינו.</w:t>
      </w:r>
    </w:p>
    <w:p w:rsidR="007A325F" w:rsidRDefault="007A325F" w:rsidP="00144AD8">
      <w:pPr>
        <w:rPr>
          <w:rtl/>
        </w:rPr>
      </w:pPr>
      <w:bookmarkStart w:id="6344" w:name="_ETM_Q20_299429"/>
      <w:bookmarkStart w:id="6345" w:name="_ETM_Q20_299554"/>
      <w:bookmarkEnd w:id="6344"/>
      <w:bookmarkEnd w:id="6345"/>
    </w:p>
    <w:p w:rsidR="007A325F" w:rsidRDefault="007A325F" w:rsidP="00144AD8">
      <w:pPr>
        <w:rPr>
          <w:rtl/>
        </w:rPr>
      </w:pPr>
      <w:bookmarkStart w:id="6346" w:name="_ETM_Q20_299588"/>
      <w:bookmarkStart w:id="6347" w:name="_ETM_Q20_299684"/>
      <w:bookmarkEnd w:id="6346"/>
      <w:bookmarkEnd w:id="6347"/>
      <w:r>
        <w:rPr>
          <w:rFonts w:hint="cs"/>
          <w:rtl/>
        </w:rPr>
        <w:t xml:space="preserve">אז אני פה כדי להזכיר לכם </w:t>
      </w:r>
      <w:bookmarkStart w:id="6348" w:name="_ETM_Q20_301506"/>
      <w:bookmarkEnd w:id="6348"/>
      <w:r>
        <w:rPr>
          <w:rFonts w:hint="cs"/>
          <w:rtl/>
        </w:rPr>
        <w:t xml:space="preserve">שם, בכחול לבן, שהתרגילים האלה פשוט לא עובדים עלינו. תעשו לנו טובה, או שאתם בעדנו או שאתם נגדנו, ואנחנו לא קונים יותר דיבורים. </w:t>
      </w:r>
      <w:bookmarkStart w:id="6349" w:name="_ETM_Q20_310780"/>
      <w:bookmarkEnd w:id="6349"/>
      <w:r>
        <w:rPr>
          <w:rFonts w:hint="cs"/>
          <w:rtl/>
        </w:rPr>
        <w:t xml:space="preserve">אנחנו סיימנו עם זה כבר שנים אחורה. הדרך היחידה של </w:t>
      </w:r>
      <w:bookmarkStart w:id="6350" w:name="_ETM_Q20_314192"/>
      <w:bookmarkEnd w:id="6350"/>
      <w:r>
        <w:rPr>
          <w:rFonts w:hint="cs"/>
          <w:rtl/>
        </w:rPr>
        <w:t xml:space="preserve">כחול לבן ושל הממשלה הזאת להיות בעד הקהילה הגאה, כפי שהבטחתם, </w:t>
      </w:r>
      <w:bookmarkStart w:id="6351" w:name="_ETM_Q20_319393"/>
      <w:bookmarkEnd w:id="6351"/>
      <w:r>
        <w:rPr>
          <w:rFonts w:hint="cs"/>
          <w:rtl/>
        </w:rPr>
        <w:t xml:space="preserve">זה להצביע בעד שוויון זכויות מלא בחוק. </w:t>
      </w:r>
      <w:bookmarkStart w:id="6352" w:name="_ETM_Q20_324210"/>
      <w:bookmarkStart w:id="6353" w:name="_ETM_Q20_324291"/>
      <w:bookmarkEnd w:id="6352"/>
      <w:bookmarkEnd w:id="6353"/>
      <w:r>
        <w:rPr>
          <w:rFonts w:hint="cs"/>
          <w:rtl/>
        </w:rPr>
        <w:t>אתם יכולים להתחיל עכשיו, בחוק הפונדקאות.</w:t>
      </w:r>
    </w:p>
    <w:p w:rsidR="007A325F" w:rsidRDefault="007A325F" w:rsidP="00144AD8">
      <w:pPr>
        <w:rPr>
          <w:rtl/>
        </w:rPr>
      </w:pPr>
      <w:bookmarkStart w:id="6354" w:name="_ETM_Q20_326496"/>
      <w:bookmarkStart w:id="6355" w:name="_ETM_Q20_326572"/>
      <w:bookmarkEnd w:id="6354"/>
      <w:bookmarkEnd w:id="6355"/>
    </w:p>
    <w:p w:rsidR="007A325F" w:rsidRDefault="007A325F" w:rsidP="00C5505A">
      <w:pPr>
        <w:rPr>
          <w:rtl/>
        </w:rPr>
      </w:pPr>
      <w:r>
        <w:rPr>
          <w:rFonts w:hint="cs"/>
          <w:rtl/>
        </w:rPr>
        <w:t xml:space="preserve">לכל אלה שיצביעו </w:t>
      </w:r>
      <w:bookmarkStart w:id="6356" w:name="_ETM_Q20_328860"/>
      <w:bookmarkEnd w:id="6356"/>
      <w:r>
        <w:rPr>
          <w:rFonts w:hint="cs"/>
          <w:rtl/>
        </w:rPr>
        <w:t xml:space="preserve">היום נגד אני רוצה שתבינו את המשמעות, כי אולי זה נראה לכם כמו איזה פוליטיקה </w:t>
      </w:r>
      <w:bookmarkStart w:id="6357" w:name="_ETM_Q20_331831"/>
      <w:bookmarkEnd w:id="6357"/>
      <w:r>
        <w:rPr>
          <w:rFonts w:hint="cs"/>
          <w:rtl/>
        </w:rPr>
        <w:t>קטנה, איזה משחקים</w:t>
      </w:r>
      <w:r w:rsidR="004959A5">
        <w:rPr>
          <w:rFonts w:hint="cs"/>
          <w:rtl/>
        </w:rPr>
        <w:t>:</w:t>
      </w:r>
      <w:r>
        <w:rPr>
          <w:rFonts w:hint="cs"/>
          <w:rtl/>
        </w:rPr>
        <w:t xml:space="preserve"> אם אתם מצביעים נגד החוק שלי </w:t>
      </w:r>
      <w:r w:rsidR="00D86574">
        <w:rPr>
          <w:rFonts w:hint="eastAsia"/>
          <w:rtl/>
        </w:rPr>
        <w:t>–</w:t>
      </w:r>
      <w:r w:rsidR="00C5505A">
        <w:rPr>
          <w:rFonts w:hint="eastAsia"/>
          <w:rtl/>
        </w:rPr>
        <w:t xml:space="preserve"> </w:t>
      </w:r>
      <w:r>
        <w:rPr>
          <w:rFonts w:hint="cs"/>
          <w:rtl/>
        </w:rPr>
        <w:t xml:space="preserve">החוק שאותו יש עתיד כבר העבירה פעם אחת בקריאה </w:t>
      </w:r>
      <w:bookmarkStart w:id="6358" w:name="_ETM_Q20_339141"/>
      <w:bookmarkEnd w:id="6358"/>
      <w:r>
        <w:rPr>
          <w:rFonts w:hint="cs"/>
          <w:rtl/>
        </w:rPr>
        <w:t xml:space="preserve">ראשונה </w:t>
      </w:r>
      <w:r w:rsidR="00D86574">
        <w:rPr>
          <w:rFonts w:hint="eastAsia"/>
          <w:rtl/>
        </w:rPr>
        <w:t>–</w:t>
      </w:r>
      <w:r>
        <w:rPr>
          <w:rFonts w:hint="cs"/>
          <w:rtl/>
        </w:rPr>
        <w:t xml:space="preserve"> אתם שוללים מעשרות אלפי זוגות להיות הורים. יש פה הרבה מאוד הורים בקהל, הרבה מאוד הורים </w:t>
      </w:r>
      <w:bookmarkStart w:id="6359" w:name="_ETM_Q20_347066"/>
      <w:bookmarkEnd w:id="6359"/>
      <w:r>
        <w:rPr>
          <w:rFonts w:hint="cs"/>
          <w:rtl/>
        </w:rPr>
        <w:t xml:space="preserve">שזכו ויודעים שאין דבר מדהים יותר מלהיות הורה. אתם שוללים מהם את הזכות הזאת. אתם שוללים מאנשים את הזכות הכי </w:t>
      </w:r>
      <w:bookmarkStart w:id="6360" w:name="_ETM_Q20_355431"/>
      <w:bookmarkEnd w:id="6360"/>
      <w:r>
        <w:rPr>
          <w:rFonts w:hint="cs"/>
          <w:rtl/>
        </w:rPr>
        <w:t>בסיסית.</w:t>
      </w:r>
    </w:p>
    <w:p w:rsidR="007A325F" w:rsidRDefault="007A325F" w:rsidP="00144AD8">
      <w:pPr>
        <w:rPr>
          <w:rtl/>
        </w:rPr>
      </w:pPr>
      <w:bookmarkStart w:id="6361" w:name="_ETM_Q20_355109"/>
      <w:bookmarkStart w:id="6362" w:name="_ETM_Q20_355196"/>
      <w:bookmarkEnd w:id="6361"/>
      <w:bookmarkEnd w:id="6362"/>
    </w:p>
    <w:p w:rsidR="007A325F" w:rsidRDefault="007A325F" w:rsidP="0028767B">
      <w:pPr>
        <w:rPr>
          <w:rtl/>
        </w:rPr>
      </w:pPr>
      <w:bookmarkStart w:id="6363" w:name="_ETM_Q20_355276"/>
      <w:bookmarkStart w:id="6364" w:name="_ETM_Q20_355371"/>
      <w:bookmarkEnd w:id="6363"/>
      <w:bookmarkEnd w:id="6364"/>
      <w:r>
        <w:rPr>
          <w:rFonts w:hint="cs"/>
          <w:rtl/>
        </w:rPr>
        <w:t xml:space="preserve">בני גנץ, לך יש ארבעה ילדים, את רובם פגשתי, </w:t>
      </w:r>
      <w:bookmarkStart w:id="6365" w:name="_ETM_Q20_359226"/>
      <w:bookmarkEnd w:id="6365"/>
      <w:r>
        <w:rPr>
          <w:rFonts w:hint="cs"/>
          <w:rtl/>
        </w:rPr>
        <w:t xml:space="preserve">והם מקסימים. בעבורי זה היה עולה </w:t>
      </w:r>
      <w:r w:rsidR="0028767B">
        <w:rPr>
          <w:rFonts w:hint="cs"/>
          <w:rtl/>
        </w:rPr>
        <w:t xml:space="preserve">2 </w:t>
      </w:r>
      <w:r>
        <w:rPr>
          <w:rFonts w:hint="cs"/>
          <w:rtl/>
        </w:rPr>
        <w:t xml:space="preserve">מיליון שקלים להביא </w:t>
      </w:r>
      <w:bookmarkStart w:id="6366" w:name="_ETM_Q20_363904"/>
      <w:bookmarkEnd w:id="6366"/>
      <w:r>
        <w:rPr>
          <w:rFonts w:hint="cs"/>
          <w:rtl/>
        </w:rPr>
        <w:t xml:space="preserve">אותם לעולם. מיקי חיימוביץ', לך יש שני ילדים. זה </w:t>
      </w:r>
      <w:bookmarkStart w:id="6367" w:name="_ETM_Q20_366093"/>
      <w:bookmarkEnd w:id="6367"/>
      <w:r>
        <w:rPr>
          <w:rFonts w:hint="cs"/>
          <w:rtl/>
        </w:rPr>
        <w:t xml:space="preserve">מיליון שקלים עבור זוג גאה. עומר ינקלביץ', חברתי, לך יש </w:t>
      </w:r>
      <w:bookmarkStart w:id="6368" w:name="_ETM_Q20_370583"/>
      <w:bookmarkEnd w:id="6368"/>
      <w:r>
        <w:rPr>
          <w:rFonts w:hint="cs"/>
          <w:rtl/>
        </w:rPr>
        <w:t>חמישה ילדים, זה 2.5 מיליון שקלים. זו נקודת ההתחלה כדי להגיע למקום שבו אתם נמצאים.</w:t>
      </w:r>
    </w:p>
    <w:p w:rsidR="007A325F" w:rsidRDefault="007A325F" w:rsidP="00144AD8">
      <w:pPr>
        <w:rPr>
          <w:rtl/>
        </w:rPr>
      </w:pPr>
      <w:bookmarkStart w:id="6369" w:name="_ETM_Q20_376519"/>
      <w:bookmarkStart w:id="6370" w:name="_ETM_Q20_376604"/>
      <w:bookmarkEnd w:id="6369"/>
      <w:bookmarkEnd w:id="6370"/>
    </w:p>
    <w:p w:rsidR="007A325F" w:rsidRDefault="007A325F" w:rsidP="0028767B">
      <w:pPr>
        <w:rPr>
          <w:rtl/>
        </w:rPr>
      </w:pPr>
      <w:bookmarkStart w:id="6371" w:name="_ETM_Q20_376711"/>
      <w:bookmarkStart w:id="6372" w:name="_ETM_Q20_376792"/>
      <w:bookmarkEnd w:id="6371"/>
      <w:bookmarkEnd w:id="6372"/>
      <w:r>
        <w:rPr>
          <w:rFonts w:hint="cs"/>
          <w:rtl/>
        </w:rPr>
        <w:t xml:space="preserve">וחשוב לזכור, זה הרבה יותר </w:t>
      </w:r>
      <w:bookmarkStart w:id="6373" w:name="_ETM_Q20_381061"/>
      <w:bookmarkEnd w:id="6373"/>
      <w:r>
        <w:rPr>
          <w:rFonts w:hint="cs"/>
          <w:rtl/>
        </w:rPr>
        <w:t xml:space="preserve">מכסף. מדובר בזכויות בסיסיות. מדובר בתהליך יקר ובודד במדינה זרה, </w:t>
      </w:r>
      <w:bookmarkStart w:id="6374" w:name="_ETM_Q20_386358"/>
      <w:bookmarkEnd w:id="6374"/>
      <w:r>
        <w:rPr>
          <w:rFonts w:hint="cs"/>
          <w:rtl/>
        </w:rPr>
        <w:t xml:space="preserve">בארץ זרה מבחינת קודים בריאותיים, מבחינת שפה. זה לעשות את הדבר הכי אינטימי וגדול בחיים שלנו בצורה הכי זרה, </w:t>
      </w:r>
      <w:bookmarkStart w:id="6375" w:name="_ETM_Q20_394483"/>
      <w:bookmarkEnd w:id="6375"/>
      <w:r>
        <w:rPr>
          <w:rFonts w:hint="cs"/>
          <w:rtl/>
        </w:rPr>
        <w:t xml:space="preserve">קשה ומורכבת. זה מה שאתם הולכים להעביר את הקהילה הגאה </w:t>
      </w:r>
      <w:bookmarkStart w:id="6376" w:name="_ETM_Q20_397931"/>
      <w:bookmarkEnd w:id="6376"/>
      <w:r>
        <w:rPr>
          <w:rFonts w:hint="cs"/>
          <w:rtl/>
        </w:rPr>
        <w:t xml:space="preserve">עוד שנים רבות, בגלל שאתם מתנגדים לנו. אל </w:t>
      </w:r>
      <w:bookmarkStart w:id="6377" w:name="_ETM_Q20_400706"/>
      <w:bookmarkEnd w:id="6377"/>
      <w:r>
        <w:rPr>
          <w:rFonts w:hint="cs"/>
          <w:rtl/>
        </w:rPr>
        <w:t xml:space="preserve">תציירו לעצמכם את זה אחרת. </w:t>
      </w:r>
      <w:bookmarkStart w:id="6378" w:name="_ETM_Q20_402288"/>
      <w:bookmarkStart w:id="6379" w:name="_ETM_Q20_402345"/>
      <w:bookmarkStart w:id="6380" w:name="_ETM_Q20_402457"/>
      <w:bookmarkStart w:id="6381" w:name="_ETM_Q20_402507"/>
      <w:bookmarkEnd w:id="6378"/>
      <w:bookmarkEnd w:id="6379"/>
      <w:bookmarkEnd w:id="6380"/>
      <w:bookmarkEnd w:id="6381"/>
      <w:r>
        <w:rPr>
          <w:rFonts w:hint="cs"/>
          <w:rtl/>
        </w:rPr>
        <w:t xml:space="preserve">אם אתם מצביעים נגד החוק הזה, זה לא משנה איפה אתם יושבים, כי אנחנו ידענו </w:t>
      </w:r>
      <w:bookmarkStart w:id="6382" w:name="_ETM_Q20_406056"/>
      <w:bookmarkEnd w:id="6382"/>
      <w:r>
        <w:rPr>
          <w:rFonts w:hint="cs"/>
          <w:rtl/>
        </w:rPr>
        <w:t xml:space="preserve">לעשות את זה גם מהאופוזיציה וגם מהקואליציה, להצביע בעד הקהילה </w:t>
      </w:r>
      <w:bookmarkStart w:id="6383" w:name="_ETM_Q20_410519"/>
      <w:bookmarkEnd w:id="6383"/>
      <w:r>
        <w:rPr>
          <w:rFonts w:hint="cs"/>
          <w:rtl/>
        </w:rPr>
        <w:t>הגאה.</w:t>
      </w:r>
    </w:p>
    <w:p w:rsidR="007A325F" w:rsidRDefault="007A325F" w:rsidP="00144AD8">
      <w:pPr>
        <w:rPr>
          <w:rtl/>
        </w:rPr>
      </w:pPr>
      <w:bookmarkStart w:id="6384" w:name="_ETM_Q20_409437"/>
      <w:bookmarkStart w:id="6385" w:name="_ETM_Q20_409535"/>
      <w:bookmarkEnd w:id="6384"/>
      <w:bookmarkEnd w:id="6385"/>
    </w:p>
    <w:p w:rsidR="007A325F" w:rsidRDefault="007A325F" w:rsidP="00144AD8">
      <w:pPr>
        <w:rPr>
          <w:rtl/>
        </w:rPr>
      </w:pPr>
      <w:bookmarkStart w:id="6386" w:name="_ETM_Q20_409581"/>
      <w:bookmarkStart w:id="6387" w:name="_ETM_Q20_409656"/>
      <w:bookmarkEnd w:id="6386"/>
      <w:bookmarkEnd w:id="6387"/>
      <w:r>
        <w:rPr>
          <w:rFonts w:hint="cs"/>
          <w:rtl/>
        </w:rPr>
        <w:t>יש לכם עדיין צ'אנס לעשות את המעשה הנכון. אני מקווה שאתם תעשו את המעשה הנכון ותצביעו בעד פונדקאות שוויונית לקהילה הגאה. תודה רבה.</w:t>
      </w:r>
    </w:p>
    <w:p w:rsidR="007A325F" w:rsidRDefault="007A325F" w:rsidP="00144AD8">
      <w:pPr>
        <w:rPr>
          <w:rtl/>
        </w:rPr>
      </w:pPr>
    </w:p>
    <w:p w:rsidR="007A325F" w:rsidRDefault="007A325F" w:rsidP="00144AD8">
      <w:pPr>
        <w:pStyle w:val="af6"/>
        <w:keepNext/>
        <w:rPr>
          <w:rtl/>
        </w:rPr>
      </w:pPr>
      <w:bookmarkStart w:id="6388" w:name="ET_yor_5864_8"/>
      <w:r w:rsidRPr="00C04300">
        <w:rPr>
          <w:rStyle w:val="TagStyle"/>
          <w:rtl/>
        </w:rPr>
        <w:t xml:space="preserve"> &lt;&lt; יור &gt;&gt; </w:t>
      </w:r>
      <w:r>
        <w:rPr>
          <w:rtl/>
        </w:rPr>
        <w:t>היו"ר חמד עמאר:</w:t>
      </w:r>
      <w:r w:rsidRPr="00C04300">
        <w:rPr>
          <w:rStyle w:val="TagStyle"/>
          <w:rtl/>
        </w:rPr>
        <w:t xml:space="preserve"> &lt;&lt; יור &gt;&gt;</w:t>
      </w:r>
      <w:r>
        <w:rPr>
          <w:rtl/>
        </w:rPr>
        <w:t xml:space="preserve"> </w:t>
      </w:r>
      <w:bookmarkEnd w:id="6388"/>
    </w:p>
    <w:p w:rsidR="007A325F" w:rsidRDefault="007A325F" w:rsidP="001C05C8">
      <w:pPr>
        <w:rPr>
          <w:rtl/>
        </w:rPr>
      </w:pPr>
    </w:p>
    <w:p w:rsidR="007A325F" w:rsidRDefault="007A325F" w:rsidP="00144AD8">
      <w:pPr>
        <w:rPr>
          <w:rtl/>
        </w:rPr>
      </w:pPr>
      <w:r>
        <w:rPr>
          <w:rFonts w:hint="cs"/>
          <w:rtl/>
        </w:rPr>
        <w:t xml:space="preserve">תודה רבה. חבר הכנסת </w:t>
      </w:r>
      <w:bookmarkStart w:id="6389" w:name="_ETM_Q20_426285"/>
      <w:bookmarkEnd w:id="6389"/>
      <w:r>
        <w:rPr>
          <w:rFonts w:hint="cs"/>
          <w:rtl/>
        </w:rPr>
        <w:t xml:space="preserve">יוראי להב, בבקשה. בבקשה, אדוני. יש לך עד חמש דקות. </w:t>
      </w:r>
      <w:bookmarkStart w:id="6390" w:name="_ETM_Q20_447434"/>
      <w:bookmarkEnd w:id="6390"/>
      <w:r>
        <w:rPr>
          <w:rFonts w:hint="cs"/>
          <w:rtl/>
        </w:rPr>
        <w:t>לא חייב.</w:t>
      </w:r>
    </w:p>
    <w:p w:rsidR="007A325F" w:rsidRPr="00C04300" w:rsidRDefault="007A325F" w:rsidP="00144AD8">
      <w:pPr>
        <w:rPr>
          <w:rtl/>
        </w:rPr>
      </w:pPr>
      <w:bookmarkStart w:id="6391" w:name="_ETM_Q20_425484"/>
      <w:bookmarkStart w:id="6392" w:name="_ETM_Q20_425586"/>
      <w:bookmarkEnd w:id="6391"/>
      <w:bookmarkEnd w:id="6392"/>
    </w:p>
    <w:p w:rsidR="007A325F" w:rsidRDefault="007A325F" w:rsidP="00144AD8">
      <w:pPr>
        <w:pStyle w:val="a4"/>
        <w:keepNext/>
        <w:rPr>
          <w:rtl/>
        </w:rPr>
      </w:pPr>
      <w:bookmarkStart w:id="6393" w:name="ET_speaker_5787_7"/>
      <w:r w:rsidRPr="009D6C4D">
        <w:rPr>
          <w:rStyle w:val="TagStyle"/>
          <w:rtl/>
        </w:rPr>
        <w:t xml:space="preserve"> &lt;&lt; דובר &gt;&gt; </w:t>
      </w:r>
      <w:bookmarkStart w:id="6394" w:name="_Toc44585361"/>
      <w:bookmarkStart w:id="6395" w:name="_Toc44593584"/>
      <w:bookmarkStart w:id="6396" w:name="_Toc44594000"/>
      <w:bookmarkStart w:id="6397" w:name="_Toc44595932"/>
      <w:bookmarkStart w:id="6398" w:name="_Toc44948081"/>
      <w:bookmarkStart w:id="6399" w:name="_Toc46664292"/>
      <w:r>
        <w:rPr>
          <w:rtl/>
        </w:rPr>
        <w:t>יוראי להב הרצנו (יש עתיד-תל"ם):</w:t>
      </w:r>
      <w:bookmarkEnd w:id="6394"/>
      <w:bookmarkEnd w:id="6395"/>
      <w:bookmarkEnd w:id="6396"/>
      <w:bookmarkEnd w:id="6397"/>
      <w:bookmarkEnd w:id="6398"/>
      <w:bookmarkEnd w:id="6399"/>
      <w:r w:rsidRPr="009D6C4D">
        <w:rPr>
          <w:rStyle w:val="TagStyle"/>
          <w:rtl/>
        </w:rPr>
        <w:t xml:space="preserve"> &lt;&lt; דובר &gt;&gt;</w:t>
      </w:r>
      <w:r>
        <w:rPr>
          <w:rtl/>
        </w:rPr>
        <w:t xml:space="preserve"> </w:t>
      </w:r>
      <w:bookmarkEnd w:id="6393"/>
    </w:p>
    <w:p w:rsidR="007A325F" w:rsidRDefault="007A325F" w:rsidP="001C05C8">
      <w:pPr>
        <w:rPr>
          <w:rtl/>
        </w:rPr>
      </w:pPr>
    </w:p>
    <w:p w:rsidR="007A325F" w:rsidRDefault="007A325F" w:rsidP="0028767B">
      <w:pPr>
        <w:rPr>
          <w:rtl/>
        </w:rPr>
      </w:pPr>
      <w:r>
        <w:rPr>
          <w:rFonts w:hint="cs"/>
          <w:rtl/>
        </w:rPr>
        <w:t xml:space="preserve">תודה רבה. </w:t>
      </w:r>
      <w:r>
        <w:rPr>
          <w:rtl/>
        </w:rPr>
        <w:t xml:space="preserve">אדוני </w:t>
      </w:r>
      <w:r>
        <w:rPr>
          <w:rFonts w:hint="cs"/>
          <w:rtl/>
        </w:rPr>
        <w:t>ה</w:t>
      </w:r>
      <w:r>
        <w:rPr>
          <w:rtl/>
        </w:rPr>
        <w:t>יושב</w:t>
      </w:r>
      <w:r>
        <w:rPr>
          <w:rFonts w:hint="cs"/>
          <w:rtl/>
        </w:rPr>
        <w:t>-</w:t>
      </w:r>
      <w:r>
        <w:rPr>
          <w:rtl/>
        </w:rPr>
        <w:t>ראש,</w:t>
      </w:r>
      <w:r>
        <w:rPr>
          <w:rFonts w:hint="cs"/>
          <w:rtl/>
        </w:rPr>
        <w:t xml:space="preserve"> חבריי ח</w:t>
      </w:r>
      <w:r>
        <w:rPr>
          <w:rtl/>
        </w:rPr>
        <w:t>ברי הכנסת</w:t>
      </w:r>
      <w:r>
        <w:rPr>
          <w:rFonts w:hint="cs"/>
          <w:rtl/>
        </w:rPr>
        <w:t xml:space="preserve">, מאז </w:t>
      </w:r>
      <w:r>
        <w:rPr>
          <w:rtl/>
        </w:rPr>
        <w:t>שאני זוכר את עצמי השיר</w:t>
      </w:r>
      <w:r>
        <w:rPr>
          <w:rFonts w:hint="cs"/>
          <w:rtl/>
        </w:rPr>
        <w:t xml:space="preserve"> שמלווה את </w:t>
      </w:r>
      <w:bookmarkStart w:id="6400" w:name="_ETM_Q20_455313"/>
      <w:bookmarkEnd w:id="6400"/>
      <w:r>
        <w:rPr>
          <w:rFonts w:hint="cs"/>
          <w:rtl/>
        </w:rPr>
        <w:t>הב</w:t>
      </w:r>
      <w:r>
        <w:rPr>
          <w:rtl/>
        </w:rPr>
        <w:t>ית שלנו,</w:t>
      </w:r>
      <w:r>
        <w:rPr>
          <w:rFonts w:hint="cs"/>
          <w:rtl/>
        </w:rPr>
        <w:t xml:space="preserve"> </w:t>
      </w:r>
      <w:r>
        <w:rPr>
          <w:rtl/>
        </w:rPr>
        <w:t xml:space="preserve">את המשפחה שלנו, הוא </w:t>
      </w:r>
      <w:r>
        <w:rPr>
          <w:rFonts w:hint="cs"/>
          <w:rtl/>
        </w:rPr>
        <w:t>"</w:t>
      </w:r>
      <w:r>
        <w:rPr>
          <w:rtl/>
        </w:rPr>
        <w:t>ילדים זה שמ</w:t>
      </w:r>
      <w:r>
        <w:rPr>
          <w:rFonts w:hint="cs"/>
          <w:rtl/>
        </w:rPr>
        <w:t>ח</w:t>
      </w:r>
      <w:r>
        <w:rPr>
          <w:rtl/>
        </w:rPr>
        <w:t>ה</w:t>
      </w:r>
      <w:r>
        <w:rPr>
          <w:rFonts w:hint="cs"/>
          <w:rtl/>
        </w:rPr>
        <w:t>": "</w:t>
      </w:r>
      <w:r w:rsidRPr="00711374">
        <w:rPr>
          <w:rtl/>
        </w:rPr>
        <w:t>תביאו שניים</w:t>
      </w:r>
      <w:r>
        <w:rPr>
          <w:rFonts w:hint="cs"/>
          <w:rtl/>
        </w:rPr>
        <w:t>,</w:t>
      </w:r>
      <w:r w:rsidRPr="00711374">
        <w:rPr>
          <w:rtl/>
        </w:rPr>
        <w:t xml:space="preserve"> תביאו שלושה תביאו ארבעה ילדים</w:t>
      </w:r>
      <w:r>
        <w:rPr>
          <w:rFonts w:hint="cs"/>
          <w:rtl/>
        </w:rPr>
        <w:t>". אני אחסוך מכם את השירה</w:t>
      </w:r>
      <w:bookmarkStart w:id="6401" w:name="_ETM_Q20_462384"/>
      <w:bookmarkEnd w:id="6401"/>
      <w:r>
        <w:rPr>
          <w:rFonts w:hint="cs"/>
          <w:rtl/>
        </w:rPr>
        <w:t xml:space="preserve">, גם </w:t>
      </w:r>
      <w:r>
        <w:rPr>
          <w:rtl/>
        </w:rPr>
        <w:t xml:space="preserve">כי אני לא יודע לשיר אבל </w:t>
      </w:r>
      <w:r>
        <w:rPr>
          <w:rFonts w:hint="cs"/>
          <w:rtl/>
        </w:rPr>
        <w:t xml:space="preserve">גם כי </w:t>
      </w:r>
      <w:r>
        <w:rPr>
          <w:rtl/>
        </w:rPr>
        <w:t>המסר המרכזי</w:t>
      </w:r>
      <w:r>
        <w:rPr>
          <w:rFonts w:hint="cs"/>
          <w:rtl/>
        </w:rPr>
        <w:t xml:space="preserve"> והברור</w:t>
      </w:r>
      <w:r>
        <w:rPr>
          <w:rtl/>
        </w:rPr>
        <w:t xml:space="preserve"> שע</w:t>
      </w:r>
      <w:r>
        <w:rPr>
          <w:rFonts w:hint="cs"/>
          <w:rtl/>
        </w:rPr>
        <w:t>ו</w:t>
      </w:r>
      <w:r>
        <w:rPr>
          <w:rtl/>
        </w:rPr>
        <w:t>בר הוא שילדים זה שמחה, ילדים זה ברכה.</w:t>
      </w:r>
    </w:p>
    <w:p w:rsidR="007A325F" w:rsidRDefault="007A325F" w:rsidP="00144AD8">
      <w:pPr>
        <w:rPr>
          <w:rtl/>
        </w:rPr>
      </w:pPr>
      <w:bookmarkStart w:id="6402" w:name="_ETM_Q20_472354"/>
      <w:bookmarkStart w:id="6403" w:name="_ETM_Q20_472433"/>
      <w:bookmarkEnd w:id="6402"/>
      <w:bookmarkEnd w:id="6403"/>
    </w:p>
    <w:p w:rsidR="007A325F" w:rsidRDefault="007A325F" w:rsidP="0028767B">
      <w:pPr>
        <w:rPr>
          <w:rtl/>
        </w:rPr>
      </w:pPr>
      <w:r>
        <w:rPr>
          <w:rtl/>
        </w:rPr>
        <w:t>דודה שלי</w:t>
      </w:r>
      <w:r>
        <w:rPr>
          <w:rFonts w:hint="cs"/>
          <w:rtl/>
        </w:rPr>
        <w:t>,</w:t>
      </w:r>
      <w:r>
        <w:rPr>
          <w:rtl/>
        </w:rPr>
        <w:t xml:space="preserve"> תמי</w:t>
      </w:r>
      <w:r>
        <w:rPr>
          <w:rFonts w:hint="cs"/>
          <w:rtl/>
        </w:rPr>
        <w:t>,</w:t>
      </w:r>
      <w:r>
        <w:rPr>
          <w:rtl/>
        </w:rPr>
        <w:t xml:space="preserve"> ה</w:t>
      </w:r>
      <w:r>
        <w:rPr>
          <w:rFonts w:hint="cs"/>
          <w:rtl/>
        </w:rPr>
        <w:t>י</w:t>
      </w:r>
      <w:r>
        <w:rPr>
          <w:rtl/>
        </w:rPr>
        <w:t>יתה מזמז</w:t>
      </w:r>
      <w:r w:rsidR="0028767B">
        <w:rPr>
          <w:rFonts w:hint="cs"/>
          <w:rtl/>
        </w:rPr>
        <w:t>מ</w:t>
      </w:r>
      <w:r>
        <w:rPr>
          <w:rtl/>
        </w:rPr>
        <w:t xml:space="preserve">ת את הנעימה </w:t>
      </w:r>
      <w:r>
        <w:rPr>
          <w:rFonts w:hint="cs"/>
          <w:rtl/>
        </w:rPr>
        <w:t xml:space="preserve">הזאת </w:t>
      </w:r>
      <w:r>
        <w:rPr>
          <w:rtl/>
        </w:rPr>
        <w:t>כל הזמן.</w:t>
      </w:r>
      <w:r>
        <w:rPr>
          <w:rFonts w:hint="cs"/>
          <w:rtl/>
        </w:rPr>
        <w:t xml:space="preserve"> </w:t>
      </w:r>
      <w:r>
        <w:rPr>
          <w:rtl/>
        </w:rPr>
        <w:t>אולי כדי להסביר לעצמה למה אחיות</w:t>
      </w:r>
      <w:r>
        <w:rPr>
          <w:rFonts w:hint="cs"/>
          <w:rtl/>
        </w:rPr>
        <w:t xml:space="preserve">יי ואני נמצאים </w:t>
      </w:r>
      <w:bookmarkStart w:id="6404" w:name="_ETM_Q20_479756"/>
      <w:bookmarkEnd w:id="6404"/>
      <w:r>
        <w:rPr>
          <w:rFonts w:hint="cs"/>
          <w:rtl/>
        </w:rPr>
        <w:t xml:space="preserve">כל הזמן אצלה ואולי כי היא </w:t>
      </w:r>
      <w:r>
        <w:rPr>
          <w:rtl/>
        </w:rPr>
        <w:t>באמת מאמינה שילדים זה שמחה.</w:t>
      </w:r>
      <w:r>
        <w:rPr>
          <w:rFonts w:hint="cs"/>
          <w:rtl/>
        </w:rPr>
        <w:t xml:space="preserve"> </w:t>
      </w:r>
      <w:bookmarkStart w:id="6405" w:name="_ETM_Q20_484688"/>
      <w:bookmarkStart w:id="6406" w:name="_ETM_Q20_484755"/>
      <w:bookmarkEnd w:id="6405"/>
      <w:bookmarkEnd w:id="6406"/>
      <w:r>
        <w:rPr>
          <w:rFonts w:hint="cs"/>
          <w:rtl/>
        </w:rPr>
        <w:t xml:space="preserve">חבריי חברי הכנסת, </w:t>
      </w:r>
      <w:bookmarkStart w:id="6407" w:name="_ETM_Q20_488119"/>
      <w:bookmarkEnd w:id="6407"/>
      <w:r>
        <w:rPr>
          <w:rFonts w:hint="cs"/>
          <w:rtl/>
        </w:rPr>
        <w:t xml:space="preserve">לחברי </w:t>
      </w:r>
      <w:r>
        <w:rPr>
          <w:rtl/>
        </w:rPr>
        <w:t>הקואליציה הנוכחית יש</w:t>
      </w:r>
      <w:r>
        <w:rPr>
          <w:rFonts w:hint="cs"/>
          <w:rtl/>
        </w:rPr>
        <w:t xml:space="preserve"> </w:t>
      </w:r>
      <w:r>
        <w:rPr>
          <w:rtl/>
        </w:rPr>
        <w:t>302 ילדים</w:t>
      </w:r>
      <w:r>
        <w:rPr>
          <w:rFonts w:hint="cs"/>
          <w:rtl/>
        </w:rPr>
        <w:t xml:space="preserve"> ביחד. 302 ילדים </w:t>
      </w:r>
      <w:bookmarkStart w:id="6408" w:name="_ETM_Q20_495293"/>
      <w:bookmarkEnd w:id="6408"/>
      <w:r w:rsidR="00D86574">
        <w:rPr>
          <w:rFonts w:hint="eastAsia"/>
          <w:rtl/>
        </w:rPr>
        <w:t>–</w:t>
      </w:r>
      <w:r>
        <w:rPr>
          <w:rFonts w:hint="cs"/>
          <w:rtl/>
        </w:rPr>
        <w:t xml:space="preserve"> שרק ירבו, כן? א</w:t>
      </w:r>
      <w:r>
        <w:rPr>
          <w:rtl/>
        </w:rPr>
        <w:t>בל מאיפה אתם</w:t>
      </w:r>
      <w:r w:rsidR="0028767B">
        <w:rPr>
          <w:rFonts w:hint="cs"/>
          <w:rtl/>
        </w:rPr>
        <w:t>,</w:t>
      </w:r>
      <w:r>
        <w:rPr>
          <w:rtl/>
        </w:rPr>
        <w:t xml:space="preserve"> </w:t>
      </w:r>
      <w:r>
        <w:rPr>
          <w:rFonts w:hint="cs"/>
          <w:rtl/>
        </w:rPr>
        <w:t>ח</w:t>
      </w:r>
      <w:r>
        <w:rPr>
          <w:rtl/>
        </w:rPr>
        <w:t>ברי הקואליציה</w:t>
      </w:r>
      <w:r>
        <w:rPr>
          <w:rFonts w:hint="cs"/>
          <w:rtl/>
        </w:rPr>
        <w:t xml:space="preserve"> הזאת</w:t>
      </w:r>
      <w:r w:rsidR="0028767B">
        <w:rPr>
          <w:rFonts w:hint="cs"/>
          <w:rtl/>
        </w:rPr>
        <w:t>,</w:t>
      </w:r>
      <w:r>
        <w:rPr>
          <w:rFonts w:hint="cs"/>
          <w:rtl/>
        </w:rPr>
        <w:t xml:space="preserve"> </w:t>
      </w:r>
      <w:r>
        <w:rPr>
          <w:rtl/>
        </w:rPr>
        <w:t>שואבים את הסמכות המוסרית לה</w:t>
      </w:r>
      <w:r>
        <w:rPr>
          <w:rFonts w:hint="cs"/>
          <w:rtl/>
        </w:rPr>
        <w:t>ח</w:t>
      </w:r>
      <w:r>
        <w:rPr>
          <w:rtl/>
        </w:rPr>
        <w:t xml:space="preserve">ליט </w:t>
      </w:r>
      <w:r>
        <w:rPr>
          <w:rFonts w:hint="cs"/>
          <w:rtl/>
        </w:rPr>
        <w:t>ב</w:t>
      </w:r>
      <w:r>
        <w:rPr>
          <w:rtl/>
        </w:rPr>
        <w:t xml:space="preserve">עבורי ולהחליט </w:t>
      </w:r>
      <w:r>
        <w:rPr>
          <w:rFonts w:hint="cs"/>
          <w:rtl/>
        </w:rPr>
        <w:t>בעבור</w:t>
      </w:r>
      <w:r>
        <w:rPr>
          <w:rtl/>
        </w:rPr>
        <w:t xml:space="preserve"> מאות אלפי אזרחים ישראלים שאנחנו לא ראויים להיות הורים במדינת ישראל</w:t>
      </w:r>
      <w:r w:rsidR="0028767B">
        <w:rPr>
          <w:rFonts w:hint="cs"/>
          <w:rtl/>
        </w:rPr>
        <w:t xml:space="preserve">? </w:t>
      </w:r>
      <w:bookmarkStart w:id="6409" w:name="_ETM_Q20_509121"/>
      <w:bookmarkStart w:id="6410" w:name="_ETM_Q20_509193"/>
      <w:bookmarkEnd w:id="6409"/>
      <w:bookmarkEnd w:id="6410"/>
      <w:r>
        <w:rPr>
          <w:rtl/>
        </w:rPr>
        <w:t>השר</w:t>
      </w:r>
      <w:r>
        <w:rPr>
          <w:rFonts w:hint="cs"/>
          <w:rtl/>
        </w:rPr>
        <w:t xml:space="preserve">ה ציפי חוטובלי, השר שמולי, </w:t>
      </w:r>
      <w:r>
        <w:rPr>
          <w:rtl/>
        </w:rPr>
        <w:t>למה אתה חושב שאני לא ראו</w:t>
      </w:r>
      <w:r>
        <w:rPr>
          <w:rFonts w:hint="cs"/>
          <w:rtl/>
        </w:rPr>
        <w:t>י</w:t>
      </w:r>
      <w:r>
        <w:rPr>
          <w:rtl/>
        </w:rPr>
        <w:t xml:space="preserve"> להיות אבא?</w:t>
      </w:r>
      <w:r>
        <w:rPr>
          <w:rFonts w:hint="cs"/>
          <w:rtl/>
        </w:rPr>
        <w:t xml:space="preserve"> </w:t>
      </w:r>
      <w:r>
        <w:rPr>
          <w:rtl/>
        </w:rPr>
        <w:t>אני רוצה לשאול את בני גנץ</w:t>
      </w:r>
      <w:r>
        <w:rPr>
          <w:rFonts w:hint="cs"/>
          <w:rtl/>
        </w:rPr>
        <w:t>,</w:t>
      </w:r>
      <w:r>
        <w:rPr>
          <w:rtl/>
        </w:rPr>
        <w:t xml:space="preserve"> שהסתכל ל</w:t>
      </w:r>
      <w:r>
        <w:rPr>
          <w:rFonts w:hint="cs"/>
          <w:rtl/>
        </w:rPr>
        <w:t>י</w:t>
      </w:r>
      <w:r>
        <w:rPr>
          <w:rtl/>
        </w:rPr>
        <w:t xml:space="preserve"> בלבן של העיניים והבטיח לי שיביא שוויון זכויות לקהילה הגאה, שאני אהיה אבא </w:t>
      </w:r>
      <w:r w:rsidR="00D86574">
        <w:rPr>
          <w:rFonts w:hint="cs"/>
          <w:rtl/>
        </w:rPr>
        <w:t>–</w:t>
      </w:r>
      <w:r w:rsidR="0028767B">
        <w:rPr>
          <w:rFonts w:hint="cs"/>
          <w:rtl/>
        </w:rPr>
        <w:t xml:space="preserve"> </w:t>
      </w:r>
      <w:r>
        <w:rPr>
          <w:rtl/>
        </w:rPr>
        <w:t>הבטיח ושיקר</w:t>
      </w:r>
      <w:r w:rsidR="0028767B">
        <w:rPr>
          <w:rFonts w:hint="cs"/>
          <w:rtl/>
        </w:rPr>
        <w:t>:</w:t>
      </w:r>
      <w:r>
        <w:rPr>
          <w:rFonts w:hint="cs"/>
          <w:rtl/>
        </w:rPr>
        <w:t xml:space="preserve"> </w:t>
      </w:r>
      <w:bookmarkStart w:id="6411" w:name="_ETM_Q20_528920"/>
      <w:bookmarkStart w:id="6412" w:name="_ETM_Q20_529000"/>
      <w:bookmarkEnd w:id="6411"/>
      <w:bookmarkEnd w:id="6412"/>
      <w:r>
        <w:rPr>
          <w:rtl/>
        </w:rPr>
        <w:t>בני,</w:t>
      </w:r>
      <w:r>
        <w:rPr>
          <w:rFonts w:hint="cs"/>
          <w:rtl/>
        </w:rPr>
        <w:t xml:space="preserve"> </w:t>
      </w:r>
      <w:r>
        <w:rPr>
          <w:rtl/>
        </w:rPr>
        <w:t xml:space="preserve">למה אתה חושב שאני לא ראוי להיות אבא? איך אתה מסתכל </w:t>
      </w:r>
      <w:r>
        <w:rPr>
          <w:rFonts w:hint="cs"/>
          <w:rtl/>
        </w:rPr>
        <w:t xml:space="preserve">בעיניים של </w:t>
      </w:r>
      <w:r>
        <w:rPr>
          <w:rtl/>
        </w:rPr>
        <w:t xml:space="preserve">ארבעת </w:t>
      </w:r>
      <w:r>
        <w:rPr>
          <w:rFonts w:hint="cs"/>
          <w:rtl/>
        </w:rPr>
        <w:t>ה</w:t>
      </w:r>
      <w:r>
        <w:rPr>
          <w:rtl/>
        </w:rPr>
        <w:t>ילדים שלך? איך אתה מסתכל על עצמך בראי בבוקר? אתה יושב במליאה הזאת מכוח הקולות של חברי הקהילה הגאה</w:t>
      </w:r>
      <w:r w:rsidR="0028767B">
        <w:rPr>
          <w:rFonts w:hint="cs"/>
          <w:rtl/>
        </w:rPr>
        <w:t>,</w:t>
      </w:r>
      <w:r>
        <w:rPr>
          <w:rFonts w:hint="cs"/>
          <w:rtl/>
        </w:rPr>
        <w:t xml:space="preserve"> </w:t>
      </w:r>
      <w:r>
        <w:rPr>
          <w:rtl/>
        </w:rPr>
        <w:t>אותה קהילה שעכשיו אתה מבקש לשלול מחבריה את הזכויות הכי בסיסיות.</w:t>
      </w:r>
    </w:p>
    <w:p w:rsidR="007A325F" w:rsidRDefault="007A325F" w:rsidP="00144AD8">
      <w:pPr>
        <w:rPr>
          <w:rtl/>
        </w:rPr>
      </w:pPr>
      <w:bookmarkStart w:id="6413" w:name="_ETM_Q20_550995"/>
      <w:bookmarkStart w:id="6414" w:name="_ETM_Q20_551062"/>
      <w:bookmarkEnd w:id="6413"/>
      <w:bookmarkEnd w:id="6414"/>
    </w:p>
    <w:p w:rsidR="007A325F" w:rsidRDefault="007A325F" w:rsidP="00C5505A">
      <w:pPr>
        <w:rPr>
          <w:rtl/>
        </w:rPr>
      </w:pPr>
      <w:r>
        <w:rPr>
          <w:rtl/>
        </w:rPr>
        <w:t>לצערי</w:t>
      </w:r>
      <w:r>
        <w:rPr>
          <w:rFonts w:hint="cs"/>
          <w:rtl/>
        </w:rPr>
        <w:t>,</w:t>
      </w:r>
      <w:r>
        <w:rPr>
          <w:rtl/>
        </w:rPr>
        <w:t xml:space="preserve"> אדוני היושב-ראש, רבים מחברי הבית הזה יוצאים מתוך נקודת מוצא שחברי הקהילה הגאה לא שווים לכם</w:t>
      </w:r>
      <w:r>
        <w:rPr>
          <w:rFonts w:hint="cs"/>
          <w:rtl/>
        </w:rPr>
        <w:t>.</w:t>
      </w:r>
      <w:r>
        <w:rPr>
          <w:rtl/>
        </w:rPr>
        <w:t xml:space="preserve"> שאנחנו לא שווים לכם</w:t>
      </w:r>
      <w:r>
        <w:rPr>
          <w:rFonts w:hint="cs"/>
          <w:rtl/>
        </w:rPr>
        <w:t>,</w:t>
      </w:r>
      <w:r>
        <w:rPr>
          <w:rtl/>
        </w:rPr>
        <w:t xml:space="preserve"> או שווים פחות.</w:t>
      </w:r>
      <w:r>
        <w:rPr>
          <w:rFonts w:hint="cs"/>
          <w:rtl/>
        </w:rPr>
        <w:t xml:space="preserve"> </w:t>
      </w:r>
      <w:r>
        <w:rPr>
          <w:rtl/>
        </w:rPr>
        <w:t>אתם מצמצמים אותנו,</w:t>
      </w:r>
      <w:r>
        <w:rPr>
          <w:rFonts w:hint="cs"/>
          <w:rtl/>
        </w:rPr>
        <w:t xml:space="preserve"> </w:t>
      </w:r>
      <w:r>
        <w:rPr>
          <w:rtl/>
        </w:rPr>
        <w:t>את כל ההוויה שלנו,</w:t>
      </w:r>
      <w:r>
        <w:rPr>
          <w:rFonts w:hint="cs"/>
          <w:rtl/>
        </w:rPr>
        <w:t xml:space="preserve"> </w:t>
      </w:r>
      <w:r>
        <w:rPr>
          <w:rtl/>
        </w:rPr>
        <w:t>לחדר המיטות</w:t>
      </w:r>
      <w:r>
        <w:rPr>
          <w:rFonts w:hint="cs"/>
          <w:rtl/>
        </w:rPr>
        <w:t>,</w:t>
      </w:r>
      <w:r>
        <w:rPr>
          <w:rtl/>
        </w:rPr>
        <w:t xml:space="preserve"> או למה שאת</w:t>
      </w:r>
      <w:r>
        <w:rPr>
          <w:rFonts w:hint="cs"/>
          <w:rtl/>
        </w:rPr>
        <w:t>ם</w:t>
      </w:r>
      <w:r>
        <w:rPr>
          <w:rtl/>
        </w:rPr>
        <w:t xml:space="preserve"> מדמיינים שאנחנו עושים בחדר המיטות</w:t>
      </w:r>
      <w:r>
        <w:rPr>
          <w:rFonts w:hint="cs"/>
          <w:rtl/>
        </w:rPr>
        <w:t xml:space="preserve"> שלנו. </w:t>
      </w:r>
      <w:bookmarkStart w:id="6415" w:name="_ETM_Q20_574137"/>
      <w:bookmarkStart w:id="6416" w:name="_ETM_Q20_574201"/>
      <w:bookmarkEnd w:id="6415"/>
      <w:bookmarkEnd w:id="6416"/>
      <w:r>
        <w:rPr>
          <w:rtl/>
        </w:rPr>
        <w:t>יש לי חדשות בשבילך, השר</w:t>
      </w:r>
      <w:r>
        <w:rPr>
          <w:rFonts w:hint="cs"/>
          <w:rtl/>
        </w:rPr>
        <w:t>ה</w:t>
      </w:r>
      <w:r>
        <w:rPr>
          <w:rtl/>
        </w:rPr>
        <w:t xml:space="preserve"> </w:t>
      </w:r>
      <w:r>
        <w:rPr>
          <w:rFonts w:hint="cs"/>
          <w:rtl/>
        </w:rPr>
        <w:t>חוטובלי</w:t>
      </w:r>
      <w:r>
        <w:rPr>
          <w:rtl/>
        </w:rPr>
        <w:t>, אנחנו הרבה יותר מנטיית המין שלנו. יש לנו חלומות ויש לנו שאיפות</w:t>
      </w:r>
      <w:r>
        <w:rPr>
          <w:rFonts w:hint="cs"/>
          <w:rtl/>
        </w:rPr>
        <w:t>;</w:t>
      </w:r>
      <w:r>
        <w:rPr>
          <w:rtl/>
        </w:rPr>
        <w:t xml:space="preserve"> אנחנו אנשי מרכז, אנשי ימין וגם אנשי שמאל</w:t>
      </w:r>
      <w:r>
        <w:rPr>
          <w:rFonts w:hint="cs"/>
          <w:rtl/>
        </w:rPr>
        <w:t>;</w:t>
      </w:r>
      <w:r>
        <w:rPr>
          <w:rtl/>
        </w:rPr>
        <w:t xml:space="preserve"> יש בינ</w:t>
      </w:r>
      <w:r w:rsidR="0028767B">
        <w:rPr>
          <w:rFonts w:hint="cs"/>
          <w:rtl/>
        </w:rPr>
        <w:t>י</w:t>
      </w:r>
      <w:r>
        <w:rPr>
          <w:rtl/>
        </w:rPr>
        <w:t>נו ערבים, חילונים ודתיים</w:t>
      </w:r>
      <w:r>
        <w:rPr>
          <w:rFonts w:hint="cs"/>
          <w:rtl/>
        </w:rPr>
        <w:t>;</w:t>
      </w:r>
      <w:r>
        <w:rPr>
          <w:rtl/>
        </w:rPr>
        <w:t xml:space="preserve"> אנחנו הבן שלך, ו</w:t>
      </w:r>
      <w:r>
        <w:rPr>
          <w:rFonts w:hint="cs"/>
          <w:rtl/>
        </w:rPr>
        <w:t xml:space="preserve">אנחנו גם </w:t>
      </w:r>
      <w:r>
        <w:rPr>
          <w:rtl/>
        </w:rPr>
        <w:t xml:space="preserve">הבת של השכן </w:t>
      </w:r>
      <w:r>
        <w:rPr>
          <w:rFonts w:hint="cs"/>
          <w:rtl/>
        </w:rPr>
        <w:t xml:space="preserve">שלך. </w:t>
      </w:r>
      <w:r>
        <w:rPr>
          <w:rtl/>
        </w:rPr>
        <w:t>א</w:t>
      </w:r>
      <w:bookmarkStart w:id="6417" w:name="_ETM_Q20_593583"/>
      <w:bookmarkEnd w:id="6417"/>
      <w:r>
        <w:rPr>
          <w:rtl/>
        </w:rPr>
        <w:t>נחנו הקהילה הגאה</w:t>
      </w:r>
      <w:r>
        <w:rPr>
          <w:rFonts w:hint="cs"/>
          <w:rtl/>
        </w:rPr>
        <w:t>.</w:t>
      </w:r>
      <w:r>
        <w:rPr>
          <w:rtl/>
        </w:rPr>
        <w:t xml:space="preserve"> אם תצבט</w:t>
      </w:r>
      <w:r>
        <w:rPr>
          <w:rFonts w:hint="cs"/>
          <w:rtl/>
        </w:rPr>
        <w:t>ו</w:t>
      </w:r>
      <w:r>
        <w:rPr>
          <w:rtl/>
        </w:rPr>
        <w:t xml:space="preserve"> אותנו אנחנו נכאב</w:t>
      </w:r>
      <w:r>
        <w:rPr>
          <w:rFonts w:hint="cs"/>
          <w:rtl/>
        </w:rPr>
        <w:t>, ו</w:t>
      </w:r>
      <w:r>
        <w:rPr>
          <w:rtl/>
        </w:rPr>
        <w:t>אם תדגדג</w:t>
      </w:r>
      <w:r>
        <w:rPr>
          <w:rFonts w:hint="cs"/>
          <w:rtl/>
        </w:rPr>
        <w:t>ו</w:t>
      </w:r>
      <w:r>
        <w:rPr>
          <w:rtl/>
        </w:rPr>
        <w:t xml:space="preserve"> אותנו אנחנו נצחק</w:t>
      </w:r>
      <w:r>
        <w:rPr>
          <w:rFonts w:hint="cs"/>
          <w:rtl/>
        </w:rPr>
        <w:t xml:space="preserve">. </w:t>
      </w:r>
      <w:r>
        <w:rPr>
          <w:rtl/>
        </w:rPr>
        <w:t>אם תשכחו לשים מסכה לידנו</w:t>
      </w:r>
      <w:r>
        <w:rPr>
          <w:rFonts w:hint="cs"/>
          <w:rtl/>
        </w:rPr>
        <w:t>, אנחנו</w:t>
      </w:r>
      <w:r>
        <w:rPr>
          <w:rtl/>
        </w:rPr>
        <w:t xml:space="preserve"> גם נ</w:t>
      </w:r>
      <w:r>
        <w:rPr>
          <w:rFonts w:hint="cs"/>
          <w:rtl/>
        </w:rPr>
        <w:t>י</w:t>
      </w:r>
      <w:r>
        <w:rPr>
          <w:rtl/>
        </w:rPr>
        <w:t>דבק</w:t>
      </w:r>
      <w:r>
        <w:rPr>
          <w:rFonts w:hint="cs"/>
          <w:rtl/>
        </w:rPr>
        <w:t xml:space="preserve"> בקורונה. </w:t>
      </w:r>
      <w:bookmarkStart w:id="6418" w:name="_ETM_Q20_611332"/>
      <w:bookmarkStart w:id="6419" w:name="_ETM_Q20_611409"/>
      <w:bookmarkStart w:id="6420" w:name="_ETM_Q20_611461"/>
      <w:bookmarkStart w:id="6421" w:name="_ETM_Q20_611530"/>
      <w:bookmarkEnd w:id="6418"/>
      <w:bookmarkEnd w:id="6419"/>
      <w:bookmarkEnd w:id="6420"/>
      <w:bookmarkEnd w:id="6421"/>
      <w:r>
        <w:rPr>
          <w:rtl/>
        </w:rPr>
        <w:t>אם תשללו מאיתנו את הזכויות שלנו</w:t>
      </w:r>
      <w:r>
        <w:rPr>
          <w:rFonts w:hint="cs"/>
          <w:rtl/>
        </w:rPr>
        <w:t xml:space="preserve">, </w:t>
      </w:r>
      <w:r>
        <w:rPr>
          <w:rtl/>
        </w:rPr>
        <w:t>אנחנו נ</w:t>
      </w:r>
      <w:r>
        <w:rPr>
          <w:rFonts w:hint="cs"/>
          <w:rtl/>
        </w:rPr>
        <w:t>י</w:t>
      </w:r>
      <w:r>
        <w:rPr>
          <w:rtl/>
        </w:rPr>
        <w:t>לחם</w:t>
      </w:r>
      <w:r>
        <w:rPr>
          <w:rFonts w:hint="cs"/>
          <w:rtl/>
        </w:rPr>
        <w:t xml:space="preserve">. </w:t>
      </w:r>
      <w:bookmarkStart w:id="6422" w:name="_ETM_Q20_609735"/>
      <w:bookmarkStart w:id="6423" w:name="_ETM_Q20_609814"/>
      <w:bookmarkEnd w:id="6422"/>
      <w:bookmarkEnd w:id="6423"/>
      <w:r>
        <w:rPr>
          <w:rtl/>
        </w:rPr>
        <w:t>תבי</w:t>
      </w:r>
      <w:r>
        <w:rPr>
          <w:rFonts w:hint="cs"/>
          <w:rtl/>
        </w:rPr>
        <w:t>נו, א</w:t>
      </w:r>
      <w:r>
        <w:rPr>
          <w:rtl/>
        </w:rPr>
        <w:t>נחנו לא מבקשים זכויות יתר. הקהילה הגאה דורשת שתת</w:t>
      </w:r>
      <w:r>
        <w:rPr>
          <w:rFonts w:hint="cs"/>
          <w:rtl/>
        </w:rPr>
        <w:t>יי</w:t>
      </w:r>
      <w:r>
        <w:rPr>
          <w:rtl/>
        </w:rPr>
        <w:t>חסו אלי</w:t>
      </w:r>
      <w:r>
        <w:rPr>
          <w:rFonts w:hint="cs"/>
          <w:rtl/>
        </w:rPr>
        <w:t>ה</w:t>
      </w:r>
      <w:r>
        <w:rPr>
          <w:rtl/>
        </w:rPr>
        <w:t xml:space="preserve"> כאל שווים. אנחנו בדיוק כמוכ</w:t>
      </w:r>
      <w:r>
        <w:rPr>
          <w:rFonts w:hint="cs"/>
          <w:rtl/>
        </w:rPr>
        <w:t>ת</w:t>
      </w:r>
      <w:r>
        <w:rPr>
          <w:rtl/>
        </w:rPr>
        <w:t>ם. נבראנו בצלם בדיוק כמוכם</w:t>
      </w:r>
      <w:r>
        <w:rPr>
          <w:rFonts w:hint="cs"/>
          <w:rtl/>
        </w:rPr>
        <w:t>.</w:t>
      </w:r>
      <w:r>
        <w:rPr>
          <w:rtl/>
        </w:rPr>
        <w:t xml:space="preserve"> אנחנו שווים לכם ואנחנו דורשים שוויון</w:t>
      </w:r>
      <w:r>
        <w:rPr>
          <w:rFonts w:hint="cs"/>
          <w:rtl/>
        </w:rPr>
        <w:t xml:space="preserve"> </w:t>
      </w:r>
      <w:r w:rsidR="00D86574">
        <w:rPr>
          <w:rFonts w:hint="eastAsia"/>
          <w:rtl/>
        </w:rPr>
        <w:t>–</w:t>
      </w:r>
      <w:r>
        <w:rPr>
          <w:rFonts w:hint="cs"/>
          <w:rtl/>
        </w:rPr>
        <w:t xml:space="preserve"> </w:t>
      </w:r>
      <w:r>
        <w:rPr>
          <w:rtl/>
        </w:rPr>
        <w:t>לא יותר ולא פחות.</w:t>
      </w:r>
    </w:p>
    <w:p w:rsidR="007A325F" w:rsidRDefault="007A325F" w:rsidP="00144AD8">
      <w:pPr>
        <w:rPr>
          <w:rtl/>
        </w:rPr>
      </w:pPr>
    </w:p>
    <w:p w:rsidR="007A325F" w:rsidRDefault="007A325F" w:rsidP="00C5505A">
      <w:pPr>
        <w:rPr>
          <w:rtl/>
        </w:rPr>
      </w:pPr>
      <w:r w:rsidRPr="008A16DA">
        <w:rPr>
          <w:rtl/>
        </w:rPr>
        <w:t>פָּצִי</w:t>
      </w:r>
      <w:r w:rsidR="0028767B">
        <w:rPr>
          <w:rFonts w:hint="cs"/>
          <w:rtl/>
        </w:rPr>
        <w:t>,</w:t>
      </w:r>
      <w:r>
        <w:rPr>
          <w:rFonts w:hint="cs"/>
          <w:rtl/>
        </w:rPr>
        <w:t xml:space="preserve"> </w:t>
      </w:r>
      <w:bookmarkStart w:id="6424" w:name="_ETM_Q20_628059"/>
      <w:bookmarkEnd w:id="6424"/>
      <w:r>
        <w:rPr>
          <w:rFonts w:hint="cs"/>
          <w:rtl/>
        </w:rPr>
        <w:t>בן הזוג שלי</w:t>
      </w:r>
      <w:r w:rsidR="00C3501B">
        <w:rPr>
          <w:rFonts w:hint="cs"/>
          <w:rtl/>
        </w:rPr>
        <w:t>,</w:t>
      </w:r>
      <w:r>
        <w:rPr>
          <w:rFonts w:hint="cs"/>
          <w:rtl/>
        </w:rPr>
        <w:t xml:space="preserve"> הוא</w:t>
      </w:r>
      <w:r>
        <w:rPr>
          <w:rtl/>
        </w:rPr>
        <w:t xml:space="preserve"> אחד מהאנשים הכי טובים שאני מכיר. הוא מצחיק אותי כשאני עצוב, </w:t>
      </w:r>
      <w:r>
        <w:rPr>
          <w:rFonts w:hint="cs"/>
          <w:rtl/>
        </w:rPr>
        <w:t xml:space="preserve">הוא </w:t>
      </w:r>
      <w:r>
        <w:rPr>
          <w:rtl/>
        </w:rPr>
        <w:t xml:space="preserve">מדרבן אותי כשאני עייף, ולמרות שאני לא </w:t>
      </w:r>
      <w:r>
        <w:rPr>
          <w:rFonts w:hint="cs"/>
          <w:rtl/>
        </w:rPr>
        <w:t xml:space="preserve">באמת </w:t>
      </w:r>
      <w:r>
        <w:rPr>
          <w:rtl/>
        </w:rPr>
        <w:t>מצליח להבין</w:t>
      </w:r>
      <w:r>
        <w:rPr>
          <w:rFonts w:hint="cs"/>
          <w:rtl/>
        </w:rPr>
        <w:t xml:space="preserve"> מה הוא עושה במעבדה </w:t>
      </w:r>
      <w:bookmarkStart w:id="6425" w:name="_ETM_Q20_637758"/>
      <w:bookmarkEnd w:id="6425"/>
      <w:r>
        <w:rPr>
          <w:rFonts w:hint="cs"/>
          <w:rtl/>
        </w:rPr>
        <w:t xml:space="preserve">שלו לפיזיקה, הנוכחות </w:t>
      </w:r>
      <w:r>
        <w:rPr>
          <w:rtl/>
        </w:rPr>
        <w:t>שלו בחיים שלי עושה לי הרבה שכל וממלאת אותי באושר ובאהבה גדולה.</w:t>
      </w:r>
      <w:r>
        <w:rPr>
          <w:rFonts w:hint="cs"/>
          <w:rtl/>
        </w:rPr>
        <w:t xml:space="preserve"> </w:t>
      </w:r>
      <w:r>
        <w:rPr>
          <w:rtl/>
        </w:rPr>
        <w:t>אבל זה לא מספיק</w:t>
      </w:r>
      <w:r>
        <w:rPr>
          <w:rFonts w:hint="cs"/>
          <w:rtl/>
        </w:rPr>
        <w:t xml:space="preserve">, כי כדי לפגוש את </w:t>
      </w:r>
      <w:r w:rsidRPr="008A16DA">
        <w:rPr>
          <w:rtl/>
        </w:rPr>
        <w:t>פָּצִי</w:t>
      </w:r>
      <w:bookmarkStart w:id="6426" w:name="_ETM_Q20_648480"/>
      <w:bookmarkEnd w:id="6426"/>
      <w:r>
        <w:rPr>
          <w:rFonts w:hint="cs"/>
          <w:rtl/>
        </w:rPr>
        <w:t xml:space="preserve"> </w:t>
      </w:r>
      <w:r w:rsidR="00D86574">
        <w:rPr>
          <w:rFonts w:hint="eastAsia"/>
          <w:rtl/>
        </w:rPr>
        <w:t>–</w:t>
      </w:r>
      <w:r w:rsidR="0028767B">
        <w:rPr>
          <w:rFonts w:hint="eastAsia"/>
          <w:rtl/>
        </w:rPr>
        <w:t xml:space="preserve"> </w:t>
      </w:r>
      <w:r>
        <w:rPr>
          <w:rFonts w:hint="cs"/>
          <w:rtl/>
        </w:rPr>
        <w:t xml:space="preserve">בלי לפגוש את </w:t>
      </w:r>
      <w:r w:rsidRPr="00EF48A2">
        <w:rPr>
          <w:rtl/>
        </w:rPr>
        <w:t>פָּצִי</w:t>
      </w:r>
      <w:r>
        <w:rPr>
          <w:rFonts w:hint="cs"/>
          <w:rtl/>
        </w:rPr>
        <w:t xml:space="preserve"> הממשלה </w:t>
      </w:r>
      <w:r>
        <w:rPr>
          <w:rtl/>
        </w:rPr>
        <w:t>הזאת החליטה שהוא לא</w:t>
      </w:r>
      <w:r>
        <w:rPr>
          <w:rFonts w:hint="cs"/>
          <w:rtl/>
        </w:rPr>
        <w:t xml:space="preserve"> מתאים בעבורי וקבעה </w:t>
      </w:r>
      <w:r>
        <w:rPr>
          <w:rtl/>
        </w:rPr>
        <w:t>שאנחנו לא יכולים להת</w:t>
      </w:r>
      <w:r>
        <w:rPr>
          <w:rFonts w:hint="cs"/>
          <w:rtl/>
        </w:rPr>
        <w:t>ח</w:t>
      </w:r>
      <w:r>
        <w:rPr>
          <w:rtl/>
        </w:rPr>
        <w:t xml:space="preserve">תן </w:t>
      </w:r>
      <w:r>
        <w:rPr>
          <w:rFonts w:hint="cs"/>
          <w:rtl/>
        </w:rPr>
        <w:t>כאן</w:t>
      </w:r>
      <w:r>
        <w:rPr>
          <w:rtl/>
        </w:rPr>
        <w:t>.</w:t>
      </w:r>
      <w:r w:rsidR="0028767B">
        <w:rPr>
          <w:rFonts w:hint="cs"/>
          <w:rtl/>
        </w:rPr>
        <w:t xml:space="preserve"> </w:t>
      </w:r>
      <w:bookmarkStart w:id="6427" w:name="_ETM_Q20_654662"/>
      <w:bookmarkStart w:id="6428" w:name="_ETM_Q20_654758"/>
      <w:bookmarkEnd w:id="6427"/>
      <w:bookmarkEnd w:id="6428"/>
      <w:r w:rsidRPr="00EF48A2">
        <w:rPr>
          <w:rtl/>
        </w:rPr>
        <w:t>פָּצִי</w:t>
      </w:r>
      <w:r>
        <w:rPr>
          <w:rtl/>
        </w:rPr>
        <w:t xml:space="preserve"> ואני חולמים על משפחה גדולה. תמיד דמיינתי את הבית שלי </w:t>
      </w:r>
      <w:r>
        <w:rPr>
          <w:rFonts w:hint="cs"/>
          <w:rtl/>
        </w:rPr>
        <w:t>כ</w:t>
      </w:r>
      <w:r>
        <w:rPr>
          <w:rtl/>
        </w:rPr>
        <w:t>מלא תכונה, מלא בצחוק, ביצירה ובאהבה</w:t>
      </w:r>
      <w:r>
        <w:rPr>
          <w:rFonts w:hint="cs"/>
          <w:rtl/>
        </w:rPr>
        <w:t xml:space="preserve">. </w:t>
      </w:r>
      <w:bookmarkStart w:id="6429" w:name="_ETM_Q20_663370"/>
      <w:bookmarkEnd w:id="6429"/>
      <w:r>
        <w:rPr>
          <w:rtl/>
        </w:rPr>
        <w:t>אבל אין לנו ההון הדרוש לממן את הפונדקאות</w:t>
      </w:r>
      <w:r>
        <w:rPr>
          <w:rFonts w:hint="cs"/>
          <w:rtl/>
        </w:rPr>
        <w:t>,</w:t>
      </w:r>
      <w:r>
        <w:rPr>
          <w:rtl/>
        </w:rPr>
        <w:t xml:space="preserve"> שקיימת רק מחוץ לגבולות המדינה</w:t>
      </w:r>
      <w:r>
        <w:rPr>
          <w:rFonts w:hint="cs"/>
          <w:rtl/>
        </w:rPr>
        <w:t xml:space="preserve">, כפי שחברי עידן רול אמר. היא יקרה, </w:t>
      </w:r>
      <w:r>
        <w:rPr>
          <w:rtl/>
        </w:rPr>
        <w:t>יקר</w:t>
      </w:r>
      <w:r>
        <w:rPr>
          <w:rFonts w:hint="cs"/>
          <w:rtl/>
        </w:rPr>
        <w:t>ה</w:t>
      </w:r>
      <w:r>
        <w:rPr>
          <w:rtl/>
        </w:rPr>
        <w:t xml:space="preserve"> מאוד, מסורבל</w:t>
      </w:r>
      <w:r>
        <w:rPr>
          <w:rFonts w:hint="cs"/>
          <w:rtl/>
        </w:rPr>
        <w:t>ת. היא</w:t>
      </w:r>
      <w:r>
        <w:rPr>
          <w:rtl/>
        </w:rPr>
        <w:t xml:space="preserve"> מתרחש</w:t>
      </w:r>
      <w:r>
        <w:rPr>
          <w:rFonts w:hint="cs"/>
          <w:rtl/>
        </w:rPr>
        <w:t>ת</w:t>
      </w:r>
      <w:r>
        <w:rPr>
          <w:rtl/>
        </w:rPr>
        <w:t xml:space="preserve"> אלפי קילומטרים </w:t>
      </w:r>
      <w:r>
        <w:rPr>
          <w:rFonts w:hint="cs"/>
          <w:rtl/>
        </w:rPr>
        <w:t xml:space="preserve">הרחק </w:t>
      </w:r>
      <w:r>
        <w:rPr>
          <w:rtl/>
        </w:rPr>
        <w:t>ממעטפת התמיכה של המשפחה והחברים.</w:t>
      </w:r>
    </w:p>
    <w:p w:rsidR="007A325F" w:rsidRDefault="007A325F" w:rsidP="00144AD8">
      <w:pPr>
        <w:rPr>
          <w:rtl/>
        </w:rPr>
      </w:pPr>
      <w:bookmarkStart w:id="6430" w:name="_ETM_Q20_679893"/>
      <w:bookmarkStart w:id="6431" w:name="_ETM_Q20_679962"/>
      <w:bookmarkEnd w:id="6430"/>
      <w:bookmarkEnd w:id="6431"/>
    </w:p>
    <w:p w:rsidR="007A325F" w:rsidRDefault="007A325F" w:rsidP="006F627B">
      <w:pPr>
        <w:rPr>
          <w:rtl/>
        </w:rPr>
      </w:pPr>
      <w:r>
        <w:rPr>
          <w:rtl/>
        </w:rPr>
        <w:t>האפליה המתמשכת נגדי ונגד חברי</w:t>
      </w:r>
      <w:r w:rsidR="00C3501B">
        <w:rPr>
          <w:rFonts w:hint="cs"/>
          <w:rtl/>
        </w:rPr>
        <w:t>י</w:t>
      </w:r>
      <w:r>
        <w:rPr>
          <w:rtl/>
        </w:rPr>
        <w:t xml:space="preserve"> לקהילה הגאה מהווה הפרה בוטה של האמנה החברתית ש</w:t>
      </w:r>
      <w:r>
        <w:rPr>
          <w:rFonts w:hint="cs"/>
          <w:rtl/>
        </w:rPr>
        <w:t xml:space="preserve">קיימת </w:t>
      </w:r>
      <w:r>
        <w:rPr>
          <w:rtl/>
        </w:rPr>
        <w:t>בין כל אזרח למדינתו.</w:t>
      </w:r>
      <w:r>
        <w:rPr>
          <w:rFonts w:hint="cs"/>
          <w:rtl/>
        </w:rPr>
        <w:t xml:space="preserve"> </w:t>
      </w:r>
      <w:r>
        <w:rPr>
          <w:rtl/>
        </w:rPr>
        <w:t xml:space="preserve">החוזה הוא די פשוט: מלאו את החובות שלכם כלפי המדינה, ומהצד השני החובה של המדינה </w:t>
      </w:r>
      <w:r>
        <w:rPr>
          <w:rFonts w:hint="cs"/>
          <w:rtl/>
        </w:rPr>
        <w:t xml:space="preserve">היא </w:t>
      </w:r>
      <w:r>
        <w:rPr>
          <w:rtl/>
        </w:rPr>
        <w:t xml:space="preserve">להעניק </w:t>
      </w:r>
      <w:r>
        <w:rPr>
          <w:rFonts w:hint="cs"/>
          <w:rtl/>
        </w:rPr>
        <w:t xml:space="preserve">לכם </w:t>
      </w:r>
      <w:r>
        <w:rPr>
          <w:rtl/>
        </w:rPr>
        <w:t>זכויות. אתם, חברי הממשלה</w:t>
      </w:r>
      <w:r>
        <w:rPr>
          <w:rFonts w:hint="cs"/>
          <w:rtl/>
        </w:rPr>
        <w:t xml:space="preserve"> המנותקת הזאת</w:t>
      </w:r>
      <w:r>
        <w:rPr>
          <w:rtl/>
        </w:rPr>
        <w:t xml:space="preserve">, שברתם את החוזה מולי ומול מאות אלפי אזרחים </w:t>
      </w:r>
      <w:r>
        <w:rPr>
          <w:rFonts w:hint="cs"/>
          <w:rtl/>
        </w:rPr>
        <w:t xml:space="preserve">ישראלים </w:t>
      </w:r>
      <w:r>
        <w:rPr>
          <w:rtl/>
        </w:rPr>
        <w:t>גאים</w:t>
      </w:r>
      <w:r>
        <w:rPr>
          <w:rFonts w:hint="cs"/>
          <w:rtl/>
        </w:rPr>
        <w:t>,</w:t>
      </w:r>
      <w:r>
        <w:rPr>
          <w:rtl/>
        </w:rPr>
        <w:t xml:space="preserve"> רק בגלל נטיית הלב שלנו.</w:t>
      </w:r>
      <w:r w:rsidR="0028767B">
        <w:rPr>
          <w:rFonts w:hint="cs"/>
          <w:rtl/>
        </w:rPr>
        <w:t xml:space="preserve"> </w:t>
      </w:r>
      <w:bookmarkStart w:id="6432" w:name="_ETM_Q20_710622"/>
      <w:bookmarkStart w:id="6433" w:name="_ETM_Q20_710691"/>
      <w:bookmarkEnd w:id="6432"/>
      <w:bookmarkEnd w:id="6433"/>
      <w:r>
        <w:rPr>
          <w:rtl/>
        </w:rPr>
        <w:t xml:space="preserve">ואם יורשה לי, לא נטלתם מאיתנו </w:t>
      </w:r>
      <w:r>
        <w:rPr>
          <w:rFonts w:hint="cs"/>
          <w:rtl/>
        </w:rPr>
        <w:t xml:space="preserve">רק </w:t>
      </w:r>
      <w:r>
        <w:rPr>
          <w:rtl/>
        </w:rPr>
        <w:t>את הזכויות שלנו</w:t>
      </w:r>
      <w:r>
        <w:rPr>
          <w:rFonts w:hint="cs"/>
          <w:rtl/>
        </w:rPr>
        <w:t>,</w:t>
      </w:r>
      <w:r>
        <w:rPr>
          <w:rtl/>
        </w:rPr>
        <w:t xml:space="preserve"> אלא חמור מכך</w:t>
      </w:r>
      <w:r>
        <w:rPr>
          <w:rFonts w:hint="cs"/>
          <w:rtl/>
        </w:rPr>
        <w:t>:</w:t>
      </w:r>
      <w:r>
        <w:rPr>
          <w:rtl/>
        </w:rPr>
        <w:t xml:space="preserve"> אתם מתעסקים עם חלומות של אנשים.</w:t>
      </w:r>
      <w:r>
        <w:rPr>
          <w:rFonts w:hint="cs"/>
          <w:rtl/>
        </w:rPr>
        <w:t xml:space="preserve"> </w:t>
      </w:r>
      <w:r>
        <w:rPr>
          <w:rtl/>
        </w:rPr>
        <w:t>מדינה חפצת חיים לא מפריעה לאנשים לרדוף אחרי החלומות שלהם,</w:t>
      </w:r>
      <w:r>
        <w:rPr>
          <w:rFonts w:hint="cs"/>
          <w:rtl/>
        </w:rPr>
        <w:t xml:space="preserve"> </w:t>
      </w:r>
      <w:bookmarkStart w:id="6434" w:name="_ETM_Q20_724093"/>
      <w:bookmarkEnd w:id="6434"/>
      <w:r>
        <w:rPr>
          <w:rFonts w:hint="cs"/>
          <w:rtl/>
        </w:rPr>
        <w:t>השרה חוטובלי,</w:t>
      </w:r>
      <w:r>
        <w:rPr>
          <w:rtl/>
        </w:rPr>
        <w:t xml:space="preserve"> היא עוזרת להם להגשים אותם.</w:t>
      </w:r>
      <w:r>
        <w:rPr>
          <w:rFonts w:hint="cs"/>
          <w:rtl/>
        </w:rPr>
        <w:t xml:space="preserve"> </w:t>
      </w:r>
      <w:bookmarkStart w:id="6435" w:name="_ETM_Q20_726722"/>
      <w:bookmarkStart w:id="6436" w:name="_ETM_Q20_726782"/>
      <w:bookmarkEnd w:id="6435"/>
      <w:bookmarkEnd w:id="6436"/>
      <w:r>
        <w:rPr>
          <w:rtl/>
        </w:rPr>
        <w:t>אני אומר לכם</w:t>
      </w:r>
      <w:r w:rsidR="006F627B">
        <w:rPr>
          <w:rFonts w:hint="cs"/>
          <w:rtl/>
        </w:rPr>
        <w:t>,</w:t>
      </w:r>
      <w:r>
        <w:rPr>
          <w:rtl/>
        </w:rPr>
        <w:t xml:space="preserve"> אנחנו לא </w:t>
      </w:r>
      <w:r>
        <w:rPr>
          <w:rFonts w:hint="cs"/>
          <w:rtl/>
        </w:rPr>
        <w:t>מתכוונים</w:t>
      </w:r>
      <w:r>
        <w:rPr>
          <w:rtl/>
        </w:rPr>
        <w:t xml:space="preserve"> להפסיק לחלום, </w:t>
      </w:r>
      <w:r>
        <w:rPr>
          <w:rFonts w:hint="cs"/>
          <w:rtl/>
        </w:rPr>
        <w:t>ו</w:t>
      </w:r>
      <w:r>
        <w:rPr>
          <w:rtl/>
        </w:rPr>
        <w:t xml:space="preserve">אנחנו </w:t>
      </w:r>
      <w:r>
        <w:rPr>
          <w:rFonts w:hint="cs"/>
          <w:rtl/>
        </w:rPr>
        <w:t xml:space="preserve">גם לא מתכוונים </w:t>
      </w:r>
      <w:r>
        <w:rPr>
          <w:rtl/>
        </w:rPr>
        <w:t>להפסיק ליצור, לעשות ולחגוג</w:t>
      </w:r>
      <w:r>
        <w:rPr>
          <w:rFonts w:hint="cs"/>
          <w:rtl/>
        </w:rPr>
        <w:t xml:space="preserve">. </w:t>
      </w:r>
      <w:r>
        <w:rPr>
          <w:rtl/>
        </w:rPr>
        <w:t>אנחנו לא מוכנים להפסיק להיות מי שאנחנו</w:t>
      </w:r>
      <w:r>
        <w:rPr>
          <w:rFonts w:hint="cs"/>
          <w:rtl/>
        </w:rPr>
        <w:t xml:space="preserve">. </w:t>
      </w:r>
      <w:r>
        <w:rPr>
          <w:rtl/>
        </w:rPr>
        <w:t>ועוד משהו</w:t>
      </w:r>
      <w:r>
        <w:rPr>
          <w:rFonts w:hint="cs"/>
          <w:rtl/>
        </w:rPr>
        <w:t>,</w:t>
      </w:r>
      <w:r>
        <w:rPr>
          <w:rtl/>
        </w:rPr>
        <w:t xml:space="preserve"> אנחנו לא מוכנים להתפשר על מיליגרם ממה שמגיע לנו</w:t>
      </w:r>
      <w:r>
        <w:rPr>
          <w:rFonts w:hint="cs"/>
          <w:rtl/>
        </w:rPr>
        <w:t>,</w:t>
      </w:r>
      <w:r>
        <w:rPr>
          <w:rtl/>
        </w:rPr>
        <w:t xml:space="preserve"> כי אנחנו שווים, ואנחנו גאים במי שאנחנו.</w:t>
      </w:r>
      <w:r>
        <w:rPr>
          <w:rFonts w:hint="cs"/>
          <w:rtl/>
        </w:rPr>
        <w:t xml:space="preserve"> תודה רבה.</w:t>
      </w:r>
    </w:p>
    <w:p w:rsidR="007A325F" w:rsidRDefault="007A325F" w:rsidP="00144AD8">
      <w:pPr>
        <w:rPr>
          <w:rtl/>
        </w:rPr>
      </w:pPr>
      <w:bookmarkStart w:id="6437" w:name="_ETM_Q20_448525"/>
      <w:bookmarkStart w:id="6438" w:name="_ETM_Q20_448547"/>
      <w:bookmarkStart w:id="6439" w:name="_ETM_Q20_448637"/>
      <w:bookmarkEnd w:id="6437"/>
      <w:bookmarkEnd w:id="6438"/>
      <w:bookmarkEnd w:id="6439"/>
    </w:p>
    <w:p w:rsidR="007A325F" w:rsidRDefault="007A325F" w:rsidP="00144AD8">
      <w:pPr>
        <w:pStyle w:val="af6"/>
        <w:keepNext/>
        <w:rPr>
          <w:rtl/>
        </w:rPr>
      </w:pPr>
      <w:bookmarkStart w:id="6440" w:name="ET_yor_5864_1"/>
      <w:r w:rsidRPr="00542FD6">
        <w:rPr>
          <w:rStyle w:val="TagStyle"/>
          <w:rtl/>
        </w:rPr>
        <w:t xml:space="preserve">&lt;&lt; יור &gt;&gt; </w:t>
      </w:r>
      <w:r>
        <w:rPr>
          <w:rtl/>
        </w:rPr>
        <w:t>היו"ר חמד עמאר:</w:t>
      </w:r>
      <w:r w:rsidRPr="00542FD6">
        <w:rPr>
          <w:rStyle w:val="TagStyle"/>
          <w:rtl/>
        </w:rPr>
        <w:t xml:space="preserve"> &lt;&lt; יור &gt;&gt;</w:t>
      </w:r>
      <w:r>
        <w:rPr>
          <w:rtl/>
        </w:rPr>
        <w:t xml:space="preserve">  </w:t>
      </w:r>
      <w:bookmarkEnd w:id="6440"/>
    </w:p>
    <w:p w:rsidR="007A325F" w:rsidRDefault="007A325F" w:rsidP="001C05C8">
      <w:pPr>
        <w:rPr>
          <w:rtl/>
          <w:lang w:eastAsia="he-IL"/>
        </w:rPr>
      </w:pPr>
    </w:p>
    <w:p w:rsidR="007A325F" w:rsidRDefault="007A325F" w:rsidP="0028767B">
      <w:pPr>
        <w:rPr>
          <w:rtl/>
          <w:lang w:eastAsia="he-IL"/>
        </w:rPr>
      </w:pPr>
      <w:bookmarkStart w:id="6441" w:name="_ETM_Q21_150922"/>
      <w:bookmarkStart w:id="6442" w:name="_ETM_Q21_151149"/>
      <w:bookmarkStart w:id="6443" w:name="_ETM_Q21_151202"/>
      <w:bookmarkEnd w:id="6441"/>
      <w:bookmarkEnd w:id="6442"/>
      <w:bookmarkEnd w:id="6443"/>
      <w:r>
        <w:rPr>
          <w:rFonts w:hint="cs"/>
          <w:rtl/>
          <w:lang w:eastAsia="he-IL"/>
        </w:rPr>
        <w:t>תודה רבה</w:t>
      </w:r>
      <w:bookmarkStart w:id="6444" w:name="_ETM_Q21_147960"/>
      <w:bookmarkEnd w:id="6444"/>
      <w:r>
        <w:rPr>
          <w:rFonts w:hint="cs"/>
          <w:rtl/>
          <w:lang w:eastAsia="he-IL"/>
        </w:rPr>
        <w:t xml:space="preserve">. ישיב סגן שר הבריאות חבר הכנסת יואב קיש, </w:t>
      </w:r>
      <w:bookmarkStart w:id="6445" w:name="_ETM_Q21_155601"/>
      <w:bookmarkEnd w:id="6445"/>
      <w:r>
        <w:rPr>
          <w:rFonts w:hint="cs"/>
          <w:rtl/>
          <w:lang w:eastAsia="he-IL"/>
        </w:rPr>
        <w:t>בבקשה.</w:t>
      </w:r>
      <w:bookmarkStart w:id="6446" w:name="_ETM_Q21_151681"/>
      <w:bookmarkEnd w:id="6446"/>
      <w:r>
        <w:rPr>
          <w:rFonts w:hint="cs"/>
          <w:rtl/>
          <w:lang w:eastAsia="he-IL"/>
        </w:rPr>
        <w:t xml:space="preserve"> עד עשר דקות.</w:t>
      </w:r>
      <w:bookmarkStart w:id="6447" w:name="_ETM_Q21_151931"/>
      <w:bookmarkEnd w:id="6447"/>
    </w:p>
    <w:p w:rsidR="007A325F" w:rsidRDefault="007A325F" w:rsidP="00144AD8">
      <w:pPr>
        <w:rPr>
          <w:rtl/>
          <w:lang w:eastAsia="he-IL"/>
        </w:rPr>
      </w:pPr>
      <w:bookmarkStart w:id="6448" w:name="_ETM_Q21_158008"/>
      <w:bookmarkStart w:id="6449" w:name="_ETM_Q21_158076"/>
      <w:bookmarkStart w:id="6450" w:name="_ETM_Q21_153127"/>
      <w:bookmarkEnd w:id="6448"/>
      <w:bookmarkEnd w:id="6449"/>
      <w:bookmarkEnd w:id="6450"/>
    </w:p>
    <w:p w:rsidR="007A325F" w:rsidRDefault="007A325F" w:rsidP="00144AD8">
      <w:pPr>
        <w:pStyle w:val="af5"/>
        <w:keepNext/>
        <w:rPr>
          <w:rtl/>
        </w:rPr>
      </w:pPr>
      <w:bookmarkStart w:id="6451" w:name="_ETM_Q21_154938"/>
      <w:bookmarkStart w:id="6452" w:name="_ETM_Q21_154997"/>
      <w:bookmarkStart w:id="6453" w:name="_ETM_Q21_160744"/>
      <w:bookmarkStart w:id="6454" w:name="_ETM_Q21_160786"/>
      <w:bookmarkStart w:id="6455" w:name="ET_interruption_קריאה_3"/>
      <w:bookmarkEnd w:id="6451"/>
      <w:bookmarkEnd w:id="6452"/>
      <w:bookmarkEnd w:id="6453"/>
      <w:bookmarkEnd w:id="6454"/>
      <w:r w:rsidRPr="00542FD6">
        <w:rPr>
          <w:rStyle w:val="TagStyle"/>
          <w:rtl/>
        </w:rPr>
        <w:t xml:space="preserve"> &lt;&lt; קריאה &gt;&gt; </w:t>
      </w:r>
      <w:r>
        <w:rPr>
          <w:rtl/>
        </w:rPr>
        <w:t>קריאה:</w:t>
      </w:r>
      <w:r w:rsidRPr="00542FD6">
        <w:rPr>
          <w:rStyle w:val="TagStyle"/>
          <w:rtl/>
        </w:rPr>
        <w:t xml:space="preserve"> &lt;&lt; קריאה &gt;&gt;</w:t>
      </w:r>
      <w:r>
        <w:rPr>
          <w:rtl/>
        </w:rPr>
        <w:t xml:space="preserve">  </w:t>
      </w:r>
      <w:bookmarkEnd w:id="6455"/>
    </w:p>
    <w:p w:rsidR="007A325F" w:rsidRDefault="007A325F" w:rsidP="001C05C8">
      <w:pPr>
        <w:rPr>
          <w:rtl/>
          <w:lang w:eastAsia="he-IL"/>
        </w:rPr>
      </w:pPr>
    </w:p>
    <w:p w:rsidR="007A325F" w:rsidRDefault="007A325F" w:rsidP="00144AD8">
      <w:pPr>
        <w:rPr>
          <w:rtl/>
          <w:lang w:eastAsia="he-IL"/>
        </w:rPr>
      </w:pPr>
      <w:bookmarkStart w:id="6456" w:name="_ETM_Q21_162037"/>
      <w:bookmarkStart w:id="6457" w:name="_ETM_Q21_162303"/>
      <w:bookmarkStart w:id="6458" w:name="_ETM_Q21_162370"/>
      <w:bookmarkStart w:id="6459" w:name="_ETM_Q21_157387"/>
      <w:bookmarkEnd w:id="6456"/>
      <w:bookmarkEnd w:id="6457"/>
      <w:bookmarkEnd w:id="6458"/>
      <w:bookmarkEnd w:id="6459"/>
      <w:r>
        <w:rPr>
          <w:rFonts w:hint="cs"/>
          <w:rtl/>
          <w:lang w:eastAsia="he-IL"/>
        </w:rPr>
        <w:t>הוא ישיב נגד?</w:t>
      </w:r>
      <w:bookmarkStart w:id="6460" w:name="_ETM_Q21_159330"/>
      <w:bookmarkEnd w:id="6460"/>
    </w:p>
    <w:p w:rsidR="007A325F" w:rsidRPr="00542FD6" w:rsidRDefault="007A325F" w:rsidP="00144AD8">
      <w:pPr>
        <w:rPr>
          <w:rtl/>
          <w:lang w:eastAsia="he-IL"/>
        </w:rPr>
      </w:pPr>
      <w:bookmarkStart w:id="6461" w:name="_ETM_Q21_159436"/>
      <w:bookmarkStart w:id="6462" w:name="_ETM_Q21_159498"/>
      <w:bookmarkEnd w:id="6461"/>
      <w:bookmarkEnd w:id="6462"/>
    </w:p>
    <w:p w:rsidR="007A325F" w:rsidRDefault="007A325F" w:rsidP="00144AD8">
      <w:pPr>
        <w:pStyle w:val="af5"/>
        <w:keepNext/>
        <w:rPr>
          <w:rtl/>
        </w:rPr>
      </w:pPr>
      <w:bookmarkStart w:id="6463" w:name="_ETM_Q21_153217"/>
      <w:bookmarkStart w:id="6464" w:name="_ETM_Q21_153272"/>
      <w:bookmarkStart w:id="6465" w:name="ET_interruption_5934_2"/>
      <w:bookmarkEnd w:id="6463"/>
      <w:bookmarkEnd w:id="6464"/>
      <w:r w:rsidRPr="00542FD6">
        <w:rPr>
          <w:rStyle w:val="TagStyle"/>
          <w:rtl/>
        </w:rPr>
        <w:t xml:space="preserve"> &lt;&lt; קריאה &gt;&gt; </w:t>
      </w:r>
      <w:r>
        <w:rPr>
          <w:rtl/>
        </w:rPr>
        <w:t>אלעזר שטרן (יש עתיד-תל"ם):</w:t>
      </w:r>
      <w:r w:rsidRPr="00542FD6">
        <w:rPr>
          <w:rStyle w:val="TagStyle"/>
          <w:rtl/>
        </w:rPr>
        <w:t xml:space="preserve"> &lt;&lt; קריאה &gt;&gt;</w:t>
      </w:r>
      <w:r>
        <w:rPr>
          <w:rtl/>
        </w:rPr>
        <w:t xml:space="preserve">  </w:t>
      </w:r>
      <w:bookmarkEnd w:id="6465"/>
    </w:p>
    <w:p w:rsidR="007A325F" w:rsidRDefault="007A325F" w:rsidP="001C05C8">
      <w:pPr>
        <w:rPr>
          <w:rtl/>
          <w:lang w:eastAsia="he-IL"/>
        </w:rPr>
      </w:pPr>
    </w:p>
    <w:p w:rsidR="007A325F" w:rsidRDefault="007A325F" w:rsidP="0028767B">
      <w:pPr>
        <w:rPr>
          <w:rtl/>
          <w:lang w:eastAsia="he-IL"/>
        </w:rPr>
      </w:pPr>
      <w:bookmarkStart w:id="6466" w:name="_ETM_Q21_159406"/>
      <w:bookmarkStart w:id="6467" w:name="_ETM_Q21_159671"/>
      <w:bookmarkStart w:id="6468" w:name="_ETM_Q21_159732"/>
      <w:bookmarkEnd w:id="6466"/>
      <w:bookmarkEnd w:id="6467"/>
      <w:bookmarkEnd w:id="6468"/>
      <w:r>
        <w:rPr>
          <w:rFonts w:hint="cs"/>
          <w:rtl/>
          <w:lang w:eastAsia="he-IL"/>
        </w:rPr>
        <w:t xml:space="preserve">זה קשור </w:t>
      </w:r>
      <w:bookmarkStart w:id="6469" w:name="_ETM_Q21_156763"/>
      <w:bookmarkEnd w:id="6469"/>
      <w:r>
        <w:rPr>
          <w:rFonts w:hint="cs"/>
          <w:rtl/>
          <w:lang w:eastAsia="he-IL"/>
        </w:rPr>
        <w:t>לבריאות</w:t>
      </w:r>
      <w:bookmarkStart w:id="6470" w:name="_ETM_Q21_153570"/>
      <w:bookmarkStart w:id="6471" w:name="_ETM_Q21_161909"/>
      <w:bookmarkEnd w:id="6470"/>
      <w:bookmarkEnd w:id="6471"/>
      <w:r w:rsidR="0028767B">
        <w:rPr>
          <w:rFonts w:hint="cs"/>
          <w:rtl/>
          <w:lang w:eastAsia="he-IL"/>
        </w:rPr>
        <w:t>?</w:t>
      </w:r>
    </w:p>
    <w:p w:rsidR="007A325F" w:rsidRDefault="007A325F" w:rsidP="00144AD8">
      <w:pPr>
        <w:rPr>
          <w:rtl/>
          <w:lang w:eastAsia="he-IL"/>
        </w:rPr>
      </w:pPr>
      <w:bookmarkStart w:id="6472" w:name="_ETM_Q21_161969"/>
      <w:bookmarkEnd w:id="6472"/>
    </w:p>
    <w:p w:rsidR="007A325F" w:rsidRDefault="007A325F" w:rsidP="00144AD8">
      <w:pPr>
        <w:pStyle w:val="af5"/>
        <w:keepNext/>
        <w:rPr>
          <w:rtl/>
        </w:rPr>
      </w:pPr>
      <w:bookmarkStart w:id="6473" w:name="_ETM_Q21_162436"/>
      <w:bookmarkStart w:id="6474" w:name="_ETM_Q21_162503"/>
      <w:bookmarkStart w:id="6475" w:name="_ETM_Q21_157963"/>
      <w:bookmarkStart w:id="6476" w:name="ET_interruption_קריאה_4"/>
      <w:bookmarkEnd w:id="6473"/>
      <w:bookmarkEnd w:id="6474"/>
      <w:bookmarkEnd w:id="6475"/>
      <w:r w:rsidRPr="00542FD6">
        <w:rPr>
          <w:rStyle w:val="TagStyle"/>
          <w:rtl/>
        </w:rPr>
        <w:t xml:space="preserve"> &lt;&lt; קריאה &gt;&gt; </w:t>
      </w:r>
      <w:r>
        <w:rPr>
          <w:rtl/>
        </w:rPr>
        <w:t>קריאה:</w:t>
      </w:r>
      <w:r w:rsidRPr="00542FD6">
        <w:rPr>
          <w:rStyle w:val="TagStyle"/>
          <w:rtl/>
        </w:rPr>
        <w:t xml:space="preserve"> &lt;&lt; קריאה &gt;&gt;</w:t>
      </w:r>
      <w:r>
        <w:rPr>
          <w:rtl/>
        </w:rPr>
        <w:t xml:space="preserve">  </w:t>
      </w:r>
      <w:bookmarkEnd w:id="6476"/>
    </w:p>
    <w:p w:rsidR="007A325F" w:rsidRDefault="007A325F" w:rsidP="001C05C8">
      <w:pPr>
        <w:rPr>
          <w:rtl/>
          <w:lang w:eastAsia="he-IL"/>
        </w:rPr>
      </w:pPr>
    </w:p>
    <w:p w:rsidR="007A325F" w:rsidRDefault="007A325F" w:rsidP="00144AD8">
      <w:pPr>
        <w:rPr>
          <w:rtl/>
          <w:lang w:eastAsia="he-IL"/>
        </w:rPr>
      </w:pPr>
      <w:bookmarkStart w:id="6477" w:name="_ETM_Q21_160237"/>
      <w:bookmarkEnd w:id="6477"/>
      <w:r>
        <w:rPr>
          <w:rFonts w:hint="cs"/>
          <w:rtl/>
          <w:lang w:eastAsia="he-IL"/>
        </w:rPr>
        <w:t>יואב, תהיה חיובי</w:t>
      </w:r>
      <w:bookmarkStart w:id="6478" w:name="_ETM_Q21_163855"/>
      <w:bookmarkStart w:id="6479" w:name="_ETM_Q21_159789"/>
      <w:bookmarkEnd w:id="6478"/>
      <w:bookmarkEnd w:id="6479"/>
      <w:r>
        <w:rPr>
          <w:rFonts w:hint="cs"/>
          <w:rtl/>
          <w:lang w:eastAsia="he-IL"/>
        </w:rPr>
        <w:t>. יואב.</w:t>
      </w:r>
    </w:p>
    <w:p w:rsidR="007A325F" w:rsidRDefault="007A325F" w:rsidP="00144AD8">
      <w:pPr>
        <w:rPr>
          <w:rtl/>
          <w:lang w:eastAsia="he-IL"/>
        </w:rPr>
      </w:pPr>
      <w:bookmarkStart w:id="6480" w:name="_ETM_Q21_161445"/>
      <w:bookmarkStart w:id="6481" w:name="_ETM_Q21_161516"/>
      <w:bookmarkEnd w:id="6480"/>
      <w:bookmarkEnd w:id="6481"/>
    </w:p>
    <w:p w:rsidR="007A325F" w:rsidRDefault="007A325F" w:rsidP="00144AD8">
      <w:pPr>
        <w:pStyle w:val="af5"/>
        <w:keepNext/>
        <w:rPr>
          <w:rtl/>
        </w:rPr>
      </w:pPr>
      <w:bookmarkStart w:id="6482" w:name="_ETM_Q21_163150"/>
      <w:bookmarkStart w:id="6483" w:name="_ETM_Q21_163198"/>
      <w:bookmarkStart w:id="6484" w:name="ET_interruption_5934_5"/>
      <w:bookmarkEnd w:id="6482"/>
      <w:bookmarkEnd w:id="6483"/>
      <w:r w:rsidRPr="00542FD6">
        <w:rPr>
          <w:rStyle w:val="TagStyle"/>
          <w:rtl/>
        </w:rPr>
        <w:t xml:space="preserve"> &lt;&lt; קריאה &gt;&gt; </w:t>
      </w:r>
      <w:r>
        <w:rPr>
          <w:rtl/>
        </w:rPr>
        <w:t>אלעזר שטרן (יש עתיד-תל"ם):</w:t>
      </w:r>
      <w:r w:rsidRPr="00542FD6">
        <w:rPr>
          <w:rStyle w:val="TagStyle"/>
          <w:rtl/>
        </w:rPr>
        <w:t xml:space="preserve"> &lt;&lt; קריאה &gt;&gt;</w:t>
      </w:r>
      <w:r>
        <w:rPr>
          <w:rtl/>
        </w:rPr>
        <w:t xml:space="preserve">  </w:t>
      </w:r>
      <w:bookmarkEnd w:id="6484"/>
    </w:p>
    <w:p w:rsidR="007A325F" w:rsidRDefault="007A325F" w:rsidP="001C05C8">
      <w:pPr>
        <w:rPr>
          <w:rtl/>
          <w:lang w:eastAsia="he-IL"/>
        </w:rPr>
      </w:pPr>
    </w:p>
    <w:p w:rsidR="007A325F" w:rsidRDefault="007A325F" w:rsidP="00144AD8">
      <w:pPr>
        <w:rPr>
          <w:rtl/>
          <w:lang w:eastAsia="he-IL"/>
        </w:rPr>
      </w:pPr>
      <w:bookmarkStart w:id="6485" w:name="_ETM_Q21_168380"/>
      <w:bookmarkStart w:id="6486" w:name="_ETM_Q21_168638"/>
      <w:bookmarkStart w:id="6487" w:name="_ETM_Q21_168701"/>
      <w:bookmarkStart w:id="6488" w:name="_ETM_Q21_163720"/>
      <w:bookmarkStart w:id="6489" w:name="_ETM_Q21_161998"/>
      <w:bookmarkEnd w:id="6485"/>
      <w:bookmarkEnd w:id="6486"/>
      <w:bookmarkEnd w:id="6487"/>
      <w:bookmarkEnd w:id="6488"/>
      <w:bookmarkEnd w:id="6489"/>
      <w:r>
        <w:rPr>
          <w:rFonts w:hint="cs"/>
          <w:rtl/>
          <w:lang w:eastAsia="he-IL"/>
        </w:rPr>
        <w:t xml:space="preserve">יואב, זה </w:t>
      </w:r>
      <w:bookmarkStart w:id="6490" w:name="_ETM_Q21_161259"/>
      <w:bookmarkEnd w:id="6490"/>
      <w:r>
        <w:rPr>
          <w:rFonts w:hint="cs"/>
          <w:rtl/>
          <w:lang w:eastAsia="he-IL"/>
        </w:rPr>
        <w:t>לא קשור לבריאות. יש כאלה שחושבים שזה קשור לבריאות</w:t>
      </w:r>
      <w:bookmarkStart w:id="6491" w:name="_ETM_Q21_162825"/>
      <w:bookmarkEnd w:id="6491"/>
      <w:r>
        <w:rPr>
          <w:rFonts w:hint="cs"/>
          <w:rtl/>
          <w:lang w:eastAsia="he-IL"/>
        </w:rPr>
        <w:t>.</w:t>
      </w:r>
    </w:p>
    <w:p w:rsidR="007A325F" w:rsidRDefault="007A325F" w:rsidP="00144AD8">
      <w:pPr>
        <w:rPr>
          <w:rtl/>
          <w:lang w:eastAsia="he-IL"/>
        </w:rPr>
      </w:pPr>
      <w:bookmarkStart w:id="6492" w:name="_ETM_Q21_163135"/>
      <w:bookmarkStart w:id="6493" w:name="_ETM_Q21_163219"/>
      <w:bookmarkEnd w:id="6492"/>
      <w:bookmarkEnd w:id="6493"/>
    </w:p>
    <w:p w:rsidR="007A325F" w:rsidRDefault="007A325F" w:rsidP="00144AD8">
      <w:pPr>
        <w:pStyle w:val="af5"/>
        <w:keepNext/>
        <w:rPr>
          <w:rtl/>
        </w:rPr>
      </w:pPr>
      <w:bookmarkStart w:id="6494" w:name="_ETM_Q21_163326"/>
      <w:bookmarkStart w:id="6495" w:name="_ETM_Q21_163389"/>
      <w:bookmarkStart w:id="6496" w:name="_ETM_Q21_161645"/>
      <w:bookmarkEnd w:id="6494"/>
      <w:bookmarkEnd w:id="6495"/>
      <w:r w:rsidRPr="000D6A67">
        <w:rPr>
          <w:rStyle w:val="TagStyle"/>
          <w:rtl/>
        </w:rPr>
        <w:t xml:space="preserve"> &lt;&lt; קריאה &gt;&gt; </w:t>
      </w:r>
      <w:r>
        <w:rPr>
          <w:rtl/>
        </w:rPr>
        <w:t>קריאה:</w:t>
      </w:r>
      <w:r w:rsidRPr="000D6A67">
        <w:rPr>
          <w:rStyle w:val="TagStyle"/>
          <w:rtl/>
        </w:rPr>
        <w:t xml:space="preserve"> &lt;&lt; קריאה &gt;&gt;</w:t>
      </w:r>
      <w:r>
        <w:rPr>
          <w:rtl/>
        </w:rPr>
        <w:t xml:space="preserve">  </w:t>
      </w:r>
    </w:p>
    <w:bookmarkEnd w:id="6496"/>
    <w:p w:rsidR="007A325F" w:rsidRDefault="007A325F" w:rsidP="001C05C8">
      <w:pPr>
        <w:rPr>
          <w:rtl/>
          <w:lang w:eastAsia="he-IL"/>
        </w:rPr>
      </w:pPr>
    </w:p>
    <w:p w:rsidR="007A325F" w:rsidRDefault="007A325F" w:rsidP="00144AD8">
      <w:pPr>
        <w:rPr>
          <w:rtl/>
          <w:lang w:eastAsia="he-IL"/>
        </w:rPr>
      </w:pPr>
      <w:r>
        <w:rPr>
          <w:rFonts w:hint="cs"/>
          <w:rtl/>
          <w:lang w:eastAsia="he-IL"/>
        </w:rPr>
        <w:t>מה זה קשור לבריאות בכלל?</w:t>
      </w:r>
    </w:p>
    <w:p w:rsidR="007A325F" w:rsidRDefault="007A325F" w:rsidP="00144AD8">
      <w:pPr>
        <w:rPr>
          <w:rtl/>
          <w:lang w:eastAsia="he-IL"/>
        </w:rPr>
      </w:pPr>
      <w:bookmarkStart w:id="6497" w:name="_ETM_Q21_167940"/>
      <w:bookmarkStart w:id="6498" w:name="_ETM_Q21_168006"/>
      <w:bookmarkEnd w:id="6497"/>
      <w:bookmarkEnd w:id="6498"/>
    </w:p>
    <w:p w:rsidR="007A325F" w:rsidRDefault="007A325F" w:rsidP="00144AD8">
      <w:pPr>
        <w:pStyle w:val="af5"/>
        <w:keepNext/>
        <w:rPr>
          <w:rtl/>
        </w:rPr>
      </w:pPr>
      <w:bookmarkStart w:id="6499" w:name="_ETM_Q21_168324"/>
      <w:bookmarkStart w:id="6500" w:name="_ETM_Q21_168386"/>
      <w:bookmarkStart w:id="6501" w:name="_ETM_Q21_164140"/>
      <w:bookmarkStart w:id="6502" w:name="_ETM_Q21_166142"/>
      <w:bookmarkEnd w:id="6499"/>
      <w:bookmarkEnd w:id="6500"/>
      <w:bookmarkEnd w:id="6501"/>
      <w:bookmarkEnd w:id="6502"/>
      <w:r w:rsidRPr="000D6A67">
        <w:rPr>
          <w:rStyle w:val="TagStyle"/>
          <w:rtl/>
        </w:rPr>
        <w:t xml:space="preserve">&lt;&lt; קריאה &gt;&gt; </w:t>
      </w:r>
      <w:r>
        <w:rPr>
          <w:rtl/>
        </w:rPr>
        <w:t>קריאה:</w:t>
      </w:r>
      <w:r w:rsidRPr="000D6A67">
        <w:rPr>
          <w:rStyle w:val="TagStyle"/>
          <w:rtl/>
        </w:rPr>
        <w:t xml:space="preserve"> &lt;&lt; קריאה &gt;&gt;</w:t>
      </w:r>
      <w:r>
        <w:rPr>
          <w:rtl/>
        </w:rPr>
        <w:t xml:space="preserve">  </w:t>
      </w:r>
    </w:p>
    <w:p w:rsidR="007A325F" w:rsidRDefault="007A325F" w:rsidP="00144AD8">
      <w:pPr>
        <w:rPr>
          <w:rtl/>
          <w:lang w:eastAsia="he-IL"/>
        </w:rPr>
      </w:pPr>
    </w:p>
    <w:p w:rsidR="007A325F" w:rsidRDefault="007A325F" w:rsidP="00144AD8">
      <w:pPr>
        <w:rPr>
          <w:rtl/>
          <w:lang w:eastAsia="he-IL"/>
        </w:rPr>
      </w:pPr>
      <w:bookmarkStart w:id="6503" w:name="_ETM_Q21_167663"/>
      <w:bookmarkStart w:id="6504" w:name="_ETM_Q21_167729"/>
      <w:bookmarkEnd w:id="6503"/>
      <w:bookmarkEnd w:id="6504"/>
      <w:r>
        <w:rPr>
          <w:rFonts w:hint="cs"/>
          <w:rtl/>
          <w:lang w:eastAsia="he-IL"/>
        </w:rPr>
        <w:t xml:space="preserve">חבר'ה, ששר הרווחה </w:t>
      </w:r>
      <w:bookmarkStart w:id="6505" w:name="_ETM_Q21_166383"/>
      <w:bookmarkEnd w:id="6505"/>
      <w:r>
        <w:rPr>
          <w:rFonts w:hint="cs"/>
          <w:rtl/>
          <w:lang w:eastAsia="he-IL"/>
        </w:rPr>
        <w:t>יענה.</w:t>
      </w:r>
    </w:p>
    <w:p w:rsidR="007A325F" w:rsidRDefault="007A325F" w:rsidP="00144AD8">
      <w:pPr>
        <w:rPr>
          <w:rtl/>
          <w:lang w:eastAsia="he-IL"/>
        </w:rPr>
      </w:pPr>
      <w:bookmarkStart w:id="6506" w:name="_ETM_Q21_169171"/>
      <w:bookmarkStart w:id="6507" w:name="_ETM_Q21_169235"/>
      <w:bookmarkStart w:id="6508" w:name="_ETM_Q21_169435"/>
      <w:bookmarkEnd w:id="6506"/>
      <w:bookmarkEnd w:id="6507"/>
      <w:bookmarkEnd w:id="6508"/>
    </w:p>
    <w:p w:rsidR="007A325F" w:rsidRDefault="007A325F" w:rsidP="00144AD8">
      <w:pPr>
        <w:pStyle w:val="af5"/>
        <w:keepNext/>
        <w:rPr>
          <w:rtl/>
        </w:rPr>
      </w:pPr>
      <w:bookmarkStart w:id="6509" w:name="_ETM_Q21_169509"/>
      <w:bookmarkStart w:id="6510" w:name="ET_interruption_5934_7"/>
      <w:bookmarkEnd w:id="6509"/>
      <w:r w:rsidRPr="000D6A67">
        <w:rPr>
          <w:rStyle w:val="TagStyle"/>
          <w:rtl/>
        </w:rPr>
        <w:t xml:space="preserve"> &lt;&lt; קריאה &gt;&gt; </w:t>
      </w:r>
      <w:r>
        <w:rPr>
          <w:rtl/>
        </w:rPr>
        <w:t>אלעזר שטרן (יש עתיד-תל"ם):</w:t>
      </w:r>
      <w:r w:rsidRPr="000D6A67">
        <w:rPr>
          <w:rStyle w:val="TagStyle"/>
          <w:rtl/>
        </w:rPr>
        <w:t xml:space="preserve"> &lt;&lt; קריאה &gt;&gt;</w:t>
      </w:r>
      <w:r>
        <w:rPr>
          <w:rtl/>
        </w:rPr>
        <w:t xml:space="preserve">  </w:t>
      </w:r>
      <w:bookmarkEnd w:id="6510"/>
    </w:p>
    <w:p w:rsidR="007A325F" w:rsidRDefault="007A325F" w:rsidP="001C05C8">
      <w:pPr>
        <w:rPr>
          <w:rtl/>
          <w:lang w:eastAsia="he-IL"/>
        </w:rPr>
      </w:pPr>
    </w:p>
    <w:p w:rsidR="007A325F" w:rsidRDefault="007A325F" w:rsidP="00144AD8">
      <w:pPr>
        <w:rPr>
          <w:rtl/>
          <w:lang w:eastAsia="he-IL"/>
        </w:rPr>
      </w:pPr>
      <w:bookmarkStart w:id="6511" w:name="_ETM_Q21_174048"/>
      <w:bookmarkStart w:id="6512" w:name="_ETM_Q21_174303"/>
      <w:bookmarkStart w:id="6513" w:name="_ETM_Q21_174363"/>
      <w:bookmarkEnd w:id="6511"/>
      <w:bookmarkEnd w:id="6512"/>
      <w:bookmarkEnd w:id="6513"/>
      <w:r>
        <w:rPr>
          <w:rFonts w:hint="cs"/>
          <w:rtl/>
          <w:lang w:eastAsia="he-IL"/>
        </w:rPr>
        <w:t>י</w:t>
      </w:r>
      <w:bookmarkStart w:id="6514" w:name="_ETM_Q21_169377"/>
      <w:bookmarkEnd w:id="6514"/>
      <w:r>
        <w:rPr>
          <w:rFonts w:hint="cs"/>
          <w:rtl/>
          <w:lang w:eastAsia="he-IL"/>
        </w:rPr>
        <w:t xml:space="preserve">ש </w:t>
      </w:r>
      <w:bookmarkStart w:id="6515" w:name="_ETM_Q21_169634"/>
      <w:bookmarkEnd w:id="6515"/>
      <w:r>
        <w:rPr>
          <w:rFonts w:hint="cs"/>
          <w:rtl/>
          <w:lang w:eastAsia="he-IL"/>
        </w:rPr>
        <w:t xml:space="preserve">פה כאלה בקואליציה שחושבים </w:t>
      </w:r>
      <w:bookmarkStart w:id="6516" w:name="_ETM_Q21_170465"/>
      <w:bookmarkEnd w:id="6516"/>
      <w:r>
        <w:rPr>
          <w:rFonts w:hint="cs"/>
          <w:rtl/>
          <w:lang w:eastAsia="he-IL"/>
        </w:rPr>
        <w:t>שזה קשור לבריאות.</w:t>
      </w:r>
    </w:p>
    <w:p w:rsidR="007A325F" w:rsidRDefault="007A325F" w:rsidP="00144AD8">
      <w:pPr>
        <w:rPr>
          <w:rtl/>
          <w:lang w:eastAsia="he-IL"/>
        </w:rPr>
      </w:pPr>
      <w:bookmarkStart w:id="6517" w:name="_ETM_Q21_174007"/>
      <w:bookmarkStart w:id="6518" w:name="_ETM_Q21_174086"/>
      <w:bookmarkEnd w:id="6517"/>
      <w:bookmarkEnd w:id="6518"/>
    </w:p>
    <w:p w:rsidR="007A325F" w:rsidRDefault="007A325F" w:rsidP="00144AD8">
      <w:pPr>
        <w:pStyle w:val="af5"/>
        <w:keepNext/>
        <w:rPr>
          <w:rtl/>
        </w:rPr>
      </w:pPr>
      <w:bookmarkStart w:id="6519" w:name="_ETM_Q21_174198"/>
      <w:bookmarkStart w:id="6520" w:name="_ETM_Q21_174266"/>
      <w:bookmarkStart w:id="6521" w:name="_ETM_Q21_176789"/>
      <w:bookmarkStart w:id="6522" w:name="ET_interruption_5762_8"/>
      <w:bookmarkEnd w:id="6519"/>
      <w:bookmarkEnd w:id="6520"/>
      <w:bookmarkEnd w:id="6521"/>
      <w:r w:rsidRPr="00F362B3">
        <w:rPr>
          <w:rStyle w:val="TagStyle"/>
          <w:rtl/>
        </w:rPr>
        <w:t xml:space="preserve"> &lt;&lt; קריאה &gt;&gt; </w:t>
      </w:r>
      <w:r>
        <w:rPr>
          <w:rtl/>
        </w:rPr>
        <w:t>אלי אבידר (ישראל ביתנו):</w:t>
      </w:r>
      <w:r w:rsidRPr="00F362B3">
        <w:rPr>
          <w:rStyle w:val="TagStyle"/>
          <w:rtl/>
        </w:rPr>
        <w:t xml:space="preserve"> &lt;&lt; קריאה &gt;&gt;</w:t>
      </w:r>
      <w:r>
        <w:rPr>
          <w:rtl/>
        </w:rPr>
        <w:t xml:space="preserve">  </w:t>
      </w:r>
      <w:bookmarkEnd w:id="6522"/>
    </w:p>
    <w:p w:rsidR="007A325F" w:rsidRDefault="007A325F" w:rsidP="001C05C8">
      <w:pPr>
        <w:rPr>
          <w:rtl/>
          <w:lang w:eastAsia="he-IL"/>
        </w:rPr>
      </w:pPr>
    </w:p>
    <w:p w:rsidR="007A325F" w:rsidRDefault="007A325F" w:rsidP="00144AD8">
      <w:pPr>
        <w:rPr>
          <w:rtl/>
          <w:lang w:eastAsia="he-IL"/>
        </w:rPr>
      </w:pPr>
      <w:bookmarkStart w:id="6523" w:name="_ETM_Q21_178633"/>
      <w:bookmarkStart w:id="6524" w:name="_ETM_Q21_176862"/>
      <w:bookmarkEnd w:id="6523"/>
      <w:bookmarkEnd w:id="6524"/>
      <w:r>
        <w:rPr>
          <w:rFonts w:hint="cs"/>
          <w:rtl/>
          <w:lang w:eastAsia="he-IL"/>
        </w:rPr>
        <w:t>זה לא קשור לבריאות.</w:t>
      </w:r>
      <w:bookmarkStart w:id="6525" w:name="_ETM_Q21_174429"/>
      <w:bookmarkStart w:id="6526" w:name="_ETM_Q21_173690"/>
      <w:bookmarkEnd w:id="6525"/>
      <w:bookmarkEnd w:id="6526"/>
      <w:r>
        <w:rPr>
          <w:rFonts w:hint="cs"/>
          <w:rtl/>
          <w:lang w:eastAsia="he-IL"/>
        </w:rPr>
        <w:t xml:space="preserve"> </w:t>
      </w:r>
      <w:bookmarkStart w:id="6527" w:name="_ETM_Q21_174081"/>
      <w:bookmarkEnd w:id="6527"/>
      <w:r>
        <w:rPr>
          <w:rFonts w:hint="cs"/>
          <w:rtl/>
          <w:lang w:eastAsia="he-IL"/>
        </w:rPr>
        <w:t>אי-אפשר לפתור את זה עם השב"כ.</w:t>
      </w:r>
    </w:p>
    <w:p w:rsidR="007A325F" w:rsidRDefault="007A325F" w:rsidP="00144AD8">
      <w:pPr>
        <w:rPr>
          <w:rtl/>
          <w:lang w:eastAsia="he-IL"/>
        </w:rPr>
      </w:pPr>
      <w:bookmarkStart w:id="6528" w:name="_ETM_Q21_180799"/>
      <w:bookmarkStart w:id="6529" w:name="_ETM_Q21_180862"/>
      <w:bookmarkEnd w:id="6528"/>
      <w:bookmarkEnd w:id="6529"/>
    </w:p>
    <w:p w:rsidR="007A325F" w:rsidRDefault="007A325F" w:rsidP="00144AD8">
      <w:pPr>
        <w:pStyle w:val="af6"/>
        <w:keepNext/>
        <w:rPr>
          <w:rtl/>
        </w:rPr>
      </w:pPr>
      <w:bookmarkStart w:id="6530" w:name="_ETM_Q21_181064"/>
      <w:bookmarkStart w:id="6531" w:name="_ETM_Q21_181169"/>
      <w:bookmarkStart w:id="6532" w:name="ET_yor_5864_9"/>
      <w:bookmarkEnd w:id="6530"/>
      <w:bookmarkEnd w:id="6531"/>
      <w:r w:rsidRPr="00F362B3">
        <w:rPr>
          <w:rStyle w:val="TagStyle"/>
          <w:rtl/>
        </w:rPr>
        <w:t xml:space="preserve"> &lt;&lt; יור &gt;&gt; </w:t>
      </w:r>
      <w:r>
        <w:rPr>
          <w:rtl/>
        </w:rPr>
        <w:t>היו"ר חמד עמאר:</w:t>
      </w:r>
      <w:r w:rsidRPr="00F362B3">
        <w:rPr>
          <w:rStyle w:val="TagStyle"/>
          <w:rtl/>
        </w:rPr>
        <w:t xml:space="preserve"> &lt;&lt; יור &gt;&gt;</w:t>
      </w:r>
      <w:r>
        <w:rPr>
          <w:rtl/>
        </w:rPr>
        <w:t xml:space="preserve">  </w:t>
      </w:r>
      <w:bookmarkEnd w:id="6532"/>
    </w:p>
    <w:p w:rsidR="007A325F" w:rsidRDefault="007A325F" w:rsidP="001C05C8">
      <w:pPr>
        <w:rPr>
          <w:rtl/>
          <w:lang w:eastAsia="he-IL"/>
        </w:rPr>
      </w:pPr>
    </w:p>
    <w:p w:rsidR="007A325F" w:rsidRDefault="007A325F" w:rsidP="00144AD8">
      <w:pPr>
        <w:rPr>
          <w:rtl/>
          <w:lang w:eastAsia="he-IL"/>
        </w:rPr>
      </w:pPr>
      <w:bookmarkStart w:id="6533" w:name="_ETM_Q21_185032"/>
      <w:bookmarkEnd w:id="6533"/>
      <w:r>
        <w:rPr>
          <w:rFonts w:hint="cs"/>
          <w:rtl/>
          <w:lang w:eastAsia="he-IL"/>
        </w:rPr>
        <w:t>עד עשר דקות, אדוני.</w:t>
      </w:r>
      <w:bookmarkStart w:id="6534" w:name="_ETM_Q21_182279"/>
      <w:bookmarkEnd w:id="6534"/>
    </w:p>
    <w:p w:rsidR="007A325F" w:rsidRDefault="007A325F" w:rsidP="00144AD8">
      <w:pPr>
        <w:rPr>
          <w:rtl/>
          <w:lang w:eastAsia="he-IL"/>
        </w:rPr>
      </w:pPr>
      <w:bookmarkStart w:id="6535" w:name="_ETM_Q21_182399"/>
      <w:bookmarkStart w:id="6536" w:name="_ETM_Q21_182478"/>
      <w:bookmarkStart w:id="6537" w:name="_ETM_Q21_184703"/>
      <w:bookmarkEnd w:id="6535"/>
      <w:bookmarkEnd w:id="6536"/>
      <w:bookmarkEnd w:id="6537"/>
    </w:p>
    <w:p w:rsidR="007A325F" w:rsidRDefault="007A325F" w:rsidP="00144AD8">
      <w:pPr>
        <w:pStyle w:val="a4"/>
        <w:keepNext/>
        <w:rPr>
          <w:rtl/>
        </w:rPr>
      </w:pPr>
      <w:bookmarkStart w:id="6538" w:name="_ETM_Q21_184757"/>
      <w:bookmarkStart w:id="6539" w:name="_ETM_Q21_185759"/>
      <w:bookmarkStart w:id="6540" w:name="ET_speaker_5547_11"/>
      <w:bookmarkEnd w:id="6538"/>
      <w:bookmarkEnd w:id="6539"/>
      <w:r w:rsidRPr="00F362B3">
        <w:rPr>
          <w:rStyle w:val="TagStyle"/>
          <w:rtl/>
        </w:rPr>
        <w:t xml:space="preserve"> &lt;&lt; דובר &gt;&gt; </w:t>
      </w:r>
      <w:bookmarkStart w:id="6541" w:name="_Toc44585362"/>
      <w:bookmarkStart w:id="6542" w:name="_Toc44593585"/>
      <w:bookmarkStart w:id="6543" w:name="_Toc44594001"/>
      <w:bookmarkStart w:id="6544" w:name="_Toc44595933"/>
      <w:bookmarkStart w:id="6545" w:name="_Toc44948082"/>
      <w:bookmarkStart w:id="6546" w:name="_Toc46664293"/>
      <w:r>
        <w:rPr>
          <w:rtl/>
        </w:rPr>
        <w:t>סגן שר הבריאות יואב קיש:</w:t>
      </w:r>
      <w:bookmarkEnd w:id="6541"/>
      <w:bookmarkEnd w:id="6542"/>
      <w:bookmarkEnd w:id="6543"/>
      <w:bookmarkEnd w:id="6544"/>
      <w:bookmarkEnd w:id="6545"/>
      <w:bookmarkEnd w:id="6546"/>
      <w:r w:rsidRPr="00F362B3">
        <w:rPr>
          <w:rStyle w:val="TagStyle"/>
          <w:rtl/>
        </w:rPr>
        <w:t xml:space="preserve"> &lt;&lt; דובר &gt;&gt;</w:t>
      </w:r>
      <w:r>
        <w:rPr>
          <w:rtl/>
        </w:rPr>
        <w:t xml:space="preserve">  </w:t>
      </w:r>
      <w:bookmarkEnd w:id="6540"/>
    </w:p>
    <w:p w:rsidR="007A325F" w:rsidRDefault="007A325F" w:rsidP="001C05C8">
      <w:pPr>
        <w:rPr>
          <w:rtl/>
          <w:lang w:eastAsia="he-IL"/>
        </w:rPr>
      </w:pPr>
    </w:p>
    <w:p w:rsidR="007A325F" w:rsidRDefault="007A325F" w:rsidP="0028767B">
      <w:pPr>
        <w:rPr>
          <w:rtl/>
          <w:lang w:eastAsia="he-IL"/>
        </w:rPr>
      </w:pPr>
      <w:bookmarkStart w:id="6547" w:name="_ETM_Q21_182054"/>
      <w:bookmarkEnd w:id="6547"/>
      <w:r>
        <w:rPr>
          <w:rFonts w:hint="cs"/>
          <w:rtl/>
          <w:lang w:eastAsia="he-IL"/>
        </w:rPr>
        <w:t xml:space="preserve">תודה, </w:t>
      </w:r>
      <w:bookmarkStart w:id="6548" w:name="_ETM_Q21_183803"/>
      <w:bookmarkEnd w:id="6548"/>
      <w:r>
        <w:rPr>
          <w:rFonts w:hint="cs"/>
          <w:rtl/>
          <w:lang w:eastAsia="he-IL"/>
        </w:rPr>
        <w:t>כבוד היושב-ראש. חברות וחברי הכנסת, אני ל</w:t>
      </w:r>
      <w:bookmarkStart w:id="6549" w:name="_ETM_Q21_186699"/>
      <w:bookmarkEnd w:id="6549"/>
      <w:r>
        <w:rPr>
          <w:rFonts w:hint="cs"/>
          <w:rtl/>
          <w:lang w:eastAsia="he-IL"/>
        </w:rPr>
        <w:t xml:space="preserve">א רוצה להתייחס </w:t>
      </w:r>
      <w:bookmarkStart w:id="6550" w:name="_ETM_Q21_190635"/>
      <w:bookmarkEnd w:id="6550"/>
      <w:r>
        <w:rPr>
          <w:rFonts w:hint="cs"/>
          <w:rtl/>
          <w:lang w:eastAsia="he-IL"/>
        </w:rPr>
        <w:t>לשב"כ</w:t>
      </w:r>
      <w:bookmarkStart w:id="6551" w:name="_ETM_Q21_187169"/>
      <w:bookmarkEnd w:id="6551"/>
      <w:r>
        <w:rPr>
          <w:rFonts w:hint="cs"/>
          <w:rtl/>
          <w:lang w:eastAsia="he-IL"/>
        </w:rPr>
        <w:t>. אני מתייחס ברצינות לנושא הזה</w:t>
      </w:r>
      <w:bookmarkStart w:id="6552" w:name="_ETM_Q21_189247"/>
      <w:bookmarkEnd w:id="6552"/>
      <w:r>
        <w:rPr>
          <w:rFonts w:hint="cs"/>
          <w:rtl/>
          <w:lang w:eastAsia="he-IL"/>
        </w:rPr>
        <w:t xml:space="preserve">, בניגוד למה שאני שומע </w:t>
      </w:r>
      <w:bookmarkStart w:id="6553" w:name="_ETM_Q21_195198"/>
      <w:bookmarkStart w:id="6554" w:name="_ETM_Q21_191110"/>
      <w:bookmarkEnd w:id="6553"/>
      <w:bookmarkEnd w:id="6554"/>
      <w:r>
        <w:rPr>
          <w:rFonts w:hint="cs"/>
          <w:rtl/>
          <w:lang w:eastAsia="he-IL"/>
        </w:rPr>
        <w:t>פה בקריאות מהצד.</w:t>
      </w:r>
      <w:bookmarkStart w:id="6555" w:name="_ETM_Q21_192888"/>
      <w:bookmarkEnd w:id="6555"/>
      <w:r>
        <w:rPr>
          <w:rFonts w:hint="cs"/>
          <w:rtl/>
          <w:lang w:eastAsia="he-IL"/>
        </w:rPr>
        <w:t xml:space="preserve"> אני מדבר באופן אמיתי ע</w:t>
      </w:r>
      <w:bookmarkStart w:id="6556" w:name="_ETM_Q21_193863"/>
      <w:bookmarkEnd w:id="6556"/>
      <w:r>
        <w:rPr>
          <w:rFonts w:hint="cs"/>
          <w:rtl/>
          <w:lang w:eastAsia="he-IL"/>
        </w:rPr>
        <w:t xml:space="preserve">ל חוק </w:t>
      </w:r>
      <w:bookmarkStart w:id="6557" w:name="_ETM_Q21_194716"/>
      <w:bookmarkEnd w:id="6557"/>
      <w:r>
        <w:rPr>
          <w:rFonts w:hint="cs"/>
          <w:rtl/>
          <w:lang w:eastAsia="he-IL"/>
        </w:rPr>
        <w:t>סופר חשוב לציבור מאוד גדול</w:t>
      </w:r>
      <w:r w:rsidR="0028767B">
        <w:rPr>
          <w:rFonts w:hint="cs"/>
          <w:rtl/>
          <w:lang w:eastAsia="he-IL"/>
        </w:rPr>
        <w:t>,</w:t>
      </w:r>
      <w:r>
        <w:rPr>
          <w:rFonts w:hint="cs"/>
          <w:rtl/>
          <w:lang w:eastAsia="he-IL"/>
        </w:rPr>
        <w:t xml:space="preserve"> </w:t>
      </w:r>
      <w:bookmarkStart w:id="6558" w:name="_ETM_Q21_197659"/>
      <w:bookmarkEnd w:id="6558"/>
      <w:r>
        <w:rPr>
          <w:rFonts w:hint="cs"/>
          <w:rtl/>
          <w:lang w:eastAsia="he-IL"/>
        </w:rPr>
        <w:t xml:space="preserve">שיש לו נציגים באופוזיציה </w:t>
      </w:r>
      <w:bookmarkStart w:id="6559" w:name="_ETM_Q21_202430"/>
      <w:bookmarkEnd w:id="6559"/>
      <w:r>
        <w:rPr>
          <w:rFonts w:hint="cs"/>
          <w:rtl/>
          <w:lang w:eastAsia="he-IL"/>
        </w:rPr>
        <w:t>ויש לו נציגי</w:t>
      </w:r>
      <w:bookmarkStart w:id="6560" w:name="_ETM_Q21_200790"/>
      <w:bookmarkEnd w:id="6560"/>
      <w:r>
        <w:rPr>
          <w:rFonts w:hint="cs"/>
          <w:rtl/>
          <w:lang w:eastAsia="he-IL"/>
        </w:rPr>
        <w:t xml:space="preserve">ם בקואליציה. </w:t>
      </w:r>
      <w:bookmarkStart w:id="6561" w:name="_ETM_Q21_202622"/>
      <w:bookmarkEnd w:id="6561"/>
      <w:r>
        <w:rPr>
          <w:rFonts w:hint="cs"/>
          <w:rtl/>
          <w:lang w:eastAsia="he-IL"/>
        </w:rPr>
        <w:t xml:space="preserve">אז אני מבקש, אנחנו מדברים </w:t>
      </w:r>
      <w:bookmarkStart w:id="6562" w:name="_ETM_Q21_207221"/>
      <w:bookmarkStart w:id="6563" w:name="_ETM_Q21_202846"/>
      <w:bookmarkEnd w:id="6562"/>
      <w:bookmarkEnd w:id="6563"/>
      <w:r>
        <w:rPr>
          <w:rFonts w:hint="cs"/>
          <w:rtl/>
          <w:lang w:eastAsia="he-IL"/>
        </w:rPr>
        <w:t xml:space="preserve">פה עניינית, ואני </w:t>
      </w:r>
      <w:bookmarkStart w:id="6564" w:name="_ETM_Q21_203208"/>
      <w:bookmarkEnd w:id="6564"/>
      <w:r>
        <w:rPr>
          <w:rFonts w:hint="cs"/>
          <w:rtl/>
          <w:lang w:eastAsia="he-IL"/>
        </w:rPr>
        <w:t>לא מדבר עכשיו קואליציה</w:t>
      </w:r>
      <w:r w:rsidR="00D86574">
        <w:rPr>
          <w:rFonts w:hint="eastAsia"/>
          <w:rtl/>
          <w:lang w:eastAsia="he-IL"/>
        </w:rPr>
        <w:t>–</w:t>
      </w:r>
      <w:r>
        <w:rPr>
          <w:rFonts w:hint="cs"/>
          <w:rtl/>
          <w:lang w:eastAsia="he-IL"/>
        </w:rPr>
        <w:t>אופ</w:t>
      </w:r>
      <w:bookmarkStart w:id="6565" w:name="_ETM_Q21_205346"/>
      <w:bookmarkEnd w:id="6565"/>
      <w:r>
        <w:rPr>
          <w:rFonts w:hint="cs"/>
          <w:rtl/>
          <w:lang w:eastAsia="he-IL"/>
        </w:rPr>
        <w:t xml:space="preserve">וזיציה. אני באמת </w:t>
      </w:r>
      <w:bookmarkStart w:id="6566" w:name="_ETM_Q21_209547"/>
      <w:bookmarkEnd w:id="6566"/>
      <w:r>
        <w:rPr>
          <w:rFonts w:hint="cs"/>
          <w:rtl/>
          <w:lang w:eastAsia="he-IL"/>
        </w:rPr>
        <w:t>בא לדבר עניינית.</w:t>
      </w:r>
    </w:p>
    <w:p w:rsidR="007A325F" w:rsidRDefault="007A325F" w:rsidP="00144AD8">
      <w:pPr>
        <w:rPr>
          <w:rtl/>
          <w:lang w:eastAsia="he-IL"/>
        </w:rPr>
      </w:pPr>
      <w:bookmarkStart w:id="6567" w:name="_ETM_Q21_212618"/>
      <w:bookmarkStart w:id="6568" w:name="_ETM_Q21_212692"/>
      <w:bookmarkEnd w:id="6567"/>
      <w:bookmarkEnd w:id="6568"/>
    </w:p>
    <w:p w:rsidR="007A325F" w:rsidRDefault="007A325F" w:rsidP="0028767B">
      <w:pPr>
        <w:rPr>
          <w:rtl/>
          <w:lang w:eastAsia="he-IL"/>
        </w:rPr>
      </w:pPr>
      <w:bookmarkStart w:id="6569" w:name="_ETM_Q21_212763"/>
      <w:bookmarkStart w:id="6570" w:name="_ETM_Q21_212841"/>
      <w:bookmarkEnd w:id="6569"/>
      <w:bookmarkEnd w:id="6570"/>
      <w:r>
        <w:rPr>
          <w:rFonts w:hint="cs"/>
          <w:rtl/>
          <w:lang w:eastAsia="he-IL"/>
        </w:rPr>
        <w:t>אנחנו באירוע מאוד משמעותי שהממשלה הזו והממשלה שלפניה</w:t>
      </w:r>
      <w:bookmarkStart w:id="6571" w:name="_ETM_Q21_210715"/>
      <w:bookmarkEnd w:id="6571"/>
      <w:r>
        <w:rPr>
          <w:rFonts w:hint="cs"/>
          <w:rtl/>
          <w:lang w:eastAsia="he-IL"/>
        </w:rPr>
        <w:t xml:space="preserve"> </w:t>
      </w:r>
      <w:bookmarkStart w:id="6572" w:name="_ETM_Q21_216268"/>
      <w:bookmarkEnd w:id="6572"/>
      <w:r>
        <w:rPr>
          <w:rFonts w:hint="cs"/>
          <w:rtl/>
          <w:lang w:eastAsia="he-IL"/>
        </w:rPr>
        <w:t>כבר נאלצו להתייחס אליו. אנחנו כולם יודעי</w:t>
      </w:r>
      <w:bookmarkStart w:id="6573" w:name="_ETM_Q21_215300"/>
      <w:bookmarkEnd w:id="6573"/>
      <w:r>
        <w:rPr>
          <w:rFonts w:hint="cs"/>
          <w:rtl/>
          <w:lang w:eastAsia="he-IL"/>
        </w:rPr>
        <w:t xml:space="preserve">ם גם </w:t>
      </w:r>
      <w:r w:rsidR="0028767B">
        <w:rPr>
          <w:rFonts w:hint="cs"/>
          <w:rtl/>
          <w:lang w:eastAsia="he-IL"/>
        </w:rPr>
        <w:t>ש</w:t>
      </w:r>
      <w:r>
        <w:rPr>
          <w:rFonts w:hint="cs"/>
          <w:rtl/>
          <w:lang w:eastAsia="he-IL"/>
        </w:rPr>
        <w:t xml:space="preserve">יש </w:t>
      </w:r>
      <w:bookmarkStart w:id="6574" w:name="_ETM_Q21_220280"/>
      <w:bookmarkEnd w:id="6574"/>
      <w:r>
        <w:rPr>
          <w:rFonts w:hint="cs"/>
          <w:rtl/>
          <w:lang w:eastAsia="he-IL"/>
        </w:rPr>
        <w:t>ב</w:t>
      </w:r>
      <w:bookmarkStart w:id="6575" w:name="_ETM_Q21_216767"/>
      <w:bookmarkEnd w:id="6575"/>
      <w:r>
        <w:rPr>
          <w:rFonts w:hint="cs"/>
          <w:rtl/>
          <w:lang w:eastAsia="he-IL"/>
        </w:rPr>
        <w:t>ג"ץ</w:t>
      </w:r>
      <w:bookmarkStart w:id="6576" w:name="_ETM_Q21_215560"/>
      <w:bookmarkEnd w:id="6576"/>
      <w:r>
        <w:rPr>
          <w:rFonts w:hint="cs"/>
          <w:rtl/>
          <w:lang w:eastAsia="he-IL"/>
        </w:rPr>
        <w:t>, ובג"ץ מחייב התייחסות של הממש</w:t>
      </w:r>
      <w:bookmarkStart w:id="6577" w:name="_ETM_Q21_219710"/>
      <w:bookmarkEnd w:id="6577"/>
      <w:r>
        <w:rPr>
          <w:rFonts w:hint="cs"/>
          <w:rtl/>
          <w:lang w:eastAsia="he-IL"/>
        </w:rPr>
        <w:t xml:space="preserve">לה עד מרץ 2021, </w:t>
      </w:r>
      <w:bookmarkStart w:id="6578" w:name="_ETM_Q21_220941"/>
      <w:bookmarkEnd w:id="6578"/>
      <w:r>
        <w:rPr>
          <w:rFonts w:hint="cs"/>
          <w:rtl/>
          <w:lang w:eastAsia="he-IL"/>
        </w:rPr>
        <w:t xml:space="preserve">והשאלה </w:t>
      </w:r>
      <w:bookmarkStart w:id="6579" w:name="_ETM_Q21_227010"/>
      <w:bookmarkEnd w:id="6579"/>
      <w:r>
        <w:rPr>
          <w:rFonts w:hint="cs"/>
          <w:rtl/>
          <w:lang w:eastAsia="he-IL"/>
        </w:rPr>
        <w:t>הפשוטה שי</w:t>
      </w:r>
      <w:bookmarkStart w:id="6580" w:name="_ETM_Q21_222780"/>
      <w:bookmarkEnd w:id="6580"/>
      <w:r>
        <w:rPr>
          <w:rFonts w:hint="cs"/>
          <w:rtl/>
          <w:lang w:eastAsia="he-IL"/>
        </w:rPr>
        <w:t xml:space="preserve">ש פה כרגע, ואני אומר את זה לכם </w:t>
      </w:r>
      <w:bookmarkStart w:id="6581" w:name="_ETM_Q21_225286"/>
      <w:bookmarkEnd w:id="6581"/>
      <w:r>
        <w:rPr>
          <w:rFonts w:hint="cs"/>
          <w:rtl/>
          <w:lang w:eastAsia="he-IL"/>
        </w:rPr>
        <w:t xml:space="preserve">המציעים </w:t>
      </w:r>
      <w:bookmarkStart w:id="6582" w:name="_ETM_Q21_229423"/>
      <w:bookmarkEnd w:id="6582"/>
      <w:r w:rsidR="00D86574">
        <w:rPr>
          <w:rtl/>
          <w:lang w:eastAsia="he-IL"/>
        </w:rPr>
        <w:t>–</w:t>
      </w:r>
      <w:r>
        <w:rPr>
          <w:rFonts w:hint="cs"/>
          <w:rtl/>
          <w:lang w:eastAsia="he-IL"/>
        </w:rPr>
        <w:t xml:space="preserve"> </w:t>
      </w:r>
      <w:bookmarkStart w:id="6583" w:name="_ETM_Q21_225575"/>
      <w:bookmarkEnd w:id="6583"/>
      <w:r>
        <w:rPr>
          <w:rFonts w:hint="cs"/>
          <w:rtl/>
          <w:lang w:eastAsia="he-IL"/>
        </w:rPr>
        <w:t>יוראי להב, עידן רול, ויאיר לפיד, לדעתי גם כן</w:t>
      </w:r>
      <w:bookmarkStart w:id="6584" w:name="_ETM_Q21_228761"/>
      <w:bookmarkEnd w:id="6584"/>
      <w:r w:rsidR="0028767B">
        <w:rPr>
          <w:rFonts w:hint="cs"/>
          <w:rtl/>
          <w:lang w:eastAsia="he-IL"/>
        </w:rPr>
        <w:t>:</w:t>
      </w:r>
      <w:r>
        <w:rPr>
          <w:rFonts w:hint="cs"/>
          <w:rtl/>
          <w:lang w:eastAsia="he-IL"/>
        </w:rPr>
        <w:t xml:space="preserve"> מה אתם רוצים לעשות? אם אתם באמת רוצים להוביל </w:t>
      </w:r>
      <w:bookmarkStart w:id="6585" w:name="_ETM_Q21_231650"/>
      <w:bookmarkEnd w:id="6585"/>
      <w:r>
        <w:rPr>
          <w:rFonts w:hint="cs"/>
          <w:rtl/>
          <w:lang w:eastAsia="he-IL"/>
        </w:rPr>
        <w:t xml:space="preserve">תיקון משמעותי למדינת ישראל ולציבור הגאה </w:t>
      </w:r>
      <w:r w:rsidR="00D86574">
        <w:rPr>
          <w:rFonts w:hint="cs"/>
          <w:rtl/>
          <w:lang w:eastAsia="he-IL"/>
        </w:rPr>
        <w:t>–</w:t>
      </w:r>
      <w:r>
        <w:rPr>
          <w:rFonts w:hint="cs"/>
          <w:rtl/>
          <w:lang w:eastAsia="he-IL"/>
        </w:rPr>
        <w:t xml:space="preserve"> בבקשה, לכו יד ביד עם הממשלה, </w:t>
      </w:r>
      <w:bookmarkStart w:id="6586" w:name="_ETM_Q21_236438"/>
      <w:bookmarkEnd w:id="6586"/>
      <w:r>
        <w:rPr>
          <w:rFonts w:hint="cs"/>
          <w:rtl/>
          <w:lang w:eastAsia="he-IL"/>
        </w:rPr>
        <w:t>כי הממשלה תעשה את זה.</w:t>
      </w:r>
      <w:bookmarkStart w:id="6587" w:name="_ETM_Q21_240803"/>
      <w:bookmarkEnd w:id="6587"/>
      <w:r>
        <w:rPr>
          <w:rFonts w:hint="cs"/>
          <w:rtl/>
          <w:lang w:eastAsia="he-IL"/>
        </w:rPr>
        <w:t xml:space="preserve"> אם אתם </w:t>
      </w:r>
      <w:bookmarkStart w:id="6588" w:name="_ETM_Q21_244820"/>
      <w:bookmarkEnd w:id="6588"/>
      <w:r>
        <w:rPr>
          <w:rFonts w:hint="cs"/>
          <w:rtl/>
          <w:lang w:eastAsia="he-IL"/>
        </w:rPr>
        <w:t>רוצים להיות פופוליסט</w:t>
      </w:r>
      <w:r w:rsidR="0028767B">
        <w:rPr>
          <w:rFonts w:hint="cs"/>
          <w:rtl/>
          <w:lang w:eastAsia="he-IL"/>
        </w:rPr>
        <w:t>י</w:t>
      </w:r>
      <w:r>
        <w:rPr>
          <w:rFonts w:hint="cs"/>
          <w:rtl/>
          <w:lang w:eastAsia="he-IL"/>
        </w:rPr>
        <w:t>ים</w:t>
      </w:r>
      <w:bookmarkStart w:id="6589" w:name="_ETM_Q21_239842"/>
      <w:bookmarkEnd w:id="6589"/>
      <w:r>
        <w:rPr>
          <w:rFonts w:hint="cs"/>
          <w:rtl/>
          <w:lang w:eastAsia="he-IL"/>
        </w:rPr>
        <w:t xml:space="preserve">, </w:t>
      </w:r>
      <w:bookmarkStart w:id="6590" w:name="_ETM_Q21_243059"/>
      <w:bookmarkEnd w:id="6590"/>
      <w:r>
        <w:rPr>
          <w:rFonts w:hint="cs"/>
          <w:rtl/>
          <w:lang w:eastAsia="he-IL"/>
        </w:rPr>
        <w:t>ולצאת בציוץ אחרי זה ולכתוב: ה</w:t>
      </w:r>
      <w:bookmarkStart w:id="6591" w:name="_ETM_Q21_244906"/>
      <w:bookmarkEnd w:id="6591"/>
      <w:r>
        <w:rPr>
          <w:rFonts w:hint="cs"/>
          <w:rtl/>
          <w:lang w:eastAsia="he-IL"/>
        </w:rPr>
        <w:t xml:space="preserve">ינה, הממשלה </w:t>
      </w:r>
      <w:bookmarkStart w:id="6592" w:name="_ETM_Q21_247786"/>
      <w:bookmarkEnd w:id="6592"/>
      <w:r>
        <w:rPr>
          <w:rFonts w:hint="cs"/>
          <w:rtl/>
          <w:lang w:eastAsia="he-IL"/>
        </w:rPr>
        <w:t xml:space="preserve">מסרבת, אז </w:t>
      </w:r>
      <w:bookmarkStart w:id="6593" w:name="_ETM_Q21_245905"/>
      <w:bookmarkEnd w:id="6593"/>
      <w:r>
        <w:rPr>
          <w:rFonts w:hint="cs"/>
          <w:rtl/>
          <w:lang w:eastAsia="he-IL"/>
        </w:rPr>
        <w:t xml:space="preserve">זה מה שיקרה עכשיו. </w:t>
      </w:r>
      <w:bookmarkStart w:id="6594" w:name="_ETM_Q21_250809"/>
      <w:bookmarkEnd w:id="6594"/>
    </w:p>
    <w:p w:rsidR="007A325F" w:rsidRDefault="007A325F" w:rsidP="00144AD8">
      <w:pPr>
        <w:rPr>
          <w:rtl/>
          <w:lang w:eastAsia="he-IL"/>
        </w:rPr>
      </w:pPr>
      <w:bookmarkStart w:id="6595" w:name="_ETM_Q21_250866"/>
      <w:bookmarkEnd w:id="6595"/>
    </w:p>
    <w:p w:rsidR="007A325F" w:rsidRDefault="007A325F" w:rsidP="00144AD8">
      <w:pPr>
        <w:rPr>
          <w:rtl/>
          <w:lang w:eastAsia="he-IL"/>
        </w:rPr>
      </w:pPr>
      <w:bookmarkStart w:id="6596" w:name="_ETM_Q21_251000"/>
      <w:bookmarkStart w:id="6597" w:name="_ETM_Q21_251068"/>
      <w:bookmarkEnd w:id="6596"/>
      <w:bookmarkEnd w:id="6597"/>
      <w:r>
        <w:rPr>
          <w:rFonts w:hint="cs"/>
          <w:rtl/>
          <w:lang w:eastAsia="he-IL"/>
        </w:rPr>
        <w:t xml:space="preserve">עכשיו אני אסביר לך למה, יוראי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6598" w:name="ET_interruption_קריאות_12"/>
      <w:r w:rsidRPr="0088641E">
        <w:rPr>
          <w:rStyle w:val="TagStyle"/>
          <w:rtl/>
        </w:rPr>
        <w:t xml:space="preserve"> &lt;&lt; קריאה &gt;&gt; </w:t>
      </w:r>
      <w:r>
        <w:rPr>
          <w:rtl/>
        </w:rPr>
        <w:t>קריאות:</w:t>
      </w:r>
      <w:r w:rsidRPr="0088641E">
        <w:rPr>
          <w:rStyle w:val="TagStyle"/>
          <w:rtl/>
        </w:rPr>
        <w:t xml:space="preserve"> &lt;&lt; קריאה &gt;&gt;</w:t>
      </w:r>
      <w:r>
        <w:rPr>
          <w:rtl/>
        </w:rPr>
        <w:t xml:space="preserve">  </w:t>
      </w:r>
      <w:bookmarkEnd w:id="6598"/>
    </w:p>
    <w:p w:rsidR="007A325F" w:rsidRDefault="007A325F" w:rsidP="001C05C8">
      <w:pPr>
        <w:rPr>
          <w:rtl/>
          <w:lang w:eastAsia="he-IL"/>
        </w:rPr>
      </w:pPr>
    </w:p>
    <w:p w:rsidR="007A325F" w:rsidRDefault="00D86574" w:rsidP="00144AD8">
      <w:pPr>
        <w:rPr>
          <w:rtl/>
          <w:lang w:eastAsia="he-IL"/>
        </w:rPr>
      </w:pPr>
      <w:bookmarkStart w:id="6599" w:name="_ETM_Q21_247077"/>
      <w:bookmarkEnd w:id="659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6600" w:name="ET_interruption_5787_13"/>
      <w:r w:rsidRPr="0088641E">
        <w:rPr>
          <w:rStyle w:val="TagStyle"/>
          <w:rtl/>
        </w:rPr>
        <w:t xml:space="preserve"> &lt;&lt; קריאה &gt;&gt; </w:t>
      </w:r>
      <w:r>
        <w:rPr>
          <w:rtl/>
        </w:rPr>
        <w:t>יוראי להב הרצנו (יש עתיד-תל"ם):</w:t>
      </w:r>
      <w:r w:rsidRPr="0088641E">
        <w:rPr>
          <w:rStyle w:val="TagStyle"/>
          <w:rtl/>
        </w:rPr>
        <w:t xml:space="preserve"> &lt;&lt; קריאה &gt;&gt;</w:t>
      </w:r>
      <w:r>
        <w:rPr>
          <w:rtl/>
        </w:rPr>
        <w:t xml:space="preserve">  </w:t>
      </w:r>
      <w:bookmarkEnd w:id="6600"/>
    </w:p>
    <w:p w:rsidR="007A325F" w:rsidRDefault="007A325F" w:rsidP="001C05C8">
      <w:pPr>
        <w:rPr>
          <w:rtl/>
          <w:lang w:eastAsia="he-IL"/>
        </w:rPr>
      </w:pPr>
    </w:p>
    <w:p w:rsidR="007A325F" w:rsidRPr="0088641E" w:rsidRDefault="007A325F" w:rsidP="00144AD8">
      <w:pPr>
        <w:rPr>
          <w:rtl/>
          <w:lang w:eastAsia="he-IL"/>
        </w:rPr>
      </w:pPr>
      <w:r>
        <w:rPr>
          <w:rFonts w:hint="cs"/>
          <w:rtl/>
          <w:lang w:eastAsia="he-IL"/>
        </w:rPr>
        <w:t xml:space="preserve">הממשלה </w:t>
      </w:r>
      <w:bookmarkStart w:id="6601" w:name="_ETM_Q21_246661"/>
      <w:bookmarkEnd w:id="6601"/>
      <w:r>
        <w:rPr>
          <w:rFonts w:hint="cs"/>
          <w:rtl/>
          <w:lang w:eastAsia="he-IL"/>
        </w:rPr>
        <w:t xml:space="preserve">אישרה כבר </w:t>
      </w:r>
      <w:bookmarkStart w:id="6602" w:name="_ETM_Q21_248230"/>
      <w:bookmarkEnd w:id="6602"/>
      <w:r>
        <w:rPr>
          <w:rFonts w:hint="cs"/>
          <w:rtl/>
          <w:lang w:eastAsia="he-IL"/>
        </w:rPr>
        <w:t xml:space="preserve">את הצעת החוק הזו בקריאה </w:t>
      </w:r>
      <w:bookmarkStart w:id="6603" w:name="_ETM_Q21_249759"/>
      <w:bookmarkEnd w:id="6603"/>
      <w:r>
        <w:rPr>
          <w:rFonts w:hint="cs"/>
          <w:rtl/>
          <w:lang w:eastAsia="he-IL"/>
        </w:rPr>
        <w:t>ראשונה.</w:t>
      </w:r>
    </w:p>
    <w:p w:rsidR="007A325F" w:rsidRDefault="007A325F" w:rsidP="00144AD8">
      <w:pPr>
        <w:rPr>
          <w:rtl/>
          <w:lang w:eastAsia="he-IL"/>
        </w:rPr>
      </w:pPr>
      <w:bookmarkStart w:id="6604" w:name="_ETM_Q21_186181"/>
      <w:bookmarkStart w:id="6605" w:name="_ETM_Q21_186212"/>
      <w:bookmarkStart w:id="6606" w:name="_ETM_Q21_249288"/>
      <w:bookmarkEnd w:id="6604"/>
      <w:bookmarkEnd w:id="6605"/>
      <w:bookmarkEnd w:id="6606"/>
    </w:p>
    <w:p w:rsidR="007A325F" w:rsidRDefault="007A325F" w:rsidP="00144AD8">
      <w:pPr>
        <w:pStyle w:val="af5"/>
        <w:keepNext/>
        <w:rPr>
          <w:rtl/>
        </w:rPr>
      </w:pPr>
      <w:bookmarkStart w:id="6607" w:name="_ETM_Q21_249375"/>
      <w:bookmarkStart w:id="6608" w:name="_ETM_Q21_249449"/>
      <w:bookmarkStart w:id="6609" w:name="_ETM_Q21_249513"/>
      <w:bookmarkStart w:id="6610" w:name="_ETM_Q21_249587"/>
      <w:bookmarkStart w:id="6611" w:name="_ETM_Q21_249730"/>
      <w:bookmarkStart w:id="6612" w:name="_ETM_Q21_249796"/>
      <w:bookmarkStart w:id="6613" w:name="ET_interruption_קריאות_16"/>
      <w:bookmarkEnd w:id="6607"/>
      <w:bookmarkEnd w:id="6608"/>
      <w:bookmarkEnd w:id="6609"/>
      <w:bookmarkEnd w:id="6610"/>
      <w:bookmarkEnd w:id="6611"/>
      <w:bookmarkEnd w:id="6612"/>
      <w:r w:rsidRPr="0088641E">
        <w:rPr>
          <w:rStyle w:val="TagStyle"/>
          <w:rtl/>
        </w:rPr>
        <w:t xml:space="preserve"> &lt;&lt; קריאה &gt;&gt; </w:t>
      </w:r>
      <w:r>
        <w:rPr>
          <w:rtl/>
        </w:rPr>
        <w:t>קריאות:</w:t>
      </w:r>
      <w:r w:rsidRPr="0088641E">
        <w:rPr>
          <w:rStyle w:val="TagStyle"/>
          <w:rtl/>
        </w:rPr>
        <w:t xml:space="preserve"> &lt;&lt; קריאה &gt;&gt;</w:t>
      </w:r>
      <w:r>
        <w:rPr>
          <w:rtl/>
        </w:rPr>
        <w:t xml:space="preserve">  </w:t>
      </w:r>
      <w:bookmarkEnd w:id="6613"/>
    </w:p>
    <w:p w:rsidR="007A325F" w:rsidRDefault="007A325F" w:rsidP="001C05C8">
      <w:pPr>
        <w:rPr>
          <w:rtl/>
          <w:lang w:eastAsia="he-IL"/>
        </w:rPr>
      </w:pPr>
    </w:p>
    <w:p w:rsidR="007A325F" w:rsidRDefault="00D86574" w:rsidP="00144AD8">
      <w:pPr>
        <w:rPr>
          <w:rtl/>
          <w:lang w:eastAsia="he-IL"/>
        </w:rPr>
      </w:pPr>
      <w:bookmarkStart w:id="6614" w:name="_ETM_Q21_253115"/>
      <w:bookmarkStart w:id="6615" w:name="_ETM_Q21_253370"/>
      <w:bookmarkStart w:id="6616" w:name="_ETM_Q21_253434"/>
      <w:bookmarkStart w:id="6617" w:name="_ETM_Q21_249024"/>
      <w:bookmarkEnd w:id="6614"/>
      <w:bookmarkEnd w:id="6615"/>
      <w:bookmarkEnd w:id="6616"/>
      <w:bookmarkEnd w:id="661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6618" w:name="_ETM_Q21_250220"/>
      <w:bookmarkEnd w:id="6618"/>
    </w:p>
    <w:p w:rsidR="007A325F" w:rsidRDefault="007A325F" w:rsidP="00144AD8">
      <w:pPr>
        <w:rPr>
          <w:rtl/>
          <w:lang w:eastAsia="he-IL"/>
        </w:rPr>
      </w:pPr>
    </w:p>
    <w:p w:rsidR="007A325F" w:rsidRDefault="007A325F" w:rsidP="00144AD8">
      <w:pPr>
        <w:pStyle w:val="af5"/>
        <w:keepNext/>
        <w:rPr>
          <w:rtl/>
        </w:rPr>
      </w:pPr>
      <w:r w:rsidRPr="000D6A67">
        <w:rPr>
          <w:rStyle w:val="TagStyle"/>
          <w:rtl/>
        </w:rPr>
        <w:t xml:space="preserve">&lt;&lt; קריאה &gt;&gt; </w:t>
      </w:r>
      <w:r>
        <w:rPr>
          <w:rtl/>
        </w:rPr>
        <w:t>קריאה:</w:t>
      </w:r>
      <w:r w:rsidRPr="000D6A67">
        <w:rPr>
          <w:rStyle w:val="TagStyle"/>
          <w:rtl/>
        </w:rPr>
        <w:t xml:space="preserve"> &lt;&lt; קריאה &gt;&gt;</w:t>
      </w:r>
      <w:r>
        <w:rPr>
          <w:rtl/>
        </w:rPr>
        <w:t xml:space="preserve">  </w:t>
      </w:r>
    </w:p>
    <w:p w:rsidR="007A325F" w:rsidRDefault="007A325F" w:rsidP="00144AD8">
      <w:pPr>
        <w:rPr>
          <w:rtl/>
          <w:lang w:eastAsia="he-IL"/>
        </w:rPr>
      </w:pPr>
    </w:p>
    <w:p w:rsidR="007A325F" w:rsidRDefault="007A325F" w:rsidP="00144AD8">
      <w:pPr>
        <w:rPr>
          <w:rtl/>
          <w:lang w:eastAsia="he-IL"/>
        </w:rPr>
      </w:pPr>
      <w:bookmarkStart w:id="6619" w:name="_ETM_Q21_252554"/>
      <w:bookmarkEnd w:id="6619"/>
      <w:r>
        <w:rPr>
          <w:rFonts w:hint="cs"/>
          <w:rtl/>
          <w:lang w:eastAsia="he-IL"/>
        </w:rPr>
        <w:t>למה צריך את בג"ץ בשביל זה? למה צריך את בג"ץ?</w:t>
      </w:r>
      <w:bookmarkStart w:id="6620" w:name="_ETM_Q21_257442"/>
      <w:bookmarkEnd w:id="6620"/>
    </w:p>
    <w:p w:rsidR="007A325F" w:rsidRDefault="007A325F" w:rsidP="00144AD8">
      <w:pPr>
        <w:rPr>
          <w:rtl/>
          <w:lang w:eastAsia="he-IL"/>
        </w:rPr>
      </w:pPr>
      <w:bookmarkStart w:id="6621" w:name="_ETM_Q21_257506"/>
      <w:bookmarkStart w:id="6622" w:name="_ETM_Q21_254170"/>
      <w:bookmarkEnd w:id="6621"/>
      <w:bookmarkEnd w:id="6622"/>
    </w:p>
    <w:p w:rsidR="007A325F" w:rsidRDefault="007A325F" w:rsidP="00144AD8">
      <w:pPr>
        <w:pStyle w:val="af5"/>
        <w:keepNext/>
        <w:rPr>
          <w:rtl/>
        </w:rPr>
      </w:pPr>
      <w:bookmarkStart w:id="6623" w:name="_ETM_Q21_254299"/>
      <w:bookmarkStart w:id="6624" w:name="_ETM_Q21_254380"/>
      <w:bookmarkStart w:id="6625" w:name="ET_interruption_5931_18"/>
      <w:bookmarkEnd w:id="6623"/>
      <w:bookmarkEnd w:id="6624"/>
      <w:r w:rsidRPr="0088641E">
        <w:rPr>
          <w:rStyle w:val="TagStyle"/>
          <w:rtl/>
        </w:rPr>
        <w:t xml:space="preserve"> &lt;&lt; קריאה &gt;&gt; </w:t>
      </w:r>
      <w:r>
        <w:rPr>
          <w:rtl/>
        </w:rPr>
        <w:t>עפר שלח (יש עתיד-תל"ם):</w:t>
      </w:r>
      <w:r w:rsidRPr="0088641E">
        <w:rPr>
          <w:rStyle w:val="TagStyle"/>
          <w:rtl/>
        </w:rPr>
        <w:t xml:space="preserve"> &lt;&lt; קריאה &gt;&gt;</w:t>
      </w:r>
      <w:r>
        <w:rPr>
          <w:rtl/>
        </w:rPr>
        <w:t xml:space="preserve">  </w:t>
      </w:r>
      <w:bookmarkEnd w:id="6625"/>
    </w:p>
    <w:p w:rsidR="007A325F" w:rsidRDefault="007A325F" w:rsidP="001C05C8">
      <w:pPr>
        <w:rPr>
          <w:rtl/>
          <w:lang w:eastAsia="he-IL"/>
        </w:rPr>
      </w:pPr>
    </w:p>
    <w:p w:rsidR="007A325F" w:rsidRDefault="007A325F" w:rsidP="00144AD8">
      <w:pPr>
        <w:rPr>
          <w:rtl/>
          <w:lang w:eastAsia="he-IL"/>
        </w:rPr>
      </w:pPr>
      <w:bookmarkStart w:id="6626" w:name="_ETM_Q21_255399"/>
      <w:bookmarkStart w:id="6627" w:name="_ETM_Q21_257777"/>
      <w:bookmarkStart w:id="6628" w:name="_ETM_Q21_258048"/>
      <w:bookmarkStart w:id="6629" w:name="_ETM_Q21_258102"/>
      <w:bookmarkEnd w:id="6626"/>
      <w:bookmarkEnd w:id="6627"/>
      <w:bookmarkEnd w:id="6628"/>
      <w:bookmarkEnd w:id="6629"/>
      <w:r>
        <w:rPr>
          <w:rFonts w:hint="cs"/>
          <w:rtl/>
          <w:lang w:eastAsia="he-IL"/>
        </w:rPr>
        <w:t xml:space="preserve">למה </w:t>
      </w:r>
      <w:bookmarkStart w:id="6630" w:name="_ETM_Q21_258886"/>
      <w:bookmarkEnd w:id="6630"/>
      <w:r>
        <w:rPr>
          <w:rFonts w:hint="cs"/>
          <w:rtl/>
          <w:lang w:eastAsia="he-IL"/>
        </w:rPr>
        <w:t xml:space="preserve">צריך </w:t>
      </w:r>
      <w:bookmarkStart w:id="6631" w:name="_ETM_Q21_254697"/>
      <w:bookmarkEnd w:id="6631"/>
      <w:r>
        <w:rPr>
          <w:rFonts w:hint="cs"/>
          <w:rtl/>
          <w:lang w:eastAsia="he-IL"/>
        </w:rPr>
        <w:t xml:space="preserve">את </w:t>
      </w:r>
      <w:bookmarkStart w:id="6632" w:name="_ETM_Q21_255500"/>
      <w:bookmarkEnd w:id="6632"/>
      <w:r>
        <w:rPr>
          <w:rFonts w:hint="cs"/>
          <w:rtl/>
          <w:lang w:eastAsia="he-IL"/>
        </w:rPr>
        <w:t>בג"ץ לשוויון זכויות?</w:t>
      </w:r>
    </w:p>
    <w:p w:rsidR="007A325F" w:rsidRDefault="007A325F" w:rsidP="00144AD8">
      <w:pPr>
        <w:rPr>
          <w:rtl/>
          <w:lang w:eastAsia="he-IL"/>
        </w:rPr>
      </w:pPr>
    </w:p>
    <w:p w:rsidR="007A325F" w:rsidRDefault="007A325F" w:rsidP="00144AD8">
      <w:pPr>
        <w:pStyle w:val="-"/>
        <w:keepNext/>
        <w:rPr>
          <w:rtl/>
        </w:rPr>
      </w:pPr>
      <w:bookmarkStart w:id="6633" w:name="ET_speakercontinue_5547_19"/>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633"/>
    </w:p>
    <w:p w:rsidR="007A325F" w:rsidRDefault="007A325F" w:rsidP="001C05C8">
      <w:pPr>
        <w:rPr>
          <w:rtl/>
          <w:lang w:eastAsia="he-IL"/>
        </w:rPr>
      </w:pPr>
    </w:p>
    <w:p w:rsidR="007A325F" w:rsidRDefault="007A325F" w:rsidP="00144AD8">
      <w:pPr>
        <w:rPr>
          <w:rtl/>
          <w:lang w:eastAsia="he-IL"/>
        </w:rPr>
      </w:pPr>
      <w:bookmarkStart w:id="6634" w:name="_ETM_Q21_255404"/>
      <w:bookmarkEnd w:id="6634"/>
      <w:r>
        <w:rPr>
          <w:rFonts w:hint="cs"/>
          <w:rtl/>
          <w:lang w:eastAsia="he-IL"/>
        </w:rPr>
        <w:t>חבר הכנסת יוראי ל</w:t>
      </w:r>
      <w:bookmarkStart w:id="6635" w:name="_ETM_Q21_260148"/>
      <w:bookmarkEnd w:id="6635"/>
      <w:r>
        <w:rPr>
          <w:rFonts w:hint="cs"/>
          <w:rtl/>
          <w:lang w:eastAsia="he-IL"/>
        </w:rPr>
        <w:t xml:space="preserve">הב, </w:t>
      </w:r>
      <w:bookmarkStart w:id="6636" w:name="_ETM_Q21_258908"/>
      <w:bookmarkEnd w:id="6636"/>
      <w:r>
        <w:rPr>
          <w:rFonts w:hint="cs"/>
          <w:rtl/>
          <w:lang w:eastAsia="he-IL"/>
        </w:rPr>
        <w:t>אני רוצה להגיד לך מדוע הממשלה תתנגד להצעה כרגע.</w:t>
      </w:r>
    </w:p>
    <w:p w:rsidR="007A325F" w:rsidRDefault="007A325F" w:rsidP="00144AD8">
      <w:pPr>
        <w:rPr>
          <w:rtl/>
          <w:lang w:eastAsia="he-IL"/>
        </w:rPr>
      </w:pPr>
      <w:bookmarkStart w:id="6637" w:name="_ETM_Q21_264641"/>
      <w:bookmarkStart w:id="6638" w:name="_ETM_Q21_264732"/>
      <w:bookmarkEnd w:id="6637"/>
      <w:bookmarkEnd w:id="6638"/>
    </w:p>
    <w:p w:rsidR="007A325F" w:rsidRDefault="007A325F" w:rsidP="00144AD8">
      <w:pPr>
        <w:pStyle w:val="af5"/>
        <w:keepNext/>
        <w:rPr>
          <w:rtl/>
        </w:rPr>
      </w:pPr>
      <w:bookmarkStart w:id="6639" w:name="_ETM_Q21_265433"/>
      <w:bookmarkStart w:id="6640" w:name="_ETM_Q21_265498"/>
      <w:bookmarkStart w:id="6641" w:name="ET_interruption_5762_20"/>
      <w:bookmarkEnd w:id="6639"/>
      <w:bookmarkEnd w:id="6640"/>
      <w:r w:rsidRPr="0088641E">
        <w:rPr>
          <w:rStyle w:val="TagStyle"/>
          <w:rtl/>
        </w:rPr>
        <w:t xml:space="preserve"> &lt;&lt; קריאה &gt;&gt; </w:t>
      </w:r>
      <w:r>
        <w:rPr>
          <w:rtl/>
        </w:rPr>
        <w:t>אלי אבידר (ישראל ביתנו):</w:t>
      </w:r>
      <w:r w:rsidRPr="0088641E">
        <w:rPr>
          <w:rStyle w:val="TagStyle"/>
          <w:rtl/>
        </w:rPr>
        <w:t xml:space="preserve"> &lt;&lt; קריאה &gt;&gt;</w:t>
      </w:r>
      <w:r>
        <w:rPr>
          <w:rtl/>
        </w:rPr>
        <w:t xml:space="preserve">  </w:t>
      </w:r>
      <w:bookmarkEnd w:id="6641"/>
    </w:p>
    <w:p w:rsidR="007A325F" w:rsidRDefault="007A325F" w:rsidP="001C05C8">
      <w:pPr>
        <w:rPr>
          <w:rtl/>
          <w:lang w:eastAsia="he-IL"/>
        </w:rPr>
      </w:pPr>
    </w:p>
    <w:p w:rsidR="007A325F" w:rsidRDefault="007A325F" w:rsidP="006F627B">
      <w:pPr>
        <w:rPr>
          <w:rtl/>
          <w:lang w:eastAsia="he-IL"/>
        </w:rPr>
      </w:pPr>
      <w:bookmarkStart w:id="6642" w:name="_ETM_Q21_267749"/>
      <w:bookmarkStart w:id="6643" w:name="_ETM_Q21_268011"/>
      <w:bookmarkStart w:id="6644" w:name="_ETM_Q21_268073"/>
      <w:bookmarkEnd w:id="6642"/>
      <w:bookmarkEnd w:id="6643"/>
      <w:bookmarkEnd w:id="6644"/>
      <w:r>
        <w:rPr>
          <w:rFonts w:hint="cs"/>
          <w:rtl/>
          <w:lang w:eastAsia="he-IL"/>
        </w:rPr>
        <w:t xml:space="preserve">למה </w:t>
      </w:r>
      <w:bookmarkStart w:id="6645" w:name="_ETM_Q21_263093"/>
      <w:bookmarkEnd w:id="6645"/>
      <w:r>
        <w:rPr>
          <w:rFonts w:hint="cs"/>
          <w:rtl/>
          <w:lang w:eastAsia="he-IL"/>
        </w:rPr>
        <w:t xml:space="preserve">היא </w:t>
      </w:r>
      <w:bookmarkStart w:id="6646" w:name="_ETM_Q21_263249"/>
      <w:bookmarkEnd w:id="6646"/>
      <w:r>
        <w:rPr>
          <w:rFonts w:hint="cs"/>
          <w:rtl/>
          <w:lang w:eastAsia="he-IL"/>
        </w:rPr>
        <w:t>תתנגד</w:t>
      </w:r>
      <w:r w:rsidR="006F627B">
        <w:rPr>
          <w:rFonts w:hint="cs"/>
          <w:rtl/>
          <w:lang w:eastAsia="he-IL"/>
        </w:rPr>
        <w:t>?</w:t>
      </w:r>
      <w:r>
        <w:rPr>
          <w:rFonts w:hint="cs"/>
          <w:rtl/>
          <w:lang w:eastAsia="he-IL"/>
        </w:rPr>
        <w:t xml:space="preserve"> על מה?</w:t>
      </w:r>
      <w:bookmarkStart w:id="6647" w:name="_ETM_Q21_262520"/>
      <w:bookmarkEnd w:id="6647"/>
    </w:p>
    <w:p w:rsidR="007A325F" w:rsidRDefault="007A325F" w:rsidP="00144AD8">
      <w:pPr>
        <w:rPr>
          <w:rtl/>
          <w:lang w:eastAsia="he-IL"/>
        </w:rPr>
      </w:pPr>
      <w:bookmarkStart w:id="6648" w:name="_ETM_Q21_263069"/>
      <w:bookmarkStart w:id="6649" w:name="_ETM_Q21_263145"/>
      <w:bookmarkEnd w:id="6648"/>
      <w:bookmarkEnd w:id="6649"/>
    </w:p>
    <w:p w:rsidR="007A325F" w:rsidRDefault="007A325F" w:rsidP="00144AD8">
      <w:pPr>
        <w:pStyle w:val="af5"/>
        <w:keepNext/>
        <w:rPr>
          <w:rtl/>
        </w:rPr>
      </w:pPr>
      <w:bookmarkStart w:id="6650" w:name="_ETM_Q21_263525"/>
      <w:bookmarkStart w:id="6651" w:name="_ETM_Q21_263599"/>
      <w:bookmarkStart w:id="6652" w:name="ET_interruption_5291_21"/>
      <w:bookmarkEnd w:id="6650"/>
      <w:bookmarkEnd w:id="6651"/>
      <w:r w:rsidRPr="0088641E">
        <w:rPr>
          <w:rStyle w:val="TagStyle"/>
          <w:rtl/>
        </w:rPr>
        <w:t xml:space="preserve"> &lt;&lt; קריאה &gt;&gt; </w:t>
      </w:r>
      <w:r>
        <w:rPr>
          <w:rtl/>
        </w:rPr>
        <w:t>בצלאל סמוטריץ' (ימינה):</w:t>
      </w:r>
      <w:r w:rsidRPr="0088641E">
        <w:rPr>
          <w:rStyle w:val="TagStyle"/>
          <w:rtl/>
        </w:rPr>
        <w:t xml:space="preserve"> &lt;&lt; קריאה &gt;&gt;</w:t>
      </w:r>
      <w:r>
        <w:rPr>
          <w:rtl/>
        </w:rPr>
        <w:t xml:space="preserve">  </w:t>
      </w:r>
      <w:bookmarkEnd w:id="6652"/>
    </w:p>
    <w:p w:rsidR="007A325F" w:rsidRDefault="007A325F" w:rsidP="001C05C8">
      <w:pPr>
        <w:rPr>
          <w:rtl/>
          <w:lang w:eastAsia="he-IL"/>
        </w:rPr>
      </w:pPr>
    </w:p>
    <w:p w:rsidR="007A325F" w:rsidRDefault="007A325F" w:rsidP="00144AD8">
      <w:pPr>
        <w:rPr>
          <w:rtl/>
          <w:lang w:eastAsia="he-IL"/>
        </w:rPr>
      </w:pPr>
      <w:bookmarkStart w:id="6653" w:name="_ETM_Q21_265848"/>
      <w:bookmarkStart w:id="6654" w:name="_ETM_Q21_263398"/>
      <w:bookmarkEnd w:id="6653"/>
      <w:bookmarkEnd w:id="6654"/>
      <w:r>
        <w:rPr>
          <w:rFonts w:hint="cs"/>
          <w:rtl/>
          <w:lang w:eastAsia="he-IL"/>
        </w:rPr>
        <w:t xml:space="preserve">למה? כי זה </w:t>
      </w:r>
      <w:bookmarkStart w:id="6655" w:name="_ETM_Q21_264266"/>
      <w:bookmarkEnd w:id="6655"/>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מעוררת </w:t>
      </w:r>
      <w:bookmarkStart w:id="6656" w:name="_ETM_Q21_263172"/>
      <w:bookmarkEnd w:id="6656"/>
      <w:r>
        <w:rPr>
          <w:rFonts w:hint="cs"/>
          <w:rtl/>
          <w:lang w:eastAsia="he-IL"/>
        </w:rPr>
        <w:t xml:space="preserve">שאלות </w:t>
      </w:r>
      <w:bookmarkStart w:id="6657" w:name="_ETM_Q21_269373"/>
      <w:bookmarkEnd w:id="6657"/>
      <w:r>
        <w:rPr>
          <w:rFonts w:hint="cs"/>
          <w:rtl/>
          <w:lang w:eastAsia="he-IL"/>
        </w:rPr>
        <w:t>מוסריות</w:t>
      </w:r>
      <w:bookmarkStart w:id="6658" w:name="_ETM_Q21_265405"/>
      <w:bookmarkStart w:id="6659" w:name="_ETM_Q21_263538"/>
      <w:bookmarkEnd w:id="6658"/>
      <w:bookmarkEnd w:id="6659"/>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6660" w:name="_ETM_Q21_265898"/>
      <w:bookmarkEnd w:id="6660"/>
    </w:p>
    <w:p w:rsidR="007A325F" w:rsidRDefault="007A325F" w:rsidP="00144AD8">
      <w:pPr>
        <w:rPr>
          <w:rtl/>
          <w:lang w:eastAsia="he-IL"/>
        </w:rPr>
      </w:pPr>
      <w:bookmarkStart w:id="6661" w:name="_ETM_Q21_265949"/>
      <w:bookmarkEnd w:id="6661"/>
    </w:p>
    <w:p w:rsidR="007A325F" w:rsidRDefault="007A325F" w:rsidP="00144AD8">
      <w:pPr>
        <w:pStyle w:val="-"/>
        <w:keepNext/>
        <w:rPr>
          <w:rtl/>
        </w:rPr>
      </w:pPr>
      <w:bookmarkStart w:id="6662" w:name="_ETM_Q21_266019"/>
      <w:bookmarkStart w:id="6663" w:name="_ETM_Q21_266101"/>
      <w:bookmarkStart w:id="6664" w:name="ET_speakercontinue_5547_22"/>
      <w:bookmarkEnd w:id="6662"/>
      <w:bookmarkEnd w:id="6663"/>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664"/>
    </w:p>
    <w:p w:rsidR="007A325F" w:rsidRDefault="007A325F" w:rsidP="001C05C8">
      <w:pPr>
        <w:rPr>
          <w:rtl/>
          <w:lang w:eastAsia="he-IL"/>
        </w:rPr>
      </w:pPr>
    </w:p>
    <w:p w:rsidR="007A325F" w:rsidRDefault="007A325F" w:rsidP="0028767B">
      <w:pPr>
        <w:rPr>
          <w:rtl/>
          <w:lang w:eastAsia="he-IL"/>
        </w:rPr>
      </w:pPr>
      <w:bookmarkStart w:id="6665" w:name="_ETM_Q21_267012"/>
      <w:bookmarkEnd w:id="6665"/>
      <w:r>
        <w:rPr>
          <w:rFonts w:hint="cs"/>
          <w:rtl/>
          <w:lang w:eastAsia="he-IL"/>
        </w:rPr>
        <w:t xml:space="preserve">אני מבקש, היושב-ראש, </w:t>
      </w:r>
      <w:bookmarkStart w:id="6666" w:name="_ETM_Q21_267258"/>
      <w:bookmarkEnd w:id="6666"/>
      <w:r>
        <w:rPr>
          <w:rFonts w:hint="cs"/>
          <w:rtl/>
          <w:lang w:eastAsia="he-IL"/>
        </w:rPr>
        <w:t>תשמור על זכותי לדבר</w:t>
      </w:r>
      <w:r w:rsidR="0028767B">
        <w:rPr>
          <w:rFonts w:hint="cs"/>
          <w:rtl/>
          <w:lang w:eastAsia="he-IL"/>
        </w:rPr>
        <w:t>.</w:t>
      </w:r>
    </w:p>
    <w:p w:rsidR="007A325F" w:rsidRDefault="007A325F" w:rsidP="00144AD8">
      <w:pPr>
        <w:rPr>
          <w:rtl/>
          <w:lang w:eastAsia="he-IL"/>
        </w:rPr>
      </w:pPr>
      <w:bookmarkStart w:id="6667" w:name="_ETM_Q21_273561"/>
      <w:bookmarkStart w:id="6668" w:name="_ETM_Q21_273625"/>
      <w:bookmarkStart w:id="6669" w:name="_ETM_Q21_268943"/>
      <w:bookmarkEnd w:id="6667"/>
      <w:bookmarkEnd w:id="6668"/>
      <w:bookmarkEnd w:id="6669"/>
    </w:p>
    <w:p w:rsidR="007A325F" w:rsidRDefault="007A325F" w:rsidP="00144AD8">
      <w:pPr>
        <w:pStyle w:val="af5"/>
        <w:keepNext/>
        <w:rPr>
          <w:rtl/>
        </w:rPr>
      </w:pPr>
      <w:bookmarkStart w:id="6670" w:name="_ETM_Q21_269030"/>
      <w:bookmarkStart w:id="6671" w:name="_ETM_Q21_269086"/>
      <w:bookmarkStart w:id="6672" w:name="ET_interruption_קריאות_23"/>
      <w:bookmarkEnd w:id="6670"/>
      <w:bookmarkEnd w:id="6671"/>
      <w:r w:rsidRPr="0088641E">
        <w:rPr>
          <w:rStyle w:val="TagStyle"/>
          <w:rtl/>
        </w:rPr>
        <w:t xml:space="preserve"> &lt;&lt; קריאה &gt;&gt; </w:t>
      </w:r>
      <w:r>
        <w:rPr>
          <w:rtl/>
        </w:rPr>
        <w:t>קריאות:</w:t>
      </w:r>
      <w:r w:rsidRPr="0088641E">
        <w:rPr>
          <w:rStyle w:val="TagStyle"/>
          <w:rtl/>
        </w:rPr>
        <w:t xml:space="preserve"> &lt;&lt; קריאה &gt;&gt;</w:t>
      </w:r>
      <w:r>
        <w:rPr>
          <w:rtl/>
        </w:rPr>
        <w:t xml:space="preserve">  </w:t>
      </w:r>
      <w:bookmarkEnd w:id="6672"/>
    </w:p>
    <w:p w:rsidR="007A325F" w:rsidRDefault="007A325F" w:rsidP="001C05C8">
      <w:pPr>
        <w:rPr>
          <w:rtl/>
          <w:lang w:eastAsia="he-IL"/>
        </w:rPr>
      </w:pPr>
    </w:p>
    <w:p w:rsidR="007A325F" w:rsidRDefault="00D86574" w:rsidP="00144AD8">
      <w:pPr>
        <w:rPr>
          <w:rtl/>
          <w:lang w:eastAsia="he-IL"/>
        </w:rPr>
      </w:pPr>
      <w:bookmarkStart w:id="6673" w:name="_ETM_Q21_271420"/>
      <w:bookmarkStart w:id="6674" w:name="_ETM_Q21_271678"/>
      <w:bookmarkStart w:id="6675" w:name="_ETM_Q21_271738"/>
      <w:bookmarkEnd w:id="6673"/>
      <w:bookmarkEnd w:id="6674"/>
      <w:bookmarkEnd w:id="667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676" w:name="_ETM_Q21_272748"/>
      <w:bookmarkStart w:id="6677" w:name="_ETM_Q21_272829"/>
      <w:bookmarkEnd w:id="6676"/>
      <w:bookmarkEnd w:id="6677"/>
    </w:p>
    <w:p w:rsidR="007A325F" w:rsidRDefault="007A325F" w:rsidP="00144AD8">
      <w:pPr>
        <w:pStyle w:val="-"/>
        <w:keepNext/>
        <w:rPr>
          <w:rtl/>
        </w:rPr>
      </w:pPr>
      <w:bookmarkStart w:id="6678" w:name="_ETM_Q21_273203"/>
      <w:bookmarkStart w:id="6679" w:name="_ETM_Q21_273258"/>
      <w:bookmarkStart w:id="6680" w:name="ET_speakercontinue_5547_24"/>
      <w:bookmarkEnd w:id="6678"/>
      <w:bookmarkEnd w:id="6679"/>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680"/>
    </w:p>
    <w:p w:rsidR="007A325F" w:rsidRDefault="007A325F" w:rsidP="001C05C8">
      <w:pPr>
        <w:rPr>
          <w:rtl/>
          <w:lang w:eastAsia="he-IL"/>
        </w:rPr>
      </w:pPr>
    </w:p>
    <w:p w:rsidR="007A325F" w:rsidRDefault="007A325F" w:rsidP="00144AD8">
      <w:pPr>
        <w:rPr>
          <w:rtl/>
          <w:lang w:eastAsia="he-IL"/>
        </w:rPr>
      </w:pPr>
      <w:bookmarkStart w:id="6681" w:name="_ETM_Q21_276544"/>
      <w:bookmarkEnd w:id="6681"/>
      <w:r>
        <w:rPr>
          <w:rFonts w:hint="cs"/>
          <w:rtl/>
          <w:lang w:eastAsia="he-IL"/>
        </w:rPr>
        <w:t xml:space="preserve">הממשלה בוחנת את הנושא בכובד </w:t>
      </w:r>
      <w:bookmarkStart w:id="6682" w:name="_ETM_Q21_281532"/>
      <w:bookmarkEnd w:id="6682"/>
      <w:r>
        <w:rPr>
          <w:rFonts w:hint="cs"/>
          <w:rtl/>
          <w:lang w:eastAsia="he-IL"/>
        </w:rPr>
        <w:t xml:space="preserve">ראש, </w:t>
      </w:r>
      <w:bookmarkStart w:id="6683" w:name="_ETM_Q21_277900"/>
      <w:bookmarkEnd w:id="6683"/>
      <w:r>
        <w:rPr>
          <w:rFonts w:hint="cs"/>
          <w:rtl/>
          <w:lang w:eastAsia="he-IL"/>
        </w:rPr>
        <w:t xml:space="preserve">והממשלה התחייבה בתוך חודשיים </w:t>
      </w:r>
      <w:bookmarkStart w:id="6684" w:name="_ETM_Q21_278603"/>
      <w:bookmarkStart w:id="6685" w:name="_ETM_Q21_277882"/>
      <w:bookmarkEnd w:id="6684"/>
      <w:bookmarkEnd w:id="6685"/>
      <w:r>
        <w:rPr>
          <w:rFonts w:hint="cs"/>
          <w:rtl/>
          <w:lang w:eastAsia="he-IL"/>
        </w:rPr>
        <w:t>לתת תשובה מוסמכת</w:t>
      </w:r>
      <w:bookmarkStart w:id="6686" w:name="_ETM_Q21_281095"/>
      <w:bookmarkEnd w:id="6686"/>
      <w:r>
        <w:rPr>
          <w:rFonts w:hint="cs"/>
          <w:rtl/>
          <w:lang w:eastAsia="he-IL"/>
        </w:rPr>
        <w:t>.</w:t>
      </w:r>
    </w:p>
    <w:p w:rsidR="007A325F" w:rsidRDefault="007A325F" w:rsidP="00144AD8">
      <w:pPr>
        <w:rPr>
          <w:rtl/>
          <w:lang w:eastAsia="he-IL"/>
        </w:rPr>
      </w:pPr>
      <w:bookmarkStart w:id="6687" w:name="_ETM_Q21_281719"/>
      <w:bookmarkStart w:id="6688" w:name="_ETM_Q21_281783"/>
      <w:bookmarkEnd w:id="6687"/>
      <w:bookmarkEnd w:id="6688"/>
    </w:p>
    <w:p w:rsidR="007A325F" w:rsidRDefault="007A325F" w:rsidP="00144AD8">
      <w:pPr>
        <w:pStyle w:val="af5"/>
        <w:keepNext/>
        <w:rPr>
          <w:rtl/>
        </w:rPr>
      </w:pPr>
      <w:bookmarkStart w:id="6689" w:name="_ETM_Q21_281913"/>
      <w:bookmarkStart w:id="6690" w:name="_ETM_Q21_281982"/>
      <w:bookmarkStart w:id="6691" w:name="ET_interruption_5291_25"/>
      <w:bookmarkEnd w:id="6689"/>
      <w:bookmarkEnd w:id="6690"/>
      <w:r w:rsidRPr="0088641E">
        <w:rPr>
          <w:rStyle w:val="TagStyle"/>
          <w:rtl/>
        </w:rPr>
        <w:t xml:space="preserve"> &lt;&lt; קריאה &gt;&gt; </w:t>
      </w:r>
      <w:r>
        <w:rPr>
          <w:rtl/>
        </w:rPr>
        <w:t>בצלאל סמוטריץ' (ימינה):</w:t>
      </w:r>
      <w:r w:rsidRPr="0088641E">
        <w:rPr>
          <w:rStyle w:val="TagStyle"/>
          <w:rtl/>
        </w:rPr>
        <w:t xml:space="preserve"> &lt;&lt; קריאה &gt;&gt;</w:t>
      </w:r>
      <w:r>
        <w:rPr>
          <w:rtl/>
        </w:rPr>
        <w:t xml:space="preserve">  </w:t>
      </w:r>
      <w:bookmarkEnd w:id="6691"/>
    </w:p>
    <w:p w:rsidR="007A325F" w:rsidRDefault="007A325F" w:rsidP="001C05C8">
      <w:pPr>
        <w:rPr>
          <w:rtl/>
          <w:lang w:eastAsia="he-IL"/>
        </w:rPr>
      </w:pPr>
    </w:p>
    <w:p w:rsidR="007A325F" w:rsidRDefault="007A325F" w:rsidP="00144AD8">
      <w:pPr>
        <w:rPr>
          <w:rtl/>
          <w:lang w:eastAsia="he-IL"/>
        </w:rPr>
      </w:pPr>
      <w:bookmarkStart w:id="6692" w:name="_ETM_Q21_284499"/>
      <w:bookmarkStart w:id="6693" w:name="_ETM_Q21_285271"/>
      <w:bookmarkStart w:id="6694" w:name="_ETM_Q21_285630"/>
      <w:bookmarkStart w:id="6695" w:name="_ETM_Q21_281898"/>
      <w:bookmarkStart w:id="6696" w:name="_ETM_Q21_278491"/>
      <w:bookmarkEnd w:id="6692"/>
      <w:bookmarkEnd w:id="6693"/>
      <w:bookmarkEnd w:id="6694"/>
      <w:bookmarkEnd w:id="6695"/>
      <w:bookmarkEnd w:id="6696"/>
      <w:r>
        <w:rPr>
          <w:rFonts w:hint="cs"/>
          <w:rtl/>
          <w:lang w:eastAsia="he-IL"/>
        </w:rPr>
        <w:t>יואב, אתה לא צריך להתנצל</w:t>
      </w:r>
      <w:bookmarkStart w:id="6697" w:name="_ETM_Q21_279382"/>
      <w:bookmarkEnd w:id="6697"/>
      <w:r>
        <w:rPr>
          <w:rFonts w:hint="cs"/>
          <w:rtl/>
          <w:lang w:eastAsia="he-IL"/>
        </w:rPr>
        <w:t xml:space="preserve"> שאתה נגד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6698" w:name="_ETM_Q21_285761"/>
      <w:bookmarkEnd w:id="6698"/>
    </w:p>
    <w:p w:rsidR="007A325F" w:rsidRDefault="007A325F" w:rsidP="00144AD8">
      <w:pPr>
        <w:pStyle w:val="-"/>
        <w:keepNext/>
        <w:rPr>
          <w:rtl/>
        </w:rPr>
      </w:pPr>
      <w:bookmarkStart w:id="6699" w:name="_ETM_Q21_285920"/>
      <w:bookmarkStart w:id="6700" w:name="_ETM_Q21_286012"/>
      <w:bookmarkStart w:id="6701" w:name="_ETM_Q21_281591"/>
      <w:bookmarkStart w:id="6702" w:name="ET_speakercontinue_5547_26"/>
      <w:bookmarkEnd w:id="6699"/>
      <w:bookmarkEnd w:id="6700"/>
      <w:bookmarkEnd w:id="6701"/>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702"/>
    </w:p>
    <w:p w:rsidR="007A325F" w:rsidRDefault="007A325F" w:rsidP="001C05C8">
      <w:pPr>
        <w:rPr>
          <w:rtl/>
          <w:lang w:eastAsia="he-IL"/>
        </w:rPr>
      </w:pPr>
    </w:p>
    <w:p w:rsidR="007A325F" w:rsidRDefault="007A325F" w:rsidP="00144AD8">
      <w:pPr>
        <w:rPr>
          <w:rtl/>
          <w:lang w:eastAsia="he-IL"/>
        </w:rPr>
      </w:pPr>
      <w:bookmarkStart w:id="6703" w:name="_ETM_Q21_282442"/>
      <w:bookmarkEnd w:id="6703"/>
      <w:r>
        <w:rPr>
          <w:rFonts w:hint="cs"/>
          <w:rtl/>
          <w:lang w:eastAsia="he-IL"/>
        </w:rPr>
        <w:t>ואני אומר לך, חבר הכנסת יוראי להב, הממשלה תוביל חקיקה בעניין הזה.</w:t>
      </w:r>
      <w:bookmarkStart w:id="6704" w:name="_ETM_Q21_284343"/>
      <w:bookmarkStart w:id="6705" w:name="_ETM_Q21_285509"/>
      <w:bookmarkStart w:id="6706" w:name="_ETM_Q21_287825"/>
      <w:bookmarkStart w:id="6707" w:name="_ETM_Q21_284776"/>
      <w:bookmarkStart w:id="6708" w:name="_ETM_Q21_284878"/>
      <w:bookmarkEnd w:id="6704"/>
      <w:bookmarkEnd w:id="6705"/>
      <w:bookmarkEnd w:id="6706"/>
      <w:bookmarkEnd w:id="6707"/>
      <w:bookmarkEnd w:id="6708"/>
    </w:p>
    <w:p w:rsidR="007A325F" w:rsidRDefault="007A325F" w:rsidP="00144AD8">
      <w:pPr>
        <w:rPr>
          <w:rtl/>
          <w:lang w:eastAsia="he-IL"/>
        </w:rPr>
      </w:pPr>
      <w:bookmarkStart w:id="6709" w:name="_ETM_Q21_284956"/>
      <w:bookmarkEnd w:id="6709"/>
    </w:p>
    <w:p w:rsidR="007A325F" w:rsidRDefault="007A325F" w:rsidP="00144AD8">
      <w:pPr>
        <w:pStyle w:val="af5"/>
        <w:keepNext/>
        <w:rPr>
          <w:rtl/>
        </w:rPr>
      </w:pPr>
      <w:bookmarkStart w:id="6710" w:name="_ETM_Q21_285380"/>
      <w:bookmarkStart w:id="6711" w:name="_ETM_Q21_285455"/>
      <w:bookmarkStart w:id="6712" w:name="ET_interruption_קריאה_27"/>
      <w:bookmarkEnd w:id="6710"/>
      <w:bookmarkEnd w:id="6711"/>
      <w:r w:rsidRPr="0088641E">
        <w:rPr>
          <w:rStyle w:val="TagStyle"/>
          <w:rtl/>
        </w:rPr>
        <w:t xml:space="preserve"> &lt;&lt; קריאה &gt;&gt; </w:t>
      </w:r>
      <w:r>
        <w:rPr>
          <w:rtl/>
        </w:rPr>
        <w:t>קריאה:</w:t>
      </w:r>
      <w:r w:rsidRPr="0088641E">
        <w:rPr>
          <w:rStyle w:val="TagStyle"/>
          <w:rtl/>
        </w:rPr>
        <w:t xml:space="preserve"> &lt;&lt; קריאה &gt;&gt;</w:t>
      </w:r>
      <w:r>
        <w:rPr>
          <w:rtl/>
        </w:rPr>
        <w:t xml:space="preserve">  </w:t>
      </w:r>
      <w:bookmarkEnd w:id="6712"/>
    </w:p>
    <w:p w:rsidR="007A325F" w:rsidRDefault="007A325F" w:rsidP="001C05C8">
      <w:pPr>
        <w:rPr>
          <w:rtl/>
          <w:lang w:eastAsia="he-IL"/>
        </w:rPr>
      </w:pPr>
    </w:p>
    <w:p w:rsidR="007A325F" w:rsidRDefault="007A325F" w:rsidP="00144AD8">
      <w:pPr>
        <w:rPr>
          <w:rtl/>
          <w:lang w:eastAsia="he-IL"/>
        </w:rPr>
      </w:pPr>
      <w:bookmarkStart w:id="6713" w:name="_ETM_Q21_287970"/>
      <w:bookmarkStart w:id="6714" w:name="_ETM_Q21_288238"/>
      <w:bookmarkStart w:id="6715" w:name="_ETM_Q21_288296"/>
      <w:bookmarkEnd w:id="6713"/>
      <w:bookmarkEnd w:id="6714"/>
      <w:bookmarkEnd w:id="6715"/>
      <w:r>
        <w:rPr>
          <w:rFonts w:hint="cs"/>
          <w:rtl/>
          <w:lang w:eastAsia="he-IL"/>
        </w:rPr>
        <w:t>מתי?</w:t>
      </w:r>
    </w:p>
    <w:p w:rsidR="007A325F" w:rsidRDefault="007A325F" w:rsidP="00144AD8">
      <w:pPr>
        <w:rPr>
          <w:rtl/>
          <w:lang w:eastAsia="he-IL"/>
        </w:rPr>
      </w:pPr>
    </w:p>
    <w:p w:rsidR="007A325F" w:rsidRDefault="007A325F" w:rsidP="00144AD8">
      <w:pPr>
        <w:pStyle w:val="-"/>
        <w:keepNext/>
        <w:rPr>
          <w:rtl/>
        </w:rPr>
      </w:pPr>
      <w:bookmarkStart w:id="6716" w:name="ET_speakercontinue_5547_28"/>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716"/>
    </w:p>
    <w:p w:rsidR="007A325F" w:rsidRDefault="007A325F" w:rsidP="001C05C8">
      <w:pPr>
        <w:rPr>
          <w:rtl/>
          <w:lang w:eastAsia="he-IL"/>
        </w:rPr>
      </w:pPr>
    </w:p>
    <w:p w:rsidR="007A325F" w:rsidRDefault="007A325F" w:rsidP="00144AD8">
      <w:pPr>
        <w:rPr>
          <w:rtl/>
          <w:lang w:eastAsia="he-IL"/>
        </w:rPr>
      </w:pPr>
      <w:bookmarkStart w:id="6717" w:name="_ETM_Q21_285659"/>
      <w:bookmarkEnd w:id="6717"/>
      <w:r>
        <w:rPr>
          <w:rFonts w:hint="cs"/>
          <w:rtl/>
          <w:lang w:eastAsia="he-IL"/>
        </w:rPr>
        <w:t>אז חודשיים ביקשו.</w:t>
      </w:r>
    </w:p>
    <w:p w:rsidR="007A325F" w:rsidRDefault="007A325F" w:rsidP="00144AD8">
      <w:pPr>
        <w:rPr>
          <w:rtl/>
          <w:lang w:eastAsia="he-IL"/>
        </w:rPr>
      </w:pPr>
      <w:bookmarkStart w:id="6718" w:name="_ETM_Q21_290512"/>
      <w:bookmarkStart w:id="6719" w:name="_ETM_Q21_290593"/>
      <w:bookmarkEnd w:id="6718"/>
      <w:bookmarkEnd w:id="6719"/>
    </w:p>
    <w:p w:rsidR="007A325F" w:rsidRDefault="007A325F" w:rsidP="00144AD8">
      <w:pPr>
        <w:pStyle w:val="af5"/>
        <w:keepNext/>
        <w:rPr>
          <w:rtl/>
        </w:rPr>
      </w:pPr>
      <w:r w:rsidRPr="000D6A67">
        <w:rPr>
          <w:rStyle w:val="TagStyle"/>
          <w:rtl/>
        </w:rPr>
        <w:t xml:space="preserve">&lt;&lt; קריאה &gt;&gt; </w:t>
      </w:r>
      <w:r>
        <w:rPr>
          <w:rtl/>
        </w:rPr>
        <w:t>קריאה:</w:t>
      </w:r>
      <w:r w:rsidRPr="000D6A67">
        <w:rPr>
          <w:rStyle w:val="TagStyle"/>
          <w:rtl/>
        </w:rPr>
        <w:t xml:space="preserve"> &lt;&lt; קריאה &gt;&gt;</w:t>
      </w:r>
      <w:r>
        <w:rPr>
          <w:rtl/>
        </w:rPr>
        <w:t xml:space="preserve">  </w:t>
      </w:r>
    </w:p>
    <w:p w:rsidR="007A325F" w:rsidRDefault="007A325F" w:rsidP="00144AD8">
      <w:pPr>
        <w:rPr>
          <w:rtl/>
          <w:lang w:eastAsia="he-IL"/>
        </w:rPr>
      </w:pPr>
    </w:p>
    <w:p w:rsidR="007A325F" w:rsidRDefault="007A325F" w:rsidP="00144AD8">
      <w:pPr>
        <w:rPr>
          <w:rtl/>
          <w:lang w:eastAsia="he-IL"/>
        </w:rPr>
      </w:pPr>
      <w:bookmarkStart w:id="6720" w:name="_ETM_Q21_290727"/>
      <w:bookmarkStart w:id="6721" w:name="_ETM_Q21_290796"/>
      <w:bookmarkEnd w:id="6720"/>
      <w:bookmarkEnd w:id="6721"/>
      <w:r>
        <w:rPr>
          <w:rFonts w:hint="cs"/>
          <w:rtl/>
          <w:lang w:eastAsia="he-IL"/>
        </w:rPr>
        <w:t>מתי?</w:t>
      </w:r>
    </w:p>
    <w:p w:rsidR="007A325F" w:rsidRDefault="007A325F" w:rsidP="00144AD8">
      <w:pPr>
        <w:rPr>
          <w:rtl/>
          <w:lang w:eastAsia="he-IL"/>
        </w:rPr>
      </w:pPr>
    </w:p>
    <w:p w:rsidR="007A325F" w:rsidRDefault="007A325F" w:rsidP="00144AD8">
      <w:pPr>
        <w:pStyle w:val="-"/>
        <w:keepNext/>
        <w:rPr>
          <w:rtl/>
        </w:rPr>
      </w:pPr>
      <w:bookmarkStart w:id="6722" w:name="ET_speakercontinue_5547_29"/>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722"/>
    </w:p>
    <w:p w:rsidR="007A325F" w:rsidRDefault="007A325F" w:rsidP="001C05C8">
      <w:pPr>
        <w:rPr>
          <w:rtl/>
          <w:lang w:eastAsia="he-IL"/>
        </w:rPr>
      </w:pPr>
    </w:p>
    <w:p w:rsidR="007A325F" w:rsidRDefault="007A325F" w:rsidP="00144AD8">
      <w:pPr>
        <w:rPr>
          <w:rtl/>
          <w:lang w:eastAsia="he-IL"/>
        </w:rPr>
      </w:pPr>
      <w:bookmarkStart w:id="6723" w:name="_ETM_Q21_286807"/>
      <w:bookmarkEnd w:id="6723"/>
      <w:r>
        <w:rPr>
          <w:rFonts w:hint="cs"/>
          <w:rtl/>
          <w:lang w:eastAsia="he-IL"/>
        </w:rPr>
        <w:t>ביקשו חודשיים.</w:t>
      </w:r>
    </w:p>
    <w:p w:rsidR="007A325F" w:rsidRDefault="007A325F" w:rsidP="00144AD8">
      <w:pPr>
        <w:rPr>
          <w:rtl/>
          <w:lang w:eastAsia="he-IL"/>
        </w:rPr>
      </w:pPr>
      <w:bookmarkStart w:id="6724" w:name="_ETM_Q21_291523"/>
      <w:bookmarkStart w:id="6725" w:name="_ETM_Q21_291597"/>
      <w:bookmarkStart w:id="6726" w:name="_ETM_Q21_287721"/>
      <w:bookmarkEnd w:id="6724"/>
      <w:bookmarkEnd w:id="6725"/>
      <w:bookmarkEnd w:id="6726"/>
    </w:p>
    <w:p w:rsidR="007A325F" w:rsidRDefault="007A325F" w:rsidP="00144AD8">
      <w:pPr>
        <w:pStyle w:val="af5"/>
        <w:keepNext/>
        <w:rPr>
          <w:rtl/>
        </w:rPr>
      </w:pPr>
      <w:bookmarkStart w:id="6727" w:name="_ETM_Q21_287852"/>
      <w:bookmarkStart w:id="6728" w:name="_ETM_Q21_287921"/>
      <w:bookmarkStart w:id="6729" w:name="ET_interruption_קריאות_30"/>
      <w:bookmarkEnd w:id="6727"/>
      <w:bookmarkEnd w:id="6728"/>
      <w:r w:rsidRPr="0088641E">
        <w:rPr>
          <w:rStyle w:val="TagStyle"/>
          <w:rtl/>
        </w:rPr>
        <w:t xml:space="preserve"> &lt;&lt; קריאה &gt;&gt; </w:t>
      </w:r>
      <w:r>
        <w:rPr>
          <w:rtl/>
        </w:rPr>
        <w:t>קריאות:</w:t>
      </w:r>
      <w:r w:rsidRPr="0088641E">
        <w:rPr>
          <w:rStyle w:val="TagStyle"/>
          <w:rtl/>
        </w:rPr>
        <w:t xml:space="preserve"> &lt;&lt; קריאה &gt;&gt;</w:t>
      </w:r>
      <w:r>
        <w:rPr>
          <w:rtl/>
        </w:rPr>
        <w:t xml:space="preserve">  </w:t>
      </w:r>
      <w:bookmarkEnd w:id="6729"/>
    </w:p>
    <w:p w:rsidR="007A325F" w:rsidRDefault="007A325F" w:rsidP="001C05C8">
      <w:pPr>
        <w:rPr>
          <w:rtl/>
          <w:lang w:eastAsia="he-IL"/>
        </w:rPr>
      </w:pPr>
    </w:p>
    <w:p w:rsidR="007A325F" w:rsidRDefault="00D86574" w:rsidP="00144AD8">
      <w:pPr>
        <w:rPr>
          <w:rtl/>
          <w:lang w:eastAsia="he-IL"/>
        </w:rPr>
      </w:pPr>
      <w:bookmarkStart w:id="6730" w:name="_ETM_Q21_290297"/>
      <w:bookmarkStart w:id="6731" w:name="_ETM_Q21_290553"/>
      <w:bookmarkStart w:id="6732" w:name="_ETM_Q21_290614"/>
      <w:bookmarkStart w:id="6733" w:name="_ETM_Q21_290630"/>
      <w:bookmarkStart w:id="6734" w:name="_ETM_Q21_290674"/>
      <w:bookmarkEnd w:id="6730"/>
      <w:bookmarkEnd w:id="6731"/>
      <w:bookmarkEnd w:id="6732"/>
      <w:bookmarkEnd w:id="6733"/>
      <w:bookmarkEnd w:id="673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735" w:name="_ETM_Q21_292027"/>
      <w:bookmarkStart w:id="6736" w:name="_ETM_Q21_292095"/>
      <w:bookmarkEnd w:id="6735"/>
      <w:bookmarkEnd w:id="6736"/>
    </w:p>
    <w:p w:rsidR="007A325F" w:rsidRDefault="007A325F" w:rsidP="00144AD8">
      <w:pPr>
        <w:pStyle w:val="-"/>
        <w:keepNext/>
        <w:rPr>
          <w:rtl/>
        </w:rPr>
      </w:pPr>
      <w:bookmarkStart w:id="6737" w:name="_ETM_Q21_292843"/>
      <w:bookmarkStart w:id="6738" w:name="_ETM_Q21_292917"/>
      <w:bookmarkStart w:id="6739" w:name="ET_speakercontinue_5547_31"/>
      <w:bookmarkEnd w:id="6737"/>
      <w:bookmarkEnd w:id="6738"/>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739"/>
    </w:p>
    <w:p w:rsidR="007A325F" w:rsidRDefault="007A325F" w:rsidP="001C05C8">
      <w:pPr>
        <w:rPr>
          <w:rtl/>
          <w:lang w:eastAsia="he-IL"/>
        </w:rPr>
      </w:pPr>
    </w:p>
    <w:p w:rsidR="007A325F" w:rsidRDefault="007A325F" w:rsidP="00144AD8">
      <w:pPr>
        <w:rPr>
          <w:rtl/>
          <w:lang w:eastAsia="he-IL"/>
        </w:rPr>
      </w:pPr>
      <w:bookmarkStart w:id="6740" w:name="_ETM_Q21_288347"/>
      <w:bookmarkEnd w:id="6740"/>
      <w:r>
        <w:rPr>
          <w:rFonts w:hint="cs"/>
          <w:rtl/>
          <w:lang w:eastAsia="he-IL"/>
        </w:rPr>
        <w:t xml:space="preserve">למה לא יכולת </w:t>
      </w:r>
      <w:bookmarkStart w:id="6741" w:name="_ETM_Q21_290037"/>
      <w:bookmarkEnd w:id="6741"/>
      <w:r>
        <w:rPr>
          <w:rFonts w:hint="cs"/>
          <w:rtl/>
          <w:lang w:eastAsia="he-IL"/>
        </w:rPr>
        <w:t>להיענות לבקשה הזו?</w:t>
      </w:r>
      <w:bookmarkStart w:id="6742" w:name="_ETM_Q21_290388"/>
      <w:bookmarkEnd w:id="6742"/>
    </w:p>
    <w:p w:rsidR="007A325F" w:rsidRDefault="007A325F" w:rsidP="00144AD8">
      <w:pPr>
        <w:rPr>
          <w:rtl/>
          <w:lang w:eastAsia="he-IL"/>
        </w:rPr>
      </w:pPr>
      <w:bookmarkStart w:id="6743" w:name="_ETM_Q21_290669"/>
      <w:bookmarkStart w:id="6744" w:name="_ETM_Q21_290751"/>
      <w:bookmarkEnd w:id="6743"/>
      <w:bookmarkEnd w:id="6744"/>
    </w:p>
    <w:p w:rsidR="007A325F" w:rsidRDefault="007A325F" w:rsidP="00144AD8">
      <w:pPr>
        <w:pStyle w:val="af5"/>
        <w:keepNext/>
        <w:rPr>
          <w:rtl/>
        </w:rPr>
      </w:pPr>
      <w:bookmarkStart w:id="6745" w:name="_ETM_Q21_290837"/>
      <w:bookmarkStart w:id="6746" w:name="_ETM_Q21_290918"/>
      <w:bookmarkStart w:id="6747" w:name="_ETM_Q21_290396"/>
      <w:bookmarkStart w:id="6748" w:name="ET_interruption_קריאות_32"/>
      <w:bookmarkEnd w:id="6745"/>
      <w:bookmarkEnd w:id="6746"/>
      <w:bookmarkEnd w:id="6747"/>
      <w:r w:rsidRPr="0088641E">
        <w:rPr>
          <w:rStyle w:val="TagStyle"/>
          <w:rtl/>
        </w:rPr>
        <w:t xml:space="preserve"> &lt;&lt; קריאה &gt;&gt; </w:t>
      </w:r>
      <w:r>
        <w:rPr>
          <w:rtl/>
        </w:rPr>
        <w:t>קריאות:</w:t>
      </w:r>
      <w:r w:rsidRPr="0088641E">
        <w:rPr>
          <w:rStyle w:val="TagStyle"/>
          <w:rtl/>
        </w:rPr>
        <w:t xml:space="preserve"> &lt;&lt; קריאה &gt;&gt;</w:t>
      </w:r>
      <w:r>
        <w:rPr>
          <w:rtl/>
        </w:rPr>
        <w:t xml:space="preserve">  </w:t>
      </w:r>
      <w:bookmarkEnd w:id="6748"/>
    </w:p>
    <w:p w:rsidR="007A325F" w:rsidRDefault="007A325F" w:rsidP="001C05C8">
      <w:pPr>
        <w:rPr>
          <w:rtl/>
          <w:lang w:eastAsia="he-IL"/>
        </w:rPr>
      </w:pPr>
    </w:p>
    <w:p w:rsidR="007A325F" w:rsidRDefault="00D86574" w:rsidP="00144AD8">
      <w:pPr>
        <w:rPr>
          <w:rtl/>
          <w:lang w:eastAsia="he-IL"/>
        </w:rPr>
      </w:pPr>
      <w:bookmarkStart w:id="6749" w:name="_ETM_Q21_293534"/>
      <w:bookmarkStart w:id="6750" w:name="_ETM_Q21_293791"/>
      <w:bookmarkStart w:id="6751" w:name="_ETM_Q21_293848"/>
      <w:bookmarkEnd w:id="6749"/>
      <w:bookmarkEnd w:id="6750"/>
      <w:bookmarkEnd w:id="675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752" w:name="_ETM_Q21_294951"/>
      <w:bookmarkStart w:id="6753" w:name="_ETM_Q21_295022"/>
      <w:bookmarkEnd w:id="6752"/>
      <w:bookmarkEnd w:id="6753"/>
    </w:p>
    <w:p w:rsidR="007A325F" w:rsidRDefault="007A325F" w:rsidP="00144AD8">
      <w:pPr>
        <w:pStyle w:val="-"/>
        <w:keepNext/>
        <w:rPr>
          <w:rtl/>
        </w:rPr>
      </w:pPr>
      <w:bookmarkStart w:id="6754" w:name="_ETM_Q21_295119"/>
      <w:bookmarkStart w:id="6755" w:name="_ETM_Q21_295214"/>
      <w:bookmarkStart w:id="6756" w:name="_ETM_Q21_290622"/>
      <w:bookmarkStart w:id="6757" w:name="ET_speakercontinue_5547_33"/>
      <w:bookmarkEnd w:id="6754"/>
      <w:bookmarkEnd w:id="6755"/>
      <w:bookmarkEnd w:id="6756"/>
      <w:r w:rsidRPr="0088641E">
        <w:rPr>
          <w:rStyle w:val="TagStyle"/>
          <w:rtl/>
        </w:rPr>
        <w:t xml:space="preserve"> &lt;&lt; דובר_המשך &gt;&gt; </w:t>
      </w:r>
      <w:r>
        <w:rPr>
          <w:rtl/>
        </w:rPr>
        <w:t>סגן שר הבריאות יואב קיש:</w:t>
      </w:r>
      <w:r w:rsidRPr="0088641E">
        <w:rPr>
          <w:rStyle w:val="TagStyle"/>
          <w:rtl/>
        </w:rPr>
        <w:t xml:space="preserve"> &lt;&lt; דובר_המשך &gt;&gt;</w:t>
      </w:r>
      <w:r>
        <w:rPr>
          <w:rtl/>
        </w:rPr>
        <w:t xml:space="preserve">  </w:t>
      </w:r>
      <w:bookmarkEnd w:id="6757"/>
    </w:p>
    <w:p w:rsidR="007A325F" w:rsidRDefault="007A325F" w:rsidP="001C05C8">
      <w:pPr>
        <w:rPr>
          <w:rtl/>
          <w:lang w:eastAsia="he-IL"/>
        </w:rPr>
      </w:pPr>
    </w:p>
    <w:p w:rsidR="007A325F" w:rsidRDefault="007A325F" w:rsidP="006F627B">
      <w:pPr>
        <w:rPr>
          <w:rtl/>
          <w:lang w:eastAsia="he-IL"/>
        </w:rPr>
      </w:pPr>
      <w:bookmarkStart w:id="6758" w:name="_ETM_Q21_291379"/>
      <w:bookmarkEnd w:id="6758"/>
      <w:r>
        <w:rPr>
          <w:rFonts w:hint="cs"/>
          <w:rtl/>
          <w:lang w:eastAsia="he-IL"/>
        </w:rPr>
        <w:t xml:space="preserve">האם בשביל לקבל את </w:t>
      </w:r>
      <w:bookmarkStart w:id="6759" w:name="_ETM_Q21_295590"/>
      <w:bookmarkEnd w:id="6759"/>
      <w:r>
        <w:rPr>
          <w:rFonts w:hint="cs"/>
          <w:rtl/>
          <w:lang w:eastAsia="he-IL"/>
        </w:rPr>
        <w:t xml:space="preserve">זה, </w:t>
      </w:r>
      <w:bookmarkStart w:id="6760" w:name="_ETM_Q21_293180"/>
      <w:bookmarkEnd w:id="6760"/>
      <w:r>
        <w:rPr>
          <w:rFonts w:hint="cs"/>
          <w:rtl/>
          <w:lang w:eastAsia="he-IL"/>
        </w:rPr>
        <w:t xml:space="preserve">לעשות את זה פה מהר </w:t>
      </w:r>
      <w:proofErr w:type="spellStart"/>
      <w:r>
        <w:rPr>
          <w:rFonts w:hint="cs"/>
          <w:rtl/>
          <w:lang w:eastAsia="he-IL"/>
        </w:rPr>
        <w:t>מהר</w:t>
      </w:r>
      <w:bookmarkStart w:id="6761" w:name="_ETM_Q21_295063"/>
      <w:bookmarkEnd w:id="6761"/>
      <w:proofErr w:type="spellEnd"/>
      <w:r>
        <w:rPr>
          <w:rFonts w:hint="cs"/>
          <w:rtl/>
          <w:lang w:eastAsia="he-IL"/>
        </w:rPr>
        <w:t xml:space="preserve"> ולהגיד</w:t>
      </w:r>
      <w:r w:rsidR="006F627B">
        <w:rPr>
          <w:rFonts w:hint="cs"/>
          <w:rtl/>
          <w:lang w:eastAsia="he-IL"/>
        </w:rPr>
        <w:t>:</w:t>
      </w:r>
      <w:r>
        <w:rPr>
          <w:rFonts w:hint="cs"/>
          <w:rtl/>
          <w:lang w:eastAsia="he-IL"/>
        </w:rPr>
        <w:t xml:space="preserve"> הינה, הלכתי </w:t>
      </w:r>
      <w:r w:rsidR="00D86574">
        <w:rPr>
          <w:rFonts w:hint="cs"/>
          <w:rtl/>
          <w:lang w:eastAsia="he-IL"/>
        </w:rPr>
        <w:t>–</w:t>
      </w:r>
      <w:r>
        <w:rPr>
          <w:rFonts w:hint="cs"/>
          <w:rtl/>
          <w:lang w:eastAsia="he-IL"/>
        </w:rPr>
        <w:t xml:space="preserve"> </w:t>
      </w:r>
      <w:bookmarkStart w:id="6762" w:name="_ETM_Q21_300934"/>
      <w:bookmarkEnd w:id="6762"/>
      <w:r>
        <w:rPr>
          <w:rFonts w:hint="cs"/>
          <w:rtl/>
          <w:lang w:eastAsia="he-IL"/>
        </w:rPr>
        <w:t xml:space="preserve">בשביל זה </w:t>
      </w:r>
      <w:proofErr w:type="spellStart"/>
      <w:r>
        <w:rPr>
          <w:rFonts w:hint="cs"/>
          <w:rtl/>
          <w:lang w:eastAsia="he-IL"/>
        </w:rPr>
        <w:t>זה</w:t>
      </w:r>
      <w:proofErr w:type="spellEnd"/>
      <w:r>
        <w:rPr>
          <w:rFonts w:hint="cs"/>
          <w:rtl/>
          <w:lang w:eastAsia="he-IL"/>
        </w:rPr>
        <w:t xml:space="preserve"> </w:t>
      </w:r>
      <w:bookmarkStart w:id="6763" w:name="_ETM_Q21_297949"/>
      <w:bookmarkEnd w:id="6763"/>
      <w:r>
        <w:rPr>
          <w:rFonts w:hint="cs"/>
          <w:rtl/>
          <w:lang w:eastAsia="he-IL"/>
        </w:rPr>
        <w:t>היה טוב? אני חושב שזו לא התנהלות ראויה.</w:t>
      </w:r>
    </w:p>
    <w:p w:rsidR="007A325F" w:rsidRDefault="007A325F" w:rsidP="00144AD8">
      <w:pPr>
        <w:rPr>
          <w:rtl/>
          <w:lang w:eastAsia="he-IL"/>
        </w:rPr>
      </w:pPr>
    </w:p>
    <w:p w:rsidR="007A325F" w:rsidRDefault="007A325F" w:rsidP="00144AD8">
      <w:pPr>
        <w:pStyle w:val="af5"/>
        <w:keepNext/>
        <w:rPr>
          <w:rtl/>
        </w:rPr>
      </w:pPr>
      <w:bookmarkStart w:id="6764" w:name="ET_interruption_5934_35"/>
      <w:r w:rsidRPr="00EF19B8">
        <w:rPr>
          <w:rStyle w:val="TagStyle"/>
          <w:rtl/>
        </w:rPr>
        <w:t xml:space="preserve"> &lt;&lt; קריאה &gt;&gt; </w:t>
      </w:r>
      <w:r>
        <w:rPr>
          <w:rtl/>
        </w:rPr>
        <w:t>אלעזר שטרן (יש עתיד-תל"ם):</w:t>
      </w:r>
      <w:r w:rsidRPr="00EF19B8">
        <w:rPr>
          <w:rStyle w:val="TagStyle"/>
          <w:rtl/>
        </w:rPr>
        <w:t xml:space="preserve"> &lt;&lt; קריאה &gt;&gt;</w:t>
      </w:r>
      <w:r>
        <w:rPr>
          <w:rtl/>
        </w:rPr>
        <w:t xml:space="preserve">  </w:t>
      </w:r>
      <w:bookmarkEnd w:id="6764"/>
    </w:p>
    <w:p w:rsidR="007A325F" w:rsidRDefault="007A325F" w:rsidP="001C05C8">
      <w:pPr>
        <w:rPr>
          <w:rtl/>
          <w:lang w:eastAsia="he-IL"/>
        </w:rPr>
      </w:pPr>
    </w:p>
    <w:p w:rsidR="007A325F" w:rsidRDefault="007A325F" w:rsidP="00144AD8">
      <w:pPr>
        <w:rPr>
          <w:rtl/>
          <w:lang w:eastAsia="he-IL"/>
        </w:rPr>
      </w:pPr>
      <w:bookmarkStart w:id="6765" w:name="_ETM_Q21_299062"/>
      <w:bookmarkEnd w:id="6765"/>
      <w:r>
        <w:rPr>
          <w:rFonts w:hint="cs"/>
          <w:rtl/>
          <w:lang w:eastAsia="he-IL"/>
        </w:rPr>
        <w:t>למה צריך את בג"ץ בשביל זה?</w:t>
      </w:r>
      <w:bookmarkStart w:id="6766" w:name="_ETM_Q21_300720"/>
      <w:bookmarkStart w:id="6767" w:name="_ETM_Q21_300809"/>
      <w:bookmarkEnd w:id="6766"/>
      <w:bookmarkEnd w:id="6767"/>
    </w:p>
    <w:p w:rsidR="007A325F" w:rsidRDefault="007A325F" w:rsidP="00144AD8">
      <w:pPr>
        <w:rPr>
          <w:rtl/>
          <w:lang w:eastAsia="he-IL"/>
        </w:rPr>
      </w:pPr>
      <w:bookmarkStart w:id="6768" w:name="_ETM_Q21_300897"/>
      <w:bookmarkStart w:id="6769" w:name="_ETM_Q21_301025"/>
      <w:bookmarkEnd w:id="6768"/>
      <w:bookmarkEnd w:id="6769"/>
    </w:p>
    <w:p w:rsidR="007A325F" w:rsidRDefault="007A325F" w:rsidP="00144AD8">
      <w:pPr>
        <w:pStyle w:val="af5"/>
        <w:keepNext/>
        <w:rPr>
          <w:rtl/>
        </w:rPr>
      </w:pPr>
      <w:bookmarkStart w:id="6770" w:name="_ETM_Q21_301095"/>
      <w:bookmarkStart w:id="6771" w:name="_ETM_Q21_302218"/>
      <w:bookmarkStart w:id="6772" w:name="ET_interruption_קריאות_36"/>
      <w:bookmarkEnd w:id="6770"/>
      <w:bookmarkEnd w:id="6771"/>
      <w:r w:rsidRPr="005E4A4A">
        <w:rPr>
          <w:rStyle w:val="TagStyle"/>
          <w:rtl/>
        </w:rPr>
        <w:t xml:space="preserve"> &lt;&lt; קריאה &gt;&gt; </w:t>
      </w:r>
      <w:r>
        <w:rPr>
          <w:rtl/>
        </w:rPr>
        <w:t>קריאות:</w:t>
      </w:r>
      <w:r w:rsidRPr="005E4A4A">
        <w:rPr>
          <w:rStyle w:val="TagStyle"/>
          <w:rtl/>
        </w:rPr>
        <w:t xml:space="preserve"> &lt;&lt; קריאה &gt;&gt;</w:t>
      </w:r>
      <w:r>
        <w:rPr>
          <w:rtl/>
        </w:rPr>
        <w:t xml:space="preserve">  </w:t>
      </w:r>
      <w:bookmarkEnd w:id="6772"/>
    </w:p>
    <w:p w:rsidR="007A325F" w:rsidRDefault="007A325F" w:rsidP="001C05C8">
      <w:pPr>
        <w:rPr>
          <w:rtl/>
          <w:lang w:eastAsia="he-IL"/>
        </w:rPr>
      </w:pPr>
    </w:p>
    <w:p w:rsidR="007A325F" w:rsidRDefault="00D86574" w:rsidP="00144AD8">
      <w:pPr>
        <w:rPr>
          <w:rtl/>
          <w:lang w:eastAsia="he-IL"/>
        </w:rPr>
      </w:pPr>
      <w:bookmarkStart w:id="6773" w:name="_ETM_Q21_308468"/>
      <w:bookmarkStart w:id="6774" w:name="_ETM_Q21_308734"/>
      <w:bookmarkStart w:id="6775" w:name="_ETM_Q21_308819"/>
      <w:bookmarkStart w:id="6776" w:name="_ETM_Q21_308837"/>
      <w:bookmarkStart w:id="6777" w:name="_ETM_Q21_308887"/>
      <w:bookmarkEnd w:id="6773"/>
      <w:bookmarkEnd w:id="6774"/>
      <w:bookmarkEnd w:id="6775"/>
      <w:bookmarkEnd w:id="6776"/>
      <w:bookmarkEnd w:id="677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6778" w:name="_ETM_Q21_305441"/>
      <w:bookmarkStart w:id="6779" w:name="_ETM_Q21_306564"/>
      <w:bookmarkEnd w:id="6778"/>
      <w:bookmarkEnd w:id="6779"/>
    </w:p>
    <w:p w:rsidR="007A325F" w:rsidRDefault="007A325F" w:rsidP="00144AD8">
      <w:pPr>
        <w:rPr>
          <w:rtl/>
          <w:lang w:eastAsia="he-IL"/>
        </w:rPr>
      </w:pPr>
      <w:bookmarkStart w:id="6780" w:name="_ETM_Q21_306643"/>
      <w:bookmarkEnd w:id="6780"/>
    </w:p>
    <w:p w:rsidR="007A325F" w:rsidRDefault="007A325F" w:rsidP="00144AD8">
      <w:pPr>
        <w:pStyle w:val="-"/>
        <w:keepNext/>
        <w:rPr>
          <w:rtl/>
        </w:rPr>
      </w:pPr>
      <w:bookmarkStart w:id="6781" w:name="_ETM_Q21_307019"/>
      <w:bookmarkStart w:id="6782" w:name="_ETM_Q21_307078"/>
      <w:bookmarkStart w:id="6783" w:name="ET_speakercontinue_5547_37"/>
      <w:bookmarkEnd w:id="6781"/>
      <w:bookmarkEnd w:id="6782"/>
      <w:r w:rsidRPr="005E4A4A">
        <w:rPr>
          <w:rStyle w:val="TagStyle"/>
          <w:rtl/>
        </w:rPr>
        <w:t xml:space="preserve"> &lt;&lt; דובר_המשך &gt;&gt; </w:t>
      </w:r>
      <w:r>
        <w:rPr>
          <w:rtl/>
        </w:rPr>
        <w:t>סגן שר הבריאות יואב קיש:</w:t>
      </w:r>
      <w:r w:rsidRPr="005E4A4A">
        <w:rPr>
          <w:rStyle w:val="TagStyle"/>
          <w:rtl/>
        </w:rPr>
        <w:t xml:space="preserve"> &lt;&lt; דובר_המשך &gt;&gt;</w:t>
      </w:r>
      <w:r>
        <w:rPr>
          <w:rtl/>
        </w:rPr>
        <w:t xml:space="preserve">  </w:t>
      </w:r>
      <w:bookmarkEnd w:id="6783"/>
    </w:p>
    <w:p w:rsidR="007A325F" w:rsidRDefault="007A325F" w:rsidP="001C05C8">
      <w:pPr>
        <w:rPr>
          <w:rtl/>
          <w:lang w:eastAsia="he-IL"/>
        </w:rPr>
      </w:pPr>
    </w:p>
    <w:p w:rsidR="007A325F" w:rsidRDefault="007A325F" w:rsidP="0028767B">
      <w:pPr>
        <w:rPr>
          <w:rtl/>
          <w:lang w:eastAsia="he-IL"/>
        </w:rPr>
      </w:pPr>
      <w:bookmarkStart w:id="6784" w:name="_ETM_Q21_307587"/>
      <w:bookmarkStart w:id="6785" w:name="_ETM_Q21_307827"/>
      <w:bookmarkEnd w:id="6784"/>
      <w:bookmarkEnd w:id="6785"/>
      <w:r>
        <w:rPr>
          <w:rFonts w:hint="cs"/>
          <w:rtl/>
          <w:lang w:eastAsia="he-IL"/>
        </w:rPr>
        <w:t xml:space="preserve">עכשיו </w:t>
      </w:r>
      <w:bookmarkStart w:id="6786" w:name="_ETM_Q21_303053"/>
      <w:bookmarkEnd w:id="6786"/>
      <w:r w:rsidR="00D86574">
        <w:rPr>
          <w:rFonts w:hint="eastAsia"/>
          <w:rtl/>
          <w:lang w:eastAsia="he-IL"/>
        </w:rPr>
        <w:t>–</w:t>
      </w:r>
      <w:r w:rsidR="0028767B">
        <w:rPr>
          <w:rFonts w:hint="eastAsia"/>
          <w:rtl/>
          <w:lang w:eastAsia="he-IL"/>
        </w:rPr>
        <w:t xml:space="preserve"> </w:t>
      </w:r>
      <w:r>
        <w:rPr>
          <w:rFonts w:hint="cs"/>
          <w:rtl/>
          <w:lang w:eastAsia="he-IL"/>
        </w:rPr>
        <w:t xml:space="preserve">למה? אני </w:t>
      </w:r>
      <w:bookmarkStart w:id="6787" w:name="_ETM_Q21_307028"/>
      <w:bookmarkEnd w:id="6787"/>
      <w:r>
        <w:rPr>
          <w:rFonts w:hint="cs"/>
          <w:rtl/>
          <w:lang w:eastAsia="he-IL"/>
        </w:rPr>
        <w:t xml:space="preserve">אקריא לך, אני אקריא לך למה, מדוע אנחנו ביקשנו את </w:t>
      </w:r>
      <w:bookmarkStart w:id="6788" w:name="_ETM_Q21_316363"/>
      <w:bookmarkEnd w:id="6788"/>
      <w:r>
        <w:rPr>
          <w:rFonts w:hint="cs"/>
          <w:rtl/>
          <w:lang w:eastAsia="he-IL"/>
        </w:rPr>
        <w:t>החודשיים האלה.</w:t>
      </w:r>
      <w:bookmarkStart w:id="6789" w:name="_ETM_Q21_312684"/>
      <w:bookmarkStart w:id="6790" w:name="_ETM_Q21_312962"/>
      <w:bookmarkStart w:id="6791" w:name="_ETM_Q21_313070"/>
      <w:bookmarkEnd w:id="6789"/>
      <w:bookmarkEnd w:id="6790"/>
      <w:bookmarkEnd w:id="6791"/>
      <w:r w:rsidR="0028767B">
        <w:rPr>
          <w:rFonts w:hint="cs"/>
          <w:rtl/>
          <w:lang w:eastAsia="he-IL"/>
        </w:rPr>
        <w:t xml:space="preserve"> </w:t>
      </w:r>
      <w:bookmarkStart w:id="6792" w:name="_ETM_Q21_313113"/>
      <w:bookmarkStart w:id="6793" w:name="_ETM_Q21_313221"/>
      <w:bookmarkEnd w:id="6792"/>
      <w:bookmarkEnd w:id="6793"/>
      <w:r>
        <w:rPr>
          <w:rFonts w:hint="cs"/>
          <w:rtl/>
          <w:lang w:eastAsia="he-IL"/>
        </w:rPr>
        <w:t>אנחנו סוברים שבתיקון החוק נדרשת הס</w:t>
      </w:r>
      <w:bookmarkStart w:id="6794" w:name="_ETM_Q21_316480"/>
      <w:bookmarkEnd w:id="6794"/>
      <w:r>
        <w:rPr>
          <w:rFonts w:hint="cs"/>
          <w:rtl/>
          <w:lang w:eastAsia="he-IL"/>
        </w:rPr>
        <w:t xml:space="preserve">תכלות מעמיקה </w:t>
      </w:r>
      <w:proofErr w:type="spellStart"/>
      <w:r>
        <w:rPr>
          <w:rFonts w:hint="cs"/>
          <w:rtl/>
          <w:lang w:eastAsia="he-IL"/>
        </w:rPr>
        <w:t>ומתכללת</w:t>
      </w:r>
      <w:proofErr w:type="spellEnd"/>
      <w:r>
        <w:rPr>
          <w:rFonts w:hint="cs"/>
          <w:rtl/>
          <w:lang w:eastAsia="he-IL"/>
        </w:rPr>
        <w:t xml:space="preserve"> ובין-משרדית </w:t>
      </w:r>
      <w:bookmarkStart w:id="6795" w:name="_ETM_Q21_324108"/>
      <w:bookmarkEnd w:id="6795"/>
      <w:r>
        <w:rPr>
          <w:rFonts w:hint="cs"/>
          <w:rtl/>
          <w:lang w:eastAsia="he-IL"/>
        </w:rPr>
        <w:t>על כלל הסוגיות שנובעות מהתיקון</w:t>
      </w:r>
      <w:bookmarkStart w:id="6796" w:name="_ETM_Q21_319663"/>
      <w:bookmarkEnd w:id="6796"/>
      <w:r>
        <w:rPr>
          <w:rFonts w:hint="cs"/>
          <w:rtl/>
          <w:lang w:eastAsia="he-IL"/>
        </w:rPr>
        <w:t xml:space="preserve">. ובקליפת אגוז </w:t>
      </w:r>
      <w:bookmarkStart w:id="6797" w:name="_ETM_Q21_323086"/>
      <w:bookmarkEnd w:id="6797"/>
      <w:r>
        <w:rPr>
          <w:rFonts w:hint="cs"/>
          <w:rtl/>
          <w:lang w:eastAsia="he-IL"/>
        </w:rPr>
        <w:t xml:space="preserve">אני אתייחס לכמה דברים </w:t>
      </w:r>
      <w:bookmarkStart w:id="6798" w:name="_ETM_Q21_328532"/>
      <w:bookmarkEnd w:id="6798"/>
      <w:r>
        <w:rPr>
          <w:rFonts w:hint="cs"/>
          <w:rtl/>
          <w:lang w:eastAsia="he-IL"/>
        </w:rPr>
        <w:t>שלא מצאנו להם</w:t>
      </w:r>
      <w:bookmarkStart w:id="6799" w:name="_ETM_Q21_325475"/>
      <w:bookmarkEnd w:id="6799"/>
      <w:r>
        <w:rPr>
          <w:rFonts w:hint="cs"/>
          <w:rtl/>
          <w:lang w:eastAsia="he-IL"/>
        </w:rPr>
        <w:t>, לצערי, מענה בהצעת החוק</w:t>
      </w:r>
      <w:bookmarkStart w:id="6800" w:name="_ETM_Q21_329079"/>
      <w:bookmarkStart w:id="6801" w:name="_ETM_Q21_325286"/>
      <w:bookmarkEnd w:id="6800"/>
      <w:bookmarkEnd w:id="6801"/>
      <w:r w:rsidR="0028767B">
        <w:rPr>
          <w:rFonts w:hint="cs"/>
          <w:rtl/>
          <w:lang w:eastAsia="he-IL"/>
        </w:rPr>
        <w:t xml:space="preserve">: </w:t>
      </w:r>
      <w:bookmarkStart w:id="6802" w:name="_ETM_Q21_325405"/>
      <w:bookmarkStart w:id="6803" w:name="_ETM_Q21_325493"/>
      <w:bookmarkStart w:id="6804" w:name="_ETM_Q21_325598"/>
      <w:bookmarkStart w:id="6805" w:name="_ETM_Q21_325665"/>
      <w:bookmarkEnd w:id="6802"/>
      <w:bookmarkEnd w:id="6803"/>
      <w:bookmarkEnd w:id="6804"/>
      <w:bookmarkEnd w:id="6805"/>
      <w:r>
        <w:rPr>
          <w:rFonts w:hint="cs"/>
          <w:rtl/>
          <w:lang w:eastAsia="he-IL"/>
        </w:rPr>
        <w:t xml:space="preserve">קביעה ברורה של </w:t>
      </w:r>
      <w:bookmarkStart w:id="6806" w:name="_ETM_Q21_332799"/>
      <w:bookmarkEnd w:id="6806"/>
      <w:r>
        <w:rPr>
          <w:rFonts w:hint="cs"/>
          <w:rtl/>
          <w:lang w:eastAsia="he-IL"/>
        </w:rPr>
        <w:t>קריטריוני</w:t>
      </w:r>
      <w:bookmarkStart w:id="6807" w:name="_ETM_Q21_329430"/>
      <w:bookmarkEnd w:id="6807"/>
      <w:r>
        <w:rPr>
          <w:rFonts w:hint="cs"/>
          <w:rtl/>
          <w:lang w:eastAsia="he-IL"/>
        </w:rPr>
        <w:t>ם לגבי מהו קושי להביא ילדים בדרך אחרת ב</w:t>
      </w:r>
      <w:bookmarkStart w:id="6808" w:name="_ETM_Q21_332918"/>
      <w:bookmarkEnd w:id="6808"/>
      <w:r>
        <w:rPr>
          <w:rFonts w:hint="cs"/>
          <w:rtl/>
          <w:lang w:eastAsia="he-IL"/>
        </w:rPr>
        <w:t xml:space="preserve">מקרה </w:t>
      </w:r>
      <w:bookmarkStart w:id="6809" w:name="_ETM_Q21_335970"/>
      <w:bookmarkStart w:id="6810" w:name="_ETM_Q21_333346"/>
      <w:bookmarkEnd w:id="6809"/>
      <w:bookmarkEnd w:id="6810"/>
      <w:r>
        <w:rPr>
          <w:rFonts w:hint="cs"/>
          <w:rtl/>
          <w:lang w:eastAsia="he-IL"/>
        </w:rPr>
        <w:t xml:space="preserve">שמדובר בגבר; מתן ביטוי בסעיפי החוק </w:t>
      </w:r>
      <w:bookmarkStart w:id="6811" w:name="_ETM_Q21_335613"/>
      <w:bookmarkEnd w:id="6811"/>
      <w:r>
        <w:rPr>
          <w:rFonts w:hint="cs"/>
          <w:rtl/>
          <w:lang w:eastAsia="he-IL"/>
        </w:rPr>
        <w:t xml:space="preserve">לאפשרות ליישמו </w:t>
      </w:r>
      <w:r w:rsidR="00D86574">
        <w:rPr>
          <w:rFonts w:hint="cs"/>
          <w:rtl/>
          <w:lang w:eastAsia="he-IL"/>
        </w:rPr>
        <w:t>–</w:t>
      </w:r>
      <w:r>
        <w:rPr>
          <w:rFonts w:hint="cs"/>
          <w:rtl/>
          <w:lang w:eastAsia="he-IL"/>
        </w:rPr>
        <w:t xml:space="preserve"> אני </w:t>
      </w:r>
      <w:bookmarkStart w:id="6812" w:name="_ETM_Q21_342685"/>
      <w:bookmarkEnd w:id="6812"/>
      <w:r>
        <w:rPr>
          <w:rFonts w:hint="cs"/>
          <w:rtl/>
          <w:lang w:eastAsia="he-IL"/>
        </w:rPr>
        <w:t>ב</w:t>
      </w:r>
      <w:bookmarkStart w:id="6813" w:name="_ETM_Q21_338548"/>
      <w:bookmarkEnd w:id="6813"/>
      <w:r>
        <w:rPr>
          <w:rFonts w:hint="cs"/>
          <w:rtl/>
          <w:lang w:eastAsia="he-IL"/>
        </w:rPr>
        <w:t xml:space="preserve">טוח שגם אתה רוצה </w:t>
      </w:r>
      <w:r w:rsidR="00D86574">
        <w:rPr>
          <w:rFonts w:hint="cs"/>
          <w:rtl/>
          <w:lang w:eastAsia="he-IL"/>
        </w:rPr>
        <w:t>–</w:t>
      </w:r>
      <w:r>
        <w:rPr>
          <w:rFonts w:hint="cs"/>
          <w:rtl/>
          <w:lang w:eastAsia="he-IL"/>
        </w:rPr>
        <w:t xml:space="preserve"> ללא פגיעה בנשים הנזקקות </w:t>
      </w:r>
      <w:bookmarkStart w:id="6814" w:name="_ETM_Q21_342540"/>
      <w:bookmarkEnd w:id="6814"/>
      <w:r>
        <w:rPr>
          <w:rFonts w:hint="cs"/>
          <w:rtl/>
          <w:lang w:eastAsia="he-IL"/>
        </w:rPr>
        <w:t xml:space="preserve">לפונדקאות מסיבות </w:t>
      </w:r>
      <w:bookmarkStart w:id="6815" w:name="_ETM_Q21_347800"/>
      <w:bookmarkEnd w:id="6815"/>
      <w:r>
        <w:rPr>
          <w:rFonts w:hint="cs"/>
          <w:rtl/>
          <w:lang w:eastAsia="he-IL"/>
        </w:rPr>
        <w:t>רפואיות</w:t>
      </w:r>
      <w:bookmarkStart w:id="6816" w:name="_ETM_Q21_344073"/>
      <w:bookmarkEnd w:id="6816"/>
      <w:r>
        <w:rPr>
          <w:rFonts w:hint="cs"/>
          <w:rtl/>
          <w:lang w:eastAsia="he-IL"/>
        </w:rPr>
        <w:t xml:space="preserve">; הרחבת מעגל </w:t>
      </w:r>
      <w:bookmarkStart w:id="6817" w:name="_ETM_Q21_345684"/>
      <w:bookmarkEnd w:id="6817"/>
      <w:r>
        <w:rPr>
          <w:rFonts w:hint="cs"/>
          <w:rtl/>
          <w:lang w:eastAsia="he-IL"/>
        </w:rPr>
        <w:t>הזכא</w:t>
      </w:r>
      <w:bookmarkStart w:id="6818" w:name="_ETM_Q21_345388"/>
      <w:bookmarkEnd w:id="6818"/>
      <w:r>
        <w:rPr>
          <w:rFonts w:hint="cs"/>
          <w:rtl/>
          <w:lang w:eastAsia="he-IL"/>
        </w:rPr>
        <w:t xml:space="preserve">ים למאות פונים נוספים בשנה מחייבת פיתוח תשתית של כוח אדם </w:t>
      </w:r>
      <w:bookmarkStart w:id="6819" w:name="_ETM_Q21_349093"/>
      <w:bookmarkEnd w:id="6819"/>
      <w:r>
        <w:rPr>
          <w:rFonts w:hint="cs"/>
          <w:rtl/>
          <w:lang w:eastAsia="he-IL"/>
        </w:rPr>
        <w:t>מתאים למתן מענה נאות</w:t>
      </w:r>
      <w:bookmarkStart w:id="6820" w:name="_ETM_Q21_353961"/>
      <w:bookmarkEnd w:id="6820"/>
      <w:r>
        <w:rPr>
          <w:rFonts w:hint="cs"/>
          <w:rtl/>
          <w:lang w:eastAsia="he-IL"/>
        </w:rPr>
        <w:t>;</w:t>
      </w:r>
      <w:bookmarkStart w:id="6821" w:name="_ETM_Q21_359718"/>
      <w:bookmarkEnd w:id="6821"/>
      <w:r>
        <w:rPr>
          <w:rFonts w:hint="cs"/>
          <w:rtl/>
          <w:lang w:eastAsia="he-IL"/>
        </w:rPr>
        <w:t xml:space="preserve"> היערכות</w:t>
      </w:r>
      <w:bookmarkStart w:id="6822" w:name="_ETM_Q21_355566"/>
      <w:bookmarkEnd w:id="6822"/>
      <w:r>
        <w:rPr>
          <w:rFonts w:hint="cs"/>
          <w:rtl/>
          <w:lang w:eastAsia="he-IL"/>
        </w:rPr>
        <w:t xml:space="preserve"> לסדרי </w:t>
      </w:r>
      <w:bookmarkStart w:id="6823" w:name="_ETM_Q21_354574"/>
      <w:bookmarkEnd w:id="6823"/>
      <w:r>
        <w:rPr>
          <w:rFonts w:hint="cs"/>
          <w:rtl/>
          <w:lang w:eastAsia="he-IL"/>
        </w:rPr>
        <w:t>קדימויות מקצועי במתן האישורים</w:t>
      </w:r>
      <w:bookmarkStart w:id="6824" w:name="_ETM_Q21_357021"/>
      <w:bookmarkEnd w:id="6824"/>
      <w:r>
        <w:rPr>
          <w:rFonts w:hint="cs"/>
          <w:rtl/>
          <w:lang w:eastAsia="he-IL"/>
        </w:rPr>
        <w:t>, לדוגמה, במקום</w:t>
      </w:r>
      <w:bookmarkStart w:id="6825" w:name="_ETM_Q21_362463"/>
      <w:bookmarkEnd w:id="6825"/>
      <w:r>
        <w:rPr>
          <w:rFonts w:hint="cs"/>
          <w:rtl/>
          <w:lang w:eastAsia="he-IL"/>
        </w:rPr>
        <w:t xml:space="preserve"> שבו אישה מטופלת והארכ</w:t>
      </w:r>
      <w:bookmarkStart w:id="6826" w:name="_ETM_Q21_361067"/>
      <w:bookmarkEnd w:id="6826"/>
      <w:r>
        <w:rPr>
          <w:rFonts w:hint="cs"/>
          <w:rtl/>
          <w:lang w:eastAsia="he-IL"/>
        </w:rPr>
        <w:t xml:space="preserve">ת משך ההמתנה לפונדקאית עלול </w:t>
      </w:r>
      <w:bookmarkStart w:id="6827" w:name="_ETM_Q21_362968"/>
      <w:bookmarkEnd w:id="6827"/>
      <w:r>
        <w:rPr>
          <w:rFonts w:hint="cs"/>
          <w:rtl/>
          <w:lang w:eastAsia="he-IL"/>
        </w:rPr>
        <w:t xml:space="preserve">לפגוע ביכולת </w:t>
      </w:r>
      <w:bookmarkStart w:id="6828" w:name="_ETM_Q21_367412"/>
      <w:bookmarkEnd w:id="6828"/>
      <w:r>
        <w:rPr>
          <w:rFonts w:hint="cs"/>
          <w:rtl/>
          <w:lang w:eastAsia="he-IL"/>
        </w:rPr>
        <w:t xml:space="preserve">להשיג היריון </w:t>
      </w:r>
      <w:bookmarkStart w:id="6829" w:name="_ETM_Q21_364667"/>
      <w:bookmarkEnd w:id="6829"/>
      <w:r>
        <w:rPr>
          <w:rFonts w:hint="cs"/>
          <w:rtl/>
          <w:lang w:eastAsia="he-IL"/>
        </w:rPr>
        <w:t xml:space="preserve">מביצית שלה; הסדרת פיקוח והגבלה על תשלום </w:t>
      </w:r>
      <w:bookmarkStart w:id="6830" w:name="_ETM_Q21_368158"/>
      <w:bookmarkEnd w:id="6830"/>
      <w:r>
        <w:rPr>
          <w:rFonts w:hint="cs"/>
          <w:rtl/>
          <w:lang w:eastAsia="he-IL"/>
        </w:rPr>
        <w:t>לפונדקאית</w:t>
      </w:r>
      <w:bookmarkStart w:id="6831" w:name="_ETM_Q21_370187"/>
      <w:bookmarkEnd w:id="6831"/>
      <w:r>
        <w:rPr>
          <w:rFonts w:hint="cs"/>
          <w:rtl/>
          <w:lang w:eastAsia="he-IL"/>
        </w:rPr>
        <w:t xml:space="preserve"> עקב הגידול </w:t>
      </w:r>
      <w:bookmarkStart w:id="6832" w:name="_ETM_Q21_369652"/>
      <w:bookmarkEnd w:id="6832"/>
      <w:r>
        <w:rPr>
          <w:rFonts w:hint="cs"/>
          <w:rtl/>
          <w:lang w:eastAsia="he-IL"/>
        </w:rPr>
        <w:t>בביקוש; מתן התייחסות למספר הילדים המקסימלי שניתן יהיה להביא לעולם באמ</w:t>
      </w:r>
      <w:bookmarkStart w:id="6833" w:name="_ETM_Q21_374144"/>
      <w:bookmarkEnd w:id="6833"/>
      <w:r>
        <w:rPr>
          <w:rFonts w:hint="cs"/>
          <w:rtl/>
          <w:lang w:eastAsia="he-IL"/>
        </w:rPr>
        <w:t xml:space="preserve">צעות </w:t>
      </w:r>
      <w:bookmarkStart w:id="6834" w:name="_ETM_Q21_375553"/>
      <w:bookmarkStart w:id="6835" w:name="_ETM_Q21_376897"/>
      <w:bookmarkEnd w:id="6834"/>
      <w:bookmarkEnd w:id="6835"/>
      <w:r>
        <w:rPr>
          <w:rFonts w:hint="cs"/>
          <w:rtl/>
          <w:lang w:eastAsia="he-IL"/>
        </w:rPr>
        <w:t>פונדקאות</w:t>
      </w:r>
      <w:r w:rsidR="0028767B">
        <w:rPr>
          <w:rFonts w:hint="cs"/>
          <w:rtl/>
          <w:lang w:eastAsia="he-IL"/>
        </w:rPr>
        <w:t>;</w:t>
      </w:r>
      <w:r w:rsidR="0028767B">
        <w:rPr>
          <w:rFonts w:hint="eastAsia"/>
          <w:rtl/>
          <w:lang w:eastAsia="he-IL"/>
        </w:rPr>
        <w:t xml:space="preserve"> </w:t>
      </w:r>
      <w:r>
        <w:rPr>
          <w:rFonts w:hint="cs"/>
          <w:rtl/>
          <w:lang w:eastAsia="he-IL"/>
        </w:rPr>
        <w:t xml:space="preserve">האם זוג גברים יוכל לבצע </w:t>
      </w:r>
      <w:bookmarkStart w:id="6836" w:name="_ETM_Q21_383941"/>
      <w:bookmarkStart w:id="6837" w:name="_ETM_Q21_379109"/>
      <w:bookmarkEnd w:id="6836"/>
      <w:bookmarkEnd w:id="6837"/>
      <w:r>
        <w:rPr>
          <w:rFonts w:hint="cs"/>
          <w:rtl/>
          <w:lang w:eastAsia="he-IL"/>
        </w:rPr>
        <w:t>מספר כפול של הליכי פונדקאות?</w:t>
      </w:r>
      <w:bookmarkStart w:id="6838" w:name="_ETM_Q21_380947"/>
      <w:bookmarkEnd w:id="6838"/>
      <w:r>
        <w:rPr>
          <w:rFonts w:hint="cs"/>
          <w:rtl/>
          <w:lang w:eastAsia="he-IL"/>
        </w:rPr>
        <w:t xml:space="preserve"> האם ההרחבה תותר רק במסגרת</w:t>
      </w:r>
      <w:bookmarkStart w:id="6839" w:name="_ETM_Q21_387824"/>
      <w:bookmarkEnd w:id="6839"/>
      <w:r>
        <w:rPr>
          <w:rFonts w:hint="cs"/>
          <w:rtl/>
          <w:lang w:eastAsia="he-IL"/>
        </w:rPr>
        <w:t xml:space="preserve"> אלטרואיסטית</w:t>
      </w:r>
      <w:bookmarkStart w:id="6840" w:name="_ETM_Q21_385125"/>
      <w:bookmarkEnd w:id="6840"/>
      <w:r>
        <w:rPr>
          <w:rFonts w:hint="cs"/>
          <w:rtl/>
          <w:lang w:eastAsia="he-IL"/>
        </w:rPr>
        <w:t>?</w:t>
      </w:r>
      <w:r w:rsidR="0028767B">
        <w:rPr>
          <w:rFonts w:hint="cs"/>
          <w:rtl/>
          <w:lang w:eastAsia="he-IL"/>
        </w:rPr>
        <w:t xml:space="preserve"> </w:t>
      </w:r>
      <w:bookmarkStart w:id="6841" w:name="_ETM_Q21_386209"/>
      <w:bookmarkStart w:id="6842" w:name="_ETM_Q21_386284"/>
      <w:bookmarkStart w:id="6843" w:name="_ETM_Q21_386352"/>
      <w:bookmarkStart w:id="6844" w:name="_ETM_Q21_386445"/>
      <w:bookmarkEnd w:id="6841"/>
      <w:bookmarkEnd w:id="6842"/>
      <w:bookmarkEnd w:id="6843"/>
      <w:bookmarkEnd w:id="6844"/>
      <w:r>
        <w:rPr>
          <w:rFonts w:hint="cs"/>
          <w:rtl/>
          <w:lang w:eastAsia="he-IL"/>
        </w:rPr>
        <w:t xml:space="preserve">על כל אלה ועוד אנחנו נצטרך לתת תשובות. לצערי, במסגרת </w:t>
      </w:r>
      <w:bookmarkStart w:id="6845" w:name="_ETM_Q21_392201"/>
      <w:bookmarkEnd w:id="6845"/>
      <w:r>
        <w:rPr>
          <w:rFonts w:hint="cs"/>
          <w:rtl/>
          <w:lang w:eastAsia="he-IL"/>
        </w:rPr>
        <w:t>הצעות</w:t>
      </w:r>
      <w:bookmarkStart w:id="6846" w:name="_ETM_Q21_392949"/>
      <w:bookmarkEnd w:id="6846"/>
      <w:r>
        <w:rPr>
          <w:rFonts w:hint="cs"/>
          <w:rtl/>
          <w:lang w:eastAsia="he-IL"/>
        </w:rPr>
        <w:t xml:space="preserve"> החוק הפרטיות שהבאתם, אין תשובה לשאלות האלה.</w:t>
      </w:r>
    </w:p>
    <w:p w:rsidR="007A325F" w:rsidRDefault="007A325F" w:rsidP="00144AD8">
      <w:pPr>
        <w:rPr>
          <w:rtl/>
          <w:lang w:eastAsia="he-IL"/>
        </w:rPr>
      </w:pPr>
    </w:p>
    <w:p w:rsidR="007A325F" w:rsidRDefault="007A325F" w:rsidP="00144AD8">
      <w:pPr>
        <w:pStyle w:val="af5"/>
        <w:keepNext/>
        <w:rPr>
          <w:rtl/>
        </w:rPr>
      </w:pPr>
      <w:bookmarkStart w:id="6847" w:name="_ETM_Q21_396903"/>
      <w:bookmarkStart w:id="6848" w:name="ET_interruption_5787_38"/>
      <w:bookmarkEnd w:id="6847"/>
      <w:r w:rsidRPr="00CD7A45">
        <w:rPr>
          <w:rStyle w:val="TagStyle"/>
          <w:rtl/>
        </w:rPr>
        <w:t xml:space="preserve"> &lt;&lt; קריאה &gt;&gt; </w:t>
      </w:r>
      <w:r>
        <w:rPr>
          <w:rtl/>
        </w:rPr>
        <w:t>יוראי להב הרצנו (יש עתיד-תל"ם):</w:t>
      </w:r>
      <w:r w:rsidRPr="00CD7A45">
        <w:rPr>
          <w:rStyle w:val="TagStyle"/>
          <w:rtl/>
        </w:rPr>
        <w:t xml:space="preserve"> &lt;&lt; קריאה &gt;&gt;</w:t>
      </w:r>
      <w:r>
        <w:rPr>
          <w:rtl/>
        </w:rPr>
        <w:t xml:space="preserve">  </w:t>
      </w:r>
      <w:bookmarkEnd w:id="6848"/>
    </w:p>
    <w:p w:rsidR="007A325F" w:rsidRDefault="007A325F" w:rsidP="001C05C8">
      <w:pPr>
        <w:rPr>
          <w:rtl/>
          <w:lang w:eastAsia="he-IL"/>
        </w:rPr>
      </w:pPr>
    </w:p>
    <w:p w:rsidR="007A325F" w:rsidRDefault="007A325F" w:rsidP="00144AD8">
      <w:pPr>
        <w:rPr>
          <w:rtl/>
          <w:lang w:eastAsia="he-IL"/>
        </w:rPr>
      </w:pPr>
      <w:bookmarkStart w:id="6849" w:name="_ETM_Q21_399752"/>
      <w:bookmarkStart w:id="6850" w:name="_ETM_Q21_400001"/>
      <w:bookmarkStart w:id="6851" w:name="_ETM_Q21_400067"/>
      <w:bookmarkEnd w:id="6849"/>
      <w:bookmarkEnd w:id="6850"/>
      <w:bookmarkEnd w:id="6851"/>
      <w:r>
        <w:rPr>
          <w:rFonts w:hint="cs"/>
          <w:rtl/>
          <w:lang w:eastAsia="he-IL"/>
        </w:rPr>
        <w:t>אבל בואו</w:t>
      </w:r>
      <w:bookmarkStart w:id="6852" w:name="_ETM_Q21_400139"/>
      <w:bookmarkEnd w:id="6852"/>
      <w:r>
        <w:rPr>
          <w:rFonts w:hint="cs"/>
          <w:rtl/>
          <w:lang w:eastAsia="he-IL"/>
        </w:rPr>
        <w:t xml:space="preserve"> </w:t>
      </w:r>
      <w:bookmarkStart w:id="6853" w:name="_ETM_Q21_401343"/>
      <w:bookmarkEnd w:id="6853"/>
      <w:r>
        <w:rPr>
          <w:rFonts w:hint="cs"/>
          <w:rtl/>
          <w:lang w:eastAsia="he-IL"/>
        </w:rPr>
        <w:t xml:space="preserve">נאשר את זה בטרומית ונעשה את העבודה </w:t>
      </w:r>
      <w:bookmarkStart w:id="6854" w:name="_ETM_Q21_399607"/>
      <w:bookmarkEnd w:id="6854"/>
      <w:r>
        <w:rPr>
          <w:rFonts w:hint="cs"/>
          <w:rtl/>
          <w:lang w:eastAsia="he-IL"/>
        </w:rPr>
        <w:t>במהלך של</w:t>
      </w:r>
      <w:bookmarkStart w:id="6855" w:name="_ETM_Q21_398706"/>
      <w:bookmarkEnd w:id="6855"/>
      <w:r>
        <w:rPr>
          <w:rFonts w:hint="cs"/>
          <w:rtl/>
          <w:lang w:eastAsia="he-IL"/>
        </w:rPr>
        <w:t>וש קריאות.</w:t>
      </w:r>
      <w:bookmarkStart w:id="6856" w:name="_ETM_Q21_396881"/>
      <w:bookmarkStart w:id="6857" w:name="_ETM_Q21_398710"/>
      <w:bookmarkEnd w:id="6856"/>
      <w:bookmarkEnd w:id="6857"/>
      <w:r>
        <w:rPr>
          <w:rFonts w:hint="cs"/>
          <w:rtl/>
          <w:lang w:eastAsia="he-IL"/>
        </w:rPr>
        <w:t xml:space="preserve"> למה לא לעשות את זה </w:t>
      </w:r>
      <w:bookmarkStart w:id="6858" w:name="_ETM_Q21_402202"/>
      <w:bookmarkEnd w:id="6858"/>
      <w:r>
        <w:rPr>
          <w:rFonts w:hint="cs"/>
          <w:rtl/>
          <w:lang w:eastAsia="he-IL"/>
        </w:rPr>
        <w:t>ככה?</w:t>
      </w:r>
    </w:p>
    <w:p w:rsidR="007A325F" w:rsidRDefault="007A325F" w:rsidP="00144AD8">
      <w:pPr>
        <w:rPr>
          <w:rtl/>
          <w:lang w:eastAsia="he-IL"/>
        </w:rPr>
      </w:pPr>
      <w:bookmarkStart w:id="6859" w:name="_ETM_Q21_402881"/>
      <w:bookmarkStart w:id="6860" w:name="_ETM_Q21_402970"/>
      <w:bookmarkEnd w:id="6859"/>
      <w:bookmarkEnd w:id="6860"/>
    </w:p>
    <w:p w:rsidR="007A325F" w:rsidRDefault="007A325F" w:rsidP="00144AD8">
      <w:pPr>
        <w:pStyle w:val="af5"/>
        <w:keepNext/>
        <w:rPr>
          <w:rtl/>
        </w:rPr>
      </w:pPr>
      <w:r w:rsidRPr="00521394">
        <w:rPr>
          <w:rStyle w:val="TagStyle"/>
          <w:rtl/>
        </w:rPr>
        <w:t xml:space="preserve"> &lt;&lt; קריאה &gt;&gt; </w:t>
      </w:r>
      <w:r>
        <w:rPr>
          <w:rtl/>
        </w:rPr>
        <w:t>קריאה:</w:t>
      </w:r>
      <w:r w:rsidRPr="00521394">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נכון.</w:t>
      </w:r>
    </w:p>
    <w:p w:rsidR="007A325F" w:rsidRPr="00521394" w:rsidRDefault="007A325F" w:rsidP="00144AD8">
      <w:pPr>
        <w:rPr>
          <w:rtl/>
          <w:lang w:eastAsia="he-IL"/>
        </w:rPr>
      </w:pPr>
      <w:bookmarkStart w:id="6861" w:name="_ETM_Q21_402847"/>
      <w:bookmarkEnd w:id="6861"/>
    </w:p>
    <w:p w:rsidR="007A325F" w:rsidRDefault="007A325F" w:rsidP="00144AD8">
      <w:pPr>
        <w:pStyle w:val="-"/>
        <w:keepNext/>
        <w:rPr>
          <w:rtl/>
        </w:rPr>
      </w:pPr>
      <w:bookmarkStart w:id="6862" w:name="_ETM_Q21_403793"/>
      <w:bookmarkStart w:id="6863" w:name="_ETM_Q21_403863"/>
      <w:bookmarkStart w:id="6864" w:name="ET_speakercontinue_5547_39"/>
      <w:bookmarkEnd w:id="6862"/>
      <w:bookmarkEnd w:id="6863"/>
      <w:r w:rsidRPr="00521394">
        <w:rPr>
          <w:rStyle w:val="TagStyle"/>
          <w:rtl/>
        </w:rPr>
        <w:t xml:space="preserve"> &lt;&lt; דובר_המשך &gt;&gt; </w:t>
      </w:r>
      <w:r>
        <w:rPr>
          <w:rtl/>
        </w:rPr>
        <w:t>סגן שר הבריאות יואב קיש:</w:t>
      </w:r>
      <w:r w:rsidRPr="00521394">
        <w:rPr>
          <w:rStyle w:val="TagStyle"/>
          <w:rtl/>
        </w:rPr>
        <w:t xml:space="preserve"> &lt;&lt; דובר_המשך &gt;&gt;</w:t>
      </w:r>
      <w:r>
        <w:rPr>
          <w:rtl/>
        </w:rPr>
        <w:t xml:space="preserve">  </w:t>
      </w:r>
      <w:bookmarkEnd w:id="6864"/>
    </w:p>
    <w:p w:rsidR="007A325F" w:rsidRDefault="007A325F" w:rsidP="001C05C8">
      <w:pPr>
        <w:rPr>
          <w:rtl/>
          <w:lang w:eastAsia="he-IL"/>
        </w:rPr>
      </w:pPr>
    </w:p>
    <w:p w:rsidR="007A325F" w:rsidRDefault="007A325F" w:rsidP="00144AD8">
      <w:pPr>
        <w:rPr>
          <w:rtl/>
          <w:lang w:eastAsia="he-IL"/>
        </w:rPr>
      </w:pPr>
      <w:bookmarkStart w:id="6865" w:name="_ETM_Q21_405202"/>
      <w:bookmarkEnd w:id="6865"/>
      <w:r>
        <w:rPr>
          <w:rFonts w:hint="cs"/>
          <w:rtl/>
          <w:lang w:eastAsia="he-IL"/>
        </w:rPr>
        <w:t>אז אני חושב</w:t>
      </w:r>
      <w:bookmarkStart w:id="6866" w:name="_ETM_Q21_403375"/>
      <w:bookmarkStart w:id="6867" w:name="_ETM_Q21_409376"/>
      <w:bookmarkEnd w:id="6866"/>
      <w:bookmarkEnd w:id="6867"/>
      <w:r>
        <w:rPr>
          <w:rFonts w:hint="cs"/>
          <w:rtl/>
          <w:lang w:eastAsia="he-IL"/>
        </w:rPr>
        <w:t xml:space="preserve"> שאם הייתם מקבלים את הצעת הממשלה, </w:t>
      </w:r>
      <w:bookmarkStart w:id="6868" w:name="_ETM_Q21_407096"/>
      <w:bookmarkEnd w:id="6868"/>
      <w:r>
        <w:rPr>
          <w:rFonts w:hint="cs"/>
          <w:rtl/>
          <w:lang w:eastAsia="he-IL"/>
        </w:rPr>
        <w:t>למשל, ואומרים: אנ</w:t>
      </w:r>
      <w:bookmarkStart w:id="6869" w:name="_ETM_Q21_408698"/>
      <w:bookmarkEnd w:id="6869"/>
      <w:r>
        <w:rPr>
          <w:rFonts w:hint="cs"/>
          <w:rtl/>
          <w:lang w:eastAsia="he-IL"/>
        </w:rPr>
        <w:t>חנו מוכני</w:t>
      </w:r>
      <w:bookmarkStart w:id="6870" w:name="_ETM_Q21_411301"/>
      <w:bookmarkEnd w:id="6870"/>
      <w:r>
        <w:rPr>
          <w:rFonts w:hint="cs"/>
          <w:rtl/>
          <w:lang w:eastAsia="he-IL"/>
        </w:rPr>
        <w:t xml:space="preserve">ם להמתין חודשיים, אבל </w:t>
      </w:r>
      <w:bookmarkStart w:id="6871" w:name="_ETM_Q21_411291"/>
      <w:bookmarkEnd w:id="6871"/>
      <w:r>
        <w:rPr>
          <w:rFonts w:hint="cs"/>
          <w:rtl/>
          <w:lang w:eastAsia="he-IL"/>
        </w:rPr>
        <w:t xml:space="preserve">בואו תתחייבו לנו שעוד חודשיים </w:t>
      </w:r>
      <w:bookmarkStart w:id="6872" w:name="_ETM_Q21_412582"/>
      <w:bookmarkEnd w:id="6872"/>
      <w:r>
        <w:rPr>
          <w:rFonts w:hint="cs"/>
          <w:rtl/>
          <w:lang w:eastAsia="he-IL"/>
        </w:rPr>
        <w:t xml:space="preserve">תעבירו </w:t>
      </w:r>
      <w:bookmarkStart w:id="6873" w:name="_ETM_Q21_417188"/>
      <w:bookmarkEnd w:id="6873"/>
      <w:r>
        <w:rPr>
          <w:rFonts w:hint="cs"/>
          <w:rtl/>
          <w:lang w:eastAsia="he-IL"/>
        </w:rPr>
        <w:t>את זה בטרומית</w:t>
      </w:r>
      <w:bookmarkStart w:id="6874" w:name="_ETM_Q21_414158"/>
      <w:bookmarkEnd w:id="6874"/>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6875" w:name="_ETM_Q21_412349"/>
      <w:bookmarkStart w:id="6876" w:name="_ETM_Q21_407902"/>
      <w:bookmarkEnd w:id="6875"/>
      <w:bookmarkEnd w:id="6876"/>
    </w:p>
    <w:p w:rsidR="007A325F" w:rsidRDefault="007A325F" w:rsidP="00144AD8">
      <w:pPr>
        <w:rPr>
          <w:rtl/>
          <w:lang w:eastAsia="he-IL"/>
        </w:rPr>
      </w:pPr>
      <w:bookmarkStart w:id="6877" w:name="_ETM_Q21_408534"/>
      <w:bookmarkStart w:id="6878" w:name="_ETM_Q21_408604"/>
      <w:bookmarkStart w:id="6879" w:name="_ETM_Q21_405910"/>
      <w:bookmarkStart w:id="6880" w:name="_ETM_Q21_401821"/>
      <w:bookmarkEnd w:id="6877"/>
      <w:bookmarkEnd w:id="6878"/>
      <w:bookmarkEnd w:id="6879"/>
      <w:bookmarkEnd w:id="6880"/>
    </w:p>
    <w:p w:rsidR="007A325F" w:rsidRDefault="007A325F" w:rsidP="00144AD8">
      <w:pPr>
        <w:pStyle w:val="af5"/>
        <w:keepNext/>
        <w:rPr>
          <w:rtl/>
        </w:rPr>
      </w:pPr>
      <w:r w:rsidRPr="00521394">
        <w:rPr>
          <w:rStyle w:val="TagStyle"/>
          <w:rtl/>
        </w:rPr>
        <w:t xml:space="preserve"> &lt;&lt; קריאה &gt;&gt; </w:t>
      </w:r>
      <w:r>
        <w:rPr>
          <w:rtl/>
        </w:rPr>
        <w:t>מיקי לוי (יש עתיד-תל"ם):</w:t>
      </w:r>
      <w:r w:rsidRPr="00521394">
        <w:rPr>
          <w:rStyle w:val="TagStyle"/>
          <w:rtl/>
        </w:rPr>
        <w:t xml:space="preserve"> &lt;&lt; קריאה &gt;&gt;</w:t>
      </w:r>
      <w:r>
        <w:rPr>
          <w:rtl/>
        </w:rPr>
        <w:t xml:space="preserve">  </w:t>
      </w:r>
    </w:p>
    <w:p w:rsidR="007A325F" w:rsidRDefault="007A325F" w:rsidP="001C05C8">
      <w:pPr>
        <w:rPr>
          <w:rtl/>
          <w:lang w:eastAsia="he-IL"/>
        </w:rPr>
      </w:pPr>
    </w:p>
    <w:p w:rsidR="007A325F" w:rsidRDefault="00D86574" w:rsidP="00144AD8">
      <w:pPr>
        <w:rPr>
          <w:rtl/>
          <w:lang w:eastAsia="he-IL"/>
        </w:rPr>
      </w:pPr>
      <w:bookmarkStart w:id="6881" w:name="_ETM_Q21_412616"/>
      <w:bookmarkStart w:id="6882" w:name="_ETM_Q21_413599"/>
      <w:bookmarkStart w:id="6883" w:name="_ETM_Q21_416390"/>
      <w:bookmarkStart w:id="6884" w:name="_ETM_Q21_414781"/>
      <w:bookmarkEnd w:id="6881"/>
      <w:bookmarkEnd w:id="6882"/>
      <w:bookmarkEnd w:id="6883"/>
      <w:bookmarkEnd w:id="688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885" w:name="_ETM_Q21_415326"/>
      <w:bookmarkEnd w:id="6885"/>
    </w:p>
    <w:p w:rsidR="007A325F" w:rsidRDefault="007A325F" w:rsidP="00144AD8">
      <w:pPr>
        <w:pStyle w:val="-"/>
        <w:keepNext/>
        <w:rPr>
          <w:rtl/>
        </w:rPr>
      </w:pPr>
      <w:bookmarkStart w:id="6886" w:name="_ETM_Q21_415482"/>
      <w:bookmarkStart w:id="6887" w:name="_ETM_Q21_415572"/>
      <w:bookmarkStart w:id="6888" w:name="ET_speakercontinue_5547_43"/>
      <w:bookmarkEnd w:id="6886"/>
      <w:bookmarkEnd w:id="6887"/>
      <w:r w:rsidRPr="00521394">
        <w:rPr>
          <w:rStyle w:val="TagStyle"/>
          <w:rtl/>
        </w:rPr>
        <w:t xml:space="preserve"> &lt;&lt; דובר_המשך &gt;&gt; </w:t>
      </w:r>
      <w:r>
        <w:rPr>
          <w:rtl/>
        </w:rPr>
        <w:t>סגן שר הבריאות יואב קיש:</w:t>
      </w:r>
      <w:r w:rsidRPr="00521394">
        <w:rPr>
          <w:rStyle w:val="TagStyle"/>
          <w:rtl/>
        </w:rPr>
        <w:t xml:space="preserve"> &lt;&lt; דובר_המשך &gt;&gt;</w:t>
      </w:r>
      <w:r>
        <w:rPr>
          <w:rtl/>
        </w:rPr>
        <w:t xml:space="preserve">  </w:t>
      </w:r>
      <w:bookmarkEnd w:id="6888"/>
    </w:p>
    <w:p w:rsidR="007A325F" w:rsidRDefault="007A325F" w:rsidP="001C05C8">
      <w:pPr>
        <w:rPr>
          <w:rtl/>
          <w:lang w:eastAsia="he-IL"/>
        </w:rPr>
      </w:pPr>
    </w:p>
    <w:p w:rsidR="007A325F" w:rsidRDefault="00D86574" w:rsidP="00144AD8">
      <w:pPr>
        <w:rPr>
          <w:rtl/>
          <w:lang w:eastAsia="he-IL"/>
        </w:rPr>
      </w:pPr>
      <w:bookmarkStart w:id="6889" w:name="_ETM_Q21_416541"/>
      <w:bookmarkEnd w:id="6889"/>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bookmarkStart w:id="6890" w:name="_ETM_Q21_414562"/>
      <w:bookmarkEnd w:id="6890"/>
      <w:r w:rsidR="007A325F">
        <w:rPr>
          <w:rFonts w:hint="cs"/>
          <w:rtl/>
          <w:lang w:eastAsia="he-IL"/>
        </w:rPr>
        <w:t xml:space="preserve">זה אולי משהו שהיה </w:t>
      </w:r>
      <w:bookmarkStart w:id="6891" w:name="_ETM_Q21_417213"/>
      <w:bookmarkEnd w:id="6891"/>
      <w:r w:rsidR="007A325F">
        <w:rPr>
          <w:rFonts w:hint="cs"/>
          <w:rtl/>
          <w:lang w:eastAsia="he-IL"/>
        </w:rPr>
        <w:t>אפשר</w:t>
      </w:r>
      <w:bookmarkStart w:id="6892" w:name="_ETM_Q21_416313"/>
      <w:bookmarkEnd w:id="6892"/>
      <w:r w:rsidR="007A325F">
        <w:rPr>
          <w:rFonts w:hint="cs"/>
          <w:rtl/>
          <w:lang w:eastAsia="he-IL"/>
        </w:rPr>
        <w:t xml:space="preserve"> </w:t>
      </w:r>
      <w:bookmarkStart w:id="6893" w:name="_ETM_Q21_416672"/>
      <w:bookmarkEnd w:id="6893"/>
      <w:r w:rsidR="007A325F">
        <w:rPr>
          <w:rFonts w:hint="cs"/>
          <w:rtl/>
          <w:lang w:eastAsia="he-IL"/>
        </w:rPr>
        <w:t xml:space="preserve">להשיג. אבל במקום ללכת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6894" w:name="_ETM_Q21_419039"/>
      <w:bookmarkEnd w:id="6894"/>
    </w:p>
    <w:p w:rsidR="007A325F" w:rsidRDefault="007A325F" w:rsidP="00144AD8">
      <w:pPr>
        <w:pStyle w:val="af5"/>
        <w:keepNext/>
        <w:rPr>
          <w:rtl/>
        </w:rPr>
      </w:pPr>
      <w:bookmarkStart w:id="6895" w:name="_ETM_Q21_419149"/>
      <w:bookmarkStart w:id="6896" w:name="_ETM_Q21_419229"/>
      <w:bookmarkStart w:id="6897" w:name="_ETM_Q21_418239"/>
      <w:bookmarkStart w:id="6898" w:name="ET_interruption_קריאות_44"/>
      <w:bookmarkEnd w:id="6895"/>
      <w:bookmarkEnd w:id="6896"/>
      <w:bookmarkEnd w:id="6897"/>
    </w:p>
    <w:p w:rsidR="007A325F" w:rsidRDefault="007A325F" w:rsidP="00144AD8">
      <w:pPr>
        <w:pStyle w:val="af5"/>
        <w:keepNext/>
        <w:rPr>
          <w:rtl/>
        </w:rPr>
      </w:pPr>
      <w:bookmarkStart w:id="6899" w:name="_ETM_Q21_422976"/>
      <w:bookmarkStart w:id="6900" w:name="_ETM_Q21_423080"/>
      <w:bookmarkEnd w:id="6899"/>
      <w:bookmarkEnd w:id="6900"/>
      <w:r w:rsidRPr="00521394">
        <w:rPr>
          <w:rStyle w:val="TagStyle"/>
          <w:rtl/>
        </w:rPr>
        <w:t xml:space="preserve"> &lt;&lt; קריאה &gt;&gt; </w:t>
      </w:r>
      <w:r>
        <w:rPr>
          <w:rtl/>
        </w:rPr>
        <w:t>קריאות:</w:t>
      </w:r>
      <w:r w:rsidRPr="00521394">
        <w:rPr>
          <w:rStyle w:val="TagStyle"/>
          <w:rtl/>
        </w:rPr>
        <w:t xml:space="preserve"> &lt;&lt; קריאה &gt;&gt;</w:t>
      </w:r>
      <w:r>
        <w:rPr>
          <w:rtl/>
        </w:rPr>
        <w:t xml:space="preserve">  </w:t>
      </w:r>
      <w:bookmarkEnd w:id="6898"/>
    </w:p>
    <w:p w:rsidR="007A325F" w:rsidRDefault="007A325F" w:rsidP="001C05C8">
      <w:pPr>
        <w:rPr>
          <w:rtl/>
          <w:lang w:eastAsia="he-IL"/>
        </w:rPr>
      </w:pPr>
    </w:p>
    <w:p w:rsidR="007A325F" w:rsidRDefault="00D86574" w:rsidP="00144AD8">
      <w:pPr>
        <w:rPr>
          <w:rtl/>
          <w:lang w:eastAsia="he-IL"/>
        </w:rPr>
      </w:pPr>
      <w:bookmarkStart w:id="6901" w:name="_ETM_Q21_426332"/>
      <w:bookmarkEnd w:id="690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6902" w:name="_ETM_Q21_421679"/>
      <w:bookmarkEnd w:id="6902"/>
    </w:p>
    <w:p w:rsidR="0028767B" w:rsidRPr="00521394" w:rsidRDefault="0028767B" w:rsidP="00144AD8">
      <w:pPr>
        <w:rPr>
          <w:rtl/>
          <w:lang w:eastAsia="he-IL"/>
        </w:rPr>
      </w:pPr>
    </w:p>
    <w:p w:rsidR="007A325F" w:rsidRDefault="007A325F" w:rsidP="00144AD8">
      <w:pPr>
        <w:pStyle w:val="af5"/>
        <w:keepNext/>
        <w:rPr>
          <w:rtl/>
        </w:rPr>
      </w:pPr>
      <w:bookmarkStart w:id="6903" w:name="_ETM_Q21_405355"/>
      <w:bookmarkStart w:id="6904" w:name="_ETM_Q21_405468"/>
      <w:bookmarkStart w:id="6905" w:name="ET_interruption_5767_41"/>
      <w:bookmarkEnd w:id="6903"/>
      <w:bookmarkEnd w:id="6904"/>
      <w:r w:rsidRPr="00521394">
        <w:rPr>
          <w:rStyle w:val="TagStyle"/>
          <w:rtl/>
        </w:rPr>
        <w:t xml:space="preserve"> &lt;&lt; קריאה &gt;&gt; </w:t>
      </w:r>
      <w:r>
        <w:rPr>
          <w:rtl/>
        </w:rPr>
        <w:t>אורנה ברביבאי (יש עתיד-תל"ם):</w:t>
      </w:r>
      <w:r w:rsidRPr="00521394">
        <w:rPr>
          <w:rStyle w:val="TagStyle"/>
          <w:rtl/>
        </w:rPr>
        <w:t xml:space="preserve"> &lt;&lt; קריאה &gt;&gt;</w:t>
      </w:r>
      <w:r>
        <w:rPr>
          <w:rtl/>
        </w:rPr>
        <w:t xml:space="preserve">  </w:t>
      </w:r>
      <w:bookmarkEnd w:id="6905"/>
    </w:p>
    <w:p w:rsidR="007A325F" w:rsidRDefault="007A325F" w:rsidP="001C05C8">
      <w:pPr>
        <w:rPr>
          <w:rtl/>
          <w:lang w:eastAsia="he-IL"/>
        </w:rPr>
      </w:pPr>
    </w:p>
    <w:p w:rsidR="007A325F" w:rsidRPr="00521394" w:rsidRDefault="007A325F" w:rsidP="00144AD8">
      <w:pPr>
        <w:rPr>
          <w:rtl/>
          <w:lang w:eastAsia="he-IL"/>
        </w:rPr>
      </w:pPr>
      <w:bookmarkStart w:id="6906" w:name="_ETM_Q21_418290"/>
      <w:bookmarkStart w:id="6907" w:name="_ETM_Q21_418547"/>
      <w:bookmarkStart w:id="6908" w:name="_ETM_Q21_418609"/>
      <w:bookmarkStart w:id="6909" w:name="_ETM_Q21_416385"/>
      <w:bookmarkStart w:id="6910" w:name="_ETM_Q21_417105"/>
      <w:bookmarkEnd w:id="6906"/>
      <w:bookmarkEnd w:id="6907"/>
      <w:bookmarkEnd w:id="6908"/>
      <w:bookmarkEnd w:id="6909"/>
      <w:bookmarkEnd w:id="6910"/>
      <w:r>
        <w:rPr>
          <w:rFonts w:hint="cs"/>
          <w:rtl/>
          <w:lang w:eastAsia="he-IL"/>
        </w:rPr>
        <w:t xml:space="preserve">מה יקרה בעוד </w:t>
      </w:r>
      <w:bookmarkStart w:id="6911" w:name="_ETM_Q21_422026"/>
      <w:bookmarkEnd w:id="6911"/>
      <w:r>
        <w:rPr>
          <w:rFonts w:hint="cs"/>
          <w:rtl/>
          <w:lang w:eastAsia="he-IL"/>
        </w:rPr>
        <w:t>ח</w:t>
      </w:r>
      <w:bookmarkStart w:id="6912" w:name="_ETM_Q21_419450"/>
      <w:bookmarkEnd w:id="6912"/>
      <w:r>
        <w:rPr>
          <w:rFonts w:hint="cs"/>
          <w:rtl/>
          <w:lang w:eastAsia="he-IL"/>
        </w:rPr>
        <w:t>ודשיים?</w:t>
      </w:r>
      <w:bookmarkStart w:id="6913" w:name="_ETM_Q21_415946"/>
      <w:bookmarkEnd w:id="6913"/>
    </w:p>
    <w:p w:rsidR="007A325F" w:rsidRDefault="007A325F" w:rsidP="00144AD8">
      <w:pPr>
        <w:rPr>
          <w:rtl/>
          <w:lang w:eastAsia="he-IL"/>
        </w:rPr>
      </w:pPr>
      <w:bookmarkStart w:id="6914" w:name="_ETM_Q21_396564"/>
      <w:bookmarkStart w:id="6915" w:name="_ETM_Q21_397432"/>
      <w:bookmarkEnd w:id="6914"/>
      <w:bookmarkEnd w:id="6915"/>
    </w:p>
    <w:p w:rsidR="007A325F" w:rsidRDefault="007A325F" w:rsidP="00144AD8">
      <w:pPr>
        <w:pStyle w:val="af5"/>
        <w:keepNext/>
        <w:rPr>
          <w:rtl/>
        </w:rPr>
      </w:pPr>
      <w:bookmarkStart w:id="6916" w:name="_ETM_Q21_420136"/>
      <w:bookmarkStart w:id="6917" w:name="ET_interruption_5935_45"/>
      <w:bookmarkEnd w:id="6916"/>
      <w:r w:rsidRPr="00521394">
        <w:rPr>
          <w:rStyle w:val="TagStyle"/>
          <w:rtl/>
        </w:rPr>
        <w:t xml:space="preserve"> &lt;&lt; קריאה &gt;&gt; </w:t>
      </w:r>
      <w:r>
        <w:rPr>
          <w:rtl/>
        </w:rPr>
        <w:t>מיקי לוי (יש עתיד-תל"ם):</w:t>
      </w:r>
      <w:r w:rsidRPr="00521394">
        <w:rPr>
          <w:rStyle w:val="TagStyle"/>
          <w:rtl/>
        </w:rPr>
        <w:t xml:space="preserve"> &lt;&lt; קריאה &gt;&gt;</w:t>
      </w:r>
      <w:r>
        <w:rPr>
          <w:rtl/>
        </w:rPr>
        <w:t xml:space="preserve">  </w:t>
      </w:r>
      <w:bookmarkEnd w:id="6917"/>
    </w:p>
    <w:p w:rsidR="007A325F" w:rsidRDefault="007A325F" w:rsidP="001C05C8">
      <w:pPr>
        <w:rPr>
          <w:rtl/>
          <w:lang w:eastAsia="he-IL"/>
        </w:rPr>
      </w:pPr>
    </w:p>
    <w:p w:rsidR="007A325F" w:rsidRDefault="007A325F" w:rsidP="00144AD8">
      <w:pPr>
        <w:rPr>
          <w:rtl/>
          <w:lang w:eastAsia="he-IL"/>
        </w:rPr>
      </w:pPr>
      <w:bookmarkStart w:id="6918" w:name="_ETM_Q21_424974"/>
      <w:bookmarkStart w:id="6919" w:name="_ETM_Q21_425228"/>
      <w:bookmarkStart w:id="6920" w:name="_ETM_Q21_425294"/>
      <w:bookmarkStart w:id="6921" w:name="_ETM_Q21_420340"/>
      <w:bookmarkEnd w:id="6918"/>
      <w:bookmarkEnd w:id="6919"/>
      <w:bookmarkEnd w:id="6920"/>
      <w:bookmarkEnd w:id="6921"/>
      <w:r>
        <w:rPr>
          <w:rFonts w:hint="cs"/>
          <w:rtl/>
          <w:lang w:eastAsia="he-IL"/>
        </w:rPr>
        <w:t xml:space="preserve">מה 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תגיד תאריך</w:t>
      </w:r>
      <w:bookmarkStart w:id="6922" w:name="_ETM_Q21_421959"/>
      <w:bookmarkStart w:id="6923" w:name="_ETM_Q21_421746"/>
      <w:bookmarkEnd w:id="6922"/>
      <w:bookmarkEnd w:id="6923"/>
      <w:r>
        <w:rPr>
          <w:rFonts w:hint="cs"/>
          <w:rtl/>
          <w:lang w:eastAsia="he-IL"/>
        </w:rPr>
        <w:t>.</w:t>
      </w:r>
    </w:p>
    <w:p w:rsidR="007A325F" w:rsidRDefault="007A325F" w:rsidP="00144AD8">
      <w:pPr>
        <w:rPr>
          <w:rtl/>
          <w:lang w:eastAsia="he-IL"/>
        </w:rPr>
      </w:pPr>
      <w:bookmarkStart w:id="6924" w:name="_ETM_Q21_422543"/>
      <w:bookmarkStart w:id="6925" w:name="_ETM_Q21_422631"/>
      <w:bookmarkEnd w:id="6924"/>
      <w:bookmarkEnd w:id="6925"/>
    </w:p>
    <w:p w:rsidR="007A325F" w:rsidRDefault="007A325F" w:rsidP="00144AD8">
      <w:pPr>
        <w:pStyle w:val="af5"/>
        <w:keepNext/>
        <w:rPr>
          <w:rtl/>
        </w:rPr>
      </w:pPr>
      <w:bookmarkStart w:id="6926" w:name="ET_interruption_קריאה_46"/>
      <w:r w:rsidRPr="00521394">
        <w:rPr>
          <w:rStyle w:val="TagStyle"/>
          <w:rtl/>
        </w:rPr>
        <w:t xml:space="preserve"> &lt;&lt; קריאה &gt;&gt; </w:t>
      </w:r>
      <w:r>
        <w:rPr>
          <w:rtl/>
        </w:rPr>
        <w:t>קריאה:</w:t>
      </w:r>
      <w:r w:rsidRPr="00521394">
        <w:rPr>
          <w:rStyle w:val="TagStyle"/>
          <w:rtl/>
        </w:rPr>
        <w:t xml:space="preserve"> &lt;&lt; קריאה &gt;&gt;</w:t>
      </w:r>
      <w:r>
        <w:rPr>
          <w:rtl/>
        </w:rPr>
        <w:t xml:space="preserve">  </w:t>
      </w:r>
      <w:bookmarkEnd w:id="6926"/>
    </w:p>
    <w:p w:rsidR="007A325F" w:rsidRDefault="007A325F" w:rsidP="001C05C8">
      <w:pPr>
        <w:rPr>
          <w:rtl/>
          <w:lang w:eastAsia="he-IL"/>
        </w:rPr>
      </w:pPr>
    </w:p>
    <w:p w:rsidR="007A325F" w:rsidRDefault="007A325F" w:rsidP="00144AD8">
      <w:pPr>
        <w:rPr>
          <w:rtl/>
          <w:lang w:eastAsia="he-IL"/>
        </w:rPr>
      </w:pPr>
      <w:r>
        <w:rPr>
          <w:rFonts w:hint="cs"/>
          <w:rtl/>
          <w:lang w:eastAsia="he-IL"/>
        </w:rPr>
        <w:t>מה תעשו שלא עשיתם?</w:t>
      </w:r>
      <w:bookmarkStart w:id="6927" w:name="_ETM_Q21_418623"/>
      <w:bookmarkEnd w:id="6927"/>
    </w:p>
    <w:p w:rsidR="007A325F" w:rsidRDefault="007A325F" w:rsidP="00144AD8">
      <w:pPr>
        <w:rPr>
          <w:rtl/>
          <w:lang w:eastAsia="he-IL"/>
        </w:rPr>
      </w:pPr>
      <w:bookmarkStart w:id="6928" w:name="_ETM_Q21_418747"/>
      <w:bookmarkStart w:id="6929" w:name="_ETM_Q21_418836"/>
      <w:bookmarkEnd w:id="6928"/>
      <w:bookmarkEnd w:id="6929"/>
    </w:p>
    <w:p w:rsidR="007A325F" w:rsidRDefault="007A325F" w:rsidP="00144AD8">
      <w:pPr>
        <w:pStyle w:val="-"/>
        <w:keepNext/>
        <w:rPr>
          <w:rtl/>
        </w:rPr>
      </w:pPr>
      <w:bookmarkStart w:id="6930" w:name="_ETM_Q21_419128"/>
      <w:bookmarkStart w:id="6931" w:name="_ETM_Q21_419227"/>
      <w:bookmarkStart w:id="6932" w:name="ET_speakercontinue_5547_47"/>
      <w:bookmarkEnd w:id="6930"/>
      <w:bookmarkEnd w:id="6931"/>
      <w:r w:rsidRPr="00521394">
        <w:rPr>
          <w:rStyle w:val="TagStyle"/>
          <w:rtl/>
        </w:rPr>
        <w:t xml:space="preserve"> &lt;&lt; דובר_המשך &gt;&gt; </w:t>
      </w:r>
      <w:r>
        <w:rPr>
          <w:rtl/>
        </w:rPr>
        <w:t>סגן שר הבריאות יואב קיש:</w:t>
      </w:r>
      <w:r w:rsidRPr="00521394">
        <w:rPr>
          <w:rStyle w:val="TagStyle"/>
          <w:rtl/>
        </w:rPr>
        <w:t xml:space="preserve"> &lt;&lt; דובר_המשך &gt;&gt;</w:t>
      </w:r>
      <w:r>
        <w:rPr>
          <w:rtl/>
        </w:rPr>
        <w:t xml:space="preserve">  </w:t>
      </w:r>
      <w:bookmarkEnd w:id="6932"/>
    </w:p>
    <w:p w:rsidR="007A325F" w:rsidRDefault="007A325F" w:rsidP="001C05C8">
      <w:pPr>
        <w:rPr>
          <w:rtl/>
          <w:lang w:eastAsia="he-IL"/>
        </w:rPr>
      </w:pPr>
    </w:p>
    <w:p w:rsidR="007A325F" w:rsidRDefault="007A325F" w:rsidP="00144AD8">
      <w:pPr>
        <w:rPr>
          <w:rtl/>
          <w:lang w:eastAsia="he-IL"/>
        </w:rPr>
      </w:pPr>
      <w:bookmarkStart w:id="6933" w:name="_ETM_Q21_419816"/>
      <w:bookmarkStart w:id="6934" w:name="_ETM_Q21_425766"/>
      <w:bookmarkEnd w:id="6933"/>
      <w:bookmarkEnd w:id="6934"/>
      <w:r>
        <w:rPr>
          <w:rFonts w:hint="cs"/>
          <w:rtl/>
          <w:lang w:eastAsia="he-IL"/>
        </w:rPr>
        <w:t xml:space="preserve">חבר הכנסת מיקי לוי, אתה </w:t>
      </w:r>
      <w:bookmarkStart w:id="6935" w:name="_ETM_Q21_422816"/>
      <w:bookmarkEnd w:id="6935"/>
      <w:r>
        <w:rPr>
          <w:rFonts w:hint="cs"/>
          <w:rtl/>
          <w:lang w:eastAsia="he-IL"/>
        </w:rPr>
        <w:t>מרשה לי רג</w:t>
      </w:r>
      <w:bookmarkStart w:id="6936" w:name="_ETM_Q21_424877"/>
      <w:bookmarkEnd w:id="6936"/>
      <w:r>
        <w:rPr>
          <w:rFonts w:hint="cs"/>
          <w:rtl/>
          <w:lang w:eastAsia="he-IL"/>
        </w:rPr>
        <w:t xml:space="preserve">ע לשמוע מה חבר הכנסת יוראי </w:t>
      </w:r>
      <w:bookmarkStart w:id="6937" w:name="_ETM_Q21_425060"/>
      <w:bookmarkEnd w:id="6937"/>
      <w:r>
        <w:rPr>
          <w:rFonts w:hint="cs"/>
          <w:rtl/>
          <w:lang w:eastAsia="he-IL"/>
        </w:rPr>
        <w:t>להב רוצה לומר לי?</w:t>
      </w:r>
      <w:bookmarkStart w:id="6938" w:name="_ETM_Q21_429094"/>
      <w:bookmarkStart w:id="6939" w:name="_ETM_Q21_424882"/>
      <w:bookmarkEnd w:id="6938"/>
      <w:bookmarkEnd w:id="6939"/>
    </w:p>
    <w:p w:rsidR="007A325F" w:rsidRDefault="007A325F" w:rsidP="00144AD8">
      <w:pPr>
        <w:rPr>
          <w:rtl/>
          <w:lang w:eastAsia="he-IL"/>
        </w:rPr>
      </w:pPr>
      <w:bookmarkStart w:id="6940" w:name="_ETM_Q21_426240"/>
      <w:bookmarkStart w:id="6941" w:name="_ETM_Q21_426333"/>
      <w:bookmarkEnd w:id="6940"/>
      <w:bookmarkEnd w:id="6941"/>
    </w:p>
    <w:p w:rsidR="007A325F" w:rsidRDefault="007A325F" w:rsidP="00144AD8">
      <w:pPr>
        <w:pStyle w:val="af5"/>
        <w:keepNext/>
        <w:rPr>
          <w:rtl/>
        </w:rPr>
      </w:pPr>
      <w:bookmarkStart w:id="6942" w:name="_ETM_Q21_426697"/>
      <w:bookmarkStart w:id="6943" w:name="_ETM_Q21_426769"/>
      <w:bookmarkStart w:id="6944" w:name="ET_interruption_5935_48"/>
      <w:bookmarkEnd w:id="6942"/>
      <w:bookmarkEnd w:id="6943"/>
      <w:r w:rsidRPr="00521394">
        <w:rPr>
          <w:rStyle w:val="TagStyle"/>
          <w:rtl/>
        </w:rPr>
        <w:t xml:space="preserve"> &lt;&lt; קריאה &gt;&gt; </w:t>
      </w:r>
      <w:r>
        <w:rPr>
          <w:rtl/>
        </w:rPr>
        <w:t>מיקי לוי (יש עתיד-תל"ם):</w:t>
      </w:r>
      <w:r w:rsidRPr="00521394">
        <w:rPr>
          <w:rStyle w:val="TagStyle"/>
          <w:rtl/>
        </w:rPr>
        <w:t xml:space="preserve"> &lt;&lt; קריאה &gt;&gt;</w:t>
      </w:r>
      <w:r>
        <w:rPr>
          <w:rtl/>
        </w:rPr>
        <w:t xml:space="preserve">  </w:t>
      </w:r>
      <w:bookmarkEnd w:id="6944"/>
    </w:p>
    <w:p w:rsidR="007A325F" w:rsidRDefault="007A325F" w:rsidP="001C05C8">
      <w:pPr>
        <w:rPr>
          <w:rtl/>
          <w:lang w:eastAsia="he-IL"/>
        </w:rPr>
      </w:pPr>
    </w:p>
    <w:p w:rsidR="007A325F" w:rsidRDefault="007A325F" w:rsidP="00144AD8">
      <w:pPr>
        <w:rPr>
          <w:rtl/>
          <w:lang w:eastAsia="he-IL"/>
        </w:rPr>
      </w:pPr>
      <w:bookmarkStart w:id="6945" w:name="_ETM_Q21_432040"/>
      <w:bookmarkStart w:id="6946" w:name="_ETM_Q21_432294"/>
      <w:bookmarkStart w:id="6947" w:name="_ETM_Q21_432352"/>
      <w:bookmarkStart w:id="6948" w:name="_ETM_Q21_427368"/>
      <w:bookmarkEnd w:id="6945"/>
      <w:bookmarkEnd w:id="6946"/>
      <w:bookmarkEnd w:id="6947"/>
      <w:bookmarkEnd w:id="6948"/>
      <w:r>
        <w:rPr>
          <w:rFonts w:hint="cs"/>
          <w:rtl/>
          <w:lang w:eastAsia="he-IL"/>
        </w:rPr>
        <w:t xml:space="preserve">כן, </w:t>
      </w:r>
      <w:bookmarkStart w:id="6949" w:name="_ETM_Q21_428049"/>
      <w:bookmarkEnd w:id="6949"/>
      <w:r>
        <w:rPr>
          <w:rFonts w:hint="cs"/>
          <w:rtl/>
          <w:lang w:eastAsia="he-IL"/>
        </w:rPr>
        <w:t>בבקשה.</w:t>
      </w:r>
    </w:p>
    <w:p w:rsidR="007A325F" w:rsidRDefault="007A325F" w:rsidP="00144AD8">
      <w:pPr>
        <w:rPr>
          <w:rtl/>
          <w:lang w:eastAsia="he-IL"/>
        </w:rPr>
      </w:pPr>
      <w:bookmarkStart w:id="6950" w:name="_ETM_Q21_426338"/>
      <w:bookmarkEnd w:id="6950"/>
    </w:p>
    <w:p w:rsidR="007A325F" w:rsidRDefault="007A325F" w:rsidP="00144AD8">
      <w:pPr>
        <w:pStyle w:val="-"/>
        <w:keepNext/>
        <w:rPr>
          <w:rtl/>
        </w:rPr>
      </w:pPr>
      <w:bookmarkStart w:id="6951" w:name="_ETM_Q21_426632"/>
      <w:bookmarkStart w:id="6952" w:name="_ETM_Q21_426700"/>
      <w:bookmarkStart w:id="6953" w:name="ET_speakercontinue_5547_49"/>
      <w:bookmarkEnd w:id="6951"/>
      <w:bookmarkEnd w:id="6952"/>
      <w:r w:rsidRPr="00521394">
        <w:rPr>
          <w:rStyle w:val="TagStyle"/>
          <w:rtl/>
        </w:rPr>
        <w:t xml:space="preserve"> &lt;&lt; דובר_המשך &gt;&gt; </w:t>
      </w:r>
      <w:r>
        <w:rPr>
          <w:rtl/>
        </w:rPr>
        <w:t>סגן שר הבריאות יואב קיש:</w:t>
      </w:r>
      <w:r w:rsidRPr="00521394">
        <w:rPr>
          <w:rStyle w:val="TagStyle"/>
          <w:rtl/>
        </w:rPr>
        <w:t xml:space="preserve"> &lt;&lt; דובר_המשך &gt;&gt;</w:t>
      </w:r>
      <w:r>
        <w:rPr>
          <w:rtl/>
        </w:rPr>
        <w:t xml:space="preserve">  </w:t>
      </w:r>
      <w:bookmarkEnd w:id="6953"/>
    </w:p>
    <w:p w:rsidR="007A325F" w:rsidRDefault="007A325F" w:rsidP="001C05C8">
      <w:pPr>
        <w:rPr>
          <w:rtl/>
          <w:lang w:eastAsia="he-IL"/>
        </w:rPr>
      </w:pPr>
    </w:p>
    <w:p w:rsidR="007A325F" w:rsidRDefault="007A325F" w:rsidP="00144AD8">
      <w:pPr>
        <w:rPr>
          <w:rtl/>
          <w:lang w:eastAsia="he-IL"/>
        </w:rPr>
      </w:pPr>
      <w:bookmarkStart w:id="6954" w:name="_ETM_Q21_430787"/>
      <w:bookmarkEnd w:id="6954"/>
      <w:r>
        <w:rPr>
          <w:rFonts w:hint="cs"/>
          <w:rtl/>
          <w:lang w:eastAsia="he-IL"/>
        </w:rPr>
        <w:t>תודה. כן?</w:t>
      </w:r>
    </w:p>
    <w:p w:rsidR="007A325F" w:rsidRDefault="007A325F" w:rsidP="00144AD8">
      <w:pPr>
        <w:rPr>
          <w:rtl/>
          <w:lang w:eastAsia="he-IL"/>
        </w:rPr>
      </w:pPr>
    </w:p>
    <w:p w:rsidR="007A325F" w:rsidRDefault="007A325F" w:rsidP="00144AD8">
      <w:pPr>
        <w:pStyle w:val="af5"/>
        <w:keepNext/>
        <w:rPr>
          <w:rtl/>
        </w:rPr>
      </w:pPr>
      <w:bookmarkStart w:id="6955" w:name="ET_interruption_5787_50"/>
      <w:r w:rsidRPr="00521394">
        <w:rPr>
          <w:rStyle w:val="TagStyle"/>
          <w:rtl/>
        </w:rPr>
        <w:t xml:space="preserve"> &lt;&lt; קריאה &gt;&gt; </w:t>
      </w:r>
      <w:r>
        <w:rPr>
          <w:rtl/>
        </w:rPr>
        <w:t>יוראי להב הרצנו (יש עתיד-תל"ם):</w:t>
      </w:r>
      <w:r w:rsidRPr="00521394">
        <w:rPr>
          <w:rStyle w:val="TagStyle"/>
          <w:rtl/>
        </w:rPr>
        <w:t xml:space="preserve"> &lt;&lt; קריאה &gt;&gt;</w:t>
      </w:r>
      <w:r>
        <w:rPr>
          <w:rtl/>
        </w:rPr>
        <w:t xml:space="preserve">  </w:t>
      </w:r>
      <w:bookmarkEnd w:id="6955"/>
    </w:p>
    <w:p w:rsidR="007A325F" w:rsidRDefault="007A325F" w:rsidP="001C05C8">
      <w:pPr>
        <w:rPr>
          <w:rtl/>
          <w:lang w:eastAsia="he-IL"/>
        </w:rPr>
      </w:pPr>
    </w:p>
    <w:p w:rsidR="007A325F" w:rsidRDefault="007A325F" w:rsidP="00144AD8">
      <w:pPr>
        <w:rPr>
          <w:rtl/>
          <w:lang w:eastAsia="he-IL"/>
        </w:rPr>
      </w:pPr>
      <w:bookmarkStart w:id="6956" w:name="_ETM_Q21_428662"/>
      <w:bookmarkEnd w:id="6956"/>
      <w:r>
        <w:rPr>
          <w:rFonts w:hint="cs"/>
          <w:rtl/>
          <w:lang w:eastAsia="he-IL"/>
        </w:rPr>
        <w:t>אני אומר, למה לא להעביר את זה עכשיו ב</w:t>
      </w:r>
      <w:bookmarkStart w:id="6957" w:name="_ETM_Q21_429329"/>
      <w:bookmarkEnd w:id="6957"/>
      <w:r>
        <w:rPr>
          <w:rFonts w:hint="cs"/>
          <w:rtl/>
          <w:lang w:eastAsia="he-IL"/>
        </w:rPr>
        <w:t xml:space="preserve">טרומית </w:t>
      </w:r>
      <w:bookmarkStart w:id="6958" w:name="_ETM_Q21_430535"/>
      <w:bookmarkEnd w:id="6958"/>
      <w:r>
        <w:rPr>
          <w:rFonts w:hint="cs"/>
          <w:rtl/>
          <w:lang w:eastAsia="he-IL"/>
        </w:rPr>
        <w:t>ולעשות את העבודה במהלך הקריאות?</w:t>
      </w:r>
      <w:bookmarkStart w:id="6959" w:name="_ETM_Q21_438503"/>
      <w:bookmarkEnd w:id="6959"/>
    </w:p>
    <w:p w:rsidR="007A325F" w:rsidRDefault="007A325F" w:rsidP="00144AD8">
      <w:pPr>
        <w:rPr>
          <w:rtl/>
          <w:lang w:eastAsia="he-IL"/>
        </w:rPr>
      </w:pPr>
      <w:bookmarkStart w:id="6960" w:name="_ETM_Q21_438584"/>
      <w:bookmarkEnd w:id="6960"/>
    </w:p>
    <w:p w:rsidR="007A325F" w:rsidRDefault="007A325F" w:rsidP="00144AD8">
      <w:pPr>
        <w:pStyle w:val="-"/>
        <w:keepNext/>
        <w:rPr>
          <w:rtl/>
        </w:rPr>
      </w:pPr>
      <w:bookmarkStart w:id="6961" w:name="_ETM_Q21_438815"/>
      <w:bookmarkStart w:id="6962" w:name="_ETM_Q21_438908"/>
      <w:bookmarkStart w:id="6963" w:name="ET_speakercontinue_5547_51"/>
      <w:bookmarkEnd w:id="6961"/>
      <w:bookmarkEnd w:id="6962"/>
      <w:r w:rsidRPr="00521394">
        <w:rPr>
          <w:rStyle w:val="TagStyle"/>
          <w:rtl/>
        </w:rPr>
        <w:t xml:space="preserve"> &lt;&lt; דובר_המשך &gt;&gt; </w:t>
      </w:r>
      <w:r>
        <w:rPr>
          <w:rtl/>
        </w:rPr>
        <w:t>סגן שר הבריאות יואב קיש:</w:t>
      </w:r>
      <w:r w:rsidRPr="00521394">
        <w:rPr>
          <w:rStyle w:val="TagStyle"/>
          <w:rtl/>
        </w:rPr>
        <w:t xml:space="preserve"> &lt;&lt; דובר_המשך &gt;&gt;</w:t>
      </w:r>
      <w:r>
        <w:rPr>
          <w:rtl/>
        </w:rPr>
        <w:t xml:space="preserve">  </w:t>
      </w:r>
      <w:bookmarkEnd w:id="6963"/>
    </w:p>
    <w:p w:rsidR="007A325F" w:rsidRDefault="007A325F" w:rsidP="001C05C8">
      <w:pPr>
        <w:rPr>
          <w:rtl/>
          <w:lang w:eastAsia="he-IL"/>
        </w:rPr>
      </w:pPr>
    </w:p>
    <w:p w:rsidR="007A325F" w:rsidRDefault="007A325F" w:rsidP="0028767B">
      <w:pPr>
        <w:rPr>
          <w:rtl/>
          <w:lang w:eastAsia="he-IL"/>
        </w:rPr>
      </w:pPr>
      <w:bookmarkStart w:id="6964" w:name="_ETM_Q21_439523"/>
      <w:bookmarkEnd w:id="6964"/>
      <w:r>
        <w:rPr>
          <w:rFonts w:hint="cs"/>
          <w:rtl/>
          <w:lang w:eastAsia="he-IL"/>
        </w:rPr>
        <w:t xml:space="preserve">אני חוזר על עמדת הממשלה. נתתי </w:t>
      </w:r>
      <w:bookmarkStart w:id="6965" w:name="_ETM_Q21_445151"/>
      <w:bookmarkEnd w:id="6965"/>
      <w:r>
        <w:rPr>
          <w:rFonts w:hint="cs"/>
          <w:rtl/>
          <w:lang w:eastAsia="he-IL"/>
        </w:rPr>
        <w:t xml:space="preserve">לכם </w:t>
      </w:r>
      <w:bookmarkStart w:id="6966" w:name="_ETM_Q21_440703"/>
      <w:bookmarkEnd w:id="6966"/>
      <w:r>
        <w:rPr>
          <w:rFonts w:hint="cs"/>
          <w:rtl/>
          <w:lang w:eastAsia="he-IL"/>
        </w:rPr>
        <w:t>דוגמה לסוגיות מאוד כבדות ומשמעותיות</w:t>
      </w:r>
      <w:r w:rsidR="0028767B">
        <w:rPr>
          <w:rFonts w:hint="cs"/>
          <w:rtl/>
          <w:lang w:eastAsia="he-IL"/>
        </w:rPr>
        <w:t>,</w:t>
      </w:r>
      <w:r>
        <w:rPr>
          <w:rFonts w:hint="cs"/>
          <w:rtl/>
          <w:lang w:eastAsia="he-IL"/>
        </w:rPr>
        <w:t xml:space="preserve"> שאני ב</w:t>
      </w:r>
      <w:bookmarkStart w:id="6967" w:name="_ETM_Q21_443760"/>
      <w:bookmarkEnd w:id="6967"/>
      <w:r>
        <w:rPr>
          <w:rFonts w:hint="cs"/>
          <w:rtl/>
          <w:lang w:eastAsia="he-IL"/>
        </w:rPr>
        <w:t xml:space="preserve">טוח שאתה ער </w:t>
      </w:r>
      <w:bookmarkStart w:id="6968" w:name="_ETM_Q21_445468"/>
      <w:bookmarkEnd w:id="6968"/>
      <w:r>
        <w:rPr>
          <w:rFonts w:hint="cs"/>
          <w:rtl/>
          <w:lang w:eastAsia="he-IL"/>
        </w:rPr>
        <w:t>אליהן, שאין לה</w:t>
      </w:r>
      <w:bookmarkStart w:id="6969" w:name="_ETM_Q21_445123"/>
      <w:bookmarkEnd w:id="6969"/>
      <w:r>
        <w:rPr>
          <w:rFonts w:hint="cs"/>
          <w:rtl/>
          <w:lang w:eastAsia="he-IL"/>
        </w:rPr>
        <w:t xml:space="preserve">ן מענה בהצעת החוק הטרומית, ומחייבות, לתפיסת הממשלה, </w:t>
      </w:r>
      <w:bookmarkStart w:id="6970" w:name="_ETM_Q21_446575"/>
      <w:bookmarkEnd w:id="6970"/>
      <w:r>
        <w:rPr>
          <w:rFonts w:hint="cs"/>
          <w:rtl/>
          <w:lang w:eastAsia="he-IL"/>
        </w:rPr>
        <w:t xml:space="preserve">עבודה </w:t>
      </w:r>
      <w:bookmarkStart w:id="6971" w:name="_ETM_Q21_449217"/>
      <w:bookmarkEnd w:id="6971"/>
      <w:r>
        <w:rPr>
          <w:rFonts w:hint="cs"/>
          <w:rtl/>
          <w:lang w:eastAsia="he-IL"/>
        </w:rPr>
        <w:t>בין</w:t>
      </w:r>
      <w:r w:rsidR="0028767B">
        <w:rPr>
          <w:rFonts w:hint="cs"/>
          <w:rtl/>
          <w:lang w:eastAsia="he-IL"/>
        </w:rPr>
        <w:t>-</w:t>
      </w:r>
      <w:r>
        <w:rPr>
          <w:rFonts w:hint="cs"/>
          <w:rtl/>
          <w:lang w:eastAsia="he-IL"/>
        </w:rPr>
        <w:t xml:space="preserve">משרדית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6972" w:name="_ETM_Q21_449581"/>
      <w:bookmarkEnd w:id="6972"/>
    </w:p>
    <w:p w:rsidR="007A325F" w:rsidRDefault="007A325F" w:rsidP="00144AD8">
      <w:pPr>
        <w:rPr>
          <w:rtl/>
          <w:lang w:eastAsia="he-IL"/>
        </w:rPr>
      </w:pPr>
      <w:bookmarkStart w:id="6973" w:name="_ETM_Q21_449735"/>
      <w:bookmarkStart w:id="6974" w:name="_ETM_Q21_449818"/>
      <w:bookmarkStart w:id="6975" w:name="_ETM_Q21_449903"/>
      <w:bookmarkStart w:id="6976" w:name="_ETM_Q21_449981"/>
      <w:bookmarkStart w:id="6977" w:name="_ETM_Q21_450832"/>
      <w:bookmarkStart w:id="6978" w:name="_ETM_Q21_449613"/>
      <w:bookmarkStart w:id="6979" w:name="_ETM_Q21_446953"/>
      <w:bookmarkEnd w:id="6973"/>
      <w:bookmarkEnd w:id="6974"/>
      <w:bookmarkEnd w:id="6975"/>
      <w:bookmarkEnd w:id="6976"/>
      <w:bookmarkEnd w:id="6977"/>
      <w:bookmarkEnd w:id="6978"/>
      <w:bookmarkEnd w:id="6979"/>
    </w:p>
    <w:p w:rsidR="007A325F" w:rsidRDefault="007A325F" w:rsidP="00144AD8">
      <w:pPr>
        <w:pStyle w:val="af5"/>
        <w:keepNext/>
        <w:rPr>
          <w:rtl/>
        </w:rPr>
      </w:pPr>
      <w:r w:rsidRPr="00E12CC9">
        <w:rPr>
          <w:rStyle w:val="TagStyle"/>
          <w:rtl/>
        </w:rPr>
        <w:t xml:space="preserve"> &lt;&lt; קריאה &gt;&gt; </w:t>
      </w:r>
      <w:r>
        <w:rPr>
          <w:rtl/>
        </w:rPr>
        <w:t>קריאות:</w:t>
      </w:r>
      <w:r w:rsidRPr="00E12CC9">
        <w:rPr>
          <w:rStyle w:val="TagStyle"/>
          <w:rtl/>
        </w:rPr>
        <w:t xml:space="preserve"> &lt;&lt; קריאה &gt;&gt;</w:t>
      </w:r>
      <w:r>
        <w:rPr>
          <w:rtl/>
        </w:rPr>
        <w:t xml:space="preserve">  </w:t>
      </w:r>
    </w:p>
    <w:p w:rsidR="007A325F" w:rsidRDefault="007A325F" w:rsidP="001C05C8">
      <w:pPr>
        <w:rPr>
          <w:rtl/>
          <w:lang w:eastAsia="he-IL"/>
        </w:rPr>
      </w:pPr>
    </w:p>
    <w:p w:rsidR="007A325F" w:rsidRDefault="00D86574" w:rsidP="00144AD8">
      <w:pPr>
        <w:rPr>
          <w:rtl/>
          <w:lang w:eastAsia="he-IL"/>
        </w:rPr>
      </w:pPr>
      <w:bookmarkStart w:id="6980" w:name="_ETM_Q21_451911"/>
      <w:bookmarkStart w:id="6981" w:name="_ETM_Q21_449478"/>
      <w:bookmarkEnd w:id="6980"/>
      <w:bookmarkEnd w:id="698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6982" w:name="_ETM_Q21_453046"/>
      <w:bookmarkStart w:id="6983" w:name="_ETM_Q21_453120"/>
      <w:bookmarkEnd w:id="6982"/>
      <w:bookmarkEnd w:id="6983"/>
    </w:p>
    <w:p w:rsidR="007A325F" w:rsidRDefault="007A325F" w:rsidP="00144AD8">
      <w:pPr>
        <w:pStyle w:val="af5"/>
        <w:keepNext/>
        <w:rPr>
          <w:rtl/>
        </w:rPr>
      </w:pPr>
      <w:bookmarkStart w:id="6984" w:name="ET_interruption_5767_53"/>
      <w:r w:rsidRPr="00E12CC9">
        <w:rPr>
          <w:rStyle w:val="TagStyle"/>
          <w:rtl/>
        </w:rPr>
        <w:t xml:space="preserve"> &lt;&lt; קריאה &gt;&gt; </w:t>
      </w:r>
      <w:r>
        <w:rPr>
          <w:rtl/>
        </w:rPr>
        <w:t>אורנה ברביבאי (יש עתיד-תל"ם):</w:t>
      </w:r>
      <w:r w:rsidRPr="00E12CC9">
        <w:rPr>
          <w:rStyle w:val="TagStyle"/>
          <w:rtl/>
        </w:rPr>
        <w:t xml:space="preserve"> &lt;&lt; קריאה &gt;&gt;</w:t>
      </w:r>
      <w:r>
        <w:rPr>
          <w:rtl/>
        </w:rPr>
        <w:t xml:space="preserve">  </w:t>
      </w:r>
      <w:bookmarkEnd w:id="6984"/>
    </w:p>
    <w:p w:rsidR="007A325F" w:rsidRDefault="007A325F" w:rsidP="001C05C8">
      <w:pPr>
        <w:rPr>
          <w:rtl/>
          <w:lang w:eastAsia="he-IL"/>
        </w:rPr>
      </w:pPr>
    </w:p>
    <w:p w:rsidR="007A325F" w:rsidRDefault="007A325F" w:rsidP="00144AD8">
      <w:pPr>
        <w:rPr>
          <w:rtl/>
          <w:lang w:eastAsia="he-IL"/>
        </w:rPr>
      </w:pPr>
      <w:r>
        <w:rPr>
          <w:rFonts w:hint="cs"/>
          <w:rtl/>
          <w:lang w:eastAsia="he-IL"/>
        </w:rPr>
        <w:t>למה זה לא טופל עד עכשיו?</w:t>
      </w:r>
      <w:bookmarkStart w:id="6985" w:name="_ETM_Q21_448405"/>
      <w:bookmarkEnd w:id="6985"/>
    </w:p>
    <w:p w:rsidR="007A325F" w:rsidRDefault="007A325F" w:rsidP="00144AD8">
      <w:pPr>
        <w:rPr>
          <w:rtl/>
          <w:lang w:eastAsia="he-IL"/>
        </w:rPr>
      </w:pPr>
      <w:bookmarkStart w:id="6986" w:name="_ETM_Q21_448919"/>
      <w:bookmarkStart w:id="6987" w:name="_ETM_Q21_449014"/>
      <w:bookmarkEnd w:id="6986"/>
      <w:bookmarkEnd w:id="6987"/>
    </w:p>
    <w:p w:rsidR="007A325F" w:rsidRDefault="007A325F" w:rsidP="00144AD8">
      <w:pPr>
        <w:pStyle w:val="-"/>
        <w:keepNext/>
        <w:rPr>
          <w:rtl/>
        </w:rPr>
      </w:pPr>
      <w:bookmarkStart w:id="6988" w:name="_ETM_Q21_449111"/>
      <w:bookmarkStart w:id="6989" w:name="_ETM_Q21_449190"/>
      <w:bookmarkStart w:id="6990" w:name="_ETM_Q21_451118"/>
      <w:bookmarkStart w:id="6991" w:name="ET_speakercontinue_5547_54"/>
      <w:bookmarkEnd w:id="6988"/>
      <w:bookmarkEnd w:id="6989"/>
      <w:bookmarkEnd w:id="6990"/>
      <w:r w:rsidRPr="009839B4">
        <w:rPr>
          <w:rStyle w:val="TagStyle"/>
          <w:rtl/>
        </w:rPr>
        <w:t xml:space="preserve"> &lt;&lt; דובר_המשך &gt;&gt; </w:t>
      </w:r>
      <w:r>
        <w:rPr>
          <w:rtl/>
        </w:rPr>
        <w:t>סגן שר הבריאות יואב קיש:</w:t>
      </w:r>
      <w:r w:rsidRPr="009839B4">
        <w:rPr>
          <w:rStyle w:val="TagStyle"/>
          <w:rtl/>
        </w:rPr>
        <w:t xml:space="preserve"> &lt;&lt; דובר_המשך &gt;&gt;</w:t>
      </w:r>
      <w:r>
        <w:rPr>
          <w:rtl/>
        </w:rPr>
        <w:t xml:space="preserve">  </w:t>
      </w:r>
      <w:bookmarkEnd w:id="6991"/>
    </w:p>
    <w:p w:rsidR="007A325F" w:rsidRDefault="007A325F" w:rsidP="001C05C8">
      <w:pPr>
        <w:rPr>
          <w:rtl/>
          <w:lang w:eastAsia="he-IL"/>
        </w:rPr>
      </w:pPr>
    </w:p>
    <w:p w:rsidR="007A325F" w:rsidRDefault="007A325F" w:rsidP="00CD0E3C">
      <w:pPr>
        <w:rPr>
          <w:rtl/>
          <w:lang w:eastAsia="he-IL"/>
        </w:rPr>
      </w:pPr>
      <w:bookmarkStart w:id="6992" w:name="_ETM_Q21_451691"/>
      <w:bookmarkEnd w:id="6992"/>
      <w:r>
        <w:rPr>
          <w:rFonts w:hint="cs"/>
          <w:rtl/>
          <w:lang w:eastAsia="he-IL"/>
        </w:rPr>
        <w:t>עבודה בין</w:t>
      </w:r>
      <w:r w:rsidR="00CD0E3C">
        <w:rPr>
          <w:rFonts w:hint="cs"/>
          <w:rtl/>
          <w:lang w:eastAsia="he-IL"/>
        </w:rPr>
        <w:t>-</w:t>
      </w:r>
      <w:r>
        <w:rPr>
          <w:rFonts w:hint="cs"/>
          <w:rtl/>
          <w:lang w:eastAsia="he-IL"/>
        </w:rPr>
        <w:t xml:space="preserve">משרדית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6993" w:name="_ETM_Q21_453777"/>
      <w:bookmarkStart w:id="6994" w:name="_ETM_Q21_453853"/>
      <w:bookmarkStart w:id="6995" w:name="ET_interruption_5762_55"/>
      <w:bookmarkEnd w:id="6993"/>
      <w:bookmarkEnd w:id="6994"/>
      <w:r w:rsidRPr="009839B4">
        <w:rPr>
          <w:rStyle w:val="TagStyle"/>
          <w:rtl/>
        </w:rPr>
        <w:t xml:space="preserve"> &lt;&lt; קריאה &gt;&gt; </w:t>
      </w:r>
      <w:r>
        <w:rPr>
          <w:rtl/>
        </w:rPr>
        <w:t>אלי אבידר (ישראל ביתנו):</w:t>
      </w:r>
      <w:r w:rsidRPr="009839B4">
        <w:rPr>
          <w:rStyle w:val="TagStyle"/>
          <w:rtl/>
        </w:rPr>
        <w:t xml:space="preserve"> &lt;&lt; קריאה &gt;&gt;</w:t>
      </w:r>
      <w:r>
        <w:rPr>
          <w:rtl/>
        </w:rPr>
        <w:t xml:space="preserve">  </w:t>
      </w:r>
      <w:bookmarkEnd w:id="6995"/>
    </w:p>
    <w:p w:rsidR="007A325F" w:rsidRDefault="007A325F" w:rsidP="001C05C8">
      <w:pPr>
        <w:rPr>
          <w:rtl/>
          <w:lang w:eastAsia="he-IL"/>
        </w:rPr>
      </w:pPr>
    </w:p>
    <w:p w:rsidR="007A325F" w:rsidRDefault="007A325F" w:rsidP="00144AD8">
      <w:pPr>
        <w:rPr>
          <w:rtl/>
          <w:lang w:eastAsia="he-IL"/>
        </w:rPr>
      </w:pPr>
      <w:bookmarkStart w:id="6996" w:name="_ETM_Q21_456423"/>
      <w:bookmarkStart w:id="6997" w:name="_ETM_Q21_456711"/>
      <w:bookmarkStart w:id="6998" w:name="_ETM_Q21_456789"/>
      <w:bookmarkEnd w:id="6996"/>
      <w:bookmarkEnd w:id="6997"/>
      <w:bookmarkEnd w:id="6998"/>
      <w:r>
        <w:rPr>
          <w:rFonts w:hint="cs"/>
          <w:rtl/>
          <w:lang w:eastAsia="he-IL"/>
        </w:rPr>
        <w:t xml:space="preserve">מענה </w:t>
      </w:r>
      <w:bookmarkStart w:id="6999" w:name="_ETM_Q21_458578"/>
      <w:bookmarkStart w:id="7000" w:name="_ETM_Q21_453863"/>
      <w:bookmarkEnd w:id="6999"/>
      <w:bookmarkEnd w:id="7000"/>
      <w:r>
        <w:rPr>
          <w:rFonts w:hint="cs"/>
          <w:rtl/>
          <w:lang w:eastAsia="he-IL"/>
        </w:rPr>
        <w:t xml:space="preserve">חלקי הוא </w:t>
      </w:r>
      <w:bookmarkStart w:id="7001" w:name="_ETM_Q21_454347"/>
      <w:bookmarkEnd w:id="7001"/>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7002" w:name="_ETM_Q21_454372"/>
      <w:bookmarkStart w:id="7003" w:name="_ETM_Q21_454492"/>
      <w:bookmarkStart w:id="7004" w:name="_ETM_Q21_454547"/>
      <w:bookmarkEnd w:id="7002"/>
      <w:bookmarkEnd w:id="7003"/>
      <w:bookmarkEnd w:id="7004"/>
    </w:p>
    <w:p w:rsidR="007A325F" w:rsidRDefault="007A325F" w:rsidP="00144AD8">
      <w:pPr>
        <w:rPr>
          <w:rtl/>
          <w:lang w:eastAsia="he-IL"/>
        </w:rPr>
      </w:pPr>
    </w:p>
    <w:p w:rsidR="007A325F" w:rsidRDefault="007A325F" w:rsidP="00144AD8">
      <w:pPr>
        <w:pStyle w:val="-"/>
        <w:keepNext/>
        <w:rPr>
          <w:rtl/>
        </w:rPr>
      </w:pPr>
      <w:bookmarkStart w:id="7005" w:name="_ETM_Q21_454680"/>
      <w:bookmarkStart w:id="7006" w:name="_ETM_Q21_454741"/>
      <w:bookmarkStart w:id="7007" w:name="ET_speakercontinue_5547_56"/>
      <w:bookmarkEnd w:id="7005"/>
      <w:bookmarkEnd w:id="7006"/>
      <w:r w:rsidRPr="009839B4">
        <w:rPr>
          <w:rStyle w:val="TagStyle"/>
          <w:rtl/>
        </w:rPr>
        <w:t xml:space="preserve"> &lt;&lt; דובר_המשך &gt;&gt; </w:t>
      </w:r>
      <w:r>
        <w:rPr>
          <w:rtl/>
        </w:rPr>
        <w:t>סגן שר הבריאות יואב קיש:</w:t>
      </w:r>
      <w:r w:rsidRPr="009839B4">
        <w:rPr>
          <w:rStyle w:val="TagStyle"/>
          <w:rtl/>
        </w:rPr>
        <w:t xml:space="preserve"> &lt;&lt; דובר_המשך &gt;&gt;</w:t>
      </w:r>
      <w:r>
        <w:rPr>
          <w:rtl/>
        </w:rPr>
        <w:t xml:space="preserve">  </w:t>
      </w:r>
      <w:bookmarkEnd w:id="7007"/>
    </w:p>
    <w:p w:rsidR="007A325F" w:rsidRDefault="007A325F" w:rsidP="001C05C8">
      <w:pPr>
        <w:rPr>
          <w:rtl/>
          <w:lang w:eastAsia="he-IL"/>
        </w:rPr>
      </w:pPr>
    </w:p>
    <w:p w:rsidR="007A325F" w:rsidRDefault="00D86574" w:rsidP="00144AD8">
      <w:pPr>
        <w:rPr>
          <w:rtl/>
          <w:lang w:eastAsia="he-IL"/>
        </w:rPr>
      </w:pPr>
      <w:bookmarkStart w:id="7008" w:name="_ETM_Q21_455772"/>
      <w:bookmarkEnd w:id="7008"/>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של </w:t>
      </w:r>
      <w:bookmarkStart w:id="7009" w:name="_ETM_Q21_459047"/>
      <w:bookmarkEnd w:id="7009"/>
      <w:r w:rsidR="007A325F">
        <w:rPr>
          <w:rFonts w:hint="cs"/>
          <w:rtl/>
          <w:lang w:eastAsia="he-IL"/>
        </w:rPr>
        <w:t>חודשיים, שזה מה שביקשנו</w:t>
      </w:r>
      <w:bookmarkStart w:id="7010" w:name="_ETM_Q21_457886"/>
      <w:bookmarkEnd w:id="7010"/>
      <w:r w:rsidR="007A325F">
        <w:rPr>
          <w:rFonts w:hint="cs"/>
          <w:rtl/>
          <w:lang w:eastAsia="he-IL"/>
        </w:rPr>
        <w:t>.</w:t>
      </w:r>
      <w:bookmarkStart w:id="7011" w:name="_ETM_Q21_461525"/>
      <w:bookmarkEnd w:id="7011"/>
    </w:p>
    <w:p w:rsidR="007A325F" w:rsidRDefault="007A325F" w:rsidP="00144AD8">
      <w:pPr>
        <w:rPr>
          <w:rtl/>
          <w:lang w:eastAsia="he-IL"/>
        </w:rPr>
      </w:pPr>
      <w:bookmarkStart w:id="7012" w:name="_ETM_Q21_461612"/>
      <w:bookmarkEnd w:id="7012"/>
    </w:p>
    <w:p w:rsidR="007A325F" w:rsidRDefault="007A325F" w:rsidP="00144AD8">
      <w:pPr>
        <w:pStyle w:val="af5"/>
        <w:keepNext/>
        <w:rPr>
          <w:rtl/>
        </w:rPr>
      </w:pPr>
      <w:bookmarkStart w:id="7013" w:name="_ETM_Q21_461955"/>
      <w:bookmarkStart w:id="7014" w:name="_ETM_Q21_462021"/>
      <w:bookmarkStart w:id="7015" w:name="_ETM_Q21_457747"/>
      <w:bookmarkStart w:id="7016" w:name="ET_interruption_5767_57"/>
      <w:bookmarkEnd w:id="7013"/>
      <w:bookmarkEnd w:id="7014"/>
      <w:bookmarkEnd w:id="7015"/>
      <w:r w:rsidRPr="009839B4">
        <w:rPr>
          <w:rStyle w:val="TagStyle"/>
          <w:rtl/>
        </w:rPr>
        <w:t xml:space="preserve"> &lt;&lt; קריאה &gt;&gt; </w:t>
      </w:r>
      <w:r>
        <w:rPr>
          <w:rtl/>
        </w:rPr>
        <w:t>אורנה ברביבאי (יש עתיד-תל"ם):</w:t>
      </w:r>
      <w:r w:rsidRPr="009839B4">
        <w:rPr>
          <w:rStyle w:val="TagStyle"/>
          <w:rtl/>
        </w:rPr>
        <w:t xml:space="preserve"> &lt;&lt; קריאה &gt;&gt;</w:t>
      </w:r>
      <w:r>
        <w:rPr>
          <w:rtl/>
        </w:rPr>
        <w:t xml:space="preserve">  </w:t>
      </w:r>
      <w:bookmarkEnd w:id="7016"/>
    </w:p>
    <w:p w:rsidR="007A325F" w:rsidRDefault="007A325F" w:rsidP="001C05C8">
      <w:pPr>
        <w:rPr>
          <w:rtl/>
          <w:lang w:eastAsia="he-IL"/>
        </w:rPr>
      </w:pPr>
    </w:p>
    <w:p w:rsidR="007A325F" w:rsidRDefault="007A325F" w:rsidP="00144AD8">
      <w:pPr>
        <w:rPr>
          <w:rtl/>
          <w:lang w:eastAsia="he-IL"/>
        </w:rPr>
      </w:pPr>
      <w:bookmarkStart w:id="7017" w:name="_ETM_Q21_461354"/>
      <w:bookmarkStart w:id="7018" w:name="_ETM_Q21_461620"/>
      <w:bookmarkStart w:id="7019" w:name="_ETM_Q21_461694"/>
      <w:bookmarkStart w:id="7020" w:name="_ETM_Q21_458435"/>
      <w:bookmarkStart w:id="7021" w:name="_ETM_Q21_458035"/>
      <w:bookmarkStart w:id="7022" w:name="_ETM_Q21_457856"/>
      <w:bookmarkEnd w:id="7017"/>
      <w:bookmarkEnd w:id="7018"/>
      <w:bookmarkEnd w:id="7019"/>
      <w:bookmarkEnd w:id="7020"/>
      <w:bookmarkEnd w:id="7021"/>
      <w:bookmarkEnd w:id="7022"/>
      <w:r>
        <w:rPr>
          <w:rFonts w:hint="cs"/>
          <w:rtl/>
          <w:lang w:eastAsia="he-IL"/>
        </w:rPr>
        <w:t>את השב"כ אתה</w:t>
      </w:r>
      <w:bookmarkStart w:id="7023" w:name="_ETM_Q21_458409"/>
      <w:bookmarkEnd w:id="7023"/>
      <w:r>
        <w:rPr>
          <w:rFonts w:hint="cs"/>
          <w:rtl/>
          <w:lang w:eastAsia="he-IL"/>
        </w:rPr>
        <w:t xml:space="preserve"> מעביר תוך 24 </w:t>
      </w:r>
      <w:bookmarkStart w:id="7024" w:name="_ETM_Q21_460598"/>
      <w:bookmarkEnd w:id="7024"/>
      <w:r>
        <w:rPr>
          <w:rFonts w:hint="cs"/>
          <w:rtl/>
          <w:lang w:eastAsia="he-IL"/>
        </w:rPr>
        <w:t>שעות.</w:t>
      </w:r>
    </w:p>
    <w:p w:rsidR="007A325F" w:rsidRDefault="007A325F" w:rsidP="00144AD8">
      <w:pPr>
        <w:rPr>
          <w:rtl/>
          <w:lang w:eastAsia="he-IL"/>
        </w:rPr>
      </w:pPr>
      <w:bookmarkStart w:id="7025" w:name="_ETM_Q21_463478"/>
      <w:bookmarkStart w:id="7026" w:name="_ETM_Q21_463562"/>
      <w:bookmarkEnd w:id="7025"/>
      <w:bookmarkEnd w:id="7026"/>
    </w:p>
    <w:p w:rsidR="007A325F" w:rsidRDefault="007A325F" w:rsidP="00144AD8">
      <w:pPr>
        <w:pStyle w:val="-"/>
        <w:keepNext/>
        <w:rPr>
          <w:rtl/>
        </w:rPr>
      </w:pPr>
      <w:bookmarkStart w:id="7027" w:name="_ETM_Q21_463862"/>
      <w:bookmarkStart w:id="7028" w:name="_ETM_Q21_463933"/>
      <w:bookmarkStart w:id="7029" w:name="ET_speakercontinue_5547_58"/>
      <w:bookmarkEnd w:id="7027"/>
      <w:bookmarkEnd w:id="7028"/>
      <w:r w:rsidRPr="009839B4">
        <w:rPr>
          <w:rStyle w:val="TagStyle"/>
          <w:rtl/>
        </w:rPr>
        <w:t xml:space="preserve"> &lt;&lt; דובר_המשך &gt;&gt; </w:t>
      </w:r>
      <w:r>
        <w:rPr>
          <w:rtl/>
        </w:rPr>
        <w:t>סגן שר הבריאות יואב קיש:</w:t>
      </w:r>
      <w:r w:rsidRPr="009839B4">
        <w:rPr>
          <w:rStyle w:val="TagStyle"/>
          <w:rtl/>
        </w:rPr>
        <w:t xml:space="preserve"> &lt;&lt; דובר_המשך &gt;&gt;</w:t>
      </w:r>
      <w:r>
        <w:rPr>
          <w:rtl/>
        </w:rPr>
        <w:t xml:space="preserve">  </w:t>
      </w:r>
      <w:bookmarkEnd w:id="7029"/>
    </w:p>
    <w:p w:rsidR="007A325F" w:rsidRDefault="007A325F" w:rsidP="001C05C8">
      <w:pPr>
        <w:rPr>
          <w:rtl/>
          <w:lang w:eastAsia="he-IL"/>
        </w:rPr>
      </w:pPr>
    </w:p>
    <w:p w:rsidR="007A325F" w:rsidRDefault="007A325F" w:rsidP="00144AD8">
      <w:pPr>
        <w:rPr>
          <w:rtl/>
          <w:lang w:eastAsia="he-IL"/>
        </w:rPr>
      </w:pPr>
      <w:bookmarkStart w:id="7030" w:name="_ETM_Q21_465200"/>
      <w:bookmarkEnd w:id="7030"/>
      <w:r>
        <w:rPr>
          <w:rFonts w:hint="cs"/>
          <w:rtl/>
          <w:lang w:eastAsia="he-IL"/>
        </w:rPr>
        <w:t xml:space="preserve">אני חייב </w:t>
      </w:r>
      <w:bookmarkStart w:id="7031" w:name="_ETM_Q21_461646"/>
      <w:bookmarkEnd w:id="7031"/>
      <w:r>
        <w:rPr>
          <w:rFonts w:hint="cs"/>
          <w:rtl/>
          <w:lang w:eastAsia="he-IL"/>
        </w:rPr>
        <w:t>לומר לך דבר כזה</w:t>
      </w:r>
      <w:bookmarkStart w:id="7032" w:name="_ETM_Q21_461803"/>
      <w:bookmarkStart w:id="7033" w:name="_ETM_Q21_461487"/>
      <w:bookmarkEnd w:id="7032"/>
      <w:bookmarkEnd w:id="7033"/>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034" w:name="_ETM_Q21_466398"/>
      <w:bookmarkStart w:id="7035" w:name="_ETM_Q21_466503"/>
      <w:bookmarkEnd w:id="7034"/>
      <w:bookmarkEnd w:id="7035"/>
    </w:p>
    <w:p w:rsidR="007A325F" w:rsidRDefault="007A325F" w:rsidP="00144AD8">
      <w:pPr>
        <w:pStyle w:val="af5"/>
        <w:keepNext/>
        <w:rPr>
          <w:rtl/>
        </w:rPr>
      </w:pPr>
      <w:bookmarkStart w:id="7036" w:name="ET_interruption_5762_59"/>
      <w:r w:rsidRPr="009839B4">
        <w:rPr>
          <w:rStyle w:val="TagStyle"/>
          <w:rtl/>
        </w:rPr>
        <w:t xml:space="preserve"> &lt;&lt; קריאה &gt;&gt; </w:t>
      </w:r>
      <w:r>
        <w:rPr>
          <w:rtl/>
        </w:rPr>
        <w:t>אלי אבידר (ישראל ביתנו):</w:t>
      </w:r>
      <w:r w:rsidRPr="009839B4">
        <w:rPr>
          <w:rStyle w:val="TagStyle"/>
          <w:rtl/>
        </w:rPr>
        <w:t xml:space="preserve"> &lt;&lt; קריאה &gt;&gt;</w:t>
      </w:r>
      <w:r>
        <w:rPr>
          <w:rtl/>
        </w:rPr>
        <w:t xml:space="preserve">  </w:t>
      </w:r>
      <w:bookmarkEnd w:id="7036"/>
    </w:p>
    <w:p w:rsidR="007A325F" w:rsidRDefault="007A325F" w:rsidP="001C05C8">
      <w:pPr>
        <w:rPr>
          <w:rtl/>
          <w:lang w:eastAsia="he-IL"/>
        </w:rPr>
      </w:pPr>
    </w:p>
    <w:p w:rsidR="007A325F" w:rsidRDefault="007A325F" w:rsidP="00144AD8">
      <w:pPr>
        <w:rPr>
          <w:rtl/>
          <w:lang w:eastAsia="he-IL"/>
        </w:rPr>
      </w:pPr>
      <w:r>
        <w:rPr>
          <w:rFonts w:hint="cs"/>
          <w:rtl/>
          <w:lang w:eastAsia="he-IL"/>
        </w:rPr>
        <w:t>מה חודשיים? מה חודשיים?</w:t>
      </w:r>
      <w:bookmarkStart w:id="7037" w:name="_ETM_Q21_461735"/>
      <w:bookmarkStart w:id="7038" w:name="_ETM_Q21_462647"/>
      <w:bookmarkEnd w:id="7037"/>
      <w:bookmarkEnd w:id="7038"/>
    </w:p>
    <w:p w:rsidR="007A325F" w:rsidRDefault="007A325F" w:rsidP="00144AD8">
      <w:pPr>
        <w:rPr>
          <w:rtl/>
          <w:lang w:eastAsia="he-IL"/>
        </w:rPr>
      </w:pPr>
      <w:bookmarkStart w:id="7039" w:name="_ETM_Q21_462770"/>
      <w:bookmarkStart w:id="7040" w:name="_ETM_Q21_462836"/>
      <w:bookmarkEnd w:id="7039"/>
      <w:bookmarkEnd w:id="7040"/>
    </w:p>
    <w:p w:rsidR="007A325F" w:rsidRDefault="007A325F" w:rsidP="00144AD8">
      <w:pPr>
        <w:pStyle w:val="-"/>
        <w:keepNext/>
        <w:rPr>
          <w:rtl/>
        </w:rPr>
      </w:pPr>
      <w:bookmarkStart w:id="7041" w:name="_ETM_Q21_463177"/>
      <w:bookmarkStart w:id="7042" w:name="_ETM_Q21_463239"/>
      <w:bookmarkStart w:id="7043" w:name="ET_speakercontinue_5547_60"/>
      <w:bookmarkEnd w:id="7041"/>
      <w:bookmarkEnd w:id="7042"/>
      <w:r w:rsidRPr="009839B4">
        <w:rPr>
          <w:rStyle w:val="TagStyle"/>
          <w:rtl/>
        </w:rPr>
        <w:t xml:space="preserve"> &lt;&lt; דובר_המשך &gt;&gt; </w:t>
      </w:r>
      <w:r>
        <w:rPr>
          <w:rtl/>
        </w:rPr>
        <w:t>סגן שר הבריאות יואב קיש:</w:t>
      </w:r>
      <w:r w:rsidRPr="009839B4">
        <w:rPr>
          <w:rStyle w:val="TagStyle"/>
          <w:rtl/>
        </w:rPr>
        <w:t xml:space="preserve"> &lt;&lt; דובר_המשך &gt;&gt;</w:t>
      </w:r>
      <w:r>
        <w:rPr>
          <w:rtl/>
        </w:rPr>
        <w:t xml:space="preserve">  </w:t>
      </w:r>
      <w:bookmarkEnd w:id="7043"/>
    </w:p>
    <w:p w:rsidR="007A325F" w:rsidRDefault="007A325F" w:rsidP="001C05C8">
      <w:pPr>
        <w:rPr>
          <w:rtl/>
          <w:lang w:eastAsia="he-IL"/>
        </w:rPr>
      </w:pPr>
    </w:p>
    <w:p w:rsidR="007A325F" w:rsidRDefault="007A325F" w:rsidP="00144AD8">
      <w:pPr>
        <w:rPr>
          <w:rtl/>
          <w:lang w:eastAsia="he-IL"/>
        </w:rPr>
      </w:pPr>
      <w:bookmarkStart w:id="7044" w:name="_ETM_Q21_464292"/>
      <w:bookmarkEnd w:id="7044"/>
      <w:r>
        <w:rPr>
          <w:rFonts w:hint="cs"/>
          <w:rtl/>
          <w:lang w:eastAsia="he-IL"/>
        </w:rPr>
        <w:t>אם הייתם באים לממשלה</w:t>
      </w:r>
      <w:bookmarkStart w:id="7045" w:name="_ETM_Q21_464223"/>
      <w:bookmarkEnd w:id="7045"/>
      <w:r>
        <w:rPr>
          <w:rFonts w:hint="cs"/>
          <w:rtl/>
          <w:lang w:eastAsia="he-IL"/>
        </w:rPr>
        <w:t xml:space="preserve"> </w:t>
      </w:r>
      <w:r w:rsidR="00D86574">
        <w:rPr>
          <w:rFonts w:hint="eastAsia"/>
          <w:rtl/>
          <w:lang w:eastAsia="he-IL"/>
        </w:rPr>
        <w:t>–</w:t>
      </w:r>
      <w:r>
        <w:rPr>
          <w:rFonts w:hint="cs"/>
          <w:rtl/>
          <w:lang w:eastAsia="he-IL"/>
        </w:rPr>
        <w:t xml:space="preserve"> </w:t>
      </w:r>
      <w:bookmarkStart w:id="7046" w:name="_ETM_Q21_461882"/>
      <w:bookmarkEnd w:id="7046"/>
      <w:r>
        <w:rPr>
          <w:rFonts w:hint="cs"/>
          <w:rtl/>
          <w:lang w:eastAsia="he-IL"/>
        </w:rPr>
        <w:t xml:space="preserve">הינה, </w:t>
      </w:r>
      <w:bookmarkStart w:id="7047" w:name="_ETM_Q21_461873"/>
      <w:bookmarkEnd w:id="7047"/>
      <w:r>
        <w:rPr>
          <w:rFonts w:hint="cs"/>
          <w:rtl/>
          <w:lang w:eastAsia="he-IL"/>
        </w:rPr>
        <w:t>זה גם לך</w:t>
      </w:r>
      <w:bookmarkStart w:id="7048" w:name="_ETM_Q21_464912"/>
      <w:bookmarkEnd w:id="7048"/>
      <w:r>
        <w:rPr>
          <w:rFonts w:hint="cs"/>
          <w:rtl/>
          <w:lang w:eastAsia="he-IL"/>
        </w:rPr>
        <w:t xml:space="preserve">, חבר הכנסת מיקי </w:t>
      </w:r>
      <w:bookmarkStart w:id="7049" w:name="_ETM_Q21_468620"/>
      <w:bookmarkEnd w:id="7049"/>
      <w:r>
        <w:rPr>
          <w:rFonts w:hint="cs"/>
          <w:rtl/>
          <w:lang w:eastAsia="he-IL"/>
        </w:rPr>
        <w:t>לוי.</w:t>
      </w:r>
      <w:bookmarkStart w:id="7050" w:name="_ETM_Q21_465131"/>
      <w:bookmarkEnd w:id="7050"/>
    </w:p>
    <w:p w:rsidR="007A325F" w:rsidRDefault="007A325F" w:rsidP="00144AD8">
      <w:pPr>
        <w:rPr>
          <w:rtl/>
          <w:lang w:eastAsia="he-IL"/>
        </w:rPr>
      </w:pPr>
      <w:bookmarkStart w:id="7051" w:name="_ETM_Q21_465787"/>
      <w:bookmarkStart w:id="7052" w:name="_ETM_Q21_465886"/>
      <w:bookmarkEnd w:id="7051"/>
      <w:bookmarkEnd w:id="7052"/>
    </w:p>
    <w:p w:rsidR="007A325F" w:rsidRDefault="007A325F" w:rsidP="00144AD8">
      <w:pPr>
        <w:pStyle w:val="af5"/>
        <w:keepNext/>
        <w:rPr>
          <w:rtl/>
        </w:rPr>
      </w:pPr>
      <w:bookmarkStart w:id="7053" w:name="_ETM_Q21_466121"/>
      <w:bookmarkStart w:id="7054" w:name="_ETM_Q21_466209"/>
      <w:bookmarkStart w:id="7055" w:name="ET_interruption_5939_61"/>
      <w:bookmarkEnd w:id="7053"/>
      <w:bookmarkEnd w:id="7054"/>
      <w:r w:rsidRPr="009839B4">
        <w:rPr>
          <w:rStyle w:val="TagStyle"/>
          <w:rtl/>
        </w:rPr>
        <w:t xml:space="preserve"> &lt;&lt; קריאה &gt;&gt; </w:t>
      </w:r>
      <w:r>
        <w:rPr>
          <w:rtl/>
        </w:rPr>
        <w:t>עידן רול (יש עתיד-תל"ם):</w:t>
      </w:r>
      <w:r w:rsidRPr="009839B4">
        <w:rPr>
          <w:rStyle w:val="TagStyle"/>
          <w:rtl/>
        </w:rPr>
        <w:t xml:space="preserve"> &lt;&lt; קריאה &gt;&gt;</w:t>
      </w:r>
      <w:r>
        <w:rPr>
          <w:rtl/>
        </w:rPr>
        <w:t xml:space="preserve">  </w:t>
      </w:r>
      <w:bookmarkEnd w:id="7055"/>
    </w:p>
    <w:p w:rsidR="007A325F" w:rsidRDefault="007A325F" w:rsidP="001C05C8">
      <w:pPr>
        <w:rPr>
          <w:rtl/>
          <w:lang w:eastAsia="he-IL"/>
        </w:rPr>
      </w:pPr>
    </w:p>
    <w:p w:rsidR="007A325F" w:rsidRDefault="007A325F" w:rsidP="00144AD8">
      <w:pPr>
        <w:rPr>
          <w:rtl/>
          <w:lang w:eastAsia="he-IL"/>
        </w:rPr>
      </w:pPr>
      <w:bookmarkStart w:id="7056" w:name="_ETM_Q21_469998"/>
      <w:bookmarkStart w:id="7057" w:name="_ETM_Q21_465254"/>
      <w:bookmarkEnd w:id="7056"/>
      <w:bookmarkEnd w:id="7057"/>
      <w:r>
        <w:rPr>
          <w:rFonts w:hint="cs"/>
          <w:rtl/>
          <w:lang w:eastAsia="he-IL"/>
        </w:rPr>
        <w:t xml:space="preserve">יואב, אפשר לפתוח את הפרוטוקולים של ועדת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058" w:name="_ETM_Q21_467748"/>
      <w:bookmarkEnd w:id="7058"/>
    </w:p>
    <w:p w:rsidR="007A325F" w:rsidRDefault="007A325F" w:rsidP="00144AD8">
      <w:pPr>
        <w:pStyle w:val="-"/>
        <w:keepNext/>
        <w:rPr>
          <w:rtl/>
        </w:rPr>
      </w:pPr>
      <w:bookmarkStart w:id="7059" w:name="_ETM_Q21_467843"/>
      <w:bookmarkStart w:id="7060" w:name="_ETM_Q21_467860"/>
      <w:bookmarkStart w:id="7061" w:name="_ETM_Q21_467909"/>
      <w:bookmarkStart w:id="7062" w:name="ET_speakercontinue_5547_62"/>
      <w:bookmarkEnd w:id="7059"/>
      <w:bookmarkEnd w:id="7060"/>
      <w:bookmarkEnd w:id="7061"/>
      <w:r w:rsidRPr="009839B4">
        <w:rPr>
          <w:rStyle w:val="TagStyle"/>
          <w:rtl/>
        </w:rPr>
        <w:t xml:space="preserve"> &lt;&lt; דובר_המשך &gt;&gt; </w:t>
      </w:r>
      <w:r>
        <w:rPr>
          <w:rtl/>
        </w:rPr>
        <w:t>סגן שר הבריאות יואב קיש:</w:t>
      </w:r>
      <w:r w:rsidRPr="009839B4">
        <w:rPr>
          <w:rStyle w:val="TagStyle"/>
          <w:rtl/>
        </w:rPr>
        <w:t xml:space="preserve"> &lt;&lt; דובר_המשך &gt;&gt;</w:t>
      </w:r>
      <w:r>
        <w:rPr>
          <w:rtl/>
        </w:rPr>
        <w:t xml:space="preserve">  </w:t>
      </w:r>
      <w:bookmarkEnd w:id="7062"/>
    </w:p>
    <w:p w:rsidR="007A325F" w:rsidRDefault="007A325F" w:rsidP="001C05C8">
      <w:pPr>
        <w:rPr>
          <w:rtl/>
          <w:lang w:eastAsia="he-IL"/>
        </w:rPr>
      </w:pPr>
    </w:p>
    <w:p w:rsidR="007A325F" w:rsidRDefault="007A325F" w:rsidP="00144AD8">
      <w:pPr>
        <w:rPr>
          <w:rtl/>
          <w:lang w:eastAsia="he-IL"/>
        </w:rPr>
      </w:pPr>
      <w:bookmarkStart w:id="7063" w:name="_ETM_Q21_468756"/>
      <w:bookmarkEnd w:id="7063"/>
      <w:r>
        <w:rPr>
          <w:rFonts w:hint="cs"/>
          <w:rtl/>
          <w:lang w:eastAsia="he-IL"/>
        </w:rPr>
        <w:t xml:space="preserve">לא </w:t>
      </w:r>
      <w:bookmarkStart w:id="7064" w:name="_ETM_Q21_469314"/>
      <w:bookmarkEnd w:id="7064"/>
      <w:r>
        <w:rPr>
          <w:rFonts w:hint="cs"/>
          <w:rtl/>
          <w:lang w:eastAsia="he-IL"/>
        </w:rPr>
        <w:t xml:space="preserve">דיברתי על שב"כ, חבר הכנסת </w:t>
      </w:r>
      <w:bookmarkStart w:id="7065" w:name="_ETM_Q21_469595"/>
      <w:bookmarkEnd w:id="7065"/>
      <w:r>
        <w:rPr>
          <w:rFonts w:hint="cs"/>
          <w:rtl/>
          <w:lang w:eastAsia="he-IL"/>
        </w:rPr>
        <w:t>אבידר</w:t>
      </w:r>
      <w:bookmarkStart w:id="7066" w:name="_ETM_Q21_470951"/>
      <w:bookmarkEnd w:id="7066"/>
      <w:r>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7067" w:name="ET_interruption_קריאות_63"/>
      <w:r w:rsidRPr="009839B4">
        <w:rPr>
          <w:rStyle w:val="TagStyle"/>
          <w:rtl/>
        </w:rPr>
        <w:t xml:space="preserve"> &lt;&lt; קריאה &gt;&gt; </w:t>
      </w:r>
      <w:r>
        <w:rPr>
          <w:rtl/>
        </w:rPr>
        <w:t>קריאות:</w:t>
      </w:r>
      <w:r w:rsidRPr="009839B4">
        <w:rPr>
          <w:rStyle w:val="TagStyle"/>
          <w:rtl/>
        </w:rPr>
        <w:t xml:space="preserve"> &lt;&lt; קריאה &gt;&gt;</w:t>
      </w:r>
      <w:r>
        <w:rPr>
          <w:rtl/>
        </w:rPr>
        <w:t xml:space="preserve">  </w:t>
      </w:r>
      <w:bookmarkEnd w:id="7067"/>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6"/>
        <w:keepNext/>
        <w:rPr>
          <w:rtl/>
        </w:rPr>
      </w:pPr>
      <w:bookmarkStart w:id="7068" w:name="_ETM_Q21_471113"/>
      <w:bookmarkStart w:id="7069" w:name="ET_yor_5864_64"/>
      <w:bookmarkEnd w:id="7068"/>
      <w:r w:rsidRPr="009839B4">
        <w:rPr>
          <w:rStyle w:val="TagStyle"/>
          <w:rtl/>
        </w:rPr>
        <w:t xml:space="preserve"> &lt;&lt; יור &gt;&gt; </w:t>
      </w:r>
      <w:r>
        <w:rPr>
          <w:rtl/>
        </w:rPr>
        <w:t>היו"ר חמד עמאר:</w:t>
      </w:r>
      <w:r w:rsidRPr="009839B4">
        <w:rPr>
          <w:rStyle w:val="TagStyle"/>
          <w:rtl/>
        </w:rPr>
        <w:t xml:space="preserve"> &lt;&lt; יור &gt;&gt;</w:t>
      </w:r>
      <w:r>
        <w:rPr>
          <w:rtl/>
        </w:rPr>
        <w:t xml:space="preserve">  </w:t>
      </w:r>
      <w:bookmarkEnd w:id="7069"/>
    </w:p>
    <w:p w:rsidR="007A325F" w:rsidRDefault="007A325F" w:rsidP="001C05C8">
      <w:pPr>
        <w:rPr>
          <w:rtl/>
          <w:lang w:eastAsia="he-IL"/>
        </w:rPr>
      </w:pPr>
    </w:p>
    <w:p w:rsidR="007A325F" w:rsidRDefault="007A325F" w:rsidP="00144AD8">
      <w:pPr>
        <w:rPr>
          <w:rtl/>
          <w:lang w:eastAsia="he-IL"/>
        </w:rPr>
      </w:pPr>
      <w:bookmarkStart w:id="7070" w:name="_ETM_Q21_471975"/>
      <w:bookmarkEnd w:id="7070"/>
      <w:r>
        <w:rPr>
          <w:rFonts w:hint="cs"/>
          <w:rtl/>
          <w:lang w:eastAsia="he-IL"/>
        </w:rPr>
        <w:t xml:space="preserve">חבר הכנסת </w:t>
      </w:r>
      <w:bookmarkStart w:id="7071" w:name="_ETM_Q21_473104"/>
      <w:bookmarkEnd w:id="7071"/>
      <w:r>
        <w:rPr>
          <w:rFonts w:hint="cs"/>
          <w:rtl/>
          <w:lang w:eastAsia="he-IL"/>
        </w:rPr>
        <w:t>אבידר, לא אמרתי את המילה שב</w:t>
      </w:r>
      <w:bookmarkStart w:id="7072" w:name="_ETM_Q21_473768"/>
      <w:bookmarkEnd w:id="7072"/>
      <w:r>
        <w:rPr>
          <w:rFonts w:hint="cs"/>
          <w:rtl/>
          <w:lang w:eastAsia="he-IL"/>
        </w:rPr>
        <w:t>"כ.</w:t>
      </w:r>
    </w:p>
    <w:p w:rsidR="007A325F" w:rsidRDefault="007A325F" w:rsidP="00144AD8">
      <w:pPr>
        <w:rPr>
          <w:rtl/>
          <w:lang w:eastAsia="he-IL"/>
        </w:rPr>
      </w:pPr>
      <w:bookmarkStart w:id="7073" w:name="_ETM_Q21_475951"/>
      <w:bookmarkStart w:id="7074" w:name="_ETM_Q21_476059"/>
      <w:bookmarkEnd w:id="7073"/>
      <w:bookmarkEnd w:id="7074"/>
    </w:p>
    <w:p w:rsidR="007A325F" w:rsidRDefault="007A325F" w:rsidP="00144AD8">
      <w:pPr>
        <w:pStyle w:val="af5"/>
        <w:keepNext/>
        <w:rPr>
          <w:rtl/>
        </w:rPr>
      </w:pPr>
      <w:bookmarkStart w:id="7075" w:name="_ETM_Q21_476167"/>
      <w:bookmarkStart w:id="7076" w:name="_ETM_Q21_476251"/>
      <w:bookmarkStart w:id="7077" w:name="ET_interruption_5762_65"/>
      <w:bookmarkEnd w:id="7075"/>
      <w:bookmarkEnd w:id="7076"/>
      <w:r w:rsidRPr="009839B4">
        <w:rPr>
          <w:rStyle w:val="TagStyle"/>
          <w:rtl/>
        </w:rPr>
        <w:t xml:space="preserve"> &lt;&lt; קריאה &gt;&gt; </w:t>
      </w:r>
      <w:r>
        <w:rPr>
          <w:rtl/>
        </w:rPr>
        <w:t>אלי אבידר (ישראל ביתנו):</w:t>
      </w:r>
      <w:r w:rsidRPr="009839B4">
        <w:rPr>
          <w:rStyle w:val="TagStyle"/>
          <w:rtl/>
        </w:rPr>
        <w:t xml:space="preserve"> &lt;&lt; קריאה &gt;&gt;</w:t>
      </w:r>
      <w:r>
        <w:rPr>
          <w:rtl/>
        </w:rPr>
        <w:t xml:space="preserve">  </w:t>
      </w:r>
      <w:bookmarkEnd w:id="7077"/>
    </w:p>
    <w:p w:rsidR="007A325F" w:rsidRDefault="007A325F" w:rsidP="001C05C8">
      <w:pPr>
        <w:rPr>
          <w:rtl/>
          <w:lang w:eastAsia="he-IL"/>
        </w:rPr>
      </w:pPr>
    </w:p>
    <w:p w:rsidR="007A325F" w:rsidRDefault="007A325F" w:rsidP="00144AD8">
      <w:pPr>
        <w:rPr>
          <w:rtl/>
          <w:lang w:eastAsia="he-IL"/>
        </w:rPr>
      </w:pPr>
      <w:bookmarkStart w:id="7078" w:name="_ETM_Q21_480589"/>
      <w:bookmarkStart w:id="7079" w:name="_ETM_Q21_475859"/>
      <w:bookmarkEnd w:id="7078"/>
      <w:bookmarkEnd w:id="7079"/>
      <w:r>
        <w:rPr>
          <w:rFonts w:hint="cs"/>
          <w:rtl/>
          <w:lang w:eastAsia="he-IL"/>
        </w:rPr>
        <w:t>רגע, רגע. מה חודשיים? בעוד חודשיים ריבונות</w:t>
      </w:r>
      <w:bookmarkStart w:id="7080" w:name="_ETM_Q21_473954"/>
      <w:bookmarkEnd w:id="7080"/>
      <w:r>
        <w:rPr>
          <w:rFonts w:hint="cs"/>
          <w:rtl/>
          <w:lang w:eastAsia="he-IL"/>
        </w:rPr>
        <w:t xml:space="preserve">, בעוד חודשיים </w:t>
      </w:r>
      <w:bookmarkStart w:id="7081" w:name="_ETM_Q21_477929"/>
      <w:bookmarkEnd w:id="7081"/>
      <w:r>
        <w:rPr>
          <w:rFonts w:hint="cs"/>
          <w:rtl/>
          <w:lang w:eastAsia="he-IL"/>
        </w:rPr>
        <w:t>פונדקאות, בעו</w:t>
      </w:r>
      <w:bookmarkStart w:id="7082" w:name="_ETM_Q21_479611"/>
      <w:bookmarkEnd w:id="7082"/>
      <w:r>
        <w:rPr>
          <w:rFonts w:hint="cs"/>
          <w:rtl/>
          <w:lang w:eastAsia="he-IL"/>
        </w:rPr>
        <w:t xml:space="preserve">ד חודשיים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7083" w:name="_ETM_Q21_480563"/>
      <w:bookmarkEnd w:id="7083"/>
      <w:r>
        <w:rPr>
          <w:rFonts w:hint="cs"/>
          <w:rtl/>
          <w:lang w:eastAsia="he-IL"/>
        </w:rPr>
        <w:t xml:space="preserve"> מה חודשיים? </w:t>
      </w:r>
      <w:bookmarkStart w:id="7084" w:name="_ETM_Q21_479965"/>
      <w:bookmarkEnd w:id="7084"/>
    </w:p>
    <w:p w:rsidR="007A325F" w:rsidRDefault="007A325F" w:rsidP="00144AD8">
      <w:pPr>
        <w:rPr>
          <w:rtl/>
          <w:lang w:eastAsia="he-IL"/>
        </w:rPr>
      </w:pPr>
      <w:bookmarkStart w:id="7085" w:name="_ETM_Q21_479966"/>
      <w:bookmarkStart w:id="7086" w:name="_ETM_Q21_480035"/>
      <w:bookmarkStart w:id="7087" w:name="_ETM_Q21_481237"/>
      <w:bookmarkEnd w:id="7085"/>
      <w:bookmarkEnd w:id="7086"/>
      <w:bookmarkEnd w:id="7087"/>
    </w:p>
    <w:p w:rsidR="007A325F" w:rsidRDefault="007A325F" w:rsidP="00144AD8">
      <w:pPr>
        <w:pStyle w:val="af5"/>
        <w:keepNext/>
        <w:rPr>
          <w:rtl/>
        </w:rPr>
      </w:pPr>
      <w:bookmarkStart w:id="7088" w:name="_ETM_Q21_481891"/>
      <w:bookmarkStart w:id="7089" w:name="_ETM_Q21_481953"/>
      <w:bookmarkStart w:id="7090" w:name="ET_interruption_קריאה_66"/>
      <w:bookmarkEnd w:id="7088"/>
      <w:bookmarkEnd w:id="7089"/>
      <w:r w:rsidRPr="009839B4">
        <w:rPr>
          <w:rStyle w:val="TagStyle"/>
          <w:rtl/>
        </w:rPr>
        <w:t xml:space="preserve"> &lt;&lt; קריאה &gt;&gt; </w:t>
      </w:r>
      <w:r>
        <w:rPr>
          <w:rtl/>
        </w:rPr>
        <w:t>קריאה:</w:t>
      </w:r>
      <w:r w:rsidRPr="009839B4">
        <w:rPr>
          <w:rStyle w:val="TagStyle"/>
          <w:rtl/>
        </w:rPr>
        <w:t xml:space="preserve"> &lt;&lt; קריאה &gt;&gt;</w:t>
      </w:r>
      <w:r>
        <w:rPr>
          <w:rtl/>
        </w:rPr>
        <w:t xml:space="preserve">  </w:t>
      </w:r>
      <w:bookmarkEnd w:id="7090"/>
    </w:p>
    <w:p w:rsidR="007A325F" w:rsidRDefault="007A325F" w:rsidP="001C05C8">
      <w:pPr>
        <w:rPr>
          <w:rtl/>
          <w:lang w:eastAsia="he-IL"/>
        </w:rPr>
      </w:pPr>
    </w:p>
    <w:p w:rsidR="007A325F" w:rsidRDefault="007A325F" w:rsidP="00144AD8">
      <w:pPr>
        <w:rPr>
          <w:rtl/>
          <w:lang w:eastAsia="he-IL"/>
        </w:rPr>
      </w:pPr>
      <w:bookmarkStart w:id="7091" w:name="_ETM_Q21_484000"/>
      <w:bookmarkEnd w:id="7091"/>
      <w:r>
        <w:rPr>
          <w:rFonts w:hint="cs"/>
          <w:rtl/>
          <w:lang w:eastAsia="he-IL"/>
        </w:rPr>
        <w:t xml:space="preserve">יואב, אם </w:t>
      </w:r>
      <w:bookmarkStart w:id="7092" w:name="_ETM_Q21_481333"/>
      <w:bookmarkEnd w:id="7092"/>
      <w:r>
        <w:rPr>
          <w:rFonts w:hint="cs"/>
          <w:rtl/>
          <w:lang w:eastAsia="he-IL"/>
        </w:rPr>
        <w:t xml:space="preserve">אתם צריכים ללמוד, </w:t>
      </w:r>
      <w:bookmarkStart w:id="7093" w:name="_ETM_Q21_486184"/>
      <w:bookmarkEnd w:id="7093"/>
      <w:r>
        <w:rPr>
          <w:rFonts w:hint="cs"/>
          <w:rtl/>
          <w:lang w:eastAsia="he-IL"/>
        </w:rPr>
        <w:t xml:space="preserve">תשאל </w:t>
      </w:r>
      <w:bookmarkStart w:id="7094" w:name="_ETM_Q21_482120"/>
      <w:bookmarkEnd w:id="7094"/>
      <w:r>
        <w:rPr>
          <w:rFonts w:hint="cs"/>
          <w:rtl/>
          <w:lang w:eastAsia="he-IL"/>
        </w:rPr>
        <w:t xml:space="preserve">את ראש הממשלה, ראש המפלגה </w:t>
      </w:r>
      <w:bookmarkStart w:id="7095" w:name="_ETM_Q21_485070"/>
      <w:bookmarkEnd w:id="7095"/>
      <w:r>
        <w:rPr>
          <w:rFonts w:hint="cs"/>
          <w:rtl/>
          <w:lang w:eastAsia="he-IL"/>
        </w:rPr>
        <w:t xml:space="preserve">שלך, איך הוא הצביע </w:t>
      </w:r>
      <w:bookmarkStart w:id="7096" w:name="_ETM_Q21_485506"/>
      <w:bookmarkEnd w:id="7096"/>
      <w:r>
        <w:rPr>
          <w:rFonts w:hint="cs"/>
          <w:rtl/>
          <w:lang w:eastAsia="he-IL"/>
        </w:rPr>
        <w:t xml:space="preserve">בעד </w:t>
      </w:r>
      <w:bookmarkStart w:id="7097" w:name="_ETM_Q21_485663"/>
      <w:bookmarkEnd w:id="7097"/>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098" w:name="_ETM_Q21_484984"/>
      <w:bookmarkStart w:id="7099" w:name="_ETM_Q21_485091"/>
      <w:bookmarkEnd w:id="7098"/>
      <w:bookmarkEnd w:id="7099"/>
    </w:p>
    <w:p w:rsidR="007A325F" w:rsidRDefault="007A325F" w:rsidP="00144AD8">
      <w:pPr>
        <w:pStyle w:val="af5"/>
        <w:keepNext/>
        <w:rPr>
          <w:rtl/>
        </w:rPr>
      </w:pPr>
      <w:bookmarkStart w:id="7100" w:name="_ETM_Q21_485895"/>
      <w:bookmarkStart w:id="7101" w:name="_ETM_Q21_485958"/>
      <w:bookmarkStart w:id="7102" w:name="ET_interruption_5762_67"/>
      <w:bookmarkEnd w:id="7100"/>
      <w:bookmarkEnd w:id="7101"/>
      <w:r w:rsidRPr="009839B4">
        <w:rPr>
          <w:rStyle w:val="TagStyle"/>
          <w:rtl/>
        </w:rPr>
        <w:t xml:space="preserve"> &lt;&lt; קריאה &gt;&gt; </w:t>
      </w:r>
      <w:r>
        <w:rPr>
          <w:rtl/>
        </w:rPr>
        <w:t>אלי אבידר (ישראל ביתנו):</w:t>
      </w:r>
      <w:r w:rsidRPr="009839B4">
        <w:rPr>
          <w:rStyle w:val="TagStyle"/>
          <w:rtl/>
        </w:rPr>
        <w:t xml:space="preserve"> &lt;&lt; קריאה &gt;&gt;</w:t>
      </w:r>
      <w:r>
        <w:rPr>
          <w:rtl/>
        </w:rPr>
        <w:t xml:space="preserve">  </w:t>
      </w:r>
      <w:bookmarkEnd w:id="7102"/>
    </w:p>
    <w:p w:rsidR="007A325F" w:rsidRDefault="007A325F" w:rsidP="001C05C8">
      <w:pPr>
        <w:rPr>
          <w:rtl/>
          <w:lang w:eastAsia="he-IL"/>
        </w:rPr>
      </w:pPr>
    </w:p>
    <w:p w:rsidR="007A325F" w:rsidRDefault="007A325F" w:rsidP="00144AD8">
      <w:pPr>
        <w:rPr>
          <w:rtl/>
          <w:lang w:eastAsia="he-IL"/>
        </w:rPr>
      </w:pPr>
      <w:bookmarkStart w:id="7103" w:name="_ETM_Q21_489081"/>
      <w:bookmarkStart w:id="7104" w:name="_ETM_Q21_489350"/>
      <w:bookmarkStart w:id="7105" w:name="_ETM_Q21_489415"/>
      <w:bookmarkStart w:id="7106" w:name="_ETM_Q21_484435"/>
      <w:bookmarkEnd w:id="7103"/>
      <w:bookmarkEnd w:id="7104"/>
      <w:bookmarkEnd w:id="7105"/>
      <w:bookmarkEnd w:id="7106"/>
      <w:r>
        <w:rPr>
          <w:rFonts w:hint="cs"/>
          <w:rtl/>
          <w:lang w:eastAsia="he-IL"/>
        </w:rPr>
        <w:t>מה חודשיים</w:t>
      </w:r>
      <w:bookmarkStart w:id="7107" w:name="_ETM_Q21_482876"/>
      <w:bookmarkEnd w:id="7107"/>
      <w:r>
        <w:rPr>
          <w:rFonts w:hint="cs"/>
          <w:rtl/>
          <w:lang w:eastAsia="he-IL"/>
        </w:rPr>
        <w:t xml:space="preserve">? מה יש </w:t>
      </w:r>
      <w:bookmarkStart w:id="7108" w:name="_ETM_Q21_483887"/>
      <w:bookmarkStart w:id="7109" w:name="_ETM_Q21_480998"/>
      <w:bookmarkEnd w:id="7108"/>
      <w:bookmarkEnd w:id="7109"/>
      <w:r>
        <w:rPr>
          <w:rFonts w:hint="cs"/>
          <w:rtl/>
          <w:lang w:eastAsia="he-IL"/>
        </w:rPr>
        <w:t>לחודשיים האלה?</w:t>
      </w:r>
      <w:bookmarkStart w:id="7110" w:name="_ETM_Q21_484360"/>
      <w:bookmarkEnd w:id="7110"/>
    </w:p>
    <w:p w:rsidR="007A325F" w:rsidRDefault="007A325F" w:rsidP="00144AD8">
      <w:pPr>
        <w:rPr>
          <w:rtl/>
          <w:lang w:eastAsia="he-IL"/>
        </w:rPr>
      </w:pPr>
      <w:bookmarkStart w:id="7111" w:name="_ETM_Q21_484550"/>
      <w:bookmarkStart w:id="7112" w:name="_ETM_Q21_484627"/>
      <w:bookmarkEnd w:id="7111"/>
      <w:bookmarkEnd w:id="7112"/>
    </w:p>
    <w:p w:rsidR="007A325F" w:rsidRDefault="007A325F" w:rsidP="00144AD8">
      <w:pPr>
        <w:pStyle w:val="af5"/>
        <w:keepNext/>
        <w:rPr>
          <w:rtl/>
        </w:rPr>
      </w:pPr>
      <w:bookmarkStart w:id="7113" w:name="_ETM_Q21_485007"/>
      <w:bookmarkStart w:id="7114" w:name="_ETM_Q21_485094"/>
      <w:bookmarkStart w:id="7115" w:name="ET_interruption_קריאות_68"/>
      <w:bookmarkEnd w:id="7113"/>
      <w:bookmarkEnd w:id="7114"/>
      <w:r w:rsidRPr="009839B4">
        <w:rPr>
          <w:rStyle w:val="TagStyle"/>
          <w:rtl/>
        </w:rPr>
        <w:t xml:space="preserve"> &lt;&lt; קריאה &gt;&gt; </w:t>
      </w:r>
      <w:r>
        <w:rPr>
          <w:rtl/>
        </w:rPr>
        <w:t>קריאות:</w:t>
      </w:r>
      <w:r w:rsidRPr="009839B4">
        <w:rPr>
          <w:rStyle w:val="TagStyle"/>
          <w:rtl/>
        </w:rPr>
        <w:t xml:space="preserve"> &lt;&lt; קריאה &gt;&gt;</w:t>
      </w:r>
      <w:r>
        <w:rPr>
          <w:rtl/>
        </w:rPr>
        <w:t xml:space="preserve">  </w:t>
      </w:r>
      <w:bookmarkEnd w:id="7115"/>
    </w:p>
    <w:p w:rsidR="007A325F" w:rsidRDefault="007A325F" w:rsidP="001C05C8">
      <w:pPr>
        <w:rPr>
          <w:rtl/>
          <w:lang w:eastAsia="he-IL"/>
        </w:rPr>
      </w:pPr>
    </w:p>
    <w:p w:rsidR="007A325F" w:rsidRDefault="00D86574" w:rsidP="00144AD8">
      <w:pPr>
        <w:rPr>
          <w:rtl/>
          <w:lang w:eastAsia="he-IL"/>
        </w:rPr>
      </w:pPr>
      <w:bookmarkStart w:id="7116" w:name="_ETM_Q21_491587"/>
      <w:bookmarkStart w:id="7117" w:name="_ETM_Q21_491847"/>
      <w:bookmarkStart w:id="7118" w:name="_ETM_Q21_491911"/>
      <w:bookmarkEnd w:id="7116"/>
      <w:bookmarkEnd w:id="7117"/>
      <w:bookmarkEnd w:id="7118"/>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7119" w:name="_ETM_Q21_486928"/>
      <w:bookmarkEnd w:id="7119"/>
    </w:p>
    <w:p w:rsidR="007A325F" w:rsidRDefault="007A325F" w:rsidP="00144AD8">
      <w:pPr>
        <w:rPr>
          <w:rtl/>
          <w:lang w:eastAsia="he-IL"/>
        </w:rPr>
      </w:pPr>
      <w:bookmarkStart w:id="7120" w:name="_ETM_Q21_487034"/>
      <w:bookmarkStart w:id="7121" w:name="_ETM_Q21_487106"/>
      <w:bookmarkEnd w:id="7120"/>
      <w:bookmarkEnd w:id="7121"/>
    </w:p>
    <w:p w:rsidR="007A325F" w:rsidRDefault="007A325F" w:rsidP="00144AD8">
      <w:pPr>
        <w:pStyle w:val="af6"/>
        <w:keepNext/>
        <w:rPr>
          <w:rtl/>
        </w:rPr>
      </w:pPr>
      <w:bookmarkStart w:id="7122" w:name="_ETM_Q21_487178"/>
      <w:bookmarkStart w:id="7123" w:name="_ETM_Q21_487242"/>
      <w:bookmarkStart w:id="7124" w:name="ET_yor_5864_69"/>
      <w:bookmarkEnd w:id="7122"/>
      <w:bookmarkEnd w:id="7123"/>
      <w:r w:rsidRPr="009839B4">
        <w:rPr>
          <w:rStyle w:val="TagStyle"/>
          <w:rtl/>
        </w:rPr>
        <w:t xml:space="preserve"> &lt;&lt; יור &gt;&gt; </w:t>
      </w:r>
      <w:r>
        <w:rPr>
          <w:rtl/>
        </w:rPr>
        <w:t>היו"ר חמד עמאר:</w:t>
      </w:r>
      <w:r w:rsidRPr="009839B4">
        <w:rPr>
          <w:rStyle w:val="TagStyle"/>
          <w:rtl/>
        </w:rPr>
        <w:t xml:space="preserve"> &lt;&lt; יור &gt;&gt;</w:t>
      </w:r>
      <w:r>
        <w:rPr>
          <w:rtl/>
        </w:rPr>
        <w:t xml:space="preserve">  </w:t>
      </w:r>
      <w:bookmarkEnd w:id="7124"/>
    </w:p>
    <w:p w:rsidR="007A325F" w:rsidRDefault="007A325F" w:rsidP="001C05C8">
      <w:pPr>
        <w:rPr>
          <w:rtl/>
          <w:lang w:eastAsia="he-IL"/>
        </w:rPr>
      </w:pPr>
    </w:p>
    <w:p w:rsidR="007A325F" w:rsidRDefault="007A325F" w:rsidP="00144AD8">
      <w:pPr>
        <w:rPr>
          <w:rtl/>
          <w:lang w:eastAsia="he-IL"/>
        </w:rPr>
      </w:pPr>
      <w:bookmarkStart w:id="7125" w:name="_ETM_Q21_487757"/>
      <w:bookmarkEnd w:id="7125"/>
      <w:r>
        <w:rPr>
          <w:rFonts w:hint="cs"/>
          <w:rtl/>
          <w:lang w:eastAsia="he-IL"/>
        </w:rPr>
        <w:t>תודה רבה לכולם</w:t>
      </w:r>
      <w:bookmarkStart w:id="7126" w:name="_ETM_Q21_486474"/>
      <w:bookmarkEnd w:id="7126"/>
      <w:r>
        <w:rPr>
          <w:rFonts w:hint="cs"/>
          <w:rtl/>
          <w:lang w:eastAsia="he-IL"/>
        </w:rPr>
        <w:t xml:space="preserve">. אני </w:t>
      </w:r>
      <w:bookmarkStart w:id="7127" w:name="_ETM_Q21_487202"/>
      <w:bookmarkEnd w:id="7127"/>
      <w:r>
        <w:rPr>
          <w:rFonts w:hint="cs"/>
          <w:rtl/>
          <w:lang w:eastAsia="he-IL"/>
        </w:rPr>
        <w:t>מבקש מכולם לשבת, אני מבקש</w:t>
      </w:r>
      <w:bookmarkStart w:id="7128" w:name="_ETM_Q21_491009"/>
      <w:bookmarkEnd w:id="7128"/>
      <w:r>
        <w:rPr>
          <w:rFonts w:hint="cs"/>
          <w:rtl/>
          <w:lang w:eastAsia="he-IL"/>
        </w:rPr>
        <w:t xml:space="preserve">. אני עוצר את </w:t>
      </w:r>
      <w:bookmarkStart w:id="7129" w:name="_ETM_Q21_493939"/>
      <w:bookmarkEnd w:id="7129"/>
      <w:r>
        <w:rPr>
          <w:rFonts w:hint="cs"/>
          <w:rtl/>
          <w:lang w:eastAsia="he-IL"/>
        </w:rPr>
        <w:t>השעון כאן. אני אתן לך חמש ד</w:t>
      </w:r>
      <w:bookmarkStart w:id="7130" w:name="_ETM_Q21_492321"/>
      <w:bookmarkEnd w:id="7130"/>
      <w:r>
        <w:rPr>
          <w:rFonts w:hint="cs"/>
          <w:rtl/>
          <w:lang w:eastAsia="he-IL"/>
        </w:rPr>
        <w:t xml:space="preserve">קות. אני מבקש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7131" w:name="ET_interruption_5762_70"/>
      <w:r w:rsidRPr="003753CC">
        <w:rPr>
          <w:rStyle w:val="TagStyle"/>
          <w:rtl/>
        </w:rPr>
        <w:t xml:space="preserve"> &lt;&lt; קריאה &gt;&gt; </w:t>
      </w:r>
      <w:r>
        <w:rPr>
          <w:rtl/>
        </w:rPr>
        <w:t>אלי אבידר (ישראל ביתנו):</w:t>
      </w:r>
      <w:r w:rsidRPr="003753CC">
        <w:rPr>
          <w:rStyle w:val="TagStyle"/>
          <w:rtl/>
        </w:rPr>
        <w:t xml:space="preserve"> &lt;&lt; קריאה &gt;&gt;</w:t>
      </w:r>
      <w:r>
        <w:rPr>
          <w:rtl/>
        </w:rPr>
        <w:t xml:space="preserve">  </w:t>
      </w:r>
      <w:bookmarkEnd w:id="7131"/>
    </w:p>
    <w:p w:rsidR="007A325F" w:rsidRDefault="007A325F" w:rsidP="001C05C8">
      <w:pPr>
        <w:rPr>
          <w:rtl/>
          <w:lang w:eastAsia="he-IL"/>
        </w:rPr>
      </w:pPr>
    </w:p>
    <w:p w:rsidR="007A325F" w:rsidRDefault="007A325F" w:rsidP="00144AD8">
      <w:pPr>
        <w:rPr>
          <w:rtl/>
          <w:lang w:eastAsia="he-IL"/>
        </w:rPr>
      </w:pPr>
      <w:bookmarkStart w:id="7132" w:name="_ETM_Q21_493493"/>
      <w:bookmarkEnd w:id="7132"/>
      <w:r>
        <w:rPr>
          <w:rFonts w:hint="cs"/>
          <w:rtl/>
          <w:lang w:eastAsia="he-IL"/>
        </w:rPr>
        <w:t>בעוד חודשיים יש משפט.</w:t>
      </w:r>
    </w:p>
    <w:p w:rsidR="007A325F" w:rsidRDefault="007A325F" w:rsidP="00144AD8">
      <w:pPr>
        <w:rPr>
          <w:rtl/>
          <w:lang w:eastAsia="he-IL"/>
        </w:rPr>
      </w:pPr>
      <w:bookmarkStart w:id="7133" w:name="_ETM_Q21_500160"/>
      <w:bookmarkStart w:id="7134" w:name="_ETM_Q21_500249"/>
      <w:bookmarkStart w:id="7135" w:name="_ETM_Q21_500807"/>
      <w:bookmarkStart w:id="7136" w:name="_ETM_Q21_500863"/>
      <w:bookmarkEnd w:id="7133"/>
      <w:bookmarkEnd w:id="7134"/>
      <w:bookmarkEnd w:id="7135"/>
      <w:bookmarkEnd w:id="7136"/>
    </w:p>
    <w:p w:rsidR="007A325F" w:rsidRDefault="007A325F" w:rsidP="00144AD8">
      <w:pPr>
        <w:pStyle w:val="af6"/>
        <w:keepNext/>
        <w:rPr>
          <w:rtl/>
        </w:rPr>
      </w:pPr>
      <w:bookmarkStart w:id="7137" w:name="_ETM_Q21_501504"/>
      <w:bookmarkStart w:id="7138" w:name="_ETM_Q21_501589"/>
      <w:bookmarkStart w:id="7139" w:name="ET_yor_5864_71"/>
      <w:bookmarkEnd w:id="7137"/>
      <w:bookmarkEnd w:id="7138"/>
      <w:r w:rsidRPr="003753CC">
        <w:rPr>
          <w:rStyle w:val="TagStyle"/>
          <w:rtl/>
        </w:rPr>
        <w:t xml:space="preserve"> &lt;&lt; יור &gt;&gt; </w:t>
      </w:r>
      <w:r>
        <w:rPr>
          <w:rtl/>
        </w:rPr>
        <w:t>היו"ר חמד עמאר:</w:t>
      </w:r>
      <w:r w:rsidRPr="003753CC">
        <w:rPr>
          <w:rStyle w:val="TagStyle"/>
          <w:rtl/>
        </w:rPr>
        <w:t xml:space="preserve"> &lt;&lt; יור &gt;&gt;</w:t>
      </w:r>
      <w:r>
        <w:rPr>
          <w:rtl/>
        </w:rPr>
        <w:t xml:space="preserve">  </w:t>
      </w:r>
      <w:bookmarkEnd w:id="7139"/>
    </w:p>
    <w:p w:rsidR="007A325F" w:rsidRDefault="007A325F" w:rsidP="001C05C8">
      <w:pPr>
        <w:rPr>
          <w:rtl/>
          <w:lang w:eastAsia="he-IL"/>
        </w:rPr>
      </w:pPr>
    </w:p>
    <w:p w:rsidR="007A325F" w:rsidRDefault="007A325F" w:rsidP="00144AD8">
      <w:pPr>
        <w:rPr>
          <w:rtl/>
          <w:lang w:eastAsia="he-IL"/>
        </w:rPr>
      </w:pPr>
      <w:bookmarkStart w:id="7140" w:name="_ETM_Q21_496936"/>
      <w:bookmarkEnd w:id="7140"/>
      <w:r>
        <w:rPr>
          <w:rFonts w:hint="cs"/>
          <w:rtl/>
          <w:lang w:eastAsia="he-IL"/>
        </w:rPr>
        <w:t>חבר הכנסת אלי אבידר, תודה רבה.</w:t>
      </w:r>
      <w:bookmarkStart w:id="7141" w:name="_ETM_Q21_498412"/>
      <w:bookmarkStart w:id="7142" w:name="_ETM_Q21_501153"/>
      <w:bookmarkEnd w:id="7141"/>
      <w:bookmarkEnd w:id="7142"/>
      <w:r>
        <w:rPr>
          <w:rFonts w:hint="cs"/>
          <w:rtl/>
          <w:lang w:eastAsia="he-IL"/>
        </w:rPr>
        <w:t xml:space="preserve"> אני מבקש מכל חברי הכנסת לשבת. בבקשה, לשבת.</w:t>
      </w:r>
      <w:bookmarkStart w:id="7143" w:name="_ETM_Q21_502202"/>
      <w:bookmarkEnd w:id="7143"/>
      <w:r>
        <w:rPr>
          <w:rFonts w:hint="cs"/>
          <w:rtl/>
          <w:lang w:eastAsia="he-IL"/>
        </w:rPr>
        <w:t xml:space="preserve"> </w:t>
      </w:r>
      <w:bookmarkStart w:id="7144" w:name="_ETM_Q21_511378"/>
      <w:bookmarkEnd w:id="7144"/>
      <w:r>
        <w:rPr>
          <w:rFonts w:hint="cs"/>
          <w:rtl/>
          <w:lang w:eastAsia="he-IL"/>
        </w:rPr>
        <w:t xml:space="preserve">בוא ננהל את הדיון ונשמע את </w:t>
      </w:r>
      <w:bookmarkStart w:id="7145" w:name="_ETM_Q21_510168"/>
      <w:bookmarkEnd w:id="7145"/>
      <w:r>
        <w:rPr>
          <w:rFonts w:hint="cs"/>
          <w:rtl/>
          <w:lang w:eastAsia="he-IL"/>
        </w:rPr>
        <w:t>סגן השר. בבקשה, אדוני.</w:t>
      </w:r>
    </w:p>
    <w:p w:rsidR="007A325F" w:rsidRDefault="007A325F" w:rsidP="00144AD8">
      <w:pPr>
        <w:rPr>
          <w:rtl/>
          <w:lang w:eastAsia="he-IL"/>
        </w:rPr>
      </w:pPr>
      <w:bookmarkStart w:id="7146" w:name="_ETM_Q21_515345"/>
      <w:bookmarkStart w:id="7147" w:name="_ETM_Q21_515450"/>
      <w:bookmarkEnd w:id="7146"/>
      <w:bookmarkEnd w:id="7147"/>
    </w:p>
    <w:p w:rsidR="007A325F" w:rsidRDefault="007A325F" w:rsidP="00144AD8">
      <w:pPr>
        <w:pStyle w:val="-"/>
        <w:keepNext/>
        <w:rPr>
          <w:rtl/>
        </w:rPr>
      </w:pPr>
      <w:bookmarkStart w:id="7148" w:name="_ETM_Q21_516041"/>
      <w:bookmarkStart w:id="7149" w:name="_ETM_Q21_516138"/>
      <w:bookmarkStart w:id="7150" w:name="ET_speakercontinue_5547_73"/>
      <w:bookmarkEnd w:id="7148"/>
      <w:bookmarkEnd w:id="7149"/>
      <w:r w:rsidRPr="0097285B">
        <w:rPr>
          <w:rStyle w:val="TagStyle"/>
          <w:rtl/>
        </w:rPr>
        <w:t xml:space="preserve"> &lt;&lt; דובר_המשך &gt;&gt; </w:t>
      </w:r>
      <w:r>
        <w:rPr>
          <w:rtl/>
        </w:rPr>
        <w:t>סגן שר הבריאות יואב קיש:</w:t>
      </w:r>
      <w:r w:rsidRPr="0097285B">
        <w:rPr>
          <w:rStyle w:val="TagStyle"/>
          <w:rtl/>
        </w:rPr>
        <w:t xml:space="preserve"> &lt;&lt; דובר_המשך &gt;&gt;</w:t>
      </w:r>
      <w:r>
        <w:rPr>
          <w:rtl/>
        </w:rPr>
        <w:t xml:space="preserve">  </w:t>
      </w:r>
      <w:bookmarkEnd w:id="7150"/>
    </w:p>
    <w:p w:rsidR="007A325F" w:rsidRDefault="007A325F" w:rsidP="001C05C8">
      <w:pPr>
        <w:rPr>
          <w:rtl/>
          <w:lang w:eastAsia="he-IL"/>
        </w:rPr>
      </w:pPr>
    </w:p>
    <w:p w:rsidR="007A325F" w:rsidRDefault="007A325F" w:rsidP="00CD0E3C">
      <w:pPr>
        <w:rPr>
          <w:rtl/>
          <w:lang w:eastAsia="he-IL"/>
        </w:rPr>
      </w:pPr>
      <w:bookmarkStart w:id="7151" w:name="_ETM_Q21_517327"/>
      <w:bookmarkEnd w:id="7151"/>
      <w:r>
        <w:rPr>
          <w:rFonts w:hint="cs"/>
          <w:rtl/>
          <w:lang w:eastAsia="he-IL"/>
        </w:rPr>
        <w:t>הממשלה</w:t>
      </w:r>
      <w:bookmarkStart w:id="7152" w:name="_ETM_Q21_518105"/>
      <w:bookmarkEnd w:id="7152"/>
      <w:r>
        <w:rPr>
          <w:rFonts w:hint="cs"/>
          <w:rtl/>
          <w:lang w:eastAsia="he-IL"/>
        </w:rPr>
        <w:t xml:space="preserve">, בוועדת שרים </w:t>
      </w:r>
      <w:bookmarkStart w:id="7153" w:name="_ETM_Q21_515720"/>
      <w:bookmarkEnd w:id="7153"/>
      <w:r>
        <w:rPr>
          <w:rFonts w:hint="cs"/>
          <w:rtl/>
          <w:lang w:eastAsia="he-IL"/>
        </w:rPr>
        <w:t xml:space="preserve">לחקיקה, ביקשה דחייה של חודשיים. אני חושב </w:t>
      </w:r>
      <w:bookmarkStart w:id="7154" w:name="_ETM_Q21_523105"/>
      <w:bookmarkEnd w:id="7154"/>
      <w:r>
        <w:rPr>
          <w:rFonts w:hint="cs"/>
          <w:rtl/>
          <w:lang w:eastAsia="he-IL"/>
        </w:rPr>
        <w:t>שמן הראוי היה שהמציעים היו באים בדין ודברים ע</w:t>
      </w:r>
      <w:bookmarkStart w:id="7155" w:name="_ETM_Q21_546259"/>
      <w:bookmarkEnd w:id="7155"/>
      <w:r>
        <w:rPr>
          <w:rFonts w:hint="cs"/>
          <w:rtl/>
          <w:lang w:eastAsia="he-IL"/>
        </w:rPr>
        <w:t xml:space="preserve">ם הממשלה. </w:t>
      </w:r>
      <w:bookmarkStart w:id="7156" w:name="_ETM_Q21_530736"/>
      <w:bookmarkEnd w:id="7156"/>
      <w:r>
        <w:rPr>
          <w:rFonts w:hint="cs"/>
          <w:rtl/>
          <w:lang w:eastAsia="he-IL"/>
        </w:rPr>
        <w:t xml:space="preserve">ואפילו אני חושב </w:t>
      </w:r>
      <w:bookmarkStart w:id="7157" w:name="_ETM_Q21_526456"/>
      <w:bookmarkEnd w:id="7157"/>
      <w:r>
        <w:rPr>
          <w:rFonts w:hint="cs"/>
          <w:rtl/>
          <w:lang w:eastAsia="he-IL"/>
        </w:rPr>
        <w:t>שהסכמה</w:t>
      </w:r>
      <w:r w:rsidR="00CD0E3C">
        <w:rPr>
          <w:rFonts w:hint="cs"/>
          <w:rtl/>
          <w:lang w:eastAsia="he-IL"/>
        </w:rPr>
        <w:t>:</w:t>
      </w:r>
      <w:r>
        <w:rPr>
          <w:rFonts w:hint="cs"/>
          <w:rtl/>
          <w:lang w:eastAsia="he-IL"/>
        </w:rPr>
        <w:t xml:space="preserve"> ניתן לכם את החודשיים האלה, </w:t>
      </w:r>
      <w:bookmarkStart w:id="7158" w:name="_ETM_Q21_534133"/>
      <w:bookmarkEnd w:id="7158"/>
      <w:r>
        <w:rPr>
          <w:rFonts w:hint="cs"/>
          <w:rtl/>
          <w:lang w:eastAsia="he-IL"/>
        </w:rPr>
        <w:t xml:space="preserve">אבל </w:t>
      </w:r>
      <w:bookmarkStart w:id="7159" w:name="_ETM_Q21_529950"/>
      <w:bookmarkEnd w:id="7159"/>
      <w:r>
        <w:rPr>
          <w:rFonts w:hint="cs"/>
          <w:rtl/>
          <w:lang w:eastAsia="he-IL"/>
        </w:rPr>
        <w:t>עוד חודשיים אם</w:t>
      </w:r>
      <w:bookmarkStart w:id="7160" w:name="_ETM_Q21_548341"/>
      <w:bookmarkEnd w:id="7160"/>
      <w:r>
        <w:rPr>
          <w:rFonts w:hint="cs"/>
          <w:rtl/>
          <w:lang w:eastAsia="he-IL"/>
        </w:rPr>
        <w:t xml:space="preserve"> לא תצאו בהחלטה ממשלתית, אז תעבירו טרומית</w:t>
      </w:r>
      <w:bookmarkStart w:id="7161" w:name="_ETM_Q21_531522"/>
      <w:bookmarkEnd w:id="7161"/>
      <w:r>
        <w:rPr>
          <w:rFonts w:hint="cs"/>
          <w:rtl/>
          <w:lang w:eastAsia="he-IL"/>
        </w:rPr>
        <w:t xml:space="preserve"> </w:t>
      </w:r>
      <w:r w:rsidR="00D86574">
        <w:rPr>
          <w:rFonts w:hint="eastAsia"/>
          <w:rtl/>
          <w:lang w:eastAsia="he-IL"/>
        </w:rPr>
        <w:t>–</w:t>
      </w:r>
      <w:r w:rsidR="00CD0E3C">
        <w:rPr>
          <w:rFonts w:hint="eastAsia"/>
          <w:rtl/>
          <w:lang w:eastAsia="he-IL"/>
        </w:rPr>
        <w:t xml:space="preserve"> </w:t>
      </w:r>
      <w:r>
        <w:rPr>
          <w:rFonts w:hint="cs"/>
          <w:rtl/>
          <w:lang w:eastAsia="he-IL"/>
        </w:rPr>
        <w:t xml:space="preserve">אני חושב שזה היה אירוע שהיה אפשר להכיל פה ואז היינו </w:t>
      </w:r>
      <w:bookmarkStart w:id="7162" w:name="_ETM_Q21_535818"/>
      <w:bookmarkEnd w:id="7162"/>
      <w:r>
        <w:rPr>
          <w:rFonts w:hint="cs"/>
          <w:rtl/>
          <w:lang w:eastAsia="he-IL"/>
        </w:rPr>
        <w:t xml:space="preserve">בונים את זה בהסכמה; כי אמרתי: זה נושא </w:t>
      </w:r>
      <w:bookmarkStart w:id="7163" w:name="_ETM_Q21_539093"/>
      <w:bookmarkEnd w:id="7163"/>
      <w:r>
        <w:rPr>
          <w:rFonts w:hint="cs"/>
          <w:rtl/>
          <w:lang w:eastAsia="he-IL"/>
        </w:rPr>
        <w:t xml:space="preserve">שהוא </w:t>
      </w:r>
      <w:bookmarkStart w:id="7164" w:name="_ETM_Q21_537928"/>
      <w:bookmarkEnd w:id="7164"/>
      <w:r>
        <w:rPr>
          <w:rFonts w:hint="cs"/>
          <w:rtl/>
          <w:lang w:eastAsia="he-IL"/>
        </w:rPr>
        <w:t xml:space="preserve">לא שייך לא </w:t>
      </w:r>
      <w:bookmarkStart w:id="7165" w:name="_ETM_Q21_539106"/>
      <w:bookmarkEnd w:id="7165"/>
      <w:r>
        <w:rPr>
          <w:rFonts w:hint="cs"/>
          <w:rtl/>
          <w:lang w:eastAsia="he-IL"/>
        </w:rPr>
        <w:t xml:space="preserve">לאופוזיציה ולא לקואליציה. בקואליציה </w:t>
      </w:r>
      <w:bookmarkStart w:id="7166" w:name="_ETM_Q21_546347"/>
      <w:bookmarkStart w:id="7167" w:name="_ETM_Q21_541635"/>
      <w:bookmarkEnd w:id="7166"/>
      <w:bookmarkEnd w:id="7167"/>
      <w:r>
        <w:rPr>
          <w:rFonts w:hint="cs"/>
          <w:rtl/>
          <w:lang w:eastAsia="he-IL"/>
        </w:rPr>
        <w:t xml:space="preserve">נמצאים פה נציגים של הקהילה הגאה </w:t>
      </w:r>
      <w:bookmarkStart w:id="7168" w:name="_ETM_Q21_545628"/>
      <w:bookmarkEnd w:id="7168"/>
      <w:r w:rsidR="00D86574">
        <w:rPr>
          <w:rFonts w:hint="cs"/>
          <w:rtl/>
          <w:lang w:eastAsia="he-IL"/>
        </w:rPr>
        <w:t>–</w:t>
      </w:r>
      <w:r w:rsidR="001C05C8">
        <w:rPr>
          <w:rFonts w:hint="cs"/>
          <w:rtl/>
          <w:lang w:eastAsia="he-IL"/>
        </w:rPr>
        <w:t xml:space="preserve"> </w:t>
      </w:r>
      <w:r w:rsidR="00D86574">
        <w:rPr>
          <w:rFonts w:hint="cs"/>
          <w:rtl/>
          <w:lang w:eastAsia="he-IL"/>
        </w:rPr>
        <w:t>–</w:t>
      </w:r>
      <w:bookmarkStart w:id="7169" w:name="_ETM_Q21_548415"/>
      <w:bookmarkEnd w:id="7169"/>
    </w:p>
    <w:p w:rsidR="007A325F" w:rsidRDefault="007A325F" w:rsidP="00144AD8">
      <w:pPr>
        <w:rPr>
          <w:rtl/>
          <w:lang w:eastAsia="he-IL"/>
        </w:rPr>
      </w:pPr>
    </w:p>
    <w:p w:rsidR="007A325F" w:rsidRDefault="007A325F" w:rsidP="00144AD8">
      <w:pPr>
        <w:pStyle w:val="af5"/>
        <w:keepNext/>
        <w:rPr>
          <w:rtl/>
        </w:rPr>
      </w:pPr>
      <w:bookmarkStart w:id="7170" w:name="_ETM_Q21_544565"/>
      <w:bookmarkStart w:id="7171" w:name="ET_interruption_5762_74"/>
      <w:bookmarkEnd w:id="7170"/>
      <w:r w:rsidRPr="0097285B">
        <w:rPr>
          <w:rStyle w:val="TagStyle"/>
          <w:rtl/>
        </w:rPr>
        <w:t xml:space="preserve"> &lt;&lt; קריאה &gt;&gt; </w:t>
      </w:r>
      <w:r>
        <w:rPr>
          <w:rtl/>
        </w:rPr>
        <w:t>אלי אבידר (ישראל ביתנו):</w:t>
      </w:r>
      <w:r w:rsidRPr="0097285B">
        <w:rPr>
          <w:rStyle w:val="TagStyle"/>
          <w:rtl/>
        </w:rPr>
        <w:t xml:space="preserve"> &lt;&lt; קריאה &gt;&gt;</w:t>
      </w:r>
      <w:r>
        <w:rPr>
          <w:rtl/>
        </w:rPr>
        <w:t xml:space="preserve">  </w:t>
      </w:r>
      <w:bookmarkEnd w:id="7171"/>
    </w:p>
    <w:p w:rsidR="007A325F" w:rsidRDefault="007A325F" w:rsidP="001C05C8">
      <w:pPr>
        <w:rPr>
          <w:rtl/>
          <w:lang w:eastAsia="he-IL"/>
        </w:rPr>
      </w:pPr>
    </w:p>
    <w:p w:rsidR="007A325F" w:rsidRDefault="007A325F" w:rsidP="00CD0E3C">
      <w:pPr>
        <w:rPr>
          <w:rtl/>
          <w:lang w:eastAsia="he-IL"/>
        </w:rPr>
      </w:pPr>
      <w:bookmarkStart w:id="7172" w:name="_ETM_Q21_548148"/>
      <w:bookmarkEnd w:id="7172"/>
      <w:r>
        <w:rPr>
          <w:rFonts w:hint="cs"/>
          <w:rtl/>
          <w:lang w:eastAsia="he-IL"/>
        </w:rPr>
        <w:t>מ</w:t>
      </w:r>
      <w:bookmarkStart w:id="7173" w:name="_ETM_Q21_548404"/>
      <w:bookmarkStart w:id="7174" w:name="_ETM_Q21_548484"/>
      <w:bookmarkEnd w:id="7173"/>
      <w:bookmarkEnd w:id="7174"/>
      <w:r>
        <w:rPr>
          <w:rFonts w:hint="cs"/>
          <w:rtl/>
          <w:lang w:eastAsia="he-IL"/>
        </w:rPr>
        <w:t xml:space="preserve">ילא היית אומר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7175" w:name="_ETM_Q21_546658"/>
      <w:bookmarkEnd w:id="7175"/>
    </w:p>
    <w:p w:rsidR="007A325F" w:rsidRDefault="007A325F" w:rsidP="00144AD8">
      <w:pPr>
        <w:rPr>
          <w:rtl/>
          <w:lang w:eastAsia="he-IL"/>
        </w:rPr>
      </w:pPr>
      <w:bookmarkStart w:id="7176" w:name="_ETM_Q21_546752"/>
      <w:bookmarkStart w:id="7177" w:name="_ETM_Q21_546839"/>
      <w:bookmarkStart w:id="7178" w:name="_ETM_Q21_547563"/>
      <w:bookmarkEnd w:id="7176"/>
      <w:bookmarkEnd w:id="7177"/>
      <w:bookmarkEnd w:id="7178"/>
    </w:p>
    <w:p w:rsidR="007A325F" w:rsidRDefault="007A325F" w:rsidP="00144AD8">
      <w:pPr>
        <w:pStyle w:val="-"/>
        <w:keepNext/>
        <w:rPr>
          <w:rtl/>
        </w:rPr>
      </w:pPr>
      <w:bookmarkStart w:id="7179" w:name="_ETM_Q21_547638"/>
      <w:bookmarkStart w:id="7180" w:name="ET_speakercontinue_5547_75"/>
      <w:bookmarkEnd w:id="7179"/>
      <w:r w:rsidRPr="0097285B">
        <w:rPr>
          <w:rStyle w:val="TagStyle"/>
          <w:rtl/>
        </w:rPr>
        <w:t xml:space="preserve"> &lt;&lt; דובר_המשך &gt;&gt; </w:t>
      </w:r>
      <w:r>
        <w:rPr>
          <w:rtl/>
        </w:rPr>
        <w:t>סגן שר הבריאות יואב קיש:</w:t>
      </w:r>
      <w:r w:rsidRPr="0097285B">
        <w:rPr>
          <w:rStyle w:val="TagStyle"/>
          <w:rtl/>
        </w:rPr>
        <w:t xml:space="preserve"> &lt;&lt; דובר_המשך &gt;&gt;</w:t>
      </w:r>
      <w:r>
        <w:rPr>
          <w:rtl/>
        </w:rPr>
        <w:t xml:space="preserve">  </w:t>
      </w:r>
      <w:bookmarkEnd w:id="7180"/>
    </w:p>
    <w:p w:rsidR="007A325F" w:rsidRDefault="007A325F" w:rsidP="001C05C8">
      <w:pPr>
        <w:rPr>
          <w:rtl/>
          <w:lang w:eastAsia="he-IL"/>
        </w:rPr>
      </w:pPr>
    </w:p>
    <w:p w:rsidR="007A325F" w:rsidRDefault="00D86574" w:rsidP="00144AD8">
      <w:pPr>
        <w:rPr>
          <w:rtl/>
          <w:lang w:eastAsia="he-IL"/>
        </w:rPr>
      </w:pPr>
      <w:bookmarkStart w:id="7181" w:name="_ETM_Q21_548242"/>
      <w:bookmarkEnd w:id="7181"/>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שאני בטוח שיש להם רצון מובהק להוביל </w:t>
      </w:r>
      <w:bookmarkStart w:id="7182" w:name="_ETM_Q21_549043"/>
      <w:bookmarkStart w:id="7183" w:name="_ETM_Q21_548349"/>
      <w:bookmarkEnd w:id="7182"/>
      <w:bookmarkEnd w:id="7183"/>
      <w:r>
        <w:rPr>
          <w:rFonts w:hint="cs"/>
          <w:rtl/>
          <w:lang w:eastAsia="he-IL"/>
        </w:rPr>
        <w:t>–</w:t>
      </w:r>
      <w:r w:rsidR="001C05C8">
        <w:rPr>
          <w:rFonts w:hint="cs"/>
          <w:rtl/>
          <w:lang w:eastAsia="he-IL"/>
        </w:rPr>
        <w:t xml:space="preserve"> </w:t>
      </w:r>
      <w:r>
        <w:rPr>
          <w:rFonts w:hint="cs"/>
          <w:rtl/>
          <w:lang w:eastAsia="he-IL"/>
        </w:rPr>
        <w:t>–</w:t>
      </w:r>
      <w:bookmarkStart w:id="7184" w:name="_ETM_Q21_551388"/>
      <w:bookmarkEnd w:id="7184"/>
      <w:r w:rsidR="007A325F">
        <w:rPr>
          <w:rFonts w:hint="cs"/>
          <w:rtl/>
          <w:lang w:eastAsia="he-IL"/>
        </w:rPr>
        <w:t xml:space="preserve"> </w:t>
      </w:r>
    </w:p>
    <w:p w:rsidR="007A325F" w:rsidRDefault="007A325F" w:rsidP="00144AD8">
      <w:pPr>
        <w:rPr>
          <w:rtl/>
          <w:lang w:eastAsia="he-IL"/>
        </w:rPr>
      </w:pPr>
    </w:p>
    <w:p w:rsidR="007A325F" w:rsidRDefault="007A325F" w:rsidP="00144AD8">
      <w:pPr>
        <w:pStyle w:val="af6"/>
        <w:keepNext/>
        <w:rPr>
          <w:rtl/>
        </w:rPr>
      </w:pPr>
      <w:bookmarkStart w:id="7185" w:name="ET_yor_5864_76"/>
      <w:r w:rsidRPr="003547AE">
        <w:rPr>
          <w:rStyle w:val="TagStyle"/>
          <w:rtl/>
        </w:rPr>
        <w:t xml:space="preserve"> &lt;&lt; יור &gt;&gt; </w:t>
      </w:r>
      <w:r>
        <w:rPr>
          <w:rtl/>
        </w:rPr>
        <w:t>היו"ר חמד עמאר:</w:t>
      </w:r>
      <w:r w:rsidRPr="003547AE">
        <w:rPr>
          <w:rStyle w:val="TagStyle"/>
          <w:rtl/>
        </w:rPr>
        <w:t xml:space="preserve"> &lt;&lt; יור &gt;&gt;</w:t>
      </w:r>
      <w:r>
        <w:rPr>
          <w:rtl/>
        </w:rPr>
        <w:t xml:space="preserve">  </w:t>
      </w:r>
      <w:bookmarkEnd w:id="7185"/>
    </w:p>
    <w:p w:rsidR="007A325F" w:rsidRDefault="007A325F" w:rsidP="001C05C8">
      <w:pPr>
        <w:rPr>
          <w:rtl/>
          <w:lang w:eastAsia="he-IL"/>
        </w:rPr>
      </w:pPr>
    </w:p>
    <w:p w:rsidR="007A325F" w:rsidRDefault="007A325F" w:rsidP="00CD0E3C">
      <w:pPr>
        <w:rPr>
          <w:rtl/>
          <w:lang w:eastAsia="he-IL"/>
        </w:rPr>
      </w:pPr>
      <w:r>
        <w:rPr>
          <w:rFonts w:hint="cs"/>
          <w:rtl/>
          <w:lang w:eastAsia="he-IL"/>
        </w:rPr>
        <w:t>חבר הכנסת אלי אבידר</w:t>
      </w:r>
      <w:bookmarkStart w:id="7186" w:name="_ETM_Q21_548138"/>
      <w:bookmarkEnd w:id="7186"/>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187" w:name="_ETM_Q21_551432"/>
      <w:bookmarkStart w:id="7188" w:name="_ETM_Q21_551508"/>
      <w:bookmarkEnd w:id="7187"/>
      <w:bookmarkEnd w:id="7188"/>
    </w:p>
    <w:p w:rsidR="007A325F" w:rsidRDefault="007A325F" w:rsidP="00144AD8">
      <w:pPr>
        <w:pStyle w:val="-"/>
        <w:keepNext/>
        <w:rPr>
          <w:rtl/>
        </w:rPr>
      </w:pPr>
      <w:bookmarkStart w:id="7189" w:name="_ETM_Q21_551887"/>
      <w:bookmarkStart w:id="7190" w:name="_ETM_Q21_551947"/>
      <w:bookmarkStart w:id="7191" w:name="ET_speakercontinue_5547_77"/>
      <w:bookmarkEnd w:id="7189"/>
      <w:bookmarkEnd w:id="7190"/>
      <w:r w:rsidRPr="003547AE">
        <w:rPr>
          <w:rStyle w:val="TagStyle"/>
          <w:rtl/>
        </w:rPr>
        <w:t xml:space="preserve"> &lt;&lt; דובר_המשך &gt;&gt; </w:t>
      </w:r>
      <w:r>
        <w:rPr>
          <w:rtl/>
        </w:rPr>
        <w:t>סגן שר הבריאות יואב קיש:</w:t>
      </w:r>
      <w:r w:rsidRPr="003547AE">
        <w:rPr>
          <w:rStyle w:val="TagStyle"/>
          <w:rtl/>
        </w:rPr>
        <w:t xml:space="preserve"> &lt;&lt; דובר_המשך &gt;&gt;</w:t>
      </w:r>
      <w:r>
        <w:rPr>
          <w:rtl/>
        </w:rPr>
        <w:t xml:space="preserve">  </w:t>
      </w:r>
      <w:bookmarkEnd w:id="7191"/>
    </w:p>
    <w:p w:rsidR="007A325F" w:rsidRDefault="007A325F" w:rsidP="001C05C8">
      <w:pPr>
        <w:rPr>
          <w:rtl/>
          <w:lang w:eastAsia="he-IL"/>
        </w:rPr>
      </w:pPr>
    </w:p>
    <w:p w:rsidR="007A325F" w:rsidRDefault="00D86574" w:rsidP="00CD0E3C">
      <w:pPr>
        <w:rPr>
          <w:rtl/>
          <w:lang w:eastAsia="he-IL"/>
        </w:rPr>
      </w:pPr>
      <w:bookmarkStart w:id="7192" w:name="_ETM_Q21_553529"/>
      <w:bookmarkStart w:id="7193" w:name="_ETM_Q21_551064"/>
      <w:bookmarkEnd w:id="7192"/>
      <w:bookmarkEnd w:id="7193"/>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לחקיקה ממשלתית</w:t>
      </w:r>
      <w:bookmarkStart w:id="7194" w:name="_ETM_Q21_556326"/>
      <w:bookmarkEnd w:id="7194"/>
      <w:r w:rsidR="007A325F">
        <w:rPr>
          <w:rFonts w:hint="cs"/>
          <w:rtl/>
          <w:lang w:eastAsia="he-IL"/>
        </w:rPr>
        <w:t xml:space="preserve">; שני שרים בממשלה שבוודאי תומכים </w:t>
      </w:r>
      <w:bookmarkStart w:id="7195" w:name="_ETM_Q21_557471"/>
      <w:bookmarkEnd w:id="7195"/>
      <w:r w:rsidR="007A325F">
        <w:rPr>
          <w:rFonts w:hint="cs"/>
          <w:rtl/>
          <w:lang w:eastAsia="he-IL"/>
        </w:rPr>
        <w:t>במהלך הזה</w:t>
      </w:r>
      <w:bookmarkStart w:id="7196" w:name="_ETM_Q21_556459"/>
      <w:bookmarkEnd w:id="7196"/>
      <w:r w:rsidR="00CD0E3C">
        <w:rPr>
          <w:rFonts w:hint="cs"/>
          <w:rtl/>
          <w:lang w:eastAsia="he-IL"/>
        </w:rPr>
        <w:t>,</w:t>
      </w:r>
      <w:r w:rsidR="007A325F">
        <w:rPr>
          <w:rFonts w:hint="cs"/>
          <w:rtl/>
          <w:lang w:eastAsia="he-IL"/>
        </w:rPr>
        <w:t xml:space="preserve"> ואנ</w:t>
      </w:r>
      <w:bookmarkStart w:id="7197" w:name="_ETM_Q21_557270"/>
      <w:bookmarkEnd w:id="7197"/>
      <w:r w:rsidR="007A325F">
        <w:rPr>
          <w:rFonts w:hint="cs"/>
          <w:rtl/>
          <w:lang w:eastAsia="he-IL"/>
        </w:rPr>
        <w:t xml:space="preserve">י יודע גם משיחות אישיות </w:t>
      </w:r>
      <w:bookmarkStart w:id="7198" w:name="_ETM_Q21_558725"/>
      <w:bookmarkEnd w:id="7198"/>
      <w:r w:rsidR="007A325F">
        <w:rPr>
          <w:rFonts w:hint="cs"/>
          <w:rtl/>
          <w:lang w:eastAsia="he-IL"/>
        </w:rPr>
        <w:t xml:space="preserve">איתם שבכוונתם להוביל ולראות </w:t>
      </w:r>
      <w:bookmarkStart w:id="7199" w:name="_ETM_Q21_565379"/>
      <w:bookmarkEnd w:id="7199"/>
      <w:r w:rsidR="007A325F">
        <w:rPr>
          <w:rFonts w:hint="cs"/>
          <w:rtl/>
          <w:lang w:eastAsia="he-IL"/>
        </w:rPr>
        <w:t>שהדבר הזה קורה</w:t>
      </w:r>
      <w:bookmarkStart w:id="7200" w:name="_ETM_Q21_563473"/>
      <w:bookmarkEnd w:id="7200"/>
      <w:r w:rsidR="007A325F">
        <w:rPr>
          <w:rFonts w:hint="cs"/>
          <w:rtl/>
          <w:lang w:eastAsia="he-IL"/>
        </w:rPr>
        <w:t>. ונכון, יש שיקולים כבדים שאנחנו נצ</w:t>
      </w:r>
      <w:bookmarkStart w:id="7201" w:name="_ETM_Q21_566682"/>
      <w:bookmarkEnd w:id="7201"/>
      <w:r w:rsidR="007A325F">
        <w:rPr>
          <w:rFonts w:hint="cs"/>
          <w:rtl/>
          <w:lang w:eastAsia="he-IL"/>
        </w:rPr>
        <w:t xml:space="preserve">טרך </w:t>
      </w:r>
      <w:bookmarkStart w:id="7202" w:name="_ETM_Q21_567352"/>
      <w:bookmarkEnd w:id="7202"/>
      <w:r w:rsidR="007A325F">
        <w:rPr>
          <w:rFonts w:hint="cs"/>
          <w:rtl/>
          <w:lang w:eastAsia="he-IL"/>
        </w:rPr>
        <w:t xml:space="preserve">לקחת אותם בחשבון. יש </w:t>
      </w:r>
      <w:bookmarkStart w:id="7203" w:name="_ETM_Q21_569169"/>
      <w:bookmarkEnd w:id="7203"/>
      <w:r w:rsidR="007A325F">
        <w:rPr>
          <w:rFonts w:hint="cs"/>
          <w:rtl/>
          <w:lang w:eastAsia="he-IL"/>
        </w:rPr>
        <w:t>גם ציבור אחר שזה יו</w:t>
      </w:r>
      <w:bookmarkStart w:id="7204" w:name="_ETM_Q21_572243"/>
      <w:bookmarkEnd w:id="7204"/>
      <w:r w:rsidR="007A325F">
        <w:rPr>
          <w:rFonts w:hint="cs"/>
          <w:rtl/>
          <w:lang w:eastAsia="he-IL"/>
        </w:rPr>
        <w:t xml:space="preserve">תר מורכב לו, יש </w:t>
      </w:r>
      <w:bookmarkStart w:id="7205" w:name="_ETM_Q21_572426"/>
      <w:bookmarkEnd w:id="7205"/>
      <w:r w:rsidR="007A325F">
        <w:rPr>
          <w:rFonts w:hint="cs"/>
          <w:rtl/>
          <w:lang w:eastAsia="he-IL"/>
        </w:rPr>
        <w:t xml:space="preserve">גם החלטת בג"ץ </w:t>
      </w:r>
      <w:bookmarkStart w:id="7206" w:name="_ETM_Q21_573184"/>
      <w:bookmarkEnd w:id="7206"/>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207" w:name="_ETM_Q21_574532"/>
      <w:bookmarkStart w:id="7208" w:name="_ETM_Q21_574624"/>
      <w:bookmarkEnd w:id="7207"/>
      <w:bookmarkEnd w:id="7208"/>
    </w:p>
    <w:p w:rsidR="007A325F" w:rsidRDefault="007A325F" w:rsidP="00144AD8">
      <w:pPr>
        <w:pStyle w:val="af5"/>
        <w:keepNext/>
        <w:rPr>
          <w:rtl/>
        </w:rPr>
      </w:pPr>
      <w:bookmarkStart w:id="7209" w:name="_ETM_Q21_574723"/>
      <w:bookmarkStart w:id="7210" w:name="_ETM_Q21_574793"/>
      <w:bookmarkStart w:id="7211" w:name="ET_interruption_קריאות_78"/>
      <w:bookmarkEnd w:id="7209"/>
      <w:bookmarkEnd w:id="7210"/>
      <w:r w:rsidRPr="003547AE">
        <w:rPr>
          <w:rStyle w:val="TagStyle"/>
          <w:rtl/>
        </w:rPr>
        <w:t xml:space="preserve"> &lt;&lt; קריאה &gt;&gt; </w:t>
      </w:r>
      <w:r>
        <w:rPr>
          <w:rtl/>
        </w:rPr>
        <w:t>קריאות:</w:t>
      </w:r>
      <w:r w:rsidRPr="003547AE">
        <w:rPr>
          <w:rStyle w:val="TagStyle"/>
          <w:rtl/>
        </w:rPr>
        <w:t xml:space="preserve"> &lt;&lt; קריאה &gt;&gt;</w:t>
      </w:r>
      <w:r>
        <w:rPr>
          <w:rtl/>
        </w:rPr>
        <w:t xml:space="preserve">  </w:t>
      </w:r>
      <w:bookmarkEnd w:id="7211"/>
    </w:p>
    <w:p w:rsidR="007A325F" w:rsidRDefault="007A325F" w:rsidP="001C05C8">
      <w:pPr>
        <w:rPr>
          <w:rtl/>
          <w:lang w:eastAsia="he-IL"/>
        </w:rPr>
      </w:pPr>
    </w:p>
    <w:p w:rsidR="007A325F" w:rsidRDefault="00D86574" w:rsidP="00144AD8">
      <w:pPr>
        <w:rPr>
          <w:rtl/>
          <w:lang w:eastAsia="he-IL"/>
        </w:rPr>
      </w:pPr>
      <w:bookmarkStart w:id="7212" w:name="_ETM_Q21_578198"/>
      <w:bookmarkEnd w:id="7212"/>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7213" w:name="_ETM_Q21_574620"/>
      <w:bookmarkEnd w:id="7213"/>
    </w:p>
    <w:p w:rsidR="007A325F" w:rsidRDefault="007A325F" w:rsidP="00144AD8">
      <w:pPr>
        <w:rPr>
          <w:rtl/>
          <w:lang w:eastAsia="he-IL"/>
        </w:rPr>
      </w:pPr>
      <w:bookmarkStart w:id="7214" w:name="_ETM_Q21_574748"/>
      <w:bookmarkEnd w:id="7214"/>
    </w:p>
    <w:p w:rsidR="007A325F" w:rsidRDefault="007A325F" w:rsidP="00144AD8">
      <w:pPr>
        <w:pStyle w:val="-"/>
        <w:keepNext/>
        <w:rPr>
          <w:rtl/>
        </w:rPr>
      </w:pPr>
      <w:bookmarkStart w:id="7215" w:name="_ETM_Q21_574878"/>
      <w:bookmarkStart w:id="7216" w:name="_ETM_Q21_574892"/>
      <w:bookmarkStart w:id="7217" w:name="_ETM_Q21_574934"/>
      <w:bookmarkStart w:id="7218" w:name="ET_speakercontinue_5547_79"/>
      <w:bookmarkEnd w:id="7215"/>
      <w:bookmarkEnd w:id="7216"/>
      <w:bookmarkEnd w:id="7217"/>
      <w:r w:rsidRPr="003547AE">
        <w:rPr>
          <w:rStyle w:val="TagStyle"/>
          <w:rtl/>
        </w:rPr>
        <w:t xml:space="preserve"> &lt;&lt; דובר_המשך &gt;&gt; </w:t>
      </w:r>
      <w:r>
        <w:rPr>
          <w:rtl/>
        </w:rPr>
        <w:t>סגן שר הבריאות יואב קיש:</w:t>
      </w:r>
      <w:r w:rsidRPr="003547AE">
        <w:rPr>
          <w:rStyle w:val="TagStyle"/>
          <w:rtl/>
        </w:rPr>
        <w:t xml:space="preserve"> &lt;&lt; דובר_המשך &gt;&gt;</w:t>
      </w:r>
      <w:r>
        <w:rPr>
          <w:rtl/>
        </w:rPr>
        <w:t xml:space="preserve">  </w:t>
      </w:r>
      <w:bookmarkEnd w:id="7218"/>
    </w:p>
    <w:p w:rsidR="007A325F" w:rsidRDefault="007A325F" w:rsidP="001C05C8">
      <w:pPr>
        <w:rPr>
          <w:rtl/>
          <w:lang w:eastAsia="he-IL"/>
        </w:rPr>
      </w:pPr>
    </w:p>
    <w:p w:rsidR="007A325F" w:rsidRDefault="007A325F" w:rsidP="00144AD8">
      <w:pPr>
        <w:rPr>
          <w:rtl/>
          <w:lang w:eastAsia="he-IL"/>
        </w:rPr>
      </w:pPr>
      <w:bookmarkStart w:id="7219" w:name="_ETM_Q21_575476"/>
      <w:bookmarkEnd w:id="7219"/>
      <w:r>
        <w:rPr>
          <w:rFonts w:hint="cs"/>
          <w:rtl/>
          <w:lang w:eastAsia="he-IL"/>
        </w:rPr>
        <w:t xml:space="preserve">יש החלטת בג"ץ </w:t>
      </w:r>
      <w:bookmarkStart w:id="7220" w:name="_ETM_Q21_575166"/>
      <w:bookmarkEnd w:id="7220"/>
      <w:r>
        <w:rPr>
          <w:rFonts w:hint="cs"/>
          <w:rtl/>
          <w:lang w:eastAsia="he-IL"/>
        </w:rPr>
        <w:t>שמחייבת אותנו לתת מענה</w:t>
      </w:r>
      <w:bookmarkStart w:id="7221" w:name="_ETM_Q21_576768"/>
      <w:bookmarkStart w:id="7222" w:name="_ETM_Q21_577241"/>
      <w:bookmarkEnd w:id="7221"/>
      <w:bookmarkEnd w:id="7222"/>
      <w:r>
        <w:rPr>
          <w:rFonts w:hint="cs"/>
          <w:rtl/>
          <w:lang w:eastAsia="he-IL"/>
        </w:rPr>
        <w:t>.</w:t>
      </w:r>
    </w:p>
    <w:p w:rsidR="007A325F" w:rsidRDefault="007A325F" w:rsidP="00144AD8">
      <w:pPr>
        <w:rPr>
          <w:rtl/>
          <w:lang w:eastAsia="he-IL"/>
        </w:rPr>
      </w:pPr>
      <w:bookmarkStart w:id="7223" w:name="_ETM_Q21_580192"/>
      <w:bookmarkStart w:id="7224" w:name="_ETM_Q21_580271"/>
      <w:bookmarkEnd w:id="7223"/>
      <w:bookmarkEnd w:id="7224"/>
    </w:p>
    <w:p w:rsidR="007A325F" w:rsidRDefault="007A325F" w:rsidP="00144AD8">
      <w:pPr>
        <w:pStyle w:val="af5"/>
        <w:keepNext/>
        <w:rPr>
          <w:rtl/>
        </w:rPr>
      </w:pPr>
      <w:bookmarkStart w:id="7225" w:name="_ETM_Q21_580385"/>
      <w:bookmarkStart w:id="7226" w:name="_ETM_Q21_580460"/>
      <w:bookmarkStart w:id="7227" w:name="_ETM_Q21_575623"/>
      <w:bookmarkStart w:id="7228" w:name="ET_interruption_5787_80"/>
      <w:bookmarkEnd w:id="7225"/>
      <w:bookmarkEnd w:id="7226"/>
      <w:bookmarkEnd w:id="7227"/>
      <w:r w:rsidRPr="003547AE">
        <w:rPr>
          <w:rStyle w:val="TagStyle"/>
          <w:rtl/>
        </w:rPr>
        <w:t xml:space="preserve"> &lt;&lt; קריאה &gt;&gt; </w:t>
      </w:r>
      <w:r>
        <w:rPr>
          <w:rtl/>
        </w:rPr>
        <w:t>יוראי להב הרצנו (יש עתיד-תל"ם):</w:t>
      </w:r>
      <w:r w:rsidRPr="003547AE">
        <w:rPr>
          <w:rStyle w:val="TagStyle"/>
          <w:rtl/>
        </w:rPr>
        <w:t xml:space="preserve"> &lt;&lt; קריאה &gt;&gt;</w:t>
      </w:r>
      <w:r>
        <w:rPr>
          <w:rtl/>
        </w:rPr>
        <w:t xml:space="preserve">  </w:t>
      </w:r>
      <w:bookmarkEnd w:id="7228"/>
    </w:p>
    <w:p w:rsidR="007A325F" w:rsidRDefault="007A325F" w:rsidP="001C05C8">
      <w:pPr>
        <w:rPr>
          <w:rtl/>
          <w:lang w:eastAsia="he-IL"/>
        </w:rPr>
      </w:pPr>
    </w:p>
    <w:p w:rsidR="007A325F" w:rsidRDefault="007A325F" w:rsidP="00144AD8">
      <w:pPr>
        <w:rPr>
          <w:rtl/>
          <w:lang w:eastAsia="he-IL"/>
        </w:rPr>
      </w:pPr>
      <w:bookmarkStart w:id="7229" w:name="_ETM_Q21_580672"/>
      <w:bookmarkEnd w:id="7229"/>
      <w:r>
        <w:rPr>
          <w:rFonts w:hint="cs"/>
          <w:rtl/>
          <w:lang w:eastAsia="he-IL"/>
        </w:rPr>
        <w:t>מ</w:t>
      </w:r>
      <w:bookmarkStart w:id="7230" w:name="_ETM_Q21_580947"/>
      <w:bookmarkEnd w:id="7230"/>
      <w:r>
        <w:rPr>
          <w:rFonts w:hint="cs"/>
          <w:rtl/>
          <w:lang w:eastAsia="he-IL"/>
        </w:rPr>
        <w:t xml:space="preserve">ה </w:t>
      </w:r>
      <w:bookmarkStart w:id="7231" w:name="_ETM_Q21_581066"/>
      <w:bookmarkEnd w:id="7231"/>
      <w:r>
        <w:rPr>
          <w:rFonts w:hint="cs"/>
          <w:rtl/>
          <w:lang w:eastAsia="he-IL"/>
        </w:rPr>
        <w:t>זה עניינם? מה זה עניינ</w:t>
      </w:r>
      <w:bookmarkStart w:id="7232" w:name="_ETM_Q21_577050"/>
      <w:bookmarkEnd w:id="7232"/>
      <w:r>
        <w:rPr>
          <w:rFonts w:hint="cs"/>
          <w:rtl/>
          <w:lang w:eastAsia="he-IL"/>
        </w:rPr>
        <w:t xml:space="preserve">ם </w:t>
      </w:r>
      <w:bookmarkStart w:id="7233" w:name="_ETM_Q21_579081"/>
      <w:bookmarkEnd w:id="7233"/>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bookmarkStart w:id="7234" w:name="_ETM_Q21_581732"/>
      <w:bookmarkStart w:id="7235" w:name="_ETM_Q21_580387"/>
      <w:bookmarkEnd w:id="7234"/>
      <w:bookmarkEnd w:id="7235"/>
    </w:p>
    <w:p w:rsidR="007A325F" w:rsidRDefault="007A325F" w:rsidP="00144AD8">
      <w:pPr>
        <w:rPr>
          <w:rtl/>
          <w:lang w:eastAsia="he-IL"/>
        </w:rPr>
      </w:pPr>
      <w:bookmarkStart w:id="7236" w:name="_ETM_Q21_580497"/>
      <w:bookmarkStart w:id="7237" w:name="_ETM_Q21_577883"/>
      <w:bookmarkStart w:id="7238" w:name="_ETM_Q21_577919"/>
      <w:bookmarkEnd w:id="7236"/>
      <w:bookmarkEnd w:id="7237"/>
      <w:bookmarkEnd w:id="7238"/>
    </w:p>
    <w:p w:rsidR="007A325F" w:rsidRDefault="007A325F" w:rsidP="00144AD8">
      <w:pPr>
        <w:pStyle w:val="-"/>
        <w:keepNext/>
        <w:rPr>
          <w:rtl/>
        </w:rPr>
      </w:pPr>
      <w:bookmarkStart w:id="7239" w:name="_ETM_Q21_583340"/>
      <w:bookmarkStart w:id="7240" w:name="_ETM_Q21_583414"/>
      <w:bookmarkStart w:id="7241" w:name="ET_speakercontinue_5547_81"/>
      <w:bookmarkEnd w:id="7239"/>
      <w:bookmarkEnd w:id="7240"/>
      <w:r w:rsidRPr="003547AE">
        <w:rPr>
          <w:rStyle w:val="TagStyle"/>
          <w:rtl/>
        </w:rPr>
        <w:t xml:space="preserve"> &lt;&lt; דובר_המשך &gt;&gt; </w:t>
      </w:r>
      <w:r>
        <w:rPr>
          <w:rtl/>
        </w:rPr>
        <w:t>סגן שר הבריאות יואב קיש:</w:t>
      </w:r>
      <w:r w:rsidRPr="003547AE">
        <w:rPr>
          <w:rStyle w:val="TagStyle"/>
          <w:rtl/>
        </w:rPr>
        <w:t xml:space="preserve"> &lt;&lt; דובר_המשך &gt;&gt;</w:t>
      </w:r>
      <w:r>
        <w:rPr>
          <w:rtl/>
        </w:rPr>
        <w:t xml:space="preserve">  </w:t>
      </w:r>
      <w:bookmarkEnd w:id="7241"/>
    </w:p>
    <w:p w:rsidR="007A325F" w:rsidRDefault="007A325F" w:rsidP="001C05C8">
      <w:pPr>
        <w:rPr>
          <w:rtl/>
          <w:lang w:eastAsia="he-IL"/>
        </w:rPr>
      </w:pPr>
    </w:p>
    <w:p w:rsidR="007A325F" w:rsidRDefault="007A325F" w:rsidP="00144AD8">
      <w:pPr>
        <w:rPr>
          <w:rtl/>
          <w:lang w:eastAsia="he-IL"/>
        </w:rPr>
      </w:pPr>
      <w:bookmarkStart w:id="7242" w:name="_ETM_Q21_583999"/>
      <w:bookmarkEnd w:id="7242"/>
      <w:r>
        <w:rPr>
          <w:rFonts w:hint="cs"/>
          <w:rtl/>
          <w:lang w:eastAsia="he-IL"/>
        </w:rPr>
        <w:t>א</w:t>
      </w:r>
      <w:bookmarkStart w:id="7243" w:name="_ETM_Q21_579237"/>
      <w:bookmarkEnd w:id="7243"/>
      <w:r>
        <w:rPr>
          <w:rFonts w:hint="cs"/>
          <w:rtl/>
          <w:lang w:eastAsia="he-IL"/>
        </w:rPr>
        <w:t>ני יכול להגיד לך</w:t>
      </w:r>
      <w:r w:rsidR="00CD0E3C">
        <w:rPr>
          <w:rFonts w:hint="cs"/>
          <w:rtl/>
          <w:lang w:eastAsia="he-IL"/>
        </w:rPr>
        <w:t>,</w:t>
      </w:r>
      <w:r>
        <w:rPr>
          <w:rFonts w:hint="cs"/>
          <w:rtl/>
          <w:lang w:eastAsia="he-IL"/>
        </w:rPr>
        <w:t xml:space="preserve"> וחשוב לי</w:t>
      </w:r>
      <w:bookmarkStart w:id="7244" w:name="_ETM_Q21_581108"/>
      <w:bookmarkEnd w:id="7244"/>
      <w:r>
        <w:rPr>
          <w:rFonts w:hint="cs"/>
          <w:rtl/>
          <w:lang w:eastAsia="he-IL"/>
        </w:rPr>
        <w:t xml:space="preserve"> </w:t>
      </w:r>
      <w:r w:rsidR="00D86574">
        <w:rPr>
          <w:rtl/>
          <w:lang w:eastAsia="he-IL"/>
        </w:rPr>
        <w:t>–</w:t>
      </w:r>
      <w:r>
        <w:rPr>
          <w:rFonts w:hint="cs"/>
          <w:rtl/>
          <w:lang w:eastAsia="he-IL"/>
        </w:rPr>
        <w:t xml:space="preserve"> יוראי, חשוב </w:t>
      </w:r>
      <w:bookmarkStart w:id="7245" w:name="_ETM_Q21_586685"/>
      <w:bookmarkEnd w:id="7245"/>
      <w:r>
        <w:rPr>
          <w:rFonts w:hint="cs"/>
          <w:rtl/>
          <w:lang w:eastAsia="he-IL"/>
        </w:rPr>
        <w:t>לי לומר לך: תהיה חקיקה ממשלתית</w:t>
      </w:r>
      <w:bookmarkStart w:id="7246" w:name="_ETM_Q21_587541"/>
      <w:bookmarkEnd w:id="7246"/>
      <w:r>
        <w:rPr>
          <w:rFonts w:hint="cs"/>
          <w:rtl/>
          <w:lang w:eastAsia="he-IL"/>
        </w:rPr>
        <w:t xml:space="preserve">. אף אחד </w:t>
      </w:r>
      <w:bookmarkStart w:id="7247" w:name="_ETM_Q21_589983"/>
      <w:bookmarkEnd w:id="7247"/>
      <w:r>
        <w:rPr>
          <w:rFonts w:hint="cs"/>
          <w:rtl/>
          <w:lang w:eastAsia="he-IL"/>
        </w:rPr>
        <w:t>לא מזניח את זה. ביקשנו חודשי</w:t>
      </w:r>
      <w:bookmarkStart w:id="7248" w:name="_ETM_Q21_589927"/>
      <w:bookmarkEnd w:id="7248"/>
      <w:r>
        <w:rPr>
          <w:rFonts w:hint="cs"/>
          <w:rtl/>
          <w:lang w:eastAsia="he-IL"/>
        </w:rPr>
        <w:t xml:space="preserve">ים, ולצערי הייתם יכולים את </w:t>
      </w:r>
      <w:bookmarkStart w:id="7249" w:name="_ETM_Q21_596416"/>
      <w:bookmarkEnd w:id="7249"/>
      <w:r>
        <w:rPr>
          <w:rFonts w:hint="cs"/>
          <w:rtl/>
          <w:lang w:eastAsia="he-IL"/>
        </w:rPr>
        <w:t>ההע</w:t>
      </w:r>
      <w:bookmarkStart w:id="7250" w:name="_ETM_Q21_593069"/>
      <w:bookmarkEnd w:id="7250"/>
      <w:r>
        <w:rPr>
          <w:rFonts w:hint="cs"/>
          <w:rtl/>
          <w:lang w:eastAsia="he-IL"/>
        </w:rPr>
        <w:t xml:space="preserve">ברה הטרומית הזו </w:t>
      </w:r>
      <w:bookmarkStart w:id="7251" w:name="_ETM_Q21_593799"/>
      <w:bookmarkEnd w:id="7251"/>
      <w:r>
        <w:rPr>
          <w:rFonts w:hint="cs"/>
          <w:rtl/>
          <w:lang w:eastAsia="he-IL"/>
        </w:rPr>
        <w:t>אולי להתנות בחודשיים</w:t>
      </w:r>
      <w:bookmarkStart w:id="7252" w:name="_ETM_Q21_595208"/>
      <w:bookmarkEnd w:id="7252"/>
      <w:r>
        <w:rPr>
          <w:rFonts w:hint="cs"/>
          <w:rtl/>
          <w:lang w:eastAsia="he-IL"/>
        </w:rPr>
        <w:t>, ואז היית מקבל אותה</w:t>
      </w:r>
      <w:bookmarkStart w:id="7253" w:name="_ETM_Q21_599691"/>
      <w:bookmarkEnd w:id="7253"/>
      <w:r>
        <w:rPr>
          <w:rFonts w:hint="cs"/>
          <w:rtl/>
          <w:lang w:eastAsia="he-IL"/>
        </w:rPr>
        <w:t xml:space="preserve"> עוד חודשיים אם הממשלה לא</w:t>
      </w:r>
      <w:bookmarkStart w:id="7254" w:name="_ETM_Q21_596594"/>
      <w:bookmarkEnd w:id="7254"/>
      <w:r>
        <w:rPr>
          <w:rFonts w:hint="cs"/>
          <w:rtl/>
          <w:lang w:eastAsia="he-IL"/>
        </w:rPr>
        <w:t xml:space="preserve"> </w:t>
      </w:r>
      <w:bookmarkStart w:id="7255" w:name="_ETM_Q21_597882"/>
      <w:bookmarkEnd w:id="7255"/>
      <w:r>
        <w:rPr>
          <w:rFonts w:hint="cs"/>
          <w:rtl/>
          <w:lang w:eastAsia="he-IL"/>
        </w:rPr>
        <w:t>הייתה עומדת במילתה</w:t>
      </w:r>
      <w:bookmarkStart w:id="7256" w:name="_ETM_Q21_597397"/>
      <w:bookmarkEnd w:id="7256"/>
      <w:r>
        <w:rPr>
          <w:rFonts w:hint="cs"/>
          <w:rtl/>
          <w:lang w:eastAsia="he-IL"/>
        </w:rPr>
        <w:t>. חבל.</w:t>
      </w:r>
      <w:bookmarkStart w:id="7257" w:name="_ETM_Q21_600491"/>
      <w:bookmarkStart w:id="7258" w:name="_ETM_Q21_597003"/>
      <w:bookmarkStart w:id="7259" w:name="_ETM_Q21_598651"/>
      <w:bookmarkStart w:id="7260" w:name="_ETM_Q21_594610"/>
      <w:bookmarkEnd w:id="7257"/>
      <w:bookmarkEnd w:id="7258"/>
      <w:bookmarkEnd w:id="7259"/>
      <w:bookmarkEnd w:id="7260"/>
    </w:p>
    <w:p w:rsidR="007A325F" w:rsidRDefault="007A325F" w:rsidP="00144AD8">
      <w:pPr>
        <w:rPr>
          <w:rtl/>
          <w:lang w:eastAsia="he-IL"/>
        </w:rPr>
      </w:pPr>
    </w:p>
    <w:p w:rsidR="007A325F" w:rsidRDefault="007A325F" w:rsidP="00144AD8">
      <w:pPr>
        <w:pStyle w:val="af5"/>
        <w:keepNext/>
        <w:rPr>
          <w:rtl/>
        </w:rPr>
      </w:pPr>
      <w:bookmarkStart w:id="7261" w:name="ET_interruption_5767_82"/>
      <w:r w:rsidRPr="00051CA7">
        <w:rPr>
          <w:rStyle w:val="TagStyle"/>
          <w:rtl/>
        </w:rPr>
        <w:t xml:space="preserve"> &lt;&lt; קריאה &gt;&gt; </w:t>
      </w:r>
      <w:r>
        <w:rPr>
          <w:rtl/>
        </w:rPr>
        <w:t>אורנה ברביבאי (יש עתיד-תל"ם):</w:t>
      </w:r>
      <w:r w:rsidRPr="00051CA7">
        <w:rPr>
          <w:rStyle w:val="TagStyle"/>
          <w:rtl/>
        </w:rPr>
        <w:t xml:space="preserve"> &lt;&lt; קריאה &gt;&gt;</w:t>
      </w:r>
      <w:r>
        <w:rPr>
          <w:rtl/>
        </w:rPr>
        <w:t xml:space="preserve">  </w:t>
      </w:r>
      <w:bookmarkEnd w:id="7261"/>
    </w:p>
    <w:p w:rsidR="007A325F" w:rsidRDefault="007A325F" w:rsidP="001C05C8">
      <w:pPr>
        <w:rPr>
          <w:rtl/>
          <w:lang w:eastAsia="he-IL"/>
        </w:rPr>
      </w:pPr>
    </w:p>
    <w:p w:rsidR="007A325F" w:rsidRDefault="007A325F" w:rsidP="00144AD8">
      <w:pPr>
        <w:rPr>
          <w:rtl/>
          <w:lang w:eastAsia="he-IL"/>
        </w:rPr>
      </w:pPr>
      <w:bookmarkStart w:id="7262" w:name="_ETM_Q21_598742"/>
      <w:bookmarkStart w:id="7263" w:name="_ETM_Q21_599304"/>
      <w:bookmarkStart w:id="7264" w:name="_ETM_Q21_599917"/>
      <w:bookmarkEnd w:id="7262"/>
      <w:bookmarkEnd w:id="7263"/>
      <w:bookmarkEnd w:id="7264"/>
      <w:r>
        <w:rPr>
          <w:rFonts w:hint="cs"/>
          <w:rtl/>
          <w:lang w:eastAsia="he-IL"/>
        </w:rPr>
        <w:t>כמו שהיא עשת</w:t>
      </w:r>
      <w:bookmarkStart w:id="7265" w:name="_ETM_Q21_600513"/>
      <w:bookmarkEnd w:id="7265"/>
      <w:r>
        <w:rPr>
          <w:rFonts w:hint="cs"/>
          <w:rtl/>
          <w:lang w:eastAsia="he-IL"/>
        </w:rPr>
        <w:t>ה עד עכשיו</w:t>
      </w:r>
      <w:bookmarkStart w:id="7266" w:name="_ETM_Q21_602551"/>
      <w:bookmarkEnd w:id="7266"/>
      <w:r>
        <w:rPr>
          <w:rFonts w:hint="cs"/>
          <w:rtl/>
          <w:lang w:eastAsia="he-IL"/>
        </w:rPr>
        <w:t>.</w:t>
      </w:r>
    </w:p>
    <w:p w:rsidR="007A325F" w:rsidRDefault="007A325F" w:rsidP="00144AD8">
      <w:pPr>
        <w:rPr>
          <w:rtl/>
          <w:lang w:eastAsia="he-IL"/>
        </w:rPr>
      </w:pPr>
      <w:bookmarkStart w:id="7267" w:name="_ETM_Q21_600018"/>
      <w:bookmarkStart w:id="7268" w:name="_ETM_Q21_600092"/>
      <w:bookmarkEnd w:id="7267"/>
      <w:bookmarkEnd w:id="7268"/>
    </w:p>
    <w:p w:rsidR="007A325F" w:rsidRDefault="007A325F" w:rsidP="00144AD8">
      <w:pPr>
        <w:pStyle w:val="-"/>
        <w:keepNext/>
        <w:rPr>
          <w:rtl/>
        </w:rPr>
      </w:pPr>
      <w:bookmarkStart w:id="7269" w:name="_ETM_Q21_600444"/>
      <w:bookmarkStart w:id="7270" w:name="_ETM_Q21_600509"/>
      <w:bookmarkStart w:id="7271" w:name="ET_speakercontinue_5547_83"/>
      <w:bookmarkEnd w:id="7269"/>
      <w:bookmarkEnd w:id="7270"/>
      <w:r w:rsidRPr="00051CA7">
        <w:rPr>
          <w:rStyle w:val="TagStyle"/>
          <w:rtl/>
        </w:rPr>
        <w:t xml:space="preserve"> &lt;&lt; דובר_המשך &gt;&gt; </w:t>
      </w:r>
      <w:r>
        <w:rPr>
          <w:rtl/>
        </w:rPr>
        <w:t>סגן שר הבריאות יואב קיש:</w:t>
      </w:r>
      <w:r w:rsidRPr="00051CA7">
        <w:rPr>
          <w:rStyle w:val="TagStyle"/>
          <w:rtl/>
        </w:rPr>
        <w:t xml:space="preserve"> &lt;&lt; דובר_המשך &gt;&gt;</w:t>
      </w:r>
      <w:r>
        <w:rPr>
          <w:rtl/>
        </w:rPr>
        <w:t xml:space="preserve">  </w:t>
      </w:r>
      <w:bookmarkEnd w:id="7271"/>
    </w:p>
    <w:p w:rsidR="007A325F" w:rsidRDefault="007A325F" w:rsidP="001C05C8">
      <w:pPr>
        <w:rPr>
          <w:rtl/>
          <w:lang w:eastAsia="he-IL"/>
        </w:rPr>
      </w:pPr>
    </w:p>
    <w:p w:rsidR="007A325F" w:rsidRDefault="007A325F" w:rsidP="00CD0E3C">
      <w:pPr>
        <w:rPr>
          <w:rtl/>
          <w:lang w:eastAsia="he-IL"/>
        </w:rPr>
      </w:pPr>
      <w:bookmarkStart w:id="7272" w:name="_ETM_Q21_601286"/>
      <w:bookmarkEnd w:id="7272"/>
      <w:r>
        <w:rPr>
          <w:rFonts w:hint="cs"/>
          <w:rtl/>
          <w:lang w:eastAsia="he-IL"/>
        </w:rPr>
        <w:t xml:space="preserve">לכן, </w:t>
      </w:r>
      <w:bookmarkStart w:id="7273" w:name="_ETM_Q21_600843"/>
      <w:bookmarkEnd w:id="7273"/>
      <w:r>
        <w:rPr>
          <w:rFonts w:hint="cs"/>
          <w:rtl/>
          <w:lang w:eastAsia="he-IL"/>
        </w:rPr>
        <w:t xml:space="preserve">לצערי, התשובה היא כמובן שבמקרה זה הממשלה </w:t>
      </w:r>
      <w:bookmarkStart w:id="7274" w:name="_ETM_Q21_608427"/>
      <w:bookmarkEnd w:id="7274"/>
      <w:r>
        <w:rPr>
          <w:rFonts w:hint="cs"/>
          <w:rtl/>
          <w:lang w:eastAsia="he-IL"/>
        </w:rPr>
        <w:t xml:space="preserve">והקואליציה </w:t>
      </w:r>
      <w:r w:rsidR="00CD0E3C">
        <w:rPr>
          <w:rFonts w:hint="cs"/>
          <w:rtl/>
          <w:lang w:eastAsia="he-IL"/>
        </w:rPr>
        <w:t>יצביעו</w:t>
      </w:r>
      <w:r>
        <w:rPr>
          <w:rFonts w:hint="cs"/>
          <w:rtl/>
          <w:lang w:eastAsia="he-IL"/>
        </w:rPr>
        <w:t xml:space="preserve"> נגד עכשיו.</w:t>
      </w:r>
      <w:bookmarkStart w:id="7275" w:name="_ETM_Q21_604892"/>
      <w:bookmarkStart w:id="7276" w:name="_ETM_Q21_605732"/>
      <w:bookmarkStart w:id="7277" w:name="_ETM_Q21_605151"/>
      <w:bookmarkEnd w:id="7275"/>
      <w:bookmarkEnd w:id="7276"/>
      <w:bookmarkEnd w:id="7277"/>
    </w:p>
    <w:p w:rsidR="007A325F" w:rsidRDefault="007A325F" w:rsidP="00144AD8">
      <w:pPr>
        <w:rPr>
          <w:rtl/>
          <w:lang w:eastAsia="he-IL"/>
        </w:rPr>
      </w:pPr>
      <w:bookmarkStart w:id="7278" w:name="_ETM_Q21_605214"/>
      <w:bookmarkEnd w:id="7278"/>
    </w:p>
    <w:p w:rsidR="007A325F" w:rsidRDefault="007A325F" w:rsidP="00144AD8">
      <w:pPr>
        <w:pStyle w:val="af5"/>
        <w:keepNext/>
        <w:rPr>
          <w:rtl/>
        </w:rPr>
      </w:pPr>
      <w:bookmarkStart w:id="7279" w:name="_ETM_Q21_605367"/>
      <w:bookmarkStart w:id="7280" w:name="_ETM_Q21_605444"/>
      <w:bookmarkStart w:id="7281" w:name="ET_interruption_5787_84"/>
      <w:bookmarkEnd w:id="7279"/>
      <w:bookmarkEnd w:id="7280"/>
      <w:r w:rsidRPr="000155D6">
        <w:rPr>
          <w:rStyle w:val="TagStyle"/>
          <w:rtl/>
        </w:rPr>
        <w:t xml:space="preserve"> &lt;&lt; קריאה &gt;&gt; </w:t>
      </w:r>
      <w:r>
        <w:rPr>
          <w:rtl/>
        </w:rPr>
        <w:t>יוראי להב הרצנו (יש עתיד-תל"ם):</w:t>
      </w:r>
      <w:r w:rsidRPr="000155D6">
        <w:rPr>
          <w:rStyle w:val="TagStyle"/>
          <w:rtl/>
        </w:rPr>
        <w:t xml:space="preserve"> &lt;&lt; קריאה &gt;&gt;</w:t>
      </w:r>
      <w:r>
        <w:rPr>
          <w:rtl/>
        </w:rPr>
        <w:t xml:space="preserve">  </w:t>
      </w:r>
      <w:bookmarkEnd w:id="7281"/>
    </w:p>
    <w:p w:rsidR="007A325F" w:rsidRDefault="007A325F" w:rsidP="001C05C8">
      <w:pPr>
        <w:rPr>
          <w:rtl/>
          <w:lang w:eastAsia="he-IL"/>
        </w:rPr>
      </w:pPr>
    </w:p>
    <w:p w:rsidR="007A325F" w:rsidRDefault="007A325F" w:rsidP="00144AD8">
      <w:pPr>
        <w:rPr>
          <w:rtl/>
          <w:lang w:eastAsia="he-IL"/>
        </w:rPr>
      </w:pPr>
      <w:bookmarkStart w:id="7282" w:name="_ETM_Q21_607877"/>
      <w:bookmarkStart w:id="7283" w:name="_ETM_Q21_608134"/>
      <w:bookmarkStart w:id="7284" w:name="_ETM_Q21_608204"/>
      <w:bookmarkEnd w:id="7282"/>
      <w:bookmarkEnd w:id="7283"/>
      <w:bookmarkEnd w:id="7284"/>
      <w:r>
        <w:rPr>
          <w:rFonts w:hint="cs"/>
          <w:rtl/>
          <w:lang w:eastAsia="he-IL"/>
        </w:rPr>
        <w:t xml:space="preserve">בושה וחרפה. בושה </w:t>
      </w:r>
      <w:bookmarkStart w:id="7285" w:name="_ETM_Q21_611801"/>
      <w:bookmarkEnd w:id="7285"/>
      <w:r>
        <w:rPr>
          <w:rFonts w:hint="cs"/>
          <w:rtl/>
          <w:lang w:eastAsia="he-IL"/>
        </w:rPr>
        <w:t>וחרפה.</w:t>
      </w:r>
    </w:p>
    <w:p w:rsidR="007A325F" w:rsidRDefault="007A325F" w:rsidP="00144AD8">
      <w:pPr>
        <w:rPr>
          <w:rtl/>
          <w:lang w:eastAsia="he-IL"/>
        </w:rPr>
      </w:pPr>
      <w:bookmarkStart w:id="7286" w:name="_ETM_Q21_614272"/>
      <w:bookmarkStart w:id="7287" w:name="_ETM_Q21_614339"/>
      <w:bookmarkStart w:id="7288" w:name="_ETM_Q21_610088"/>
      <w:bookmarkEnd w:id="7286"/>
      <w:bookmarkEnd w:id="7287"/>
      <w:bookmarkEnd w:id="7288"/>
    </w:p>
    <w:p w:rsidR="007A325F" w:rsidRDefault="007A325F" w:rsidP="00144AD8">
      <w:pPr>
        <w:pStyle w:val="-"/>
        <w:keepNext/>
        <w:rPr>
          <w:rtl/>
        </w:rPr>
      </w:pPr>
      <w:bookmarkStart w:id="7289" w:name="_ETM_Q21_610224"/>
      <w:bookmarkStart w:id="7290" w:name="_ETM_Q21_610311"/>
      <w:bookmarkStart w:id="7291" w:name="ET_speakercontinue_5547_85"/>
      <w:bookmarkEnd w:id="7289"/>
      <w:bookmarkEnd w:id="7290"/>
      <w:r w:rsidRPr="000155D6">
        <w:rPr>
          <w:rStyle w:val="TagStyle"/>
          <w:rtl/>
        </w:rPr>
        <w:t xml:space="preserve"> &lt;&lt; דובר_המשך &gt;&gt; </w:t>
      </w:r>
      <w:r>
        <w:rPr>
          <w:rtl/>
        </w:rPr>
        <w:t>סגן שר הבריאות יואב קיש:</w:t>
      </w:r>
      <w:r w:rsidRPr="000155D6">
        <w:rPr>
          <w:rStyle w:val="TagStyle"/>
          <w:rtl/>
        </w:rPr>
        <w:t xml:space="preserve"> &lt;&lt; דובר_המשך &gt;&gt;</w:t>
      </w:r>
      <w:r>
        <w:rPr>
          <w:rtl/>
        </w:rPr>
        <w:t xml:space="preserve">  </w:t>
      </w:r>
      <w:bookmarkEnd w:id="7291"/>
    </w:p>
    <w:p w:rsidR="007A325F" w:rsidRDefault="007A325F" w:rsidP="001C05C8">
      <w:pPr>
        <w:rPr>
          <w:rtl/>
          <w:lang w:eastAsia="he-IL"/>
        </w:rPr>
      </w:pPr>
    </w:p>
    <w:p w:rsidR="007A325F" w:rsidRDefault="007A325F" w:rsidP="00144AD8">
      <w:pPr>
        <w:rPr>
          <w:rtl/>
          <w:lang w:eastAsia="he-IL"/>
        </w:rPr>
      </w:pPr>
      <w:bookmarkStart w:id="7292" w:name="_ETM_Q21_610789"/>
      <w:bookmarkStart w:id="7293" w:name="_ETM_Q21_606275"/>
      <w:bookmarkEnd w:id="7292"/>
      <w:bookmarkEnd w:id="7293"/>
      <w:r>
        <w:rPr>
          <w:rFonts w:hint="cs"/>
          <w:rtl/>
          <w:lang w:eastAsia="he-IL"/>
        </w:rPr>
        <w:t>עכשיו אני רוצה להקריא רגע</w:t>
      </w:r>
      <w:bookmarkStart w:id="7294" w:name="_ETM_Q21_608898"/>
      <w:bookmarkEnd w:id="7294"/>
      <w:r>
        <w:rPr>
          <w:rFonts w:hint="cs"/>
          <w:rtl/>
          <w:lang w:eastAsia="he-IL"/>
        </w:rPr>
        <w:t>, ברשותכם, גם את התשו</w:t>
      </w:r>
      <w:bookmarkStart w:id="7295" w:name="_ETM_Q21_612998"/>
      <w:bookmarkEnd w:id="7295"/>
      <w:r>
        <w:rPr>
          <w:rFonts w:hint="cs"/>
          <w:rtl/>
          <w:lang w:eastAsia="he-IL"/>
        </w:rPr>
        <w:t xml:space="preserve">בה המלאה כי חשוב לי שגם </w:t>
      </w:r>
      <w:bookmarkStart w:id="7296" w:name="_ETM_Q21_612773"/>
      <w:bookmarkEnd w:id="7296"/>
      <w:r>
        <w:rPr>
          <w:rFonts w:hint="cs"/>
          <w:rtl/>
          <w:lang w:eastAsia="he-IL"/>
        </w:rPr>
        <w:t>זה ייכנס לפרוטוקול.</w:t>
      </w:r>
      <w:bookmarkStart w:id="7297" w:name="_ETM_Q21_613273"/>
      <w:bookmarkStart w:id="7298" w:name="_ETM_Q21_613393"/>
      <w:bookmarkStart w:id="7299" w:name="_ETM_Q21_613519"/>
      <w:bookmarkEnd w:id="7297"/>
      <w:bookmarkEnd w:id="7298"/>
      <w:bookmarkEnd w:id="7299"/>
    </w:p>
    <w:p w:rsidR="007A325F" w:rsidRDefault="007A325F" w:rsidP="00144AD8">
      <w:pPr>
        <w:rPr>
          <w:rtl/>
          <w:lang w:eastAsia="he-IL"/>
        </w:rPr>
      </w:pPr>
      <w:bookmarkStart w:id="7300" w:name="_ETM_Q21_614376"/>
      <w:bookmarkStart w:id="7301" w:name="_ETM_Q21_614444"/>
      <w:bookmarkEnd w:id="7300"/>
      <w:bookmarkEnd w:id="7301"/>
    </w:p>
    <w:p w:rsidR="007A325F" w:rsidRDefault="007A325F" w:rsidP="00144AD8">
      <w:pPr>
        <w:pStyle w:val="af5"/>
        <w:keepNext/>
        <w:rPr>
          <w:rtl/>
        </w:rPr>
      </w:pPr>
      <w:bookmarkStart w:id="7302" w:name="_ETM_Q21_615672"/>
      <w:bookmarkStart w:id="7303" w:name="_ETM_Q21_615736"/>
      <w:bookmarkStart w:id="7304" w:name="ET_interruption_5939_86"/>
      <w:bookmarkEnd w:id="7302"/>
      <w:bookmarkEnd w:id="7303"/>
      <w:r w:rsidRPr="00C404EE">
        <w:rPr>
          <w:rStyle w:val="TagStyle"/>
          <w:rtl/>
        </w:rPr>
        <w:t xml:space="preserve"> &lt;&lt; קריאה &gt;&gt; </w:t>
      </w:r>
      <w:r>
        <w:rPr>
          <w:rtl/>
        </w:rPr>
        <w:t>עידן רול (יש עתיד-תל"ם):</w:t>
      </w:r>
      <w:r w:rsidRPr="00C404EE">
        <w:rPr>
          <w:rStyle w:val="TagStyle"/>
          <w:rtl/>
        </w:rPr>
        <w:t xml:space="preserve"> &lt;&lt; קריאה &gt;&gt;</w:t>
      </w:r>
      <w:r>
        <w:rPr>
          <w:rtl/>
        </w:rPr>
        <w:t xml:space="preserve">  </w:t>
      </w:r>
      <w:bookmarkEnd w:id="7304"/>
    </w:p>
    <w:p w:rsidR="007A325F" w:rsidRDefault="007A325F" w:rsidP="001C05C8">
      <w:pPr>
        <w:rPr>
          <w:rtl/>
          <w:lang w:eastAsia="he-IL"/>
        </w:rPr>
      </w:pPr>
    </w:p>
    <w:p w:rsidR="007A325F" w:rsidRDefault="00D86574" w:rsidP="00144AD8">
      <w:pPr>
        <w:rPr>
          <w:rtl/>
          <w:lang w:eastAsia="he-IL"/>
        </w:rPr>
      </w:pPr>
      <w:bookmarkStart w:id="7305" w:name="_ETM_Q21_617091"/>
      <w:bookmarkEnd w:id="730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שנתיים זה לא מספיק ללמוד </w:t>
      </w:r>
      <w:bookmarkStart w:id="7306" w:name="_ETM_Q21_618190"/>
      <w:bookmarkEnd w:id="7306"/>
      <w:r w:rsidR="007A325F">
        <w:rPr>
          <w:rFonts w:hint="cs"/>
          <w:rtl/>
          <w:lang w:eastAsia="he-IL"/>
        </w:rPr>
        <w:t xml:space="preserve">את הנושא? מתי </w:t>
      </w:r>
      <w:bookmarkStart w:id="7307" w:name="_ETM_Q21_620450"/>
      <w:bookmarkEnd w:id="7307"/>
      <w:r w:rsidR="007A325F">
        <w:rPr>
          <w:rFonts w:hint="cs"/>
          <w:rtl/>
          <w:lang w:eastAsia="he-IL"/>
        </w:rPr>
        <w:t>אתם מתכננים לשבת על זה?</w:t>
      </w:r>
    </w:p>
    <w:p w:rsidR="007A325F" w:rsidRDefault="007A325F" w:rsidP="00144AD8">
      <w:pPr>
        <w:rPr>
          <w:rtl/>
          <w:lang w:eastAsia="he-IL"/>
        </w:rPr>
      </w:pPr>
      <w:bookmarkStart w:id="7308" w:name="_ETM_Q21_620322"/>
      <w:bookmarkStart w:id="7309" w:name="_ETM_Q21_621417"/>
      <w:bookmarkEnd w:id="7308"/>
      <w:bookmarkEnd w:id="7309"/>
    </w:p>
    <w:p w:rsidR="007A325F" w:rsidRDefault="007A325F" w:rsidP="00144AD8">
      <w:pPr>
        <w:pStyle w:val="-"/>
        <w:keepNext/>
        <w:rPr>
          <w:rtl/>
        </w:rPr>
      </w:pPr>
      <w:bookmarkStart w:id="7310" w:name="_ETM_Q21_621494"/>
      <w:bookmarkStart w:id="7311" w:name="ET_speakercontinue_5547_87"/>
      <w:bookmarkEnd w:id="7310"/>
      <w:r w:rsidRPr="00C404EE">
        <w:rPr>
          <w:rStyle w:val="TagStyle"/>
          <w:rtl/>
        </w:rPr>
        <w:t xml:space="preserve"> &lt;&lt; דובר_המשך &gt;&gt; </w:t>
      </w:r>
      <w:r>
        <w:rPr>
          <w:rtl/>
        </w:rPr>
        <w:t>סגן שר הבריאות יואב קיש:</w:t>
      </w:r>
      <w:r w:rsidRPr="00C404EE">
        <w:rPr>
          <w:rStyle w:val="TagStyle"/>
          <w:rtl/>
        </w:rPr>
        <w:t xml:space="preserve"> &lt;&lt; דובר_המשך &gt;&gt;</w:t>
      </w:r>
      <w:r>
        <w:rPr>
          <w:rtl/>
        </w:rPr>
        <w:t xml:space="preserve">  </w:t>
      </w:r>
      <w:bookmarkEnd w:id="7311"/>
    </w:p>
    <w:p w:rsidR="007A325F" w:rsidRDefault="007A325F" w:rsidP="001C05C8">
      <w:pPr>
        <w:rPr>
          <w:rtl/>
          <w:lang w:eastAsia="he-IL"/>
        </w:rPr>
      </w:pPr>
    </w:p>
    <w:p w:rsidR="007A325F" w:rsidRDefault="007A325F" w:rsidP="00144AD8">
      <w:pPr>
        <w:rPr>
          <w:rtl/>
          <w:lang w:eastAsia="he-IL"/>
        </w:rPr>
      </w:pPr>
      <w:bookmarkStart w:id="7312" w:name="_ETM_Q21_622117"/>
      <w:bookmarkStart w:id="7313" w:name="_ETM_Q21_618314"/>
      <w:bookmarkEnd w:id="7312"/>
      <w:bookmarkEnd w:id="7313"/>
      <w:r>
        <w:rPr>
          <w:rFonts w:hint="cs"/>
          <w:rtl/>
          <w:lang w:eastAsia="he-IL"/>
        </w:rPr>
        <w:t xml:space="preserve">בחודש יולי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314" w:name="_ETM_Q21_623089"/>
      <w:bookmarkStart w:id="7315" w:name="_ETM_Q21_623172"/>
      <w:bookmarkEnd w:id="7314"/>
      <w:bookmarkEnd w:id="7315"/>
    </w:p>
    <w:p w:rsidR="007A325F" w:rsidRDefault="007A325F" w:rsidP="00144AD8">
      <w:pPr>
        <w:pStyle w:val="af6"/>
        <w:keepNext/>
        <w:rPr>
          <w:rtl/>
        </w:rPr>
      </w:pPr>
      <w:bookmarkStart w:id="7316" w:name="_ETM_Q21_623305"/>
      <w:bookmarkStart w:id="7317" w:name="_ETM_Q21_623384"/>
      <w:bookmarkStart w:id="7318" w:name="ET_yor_5864_88"/>
      <w:bookmarkEnd w:id="7316"/>
      <w:bookmarkEnd w:id="7317"/>
      <w:r w:rsidRPr="00C404EE">
        <w:rPr>
          <w:rStyle w:val="TagStyle"/>
          <w:rtl/>
        </w:rPr>
        <w:t xml:space="preserve"> &lt;&lt; יור &gt;&gt; </w:t>
      </w:r>
      <w:r>
        <w:rPr>
          <w:rtl/>
        </w:rPr>
        <w:t>היו"ר חמד עמאר:</w:t>
      </w:r>
      <w:r w:rsidRPr="00C404EE">
        <w:rPr>
          <w:rStyle w:val="TagStyle"/>
          <w:rtl/>
        </w:rPr>
        <w:t xml:space="preserve"> &lt;&lt; יור &gt;&gt;</w:t>
      </w:r>
      <w:r>
        <w:rPr>
          <w:rtl/>
        </w:rPr>
        <w:t xml:space="preserve">  </w:t>
      </w:r>
      <w:bookmarkEnd w:id="7318"/>
    </w:p>
    <w:p w:rsidR="007A325F" w:rsidRDefault="007A325F" w:rsidP="001C05C8">
      <w:pPr>
        <w:rPr>
          <w:rtl/>
          <w:lang w:eastAsia="he-IL"/>
        </w:rPr>
      </w:pPr>
    </w:p>
    <w:p w:rsidR="007A325F" w:rsidRDefault="007A325F" w:rsidP="00144AD8">
      <w:pPr>
        <w:rPr>
          <w:rtl/>
          <w:lang w:eastAsia="he-IL"/>
        </w:rPr>
      </w:pPr>
      <w:bookmarkStart w:id="7319" w:name="_ETM_Q21_624086"/>
      <w:bookmarkEnd w:id="7319"/>
      <w:r>
        <w:rPr>
          <w:rFonts w:hint="cs"/>
          <w:rtl/>
          <w:lang w:eastAsia="he-IL"/>
        </w:rPr>
        <w:t>תו</w:t>
      </w:r>
      <w:bookmarkStart w:id="7320" w:name="_ETM_Q21_620298"/>
      <w:bookmarkEnd w:id="7320"/>
      <w:r>
        <w:rPr>
          <w:rFonts w:hint="cs"/>
          <w:rtl/>
          <w:lang w:eastAsia="he-IL"/>
        </w:rPr>
        <w:t>דה.</w:t>
      </w:r>
    </w:p>
    <w:p w:rsidR="007A325F" w:rsidRDefault="007A325F" w:rsidP="00144AD8">
      <w:pPr>
        <w:rPr>
          <w:rtl/>
          <w:lang w:eastAsia="he-IL"/>
        </w:rPr>
      </w:pPr>
      <w:bookmarkStart w:id="7321" w:name="_ETM_Q21_621154"/>
      <w:bookmarkStart w:id="7322" w:name="_ETM_Q21_621252"/>
      <w:bookmarkEnd w:id="7321"/>
      <w:bookmarkEnd w:id="7322"/>
    </w:p>
    <w:p w:rsidR="007A325F" w:rsidRDefault="007A325F" w:rsidP="00144AD8">
      <w:pPr>
        <w:pStyle w:val="-"/>
        <w:keepNext/>
        <w:rPr>
          <w:rtl/>
        </w:rPr>
      </w:pPr>
      <w:bookmarkStart w:id="7323" w:name="_ETM_Q21_621322"/>
      <w:bookmarkStart w:id="7324" w:name="_ETM_Q21_621406"/>
      <w:bookmarkStart w:id="7325" w:name="ET_speakercontinue_5547_89"/>
      <w:bookmarkEnd w:id="7323"/>
      <w:bookmarkEnd w:id="7324"/>
      <w:r w:rsidRPr="00C404EE">
        <w:rPr>
          <w:rStyle w:val="TagStyle"/>
          <w:rtl/>
        </w:rPr>
        <w:t xml:space="preserve"> &lt;&lt; דובר_המשך &gt;&gt; </w:t>
      </w:r>
      <w:r>
        <w:rPr>
          <w:rtl/>
        </w:rPr>
        <w:t>סגן שר הבריאות יואב קיש:</w:t>
      </w:r>
      <w:r w:rsidRPr="00C404EE">
        <w:rPr>
          <w:rStyle w:val="TagStyle"/>
          <w:rtl/>
        </w:rPr>
        <w:t xml:space="preserve"> &lt;&lt; דובר_המשך &gt;&gt;</w:t>
      </w:r>
      <w:r>
        <w:rPr>
          <w:rtl/>
        </w:rPr>
        <w:t xml:space="preserve">  </w:t>
      </w:r>
      <w:bookmarkEnd w:id="7325"/>
    </w:p>
    <w:p w:rsidR="007A325F" w:rsidRDefault="007A325F" w:rsidP="001C05C8">
      <w:pPr>
        <w:rPr>
          <w:rtl/>
          <w:lang w:eastAsia="he-IL"/>
        </w:rPr>
      </w:pPr>
    </w:p>
    <w:p w:rsidR="007A325F" w:rsidRDefault="007A325F" w:rsidP="00144AD8">
      <w:pPr>
        <w:rPr>
          <w:rtl/>
          <w:lang w:eastAsia="he-IL"/>
        </w:rPr>
      </w:pPr>
      <w:bookmarkStart w:id="7326" w:name="_ETM_Q21_621903"/>
      <w:bookmarkEnd w:id="7326"/>
      <w:r>
        <w:rPr>
          <w:rFonts w:hint="cs"/>
          <w:rtl/>
          <w:lang w:eastAsia="he-IL"/>
        </w:rPr>
        <w:t xml:space="preserve">אני </w:t>
      </w:r>
      <w:bookmarkStart w:id="7327" w:name="_ETM_Q21_622498"/>
      <w:bookmarkEnd w:id="7327"/>
      <w:r>
        <w:rPr>
          <w:rFonts w:hint="cs"/>
          <w:rtl/>
          <w:lang w:eastAsia="he-IL"/>
        </w:rPr>
        <w:t xml:space="preserve">ברשותכם מקריא, ואני </w:t>
      </w:r>
      <w:bookmarkStart w:id="7328" w:name="_ETM_Q21_621988"/>
      <w:bookmarkEnd w:id="7328"/>
      <w:r>
        <w:rPr>
          <w:rFonts w:hint="cs"/>
          <w:rtl/>
          <w:lang w:eastAsia="he-IL"/>
        </w:rPr>
        <w:t xml:space="preserve">מבקש, היושב-ראש, תן לי עוד קצת </w:t>
      </w:r>
      <w:bookmarkStart w:id="7329" w:name="_ETM_Q21_627648"/>
      <w:bookmarkEnd w:id="7329"/>
      <w:r>
        <w:rPr>
          <w:rFonts w:hint="cs"/>
          <w:rtl/>
          <w:lang w:eastAsia="he-IL"/>
        </w:rPr>
        <w:t xml:space="preserve">זמן לאור ההפרעות שהיו. </w:t>
      </w:r>
      <w:bookmarkStart w:id="7330" w:name="_ETM_Q21_631728"/>
      <w:bookmarkStart w:id="7331" w:name="_ETM_Q21_631833"/>
      <w:bookmarkStart w:id="7332" w:name="_ETM_Q21_631871"/>
      <w:bookmarkStart w:id="7333" w:name="_ETM_Q21_631961"/>
      <w:bookmarkEnd w:id="7330"/>
      <w:bookmarkEnd w:id="7331"/>
      <w:bookmarkEnd w:id="7332"/>
      <w:bookmarkEnd w:id="7333"/>
      <w:r>
        <w:rPr>
          <w:rFonts w:hint="cs"/>
          <w:rtl/>
          <w:lang w:eastAsia="he-IL"/>
        </w:rPr>
        <w:t>אפרת</w:t>
      </w:r>
      <w:bookmarkStart w:id="7334" w:name="_ETM_Q21_628360"/>
      <w:bookmarkEnd w:id="7334"/>
      <w:r>
        <w:rPr>
          <w:rFonts w:hint="cs"/>
          <w:rtl/>
          <w:lang w:eastAsia="he-IL"/>
        </w:rPr>
        <w:t>, עוד שלוש דקות אני צריך לרדת.</w:t>
      </w:r>
    </w:p>
    <w:p w:rsidR="007A325F" w:rsidRDefault="007A325F" w:rsidP="00144AD8">
      <w:pPr>
        <w:rPr>
          <w:rtl/>
          <w:lang w:eastAsia="he-IL"/>
        </w:rPr>
      </w:pPr>
    </w:p>
    <w:p w:rsidR="007A325F" w:rsidRDefault="007A325F" w:rsidP="00CD0E3C">
      <w:pPr>
        <w:rPr>
          <w:rtl/>
          <w:lang w:eastAsia="he-IL"/>
        </w:rPr>
      </w:pPr>
      <w:r>
        <w:rPr>
          <w:rFonts w:hint="cs"/>
          <w:rtl/>
          <w:lang w:eastAsia="he-IL"/>
        </w:rPr>
        <w:t xml:space="preserve">בחודש יולי </w:t>
      </w:r>
      <w:bookmarkStart w:id="7335" w:name="_ETM_Q21_631518"/>
      <w:bookmarkEnd w:id="7335"/>
      <w:r>
        <w:rPr>
          <w:rFonts w:hint="cs"/>
          <w:rtl/>
          <w:lang w:eastAsia="he-IL"/>
        </w:rPr>
        <w:t xml:space="preserve">2018 עברה בקריאה </w:t>
      </w:r>
      <w:bookmarkStart w:id="7336" w:name="_ETM_Q21_633066"/>
      <w:bookmarkEnd w:id="7336"/>
      <w:r>
        <w:rPr>
          <w:rFonts w:hint="cs"/>
          <w:rtl/>
          <w:lang w:eastAsia="he-IL"/>
        </w:rPr>
        <w:t>שנייה ושלישית הצעה ממשלתית לתיקון חוק ההס</w:t>
      </w:r>
      <w:bookmarkStart w:id="7337" w:name="_ETM_Q21_634150"/>
      <w:bookmarkEnd w:id="7337"/>
      <w:r>
        <w:rPr>
          <w:rFonts w:hint="cs"/>
          <w:rtl/>
          <w:lang w:eastAsia="he-IL"/>
        </w:rPr>
        <w:t>כמים לנשיאת עוברים</w:t>
      </w:r>
      <w:r w:rsidR="00CD0E3C">
        <w:rPr>
          <w:rFonts w:hint="cs"/>
          <w:rtl/>
          <w:lang w:eastAsia="he-IL"/>
        </w:rPr>
        <w:t>,</w:t>
      </w:r>
      <w:r>
        <w:rPr>
          <w:rFonts w:hint="cs"/>
          <w:rtl/>
          <w:lang w:eastAsia="he-IL"/>
        </w:rPr>
        <w:t xml:space="preserve"> המוכר</w:t>
      </w:r>
      <w:r w:rsidR="00CD0E3C">
        <w:rPr>
          <w:rFonts w:hint="cs"/>
          <w:rtl/>
          <w:lang w:eastAsia="he-IL"/>
        </w:rPr>
        <w:t>ת</w:t>
      </w:r>
      <w:r>
        <w:rPr>
          <w:rFonts w:hint="cs"/>
          <w:rtl/>
          <w:lang w:eastAsia="he-IL"/>
        </w:rPr>
        <w:t xml:space="preserve"> </w:t>
      </w:r>
      <w:bookmarkStart w:id="7338" w:name="_ETM_Q21_637647"/>
      <w:bookmarkEnd w:id="7338"/>
      <w:r>
        <w:rPr>
          <w:rFonts w:hint="cs"/>
          <w:rtl/>
          <w:lang w:eastAsia="he-IL"/>
        </w:rPr>
        <w:t xml:space="preserve">כחוק הפונדקאות. ההצעה נכתבה בעמל </w:t>
      </w:r>
      <w:bookmarkStart w:id="7339" w:name="_ETM_Q21_645428"/>
      <w:bookmarkEnd w:id="7339"/>
      <w:r>
        <w:rPr>
          <w:rFonts w:hint="cs"/>
          <w:rtl/>
          <w:lang w:eastAsia="he-IL"/>
        </w:rPr>
        <w:t>רב תוך תיאום בין-משרדי</w:t>
      </w:r>
      <w:bookmarkStart w:id="7340" w:name="_ETM_Q21_640477"/>
      <w:bookmarkEnd w:id="7340"/>
      <w:r>
        <w:rPr>
          <w:rFonts w:hint="cs"/>
          <w:rtl/>
          <w:lang w:eastAsia="he-IL"/>
        </w:rPr>
        <w:t>. ל</w:t>
      </w:r>
      <w:bookmarkStart w:id="7341" w:name="_ETM_Q21_643927"/>
      <w:bookmarkEnd w:id="7341"/>
      <w:r>
        <w:rPr>
          <w:rFonts w:hint="cs"/>
          <w:rtl/>
          <w:lang w:eastAsia="he-IL"/>
        </w:rPr>
        <w:t>פני התיקון לחוק רק איש ואישה שהם בני זוג</w:t>
      </w:r>
      <w:bookmarkStart w:id="7342" w:name="_ETM_Q21_643300"/>
      <w:bookmarkEnd w:id="7342"/>
      <w:r>
        <w:rPr>
          <w:rFonts w:hint="cs"/>
          <w:rtl/>
          <w:lang w:eastAsia="he-IL"/>
        </w:rPr>
        <w:t xml:space="preserve"> היו רשאים </w:t>
      </w:r>
      <w:bookmarkStart w:id="7343" w:name="_ETM_Q21_645120"/>
      <w:bookmarkEnd w:id="7343"/>
      <w:r>
        <w:rPr>
          <w:rFonts w:hint="cs"/>
          <w:rtl/>
          <w:lang w:eastAsia="he-IL"/>
        </w:rPr>
        <w:t xml:space="preserve">לבצע הליך פונדקאות. </w:t>
      </w:r>
      <w:bookmarkStart w:id="7344" w:name="_ETM_Q21_651955"/>
      <w:bookmarkEnd w:id="7344"/>
      <w:r>
        <w:rPr>
          <w:rFonts w:hint="cs"/>
          <w:rtl/>
          <w:lang w:eastAsia="he-IL"/>
        </w:rPr>
        <w:t>מטר</w:t>
      </w:r>
      <w:bookmarkStart w:id="7345" w:name="_ETM_Q21_648154"/>
      <w:bookmarkEnd w:id="7345"/>
      <w:r>
        <w:rPr>
          <w:rFonts w:hint="cs"/>
          <w:rtl/>
          <w:lang w:eastAsia="he-IL"/>
        </w:rPr>
        <w:t xml:space="preserve">ת תיקון החוק הייתה לאפשר גם לנשים </w:t>
      </w:r>
      <w:bookmarkStart w:id="7346" w:name="_ETM_Q21_655683"/>
      <w:bookmarkStart w:id="7347" w:name="_ETM_Q21_651522"/>
      <w:bookmarkEnd w:id="7346"/>
      <w:bookmarkEnd w:id="7347"/>
      <w:r w:rsidR="00D86574">
        <w:rPr>
          <w:rtl/>
          <w:lang w:eastAsia="he-IL"/>
        </w:rPr>
        <w:t>–</w:t>
      </w:r>
      <w:r>
        <w:rPr>
          <w:rFonts w:hint="cs"/>
          <w:rtl/>
          <w:lang w:eastAsia="he-IL"/>
        </w:rPr>
        <w:t xml:space="preserve"> </w:t>
      </w:r>
      <w:bookmarkStart w:id="7348" w:name="_ETM_Q21_651162"/>
      <w:bookmarkEnd w:id="7348"/>
      <w:r>
        <w:rPr>
          <w:rFonts w:hint="cs"/>
          <w:rtl/>
          <w:lang w:eastAsia="he-IL"/>
        </w:rPr>
        <w:t xml:space="preserve">כשאני אומר נשים, אכן </w:t>
      </w:r>
      <w:bookmarkStart w:id="7349" w:name="_ETM_Q21_652853"/>
      <w:bookmarkEnd w:id="7349"/>
      <w:r>
        <w:rPr>
          <w:rFonts w:hint="cs"/>
          <w:rtl/>
          <w:lang w:eastAsia="he-IL"/>
        </w:rPr>
        <w:t>לא לגברים</w:t>
      </w:r>
      <w:bookmarkStart w:id="7350" w:name="_ETM_Q21_655557"/>
      <w:bookmarkEnd w:id="7350"/>
      <w:r>
        <w:rPr>
          <w:rFonts w:hint="cs"/>
          <w:rtl/>
          <w:lang w:eastAsia="he-IL"/>
        </w:rPr>
        <w:t xml:space="preserve"> </w:t>
      </w:r>
      <w:r w:rsidR="00D86574">
        <w:rPr>
          <w:rtl/>
          <w:lang w:eastAsia="he-IL"/>
        </w:rPr>
        <w:t>–</w:t>
      </w:r>
      <w:r>
        <w:rPr>
          <w:rFonts w:hint="cs"/>
          <w:rtl/>
          <w:lang w:eastAsia="he-IL"/>
        </w:rPr>
        <w:t xml:space="preserve"> שאין להן ב</w:t>
      </w:r>
      <w:r w:rsidR="00CD0E3C">
        <w:rPr>
          <w:rFonts w:hint="cs"/>
          <w:rtl/>
          <w:lang w:eastAsia="he-IL"/>
        </w:rPr>
        <w:t>ני</w:t>
      </w:r>
      <w:r>
        <w:rPr>
          <w:rFonts w:hint="cs"/>
          <w:rtl/>
          <w:lang w:eastAsia="he-IL"/>
        </w:rPr>
        <w:t xml:space="preserve"> זוג והן </w:t>
      </w:r>
      <w:bookmarkStart w:id="7351" w:name="_ETM_Q21_655692"/>
      <w:bookmarkEnd w:id="7351"/>
      <w:r>
        <w:rPr>
          <w:rFonts w:hint="cs"/>
          <w:rtl/>
          <w:lang w:eastAsia="he-IL"/>
        </w:rPr>
        <w:t xml:space="preserve">סובלות מבעיה רפואית לפנות לביצוע הליך פונדקאות </w:t>
      </w:r>
      <w:bookmarkStart w:id="7352" w:name="_ETM_Q21_655845"/>
      <w:bookmarkEnd w:id="7352"/>
      <w:r>
        <w:rPr>
          <w:rFonts w:hint="cs"/>
          <w:rtl/>
          <w:lang w:eastAsia="he-IL"/>
        </w:rPr>
        <w:t>בישראל. התיקון בוצע בצל הליך שהיה תלוי ועומד בבג"ץ</w:t>
      </w:r>
      <w:bookmarkStart w:id="7353" w:name="_ETM_Q21_660213"/>
      <w:bookmarkEnd w:id="7353"/>
      <w:r>
        <w:rPr>
          <w:rFonts w:hint="cs"/>
          <w:rtl/>
          <w:lang w:eastAsia="he-IL"/>
        </w:rPr>
        <w:t xml:space="preserve"> אשר דרש לאפשר </w:t>
      </w:r>
      <w:bookmarkStart w:id="7354" w:name="_ETM_Q21_663064"/>
      <w:bookmarkEnd w:id="7354"/>
      <w:r>
        <w:rPr>
          <w:rFonts w:hint="cs"/>
          <w:rtl/>
          <w:lang w:eastAsia="he-IL"/>
        </w:rPr>
        <w:t>פונדקאות גם לגברים יחידים.</w:t>
      </w:r>
      <w:bookmarkStart w:id="7355" w:name="_ETM_Q21_665081"/>
      <w:bookmarkEnd w:id="7355"/>
    </w:p>
    <w:p w:rsidR="007A325F" w:rsidRDefault="007A325F" w:rsidP="00144AD8">
      <w:pPr>
        <w:rPr>
          <w:rtl/>
          <w:lang w:eastAsia="he-IL"/>
        </w:rPr>
      </w:pPr>
      <w:bookmarkStart w:id="7356" w:name="_ETM_Q21_665193"/>
      <w:bookmarkStart w:id="7357" w:name="_ETM_Q21_665293"/>
      <w:bookmarkEnd w:id="7356"/>
      <w:bookmarkEnd w:id="7357"/>
    </w:p>
    <w:p w:rsidR="007A325F" w:rsidRDefault="007A325F" w:rsidP="00CD0E3C">
      <w:pPr>
        <w:rPr>
          <w:rtl/>
          <w:lang w:eastAsia="he-IL"/>
        </w:rPr>
      </w:pPr>
      <w:bookmarkStart w:id="7358" w:name="_ETM_Q21_665310"/>
      <w:bookmarkStart w:id="7359" w:name="_ETM_Q21_665404"/>
      <w:bookmarkEnd w:id="7358"/>
      <w:bookmarkEnd w:id="7359"/>
      <w:r>
        <w:rPr>
          <w:rFonts w:hint="cs"/>
          <w:rtl/>
          <w:lang w:eastAsia="he-IL"/>
        </w:rPr>
        <w:t xml:space="preserve">ביום </w:t>
      </w:r>
      <w:bookmarkStart w:id="7360" w:name="_ETM_Q21_666149"/>
      <w:bookmarkEnd w:id="7360"/>
      <w:r>
        <w:rPr>
          <w:rFonts w:hint="cs"/>
          <w:rtl/>
          <w:lang w:eastAsia="he-IL"/>
        </w:rPr>
        <w:t xml:space="preserve">27 בפברואר 2020 קבע בית המשפט העליון </w:t>
      </w:r>
      <w:bookmarkStart w:id="7361" w:name="_ETM_Q21_668678"/>
      <w:bookmarkEnd w:id="7361"/>
      <w:r>
        <w:rPr>
          <w:rFonts w:hint="cs"/>
          <w:rtl/>
          <w:lang w:eastAsia="he-IL"/>
        </w:rPr>
        <w:t xml:space="preserve">בפסק דין בג"ץ </w:t>
      </w:r>
      <w:bookmarkStart w:id="7362" w:name="_ETM_Q21_669541"/>
      <w:bookmarkEnd w:id="7362"/>
      <w:r>
        <w:rPr>
          <w:rFonts w:hint="cs"/>
          <w:rtl/>
          <w:lang w:eastAsia="he-IL"/>
        </w:rPr>
        <w:t>781/</w:t>
      </w:r>
      <w:bookmarkStart w:id="7363" w:name="_ETM_Q21_667416"/>
      <w:bookmarkEnd w:id="7363"/>
      <w:r>
        <w:rPr>
          <w:rFonts w:hint="cs"/>
          <w:rtl/>
          <w:lang w:eastAsia="he-IL"/>
        </w:rPr>
        <w:t>15</w:t>
      </w:r>
      <w:bookmarkStart w:id="7364" w:name="_ETM_Q21_669775"/>
      <w:bookmarkStart w:id="7365" w:name="_ETM_Q21_673324"/>
      <w:bookmarkEnd w:id="7364"/>
      <w:bookmarkEnd w:id="7365"/>
      <w:r>
        <w:rPr>
          <w:rFonts w:hint="cs"/>
          <w:rtl/>
          <w:lang w:eastAsia="he-IL"/>
        </w:rPr>
        <w:t xml:space="preserve"> כי הוראות חוק ההסכמים </w:t>
      </w:r>
      <w:bookmarkStart w:id="7366" w:name="_ETM_Q21_674299"/>
      <w:bookmarkEnd w:id="7366"/>
      <w:r>
        <w:rPr>
          <w:rFonts w:hint="cs"/>
          <w:rtl/>
          <w:lang w:eastAsia="he-IL"/>
        </w:rPr>
        <w:t xml:space="preserve">וכן הוראות חוק תרומת ביציות, </w:t>
      </w:r>
      <w:bookmarkStart w:id="7367" w:name="_ETM_Q21_676140"/>
      <w:bookmarkEnd w:id="7367"/>
      <w:r>
        <w:rPr>
          <w:rFonts w:hint="cs"/>
          <w:rtl/>
          <w:lang w:eastAsia="he-IL"/>
        </w:rPr>
        <w:t>וכ</w:t>
      </w:r>
      <w:bookmarkStart w:id="7368" w:name="_ETM_Q21_677263"/>
      <w:bookmarkEnd w:id="7368"/>
      <w:r>
        <w:rPr>
          <w:rFonts w:hint="cs"/>
          <w:rtl/>
          <w:lang w:eastAsia="he-IL"/>
        </w:rPr>
        <w:t>ל אלה שקשורות אליו</w:t>
      </w:r>
      <w:bookmarkStart w:id="7369" w:name="_ETM_Q21_677424"/>
      <w:bookmarkEnd w:id="7369"/>
      <w:r>
        <w:rPr>
          <w:rFonts w:hint="cs"/>
          <w:rtl/>
          <w:lang w:eastAsia="he-IL"/>
        </w:rPr>
        <w:t xml:space="preserve">, </w:t>
      </w:r>
      <w:proofErr w:type="spellStart"/>
      <w:r>
        <w:rPr>
          <w:rFonts w:hint="cs"/>
          <w:rtl/>
          <w:lang w:eastAsia="he-IL"/>
        </w:rPr>
        <w:t>המחריגות</w:t>
      </w:r>
      <w:proofErr w:type="spellEnd"/>
      <w:r>
        <w:rPr>
          <w:rFonts w:hint="cs"/>
          <w:rtl/>
          <w:lang w:eastAsia="he-IL"/>
        </w:rPr>
        <w:t xml:space="preserve"> מתחולתן</w:t>
      </w:r>
      <w:bookmarkStart w:id="7370" w:name="_ETM_Q21_678253"/>
      <w:bookmarkEnd w:id="7370"/>
      <w:r>
        <w:rPr>
          <w:rFonts w:hint="cs"/>
          <w:rtl/>
          <w:lang w:eastAsia="he-IL"/>
        </w:rPr>
        <w:t xml:space="preserve"> גברים יחי</w:t>
      </w:r>
      <w:bookmarkStart w:id="7371" w:name="_ETM_Q21_679095"/>
      <w:bookmarkEnd w:id="7371"/>
      <w:r>
        <w:rPr>
          <w:rFonts w:hint="cs"/>
          <w:rtl/>
          <w:lang w:eastAsia="he-IL"/>
        </w:rPr>
        <w:t>דים ובני זו</w:t>
      </w:r>
      <w:bookmarkStart w:id="7372" w:name="_ETM_Q21_680853"/>
      <w:bookmarkEnd w:id="7372"/>
      <w:r>
        <w:rPr>
          <w:rFonts w:hint="cs"/>
          <w:rtl/>
          <w:lang w:eastAsia="he-IL"/>
        </w:rPr>
        <w:t xml:space="preserve">ג מאותו מין פוגעות </w:t>
      </w:r>
      <w:bookmarkStart w:id="7373" w:name="_ETM_Q21_681038"/>
      <w:bookmarkEnd w:id="7373"/>
      <w:r>
        <w:rPr>
          <w:rFonts w:hint="cs"/>
          <w:rtl/>
          <w:lang w:eastAsia="he-IL"/>
        </w:rPr>
        <w:t>בזכות להורות</w:t>
      </w:r>
      <w:bookmarkStart w:id="7374" w:name="_ETM_Q21_682858"/>
      <w:bookmarkEnd w:id="7374"/>
      <w:r>
        <w:rPr>
          <w:rFonts w:hint="cs"/>
          <w:rtl/>
          <w:lang w:eastAsia="he-IL"/>
        </w:rPr>
        <w:t xml:space="preserve"> ובזכות </w:t>
      </w:r>
      <w:bookmarkStart w:id="7375" w:name="_ETM_Q21_682492"/>
      <w:bookmarkEnd w:id="7375"/>
      <w:r>
        <w:rPr>
          <w:rFonts w:hint="cs"/>
          <w:rtl/>
          <w:lang w:eastAsia="he-IL"/>
        </w:rPr>
        <w:t xml:space="preserve">לשוויון. משכך, הורה </w:t>
      </w:r>
      <w:bookmarkStart w:id="7376" w:name="_ETM_Q21_685226"/>
      <w:bookmarkEnd w:id="7376"/>
      <w:r>
        <w:rPr>
          <w:rFonts w:hint="cs"/>
          <w:rtl/>
          <w:lang w:eastAsia="he-IL"/>
        </w:rPr>
        <w:t>בית המשפט העליון כי על הרשות המחוקקת לתקן את החוק בתוך 12 חודשים.</w:t>
      </w:r>
    </w:p>
    <w:p w:rsidR="007A325F" w:rsidRDefault="007A325F" w:rsidP="00144AD8">
      <w:pPr>
        <w:rPr>
          <w:rtl/>
          <w:lang w:eastAsia="he-IL"/>
        </w:rPr>
      </w:pPr>
    </w:p>
    <w:p w:rsidR="007A325F" w:rsidRDefault="007A325F" w:rsidP="00144AD8">
      <w:pPr>
        <w:pStyle w:val="af5"/>
        <w:keepNext/>
        <w:rPr>
          <w:rtl/>
        </w:rPr>
      </w:pPr>
      <w:bookmarkStart w:id="7377" w:name="ET_interruption_5561_90"/>
      <w:r w:rsidRPr="006B6CD2">
        <w:rPr>
          <w:rStyle w:val="TagStyle"/>
          <w:rtl/>
        </w:rPr>
        <w:t xml:space="preserve"> &lt;&lt; קריאה &gt;&gt; </w:t>
      </w:r>
      <w:r>
        <w:rPr>
          <w:rtl/>
        </w:rPr>
        <w:t>משה גפני (יהדות התורה):</w:t>
      </w:r>
      <w:r w:rsidRPr="006B6CD2">
        <w:rPr>
          <w:rStyle w:val="TagStyle"/>
          <w:rtl/>
        </w:rPr>
        <w:t xml:space="preserve"> &lt;&lt; קריאה &gt;&gt;</w:t>
      </w:r>
      <w:r>
        <w:rPr>
          <w:rtl/>
        </w:rPr>
        <w:t xml:space="preserve">  </w:t>
      </w:r>
      <w:bookmarkEnd w:id="7377"/>
    </w:p>
    <w:p w:rsidR="007A325F" w:rsidRDefault="007A325F" w:rsidP="001C05C8">
      <w:pPr>
        <w:rPr>
          <w:rtl/>
          <w:lang w:eastAsia="he-IL"/>
        </w:rPr>
      </w:pPr>
    </w:p>
    <w:p w:rsidR="007A325F" w:rsidRDefault="007A325F" w:rsidP="00144AD8">
      <w:pPr>
        <w:rPr>
          <w:rtl/>
          <w:lang w:eastAsia="he-IL"/>
        </w:rPr>
      </w:pPr>
      <w:bookmarkStart w:id="7378" w:name="_ETM_Q21_687737"/>
      <w:bookmarkEnd w:id="7378"/>
      <w:r>
        <w:rPr>
          <w:rFonts w:hint="cs"/>
          <w:rtl/>
          <w:lang w:eastAsia="he-IL"/>
        </w:rPr>
        <w:t xml:space="preserve">מי? מי אמר </w:t>
      </w:r>
      <w:bookmarkStart w:id="7379" w:name="_ETM_Q21_689541"/>
      <w:bookmarkStart w:id="7380" w:name="_ETM_Q21_689976"/>
      <w:bookmarkEnd w:id="7379"/>
      <w:bookmarkEnd w:id="7380"/>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7381" w:name="_ETM_Q21_692578"/>
      <w:bookmarkEnd w:id="7381"/>
      <w:r>
        <w:rPr>
          <w:rFonts w:hint="cs"/>
          <w:rtl/>
          <w:lang w:eastAsia="he-IL"/>
        </w:rPr>
        <w:t xml:space="preserve"> בג"ץ?</w:t>
      </w:r>
    </w:p>
    <w:p w:rsidR="007A325F" w:rsidRDefault="007A325F" w:rsidP="00144AD8">
      <w:pPr>
        <w:rPr>
          <w:rtl/>
          <w:lang w:eastAsia="he-IL"/>
        </w:rPr>
      </w:pPr>
    </w:p>
    <w:p w:rsidR="007A325F" w:rsidRDefault="007A325F" w:rsidP="00144AD8">
      <w:pPr>
        <w:pStyle w:val="-"/>
        <w:keepNext/>
        <w:rPr>
          <w:rtl/>
        </w:rPr>
      </w:pPr>
      <w:bookmarkStart w:id="7382" w:name="ET_speakercontinue_5547_91"/>
      <w:r w:rsidRPr="00DA7BB3">
        <w:rPr>
          <w:rStyle w:val="TagStyle"/>
          <w:rtl/>
        </w:rPr>
        <w:t xml:space="preserve"> &lt;&lt; דובר_המשך &gt;&gt; </w:t>
      </w:r>
      <w:r>
        <w:rPr>
          <w:rtl/>
        </w:rPr>
        <w:t>סגן שר הבריאות יואב קיש:</w:t>
      </w:r>
      <w:r w:rsidRPr="00DA7BB3">
        <w:rPr>
          <w:rStyle w:val="TagStyle"/>
          <w:rtl/>
        </w:rPr>
        <w:t xml:space="preserve"> &lt;&lt; דובר_המשך &gt;&gt;</w:t>
      </w:r>
      <w:r>
        <w:rPr>
          <w:rtl/>
        </w:rPr>
        <w:t xml:space="preserve">  </w:t>
      </w:r>
      <w:bookmarkEnd w:id="7382"/>
    </w:p>
    <w:p w:rsidR="007A325F" w:rsidRDefault="007A325F" w:rsidP="001C05C8">
      <w:pPr>
        <w:rPr>
          <w:rtl/>
          <w:lang w:eastAsia="he-IL"/>
        </w:rPr>
      </w:pPr>
    </w:p>
    <w:p w:rsidR="007A325F" w:rsidRDefault="007A325F" w:rsidP="00144AD8">
      <w:pPr>
        <w:rPr>
          <w:rtl/>
          <w:lang w:eastAsia="he-IL"/>
        </w:rPr>
      </w:pPr>
      <w:r>
        <w:rPr>
          <w:rFonts w:hint="cs"/>
          <w:rtl/>
          <w:lang w:eastAsia="he-IL"/>
        </w:rPr>
        <w:t>ב</w:t>
      </w:r>
      <w:bookmarkStart w:id="7383" w:name="_ETM_Q21_691634"/>
      <w:bookmarkEnd w:id="7383"/>
      <w:r>
        <w:rPr>
          <w:rFonts w:hint="cs"/>
          <w:rtl/>
          <w:lang w:eastAsia="he-IL"/>
        </w:rPr>
        <w:t>ג"ץ.</w:t>
      </w:r>
    </w:p>
    <w:p w:rsidR="007A325F" w:rsidRDefault="007A325F" w:rsidP="00144AD8">
      <w:pPr>
        <w:rPr>
          <w:rtl/>
          <w:lang w:eastAsia="he-IL"/>
        </w:rPr>
      </w:pPr>
      <w:bookmarkStart w:id="7384" w:name="_ETM_Q21_696585"/>
      <w:bookmarkStart w:id="7385" w:name="_ETM_Q21_696653"/>
      <w:bookmarkEnd w:id="7384"/>
      <w:bookmarkEnd w:id="7385"/>
    </w:p>
    <w:p w:rsidR="007A325F" w:rsidRDefault="007A325F" w:rsidP="00144AD8">
      <w:pPr>
        <w:pStyle w:val="-"/>
        <w:keepNext/>
        <w:rPr>
          <w:rtl/>
        </w:rPr>
      </w:pPr>
      <w:bookmarkStart w:id="7386" w:name="_ETM_Q21_696824"/>
      <w:bookmarkStart w:id="7387" w:name="_ETM_Q21_696904"/>
      <w:bookmarkStart w:id="7388" w:name="ET_speakercontinue_5547_92"/>
      <w:bookmarkEnd w:id="7386"/>
      <w:bookmarkEnd w:id="7387"/>
      <w:r w:rsidRPr="00DA7BB3">
        <w:rPr>
          <w:rStyle w:val="TagStyle"/>
          <w:rtl/>
        </w:rPr>
        <w:t xml:space="preserve"> &lt;&lt; דובר_המשך &gt;&gt; </w:t>
      </w:r>
      <w:r>
        <w:rPr>
          <w:rtl/>
        </w:rPr>
        <w:t>סגן שר הבריאות יואב קיש:</w:t>
      </w:r>
      <w:r w:rsidRPr="00DA7BB3">
        <w:rPr>
          <w:rStyle w:val="TagStyle"/>
          <w:rtl/>
        </w:rPr>
        <w:t xml:space="preserve"> &lt;&lt; דובר_המשך &gt;&gt;</w:t>
      </w:r>
      <w:r>
        <w:rPr>
          <w:rtl/>
        </w:rPr>
        <w:t xml:space="preserve">  </w:t>
      </w:r>
      <w:bookmarkEnd w:id="7388"/>
    </w:p>
    <w:p w:rsidR="007A325F" w:rsidRDefault="007A325F" w:rsidP="001C05C8">
      <w:pPr>
        <w:rPr>
          <w:rtl/>
          <w:lang w:eastAsia="he-IL"/>
        </w:rPr>
      </w:pPr>
    </w:p>
    <w:p w:rsidR="007A325F" w:rsidRDefault="007A325F" w:rsidP="00144AD8">
      <w:pPr>
        <w:rPr>
          <w:rtl/>
          <w:lang w:eastAsia="he-IL"/>
        </w:rPr>
      </w:pPr>
      <w:bookmarkStart w:id="7389" w:name="_ETM_Q21_697515"/>
      <w:bookmarkEnd w:id="7389"/>
      <w:r>
        <w:rPr>
          <w:rFonts w:hint="cs"/>
          <w:rtl/>
          <w:lang w:eastAsia="he-IL"/>
        </w:rPr>
        <w:t xml:space="preserve">הצעת החוק של חבר </w:t>
      </w:r>
      <w:bookmarkStart w:id="7390" w:name="_ETM_Q21_694992"/>
      <w:bookmarkEnd w:id="7390"/>
      <w:r>
        <w:rPr>
          <w:rFonts w:hint="cs"/>
          <w:rtl/>
          <w:lang w:eastAsia="he-IL"/>
        </w:rPr>
        <w:t xml:space="preserve">הכנסת רול ולפיד מבקשת להרחיב </w:t>
      </w:r>
      <w:bookmarkStart w:id="7391" w:name="_ETM_Q21_701005"/>
      <w:bookmarkStart w:id="7392" w:name="_ETM_Q21_696267"/>
      <w:bookmarkEnd w:id="7391"/>
      <w:bookmarkEnd w:id="7392"/>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393" w:name="_ETM_Q21_697108"/>
      <w:bookmarkStart w:id="7394" w:name="_ETM_Q21_697200"/>
      <w:bookmarkEnd w:id="7393"/>
      <w:bookmarkEnd w:id="7394"/>
    </w:p>
    <w:p w:rsidR="007A325F" w:rsidRDefault="007A325F" w:rsidP="00144AD8">
      <w:pPr>
        <w:pStyle w:val="af5"/>
        <w:keepNext/>
        <w:rPr>
          <w:rtl/>
        </w:rPr>
      </w:pPr>
      <w:bookmarkStart w:id="7395" w:name="_ETM_Q21_697276"/>
      <w:bookmarkStart w:id="7396" w:name="_ETM_Q21_697349"/>
      <w:bookmarkStart w:id="7397" w:name="ET_interruption_5561_93"/>
      <w:bookmarkEnd w:id="7395"/>
      <w:bookmarkEnd w:id="7396"/>
      <w:r w:rsidRPr="00DA7BB3">
        <w:rPr>
          <w:rStyle w:val="TagStyle"/>
          <w:rtl/>
        </w:rPr>
        <w:t xml:space="preserve"> &lt;&lt; קריאה &gt;&gt; </w:t>
      </w:r>
      <w:r>
        <w:rPr>
          <w:rtl/>
        </w:rPr>
        <w:t>משה גפני (יהדות התורה):</w:t>
      </w:r>
      <w:r w:rsidRPr="00DA7BB3">
        <w:rPr>
          <w:rStyle w:val="TagStyle"/>
          <w:rtl/>
        </w:rPr>
        <w:t xml:space="preserve"> &lt;&lt; קריאה &gt;&gt;</w:t>
      </w:r>
      <w:r>
        <w:rPr>
          <w:rtl/>
        </w:rPr>
        <w:t xml:space="preserve">  </w:t>
      </w:r>
      <w:bookmarkEnd w:id="7397"/>
    </w:p>
    <w:p w:rsidR="007A325F" w:rsidRDefault="007A325F" w:rsidP="001C05C8">
      <w:pPr>
        <w:rPr>
          <w:rtl/>
          <w:lang w:eastAsia="he-IL"/>
        </w:rPr>
      </w:pPr>
    </w:p>
    <w:p w:rsidR="007A325F" w:rsidRDefault="00D86574" w:rsidP="00144AD8">
      <w:pPr>
        <w:rPr>
          <w:rtl/>
          <w:lang w:eastAsia="he-IL"/>
        </w:rPr>
      </w:pPr>
      <w:bookmarkStart w:id="7398" w:name="_ETM_Q21_702592"/>
      <w:bookmarkStart w:id="7399" w:name="_ETM_Q21_702856"/>
      <w:bookmarkStart w:id="7400" w:name="_ETM_Q21_702918"/>
      <w:bookmarkStart w:id="7401" w:name="_ETM_Q21_697936"/>
      <w:bookmarkEnd w:id="7398"/>
      <w:bookmarkEnd w:id="7399"/>
      <w:bookmarkEnd w:id="7400"/>
      <w:bookmarkEnd w:id="740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402" w:name="_ETM_Q21_699985"/>
      <w:bookmarkStart w:id="7403" w:name="_ETM_Q21_700081"/>
      <w:bookmarkEnd w:id="7402"/>
      <w:bookmarkEnd w:id="7403"/>
    </w:p>
    <w:p w:rsidR="007A325F" w:rsidRDefault="007A325F" w:rsidP="00144AD8">
      <w:pPr>
        <w:pStyle w:val="af6"/>
        <w:keepNext/>
        <w:rPr>
          <w:rtl/>
        </w:rPr>
      </w:pPr>
      <w:bookmarkStart w:id="7404" w:name="_ETM_Q21_704592"/>
      <w:bookmarkStart w:id="7405" w:name="_ETM_Q21_704681"/>
      <w:bookmarkStart w:id="7406" w:name="ET_yor_5864_95"/>
      <w:bookmarkEnd w:id="7404"/>
      <w:bookmarkEnd w:id="7405"/>
      <w:r w:rsidRPr="00DA7BB3">
        <w:rPr>
          <w:rStyle w:val="TagStyle"/>
          <w:rtl/>
        </w:rPr>
        <w:t xml:space="preserve"> &lt;&lt; יור &gt;&gt; </w:t>
      </w:r>
      <w:r>
        <w:rPr>
          <w:rtl/>
        </w:rPr>
        <w:t>היו"ר חמד עמאר:</w:t>
      </w:r>
      <w:r w:rsidRPr="00DA7BB3">
        <w:rPr>
          <w:rStyle w:val="TagStyle"/>
          <w:rtl/>
        </w:rPr>
        <w:t xml:space="preserve"> &lt;&lt; יור &gt;&gt;</w:t>
      </w:r>
      <w:r>
        <w:rPr>
          <w:rtl/>
        </w:rPr>
        <w:t xml:space="preserve">  </w:t>
      </w:r>
      <w:bookmarkEnd w:id="7406"/>
    </w:p>
    <w:p w:rsidR="007A325F" w:rsidRDefault="007A325F" w:rsidP="001C05C8">
      <w:pPr>
        <w:rPr>
          <w:rtl/>
          <w:lang w:eastAsia="he-IL"/>
        </w:rPr>
      </w:pPr>
    </w:p>
    <w:p w:rsidR="007A325F" w:rsidRDefault="007A325F" w:rsidP="00144AD8">
      <w:pPr>
        <w:rPr>
          <w:rtl/>
          <w:lang w:eastAsia="he-IL"/>
        </w:rPr>
      </w:pPr>
      <w:r>
        <w:rPr>
          <w:rFonts w:hint="cs"/>
          <w:rtl/>
          <w:lang w:eastAsia="he-IL"/>
        </w:rPr>
        <w:t>תודה רבה.</w:t>
      </w:r>
      <w:bookmarkStart w:id="7407" w:name="_ETM_Q21_699759"/>
      <w:bookmarkEnd w:id="7407"/>
    </w:p>
    <w:p w:rsidR="007A325F" w:rsidRPr="00DA7BB3" w:rsidRDefault="007A325F" w:rsidP="00144AD8">
      <w:pPr>
        <w:rPr>
          <w:rtl/>
          <w:lang w:eastAsia="he-IL"/>
        </w:rPr>
      </w:pPr>
      <w:bookmarkStart w:id="7408" w:name="_ETM_Q21_700271"/>
      <w:bookmarkStart w:id="7409" w:name="_ETM_Q21_700359"/>
      <w:bookmarkEnd w:id="7408"/>
      <w:bookmarkEnd w:id="7409"/>
    </w:p>
    <w:p w:rsidR="007A325F" w:rsidRDefault="007A325F" w:rsidP="00144AD8">
      <w:pPr>
        <w:pStyle w:val="-"/>
        <w:keepNext/>
        <w:rPr>
          <w:rtl/>
        </w:rPr>
      </w:pPr>
      <w:bookmarkStart w:id="7410" w:name="_ETM_Q21_700151"/>
      <w:bookmarkStart w:id="7411" w:name="_ETM_Q21_700263"/>
      <w:bookmarkStart w:id="7412" w:name="ET_speakercontinue_5547_94"/>
      <w:bookmarkEnd w:id="7410"/>
      <w:bookmarkEnd w:id="7411"/>
      <w:r w:rsidRPr="00DA7BB3">
        <w:rPr>
          <w:rStyle w:val="TagStyle"/>
          <w:rtl/>
        </w:rPr>
        <w:t xml:space="preserve"> &lt;&lt; דובר_המשך &gt;&gt; </w:t>
      </w:r>
      <w:r>
        <w:rPr>
          <w:rtl/>
        </w:rPr>
        <w:t>סגן שר הבריאות יואב קיש:</w:t>
      </w:r>
      <w:r w:rsidRPr="00DA7BB3">
        <w:rPr>
          <w:rStyle w:val="TagStyle"/>
          <w:rtl/>
        </w:rPr>
        <w:t xml:space="preserve"> &lt;&lt; דובר_המשך &gt;&gt;</w:t>
      </w:r>
      <w:r>
        <w:rPr>
          <w:rtl/>
        </w:rPr>
        <w:t xml:space="preserve">  </w:t>
      </w:r>
      <w:bookmarkEnd w:id="7412"/>
    </w:p>
    <w:p w:rsidR="007A325F" w:rsidRDefault="007A325F" w:rsidP="001C05C8">
      <w:pPr>
        <w:rPr>
          <w:rtl/>
          <w:lang w:eastAsia="he-IL"/>
        </w:rPr>
      </w:pPr>
      <w:bookmarkStart w:id="7413" w:name="_ETM_Q21_703805"/>
      <w:bookmarkEnd w:id="7413"/>
    </w:p>
    <w:p w:rsidR="007A325F" w:rsidRDefault="007A325F" w:rsidP="00CD0E3C">
      <w:pPr>
        <w:rPr>
          <w:rtl/>
          <w:lang w:eastAsia="he-IL"/>
        </w:rPr>
      </w:pPr>
      <w:bookmarkStart w:id="7414" w:name="_ETM_Q21_704375"/>
      <w:bookmarkStart w:id="7415" w:name="_ETM_Q21_704459"/>
      <w:bookmarkEnd w:id="7414"/>
      <w:bookmarkEnd w:id="7415"/>
      <w:r>
        <w:rPr>
          <w:rFonts w:hint="cs"/>
          <w:rtl/>
          <w:lang w:eastAsia="he-IL"/>
        </w:rPr>
        <w:t xml:space="preserve">הצעת החוק של חבר הכנסת רול ולפיד </w:t>
      </w:r>
      <w:bookmarkStart w:id="7416" w:name="_ETM_Q21_700645"/>
      <w:bookmarkEnd w:id="7416"/>
      <w:proofErr w:type="spellStart"/>
      <w:r>
        <w:rPr>
          <w:rFonts w:hint="cs"/>
          <w:rtl/>
          <w:lang w:eastAsia="he-IL"/>
        </w:rPr>
        <w:t>ויוראי</w:t>
      </w:r>
      <w:proofErr w:type="spellEnd"/>
      <w:r>
        <w:rPr>
          <w:rFonts w:hint="cs"/>
          <w:rtl/>
          <w:lang w:eastAsia="he-IL"/>
        </w:rPr>
        <w:t xml:space="preserve"> להב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keepNext/>
        <w:rPr>
          <w:rtl/>
        </w:rPr>
      </w:pPr>
      <w:bookmarkStart w:id="7417" w:name="ET_interruption_5931_97"/>
      <w:r w:rsidRPr="00296055">
        <w:rPr>
          <w:rStyle w:val="TagStyle"/>
          <w:rtl/>
        </w:rPr>
        <w:t xml:space="preserve"> &lt;&lt; קריאה &gt;&gt; </w:t>
      </w:r>
      <w:r>
        <w:rPr>
          <w:rtl/>
        </w:rPr>
        <w:t>עפר שלח (יש עתיד-תל"ם):</w:t>
      </w:r>
      <w:r w:rsidRPr="00296055">
        <w:rPr>
          <w:rStyle w:val="TagStyle"/>
          <w:rtl/>
        </w:rPr>
        <w:t xml:space="preserve"> &lt;&lt; קריאה &gt;&gt;</w:t>
      </w:r>
      <w:r>
        <w:rPr>
          <w:rtl/>
        </w:rPr>
        <w:t xml:space="preserve">  </w:t>
      </w:r>
      <w:bookmarkEnd w:id="7417"/>
    </w:p>
    <w:p w:rsidR="007A325F" w:rsidRDefault="007A325F" w:rsidP="001C05C8">
      <w:pPr>
        <w:rPr>
          <w:rtl/>
          <w:lang w:eastAsia="he-IL"/>
        </w:rPr>
      </w:pPr>
    </w:p>
    <w:p w:rsidR="007A325F" w:rsidRDefault="007A325F" w:rsidP="00CD0E3C">
      <w:pPr>
        <w:rPr>
          <w:rtl/>
          <w:lang w:eastAsia="he-IL"/>
        </w:rPr>
      </w:pPr>
      <w:bookmarkStart w:id="7418" w:name="_ETM_Q21_703263"/>
      <w:bookmarkEnd w:id="7418"/>
      <w:r>
        <w:rPr>
          <w:rFonts w:hint="cs"/>
          <w:rtl/>
          <w:lang w:eastAsia="he-IL"/>
        </w:rPr>
        <w:t>גפני, סגרנו על חודשיים, ואתם מע</w:t>
      </w:r>
      <w:bookmarkStart w:id="7419" w:name="_ETM_Q21_704918"/>
      <w:bookmarkEnd w:id="7419"/>
      <w:r>
        <w:rPr>
          <w:rFonts w:hint="cs"/>
          <w:rtl/>
          <w:lang w:eastAsia="he-IL"/>
        </w:rPr>
        <w:t>בירים את זה?</w:t>
      </w:r>
      <w:bookmarkStart w:id="7420" w:name="_ETM_Q21_707204"/>
      <w:bookmarkEnd w:id="7420"/>
      <w:r>
        <w:rPr>
          <w:rFonts w:hint="cs"/>
          <w:rtl/>
          <w:lang w:eastAsia="he-IL"/>
        </w:rPr>
        <w:t xml:space="preserve"> רב מוישה, סגרנו על חודשיים ואתם מ</w:t>
      </w:r>
      <w:bookmarkStart w:id="7421" w:name="_ETM_Q21_708543"/>
      <w:bookmarkEnd w:id="7421"/>
      <w:r>
        <w:rPr>
          <w:rFonts w:hint="cs"/>
          <w:rtl/>
          <w:lang w:eastAsia="he-IL"/>
        </w:rPr>
        <w:t xml:space="preserve">עבירים </w:t>
      </w:r>
      <w:bookmarkStart w:id="7422" w:name="_ETM_Q21_712047"/>
      <w:bookmarkEnd w:id="7422"/>
      <w:r>
        <w:rPr>
          <w:rFonts w:hint="cs"/>
          <w:rtl/>
          <w:lang w:eastAsia="he-IL"/>
        </w:rPr>
        <w:t>את זה?</w:t>
      </w:r>
    </w:p>
    <w:p w:rsidR="007A325F" w:rsidRDefault="007A325F" w:rsidP="00144AD8">
      <w:pPr>
        <w:rPr>
          <w:rtl/>
          <w:lang w:eastAsia="he-IL"/>
        </w:rPr>
      </w:pPr>
      <w:bookmarkStart w:id="7423" w:name="_ETM_Q21_707287"/>
      <w:bookmarkEnd w:id="7423"/>
    </w:p>
    <w:p w:rsidR="007A325F" w:rsidRDefault="007A325F" w:rsidP="00144AD8">
      <w:pPr>
        <w:pStyle w:val="-"/>
        <w:keepNext/>
        <w:rPr>
          <w:rtl/>
        </w:rPr>
      </w:pPr>
      <w:bookmarkStart w:id="7424" w:name="_ETM_Q21_707372"/>
      <w:bookmarkStart w:id="7425" w:name="_ETM_Q21_707449"/>
      <w:bookmarkStart w:id="7426" w:name="ET_speakercontinue_5547_98"/>
      <w:bookmarkEnd w:id="7424"/>
      <w:bookmarkEnd w:id="7425"/>
      <w:r w:rsidRPr="00296055">
        <w:rPr>
          <w:rStyle w:val="TagStyle"/>
          <w:rtl/>
        </w:rPr>
        <w:t xml:space="preserve"> &lt;&lt; דובר_המשך &gt;&gt; </w:t>
      </w:r>
      <w:r>
        <w:rPr>
          <w:rtl/>
        </w:rPr>
        <w:t>סגן שר הבריאות יואב קיש:</w:t>
      </w:r>
      <w:r w:rsidRPr="00296055">
        <w:rPr>
          <w:rStyle w:val="TagStyle"/>
          <w:rtl/>
        </w:rPr>
        <w:t xml:space="preserve"> &lt;&lt; דובר_המשך &gt;&gt;</w:t>
      </w:r>
      <w:r>
        <w:rPr>
          <w:rtl/>
        </w:rPr>
        <w:t xml:space="preserve">  </w:t>
      </w:r>
      <w:bookmarkEnd w:id="7426"/>
    </w:p>
    <w:p w:rsidR="007A325F" w:rsidRDefault="007A325F" w:rsidP="001C05C8">
      <w:pPr>
        <w:rPr>
          <w:rtl/>
          <w:lang w:eastAsia="he-IL"/>
        </w:rPr>
      </w:pPr>
    </w:p>
    <w:p w:rsidR="007A325F" w:rsidRDefault="00D86574" w:rsidP="00CD0E3C">
      <w:pPr>
        <w:rPr>
          <w:rtl/>
          <w:lang w:eastAsia="he-IL"/>
        </w:rPr>
      </w:pPr>
      <w:bookmarkStart w:id="7427" w:name="_ETM_Q21_708250"/>
      <w:bookmarkEnd w:id="7427"/>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bookmarkStart w:id="7428" w:name="_ETM_Q21_709810"/>
      <w:bookmarkEnd w:id="7428"/>
      <w:r w:rsidR="00CD0E3C">
        <w:rPr>
          <w:rFonts w:hint="cs"/>
          <w:rtl/>
          <w:lang w:eastAsia="he-IL"/>
        </w:rPr>
        <w:t xml:space="preserve">מבקשת </w:t>
      </w:r>
      <w:r w:rsidR="007A325F">
        <w:rPr>
          <w:rFonts w:hint="cs"/>
          <w:rtl/>
          <w:lang w:eastAsia="he-IL"/>
        </w:rPr>
        <w:t xml:space="preserve">להרחיב </w:t>
      </w:r>
      <w:bookmarkStart w:id="7429" w:name="_ETM_Q21_705290"/>
      <w:bookmarkEnd w:id="7429"/>
      <w:r w:rsidR="007A325F">
        <w:rPr>
          <w:rFonts w:hint="cs"/>
          <w:rtl/>
          <w:lang w:eastAsia="he-IL"/>
        </w:rPr>
        <w:t xml:space="preserve">את </w:t>
      </w:r>
      <w:bookmarkStart w:id="7430" w:name="_ETM_Q21_705573"/>
      <w:bookmarkEnd w:id="7430"/>
      <w:r w:rsidR="007A325F">
        <w:rPr>
          <w:rFonts w:hint="cs"/>
          <w:rtl/>
          <w:lang w:eastAsia="he-IL"/>
        </w:rPr>
        <w:t>מעגל הזכאים לפונדקאות באופן כזה שכל זוג שרוצה ל</w:t>
      </w:r>
      <w:bookmarkStart w:id="7431" w:name="_ETM_Q21_708180"/>
      <w:bookmarkEnd w:id="7431"/>
      <w:r w:rsidR="007A325F">
        <w:rPr>
          <w:rFonts w:hint="cs"/>
          <w:rtl/>
          <w:lang w:eastAsia="he-IL"/>
        </w:rPr>
        <w:t xml:space="preserve">התקשר בהסכם </w:t>
      </w:r>
      <w:bookmarkStart w:id="7432" w:name="_ETM_Q21_710512"/>
      <w:bookmarkEnd w:id="7432"/>
      <w:r w:rsidR="007A325F">
        <w:rPr>
          <w:rFonts w:hint="cs"/>
          <w:rtl/>
          <w:lang w:eastAsia="he-IL"/>
        </w:rPr>
        <w:t xml:space="preserve">לנשיאת עוברים, או </w:t>
      </w:r>
      <w:bookmarkStart w:id="7433" w:name="_ETM_Q21_711485"/>
      <w:bookmarkEnd w:id="7433"/>
      <w:r w:rsidR="007A325F">
        <w:rPr>
          <w:rFonts w:hint="cs"/>
          <w:rtl/>
          <w:lang w:eastAsia="he-IL"/>
        </w:rPr>
        <w:t xml:space="preserve">כל הורה יחיד, גבר או אישה, </w:t>
      </w:r>
      <w:bookmarkStart w:id="7434" w:name="_ETM_Q21_717200"/>
      <w:bookmarkEnd w:id="7434"/>
      <w:r w:rsidR="007A325F">
        <w:rPr>
          <w:rFonts w:hint="cs"/>
          <w:rtl/>
          <w:lang w:eastAsia="he-IL"/>
        </w:rPr>
        <w:t xml:space="preserve">יוכלו להתקשר </w:t>
      </w:r>
      <w:bookmarkStart w:id="7435" w:name="_ETM_Q21_714214"/>
      <w:bookmarkEnd w:id="7435"/>
      <w:r w:rsidR="007A325F">
        <w:rPr>
          <w:rFonts w:hint="cs"/>
          <w:rtl/>
          <w:lang w:eastAsia="he-IL"/>
        </w:rPr>
        <w:t>בהסכם ככל שיש להם קושי להביא ילדים בדרכים אחרות</w:t>
      </w:r>
      <w:bookmarkStart w:id="7436" w:name="_ETM_Q21_716752"/>
      <w:bookmarkEnd w:id="7436"/>
      <w:r w:rsidR="007A325F">
        <w:rPr>
          <w:rFonts w:hint="cs"/>
          <w:rtl/>
          <w:lang w:eastAsia="he-IL"/>
        </w:rPr>
        <w:t>.</w:t>
      </w:r>
      <w:bookmarkStart w:id="7437" w:name="_ETM_Q21_717369"/>
      <w:bookmarkStart w:id="7438" w:name="_ETM_Q21_717463"/>
      <w:bookmarkStart w:id="7439" w:name="_ETM_Q21_717487"/>
      <w:bookmarkEnd w:id="7437"/>
      <w:bookmarkEnd w:id="7438"/>
      <w:bookmarkEnd w:id="7439"/>
      <w:r w:rsidR="00CD0E3C">
        <w:rPr>
          <w:rFonts w:hint="cs"/>
          <w:rtl/>
          <w:lang w:eastAsia="he-IL"/>
        </w:rPr>
        <w:t xml:space="preserve"> </w:t>
      </w:r>
      <w:bookmarkStart w:id="7440" w:name="_ETM_Q21_717560"/>
      <w:bookmarkEnd w:id="7440"/>
      <w:r w:rsidR="007A325F">
        <w:rPr>
          <w:rFonts w:hint="cs"/>
          <w:rtl/>
          <w:lang w:eastAsia="he-IL"/>
        </w:rPr>
        <w:t xml:space="preserve">עם זאת, בהצעת החוק שלפנינו לא ניתנה </w:t>
      </w:r>
      <w:bookmarkStart w:id="7441" w:name="_ETM_Q21_719903"/>
      <w:bookmarkEnd w:id="7441"/>
      <w:r w:rsidR="007A325F">
        <w:rPr>
          <w:rFonts w:hint="cs"/>
          <w:rtl/>
          <w:lang w:eastAsia="he-IL"/>
        </w:rPr>
        <w:t xml:space="preserve">התייחסות לעובדה כי </w:t>
      </w:r>
      <w:bookmarkStart w:id="7442" w:name="_ETM_Q21_725226"/>
      <w:bookmarkEnd w:id="7442"/>
      <w:r w:rsidR="007A325F">
        <w:rPr>
          <w:rFonts w:hint="cs"/>
          <w:rtl/>
          <w:lang w:eastAsia="he-IL"/>
        </w:rPr>
        <w:t xml:space="preserve">מדובר בנושא אשר מורכבותו </w:t>
      </w:r>
      <w:bookmarkStart w:id="7443" w:name="_ETM_Q21_724186"/>
      <w:bookmarkEnd w:id="7443"/>
      <w:r w:rsidR="007A325F">
        <w:rPr>
          <w:rFonts w:hint="cs"/>
          <w:rtl/>
          <w:lang w:eastAsia="he-IL"/>
        </w:rPr>
        <w:t xml:space="preserve">דורשת הסדרה מפורטת </w:t>
      </w:r>
      <w:bookmarkStart w:id="7444" w:name="_ETM_Q21_725578"/>
      <w:bookmarkEnd w:id="7444"/>
      <w:r w:rsidR="007A325F">
        <w:rPr>
          <w:rFonts w:hint="cs"/>
          <w:rtl/>
          <w:lang w:eastAsia="he-IL"/>
        </w:rPr>
        <w:t xml:space="preserve">ומשלימה המתכתבת עם </w:t>
      </w:r>
      <w:bookmarkStart w:id="7445" w:name="_ETM_Q21_732233"/>
      <w:bookmarkEnd w:id="7445"/>
      <w:r w:rsidR="007A325F">
        <w:rPr>
          <w:rFonts w:hint="cs"/>
          <w:rtl/>
          <w:lang w:eastAsia="he-IL"/>
        </w:rPr>
        <w:t xml:space="preserve">מכלול החוקים העוסקים </w:t>
      </w:r>
      <w:bookmarkStart w:id="7446" w:name="_ETM_Q21_727951"/>
      <w:bookmarkEnd w:id="7446"/>
      <w:r w:rsidR="007A325F">
        <w:rPr>
          <w:rFonts w:hint="cs"/>
          <w:rtl/>
          <w:lang w:eastAsia="he-IL"/>
        </w:rPr>
        <w:t xml:space="preserve">ברבייה ובפריון </w:t>
      </w:r>
      <w:bookmarkStart w:id="7447" w:name="_ETM_Q21_729319"/>
      <w:bookmarkEnd w:id="7447"/>
      <w:r w:rsidR="007A325F">
        <w:rPr>
          <w:rFonts w:hint="cs"/>
          <w:rtl/>
          <w:lang w:eastAsia="he-IL"/>
        </w:rPr>
        <w:t xml:space="preserve">ועם ההוראות הנוספות בחוק </w:t>
      </w:r>
      <w:bookmarkStart w:id="7448" w:name="_ETM_Q21_736026"/>
      <w:bookmarkEnd w:id="7448"/>
      <w:r w:rsidR="007A325F">
        <w:rPr>
          <w:rFonts w:hint="cs"/>
          <w:rtl/>
          <w:lang w:eastAsia="he-IL"/>
        </w:rPr>
        <w:t>הפונדקאות.</w:t>
      </w:r>
      <w:bookmarkStart w:id="7449" w:name="_ETM_Q21_732873"/>
      <w:bookmarkEnd w:id="7449"/>
    </w:p>
    <w:p w:rsidR="007A325F" w:rsidRDefault="007A325F" w:rsidP="00144AD8">
      <w:pPr>
        <w:rPr>
          <w:rtl/>
          <w:lang w:eastAsia="he-IL"/>
        </w:rPr>
      </w:pPr>
      <w:bookmarkStart w:id="7450" w:name="_ETM_Q21_732957"/>
      <w:bookmarkStart w:id="7451" w:name="_ETM_Q21_733039"/>
      <w:bookmarkEnd w:id="7450"/>
      <w:bookmarkEnd w:id="7451"/>
    </w:p>
    <w:p w:rsidR="007A325F" w:rsidRPr="00BD501B" w:rsidRDefault="007A325F" w:rsidP="001C05C8">
      <w:pPr>
        <w:rPr>
          <w:rtl/>
          <w:lang w:eastAsia="he-IL"/>
        </w:rPr>
      </w:pPr>
      <w:bookmarkStart w:id="7452" w:name="_ETM_Q21_733125"/>
      <w:bookmarkStart w:id="7453" w:name="_ETM_Q21_733204"/>
      <w:bookmarkEnd w:id="7452"/>
      <w:bookmarkEnd w:id="7453"/>
      <w:r>
        <w:rPr>
          <w:rFonts w:hint="cs"/>
          <w:rtl/>
          <w:lang w:eastAsia="he-IL"/>
        </w:rPr>
        <w:t xml:space="preserve">כפי שאמרתי קודם, זה דורש הסתכלות מעמיקה, </w:t>
      </w:r>
      <w:proofErr w:type="spellStart"/>
      <w:r>
        <w:rPr>
          <w:rFonts w:hint="cs"/>
          <w:rtl/>
          <w:lang w:eastAsia="he-IL"/>
        </w:rPr>
        <w:t>מתכללת</w:t>
      </w:r>
      <w:proofErr w:type="spellEnd"/>
      <w:r>
        <w:rPr>
          <w:rFonts w:hint="cs"/>
          <w:rtl/>
          <w:lang w:eastAsia="he-IL"/>
        </w:rPr>
        <w:t xml:space="preserve"> ובין-משרדית </w:t>
      </w:r>
      <w:bookmarkStart w:id="7454" w:name="_ETM_Q21_735804"/>
      <w:bookmarkEnd w:id="7454"/>
      <w:r>
        <w:rPr>
          <w:rFonts w:hint="cs"/>
          <w:rtl/>
          <w:lang w:eastAsia="he-IL"/>
        </w:rPr>
        <w:t>בנושא קביעת הקריטריונים</w:t>
      </w:r>
      <w:r w:rsidR="00CD0E3C">
        <w:rPr>
          <w:rFonts w:hint="cs"/>
          <w:rtl/>
          <w:lang w:eastAsia="he-IL"/>
        </w:rPr>
        <w:t>;</w:t>
      </w:r>
      <w:r>
        <w:rPr>
          <w:rFonts w:hint="cs"/>
          <w:rtl/>
          <w:lang w:eastAsia="he-IL"/>
        </w:rPr>
        <w:t xml:space="preserve"> בנושא מניעת פגיעה בנשים הנזקקות</w:t>
      </w:r>
      <w:bookmarkStart w:id="7455" w:name="_ETM_Q21_741434"/>
      <w:bookmarkEnd w:id="7455"/>
      <w:r>
        <w:rPr>
          <w:rFonts w:hint="cs"/>
          <w:rtl/>
          <w:lang w:eastAsia="he-IL"/>
        </w:rPr>
        <w:t xml:space="preserve"> לפונדק</w:t>
      </w:r>
      <w:bookmarkStart w:id="7456" w:name="_ETM_Q21_744980"/>
      <w:bookmarkEnd w:id="7456"/>
      <w:r>
        <w:rPr>
          <w:rFonts w:hint="cs"/>
          <w:rtl/>
          <w:lang w:eastAsia="he-IL"/>
        </w:rPr>
        <w:t>אות מס</w:t>
      </w:r>
      <w:bookmarkStart w:id="7457" w:name="_ETM_Q21_749158"/>
      <w:bookmarkEnd w:id="7457"/>
      <w:r>
        <w:rPr>
          <w:rFonts w:hint="cs"/>
          <w:rtl/>
          <w:lang w:eastAsia="he-IL"/>
        </w:rPr>
        <w:t>יבה רפואית</w:t>
      </w:r>
      <w:r w:rsidR="00CD0E3C">
        <w:rPr>
          <w:rFonts w:hint="cs"/>
          <w:rtl/>
          <w:lang w:eastAsia="he-IL"/>
        </w:rPr>
        <w:t>;</w:t>
      </w:r>
      <w:r>
        <w:rPr>
          <w:rFonts w:hint="cs"/>
          <w:rtl/>
          <w:lang w:eastAsia="he-IL"/>
        </w:rPr>
        <w:t xml:space="preserve"> הרחבת מעגל הזכאים תחייב תשתיות</w:t>
      </w:r>
      <w:r w:rsidR="00CD0E3C">
        <w:rPr>
          <w:rFonts w:hint="cs"/>
          <w:rtl/>
          <w:lang w:eastAsia="he-IL"/>
        </w:rPr>
        <w:t>;</w:t>
      </w:r>
      <w:r>
        <w:rPr>
          <w:rFonts w:hint="cs"/>
          <w:rtl/>
          <w:lang w:eastAsia="he-IL"/>
        </w:rPr>
        <w:t xml:space="preserve"> </w:t>
      </w:r>
      <w:bookmarkStart w:id="7458" w:name="TOR_Q22"/>
      <w:bookmarkStart w:id="7459" w:name="_ETM_Q22_150000"/>
      <w:bookmarkEnd w:id="7458"/>
      <w:bookmarkEnd w:id="7459"/>
      <w:r>
        <w:rPr>
          <w:rFonts w:hint="cs"/>
          <w:rtl/>
          <w:lang w:eastAsia="he-IL"/>
        </w:rPr>
        <w:t xml:space="preserve">הנושא של היערכות </w:t>
      </w:r>
      <w:bookmarkStart w:id="7460" w:name="_ETM_Q22_153000"/>
      <w:bookmarkEnd w:id="7460"/>
      <w:r>
        <w:rPr>
          <w:rFonts w:hint="cs"/>
          <w:rtl/>
          <w:lang w:eastAsia="he-IL"/>
        </w:rPr>
        <w:t xml:space="preserve">לסדר קדימויות מקצועי במתן האישורים, למשל אם במקום אישה מטופלת </w:t>
      </w:r>
      <w:r w:rsidR="00D86574">
        <w:rPr>
          <w:rFonts w:hint="cs"/>
          <w:rtl/>
          <w:lang w:eastAsia="he-IL"/>
        </w:rPr>
        <w:t>–</w:t>
      </w:r>
      <w:r>
        <w:rPr>
          <w:rFonts w:hint="cs"/>
          <w:rtl/>
          <w:lang w:eastAsia="he-IL"/>
        </w:rPr>
        <w:t xml:space="preserve"> האם </w:t>
      </w:r>
      <w:bookmarkStart w:id="7461" w:name="_ETM_Q22_157000"/>
      <w:bookmarkEnd w:id="7461"/>
      <w:r>
        <w:rPr>
          <w:rFonts w:hint="cs"/>
          <w:rtl/>
          <w:lang w:eastAsia="he-IL"/>
        </w:rPr>
        <w:t xml:space="preserve">אנחנו משנים את זה והאם זה ישפיע על </w:t>
      </w:r>
      <w:bookmarkStart w:id="7462" w:name="_ETM_Q22_161000"/>
      <w:bookmarkEnd w:id="7462"/>
      <w:r>
        <w:rPr>
          <w:rFonts w:hint="cs"/>
          <w:rtl/>
          <w:lang w:eastAsia="he-IL"/>
        </w:rPr>
        <w:t xml:space="preserve">הארכת משך ההמתנה שלה לפונדקאות? </w:t>
      </w:r>
      <w:bookmarkStart w:id="7463" w:name="_ETM_Q22_166000"/>
      <w:bookmarkEnd w:id="7463"/>
      <w:r>
        <w:rPr>
          <w:rFonts w:hint="cs"/>
          <w:rtl/>
          <w:lang w:eastAsia="he-IL"/>
        </w:rPr>
        <w:t xml:space="preserve">הסדרת הפיקוח והגבלה על </w:t>
      </w:r>
      <w:bookmarkStart w:id="7464" w:name="_ETM_Q22_164000"/>
      <w:bookmarkEnd w:id="7464"/>
      <w:r>
        <w:rPr>
          <w:rFonts w:hint="cs"/>
          <w:rtl/>
          <w:lang w:eastAsia="he-IL"/>
        </w:rPr>
        <w:t xml:space="preserve">תשלום לפונדקאות עקב הגידול בביקוש; מספר הילדים המקסימלי </w:t>
      </w:r>
      <w:bookmarkStart w:id="7465" w:name="_ETM_Q22_171000"/>
      <w:bookmarkEnd w:id="7465"/>
      <w:r w:rsidR="00D86574">
        <w:rPr>
          <w:rFonts w:hint="eastAsia"/>
          <w:rtl/>
          <w:lang w:eastAsia="he-IL"/>
        </w:rPr>
        <w:t>–</w:t>
      </w:r>
      <w:r>
        <w:rPr>
          <w:rFonts w:hint="eastAsia"/>
          <w:rtl/>
          <w:lang w:eastAsia="he-IL"/>
        </w:rPr>
        <w:t xml:space="preserve"> </w:t>
      </w:r>
      <w:r>
        <w:rPr>
          <w:rFonts w:hint="cs"/>
          <w:rtl/>
          <w:lang w:eastAsia="he-IL"/>
        </w:rPr>
        <w:t xml:space="preserve">אני חוזר </w:t>
      </w:r>
      <w:bookmarkStart w:id="7466" w:name="_ETM_Q22_173000"/>
      <w:bookmarkEnd w:id="7466"/>
      <w:r>
        <w:rPr>
          <w:rFonts w:hint="cs"/>
          <w:rtl/>
          <w:lang w:eastAsia="he-IL"/>
        </w:rPr>
        <w:t>על הדברים שאמרתי קודם: האם ההרחבה תותר רק במסגרת אלטרואיסטית? אני חושב שגם אלה שיקולים מאוד כבדים.</w:t>
      </w:r>
    </w:p>
    <w:p w:rsidR="007A325F" w:rsidRDefault="007A325F" w:rsidP="00144AD8">
      <w:pPr>
        <w:rPr>
          <w:rtl/>
          <w:lang w:eastAsia="he-IL"/>
        </w:rPr>
      </w:pPr>
    </w:p>
    <w:p w:rsidR="007A325F" w:rsidRDefault="007A325F" w:rsidP="00144AD8">
      <w:pPr>
        <w:pStyle w:val="af5"/>
        <w:rPr>
          <w:rtl/>
        </w:rPr>
      </w:pPr>
      <w:bookmarkStart w:id="7467" w:name="_ETM_Q22_124000"/>
      <w:bookmarkStart w:id="7468" w:name="ET_interruption_5939_3"/>
      <w:bookmarkEnd w:id="7467"/>
      <w:r w:rsidRPr="00FD3593">
        <w:rPr>
          <w:rStyle w:val="TagStyle"/>
          <w:rtl/>
        </w:rPr>
        <w:t xml:space="preserve"> &lt;&lt; קריאה &gt;&gt;</w:t>
      </w:r>
      <w:r w:rsidRPr="00BD501B">
        <w:rPr>
          <w:rStyle w:val="TagStyle"/>
          <w:rtl/>
        </w:rPr>
        <w:t xml:space="preserve"> </w:t>
      </w:r>
      <w:r>
        <w:rPr>
          <w:rtl/>
        </w:rPr>
        <w:t>עידן רול (יש עתיד-תל"ם):</w:t>
      </w:r>
      <w:r w:rsidRPr="00BD501B">
        <w:rPr>
          <w:rStyle w:val="TagStyle"/>
          <w:rtl/>
        </w:rPr>
        <w:t xml:space="preserve"> </w:t>
      </w:r>
      <w:r w:rsidRPr="00FD3593">
        <w:rPr>
          <w:rStyle w:val="TagStyle"/>
          <w:rtl/>
        </w:rPr>
        <w:t>&lt;&lt; קריאה &gt;&gt;</w:t>
      </w:r>
      <w:r>
        <w:rPr>
          <w:rtl/>
        </w:rPr>
        <w:t xml:space="preserve">   </w:t>
      </w:r>
      <w:bookmarkEnd w:id="7468"/>
    </w:p>
    <w:p w:rsidR="007A325F" w:rsidRDefault="007A325F" w:rsidP="001C05C8">
      <w:pPr>
        <w:rPr>
          <w:rtl/>
          <w:lang w:eastAsia="he-IL"/>
        </w:rPr>
      </w:pPr>
    </w:p>
    <w:p w:rsidR="007A325F" w:rsidRPr="00BD501B" w:rsidRDefault="007A325F" w:rsidP="00144AD8">
      <w:pPr>
        <w:rPr>
          <w:rtl/>
          <w:lang w:eastAsia="he-IL"/>
        </w:rPr>
      </w:pPr>
      <w:bookmarkStart w:id="7469" w:name="_ETM_Q22_131000"/>
      <w:bookmarkEnd w:id="7469"/>
      <w:r>
        <w:rPr>
          <w:rFonts w:hint="cs"/>
          <w:rtl/>
          <w:lang w:eastAsia="he-IL"/>
        </w:rPr>
        <w:t xml:space="preserve">יואב, יואב. אני רוצה להגיד לך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
        <w:rPr>
          <w:rtl/>
        </w:rPr>
      </w:pPr>
      <w:bookmarkStart w:id="7470" w:name="_ETM_Q22_181000"/>
      <w:bookmarkStart w:id="7471" w:name="ET_speakercontinue_5547_4"/>
      <w:bookmarkEnd w:id="7470"/>
      <w:r w:rsidRPr="00FD3593">
        <w:rPr>
          <w:rStyle w:val="TagStyle"/>
          <w:rtl/>
        </w:rPr>
        <w:t xml:space="preserve"> &lt;&lt; דובר_המשך &gt;&gt;</w:t>
      </w:r>
      <w:r w:rsidRPr="00BD501B">
        <w:rPr>
          <w:rStyle w:val="TagStyle"/>
          <w:rtl/>
        </w:rPr>
        <w:t xml:space="preserve"> </w:t>
      </w:r>
      <w:r>
        <w:rPr>
          <w:rtl/>
        </w:rPr>
        <w:t>סגן שר הבריאות יואב קיש:</w:t>
      </w:r>
      <w:r w:rsidRPr="00BD501B">
        <w:rPr>
          <w:rStyle w:val="TagStyle"/>
          <w:rtl/>
        </w:rPr>
        <w:t xml:space="preserve"> </w:t>
      </w:r>
      <w:r w:rsidRPr="00FD3593">
        <w:rPr>
          <w:rStyle w:val="TagStyle"/>
          <w:rtl/>
        </w:rPr>
        <w:t>&lt;&lt; דובר_המשך &gt;&gt;</w:t>
      </w:r>
      <w:r>
        <w:rPr>
          <w:rtl/>
        </w:rPr>
        <w:t xml:space="preserve">  </w:t>
      </w:r>
      <w:bookmarkEnd w:id="7471"/>
    </w:p>
    <w:p w:rsidR="007A325F" w:rsidRDefault="007A325F" w:rsidP="001C05C8">
      <w:pPr>
        <w:rPr>
          <w:rtl/>
          <w:lang w:eastAsia="he-IL"/>
        </w:rPr>
      </w:pPr>
    </w:p>
    <w:p w:rsidR="007A325F" w:rsidRDefault="007A325F" w:rsidP="00CD0E3C">
      <w:pPr>
        <w:rPr>
          <w:rtl/>
          <w:lang w:eastAsia="he-IL"/>
        </w:rPr>
      </w:pPr>
      <w:bookmarkStart w:id="7472" w:name="_ETM_Q22_177000"/>
      <w:bookmarkEnd w:id="7472"/>
      <w:r>
        <w:rPr>
          <w:rFonts w:hint="cs"/>
          <w:rtl/>
          <w:lang w:eastAsia="he-IL"/>
        </w:rPr>
        <w:t xml:space="preserve">אני מסיים, ואז אני </w:t>
      </w:r>
      <w:bookmarkStart w:id="7473" w:name="_ETM_Q22_180000"/>
      <w:bookmarkEnd w:id="7473"/>
      <w:r>
        <w:rPr>
          <w:rFonts w:hint="cs"/>
          <w:rtl/>
          <w:lang w:eastAsia="he-IL"/>
        </w:rPr>
        <w:t>אקשיב.</w:t>
      </w:r>
      <w:r w:rsidR="00CD0E3C">
        <w:rPr>
          <w:rFonts w:hint="cs"/>
          <w:rtl/>
          <w:lang w:eastAsia="he-IL"/>
        </w:rPr>
        <w:t xml:space="preserve"> </w:t>
      </w:r>
      <w:bookmarkStart w:id="7474" w:name="_ETM_Q22_179000"/>
      <w:bookmarkEnd w:id="7474"/>
      <w:r>
        <w:rPr>
          <w:rFonts w:hint="cs"/>
          <w:rtl/>
          <w:lang w:eastAsia="he-IL"/>
        </w:rPr>
        <w:t xml:space="preserve">לכל </w:t>
      </w:r>
      <w:bookmarkStart w:id="7475" w:name="_ETM_Q22_183000"/>
      <w:bookmarkEnd w:id="7475"/>
      <w:r>
        <w:rPr>
          <w:rFonts w:hint="cs"/>
          <w:rtl/>
          <w:lang w:eastAsia="he-IL"/>
        </w:rPr>
        <w:t xml:space="preserve">אלה ועוד לא ניתנה כל התייחסות או מחשבה במסגרת הצעת </w:t>
      </w:r>
      <w:bookmarkStart w:id="7476" w:name="_ETM_Q22_186000"/>
      <w:bookmarkEnd w:id="7476"/>
      <w:r>
        <w:rPr>
          <w:rFonts w:hint="cs"/>
          <w:rtl/>
          <w:lang w:eastAsia="he-IL"/>
        </w:rPr>
        <w:t>החוק הפרטית שלפנינו.</w:t>
      </w:r>
    </w:p>
    <w:p w:rsidR="007A325F" w:rsidRDefault="007A325F" w:rsidP="00144AD8">
      <w:pPr>
        <w:rPr>
          <w:rtl/>
          <w:lang w:eastAsia="he-IL"/>
        </w:rPr>
      </w:pPr>
    </w:p>
    <w:p w:rsidR="007A325F" w:rsidRDefault="007A325F" w:rsidP="00CD0E3C">
      <w:pPr>
        <w:rPr>
          <w:rtl/>
          <w:lang w:eastAsia="he-IL"/>
        </w:rPr>
      </w:pPr>
      <w:bookmarkStart w:id="7477" w:name="_ETM_Q22_190000"/>
      <w:bookmarkEnd w:id="7477"/>
      <w:r>
        <w:rPr>
          <w:rFonts w:hint="cs"/>
          <w:rtl/>
          <w:lang w:eastAsia="he-IL"/>
        </w:rPr>
        <w:t xml:space="preserve">יצוין כי הצעת החוק עלתה לדיון בוועדת השרים </w:t>
      </w:r>
      <w:bookmarkStart w:id="7478" w:name="_ETM_Q22_191000"/>
      <w:bookmarkEnd w:id="7478"/>
      <w:r>
        <w:rPr>
          <w:rFonts w:hint="cs"/>
          <w:rtl/>
          <w:lang w:eastAsia="he-IL"/>
        </w:rPr>
        <w:t xml:space="preserve">לענייני חקיקה, אך ב-28 ביוני 2020 נקבע כי הדיון </w:t>
      </w:r>
      <w:bookmarkStart w:id="7479" w:name="_ETM_Q22_194000"/>
      <w:bookmarkEnd w:id="7479"/>
      <w:r>
        <w:rPr>
          <w:rFonts w:hint="cs"/>
          <w:rtl/>
          <w:lang w:eastAsia="he-IL"/>
        </w:rPr>
        <w:t xml:space="preserve">בעניינה יידחה בחודשיים, ומשכך </w:t>
      </w:r>
      <w:r w:rsidR="00D86574">
        <w:rPr>
          <w:rtl/>
          <w:lang w:eastAsia="he-IL"/>
        </w:rPr>
        <w:t>–</w:t>
      </w:r>
      <w:r>
        <w:rPr>
          <w:rFonts w:hint="cs"/>
          <w:rtl/>
          <w:lang w:eastAsia="he-IL"/>
        </w:rPr>
        <w:t xml:space="preserve"> והמשיבים לא הסכימו </w:t>
      </w:r>
      <w:bookmarkStart w:id="7480" w:name="_ETM_Q22_201000"/>
      <w:bookmarkEnd w:id="7480"/>
      <w:r w:rsidR="00D86574">
        <w:rPr>
          <w:rtl/>
          <w:lang w:eastAsia="he-IL"/>
        </w:rPr>
        <w:t>–</w:t>
      </w:r>
      <w:r>
        <w:rPr>
          <w:rFonts w:hint="cs"/>
          <w:rtl/>
          <w:lang w:eastAsia="he-IL"/>
        </w:rPr>
        <w:t xml:space="preserve"> לא קיבלה הצעה זו את הסכמת הממשלה. בטרם לובנו </w:t>
      </w:r>
      <w:bookmarkStart w:id="7481" w:name="_ETM_Q22_204000"/>
      <w:bookmarkEnd w:id="7481"/>
      <w:r>
        <w:rPr>
          <w:rFonts w:hint="cs"/>
          <w:rtl/>
          <w:lang w:eastAsia="he-IL"/>
        </w:rPr>
        <w:t xml:space="preserve">כלל הסוגיות ונדונו בהרחבה ולעומק כל ההשלכות וההיבטים הנדרשים, דומה </w:t>
      </w:r>
      <w:bookmarkStart w:id="7482" w:name="_ETM_Q22_213000"/>
      <w:bookmarkEnd w:id="7482"/>
      <w:r>
        <w:rPr>
          <w:rFonts w:hint="cs"/>
          <w:rtl/>
          <w:lang w:eastAsia="he-IL"/>
        </w:rPr>
        <w:t>שטרם בשלה השעה לדון בתיקון באופן המוצע.</w:t>
      </w:r>
      <w:r w:rsidR="00CD0E3C">
        <w:rPr>
          <w:rFonts w:hint="cs"/>
          <w:rtl/>
          <w:lang w:eastAsia="he-IL"/>
        </w:rPr>
        <w:t xml:space="preserve"> </w:t>
      </w:r>
      <w:r>
        <w:rPr>
          <w:rFonts w:hint="cs"/>
          <w:rtl/>
          <w:lang w:eastAsia="he-IL"/>
        </w:rPr>
        <w:t xml:space="preserve">לאור האמור ובהתחשב </w:t>
      </w:r>
      <w:bookmarkStart w:id="7483" w:name="_ETM_Q22_216000"/>
      <w:bookmarkEnd w:id="7483"/>
      <w:r>
        <w:rPr>
          <w:rFonts w:hint="cs"/>
          <w:rtl/>
          <w:lang w:eastAsia="he-IL"/>
        </w:rPr>
        <w:t xml:space="preserve">בכך שהממשלה ביקשה לדחות את הדיון, ומאחר שהלכה למעשה המציעים </w:t>
      </w:r>
      <w:bookmarkStart w:id="7484" w:name="_ETM_Q22_223000"/>
      <w:bookmarkEnd w:id="7484"/>
      <w:r>
        <w:rPr>
          <w:rFonts w:hint="cs"/>
          <w:rtl/>
          <w:lang w:eastAsia="he-IL"/>
        </w:rPr>
        <w:t>לא קיבלו את הבקשה לדחייה, אבקש מחברי הכנסת להתנגד להצעת החוק.</w:t>
      </w:r>
    </w:p>
    <w:p w:rsidR="007A325F" w:rsidRDefault="007A325F" w:rsidP="00144AD8">
      <w:pPr>
        <w:rPr>
          <w:rtl/>
          <w:lang w:eastAsia="he-IL"/>
        </w:rPr>
      </w:pPr>
    </w:p>
    <w:p w:rsidR="007A325F" w:rsidRDefault="007A325F" w:rsidP="00144AD8">
      <w:pPr>
        <w:rPr>
          <w:rtl/>
          <w:lang w:eastAsia="he-IL"/>
        </w:rPr>
      </w:pPr>
      <w:bookmarkStart w:id="7485" w:name="_ETM_Q22_225000"/>
      <w:bookmarkEnd w:id="7485"/>
      <w:r>
        <w:rPr>
          <w:rFonts w:hint="cs"/>
          <w:rtl/>
          <w:lang w:eastAsia="he-IL"/>
        </w:rPr>
        <w:t>כן, בבקשה, חבר הכנסת עידן רול.</w:t>
      </w:r>
    </w:p>
    <w:p w:rsidR="007A325F" w:rsidRDefault="007A325F" w:rsidP="00144AD8">
      <w:pPr>
        <w:rPr>
          <w:rtl/>
          <w:lang w:eastAsia="he-IL"/>
        </w:rPr>
      </w:pPr>
    </w:p>
    <w:p w:rsidR="007A325F" w:rsidRDefault="007A325F" w:rsidP="00144AD8">
      <w:pPr>
        <w:pStyle w:val="af6"/>
        <w:rPr>
          <w:rtl/>
        </w:rPr>
      </w:pPr>
      <w:bookmarkStart w:id="7486" w:name="ET_yor_5864_5"/>
      <w:r w:rsidRPr="00FD3593">
        <w:rPr>
          <w:rStyle w:val="TagStyle"/>
          <w:rtl/>
        </w:rPr>
        <w:t xml:space="preserve"> &lt;&lt; יור &gt;&gt;</w:t>
      </w:r>
      <w:r w:rsidRPr="00A2704D">
        <w:rPr>
          <w:rStyle w:val="TagStyle"/>
          <w:rtl/>
        </w:rPr>
        <w:t xml:space="preserve"> </w:t>
      </w:r>
      <w:r>
        <w:rPr>
          <w:rtl/>
        </w:rPr>
        <w:t>היו"ר חמד עמאר:</w:t>
      </w:r>
      <w:r w:rsidRPr="00A2704D">
        <w:rPr>
          <w:rStyle w:val="TagStyle"/>
          <w:rtl/>
        </w:rPr>
        <w:t xml:space="preserve"> </w:t>
      </w:r>
      <w:r w:rsidRPr="00FD3593">
        <w:rPr>
          <w:rStyle w:val="TagStyle"/>
          <w:rtl/>
        </w:rPr>
        <w:t>&lt;&lt; יור &gt;&gt;</w:t>
      </w:r>
      <w:r>
        <w:rPr>
          <w:rtl/>
        </w:rPr>
        <w:t xml:space="preserve">  </w:t>
      </w:r>
      <w:bookmarkEnd w:id="7486"/>
    </w:p>
    <w:p w:rsidR="007A325F" w:rsidRDefault="007A325F" w:rsidP="001C05C8">
      <w:pPr>
        <w:rPr>
          <w:rtl/>
          <w:lang w:eastAsia="he-IL"/>
        </w:rPr>
      </w:pPr>
    </w:p>
    <w:p w:rsidR="007A325F" w:rsidRDefault="007A325F" w:rsidP="00144AD8">
      <w:pPr>
        <w:rPr>
          <w:rtl/>
          <w:lang w:eastAsia="he-IL"/>
        </w:rPr>
      </w:pPr>
      <w:r>
        <w:rPr>
          <w:rFonts w:hint="cs"/>
          <w:rtl/>
          <w:lang w:eastAsia="he-IL"/>
        </w:rPr>
        <w:t>תודה רבה. לא. אני מבקש, הסתיים הזמן.</w:t>
      </w:r>
    </w:p>
    <w:p w:rsidR="007A325F" w:rsidRDefault="007A325F" w:rsidP="00144AD8">
      <w:pPr>
        <w:rPr>
          <w:rtl/>
          <w:lang w:eastAsia="he-IL"/>
        </w:rPr>
      </w:pPr>
      <w:bookmarkStart w:id="7487" w:name="_ETM_Q22_226000"/>
      <w:bookmarkEnd w:id="7487"/>
    </w:p>
    <w:p w:rsidR="007A325F" w:rsidRDefault="007A325F" w:rsidP="00144AD8">
      <w:pPr>
        <w:pStyle w:val="-"/>
        <w:rPr>
          <w:rtl/>
        </w:rPr>
      </w:pPr>
      <w:bookmarkStart w:id="7488" w:name="ET_speakercontinue_5547_6"/>
      <w:r w:rsidRPr="00FD3593">
        <w:rPr>
          <w:rStyle w:val="TagStyle"/>
          <w:rtl/>
        </w:rPr>
        <w:t xml:space="preserve"> &lt;&lt; דובר_המשך &gt;&gt;</w:t>
      </w:r>
      <w:r w:rsidRPr="00A2704D">
        <w:rPr>
          <w:rStyle w:val="TagStyle"/>
          <w:rtl/>
        </w:rPr>
        <w:t xml:space="preserve"> </w:t>
      </w:r>
      <w:r>
        <w:rPr>
          <w:rtl/>
        </w:rPr>
        <w:t>סגן שר הבריאות יואב קיש:</w:t>
      </w:r>
      <w:r w:rsidRPr="00A2704D">
        <w:rPr>
          <w:rStyle w:val="TagStyle"/>
          <w:rtl/>
        </w:rPr>
        <w:t xml:space="preserve"> </w:t>
      </w:r>
      <w:r w:rsidRPr="00FD3593">
        <w:rPr>
          <w:rStyle w:val="TagStyle"/>
          <w:rtl/>
        </w:rPr>
        <w:t>&lt;&lt; דובר_המשך &gt;&gt;</w:t>
      </w:r>
      <w:r>
        <w:rPr>
          <w:rtl/>
        </w:rPr>
        <w:t xml:space="preserve">  </w:t>
      </w:r>
      <w:bookmarkEnd w:id="7488"/>
    </w:p>
    <w:p w:rsidR="007A325F" w:rsidRDefault="007A325F" w:rsidP="001C05C8">
      <w:pPr>
        <w:rPr>
          <w:rtl/>
          <w:lang w:eastAsia="he-IL"/>
        </w:rPr>
      </w:pPr>
    </w:p>
    <w:p w:rsidR="007A325F" w:rsidRPr="00A2704D" w:rsidRDefault="007A325F" w:rsidP="00144AD8">
      <w:pPr>
        <w:rPr>
          <w:rtl/>
          <w:lang w:eastAsia="he-IL"/>
        </w:rPr>
      </w:pPr>
      <w:bookmarkStart w:id="7489" w:name="_ETM_Q22_230000"/>
      <w:bookmarkEnd w:id="7489"/>
      <w:r>
        <w:rPr>
          <w:rFonts w:hint="cs"/>
          <w:rtl/>
          <w:lang w:eastAsia="he-IL"/>
        </w:rPr>
        <w:t xml:space="preserve">רגע. רק עידן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490" w:name="_ETM_Q22_228000"/>
      <w:bookmarkEnd w:id="7490"/>
    </w:p>
    <w:p w:rsidR="007A325F" w:rsidRDefault="007A325F" w:rsidP="00144AD8">
      <w:pPr>
        <w:pStyle w:val="af6"/>
        <w:rPr>
          <w:rtl/>
        </w:rPr>
      </w:pPr>
      <w:r w:rsidRPr="00FD3593">
        <w:rPr>
          <w:rStyle w:val="TagStyle"/>
          <w:rtl/>
        </w:rPr>
        <w:t xml:space="preserve"> &lt;&lt; יור &gt;&gt;</w:t>
      </w:r>
      <w:r w:rsidRPr="00A2704D">
        <w:rPr>
          <w:rStyle w:val="TagStyle"/>
          <w:rtl/>
        </w:rPr>
        <w:t xml:space="preserve"> </w:t>
      </w:r>
      <w:r>
        <w:rPr>
          <w:rtl/>
        </w:rPr>
        <w:t>היו"ר חמד עמאר:</w:t>
      </w:r>
      <w:r w:rsidRPr="00A2704D">
        <w:rPr>
          <w:rStyle w:val="TagStyle"/>
          <w:rtl/>
        </w:rPr>
        <w:t xml:space="preserve"> </w:t>
      </w:r>
      <w:r w:rsidRPr="00FD3593">
        <w:rPr>
          <w:rStyle w:val="TagStyle"/>
          <w:rtl/>
        </w:rPr>
        <w:t>&lt;&lt; יור &gt;&gt;</w:t>
      </w:r>
      <w:r>
        <w:rPr>
          <w:rtl/>
        </w:rPr>
        <w:t xml:space="preserve">  </w:t>
      </w:r>
    </w:p>
    <w:p w:rsidR="007A325F" w:rsidRDefault="007A325F" w:rsidP="00144AD8">
      <w:pPr>
        <w:rPr>
          <w:rtl/>
          <w:lang w:eastAsia="he-IL"/>
        </w:rPr>
      </w:pPr>
      <w:bookmarkStart w:id="7491" w:name="_ETM_Q22_229000"/>
      <w:bookmarkEnd w:id="7491"/>
    </w:p>
    <w:p w:rsidR="007A325F" w:rsidRDefault="007A325F" w:rsidP="00CD0E3C">
      <w:pPr>
        <w:rPr>
          <w:rtl/>
          <w:lang w:eastAsia="he-IL"/>
        </w:rPr>
      </w:pPr>
      <w:r>
        <w:rPr>
          <w:rFonts w:hint="cs"/>
          <w:rtl/>
          <w:lang w:eastAsia="he-IL"/>
        </w:rPr>
        <w:t xml:space="preserve">הוספתי לך </w:t>
      </w:r>
      <w:bookmarkStart w:id="7492" w:name="_ETM_Q22_231000"/>
      <w:bookmarkEnd w:id="7492"/>
      <w:r>
        <w:rPr>
          <w:rFonts w:hint="cs"/>
          <w:rtl/>
          <w:lang w:eastAsia="he-IL"/>
        </w:rPr>
        <w:t xml:space="preserve">עד שסיימת. הוא יכול לעלות למעלה לכאן ולהגיד. חבר הכנסת עידן רול, בבקשה. יש לך עד שלוש דקות. </w:t>
      </w:r>
      <w:bookmarkStart w:id="7493" w:name="_ETM_Q22_242000"/>
      <w:bookmarkEnd w:id="7493"/>
      <w:r>
        <w:rPr>
          <w:rFonts w:hint="cs"/>
          <w:rtl/>
          <w:lang w:eastAsia="he-IL"/>
        </w:rPr>
        <w:t>בבקשה.</w:t>
      </w:r>
    </w:p>
    <w:p w:rsidR="007A325F" w:rsidRDefault="007A325F" w:rsidP="00144AD8">
      <w:pPr>
        <w:rPr>
          <w:rtl/>
          <w:lang w:eastAsia="he-IL"/>
        </w:rPr>
      </w:pPr>
    </w:p>
    <w:p w:rsidR="007A325F" w:rsidRDefault="007A325F" w:rsidP="00144AD8">
      <w:pPr>
        <w:pStyle w:val="-"/>
        <w:rPr>
          <w:rtl/>
        </w:rPr>
      </w:pPr>
      <w:bookmarkStart w:id="7494" w:name="ET_speakercontinue_5547_8"/>
      <w:r w:rsidRPr="00FD3593">
        <w:rPr>
          <w:rStyle w:val="TagStyle"/>
          <w:rtl/>
        </w:rPr>
        <w:t xml:space="preserve"> &lt;&lt; דובר_המשך &gt;&gt;</w:t>
      </w:r>
      <w:r w:rsidRPr="00A2704D">
        <w:rPr>
          <w:rStyle w:val="TagStyle"/>
          <w:rtl/>
        </w:rPr>
        <w:t xml:space="preserve"> </w:t>
      </w:r>
      <w:r>
        <w:rPr>
          <w:rtl/>
        </w:rPr>
        <w:t>סגן שר הבריאות יואב קיש:</w:t>
      </w:r>
      <w:r w:rsidRPr="00A2704D">
        <w:rPr>
          <w:rStyle w:val="TagStyle"/>
          <w:rtl/>
        </w:rPr>
        <w:t xml:space="preserve"> </w:t>
      </w:r>
      <w:r w:rsidRPr="00FD3593">
        <w:rPr>
          <w:rStyle w:val="TagStyle"/>
          <w:rtl/>
        </w:rPr>
        <w:t>&lt;&lt; דובר_המשך &gt;&gt;</w:t>
      </w:r>
      <w:r>
        <w:rPr>
          <w:rtl/>
        </w:rPr>
        <w:t xml:space="preserve">  </w:t>
      </w:r>
      <w:bookmarkEnd w:id="7494"/>
    </w:p>
    <w:p w:rsidR="007A325F" w:rsidRDefault="007A325F" w:rsidP="001C05C8">
      <w:pPr>
        <w:rPr>
          <w:rtl/>
          <w:lang w:eastAsia="he-IL"/>
        </w:rPr>
      </w:pPr>
    </w:p>
    <w:p w:rsidR="007A325F" w:rsidRDefault="007A325F" w:rsidP="00144AD8">
      <w:pPr>
        <w:rPr>
          <w:rtl/>
          <w:lang w:eastAsia="he-IL"/>
        </w:rPr>
      </w:pPr>
      <w:r>
        <w:rPr>
          <w:rFonts w:hint="cs"/>
          <w:rtl/>
          <w:lang w:eastAsia="he-IL"/>
        </w:rPr>
        <w:t>תודה רבה.</w:t>
      </w:r>
    </w:p>
    <w:p w:rsidR="007A325F" w:rsidRDefault="007A325F" w:rsidP="00144AD8">
      <w:pPr>
        <w:rPr>
          <w:rtl/>
          <w:lang w:eastAsia="he-IL"/>
        </w:rPr>
      </w:pPr>
      <w:bookmarkStart w:id="7495" w:name="_ETM_Q22_235000"/>
      <w:bookmarkEnd w:id="7495"/>
    </w:p>
    <w:p w:rsidR="007A325F" w:rsidRDefault="007A325F" w:rsidP="00144AD8">
      <w:pPr>
        <w:pStyle w:val="af6"/>
        <w:rPr>
          <w:rtl/>
        </w:rPr>
      </w:pPr>
      <w:bookmarkStart w:id="7496" w:name="_ETM_Q22_240000"/>
      <w:bookmarkStart w:id="7497" w:name="ET_yor_5864_10"/>
      <w:bookmarkEnd w:id="7496"/>
      <w:r w:rsidRPr="00FD3593">
        <w:rPr>
          <w:rStyle w:val="TagStyle"/>
          <w:rtl/>
        </w:rPr>
        <w:t xml:space="preserve"> &lt;&lt; יור &gt;&gt;</w:t>
      </w:r>
      <w:r w:rsidRPr="00A2704D">
        <w:rPr>
          <w:rStyle w:val="TagStyle"/>
          <w:rtl/>
        </w:rPr>
        <w:t xml:space="preserve"> </w:t>
      </w:r>
      <w:r>
        <w:rPr>
          <w:rtl/>
        </w:rPr>
        <w:t>היו"ר חמד עמאר:</w:t>
      </w:r>
      <w:r w:rsidRPr="00A2704D">
        <w:rPr>
          <w:rStyle w:val="TagStyle"/>
          <w:rtl/>
        </w:rPr>
        <w:t xml:space="preserve"> </w:t>
      </w:r>
      <w:r w:rsidRPr="00FD3593">
        <w:rPr>
          <w:rStyle w:val="TagStyle"/>
          <w:rtl/>
        </w:rPr>
        <w:t>&lt;&lt; יור &gt;&gt;</w:t>
      </w:r>
      <w:r>
        <w:rPr>
          <w:rtl/>
        </w:rPr>
        <w:t xml:space="preserve">  </w:t>
      </w:r>
      <w:bookmarkEnd w:id="7497"/>
    </w:p>
    <w:p w:rsidR="007A325F" w:rsidRDefault="007A325F" w:rsidP="001C05C8">
      <w:pPr>
        <w:rPr>
          <w:rtl/>
          <w:lang w:eastAsia="he-IL"/>
        </w:rPr>
      </w:pPr>
    </w:p>
    <w:p w:rsidR="007A325F" w:rsidRDefault="007A325F" w:rsidP="00144AD8">
      <w:pPr>
        <w:rPr>
          <w:rtl/>
          <w:lang w:eastAsia="he-IL"/>
        </w:rPr>
      </w:pPr>
      <w:bookmarkStart w:id="7498" w:name="_ETM_Q22_241000"/>
      <w:bookmarkEnd w:id="7498"/>
      <w:r>
        <w:rPr>
          <w:rFonts w:hint="cs"/>
          <w:rtl/>
          <w:lang w:eastAsia="he-IL"/>
        </w:rPr>
        <w:t>מי עולה? חבר הכנסת יאיר לפיד. בבקשה, אדוני</w:t>
      </w:r>
      <w:bookmarkStart w:id="7499" w:name="_ETM_Q22_243000"/>
      <w:bookmarkEnd w:id="7499"/>
      <w:r>
        <w:rPr>
          <w:rFonts w:hint="cs"/>
          <w:rtl/>
          <w:lang w:eastAsia="he-IL"/>
        </w:rPr>
        <w:t xml:space="preserve">, עד </w:t>
      </w:r>
      <w:bookmarkStart w:id="7500" w:name="_ETM_Q22_244000"/>
      <w:bookmarkEnd w:id="7500"/>
      <w:r>
        <w:rPr>
          <w:rFonts w:hint="cs"/>
          <w:rtl/>
          <w:lang w:eastAsia="he-IL"/>
        </w:rPr>
        <w:t>שלוש דקות.</w:t>
      </w:r>
    </w:p>
    <w:p w:rsidR="007A325F" w:rsidRPr="00A2704D" w:rsidRDefault="007A325F" w:rsidP="00144AD8">
      <w:pPr>
        <w:rPr>
          <w:rtl/>
          <w:lang w:eastAsia="he-IL"/>
        </w:rPr>
      </w:pPr>
    </w:p>
    <w:p w:rsidR="007A325F" w:rsidRDefault="007A325F" w:rsidP="00144AD8">
      <w:pPr>
        <w:pStyle w:val="a4"/>
        <w:rPr>
          <w:rtl/>
        </w:rPr>
      </w:pPr>
      <w:bookmarkStart w:id="7501" w:name="_ETM_Q22_236000"/>
      <w:bookmarkStart w:id="7502" w:name="ET_speaker_5929_9"/>
      <w:bookmarkEnd w:id="7501"/>
      <w:r w:rsidRPr="00FD3593">
        <w:rPr>
          <w:rStyle w:val="TagStyle"/>
          <w:rtl/>
        </w:rPr>
        <w:t xml:space="preserve"> &lt;&lt; דובר &gt;&gt;</w:t>
      </w:r>
      <w:r w:rsidRPr="00A2704D">
        <w:rPr>
          <w:rStyle w:val="TagStyle"/>
          <w:rtl/>
        </w:rPr>
        <w:t xml:space="preserve"> </w:t>
      </w:r>
      <w:bookmarkStart w:id="7503" w:name="_Toc44585363"/>
      <w:bookmarkStart w:id="7504" w:name="_Toc44593586"/>
      <w:bookmarkStart w:id="7505" w:name="_Toc44594002"/>
      <w:bookmarkStart w:id="7506" w:name="_Toc44595934"/>
      <w:bookmarkStart w:id="7507" w:name="_Toc44948083"/>
      <w:bookmarkStart w:id="7508" w:name="_Toc46664294"/>
      <w:r>
        <w:rPr>
          <w:rtl/>
        </w:rPr>
        <w:t>יאיר לפיד (יש עתיד-תל"ם):</w:t>
      </w:r>
      <w:bookmarkEnd w:id="7503"/>
      <w:bookmarkEnd w:id="7504"/>
      <w:bookmarkEnd w:id="7505"/>
      <w:bookmarkEnd w:id="7506"/>
      <w:bookmarkEnd w:id="7507"/>
      <w:bookmarkEnd w:id="7508"/>
      <w:r w:rsidRPr="00A2704D">
        <w:rPr>
          <w:rStyle w:val="TagStyle"/>
          <w:rtl/>
        </w:rPr>
        <w:t xml:space="preserve"> </w:t>
      </w:r>
      <w:r w:rsidRPr="00FD3593">
        <w:rPr>
          <w:rStyle w:val="TagStyle"/>
          <w:rtl/>
        </w:rPr>
        <w:t>&lt;&lt; דובר &gt;&gt;</w:t>
      </w:r>
      <w:r>
        <w:rPr>
          <w:rtl/>
        </w:rPr>
        <w:t xml:space="preserve">  </w:t>
      </w:r>
      <w:bookmarkEnd w:id="7502"/>
    </w:p>
    <w:p w:rsidR="007A325F" w:rsidRDefault="007A325F" w:rsidP="001C05C8">
      <w:pPr>
        <w:rPr>
          <w:rtl/>
          <w:lang w:eastAsia="he-IL"/>
        </w:rPr>
      </w:pPr>
    </w:p>
    <w:p w:rsidR="007A325F" w:rsidRPr="004E5D43" w:rsidRDefault="007A325F" w:rsidP="00CD0E3C">
      <w:pPr>
        <w:rPr>
          <w:rtl/>
          <w:lang w:eastAsia="he-IL"/>
        </w:rPr>
      </w:pPr>
      <w:bookmarkStart w:id="7509" w:name="_ETM_Q22_247000"/>
      <w:bookmarkEnd w:id="7509"/>
      <w:r>
        <w:rPr>
          <w:rFonts w:hint="cs"/>
          <w:rtl/>
          <w:lang w:eastAsia="he-IL"/>
        </w:rPr>
        <w:t xml:space="preserve">אדוני היושב-ראש, כנסת נכבדה, לקואליציה הזאת יש נטייה שכשהיא </w:t>
      </w:r>
      <w:bookmarkStart w:id="7510" w:name="_ETM_Q22_253000"/>
      <w:bookmarkEnd w:id="7510"/>
      <w:r>
        <w:rPr>
          <w:rFonts w:hint="cs"/>
          <w:rtl/>
          <w:lang w:eastAsia="he-IL"/>
        </w:rPr>
        <w:t xml:space="preserve">לא יודעת מה לעשות, היא מתחילה לשקר. סגן שר </w:t>
      </w:r>
      <w:bookmarkStart w:id="7511" w:name="_ETM_Q22_254000"/>
      <w:bookmarkEnd w:id="7511"/>
      <w:r>
        <w:rPr>
          <w:rFonts w:hint="cs"/>
          <w:rtl/>
          <w:lang w:eastAsia="he-IL"/>
        </w:rPr>
        <w:t xml:space="preserve">הבריאות יואב קיש, אין לך מה ללמוד לגבי הצעת החוק </w:t>
      </w:r>
      <w:bookmarkStart w:id="7512" w:name="_ETM_Q22_264000"/>
      <w:bookmarkEnd w:id="7512"/>
      <w:r>
        <w:rPr>
          <w:rFonts w:hint="cs"/>
          <w:rtl/>
          <w:lang w:eastAsia="he-IL"/>
        </w:rPr>
        <w:t>הזו, כי היא כבר עברה; כמו ששר המשפטים אבי ניסנקורן</w:t>
      </w:r>
      <w:bookmarkStart w:id="7513" w:name="_ETM_Q22_265000"/>
      <w:bookmarkEnd w:id="7513"/>
      <w:r>
        <w:rPr>
          <w:rFonts w:hint="cs"/>
          <w:rtl/>
          <w:lang w:eastAsia="he-IL"/>
        </w:rPr>
        <w:t xml:space="preserve">, באופן מפתיע, פתאום צייץ שהולכים לדון בהצעת חוק </w:t>
      </w:r>
      <w:bookmarkStart w:id="7514" w:name="_ETM_Q22_273000"/>
      <w:bookmarkEnd w:id="7514"/>
      <w:r>
        <w:rPr>
          <w:rFonts w:hint="cs"/>
          <w:rtl/>
          <w:lang w:eastAsia="he-IL"/>
        </w:rPr>
        <w:t xml:space="preserve">הפונדקאות. אין מה ללמוד על החוק הזה, כי הוא כבר עבר. אני העברתי אותו. העברנו אותו בממשלה ב-2014. בנימין נתניהו </w:t>
      </w:r>
      <w:bookmarkStart w:id="7515" w:name="_ETM_Q22_278000"/>
      <w:bookmarkEnd w:id="7515"/>
      <w:r>
        <w:rPr>
          <w:rFonts w:hint="cs"/>
          <w:rtl/>
          <w:lang w:eastAsia="he-IL"/>
        </w:rPr>
        <w:t xml:space="preserve">הצביע בעד. אחר כך הוא הגיע הנה, לכנסת, לקריאה </w:t>
      </w:r>
      <w:bookmarkStart w:id="7516" w:name="_ETM_Q22_287000"/>
      <w:bookmarkEnd w:id="7516"/>
      <w:r>
        <w:rPr>
          <w:rFonts w:hint="cs"/>
          <w:rtl/>
          <w:lang w:eastAsia="he-IL"/>
        </w:rPr>
        <w:t xml:space="preserve">ראשונה, והכנסת הצביעה בעד. אין לכם מה ללמוד. אל תמציאו </w:t>
      </w:r>
      <w:bookmarkStart w:id="7517" w:name="_ETM_Q22_282000"/>
      <w:bookmarkEnd w:id="7517"/>
      <w:r>
        <w:rPr>
          <w:rFonts w:hint="cs"/>
          <w:rtl/>
          <w:lang w:eastAsia="he-IL"/>
        </w:rPr>
        <w:t xml:space="preserve">המצאות. שמעתי אתמול את בני גנץ אומר </w:t>
      </w:r>
      <w:r w:rsidR="00CD0E3C">
        <w:rPr>
          <w:rFonts w:hint="cs"/>
          <w:rtl/>
          <w:lang w:eastAsia="he-IL"/>
        </w:rPr>
        <w:t>ש</w:t>
      </w:r>
      <w:r>
        <w:rPr>
          <w:rFonts w:hint="cs"/>
          <w:rtl/>
          <w:lang w:eastAsia="he-IL"/>
        </w:rPr>
        <w:t xml:space="preserve">יש עתיד </w:t>
      </w:r>
      <w:bookmarkStart w:id="7518" w:name="_ETM_Q22_290000"/>
      <w:bookmarkEnd w:id="7518"/>
      <w:r>
        <w:rPr>
          <w:rFonts w:hint="cs"/>
          <w:rtl/>
          <w:lang w:eastAsia="he-IL"/>
        </w:rPr>
        <w:t xml:space="preserve">הצביעה נגד חוק הפונדקאות. זה חוק שלנו. אנחנו שמנו אותו </w:t>
      </w:r>
      <w:bookmarkStart w:id="7519" w:name="_ETM_Q22_300000"/>
      <w:bookmarkEnd w:id="7519"/>
      <w:r>
        <w:rPr>
          <w:rFonts w:hint="cs"/>
          <w:rtl/>
          <w:lang w:eastAsia="he-IL"/>
        </w:rPr>
        <w:t xml:space="preserve">על שולחן הכנסת והעברנו אותו. עובדתית, החוק קיים, החוק </w:t>
      </w:r>
      <w:bookmarkStart w:id="7520" w:name="_ETM_Q22_301000"/>
      <w:bookmarkEnd w:id="7520"/>
      <w:r>
        <w:rPr>
          <w:rFonts w:hint="cs"/>
          <w:rtl/>
          <w:lang w:eastAsia="he-IL"/>
        </w:rPr>
        <w:t xml:space="preserve">כתוב. אתם ממציאים המצאות, ואתם תשבו פה ותצביעו נגד בידיעה </w:t>
      </w:r>
      <w:bookmarkStart w:id="7521" w:name="_ETM_Q22_311000"/>
      <w:bookmarkEnd w:id="7521"/>
      <w:r>
        <w:rPr>
          <w:rFonts w:hint="cs"/>
          <w:rtl/>
          <w:lang w:eastAsia="he-IL"/>
        </w:rPr>
        <w:t xml:space="preserve">שאתם ממציאים המצאות. אתם מרמים את הקהילה כבר ארבע שנים </w:t>
      </w:r>
      <w:bookmarkStart w:id="7522" w:name="_ETM_Q22_315000"/>
      <w:bookmarkEnd w:id="7522"/>
      <w:r>
        <w:rPr>
          <w:rFonts w:hint="cs"/>
          <w:rtl/>
          <w:lang w:eastAsia="he-IL"/>
        </w:rPr>
        <w:t xml:space="preserve">רצוף. פעם אחרי פעם אתם עולים הנה לאולם ולא </w:t>
      </w:r>
      <w:bookmarkStart w:id="7523" w:name="_ETM_Q22_320000"/>
      <w:bookmarkEnd w:id="7523"/>
      <w:r>
        <w:rPr>
          <w:rFonts w:hint="cs"/>
          <w:rtl/>
          <w:lang w:eastAsia="he-IL"/>
        </w:rPr>
        <w:t xml:space="preserve">מודים באמת. האמת היא שישב פה הרב גפני </w:t>
      </w:r>
      <w:proofErr w:type="spellStart"/>
      <w:r>
        <w:rPr>
          <w:rFonts w:hint="cs"/>
          <w:rtl/>
          <w:lang w:eastAsia="he-IL"/>
        </w:rPr>
        <w:t>ומייד</w:t>
      </w:r>
      <w:proofErr w:type="spellEnd"/>
      <w:r>
        <w:rPr>
          <w:rFonts w:hint="cs"/>
          <w:rtl/>
          <w:lang w:eastAsia="he-IL"/>
        </w:rPr>
        <w:t xml:space="preserve"> </w:t>
      </w:r>
      <w:bookmarkStart w:id="7524" w:name="_ETM_Q22_318000"/>
      <w:bookmarkEnd w:id="7524"/>
      <w:r>
        <w:rPr>
          <w:rFonts w:hint="cs"/>
          <w:rtl/>
          <w:lang w:eastAsia="he-IL"/>
        </w:rPr>
        <w:t xml:space="preserve">זינק וצעק. הרב גפני, כשיואב קיש אומר שתוך חודשיים </w:t>
      </w:r>
      <w:bookmarkStart w:id="7525" w:name="_ETM_Q22_328000"/>
      <w:bookmarkEnd w:id="7525"/>
      <w:r>
        <w:rPr>
          <w:rFonts w:hint="cs"/>
          <w:rtl/>
          <w:lang w:eastAsia="he-IL"/>
        </w:rPr>
        <w:t>הם יעבירו את החוק, זה מקובל עליך</w:t>
      </w:r>
      <w:r w:rsidR="00CD0E3C">
        <w:rPr>
          <w:rFonts w:hint="cs"/>
          <w:rtl/>
          <w:lang w:eastAsia="he-IL"/>
        </w:rPr>
        <w:t>,</w:t>
      </w:r>
      <w:r>
        <w:rPr>
          <w:rFonts w:hint="cs"/>
          <w:rtl/>
          <w:lang w:eastAsia="he-IL"/>
        </w:rPr>
        <w:t xml:space="preserve"> זה על דעתך? אתה מסכים לזה?</w:t>
      </w:r>
    </w:p>
    <w:p w:rsidR="007A325F" w:rsidRDefault="007A325F" w:rsidP="00144AD8">
      <w:pPr>
        <w:rPr>
          <w:rtl/>
          <w:lang w:eastAsia="he-IL"/>
        </w:rPr>
      </w:pPr>
      <w:bookmarkStart w:id="7526" w:name="_ETM_Q22_238000"/>
      <w:bookmarkEnd w:id="7526"/>
    </w:p>
    <w:p w:rsidR="007A325F" w:rsidRDefault="007A325F" w:rsidP="00144AD8">
      <w:pPr>
        <w:pStyle w:val="af5"/>
        <w:rPr>
          <w:rtl/>
        </w:rPr>
      </w:pPr>
      <w:bookmarkStart w:id="7527" w:name="ET_interruption_5561_11"/>
      <w:r w:rsidRPr="00FD3593">
        <w:rPr>
          <w:rStyle w:val="TagStyle"/>
          <w:rtl/>
        </w:rPr>
        <w:t xml:space="preserve"> &lt;&lt; קריאה &gt;&gt;</w:t>
      </w:r>
      <w:r w:rsidRPr="004E5D43">
        <w:rPr>
          <w:rStyle w:val="TagStyle"/>
          <w:rtl/>
        </w:rPr>
        <w:t xml:space="preserve"> </w:t>
      </w:r>
      <w:r>
        <w:rPr>
          <w:rtl/>
        </w:rPr>
        <w:t>משה גפני (יהדות התורה):</w:t>
      </w:r>
      <w:r w:rsidRPr="004E5D43">
        <w:rPr>
          <w:rStyle w:val="TagStyle"/>
          <w:rtl/>
        </w:rPr>
        <w:t xml:space="preserve"> </w:t>
      </w:r>
      <w:r w:rsidRPr="00FD3593">
        <w:rPr>
          <w:rStyle w:val="TagStyle"/>
          <w:rtl/>
        </w:rPr>
        <w:t>&lt;&lt; קריאה &gt;&gt;</w:t>
      </w:r>
      <w:r>
        <w:rPr>
          <w:rtl/>
        </w:rPr>
        <w:t xml:space="preserve">  </w:t>
      </w:r>
      <w:bookmarkEnd w:id="752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תגיד לי, אתה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מה זה מקובל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מקובל </w:t>
      </w:r>
      <w:bookmarkStart w:id="7528" w:name="_ETM_Q22_332000"/>
      <w:bookmarkEnd w:id="7528"/>
      <w:r>
        <w:rPr>
          <w:rFonts w:hint="cs"/>
          <w:rtl/>
          <w:lang w:eastAsia="he-IL"/>
        </w:rPr>
        <w:t xml:space="preserve">עליך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
        <w:rPr>
          <w:rtl/>
        </w:rPr>
      </w:pPr>
      <w:bookmarkStart w:id="7529" w:name="_ETM_Q22_284000"/>
      <w:bookmarkStart w:id="7530" w:name="ET_speakercontinue_5929_13"/>
      <w:bookmarkEnd w:id="7529"/>
      <w:r w:rsidRPr="00FD3593">
        <w:rPr>
          <w:rStyle w:val="TagStyle"/>
          <w:rtl/>
        </w:rPr>
        <w:t xml:space="preserve"> &lt;&lt; דובר_המשך &gt;&gt;</w:t>
      </w:r>
      <w:r w:rsidRPr="00FD5D5E">
        <w:rPr>
          <w:rStyle w:val="TagStyle"/>
          <w:rtl/>
        </w:rPr>
        <w:t xml:space="preserve"> </w:t>
      </w:r>
      <w:r>
        <w:rPr>
          <w:rtl/>
        </w:rPr>
        <w:t>יאיר לפיד (יש עתיד-תל"ם):</w:t>
      </w:r>
      <w:r w:rsidRPr="00FD5D5E">
        <w:rPr>
          <w:rStyle w:val="TagStyle"/>
          <w:rtl/>
        </w:rPr>
        <w:t xml:space="preserve"> </w:t>
      </w:r>
      <w:r w:rsidRPr="00FD3593">
        <w:rPr>
          <w:rStyle w:val="TagStyle"/>
          <w:rtl/>
        </w:rPr>
        <w:t>&lt;&lt; דובר_המשך &gt;&gt;</w:t>
      </w:r>
      <w:r>
        <w:rPr>
          <w:rtl/>
        </w:rPr>
        <w:t xml:space="preserve">  </w:t>
      </w:r>
      <w:bookmarkEnd w:id="7530"/>
    </w:p>
    <w:p w:rsidR="007A325F" w:rsidRDefault="007A325F" w:rsidP="001C05C8">
      <w:pPr>
        <w:rPr>
          <w:rtl/>
          <w:lang w:eastAsia="he-IL"/>
        </w:rPr>
      </w:pPr>
      <w:bookmarkStart w:id="7531" w:name="_ETM_Q22_286000"/>
      <w:bookmarkEnd w:id="7531"/>
    </w:p>
    <w:p w:rsidR="007A325F" w:rsidRDefault="007A325F" w:rsidP="00144AD8">
      <w:pPr>
        <w:rPr>
          <w:rtl/>
          <w:lang w:eastAsia="he-IL"/>
        </w:rPr>
      </w:pPr>
      <w:r>
        <w:rPr>
          <w:rFonts w:hint="cs"/>
          <w:rtl/>
          <w:lang w:eastAsia="he-IL"/>
        </w:rPr>
        <w:t xml:space="preserve">כי כרגע </w:t>
      </w:r>
      <w:bookmarkStart w:id="7532" w:name="_ETM_Q22_334000"/>
      <w:bookmarkEnd w:id="7532"/>
      <w:r>
        <w:rPr>
          <w:rFonts w:hint="cs"/>
          <w:rtl/>
          <w:lang w:eastAsia="he-IL"/>
        </w:rPr>
        <w:t xml:space="preserve">דיברו בשמך ואמרו שאתה מסכים להעביר את חוק הפונדקאות תוך </w:t>
      </w:r>
      <w:bookmarkStart w:id="7533" w:name="_ETM_Q22_336000"/>
      <w:bookmarkEnd w:id="7533"/>
      <w:r>
        <w:rPr>
          <w:rFonts w:hint="cs"/>
          <w:rtl/>
          <w:lang w:eastAsia="he-IL"/>
        </w:rPr>
        <w:t>חודשיים.</w:t>
      </w:r>
    </w:p>
    <w:p w:rsidR="007A325F" w:rsidRDefault="007A325F" w:rsidP="00144AD8">
      <w:pPr>
        <w:rPr>
          <w:rtl/>
          <w:lang w:eastAsia="he-IL"/>
        </w:rPr>
      </w:pPr>
    </w:p>
    <w:p w:rsidR="007A325F" w:rsidRDefault="007A325F" w:rsidP="00144AD8">
      <w:pPr>
        <w:pStyle w:val="af5"/>
        <w:rPr>
          <w:rtl/>
        </w:rPr>
      </w:pPr>
      <w:bookmarkStart w:id="7534" w:name="ET_interruption_5561_14"/>
      <w:r w:rsidRPr="00FD3593">
        <w:rPr>
          <w:rStyle w:val="TagStyle"/>
          <w:rtl/>
        </w:rPr>
        <w:t xml:space="preserve"> &lt;&lt; קריאה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34"/>
    </w:p>
    <w:p w:rsidR="007A325F" w:rsidRDefault="007A325F" w:rsidP="001C05C8">
      <w:pPr>
        <w:rPr>
          <w:rtl/>
          <w:lang w:eastAsia="he-IL"/>
        </w:rPr>
      </w:pPr>
    </w:p>
    <w:p w:rsidR="007A325F" w:rsidRDefault="00D86574" w:rsidP="00144AD8">
      <w:pPr>
        <w:rPr>
          <w:rtl/>
          <w:lang w:eastAsia="he-IL"/>
        </w:rPr>
      </w:pPr>
      <w:bookmarkStart w:id="7535" w:name="_ETM_Q22_333000"/>
      <w:bookmarkEnd w:id="753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6229F3" w:rsidRDefault="007A325F" w:rsidP="00144AD8">
      <w:pPr>
        <w:rPr>
          <w:rtl/>
          <w:lang w:eastAsia="he-IL"/>
        </w:rPr>
      </w:pPr>
      <w:bookmarkStart w:id="7536" w:name="_ETM_Q22_340000"/>
      <w:bookmarkEnd w:id="7536"/>
    </w:p>
    <w:p w:rsidR="007A325F" w:rsidRDefault="007A325F" w:rsidP="00144AD8">
      <w:pPr>
        <w:pStyle w:val="-"/>
        <w:rPr>
          <w:rtl/>
        </w:rPr>
      </w:pPr>
      <w:bookmarkStart w:id="7537" w:name="ET_speakercontinue_5929_15"/>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37"/>
    </w:p>
    <w:p w:rsidR="007A325F" w:rsidRDefault="007A325F" w:rsidP="001C05C8">
      <w:pPr>
        <w:rPr>
          <w:rtl/>
          <w:lang w:eastAsia="he-IL"/>
        </w:rPr>
      </w:pPr>
    </w:p>
    <w:p w:rsidR="007A325F" w:rsidRDefault="007A325F" w:rsidP="00CD0E3C">
      <w:pPr>
        <w:rPr>
          <w:rtl/>
          <w:lang w:eastAsia="he-IL"/>
        </w:rPr>
      </w:pPr>
      <w:bookmarkStart w:id="7538" w:name="_ETM_Q22_330000"/>
      <w:bookmarkEnd w:id="7538"/>
      <w:r>
        <w:rPr>
          <w:rFonts w:hint="cs"/>
          <w:rtl/>
          <w:lang w:eastAsia="he-IL"/>
        </w:rPr>
        <w:t xml:space="preserve">אני סקרן לדעת אם אתה מסכים </w:t>
      </w:r>
      <w:r w:rsidR="00CD0E3C">
        <w:rPr>
          <w:rFonts w:hint="cs"/>
          <w:rtl/>
          <w:lang w:eastAsia="he-IL"/>
        </w:rPr>
        <w:t>ו</w:t>
      </w:r>
      <w:r>
        <w:rPr>
          <w:rFonts w:hint="cs"/>
          <w:rtl/>
          <w:lang w:eastAsia="he-IL"/>
        </w:rPr>
        <w:t>ז</w:t>
      </w:r>
      <w:bookmarkStart w:id="7539" w:name="_ETM_Q22_338000"/>
      <w:bookmarkEnd w:id="7539"/>
      <w:r w:rsidR="00CD0E3C">
        <w:rPr>
          <w:rFonts w:hint="cs"/>
          <w:rtl/>
          <w:lang w:eastAsia="he-IL"/>
        </w:rPr>
        <w:t>ה</w:t>
      </w:r>
      <w:r>
        <w:rPr>
          <w:rFonts w:hint="cs"/>
          <w:rtl/>
          <w:lang w:eastAsia="he-IL"/>
        </w:rPr>
        <w:t xml:space="preserve"> על דעתך.</w:t>
      </w:r>
    </w:p>
    <w:p w:rsidR="007A325F" w:rsidRDefault="007A325F" w:rsidP="00144AD8">
      <w:pPr>
        <w:rPr>
          <w:rtl/>
          <w:lang w:eastAsia="he-IL"/>
        </w:rPr>
      </w:pPr>
      <w:bookmarkStart w:id="7540" w:name="_ETM_Q22_249000"/>
      <w:bookmarkEnd w:id="7540"/>
    </w:p>
    <w:p w:rsidR="007A325F" w:rsidRDefault="007A325F" w:rsidP="00144AD8">
      <w:pPr>
        <w:pStyle w:val="af5"/>
        <w:rPr>
          <w:rtl/>
        </w:rPr>
      </w:pPr>
      <w:bookmarkStart w:id="7541" w:name="_ETM_Q22_250000"/>
      <w:bookmarkStart w:id="7542" w:name="ET_interruption_5561_12"/>
      <w:bookmarkEnd w:id="7541"/>
      <w:r w:rsidRPr="00FD3593">
        <w:rPr>
          <w:rStyle w:val="TagStyle"/>
          <w:rtl/>
        </w:rPr>
        <w:t xml:space="preserve"> &lt;&lt; קרי</w:t>
      </w:r>
      <w:bookmarkStart w:id="7543" w:name="_ETM_Q22_252000"/>
      <w:bookmarkEnd w:id="7543"/>
      <w:r w:rsidRPr="00FD3593">
        <w:rPr>
          <w:rStyle w:val="TagStyle"/>
          <w:rtl/>
        </w:rPr>
        <w:t>אה &gt;&gt;</w:t>
      </w:r>
      <w:r w:rsidRPr="004E5D43">
        <w:rPr>
          <w:rStyle w:val="TagStyle"/>
          <w:rtl/>
        </w:rPr>
        <w:t xml:space="preserve"> </w:t>
      </w:r>
      <w:r>
        <w:rPr>
          <w:rtl/>
        </w:rPr>
        <w:t>משה גפני (יהדות התורה):</w:t>
      </w:r>
      <w:r w:rsidRPr="004E5D43">
        <w:rPr>
          <w:rStyle w:val="TagStyle"/>
          <w:rtl/>
        </w:rPr>
        <w:t xml:space="preserve"> </w:t>
      </w:r>
      <w:r w:rsidRPr="00FD3593">
        <w:rPr>
          <w:rStyle w:val="TagStyle"/>
          <w:rtl/>
        </w:rPr>
        <w:t>&lt;&lt; קריאה &gt;&gt;</w:t>
      </w:r>
      <w:r>
        <w:rPr>
          <w:rtl/>
        </w:rPr>
        <w:t xml:space="preserve">  </w:t>
      </w:r>
      <w:bookmarkEnd w:id="7542"/>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הממשלה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הייתה ממשלה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544" w:name="_ETM_Q22_346000"/>
      <w:bookmarkEnd w:id="7544"/>
    </w:p>
    <w:p w:rsidR="007A325F" w:rsidRDefault="007A325F" w:rsidP="00144AD8">
      <w:pPr>
        <w:pStyle w:val="-"/>
        <w:rPr>
          <w:rtl/>
        </w:rPr>
      </w:pPr>
      <w:bookmarkStart w:id="7545" w:name="ET_speakercontinue_5929_16"/>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45"/>
    </w:p>
    <w:p w:rsidR="007A325F" w:rsidRDefault="007A325F" w:rsidP="001C05C8">
      <w:pPr>
        <w:rPr>
          <w:rtl/>
          <w:lang w:eastAsia="he-IL"/>
        </w:rPr>
      </w:pPr>
    </w:p>
    <w:p w:rsidR="007A325F" w:rsidRDefault="007A325F" w:rsidP="00144AD8">
      <w:pPr>
        <w:rPr>
          <w:rtl/>
          <w:lang w:eastAsia="he-IL"/>
        </w:rPr>
      </w:pPr>
      <w:r>
        <w:rPr>
          <w:rFonts w:hint="cs"/>
          <w:rtl/>
          <w:lang w:eastAsia="he-IL"/>
        </w:rPr>
        <w:t>אתם פשוט מרמים את הציבור. אתם פשוט מרמים.</w:t>
      </w:r>
    </w:p>
    <w:p w:rsidR="007A325F" w:rsidRDefault="007A325F" w:rsidP="00144AD8">
      <w:pPr>
        <w:rPr>
          <w:rtl/>
          <w:lang w:eastAsia="he-IL"/>
        </w:rPr>
      </w:pPr>
    </w:p>
    <w:p w:rsidR="007A325F" w:rsidRDefault="007A325F" w:rsidP="00144AD8">
      <w:pPr>
        <w:pStyle w:val="af5"/>
        <w:rPr>
          <w:rtl/>
        </w:rPr>
      </w:pPr>
      <w:bookmarkStart w:id="7546" w:name="ET_interruption_5561_17"/>
      <w:r w:rsidRPr="00FD3593">
        <w:rPr>
          <w:rStyle w:val="TagStyle"/>
          <w:rtl/>
        </w:rPr>
        <w:t xml:space="preserve"> &lt;&lt; קרי</w:t>
      </w:r>
      <w:bookmarkStart w:id="7547" w:name="_ETM_Q22_343000"/>
      <w:bookmarkEnd w:id="7547"/>
      <w:r w:rsidRPr="00FD3593">
        <w:rPr>
          <w:rStyle w:val="TagStyle"/>
          <w:rtl/>
        </w:rPr>
        <w:t>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4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548" w:name="_ETM_Q22_347000"/>
      <w:bookmarkStart w:id="7549" w:name="ET_speakercontinue_5929_18"/>
      <w:bookmarkEnd w:id="7548"/>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49"/>
    </w:p>
    <w:p w:rsidR="007A325F" w:rsidRDefault="007A325F" w:rsidP="001C05C8">
      <w:pPr>
        <w:rPr>
          <w:rtl/>
          <w:lang w:eastAsia="he-IL"/>
        </w:rPr>
      </w:pPr>
    </w:p>
    <w:p w:rsidR="007A325F" w:rsidRDefault="007A325F" w:rsidP="00144AD8">
      <w:pPr>
        <w:rPr>
          <w:rtl/>
          <w:lang w:eastAsia="he-IL"/>
        </w:rPr>
      </w:pPr>
      <w:bookmarkStart w:id="7550" w:name="_ETM_Q22_348000"/>
      <w:bookmarkEnd w:id="7550"/>
      <w:r>
        <w:rPr>
          <w:rFonts w:hint="cs"/>
          <w:rtl/>
          <w:lang w:eastAsia="he-IL"/>
        </w:rPr>
        <w:t xml:space="preserve">האמת היא שאני לא רוצה ממך כלום, הרב גפני. זה לא קשור </w:t>
      </w:r>
      <w:bookmarkStart w:id="7551" w:name="_ETM_Q22_349000"/>
      <w:bookmarkEnd w:id="7551"/>
      <w:r>
        <w:rPr>
          <w:rFonts w:hint="cs"/>
          <w:rtl/>
          <w:lang w:eastAsia="he-IL"/>
        </w:rPr>
        <w:t xml:space="preserve">אליך. </w:t>
      </w:r>
    </w:p>
    <w:p w:rsidR="007A325F" w:rsidRDefault="007A325F" w:rsidP="00144AD8">
      <w:pPr>
        <w:rPr>
          <w:rtl/>
          <w:lang w:eastAsia="he-IL"/>
        </w:rPr>
      </w:pPr>
    </w:p>
    <w:p w:rsidR="007A325F" w:rsidRDefault="007A325F" w:rsidP="00144AD8">
      <w:pPr>
        <w:pStyle w:val="af5"/>
        <w:rPr>
          <w:rtl/>
        </w:rPr>
      </w:pPr>
      <w:bookmarkStart w:id="7552" w:name="ET_interruption_5561_34"/>
      <w:r w:rsidRPr="00FD3593">
        <w:rPr>
          <w:rStyle w:val="TagStyle"/>
          <w:rtl/>
        </w:rPr>
        <w:t xml:space="preserve"> &lt;&lt; קריאה &gt;&gt;</w:t>
      </w:r>
      <w:r w:rsidRPr="00103753">
        <w:rPr>
          <w:rStyle w:val="TagStyle"/>
          <w:rtl/>
        </w:rPr>
        <w:t xml:space="preserve"> </w:t>
      </w:r>
      <w:r>
        <w:rPr>
          <w:rtl/>
        </w:rPr>
        <w:t>משה גפני (יהדות התורה):</w:t>
      </w:r>
      <w:r w:rsidRPr="00103753">
        <w:rPr>
          <w:rStyle w:val="TagStyle"/>
          <w:rtl/>
        </w:rPr>
        <w:t xml:space="preserve"> </w:t>
      </w:r>
      <w:r w:rsidRPr="00FD3593">
        <w:rPr>
          <w:rStyle w:val="TagStyle"/>
          <w:rtl/>
        </w:rPr>
        <w:t>&lt;&lt; קריאה &gt;&gt;</w:t>
      </w:r>
      <w:r>
        <w:rPr>
          <w:rtl/>
        </w:rPr>
        <w:t xml:space="preserve">  </w:t>
      </w:r>
      <w:bookmarkEnd w:id="7552"/>
    </w:p>
    <w:p w:rsidR="007A325F" w:rsidRDefault="007A325F" w:rsidP="001C05C8">
      <w:pPr>
        <w:rPr>
          <w:rtl/>
          <w:lang w:eastAsia="he-IL"/>
        </w:rPr>
      </w:pPr>
    </w:p>
    <w:p w:rsidR="007A325F" w:rsidRPr="00103753" w:rsidRDefault="007A325F" w:rsidP="00144AD8">
      <w:pPr>
        <w:rPr>
          <w:rtl/>
          <w:lang w:eastAsia="he-IL"/>
        </w:rPr>
      </w:pPr>
      <w:r>
        <w:rPr>
          <w:rFonts w:hint="cs"/>
          <w:rtl/>
          <w:lang w:eastAsia="he-IL"/>
        </w:rPr>
        <w:t xml:space="preserve">אז מה אתה רוצה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
        <w:rPr>
          <w:rtl/>
        </w:rPr>
      </w:pPr>
      <w:bookmarkStart w:id="7553" w:name="ET_speakercontinue_5929_35"/>
      <w:r w:rsidRPr="00FD3593">
        <w:rPr>
          <w:rStyle w:val="TagStyle"/>
          <w:rtl/>
        </w:rPr>
        <w:t>&lt;&lt;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bookmarkEnd w:id="7553"/>
      <w:r>
        <w:rPr>
          <w:rtl/>
        </w:rPr>
        <w:t xml:space="preserve">  </w:t>
      </w:r>
    </w:p>
    <w:p w:rsidR="007A325F" w:rsidRDefault="007A325F" w:rsidP="00144AD8">
      <w:pPr>
        <w:rPr>
          <w:rtl/>
          <w:lang w:eastAsia="he-IL"/>
        </w:rPr>
      </w:pPr>
    </w:p>
    <w:p w:rsidR="007A325F" w:rsidRDefault="007A325F" w:rsidP="00144AD8">
      <w:pPr>
        <w:rPr>
          <w:rtl/>
          <w:lang w:eastAsia="he-IL"/>
        </w:rPr>
      </w:pPr>
      <w:r>
        <w:rPr>
          <w:rFonts w:hint="cs"/>
          <w:rtl/>
          <w:lang w:eastAsia="he-IL"/>
        </w:rPr>
        <w:t xml:space="preserve">רק כרגע דיברו פה בשמך ואמרו שאתה מסכים שעוד </w:t>
      </w:r>
      <w:bookmarkStart w:id="7554" w:name="_ETM_Q22_353000"/>
      <w:bookmarkEnd w:id="7554"/>
      <w:r>
        <w:rPr>
          <w:rFonts w:hint="cs"/>
          <w:rtl/>
          <w:lang w:eastAsia="he-IL"/>
        </w:rPr>
        <w:t>חודשיים יעבור חוק הפונדקאות.</w:t>
      </w:r>
    </w:p>
    <w:p w:rsidR="007A325F" w:rsidRDefault="007A325F" w:rsidP="00144AD8">
      <w:pPr>
        <w:rPr>
          <w:rtl/>
          <w:lang w:eastAsia="he-IL"/>
        </w:rPr>
      </w:pPr>
    </w:p>
    <w:p w:rsidR="007A325F" w:rsidRDefault="007A325F" w:rsidP="00144AD8">
      <w:pPr>
        <w:pStyle w:val="af5"/>
        <w:rPr>
          <w:rtl/>
        </w:rPr>
      </w:pPr>
      <w:bookmarkStart w:id="7555" w:name="_ETM_Q22_355000"/>
      <w:bookmarkStart w:id="7556" w:name="ET_interruption_5561_19"/>
      <w:bookmarkEnd w:id="7555"/>
      <w:r w:rsidRPr="00FD3593">
        <w:rPr>
          <w:rStyle w:val="TagStyle"/>
          <w:rtl/>
        </w:rPr>
        <w:t xml:space="preserve"> &lt;&lt; קריאה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56"/>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אבל אתה יודע מה העמדה שלי. אתה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144AD8">
      <w:pPr>
        <w:pStyle w:val="-"/>
        <w:rPr>
          <w:rtl/>
        </w:rPr>
      </w:pPr>
      <w:bookmarkStart w:id="7557" w:name="_ETM_Q22_360000"/>
      <w:bookmarkStart w:id="7558" w:name="ET_speakercontinue_5929_20"/>
      <w:bookmarkEnd w:id="7557"/>
    </w:p>
    <w:p w:rsidR="007A325F" w:rsidRDefault="007A325F" w:rsidP="00144AD8">
      <w:pPr>
        <w:pStyle w:val="-"/>
        <w:rPr>
          <w:rtl/>
        </w:rPr>
      </w:pPr>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58"/>
    </w:p>
    <w:p w:rsidR="007A325F" w:rsidRDefault="007A325F" w:rsidP="00144AD8">
      <w:pPr>
        <w:rPr>
          <w:rtl/>
          <w:lang w:eastAsia="he-IL"/>
        </w:rPr>
      </w:pPr>
    </w:p>
    <w:p w:rsidR="007A325F" w:rsidRDefault="007A325F" w:rsidP="001C05C8">
      <w:pPr>
        <w:rPr>
          <w:rtl/>
          <w:lang w:eastAsia="he-IL"/>
        </w:rPr>
      </w:pPr>
      <w:r>
        <w:rPr>
          <w:rFonts w:hint="cs"/>
          <w:rtl/>
          <w:lang w:eastAsia="he-IL"/>
        </w:rPr>
        <w:t>אני שואל אותך שאלה: אתה מסכים? אתה מסכים לזה?</w:t>
      </w:r>
    </w:p>
    <w:p w:rsidR="007A325F" w:rsidRPr="006229F3" w:rsidRDefault="007A325F" w:rsidP="00144AD8">
      <w:pPr>
        <w:rPr>
          <w:rtl/>
          <w:lang w:eastAsia="he-IL"/>
        </w:rPr>
      </w:pPr>
      <w:bookmarkStart w:id="7559" w:name="_ETM_Q22_358000"/>
      <w:bookmarkEnd w:id="7559"/>
    </w:p>
    <w:p w:rsidR="007A325F" w:rsidRDefault="007A325F" w:rsidP="00144AD8">
      <w:pPr>
        <w:pStyle w:val="af5"/>
        <w:rPr>
          <w:rtl/>
        </w:rPr>
      </w:pPr>
      <w:bookmarkStart w:id="7560" w:name="ET_interruption_5561_21"/>
      <w:r w:rsidRPr="00FD3593">
        <w:rPr>
          <w:rStyle w:val="TagStyle"/>
          <w:rtl/>
        </w:rPr>
        <w:t xml:space="preserve"> &lt;&lt; קריאה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60"/>
    </w:p>
    <w:p w:rsidR="007A325F" w:rsidRDefault="007A325F" w:rsidP="001C05C8">
      <w:pPr>
        <w:rPr>
          <w:rtl/>
          <w:lang w:eastAsia="he-IL"/>
        </w:rPr>
      </w:pPr>
    </w:p>
    <w:p w:rsidR="007A325F" w:rsidRDefault="007A325F" w:rsidP="00144AD8">
      <w:pPr>
        <w:rPr>
          <w:rtl/>
          <w:lang w:eastAsia="he-IL"/>
        </w:rPr>
      </w:pPr>
      <w:bookmarkStart w:id="7561" w:name="_ETM_Q22_357000"/>
      <w:bookmarkEnd w:id="7561"/>
      <w:r>
        <w:rPr>
          <w:rFonts w:hint="cs"/>
          <w:rtl/>
          <w:lang w:eastAsia="he-IL"/>
        </w:rPr>
        <w:t xml:space="preserve">תגיד לי, אתה רוצה </w:t>
      </w:r>
      <w:bookmarkStart w:id="7562" w:name="_ETM_Q22_361000"/>
      <w:bookmarkEnd w:id="7562"/>
      <w:r>
        <w:rPr>
          <w:rFonts w:hint="cs"/>
          <w:rtl/>
          <w:lang w:eastAsia="he-IL"/>
        </w:rPr>
        <w:t xml:space="preserve">להגיד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144AD8">
      <w:pPr>
        <w:rPr>
          <w:rtl/>
          <w:lang w:eastAsia="he-IL"/>
        </w:rPr>
      </w:pPr>
      <w:bookmarkStart w:id="7563" w:name="_ETM_Q22_362000"/>
      <w:bookmarkEnd w:id="7563"/>
    </w:p>
    <w:p w:rsidR="007A325F" w:rsidRDefault="007A325F" w:rsidP="00144AD8">
      <w:pPr>
        <w:pStyle w:val="-"/>
        <w:rPr>
          <w:rtl/>
        </w:rPr>
      </w:pPr>
      <w:bookmarkStart w:id="7564" w:name="ET_speakercontinue_5929_22"/>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64"/>
    </w:p>
    <w:p w:rsidR="007A325F" w:rsidRDefault="007A325F" w:rsidP="001C05C8">
      <w:pPr>
        <w:rPr>
          <w:rtl/>
          <w:lang w:eastAsia="he-IL"/>
        </w:rPr>
      </w:pPr>
    </w:p>
    <w:p w:rsidR="007A325F" w:rsidRDefault="007A325F" w:rsidP="00144AD8">
      <w:pPr>
        <w:rPr>
          <w:rtl/>
          <w:lang w:eastAsia="he-IL"/>
        </w:rPr>
      </w:pPr>
      <w:bookmarkStart w:id="7565" w:name="_ETM_Q22_363000"/>
      <w:bookmarkEnd w:id="7565"/>
      <w:r>
        <w:rPr>
          <w:rFonts w:hint="cs"/>
          <w:rtl/>
          <w:lang w:eastAsia="he-IL"/>
        </w:rPr>
        <w:t>נו, ודאי.</w:t>
      </w:r>
    </w:p>
    <w:p w:rsidR="007A325F" w:rsidRDefault="007A325F" w:rsidP="00144AD8">
      <w:pPr>
        <w:rPr>
          <w:rtl/>
          <w:lang w:eastAsia="he-IL"/>
        </w:rPr>
      </w:pPr>
    </w:p>
    <w:p w:rsidR="007A325F" w:rsidRDefault="007A325F" w:rsidP="00144AD8">
      <w:pPr>
        <w:pStyle w:val="af5"/>
        <w:rPr>
          <w:rtl/>
        </w:rPr>
      </w:pPr>
      <w:bookmarkStart w:id="7566" w:name="ET_interruption_5561_23"/>
      <w:r w:rsidRPr="00FD3593">
        <w:rPr>
          <w:rStyle w:val="TagStyle"/>
          <w:rtl/>
        </w:rPr>
        <w:t xml:space="preserve"> &lt;&lt; קריאה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66"/>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למה לא העברת את זה </w:t>
      </w:r>
      <w:bookmarkStart w:id="7567" w:name="_ETM_Q22_369000"/>
      <w:bookmarkEnd w:id="7567"/>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אנחנו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
        <w:rPr>
          <w:rtl/>
        </w:rPr>
      </w:pPr>
      <w:bookmarkStart w:id="7568" w:name="ET_speakercontinue_5929_24"/>
      <w:r w:rsidRPr="00FD3593">
        <w:rPr>
          <w:rStyle w:val="TagStyle"/>
          <w:rtl/>
        </w:rPr>
        <w:t xml:space="preserve"> &lt;&lt; דובר_המשך &gt;&gt;</w:t>
      </w:r>
      <w:r w:rsidRPr="006229F3">
        <w:rPr>
          <w:rStyle w:val="TagStyle"/>
          <w:rtl/>
        </w:rPr>
        <w:t xml:space="preserve"> </w:t>
      </w:r>
      <w:r>
        <w:rPr>
          <w:rtl/>
        </w:rPr>
        <w:t>יאיר לפיד (יש עתיד-תל"ם):</w:t>
      </w:r>
      <w:r w:rsidRPr="006229F3">
        <w:rPr>
          <w:rStyle w:val="TagStyle"/>
          <w:rtl/>
        </w:rPr>
        <w:t xml:space="preserve"> </w:t>
      </w:r>
      <w:r w:rsidRPr="00FD3593">
        <w:rPr>
          <w:rStyle w:val="TagStyle"/>
          <w:rtl/>
        </w:rPr>
        <w:t>&lt;&lt; דובר_המשך &gt;&gt;</w:t>
      </w:r>
      <w:r>
        <w:rPr>
          <w:rtl/>
        </w:rPr>
        <w:t xml:space="preserve">  </w:t>
      </w:r>
      <w:bookmarkEnd w:id="7568"/>
    </w:p>
    <w:p w:rsidR="007A325F" w:rsidRDefault="007A325F" w:rsidP="001C05C8">
      <w:pPr>
        <w:rPr>
          <w:rtl/>
          <w:lang w:eastAsia="he-IL"/>
        </w:rPr>
      </w:pPr>
    </w:p>
    <w:p w:rsidR="007A325F" w:rsidRDefault="007A325F" w:rsidP="00144AD8">
      <w:pPr>
        <w:rPr>
          <w:rtl/>
          <w:lang w:eastAsia="he-IL"/>
        </w:rPr>
      </w:pPr>
      <w:bookmarkStart w:id="7569" w:name="_ETM_Q22_365000"/>
      <w:bookmarkEnd w:id="7569"/>
      <w:r>
        <w:rPr>
          <w:rFonts w:hint="cs"/>
          <w:rtl/>
          <w:lang w:eastAsia="he-IL"/>
        </w:rPr>
        <w:t xml:space="preserve">פשוט רציתי שיהיה ברור שיואב </w:t>
      </w:r>
      <w:bookmarkStart w:id="7570" w:name="_ETM_Q22_368000"/>
      <w:bookmarkEnd w:id="7570"/>
      <w:r>
        <w:rPr>
          <w:rFonts w:hint="cs"/>
          <w:rtl/>
          <w:lang w:eastAsia="he-IL"/>
        </w:rPr>
        <w:t xml:space="preserve">קיש עמד פה על הדוכן ושיקר, כמו שאבי </w:t>
      </w:r>
      <w:bookmarkStart w:id="7571" w:name="_ETM_Q22_371000"/>
      <w:bookmarkEnd w:id="7571"/>
      <w:r>
        <w:rPr>
          <w:rFonts w:hint="cs"/>
          <w:rtl/>
          <w:lang w:eastAsia="he-IL"/>
        </w:rPr>
        <w:t xml:space="preserve">ניסנקורן ישב באולפן לפני שעה ושיקר, כי הם לא </w:t>
      </w:r>
      <w:bookmarkStart w:id="7572" w:name="_ETM_Q22_375000"/>
      <w:bookmarkEnd w:id="7572"/>
      <w:r>
        <w:rPr>
          <w:rFonts w:hint="cs"/>
          <w:rtl/>
          <w:lang w:eastAsia="he-IL"/>
        </w:rPr>
        <w:t xml:space="preserve">יעבירו את זה בעוד חודשיים, הם לא יעבירו </w:t>
      </w:r>
      <w:bookmarkStart w:id="7573" w:name="_ETM_Q22_379000"/>
      <w:bookmarkEnd w:id="7573"/>
      <w:r>
        <w:rPr>
          <w:rFonts w:hint="cs"/>
          <w:rtl/>
          <w:lang w:eastAsia="he-IL"/>
        </w:rPr>
        <w:t xml:space="preserve">את זה בעוד שנה והם לא יעבירו את זה בעוד </w:t>
      </w:r>
      <w:bookmarkStart w:id="7574" w:name="_ETM_Q22_384000"/>
      <w:bookmarkEnd w:id="7574"/>
      <w:r>
        <w:rPr>
          <w:rFonts w:hint="cs"/>
          <w:rtl/>
          <w:lang w:eastAsia="he-IL"/>
        </w:rPr>
        <w:t xml:space="preserve">שנתיים. הדרך היחידה להעביר את החוק הזה היא להעביר את </w:t>
      </w:r>
      <w:bookmarkStart w:id="7575" w:name="_ETM_Q22_387000"/>
      <w:bookmarkEnd w:id="7575"/>
      <w:r>
        <w:rPr>
          <w:rFonts w:hint="cs"/>
          <w:rtl/>
          <w:lang w:eastAsia="he-IL"/>
        </w:rPr>
        <w:t>הממשלה הרעה הזאת מן העולם. תודה רבה.</w:t>
      </w:r>
    </w:p>
    <w:p w:rsidR="007A325F" w:rsidRDefault="007A325F" w:rsidP="00144AD8">
      <w:pPr>
        <w:rPr>
          <w:rtl/>
          <w:lang w:eastAsia="he-IL"/>
        </w:rPr>
      </w:pPr>
    </w:p>
    <w:p w:rsidR="007A325F" w:rsidRDefault="007A325F" w:rsidP="00144AD8">
      <w:pPr>
        <w:pStyle w:val="af6"/>
        <w:rPr>
          <w:rtl/>
        </w:rPr>
      </w:pPr>
      <w:bookmarkStart w:id="7576" w:name="ET_yor_5864_26"/>
      <w:r w:rsidRPr="00FD3593">
        <w:rPr>
          <w:rStyle w:val="TagStyle"/>
          <w:rtl/>
        </w:rPr>
        <w:t xml:space="preserve"> &lt;&lt; יור &gt;&gt;</w:t>
      </w:r>
      <w:r w:rsidRPr="00983D56">
        <w:rPr>
          <w:rStyle w:val="TagStyle"/>
          <w:rtl/>
        </w:rPr>
        <w:t xml:space="preserve"> </w:t>
      </w:r>
      <w:r>
        <w:rPr>
          <w:rtl/>
        </w:rPr>
        <w:t>היו"ר חמד עמאר:</w:t>
      </w:r>
      <w:r w:rsidRPr="00983D56">
        <w:rPr>
          <w:rStyle w:val="TagStyle"/>
          <w:rtl/>
        </w:rPr>
        <w:t xml:space="preserve"> </w:t>
      </w:r>
      <w:r w:rsidRPr="00FD3593">
        <w:rPr>
          <w:rStyle w:val="TagStyle"/>
          <w:rtl/>
        </w:rPr>
        <w:t>&lt;&lt; יור &gt;&gt;</w:t>
      </w:r>
      <w:r>
        <w:rPr>
          <w:rtl/>
        </w:rPr>
        <w:t xml:space="preserve">  </w:t>
      </w:r>
      <w:bookmarkEnd w:id="7576"/>
    </w:p>
    <w:p w:rsidR="007A325F" w:rsidRDefault="007A325F" w:rsidP="001C05C8">
      <w:pPr>
        <w:rPr>
          <w:rtl/>
          <w:lang w:eastAsia="he-IL"/>
        </w:rPr>
      </w:pPr>
    </w:p>
    <w:p w:rsidR="007A325F" w:rsidRDefault="007A325F" w:rsidP="00144AD8">
      <w:pPr>
        <w:rPr>
          <w:rtl/>
          <w:lang w:eastAsia="he-IL"/>
        </w:rPr>
      </w:pPr>
      <w:bookmarkStart w:id="7577" w:name="_ETM_Q22_389000"/>
      <w:bookmarkEnd w:id="7577"/>
      <w:r>
        <w:rPr>
          <w:rFonts w:hint="cs"/>
          <w:rtl/>
          <w:lang w:eastAsia="he-IL"/>
        </w:rPr>
        <w:t>תודה רבה.</w:t>
      </w:r>
    </w:p>
    <w:p w:rsidR="007A325F" w:rsidRDefault="007A325F" w:rsidP="00144AD8">
      <w:pPr>
        <w:rPr>
          <w:rtl/>
          <w:lang w:eastAsia="he-IL"/>
        </w:rPr>
      </w:pPr>
    </w:p>
    <w:p w:rsidR="007A325F" w:rsidRDefault="007A325F" w:rsidP="00144AD8">
      <w:pPr>
        <w:pStyle w:val="af5"/>
        <w:rPr>
          <w:rtl/>
        </w:rPr>
      </w:pPr>
      <w:bookmarkStart w:id="7578" w:name="_ETM_Q22_388000"/>
      <w:bookmarkStart w:id="7579" w:name="_ETM_Q22_364000"/>
      <w:bookmarkStart w:id="7580" w:name="ET_interruption_5561_25"/>
      <w:bookmarkEnd w:id="7578"/>
      <w:bookmarkEnd w:id="7579"/>
      <w:r w:rsidRPr="00FD3593">
        <w:rPr>
          <w:rStyle w:val="TagStyle"/>
          <w:rtl/>
        </w:rPr>
        <w:t xml:space="preserve"> &lt;&lt; קרי</w:t>
      </w:r>
      <w:bookmarkStart w:id="7581" w:name="_ETM_Q22_366000"/>
      <w:bookmarkEnd w:id="7581"/>
      <w:r w:rsidRPr="00FD3593">
        <w:rPr>
          <w:rStyle w:val="TagStyle"/>
          <w:rtl/>
        </w:rPr>
        <w:t>אה &gt;&gt;</w:t>
      </w:r>
      <w:r w:rsidRPr="006229F3">
        <w:rPr>
          <w:rStyle w:val="TagStyle"/>
          <w:rtl/>
        </w:rPr>
        <w:t xml:space="preserve"> </w:t>
      </w:r>
      <w:r>
        <w:rPr>
          <w:rtl/>
        </w:rPr>
        <w:t>משה גפני (יהדות התורה):</w:t>
      </w:r>
      <w:r w:rsidRPr="006229F3">
        <w:rPr>
          <w:rStyle w:val="TagStyle"/>
          <w:rtl/>
        </w:rPr>
        <w:t xml:space="preserve"> </w:t>
      </w:r>
      <w:r w:rsidRPr="00FD3593">
        <w:rPr>
          <w:rStyle w:val="TagStyle"/>
          <w:rtl/>
        </w:rPr>
        <w:t>&lt;&lt; קריאה &gt;&gt;</w:t>
      </w:r>
      <w:r>
        <w:rPr>
          <w:rtl/>
        </w:rPr>
        <w:t xml:space="preserve">  </w:t>
      </w:r>
      <w:bookmarkEnd w:id="7580"/>
    </w:p>
    <w:p w:rsidR="007A325F" w:rsidRDefault="007A325F" w:rsidP="001C05C8">
      <w:pPr>
        <w:rPr>
          <w:rtl/>
          <w:lang w:eastAsia="he-IL"/>
        </w:rPr>
      </w:pPr>
    </w:p>
    <w:p w:rsidR="007A325F" w:rsidRDefault="007A325F" w:rsidP="00144AD8">
      <w:pPr>
        <w:rPr>
          <w:rtl/>
          <w:lang w:eastAsia="he-IL"/>
        </w:rPr>
      </w:pPr>
      <w:r>
        <w:rPr>
          <w:rFonts w:hint="cs"/>
          <w:rtl/>
          <w:lang w:eastAsia="he-IL"/>
        </w:rPr>
        <w:t>מה שאמרת</w:t>
      </w:r>
      <w:bookmarkStart w:id="7582" w:name="_ETM_Q22_392000"/>
      <w:bookmarkEnd w:id="7582"/>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583" w:name="_ETM_Q22_394000"/>
      <w:bookmarkEnd w:id="7583"/>
    </w:p>
    <w:p w:rsidR="007A325F" w:rsidRDefault="007A325F" w:rsidP="00144AD8">
      <w:pPr>
        <w:pStyle w:val="af6"/>
        <w:rPr>
          <w:rtl/>
        </w:rPr>
      </w:pPr>
      <w:bookmarkStart w:id="7584" w:name="ET_yor_5864_27"/>
      <w:r w:rsidRPr="00FD3593">
        <w:rPr>
          <w:rStyle w:val="TagStyle"/>
          <w:rtl/>
        </w:rPr>
        <w:t xml:space="preserve"> &lt;&lt; יור &gt;&gt;</w:t>
      </w:r>
      <w:r w:rsidRPr="00983D56">
        <w:rPr>
          <w:rStyle w:val="TagStyle"/>
          <w:rtl/>
        </w:rPr>
        <w:t xml:space="preserve"> </w:t>
      </w:r>
      <w:r>
        <w:rPr>
          <w:rtl/>
        </w:rPr>
        <w:t>היו"ר חמד עמאר:</w:t>
      </w:r>
      <w:r w:rsidRPr="00983D56">
        <w:rPr>
          <w:rStyle w:val="TagStyle"/>
          <w:rtl/>
        </w:rPr>
        <w:t xml:space="preserve"> </w:t>
      </w:r>
      <w:r w:rsidRPr="00FD3593">
        <w:rPr>
          <w:rStyle w:val="TagStyle"/>
          <w:rtl/>
        </w:rPr>
        <w:t>&lt;&lt; יור &gt;&gt;</w:t>
      </w:r>
      <w:r>
        <w:rPr>
          <w:rtl/>
        </w:rPr>
        <w:t xml:space="preserve">  </w:t>
      </w:r>
      <w:bookmarkEnd w:id="7584"/>
    </w:p>
    <w:p w:rsidR="007A325F" w:rsidRDefault="007A325F" w:rsidP="001C05C8">
      <w:pPr>
        <w:rPr>
          <w:rtl/>
          <w:lang w:eastAsia="he-IL"/>
        </w:rPr>
      </w:pPr>
    </w:p>
    <w:p w:rsidR="007A325F" w:rsidRDefault="007A325F" w:rsidP="00144AD8">
      <w:pPr>
        <w:rPr>
          <w:rtl/>
          <w:lang w:eastAsia="he-IL"/>
        </w:rPr>
      </w:pPr>
      <w:bookmarkStart w:id="7585" w:name="_ETM_Q22_395000"/>
      <w:bookmarkEnd w:id="7585"/>
      <w:r>
        <w:rPr>
          <w:rFonts w:hint="cs"/>
          <w:rtl/>
          <w:lang w:eastAsia="he-IL"/>
        </w:rPr>
        <w:t>תודה רבה. חבר הכנסת משה גפני, תודה רבה.</w:t>
      </w:r>
    </w:p>
    <w:p w:rsidR="007A325F" w:rsidRDefault="007A325F" w:rsidP="00144AD8">
      <w:pPr>
        <w:rPr>
          <w:rtl/>
          <w:lang w:eastAsia="he-IL"/>
        </w:rPr>
      </w:pPr>
    </w:p>
    <w:p w:rsidR="007A325F" w:rsidRDefault="007A325F" w:rsidP="00144AD8">
      <w:pPr>
        <w:rPr>
          <w:rtl/>
          <w:lang w:eastAsia="he-IL"/>
        </w:rPr>
      </w:pPr>
      <w:r>
        <w:rPr>
          <w:rFonts w:hint="cs"/>
          <w:rtl/>
          <w:lang w:eastAsia="he-IL"/>
        </w:rPr>
        <w:t xml:space="preserve">להצעת החוק הוגשו 20 חתימות, ולכן אנחנו עוברים להצבעה שמית. אני </w:t>
      </w:r>
      <w:bookmarkStart w:id="7586" w:name="_ETM_Q22_397000"/>
      <w:bookmarkEnd w:id="7586"/>
      <w:r>
        <w:rPr>
          <w:rFonts w:hint="cs"/>
          <w:rtl/>
          <w:lang w:eastAsia="he-IL"/>
        </w:rPr>
        <w:t>מבקש ממזכירת הכנסת להקריא את השמות להצבעה.</w:t>
      </w:r>
    </w:p>
    <w:p w:rsidR="007A325F" w:rsidRDefault="007A325F" w:rsidP="00144AD8">
      <w:pPr>
        <w:rPr>
          <w:rtl/>
          <w:lang w:eastAsia="he-IL"/>
        </w:rPr>
      </w:pPr>
    </w:p>
    <w:p w:rsidR="007A325F" w:rsidRDefault="007A325F" w:rsidP="00144AD8">
      <w:pPr>
        <w:pStyle w:val="af5"/>
        <w:rPr>
          <w:rtl/>
        </w:rPr>
      </w:pPr>
      <w:bookmarkStart w:id="7587" w:name="ET_interruption_4926_28"/>
      <w:r w:rsidRPr="00FD3593">
        <w:rPr>
          <w:rStyle w:val="TagStyle"/>
          <w:rtl/>
        </w:rPr>
        <w:t xml:space="preserve"> &lt;&lt; קריאה &gt;&gt;</w:t>
      </w:r>
      <w:r w:rsidRPr="006D5470">
        <w:rPr>
          <w:rStyle w:val="TagStyle"/>
          <w:rtl/>
        </w:rPr>
        <w:t xml:space="preserve"> </w:t>
      </w:r>
      <w:r>
        <w:rPr>
          <w:rtl/>
        </w:rPr>
        <w:t>מזכירת הכנסת ירדנה מלר-הורוביץ:</w:t>
      </w:r>
      <w:r w:rsidRPr="006D5470">
        <w:rPr>
          <w:rStyle w:val="TagStyle"/>
          <w:rtl/>
        </w:rPr>
        <w:t xml:space="preserve"> </w:t>
      </w:r>
      <w:r w:rsidRPr="00FD3593">
        <w:rPr>
          <w:rStyle w:val="TagStyle"/>
          <w:rtl/>
        </w:rPr>
        <w:t>&lt;&lt; קריאה &gt;&gt;</w:t>
      </w:r>
      <w:r>
        <w:rPr>
          <w:rtl/>
        </w:rPr>
        <w:t xml:space="preserve">  </w:t>
      </w:r>
      <w:bookmarkEnd w:id="7587"/>
    </w:p>
    <w:p w:rsidR="007A325F" w:rsidRDefault="007A325F" w:rsidP="006F627B">
      <w:pPr>
        <w:ind w:firstLine="0"/>
        <w:rPr>
          <w:rtl/>
          <w:lang w:eastAsia="he-IL"/>
        </w:rPr>
      </w:pPr>
      <w:r>
        <w:rPr>
          <w:rFonts w:hint="cs"/>
          <w:rtl/>
          <w:lang w:eastAsia="he-IL"/>
        </w:rPr>
        <w:t>(קוראת בשמות חברי הכנסת)</w:t>
      </w:r>
    </w:p>
    <w:p w:rsidR="007A325F" w:rsidRDefault="007A325F" w:rsidP="00144AD8">
      <w:pPr>
        <w:rPr>
          <w:rtl/>
          <w:lang w:eastAsia="he-IL"/>
        </w:rPr>
      </w:pPr>
      <w:bookmarkStart w:id="7588" w:name="_ETM_Q22_404000"/>
      <w:bookmarkEnd w:id="7588"/>
    </w:p>
    <w:p w:rsidR="007A325F" w:rsidRDefault="007A325F" w:rsidP="00144AD8">
      <w:pPr>
        <w:tabs>
          <w:tab w:val="left" w:pos="2777"/>
        </w:tabs>
        <w:rPr>
          <w:rtl/>
          <w:lang w:eastAsia="he-IL"/>
        </w:rPr>
      </w:pPr>
      <w:r>
        <w:rPr>
          <w:rtl/>
          <w:lang w:eastAsia="he-IL"/>
        </w:rPr>
        <w:t>משה אבוטבול</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סמי אבו שחאדה</w:t>
      </w:r>
      <w:r>
        <w:rPr>
          <w:rtl/>
          <w:lang w:eastAsia="he-IL"/>
        </w:rPr>
        <w:tab/>
      </w:r>
      <w:r>
        <w:rPr>
          <w:rtl/>
          <w:lang w:eastAsia="he-IL"/>
        </w:rPr>
        <w:tab/>
      </w:r>
      <w:r w:rsidR="00D86574">
        <w:rPr>
          <w:rtl/>
          <w:lang w:eastAsia="he-IL"/>
        </w:rPr>
        <w:t>–</w:t>
      </w:r>
      <w:r>
        <w:rPr>
          <w:rtl/>
          <w:lang w:eastAsia="he-IL"/>
        </w:rPr>
        <w:t xml:space="preserve">   </w:t>
      </w:r>
      <w:r>
        <w:rPr>
          <w:rFonts w:hint="cs"/>
          <w:rtl/>
          <w:lang w:eastAsia="he-IL"/>
        </w:rPr>
        <w:t xml:space="preserve">אינו </w:t>
      </w:r>
      <w:bookmarkStart w:id="7589" w:name="_ETM_Q22_410000"/>
      <w:bookmarkEnd w:id="7589"/>
      <w:r>
        <w:rPr>
          <w:rFonts w:hint="cs"/>
          <w:rtl/>
          <w:lang w:eastAsia="he-IL"/>
        </w:rPr>
        <w:t>נוכח</w:t>
      </w:r>
    </w:p>
    <w:p w:rsidR="007A325F" w:rsidRDefault="007A325F" w:rsidP="00144AD8">
      <w:pPr>
        <w:rPr>
          <w:rtl/>
          <w:lang w:eastAsia="he-IL"/>
        </w:rPr>
      </w:pPr>
      <w:r>
        <w:rPr>
          <w:rtl/>
          <w:lang w:eastAsia="he-IL"/>
        </w:rPr>
        <w:t>אלי אבידר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יולי יואל אדלשטיי</w:t>
      </w:r>
      <w:r>
        <w:rPr>
          <w:rFonts w:hint="cs"/>
          <w:rtl/>
          <w:lang w:eastAsia="he-IL"/>
        </w:rPr>
        <w:t>ן</w:t>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אמיר אוחנה</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ינון אזולאי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ישראל אייכלר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קארין אלהרר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סעיד אלחרומי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זאב אלקין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דוד אמסלם</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אופיר אקוניס</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משה ארבל</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גלעד ארדן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גבי אשכנזי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יעקב אשר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אוריאל בוסו</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דוד ביטן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רם בן ברק</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נפתלי בנט</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bookmarkStart w:id="7590" w:name="_ETM_Q22_478000"/>
      <w:bookmarkEnd w:id="7590"/>
      <w:r>
        <w:rPr>
          <w:rtl/>
          <w:lang w:eastAsia="he-IL"/>
        </w:rPr>
        <w:t>יואב בן צור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אורנה ברביבאי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אליהו ברוכי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קרן ברק</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ניר ברקת</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יוסף ג'בארין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יאיר גולן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מאי גולן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איתן גינזבורג</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יואב גלנט</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גילה גמליאל</w:t>
      </w:r>
      <w:r>
        <w:rPr>
          <w:rtl/>
          <w:lang w:eastAsia="he-IL"/>
        </w:rPr>
        <w:tab/>
      </w:r>
      <w:r>
        <w:rPr>
          <w:rtl/>
          <w:lang w:eastAsia="he-IL"/>
        </w:rPr>
        <w:tab/>
      </w:r>
      <w:r w:rsidR="00D86574">
        <w:rPr>
          <w:rtl/>
          <w:lang w:eastAsia="he-IL"/>
        </w:rPr>
        <w:t>–</w:t>
      </w:r>
      <w:r>
        <w:rPr>
          <w:rtl/>
          <w:lang w:eastAsia="he-IL"/>
        </w:rPr>
        <w:t xml:space="preserve">   </w:t>
      </w:r>
      <w:r>
        <w:rPr>
          <w:rFonts w:hint="cs"/>
          <w:rtl/>
          <w:lang w:eastAsia="he-IL"/>
        </w:rPr>
        <w:t xml:space="preserve">אינה </w:t>
      </w:r>
      <w:bookmarkStart w:id="7591" w:name="_ETM_Q22_516000"/>
      <w:bookmarkEnd w:id="7591"/>
      <w:r>
        <w:rPr>
          <w:rFonts w:hint="cs"/>
          <w:rtl/>
          <w:lang w:eastAsia="he-IL"/>
        </w:rPr>
        <w:t>נוכחת</w:t>
      </w:r>
    </w:p>
    <w:p w:rsidR="007A325F" w:rsidRDefault="007A325F" w:rsidP="00144AD8">
      <w:pPr>
        <w:rPr>
          <w:rtl/>
          <w:lang w:eastAsia="he-IL"/>
        </w:rPr>
      </w:pPr>
    </w:p>
    <w:p w:rsidR="007A325F" w:rsidRDefault="007A325F" w:rsidP="00144AD8">
      <w:pPr>
        <w:pStyle w:val="af5"/>
        <w:rPr>
          <w:rtl/>
        </w:rPr>
      </w:pPr>
      <w:bookmarkStart w:id="7592" w:name="ET_interruption_5832_29"/>
      <w:r w:rsidRPr="00FD3593">
        <w:rPr>
          <w:rStyle w:val="TagStyle"/>
          <w:rtl/>
        </w:rPr>
        <w:t xml:space="preserve"> &lt;&lt; קריאה &gt;&gt;</w:t>
      </w:r>
      <w:r w:rsidRPr="00A41332">
        <w:rPr>
          <w:rStyle w:val="TagStyle"/>
          <w:rtl/>
        </w:rPr>
        <w:t xml:space="preserve"> </w:t>
      </w:r>
      <w:r>
        <w:rPr>
          <w:rtl/>
        </w:rPr>
        <w:t>מכלוף מיקי זוהר (הליכוד):</w:t>
      </w:r>
      <w:r w:rsidRPr="00A41332">
        <w:rPr>
          <w:rStyle w:val="TagStyle"/>
          <w:rtl/>
        </w:rPr>
        <w:t xml:space="preserve"> </w:t>
      </w:r>
      <w:r w:rsidRPr="00FD3593">
        <w:rPr>
          <w:rStyle w:val="TagStyle"/>
          <w:rtl/>
        </w:rPr>
        <w:t>&lt;&lt; קריאה &gt;&gt;</w:t>
      </w:r>
      <w:r>
        <w:rPr>
          <w:rtl/>
        </w:rPr>
        <w:t xml:space="preserve">   </w:t>
      </w:r>
      <w:bookmarkEnd w:id="7592"/>
    </w:p>
    <w:p w:rsidR="007A325F" w:rsidRDefault="007A325F" w:rsidP="001C05C8">
      <w:pPr>
        <w:rPr>
          <w:rtl/>
          <w:lang w:eastAsia="he-IL"/>
        </w:rPr>
      </w:pPr>
    </w:p>
    <w:p w:rsidR="007A325F" w:rsidRDefault="007A325F" w:rsidP="002414E9">
      <w:pPr>
        <w:rPr>
          <w:rtl/>
          <w:lang w:eastAsia="he-IL"/>
        </w:rPr>
      </w:pPr>
      <w:r>
        <w:rPr>
          <w:rFonts w:hint="cs"/>
          <w:rtl/>
          <w:lang w:eastAsia="he-IL"/>
        </w:rPr>
        <w:t xml:space="preserve">מה שרוצים עושים פה. מה 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593" w:name="_ETM_Q22_515000"/>
      <w:bookmarkEnd w:id="7593"/>
    </w:p>
    <w:p w:rsidR="007A325F" w:rsidRDefault="007A325F" w:rsidP="00144AD8">
      <w:pPr>
        <w:pStyle w:val="af5"/>
        <w:rPr>
          <w:rtl/>
        </w:rPr>
      </w:pPr>
      <w:bookmarkStart w:id="7594" w:name="ET_interruption_4926_36"/>
      <w:r w:rsidRPr="00FD3593">
        <w:rPr>
          <w:rStyle w:val="TagStyle"/>
          <w:rtl/>
        </w:rPr>
        <w:t>&lt;&lt; קריאה &gt;&gt;</w:t>
      </w:r>
      <w:r w:rsidRPr="006D5470">
        <w:rPr>
          <w:rStyle w:val="TagStyle"/>
          <w:rtl/>
        </w:rPr>
        <w:t xml:space="preserve"> </w:t>
      </w:r>
      <w:r>
        <w:rPr>
          <w:rtl/>
        </w:rPr>
        <w:t>מזכירת הכנסת ירדנה מלר-הורוביץ:</w:t>
      </w:r>
      <w:r w:rsidRPr="006D5470">
        <w:rPr>
          <w:rStyle w:val="TagStyle"/>
          <w:rtl/>
        </w:rPr>
        <w:t xml:space="preserve"> </w:t>
      </w:r>
      <w:r w:rsidRPr="00FD3593">
        <w:rPr>
          <w:rStyle w:val="TagStyle"/>
          <w:rtl/>
        </w:rPr>
        <w:t>&lt;&lt; קריאה &gt;&gt;</w:t>
      </w:r>
      <w:bookmarkEnd w:id="7594"/>
      <w:r>
        <w:rPr>
          <w:rtl/>
        </w:rPr>
        <w:t xml:space="preserve">   </w:t>
      </w:r>
    </w:p>
    <w:p w:rsidR="007A325F" w:rsidRDefault="007A325F" w:rsidP="001C05C8">
      <w:pPr>
        <w:ind w:firstLine="0"/>
        <w:rPr>
          <w:rtl/>
          <w:lang w:eastAsia="he-IL"/>
        </w:rPr>
      </w:pPr>
      <w:r>
        <w:rPr>
          <w:rFonts w:hint="cs"/>
          <w:rtl/>
          <w:lang w:eastAsia="he-IL"/>
        </w:rPr>
        <w:t>(קוראת בשמות חברי הכנסת)</w:t>
      </w:r>
    </w:p>
    <w:p w:rsidR="007A325F" w:rsidRDefault="007A325F" w:rsidP="00144AD8">
      <w:pPr>
        <w:rPr>
          <w:rtl/>
          <w:lang w:eastAsia="he-IL"/>
        </w:rPr>
      </w:pPr>
    </w:p>
    <w:p w:rsidR="007A325F" w:rsidRDefault="007A325F" w:rsidP="00144AD8">
      <w:pPr>
        <w:rPr>
          <w:rtl/>
          <w:lang w:eastAsia="he-IL"/>
        </w:rPr>
      </w:pPr>
      <w:r>
        <w:rPr>
          <w:rtl/>
          <w:lang w:eastAsia="he-IL"/>
        </w:rPr>
        <w:t>בנימין גנץ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משה גפני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עוזי דיין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 xml:space="preserve">אינו </w:t>
      </w:r>
      <w:bookmarkStart w:id="7595" w:name="_ETM_Q22_534000"/>
      <w:bookmarkEnd w:id="7595"/>
      <w:r>
        <w:rPr>
          <w:rFonts w:hint="cs"/>
          <w:rtl/>
          <w:lang w:eastAsia="he-IL"/>
        </w:rPr>
        <w:t>נוכח</w:t>
      </w:r>
    </w:p>
    <w:p w:rsidR="007A325F" w:rsidRDefault="007A325F" w:rsidP="00144AD8">
      <w:pPr>
        <w:rPr>
          <w:rtl/>
          <w:lang w:eastAsia="he-IL"/>
        </w:rPr>
      </w:pPr>
      <w:r>
        <w:rPr>
          <w:rtl/>
          <w:lang w:eastAsia="he-IL"/>
        </w:rPr>
        <w:t>אבי דיכטר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צבי האוזר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ניצן הורוביץ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צחי הנגבי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יועז הנדל</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שרן מרים השכל</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מיכל וונש</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 xml:space="preserve">הילה </w:t>
      </w:r>
      <w:r w:rsidR="002414E9">
        <w:rPr>
          <w:rFonts w:hint="cs"/>
          <w:rtl/>
          <w:lang w:eastAsia="he-IL"/>
        </w:rPr>
        <w:t xml:space="preserve">שי </w:t>
      </w:r>
      <w:r>
        <w:rPr>
          <w:rtl/>
          <w:lang w:eastAsia="he-IL"/>
        </w:rPr>
        <w:t>וזאן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p>
    <w:p w:rsidR="007A325F" w:rsidRDefault="007A325F" w:rsidP="00144AD8">
      <w:pPr>
        <w:pStyle w:val="af5"/>
        <w:rPr>
          <w:rtl/>
        </w:rPr>
      </w:pPr>
      <w:bookmarkStart w:id="7596" w:name="_ETM_Q22_570000"/>
      <w:bookmarkStart w:id="7597" w:name="ET_interruption_קר_אה_30"/>
      <w:bookmarkEnd w:id="7596"/>
      <w:r w:rsidRPr="00FD3593">
        <w:rPr>
          <w:rStyle w:val="TagStyle"/>
          <w:rtl/>
        </w:rPr>
        <w:t xml:space="preserve"> &lt;&lt; קריאה &gt;&gt;</w:t>
      </w:r>
      <w:r w:rsidRPr="00DA5983">
        <w:rPr>
          <w:rStyle w:val="TagStyle"/>
          <w:rtl/>
        </w:rPr>
        <w:t xml:space="preserve"> </w:t>
      </w:r>
      <w:r>
        <w:rPr>
          <w:rtl/>
        </w:rPr>
        <w:t>קריאה:</w:t>
      </w:r>
      <w:r w:rsidRPr="00DA5983">
        <w:rPr>
          <w:rStyle w:val="TagStyle"/>
          <w:rtl/>
        </w:rPr>
        <w:t xml:space="preserve"> </w:t>
      </w:r>
      <w:r w:rsidRPr="00FD3593">
        <w:rPr>
          <w:rStyle w:val="TagStyle"/>
          <w:rtl/>
        </w:rPr>
        <w:t>&lt;&lt; קריאה &gt;&gt;</w:t>
      </w:r>
      <w:r>
        <w:rPr>
          <w:rtl/>
        </w:rPr>
        <w:t xml:space="preserve">   </w:t>
      </w:r>
      <w:bookmarkEnd w:id="759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שמולי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598" w:name="_ETM_Q22_577000"/>
      <w:bookmarkEnd w:id="7598"/>
    </w:p>
    <w:p w:rsidR="007A325F" w:rsidRDefault="007A325F" w:rsidP="00144AD8">
      <w:pPr>
        <w:pStyle w:val="af5"/>
        <w:rPr>
          <w:rtl/>
        </w:rPr>
      </w:pPr>
      <w:bookmarkStart w:id="7599" w:name="ET_interruption_קר_אה_31"/>
      <w:r w:rsidRPr="00FD3593">
        <w:rPr>
          <w:rStyle w:val="TagStyle"/>
          <w:rtl/>
        </w:rPr>
        <w:t xml:space="preserve"> &lt;&lt; קריאה &gt;&gt;</w:t>
      </w:r>
      <w:r w:rsidRPr="00DA5983">
        <w:rPr>
          <w:rStyle w:val="TagStyle"/>
          <w:rtl/>
        </w:rPr>
        <w:t xml:space="preserve"> </w:t>
      </w:r>
      <w:r>
        <w:rPr>
          <w:rtl/>
        </w:rPr>
        <w:t>קריאה:</w:t>
      </w:r>
      <w:r w:rsidRPr="00DA5983">
        <w:rPr>
          <w:rStyle w:val="TagStyle"/>
          <w:rtl/>
        </w:rPr>
        <w:t xml:space="preserve"> </w:t>
      </w:r>
      <w:r w:rsidRPr="00FD3593">
        <w:rPr>
          <w:rStyle w:val="TagStyle"/>
          <w:rtl/>
        </w:rPr>
        <w:t>&lt;&lt; קריאה &gt;&gt;</w:t>
      </w:r>
      <w:r>
        <w:rPr>
          <w:rtl/>
        </w:rPr>
        <w:t xml:space="preserve">   </w:t>
      </w:r>
      <w:bookmarkEnd w:id="7599"/>
    </w:p>
    <w:p w:rsidR="007A325F" w:rsidRDefault="007A325F" w:rsidP="001C05C8">
      <w:pPr>
        <w:rPr>
          <w:rtl/>
          <w:lang w:eastAsia="he-IL"/>
        </w:rPr>
      </w:pPr>
    </w:p>
    <w:p w:rsidR="007A325F" w:rsidRPr="00DA5983" w:rsidRDefault="007A325F" w:rsidP="00144AD8">
      <w:pPr>
        <w:rPr>
          <w:rtl/>
          <w:lang w:eastAsia="he-IL"/>
        </w:rPr>
      </w:pPr>
      <w:bookmarkStart w:id="7600" w:name="_ETM_Q22_573000"/>
      <w:bookmarkEnd w:id="7600"/>
      <w:r>
        <w:rPr>
          <w:rFonts w:hint="cs"/>
          <w:rtl/>
          <w:lang w:eastAsia="he-IL"/>
        </w:rPr>
        <w:t>מחכים.</w:t>
      </w:r>
    </w:p>
    <w:p w:rsidR="007A325F" w:rsidRDefault="007A325F" w:rsidP="00144AD8">
      <w:pPr>
        <w:rPr>
          <w:rtl/>
          <w:lang w:eastAsia="he-IL"/>
        </w:rPr>
      </w:pPr>
      <w:bookmarkStart w:id="7601" w:name="_ETM_Q22_569000"/>
      <w:bookmarkEnd w:id="7601"/>
    </w:p>
    <w:p w:rsidR="007A325F" w:rsidRDefault="007A325F" w:rsidP="00144AD8">
      <w:pPr>
        <w:pStyle w:val="af5"/>
        <w:rPr>
          <w:rtl/>
        </w:rPr>
      </w:pPr>
      <w:bookmarkStart w:id="7602" w:name="ET_interruption_4926_37"/>
      <w:r w:rsidRPr="00FD3593">
        <w:rPr>
          <w:rStyle w:val="TagStyle"/>
          <w:rtl/>
        </w:rPr>
        <w:t>&lt;&lt; קריאה &gt;&gt;</w:t>
      </w:r>
      <w:r w:rsidRPr="006D5470">
        <w:rPr>
          <w:rStyle w:val="TagStyle"/>
          <w:rtl/>
        </w:rPr>
        <w:t xml:space="preserve"> </w:t>
      </w:r>
      <w:r>
        <w:rPr>
          <w:rtl/>
        </w:rPr>
        <w:t>מזכירת הכנסת ירדנה מלר-הורוביץ:</w:t>
      </w:r>
      <w:r w:rsidRPr="006D5470">
        <w:rPr>
          <w:rStyle w:val="TagStyle"/>
          <w:rtl/>
        </w:rPr>
        <w:t xml:space="preserve"> </w:t>
      </w:r>
      <w:r w:rsidRPr="00FD3593">
        <w:rPr>
          <w:rStyle w:val="TagStyle"/>
          <w:rtl/>
        </w:rPr>
        <w:t>&lt;&lt; קריאה &gt;&gt;</w:t>
      </w:r>
      <w:bookmarkEnd w:id="7602"/>
      <w:r>
        <w:rPr>
          <w:rtl/>
        </w:rPr>
        <w:t xml:space="preserve">   </w:t>
      </w:r>
    </w:p>
    <w:p w:rsidR="007A325F" w:rsidRDefault="007A325F" w:rsidP="001C05C8">
      <w:pPr>
        <w:ind w:firstLine="0"/>
        <w:rPr>
          <w:rtl/>
          <w:lang w:eastAsia="he-IL"/>
        </w:rPr>
      </w:pPr>
      <w:r>
        <w:rPr>
          <w:rFonts w:hint="cs"/>
          <w:rtl/>
          <w:lang w:eastAsia="he-IL"/>
        </w:rPr>
        <w:t>(קוראת בשמות חברי הכנסת)</w:t>
      </w:r>
    </w:p>
    <w:p w:rsidR="007A325F" w:rsidRDefault="007A325F" w:rsidP="00144AD8">
      <w:pPr>
        <w:rPr>
          <w:rtl/>
          <w:lang w:eastAsia="he-IL"/>
        </w:rPr>
      </w:pPr>
    </w:p>
    <w:p w:rsidR="007A325F" w:rsidRDefault="007A325F" w:rsidP="00144AD8">
      <w:pPr>
        <w:rPr>
          <w:rtl/>
          <w:lang w:eastAsia="he-IL"/>
        </w:rPr>
      </w:pPr>
      <w:r>
        <w:rPr>
          <w:rtl/>
          <w:lang w:eastAsia="he-IL"/>
        </w:rPr>
        <w:t>מכלוף מיקי זוהר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תמר זנדברג</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ציפי חוטובלי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אימאן ח'טיב יאסי</w:t>
      </w:r>
      <w:r>
        <w:rPr>
          <w:rFonts w:hint="cs"/>
          <w:rtl/>
          <w:lang w:eastAsia="he-IL"/>
        </w:rPr>
        <w:t>ן</w:t>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מיקי חיימוביץ'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אליהו חסיד</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ווליד טאהא</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בועז טופורובסקי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p>
    <w:p w:rsidR="007A325F" w:rsidRDefault="007A325F" w:rsidP="00144AD8">
      <w:pPr>
        <w:pStyle w:val="af5"/>
        <w:rPr>
          <w:rtl/>
        </w:rPr>
      </w:pPr>
      <w:bookmarkStart w:id="7603" w:name="_ETM_Q22_603000"/>
      <w:bookmarkStart w:id="7604" w:name="ET_interruption_5934_32"/>
      <w:bookmarkEnd w:id="7603"/>
      <w:r w:rsidRPr="00FD3593">
        <w:rPr>
          <w:rStyle w:val="TagStyle"/>
          <w:rtl/>
        </w:rPr>
        <w:t xml:space="preserve"> &lt;&lt; קריאה &gt;&gt;</w:t>
      </w:r>
      <w:r w:rsidRPr="00DA5983">
        <w:rPr>
          <w:rStyle w:val="TagStyle"/>
          <w:rtl/>
        </w:rPr>
        <w:t xml:space="preserve"> </w:t>
      </w:r>
      <w:r>
        <w:rPr>
          <w:rtl/>
        </w:rPr>
        <w:t>אלעזר שטרן (יש עתיד-תל"ם):</w:t>
      </w:r>
      <w:r w:rsidRPr="00DA5983">
        <w:rPr>
          <w:rStyle w:val="TagStyle"/>
          <w:rtl/>
        </w:rPr>
        <w:t xml:space="preserve"> </w:t>
      </w:r>
      <w:r w:rsidRPr="00FD3593">
        <w:rPr>
          <w:rStyle w:val="TagStyle"/>
          <w:rtl/>
        </w:rPr>
        <w:t>&lt;&lt; קריאה &gt;&gt;</w:t>
      </w:r>
      <w:r>
        <w:rPr>
          <w:rtl/>
        </w:rPr>
        <w:t xml:space="preserve">   </w:t>
      </w:r>
      <w:bookmarkEnd w:id="7604"/>
    </w:p>
    <w:p w:rsidR="007A325F" w:rsidRDefault="007A325F" w:rsidP="001C05C8">
      <w:pPr>
        <w:rPr>
          <w:rtl/>
          <w:lang w:eastAsia="he-IL"/>
        </w:rPr>
      </w:pPr>
    </w:p>
    <w:p w:rsidR="007A325F" w:rsidRPr="00DA5983" w:rsidRDefault="00D86574" w:rsidP="00144AD8">
      <w:pPr>
        <w:rPr>
          <w:rtl/>
          <w:lang w:eastAsia="he-IL"/>
        </w:rPr>
      </w:pPr>
      <w:bookmarkStart w:id="7605" w:name="_ETM_Q22_606000"/>
      <w:bookmarkEnd w:id="760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לא מאמינים לך.</w:t>
      </w:r>
    </w:p>
    <w:p w:rsidR="007A325F" w:rsidRDefault="007A325F" w:rsidP="00144AD8">
      <w:pPr>
        <w:rPr>
          <w:rtl/>
          <w:lang w:eastAsia="he-IL"/>
        </w:rPr>
      </w:pPr>
    </w:p>
    <w:p w:rsidR="007A325F" w:rsidRDefault="007A325F" w:rsidP="00144AD8">
      <w:pPr>
        <w:pStyle w:val="af5"/>
        <w:rPr>
          <w:rtl/>
        </w:rPr>
      </w:pPr>
      <w:bookmarkStart w:id="7606" w:name="ET_interruption_4926_38"/>
      <w:r w:rsidRPr="00FD3593">
        <w:rPr>
          <w:rStyle w:val="TagStyle"/>
          <w:rtl/>
        </w:rPr>
        <w:t>&lt;&lt; קריאה &gt;&gt;</w:t>
      </w:r>
      <w:r w:rsidRPr="006D5470">
        <w:rPr>
          <w:rStyle w:val="TagStyle"/>
          <w:rtl/>
        </w:rPr>
        <w:t xml:space="preserve"> </w:t>
      </w:r>
      <w:r>
        <w:rPr>
          <w:rtl/>
        </w:rPr>
        <w:t>מזכירת הכנסת ירדנה מלר-הורוביץ:</w:t>
      </w:r>
      <w:r w:rsidRPr="006D5470">
        <w:rPr>
          <w:rStyle w:val="TagStyle"/>
          <w:rtl/>
        </w:rPr>
        <w:t xml:space="preserve"> </w:t>
      </w:r>
      <w:r w:rsidRPr="00FD3593">
        <w:rPr>
          <w:rStyle w:val="TagStyle"/>
          <w:rtl/>
        </w:rPr>
        <w:t>&lt;&lt; קריאה &gt;&gt;</w:t>
      </w:r>
      <w:bookmarkEnd w:id="7606"/>
      <w:r>
        <w:rPr>
          <w:rtl/>
        </w:rPr>
        <w:t xml:space="preserve">   </w:t>
      </w:r>
    </w:p>
    <w:p w:rsidR="007A325F" w:rsidRDefault="007A325F" w:rsidP="001C05C8">
      <w:pPr>
        <w:ind w:firstLine="0"/>
        <w:rPr>
          <w:rtl/>
          <w:lang w:eastAsia="he-IL"/>
        </w:rPr>
      </w:pPr>
      <w:r>
        <w:rPr>
          <w:rFonts w:hint="cs"/>
          <w:rtl/>
          <w:lang w:eastAsia="he-IL"/>
        </w:rPr>
        <w:t>(קוראת בשמות חברי הכנסת)</w:t>
      </w:r>
    </w:p>
    <w:p w:rsidR="007A325F" w:rsidRDefault="007A325F" w:rsidP="00144AD8">
      <w:pPr>
        <w:rPr>
          <w:rtl/>
          <w:lang w:eastAsia="he-IL"/>
        </w:rPr>
      </w:pPr>
    </w:p>
    <w:p w:rsidR="007A325F" w:rsidRDefault="007A325F" w:rsidP="00144AD8">
      <w:pPr>
        <w:rPr>
          <w:rtl/>
          <w:lang w:eastAsia="he-IL"/>
        </w:rPr>
      </w:pPr>
      <w:r>
        <w:rPr>
          <w:rtl/>
          <w:lang w:eastAsia="he-IL"/>
        </w:rPr>
        <w:t>אחמד טיבי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יעקב טסלר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דסטה גדי יברקן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היבה יזבק</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עומר ינקלביץ'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משה יעלון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אלי כהן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יצחק כהן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מאיר כהן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מירב כהן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מתן כהנא</w:t>
      </w:r>
      <w:r>
        <w:rPr>
          <w:rtl/>
          <w:lang w:eastAsia="he-IL"/>
        </w:rPr>
        <w:tab/>
      </w:r>
      <w:r>
        <w:rPr>
          <w:rtl/>
          <w:lang w:eastAsia="he-IL"/>
        </w:rPr>
        <w:tab/>
      </w:r>
      <w:r w:rsidR="00D86574">
        <w:rPr>
          <w:rtl/>
          <w:lang w:eastAsia="he-IL"/>
        </w:rPr>
        <w:t>–</w:t>
      </w:r>
      <w:r>
        <w:rPr>
          <w:rtl/>
          <w:lang w:eastAsia="he-IL"/>
        </w:rPr>
        <w:t xml:space="preserve">   </w:t>
      </w:r>
      <w:r>
        <w:rPr>
          <w:rFonts w:hint="cs"/>
          <w:rtl/>
          <w:lang w:eastAsia="he-IL"/>
        </w:rPr>
        <w:t xml:space="preserve">אינו </w:t>
      </w:r>
      <w:bookmarkStart w:id="7607" w:name="_ETM_Q22_650000"/>
      <w:bookmarkEnd w:id="7607"/>
      <w:r>
        <w:rPr>
          <w:rFonts w:hint="cs"/>
          <w:rtl/>
          <w:lang w:eastAsia="he-IL"/>
        </w:rPr>
        <w:t>נוכח</w:t>
      </w:r>
    </w:p>
    <w:p w:rsidR="007A325F" w:rsidRDefault="007A325F" w:rsidP="00144AD8">
      <w:pPr>
        <w:rPr>
          <w:rtl/>
          <w:lang w:eastAsia="he-IL"/>
        </w:rPr>
      </w:pPr>
      <w:r>
        <w:rPr>
          <w:rtl/>
          <w:lang w:eastAsia="he-IL"/>
        </w:rPr>
        <w:t>ע'דיר כמאל מריח</w:t>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עופר כסיף</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אופיר כץ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חיים כץ</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ישראל כץ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יוראי להב הרצנו</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מיקי לוי</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אורלי לוי אבקסיס</w:t>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יריב לוין</w:t>
      </w:r>
      <w:r>
        <w:rPr>
          <w:rtl/>
          <w:lang w:eastAsia="he-IL"/>
        </w:rPr>
        <w:tab/>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אביגדור ליברמן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יאיר לפיד</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פטין מולא</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מרב מיכאלי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6F627B">
      <w:pPr>
        <w:rPr>
          <w:rtl/>
          <w:lang w:eastAsia="he-IL"/>
        </w:rPr>
      </w:pPr>
      <w:r>
        <w:rPr>
          <w:rtl/>
          <w:lang w:eastAsia="he-IL"/>
        </w:rPr>
        <w:t>יוליה מלינובסקי</w:t>
      </w:r>
      <w:r w:rsidR="006F627B">
        <w:rPr>
          <w:rFonts w:hint="cs"/>
          <w:rtl/>
          <w:lang w:eastAsia="he-IL"/>
        </w:rPr>
        <w:t xml:space="preserve"> קונין</w:t>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מיכאל מלכיאלי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יעקב מרגי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משולם נהרי</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אבי ניסנקורן</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בנימין נתניהו</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אינו נוכח</w:t>
      </w:r>
    </w:p>
    <w:p w:rsidR="007A325F" w:rsidRDefault="007A325F" w:rsidP="00144AD8">
      <w:pPr>
        <w:rPr>
          <w:rtl/>
          <w:lang w:eastAsia="he-IL"/>
        </w:rPr>
      </w:pPr>
      <w:r>
        <w:rPr>
          <w:rtl/>
          <w:lang w:eastAsia="he-IL"/>
        </w:rPr>
        <w:t>סונדוס סאלח</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אינה נוכחת</w:t>
      </w:r>
    </w:p>
    <w:p w:rsidR="007A325F" w:rsidRDefault="007A325F" w:rsidP="00144AD8">
      <w:pPr>
        <w:rPr>
          <w:rtl/>
          <w:lang w:eastAsia="he-IL"/>
        </w:rPr>
      </w:pPr>
      <w:r>
        <w:rPr>
          <w:rtl/>
          <w:lang w:eastAsia="he-IL"/>
        </w:rPr>
        <w:t>יואב סגלוביץ'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יבגני סובה</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בעד</w:t>
      </w:r>
    </w:p>
    <w:p w:rsidR="007A325F" w:rsidRDefault="007A325F" w:rsidP="00144AD8">
      <w:pPr>
        <w:rPr>
          <w:rtl/>
          <w:lang w:eastAsia="he-IL"/>
        </w:rPr>
      </w:pPr>
      <w:r>
        <w:rPr>
          <w:rtl/>
          <w:lang w:eastAsia="he-IL"/>
        </w:rPr>
        <w:t>אופיר סופר</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lang w:eastAsia="he-IL"/>
        </w:rPr>
      </w:pPr>
      <w:r>
        <w:rPr>
          <w:rtl/>
          <w:lang w:eastAsia="he-IL"/>
        </w:rPr>
        <w:t>בצלאל סמוטריץ'</w:t>
      </w:r>
      <w:r>
        <w:rPr>
          <w:rtl/>
          <w:lang w:eastAsia="he-IL"/>
        </w:rPr>
        <w:tab/>
      </w:r>
      <w:r>
        <w:rPr>
          <w:rtl/>
          <w:lang w:eastAsia="he-IL"/>
        </w:rPr>
        <w:tab/>
      </w:r>
      <w:r w:rsidR="00D86574">
        <w:rPr>
          <w:rtl/>
          <w:lang w:eastAsia="he-IL"/>
        </w:rPr>
        <w:t>–</w:t>
      </w:r>
      <w:r>
        <w:rPr>
          <w:rtl/>
          <w:lang w:eastAsia="he-IL"/>
        </w:rPr>
        <w:t xml:space="preserve">   </w:t>
      </w:r>
      <w:r>
        <w:rPr>
          <w:rFonts w:hint="cs"/>
          <w:rtl/>
          <w:lang w:eastAsia="he-IL"/>
        </w:rPr>
        <w:t>נגד</w:t>
      </w:r>
    </w:p>
    <w:p w:rsidR="007A325F" w:rsidRDefault="007A325F" w:rsidP="00144AD8">
      <w:pPr>
        <w:rPr>
          <w:rtl/>
        </w:rPr>
      </w:pPr>
      <w:bookmarkStart w:id="7608" w:name="TOR_Q23"/>
      <w:bookmarkEnd w:id="7608"/>
      <w:r>
        <w:rPr>
          <w:rtl/>
        </w:rPr>
        <w:t>אוסאמה סעדי</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גדעון סער</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מנסור עבאס</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איימן עודה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חוה אתי עטייה</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חמד עמאר</w:t>
      </w:r>
      <w:r>
        <w:rPr>
          <w:rtl/>
        </w:rPr>
        <w:tab/>
      </w:r>
      <w:r>
        <w:rPr>
          <w:rtl/>
        </w:rPr>
        <w:tab/>
      </w:r>
      <w:r w:rsidR="00D86574">
        <w:rPr>
          <w:rtl/>
        </w:rPr>
        <w:t>–</w:t>
      </w:r>
      <w:r>
        <w:rPr>
          <w:rtl/>
        </w:rPr>
        <w:t xml:space="preserve">   </w:t>
      </w:r>
      <w:r>
        <w:rPr>
          <w:rFonts w:hint="cs"/>
          <w:rtl/>
        </w:rPr>
        <w:t>אינו משתתף</w:t>
      </w:r>
    </w:p>
    <w:p w:rsidR="007A325F" w:rsidRDefault="007A325F" w:rsidP="00144AD8">
      <w:pPr>
        <w:rPr>
          <w:rtl/>
        </w:rPr>
      </w:pPr>
      <w:r>
        <w:rPr>
          <w:rtl/>
        </w:rPr>
        <w:t>ג'אבר עסאקלה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עודד פורר</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יצחק פינדרוס</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טלי פלוסקוב</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אורלי פרומן</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תהלה פרידמן</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עמיר פרץ</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רפי פרץ</w:t>
      </w:r>
      <w:r>
        <w:rPr>
          <w:rtl/>
        </w:rPr>
        <w:tab/>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אורית פרקש הכהן</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עינב קאבלה</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אנדרי קוז'ינוב</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אלכס קושניר</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יואב קיש</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שלמה קרעי</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מירי מרים רגב</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עידן רול</w:t>
      </w:r>
      <w:r>
        <w:rPr>
          <w:rtl/>
        </w:rPr>
        <w:tab/>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יואל רזבוזוב</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יפעת שאשא ביטו</w:t>
      </w:r>
      <w:r>
        <w:rPr>
          <w:rFonts w:hint="cs"/>
          <w:rtl/>
        </w:rPr>
        <w:t>ן</w:t>
      </w:r>
      <w:r>
        <w:rPr>
          <w:rtl/>
        </w:rPr>
        <w:tab/>
      </w:r>
      <w:r w:rsidR="00D86574">
        <w:rPr>
          <w:rtl/>
        </w:rPr>
        <w:t>–</w:t>
      </w:r>
      <w:r>
        <w:rPr>
          <w:rtl/>
        </w:rPr>
        <w:t xml:space="preserve">   </w:t>
      </w:r>
      <w:r>
        <w:rPr>
          <w:rFonts w:hint="cs"/>
          <w:rtl/>
        </w:rPr>
        <w:t>נגד</w:t>
      </w:r>
    </w:p>
    <w:p w:rsidR="007A325F" w:rsidRDefault="007A325F" w:rsidP="00144AD8">
      <w:pPr>
        <w:rPr>
          <w:rtl/>
        </w:rPr>
      </w:pPr>
      <w:r>
        <w:rPr>
          <w:rtl/>
        </w:rPr>
        <w:t>אנטאנס שחאדה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יובל שטייניץ</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קטי קטרין שטרית</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אלעזר שטרן</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מיכל שיר סגמן</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עפר שלח</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איציק שמולי</w:t>
      </w:r>
      <w:r>
        <w:rPr>
          <w:rtl/>
        </w:rPr>
        <w:tab/>
      </w:r>
      <w:r>
        <w:rPr>
          <w:rtl/>
        </w:rPr>
        <w:tab/>
      </w:r>
      <w:r w:rsidR="00D86574">
        <w:rPr>
          <w:rtl/>
        </w:rPr>
        <w:t>–</w:t>
      </w:r>
      <w:r>
        <w:rPr>
          <w:rtl/>
        </w:rPr>
        <w:t xml:space="preserve">   </w:t>
      </w:r>
      <w:r>
        <w:rPr>
          <w:rFonts w:hint="cs"/>
          <w:rtl/>
        </w:rPr>
        <w:t>בעד</w:t>
      </w:r>
    </w:p>
    <w:p w:rsidR="007A325F" w:rsidRDefault="007A325F" w:rsidP="00144AD8">
      <w:pPr>
        <w:rPr>
          <w:rtl/>
        </w:rPr>
      </w:pPr>
      <w:r>
        <w:rPr>
          <w:rtl/>
        </w:rPr>
        <w:t>רם שפע</w:t>
      </w:r>
      <w:r>
        <w:rPr>
          <w:rtl/>
        </w:rPr>
        <w:tab/>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אי</w:t>
      </w:r>
      <w:r>
        <w:rPr>
          <w:rFonts w:hint="cs"/>
          <w:rtl/>
        </w:rPr>
        <w:t>י</w:t>
      </w:r>
      <w:r>
        <w:rPr>
          <w:rtl/>
        </w:rPr>
        <w:t>לת שקד</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עאידה תומא סלימאן</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פנינה תמנו</w:t>
      </w:r>
      <w:r>
        <w:rPr>
          <w:rtl/>
        </w:rPr>
        <w:tab/>
      </w:r>
      <w:r>
        <w:rPr>
          <w:rtl/>
        </w:rPr>
        <w:tab/>
      </w:r>
      <w:r w:rsidR="00D86574">
        <w:rPr>
          <w:rtl/>
        </w:rPr>
        <w:t>–</w:t>
      </w:r>
      <w:r>
        <w:rPr>
          <w:rtl/>
        </w:rPr>
        <w:t xml:space="preserve">   </w:t>
      </w:r>
      <w:r>
        <w:rPr>
          <w:rFonts w:hint="cs"/>
          <w:rtl/>
        </w:rPr>
        <w:t>אינה נוכחת</w:t>
      </w:r>
    </w:p>
    <w:p w:rsidR="007A325F" w:rsidRDefault="007A325F" w:rsidP="009635F5">
      <w:pPr>
        <w:rPr>
          <w:rtl/>
        </w:rPr>
      </w:pPr>
    </w:p>
    <w:p w:rsidR="007A325F" w:rsidRDefault="007A325F" w:rsidP="00144AD8">
      <w:pPr>
        <w:pStyle w:val="af6"/>
        <w:keepNext/>
        <w:rPr>
          <w:rtl/>
        </w:rPr>
      </w:pPr>
      <w:bookmarkStart w:id="7609" w:name="ET_yor_5864_2"/>
      <w:r w:rsidRPr="00BD105C">
        <w:rPr>
          <w:rStyle w:val="TagStyle"/>
          <w:rtl/>
        </w:rPr>
        <w:t xml:space="preserve"> &lt;&lt; יור &gt;&gt; </w:t>
      </w:r>
      <w:r>
        <w:rPr>
          <w:rtl/>
        </w:rPr>
        <w:t>היו"ר חמד עמאר:</w:t>
      </w:r>
      <w:r w:rsidRPr="00BD105C">
        <w:rPr>
          <w:rStyle w:val="TagStyle"/>
          <w:rtl/>
        </w:rPr>
        <w:t xml:space="preserve"> &lt;&lt; יור &gt;&gt;</w:t>
      </w:r>
      <w:r>
        <w:rPr>
          <w:rtl/>
        </w:rPr>
        <w:t xml:space="preserve"> </w:t>
      </w:r>
      <w:bookmarkEnd w:id="7609"/>
    </w:p>
    <w:p w:rsidR="007A325F" w:rsidRDefault="007A325F" w:rsidP="001C05C8">
      <w:pPr>
        <w:rPr>
          <w:rtl/>
        </w:rPr>
      </w:pPr>
    </w:p>
    <w:p w:rsidR="007A325F" w:rsidRDefault="007A325F" w:rsidP="00C3501B">
      <w:pPr>
        <w:rPr>
          <w:rtl/>
        </w:rPr>
      </w:pPr>
      <w:r>
        <w:rPr>
          <w:rFonts w:hint="cs"/>
          <w:rtl/>
        </w:rPr>
        <w:t xml:space="preserve">אבקש לקרוא את השמות של אלה שלא נכחו. </w:t>
      </w:r>
    </w:p>
    <w:p w:rsidR="007A325F" w:rsidRDefault="007A325F" w:rsidP="00144AD8">
      <w:pPr>
        <w:rPr>
          <w:rtl/>
        </w:rPr>
      </w:pPr>
    </w:p>
    <w:p w:rsidR="007A325F" w:rsidRDefault="007A325F" w:rsidP="00144AD8">
      <w:pPr>
        <w:pStyle w:val="af5"/>
        <w:rPr>
          <w:rtl/>
        </w:rPr>
      </w:pPr>
      <w:bookmarkStart w:id="7610" w:name="ET_interruption_4926_5"/>
      <w:r w:rsidRPr="00226990">
        <w:rPr>
          <w:rStyle w:val="TagStyle"/>
          <w:rtl/>
        </w:rPr>
        <w:t xml:space="preserve"> &lt;&lt; קריאה &gt;&gt;</w:t>
      </w:r>
      <w:r w:rsidRPr="00BD105C">
        <w:rPr>
          <w:rStyle w:val="TagStyle"/>
          <w:rtl/>
        </w:rPr>
        <w:t xml:space="preserve"> </w:t>
      </w:r>
      <w:r>
        <w:rPr>
          <w:rtl/>
        </w:rPr>
        <w:t>מזכירת הכנסת ירדנה מלר</w:t>
      </w:r>
      <w:r>
        <w:rPr>
          <w:rFonts w:hint="cs"/>
          <w:rtl/>
        </w:rPr>
        <w:t>-</w:t>
      </w:r>
      <w:r>
        <w:rPr>
          <w:rtl/>
        </w:rPr>
        <w:t>הורוביץ:</w:t>
      </w:r>
      <w:r w:rsidRPr="00BD105C">
        <w:rPr>
          <w:rStyle w:val="TagStyle"/>
          <w:rtl/>
        </w:rPr>
        <w:t xml:space="preserve"> </w:t>
      </w:r>
      <w:r w:rsidRPr="00226990">
        <w:rPr>
          <w:rStyle w:val="TagStyle"/>
          <w:rtl/>
        </w:rPr>
        <w:t xml:space="preserve">&lt;&lt; קריאה &gt;&gt; </w:t>
      </w:r>
      <w:r>
        <w:rPr>
          <w:rtl/>
        </w:rPr>
        <w:t xml:space="preserve"> </w:t>
      </w:r>
      <w:bookmarkEnd w:id="7610"/>
    </w:p>
    <w:p w:rsidR="007A325F" w:rsidRDefault="007A325F" w:rsidP="001C05C8">
      <w:pPr>
        <w:ind w:firstLine="0"/>
        <w:rPr>
          <w:rtl/>
        </w:rPr>
      </w:pPr>
      <w:r>
        <w:rPr>
          <w:rFonts w:hint="cs"/>
          <w:rtl/>
        </w:rPr>
        <w:t>(קוראת בשמות חברי הכנסת)</w:t>
      </w:r>
    </w:p>
    <w:p w:rsidR="007A325F" w:rsidRPr="00BD105C" w:rsidRDefault="007A325F" w:rsidP="00144AD8">
      <w:pPr>
        <w:rPr>
          <w:rtl/>
        </w:rPr>
      </w:pPr>
    </w:p>
    <w:p w:rsidR="007A325F" w:rsidRDefault="007A325F" w:rsidP="00144AD8">
      <w:pPr>
        <w:rPr>
          <w:rtl/>
        </w:rPr>
      </w:pPr>
      <w:r>
        <w:rPr>
          <w:rtl/>
        </w:rPr>
        <w:t>סמי אבו שחאדה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דוד אמסלם</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אופיר אקוניס</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משה ארבל</w:t>
      </w:r>
      <w:r>
        <w:rPr>
          <w:rtl/>
        </w:rPr>
        <w:tab/>
      </w:r>
      <w:r>
        <w:rPr>
          <w:rtl/>
        </w:rPr>
        <w:tab/>
      </w:r>
      <w:r w:rsidR="00D86574">
        <w:rPr>
          <w:rtl/>
        </w:rPr>
        <w:t>–</w:t>
      </w:r>
      <w:r>
        <w:rPr>
          <w:rtl/>
        </w:rPr>
        <w:t xml:space="preserve">   </w:t>
      </w:r>
      <w:r>
        <w:rPr>
          <w:rFonts w:hint="cs"/>
          <w:rtl/>
        </w:rPr>
        <w:t>נגד</w:t>
      </w:r>
    </w:p>
    <w:p w:rsidR="007A325F" w:rsidRDefault="007A325F" w:rsidP="00144AD8">
      <w:pPr>
        <w:rPr>
          <w:rtl/>
        </w:rPr>
      </w:pPr>
      <w:r>
        <w:rPr>
          <w:rtl/>
        </w:rPr>
        <w:t>גבי אשכנזי</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רם בן ברק</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נפתלי בנט</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קרן ברק</w:t>
      </w:r>
      <w:r>
        <w:rPr>
          <w:rtl/>
        </w:rPr>
        <w:tab/>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יוסף ג'בארין</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גילה גמליאל</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בנימין גנץ</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עוזי דיין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יועז הנדל</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שרן מרים השכל</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 xml:space="preserve">הילה </w:t>
      </w:r>
      <w:r w:rsidR="002414E9">
        <w:rPr>
          <w:rFonts w:hint="cs"/>
          <w:rtl/>
        </w:rPr>
        <w:t xml:space="preserve">שי </w:t>
      </w:r>
      <w:r>
        <w:rPr>
          <w:rtl/>
        </w:rPr>
        <w:t>וזאן</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אימאן ח'טיב יאסין</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מיקי חיימוביץ'</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אחמד טיבי</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היבה יזבק</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אלי כהן</w:t>
      </w:r>
      <w:r>
        <w:rPr>
          <w:rtl/>
        </w:rPr>
        <w:tab/>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יצחק כהן</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מירב כהן</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מתן כהנא</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חיים כץ</w:t>
      </w:r>
      <w:r>
        <w:rPr>
          <w:rtl/>
        </w:rPr>
        <w:tab/>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ישראל כץ</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אורלי לוי אבקסיס</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אביגדור ליברמן</w:t>
      </w:r>
      <w:r>
        <w:rPr>
          <w:rtl/>
        </w:rPr>
        <w:tab/>
      </w:r>
      <w:r>
        <w:rPr>
          <w:rtl/>
        </w:rPr>
        <w:tab/>
      </w:r>
      <w:r w:rsidR="00D86574">
        <w:rPr>
          <w:rtl/>
        </w:rPr>
        <w:t>–</w:t>
      </w:r>
      <w:r>
        <w:rPr>
          <w:rtl/>
        </w:rPr>
        <w:t xml:space="preserve">   </w:t>
      </w:r>
      <w:r>
        <w:rPr>
          <w:rFonts w:hint="cs"/>
          <w:rtl/>
        </w:rPr>
        <w:t>אינו נוכח</w:t>
      </w:r>
    </w:p>
    <w:p w:rsidR="007A325F" w:rsidRDefault="007A325F" w:rsidP="006F627B">
      <w:pPr>
        <w:rPr>
          <w:rtl/>
        </w:rPr>
      </w:pPr>
      <w:r>
        <w:rPr>
          <w:rtl/>
        </w:rPr>
        <w:t>יוליה מלינובסקי</w:t>
      </w:r>
      <w:r w:rsidR="006F627B">
        <w:rPr>
          <w:rFonts w:hint="cs"/>
          <w:rtl/>
        </w:rPr>
        <w:t xml:space="preserve"> קונין</w:t>
      </w:r>
      <w:r>
        <w:rPr>
          <w:rtl/>
        </w:rPr>
        <w:tab/>
      </w:r>
      <w:r w:rsidR="00D86574">
        <w:rPr>
          <w:rtl/>
        </w:rPr>
        <w:t>–</w:t>
      </w:r>
      <w:r>
        <w:rPr>
          <w:rtl/>
        </w:rPr>
        <w:t xml:space="preserve">   </w:t>
      </w:r>
      <w:r>
        <w:rPr>
          <w:rFonts w:hint="cs"/>
          <w:rtl/>
        </w:rPr>
        <w:t>בעד</w:t>
      </w:r>
    </w:p>
    <w:p w:rsidR="007A325F" w:rsidRDefault="007A325F" w:rsidP="00144AD8">
      <w:pPr>
        <w:rPr>
          <w:rtl/>
        </w:rPr>
      </w:pPr>
      <w:r>
        <w:rPr>
          <w:rtl/>
        </w:rPr>
        <w:t>אבי ניסנקורן</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בנימין נתניהו</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סונדוס סאלח</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אוסאמה סעדי</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גדעון סער</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איימן עודה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ג'אבר עסאקלה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עמיר פרץ</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אורית פרקש הכהן</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עינב קאבלה</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מירי מרים רגב</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אנטאנס שחאדה</w:t>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קטי קטרין שטרית</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מיכל שיר סגמן</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רם שפע</w:t>
      </w:r>
      <w:r>
        <w:rPr>
          <w:rtl/>
        </w:rPr>
        <w:tab/>
      </w:r>
      <w:r>
        <w:rPr>
          <w:rtl/>
        </w:rPr>
        <w:tab/>
      </w:r>
      <w:r>
        <w:rPr>
          <w:rtl/>
        </w:rPr>
        <w:tab/>
      </w:r>
      <w:r w:rsidR="00D86574">
        <w:rPr>
          <w:rtl/>
        </w:rPr>
        <w:t>–</w:t>
      </w:r>
      <w:r>
        <w:rPr>
          <w:rtl/>
        </w:rPr>
        <w:t xml:space="preserve">   </w:t>
      </w:r>
      <w:r>
        <w:rPr>
          <w:rFonts w:hint="cs"/>
          <w:rtl/>
        </w:rPr>
        <w:t>אינו נוכח</w:t>
      </w:r>
    </w:p>
    <w:p w:rsidR="007A325F" w:rsidRDefault="007A325F" w:rsidP="00144AD8">
      <w:pPr>
        <w:rPr>
          <w:rtl/>
        </w:rPr>
      </w:pPr>
      <w:r>
        <w:rPr>
          <w:rtl/>
        </w:rPr>
        <w:t>אי</w:t>
      </w:r>
      <w:r>
        <w:rPr>
          <w:rFonts w:hint="cs"/>
          <w:rtl/>
        </w:rPr>
        <w:t>י</w:t>
      </w:r>
      <w:r>
        <w:rPr>
          <w:rtl/>
        </w:rPr>
        <w:t>לת שקד</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עאידה תומא סלימאן</w:t>
      </w:r>
      <w:r>
        <w:rPr>
          <w:rtl/>
        </w:rPr>
        <w:tab/>
      </w:r>
      <w:r w:rsidR="00D86574">
        <w:rPr>
          <w:rtl/>
        </w:rPr>
        <w:t>–</w:t>
      </w:r>
      <w:r>
        <w:rPr>
          <w:rtl/>
        </w:rPr>
        <w:t xml:space="preserve">   </w:t>
      </w:r>
      <w:r>
        <w:rPr>
          <w:rFonts w:hint="cs"/>
          <w:rtl/>
        </w:rPr>
        <w:t>אינה נוכחת</w:t>
      </w:r>
    </w:p>
    <w:p w:rsidR="007A325F" w:rsidRDefault="007A325F" w:rsidP="00144AD8">
      <w:pPr>
        <w:rPr>
          <w:rtl/>
        </w:rPr>
      </w:pPr>
      <w:r>
        <w:rPr>
          <w:rtl/>
        </w:rPr>
        <w:t>פנינה תמנו</w:t>
      </w:r>
      <w:r>
        <w:rPr>
          <w:rtl/>
        </w:rPr>
        <w:tab/>
      </w:r>
      <w:r>
        <w:rPr>
          <w:rtl/>
        </w:rPr>
        <w:tab/>
      </w:r>
      <w:r w:rsidR="00D86574">
        <w:rPr>
          <w:rtl/>
        </w:rPr>
        <w:t>–</w:t>
      </w:r>
      <w:r>
        <w:rPr>
          <w:rtl/>
        </w:rPr>
        <w:t xml:space="preserve">   </w:t>
      </w:r>
      <w:r>
        <w:rPr>
          <w:rFonts w:hint="cs"/>
          <w:rtl/>
        </w:rPr>
        <w:t>אינה נוכחת</w:t>
      </w:r>
    </w:p>
    <w:p w:rsidR="007A325F" w:rsidRDefault="007A325F" w:rsidP="00144AD8">
      <w:pPr>
        <w:rPr>
          <w:rtl/>
        </w:rPr>
      </w:pPr>
    </w:p>
    <w:p w:rsidR="007A325F" w:rsidRDefault="007A325F" w:rsidP="00144AD8">
      <w:pPr>
        <w:pStyle w:val="af6"/>
        <w:keepNext/>
        <w:rPr>
          <w:rtl/>
        </w:rPr>
      </w:pPr>
      <w:bookmarkStart w:id="7611" w:name="_ETM_Q23_455114"/>
      <w:bookmarkStart w:id="7612" w:name="_ETM_Q23_455217"/>
      <w:bookmarkStart w:id="7613" w:name="ET_yor_5864_11"/>
      <w:bookmarkEnd w:id="7611"/>
      <w:bookmarkEnd w:id="7612"/>
      <w:r w:rsidRPr="00DD2F61">
        <w:rPr>
          <w:rStyle w:val="TagStyle"/>
          <w:rtl/>
        </w:rPr>
        <w:t xml:space="preserve"> &lt;&lt; יור &gt;&gt; </w:t>
      </w:r>
      <w:r>
        <w:rPr>
          <w:rtl/>
        </w:rPr>
        <w:t>היו"ר חמד עמאר:</w:t>
      </w:r>
      <w:r w:rsidRPr="00DD2F61">
        <w:rPr>
          <w:rStyle w:val="TagStyle"/>
          <w:rtl/>
        </w:rPr>
        <w:t xml:space="preserve"> &lt;&lt; יור &gt;&gt;</w:t>
      </w:r>
      <w:r>
        <w:rPr>
          <w:rtl/>
        </w:rPr>
        <w:t xml:space="preserve">   </w:t>
      </w:r>
      <w:bookmarkEnd w:id="7613"/>
    </w:p>
    <w:p w:rsidR="007A325F" w:rsidRDefault="007A325F" w:rsidP="001C05C8">
      <w:pPr>
        <w:rPr>
          <w:rtl/>
          <w:lang w:eastAsia="he-IL"/>
        </w:rPr>
      </w:pPr>
    </w:p>
    <w:p w:rsidR="007A325F" w:rsidRDefault="007A325F" w:rsidP="001C05C8">
      <w:pPr>
        <w:rPr>
          <w:rtl/>
        </w:rPr>
      </w:pPr>
      <w:r>
        <w:rPr>
          <w:rFonts w:hint="cs"/>
          <w:rtl/>
          <w:lang w:eastAsia="he-IL"/>
        </w:rPr>
        <w:t xml:space="preserve">יש מישהו שיושב </w:t>
      </w:r>
      <w:bookmarkStart w:id="7614" w:name="_ETM_Q23_453073"/>
      <w:bookmarkEnd w:id="7614"/>
      <w:r>
        <w:rPr>
          <w:rFonts w:hint="cs"/>
          <w:rtl/>
          <w:lang w:eastAsia="he-IL"/>
        </w:rPr>
        <w:t>באולם ש</w:t>
      </w:r>
      <w:r>
        <w:rPr>
          <w:rFonts w:hint="cs"/>
          <w:rtl/>
        </w:rPr>
        <w:t xml:space="preserve">רוצה להצביע ולא הצביע? תמה ההצבעה. אחרי זה אנחנו עוברים להצעת חוק הרבנות הראשית. חבר </w:t>
      </w:r>
      <w:bookmarkStart w:id="7615" w:name="_ETM_Q23_484954"/>
      <w:bookmarkEnd w:id="7615"/>
      <w:r>
        <w:rPr>
          <w:rFonts w:hint="cs"/>
          <w:rtl/>
        </w:rPr>
        <w:t xml:space="preserve">הכנסת אלעזר שטרן, אחרי זה הצעת החוק שלך, תחכה כאן. </w:t>
      </w:r>
      <w:bookmarkStart w:id="7616" w:name="_ETM_Q23_496050"/>
      <w:bookmarkEnd w:id="7616"/>
    </w:p>
    <w:p w:rsidR="007A325F" w:rsidRDefault="007A325F" w:rsidP="001C05C8">
      <w:pPr>
        <w:rPr>
          <w:rtl/>
        </w:rPr>
      </w:pPr>
      <w:bookmarkStart w:id="7617" w:name="_ETM_Q23_499482"/>
      <w:bookmarkStart w:id="7618" w:name="_ETM_Q23_499597"/>
      <w:bookmarkEnd w:id="7617"/>
      <w:bookmarkEnd w:id="7618"/>
    </w:p>
    <w:p w:rsidR="007A325F" w:rsidRDefault="007A325F" w:rsidP="001C05C8">
      <w:pPr>
        <w:rPr>
          <w:rtl/>
        </w:rPr>
      </w:pPr>
      <w:bookmarkStart w:id="7619" w:name="_ETM_Q23_499625"/>
      <w:bookmarkStart w:id="7620" w:name="_ETM_Q23_499689"/>
      <w:bookmarkEnd w:id="7619"/>
      <w:bookmarkEnd w:id="7620"/>
      <w:r>
        <w:rPr>
          <w:rFonts w:hint="cs"/>
          <w:rtl/>
        </w:rPr>
        <w:t xml:space="preserve">בעד </w:t>
      </w:r>
      <w:r w:rsidR="00D86574">
        <w:rPr>
          <w:rtl/>
        </w:rPr>
        <w:t>–</w:t>
      </w:r>
      <w:r>
        <w:rPr>
          <w:rFonts w:hint="cs"/>
          <w:rtl/>
        </w:rPr>
        <w:t xml:space="preserve"> 29, נגד </w:t>
      </w:r>
      <w:r w:rsidR="00D86574">
        <w:rPr>
          <w:rtl/>
        </w:rPr>
        <w:t>–</w:t>
      </w:r>
      <w:r>
        <w:rPr>
          <w:rFonts w:hint="cs"/>
          <w:rtl/>
        </w:rPr>
        <w:t xml:space="preserve"> 47. הצעת החוק לא עברה</w:t>
      </w:r>
      <w:r w:rsidR="002414E9">
        <w:rPr>
          <w:rFonts w:hint="cs"/>
          <w:rtl/>
        </w:rPr>
        <w:t>,</w:t>
      </w:r>
      <w:r>
        <w:rPr>
          <w:rFonts w:hint="cs"/>
          <w:rtl/>
        </w:rPr>
        <w:t xml:space="preserve"> ויורדת מסדר-יומה של הכנסת. </w:t>
      </w:r>
    </w:p>
    <w:p w:rsidR="007A325F" w:rsidRDefault="007A325F" w:rsidP="00144AD8">
      <w:pPr>
        <w:rPr>
          <w:rtl/>
        </w:rPr>
      </w:pPr>
      <w:bookmarkStart w:id="7621" w:name="_ETM_Q23_470895"/>
      <w:bookmarkStart w:id="7622" w:name="_ETM_Q23_470988"/>
      <w:bookmarkStart w:id="7623" w:name="_ETM_Q23_476560"/>
      <w:bookmarkStart w:id="7624" w:name="_ETM_Q23_476663"/>
      <w:bookmarkStart w:id="7625" w:name="_ETM_Q23_476990"/>
      <w:bookmarkStart w:id="7626" w:name="_ETM_Q23_477147"/>
      <w:bookmarkStart w:id="7627" w:name="_ETM_Q23_477278"/>
      <w:bookmarkStart w:id="7628" w:name="_ETM_Q23_477364"/>
      <w:bookmarkStart w:id="7629" w:name="_ETM_Q23_477494"/>
      <w:bookmarkStart w:id="7630" w:name="_ETM_Q23_477623"/>
      <w:bookmarkStart w:id="7631" w:name="_ETM_Q23_477686"/>
      <w:bookmarkStart w:id="7632" w:name="_ETM_Q23_477776"/>
      <w:bookmarkStart w:id="7633" w:name="_ETM_Q23_478142"/>
      <w:bookmarkStart w:id="7634" w:name="_ETM_Q23_478291"/>
      <w:bookmarkStart w:id="7635" w:name="_ETM_Q23_478598"/>
      <w:bookmarkStart w:id="7636" w:name="_ETM_Q23_478689"/>
      <w:bookmarkStart w:id="7637" w:name="_ETM_Q23_479030"/>
      <w:bookmarkStart w:id="7638" w:name="_ETM_Q23_479132"/>
      <w:bookmarkStart w:id="7639" w:name="_ETM_Q23_479414"/>
      <w:bookmarkStart w:id="7640" w:name="_ETM_Q23_479510"/>
      <w:bookmarkStart w:id="7641" w:name="ET_yor_5864_4"/>
      <w:bookmarkEnd w:id="7621"/>
      <w:bookmarkEnd w:id="7622"/>
      <w:bookmarkEnd w:id="7623"/>
      <w:bookmarkEnd w:id="7624"/>
      <w:bookmarkEnd w:id="7625"/>
      <w:bookmarkEnd w:id="7626"/>
      <w:bookmarkEnd w:id="7627"/>
      <w:bookmarkEnd w:id="7628"/>
      <w:bookmarkEnd w:id="7629"/>
      <w:bookmarkEnd w:id="7630"/>
      <w:bookmarkEnd w:id="7631"/>
      <w:bookmarkEnd w:id="7632"/>
      <w:bookmarkEnd w:id="7633"/>
      <w:bookmarkEnd w:id="7634"/>
      <w:bookmarkEnd w:id="7635"/>
      <w:bookmarkEnd w:id="7636"/>
      <w:bookmarkEnd w:id="7637"/>
      <w:bookmarkEnd w:id="7638"/>
      <w:bookmarkEnd w:id="7639"/>
      <w:bookmarkEnd w:id="7640"/>
    </w:p>
    <w:p w:rsidR="006F627B" w:rsidRPr="006F627B" w:rsidRDefault="006F627B" w:rsidP="00144AD8">
      <w:pPr>
        <w:rPr>
          <w:rtl/>
        </w:rPr>
      </w:pPr>
      <w:bookmarkStart w:id="7642" w:name="_ETM_Q0_13529881"/>
      <w:bookmarkStart w:id="7643" w:name="_ETM_Q0_13530047"/>
      <w:bookmarkEnd w:id="7642"/>
      <w:bookmarkEnd w:id="7643"/>
    </w:p>
    <w:p w:rsidR="007A325F" w:rsidRDefault="007A325F" w:rsidP="00AA3955">
      <w:pPr>
        <w:pStyle w:val="a6"/>
        <w:rPr>
          <w:rtl/>
        </w:rPr>
      </w:pPr>
      <w:bookmarkStart w:id="7644" w:name="ET_hatsach_619055_6"/>
      <w:r w:rsidRPr="00BD105C">
        <w:rPr>
          <w:rStyle w:val="TagStyle"/>
          <w:rtl/>
        </w:rPr>
        <w:t xml:space="preserve"> &lt;&lt; הצח &gt;&gt; </w:t>
      </w:r>
      <w:bookmarkStart w:id="7645" w:name="_Toc44585364"/>
      <w:bookmarkStart w:id="7646" w:name="_Toc44593587"/>
      <w:bookmarkStart w:id="7647" w:name="_Toc44594003"/>
      <w:bookmarkStart w:id="7648" w:name="_Toc44595935"/>
      <w:bookmarkStart w:id="7649" w:name="_Toc44948084"/>
      <w:bookmarkStart w:id="7650" w:name="_Toc46664295"/>
      <w:r w:rsidRPr="00BD105C">
        <w:rPr>
          <w:rtl/>
        </w:rPr>
        <w:t xml:space="preserve">הצעת חוק הרבנות הראשית לישראל (תיקון </w:t>
      </w:r>
      <w:r w:rsidR="00D86574">
        <w:rPr>
          <w:rFonts w:hint="cs"/>
          <w:rtl/>
        </w:rPr>
        <w:t>–</w:t>
      </w:r>
      <w:r w:rsidRPr="00BD105C">
        <w:rPr>
          <w:rtl/>
        </w:rPr>
        <w:t xml:space="preserve"> כשירות רב ראשי והרכב האספה הבוחרת), התש"ף</w:t>
      </w:r>
      <w:r w:rsidR="00D86574">
        <w:rPr>
          <w:rFonts w:hint="cs"/>
          <w:rtl/>
        </w:rPr>
        <w:t>–</w:t>
      </w:r>
      <w:r w:rsidRPr="00BD105C">
        <w:rPr>
          <w:rtl/>
        </w:rPr>
        <w:t>2020</w:t>
      </w:r>
      <w:bookmarkEnd w:id="7645"/>
      <w:bookmarkEnd w:id="7646"/>
      <w:bookmarkEnd w:id="7647"/>
      <w:bookmarkEnd w:id="7648"/>
      <w:bookmarkEnd w:id="7649"/>
      <w:bookmarkEnd w:id="7650"/>
      <w:r w:rsidRPr="00BD105C">
        <w:rPr>
          <w:rStyle w:val="TagStyle"/>
          <w:rtl/>
        </w:rPr>
        <w:t xml:space="preserve"> &lt;&lt; הצח &gt;&gt;</w:t>
      </w:r>
      <w:r>
        <w:rPr>
          <w:rtl/>
        </w:rPr>
        <w:t xml:space="preserve"> </w:t>
      </w:r>
      <w:bookmarkEnd w:id="7644"/>
    </w:p>
    <w:p w:rsidR="007A325F" w:rsidRDefault="007A325F" w:rsidP="00144AD8">
      <w:pPr>
        <w:rPr>
          <w:rtl/>
        </w:rPr>
      </w:pPr>
      <w:r>
        <w:rPr>
          <w:rtl/>
        </w:rPr>
        <w:t>[הצעת חוק פ</w:t>
      </w:r>
      <w:r>
        <w:rPr>
          <w:rFonts w:hint="cs"/>
          <w:rtl/>
        </w:rPr>
        <w:t>/</w:t>
      </w:r>
      <w:r w:rsidRPr="00774ECD">
        <w:rPr>
          <w:rtl/>
        </w:rPr>
        <w:t>364</w:t>
      </w:r>
      <w:r>
        <w:rPr>
          <w:rtl/>
        </w:rPr>
        <w:t>/</w:t>
      </w:r>
      <w:r>
        <w:rPr>
          <w:rFonts w:hint="cs"/>
          <w:rtl/>
        </w:rPr>
        <w:t>23;</w:t>
      </w:r>
      <w:r>
        <w:t xml:space="preserve"> </w:t>
      </w:r>
      <w:r>
        <w:rPr>
          <w:rFonts w:hint="cs"/>
          <w:rtl/>
        </w:rPr>
        <w:t>נספחות.</w:t>
      </w:r>
      <w:r>
        <w:rPr>
          <w:rtl/>
        </w:rPr>
        <w:t>]</w:t>
      </w:r>
    </w:p>
    <w:p w:rsidR="007A325F" w:rsidRDefault="007A325F" w:rsidP="00144AD8">
      <w:pPr>
        <w:pStyle w:val="-0"/>
        <w:rPr>
          <w:rtl/>
        </w:rPr>
      </w:pPr>
      <w:r>
        <w:rPr>
          <w:rtl/>
        </w:rPr>
        <w:t>(הצעת חבר הכנסת</w:t>
      </w:r>
      <w:r>
        <w:rPr>
          <w:rFonts w:hint="cs"/>
          <w:rtl/>
        </w:rPr>
        <w:t xml:space="preserve"> אלעזר שטרן</w:t>
      </w:r>
      <w:r>
        <w:rPr>
          <w:rtl/>
        </w:rPr>
        <w:t>)</w:t>
      </w:r>
    </w:p>
    <w:p w:rsidR="007A325F" w:rsidRDefault="007A325F" w:rsidP="00144AD8">
      <w:pPr>
        <w:rPr>
          <w:rtl/>
        </w:rPr>
      </w:pPr>
    </w:p>
    <w:p w:rsidR="007A325F" w:rsidRDefault="007A325F" w:rsidP="00144AD8">
      <w:pPr>
        <w:pStyle w:val="af6"/>
        <w:keepNext/>
        <w:rPr>
          <w:rtl/>
        </w:rPr>
      </w:pPr>
      <w:bookmarkStart w:id="7651" w:name="ET_yor_5864_12"/>
      <w:bookmarkEnd w:id="7641"/>
      <w:r w:rsidRPr="009D33BA">
        <w:rPr>
          <w:rStyle w:val="TagStyle"/>
          <w:rtl/>
        </w:rPr>
        <w:t xml:space="preserve"> &lt;&lt; יור &gt;&gt; </w:t>
      </w:r>
      <w:r>
        <w:rPr>
          <w:rtl/>
        </w:rPr>
        <w:t>היו"ר חמד עמאר:</w:t>
      </w:r>
      <w:r w:rsidRPr="009D33BA">
        <w:rPr>
          <w:rStyle w:val="TagStyle"/>
          <w:rtl/>
        </w:rPr>
        <w:t xml:space="preserve"> &lt;&lt; יור &gt;&gt;</w:t>
      </w:r>
      <w:r>
        <w:rPr>
          <w:rtl/>
        </w:rPr>
        <w:t xml:space="preserve">  </w:t>
      </w:r>
      <w:bookmarkEnd w:id="7651"/>
    </w:p>
    <w:p w:rsidR="007A325F" w:rsidRDefault="007A325F" w:rsidP="001C05C8">
      <w:pPr>
        <w:rPr>
          <w:rtl/>
          <w:lang w:eastAsia="he-IL"/>
        </w:rPr>
      </w:pPr>
    </w:p>
    <w:p w:rsidR="007A325F" w:rsidRDefault="007A325F" w:rsidP="006F627B">
      <w:pPr>
        <w:rPr>
          <w:rtl/>
          <w:lang w:eastAsia="he-IL"/>
        </w:rPr>
      </w:pPr>
      <w:bookmarkStart w:id="7652" w:name="_ETM_Q23_545605"/>
      <w:bookmarkEnd w:id="7652"/>
      <w:r>
        <w:rPr>
          <w:rFonts w:hint="cs"/>
          <w:rtl/>
          <w:lang w:eastAsia="he-IL"/>
        </w:rPr>
        <w:t xml:space="preserve">אנחנו עוברים </w:t>
      </w:r>
      <w:bookmarkStart w:id="7653" w:name="_ETM_Q23_548490"/>
      <w:bookmarkEnd w:id="7653"/>
      <w:r>
        <w:rPr>
          <w:rFonts w:hint="cs"/>
          <w:rtl/>
          <w:lang w:eastAsia="he-IL"/>
        </w:rPr>
        <w:t xml:space="preserve">להצעת החוק הבאה </w:t>
      </w:r>
      <w:r w:rsidR="00D86574">
        <w:rPr>
          <w:rFonts w:hint="eastAsia"/>
          <w:rtl/>
          <w:lang w:eastAsia="he-IL"/>
        </w:rPr>
        <w:t>–</w:t>
      </w:r>
      <w:r w:rsidR="006F627B">
        <w:rPr>
          <w:rFonts w:hint="eastAsia"/>
          <w:rtl/>
          <w:lang w:eastAsia="he-IL"/>
        </w:rPr>
        <w:t xml:space="preserve"> </w:t>
      </w:r>
      <w:r>
        <w:rPr>
          <w:rFonts w:hint="cs"/>
          <w:rtl/>
          <w:lang w:eastAsia="he-IL"/>
        </w:rPr>
        <w:t xml:space="preserve">הצעת חוק הרבנות הראשית, של חבר </w:t>
      </w:r>
      <w:bookmarkStart w:id="7654" w:name="_ETM_Q23_550596"/>
      <w:bookmarkEnd w:id="7654"/>
      <w:r>
        <w:rPr>
          <w:rFonts w:hint="cs"/>
          <w:rtl/>
          <w:lang w:eastAsia="he-IL"/>
        </w:rPr>
        <w:t xml:space="preserve">הכנסת אלעזר שטרן. בבקשה, עד עשר דקות. </w:t>
      </w:r>
    </w:p>
    <w:p w:rsidR="007A325F" w:rsidRDefault="007A325F" w:rsidP="00144AD8">
      <w:pPr>
        <w:rPr>
          <w:rtl/>
          <w:lang w:eastAsia="he-IL"/>
        </w:rPr>
      </w:pPr>
      <w:bookmarkStart w:id="7655" w:name="_ETM_Q23_558347"/>
      <w:bookmarkStart w:id="7656" w:name="_ETM_Q23_558467"/>
      <w:bookmarkEnd w:id="7655"/>
      <w:bookmarkEnd w:id="7656"/>
    </w:p>
    <w:p w:rsidR="007A325F" w:rsidRDefault="007A325F" w:rsidP="00144AD8">
      <w:pPr>
        <w:pStyle w:val="af5"/>
        <w:keepNext/>
        <w:rPr>
          <w:rtl/>
        </w:rPr>
      </w:pPr>
      <w:bookmarkStart w:id="7657" w:name="_ETM_Q23_560987"/>
      <w:bookmarkStart w:id="7658" w:name="_ETM_Q23_561103"/>
      <w:bookmarkStart w:id="7659" w:name="ET_interruption_קריאה_13"/>
      <w:bookmarkEnd w:id="7657"/>
      <w:bookmarkEnd w:id="7658"/>
      <w:r w:rsidRPr="009D33BA">
        <w:rPr>
          <w:rStyle w:val="TagStyle"/>
          <w:rtl/>
        </w:rPr>
        <w:t xml:space="preserve"> &lt;&lt; קריאה &gt;&gt; </w:t>
      </w:r>
      <w:r>
        <w:rPr>
          <w:rtl/>
        </w:rPr>
        <w:t>קריאה:</w:t>
      </w:r>
      <w:r w:rsidRPr="009D33BA">
        <w:rPr>
          <w:rStyle w:val="TagStyle"/>
          <w:rtl/>
        </w:rPr>
        <w:t xml:space="preserve"> &lt;&lt; קריאה &gt;&gt;</w:t>
      </w:r>
      <w:r>
        <w:rPr>
          <w:rtl/>
        </w:rPr>
        <w:t xml:space="preserve">  </w:t>
      </w:r>
      <w:bookmarkEnd w:id="765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אלעזר, לא חייבים. </w:t>
      </w:r>
    </w:p>
    <w:p w:rsidR="007A325F" w:rsidRPr="009D33BA" w:rsidRDefault="007A325F" w:rsidP="00144AD8">
      <w:pPr>
        <w:rPr>
          <w:rtl/>
          <w:lang w:eastAsia="he-IL"/>
        </w:rPr>
      </w:pPr>
    </w:p>
    <w:p w:rsidR="007A325F" w:rsidRDefault="007A325F" w:rsidP="00144AD8">
      <w:pPr>
        <w:pStyle w:val="a4"/>
        <w:keepNext/>
        <w:rPr>
          <w:rtl/>
        </w:rPr>
      </w:pPr>
      <w:bookmarkStart w:id="7660" w:name="ET_speaker_5934_10"/>
      <w:r w:rsidRPr="00BD105C">
        <w:rPr>
          <w:rStyle w:val="TagStyle"/>
          <w:rtl/>
        </w:rPr>
        <w:t xml:space="preserve"> &lt;&lt; דובר &gt;&gt; </w:t>
      </w:r>
      <w:bookmarkStart w:id="7661" w:name="_Toc44585365"/>
      <w:bookmarkStart w:id="7662" w:name="_Toc44593588"/>
      <w:bookmarkStart w:id="7663" w:name="_Toc44594004"/>
      <w:bookmarkStart w:id="7664" w:name="_Toc44595936"/>
      <w:bookmarkStart w:id="7665" w:name="_Toc44948085"/>
      <w:bookmarkStart w:id="7666" w:name="_Toc46664296"/>
      <w:r>
        <w:rPr>
          <w:rtl/>
        </w:rPr>
        <w:t>אלעזר שטרן (יש עתיד</w:t>
      </w:r>
      <w:r>
        <w:rPr>
          <w:rFonts w:hint="cs"/>
          <w:rtl/>
        </w:rPr>
        <w:t>-</w:t>
      </w:r>
      <w:r>
        <w:rPr>
          <w:rtl/>
        </w:rPr>
        <w:t>תל"ם):</w:t>
      </w:r>
      <w:bookmarkEnd w:id="7661"/>
      <w:bookmarkEnd w:id="7662"/>
      <w:bookmarkEnd w:id="7663"/>
      <w:bookmarkEnd w:id="7664"/>
      <w:bookmarkEnd w:id="7665"/>
      <w:bookmarkEnd w:id="7666"/>
      <w:r w:rsidRPr="00BD105C">
        <w:rPr>
          <w:rStyle w:val="TagStyle"/>
          <w:rtl/>
        </w:rPr>
        <w:t xml:space="preserve"> &lt;&lt; דובר &gt;&gt;</w:t>
      </w:r>
      <w:r>
        <w:rPr>
          <w:rtl/>
        </w:rPr>
        <w:t xml:space="preserve"> </w:t>
      </w:r>
      <w:bookmarkEnd w:id="7660"/>
    </w:p>
    <w:p w:rsidR="007A325F" w:rsidRDefault="007A325F" w:rsidP="001C05C8">
      <w:pPr>
        <w:rPr>
          <w:rtl/>
        </w:rPr>
      </w:pPr>
    </w:p>
    <w:p w:rsidR="007A325F" w:rsidRDefault="007A325F" w:rsidP="00B469D0">
      <w:pPr>
        <w:rPr>
          <w:rtl/>
        </w:rPr>
      </w:pPr>
      <w:r>
        <w:rPr>
          <w:rFonts w:hint="cs"/>
          <w:rtl/>
        </w:rPr>
        <w:t xml:space="preserve">אדוני היושב-ראש </w:t>
      </w:r>
      <w:r w:rsidR="00B469D0">
        <w:rPr>
          <w:rFonts w:hint="eastAsia"/>
          <w:rtl/>
        </w:rPr>
        <w:t>–</w:t>
      </w:r>
      <w:r>
        <w:rPr>
          <w:rFonts w:hint="cs"/>
          <w:rtl/>
        </w:rPr>
        <w:t xml:space="preserve"> גפני, אתה יכול לצאת. זה על </w:t>
      </w:r>
      <w:bookmarkStart w:id="7667" w:name="_ETM_Q23_566263"/>
      <w:bookmarkEnd w:id="7667"/>
      <w:r>
        <w:rPr>
          <w:rFonts w:hint="cs"/>
          <w:rtl/>
        </w:rPr>
        <w:t xml:space="preserve">הרבנות הראשית, לא קשור אליך. אתה יודע, דוגרי. </w:t>
      </w:r>
      <w:r>
        <w:rPr>
          <w:rtl/>
        </w:rPr>
        <w:t xml:space="preserve"> </w:t>
      </w:r>
    </w:p>
    <w:p w:rsidR="007A325F" w:rsidRDefault="007A325F" w:rsidP="00144AD8">
      <w:pPr>
        <w:rPr>
          <w:rtl/>
        </w:rPr>
      </w:pPr>
    </w:p>
    <w:p w:rsidR="007A325F" w:rsidRDefault="007A325F" w:rsidP="00144AD8">
      <w:pPr>
        <w:pStyle w:val="af5"/>
        <w:keepNext/>
        <w:rPr>
          <w:rtl/>
        </w:rPr>
      </w:pPr>
      <w:r w:rsidRPr="00295AB8">
        <w:rPr>
          <w:rStyle w:val="TagStyle"/>
          <w:rtl/>
        </w:rPr>
        <w:t xml:space="preserve">&lt;&lt; קריאה &gt;&gt; </w:t>
      </w:r>
      <w:r>
        <w:rPr>
          <w:rtl/>
        </w:rPr>
        <w:t>משה גפני (יהדות התורה):</w:t>
      </w:r>
      <w:r w:rsidRPr="00295AB8">
        <w:rPr>
          <w:rStyle w:val="TagStyle"/>
          <w:rtl/>
        </w:rPr>
        <w:t xml:space="preserve"> &lt;&lt; קריאה &gt;&gt;</w:t>
      </w:r>
      <w:r>
        <w:rPr>
          <w:rtl/>
        </w:rPr>
        <w:t xml:space="preserve">  </w:t>
      </w:r>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זה קשור אליך. הרב שלך זה יאיר </w:t>
      </w:r>
      <w:bookmarkStart w:id="7668" w:name="_ETM_Q23_579243"/>
      <w:bookmarkEnd w:id="7668"/>
      <w:r w:rsidR="007A325F">
        <w:rPr>
          <w:rFonts w:hint="cs"/>
          <w:rtl/>
        </w:rPr>
        <w:t xml:space="preserve">לפיד. </w:t>
      </w:r>
    </w:p>
    <w:p w:rsidR="007A325F" w:rsidRDefault="007A325F" w:rsidP="00144AD8">
      <w:pPr>
        <w:rPr>
          <w:rtl/>
        </w:rPr>
      </w:pPr>
    </w:p>
    <w:p w:rsidR="007A325F" w:rsidRDefault="007A325F" w:rsidP="00144AD8">
      <w:pPr>
        <w:pStyle w:val="-"/>
        <w:keepNext/>
        <w:rPr>
          <w:rtl/>
        </w:rPr>
      </w:pPr>
      <w:bookmarkStart w:id="7669" w:name="ET_speakercontinue_5934_14"/>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bookmarkEnd w:id="766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גפני, אם אתה תתחייב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144AD8">
      <w:pPr>
        <w:rPr>
          <w:rtl/>
          <w:lang w:eastAsia="he-IL"/>
        </w:rPr>
      </w:pPr>
    </w:p>
    <w:p w:rsidR="007A325F" w:rsidRDefault="007A325F" w:rsidP="00144AD8">
      <w:pPr>
        <w:pStyle w:val="af5"/>
        <w:keepNext/>
        <w:rPr>
          <w:rtl/>
        </w:rPr>
      </w:pPr>
      <w:r w:rsidRPr="00295AB8">
        <w:rPr>
          <w:rStyle w:val="TagStyle"/>
          <w:rtl/>
        </w:rPr>
        <w:t xml:space="preserve"> &lt;&lt; קריאה &gt;&gt; </w:t>
      </w:r>
      <w:r>
        <w:rPr>
          <w:rtl/>
        </w:rPr>
        <w:t>משה גפני (יהדות התורה):</w:t>
      </w:r>
      <w:r w:rsidRPr="00295AB8">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אני הרבנות הראשית, אתה יאיר לפיד. </w:t>
      </w:r>
    </w:p>
    <w:p w:rsidR="007A325F" w:rsidRDefault="007A325F" w:rsidP="00144AD8">
      <w:pPr>
        <w:rPr>
          <w:rtl/>
        </w:rPr>
      </w:pPr>
    </w:p>
    <w:p w:rsidR="007A325F" w:rsidRDefault="007A325F" w:rsidP="00144AD8">
      <w:pPr>
        <w:pStyle w:val="-"/>
        <w:keepNext/>
        <w:rPr>
          <w:rtl/>
        </w:rPr>
      </w:pPr>
      <w:bookmarkStart w:id="7670" w:name="ET_speakercontinue_5934_16"/>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bookmarkEnd w:id="7670"/>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אתה, בגלל </w:t>
      </w:r>
      <w:bookmarkStart w:id="7671" w:name="_ETM_Q23_586030"/>
      <w:bookmarkEnd w:id="7671"/>
      <w:r>
        <w:rPr>
          <w:rFonts w:hint="cs"/>
          <w:rtl/>
          <w:lang w:eastAsia="he-IL"/>
        </w:rPr>
        <w:t xml:space="preserve">זה הצעת את הרב אלישיב זצ"ל לשם, </w:t>
      </w:r>
      <w:proofErr w:type="spellStart"/>
      <w:r>
        <w:rPr>
          <w:rFonts w:hint="cs"/>
          <w:rtl/>
          <w:lang w:eastAsia="he-IL"/>
        </w:rPr>
        <w:t>וליצמן</w:t>
      </w:r>
      <w:proofErr w:type="spellEnd"/>
      <w:r>
        <w:rPr>
          <w:rFonts w:hint="cs"/>
          <w:rtl/>
          <w:lang w:eastAsia="he-IL"/>
        </w:rPr>
        <w:t xml:space="preserve"> </w:t>
      </w:r>
      <w:r w:rsidR="00D86574">
        <w:rPr>
          <w:rFonts w:hint="cs"/>
          <w:rtl/>
          <w:lang w:eastAsia="he-IL"/>
        </w:rPr>
        <w:t>–</w:t>
      </w:r>
      <w:r>
        <w:rPr>
          <w:rFonts w:hint="cs"/>
          <w:rtl/>
          <w:lang w:eastAsia="he-IL"/>
        </w:rPr>
        <w:t xml:space="preserve"> את האדמו"ר </w:t>
      </w:r>
      <w:bookmarkStart w:id="7672" w:name="_ETM_Q23_590136"/>
      <w:bookmarkEnd w:id="7672"/>
      <w:r>
        <w:rPr>
          <w:rFonts w:hint="cs"/>
          <w:rtl/>
          <w:lang w:eastAsia="he-IL"/>
        </w:rPr>
        <w:t xml:space="preserve">מגור. אתם רק דואגים לנו. </w:t>
      </w:r>
    </w:p>
    <w:p w:rsidR="007A325F" w:rsidRDefault="007A325F" w:rsidP="00144AD8">
      <w:pPr>
        <w:rPr>
          <w:rtl/>
          <w:lang w:eastAsia="he-IL"/>
        </w:rPr>
      </w:pPr>
    </w:p>
    <w:p w:rsidR="007A325F" w:rsidRDefault="007A325F" w:rsidP="00144AD8">
      <w:pPr>
        <w:pStyle w:val="af5"/>
        <w:keepNext/>
        <w:rPr>
          <w:rtl/>
        </w:rPr>
      </w:pPr>
      <w:bookmarkStart w:id="7673" w:name="_ETM_Q23_596065"/>
      <w:bookmarkStart w:id="7674" w:name="_ETM_Q23_596216"/>
      <w:bookmarkEnd w:id="7673"/>
      <w:bookmarkEnd w:id="7674"/>
      <w:r w:rsidRPr="00295AB8">
        <w:rPr>
          <w:rStyle w:val="TagStyle"/>
          <w:rtl/>
        </w:rPr>
        <w:t xml:space="preserve"> &lt;&lt; קריאה &gt;&gt; </w:t>
      </w:r>
      <w:r>
        <w:rPr>
          <w:rtl/>
        </w:rPr>
        <w:t>משה גפני (יהדות התורה):</w:t>
      </w:r>
      <w:r w:rsidRPr="00295AB8">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אני דואג לרבנות פי אלף </w:t>
      </w:r>
      <w:bookmarkStart w:id="7675" w:name="_ETM_Q23_588586"/>
      <w:bookmarkEnd w:id="7675"/>
      <w:r>
        <w:rPr>
          <w:rFonts w:hint="cs"/>
          <w:rtl/>
          <w:lang w:eastAsia="he-IL"/>
        </w:rPr>
        <w:t xml:space="preserve">ממך. </w:t>
      </w:r>
    </w:p>
    <w:p w:rsidR="007A325F" w:rsidRDefault="007A325F" w:rsidP="00144AD8">
      <w:pPr>
        <w:rPr>
          <w:rtl/>
          <w:lang w:eastAsia="he-IL"/>
        </w:rPr>
      </w:pPr>
      <w:bookmarkStart w:id="7676" w:name="_ETM_Q23_589667"/>
      <w:bookmarkStart w:id="7677" w:name="_ETM_Q23_589745"/>
      <w:bookmarkEnd w:id="7676"/>
      <w:bookmarkEnd w:id="7677"/>
    </w:p>
    <w:p w:rsidR="007A325F" w:rsidRDefault="007A325F" w:rsidP="00144AD8">
      <w:pPr>
        <w:pStyle w:val="-"/>
        <w:keepNext/>
        <w:rPr>
          <w:rtl/>
        </w:rPr>
      </w:pPr>
      <w:bookmarkStart w:id="7678" w:name="_ETM_Q23_589811"/>
      <w:bookmarkStart w:id="7679" w:name="_ETM_Q23_589925"/>
      <w:bookmarkStart w:id="7680" w:name="ET_speakercontinue_5934_18"/>
      <w:bookmarkEnd w:id="7678"/>
      <w:bookmarkEnd w:id="7679"/>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bookmarkEnd w:id="7680"/>
    </w:p>
    <w:p w:rsidR="007A325F" w:rsidRDefault="007A325F" w:rsidP="001C05C8">
      <w:pPr>
        <w:rPr>
          <w:rtl/>
          <w:lang w:eastAsia="he-IL"/>
        </w:rPr>
      </w:pPr>
    </w:p>
    <w:p w:rsidR="007A325F" w:rsidRDefault="007A325F" w:rsidP="00144AD8">
      <w:pPr>
        <w:rPr>
          <w:rtl/>
          <w:lang w:eastAsia="he-IL"/>
        </w:rPr>
      </w:pPr>
      <w:bookmarkStart w:id="7681" w:name="_ETM_Q23_591138"/>
      <w:bookmarkEnd w:id="7681"/>
      <w:r>
        <w:rPr>
          <w:rFonts w:hint="cs"/>
          <w:rtl/>
          <w:lang w:eastAsia="he-IL"/>
        </w:rPr>
        <w:t xml:space="preserve">אני באתי להודות פה. גפני, אני באתי להודות לך. </w:t>
      </w:r>
      <w:bookmarkStart w:id="7682" w:name="_ETM_Q23_601773"/>
      <w:bookmarkEnd w:id="7682"/>
    </w:p>
    <w:p w:rsidR="007A325F" w:rsidRDefault="007A325F" w:rsidP="00144AD8">
      <w:pPr>
        <w:rPr>
          <w:rtl/>
          <w:lang w:eastAsia="he-IL"/>
        </w:rPr>
      </w:pPr>
      <w:bookmarkStart w:id="7683" w:name="_ETM_Q23_602758"/>
      <w:bookmarkStart w:id="7684" w:name="_ETM_Q23_602896"/>
      <w:bookmarkEnd w:id="7683"/>
      <w:bookmarkEnd w:id="7684"/>
    </w:p>
    <w:p w:rsidR="007A325F" w:rsidRDefault="007A325F" w:rsidP="00144AD8">
      <w:pPr>
        <w:pStyle w:val="af5"/>
        <w:keepNext/>
        <w:rPr>
          <w:rtl/>
        </w:rPr>
      </w:pPr>
      <w:r w:rsidRPr="00295AB8">
        <w:rPr>
          <w:rStyle w:val="TagStyle"/>
          <w:rtl/>
        </w:rPr>
        <w:t xml:space="preserve">&lt;&lt; קריאה &gt;&gt; </w:t>
      </w:r>
      <w:r>
        <w:rPr>
          <w:rtl/>
        </w:rPr>
        <w:t>משה גפני (יהדות התורה):</w:t>
      </w:r>
      <w:r w:rsidRPr="00295AB8">
        <w:rPr>
          <w:rStyle w:val="TagStyle"/>
          <w:rtl/>
        </w:rPr>
        <w:t xml:space="preserve"> &lt;&lt; קריאה &gt;&gt;</w:t>
      </w:r>
      <w:r>
        <w:rPr>
          <w:rtl/>
        </w:rPr>
        <w:t xml:space="preserve">  </w:t>
      </w:r>
    </w:p>
    <w:p w:rsidR="007A325F" w:rsidRDefault="007A325F" w:rsidP="00144AD8">
      <w:pPr>
        <w:rPr>
          <w:rtl/>
          <w:lang w:eastAsia="he-IL"/>
        </w:rPr>
      </w:pPr>
    </w:p>
    <w:p w:rsidR="007A325F" w:rsidRDefault="007A325F" w:rsidP="001C05C8">
      <w:pPr>
        <w:rPr>
          <w:rtl/>
        </w:rPr>
      </w:pPr>
      <w:r>
        <w:rPr>
          <w:rFonts w:hint="cs"/>
          <w:rtl/>
          <w:lang w:eastAsia="he-IL"/>
        </w:rPr>
        <w:t xml:space="preserve">אתה נגד הרבנות. </w:t>
      </w:r>
    </w:p>
    <w:p w:rsidR="007A325F" w:rsidRDefault="007A325F" w:rsidP="001C05C8">
      <w:pPr>
        <w:rPr>
          <w:rtl/>
        </w:rPr>
      </w:pPr>
    </w:p>
    <w:p w:rsidR="007A325F" w:rsidRDefault="007A325F" w:rsidP="00144AD8">
      <w:pPr>
        <w:pStyle w:val="-"/>
        <w:keepNext/>
        <w:rPr>
          <w:rtl/>
        </w:rPr>
      </w:pPr>
      <w:bookmarkStart w:id="7685" w:name="ET_speakercontinue_5934_20"/>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bookmarkEnd w:id="768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תודה. </w:t>
      </w:r>
    </w:p>
    <w:p w:rsidR="007A325F" w:rsidRDefault="007A325F" w:rsidP="00144AD8">
      <w:pPr>
        <w:rPr>
          <w:rtl/>
          <w:lang w:eastAsia="he-IL"/>
        </w:rPr>
      </w:pPr>
    </w:p>
    <w:p w:rsidR="007A325F" w:rsidRDefault="007A325F" w:rsidP="00144AD8">
      <w:pPr>
        <w:pStyle w:val="af5"/>
        <w:keepNext/>
        <w:rPr>
          <w:rtl/>
        </w:rPr>
      </w:pPr>
      <w:r w:rsidRPr="00295AB8">
        <w:rPr>
          <w:rStyle w:val="TagStyle"/>
          <w:rtl/>
        </w:rPr>
        <w:t xml:space="preserve">&lt;&lt; קריאה &gt;&gt; </w:t>
      </w:r>
      <w:r>
        <w:rPr>
          <w:rtl/>
        </w:rPr>
        <w:t>משה גפני (יהדות התורה):</w:t>
      </w:r>
      <w:r w:rsidRPr="00295AB8">
        <w:rPr>
          <w:rStyle w:val="TagStyle"/>
          <w:rtl/>
        </w:rPr>
        <w:t xml:space="preserve"> &lt;&lt; קריאה &gt;&gt;</w:t>
      </w:r>
      <w:r>
        <w:rPr>
          <w:rtl/>
        </w:rPr>
        <w:t xml:space="preserve">  </w:t>
      </w:r>
    </w:p>
    <w:p w:rsidR="007A325F" w:rsidRPr="00295AB8" w:rsidRDefault="007A325F" w:rsidP="00144AD8">
      <w:pPr>
        <w:rPr>
          <w:rtl/>
          <w:lang w:eastAsia="he-IL"/>
        </w:rPr>
      </w:pPr>
    </w:p>
    <w:p w:rsidR="007A325F" w:rsidRDefault="007A325F" w:rsidP="001C05C8">
      <w:pPr>
        <w:rPr>
          <w:rtl/>
        </w:rPr>
      </w:pPr>
      <w:r>
        <w:rPr>
          <w:rFonts w:hint="cs"/>
          <w:rtl/>
        </w:rPr>
        <w:t xml:space="preserve">אני דואג להם יותר ממך. אני כל הזמן עוזר להם, כל הזמן. </w:t>
      </w:r>
    </w:p>
    <w:p w:rsidR="007A325F" w:rsidRDefault="007A325F" w:rsidP="001C05C8">
      <w:pPr>
        <w:rPr>
          <w:rtl/>
        </w:rPr>
      </w:pPr>
      <w:bookmarkStart w:id="7686" w:name="_ETM_Q23_609501"/>
      <w:bookmarkStart w:id="7687" w:name="_ETM_Q23_609549"/>
      <w:bookmarkEnd w:id="7686"/>
      <w:bookmarkEnd w:id="7687"/>
    </w:p>
    <w:p w:rsidR="007A325F" w:rsidRDefault="007A325F" w:rsidP="00144AD8">
      <w:pPr>
        <w:pStyle w:val="-"/>
        <w:keepNext/>
        <w:rPr>
          <w:rtl/>
        </w:rPr>
      </w:pPr>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תודה. </w:t>
      </w:r>
    </w:p>
    <w:p w:rsidR="007A325F" w:rsidRDefault="007A325F" w:rsidP="00144AD8">
      <w:pPr>
        <w:rPr>
          <w:rtl/>
          <w:lang w:eastAsia="he-IL"/>
        </w:rPr>
      </w:pPr>
    </w:p>
    <w:p w:rsidR="007A325F" w:rsidRDefault="007A325F" w:rsidP="00144AD8">
      <w:pPr>
        <w:pStyle w:val="af5"/>
        <w:keepNext/>
        <w:rPr>
          <w:rtl/>
        </w:rPr>
      </w:pPr>
      <w:r w:rsidRPr="00295AB8">
        <w:rPr>
          <w:rStyle w:val="TagStyle"/>
          <w:rtl/>
        </w:rPr>
        <w:t xml:space="preserve">&lt;&lt; קריאה &gt;&gt; </w:t>
      </w:r>
      <w:r>
        <w:rPr>
          <w:rtl/>
        </w:rPr>
        <w:t>משה גפני (יהדות התורה):</w:t>
      </w:r>
      <w:r w:rsidRPr="00295AB8">
        <w:rPr>
          <w:rStyle w:val="TagStyle"/>
          <w:rtl/>
        </w:rPr>
        <w:t xml:space="preserve"> &lt;&lt; קריאה &gt;&gt;</w:t>
      </w:r>
      <w:r>
        <w:rPr>
          <w:rtl/>
        </w:rPr>
        <w:t xml:space="preserve">  </w:t>
      </w:r>
    </w:p>
    <w:p w:rsidR="007A325F" w:rsidRPr="00295AB8" w:rsidRDefault="007A325F" w:rsidP="00144AD8">
      <w:pPr>
        <w:rPr>
          <w:rtl/>
          <w:lang w:eastAsia="he-IL"/>
        </w:rPr>
      </w:pPr>
    </w:p>
    <w:p w:rsidR="007A325F" w:rsidRDefault="007A325F" w:rsidP="001C05C8">
      <w:pPr>
        <w:rPr>
          <w:rtl/>
        </w:rPr>
      </w:pPr>
      <w:r>
        <w:rPr>
          <w:rFonts w:hint="cs"/>
          <w:rtl/>
        </w:rPr>
        <w:t xml:space="preserve">לא יעזור שתגיד כל הזמן שאני לא הרבנות. אני הרבנות </w:t>
      </w:r>
      <w:r w:rsidR="00D86574">
        <w:rPr>
          <w:rFonts w:hint="eastAsia"/>
          <w:rtl/>
        </w:rPr>
        <w:t>–</w:t>
      </w:r>
      <w:r>
        <w:rPr>
          <w:rFonts w:hint="cs"/>
          <w:rtl/>
        </w:rPr>
        <w:t xml:space="preserve"> אתה יאיר לפיד. </w:t>
      </w:r>
    </w:p>
    <w:p w:rsidR="007A325F" w:rsidRDefault="007A325F" w:rsidP="00144AD8">
      <w:pPr>
        <w:rPr>
          <w:rtl/>
        </w:rPr>
      </w:pPr>
    </w:p>
    <w:p w:rsidR="007A325F" w:rsidRDefault="007A325F" w:rsidP="00144AD8">
      <w:pPr>
        <w:pStyle w:val="-"/>
        <w:keepNext/>
        <w:rPr>
          <w:rtl/>
        </w:rPr>
      </w:pPr>
      <w:bookmarkStart w:id="7688" w:name="ET_speakercontinue_5934_22"/>
      <w:r w:rsidRPr="00295AB8">
        <w:rPr>
          <w:rStyle w:val="TagStyle"/>
          <w:rtl/>
        </w:rPr>
        <w:t xml:space="preserve"> &lt;&lt; דובר_המשך &gt;&gt; </w:t>
      </w:r>
      <w:r>
        <w:rPr>
          <w:rtl/>
        </w:rPr>
        <w:t>אלעזר שטרן (יש עתיד</w:t>
      </w:r>
      <w:r>
        <w:rPr>
          <w:rFonts w:hint="cs"/>
          <w:rtl/>
        </w:rPr>
        <w:t>-</w:t>
      </w:r>
      <w:r>
        <w:rPr>
          <w:rtl/>
        </w:rPr>
        <w:t>תל"ם):</w:t>
      </w:r>
      <w:r w:rsidRPr="00295AB8">
        <w:rPr>
          <w:rStyle w:val="TagStyle"/>
          <w:rtl/>
        </w:rPr>
        <w:t xml:space="preserve"> &lt;&lt; דובר_המשך &gt;&gt;</w:t>
      </w:r>
      <w:r>
        <w:rPr>
          <w:rtl/>
        </w:rPr>
        <w:t xml:space="preserve">  </w:t>
      </w:r>
      <w:bookmarkEnd w:id="7688"/>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אני יודע, גפני. בגלל זה אתה גם אוכל את הכשרות </w:t>
      </w:r>
      <w:bookmarkStart w:id="7689" w:name="_ETM_Q23_618920"/>
      <w:bookmarkEnd w:id="7689"/>
      <w:r>
        <w:rPr>
          <w:rFonts w:hint="cs"/>
          <w:rtl/>
          <w:lang w:eastAsia="he-IL"/>
        </w:rPr>
        <w:t xml:space="preserve">של הרבנות ואתה שומע לפסקי ההלכה של הרבנות. </w:t>
      </w:r>
    </w:p>
    <w:p w:rsidR="007A325F" w:rsidRDefault="007A325F" w:rsidP="00144AD8">
      <w:pPr>
        <w:rPr>
          <w:rtl/>
          <w:lang w:eastAsia="he-IL"/>
        </w:rPr>
      </w:pPr>
    </w:p>
    <w:p w:rsidR="007A325F" w:rsidRDefault="007A325F" w:rsidP="00144AD8">
      <w:pPr>
        <w:pStyle w:val="af5"/>
        <w:keepNext/>
        <w:rPr>
          <w:rtl/>
        </w:rPr>
      </w:pPr>
      <w:r w:rsidRPr="00295AB8">
        <w:rPr>
          <w:rStyle w:val="TagStyle"/>
          <w:rtl/>
        </w:rPr>
        <w:t xml:space="preserve">&lt;&lt; קריאה &gt;&gt; </w:t>
      </w:r>
      <w:r>
        <w:rPr>
          <w:rtl/>
        </w:rPr>
        <w:t>משה גפני (יהדות התורה):</w:t>
      </w:r>
      <w:r w:rsidRPr="00295AB8">
        <w:rPr>
          <w:rStyle w:val="TagStyle"/>
          <w:rtl/>
        </w:rPr>
        <w:t xml:space="preserve"> &lt;&lt; קריאה &gt;&gt;</w:t>
      </w:r>
      <w:r>
        <w:rPr>
          <w:rtl/>
        </w:rPr>
        <w:t xml:space="preserve">  </w:t>
      </w:r>
    </w:p>
    <w:p w:rsidR="007A325F" w:rsidRPr="00295AB8" w:rsidRDefault="007A325F" w:rsidP="00144AD8">
      <w:pPr>
        <w:rPr>
          <w:rtl/>
          <w:lang w:eastAsia="he-I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2414E9" w:rsidRDefault="002414E9" w:rsidP="00144AD8">
      <w:pPr>
        <w:rPr>
          <w:rtl/>
        </w:rPr>
      </w:pPr>
    </w:p>
    <w:p w:rsidR="007A325F" w:rsidRDefault="007A325F" w:rsidP="00144AD8">
      <w:pPr>
        <w:pStyle w:val="af6"/>
        <w:keepNext/>
        <w:rPr>
          <w:rtl/>
        </w:rPr>
      </w:pPr>
      <w:r w:rsidRPr="00BD105C">
        <w:rPr>
          <w:rStyle w:val="TagStyle"/>
          <w:rtl/>
        </w:rPr>
        <w:t xml:space="preserve"> &lt;&lt; יור &gt;&gt; </w:t>
      </w:r>
      <w:r>
        <w:rPr>
          <w:rtl/>
        </w:rPr>
        <w:t>היו"ר חמד עמאר:</w:t>
      </w:r>
      <w:r w:rsidRPr="00BD105C">
        <w:rPr>
          <w:rStyle w:val="TagStyle"/>
          <w:rtl/>
        </w:rPr>
        <w:t xml:space="preserve"> &lt;&lt; יור &gt;&gt;</w:t>
      </w:r>
      <w:r>
        <w:rPr>
          <w:rtl/>
        </w:rPr>
        <w:t xml:space="preserve"> </w:t>
      </w:r>
    </w:p>
    <w:p w:rsidR="007A325F" w:rsidRDefault="007A325F" w:rsidP="001C05C8">
      <w:pPr>
        <w:rPr>
          <w:rtl/>
        </w:rPr>
      </w:pPr>
    </w:p>
    <w:p w:rsidR="007A325F" w:rsidRDefault="007A325F" w:rsidP="00144AD8">
      <w:pPr>
        <w:rPr>
          <w:rtl/>
        </w:rPr>
      </w:pPr>
      <w:r>
        <w:rPr>
          <w:rFonts w:hint="cs"/>
          <w:rtl/>
        </w:rPr>
        <w:t xml:space="preserve">אני מבקש לא לנהל דו-שיח. תציג את הצעת החוק. תודה רבה, חבר הכנסת גפני. </w:t>
      </w:r>
      <w:bookmarkStart w:id="7690" w:name="_ETM_Q23_626317"/>
      <w:bookmarkEnd w:id="7690"/>
      <w:r>
        <w:rPr>
          <w:rFonts w:hint="cs"/>
          <w:rtl/>
        </w:rPr>
        <w:t xml:space="preserve">תודה רבה. בבקשה. </w:t>
      </w:r>
    </w:p>
    <w:p w:rsidR="007A325F" w:rsidRDefault="007A325F" w:rsidP="00144AD8">
      <w:pPr>
        <w:rPr>
          <w:rtl/>
        </w:rPr>
      </w:pPr>
    </w:p>
    <w:p w:rsidR="007A325F" w:rsidRDefault="007A325F" w:rsidP="00144AD8">
      <w:pPr>
        <w:pStyle w:val="-"/>
        <w:keepNext/>
        <w:rPr>
          <w:rtl/>
        </w:rPr>
      </w:pPr>
      <w:bookmarkStart w:id="7691" w:name="ET_speakercontinue_5934_11"/>
      <w:r w:rsidRPr="00AB7260">
        <w:rPr>
          <w:rStyle w:val="TagStyle"/>
          <w:rtl/>
        </w:rPr>
        <w:t xml:space="preserve"> &lt;&lt; דובר_המשך &gt;&gt; </w:t>
      </w:r>
      <w:r>
        <w:rPr>
          <w:rtl/>
        </w:rPr>
        <w:t>אלעזר שטרן (יש עתיד</w:t>
      </w:r>
      <w:r>
        <w:rPr>
          <w:rFonts w:hint="cs"/>
          <w:rtl/>
        </w:rPr>
        <w:t>-</w:t>
      </w:r>
      <w:r>
        <w:rPr>
          <w:rtl/>
        </w:rPr>
        <w:t>תל"ם):</w:t>
      </w:r>
      <w:r w:rsidRPr="00AB7260">
        <w:rPr>
          <w:rStyle w:val="TagStyle"/>
          <w:rtl/>
        </w:rPr>
        <w:t xml:space="preserve"> &lt;&lt; דובר_המשך &gt;&gt;</w:t>
      </w:r>
      <w:r>
        <w:rPr>
          <w:rtl/>
        </w:rPr>
        <w:t xml:space="preserve"> </w:t>
      </w:r>
      <w:bookmarkEnd w:id="7691"/>
    </w:p>
    <w:p w:rsidR="007A325F" w:rsidRDefault="007A325F" w:rsidP="001C05C8">
      <w:pPr>
        <w:rPr>
          <w:rtl/>
        </w:rPr>
      </w:pPr>
    </w:p>
    <w:p w:rsidR="007A325F" w:rsidRDefault="007A325F" w:rsidP="002414E9">
      <w:pPr>
        <w:rPr>
          <w:rtl/>
        </w:rPr>
      </w:pPr>
      <w:r>
        <w:rPr>
          <w:rFonts w:hint="cs"/>
          <w:rtl/>
        </w:rPr>
        <w:t>המטרה של החוק הזה, האמת</w:t>
      </w:r>
      <w:r w:rsidR="002414E9">
        <w:rPr>
          <w:rFonts w:hint="cs"/>
          <w:rtl/>
        </w:rPr>
        <w:t>,</w:t>
      </w:r>
      <w:r>
        <w:rPr>
          <w:rFonts w:hint="cs"/>
          <w:rtl/>
        </w:rPr>
        <w:t xml:space="preserve"> היא לתקן </w:t>
      </w:r>
      <w:bookmarkStart w:id="7692" w:name="_ETM_Q23_634070"/>
      <w:bookmarkEnd w:id="7692"/>
      <w:r>
        <w:rPr>
          <w:rFonts w:hint="cs"/>
          <w:rtl/>
        </w:rPr>
        <w:t xml:space="preserve">עוול היסטורי, מעליב, פוגע, במעמד האישה בישראל, ביהדותה של מדינת </w:t>
      </w:r>
      <w:bookmarkStart w:id="7693" w:name="_ETM_Q23_646176"/>
      <w:bookmarkEnd w:id="7693"/>
      <w:r>
        <w:rPr>
          <w:rFonts w:hint="cs"/>
          <w:rtl/>
        </w:rPr>
        <w:t xml:space="preserve">ישראל, במעמדה של הרבנות הראשית. יש במדינת ישראל חוקים: בוועדה למינוי שופטים, לפי חוק, ארבעה מתוך תשעה חברים </w:t>
      </w:r>
      <w:r w:rsidR="00D86574">
        <w:rPr>
          <w:rtl/>
        </w:rPr>
        <w:t>–</w:t>
      </w:r>
      <w:r>
        <w:rPr>
          <w:rFonts w:hint="cs"/>
          <w:rtl/>
        </w:rPr>
        <w:t xml:space="preserve"> נשים; בוועדה למינוי דיינים, מתוך 11 יש ארבע נשים; </w:t>
      </w:r>
      <w:bookmarkStart w:id="7694" w:name="_ETM_Q23_672965"/>
      <w:bookmarkEnd w:id="7694"/>
      <w:r>
        <w:rPr>
          <w:rFonts w:hint="cs"/>
          <w:rtl/>
        </w:rPr>
        <w:t>בדירקטוריונים שיעור הנשים צריך להיות 50%. אבל מה קורה</w:t>
      </w:r>
      <w:r w:rsidR="002414E9">
        <w:rPr>
          <w:rFonts w:hint="cs"/>
          <w:rtl/>
        </w:rPr>
        <w:t>,</w:t>
      </w:r>
      <w:r>
        <w:rPr>
          <w:rFonts w:hint="cs"/>
          <w:rtl/>
        </w:rPr>
        <w:t xml:space="preserve"> ברבנות הראשית לישראל, בגוף הבוחר כ-150 אנשים, יש אולי, אולי, 10% נשים. אי-אפשר יותר. </w:t>
      </w:r>
    </w:p>
    <w:p w:rsidR="007A325F" w:rsidRDefault="007A325F" w:rsidP="00144AD8">
      <w:pPr>
        <w:rPr>
          <w:rtl/>
        </w:rPr>
      </w:pPr>
    </w:p>
    <w:p w:rsidR="007A325F" w:rsidRDefault="007A325F" w:rsidP="00144AD8">
      <w:pPr>
        <w:rPr>
          <w:rtl/>
        </w:rPr>
      </w:pPr>
      <w:r>
        <w:rPr>
          <w:rFonts w:hint="cs"/>
          <w:rtl/>
        </w:rPr>
        <w:t xml:space="preserve">אדוני שר הדתות, אני אגיד לך משהו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144AD8">
      <w:pPr>
        <w:rPr>
          <w:rtl/>
        </w:rPr>
      </w:pPr>
    </w:p>
    <w:p w:rsidR="007A325F" w:rsidRDefault="007A325F" w:rsidP="00144AD8">
      <w:pPr>
        <w:pStyle w:val="af5"/>
        <w:keepNext/>
        <w:rPr>
          <w:rtl/>
        </w:rPr>
      </w:pPr>
      <w:r w:rsidRPr="00295AB8">
        <w:rPr>
          <w:rStyle w:val="TagStyle"/>
          <w:rtl/>
        </w:rPr>
        <w:t xml:space="preserve"> &lt;&lt; קריאה &gt;&gt; </w:t>
      </w:r>
      <w:r>
        <w:rPr>
          <w:rtl/>
        </w:rPr>
        <w:t>שלמה קרעי (הליכוד):</w:t>
      </w:r>
      <w:r w:rsidRPr="00295AB8">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גם ביש עתיד, חבר הכנסת שטרן. גם ביש עתיד. </w:t>
      </w:r>
    </w:p>
    <w:p w:rsidR="007A325F" w:rsidRDefault="007A325F" w:rsidP="00144AD8">
      <w:pPr>
        <w:rPr>
          <w:rtl/>
        </w:rPr>
      </w:pPr>
    </w:p>
    <w:p w:rsidR="007A325F" w:rsidRDefault="007A325F" w:rsidP="00144AD8">
      <w:pPr>
        <w:pStyle w:val="-"/>
        <w:keepNext/>
        <w:rPr>
          <w:rtl/>
        </w:rPr>
      </w:pPr>
      <w:bookmarkStart w:id="7695" w:name="ET_speakercontinue_5934_12"/>
      <w:r w:rsidRPr="00AB7260">
        <w:rPr>
          <w:rStyle w:val="TagStyle"/>
          <w:rtl/>
        </w:rPr>
        <w:t xml:space="preserve"> &lt;&lt; דובר_המשך &gt;&gt; </w:t>
      </w:r>
      <w:r>
        <w:rPr>
          <w:rtl/>
        </w:rPr>
        <w:t>אלעזר שטרן (יש עתיד</w:t>
      </w:r>
      <w:r>
        <w:rPr>
          <w:rFonts w:hint="cs"/>
          <w:rtl/>
        </w:rPr>
        <w:t>-</w:t>
      </w:r>
      <w:r>
        <w:rPr>
          <w:rtl/>
        </w:rPr>
        <w:t>תל"ם):</w:t>
      </w:r>
      <w:r w:rsidRPr="00AB7260">
        <w:rPr>
          <w:rStyle w:val="TagStyle"/>
          <w:rtl/>
        </w:rPr>
        <w:t xml:space="preserve"> &lt;&lt; דובר_המשך &gt;&gt;</w:t>
      </w:r>
      <w:r>
        <w:rPr>
          <w:rtl/>
        </w:rPr>
        <w:t xml:space="preserve"> </w:t>
      </w:r>
      <w:bookmarkEnd w:id="7695"/>
    </w:p>
    <w:p w:rsidR="007A325F" w:rsidRDefault="007A325F" w:rsidP="001C05C8">
      <w:pPr>
        <w:rPr>
          <w:rtl/>
        </w:rPr>
      </w:pPr>
    </w:p>
    <w:p w:rsidR="007A325F" w:rsidRDefault="007A325F" w:rsidP="002414E9">
      <w:pPr>
        <w:rPr>
          <w:rtl/>
        </w:rPr>
      </w:pPr>
      <w:r>
        <w:rPr>
          <w:rFonts w:hint="cs"/>
          <w:rtl/>
        </w:rPr>
        <w:t xml:space="preserve">אני רוצה </w:t>
      </w:r>
      <w:bookmarkStart w:id="7696" w:name="_ETM_Q23_704858"/>
      <w:bookmarkEnd w:id="7696"/>
      <w:r>
        <w:rPr>
          <w:rFonts w:hint="cs"/>
          <w:rtl/>
        </w:rPr>
        <w:t>להגיד לך משהו, אדוני שר הדתות</w:t>
      </w:r>
      <w:r w:rsidR="002414E9">
        <w:rPr>
          <w:rFonts w:hint="cs"/>
          <w:rtl/>
        </w:rPr>
        <w:t>.</w:t>
      </w:r>
      <w:r>
        <w:rPr>
          <w:rFonts w:hint="cs"/>
          <w:rtl/>
        </w:rPr>
        <w:t xml:space="preserve"> אנחנו מכבדים </w:t>
      </w:r>
      <w:r w:rsidR="00D86574">
        <w:rPr>
          <w:rtl/>
        </w:rPr>
        <w:t>–</w:t>
      </w:r>
      <w:r>
        <w:rPr>
          <w:rFonts w:hint="cs"/>
          <w:rtl/>
        </w:rPr>
        <w:t xml:space="preserve"> גם אני מכבד את זה, גם הצעת החוק הזאת מכבדת את </w:t>
      </w:r>
      <w:bookmarkStart w:id="7697" w:name="_ETM_Q23_716271"/>
      <w:bookmarkEnd w:id="7697"/>
      <w:r>
        <w:rPr>
          <w:rFonts w:hint="cs"/>
          <w:rtl/>
        </w:rPr>
        <w:t xml:space="preserve">זה </w:t>
      </w:r>
      <w:r w:rsidR="00D86574">
        <w:rPr>
          <w:rtl/>
        </w:rPr>
        <w:t>–</w:t>
      </w:r>
      <w:r>
        <w:rPr>
          <w:rFonts w:hint="cs"/>
          <w:rtl/>
        </w:rPr>
        <w:t xml:space="preserve"> שלפחות 50% פלוס 10% יהיו רבנים בגוף הבוחר הזה. מה הפחד? היא גם </w:t>
      </w:r>
      <w:bookmarkStart w:id="7698" w:name="_ETM_Q23_725894"/>
      <w:bookmarkEnd w:id="7698"/>
      <w:r>
        <w:rPr>
          <w:rFonts w:hint="cs"/>
          <w:rtl/>
        </w:rPr>
        <w:t xml:space="preserve">מכבדת את זה, דרך אגב, שיהיו רבנים של קיבוצים ומושבים </w:t>
      </w:r>
      <w:bookmarkStart w:id="7699" w:name="_ETM_Q23_731078"/>
      <w:bookmarkEnd w:id="7699"/>
      <w:r w:rsidR="00D86574">
        <w:rPr>
          <w:rtl/>
        </w:rPr>
        <w:t>–</w:t>
      </w:r>
      <w:r>
        <w:rPr>
          <w:rFonts w:hint="cs"/>
          <w:rtl/>
        </w:rPr>
        <w:t xml:space="preserve"> כל מי שנוגע למה שצריכה להחליט רבנות ראשית. </w:t>
      </w:r>
      <w:bookmarkStart w:id="7700" w:name="TOR_Q24"/>
      <w:bookmarkEnd w:id="7700"/>
      <w:r>
        <w:rPr>
          <w:rFonts w:hint="cs"/>
          <w:rtl/>
        </w:rPr>
        <w:t>דרך אגב, היא גם הוציאה את הרב רפי פרץ</w:t>
      </w:r>
      <w:r w:rsidR="002414E9">
        <w:rPr>
          <w:rFonts w:hint="cs"/>
          <w:rtl/>
        </w:rPr>
        <w:t>,</w:t>
      </w:r>
      <w:r>
        <w:rPr>
          <w:rFonts w:hint="cs"/>
          <w:rtl/>
        </w:rPr>
        <w:t xml:space="preserve"> בתפקידו הקודם, שהרגיש, לדעתי, לא נוח ללכת עם מדים </w:t>
      </w:r>
      <w:bookmarkStart w:id="7701" w:name="_ETM_Q24_141000"/>
      <w:bookmarkEnd w:id="7701"/>
      <w:r>
        <w:rPr>
          <w:rFonts w:hint="cs"/>
          <w:rtl/>
        </w:rPr>
        <w:t xml:space="preserve">לתהליך הבחירות הפוליטי הכי עצוב שיש במדינת ישראל </w:t>
      </w:r>
      <w:r w:rsidR="00D86574">
        <w:rPr>
          <w:rtl/>
        </w:rPr>
        <w:t>–</w:t>
      </w:r>
      <w:r>
        <w:rPr>
          <w:rFonts w:hint="cs"/>
          <w:rtl/>
        </w:rPr>
        <w:t xml:space="preserve"> בחירת הרב הראשי לישראל </w:t>
      </w:r>
      <w:r w:rsidR="00D86574">
        <w:rPr>
          <w:rtl/>
        </w:rPr>
        <w:t>–</w:t>
      </w:r>
      <w:r>
        <w:rPr>
          <w:rFonts w:hint="cs"/>
          <w:rtl/>
        </w:rPr>
        <w:t xml:space="preserve"> מתוקף תפקידו כרב צבאי </w:t>
      </w:r>
      <w:bookmarkStart w:id="7702" w:name="_ETM_Q24_150000"/>
      <w:bookmarkEnd w:id="7702"/>
      <w:r>
        <w:rPr>
          <w:rFonts w:hint="cs"/>
          <w:rtl/>
        </w:rPr>
        <w:t xml:space="preserve">ראשי. אני אומר לך, התביישתי בשבילו ובשבילנו, למה גוררים לשם לובש </w:t>
      </w:r>
      <w:bookmarkStart w:id="7703" w:name="_ETM_Q24_156000"/>
      <w:bookmarkEnd w:id="7703"/>
      <w:r>
        <w:rPr>
          <w:rFonts w:hint="cs"/>
          <w:rtl/>
        </w:rPr>
        <w:t>מדים? זה לא שייך</w:t>
      </w:r>
      <w:r w:rsidR="002414E9">
        <w:rPr>
          <w:rFonts w:hint="cs"/>
          <w:rtl/>
        </w:rPr>
        <w:t>.</w:t>
      </w:r>
    </w:p>
    <w:p w:rsidR="007A325F" w:rsidRPr="00610399" w:rsidRDefault="007A325F" w:rsidP="00144AD8">
      <w:pPr>
        <w:rPr>
          <w:rtl/>
        </w:rPr>
      </w:pPr>
      <w:bookmarkStart w:id="7704" w:name="_ETM_Q24_154000"/>
      <w:bookmarkEnd w:id="7704"/>
    </w:p>
    <w:p w:rsidR="007A325F" w:rsidRDefault="007A325F" w:rsidP="00144AD8">
      <w:pPr>
        <w:pStyle w:val="af5"/>
        <w:rPr>
          <w:rtl/>
        </w:rPr>
      </w:pPr>
      <w:bookmarkStart w:id="7705" w:name="ET_interruption_5802_2"/>
      <w:r w:rsidRPr="00F6559A">
        <w:rPr>
          <w:rStyle w:val="TagStyle"/>
          <w:rtl/>
        </w:rPr>
        <w:t xml:space="preserve"> &lt;&lt; קריאה &gt;&gt;</w:t>
      </w:r>
      <w:r w:rsidRPr="00C154C7">
        <w:rPr>
          <w:rStyle w:val="TagStyle"/>
          <w:rtl/>
        </w:rPr>
        <w:t xml:space="preserve"> </w:t>
      </w:r>
      <w:r>
        <w:rPr>
          <w:rtl/>
        </w:rPr>
        <w:t>שלמה קרעי (הליכוד):</w:t>
      </w:r>
      <w:r w:rsidRPr="00C154C7">
        <w:rPr>
          <w:rStyle w:val="TagStyle"/>
          <w:rtl/>
        </w:rPr>
        <w:t xml:space="preserve"> </w:t>
      </w:r>
      <w:r w:rsidRPr="00F6559A">
        <w:rPr>
          <w:rStyle w:val="TagStyle"/>
          <w:rtl/>
        </w:rPr>
        <w:t>&lt;&lt; קריאה &gt;&gt;</w:t>
      </w:r>
      <w:r>
        <w:rPr>
          <w:rtl/>
        </w:rPr>
        <w:t xml:space="preserve"> </w:t>
      </w:r>
      <w:bookmarkEnd w:id="7705"/>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rPr>
          <w:rtl/>
        </w:rPr>
      </w:pPr>
      <w:bookmarkStart w:id="7706" w:name="ET_speakercontinue_5934_4"/>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706"/>
    </w:p>
    <w:p w:rsidR="007A325F" w:rsidRDefault="007A325F" w:rsidP="001C05C8">
      <w:pPr>
        <w:rPr>
          <w:rtl/>
        </w:rPr>
      </w:pPr>
    </w:p>
    <w:p w:rsidR="007A325F" w:rsidRDefault="007A325F" w:rsidP="00144AD8">
      <w:pPr>
        <w:rPr>
          <w:rtl/>
        </w:rPr>
      </w:pPr>
      <w:r>
        <w:rPr>
          <w:rFonts w:hint="cs"/>
          <w:rtl/>
        </w:rPr>
        <w:t xml:space="preserve">זאת אומרת החוק הזה הוא חוק שצריך תיקון. דרך אגב, גם דאגנו שיהיו שם רבני יישובים מיהודה ושומרון. תיקנו את זה. הגעתי על זה להסכמות עם הרב אלי בן-דהן. </w:t>
      </w:r>
      <w:bookmarkStart w:id="7707" w:name="_ETM_Q24_175000"/>
      <w:bookmarkEnd w:id="7707"/>
    </w:p>
    <w:p w:rsidR="007A325F" w:rsidRDefault="007A325F" w:rsidP="00144AD8">
      <w:pPr>
        <w:rPr>
          <w:rtl/>
        </w:rPr>
      </w:pPr>
    </w:p>
    <w:p w:rsidR="007A325F" w:rsidRDefault="007A325F" w:rsidP="00B469D0">
      <w:bookmarkStart w:id="7708" w:name="_ETM_Q24_176000"/>
      <w:bookmarkEnd w:id="7708"/>
      <w:r>
        <w:rPr>
          <w:rFonts w:hint="cs"/>
          <w:rtl/>
        </w:rPr>
        <w:t xml:space="preserve">החוק מוסיף 50 נשים </w:t>
      </w:r>
      <w:r w:rsidR="00D86574">
        <w:rPr>
          <w:rtl/>
        </w:rPr>
        <w:t>–</w:t>
      </w:r>
      <w:r>
        <w:rPr>
          <w:rFonts w:hint="cs"/>
          <w:rtl/>
        </w:rPr>
        <w:t xml:space="preserve"> אני הסכמתי לרדת </w:t>
      </w:r>
      <w:bookmarkStart w:id="7709" w:name="_ETM_Q24_182000"/>
      <w:bookmarkEnd w:id="7709"/>
      <w:r>
        <w:rPr>
          <w:rFonts w:hint="cs"/>
          <w:rtl/>
        </w:rPr>
        <w:t xml:space="preserve">ל-182 במקום 50. כשספרנו שיש רבנים </w:t>
      </w:r>
      <w:r w:rsidR="00B469D0">
        <w:rPr>
          <w:rFonts w:hint="eastAsia"/>
          <w:rtl/>
        </w:rPr>
        <w:t>–</w:t>
      </w:r>
      <w:r>
        <w:rPr>
          <w:rFonts w:hint="cs"/>
          <w:rtl/>
        </w:rPr>
        <w:t xml:space="preserve"> מה הבעיה הייתה? שהרבנים יהיו 50% פלוס עשרה. גם החוק הזה מקפיד על זה. מה החשש? האמת, אני לא יודע. אני לא יודע. למה אני לא יודע מה החשש? בגלל שהחוק הזה, לדעתי, יקרב את הרבנות לעם. יכול להיות שהחשש הוא שמא, חס וחלילה, ייבחר רב ציוני. מה זה ציוני? שהילדים שלו משרתים בצה"ל. אולי הילדים </w:t>
      </w:r>
      <w:bookmarkStart w:id="7710" w:name="_ETM_Q24_219000"/>
      <w:bookmarkEnd w:id="7710"/>
      <w:r>
        <w:rPr>
          <w:rFonts w:hint="cs"/>
          <w:rtl/>
        </w:rPr>
        <w:t>שלו לוחמים בצה"ל</w:t>
      </w:r>
      <w:r w:rsidR="006F627B">
        <w:rPr>
          <w:rFonts w:hint="cs"/>
          <w:rtl/>
        </w:rPr>
        <w:t xml:space="preserve"> </w:t>
      </w:r>
      <w:r w:rsidR="00D86574">
        <w:rPr>
          <w:rFonts w:hint="eastAsia"/>
          <w:rtl/>
        </w:rPr>
        <w:t>–</w:t>
      </w:r>
      <w:r>
        <w:rPr>
          <w:rFonts w:hint="cs"/>
          <w:rtl/>
        </w:rPr>
        <w:t xml:space="preserve"> </w:t>
      </w:r>
      <w:r w:rsidR="00D86574">
        <w:rPr>
          <w:rFonts w:hint="cs"/>
          <w:rtl/>
        </w:rPr>
        <w:t>–</w:t>
      </w:r>
      <w:r w:rsidR="001C05C8">
        <w:rPr>
          <w:rFonts w:hint="cs"/>
          <w:rtl/>
        </w:rPr>
        <w:t xml:space="preserve"> </w:t>
      </w:r>
      <w:r w:rsidR="00D86574">
        <w:rPr>
          <w:rFonts w:hint="cs"/>
          <w:rtl/>
        </w:rPr>
        <w:t>–</w:t>
      </w:r>
      <w:r w:rsidR="006F627B">
        <w:rPr>
          <w:rFonts w:hint="cs"/>
          <w:rtl/>
        </w:rPr>
        <w:t xml:space="preserve"> </w:t>
      </w:r>
    </w:p>
    <w:p w:rsidR="007A325F" w:rsidRDefault="007A325F" w:rsidP="00144AD8">
      <w:pPr>
        <w:rPr>
          <w:rtl/>
        </w:rPr>
      </w:pPr>
    </w:p>
    <w:p w:rsidR="007A325F" w:rsidRDefault="007A325F" w:rsidP="00144AD8">
      <w:pPr>
        <w:pStyle w:val="af5"/>
        <w:rPr>
          <w:rtl/>
        </w:rPr>
      </w:pPr>
      <w:bookmarkStart w:id="7711" w:name="ET_interruption_5561_5"/>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bookmarkEnd w:id="7711"/>
    </w:p>
    <w:p w:rsidR="007A325F" w:rsidRDefault="007A325F" w:rsidP="001C05C8">
      <w:pPr>
        <w:rPr>
          <w:rtl/>
        </w:rPr>
      </w:pPr>
    </w:p>
    <w:p w:rsidR="007A325F" w:rsidRDefault="007A325F" w:rsidP="002414E9">
      <w:pPr>
        <w:rPr>
          <w:rtl/>
        </w:rPr>
      </w:pPr>
      <w:r>
        <w:rPr>
          <w:rFonts w:hint="cs"/>
          <w:rtl/>
        </w:rPr>
        <w:t xml:space="preserve">מאיפה אתה ממציא את כל </w:t>
      </w:r>
      <w:bookmarkStart w:id="7712" w:name="_ETM_Q24_222000"/>
      <w:bookmarkEnd w:id="7712"/>
      <w:r>
        <w:rPr>
          <w:rFonts w:hint="cs"/>
          <w:rtl/>
        </w:rPr>
        <w:t>הדברים האלה</w:t>
      </w:r>
      <w:r w:rsidR="002414E9">
        <w:rPr>
          <w:rFonts w:hint="cs"/>
          <w:rtl/>
        </w:rPr>
        <w:t>,</w:t>
      </w:r>
      <w:r>
        <w:rPr>
          <w:rFonts w:hint="cs"/>
          <w:rtl/>
        </w:rPr>
        <w:t xml:space="preserve"> אתה חולם על זה בלילה? </w:t>
      </w:r>
    </w:p>
    <w:p w:rsidR="007A325F" w:rsidRDefault="007A325F" w:rsidP="00144AD8">
      <w:pPr>
        <w:rPr>
          <w:rtl/>
        </w:rPr>
      </w:pPr>
    </w:p>
    <w:p w:rsidR="007A325F" w:rsidRDefault="007A325F" w:rsidP="00144AD8">
      <w:pPr>
        <w:pStyle w:val="-"/>
        <w:rPr>
          <w:rtl/>
        </w:rPr>
      </w:pPr>
      <w:bookmarkStart w:id="7713" w:name="ET_speakercontinue_5934_6"/>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713"/>
    </w:p>
    <w:p w:rsidR="007A325F" w:rsidRDefault="007A325F" w:rsidP="001C05C8">
      <w:pPr>
        <w:rPr>
          <w:rtl/>
        </w:rPr>
      </w:pPr>
    </w:p>
    <w:p w:rsidR="007A325F" w:rsidRDefault="007A325F" w:rsidP="002414E9">
      <w:pPr>
        <w:rPr>
          <w:rtl/>
        </w:rPr>
      </w:pPr>
      <w:r>
        <w:rPr>
          <w:rFonts w:hint="cs"/>
          <w:rtl/>
        </w:rPr>
        <w:t>מהחיים. גפני, מהחיים, אתה יודע את זה</w:t>
      </w:r>
      <w:r w:rsidR="002414E9">
        <w:rPr>
          <w:rFonts w:hint="cs"/>
          <w:rtl/>
        </w:rPr>
        <w:t>.</w:t>
      </w:r>
    </w:p>
    <w:p w:rsidR="007A325F" w:rsidRDefault="007A325F" w:rsidP="00144AD8">
      <w:pPr>
        <w:ind w:firstLine="0"/>
        <w:rPr>
          <w:rtl/>
        </w:rPr>
      </w:pPr>
    </w:p>
    <w:p w:rsidR="007A325F" w:rsidRDefault="007A325F" w:rsidP="00144AD8">
      <w:pPr>
        <w:pStyle w:val="af5"/>
        <w:rPr>
          <w:rtl/>
        </w:rPr>
      </w:pPr>
      <w:bookmarkStart w:id="7714" w:name="ET_interruption_5561_31"/>
      <w:r w:rsidRPr="00F6559A">
        <w:rPr>
          <w:rStyle w:val="TagStyle"/>
          <w:rtl/>
        </w:rPr>
        <w:t xml:space="preserve"> &lt;&lt; קריאה &gt;&gt;</w:t>
      </w:r>
      <w:r w:rsidRPr="00C706A2">
        <w:rPr>
          <w:rStyle w:val="TagStyle"/>
          <w:rtl/>
        </w:rPr>
        <w:t xml:space="preserve"> </w:t>
      </w:r>
      <w:r>
        <w:rPr>
          <w:rtl/>
        </w:rPr>
        <w:t>משה גפני (יהדות התורה):</w:t>
      </w:r>
      <w:r w:rsidRPr="00C706A2">
        <w:rPr>
          <w:rStyle w:val="TagStyle"/>
          <w:rtl/>
        </w:rPr>
        <w:t xml:space="preserve"> </w:t>
      </w:r>
      <w:r w:rsidRPr="00F6559A">
        <w:rPr>
          <w:rStyle w:val="TagStyle"/>
          <w:rtl/>
        </w:rPr>
        <w:t>&lt;&lt; קריאה &gt;&gt;</w:t>
      </w:r>
      <w:r>
        <w:rPr>
          <w:rtl/>
        </w:rPr>
        <w:t xml:space="preserve">   </w:t>
      </w:r>
      <w:bookmarkEnd w:id="7714"/>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C05C8">
      <w:pPr>
        <w:rPr>
          <w:rtl/>
          <w:lang w:eastAsia="he-IL"/>
        </w:rPr>
      </w:pPr>
    </w:p>
    <w:p w:rsidR="007A325F" w:rsidRDefault="007A325F" w:rsidP="00144AD8">
      <w:pPr>
        <w:pStyle w:val="-"/>
        <w:rPr>
          <w:rtl/>
        </w:rPr>
      </w:pPr>
      <w:bookmarkStart w:id="7715" w:name="ET_speakercontinue_5934_34"/>
      <w:r w:rsidRPr="00F6559A">
        <w:rPr>
          <w:rStyle w:val="TagStyle"/>
          <w:rtl/>
        </w:rPr>
        <w:t xml:space="preserve"> &lt;&lt; דובר_המשך &gt;&gt;</w:t>
      </w:r>
      <w:r w:rsidRPr="00C706A2">
        <w:rPr>
          <w:rStyle w:val="TagStyle"/>
          <w:rtl/>
        </w:rPr>
        <w:t xml:space="preserve"> </w:t>
      </w:r>
      <w:r>
        <w:rPr>
          <w:rtl/>
        </w:rPr>
        <w:t>אלעזר שטרן (יש עתיד-תל"ם):</w:t>
      </w:r>
      <w:r w:rsidRPr="00C706A2">
        <w:rPr>
          <w:rStyle w:val="TagStyle"/>
          <w:rtl/>
        </w:rPr>
        <w:t xml:space="preserve"> </w:t>
      </w:r>
      <w:r w:rsidRPr="00F6559A">
        <w:rPr>
          <w:rStyle w:val="TagStyle"/>
          <w:rtl/>
        </w:rPr>
        <w:t>&lt;&lt; דובר_המשך &gt;&gt;</w:t>
      </w:r>
      <w:r>
        <w:rPr>
          <w:rtl/>
        </w:rPr>
        <w:t xml:space="preserve">   </w:t>
      </w:r>
      <w:bookmarkEnd w:id="7715"/>
    </w:p>
    <w:p w:rsidR="007A325F" w:rsidRDefault="007A325F" w:rsidP="001C05C8">
      <w:pPr>
        <w:rPr>
          <w:rtl/>
          <w:lang w:eastAsia="he-IL"/>
        </w:rPr>
      </w:pPr>
    </w:p>
    <w:p w:rsidR="007A325F" w:rsidRPr="00C706A2" w:rsidRDefault="007A325F" w:rsidP="00144AD8">
      <w:pPr>
        <w:rPr>
          <w:rtl/>
          <w:lang w:eastAsia="he-IL"/>
        </w:rPr>
      </w:pPr>
      <w:r>
        <w:rPr>
          <w:rFonts w:hint="cs"/>
          <w:rtl/>
          <w:lang w:eastAsia="he-IL"/>
        </w:rPr>
        <w:t xml:space="preserve">אמרתי לך, כשאתה תתחיל לאכול </w:t>
      </w:r>
      <w:bookmarkStart w:id="7716" w:name="_ETM_Q24_231000"/>
      <w:bookmarkEnd w:id="7716"/>
      <w:r>
        <w:rPr>
          <w:rFonts w:hint="cs"/>
          <w:rtl/>
          <w:lang w:eastAsia="he-IL"/>
        </w:rPr>
        <w:t>כשרות רבנות החוק הזה יתבטל.</w:t>
      </w:r>
    </w:p>
    <w:p w:rsidR="007A325F" w:rsidRDefault="007A325F" w:rsidP="001C05C8">
      <w:pPr>
        <w:rPr>
          <w:rtl/>
          <w:lang w:eastAsia="he-IL"/>
        </w:rPr>
      </w:pPr>
    </w:p>
    <w:p w:rsidR="007A325F" w:rsidRDefault="007A325F" w:rsidP="00144AD8">
      <w:pPr>
        <w:pStyle w:val="af5"/>
        <w:rPr>
          <w:rtl/>
        </w:rPr>
      </w:pPr>
      <w:bookmarkStart w:id="7717" w:name="ET_interruption_5561_7"/>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bookmarkEnd w:id="7717"/>
    </w:p>
    <w:p w:rsidR="007A325F" w:rsidRDefault="007A325F" w:rsidP="001C05C8">
      <w:pPr>
        <w:rPr>
          <w:rtl/>
        </w:rPr>
      </w:pPr>
    </w:p>
    <w:p w:rsidR="007A325F" w:rsidRDefault="007A325F" w:rsidP="00144AD8">
      <w:pPr>
        <w:rPr>
          <w:rtl/>
        </w:rPr>
      </w:pPr>
      <w:r>
        <w:rPr>
          <w:rFonts w:hint="cs"/>
          <w:rtl/>
        </w:rPr>
        <w:t xml:space="preserve">מאה אחוז. </w:t>
      </w:r>
    </w:p>
    <w:p w:rsidR="007A325F" w:rsidRDefault="007A325F" w:rsidP="00144AD8">
      <w:pPr>
        <w:rPr>
          <w:rtl/>
        </w:rPr>
      </w:pPr>
    </w:p>
    <w:p w:rsidR="007A325F" w:rsidRDefault="007A325F" w:rsidP="00144AD8">
      <w:pPr>
        <w:pStyle w:val="-"/>
        <w:rPr>
          <w:rtl/>
        </w:rPr>
      </w:pPr>
      <w:bookmarkStart w:id="7718" w:name="ET_speakercontinue_5934_8"/>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718"/>
    </w:p>
    <w:p w:rsidR="007A325F" w:rsidRDefault="007A325F" w:rsidP="001C05C8">
      <w:pPr>
        <w:rPr>
          <w:rtl/>
        </w:rPr>
      </w:pPr>
    </w:p>
    <w:p w:rsidR="007A325F" w:rsidRDefault="007A325F" w:rsidP="002414E9">
      <w:pPr>
        <w:rPr>
          <w:rtl/>
        </w:rPr>
      </w:pPr>
      <w:r>
        <w:rPr>
          <w:rFonts w:hint="cs"/>
          <w:rtl/>
        </w:rPr>
        <w:t>שמעת? אל תגיד לי</w:t>
      </w:r>
      <w:r w:rsidR="000F7F3E">
        <w:rPr>
          <w:rFonts w:hint="cs"/>
          <w:rtl/>
        </w:rPr>
        <w:t>:</w:t>
      </w:r>
      <w:r>
        <w:rPr>
          <w:rFonts w:hint="cs"/>
          <w:rtl/>
        </w:rPr>
        <w:t xml:space="preserve"> מאה אחו</w:t>
      </w:r>
      <w:r w:rsidR="002414E9">
        <w:rPr>
          <w:rFonts w:hint="cs"/>
          <w:rtl/>
        </w:rPr>
        <w:t>ז.</w:t>
      </w:r>
    </w:p>
    <w:p w:rsidR="007A325F" w:rsidRDefault="007A325F" w:rsidP="00144AD8">
      <w:pPr>
        <w:ind w:firstLine="0"/>
        <w:rPr>
          <w:rtl/>
        </w:rPr>
      </w:pPr>
      <w:bookmarkStart w:id="7719" w:name="_ETM_Q24_234000"/>
      <w:bookmarkEnd w:id="7719"/>
    </w:p>
    <w:p w:rsidR="007A325F" w:rsidRDefault="007A325F" w:rsidP="00144AD8">
      <w:pPr>
        <w:pStyle w:val="af5"/>
        <w:rPr>
          <w:rtl/>
        </w:rPr>
      </w:pPr>
      <w:bookmarkStart w:id="7720" w:name="ET_interruption_5561_35"/>
      <w:r w:rsidRPr="00F6559A">
        <w:rPr>
          <w:rStyle w:val="TagStyle"/>
          <w:rtl/>
        </w:rPr>
        <w:t xml:space="preserve"> &lt;&lt; קריאה &gt;&gt;</w:t>
      </w:r>
      <w:r w:rsidRPr="00C706A2">
        <w:rPr>
          <w:rStyle w:val="TagStyle"/>
          <w:rtl/>
        </w:rPr>
        <w:t xml:space="preserve"> </w:t>
      </w:r>
      <w:r>
        <w:rPr>
          <w:rtl/>
        </w:rPr>
        <w:t>משה גפני (יהדות התורה):</w:t>
      </w:r>
      <w:r w:rsidRPr="00C706A2">
        <w:rPr>
          <w:rStyle w:val="TagStyle"/>
          <w:rtl/>
        </w:rPr>
        <w:t xml:space="preserve"> </w:t>
      </w:r>
      <w:r w:rsidRPr="00F6559A">
        <w:rPr>
          <w:rStyle w:val="TagStyle"/>
          <w:rtl/>
        </w:rPr>
        <w:t>&lt;&lt; קריאה &gt;&gt;</w:t>
      </w:r>
      <w:r>
        <w:rPr>
          <w:rtl/>
        </w:rPr>
        <w:t xml:space="preserve">   </w:t>
      </w:r>
      <w:bookmarkEnd w:id="7720"/>
    </w:p>
    <w:p w:rsidR="007A325F" w:rsidRDefault="007A325F" w:rsidP="001C05C8">
      <w:pPr>
        <w:rPr>
          <w:rtl/>
          <w:lang w:eastAsia="he-IL"/>
        </w:rPr>
      </w:pPr>
    </w:p>
    <w:p w:rsidR="007A325F" w:rsidRDefault="007A325F" w:rsidP="00144AD8">
      <w:pPr>
        <w:rPr>
          <w:rtl/>
          <w:lang w:eastAsia="he-IL"/>
        </w:rPr>
      </w:pPr>
      <w:r>
        <w:rPr>
          <w:rFonts w:hint="cs"/>
          <w:rtl/>
          <w:lang w:eastAsia="he-IL"/>
        </w:rPr>
        <w:t>אני לא בדקתי מה אתה אוכל.</w:t>
      </w:r>
    </w:p>
    <w:p w:rsidR="007A325F" w:rsidRDefault="007A325F" w:rsidP="00144AD8">
      <w:pPr>
        <w:rPr>
          <w:rtl/>
          <w:lang w:eastAsia="he-IL"/>
        </w:rPr>
      </w:pPr>
      <w:bookmarkStart w:id="7721" w:name="_ETM_Q24_239000"/>
      <w:bookmarkEnd w:id="7721"/>
    </w:p>
    <w:p w:rsidR="007A325F" w:rsidRDefault="007A325F" w:rsidP="00144AD8">
      <w:pPr>
        <w:pStyle w:val="-"/>
        <w:rPr>
          <w:rtl/>
        </w:rPr>
      </w:pPr>
      <w:bookmarkStart w:id="7722" w:name="_ETM_Q24_240000"/>
      <w:bookmarkStart w:id="7723" w:name="ET_speakercontinue_5934_36"/>
      <w:bookmarkEnd w:id="7722"/>
      <w:r w:rsidRPr="00F6559A">
        <w:rPr>
          <w:rStyle w:val="TagStyle"/>
          <w:rtl/>
        </w:rPr>
        <w:t xml:space="preserve"> &lt;&lt; דובר_המשך &gt;&gt;</w:t>
      </w:r>
      <w:r w:rsidRPr="00C706A2">
        <w:rPr>
          <w:rStyle w:val="TagStyle"/>
          <w:rtl/>
        </w:rPr>
        <w:t xml:space="preserve"> </w:t>
      </w:r>
      <w:r>
        <w:rPr>
          <w:rtl/>
        </w:rPr>
        <w:t>אלעזר שטרן (יש עתיד-תל"ם):</w:t>
      </w:r>
      <w:r w:rsidRPr="00C706A2">
        <w:rPr>
          <w:rStyle w:val="TagStyle"/>
          <w:rtl/>
        </w:rPr>
        <w:t xml:space="preserve"> </w:t>
      </w:r>
      <w:r w:rsidRPr="00F6559A">
        <w:rPr>
          <w:rStyle w:val="TagStyle"/>
          <w:rtl/>
        </w:rPr>
        <w:t>&lt;&lt; דובר_המשך &gt;&gt;</w:t>
      </w:r>
      <w:r>
        <w:rPr>
          <w:rtl/>
        </w:rPr>
        <w:t xml:space="preserve">   </w:t>
      </w:r>
      <w:bookmarkEnd w:id="7723"/>
    </w:p>
    <w:p w:rsidR="007A325F" w:rsidRDefault="007A325F" w:rsidP="001C05C8">
      <w:pPr>
        <w:rPr>
          <w:rtl/>
          <w:lang w:eastAsia="he-IL"/>
        </w:rPr>
      </w:pPr>
    </w:p>
    <w:p w:rsidR="007A325F" w:rsidRDefault="007A325F" w:rsidP="000F7F3E">
      <w:pPr>
        <w:ind w:firstLine="0"/>
        <w:rPr>
          <w:rtl/>
          <w:lang w:eastAsia="he-IL"/>
        </w:rPr>
      </w:pPr>
      <w:bookmarkStart w:id="7724" w:name="_ETM_Q24_241000"/>
      <w:bookmarkEnd w:id="7724"/>
      <w:r>
        <w:rPr>
          <w:rtl/>
          <w:lang w:eastAsia="he-IL"/>
        </w:rPr>
        <w:tab/>
      </w:r>
      <w:r>
        <w:rPr>
          <w:rFonts w:hint="cs"/>
          <w:rtl/>
          <w:lang w:eastAsia="he-IL"/>
        </w:rPr>
        <w:t>אתה יודע, אני אוכל בד"ץ, אתה לא אוכל רבנות</w:t>
      </w:r>
      <w:r w:rsidR="000F7F3E">
        <w:rPr>
          <w:rFonts w:hint="cs"/>
          <w:rtl/>
          <w:lang w:eastAsia="he-IL"/>
        </w:rPr>
        <w:t>. נותנים</w:t>
      </w:r>
      <w:r>
        <w:rPr>
          <w:rFonts w:hint="cs"/>
          <w:rtl/>
          <w:lang w:eastAsia="he-IL"/>
        </w:rPr>
        <w:t xml:space="preserve"> כשרות.  </w:t>
      </w:r>
    </w:p>
    <w:p w:rsidR="007A325F" w:rsidRDefault="007A325F" w:rsidP="00144AD8">
      <w:pPr>
        <w:ind w:firstLine="0"/>
        <w:rPr>
          <w:rtl/>
          <w:lang w:eastAsia="he-IL"/>
        </w:rPr>
      </w:pPr>
    </w:p>
    <w:p w:rsidR="007A325F" w:rsidRDefault="007A325F" w:rsidP="00144AD8">
      <w:pPr>
        <w:pStyle w:val="af5"/>
        <w:rPr>
          <w:rtl/>
        </w:rPr>
      </w:pPr>
      <w:bookmarkStart w:id="7725" w:name="_ETM_Q24_245000"/>
      <w:bookmarkStart w:id="7726" w:name="ET_interruption_5561_37"/>
      <w:bookmarkEnd w:id="7725"/>
      <w:r w:rsidRPr="00F6559A">
        <w:rPr>
          <w:rStyle w:val="TagStyle"/>
          <w:rtl/>
        </w:rPr>
        <w:t xml:space="preserve"> &lt;&lt; קריאה &gt;&gt;</w:t>
      </w:r>
      <w:r w:rsidRPr="00C706A2">
        <w:rPr>
          <w:rStyle w:val="TagStyle"/>
          <w:rtl/>
        </w:rPr>
        <w:t xml:space="preserve"> </w:t>
      </w:r>
      <w:r>
        <w:rPr>
          <w:rtl/>
        </w:rPr>
        <w:t>משה גפני (יהדות התורה):</w:t>
      </w:r>
      <w:r w:rsidRPr="00C706A2">
        <w:rPr>
          <w:rStyle w:val="TagStyle"/>
          <w:rtl/>
        </w:rPr>
        <w:t xml:space="preserve"> </w:t>
      </w:r>
      <w:r w:rsidRPr="00F6559A">
        <w:rPr>
          <w:rStyle w:val="TagStyle"/>
          <w:rtl/>
        </w:rPr>
        <w:t>&lt;&lt; קריאה &gt;&gt;</w:t>
      </w:r>
      <w:r>
        <w:rPr>
          <w:rtl/>
        </w:rPr>
        <w:t xml:space="preserve">   </w:t>
      </w:r>
      <w:bookmarkEnd w:id="772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27" w:name="ET_speakercontinue_5934_38"/>
      <w:r w:rsidRPr="00F6559A">
        <w:rPr>
          <w:rStyle w:val="TagStyle"/>
          <w:rtl/>
        </w:rPr>
        <w:t xml:space="preserve"> &lt;&lt; דובר_המשך &gt;&gt;</w:t>
      </w:r>
      <w:r w:rsidRPr="00C706A2">
        <w:rPr>
          <w:rStyle w:val="TagStyle"/>
          <w:rtl/>
        </w:rPr>
        <w:t xml:space="preserve"> </w:t>
      </w:r>
      <w:r>
        <w:rPr>
          <w:rtl/>
        </w:rPr>
        <w:t>אלעזר שטרן (יש עתיד-תל"ם):</w:t>
      </w:r>
      <w:r w:rsidRPr="00C706A2">
        <w:rPr>
          <w:rStyle w:val="TagStyle"/>
          <w:rtl/>
        </w:rPr>
        <w:t xml:space="preserve"> </w:t>
      </w:r>
      <w:r w:rsidRPr="00F6559A">
        <w:rPr>
          <w:rStyle w:val="TagStyle"/>
          <w:rtl/>
        </w:rPr>
        <w:t>&lt;&lt; דובר_המשך &gt;&gt;</w:t>
      </w:r>
      <w:r>
        <w:rPr>
          <w:rtl/>
        </w:rPr>
        <w:t xml:space="preserve">   </w:t>
      </w:r>
      <w:bookmarkEnd w:id="7727"/>
    </w:p>
    <w:p w:rsidR="007A325F" w:rsidRDefault="007A325F" w:rsidP="001C05C8">
      <w:pPr>
        <w:rPr>
          <w:rtl/>
          <w:lang w:eastAsia="he-IL"/>
        </w:rPr>
      </w:pPr>
    </w:p>
    <w:p w:rsidR="007A325F" w:rsidRDefault="007A325F" w:rsidP="000F7F3E">
      <w:pPr>
        <w:rPr>
          <w:rtl/>
          <w:lang w:eastAsia="he-IL"/>
        </w:rPr>
      </w:pPr>
      <w:r>
        <w:rPr>
          <w:rFonts w:hint="cs"/>
          <w:rtl/>
          <w:lang w:eastAsia="he-IL"/>
        </w:rPr>
        <w:t xml:space="preserve">אתה יודע שאתה לא רוצה להתחיל איתי בזה. אתה יודע שאתה לא </w:t>
      </w:r>
      <w:bookmarkStart w:id="7728" w:name="_ETM_Q24_248000"/>
      <w:bookmarkEnd w:id="7728"/>
      <w:r>
        <w:rPr>
          <w:rFonts w:hint="cs"/>
          <w:rtl/>
          <w:lang w:eastAsia="he-IL"/>
        </w:rPr>
        <w:t xml:space="preserve">רוצה להתחיל איתי. גפני, אתה שם פה באמת אצבע </w:t>
      </w:r>
      <w:bookmarkStart w:id="7729" w:name="_ETM_Q24_255000"/>
      <w:bookmarkEnd w:id="7729"/>
      <w:r>
        <w:rPr>
          <w:rFonts w:hint="cs"/>
          <w:rtl/>
          <w:lang w:eastAsia="he-IL"/>
        </w:rPr>
        <w:t xml:space="preserve">משולשת לנו. הרי הרבנות הראשית זה לא בשבילך. אתה, </w:t>
      </w:r>
      <w:bookmarkStart w:id="7730" w:name="_ETM_Q24_257000"/>
      <w:bookmarkEnd w:id="7730"/>
      <w:r>
        <w:rPr>
          <w:rFonts w:hint="cs"/>
          <w:rtl/>
          <w:lang w:eastAsia="he-IL"/>
        </w:rPr>
        <w:t>יש לך את הרב אלישיב זצ"ל, והוא</w:t>
      </w:r>
      <w:r w:rsidR="000F7F3E">
        <w:rPr>
          <w:rFonts w:hint="cs"/>
          <w:rtl/>
          <w:lang w:eastAsia="he-IL"/>
        </w:rPr>
        <w:t>,</w:t>
      </w:r>
      <w:r>
        <w:rPr>
          <w:rFonts w:hint="cs"/>
          <w:rtl/>
          <w:lang w:eastAsia="he-IL"/>
        </w:rPr>
        <w:t xml:space="preserve"> יש לו את </w:t>
      </w:r>
      <w:bookmarkStart w:id="7731" w:name="_ETM_Q24_259000"/>
      <w:bookmarkEnd w:id="7731"/>
      <w:r>
        <w:rPr>
          <w:rFonts w:hint="cs"/>
          <w:rtl/>
          <w:lang w:eastAsia="he-IL"/>
        </w:rPr>
        <w:t xml:space="preserve">האדמו"ר מגור ואת האדמו"ר </w:t>
      </w:r>
      <w:proofErr w:type="spellStart"/>
      <w:r>
        <w:rPr>
          <w:rFonts w:hint="cs"/>
          <w:rtl/>
          <w:lang w:eastAsia="he-IL"/>
        </w:rPr>
        <w:t>מוויז'ניץ</w:t>
      </w:r>
      <w:proofErr w:type="spellEnd"/>
      <w:r w:rsidR="000F7F3E">
        <w:rPr>
          <w:rFonts w:hint="cs"/>
          <w:rtl/>
          <w:lang w:eastAsia="he-IL"/>
        </w:rPr>
        <w:t>.</w:t>
      </w:r>
    </w:p>
    <w:p w:rsidR="007A325F" w:rsidRDefault="007A325F" w:rsidP="00144AD8">
      <w:pPr>
        <w:rPr>
          <w:rtl/>
        </w:rPr>
      </w:pPr>
      <w:bookmarkStart w:id="7732" w:name="_ETM_Q24_261000"/>
      <w:bookmarkEnd w:id="7732"/>
    </w:p>
    <w:p w:rsidR="007A325F" w:rsidRDefault="007A325F" w:rsidP="00144AD8">
      <w:pPr>
        <w:pStyle w:val="af5"/>
        <w:rPr>
          <w:rtl/>
        </w:rPr>
      </w:pPr>
      <w:bookmarkStart w:id="7733" w:name="ET_interruption_5561_9"/>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bookmarkEnd w:id="7733"/>
    </w:p>
    <w:p w:rsidR="007A325F" w:rsidRDefault="007A325F" w:rsidP="001C05C8">
      <w:pPr>
        <w:rPr>
          <w:rtl/>
        </w:rPr>
      </w:pPr>
    </w:p>
    <w:p w:rsidR="007A325F" w:rsidRDefault="007A325F" w:rsidP="00144AD8">
      <w:pPr>
        <w:rPr>
          <w:rtl/>
        </w:rPr>
      </w:pPr>
      <w:r>
        <w:rPr>
          <w:rFonts w:hint="cs"/>
          <w:rtl/>
        </w:rPr>
        <w:t xml:space="preserve">אתה לא מתבייש? אתה לא מתבייש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
        <w:rPr>
          <w:rtl/>
        </w:rPr>
      </w:pPr>
      <w:bookmarkStart w:id="7734" w:name="ET_speakercontinue_5934_10"/>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734"/>
    </w:p>
    <w:p w:rsidR="007A325F" w:rsidRDefault="007A325F" w:rsidP="001C05C8">
      <w:pPr>
        <w:rPr>
          <w:rtl/>
        </w:rPr>
      </w:pPr>
    </w:p>
    <w:p w:rsidR="007A325F" w:rsidRDefault="007A325F" w:rsidP="00144AD8">
      <w:pPr>
        <w:rPr>
          <w:rtl/>
        </w:rPr>
      </w:pPr>
      <w:r>
        <w:rPr>
          <w:rFonts w:hint="cs"/>
          <w:rtl/>
        </w:rPr>
        <w:t xml:space="preserve">אם הייתם חושבים שהרבנות הראשית </w:t>
      </w:r>
      <w:bookmarkStart w:id="7735" w:name="_ETM_Q24_266000"/>
      <w:bookmarkEnd w:id="7735"/>
      <w:r>
        <w:rPr>
          <w:rFonts w:hint="cs"/>
          <w:rtl/>
        </w:rPr>
        <w:t xml:space="preserve">זה חשוב אז הייתם שמים את האדמו"ר מגור רב ראשי. </w:t>
      </w:r>
      <w:bookmarkStart w:id="7736" w:name="_ETM_Q24_267000"/>
      <w:bookmarkEnd w:id="7736"/>
    </w:p>
    <w:p w:rsidR="007A325F" w:rsidRDefault="007A325F" w:rsidP="00144AD8">
      <w:pPr>
        <w:rPr>
          <w:rtl/>
          <w:lang w:eastAsia="he-IL"/>
        </w:rPr>
      </w:pPr>
    </w:p>
    <w:p w:rsidR="007A325F" w:rsidRDefault="007A325F" w:rsidP="00144AD8">
      <w:pPr>
        <w:pStyle w:val="af5"/>
        <w:rPr>
          <w:rtl/>
        </w:rPr>
      </w:pPr>
      <w:bookmarkStart w:id="7737" w:name="ET_interruption_קריאות_40"/>
      <w:r w:rsidRPr="00F6559A">
        <w:rPr>
          <w:rStyle w:val="TagStyle"/>
          <w:rtl/>
        </w:rPr>
        <w:t xml:space="preserve"> &lt;&lt; קריאה &gt;&gt;</w:t>
      </w:r>
      <w:r w:rsidRPr="00C706A2">
        <w:rPr>
          <w:rStyle w:val="TagStyle"/>
          <w:rtl/>
        </w:rPr>
        <w:t xml:space="preserve"> </w:t>
      </w:r>
      <w:r>
        <w:rPr>
          <w:rtl/>
        </w:rPr>
        <w:t>קריאות:</w:t>
      </w:r>
      <w:r w:rsidRPr="00C706A2">
        <w:rPr>
          <w:rStyle w:val="TagStyle"/>
          <w:rtl/>
        </w:rPr>
        <w:t xml:space="preserve"> </w:t>
      </w:r>
      <w:r w:rsidRPr="00F6559A">
        <w:rPr>
          <w:rStyle w:val="TagStyle"/>
          <w:rtl/>
        </w:rPr>
        <w:t>&lt;&lt; קריאה &gt;&gt;</w:t>
      </w:r>
      <w:r>
        <w:rPr>
          <w:rtl/>
        </w:rPr>
        <w:t xml:space="preserve">   </w:t>
      </w:r>
      <w:bookmarkEnd w:id="7737"/>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38" w:name="ET_speakercontinue_5934_41"/>
      <w:r w:rsidRPr="00F6559A">
        <w:rPr>
          <w:rStyle w:val="TagStyle"/>
          <w:rtl/>
        </w:rPr>
        <w:t xml:space="preserve"> &lt;&lt; דובר_המשך &gt;&gt;</w:t>
      </w:r>
      <w:r w:rsidRPr="00C706A2">
        <w:rPr>
          <w:rStyle w:val="TagStyle"/>
          <w:rtl/>
        </w:rPr>
        <w:t xml:space="preserve"> </w:t>
      </w:r>
      <w:r>
        <w:rPr>
          <w:rtl/>
        </w:rPr>
        <w:t>אלעזר שטרן (יש עתיד-תל"ם):</w:t>
      </w:r>
      <w:r w:rsidRPr="00C706A2">
        <w:rPr>
          <w:rStyle w:val="TagStyle"/>
          <w:rtl/>
        </w:rPr>
        <w:t xml:space="preserve"> </w:t>
      </w:r>
      <w:r w:rsidRPr="00F6559A">
        <w:rPr>
          <w:rStyle w:val="TagStyle"/>
          <w:rtl/>
        </w:rPr>
        <w:t>&lt;&lt; דובר_המשך &gt;&gt;</w:t>
      </w:r>
      <w:r>
        <w:rPr>
          <w:rtl/>
        </w:rPr>
        <w:t xml:space="preserve">   </w:t>
      </w:r>
      <w:bookmarkEnd w:id="7738"/>
    </w:p>
    <w:p w:rsidR="007A325F" w:rsidRDefault="007A325F" w:rsidP="001C05C8">
      <w:pPr>
        <w:rPr>
          <w:rtl/>
          <w:lang w:eastAsia="he-IL"/>
        </w:rPr>
      </w:pPr>
    </w:p>
    <w:p w:rsidR="007A325F" w:rsidRDefault="007A325F" w:rsidP="000F7F3E">
      <w:pPr>
        <w:rPr>
          <w:rtl/>
          <w:lang w:eastAsia="he-IL"/>
        </w:rPr>
      </w:pPr>
      <w:bookmarkStart w:id="7739" w:name="_ETM_Q24_271000"/>
      <w:bookmarkEnd w:id="7739"/>
      <w:r>
        <w:rPr>
          <w:rFonts w:hint="cs"/>
          <w:rtl/>
          <w:lang w:eastAsia="he-IL"/>
        </w:rPr>
        <w:t xml:space="preserve">אבל אתה </w:t>
      </w:r>
      <w:bookmarkStart w:id="7740" w:name="_ETM_Q24_275000"/>
      <w:bookmarkEnd w:id="7740"/>
      <w:r>
        <w:rPr>
          <w:rFonts w:hint="cs"/>
          <w:rtl/>
          <w:lang w:eastAsia="he-IL"/>
        </w:rPr>
        <w:t xml:space="preserve">לא שם. גם לא שמת אף רב </w:t>
      </w:r>
      <w:proofErr w:type="spellStart"/>
      <w:r>
        <w:rPr>
          <w:rFonts w:hint="cs"/>
          <w:rtl/>
          <w:lang w:eastAsia="he-IL"/>
        </w:rPr>
        <w:t>מאצלכם</w:t>
      </w:r>
      <w:bookmarkStart w:id="7741" w:name="_ETM_Q24_277000"/>
      <w:bookmarkEnd w:id="7741"/>
      <w:proofErr w:type="spellEnd"/>
      <w:r w:rsidR="000F7F3E">
        <w:rPr>
          <w:rFonts w:hint="cs"/>
          <w:rtl/>
          <w:lang w:eastAsia="he-IL"/>
        </w:rPr>
        <w:t>.</w:t>
      </w:r>
      <w:r>
        <w:rPr>
          <w:rFonts w:hint="cs"/>
          <w:rtl/>
          <w:lang w:eastAsia="he-IL"/>
        </w:rPr>
        <w:t xml:space="preserve"> </w:t>
      </w:r>
    </w:p>
    <w:p w:rsidR="007A325F" w:rsidRDefault="007A325F" w:rsidP="00144AD8">
      <w:pPr>
        <w:rPr>
          <w:rtl/>
          <w:lang w:eastAsia="he-IL"/>
        </w:rPr>
      </w:pPr>
    </w:p>
    <w:p w:rsidR="007A325F" w:rsidRDefault="007A325F" w:rsidP="00144AD8">
      <w:pPr>
        <w:pStyle w:val="af5"/>
        <w:rPr>
          <w:rtl/>
        </w:rPr>
      </w:pPr>
      <w:bookmarkStart w:id="7742" w:name="ET_interruption_5561_42"/>
      <w:r w:rsidRPr="00F6559A">
        <w:rPr>
          <w:rStyle w:val="TagStyle"/>
          <w:rtl/>
        </w:rPr>
        <w:t xml:space="preserve"> &lt;&lt; קריאה &gt;&gt;</w:t>
      </w:r>
      <w:r w:rsidRPr="001C7889">
        <w:rPr>
          <w:rStyle w:val="TagStyle"/>
          <w:rtl/>
        </w:rPr>
        <w:t xml:space="preserve"> </w:t>
      </w:r>
      <w:r>
        <w:rPr>
          <w:rtl/>
        </w:rPr>
        <w:t>משה גפני (יהדות התורה):</w:t>
      </w:r>
      <w:r w:rsidRPr="001C7889">
        <w:rPr>
          <w:rStyle w:val="TagStyle"/>
          <w:rtl/>
        </w:rPr>
        <w:t xml:space="preserve"> </w:t>
      </w:r>
      <w:r w:rsidRPr="00F6559A">
        <w:rPr>
          <w:rStyle w:val="TagStyle"/>
          <w:rtl/>
        </w:rPr>
        <w:t>&lt;&lt; קריאה &gt;&gt;</w:t>
      </w:r>
      <w:r>
        <w:rPr>
          <w:rtl/>
        </w:rPr>
        <w:t xml:space="preserve">   </w:t>
      </w:r>
      <w:bookmarkEnd w:id="7742"/>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43" w:name="ET_speakercontinue_5934_43"/>
      <w:r w:rsidRPr="00F6559A">
        <w:rPr>
          <w:rStyle w:val="TagStyle"/>
          <w:rtl/>
        </w:rPr>
        <w:t xml:space="preserve"> &lt;&lt; דובר_המשך &gt;&gt;</w:t>
      </w:r>
      <w:r w:rsidRPr="001C7889">
        <w:rPr>
          <w:rStyle w:val="TagStyle"/>
          <w:rtl/>
        </w:rPr>
        <w:t xml:space="preserve"> </w:t>
      </w:r>
      <w:r>
        <w:rPr>
          <w:rtl/>
        </w:rPr>
        <w:t>אלעזר שטרן (יש עתיד-תל"ם):</w:t>
      </w:r>
      <w:r w:rsidRPr="001C7889">
        <w:rPr>
          <w:rStyle w:val="TagStyle"/>
          <w:rtl/>
        </w:rPr>
        <w:t xml:space="preserve"> </w:t>
      </w:r>
      <w:r w:rsidRPr="00F6559A">
        <w:rPr>
          <w:rStyle w:val="TagStyle"/>
          <w:rtl/>
        </w:rPr>
        <w:t>&lt;&lt; דובר_המשך &gt;&gt;</w:t>
      </w:r>
      <w:r>
        <w:rPr>
          <w:rtl/>
        </w:rPr>
        <w:t xml:space="preserve">   </w:t>
      </w:r>
      <w:bookmarkEnd w:id="7743"/>
    </w:p>
    <w:p w:rsidR="007A325F" w:rsidRDefault="007A325F" w:rsidP="001C05C8">
      <w:pPr>
        <w:rPr>
          <w:rtl/>
          <w:lang w:eastAsia="he-IL"/>
        </w:rPr>
      </w:pPr>
    </w:p>
    <w:p w:rsidR="007A325F" w:rsidRDefault="007A325F" w:rsidP="00144AD8">
      <w:pPr>
        <w:rPr>
          <w:rtl/>
        </w:rPr>
      </w:pPr>
      <w:r>
        <w:rPr>
          <w:rFonts w:hint="cs"/>
          <w:rtl/>
          <w:lang w:eastAsia="he-IL"/>
        </w:rPr>
        <w:t xml:space="preserve">אתה רק </w:t>
      </w:r>
      <w:bookmarkStart w:id="7744" w:name="_ETM_Q24_269000"/>
      <w:bookmarkEnd w:id="7744"/>
      <w:r>
        <w:rPr>
          <w:rFonts w:hint="cs"/>
          <w:rtl/>
        </w:rPr>
        <w:t xml:space="preserve">רוצה לשים לנו, לציונות הדתית </w:t>
      </w:r>
      <w:r w:rsidR="00D86574">
        <w:rPr>
          <w:rFonts w:hint="cs"/>
          <w:rtl/>
        </w:rPr>
        <w:t>–</w:t>
      </w:r>
      <w:r w:rsidR="001C05C8">
        <w:rPr>
          <w:rFonts w:hint="cs"/>
          <w:rtl/>
        </w:rPr>
        <w:t xml:space="preserve"> </w:t>
      </w:r>
      <w:r w:rsidR="00D86574">
        <w:rPr>
          <w:rFonts w:hint="cs"/>
          <w:rtl/>
        </w:rPr>
        <w:t>–</w:t>
      </w:r>
    </w:p>
    <w:p w:rsidR="007A325F" w:rsidRDefault="007A325F" w:rsidP="00144AD8">
      <w:pPr>
        <w:ind w:firstLine="0"/>
        <w:rPr>
          <w:rtl/>
        </w:rPr>
      </w:pPr>
    </w:p>
    <w:p w:rsidR="007A325F" w:rsidRDefault="007A325F" w:rsidP="00144AD8">
      <w:pPr>
        <w:pStyle w:val="af5"/>
        <w:rPr>
          <w:rtl/>
        </w:rPr>
      </w:pPr>
      <w:bookmarkStart w:id="7745" w:name="_ETM_Q24_283000"/>
      <w:bookmarkStart w:id="7746" w:name="ET_interruption_5561_44"/>
      <w:bookmarkEnd w:id="7745"/>
      <w:r w:rsidRPr="00F6559A">
        <w:rPr>
          <w:rStyle w:val="TagStyle"/>
          <w:rtl/>
        </w:rPr>
        <w:t xml:space="preserve"> &lt;&lt; קריאה &gt;&gt;</w:t>
      </w:r>
      <w:r w:rsidRPr="001C7889">
        <w:rPr>
          <w:rStyle w:val="TagStyle"/>
          <w:rtl/>
        </w:rPr>
        <w:t xml:space="preserve"> </w:t>
      </w:r>
      <w:r>
        <w:rPr>
          <w:rtl/>
        </w:rPr>
        <w:t>משה גפני (יהדות התורה):</w:t>
      </w:r>
      <w:r w:rsidRPr="001C7889">
        <w:rPr>
          <w:rStyle w:val="TagStyle"/>
          <w:rtl/>
        </w:rPr>
        <w:t xml:space="preserve"> </w:t>
      </w:r>
      <w:r w:rsidRPr="00F6559A">
        <w:rPr>
          <w:rStyle w:val="TagStyle"/>
          <w:rtl/>
        </w:rPr>
        <w:t>&lt;&lt; קריאה &gt;&gt;</w:t>
      </w:r>
      <w:r>
        <w:rPr>
          <w:rtl/>
        </w:rPr>
        <w:t xml:space="preserve">   </w:t>
      </w:r>
      <w:bookmarkEnd w:id="774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47" w:name="ET_speakercontinue_5934_45"/>
      <w:r w:rsidRPr="00F6559A">
        <w:rPr>
          <w:rStyle w:val="TagStyle"/>
          <w:rtl/>
        </w:rPr>
        <w:t xml:space="preserve"> &lt;&lt; דובר_המשך &gt;&gt;</w:t>
      </w:r>
      <w:r w:rsidRPr="001C7889">
        <w:rPr>
          <w:rStyle w:val="TagStyle"/>
          <w:rtl/>
        </w:rPr>
        <w:t xml:space="preserve"> </w:t>
      </w:r>
      <w:r>
        <w:rPr>
          <w:rtl/>
        </w:rPr>
        <w:t>אלעזר שטרן (יש עתיד-תל"ם):</w:t>
      </w:r>
      <w:r w:rsidRPr="001C7889">
        <w:rPr>
          <w:rStyle w:val="TagStyle"/>
          <w:rtl/>
        </w:rPr>
        <w:t xml:space="preserve"> </w:t>
      </w:r>
      <w:r w:rsidRPr="00F6559A">
        <w:rPr>
          <w:rStyle w:val="TagStyle"/>
          <w:rtl/>
        </w:rPr>
        <w:t>&lt;&lt; דובר_המשך &gt;&gt;</w:t>
      </w:r>
      <w:r>
        <w:rPr>
          <w:rtl/>
        </w:rPr>
        <w:t xml:space="preserve">   </w:t>
      </w:r>
      <w:bookmarkEnd w:id="7747"/>
    </w:p>
    <w:p w:rsidR="007A325F" w:rsidRDefault="007A325F" w:rsidP="001C05C8">
      <w:pPr>
        <w:rPr>
          <w:rtl/>
          <w:lang w:eastAsia="he-IL"/>
        </w:rPr>
      </w:pPr>
    </w:p>
    <w:p w:rsidR="007A325F" w:rsidRDefault="00D86574" w:rsidP="00144AD8">
      <w:pPr>
        <w:rPr>
          <w:rt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ולמדינת ישראל </w:t>
      </w:r>
      <w:bookmarkStart w:id="7748" w:name="_ETM_Q24_281000"/>
      <w:bookmarkEnd w:id="7748"/>
      <w:r w:rsidR="007A325F">
        <w:rPr>
          <w:rFonts w:hint="cs"/>
          <w:rtl/>
        </w:rPr>
        <w:t xml:space="preserve">אצבע בעיניים. אצבע בעיניים. להגיד לנשים: לכו הביתה, הרבנות הראשית זה לא עסק שלכן. </w:t>
      </w:r>
    </w:p>
    <w:p w:rsidR="007A325F" w:rsidRDefault="007A325F" w:rsidP="00144AD8">
      <w:pPr>
        <w:ind w:firstLine="0"/>
        <w:rPr>
          <w:rtl/>
        </w:rPr>
      </w:pPr>
    </w:p>
    <w:p w:rsidR="007A325F" w:rsidRDefault="007A325F" w:rsidP="00144AD8">
      <w:pPr>
        <w:pStyle w:val="af5"/>
        <w:rPr>
          <w:rtl/>
        </w:rPr>
      </w:pPr>
      <w:bookmarkStart w:id="7749" w:name="ET_interruption_5561_46"/>
      <w:r w:rsidRPr="00F6559A">
        <w:rPr>
          <w:rStyle w:val="TagStyle"/>
          <w:rtl/>
        </w:rPr>
        <w:t xml:space="preserve"> &lt;&lt; קריאה &gt;&gt;</w:t>
      </w:r>
      <w:r w:rsidRPr="00572DC8">
        <w:rPr>
          <w:rStyle w:val="TagStyle"/>
          <w:rtl/>
        </w:rPr>
        <w:t xml:space="preserve"> </w:t>
      </w:r>
      <w:r>
        <w:rPr>
          <w:rtl/>
        </w:rPr>
        <w:t>משה גפני (יהדות התורה):</w:t>
      </w:r>
      <w:r w:rsidRPr="00572DC8">
        <w:rPr>
          <w:rStyle w:val="TagStyle"/>
          <w:rtl/>
        </w:rPr>
        <w:t xml:space="preserve"> </w:t>
      </w:r>
      <w:r w:rsidRPr="00F6559A">
        <w:rPr>
          <w:rStyle w:val="TagStyle"/>
          <w:rtl/>
        </w:rPr>
        <w:t>&lt;&lt; קריאה &gt;&gt;</w:t>
      </w:r>
      <w:r>
        <w:rPr>
          <w:rtl/>
        </w:rPr>
        <w:t xml:space="preserve">   </w:t>
      </w:r>
      <w:bookmarkEnd w:id="774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
        <w:rPr>
          <w:rtl/>
        </w:rPr>
      </w:pPr>
      <w:bookmarkStart w:id="7750" w:name="_ETM_Q24_293000"/>
      <w:bookmarkStart w:id="7751" w:name="ET_speakercontinue_5934_47"/>
      <w:bookmarkEnd w:id="7750"/>
      <w:r w:rsidRPr="00F6559A">
        <w:rPr>
          <w:rStyle w:val="TagStyle"/>
          <w:rtl/>
        </w:rPr>
        <w:t xml:space="preserve"> &lt;&lt; דובר_המשך &gt;&gt;</w:t>
      </w:r>
      <w:r w:rsidRPr="00572DC8">
        <w:rPr>
          <w:rStyle w:val="TagStyle"/>
          <w:rtl/>
        </w:rPr>
        <w:t xml:space="preserve"> </w:t>
      </w:r>
      <w:r>
        <w:rPr>
          <w:rtl/>
        </w:rPr>
        <w:t>אלעזר שטרן (יש עתיד-תל"ם):</w:t>
      </w:r>
      <w:r w:rsidRPr="00572DC8">
        <w:rPr>
          <w:rStyle w:val="TagStyle"/>
          <w:rtl/>
        </w:rPr>
        <w:t xml:space="preserve"> </w:t>
      </w:r>
      <w:r w:rsidRPr="00F6559A">
        <w:rPr>
          <w:rStyle w:val="TagStyle"/>
          <w:rtl/>
        </w:rPr>
        <w:t>&lt;&lt; דובר_המשך &gt;&gt;</w:t>
      </w:r>
      <w:r>
        <w:rPr>
          <w:rtl/>
        </w:rPr>
        <w:t xml:space="preserve">   </w:t>
      </w:r>
      <w:bookmarkEnd w:id="7751"/>
    </w:p>
    <w:p w:rsidR="007A325F" w:rsidRDefault="007A325F" w:rsidP="001C05C8">
      <w:pPr>
        <w:rPr>
          <w:rtl/>
          <w:lang w:eastAsia="he-IL"/>
        </w:rPr>
      </w:pPr>
    </w:p>
    <w:p w:rsidR="007A325F" w:rsidRDefault="007A325F" w:rsidP="00144AD8">
      <w:pPr>
        <w:rPr>
          <w:rtl/>
          <w:lang w:eastAsia="he-IL"/>
        </w:rPr>
      </w:pPr>
      <w:bookmarkStart w:id="7752" w:name="_ETM_Q24_294000"/>
      <w:bookmarkEnd w:id="7752"/>
      <w:r>
        <w:rPr>
          <w:rFonts w:hint="cs"/>
          <w:rtl/>
          <w:lang w:eastAsia="he-IL"/>
        </w:rPr>
        <w:t xml:space="preserve">הרבנים הראשיים רק יחליטו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7753" w:name="ET_interruption_5561_49"/>
      <w:r w:rsidRPr="00F6559A">
        <w:rPr>
          <w:rStyle w:val="TagStyle"/>
          <w:rtl/>
        </w:rPr>
        <w:t xml:space="preserve"> &lt;&lt; קריאה &gt;&gt;</w:t>
      </w:r>
      <w:r w:rsidRPr="00572DC8">
        <w:rPr>
          <w:rStyle w:val="TagStyle"/>
          <w:rtl/>
        </w:rPr>
        <w:t xml:space="preserve"> </w:t>
      </w:r>
      <w:r>
        <w:rPr>
          <w:rtl/>
        </w:rPr>
        <w:t>משה גפני (יהדות התורה):</w:t>
      </w:r>
      <w:r w:rsidRPr="00572DC8">
        <w:rPr>
          <w:rStyle w:val="TagStyle"/>
          <w:rtl/>
        </w:rPr>
        <w:t xml:space="preserve"> </w:t>
      </w:r>
      <w:r w:rsidRPr="00F6559A">
        <w:rPr>
          <w:rStyle w:val="TagStyle"/>
          <w:rtl/>
        </w:rPr>
        <w:t>&lt;&lt; קריאה &gt;&gt;</w:t>
      </w:r>
      <w:r>
        <w:rPr>
          <w:rtl/>
        </w:rPr>
        <w:t xml:space="preserve">   </w:t>
      </w:r>
      <w:bookmarkEnd w:id="7753"/>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טוב. </w:t>
      </w:r>
    </w:p>
    <w:p w:rsidR="007A325F" w:rsidRDefault="007A325F" w:rsidP="00144AD8">
      <w:pPr>
        <w:rPr>
          <w:rtl/>
          <w:lang w:eastAsia="he-IL"/>
        </w:rPr>
      </w:pPr>
    </w:p>
    <w:p w:rsidR="007A325F" w:rsidRDefault="007A325F" w:rsidP="00144AD8">
      <w:pPr>
        <w:pStyle w:val="-"/>
        <w:rPr>
          <w:rtl/>
        </w:rPr>
      </w:pPr>
      <w:bookmarkStart w:id="7754" w:name="_ETM_Q24_295000"/>
      <w:bookmarkStart w:id="7755" w:name="ET_speakercontinue_5934_50"/>
      <w:bookmarkEnd w:id="7754"/>
      <w:r w:rsidRPr="00F6559A">
        <w:rPr>
          <w:rStyle w:val="TagStyle"/>
          <w:rtl/>
        </w:rPr>
        <w:t xml:space="preserve"> &lt;&lt; דובר_המשך &gt;&gt;</w:t>
      </w:r>
      <w:r w:rsidRPr="00572DC8">
        <w:rPr>
          <w:rStyle w:val="TagStyle"/>
          <w:rtl/>
        </w:rPr>
        <w:t xml:space="preserve"> </w:t>
      </w:r>
      <w:r>
        <w:rPr>
          <w:rtl/>
        </w:rPr>
        <w:t>אלעזר שטרן (יש עתיד-תל"ם):</w:t>
      </w:r>
      <w:r w:rsidRPr="00572DC8">
        <w:rPr>
          <w:rStyle w:val="TagStyle"/>
          <w:rtl/>
        </w:rPr>
        <w:t xml:space="preserve"> </w:t>
      </w:r>
      <w:r w:rsidRPr="00F6559A">
        <w:rPr>
          <w:rStyle w:val="TagStyle"/>
          <w:rtl/>
        </w:rPr>
        <w:t>&lt;&lt; דובר_המשך &gt;&gt;</w:t>
      </w:r>
      <w:r>
        <w:rPr>
          <w:rtl/>
        </w:rPr>
        <w:t xml:space="preserve">   </w:t>
      </w:r>
      <w:bookmarkEnd w:id="7755"/>
    </w:p>
    <w:p w:rsidR="007A325F" w:rsidRDefault="007A325F" w:rsidP="001C05C8">
      <w:pPr>
        <w:rPr>
          <w:rtl/>
          <w:lang w:eastAsia="he-IL"/>
        </w:rPr>
      </w:pPr>
    </w:p>
    <w:p w:rsidR="007A325F" w:rsidRDefault="00D86574" w:rsidP="000F7F3E">
      <w:pPr>
        <w:rPr>
          <w:rtl/>
        </w:rPr>
      </w:pPr>
      <w:bookmarkStart w:id="7756" w:name="_ETM_Q24_296000"/>
      <w:bookmarkEnd w:id="7756"/>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r w:rsidR="007A325F">
        <w:rPr>
          <w:rFonts w:hint="cs"/>
          <w:rtl/>
        </w:rPr>
        <w:t>איך תתחתנו, איך תתגרשו, איך תבשלו במטבח, איך לא תתגייסו לצה"ל. זה בשבילנו אתה עושה. בשביל זה אתם מתנגדים שיהיו נשים, אתה יודע את זה</w:t>
      </w:r>
      <w:r w:rsidR="000F7F3E">
        <w:rPr>
          <w:rFonts w:hint="cs"/>
          <w:rtl/>
        </w:rPr>
        <w:t>.</w:t>
      </w:r>
    </w:p>
    <w:p w:rsidR="007A325F" w:rsidRDefault="007A325F" w:rsidP="00144AD8">
      <w:pPr>
        <w:rPr>
          <w:rtl/>
        </w:rPr>
      </w:pPr>
      <w:bookmarkStart w:id="7757" w:name="_ETM_Q24_310000"/>
      <w:bookmarkEnd w:id="7757"/>
    </w:p>
    <w:p w:rsidR="007A325F" w:rsidRDefault="007A325F" w:rsidP="00144AD8">
      <w:pPr>
        <w:pStyle w:val="af5"/>
        <w:rPr>
          <w:rtl/>
        </w:rPr>
      </w:pPr>
      <w:bookmarkStart w:id="7758" w:name="ET_interruption_5561_51"/>
      <w:r w:rsidRPr="00F6559A">
        <w:rPr>
          <w:rStyle w:val="TagStyle"/>
          <w:rtl/>
        </w:rPr>
        <w:t xml:space="preserve"> &lt;&lt; קריאה &gt;&gt;</w:t>
      </w:r>
      <w:r w:rsidRPr="00F0774E">
        <w:rPr>
          <w:rStyle w:val="TagStyle"/>
          <w:rtl/>
        </w:rPr>
        <w:t xml:space="preserve"> </w:t>
      </w:r>
      <w:r>
        <w:rPr>
          <w:rtl/>
        </w:rPr>
        <w:t>משה גפני (יהדות התורה):</w:t>
      </w:r>
      <w:r w:rsidRPr="00F0774E">
        <w:rPr>
          <w:rStyle w:val="TagStyle"/>
          <w:rtl/>
        </w:rPr>
        <w:t xml:space="preserve"> </w:t>
      </w:r>
      <w:r w:rsidRPr="00F6559A">
        <w:rPr>
          <w:rStyle w:val="TagStyle"/>
          <w:rtl/>
        </w:rPr>
        <w:t>&lt;&lt; קריאה &gt;&gt;</w:t>
      </w:r>
      <w:r>
        <w:rPr>
          <w:rtl/>
        </w:rPr>
        <w:t xml:space="preserve">   </w:t>
      </w:r>
      <w:bookmarkEnd w:id="7758"/>
    </w:p>
    <w:p w:rsidR="007A325F" w:rsidRDefault="007A325F" w:rsidP="001C05C8">
      <w:pPr>
        <w:rPr>
          <w:rtl/>
          <w:lang w:eastAsia="he-IL"/>
        </w:rPr>
      </w:pPr>
    </w:p>
    <w:p w:rsidR="007A325F" w:rsidRDefault="007A325F" w:rsidP="00144AD8">
      <w:pPr>
        <w:rPr>
          <w:rtl/>
          <w:lang w:eastAsia="he-IL"/>
        </w:rPr>
      </w:pPr>
      <w:r>
        <w:rPr>
          <w:rFonts w:hint="cs"/>
          <w:rtl/>
          <w:lang w:eastAsia="he-IL"/>
        </w:rPr>
        <w:t>אתה לא מתבייש.</w:t>
      </w:r>
    </w:p>
    <w:p w:rsidR="007A325F" w:rsidRDefault="007A325F" w:rsidP="00144AD8">
      <w:pPr>
        <w:rPr>
          <w:rtl/>
          <w:lang w:eastAsia="he-IL"/>
        </w:rPr>
      </w:pPr>
    </w:p>
    <w:p w:rsidR="007A325F" w:rsidRDefault="007A325F" w:rsidP="00144AD8">
      <w:pPr>
        <w:pStyle w:val="-"/>
        <w:rPr>
          <w:rtl/>
        </w:rPr>
      </w:pPr>
      <w:bookmarkStart w:id="7759" w:name="_ETM_Q24_308000"/>
      <w:bookmarkStart w:id="7760" w:name="ET_speakercontinue_5934_52"/>
      <w:bookmarkEnd w:id="7759"/>
      <w:r w:rsidRPr="00F6559A">
        <w:rPr>
          <w:rStyle w:val="TagStyle"/>
          <w:rtl/>
        </w:rPr>
        <w:t xml:space="preserve"> &lt;&lt; דובר_המשך &gt;&gt;</w:t>
      </w:r>
      <w:r w:rsidRPr="00F0774E">
        <w:rPr>
          <w:rStyle w:val="TagStyle"/>
          <w:rtl/>
        </w:rPr>
        <w:t xml:space="preserve"> </w:t>
      </w:r>
      <w:r>
        <w:rPr>
          <w:rtl/>
        </w:rPr>
        <w:t>אלעזר שטרן (יש עתיד-תל"ם):</w:t>
      </w:r>
      <w:r w:rsidRPr="00F0774E">
        <w:rPr>
          <w:rStyle w:val="TagStyle"/>
          <w:rtl/>
        </w:rPr>
        <w:t xml:space="preserve"> </w:t>
      </w:r>
      <w:r w:rsidRPr="00F6559A">
        <w:rPr>
          <w:rStyle w:val="TagStyle"/>
          <w:rtl/>
        </w:rPr>
        <w:t>&lt;&lt; דובר_המשך &gt;&gt;</w:t>
      </w:r>
      <w:r>
        <w:rPr>
          <w:rtl/>
        </w:rPr>
        <w:t xml:space="preserve">   </w:t>
      </w:r>
      <w:bookmarkEnd w:id="7760"/>
    </w:p>
    <w:p w:rsidR="007A325F" w:rsidRDefault="007A325F" w:rsidP="001C05C8">
      <w:pPr>
        <w:rPr>
          <w:rtl/>
          <w:lang w:eastAsia="he-IL"/>
        </w:rPr>
      </w:pPr>
    </w:p>
    <w:p w:rsidR="007A325F" w:rsidRPr="00F0774E" w:rsidRDefault="007A325F" w:rsidP="000F7F3E">
      <w:pPr>
        <w:rPr>
          <w:rtl/>
          <w:lang w:eastAsia="he-IL"/>
        </w:rPr>
      </w:pPr>
      <w:bookmarkStart w:id="7761" w:name="_ETM_Q24_309000"/>
      <w:bookmarkEnd w:id="7761"/>
      <w:r>
        <w:rPr>
          <w:rFonts w:hint="cs"/>
          <w:rtl/>
          <w:lang w:eastAsia="he-IL"/>
        </w:rPr>
        <w:t>אתם פוחדים שייבחר רב ציוני, זאת הבעיה</w:t>
      </w:r>
      <w:r w:rsidR="000F7F3E">
        <w:rPr>
          <w:rFonts w:hint="cs"/>
          <w:rtl/>
          <w:lang w:eastAsia="he-IL"/>
        </w:rPr>
        <w:t>.</w:t>
      </w:r>
    </w:p>
    <w:p w:rsidR="007A325F" w:rsidRDefault="007A325F" w:rsidP="00144AD8">
      <w:pPr>
        <w:rPr>
          <w:rtl/>
        </w:rPr>
      </w:pPr>
    </w:p>
    <w:p w:rsidR="007A325F" w:rsidRDefault="007A325F" w:rsidP="00144AD8">
      <w:pPr>
        <w:pStyle w:val="af5"/>
        <w:rPr>
          <w:rtl/>
        </w:rPr>
      </w:pPr>
      <w:bookmarkStart w:id="7762" w:name="ET_interruption_5802_11"/>
      <w:r w:rsidRPr="00F6559A">
        <w:rPr>
          <w:rStyle w:val="TagStyle"/>
          <w:rtl/>
        </w:rPr>
        <w:t xml:space="preserve"> &lt;&lt; קריאה &gt;&gt;</w:t>
      </w:r>
      <w:r w:rsidRPr="00C154C7">
        <w:rPr>
          <w:rStyle w:val="TagStyle"/>
          <w:rtl/>
        </w:rPr>
        <w:t xml:space="preserve"> </w:t>
      </w:r>
      <w:r>
        <w:rPr>
          <w:rtl/>
        </w:rPr>
        <w:t>שלמה קרעי (הליכוד):</w:t>
      </w:r>
      <w:r w:rsidRPr="00C154C7">
        <w:rPr>
          <w:rStyle w:val="TagStyle"/>
          <w:rtl/>
        </w:rPr>
        <w:t xml:space="preserve"> </w:t>
      </w:r>
      <w:r w:rsidRPr="00F6559A">
        <w:rPr>
          <w:rStyle w:val="TagStyle"/>
          <w:rtl/>
        </w:rPr>
        <w:t>&lt;&lt; קריאה &gt;&gt;</w:t>
      </w:r>
      <w:r>
        <w:rPr>
          <w:rtl/>
        </w:rPr>
        <w:t xml:space="preserve"> </w:t>
      </w:r>
      <w:bookmarkEnd w:id="7762"/>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rPr>
          <w:rtl/>
        </w:rPr>
      </w:pPr>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p>
    <w:p w:rsidR="007A325F" w:rsidRDefault="007A325F" w:rsidP="001C05C8">
      <w:pPr>
        <w:rPr>
          <w:rtl/>
        </w:rPr>
      </w:pPr>
    </w:p>
    <w:p w:rsidR="007A325F" w:rsidRDefault="007A325F" w:rsidP="000F7F3E">
      <w:pPr>
        <w:rPr>
          <w:rtl/>
        </w:rPr>
      </w:pPr>
      <w:r>
        <w:rPr>
          <w:rFonts w:hint="cs"/>
          <w:rtl/>
        </w:rPr>
        <w:t xml:space="preserve">אבל אני אגיד לך את </w:t>
      </w:r>
      <w:bookmarkStart w:id="7763" w:name="_ETM_Q24_317000"/>
      <w:bookmarkEnd w:id="7763"/>
      <w:r>
        <w:rPr>
          <w:rFonts w:hint="cs"/>
          <w:rtl/>
        </w:rPr>
        <w:t>האמת, ז</w:t>
      </w:r>
      <w:r w:rsidR="000F7F3E">
        <w:rPr>
          <w:rFonts w:hint="cs"/>
          <w:rtl/>
        </w:rPr>
        <w:t>ו</w:t>
      </w:r>
      <w:r>
        <w:rPr>
          <w:rFonts w:hint="cs"/>
          <w:rtl/>
        </w:rPr>
        <w:t xml:space="preserve"> שיחה שלנו בשולי ועדת כספים. אני אגיד לך למה: בגלל ש</w:t>
      </w:r>
      <w:r w:rsidR="000F7F3E">
        <w:rPr>
          <w:rFonts w:hint="cs"/>
          <w:rtl/>
        </w:rPr>
        <w:t>כש</w:t>
      </w:r>
      <w:r>
        <w:rPr>
          <w:rFonts w:hint="cs"/>
          <w:rtl/>
        </w:rPr>
        <w:t>מסתכלים בעיניים אחד לשני</w:t>
      </w:r>
      <w:r w:rsidR="000F7F3E">
        <w:rPr>
          <w:rFonts w:hint="cs"/>
          <w:rtl/>
        </w:rPr>
        <w:t>,</w:t>
      </w:r>
      <w:r>
        <w:rPr>
          <w:rFonts w:hint="cs"/>
          <w:rtl/>
        </w:rPr>
        <w:t xml:space="preserve"> אתה יודע מה </w:t>
      </w:r>
      <w:bookmarkStart w:id="7764" w:name="_ETM_Q24_322000"/>
      <w:bookmarkEnd w:id="7764"/>
      <w:r>
        <w:rPr>
          <w:rFonts w:hint="cs"/>
          <w:rtl/>
        </w:rPr>
        <w:t>הכוונות שלי, ואני יודע מה הכוונות שלך. ואני יודע שאתה רוצה את טובת המדינה, אבל פה אתה כפוף</w:t>
      </w:r>
      <w:r w:rsidR="000F7F3E">
        <w:rPr>
          <w:rFonts w:hint="cs"/>
          <w:rtl/>
        </w:rPr>
        <w:t>,</w:t>
      </w:r>
      <w:r>
        <w:rPr>
          <w:rFonts w:hint="cs"/>
          <w:rtl/>
        </w:rPr>
        <w:t xml:space="preserve"> אני לא יודע מה</w:t>
      </w:r>
      <w:r w:rsidR="000F7F3E">
        <w:rPr>
          <w:rFonts w:hint="cs"/>
          <w:rtl/>
        </w:rPr>
        <w:t>.</w:t>
      </w:r>
      <w:r>
        <w:rPr>
          <w:rFonts w:hint="cs"/>
          <w:rtl/>
        </w:rPr>
        <w:t xml:space="preserve"> </w:t>
      </w:r>
    </w:p>
    <w:p w:rsidR="007A325F" w:rsidRDefault="007A325F" w:rsidP="00144AD8">
      <w:pPr>
        <w:rPr>
          <w:rtl/>
        </w:rPr>
      </w:pPr>
    </w:p>
    <w:p w:rsidR="007A325F" w:rsidRDefault="007A325F" w:rsidP="00144AD8">
      <w:pPr>
        <w:pStyle w:val="af5"/>
        <w:rPr>
          <w:rtl/>
        </w:rPr>
      </w:pPr>
      <w:bookmarkStart w:id="7765" w:name="ET_interruption_5561_13"/>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bookmarkEnd w:id="7765"/>
    </w:p>
    <w:p w:rsidR="007A325F" w:rsidRDefault="007A325F" w:rsidP="001C05C8">
      <w:pPr>
        <w:rPr>
          <w:rtl/>
        </w:rPr>
      </w:pPr>
    </w:p>
    <w:p w:rsidR="007A325F" w:rsidRDefault="00D86574" w:rsidP="000F7F3E">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בניגוד לך</w:t>
      </w:r>
      <w:r w:rsidR="000F7F3E">
        <w:rPr>
          <w:rFonts w:hint="cs"/>
          <w:rtl/>
        </w:rPr>
        <w:t>,</w:t>
      </w:r>
      <w:r w:rsidR="007A325F">
        <w:rPr>
          <w:rFonts w:hint="cs"/>
          <w:rtl/>
        </w:rPr>
        <w:t xml:space="preserve"> אני </w:t>
      </w:r>
      <w:r w:rsidR="000F7F3E">
        <w:rPr>
          <w:rFonts w:hint="cs"/>
          <w:rtl/>
        </w:rPr>
        <w:t>חופשי</w:t>
      </w:r>
      <w:r w:rsidR="007A325F">
        <w:rPr>
          <w:rFonts w:hint="cs"/>
          <w:rtl/>
        </w:rPr>
        <w:t xml:space="preserve"> לעשות מה </w:t>
      </w: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rPr>
          <w:rtl/>
        </w:rPr>
      </w:pPr>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p>
    <w:p w:rsidR="007A325F" w:rsidRDefault="007A325F" w:rsidP="001C05C8">
      <w:pPr>
        <w:rPr>
          <w:rtl/>
        </w:rPr>
      </w:pPr>
    </w:p>
    <w:p w:rsidR="007A325F" w:rsidRDefault="007A325F" w:rsidP="00144AD8">
      <w:pPr>
        <w:rPr>
          <w:rtl/>
        </w:rPr>
      </w:pPr>
      <w:r>
        <w:rPr>
          <w:rFonts w:hint="cs"/>
          <w:rtl/>
        </w:rPr>
        <w:t>אל תגיד לי</w:t>
      </w:r>
      <w:r w:rsidR="000F7F3E">
        <w:rPr>
          <w:rFonts w:hint="cs"/>
          <w:rtl/>
        </w:rPr>
        <w:t>:</w:t>
      </w:r>
      <w:r>
        <w:rPr>
          <w:rFonts w:hint="cs"/>
          <w:rtl/>
        </w:rPr>
        <w:t xml:space="preserve"> בניגוד לך. </w:t>
      </w:r>
    </w:p>
    <w:p w:rsidR="007A325F" w:rsidRDefault="007A325F" w:rsidP="00144AD8">
      <w:pPr>
        <w:ind w:firstLine="0"/>
        <w:rPr>
          <w:rtl/>
        </w:rPr>
      </w:pPr>
      <w:bookmarkStart w:id="7766" w:name="_ETM_Q24_339000"/>
      <w:bookmarkEnd w:id="7766"/>
    </w:p>
    <w:p w:rsidR="007A325F" w:rsidRDefault="007A325F" w:rsidP="00144AD8">
      <w:pPr>
        <w:pStyle w:val="af5"/>
        <w:rPr>
          <w:rtl/>
        </w:rPr>
      </w:pPr>
      <w:bookmarkStart w:id="7767" w:name="ET_interruption_5561_53"/>
      <w:r w:rsidRPr="00F6559A">
        <w:rPr>
          <w:rStyle w:val="TagStyle"/>
          <w:rtl/>
        </w:rPr>
        <w:t xml:space="preserve"> &lt;&lt; קריאה &gt;&gt;</w:t>
      </w:r>
      <w:r w:rsidRPr="009D7389">
        <w:rPr>
          <w:rStyle w:val="TagStyle"/>
          <w:rtl/>
        </w:rPr>
        <w:t xml:space="preserve"> </w:t>
      </w:r>
      <w:r>
        <w:rPr>
          <w:rtl/>
        </w:rPr>
        <w:t>משה גפני (יהדות התורה):</w:t>
      </w:r>
      <w:r w:rsidRPr="009D7389">
        <w:rPr>
          <w:rStyle w:val="TagStyle"/>
          <w:rtl/>
        </w:rPr>
        <w:t xml:space="preserve"> </w:t>
      </w:r>
      <w:r w:rsidRPr="00F6559A">
        <w:rPr>
          <w:rStyle w:val="TagStyle"/>
          <w:rtl/>
        </w:rPr>
        <w:t>&lt;&lt; קריאה &gt;&gt;</w:t>
      </w:r>
      <w:r>
        <w:rPr>
          <w:rtl/>
        </w:rPr>
        <w:t xml:space="preserve">   </w:t>
      </w:r>
      <w:bookmarkEnd w:id="776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אתה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768" w:name="_ETM_Q24_341000"/>
      <w:bookmarkEnd w:id="7768"/>
    </w:p>
    <w:p w:rsidR="007A325F" w:rsidRDefault="007A325F" w:rsidP="00144AD8">
      <w:pPr>
        <w:pStyle w:val="-"/>
        <w:rPr>
          <w:rtl/>
        </w:rPr>
      </w:pPr>
      <w:bookmarkStart w:id="7769" w:name="ET_speakercontinue_5934_54"/>
      <w:r w:rsidRPr="00F6559A">
        <w:rPr>
          <w:rStyle w:val="TagStyle"/>
          <w:rtl/>
        </w:rPr>
        <w:t xml:space="preserve"> &lt;&lt; דובר_המשך &gt;&gt;</w:t>
      </w:r>
      <w:r w:rsidRPr="009D7389">
        <w:rPr>
          <w:rStyle w:val="TagStyle"/>
          <w:rtl/>
        </w:rPr>
        <w:t xml:space="preserve"> </w:t>
      </w:r>
      <w:r>
        <w:rPr>
          <w:rtl/>
        </w:rPr>
        <w:t>אלעזר שטרן (יש עתיד-תל"ם):</w:t>
      </w:r>
      <w:r w:rsidRPr="009D7389">
        <w:rPr>
          <w:rStyle w:val="TagStyle"/>
          <w:rtl/>
        </w:rPr>
        <w:t xml:space="preserve"> </w:t>
      </w:r>
      <w:r w:rsidRPr="00F6559A">
        <w:rPr>
          <w:rStyle w:val="TagStyle"/>
          <w:rtl/>
        </w:rPr>
        <w:t>&lt;&lt; דובר_המשך &gt;&gt;</w:t>
      </w:r>
      <w:r>
        <w:rPr>
          <w:rtl/>
        </w:rPr>
        <w:t xml:space="preserve">   </w:t>
      </w:r>
      <w:bookmarkEnd w:id="7769"/>
    </w:p>
    <w:p w:rsidR="007A325F" w:rsidRDefault="007A325F" w:rsidP="001C05C8">
      <w:pPr>
        <w:rPr>
          <w:rtl/>
          <w:lang w:eastAsia="he-IL"/>
        </w:rPr>
      </w:pPr>
    </w:p>
    <w:p w:rsidR="007A325F" w:rsidRDefault="007A325F" w:rsidP="000F7F3E">
      <w:pPr>
        <w:rPr>
          <w:rtl/>
        </w:rPr>
      </w:pPr>
      <w:r>
        <w:rPr>
          <w:rFonts w:hint="cs"/>
          <w:rtl/>
          <w:lang w:eastAsia="he-IL"/>
        </w:rPr>
        <w:t>גפני,</w:t>
      </w:r>
      <w:bookmarkStart w:id="7770" w:name="_ETM_Q24_338000"/>
      <w:bookmarkEnd w:id="7770"/>
      <w:r>
        <w:rPr>
          <w:rFonts w:hint="cs"/>
          <w:rtl/>
          <w:lang w:eastAsia="he-IL"/>
        </w:rPr>
        <w:t xml:space="preserve"> אני לא מכיר אף אחד </w:t>
      </w:r>
      <w:r>
        <w:rPr>
          <w:rFonts w:hint="cs"/>
          <w:rtl/>
        </w:rPr>
        <w:t xml:space="preserve">שחזר מפגישה עם ריבונו של עולם </w:t>
      </w:r>
      <w:r w:rsidR="000F7F3E">
        <w:rPr>
          <w:rFonts w:hint="cs"/>
          <w:rtl/>
        </w:rPr>
        <w:t>ו</w:t>
      </w:r>
      <w:r>
        <w:rPr>
          <w:rFonts w:hint="cs"/>
          <w:rtl/>
        </w:rPr>
        <w:t xml:space="preserve">אמר לריבונו של עולם </w:t>
      </w:r>
      <w:r w:rsidR="00D86574">
        <w:rPr>
          <w:rFonts w:hint="eastAsia"/>
          <w:rtl/>
        </w:rPr>
        <w:t>–</w:t>
      </w:r>
      <w:r w:rsidR="000F7F3E">
        <w:rPr>
          <w:rFonts w:hint="eastAsia"/>
          <w:rtl/>
        </w:rPr>
        <w:t xml:space="preserve"> </w:t>
      </w:r>
      <w:r>
        <w:rPr>
          <w:rFonts w:hint="cs"/>
          <w:rtl/>
        </w:rPr>
        <w:t xml:space="preserve">תקשיב לי טוב </w:t>
      </w:r>
      <w:r w:rsidR="00D86574">
        <w:rPr>
          <w:rFonts w:hint="eastAsia"/>
          <w:rtl/>
        </w:rPr>
        <w:t>–</w:t>
      </w:r>
      <w:r w:rsidR="000F7F3E">
        <w:rPr>
          <w:rFonts w:hint="eastAsia"/>
          <w:rtl/>
        </w:rPr>
        <w:t xml:space="preserve"> </w:t>
      </w:r>
      <w:r>
        <w:rPr>
          <w:rFonts w:hint="cs"/>
          <w:rtl/>
        </w:rPr>
        <w:t xml:space="preserve">שחיילת בצה"ל פחות חשובה מבחור ישיבה </w:t>
      </w:r>
      <w:r w:rsidR="00D86574">
        <w:rPr>
          <w:rFonts w:hint="cs"/>
          <w:rtl/>
        </w:rPr>
        <w:t>–</w:t>
      </w:r>
      <w:r w:rsidR="001C05C8">
        <w:rPr>
          <w:rFonts w:hint="cs"/>
          <w:rtl/>
        </w:rPr>
        <w:t xml:space="preserve"> </w:t>
      </w:r>
      <w:r w:rsidR="00D86574">
        <w:rPr>
          <w:rFonts w:hint="cs"/>
          <w:rtl/>
        </w:rPr>
        <w:t>–</w:t>
      </w:r>
    </w:p>
    <w:p w:rsidR="007A325F" w:rsidRDefault="007A325F" w:rsidP="00144AD8">
      <w:pPr>
        <w:ind w:firstLine="0"/>
        <w:rPr>
          <w:rtl/>
        </w:rPr>
      </w:pPr>
    </w:p>
    <w:p w:rsidR="007A325F" w:rsidRDefault="007A325F" w:rsidP="00144AD8">
      <w:pPr>
        <w:pStyle w:val="af5"/>
        <w:rPr>
          <w:rtl/>
        </w:rPr>
      </w:pPr>
      <w:bookmarkStart w:id="7771" w:name="ET_interruption_5561_55"/>
      <w:r w:rsidRPr="00F6559A">
        <w:rPr>
          <w:rStyle w:val="TagStyle"/>
          <w:rtl/>
        </w:rPr>
        <w:t xml:space="preserve"> &lt;&lt; קריאה &gt;&gt;</w:t>
      </w:r>
      <w:r w:rsidRPr="009830FC">
        <w:rPr>
          <w:rStyle w:val="TagStyle"/>
          <w:rtl/>
        </w:rPr>
        <w:t xml:space="preserve"> </w:t>
      </w:r>
      <w:r>
        <w:rPr>
          <w:rtl/>
        </w:rPr>
        <w:t>משה גפני (יהדות התורה):</w:t>
      </w:r>
      <w:r w:rsidRPr="009830FC">
        <w:rPr>
          <w:rStyle w:val="TagStyle"/>
          <w:rtl/>
        </w:rPr>
        <w:t xml:space="preserve"> </w:t>
      </w:r>
      <w:r w:rsidRPr="00F6559A">
        <w:rPr>
          <w:rStyle w:val="TagStyle"/>
          <w:rtl/>
        </w:rPr>
        <w:t>&lt;&lt; קריאה &gt;&gt;</w:t>
      </w:r>
      <w:r>
        <w:rPr>
          <w:rtl/>
        </w:rPr>
        <w:t xml:space="preserve">   </w:t>
      </w:r>
      <w:bookmarkEnd w:id="7771"/>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72" w:name="ET_speakercontinue_5934_56"/>
      <w:r w:rsidRPr="00F6559A">
        <w:rPr>
          <w:rStyle w:val="TagStyle"/>
          <w:rtl/>
        </w:rPr>
        <w:t xml:space="preserve"> &lt;&lt; דובר_המשך &gt;&gt;</w:t>
      </w:r>
      <w:r w:rsidRPr="009830FC">
        <w:rPr>
          <w:rStyle w:val="TagStyle"/>
          <w:rtl/>
        </w:rPr>
        <w:t xml:space="preserve"> </w:t>
      </w:r>
      <w:r>
        <w:rPr>
          <w:rtl/>
        </w:rPr>
        <w:t>אלעזר שטרן (יש עתיד-תל"ם):</w:t>
      </w:r>
      <w:r w:rsidRPr="009830FC">
        <w:rPr>
          <w:rStyle w:val="TagStyle"/>
          <w:rtl/>
        </w:rPr>
        <w:t xml:space="preserve"> </w:t>
      </w:r>
      <w:r w:rsidRPr="00F6559A">
        <w:rPr>
          <w:rStyle w:val="TagStyle"/>
          <w:rtl/>
        </w:rPr>
        <w:t>&lt;&lt; דובר_המשך &gt;&gt;</w:t>
      </w:r>
      <w:r>
        <w:rPr>
          <w:rtl/>
        </w:rPr>
        <w:t xml:space="preserve">   </w:t>
      </w:r>
      <w:bookmarkEnd w:id="7772"/>
    </w:p>
    <w:p w:rsidR="007A325F" w:rsidRDefault="007A325F" w:rsidP="001C05C8">
      <w:pPr>
        <w:rPr>
          <w:rtl/>
          <w:lang w:eastAsia="he-IL"/>
        </w:rPr>
      </w:pPr>
    </w:p>
    <w:p w:rsidR="007A325F" w:rsidRDefault="00D86574" w:rsidP="00144AD8">
      <w:pPr>
        <w:rPr>
          <w:rt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ומקבלת </w:t>
      </w:r>
      <w:r w:rsidR="007A325F">
        <w:rPr>
          <w:rFonts w:hint="cs"/>
          <w:rtl/>
        </w:rPr>
        <w:t xml:space="preserve">פחות שכר מהקדוש ברוך הוא. אני אומר </w:t>
      </w:r>
      <w:bookmarkStart w:id="7773" w:name="_ETM_Q24_355000"/>
      <w:bookmarkEnd w:id="7773"/>
      <w:r w:rsidR="007A325F">
        <w:rPr>
          <w:rFonts w:hint="cs"/>
          <w:rtl/>
        </w:rPr>
        <w:t xml:space="preserve">לך שביהדות שלי לוחמת קרקל לא מקבלת שכר פחות מתלמיד ישיבה </w:t>
      </w:r>
      <w:proofErr w:type="spellStart"/>
      <w:r w:rsidR="007A325F">
        <w:rPr>
          <w:rFonts w:hint="cs"/>
          <w:rtl/>
        </w:rPr>
        <w:t>בפוניבז</w:t>
      </w:r>
      <w:proofErr w:type="spellEnd"/>
      <w:r w:rsidR="007A325F">
        <w:rPr>
          <w:rFonts w:hint="cs"/>
          <w:rtl/>
        </w:rPr>
        <w:t xml:space="preserve">'. זאת תפיסת העולם הדתית שלי. </w:t>
      </w:r>
    </w:p>
    <w:p w:rsidR="007A325F" w:rsidRDefault="007A325F" w:rsidP="00144AD8">
      <w:pPr>
        <w:rPr>
          <w:rtl/>
        </w:rPr>
      </w:pPr>
    </w:p>
    <w:p w:rsidR="007A325F" w:rsidRDefault="007A325F" w:rsidP="00144AD8">
      <w:pPr>
        <w:pStyle w:val="af5"/>
        <w:rPr>
          <w:rtl/>
        </w:rPr>
      </w:pPr>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rPr>
          <w:rtl/>
        </w:rPr>
      </w:pPr>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p>
    <w:p w:rsidR="007A325F" w:rsidRDefault="007A325F" w:rsidP="001C05C8">
      <w:pPr>
        <w:rPr>
          <w:rtl/>
        </w:rPr>
      </w:pPr>
    </w:p>
    <w:p w:rsidR="007A325F" w:rsidRDefault="007A325F" w:rsidP="00144AD8">
      <w:pPr>
        <w:rPr>
          <w:rtl/>
        </w:rPr>
      </w:pPr>
      <w:r>
        <w:rPr>
          <w:rFonts w:hint="cs"/>
          <w:rtl/>
        </w:rPr>
        <w:t xml:space="preserve">הדתית שלי. </w:t>
      </w:r>
    </w:p>
    <w:p w:rsidR="007A325F" w:rsidRDefault="007A325F" w:rsidP="00144AD8">
      <w:pPr>
        <w:rPr>
          <w:rtl/>
        </w:rPr>
      </w:pPr>
    </w:p>
    <w:p w:rsidR="007A325F" w:rsidRDefault="007A325F" w:rsidP="00144AD8">
      <w:pPr>
        <w:pStyle w:val="af5"/>
        <w:rPr>
          <w:rtl/>
        </w:rPr>
      </w:pPr>
      <w:bookmarkStart w:id="7774" w:name="ET_interruption_5797_19"/>
      <w:r w:rsidRPr="00F6559A">
        <w:rPr>
          <w:rStyle w:val="TagStyle"/>
          <w:rtl/>
        </w:rPr>
        <w:t xml:space="preserve"> &lt;&lt; קריאה &gt;&gt;</w:t>
      </w:r>
      <w:r w:rsidRPr="00C154C7">
        <w:rPr>
          <w:rStyle w:val="TagStyle"/>
          <w:rtl/>
        </w:rPr>
        <w:t xml:space="preserve"> </w:t>
      </w:r>
      <w:r>
        <w:rPr>
          <w:rtl/>
        </w:rPr>
        <w:t>יצחק פינדרוס (יהדות התורה):</w:t>
      </w:r>
      <w:r w:rsidRPr="00C154C7">
        <w:rPr>
          <w:rStyle w:val="TagStyle"/>
          <w:rtl/>
        </w:rPr>
        <w:t xml:space="preserve"> </w:t>
      </w:r>
      <w:r w:rsidRPr="00F6559A">
        <w:rPr>
          <w:rStyle w:val="TagStyle"/>
          <w:rtl/>
        </w:rPr>
        <w:t>&lt;&lt; קריאה &gt;&gt;</w:t>
      </w:r>
      <w:r>
        <w:rPr>
          <w:rtl/>
        </w:rPr>
        <w:t xml:space="preserve"> </w:t>
      </w:r>
      <w:bookmarkEnd w:id="7774"/>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rPr>
          <w:rtl/>
        </w:rPr>
      </w:pPr>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p>
    <w:p w:rsidR="007A325F" w:rsidRDefault="007A325F" w:rsidP="001C05C8">
      <w:pPr>
        <w:rPr>
          <w:rtl/>
        </w:rPr>
      </w:pPr>
    </w:p>
    <w:p w:rsidR="007A325F" w:rsidRDefault="007A325F" w:rsidP="000F7F3E">
      <w:pPr>
        <w:rPr>
          <w:rtl/>
        </w:rPr>
      </w:pPr>
      <w:r>
        <w:rPr>
          <w:rFonts w:hint="cs"/>
          <w:rtl/>
        </w:rPr>
        <w:t xml:space="preserve">הדתית שלי, כן, כן. בגלל </w:t>
      </w:r>
      <w:bookmarkStart w:id="7775" w:name="_ETM_Q24_378000"/>
      <w:bookmarkEnd w:id="7775"/>
      <w:r>
        <w:rPr>
          <w:rFonts w:hint="cs"/>
          <w:rtl/>
        </w:rPr>
        <w:t>שהרבנות הראשית מתנגדת לשירות נשים בצה"ל</w:t>
      </w:r>
      <w:r w:rsidR="000F7F3E">
        <w:rPr>
          <w:rFonts w:hint="cs"/>
          <w:rtl/>
        </w:rPr>
        <w:t>.</w:t>
      </w:r>
    </w:p>
    <w:p w:rsidR="007A325F" w:rsidRDefault="007A325F" w:rsidP="00144AD8">
      <w:pPr>
        <w:ind w:firstLine="0"/>
        <w:rPr>
          <w:rtl/>
        </w:rPr>
      </w:pPr>
    </w:p>
    <w:p w:rsidR="007A325F" w:rsidRDefault="007A325F" w:rsidP="00144AD8">
      <w:pPr>
        <w:pStyle w:val="af5"/>
        <w:rPr>
          <w:rtl/>
        </w:rPr>
      </w:pPr>
      <w:bookmarkStart w:id="7776" w:name="ET_interruption_5797_57"/>
      <w:r w:rsidRPr="00F6559A">
        <w:rPr>
          <w:rStyle w:val="TagStyle"/>
          <w:rtl/>
        </w:rPr>
        <w:t xml:space="preserve"> &lt;&lt; קריאה &gt;&gt;</w:t>
      </w:r>
      <w:r w:rsidRPr="0091302D">
        <w:rPr>
          <w:rStyle w:val="TagStyle"/>
          <w:rtl/>
        </w:rPr>
        <w:t xml:space="preserve"> </w:t>
      </w:r>
      <w:r>
        <w:rPr>
          <w:rtl/>
        </w:rPr>
        <w:t>יצחק פינדרוס (יהדות התורה):</w:t>
      </w:r>
      <w:r w:rsidRPr="0091302D">
        <w:rPr>
          <w:rStyle w:val="TagStyle"/>
          <w:rtl/>
        </w:rPr>
        <w:t xml:space="preserve"> </w:t>
      </w:r>
      <w:r w:rsidRPr="00F6559A">
        <w:rPr>
          <w:rStyle w:val="TagStyle"/>
          <w:rtl/>
        </w:rPr>
        <w:t>&lt;&lt; קריאה &gt;&gt;</w:t>
      </w:r>
      <w:r>
        <w:rPr>
          <w:rtl/>
        </w:rPr>
        <w:t xml:space="preserve">   </w:t>
      </w:r>
      <w:bookmarkEnd w:id="777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777" w:name="_ETM_Q24_379000"/>
      <w:bookmarkStart w:id="7778" w:name="_ETM_Q24_380000"/>
      <w:bookmarkEnd w:id="7777"/>
      <w:bookmarkEnd w:id="7778"/>
    </w:p>
    <w:p w:rsidR="007A325F" w:rsidRDefault="007A325F" w:rsidP="00144AD8">
      <w:pPr>
        <w:pStyle w:val="-"/>
        <w:rPr>
          <w:rtl/>
        </w:rPr>
      </w:pPr>
      <w:bookmarkStart w:id="7779" w:name="_ETM_Q24_382000"/>
      <w:bookmarkStart w:id="7780" w:name="ET_speakercontinue_5934_58"/>
      <w:bookmarkEnd w:id="7779"/>
      <w:r w:rsidRPr="00F6559A">
        <w:rPr>
          <w:rStyle w:val="TagStyle"/>
          <w:rtl/>
        </w:rPr>
        <w:t xml:space="preserve"> &lt;&lt; דובר_המשך &gt;&gt;</w:t>
      </w:r>
      <w:r w:rsidRPr="0091302D">
        <w:rPr>
          <w:rStyle w:val="TagStyle"/>
          <w:rtl/>
        </w:rPr>
        <w:t xml:space="preserve"> </w:t>
      </w:r>
      <w:r>
        <w:rPr>
          <w:rtl/>
        </w:rPr>
        <w:t>אלעזר שטרן (יש עתיד-תל"ם):</w:t>
      </w:r>
      <w:r w:rsidRPr="0091302D">
        <w:rPr>
          <w:rStyle w:val="TagStyle"/>
          <w:rtl/>
        </w:rPr>
        <w:t xml:space="preserve"> </w:t>
      </w:r>
      <w:r w:rsidRPr="00F6559A">
        <w:rPr>
          <w:rStyle w:val="TagStyle"/>
          <w:rtl/>
        </w:rPr>
        <w:t>&lt;&lt; דובר_המשך &gt;&gt;</w:t>
      </w:r>
      <w:r>
        <w:rPr>
          <w:rtl/>
        </w:rPr>
        <w:t xml:space="preserve">   </w:t>
      </w:r>
      <w:bookmarkEnd w:id="7780"/>
    </w:p>
    <w:p w:rsidR="007A325F" w:rsidRDefault="007A325F" w:rsidP="001C05C8">
      <w:pPr>
        <w:rPr>
          <w:rtl/>
          <w:lang w:eastAsia="he-IL"/>
        </w:rPr>
      </w:pPr>
    </w:p>
    <w:p w:rsidR="007A325F" w:rsidRDefault="007A325F" w:rsidP="000F7F3E">
      <w:pPr>
        <w:rPr>
          <w:rtl/>
          <w:lang w:eastAsia="he-IL"/>
        </w:rPr>
      </w:pPr>
      <w:bookmarkStart w:id="7781" w:name="_ETM_Q24_383000"/>
      <w:bookmarkEnd w:id="7781"/>
      <w:r>
        <w:rPr>
          <w:rFonts w:hint="cs"/>
          <w:rtl/>
          <w:lang w:eastAsia="he-IL"/>
        </w:rPr>
        <w:t xml:space="preserve">בגלל זה </w:t>
      </w:r>
      <w:proofErr w:type="spellStart"/>
      <w:r>
        <w:rPr>
          <w:rFonts w:hint="cs"/>
          <w:rtl/>
          <w:lang w:eastAsia="he-IL"/>
        </w:rPr>
        <w:t>זה</w:t>
      </w:r>
      <w:proofErr w:type="spellEnd"/>
      <w:r>
        <w:rPr>
          <w:rFonts w:hint="cs"/>
          <w:rtl/>
          <w:lang w:eastAsia="he-IL"/>
        </w:rPr>
        <w:t xml:space="preserve"> קשור</w:t>
      </w:r>
      <w:r w:rsidR="000F7F3E">
        <w:rPr>
          <w:rFonts w:hint="cs"/>
          <w:rtl/>
          <w:lang w:eastAsia="he-IL"/>
        </w:rPr>
        <w:t xml:space="preserve">. </w:t>
      </w:r>
      <w:r>
        <w:rPr>
          <w:rFonts w:hint="cs"/>
          <w:rtl/>
          <w:lang w:eastAsia="he-IL"/>
        </w:rPr>
        <w:t>לא בגלל זה. אתם לא בעיה שלי. אני אגיד לכם עם מי הבעיה שלי</w:t>
      </w:r>
      <w:r w:rsidR="000F7F3E">
        <w:rPr>
          <w:rFonts w:hint="cs"/>
          <w:rtl/>
          <w:lang w:eastAsia="he-IL"/>
        </w:rPr>
        <w:t>.</w:t>
      </w:r>
    </w:p>
    <w:p w:rsidR="007A325F" w:rsidRDefault="007A325F" w:rsidP="00144AD8">
      <w:pPr>
        <w:ind w:firstLine="0"/>
        <w:rPr>
          <w:rtl/>
          <w:lang w:eastAsia="he-IL"/>
        </w:rPr>
      </w:pPr>
    </w:p>
    <w:p w:rsidR="007A325F" w:rsidRDefault="007A325F" w:rsidP="00144AD8">
      <w:pPr>
        <w:pStyle w:val="af5"/>
        <w:rPr>
          <w:rtl/>
        </w:rPr>
      </w:pPr>
      <w:bookmarkStart w:id="7782" w:name="ET_interruption_5797_59"/>
      <w:r w:rsidRPr="00F6559A">
        <w:rPr>
          <w:rStyle w:val="TagStyle"/>
          <w:rtl/>
        </w:rPr>
        <w:t xml:space="preserve"> &lt;&lt; קריאה &gt;&gt;</w:t>
      </w:r>
      <w:r w:rsidRPr="0091302D">
        <w:rPr>
          <w:rStyle w:val="TagStyle"/>
          <w:rtl/>
        </w:rPr>
        <w:t xml:space="preserve"> </w:t>
      </w:r>
      <w:r>
        <w:rPr>
          <w:rtl/>
        </w:rPr>
        <w:t>יצחק פינדרוס (יהדות התורה):</w:t>
      </w:r>
      <w:r w:rsidRPr="0091302D">
        <w:rPr>
          <w:rStyle w:val="TagStyle"/>
          <w:rtl/>
        </w:rPr>
        <w:t xml:space="preserve"> </w:t>
      </w:r>
      <w:r w:rsidRPr="00F6559A">
        <w:rPr>
          <w:rStyle w:val="TagStyle"/>
          <w:rtl/>
        </w:rPr>
        <w:t>&lt;&lt; קריאה &gt;&gt;</w:t>
      </w:r>
      <w:r>
        <w:rPr>
          <w:rtl/>
        </w:rPr>
        <w:t xml:space="preserve">   </w:t>
      </w:r>
      <w:bookmarkEnd w:id="7782"/>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הרבנים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83" w:name="_ETM_Q24_388000"/>
      <w:bookmarkStart w:id="7784" w:name="ET_speakercontinue_5934_60"/>
      <w:bookmarkEnd w:id="7783"/>
      <w:r w:rsidRPr="00F6559A">
        <w:rPr>
          <w:rStyle w:val="TagStyle"/>
          <w:rtl/>
        </w:rPr>
        <w:t xml:space="preserve"> &lt;&lt; דובר_המשך &gt;&gt;</w:t>
      </w:r>
      <w:r w:rsidRPr="0091302D">
        <w:rPr>
          <w:rStyle w:val="TagStyle"/>
          <w:rtl/>
        </w:rPr>
        <w:t xml:space="preserve"> </w:t>
      </w:r>
      <w:r>
        <w:rPr>
          <w:rtl/>
        </w:rPr>
        <w:t>אלעזר שטרן (יש עתיד-תל"ם):</w:t>
      </w:r>
      <w:r w:rsidRPr="0091302D">
        <w:rPr>
          <w:rStyle w:val="TagStyle"/>
          <w:rtl/>
        </w:rPr>
        <w:t xml:space="preserve"> </w:t>
      </w:r>
      <w:r w:rsidRPr="00F6559A">
        <w:rPr>
          <w:rStyle w:val="TagStyle"/>
          <w:rtl/>
        </w:rPr>
        <w:t>&lt;&lt; דובר_המשך &gt;&gt;</w:t>
      </w:r>
      <w:r>
        <w:rPr>
          <w:rtl/>
        </w:rPr>
        <w:t xml:space="preserve">   </w:t>
      </w:r>
      <w:bookmarkEnd w:id="7784"/>
    </w:p>
    <w:p w:rsidR="007A325F" w:rsidRDefault="007A325F" w:rsidP="001C05C8">
      <w:pPr>
        <w:rPr>
          <w:rtl/>
          <w:lang w:eastAsia="he-IL"/>
        </w:rPr>
      </w:pPr>
    </w:p>
    <w:p w:rsidR="007A325F" w:rsidRDefault="007A325F" w:rsidP="00144AD8">
      <w:pPr>
        <w:rPr>
          <w:rtl/>
          <w:lang w:eastAsia="he-IL"/>
        </w:rPr>
      </w:pPr>
      <w:bookmarkStart w:id="7785" w:name="_ETM_Q24_389000"/>
      <w:bookmarkEnd w:id="7785"/>
      <w:r>
        <w:rPr>
          <w:rFonts w:hint="cs"/>
          <w:rtl/>
          <w:lang w:eastAsia="he-IL"/>
        </w:rPr>
        <w:t xml:space="preserve">הבעיה שלי היא עם </w:t>
      </w:r>
      <w:bookmarkStart w:id="7786" w:name="_ETM_Q24_392000"/>
      <w:bookmarkEnd w:id="7786"/>
      <w:r>
        <w:rPr>
          <w:rFonts w:hint="cs"/>
          <w:rtl/>
          <w:lang w:eastAsia="he-IL"/>
        </w:rPr>
        <w:t xml:space="preserve">מי שהולך איתי כתף אל כתף, ממלא מקום ראש </w:t>
      </w:r>
      <w:bookmarkStart w:id="7787" w:name="_ETM_Q24_397000"/>
      <w:bookmarkEnd w:id="7787"/>
      <w:r>
        <w:rPr>
          <w:rFonts w:hint="cs"/>
          <w:rtl/>
          <w:lang w:eastAsia="he-IL"/>
        </w:rPr>
        <w:t xml:space="preserve">הממשלה החליפי, שר החוץ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ind w:firstLine="0"/>
        <w:rPr>
          <w:rtl/>
          <w:lang w:eastAsia="he-IL"/>
        </w:rPr>
      </w:pPr>
    </w:p>
    <w:p w:rsidR="007A325F" w:rsidRDefault="007A325F" w:rsidP="00144AD8">
      <w:pPr>
        <w:pStyle w:val="af5"/>
        <w:rPr>
          <w:rtl/>
        </w:rPr>
      </w:pPr>
      <w:bookmarkStart w:id="7788" w:name="ET_interruption_5797_61"/>
      <w:r w:rsidRPr="00F6559A">
        <w:rPr>
          <w:rStyle w:val="TagStyle"/>
          <w:rtl/>
        </w:rPr>
        <w:t xml:space="preserve"> &lt;&lt; קריאה &gt;&gt;</w:t>
      </w:r>
      <w:r w:rsidRPr="0091302D">
        <w:rPr>
          <w:rStyle w:val="TagStyle"/>
          <w:rtl/>
        </w:rPr>
        <w:t xml:space="preserve"> </w:t>
      </w:r>
      <w:r>
        <w:rPr>
          <w:rtl/>
        </w:rPr>
        <w:t>יצחק פינדרוס (יהדות התורה):</w:t>
      </w:r>
      <w:r w:rsidRPr="0091302D">
        <w:rPr>
          <w:rStyle w:val="TagStyle"/>
          <w:rtl/>
        </w:rPr>
        <w:t xml:space="preserve"> </w:t>
      </w:r>
      <w:r w:rsidRPr="00F6559A">
        <w:rPr>
          <w:rStyle w:val="TagStyle"/>
          <w:rtl/>
        </w:rPr>
        <w:t>&lt;&lt; קריאה &gt;&gt;</w:t>
      </w:r>
      <w:r>
        <w:rPr>
          <w:rtl/>
        </w:rPr>
        <w:t xml:space="preserve">   </w:t>
      </w:r>
      <w:bookmarkEnd w:id="7788"/>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89" w:name="ET_speakercontinue_5934_62"/>
      <w:r w:rsidRPr="00F6559A">
        <w:rPr>
          <w:rStyle w:val="TagStyle"/>
          <w:rtl/>
        </w:rPr>
        <w:t xml:space="preserve"> &lt;&lt; דובר_המשך &gt;&gt;</w:t>
      </w:r>
      <w:r w:rsidRPr="0091302D">
        <w:rPr>
          <w:rStyle w:val="TagStyle"/>
          <w:rtl/>
        </w:rPr>
        <w:t xml:space="preserve"> </w:t>
      </w:r>
      <w:r>
        <w:rPr>
          <w:rtl/>
        </w:rPr>
        <w:t>אלעזר שטרן (יש עתיד-תל"ם):</w:t>
      </w:r>
      <w:r w:rsidRPr="0091302D">
        <w:rPr>
          <w:rStyle w:val="TagStyle"/>
          <w:rtl/>
        </w:rPr>
        <w:t xml:space="preserve"> </w:t>
      </w:r>
      <w:r w:rsidRPr="00F6559A">
        <w:rPr>
          <w:rStyle w:val="TagStyle"/>
          <w:rtl/>
        </w:rPr>
        <w:t>&lt;&lt; דובר_המשך &gt;&gt;</w:t>
      </w:r>
      <w:r>
        <w:rPr>
          <w:rtl/>
        </w:rPr>
        <w:t xml:space="preserve">   </w:t>
      </w:r>
      <w:bookmarkEnd w:id="7789"/>
    </w:p>
    <w:p w:rsidR="007A325F" w:rsidRDefault="007A325F" w:rsidP="001C05C8">
      <w:pPr>
        <w:rPr>
          <w:rtl/>
          <w:lang w:eastAsia="he-IL"/>
        </w:rPr>
      </w:pPr>
    </w:p>
    <w:p w:rsidR="007A325F" w:rsidRDefault="00D86574" w:rsidP="00144AD8">
      <w:pPr>
        <w:rPr>
          <w:rtl/>
        </w:rPr>
      </w:pPr>
      <w:r>
        <w:rPr>
          <w:rFonts w:hint="cs"/>
          <w:rtl/>
        </w:rPr>
        <w:t>–</w:t>
      </w:r>
      <w:r w:rsidR="001C05C8">
        <w:rPr>
          <w:rFonts w:hint="cs"/>
          <w:rtl/>
        </w:rPr>
        <w:t xml:space="preserve"> </w:t>
      </w:r>
      <w:r>
        <w:rPr>
          <w:rFonts w:hint="cs"/>
          <w:rtl/>
        </w:rPr>
        <w:t>–</w:t>
      </w:r>
      <w:r w:rsidR="007A325F">
        <w:rPr>
          <w:rFonts w:hint="cs"/>
          <w:rtl/>
        </w:rPr>
        <w:t xml:space="preserve"> </w:t>
      </w:r>
      <w:bookmarkStart w:id="7790" w:name="_ETM_Q24_400000"/>
      <w:bookmarkEnd w:id="7790"/>
      <w:r w:rsidR="007A325F">
        <w:rPr>
          <w:rFonts w:hint="cs"/>
          <w:rtl/>
        </w:rPr>
        <w:t>וכל המצע הזה של כחול לבן</w:t>
      </w:r>
      <w:r w:rsidR="000F7F3E">
        <w:rPr>
          <w:rFonts w:hint="cs"/>
          <w:rtl/>
        </w:rPr>
        <w:t>,</w:t>
      </w:r>
      <w:r w:rsidR="007A325F">
        <w:rPr>
          <w:rFonts w:hint="cs"/>
          <w:rtl/>
        </w:rPr>
        <w:t xml:space="preserve"> שכתבו במצע במפורש </w:t>
      </w:r>
      <w:r>
        <w:rPr>
          <w:rFonts w:hint="cs"/>
          <w:rtl/>
        </w:rPr>
        <w:t>–</w:t>
      </w:r>
      <w:r w:rsidR="001C05C8">
        <w:rPr>
          <w:rFonts w:hint="cs"/>
          <w:rtl/>
        </w:rPr>
        <w:t xml:space="preserve"> </w:t>
      </w:r>
      <w:r>
        <w:rPr>
          <w:rFonts w:hint="cs"/>
          <w:rtl/>
        </w:rPr>
        <w:t>–</w:t>
      </w:r>
    </w:p>
    <w:p w:rsidR="007A325F" w:rsidRDefault="007A325F" w:rsidP="00144AD8">
      <w:pPr>
        <w:ind w:firstLine="0"/>
        <w:rPr>
          <w:rtl/>
        </w:rPr>
      </w:pPr>
      <w:bookmarkStart w:id="7791" w:name="_ETM_Q24_403000"/>
      <w:bookmarkEnd w:id="7791"/>
    </w:p>
    <w:p w:rsidR="007A325F" w:rsidRDefault="007A325F" w:rsidP="00144AD8">
      <w:pPr>
        <w:pStyle w:val="af5"/>
        <w:rPr>
          <w:rtl/>
        </w:rPr>
      </w:pPr>
      <w:bookmarkStart w:id="7792" w:name="_ETM_Q24_405000"/>
      <w:bookmarkStart w:id="7793" w:name="ET_interruption_5797_63"/>
      <w:bookmarkEnd w:id="7792"/>
      <w:r w:rsidRPr="00F6559A">
        <w:rPr>
          <w:rStyle w:val="TagStyle"/>
          <w:rtl/>
        </w:rPr>
        <w:t xml:space="preserve"> &lt;&lt; קריאה &gt;&gt;</w:t>
      </w:r>
      <w:r w:rsidRPr="0091302D">
        <w:rPr>
          <w:rStyle w:val="TagStyle"/>
          <w:rtl/>
        </w:rPr>
        <w:t xml:space="preserve"> </w:t>
      </w:r>
      <w:r>
        <w:rPr>
          <w:rtl/>
        </w:rPr>
        <w:t>יצחק פינדרוס (יהדות התורה):</w:t>
      </w:r>
      <w:r w:rsidRPr="0091302D">
        <w:rPr>
          <w:rStyle w:val="TagStyle"/>
          <w:rtl/>
        </w:rPr>
        <w:t xml:space="preserve"> </w:t>
      </w:r>
      <w:r w:rsidRPr="00F6559A">
        <w:rPr>
          <w:rStyle w:val="TagStyle"/>
          <w:rtl/>
        </w:rPr>
        <w:t>&lt;&lt; קריאה &gt;&gt;</w:t>
      </w:r>
      <w:r>
        <w:rPr>
          <w:rtl/>
        </w:rPr>
        <w:t xml:space="preserve">   </w:t>
      </w:r>
      <w:bookmarkEnd w:id="7793"/>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794" w:name="ET_speakercontinue_5934_64"/>
      <w:r w:rsidRPr="00F6559A">
        <w:rPr>
          <w:rStyle w:val="TagStyle"/>
          <w:rtl/>
        </w:rPr>
        <w:t xml:space="preserve"> &lt;&lt; דובר_המשך &gt;&gt;</w:t>
      </w:r>
      <w:r w:rsidRPr="0091302D">
        <w:rPr>
          <w:rStyle w:val="TagStyle"/>
          <w:rtl/>
        </w:rPr>
        <w:t xml:space="preserve"> </w:t>
      </w:r>
      <w:r>
        <w:rPr>
          <w:rtl/>
        </w:rPr>
        <w:t>אלעזר שטרן (יש עתיד-תל"ם):</w:t>
      </w:r>
      <w:r w:rsidRPr="0091302D">
        <w:rPr>
          <w:rStyle w:val="TagStyle"/>
          <w:rtl/>
        </w:rPr>
        <w:t xml:space="preserve"> </w:t>
      </w:r>
      <w:r w:rsidRPr="00F6559A">
        <w:rPr>
          <w:rStyle w:val="TagStyle"/>
          <w:rtl/>
        </w:rPr>
        <w:t>&lt;&lt; דובר_המשך &gt;&gt;</w:t>
      </w:r>
      <w:r>
        <w:rPr>
          <w:rtl/>
        </w:rPr>
        <w:t xml:space="preserve">   </w:t>
      </w:r>
      <w:bookmarkEnd w:id="7794"/>
    </w:p>
    <w:p w:rsidR="007A325F" w:rsidRDefault="007A325F" w:rsidP="001C05C8">
      <w:pPr>
        <w:rPr>
          <w:rtl/>
          <w:lang w:eastAsia="he-IL"/>
        </w:rPr>
      </w:pPr>
    </w:p>
    <w:p w:rsidR="007A325F" w:rsidRDefault="00D86574" w:rsidP="000F7F3E">
      <w:pPr>
        <w:rPr>
          <w:rt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את מה שאני אומר עכשיו ו</w:t>
      </w:r>
      <w:bookmarkStart w:id="7795" w:name="_ETM_Q24_404000"/>
      <w:bookmarkEnd w:id="7795"/>
      <w:r w:rsidR="007A325F">
        <w:rPr>
          <w:rFonts w:hint="cs"/>
          <w:rtl/>
        </w:rPr>
        <w:t xml:space="preserve">אחרי זה נכנסו לקואליציה </w:t>
      </w:r>
      <w:r>
        <w:rPr>
          <w:rFonts w:hint="cs"/>
          <w:rtl/>
        </w:rPr>
        <w:t>–</w:t>
      </w:r>
      <w:r w:rsidR="001C05C8">
        <w:rPr>
          <w:rFonts w:hint="cs"/>
          <w:rtl/>
        </w:rPr>
        <w:t xml:space="preserve"> </w:t>
      </w:r>
      <w:r>
        <w:rPr>
          <w:rFonts w:hint="cs"/>
          <w:rtl/>
        </w:rPr>
        <w:t>–</w:t>
      </w:r>
    </w:p>
    <w:p w:rsidR="007A325F" w:rsidRDefault="007A325F" w:rsidP="00144AD8">
      <w:pPr>
        <w:ind w:firstLine="0"/>
        <w:rPr>
          <w:rtl/>
        </w:rPr>
      </w:pPr>
    </w:p>
    <w:p w:rsidR="007A325F" w:rsidRDefault="007A325F" w:rsidP="00144AD8">
      <w:pPr>
        <w:pStyle w:val="af5"/>
        <w:rPr>
          <w:rtl/>
        </w:rPr>
      </w:pPr>
      <w:bookmarkStart w:id="7796" w:name="ET_interruption_5797_65"/>
      <w:r w:rsidRPr="00F6559A">
        <w:rPr>
          <w:rStyle w:val="TagStyle"/>
          <w:rtl/>
        </w:rPr>
        <w:t xml:space="preserve"> &lt;&lt; קריאה &gt;&gt;</w:t>
      </w:r>
      <w:r w:rsidRPr="0091302D">
        <w:rPr>
          <w:rStyle w:val="TagStyle"/>
          <w:rtl/>
        </w:rPr>
        <w:t xml:space="preserve"> </w:t>
      </w:r>
      <w:r>
        <w:rPr>
          <w:rtl/>
        </w:rPr>
        <w:t>יצחק פינדרוס (יהדות התורה):</w:t>
      </w:r>
      <w:r w:rsidRPr="0091302D">
        <w:rPr>
          <w:rStyle w:val="TagStyle"/>
          <w:rtl/>
        </w:rPr>
        <w:t xml:space="preserve"> </w:t>
      </w:r>
      <w:r w:rsidRPr="00F6559A">
        <w:rPr>
          <w:rStyle w:val="TagStyle"/>
          <w:rtl/>
        </w:rPr>
        <w:t>&lt;&lt; קריאה &gt;&gt;</w:t>
      </w:r>
      <w:r>
        <w:rPr>
          <w:rtl/>
        </w:rPr>
        <w:t xml:space="preserve">   </w:t>
      </w:r>
      <w:bookmarkEnd w:id="779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הרבנות הראשית. </w:t>
      </w:r>
    </w:p>
    <w:p w:rsidR="007A325F" w:rsidRDefault="007A325F" w:rsidP="00144AD8">
      <w:pPr>
        <w:rPr>
          <w:rtl/>
          <w:lang w:eastAsia="he-IL"/>
        </w:rPr>
      </w:pPr>
    </w:p>
    <w:p w:rsidR="007A325F" w:rsidRDefault="007A325F" w:rsidP="00144AD8">
      <w:pPr>
        <w:pStyle w:val="-"/>
        <w:rPr>
          <w:rtl/>
        </w:rPr>
      </w:pPr>
      <w:bookmarkStart w:id="7797" w:name="ET_speakercontinue_5934_66"/>
      <w:r w:rsidRPr="00F6559A">
        <w:rPr>
          <w:rStyle w:val="TagStyle"/>
          <w:rtl/>
        </w:rPr>
        <w:t xml:space="preserve"> &lt;&lt; דובר_המשך &gt;&gt;</w:t>
      </w:r>
      <w:r w:rsidRPr="0091302D">
        <w:rPr>
          <w:rStyle w:val="TagStyle"/>
          <w:rtl/>
        </w:rPr>
        <w:t xml:space="preserve"> </w:t>
      </w:r>
      <w:r>
        <w:rPr>
          <w:rtl/>
        </w:rPr>
        <w:t>אלעזר שטרן (יש עתיד-תל"ם):</w:t>
      </w:r>
      <w:r w:rsidRPr="0091302D">
        <w:rPr>
          <w:rStyle w:val="TagStyle"/>
          <w:rtl/>
        </w:rPr>
        <w:t xml:space="preserve"> </w:t>
      </w:r>
      <w:r w:rsidRPr="00F6559A">
        <w:rPr>
          <w:rStyle w:val="TagStyle"/>
          <w:rtl/>
        </w:rPr>
        <w:t>&lt;&lt; דובר_המשך &gt;&gt;</w:t>
      </w:r>
      <w:r>
        <w:rPr>
          <w:rtl/>
        </w:rPr>
        <w:t xml:space="preserve">   </w:t>
      </w:r>
      <w:bookmarkEnd w:id="7797"/>
    </w:p>
    <w:p w:rsidR="007A325F" w:rsidRDefault="007A325F" w:rsidP="001C05C8">
      <w:pPr>
        <w:rPr>
          <w:rtl/>
          <w:lang w:eastAsia="he-IL"/>
        </w:rPr>
      </w:pPr>
    </w:p>
    <w:p w:rsidR="007A325F" w:rsidRDefault="00D86574" w:rsidP="00BD6B4B">
      <w:pPr>
        <w:rPr>
          <w:rtl/>
        </w:rPr>
      </w:pPr>
      <w:r>
        <w:rPr>
          <w:rFonts w:hint="cs"/>
          <w:rtl/>
        </w:rPr>
        <w:t>–</w:t>
      </w:r>
      <w:r w:rsidR="001C05C8">
        <w:rPr>
          <w:rFonts w:hint="cs"/>
          <w:rtl/>
        </w:rPr>
        <w:t xml:space="preserve"> </w:t>
      </w:r>
      <w:r>
        <w:rPr>
          <w:rFonts w:hint="cs"/>
          <w:rtl/>
        </w:rPr>
        <w:t>–</w:t>
      </w:r>
      <w:r w:rsidR="007A325F">
        <w:rPr>
          <w:rFonts w:hint="cs"/>
          <w:rtl/>
        </w:rPr>
        <w:t xml:space="preserve"> שמה שכתוב שם </w:t>
      </w:r>
      <w:r w:rsidR="000F7F3E">
        <w:rPr>
          <w:rFonts w:hint="cs"/>
          <w:rtl/>
        </w:rPr>
        <w:t xml:space="preserve">זה </w:t>
      </w:r>
      <w:r w:rsidR="007A325F">
        <w:rPr>
          <w:rFonts w:hint="cs"/>
          <w:rtl/>
        </w:rPr>
        <w:t xml:space="preserve">שאת היהדות של ישראל תקבעו אתם. ואם חתמו </w:t>
      </w:r>
      <w:r w:rsidR="00BD6B4B">
        <w:rPr>
          <w:rFonts w:hint="eastAsia"/>
          <w:rtl/>
        </w:rPr>
        <w:t>–</w:t>
      </w:r>
      <w:r w:rsidR="007A325F">
        <w:rPr>
          <w:rFonts w:hint="cs"/>
          <w:rtl/>
        </w:rPr>
        <w:t xml:space="preserve"> הרי מה היה היום? בוא, אני אגלה לך, אתה עוד </w:t>
      </w:r>
      <w:bookmarkStart w:id="7798" w:name="_ETM_Q24_422000"/>
      <w:bookmarkEnd w:id="7798"/>
      <w:r w:rsidR="007A325F">
        <w:rPr>
          <w:rFonts w:hint="cs"/>
          <w:rtl/>
        </w:rPr>
        <w:t>לא מעודכן.</w:t>
      </w:r>
    </w:p>
    <w:p w:rsidR="007A325F" w:rsidRDefault="007A325F" w:rsidP="00144AD8">
      <w:pPr>
        <w:rPr>
          <w:rtl/>
        </w:rPr>
      </w:pPr>
    </w:p>
    <w:p w:rsidR="007A325F" w:rsidRDefault="007A325F" w:rsidP="00144AD8">
      <w:pPr>
        <w:pStyle w:val="af5"/>
        <w:rPr>
          <w:rtl/>
        </w:rPr>
      </w:pPr>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p>
    <w:p w:rsidR="007A325F" w:rsidRDefault="007A325F" w:rsidP="001C05C8">
      <w:pPr>
        <w:rPr>
          <w:rtl/>
        </w:rPr>
      </w:pPr>
    </w:p>
    <w:p w:rsidR="007A325F" w:rsidRDefault="007A325F" w:rsidP="00144AD8">
      <w:pPr>
        <w:rPr>
          <w:rtl/>
        </w:rPr>
      </w:pPr>
      <w:r>
        <w:rPr>
          <w:rFonts w:hint="cs"/>
          <w:rtl/>
        </w:rPr>
        <w:t xml:space="preserve">מה? </w:t>
      </w:r>
    </w:p>
    <w:p w:rsidR="007A325F" w:rsidRDefault="007A325F" w:rsidP="00144AD8">
      <w:pPr>
        <w:rPr>
          <w:rtl/>
        </w:rPr>
      </w:pPr>
    </w:p>
    <w:p w:rsidR="007A325F" w:rsidRDefault="007A325F" w:rsidP="00144AD8">
      <w:pPr>
        <w:pStyle w:val="-"/>
        <w:rPr>
          <w:rtl/>
        </w:rPr>
      </w:pPr>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p>
    <w:p w:rsidR="007A325F" w:rsidRDefault="007A325F" w:rsidP="001C05C8">
      <w:pPr>
        <w:rPr>
          <w:rtl/>
        </w:rPr>
      </w:pPr>
    </w:p>
    <w:p w:rsidR="007A325F" w:rsidRDefault="007A325F" w:rsidP="000F7F3E">
      <w:pPr>
        <w:rPr>
          <w:rtl/>
        </w:rPr>
      </w:pPr>
      <w:r>
        <w:rPr>
          <w:rFonts w:hint="cs"/>
          <w:rtl/>
        </w:rPr>
        <w:t>אני אגיד לך</w:t>
      </w:r>
      <w:r w:rsidR="000F7F3E">
        <w:rPr>
          <w:rFonts w:hint="cs"/>
          <w:rtl/>
        </w:rPr>
        <w:t>.</w:t>
      </w:r>
    </w:p>
    <w:p w:rsidR="000F7F3E" w:rsidRDefault="000F7F3E" w:rsidP="000F7F3E">
      <w:pPr>
        <w:rPr>
          <w:rtl/>
        </w:rPr>
      </w:pPr>
    </w:p>
    <w:p w:rsidR="007A325F" w:rsidRDefault="007A325F" w:rsidP="00144AD8">
      <w:pPr>
        <w:pStyle w:val="af5"/>
        <w:rPr>
          <w:rtl/>
        </w:rPr>
      </w:pPr>
      <w:bookmarkStart w:id="7799" w:name="ET_interruption_5561_67"/>
      <w:r w:rsidRPr="00F6559A">
        <w:rPr>
          <w:rStyle w:val="TagStyle"/>
          <w:rtl/>
        </w:rPr>
        <w:t xml:space="preserve"> &lt;&lt; קריאה &gt;&gt;</w:t>
      </w:r>
      <w:r w:rsidRPr="0025004D">
        <w:rPr>
          <w:rStyle w:val="TagStyle"/>
          <w:rtl/>
        </w:rPr>
        <w:t xml:space="preserve"> </w:t>
      </w:r>
      <w:r>
        <w:rPr>
          <w:rtl/>
        </w:rPr>
        <w:t>משה גפני (יהדות התורה):</w:t>
      </w:r>
      <w:r w:rsidRPr="0025004D">
        <w:rPr>
          <w:rStyle w:val="TagStyle"/>
          <w:rtl/>
        </w:rPr>
        <w:t xml:space="preserve"> </w:t>
      </w:r>
      <w:r w:rsidRPr="00F6559A">
        <w:rPr>
          <w:rStyle w:val="TagStyle"/>
          <w:rtl/>
        </w:rPr>
        <w:t>&lt;&lt; קריאה &gt;&gt;</w:t>
      </w:r>
      <w:r>
        <w:rPr>
          <w:rtl/>
        </w:rPr>
        <w:t xml:space="preserve">   </w:t>
      </w:r>
      <w:bookmarkEnd w:id="779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אין לי </w:t>
      </w:r>
      <w:bookmarkStart w:id="7800" w:name="_ETM_Q24_431968"/>
      <w:bookmarkEnd w:id="7800"/>
      <w:r>
        <w:rPr>
          <w:rFonts w:hint="cs"/>
          <w:rtl/>
          <w:lang w:eastAsia="he-IL"/>
        </w:rPr>
        <w:t xml:space="preserve">מושג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הרב קוק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7801" w:name="_ETM_Q24_426000"/>
      <w:bookmarkEnd w:id="7801"/>
    </w:p>
    <w:p w:rsidR="007A325F" w:rsidRDefault="007A325F" w:rsidP="00144AD8">
      <w:pPr>
        <w:pStyle w:val="-"/>
        <w:rPr>
          <w:rtl/>
        </w:rPr>
      </w:pPr>
      <w:bookmarkStart w:id="7802" w:name="ET_speakercontinue_5934_68"/>
      <w:r w:rsidRPr="00F6559A">
        <w:rPr>
          <w:rStyle w:val="TagStyle"/>
          <w:rtl/>
        </w:rPr>
        <w:t xml:space="preserve"> &lt;&lt; דובר_המשך &gt;&gt;</w:t>
      </w:r>
      <w:r w:rsidRPr="0025004D">
        <w:rPr>
          <w:rStyle w:val="TagStyle"/>
          <w:rtl/>
        </w:rPr>
        <w:t xml:space="preserve"> </w:t>
      </w:r>
      <w:r>
        <w:rPr>
          <w:rtl/>
        </w:rPr>
        <w:t>אלעזר שטרן (יש עתיד-תל"ם):</w:t>
      </w:r>
      <w:r w:rsidRPr="0025004D">
        <w:rPr>
          <w:rStyle w:val="TagStyle"/>
          <w:rtl/>
        </w:rPr>
        <w:t xml:space="preserve"> </w:t>
      </w:r>
      <w:r w:rsidRPr="00F6559A">
        <w:rPr>
          <w:rStyle w:val="TagStyle"/>
          <w:rtl/>
        </w:rPr>
        <w:t>&lt;&lt; דובר_המשך &gt;&gt;</w:t>
      </w:r>
      <w:r>
        <w:rPr>
          <w:rtl/>
        </w:rPr>
        <w:t xml:space="preserve">   </w:t>
      </w:r>
      <w:bookmarkEnd w:id="7802"/>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היועץ המשפטי לממשלה חייב את הרבנות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7803" w:name="_ETM_Q24_425000"/>
      <w:bookmarkStart w:id="7804" w:name="ET_interruption_5561_69"/>
      <w:bookmarkEnd w:id="7803"/>
      <w:r w:rsidRPr="00F6559A">
        <w:rPr>
          <w:rStyle w:val="TagStyle"/>
          <w:rtl/>
        </w:rPr>
        <w:t xml:space="preserve"> &lt;&lt; קריאה &gt;&gt;</w:t>
      </w:r>
      <w:r w:rsidRPr="00C65FE1">
        <w:rPr>
          <w:rStyle w:val="TagStyle"/>
          <w:rtl/>
        </w:rPr>
        <w:t xml:space="preserve"> </w:t>
      </w:r>
      <w:r>
        <w:rPr>
          <w:rtl/>
        </w:rPr>
        <w:t>משה גפני (יהדות התורה):</w:t>
      </w:r>
      <w:r w:rsidRPr="00C65FE1">
        <w:rPr>
          <w:rStyle w:val="TagStyle"/>
          <w:rtl/>
        </w:rPr>
        <w:t xml:space="preserve"> </w:t>
      </w:r>
      <w:r w:rsidRPr="00F6559A">
        <w:rPr>
          <w:rStyle w:val="TagStyle"/>
          <w:rtl/>
        </w:rPr>
        <w:t>&lt;&lt; קריאה &gt;&gt;</w:t>
      </w:r>
      <w:r>
        <w:rPr>
          <w:rtl/>
        </w:rPr>
        <w:t xml:space="preserve">   </w:t>
      </w:r>
      <w:bookmarkEnd w:id="7804"/>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7805" w:name="ET_speakercontinue_5934_70"/>
      <w:r w:rsidRPr="00F6559A">
        <w:rPr>
          <w:rStyle w:val="TagStyle"/>
          <w:rtl/>
        </w:rPr>
        <w:t xml:space="preserve"> &lt;&lt; דובר_המשך &gt;&gt;</w:t>
      </w:r>
      <w:r w:rsidRPr="00C65FE1">
        <w:rPr>
          <w:rStyle w:val="TagStyle"/>
          <w:rtl/>
        </w:rPr>
        <w:t xml:space="preserve"> </w:t>
      </w:r>
      <w:r>
        <w:rPr>
          <w:rtl/>
        </w:rPr>
        <w:t>אלעזר שטרן (יש עתיד-תל"ם):</w:t>
      </w:r>
      <w:r w:rsidRPr="00C65FE1">
        <w:rPr>
          <w:rStyle w:val="TagStyle"/>
          <w:rtl/>
        </w:rPr>
        <w:t xml:space="preserve"> </w:t>
      </w:r>
      <w:r w:rsidRPr="00F6559A">
        <w:rPr>
          <w:rStyle w:val="TagStyle"/>
          <w:rtl/>
        </w:rPr>
        <w:t>&lt;&lt; דובר_המשך &gt;&gt;</w:t>
      </w:r>
      <w:r>
        <w:rPr>
          <w:rtl/>
        </w:rPr>
        <w:t xml:space="preserve">   </w:t>
      </w:r>
      <w:bookmarkEnd w:id="780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אני אומר לך, גפני. </w:t>
      </w:r>
      <w:bookmarkStart w:id="7806" w:name="_ETM_Q24_427000"/>
      <w:bookmarkEnd w:id="7806"/>
    </w:p>
    <w:p w:rsidR="007A325F" w:rsidRDefault="007A325F" w:rsidP="00144AD8">
      <w:pPr>
        <w:rPr>
          <w:rtl/>
          <w:lang w:eastAsia="he-IL"/>
        </w:rPr>
      </w:pPr>
    </w:p>
    <w:p w:rsidR="007A325F" w:rsidRDefault="007A325F" w:rsidP="00144AD8">
      <w:pPr>
        <w:pStyle w:val="af5"/>
        <w:rPr>
          <w:rtl/>
        </w:rPr>
      </w:pPr>
      <w:bookmarkStart w:id="7807" w:name="_ETM_Q24_429000"/>
      <w:bookmarkStart w:id="7808" w:name="ET_interruption_5561_71"/>
      <w:bookmarkEnd w:id="7807"/>
      <w:r w:rsidRPr="00F6559A">
        <w:rPr>
          <w:rStyle w:val="TagStyle"/>
          <w:rtl/>
        </w:rPr>
        <w:t xml:space="preserve"> &lt;&lt; קריאה &gt;&gt;</w:t>
      </w:r>
      <w:r w:rsidRPr="00C65FE1">
        <w:rPr>
          <w:rStyle w:val="TagStyle"/>
          <w:rtl/>
        </w:rPr>
        <w:t xml:space="preserve"> </w:t>
      </w:r>
      <w:r>
        <w:rPr>
          <w:rtl/>
        </w:rPr>
        <w:t>משה גפני (יהדות התורה):</w:t>
      </w:r>
      <w:r w:rsidRPr="00C65FE1">
        <w:rPr>
          <w:rStyle w:val="TagStyle"/>
          <w:rtl/>
        </w:rPr>
        <w:t xml:space="preserve"> </w:t>
      </w:r>
      <w:r w:rsidRPr="00F6559A">
        <w:rPr>
          <w:rStyle w:val="TagStyle"/>
          <w:rtl/>
        </w:rPr>
        <w:t>&lt;&lt; קריאה &gt;&gt;</w:t>
      </w:r>
      <w:r>
        <w:rPr>
          <w:rtl/>
        </w:rPr>
        <w:t xml:space="preserve">   </w:t>
      </w:r>
      <w:bookmarkEnd w:id="7808"/>
    </w:p>
    <w:p w:rsidR="007A325F" w:rsidRDefault="007A325F" w:rsidP="001C05C8">
      <w:pPr>
        <w:rPr>
          <w:rtl/>
          <w:lang w:eastAsia="he-IL"/>
        </w:rPr>
      </w:pPr>
    </w:p>
    <w:p w:rsidR="007A325F" w:rsidRPr="00C65FE1"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rPr>
      </w:pPr>
    </w:p>
    <w:p w:rsidR="007A325F" w:rsidRDefault="007A325F" w:rsidP="00144AD8">
      <w:pPr>
        <w:pStyle w:val="-"/>
        <w:rPr>
          <w:rtl/>
        </w:rPr>
      </w:pPr>
      <w:bookmarkStart w:id="7809" w:name="ET_speakercontinue_5934_72"/>
      <w:r w:rsidRPr="00F6559A">
        <w:rPr>
          <w:rStyle w:val="TagStyle"/>
          <w:rtl/>
        </w:rPr>
        <w:t xml:space="preserve"> &lt;&lt; דובר_המשך &gt;&gt;</w:t>
      </w:r>
      <w:r w:rsidRPr="00C65FE1">
        <w:rPr>
          <w:rStyle w:val="TagStyle"/>
          <w:rtl/>
        </w:rPr>
        <w:t xml:space="preserve"> </w:t>
      </w:r>
      <w:r>
        <w:rPr>
          <w:rtl/>
        </w:rPr>
        <w:t>אלעזר שטרן (יש עתיד-תל"ם):</w:t>
      </w:r>
      <w:r w:rsidRPr="00C65FE1">
        <w:rPr>
          <w:rStyle w:val="TagStyle"/>
          <w:rtl/>
        </w:rPr>
        <w:t xml:space="preserve"> </w:t>
      </w:r>
      <w:r w:rsidRPr="00F6559A">
        <w:rPr>
          <w:rStyle w:val="TagStyle"/>
          <w:rtl/>
        </w:rPr>
        <w:t>&lt;&lt; דובר_המשך &gt;&gt;</w:t>
      </w:r>
      <w:r>
        <w:rPr>
          <w:rtl/>
        </w:rPr>
        <w:t xml:space="preserve">   </w:t>
      </w:r>
      <w:bookmarkEnd w:id="780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אני אומר לך. היועץ המשפטי לממשלה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ind w:firstLine="0"/>
        <w:rPr>
          <w:rtl/>
          <w:lang w:eastAsia="he-IL"/>
        </w:rPr>
      </w:pPr>
    </w:p>
    <w:p w:rsidR="007A325F" w:rsidRDefault="007A325F" w:rsidP="00144AD8">
      <w:pPr>
        <w:pStyle w:val="af5"/>
        <w:rPr>
          <w:rtl/>
        </w:rPr>
      </w:pPr>
      <w:bookmarkStart w:id="7810" w:name="ET_interruption_5561_73"/>
      <w:r w:rsidRPr="00F6559A">
        <w:rPr>
          <w:rStyle w:val="TagStyle"/>
          <w:rtl/>
        </w:rPr>
        <w:t xml:space="preserve"> &lt;&lt; קריאה &gt;&gt;</w:t>
      </w:r>
      <w:r w:rsidRPr="00C65FE1">
        <w:rPr>
          <w:rStyle w:val="TagStyle"/>
          <w:rtl/>
        </w:rPr>
        <w:t xml:space="preserve"> </w:t>
      </w:r>
      <w:r>
        <w:rPr>
          <w:rtl/>
        </w:rPr>
        <w:t>משה גפני (יהדות התורה):</w:t>
      </w:r>
      <w:r w:rsidRPr="00C65FE1">
        <w:rPr>
          <w:rStyle w:val="TagStyle"/>
          <w:rtl/>
        </w:rPr>
        <w:t xml:space="preserve"> </w:t>
      </w:r>
      <w:r w:rsidRPr="00F6559A">
        <w:rPr>
          <w:rStyle w:val="TagStyle"/>
          <w:rtl/>
        </w:rPr>
        <w:t>&lt;&lt; קריאה &gt;&gt;</w:t>
      </w:r>
      <w:r>
        <w:rPr>
          <w:rtl/>
        </w:rPr>
        <w:t xml:space="preserve">   </w:t>
      </w:r>
      <w:bookmarkEnd w:id="7810"/>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7811" w:name="ET_interruption_5797_74"/>
      <w:r w:rsidRPr="00F6559A">
        <w:rPr>
          <w:rStyle w:val="TagStyle"/>
          <w:rtl/>
        </w:rPr>
        <w:t xml:space="preserve"> &lt;&lt; קריאה &gt;&gt;</w:t>
      </w:r>
      <w:r w:rsidRPr="00C65FE1">
        <w:rPr>
          <w:rStyle w:val="TagStyle"/>
          <w:rtl/>
        </w:rPr>
        <w:t xml:space="preserve"> </w:t>
      </w:r>
      <w:r>
        <w:rPr>
          <w:rtl/>
        </w:rPr>
        <w:t>יצחק פינדרוס (יהדות התורה):</w:t>
      </w:r>
      <w:r w:rsidRPr="00C65FE1">
        <w:rPr>
          <w:rStyle w:val="TagStyle"/>
          <w:rtl/>
        </w:rPr>
        <w:t xml:space="preserve"> </w:t>
      </w:r>
      <w:r w:rsidRPr="00F6559A">
        <w:rPr>
          <w:rStyle w:val="TagStyle"/>
          <w:rtl/>
        </w:rPr>
        <w:t>&lt;&lt; קריאה &gt;&gt;</w:t>
      </w:r>
      <w:r>
        <w:rPr>
          <w:rtl/>
        </w:rPr>
        <w:t xml:space="preserve">   </w:t>
      </w:r>
      <w:bookmarkEnd w:id="7811"/>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הרב קוק לא ציוני אצלו. </w:t>
      </w:r>
    </w:p>
    <w:p w:rsidR="007A325F" w:rsidRDefault="007A325F" w:rsidP="00144AD8">
      <w:pPr>
        <w:rPr>
          <w:rtl/>
          <w:lang w:eastAsia="he-IL"/>
        </w:rPr>
      </w:pPr>
      <w:bookmarkStart w:id="7812" w:name="_ETM_Q24_431000"/>
      <w:bookmarkEnd w:id="7812"/>
    </w:p>
    <w:p w:rsidR="007A325F" w:rsidRDefault="007A325F" w:rsidP="00144AD8">
      <w:pPr>
        <w:pStyle w:val="-"/>
        <w:rPr>
          <w:rtl/>
        </w:rPr>
      </w:pPr>
      <w:bookmarkStart w:id="7813" w:name="_ETM_Q24_432000"/>
      <w:bookmarkStart w:id="7814" w:name="ET_speakercontinue_5934_75"/>
      <w:bookmarkEnd w:id="7813"/>
      <w:r w:rsidRPr="00F6559A">
        <w:rPr>
          <w:rStyle w:val="TagStyle"/>
          <w:rtl/>
        </w:rPr>
        <w:t xml:space="preserve"> &lt;&lt; דובר_המשך &gt;&gt;</w:t>
      </w:r>
      <w:r w:rsidRPr="00C65FE1">
        <w:rPr>
          <w:rStyle w:val="TagStyle"/>
          <w:rtl/>
        </w:rPr>
        <w:t xml:space="preserve"> </w:t>
      </w:r>
      <w:r>
        <w:rPr>
          <w:rtl/>
        </w:rPr>
        <w:t>אלעזר שטרן (יש עתיד-תל"ם):</w:t>
      </w:r>
      <w:r w:rsidRPr="00C65FE1">
        <w:rPr>
          <w:rStyle w:val="TagStyle"/>
          <w:rtl/>
        </w:rPr>
        <w:t xml:space="preserve"> </w:t>
      </w:r>
      <w:r w:rsidRPr="00F6559A">
        <w:rPr>
          <w:rStyle w:val="TagStyle"/>
          <w:rtl/>
        </w:rPr>
        <w:t>&lt;&lt; דובר_המשך &gt;&gt;</w:t>
      </w:r>
      <w:r>
        <w:rPr>
          <w:rtl/>
        </w:rPr>
        <w:t xml:space="preserve">   </w:t>
      </w:r>
      <w:bookmarkEnd w:id="7814"/>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היועץ המשפטי לממשלה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7815" w:name="_ETM_Q24_434000"/>
      <w:bookmarkStart w:id="7816" w:name="ET_interruption_5561_76"/>
      <w:bookmarkEnd w:id="7815"/>
      <w:r w:rsidRPr="00F6559A">
        <w:rPr>
          <w:rStyle w:val="TagStyle"/>
          <w:rtl/>
        </w:rPr>
        <w:t xml:space="preserve"> &lt;&lt; קריאה &gt;&gt;</w:t>
      </w:r>
      <w:r w:rsidRPr="00C65FE1">
        <w:rPr>
          <w:rStyle w:val="TagStyle"/>
          <w:rtl/>
        </w:rPr>
        <w:t xml:space="preserve"> </w:t>
      </w:r>
      <w:r>
        <w:rPr>
          <w:rtl/>
        </w:rPr>
        <w:t>משה גפני (יהדות התורה):</w:t>
      </w:r>
      <w:r w:rsidRPr="00C65FE1">
        <w:rPr>
          <w:rStyle w:val="TagStyle"/>
          <w:rtl/>
        </w:rPr>
        <w:t xml:space="preserve"> </w:t>
      </w:r>
      <w:r w:rsidRPr="00F6559A">
        <w:rPr>
          <w:rStyle w:val="TagStyle"/>
          <w:rtl/>
        </w:rPr>
        <w:t>&lt;&lt; קריאה &gt;&gt;</w:t>
      </w:r>
      <w:r>
        <w:rPr>
          <w:rtl/>
        </w:rPr>
        <w:t xml:space="preserve">   </w:t>
      </w:r>
      <w:bookmarkEnd w:id="781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ציוני.</w:t>
      </w:r>
    </w:p>
    <w:p w:rsidR="007A325F" w:rsidRDefault="007A325F" w:rsidP="00144AD8">
      <w:pPr>
        <w:rPr>
          <w:rtl/>
          <w:lang w:eastAsia="he-IL"/>
        </w:rPr>
      </w:pPr>
      <w:bookmarkStart w:id="7817" w:name="_ETM_Q24_437000"/>
      <w:bookmarkEnd w:id="7817"/>
    </w:p>
    <w:p w:rsidR="007A325F" w:rsidRDefault="007A325F" w:rsidP="00144AD8">
      <w:pPr>
        <w:pStyle w:val="-"/>
        <w:rPr>
          <w:rtl/>
        </w:rPr>
      </w:pPr>
      <w:bookmarkStart w:id="7818" w:name="_ETM_Q24_438000"/>
      <w:bookmarkStart w:id="7819" w:name="ET_speakercontinue_5934_77"/>
      <w:bookmarkEnd w:id="7818"/>
      <w:r w:rsidRPr="00F6559A">
        <w:rPr>
          <w:rStyle w:val="TagStyle"/>
          <w:rtl/>
        </w:rPr>
        <w:t xml:space="preserve"> &lt;&lt; דובר_המשך &gt;&gt;</w:t>
      </w:r>
      <w:r w:rsidRPr="00C65FE1">
        <w:rPr>
          <w:rStyle w:val="TagStyle"/>
          <w:rtl/>
        </w:rPr>
        <w:t xml:space="preserve"> </w:t>
      </w:r>
      <w:r>
        <w:rPr>
          <w:rtl/>
        </w:rPr>
        <w:t>אלעזר שטרן (יש עתיד-תל"ם):</w:t>
      </w:r>
      <w:r w:rsidRPr="00C65FE1">
        <w:rPr>
          <w:rStyle w:val="TagStyle"/>
          <w:rtl/>
        </w:rPr>
        <w:t xml:space="preserve"> </w:t>
      </w:r>
      <w:r w:rsidRPr="00F6559A">
        <w:rPr>
          <w:rStyle w:val="TagStyle"/>
          <w:rtl/>
        </w:rPr>
        <w:t>&lt;&lt; דובר_המשך &gt;&gt;</w:t>
      </w:r>
      <w:r>
        <w:rPr>
          <w:rtl/>
        </w:rPr>
        <w:t xml:space="preserve">   </w:t>
      </w:r>
      <w:bookmarkEnd w:id="7819"/>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C65FE1" w:rsidRDefault="007A325F" w:rsidP="00144AD8">
      <w:pPr>
        <w:rPr>
          <w:rtl/>
          <w:lang w:eastAsia="he-IL"/>
        </w:rPr>
      </w:pPr>
      <w:bookmarkStart w:id="7820" w:name="_ETM_Q24_439000"/>
      <w:bookmarkEnd w:id="7820"/>
    </w:p>
    <w:p w:rsidR="007A325F" w:rsidRDefault="007A325F" w:rsidP="00144AD8">
      <w:pPr>
        <w:pStyle w:val="af6"/>
        <w:rPr>
          <w:rtl/>
        </w:rPr>
      </w:pPr>
      <w:bookmarkStart w:id="7821" w:name="ET_yor_5864_24"/>
      <w:r w:rsidRPr="00F6559A">
        <w:rPr>
          <w:rStyle w:val="TagStyle"/>
          <w:rtl/>
        </w:rPr>
        <w:t xml:space="preserve"> &lt;&lt; יור &gt;&gt;</w:t>
      </w:r>
      <w:r w:rsidRPr="00C154C7">
        <w:rPr>
          <w:rStyle w:val="TagStyle"/>
          <w:rtl/>
        </w:rPr>
        <w:t xml:space="preserve"> </w:t>
      </w:r>
      <w:r>
        <w:rPr>
          <w:rtl/>
        </w:rPr>
        <w:t>היו"ר חמד עמאר:</w:t>
      </w:r>
      <w:r w:rsidRPr="00C154C7">
        <w:rPr>
          <w:rStyle w:val="TagStyle"/>
          <w:rtl/>
        </w:rPr>
        <w:t xml:space="preserve"> </w:t>
      </w:r>
      <w:r w:rsidRPr="00F6559A">
        <w:rPr>
          <w:rStyle w:val="TagStyle"/>
          <w:rtl/>
        </w:rPr>
        <w:t>&lt;&lt; יור &gt;&gt;</w:t>
      </w:r>
      <w:r>
        <w:rPr>
          <w:rtl/>
        </w:rPr>
        <w:t xml:space="preserve"> </w:t>
      </w:r>
      <w:bookmarkEnd w:id="7821"/>
    </w:p>
    <w:p w:rsidR="007A325F" w:rsidRDefault="007A325F" w:rsidP="001C05C8">
      <w:pPr>
        <w:rPr>
          <w:rtl/>
        </w:rPr>
      </w:pPr>
    </w:p>
    <w:p w:rsidR="007A325F" w:rsidRDefault="007A325F" w:rsidP="000F7F3E">
      <w:pPr>
        <w:rPr>
          <w:rtl/>
        </w:rPr>
      </w:pPr>
      <w:r>
        <w:rPr>
          <w:rFonts w:hint="cs"/>
          <w:rtl/>
        </w:rPr>
        <w:t xml:space="preserve">אתה מנהל איתם דו-שיח, מחליט מתי אתה רוצה לנהל דו-שיח </w:t>
      </w:r>
      <w:bookmarkStart w:id="7822" w:name="_ETM_Q24_441000"/>
      <w:bookmarkEnd w:id="7822"/>
      <w:r>
        <w:rPr>
          <w:rFonts w:hint="cs"/>
          <w:rtl/>
        </w:rPr>
        <w:t>ומחליט מתי אתה לא רוצה שהם ידברו</w:t>
      </w:r>
      <w:r w:rsidR="000F7F3E">
        <w:rPr>
          <w:rFonts w:hint="cs"/>
          <w:rtl/>
        </w:rPr>
        <w:t>.</w:t>
      </w:r>
    </w:p>
    <w:p w:rsidR="007A325F" w:rsidRDefault="007A325F" w:rsidP="00144AD8">
      <w:pPr>
        <w:ind w:firstLine="0"/>
        <w:rPr>
          <w:rtl/>
        </w:rPr>
      </w:pPr>
    </w:p>
    <w:p w:rsidR="007A325F" w:rsidRDefault="007A325F" w:rsidP="00144AD8">
      <w:pPr>
        <w:pStyle w:val="-"/>
        <w:rPr>
          <w:rtl/>
        </w:rPr>
      </w:pPr>
      <w:bookmarkStart w:id="7823" w:name="ET_speakercontinue_5934_78"/>
      <w:r w:rsidRPr="00F6559A">
        <w:rPr>
          <w:rStyle w:val="TagStyle"/>
          <w:rtl/>
        </w:rPr>
        <w:t xml:space="preserve"> &lt;&lt; דובר_המשך &gt;&gt;</w:t>
      </w:r>
      <w:r w:rsidRPr="00C65FE1">
        <w:rPr>
          <w:rStyle w:val="TagStyle"/>
          <w:rtl/>
        </w:rPr>
        <w:t xml:space="preserve"> </w:t>
      </w:r>
      <w:r>
        <w:rPr>
          <w:rtl/>
        </w:rPr>
        <w:t>אלעזר שטרן (יש עתיד-תל"ם):</w:t>
      </w:r>
      <w:r w:rsidRPr="00C65FE1">
        <w:rPr>
          <w:rStyle w:val="TagStyle"/>
          <w:rtl/>
        </w:rPr>
        <w:t xml:space="preserve"> </w:t>
      </w:r>
      <w:r w:rsidRPr="00F6559A">
        <w:rPr>
          <w:rStyle w:val="TagStyle"/>
          <w:rtl/>
        </w:rPr>
        <w:t>&lt;&lt; דובר_המשך &gt;&gt;</w:t>
      </w:r>
      <w:r>
        <w:rPr>
          <w:rtl/>
        </w:rPr>
        <w:t xml:space="preserve">   </w:t>
      </w:r>
      <w:bookmarkEnd w:id="7823"/>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824" w:name="_ETM_Q24_446000"/>
      <w:bookmarkEnd w:id="7824"/>
    </w:p>
    <w:p w:rsidR="007A325F" w:rsidRDefault="007A325F" w:rsidP="00144AD8">
      <w:pPr>
        <w:pStyle w:val="af6"/>
        <w:rPr>
          <w:rtl/>
        </w:rPr>
      </w:pPr>
      <w:bookmarkStart w:id="7825" w:name="_ETM_Q24_447000"/>
      <w:bookmarkStart w:id="7826" w:name="ET_yor_5864_80"/>
      <w:bookmarkEnd w:id="7825"/>
      <w:r w:rsidRPr="00F6559A">
        <w:rPr>
          <w:rStyle w:val="TagStyle"/>
          <w:rtl/>
        </w:rPr>
        <w:t xml:space="preserve"> &lt;&lt; יור &gt;&gt;</w:t>
      </w:r>
      <w:r w:rsidRPr="00C65FE1">
        <w:rPr>
          <w:rStyle w:val="TagStyle"/>
          <w:rtl/>
        </w:rPr>
        <w:t xml:space="preserve"> </w:t>
      </w:r>
      <w:r>
        <w:rPr>
          <w:rtl/>
        </w:rPr>
        <w:t>היו"ר חמד עמאר:</w:t>
      </w:r>
      <w:r w:rsidRPr="00C65FE1">
        <w:rPr>
          <w:rStyle w:val="TagStyle"/>
          <w:rtl/>
        </w:rPr>
        <w:t xml:space="preserve"> </w:t>
      </w:r>
      <w:r w:rsidRPr="00F6559A">
        <w:rPr>
          <w:rStyle w:val="TagStyle"/>
          <w:rtl/>
        </w:rPr>
        <w:t>&lt;&lt; יור &gt;&gt;</w:t>
      </w:r>
      <w:r>
        <w:rPr>
          <w:rtl/>
        </w:rPr>
        <w:t xml:space="preserve">   </w:t>
      </w:r>
      <w:bookmarkEnd w:id="7826"/>
    </w:p>
    <w:p w:rsidR="007A325F" w:rsidRDefault="007A325F" w:rsidP="001C05C8">
      <w:pPr>
        <w:rPr>
          <w:rtl/>
          <w:lang w:eastAsia="he-IL"/>
        </w:rPr>
      </w:pPr>
    </w:p>
    <w:p w:rsidR="007A325F" w:rsidRDefault="007A325F" w:rsidP="00144AD8">
      <w:pPr>
        <w:rPr>
          <w:rtl/>
        </w:rPr>
      </w:pPr>
      <w:r>
        <w:rPr>
          <w:rFonts w:hint="cs"/>
          <w:rtl/>
        </w:rPr>
        <w:t>אתה פונה אליהם</w:t>
      </w:r>
      <w:r w:rsidR="000F7F3E">
        <w:rPr>
          <w:rFonts w:hint="cs"/>
          <w:rtl/>
        </w:rPr>
        <w:t>,</w:t>
      </w:r>
      <w:r>
        <w:rPr>
          <w:rFonts w:hint="cs"/>
          <w:rtl/>
        </w:rPr>
        <w:t xml:space="preserve"> אז הם עונים לך. אל תפנה אליהם, הם לא יענו לך. </w:t>
      </w:r>
    </w:p>
    <w:p w:rsidR="007A325F" w:rsidRDefault="007A325F" w:rsidP="00144AD8">
      <w:pPr>
        <w:rPr>
          <w:rtl/>
        </w:rPr>
      </w:pPr>
    </w:p>
    <w:p w:rsidR="007A325F" w:rsidRDefault="007A325F" w:rsidP="00144AD8">
      <w:pPr>
        <w:pStyle w:val="-"/>
        <w:rPr>
          <w:rtl/>
        </w:rPr>
      </w:pPr>
      <w:bookmarkStart w:id="7827" w:name="_ETM_Q24_448000"/>
      <w:bookmarkStart w:id="7828" w:name="ET_speakercontinue_5934_81"/>
      <w:bookmarkEnd w:id="7827"/>
      <w:r w:rsidRPr="00F6559A">
        <w:rPr>
          <w:rStyle w:val="TagStyle"/>
          <w:rtl/>
        </w:rPr>
        <w:t xml:space="preserve"> &lt;&lt; דובר_המשך &gt;&gt;</w:t>
      </w:r>
      <w:r w:rsidRPr="00641A96">
        <w:rPr>
          <w:rStyle w:val="TagStyle"/>
          <w:rtl/>
        </w:rPr>
        <w:t xml:space="preserve"> </w:t>
      </w:r>
      <w:r>
        <w:rPr>
          <w:rtl/>
        </w:rPr>
        <w:t>אלעזר שטרן (יש עתיד-תל"ם):</w:t>
      </w:r>
      <w:r w:rsidRPr="00641A96">
        <w:rPr>
          <w:rStyle w:val="TagStyle"/>
          <w:rtl/>
        </w:rPr>
        <w:t xml:space="preserve"> </w:t>
      </w:r>
      <w:r w:rsidRPr="00F6559A">
        <w:rPr>
          <w:rStyle w:val="TagStyle"/>
          <w:rtl/>
        </w:rPr>
        <w:t>&lt;&lt; דובר_המשך &gt;&gt;</w:t>
      </w:r>
      <w:r>
        <w:rPr>
          <w:rtl/>
        </w:rPr>
        <w:t xml:space="preserve">   </w:t>
      </w:r>
      <w:bookmarkEnd w:id="7828"/>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מאה אחוז. סגרנו. </w:t>
      </w:r>
    </w:p>
    <w:p w:rsidR="007A325F" w:rsidRDefault="007A325F" w:rsidP="00144AD8">
      <w:pPr>
        <w:rPr>
          <w:rtl/>
          <w:lang w:eastAsia="he-IL"/>
        </w:rPr>
      </w:pPr>
    </w:p>
    <w:p w:rsidR="007A325F" w:rsidRDefault="007A325F" w:rsidP="00144AD8">
      <w:pPr>
        <w:pStyle w:val="af6"/>
        <w:rPr>
          <w:rtl/>
        </w:rPr>
      </w:pPr>
      <w:bookmarkStart w:id="7829" w:name="ET_yor_5864_82"/>
      <w:r w:rsidRPr="00F6559A">
        <w:rPr>
          <w:rStyle w:val="TagStyle"/>
          <w:rtl/>
        </w:rPr>
        <w:t xml:space="preserve"> &lt;&lt; יור &gt;&gt;</w:t>
      </w:r>
      <w:r w:rsidRPr="00641A96">
        <w:rPr>
          <w:rStyle w:val="TagStyle"/>
          <w:rtl/>
        </w:rPr>
        <w:t xml:space="preserve"> </w:t>
      </w:r>
      <w:r>
        <w:rPr>
          <w:rtl/>
        </w:rPr>
        <w:t>היו"ר חמד עמאר:</w:t>
      </w:r>
      <w:r w:rsidRPr="00641A96">
        <w:rPr>
          <w:rStyle w:val="TagStyle"/>
          <w:rtl/>
        </w:rPr>
        <w:t xml:space="preserve"> </w:t>
      </w:r>
      <w:r w:rsidRPr="00F6559A">
        <w:rPr>
          <w:rStyle w:val="TagStyle"/>
          <w:rtl/>
        </w:rPr>
        <w:t>&lt;&lt; יור &gt;&gt;</w:t>
      </w:r>
      <w:r>
        <w:rPr>
          <w:rtl/>
        </w:rPr>
        <w:t xml:space="preserve">   </w:t>
      </w:r>
      <w:bookmarkEnd w:id="782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בגלל זה אני לא צעקתי עליהם, כי אתה מנהל דו-שיח איתם. </w:t>
      </w:r>
    </w:p>
    <w:p w:rsidR="007A325F" w:rsidRPr="00641A96" w:rsidRDefault="007A325F" w:rsidP="00144AD8">
      <w:pPr>
        <w:rPr>
          <w:rtl/>
          <w:lang w:eastAsia="he-IL"/>
        </w:rPr>
      </w:pPr>
      <w:bookmarkStart w:id="7830" w:name="_ETM_Q24_451000"/>
      <w:bookmarkEnd w:id="7830"/>
    </w:p>
    <w:p w:rsidR="007A325F" w:rsidRDefault="007A325F" w:rsidP="00144AD8">
      <w:pPr>
        <w:pStyle w:val="-"/>
        <w:rPr>
          <w:rtl/>
        </w:rPr>
      </w:pPr>
      <w:bookmarkStart w:id="7831" w:name="_ETM_Q24_449000"/>
      <w:bookmarkStart w:id="7832" w:name="ET_speakercontinue_5934_83"/>
      <w:bookmarkEnd w:id="7831"/>
      <w:r w:rsidRPr="00F6559A">
        <w:rPr>
          <w:rStyle w:val="TagStyle"/>
          <w:rtl/>
        </w:rPr>
        <w:t xml:space="preserve"> &lt;&lt; דובר_המשך &gt;&gt;</w:t>
      </w:r>
      <w:r w:rsidRPr="00641A96">
        <w:rPr>
          <w:rStyle w:val="TagStyle"/>
          <w:rtl/>
        </w:rPr>
        <w:t xml:space="preserve"> </w:t>
      </w:r>
      <w:r>
        <w:rPr>
          <w:rtl/>
        </w:rPr>
        <w:t>אלעזר שטרן (יש עתיד-תל"ם):</w:t>
      </w:r>
      <w:r w:rsidRPr="00641A96">
        <w:rPr>
          <w:rStyle w:val="TagStyle"/>
          <w:rtl/>
        </w:rPr>
        <w:t xml:space="preserve"> </w:t>
      </w:r>
      <w:r w:rsidRPr="00F6559A">
        <w:rPr>
          <w:rStyle w:val="TagStyle"/>
          <w:rtl/>
        </w:rPr>
        <w:t>&lt;&lt; דובר_המשך &gt;&gt;</w:t>
      </w:r>
      <w:r>
        <w:rPr>
          <w:rtl/>
        </w:rPr>
        <w:t xml:space="preserve">   </w:t>
      </w:r>
      <w:bookmarkEnd w:id="7832"/>
    </w:p>
    <w:p w:rsidR="007A325F" w:rsidRDefault="007A325F" w:rsidP="001C05C8">
      <w:pPr>
        <w:rPr>
          <w:rtl/>
          <w:lang w:eastAsia="he-IL"/>
        </w:rPr>
      </w:pPr>
    </w:p>
    <w:p w:rsidR="007A325F" w:rsidRDefault="00D86574" w:rsidP="00144AD8">
      <w:pPr>
        <w:rPr>
          <w:rtl/>
          <w:lang w:eastAsia="he-IL"/>
        </w:rPr>
      </w:pPr>
      <w:bookmarkStart w:id="7833" w:name="_ETM_Q24_455000"/>
      <w:bookmarkEnd w:id="7833"/>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6"/>
        <w:rPr>
          <w:rtl/>
        </w:rPr>
      </w:pPr>
      <w:bookmarkStart w:id="7834" w:name="ET_yor_5864_84"/>
      <w:r w:rsidRPr="00F6559A">
        <w:rPr>
          <w:rStyle w:val="TagStyle"/>
          <w:rtl/>
        </w:rPr>
        <w:t xml:space="preserve"> &lt;&lt; יור &gt;&gt;</w:t>
      </w:r>
      <w:r w:rsidRPr="00641A96">
        <w:rPr>
          <w:rStyle w:val="TagStyle"/>
          <w:rtl/>
        </w:rPr>
        <w:t xml:space="preserve"> </w:t>
      </w:r>
      <w:r>
        <w:rPr>
          <w:rtl/>
        </w:rPr>
        <w:t>היו"ר חמד עמאר:</w:t>
      </w:r>
      <w:r w:rsidRPr="00641A96">
        <w:rPr>
          <w:rStyle w:val="TagStyle"/>
          <w:rtl/>
        </w:rPr>
        <w:t xml:space="preserve"> </w:t>
      </w:r>
      <w:r w:rsidRPr="00F6559A">
        <w:rPr>
          <w:rStyle w:val="TagStyle"/>
          <w:rtl/>
        </w:rPr>
        <w:t>&lt;&lt; יור &gt;&gt;</w:t>
      </w:r>
      <w:r>
        <w:rPr>
          <w:rtl/>
        </w:rPr>
        <w:t xml:space="preserve">   </w:t>
      </w:r>
      <w:bookmarkEnd w:id="7834"/>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אז אם אתה לא פונה אליהם עכשיו אף אחד לא יפריע לך. </w:t>
      </w:r>
    </w:p>
    <w:p w:rsidR="007A325F" w:rsidRDefault="007A325F" w:rsidP="00144AD8">
      <w:pPr>
        <w:ind w:firstLine="0"/>
        <w:rPr>
          <w:rtl/>
          <w:lang w:eastAsia="he-IL"/>
        </w:rPr>
      </w:pPr>
    </w:p>
    <w:p w:rsidR="007A325F" w:rsidRDefault="007A325F" w:rsidP="00144AD8">
      <w:pPr>
        <w:pStyle w:val="-"/>
        <w:rPr>
          <w:rtl/>
        </w:rPr>
      </w:pPr>
      <w:bookmarkStart w:id="7835" w:name="ET_speakercontinue_5934_85"/>
      <w:r w:rsidRPr="00F6559A">
        <w:rPr>
          <w:rStyle w:val="TagStyle"/>
          <w:rtl/>
        </w:rPr>
        <w:t xml:space="preserve"> &lt;&lt; דובר_המשך &gt;&gt;</w:t>
      </w:r>
      <w:r w:rsidRPr="00641A96">
        <w:rPr>
          <w:rStyle w:val="TagStyle"/>
          <w:rtl/>
        </w:rPr>
        <w:t xml:space="preserve"> </w:t>
      </w:r>
      <w:r>
        <w:rPr>
          <w:rtl/>
        </w:rPr>
        <w:t>אלעזר שטרן (יש עתיד-תל"ם):</w:t>
      </w:r>
      <w:r w:rsidRPr="00641A96">
        <w:rPr>
          <w:rStyle w:val="TagStyle"/>
          <w:rtl/>
        </w:rPr>
        <w:t xml:space="preserve"> </w:t>
      </w:r>
      <w:r w:rsidRPr="00F6559A">
        <w:rPr>
          <w:rStyle w:val="TagStyle"/>
          <w:rtl/>
        </w:rPr>
        <w:t>&lt;&lt; דובר_המשך &gt;&gt;</w:t>
      </w:r>
      <w:r>
        <w:rPr>
          <w:rtl/>
        </w:rPr>
        <w:t xml:space="preserve">   </w:t>
      </w:r>
      <w:bookmarkEnd w:id="783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מאה אחוז. </w:t>
      </w:r>
    </w:p>
    <w:p w:rsidR="007A325F" w:rsidRDefault="007A325F" w:rsidP="00144AD8">
      <w:pPr>
        <w:rPr>
          <w:rtl/>
          <w:lang w:eastAsia="he-IL"/>
        </w:rPr>
      </w:pPr>
    </w:p>
    <w:p w:rsidR="007A325F" w:rsidRDefault="007A325F" w:rsidP="00144AD8">
      <w:pPr>
        <w:pStyle w:val="af6"/>
        <w:rPr>
          <w:rtl/>
        </w:rPr>
      </w:pPr>
      <w:bookmarkStart w:id="7836" w:name="ET_yor_5864_86"/>
      <w:r w:rsidRPr="00F6559A">
        <w:rPr>
          <w:rStyle w:val="TagStyle"/>
          <w:rtl/>
        </w:rPr>
        <w:t xml:space="preserve"> &lt;&lt; יור &gt;&gt;</w:t>
      </w:r>
      <w:r w:rsidRPr="00641A96">
        <w:rPr>
          <w:rStyle w:val="TagStyle"/>
          <w:rtl/>
        </w:rPr>
        <w:t xml:space="preserve"> </w:t>
      </w:r>
      <w:r>
        <w:rPr>
          <w:rtl/>
        </w:rPr>
        <w:t>היו"ר חמד עמאר:</w:t>
      </w:r>
      <w:r w:rsidRPr="00641A96">
        <w:rPr>
          <w:rStyle w:val="TagStyle"/>
          <w:rtl/>
        </w:rPr>
        <w:t xml:space="preserve"> </w:t>
      </w:r>
      <w:r w:rsidRPr="00F6559A">
        <w:rPr>
          <w:rStyle w:val="TagStyle"/>
          <w:rtl/>
        </w:rPr>
        <w:t>&lt;&lt; יור &gt;&gt;</w:t>
      </w:r>
      <w:r>
        <w:rPr>
          <w:rtl/>
        </w:rPr>
        <w:t xml:space="preserve">   </w:t>
      </w:r>
      <w:bookmarkEnd w:id="7836"/>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תחליט. </w:t>
      </w:r>
    </w:p>
    <w:p w:rsidR="007A325F" w:rsidRDefault="007A325F" w:rsidP="00144AD8">
      <w:pPr>
        <w:rPr>
          <w:rtl/>
          <w:lang w:eastAsia="he-IL"/>
        </w:rPr>
      </w:pPr>
    </w:p>
    <w:p w:rsidR="007A325F" w:rsidRDefault="007A325F" w:rsidP="00144AD8">
      <w:pPr>
        <w:pStyle w:val="-"/>
        <w:rPr>
          <w:rtl/>
        </w:rPr>
      </w:pPr>
      <w:bookmarkStart w:id="7837" w:name="ET_speakercontinue_5934_87"/>
      <w:r w:rsidRPr="00F6559A">
        <w:rPr>
          <w:rStyle w:val="TagStyle"/>
          <w:rtl/>
        </w:rPr>
        <w:t xml:space="preserve"> &lt;&lt; דובר_המשך &gt;&gt;</w:t>
      </w:r>
      <w:r w:rsidRPr="00641A96">
        <w:rPr>
          <w:rStyle w:val="TagStyle"/>
          <w:rtl/>
        </w:rPr>
        <w:t xml:space="preserve"> </w:t>
      </w:r>
      <w:r>
        <w:rPr>
          <w:rtl/>
        </w:rPr>
        <w:t>אלעזר שטרן (יש עתיד-תל"ם):</w:t>
      </w:r>
      <w:r w:rsidRPr="00641A96">
        <w:rPr>
          <w:rStyle w:val="TagStyle"/>
          <w:rtl/>
        </w:rPr>
        <w:t xml:space="preserve"> </w:t>
      </w:r>
      <w:r w:rsidRPr="00F6559A">
        <w:rPr>
          <w:rStyle w:val="TagStyle"/>
          <w:rtl/>
        </w:rPr>
        <w:t>&lt;&lt; דובר_המשך &gt;&gt;</w:t>
      </w:r>
      <w:r>
        <w:rPr>
          <w:rtl/>
        </w:rPr>
        <w:t xml:space="preserve">   </w:t>
      </w:r>
      <w:bookmarkEnd w:id="783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יופי. </w:t>
      </w:r>
    </w:p>
    <w:p w:rsidR="007A325F" w:rsidRPr="00641A96" w:rsidRDefault="007A325F" w:rsidP="00144AD8">
      <w:pPr>
        <w:rPr>
          <w:rtl/>
          <w:lang w:eastAsia="he-IL"/>
        </w:rPr>
      </w:pPr>
      <w:bookmarkStart w:id="7838" w:name="_ETM_Q24_457000"/>
      <w:bookmarkEnd w:id="7838"/>
    </w:p>
    <w:p w:rsidR="007A325F" w:rsidRDefault="007A325F" w:rsidP="00144AD8">
      <w:pPr>
        <w:pStyle w:val="af5"/>
        <w:rPr>
          <w:rtl/>
        </w:rPr>
      </w:pPr>
      <w:r w:rsidRPr="00F6559A">
        <w:rPr>
          <w:rStyle w:val="TagStyle"/>
          <w:rtl/>
        </w:rPr>
        <w:t xml:space="preserve"> &lt;&lt; קריאה &gt;&gt;</w:t>
      </w:r>
      <w:r w:rsidRPr="00C154C7">
        <w:rPr>
          <w:rStyle w:val="TagStyle"/>
          <w:rtl/>
        </w:rPr>
        <w:t xml:space="preserve"> </w:t>
      </w:r>
      <w:r>
        <w:rPr>
          <w:rtl/>
        </w:rPr>
        <w:t>משה גפני (יהדות התורה):</w:t>
      </w:r>
      <w:r w:rsidRPr="00C154C7">
        <w:rPr>
          <w:rStyle w:val="TagStyle"/>
          <w:rtl/>
        </w:rPr>
        <w:t xml:space="preserve"> </w:t>
      </w:r>
      <w:r w:rsidRPr="00F6559A">
        <w:rPr>
          <w:rStyle w:val="TagStyle"/>
          <w:rtl/>
        </w:rPr>
        <w:t>&lt;&lt; קריאה &gt;&gt;</w:t>
      </w:r>
      <w:r>
        <w:rPr>
          <w:rtl/>
        </w:rPr>
        <w:t xml:space="preserve"> </w:t>
      </w:r>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ind w:firstLine="0"/>
        <w:rPr>
          <w:rtl/>
        </w:rPr>
      </w:pPr>
    </w:p>
    <w:p w:rsidR="007A325F" w:rsidRDefault="007A325F" w:rsidP="00144AD8">
      <w:pPr>
        <w:pStyle w:val="af6"/>
        <w:rPr>
          <w:rtl/>
        </w:rPr>
      </w:pPr>
      <w:r w:rsidRPr="00F6559A">
        <w:rPr>
          <w:rStyle w:val="TagStyle"/>
          <w:rtl/>
        </w:rPr>
        <w:t xml:space="preserve"> &lt;&lt; יור &gt;&gt;</w:t>
      </w:r>
      <w:r w:rsidRPr="00641A96">
        <w:rPr>
          <w:rStyle w:val="TagStyle"/>
          <w:rtl/>
        </w:rPr>
        <w:t xml:space="preserve"> </w:t>
      </w:r>
      <w:r>
        <w:rPr>
          <w:rtl/>
        </w:rPr>
        <w:t>היו"ר חמד עמאר:</w:t>
      </w:r>
      <w:r w:rsidRPr="00641A96">
        <w:rPr>
          <w:rStyle w:val="TagStyle"/>
          <w:rtl/>
        </w:rPr>
        <w:t xml:space="preserve"> </w:t>
      </w:r>
      <w:r w:rsidRPr="00F6559A">
        <w:rPr>
          <w:rStyle w:val="TagStyle"/>
          <w:rtl/>
        </w:rPr>
        <w:t>&lt;&lt; יור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תודה רבה. אף אחד לא מפריע עכשיו.</w:t>
      </w:r>
      <w:bookmarkStart w:id="7839" w:name="_ETM_Q24_464000"/>
      <w:bookmarkEnd w:id="7839"/>
      <w:r>
        <w:rPr>
          <w:rFonts w:hint="cs"/>
          <w:rtl/>
          <w:lang w:eastAsia="he-IL"/>
        </w:rPr>
        <w:t xml:space="preserve"> הוא לא פונה לאף אחד. </w:t>
      </w:r>
    </w:p>
    <w:p w:rsidR="007A325F" w:rsidRDefault="007A325F" w:rsidP="00144AD8">
      <w:pPr>
        <w:ind w:firstLine="0"/>
        <w:rPr>
          <w:rtl/>
          <w:lang w:eastAsia="he-IL"/>
        </w:rPr>
      </w:pPr>
    </w:p>
    <w:p w:rsidR="007A325F" w:rsidRDefault="007A325F" w:rsidP="00144AD8">
      <w:pPr>
        <w:pStyle w:val="af5"/>
        <w:rPr>
          <w:rtl/>
        </w:rPr>
      </w:pPr>
      <w:bookmarkStart w:id="7840" w:name="_ETM_Q24_465000"/>
      <w:bookmarkStart w:id="7841" w:name="ET_interruption_5561_89"/>
      <w:bookmarkEnd w:id="7840"/>
      <w:r w:rsidRPr="00F6559A">
        <w:rPr>
          <w:rStyle w:val="TagStyle"/>
          <w:rtl/>
        </w:rPr>
        <w:t xml:space="preserve"> &lt;&lt; קריאה &gt;&gt;</w:t>
      </w:r>
      <w:r w:rsidRPr="00641A96">
        <w:rPr>
          <w:rStyle w:val="TagStyle"/>
          <w:rtl/>
        </w:rPr>
        <w:t xml:space="preserve"> </w:t>
      </w:r>
      <w:r>
        <w:rPr>
          <w:rtl/>
        </w:rPr>
        <w:t>משה גפני (יהדות התורה):</w:t>
      </w:r>
      <w:r w:rsidRPr="00641A96">
        <w:rPr>
          <w:rStyle w:val="TagStyle"/>
          <w:rtl/>
        </w:rPr>
        <w:t xml:space="preserve"> </w:t>
      </w:r>
      <w:r w:rsidRPr="00F6559A">
        <w:rPr>
          <w:rStyle w:val="TagStyle"/>
          <w:rtl/>
        </w:rPr>
        <w:t>&lt;&lt; קריאה &gt;&gt;</w:t>
      </w:r>
      <w:r>
        <w:rPr>
          <w:rtl/>
        </w:rPr>
        <w:t xml:space="preserve">   </w:t>
      </w:r>
      <w:bookmarkEnd w:id="7841"/>
    </w:p>
    <w:p w:rsidR="007A325F" w:rsidRDefault="007A325F" w:rsidP="001C05C8">
      <w:pPr>
        <w:rPr>
          <w:rtl/>
          <w:lang w:eastAsia="he-IL"/>
        </w:rPr>
      </w:pPr>
    </w:p>
    <w:p w:rsidR="007A325F" w:rsidRDefault="007A325F" w:rsidP="00144AD8">
      <w:pPr>
        <w:rPr>
          <w:rtl/>
        </w:rPr>
      </w:pPr>
      <w:r>
        <w:rPr>
          <w:rFonts w:hint="cs"/>
          <w:rtl/>
        </w:rPr>
        <w:t xml:space="preserve">אם הוא יפנה </w:t>
      </w:r>
      <w:r w:rsidR="00D86574">
        <w:rPr>
          <w:rtl/>
        </w:rPr>
        <w:t>–</w:t>
      </w:r>
      <w:r>
        <w:rPr>
          <w:rFonts w:hint="cs"/>
          <w:rtl/>
        </w:rPr>
        <w:t xml:space="preserve"> אוי ואבוי. </w:t>
      </w:r>
    </w:p>
    <w:p w:rsidR="007A325F" w:rsidRDefault="007A325F" w:rsidP="00144AD8">
      <w:pPr>
        <w:rPr>
          <w:rtl/>
        </w:rPr>
      </w:pPr>
    </w:p>
    <w:p w:rsidR="007A325F" w:rsidRDefault="007A325F" w:rsidP="00144AD8">
      <w:pPr>
        <w:pStyle w:val="af6"/>
        <w:rPr>
          <w:rtl/>
        </w:rPr>
      </w:pPr>
      <w:bookmarkStart w:id="7842" w:name="ET_yor_5864_90"/>
      <w:r w:rsidRPr="00F6559A">
        <w:rPr>
          <w:rStyle w:val="TagStyle"/>
          <w:rtl/>
        </w:rPr>
        <w:t xml:space="preserve"> &lt;&lt; יור &gt;&gt;</w:t>
      </w:r>
      <w:r w:rsidRPr="00BB5B43">
        <w:rPr>
          <w:rStyle w:val="TagStyle"/>
          <w:rtl/>
        </w:rPr>
        <w:t xml:space="preserve"> </w:t>
      </w:r>
      <w:r>
        <w:rPr>
          <w:rtl/>
        </w:rPr>
        <w:t>היו"ר חמד עמאר:</w:t>
      </w:r>
      <w:r w:rsidRPr="00BB5B43">
        <w:rPr>
          <w:rStyle w:val="TagStyle"/>
          <w:rtl/>
        </w:rPr>
        <w:t xml:space="preserve"> </w:t>
      </w:r>
      <w:r w:rsidRPr="00F6559A">
        <w:rPr>
          <w:rStyle w:val="TagStyle"/>
          <w:rtl/>
        </w:rPr>
        <w:t>&lt;&lt; יור &gt;&gt;</w:t>
      </w:r>
      <w:r>
        <w:rPr>
          <w:rtl/>
        </w:rPr>
        <w:t xml:space="preserve">   </w:t>
      </w:r>
      <w:bookmarkEnd w:id="7842"/>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אני אתן לך לענות לו. בבקשה. </w:t>
      </w:r>
    </w:p>
    <w:p w:rsidR="007A325F" w:rsidRPr="00BB5B43" w:rsidRDefault="007A325F" w:rsidP="00144AD8">
      <w:pPr>
        <w:rPr>
          <w:rtl/>
          <w:lang w:eastAsia="he-IL"/>
        </w:rPr>
      </w:pPr>
      <w:bookmarkStart w:id="7843" w:name="_ETM_Q24_466000"/>
      <w:bookmarkEnd w:id="7843"/>
    </w:p>
    <w:p w:rsidR="007A325F" w:rsidRDefault="007A325F" w:rsidP="00144AD8">
      <w:pPr>
        <w:pStyle w:val="-"/>
        <w:rPr>
          <w:rtl/>
        </w:rPr>
      </w:pPr>
      <w:bookmarkStart w:id="7844" w:name="ET_speakercontinue_5934_26"/>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844"/>
    </w:p>
    <w:p w:rsidR="007A325F" w:rsidRDefault="007A325F" w:rsidP="001C05C8">
      <w:pPr>
        <w:rPr>
          <w:rtl/>
        </w:rPr>
      </w:pPr>
    </w:p>
    <w:p w:rsidR="007A325F" w:rsidRDefault="007A325F" w:rsidP="00BD6B4B">
      <w:pPr>
        <w:rPr>
          <w:rtl/>
        </w:rPr>
      </w:pPr>
      <w:r>
        <w:rPr>
          <w:rFonts w:hint="cs"/>
          <w:rtl/>
        </w:rPr>
        <w:t>הרבנות הראשית לישראל הוציאה היום הודעה. זה מה שכתוב ב-</w:t>
      </w:r>
      <w:proofErr w:type="spellStart"/>
      <w:r>
        <w:t>ynet</w:t>
      </w:r>
      <w:proofErr w:type="spellEnd"/>
      <w:r>
        <w:rPr>
          <w:rFonts w:hint="cs"/>
          <w:rtl/>
        </w:rPr>
        <w:t xml:space="preserve"> לפני כמה שעות: "</w:t>
      </w:r>
      <w:r>
        <w:rPr>
          <w:rtl/>
        </w:rPr>
        <w:t>בעקבות החשיפה ב</w:t>
      </w:r>
      <w:r w:rsidR="006F627B">
        <w:t xml:space="preserve"> </w:t>
      </w:r>
      <w:proofErr w:type="spellStart"/>
      <w:r>
        <w:t>ynet</w:t>
      </w:r>
      <w:proofErr w:type="spellEnd"/>
      <w:r>
        <w:t xml:space="preserve"> </w:t>
      </w:r>
      <w:r>
        <w:rPr>
          <w:rtl/>
        </w:rPr>
        <w:t xml:space="preserve">על הודעת היועמ"ש לאפשר מערך בחינות הלכה ממלכתי לנשים </w:t>
      </w:r>
      <w:r w:rsidR="00D86574">
        <w:rPr>
          <w:rFonts w:hint="cs"/>
          <w:rtl/>
        </w:rPr>
        <w:t>–</w:t>
      </w:r>
      <w:r>
        <w:rPr>
          <w:rtl/>
        </w:rPr>
        <w:t xml:space="preserve"> מאיים הרב הראשי, יצחק יוסף, כי אם הרבנות הראשית תחויב לבחון נשים, יופסקו במחאה גם הבחינות לגברים עד לאישור חוק עוקף בג"ץ שימנע את המהלך</w:t>
      </w:r>
      <w:r>
        <w:rPr>
          <w:rFonts w:hint="cs"/>
          <w:rtl/>
        </w:rPr>
        <w:t xml:space="preserve">" </w:t>
      </w:r>
      <w:r w:rsidR="00BD6B4B">
        <w:rPr>
          <w:rFonts w:hint="eastAsia"/>
          <w:rtl/>
        </w:rPr>
        <w:t>–</w:t>
      </w:r>
      <w:r>
        <w:rPr>
          <w:rFonts w:hint="cs"/>
          <w:rtl/>
        </w:rPr>
        <w:t xml:space="preserve"> עד לאישור חוק עוקף בג"ץ שימנע את המהלך. אתם יודעים למה הרב יוסף יכול להגיד: "עד לאישור חוק עוקף בג"ץ"? אני אגיד לכם למה: בגלל שבהסכם הקואליציוני שכתבה </w:t>
      </w:r>
      <w:bookmarkStart w:id="7845" w:name="_ETM_Q24_520000"/>
      <w:bookmarkEnd w:id="7845"/>
      <w:r>
        <w:rPr>
          <w:rFonts w:hint="cs"/>
          <w:rtl/>
        </w:rPr>
        <w:t xml:space="preserve">הממשלה הזאת כתוב </w:t>
      </w:r>
      <w:r w:rsidR="00D86574">
        <w:rPr>
          <w:rFonts w:hint="cs"/>
          <w:rtl/>
        </w:rPr>
        <w:t>–</w:t>
      </w:r>
      <w:r w:rsidR="001C05C8">
        <w:rPr>
          <w:rFonts w:hint="cs"/>
          <w:rtl/>
        </w:rPr>
        <w:t xml:space="preserve"> </w:t>
      </w:r>
      <w:r w:rsidR="00D86574">
        <w:rPr>
          <w:rFonts w:hint="cs"/>
          <w:rtl/>
        </w:rPr>
        <w:t>–</w:t>
      </w:r>
    </w:p>
    <w:p w:rsidR="007A325F" w:rsidRDefault="007A325F" w:rsidP="00144AD8">
      <w:pPr>
        <w:ind w:firstLine="0"/>
        <w:rPr>
          <w:rtl/>
        </w:rPr>
      </w:pPr>
    </w:p>
    <w:p w:rsidR="007A325F" w:rsidRDefault="007A325F" w:rsidP="00144AD8">
      <w:pPr>
        <w:pStyle w:val="af5"/>
        <w:rPr>
          <w:rtl/>
        </w:rPr>
      </w:pPr>
      <w:bookmarkStart w:id="7846" w:name="ET_interruption_5763_91"/>
      <w:r w:rsidRPr="00F6559A">
        <w:rPr>
          <w:rStyle w:val="TagStyle"/>
          <w:rtl/>
        </w:rPr>
        <w:t xml:space="preserve"> &lt;&lt; קריאה &gt;&gt;</w:t>
      </w:r>
      <w:r w:rsidRPr="00BB5B43">
        <w:rPr>
          <w:rStyle w:val="TagStyle"/>
          <w:rtl/>
        </w:rPr>
        <w:t xml:space="preserve"> </w:t>
      </w:r>
      <w:r>
        <w:rPr>
          <w:rtl/>
        </w:rPr>
        <w:t>משה ארבל (ש"ס):</w:t>
      </w:r>
      <w:r w:rsidRPr="00BB5B43">
        <w:rPr>
          <w:rStyle w:val="TagStyle"/>
          <w:rtl/>
        </w:rPr>
        <w:t xml:space="preserve"> </w:t>
      </w:r>
      <w:r w:rsidRPr="00F6559A">
        <w:rPr>
          <w:rStyle w:val="TagStyle"/>
          <w:rtl/>
        </w:rPr>
        <w:t>&lt;&lt; קריאה &gt;&gt;</w:t>
      </w:r>
      <w:r>
        <w:rPr>
          <w:rtl/>
        </w:rPr>
        <w:t xml:space="preserve">   </w:t>
      </w:r>
      <w:bookmarkEnd w:id="784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אבל הוא מסכים לשבת עם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bookmarkStart w:id="7847" w:name="_ETM_Q24_527000"/>
      <w:bookmarkEnd w:id="7847"/>
    </w:p>
    <w:p w:rsidR="007A325F" w:rsidRDefault="007A325F" w:rsidP="00144AD8">
      <w:pPr>
        <w:pStyle w:val="af6"/>
        <w:rPr>
          <w:rtl/>
        </w:rPr>
      </w:pPr>
      <w:bookmarkStart w:id="7848" w:name="ET_yor_5864_92"/>
      <w:r w:rsidRPr="00F6559A">
        <w:rPr>
          <w:rStyle w:val="TagStyle"/>
          <w:rtl/>
        </w:rPr>
        <w:t xml:space="preserve"> &lt;&lt; יור &gt;&gt;</w:t>
      </w:r>
      <w:r w:rsidRPr="00BB5B43">
        <w:rPr>
          <w:rStyle w:val="TagStyle"/>
          <w:rtl/>
        </w:rPr>
        <w:t xml:space="preserve"> </w:t>
      </w:r>
      <w:r>
        <w:rPr>
          <w:rtl/>
        </w:rPr>
        <w:t>היו"ר חמד עמאר:</w:t>
      </w:r>
      <w:r w:rsidRPr="00BB5B43">
        <w:rPr>
          <w:rStyle w:val="TagStyle"/>
          <w:rtl/>
        </w:rPr>
        <w:t xml:space="preserve"> </w:t>
      </w:r>
      <w:r w:rsidRPr="00F6559A">
        <w:rPr>
          <w:rStyle w:val="TagStyle"/>
          <w:rtl/>
        </w:rPr>
        <w:t>&lt;&lt; יור &gt;&gt;</w:t>
      </w:r>
      <w:r>
        <w:rPr>
          <w:rtl/>
        </w:rPr>
        <w:t xml:space="preserve">   </w:t>
      </w:r>
      <w:bookmarkEnd w:id="7848"/>
    </w:p>
    <w:p w:rsidR="007A325F" w:rsidRDefault="007A325F" w:rsidP="001C05C8">
      <w:pPr>
        <w:rPr>
          <w:rtl/>
          <w:lang w:eastAsia="he-IL"/>
        </w:rPr>
      </w:pPr>
    </w:p>
    <w:p w:rsidR="007A325F" w:rsidRDefault="007A325F" w:rsidP="00144AD8">
      <w:pPr>
        <w:rPr>
          <w:rtl/>
          <w:lang w:eastAsia="he-IL"/>
        </w:rPr>
      </w:pPr>
      <w:bookmarkStart w:id="7849" w:name="_ETM_Q24_528000"/>
      <w:bookmarkEnd w:id="7849"/>
      <w:r>
        <w:rPr>
          <w:rFonts w:hint="cs"/>
          <w:rtl/>
          <w:lang w:eastAsia="he-IL"/>
        </w:rPr>
        <w:t xml:space="preserve">תודה רבה. </w:t>
      </w:r>
    </w:p>
    <w:p w:rsidR="007A325F" w:rsidRDefault="007A325F" w:rsidP="00144AD8">
      <w:pPr>
        <w:rPr>
          <w:rtl/>
          <w:lang w:eastAsia="he-IL"/>
        </w:rPr>
      </w:pPr>
      <w:bookmarkStart w:id="7850" w:name="_ETM_Q24_530000"/>
      <w:bookmarkEnd w:id="7850"/>
    </w:p>
    <w:p w:rsidR="007A325F" w:rsidRDefault="007A325F" w:rsidP="00144AD8">
      <w:pPr>
        <w:pStyle w:val="-"/>
        <w:rPr>
          <w:rtl/>
        </w:rPr>
      </w:pPr>
      <w:bookmarkStart w:id="7851" w:name="_ETM_Q24_531000"/>
      <w:bookmarkStart w:id="7852" w:name="ET_speakercontinue_5934_93"/>
      <w:bookmarkEnd w:id="7851"/>
      <w:r w:rsidRPr="00F6559A">
        <w:rPr>
          <w:rStyle w:val="TagStyle"/>
          <w:rtl/>
        </w:rPr>
        <w:t xml:space="preserve"> &lt;&lt; דובר_המשך &gt;&gt;</w:t>
      </w:r>
      <w:r w:rsidRPr="00BB5B43">
        <w:rPr>
          <w:rStyle w:val="TagStyle"/>
          <w:rtl/>
        </w:rPr>
        <w:t xml:space="preserve"> </w:t>
      </w:r>
      <w:r>
        <w:rPr>
          <w:rtl/>
        </w:rPr>
        <w:t>אלעזר שטרן (יש עתיד-תל"ם):</w:t>
      </w:r>
      <w:r w:rsidRPr="00BB5B43">
        <w:rPr>
          <w:rStyle w:val="TagStyle"/>
          <w:rtl/>
        </w:rPr>
        <w:t xml:space="preserve"> </w:t>
      </w:r>
      <w:r w:rsidRPr="00F6559A">
        <w:rPr>
          <w:rStyle w:val="TagStyle"/>
          <w:rtl/>
        </w:rPr>
        <w:t>&lt;&lt; דובר_המשך &gt;&gt;</w:t>
      </w:r>
      <w:r>
        <w:rPr>
          <w:rtl/>
        </w:rPr>
        <w:t xml:space="preserve">   </w:t>
      </w:r>
      <w:bookmarkEnd w:id="7852"/>
    </w:p>
    <w:p w:rsidR="007A325F" w:rsidRDefault="007A325F" w:rsidP="001C05C8">
      <w:pPr>
        <w:rPr>
          <w:rtl/>
          <w:lang w:eastAsia="he-IL"/>
        </w:rPr>
      </w:pPr>
    </w:p>
    <w:p w:rsidR="007A325F" w:rsidRDefault="00D86574" w:rsidP="000F7F3E">
      <w:pPr>
        <w:rPr>
          <w:rtl/>
          <w:lang w:eastAsia="he-IL"/>
        </w:rPr>
      </w:pPr>
      <w:bookmarkStart w:id="7853" w:name="_ETM_Q24_534000"/>
      <w:bookmarkEnd w:id="7853"/>
      <w:r>
        <w:rPr>
          <w:rFonts w:hint="cs"/>
          <w:rtl/>
          <w:lang w:eastAsia="he-IL"/>
        </w:rPr>
        <w:t>–</w:t>
      </w:r>
      <w:r w:rsidR="001C05C8">
        <w:rPr>
          <w:rFonts w:hint="cs"/>
          <w:rtl/>
          <w:lang w:eastAsia="he-IL"/>
        </w:rPr>
        <w:t xml:space="preserve"> </w:t>
      </w:r>
      <w:r>
        <w:rPr>
          <w:rFonts w:hint="cs"/>
          <w:rtl/>
          <w:lang w:eastAsia="he-IL"/>
        </w:rPr>
        <w:t>–</w:t>
      </w:r>
      <w:r w:rsidR="000F7F3E">
        <w:rPr>
          <w:rFonts w:hint="cs"/>
          <w:rtl/>
          <w:lang w:eastAsia="he-IL"/>
        </w:rPr>
        <w:t xml:space="preserve"> </w:t>
      </w:r>
      <w:r w:rsidR="007A325F">
        <w:rPr>
          <w:rFonts w:hint="cs"/>
          <w:rtl/>
          <w:lang w:eastAsia="he-IL"/>
        </w:rPr>
        <w:t xml:space="preserve">שיישמר הסטטוס קוו בנושאי דת ומדינה. זאת אומרת אין יותר נשים בגוף הבוחר </w:t>
      </w:r>
      <w:bookmarkStart w:id="7854" w:name="_ETM_Q24_540000"/>
      <w:bookmarkEnd w:id="7854"/>
      <w:r w:rsidR="007A325F">
        <w:rPr>
          <w:rFonts w:hint="cs"/>
          <w:rtl/>
          <w:lang w:eastAsia="he-IL"/>
        </w:rPr>
        <w:t xml:space="preserve">של הרבנות הראשית חוץ מהמספר הנוכחי, כפי שהיה </w:t>
      </w:r>
      <w:bookmarkStart w:id="7855" w:name="_ETM_Q24_546000"/>
      <w:bookmarkEnd w:id="7855"/>
      <w:r w:rsidR="007A325F">
        <w:rPr>
          <w:rFonts w:hint="cs"/>
          <w:rtl/>
          <w:lang w:eastAsia="he-IL"/>
        </w:rPr>
        <w:t xml:space="preserve">מקובל עשרות שנים בישראל. </w:t>
      </w:r>
      <w:r w:rsidR="000F7F3E">
        <w:rPr>
          <w:rFonts w:hint="cs"/>
          <w:rtl/>
          <w:lang w:eastAsia="he-IL"/>
        </w:rPr>
        <w:t>"</w:t>
      </w:r>
      <w:r w:rsidR="007A325F">
        <w:rPr>
          <w:rFonts w:hint="cs"/>
          <w:rtl/>
          <w:lang w:eastAsia="he-IL"/>
        </w:rPr>
        <w:t>אם יהיה שינוי שיפגע בסטטוס קוו יפעלו ראש הממשלה</w:t>
      </w:r>
      <w:r w:rsidR="000F7F3E">
        <w:rPr>
          <w:rFonts w:hint="cs"/>
          <w:rtl/>
          <w:lang w:eastAsia="he-IL"/>
        </w:rPr>
        <w:t>"</w:t>
      </w:r>
      <w:r w:rsidR="007A325F">
        <w:rPr>
          <w:rFonts w:hint="cs"/>
          <w:rtl/>
          <w:lang w:eastAsia="he-IL"/>
        </w:rPr>
        <w:t xml:space="preserve"> והגוש שלו </w:t>
      </w:r>
      <w:r w:rsidR="000F7F3E">
        <w:rPr>
          <w:rFonts w:hint="cs"/>
          <w:rtl/>
          <w:lang w:eastAsia="he-IL"/>
        </w:rPr>
        <w:t>"</w:t>
      </w:r>
      <w:r w:rsidR="007A325F">
        <w:rPr>
          <w:rFonts w:hint="cs"/>
          <w:rtl/>
          <w:lang w:eastAsia="he-IL"/>
        </w:rPr>
        <w:t xml:space="preserve">ביחד ובמחויבות הדדית </w:t>
      </w:r>
      <w:bookmarkStart w:id="7856" w:name="_ETM_Q24_558000"/>
      <w:bookmarkEnd w:id="7856"/>
      <w:r w:rsidR="007A325F">
        <w:rPr>
          <w:rFonts w:hint="cs"/>
          <w:rtl/>
          <w:lang w:eastAsia="he-IL"/>
        </w:rPr>
        <w:t xml:space="preserve">לתיקון הפגיעה על מנת לשמר את הסטטוס </w:t>
      </w:r>
      <w:bookmarkStart w:id="7857" w:name="_ETM_Q24_517530"/>
      <w:bookmarkEnd w:id="7857"/>
      <w:r w:rsidR="007A325F">
        <w:rPr>
          <w:rFonts w:hint="cs"/>
          <w:rtl/>
          <w:lang w:eastAsia="he-IL"/>
        </w:rPr>
        <w:t>קוו</w:t>
      </w:r>
      <w:r w:rsidR="000F7F3E">
        <w:rPr>
          <w:rFonts w:hint="cs"/>
          <w:rtl/>
          <w:lang w:eastAsia="he-IL"/>
        </w:rPr>
        <w:t>"</w:t>
      </w:r>
      <w:r w:rsidR="007A325F">
        <w:rPr>
          <w:rFonts w:hint="cs"/>
          <w:rtl/>
          <w:lang w:eastAsia="he-IL"/>
        </w:rPr>
        <w:t>. זאת אומרת, אני העברתי את זה בממשלה.</w:t>
      </w:r>
    </w:p>
    <w:p w:rsidR="007A325F" w:rsidRDefault="007A325F" w:rsidP="00144AD8">
      <w:pPr>
        <w:rPr>
          <w:rtl/>
          <w:lang w:eastAsia="he-IL"/>
        </w:rPr>
      </w:pPr>
    </w:p>
    <w:p w:rsidR="007A325F" w:rsidRDefault="007A325F" w:rsidP="00144AD8">
      <w:pPr>
        <w:pStyle w:val="af5"/>
        <w:rPr>
          <w:rtl/>
        </w:rPr>
      </w:pPr>
      <w:r w:rsidRPr="00F6559A">
        <w:rPr>
          <w:rStyle w:val="TagStyle"/>
          <w:rtl/>
        </w:rPr>
        <w:t xml:space="preserve"> &lt;&lt; קריאה &gt;&gt;</w:t>
      </w:r>
      <w:r w:rsidRPr="00D44034">
        <w:rPr>
          <w:rStyle w:val="TagStyle"/>
          <w:rtl/>
        </w:rPr>
        <w:t xml:space="preserve"> </w:t>
      </w:r>
      <w:r>
        <w:rPr>
          <w:rtl/>
        </w:rPr>
        <w:t>קריאות:</w:t>
      </w:r>
      <w:r w:rsidRPr="00D44034">
        <w:rPr>
          <w:rStyle w:val="TagStyle"/>
          <w:rtl/>
        </w:rPr>
        <w:t xml:space="preserve"> </w:t>
      </w:r>
      <w:r w:rsidRPr="00F6559A">
        <w:rPr>
          <w:rStyle w:val="TagStyle"/>
          <w:rtl/>
        </w:rPr>
        <w:t>&lt;&lt; קריאה &gt;&gt;</w:t>
      </w:r>
      <w:r>
        <w:rPr>
          <w:rtl/>
        </w:rPr>
        <w:t xml:space="preserve">   </w:t>
      </w:r>
    </w:p>
    <w:p w:rsidR="007A325F" w:rsidRDefault="007A325F" w:rsidP="001C05C8">
      <w:pPr>
        <w:rPr>
          <w:rtl/>
          <w:lang w:eastAsia="he-IL"/>
        </w:rPr>
      </w:pPr>
    </w:p>
    <w:p w:rsidR="007A325F" w:rsidRPr="00D44034"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rPr>
      </w:pPr>
      <w:bookmarkStart w:id="7858" w:name="_ETM_Q24_525000"/>
      <w:bookmarkStart w:id="7859" w:name="_ETM_Q24_574000"/>
      <w:bookmarkEnd w:id="7858"/>
      <w:bookmarkEnd w:id="7859"/>
    </w:p>
    <w:p w:rsidR="007A325F" w:rsidRDefault="007A325F" w:rsidP="00144AD8">
      <w:pPr>
        <w:pStyle w:val="-"/>
        <w:rPr>
          <w:rtl/>
        </w:rPr>
      </w:pPr>
      <w:bookmarkStart w:id="7860" w:name="ET_speakercontinue_5934_32"/>
      <w:r w:rsidRPr="00F6559A">
        <w:rPr>
          <w:rStyle w:val="TagStyle"/>
          <w:rtl/>
        </w:rPr>
        <w:t xml:space="preserve"> &lt;&lt; דובר_המשך &gt;&gt;</w:t>
      </w:r>
      <w:r w:rsidRPr="00C154C7">
        <w:rPr>
          <w:rStyle w:val="TagStyle"/>
          <w:rtl/>
        </w:rPr>
        <w:t xml:space="preserve"> </w:t>
      </w:r>
      <w:r>
        <w:rPr>
          <w:rtl/>
        </w:rPr>
        <w:t>אלעזר שטרן (יש עתיד-תל"ם):</w:t>
      </w:r>
      <w:r w:rsidRPr="00C154C7">
        <w:rPr>
          <w:rStyle w:val="TagStyle"/>
          <w:rtl/>
        </w:rPr>
        <w:t xml:space="preserve"> </w:t>
      </w:r>
      <w:r w:rsidRPr="00F6559A">
        <w:rPr>
          <w:rStyle w:val="TagStyle"/>
          <w:rtl/>
        </w:rPr>
        <w:t>&lt;&lt; דובר_המשך &gt;&gt;</w:t>
      </w:r>
      <w:r>
        <w:rPr>
          <w:rtl/>
        </w:rPr>
        <w:t xml:space="preserve"> </w:t>
      </w:r>
      <w:bookmarkEnd w:id="7860"/>
    </w:p>
    <w:p w:rsidR="007A325F" w:rsidRDefault="007A325F" w:rsidP="001C05C8">
      <w:pPr>
        <w:rPr>
          <w:rtl/>
        </w:rPr>
      </w:pPr>
    </w:p>
    <w:p w:rsidR="007A325F" w:rsidRDefault="007A325F" w:rsidP="00144AD8">
      <w:pPr>
        <w:rPr>
          <w:rtl/>
        </w:rPr>
      </w:pPr>
      <w:r>
        <w:rPr>
          <w:rFonts w:hint="cs"/>
          <w:rtl/>
        </w:rPr>
        <w:t xml:space="preserve">ארבל, אתה לא היית פה. אתה עוד לא היית. </w:t>
      </w:r>
    </w:p>
    <w:p w:rsidR="007A325F" w:rsidRDefault="007A325F" w:rsidP="00144AD8">
      <w:pPr>
        <w:ind w:firstLine="0"/>
        <w:rPr>
          <w:rtl/>
        </w:rPr>
      </w:pPr>
    </w:p>
    <w:p w:rsidR="007A325F" w:rsidRDefault="007A325F" w:rsidP="00144AD8">
      <w:pPr>
        <w:pStyle w:val="af5"/>
        <w:rPr>
          <w:rtl/>
        </w:rPr>
      </w:pPr>
      <w:bookmarkStart w:id="7861" w:name="_ETM_Q24_568000"/>
      <w:bookmarkStart w:id="7862" w:name="ET_interruption_5763_95"/>
      <w:bookmarkEnd w:id="7861"/>
      <w:r w:rsidRPr="00F6559A">
        <w:rPr>
          <w:rStyle w:val="TagStyle"/>
          <w:rtl/>
        </w:rPr>
        <w:t xml:space="preserve"> &lt;&lt; קריאה &gt;&gt;</w:t>
      </w:r>
      <w:r w:rsidRPr="00D44034">
        <w:rPr>
          <w:rStyle w:val="TagStyle"/>
          <w:rtl/>
        </w:rPr>
        <w:t xml:space="preserve"> </w:t>
      </w:r>
      <w:r>
        <w:rPr>
          <w:rtl/>
        </w:rPr>
        <w:t>משה ארבל (ש"ס):</w:t>
      </w:r>
      <w:r w:rsidRPr="00D44034">
        <w:rPr>
          <w:rStyle w:val="TagStyle"/>
          <w:rtl/>
        </w:rPr>
        <w:t xml:space="preserve"> </w:t>
      </w:r>
      <w:r w:rsidRPr="00F6559A">
        <w:rPr>
          <w:rStyle w:val="TagStyle"/>
          <w:rtl/>
        </w:rPr>
        <w:t>&lt;&lt; קריאה &gt;&gt;</w:t>
      </w:r>
      <w:r>
        <w:rPr>
          <w:rtl/>
        </w:rPr>
        <w:t xml:space="preserve">   </w:t>
      </w:r>
      <w:bookmarkEnd w:id="7862"/>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איזו דמגוגיה. </w:t>
      </w:r>
    </w:p>
    <w:p w:rsidR="007A325F" w:rsidRDefault="007A325F" w:rsidP="00144AD8">
      <w:pPr>
        <w:rPr>
          <w:rtl/>
          <w:lang w:eastAsia="he-IL"/>
        </w:rPr>
      </w:pPr>
    </w:p>
    <w:p w:rsidR="007A325F" w:rsidRDefault="007A325F" w:rsidP="00144AD8">
      <w:pPr>
        <w:pStyle w:val="af6"/>
        <w:rPr>
          <w:rtl/>
        </w:rPr>
      </w:pPr>
      <w:bookmarkStart w:id="7863" w:name="ET_yor_5864_97"/>
      <w:r w:rsidRPr="00F6559A">
        <w:rPr>
          <w:rStyle w:val="TagStyle"/>
          <w:rtl/>
        </w:rPr>
        <w:t xml:space="preserve"> &lt;&lt; יור &gt;&gt;</w:t>
      </w:r>
      <w:r w:rsidRPr="00C97E0B">
        <w:rPr>
          <w:rStyle w:val="TagStyle"/>
          <w:rtl/>
        </w:rPr>
        <w:t xml:space="preserve"> </w:t>
      </w:r>
      <w:r>
        <w:rPr>
          <w:rtl/>
        </w:rPr>
        <w:t>היו"ר חמד עמאר:</w:t>
      </w:r>
      <w:r w:rsidRPr="00C97E0B">
        <w:rPr>
          <w:rStyle w:val="TagStyle"/>
          <w:rtl/>
        </w:rPr>
        <w:t xml:space="preserve"> </w:t>
      </w:r>
      <w:r w:rsidRPr="00F6559A">
        <w:rPr>
          <w:rStyle w:val="TagStyle"/>
          <w:rtl/>
        </w:rPr>
        <w:t>&lt;&lt; יור &gt;&gt;</w:t>
      </w:r>
      <w:r>
        <w:rPr>
          <w:rtl/>
        </w:rPr>
        <w:t xml:space="preserve">   </w:t>
      </w:r>
      <w:bookmarkEnd w:id="7863"/>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רבה. בבקשה. אתה צריך לסיים, </w:t>
      </w:r>
      <w:bookmarkStart w:id="7864" w:name="_ETM_Q24_575385"/>
      <w:bookmarkEnd w:id="7864"/>
      <w:r>
        <w:rPr>
          <w:rFonts w:hint="cs"/>
          <w:rtl/>
          <w:lang w:eastAsia="he-IL"/>
        </w:rPr>
        <w:t xml:space="preserve">אדוני. </w:t>
      </w:r>
    </w:p>
    <w:p w:rsidR="007A325F" w:rsidRDefault="007A325F" w:rsidP="00144AD8">
      <w:pPr>
        <w:ind w:firstLine="0"/>
        <w:rPr>
          <w:rtl/>
          <w:lang w:eastAsia="he-IL"/>
        </w:rPr>
      </w:pPr>
      <w:bookmarkStart w:id="7865" w:name="_ETM_Q24_570000"/>
      <w:bookmarkEnd w:id="7865"/>
    </w:p>
    <w:p w:rsidR="007A325F" w:rsidRDefault="007A325F" w:rsidP="00144AD8">
      <w:pPr>
        <w:pStyle w:val="af5"/>
        <w:rPr>
          <w:rtl/>
        </w:rPr>
      </w:pPr>
      <w:bookmarkStart w:id="7866" w:name="ET_interruption_קריאות_100"/>
      <w:r w:rsidRPr="00F6559A">
        <w:rPr>
          <w:rStyle w:val="TagStyle"/>
          <w:rtl/>
        </w:rPr>
        <w:t xml:space="preserve"> &lt;&lt; קריאה &gt;&gt;</w:t>
      </w:r>
      <w:r w:rsidRPr="00C97E0B">
        <w:rPr>
          <w:rStyle w:val="TagStyle"/>
          <w:rtl/>
        </w:rPr>
        <w:t xml:space="preserve"> </w:t>
      </w:r>
      <w:r>
        <w:rPr>
          <w:rtl/>
        </w:rPr>
        <w:t>קריאות:</w:t>
      </w:r>
      <w:r w:rsidRPr="00C97E0B">
        <w:rPr>
          <w:rStyle w:val="TagStyle"/>
          <w:rtl/>
        </w:rPr>
        <w:t xml:space="preserve"> </w:t>
      </w:r>
      <w:r w:rsidRPr="00F6559A">
        <w:rPr>
          <w:rStyle w:val="TagStyle"/>
          <w:rtl/>
        </w:rPr>
        <w:t>&lt;&lt; קריאה &gt;&gt;</w:t>
      </w:r>
      <w:r>
        <w:rPr>
          <w:rtl/>
        </w:rPr>
        <w:t xml:space="preserve">   </w:t>
      </w:r>
      <w:bookmarkEnd w:id="786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C97E0B" w:rsidRDefault="007A325F" w:rsidP="00144AD8">
      <w:pPr>
        <w:rPr>
          <w:rtl/>
          <w:lang w:eastAsia="he-IL"/>
        </w:rPr>
      </w:pPr>
    </w:p>
    <w:p w:rsidR="007A325F" w:rsidRDefault="007A325F" w:rsidP="00144AD8">
      <w:pPr>
        <w:pStyle w:val="-"/>
        <w:rPr>
          <w:rtl/>
        </w:rPr>
      </w:pPr>
      <w:bookmarkStart w:id="7867" w:name="_ETM_Q24_572000"/>
      <w:bookmarkStart w:id="7868" w:name="ET_speakercontinue_5934_98"/>
      <w:bookmarkEnd w:id="7867"/>
      <w:r w:rsidRPr="00F6559A">
        <w:rPr>
          <w:rStyle w:val="TagStyle"/>
          <w:rtl/>
        </w:rPr>
        <w:t xml:space="preserve"> &lt;&lt; דובר_המשך &gt;&gt;</w:t>
      </w:r>
      <w:r w:rsidRPr="00C97E0B">
        <w:rPr>
          <w:rStyle w:val="TagStyle"/>
          <w:rtl/>
        </w:rPr>
        <w:t xml:space="preserve"> </w:t>
      </w:r>
      <w:r>
        <w:rPr>
          <w:rtl/>
        </w:rPr>
        <w:t>אלעזר שטרן (יש עתיד-תל"ם):</w:t>
      </w:r>
      <w:r w:rsidRPr="00C97E0B">
        <w:rPr>
          <w:rStyle w:val="TagStyle"/>
          <w:rtl/>
        </w:rPr>
        <w:t xml:space="preserve"> </w:t>
      </w:r>
      <w:r w:rsidRPr="00F6559A">
        <w:rPr>
          <w:rStyle w:val="TagStyle"/>
          <w:rtl/>
        </w:rPr>
        <w:t>&lt;&lt; דובר_המשך &gt;&gt;</w:t>
      </w:r>
      <w:r>
        <w:rPr>
          <w:rtl/>
        </w:rPr>
        <w:t xml:space="preserve">   </w:t>
      </w:r>
      <w:bookmarkEnd w:id="7868"/>
    </w:p>
    <w:p w:rsidR="007A325F" w:rsidRDefault="007A325F" w:rsidP="001C05C8">
      <w:pPr>
        <w:rPr>
          <w:rtl/>
          <w:lang w:eastAsia="he-IL"/>
        </w:rPr>
      </w:pPr>
    </w:p>
    <w:p w:rsidR="007A325F" w:rsidRDefault="007A325F" w:rsidP="00144AD8">
      <w:pPr>
        <w:rPr>
          <w:rtl/>
          <w:lang w:eastAsia="he-IL"/>
        </w:rPr>
      </w:pPr>
      <w:bookmarkStart w:id="7869" w:name="_ETM_Q24_573000"/>
      <w:bookmarkEnd w:id="7869"/>
      <w:r>
        <w:rPr>
          <w:rFonts w:hint="cs"/>
          <w:rtl/>
          <w:lang w:eastAsia="he-IL"/>
        </w:rPr>
        <w:t xml:space="preserve">אבל </w:t>
      </w:r>
      <w:bookmarkStart w:id="7870" w:name="_ETM_Q24_571000"/>
      <w:bookmarkEnd w:id="7870"/>
      <w:r>
        <w:rPr>
          <w:rFonts w:hint="cs"/>
          <w:rtl/>
          <w:lang w:eastAsia="he-IL"/>
        </w:rPr>
        <w:t xml:space="preserve">לא נותנים לי לדבר. אני יודע שאני צריך. תסתכל. </w:t>
      </w:r>
    </w:p>
    <w:p w:rsidR="007A325F" w:rsidRDefault="007A325F" w:rsidP="00144AD8">
      <w:pPr>
        <w:rPr>
          <w:rtl/>
          <w:lang w:eastAsia="he-IL"/>
        </w:rPr>
      </w:pPr>
    </w:p>
    <w:p w:rsidR="007A325F" w:rsidRDefault="007A325F" w:rsidP="00144AD8">
      <w:pPr>
        <w:pStyle w:val="af6"/>
        <w:rPr>
          <w:rtl/>
        </w:rPr>
      </w:pPr>
      <w:bookmarkStart w:id="7871" w:name="_ETM_Q24_576000"/>
      <w:bookmarkStart w:id="7872" w:name="ET_yor_5864_99"/>
      <w:bookmarkEnd w:id="7871"/>
      <w:r w:rsidRPr="00F6559A">
        <w:rPr>
          <w:rStyle w:val="TagStyle"/>
          <w:rtl/>
        </w:rPr>
        <w:t xml:space="preserve"> &lt;&lt; יור &gt;&gt;</w:t>
      </w:r>
      <w:r w:rsidRPr="00C97E0B">
        <w:rPr>
          <w:rStyle w:val="TagStyle"/>
          <w:rtl/>
        </w:rPr>
        <w:t xml:space="preserve"> </w:t>
      </w:r>
      <w:r>
        <w:rPr>
          <w:rtl/>
        </w:rPr>
        <w:t>היו"ר חמד עמאר:</w:t>
      </w:r>
      <w:r w:rsidRPr="00C97E0B">
        <w:rPr>
          <w:rStyle w:val="TagStyle"/>
          <w:rtl/>
        </w:rPr>
        <w:t xml:space="preserve"> </w:t>
      </w:r>
      <w:r w:rsidRPr="00F6559A">
        <w:rPr>
          <w:rStyle w:val="TagStyle"/>
          <w:rtl/>
        </w:rPr>
        <w:t>&lt;&lt; יור &gt;&gt;</w:t>
      </w:r>
      <w:r>
        <w:rPr>
          <w:rtl/>
        </w:rPr>
        <w:t xml:space="preserve">   </w:t>
      </w:r>
      <w:bookmarkEnd w:id="7872"/>
    </w:p>
    <w:p w:rsidR="007A325F" w:rsidRDefault="007A325F" w:rsidP="001C05C8">
      <w:pPr>
        <w:rPr>
          <w:rtl/>
          <w:lang w:eastAsia="he-IL"/>
        </w:rPr>
      </w:pPr>
    </w:p>
    <w:p w:rsidR="007A325F" w:rsidRDefault="007A325F" w:rsidP="00144AD8">
      <w:pPr>
        <w:rPr>
          <w:rtl/>
          <w:lang w:eastAsia="he-IL"/>
        </w:rPr>
      </w:pPr>
      <w:bookmarkStart w:id="7873" w:name="_ETM_Q24_577000"/>
      <w:bookmarkEnd w:id="7873"/>
      <w:r>
        <w:rPr>
          <w:rFonts w:hint="cs"/>
          <w:rtl/>
          <w:lang w:eastAsia="he-IL"/>
        </w:rPr>
        <w:t xml:space="preserve">בבקשה, תודה. משפט </w:t>
      </w:r>
      <w:bookmarkStart w:id="7874" w:name="_ETM_Q24_581000"/>
      <w:bookmarkEnd w:id="7874"/>
      <w:r>
        <w:rPr>
          <w:rFonts w:hint="cs"/>
          <w:rtl/>
          <w:lang w:eastAsia="he-IL"/>
        </w:rPr>
        <w:t xml:space="preserve">אחרון, אדוני. </w:t>
      </w:r>
    </w:p>
    <w:p w:rsidR="007A325F" w:rsidRDefault="007A325F" w:rsidP="00144AD8">
      <w:pPr>
        <w:rPr>
          <w:rtl/>
          <w:lang w:eastAsia="he-IL"/>
        </w:rPr>
      </w:pPr>
    </w:p>
    <w:p w:rsidR="007A325F" w:rsidRDefault="007A325F" w:rsidP="00144AD8">
      <w:pPr>
        <w:pStyle w:val="af5"/>
        <w:rPr>
          <w:rtl/>
        </w:rPr>
      </w:pPr>
      <w:bookmarkStart w:id="7875" w:name="_ETM_Q24_586000"/>
      <w:bookmarkStart w:id="7876" w:name="ET_interruption_קריאות_101"/>
      <w:bookmarkEnd w:id="7875"/>
      <w:r w:rsidRPr="00F6559A">
        <w:rPr>
          <w:rStyle w:val="TagStyle"/>
          <w:rtl/>
        </w:rPr>
        <w:t xml:space="preserve"> &lt;&lt; קריאה &gt;&gt;</w:t>
      </w:r>
      <w:r w:rsidRPr="00C97E0B">
        <w:rPr>
          <w:rStyle w:val="TagStyle"/>
          <w:rtl/>
        </w:rPr>
        <w:t xml:space="preserve"> </w:t>
      </w:r>
      <w:r>
        <w:rPr>
          <w:rtl/>
        </w:rPr>
        <w:t>קריאות:</w:t>
      </w:r>
      <w:r w:rsidRPr="00C97E0B">
        <w:rPr>
          <w:rStyle w:val="TagStyle"/>
          <w:rtl/>
        </w:rPr>
        <w:t xml:space="preserve"> </w:t>
      </w:r>
      <w:r w:rsidRPr="00F6559A">
        <w:rPr>
          <w:rStyle w:val="TagStyle"/>
          <w:rtl/>
        </w:rPr>
        <w:t>&lt;&lt; קריאה &gt;&gt;</w:t>
      </w:r>
      <w:r>
        <w:rPr>
          <w:rtl/>
        </w:rPr>
        <w:t xml:space="preserve">   </w:t>
      </w:r>
      <w:bookmarkEnd w:id="7876"/>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6"/>
        <w:rPr>
          <w:rtl/>
        </w:rPr>
      </w:pPr>
      <w:bookmarkStart w:id="7877" w:name="ET_yor_5864_103"/>
      <w:r w:rsidRPr="00F6559A">
        <w:rPr>
          <w:rStyle w:val="TagStyle"/>
          <w:rtl/>
        </w:rPr>
        <w:t xml:space="preserve"> &lt;&lt; יור &gt;&gt;</w:t>
      </w:r>
      <w:r w:rsidRPr="00C97E0B">
        <w:rPr>
          <w:rStyle w:val="TagStyle"/>
          <w:rtl/>
        </w:rPr>
        <w:t xml:space="preserve"> </w:t>
      </w:r>
      <w:r>
        <w:rPr>
          <w:rtl/>
        </w:rPr>
        <w:t>היו"ר חמד עמאר:</w:t>
      </w:r>
      <w:r w:rsidRPr="00C97E0B">
        <w:rPr>
          <w:rStyle w:val="TagStyle"/>
          <w:rtl/>
        </w:rPr>
        <w:t xml:space="preserve"> </w:t>
      </w:r>
      <w:r w:rsidRPr="00F6559A">
        <w:rPr>
          <w:rStyle w:val="TagStyle"/>
          <w:rtl/>
        </w:rPr>
        <w:t>&lt;&lt; יור &gt;&gt;</w:t>
      </w:r>
      <w:r>
        <w:rPr>
          <w:rtl/>
        </w:rPr>
        <w:t xml:space="preserve">   </w:t>
      </w:r>
      <w:bookmarkEnd w:id="787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רבה, חבר הכנסת ארבל. </w:t>
      </w:r>
    </w:p>
    <w:p w:rsidR="007A325F" w:rsidRDefault="007A325F" w:rsidP="00144AD8">
      <w:pPr>
        <w:rPr>
          <w:rtl/>
          <w:lang w:eastAsia="he-IL"/>
        </w:rPr>
      </w:pPr>
    </w:p>
    <w:p w:rsidR="007A325F" w:rsidRDefault="007A325F" w:rsidP="00144AD8">
      <w:pPr>
        <w:pStyle w:val="-"/>
        <w:rPr>
          <w:rtl/>
        </w:rPr>
      </w:pPr>
      <w:bookmarkStart w:id="7878" w:name="_ETM_Q24_587000"/>
      <w:bookmarkStart w:id="7879" w:name="ET_speakercontinue_5934_102"/>
      <w:bookmarkEnd w:id="7878"/>
      <w:r w:rsidRPr="00F6559A">
        <w:rPr>
          <w:rStyle w:val="TagStyle"/>
          <w:rtl/>
        </w:rPr>
        <w:t>&lt;&lt; דובר_המשך &gt;&gt;</w:t>
      </w:r>
      <w:r w:rsidRPr="00C97E0B">
        <w:rPr>
          <w:rStyle w:val="TagStyle"/>
          <w:rtl/>
        </w:rPr>
        <w:t xml:space="preserve"> </w:t>
      </w:r>
      <w:r>
        <w:rPr>
          <w:rtl/>
        </w:rPr>
        <w:t>אלעזר שטרן (יש עתיד-תל"ם):</w:t>
      </w:r>
      <w:r w:rsidRPr="00C97E0B">
        <w:rPr>
          <w:rStyle w:val="TagStyle"/>
          <w:rtl/>
        </w:rPr>
        <w:t xml:space="preserve"> </w:t>
      </w:r>
      <w:r w:rsidRPr="00F6559A">
        <w:rPr>
          <w:rStyle w:val="TagStyle"/>
          <w:rtl/>
        </w:rPr>
        <w:t>&lt;&lt; דובר_המשך &gt;&gt;</w:t>
      </w:r>
      <w:r>
        <w:rPr>
          <w:rtl/>
        </w:rPr>
        <w:t xml:space="preserve">   </w:t>
      </w:r>
      <w:bookmarkEnd w:id="7879"/>
    </w:p>
    <w:p w:rsidR="007A325F" w:rsidRDefault="007A325F" w:rsidP="001C05C8">
      <w:pPr>
        <w:rPr>
          <w:rtl/>
          <w:lang w:eastAsia="he-IL"/>
        </w:rPr>
      </w:pPr>
    </w:p>
    <w:p w:rsidR="007A325F" w:rsidRDefault="007A325F" w:rsidP="006F627B">
      <w:pPr>
        <w:rPr>
          <w:rtl/>
        </w:rPr>
      </w:pPr>
      <w:bookmarkStart w:id="7880" w:name="_ETM_Q24_588000"/>
      <w:bookmarkEnd w:id="7880"/>
      <w:r>
        <w:rPr>
          <w:rFonts w:hint="cs"/>
          <w:rtl/>
          <w:lang w:eastAsia="he-IL"/>
        </w:rPr>
        <w:t xml:space="preserve">בהסכם הקואליציוני </w:t>
      </w:r>
      <w:r w:rsidR="00D86574">
        <w:rPr>
          <w:rtl/>
          <w:lang w:eastAsia="he-IL"/>
        </w:rPr>
        <w:t>–</w:t>
      </w:r>
      <w:r>
        <w:rPr>
          <w:rFonts w:hint="cs"/>
          <w:rtl/>
          <w:lang w:eastAsia="he-IL"/>
        </w:rPr>
        <w:t xml:space="preserve"> הרבנות הראשית </w:t>
      </w:r>
      <w:bookmarkStart w:id="7881" w:name="_ETM_Q24_589000"/>
      <w:bookmarkStart w:id="7882" w:name="_ETM_Q24_567000"/>
      <w:bookmarkEnd w:id="7881"/>
      <w:bookmarkEnd w:id="7882"/>
      <w:r>
        <w:rPr>
          <w:rFonts w:hint="cs"/>
          <w:rtl/>
        </w:rPr>
        <w:t>הוציאה היום הודעה על חוק עוקף בג"ץ בגלל ש</w:t>
      </w:r>
      <w:r w:rsidR="000F7F3E">
        <w:rPr>
          <w:rFonts w:hint="cs"/>
          <w:rtl/>
        </w:rPr>
        <w:t>ב</w:t>
      </w:r>
      <w:r>
        <w:rPr>
          <w:rFonts w:hint="cs"/>
          <w:rtl/>
        </w:rPr>
        <w:t xml:space="preserve">הסכם </w:t>
      </w:r>
      <w:bookmarkStart w:id="7883" w:name="_ETM_Q24_598000"/>
      <w:bookmarkEnd w:id="7883"/>
      <w:r>
        <w:rPr>
          <w:rFonts w:hint="cs"/>
          <w:rtl/>
        </w:rPr>
        <w:t>הקואליציוני החברים שלי מכחול לבן</w:t>
      </w:r>
      <w:r w:rsidRPr="00421260">
        <w:rPr>
          <w:rFonts w:hint="cs"/>
          <w:rtl/>
        </w:rPr>
        <w:t xml:space="preserve"> </w:t>
      </w:r>
      <w:r w:rsidR="00D86574">
        <w:rPr>
          <w:rFonts w:hint="eastAsia"/>
          <w:rtl/>
        </w:rPr>
        <w:t>–</w:t>
      </w:r>
      <w:r>
        <w:rPr>
          <w:rFonts w:hint="eastAsia"/>
          <w:rtl/>
        </w:rPr>
        <w:t xml:space="preserve"> </w:t>
      </w:r>
      <w:r>
        <w:rPr>
          <w:rFonts w:hint="cs"/>
          <w:rtl/>
        </w:rPr>
        <w:t xml:space="preserve">והחברות </w:t>
      </w:r>
      <w:r w:rsidR="00D86574">
        <w:rPr>
          <w:rFonts w:hint="eastAsia"/>
          <w:rtl/>
        </w:rPr>
        <w:t>–</w:t>
      </w:r>
      <w:r w:rsidR="006F627B">
        <w:rPr>
          <w:rFonts w:hint="eastAsia"/>
          <w:rtl/>
        </w:rPr>
        <w:t xml:space="preserve"> </w:t>
      </w:r>
      <w:r>
        <w:rPr>
          <w:rFonts w:hint="cs"/>
          <w:rtl/>
        </w:rPr>
        <w:t>שהתחייבו ליהדות מכבדת נשים וגם לתיקון הייצוג של</w:t>
      </w:r>
      <w:bookmarkStart w:id="7884" w:name="_ETM_Q24_606000"/>
      <w:bookmarkEnd w:id="7884"/>
      <w:r>
        <w:rPr>
          <w:rFonts w:hint="cs"/>
          <w:rtl/>
        </w:rPr>
        <w:t xml:space="preserve"> נשים בגופים האלה כתבו שהם מחויבים שיישמר הסטטוס קוו</w:t>
      </w:r>
      <w:r w:rsidR="004E6DB1">
        <w:rPr>
          <w:rFonts w:hint="cs"/>
          <w:rtl/>
        </w:rPr>
        <w:t>,</w:t>
      </w:r>
      <w:r>
        <w:rPr>
          <w:rFonts w:hint="cs"/>
          <w:rtl/>
        </w:rPr>
        <w:t xml:space="preserve"> ואם בג"ץ יחליט משהו יהיה חוק </w:t>
      </w:r>
      <w:bookmarkStart w:id="7885" w:name="_ETM_Q24_612000"/>
      <w:bookmarkEnd w:id="7885"/>
      <w:r>
        <w:rPr>
          <w:rFonts w:hint="cs"/>
          <w:rtl/>
        </w:rPr>
        <w:t xml:space="preserve">עוקף בג"ץ. נשמע את התשובה וניפגש פה. </w:t>
      </w:r>
    </w:p>
    <w:p w:rsidR="007A325F" w:rsidRDefault="007A325F" w:rsidP="00144AD8">
      <w:pPr>
        <w:rPr>
          <w:rtl/>
        </w:rPr>
      </w:pPr>
    </w:p>
    <w:p w:rsidR="007A325F" w:rsidRDefault="007A325F" w:rsidP="00144AD8">
      <w:pPr>
        <w:pStyle w:val="af6"/>
        <w:rPr>
          <w:rtl/>
        </w:rPr>
      </w:pPr>
      <w:bookmarkStart w:id="7886" w:name="ET_yor_5864_33"/>
      <w:r w:rsidRPr="00F6559A">
        <w:rPr>
          <w:rStyle w:val="TagStyle"/>
          <w:rtl/>
        </w:rPr>
        <w:t xml:space="preserve"> &lt;&lt; יור &gt;&gt;</w:t>
      </w:r>
      <w:r w:rsidRPr="00C154C7">
        <w:rPr>
          <w:rStyle w:val="TagStyle"/>
          <w:rtl/>
        </w:rPr>
        <w:t xml:space="preserve"> </w:t>
      </w:r>
      <w:r>
        <w:rPr>
          <w:rtl/>
        </w:rPr>
        <w:t>היו"ר חמד עמאר:</w:t>
      </w:r>
      <w:r w:rsidRPr="00C154C7">
        <w:rPr>
          <w:rStyle w:val="TagStyle"/>
          <w:rtl/>
        </w:rPr>
        <w:t xml:space="preserve"> </w:t>
      </w:r>
      <w:r w:rsidRPr="00F6559A">
        <w:rPr>
          <w:rStyle w:val="TagStyle"/>
          <w:rtl/>
        </w:rPr>
        <w:t>&lt;&lt; יור &gt;&gt;</w:t>
      </w:r>
      <w:r>
        <w:rPr>
          <w:rtl/>
        </w:rPr>
        <w:t xml:space="preserve"> </w:t>
      </w:r>
      <w:bookmarkEnd w:id="7886"/>
    </w:p>
    <w:p w:rsidR="007A325F" w:rsidRDefault="007A325F" w:rsidP="001C05C8">
      <w:pPr>
        <w:rPr>
          <w:rtl/>
        </w:rPr>
      </w:pPr>
    </w:p>
    <w:p w:rsidR="007A325F" w:rsidRDefault="007A325F" w:rsidP="004E6DB1">
      <w:pPr>
        <w:rPr>
          <w:rtl/>
        </w:rPr>
      </w:pPr>
      <w:r>
        <w:rPr>
          <w:rFonts w:hint="cs"/>
          <w:rtl/>
        </w:rPr>
        <w:t>תודה רבה. ישיב שר הדתות יעקב אביטן,</w:t>
      </w:r>
      <w:bookmarkStart w:id="7887" w:name="_ETM_Q24_627000"/>
      <w:bookmarkEnd w:id="7887"/>
      <w:r>
        <w:rPr>
          <w:rFonts w:hint="cs"/>
          <w:rtl/>
        </w:rPr>
        <w:t xml:space="preserve"> בבקשה. זאת הפעם הראשונה שאתה עולה לדבר. אני רוצה לברך אותך</w:t>
      </w:r>
      <w:r w:rsidR="004E6DB1">
        <w:rPr>
          <w:rFonts w:hint="cs"/>
          <w:rtl/>
        </w:rPr>
        <w:t>,</w:t>
      </w:r>
      <w:r>
        <w:rPr>
          <w:rFonts w:hint="cs"/>
          <w:rtl/>
        </w:rPr>
        <w:t xml:space="preserve"> שיהיה לך בהצלחה, אדוני, בבקשה. עד עשר </w:t>
      </w:r>
      <w:bookmarkStart w:id="7888" w:name="_ETM_Q24_645000"/>
      <w:bookmarkEnd w:id="7888"/>
      <w:r>
        <w:rPr>
          <w:rFonts w:hint="cs"/>
          <w:rtl/>
        </w:rPr>
        <w:t xml:space="preserve">דקות. צריך להקפיד על הזמנים. </w:t>
      </w:r>
      <w:bookmarkStart w:id="7889" w:name="_ETM_Q24_657134"/>
      <w:bookmarkStart w:id="7890" w:name="_ETM_Q24_657223"/>
      <w:bookmarkEnd w:id="7889"/>
      <w:bookmarkEnd w:id="7890"/>
      <w:r>
        <w:rPr>
          <w:rFonts w:hint="cs"/>
          <w:rtl/>
        </w:rPr>
        <w:t>עד עשר דקות</w:t>
      </w:r>
      <w:r w:rsidR="004E6DB1">
        <w:rPr>
          <w:rFonts w:hint="cs"/>
          <w:rtl/>
        </w:rPr>
        <w:t>,</w:t>
      </w:r>
      <w:r>
        <w:rPr>
          <w:rFonts w:hint="cs"/>
          <w:rtl/>
        </w:rPr>
        <w:t xml:space="preserve"> אדוני.</w:t>
      </w:r>
    </w:p>
    <w:p w:rsidR="007A325F" w:rsidRDefault="007A325F" w:rsidP="00144AD8">
      <w:pPr>
        <w:rPr>
          <w:rtl/>
        </w:rPr>
      </w:pPr>
    </w:p>
    <w:p w:rsidR="007A325F" w:rsidRDefault="007A325F" w:rsidP="00144AD8">
      <w:pPr>
        <w:pStyle w:val="a4"/>
        <w:rPr>
          <w:rtl/>
        </w:rPr>
      </w:pPr>
      <w:bookmarkStart w:id="7891" w:name="ET_speaker_שר_הדתות_יעקב_אביטן_105"/>
      <w:r w:rsidRPr="00F6559A">
        <w:rPr>
          <w:rStyle w:val="TagStyle"/>
          <w:rtl/>
        </w:rPr>
        <w:t xml:space="preserve"> &lt;&lt; דובר &gt;&gt;</w:t>
      </w:r>
      <w:r w:rsidRPr="006C46CA">
        <w:rPr>
          <w:rStyle w:val="TagStyle"/>
          <w:rtl/>
        </w:rPr>
        <w:t xml:space="preserve"> </w:t>
      </w:r>
      <w:bookmarkStart w:id="7892" w:name="_Toc44585366"/>
      <w:bookmarkStart w:id="7893" w:name="_Toc44593589"/>
      <w:bookmarkStart w:id="7894" w:name="_Toc44594005"/>
      <w:bookmarkStart w:id="7895" w:name="_Toc44595937"/>
      <w:bookmarkStart w:id="7896" w:name="_Toc44948086"/>
      <w:bookmarkStart w:id="7897" w:name="_Toc46664297"/>
      <w:r>
        <w:rPr>
          <w:rFonts w:hint="cs"/>
          <w:rtl/>
        </w:rPr>
        <w:t>ה</w:t>
      </w:r>
      <w:r>
        <w:rPr>
          <w:rtl/>
        </w:rPr>
        <w:t xml:space="preserve">שר </w:t>
      </w:r>
      <w:r>
        <w:rPr>
          <w:rFonts w:hint="cs"/>
          <w:rtl/>
        </w:rPr>
        <w:t xml:space="preserve">לשירותי דת </w:t>
      </w:r>
      <w:r>
        <w:rPr>
          <w:rtl/>
        </w:rPr>
        <w:t>יעקב אביטן:</w:t>
      </w:r>
      <w:bookmarkEnd w:id="7892"/>
      <w:bookmarkEnd w:id="7893"/>
      <w:bookmarkEnd w:id="7894"/>
      <w:bookmarkEnd w:id="7895"/>
      <w:bookmarkEnd w:id="7896"/>
      <w:bookmarkEnd w:id="7897"/>
      <w:r w:rsidRPr="006C46CA">
        <w:rPr>
          <w:rStyle w:val="TagStyle"/>
          <w:rtl/>
        </w:rPr>
        <w:t xml:space="preserve"> </w:t>
      </w:r>
      <w:r w:rsidRPr="00F6559A">
        <w:rPr>
          <w:rStyle w:val="TagStyle"/>
          <w:rtl/>
        </w:rPr>
        <w:t>&lt;&lt; דובר &gt;&gt;</w:t>
      </w:r>
      <w:r>
        <w:rPr>
          <w:rtl/>
        </w:rPr>
        <w:t xml:space="preserve">   </w:t>
      </w:r>
      <w:bookmarkEnd w:id="7891"/>
    </w:p>
    <w:p w:rsidR="007A325F" w:rsidRDefault="007A325F" w:rsidP="001C05C8">
      <w:pPr>
        <w:rPr>
          <w:rtl/>
          <w:lang w:eastAsia="he-IL"/>
        </w:rPr>
      </w:pPr>
    </w:p>
    <w:p w:rsidR="007A325F" w:rsidRDefault="007A325F" w:rsidP="004E6DB1">
      <w:pPr>
        <w:rPr>
          <w:rtl/>
        </w:rPr>
      </w:pPr>
      <w:r>
        <w:rPr>
          <w:rFonts w:hint="cs"/>
          <w:rtl/>
        </w:rPr>
        <w:t xml:space="preserve">אדוני היושב-ראש, כנסת נכבדה, אני מודה לך על הזכות </w:t>
      </w:r>
      <w:bookmarkStart w:id="7898" w:name="_ETM_Q24_660000"/>
      <w:bookmarkEnd w:id="7898"/>
      <w:r>
        <w:rPr>
          <w:rFonts w:hint="cs"/>
          <w:rtl/>
        </w:rPr>
        <w:t xml:space="preserve">בנאום הראשון שלי כאן. אז, ברשותך אני אומר כמה דברים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ind w:firstLine="0"/>
        <w:rPr>
          <w:rtl/>
        </w:rPr>
      </w:pPr>
    </w:p>
    <w:p w:rsidR="007A325F" w:rsidRDefault="007A325F" w:rsidP="00144AD8">
      <w:pPr>
        <w:pStyle w:val="af6"/>
        <w:rPr>
          <w:rtl/>
        </w:rPr>
      </w:pPr>
      <w:bookmarkStart w:id="7899" w:name="ET_yor_5864_106"/>
      <w:r w:rsidRPr="00F6559A">
        <w:rPr>
          <w:rStyle w:val="TagStyle"/>
          <w:rtl/>
        </w:rPr>
        <w:t xml:space="preserve"> &lt;&lt; יור &gt;&gt;</w:t>
      </w:r>
      <w:r w:rsidRPr="006B3F53">
        <w:rPr>
          <w:rStyle w:val="TagStyle"/>
          <w:rtl/>
        </w:rPr>
        <w:t xml:space="preserve"> </w:t>
      </w:r>
      <w:r>
        <w:rPr>
          <w:rtl/>
        </w:rPr>
        <w:t>היו"ר חמד עמאר:</w:t>
      </w:r>
      <w:r w:rsidRPr="006B3F53">
        <w:rPr>
          <w:rStyle w:val="TagStyle"/>
          <w:rtl/>
        </w:rPr>
        <w:t xml:space="preserve"> </w:t>
      </w:r>
      <w:r w:rsidRPr="00F6559A">
        <w:rPr>
          <w:rStyle w:val="TagStyle"/>
          <w:rtl/>
        </w:rPr>
        <w:t>&lt;&lt; יור &gt;&gt;</w:t>
      </w:r>
      <w:r>
        <w:rPr>
          <w:rtl/>
        </w:rPr>
        <w:t xml:space="preserve">   </w:t>
      </w:r>
      <w:bookmarkEnd w:id="789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חברים, נא לא להפריע. השר עולה לדבר. פעם </w:t>
      </w:r>
      <w:bookmarkStart w:id="7900" w:name="_ETM_Q24_671000"/>
      <w:bookmarkEnd w:id="7900"/>
      <w:r>
        <w:rPr>
          <w:rFonts w:hint="cs"/>
          <w:rtl/>
          <w:lang w:eastAsia="he-IL"/>
        </w:rPr>
        <w:t xml:space="preserve">ראשונה שהוא עולה לדבר. אני מבקש מכולם שקט. תודה רבה </w:t>
      </w:r>
      <w:bookmarkStart w:id="7901" w:name="_ETM_Q24_674000"/>
      <w:bookmarkEnd w:id="7901"/>
      <w:r>
        <w:rPr>
          <w:rFonts w:hint="cs"/>
          <w:rtl/>
          <w:lang w:eastAsia="he-IL"/>
        </w:rPr>
        <w:t xml:space="preserve">לכולם. </w:t>
      </w:r>
    </w:p>
    <w:p w:rsidR="007A325F" w:rsidRDefault="007A325F" w:rsidP="00144AD8">
      <w:pPr>
        <w:rPr>
          <w:rtl/>
          <w:lang w:eastAsia="he-IL"/>
        </w:rPr>
      </w:pPr>
    </w:p>
    <w:p w:rsidR="007A325F" w:rsidRDefault="007A325F" w:rsidP="00144AD8">
      <w:pPr>
        <w:pStyle w:val="-"/>
        <w:rPr>
          <w:rtl/>
        </w:rPr>
      </w:pPr>
      <w:bookmarkStart w:id="7902" w:name="_ETM_Q24_677000"/>
      <w:bookmarkEnd w:id="7902"/>
      <w:r w:rsidRPr="00F6559A">
        <w:rPr>
          <w:rStyle w:val="TagStyle"/>
          <w:rtl/>
        </w:rPr>
        <w:t xml:space="preserve"> &lt;&lt; דובר_המשך &gt;&gt;</w:t>
      </w:r>
      <w:r w:rsidRPr="006B3F53">
        <w:rPr>
          <w:rStyle w:val="TagStyle"/>
          <w:rtl/>
        </w:rPr>
        <w:t xml:space="preserve"> </w:t>
      </w:r>
      <w:r>
        <w:rPr>
          <w:rFonts w:hint="cs"/>
          <w:rtl/>
        </w:rPr>
        <w:t>ה</w:t>
      </w:r>
      <w:r>
        <w:rPr>
          <w:rtl/>
        </w:rPr>
        <w:t xml:space="preserve">שר </w:t>
      </w:r>
      <w:r>
        <w:rPr>
          <w:rFonts w:hint="cs"/>
          <w:rtl/>
        </w:rPr>
        <w:t xml:space="preserve">לשירותי דת </w:t>
      </w:r>
      <w:r>
        <w:rPr>
          <w:rtl/>
        </w:rPr>
        <w:t>יעקב אביטן:</w:t>
      </w:r>
      <w:r w:rsidRPr="006B3F53">
        <w:rPr>
          <w:rStyle w:val="TagStyle"/>
          <w:rtl/>
        </w:rPr>
        <w:t xml:space="preserve"> </w:t>
      </w:r>
      <w:r w:rsidRPr="00F6559A">
        <w:rPr>
          <w:rStyle w:val="TagStyle"/>
          <w:rtl/>
        </w:rPr>
        <w:t>&lt;&lt;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אומר כמה דברי הקדמה טרם אענה לדבריו של חבר </w:t>
      </w:r>
      <w:bookmarkStart w:id="7903" w:name="_ETM_Q24_680000"/>
      <w:bookmarkEnd w:id="7903"/>
      <w:r>
        <w:rPr>
          <w:rFonts w:hint="cs"/>
          <w:rtl/>
        </w:rPr>
        <w:t xml:space="preserve">הכנסת שטרן היקר. </w:t>
      </w:r>
    </w:p>
    <w:p w:rsidR="007A325F" w:rsidRDefault="007A325F" w:rsidP="00144AD8">
      <w:pPr>
        <w:ind w:firstLine="0"/>
        <w:rPr>
          <w:rtl/>
        </w:rPr>
      </w:pPr>
    </w:p>
    <w:p w:rsidR="007A325F" w:rsidRDefault="007A325F" w:rsidP="00144AD8">
      <w:pPr>
        <w:pStyle w:val="af5"/>
        <w:rPr>
          <w:rtl/>
        </w:rPr>
      </w:pPr>
      <w:bookmarkStart w:id="7904" w:name="_ETM_Q24_686000"/>
      <w:bookmarkStart w:id="7905" w:name="ET_interruption_5561_108"/>
      <w:bookmarkEnd w:id="7904"/>
      <w:r w:rsidRPr="00F6559A">
        <w:rPr>
          <w:rStyle w:val="TagStyle"/>
          <w:rtl/>
        </w:rPr>
        <w:t xml:space="preserve"> &lt;&lt; קריאה &gt;&gt;</w:t>
      </w:r>
      <w:r w:rsidRPr="006B3F53">
        <w:rPr>
          <w:rStyle w:val="TagStyle"/>
          <w:rtl/>
        </w:rPr>
        <w:t xml:space="preserve"> </w:t>
      </w:r>
      <w:r>
        <w:rPr>
          <w:rtl/>
        </w:rPr>
        <w:t>משה גפני (יהדות התורה):</w:t>
      </w:r>
      <w:r w:rsidRPr="006B3F53">
        <w:rPr>
          <w:rStyle w:val="TagStyle"/>
          <w:rtl/>
        </w:rPr>
        <w:t xml:space="preserve"> </w:t>
      </w:r>
      <w:r w:rsidRPr="00F6559A">
        <w:rPr>
          <w:rStyle w:val="TagStyle"/>
          <w:rtl/>
        </w:rPr>
        <w:t>&lt;&lt; קריאה &gt;&gt;</w:t>
      </w:r>
      <w:r>
        <w:rPr>
          <w:rtl/>
        </w:rPr>
        <w:t xml:space="preserve">   </w:t>
      </w:r>
      <w:bookmarkEnd w:id="790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אתה לא יודע כמה הוא יקר. </w:t>
      </w:r>
    </w:p>
    <w:p w:rsidR="007A325F" w:rsidRDefault="007A325F" w:rsidP="00144AD8">
      <w:pPr>
        <w:rPr>
          <w:rtl/>
          <w:lang w:eastAsia="he-IL"/>
        </w:rPr>
      </w:pPr>
      <w:bookmarkStart w:id="7906" w:name="_ETM_Q24_684000"/>
      <w:bookmarkEnd w:id="7906"/>
    </w:p>
    <w:p w:rsidR="007A325F" w:rsidRDefault="007A325F" w:rsidP="00144AD8">
      <w:pPr>
        <w:pStyle w:val="-"/>
        <w:rPr>
          <w:rtl/>
        </w:rPr>
      </w:pPr>
      <w:r w:rsidRPr="00F6559A">
        <w:rPr>
          <w:rStyle w:val="TagStyle"/>
          <w:rtl/>
        </w:rPr>
        <w:t xml:space="preserve"> &lt;&lt; דובר_המשך &gt;&gt;</w:t>
      </w:r>
      <w:r w:rsidRPr="006B3F53">
        <w:rPr>
          <w:rStyle w:val="TagStyle"/>
          <w:rtl/>
        </w:rPr>
        <w:t xml:space="preserve"> </w:t>
      </w:r>
      <w:r>
        <w:rPr>
          <w:rFonts w:hint="cs"/>
          <w:rtl/>
        </w:rPr>
        <w:t>ה</w:t>
      </w:r>
      <w:r>
        <w:rPr>
          <w:rtl/>
        </w:rPr>
        <w:t xml:space="preserve">שר </w:t>
      </w:r>
      <w:r>
        <w:rPr>
          <w:rFonts w:hint="cs"/>
          <w:rtl/>
        </w:rPr>
        <w:t xml:space="preserve">לשירותי דת </w:t>
      </w:r>
      <w:r>
        <w:rPr>
          <w:rtl/>
        </w:rPr>
        <w:t>יעקב אביטן:</w:t>
      </w:r>
      <w:r w:rsidRPr="006B3F53">
        <w:rPr>
          <w:rStyle w:val="TagStyle"/>
          <w:rtl/>
        </w:rPr>
        <w:t xml:space="preserve"> </w:t>
      </w:r>
      <w:r w:rsidRPr="00F6559A">
        <w:rPr>
          <w:rStyle w:val="TagStyle"/>
          <w:rtl/>
        </w:rPr>
        <w:t>&lt;&lt; דובר_המשך &gt;&gt;</w:t>
      </w:r>
      <w:r>
        <w:rPr>
          <w:rtl/>
        </w:rPr>
        <w:t xml:space="preserve">   </w:t>
      </w:r>
    </w:p>
    <w:p w:rsidR="007A325F" w:rsidRDefault="007A325F" w:rsidP="001C05C8">
      <w:pPr>
        <w:rPr>
          <w:rtl/>
          <w:lang w:eastAsia="he-IL"/>
        </w:rPr>
      </w:pPr>
    </w:p>
    <w:p w:rsidR="007A325F" w:rsidRDefault="007A325F" w:rsidP="00AA3955">
      <w:pPr>
        <w:rPr>
          <w:rtl/>
        </w:rPr>
      </w:pPr>
      <w:bookmarkStart w:id="7907" w:name="_ETM_Q24_685000"/>
      <w:bookmarkEnd w:id="7907"/>
      <w:r>
        <w:rPr>
          <w:rFonts w:hint="cs"/>
          <w:rtl/>
          <w:lang w:eastAsia="he-IL"/>
        </w:rPr>
        <w:t xml:space="preserve">יקר מאוד. הצעה יקרה. </w:t>
      </w:r>
      <w:bookmarkStart w:id="7908" w:name="_ETM_Q24_689000"/>
      <w:bookmarkEnd w:id="7908"/>
      <w:r>
        <w:rPr>
          <w:rFonts w:hint="cs"/>
          <w:rtl/>
        </w:rPr>
        <w:t xml:space="preserve">אני עומד כאן בפעם הראשונה כיליד העיר אשקלון. גדלתי בבית רבני בהתיישבות. אבא </w:t>
      </w:r>
      <w:bookmarkStart w:id="7909" w:name="_ETM_Q24_704000"/>
      <w:bookmarkEnd w:id="7909"/>
      <w:r>
        <w:rPr>
          <w:rFonts w:hint="cs"/>
          <w:rtl/>
        </w:rPr>
        <w:t xml:space="preserve">רב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ind w:firstLine="0"/>
        <w:rPr>
          <w:rtl/>
        </w:rPr>
      </w:pPr>
      <w:bookmarkStart w:id="7910" w:name="_ETM_Q24_705000"/>
      <w:bookmarkStart w:id="7911" w:name="_ETM_Q24_707000"/>
      <w:bookmarkEnd w:id="7910"/>
      <w:bookmarkEnd w:id="7911"/>
    </w:p>
    <w:p w:rsidR="007A325F" w:rsidRDefault="007A325F" w:rsidP="00144AD8">
      <w:pPr>
        <w:pStyle w:val="af6"/>
        <w:rPr>
          <w:rtl/>
        </w:rPr>
      </w:pPr>
      <w:bookmarkStart w:id="7912" w:name="ET_yor_5864_110"/>
      <w:r w:rsidRPr="00F6559A">
        <w:rPr>
          <w:rStyle w:val="TagStyle"/>
          <w:rtl/>
        </w:rPr>
        <w:t xml:space="preserve"> &lt;&lt; יור &gt;&gt;</w:t>
      </w:r>
      <w:r w:rsidRPr="00A418F4">
        <w:rPr>
          <w:rStyle w:val="TagStyle"/>
          <w:rtl/>
        </w:rPr>
        <w:t xml:space="preserve"> </w:t>
      </w:r>
      <w:r>
        <w:rPr>
          <w:rtl/>
        </w:rPr>
        <w:t>היו"ר חמד עמאר:</w:t>
      </w:r>
      <w:r w:rsidRPr="00A418F4">
        <w:rPr>
          <w:rStyle w:val="TagStyle"/>
          <w:rtl/>
        </w:rPr>
        <w:t xml:space="preserve"> </w:t>
      </w:r>
      <w:r w:rsidRPr="00F6559A">
        <w:rPr>
          <w:rStyle w:val="TagStyle"/>
          <w:rtl/>
        </w:rPr>
        <w:t>&lt;&lt; יור &gt;&gt;</w:t>
      </w:r>
      <w:r>
        <w:rPr>
          <w:rtl/>
        </w:rPr>
        <w:t xml:space="preserve">   </w:t>
      </w:r>
      <w:bookmarkEnd w:id="7912"/>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כל עוד אתה לא עונה אני מפסיק לך את השעון. </w:t>
      </w:r>
      <w:bookmarkStart w:id="7913" w:name="_ETM_Q24_708000"/>
      <w:bookmarkEnd w:id="7913"/>
      <w:r>
        <w:rPr>
          <w:rFonts w:hint="cs"/>
          <w:rtl/>
          <w:lang w:eastAsia="he-IL"/>
        </w:rPr>
        <w:t xml:space="preserve">כשתתחיל אני אפעיל לך את השעון. בבקשה. </w:t>
      </w:r>
    </w:p>
    <w:p w:rsidR="007A325F" w:rsidRDefault="007A325F" w:rsidP="00144AD8">
      <w:pPr>
        <w:rPr>
          <w:rtl/>
          <w:lang w:eastAsia="he-IL"/>
        </w:rPr>
      </w:pPr>
    </w:p>
    <w:p w:rsidR="007A325F" w:rsidRDefault="007A325F" w:rsidP="00144AD8">
      <w:pPr>
        <w:pStyle w:val="-"/>
        <w:rPr>
          <w:rtl/>
        </w:rPr>
      </w:pPr>
      <w:bookmarkStart w:id="7914" w:name="_ETM_Q24_709000"/>
      <w:bookmarkStart w:id="7915" w:name="ET_speakercontinue_שר_הדתות_יעקב_אביטן_1"/>
      <w:bookmarkEnd w:id="7914"/>
      <w:r w:rsidRPr="00F6559A">
        <w:rPr>
          <w:rStyle w:val="TagStyle"/>
          <w:rtl/>
        </w:rPr>
        <w:t xml:space="preserve"> &lt;&lt; דובר_המשך &gt;&gt;</w:t>
      </w:r>
      <w:r w:rsidRPr="00A418F4">
        <w:rPr>
          <w:rStyle w:val="TagStyle"/>
          <w:rtl/>
        </w:rPr>
        <w:t xml:space="preserve"> </w:t>
      </w:r>
      <w:r>
        <w:rPr>
          <w:rFonts w:hint="cs"/>
          <w:rtl/>
        </w:rPr>
        <w:t>ה</w:t>
      </w:r>
      <w:r>
        <w:rPr>
          <w:rtl/>
        </w:rPr>
        <w:t xml:space="preserve">שר </w:t>
      </w:r>
      <w:r>
        <w:rPr>
          <w:rFonts w:hint="cs"/>
          <w:rtl/>
        </w:rPr>
        <w:t xml:space="preserve">לשירותי דת </w:t>
      </w:r>
      <w:r>
        <w:rPr>
          <w:rtl/>
        </w:rPr>
        <w:t>יעקב אביטן:</w:t>
      </w:r>
      <w:r w:rsidRPr="00A418F4">
        <w:rPr>
          <w:rStyle w:val="TagStyle"/>
          <w:rtl/>
        </w:rPr>
        <w:t xml:space="preserve"> </w:t>
      </w:r>
      <w:r w:rsidRPr="00F6559A">
        <w:rPr>
          <w:rStyle w:val="TagStyle"/>
          <w:rtl/>
        </w:rPr>
        <w:t>&lt;&lt; דובר_המשך &gt;&gt;</w:t>
      </w:r>
      <w:bookmarkEnd w:id="7915"/>
      <w:r>
        <w:rPr>
          <w:rtl/>
        </w:rPr>
        <w:t xml:space="preserve">   </w:t>
      </w:r>
    </w:p>
    <w:p w:rsidR="007A325F" w:rsidRDefault="007A325F" w:rsidP="001C05C8">
      <w:pPr>
        <w:rPr>
          <w:rtl/>
          <w:lang w:eastAsia="he-IL"/>
        </w:rPr>
      </w:pPr>
    </w:p>
    <w:p w:rsidR="007A325F" w:rsidRDefault="007A325F" w:rsidP="004E6DB1">
      <w:pPr>
        <w:rPr>
          <w:rtl/>
        </w:rPr>
      </w:pPr>
      <w:bookmarkStart w:id="7916" w:name="_ETM_Q24_711000"/>
      <w:bookmarkEnd w:id="7916"/>
      <w:r>
        <w:rPr>
          <w:rFonts w:hint="cs"/>
          <w:rtl/>
        </w:rPr>
        <w:t xml:space="preserve">בית שהכיל בתוכו את בני המושבים של ההתיישבות </w:t>
      </w:r>
      <w:bookmarkStart w:id="7917" w:name="_ETM_Q24_715000"/>
      <w:bookmarkEnd w:id="7917"/>
      <w:r>
        <w:rPr>
          <w:rFonts w:hint="cs"/>
          <w:rtl/>
        </w:rPr>
        <w:t xml:space="preserve">העובדת, את הקיבוצים של השומר הצעיר; בית שהכיל בתוכו אנשים ונשים ללא הבדלי מגזרים, מעמדות; </w:t>
      </w:r>
      <w:bookmarkStart w:id="7918" w:name="_ETM_Q24_730000"/>
      <w:bookmarkEnd w:id="7918"/>
      <w:r>
        <w:rPr>
          <w:rFonts w:hint="cs"/>
          <w:rtl/>
        </w:rPr>
        <w:t xml:space="preserve">בית שהכיל בתוכו אורחים, גם מי שאינם בני ברית. כולם בבית אחד. גדלו בחממה אחת. את הדרכים של אבא ראינו וככה גדלנו. </w:t>
      </w:r>
    </w:p>
    <w:p w:rsidR="007A325F" w:rsidRDefault="007A325F" w:rsidP="00144AD8">
      <w:pPr>
        <w:rPr>
          <w:rtl/>
        </w:rPr>
      </w:pPr>
    </w:p>
    <w:p w:rsidR="004E6DB1" w:rsidRDefault="007A325F" w:rsidP="006F627B">
      <w:pPr>
        <w:rPr>
          <w:rtl/>
        </w:rPr>
      </w:pPr>
      <w:bookmarkStart w:id="7919" w:name="TOR_Q25"/>
      <w:bookmarkEnd w:id="7919"/>
      <w:r w:rsidRPr="00085450">
        <w:rPr>
          <w:rFonts w:hint="cs"/>
          <w:rtl/>
        </w:rPr>
        <w:t>טרם נקראתי לבוא לכאן,</w:t>
      </w:r>
      <w:r>
        <w:rPr>
          <w:rFonts w:hint="cs"/>
          <w:rtl/>
        </w:rPr>
        <w:t xml:space="preserve"> לבית הגדול הזה, על ידי מועצת החכמים בראשותו של </w:t>
      </w:r>
      <w:bookmarkStart w:id="7920" w:name="_ETM_Q25_147000"/>
      <w:bookmarkEnd w:id="7920"/>
      <w:r>
        <w:rPr>
          <w:rFonts w:hint="cs"/>
          <w:rtl/>
        </w:rPr>
        <w:t>מרן הרב החכם</w:t>
      </w:r>
      <w:r>
        <w:rPr>
          <w:rtl/>
        </w:rPr>
        <w:t xml:space="preserve"> </w:t>
      </w:r>
      <w:r>
        <w:rPr>
          <w:rFonts w:hint="cs"/>
          <w:rtl/>
        </w:rPr>
        <w:t>שלום כהן, שה</w:t>
      </w:r>
      <w:r w:rsidR="004E6DB1">
        <w:rPr>
          <w:rFonts w:hint="cs"/>
          <w:rtl/>
        </w:rPr>
        <w:t>'</w:t>
      </w:r>
      <w:r>
        <w:rPr>
          <w:rFonts w:hint="cs"/>
          <w:rtl/>
        </w:rPr>
        <w:t xml:space="preserve"> יאריך ימיו בטוב, ובראשותו</w:t>
      </w:r>
      <w:bookmarkStart w:id="7921" w:name="_ETM_Q25_152000"/>
      <w:bookmarkEnd w:id="7921"/>
      <w:r>
        <w:rPr>
          <w:rFonts w:hint="cs"/>
          <w:rtl/>
        </w:rPr>
        <w:t xml:space="preserve"> של יושב-ראש התנועה </w:t>
      </w:r>
      <w:r w:rsidR="00D86574">
        <w:rPr>
          <w:rFonts w:hint="eastAsia"/>
          <w:rtl/>
        </w:rPr>
        <w:t>–</w:t>
      </w:r>
      <w:r>
        <w:rPr>
          <w:rFonts w:hint="cs"/>
          <w:rtl/>
        </w:rPr>
        <w:t xml:space="preserve"> שאתם מכירים אותו ואת מפעל החיים </w:t>
      </w:r>
      <w:bookmarkStart w:id="7922" w:name="_ETM_Q25_156000"/>
      <w:bookmarkEnd w:id="7922"/>
      <w:r>
        <w:rPr>
          <w:rFonts w:hint="cs"/>
          <w:rtl/>
        </w:rPr>
        <w:t xml:space="preserve">שלו, למען כלל המדינה, למען כל אחת ואחד </w:t>
      </w:r>
      <w:r w:rsidR="00D86574">
        <w:rPr>
          <w:rtl/>
        </w:rPr>
        <w:t>–</w:t>
      </w:r>
      <w:r w:rsidR="004E6DB1">
        <w:rPr>
          <w:rFonts w:hint="cs"/>
          <w:rtl/>
        </w:rPr>
        <w:t xml:space="preserve"> </w:t>
      </w:r>
      <w:r>
        <w:rPr>
          <w:rFonts w:hint="cs"/>
          <w:rtl/>
        </w:rPr>
        <w:t xml:space="preserve">באותה שיחה ערב כנסתי לתפקיד, </w:t>
      </w:r>
      <w:bookmarkStart w:id="7923" w:name="_ETM_Q25_163000"/>
      <w:bookmarkEnd w:id="7923"/>
      <w:r>
        <w:rPr>
          <w:rFonts w:hint="cs"/>
          <w:rtl/>
        </w:rPr>
        <w:t xml:space="preserve">הוא אומר לי כמה דברים שאיתם נצעד. בראש ובראשונה </w:t>
      </w:r>
      <w:bookmarkStart w:id="7924" w:name="_ETM_Q25_171000"/>
      <w:bookmarkEnd w:id="7924"/>
      <w:r>
        <w:rPr>
          <w:rFonts w:hint="cs"/>
          <w:rtl/>
        </w:rPr>
        <w:t xml:space="preserve">הוא הזכיר לי ואמר לי, שר הפנים והנגב, הגליל והפריפריה, הרב אריה דרעי, יושב-ראש התנועה: אני רוצה שתזכור </w:t>
      </w:r>
      <w:bookmarkStart w:id="7925" w:name="_ETM_Q25_176000"/>
      <w:bookmarkEnd w:id="7925"/>
      <w:r>
        <w:rPr>
          <w:rFonts w:hint="cs"/>
          <w:rtl/>
        </w:rPr>
        <w:t xml:space="preserve">דבר ראשון </w:t>
      </w:r>
      <w:r>
        <w:rPr>
          <w:rtl/>
        </w:rPr>
        <w:t xml:space="preserve">את </w:t>
      </w:r>
      <w:bookmarkStart w:id="7926" w:name="_ETM_Q25_180620"/>
      <w:bookmarkEnd w:id="7926"/>
      <w:r>
        <w:rPr>
          <w:rtl/>
        </w:rPr>
        <w:t xml:space="preserve">צו </w:t>
      </w:r>
      <w:bookmarkStart w:id="7927" w:name="_ETM_Q25_180830"/>
      <w:bookmarkEnd w:id="7927"/>
      <w:r>
        <w:rPr>
          <w:rtl/>
        </w:rPr>
        <w:t>הנביאים</w:t>
      </w:r>
      <w:r>
        <w:rPr>
          <w:rFonts w:hint="cs"/>
          <w:rtl/>
        </w:rPr>
        <w:t>.</w:t>
      </w:r>
      <w:r>
        <w:rPr>
          <w:rtl/>
        </w:rPr>
        <w:t xml:space="preserve"> </w:t>
      </w:r>
      <w:bookmarkStart w:id="7928" w:name="_ETM_Q25_182100"/>
      <w:bookmarkEnd w:id="7928"/>
      <w:r>
        <w:rPr>
          <w:rtl/>
        </w:rPr>
        <w:t xml:space="preserve">צו </w:t>
      </w:r>
      <w:bookmarkStart w:id="7929" w:name="_ETM_Q25_182370"/>
      <w:bookmarkEnd w:id="7929"/>
      <w:r>
        <w:rPr>
          <w:rtl/>
        </w:rPr>
        <w:t xml:space="preserve">הנביאים </w:t>
      </w:r>
      <w:bookmarkStart w:id="7930" w:name="_ETM_Q25_183520"/>
      <w:bookmarkEnd w:id="7930"/>
      <w:r>
        <w:rPr>
          <w:rtl/>
        </w:rPr>
        <w:t xml:space="preserve">לא </w:t>
      </w:r>
      <w:bookmarkStart w:id="7931" w:name="_ETM_Q25_183700"/>
      <w:bookmarkEnd w:id="7931"/>
      <w:r>
        <w:rPr>
          <w:rtl/>
        </w:rPr>
        <w:t xml:space="preserve">מתייחס </w:t>
      </w:r>
      <w:bookmarkStart w:id="7932" w:name="_ETM_Q25_185259"/>
      <w:bookmarkEnd w:id="7932"/>
      <w:r>
        <w:rPr>
          <w:rtl/>
        </w:rPr>
        <w:t>למעמד</w:t>
      </w:r>
      <w:r w:rsidR="004E6DB1">
        <w:rPr>
          <w:rFonts w:hint="cs"/>
          <w:rtl/>
        </w:rPr>
        <w:t>,</w:t>
      </w:r>
      <w:r>
        <w:rPr>
          <w:rtl/>
        </w:rPr>
        <w:t xml:space="preserve"> </w:t>
      </w:r>
      <w:bookmarkStart w:id="7933" w:name="_ETM_Q25_186680"/>
      <w:bookmarkEnd w:id="7933"/>
      <w:r>
        <w:rPr>
          <w:rtl/>
        </w:rPr>
        <w:t xml:space="preserve">הוא </w:t>
      </w:r>
      <w:bookmarkStart w:id="7934" w:name="_ETM_Q25_186770"/>
      <w:bookmarkEnd w:id="7934"/>
      <w:r>
        <w:rPr>
          <w:rtl/>
        </w:rPr>
        <w:t xml:space="preserve">מתייחס </w:t>
      </w:r>
      <w:bookmarkStart w:id="7935" w:name="_ETM_Q25_187220"/>
      <w:bookmarkEnd w:id="7935"/>
      <w:r>
        <w:rPr>
          <w:rtl/>
        </w:rPr>
        <w:t xml:space="preserve">לכל </w:t>
      </w:r>
      <w:bookmarkStart w:id="7936" w:name="_ETM_Q25_187549"/>
      <w:bookmarkEnd w:id="7936"/>
      <w:r>
        <w:rPr>
          <w:rtl/>
        </w:rPr>
        <w:t>אדם</w:t>
      </w:r>
      <w:r>
        <w:rPr>
          <w:rFonts w:hint="cs"/>
          <w:rtl/>
        </w:rPr>
        <w:t>,</w:t>
      </w:r>
      <w:r>
        <w:rPr>
          <w:rtl/>
        </w:rPr>
        <w:t xml:space="preserve"> </w:t>
      </w:r>
      <w:bookmarkStart w:id="7937" w:name="_ETM_Q25_187819"/>
      <w:bookmarkEnd w:id="7937"/>
      <w:r>
        <w:rPr>
          <w:rtl/>
        </w:rPr>
        <w:t xml:space="preserve">ואת </w:t>
      </w:r>
      <w:bookmarkStart w:id="7938" w:name="_ETM_Q25_187970"/>
      <w:bookmarkEnd w:id="7938"/>
      <w:r>
        <w:rPr>
          <w:rtl/>
        </w:rPr>
        <w:t xml:space="preserve">זה </w:t>
      </w:r>
      <w:bookmarkStart w:id="7939" w:name="_ETM_Q25_188059"/>
      <w:bookmarkEnd w:id="7939"/>
      <w:r>
        <w:rPr>
          <w:rtl/>
        </w:rPr>
        <w:t xml:space="preserve">אנחנו </w:t>
      </w:r>
      <w:bookmarkStart w:id="7940" w:name="_ETM_Q25_188330"/>
      <w:bookmarkEnd w:id="7940"/>
      <w:r>
        <w:rPr>
          <w:rtl/>
        </w:rPr>
        <w:t xml:space="preserve">אומרים </w:t>
      </w:r>
      <w:bookmarkStart w:id="7941" w:name="_ETM_Q25_188570"/>
      <w:bookmarkEnd w:id="7941"/>
      <w:r>
        <w:rPr>
          <w:rtl/>
        </w:rPr>
        <w:t xml:space="preserve">בתפילת </w:t>
      </w:r>
      <w:bookmarkStart w:id="7942" w:name="_ETM_Q25_188960"/>
      <w:bookmarkEnd w:id="7942"/>
      <w:r>
        <w:rPr>
          <w:rtl/>
        </w:rPr>
        <w:t xml:space="preserve">יום </w:t>
      </w:r>
      <w:bookmarkStart w:id="7943" w:name="_ETM_Q25_189139"/>
      <w:bookmarkEnd w:id="7943"/>
      <w:r>
        <w:rPr>
          <w:rtl/>
        </w:rPr>
        <w:t>הכיפורים</w:t>
      </w:r>
      <w:r>
        <w:rPr>
          <w:rFonts w:hint="cs"/>
          <w:rtl/>
        </w:rPr>
        <w:t>:</w:t>
      </w:r>
      <w:r>
        <w:rPr>
          <w:rtl/>
        </w:rPr>
        <w:t xml:space="preserve"> </w:t>
      </w:r>
      <w:bookmarkStart w:id="7944" w:name="_ETM_Q25_190269"/>
      <w:bookmarkEnd w:id="7944"/>
      <w:r w:rsidRPr="009827C1">
        <w:rPr>
          <w:rFonts w:hint="cs"/>
          <w:rtl/>
        </w:rPr>
        <w:t xml:space="preserve">"הלוא פרס לרעב לחמך ועניים מרודים תביא בית כי תראה ערם </w:t>
      </w:r>
      <w:proofErr w:type="spellStart"/>
      <w:r w:rsidRPr="009827C1">
        <w:rPr>
          <w:rFonts w:hint="cs"/>
          <w:rtl/>
        </w:rPr>
        <w:t>וכסיתו</w:t>
      </w:r>
      <w:proofErr w:type="spellEnd"/>
      <w:r w:rsidRPr="009827C1">
        <w:rPr>
          <w:rFonts w:hint="cs"/>
          <w:rtl/>
        </w:rPr>
        <w:t xml:space="preserve"> ומבשרך לא תתעלם</w:t>
      </w:r>
      <w:r>
        <w:rPr>
          <w:rFonts w:hint="cs"/>
          <w:rtl/>
        </w:rPr>
        <w:t>".</w:t>
      </w:r>
      <w:r w:rsidRPr="00154E25">
        <w:rPr>
          <w:rtl/>
        </w:rPr>
        <w:t xml:space="preserve"> </w:t>
      </w:r>
      <w:bookmarkStart w:id="7945" w:name="_ETM_Q25_193000"/>
      <w:bookmarkStart w:id="7946" w:name="_ETM_Q25_197780"/>
      <w:bookmarkEnd w:id="7945"/>
      <w:bookmarkEnd w:id="7946"/>
      <w:r>
        <w:rPr>
          <w:rtl/>
        </w:rPr>
        <w:t xml:space="preserve">לא </w:t>
      </w:r>
      <w:bookmarkStart w:id="7947" w:name="_ETM_Q25_197960"/>
      <w:bookmarkEnd w:id="7947"/>
      <w:r>
        <w:rPr>
          <w:rtl/>
        </w:rPr>
        <w:t xml:space="preserve">כתוב </w:t>
      </w:r>
      <w:bookmarkStart w:id="7948" w:name="_ETM_Q25_198290"/>
      <w:bookmarkEnd w:id="7948"/>
      <w:r>
        <w:rPr>
          <w:rtl/>
        </w:rPr>
        <w:t xml:space="preserve">שם </w:t>
      </w:r>
      <w:bookmarkStart w:id="7949" w:name="_ETM_Q25_198530"/>
      <w:bookmarkEnd w:id="7949"/>
      <w:r>
        <w:rPr>
          <w:rtl/>
        </w:rPr>
        <w:t xml:space="preserve">אם </w:t>
      </w:r>
      <w:bookmarkStart w:id="7950" w:name="_ETM_Q25_198739"/>
      <w:bookmarkEnd w:id="7950"/>
      <w:r>
        <w:rPr>
          <w:rtl/>
        </w:rPr>
        <w:t xml:space="preserve">זה </w:t>
      </w:r>
      <w:bookmarkStart w:id="7951" w:name="_ETM_Q25_198860"/>
      <w:bookmarkEnd w:id="7951"/>
      <w:r>
        <w:rPr>
          <w:rtl/>
        </w:rPr>
        <w:t>אישה</w:t>
      </w:r>
      <w:r>
        <w:rPr>
          <w:rFonts w:hint="cs"/>
          <w:rtl/>
        </w:rPr>
        <w:t>,</w:t>
      </w:r>
      <w:r>
        <w:rPr>
          <w:rtl/>
        </w:rPr>
        <w:t xml:space="preserve"> </w:t>
      </w:r>
      <w:bookmarkStart w:id="7952" w:name="_ETM_Q25_199310"/>
      <w:bookmarkEnd w:id="7952"/>
      <w:r>
        <w:rPr>
          <w:rtl/>
        </w:rPr>
        <w:t xml:space="preserve">אם </w:t>
      </w:r>
      <w:bookmarkStart w:id="7953" w:name="_ETM_Q25_199460"/>
      <w:bookmarkEnd w:id="7953"/>
      <w:r>
        <w:rPr>
          <w:rtl/>
        </w:rPr>
        <w:t xml:space="preserve">זה </w:t>
      </w:r>
      <w:bookmarkStart w:id="7954" w:name="_ETM_Q25_199640"/>
      <w:bookmarkEnd w:id="7954"/>
      <w:r>
        <w:rPr>
          <w:rtl/>
        </w:rPr>
        <w:t>איש</w:t>
      </w:r>
      <w:r>
        <w:rPr>
          <w:rFonts w:hint="cs"/>
          <w:rtl/>
        </w:rPr>
        <w:t>,</w:t>
      </w:r>
      <w:r>
        <w:rPr>
          <w:rtl/>
        </w:rPr>
        <w:t xml:space="preserve"> </w:t>
      </w:r>
      <w:bookmarkStart w:id="7955" w:name="_ETM_Q25_200540"/>
      <w:bookmarkEnd w:id="7955"/>
      <w:r>
        <w:rPr>
          <w:rtl/>
        </w:rPr>
        <w:t xml:space="preserve">אם </w:t>
      </w:r>
      <w:bookmarkStart w:id="7956" w:name="_ETM_Q25_200750"/>
      <w:bookmarkEnd w:id="7956"/>
      <w:r>
        <w:rPr>
          <w:rtl/>
        </w:rPr>
        <w:t xml:space="preserve">זה </w:t>
      </w:r>
      <w:bookmarkStart w:id="7957" w:name="_ETM_Q25_200930"/>
      <w:bookmarkEnd w:id="7957"/>
      <w:r>
        <w:rPr>
          <w:rtl/>
        </w:rPr>
        <w:t>גר</w:t>
      </w:r>
      <w:r>
        <w:rPr>
          <w:rFonts w:hint="cs"/>
          <w:rtl/>
        </w:rPr>
        <w:t>,</w:t>
      </w:r>
      <w:r>
        <w:rPr>
          <w:rtl/>
        </w:rPr>
        <w:t xml:space="preserve"> </w:t>
      </w:r>
      <w:bookmarkStart w:id="7958" w:name="_ETM_Q25_202079"/>
      <w:bookmarkEnd w:id="7958"/>
      <w:r>
        <w:rPr>
          <w:rtl/>
        </w:rPr>
        <w:t xml:space="preserve">אם </w:t>
      </w:r>
      <w:bookmarkStart w:id="7959" w:name="_ETM_Q25_202259"/>
      <w:bookmarkEnd w:id="7959"/>
      <w:r>
        <w:rPr>
          <w:rtl/>
        </w:rPr>
        <w:t xml:space="preserve">זה </w:t>
      </w:r>
      <w:bookmarkStart w:id="7960" w:name="_ETM_Q25_203279"/>
      <w:bookmarkEnd w:id="7960"/>
      <w:r>
        <w:rPr>
          <w:rtl/>
        </w:rPr>
        <w:t xml:space="preserve">כל </w:t>
      </w:r>
      <w:bookmarkStart w:id="7961" w:name="_ETM_Q25_203579"/>
      <w:bookmarkEnd w:id="7961"/>
      <w:r>
        <w:rPr>
          <w:rtl/>
        </w:rPr>
        <w:t xml:space="preserve">אדם </w:t>
      </w:r>
      <w:bookmarkStart w:id="7962" w:name="_ETM_Q25_204430"/>
      <w:bookmarkEnd w:id="7962"/>
      <w:r w:rsidR="00D86574">
        <w:rPr>
          <w:rtl/>
        </w:rPr>
        <w:t>–</w:t>
      </w:r>
      <w:r>
        <w:rPr>
          <w:rFonts w:hint="cs"/>
          <w:rtl/>
        </w:rPr>
        <w:t xml:space="preserve"> </w:t>
      </w:r>
      <w:r>
        <w:rPr>
          <w:rtl/>
        </w:rPr>
        <w:t>פר</w:t>
      </w:r>
      <w:r>
        <w:rPr>
          <w:rFonts w:hint="cs"/>
          <w:rtl/>
        </w:rPr>
        <w:t>ו</w:t>
      </w:r>
      <w:r>
        <w:rPr>
          <w:rtl/>
        </w:rPr>
        <w:t xml:space="preserve">ס </w:t>
      </w:r>
      <w:bookmarkStart w:id="7963" w:name="_ETM_Q25_204970"/>
      <w:bookmarkEnd w:id="7963"/>
      <w:r>
        <w:rPr>
          <w:rtl/>
        </w:rPr>
        <w:t xml:space="preserve">לרעב </w:t>
      </w:r>
      <w:bookmarkStart w:id="7964" w:name="_ETM_Q25_205390"/>
      <w:bookmarkEnd w:id="7964"/>
      <w:r>
        <w:rPr>
          <w:rtl/>
        </w:rPr>
        <w:t>לחמך</w:t>
      </w:r>
      <w:r>
        <w:rPr>
          <w:rFonts w:hint="cs"/>
          <w:rtl/>
        </w:rPr>
        <w:t>.</w:t>
      </w:r>
      <w:r>
        <w:rPr>
          <w:rtl/>
        </w:rPr>
        <w:t xml:space="preserve"> </w:t>
      </w:r>
      <w:bookmarkStart w:id="7965" w:name="_ETM_Q25_206289"/>
      <w:bookmarkEnd w:id="7965"/>
      <w:r>
        <w:rPr>
          <w:rtl/>
        </w:rPr>
        <w:t xml:space="preserve">צריך </w:t>
      </w:r>
      <w:bookmarkStart w:id="7966" w:name="_ETM_Q25_206529"/>
      <w:bookmarkEnd w:id="7966"/>
      <w:r>
        <w:rPr>
          <w:rtl/>
        </w:rPr>
        <w:t xml:space="preserve">לדאוג </w:t>
      </w:r>
      <w:bookmarkStart w:id="7967" w:name="_ETM_Q25_207010"/>
      <w:bookmarkEnd w:id="7967"/>
      <w:r>
        <w:rPr>
          <w:rtl/>
        </w:rPr>
        <w:t xml:space="preserve">לכל </w:t>
      </w:r>
      <w:bookmarkStart w:id="7968" w:name="_ETM_Q25_207400"/>
      <w:bookmarkEnd w:id="7968"/>
      <w:r>
        <w:rPr>
          <w:rtl/>
        </w:rPr>
        <w:t xml:space="preserve">אדם </w:t>
      </w:r>
      <w:bookmarkStart w:id="7969" w:name="_ETM_Q25_207789"/>
      <w:bookmarkEnd w:id="7969"/>
      <w:r>
        <w:rPr>
          <w:rtl/>
        </w:rPr>
        <w:t xml:space="preserve">באשר </w:t>
      </w:r>
      <w:bookmarkStart w:id="7970" w:name="_ETM_Q25_208240"/>
      <w:bookmarkEnd w:id="7970"/>
      <w:r>
        <w:rPr>
          <w:rtl/>
        </w:rPr>
        <w:t xml:space="preserve">הוא </w:t>
      </w:r>
      <w:bookmarkStart w:id="7971" w:name="_ETM_Q25_208330"/>
      <w:bookmarkEnd w:id="7971"/>
      <w:r>
        <w:rPr>
          <w:rtl/>
        </w:rPr>
        <w:t>אדם</w:t>
      </w:r>
      <w:r>
        <w:rPr>
          <w:rFonts w:hint="cs"/>
          <w:rtl/>
        </w:rPr>
        <w:t>.</w:t>
      </w:r>
      <w:bookmarkStart w:id="7972" w:name="_ETM_Q25_209410"/>
      <w:bookmarkEnd w:id="7972"/>
      <w:r w:rsidR="004E6DB1">
        <w:rPr>
          <w:rFonts w:hint="cs"/>
          <w:rtl/>
        </w:rPr>
        <w:t xml:space="preserve"> </w:t>
      </w:r>
      <w:r>
        <w:rPr>
          <w:rtl/>
        </w:rPr>
        <w:t xml:space="preserve">ואז </w:t>
      </w:r>
      <w:bookmarkStart w:id="7973" w:name="_ETM_Q25_209740"/>
      <w:bookmarkEnd w:id="7973"/>
      <w:r>
        <w:rPr>
          <w:rtl/>
        </w:rPr>
        <w:t xml:space="preserve">הוא </w:t>
      </w:r>
      <w:bookmarkStart w:id="7974" w:name="_ETM_Q25_209830"/>
      <w:bookmarkEnd w:id="7974"/>
      <w:r>
        <w:rPr>
          <w:rFonts w:hint="cs"/>
          <w:rtl/>
        </w:rPr>
        <w:t>הזכ</w:t>
      </w:r>
      <w:r>
        <w:rPr>
          <w:rtl/>
        </w:rPr>
        <w:t xml:space="preserve">יר </w:t>
      </w:r>
      <w:bookmarkStart w:id="7975" w:name="_ETM_Q25_210189"/>
      <w:bookmarkEnd w:id="7975"/>
      <w:r>
        <w:rPr>
          <w:rtl/>
        </w:rPr>
        <w:t>ל</w:t>
      </w:r>
      <w:r>
        <w:rPr>
          <w:rFonts w:hint="cs"/>
          <w:rtl/>
        </w:rPr>
        <w:t xml:space="preserve">י את </w:t>
      </w:r>
      <w:r>
        <w:rPr>
          <w:rtl/>
        </w:rPr>
        <w:t xml:space="preserve">דבריו </w:t>
      </w:r>
      <w:bookmarkStart w:id="7976" w:name="_ETM_Q25_210640"/>
      <w:bookmarkEnd w:id="7976"/>
      <w:r>
        <w:rPr>
          <w:rtl/>
        </w:rPr>
        <w:t xml:space="preserve">של </w:t>
      </w:r>
      <w:bookmarkStart w:id="7977" w:name="_ETM_Q25_210759"/>
      <w:bookmarkEnd w:id="7977"/>
      <w:r>
        <w:rPr>
          <w:rtl/>
        </w:rPr>
        <w:t xml:space="preserve">רבי </w:t>
      </w:r>
      <w:bookmarkStart w:id="7978" w:name="_ETM_Q25_211029"/>
      <w:bookmarkEnd w:id="7978"/>
      <w:r>
        <w:rPr>
          <w:rtl/>
        </w:rPr>
        <w:t>עקיבא</w:t>
      </w:r>
      <w:r>
        <w:rPr>
          <w:rFonts w:hint="cs"/>
          <w:rtl/>
        </w:rPr>
        <w:t>,</w:t>
      </w:r>
      <w:r>
        <w:rPr>
          <w:rtl/>
        </w:rPr>
        <w:t xml:space="preserve"> </w:t>
      </w:r>
      <w:bookmarkStart w:id="7979" w:name="_ETM_Q25_211449"/>
      <w:bookmarkEnd w:id="7979"/>
      <w:r>
        <w:rPr>
          <w:rtl/>
        </w:rPr>
        <w:t xml:space="preserve">שכולם </w:t>
      </w:r>
      <w:bookmarkStart w:id="7980" w:name="_ETM_Q25_211900"/>
      <w:bookmarkEnd w:id="7980"/>
      <w:r>
        <w:rPr>
          <w:rtl/>
        </w:rPr>
        <w:t xml:space="preserve">נזכרים </w:t>
      </w:r>
      <w:bookmarkStart w:id="7981" w:name="_ETM_Q25_212379"/>
      <w:bookmarkEnd w:id="7981"/>
      <w:r>
        <w:rPr>
          <w:rtl/>
        </w:rPr>
        <w:t>בהם</w:t>
      </w:r>
      <w:r>
        <w:rPr>
          <w:rFonts w:hint="cs"/>
          <w:rtl/>
        </w:rPr>
        <w:t>:</w:t>
      </w:r>
      <w:r>
        <w:rPr>
          <w:rtl/>
        </w:rPr>
        <w:t xml:space="preserve"> </w:t>
      </w:r>
      <w:bookmarkStart w:id="7982" w:name="_ETM_Q25_213409"/>
      <w:bookmarkEnd w:id="7982"/>
      <w:r>
        <w:rPr>
          <w:rFonts w:hint="cs"/>
          <w:rtl/>
        </w:rPr>
        <w:t>"</w:t>
      </w:r>
      <w:r>
        <w:rPr>
          <w:rtl/>
        </w:rPr>
        <w:t xml:space="preserve">ואהבת </w:t>
      </w:r>
      <w:bookmarkStart w:id="7983" w:name="_ETM_Q25_213979"/>
      <w:bookmarkEnd w:id="7983"/>
      <w:r>
        <w:rPr>
          <w:rtl/>
        </w:rPr>
        <w:t xml:space="preserve">לרעך </w:t>
      </w:r>
      <w:bookmarkStart w:id="7984" w:name="_ETM_Q25_214399"/>
      <w:bookmarkEnd w:id="7984"/>
      <w:r>
        <w:rPr>
          <w:rtl/>
        </w:rPr>
        <w:t>כמוך</w:t>
      </w:r>
      <w:r>
        <w:rPr>
          <w:rFonts w:hint="cs"/>
          <w:rtl/>
        </w:rPr>
        <w:t>".</w:t>
      </w:r>
      <w:r>
        <w:rPr>
          <w:rtl/>
        </w:rPr>
        <w:t xml:space="preserve"> </w:t>
      </w:r>
      <w:bookmarkStart w:id="7985" w:name="_ETM_Q25_214879"/>
      <w:bookmarkEnd w:id="7985"/>
      <w:r>
        <w:rPr>
          <w:rtl/>
        </w:rPr>
        <w:t xml:space="preserve">אבל </w:t>
      </w:r>
      <w:bookmarkStart w:id="7986" w:name="_ETM_Q25_215120"/>
      <w:bookmarkEnd w:id="7986"/>
      <w:r>
        <w:rPr>
          <w:rtl/>
        </w:rPr>
        <w:t xml:space="preserve">זה </w:t>
      </w:r>
      <w:bookmarkStart w:id="7987" w:name="_ETM_Q25_215269"/>
      <w:bookmarkEnd w:id="7987"/>
      <w:r>
        <w:rPr>
          <w:rtl/>
        </w:rPr>
        <w:t xml:space="preserve">לא </w:t>
      </w:r>
      <w:bookmarkStart w:id="7988" w:name="_ETM_Q25_215420"/>
      <w:bookmarkEnd w:id="7988"/>
      <w:r>
        <w:rPr>
          <w:rtl/>
        </w:rPr>
        <w:t xml:space="preserve">השיא </w:t>
      </w:r>
      <w:bookmarkStart w:id="7989" w:name="_ETM_Q25_215719"/>
      <w:bookmarkEnd w:id="7989"/>
      <w:r>
        <w:rPr>
          <w:rtl/>
        </w:rPr>
        <w:t xml:space="preserve">של </w:t>
      </w:r>
      <w:bookmarkStart w:id="7990" w:name="_ETM_Q25_215899"/>
      <w:bookmarkEnd w:id="7990"/>
      <w:r>
        <w:rPr>
          <w:rtl/>
        </w:rPr>
        <w:t xml:space="preserve">רבי </w:t>
      </w:r>
      <w:bookmarkStart w:id="7991" w:name="_ETM_Q25_216139"/>
      <w:bookmarkEnd w:id="7991"/>
      <w:r>
        <w:rPr>
          <w:rtl/>
        </w:rPr>
        <w:t>עקיבא</w:t>
      </w:r>
      <w:r>
        <w:rPr>
          <w:rFonts w:hint="cs"/>
          <w:rtl/>
        </w:rPr>
        <w:t>.</w:t>
      </w:r>
      <w:r>
        <w:rPr>
          <w:rtl/>
        </w:rPr>
        <w:t xml:space="preserve"> </w:t>
      </w:r>
      <w:bookmarkStart w:id="7992" w:name="_ETM_Q25_217210"/>
      <w:bookmarkEnd w:id="7992"/>
      <w:r>
        <w:rPr>
          <w:rtl/>
        </w:rPr>
        <w:t xml:space="preserve">השיא </w:t>
      </w:r>
      <w:bookmarkStart w:id="7993" w:name="_ETM_Q25_217510"/>
      <w:bookmarkEnd w:id="7993"/>
      <w:r>
        <w:rPr>
          <w:rtl/>
        </w:rPr>
        <w:t xml:space="preserve">של </w:t>
      </w:r>
      <w:bookmarkStart w:id="7994" w:name="_ETM_Q25_217690"/>
      <w:bookmarkEnd w:id="7994"/>
      <w:r>
        <w:rPr>
          <w:rtl/>
        </w:rPr>
        <w:t xml:space="preserve">רבי </w:t>
      </w:r>
      <w:bookmarkStart w:id="7995" w:name="_ETM_Q25_217899"/>
      <w:bookmarkEnd w:id="7995"/>
      <w:r>
        <w:rPr>
          <w:rtl/>
        </w:rPr>
        <w:t xml:space="preserve">עקיבא </w:t>
      </w:r>
      <w:bookmarkStart w:id="7996" w:name="_ETM_Q25_218289"/>
      <w:bookmarkEnd w:id="7996"/>
      <w:r>
        <w:rPr>
          <w:rFonts w:hint="cs"/>
          <w:rtl/>
        </w:rPr>
        <w:t>הוא</w:t>
      </w:r>
      <w:r>
        <w:rPr>
          <w:rtl/>
        </w:rPr>
        <w:t xml:space="preserve"> </w:t>
      </w:r>
      <w:bookmarkStart w:id="7997" w:name="_ETM_Q25_218440"/>
      <w:bookmarkEnd w:id="7997"/>
      <w:r>
        <w:rPr>
          <w:rFonts w:hint="cs"/>
          <w:rtl/>
        </w:rPr>
        <w:t>"</w:t>
      </w:r>
      <w:r>
        <w:rPr>
          <w:rtl/>
        </w:rPr>
        <w:t xml:space="preserve">חביב </w:t>
      </w:r>
      <w:bookmarkStart w:id="7998" w:name="_ETM_Q25_218920"/>
      <w:bookmarkEnd w:id="7998"/>
      <w:r>
        <w:rPr>
          <w:rtl/>
        </w:rPr>
        <w:t xml:space="preserve">אדם </w:t>
      </w:r>
      <w:bookmarkStart w:id="7999" w:name="_ETM_Q25_219339"/>
      <w:bookmarkEnd w:id="7999"/>
      <w:r>
        <w:rPr>
          <w:rtl/>
        </w:rPr>
        <w:t xml:space="preserve">שנברא </w:t>
      </w:r>
      <w:bookmarkStart w:id="8000" w:name="_ETM_Q25_219760"/>
      <w:bookmarkEnd w:id="8000"/>
      <w:r>
        <w:rPr>
          <w:rtl/>
        </w:rPr>
        <w:t>בצלם</w:t>
      </w:r>
      <w:r>
        <w:rPr>
          <w:rFonts w:hint="cs"/>
          <w:rtl/>
        </w:rPr>
        <w:t>",</w:t>
      </w:r>
      <w:r>
        <w:rPr>
          <w:rtl/>
        </w:rPr>
        <w:t xml:space="preserve"> </w:t>
      </w:r>
      <w:bookmarkStart w:id="8001" w:name="_ETM_Q25_220839"/>
      <w:bookmarkEnd w:id="8001"/>
      <w:r>
        <w:rPr>
          <w:rtl/>
        </w:rPr>
        <w:t xml:space="preserve">כל </w:t>
      </w:r>
      <w:bookmarkStart w:id="8002" w:name="_ETM_Q25_221289"/>
      <w:bookmarkEnd w:id="8002"/>
      <w:r>
        <w:rPr>
          <w:rtl/>
        </w:rPr>
        <w:t xml:space="preserve">אדם </w:t>
      </w:r>
      <w:bookmarkStart w:id="8003" w:name="_ETM_Q25_221649"/>
      <w:bookmarkEnd w:id="8003"/>
      <w:r>
        <w:rPr>
          <w:rtl/>
        </w:rPr>
        <w:t xml:space="preserve">באשר </w:t>
      </w:r>
      <w:bookmarkStart w:id="8004" w:name="_ETM_Q25_222129"/>
      <w:bookmarkEnd w:id="8004"/>
      <w:r>
        <w:rPr>
          <w:rtl/>
        </w:rPr>
        <w:t xml:space="preserve">הוא </w:t>
      </w:r>
      <w:bookmarkStart w:id="8005" w:name="_ETM_Q25_222219"/>
      <w:bookmarkEnd w:id="8005"/>
      <w:r>
        <w:rPr>
          <w:rtl/>
        </w:rPr>
        <w:t>אדם</w:t>
      </w:r>
      <w:r>
        <w:rPr>
          <w:rFonts w:hint="cs"/>
          <w:rtl/>
        </w:rPr>
        <w:t>,</w:t>
      </w:r>
      <w:r>
        <w:rPr>
          <w:rtl/>
        </w:rPr>
        <w:t xml:space="preserve"> </w:t>
      </w:r>
      <w:bookmarkStart w:id="8006" w:name="_ETM_Q25_222579"/>
      <w:bookmarkEnd w:id="8006"/>
      <w:r>
        <w:rPr>
          <w:rtl/>
        </w:rPr>
        <w:t xml:space="preserve">ולא </w:t>
      </w:r>
      <w:bookmarkStart w:id="8007" w:name="_ETM_Q25_222760"/>
      <w:bookmarkEnd w:id="8007"/>
      <w:r>
        <w:rPr>
          <w:rtl/>
        </w:rPr>
        <w:t xml:space="preserve">משנה </w:t>
      </w:r>
      <w:bookmarkStart w:id="8008" w:name="_ETM_Q25_223269"/>
      <w:bookmarkEnd w:id="8008"/>
      <w:r>
        <w:rPr>
          <w:rtl/>
        </w:rPr>
        <w:t xml:space="preserve">מה </w:t>
      </w:r>
      <w:bookmarkStart w:id="8009" w:name="_ETM_Q25_223420"/>
      <w:bookmarkEnd w:id="8009"/>
      <w:r>
        <w:rPr>
          <w:rtl/>
        </w:rPr>
        <w:t>מוצאו</w:t>
      </w:r>
      <w:r>
        <w:rPr>
          <w:rFonts w:hint="cs"/>
          <w:rtl/>
        </w:rPr>
        <w:t>,</w:t>
      </w:r>
      <w:r>
        <w:rPr>
          <w:rtl/>
        </w:rPr>
        <w:t xml:space="preserve"> </w:t>
      </w:r>
      <w:bookmarkStart w:id="8010" w:name="_ETM_Q25_223989"/>
      <w:bookmarkEnd w:id="8010"/>
      <w:r>
        <w:rPr>
          <w:rFonts w:hint="cs"/>
          <w:rtl/>
        </w:rPr>
        <w:t xml:space="preserve">מה </w:t>
      </w:r>
      <w:r>
        <w:rPr>
          <w:rtl/>
        </w:rPr>
        <w:t>מינו</w:t>
      </w:r>
      <w:bookmarkStart w:id="8011" w:name="_ETM_Q25_224890"/>
      <w:bookmarkEnd w:id="8011"/>
      <w:r>
        <w:rPr>
          <w:rFonts w:hint="cs"/>
          <w:rtl/>
        </w:rPr>
        <w:t xml:space="preserve">. </w:t>
      </w:r>
      <w:bookmarkStart w:id="8012" w:name="_ETM_Q0_14351124"/>
      <w:bookmarkStart w:id="8013" w:name="_ETM_Q0_14351245"/>
      <w:bookmarkStart w:id="8014" w:name="_ETM_Q0_14351283"/>
      <w:bookmarkStart w:id="8015" w:name="_ETM_Q0_14351419"/>
      <w:bookmarkEnd w:id="8012"/>
      <w:bookmarkEnd w:id="8013"/>
      <w:bookmarkEnd w:id="8014"/>
      <w:bookmarkEnd w:id="8015"/>
      <w:r>
        <w:rPr>
          <w:rtl/>
        </w:rPr>
        <w:t xml:space="preserve">זה </w:t>
      </w:r>
      <w:bookmarkStart w:id="8016" w:name="_ETM_Q25_225280"/>
      <w:bookmarkEnd w:id="8016"/>
      <w:r>
        <w:rPr>
          <w:rtl/>
        </w:rPr>
        <w:t xml:space="preserve">התפקיד </w:t>
      </w:r>
      <w:bookmarkStart w:id="8017" w:name="_ETM_Q25_225760"/>
      <w:bookmarkEnd w:id="8017"/>
      <w:r>
        <w:rPr>
          <w:rtl/>
        </w:rPr>
        <w:t>שלנו</w:t>
      </w:r>
      <w:r>
        <w:rPr>
          <w:rFonts w:hint="cs"/>
          <w:rtl/>
        </w:rPr>
        <w:t>.</w:t>
      </w:r>
      <w:r>
        <w:rPr>
          <w:rtl/>
        </w:rPr>
        <w:t xml:space="preserve"> </w:t>
      </w:r>
      <w:bookmarkStart w:id="8018" w:name="_ETM_Q25_226880"/>
      <w:bookmarkEnd w:id="8018"/>
      <w:r>
        <w:rPr>
          <w:rFonts w:hint="cs"/>
          <w:rtl/>
        </w:rPr>
        <w:t>ו</w:t>
      </w:r>
      <w:r>
        <w:rPr>
          <w:rtl/>
        </w:rPr>
        <w:t xml:space="preserve">בתפקיד </w:t>
      </w:r>
      <w:bookmarkStart w:id="8019" w:name="_ETM_Q25_227540"/>
      <w:bookmarkEnd w:id="8019"/>
      <w:r>
        <w:rPr>
          <w:rtl/>
        </w:rPr>
        <w:t xml:space="preserve">הזה </w:t>
      </w:r>
      <w:bookmarkStart w:id="8020" w:name="_ETM_Q25_228600"/>
      <w:bookmarkEnd w:id="8020"/>
      <w:r>
        <w:rPr>
          <w:rtl/>
        </w:rPr>
        <w:t xml:space="preserve">אנחנו </w:t>
      </w:r>
      <w:bookmarkStart w:id="8021" w:name="_ETM_Q25_229050"/>
      <w:bookmarkEnd w:id="8021"/>
      <w:r>
        <w:rPr>
          <w:rtl/>
        </w:rPr>
        <w:t xml:space="preserve">מקבלים </w:t>
      </w:r>
      <w:bookmarkStart w:id="8022" w:name="_ETM_Q25_230600"/>
      <w:bookmarkEnd w:id="8022"/>
      <w:r>
        <w:rPr>
          <w:rtl/>
        </w:rPr>
        <w:t xml:space="preserve">יהדות </w:t>
      </w:r>
      <w:bookmarkStart w:id="8023" w:name="_ETM_Q25_231229"/>
      <w:bookmarkEnd w:id="8023"/>
      <w:r>
        <w:rPr>
          <w:rFonts w:hint="cs"/>
          <w:rtl/>
        </w:rPr>
        <w:t>שהיא מאהיבה</w:t>
      </w:r>
      <w:bookmarkStart w:id="8024" w:name="_ETM_Q25_231590"/>
      <w:bookmarkEnd w:id="8024"/>
      <w:r>
        <w:rPr>
          <w:rFonts w:hint="cs"/>
          <w:rtl/>
        </w:rPr>
        <w:t>.</w:t>
      </w:r>
      <w:r>
        <w:rPr>
          <w:rtl/>
        </w:rPr>
        <w:t xml:space="preserve"> </w:t>
      </w:r>
      <w:bookmarkStart w:id="8025" w:name="_ETM_Q25_232520"/>
      <w:bookmarkEnd w:id="8025"/>
      <w:r>
        <w:rPr>
          <w:rtl/>
        </w:rPr>
        <w:t xml:space="preserve">בראש </w:t>
      </w:r>
      <w:bookmarkStart w:id="8026" w:name="_ETM_Q25_233000"/>
      <w:bookmarkEnd w:id="8026"/>
      <w:r>
        <w:rPr>
          <w:rtl/>
        </w:rPr>
        <w:t>ובראשונה</w:t>
      </w:r>
      <w:r>
        <w:rPr>
          <w:rFonts w:hint="cs"/>
          <w:rtl/>
        </w:rPr>
        <w:t>,</w:t>
      </w:r>
      <w:r>
        <w:rPr>
          <w:rtl/>
        </w:rPr>
        <w:t xml:space="preserve"> </w:t>
      </w:r>
      <w:bookmarkStart w:id="8027" w:name="_ETM_Q25_234640"/>
      <w:bookmarkEnd w:id="8027"/>
      <w:r>
        <w:rPr>
          <w:rtl/>
        </w:rPr>
        <w:t>ז</w:t>
      </w:r>
      <w:r>
        <w:rPr>
          <w:rFonts w:hint="cs"/>
          <w:rtl/>
        </w:rPr>
        <w:t>ו</w:t>
      </w:r>
      <w:r>
        <w:rPr>
          <w:rtl/>
        </w:rPr>
        <w:t xml:space="preserve"> </w:t>
      </w:r>
      <w:bookmarkStart w:id="8028" w:name="_ETM_Q25_234910"/>
      <w:bookmarkEnd w:id="8028"/>
      <w:r>
        <w:rPr>
          <w:rtl/>
        </w:rPr>
        <w:t xml:space="preserve">האהבה </w:t>
      </w:r>
      <w:bookmarkStart w:id="8029" w:name="_ETM_Q25_235300"/>
      <w:bookmarkEnd w:id="8029"/>
      <w:r>
        <w:rPr>
          <w:rtl/>
        </w:rPr>
        <w:t>בינינו</w:t>
      </w:r>
      <w:r>
        <w:rPr>
          <w:rFonts w:hint="cs"/>
          <w:rtl/>
        </w:rPr>
        <w:t>,</w:t>
      </w:r>
      <w:r>
        <w:rPr>
          <w:rtl/>
        </w:rPr>
        <w:t xml:space="preserve"> </w:t>
      </w:r>
      <w:bookmarkStart w:id="8030" w:name="_ETM_Q25_235660"/>
      <w:bookmarkEnd w:id="8030"/>
      <w:r>
        <w:rPr>
          <w:rtl/>
        </w:rPr>
        <w:t xml:space="preserve">ואחדות </w:t>
      </w:r>
      <w:bookmarkStart w:id="8031" w:name="_ETM_Q25_236260"/>
      <w:bookmarkEnd w:id="8031"/>
      <w:r>
        <w:rPr>
          <w:rtl/>
        </w:rPr>
        <w:t>בינינו</w:t>
      </w:r>
      <w:r>
        <w:rPr>
          <w:rFonts w:hint="cs"/>
          <w:rtl/>
        </w:rPr>
        <w:t>,</w:t>
      </w:r>
      <w:r>
        <w:rPr>
          <w:rtl/>
        </w:rPr>
        <w:t xml:space="preserve"> </w:t>
      </w:r>
      <w:bookmarkStart w:id="8032" w:name="_ETM_Q25_236590"/>
      <w:bookmarkEnd w:id="8032"/>
      <w:r>
        <w:rPr>
          <w:rtl/>
        </w:rPr>
        <w:t xml:space="preserve">והשלום </w:t>
      </w:r>
      <w:bookmarkStart w:id="8033" w:name="_ETM_Q25_237160"/>
      <w:bookmarkEnd w:id="8033"/>
      <w:r>
        <w:rPr>
          <w:rtl/>
        </w:rPr>
        <w:t>בינינו</w:t>
      </w:r>
      <w:r>
        <w:rPr>
          <w:rFonts w:hint="cs"/>
          <w:rtl/>
        </w:rPr>
        <w:t>,</w:t>
      </w:r>
      <w:r>
        <w:rPr>
          <w:rtl/>
        </w:rPr>
        <w:t xml:space="preserve"> </w:t>
      </w:r>
      <w:bookmarkStart w:id="8034" w:name="_ETM_Q25_238180"/>
      <w:bookmarkEnd w:id="8034"/>
      <w:r>
        <w:rPr>
          <w:rtl/>
        </w:rPr>
        <w:t xml:space="preserve">כיוון </w:t>
      </w:r>
      <w:bookmarkStart w:id="8035" w:name="_ETM_Q25_238449"/>
      <w:bookmarkEnd w:id="8035"/>
      <w:r>
        <w:rPr>
          <w:rtl/>
        </w:rPr>
        <w:t xml:space="preserve">שעם </w:t>
      </w:r>
      <w:bookmarkStart w:id="8036" w:name="_ETM_Q25_238750"/>
      <w:bookmarkEnd w:id="8036"/>
      <w:r>
        <w:rPr>
          <w:rtl/>
        </w:rPr>
        <w:t xml:space="preserve">ישראל </w:t>
      </w:r>
      <w:bookmarkStart w:id="8037" w:name="_ETM_Q25_239170"/>
      <w:bookmarkEnd w:id="8037"/>
      <w:r>
        <w:rPr>
          <w:rFonts w:hint="cs"/>
          <w:rtl/>
        </w:rPr>
        <w:t>עומד</w:t>
      </w:r>
      <w:r>
        <w:rPr>
          <w:rtl/>
        </w:rPr>
        <w:t xml:space="preserve"> </w:t>
      </w:r>
      <w:bookmarkStart w:id="8038" w:name="_ETM_Q25_239530"/>
      <w:bookmarkEnd w:id="8038"/>
      <w:r>
        <w:rPr>
          <w:rtl/>
        </w:rPr>
        <w:t xml:space="preserve">למרגלות </w:t>
      </w:r>
      <w:bookmarkStart w:id="8039" w:name="_ETM_Q25_240070"/>
      <w:bookmarkEnd w:id="8039"/>
      <w:r>
        <w:rPr>
          <w:rtl/>
        </w:rPr>
        <w:t xml:space="preserve">הר </w:t>
      </w:r>
      <w:bookmarkStart w:id="8040" w:name="_ETM_Q25_240160"/>
      <w:bookmarkEnd w:id="8040"/>
      <w:r>
        <w:rPr>
          <w:rtl/>
        </w:rPr>
        <w:t xml:space="preserve">סיני </w:t>
      </w:r>
      <w:bookmarkStart w:id="8041" w:name="_ETM_Q25_240579"/>
      <w:bookmarkEnd w:id="8041"/>
      <w:r>
        <w:rPr>
          <w:rtl/>
        </w:rPr>
        <w:t xml:space="preserve">לא </w:t>
      </w:r>
      <w:bookmarkStart w:id="8042" w:name="_ETM_Q25_240670"/>
      <w:bookmarkEnd w:id="8042"/>
      <w:r>
        <w:rPr>
          <w:rtl/>
        </w:rPr>
        <w:t xml:space="preserve">בשביל </w:t>
      </w:r>
      <w:bookmarkStart w:id="8043" w:name="_ETM_Q25_240969"/>
      <w:bookmarkEnd w:id="8043"/>
      <w:r>
        <w:rPr>
          <w:rtl/>
        </w:rPr>
        <w:t xml:space="preserve">לקבל </w:t>
      </w:r>
      <w:bookmarkStart w:id="8044" w:name="_ETM_Q25_241359"/>
      <w:bookmarkEnd w:id="8044"/>
      <w:r>
        <w:rPr>
          <w:rtl/>
        </w:rPr>
        <w:t xml:space="preserve">תורה </w:t>
      </w:r>
      <w:bookmarkStart w:id="8045" w:name="_ETM_Q25_242260"/>
      <w:bookmarkEnd w:id="8045"/>
      <w:r>
        <w:rPr>
          <w:rtl/>
        </w:rPr>
        <w:t xml:space="preserve">אלא </w:t>
      </w:r>
      <w:bookmarkStart w:id="8046" w:name="_ETM_Q25_242500"/>
      <w:bookmarkEnd w:id="8046"/>
      <w:r>
        <w:rPr>
          <w:rtl/>
        </w:rPr>
        <w:t>בשביל</w:t>
      </w:r>
      <w:r>
        <w:rPr>
          <w:rFonts w:hint="cs"/>
          <w:rtl/>
        </w:rPr>
        <w:t>:</w:t>
      </w:r>
      <w:r>
        <w:rPr>
          <w:rtl/>
        </w:rPr>
        <w:t xml:space="preserve"> </w:t>
      </w:r>
      <w:bookmarkStart w:id="8047" w:name="_ETM_Q25_242890"/>
      <w:bookmarkEnd w:id="8047"/>
      <w:r>
        <w:rPr>
          <w:rFonts w:hint="cs"/>
          <w:rtl/>
        </w:rPr>
        <w:t>"</w:t>
      </w:r>
      <w:proofErr w:type="spellStart"/>
      <w:r>
        <w:rPr>
          <w:rtl/>
        </w:rPr>
        <w:t>ויח</w:t>
      </w:r>
      <w:r>
        <w:rPr>
          <w:rFonts w:hint="cs"/>
          <w:rtl/>
        </w:rPr>
        <w:t>ן</w:t>
      </w:r>
      <w:proofErr w:type="spellEnd"/>
      <w:r w:rsidRPr="00B954B0">
        <w:rPr>
          <w:rtl/>
        </w:rPr>
        <w:t xml:space="preserve"> שם ישראל </w:t>
      </w:r>
      <w:r>
        <w:rPr>
          <w:rFonts w:hint="cs"/>
          <w:rtl/>
        </w:rPr>
        <w:t>כ</w:t>
      </w:r>
      <w:r w:rsidRPr="00B954B0">
        <w:rPr>
          <w:rtl/>
        </w:rPr>
        <w:t>נגד ההר</w:t>
      </w:r>
      <w:r>
        <w:rPr>
          <w:rFonts w:hint="cs"/>
          <w:rtl/>
        </w:rPr>
        <w:t>"</w:t>
      </w:r>
      <w:r w:rsidRPr="00B954B0">
        <w:rPr>
          <w:rFonts w:hint="cs"/>
          <w:rtl/>
        </w:rPr>
        <w:t>;</w:t>
      </w:r>
      <w:r>
        <w:rPr>
          <w:rtl/>
        </w:rPr>
        <w:t xml:space="preserve"> </w:t>
      </w:r>
      <w:bookmarkStart w:id="8048" w:name="_ETM_Q25_245270"/>
      <w:bookmarkEnd w:id="8048"/>
      <w:r>
        <w:rPr>
          <w:rtl/>
        </w:rPr>
        <w:t xml:space="preserve">להיות </w:t>
      </w:r>
      <w:bookmarkStart w:id="8049" w:name="_ETM_Q25_245630"/>
      <w:bookmarkStart w:id="8050" w:name="_ETM_Q25_245840"/>
      <w:bookmarkEnd w:id="8049"/>
      <w:bookmarkEnd w:id="8050"/>
      <w:r>
        <w:rPr>
          <w:rtl/>
        </w:rPr>
        <w:t>כאיש</w:t>
      </w:r>
      <w:bookmarkStart w:id="8051" w:name="_ETM_Q25_246229"/>
      <w:bookmarkStart w:id="8052" w:name="_ETM_Q25_246560"/>
      <w:bookmarkEnd w:id="8051"/>
      <w:bookmarkEnd w:id="8052"/>
      <w:r>
        <w:rPr>
          <w:rFonts w:hint="cs"/>
          <w:rtl/>
        </w:rPr>
        <w:t xml:space="preserve"> אחד </w:t>
      </w:r>
      <w:r>
        <w:rPr>
          <w:rtl/>
        </w:rPr>
        <w:t>בלב</w:t>
      </w:r>
      <w:bookmarkStart w:id="8053" w:name="_ETM_Q25_246860"/>
      <w:bookmarkEnd w:id="8053"/>
      <w:r>
        <w:rPr>
          <w:rtl/>
        </w:rPr>
        <w:t xml:space="preserve"> </w:t>
      </w:r>
      <w:bookmarkStart w:id="8054" w:name="_ETM_Q25_247600"/>
      <w:bookmarkEnd w:id="8054"/>
      <w:r>
        <w:rPr>
          <w:rFonts w:hint="cs"/>
          <w:rtl/>
        </w:rPr>
        <w:t xml:space="preserve">אחד. </w:t>
      </w:r>
      <w:bookmarkStart w:id="8055" w:name="_ETM_Q25_249000"/>
      <w:bookmarkStart w:id="8056" w:name="_ETM_Q25_250000"/>
      <w:bookmarkEnd w:id="8055"/>
      <w:bookmarkEnd w:id="8056"/>
    </w:p>
    <w:p w:rsidR="004E6DB1" w:rsidRDefault="004E6DB1" w:rsidP="004E6DB1">
      <w:pPr>
        <w:rPr>
          <w:rtl/>
        </w:rPr>
      </w:pPr>
      <w:bookmarkStart w:id="8057" w:name="_ETM_Q0_14367315"/>
      <w:bookmarkStart w:id="8058" w:name="_ETM_Q0_14367446"/>
      <w:bookmarkStart w:id="8059" w:name="_ETM_Q0_14367475"/>
      <w:bookmarkEnd w:id="8057"/>
      <w:bookmarkEnd w:id="8058"/>
      <w:bookmarkEnd w:id="8059"/>
    </w:p>
    <w:p w:rsidR="007A325F" w:rsidRDefault="007A325F" w:rsidP="009C15C3">
      <w:pPr>
        <w:rPr>
          <w:rtl/>
        </w:rPr>
      </w:pPr>
      <w:bookmarkStart w:id="8060" w:name="_ETM_Q0_14367598"/>
      <w:bookmarkEnd w:id="8060"/>
      <w:r>
        <w:rPr>
          <w:rtl/>
        </w:rPr>
        <w:t>ו</w:t>
      </w:r>
      <w:r>
        <w:rPr>
          <w:rFonts w:hint="cs"/>
          <w:rtl/>
        </w:rPr>
        <w:t xml:space="preserve">את </w:t>
      </w:r>
      <w:r>
        <w:rPr>
          <w:rtl/>
        </w:rPr>
        <w:t xml:space="preserve">זה </w:t>
      </w:r>
      <w:bookmarkStart w:id="8061" w:name="_ETM_Q25_248049"/>
      <w:bookmarkEnd w:id="8061"/>
      <w:r>
        <w:rPr>
          <w:rtl/>
        </w:rPr>
        <w:t xml:space="preserve">אני </w:t>
      </w:r>
      <w:bookmarkStart w:id="8062" w:name="_ETM_Q25_248170"/>
      <w:bookmarkEnd w:id="8062"/>
      <w:r>
        <w:rPr>
          <w:rtl/>
        </w:rPr>
        <w:t xml:space="preserve">אומר </w:t>
      </w:r>
      <w:bookmarkStart w:id="8063" w:name="_ETM_Q25_248439"/>
      <w:bookmarkEnd w:id="8063"/>
      <w:r>
        <w:rPr>
          <w:rtl/>
        </w:rPr>
        <w:t xml:space="preserve">לחברי </w:t>
      </w:r>
      <w:bookmarkStart w:id="8064" w:name="_ETM_Q25_248829"/>
      <w:bookmarkEnd w:id="8064"/>
      <w:r>
        <w:rPr>
          <w:rtl/>
        </w:rPr>
        <w:t>הכנסת</w:t>
      </w:r>
      <w:r>
        <w:rPr>
          <w:rFonts w:hint="cs"/>
          <w:rtl/>
        </w:rPr>
        <w:t>.</w:t>
      </w:r>
      <w:r>
        <w:rPr>
          <w:rtl/>
        </w:rPr>
        <w:t xml:space="preserve"> </w:t>
      </w:r>
      <w:bookmarkStart w:id="8065" w:name="_ETM_Q25_250170"/>
      <w:bookmarkEnd w:id="8065"/>
      <w:r>
        <w:rPr>
          <w:rtl/>
        </w:rPr>
        <w:t xml:space="preserve">אנחנו </w:t>
      </w:r>
      <w:bookmarkStart w:id="8066" w:name="_ETM_Q25_250440"/>
      <w:bookmarkEnd w:id="8066"/>
      <w:r>
        <w:rPr>
          <w:rtl/>
        </w:rPr>
        <w:t xml:space="preserve">באים </w:t>
      </w:r>
      <w:bookmarkStart w:id="8067" w:name="_ETM_Q25_250620"/>
      <w:bookmarkEnd w:id="8067"/>
      <w:r>
        <w:rPr>
          <w:rtl/>
        </w:rPr>
        <w:t xml:space="preserve">מבית </w:t>
      </w:r>
      <w:bookmarkStart w:id="8068" w:name="_ETM_Q25_250860"/>
      <w:bookmarkEnd w:id="8068"/>
      <w:r>
        <w:rPr>
          <w:rtl/>
        </w:rPr>
        <w:t>המדרש</w:t>
      </w:r>
      <w:r>
        <w:rPr>
          <w:rFonts w:hint="cs"/>
          <w:rtl/>
        </w:rPr>
        <w:t>.</w:t>
      </w:r>
      <w:r>
        <w:rPr>
          <w:rtl/>
        </w:rPr>
        <w:t xml:space="preserve"> </w:t>
      </w:r>
      <w:bookmarkStart w:id="8069" w:name="_ETM_Q25_252270"/>
      <w:bookmarkEnd w:id="8069"/>
      <w:r>
        <w:rPr>
          <w:rFonts w:hint="cs"/>
          <w:rtl/>
        </w:rPr>
        <w:t>ו</w:t>
      </w:r>
      <w:r>
        <w:rPr>
          <w:rtl/>
        </w:rPr>
        <w:t xml:space="preserve">בית </w:t>
      </w:r>
      <w:bookmarkStart w:id="8070" w:name="_ETM_Q25_252600"/>
      <w:bookmarkEnd w:id="8070"/>
      <w:r>
        <w:rPr>
          <w:rtl/>
        </w:rPr>
        <w:t xml:space="preserve">המדרש </w:t>
      </w:r>
      <w:bookmarkStart w:id="8071" w:name="_ETM_Q25_253049"/>
      <w:bookmarkEnd w:id="8071"/>
      <w:r>
        <w:rPr>
          <w:rtl/>
        </w:rPr>
        <w:t xml:space="preserve">כולו </w:t>
      </w:r>
      <w:bookmarkStart w:id="8072" w:name="_ETM_Q25_253500"/>
      <w:bookmarkEnd w:id="8072"/>
      <w:r>
        <w:rPr>
          <w:rtl/>
        </w:rPr>
        <w:t xml:space="preserve">מלא </w:t>
      </w:r>
      <w:bookmarkStart w:id="8073" w:name="_ETM_Q25_253770"/>
      <w:bookmarkEnd w:id="8073"/>
      <w:r>
        <w:rPr>
          <w:rtl/>
        </w:rPr>
        <w:t>מחלוקות</w:t>
      </w:r>
      <w:r>
        <w:rPr>
          <w:rFonts w:hint="cs"/>
          <w:rtl/>
        </w:rPr>
        <w:t>.</w:t>
      </w:r>
      <w:r>
        <w:rPr>
          <w:rtl/>
        </w:rPr>
        <w:t xml:space="preserve"> </w:t>
      </w:r>
      <w:bookmarkStart w:id="8074" w:name="_ETM_Q25_254930"/>
      <w:bookmarkEnd w:id="8074"/>
      <w:r>
        <w:rPr>
          <w:rtl/>
        </w:rPr>
        <w:t xml:space="preserve">כל </w:t>
      </w:r>
      <w:bookmarkStart w:id="8075" w:name="_ETM_Q25_255170"/>
      <w:bookmarkEnd w:id="8075"/>
      <w:r>
        <w:rPr>
          <w:rtl/>
        </w:rPr>
        <w:t xml:space="preserve">בית </w:t>
      </w:r>
      <w:bookmarkStart w:id="8076" w:name="_ETM_Q25_255380"/>
      <w:bookmarkEnd w:id="8076"/>
      <w:r>
        <w:rPr>
          <w:rtl/>
        </w:rPr>
        <w:t xml:space="preserve">המדרש </w:t>
      </w:r>
      <w:bookmarkStart w:id="8077" w:name="_ETM_Q25_255829"/>
      <w:bookmarkEnd w:id="8077"/>
      <w:r>
        <w:rPr>
          <w:rFonts w:hint="cs"/>
          <w:rtl/>
        </w:rPr>
        <w:t xml:space="preserve">הוא </w:t>
      </w:r>
      <w:r>
        <w:rPr>
          <w:rtl/>
        </w:rPr>
        <w:t>מחלוקת</w:t>
      </w:r>
      <w:r>
        <w:rPr>
          <w:rFonts w:hint="cs"/>
          <w:rtl/>
        </w:rPr>
        <w:t>.</w:t>
      </w:r>
      <w:r>
        <w:rPr>
          <w:rtl/>
        </w:rPr>
        <w:t xml:space="preserve"> </w:t>
      </w:r>
      <w:bookmarkStart w:id="8078" w:name="_ETM_Q25_257990"/>
      <w:bookmarkEnd w:id="8078"/>
      <w:r>
        <w:rPr>
          <w:rtl/>
        </w:rPr>
        <w:t xml:space="preserve">מי </w:t>
      </w:r>
      <w:bookmarkStart w:id="8079" w:name="_ETM_Q25_258290"/>
      <w:bookmarkEnd w:id="8079"/>
      <w:r>
        <w:rPr>
          <w:rtl/>
        </w:rPr>
        <w:t xml:space="preserve">שלא </w:t>
      </w:r>
      <w:bookmarkStart w:id="8080" w:name="_ETM_Q25_258500"/>
      <w:bookmarkStart w:id="8081" w:name="_ETM_Q25_258709"/>
      <w:bookmarkEnd w:id="8080"/>
      <w:bookmarkEnd w:id="8081"/>
      <w:r>
        <w:rPr>
          <w:rFonts w:hint="cs"/>
          <w:rtl/>
        </w:rPr>
        <w:t>בא מ</w:t>
      </w:r>
      <w:r>
        <w:rPr>
          <w:rtl/>
        </w:rPr>
        <w:t xml:space="preserve">בית </w:t>
      </w:r>
      <w:bookmarkStart w:id="8082" w:name="_ETM_Q25_258860"/>
      <w:bookmarkEnd w:id="8082"/>
      <w:r>
        <w:rPr>
          <w:rtl/>
        </w:rPr>
        <w:t xml:space="preserve">המדרש </w:t>
      </w:r>
      <w:bookmarkStart w:id="8083" w:name="_ETM_Q25_259250"/>
      <w:bookmarkStart w:id="8084" w:name="_ETM_Q25_259280"/>
      <w:bookmarkEnd w:id="8083"/>
      <w:bookmarkEnd w:id="8084"/>
      <w:r>
        <w:rPr>
          <w:rtl/>
        </w:rPr>
        <w:t xml:space="preserve">לא </w:t>
      </w:r>
      <w:bookmarkStart w:id="8085" w:name="_ETM_Q25_259400"/>
      <w:bookmarkEnd w:id="8085"/>
      <w:r>
        <w:rPr>
          <w:rtl/>
        </w:rPr>
        <w:t xml:space="preserve">מבין </w:t>
      </w:r>
      <w:bookmarkStart w:id="8086" w:name="_ETM_Q25_259700"/>
      <w:bookmarkEnd w:id="8086"/>
      <w:r>
        <w:rPr>
          <w:rtl/>
        </w:rPr>
        <w:t xml:space="preserve">מה </w:t>
      </w:r>
      <w:bookmarkStart w:id="8087" w:name="_ETM_Q25_259819"/>
      <w:bookmarkEnd w:id="8087"/>
      <w:r>
        <w:rPr>
          <w:rtl/>
        </w:rPr>
        <w:t xml:space="preserve">כוחה </w:t>
      </w:r>
      <w:bookmarkStart w:id="8088" w:name="_ETM_Q25_260150"/>
      <w:bookmarkEnd w:id="8088"/>
      <w:r>
        <w:rPr>
          <w:rtl/>
        </w:rPr>
        <w:t xml:space="preserve">של </w:t>
      </w:r>
      <w:bookmarkStart w:id="8089" w:name="_ETM_Q25_260330"/>
      <w:bookmarkEnd w:id="8089"/>
      <w:r>
        <w:rPr>
          <w:rtl/>
        </w:rPr>
        <w:t>מחלוקת</w:t>
      </w:r>
      <w:r>
        <w:rPr>
          <w:rFonts w:hint="cs"/>
          <w:rtl/>
        </w:rPr>
        <w:t>.</w:t>
      </w:r>
      <w:r>
        <w:rPr>
          <w:rtl/>
        </w:rPr>
        <w:t xml:space="preserve"> </w:t>
      </w:r>
      <w:bookmarkStart w:id="8090" w:name="_ETM_Q25_261299"/>
      <w:bookmarkEnd w:id="8090"/>
      <w:r>
        <w:rPr>
          <w:rFonts w:hint="cs"/>
          <w:rtl/>
        </w:rPr>
        <w:t>רק</w:t>
      </w:r>
      <w:r>
        <w:rPr>
          <w:rtl/>
        </w:rPr>
        <w:t xml:space="preserve"> </w:t>
      </w:r>
      <w:bookmarkStart w:id="8091" w:name="_ETM_Q25_261630"/>
      <w:bookmarkEnd w:id="8091"/>
      <w:r>
        <w:rPr>
          <w:rtl/>
        </w:rPr>
        <w:t xml:space="preserve">מחלוקת </w:t>
      </w:r>
      <w:bookmarkStart w:id="8092" w:name="_ETM_Q25_262409"/>
      <w:bookmarkEnd w:id="8092"/>
      <w:r>
        <w:rPr>
          <w:rtl/>
        </w:rPr>
        <w:t xml:space="preserve">מרבה </w:t>
      </w:r>
      <w:bookmarkStart w:id="8093" w:name="_ETM_Q25_262770"/>
      <w:bookmarkEnd w:id="8093"/>
      <w:r>
        <w:rPr>
          <w:rtl/>
        </w:rPr>
        <w:t xml:space="preserve">את </w:t>
      </w:r>
      <w:bookmarkStart w:id="8094" w:name="_ETM_Q25_262920"/>
      <w:bookmarkEnd w:id="8094"/>
      <w:r>
        <w:rPr>
          <w:rtl/>
        </w:rPr>
        <w:t xml:space="preserve">הדעת </w:t>
      </w:r>
      <w:bookmarkStart w:id="8095" w:name="_ETM_Q25_263369"/>
      <w:bookmarkEnd w:id="8095"/>
      <w:r>
        <w:rPr>
          <w:rtl/>
        </w:rPr>
        <w:t xml:space="preserve">ואת </w:t>
      </w:r>
      <w:bookmarkStart w:id="8096" w:name="_ETM_Q25_263580"/>
      <w:bookmarkEnd w:id="8096"/>
      <w:r>
        <w:rPr>
          <w:rtl/>
        </w:rPr>
        <w:t xml:space="preserve">החוכמה </w:t>
      </w:r>
      <w:bookmarkStart w:id="8097" w:name="_ETM_Q25_264030"/>
      <w:bookmarkEnd w:id="8097"/>
      <w:r>
        <w:rPr>
          <w:rtl/>
        </w:rPr>
        <w:t xml:space="preserve">ואת </w:t>
      </w:r>
      <w:bookmarkStart w:id="8098" w:name="_ETM_Q25_264299"/>
      <w:bookmarkEnd w:id="8098"/>
      <w:r>
        <w:rPr>
          <w:rtl/>
        </w:rPr>
        <w:t>הבינה</w:t>
      </w:r>
      <w:r>
        <w:rPr>
          <w:rFonts w:hint="cs"/>
          <w:rtl/>
        </w:rPr>
        <w:t>.</w:t>
      </w:r>
      <w:r>
        <w:rPr>
          <w:rtl/>
        </w:rPr>
        <w:t xml:space="preserve"> </w:t>
      </w:r>
      <w:bookmarkStart w:id="8099" w:name="_ETM_Q25_265350"/>
      <w:bookmarkEnd w:id="8099"/>
      <w:r>
        <w:rPr>
          <w:rtl/>
        </w:rPr>
        <w:t xml:space="preserve">אבל </w:t>
      </w:r>
      <w:bookmarkStart w:id="8100" w:name="_ETM_Q25_265740"/>
      <w:bookmarkEnd w:id="8100"/>
      <w:r>
        <w:rPr>
          <w:rtl/>
        </w:rPr>
        <w:t xml:space="preserve">החוכמה </w:t>
      </w:r>
      <w:bookmarkStart w:id="8101" w:name="_ETM_Q25_266160"/>
      <w:bookmarkEnd w:id="8101"/>
      <w:r>
        <w:rPr>
          <w:rtl/>
        </w:rPr>
        <w:t xml:space="preserve">של </w:t>
      </w:r>
      <w:bookmarkStart w:id="8102" w:name="_ETM_Q25_266370"/>
      <w:bookmarkEnd w:id="8102"/>
      <w:r>
        <w:rPr>
          <w:rtl/>
        </w:rPr>
        <w:t xml:space="preserve">בית </w:t>
      </w:r>
      <w:bookmarkStart w:id="8103" w:name="_ETM_Q25_266580"/>
      <w:bookmarkEnd w:id="8103"/>
      <w:r>
        <w:rPr>
          <w:rtl/>
        </w:rPr>
        <w:t xml:space="preserve">המדרש </w:t>
      </w:r>
      <w:bookmarkStart w:id="8104" w:name="_ETM_Q25_267060"/>
      <w:bookmarkEnd w:id="8104"/>
      <w:r>
        <w:rPr>
          <w:rtl/>
        </w:rPr>
        <w:t xml:space="preserve">היא </w:t>
      </w:r>
      <w:bookmarkStart w:id="8105" w:name="_ETM_Q25_267520"/>
      <w:bookmarkEnd w:id="8105"/>
      <w:r>
        <w:rPr>
          <w:rtl/>
        </w:rPr>
        <w:t xml:space="preserve">שלאחר </w:t>
      </w:r>
      <w:bookmarkStart w:id="8106" w:name="_ETM_Q25_268360"/>
      <w:bookmarkEnd w:id="8106"/>
      <w:r>
        <w:rPr>
          <w:rtl/>
        </w:rPr>
        <w:t xml:space="preserve">המחלוקת </w:t>
      </w:r>
      <w:bookmarkStart w:id="8107" w:name="_ETM_Q25_269650"/>
      <w:bookmarkEnd w:id="8107"/>
      <w:r w:rsidR="00D86574">
        <w:rPr>
          <w:rtl/>
        </w:rPr>
        <w:t>–</w:t>
      </w:r>
      <w:r>
        <w:rPr>
          <w:rFonts w:hint="cs"/>
          <w:rtl/>
        </w:rPr>
        <w:t xml:space="preserve"> </w:t>
      </w:r>
      <w:r>
        <w:rPr>
          <w:rtl/>
        </w:rPr>
        <w:t xml:space="preserve">מסתיימת </w:t>
      </w:r>
      <w:bookmarkStart w:id="8108" w:name="_ETM_Q25_270340"/>
      <w:bookmarkEnd w:id="8108"/>
      <w:r>
        <w:rPr>
          <w:rtl/>
        </w:rPr>
        <w:t>באהבה</w:t>
      </w:r>
      <w:r>
        <w:rPr>
          <w:rFonts w:hint="cs"/>
          <w:rtl/>
        </w:rPr>
        <w:t>.</w:t>
      </w:r>
      <w:bookmarkStart w:id="8109" w:name="_ETM_Q25_271590"/>
      <w:bookmarkStart w:id="8110" w:name="_ETM_Q25_271950"/>
      <w:bookmarkEnd w:id="8109"/>
      <w:bookmarkEnd w:id="8110"/>
      <w:r>
        <w:rPr>
          <w:rFonts w:hint="cs"/>
          <w:rtl/>
        </w:rPr>
        <w:t xml:space="preserve"> </w:t>
      </w:r>
      <w:bookmarkStart w:id="8111" w:name="_ETM_Q25_267000"/>
      <w:bookmarkEnd w:id="8111"/>
      <w:r>
        <w:rPr>
          <w:rFonts w:hint="cs"/>
          <w:rtl/>
        </w:rPr>
        <w:t xml:space="preserve">"את </w:t>
      </w:r>
      <w:proofErr w:type="spellStart"/>
      <w:r>
        <w:rPr>
          <w:rFonts w:hint="cs"/>
          <w:rtl/>
        </w:rPr>
        <w:t>והב</w:t>
      </w:r>
      <w:proofErr w:type="spellEnd"/>
      <w:r>
        <w:rPr>
          <w:rFonts w:hint="cs"/>
          <w:rtl/>
        </w:rPr>
        <w:t xml:space="preserve"> בסופה".</w:t>
      </w:r>
      <w:bookmarkStart w:id="8112" w:name="_ETM_Q25_272909"/>
      <w:bookmarkEnd w:id="8112"/>
      <w:r>
        <w:rPr>
          <w:rFonts w:hint="cs"/>
          <w:rtl/>
        </w:rPr>
        <w:t xml:space="preserve"> </w:t>
      </w:r>
      <w:bookmarkStart w:id="8113" w:name="_ETM_Q25_269000"/>
      <w:bookmarkEnd w:id="8113"/>
      <w:r>
        <w:rPr>
          <w:rtl/>
        </w:rPr>
        <w:t xml:space="preserve">בסוף </w:t>
      </w:r>
      <w:bookmarkStart w:id="8114" w:name="_ETM_Q25_273240"/>
      <w:bookmarkEnd w:id="8114"/>
      <w:r>
        <w:rPr>
          <w:rtl/>
        </w:rPr>
        <w:t xml:space="preserve">יש </w:t>
      </w:r>
      <w:bookmarkStart w:id="8115" w:name="_ETM_Q25_273420"/>
      <w:bookmarkEnd w:id="8115"/>
      <w:r>
        <w:rPr>
          <w:rtl/>
        </w:rPr>
        <w:t>אהבה</w:t>
      </w:r>
      <w:r>
        <w:rPr>
          <w:rFonts w:hint="cs"/>
          <w:rtl/>
        </w:rPr>
        <w:t>,</w:t>
      </w:r>
      <w:r>
        <w:rPr>
          <w:rtl/>
        </w:rPr>
        <w:t xml:space="preserve"> </w:t>
      </w:r>
      <w:bookmarkStart w:id="8116" w:name="_ETM_Q25_273780"/>
      <w:bookmarkEnd w:id="8116"/>
      <w:r>
        <w:rPr>
          <w:rtl/>
        </w:rPr>
        <w:t>וז</w:t>
      </w:r>
      <w:r>
        <w:rPr>
          <w:rFonts w:hint="cs"/>
          <w:rtl/>
        </w:rPr>
        <w:t>ו</w:t>
      </w:r>
      <w:r>
        <w:rPr>
          <w:rtl/>
        </w:rPr>
        <w:t xml:space="preserve"> </w:t>
      </w:r>
      <w:bookmarkStart w:id="8117" w:name="_ETM_Q25_274049"/>
      <w:bookmarkEnd w:id="8117"/>
      <w:r>
        <w:rPr>
          <w:rtl/>
        </w:rPr>
        <w:t>החוכמה</w:t>
      </w:r>
      <w:r w:rsidR="004E6DB1">
        <w:rPr>
          <w:rFonts w:hint="cs"/>
          <w:rtl/>
        </w:rPr>
        <w:t>:</w:t>
      </w:r>
      <w:r>
        <w:rPr>
          <w:rtl/>
        </w:rPr>
        <w:t xml:space="preserve"> </w:t>
      </w:r>
      <w:bookmarkStart w:id="8118" w:name="_ETM_Q25_275009"/>
      <w:bookmarkEnd w:id="8118"/>
      <w:r>
        <w:rPr>
          <w:rtl/>
        </w:rPr>
        <w:t xml:space="preserve">לקבל </w:t>
      </w:r>
      <w:bookmarkStart w:id="8119" w:name="_ETM_Q25_275490"/>
      <w:bookmarkEnd w:id="8119"/>
      <w:r>
        <w:rPr>
          <w:rtl/>
        </w:rPr>
        <w:t xml:space="preserve">את </w:t>
      </w:r>
      <w:bookmarkStart w:id="8120" w:name="_ETM_Q25_275610"/>
      <w:bookmarkEnd w:id="8120"/>
      <w:r>
        <w:rPr>
          <w:rtl/>
        </w:rPr>
        <w:t>ההכרעה</w:t>
      </w:r>
      <w:r>
        <w:rPr>
          <w:rFonts w:hint="cs"/>
          <w:rtl/>
        </w:rPr>
        <w:t>.</w:t>
      </w:r>
      <w:r>
        <w:rPr>
          <w:rtl/>
        </w:rPr>
        <w:t xml:space="preserve"> </w:t>
      </w:r>
      <w:bookmarkStart w:id="8121" w:name="_ETM_Q25_276810"/>
      <w:bookmarkEnd w:id="8121"/>
      <w:r>
        <w:rPr>
          <w:rtl/>
        </w:rPr>
        <w:t xml:space="preserve">גם </w:t>
      </w:r>
      <w:bookmarkStart w:id="8122" w:name="_ETM_Q25_277079"/>
      <w:bookmarkEnd w:id="8122"/>
      <w:r>
        <w:rPr>
          <w:rtl/>
        </w:rPr>
        <w:t xml:space="preserve">אם </w:t>
      </w:r>
      <w:bookmarkStart w:id="8123" w:name="_ETM_Q25_277200"/>
      <w:bookmarkEnd w:id="8123"/>
      <w:r>
        <w:rPr>
          <w:rtl/>
        </w:rPr>
        <w:t xml:space="preserve">אני </w:t>
      </w:r>
      <w:bookmarkStart w:id="8124" w:name="_ETM_Q25_277350"/>
      <w:bookmarkEnd w:id="8124"/>
      <w:r>
        <w:rPr>
          <w:rtl/>
        </w:rPr>
        <w:t xml:space="preserve">לא </w:t>
      </w:r>
      <w:bookmarkStart w:id="8125" w:name="_ETM_Q25_277470"/>
      <w:bookmarkEnd w:id="8125"/>
      <w:r>
        <w:rPr>
          <w:rtl/>
        </w:rPr>
        <w:t xml:space="preserve">מסכים </w:t>
      </w:r>
      <w:bookmarkStart w:id="8126" w:name="_ETM_Q25_277890"/>
      <w:bookmarkEnd w:id="8126"/>
      <w:r>
        <w:rPr>
          <w:rtl/>
        </w:rPr>
        <w:t>לה</w:t>
      </w:r>
      <w:r>
        <w:rPr>
          <w:rFonts w:hint="cs"/>
          <w:rtl/>
        </w:rPr>
        <w:t>,</w:t>
      </w:r>
      <w:r>
        <w:rPr>
          <w:rtl/>
        </w:rPr>
        <w:t xml:space="preserve"> </w:t>
      </w:r>
      <w:bookmarkStart w:id="8127" w:name="_ETM_Q25_278420"/>
      <w:bookmarkEnd w:id="8127"/>
      <w:r>
        <w:rPr>
          <w:rtl/>
        </w:rPr>
        <w:t xml:space="preserve">גם </w:t>
      </w:r>
      <w:bookmarkStart w:id="8128" w:name="_ETM_Q25_278720"/>
      <w:bookmarkEnd w:id="8128"/>
      <w:r>
        <w:rPr>
          <w:rtl/>
        </w:rPr>
        <w:t xml:space="preserve">אם </w:t>
      </w:r>
      <w:bookmarkStart w:id="8129" w:name="_ETM_Q25_278840"/>
      <w:bookmarkEnd w:id="8129"/>
      <w:r>
        <w:rPr>
          <w:rtl/>
        </w:rPr>
        <w:t xml:space="preserve">אני </w:t>
      </w:r>
      <w:bookmarkStart w:id="8130" w:name="_ETM_Q25_278990"/>
      <w:bookmarkEnd w:id="8130"/>
      <w:r>
        <w:rPr>
          <w:rtl/>
        </w:rPr>
        <w:t xml:space="preserve">מתנגד </w:t>
      </w:r>
      <w:bookmarkStart w:id="8131" w:name="_ETM_Q25_279590"/>
      <w:bookmarkEnd w:id="8131"/>
      <w:r>
        <w:rPr>
          <w:rtl/>
        </w:rPr>
        <w:t>לה</w:t>
      </w:r>
      <w:r>
        <w:rPr>
          <w:rFonts w:hint="cs"/>
          <w:rtl/>
        </w:rPr>
        <w:t>,</w:t>
      </w:r>
      <w:r>
        <w:rPr>
          <w:rtl/>
        </w:rPr>
        <w:t xml:space="preserve"> </w:t>
      </w:r>
      <w:bookmarkStart w:id="8132" w:name="_ETM_Q25_280040"/>
      <w:bookmarkEnd w:id="8132"/>
      <w:r>
        <w:rPr>
          <w:rtl/>
        </w:rPr>
        <w:t xml:space="preserve">גם </w:t>
      </w:r>
      <w:bookmarkStart w:id="8133" w:name="_ETM_Q25_280310"/>
      <w:bookmarkEnd w:id="8133"/>
      <w:r>
        <w:rPr>
          <w:rtl/>
        </w:rPr>
        <w:t xml:space="preserve">אם </w:t>
      </w:r>
      <w:bookmarkStart w:id="8134" w:name="_ETM_Q25_280430"/>
      <w:bookmarkEnd w:id="8134"/>
      <w:r>
        <w:rPr>
          <w:rtl/>
        </w:rPr>
        <w:t xml:space="preserve">זה </w:t>
      </w:r>
      <w:bookmarkStart w:id="8135" w:name="_ETM_Q25_280580"/>
      <w:bookmarkEnd w:id="8135"/>
      <w:r>
        <w:rPr>
          <w:rtl/>
        </w:rPr>
        <w:t xml:space="preserve">לא </w:t>
      </w:r>
      <w:bookmarkStart w:id="8136" w:name="_ETM_Q25_280700"/>
      <w:bookmarkEnd w:id="8136"/>
      <w:r>
        <w:rPr>
          <w:rtl/>
        </w:rPr>
        <w:t xml:space="preserve">מתאים </w:t>
      </w:r>
      <w:bookmarkStart w:id="8137" w:name="_ETM_Q25_281090"/>
      <w:bookmarkEnd w:id="8137"/>
      <w:r>
        <w:rPr>
          <w:rtl/>
        </w:rPr>
        <w:t>לי</w:t>
      </w:r>
      <w:r>
        <w:rPr>
          <w:rFonts w:hint="cs"/>
          <w:rtl/>
        </w:rPr>
        <w:t>,</w:t>
      </w:r>
      <w:r>
        <w:rPr>
          <w:rtl/>
        </w:rPr>
        <w:t xml:space="preserve"> </w:t>
      </w:r>
      <w:bookmarkStart w:id="8138" w:name="_ETM_Q25_281600"/>
      <w:bookmarkEnd w:id="8138"/>
      <w:r>
        <w:rPr>
          <w:rtl/>
        </w:rPr>
        <w:t xml:space="preserve">אני </w:t>
      </w:r>
      <w:bookmarkStart w:id="8139" w:name="_ETM_Q25_281810"/>
      <w:bookmarkEnd w:id="8139"/>
      <w:r>
        <w:rPr>
          <w:rtl/>
        </w:rPr>
        <w:t xml:space="preserve">לומד </w:t>
      </w:r>
      <w:bookmarkStart w:id="8140" w:name="_ETM_Q25_282110"/>
      <w:bookmarkEnd w:id="8140"/>
      <w:r>
        <w:rPr>
          <w:rtl/>
        </w:rPr>
        <w:t xml:space="preserve">לקבל </w:t>
      </w:r>
      <w:bookmarkStart w:id="8141" w:name="_ETM_Q25_282500"/>
      <w:bookmarkEnd w:id="8141"/>
      <w:r>
        <w:rPr>
          <w:rtl/>
        </w:rPr>
        <w:t xml:space="preserve">את </w:t>
      </w:r>
      <w:bookmarkStart w:id="8142" w:name="_ETM_Q25_282620"/>
      <w:bookmarkEnd w:id="8142"/>
      <w:r>
        <w:rPr>
          <w:rtl/>
        </w:rPr>
        <w:t xml:space="preserve">הכרעת </w:t>
      </w:r>
      <w:bookmarkStart w:id="8143" w:name="_ETM_Q25_283069"/>
      <w:bookmarkEnd w:id="8143"/>
      <w:r>
        <w:rPr>
          <w:rtl/>
        </w:rPr>
        <w:t>הרוב</w:t>
      </w:r>
      <w:bookmarkStart w:id="8144" w:name="_ETM_Q25_283400"/>
      <w:bookmarkEnd w:id="8144"/>
      <w:r w:rsidR="009C15C3">
        <w:rPr>
          <w:rFonts w:hint="cs"/>
          <w:rtl/>
        </w:rPr>
        <w:t>,</w:t>
      </w:r>
      <w:r>
        <w:rPr>
          <w:rFonts w:hint="cs"/>
          <w:rtl/>
        </w:rPr>
        <w:t xml:space="preserve"> "</w:t>
      </w:r>
      <w:r>
        <w:rPr>
          <w:rtl/>
        </w:rPr>
        <w:t xml:space="preserve">אחרי </w:t>
      </w:r>
      <w:bookmarkStart w:id="8145" w:name="_ETM_Q25_283730"/>
      <w:bookmarkEnd w:id="8145"/>
      <w:r>
        <w:rPr>
          <w:rtl/>
        </w:rPr>
        <w:t xml:space="preserve">רבים </w:t>
      </w:r>
      <w:bookmarkStart w:id="8146" w:name="_ETM_Q25_284480"/>
      <w:bookmarkEnd w:id="8146"/>
      <w:r>
        <w:rPr>
          <w:rtl/>
        </w:rPr>
        <w:t>להט</w:t>
      </w:r>
      <w:r w:rsidR="009C15C3">
        <w:rPr>
          <w:rFonts w:hint="cs"/>
          <w:rtl/>
        </w:rPr>
        <w:t>ֹ</w:t>
      </w:r>
      <w:r>
        <w:rPr>
          <w:rtl/>
        </w:rPr>
        <w:t>ת</w:t>
      </w:r>
      <w:r>
        <w:rPr>
          <w:rFonts w:hint="cs"/>
          <w:rtl/>
        </w:rPr>
        <w:t>".</w:t>
      </w:r>
      <w:r>
        <w:rPr>
          <w:rtl/>
        </w:rPr>
        <w:t xml:space="preserve"> </w:t>
      </w:r>
      <w:bookmarkStart w:id="8147" w:name="_ETM_Q25_285679"/>
      <w:bookmarkEnd w:id="8147"/>
      <w:r>
        <w:rPr>
          <w:rtl/>
        </w:rPr>
        <w:t>וז</w:t>
      </w:r>
      <w:r>
        <w:rPr>
          <w:rFonts w:hint="cs"/>
          <w:rtl/>
        </w:rPr>
        <w:t>ו</w:t>
      </w:r>
      <w:r>
        <w:rPr>
          <w:rtl/>
        </w:rPr>
        <w:t xml:space="preserve"> </w:t>
      </w:r>
      <w:bookmarkStart w:id="8148" w:name="_ETM_Q25_286099"/>
      <w:bookmarkEnd w:id="8148"/>
      <w:r>
        <w:rPr>
          <w:rtl/>
        </w:rPr>
        <w:t xml:space="preserve">יהדות </w:t>
      </w:r>
      <w:bookmarkStart w:id="8149" w:name="_ETM_Q25_287090"/>
      <w:bookmarkEnd w:id="8149"/>
      <w:r>
        <w:rPr>
          <w:rtl/>
        </w:rPr>
        <w:t xml:space="preserve">מכילה </w:t>
      </w:r>
      <w:bookmarkStart w:id="8150" w:name="_ETM_Q25_287569"/>
      <w:bookmarkEnd w:id="8150"/>
      <w:r>
        <w:rPr>
          <w:rtl/>
        </w:rPr>
        <w:t>ואוהבת</w:t>
      </w:r>
      <w:r>
        <w:rPr>
          <w:rFonts w:hint="cs"/>
          <w:rtl/>
        </w:rPr>
        <w:t>.</w:t>
      </w:r>
      <w:r>
        <w:rPr>
          <w:rtl/>
        </w:rPr>
        <w:t xml:space="preserve"> </w:t>
      </w:r>
      <w:bookmarkStart w:id="8151" w:name="_ETM_Q25_288909"/>
      <w:bookmarkStart w:id="8152" w:name="_ETM_Q25_288000"/>
      <w:bookmarkEnd w:id="8151"/>
      <w:bookmarkEnd w:id="8152"/>
      <w:r>
        <w:rPr>
          <w:rtl/>
        </w:rPr>
        <w:t xml:space="preserve">כך </w:t>
      </w:r>
      <w:bookmarkStart w:id="8153" w:name="_ETM_Q25_289240"/>
      <w:bookmarkEnd w:id="8153"/>
      <w:r>
        <w:rPr>
          <w:rtl/>
        </w:rPr>
        <w:t xml:space="preserve">זה </w:t>
      </w:r>
      <w:bookmarkStart w:id="8154" w:name="_ETM_Q25_289390"/>
      <w:bookmarkEnd w:id="8154"/>
      <w:r>
        <w:rPr>
          <w:rtl/>
        </w:rPr>
        <w:t xml:space="preserve">גם </w:t>
      </w:r>
      <w:bookmarkStart w:id="8155" w:name="_ETM_Q25_290500"/>
      <w:bookmarkEnd w:id="8155"/>
      <w:r>
        <w:rPr>
          <w:rtl/>
        </w:rPr>
        <w:t xml:space="preserve">הדברים </w:t>
      </w:r>
      <w:bookmarkStart w:id="8156" w:name="_ETM_Q25_290950"/>
      <w:bookmarkEnd w:id="8156"/>
      <w:r>
        <w:rPr>
          <w:rtl/>
        </w:rPr>
        <w:t xml:space="preserve">שאמר </w:t>
      </w:r>
      <w:bookmarkStart w:id="8157" w:name="_ETM_Q25_291340"/>
      <w:bookmarkEnd w:id="8157"/>
      <w:r>
        <w:rPr>
          <w:rtl/>
        </w:rPr>
        <w:t xml:space="preserve">הרב </w:t>
      </w:r>
      <w:bookmarkStart w:id="8158" w:name="_ETM_Q25_291579"/>
      <w:bookmarkEnd w:id="8158"/>
      <w:r>
        <w:rPr>
          <w:rtl/>
        </w:rPr>
        <w:t>אריה</w:t>
      </w:r>
      <w:r>
        <w:rPr>
          <w:rFonts w:hint="cs"/>
          <w:rtl/>
        </w:rPr>
        <w:t>.</w:t>
      </w:r>
      <w:r>
        <w:rPr>
          <w:rtl/>
        </w:rPr>
        <w:t xml:space="preserve"> </w:t>
      </w:r>
      <w:bookmarkStart w:id="8159" w:name="_ETM_Q25_292329"/>
      <w:bookmarkEnd w:id="8159"/>
      <w:r>
        <w:rPr>
          <w:rtl/>
        </w:rPr>
        <w:t xml:space="preserve">הוא </w:t>
      </w:r>
      <w:bookmarkStart w:id="8160" w:name="_ETM_Q25_292450"/>
      <w:bookmarkEnd w:id="8160"/>
      <w:r>
        <w:rPr>
          <w:rtl/>
        </w:rPr>
        <w:t xml:space="preserve">הביא </w:t>
      </w:r>
      <w:bookmarkStart w:id="8161" w:name="_ETM_Q25_292600"/>
      <w:bookmarkEnd w:id="8161"/>
      <w:r>
        <w:rPr>
          <w:rtl/>
        </w:rPr>
        <w:t xml:space="preserve">אותם </w:t>
      </w:r>
      <w:bookmarkStart w:id="8162" w:name="_ETM_Q25_292840"/>
      <w:bookmarkEnd w:id="8162"/>
      <w:r>
        <w:rPr>
          <w:rtl/>
        </w:rPr>
        <w:t xml:space="preserve">בשם </w:t>
      </w:r>
      <w:bookmarkStart w:id="8163" w:name="_ETM_Q25_293110"/>
      <w:bookmarkEnd w:id="8163"/>
      <w:r>
        <w:rPr>
          <w:rtl/>
        </w:rPr>
        <w:t xml:space="preserve">הרב </w:t>
      </w:r>
      <w:bookmarkStart w:id="8164" w:name="_ETM_Q25_293290"/>
      <w:bookmarkEnd w:id="8164"/>
      <w:r>
        <w:rPr>
          <w:rtl/>
        </w:rPr>
        <w:t xml:space="preserve">עובדיה </w:t>
      </w:r>
      <w:bookmarkStart w:id="8165" w:name="_ETM_Q25_293530"/>
      <w:bookmarkEnd w:id="8165"/>
      <w:r>
        <w:rPr>
          <w:rtl/>
        </w:rPr>
        <w:t xml:space="preserve">יוסף </w:t>
      </w:r>
      <w:bookmarkStart w:id="8166" w:name="_ETM_Q25_293829"/>
      <w:bookmarkEnd w:id="8166"/>
      <w:r>
        <w:rPr>
          <w:rtl/>
        </w:rPr>
        <w:t>מהכתובים</w:t>
      </w:r>
      <w:r>
        <w:rPr>
          <w:rFonts w:hint="cs"/>
          <w:rtl/>
        </w:rPr>
        <w:t>.</w:t>
      </w:r>
      <w:r>
        <w:rPr>
          <w:rtl/>
        </w:rPr>
        <w:t xml:space="preserve"> </w:t>
      </w:r>
      <w:bookmarkStart w:id="8167" w:name="_ETM_Q25_294979"/>
      <w:bookmarkEnd w:id="8167"/>
    </w:p>
    <w:p w:rsidR="007A325F" w:rsidRDefault="007A325F" w:rsidP="00144AD8">
      <w:pPr>
        <w:rPr>
          <w:rtl/>
        </w:rPr>
      </w:pPr>
    </w:p>
    <w:p w:rsidR="007A325F" w:rsidRDefault="007A325F" w:rsidP="009C15C3">
      <w:pPr>
        <w:rPr>
          <w:rtl/>
        </w:rPr>
      </w:pPr>
      <w:bookmarkStart w:id="8168" w:name="_ETM_Q25_296000"/>
      <w:bookmarkEnd w:id="8168"/>
      <w:r>
        <w:rPr>
          <w:rtl/>
        </w:rPr>
        <w:t>ולכן</w:t>
      </w:r>
      <w:r>
        <w:rPr>
          <w:rFonts w:hint="cs"/>
          <w:rtl/>
        </w:rPr>
        <w:t>,</w:t>
      </w:r>
      <w:r>
        <w:rPr>
          <w:rtl/>
        </w:rPr>
        <w:t xml:space="preserve"> </w:t>
      </w:r>
      <w:bookmarkStart w:id="8169" w:name="_ETM_Q25_295460"/>
      <w:bookmarkEnd w:id="8169"/>
      <w:r>
        <w:rPr>
          <w:rtl/>
        </w:rPr>
        <w:t xml:space="preserve">אני </w:t>
      </w:r>
      <w:bookmarkStart w:id="8170" w:name="_ETM_Q25_295580"/>
      <w:bookmarkEnd w:id="8170"/>
      <w:r>
        <w:rPr>
          <w:rtl/>
        </w:rPr>
        <w:t xml:space="preserve">אומר </w:t>
      </w:r>
      <w:bookmarkStart w:id="8171" w:name="_ETM_Q25_295790"/>
      <w:bookmarkEnd w:id="8171"/>
      <w:r>
        <w:rPr>
          <w:rtl/>
        </w:rPr>
        <w:t>לכם</w:t>
      </w:r>
      <w:r>
        <w:rPr>
          <w:rFonts w:hint="cs"/>
          <w:rtl/>
        </w:rPr>
        <w:t>,</w:t>
      </w:r>
      <w:r>
        <w:rPr>
          <w:rtl/>
        </w:rPr>
        <w:t xml:space="preserve"> </w:t>
      </w:r>
      <w:bookmarkStart w:id="8172" w:name="_ETM_Q25_296030"/>
      <w:bookmarkEnd w:id="8172"/>
      <w:r>
        <w:rPr>
          <w:rtl/>
        </w:rPr>
        <w:t xml:space="preserve">כמי </w:t>
      </w:r>
      <w:bookmarkStart w:id="8173" w:name="_ETM_Q25_296270"/>
      <w:bookmarkEnd w:id="8173"/>
      <w:r>
        <w:rPr>
          <w:rtl/>
        </w:rPr>
        <w:t xml:space="preserve">שגדל </w:t>
      </w:r>
      <w:bookmarkStart w:id="8174" w:name="_ETM_Q25_296750"/>
      <w:bookmarkEnd w:id="8174"/>
      <w:r>
        <w:rPr>
          <w:rtl/>
        </w:rPr>
        <w:t xml:space="preserve">בבית </w:t>
      </w:r>
      <w:bookmarkStart w:id="8175" w:name="_ETM_Q25_297229"/>
      <w:bookmarkEnd w:id="8175"/>
      <w:r>
        <w:rPr>
          <w:rtl/>
        </w:rPr>
        <w:t>רבני</w:t>
      </w:r>
      <w:r w:rsidR="009C15C3">
        <w:rPr>
          <w:rFonts w:hint="cs"/>
          <w:rtl/>
        </w:rPr>
        <w:t>,</w:t>
      </w:r>
      <w:r>
        <w:rPr>
          <w:rtl/>
        </w:rPr>
        <w:t xml:space="preserve"> </w:t>
      </w:r>
      <w:bookmarkStart w:id="8176" w:name="_ETM_Q25_298359"/>
      <w:bookmarkEnd w:id="8176"/>
      <w:r>
        <w:rPr>
          <w:rtl/>
        </w:rPr>
        <w:t xml:space="preserve">בית </w:t>
      </w:r>
      <w:bookmarkStart w:id="8177" w:name="_ETM_Q25_298749"/>
      <w:bookmarkEnd w:id="8177"/>
      <w:r>
        <w:rPr>
          <w:rtl/>
        </w:rPr>
        <w:t xml:space="preserve">ששירת </w:t>
      </w:r>
      <w:bookmarkStart w:id="8178" w:name="_ETM_Q25_299890"/>
      <w:bookmarkEnd w:id="8178"/>
      <w:r>
        <w:rPr>
          <w:rtl/>
        </w:rPr>
        <w:t xml:space="preserve">עשרות </w:t>
      </w:r>
      <w:bookmarkStart w:id="8179" w:name="_ETM_Q25_300340"/>
      <w:bookmarkEnd w:id="8179"/>
      <w:r>
        <w:rPr>
          <w:rtl/>
        </w:rPr>
        <w:t>שנים</w:t>
      </w:r>
      <w:bookmarkStart w:id="8180" w:name="_ETM_Q25_301790"/>
      <w:bookmarkEnd w:id="8180"/>
      <w:r w:rsidR="009C15C3">
        <w:rPr>
          <w:rFonts w:hint="cs"/>
          <w:rtl/>
        </w:rPr>
        <w:t>,</w:t>
      </w:r>
      <w:r>
        <w:rPr>
          <w:rFonts w:hint="cs"/>
          <w:rtl/>
        </w:rPr>
        <w:t xml:space="preserve"> </w:t>
      </w:r>
      <w:r>
        <w:rPr>
          <w:rtl/>
        </w:rPr>
        <w:t xml:space="preserve">אני </w:t>
      </w:r>
      <w:bookmarkStart w:id="8181" w:name="_ETM_Q25_302090"/>
      <w:bookmarkEnd w:id="8181"/>
      <w:r>
        <w:rPr>
          <w:rtl/>
        </w:rPr>
        <w:t xml:space="preserve">רואה </w:t>
      </w:r>
      <w:bookmarkStart w:id="8182" w:name="_ETM_Q25_302270"/>
      <w:bookmarkEnd w:id="8182"/>
      <w:r>
        <w:rPr>
          <w:rtl/>
        </w:rPr>
        <w:t xml:space="preserve">את </w:t>
      </w:r>
      <w:bookmarkStart w:id="8183" w:name="_ETM_Q25_302360"/>
      <w:bookmarkEnd w:id="8183"/>
      <w:r>
        <w:rPr>
          <w:rtl/>
        </w:rPr>
        <w:t xml:space="preserve">מוסד </w:t>
      </w:r>
      <w:bookmarkStart w:id="8184" w:name="_ETM_Q25_302630"/>
      <w:bookmarkEnd w:id="8184"/>
      <w:r>
        <w:rPr>
          <w:rtl/>
        </w:rPr>
        <w:t xml:space="preserve">הרבנות </w:t>
      </w:r>
      <w:bookmarkStart w:id="8185" w:name="_ETM_Q25_303080"/>
      <w:bookmarkEnd w:id="8185"/>
      <w:r>
        <w:rPr>
          <w:rtl/>
        </w:rPr>
        <w:t xml:space="preserve">ואני </w:t>
      </w:r>
      <w:bookmarkStart w:id="8186" w:name="_ETM_Q25_303320"/>
      <w:bookmarkEnd w:id="8186"/>
      <w:r>
        <w:rPr>
          <w:rtl/>
        </w:rPr>
        <w:t xml:space="preserve">מכיר </w:t>
      </w:r>
      <w:bookmarkStart w:id="8187" w:name="_ETM_Q25_303680"/>
      <w:bookmarkEnd w:id="8187"/>
      <w:r>
        <w:rPr>
          <w:rtl/>
        </w:rPr>
        <w:t xml:space="preserve">אותו </w:t>
      </w:r>
      <w:bookmarkStart w:id="8188" w:name="_ETM_Q25_303920"/>
      <w:bookmarkEnd w:id="8188"/>
      <w:r>
        <w:rPr>
          <w:rtl/>
        </w:rPr>
        <w:t>מקרוב</w:t>
      </w:r>
      <w:r>
        <w:rPr>
          <w:rFonts w:hint="cs"/>
          <w:rtl/>
        </w:rPr>
        <w:t>,</w:t>
      </w:r>
      <w:r>
        <w:rPr>
          <w:rtl/>
        </w:rPr>
        <w:t xml:space="preserve"> </w:t>
      </w:r>
      <w:bookmarkStart w:id="8189" w:name="_ETM_Q25_304460"/>
      <w:bookmarkEnd w:id="8189"/>
      <w:r>
        <w:rPr>
          <w:rtl/>
        </w:rPr>
        <w:t xml:space="preserve">ואני </w:t>
      </w:r>
      <w:bookmarkStart w:id="8190" w:name="_ETM_Q25_304730"/>
      <w:bookmarkEnd w:id="8190"/>
      <w:r>
        <w:rPr>
          <w:rtl/>
        </w:rPr>
        <w:t xml:space="preserve">אומר </w:t>
      </w:r>
      <w:bookmarkStart w:id="8191" w:name="_ETM_Q25_304970"/>
      <w:bookmarkEnd w:id="8191"/>
      <w:r>
        <w:rPr>
          <w:rtl/>
        </w:rPr>
        <w:t xml:space="preserve">לכם </w:t>
      </w:r>
      <w:bookmarkStart w:id="8192" w:name="_ETM_Q25_306020"/>
      <w:bookmarkEnd w:id="8192"/>
      <w:r>
        <w:rPr>
          <w:rtl/>
        </w:rPr>
        <w:t xml:space="preserve">שרבניה </w:t>
      </w:r>
      <w:bookmarkStart w:id="8193" w:name="_ETM_Q25_306830"/>
      <w:bookmarkEnd w:id="8193"/>
      <w:r>
        <w:rPr>
          <w:rtl/>
        </w:rPr>
        <w:t xml:space="preserve">של </w:t>
      </w:r>
      <w:bookmarkStart w:id="8194" w:name="_ETM_Q25_307070"/>
      <w:bookmarkEnd w:id="8194"/>
      <w:r>
        <w:rPr>
          <w:rtl/>
        </w:rPr>
        <w:t xml:space="preserve">ארץ </w:t>
      </w:r>
      <w:bookmarkStart w:id="8195" w:name="_ETM_Q25_307340"/>
      <w:bookmarkEnd w:id="8195"/>
      <w:r>
        <w:rPr>
          <w:rtl/>
        </w:rPr>
        <w:t xml:space="preserve">ישראל </w:t>
      </w:r>
      <w:bookmarkStart w:id="8196" w:name="_ETM_Q25_308389"/>
      <w:bookmarkEnd w:id="8196"/>
      <w:r w:rsidR="00D86574">
        <w:rPr>
          <w:rFonts w:hint="cs"/>
          <w:rtl/>
        </w:rPr>
        <w:t>–</w:t>
      </w:r>
      <w:r w:rsidR="009C15C3">
        <w:rPr>
          <w:rFonts w:hint="cs"/>
          <w:rtl/>
        </w:rPr>
        <w:t xml:space="preserve"> </w:t>
      </w:r>
      <w:r>
        <w:rPr>
          <w:rtl/>
        </w:rPr>
        <w:t xml:space="preserve">והרבנות </w:t>
      </w:r>
      <w:bookmarkStart w:id="8197" w:name="_ETM_Q25_309139"/>
      <w:bookmarkEnd w:id="8197"/>
      <w:r>
        <w:rPr>
          <w:rtl/>
        </w:rPr>
        <w:t xml:space="preserve">הראשית </w:t>
      </w:r>
      <w:bookmarkStart w:id="8198" w:name="_ETM_Q25_309560"/>
      <w:bookmarkEnd w:id="8198"/>
      <w:r>
        <w:rPr>
          <w:rtl/>
        </w:rPr>
        <w:t xml:space="preserve">לישראל </w:t>
      </w:r>
      <w:bookmarkStart w:id="8199" w:name="_ETM_Q25_310849"/>
      <w:bookmarkEnd w:id="8199"/>
      <w:r>
        <w:rPr>
          <w:rFonts w:hint="cs"/>
          <w:rtl/>
        </w:rPr>
        <w:t>היא</w:t>
      </w:r>
      <w:r>
        <w:rPr>
          <w:rtl/>
        </w:rPr>
        <w:t xml:space="preserve"> </w:t>
      </w:r>
      <w:bookmarkStart w:id="8200" w:name="_ETM_Q25_310940"/>
      <w:bookmarkEnd w:id="8200"/>
      <w:r>
        <w:rPr>
          <w:rtl/>
        </w:rPr>
        <w:t xml:space="preserve">רבנות </w:t>
      </w:r>
      <w:bookmarkStart w:id="8201" w:name="_ETM_Q25_311959"/>
      <w:bookmarkEnd w:id="8201"/>
      <w:r>
        <w:rPr>
          <w:rtl/>
        </w:rPr>
        <w:t xml:space="preserve">שמכילה </w:t>
      </w:r>
      <w:bookmarkStart w:id="8202" w:name="_ETM_Q25_312590"/>
      <w:bookmarkEnd w:id="8202"/>
      <w:r>
        <w:rPr>
          <w:rtl/>
        </w:rPr>
        <w:t xml:space="preserve">את </w:t>
      </w:r>
      <w:bookmarkStart w:id="8203" w:name="_ETM_Q25_312709"/>
      <w:bookmarkEnd w:id="8203"/>
      <w:r>
        <w:rPr>
          <w:rtl/>
        </w:rPr>
        <w:t>כולם</w:t>
      </w:r>
      <w:r>
        <w:rPr>
          <w:rFonts w:hint="cs"/>
          <w:rtl/>
        </w:rPr>
        <w:t>.</w:t>
      </w:r>
      <w:r>
        <w:rPr>
          <w:rtl/>
        </w:rPr>
        <w:t xml:space="preserve"> </w:t>
      </w:r>
      <w:bookmarkStart w:id="8204" w:name="_ETM_Q25_313280"/>
      <w:bookmarkEnd w:id="8204"/>
      <w:r>
        <w:rPr>
          <w:rtl/>
        </w:rPr>
        <w:t xml:space="preserve">גם </w:t>
      </w:r>
      <w:bookmarkStart w:id="8205" w:name="_ETM_Q25_313489"/>
      <w:bookmarkEnd w:id="8205"/>
      <w:r>
        <w:rPr>
          <w:rtl/>
        </w:rPr>
        <w:t xml:space="preserve">אצלה </w:t>
      </w:r>
      <w:bookmarkStart w:id="8206" w:name="_ETM_Q25_313790"/>
      <w:bookmarkEnd w:id="8206"/>
      <w:r>
        <w:rPr>
          <w:rtl/>
        </w:rPr>
        <w:t xml:space="preserve">אין </w:t>
      </w:r>
      <w:bookmarkStart w:id="8207" w:name="_ETM_Q25_313910"/>
      <w:bookmarkEnd w:id="8207"/>
      <w:r>
        <w:rPr>
          <w:rtl/>
        </w:rPr>
        <w:t>הבדל</w:t>
      </w:r>
      <w:r>
        <w:rPr>
          <w:rFonts w:hint="cs"/>
          <w:rtl/>
        </w:rPr>
        <w:t>,</w:t>
      </w:r>
      <w:r>
        <w:rPr>
          <w:rtl/>
        </w:rPr>
        <w:t xml:space="preserve"> </w:t>
      </w:r>
      <w:bookmarkStart w:id="8208" w:name="_ETM_Q25_314330"/>
      <w:bookmarkEnd w:id="8208"/>
      <w:r>
        <w:rPr>
          <w:rtl/>
        </w:rPr>
        <w:t xml:space="preserve">וחלילה </w:t>
      </w:r>
      <w:bookmarkStart w:id="8209" w:name="_ETM_Q25_314810"/>
      <w:bookmarkEnd w:id="8209"/>
      <w:r w:rsidR="009C15C3">
        <w:rPr>
          <w:rFonts w:hint="cs"/>
          <w:rtl/>
        </w:rPr>
        <w:t xml:space="preserve">היא </w:t>
      </w:r>
      <w:r>
        <w:rPr>
          <w:rtl/>
        </w:rPr>
        <w:t xml:space="preserve">לא </w:t>
      </w:r>
      <w:bookmarkStart w:id="8210" w:name="_ETM_Q25_314900"/>
      <w:bookmarkEnd w:id="8210"/>
      <w:r>
        <w:rPr>
          <w:rtl/>
        </w:rPr>
        <w:t xml:space="preserve">פוגעת </w:t>
      </w:r>
      <w:bookmarkStart w:id="8211" w:name="_ETM_Q25_315349"/>
      <w:bookmarkEnd w:id="8211"/>
      <w:r>
        <w:rPr>
          <w:rtl/>
        </w:rPr>
        <w:t xml:space="preserve">בשום </w:t>
      </w:r>
      <w:bookmarkStart w:id="8212" w:name="_ETM_Q25_315680"/>
      <w:bookmarkEnd w:id="8212"/>
      <w:r>
        <w:rPr>
          <w:rtl/>
        </w:rPr>
        <w:t>אישה</w:t>
      </w:r>
      <w:r>
        <w:rPr>
          <w:rFonts w:hint="cs"/>
          <w:rtl/>
        </w:rPr>
        <w:t>,</w:t>
      </w:r>
      <w:r>
        <w:rPr>
          <w:rtl/>
        </w:rPr>
        <w:t xml:space="preserve"> </w:t>
      </w:r>
      <w:bookmarkStart w:id="8213" w:name="_ETM_Q25_317150"/>
      <w:bookmarkEnd w:id="8213"/>
      <w:r>
        <w:rPr>
          <w:rtl/>
        </w:rPr>
        <w:t xml:space="preserve">שום </w:t>
      </w:r>
      <w:bookmarkStart w:id="8214" w:name="_ETM_Q25_317540"/>
      <w:bookmarkEnd w:id="8214"/>
      <w:r>
        <w:rPr>
          <w:rtl/>
        </w:rPr>
        <w:t>איש</w:t>
      </w:r>
      <w:r>
        <w:rPr>
          <w:rFonts w:hint="cs"/>
          <w:rtl/>
        </w:rPr>
        <w:t>,</w:t>
      </w:r>
      <w:r>
        <w:rPr>
          <w:rtl/>
        </w:rPr>
        <w:t xml:space="preserve"> </w:t>
      </w:r>
      <w:bookmarkStart w:id="8215" w:name="_ETM_Q25_317750"/>
      <w:bookmarkEnd w:id="8215"/>
      <w:r>
        <w:rPr>
          <w:rtl/>
        </w:rPr>
        <w:t xml:space="preserve">שום </w:t>
      </w:r>
      <w:bookmarkStart w:id="8216" w:name="_ETM_Q25_318139"/>
      <w:bookmarkEnd w:id="8216"/>
      <w:r>
        <w:rPr>
          <w:rtl/>
        </w:rPr>
        <w:t>אדם</w:t>
      </w:r>
      <w:r>
        <w:rPr>
          <w:rFonts w:hint="cs"/>
          <w:rtl/>
        </w:rPr>
        <w:t>.</w:t>
      </w:r>
      <w:r>
        <w:rPr>
          <w:rtl/>
        </w:rPr>
        <w:t xml:space="preserve"> </w:t>
      </w:r>
      <w:bookmarkStart w:id="8217" w:name="_ETM_Q25_319010"/>
      <w:bookmarkEnd w:id="8217"/>
      <w:r>
        <w:rPr>
          <w:rtl/>
        </w:rPr>
        <w:t xml:space="preserve">היא </w:t>
      </w:r>
      <w:bookmarkStart w:id="8218" w:name="_ETM_Q25_319100"/>
      <w:bookmarkEnd w:id="8218"/>
      <w:r>
        <w:rPr>
          <w:rtl/>
        </w:rPr>
        <w:t xml:space="preserve">יודעת </w:t>
      </w:r>
      <w:bookmarkStart w:id="8219" w:name="_ETM_Q25_319460"/>
      <w:bookmarkEnd w:id="8219"/>
      <w:r>
        <w:rPr>
          <w:rtl/>
        </w:rPr>
        <w:t xml:space="preserve">לקבל </w:t>
      </w:r>
      <w:bookmarkStart w:id="8220" w:name="_ETM_Q25_319850"/>
      <w:bookmarkEnd w:id="8220"/>
      <w:r>
        <w:rPr>
          <w:rtl/>
        </w:rPr>
        <w:t xml:space="preserve">את </w:t>
      </w:r>
      <w:bookmarkStart w:id="8221" w:name="_ETM_Q25_320000"/>
      <w:bookmarkEnd w:id="8221"/>
      <w:r>
        <w:rPr>
          <w:rtl/>
        </w:rPr>
        <w:t>הג</w:t>
      </w:r>
      <w:r>
        <w:rPr>
          <w:rFonts w:hint="cs"/>
          <w:rtl/>
        </w:rPr>
        <w:t xml:space="preserve">ר, את האחר </w:t>
      </w:r>
      <w:bookmarkStart w:id="8222" w:name="_ETM_Q25_320450"/>
      <w:bookmarkStart w:id="8223" w:name="_ETM_Q25_320930"/>
      <w:bookmarkEnd w:id="8222"/>
      <w:bookmarkEnd w:id="8223"/>
      <w:r>
        <w:rPr>
          <w:rFonts w:hint="cs"/>
          <w:rtl/>
        </w:rPr>
        <w:t>ו</w:t>
      </w:r>
      <w:r>
        <w:rPr>
          <w:rtl/>
        </w:rPr>
        <w:t xml:space="preserve">את </w:t>
      </w:r>
      <w:bookmarkStart w:id="8224" w:name="_ETM_Q25_321080"/>
      <w:bookmarkEnd w:id="8224"/>
      <w:r>
        <w:rPr>
          <w:rtl/>
        </w:rPr>
        <w:t>השונה</w:t>
      </w:r>
      <w:r>
        <w:rPr>
          <w:rFonts w:hint="cs"/>
          <w:rtl/>
        </w:rPr>
        <w:t>,</w:t>
      </w:r>
      <w:r>
        <w:rPr>
          <w:rtl/>
        </w:rPr>
        <w:t xml:space="preserve"> </w:t>
      </w:r>
      <w:bookmarkStart w:id="8225" w:name="_ETM_Q25_322010"/>
      <w:bookmarkEnd w:id="8225"/>
      <w:r>
        <w:rPr>
          <w:rtl/>
        </w:rPr>
        <w:t xml:space="preserve">והיא </w:t>
      </w:r>
      <w:bookmarkStart w:id="8226" w:name="_ETM_Q25_322190"/>
      <w:bookmarkEnd w:id="8226"/>
      <w:r>
        <w:rPr>
          <w:rtl/>
        </w:rPr>
        <w:t xml:space="preserve">יודעת </w:t>
      </w:r>
      <w:bookmarkStart w:id="8227" w:name="_ETM_Q25_322639"/>
      <w:bookmarkEnd w:id="8227"/>
      <w:r>
        <w:rPr>
          <w:rtl/>
        </w:rPr>
        <w:t>לה</w:t>
      </w:r>
      <w:bookmarkStart w:id="8228" w:name="_ETM_Q25_323879"/>
      <w:bookmarkEnd w:id="8228"/>
      <w:r>
        <w:rPr>
          <w:rFonts w:hint="cs"/>
          <w:rtl/>
        </w:rPr>
        <w:t xml:space="preserve">כיל. </w:t>
      </w:r>
      <w:bookmarkStart w:id="8229" w:name="_ETM_Q25_323000"/>
      <w:bookmarkEnd w:id="8229"/>
    </w:p>
    <w:p w:rsidR="007A325F" w:rsidRDefault="007A325F" w:rsidP="00144AD8">
      <w:pPr>
        <w:rPr>
          <w:rtl/>
        </w:rPr>
      </w:pPr>
    </w:p>
    <w:p w:rsidR="007A325F" w:rsidRDefault="007A325F" w:rsidP="009C15C3">
      <w:pPr>
        <w:rPr>
          <w:rtl/>
        </w:rPr>
      </w:pPr>
      <w:bookmarkStart w:id="8230" w:name="_ETM_Q25_325000"/>
      <w:bookmarkEnd w:id="8230"/>
      <w:r>
        <w:rPr>
          <w:rtl/>
        </w:rPr>
        <w:t>ומכאן</w:t>
      </w:r>
      <w:r>
        <w:rPr>
          <w:rFonts w:hint="cs"/>
          <w:rtl/>
        </w:rPr>
        <w:t>,</w:t>
      </w:r>
      <w:r>
        <w:rPr>
          <w:rtl/>
        </w:rPr>
        <w:t xml:space="preserve"> </w:t>
      </w:r>
      <w:bookmarkStart w:id="8231" w:name="_ETM_Q25_324689"/>
      <w:bookmarkEnd w:id="8231"/>
      <w:r>
        <w:rPr>
          <w:rtl/>
        </w:rPr>
        <w:t xml:space="preserve">אדוני </w:t>
      </w:r>
      <w:bookmarkStart w:id="8232" w:name="_ETM_Q25_325049"/>
      <w:bookmarkEnd w:id="8232"/>
      <w:r>
        <w:rPr>
          <w:rtl/>
        </w:rPr>
        <w:t>היושב-ראש</w:t>
      </w:r>
      <w:r>
        <w:rPr>
          <w:rFonts w:hint="cs"/>
          <w:rtl/>
        </w:rPr>
        <w:t>,</w:t>
      </w:r>
      <w:r>
        <w:rPr>
          <w:rtl/>
        </w:rPr>
        <w:t xml:space="preserve"> </w:t>
      </w:r>
      <w:bookmarkStart w:id="8233" w:name="_ETM_Q25_325529"/>
      <w:bookmarkEnd w:id="8233"/>
      <w:r>
        <w:rPr>
          <w:rtl/>
        </w:rPr>
        <w:t xml:space="preserve">אתה </w:t>
      </w:r>
      <w:bookmarkStart w:id="8234" w:name="_ETM_Q25_325709"/>
      <w:bookmarkEnd w:id="8234"/>
      <w:r>
        <w:rPr>
          <w:rtl/>
        </w:rPr>
        <w:t xml:space="preserve">רוצה </w:t>
      </w:r>
      <w:bookmarkStart w:id="8235" w:name="_ETM_Q25_325980"/>
      <w:bookmarkEnd w:id="8235"/>
      <w:r>
        <w:rPr>
          <w:rtl/>
        </w:rPr>
        <w:t xml:space="preserve">להפעיל </w:t>
      </w:r>
      <w:bookmarkStart w:id="8236" w:name="_ETM_Q25_326370"/>
      <w:bookmarkEnd w:id="8236"/>
      <w:r>
        <w:rPr>
          <w:rtl/>
        </w:rPr>
        <w:t xml:space="preserve">את </w:t>
      </w:r>
      <w:bookmarkStart w:id="8237" w:name="_ETM_Q25_326519"/>
      <w:bookmarkEnd w:id="8237"/>
      <w:r>
        <w:rPr>
          <w:rtl/>
        </w:rPr>
        <w:t>ה</w:t>
      </w:r>
      <w:r w:rsidR="009C15C3">
        <w:rPr>
          <w:rFonts w:hint="cs"/>
          <w:rtl/>
        </w:rPr>
        <w:t>שעון</w:t>
      </w:r>
      <w:r>
        <w:rPr>
          <w:rFonts w:hint="cs"/>
          <w:rtl/>
        </w:rPr>
        <w:t>.</w:t>
      </w:r>
      <w:r>
        <w:rPr>
          <w:rtl/>
        </w:rPr>
        <w:t xml:space="preserve"> </w:t>
      </w:r>
      <w:bookmarkStart w:id="8238" w:name="_ETM_Q25_329319"/>
      <w:bookmarkEnd w:id="8238"/>
      <w:r>
        <w:rPr>
          <w:rtl/>
        </w:rPr>
        <w:t xml:space="preserve">אני </w:t>
      </w:r>
      <w:bookmarkStart w:id="8239" w:name="_ETM_Q25_329500"/>
      <w:bookmarkEnd w:id="8239"/>
      <w:r>
        <w:rPr>
          <w:rtl/>
        </w:rPr>
        <w:t>אענה</w:t>
      </w:r>
      <w:r>
        <w:rPr>
          <w:rFonts w:hint="cs"/>
          <w:rtl/>
        </w:rPr>
        <w:t>,</w:t>
      </w:r>
      <w:r>
        <w:rPr>
          <w:rtl/>
        </w:rPr>
        <w:t xml:space="preserve"> </w:t>
      </w:r>
      <w:bookmarkStart w:id="8240" w:name="_ETM_Q25_330510"/>
      <w:bookmarkEnd w:id="8240"/>
      <w:r>
        <w:rPr>
          <w:rtl/>
        </w:rPr>
        <w:t xml:space="preserve">תוך </w:t>
      </w:r>
      <w:bookmarkStart w:id="8241" w:name="_ETM_Q25_330870"/>
      <w:bookmarkEnd w:id="8241"/>
      <w:r>
        <w:rPr>
          <w:rtl/>
        </w:rPr>
        <w:t xml:space="preserve">כדי </w:t>
      </w:r>
      <w:bookmarkStart w:id="8242" w:name="_ETM_Q25_331139"/>
      <w:bookmarkEnd w:id="8242"/>
      <w:r>
        <w:rPr>
          <w:rtl/>
        </w:rPr>
        <w:t>הדברים</w:t>
      </w:r>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bookmarkStart w:id="8243" w:name="_ETM_Q25_331000"/>
      <w:bookmarkEnd w:id="8243"/>
    </w:p>
    <w:p w:rsidR="007A325F" w:rsidRDefault="007A325F" w:rsidP="00144AD8">
      <w:pPr>
        <w:pStyle w:val="af5"/>
        <w:keepNext/>
        <w:rPr>
          <w:rtl/>
        </w:rPr>
      </w:pPr>
      <w:bookmarkStart w:id="8244" w:name="ET_interruption_5763_1"/>
      <w:r w:rsidRPr="001240AB">
        <w:rPr>
          <w:rStyle w:val="TagStyle"/>
          <w:rtl/>
        </w:rPr>
        <w:t xml:space="preserve"> &lt;&lt; קריאה &gt;&gt; </w:t>
      </w:r>
      <w:r>
        <w:rPr>
          <w:rtl/>
        </w:rPr>
        <w:t>משה ארבל (ש"ס):</w:t>
      </w:r>
      <w:r w:rsidRPr="001240AB">
        <w:rPr>
          <w:rStyle w:val="TagStyle"/>
          <w:rtl/>
        </w:rPr>
        <w:t xml:space="preserve"> &lt;&lt; קריאה &gt;&gt;</w:t>
      </w:r>
      <w:r>
        <w:rPr>
          <w:rtl/>
        </w:rPr>
        <w:t xml:space="preserve">  </w:t>
      </w:r>
      <w:bookmarkEnd w:id="8244"/>
    </w:p>
    <w:p w:rsidR="007A325F" w:rsidRDefault="007A325F" w:rsidP="00144AD8">
      <w:pPr>
        <w:rPr>
          <w:rtl/>
        </w:rPr>
      </w:pPr>
    </w:p>
    <w:p w:rsidR="007A325F" w:rsidRDefault="007A325F" w:rsidP="00144AD8">
      <w:pPr>
        <w:rPr>
          <w:rtl/>
        </w:rPr>
      </w:pPr>
      <w:bookmarkStart w:id="8245" w:name="_ETM_Q25_334000"/>
      <w:bookmarkEnd w:id="8245"/>
      <w:r>
        <w:rPr>
          <w:rFonts w:hint="cs"/>
          <w:rtl/>
        </w:rPr>
        <w:t xml:space="preserve">כבוד היושב-ראש, אתה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bookmarkStart w:id="8246" w:name="ET_speakercontinue_יעקב_אביטן___שר_2"/>
    </w:p>
    <w:p w:rsidR="007A325F" w:rsidRPr="00085450" w:rsidRDefault="007A325F" w:rsidP="00144AD8">
      <w:pPr>
        <w:rPr>
          <w:rtl/>
        </w:rPr>
      </w:pPr>
      <w:bookmarkStart w:id="8247" w:name="_ETM_Q25_422000"/>
      <w:bookmarkEnd w:id="8247"/>
    </w:p>
    <w:p w:rsidR="007A325F" w:rsidRDefault="007A325F" w:rsidP="00144AD8">
      <w:pPr>
        <w:pStyle w:val="af6"/>
        <w:keepNext/>
        <w:rPr>
          <w:rtl/>
        </w:rPr>
      </w:pPr>
      <w:bookmarkStart w:id="8248" w:name="ET_yor_5864_3"/>
      <w:r w:rsidRPr="001240AB">
        <w:rPr>
          <w:rStyle w:val="TagStyle"/>
          <w:rtl/>
        </w:rPr>
        <w:t xml:space="preserve"> &lt;&lt; יור &gt;&gt; </w:t>
      </w:r>
      <w:r w:rsidRPr="001240AB">
        <w:rPr>
          <w:rtl/>
        </w:rPr>
        <w:t>היו"ר חמד עמאר:</w:t>
      </w:r>
      <w:r w:rsidRPr="001240AB">
        <w:rPr>
          <w:rStyle w:val="TagStyle"/>
          <w:rtl/>
        </w:rPr>
        <w:t xml:space="preserve"> &lt;&lt; יור &gt;&gt;</w:t>
      </w:r>
      <w:r>
        <w:rPr>
          <w:rtl/>
        </w:rPr>
        <w:t xml:space="preserve">  </w:t>
      </w:r>
      <w:bookmarkEnd w:id="8248"/>
    </w:p>
    <w:p w:rsidR="007A325F" w:rsidRDefault="007A325F" w:rsidP="001C05C8">
      <w:pPr>
        <w:rPr>
          <w:rtl/>
        </w:rPr>
      </w:pPr>
    </w:p>
    <w:p w:rsidR="007A325F" w:rsidRDefault="007A325F" w:rsidP="00144AD8">
      <w:pPr>
        <w:rPr>
          <w:rtl/>
        </w:rPr>
      </w:pPr>
      <w:bookmarkStart w:id="8249" w:name="_ETM_Q25_337000"/>
      <w:bookmarkEnd w:id="8249"/>
      <w:r>
        <w:rPr>
          <w:rFonts w:hint="cs"/>
          <w:rtl/>
        </w:rPr>
        <w:t>בבקשה, אדוני, עד עשר דקות.</w:t>
      </w:r>
    </w:p>
    <w:p w:rsidR="007A325F" w:rsidRDefault="007A325F" w:rsidP="00144AD8">
      <w:pPr>
        <w:ind w:firstLine="0"/>
        <w:rPr>
          <w:rtl/>
        </w:rPr>
      </w:pPr>
      <w:bookmarkStart w:id="8250" w:name="_ETM_Q25_344000"/>
      <w:bookmarkEnd w:id="8250"/>
    </w:p>
    <w:p w:rsidR="007A325F" w:rsidRDefault="007A325F" w:rsidP="00144AD8">
      <w:pPr>
        <w:pStyle w:val="af5"/>
        <w:keepNext/>
        <w:rPr>
          <w:rtl/>
        </w:rPr>
      </w:pPr>
      <w:bookmarkStart w:id="8251" w:name="ET_interruption_קר_אה_5"/>
      <w:r w:rsidRPr="001240AB">
        <w:rPr>
          <w:rStyle w:val="TagStyle"/>
          <w:rtl/>
        </w:rPr>
        <w:t xml:space="preserve"> &lt;&lt; קריאה &gt;&gt; </w:t>
      </w:r>
      <w:r>
        <w:rPr>
          <w:rtl/>
        </w:rPr>
        <w:t>קריאה:</w:t>
      </w:r>
      <w:r w:rsidRPr="001240AB">
        <w:rPr>
          <w:rStyle w:val="TagStyle"/>
          <w:rtl/>
        </w:rPr>
        <w:t xml:space="preserve"> &lt;&lt; קריאה &gt;&gt;</w:t>
      </w:r>
      <w:r>
        <w:rPr>
          <w:rtl/>
        </w:rPr>
        <w:t xml:space="preserve">  </w:t>
      </w:r>
      <w:bookmarkEnd w:id="8251"/>
    </w:p>
    <w:p w:rsidR="007A325F" w:rsidRDefault="007A325F" w:rsidP="001C05C8">
      <w:pPr>
        <w:rPr>
          <w:rtl/>
          <w:lang w:eastAsia="he-IL"/>
        </w:rPr>
      </w:pPr>
    </w:p>
    <w:p w:rsidR="007A325F" w:rsidRDefault="007A325F" w:rsidP="009C15C3">
      <w:pPr>
        <w:rPr>
          <w:rtl/>
          <w:lang w:eastAsia="he-IL"/>
        </w:rPr>
      </w:pPr>
      <w:r>
        <w:rPr>
          <w:rFonts w:hint="cs"/>
          <w:rtl/>
          <w:lang w:eastAsia="he-IL"/>
        </w:rPr>
        <w:t>למה הרב גפני מפריע</w:t>
      </w:r>
      <w:r w:rsidR="009C15C3">
        <w:rPr>
          <w:rFonts w:hint="cs"/>
          <w:rtl/>
          <w:lang w:eastAsia="he-IL"/>
        </w:rPr>
        <w:t>,</w:t>
      </w:r>
      <w:r>
        <w:rPr>
          <w:rFonts w:hint="cs"/>
          <w:rtl/>
          <w:lang w:eastAsia="he-IL"/>
        </w:rPr>
        <w:t xml:space="preserve"> </w:t>
      </w:r>
      <w:bookmarkStart w:id="8252" w:name="_ETM_Q25_340000"/>
      <w:bookmarkEnd w:id="8252"/>
      <w:r>
        <w:rPr>
          <w:rFonts w:hint="cs"/>
          <w:rtl/>
          <w:lang w:eastAsia="he-IL"/>
        </w:rPr>
        <w:t>כי הוא ספרדי?</w:t>
      </w:r>
    </w:p>
    <w:p w:rsidR="007A325F" w:rsidRPr="001240AB" w:rsidRDefault="007A325F" w:rsidP="00144AD8">
      <w:pPr>
        <w:rPr>
          <w:rtl/>
          <w:lang w:eastAsia="he-IL"/>
        </w:rPr>
      </w:pPr>
      <w:bookmarkStart w:id="8253" w:name="_ETM_Q25_341000"/>
      <w:bookmarkEnd w:id="8253"/>
    </w:p>
    <w:p w:rsidR="007A325F" w:rsidRDefault="007A325F" w:rsidP="00144AD8">
      <w:pPr>
        <w:pStyle w:val="-"/>
        <w:rPr>
          <w:rtl/>
        </w:rPr>
      </w:pPr>
      <w:bookmarkStart w:id="8254" w:name="ET_speakercontinue_השר_לשירותי_דת_יעקב_א"/>
      <w:bookmarkEnd w:id="8246"/>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 </w:t>
      </w:r>
      <w:r>
        <w:rPr>
          <w:rtl/>
        </w:rPr>
        <w:t xml:space="preserve">   </w:t>
      </w:r>
      <w:bookmarkEnd w:id="8254"/>
    </w:p>
    <w:p w:rsidR="007A325F" w:rsidRDefault="007A325F" w:rsidP="001C05C8">
      <w:pPr>
        <w:rPr>
          <w:rtl/>
          <w:lang w:eastAsia="he-IL"/>
        </w:rPr>
      </w:pPr>
    </w:p>
    <w:p w:rsidR="007A325F" w:rsidRDefault="007A325F" w:rsidP="00BD6B4B">
      <w:pPr>
        <w:rPr>
          <w:rtl/>
        </w:rPr>
      </w:pPr>
      <w:bookmarkStart w:id="8255" w:name="_ETM_Q25_339000"/>
      <w:bookmarkStart w:id="8256" w:name="_ETM_Q25_343090"/>
      <w:bookmarkEnd w:id="8255"/>
      <w:bookmarkEnd w:id="8256"/>
      <w:r>
        <w:rPr>
          <w:rtl/>
        </w:rPr>
        <w:t xml:space="preserve">אני </w:t>
      </w:r>
      <w:bookmarkStart w:id="8257" w:name="_ETM_Q25_344530"/>
      <w:bookmarkEnd w:id="8257"/>
      <w:r>
        <w:rPr>
          <w:rtl/>
        </w:rPr>
        <w:t xml:space="preserve">אומר </w:t>
      </w:r>
      <w:bookmarkStart w:id="8258" w:name="_ETM_Q25_346150"/>
      <w:bookmarkEnd w:id="8258"/>
      <w:r>
        <w:rPr>
          <w:rtl/>
        </w:rPr>
        <w:t xml:space="preserve">לחבר </w:t>
      </w:r>
      <w:bookmarkStart w:id="8259" w:name="_ETM_Q25_346599"/>
      <w:bookmarkEnd w:id="8259"/>
      <w:r>
        <w:rPr>
          <w:rtl/>
        </w:rPr>
        <w:t>הכנסת</w:t>
      </w:r>
      <w:bookmarkStart w:id="8260" w:name="_ETM_Q25_347719"/>
      <w:bookmarkEnd w:id="8260"/>
      <w:r>
        <w:rPr>
          <w:rFonts w:hint="cs"/>
          <w:rtl/>
        </w:rPr>
        <w:t xml:space="preserve"> </w:t>
      </w:r>
      <w:r w:rsidR="00D86574">
        <w:rPr>
          <w:rtl/>
        </w:rPr>
        <w:t>–</w:t>
      </w:r>
      <w:r>
        <w:rPr>
          <w:rFonts w:hint="cs"/>
          <w:rtl/>
        </w:rPr>
        <w:t xml:space="preserve"> </w:t>
      </w:r>
      <w:r>
        <w:rPr>
          <w:rtl/>
        </w:rPr>
        <w:t xml:space="preserve">אדוני </w:t>
      </w:r>
      <w:bookmarkStart w:id="8261" w:name="_ETM_Q25_348200"/>
      <w:bookmarkEnd w:id="8261"/>
      <w:r>
        <w:rPr>
          <w:rtl/>
        </w:rPr>
        <w:t>היושב-ראש</w:t>
      </w:r>
      <w:r>
        <w:rPr>
          <w:rFonts w:hint="cs"/>
          <w:rtl/>
        </w:rPr>
        <w:t>,</w:t>
      </w:r>
      <w:r>
        <w:rPr>
          <w:rtl/>
        </w:rPr>
        <w:t xml:space="preserve"> </w:t>
      </w:r>
      <w:bookmarkStart w:id="8262" w:name="_ETM_Q25_349129"/>
      <w:bookmarkEnd w:id="8262"/>
      <w:r>
        <w:rPr>
          <w:rtl/>
        </w:rPr>
        <w:t xml:space="preserve">כנסת </w:t>
      </w:r>
      <w:bookmarkStart w:id="8263" w:name="_ETM_Q25_349489"/>
      <w:bookmarkEnd w:id="8263"/>
      <w:r>
        <w:rPr>
          <w:rtl/>
        </w:rPr>
        <w:t>נכבדה</w:t>
      </w:r>
      <w:r>
        <w:rPr>
          <w:rFonts w:hint="cs"/>
          <w:rtl/>
        </w:rPr>
        <w:t>,</w:t>
      </w:r>
      <w:r>
        <w:rPr>
          <w:rtl/>
        </w:rPr>
        <w:t xml:space="preserve"> </w:t>
      </w:r>
      <w:bookmarkStart w:id="8264" w:name="_ETM_Q25_350819"/>
      <w:bookmarkEnd w:id="8264"/>
      <w:r>
        <w:rPr>
          <w:rtl/>
        </w:rPr>
        <w:t xml:space="preserve">הצעת </w:t>
      </w:r>
      <w:bookmarkStart w:id="8265" w:name="_ETM_Q25_351299"/>
      <w:bookmarkEnd w:id="8265"/>
      <w:r>
        <w:rPr>
          <w:rtl/>
        </w:rPr>
        <w:t xml:space="preserve">החוק </w:t>
      </w:r>
      <w:bookmarkStart w:id="8266" w:name="_ETM_Q25_352620"/>
      <w:bookmarkEnd w:id="8266"/>
      <w:r>
        <w:rPr>
          <w:rtl/>
        </w:rPr>
        <w:t xml:space="preserve">מבקשת </w:t>
      </w:r>
      <w:bookmarkStart w:id="8267" w:name="_ETM_Q25_353610"/>
      <w:bookmarkEnd w:id="8267"/>
      <w:r>
        <w:rPr>
          <w:rtl/>
        </w:rPr>
        <w:t xml:space="preserve">לשנות </w:t>
      </w:r>
      <w:bookmarkStart w:id="8268" w:name="_ETM_Q25_355230"/>
      <w:bookmarkEnd w:id="8268"/>
      <w:r>
        <w:rPr>
          <w:rtl/>
        </w:rPr>
        <w:t xml:space="preserve">את </w:t>
      </w:r>
      <w:bookmarkStart w:id="8269" w:name="_ETM_Q25_355500"/>
      <w:bookmarkEnd w:id="8269"/>
      <w:r>
        <w:rPr>
          <w:rtl/>
        </w:rPr>
        <w:t xml:space="preserve">תנאי </w:t>
      </w:r>
      <w:bookmarkStart w:id="8270" w:name="_ETM_Q25_356189"/>
      <w:bookmarkEnd w:id="8270"/>
      <w:r>
        <w:rPr>
          <w:rtl/>
        </w:rPr>
        <w:t xml:space="preserve">הסף </w:t>
      </w:r>
      <w:bookmarkStart w:id="8271" w:name="_ETM_Q25_356939"/>
      <w:bookmarkEnd w:id="8271"/>
      <w:r>
        <w:rPr>
          <w:rtl/>
        </w:rPr>
        <w:t xml:space="preserve">המפורטים </w:t>
      </w:r>
      <w:bookmarkStart w:id="8272" w:name="_ETM_Q25_357870"/>
      <w:bookmarkEnd w:id="8272"/>
      <w:r>
        <w:rPr>
          <w:rtl/>
        </w:rPr>
        <w:t xml:space="preserve">בחוק </w:t>
      </w:r>
      <w:bookmarkStart w:id="8273" w:name="_ETM_Q25_358319"/>
      <w:bookmarkEnd w:id="8273"/>
      <w:r>
        <w:rPr>
          <w:rtl/>
        </w:rPr>
        <w:t xml:space="preserve">הרבנות </w:t>
      </w:r>
      <w:bookmarkStart w:id="8274" w:name="_ETM_Q25_358860"/>
      <w:bookmarkEnd w:id="8274"/>
      <w:r>
        <w:rPr>
          <w:rtl/>
        </w:rPr>
        <w:t xml:space="preserve">הראשית </w:t>
      </w:r>
      <w:bookmarkStart w:id="8275" w:name="_ETM_Q25_359280"/>
      <w:bookmarkEnd w:id="8275"/>
      <w:r>
        <w:rPr>
          <w:rtl/>
        </w:rPr>
        <w:t xml:space="preserve">לישראל </w:t>
      </w:r>
      <w:bookmarkStart w:id="8276" w:name="_ETM_Q25_360919"/>
      <w:bookmarkStart w:id="8277" w:name="_ETM_Q25_361129"/>
      <w:bookmarkEnd w:id="8276"/>
      <w:bookmarkEnd w:id="8277"/>
      <w:r>
        <w:rPr>
          <w:rFonts w:hint="cs"/>
          <w:rtl/>
        </w:rPr>
        <w:t>ו</w:t>
      </w:r>
      <w:r>
        <w:rPr>
          <w:rtl/>
        </w:rPr>
        <w:t xml:space="preserve">בכך </w:t>
      </w:r>
      <w:bookmarkStart w:id="8278" w:name="_ETM_Q25_362480"/>
      <w:bookmarkEnd w:id="8278"/>
      <w:r>
        <w:rPr>
          <w:rtl/>
        </w:rPr>
        <w:t xml:space="preserve">לצמצם </w:t>
      </w:r>
      <w:bookmarkStart w:id="8279" w:name="_ETM_Q25_363440"/>
      <w:bookmarkEnd w:id="8279"/>
      <w:r>
        <w:rPr>
          <w:rtl/>
        </w:rPr>
        <w:t xml:space="preserve">את </w:t>
      </w:r>
      <w:bookmarkStart w:id="8280" w:name="_ETM_Q25_363650"/>
      <w:bookmarkEnd w:id="8280"/>
      <w:r>
        <w:rPr>
          <w:rtl/>
        </w:rPr>
        <w:t xml:space="preserve">תנאי </w:t>
      </w:r>
      <w:bookmarkStart w:id="8281" w:name="_ETM_Q25_364040"/>
      <w:bookmarkEnd w:id="8281"/>
      <w:r>
        <w:rPr>
          <w:rtl/>
        </w:rPr>
        <w:t xml:space="preserve">הכשירות </w:t>
      </w:r>
      <w:bookmarkStart w:id="8282" w:name="_ETM_Q25_364730"/>
      <w:bookmarkEnd w:id="8282"/>
      <w:r>
        <w:rPr>
          <w:rtl/>
        </w:rPr>
        <w:t xml:space="preserve">לכהונת </w:t>
      </w:r>
      <w:bookmarkStart w:id="8283" w:name="_ETM_Q25_365569"/>
      <w:bookmarkEnd w:id="8283"/>
      <w:r>
        <w:rPr>
          <w:rtl/>
        </w:rPr>
        <w:t xml:space="preserve">רב </w:t>
      </w:r>
      <w:bookmarkStart w:id="8284" w:name="_ETM_Q25_365930"/>
      <w:bookmarkEnd w:id="8284"/>
      <w:r>
        <w:rPr>
          <w:rtl/>
        </w:rPr>
        <w:t xml:space="preserve">ראשי </w:t>
      </w:r>
      <w:bookmarkStart w:id="8285" w:name="_ETM_Q25_366350"/>
      <w:bookmarkEnd w:id="8285"/>
      <w:r>
        <w:rPr>
          <w:rtl/>
        </w:rPr>
        <w:t>לישראל</w:t>
      </w:r>
      <w:r>
        <w:rPr>
          <w:rFonts w:hint="cs"/>
          <w:rtl/>
        </w:rPr>
        <w:t>.</w:t>
      </w:r>
      <w:r>
        <w:rPr>
          <w:rtl/>
        </w:rPr>
        <w:t xml:space="preserve"> </w:t>
      </w:r>
      <w:bookmarkStart w:id="8286" w:name="_ETM_Q25_368180"/>
      <w:bookmarkEnd w:id="8286"/>
      <w:r>
        <w:rPr>
          <w:rtl/>
        </w:rPr>
        <w:t xml:space="preserve">הצעת </w:t>
      </w:r>
      <w:bookmarkStart w:id="8287" w:name="_ETM_Q25_368720"/>
      <w:bookmarkEnd w:id="8287"/>
      <w:r>
        <w:rPr>
          <w:rtl/>
        </w:rPr>
        <w:t xml:space="preserve">החוק </w:t>
      </w:r>
      <w:bookmarkStart w:id="8288" w:name="_ETM_Q25_369050"/>
      <w:bookmarkEnd w:id="8288"/>
      <w:r>
        <w:rPr>
          <w:rtl/>
        </w:rPr>
        <w:t xml:space="preserve">הזו </w:t>
      </w:r>
      <w:bookmarkStart w:id="8289" w:name="_ETM_Q25_370230"/>
      <w:bookmarkEnd w:id="8289"/>
      <w:r>
        <w:rPr>
          <w:rtl/>
        </w:rPr>
        <w:t xml:space="preserve">מופנית </w:t>
      </w:r>
      <w:bookmarkStart w:id="8290" w:name="_ETM_Q25_371440"/>
      <w:bookmarkEnd w:id="8290"/>
      <w:r>
        <w:rPr>
          <w:rtl/>
        </w:rPr>
        <w:t xml:space="preserve">כלפי </w:t>
      </w:r>
      <w:bookmarkStart w:id="8291" w:name="_ETM_Q25_372099"/>
      <w:bookmarkEnd w:id="8291"/>
      <w:r>
        <w:rPr>
          <w:rtl/>
        </w:rPr>
        <w:t xml:space="preserve">רבנים </w:t>
      </w:r>
      <w:bookmarkStart w:id="8292" w:name="_ETM_Q25_373120"/>
      <w:bookmarkEnd w:id="8292"/>
      <w:r>
        <w:rPr>
          <w:rtl/>
        </w:rPr>
        <w:t>ב</w:t>
      </w:r>
      <w:r>
        <w:rPr>
          <w:rFonts w:hint="cs"/>
          <w:rtl/>
        </w:rPr>
        <w:t>עלי</w:t>
      </w:r>
      <w:r>
        <w:rPr>
          <w:rtl/>
        </w:rPr>
        <w:t xml:space="preserve"> </w:t>
      </w:r>
      <w:bookmarkStart w:id="8293" w:name="_ETM_Q25_373569"/>
      <w:bookmarkEnd w:id="8293"/>
      <w:r>
        <w:rPr>
          <w:rtl/>
        </w:rPr>
        <w:t xml:space="preserve">שם </w:t>
      </w:r>
      <w:bookmarkStart w:id="8294" w:name="_ETM_Q25_374770"/>
      <w:bookmarkEnd w:id="8294"/>
      <w:r>
        <w:rPr>
          <w:rtl/>
        </w:rPr>
        <w:t xml:space="preserve">ומעמד </w:t>
      </w:r>
      <w:bookmarkStart w:id="8295" w:name="_ETM_Q25_375430"/>
      <w:bookmarkEnd w:id="8295"/>
      <w:r>
        <w:rPr>
          <w:rtl/>
        </w:rPr>
        <w:t xml:space="preserve">ציבורי </w:t>
      </w:r>
      <w:bookmarkStart w:id="8296" w:name="_ETM_Q25_375970"/>
      <w:bookmarkEnd w:id="8296"/>
      <w:r>
        <w:rPr>
          <w:rtl/>
        </w:rPr>
        <w:t xml:space="preserve">איתן </w:t>
      </w:r>
      <w:bookmarkStart w:id="8297" w:name="_ETM_Q25_376330"/>
      <w:bookmarkEnd w:id="8297"/>
      <w:r>
        <w:rPr>
          <w:rtl/>
        </w:rPr>
        <w:t xml:space="preserve">בעולם </w:t>
      </w:r>
      <w:bookmarkStart w:id="8298" w:name="_ETM_Q25_376750"/>
      <w:bookmarkEnd w:id="8298"/>
      <w:r>
        <w:rPr>
          <w:rtl/>
        </w:rPr>
        <w:t>הרבני</w:t>
      </w:r>
      <w:r>
        <w:rPr>
          <w:rFonts w:hint="cs"/>
          <w:rtl/>
        </w:rPr>
        <w:t>,</w:t>
      </w:r>
      <w:r>
        <w:rPr>
          <w:rtl/>
        </w:rPr>
        <w:t xml:space="preserve"> </w:t>
      </w:r>
      <w:bookmarkStart w:id="8299" w:name="_ETM_Q25_377800"/>
      <w:bookmarkEnd w:id="8299"/>
      <w:r>
        <w:rPr>
          <w:rtl/>
        </w:rPr>
        <w:t xml:space="preserve">שצמחו </w:t>
      </w:r>
      <w:bookmarkStart w:id="8300" w:name="_ETM_Q25_378520"/>
      <w:bookmarkEnd w:id="8300"/>
      <w:r>
        <w:rPr>
          <w:rtl/>
        </w:rPr>
        <w:t xml:space="preserve">שלא </w:t>
      </w:r>
      <w:bookmarkStart w:id="8301" w:name="_ETM_Q25_378849"/>
      <w:bookmarkEnd w:id="8301"/>
      <w:r>
        <w:rPr>
          <w:rtl/>
        </w:rPr>
        <w:t xml:space="preserve">במסגרת </w:t>
      </w:r>
      <w:bookmarkStart w:id="8302" w:name="_ETM_Q25_379510"/>
      <w:bookmarkEnd w:id="8302"/>
      <w:r>
        <w:rPr>
          <w:rtl/>
        </w:rPr>
        <w:t>מער</w:t>
      </w:r>
      <w:r>
        <w:rPr>
          <w:rFonts w:hint="cs"/>
          <w:rtl/>
        </w:rPr>
        <w:t>ך</w:t>
      </w:r>
      <w:r>
        <w:rPr>
          <w:rtl/>
        </w:rPr>
        <w:t xml:space="preserve"> </w:t>
      </w:r>
      <w:bookmarkStart w:id="8303" w:name="_ETM_Q25_379989"/>
      <w:bookmarkEnd w:id="8303"/>
      <w:r>
        <w:rPr>
          <w:rtl/>
        </w:rPr>
        <w:t xml:space="preserve">הרבנות </w:t>
      </w:r>
      <w:bookmarkStart w:id="8304" w:name="_ETM_Q25_380500"/>
      <w:bookmarkEnd w:id="8304"/>
      <w:r>
        <w:rPr>
          <w:rtl/>
        </w:rPr>
        <w:t xml:space="preserve">או </w:t>
      </w:r>
      <w:bookmarkStart w:id="8305" w:name="_ETM_Q25_380620"/>
      <w:bookmarkEnd w:id="8305"/>
      <w:r>
        <w:rPr>
          <w:rtl/>
        </w:rPr>
        <w:t xml:space="preserve">הדיינות </w:t>
      </w:r>
      <w:bookmarkStart w:id="8306" w:name="_ETM_Q25_381160"/>
      <w:bookmarkEnd w:id="8306"/>
      <w:r>
        <w:rPr>
          <w:rtl/>
        </w:rPr>
        <w:t>המוסדי</w:t>
      </w:r>
      <w:r>
        <w:rPr>
          <w:rFonts w:hint="cs"/>
          <w:rtl/>
        </w:rPr>
        <w:t>,</w:t>
      </w:r>
      <w:r>
        <w:rPr>
          <w:rtl/>
        </w:rPr>
        <w:t xml:space="preserve"> </w:t>
      </w:r>
      <w:bookmarkStart w:id="8307" w:name="_ETM_Q25_382299"/>
      <w:bookmarkStart w:id="8308" w:name="_ETM_Q25_382540"/>
      <w:bookmarkEnd w:id="8307"/>
      <w:bookmarkEnd w:id="8308"/>
      <w:r>
        <w:rPr>
          <w:rFonts w:hint="cs"/>
          <w:rtl/>
        </w:rPr>
        <w:t>ו</w:t>
      </w:r>
      <w:r>
        <w:rPr>
          <w:rtl/>
        </w:rPr>
        <w:t xml:space="preserve">בהתאם </w:t>
      </w:r>
      <w:bookmarkStart w:id="8309" w:name="_ETM_Q25_383019"/>
      <w:bookmarkEnd w:id="8309"/>
      <w:r>
        <w:rPr>
          <w:rtl/>
        </w:rPr>
        <w:t xml:space="preserve">להצעה </w:t>
      </w:r>
      <w:bookmarkStart w:id="8310" w:name="_ETM_Q25_384139"/>
      <w:bookmarkEnd w:id="8310"/>
      <w:r>
        <w:rPr>
          <w:rtl/>
        </w:rPr>
        <w:t xml:space="preserve">תיחסם </w:t>
      </w:r>
      <w:bookmarkStart w:id="8311" w:name="_ETM_Q25_384860"/>
      <w:bookmarkEnd w:id="8311"/>
      <w:r>
        <w:rPr>
          <w:rtl/>
        </w:rPr>
        <w:t xml:space="preserve">בפניהם </w:t>
      </w:r>
      <w:bookmarkStart w:id="8312" w:name="_ETM_Q25_385370"/>
      <w:bookmarkEnd w:id="8312"/>
      <w:r>
        <w:rPr>
          <w:rtl/>
        </w:rPr>
        <w:t xml:space="preserve">האפשרות </w:t>
      </w:r>
      <w:bookmarkStart w:id="8313" w:name="_ETM_Q25_386000"/>
      <w:bookmarkEnd w:id="8313"/>
      <w:r>
        <w:rPr>
          <w:rtl/>
        </w:rPr>
        <w:t xml:space="preserve">להתמודד </w:t>
      </w:r>
      <w:bookmarkStart w:id="8314" w:name="_ETM_Q25_386660"/>
      <w:bookmarkEnd w:id="8314"/>
      <w:r>
        <w:rPr>
          <w:rtl/>
        </w:rPr>
        <w:t xml:space="preserve">לכהונת </w:t>
      </w:r>
      <w:bookmarkStart w:id="8315" w:name="_ETM_Q25_387200"/>
      <w:bookmarkEnd w:id="8315"/>
      <w:r>
        <w:rPr>
          <w:rtl/>
        </w:rPr>
        <w:t xml:space="preserve">רב </w:t>
      </w:r>
      <w:bookmarkStart w:id="8316" w:name="_ETM_Q25_387380"/>
      <w:bookmarkEnd w:id="8316"/>
      <w:r>
        <w:rPr>
          <w:rtl/>
        </w:rPr>
        <w:t>ראשי</w:t>
      </w:r>
      <w:r>
        <w:rPr>
          <w:rFonts w:hint="cs"/>
          <w:rtl/>
        </w:rPr>
        <w:t>.</w:t>
      </w:r>
      <w:r>
        <w:rPr>
          <w:rtl/>
        </w:rPr>
        <w:t xml:space="preserve"> </w:t>
      </w:r>
      <w:bookmarkStart w:id="8317" w:name="_ETM_Q25_388330"/>
      <w:bookmarkEnd w:id="8317"/>
      <w:r>
        <w:rPr>
          <w:rtl/>
        </w:rPr>
        <w:t>אתמול</w:t>
      </w:r>
      <w:bookmarkStart w:id="8318" w:name="_ETM_Q25_388930"/>
      <w:bookmarkStart w:id="8319" w:name="_ETM_Q25_389139"/>
      <w:bookmarkEnd w:id="8318"/>
      <w:bookmarkEnd w:id="8319"/>
      <w:r>
        <w:rPr>
          <w:rFonts w:hint="cs"/>
          <w:rtl/>
        </w:rPr>
        <w:t xml:space="preserve"> </w:t>
      </w:r>
      <w:r w:rsidR="00BD6B4B">
        <w:rPr>
          <w:rFonts w:hint="cs"/>
          <w:rtl/>
        </w:rPr>
        <w:t>–</w:t>
      </w:r>
      <w:r>
        <w:rPr>
          <w:rtl/>
        </w:rPr>
        <w:t xml:space="preserve"> </w:t>
      </w:r>
      <w:bookmarkStart w:id="8320" w:name="_ETM_Q25_389500"/>
      <w:bookmarkEnd w:id="8320"/>
      <w:r>
        <w:rPr>
          <w:rtl/>
        </w:rPr>
        <w:t xml:space="preserve">אני </w:t>
      </w:r>
      <w:bookmarkStart w:id="8321" w:name="_ETM_Q25_389770"/>
      <w:bookmarkEnd w:id="8321"/>
      <w:r>
        <w:rPr>
          <w:rtl/>
        </w:rPr>
        <w:t xml:space="preserve">יכול </w:t>
      </w:r>
      <w:bookmarkStart w:id="8322" w:name="_ETM_Q25_390040"/>
      <w:bookmarkEnd w:id="8322"/>
      <w:r>
        <w:rPr>
          <w:rtl/>
        </w:rPr>
        <w:t xml:space="preserve">לומר </w:t>
      </w:r>
      <w:bookmarkStart w:id="8323" w:name="_ETM_Q25_390340"/>
      <w:bookmarkEnd w:id="8323"/>
      <w:r>
        <w:rPr>
          <w:rtl/>
        </w:rPr>
        <w:t xml:space="preserve">לכם </w:t>
      </w:r>
      <w:bookmarkStart w:id="8324" w:name="_ETM_Q25_391290"/>
      <w:bookmarkEnd w:id="8324"/>
      <w:r>
        <w:rPr>
          <w:rtl/>
        </w:rPr>
        <w:t xml:space="preserve">שהרב </w:t>
      </w:r>
      <w:bookmarkStart w:id="8325" w:name="_ETM_Q25_391860"/>
      <w:bookmarkEnd w:id="8325"/>
      <w:r>
        <w:rPr>
          <w:rtl/>
        </w:rPr>
        <w:t xml:space="preserve">הראשי </w:t>
      </w:r>
      <w:bookmarkStart w:id="8326" w:name="_ETM_Q25_392220"/>
      <w:bookmarkEnd w:id="8326"/>
      <w:r>
        <w:rPr>
          <w:rtl/>
        </w:rPr>
        <w:t>לישראל</w:t>
      </w:r>
      <w:r>
        <w:rPr>
          <w:rFonts w:hint="cs"/>
          <w:rtl/>
        </w:rPr>
        <w:t>,</w:t>
      </w:r>
      <w:r>
        <w:rPr>
          <w:rtl/>
        </w:rPr>
        <w:t xml:space="preserve"> </w:t>
      </w:r>
      <w:bookmarkStart w:id="8327" w:name="_ETM_Q25_392790"/>
      <w:bookmarkEnd w:id="8327"/>
      <w:r>
        <w:rPr>
          <w:rtl/>
        </w:rPr>
        <w:t xml:space="preserve">הראשון </w:t>
      </w:r>
      <w:bookmarkStart w:id="8328" w:name="_ETM_Q25_393150"/>
      <w:bookmarkEnd w:id="8328"/>
      <w:r>
        <w:rPr>
          <w:rtl/>
        </w:rPr>
        <w:t xml:space="preserve">לציון </w:t>
      </w:r>
      <w:bookmarkStart w:id="8329" w:name="_ETM_Q25_393540"/>
      <w:bookmarkEnd w:id="8329"/>
      <w:r>
        <w:rPr>
          <w:rtl/>
        </w:rPr>
        <w:t xml:space="preserve">הרב </w:t>
      </w:r>
      <w:bookmarkStart w:id="8330" w:name="_ETM_Q25_393750"/>
      <w:bookmarkEnd w:id="8330"/>
      <w:r>
        <w:rPr>
          <w:rtl/>
        </w:rPr>
        <w:t xml:space="preserve">יצחק </w:t>
      </w:r>
      <w:bookmarkStart w:id="8331" w:name="_ETM_Q25_394080"/>
      <w:bookmarkEnd w:id="8331"/>
      <w:r>
        <w:rPr>
          <w:rtl/>
        </w:rPr>
        <w:t>יוסף</w:t>
      </w:r>
      <w:r w:rsidR="009C15C3">
        <w:rPr>
          <w:rFonts w:hint="cs"/>
          <w:rtl/>
        </w:rPr>
        <w:t>,</w:t>
      </w:r>
      <w:r>
        <w:rPr>
          <w:rtl/>
        </w:rPr>
        <w:t xml:space="preserve"> </w:t>
      </w:r>
      <w:bookmarkStart w:id="8332" w:name="_ETM_Q25_395050"/>
      <w:bookmarkEnd w:id="8332"/>
      <w:r>
        <w:rPr>
          <w:rtl/>
        </w:rPr>
        <w:t xml:space="preserve">מגיע </w:t>
      </w:r>
      <w:bookmarkStart w:id="8333" w:name="_ETM_Q25_395560"/>
      <w:bookmarkEnd w:id="8333"/>
      <w:r>
        <w:rPr>
          <w:rtl/>
        </w:rPr>
        <w:t>לי</w:t>
      </w:r>
      <w:r>
        <w:rPr>
          <w:rFonts w:hint="cs"/>
          <w:rtl/>
        </w:rPr>
        <w:t>י</w:t>
      </w:r>
      <w:r>
        <w:rPr>
          <w:rtl/>
        </w:rPr>
        <w:t>שוב</w:t>
      </w:r>
      <w:r>
        <w:rPr>
          <w:rFonts w:hint="cs"/>
          <w:rtl/>
        </w:rPr>
        <w:t>,</w:t>
      </w:r>
      <w:r>
        <w:rPr>
          <w:rtl/>
        </w:rPr>
        <w:t xml:space="preserve"> </w:t>
      </w:r>
      <w:bookmarkStart w:id="8334" w:name="_ETM_Q25_396129"/>
      <w:bookmarkEnd w:id="8334"/>
      <w:r>
        <w:rPr>
          <w:rtl/>
        </w:rPr>
        <w:t xml:space="preserve">למושב </w:t>
      </w:r>
      <w:bookmarkStart w:id="8335" w:name="_ETM_Q25_396610"/>
      <w:bookmarkEnd w:id="8335"/>
      <w:r>
        <w:rPr>
          <w:rtl/>
        </w:rPr>
        <w:t>בדרום</w:t>
      </w:r>
      <w:bookmarkStart w:id="8336" w:name="_ETM_Q25_397030"/>
      <w:bookmarkEnd w:id="8336"/>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bookmarkStart w:id="8337" w:name="_ETM_Q25_392000"/>
      <w:bookmarkEnd w:id="8337"/>
    </w:p>
    <w:p w:rsidR="007A325F" w:rsidRDefault="007A325F" w:rsidP="00144AD8">
      <w:pPr>
        <w:pStyle w:val="af6"/>
        <w:keepNext/>
        <w:rPr>
          <w:rtl/>
        </w:rPr>
      </w:pPr>
      <w:bookmarkStart w:id="8338" w:name="ET_yor_5864_6"/>
      <w:r w:rsidRPr="001240AB">
        <w:rPr>
          <w:rStyle w:val="TagStyle"/>
          <w:rtl/>
        </w:rPr>
        <w:t xml:space="preserve"> &lt;&lt; יור &gt;&gt; </w:t>
      </w:r>
      <w:r>
        <w:rPr>
          <w:rtl/>
        </w:rPr>
        <w:t>היו"ר חמד עמאר:</w:t>
      </w:r>
      <w:r w:rsidRPr="001240AB">
        <w:rPr>
          <w:rStyle w:val="TagStyle"/>
          <w:rtl/>
        </w:rPr>
        <w:t xml:space="preserve"> &lt;&lt; יור &gt;&gt;</w:t>
      </w:r>
      <w:r>
        <w:rPr>
          <w:rtl/>
        </w:rPr>
        <w:t xml:space="preserve">  </w:t>
      </w:r>
      <w:bookmarkEnd w:id="8338"/>
    </w:p>
    <w:p w:rsidR="007A325F" w:rsidRDefault="007A325F" w:rsidP="001C05C8">
      <w:pPr>
        <w:rPr>
          <w:rtl/>
        </w:rPr>
      </w:pPr>
    </w:p>
    <w:p w:rsidR="007A325F" w:rsidRDefault="007A325F" w:rsidP="009C15C3">
      <w:pPr>
        <w:rPr>
          <w:rtl/>
        </w:rPr>
      </w:pPr>
      <w:bookmarkStart w:id="8339" w:name="_ETM_Q25_393000"/>
      <w:bookmarkEnd w:id="8339"/>
      <w:r>
        <w:rPr>
          <w:rFonts w:hint="cs"/>
          <w:rtl/>
        </w:rPr>
        <w:t>סליחה, אדוני</w:t>
      </w:r>
      <w:bookmarkStart w:id="8340" w:name="_ETM_Q25_395000"/>
      <w:bookmarkEnd w:id="8340"/>
      <w:r>
        <w:rPr>
          <w:rFonts w:hint="cs"/>
          <w:rtl/>
        </w:rPr>
        <w:t xml:space="preserve">. מי שרוצה להצביע חייב לשבת במקום שלו. אני </w:t>
      </w:r>
      <w:bookmarkStart w:id="8341" w:name="_ETM_Q25_397000"/>
      <w:bookmarkEnd w:id="8341"/>
      <w:r>
        <w:rPr>
          <w:rFonts w:hint="cs"/>
          <w:rtl/>
        </w:rPr>
        <w:t xml:space="preserve">לא </w:t>
      </w:r>
      <w:r w:rsidRPr="00784E36">
        <w:rPr>
          <w:rFonts w:hint="cs"/>
          <w:rtl/>
        </w:rPr>
        <w:t>אוסיף</w:t>
      </w:r>
      <w:r>
        <w:rPr>
          <w:rFonts w:hint="cs"/>
          <w:rtl/>
        </w:rPr>
        <w:t xml:space="preserve"> חבר הכנסת שישב כאן. תודה.</w:t>
      </w:r>
    </w:p>
    <w:p w:rsidR="007A325F" w:rsidRDefault="007A325F" w:rsidP="00144AD8">
      <w:pPr>
        <w:pStyle w:val="-"/>
        <w:keepNext/>
        <w:rPr>
          <w:b w:val="0"/>
          <w:bCs w:val="0"/>
          <w:u w:val="none"/>
          <w:rtl/>
          <w:lang w:eastAsia="en-US"/>
        </w:rPr>
      </w:pPr>
      <w:bookmarkStart w:id="8342" w:name="_ETM_Q25_401000"/>
      <w:bookmarkStart w:id="8343" w:name="ET_speakercontinue_יעקב_אביטן___שר_7"/>
      <w:bookmarkEnd w:id="8342"/>
    </w:p>
    <w:p w:rsidR="007A325F" w:rsidRDefault="007A325F" w:rsidP="00144AD8">
      <w:pPr>
        <w:pStyle w:val="af5"/>
        <w:keepNext/>
        <w:rPr>
          <w:rtl/>
        </w:rPr>
      </w:pPr>
      <w:bookmarkStart w:id="8344" w:name="ET_interruption_קר_אה_8"/>
      <w:r w:rsidRPr="001566B3">
        <w:rPr>
          <w:rStyle w:val="TagStyle"/>
          <w:rtl/>
        </w:rPr>
        <w:t xml:space="preserve"> &lt;&lt; קריאה &gt;&gt; </w:t>
      </w:r>
      <w:r w:rsidRPr="001566B3">
        <w:rPr>
          <w:rtl/>
        </w:rPr>
        <w:t>קריאה:</w:t>
      </w:r>
      <w:r w:rsidRPr="001566B3">
        <w:rPr>
          <w:rStyle w:val="TagStyle"/>
          <w:rtl/>
        </w:rPr>
        <w:t xml:space="preserve"> &lt;&lt; קריאה &gt;&gt;</w:t>
      </w:r>
      <w:r>
        <w:rPr>
          <w:rtl/>
        </w:rPr>
        <w:t xml:space="preserve">  </w:t>
      </w:r>
      <w:bookmarkEnd w:id="8344"/>
    </w:p>
    <w:p w:rsidR="007A325F" w:rsidRDefault="007A325F" w:rsidP="001C05C8">
      <w:pPr>
        <w:rPr>
          <w:rtl/>
        </w:rPr>
      </w:pPr>
    </w:p>
    <w:p w:rsidR="007A325F" w:rsidRDefault="007A325F" w:rsidP="00144AD8">
      <w:pPr>
        <w:rPr>
          <w:rtl/>
        </w:rPr>
      </w:pPr>
      <w:bookmarkStart w:id="8345" w:name="_ETM_Q25_408000"/>
      <w:bookmarkEnd w:id="8345"/>
      <w:r>
        <w:rPr>
          <w:rFonts w:hint="cs"/>
          <w:rtl/>
        </w:rPr>
        <w:t>שקט. מה זה?</w:t>
      </w:r>
    </w:p>
    <w:p w:rsidR="007A325F" w:rsidRDefault="007A325F" w:rsidP="00144AD8">
      <w:pPr>
        <w:rPr>
          <w:rtl/>
        </w:rPr>
      </w:pPr>
      <w:bookmarkStart w:id="8346" w:name="_ETM_Q25_407000"/>
      <w:bookmarkEnd w:id="8346"/>
    </w:p>
    <w:p w:rsidR="007A325F" w:rsidRDefault="007A325F" w:rsidP="00144AD8">
      <w:pPr>
        <w:pStyle w:val="af6"/>
        <w:keepNext/>
        <w:rPr>
          <w:rtl/>
        </w:rPr>
      </w:pPr>
      <w:r w:rsidRPr="001566B3">
        <w:rPr>
          <w:rStyle w:val="TagStyle"/>
          <w:rtl/>
        </w:rPr>
        <w:t xml:space="preserve"> &lt;&lt; יור &gt;&gt; </w:t>
      </w:r>
      <w:r>
        <w:rPr>
          <w:rtl/>
        </w:rPr>
        <w:t>היו"ר חמד עמאר:</w:t>
      </w:r>
      <w:r w:rsidRPr="001566B3">
        <w:rPr>
          <w:rStyle w:val="TagStyle"/>
          <w:rtl/>
        </w:rPr>
        <w:t xml:space="preserve"> &lt;&lt; יור &gt;&gt;</w:t>
      </w:r>
      <w:r>
        <w:rPr>
          <w:rtl/>
        </w:rPr>
        <w:t xml:space="preserve">  </w:t>
      </w:r>
    </w:p>
    <w:p w:rsidR="007A325F" w:rsidRDefault="007A325F" w:rsidP="001C05C8">
      <w:pPr>
        <w:rPr>
          <w:rtl/>
          <w:lang w:eastAsia="he-IL"/>
        </w:rPr>
      </w:pPr>
    </w:p>
    <w:p w:rsidR="007A325F" w:rsidRDefault="007A325F" w:rsidP="00144AD8">
      <w:pPr>
        <w:rPr>
          <w:rtl/>
          <w:lang w:eastAsia="he-IL"/>
        </w:rPr>
      </w:pPr>
      <w:bookmarkStart w:id="8347" w:name="_ETM_Q25_411000"/>
      <w:bookmarkEnd w:id="8347"/>
      <w:r>
        <w:rPr>
          <w:rFonts w:hint="cs"/>
          <w:rtl/>
          <w:lang w:eastAsia="he-IL"/>
        </w:rPr>
        <w:t>בבקשה, אדוני.</w:t>
      </w:r>
    </w:p>
    <w:p w:rsidR="007A325F" w:rsidRPr="001566B3" w:rsidRDefault="007A325F" w:rsidP="00144AD8">
      <w:pPr>
        <w:rPr>
          <w:rtl/>
          <w:lang w:eastAsia="he-IL"/>
        </w:rPr>
      </w:pPr>
    </w:p>
    <w:p w:rsidR="007A325F" w:rsidRDefault="007A325F" w:rsidP="00144AD8">
      <w:pPr>
        <w:pStyle w:val="-"/>
        <w:keepNext/>
        <w:rPr>
          <w:rtl/>
        </w:rPr>
      </w:pPr>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9C15C3">
      <w:pPr>
        <w:rPr>
          <w:rtl/>
        </w:rPr>
      </w:pPr>
      <w:bookmarkStart w:id="8348" w:name="_ETM_Q25_409000"/>
      <w:bookmarkStart w:id="8349" w:name="_ETM_Q25_412700"/>
      <w:bookmarkEnd w:id="8343"/>
      <w:bookmarkEnd w:id="8348"/>
      <w:bookmarkEnd w:id="8349"/>
      <w:r>
        <w:rPr>
          <w:rtl/>
        </w:rPr>
        <w:t xml:space="preserve">אתמול </w:t>
      </w:r>
      <w:bookmarkStart w:id="8350" w:name="_ETM_Q25_413090"/>
      <w:bookmarkEnd w:id="8350"/>
      <w:r w:rsidR="009C15C3">
        <w:rPr>
          <w:rFonts w:hint="cs"/>
          <w:rtl/>
        </w:rPr>
        <w:t xml:space="preserve">הוא </w:t>
      </w:r>
      <w:r>
        <w:rPr>
          <w:rtl/>
        </w:rPr>
        <w:t xml:space="preserve">הגיע </w:t>
      </w:r>
      <w:bookmarkStart w:id="8351" w:name="_ETM_Q25_414020"/>
      <w:bookmarkEnd w:id="8351"/>
      <w:r>
        <w:rPr>
          <w:rtl/>
        </w:rPr>
        <w:t>ל</w:t>
      </w:r>
      <w:r>
        <w:rPr>
          <w:rFonts w:hint="cs"/>
          <w:rtl/>
        </w:rPr>
        <w:t>י</w:t>
      </w:r>
      <w:r>
        <w:rPr>
          <w:rtl/>
        </w:rPr>
        <w:t xml:space="preserve">ישוב </w:t>
      </w:r>
      <w:bookmarkStart w:id="8352" w:name="_ETM_Q25_414530"/>
      <w:bookmarkEnd w:id="8352"/>
      <w:r>
        <w:rPr>
          <w:rtl/>
        </w:rPr>
        <w:t>בדרום</w:t>
      </w:r>
      <w:r>
        <w:rPr>
          <w:rFonts w:hint="cs"/>
          <w:rtl/>
        </w:rPr>
        <w:t>,</w:t>
      </w:r>
      <w:r>
        <w:rPr>
          <w:rtl/>
        </w:rPr>
        <w:t xml:space="preserve"> </w:t>
      </w:r>
      <w:bookmarkStart w:id="8353" w:name="_ETM_Q25_416000"/>
      <w:bookmarkEnd w:id="8353"/>
      <w:r>
        <w:rPr>
          <w:rtl/>
        </w:rPr>
        <w:t xml:space="preserve">למושב </w:t>
      </w:r>
      <w:bookmarkStart w:id="8354" w:name="_ETM_Q25_416569"/>
      <w:bookmarkEnd w:id="8354"/>
      <w:r>
        <w:rPr>
          <w:rtl/>
        </w:rPr>
        <w:t xml:space="preserve">לא </w:t>
      </w:r>
      <w:bookmarkStart w:id="8355" w:name="_ETM_Q25_416690"/>
      <w:bookmarkEnd w:id="8355"/>
      <w:r>
        <w:rPr>
          <w:rtl/>
        </w:rPr>
        <w:t>דתי</w:t>
      </w:r>
      <w:r>
        <w:rPr>
          <w:rFonts w:hint="cs"/>
          <w:rtl/>
        </w:rPr>
        <w:t>,</w:t>
      </w:r>
      <w:r>
        <w:rPr>
          <w:rtl/>
        </w:rPr>
        <w:t xml:space="preserve"> </w:t>
      </w:r>
      <w:bookmarkStart w:id="8356" w:name="_ETM_Q25_417849"/>
      <w:bookmarkEnd w:id="8356"/>
      <w:r>
        <w:rPr>
          <w:rtl/>
        </w:rPr>
        <w:t xml:space="preserve">ושם </w:t>
      </w:r>
      <w:bookmarkStart w:id="8357" w:name="_ETM_Q25_418209"/>
      <w:bookmarkEnd w:id="8357"/>
      <w:r>
        <w:rPr>
          <w:rtl/>
        </w:rPr>
        <w:t xml:space="preserve">הוא </w:t>
      </w:r>
      <w:bookmarkStart w:id="8358" w:name="_ETM_Q25_418329"/>
      <w:bookmarkEnd w:id="8358"/>
      <w:r>
        <w:rPr>
          <w:rtl/>
        </w:rPr>
        <w:t xml:space="preserve">מדבר </w:t>
      </w:r>
      <w:bookmarkStart w:id="8359" w:name="_ETM_Q25_418749"/>
      <w:bookmarkEnd w:id="8359"/>
      <w:r>
        <w:rPr>
          <w:rtl/>
        </w:rPr>
        <w:t xml:space="preserve">בפני </w:t>
      </w:r>
      <w:bookmarkStart w:id="8360" w:name="_ETM_Q25_419109"/>
      <w:bookmarkEnd w:id="8360"/>
      <w:r>
        <w:rPr>
          <w:rtl/>
        </w:rPr>
        <w:t>הקהל</w:t>
      </w:r>
      <w:r>
        <w:rPr>
          <w:rFonts w:hint="cs"/>
          <w:rtl/>
        </w:rPr>
        <w:t>.</w:t>
      </w:r>
      <w:r>
        <w:rPr>
          <w:rtl/>
        </w:rPr>
        <w:t xml:space="preserve"> </w:t>
      </w:r>
      <w:bookmarkStart w:id="8361" w:name="_ETM_Q25_420939"/>
      <w:bookmarkEnd w:id="8361"/>
      <w:r>
        <w:rPr>
          <w:rtl/>
        </w:rPr>
        <w:t xml:space="preserve">זה </w:t>
      </w:r>
      <w:bookmarkStart w:id="8362" w:name="_ETM_Q25_421150"/>
      <w:bookmarkEnd w:id="8362"/>
      <w:r>
        <w:rPr>
          <w:rtl/>
        </w:rPr>
        <w:t xml:space="preserve">מראה </w:t>
      </w:r>
      <w:bookmarkStart w:id="8363" w:name="_ETM_Q25_421450"/>
      <w:bookmarkEnd w:id="8363"/>
      <w:r>
        <w:rPr>
          <w:rtl/>
        </w:rPr>
        <w:t xml:space="preserve">את </w:t>
      </w:r>
      <w:bookmarkStart w:id="8364" w:name="_ETM_Q25_421540"/>
      <w:bookmarkEnd w:id="8364"/>
      <w:r>
        <w:rPr>
          <w:rtl/>
        </w:rPr>
        <w:t xml:space="preserve">הכבוד </w:t>
      </w:r>
      <w:bookmarkStart w:id="8365" w:name="_ETM_Q25_422599"/>
      <w:bookmarkEnd w:id="8365"/>
      <w:r>
        <w:rPr>
          <w:rtl/>
        </w:rPr>
        <w:t xml:space="preserve">שעושה </w:t>
      </w:r>
      <w:bookmarkStart w:id="8366" w:name="_ETM_Q25_423230"/>
      <w:bookmarkEnd w:id="8366"/>
      <w:r>
        <w:rPr>
          <w:rtl/>
        </w:rPr>
        <w:t xml:space="preserve">הראשון </w:t>
      </w:r>
      <w:bookmarkStart w:id="8367" w:name="_ETM_Q25_423650"/>
      <w:bookmarkEnd w:id="8367"/>
      <w:r>
        <w:rPr>
          <w:rtl/>
        </w:rPr>
        <w:t xml:space="preserve">לציון </w:t>
      </w:r>
      <w:bookmarkStart w:id="8368" w:name="_ETM_Q25_425379"/>
      <w:bookmarkEnd w:id="8368"/>
      <w:r>
        <w:rPr>
          <w:rtl/>
        </w:rPr>
        <w:t xml:space="preserve">למוסד </w:t>
      </w:r>
      <w:bookmarkStart w:id="8369" w:name="_ETM_Q25_425829"/>
      <w:bookmarkEnd w:id="8369"/>
      <w:r>
        <w:rPr>
          <w:rtl/>
        </w:rPr>
        <w:t>הרבנות</w:t>
      </w:r>
      <w:r>
        <w:rPr>
          <w:rFonts w:hint="cs"/>
          <w:rtl/>
        </w:rPr>
        <w:t>.</w:t>
      </w:r>
      <w:r>
        <w:rPr>
          <w:rtl/>
        </w:rPr>
        <w:t xml:space="preserve"> </w:t>
      </w:r>
      <w:bookmarkStart w:id="8370" w:name="_ETM_Q25_427049"/>
      <w:bookmarkEnd w:id="8370"/>
      <w:r>
        <w:rPr>
          <w:rtl/>
        </w:rPr>
        <w:t xml:space="preserve">הרב </w:t>
      </w:r>
      <w:bookmarkStart w:id="8371" w:name="_ETM_Q25_427319"/>
      <w:bookmarkEnd w:id="8371"/>
      <w:r>
        <w:rPr>
          <w:rtl/>
        </w:rPr>
        <w:t xml:space="preserve">הראשי </w:t>
      </w:r>
      <w:bookmarkStart w:id="8372" w:name="_ETM_Q25_427680"/>
      <w:bookmarkEnd w:id="8372"/>
      <w:r>
        <w:rPr>
          <w:rtl/>
        </w:rPr>
        <w:t>המכהן</w:t>
      </w:r>
      <w:r>
        <w:rPr>
          <w:rFonts w:hint="cs"/>
          <w:rtl/>
        </w:rPr>
        <w:t>,</w:t>
      </w:r>
      <w:r>
        <w:rPr>
          <w:rtl/>
        </w:rPr>
        <w:t xml:space="preserve"> </w:t>
      </w:r>
      <w:bookmarkStart w:id="8373" w:name="_ETM_Q25_428639"/>
      <w:bookmarkEnd w:id="8373"/>
      <w:r>
        <w:rPr>
          <w:rtl/>
        </w:rPr>
        <w:t xml:space="preserve">הרב </w:t>
      </w:r>
      <w:bookmarkStart w:id="8374" w:name="_ETM_Q25_428909"/>
      <w:bookmarkEnd w:id="8374"/>
      <w:r>
        <w:rPr>
          <w:rtl/>
        </w:rPr>
        <w:t>לאו</w:t>
      </w:r>
      <w:r>
        <w:rPr>
          <w:rFonts w:hint="cs"/>
          <w:rtl/>
        </w:rPr>
        <w:t>, הוא</w:t>
      </w:r>
      <w:r>
        <w:rPr>
          <w:rtl/>
        </w:rPr>
        <w:t xml:space="preserve"> </w:t>
      </w:r>
      <w:bookmarkStart w:id="8375" w:name="_ETM_Q25_429239"/>
      <w:bookmarkEnd w:id="8375"/>
      <w:r>
        <w:rPr>
          <w:rtl/>
        </w:rPr>
        <w:t xml:space="preserve">בעצמו </w:t>
      </w:r>
      <w:bookmarkStart w:id="8376" w:name="_ETM_Q25_430409"/>
      <w:bookmarkEnd w:id="8376"/>
      <w:r>
        <w:rPr>
          <w:rtl/>
        </w:rPr>
        <w:t xml:space="preserve">יוצא </w:t>
      </w:r>
      <w:bookmarkStart w:id="8377" w:name="_ETM_Q25_430739"/>
      <w:bookmarkEnd w:id="8377"/>
      <w:r>
        <w:rPr>
          <w:rtl/>
        </w:rPr>
        <w:t>צבא</w:t>
      </w:r>
      <w:r>
        <w:rPr>
          <w:rFonts w:hint="cs"/>
          <w:rtl/>
        </w:rPr>
        <w:t>.</w:t>
      </w:r>
      <w:r>
        <w:rPr>
          <w:rtl/>
        </w:rPr>
        <w:t xml:space="preserve"> </w:t>
      </w:r>
      <w:bookmarkStart w:id="8378" w:name="_ETM_Q25_431920"/>
      <w:bookmarkEnd w:id="8378"/>
      <w:r>
        <w:rPr>
          <w:rtl/>
        </w:rPr>
        <w:t xml:space="preserve">זה </w:t>
      </w:r>
      <w:bookmarkStart w:id="8379" w:name="_ETM_Q25_432310"/>
      <w:bookmarkEnd w:id="8379"/>
      <w:r>
        <w:rPr>
          <w:rtl/>
        </w:rPr>
        <w:t xml:space="preserve">מראה </w:t>
      </w:r>
      <w:bookmarkStart w:id="8380" w:name="_ETM_Q25_432629"/>
      <w:bookmarkStart w:id="8381" w:name="_ETM_Q25_433569"/>
      <w:bookmarkEnd w:id="8380"/>
      <w:bookmarkEnd w:id="8381"/>
      <w:r>
        <w:rPr>
          <w:rtl/>
        </w:rPr>
        <w:t xml:space="preserve">שאסור </w:t>
      </w:r>
      <w:bookmarkStart w:id="8382" w:name="_ETM_Q25_434200"/>
      <w:bookmarkEnd w:id="8382"/>
      <w:r>
        <w:rPr>
          <w:rtl/>
        </w:rPr>
        <w:t xml:space="preserve">לתת </w:t>
      </w:r>
      <w:bookmarkStart w:id="8383" w:name="_ETM_Q25_434590"/>
      <w:bookmarkEnd w:id="8383"/>
      <w:r>
        <w:rPr>
          <w:rtl/>
        </w:rPr>
        <w:t xml:space="preserve">לנו </w:t>
      </w:r>
      <w:bookmarkStart w:id="8384" w:name="_ETM_Q25_434799"/>
      <w:bookmarkEnd w:id="8384"/>
      <w:r>
        <w:rPr>
          <w:rtl/>
        </w:rPr>
        <w:t xml:space="preserve">לחסום </w:t>
      </w:r>
      <w:bookmarkStart w:id="8385" w:name="_ETM_Q25_435730"/>
      <w:bookmarkEnd w:id="8385"/>
      <w:r>
        <w:rPr>
          <w:rtl/>
        </w:rPr>
        <w:t xml:space="preserve">את </w:t>
      </w:r>
      <w:bookmarkStart w:id="8386" w:name="_ETM_Q25_435939"/>
      <w:bookmarkEnd w:id="8386"/>
      <w:r>
        <w:rPr>
          <w:rtl/>
        </w:rPr>
        <w:t>הדרך</w:t>
      </w:r>
      <w:r>
        <w:rPr>
          <w:rFonts w:hint="cs"/>
          <w:rtl/>
        </w:rPr>
        <w:t xml:space="preserve"> </w:t>
      </w:r>
      <w:bookmarkStart w:id="8387" w:name="_ETM_Q25_442393"/>
      <w:bookmarkStart w:id="8388" w:name="_ETM_Q25_436900"/>
      <w:bookmarkEnd w:id="8387"/>
      <w:bookmarkEnd w:id="8388"/>
      <w:r>
        <w:rPr>
          <w:rtl/>
        </w:rPr>
        <w:t xml:space="preserve">בפני </w:t>
      </w:r>
      <w:bookmarkStart w:id="8389" w:name="_ETM_Q25_437289"/>
      <w:bookmarkEnd w:id="8389"/>
      <w:r>
        <w:rPr>
          <w:rtl/>
        </w:rPr>
        <w:t xml:space="preserve">מנהיגי </w:t>
      </w:r>
      <w:bookmarkStart w:id="8390" w:name="_ETM_Q25_437770"/>
      <w:bookmarkEnd w:id="8390"/>
      <w:r>
        <w:rPr>
          <w:rtl/>
        </w:rPr>
        <w:t>קהילות</w:t>
      </w:r>
      <w:bookmarkStart w:id="8391" w:name="_ETM_Q25_438789"/>
      <w:bookmarkEnd w:id="8391"/>
      <w:r>
        <w:rPr>
          <w:rFonts w:hint="cs"/>
          <w:rtl/>
        </w:rPr>
        <w:t xml:space="preserve"> </w:t>
      </w:r>
      <w:r w:rsidR="00D86574">
        <w:rPr>
          <w:rtl/>
        </w:rPr>
        <w:t>–</w:t>
      </w:r>
      <w:r>
        <w:rPr>
          <w:rFonts w:hint="cs"/>
          <w:rtl/>
        </w:rPr>
        <w:t xml:space="preserve"> </w:t>
      </w:r>
      <w:bookmarkStart w:id="8392" w:name="_ETM_Q25_438000"/>
      <w:bookmarkEnd w:id="8392"/>
      <w:r>
        <w:rPr>
          <w:rtl/>
        </w:rPr>
        <w:t xml:space="preserve">לחסום </w:t>
      </w:r>
      <w:bookmarkStart w:id="8393" w:name="_ETM_Q25_439240"/>
      <w:bookmarkEnd w:id="8393"/>
      <w:r>
        <w:rPr>
          <w:rtl/>
        </w:rPr>
        <w:t xml:space="preserve">בפניהם </w:t>
      </w:r>
      <w:bookmarkStart w:id="8394" w:name="_ETM_Q25_439599"/>
      <w:bookmarkEnd w:id="8394"/>
      <w:r>
        <w:rPr>
          <w:rtl/>
        </w:rPr>
        <w:t xml:space="preserve">את </w:t>
      </w:r>
      <w:bookmarkStart w:id="8395" w:name="_ETM_Q25_439750"/>
      <w:bookmarkEnd w:id="8395"/>
      <w:r>
        <w:rPr>
          <w:rtl/>
        </w:rPr>
        <w:t xml:space="preserve">הדרך </w:t>
      </w:r>
      <w:bookmarkStart w:id="8396" w:name="_ETM_Q25_440110"/>
      <w:bookmarkEnd w:id="8396"/>
      <w:r>
        <w:rPr>
          <w:rtl/>
        </w:rPr>
        <w:t xml:space="preserve">לכהונת </w:t>
      </w:r>
      <w:bookmarkStart w:id="8397" w:name="_ETM_Q25_440710"/>
      <w:bookmarkEnd w:id="8397"/>
      <w:r>
        <w:rPr>
          <w:rtl/>
        </w:rPr>
        <w:t xml:space="preserve">רב </w:t>
      </w:r>
      <w:bookmarkStart w:id="8398" w:name="_ETM_Q25_440860"/>
      <w:bookmarkEnd w:id="8398"/>
      <w:r>
        <w:rPr>
          <w:rtl/>
        </w:rPr>
        <w:t xml:space="preserve">ראשי </w:t>
      </w:r>
      <w:bookmarkStart w:id="8399" w:name="_ETM_Q25_441160"/>
      <w:bookmarkEnd w:id="8399"/>
      <w:r>
        <w:rPr>
          <w:rtl/>
        </w:rPr>
        <w:t>לישראל</w:t>
      </w:r>
      <w:r>
        <w:rPr>
          <w:rFonts w:hint="cs"/>
          <w:rtl/>
        </w:rPr>
        <w:t>.</w:t>
      </w:r>
      <w:r>
        <w:rPr>
          <w:rtl/>
        </w:rPr>
        <w:t xml:space="preserve"> </w:t>
      </w:r>
      <w:bookmarkStart w:id="8400" w:name="_ETM_Q25_442060"/>
      <w:bookmarkEnd w:id="8400"/>
      <w:r>
        <w:rPr>
          <w:rtl/>
        </w:rPr>
        <w:t xml:space="preserve">לתת </w:t>
      </w:r>
      <w:bookmarkStart w:id="8401" w:name="_ETM_Q25_442479"/>
      <w:bookmarkEnd w:id="8401"/>
      <w:r>
        <w:rPr>
          <w:rtl/>
        </w:rPr>
        <w:t>לכולם</w:t>
      </w:r>
      <w:r>
        <w:rPr>
          <w:rFonts w:hint="cs"/>
          <w:rtl/>
        </w:rPr>
        <w:t>.</w:t>
      </w:r>
      <w:r>
        <w:rPr>
          <w:rtl/>
        </w:rPr>
        <w:t xml:space="preserve"> </w:t>
      </w:r>
      <w:bookmarkStart w:id="8402" w:name="_ETM_Q25_442900"/>
      <w:bookmarkStart w:id="8403" w:name="_ETM_Q25_449068"/>
      <w:bookmarkEnd w:id="8402"/>
      <w:bookmarkEnd w:id="8403"/>
    </w:p>
    <w:p w:rsidR="007A325F" w:rsidRDefault="007A325F" w:rsidP="00144AD8">
      <w:pPr>
        <w:rPr>
          <w:rtl/>
        </w:rPr>
      </w:pPr>
      <w:bookmarkStart w:id="8404" w:name="_ETM_Q25_449155"/>
      <w:bookmarkEnd w:id="8404"/>
    </w:p>
    <w:p w:rsidR="007A325F" w:rsidRDefault="007A325F" w:rsidP="00144AD8">
      <w:pPr>
        <w:pStyle w:val="af5"/>
        <w:keepNext/>
        <w:rPr>
          <w:rtl/>
        </w:rPr>
      </w:pPr>
      <w:bookmarkStart w:id="8405" w:name="_ETM_Q25_449196"/>
      <w:bookmarkStart w:id="8406" w:name="_ETM_Q25_449258"/>
      <w:bookmarkStart w:id="8407" w:name="ET_interruption_קר_אה_49"/>
      <w:bookmarkEnd w:id="8405"/>
      <w:bookmarkEnd w:id="8406"/>
      <w:r w:rsidRPr="00654811">
        <w:rPr>
          <w:rStyle w:val="TagStyle"/>
          <w:rtl/>
        </w:rPr>
        <w:t xml:space="preserve"> &lt;&lt; קריאה &gt;&gt; </w:t>
      </w:r>
      <w:r>
        <w:rPr>
          <w:rtl/>
        </w:rPr>
        <w:t>קריאה:</w:t>
      </w:r>
      <w:r w:rsidRPr="00654811">
        <w:rPr>
          <w:rStyle w:val="TagStyle"/>
          <w:rtl/>
        </w:rPr>
        <w:t xml:space="preserve"> &lt;&lt; קריאה &gt;&gt;</w:t>
      </w:r>
      <w:r>
        <w:rPr>
          <w:rtl/>
        </w:rPr>
        <w:t xml:space="preserve">   </w:t>
      </w:r>
      <w:bookmarkEnd w:id="8407"/>
    </w:p>
    <w:p w:rsidR="007A325F" w:rsidRDefault="007A325F" w:rsidP="001C05C8">
      <w:pPr>
        <w:rPr>
          <w:rtl/>
          <w:lang w:eastAsia="he-IL"/>
        </w:rPr>
      </w:pPr>
    </w:p>
    <w:p w:rsidR="007A325F" w:rsidRDefault="007A325F" w:rsidP="00144AD8">
      <w:pPr>
        <w:rPr>
          <w:rtl/>
          <w:lang w:eastAsia="he-IL"/>
        </w:rPr>
      </w:pPr>
      <w:bookmarkStart w:id="8408" w:name="_ETM_Q25_456581"/>
      <w:bookmarkEnd w:id="8408"/>
      <w:r>
        <w:rPr>
          <w:rFonts w:hint="cs"/>
          <w:rtl/>
          <w:lang w:eastAsia="he-IL"/>
        </w:rPr>
        <w:t>מה זה קשור?</w:t>
      </w:r>
      <w:bookmarkStart w:id="8409" w:name="_ETM_Q25_462332"/>
      <w:bookmarkEnd w:id="8409"/>
    </w:p>
    <w:p w:rsidR="007A325F" w:rsidRDefault="007A325F" w:rsidP="00144AD8">
      <w:pPr>
        <w:rPr>
          <w:rtl/>
          <w:lang w:eastAsia="he-IL"/>
        </w:rPr>
      </w:pPr>
      <w:bookmarkStart w:id="8410" w:name="_ETM_Q25_462403"/>
      <w:bookmarkEnd w:id="8410"/>
    </w:p>
    <w:p w:rsidR="007A325F" w:rsidRDefault="007A325F" w:rsidP="00144AD8">
      <w:pPr>
        <w:pStyle w:val="-"/>
        <w:keepNext/>
        <w:rPr>
          <w:rtl/>
        </w:rPr>
      </w:pPr>
      <w:bookmarkStart w:id="8411" w:name="_ETM_Q25_462461"/>
      <w:bookmarkStart w:id="8412" w:name="_ETM_Q25_462530"/>
      <w:bookmarkStart w:id="8413" w:name="ET_speakercontinue_השר_לשירותי_דת__50"/>
      <w:bookmarkEnd w:id="8411"/>
      <w:bookmarkEnd w:id="8412"/>
      <w:r w:rsidRPr="00654811">
        <w:rPr>
          <w:rStyle w:val="TagStyle"/>
          <w:rtl/>
        </w:rPr>
        <w:t xml:space="preserve"> &lt;&lt; דובר_המשך &gt;&gt; </w:t>
      </w:r>
      <w:r>
        <w:rPr>
          <w:rtl/>
        </w:rPr>
        <w:t>השר לשירותי דת יעקב אביטן:</w:t>
      </w:r>
      <w:r w:rsidRPr="00654811">
        <w:rPr>
          <w:rStyle w:val="TagStyle"/>
          <w:rtl/>
        </w:rPr>
        <w:t xml:space="preserve"> &lt;&lt; דובר_המשך &gt;&gt;</w:t>
      </w:r>
      <w:r>
        <w:rPr>
          <w:rtl/>
        </w:rPr>
        <w:t xml:space="preserve">   </w:t>
      </w:r>
      <w:bookmarkEnd w:id="8413"/>
    </w:p>
    <w:p w:rsidR="007A325F" w:rsidRDefault="007A325F" w:rsidP="001C05C8">
      <w:pPr>
        <w:rPr>
          <w:rtl/>
          <w:lang w:eastAsia="he-IL"/>
        </w:rPr>
      </w:pPr>
    </w:p>
    <w:p w:rsidR="007A325F" w:rsidRDefault="007A325F" w:rsidP="009C15C3">
      <w:pPr>
        <w:rPr>
          <w:rtl/>
        </w:rPr>
      </w:pPr>
      <w:bookmarkStart w:id="8414" w:name="_ETM_Q25_466237"/>
      <w:bookmarkStart w:id="8415" w:name="_ETM_Q25_449324"/>
      <w:bookmarkStart w:id="8416" w:name="_ETM_Q25_449405"/>
      <w:bookmarkStart w:id="8417" w:name="_ETM_Q25_449451"/>
      <w:bookmarkStart w:id="8418" w:name="_ETM_Q25_449527"/>
      <w:bookmarkEnd w:id="8414"/>
      <w:bookmarkEnd w:id="8415"/>
      <w:bookmarkEnd w:id="8416"/>
      <w:bookmarkEnd w:id="8417"/>
      <w:bookmarkEnd w:id="8418"/>
      <w:r>
        <w:rPr>
          <w:rtl/>
        </w:rPr>
        <w:t>לא</w:t>
      </w:r>
      <w:r>
        <w:rPr>
          <w:rFonts w:hint="cs"/>
          <w:rtl/>
        </w:rPr>
        <w:t>,</w:t>
      </w:r>
      <w:r>
        <w:rPr>
          <w:rtl/>
        </w:rPr>
        <w:t xml:space="preserve"> </w:t>
      </w:r>
      <w:bookmarkStart w:id="8419" w:name="_ETM_Q25_442990"/>
      <w:bookmarkEnd w:id="8419"/>
      <w:r>
        <w:rPr>
          <w:rtl/>
        </w:rPr>
        <w:t xml:space="preserve">זה </w:t>
      </w:r>
      <w:bookmarkStart w:id="8420" w:name="_ETM_Q25_443139"/>
      <w:bookmarkEnd w:id="8420"/>
      <w:r>
        <w:rPr>
          <w:rtl/>
        </w:rPr>
        <w:t>קשור</w:t>
      </w:r>
      <w:bookmarkStart w:id="8421" w:name="_ETM_Q25_443440"/>
      <w:bookmarkEnd w:id="8421"/>
      <w:r w:rsidR="009C15C3">
        <w:rPr>
          <w:rFonts w:hint="cs"/>
          <w:rtl/>
        </w:rPr>
        <w:t xml:space="preserve">, </w:t>
      </w:r>
      <w:r>
        <w:rPr>
          <w:rFonts w:hint="cs"/>
          <w:rtl/>
        </w:rPr>
        <w:t>כיוון</w:t>
      </w:r>
      <w:r>
        <w:rPr>
          <w:rtl/>
        </w:rPr>
        <w:t xml:space="preserve"> </w:t>
      </w:r>
      <w:bookmarkStart w:id="8422" w:name="_ETM_Q25_443650"/>
      <w:bookmarkEnd w:id="8422"/>
      <w:r>
        <w:rPr>
          <w:rtl/>
        </w:rPr>
        <w:t xml:space="preserve">שאתם </w:t>
      </w:r>
      <w:bookmarkStart w:id="8423" w:name="_ETM_Q25_443949"/>
      <w:bookmarkEnd w:id="8423"/>
      <w:r>
        <w:rPr>
          <w:rtl/>
        </w:rPr>
        <w:t xml:space="preserve">מבקשים </w:t>
      </w:r>
      <w:bookmarkStart w:id="8424" w:name="_ETM_Q25_444760"/>
      <w:bookmarkEnd w:id="8424"/>
      <w:r>
        <w:rPr>
          <w:rtl/>
        </w:rPr>
        <w:t>ש</w:t>
      </w:r>
      <w:r w:rsidR="009C15C3">
        <w:rPr>
          <w:rFonts w:hint="cs"/>
          <w:rtl/>
        </w:rPr>
        <w:t xml:space="preserve">הם </w:t>
      </w:r>
      <w:r>
        <w:rPr>
          <w:rtl/>
        </w:rPr>
        <w:t xml:space="preserve">לא </w:t>
      </w:r>
      <w:bookmarkStart w:id="8425" w:name="_ETM_Q25_445630"/>
      <w:bookmarkEnd w:id="8425"/>
      <w:r>
        <w:rPr>
          <w:rtl/>
        </w:rPr>
        <w:t xml:space="preserve">יוכלו </w:t>
      </w:r>
      <w:bookmarkStart w:id="8426" w:name="_ETM_Q25_446020"/>
      <w:bookmarkEnd w:id="8426"/>
      <w:r>
        <w:rPr>
          <w:rtl/>
        </w:rPr>
        <w:t xml:space="preserve">כן </w:t>
      </w:r>
      <w:bookmarkStart w:id="8427" w:name="_ETM_Q25_446230"/>
      <w:bookmarkEnd w:id="8427"/>
      <w:r>
        <w:rPr>
          <w:rtl/>
        </w:rPr>
        <w:t>להתמודד</w:t>
      </w:r>
      <w:r>
        <w:rPr>
          <w:rFonts w:hint="cs"/>
          <w:rtl/>
        </w:rPr>
        <w:t>,</w:t>
      </w:r>
      <w:r>
        <w:rPr>
          <w:rtl/>
        </w:rPr>
        <w:t xml:space="preserve"> </w:t>
      </w:r>
      <w:bookmarkStart w:id="8428" w:name="_ETM_Q25_446830"/>
      <w:bookmarkEnd w:id="8428"/>
      <w:r>
        <w:rPr>
          <w:rtl/>
        </w:rPr>
        <w:t xml:space="preserve">לא </w:t>
      </w:r>
      <w:bookmarkStart w:id="8429" w:name="_ETM_Q25_446919"/>
      <w:bookmarkEnd w:id="8429"/>
      <w:r>
        <w:rPr>
          <w:rtl/>
        </w:rPr>
        <w:t>להתמודד</w:t>
      </w:r>
      <w:r>
        <w:rPr>
          <w:rFonts w:hint="cs"/>
          <w:rtl/>
        </w:rPr>
        <w:t>.</w:t>
      </w:r>
      <w:r>
        <w:rPr>
          <w:rtl/>
        </w:rPr>
        <w:t xml:space="preserve"> </w:t>
      </w:r>
      <w:bookmarkStart w:id="8430" w:name="_ETM_Q25_447430"/>
      <w:bookmarkEnd w:id="8430"/>
      <w:r>
        <w:rPr>
          <w:rtl/>
        </w:rPr>
        <w:t xml:space="preserve">החוכמה </w:t>
      </w:r>
      <w:bookmarkStart w:id="8431" w:name="_ETM_Q25_448000"/>
      <w:bookmarkStart w:id="8432" w:name="_ETM_Q25_448270"/>
      <w:bookmarkStart w:id="8433" w:name="_ETM_Q25_448630"/>
      <w:bookmarkEnd w:id="8431"/>
      <w:bookmarkEnd w:id="8432"/>
      <w:bookmarkEnd w:id="8433"/>
      <w:r>
        <w:rPr>
          <w:rFonts w:hint="cs"/>
          <w:rtl/>
        </w:rPr>
        <w:t xml:space="preserve">של </w:t>
      </w:r>
      <w:r w:rsidRPr="00784E36">
        <w:rPr>
          <w:rFonts w:hint="cs"/>
          <w:rtl/>
        </w:rPr>
        <w:t>רועה</w:t>
      </w:r>
      <w:r>
        <w:rPr>
          <w:rFonts w:hint="cs"/>
          <w:rtl/>
        </w:rPr>
        <w:t xml:space="preserve"> </w:t>
      </w:r>
      <w:r>
        <w:rPr>
          <w:rtl/>
        </w:rPr>
        <w:t xml:space="preserve">רוחני </w:t>
      </w:r>
      <w:bookmarkStart w:id="8434" w:name="_ETM_Q25_448960"/>
      <w:bookmarkEnd w:id="8434"/>
      <w:r>
        <w:rPr>
          <w:rtl/>
        </w:rPr>
        <w:t xml:space="preserve">שמגיע </w:t>
      </w:r>
      <w:bookmarkStart w:id="8435" w:name="_ETM_Q25_451529"/>
      <w:bookmarkEnd w:id="8435"/>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C05C8">
      <w:pPr>
        <w:rPr>
          <w:rtl/>
          <w:lang w:eastAsia="he-IL"/>
        </w:rPr>
      </w:pPr>
      <w:bookmarkStart w:id="8436" w:name="_ETM_Q25_451000"/>
      <w:bookmarkEnd w:id="8436"/>
    </w:p>
    <w:p w:rsidR="007A325F" w:rsidRDefault="007A325F" w:rsidP="00144AD8">
      <w:pPr>
        <w:pStyle w:val="af5"/>
        <w:keepNext/>
        <w:rPr>
          <w:rtl/>
        </w:rPr>
      </w:pPr>
      <w:bookmarkStart w:id="8437" w:name="ET_interruption_5934_12"/>
      <w:r w:rsidRPr="007B528A">
        <w:rPr>
          <w:rStyle w:val="TagStyle"/>
          <w:rtl/>
        </w:rPr>
        <w:t xml:space="preserve"> &lt;&lt; קריאה &gt;&gt; </w:t>
      </w:r>
      <w:r>
        <w:rPr>
          <w:rtl/>
        </w:rPr>
        <w:t>אלעזר שטרן (יש עתיד-תל"ם):</w:t>
      </w:r>
      <w:r w:rsidRPr="007B528A">
        <w:rPr>
          <w:rStyle w:val="TagStyle"/>
          <w:rtl/>
        </w:rPr>
        <w:t xml:space="preserve"> &lt;&lt; קריאה &gt;&gt;</w:t>
      </w:r>
      <w:r>
        <w:rPr>
          <w:rtl/>
        </w:rPr>
        <w:t xml:space="preserve">  </w:t>
      </w:r>
      <w:bookmarkEnd w:id="8437"/>
    </w:p>
    <w:p w:rsidR="007A325F" w:rsidRDefault="007A325F" w:rsidP="001C05C8">
      <w:pPr>
        <w:rPr>
          <w:rtl/>
          <w:lang w:eastAsia="he-IL"/>
        </w:rPr>
      </w:pPr>
    </w:p>
    <w:p w:rsidR="007A325F" w:rsidRDefault="007A325F" w:rsidP="00144AD8">
      <w:pPr>
        <w:rPr>
          <w:rtl/>
          <w:lang w:eastAsia="he-IL"/>
        </w:rPr>
      </w:pPr>
      <w:bookmarkStart w:id="8438" w:name="_ETM_Q25_454000"/>
      <w:bookmarkEnd w:id="8438"/>
      <w:r>
        <w:rPr>
          <w:rFonts w:hint="cs"/>
          <w:rtl/>
          <w:lang w:eastAsia="he-IL"/>
        </w:rPr>
        <w:t>זה על הגוף הבוחר.</w:t>
      </w:r>
    </w:p>
    <w:p w:rsidR="007A325F" w:rsidRDefault="007A325F" w:rsidP="00144AD8">
      <w:pPr>
        <w:rPr>
          <w:rtl/>
          <w:lang w:eastAsia="he-IL"/>
        </w:rPr>
      </w:pPr>
      <w:bookmarkStart w:id="8439" w:name="_ETM_Q25_449000"/>
      <w:bookmarkEnd w:id="8439"/>
    </w:p>
    <w:p w:rsidR="007A325F" w:rsidRDefault="007A325F" w:rsidP="00144AD8">
      <w:pPr>
        <w:pStyle w:val="-"/>
        <w:keepNext/>
        <w:rPr>
          <w:rtl/>
        </w:rPr>
      </w:pPr>
      <w:bookmarkStart w:id="8440" w:name="_ETM_Q25_452000"/>
      <w:bookmarkStart w:id="8441" w:name="ET_speakercontinue_השר_לשירותי_דת__51"/>
      <w:bookmarkEnd w:id="8440"/>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441"/>
    </w:p>
    <w:p w:rsidR="007A325F" w:rsidRDefault="007A325F" w:rsidP="001C05C8">
      <w:pPr>
        <w:rPr>
          <w:rtl/>
          <w:lang w:eastAsia="he-IL"/>
        </w:rPr>
      </w:pPr>
    </w:p>
    <w:p w:rsidR="007A325F" w:rsidRDefault="007A325F" w:rsidP="009C15C3">
      <w:pPr>
        <w:rPr>
          <w:rtl/>
        </w:rPr>
      </w:pPr>
      <w:bookmarkStart w:id="8442" w:name="_ETM_Q25_453000"/>
      <w:bookmarkEnd w:id="8442"/>
      <w:r>
        <w:rPr>
          <w:rtl/>
        </w:rPr>
        <w:t xml:space="preserve">אז </w:t>
      </w:r>
      <w:bookmarkStart w:id="8443" w:name="_ETM_Q25_451740"/>
      <w:bookmarkEnd w:id="8443"/>
      <w:r>
        <w:rPr>
          <w:rtl/>
        </w:rPr>
        <w:t>ה</w:t>
      </w:r>
      <w:r>
        <w:rPr>
          <w:rFonts w:hint="cs"/>
          <w:rtl/>
        </w:rPr>
        <w:t>י</w:t>
      </w:r>
      <w:r>
        <w:rPr>
          <w:rtl/>
        </w:rPr>
        <w:t>נה</w:t>
      </w:r>
      <w:r>
        <w:rPr>
          <w:rFonts w:hint="cs"/>
          <w:rtl/>
        </w:rPr>
        <w:t>,</w:t>
      </w:r>
      <w:r>
        <w:rPr>
          <w:rtl/>
        </w:rPr>
        <w:t xml:space="preserve"> </w:t>
      </w:r>
      <w:bookmarkStart w:id="8444" w:name="_ETM_Q25_451890"/>
      <w:bookmarkEnd w:id="8444"/>
      <w:r>
        <w:rPr>
          <w:rtl/>
        </w:rPr>
        <w:t xml:space="preserve">אני </w:t>
      </w:r>
      <w:bookmarkStart w:id="8445" w:name="_ETM_Q25_452010"/>
      <w:bookmarkEnd w:id="8445"/>
      <w:r>
        <w:rPr>
          <w:rtl/>
        </w:rPr>
        <w:t xml:space="preserve">מגיע </w:t>
      </w:r>
      <w:bookmarkStart w:id="8446" w:name="_ETM_Q25_452339"/>
      <w:bookmarkEnd w:id="8446"/>
      <w:r>
        <w:rPr>
          <w:rtl/>
        </w:rPr>
        <w:t xml:space="preserve">גם </w:t>
      </w:r>
      <w:bookmarkStart w:id="8447" w:name="_ETM_Q25_452520"/>
      <w:bookmarkEnd w:id="8447"/>
      <w:r>
        <w:rPr>
          <w:rtl/>
        </w:rPr>
        <w:t>לשם</w:t>
      </w:r>
      <w:r w:rsidR="009C15C3">
        <w:rPr>
          <w:rFonts w:hint="cs"/>
          <w:rtl/>
        </w:rPr>
        <w:t>,</w:t>
      </w:r>
      <w:r>
        <w:rPr>
          <w:rtl/>
        </w:rPr>
        <w:t xml:space="preserve"> </w:t>
      </w:r>
      <w:bookmarkStart w:id="8448" w:name="_ETM_Q25_452880"/>
      <w:bookmarkEnd w:id="8448"/>
      <w:r>
        <w:rPr>
          <w:rtl/>
        </w:rPr>
        <w:t xml:space="preserve">גם </w:t>
      </w:r>
      <w:bookmarkStart w:id="8449" w:name="_ETM_Q25_453060"/>
      <w:bookmarkEnd w:id="8449"/>
      <w:r>
        <w:rPr>
          <w:rtl/>
        </w:rPr>
        <w:t xml:space="preserve">בגוף </w:t>
      </w:r>
      <w:bookmarkStart w:id="8450" w:name="_ETM_Q25_453330"/>
      <w:bookmarkEnd w:id="8450"/>
      <w:r>
        <w:rPr>
          <w:rtl/>
        </w:rPr>
        <w:t xml:space="preserve">הבוחר </w:t>
      </w:r>
      <w:bookmarkStart w:id="8451" w:name="_ETM_Q25_453690"/>
      <w:bookmarkEnd w:id="8451"/>
      <w:r w:rsidR="00D86574">
        <w:rPr>
          <w:rFonts w:hint="cs"/>
          <w:rtl/>
        </w:rPr>
        <w:t>–</w:t>
      </w:r>
      <w:r w:rsidR="009C15C3">
        <w:rPr>
          <w:rFonts w:hint="cs"/>
          <w:rtl/>
        </w:rPr>
        <w:t xml:space="preserve"> </w:t>
      </w:r>
      <w:r>
        <w:rPr>
          <w:rtl/>
        </w:rPr>
        <w:t xml:space="preserve">לתת </w:t>
      </w:r>
      <w:bookmarkStart w:id="8452" w:name="_ETM_Q25_453960"/>
      <w:bookmarkEnd w:id="8452"/>
      <w:r>
        <w:rPr>
          <w:rtl/>
        </w:rPr>
        <w:t xml:space="preserve">להם </w:t>
      </w:r>
      <w:bookmarkStart w:id="8453" w:name="_ETM_Q25_454140"/>
      <w:bookmarkEnd w:id="8453"/>
      <w:r>
        <w:rPr>
          <w:rtl/>
        </w:rPr>
        <w:t xml:space="preserve">את </w:t>
      </w:r>
      <w:bookmarkStart w:id="8454" w:name="_ETM_Q25_454260"/>
      <w:bookmarkEnd w:id="8454"/>
      <w:r>
        <w:rPr>
          <w:rtl/>
        </w:rPr>
        <w:t>הדרך</w:t>
      </w:r>
      <w:r>
        <w:rPr>
          <w:rFonts w:hint="cs"/>
          <w:rtl/>
        </w:rPr>
        <w:t>.</w:t>
      </w:r>
      <w:r>
        <w:rPr>
          <w:rtl/>
        </w:rPr>
        <w:t xml:space="preserve"> </w:t>
      </w:r>
      <w:bookmarkStart w:id="8455" w:name="_ETM_Q25_455190"/>
      <w:bookmarkEnd w:id="8455"/>
      <w:r>
        <w:rPr>
          <w:rtl/>
        </w:rPr>
        <w:t xml:space="preserve">כך </w:t>
      </w:r>
      <w:bookmarkStart w:id="8456" w:name="_ETM_Q25_455430"/>
      <w:bookmarkEnd w:id="8456"/>
      <w:r>
        <w:rPr>
          <w:rtl/>
        </w:rPr>
        <w:t xml:space="preserve">גם </w:t>
      </w:r>
      <w:bookmarkStart w:id="8457" w:name="_ETM_Q25_455639"/>
      <w:bookmarkEnd w:id="8457"/>
      <w:r>
        <w:rPr>
          <w:rtl/>
        </w:rPr>
        <w:t xml:space="preserve">ביחס </w:t>
      </w:r>
      <w:bookmarkStart w:id="8458" w:name="_ETM_Q25_456089"/>
      <w:bookmarkEnd w:id="8458"/>
      <w:r>
        <w:rPr>
          <w:rtl/>
        </w:rPr>
        <w:t xml:space="preserve">לאספה </w:t>
      </w:r>
      <w:bookmarkStart w:id="8459" w:name="_ETM_Q25_456600"/>
      <w:bookmarkEnd w:id="8459"/>
      <w:r>
        <w:rPr>
          <w:rtl/>
        </w:rPr>
        <w:t>הבוחרת</w:t>
      </w:r>
      <w:r>
        <w:rPr>
          <w:rFonts w:hint="cs"/>
          <w:rtl/>
        </w:rPr>
        <w:t>,</w:t>
      </w:r>
      <w:r>
        <w:rPr>
          <w:rtl/>
        </w:rPr>
        <w:t xml:space="preserve"> </w:t>
      </w:r>
      <w:bookmarkStart w:id="8460" w:name="_ETM_Q25_457650"/>
      <w:bookmarkEnd w:id="8460"/>
      <w:r>
        <w:rPr>
          <w:rtl/>
        </w:rPr>
        <w:t xml:space="preserve">שהיא </w:t>
      </w:r>
      <w:bookmarkStart w:id="8461" w:name="_ETM_Q25_458039"/>
      <w:bookmarkEnd w:id="8461"/>
      <w:r>
        <w:rPr>
          <w:rtl/>
        </w:rPr>
        <w:t>מורכבת</w:t>
      </w:r>
      <w:r>
        <w:rPr>
          <w:rFonts w:hint="cs"/>
          <w:rtl/>
        </w:rPr>
        <w:t>,</w:t>
      </w:r>
      <w:r>
        <w:rPr>
          <w:rtl/>
        </w:rPr>
        <w:t xml:space="preserve"> </w:t>
      </w:r>
      <w:bookmarkStart w:id="8462" w:name="_ETM_Q25_459089"/>
      <w:bookmarkEnd w:id="8462"/>
      <w:r>
        <w:rPr>
          <w:rtl/>
        </w:rPr>
        <w:t xml:space="preserve">כפי </w:t>
      </w:r>
      <w:bookmarkStart w:id="8463" w:name="_ETM_Q25_459270"/>
      <w:bookmarkEnd w:id="8463"/>
      <w:r>
        <w:rPr>
          <w:rtl/>
        </w:rPr>
        <w:t xml:space="preserve">שאתם </w:t>
      </w:r>
      <w:bookmarkStart w:id="8464" w:name="_ETM_Q25_459629"/>
      <w:bookmarkEnd w:id="8464"/>
      <w:r>
        <w:rPr>
          <w:rtl/>
        </w:rPr>
        <w:t>יודעים</w:t>
      </w:r>
      <w:bookmarkStart w:id="8465" w:name="_ETM_Q25_460050"/>
      <w:bookmarkEnd w:id="8465"/>
      <w:r>
        <w:rPr>
          <w:rFonts w:hint="cs"/>
          <w:rtl/>
        </w:rPr>
        <w:t xml:space="preserve">, </w:t>
      </w:r>
      <w:bookmarkStart w:id="8466" w:name="_ETM_Q25_456000"/>
      <w:bookmarkEnd w:id="8466"/>
      <w:r>
        <w:rPr>
          <w:rtl/>
        </w:rPr>
        <w:t>בחוק</w:t>
      </w:r>
      <w:r w:rsidR="009C15C3">
        <w:rPr>
          <w:rFonts w:hint="cs"/>
          <w:rtl/>
        </w:rPr>
        <w:t>,</w:t>
      </w:r>
      <w:r>
        <w:rPr>
          <w:rtl/>
        </w:rPr>
        <w:t xml:space="preserve"> </w:t>
      </w:r>
      <w:bookmarkStart w:id="8467" w:name="_ETM_Q25_461219"/>
      <w:bookmarkEnd w:id="8467"/>
      <w:r>
        <w:rPr>
          <w:rtl/>
        </w:rPr>
        <w:t xml:space="preserve">מ-80 </w:t>
      </w:r>
      <w:bookmarkStart w:id="8468" w:name="_ETM_Q25_461879"/>
      <w:bookmarkEnd w:id="8468"/>
      <w:r>
        <w:rPr>
          <w:rtl/>
        </w:rPr>
        <w:t>רבנים</w:t>
      </w:r>
      <w:r>
        <w:rPr>
          <w:rFonts w:hint="cs"/>
          <w:rtl/>
        </w:rPr>
        <w:t xml:space="preserve"> ו-70</w:t>
      </w:r>
      <w:bookmarkStart w:id="8469" w:name="_ETM_Q25_463029"/>
      <w:bookmarkStart w:id="8470" w:name="_ETM_Q25_463599"/>
      <w:bookmarkEnd w:id="8469"/>
      <w:bookmarkEnd w:id="8470"/>
      <w:r>
        <w:rPr>
          <w:rtl/>
        </w:rPr>
        <w:t xml:space="preserve"> </w:t>
      </w:r>
      <w:bookmarkStart w:id="8471" w:name="_ETM_Q25_464259"/>
      <w:bookmarkEnd w:id="8471"/>
      <w:r>
        <w:rPr>
          <w:rtl/>
        </w:rPr>
        <w:t xml:space="preserve">אנשי </w:t>
      </w:r>
      <w:bookmarkStart w:id="8472" w:name="_ETM_Q25_464650"/>
      <w:bookmarkEnd w:id="8472"/>
      <w:r>
        <w:rPr>
          <w:rtl/>
        </w:rPr>
        <w:t>ציבור</w:t>
      </w:r>
      <w:bookmarkStart w:id="8473" w:name="_ETM_Q25_465760"/>
      <w:bookmarkEnd w:id="8473"/>
      <w:r>
        <w:rPr>
          <w:rFonts w:hint="cs"/>
          <w:rtl/>
        </w:rPr>
        <w:t xml:space="preserve"> </w:t>
      </w:r>
      <w:r w:rsidR="00D86574">
        <w:rPr>
          <w:rtl/>
        </w:rPr>
        <w:t>–</w:t>
      </w:r>
      <w:r>
        <w:rPr>
          <w:rFonts w:hint="cs"/>
          <w:rtl/>
        </w:rPr>
        <w:t xml:space="preserve"> </w:t>
      </w:r>
      <w:r>
        <w:rPr>
          <w:rtl/>
        </w:rPr>
        <w:t xml:space="preserve">איזון </w:t>
      </w:r>
      <w:bookmarkStart w:id="8474" w:name="_ETM_Q25_466120"/>
      <w:bookmarkEnd w:id="8474"/>
      <w:r>
        <w:rPr>
          <w:rtl/>
        </w:rPr>
        <w:t>קטן</w:t>
      </w:r>
      <w:r>
        <w:rPr>
          <w:rFonts w:hint="cs"/>
          <w:rtl/>
        </w:rPr>
        <w:t>:</w:t>
      </w:r>
      <w:r>
        <w:rPr>
          <w:rtl/>
        </w:rPr>
        <w:t xml:space="preserve"> </w:t>
      </w:r>
      <w:bookmarkStart w:id="8475" w:name="_ETM_Q25_467020"/>
      <w:bookmarkEnd w:id="8475"/>
      <w:r>
        <w:rPr>
          <w:rtl/>
        </w:rPr>
        <w:t xml:space="preserve">10 </w:t>
      </w:r>
      <w:bookmarkStart w:id="8476" w:name="_ETM_Q25_467380"/>
      <w:bookmarkEnd w:id="8476"/>
      <w:r>
        <w:rPr>
          <w:rtl/>
        </w:rPr>
        <w:t xml:space="preserve">רבנים </w:t>
      </w:r>
      <w:bookmarkStart w:id="8477" w:name="_ETM_Q25_467770"/>
      <w:bookmarkEnd w:id="8477"/>
      <w:r>
        <w:rPr>
          <w:rtl/>
        </w:rPr>
        <w:t>יותר</w:t>
      </w:r>
      <w:r>
        <w:rPr>
          <w:rFonts w:hint="cs"/>
          <w:rtl/>
        </w:rPr>
        <w:t xml:space="preserve"> </w:t>
      </w:r>
      <w:r w:rsidR="00D86574">
        <w:rPr>
          <w:rtl/>
        </w:rPr>
        <w:t>–</w:t>
      </w:r>
      <w:bookmarkStart w:id="8478" w:name="_ETM_Q25_470310"/>
      <w:bookmarkEnd w:id="8478"/>
      <w:r>
        <w:rPr>
          <w:rFonts w:hint="cs"/>
          <w:rtl/>
        </w:rPr>
        <w:t xml:space="preserve"> ו</w:t>
      </w:r>
      <w:r>
        <w:rPr>
          <w:rtl/>
        </w:rPr>
        <w:t xml:space="preserve">מיוצג </w:t>
      </w:r>
      <w:bookmarkStart w:id="8479" w:name="_ETM_Q25_470849"/>
      <w:bookmarkEnd w:id="8479"/>
      <w:r>
        <w:rPr>
          <w:rtl/>
        </w:rPr>
        <w:t>ב</w:t>
      </w:r>
      <w:r w:rsidR="009C15C3">
        <w:rPr>
          <w:rFonts w:hint="cs"/>
          <w:rtl/>
        </w:rPr>
        <w:t>ו</w:t>
      </w:r>
      <w:r>
        <w:rPr>
          <w:rtl/>
        </w:rPr>
        <w:t xml:space="preserve"> </w:t>
      </w:r>
      <w:bookmarkStart w:id="8480" w:name="_ETM_Q25_471610"/>
      <w:bookmarkEnd w:id="8480"/>
      <w:r>
        <w:rPr>
          <w:rtl/>
        </w:rPr>
        <w:t xml:space="preserve">מגוון </w:t>
      </w:r>
      <w:bookmarkStart w:id="8481" w:name="_ETM_Q25_472389"/>
      <w:bookmarkEnd w:id="8481"/>
      <w:r>
        <w:rPr>
          <w:rtl/>
        </w:rPr>
        <w:t xml:space="preserve">רחב </w:t>
      </w:r>
      <w:bookmarkStart w:id="8482" w:name="_ETM_Q25_472960"/>
      <w:bookmarkEnd w:id="8482"/>
      <w:r>
        <w:rPr>
          <w:rtl/>
        </w:rPr>
        <w:t xml:space="preserve">של </w:t>
      </w:r>
      <w:bookmarkStart w:id="8483" w:name="_ETM_Q25_473139"/>
      <w:bookmarkEnd w:id="8483"/>
      <w:r>
        <w:rPr>
          <w:rtl/>
        </w:rPr>
        <w:t xml:space="preserve">בעלי </w:t>
      </w:r>
      <w:bookmarkStart w:id="8484" w:name="_ETM_Q25_473469"/>
      <w:bookmarkEnd w:id="8484"/>
      <w:r>
        <w:rPr>
          <w:rtl/>
        </w:rPr>
        <w:t>תפקידים</w:t>
      </w:r>
      <w:r>
        <w:rPr>
          <w:rFonts w:hint="cs"/>
          <w:rtl/>
        </w:rPr>
        <w:t>,</w:t>
      </w:r>
      <w:r>
        <w:rPr>
          <w:rtl/>
        </w:rPr>
        <w:t xml:space="preserve"> </w:t>
      </w:r>
      <w:bookmarkStart w:id="8485" w:name="_ETM_Q25_474129"/>
      <w:bookmarkEnd w:id="8485"/>
      <w:r>
        <w:rPr>
          <w:rtl/>
        </w:rPr>
        <w:t xml:space="preserve">בגוף </w:t>
      </w:r>
      <w:bookmarkStart w:id="8486" w:name="_ETM_Q25_474430"/>
      <w:bookmarkEnd w:id="8486"/>
      <w:r>
        <w:rPr>
          <w:rtl/>
        </w:rPr>
        <w:t xml:space="preserve">הבוחר </w:t>
      </w:r>
      <w:bookmarkStart w:id="8487" w:name="_ETM_Q25_474819"/>
      <w:bookmarkEnd w:id="8487"/>
      <w:r>
        <w:rPr>
          <w:rtl/>
        </w:rPr>
        <w:t>הזה</w:t>
      </w:r>
      <w:bookmarkStart w:id="8488" w:name="_ETM_Q25_475539"/>
      <w:bookmarkStart w:id="8489" w:name="_ETM_Q25_475000"/>
      <w:bookmarkEnd w:id="8488"/>
      <w:bookmarkEnd w:id="8489"/>
      <w:r w:rsidR="009C15C3">
        <w:rPr>
          <w:rFonts w:hint="cs"/>
          <w:rtl/>
        </w:rPr>
        <w:t>,</w:t>
      </w:r>
      <w:r>
        <w:rPr>
          <w:rFonts w:hint="cs"/>
          <w:rtl/>
        </w:rPr>
        <w:t xml:space="preserve"> </w:t>
      </w:r>
      <w:r>
        <w:rPr>
          <w:rtl/>
        </w:rPr>
        <w:t xml:space="preserve">גופים </w:t>
      </w:r>
      <w:bookmarkStart w:id="8490" w:name="_ETM_Q25_476259"/>
      <w:bookmarkEnd w:id="8490"/>
      <w:r>
        <w:rPr>
          <w:rtl/>
        </w:rPr>
        <w:t>ואינטרסים</w:t>
      </w:r>
      <w:r>
        <w:rPr>
          <w:rFonts w:hint="cs"/>
          <w:rtl/>
        </w:rPr>
        <w:t>.</w:t>
      </w:r>
      <w:r>
        <w:rPr>
          <w:rtl/>
        </w:rPr>
        <w:t xml:space="preserve"> </w:t>
      </w:r>
      <w:bookmarkStart w:id="8491" w:name="_ETM_Q25_477970"/>
      <w:bookmarkEnd w:id="8491"/>
      <w:r>
        <w:rPr>
          <w:rtl/>
        </w:rPr>
        <w:t xml:space="preserve">בכלל </w:t>
      </w:r>
      <w:bookmarkStart w:id="8492" w:name="_ETM_Q25_478510"/>
      <w:bookmarkEnd w:id="8492"/>
      <w:r>
        <w:rPr>
          <w:rtl/>
        </w:rPr>
        <w:t>זאת</w:t>
      </w:r>
      <w:r>
        <w:rPr>
          <w:rFonts w:hint="cs"/>
          <w:rtl/>
        </w:rPr>
        <w:t>,</w:t>
      </w:r>
      <w:r>
        <w:rPr>
          <w:rtl/>
        </w:rPr>
        <w:t xml:space="preserve"> </w:t>
      </w:r>
      <w:bookmarkStart w:id="8493" w:name="_ETM_Q25_479440"/>
      <w:bookmarkEnd w:id="8493"/>
      <w:r>
        <w:rPr>
          <w:rtl/>
        </w:rPr>
        <w:t xml:space="preserve">נמצאים </w:t>
      </w:r>
      <w:bookmarkStart w:id="8494" w:name="_ETM_Q25_480040"/>
      <w:bookmarkEnd w:id="8494"/>
      <w:r>
        <w:rPr>
          <w:rtl/>
        </w:rPr>
        <w:t xml:space="preserve">בגוף </w:t>
      </w:r>
      <w:bookmarkStart w:id="8495" w:name="_ETM_Q25_480310"/>
      <w:bookmarkEnd w:id="8495"/>
      <w:r>
        <w:rPr>
          <w:rtl/>
        </w:rPr>
        <w:t>הבוחר</w:t>
      </w:r>
      <w:bookmarkStart w:id="8496" w:name="_ETM_Q25_480880"/>
      <w:bookmarkEnd w:id="8496"/>
      <w:r>
        <w:rPr>
          <w:rtl/>
        </w:rPr>
        <w:t xml:space="preserve"> </w:t>
      </w:r>
      <w:bookmarkStart w:id="8497" w:name="_ETM_Q25_481529"/>
      <w:bookmarkEnd w:id="8497"/>
      <w:r>
        <w:rPr>
          <w:rtl/>
        </w:rPr>
        <w:t xml:space="preserve">רבנים </w:t>
      </w:r>
      <w:bookmarkStart w:id="8498" w:name="_ETM_Q25_482070"/>
      <w:bookmarkEnd w:id="8498"/>
      <w:r>
        <w:rPr>
          <w:rtl/>
        </w:rPr>
        <w:t xml:space="preserve">מקרב </w:t>
      </w:r>
      <w:bookmarkStart w:id="8499" w:name="_ETM_Q25_482580"/>
      <w:bookmarkEnd w:id="8499"/>
      <w:r>
        <w:rPr>
          <w:rtl/>
        </w:rPr>
        <w:t xml:space="preserve">מערכת </w:t>
      </w:r>
      <w:bookmarkStart w:id="8500" w:name="_ETM_Q25_483570"/>
      <w:bookmarkEnd w:id="8500"/>
      <w:r>
        <w:rPr>
          <w:rtl/>
        </w:rPr>
        <w:t xml:space="preserve">הרבנות </w:t>
      </w:r>
      <w:bookmarkStart w:id="8501" w:name="_ETM_Q25_484350"/>
      <w:bookmarkEnd w:id="8501"/>
      <w:r>
        <w:rPr>
          <w:rtl/>
        </w:rPr>
        <w:t xml:space="preserve">המוסדית </w:t>
      </w:r>
      <w:bookmarkStart w:id="8502" w:name="_ETM_Q25_485370"/>
      <w:bookmarkEnd w:id="8502"/>
      <w:r>
        <w:rPr>
          <w:rtl/>
        </w:rPr>
        <w:t xml:space="preserve">על </w:t>
      </w:r>
      <w:bookmarkStart w:id="8503" w:name="_ETM_Q25_485520"/>
      <w:bookmarkEnd w:id="8503"/>
      <w:r>
        <w:rPr>
          <w:rtl/>
        </w:rPr>
        <w:t xml:space="preserve">סוגי </w:t>
      </w:r>
      <w:bookmarkStart w:id="8504" w:name="_ETM_Q25_485940"/>
      <w:bookmarkEnd w:id="8504"/>
      <w:r>
        <w:rPr>
          <w:rtl/>
        </w:rPr>
        <w:t>השונים</w:t>
      </w:r>
      <w:r>
        <w:rPr>
          <w:rFonts w:hint="cs"/>
          <w:rtl/>
        </w:rPr>
        <w:t>:</w:t>
      </w:r>
      <w:bookmarkStart w:id="8505" w:name="_ETM_Q25_486690"/>
      <w:bookmarkEnd w:id="8505"/>
      <w:r>
        <w:rPr>
          <w:rFonts w:hint="cs"/>
          <w:rtl/>
        </w:rPr>
        <w:t xml:space="preserve"> </w:t>
      </w:r>
      <w:r>
        <w:rPr>
          <w:rtl/>
        </w:rPr>
        <w:t>מהקיבוצים</w:t>
      </w:r>
      <w:r>
        <w:rPr>
          <w:rFonts w:hint="cs"/>
          <w:rtl/>
        </w:rPr>
        <w:t>,</w:t>
      </w:r>
      <w:r>
        <w:rPr>
          <w:rtl/>
        </w:rPr>
        <w:t xml:space="preserve"> </w:t>
      </w:r>
      <w:bookmarkStart w:id="8506" w:name="_ETM_Q25_487710"/>
      <w:bookmarkEnd w:id="8506"/>
      <w:r>
        <w:rPr>
          <w:rFonts w:hint="cs"/>
          <w:rtl/>
        </w:rPr>
        <w:t>מה</w:t>
      </w:r>
      <w:r>
        <w:rPr>
          <w:rtl/>
        </w:rPr>
        <w:t>מושבים</w:t>
      </w:r>
      <w:r>
        <w:rPr>
          <w:rFonts w:hint="cs"/>
          <w:rtl/>
        </w:rPr>
        <w:t>,</w:t>
      </w:r>
      <w:r>
        <w:rPr>
          <w:rtl/>
        </w:rPr>
        <w:t xml:space="preserve"> </w:t>
      </w:r>
      <w:bookmarkStart w:id="8507" w:name="_ETM_Q25_488910"/>
      <w:bookmarkEnd w:id="8507"/>
      <w:r>
        <w:rPr>
          <w:rtl/>
        </w:rPr>
        <w:t>מ</w:t>
      </w:r>
      <w:r>
        <w:rPr>
          <w:rFonts w:hint="cs"/>
          <w:rtl/>
        </w:rPr>
        <w:t>ה</w:t>
      </w:r>
      <w:r>
        <w:rPr>
          <w:rtl/>
        </w:rPr>
        <w:t>ערים</w:t>
      </w:r>
      <w:r>
        <w:rPr>
          <w:rFonts w:hint="cs"/>
          <w:rtl/>
        </w:rPr>
        <w:t>,</w:t>
      </w:r>
      <w:r>
        <w:rPr>
          <w:rtl/>
        </w:rPr>
        <w:t xml:space="preserve"> </w:t>
      </w:r>
      <w:bookmarkStart w:id="8508" w:name="_ETM_Q25_490099"/>
      <w:bookmarkEnd w:id="8508"/>
      <w:r>
        <w:rPr>
          <w:rtl/>
        </w:rPr>
        <w:t xml:space="preserve">מכל </w:t>
      </w:r>
      <w:bookmarkStart w:id="8509" w:name="_ETM_Q25_490580"/>
      <w:bookmarkEnd w:id="8509"/>
      <w:r>
        <w:rPr>
          <w:rtl/>
        </w:rPr>
        <w:t>מקום</w:t>
      </w:r>
      <w:r>
        <w:rPr>
          <w:rFonts w:hint="cs"/>
          <w:rtl/>
        </w:rPr>
        <w:t>.</w:t>
      </w:r>
      <w:r>
        <w:rPr>
          <w:rtl/>
        </w:rPr>
        <w:t xml:space="preserve"> </w:t>
      </w:r>
      <w:bookmarkStart w:id="8510" w:name="_ETM_Q25_491749"/>
      <w:bookmarkEnd w:id="8510"/>
      <w:r>
        <w:rPr>
          <w:rtl/>
        </w:rPr>
        <w:t xml:space="preserve">נציגי </w:t>
      </w:r>
      <w:bookmarkStart w:id="8511" w:name="_ETM_Q25_492230"/>
      <w:bookmarkEnd w:id="8511"/>
      <w:r>
        <w:rPr>
          <w:rtl/>
        </w:rPr>
        <w:t xml:space="preserve">השלטון </w:t>
      </w:r>
      <w:bookmarkStart w:id="8512" w:name="_ETM_Q25_492679"/>
      <w:bookmarkEnd w:id="8512"/>
      <w:r>
        <w:rPr>
          <w:rtl/>
        </w:rPr>
        <w:t>המרכזי</w:t>
      </w:r>
      <w:bookmarkStart w:id="8513" w:name="_ETM_Q25_493730"/>
      <w:bookmarkEnd w:id="8513"/>
      <w:r>
        <w:rPr>
          <w:rFonts w:hint="cs"/>
          <w:rtl/>
        </w:rPr>
        <w:t xml:space="preserve">: </w:t>
      </w:r>
      <w:r>
        <w:rPr>
          <w:rtl/>
        </w:rPr>
        <w:t xml:space="preserve">מהרשות </w:t>
      </w:r>
      <w:bookmarkStart w:id="8514" w:name="_ETM_Q25_494299"/>
      <w:bookmarkEnd w:id="8514"/>
      <w:r>
        <w:rPr>
          <w:rtl/>
        </w:rPr>
        <w:t>המחוקקת</w:t>
      </w:r>
      <w:r>
        <w:rPr>
          <w:rFonts w:hint="cs"/>
          <w:rtl/>
        </w:rPr>
        <w:t>,</w:t>
      </w:r>
      <w:r>
        <w:rPr>
          <w:rtl/>
        </w:rPr>
        <w:t xml:space="preserve"> </w:t>
      </w:r>
      <w:bookmarkStart w:id="8515" w:name="_ETM_Q25_495259"/>
      <w:bookmarkEnd w:id="8515"/>
      <w:r>
        <w:rPr>
          <w:rtl/>
        </w:rPr>
        <w:t xml:space="preserve">מהרשות </w:t>
      </w:r>
      <w:bookmarkStart w:id="8516" w:name="_ETM_Q25_495709"/>
      <w:bookmarkEnd w:id="8516"/>
      <w:r>
        <w:rPr>
          <w:rtl/>
        </w:rPr>
        <w:t>המבצעת</w:t>
      </w:r>
      <w:r>
        <w:rPr>
          <w:rFonts w:hint="cs"/>
          <w:rtl/>
        </w:rPr>
        <w:t>,</w:t>
      </w:r>
      <w:r>
        <w:rPr>
          <w:rtl/>
        </w:rPr>
        <w:t xml:space="preserve"> </w:t>
      </w:r>
      <w:bookmarkStart w:id="8517" w:name="_ETM_Q25_496520"/>
      <w:bookmarkEnd w:id="8517"/>
      <w:r>
        <w:rPr>
          <w:rtl/>
        </w:rPr>
        <w:t xml:space="preserve">ראשי </w:t>
      </w:r>
      <w:bookmarkStart w:id="8518" w:name="_ETM_Q25_496789"/>
      <w:bookmarkEnd w:id="8518"/>
      <w:r>
        <w:rPr>
          <w:rtl/>
        </w:rPr>
        <w:t>רשויות</w:t>
      </w:r>
      <w:r>
        <w:rPr>
          <w:rFonts w:hint="cs"/>
          <w:rtl/>
        </w:rPr>
        <w:t>.</w:t>
      </w:r>
      <w:r>
        <w:rPr>
          <w:rtl/>
        </w:rPr>
        <w:t xml:space="preserve"> </w:t>
      </w:r>
      <w:bookmarkStart w:id="8519" w:name="_ETM_Q25_497740"/>
      <w:bookmarkEnd w:id="8519"/>
      <w:r>
        <w:rPr>
          <w:rtl/>
        </w:rPr>
        <w:t>ב</w:t>
      </w:r>
      <w:r>
        <w:rPr>
          <w:rFonts w:hint="cs"/>
          <w:rtl/>
        </w:rPr>
        <w:t xml:space="preserve">ין </w:t>
      </w:r>
      <w:r>
        <w:rPr>
          <w:rtl/>
        </w:rPr>
        <w:t xml:space="preserve">ראשי </w:t>
      </w:r>
      <w:bookmarkStart w:id="8520" w:name="_ETM_Q25_498220"/>
      <w:bookmarkEnd w:id="8520"/>
      <w:r>
        <w:rPr>
          <w:rtl/>
        </w:rPr>
        <w:t xml:space="preserve">רשויות </w:t>
      </w:r>
      <w:bookmarkStart w:id="8521" w:name="_ETM_Q25_498579"/>
      <w:bookmarkEnd w:id="8521"/>
      <w:r>
        <w:rPr>
          <w:rtl/>
        </w:rPr>
        <w:t xml:space="preserve">ודאי </w:t>
      </w:r>
      <w:bookmarkStart w:id="8522" w:name="_ETM_Q25_498939"/>
      <w:bookmarkEnd w:id="8522"/>
      <w:r>
        <w:rPr>
          <w:rtl/>
        </w:rPr>
        <w:t xml:space="preserve">יש </w:t>
      </w:r>
      <w:bookmarkStart w:id="8523" w:name="_ETM_Q25_499240"/>
      <w:bookmarkEnd w:id="8523"/>
      <w:r>
        <w:rPr>
          <w:rtl/>
        </w:rPr>
        <w:t>נשים</w:t>
      </w:r>
      <w:r w:rsidR="009C15C3">
        <w:rPr>
          <w:rFonts w:hint="cs"/>
          <w:rtl/>
        </w:rPr>
        <w:t>,</w:t>
      </w:r>
      <w:r>
        <w:rPr>
          <w:rtl/>
        </w:rPr>
        <w:t xml:space="preserve"> </w:t>
      </w:r>
      <w:bookmarkStart w:id="8524" w:name="_ETM_Q25_500109"/>
      <w:bookmarkEnd w:id="8524"/>
      <w:r>
        <w:rPr>
          <w:rtl/>
        </w:rPr>
        <w:t xml:space="preserve">יש </w:t>
      </w:r>
      <w:bookmarkStart w:id="8525" w:name="_ETM_Q25_500320"/>
      <w:bookmarkEnd w:id="8525"/>
      <w:r>
        <w:rPr>
          <w:rtl/>
        </w:rPr>
        <w:t>הכול</w:t>
      </w:r>
      <w:r>
        <w:rPr>
          <w:rFonts w:hint="cs"/>
          <w:rtl/>
        </w:rPr>
        <w:t>.</w:t>
      </w:r>
      <w:r>
        <w:rPr>
          <w:rtl/>
        </w:rPr>
        <w:t xml:space="preserve"> </w:t>
      </w:r>
      <w:bookmarkStart w:id="8526" w:name="_ETM_Q25_500739"/>
      <w:bookmarkEnd w:id="8526"/>
      <w:r>
        <w:rPr>
          <w:rtl/>
        </w:rPr>
        <w:t xml:space="preserve">זה </w:t>
      </w:r>
      <w:bookmarkStart w:id="8527" w:name="_ETM_Q25_500890"/>
      <w:bookmarkEnd w:id="8527"/>
      <w:r>
        <w:rPr>
          <w:rtl/>
        </w:rPr>
        <w:t xml:space="preserve">מגוון </w:t>
      </w:r>
      <w:bookmarkStart w:id="8528" w:name="_ETM_Q25_501249"/>
      <w:bookmarkEnd w:id="8528"/>
      <w:r>
        <w:rPr>
          <w:rtl/>
        </w:rPr>
        <w:t xml:space="preserve">רחב </w:t>
      </w:r>
      <w:bookmarkStart w:id="8529" w:name="_ETM_Q25_501669"/>
      <w:bookmarkEnd w:id="8529"/>
      <w:r>
        <w:rPr>
          <w:rtl/>
        </w:rPr>
        <w:t>וגדול</w:t>
      </w:r>
      <w:r>
        <w:rPr>
          <w:rFonts w:hint="cs"/>
          <w:rtl/>
        </w:rPr>
        <w:t>.</w:t>
      </w:r>
      <w:r>
        <w:rPr>
          <w:rtl/>
        </w:rPr>
        <w:t xml:space="preserve"> </w:t>
      </w:r>
      <w:bookmarkStart w:id="8530" w:name="_ETM_Q25_502640"/>
      <w:bookmarkEnd w:id="8530"/>
      <w:r>
        <w:rPr>
          <w:rtl/>
        </w:rPr>
        <w:t xml:space="preserve">נציגי </w:t>
      </w:r>
      <w:bookmarkStart w:id="8531" w:name="_ETM_Q25_503060"/>
      <w:bookmarkEnd w:id="8531"/>
      <w:r>
        <w:rPr>
          <w:rtl/>
        </w:rPr>
        <w:t xml:space="preserve">השלטון </w:t>
      </w:r>
      <w:bookmarkStart w:id="8532" w:name="_ETM_Q25_503509"/>
      <w:bookmarkEnd w:id="8532"/>
      <w:r>
        <w:rPr>
          <w:rtl/>
        </w:rPr>
        <w:t>המקומי</w:t>
      </w:r>
      <w:r>
        <w:rPr>
          <w:rFonts w:hint="cs"/>
          <w:rtl/>
        </w:rPr>
        <w:t>,</w:t>
      </w:r>
      <w:r>
        <w:rPr>
          <w:rtl/>
        </w:rPr>
        <w:t xml:space="preserve"> </w:t>
      </w:r>
      <w:bookmarkStart w:id="8533" w:name="_ETM_Q25_504710"/>
      <w:bookmarkEnd w:id="8533"/>
      <w:r>
        <w:rPr>
          <w:rtl/>
        </w:rPr>
        <w:t xml:space="preserve">לרבות </w:t>
      </w:r>
      <w:bookmarkStart w:id="8534" w:name="_ETM_Q25_505250"/>
      <w:bookmarkEnd w:id="8534"/>
      <w:r>
        <w:rPr>
          <w:rtl/>
        </w:rPr>
        <w:t xml:space="preserve">ראשי </w:t>
      </w:r>
      <w:bookmarkStart w:id="8535" w:name="_ETM_Q25_505609"/>
      <w:bookmarkEnd w:id="8535"/>
      <w:r>
        <w:rPr>
          <w:rtl/>
        </w:rPr>
        <w:t xml:space="preserve">רשויות </w:t>
      </w:r>
      <w:bookmarkStart w:id="8536" w:name="_ETM_Q25_506210"/>
      <w:bookmarkEnd w:id="8536"/>
      <w:r>
        <w:rPr>
          <w:rtl/>
        </w:rPr>
        <w:t xml:space="preserve">מהמגזר </w:t>
      </w:r>
      <w:bookmarkStart w:id="8537" w:name="_ETM_Q25_506960"/>
      <w:bookmarkEnd w:id="8537"/>
      <w:r>
        <w:rPr>
          <w:rtl/>
        </w:rPr>
        <w:t xml:space="preserve">העירוני </w:t>
      </w:r>
      <w:bookmarkStart w:id="8538" w:name="_ETM_Q25_508110"/>
      <w:bookmarkStart w:id="8539" w:name="_ETM_Q25_508230"/>
      <w:bookmarkEnd w:id="8538"/>
      <w:bookmarkEnd w:id="8539"/>
      <w:r>
        <w:rPr>
          <w:rFonts w:hint="cs"/>
          <w:rtl/>
        </w:rPr>
        <w:t>ו</w:t>
      </w:r>
      <w:r>
        <w:rPr>
          <w:rtl/>
        </w:rPr>
        <w:t xml:space="preserve">מהמגזר </w:t>
      </w:r>
      <w:bookmarkStart w:id="8540" w:name="_ETM_Q25_509279"/>
      <w:bookmarkEnd w:id="8540"/>
      <w:r>
        <w:rPr>
          <w:rtl/>
        </w:rPr>
        <w:t>ההתיישבות</w:t>
      </w:r>
      <w:bookmarkStart w:id="8541" w:name="_ETM_Q25_510920"/>
      <w:bookmarkEnd w:id="8541"/>
      <w:r>
        <w:rPr>
          <w:rFonts w:hint="cs"/>
          <w:rtl/>
        </w:rPr>
        <w:t xml:space="preserve">י. </w:t>
      </w:r>
      <w:r>
        <w:rPr>
          <w:rtl/>
        </w:rPr>
        <w:t xml:space="preserve">דיינים </w:t>
      </w:r>
      <w:bookmarkStart w:id="8542" w:name="_ETM_Q25_512190"/>
      <w:bookmarkEnd w:id="8542"/>
      <w:r>
        <w:rPr>
          <w:rtl/>
        </w:rPr>
        <w:t xml:space="preserve">מקרב </w:t>
      </w:r>
      <w:bookmarkStart w:id="8543" w:name="_ETM_Q25_512969"/>
      <w:bookmarkEnd w:id="8543"/>
      <w:r>
        <w:rPr>
          <w:rtl/>
        </w:rPr>
        <w:t xml:space="preserve">מערכת </w:t>
      </w:r>
      <w:bookmarkStart w:id="8544" w:name="_ETM_Q25_513719"/>
      <w:bookmarkEnd w:id="8544"/>
      <w:r>
        <w:rPr>
          <w:rtl/>
        </w:rPr>
        <w:t xml:space="preserve">בתי </w:t>
      </w:r>
      <w:bookmarkStart w:id="8545" w:name="_ETM_Q25_514079"/>
      <w:bookmarkEnd w:id="8545"/>
      <w:r>
        <w:rPr>
          <w:rtl/>
        </w:rPr>
        <w:t xml:space="preserve">הדין </w:t>
      </w:r>
      <w:bookmarkStart w:id="8546" w:name="_ETM_Q25_514559"/>
      <w:bookmarkEnd w:id="8546"/>
      <w:r>
        <w:rPr>
          <w:rtl/>
        </w:rPr>
        <w:t xml:space="preserve">הרבניים </w:t>
      </w:r>
      <w:bookmarkStart w:id="8547" w:name="_ETM_Q25_515520"/>
      <w:bookmarkEnd w:id="8547"/>
      <w:r>
        <w:rPr>
          <w:rtl/>
        </w:rPr>
        <w:t>ועוד</w:t>
      </w:r>
      <w:r>
        <w:rPr>
          <w:rFonts w:hint="cs"/>
          <w:rtl/>
        </w:rPr>
        <w:t>.</w:t>
      </w:r>
      <w:r>
        <w:rPr>
          <w:rtl/>
        </w:rPr>
        <w:t xml:space="preserve"> </w:t>
      </w:r>
      <w:bookmarkStart w:id="8548" w:name="_ETM_Q25_516760"/>
      <w:bookmarkStart w:id="8549" w:name="_ETM_Q25_517000"/>
      <w:bookmarkEnd w:id="8548"/>
      <w:bookmarkEnd w:id="8549"/>
      <w:r>
        <w:rPr>
          <w:rtl/>
        </w:rPr>
        <w:t xml:space="preserve">המכסה </w:t>
      </w:r>
      <w:bookmarkStart w:id="8550" w:name="_ETM_Q25_517300"/>
      <w:bookmarkEnd w:id="8550"/>
      <w:r>
        <w:rPr>
          <w:rtl/>
        </w:rPr>
        <w:t xml:space="preserve">הזאת </w:t>
      </w:r>
      <w:bookmarkStart w:id="8551" w:name="_ETM_Q25_518690"/>
      <w:bookmarkStart w:id="8552" w:name="_ETM_Q25_518779"/>
      <w:bookmarkEnd w:id="8551"/>
      <w:bookmarkEnd w:id="8552"/>
      <w:r>
        <w:rPr>
          <w:rtl/>
        </w:rPr>
        <w:t xml:space="preserve">מייצרת </w:t>
      </w:r>
      <w:bookmarkStart w:id="8553" w:name="_ETM_Q25_519440"/>
      <w:bookmarkEnd w:id="8553"/>
      <w:r>
        <w:rPr>
          <w:rtl/>
        </w:rPr>
        <w:t xml:space="preserve">אפשרות </w:t>
      </w:r>
      <w:bookmarkStart w:id="8554" w:name="_ETM_Q25_521820"/>
      <w:bookmarkEnd w:id="8554"/>
      <w:r>
        <w:rPr>
          <w:rtl/>
        </w:rPr>
        <w:t xml:space="preserve">של </w:t>
      </w:r>
      <w:bookmarkStart w:id="8555" w:name="_ETM_Q25_522089"/>
      <w:bookmarkEnd w:id="8555"/>
      <w:r>
        <w:rPr>
          <w:rtl/>
        </w:rPr>
        <w:t xml:space="preserve">ייצוג </w:t>
      </w:r>
      <w:bookmarkStart w:id="8556" w:name="_ETM_Q25_522779"/>
      <w:bookmarkEnd w:id="8556"/>
      <w:r>
        <w:rPr>
          <w:rtl/>
        </w:rPr>
        <w:t xml:space="preserve">נשי </w:t>
      </w:r>
      <w:bookmarkStart w:id="8557" w:name="_ETM_Q25_523649"/>
      <w:bookmarkEnd w:id="8557"/>
      <w:r>
        <w:rPr>
          <w:rFonts w:hint="cs"/>
          <w:rtl/>
        </w:rPr>
        <w:t>ר</w:t>
      </w:r>
      <w:r>
        <w:rPr>
          <w:rtl/>
        </w:rPr>
        <w:t xml:space="preserve">אוי </w:t>
      </w:r>
      <w:bookmarkStart w:id="8558" w:name="_ETM_Q25_524460"/>
      <w:bookmarkEnd w:id="8558"/>
      <w:r>
        <w:rPr>
          <w:rtl/>
        </w:rPr>
        <w:t xml:space="preserve">באספה </w:t>
      </w:r>
      <w:bookmarkStart w:id="8559" w:name="_ETM_Q25_525239"/>
      <w:bookmarkEnd w:id="8559"/>
      <w:r>
        <w:rPr>
          <w:rtl/>
        </w:rPr>
        <w:t>הבוחרת</w:t>
      </w:r>
      <w:r>
        <w:rPr>
          <w:rFonts w:hint="cs"/>
          <w:rtl/>
        </w:rPr>
        <w:t>.</w:t>
      </w:r>
    </w:p>
    <w:p w:rsidR="007A325F" w:rsidRDefault="007A325F" w:rsidP="00144AD8">
      <w:pPr>
        <w:rPr>
          <w:rtl/>
        </w:rPr>
      </w:pPr>
      <w:bookmarkStart w:id="8560" w:name="_ETM_Q25_522000"/>
      <w:bookmarkEnd w:id="8560"/>
    </w:p>
    <w:p w:rsidR="007A325F" w:rsidRDefault="007A325F" w:rsidP="00144AD8">
      <w:pPr>
        <w:pStyle w:val="af5"/>
        <w:keepNext/>
        <w:rPr>
          <w:rtl/>
        </w:rPr>
      </w:pPr>
      <w:bookmarkStart w:id="8561" w:name="ET_interruption_5934_14"/>
      <w:r w:rsidRPr="00D82874">
        <w:rPr>
          <w:rStyle w:val="TagStyle"/>
          <w:rtl/>
        </w:rPr>
        <w:t xml:space="preserve"> &lt;&lt; קריאה &gt;&gt; </w:t>
      </w:r>
      <w:r>
        <w:rPr>
          <w:rtl/>
        </w:rPr>
        <w:t>אלעזר שטרן (יש עתיד-תל"ם):</w:t>
      </w:r>
      <w:r w:rsidRPr="00D82874">
        <w:rPr>
          <w:rStyle w:val="TagStyle"/>
          <w:rtl/>
        </w:rPr>
        <w:t xml:space="preserve"> &lt;&lt; קריאה &gt;&gt;</w:t>
      </w:r>
      <w:r>
        <w:rPr>
          <w:rtl/>
        </w:rPr>
        <w:t xml:space="preserve">  </w:t>
      </w:r>
      <w:bookmarkEnd w:id="8561"/>
    </w:p>
    <w:p w:rsidR="007A325F" w:rsidRDefault="007A325F" w:rsidP="001C05C8">
      <w:pPr>
        <w:rPr>
          <w:rtl/>
        </w:rPr>
      </w:pPr>
    </w:p>
    <w:p w:rsidR="007A325F" w:rsidRDefault="007A325F" w:rsidP="00144AD8">
      <w:pPr>
        <w:rPr>
          <w:rtl/>
        </w:rPr>
      </w:pPr>
      <w:r>
        <w:rPr>
          <w:rFonts w:hint="cs"/>
          <w:rtl/>
        </w:rPr>
        <w:t>אין.</w:t>
      </w:r>
    </w:p>
    <w:p w:rsidR="007A325F" w:rsidRDefault="007A325F" w:rsidP="00144AD8">
      <w:pPr>
        <w:rPr>
          <w:rtl/>
        </w:rPr>
      </w:pPr>
      <w:bookmarkStart w:id="8562" w:name="_ETM_Q25_525000"/>
      <w:bookmarkEnd w:id="8562"/>
    </w:p>
    <w:p w:rsidR="007A325F" w:rsidRDefault="007A325F" w:rsidP="00144AD8">
      <w:pPr>
        <w:pStyle w:val="-"/>
        <w:keepNext/>
        <w:rPr>
          <w:rtl/>
        </w:rPr>
      </w:pPr>
      <w:bookmarkStart w:id="8563" w:name="ET_speakercontinue_השר_לשירותי_דת__52"/>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563"/>
    </w:p>
    <w:p w:rsidR="007A325F" w:rsidRDefault="007A325F" w:rsidP="001C05C8">
      <w:pPr>
        <w:rPr>
          <w:rtl/>
          <w:lang w:eastAsia="he-IL"/>
        </w:rPr>
      </w:pPr>
    </w:p>
    <w:p w:rsidR="007A325F" w:rsidRDefault="007A325F" w:rsidP="00144AD8">
      <w:pPr>
        <w:rPr>
          <w:rtl/>
        </w:rPr>
      </w:pPr>
      <w:bookmarkStart w:id="8564" w:name="_ETM_Q25_521000"/>
      <w:bookmarkStart w:id="8565" w:name="_ETM_Q25_526550"/>
      <w:bookmarkEnd w:id="8564"/>
      <w:bookmarkEnd w:id="8565"/>
      <w:r>
        <w:rPr>
          <w:rtl/>
        </w:rPr>
        <w:t>יש</w:t>
      </w:r>
      <w:r>
        <w:rPr>
          <w:rFonts w:hint="cs"/>
          <w:rtl/>
        </w:rPr>
        <w:t>.</w:t>
      </w:r>
      <w:bookmarkStart w:id="8566" w:name="_ETM_Q25_526910"/>
      <w:bookmarkStart w:id="8567" w:name="_ETM_Q25_527300"/>
      <w:bookmarkEnd w:id="8566"/>
      <w:bookmarkEnd w:id="8567"/>
      <w:r>
        <w:rPr>
          <w:rFonts w:hint="cs"/>
          <w:rtl/>
        </w:rPr>
        <w:t xml:space="preserve"> </w:t>
      </w:r>
      <w:r>
        <w:rPr>
          <w:rtl/>
        </w:rPr>
        <w:t xml:space="preserve">יש </w:t>
      </w:r>
      <w:bookmarkStart w:id="8568" w:name="_ETM_Q25_527539"/>
      <w:bookmarkEnd w:id="8568"/>
      <w:r>
        <w:rPr>
          <w:rtl/>
        </w:rPr>
        <w:t xml:space="preserve">ראשי </w:t>
      </w:r>
      <w:bookmarkStart w:id="8569" w:name="_ETM_Q25_527809"/>
      <w:bookmarkEnd w:id="8569"/>
      <w:r>
        <w:rPr>
          <w:rtl/>
        </w:rPr>
        <w:t xml:space="preserve">רשויות </w:t>
      </w:r>
      <w:bookmarkStart w:id="8570" w:name="_ETM_Q25_528289"/>
      <w:bookmarkEnd w:id="8570"/>
      <w:r>
        <w:rPr>
          <w:rtl/>
        </w:rPr>
        <w:t>נשים</w:t>
      </w:r>
      <w:r>
        <w:rPr>
          <w:rFonts w:hint="cs"/>
          <w:rtl/>
        </w:rPr>
        <w:t>.</w:t>
      </w:r>
      <w:r>
        <w:rPr>
          <w:rtl/>
        </w:rPr>
        <w:t xml:space="preserve"> </w:t>
      </w:r>
      <w:bookmarkStart w:id="8571" w:name="_ETM_Q25_529010"/>
      <w:bookmarkStart w:id="8572" w:name="_ETM_Q25_529460"/>
      <w:bookmarkStart w:id="8573" w:name="_ETM_Q25_530120"/>
      <w:bookmarkEnd w:id="8571"/>
      <w:bookmarkEnd w:id="8572"/>
      <w:bookmarkEnd w:id="8573"/>
      <w:r>
        <w:rPr>
          <w:rFonts w:hint="cs"/>
          <w:rtl/>
        </w:rPr>
        <w:t>הש</w:t>
      </w:r>
      <w:bookmarkStart w:id="8574" w:name="_ETM_Q25_523000"/>
      <w:bookmarkEnd w:id="8574"/>
      <w:r>
        <w:rPr>
          <w:rFonts w:hint="cs"/>
          <w:rtl/>
        </w:rPr>
        <w:t xml:space="preserve">ר </w:t>
      </w:r>
      <w:r>
        <w:rPr>
          <w:rtl/>
        </w:rPr>
        <w:t>ממ</w:t>
      </w:r>
      <w:r>
        <w:rPr>
          <w:rFonts w:hint="cs"/>
          <w:rtl/>
        </w:rPr>
        <w:t>נה</w:t>
      </w:r>
      <w:r>
        <w:rPr>
          <w:rtl/>
        </w:rPr>
        <w:t xml:space="preserve"> </w:t>
      </w:r>
      <w:bookmarkStart w:id="8575" w:name="_ETM_Q25_530539"/>
      <w:bookmarkEnd w:id="8575"/>
      <w:r>
        <w:rPr>
          <w:rtl/>
        </w:rPr>
        <w:t>נשים</w:t>
      </w:r>
      <w:r>
        <w:rPr>
          <w:rFonts w:hint="cs"/>
          <w:rtl/>
        </w:rPr>
        <w:t>.</w:t>
      </w:r>
      <w:r>
        <w:rPr>
          <w:rtl/>
        </w:rPr>
        <w:t xml:space="preserve"> </w:t>
      </w:r>
      <w:bookmarkStart w:id="8576" w:name="_ETM_Q25_531350"/>
      <w:bookmarkEnd w:id="8576"/>
      <w:r>
        <w:rPr>
          <w:rtl/>
        </w:rPr>
        <w:t xml:space="preserve">יש </w:t>
      </w:r>
      <w:bookmarkStart w:id="8577" w:name="_ETM_Q25_531559"/>
      <w:bookmarkEnd w:id="8577"/>
      <w:r>
        <w:rPr>
          <w:rtl/>
        </w:rPr>
        <w:t xml:space="preserve">לך </w:t>
      </w:r>
      <w:bookmarkStart w:id="8578" w:name="_ETM_Q25_531769"/>
      <w:bookmarkEnd w:id="8578"/>
      <w:r>
        <w:rPr>
          <w:rtl/>
        </w:rPr>
        <w:t xml:space="preserve">שופטות </w:t>
      </w:r>
      <w:bookmarkStart w:id="8579" w:name="_ETM_Q25_532250"/>
      <w:bookmarkEnd w:id="8579"/>
      <w:r>
        <w:rPr>
          <w:rtl/>
        </w:rPr>
        <w:t>נשים</w:t>
      </w:r>
      <w:r>
        <w:rPr>
          <w:rFonts w:hint="cs"/>
          <w:rtl/>
        </w:rPr>
        <w:t>.</w:t>
      </w:r>
      <w:r>
        <w:rPr>
          <w:rtl/>
        </w:rPr>
        <w:t xml:space="preserve"> </w:t>
      </w:r>
      <w:bookmarkStart w:id="8580" w:name="_ETM_Q25_532969"/>
      <w:bookmarkEnd w:id="8580"/>
    </w:p>
    <w:p w:rsidR="007A325F" w:rsidRDefault="007A325F" w:rsidP="00144AD8">
      <w:pPr>
        <w:rPr>
          <w:rtl/>
        </w:rPr>
      </w:pPr>
    </w:p>
    <w:p w:rsidR="007A325F" w:rsidRDefault="007A325F" w:rsidP="00144AD8">
      <w:pPr>
        <w:pStyle w:val="af5"/>
        <w:keepNext/>
        <w:rPr>
          <w:rtl/>
        </w:rPr>
      </w:pPr>
      <w:bookmarkStart w:id="8581" w:name="ET_interruption_5934_16"/>
      <w:r w:rsidRPr="00D82874">
        <w:rPr>
          <w:rStyle w:val="TagStyle"/>
          <w:rtl/>
        </w:rPr>
        <w:t xml:space="preserve"> &lt;&lt; קריאה &gt;&gt; </w:t>
      </w:r>
      <w:r>
        <w:rPr>
          <w:rtl/>
        </w:rPr>
        <w:t>אלעזר שטרן (יש עתיד-תל"ם):</w:t>
      </w:r>
      <w:r w:rsidRPr="00D82874">
        <w:rPr>
          <w:rStyle w:val="TagStyle"/>
          <w:rtl/>
        </w:rPr>
        <w:t xml:space="preserve"> &lt;&lt; קריאה &gt;&gt;</w:t>
      </w:r>
      <w:r>
        <w:rPr>
          <w:rtl/>
        </w:rPr>
        <w:t xml:space="preserve">  </w:t>
      </w:r>
      <w:bookmarkEnd w:id="8581"/>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keepNext/>
        <w:rPr>
          <w:rtl/>
        </w:rPr>
      </w:pPr>
      <w:bookmarkStart w:id="8582" w:name="_ETM_Q25_528000"/>
      <w:bookmarkStart w:id="8583" w:name="ET_speakercontinue_השר_לשירותי_דת__53"/>
      <w:bookmarkEnd w:id="8582"/>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583"/>
    </w:p>
    <w:p w:rsidR="007A325F" w:rsidRDefault="007A325F" w:rsidP="001C05C8">
      <w:pPr>
        <w:rPr>
          <w:rtl/>
          <w:lang w:eastAsia="he-IL"/>
        </w:rPr>
      </w:pPr>
    </w:p>
    <w:p w:rsidR="007A325F" w:rsidRDefault="007A325F" w:rsidP="00144AD8">
      <w:pPr>
        <w:rPr>
          <w:rtl/>
        </w:rPr>
      </w:pPr>
      <w:bookmarkStart w:id="8584" w:name="_ETM_Q25_530000"/>
      <w:bookmarkEnd w:id="8584"/>
      <w:r>
        <w:rPr>
          <w:rtl/>
        </w:rPr>
        <w:t xml:space="preserve">יש </w:t>
      </w:r>
      <w:bookmarkStart w:id="8585" w:name="_ETM_Q25_533179"/>
      <w:bookmarkEnd w:id="8585"/>
      <w:r>
        <w:rPr>
          <w:rtl/>
        </w:rPr>
        <w:t xml:space="preserve">לך </w:t>
      </w:r>
      <w:bookmarkStart w:id="8586" w:name="_ETM_Q25_533510"/>
      <w:bookmarkEnd w:id="8586"/>
      <w:r>
        <w:rPr>
          <w:rtl/>
        </w:rPr>
        <w:t xml:space="preserve">מלא </w:t>
      </w:r>
      <w:bookmarkStart w:id="8587" w:name="_ETM_Q25_533870"/>
      <w:bookmarkEnd w:id="8587"/>
      <w:r>
        <w:rPr>
          <w:rtl/>
        </w:rPr>
        <w:t xml:space="preserve">נשים </w:t>
      </w:r>
      <w:bookmarkStart w:id="8588" w:name="_ETM_Q25_534260"/>
      <w:bookmarkEnd w:id="8588"/>
      <w:r>
        <w:rPr>
          <w:rtl/>
        </w:rPr>
        <w:t>בתוך</w:t>
      </w:r>
      <w:r>
        <w:rPr>
          <w:rFonts w:hint="cs"/>
          <w:rtl/>
        </w:rPr>
        <w:t>,</w:t>
      </w:r>
      <w:r>
        <w:rPr>
          <w:rtl/>
        </w:rPr>
        <w:t xml:space="preserve"> </w:t>
      </w:r>
      <w:bookmarkStart w:id="8589" w:name="_ETM_Q25_534529"/>
      <w:bookmarkEnd w:id="8589"/>
      <w:r>
        <w:rPr>
          <w:rtl/>
        </w:rPr>
        <w:t xml:space="preserve">דווקא </w:t>
      </w:r>
      <w:bookmarkStart w:id="8590" w:name="_ETM_Q25_534890"/>
      <w:bookmarkEnd w:id="8590"/>
      <w:r>
        <w:rPr>
          <w:rtl/>
        </w:rPr>
        <w:t xml:space="preserve">בגוף </w:t>
      </w:r>
      <w:bookmarkStart w:id="8591" w:name="_ETM_Q25_535250"/>
      <w:bookmarkEnd w:id="8591"/>
      <w:r>
        <w:rPr>
          <w:rtl/>
        </w:rPr>
        <w:t xml:space="preserve">הבוחר </w:t>
      </w:r>
      <w:bookmarkStart w:id="8592" w:name="_ETM_Q25_535640"/>
      <w:bookmarkEnd w:id="8592"/>
      <w:r>
        <w:rPr>
          <w:rtl/>
        </w:rPr>
        <w:t>הזה</w:t>
      </w:r>
      <w:r>
        <w:rPr>
          <w:rFonts w:hint="cs"/>
          <w:rtl/>
        </w:rPr>
        <w:t>.</w:t>
      </w:r>
    </w:p>
    <w:p w:rsidR="007A325F" w:rsidRDefault="007A325F" w:rsidP="00144AD8">
      <w:pPr>
        <w:ind w:firstLine="0"/>
        <w:rPr>
          <w:rtl/>
        </w:rPr>
      </w:pPr>
      <w:bookmarkStart w:id="8593" w:name="_ETM_Q25_536000"/>
      <w:bookmarkEnd w:id="8593"/>
    </w:p>
    <w:p w:rsidR="007A325F" w:rsidRDefault="007A325F" w:rsidP="00144AD8">
      <w:pPr>
        <w:pStyle w:val="af5"/>
        <w:keepNext/>
        <w:rPr>
          <w:rtl/>
        </w:rPr>
      </w:pPr>
      <w:bookmarkStart w:id="8594" w:name="ET_interruption_5934_18"/>
      <w:r w:rsidRPr="00D82874">
        <w:rPr>
          <w:rStyle w:val="TagStyle"/>
          <w:rtl/>
        </w:rPr>
        <w:t xml:space="preserve"> &lt;&lt; קריאה &gt;&gt; </w:t>
      </w:r>
      <w:r>
        <w:rPr>
          <w:rtl/>
        </w:rPr>
        <w:t>אלעזר שטרן (יש עתיד-תל"ם):</w:t>
      </w:r>
      <w:r w:rsidRPr="00D82874">
        <w:rPr>
          <w:rStyle w:val="TagStyle"/>
          <w:rtl/>
        </w:rPr>
        <w:t xml:space="preserve"> &lt;&lt; קריאה &gt;&gt;</w:t>
      </w:r>
      <w:r>
        <w:rPr>
          <w:rtl/>
        </w:rPr>
        <w:t xml:space="preserve">  </w:t>
      </w:r>
      <w:bookmarkEnd w:id="8594"/>
    </w:p>
    <w:p w:rsidR="007A325F" w:rsidRDefault="007A325F" w:rsidP="001C05C8">
      <w:pPr>
        <w:rPr>
          <w:rtl/>
        </w:rPr>
      </w:pPr>
    </w:p>
    <w:p w:rsidR="007A325F" w:rsidRDefault="007A325F" w:rsidP="00144AD8">
      <w:pPr>
        <w:rPr>
          <w:rtl/>
        </w:rPr>
      </w:pPr>
      <w:bookmarkStart w:id="8595" w:name="_ETM_Q25_532000"/>
      <w:bookmarkEnd w:id="8595"/>
      <w:r>
        <w:rPr>
          <w:rFonts w:hint="cs"/>
          <w:rtl/>
        </w:rPr>
        <w:t>10% גג.</w:t>
      </w:r>
    </w:p>
    <w:p w:rsidR="007A325F" w:rsidRDefault="007A325F" w:rsidP="00144AD8">
      <w:pPr>
        <w:rPr>
          <w:rtl/>
        </w:rPr>
      </w:pPr>
      <w:bookmarkStart w:id="8596" w:name="_ETM_Q25_535000"/>
      <w:bookmarkEnd w:id="8596"/>
    </w:p>
    <w:p w:rsidR="007A325F" w:rsidRDefault="007A325F" w:rsidP="00144AD8">
      <w:pPr>
        <w:pStyle w:val="-"/>
        <w:keepNext/>
        <w:rPr>
          <w:rtl/>
        </w:rPr>
      </w:pPr>
      <w:bookmarkStart w:id="8597" w:name="ET_speakercontinue_השר_לשירותי_דת__54"/>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597"/>
    </w:p>
    <w:p w:rsidR="007A325F" w:rsidRDefault="007A325F" w:rsidP="001C05C8">
      <w:pPr>
        <w:rPr>
          <w:rtl/>
          <w:lang w:eastAsia="he-IL"/>
        </w:rPr>
      </w:pPr>
    </w:p>
    <w:p w:rsidR="007A325F" w:rsidRDefault="007A325F" w:rsidP="001B01AD">
      <w:pPr>
        <w:rPr>
          <w:rtl/>
        </w:rPr>
      </w:pPr>
      <w:bookmarkStart w:id="8598" w:name="_ETM_Q25_536390"/>
      <w:bookmarkEnd w:id="8598"/>
      <w:r>
        <w:rPr>
          <w:rtl/>
        </w:rPr>
        <w:t xml:space="preserve">יש </w:t>
      </w:r>
      <w:bookmarkStart w:id="8599" w:name="_ETM_Q25_536659"/>
      <w:bookmarkEnd w:id="8599"/>
      <w:r>
        <w:rPr>
          <w:rtl/>
        </w:rPr>
        <w:t xml:space="preserve">לך </w:t>
      </w:r>
      <w:bookmarkStart w:id="8600" w:name="_ETM_Q25_537379"/>
      <w:bookmarkEnd w:id="8600"/>
      <w:r>
        <w:rPr>
          <w:rtl/>
        </w:rPr>
        <w:t xml:space="preserve">הרבה </w:t>
      </w:r>
      <w:bookmarkStart w:id="8601" w:name="_ETM_Q25_537799"/>
      <w:bookmarkEnd w:id="8601"/>
      <w:proofErr w:type="spellStart"/>
      <w:r>
        <w:rPr>
          <w:rtl/>
        </w:rPr>
        <w:t>הרבה</w:t>
      </w:r>
      <w:proofErr w:type="spellEnd"/>
      <w:r>
        <w:rPr>
          <w:rtl/>
        </w:rPr>
        <w:t xml:space="preserve"> </w:t>
      </w:r>
      <w:bookmarkStart w:id="8602" w:name="_ETM_Q25_538070"/>
      <w:bookmarkEnd w:id="8602"/>
      <w:r>
        <w:rPr>
          <w:rtl/>
        </w:rPr>
        <w:t>נשים</w:t>
      </w:r>
      <w:r>
        <w:rPr>
          <w:rFonts w:hint="cs"/>
          <w:rtl/>
        </w:rPr>
        <w:t>.</w:t>
      </w:r>
      <w:r>
        <w:rPr>
          <w:rtl/>
        </w:rPr>
        <w:t xml:space="preserve"> </w:t>
      </w:r>
      <w:bookmarkStart w:id="8603" w:name="_ETM_Q25_539059"/>
      <w:bookmarkStart w:id="8604" w:name="_ETM_Q25_541000"/>
      <w:bookmarkStart w:id="8605" w:name="_ETM_Q25_542000"/>
      <w:bookmarkEnd w:id="8603"/>
      <w:bookmarkEnd w:id="8604"/>
      <w:bookmarkEnd w:id="8605"/>
      <w:r>
        <w:rPr>
          <w:rtl/>
        </w:rPr>
        <w:t xml:space="preserve">הרכב </w:t>
      </w:r>
      <w:bookmarkStart w:id="8606" w:name="_ETM_Q25_539539"/>
      <w:bookmarkEnd w:id="8606"/>
      <w:r>
        <w:rPr>
          <w:rtl/>
        </w:rPr>
        <w:t xml:space="preserve">האספה </w:t>
      </w:r>
      <w:bookmarkStart w:id="8607" w:name="_ETM_Q25_540140"/>
      <w:bookmarkEnd w:id="8607"/>
      <w:r>
        <w:rPr>
          <w:rtl/>
        </w:rPr>
        <w:t xml:space="preserve">הבוחרת </w:t>
      </w:r>
      <w:bookmarkStart w:id="8608" w:name="_ETM_Q25_543870"/>
      <w:bookmarkEnd w:id="8608"/>
      <w:r>
        <w:rPr>
          <w:rtl/>
        </w:rPr>
        <w:t xml:space="preserve">משקף </w:t>
      </w:r>
      <w:bookmarkStart w:id="8609" w:name="_ETM_Q25_545480"/>
      <w:bookmarkEnd w:id="8609"/>
      <w:r>
        <w:rPr>
          <w:rtl/>
        </w:rPr>
        <w:t xml:space="preserve">את </w:t>
      </w:r>
      <w:bookmarkStart w:id="8610" w:name="_ETM_Q25_545720"/>
      <w:bookmarkEnd w:id="8610"/>
      <w:r>
        <w:rPr>
          <w:rtl/>
        </w:rPr>
        <w:t xml:space="preserve">אותו </w:t>
      </w:r>
      <w:bookmarkStart w:id="8611" w:name="_ETM_Q25_545990"/>
      <w:bookmarkEnd w:id="8611"/>
      <w:r>
        <w:rPr>
          <w:rtl/>
        </w:rPr>
        <w:t xml:space="preserve">איזון </w:t>
      </w:r>
      <w:bookmarkStart w:id="8612" w:name="_ETM_Q25_546500"/>
      <w:bookmarkEnd w:id="8612"/>
      <w:r>
        <w:rPr>
          <w:rtl/>
        </w:rPr>
        <w:t xml:space="preserve">עדין </w:t>
      </w:r>
      <w:bookmarkStart w:id="8613" w:name="_ETM_Q25_546920"/>
      <w:bookmarkEnd w:id="8613"/>
      <w:r>
        <w:rPr>
          <w:rtl/>
        </w:rPr>
        <w:t xml:space="preserve">ומורכב </w:t>
      </w:r>
      <w:bookmarkStart w:id="8614" w:name="_ETM_Q25_548479"/>
      <w:bookmarkEnd w:id="8614"/>
      <w:r>
        <w:rPr>
          <w:rtl/>
        </w:rPr>
        <w:t>ב</w:t>
      </w:r>
      <w:r>
        <w:rPr>
          <w:rFonts w:hint="cs"/>
          <w:rtl/>
        </w:rPr>
        <w:t>י</w:t>
      </w:r>
      <w:r>
        <w:rPr>
          <w:rtl/>
        </w:rPr>
        <w:t xml:space="preserve">ן </w:t>
      </w:r>
      <w:bookmarkStart w:id="8615" w:name="_ETM_Q25_549770"/>
      <w:bookmarkEnd w:id="8615"/>
      <w:r>
        <w:rPr>
          <w:rtl/>
        </w:rPr>
        <w:t xml:space="preserve">מגוון </w:t>
      </w:r>
      <w:bookmarkStart w:id="8616" w:name="_ETM_Q25_550490"/>
      <w:bookmarkEnd w:id="8616"/>
      <w:r>
        <w:rPr>
          <w:rtl/>
        </w:rPr>
        <w:t>האוכלוסיות</w:t>
      </w:r>
      <w:r>
        <w:rPr>
          <w:rFonts w:hint="cs"/>
          <w:rtl/>
        </w:rPr>
        <w:t>,</w:t>
      </w:r>
      <w:r>
        <w:rPr>
          <w:rtl/>
        </w:rPr>
        <w:t xml:space="preserve"> </w:t>
      </w:r>
      <w:bookmarkStart w:id="8617" w:name="_ETM_Q25_552240"/>
      <w:bookmarkEnd w:id="8617"/>
      <w:r>
        <w:rPr>
          <w:rtl/>
        </w:rPr>
        <w:t>עדות</w:t>
      </w:r>
      <w:r>
        <w:rPr>
          <w:rFonts w:hint="cs"/>
          <w:rtl/>
        </w:rPr>
        <w:t>,</w:t>
      </w:r>
      <w:r>
        <w:rPr>
          <w:rtl/>
        </w:rPr>
        <w:t xml:space="preserve"> </w:t>
      </w:r>
      <w:bookmarkStart w:id="8618" w:name="_ETM_Q25_553439"/>
      <w:bookmarkEnd w:id="8618"/>
      <w:r>
        <w:rPr>
          <w:rtl/>
        </w:rPr>
        <w:t xml:space="preserve">אינטרסים </w:t>
      </w:r>
      <w:bookmarkStart w:id="8619" w:name="_ETM_Q25_554719"/>
      <w:bookmarkEnd w:id="8619"/>
      <w:r>
        <w:rPr>
          <w:rtl/>
        </w:rPr>
        <w:t xml:space="preserve">וגופים </w:t>
      </w:r>
      <w:bookmarkStart w:id="8620" w:name="_ETM_Q25_555740"/>
      <w:bookmarkEnd w:id="8620"/>
      <w:r>
        <w:rPr>
          <w:rtl/>
        </w:rPr>
        <w:t xml:space="preserve">הנוגעים </w:t>
      </w:r>
      <w:bookmarkStart w:id="8621" w:name="_ETM_Q25_556250"/>
      <w:bookmarkEnd w:id="8621"/>
      <w:r>
        <w:rPr>
          <w:rtl/>
        </w:rPr>
        <w:t>לעניין</w:t>
      </w:r>
      <w:r>
        <w:rPr>
          <w:rFonts w:hint="cs"/>
          <w:rtl/>
        </w:rPr>
        <w:t>.</w:t>
      </w:r>
      <w:r>
        <w:rPr>
          <w:rtl/>
        </w:rPr>
        <w:t xml:space="preserve"> </w:t>
      </w:r>
      <w:bookmarkStart w:id="8622" w:name="_ETM_Q25_557439"/>
      <w:bookmarkEnd w:id="8622"/>
      <w:r>
        <w:rPr>
          <w:rtl/>
        </w:rPr>
        <w:t xml:space="preserve">הוא </w:t>
      </w:r>
      <w:bookmarkStart w:id="8623" w:name="_ETM_Q25_557560"/>
      <w:bookmarkEnd w:id="8623"/>
      <w:r>
        <w:rPr>
          <w:rtl/>
        </w:rPr>
        <w:t xml:space="preserve">מביא </w:t>
      </w:r>
      <w:bookmarkStart w:id="8624" w:name="_ETM_Q25_557889"/>
      <w:bookmarkEnd w:id="8624"/>
      <w:r>
        <w:rPr>
          <w:rtl/>
        </w:rPr>
        <w:t xml:space="preserve">לידי </w:t>
      </w:r>
      <w:bookmarkStart w:id="8625" w:name="_ETM_Q25_558189"/>
      <w:bookmarkEnd w:id="8625"/>
      <w:r>
        <w:rPr>
          <w:rtl/>
        </w:rPr>
        <w:t xml:space="preserve">ביטוי </w:t>
      </w:r>
      <w:bookmarkStart w:id="8626" w:name="_ETM_Q25_559320"/>
      <w:bookmarkEnd w:id="8626"/>
      <w:r>
        <w:rPr>
          <w:rtl/>
        </w:rPr>
        <w:t xml:space="preserve">את </w:t>
      </w:r>
      <w:bookmarkStart w:id="8627" w:name="_ETM_Q25_559529"/>
      <w:bookmarkEnd w:id="8627"/>
      <w:r>
        <w:rPr>
          <w:rtl/>
        </w:rPr>
        <w:t xml:space="preserve">היותה </w:t>
      </w:r>
      <w:bookmarkStart w:id="8628" w:name="_ETM_Q25_560100"/>
      <w:bookmarkEnd w:id="8628"/>
      <w:r>
        <w:rPr>
          <w:rtl/>
        </w:rPr>
        <w:t xml:space="preserve">של </w:t>
      </w:r>
      <w:bookmarkStart w:id="8629" w:name="_ETM_Q25_560310"/>
      <w:bookmarkEnd w:id="8629"/>
      <w:r>
        <w:rPr>
          <w:rtl/>
        </w:rPr>
        <w:t xml:space="preserve">הרבנות </w:t>
      </w:r>
      <w:bookmarkStart w:id="8630" w:name="_ETM_Q25_560850"/>
      <w:bookmarkEnd w:id="8630"/>
      <w:r>
        <w:rPr>
          <w:rtl/>
        </w:rPr>
        <w:t xml:space="preserve">הראשית </w:t>
      </w:r>
      <w:bookmarkStart w:id="8631" w:name="_ETM_Q25_561360"/>
      <w:bookmarkEnd w:id="8631"/>
      <w:r>
        <w:rPr>
          <w:rtl/>
        </w:rPr>
        <w:t xml:space="preserve">המוסד </w:t>
      </w:r>
      <w:bookmarkStart w:id="8632" w:name="_ETM_Q25_561900"/>
      <w:bookmarkEnd w:id="8632"/>
      <w:r>
        <w:rPr>
          <w:rtl/>
        </w:rPr>
        <w:t xml:space="preserve">הממלכתי </w:t>
      </w:r>
      <w:bookmarkStart w:id="8633" w:name="_ETM_Q25_562860"/>
      <w:bookmarkEnd w:id="8633"/>
      <w:r>
        <w:rPr>
          <w:rtl/>
        </w:rPr>
        <w:t xml:space="preserve">הרבני </w:t>
      </w:r>
      <w:bookmarkStart w:id="8634" w:name="_ETM_Q25_563520"/>
      <w:bookmarkEnd w:id="8634"/>
      <w:r>
        <w:rPr>
          <w:rtl/>
        </w:rPr>
        <w:t xml:space="preserve">העליון </w:t>
      </w:r>
      <w:bookmarkStart w:id="8635" w:name="_ETM_Q25_564690"/>
      <w:bookmarkEnd w:id="8635"/>
      <w:r>
        <w:rPr>
          <w:rtl/>
        </w:rPr>
        <w:t xml:space="preserve">במדינת </w:t>
      </w:r>
      <w:bookmarkStart w:id="8636" w:name="_ETM_Q25_565350"/>
      <w:bookmarkEnd w:id="8636"/>
      <w:r>
        <w:rPr>
          <w:rtl/>
        </w:rPr>
        <w:t>ישראל</w:t>
      </w:r>
      <w:r>
        <w:rPr>
          <w:rFonts w:hint="cs"/>
          <w:rtl/>
        </w:rPr>
        <w:t>,</w:t>
      </w:r>
      <w:r>
        <w:rPr>
          <w:rtl/>
        </w:rPr>
        <w:t xml:space="preserve"> </w:t>
      </w:r>
      <w:bookmarkStart w:id="8637" w:name="_ETM_Q25_566499"/>
      <w:bookmarkEnd w:id="8637"/>
      <w:r>
        <w:rPr>
          <w:rtl/>
        </w:rPr>
        <w:t xml:space="preserve">שנועד </w:t>
      </w:r>
      <w:bookmarkStart w:id="8638" w:name="_ETM_Q25_567130"/>
      <w:bookmarkEnd w:id="8638"/>
      <w:r>
        <w:rPr>
          <w:rtl/>
        </w:rPr>
        <w:t xml:space="preserve">לשרת </w:t>
      </w:r>
      <w:bookmarkStart w:id="8639" w:name="_ETM_Q25_568939"/>
      <w:bookmarkEnd w:id="8639"/>
      <w:r>
        <w:rPr>
          <w:rtl/>
        </w:rPr>
        <w:t xml:space="preserve">את </w:t>
      </w:r>
      <w:bookmarkStart w:id="8640" w:name="_ETM_Q25_569270"/>
      <w:bookmarkEnd w:id="8640"/>
      <w:r>
        <w:rPr>
          <w:rFonts w:hint="cs"/>
          <w:rtl/>
        </w:rPr>
        <w:t>כלל</w:t>
      </w:r>
      <w:r>
        <w:rPr>
          <w:rtl/>
        </w:rPr>
        <w:t xml:space="preserve"> </w:t>
      </w:r>
      <w:bookmarkStart w:id="8641" w:name="_ETM_Q25_569839"/>
      <w:bookmarkEnd w:id="8641"/>
      <w:r>
        <w:rPr>
          <w:rtl/>
        </w:rPr>
        <w:t xml:space="preserve">שדרות </w:t>
      </w:r>
      <w:bookmarkStart w:id="8642" w:name="_ETM_Q25_570320"/>
      <w:bookmarkEnd w:id="8642"/>
      <w:r>
        <w:rPr>
          <w:rtl/>
        </w:rPr>
        <w:t>הציבור</w:t>
      </w:r>
      <w:r>
        <w:rPr>
          <w:rFonts w:hint="cs"/>
          <w:rtl/>
        </w:rPr>
        <w:t>.</w:t>
      </w:r>
      <w:r>
        <w:rPr>
          <w:rtl/>
        </w:rPr>
        <w:t xml:space="preserve"> </w:t>
      </w:r>
      <w:bookmarkStart w:id="8643" w:name="_ETM_Q25_571540"/>
      <w:bookmarkEnd w:id="8643"/>
      <w:r>
        <w:rPr>
          <w:rtl/>
        </w:rPr>
        <w:t xml:space="preserve">זה </w:t>
      </w:r>
      <w:bookmarkStart w:id="8644" w:name="_ETM_Q25_571930"/>
      <w:bookmarkEnd w:id="8644"/>
      <w:r>
        <w:rPr>
          <w:rtl/>
        </w:rPr>
        <w:t xml:space="preserve">גוף </w:t>
      </w:r>
      <w:bookmarkStart w:id="8645" w:name="_ETM_Q25_573020"/>
      <w:bookmarkEnd w:id="8645"/>
      <w:r>
        <w:rPr>
          <w:rtl/>
        </w:rPr>
        <w:t xml:space="preserve">שיודע </w:t>
      </w:r>
      <w:bookmarkStart w:id="8646" w:name="_ETM_Q25_573680"/>
      <w:bookmarkEnd w:id="8646"/>
      <w:r>
        <w:rPr>
          <w:rtl/>
        </w:rPr>
        <w:t xml:space="preserve">להביא </w:t>
      </w:r>
      <w:bookmarkStart w:id="8647" w:name="_ETM_Q25_574930"/>
      <w:bookmarkEnd w:id="8647"/>
      <w:r>
        <w:rPr>
          <w:rtl/>
        </w:rPr>
        <w:t xml:space="preserve">לעולם ייצוג </w:t>
      </w:r>
      <w:bookmarkStart w:id="8648" w:name="_ETM_Q25_575380"/>
      <w:bookmarkEnd w:id="8648"/>
      <w:r>
        <w:rPr>
          <w:rtl/>
        </w:rPr>
        <w:t xml:space="preserve">מתאים </w:t>
      </w:r>
      <w:bookmarkStart w:id="8649" w:name="_ETM_Q25_576500"/>
      <w:bookmarkStart w:id="8650" w:name="_ETM_Q25_577160"/>
      <w:bookmarkEnd w:id="8649"/>
      <w:bookmarkEnd w:id="8650"/>
      <w:r>
        <w:rPr>
          <w:rtl/>
        </w:rPr>
        <w:t xml:space="preserve">של </w:t>
      </w:r>
      <w:bookmarkStart w:id="8651" w:name="_ETM_Q25_577339"/>
      <w:bookmarkEnd w:id="8651"/>
      <w:r>
        <w:rPr>
          <w:rtl/>
        </w:rPr>
        <w:t xml:space="preserve">רבנים </w:t>
      </w:r>
      <w:bookmarkStart w:id="8652" w:name="_ETM_Q25_577790"/>
      <w:bookmarkEnd w:id="8652"/>
      <w:r>
        <w:rPr>
          <w:rtl/>
        </w:rPr>
        <w:t>ראשיים</w:t>
      </w:r>
      <w:r>
        <w:rPr>
          <w:rFonts w:hint="cs"/>
          <w:rtl/>
        </w:rPr>
        <w:t>,</w:t>
      </w:r>
      <w:r>
        <w:rPr>
          <w:rtl/>
        </w:rPr>
        <w:t xml:space="preserve"> </w:t>
      </w:r>
      <w:bookmarkStart w:id="8653" w:name="_ETM_Q25_578930"/>
      <w:bookmarkEnd w:id="8653"/>
      <w:r>
        <w:rPr>
          <w:rtl/>
        </w:rPr>
        <w:t xml:space="preserve">שיודעים </w:t>
      </w:r>
      <w:bookmarkStart w:id="8654" w:name="_ETM_Q25_580160"/>
      <w:bookmarkEnd w:id="8654"/>
      <w:r>
        <w:rPr>
          <w:rtl/>
        </w:rPr>
        <w:t xml:space="preserve">לייצג </w:t>
      </w:r>
      <w:bookmarkStart w:id="8655" w:name="_ETM_Q25_580760"/>
      <w:bookmarkEnd w:id="8655"/>
      <w:r>
        <w:rPr>
          <w:rtl/>
        </w:rPr>
        <w:t xml:space="preserve">את </w:t>
      </w:r>
      <w:bookmarkStart w:id="8656" w:name="_ETM_Q25_580880"/>
      <w:bookmarkEnd w:id="8656"/>
      <w:r>
        <w:rPr>
          <w:rtl/>
        </w:rPr>
        <w:t xml:space="preserve">כלל </w:t>
      </w:r>
      <w:bookmarkStart w:id="8657" w:name="_ETM_Q25_581300"/>
      <w:bookmarkEnd w:id="8657"/>
      <w:r>
        <w:rPr>
          <w:rtl/>
        </w:rPr>
        <w:t>האוכלוסייה</w:t>
      </w:r>
      <w:r>
        <w:rPr>
          <w:rFonts w:hint="cs"/>
          <w:rtl/>
        </w:rPr>
        <w:t>,</w:t>
      </w:r>
      <w:r>
        <w:rPr>
          <w:rtl/>
        </w:rPr>
        <w:t xml:space="preserve"> </w:t>
      </w:r>
      <w:bookmarkStart w:id="8658" w:name="_ETM_Q25_582529"/>
      <w:bookmarkEnd w:id="8658"/>
      <w:r>
        <w:rPr>
          <w:rtl/>
        </w:rPr>
        <w:t xml:space="preserve">את </w:t>
      </w:r>
      <w:bookmarkStart w:id="8659" w:name="_ETM_Q25_582710"/>
      <w:bookmarkEnd w:id="8659"/>
      <w:r>
        <w:rPr>
          <w:rtl/>
        </w:rPr>
        <w:t xml:space="preserve">כלל </w:t>
      </w:r>
      <w:bookmarkStart w:id="8660" w:name="_ETM_Q25_583010"/>
      <w:bookmarkEnd w:id="8660"/>
      <w:r>
        <w:rPr>
          <w:rtl/>
        </w:rPr>
        <w:t>המגזרים</w:t>
      </w:r>
      <w:r>
        <w:rPr>
          <w:rFonts w:hint="cs"/>
          <w:rtl/>
        </w:rPr>
        <w:t>,</w:t>
      </w:r>
      <w:r>
        <w:rPr>
          <w:rtl/>
        </w:rPr>
        <w:t xml:space="preserve"> </w:t>
      </w:r>
      <w:bookmarkStart w:id="8661" w:name="_ETM_Q25_584210"/>
      <w:bookmarkEnd w:id="8661"/>
      <w:r>
        <w:rPr>
          <w:rtl/>
        </w:rPr>
        <w:t xml:space="preserve">את </w:t>
      </w:r>
      <w:bookmarkStart w:id="8662" w:name="_ETM_Q25_584420"/>
      <w:bookmarkEnd w:id="8662"/>
      <w:r>
        <w:rPr>
          <w:rtl/>
        </w:rPr>
        <w:t xml:space="preserve">כלל </w:t>
      </w:r>
      <w:bookmarkStart w:id="8663" w:name="_ETM_Q25_584720"/>
      <w:bookmarkEnd w:id="8663"/>
      <w:r>
        <w:rPr>
          <w:rtl/>
        </w:rPr>
        <w:t xml:space="preserve">התושבים </w:t>
      </w:r>
      <w:bookmarkStart w:id="8664" w:name="_ETM_Q25_585799"/>
      <w:bookmarkEnd w:id="8664"/>
      <w:r>
        <w:rPr>
          <w:rtl/>
        </w:rPr>
        <w:t xml:space="preserve">בעם </w:t>
      </w:r>
      <w:bookmarkStart w:id="8665" w:name="_ETM_Q25_586159"/>
      <w:bookmarkEnd w:id="8665"/>
      <w:r>
        <w:rPr>
          <w:rtl/>
        </w:rPr>
        <w:t>ישראל</w:t>
      </w:r>
      <w:r>
        <w:rPr>
          <w:rFonts w:hint="cs"/>
          <w:rtl/>
        </w:rPr>
        <w:t>.</w:t>
      </w:r>
      <w:r>
        <w:rPr>
          <w:rtl/>
        </w:rPr>
        <w:t xml:space="preserve"> </w:t>
      </w:r>
      <w:bookmarkStart w:id="8666" w:name="_ETM_Q25_587670"/>
      <w:bookmarkEnd w:id="8666"/>
    </w:p>
    <w:p w:rsidR="007A325F" w:rsidRDefault="007A325F" w:rsidP="00144AD8">
      <w:pPr>
        <w:rPr>
          <w:rtl/>
        </w:rPr>
      </w:pPr>
    </w:p>
    <w:p w:rsidR="007A325F" w:rsidRDefault="007A325F" w:rsidP="009C15C3">
      <w:pPr>
        <w:rPr>
          <w:rtl/>
        </w:rPr>
      </w:pPr>
      <w:bookmarkStart w:id="8667" w:name="_ETM_Q25_584000"/>
      <w:bookmarkEnd w:id="8667"/>
      <w:r>
        <w:rPr>
          <w:rtl/>
        </w:rPr>
        <w:t xml:space="preserve">ולכן </w:t>
      </w:r>
      <w:bookmarkStart w:id="8668" w:name="_ETM_Q25_588799"/>
      <w:bookmarkEnd w:id="8668"/>
      <w:r>
        <w:rPr>
          <w:rtl/>
        </w:rPr>
        <w:t xml:space="preserve">אנחנו </w:t>
      </w:r>
      <w:bookmarkStart w:id="8669" w:name="_ETM_Q25_589189"/>
      <w:bookmarkEnd w:id="8669"/>
      <w:r>
        <w:rPr>
          <w:rFonts w:hint="cs"/>
          <w:rtl/>
        </w:rPr>
        <w:t>צריכים</w:t>
      </w:r>
      <w:r>
        <w:rPr>
          <w:rtl/>
        </w:rPr>
        <w:t xml:space="preserve"> </w:t>
      </w:r>
      <w:bookmarkStart w:id="8670" w:name="_ETM_Q25_589610"/>
      <w:bookmarkEnd w:id="8670"/>
      <w:r>
        <w:rPr>
          <w:rtl/>
        </w:rPr>
        <w:t xml:space="preserve">מכאן </w:t>
      </w:r>
      <w:bookmarkStart w:id="8671" w:name="_ETM_Q25_590000"/>
      <w:bookmarkEnd w:id="8671"/>
      <w:r>
        <w:rPr>
          <w:rtl/>
        </w:rPr>
        <w:t>לדעת</w:t>
      </w:r>
      <w:r>
        <w:rPr>
          <w:rFonts w:hint="cs"/>
          <w:rtl/>
        </w:rPr>
        <w:t>,</w:t>
      </w:r>
      <w:r>
        <w:rPr>
          <w:rtl/>
        </w:rPr>
        <w:t xml:space="preserve"> </w:t>
      </w:r>
      <w:bookmarkStart w:id="8672" w:name="_ETM_Q25_591080"/>
      <w:bookmarkStart w:id="8673" w:name="_ETM_Q25_591470"/>
      <w:bookmarkEnd w:id="8672"/>
      <w:bookmarkEnd w:id="8673"/>
      <w:r>
        <w:rPr>
          <w:rtl/>
        </w:rPr>
        <w:t xml:space="preserve">להבין </w:t>
      </w:r>
      <w:bookmarkStart w:id="8674" w:name="_ETM_Q25_592619"/>
      <w:bookmarkEnd w:id="8674"/>
      <w:r>
        <w:rPr>
          <w:rtl/>
        </w:rPr>
        <w:t xml:space="preserve">את </w:t>
      </w:r>
      <w:bookmarkStart w:id="8675" w:name="_ETM_Q25_592829"/>
      <w:bookmarkEnd w:id="8675"/>
      <w:r>
        <w:rPr>
          <w:rtl/>
        </w:rPr>
        <w:t xml:space="preserve">הכוח </w:t>
      </w:r>
      <w:bookmarkStart w:id="8676" w:name="_ETM_Q25_593279"/>
      <w:bookmarkEnd w:id="8676"/>
      <w:r>
        <w:rPr>
          <w:rtl/>
        </w:rPr>
        <w:t xml:space="preserve">הגדול </w:t>
      </w:r>
      <w:bookmarkStart w:id="8677" w:name="_ETM_Q25_593819"/>
      <w:bookmarkStart w:id="8678" w:name="_ETM_Q25_594600"/>
      <w:bookmarkEnd w:id="8677"/>
      <w:bookmarkEnd w:id="8678"/>
      <w:r>
        <w:rPr>
          <w:rFonts w:hint="cs"/>
          <w:rtl/>
        </w:rPr>
        <w:t>של ה</w:t>
      </w:r>
      <w:r>
        <w:rPr>
          <w:rtl/>
        </w:rPr>
        <w:t xml:space="preserve">גוף </w:t>
      </w:r>
      <w:bookmarkStart w:id="8679" w:name="_ETM_Q25_594869"/>
      <w:bookmarkEnd w:id="8679"/>
      <w:r>
        <w:rPr>
          <w:rtl/>
        </w:rPr>
        <w:t xml:space="preserve">הבוחר </w:t>
      </w:r>
      <w:bookmarkStart w:id="8680" w:name="_ETM_Q25_595319"/>
      <w:bookmarkEnd w:id="8680"/>
      <w:r>
        <w:rPr>
          <w:rtl/>
        </w:rPr>
        <w:t xml:space="preserve">הזה </w:t>
      </w:r>
      <w:bookmarkStart w:id="8681" w:name="_ETM_Q25_595529"/>
      <w:bookmarkEnd w:id="8681"/>
      <w:r>
        <w:rPr>
          <w:rtl/>
        </w:rPr>
        <w:t xml:space="preserve">שקיים </w:t>
      </w:r>
      <w:bookmarkStart w:id="8682" w:name="_ETM_Q25_595979"/>
      <w:bookmarkEnd w:id="8682"/>
      <w:r>
        <w:rPr>
          <w:rtl/>
        </w:rPr>
        <w:t xml:space="preserve">שנים </w:t>
      </w:r>
      <w:bookmarkStart w:id="8683" w:name="_ETM_Q25_596339"/>
      <w:bookmarkEnd w:id="8683"/>
      <w:r>
        <w:rPr>
          <w:rtl/>
        </w:rPr>
        <w:t>רבות</w:t>
      </w:r>
      <w:r>
        <w:rPr>
          <w:rFonts w:hint="cs"/>
          <w:rtl/>
        </w:rPr>
        <w:t>,</w:t>
      </w:r>
      <w:r>
        <w:rPr>
          <w:rtl/>
        </w:rPr>
        <w:t xml:space="preserve"> </w:t>
      </w:r>
      <w:bookmarkStart w:id="8684" w:name="_ETM_Q25_597140"/>
      <w:bookmarkEnd w:id="8684"/>
      <w:r>
        <w:rPr>
          <w:rtl/>
        </w:rPr>
        <w:t xml:space="preserve">ויש </w:t>
      </w:r>
      <w:bookmarkStart w:id="8685" w:name="_ETM_Q25_597680"/>
      <w:bookmarkEnd w:id="8685"/>
      <w:r>
        <w:rPr>
          <w:rtl/>
        </w:rPr>
        <w:t>בתו</w:t>
      </w:r>
      <w:r>
        <w:rPr>
          <w:rFonts w:hint="cs"/>
          <w:rtl/>
        </w:rPr>
        <w:t>כו</w:t>
      </w:r>
      <w:r>
        <w:rPr>
          <w:rtl/>
        </w:rPr>
        <w:t xml:space="preserve"> </w:t>
      </w:r>
      <w:bookmarkStart w:id="8686" w:name="_ETM_Q25_598009"/>
      <w:bookmarkStart w:id="8687" w:name="_ETM_Q25_598939"/>
      <w:bookmarkEnd w:id="8686"/>
      <w:bookmarkEnd w:id="8687"/>
      <w:r>
        <w:rPr>
          <w:rFonts w:hint="cs"/>
          <w:rtl/>
        </w:rPr>
        <w:t xml:space="preserve">נשים, </w:t>
      </w:r>
      <w:r>
        <w:rPr>
          <w:rtl/>
        </w:rPr>
        <w:t xml:space="preserve">ויש </w:t>
      </w:r>
      <w:bookmarkStart w:id="8688" w:name="_ETM_Q25_599210"/>
      <w:bookmarkEnd w:id="8688"/>
      <w:r>
        <w:rPr>
          <w:rtl/>
        </w:rPr>
        <w:t xml:space="preserve">בתוכו </w:t>
      </w:r>
      <w:bookmarkStart w:id="8689" w:name="_ETM_Q25_599659"/>
      <w:bookmarkEnd w:id="8689"/>
      <w:r>
        <w:rPr>
          <w:rtl/>
        </w:rPr>
        <w:t>הכ</w:t>
      </w:r>
      <w:r>
        <w:rPr>
          <w:rFonts w:hint="cs"/>
          <w:rtl/>
        </w:rPr>
        <w:t>ו</w:t>
      </w:r>
      <w:r>
        <w:rPr>
          <w:rtl/>
        </w:rPr>
        <w:t>ל</w:t>
      </w:r>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af5"/>
        <w:keepNext/>
        <w:rPr>
          <w:rtl/>
        </w:rPr>
      </w:pPr>
      <w:bookmarkStart w:id="8690" w:name="ET_interruption_5934_20"/>
      <w:r w:rsidRPr="004A4784">
        <w:rPr>
          <w:rStyle w:val="TagStyle"/>
          <w:rtl/>
        </w:rPr>
        <w:t xml:space="preserve"> &lt;&lt; קריאה &gt;&gt; </w:t>
      </w:r>
      <w:r>
        <w:rPr>
          <w:rtl/>
        </w:rPr>
        <w:t>אלעזר שטרן (יש עתיד-תל"ם):</w:t>
      </w:r>
      <w:r w:rsidRPr="004A4784">
        <w:rPr>
          <w:rStyle w:val="TagStyle"/>
          <w:rtl/>
        </w:rPr>
        <w:t xml:space="preserve"> &lt;&lt; קריאה &gt;&gt;</w:t>
      </w:r>
      <w:r>
        <w:rPr>
          <w:rtl/>
        </w:rPr>
        <w:t xml:space="preserve">  </w:t>
      </w:r>
      <w:bookmarkEnd w:id="8690"/>
    </w:p>
    <w:p w:rsidR="007A325F" w:rsidRDefault="007A325F" w:rsidP="001C05C8">
      <w:pPr>
        <w:rPr>
          <w:rtl/>
        </w:rPr>
      </w:pPr>
    </w:p>
    <w:p w:rsidR="007A325F" w:rsidRDefault="00D86574" w:rsidP="00144AD8">
      <w:pPr>
        <w:rPr>
          <w:rtl/>
        </w:rPr>
      </w:pPr>
      <w:bookmarkStart w:id="8691" w:name="_ETM_Q25_599000"/>
      <w:bookmarkEnd w:id="8691"/>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bookmarkStart w:id="8692" w:name="_ETM_Q25_597000"/>
      <w:bookmarkEnd w:id="8692"/>
    </w:p>
    <w:p w:rsidR="007A325F" w:rsidRDefault="007A325F" w:rsidP="00144AD8">
      <w:pPr>
        <w:pStyle w:val="-"/>
        <w:keepNext/>
        <w:rPr>
          <w:rtl/>
        </w:rPr>
      </w:pPr>
      <w:bookmarkStart w:id="8693" w:name="ET_speakercontinue_השר_לשירותי_דת__55"/>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693"/>
    </w:p>
    <w:p w:rsidR="007A325F" w:rsidRDefault="007A325F" w:rsidP="001C05C8">
      <w:pPr>
        <w:rPr>
          <w:rtl/>
          <w:lang w:eastAsia="he-IL"/>
        </w:rPr>
      </w:pPr>
    </w:p>
    <w:p w:rsidR="007A325F" w:rsidRDefault="007A325F" w:rsidP="00144AD8">
      <w:pPr>
        <w:rPr>
          <w:rtl/>
        </w:rPr>
      </w:pPr>
      <w:bookmarkStart w:id="8694" w:name="_ETM_Q25_598000"/>
      <w:bookmarkStart w:id="8695" w:name="_ETM_Q25_600439"/>
      <w:bookmarkEnd w:id="8694"/>
      <w:bookmarkEnd w:id="8695"/>
      <w:r>
        <w:rPr>
          <w:rtl/>
        </w:rPr>
        <w:t>תראה</w:t>
      </w:r>
      <w:r>
        <w:rPr>
          <w:rFonts w:hint="cs"/>
          <w:rtl/>
        </w:rPr>
        <w:t>,</w:t>
      </w:r>
      <w:r>
        <w:rPr>
          <w:rtl/>
        </w:rPr>
        <w:t xml:space="preserve"> </w:t>
      </w:r>
      <w:bookmarkStart w:id="8696" w:name="_ETM_Q25_600770"/>
      <w:bookmarkEnd w:id="8696"/>
      <w:r>
        <w:rPr>
          <w:rtl/>
        </w:rPr>
        <w:t xml:space="preserve">אני </w:t>
      </w:r>
      <w:bookmarkStart w:id="8697" w:name="_ETM_Q25_601009"/>
      <w:bookmarkEnd w:id="8697"/>
      <w:r>
        <w:rPr>
          <w:rtl/>
        </w:rPr>
        <w:t xml:space="preserve">שואל </w:t>
      </w:r>
      <w:bookmarkStart w:id="8698" w:name="_ETM_Q25_601310"/>
      <w:bookmarkEnd w:id="8698"/>
      <w:r>
        <w:rPr>
          <w:rtl/>
        </w:rPr>
        <w:t xml:space="preserve">שאלה </w:t>
      </w:r>
      <w:bookmarkStart w:id="8699" w:name="_ETM_Q25_601640"/>
      <w:bookmarkEnd w:id="8699"/>
      <w:r>
        <w:rPr>
          <w:rtl/>
        </w:rPr>
        <w:t>פשוטה</w:t>
      </w:r>
      <w:r>
        <w:rPr>
          <w:rFonts w:hint="cs"/>
          <w:rtl/>
        </w:rPr>
        <w:t>.</w:t>
      </w:r>
    </w:p>
    <w:p w:rsidR="007A325F" w:rsidRDefault="007A325F" w:rsidP="00144AD8">
      <w:pPr>
        <w:rPr>
          <w:rtl/>
        </w:rPr>
      </w:pPr>
    </w:p>
    <w:p w:rsidR="007A325F" w:rsidRDefault="007A325F" w:rsidP="00144AD8">
      <w:pPr>
        <w:pStyle w:val="af5"/>
        <w:keepNext/>
        <w:rPr>
          <w:rtl/>
        </w:rPr>
      </w:pPr>
      <w:bookmarkStart w:id="8700" w:name="ET_interruption_5744_22"/>
      <w:r w:rsidRPr="004A4784">
        <w:rPr>
          <w:rStyle w:val="TagStyle"/>
          <w:rtl/>
        </w:rPr>
        <w:t xml:space="preserve"> &lt;&lt; קריאה &gt;&gt; </w:t>
      </w:r>
      <w:r>
        <w:rPr>
          <w:rtl/>
        </w:rPr>
        <w:t>אביגדור ליברמן (ישראל ביתנו):</w:t>
      </w:r>
      <w:r w:rsidRPr="004A4784">
        <w:rPr>
          <w:rStyle w:val="TagStyle"/>
          <w:rtl/>
        </w:rPr>
        <w:t xml:space="preserve"> &lt;&lt; קריאה &gt;&gt;</w:t>
      </w:r>
      <w:r>
        <w:rPr>
          <w:rtl/>
        </w:rPr>
        <w:t xml:space="preserve">  </w:t>
      </w:r>
      <w:bookmarkEnd w:id="8700"/>
    </w:p>
    <w:p w:rsidR="007A325F" w:rsidRDefault="007A325F" w:rsidP="001C05C8">
      <w:pPr>
        <w:rPr>
          <w:rtl/>
        </w:rPr>
      </w:pPr>
    </w:p>
    <w:p w:rsidR="007A325F" w:rsidRDefault="007A325F" w:rsidP="00144AD8">
      <w:pPr>
        <w:rPr>
          <w:rtl/>
        </w:rPr>
      </w:pPr>
      <w:r>
        <w:rPr>
          <w:rFonts w:hint="cs"/>
          <w:rtl/>
        </w:rPr>
        <w:t>כבוד השר, במ</w:t>
      </w:r>
      <w:bookmarkStart w:id="8701" w:name="_ETM_Q25_604000"/>
      <w:bookmarkEnd w:id="8701"/>
      <w:r>
        <w:rPr>
          <w:rFonts w:hint="cs"/>
          <w:rtl/>
        </w:rPr>
        <w:t>ועצת העיר אשקלון דיברת הרבה פחות.</w:t>
      </w:r>
    </w:p>
    <w:p w:rsidR="007A325F" w:rsidRDefault="007A325F" w:rsidP="00144AD8">
      <w:pPr>
        <w:rPr>
          <w:rtl/>
        </w:rPr>
      </w:pPr>
      <w:bookmarkStart w:id="8702" w:name="_ETM_Q25_601000"/>
      <w:bookmarkEnd w:id="8702"/>
    </w:p>
    <w:p w:rsidR="007A325F" w:rsidRDefault="007A325F" w:rsidP="00144AD8">
      <w:pPr>
        <w:pStyle w:val="-"/>
        <w:keepNext/>
        <w:rPr>
          <w:rtl/>
        </w:rPr>
      </w:pPr>
      <w:bookmarkStart w:id="8703" w:name="ET_speakercontinue_השר_לשירותי_דת__56"/>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03"/>
    </w:p>
    <w:p w:rsidR="007A325F" w:rsidRDefault="007A325F" w:rsidP="001C05C8">
      <w:pPr>
        <w:rPr>
          <w:rtl/>
          <w:lang w:eastAsia="he-IL"/>
        </w:rPr>
      </w:pPr>
    </w:p>
    <w:p w:rsidR="007A325F" w:rsidRDefault="007A325F" w:rsidP="009C15C3">
      <w:pPr>
        <w:rPr>
          <w:rtl/>
        </w:rPr>
      </w:pPr>
      <w:bookmarkStart w:id="8704" w:name="_ETM_Q25_603000"/>
      <w:bookmarkEnd w:id="8704"/>
      <w:r>
        <w:rPr>
          <w:rFonts w:hint="cs"/>
          <w:rtl/>
        </w:rPr>
        <w:t>איווט,</w:t>
      </w:r>
      <w:bookmarkStart w:id="8705" w:name="_ETM_Q25_602589"/>
      <w:bookmarkStart w:id="8706" w:name="_ETM_Q25_604209"/>
      <w:bookmarkStart w:id="8707" w:name="_ETM_Q25_608300"/>
      <w:bookmarkEnd w:id="8705"/>
      <w:bookmarkEnd w:id="8706"/>
      <w:bookmarkEnd w:id="8707"/>
      <w:r>
        <w:rPr>
          <w:rFonts w:hint="cs"/>
          <w:rtl/>
        </w:rPr>
        <w:t xml:space="preserve"> </w:t>
      </w:r>
      <w:r>
        <w:rPr>
          <w:rtl/>
        </w:rPr>
        <w:t xml:space="preserve">חבר </w:t>
      </w:r>
      <w:bookmarkStart w:id="8708" w:name="_ETM_Q25_608569"/>
      <w:bookmarkEnd w:id="8708"/>
      <w:r>
        <w:rPr>
          <w:rtl/>
        </w:rPr>
        <w:t>הכנסת</w:t>
      </w:r>
      <w:r>
        <w:rPr>
          <w:rFonts w:hint="cs"/>
          <w:rtl/>
        </w:rPr>
        <w:t>, יקירי,</w:t>
      </w:r>
      <w:bookmarkStart w:id="8709" w:name="_ETM_Q25_608990"/>
      <w:bookmarkEnd w:id="8709"/>
      <w:r>
        <w:rPr>
          <w:rtl/>
        </w:rPr>
        <w:t xml:space="preserve"> </w:t>
      </w:r>
      <w:bookmarkStart w:id="8710" w:name="_ETM_Q25_609380"/>
      <w:bookmarkEnd w:id="8710"/>
      <w:r>
        <w:rPr>
          <w:rtl/>
        </w:rPr>
        <w:t xml:space="preserve">איווט </w:t>
      </w:r>
      <w:bookmarkStart w:id="8711" w:name="_ETM_Q25_609590"/>
      <w:bookmarkEnd w:id="8711"/>
      <w:r>
        <w:rPr>
          <w:rtl/>
        </w:rPr>
        <w:t>ליברמן</w:t>
      </w:r>
      <w:r>
        <w:rPr>
          <w:rFonts w:hint="cs"/>
          <w:rtl/>
        </w:rPr>
        <w:t>, רצית</w:t>
      </w:r>
      <w:bookmarkStart w:id="8712" w:name="_ETM_Q25_610550"/>
      <w:bookmarkStart w:id="8713" w:name="_ETM_Q25_610670"/>
      <w:bookmarkEnd w:id="8712"/>
      <w:bookmarkEnd w:id="8713"/>
      <w:r>
        <w:rPr>
          <w:rtl/>
        </w:rPr>
        <w:t xml:space="preserve"> </w:t>
      </w:r>
      <w:bookmarkStart w:id="8714" w:name="_ETM_Q25_610849"/>
      <w:bookmarkEnd w:id="8714"/>
      <w:r>
        <w:rPr>
          <w:rtl/>
        </w:rPr>
        <w:t xml:space="preserve">שאני </w:t>
      </w:r>
      <w:bookmarkStart w:id="8715" w:name="_ETM_Q25_611060"/>
      <w:bookmarkEnd w:id="8715"/>
      <w:r>
        <w:rPr>
          <w:rtl/>
        </w:rPr>
        <w:t xml:space="preserve">אדבר </w:t>
      </w:r>
      <w:bookmarkStart w:id="8716" w:name="_ETM_Q25_611360"/>
      <w:bookmarkEnd w:id="8716"/>
      <w:r>
        <w:rPr>
          <w:rtl/>
        </w:rPr>
        <w:t xml:space="preserve">יותר </w:t>
      </w:r>
      <w:bookmarkStart w:id="8717" w:name="_ETM_Q25_611690"/>
      <w:bookmarkEnd w:id="8717"/>
      <w:r>
        <w:rPr>
          <w:rFonts w:hint="cs"/>
          <w:rtl/>
        </w:rPr>
        <w:t xml:space="preserve">על </w:t>
      </w:r>
      <w:bookmarkStart w:id="8718" w:name="_ETM_Q25_608000"/>
      <w:bookmarkEnd w:id="8718"/>
      <w:r>
        <w:rPr>
          <w:rtl/>
        </w:rPr>
        <w:t xml:space="preserve">מועצת </w:t>
      </w:r>
      <w:bookmarkStart w:id="8719" w:name="_ETM_Q25_612170"/>
      <w:bookmarkEnd w:id="8719"/>
      <w:r>
        <w:rPr>
          <w:rtl/>
        </w:rPr>
        <w:t xml:space="preserve">העיר </w:t>
      </w:r>
      <w:bookmarkStart w:id="8720" w:name="_ETM_Q25_612380"/>
      <w:bookmarkEnd w:id="8720"/>
      <w:r>
        <w:rPr>
          <w:rtl/>
        </w:rPr>
        <w:t>אשקלון</w:t>
      </w:r>
      <w:r>
        <w:rPr>
          <w:rFonts w:hint="cs"/>
          <w:rtl/>
        </w:rPr>
        <w:t>.</w:t>
      </w:r>
      <w:r>
        <w:rPr>
          <w:rtl/>
        </w:rPr>
        <w:t xml:space="preserve"> </w:t>
      </w:r>
      <w:bookmarkStart w:id="8721" w:name="_ETM_Q25_613250"/>
      <w:bookmarkEnd w:id="8721"/>
      <w:r>
        <w:rPr>
          <w:rtl/>
        </w:rPr>
        <w:t xml:space="preserve">במועצת </w:t>
      </w:r>
      <w:bookmarkStart w:id="8722" w:name="_ETM_Q25_614030"/>
      <w:bookmarkEnd w:id="8722"/>
      <w:r>
        <w:rPr>
          <w:rtl/>
        </w:rPr>
        <w:t xml:space="preserve">העיר </w:t>
      </w:r>
      <w:bookmarkStart w:id="8723" w:name="_ETM_Q25_614240"/>
      <w:bookmarkEnd w:id="8723"/>
      <w:r>
        <w:rPr>
          <w:rtl/>
        </w:rPr>
        <w:t xml:space="preserve">אשקלון </w:t>
      </w:r>
      <w:bookmarkStart w:id="8724" w:name="_ETM_Q25_614990"/>
      <w:bookmarkEnd w:id="8724"/>
      <w:r>
        <w:rPr>
          <w:rtl/>
        </w:rPr>
        <w:t xml:space="preserve">יש </w:t>
      </w:r>
      <w:bookmarkStart w:id="8725" w:name="_ETM_Q25_615320"/>
      <w:bookmarkEnd w:id="8725"/>
      <w:r>
        <w:rPr>
          <w:rtl/>
        </w:rPr>
        <w:t xml:space="preserve">ממלאת </w:t>
      </w:r>
      <w:bookmarkStart w:id="8726" w:name="_ETM_Q25_615740"/>
      <w:bookmarkEnd w:id="8726"/>
      <w:r>
        <w:rPr>
          <w:rtl/>
        </w:rPr>
        <w:t xml:space="preserve">מקום </w:t>
      </w:r>
      <w:bookmarkStart w:id="8727" w:name="_ETM_Q25_616220"/>
      <w:bookmarkEnd w:id="8727"/>
      <w:r>
        <w:rPr>
          <w:rtl/>
        </w:rPr>
        <w:t xml:space="preserve">ראש </w:t>
      </w:r>
      <w:bookmarkStart w:id="8728" w:name="_ETM_Q25_616520"/>
      <w:bookmarkEnd w:id="8728"/>
      <w:r>
        <w:rPr>
          <w:rtl/>
        </w:rPr>
        <w:t xml:space="preserve">העיר </w:t>
      </w:r>
      <w:bookmarkStart w:id="8729" w:name="_ETM_Q25_616610"/>
      <w:bookmarkEnd w:id="8729"/>
      <w:r>
        <w:rPr>
          <w:rtl/>
        </w:rPr>
        <w:t>אישה</w:t>
      </w:r>
      <w:r>
        <w:rPr>
          <w:rFonts w:hint="cs"/>
          <w:rtl/>
        </w:rPr>
        <w:t>,</w:t>
      </w:r>
      <w:r>
        <w:rPr>
          <w:rtl/>
        </w:rPr>
        <w:t xml:space="preserve"> </w:t>
      </w:r>
      <w:bookmarkStart w:id="8730" w:name="_ETM_Q25_618109"/>
      <w:bookmarkEnd w:id="8730"/>
      <w:r>
        <w:rPr>
          <w:rtl/>
        </w:rPr>
        <w:t xml:space="preserve">אישה </w:t>
      </w:r>
      <w:bookmarkStart w:id="8731" w:name="_ETM_Q25_618349"/>
      <w:bookmarkEnd w:id="8731"/>
      <w:r>
        <w:rPr>
          <w:rtl/>
        </w:rPr>
        <w:t>חשובה</w:t>
      </w:r>
      <w:r>
        <w:rPr>
          <w:rFonts w:hint="cs"/>
          <w:rtl/>
        </w:rPr>
        <w:t>.</w:t>
      </w:r>
    </w:p>
    <w:p w:rsidR="007A325F" w:rsidRDefault="007A325F" w:rsidP="00144AD8">
      <w:pPr>
        <w:rPr>
          <w:rtl/>
        </w:rPr>
      </w:pPr>
    </w:p>
    <w:p w:rsidR="007A325F" w:rsidRDefault="007A325F" w:rsidP="00144AD8">
      <w:pPr>
        <w:pStyle w:val="af5"/>
        <w:keepNext/>
        <w:rPr>
          <w:rtl/>
        </w:rPr>
      </w:pPr>
      <w:bookmarkStart w:id="8732" w:name="ET_interruption_5744_24"/>
      <w:r w:rsidRPr="004A4784">
        <w:rPr>
          <w:rStyle w:val="TagStyle"/>
          <w:rtl/>
        </w:rPr>
        <w:t xml:space="preserve"> &lt;&lt; קריאה &gt;&gt; </w:t>
      </w:r>
      <w:r>
        <w:rPr>
          <w:rtl/>
        </w:rPr>
        <w:t>אביגדור ליברמן (ישראל ביתנו):</w:t>
      </w:r>
      <w:r w:rsidRPr="004A4784">
        <w:rPr>
          <w:rStyle w:val="TagStyle"/>
          <w:rtl/>
        </w:rPr>
        <w:t xml:space="preserve"> &lt;&lt; קריאה &gt;&gt;</w:t>
      </w:r>
      <w:r>
        <w:rPr>
          <w:rtl/>
        </w:rPr>
        <w:t xml:space="preserve">  </w:t>
      </w:r>
      <w:bookmarkEnd w:id="8732"/>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יאללה.</w:t>
      </w:r>
    </w:p>
    <w:p w:rsidR="007A325F" w:rsidRDefault="007A325F" w:rsidP="00144AD8">
      <w:pPr>
        <w:rPr>
          <w:b/>
          <w:bCs/>
          <w:u w:val="single"/>
          <w:rtl/>
          <w:lang w:eastAsia="he-IL"/>
        </w:rPr>
      </w:pPr>
      <w:bookmarkStart w:id="8733" w:name="_ETM_Q25_616000"/>
      <w:bookmarkEnd w:id="8733"/>
    </w:p>
    <w:p w:rsidR="007A325F" w:rsidRDefault="007A325F" w:rsidP="00144AD8">
      <w:pPr>
        <w:pStyle w:val="-"/>
        <w:keepNext/>
        <w:rPr>
          <w:rtl/>
        </w:rPr>
      </w:pPr>
      <w:bookmarkStart w:id="8734" w:name="ET_speakercontinue_השר_לשירותי_דת__57"/>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34"/>
    </w:p>
    <w:p w:rsidR="007A325F" w:rsidRDefault="007A325F" w:rsidP="001C05C8">
      <w:pPr>
        <w:rPr>
          <w:rtl/>
          <w:lang w:eastAsia="he-IL"/>
        </w:rPr>
      </w:pPr>
    </w:p>
    <w:p w:rsidR="007A325F" w:rsidRDefault="007A325F" w:rsidP="00144AD8">
      <w:pPr>
        <w:rPr>
          <w:rtl/>
        </w:rPr>
      </w:pPr>
      <w:bookmarkStart w:id="8735" w:name="_ETM_Q25_614000"/>
      <w:bookmarkEnd w:id="8735"/>
      <w:r>
        <w:rPr>
          <w:rFonts w:hint="cs"/>
          <w:rtl/>
          <w:lang w:eastAsia="he-IL"/>
        </w:rPr>
        <w:t>טוב.</w:t>
      </w:r>
      <w:bookmarkStart w:id="8736" w:name="_ETM_Q25_617000"/>
      <w:bookmarkStart w:id="8737" w:name="_ETM_Q25_619430"/>
      <w:bookmarkEnd w:id="8736"/>
      <w:bookmarkEnd w:id="8737"/>
      <w:r>
        <w:rPr>
          <w:rFonts w:hint="cs"/>
          <w:rtl/>
          <w:lang w:eastAsia="he-IL"/>
        </w:rPr>
        <w:t xml:space="preserve"> </w:t>
      </w:r>
      <w:bookmarkStart w:id="8738" w:name="_ETM_Q25_621790"/>
      <w:bookmarkEnd w:id="8738"/>
      <w:r>
        <w:rPr>
          <w:rtl/>
        </w:rPr>
        <w:t xml:space="preserve">אני </w:t>
      </w:r>
      <w:bookmarkStart w:id="8739" w:name="_ETM_Q25_622420"/>
      <w:bookmarkEnd w:id="8739"/>
      <w:r>
        <w:rPr>
          <w:rtl/>
        </w:rPr>
        <w:t xml:space="preserve">אומר </w:t>
      </w:r>
      <w:bookmarkStart w:id="8740" w:name="_ETM_Q25_622689"/>
      <w:bookmarkEnd w:id="8740"/>
      <w:r>
        <w:rPr>
          <w:rtl/>
        </w:rPr>
        <w:t xml:space="preserve">לכם </w:t>
      </w:r>
      <w:bookmarkStart w:id="8741" w:name="_ETM_Q25_623560"/>
      <w:bookmarkEnd w:id="8741"/>
      <w:r>
        <w:rPr>
          <w:rtl/>
        </w:rPr>
        <w:t xml:space="preserve">שמכאן </w:t>
      </w:r>
      <w:bookmarkStart w:id="8742" w:name="_ETM_Q25_624159"/>
      <w:bookmarkEnd w:id="8742"/>
      <w:r>
        <w:rPr>
          <w:rtl/>
        </w:rPr>
        <w:t xml:space="preserve">אנחנו </w:t>
      </w:r>
      <w:bookmarkStart w:id="8743" w:name="_ETM_Q25_624459"/>
      <w:bookmarkEnd w:id="8743"/>
      <w:r>
        <w:rPr>
          <w:rtl/>
        </w:rPr>
        <w:t xml:space="preserve">רואים </w:t>
      </w:r>
      <w:bookmarkStart w:id="8744" w:name="_ETM_Q25_625510"/>
      <w:bookmarkEnd w:id="8744"/>
      <w:r>
        <w:rPr>
          <w:rtl/>
        </w:rPr>
        <w:t xml:space="preserve">שמה </w:t>
      </w:r>
      <w:bookmarkStart w:id="8745" w:name="_ETM_Q25_625810"/>
      <w:bookmarkEnd w:id="8745"/>
      <w:r>
        <w:rPr>
          <w:rtl/>
        </w:rPr>
        <w:t xml:space="preserve">שאני </w:t>
      </w:r>
      <w:bookmarkStart w:id="8746" w:name="_ETM_Q25_626049"/>
      <w:bookmarkEnd w:id="8746"/>
      <w:r>
        <w:rPr>
          <w:rtl/>
        </w:rPr>
        <w:t xml:space="preserve">דיברתי </w:t>
      </w:r>
      <w:bookmarkStart w:id="8747" w:name="_ETM_Q25_626439"/>
      <w:bookmarkEnd w:id="8747"/>
      <w:r>
        <w:rPr>
          <w:rtl/>
        </w:rPr>
        <w:t xml:space="preserve">במועצת </w:t>
      </w:r>
      <w:bookmarkStart w:id="8748" w:name="_ETM_Q25_626859"/>
      <w:bookmarkEnd w:id="8748"/>
      <w:r>
        <w:rPr>
          <w:rtl/>
        </w:rPr>
        <w:t xml:space="preserve">העיר </w:t>
      </w:r>
      <w:bookmarkStart w:id="8749" w:name="_ETM_Q25_627040"/>
      <w:bookmarkEnd w:id="8749"/>
      <w:r>
        <w:rPr>
          <w:rtl/>
        </w:rPr>
        <w:t>אשקלון</w:t>
      </w:r>
      <w:bookmarkStart w:id="8750" w:name="_ETM_Q25_627609"/>
      <w:bookmarkEnd w:id="8750"/>
      <w:r>
        <w:rPr>
          <w:rFonts w:hint="cs"/>
          <w:rtl/>
        </w:rPr>
        <w:t xml:space="preserve"> </w:t>
      </w:r>
      <w:bookmarkStart w:id="8751" w:name="_ETM_Q25_623000"/>
      <w:bookmarkEnd w:id="8751"/>
      <w:r>
        <w:rPr>
          <w:rtl/>
        </w:rPr>
        <w:t xml:space="preserve">זה </w:t>
      </w:r>
      <w:bookmarkStart w:id="8752" w:name="_ETM_Q25_628569"/>
      <w:bookmarkEnd w:id="8752"/>
      <w:r>
        <w:rPr>
          <w:rtl/>
        </w:rPr>
        <w:t xml:space="preserve">עוד </w:t>
      </w:r>
      <w:bookmarkStart w:id="8753" w:name="_ETM_Q25_628750"/>
      <w:bookmarkEnd w:id="8753"/>
      <w:r>
        <w:rPr>
          <w:rtl/>
        </w:rPr>
        <w:t xml:space="preserve">יכול </w:t>
      </w:r>
      <w:bookmarkStart w:id="8754" w:name="_ETM_Q25_629049"/>
      <w:bookmarkEnd w:id="8754"/>
      <w:r>
        <w:rPr>
          <w:rtl/>
        </w:rPr>
        <w:t xml:space="preserve">להיכתב </w:t>
      </w:r>
      <w:bookmarkStart w:id="8755" w:name="_ETM_Q25_629530"/>
      <w:bookmarkEnd w:id="8755"/>
      <w:r>
        <w:rPr>
          <w:rtl/>
        </w:rPr>
        <w:t>כ</w:t>
      </w:r>
      <w:r>
        <w:rPr>
          <w:rFonts w:hint="cs"/>
          <w:rtl/>
        </w:rPr>
        <w:t>א</w:t>
      </w:r>
      <w:r>
        <w:rPr>
          <w:rtl/>
        </w:rPr>
        <w:t>ן</w:t>
      </w:r>
      <w:r>
        <w:rPr>
          <w:rFonts w:hint="cs"/>
          <w:rtl/>
        </w:rPr>
        <w:t>.</w:t>
      </w:r>
      <w:r>
        <w:rPr>
          <w:rtl/>
        </w:rPr>
        <w:t xml:space="preserve"> </w:t>
      </w:r>
      <w:bookmarkStart w:id="8756" w:name="_ETM_Q25_630110"/>
      <w:bookmarkEnd w:id="8756"/>
      <w:r>
        <w:rPr>
          <w:rtl/>
        </w:rPr>
        <w:t xml:space="preserve">אני </w:t>
      </w:r>
      <w:bookmarkStart w:id="8757" w:name="_ETM_Q25_630770"/>
      <w:bookmarkEnd w:id="8757"/>
      <w:r>
        <w:rPr>
          <w:rtl/>
        </w:rPr>
        <w:t xml:space="preserve">אומר </w:t>
      </w:r>
      <w:bookmarkStart w:id="8758" w:name="_ETM_Q25_631100"/>
      <w:bookmarkEnd w:id="8758"/>
      <w:r>
        <w:rPr>
          <w:rtl/>
        </w:rPr>
        <w:t>לכם</w:t>
      </w:r>
      <w:r>
        <w:rPr>
          <w:rFonts w:hint="cs"/>
          <w:rtl/>
        </w:rPr>
        <w:t>.</w:t>
      </w:r>
      <w:r>
        <w:rPr>
          <w:rtl/>
        </w:rPr>
        <w:t xml:space="preserve"> </w:t>
      </w:r>
      <w:bookmarkStart w:id="8759" w:name="_ETM_Q25_632050"/>
      <w:bookmarkEnd w:id="8759"/>
      <w:r>
        <w:rPr>
          <w:rtl/>
        </w:rPr>
        <w:t xml:space="preserve">אני </w:t>
      </w:r>
      <w:bookmarkStart w:id="8760" w:name="_ETM_Q25_632290"/>
      <w:bookmarkEnd w:id="8760"/>
      <w:r>
        <w:rPr>
          <w:rtl/>
        </w:rPr>
        <w:t xml:space="preserve">אומר </w:t>
      </w:r>
      <w:bookmarkStart w:id="8761" w:name="_ETM_Q25_632590"/>
      <w:bookmarkEnd w:id="8761"/>
      <w:r>
        <w:rPr>
          <w:rtl/>
        </w:rPr>
        <w:t xml:space="preserve">לכם </w:t>
      </w:r>
      <w:bookmarkStart w:id="8762" w:name="_ETM_Q25_632890"/>
      <w:bookmarkEnd w:id="8762"/>
      <w:r>
        <w:rPr>
          <w:rtl/>
        </w:rPr>
        <w:t>באחריות</w:t>
      </w:r>
      <w:r>
        <w:rPr>
          <w:rFonts w:hint="cs"/>
          <w:rtl/>
        </w:rPr>
        <w:t>,</w:t>
      </w:r>
      <w:r>
        <w:rPr>
          <w:rtl/>
        </w:rPr>
        <w:t xml:space="preserve"> </w:t>
      </w:r>
      <w:bookmarkStart w:id="8763" w:name="_ETM_Q25_633999"/>
      <w:bookmarkEnd w:id="8763"/>
      <w:r>
        <w:rPr>
          <w:rtl/>
        </w:rPr>
        <w:t xml:space="preserve">שהגוף </w:t>
      </w:r>
      <w:bookmarkStart w:id="8764" w:name="_ETM_Q25_634719"/>
      <w:bookmarkEnd w:id="8764"/>
      <w:r>
        <w:rPr>
          <w:rtl/>
        </w:rPr>
        <w:t xml:space="preserve">הזה </w:t>
      </w:r>
      <w:bookmarkStart w:id="8765" w:name="_ETM_Q25_635139"/>
      <w:bookmarkEnd w:id="8765"/>
      <w:r>
        <w:rPr>
          <w:rtl/>
        </w:rPr>
        <w:t xml:space="preserve">הוא </w:t>
      </w:r>
      <w:bookmarkStart w:id="8766" w:name="_ETM_Q25_635230"/>
      <w:bookmarkEnd w:id="8766"/>
      <w:r>
        <w:rPr>
          <w:rtl/>
        </w:rPr>
        <w:t xml:space="preserve">כל </w:t>
      </w:r>
      <w:bookmarkStart w:id="8767" w:name="_ETM_Q25_635409"/>
      <w:bookmarkEnd w:id="8767"/>
      <w:r>
        <w:rPr>
          <w:rtl/>
        </w:rPr>
        <w:t xml:space="preserve">כך </w:t>
      </w:r>
      <w:bookmarkStart w:id="8768" w:name="_ETM_Q25_635650"/>
      <w:bookmarkEnd w:id="8768"/>
      <w:r>
        <w:rPr>
          <w:rtl/>
        </w:rPr>
        <w:t>יפה</w:t>
      </w:r>
      <w:r>
        <w:rPr>
          <w:rFonts w:hint="cs"/>
          <w:rtl/>
        </w:rPr>
        <w:t>,</w:t>
      </w:r>
      <w:r>
        <w:rPr>
          <w:rtl/>
        </w:rPr>
        <w:t xml:space="preserve"> </w:t>
      </w:r>
      <w:bookmarkStart w:id="8769" w:name="_ETM_Q25_636730"/>
      <w:bookmarkEnd w:id="8769"/>
      <w:r>
        <w:rPr>
          <w:rtl/>
        </w:rPr>
        <w:t xml:space="preserve">הוא </w:t>
      </w:r>
      <w:bookmarkStart w:id="8770" w:name="_ETM_Q25_636819"/>
      <w:bookmarkEnd w:id="8770"/>
      <w:r>
        <w:rPr>
          <w:rtl/>
        </w:rPr>
        <w:t xml:space="preserve">כל </w:t>
      </w:r>
      <w:bookmarkStart w:id="8771" w:name="_ETM_Q25_636999"/>
      <w:bookmarkEnd w:id="8771"/>
      <w:r>
        <w:rPr>
          <w:rtl/>
        </w:rPr>
        <w:t xml:space="preserve">כך </w:t>
      </w:r>
      <w:bookmarkStart w:id="8772" w:name="_ETM_Q25_637269"/>
      <w:bookmarkEnd w:id="8772"/>
      <w:r>
        <w:rPr>
          <w:rtl/>
        </w:rPr>
        <w:t>טוב</w:t>
      </w:r>
      <w:r>
        <w:rPr>
          <w:rFonts w:hint="cs"/>
          <w:rtl/>
        </w:rPr>
        <w:t>.</w:t>
      </w:r>
    </w:p>
    <w:p w:rsidR="007A325F" w:rsidRDefault="007A325F" w:rsidP="00144AD8">
      <w:pPr>
        <w:rPr>
          <w:rtl/>
        </w:rPr>
      </w:pPr>
      <w:bookmarkStart w:id="8773" w:name="_ETM_Q25_630000"/>
      <w:bookmarkEnd w:id="8773"/>
    </w:p>
    <w:p w:rsidR="007A325F" w:rsidRDefault="007A325F" w:rsidP="00144AD8">
      <w:pPr>
        <w:pStyle w:val="af5"/>
        <w:keepNext/>
        <w:rPr>
          <w:rtl/>
        </w:rPr>
      </w:pPr>
      <w:bookmarkStart w:id="8774" w:name="ET_interruption_5934_27"/>
      <w:r w:rsidRPr="004A4784">
        <w:rPr>
          <w:rStyle w:val="TagStyle"/>
          <w:rtl/>
        </w:rPr>
        <w:t xml:space="preserve"> &lt;&lt; קריאה &gt;&gt; </w:t>
      </w:r>
      <w:r>
        <w:rPr>
          <w:rtl/>
        </w:rPr>
        <w:t>אלעזר שטרן (יש עתיד-תל"ם):</w:t>
      </w:r>
      <w:r w:rsidRPr="004A4784">
        <w:rPr>
          <w:rStyle w:val="TagStyle"/>
          <w:rtl/>
        </w:rPr>
        <w:t xml:space="preserve"> &lt;&lt; קריאה &gt;&gt;</w:t>
      </w:r>
      <w:r>
        <w:rPr>
          <w:rtl/>
        </w:rPr>
        <w:t xml:space="preserve">  </w:t>
      </w:r>
      <w:bookmarkEnd w:id="8774"/>
    </w:p>
    <w:p w:rsidR="007A325F" w:rsidRDefault="007A325F" w:rsidP="001C05C8">
      <w:pPr>
        <w:rPr>
          <w:rtl/>
        </w:rPr>
      </w:pPr>
    </w:p>
    <w:p w:rsidR="007A325F" w:rsidRDefault="007A325F" w:rsidP="00144AD8">
      <w:pPr>
        <w:rPr>
          <w:rtl/>
        </w:rPr>
      </w:pPr>
      <w:r>
        <w:rPr>
          <w:rFonts w:hint="cs"/>
          <w:rtl/>
        </w:rPr>
        <w:t xml:space="preserve">הוא נגד שירות נשים בצה"ל. איך </w:t>
      </w:r>
      <w:bookmarkStart w:id="8775" w:name="_ETM_Q25_636000"/>
      <w:bookmarkEnd w:id="8775"/>
      <w:r>
        <w:rPr>
          <w:rFonts w:hint="cs"/>
          <w:rtl/>
        </w:rPr>
        <w:t xml:space="preserve">הוא כל כך יפה? </w:t>
      </w:r>
    </w:p>
    <w:p w:rsidR="007A325F" w:rsidRDefault="007A325F" w:rsidP="00144AD8">
      <w:pPr>
        <w:rPr>
          <w:rtl/>
        </w:rPr>
      </w:pPr>
    </w:p>
    <w:p w:rsidR="007A325F" w:rsidRDefault="007A325F" w:rsidP="00144AD8">
      <w:pPr>
        <w:pStyle w:val="-"/>
        <w:keepNext/>
        <w:rPr>
          <w:rtl/>
        </w:rPr>
      </w:pPr>
      <w:bookmarkStart w:id="8776" w:name="ET_speakercontinue_השר_לשירותי_דת__58"/>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76"/>
    </w:p>
    <w:p w:rsidR="007A325F" w:rsidRDefault="007A325F" w:rsidP="001C05C8">
      <w:pPr>
        <w:rPr>
          <w:rtl/>
          <w:lang w:eastAsia="he-IL"/>
        </w:rPr>
      </w:pPr>
    </w:p>
    <w:p w:rsidR="007A325F" w:rsidRDefault="007A325F" w:rsidP="00144AD8">
      <w:pPr>
        <w:rPr>
          <w:rtl/>
        </w:rPr>
      </w:pPr>
      <w:bookmarkStart w:id="8777" w:name="_ETM_Q25_635000"/>
      <w:bookmarkStart w:id="8778" w:name="_ETM_Q25_638890"/>
      <w:bookmarkStart w:id="8779" w:name="_ETM_Q25_639970"/>
      <w:bookmarkEnd w:id="8777"/>
      <w:bookmarkEnd w:id="8778"/>
      <w:bookmarkEnd w:id="8779"/>
      <w:r>
        <w:rPr>
          <w:rtl/>
        </w:rPr>
        <w:t xml:space="preserve">מה </w:t>
      </w:r>
      <w:bookmarkStart w:id="8780" w:name="_ETM_Q25_640120"/>
      <w:bookmarkEnd w:id="8780"/>
      <w:r>
        <w:rPr>
          <w:rtl/>
        </w:rPr>
        <w:t xml:space="preserve">זה </w:t>
      </w:r>
      <w:bookmarkStart w:id="8781" w:name="_ETM_Q25_640270"/>
      <w:bookmarkEnd w:id="8781"/>
      <w:r>
        <w:rPr>
          <w:rtl/>
        </w:rPr>
        <w:t xml:space="preserve">קשור </w:t>
      </w:r>
      <w:bookmarkStart w:id="8782" w:name="_ETM_Q25_640570"/>
      <w:bookmarkEnd w:id="8782"/>
      <w:r>
        <w:rPr>
          <w:rtl/>
        </w:rPr>
        <w:t>לחוק</w:t>
      </w:r>
      <w:r>
        <w:rPr>
          <w:rFonts w:hint="cs"/>
          <w:rtl/>
        </w:rPr>
        <w:t>? על</w:t>
      </w:r>
      <w:r>
        <w:rPr>
          <w:rtl/>
        </w:rPr>
        <w:t xml:space="preserve"> </w:t>
      </w:r>
      <w:bookmarkStart w:id="8783" w:name="_ETM_Q25_640870"/>
      <w:bookmarkEnd w:id="8783"/>
      <w:r>
        <w:rPr>
          <w:rtl/>
        </w:rPr>
        <w:t xml:space="preserve">זה </w:t>
      </w:r>
      <w:bookmarkStart w:id="8784" w:name="_ETM_Q25_641080"/>
      <w:bookmarkEnd w:id="8784"/>
      <w:r>
        <w:rPr>
          <w:rtl/>
        </w:rPr>
        <w:t xml:space="preserve">נדבר </w:t>
      </w:r>
      <w:bookmarkStart w:id="8785" w:name="_ETM_Q25_641500"/>
      <w:bookmarkEnd w:id="8785"/>
      <w:r>
        <w:rPr>
          <w:rtl/>
        </w:rPr>
        <w:t xml:space="preserve">בהזדמנות </w:t>
      </w:r>
      <w:bookmarkStart w:id="8786" w:name="_ETM_Q25_641920"/>
      <w:bookmarkEnd w:id="8786"/>
      <w:r>
        <w:rPr>
          <w:rtl/>
        </w:rPr>
        <w:t>אחרת</w:t>
      </w:r>
      <w:r>
        <w:rPr>
          <w:rFonts w:hint="cs"/>
          <w:rtl/>
        </w:rPr>
        <w:t>.</w:t>
      </w:r>
    </w:p>
    <w:p w:rsidR="007A325F" w:rsidRDefault="007A325F" w:rsidP="00144AD8">
      <w:pPr>
        <w:rPr>
          <w:rtl/>
        </w:rPr>
      </w:pPr>
    </w:p>
    <w:p w:rsidR="007A325F" w:rsidRDefault="007A325F" w:rsidP="00144AD8">
      <w:pPr>
        <w:pStyle w:val="af5"/>
        <w:keepNext/>
        <w:rPr>
          <w:rtl/>
        </w:rPr>
      </w:pPr>
      <w:bookmarkStart w:id="8787" w:name="ET_interruption_5934_29"/>
      <w:r w:rsidRPr="004A4784">
        <w:rPr>
          <w:rStyle w:val="TagStyle"/>
          <w:rtl/>
        </w:rPr>
        <w:t xml:space="preserve"> &lt;&lt; קריאה &gt;&gt; </w:t>
      </w:r>
      <w:r>
        <w:rPr>
          <w:rtl/>
        </w:rPr>
        <w:t>אלעזר שטרן (יש עתיד-תל"ם):</w:t>
      </w:r>
      <w:r w:rsidRPr="004A4784">
        <w:rPr>
          <w:rStyle w:val="TagStyle"/>
          <w:rtl/>
        </w:rPr>
        <w:t xml:space="preserve"> &lt;&lt; קריאה &gt;&gt;</w:t>
      </w:r>
      <w:r>
        <w:rPr>
          <w:rtl/>
        </w:rPr>
        <w:t xml:space="preserve">  </w:t>
      </w:r>
      <w:bookmarkEnd w:id="8787"/>
    </w:p>
    <w:p w:rsidR="007A325F" w:rsidRDefault="007A325F" w:rsidP="001C05C8">
      <w:pPr>
        <w:rPr>
          <w:rtl/>
        </w:rPr>
      </w:pPr>
    </w:p>
    <w:p w:rsidR="007A325F" w:rsidRDefault="007A325F" w:rsidP="009C15C3">
      <w:pPr>
        <w:rPr>
          <w:rtl/>
        </w:rPr>
      </w:pPr>
      <w:r>
        <w:rPr>
          <w:rFonts w:hint="cs"/>
          <w:rtl/>
        </w:rPr>
        <w:t>אבל איך</w:t>
      </w:r>
      <w:r w:rsidR="009C15C3">
        <w:rPr>
          <w:rFonts w:hint="cs"/>
          <w:rtl/>
        </w:rPr>
        <w:t>,</w:t>
      </w:r>
      <w:r>
        <w:rPr>
          <w:rFonts w:hint="cs"/>
          <w:rtl/>
        </w:rPr>
        <w:t xml:space="preserve"> </w:t>
      </w:r>
      <w:bookmarkStart w:id="8788" w:name="_ETM_Q25_637000"/>
      <w:bookmarkEnd w:id="8788"/>
      <w:r>
        <w:rPr>
          <w:rFonts w:hint="cs"/>
          <w:rtl/>
        </w:rPr>
        <w:t>אם הוא כל כך יפה</w:t>
      </w:r>
      <w:r w:rsidR="009C15C3">
        <w:rPr>
          <w:rFonts w:hint="cs"/>
          <w:rtl/>
        </w:rPr>
        <w:t>,</w:t>
      </w:r>
      <w:r>
        <w:rPr>
          <w:rFonts w:hint="cs"/>
          <w:rtl/>
        </w:rPr>
        <w:t xml:space="preserve"> איך הוא יכול להיות נגד?</w:t>
      </w:r>
    </w:p>
    <w:p w:rsidR="007A325F" w:rsidRDefault="007A325F" w:rsidP="00144AD8">
      <w:pPr>
        <w:rPr>
          <w:rtl/>
        </w:rPr>
      </w:pPr>
      <w:bookmarkStart w:id="8789" w:name="_ETM_Q25_639000"/>
      <w:bookmarkEnd w:id="8789"/>
    </w:p>
    <w:p w:rsidR="007A325F" w:rsidRDefault="007A325F" w:rsidP="00144AD8">
      <w:pPr>
        <w:pStyle w:val="-"/>
        <w:keepNext/>
        <w:rPr>
          <w:rtl/>
        </w:rPr>
      </w:pPr>
      <w:bookmarkStart w:id="8790" w:name="ET_speakercontinue_השר_לשירותי_דת__59"/>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90"/>
    </w:p>
    <w:p w:rsidR="007A325F" w:rsidRDefault="007A325F" w:rsidP="001C05C8">
      <w:pPr>
        <w:rPr>
          <w:rtl/>
          <w:lang w:eastAsia="he-IL"/>
        </w:rPr>
      </w:pPr>
    </w:p>
    <w:p w:rsidR="007A325F" w:rsidRDefault="007A325F" w:rsidP="00144AD8">
      <w:pPr>
        <w:rPr>
          <w:rtl/>
        </w:rPr>
      </w:pPr>
      <w:bookmarkStart w:id="8791" w:name="_ETM_Q25_640000"/>
      <w:bookmarkEnd w:id="8791"/>
      <w:r>
        <w:rPr>
          <w:rtl/>
        </w:rPr>
        <w:t xml:space="preserve">בהזדמנות אחרת. ואני אומר לך </w:t>
      </w:r>
      <w:r w:rsidR="00D86574">
        <w:rPr>
          <w:rtl/>
        </w:rPr>
        <w:t>–</w:t>
      </w:r>
      <w:r>
        <w:rPr>
          <w:rtl/>
        </w:rPr>
        <w:t xml:space="preserve"> </w:t>
      </w:r>
      <w:r w:rsidRPr="0043118D">
        <w:rPr>
          <w:rtl/>
        </w:rPr>
        <w:t xml:space="preserve">ההצעה היא כל כך יפה, שיש לך גוף </w:t>
      </w:r>
      <w:r>
        <w:rPr>
          <w:rFonts w:hint="cs"/>
          <w:rtl/>
        </w:rPr>
        <w:t>שכולל</w:t>
      </w:r>
      <w:r w:rsidRPr="0043118D">
        <w:rPr>
          <w:rtl/>
        </w:rPr>
        <w:t xml:space="preserve"> נשים ו</w:t>
      </w:r>
      <w:r>
        <w:rPr>
          <w:rtl/>
        </w:rPr>
        <w:t xml:space="preserve">מכיל את ההתיישבות העובדת </w:t>
      </w:r>
      <w:r w:rsidR="00D86574">
        <w:rPr>
          <w:rtl/>
        </w:rPr>
        <w:t>–</w:t>
      </w:r>
      <w:r w:rsidR="001C05C8">
        <w:rPr>
          <w:rtl/>
        </w:rPr>
        <w:t xml:space="preserve"> </w:t>
      </w:r>
      <w:r w:rsidR="00D86574">
        <w:rPr>
          <w:rtl/>
        </w:rPr>
        <w:t>–</w:t>
      </w:r>
      <w:r w:rsidR="001C05C8">
        <w:rPr>
          <w:rtl/>
        </w:rPr>
        <w:t xml:space="preserve"> </w:t>
      </w:r>
      <w:r w:rsidR="00D86574">
        <w:rPr>
          <w:rtl/>
        </w:rPr>
        <w:t>–</w:t>
      </w:r>
    </w:p>
    <w:p w:rsidR="007A325F" w:rsidRDefault="007A325F" w:rsidP="00144AD8">
      <w:pPr>
        <w:rPr>
          <w:rtl/>
        </w:rPr>
      </w:pPr>
    </w:p>
    <w:p w:rsidR="007A325F" w:rsidRDefault="007A325F" w:rsidP="00144AD8">
      <w:pPr>
        <w:pStyle w:val="af5"/>
        <w:keepNext/>
        <w:rPr>
          <w:rtl/>
        </w:rPr>
      </w:pPr>
      <w:bookmarkStart w:id="8792" w:name="ET_interruption_5934_31"/>
      <w:r w:rsidRPr="0043118D">
        <w:rPr>
          <w:rStyle w:val="TagStyle"/>
          <w:rtl/>
        </w:rPr>
        <w:t xml:space="preserve"> &lt;&lt; קריאה &gt;&gt; </w:t>
      </w:r>
      <w:r>
        <w:rPr>
          <w:rtl/>
        </w:rPr>
        <w:t>אלעזר שטרן (יש עתיד-תל"ם):</w:t>
      </w:r>
      <w:r w:rsidRPr="0043118D">
        <w:rPr>
          <w:rStyle w:val="TagStyle"/>
          <w:rtl/>
        </w:rPr>
        <w:t xml:space="preserve"> &lt;&lt; קריאה &gt;&gt;</w:t>
      </w:r>
      <w:r>
        <w:rPr>
          <w:rtl/>
        </w:rPr>
        <w:t xml:space="preserve">  </w:t>
      </w:r>
      <w:bookmarkEnd w:id="8792"/>
    </w:p>
    <w:p w:rsidR="007A325F" w:rsidRDefault="007A325F" w:rsidP="001C05C8">
      <w:pPr>
        <w:rPr>
          <w:rtl/>
        </w:rPr>
      </w:pPr>
    </w:p>
    <w:p w:rsidR="007A325F" w:rsidRDefault="007A325F" w:rsidP="0092488D">
      <w:pPr>
        <w:rPr>
          <w:rtl/>
        </w:rPr>
      </w:pPr>
      <w:r>
        <w:rPr>
          <w:rFonts w:hint="cs"/>
          <w:rtl/>
        </w:rPr>
        <w:t>איפה</w:t>
      </w:r>
      <w:r w:rsidR="0092488D">
        <w:rPr>
          <w:rFonts w:hint="cs"/>
          <w:rtl/>
        </w:rPr>
        <w:t>,</w:t>
      </w:r>
      <w:r>
        <w:rPr>
          <w:rFonts w:hint="cs"/>
          <w:rtl/>
        </w:rPr>
        <w:t xml:space="preserve"> במועצת הרבנות?</w:t>
      </w:r>
    </w:p>
    <w:p w:rsidR="007A325F" w:rsidRDefault="007A325F" w:rsidP="00144AD8">
      <w:pPr>
        <w:rPr>
          <w:rtl/>
        </w:rPr>
      </w:pPr>
      <w:bookmarkStart w:id="8793" w:name="_ETM_Q25_650000"/>
      <w:bookmarkStart w:id="8794" w:name="_ETM_Q25_651000"/>
      <w:bookmarkEnd w:id="8793"/>
      <w:bookmarkEnd w:id="8794"/>
    </w:p>
    <w:p w:rsidR="007A325F" w:rsidRDefault="007A325F" w:rsidP="00144AD8">
      <w:pPr>
        <w:pStyle w:val="-"/>
        <w:keepNext/>
        <w:rPr>
          <w:rtl/>
        </w:rPr>
      </w:pPr>
      <w:bookmarkStart w:id="8795" w:name="ET_speakercontinue_השר_לשירותי_דת__60"/>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95"/>
    </w:p>
    <w:p w:rsidR="007A325F" w:rsidRDefault="007A325F" w:rsidP="001C05C8">
      <w:pPr>
        <w:rPr>
          <w:rtl/>
          <w:lang w:eastAsia="he-IL"/>
        </w:rPr>
      </w:pPr>
    </w:p>
    <w:p w:rsidR="007A325F" w:rsidRDefault="007A325F" w:rsidP="0092488D">
      <w:pPr>
        <w:rPr>
          <w:rtl/>
        </w:rPr>
      </w:pPr>
      <w:r w:rsidRPr="0043118D">
        <w:rPr>
          <w:rtl/>
        </w:rPr>
        <w:t>בגוף הבוחר שעליו אתה מדבר</w:t>
      </w:r>
      <w:r>
        <w:rPr>
          <w:rFonts w:hint="cs"/>
          <w:rtl/>
        </w:rPr>
        <w:t>.</w:t>
      </w:r>
    </w:p>
    <w:p w:rsidR="007A325F" w:rsidRDefault="007A325F" w:rsidP="00144AD8">
      <w:pPr>
        <w:rPr>
          <w:rtl/>
        </w:rPr>
      </w:pPr>
    </w:p>
    <w:p w:rsidR="007A325F" w:rsidRDefault="007A325F" w:rsidP="00144AD8">
      <w:pPr>
        <w:pStyle w:val="af5"/>
        <w:keepNext/>
        <w:rPr>
          <w:rtl/>
        </w:rPr>
      </w:pPr>
      <w:bookmarkStart w:id="8796" w:name="ET_interruption_5934_33"/>
      <w:r w:rsidRPr="0043118D">
        <w:rPr>
          <w:rStyle w:val="TagStyle"/>
          <w:rtl/>
        </w:rPr>
        <w:t xml:space="preserve"> &lt;&lt; קריאה &gt;&gt; </w:t>
      </w:r>
      <w:r>
        <w:rPr>
          <w:rtl/>
        </w:rPr>
        <w:t>אלעזר שטרן (יש עתיד-תל"ם):</w:t>
      </w:r>
      <w:r w:rsidRPr="0043118D">
        <w:rPr>
          <w:rStyle w:val="TagStyle"/>
          <w:rtl/>
        </w:rPr>
        <w:t xml:space="preserve"> &lt;&lt; קריאה &gt;&gt;</w:t>
      </w:r>
      <w:r>
        <w:rPr>
          <w:rtl/>
        </w:rPr>
        <w:t xml:space="preserve">  </w:t>
      </w:r>
      <w:bookmarkEnd w:id="8796"/>
    </w:p>
    <w:p w:rsidR="007A325F" w:rsidRDefault="007A325F" w:rsidP="001C05C8">
      <w:pPr>
        <w:rPr>
          <w:rtl/>
        </w:rPr>
      </w:pPr>
    </w:p>
    <w:p w:rsidR="007A325F" w:rsidRDefault="007A325F" w:rsidP="00144AD8">
      <w:pPr>
        <w:rPr>
          <w:rtl/>
        </w:rPr>
      </w:pPr>
      <w:bookmarkStart w:id="8797" w:name="_ETM_Q25_654000"/>
      <w:bookmarkEnd w:id="8797"/>
      <w:r>
        <w:rPr>
          <w:rFonts w:hint="cs"/>
          <w:rtl/>
        </w:rPr>
        <w:t>במועצת הרבנות?</w:t>
      </w:r>
    </w:p>
    <w:p w:rsidR="007A325F" w:rsidRDefault="007A325F" w:rsidP="00144AD8">
      <w:pPr>
        <w:rPr>
          <w:rtl/>
        </w:rPr>
      </w:pPr>
      <w:bookmarkStart w:id="8798" w:name="_ETM_Q25_652000"/>
      <w:bookmarkEnd w:id="8798"/>
    </w:p>
    <w:p w:rsidR="007A325F" w:rsidRDefault="007A325F" w:rsidP="00144AD8">
      <w:pPr>
        <w:pStyle w:val="-"/>
        <w:keepNext/>
        <w:rPr>
          <w:rtl/>
        </w:rPr>
      </w:pPr>
      <w:bookmarkStart w:id="8799" w:name="ET_speakercontinue_השר_לשירותי_דת__61"/>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799"/>
    </w:p>
    <w:p w:rsidR="007A325F" w:rsidRDefault="007A325F" w:rsidP="001C05C8">
      <w:pPr>
        <w:rPr>
          <w:rtl/>
          <w:lang w:eastAsia="he-IL"/>
        </w:rPr>
      </w:pPr>
    </w:p>
    <w:p w:rsidR="007A325F" w:rsidRDefault="007A325F" w:rsidP="0092488D">
      <w:pPr>
        <w:rPr>
          <w:rtl/>
        </w:rPr>
      </w:pPr>
      <w:bookmarkStart w:id="8800" w:name="_ETM_Q25_653000"/>
      <w:bookmarkEnd w:id="8800"/>
      <w:r w:rsidRPr="0043118D">
        <w:rPr>
          <w:rtl/>
        </w:rPr>
        <w:t>במועצת הרבנות יש חבר מועצה</w:t>
      </w:r>
      <w:r>
        <w:rPr>
          <w:rtl/>
        </w:rPr>
        <w:t xml:space="preserve"> </w:t>
      </w:r>
      <w:r>
        <w:rPr>
          <w:rFonts w:hint="cs"/>
          <w:rtl/>
        </w:rPr>
        <w:t>ה</w:t>
      </w:r>
      <w:r>
        <w:rPr>
          <w:rtl/>
        </w:rPr>
        <w:t>רב</w:t>
      </w:r>
      <w:r w:rsidRPr="0043118D">
        <w:rPr>
          <w:rtl/>
        </w:rPr>
        <w:t xml:space="preserve"> </w:t>
      </w:r>
      <w:r>
        <w:rPr>
          <w:rFonts w:hint="cs"/>
          <w:rtl/>
        </w:rPr>
        <w:t>וייס, הוא מההתיישבות,</w:t>
      </w:r>
      <w:r w:rsidRPr="0043118D">
        <w:rPr>
          <w:rtl/>
        </w:rPr>
        <w:t xml:space="preserve"> יקירי</w:t>
      </w:r>
      <w:r>
        <w:rPr>
          <w:rFonts w:hint="cs"/>
          <w:rtl/>
        </w:rPr>
        <w:t>.</w:t>
      </w:r>
    </w:p>
    <w:p w:rsidR="007A325F" w:rsidRDefault="007A325F" w:rsidP="00144AD8">
      <w:pPr>
        <w:rPr>
          <w:rtl/>
        </w:rPr>
      </w:pPr>
      <w:bookmarkStart w:id="8801" w:name="_ETM_Q25_655000"/>
      <w:bookmarkEnd w:id="8801"/>
    </w:p>
    <w:p w:rsidR="007A325F" w:rsidRDefault="007A325F" w:rsidP="00144AD8">
      <w:pPr>
        <w:pStyle w:val="af5"/>
        <w:keepNext/>
        <w:rPr>
          <w:rtl/>
        </w:rPr>
      </w:pPr>
      <w:r w:rsidRPr="0043118D">
        <w:rPr>
          <w:rStyle w:val="TagStyle"/>
          <w:rtl/>
        </w:rPr>
        <w:t xml:space="preserve"> &lt;&lt; קריאה &gt;&gt; </w:t>
      </w:r>
      <w:r>
        <w:rPr>
          <w:rtl/>
        </w:rPr>
        <w:t>אלעזר שטרן (יש עתיד-תל"ם):</w:t>
      </w:r>
      <w:r w:rsidRPr="0043118D">
        <w:rPr>
          <w:rStyle w:val="TagStyle"/>
          <w:rtl/>
        </w:rPr>
        <w:t xml:space="preserve"> &lt;&lt; קריאה &gt;&gt;</w:t>
      </w:r>
      <w:r>
        <w:rPr>
          <w:rtl/>
        </w:rPr>
        <w:t xml:space="preserve">  </w:t>
      </w:r>
    </w:p>
    <w:p w:rsidR="007A325F" w:rsidRDefault="007A325F" w:rsidP="001C05C8">
      <w:pPr>
        <w:rPr>
          <w:rtl/>
        </w:rPr>
      </w:pPr>
    </w:p>
    <w:p w:rsidR="007A325F" w:rsidRDefault="007A325F" w:rsidP="00144AD8">
      <w:pPr>
        <w:rPr>
          <w:rtl/>
        </w:rPr>
      </w:pPr>
      <w:bookmarkStart w:id="8802" w:name="_ETM_Q25_657000"/>
      <w:bookmarkEnd w:id="8802"/>
      <w:r>
        <w:rPr>
          <w:rFonts w:hint="cs"/>
          <w:rtl/>
        </w:rPr>
        <w:t>לא. נשים, נשים, נשים.</w:t>
      </w:r>
    </w:p>
    <w:p w:rsidR="007A325F" w:rsidRDefault="007A325F" w:rsidP="00144AD8">
      <w:pPr>
        <w:rPr>
          <w:rtl/>
        </w:rPr>
      </w:pPr>
    </w:p>
    <w:p w:rsidR="007A325F" w:rsidRDefault="007A325F" w:rsidP="00144AD8">
      <w:pPr>
        <w:pStyle w:val="-"/>
        <w:keepNext/>
        <w:rPr>
          <w:rtl/>
        </w:rPr>
      </w:pPr>
      <w:bookmarkStart w:id="8803" w:name="ET_speakercontinue_השר_לשירותי_דת__62"/>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03"/>
    </w:p>
    <w:p w:rsidR="007A325F" w:rsidRDefault="007A325F" w:rsidP="001C05C8">
      <w:pPr>
        <w:rPr>
          <w:rtl/>
          <w:lang w:eastAsia="he-IL"/>
        </w:rPr>
      </w:pPr>
    </w:p>
    <w:p w:rsidR="007A325F" w:rsidRDefault="007A325F" w:rsidP="00144AD8">
      <w:pPr>
        <w:rPr>
          <w:rtl/>
        </w:rPr>
      </w:pPr>
      <w:bookmarkStart w:id="8804" w:name="_ETM_Q25_656000"/>
      <w:bookmarkEnd w:id="8804"/>
      <w:r>
        <w:rPr>
          <w:rFonts w:hint="cs"/>
          <w:rtl/>
        </w:rPr>
        <w:t>יקירי,</w:t>
      </w:r>
      <w:r w:rsidRPr="0043118D">
        <w:rPr>
          <w:rtl/>
        </w:rPr>
        <w:t xml:space="preserve"> אתה דיברת על הגוף הבוחר</w:t>
      </w:r>
      <w:r>
        <w:rPr>
          <w:rFonts w:hint="cs"/>
          <w:rtl/>
        </w:rPr>
        <w:t>.</w:t>
      </w:r>
    </w:p>
    <w:p w:rsidR="007A325F" w:rsidRDefault="007A325F" w:rsidP="00144AD8">
      <w:pPr>
        <w:rPr>
          <w:rtl/>
        </w:rPr>
      </w:pPr>
      <w:bookmarkStart w:id="8805" w:name="_ETM_Q25_659000"/>
      <w:bookmarkEnd w:id="8805"/>
    </w:p>
    <w:p w:rsidR="007A325F" w:rsidRDefault="007A325F" w:rsidP="00144AD8">
      <w:pPr>
        <w:pStyle w:val="af5"/>
        <w:keepNext/>
        <w:rPr>
          <w:rtl/>
        </w:rPr>
      </w:pPr>
      <w:bookmarkStart w:id="8806" w:name="ET_interruption_5934_37"/>
      <w:r w:rsidRPr="0043118D">
        <w:rPr>
          <w:rStyle w:val="TagStyle"/>
          <w:rtl/>
        </w:rPr>
        <w:t xml:space="preserve"> &lt;&lt; קריאה &gt;&gt; </w:t>
      </w:r>
      <w:r>
        <w:rPr>
          <w:rtl/>
        </w:rPr>
        <w:t>אלעזר שטרן (יש עתיד-תל"ם):</w:t>
      </w:r>
      <w:r w:rsidRPr="0043118D">
        <w:rPr>
          <w:rStyle w:val="TagStyle"/>
          <w:rtl/>
        </w:rPr>
        <w:t xml:space="preserve"> &lt;&lt; קריאה &gt;&gt;</w:t>
      </w:r>
      <w:r>
        <w:rPr>
          <w:rtl/>
        </w:rPr>
        <w:t xml:space="preserve">  </w:t>
      </w:r>
      <w:bookmarkEnd w:id="8806"/>
    </w:p>
    <w:p w:rsidR="007A325F" w:rsidRDefault="007A325F" w:rsidP="001C05C8">
      <w:pPr>
        <w:rPr>
          <w:rtl/>
        </w:rPr>
      </w:pPr>
    </w:p>
    <w:p w:rsidR="007A325F" w:rsidRDefault="007A325F" w:rsidP="00144AD8">
      <w:pPr>
        <w:rPr>
          <w:rtl/>
        </w:rPr>
      </w:pPr>
      <w:r>
        <w:rPr>
          <w:rFonts w:hint="cs"/>
          <w:rtl/>
        </w:rPr>
        <w:t>אני יודע.</w:t>
      </w:r>
    </w:p>
    <w:p w:rsidR="007A325F" w:rsidRDefault="007A325F" w:rsidP="00144AD8">
      <w:pPr>
        <w:rPr>
          <w:rtl/>
        </w:rPr>
      </w:pPr>
      <w:bookmarkStart w:id="8807" w:name="_ETM_Q25_660000"/>
      <w:bookmarkEnd w:id="8807"/>
    </w:p>
    <w:p w:rsidR="007A325F" w:rsidRDefault="007A325F" w:rsidP="00144AD8">
      <w:pPr>
        <w:pStyle w:val="-"/>
        <w:keepNext/>
        <w:rPr>
          <w:rtl/>
        </w:rPr>
      </w:pPr>
      <w:bookmarkStart w:id="8808" w:name="ET_speakercontinue_השר_לשירותי_דת__63"/>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08"/>
    </w:p>
    <w:p w:rsidR="007A325F" w:rsidRDefault="007A325F" w:rsidP="001C05C8">
      <w:pPr>
        <w:rPr>
          <w:rtl/>
          <w:lang w:eastAsia="he-IL"/>
        </w:rPr>
      </w:pPr>
    </w:p>
    <w:p w:rsidR="007A325F" w:rsidRDefault="007A325F" w:rsidP="00144AD8">
      <w:pPr>
        <w:rPr>
          <w:rtl/>
        </w:rPr>
      </w:pPr>
      <w:r w:rsidRPr="0043118D">
        <w:rPr>
          <w:rtl/>
        </w:rPr>
        <w:t>אנחנו מדברים על הגוף הבוחר</w:t>
      </w:r>
      <w:r>
        <w:rPr>
          <w:rFonts w:hint="cs"/>
          <w:rtl/>
        </w:rPr>
        <w:t>.</w:t>
      </w:r>
    </w:p>
    <w:p w:rsidR="007A325F" w:rsidRDefault="007A325F" w:rsidP="00144AD8">
      <w:pPr>
        <w:rPr>
          <w:rtl/>
        </w:rPr>
      </w:pPr>
    </w:p>
    <w:p w:rsidR="007A325F" w:rsidRDefault="007A325F" w:rsidP="00144AD8">
      <w:pPr>
        <w:pStyle w:val="af5"/>
        <w:keepNext/>
        <w:rPr>
          <w:rtl/>
        </w:rPr>
      </w:pPr>
      <w:bookmarkStart w:id="8809" w:name="ET_interruption_5934_39"/>
      <w:r w:rsidRPr="0043118D">
        <w:rPr>
          <w:rStyle w:val="TagStyle"/>
          <w:rtl/>
        </w:rPr>
        <w:t xml:space="preserve"> &lt;&lt; קריאה &gt;&gt; </w:t>
      </w:r>
      <w:r>
        <w:rPr>
          <w:rtl/>
        </w:rPr>
        <w:t>אלעזר שטרן (יש עתיד-תל"ם):</w:t>
      </w:r>
      <w:r w:rsidRPr="0043118D">
        <w:rPr>
          <w:rStyle w:val="TagStyle"/>
          <w:rtl/>
        </w:rPr>
        <w:t xml:space="preserve"> &lt;&lt; קריאה &gt;&gt;</w:t>
      </w:r>
      <w:r>
        <w:rPr>
          <w:rtl/>
        </w:rPr>
        <w:t xml:space="preserve">  </w:t>
      </w:r>
      <w:bookmarkEnd w:id="8809"/>
    </w:p>
    <w:p w:rsidR="007A325F" w:rsidRDefault="007A325F" w:rsidP="001C05C8">
      <w:pPr>
        <w:rPr>
          <w:rtl/>
        </w:rPr>
      </w:pPr>
    </w:p>
    <w:p w:rsidR="007A325F" w:rsidRDefault="007A325F" w:rsidP="00144AD8">
      <w:pPr>
        <w:rPr>
          <w:rtl/>
        </w:rPr>
      </w:pPr>
      <w:r w:rsidRPr="00784E36">
        <w:rPr>
          <w:rFonts w:hint="cs"/>
          <w:rtl/>
        </w:rPr>
        <w:t xml:space="preserve">זאת </w:t>
      </w:r>
      <w:bookmarkStart w:id="8810" w:name="_ETM_Q25_661000"/>
      <w:bookmarkEnd w:id="8810"/>
      <w:r w:rsidRPr="00784E36">
        <w:rPr>
          <w:rFonts w:hint="cs"/>
          <w:rtl/>
        </w:rPr>
        <w:t>ההצעה. הלוואי שהיינו יכולים לדבר על מועצת הרבנות.</w:t>
      </w:r>
    </w:p>
    <w:p w:rsidR="007A325F" w:rsidRDefault="007A325F" w:rsidP="00144AD8">
      <w:pPr>
        <w:rPr>
          <w:rtl/>
        </w:rPr>
      </w:pPr>
      <w:bookmarkStart w:id="8811" w:name="_ETM_Q25_662000"/>
      <w:bookmarkEnd w:id="8811"/>
    </w:p>
    <w:p w:rsidR="007A325F" w:rsidRDefault="007A325F" w:rsidP="00144AD8">
      <w:pPr>
        <w:pStyle w:val="-"/>
        <w:keepNext/>
        <w:rPr>
          <w:rtl/>
        </w:rPr>
      </w:pPr>
      <w:bookmarkStart w:id="8812" w:name="ET_speakercontinue_השר_לשירותי_דת__64"/>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12"/>
    </w:p>
    <w:p w:rsidR="007A325F" w:rsidRDefault="007A325F" w:rsidP="001C05C8">
      <w:pPr>
        <w:rPr>
          <w:rtl/>
          <w:lang w:eastAsia="he-IL"/>
        </w:rPr>
      </w:pPr>
    </w:p>
    <w:p w:rsidR="007A325F" w:rsidRDefault="007A325F" w:rsidP="0092488D">
      <w:pPr>
        <w:rPr>
          <w:rtl/>
        </w:rPr>
      </w:pPr>
      <w:bookmarkStart w:id="8813" w:name="_ETM_Q25_663000"/>
      <w:bookmarkEnd w:id="8813"/>
      <w:r>
        <w:rPr>
          <w:rFonts w:hint="cs"/>
          <w:rtl/>
        </w:rPr>
        <w:t xml:space="preserve">לא. תדבר על מה שדיברת. </w:t>
      </w:r>
      <w:bookmarkStart w:id="8814" w:name="_ETM_Q25_665000"/>
      <w:bookmarkEnd w:id="8814"/>
      <w:r w:rsidRPr="0043118D">
        <w:rPr>
          <w:rtl/>
        </w:rPr>
        <w:t>ולכן אני אומר לך שאתה יכול להיות גאה בגוף הבוחר הזה</w:t>
      </w:r>
      <w:r>
        <w:rPr>
          <w:rFonts w:hint="cs"/>
          <w:rtl/>
        </w:rPr>
        <w:t xml:space="preserve">. </w:t>
      </w:r>
      <w:r w:rsidRPr="0043118D">
        <w:rPr>
          <w:rtl/>
        </w:rPr>
        <w:t>ואני אומר לכם שזה גוף בוחר ייצוגי</w:t>
      </w:r>
      <w:r>
        <w:rPr>
          <w:rFonts w:hint="cs"/>
          <w:rtl/>
        </w:rPr>
        <w:t>,</w:t>
      </w:r>
      <w:r w:rsidRPr="0043118D">
        <w:rPr>
          <w:rtl/>
        </w:rPr>
        <w:t xml:space="preserve"> שמייצג את כלל הציבור</w:t>
      </w:r>
      <w:r>
        <w:rPr>
          <w:rFonts w:hint="cs"/>
          <w:rtl/>
        </w:rPr>
        <w:t>,</w:t>
      </w:r>
      <w:r w:rsidRPr="0043118D">
        <w:rPr>
          <w:rtl/>
        </w:rPr>
        <w:t xml:space="preserve"> נותן כוח ונותן </w:t>
      </w:r>
      <w:proofErr w:type="spellStart"/>
      <w:r w:rsidRPr="0043118D">
        <w:rPr>
          <w:rtl/>
        </w:rPr>
        <w:t>איזונים</w:t>
      </w:r>
      <w:proofErr w:type="spellEnd"/>
      <w:r w:rsidRPr="0043118D">
        <w:rPr>
          <w:rtl/>
        </w:rPr>
        <w:t xml:space="preserve"> נכונים</w:t>
      </w:r>
      <w:r>
        <w:rPr>
          <w:rFonts w:hint="cs"/>
          <w:rtl/>
        </w:rPr>
        <w:t>,</w:t>
      </w:r>
      <w:r w:rsidRPr="0043118D">
        <w:rPr>
          <w:rtl/>
        </w:rPr>
        <w:t xml:space="preserve"> יפים ומדהימים</w:t>
      </w:r>
      <w:r>
        <w:rPr>
          <w:rFonts w:hint="cs"/>
          <w:rtl/>
        </w:rPr>
        <w:t>.</w:t>
      </w:r>
      <w:r w:rsidRPr="0043118D">
        <w:rPr>
          <w:rtl/>
        </w:rPr>
        <w:t xml:space="preserve"> </w:t>
      </w:r>
    </w:p>
    <w:p w:rsidR="007A325F" w:rsidRDefault="007A325F" w:rsidP="00144AD8">
      <w:pPr>
        <w:rPr>
          <w:rtl/>
        </w:rPr>
      </w:pPr>
      <w:bookmarkStart w:id="8815" w:name="_ETM_Q25_687000"/>
      <w:bookmarkEnd w:id="8815"/>
    </w:p>
    <w:p w:rsidR="007A325F" w:rsidRDefault="007A325F" w:rsidP="0092488D">
      <w:pPr>
        <w:rPr>
          <w:rtl/>
        </w:rPr>
      </w:pPr>
      <w:r w:rsidRPr="0043118D">
        <w:rPr>
          <w:rtl/>
        </w:rPr>
        <w:t>אני אומר עוד דבר</w:t>
      </w:r>
      <w:r>
        <w:rPr>
          <w:rFonts w:hint="cs"/>
          <w:rtl/>
        </w:rPr>
        <w:t>.</w:t>
      </w:r>
      <w:r w:rsidRPr="0043118D">
        <w:rPr>
          <w:rtl/>
        </w:rPr>
        <w:t xml:space="preserve"> אתם מבקשים </w:t>
      </w:r>
      <w:r>
        <w:rPr>
          <w:rtl/>
        </w:rPr>
        <w:t>שהרב הראשי</w:t>
      </w:r>
      <w:r w:rsidR="0092488D">
        <w:rPr>
          <w:rFonts w:hint="cs"/>
          <w:rtl/>
        </w:rPr>
        <w:t>,</w:t>
      </w:r>
      <w:r>
        <w:rPr>
          <w:rtl/>
        </w:rPr>
        <w:t xml:space="preserve"> ש</w:t>
      </w:r>
      <w:r w:rsidRPr="0043118D">
        <w:rPr>
          <w:rtl/>
        </w:rPr>
        <w:t xml:space="preserve">בתוקף היותו דיין </w:t>
      </w:r>
      <w:r w:rsidR="00D86574">
        <w:rPr>
          <w:rtl/>
        </w:rPr>
        <w:t>–</w:t>
      </w:r>
      <w:r>
        <w:rPr>
          <w:rFonts w:hint="cs"/>
          <w:rtl/>
        </w:rPr>
        <w:t xml:space="preserve"> אתה יודע </w:t>
      </w:r>
      <w:r>
        <w:rPr>
          <w:rtl/>
        </w:rPr>
        <w:t>כמה יפה ז</w:t>
      </w:r>
      <w:r>
        <w:rPr>
          <w:rFonts w:hint="cs"/>
          <w:rtl/>
        </w:rPr>
        <w:t>ה</w:t>
      </w:r>
      <w:r w:rsidRPr="0043118D">
        <w:rPr>
          <w:rtl/>
        </w:rPr>
        <w:t xml:space="preserve"> שרב ראשי מגיע מ</w:t>
      </w:r>
      <w:r>
        <w:rPr>
          <w:rFonts w:hint="cs"/>
          <w:rtl/>
        </w:rPr>
        <w:t>ה</w:t>
      </w:r>
      <w:r w:rsidRPr="0043118D">
        <w:rPr>
          <w:rtl/>
        </w:rPr>
        <w:t>עם</w:t>
      </w:r>
      <w:r>
        <w:rPr>
          <w:rFonts w:hint="cs"/>
          <w:rtl/>
        </w:rPr>
        <w:t>,</w:t>
      </w:r>
      <w:r w:rsidRPr="0043118D">
        <w:rPr>
          <w:rtl/>
        </w:rPr>
        <w:t xml:space="preserve"> שיש לו רבנות</w:t>
      </w:r>
      <w:r w:rsidR="0092488D">
        <w:rPr>
          <w:rFonts w:hint="cs"/>
          <w:rtl/>
        </w:rPr>
        <w:t>;</w:t>
      </w:r>
      <w:r w:rsidRPr="0043118D">
        <w:rPr>
          <w:rtl/>
        </w:rPr>
        <w:t xml:space="preserve"> הוא מבין את הממשקים בין אנשים</w:t>
      </w:r>
      <w:r>
        <w:rPr>
          <w:rFonts w:hint="cs"/>
          <w:rtl/>
        </w:rPr>
        <w:t>,</w:t>
      </w:r>
      <w:r>
        <w:rPr>
          <w:rtl/>
        </w:rPr>
        <w:t xml:space="preserve"> הוא יודע לעשות </w:t>
      </w:r>
      <w:r>
        <w:rPr>
          <w:rFonts w:hint="cs"/>
          <w:rtl/>
        </w:rPr>
        <w:t>חיבורים</w:t>
      </w:r>
      <w:r w:rsidRPr="0043118D">
        <w:rPr>
          <w:rtl/>
        </w:rPr>
        <w:t xml:space="preserve"> כאשר</w:t>
      </w:r>
      <w:r>
        <w:rPr>
          <w:rFonts w:hint="cs"/>
          <w:rtl/>
        </w:rPr>
        <w:t xml:space="preserve"> הוא</w:t>
      </w:r>
      <w:r w:rsidRPr="0043118D">
        <w:rPr>
          <w:rtl/>
        </w:rPr>
        <w:t xml:space="preserve"> יושב בדין</w:t>
      </w:r>
      <w:r w:rsidR="0092488D">
        <w:rPr>
          <w:rFonts w:hint="cs"/>
          <w:rtl/>
        </w:rPr>
        <w:t>.</w:t>
      </w:r>
      <w:r>
        <w:rPr>
          <w:rtl/>
        </w:rPr>
        <w:t xml:space="preserve"> אז אתם מבקשים גם </w:t>
      </w:r>
      <w:r>
        <w:rPr>
          <w:rFonts w:hint="cs"/>
          <w:rtl/>
        </w:rPr>
        <w:t>שי</w:t>
      </w:r>
      <w:r w:rsidRPr="0043118D">
        <w:rPr>
          <w:rtl/>
        </w:rPr>
        <w:t>היה דיין</w:t>
      </w:r>
      <w:r w:rsidR="0092488D">
        <w:rPr>
          <w:rFonts w:hint="cs"/>
          <w:rtl/>
        </w:rPr>
        <w:t>.</w:t>
      </w:r>
      <w:r>
        <w:rPr>
          <w:rFonts w:hint="cs"/>
          <w:rtl/>
        </w:rPr>
        <w:t xml:space="preserve"> </w:t>
      </w:r>
      <w:r w:rsidRPr="0043118D">
        <w:rPr>
          <w:rtl/>
        </w:rPr>
        <w:t>אתה ביקשת</w:t>
      </w:r>
      <w:r>
        <w:rPr>
          <w:rFonts w:hint="cs"/>
          <w:rtl/>
        </w:rPr>
        <w:t>.</w:t>
      </w:r>
      <w:r w:rsidRPr="0043118D">
        <w:rPr>
          <w:rtl/>
        </w:rPr>
        <w:t xml:space="preserve"> אני קראתי את הדברים שלך</w:t>
      </w:r>
      <w:r>
        <w:rPr>
          <w:rFonts w:hint="cs"/>
          <w:rtl/>
        </w:rPr>
        <w:t>.</w:t>
      </w:r>
    </w:p>
    <w:p w:rsidR="007A325F" w:rsidRDefault="007A325F" w:rsidP="00144AD8">
      <w:pPr>
        <w:rPr>
          <w:rtl/>
        </w:rPr>
      </w:pPr>
    </w:p>
    <w:p w:rsidR="007A325F" w:rsidRDefault="007A325F" w:rsidP="00144AD8">
      <w:pPr>
        <w:pStyle w:val="af5"/>
        <w:keepNext/>
        <w:rPr>
          <w:rtl/>
        </w:rPr>
      </w:pPr>
      <w:bookmarkStart w:id="8816" w:name="ET_interruption_5934_41"/>
      <w:r w:rsidRPr="00C34197">
        <w:rPr>
          <w:rStyle w:val="TagStyle"/>
          <w:rtl/>
        </w:rPr>
        <w:t xml:space="preserve"> &lt;&lt; קריאה &gt;&gt; </w:t>
      </w:r>
      <w:r>
        <w:rPr>
          <w:rtl/>
        </w:rPr>
        <w:t>אלעזר שטרן (יש עתיד-תל"ם):</w:t>
      </w:r>
      <w:r w:rsidRPr="00C34197">
        <w:rPr>
          <w:rStyle w:val="TagStyle"/>
          <w:rtl/>
        </w:rPr>
        <w:t xml:space="preserve"> &lt;&lt; קריאה &gt;&gt;</w:t>
      </w:r>
      <w:r>
        <w:rPr>
          <w:rtl/>
        </w:rPr>
        <w:t xml:space="preserve">  </w:t>
      </w:r>
      <w:bookmarkEnd w:id="8816"/>
    </w:p>
    <w:p w:rsidR="007A325F" w:rsidRDefault="007A325F" w:rsidP="001C05C8">
      <w:pPr>
        <w:rPr>
          <w:rtl/>
        </w:rPr>
      </w:pPr>
    </w:p>
    <w:p w:rsidR="007A325F" w:rsidRDefault="007A325F" w:rsidP="00144AD8">
      <w:pPr>
        <w:rPr>
          <w:rtl/>
        </w:rPr>
      </w:pPr>
      <w:r>
        <w:rPr>
          <w:rFonts w:hint="cs"/>
          <w:rtl/>
        </w:rPr>
        <w:t>מה</w:t>
      </w:r>
      <w:bookmarkStart w:id="8817" w:name="_ETM_Q25_704000"/>
      <w:bookmarkEnd w:id="8817"/>
      <w:r>
        <w:rPr>
          <w:rFonts w:hint="cs"/>
          <w:rtl/>
        </w:rPr>
        <w:t xml:space="preserve"> זה ביקשת</w:t>
      </w:r>
      <w:r w:rsidR="0092488D">
        <w:rPr>
          <w:rFonts w:hint="cs"/>
          <w:rtl/>
        </w:rPr>
        <w:t>י</w:t>
      </w:r>
      <w:r>
        <w:rPr>
          <w:rFonts w:hint="cs"/>
          <w:rtl/>
        </w:rPr>
        <w:t>? לא אני ביקשתי. הוא ראש אבות בתי הדין.</w:t>
      </w:r>
    </w:p>
    <w:p w:rsidR="007A325F" w:rsidRDefault="007A325F" w:rsidP="00144AD8">
      <w:pPr>
        <w:rPr>
          <w:rtl/>
        </w:rPr>
      </w:pPr>
    </w:p>
    <w:p w:rsidR="007A325F" w:rsidRDefault="007A325F" w:rsidP="00144AD8">
      <w:pPr>
        <w:pStyle w:val="-"/>
        <w:keepNext/>
        <w:rPr>
          <w:rtl/>
        </w:rPr>
      </w:pPr>
      <w:bookmarkStart w:id="8818" w:name="ET_speakercontinue_השר_לשירותי_דת__65"/>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18"/>
    </w:p>
    <w:p w:rsidR="007A325F" w:rsidRDefault="007A325F" w:rsidP="001C05C8">
      <w:pPr>
        <w:rPr>
          <w:rtl/>
          <w:lang w:eastAsia="he-IL"/>
        </w:rPr>
      </w:pPr>
    </w:p>
    <w:p w:rsidR="007A325F" w:rsidRDefault="007A325F" w:rsidP="00144AD8">
      <w:pPr>
        <w:rPr>
          <w:rtl/>
          <w:lang w:eastAsia="he-IL"/>
        </w:rPr>
      </w:pPr>
      <w:bookmarkStart w:id="8819" w:name="_ETM_Q25_708000"/>
      <w:bookmarkEnd w:id="8819"/>
      <w:r>
        <w:rPr>
          <w:rFonts w:hint="cs"/>
          <w:rtl/>
          <w:lang w:eastAsia="he-IL"/>
        </w:rPr>
        <w:t xml:space="preserve">נכון. ולכן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8820" w:name="_ETM_Q25_710000"/>
      <w:bookmarkStart w:id="8821" w:name="_ETM_Q25_709000"/>
      <w:bookmarkEnd w:id="8820"/>
      <w:bookmarkEnd w:id="8821"/>
    </w:p>
    <w:p w:rsidR="007A325F" w:rsidRDefault="007A325F" w:rsidP="00144AD8">
      <w:pPr>
        <w:pStyle w:val="af5"/>
        <w:keepNext/>
        <w:rPr>
          <w:rtl/>
        </w:rPr>
      </w:pPr>
      <w:bookmarkStart w:id="8822" w:name="ET_interruption_5934_43"/>
      <w:r w:rsidRPr="00C34197">
        <w:rPr>
          <w:rStyle w:val="TagStyle"/>
          <w:rtl/>
        </w:rPr>
        <w:t xml:space="preserve"> &lt;&lt; קריאה &gt;&gt; </w:t>
      </w:r>
      <w:r>
        <w:rPr>
          <w:rtl/>
        </w:rPr>
        <w:t>אלעזר שטרן (יש עתיד-תל"ם):</w:t>
      </w:r>
      <w:r w:rsidRPr="00C34197">
        <w:rPr>
          <w:rStyle w:val="TagStyle"/>
          <w:rtl/>
        </w:rPr>
        <w:t xml:space="preserve"> &lt;&lt; קריאה &gt;&gt;</w:t>
      </w:r>
      <w:r>
        <w:rPr>
          <w:rtl/>
        </w:rPr>
        <w:t xml:space="preserve">  </w:t>
      </w:r>
      <w:bookmarkEnd w:id="8822"/>
    </w:p>
    <w:p w:rsidR="007A325F" w:rsidRDefault="007A325F" w:rsidP="001C05C8">
      <w:pPr>
        <w:rPr>
          <w:rtl/>
          <w:lang w:eastAsia="he-IL"/>
        </w:rPr>
      </w:pPr>
    </w:p>
    <w:p w:rsidR="007A325F" w:rsidRDefault="007A325F" w:rsidP="0092488D">
      <w:pPr>
        <w:rPr>
          <w:rtl/>
          <w:lang w:eastAsia="he-IL"/>
        </w:rPr>
      </w:pPr>
      <w:r>
        <w:rPr>
          <w:rFonts w:hint="cs"/>
          <w:rtl/>
          <w:lang w:eastAsia="he-IL"/>
        </w:rPr>
        <w:t xml:space="preserve">נו. זה יכול להיות </w:t>
      </w:r>
      <w:r w:rsidR="00D86574">
        <w:rPr>
          <w:rFonts w:hint="eastAsia"/>
          <w:rtl/>
          <w:lang w:eastAsia="he-IL"/>
        </w:rPr>
        <w:t>–</w:t>
      </w:r>
      <w:r w:rsidR="0092488D">
        <w:rPr>
          <w:rFonts w:hint="eastAsia"/>
          <w:rtl/>
          <w:lang w:eastAsia="he-IL"/>
        </w:rPr>
        <w:t xml:space="preserve"> </w:t>
      </w:r>
      <w:r>
        <w:rPr>
          <w:rFonts w:hint="cs"/>
          <w:rtl/>
          <w:lang w:eastAsia="he-IL"/>
        </w:rPr>
        <w:t>עד הקדנציה הזאת תמיד היה אחד לפחות.</w:t>
      </w:r>
      <w:bookmarkStart w:id="8823" w:name="_ETM_Q25_711000"/>
      <w:bookmarkEnd w:id="8823"/>
    </w:p>
    <w:p w:rsidR="007A325F" w:rsidRDefault="007A325F" w:rsidP="00144AD8">
      <w:pPr>
        <w:rPr>
          <w:rtl/>
          <w:lang w:eastAsia="he-IL"/>
        </w:rPr>
      </w:pPr>
    </w:p>
    <w:p w:rsidR="007A325F" w:rsidRDefault="007A325F" w:rsidP="00144AD8">
      <w:pPr>
        <w:pStyle w:val="-"/>
        <w:keepNext/>
        <w:rPr>
          <w:rtl/>
        </w:rPr>
      </w:pPr>
      <w:bookmarkStart w:id="8824" w:name="_ETM_Q25_712000"/>
      <w:bookmarkStart w:id="8825" w:name="_ETM_Q25_706000"/>
      <w:bookmarkStart w:id="8826" w:name="ET_speakercontinue_השר_לשירותי_דת__66"/>
      <w:bookmarkEnd w:id="8824"/>
      <w:bookmarkEnd w:id="8825"/>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26"/>
    </w:p>
    <w:p w:rsidR="007A325F" w:rsidRDefault="007A325F" w:rsidP="001C05C8">
      <w:pPr>
        <w:rPr>
          <w:rtl/>
          <w:lang w:eastAsia="he-IL"/>
        </w:rPr>
      </w:pPr>
    </w:p>
    <w:p w:rsidR="007A325F" w:rsidRDefault="007A325F" w:rsidP="00144AD8">
      <w:pPr>
        <w:rPr>
          <w:rtl/>
        </w:rPr>
      </w:pPr>
      <w:bookmarkStart w:id="8827" w:name="_ETM_Q25_707000"/>
      <w:bookmarkEnd w:id="8827"/>
      <w:r w:rsidRPr="0043118D">
        <w:rPr>
          <w:rtl/>
        </w:rPr>
        <w:t>מצוין</w:t>
      </w:r>
      <w:r>
        <w:rPr>
          <w:rFonts w:hint="cs"/>
          <w:rtl/>
        </w:rPr>
        <w:t>.</w:t>
      </w:r>
      <w:r w:rsidRPr="0043118D">
        <w:rPr>
          <w:rtl/>
        </w:rPr>
        <w:t xml:space="preserve"> </w:t>
      </w:r>
    </w:p>
    <w:p w:rsidR="007A325F" w:rsidRDefault="007A325F" w:rsidP="00144AD8">
      <w:pPr>
        <w:rPr>
          <w:rtl/>
        </w:rPr>
      </w:pPr>
    </w:p>
    <w:p w:rsidR="007A325F" w:rsidRDefault="007A325F" w:rsidP="00144AD8">
      <w:pPr>
        <w:pStyle w:val="af5"/>
        <w:keepNext/>
        <w:rPr>
          <w:rtl/>
        </w:rPr>
      </w:pPr>
      <w:bookmarkStart w:id="8828" w:name="ET_interruption_5934_45"/>
      <w:r w:rsidRPr="00C34197">
        <w:rPr>
          <w:rStyle w:val="TagStyle"/>
          <w:rtl/>
        </w:rPr>
        <w:t xml:space="preserve"> &lt;&lt; קריאה &gt;&gt; </w:t>
      </w:r>
      <w:r>
        <w:rPr>
          <w:rtl/>
        </w:rPr>
        <w:t>אלעזר שטרן (יש עתיד-תל"ם):</w:t>
      </w:r>
      <w:r w:rsidRPr="00C34197">
        <w:rPr>
          <w:rStyle w:val="TagStyle"/>
          <w:rtl/>
        </w:rPr>
        <w:t xml:space="preserve"> &lt;&lt; קריאה &gt;&gt;</w:t>
      </w:r>
      <w:r>
        <w:rPr>
          <w:rtl/>
        </w:rPr>
        <w:t xml:space="preserve">  </w:t>
      </w:r>
      <w:bookmarkEnd w:id="8828"/>
    </w:p>
    <w:p w:rsidR="007A325F" w:rsidRDefault="007A325F" w:rsidP="001C05C8">
      <w:pPr>
        <w:rPr>
          <w:rtl/>
        </w:rPr>
      </w:pPr>
    </w:p>
    <w:p w:rsidR="007A325F" w:rsidRDefault="007A325F" w:rsidP="00144AD8">
      <w:pPr>
        <w:rPr>
          <w:rtl/>
        </w:rPr>
      </w:pPr>
      <w:r>
        <w:rPr>
          <w:rFonts w:hint="cs"/>
          <w:rtl/>
        </w:rPr>
        <w:t>כן.</w:t>
      </w:r>
      <w:bookmarkStart w:id="8829" w:name="_ETM_Q25_715000"/>
      <w:bookmarkEnd w:id="8829"/>
    </w:p>
    <w:p w:rsidR="007A325F" w:rsidRDefault="007A325F" w:rsidP="00144AD8">
      <w:pPr>
        <w:rPr>
          <w:rtl/>
        </w:rPr>
      </w:pPr>
      <w:bookmarkStart w:id="8830" w:name="_ETM_Q25_716000"/>
      <w:bookmarkEnd w:id="8830"/>
    </w:p>
    <w:p w:rsidR="007A325F" w:rsidRDefault="007A325F" w:rsidP="00144AD8">
      <w:pPr>
        <w:pStyle w:val="-"/>
        <w:keepNext/>
        <w:rPr>
          <w:rtl/>
        </w:rPr>
      </w:pPr>
      <w:bookmarkStart w:id="8831" w:name="ET_speakercontinue_השר_לשירותי_דת__67"/>
      <w:r w:rsidRPr="00784E36">
        <w:rPr>
          <w:rStyle w:val="TagStyle"/>
          <w:rtl/>
        </w:rPr>
        <w:t xml:space="preserve"> &lt;&lt; דובר_המשך &gt;&gt; </w:t>
      </w:r>
      <w:r>
        <w:rPr>
          <w:rtl/>
        </w:rPr>
        <w:t>השר לשירותי דת יעקב אביטן:</w:t>
      </w:r>
      <w:r w:rsidRPr="00784E36">
        <w:rPr>
          <w:rStyle w:val="TagStyle"/>
          <w:rtl/>
        </w:rPr>
        <w:t xml:space="preserve"> &lt;&lt; דובר_המשך &gt;&gt;</w:t>
      </w:r>
      <w:r>
        <w:rPr>
          <w:rtl/>
        </w:rPr>
        <w:t xml:space="preserve">   </w:t>
      </w:r>
      <w:bookmarkEnd w:id="8831"/>
    </w:p>
    <w:p w:rsidR="007A325F" w:rsidRDefault="007A325F" w:rsidP="001C05C8">
      <w:pPr>
        <w:rPr>
          <w:rtl/>
          <w:lang w:eastAsia="he-IL"/>
        </w:rPr>
      </w:pPr>
    </w:p>
    <w:p w:rsidR="007A325F" w:rsidRDefault="007A325F" w:rsidP="0092488D">
      <w:pPr>
        <w:rPr>
          <w:rtl/>
        </w:rPr>
      </w:pPr>
      <w:bookmarkStart w:id="8832" w:name="_ETM_Q25_717000"/>
      <w:bookmarkEnd w:id="8832"/>
      <w:r w:rsidRPr="0043118D">
        <w:rPr>
          <w:rtl/>
        </w:rPr>
        <w:t>ולכן זה</w:t>
      </w:r>
      <w:r>
        <w:rPr>
          <w:rFonts w:hint="cs"/>
          <w:rtl/>
        </w:rPr>
        <w:t xml:space="preserve"> טוב.</w:t>
      </w:r>
      <w:r w:rsidRPr="0043118D">
        <w:rPr>
          <w:rtl/>
        </w:rPr>
        <w:t xml:space="preserve"> ול</w:t>
      </w:r>
      <w:r>
        <w:rPr>
          <w:rtl/>
        </w:rPr>
        <w:t xml:space="preserve">כן אני אומר לך שרב כזה יודע לאזן ולעשות דברים </w:t>
      </w:r>
      <w:r>
        <w:rPr>
          <w:rFonts w:hint="cs"/>
          <w:rtl/>
        </w:rPr>
        <w:t>מו</w:t>
      </w:r>
      <w:r w:rsidRPr="0043118D">
        <w:rPr>
          <w:rtl/>
        </w:rPr>
        <w:t>ע</w:t>
      </w:r>
      <w:r>
        <w:rPr>
          <w:rFonts w:hint="cs"/>
          <w:rtl/>
        </w:rPr>
        <w:t>י</w:t>
      </w:r>
      <w:r w:rsidRPr="0043118D">
        <w:rPr>
          <w:rtl/>
        </w:rPr>
        <w:t xml:space="preserve">לים כאשר </w:t>
      </w:r>
      <w:r>
        <w:rPr>
          <w:rFonts w:hint="cs"/>
          <w:rtl/>
        </w:rPr>
        <w:t xml:space="preserve">הוא </w:t>
      </w:r>
      <w:r w:rsidRPr="0043118D">
        <w:rPr>
          <w:rtl/>
        </w:rPr>
        <w:t xml:space="preserve">יושב </w:t>
      </w:r>
      <w:r w:rsidR="0092488D">
        <w:rPr>
          <w:rFonts w:hint="cs"/>
          <w:rtl/>
        </w:rPr>
        <w:t xml:space="preserve">בדין, </w:t>
      </w:r>
      <w:r w:rsidRPr="0043118D">
        <w:rPr>
          <w:rtl/>
        </w:rPr>
        <w:t>כיוון שהוא בא</w:t>
      </w:r>
      <w:r w:rsidR="0092488D">
        <w:rPr>
          <w:rFonts w:hint="cs"/>
          <w:rtl/>
        </w:rPr>
        <w:t>,</w:t>
      </w:r>
      <w:r w:rsidRPr="0043118D">
        <w:rPr>
          <w:rtl/>
        </w:rPr>
        <w:t xml:space="preserve"> מאיפה</w:t>
      </w:r>
      <w:r>
        <w:rPr>
          <w:rFonts w:hint="cs"/>
          <w:rtl/>
        </w:rPr>
        <w:t>?</w:t>
      </w:r>
      <w:r>
        <w:rPr>
          <w:rtl/>
        </w:rPr>
        <w:t xml:space="preserve"> </w:t>
      </w:r>
      <w:r>
        <w:rPr>
          <w:rFonts w:hint="cs"/>
          <w:rtl/>
        </w:rPr>
        <w:t xml:space="preserve">הוא בא </w:t>
      </w:r>
      <w:r w:rsidR="0092488D">
        <w:rPr>
          <w:rFonts w:hint="cs"/>
          <w:rtl/>
        </w:rPr>
        <w:t>מ</w:t>
      </w:r>
      <w:r w:rsidRPr="0043118D">
        <w:rPr>
          <w:rtl/>
        </w:rPr>
        <w:t>עולם הרבנות</w:t>
      </w:r>
      <w:r>
        <w:rPr>
          <w:rFonts w:hint="cs"/>
          <w:rtl/>
        </w:rPr>
        <w:t>.</w:t>
      </w:r>
    </w:p>
    <w:p w:rsidR="007A325F" w:rsidRDefault="007A325F" w:rsidP="00144AD8">
      <w:pPr>
        <w:rPr>
          <w:rtl/>
        </w:rPr>
      </w:pPr>
    </w:p>
    <w:p w:rsidR="007A325F" w:rsidRDefault="007A325F" w:rsidP="00144AD8">
      <w:pPr>
        <w:pStyle w:val="af5"/>
        <w:keepNext/>
        <w:rPr>
          <w:rtl/>
        </w:rPr>
      </w:pPr>
      <w:bookmarkStart w:id="8833" w:name="ET_interruption_5934_47"/>
      <w:r w:rsidRPr="00C34197">
        <w:rPr>
          <w:rStyle w:val="TagStyle"/>
          <w:rtl/>
        </w:rPr>
        <w:t xml:space="preserve"> &lt;&lt; קריאה &gt;&gt; </w:t>
      </w:r>
      <w:r>
        <w:rPr>
          <w:rtl/>
        </w:rPr>
        <w:t>אלעזר שטרן (יש עתיד-תל"ם):</w:t>
      </w:r>
      <w:r w:rsidRPr="00C34197">
        <w:rPr>
          <w:rStyle w:val="TagStyle"/>
          <w:rtl/>
        </w:rPr>
        <w:t xml:space="preserve"> &lt;&lt; קריאה &gt;&gt;</w:t>
      </w:r>
      <w:r>
        <w:rPr>
          <w:rtl/>
        </w:rPr>
        <w:t xml:space="preserve">  </w:t>
      </w:r>
      <w:bookmarkEnd w:id="8833"/>
    </w:p>
    <w:p w:rsidR="007A325F" w:rsidRDefault="007A325F" w:rsidP="001C05C8">
      <w:pPr>
        <w:rPr>
          <w:rtl/>
        </w:rPr>
      </w:pPr>
    </w:p>
    <w:p w:rsidR="007A325F" w:rsidRDefault="007A325F" w:rsidP="00144AD8">
      <w:pPr>
        <w:rPr>
          <w:rtl/>
        </w:rPr>
      </w:pPr>
      <w:r>
        <w:rPr>
          <w:rFonts w:hint="cs"/>
          <w:rtl/>
        </w:rPr>
        <w:t>גם דיין.</w:t>
      </w:r>
    </w:p>
    <w:p w:rsidR="007A325F" w:rsidRDefault="007A325F" w:rsidP="00144AD8">
      <w:pPr>
        <w:rPr>
          <w:rtl/>
        </w:rPr>
      </w:pPr>
      <w:bookmarkStart w:id="8834" w:name="_ETM_Q25_726000"/>
      <w:bookmarkEnd w:id="8834"/>
    </w:p>
    <w:p w:rsidR="007A325F" w:rsidRDefault="007A325F" w:rsidP="00144AD8">
      <w:pPr>
        <w:pStyle w:val="-"/>
        <w:keepNext/>
        <w:rPr>
          <w:rtl/>
        </w:rPr>
      </w:pPr>
      <w:r w:rsidRPr="00595C5D">
        <w:rPr>
          <w:rStyle w:val="TagStyle"/>
          <w:rtl/>
        </w:rPr>
        <w:t xml:space="preserve"> &lt;&lt; דובר_המשך &gt;&gt; </w:t>
      </w:r>
      <w:r>
        <w:rPr>
          <w:rtl/>
        </w:rPr>
        <w:t>השר לשירותי דת יעקב אביטן:</w:t>
      </w:r>
      <w:r w:rsidRPr="00595C5D">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sidRPr="0043118D">
        <w:rPr>
          <w:rtl/>
        </w:rPr>
        <w:t>מצוין</w:t>
      </w:r>
      <w:r>
        <w:rPr>
          <w:rFonts w:hint="cs"/>
          <w:rtl/>
        </w:rPr>
        <w:t>.</w:t>
      </w:r>
    </w:p>
    <w:p w:rsidR="007A325F" w:rsidRDefault="007A325F" w:rsidP="00144AD8">
      <w:pPr>
        <w:rPr>
          <w:rtl/>
        </w:rPr>
      </w:pPr>
      <w:bookmarkStart w:id="8835" w:name="_ETM_Q25_727000"/>
      <w:bookmarkStart w:id="8836" w:name="_ETM_Q25_728000"/>
      <w:bookmarkEnd w:id="8835"/>
      <w:bookmarkEnd w:id="8836"/>
    </w:p>
    <w:p w:rsidR="007A325F" w:rsidRDefault="007A325F" w:rsidP="00144AD8">
      <w:pPr>
        <w:pStyle w:val="af5"/>
        <w:keepNext/>
        <w:rPr>
          <w:rtl/>
        </w:rPr>
      </w:pPr>
      <w:bookmarkStart w:id="8837" w:name="ET_interruption_5934_49"/>
      <w:r w:rsidRPr="00085450">
        <w:rPr>
          <w:rStyle w:val="TagStyle"/>
          <w:rtl/>
        </w:rPr>
        <w:t xml:space="preserve"> &lt;&lt; קריאה &gt;&gt; </w:t>
      </w:r>
      <w:r>
        <w:rPr>
          <w:rtl/>
        </w:rPr>
        <w:t>אלעזר שטרן (יש עתיד-תל"ם):</w:t>
      </w:r>
      <w:r w:rsidRPr="00085450">
        <w:rPr>
          <w:rStyle w:val="TagStyle"/>
          <w:rtl/>
        </w:rPr>
        <w:t xml:space="preserve"> &lt;&lt; קריאה &gt;&gt;</w:t>
      </w:r>
      <w:r>
        <w:rPr>
          <w:rtl/>
        </w:rPr>
        <w:t xml:space="preserve">  </w:t>
      </w:r>
      <w:bookmarkEnd w:id="8837"/>
    </w:p>
    <w:p w:rsidR="007A325F" w:rsidRDefault="007A325F" w:rsidP="001C05C8">
      <w:pPr>
        <w:rPr>
          <w:rtl/>
        </w:rPr>
      </w:pPr>
    </w:p>
    <w:p w:rsidR="007A325F" w:rsidRDefault="007A325F" w:rsidP="00144AD8">
      <w:pPr>
        <w:rPr>
          <w:rtl/>
        </w:rPr>
      </w:pPr>
      <w:bookmarkStart w:id="8838" w:name="_ETM_Q25_724000"/>
      <w:bookmarkEnd w:id="8838"/>
      <w:r>
        <w:rPr>
          <w:rFonts w:hint="cs"/>
          <w:rtl/>
        </w:rPr>
        <w:t>גם דיין בא מהעם.</w:t>
      </w:r>
    </w:p>
    <w:p w:rsidR="007A325F" w:rsidRDefault="007A325F" w:rsidP="00144AD8">
      <w:pPr>
        <w:rPr>
          <w:rtl/>
        </w:rPr>
      </w:pPr>
      <w:bookmarkStart w:id="8839" w:name="_ETM_Q25_730000"/>
      <w:bookmarkEnd w:id="8839"/>
    </w:p>
    <w:p w:rsidR="007A325F" w:rsidRDefault="007A325F" w:rsidP="00144AD8">
      <w:pPr>
        <w:pStyle w:val="-"/>
        <w:keepNext/>
        <w:rPr>
          <w:rtl/>
        </w:rPr>
      </w:pPr>
      <w:bookmarkStart w:id="8840" w:name="ET_speakercontinue_השר_לשירותי_דת__49"/>
      <w:r w:rsidRPr="00595C5D">
        <w:rPr>
          <w:rStyle w:val="TagStyle"/>
          <w:rtl/>
        </w:rPr>
        <w:t xml:space="preserve"> &lt;&lt; דובר_המשך &gt;&gt; </w:t>
      </w:r>
      <w:r>
        <w:rPr>
          <w:rtl/>
        </w:rPr>
        <w:t>השר לשירותי דת יעקב אביטן:</w:t>
      </w:r>
      <w:r w:rsidRPr="00595C5D">
        <w:rPr>
          <w:rStyle w:val="TagStyle"/>
          <w:rtl/>
        </w:rPr>
        <w:t xml:space="preserve"> &lt;&lt; דובר_המשך &gt;&gt;</w:t>
      </w:r>
      <w:r>
        <w:rPr>
          <w:rtl/>
        </w:rPr>
        <w:t xml:space="preserve">   </w:t>
      </w:r>
      <w:bookmarkEnd w:id="8840"/>
    </w:p>
    <w:p w:rsidR="007A325F" w:rsidRDefault="007A325F" w:rsidP="001C05C8">
      <w:pPr>
        <w:rPr>
          <w:rtl/>
          <w:lang w:eastAsia="he-IL"/>
        </w:rPr>
      </w:pPr>
    </w:p>
    <w:p w:rsidR="007A325F" w:rsidRDefault="007A325F" w:rsidP="0092488D">
      <w:pPr>
        <w:rPr>
          <w:rtl/>
        </w:rPr>
      </w:pPr>
      <w:bookmarkStart w:id="8841" w:name="_ETM_Q25_732000"/>
      <w:bookmarkEnd w:id="8841"/>
      <w:r>
        <w:rPr>
          <w:rtl/>
        </w:rPr>
        <w:t>לכן</w:t>
      </w:r>
      <w:r w:rsidR="0092488D">
        <w:rPr>
          <w:rFonts w:hint="cs"/>
          <w:rtl/>
        </w:rPr>
        <w:t>,</w:t>
      </w:r>
      <w:r>
        <w:rPr>
          <w:rtl/>
        </w:rPr>
        <w:t xml:space="preserve"> </w:t>
      </w:r>
      <w:r>
        <w:rPr>
          <w:rFonts w:hint="cs"/>
          <w:rtl/>
        </w:rPr>
        <w:t>ב</w:t>
      </w:r>
      <w:r w:rsidRPr="0043118D">
        <w:rPr>
          <w:rtl/>
        </w:rPr>
        <w:t>כוח הגדול הזה הוא כוח מאוד גדול</w:t>
      </w:r>
      <w:r>
        <w:rPr>
          <w:rFonts w:hint="cs"/>
          <w:rtl/>
        </w:rPr>
        <w:t>.</w:t>
      </w:r>
      <w:r w:rsidRPr="0043118D">
        <w:rPr>
          <w:rtl/>
        </w:rPr>
        <w:t xml:space="preserve"> </w:t>
      </w:r>
      <w:bookmarkStart w:id="8842" w:name="TOR_Q26"/>
      <w:bookmarkEnd w:id="8842"/>
      <w:r>
        <w:rPr>
          <w:rFonts w:hint="cs"/>
          <w:rtl/>
        </w:rPr>
        <w:t>אני רוצה לומר לכם, חברי הכנסת הנכבדים, שמדינת ישראל זוכה.</w:t>
      </w:r>
    </w:p>
    <w:p w:rsidR="007A325F" w:rsidRDefault="007A325F" w:rsidP="00144AD8">
      <w:pPr>
        <w:rPr>
          <w:rtl/>
        </w:rPr>
      </w:pPr>
    </w:p>
    <w:p w:rsidR="007A325F" w:rsidRDefault="007A325F" w:rsidP="00144AD8">
      <w:pPr>
        <w:pStyle w:val="af5"/>
        <w:rPr>
          <w:rtl/>
        </w:rPr>
      </w:pPr>
      <w:bookmarkStart w:id="8843" w:name="ET_interruption_5744_3"/>
      <w:r w:rsidRPr="008A0008">
        <w:rPr>
          <w:rStyle w:val="TagStyle"/>
          <w:rtl/>
        </w:rPr>
        <w:t xml:space="preserve"> &lt;&lt; קריאה &gt;&gt;</w:t>
      </w:r>
      <w:r w:rsidRPr="00CA74D6">
        <w:rPr>
          <w:rStyle w:val="TagStyle"/>
          <w:rtl/>
        </w:rPr>
        <w:t xml:space="preserve"> </w:t>
      </w:r>
      <w:r>
        <w:rPr>
          <w:rtl/>
        </w:rPr>
        <w:t>אביגדור ליברמן (ישראל ביתנו):</w:t>
      </w:r>
      <w:r w:rsidRPr="00CA74D6">
        <w:rPr>
          <w:rStyle w:val="TagStyle"/>
          <w:rtl/>
        </w:rPr>
        <w:t xml:space="preserve"> </w:t>
      </w:r>
      <w:r w:rsidRPr="008A0008">
        <w:rPr>
          <w:rStyle w:val="TagStyle"/>
          <w:rtl/>
        </w:rPr>
        <w:t>&lt;&lt; קריאה &gt;&gt;</w:t>
      </w:r>
      <w:r>
        <w:rPr>
          <w:rtl/>
        </w:rPr>
        <w:t xml:space="preserve"> </w:t>
      </w:r>
      <w:bookmarkEnd w:id="8843"/>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מיקי, כל הכבוד, כל הכבוד. </w:t>
      </w:r>
    </w:p>
    <w:p w:rsidR="007A325F" w:rsidRDefault="007A325F" w:rsidP="00144AD8">
      <w:pPr>
        <w:rPr>
          <w:rtl/>
          <w:lang w:eastAsia="he-IL"/>
        </w:rPr>
      </w:pPr>
    </w:p>
    <w:p w:rsidR="007A325F" w:rsidRDefault="007A325F" w:rsidP="00144AD8">
      <w:pPr>
        <w:pStyle w:val="-"/>
        <w:keepNext/>
        <w:rPr>
          <w:rtl/>
        </w:rPr>
      </w:pPr>
      <w:bookmarkStart w:id="8844" w:name="_ETM_Q26_153000"/>
      <w:bookmarkEnd w:id="8844"/>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bookmarkStart w:id="8845" w:name="_ETM_Q26_151000"/>
      <w:bookmarkEnd w:id="8845"/>
      <w:r>
        <w:rPr>
          <w:rFonts w:hint="cs"/>
          <w:rtl/>
          <w:lang w:eastAsia="he-IL"/>
        </w:rPr>
        <w:t xml:space="preserve">אני </w:t>
      </w:r>
      <w:bookmarkStart w:id="8846" w:name="_ETM_Q26_152000"/>
      <w:bookmarkEnd w:id="8846"/>
      <w:r>
        <w:rPr>
          <w:rFonts w:hint="cs"/>
          <w:rtl/>
          <w:lang w:eastAsia="he-IL"/>
        </w:rPr>
        <w:t>אומר לכם, מיקי זוהר, חבר הכנסת מיכאל מכלוף זוהר, באמת</w:t>
      </w:r>
      <w:bookmarkStart w:id="8847" w:name="_ETM_Q26_157000"/>
      <w:bookmarkEnd w:id="8847"/>
      <w:r>
        <w:rPr>
          <w:rFonts w:hint="cs"/>
          <w:rtl/>
          <w:lang w:eastAsia="he-IL"/>
        </w:rPr>
        <w:t xml:space="preserve"> </w:t>
      </w:r>
      <w:r>
        <w:rPr>
          <w:rFonts w:hint="cs"/>
          <w:rtl/>
        </w:rPr>
        <w:t>עושה כאן עבודה נפלאה. ידיד יקר. ידיד אמת. ואני אומר לכם, בעבודה שלו, בדרום, ובארץ עכשיו, הוא יודע כיצד להביא את הדברים.</w:t>
      </w:r>
    </w:p>
    <w:p w:rsidR="007A325F" w:rsidRDefault="007A325F" w:rsidP="00144AD8">
      <w:pPr>
        <w:rPr>
          <w:rtl/>
        </w:rPr>
      </w:pPr>
      <w:bookmarkStart w:id="8848" w:name="_ETM_Q26_173000"/>
      <w:bookmarkEnd w:id="8848"/>
    </w:p>
    <w:p w:rsidR="007A325F" w:rsidRDefault="007A325F" w:rsidP="006F627B">
      <w:pPr>
        <w:rPr>
          <w:rtl/>
        </w:rPr>
      </w:pPr>
      <w:bookmarkStart w:id="8849" w:name="_ETM_Q26_174000"/>
      <w:bookmarkEnd w:id="8849"/>
      <w:r>
        <w:rPr>
          <w:rFonts w:hint="cs"/>
          <w:rtl/>
        </w:rPr>
        <w:t xml:space="preserve">אני, בהזדמנות הזאת, כשאני ניצב </w:t>
      </w:r>
      <w:bookmarkStart w:id="8850" w:name="_ETM_Q26_172000"/>
      <w:bookmarkEnd w:id="8850"/>
      <w:r>
        <w:rPr>
          <w:rFonts w:hint="cs"/>
          <w:rtl/>
        </w:rPr>
        <w:t xml:space="preserve">על הדוכן, אני רוצה לברך את חברי הכנסת החדשים, שנכנסו </w:t>
      </w:r>
      <w:bookmarkStart w:id="8851" w:name="_ETM_Q26_176000"/>
      <w:bookmarkEnd w:id="8851"/>
      <w:r>
        <w:rPr>
          <w:rFonts w:hint="cs"/>
          <w:rtl/>
        </w:rPr>
        <w:t xml:space="preserve">מתנועת ש"ס </w:t>
      </w:r>
      <w:r w:rsidR="00D86574">
        <w:rPr>
          <w:rtl/>
        </w:rPr>
        <w:t>–</w:t>
      </w:r>
      <w:r>
        <w:rPr>
          <w:rFonts w:hint="cs"/>
          <w:rtl/>
        </w:rPr>
        <w:t xml:space="preserve"> הרב בוסו והרב יוסי טייב, עוד </w:t>
      </w:r>
      <w:bookmarkStart w:id="8852" w:name="_ETM_Q26_184000"/>
      <w:bookmarkEnd w:id="8852"/>
      <w:r>
        <w:rPr>
          <w:rFonts w:hint="cs"/>
          <w:rtl/>
        </w:rPr>
        <w:t xml:space="preserve">כוחות מדהימים שבאו לכנסת ישראל. שוב, רואים אותם </w:t>
      </w:r>
      <w:bookmarkStart w:id="8853" w:name="_ETM_Q26_183000"/>
      <w:bookmarkStart w:id="8854" w:name="_ETM_Q26_181069"/>
      <w:bookmarkStart w:id="8855" w:name="_ETM_Q26_181489"/>
      <w:bookmarkStart w:id="8856" w:name="_ETM_Q26_181879"/>
      <w:bookmarkStart w:id="8857" w:name="_ETM_Q26_182149"/>
      <w:bookmarkStart w:id="8858" w:name="_ETM_Q26_182990"/>
      <w:bookmarkStart w:id="8859" w:name="_ETM_Q26_183350"/>
      <w:bookmarkStart w:id="8860" w:name="_ETM_Q26_183830"/>
      <w:bookmarkStart w:id="8861" w:name="_ETM_Q26_184910"/>
      <w:bookmarkStart w:id="8862" w:name="_ETM_Q26_185300"/>
      <w:bookmarkStart w:id="8863" w:name="_ETM_Q26_185750"/>
      <w:bookmarkStart w:id="8864" w:name="_ETM_Q26_186559"/>
      <w:bookmarkStart w:id="8865" w:name="_ETM_Q26_186980"/>
      <w:bookmarkStart w:id="8866" w:name="_ETM_Q26_187340"/>
      <w:bookmarkStart w:id="8867" w:name="_ETM_Q26_188059"/>
      <w:bookmarkEnd w:id="8853"/>
      <w:bookmarkEnd w:id="8854"/>
      <w:bookmarkEnd w:id="8855"/>
      <w:bookmarkEnd w:id="8856"/>
      <w:bookmarkEnd w:id="8857"/>
      <w:bookmarkEnd w:id="8858"/>
      <w:bookmarkEnd w:id="8859"/>
      <w:bookmarkEnd w:id="8860"/>
      <w:bookmarkEnd w:id="8861"/>
      <w:bookmarkEnd w:id="8862"/>
      <w:bookmarkEnd w:id="8863"/>
      <w:bookmarkEnd w:id="8864"/>
      <w:bookmarkEnd w:id="8865"/>
      <w:bookmarkEnd w:id="8866"/>
      <w:bookmarkEnd w:id="8867"/>
      <w:r>
        <w:rPr>
          <w:rFonts w:hint="cs"/>
          <w:rtl/>
        </w:rPr>
        <w:t>ב</w:t>
      </w:r>
      <w:r>
        <w:rPr>
          <w:rtl/>
        </w:rPr>
        <w:t xml:space="preserve">אים </w:t>
      </w:r>
      <w:bookmarkStart w:id="8868" w:name="_ETM_Q26_188390"/>
      <w:bookmarkEnd w:id="8868"/>
      <w:r>
        <w:rPr>
          <w:rtl/>
        </w:rPr>
        <w:t>מהשטח</w:t>
      </w:r>
      <w:r>
        <w:rPr>
          <w:rFonts w:hint="cs"/>
          <w:rtl/>
        </w:rPr>
        <w:t>.</w:t>
      </w:r>
      <w:r>
        <w:rPr>
          <w:rtl/>
        </w:rPr>
        <w:t xml:space="preserve"> </w:t>
      </w:r>
      <w:bookmarkStart w:id="8869" w:name="_ETM_Q26_189250"/>
      <w:bookmarkEnd w:id="8869"/>
      <w:r>
        <w:rPr>
          <w:rtl/>
        </w:rPr>
        <w:t xml:space="preserve">אנשים </w:t>
      </w:r>
      <w:bookmarkStart w:id="8870" w:name="_ETM_Q26_189970"/>
      <w:bookmarkEnd w:id="8870"/>
      <w:r>
        <w:rPr>
          <w:rtl/>
        </w:rPr>
        <w:t xml:space="preserve">שבאים </w:t>
      </w:r>
      <w:bookmarkStart w:id="8871" w:name="_ETM_Q26_190539"/>
      <w:bookmarkEnd w:id="8871"/>
      <w:r>
        <w:rPr>
          <w:rtl/>
        </w:rPr>
        <w:t xml:space="preserve">במגע </w:t>
      </w:r>
      <w:bookmarkStart w:id="8872" w:name="_ETM_Q26_191050"/>
      <w:bookmarkEnd w:id="8872"/>
      <w:r>
        <w:rPr>
          <w:rtl/>
        </w:rPr>
        <w:t xml:space="preserve">עם </w:t>
      </w:r>
      <w:bookmarkStart w:id="8873" w:name="_ETM_Q26_191140"/>
      <w:bookmarkEnd w:id="8873"/>
      <w:r>
        <w:rPr>
          <w:rtl/>
        </w:rPr>
        <w:t>ציבור</w:t>
      </w:r>
      <w:r>
        <w:rPr>
          <w:rFonts w:hint="cs"/>
          <w:rtl/>
        </w:rPr>
        <w:t>.</w:t>
      </w:r>
      <w:r>
        <w:rPr>
          <w:rtl/>
        </w:rPr>
        <w:t xml:space="preserve"> </w:t>
      </w:r>
      <w:bookmarkStart w:id="8874" w:name="_ETM_Q26_191530"/>
      <w:bookmarkEnd w:id="8874"/>
      <w:r>
        <w:rPr>
          <w:rtl/>
        </w:rPr>
        <w:t>ו</w:t>
      </w:r>
      <w:r>
        <w:rPr>
          <w:rFonts w:hint="cs"/>
          <w:rtl/>
        </w:rPr>
        <w:t>איזה</w:t>
      </w:r>
      <w:r>
        <w:rPr>
          <w:rtl/>
        </w:rPr>
        <w:t xml:space="preserve"> </w:t>
      </w:r>
      <w:bookmarkStart w:id="8875" w:name="_ETM_Q26_191800"/>
      <w:bookmarkEnd w:id="8875"/>
      <w:r>
        <w:rPr>
          <w:rtl/>
        </w:rPr>
        <w:t>ציבור</w:t>
      </w:r>
      <w:r>
        <w:rPr>
          <w:rFonts w:hint="cs"/>
          <w:rtl/>
        </w:rPr>
        <w:t>?</w:t>
      </w:r>
      <w:r>
        <w:rPr>
          <w:rtl/>
        </w:rPr>
        <w:t xml:space="preserve"> </w:t>
      </w:r>
      <w:bookmarkStart w:id="8876" w:name="_ETM_Q26_192789"/>
      <w:bookmarkEnd w:id="8876"/>
      <w:r>
        <w:rPr>
          <w:rtl/>
        </w:rPr>
        <w:t xml:space="preserve">הם </w:t>
      </w:r>
      <w:bookmarkStart w:id="8877" w:name="_ETM_Q26_192970"/>
      <w:bookmarkEnd w:id="8877"/>
      <w:r>
        <w:rPr>
          <w:rtl/>
        </w:rPr>
        <w:t xml:space="preserve">לא </w:t>
      </w:r>
      <w:bookmarkStart w:id="8878" w:name="_ETM_Q26_193060"/>
      <w:bookmarkEnd w:id="8878"/>
      <w:r>
        <w:rPr>
          <w:rtl/>
        </w:rPr>
        <w:t>י</w:t>
      </w:r>
      <w:r>
        <w:rPr>
          <w:rFonts w:hint="cs"/>
          <w:rtl/>
        </w:rPr>
        <w:t>שבו</w:t>
      </w:r>
      <w:r>
        <w:rPr>
          <w:rtl/>
        </w:rPr>
        <w:t xml:space="preserve"> </w:t>
      </w:r>
      <w:bookmarkStart w:id="8879" w:name="_ETM_Q26_193330"/>
      <w:bookmarkEnd w:id="8879"/>
      <w:r>
        <w:rPr>
          <w:rtl/>
        </w:rPr>
        <w:t xml:space="preserve">בבני </w:t>
      </w:r>
      <w:bookmarkStart w:id="8880" w:name="_ETM_Q26_193630"/>
      <w:bookmarkEnd w:id="8880"/>
      <w:r>
        <w:rPr>
          <w:rtl/>
        </w:rPr>
        <w:t>ברק</w:t>
      </w:r>
      <w:r>
        <w:rPr>
          <w:rFonts w:hint="cs"/>
          <w:rtl/>
        </w:rPr>
        <w:t xml:space="preserve">, </w:t>
      </w:r>
      <w:bookmarkStart w:id="8881" w:name="_ETM_Q26_192000"/>
      <w:bookmarkEnd w:id="8881"/>
      <w:r>
        <w:rPr>
          <w:rFonts w:hint="cs"/>
          <w:rtl/>
        </w:rPr>
        <w:t xml:space="preserve">במאה שערים </w:t>
      </w:r>
      <w:bookmarkStart w:id="8882" w:name="_ETM_Q26_194020"/>
      <w:bookmarkStart w:id="8883" w:name="_ETM_Q26_194320"/>
      <w:bookmarkStart w:id="8884" w:name="_ETM_Q26_195540"/>
      <w:bookmarkEnd w:id="8882"/>
      <w:bookmarkEnd w:id="8883"/>
      <w:bookmarkEnd w:id="8884"/>
      <w:r w:rsidR="00D86574">
        <w:rPr>
          <w:rFonts w:hint="eastAsia"/>
          <w:rtl/>
        </w:rPr>
        <w:t>–</w:t>
      </w:r>
      <w:r w:rsidR="0092488D">
        <w:rPr>
          <w:rFonts w:hint="eastAsia"/>
          <w:rtl/>
        </w:rPr>
        <w:t xml:space="preserve"> </w:t>
      </w:r>
      <w:r>
        <w:rPr>
          <w:rtl/>
        </w:rPr>
        <w:t xml:space="preserve">פתח </w:t>
      </w:r>
      <w:bookmarkStart w:id="8885" w:name="_ETM_Q26_195810"/>
      <w:bookmarkEnd w:id="8885"/>
      <w:r>
        <w:rPr>
          <w:rtl/>
        </w:rPr>
        <w:t>תקווה</w:t>
      </w:r>
      <w:r>
        <w:rPr>
          <w:rFonts w:hint="cs"/>
          <w:rtl/>
        </w:rPr>
        <w:t>,</w:t>
      </w:r>
      <w:r>
        <w:rPr>
          <w:rtl/>
        </w:rPr>
        <w:t xml:space="preserve"> </w:t>
      </w:r>
      <w:bookmarkStart w:id="8886" w:name="_ETM_Q26_197019"/>
      <w:bookmarkEnd w:id="8886"/>
      <w:r>
        <w:rPr>
          <w:rtl/>
        </w:rPr>
        <w:t xml:space="preserve">עיר </w:t>
      </w:r>
      <w:bookmarkStart w:id="8887" w:name="_ETM_Q26_197800"/>
      <w:bookmarkEnd w:id="8887"/>
      <w:r>
        <w:rPr>
          <w:rtl/>
        </w:rPr>
        <w:t xml:space="preserve">שהיא </w:t>
      </w:r>
      <w:bookmarkStart w:id="8888" w:name="_ETM_Q26_198939"/>
      <w:bookmarkEnd w:id="8888"/>
      <w:r>
        <w:rPr>
          <w:rtl/>
        </w:rPr>
        <w:t xml:space="preserve">לא </w:t>
      </w:r>
      <w:bookmarkStart w:id="8889" w:name="_ETM_Q26_199179"/>
      <w:bookmarkEnd w:id="8889"/>
      <w:r>
        <w:rPr>
          <w:rFonts w:hint="cs"/>
          <w:rtl/>
        </w:rPr>
        <w:t xml:space="preserve">עיר חרדית, לא עיר דתית. והכוח </w:t>
      </w:r>
      <w:bookmarkStart w:id="8890" w:name="_ETM_Q26_199359"/>
      <w:bookmarkStart w:id="8891" w:name="_ETM_Q26_200050"/>
      <w:bookmarkStart w:id="8892" w:name="_ETM_Q26_200199"/>
      <w:bookmarkStart w:id="8893" w:name="_ETM_Q26_201250"/>
      <w:bookmarkStart w:id="8894" w:name="_ETM_Q26_201910"/>
      <w:bookmarkEnd w:id="8890"/>
      <w:bookmarkEnd w:id="8891"/>
      <w:bookmarkEnd w:id="8892"/>
      <w:bookmarkEnd w:id="8893"/>
      <w:bookmarkEnd w:id="8894"/>
      <w:r>
        <w:rPr>
          <w:rtl/>
        </w:rPr>
        <w:t xml:space="preserve">שלהם </w:t>
      </w:r>
      <w:bookmarkStart w:id="8895" w:name="_ETM_Q26_202269"/>
      <w:bookmarkEnd w:id="8895"/>
      <w:r>
        <w:rPr>
          <w:rtl/>
        </w:rPr>
        <w:t xml:space="preserve">מגיע </w:t>
      </w:r>
      <w:bookmarkStart w:id="8896" w:name="_ETM_Q26_202570"/>
      <w:bookmarkEnd w:id="8896"/>
      <w:r>
        <w:rPr>
          <w:rtl/>
        </w:rPr>
        <w:t xml:space="preserve">מהציבור </w:t>
      </w:r>
      <w:bookmarkStart w:id="8897" w:name="_ETM_Q26_203109"/>
      <w:bookmarkEnd w:id="8897"/>
      <w:r>
        <w:rPr>
          <w:rtl/>
        </w:rPr>
        <w:t>השקוף</w:t>
      </w:r>
      <w:r>
        <w:rPr>
          <w:rFonts w:hint="cs"/>
          <w:rtl/>
        </w:rPr>
        <w:t>;</w:t>
      </w:r>
      <w:r>
        <w:rPr>
          <w:rtl/>
        </w:rPr>
        <w:t xml:space="preserve"> </w:t>
      </w:r>
      <w:bookmarkStart w:id="8898" w:name="_ETM_Q26_203739"/>
      <w:bookmarkEnd w:id="8898"/>
      <w:r>
        <w:rPr>
          <w:rtl/>
        </w:rPr>
        <w:t xml:space="preserve">מהציבור </w:t>
      </w:r>
      <w:bookmarkStart w:id="8899" w:name="_ETM_Q26_204340"/>
      <w:bookmarkEnd w:id="8899"/>
      <w:r>
        <w:rPr>
          <w:rtl/>
        </w:rPr>
        <w:t xml:space="preserve">שיש </w:t>
      </w:r>
      <w:bookmarkStart w:id="8900" w:name="_ETM_Q26_205239"/>
      <w:bookmarkEnd w:id="8900"/>
      <w:r>
        <w:rPr>
          <w:rtl/>
        </w:rPr>
        <w:t xml:space="preserve">לו </w:t>
      </w:r>
      <w:bookmarkStart w:id="8901" w:name="_ETM_Q26_205359"/>
      <w:bookmarkEnd w:id="8901"/>
      <w:r>
        <w:rPr>
          <w:rtl/>
        </w:rPr>
        <w:t>מסורת</w:t>
      </w:r>
      <w:r>
        <w:rPr>
          <w:rFonts w:hint="cs"/>
          <w:rtl/>
        </w:rPr>
        <w:t>;</w:t>
      </w:r>
      <w:r>
        <w:rPr>
          <w:rtl/>
        </w:rPr>
        <w:t xml:space="preserve"> </w:t>
      </w:r>
      <w:bookmarkStart w:id="8902" w:name="_ETM_Q26_205840"/>
      <w:bookmarkEnd w:id="8902"/>
      <w:r>
        <w:rPr>
          <w:rtl/>
        </w:rPr>
        <w:t xml:space="preserve">שיש </w:t>
      </w:r>
      <w:bookmarkStart w:id="8903" w:name="_ETM_Q26_206079"/>
      <w:bookmarkEnd w:id="8903"/>
      <w:r>
        <w:rPr>
          <w:rtl/>
        </w:rPr>
        <w:t xml:space="preserve">לו </w:t>
      </w:r>
      <w:bookmarkStart w:id="8904" w:name="_ETM_Q26_206199"/>
      <w:bookmarkEnd w:id="8904"/>
      <w:r>
        <w:rPr>
          <w:rFonts w:hint="cs"/>
          <w:rtl/>
        </w:rPr>
        <w:t xml:space="preserve">ערכים; </w:t>
      </w:r>
      <w:bookmarkStart w:id="8905" w:name="_ETM_Q26_207009"/>
      <w:bookmarkEnd w:id="8905"/>
      <w:r>
        <w:rPr>
          <w:rFonts w:hint="cs"/>
          <w:rtl/>
        </w:rPr>
        <w:t>ש</w:t>
      </w:r>
      <w:r>
        <w:rPr>
          <w:rtl/>
        </w:rPr>
        <w:t xml:space="preserve">יודע </w:t>
      </w:r>
      <w:bookmarkStart w:id="8906" w:name="_ETM_Q26_207369"/>
      <w:bookmarkEnd w:id="8906"/>
      <w:r>
        <w:rPr>
          <w:rtl/>
        </w:rPr>
        <w:t xml:space="preserve">מה </w:t>
      </w:r>
      <w:bookmarkStart w:id="8907" w:name="_ETM_Q26_207490"/>
      <w:bookmarkEnd w:id="8907"/>
      <w:r>
        <w:rPr>
          <w:rtl/>
        </w:rPr>
        <w:t xml:space="preserve">זה </w:t>
      </w:r>
      <w:bookmarkStart w:id="8908" w:name="_ETM_Q26_207640"/>
      <w:bookmarkEnd w:id="8908"/>
      <w:r>
        <w:rPr>
          <w:rtl/>
        </w:rPr>
        <w:t>בית</w:t>
      </w:r>
      <w:bookmarkStart w:id="8909" w:name="_ETM_Q26_207789"/>
      <w:bookmarkEnd w:id="8909"/>
      <w:r>
        <w:rPr>
          <w:rFonts w:hint="cs"/>
          <w:rtl/>
        </w:rPr>
        <w:t xml:space="preserve"> </w:t>
      </w:r>
      <w:r>
        <w:rPr>
          <w:rtl/>
        </w:rPr>
        <w:t>כנסת</w:t>
      </w:r>
      <w:r>
        <w:rPr>
          <w:rFonts w:hint="cs"/>
          <w:rtl/>
        </w:rPr>
        <w:t xml:space="preserve"> </w:t>
      </w:r>
      <w:r w:rsidR="00D86574">
        <w:rPr>
          <w:rFonts w:hint="cs"/>
          <w:rtl/>
        </w:rPr>
        <w:t>–</w:t>
      </w:r>
      <w:r>
        <w:rPr>
          <w:rtl/>
        </w:rPr>
        <w:t xml:space="preserve"> </w:t>
      </w:r>
      <w:bookmarkStart w:id="8910" w:name="_ETM_Q26_208179"/>
      <w:bookmarkEnd w:id="8910"/>
      <w:r>
        <w:rPr>
          <w:rtl/>
        </w:rPr>
        <w:t xml:space="preserve">ואחרי </w:t>
      </w:r>
      <w:bookmarkStart w:id="8911" w:name="_ETM_Q26_208570"/>
      <w:bookmarkEnd w:id="8911"/>
      <w:r>
        <w:rPr>
          <w:rtl/>
        </w:rPr>
        <w:t xml:space="preserve">זה </w:t>
      </w:r>
      <w:bookmarkStart w:id="8912" w:name="_ETM_Q26_208660"/>
      <w:bookmarkEnd w:id="8912"/>
      <w:r>
        <w:rPr>
          <w:rtl/>
        </w:rPr>
        <w:t xml:space="preserve">הוא </w:t>
      </w:r>
      <w:bookmarkStart w:id="8913" w:name="_ETM_Q26_208750"/>
      <w:bookmarkEnd w:id="8913"/>
      <w:r>
        <w:rPr>
          <w:rtl/>
        </w:rPr>
        <w:t xml:space="preserve">עושה </w:t>
      </w:r>
      <w:bookmarkStart w:id="8914" w:name="_ETM_Q26_208990"/>
      <w:bookmarkEnd w:id="8914"/>
      <w:r>
        <w:rPr>
          <w:rtl/>
        </w:rPr>
        <w:t xml:space="preserve">מה </w:t>
      </w:r>
      <w:bookmarkStart w:id="8915" w:name="_ETM_Q26_209109"/>
      <w:bookmarkEnd w:id="8915"/>
      <w:r>
        <w:rPr>
          <w:rtl/>
        </w:rPr>
        <w:t xml:space="preserve">שהוא </w:t>
      </w:r>
      <w:bookmarkStart w:id="8916" w:name="_ETM_Q26_209320"/>
      <w:bookmarkEnd w:id="8916"/>
      <w:r>
        <w:rPr>
          <w:rtl/>
        </w:rPr>
        <w:t>רוצה</w:t>
      </w:r>
      <w:r>
        <w:rPr>
          <w:rFonts w:hint="cs"/>
          <w:rtl/>
        </w:rPr>
        <w:t>.</w:t>
      </w:r>
      <w:r>
        <w:rPr>
          <w:rtl/>
        </w:rPr>
        <w:t xml:space="preserve"> </w:t>
      </w:r>
      <w:bookmarkStart w:id="8917" w:name="_ETM_Q26_210099"/>
      <w:bookmarkEnd w:id="8917"/>
      <w:r>
        <w:rPr>
          <w:rtl/>
        </w:rPr>
        <w:t xml:space="preserve">הוא </w:t>
      </w:r>
      <w:bookmarkStart w:id="8918" w:name="_ETM_Q26_210189"/>
      <w:bookmarkEnd w:id="8918"/>
      <w:r>
        <w:rPr>
          <w:rtl/>
        </w:rPr>
        <w:t xml:space="preserve">יודע </w:t>
      </w:r>
      <w:bookmarkStart w:id="8919" w:name="_ETM_Q26_210550"/>
      <w:bookmarkEnd w:id="8919"/>
      <w:r>
        <w:rPr>
          <w:rtl/>
        </w:rPr>
        <w:t xml:space="preserve">לקבל </w:t>
      </w:r>
      <w:bookmarkStart w:id="8920" w:name="_ETM_Q26_211119"/>
      <w:bookmarkEnd w:id="8920"/>
      <w:r>
        <w:rPr>
          <w:rtl/>
        </w:rPr>
        <w:t xml:space="preserve">את </w:t>
      </w:r>
      <w:bookmarkStart w:id="8921" w:name="_ETM_Q26_211269"/>
      <w:bookmarkEnd w:id="8921"/>
      <w:r>
        <w:rPr>
          <w:rtl/>
        </w:rPr>
        <w:t>השונה</w:t>
      </w:r>
      <w:r>
        <w:rPr>
          <w:rFonts w:hint="cs"/>
          <w:rtl/>
        </w:rPr>
        <w:t>,</w:t>
      </w:r>
      <w:r>
        <w:rPr>
          <w:rtl/>
        </w:rPr>
        <w:t xml:space="preserve"> </w:t>
      </w:r>
      <w:bookmarkStart w:id="8922" w:name="_ETM_Q26_211689"/>
      <w:bookmarkEnd w:id="8922"/>
      <w:r>
        <w:rPr>
          <w:rtl/>
        </w:rPr>
        <w:t xml:space="preserve">לא </w:t>
      </w:r>
      <w:bookmarkStart w:id="8923" w:name="_ETM_Q26_211810"/>
      <w:bookmarkEnd w:id="8923"/>
      <w:r>
        <w:rPr>
          <w:rtl/>
        </w:rPr>
        <w:t xml:space="preserve">משנה </w:t>
      </w:r>
      <w:bookmarkStart w:id="8924" w:name="_ETM_Q26_212290"/>
      <w:bookmarkEnd w:id="8924"/>
      <w:r>
        <w:rPr>
          <w:rtl/>
        </w:rPr>
        <w:t xml:space="preserve">אם </w:t>
      </w:r>
      <w:bookmarkStart w:id="8925" w:name="_ETM_Q26_212440"/>
      <w:bookmarkEnd w:id="8925"/>
      <w:r>
        <w:rPr>
          <w:rtl/>
        </w:rPr>
        <w:t xml:space="preserve">הוא </w:t>
      </w:r>
      <w:bookmarkStart w:id="8926" w:name="_ETM_Q26_212500"/>
      <w:bookmarkEnd w:id="8926"/>
      <w:r>
        <w:rPr>
          <w:rtl/>
        </w:rPr>
        <w:t xml:space="preserve">בא </w:t>
      </w:r>
      <w:bookmarkStart w:id="8927" w:name="_ETM_Q26_212649"/>
      <w:bookmarkEnd w:id="8927"/>
      <w:r>
        <w:rPr>
          <w:rtl/>
        </w:rPr>
        <w:t xml:space="preserve">להתפלל </w:t>
      </w:r>
      <w:bookmarkStart w:id="8928" w:name="_ETM_Q26_213100"/>
      <w:bookmarkEnd w:id="8928"/>
      <w:r>
        <w:rPr>
          <w:rtl/>
        </w:rPr>
        <w:t xml:space="preserve">או </w:t>
      </w:r>
      <w:bookmarkStart w:id="8929" w:name="_ETM_Q26_213190"/>
      <w:bookmarkEnd w:id="8929"/>
      <w:r>
        <w:rPr>
          <w:rtl/>
        </w:rPr>
        <w:t xml:space="preserve">לא </w:t>
      </w:r>
      <w:bookmarkStart w:id="8930" w:name="_ETM_Q26_213309"/>
      <w:bookmarkEnd w:id="8930"/>
      <w:r>
        <w:rPr>
          <w:rtl/>
        </w:rPr>
        <w:t xml:space="preserve">בא </w:t>
      </w:r>
      <w:bookmarkStart w:id="8931" w:name="_ETM_Q26_213430"/>
      <w:bookmarkEnd w:id="8931"/>
      <w:r>
        <w:rPr>
          <w:rtl/>
        </w:rPr>
        <w:t>להתפלל</w:t>
      </w:r>
      <w:r>
        <w:rPr>
          <w:rFonts w:hint="cs"/>
          <w:rtl/>
        </w:rPr>
        <w:t>.</w:t>
      </w:r>
      <w:r>
        <w:rPr>
          <w:rtl/>
        </w:rPr>
        <w:t xml:space="preserve"> </w:t>
      </w:r>
      <w:bookmarkStart w:id="8932" w:name="_ETM_Q26_214449"/>
      <w:bookmarkEnd w:id="8932"/>
      <w:r>
        <w:rPr>
          <w:rtl/>
        </w:rPr>
        <w:t xml:space="preserve">וזה </w:t>
      </w:r>
      <w:bookmarkStart w:id="8933" w:name="_ETM_Q26_214899"/>
      <w:bookmarkEnd w:id="8933"/>
      <w:r>
        <w:rPr>
          <w:rtl/>
        </w:rPr>
        <w:t xml:space="preserve">הכוח </w:t>
      </w:r>
      <w:bookmarkStart w:id="8934" w:name="_ETM_Q26_215470"/>
      <w:bookmarkEnd w:id="8934"/>
      <w:r>
        <w:rPr>
          <w:rtl/>
        </w:rPr>
        <w:t xml:space="preserve">של </w:t>
      </w:r>
      <w:bookmarkStart w:id="8935" w:name="_ETM_Q26_216340"/>
      <w:bookmarkEnd w:id="8935"/>
      <w:r>
        <w:rPr>
          <w:rtl/>
        </w:rPr>
        <w:t xml:space="preserve">חברי </w:t>
      </w:r>
      <w:bookmarkStart w:id="8936" w:name="_ETM_Q26_216790"/>
      <w:bookmarkEnd w:id="8936"/>
      <w:r>
        <w:rPr>
          <w:rtl/>
        </w:rPr>
        <w:t xml:space="preserve">הכנסת </w:t>
      </w:r>
      <w:bookmarkStart w:id="8937" w:name="_ETM_Q26_217239"/>
      <w:bookmarkEnd w:id="8937"/>
      <w:r>
        <w:rPr>
          <w:rFonts w:hint="cs"/>
          <w:rtl/>
        </w:rPr>
        <w:t>ה</w:t>
      </w:r>
      <w:r>
        <w:rPr>
          <w:rtl/>
        </w:rPr>
        <w:t>אלו</w:t>
      </w:r>
      <w:r w:rsidR="002C4238">
        <w:rPr>
          <w:rFonts w:hint="cs"/>
          <w:rtl/>
        </w:rPr>
        <w:t>,</w:t>
      </w:r>
      <w:r>
        <w:rPr>
          <w:rtl/>
        </w:rPr>
        <w:t xml:space="preserve"> </w:t>
      </w:r>
      <w:bookmarkStart w:id="8938" w:name="_ETM_Q26_217449"/>
      <w:bookmarkEnd w:id="8938"/>
      <w:r>
        <w:rPr>
          <w:rtl/>
        </w:rPr>
        <w:t xml:space="preserve">שיודעים </w:t>
      </w:r>
      <w:bookmarkStart w:id="8939" w:name="_ETM_Q26_217960"/>
      <w:bookmarkEnd w:id="8939"/>
      <w:r>
        <w:rPr>
          <w:rtl/>
        </w:rPr>
        <w:t>להבין</w:t>
      </w:r>
      <w:r>
        <w:rPr>
          <w:rFonts w:hint="cs"/>
          <w:rtl/>
        </w:rPr>
        <w:t>.</w:t>
      </w:r>
      <w:r>
        <w:rPr>
          <w:rtl/>
        </w:rPr>
        <w:t xml:space="preserve"> </w:t>
      </w:r>
      <w:bookmarkStart w:id="8940" w:name="_ETM_Q26_218739"/>
      <w:bookmarkEnd w:id="8940"/>
      <w:r>
        <w:rPr>
          <w:rtl/>
        </w:rPr>
        <w:t xml:space="preserve">זה </w:t>
      </w:r>
      <w:bookmarkStart w:id="8941" w:name="_ETM_Q26_218890"/>
      <w:bookmarkEnd w:id="8941"/>
      <w:r>
        <w:rPr>
          <w:rtl/>
        </w:rPr>
        <w:t xml:space="preserve">גם </w:t>
      </w:r>
      <w:bookmarkStart w:id="8942" w:name="_ETM_Q26_219070"/>
      <w:bookmarkEnd w:id="8942"/>
      <w:r>
        <w:rPr>
          <w:rtl/>
        </w:rPr>
        <w:t xml:space="preserve">הכוח </w:t>
      </w:r>
      <w:bookmarkStart w:id="8943" w:name="_ETM_Q26_219370"/>
      <w:bookmarkEnd w:id="8943"/>
      <w:r>
        <w:rPr>
          <w:rtl/>
        </w:rPr>
        <w:t xml:space="preserve">שמשם </w:t>
      </w:r>
      <w:bookmarkStart w:id="8944" w:name="_ETM_Q26_220000"/>
      <w:bookmarkEnd w:id="8944"/>
      <w:r>
        <w:rPr>
          <w:rFonts w:hint="cs"/>
          <w:rtl/>
        </w:rPr>
        <w:t xml:space="preserve">הם </w:t>
      </w:r>
      <w:bookmarkStart w:id="8945" w:name="_ETM_Q26_221000"/>
      <w:bookmarkEnd w:id="8945"/>
      <w:r>
        <w:rPr>
          <w:rtl/>
        </w:rPr>
        <w:t xml:space="preserve">מקבלים </w:t>
      </w:r>
      <w:bookmarkStart w:id="8946" w:name="_ETM_Q26_220420"/>
      <w:bookmarkEnd w:id="8946"/>
      <w:r>
        <w:rPr>
          <w:rtl/>
        </w:rPr>
        <w:t xml:space="preserve">את </w:t>
      </w:r>
      <w:bookmarkStart w:id="8947" w:name="_ETM_Q26_220510"/>
      <w:bookmarkEnd w:id="8947"/>
      <w:r>
        <w:rPr>
          <w:rtl/>
        </w:rPr>
        <w:t>זה</w:t>
      </w:r>
      <w:r w:rsidR="002C4238">
        <w:rPr>
          <w:rFonts w:hint="cs"/>
          <w:rtl/>
        </w:rPr>
        <w:t>,</w:t>
      </w:r>
      <w:r>
        <w:rPr>
          <w:rtl/>
        </w:rPr>
        <w:t xml:space="preserve"> </w:t>
      </w:r>
      <w:bookmarkStart w:id="8948" w:name="_ETM_Q26_220600"/>
      <w:bookmarkEnd w:id="8948"/>
      <w:r>
        <w:rPr>
          <w:rtl/>
        </w:rPr>
        <w:t>מהרבנים</w:t>
      </w:r>
      <w:r>
        <w:rPr>
          <w:rFonts w:hint="cs"/>
          <w:rtl/>
        </w:rPr>
        <w:t>.</w:t>
      </w:r>
    </w:p>
    <w:p w:rsidR="007A325F" w:rsidRDefault="007A325F" w:rsidP="00144AD8">
      <w:pPr>
        <w:rPr>
          <w:rtl/>
        </w:rPr>
      </w:pPr>
    </w:p>
    <w:p w:rsidR="007A325F" w:rsidRDefault="007A325F" w:rsidP="002C4238">
      <w:pPr>
        <w:rPr>
          <w:rtl/>
        </w:rPr>
      </w:pPr>
      <w:bookmarkStart w:id="8949" w:name="_ETM_Q26_218000"/>
      <w:bookmarkStart w:id="8950" w:name="_ETM_Q26_221489"/>
      <w:bookmarkEnd w:id="8949"/>
      <w:bookmarkEnd w:id="8950"/>
      <w:r>
        <w:rPr>
          <w:rtl/>
        </w:rPr>
        <w:t xml:space="preserve">זה </w:t>
      </w:r>
      <w:bookmarkStart w:id="8951" w:name="_ETM_Q26_221789"/>
      <w:bookmarkEnd w:id="8951"/>
      <w:r>
        <w:rPr>
          <w:rtl/>
        </w:rPr>
        <w:t xml:space="preserve">מה </w:t>
      </w:r>
      <w:bookmarkStart w:id="8952" w:name="_ETM_Q26_221909"/>
      <w:bookmarkEnd w:id="8952"/>
      <w:r>
        <w:rPr>
          <w:rtl/>
        </w:rPr>
        <w:t xml:space="preserve">שהרב </w:t>
      </w:r>
      <w:bookmarkStart w:id="8953" w:name="_ETM_Q26_222210"/>
      <w:bookmarkEnd w:id="8953"/>
      <w:r>
        <w:rPr>
          <w:rtl/>
        </w:rPr>
        <w:t xml:space="preserve">עובדיה </w:t>
      </w:r>
      <w:bookmarkStart w:id="8954" w:name="_ETM_Q26_222420"/>
      <w:bookmarkEnd w:id="8954"/>
      <w:r>
        <w:rPr>
          <w:rtl/>
        </w:rPr>
        <w:t xml:space="preserve">יוסף </w:t>
      </w:r>
      <w:bookmarkStart w:id="8955" w:name="_ETM_Q26_222719"/>
      <w:bookmarkEnd w:id="8955"/>
      <w:r>
        <w:rPr>
          <w:rtl/>
        </w:rPr>
        <w:t>היה</w:t>
      </w:r>
      <w:r>
        <w:rPr>
          <w:rFonts w:hint="cs"/>
          <w:rtl/>
        </w:rPr>
        <w:t>.</w:t>
      </w:r>
      <w:r>
        <w:rPr>
          <w:rtl/>
        </w:rPr>
        <w:t xml:space="preserve"> </w:t>
      </w:r>
      <w:bookmarkStart w:id="8956" w:name="_ETM_Q26_223109"/>
      <w:bookmarkEnd w:id="8956"/>
      <w:r>
        <w:rPr>
          <w:rtl/>
        </w:rPr>
        <w:t xml:space="preserve">מה </w:t>
      </w:r>
      <w:bookmarkStart w:id="8957" w:name="_ETM_Q26_223320"/>
      <w:bookmarkEnd w:id="8957"/>
      <w:r>
        <w:rPr>
          <w:rFonts w:hint="cs"/>
          <w:rtl/>
        </w:rPr>
        <w:t xml:space="preserve">הוא היה? הוא היה רב ראשי לישראל. לאיזה ציבור </w:t>
      </w:r>
      <w:bookmarkStart w:id="8958" w:name="_ETM_Q26_224000"/>
      <w:bookmarkEnd w:id="8958"/>
      <w:r>
        <w:rPr>
          <w:rFonts w:hint="cs"/>
          <w:rtl/>
        </w:rPr>
        <w:t xml:space="preserve">הוא הגיע? </w:t>
      </w:r>
      <w:bookmarkStart w:id="8959" w:name="_ETM_Q26_223710"/>
      <w:bookmarkStart w:id="8960" w:name="_ETM_Q26_224039"/>
      <w:bookmarkStart w:id="8961" w:name="_ETM_Q26_224219"/>
      <w:bookmarkStart w:id="8962" w:name="_ETM_Q26_225020"/>
      <w:bookmarkStart w:id="8963" w:name="_ETM_Q26_225710"/>
      <w:bookmarkEnd w:id="8959"/>
      <w:bookmarkEnd w:id="8960"/>
      <w:bookmarkEnd w:id="8961"/>
      <w:bookmarkEnd w:id="8962"/>
      <w:bookmarkEnd w:id="8963"/>
      <w:r>
        <w:rPr>
          <w:rtl/>
        </w:rPr>
        <w:t xml:space="preserve">הוא </w:t>
      </w:r>
      <w:bookmarkStart w:id="8964" w:name="_ETM_Q26_225769"/>
      <w:bookmarkEnd w:id="8964"/>
      <w:r>
        <w:rPr>
          <w:rtl/>
        </w:rPr>
        <w:t xml:space="preserve">הגיע </w:t>
      </w:r>
      <w:bookmarkStart w:id="8965" w:name="_ETM_Q26_226859"/>
      <w:bookmarkEnd w:id="8965"/>
      <w:r>
        <w:rPr>
          <w:rFonts w:hint="cs"/>
          <w:rtl/>
        </w:rPr>
        <w:t>לציבור שהוא השקוף, לציבור</w:t>
      </w:r>
      <w:r>
        <w:rPr>
          <w:rtl/>
        </w:rPr>
        <w:t xml:space="preserve"> </w:t>
      </w:r>
      <w:bookmarkStart w:id="8966" w:name="_ETM_Q26_227219"/>
      <w:bookmarkEnd w:id="8966"/>
      <w:r>
        <w:rPr>
          <w:rFonts w:hint="cs"/>
          <w:rtl/>
        </w:rPr>
        <w:t>בלי הכיפות. ל</w:t>
      </w:r>
      <w:r>
        <w:rPr>
          <w:rtl/>
        </w:rPr>
        <w:t xml:space="preserve">הגיע </w:t>
      </w:r>
      <w:bookmarkStart w:id="8967" w:name="_ETM_Q26_227760"/>
      <w:bookmarkEnd w:id="8967"/>
      <w:r>
        <w:rPr>
          <w:rtl/>
        </w:rPr>
        <w:t>אל</w:t>
      </w:r>
      <w:r>
        <w:rPr>
          <w:rFonts w:hint="cs"/>
          <w:rtl/>
        </w:rPr>
        <w:t xml:space="preserve">יהם, </w:t>
      </w:r>
      <w:bookmarkStart w:id="8968" w:name="_ETM_Q26_227879"/>
      <w:bookmarkStart w:id="8969" w:name="_ETM_Q26_228899"/>
      <w:bookmarkStart w:id="8970" w:name="_ETM_Q26_229559"/>
      <w:bookmarkStart w:id="8971" w:name="_ETM_Q26_230250"/>
      <w:bookmarkStart w:id="8972" w:name="_ETM_Q26_230550"/>
      <w:bookmarkStart w:id="8973" w:name="_ETM_Q26_230729"/>
      <w:bookmarkStart w:id="8974" w:name="_ETM_Q26_231579"/>
      <w:bookmarkStart w:id="8975" w:name="_ETM_Q26_232239"/>
      <w:bookmarkStart w:id="8976" w:name="_ETM_Q26_233109"/>
      <w:bookmarkEnd w:id="8968"/>
      <w:bookmarkEnd w:id="8969"/>
      <w:bookmarkEnd w:id="8970"/>
      <w:bookmarkEnd w:id="8971"/>
      <w:bookmarkEnd w:id="8972"/>
      <w:bookmarkEnd w:id="8973"/>
      <w:bookmarkEnd w:id="8974"/>
      <w:bookmarkEnd w:id="8975"/>
      <w:bookmarkEnd w:id="8976"/>
      <w:r w:rsidR="002C4238">
        <w:rPr>
          <w:rFonts w:hint="cs"/>
          <w:rtl/>
        </w:rPr>
        <w:t xml:space="preserve">וגם </w:t>
      </w:r>
      <w:r>
        <w:rPr>
          <w:rtl/>
        </w:rPr>
        <w:t xml:space="preserve">לאו </w:t>
      </w:r>
      <w:bookmarkStart w:id="8977" w:name="_ETM_Q26_233379"/>
      <w:bookmarkEnd w:id="8977"/>
      <w:r>
        <w:rPr>
          <w:rtl/>
        </w:rPr>
        <w:t xml:space="preserve">דווקא </w:t>
      </w:r>
      <w:bookmarkStart w:id="8978" w:name="_ETM_Q26_233739"/>
      <w:bookmarkStart w:id="8979" w:name="_ETM_Q26_234010"/>
      <w:bookmarkEnd w:id="8978"/>
      <w:bookmarkEnd w:id="8979"/>
      <w:r>
        <w:rPr>
          <w:rFonts w:hint="cs"/>
          <w:rtl/>
        </w:rPr>
        <w:t xml:space="preserve">מעם ישראל </w:t>
      </w:r>
      <w:bookmarkStart w:id="8980" w:name="_ETM_Q26_231000"/>
      <w:bookmarkEnd w:id="8980"/>
      <w:r>
        <w:rPr>
          <w:rFonts w:hint="cs"/>
          <w:rtl/>
        </w:rPr>
        <w:t xml:space="preserve">אלא מכל אחד </w:t>
      </w:r>
      <w:bookmarkStart w:id="8981" w:name="_ETM_Q26_234459"/>
      <w:bookmarkStart w:id="8982" w:name="_ETM_Q26_234670"/>
      <w:bookmarkStart w:id="8983" w:name="_ETM_Q26_235389"/>
      <w:bookmarkStart w:id="8984" w:name="_ETM_Q26_235600"/>
      <w:bookmarkStart w:id="8985" w:name="_ETM_Q26_235929"/>
      <w:bookmarkStart w:id="8986" w:name="_ETM_Q26_236199"/>
      <w:bookmarkEnd w:id="8981"/>
      <w:bookmarkEnd w:id="8982"/>
      <w:bookmarkEnd w:id="8983"/>
      <w:bookmarkEnd w:id="8984"/>
      <w:bookmarkEnd w:id="8985"/>
      <w:bookmarkEnd w:id="8986"/>
      <w:r>
        <w:rPr>
          <w:rFonts w:hint="cs"/>
          <w:rtl/>
        </w:rPr>
        <w:t>מ</w:t>
      </w:r>
      <w:r>
        <w:rPr>
          <w:rtl/>
        </w:rPr>
        <w:t xml:space="preserve">אזרחי </w:t>
      </w:r>
      <w:bookmarkStart w:id="8987" w:name="_ETM_Q26_236709"/>
      <w:bookmarkEnd w:id="8987"/>
      <w:r>
        <w:rPr>
          <w:rtl/>
        </w:rPr>
        <w:t xml:space="preserve">מדינת </w:t>
      </w:r>
      <w:bookmarkStart w:id="8988" w:name="_ETM_Q26_237129"/>
      <w:bookmarkEnd w:id="8988"/>
      <w:r>
        <w:rPr>
          <w:rtl/>
        </w:rPr>
        <w:t>ישראל</w:t>
      </w:r>
      <w:r>
        <w:rPr>
          <w:rFonts w:hint="cs"/>
          <w:rtl/>
        </w:rPr>
        <w:t>.</w:t>
      </w:r>
      <w:r>
        <w:rPr>
          <w:rtl/>
        </w:rPr>
        <w:t xml:space="preserve"> </w:t>
      </w:r>
      <w:bookmarkStart w:id="8989" w:name="_ETM_Q26_237800"/>
      <w:bookmarkEnd w:id="8989"/>
      <w:r>
        <w:rPr>
          <w:rtl/>
        </w:rPr>
        <w:t xml:space="preserve">וזה </w:t>
      </w:r>
      <w:bookmarkStart w:id="8990" w:name="_ETM_Q26_238219"/>
      <w:bookmarkEnd w:id="8990"/>
      <w:r>
        <w:rPr>
          <w:rFonts w:hint="cs"/>
          <w:rtl/>
        </w:rPr>
        <w:t xml:space="preserve">הכוח </w:t>
      </w:r>
      <w:bookmarkStart w:id="8991" w:name="_ETM_Q26_238550"/>
      <w:bookmarkEnd w:id="8991"/>
      <w:r>
        <w:rPr>
          <w:rtl/>
        </w:rPr>
        <w:t xml:space="preserve">שהתורה </w:t>
      </w:r>
      <w:bookmarkStart w:id="8992" w:name="_ETM_Q26_239480"/>
      <w:bookmarkEnd w:id="8992"/>
      <w:r>
        <w:rPr>
          <w:rtl/>
        </w:rPr>
        <w:t xml:space="preserve">נותנת </w:t>
      </w:r>
      <w:bookmarkStart w:id="8993" w:name="_ETM_Q26_240079"/>
      <w:bookmarkEnd w:id="8993"/>
      <w:r>
        <w:rPr>
          <w:rtl/>
        </w:rPr>
        <w:t>לנו</w:t>
      </w:r>
      <w:r>
        <w:rPr>
          <w:rFonts w:hint="cs"/>
          <w:rtl/>
        </w:rPr>
        <w:t>.</w:t>
      </w:r>
    </w:p>
    <w:p w:rsidR="007A325F" w:rsidRDefault="007A325F" w:rsidP="00144AD8">
      <w:pPr>
        <w:rPr>
          <w:rtl/>
        </w:rPr>
      </w:pPr>
    </w:p>
    <w:p w:rsidR="007A325F" w:rsidRDefault="007A325F" w:rsidP="00144AD8">
      <w:pPr>
        <w:rPr>
          <w:rtl/>
        </w:rPr>
      </w:pPr>
      <w:bookmarkStart w:id="8994" w:name="_ETM_Q26_243000"/>
      <w:bookmarkStart w:id="8995" w:name="_ETM_Q26_240289"/>
      <w:bookmarkEnd w:id="8994"/>
      <w:bookmarkEnd w:id="8995"/>
      <w:r>
        <w:rPr>
          <w:rtl/>
        </w:rPr>
        <w:t xml:space="preserve">יש </w:t>
      </w:r>
      <w:bookmarkStart w:id="8996" w:name="_ETM_Q26_240500"/>
      <w:bookmarkEnd w:id="8996"/>
      <w:r>
        <w:rPr>
          <w:rtl/>
        </w:rPr>
        <w:t xml:space="preserve">סיפור </w:t>
      </w:r>
      <w:bookmarkStart w:id="8997" w:name="_ETM_Q26_240859"/>
      <w:bookmarkEnd w:id="8997"/>
      <w:r>
        <w:rPr>
          <w:rtl/>
        </w:rPr>
        <w:t xml:space="preserve">מאוד </w:t>
      </w:r>
      <w:bookmarkStart w:id="8998" w:name="_ETM_Q26_241100"/>
      <w:bookmarkEnd w:id="8998"/>
      <w:r>
        <w:rPr>
          <w:rtl/>
        </w:rPr>
        <w:t>מעניין</w:t>
      </w:r>
      <w:r>
        <w:rPr>
          <w:rFonts w:hint="cs"/>
          <w:rtl/>
        </w:rPr>
        <w:t>,</w:t>
      </w:r>
      <w:r>
        <w:rPr>
          <w:rtl/>
        </w:rPr>
        <w:t xml:space="preserve"> </w:t>
      </w:r>
      <w:bookmarkStart w:id="8999" w:name="_ETM_Q26_242269"/>
      <w:bookmarkEnd w:id="8999"/>
      <w:r>
        <w:rPr>
          <w:rtl/>
        </w:rPr>
        <w:t>מכובדי</w:t>
      </w:r>
      <w:r>
        <w:rPr>
          <w:rFonts w:hint="cs"/>
          <w:rtl/>
        </w:rPr>
        <w:t>,</w:t>
      </w:r>
      <w:r>
        <w:rPr>
          <w:rtl/>
        </w:rPr>
        <w:t xml:space="preserve"> </w:t>
      </w:r>
      <w:bookmarkStart w:id="9000" w:name="_ETM_Q26_242899"/>
      <w:bookmarkEnd w:id="9000"/>
      <w:r>
        <w:rPr>
          <w:rtl/>
        </w:rPr>
        <w:t xml:space="preserve">אדוני </w:t>
      </w:r>
      <w:bookmarkStart w:id="9001" w:name="_ETM_Q26_243170"/>
      <w:bookmarkEnd w:id="9001"/>
      <w:r>
        <w:rPr>
          <w:rtl/>
        </w:rPr>
        <w:t>היושב-ראש</w:t>
      </w:r>
      <w:r>
        <w:rPr>
          <w:rFonts w:hint="cs"/>
          <w:rtl/>
        </w:rPr>
        <w:t>,</w:t>
      </w:r>
      <w:r>
        <w:rPr>
          <w:rtl/>
        </w:rPr>
        <w:t xml:space="preserve"> </w:t>
      </w:r>
      <w:bookmarkStart w:id="9002" w:name="_ETM_Q26_244200"/>
      <w:bookmarkEnd w:id="9002"/>
      <w:r>
        <w:rPr>
          <w:rtl/>
        </w:rPr>
        <w:t xml:space="preserve">על </w:t>
      </w:r>
      <w:bookmarkStart w:id="9003" w:name="_ETM_Q26_244380"/>
      <w:bookmarkEnd w:id="9003"/>
      <w:r>
        <w:rPr>
          <w:rtl/>
        </w:rPr>
        <w:t>אדם</w:t>
      </w:r>
      <w:r>
        <w:rPr>
          <w:rFonts w:hint="cs"/>
          <w:rtl/>
        </w:rPr>
        <w:t xml:space="preserve"> אחד</w:t>
      </w:r>
      <w:r>
        <w:rPr>
          <w:rtl/>
        </w:rPr>
        <w:t xml:space="preserve"> </w:t>
      </w:r>
      <w:bookmarkStart w:id="9004" w:name="_ETM_Q26_245759"/>
      <w:bookmarkEnd w:id="9004"/>
      <w:r>
        <w:rPr>
          <w:rFonts w:hint="cs"/>
          <w:rtl/>
        </w:rPr>
        <w:t>ש</w:t>
      </w:r>
      <w:r>
        <w:rPr>
          <w:rtl/>
        </w:rPr>
        <w:t xml:space="preserve">היה </w:t>
      </w:r>
      <w:bookmarkStart w:id="9005" w:name="_ETM_Q26_247020"/>
      <w:bookmarkEnd w:id="9005"/>
      <w:r>
        <w:rPr>
          <w:rtl/>
        </w:rPr>
        <w:t xml:space="preserve">עשיר </w:t>
      </w:r>
      <w:bookmarkStart w:id="9006" w:name="_ETM_Q26_247380"/>
      <w:bookmarkEnd w:id="9006"/>
      <w:r>
        <w:rPr>
          <w:rtl/>
        </w:rPr>
        <w:t>גדול</w:t>
      </w:r>
      <w:r>
        <w:rPr>
          <w:rFonts w:hint="cs"/>
          <w:rtl/>
        </w:rPr>
        <w:t>.</w:t>
      </w:r>
      <w:r>
        <w:rPr>
          <w:rtl/>
        </w:rPr>
        <w:t xml:space="preserve"> </w:t>
      </w:r>
      <w:bookmarkStart w:id="9007" w:name="_ETM_Q26_248009"/>
      <w:bookmarkEnd w:id="9007"/>
      <w:r>
        <w:rPr>
          <w:rtl/>
        </w:rPr>
        <w:t>יום</w:t>
      </w:r>
      <w:r>
        <w:rPr>
          <w:rFonts w:hint="cs"/>
          <w:rtl/>
        </w:rPr>
        <w:t xml:space="preserve"> אחד בא אליו </w:t>
      </w:r>
      <w:bookmarkStart w:id="9008" w:name="_ETM_Q26_250000"/>
      <w:bookmarkEnd w:id="9008"/>
      <w:r>
        <w:rPr>
          <w:rFonts w:hint="cs"/>
          <w:rtl/>
        </w:rPr>
        <w:t xml:space="preserve">איזה אדם עני. </w:t>
      </w:r>
      <w:bookmarkStart w:id="9009" w:name="_ETM_Q26_248459"/>
      <w:bookmarkStart w:id="9010" w:name="_ETM_Q26_248729"/>
      <w:bookmarkStart w:id="9011" w:name="_ETM_Q26_248850"/>
      <w:bookmarkStart w:id="9012" w:name="_ETM_Q26_249060"/>
      <w:bookmarkStart w:id="9013" w:name="_ETM_Q26_249299"/>
      <w:bookmarkStart w:id="9014" w:name="_ETM_Q26_249540"/>
      <w:bookmarkStart w:id="9015" w:name="_ETM_Q26_250330"/>
      <w:bookmarkEnd w:id="9009"/>
      <w:bookmarkEnd w:id="9010"/>
      <w:bookmarkEnd w:id="9011"/>
      <w:bookmarkEnd w:id="9012"/>
      <w:bookmarkEnd w:id="9013"/>
      <w:bookmarkEnd w:id="9014"/>
      <w:bookmarkEnd w:id="9015"/>
      <w:r>
        <w:rPr>
          <w:rtl/>
        </w:rPr>
        <w:t xml:space="preserve">אומר </w:t>
      </w:r>
      <w:bookmarkStart w:id="9016" w:name="_ETM_Q26_250690"/>
      <w:bookmarkEnd w:id="9016"/>
      <w:r>
        <w:rPr>
          <w:rtl/>
        </w:rPr>
        <w:t xml:space="preserve">לו </w:t>
      </w:r>
      <w:bookmarkStart w:id="9017" w:name="_ETM_Q26_250810"/>
      <w:bookmarkEnd w:id="9017"/>
      <w:r>
        <w:rPr>
          <w:rFonts w:hint="cs"/>
          <w:rtl/>
        </w:rPr>
        <w:t xml:space="preserve">העני לעשיר: </w:t>
      </w:r>
      <w:bookmarkStart w:id="9018" w:name="_ETM_Q26_251110"/>
      <w:bookmarkStart w:id="9019" w:name="_ETM_Q26_252369"/>
      <w:bookmarkEnd w:id="9018"/>
      <w:bookmarkEnd w:id="9019"/>
      <w:r>
        <w:rPr>
          <w:rtl/>
        </w:rPr>
        <w:t xml:space="preserve">בבקשה </w:t>
      </w:r>
      <w:bookmarkStart w:id="9020" w:name="_ETM_Q26_252909"/>
      <w:bookmarkEnd w:id="9020"/>
      <w:r>
        <w:rPr>
          <w:rtl/>
        </w:rPr>
        <w:t>ממך</w:t>
      </w:r>
      <w:r>
        <w:rPr>
          <w:rFonts w:hint="cs"/>
          <w:rtl/>
        </w:rPr>
        <w:t>,</w:t>
      </w:r>
      <w:r>
        <w:rPr>
          <w:rtl/>
        </w:rPr>
        <w:t xml:space="preserve"> </w:t>
      </w:r>
      <w:bookmarkStart w:id="9021" w:name="_ETM_Q26_253799"/>
      <w:bookmarkEnd w:id="9021"/>
      <w:r>
        <w:rPr>
          <w:rtl/>
        </w:rPr>
        <w:t xml:space="preserve">תן </w:t>
      </w:r>
      <w:bookmarkStart w:id="9022" w:name="_ETM_Q26_254130"/>
      <w:bookmarkEnd w:id="9022"/>
      <w:r>
        <w:rPr>
          <w:rtl/>
        </w:rPr>
        <w:t xml:space="preserve">לי </w:t>
      </w:r>
      <w:bookmarkStart w:id="9023" w:name="_ETM_Q26_254220"/>
      <w:bookmarkEnd w:id="9023"/>
      <w:r>
        <w:rPr>
          <w:rtl/>
        </w:rPr>
        <w:t>משהו</w:t>
      </w:r>
      <w:r>
        <w:rPr>
          <w:rFonts w:hint="cs"/>
          <w:rtl/>
        </w:rPr>
        <w:t>,</w:t>
      </w:r>
      <w:r>
        <w:rPr>
          <w:rtl/>
        </w:rPr>
        <w:t xml:space="preserve"> </w:t>
      </w:r>
      <w:bookmarkStart w:id="9024" w:name="_ETM_Q26_254729"/>
      <w:bookmarkEnd w:id="9024"/>
      <w:r>
        <w:rPr>
          <w:rtl/>
        </w:rPr>
        <w:t xml:space="preserve">קצת </w:t>
      </w:r>
      <w:bookmarkStart w:id="9025" w:name="_ETM_Q26_254939"/>
      <w:bookmarkEnd w:id="9025"/>
      <w:r>
        <w:rPr>
          <w:rtl/>
        </w:rPr>
        <w:t>צדקה</w:t>
      </w:r>
      <w:r>
        <w:rPr>
          <w:rFonts w:hint="cs"/>
          <w:rtl/>
        </w:rPr>
        <w:t xml:space="preserve">, תן משהו לאכול. </w:t>
      </w:r>
      <w:bookmarkStart w:id="9026" w:name="_ETM_Q26_254000"/>
      <w:bookmarkEnd w:id="9026"/>
      <w:r>
        <w:rPr>
          <w:rFonts w:hint="cs"/>
          <w:rtl/>
        </w:rPr>
        <w:t xml:space="preserve">אומר לו העשיר: </w:t>
      </w:r>
      <w:bookmarkStart w:id="9027" w:name="_ETM_Q26_255420"/>
      <w:bookmarkEnd w:id="9027"/>
      <w:r>
        <w:rPr>
          <w:rFonts w:hint="cs"/>
          <w:rtl/>
        </w:rPr>
        <w:t xml:space="preserve">לא, זוז מכאן, למה לתת לך? לא רוצה לתת לך. </w:t>
      </w:r>
      <w:r w:rsidR="002C4238">
        <w:rPr>
          <w:rFonts w:hint="cs"/>
          <w:rtl/>
        </w:rPr>
        <w:t xml:space="preserve">הוא </w:t>
      </w:r>
      <w:r>
        <w:rPr>
          <w:rFonts w:hint="cs"/>
          <w:rtl/>
        </w:rPr>
        <w:t xml:space="preserve">היה עשיר קמצן. ביידיש אומרים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144AD8">
      <w:pPr>
        <w:ind w:firstLine="0"/>
        <w:rPr>
          <w:rtl/>
        </w:rPr>
      </w:pPr>
    </w:p>
    <w:p w:rsidR="007A325F" w:rsidRDefault="007A325F" w:rsidP="00144AD8">
      <w:pPr>
        <w:pStyle w:val="af5"/>
        <w:rPr>
          <w:rtl/>
        </w:rPr>
      </w:pPr>
      <w:bookmarkStart w:id="9028" w:name="_ETM_Q26_265000"/>
      <w:bookmarkStart w:id="9029" w:name="ET_interruption_5929_8"/>
      <w:bookmarkEnd w:id="9028"/>
      <w:r w:rsidRPr="008A0008">
        <w:rPr>
          <w:rStyle w:val="TagStyle"/>
          <w:rtl/>
        </w:rPr>
        <w:t xml:space="preserve"> &lt;&lt; קריאה &gt;&gt;</w:t>
      </w:r>
      <w:r w:rsidRPr="0084565A">
        <w:rPr>
          <w:rStyle w:val="TagStyle"/>
          <w:rtl/>
        </w:rPr>
        <w:t xml:space="preserve"> </w:t>
      </w:r>
      <w:r>
        <w:rPr>
          <w:rtl/>
        </w:rPr>
        <w:t>יאיר לפיד (יש עתיד-תל"ם):</w:t>
      </w:r>
      <w:r w:rsidRPr="0084565A">
        <w:rPr>
          <w:rStyle w:val="TagStyle"/>
          <w:rtl/>
        </w:rPr>
        <w:t xml:space="preserve"> </w:t>
      </w:r>
      <w:r w:rsidRPr="008A0008">
        <w:rPr>
          <w:rStyle w:val="TagStyle"/>
          <w:rtl/>
        </w:rPr>
        <w:t>&lt;&lt; קריאה &gt;&gt;</w:t>
      </w:r>
      <w:r>
        <w:rPr>
          <w:rtl/>
        </w:rPr>
        <w:t xml:space="preserve"> </w:t>
      </w:r>
      <w:bookmarkEnd w:id="902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זה לא יפה לדבר על ביבי מעל הדוכן. </w:t>
      </w:r>
    </w:p>
    <w:p w:rsidR="007A325F" w:rsidRPr="0084565A" w:rsidRDefault="007A325F" w:rsidP="00144AD8">
      <w:pPr>
        <w:rPr>
          <w:rtl/>
          <w:lang w:eastAsia="he-IL"/>
        </w:rPr>
      </w:pPr>
    </w:p>
    <w:p w:rsidR="007A325F" w:rsidRDefault="007A325F" w:rsidP="00144AD8">
      <w:pPr>
        <w:pStyle w:val="af5"/>
        <w:rPr>
          <w:rtl/>
        </w:rPr>
      </w:pPr>
      <w:bookmarkStart w:id="9030" w:name="_ETM_Q26_269000"/>
      <w:bookmarkStart w:id="9031" w:name="ET_interruption_5110_9"/>
      <w:bookmarkEnd w:id="9030"/>
      <w:r w:rsidRPr="008A0008">
        <w:rPr>
          <w:rStyle w:val="TagStyle"/>
          <w:rtl/>
        </w:rPr>
        <w:t xml:space="preserve"> &lt;&lt; קריאה &gt;&gt;</w:t>
      </w:r>
      <w:r w:rsidRPr="0084565A">
        <w:rPr>
          <w:rStyle w:val="TagStyle"/>
          <w:rtl/>
        </w:rPr>
        <w:t xml:space="preserve"> </w:t>
      </w:r>
      <w:r>
        <w:rPr>
          <w:rtl/>
        </w:rPr>
        <w:t>עפר שלח (יש עתיד</w:t>
      </w:r>
      <w:r w:rsidR="00154B64">
        <w:rPr>
          <w:rFonts w:hint="cs"/>
          <w:rtl/>
        </w:rPr>
        <w:t>-תל"ם</w:t>
      </w:r>
      <w:r>
        <w:rPr>
          <w:rtl/>
        </w:rPr>
        <w:t>):</w:t>
      </w:r>
      <w:r w:rsidRPr="0084565A">
        <w:rPr>
          <w:rStyle w:val="TagStyle"/>
          <w:rtl/>
        </w:rPr>
        <w:t xml:space="preserve"> </w:t>
      </w:r>
      <w:r w:rsidRPr="008A0008">
        <w:rPr>
          <w:rStyle w:val="TagStyle"/>
          <w:rtl/>
        </w:rPr>
        <w:t>&lt;&lt; קריאה &gt;&gt;</w:t>
      </w:r>
      <w:r>
        <w:rPr>
          <w:rtl/>
        </w:rPr>
        <w:t xml:space="preserve"> </w:t>
      </w:r>
      <w:bookmarkEnd w:id="9031"/>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אומר העשיר: אותך ליועץ </w:t>
      </w:r>
      <w:bookmarkStart w:id="9032" w:name="_ETM_Q26_270000"/>
      <w:bookmarkEnd w:id="9032"/>
      <w:r>
        <w:rPr>
          <w:rFonts w:hint="cs"/>
          <w:rtl/>
          <w:lang w:eastAsia="he-IL"/>
        </w:rPr>
        <w:t>המשפטי.</w:t>
      </w:r>
    </w:p>
    <w:p w:rsidR="007A325F" w:rsidRDefault="007A325F" w:rsidP="00144AD8">
      <w:pPr>
        <w:rPr>
          <w:rtl/>
          <w:lang w:eastAsia="he-IL"/>
        </w:rPr>
      </w:pPr>
    </w:p>
    <w:p w:rsidR="007A325F" w:rsidRDefault="007A325F" w:rsidP="00144AD8">
      <w:pPr>
        <w:pStyle w:val="-"/>
        <w:keepNext/>
        <w:rPr>
          <w:rtl/>
        </w:rPr>
      </w:pPr>
      <w:bookmarkStart w:id="9033" w:name="_ETM_Q26_273000"/>
      <w:bookmarkEnd w:id="9033"/>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אתה יודע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bookmarkStart w:id="9034" w:name="_ETM_Q26_277694"/>
      <w:bookmarkEnd w:id="9034"/>
    </w:p>
    <w:p w:rsidR="007A325F" w:rsidRDefault="007A325F" w:rsidP="00144AD8">
      <w:pPr>
        <w:pStyle w:val="af5"/>
        <w:keepNext/>
        <w:rPr>
          <w:rtl/>
        </w:rPr>
      </w:pPr>
      <w:bookmarkStart w:id="9035" w:name="_ETM_Q26_277890"/>
      <w:bookmarkStart w:id="9036" w:name="_ETM_Q26_277932"/>
      <w:bookmarkStart w:id="9037" w:name="_ETM_Q26_277996"/>
      <w:bookmarkStart w:id="9038" w:name="ET_interruption_קריאה_54"/>
      <w:bookmarkEnd w:id="9035"/>
      <w:bookmarkEnd w:id="9036"/>
      <w:bookmarkEnd w:id="9037"/>
      <w:r w:rsidRPr="00D20B5B">
        <w:rPr>
          <w:rStyle w:val="TagStyle"/>
          <w:rtl/>
        </w:rPr>
        <w:t xml:space="preserve"> &lt;&lt; קריאה &gt;&gt; </w:t>
      </w:r>
      <w:r>
        <w:rPr>
          <w:rtl/>
        </w:rPr>
        <w:t>קריאה:</w:t>
      </w:r>
      <w:r w:rsidRPr="00D20B5B">
        <w:rPr>
          <w:rStyle w:val="TagStyle"/>
          <w:rtl/>
        </w:rPr>
        <w:t xml:space="preserve"> &lt;&lt; קריאה &gt;&gt;</w:t>
      </w:r>
      <w:r>
        <w:rPr>
          <w:rtl/>
        </w:rPr>
        <w:t xml:space="preserve"> </w:t>
      </w:r>
      <w:bookmarkEnd w:id="9038"/>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Default="007A325F" w:rsidP="00144AD8">
      <w:pPr>
        <w:rPr>
          <w:rtl/>
          <w:lang w:eastAsia="he-IL"/>
        </w:rPr>
      </w:pPr>
      <w:bookmarkStart w:id="9039" w:name="_ETM_Q26_273906"/>
      <w:bookmarkStart w:id="9040" w:name="_ETM_Q26_274026"/>
      <w:bookmarkEnd w:id="9039"/>
      <w:bookmarkEnd w:id="9040"/>
    </w:p>
    <w:p w:rsidR="007A325F" w:rsidRDefault="007A325F" w:rsidP="00144AD8">
      <w:pPr>
        <w:pStyle w:val="-"/>
        <w:keepNext/>
        <w:rPr>
          <w:rtl/>
        </w:rPr>
      </w:pPr>
      <w:bookmarkStart w:id="9041" w:name="_ETM_Q26_274058"/>
      <w:bookmarkStart w:id="9042" w:name="_ETM_Q26_274150"/>
      <w:bookmarkEnd w:id="9041"/>
      <w:bookmarkEnd w:id="9042"/>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Pr="00D20B5B" w:rsidRDefault="007A325F" w:rsidP="00144AD8">
      <w:pPr>
        <w:rPr>
          <w:rtl/>
          <w:lang w:eastAsia="he-IL"/>
        </w:rPr>
      </w:pPr>
      <w:bookmarkStart w:id="9043" w:name="_ETM_Q26_277368"/>
      <w:bookmarkEnd w:id="9043"/>
      <w:r>
        <w:rPr>
          <w:rFonts w:hint="cs"/>
          <w:rtl/>
          <w:lang w:eastAsia="he-IL"/>
        </w:rPr>
        <w:t>בסדר.</w:t>
      </w:r>
    </w:p>
    <w:p w:rsidR="007A325F" w:rsidRDefault="007A325F" w:rsidP="00144AD8">
      <w:pPr>
        <w:rPr>
          <w:rtl/>
        </w:rPr>
      </w:pPr>
      <w:bookmarkStart w:id="9044" w:name="_ETM_Q26_275765"/>
      <w:bookmarkStart w:id="9045" w:name="_ETM_Q26_275858"/>
      <w:bookmarkEnd w:id="9044"/>
      <w:bookmarkEnd w:id="9045"/>
    </w:p>
    <w:p w:rsidR="007A325F" w:rsidRDefault="007A325F" w:rsidP="00144AD8">
      <w:pPr>
        <w:pStyle w:val="af5"/>
        <w:keepNext/>
        <w:rPr>
          <w:rtl/>
        </w:rPr>
      </w:pPr>
      <w:bookmarkStart w:id="9046" w:name="_ETM_Q26_275902"/>
      <w:bookmarkStart w:id="9047" w:name="_ETM_Q26_276057"/>
      <w:bookmarkStart w:id="9048" w:name="ET_interruption_5934_53"/>
      <w:bookmarkEnd w:id="9046"/>
      <w:bookmarkEnd w:id="9047"/>
      <w:r w:rsidRPr="00D20B5B">
        <w:rPr>
          <w:rStyle w:val="TagStyle"/>
          <w:rtl/>
        </w:rPr>
        <w:t xml:space="preserve"> &lt;&lt; קריאה &gt;&gt; </w:t>
      </w:r>
      <w:r>
        <w:rPr>
          <w:rtl/>
        </w:rPr>
        <w:t>אלעזר שטרן (יש עתיד-תל"ם):</w:t>
      </w:r>
      <w:r w:rsidRPr="00D20B5B">
        <w:rPr>
          <w:rStyle w:val="TagStyle"/>
          <w:rtl/>
        </w:rPr>
        <w:t xml:space="preserve"> &lt;&lt; קריאה &gt;&gt;</w:t>
      </w:r>
      <w:r>
        <w:rPr>
          <w:rtl/>
        </w:rPr>
        <w:t xml:space="preserve"> </w:t>
      </w:r>
      <w:bookmarkEnd w:id="9048"/>
    </w:p>
    <w:p w:rsidR="007A325F" w:rsidRDefault="007A325F" w:rsidP="001C05C8">
      <w:pPr>
        <w:rPr>
          <w:rtl/>
          <w:lang w:eastAsia="he-IL"/>
        </w:rPr>
      </w:pPr>
    </w:p>
    <w:p w:rsidR="007A325F" w:rsidRPr="00D20B5B" w:rsidRDefault="007A325F" w:rsidP="00144AD8">
      <w:pPr>
        <w:rPr>
          <w:rtl/>
          <w:lang w:eastAsia="he-IL"/>
        </w:rPr>
      </w:pPr>
      <w:bookmarkStart w:id="9049" w:name="_ETM_Q26_279214"/>
      <w:bookmarkEnd w:id="9049"/>
      <w:r>
        <w:rPr>
          <w:rFonts w:hint="cs"/>
          <w:rtl/>
          <w:lang w:eastAsia="he-IL"/>
        </w:rPr>
        <w:t>אי</w:t>
      </w:r>
      <w:bookmarkStart w:id="9050" w:name="_ETM_Q26_279515"/>
      <w:bookmarkEnd w:id="9050"/>
      <w:r>
        <w:rPr>
          <w:rFonts w:hint="cs"/>
          <w:rtl/>
          <w:lang w:eastAsia="he-IL"/>
        </w:rPr>
        <w:t xml:space="preserve">ך </w:t>
      </w:r>
      <w:bookmarkStart w:id="9051" w:name="_ETM_Q26_279668"/>
      <w:bookmarkEnd w:id="9051"/>
      <w:r>
        <w:rPr>
          <w:rFonts w:hint="cs"/>
          <w:rtl/>
          <w:lang w:eastAsia="he-IL"/>
        </w:rPr>
        <w:t xml:space="preserve">מהערה אחת, מה שאני לא הצלחתי עשר דקות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rPr>
      </w:pPr>
    </w:p>
    <w:p w:rsidR="007A325F" w:rsidRDefault="007A325F" w:rsidP="00144AD8">
      <w:pPr>
        <w:pStyle w:val="-"/>
        <w:keepNext/>
        <w:rPr>
          <w:rtl/>
        </w:rPr>
      </w:pPr>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6F627B">
      <w:pPr>
        <w:rPr>
          <w:rtl/>
          <w:lang w:eastAsia="he-IL"/>
        </w:rPr>
      </w:pPr>
      <w:r>
        <w:rPr>
          <w:rFonts w:hint="cs"/>
          <w:rtl/>
          <w:lang w:eastAsia="he-IL"/>
        </w:rPr>
        <w:t>לא</w:t>
      </w:r>
      <w:r w:rsidR="002C4238">
        <w:rPr>
          <w:rFonts w:hint="cs"/>
          <w:rtl/>
          <w:lang w:eastAsia="he-IL"/>
        </w:rPr>
        <w:t>,</w:t>
      </w:r>
      <w:r>
        <w:rPr>
          <w:rFonts w:hint="cs"/>
          <w:rtl/>
          <w:lang w:eastAsia="he-IL"/>
        </w:rPr>
        <w:t xml:space="preserve"> לא, </w:t>
      </w:r>
      <w:bookmarkStart w:id="9052" w:name="_ETM_Q26_280000"/>
      <w:bookmarkEnd w:id="9052"/>
      <w:r>
        <w:rPr>
          <w:rFonts w:hint="cs"/>
          <w:rtl/>
          <w:lang w:eastAsia="he-IL"/>
        </w:rPr>
        <w:t xml:space="preserve">אני יכול לומר לכם שיש לנו ראש ממשלה מעולה, ראש </w:t>
      </w:r>
      <w:bookmarkStart w:id="9053" w:name="_ETM_Q26_282000"/>
      <w:bookmarkEnd w:id="9053"/>
      <w:r>
        <w:rPr>
          <w:rFonts w:hint="cs"/>
          <w:rtl/>
          <w:lang w:eastAsia="he-IL"/>
        </w:rPr>
        <w:t xml:space="preserve">ממשלה מצוין, ראש ממשלה שעושה את העבודה שלו שעות </w:t>
      </w:r>
      <w:bookmarkStart w:id="9054" w:name="_ETM_Q26_293000"/>
      <w:bookmarkEnd w:id="9054"/>
      <w:r>
        <w:rPr>
          <w:rFonts w:hint="cs"/>
          <w:rtl/>
          <w:lang w:eastAsia="he-IL"/>
        </w:rPr>
        <w:t xml:space="preserve">על גבי שעות. וצריך </w:t>
      </w:r>
      <w:r w:rsidR="00D86574">
        <w:rPr>
          <w:rFonts w:hint="eastAsia"/>
          <w:rtl/>
          <w:lang w:eastAsia="he-IL"/>
        </w:rPr>
        <w:t>–</w:t>
      </w:r>
      <w:r>
        <w:rPr>
          <w:rFonts w:hint="cs"/>
          <w:rtl/>
          <w:lang w:eastAsia="he-IL"/>
        </w:rPr>
        <w:t xml:space="preserve"> שוב, אמרתי, אנחנו באים מהמחלוקת. מחלוקת</w:t>
      </w:r>
      <w:r w:rsidR="002C4238">
        <w:rPr>
          <w:rFonts w:hint="cs"/>
          <w:rtl/>
          <w:lang w:eastAsia="he-IL"/>
        </w:rPr>
        <w:t>,</w:t>
      </w:r>
      <w:r>
        <w:rPr>
          <w:rFonts w:hint="cs"/>
          <w:rtl/>
          <w:lang w:eastAsia="he-IL"/>
        </w:rPr>
        <w:t xml:space="preserve"> טוב </w:t>
      </w:r>
      <w:bookmarkStart w:id="9055" w:name="_ETM_Q26_298000"/>
      <w:bookmarkEnd w:id="9055"/>
      <w:r>
        <w:rPr>
          <w:rFonts w:hint="cs"/>
          <w:rtl/>
          <w:lang w:eastAsia="he-IL"/>
        </w:rPr>
        <w:t>שתהיה</w:t>
      </w:r>
      <w:r w:rsidR="002C4238">
        <w:rPr>
          <w:rFonts w:hint="cs"/>
          <w:rtl/>
          <w:lang w:eastAsia="he-IL"/>
        </w:rPr>
        <w:t>,</w:t>
      </w:r>
      <w:r>
        <w:rPr>
          <w:rFonts w:hint="cs"/>
          <w:rtl/>
          <w:lang w:eastAsia="he-IL"/>
        </w:rPr>
        <w:t xml:space="preserve"> </w:t>
      </w:r>
      <w:r w:rsidR="002C4238">
        <w:rPr>
          <w:rFonts w:hint="cs"/>
          <w:rtl/>
          <w:lang w:eastAsia="he-IL"/>
        </w:rPr>
        <w:t>"</w:t>
      </w:r>
      <w:r>
        <w:rPr>
          <w:rFonts w:hint="cs"/>
          <w:rtl/>
          <w:lang w:eastAsia="he-IL"/>
        </w:rPr>
        <w:t>כשם שפרצופיהם שונים כך דעותיהם שונות</w:t>
      </w:r>
      <w:r w:rsidR="002C4238">
        <w:rPr>
          <w:rFonts w:hint="cs"/>
          <w:rtl/>
          <w:lang w:eastAsia="he-IL"/>
        </w:rPr>
        <w:t>"</w:t>
      </w:r>
      <w:r>
        <w:rPr>
          <w:rFonts w:hint="cs"/>
          <w:rtl/>
          <w:lang w:eastAsia="he-IL"/>
        </w:rPr>
        <w:t>.</w:t>
      </w:r>
    </w:p>
    <w:p w:rsidR="007A325F" w:rsidRDefault="007A325F" w:rsidP="00144AD8">
      <w:pPr>
        <w:rPr>
          <w:rtl/>
          <w:lang w:eastAsia="he-IL"/>
        </w:rPr>
      </w:pPr>
      <w:bookmarkStart w:id="9056" w:name="_ETM_Q26_299000"/>
      <w:bookmarkEnd w:id="9056"/>
    </w:p>
    <w:p w:rsidR="007A325F" w:rsidRDefault="007A325F" w:rsidP="00144AD8">
      <w:pPr>
        <w:pStyle w:val="af5"/>
        <w:rPr>
          <w:rtl/>
        </w:rPr>
      </w:pPr>
      <w:bookmarkStart w:id="9057" w:name="ET_interruption_5929_12"/>
      <w:r w:rsidRPr="008A0008">
        <w:rPr>
          <w:rStyle w:val="TagStyle"/>
          <w:rtl/>
        </w:rPr>
        <w:t xml:space="preserve"> &lt;&lt; קריאה &gt;&gt;</w:t>
      </w:r>
      <w:r w:rsidRPr="0084565A">
        <w:rPr>
          <w:rStyle w:val="TagStyle"/>
          <w:rtl/>
        </w:rPr>
        <w:t xml:space="preserve"> </w:t>
      </w:r>
      <w:r>
        <w:rPr>
          <w:rtl/>
        </w:rPr>
        <w:t>יאיר לפיד (יש עתיד-תל"ם):</w:t>
      </w:r>
      <w:r w:rsidRPr="0084565A">
        <w:rPr>
          <w:rStyle w:val="TagStyle"/>
          <w:rtl/>
        </w:rPr>
        <w:t xml:space="preserve"> </w:t>
      </w:r>
      <w:r w:rsidRPr="008A0008">
        <w:rPr>
          <w:rStyle w:val="TagStyle"/>
          <w:rtl/>
        </w:rPr>
        <w:t>&lt;&lt; קריאה &gt;&gt;</w:t>
      </w:r>
      <w:r>
        <w:rPr>
          <w:rtl/>
        </w:rPr>
        <w:t xml:space="preserve"> </w:t>
      </w:r>
      <w:bookmarkEnd w:id="9057"/>
    </w:p>
    <w:p w:rsidR="007A325F" w:rsidRDefault="007A325F" w:rsidP="001C05C8">
      <w:pPr>
        <w:rPr>
          <w:rtl/>
          <w:lang w:eastAsia="he-IL"/>
        </w:rPr>
      </w:pPr>
    </w:p>
    <w:p w:rsidR="007A325F" w:rsidRDefault="007A325F" w:rsidP="00144AD8">
      <w:pPr>
        <w:rPr>
          <w:rtl/>
          <w:lang w:eastAsia="he-IL"/>
        </w:rPr>
      </w:pPr>
      <w:r>
        <w:rPr>
          <w:rFonts w:hint="cs"/>
          <w:rtl/>
          <w:lang w:eastAsia="he-IL"/>
        </w:rPr>
        <w:t>כל עוד זה לשם</w:t>
      </w:r>
      <w:bookmarkStart w:id="9058" w:name="_ETM_Q26_296000"/>
      <w:bookmarkEnd w:id="9058"/>
      <w:r>
        <w:rPr>
          <w:rFonts w:hint="cs"/>
          <w:rtl/>
          <w:lang w:eastAsia="he-IL"/>
        </w:rPr>
        <w:t xml:space="preserve"> שמיים. </w:t>
      </w:r>
    </w:p>
    <w:p w:rsidR="007A325F" w:rsidRDefault="007A325F" w:rsidP="00144AD8">
      <w:pPr>
        <w:rPr>
          <w:rtl/>
          <w:lang w:eastAsia="he-IL"/>
        </w:rPr>
      </w:pPr>
    </w:p>
    <w:p w:rsidR="007A325F" w:rsidRDefault="007A325F" w:rsidP="00144AD8">
      <w:pPr>
        <w:pStyle w:val="-"/>
        <w:keepNext/>
        <w:rPr>
          <w:rtl/>
        </w:rPr>
      </w:pPr>
      <w:bookmarkStart w:id="9059" w:name="_ETM_Q26_304000"/>
      <w:bookmarkEnd w:id="9059"/>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בסדר. כל אחד והלשם שמיים </w:t>
      </w:r>
      <w:r w:rsidR="00D86574">
        <w:rPr>
          <w:rtl/>
          <w:lang w:eastAsia="he-IL"/>
        </w:rPr>
        <w:t>–</w:t>
      </w:r>
      <w:r>
        <w:rPr>
          <w:rFonts w:hint="cs"/>
          <w:rtl/>
          <w:lang w:eastAsia="he-IL"/>
        </w:rPr>
        <w:t xml:space="preserve"> וזה בסדר גמור.</w:t>
      </w:r>
      <w:bookmarkStart w:id="9060" w:name="_ETM_Q26_303000"/>
      <w:bookmarkEnd w:id="9060"/>
      <w:r>
        <w:rPr>
          <w:rFonts w:hint="cs"/>
          <w:rtl/>
          <w:lang w:eastAsia="he-IL"/>
        </w:rPr>
        <w:t xml:space="preserve"> </w:t>
      </w:r>
    </w:p>
    <w:p w:rsidR="007A325F" w:rsidRDefault="007A325F" w:rsidP="00144AD8">
      <w:pPr>
        <w:rPr>
          <w:rtl/>
          <w:lang w:eastAsia="he-IL"/>
        </w:rPr>
      </w:pPr>
    </w:p>
    <w:p w:rsidR="007A325F" w:rsidRDefault="007A325F" w:rsidP="00144AD8">
      <w:pPr>
        <w:pStyle w:val="af5"/>
        <w:rPr>
          <w:rtl/>
        </w:rPr>
      </w:pPr>
      <w:bookmarkStart w:id="9061" w:name="ET_interruption_5931_13"/>
      <w:r w:rsidRPr="008A0008">
        <w:rPr>
          <w:rStyle w:val="TagStyle"/>
          <w:rtl/>
        </w:rPr>
        <w:t xml:space="preserve"> &lt;&lt; קריאה &gt;&gt;</w:t>
      </w:r>
      <w:r w:rsidRPr="0084565A">
        <w:rPr>
          <w:rStyle w:val="TagStyle"/>
          <w:rtl/>
        </w:rPr>
        <w:t xml:space="preserve"> </w:t>
      </w:r>
      <w:r>
        <w:rPr>
          <w:rtl/>
        </w:rPr>
        <w:t>עפר שלח (יש עתיד-תל"ם):</w:t>
      </w:r>
      <w:r w:rsidRPr="0084565A">
        <w:rPr>
          <w:rStyle w:val="TagStyle"/>
          <w:rtl/>
        </w:rPr>
        <w:t xml:space="preserve"> </w:t>
      </w:r>
      <w:r w:rsidRPr="008A0008">
        <w:rPr>
          <w:rStyle w:val="TagStyle"/>
          <w:rtl/>
        </w:rPr>
        <w:t>&lt;&lt; קריאה &gt;&gt;</w:t>
      </w:r>
      <w:r>
        <w:rPr>
          <w:rtl/>
        </w:rPr>
        <w:t xml:space="preserve"> </w:t>
      </w:r>
      <w:bookmarkEnd w:id="9061"/>
    </w:p>
    <w:p w:rsidR="007A325F" w:rsidRDefault="007A325F" w:rsidP="001C05C8">
      <w:pPr>
        <w:rPr>
          <w:rtl/>
          <w:lang w:eastAsia="he-IL"/>
        </w:rPr>
      </w:pPr>
    </w:p>
    <w:p w:rsidR="007A325F" w:rsidRDefault="007A325F" w:rsidP="00144AD8">
      <w:pPr>
        <w:rPr>
          <w:rtl/>
          <w:lang w:eastAsia="he-IL"/>
        </w:rPr>
      </w:pPr>
      <w:r>
        <w:rPr>
          <w:rFonts w:hint="cs"/>
          <w:rtl/>
          <w:lang w:eastAsia="he-IL"/>
        </w:rPr>
        <w:t>מה עם העני והעשיר?</w:t>
      </w:r>
    </w:p>
    <w:p w:rsidR="007A325F" w:rsidRDefault="007A325F" w:rsidP="00144AD8">
      <w:pPr>
        <w:rPr>
          <w:rtl/>
          <w:lang w:eastAsia="he-IL"/>
        </w:rPr>
      </w:pPr>
    </w:p>
    <w:p w:rsidR="007A325F" w:rsidRDefault="007A325F" w:rsidP="00144AD8">
      <w:pPr>
        <w:pStyle w:val="-"/>
        <w:keepNext/>
        <w:rPr>
          <w:rtl/>
        </w:rPr>
      </w:pPr>
      <w:bookmarkStart w:id="9062" w:name="_ETM_Q26_306000"/>
      <w:bookmarkEnd w:id="9062"/>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אזי אני חוזר. חבר </w:t>
      </w:r>
      <w:bookmarkStart w:id="9063" w:name="_ETM_Q26_308000"/>
      <w:bookmarkEnd w:id="9063"/>
      <w:r>
        <w:rPr>
          <w:rFonts w:hint="cs"/>
          <w:rtl/>
          <w:lang w:eastAsia="he-IL"/>
        </w:rPr>
        <w:t xml:space="preserve">הכנסת שלח, אתה שולח אותי למקורות. </w:t>
      </w:r>
    </w:p>
    <w:p w:rsidR="007A325F" w:rsidRDefault="007A325F" w:rsidP="00144AD8">
      <w:pPr>
        <w:rPr>
          <w:rtl/>
          <w:lang w:eastAsia="he-IL"/>
        </w:rPr>
      </w:pPr>
      <w:bookmarkStart w:id="9064" w:name="_ETM_Q26_313000"/>
      <w:bookmarkEnd w:id="9064"/>
    </w:p>
    <w:p w:rsidR="007A325F" w:rsidRDefault="007A325F" w:rsidP="002C4238">
      <w:pPr>
        <w:rPr>
          <w:rtl/>
        </w:rPr>
      </w:pPr>
      <w:bookmarkStart w:id="9065" w:name="_ETM_Q26_314000"/>
      <w:bookmarkStart w:id="9066" w:name="_ETM_Q26_263000"/>
      <w:bookmarkStart w:id="9067" w:name="_ETM_Q26_255659"/>
      <w:bookmarkStart w:id="9068" w:name="_ETM_Q26_255930"/>
      <w:bookmarkStart w:id="9069" w:name="_ETM_Q26_257130"/>
      <w:bookmarkStart w:id="9070" w:name="_ETM_Q26_257490"/>
      <w:bookmarkStart w:id="9071" w:name="_ETM_Q26_257670"/>
      <w:bookmarkStart w:id="9072" w:name="_ETM_Q26_258180"/>
      <w:bookmarkStart w:id="9073" w:name="_ETM_Q26_258420"/>
      <w:bookmarkStart w:id="9074" w:name="_ETM_Q26_258750"/>
      <w:bookmarkStart w:id="9075" w:name="_ETM_Q26_259080"/>
      <w:bookmarkStart w:id="9076" w:name="_ETM_Q26_259290"/>
      <w:bookmarkStart w:id="9077" w:name="_ETM_Q26_259620"/>
      <w:bookmarkStart w:id="9078" w:name="_ETM_Q26_259830"/>
      <w:bookmarkStart w:id="9079" w:name="_ETM_Q26_259950"/>
      <w:bookmarkStart w:id="9080" w:name="_ETM_Q26_260190"/>
      <w:bookmarkStart w:id="9081" w:name="_ETM_Q26_260430"/>
      <w:bookmarkStart w:id="9082" w:name="_ETM_Q26_261180"/>
      <w:bookmarkStart w:id="9083" w:name="_ETM_Q26_261480"/>
      <w:bookmarkStart w:id="9084" w:name="_ETM_Q26_262020"/>
      <w:bookmarkStart w:id="9085" w:name="_ETM_Q26_262939"/>
      <w:bookmarkStart w:id="9086" w:name="_ETM_Q26_263720"/>
      <w:bookmarkStart w:id="9087" w:name="_ETM_Q26_264819"/>
      <w:bookmarkStart w:id="9088" w:name="_ETM_Q26_265120"/>
      <w:bookmarkStart w:id="9089" w:name="_ETM_Q26_265360"/>
      <w:bookmarkStart w:id="9090" w:name="_ETM_Q26_270870"/>
      <w:bookmarkStart w:id="9091" w:name="_ETM_Q26_271200"/>
      <w:bookmarkStart w:id="9092" w:name="_ETM_Q26_274220"/>
      <w:bookmarkStart w:id="9093" w:name="_ETM_Q26_274459"/>
      <w:bookmarkStart w:id="9094" w:name="_ETM_Q26_277200"/>
      <w:bookmarkStart w:id="9095" w:name="_ETM_Q26_278110"/>
      <w:bookmarkStart w:id="9096" w:name="_ETM_Q26_279649"/>
      <w:bookmarkStart w:id="9097" w:name="_ETM_Q26_279770"/>
      <w:bookmarkStart w:id="9098" w:name="_ETM_Q26_280069"/>
      <w:bookmarkStart w:id="9099" w:name="_ETM_Q26_280549"/>
      <w:bookmarkStart w:id="9100" w:name="_ETM_Q26_280789"/>
      <w:bookmarkStart w:id="9101" w:name="_ETM_Q26_281090"/>
      <w:bookmarkStart w:id="9102" w:name="_ETM_Q26_281899"/>
      <w:bookmarkStart w:id="9103" w:name="_ETM_Q26_282140"/>
      <w:bookmarkStart w:id="9104" w:name="_ETM_Q26_282380"/>
      <w:bookmarkStart w:id="9105" w:name="_ETM_Q26_282649"/>
      <w:bookmarkStart w:id="9106" w:name="_ETM_Q26_282950"/>
      <w:bookmarkStart w:id="9107" w:name="_ETM_Q26_283189"/>
      <w:bookmarkStart w:id="9108" w:name="_ETM_Q26_283369"/>
      <w:bookmarkStart w:id="9109" w:name="_ETM_Q26_283549"/>
      <w:bookmarkStart w:id="9110" w:name="_ETM_Q26_283969"/>
      <w:bookmarkStart w:id="9111" w:name="_ETM_Q26_285049"/>
      <w:bookmarkStart w:id="9112" w:name="_ETM_Q26_285350"/>
      <w:bookmarkStart w:id="9113" w:name="_ETM_Q26_285799"/>
      <w:bookmarkStart w:id="9114" w:name="_ETM_Q26_287000"/>
      <w:bookmarkStart w:id="9115" w:name="_ETM_Q26_288640"/>
      <w:bookmarkStart w:id="9116" w:name="_ETM_Q26_289740"/>
      <w:bookmarkStart w:id="9117" w:name="_ETM_Q26_290189"/>
      <w:bookmarkStart w:id="9118" w:name="_ETM_Q26_290280"/>
      <w:bookmarkStart w:id="9119" w:name="_ETM_Q26_290729"/>
      <w:bookmarkStart w:id="9120" w:name="_ETM_Q26_291420"/>
      <w:bookmarkStart w:id="9121" w:name="_ETM_Q26_291869"/>
      <w:bookmarkStart w:id="9122" w:name="_ETM_Q26_291990"/>
      <w:bookmarkStart w:id="9123" w:name="_ETM_Q26_292259"/>
      <w:bookmarkStart w:id="9124" w:name="_ETM_Q26_293100"/>
      <w:bookmarkStart w:id="9125" w:name="_ETM_Q26_293520"/>
      <w:bookmarkStart w:id="9126" w:name="_ETM_Q26_293729"/>
      <w:bookmarkStart w:id="9127" w:name="_ETM_Q26_294240"/>
      <w:bookmarkStart w:id="9128" w:name="_ETM_Q26_294539"/>
      <w:bookmarkStart w:id="9129" w:name="_ETM_Q26_294780"/>
      <w:bookmarkStart w:id="9130" w:name="_ETM_Q26_296009"/>
      <w:bookmarkStart w:id="9131" w:name="_ETM_Q26_296219"/>
      <w:bookmarkStart w:id="9132" w:name="_ETM_Q26_296280"/>
      <w:bookmarkStart w:id="9133" w:name="_ETM_Q26_296609"/>
      <w:bookmarkStart w:id="9134" w:name="_ETM_Q26_297179"/>
      <w:bookmarkStart w:id="9135" w:name="_ETM_Q26_297450"/>
      <w:bookmarkStart w:id="9136" w:name="_ETM_Q26_298140"/>
      <w:bookmarkStart w:id="9137" w:name="_ETM_Q26_298859"/>
      <w:bookmarkStart w:id="9138" w:name="_ETM_Q26_299069"/>
      <w:bookmarkStart w:id="9139" w:name="_ETM_Q26_299670"/>
      <w:bookmarkStart w:id="9140" w:name="_ETM_Q26_301310"/>
      <w:bookmarkStart w:id="9141" w:name="_ETM_Q26_302750"/>
      <w:bookmarkStart w:id="9142" w:name="_ETM_Q26_302960"/>
      <w:bookmarkStart w:id="9143" w:name="_ETM_Q26_303530"/>
      <w:bookmarkStart w:id="9144" w:name="_ETM_Q26_303740"/>
      <w:bookmarkStart w:id="9145" w:name="_ETM_Q26_304010"/>
      <w:bookmarkStart w:id="9146" w:name="_ETM_Q26_304520"/>
      <w:bookmarkStart w:id="9147" w:name="_ETM_Q26_304820"/>
      <w:bookmarkStart w:id="9148" w:name="_ETM_Q26_305030"/>
      <w:bookmarkStart w:id="9149" w:name="_ETM_Q26_305450"/>
      <w:bookmarkStart w:id="9150" w:name="_ETM_Q26_306030"/>
      <w:bookmarkStart w:id="9151" w:name="_ETM_Q26_307380"/>
      <w:bookmarkStart w:id="9152" w:name="_ETM_Q26_307560"/>
      <w:bookmarkStart w:id="9153" w:name="_ETM_Q26_307890"/>
      <w:bookmarkStart w:id="9154" w:name="_ETM_Q26_308780"/>
      <w:bookmarkStart w:id="9155" w:name="_ETM_Q26_309020"/>
      <w:bookmarkStart w:id="9156" w:name="_ETM_Q26_309380"/>
      <w:bookmarkStart w:id="9157" w:name="_ETM_Q26_309860"/>
      <w:bookmarkStart w:id="9158" w:name="_ETM_Q26_310010"/>
      <w:bookmarkStart w:id="9159" w:name="_ETM_Q26_310340"/>
      <w:bookmarkStart w:id="9160" w:name="_ETM_Q26_310520"/>
      <w:bookmarkStart w:id="9161" w:name="_ETM_Q26_313099"/>
      <w:bookmarkStart w:id="9162" w:name="_ETM_Q26_313489"/>
      <w:bookmarkStart w:id="9163" w:name="_ETM_Q26_313730"/>
      <w:bookmarkStart w:id="9164" w:name="_ETM_Q26_314209"/>
      <w:bookmarkEnd w:id="9065"/>
      <w:bookmarkEnd w:id="9066"/>
      <w:bookmarkEnd w:id="9067"/>
      <w:bookmarkEnd w:id="9068"/>
      <w:bookmarkEnd w:id="9069"/>
      <w:bookmarkEnd w:id="9070"/>
      <w:bookmarkEnd w:id="9071"/>
      <w:bookmarkEnd w:id="9072"/>
      <w:bookmarkEnd w:id="9073"/>
      <w:bookmarkEnd w:id="9074"/>
      <w:bookmarkEnd w:id="9075"/>
      <w:bookmarkEnd w:id="9076"/>
      <w:bookmarkEnd w:id="9077"/>
      <w:bookmarkEnd w:id="9078"/>
      <w:bookmarkEnd w:id="9079"/>
      <w:bookmarkEnd w:id="9080"/>
      <w:bookmarkEnd w:id="9081"/>
      <w:bookmarkEnd w:id="9082"/>
      <w:bookmarkEnd w:id="9083"/>
      <w:bookmarkEnd w:id="9084"/>
      <w:bookmarkEnd w:id="9085"/>
      <w:bookmarkEnd w:id="9086"/>
      <w:bookmarkEnd w:id="9087"/>
      <w:bookmarkEnd w:id="9088"/>
      <w:bookmarkEnd w:id="9089"/>
      <w:bookmarkEnd w:id="9090"/>
      <w:bookmarkEnd w:id="9091"/>
      <w:bookmarkEnd w:id="9092"/>
      <w:bookmarkEnd w:id="9093"/>
      <w:bookmarkEnd w:id="9094"/>
      <w:bookmarkEnd w:id="9095"/>
      <w:bookmarkEnd w:id="9096"/>
      <w:bookmarkEnd w:id="9097"/>
      <w:bookmarkEnd w:id="9098"/>
      <w:bookmarkEnd w:id="9099"/>
      <w:bookmarkEnd w:id="9100"/>
      <w:bookmarkEnd w:id="9101"/>
      <w:bookmarkEnd w:id="9102"/>
      <w:bookmarkEnd w:id="9103"/>
      <w:bookmarkEnd w:id="9104"/>
      <w:bookmarkEnd w:id="9105"/>
      <w:bookmarkEnd w:id="9106"/>
      <w:bookmarkEnd w:id="9107"/>
      <w:bookmarkEnd w:id="9108"/>
      <w:bookmarkEnd w:id="9109"/>
      <w:bookmarkEnd w:id="9110"/>
      <w:bookmarkEnd w:id="9111"/>
      <w:bookmarkEnd w:id="9112"/>
      <w:bookmarkEnd w:id="9113"/>
      <w:bookmarkEnd w:id="9114"/>
      <w:bookmarkEnd w:id="9115"/>
      <w:bookmarkEnd w:id="9116"/>
      <w:bookmarkEnd w:id="9117"/>
      <w:bookmarkEnd w:id="9118"/>
      <w:bookmarkEnd w:id="9119"/>
      <w:bookmarkEnd w:id="9120"/>
      <w:bookmarkEnd w:id="9121"/>
      <w:bookmarkEnd w:id="9122"/>
      <w:bookmarkEnd w:id="9123"/>
      <w:bookmarkEnd w:id="9124"/>
      <w:bookmarkEnd w:id="9125"/>
      <w:bookmarkEnd w:id="9126"/>
      <w:bookmarkEnd w:id="9127"/>
      <w:bookmarkEnd w:id="9128"/>
      <w:bookmarkEnd w:id="9129"/>
      <w:bookmarkEnd w:id="9130"/>
      <w:bookmarkEnd w:id="9131"/>
      <w:bookmarkEnd w:id="9132"/>
      <w:bookmarkEnd w:id="9133"/>
      <w:bookmarkEnd w:id="9134"/>
      <w:bookmarkEnd w:id="9135"/>
      <w:bookmarkEnd w:id="9136"/>
      <w:bookmarkEnd w:id="9137"/>
      <w:bookmarkEnd w:id="9138"/>
      <w:bookmarkEnd w:id="9139"/>
      <w:bookmarkEnd w:id="9140"/>
      <w:bookmarkEnd w:id="9141"/>
      <w:bookmarkEnd w:id="9142"/>
      <w:bookmarkEnd w:id="9143"/>
      <w:bookmarkEnd w:id="9144"/>
      <w:bookmarkEnd w:id="9145"/>
      <w:bookmarkEnd w:id="9146"/>
      <w:bookmarkEnd w:id="9147"/>
      <w:bookmarkEnd w:id="9148"/>
      <w:bookmarkEnd w:id="9149"/>
      <w:bookmarkEnd w:id="9150"/>
      <w:bookmarkEnd w:id="9151"/>
      <w:bookmarkEnd w:id="9152"/>
      <w:bookmarkEnd w:id="9153"/>
      <w:bookmarkEnd w:id="9154"/>
      <w:bookmarkEnd w:id="9155"/>
      <w:bookmarkEnd w:id="9156"/>
      <w:bookmarkEnd w:id="9157"/>
      <w:bookmarkEnd w:id="9158"/>
      <w:bookmarkEnd w:id="9159"/>
      <w:bookmarkEnd w:id="9160"/>
      <w:bookmarkEnd w:id="9161"/>
      <w:bookmarkEnd w:id="9162"/>
      <w:bookmarkEnd w:id="9163"/>
      <w:bookmarkEnd w:id="9164"/>
      <w:r>
        <w:rPr>
          <w:rFonts w:hint="cs"/>
          <w:rtl/>
        </w:rPr>
        <w:t>א</w:t>
      </w:r>
      <w:r>
        <w:rPr>
          <w:rtl/>
        </w:rPr>
        <w:t xml:space="preserve">ומר </w:t>
      </w:r>
      <w:bookmarkStart w:id="9165" w:name="_ETM_Q26_314480"/>
      <w:bookmarkEnd w:id="9165"/>
      <w:r>
        <w:rPr>
          <w:rtl/>
        </w:rPr>
        <w:t xml:space="preserve">לו </w:t>
      </w:r>
      <w:bookmarkStart w:id="9166" w:name="_ETM_Q26_314840"/>
      <w:bookmarkEnd w:id="9166"/>
      <w:r>
        <w:rPr>
          <w:rFonts w:hint="cs"/>
          <w:rtl/>
        </w:rPr>
        <w:t xml:space="preserve">העני </w:t>
      </w:r>
      <w:bookmarkStart w:id="9167" w:name="_ETM_Q26_315139"/>
      <w:bookmarkEnd w:id="9167"/>
      <w:r>
        <w:rPr>
          <w:rFonts w:hint="cs"/>
          <w:rtl/>
        </w:rPr>
        <w:t>לעשיר:</w:t>
      </w:r>
      <w:r>
        <w:rPr>
          <w:rtl/>
        </w:rPr>
        <w:t xml:space="preserve"> </w:t>
      </w:r>
      <w:bookmarkStart w:id="9168" w:name="_ETM_Q26_315650"/>
      <w:bookmarkEnd w:id="9168"/>
      <w:r>
        <w:rPr>
          <w:rtl/>
        </w:rPr>
        <w:t>ת</w:t>
      </w:r>
      <w:r>
        <w:rPr>
          <w:rFonts w:hint="cs"/>
          <w:rtl/>
        </w:rPr>
        <w:t>י</w:t>
      </w:r>
      <w:r>
        <w:rPr>
          <w:rtl/>
        </w:rPr>
        <w:t xml:space="preserve">תן </w:t>
      </w:r>
      <w:bookmarkStart w:id="9169" w:name="_ETM_Q26_315950"/>
      <w:bookmarkEnd w:id="9169"/>
      <w:r>
        <w:rPr>
          <w:rtl/>
        </w:rPr>
        <w:t xml:space="preserve">לי </w:t>
      </w:r>
      <w:bookmarkStart w:id="9170" w:name="_ETM_Q26_316069"/>
      <w:bookmarkEnd w:id="9170"/>
      <w:r>
        <w:rPr>
          <w:rtl/>
        </w:rPr>
        <w:t>כמה</w:t>
      </w:r>
      <w:r>
        <w:rPr>
          <w:rFonts w:hint="cs"/>
          <w:rtl/>
        </w:rPr>
        <w:t xml:space="preserve"> </w:t>
      </w:r>
      <w:bookmarkStart w:id="9171" w:name="_ETM_Q26_317000"/>
      <w:bookmarkEnd w:id="9171"/>
      <w:r w:rsidR="00D86574">
        <w:rPr>
          <w:rFonts w:hint="eastAsia"/>
          <w:rtl/>
        </w:rPr>
        <w:t>–</w:t>
      </w:r>
      <w:r>
        <w:rPr>
          <w:rtl/>
        </w:rPr>
        <w:t xml:space="preserve"> </w:t>
      </w:r>
      <w:bookmarkStart w:id="9172" w:name="_ETM_Q26_317450"/>
      <w:bookmarkStart w:id="9173" w:name="_ETM_Q26_317719"/>
      <w:bookmarkStart w:id="9174" w:name="_ETM_Q26_317840"/>
      <w:bookmarkEnd w:id="9172"/>
      <w:bookmarkEnd w:id="9173"/>
      <w:bookmarkEnd w:id="9174"/>
      <w:r>
        <w:rPr>
          <w:rtl/>
        </w:rPr>
        <w:t xml:space="preserve">העשיר </w:t>
      </w:r>
      <w:bookmarkStart w:id="9175" w:name="_ETM_Q26_318230"/>
      <w:bookmarkEnd w:id="9175"/>
      <w:r>
        <w:rPr>
          <w:rtl/>
        </w:rPr>
        <w:t xml:space="preserve">היה </w:t>
      </w:r>
      <w:bookmarkStart w:id="9176" w:name="_ETM_Q26_319750"/>
      <w:bookmarkEnd w:id="9176"/>
      <w:r>
        <w:rPr>
          <w:rFonts w:hint="cs"/>
          <w:rtl/>
        </w:rPr>
        <w:t>קמצן, לא יכול לתת כלום</w:t>
      </w:r>
      <w:r w:rsidR="002C4238">
        <w:rPr>
          <w:rFonts w:hint="cs"/>
          <w:rtl/>
        </w:rPr>
        <w:t>,</w:t>
      </w:r>
      <w:r>
        <w:rPr>
          <w:rFonts w:hint="cs"/>
          <w:rtl/>
        </w:rPr>
        <w:t xml:space="preserve"> לא רצה לתת כלום. בסוף, </w:t>
      </w:r>
      <w:bookmarkStart w:id="9177" w:name="_ETM_Q26_320000"/>
      <w:bookmarkEnd w:id="9177"/>
      <w:r>
        <w:rPr>
          <w:rFonts w:hint="cs"/>
          <w:rtl/>
        </w:rPr>
        <w:t xml:space="preserve">הוא התייאש. מה עשה? ראה </w:t>
      </w:r>
      <w:bookmarkStart w:id="9178" w:name="_ETM_Q26_320050"/>
      <w:bookmarkStart w:id="9179" w:name="_ETM_Q26_320669"/>
      <w:bookmarkStart w:id="9180" w:name="_ETM_Q26_321000"/>
      <w:bookmarkStart w:id="9181" w:name="_ETM_Q26_321240"/>
      <w:bookmarkStart w:id="9182" w:name="_ETM_Q26_321510"/>
      <w:bookmarkStart w:id="9183" w:name="_ETM_Q26_322419"/>
      <w:bookmarkStart w:id="9184" w:name="_ETM_Q26_322569"/>
      <w:bookmarkStart w:id="9185" w:name="_ETM_Q26_322840"/>
      <w:bookmarkStart w:id="9186" w:name="_ETM_Q26_323169"/>
      <w:bookmarkStart w:id="9187" w:name="_ETM_Q26_323629"/>
      <w:bookmarkStart w:id="9188" w:name="_ETM_Q26_324499"/>
      <w:bookmarkStart w:id="9189" w:name="_ETM_Q26_325040"/>
      <w:bookmarkStart w:id="9190" w:name="_ETM_Q26_325579"/>
      <w:bookmarkStart w:id="9191" w:name="_ETM_Q26_325760"/>
      <w:bookmarkStart w:id="9192" w:name="_ETM_Q26_326150"/>
      <w:bookmarkEnd w:id="9178"/>
      <w:bookmarkEnd w:id="9179"/>
      <w:bookmarkEnd w:id="9180"/>
      <w:bookmarkEnd w:id="9181"/>
      <w:bookmarkEnd w:id="9182"/>
      <w:bookmarkEnd w:id="9183"/>
      <w:bookmarkEnd w:id="9184"/>
      <w:bookmarkEnd w:id="9185"/>
      <w:bookmarkEnd w:id="9186"/>
      <w:bookmarkEnd w:id="9187"/>
      <w:bookmarkEnd w:id="9188"/>
      <w:bookmarkEnd w:id="9189"/>
      <w:bookmarkEnd w:id="9190"/>
      <w:bookmarkEnd w:id="9191"/>
      <w:bookmarkEnd w:id="9192"/>
      <w:r>
        <w:rPr>
          <w:rFonts w:hint="cs"/>
          <w:rtl/>
        </w:rPr>
        <w:t xml:space="preserve">שהוא נודניק, העני הזה, לקח </w:t>
      </w:r>
      <w:bookmarkStart w:id="9193" w:name="_ETM_Q26_328000"/>
      <w:bookmarkEnd w:id="9193"/>
      <w:r>
        <w:rPr>
          <w:rFonts w:hint="cs"/>
          <w:rtl/>
        </w:rPr>
        <w:t xml:space="preserve">העשיר מחצלת של קנים, סלסילה כזאת, ומילא אותה </w:t>
      </w:r>
      <w:bookmarkStart w:id="9194" w:name="_ETM_Q26_326779"/>
      <w:bookmarkStart w:id="9195" w:name="_ETM_Q26_327400"/>
      <w:bookmarkStart w:id="9196" w:name="_ETM_Q26_329250"/>
      <w:bookmarkStart w:id="9197" w:name="_ETM_Q26_329519"/>
      <w:bookmarkStart w:id="9198" w:name="_ETM_Q26_330030"/>
      <w:bookmarkStart w:id="9199" w:name="_ETM_Q26_330150"/>
      <w:bookmarkStart w:id="9200" w:name="_ETM_Q26_330780"/>
      <w:bookmarkStart w:id="9201" w:name="_ETM_Q26_331200"/>
      <w:bookmarkStart w:id="9202" w:name="_ETM_Q26_332550"/>
      <w:bookmarkStart w:id="9203" w:name="_ETM_Q26_332940"/>
      <w:bookmarkStart w:id="9204" w:name="_ETM_Q26_333120"/>
      <w:bookmarkEnd w:id="9194"/>
      <w:bookmarkEnd w:id="9195"/>
      <w:bookmarkEnd w:id="9196"/>
      <w:bookmarkEnd w:id="9197"/>
      <w:bookmarkEnd w:id="9198"/>
      <w:bookmarkEnd w:id="9199"/>
      <w:bookmarkEnd w:id="9200"/>
      <w:bookmarkEnd w:id="9201"/>
      <w:bookmarkEnd w:id="9202"/>
      <w:bookmarkEnd w:id="9203"/>
      <w:bookmarkEnd w:id="9204"/>
      <w:r>
        <w:rPr>
          <w:rtl/>
        </w:rPr>
        <w:t xml:space="preserve">בכל </w:t>
      </w:r>
      <w:bookmarkStart w:id="9205" w:name="_ETM_Q26_333419"/>
      <w:bookmarkEnd w:id="9205"/>
      <w:r>
        <w:rPr>
          <w:rtl/>
        </w:rPr>
        <w:t xml:space="preserve">מיני </w:t>
      </w:r>
      <w:bookmarkStart w:id="9206" w:name="_ETM_Q26_334230"/>
      <w:bookmarkEnd w:id="9206"/>
      <w:r>
        <w:rPr>
          <w:rtl/>
        </w:rPr>
        <w:t xml:space="preserve">דברים </w:t>
      </w:r>
      <w:bookmarkStart w:id="9207" w:name="_ETM_Q26_334590"/>
      <w:bookmarkEnd w:id="9207"/>
      <w:r>
        <w:rPr>
          <w:rtl/>
        </w:rPr>
        <w:t xml:space="preserve">של </w:t>
      </w:r>
      <w:bookmarkStart w:id="9208" w:name="_ETM_Q26_335100"/>
      <w:bookmarkEnd w:id="9208"/>
      <w:r>
        <w:rPr>
          <w:rtl/>
        </w:rPr>
        <w:t xml:space="preserve">רפש </w:t>
      </w:r>
      <w:bookmarkStart w:id="9209" w:name="_ETM_Q26_335700"/>
      <w:bookmarkEnd w:id="9209"/>
      <w:r>
        <w:rPr>
          <w:rFonts w:hint="cs"/>
          <w:rtl/>
        </w:rPr>
        <w:t xml:space="preserve">וזבל, </w:t>
      </w:r>
      <w:bookmarkStart w:id="9210" w:name="_ETM_Q26_336690"/>
      <w:bookmarkEnd w:id="9210"/>
      <w:r>
        <w:rPr>
          <w:rtl/>
        </w:rPr>
        <w:t>והלך</w:t>
      </w:r>
      <w:r>
        <w:rPr>
          <w:rFonts w:hint="cs"/>
          <w:rtl/>
        </w:rPr>
        <w:t xml:space="preserve"> </w:t>
      </w:r>
      <w:bookmarkStart w:id="9211" w:name="_ETM_Q26_334000"/>
      <w:bookmarkEnd w:id="9211"/>
      <w:r>
        <w:rPr>
          <w:rFonts w:hint="cs"/>
          <w:rtl/>
        </w:rPr>
        <w:t xml:space="preserve">לעני והביא לו </w:t>
      </w:r>
      <w:bookmarkStart w:id="9212" w:name="_ETM_Q26_345000"/>
      <w:bookmarkEnd w:id="9212"/>
      <w:r>
        <w:rPr>
          <w:rFonts w:hint="cs"/>
          <w:rtl/>
        </w:rPr>
        <w:t>אותה. אמר לו: קח. העני נפגע. אתה לא רוצה לתת</w:t>
      </w:r>
      <w:r w:rsidR="002C4238">
        <w:rPr>
          <w:rFonts w:hint="cs"/>
          <w:rtl/>
        </w:rPr>
        <w:t>,</w:t>
      </w:r>
      <w:r>
        <w:rPr>
          <w:rFonts w:hint="cs"/>
          <w:rtl/>
        </w:rPr>
        <w:t xml:space="preserve"> אל תיתן</w:t>
      </w:r>
      <w:r w:rsidR="002C4238">
        <w:rPr>
          <w:rFonts w:hint="cs"/>
          <w:rtl/>
        </w:rPr>
        <w:t>;</w:t>
      </w:r>
      <w:r>
        <w:rPr>
          <w:rFonts w:hint="cs"/>
          <w:rtl/>
        </w:rPr>
        <w:t xml:space="preserve"> לבוא ולתת לי דברים כאלו </w:t>
      </w:r>
      <w:bookmarkStart w:id="9213" w:name="_ETM_Q26_342000"/>
      <w:bookmarkEnd w:id="9213"/>
      <w:r>
        <w:rPr>
          <w:rFonts w:hint="cs"/>
          <w:rtl/>
        </w:rPr>
        <w:t xml:space="preserve">לא מכובדים, </w:t>
      </w:r>
      <w:bookmarkStart w:id="9214" w:name="_ETM_Q26_337350"/>
      <w:bookmarkStart w:id="9215" w:name="_ETM_Q26_337830"/>
      <w:bookmarkStart w:id="9216" w:name="_ETM_Q26_338250"/>
      <w:bookmarkStart w:id="9217" w:name="_ETM_Q26_338370"/>
      <w:bookmarkStart w:id="9218" w:name="_ETM_Q26_338669"/>
      <w:bookmarkStart w:id="9219" w:name="_ETM_Q26_338880"/>
      <w:bookmarkStart w:id="9220" w:name="_ETM_Q26_338970"/>
      <w:bookmarkStart w:id="9221" w:name="_ETM_Q26_339760"/>
      <w:bookmarkStart w:id="9222" w:name="_ETM_Q26_340270"/>
      <w:bookmarkStart w:id="9223" w:name="_ETM_Q26_341319"/>
      <w:bookmarkStart w:id="9224" w:name="_ETM_Q26_341709"/>
      <w:bookmarkStart w:id="9225" w:name="_ETM_Q26_341800"/>
      <w:bookmarkStart w:id="9226" w:name="_ETM_Q26_342040"/>
      <w:bookmarkStart w:id="9227" w:name="_ETM_Q26_342400"/>
      <w:bookmarkStart w:id="9228" w:name="_ETM_Q26_342669"/>
      <w:bookmarkStart w:id="9229" w:name="_ETM_Q26_342819"/>
      <w:bookmarkStart w:id="9230" w:name="_ETM_Q26_343300"/>
      <w:bookmarkStart w:id="9231" w:name="_ETM_Q26_343599"/>
      <w:bookmarkStart w:id="9232" w:name="_ETM_Q26_344110"/>
      <w:bookmarkStart w:id="9233" w:name="_ETM_Q26_344919"/>
      <w:bookmarkStart w:id="9234" w:name="_ETM_Q26_345310"/>
      <w:bookmarkStart w:id="9235" w:name="_ETM_Q26_346359"/>
      <w:bookmarkStart w:id="9236" w:name="_ETM_Q26_346540"/>
      <w:bookmarkStart w:id="9237" w:name="_ETM_Q26_347379"/>
      <w:bookmarkStart w:id="9238" w:name="_ETM_Q26_347530"/>
      <w:bookmarkEnd w:id="9214"/>
      <w:bookmarkEnd w:id="9215"/>
      <w:bookmarkEnd w:id="9216"/>
      <w:bookmarkEnd w:id="9217"/>
      <w:bookmarkEnd w:id="9218"/>
      <w:bookmarkEnd w:id="9219"/>
      <w:bookmarkEnd w:id="9220"/>
      <w:bookmarkEnd w:id="9221"/>
      <w:bookmarkEnd w:id="9222"/>
      <w:bookmarkEnd w:id="9223"/>
      <w:bookmarkEnd w:id="9224"/>
      <w:bookmarkEnd w:id="9225"/>
      <w:bookmarkEnd w:id="9226"/>
      <w:bookmarkEnd w:id="9227"/>
      <w:bookmarkEnd w:id="9228"/>
      <w:bookmarkEnd w:id="9229"/>
      <w:bookmarkEnd w:id="9230"/>
      <w:bookmarkEnd w:id="9231"/>
      <w:bookmarkEnd w:id="9232"/>
      <w:bookmarkEnd w:id="9233"/>
      <w:bookmarkEnd w:id="9234"/>
      <w:bookmarkEnd w:id="9235"/>
      <w:bookmarkEnd w:id="9236"/>
      <w:bookmarkEnd w:id="9237"/>
      <w:bookmarkEnd w:id="9238"/>
      <w:r>
        <w:rPr>
          <w:rFonts w:hint="cs"/>
          <w:rtl/>
        </w:rPr>
        <w:t xml:space="preserve">זה </w:t>
      </w:r>
      <w:r>
        <w:rPr>
          <w:rtl/>
        </w:rPr>
        <w:t xml:space="preserve">כבר </w:t>
      </w:r>
      <w:bookmarkStart w:id="9239" w:name="_ETM_Q26_347709"/>
      <w:bookmarkEnd w:id="9239"/>
      <w:r>
        <w:rPr>
          <w:rtl/>
        </w:rPr>
        <w:t xml:space="preserve">לא </w:t>
      </w:r>
      <w:bookmarkStart w:id="9240" w:name="_ETM_Q26_347799"/>
      <w:bookmarkEnd w:id="9240"/>
      <w:r>
        <w:rPr>
          <w:rtl/>
        </w:rPr>
        <w:t>יפה</w:t>
      </w:r>
      <w:r>
        <w:rPr>
          <w:rFonts w:hint="cs"/>
          <w:rtl/>
        </w:rPr>
        <w:t>.</w:t>
      </w:r>
      <w:r>
        <w:rPr>
          <w:rtl/>
        </w:rPr>
        <w:t xml:space="preserve"> </w:t>
      </w:r>
      <w:bookmarkStart w:id="9241" w:name="_ETM_Q26_348889"/>
      <w:bookmarkEnd w:id="9241"/>
      <w:r>
        <w:rPr>
          <w:rtl/>
        </w:rPr>
        <w:t xml:space="preserve">מה </w:t>
      </w:r>
      <w:bookmarkStart w:id="9242" w:name="_ETM_Q26_349130"/>
      <w:bookmarkEnd w:id="9242"/>
      <w:r>
        <w:rPr>
          <w:rtl/>
        </w:rPr>
        <w:t xml:space="preserve">עשה </w:t>
      </w:r>
      <w:bookmarkStart w:id="9243" w:name="_ETM_Q26_349490"/>
      <w:bookmarkEnd w:id="9243"/>
      <w:r>
        <w:rPr>
          <w:rFonts w:hint="cs"/>
          <w:rtl/>
        </w:rPr>
        <w:t xml:space="preserve">העני? </w:t>
      </w:r>
      <w:bookmarkStart w:id="9244" w:name="_ETM_Q26_350370"/>
      <w:bookmarkStart w:id="9245" w:name="_ETM_Q26_350549"/>
      <w:bookmarkStart w:id="9246" w:name="_ETM_Q26_350700"/>
      <w:bookmarkStart w:id="9247" w:name="_ETM_Q26_350970"/>
      <w:bookmarkEnd w:id="9244"/>
      <w:bookmarkEnd w:id="9245"/>
      <w:bookmarkEnd w:id="9246"/>
      <w:bookmarkEnd w:id="9247"/>
      <w:r>
        <w:rPr>
          <w:rFonts w:hint="cs"/>
          <w:rtl/>
        </w:rPr>
        <w:t xml:space="preserve">הלך העני, לקח את סלסילת הקנים, </w:t>
      </w:r>
      <w:bookmarkStart w:id="9248" w:name="_ETM_Q26_351000"/>
      <w:bookmarkStart w:id="9249" w:name="_ETM_Q26_351360"/>
      <w:bookmarkStart w:id="9250" w:name="_ETM_Q26_351810"/>
      <w:bookmarkStart w:id="9251" w:name="_ETM_Q26_353499"/>
      <w:bookmarkStart w:id="9252" w:name="_ETM_Q26_353919"/>
      <w:bookmarkEnd w:id="9248"/>
      <w:bookmarkEnd w:id="9249"/>
      <w:bookmarkEnd w:id="9250"/>
      <w:bookmarkEnd w:id="9251"/>
      <w:bookmarkEnd w:id="9252"/>
      <w:r>
        <w:rPr>
          <w:rFonts w:hint="cs"/>
          <w:rtl/>
        </w:rPr>
        <w:t>רחץ אותה, שטף אותה במים.</w:t>
      </w:r>
    </w:p>
    <w:p w:rsidR="007A325F" w:rsidRDefault="007A325F" w:rsidP="00144AD8">
      <w:pPr>
        <w:rPr>
          <w:rtl/>
        </w:rPr>
      </w:pPr>
    </w:p>
    <w:p w:rsidR="007A325F" w:rsidRDefault="007A325F" w:rsidP="00144AD8">
      <w:pPr>
        <w:pStyle w:val="af6"/>
        <w:rPr>
          <w:rtl/>
        </w:rPr>
      </w:pPr>
      <w:bookmarkStart w:id="9253" w:name="ET_yor_5864_14"/>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253"/>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אתה צריך לסיים, אדוני. </w:t>
      </w:r>
    </w:p>
    <w:p w:rsidR="007A325F" w:rsidRDefault="007A325F" w:rsidP="00144AD8">
      <w:pPr>
        <w:rPr>
          <w:rtl/>
          <w:lang w:eastAsia="he-IL"/>
        </w:rPr>
      </w:pPr>
      <w:bookmarkStart w:id="9254" w:name="_ETM_Q26_352000"/>
      <w:bookmarkEnd w:id="9254"/>
    </w:p>
    <w:p w:rsidR="007A325F" w:rsidRDefault="007A325F" w:rsidP="00144AD8">
      <w:pPr>
        <w:pStyle w:val="-"/>
        <w:keepNext/>
        <w:rPr>
          <w:rtl/>
        </w:rPr>
      </w:pPr>
      <w:bookmarkStart w:id="9255" w:name="_ETM_Q26_353000"/>
      <w:bookmarkEnd w:id="9255"/>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שנייה. </w:t>
      </w:r>
      <w:bookmarkStart w:id="9256" w:name="_ETM_Q26_355000"/>
      <w:bookmarkEnd w:id="9256"/>
      <w:r>
        <w:rPr>
          <w:rFonts w:hint="cs"/>
          <w:rtl/>
        </w:rPr>
        <w:t xml:space="preserve">קודם כול הסיפור, אחר כך אני תלוי ברב מיקי זוהר. </w:t>
      </w:r>
      <w:bookmarkStart w:id="9257" w:name="_ETM_Q26_361000"/>
      <w:bookmarkEnd w:id="9257"/>
    </w:p>
    <w:p w:rsidR="007A325F" w:rsidRDefault="007A325F" w:rsidP="00144AD8">
      <w:pPr>
        <w:rPr>
          <w:rtl/>
        </w:rPr>
      </w:pPr>
    </w:p>
    <w:p w:rsidR="007A325F" w:rsidRDefault="007A325F" w:rsidP="00144AD8">
      <w:pPr>
        <w:pStyle w:val="af6"/>
        <w:rPr>
          <w:rtl/>
        </w:rPr>
      </w:pPr>
      <w:bookmarkStart w:id="9258" w:name="_ETM_Q26_362000"/>
      <w:bookmarkStart w:id="9259" w:name="ET_yor_5864_15"/>
      <w:bookmarkEnd w:id="9258"/>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25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לא, תלוי בי. לא ברב מיקי זוהר. תלוי בי. </w:t>
      </w:r>
    </w:p>
    <w:p w:rsidR="007A325F" w:rsidRDefault="007A325F" w:rsidP="00144AD8">
      <w:pPr>
        <w:rPr>
          <w:rtl/>
          <w:lang w:eastAsia="he-IL"/>
        </w:rPr>
      </w:pPr>
    </w:p>
    <w:p w:rsidR="007A325F" w:rsidRDefault="007A325F" w:rsidP="00144AD8">
      <w:pPr>
        <w:pStyle w:val="-"/>
        <w:keepNext/>
        <w:rPr>
          <w:rtl/>
        </w:rPr>
      </w:pPr>
      <w:bookmarkStart w:id="9260" w:name="_ETM_Q26_366000"/>
      <w:bookmarkEnd w:id="9260"/>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טוב. </w:t>
      </w:r>
      <w:bookmarkStart w:id="9261" w:name="_ETM_Q26_369000"/>
      <w:bookmarkEnd w:id="9261"/>
    </w:p>
    <w:p w:rsidR="007A325F" w:rsidRDefault="007A325F" w:rsidP="00144AD8">
      <w:pPr>
        <w:rPr>
          <w:rtl/>
        </w:rPr>
      </w:pPr>
    </w:p>
    <w:p w:rsidR="007A325F" w:rsidRDefault="007A325F" w:rsidP="00144AD8">
      <w:pPr>
        <w:pStyle w:val="af6"/>
        <w:rPr>
          <w:rtl/>
        </w:rPr>
      </w:pPr>
      <w:bookmarkStart w:id="9262" w:name="ET_yor_5864_16"/>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262"/>
    </w:p>
    <w:p w:rsidR="007A325F" w:rsidRDefault="007A325F" w:rsidP="001C05C8">
      <w:pPr>
        <w:rPr>
          <w:rtl/>
          <w:lang w:eastAsia="he-IL"/>
        </w:rPr>
      </w:pPr>
    </w:p>
    <w:p w:rsidR="007A325F" w:rsidRDefault="007A325F" w:rsidP="00144AD8">
      <w:pPr>
        <w:rPr>
          <w:rtl/>
          <w:lang w:eastAsia="he-IL"/>
        </w:rPr>
      </w:pPr>
      <w:bookmarkStart w:id="9263" w:name="_ETM_Q26_370000"/>
      <w:bookmarkEnd w:id="9263"/>
      <w:r>
        <w:rPr>
          <w:rFonts w:hint="cs"/>
          <w:rtl/>
          <w:lang w:eastAsia="he-IL"/>
        </w:rPr>
        <w:t xml:space="preserve">אני אתן לך לסיים את הסיפור, ואתה </w:t>
      </w:r>
      <w:bookmarkStart w:id="9264" w:name="_ETM_Q26_367000"/>
      <w:bookmarkEnd w:id="9264"/>
      <w:r>
        <w:rPr>
          <w:rFonts w:hint="cs"/>
          <w:rtl/>
          <w:lang w:eastAsia="he-IL"/>
        </w:rPr>
        <w:t xml:space="preserve">יורד אחרי זה. בבקשה. </w:t>
      </w:r>
    </w:p>
    <w:p w:rsidR="007A325F" w:rsidRDefault="007A325F" w:rsidP="00144AD8">
      <w:pPr>
        <w:ind w:firstLine="0"/>
        <w:rPr>
          <w:rtl/>
          <w:lang w:eastAsia="he-IL"/>
        </w:rPr>
      </w:pPr>
    </w:p>
    <w:p w:rsidR="007A325F" w:rsidRDefault="007A325F" w:rsidP="00144AD8">
      <w:pPr>
        <w:pStyle w:val="af5"/>
        <w:rPr>
          <w:rtl/>
        </w:rPr>
      </w:pPr>
      <w:bookmarkStart w:id="9265" w:name="ET_interruption_קריאות_17"/>
      <w:r w:rsidRPr="008A0008">
        <w:rPr>
          <w:rStyle w:val="TagStyle"/>
          <w:rtl/>
        </w:rPr>
        <w:t xml:space="preserve"> &lt;&lt; קריאה &gt;&gt;</w:t>
      </w:r>
      <w:r w:rsidRPr="00E6506D">
        <w:rPr>
          <w:rStyle w:val="TagStyle"/>
          <w:rtl/>
        </w:rPr>
        <w:t xml:space="preserve"> </w:t>
      </w:r>
      <w:r>
        <w:rPr>
          <w:rtl/>
        </w:rPr>
        <w:t>קריא</w:t>
      </w:r>
      <w:r>
        <w:rPr>
          <w:rFonts w:hint="cs"/>
          <w:rtl/>
        </w:rPr>
        <w:t>ות</w:t>
      </w:r>
      <w:r>
        <w:rPr>
          <w:rtl/>
        </w:rPr>
        <w:t>:</w:t>
      </w:r>
      <w:r w:rsidRPr="00E6506D">
        <w:rPr>
          <w:rStyle w:val="TagStyle"/>
          <w:rtl/>
        </w:rPr>
        <w:t xml:space="preserve"> </w:t>
      </w:r>
      <w:r w:rsidRPr="008A0008">
        <w:rPr>
          <w:rStyle w:val="TagStyle"/>
          <w:rtl/>
        </w:rPr>
        <w:t>&lt;&lt; קריאה &gt;&gt;</w:t>
      </w:r>
      <w:r>
        <w:rPr>
          <w:rtl/>
        </w:rPr>
        <w:t xml:space="preserve"> </w:t>
      </w:r>
      <w:bookmarkEnd w:id="9265"/>
    </w:p>
    <w:p w:rsidR="007A325F" w:rsidRDefault="007A325F" w:rsidP="001C05C8">
      <w:pPr>
        <w:rPr>
          <w:rtl/>
          <w:lang w:eastAsia="he-IL"/>
        </w:rPr>
      </w:pPr>
    </w:p>
    <w:p w:rsidR="007A325F" w:rsidRPr="00E6506D" w:rsidRDefault="00D86574" w:rsidP="00144AD8">
      <w:pPr>
        <w:rPr>
          <w:rtl/>
          <w:lang w:eastAsia="he-IL"/>
        </w:rPr>
      </w:pPr>
      <w:bookmarkStart w:id="9266" w:name="_ETM_Q26_375000"/>
      <w:bookmarkEnd w:id="9266"/>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ind w:firstLine="0"/>
        <w:rPr>
          <w:rtl/>
          <w:lang w:eastAsia="he-IL"/>
        </w:rPr>
      </w:pPr>
    </w:p>
    <w:p w:rsidR="007A325F" w:rsidRDefault="007A325F" w:rsidP="00144AD8">
      <w:pPr>
        <w:pStyle w:val="af6"/>
        <w:rPr>
          <w:rtl/>
        </w:rPr>
      </w:pPr>
      <w:bookmarkStart w:id="9267" w:name="ET_yor_5864_18"/>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267"/>
    </w:p>
    <w:p w:rsidR="007A325F" w:rsidRDefault="007A325F" w:rsidP="001C05C8">
      <w:pPr>
        <w:rPr>
          <w:rtl/>
          <w:lang w:eastAsia="he-IL"/>
        </w:rPr>
      </w:pPr>
    </w:p>
    <w:p w:rsidR="007A325F" w:rsidRDefault="007A325F" w:rsidP="00144AD8">
      <w:pPr>
        <w:rPr>
          <w:rtl/>
          <w:lang w:eastAsia="he-IL"/>
        </w:rPr>
      </w:pPr>
      <w:bookmarkStart w:id="9268" w:name="_ETM_Q26_376000"/>
      <w:bookmarkEnd w:id="9268"/>
      <w:r>
        <w:rPr>
          <w:rFonts w:hint="cs"/>
          <w:rtl/>
          <w:lang w:eastAsia="he-IL"/>
        </w:rPr>
        <w:t xml:space="preserve">תודה רבה לכם. </w:t>
      </w:r>
    </w:p>
    <w:p w:rsidR="007A325F" w:rsidRDefault="007A325F" w:rsidP="00144AD8">
      <w:pPr>
        <w:rPr>
          <w:rtl/>
          <w:lang w:eastAsia="he-IL"/>
        </w:rPr>
      </w:pPr>
    </w:p>
    <w:p w:rsidR="007A325F" w:rsidRDefault="007A325F" w:rsidP="00144AD8">
      <w:pPr>
        <w:pStyle w:val="af5"/>
        <w:rPr>
          <w:rtl/>
        </w:rPr>
      </w:pPr>
      <w:bookmarkStart w:id="9269" w:name="ET_interruption_5929_19"/>
      <w:r w:rsidRPr="008A0008">
        <w:rPr>
          <w:rStyle w:val="TagStyle"/>
          <w:rtl/>
        </w:rPr>
        <w:t xml:space="preserve"> &lt;&lt; קריאה &gt;&gt;</w:t>
      </w:r>
      <w:r w:rsidRPr="00E6506D">
        <w:rPr>
          <w:rStyle w:val="TagStyle"/>
          <w:rtl/>
        </w:rPr>
        <w:t xml:space="preserve"> </w:t>
      </w:r>
      <w:r>
        <w:rPr>
          <w:rtl/>
        </w:rPr>
        <w:t>יאיר לפיד (יש עתיד-תל"ם):</w:t>
      </w:r>
      <w:r w:rsidRPr="00E6506D">
        <w:rPr>
          <w:rStyle w:val="TagStyle"/>
          <w:rtl/>
        </w:rPr>
        <w:t xml:space="preserve"> </w:t>
      </w:r>
      <w:r w:rsidRPr="008A0008">
        <w:rPr>
          <w:rStyle w:val="TagStyle"/>
          <w:rtl/>
        </w:rPr>
        <w:t>&lt;&lt; קריאה &gt;&gt;</w:t>
      </w:r>
      <w:r>
        <w:rPr>
          <w:rtl/>
        </w:rPr>
        <w:t xml:space="preserve"> </w:t>
      </w:r>
      <w:bookmarkEnd w:id="9269"/>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זה </w:t>
      </w:r>
      <w:bookmarkStart w:id="9270" w:name="_ETM_Q26_373000"/>
      <w:bookmarkEnd w:id="9270"/>
      <w:r>
        <w:rPr>
          <w:rFonts w:hint="cs"/>
          <w:rtl/>
          <w:lang w:eastAsia="he-IL"/>
        </w:rPr>
        <w:t xml:space="preserve">בסדר. אנחנו רוצים לשמוע דבר תורה. </w:t>
      </w:r>
    </w:p>
    <w:p w:rsidR="007A325F" w:rsidRDefault="007A325F" w:rsidP="00144AD8">
      <w:pPr>
        <w:rPr>
          <w:rtl/>
          <w:lang w:eastAsia="he-IL"/>
        </w:rPr>
      </w:pPr>
    </w:p>
    <w:p w:rsidR="007A325F" w:rsidRDefault="007A325F" w:rsidP="00144AD8">
      <w:pPr>
        <w:pStyle w:val="-"/>
        <w:keepNext/>
        <w:rPr>
          <w:rtl/>
        </w:rPr>
      </w:pPr>
      <w:bookmarkStart w:id="9271" w:name="_ETM_Q26_379000"/>
      <w:bookmarkEnd w:id="9271"/>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lang w:eastAsia="he-IL"/>
        </w:rPr>
      </w:pPr>
      <w:bookmarkStart w:id="9272" w:name="_ETM_Q26_365000"/>
      <w:bookmarkEnd w:id="9272"/>
      <w:r>
        <w:rPr>
          <w:rFonts w:hint="cs"/>
          <w:rtl/>
          <w:lang w:eastAsia="he-IL"/>
        </w:rPr>
        <w:t xml:space="preserve">תודה רבה. </w:t>
      </w:r>
    </w:p>
    <w:p w:rsidR="007A325F" w:rsidRDefault="007A325F" w:rsidP="00144AD8">
      <w:pPr>
        <w:rPr>
          <w:rtl/>
          <w:lang w:eastAsia="he-IL"/>
        </w:rPr>
      </w:pPr>
    </w:p>
    <w:p w:rsidR="007A325F" w:rsidRDefault="007A325F" w:rsidP="00144AD8">
      <w:pPr>
        <w:pStyle w:val="af6"/>
        <w:rPr>
          <w:rtl/>
        </w:rPr>
      </w:pPr>
      <w:bookmarkStart w:id="9273" w:name="_ETM_Q26_381000"/>
      <w:bookmarkStart w:id="9274" w:name="ET_yor_5864_20"/>
      <w:bookmarkEnd w:id="9273"/>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274"/>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בבקשה. </w:t>
      </w:r>
    </w:p>
    <w:p w:rsidR="007A325F" w:rsidRDefault="007A325F" w:rsidP="00144AD8">
      <w:pPr>
        <w:rPr>
          <w:rtl/>
          <w:lang w:eastAsia="he-IL"/>
        </w:rPr>
      </w:pPr>
    </w:p>
    <w:p w:rsidR="007A325F" w:rsidRDefault="007A325F" w:rsidP="00144AD8">
      <w:pPr>
        <w:pStyle w:val="-"/>
        <w:keepNext/>
        <w:rPr>
          <w:rtl/>
        </w:rPr>
      </w:pPr>
      <w:bookmarkStart w:id="9275" w:name="_ETM_Q26_384000"/>
      <w:bookmarkStart w:id="9276" w:name="ET_speakercontinue_שר_הדתות_יעקב_א_56"/>
      <w:bookmarkEnd w:id="9275"/>
      <w:r>
        <w:rPr>
          <w:rStyle w:val="TagStyle"/>
          <w:rFonts w:hint="cs"/>
          <w:rtl/>
        </w:rPr>
        <w:t xml:space="preserve"> </w:t>
      </w:r>
      <w:r w:rsidRPr="00D20B5B">
        <w:rPr>
          <w:rStyle w:val="TagStyle"/>
          <w:rtl/>
        </w:rPr>
        <w:t xml:space="preserve">&lt;&lt; דובר_המשך &gt;&gt; </w:t>
      </w:r>
      <w:r w:rsidRPr="00D20B5B">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2C4238">
      <w:pPr>
        <w:rPr>
          <w:rtl/>
        </w:rPr>
      </w:pPr>
      <w:bookmarkStart w:id="9277" w:name="_ETM_Q26_354599"/>
      <w:bookmarkStart w:id="9278" w:name="_ETM_Q26_355200"/>
      <w:bookmarkStart w:id="9279" w:name="_ETM_Q26_355590"/>
      <w:bookmarkStart w:id="9280" w:name="_ETM_Q26_355799"/>
      <w:bookmarkStart w:id="9281" w:name="_ETM_Q26_357300"/>
      <w:bookmarkStart w:id="9282" w:name="_ETM_Q26_357690"/>
      <w:bookmarkStart w:id="9283" w:name="_ETM_Q26_357900"/>
      <w:bookmarkStart w:id="9284" w:name="_ETM_Q26_358050"/>
      <w:bookmarkStart w:id="9285" w:name="_ETM_Q26_358440"/>
      <w:bookmarkStart w:id="9286" w:name="_ETM_Q26_358710"/>
      <w:bookmarkStart w:id="9287" w:name="_ETM_Q26_358830"/>
      <w:bookmarkStart w:id="9288" w:name="_ETM_Q26_359100"/>
      <w:bookmarkStart w:id="9289" w:name="_ETM_Q26_359190"/>
      <w:bookmarkStart w:id="9290" w:name="_ETM_Q26_359250"/>
      <w:bookmarkStart w:id="9291" w:name="_ETM_Q26_359550"/>
      <w:bookmarkStart w:id="9292" w:name="_ETM_Q26_359760"/>
      <w:bookmarkStart w:id="9293" w:name="_ETM_Q26_360180"/>
      <w:bookmarkStart w:id="9294" w:name="_ETM_Q26_360660"/>
      <w:bookmarkStart w:id="9295" w:name="_ETM_Q26_360960"/>
      <w:bookmarkStart w:id="9296" w:name="_ETM_Q26_361410"/>
      <w:bookmarkStart w:id="9297" w:name="_ETM_Q26_361680"/>
      <w:bookmarkStart w:id="9298" w:name="_ETM_Q26_361800"/>
      <w:bookmarkStart w:id="9299" w:name="_ETM_Q26_362160"/>
      <w:bookmarkStart w:id="9300" w:name="_ETM_Q26_362340"/>
      <w:bookmarkStart w:id="9301" w:name="_ETM_Q26_362820"/>
      <w:bookmarkStart w:id="9302" w:name="_ETM_Q26_363120"/>
      <w:bookmarkStart w:id="9303" w:name="_ETM_Q26_364219"/>
      <w:bookmarkStart w:id="9304" w:name="_ETM_Q26_366029"/>
      <w:bookmarkStart w:id="9305" w:name="_ETM_Q26_366359"/>
      <w:bookmarkStart w:id="9306" w:name="_ETM_Q26_367280"/>
      <w:bookmarkStart w:id="9307" w:name="_ETM_Q26_367639"/>
      <w:bookmarkStart w:id="9308" w:name="_ETM_Q26_368270"/>
      <w:bookmarkStart w:id="9309" w:name="_ETM_Q26_368450"/>
      <w:bookmarkStart w:id="9310" w:name="_ETM_Q26_368630"/>
      <w:bookmarkStart w:id="9311" w:name="_ETM_Q26_368810"/>
      <w:bookmarkStart w:id="9312" w:name="_ETM_Q26_369110"/>
      <w:bookmarkStart w:id="9313" w:name="_ETM_Q26_369200"/>
      <w:bookmarkStart w:id="9314" w:name="_ETM_Q26_369889"/>
      <w:bookmarkStart w:id="9315" w:name="_ETM_Q26_370190"/>
      <w:bookmarkStart w:id="9316" w:name="_ETM_Q26_370550"/>
      <w:bookmarkStart w:id="9317" w:name="_ETM_Q26_370790"/>
      <w:bookmarkStart w:id="9318" w:name="_ETM_Q26_373569"/>
      <w:bookmarkStart w:id="9319" w:name="_ETM_Q26_373840"/>
      <w:bookmarkStart w:id="9320" w:name="_ETM_Q26_374139"/>
      <w:bookmarkStart w:id="9321" w:name="_ETM_Q26_374740"/>
      <w:bookmarkStart w:id="9322" w:name="_ETM_Q26_374980"/>
      <w:bookmarkStart w:id="9323" w:name="_ETM_Q26_375220"/>
      <w:bookmarkStart w:id="9324" w:name="_ETM_Q26_375500"/>
      <w:bookmarkStart w:id="9325" w:name="_ETM_Q26_378700"/>
      <w:bookmarkStart w:id="9326" w:name="_ETM_Q26_378910"/>
      <w:bookmarkStart w:id="9327" w:name="_ETM_Q26_380290"/>
      <w:bookmarkStart w:id="9328" w:name="_ETM_Q26_381599"/>
      <w:bookmarkStart w:id="9329" w:name="_ETM_Q26_383129"/>
      <w:bookmarkStart w:id="9330" w:name="_ETM_Q26_384029"/>
      <w:bookmarkStart w:id="9331" w:name="_ETM_Q26_384419"/>
      <w:bookmarkStart w:id="9332" w:name="_ETM_Q26_384540"/>
      <w:bookmarkStart w:id="9333" w:name="_ETM_Q26_384719"/>
      <w:bookmarkStart w:id="9334" w:name="_ETM_Q26_385049"/>
      <w:bookmarkStart w:id="9335" w:name="_ETM_Q26_385200"/>
      <w:bookmarkStart w:id="9336" w:name="_ETM_Q26_385709"/>
      <w:bookmarkStart w:id="9337" w:name="_ETM_Q26_386730"/>
      <w:bookmarkStart w:id="9338" w:name="_ETM_Q26_387180"/>
      <w:bookmarkStart w:id="9339" w:name="_ETM_Q26_387450"/>
      <w:bookmarkEnd w:id="9276"/>
      <w:bookmarkEnd w:id="9277"/>
      <w:bookmarkEnd w:id="9278"/>
      <w:bookmarkEnd w:id="9279"/>
      <w:bookmarkEnd w:id="9280"/>
      <w:bookmarkEnd w:id="9281"/>
      <w:bookmarkEnd w:id="9282"/>
      <w:bookmarkEnd w:id="9283"/>
      <w:bookmarkEnd w:id="9284"/>
      <w:bookmarkEnd w:id="9285"/>
      <w:bookmarkEnd w:id="9286"/>
      <w:bookmarkEnd w:id="9287"/>
      <w:bookmarkEnd w:id="9288"/>
      <w:bookmarkEnd w:id="9289"/>
      <w:bookmarkEnd w:id="9290"/>
      <w:bookmarkEnd w:id="9291"/>
      <w:bookmarkEnd w:id="9292"/>
      <w:bookmarkEnd w:id="9293"/>
      <w:bookmarkEnd w:id="9294"/>
      <w:bookmarkEnd w:id="9295"/>
      <w:bookmarkEnd w:id="9296"/>
      <w:bookmarkEnd w:id="9297"/>
      <w:bookmarkEnd w:id="9298"/>
      <w:bookmarkEnd w:id="9299"/>
      <w:bookmarkEnd w:id="9300"/>
      <w:bookmarkEnd w:id="9301"/>
      <w:bookmarkEnd w:id="9302"/>
      <w:bookmarkEnd w:id="9303"/>
      <w:bookmarkEnd w:id="9304"/>
      <w:bookmarkEnd w:id="9305"/>
      <w:bookmarkEnd w:id="9306"/>
      <w:bookmarkEnd w:id="9307"/>
      <w:bookmarkEnd w:id="9308"/>
      <w:bookmarkEnd w:id="9309"/>
      <w:bookmarkEnd w:id="9310"/>
      <w:bookmarkEnd w:id="9311"/>
      <w:bookmarkEnd w:id="9312"/>
      <w:bookmarkEnd w:id="9313"/>
      <w:bookmarkEnd w:id="9314"/>
      <w:bookmarkEnd w:id="9315"/>
      <w:bookmarkEnd w:id="9316"/>
      <w:bookmarkEnd w:id="9317"/>
      <w:bookmarkEnd w:id="9318"/>
      <w:bookmarkEnd w:id="9319"/>
      <w:bookmarkEnd w:id="9320"/>
      <w:bookmarkEnd w:id="9321"/>
      <w:bookmarkEnd w:id="9322"/>
      <w:bookmarkEnd w:id="9323"/>
      <w:bookmarkEnd w:id="9324"/>
      <w:bookmarkEnd w:id="9325"/>
      <w:bookmarkEnd w:id="9326"/>
      <w:bookmarkEnd w:id="9327"/>
      <w:bookmarkEnd w:id="9328"/>
      <w:bookmarkEnd w:id="9329"/>
      <w:bookmarkEnd w:id="9330"/>
      <w:bookmarkEnd w:id="9331"/>
      <w:bookmarkEnd w:id="9332"/>
      <w:bookmarkEnd w:id="9333"/>
      <w:bookmarkEnd w:id="9334"/>
      <w:bookmarkEnd w:id="9335"/>
      <w:bookmarkEnd w:id="9336"/>
      <w:bookmarkEnd w:id="9337"/>
      <w:bookmarkEnd w:id="9338"/>
      <w:bookmarkEnd w:id="9339"/>
      <w:r>
        <w:rPr>
          <w:rFonts w:hint="cs"/>
          <w:rtl/>
        </w:rPr>
        <w:t>הענ</w:t>
      </w:r>
      <w:bookmarkStart w:id="9340" w:name="_ETM_Q26_382000"/>
      <w:bookmarkEnd w:id="9340"/>
      <w:r>
        <w:rPr>
          <w:rFonts w:hint="cs"/>
          <w:rtl/>
        </w:rPr>
        <w:t xml:space="preserve">י לוקח את סלסילת הקנים, רוחץ אותה, שוטף </w:t>
      </w:r>
      <w:bookmarkStart w:id="9341" w:name="_ETM_Q26_385000"/>
      <w:bookmarkEnd w:id="9341"/>
      <w:r>
        <w:rPr>
          <w:rFonts w:hint="cs"/>
          <w:rtl/>
        </w:rPr>
        <w:t xml:space="preserve">אותה, הולך ושם בה פרחים. קוטף פרחים </w:t>
      </w:r>
      <w:r w:rsidR="00D86574">
        <w:rPr>
          <w:rtl/>
        </w:rPr>
        <w:t>–</w:t>
      </w:r>
      <w:r>
        <w:rPr>
          <w:rFonts w:hint="cs"/>
          <w:rtl/>
        </w:rPr>
        <w:t xml:space="preserve"> אין לו כסף, </w:t>
      </w:r>
      <w:bookmarkStart w:id="9342" w:name="_ETM_Q26_390000"/>
      <w:bookmarkEnd w:id="9342"/>
      <w:r>
        <w:rPr>
          <w:rFonts w:hint="cs"/>
          <w:rtl/>
        </w:rPr>
        <w:t xml:space="preserve">אבל מהגינה הוא קוטף פרחים </w:t>
      </w:r>
      <w:bookmarkStart w:id="9343" w:name="_ETM_Q26_387959"/>
      <w:bookmarkStart w:id="9344" w:name="_ETM_Q26_388960"/>
      <w:bookmarkStart w:id="9345" w:name="_ETM_Q26_389320"/>
      <w:bookmarkStart w:id="9346" w:name="_ETM_Q26_389680"/>
      <w:bookmarkStart w:id="9347" w:name="_ETM_Q26_390669"/>
      <w:bookmarkStart w:id="9348" w:name="_ETM_Q26_390970"/>
      <w:bookmarkStart w:id="9349" w:name="_ETM_Q26_391360"/>
      <w:bookmarkStart w:id="9350" w:name="_ETM_Q26_391450"/>
      <w:bookmarkStart w:id="9351" w:name="_ETM_Q26_391540"/>
      <w:bookmarkStart w:id="9352" w:name="_ETM_Q26_391840"/>
      <w:bookmarkStart w:id="9353" w:name="_ETM_Q26_392020"/>
      <w:bookmarkStart w:id="9354" w:name="_ETM_Q26_392440"/>
      <w:bookmarkStart w:id="9355" w:name="_ETM_Q26_392770"/>
      <w:bookmarkStart w:id="9356" w:name="_ETM_Q26_393860"/>
      <w:bookmarkStart w:id="9357" w:name="_ETM_Q26_394400"/>
      <w:bookmarkStart w:id="9358" w:name="_ETM_Q26_395400"/>
      <w:bookmarkStart w:id="9359" w:name="_ETM_Q26_395489"/>
      <w:bookmarkStart w:id="9360" w:name="_ETM_Q26_395730"/>
      <w:bookmarkStart w:id="9361" w:name="_ETM_Q26_396030"/>
      <w:bookmarkStart w:id="9362" w:name="_ETM_Q26_397140"/>
      <w:bookmarkStart w:id="9363" w:name="_ETM_Q26_398010"/>
      <w:bookmarkStart w:id="9364" w:name="_ETM_Q26_399150"/>
      <w:bookmarkStart w:id="9365" w:name="_ETM_Q26_399599"/>
      <w:bookmarkStart w:id="9366" w:name="_ETM_Q26_399689"/>
      <w:bookmarkStart w:id="9367" w:name="_ETM_Q26_399900"/>
      <w:bookmarkStart w:id="9368" w:name="_ETM_Q26_400319"/>
      <w:bookmarkStart w:id="9369" w:name="_ETM_Q26_401299"/>
      <w:bookmarkStart w:id="9370" w:name="_ETM_Q26_401659"/>
      <w:bookmarkStart w:id="9371" w:name="_ETM_Q26_402680"/>
      <w:bookmarkStart w:id="9372" w:name="_ETM_Q26_403790"/>
      <w:bookmarkStart w:id="9373" w:name="_ETM_Q26_405220"/>
      <w:bookmarkStart w:id="9374" w:name="_ETM_Q26_405520"/>
      <w:bookmarkStart w:id="9375" w:name="_ETM_Q26_406610"/>
      <w:bookmarkEnd w:id="9343"/>
      <w:bookmarkEnd w:id="9344"/>
      <w:bookmarkEnd w:id="9345"/>
      <w:bookmarkEnd w:id="9346"/>
      <w:bookmarkEnd w:id="9347"/>
      <w:bookmarkEnd w:id="9348"/>
      <w:bookmarkEnd w:id="9349"/>
      <w:bookmarkEnd w:id="9350"/>
      <w:bookmarkEnd w:id="9351"/>
      <w:bookmarkEnd w:id="9352"/>
      <w:bookmarkEnd w:id="9353"/>
      <w:bookmarkEnd w:id="9354"/>
      <w:bookmarkEnd w:id="9355"/>
      <w:bookmarkEnd w:id="9356"/>
      <w:bookmarkEnd w:id="9357"/>
      <w:bookmarkEnd w:id="9358"/>
      <w:bookmarkEnd w:id="9359"/>
      <w:bookmarkEnd w:id="9360"/>
      <w:bookmarkEnd w:id="9361"/>
      <w:bookmarkEnd w:id="9362"/>
      <w:bookmarkEnd w:id="9363"/>
      <w:bookmarkEnd w:id="9364"/>
      <w:bookmarkEnd w:id="9365"/>
      <w:bookmarkEnd w:id="9366"/>
      <w:bookmarkEnd w:id="9367"/>
      <w:bookmarkEnd w:id="9368"/>
      <w:bookmarkEnd w:id="9369"/>
      <w:bookmarkEnd w:id="9370"/>
      <w:bookmarkEnd w:id="9371"/>
      <w:bookmarkEnd w:id="9372"/>
      <w:bookmarkEnd w:id="9373"/>
      <w:bookmarkEnd w:id="9374"/>
      <w:bookmarkEnd w:id="9375"/>
      <w:r>
        <w:rPr>
          <w:rFonts w:hint="cs"/>
          <w:rtl/>
        </w:rPr>
        <w:t xml:space="preserve">ואת אותם פרחים הוא שם </w:t>
      </w:r>
      <w:bookmarkStart w:id="9376" w:name="_ETM_Q26_398000"/>
      <w:bookmarkEnd w:id="9376"/>
      <w:r>
        <w:rPr>
          <w:rFonts w:hint="cs"/>
          <w:rtl/>
        </w:rPr>
        <w:t xml:space="preserve">באותה סלסילה, </w:t>
      </w:r>
      <w:r w:rsidR="002C4238">
        <w:rPr>
          <w:rFonts w:hint="cs"/>
          <w:rtl/>
        </w:rPr>
        <w:t xml:space="preserve">הוא </w:t>
      </w:r>
      <w:r>
        <w:rPr>
          <w:rFonts w:hint="cs"/>
          <w:rtl/>
        </w:rPr>
        <w:t xml:space="preserve">ניגש לעשיר, ואומר לו: זה ממני אליך. </w:t>
      </w:r>
      <w:bookmarkStart w:id="9377" w:name="_ETM_Q26_399000"/>
      <w:bookmarkEnd w:id="9377"/>
      <w:r>
        <w:rPr>
          <w:rFonts w:hint="cs"/>
          <w:rtl/>
        </w:rPr>
        <w:t xml:space="preserve">עומד העשיר, משתומם ומתפלא. אני, העשיר, הבאתי לך רפש, זבל, </w:t>
      </w:r>
      <w:bookmarkStart w:id="9378" w:name="_ETM_Q26_410000"/>
      <w:bookmarkEnd w:id="9378"/>
      <w:r>
        <w:rPr>
          <w:rFonts w:hint="cs"/>
          <w:rtl/>
        </w:rPr>
        <w:t>דברים לא טובים. ואתה, העני</w:t>
      </w:r>
      <w:bookmarkStart w:id="9379" w:name="_ETM_Q26_409000"/>
      <w:bookmarkStart w:id="9380" w:name="_ETM_Q26_424739"/>
      <w:bookmarkStart w:id="9381" w:name="_ETM_Q26_424829"/>
      <w:bookmarkEnd w:id="9379"/>
      <w:bookmarkEnd w:id="9380"/>
      <w:bookmarkEnd w:id="9381"/>
      <w:r>
        <w:rPr>
          <w:rFonts w:hint="cs"/>
          <w:rtl/>
        </w:rPr>
        <w:t xml:space="preserve">, לוקח את </w:t>
      </w:r>
      <w:bookmarkStart w:id="9382" w:name="_ETM_Q26_415000"/>
      <w:bookmarkEnd w:id="9382"/>
      <w:r>
        <w:rPr>
          <w:rFonts w:hint="cs"/>
          <w:rtl/>
        </w:rPr>
        <w:t xml:space="preserve">הסלסילה וממלא אותה בפרחים? אומר לו העני לעשיר: תקשיב, </w:t>
      </w:r>
      <w:bookmarkStart w:id="9383" w:name="_ETM_Q26_425159"/>
      <w:bookmarkStart w:id="9384" w:name="_ETM_Q26_425549"/>
      <w:bookmarkStart w:id="9385" w:name="_ETM_Q26_426120"/>
      <w:bookmarkStart w:id="9386" w:name="_ETM_Q26_426299"/>
      <w:bookmarkStart w:id="9387" w:name="_ETM_Q26_426510"/>
      <w:bookmarkStart w:id="9388" w:name="_ETM_Q26_426779"/>
      <w:bookmarkStart w:id="9389" w:name="_ETM_Q26_427379"/>
      <w:bookmarkStart w:id="9390" w:name="_ETM_Q26_427829"/>
      <w:bookmarkStart w:id="9391" w:name="_ETM_Q26_428579"/>
      <w:bookmarkStart w:id="9392" w:name="_ETM_Q26_428790"/>
      <w:bookmarkStart w:id="9393" w:name="_ETM_Q26_428909"/>
      <w:bookmarkStart w:id="9394" w:name="_ETM_Q26_429689"/>
      <w:bookmarkStart w:id="9395" w:name="_ETM_Q26_429989"/>
      <w:bookmarkEnd w:id="9383"/>
      <w:bookmarkEnd w:id="9384"/>
      <w:bookmarkEnd w:id="9385"/>
      <w:bookmarkEnd w:id="9386"/>
      <w:bookmarkEnd w:id="9387"/>
      <w:bookmarkEnd w:id="9388"/>
      <w:bookmarkEnd w:id="9389"/>
      <w:bookmarkEnd w:id="9390"/>
      <w:bookmarkEnd w:id="9391"/>
      <w:bookmarkEnd w:id="9392"/>
      <w:bookmarkEnd w:id="9393"/>
      <w:bookmarkEnd w:id="9394"/>
      <w:bookmarkEnd w:id="9395"/>
      <w:r>
        <w:rPr>
          <w:rFonts w:hint="cs"/>
          <w:rtl/>
        </w:rPr>
        <w:t xml:space="preserve">חביבי, </w:t>
      </w:r>
      <w:bookmarkStart w:id="9396" w:name="_ETM_Q26_418000"/>
      <w:bookmarkEnd w:id="9396"/>
      <w:r>
        <w:rPr>
          <w:rFonts w:hint="cs"/>
          <w:rtl/>
        </w:rPr>
        <w:t xml:space="preserve">אני אומר לך משהו: כל אחד נותן לאחר מה שיש </w:t>
      </w:r>
      <w:bookmarkStart w:id="9397" w:name="_ETM_Q26_420000"/>
      <w:bookmarkEnd w:id="9397"/>
      <w:r>
        <w:rPr>
          <w:rFonts w:hint="cs"/>
          <w:rtl/>
        </w:rPr>
        <w:t xml:space="preserve">לו בלב. מה שהיה לך בלב, זה מה שאתה </w:t>
      </w:r>
      <w:bookmarkStart w:id="9398" w:name="_ETM_Q26_422000"/>
      <w:bookmarkEnd w:id="9398"/>
      <w:r>
        <w:rPr>
          <w:rFonts w:hint="cs"/>
          <w:rtl/>
        </w:rPr>
        <w:t>הבאת לי. לי הי</w:t>
      </w:r>
      <w:r w:rsidR="002C4238">
        <w:rPr>
          <w:rFonts w:hint="cs"/>
          <w:rtl/>
        </w:rPr>
        <w:t>ו</w:t>
      </w:r>
      <w:r>
        <w:rPr>
          <w:rFonts w:hint="cs"/>
          <w:rtl/>
        </w:rPr>
        <w:t xml:space="preserve"> בלב פרחים ודברים טובים, זה מה </w:t>
      </w:r>
      <w:bookmarkStart w:id="9399" w:name="_ETM_Q26_429000"/>
      <w:bookmarkEnd w:id="9399"/>
      <w:r>
        <w:rPr>
          <w:rFonts w:hint="cs"/>
          <w:rtl/>
        </w:rPr>
        <w:t xml:space="preserve">שהבאתי לך. </w:t>
      </w:r>
    </w:p>
    <w:p w:rsidR="007A325F" w:rsidRDefault="007A325F" w:rsidP="00144AD8">
      <w:pPr>
        <w:rPr>
          <w:rtl/>
        </w:rPr>
      </w:pPr>
    </w:p>
    <w:p w:rsidR="007A325F" w:rsidRDefault="007A325F" w:rsidP="00144AD8">
      <w:pPr>
        <w:pStyle w:val="af6"/>
        <w:rPr>
          <w:rtl/>
        </w:rPr>
      </w:pPr>
      <w:bookmarkStart w:id="9400" w:name="_ETM_Q26_432000"/>
      <w:bookmarkStart w:id="9401" w:name="ET_yor_5864_21"/>
      <w:bookmarkEnd w:id="9400"/>
      <w:r w:rsidRPr="008A0008">
        <w:rPr>
          <w:rStyle w:val="TagStyle"/>
          <w:rtl/>
        </w:rPr>
        <w:t xml:space="preserve"> &lt;&lt; יור &gt;&gt;</w:t>
      </w:r>
      <w:r w:rsidRPr="00E6506D">
        <w:rPr>
          <w:rStyle w:val="TagStyle"/>
          <w:rtl/>
        </w:rPr>
        <w:t xml:space="preserve"> </w:t>
      </w:r>
      <w:r>
        <w:rPr>
          <w:rtl/>
        </w:rPr>
        <w:t>היו"ר חמד עמאר:</w:t>
      </w:r>
      <w:r w:rsidRPr="00E6506D">
        <w:rPr>
          <w:rStyle w:val="TagStyle"/>
          <w:rtl/>
        </w:rPr>
        <w:t xml:space="preserve"> </w:t>
      </w:r>
      <w:r w:rsidRPr="008A0008">
        <w:rPr>
          <w:rStyle w:val="TagStyle"/>
          <w:rtl/>
        </w:rPr>
        <w:t>&lt;&lt; יור &gt;&gt;</w:t>
      </w:r>
      <w:r>
        <w:rPr>
          <w:rtl/>
        </w:rPr>
        <w:t xml:space="preserve"> </w:t>
      </w:r>
      <w:bookmarkEnd w:id="9401"/>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רבה. </w:t>
      </w:r>
    </w:p>
    <w:p w:rsidR="007A325F" w:rsidRDefault="007A325F" w:rsidP="00144AD8">
      <w:pPr>
        <w:rPr>
          <w:rtl/>
          <w:lang w:eastAsia="he-IL"/>
        </w:rPr>
      </w:pPr>
    </w:p>
    <w:p w:rsidR="007A325F" w:rsidRDefault="007A325F" w:rsidP="00144AD8">
      <w:pPr>
        <w:pStyle w:val="-"/>
        <w:keepNext/>
        <w:rPr>
          <w:rtl/>
        </w:rPr>
      </w:pPr>
      <w:bookmarkStart w:id="9402" w:name="_ETM_Q26_428000"/>
      <w:bookmarkEnd w:id="9402"/>
      <w:r w:rsidRPr="00D20B5B">
        <w:rPr>
          <w:rStyle w:val="TagStyle"/>
          <w:rtl/>
        </w:rPr>
        <w:t xml:space="preserve"> &lt;&lt; דובר_המשך &gt;&gt; </w:t>
      </w:r>
      <w:r>
        <w:rPr>
          <w:rtl/>
        </w:rPr>
        <w:t>השר לשירותי דת יעקב אביטן:</w:t>
      </w:r>
      <w:r w:rsidRPr="00D20B5B">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מכאן אני אומר, וקורא ואומר, שבאמת, </w:t>
      </w:r>
      <w:bookmarkStart w:id="9403" w:name="_ETM_Q26_430000"/>
      <w:bookmarkEnd w:id="9403"/>
      <w:r>
        <w:rPr>
          <w:rFonts w:hint="cs"/>
          <w:rtl/>
        </w:rPr>
        <w:t xml:space="preserve">בסוף, בבית הזה כולנו אחים. כולנו אחים, לא כי </w:t>
      </w:r>
      <w:bookmarkStart w:id="9404" w:name="_ETM_Q26_435000"/>
      <w:bookmarkEnd w:id="9404"/>
      <w:r>
        <w:rPr>
          <w:rFonts w:hint="cs"/>
          <w:rtl/>
        </w:rPr>
        <w:t xml:space="preserve">אנחנו מעם אחד, אלא כי בצלם אלוקים ברא את האדם. </w:t>
      </w:r>
      <w:bookmarkStart w:id="9405" w:name="_ETM_Q26_439000"/>
      <w:bookmarkEnd w:id="9405"/>
      <w:r>
        <w:rPr>
          <w:rFonts w:hint="cs"/>
          <w:rtl/>
        </w:rPr>
        <w:t xml:space="preserve">כולנו באנו מהאדם הראשון והתפצלנו. התפקיד שלנו לזכור תמיד </w:t>
      </w:r>
      <w:bookmarkStart w:id="9406" w:name="_ETM_Q26_445000"/>
      <w:bookmarkEnd w:id="9406"/>
      <w:r>
        <w:rPr>
          <w:rFonts w:hint="cs"/>
          <w:rtl/>
        </w:rPr>
        <w:t xml:space="preserve">שחביב אדם. גם לא כתוב </w:t>
      </w:r>
      <w:r w:rsidR="002C4238">
        <w:rPr>
          <w:rFonts w:hint="cs"/>
          <w:rtl/>
        </w:rPr>
        <w:t>"</w:t>
      </w:r>
      <w:r>
        <w:rPr>
          <w:rFonts w:hint="cs"/>
          <w:rtl/>
        </w:rPr>
        <w:t>חביב יהודי</w:t>
      </w:r>
      <w:r w:rsidR="002C4238">
        <w:rPr>
          <w:rFonts w:hint="cs"/>
          <w:rtl/>
        </w:rPr>
        <w:t>"</w:t>
      </w:r>
      <w:r>
        <w:rPr>
          <w:rFonts w:hint="cs"/>
          <w:rtl/>
        </w:rPr>
        <w:t xml:space="preserve"> </w:t>
      </w:r>
      <w:r w:rsidR="00D86574">
        <w:rPr>
          <w:rtl/>
        </w:rPr>
        <w:t>–</w:t>
      </w:r>
      <w:r>
        <w:rPr>
          <w:rFonts w:hint="cs"/>
          <w:rtl/>
        </w:rPr>
        <w:t xml:space="preserve"> חביב אדם שנברא </w:t>
      </w:r>
      <w:bookmarkStart w:id="9407" w:name="_ETM_Q26_453000"/>
      <w:bookmarkEnd w:id="9407"/>
      <w:r>
        <w:rPr>
          <w:rFonts w:hint="cs"/>
          <w:rtl/>
        </w:rPr>
        <w:t xml:space="preserve">בצלם. </w:t>
      </w:r>
    </w:p>
    <w:p w:rsidR="007A325F" w:rsidRDefault="007A325F" w:rsidP="00144AD8">
      <w:pPr>
        <w:rPr>
          <w:rtl/>
        </w:rPr>
      </w:pPr>
      <w:bookmarkStart w:id="9408" w:name="_ETM_Q26_451000"/>
      <w:bookmarkEnd w:id="9408"/>
    </w:p>
    <w:p w:rsidR="007A325F" w:rsidRDefault="007A325F" w:rsidP="00144AD8">
      <w:pPr>
        <w:pStyle w:val="af6"/>
        <w:rPr>
          <w:rtl/>
        </w:rPr>
      </w:pPr>
      <w:bookmarkStart w:id="9409" w:name="ET_yor_5864_22"/>
      <w:r w:rsidRPr="008A0008">
        <w:rPr>
          <w:rStyle w:val="TagStyle"/>
          <w:rtl/>
        </w:rPr>
        <w:t xml:space="preserve"> &lt;&lt; יור &gt;&gt;</w:t>
      </w:r>
      <w:r w:rsidRPr="009577D5">
        <w:rPr>
          <w:rStyle w:val="TagStyle"/>
          <w:rtl/>
        </w:rPr>
        <w:t xml:space="preserve"> </w:t>
      </w:r>
      <w:r>
        <w:rPr>
          <w:rtl/>
        </w:rPr>
        <w:t>היו"ר חמד עמאר:</w:t>
      </w:r>
      <w:r w:rsidRPr="009577D5">
        <w:rPr>
          <w:rStyle w:val="TagStyle"/>
          <w:rtl/>
        </w:rPr>
        <w:t xml:space="preserve"> </w:t>
      </w:r>
      <w:r w:rsidRPr="008A0008">
        <w:rPr>
          <w:rStyle w:val="TagStyle"/>
          <w:rtl/>
        </w:rPr>
        <w:t>&lt;&lt; יור &gt;&gt;</w:t>
      </w:r>
      <w:r>
        <w:rPr>
          <w:rtl/>
        </w:rPr>
        <w:t xml:space="preserve"> </w:t>
      </w:r>
      <w:bookmarkEnd w:id="9409"/>
    </w:p>
    <w:p w:rsidR="007A325F" w:rsidRDefault="007A325F" w:rsidP="001C05C8">
      <w:pPr>
        <w:rPr>
          <w:rtl/>
          <w:lang w:eastAsia="he-IL"/>
        </w:rPr>
      </w:pPr>
    </w:p>
    <w:p w:rsidR="007A325F" w:rsidRDefault="007A325F" w:rsidP="00144AD8">
      <w:pPr>
        <w:rPr>
          <w:rtl/>
          <w:lang w:eastAsia="he-IL"/>
        </w:rPr>
      </w:pPr>
      <w:bookmarkStart w:id="9410" w:name="_ETM_Q26_452000"/>
      <w:bookmarkEnd w:id="9410"/>
      <w:r>
        <w:rPr>
          <w:rFonts w:hint="cs"/>
          <w:rtl/>
          <w:lang w:eastAsia="he-IL"/>
        </w:rPr>
        <w:t xml:space="preserve">תודה. </w:t>
      </w:r>
    </w:p>
    <w:p w:rsidR="007A325F" w:rsidRDefault="007A325F" w:rsidP="00144AD8">
      <w:pPr>
        <w:rPr>
          <w:rtl/>
          <w:lang w:eastAsia="he-IL"/>
        </w:rPr>
      </w:pPr>
    </w:p>
    <w:p w:rsidR="007A325F" w:rsidRDefault="007A325F" w:rsidP="00144AD8">
      <w:pPr>
        <w:pStyle w:val="-"/>
        <w:keepNext/>
        <w:rPr>
          <w:rtl/>
        </w:rPr>
      </w:pPr>
      <w:bookmarkStart w:id="9411" w:name="_ETM_Q26_448000"/>
      <w:bookmarkEnd w:id="9411"/>
      <w:r w:rsidRPr="00127A8D">
        <w:rPr>
          <w:rStyle w:val="TagStyle"/>
          <w:rtl/>
        </w:rPr>
        <w:t xml:space="preserve"> &lt;&lt; דובר_המשך &gt;&gt; </w:t>
      </w:r>
      <w:r>
        <w:rPr>
          <w:rtl/>
        </w:rPr>
        <w:t>השר לשירותי דת יעקב אביטן:</w:t>
      </w:r>
      <w:r w:rsidRPr="00127A8D">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6F627B">
      <w:pPr>
        <w:rPr>
          <w:rtl/>
        </w:rPr>
      </w:pPr>
      <w:r>
        <w:rPr>
          <w:rFonts w:hint="cs"/>
          <w:rtl/>
        </w:rPr>
        <w:t xml:space="preserve">ואם כל אחד מרגיש שהוא בצלם </w:t>
      </w:r>
      <w:bookmarkStart w:id="9412" w:name="_ETM_Q26_454000"/>
      <w:bookmarkEnd w:id="9412"/>
      <w:r>
        <w:rPr>
          <w:rFonts w:hint="cs"/>
          <w:rtl/>
        </w:rPr>
        <w:t xml:space="preserve">של האחר </w:t>
      </w:r>
      <w:r w:rsidR="00D86574">
        <w:rPr>
          <w:rtl/>
        </w:rPr>
        <w:t>–</w:t>
      </w:r>
      <w:r>
        <w:rPr>
          <w:rFonts w:hint="cs"/>
          <w:rtl/>
        </w:rPr>
        <w:t xml:space="preserve"> אדוני היושב-ראש, אני כבר מסיים </w:t>
      </w:r>
      <w:r w:rsidR="00D86574">
        <w:rPr>
          <w:rFonts w:hint="eastAsia"/>
          <w:rtl/>
        </w:rPr>
        <w:t>–</w:t>
      </w:r>
      <w:r>
        <w:rPr>
          <w:rFonts w:hint="cs"/>
          <w:rtl/>
        </w:rPr>
        <w:t xml:space="preserve"> אם חביב </w:t>
      </w:r>
      <w:bookmarkStart w:id="9413" w:name="_ETM_Q26_462000"/>
      <w:bookmarkEnd w:id="9413"/>
      <w:r>
        <w:rPr>
          <w:rFonts w:hint="cs"/>
          <w:rtl/>
        </w:rPr>
        <w:t xml:space="preserve">אדם שנברא בצלם, אז האדם הזה ידע תמיד להעריך את </w:t>
      </w:r>
      <w:bookmarkStart w:id="9414" w:name="_ETM_Q26_465000"/>
      <w:bookmarkEnd w:id="9414"/>
      <w:r>
        <w:rPr>
          <w:rFonts w:hint="cs"/>
          <w:rtl/>
        </w:rPr>
        <w:t xml:space="preserve">האדם שממולו. מכאן אני קורא בקריאה שלי ובנסיבות הללו, שאין </w:t>
      </w:r>
      <w:bookmarkStart w:id="9415" w:name="_ETM_Q26_468000"/>
      <w:bookmarkEnd w:id="9415"/>
      <w:r>
        <w:rPr>
          <w:rFonts w:hint="cs"/>
          <w:rtl/>
        </w:rPr>
        <w:t xml:space="preserve">כל הצדקה לשנות מן ההרכב הקבוע בחוק. </w:t>
      </w:r>
    </w:p>
    <w:p w:rsidR="007A325F" w:rsidRDefault="007A325F" w:rsidP="00144AD8">
      <w:pPr>
        <w:rPr>
          <w:rtl/>
        </w:rPr>
      </w:pPr>
    </w:p>
    <w:p w:rsidR="007A325F" w:rsidRDefault="007A325F" w:rsidP="00144AD8">
      <w:pPr>
        <w:pStyle w:val="af6"/>
        <w:keepNext/>
        <w:rPr>
          <w:rtl/>
        </w:rPr>
      </w:pPr>
      <w:bookmarkStart w:id="9416" w:name="ET_yor_5864_54"/>
      <w:r w:rsidRPr="00991287">
        <w:rPr>
          <w:rStyle w:val="TagStyle"/>
          <w:rtl/>
        </w:rPr>
        <w:t xml:space="preserve"> &lt;&lt; יור &gt;&gt; </w:t>
      </w:r>
      <w:r>
        <w:rPr>
          <w:rtl/>
        </w:rPr>
        <w:t>היו"ר חמד עמאר:</w:t>
      </w:r>
      <w:r w:rsidRPr="00991287">
        <w:rPr>
          <w:rStyle w:val="TagStyle"/>
          <w:rtl/>
        </w:rPr>
        <w:t xml:space="preserve"> &lt;&lt; יור &gt;&gt;</w:t>
      </w:r>
      <w:r>
        <w:rPr>
          <w:rtl/>
        </w:rPr>
        <w:t xml:space="preserve"> </w:t>
      </w:r>
      <w:bookmarkEnd w:id="9416"/>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תודה. שלוש דקות לחבר הכנסת אלעזר שטרן. </w:t>
      </w:r>
    </w:p>
    <w:p w:rsidR="007A325F" w:rsidRDefault="007A325F" w:rsidP="00144AD8">
      <w:pPr>
        <w:rPr>
          <w:rtl/>
          <w:lang w:eastAsia="he-IL"/>
        </w:rPr>
      </w:pPr>
    </w:p>
    <w:p w:rsidR="007A325F" w:rsidRDefault="007A325F" w:rsidP="00144AD8">
      <w:pPr>
        <w:pStyle w:val="-"/>
        <w:keepNext/>
        <w:rPr>
          <w:rtl/>
        </w:rPr>
      </w:pPr>
      <w:r w:rsidRPr="00127A8D">
        <w:rPr>
          <w:rStyle w:val="TagStyle"/>
          <w:rtl/>
        </w:rPr>
        <w:t xml:space="preserve">&lt;&lt; דובר_המשך &gt;&gt; </w:t>
      </w:r>
      <w:r>
        <w:rPr>
          <w:rtl/>
        </w:rPr>
        <w:t>השר לשירותי דת יעקב אביטן:</w:t>
      </w:r>
      <w:r w:rsidRPr="00127A8D">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44AD8">
      <w:pPr>
        <w:rPr>
          <w:rtl/>
        </w:rPr>
      </w:pPr>
      <w:r>
        <w:rPr>
          <w:rFonts w:hint="cs"/>
          <w:rtl/>
        </w:rPr>
        <w:t xml:space="preserve">משכך, אבקש להתנגד להצעת החוק. תודה רבה. </w:t>
      </w:r>
    </w:p>
    <w:p w:rsidR="007A325F" w:rsidRDefault="007A325F" w:rsidP="00144AD8">
      <w:pPr>
        <w:rPr>
          <w:rtl/>
        </w:rPr>
      </w:pPr>
    </w:p>
    <w:p w:rsidR="007A325F" w:rsidRDefault="007A325F" w:rsidP="00144AD8">
      <w:pPr>
        <w:pStyle w:val="af6"/>
        <w:rPr>
          <w:rtl/>
        </w:rPr>
      </w:pPr>
      <w:bookmarkStart w:id="9417" w:name="ET_yor_5864_23"/>
      <w:r w:rsidRPr="008A0008">
        <w:rPr>
          <w:rStyle w:val="TagStyle"/>
          <w:rtl/>
        </w:rPr>
        <w:t xml:space="preserve"> &lt;&lt; יור &gt;&gt;</w:t>
      </w:r>
      <w:r w:rsidRPr="00B1191F">
        <w:rPr>
          <w:rStyle w:val="TagStyle"/>
          <w:rtl/>
        </w:rPr>
        <w:t xml:space="preserve"> </w:t>
      </w:r>
      <w:r>
        <w:rPr>
          <w:rtl/>
        </w:rPr>
        <w:t>היו"ר חמד עמאר:</w:t>
      </w:r>
      <w:r w:rsidRPr="00B1191F">
        <w:rPr>
          <w:rStyle w:val="TagStyle"/>
          <w:rtl/>
        </w:rPr>
        <w:t xml:space="preserve"> </w:t>
      </w:r>
      <w:r w:rsidRPr="008A0008">
        <w:rPr>
          <w:rStyle w:val="TagStyle"/>
          <w:rtl/>
        </w:rPr>
        <w:t>&lt;&lt; יור &gt;&gt;</w:t>
      </w:r>
      <w:r>
        <w:rPr>
          <w:rtl/>
        </w:rPr>
        <w:t xml:space="preserve"> </w:t>
      </w:r>
      <w:bookmarkEnd w:id="9417"/>
    </w:p>
    <w:p w:rsidR="007A325F" w:rsidRDefault="007A325F" w:rsidP="001C05C8">
      <w:pPr>
        <w:rPr>
          <w:rtl/>
          <w:lang w:eastAsia="he-IL"/>
        </w:rPr>
      </w:pPr>
    </w:p>
    <w:p w:rsidR="007A325F" w:rsidRDefault="007A325F" w:rsidP="00144AD8">
      <w:pPr>
        <w:rPr>
          <w:rtl/>
          <w:lang w:eastAsia="he-IL"/>
        </w:rPr>
      </w:pPr>
      <w:bookmarkStart w:id="9418" w:name="_ETM_Q26_484000"/>
      <w:bookmarkEnd w:id="9418"/>
      <w:r>
        <w:rPr>
          <w:rFonts w:hint="cs"/>
          <w:rtl/>
          <w:lang w:eastAsia="he-IL"/>
        </w:rPr>
        <w:t>תודה רבה, אדוני</w:t>
      </w:r>
      <w:bookmarkStart w:id="9419" w:name="_ETM_Q26_483000"/>
      <w:bookmarkEnd w:id="9419"/>
      <w:r>
        <w:rPr>
          <w:rFonts w:hint="cs"/>
          <w:rtl/>
          <w:lang w:eastAsia="he-IL"/>
        </w:rPr>
        <w:t xml:space="preserve"> השר. </w:t>
      </w:r>
      <w:bookmarkStart w:id="9420" w:name="_ETM_Q26_485000"/>
      <w:bookmarkEnd w:id="9420"/>
      <w:r>
        <w:rPr>
          <w:rFonts w:hint="cs"/>
          <w:rtl/>
          <w:lang w:eastAsia="he-IL"/>
        </w:rPr>
        <w:t xml:space="preserve">בבקשה, חבר הכנסת אלעזר שטרן, עד שלוש דקות. </w:t>
      </w:r>
    </w:p>
    <w:p w:rsidR="007A325F" w:rsidRDefault="007A325F" w:rsidP="00144AD8">
      <w:pPr>
        <w:rPr>
          <w:rtl/>
          <w:lang w:eastAsia="he-IL"/>
        </w:rPr>
      </w:pPr>
    </w:p>
    <w:p w:rsidR="007A325F" w:rsidRDefault="007A325F" w:rsidP="00144AD8">
      <w:pPr>
        <w:pStyle w:val="af5"/>
        <w:rPr>
          <w:rtl/>
        </w:rPr>
      </w:pPr>
      <w:bookmarkStart w:id="9421" w:name="_ETM_Q26_492000"/>
      <w:bookmarkStart w:id="9422" w:name="ET_interruption_קריאות_24"/>
      <w:bookmarkEnd w:id="9421"/>
      <w:r w:rsidRPr="008A0008">
        <w:rPr>
          <w:rStyle w:val="TagStyle"/>
          <w:rtl/>
        </w:rPr>
        <w:t xml:space="preserve"> &lt;&lt; קריאה &gt;&gt;</w:t>
      </w:r>
      <w:r w:rsidRPr="00B1191F">
        <w:rPr>
          <w:rStyle w:val="TagStyle"/>
          <w:rtl/>
        </w:rPr>
        <w:t xml:space="preserve"> </w:t>
      </w:r>
      <w:r>
        <w:rPr>
          <w:rtl/>
        </w:rPr>
        <w:t>קריאות:</w:t>
      </w:r>
      <w:r w:rsidRPr="00B1191F">
        <w:rPr>
          <w:rStyle w:val="TagStyle"/>
          <w:rtl/>
        </w:rPr>
        <w:t xml:space="preserve"> </w:t>
      </w:r>
      <w:r w:rsidRPr="008A0008">
        <w:rPr>
          <w:rStyle w:val="TagStyle"/>
          <w:rtl/>
        </w:rPr>
        <w:t>&lt;&lt; קריאה &gt;&gt;</w:t>
      </w:r>
      <w:r>
        <w:rPr>
          <w:rtl/>
        </w:rPr>
        <w:t xml:space="preserve"> </w:t>
      </w:r>
      <w:bookmarkEnd w:id="9422"/>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חזק </w:t>
      </w:r>
      <w:bookmarkStart w:id="9423" w:name="_ETM_Q26_488000"/>
      <w:bookmarkEnd w:id="9423"/>
      <w:r>
        <w:rPr>
          <w:rFonts w:hint="cs"/>
          <w:rtl/>
          <w:lang w:eastAsia="he-IL"/>
        </w:rPr>
        <w:t>וברוך</w:t>
      </w:r>
      <w:r w:rsidR="002C4238">
        <w:rPr>
          <w:rFonts w:hint="cs"/>
          <w:rtl/>
          <w:lang w:eastAsia="he-IL"/>
        </w:rPr>
        <w:t>,</w:t>
      </w:r>
      <w:r>
        <w:rPr>
          <w:rFonts w:hint="cs"/>
          <w:rtl/>
          <w:lang w:eastAsia="he-IL"/>
        </w:rPr>
        <w:t xml:space="preserve"> תגידו לו. </w:t>
      </w:r>
    </w:p>
    <w:p w:rsidR="007A325F" w:rsidRDefault="007A325F" w:rsidP="00144AD8">
      <w:pPr>
        <w:rPr>
          <w:rtl/>
          <w:lang w:eastAsia="he-IL"/>
        </w:rPr>
      </w:pPr>
    </w:p>
    <w:p w:rsidR="007A325F" w:rsidRDefault="007A325F" w:rsidP="00144AD8">
      <w:pPr>
        <w:pStyle w:val="a4"/>
        <w:rPr>
          <w:rtl/>
        </w:rPr>
      </w:pPr>
      <w:bookmarkStart w:id="9424" w:name="_ETM_Q26_491000"/>
      <w:bookmarkStart w:id="9425" w:name="ET_speaker_5934_25"/>
      <w:bookmarkEnd w:id="9424"/>
      <w:r w:rsidRPr="008A0008">
        <w:rPr>
          <w:rStyle w:val="TagStyle"/>
          <w:rtl/>
        </w:rPr>
        <w:t xml:space="preserve"> &lt;&lt; דובר &gt;&gt;</w:t>
      </w:r>
      <w:r w:rsidRPr="00B1191F">
        <w:rPr>
          <w:rStyle w:val="TagStyle"/>
          <w:rtl/>
        </w:rPr>
        <w:t xml:space="preserve"> </w:t>
      </w:r>
      <w:bookmarkStart w:id="9426" w:name="_Toc44585367"/>
      <w:bookmarkStart w:id="9427" w:name="_Toc44593590"/>
      <w:bookmarkStart w:id="9428" w:name="_Toc44594006"/>
      <w:bookmarkStart w:id="9429" w:name="_Toc44595938"/>
      <w:bookmarkStart w:id="9430" w:name="_Toc44948087"/>
      <w:bookmarkStart w:id="9431" w:name="_Toc46664298"/>
      <w:r>
        <w:rPr>
          <w:rtl/>
        </w:rPr>
        <w:t>אלעזר שטרן (יש עתיד-תל"ם):</w:t>
      </w:r>
      <w:bookmarkEnd w:id="9426"/>
      <w:bookmarkEnd w:id="9427"/>
      <w:bookmarkEnd w:id="9428"/>
      <w:bookmarkEnd w:id="9429"/>
      <w:bookmarkEnd w:id="9430"/>
      <w:bookmarkEnd w:id="9431"/>
      <w:r w:rsidRPr="00B1191F">
        <w:rPr>
          <w:rStyle w:val="TagStyle"/>
          <w:rtl/>
        </w:rPr>
        <w:t xml:space="preserve"> </w:t>
      </w:r>
      <w:r w:rsidRPr="008A0008">
        <w:rPr>
          <w:rStyle w:val="TagStyle"/>
          <w:rtl/>
        </w:rPr>
        <w:t>&lt;&lt; דובר &gt;&gt;</w:t>
      </w:r>
      <w:r>
        <w:rPr>
          <w:rtl/>
        </w:rPr>
        <w:t xml:space="preserve"> </w:t>
      </w:r>
      <w:bookmarkEnd w:id="9425"/>
    </w:p>
    <w:p w:rsidR="007A325F" w:rsidRDefault="007A325F" w:rsidP="001C05C8">
      <w:pPr>
        <w:rPr>
          <w:rtl/>
          <w:lang w:eastAsia="he-IL"/>
        </w:rPr>
      </w:pPr>
    </w:p>
    <w:p w:rsidR="007A325F" w:rsidRDefault="007A325F" w:rsidP="00144AD8">
      <w:pPr>
        <w:rPr>
          <w:rtl/>
        </w:rPr>
      </w:pPr>
      <w:bookmarkStart w:id="9432" w:name="_ETM_Q26_494000"/>
      <w:bookmarkStart w:id="9433" w:name="_ETM_Q26_474240"/>
      <w:bookmarkStart w:id="9434" w:name="_ETM_Q26_474510"/>
      <w:bookmarkStart w:id="9435" w:name="_ETM_Q26_475650"/>
      <w:bookmarkStart w:id="9436" w:name="_ETM_Q26_476400"/>
      <w:bookmarkStart w:id="9437" w:name="_ETM_Q26_478719"/>
      <w:bookmarkStart w:id="9438" w:name="_ETM_Q26_479080"/>
      <w:bookmarkStart w:id="9439" w:name="_ETM_Q26_479409"/>
      <w:bookmarkStart w:id="9440" w:name="_ETM_Q26_479740"/>
      <w:bookmarkStart w:id="9441" w:name="_ETM_Q26_480039"/>
      <w:bookmarkStart w:id="9442" w:name="_ETM_Q26_480339"/>
      <w:bookmarkStart w:id="9443" w:name="_ETM_Q26_480610"/>
      <w:bookmarkStart w:id="9444" w:name="_ETM_Q26_480000"/>
      <w:bookmarkStart w:id="9445" w:name="_ETM_Q26_480299"/>
      <w:bookmarkStart w:id="9446" w:name="_ETM_Q26_480900"/>
      <w:bookmarkStart w:id="9447" w:name="_ETM_Q26_481350"/>
      <w:bookmarkStart w:id="9448" w:name="_ETM_Q26_482010"/>
      <w:bookmarkStart w:id="9449" w:name="_ETM_Q26_482520"/>
      <w:bookmarkStart w:id="9450" w:name="_ETM_Q26_482970"/>
      <w:bookmarkStart w:id="9451" w:name="_ETM_Q26_483210"/>
      <w:bookmarkStart w:id="9452" w:name="_ETM_Q26_483570"/>
      <w:bookmarkStart w:id="9453" w:name="_ETM_Q26_483839"/>
      <w:bookmarkStart w:id="9454" w:name="_ETM_Q26_484020"/>
      <w:bookmarkStart w:id="9455" w:name="_ETM_Q26_484259"/>
      <w:bookmarkStart w:id="9456" w:name="_ETM_Q26_484799"/>
      <w:bookmarkStart w:id="9457" w:name="_ETM_Q26_485130"/>
      <w:bookmarkStart w:id="9458" w:name="_ETM_Q26_485730"/>
      <w:bookmarkStart w:id="9459" w:name="_ETM_Q26_486000"/>
      <w:bookmarkStart w:id="9460" w:name="_ETM_Q26_486299"/>
      <w:bookmarkStart w:id="9461" w:name="_ETM_Q26_486569"/>
      <w:bookmarkStart w:id="9462" w:name="_ETM_Q26_487519"/>
      <w:bookmarkStart w:id="9463" w:name="_ETM_Q26_487729"/>
      <w:bookmarkStart w:id="9464" w:name="_ETM_Q26_488029"/>
      <w:bookmarkStart w:id="9465" w:name="_ETM_Q26_490160"/>
      <w:bookmarkStart w:id="9466" w:name="_ETM_Q26_496609"/>
      <w:bookmarkStart w:id="9467" w:name="_ETM_Q26_496970"/>
      <w:bookmarkStart w:id="9468" w:name="_ETM_Q26_503900"/>
      <w:bookmarkStart w:id="9469" w:name="_ETM_Q26_505220"/>
      <w:bookmarkStart w:id="9470" w:name="_ETM_Q26_505429"/>
      <w:bookmarkStart w:id="9471" w:name="_ETM_Q26_505609"/>
      <w:bookmarkStart w:id="9472" w:name="_ETM_Q26_505849"/>
      <w:bookmarkStart w:id="9473" w:name="_ETM_Q26_505999"/>
      <w:bookmarkStart w:id="9474" w:name="_ETM_Q26_506179"/>
      <w:bookmarkStart w:id="9475" w:name="_ETM_Q26_506539"/>
      <w:bookmarkStart w:id="9476" w:name="_ETM_Q26_506869"/>
      <w:bookmarkEnd w:id="9432"/>
      <w:bookmarkEnd w:id="9433"/>
      <w:bookmarkEnd w:id="9434"/>
      <w:bookmarkEnd w:id="9435"/>
      <w:bookmarkEnd w:id="9436"/>
      <w:bookmarkEnd w:id="9437"/>
      <w:bookmarkEnd w:id="9438"/>
      <w:bookmarkEnd w:id="9439"/>
      <w:bookmarkEnd w:id="9440"/>
      <w:bookmarkEnd w:id="9441"/>
      <w:bookmarkEnd w:id="9442"/>
      <w:bookmarkEnd w:id="9443"/>
      <w:bookmarkEnd w:id="9444"/>
      <w:bookmarkEnd w:id="9445"/>
      <w:bookmarkEnd w:id="9446"/>
      <w:bookmarkEnd w:id="9447"/>
      <w:bookmarkEnd w:id="9448"/>
      <w:bookmarkEnd w:id="9449"/>
      <w:bookmarkEnd w:id="9450"/>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bookmarkEnd w:id="9467"/>
      <w:bookmarkEnd w:id="9468"/>
      <w:bookmarkEnd w:id="9469"/>
      <w:bookmarkEnd w:id="9470"/>
      <w:bookmarkEnd w:id="9471"/>
      <w:bookmarkEnd w:id="9472"/>
      <w:bookmarkEnd w:id="9473"/>
      <w:bookmarkEnd w:id="9474"/>
      <w:bookmarkEnd w:id="9475"/>
      <w:bookmarkEnd w:id="9476"/>
      <w:r>
        <w:rPr>
          <w:rtl/>
        </w:rPr>
        <w:t>אדוני</w:t>
      </w:r>
      <w:r>
        <w:rPr>
          <w:rFonts w:hint="cs"/>
          <w:rtl/>
        </w:rPr>
        <w:t>,</w:t>
      </w:r>
      <w:r>
        <w:rPr>
          <w:rtl/>
        </w:rPr>
        <w:t xml:space="preserve"> </w:t>
      </w:r>
      <w:bookmarkStart w:id="9477" w:name="_ETM_Q26_507349"/>
      <w:bookmarkEnd w:id="9477"/>
      <w:r>
        <w:rPr>
          <w:rtl/>
        </w:rPr>
        <w:t xml:space="preserve">שר </w:t>
      </w:r>
      <w:bookmarkStart w:id="9478" w:name="_ETM_Q26_507589"/>
      <w:bookmarkEnd w:id="9478"/>
      <w:r>
        <w:rPr>
          <w:rtl/>
        </w:rPr>
        <w:t>הדתות</w:t>
      </w:r>
      <w:r>
        <w:rPr>
          <w:rFonts w:hint="cs"/>
          <w:rtl/>
        </w:rPr>
        <w:t>,</w:t>
      </w:r>
      <w:r>
        <w:rPr>
          <w:rtl/>
        </w:rPr>
        <w:t xml:space="preserve"> </w:t>
      </w:r>
      <w:bookmarkStart w:id="9479" w:name="_ETM_Q26_509480"/>
      <w:bookmarkEnd w:id="9479"/>
      <w:r>
        <w:rPr>
          <w:rtl/>
        </w:rPr>
        <w:t xml:space="preserve">ברכות </w:t>
      </w:r>
      <w:bookmarkStart w:id="9480" w:name="_ETM_Q26_509960"/>
      <w:bookmarkEnd w:id="9480"/>
      <w:r>
        <w:rPr>
          <w:rtl/>
        </w:rPr>
        <w:t xml:space="preserve">על </w:t>
      </w:r>
      <w:bookmarkStart w:id="9481" w:name="_ETM_Q26_510080"/>
      <w:bookmarkEnd w:id="9481"/>
      <w:r>
        <w:rPr>
          <w:rtl/>
        </w:rPr>
        <w:t xml:space="preserve">נאומך </w:t>
      </w:r>
      <w:bookmarkStart w:id="9482" w:name="_ETM_Q26_510410"/>
      <w:bookmarkEnd w:id="9482"/>
      <w:r>
        <w:rPr>
          <w:rtl/>
        </w:rPr>
        <w:t>הראשון</w:t>
      </w:r>
      <w:r>
        <w:rPr>
          <w:rFonts w:hint="cs"/>
          <w:rtl/>
        </w:rPr>
        <w:t>.</w:t>
      </w:r>
      <w:r>
        <w:rPr>
          <w:rtl/>
        </w:rPr>
        <w:t xml:space="preserve"> </w:t>
      </w:r>
      <w:bookmarkStart w:id="9483" w:name="_ETM_Q26_511529"/>
      <w:bookmarkEnd w:id="9483"/>
      <w:r>
        <w:rPr>
          <w:rtl/>
        </w:rPr>
        <w:t xml:space="preserve">אני </w:t>
      </w:r>
      <w:bookmarkStart w:id="9484" w:name="_ETM_Q26_511949"/>
      <w:bookmarkEnd w:id="9484"/>
      <w:r>
        <w:rPr>
          <w:rtl/>
        </w:rPr>
        <w:t xml:space="preserve">מכבד </w:t>
      </w:r>
      <w:bookmarkStart w:id="9485" w:name="_ETM_Q26_512430"/>
      <w:bookmarkEnd w:id="9485"/>
      <w:r>
        <w:rPr>
          <w:rtl/>
        </w:rPr>
        <w:t>אותך</w:t>
      </w:r>
      <w:r>
        <w:rPr>
          <w:rFonts w:hint="cs"/>
          <w:rtl/>
        </w:rPr>
        <w:t>.</w:t>
      </w:r>
      <w:r>
        <w:rPr>
          <w:rtl/>
        </w:rPr>
        <w:t xml:space="preserve"> </w:t>
      </w:r>
      <w:bookmarkStart w:id="9486" w:name="_ETM_Q26_513550"/>
      <w:bookmarkEnd w:id="9486"/>
      <w:r>
        <w:rPr>
          <w:rtl/>
        </w:rPr>
        <w:t xml:space="preserve">נהניתי </w:t>
      </w:r>
      <w:bookmarkStart w:id="9487" w:name="_ETM_Q26_514029"/>
      <w:bookmarkEnd w:id="9487"/>
      <w:r>
        <w:rPr>
          <w:rtl/>
        </w:rPr>
        <w:t>מהדברים</w:t>
      </w:r>
      <w:r>
        <w:rPr>
          <w:rFonts w:hint="cs"/>
          <w:rtl/>
        </w:rPr>
        <w:t>,</w:t>
      </w:r>
      <w:r>
        <w:rPr>
          <w:rtl/>
        </w:rPr>
        <w:t xml:space="preserve"> </w:t>
      </w:r>
      <w:bookmarkStart w:id="9488" w:name="_ETM_Q26_514540"/>
      <w:bookmarkEnd w:id="9488"/>
      <w:r>
        <w:rPr>
          <w:rtl/>
        </w:rPr>
        <w:t xml:space="preserve">חבל </w:t>
      </w:r>
      <w:bookmarkStart w:id="9489" w:name="_ETM_Q26_514839"/>
      <w:bookmarkEnd w:id="9489"/>
      <w:r>
        <w:rPr>
          <w:rtl/>
        </w:rPr>
        <w:t xml:space="preserve">שלא </w:t>
      </w:r>
      <w:bookmarkStart w:id="9490" w:name="_ETM_Q26_515110"/>
      <w:bookmarkEnd w:id="9490"/>
      <w:r>
        <w:rPr>
          <w:rtl/>
        </w:rPr>
        <w:t xml:space="preserve">ענית </w:t>
      </w:r>
      <w:bookmarkStart w:id="9491" w:name="_ETM_Q26_515440"/>
      <w:bookmarkEnd w:id="9491"/>
      <w:r>
        <w:rPr>
          <w:rtl/>
        </w:rPr>
        <w:t>לי</w:t>
      </w:r>
      <w:r>
        <w:rPr>
          <w:rFonts w:hint="cs"/>
          <w:rtl/>
        </w:rPr>
        <w:t xml:space="preserve">. אני אומר לך את האמת, לא </w:t>
      </w:r>
      <w:bookmarkStart w:id="9492" w:name="_ETM_Q26_518000"/>
      <w:bookmarkEnd w:id="9492"/>
      <w:r>
        <w:rPr>
          <w:rFonts w:hint="cs"/>
          <w:rtl/>
        </w:rPr>
        <w:t xml:space="preserve">ענית על יהדות יפה ועל יהדות מקרבת. אנחנו חיילים </w:t>
      </w:r>
      <w:bookmarkStart w:id="9493" w:name="_ETM_Q26_522000"/>
      <w:bookmarkEnd w:id="9493"/>
      <w:r>
        <w:rPr>
          <w:rFonts w:hint="cs"/>
          <w:rtl/>
        </w:rPr>
        <w:t xml:space="preserve">יחד בזה. </w:t>
      </w:r>
      <w:bookmarkStart w:id="9494" w:name="_ETM_Q26_526000"/>
      <w:bookmarkEnd w:id="9494"/>
    </w:p>
    <w:p w:rsidR="007A325F" w:rsidRDefault="007A325F" w:rsidP="00144AD8">
      <w:pPr>
        <w:rPr>
          <w:rtl/>
        </w:rPr>
      </w:pPr>
      <w:bookmarkStart w:id="9495" w:name="_ETM_Q26_533236"/>
      <w:bookmarkStart w:id="9496" w:name="_ETM_Q26_533274"/>
      <w:bookmarkEnd w:id="9495"/>
      <w:bookmarkEnd w:id="9496"/>
    </w:p>
    <w:p w:rsidR="007A325F" w:rsidRDefault="007A325F" w:rsidP="002C4238">
      <w:pPr>
        <w:rPr>
          <w:rtl/>
        </w:rPr>
      </w:pPr>
      <w:bookmarkStart w:id="9497" w:name="_ETM_Q26_533716"/>
      <w:bookmarkStart w:id="9498" w:name="_ETM_Q26_533766"/>
      <w:bookmarkEnd w:id="9497"/>
      <w:bookmarkEnd w:id="9498"/>
      <w:r>
        <w:rPr>
          <w:rFonts w:hint="cs"/>
          <w:rtl/>
        </w:rPr>
        <w:t xml:space="preserve">תראו, היה פה קודם חוק הפונדקאות. </w:t>
      </w:r>
      <w:bookmarkStart w:id="9499" w:name="_ETM_Q26_516850"/>
      <w:bookmarkStart w:id="9500" w:name="_ETM_Q26_517029"/>
      <w:bookmarkStart w:id="9501" w:name="_ETM_Q26_517149"/>
      <w:bookmarkStart w:id="9502" w:name="_ETM_Q26_517479"/>
      <w:bookmarkStart w:id="9503" w:name="_ETM_Q26_517690"/>
      <w:bookmarkStart w:id="9504" w:name="_ETM_Q26_517809"/>
      <w:bookmarkStart w:id="9505" w:name="_ETM_Q26_517899"/>
      <w:bookmarkStart w:id="9506" w:name="_ETM_Q26_517989"/>
      <w:bookmarkStart w:id="9507" w:name="_ETM_Q26_518229"/>
      <w:bookmarkStart w:id="9508" w:name="_ETM_Q26_518350"/>
      <w:bookmarkStart w:id="9509" w:name="_ETM_Q26_518679"/>
      <w:bookmarkStart w:id="9510" w:name="_ETM_Q26_518769"/>
      <w:bookmarkStart w:id="9511" w:name="_ETM_Q26_519190"/>
      <w:bookmarkStart w:id="9512" w:name="_ETM_Q26_519729"/>
      <w:bookmarkStart w:id="9513" w:name="_ETM_Q26_519999"/>
      <w:bookmarkStart w:id="9514" w:name="_ETM_Q26_520420"/>
      <w:bookmarkStart w:id="9515" w:name="_ETM_Q26_521350"/>
      <w:bookmarkStart w:id="9516" w:name="_ETM_Q26_521829"/>
      <w:bookmarkStart w:id="9517" w:name="_ETM_Q26_522309"/>
      <w:bookmarkStart w:id="9518" w:name="_ETM_Q26_523429"/>
      <w:bookmarkStart w:id="9519" w:name="_ETM_Q26_525510"/>
      <w:bookmarkStart w:id="9520" w:name="_ETM_Q26_527580"/>
      <w:bookmarkStart w:id="9521" w:name="_ETM_Q26_528029"/>
      <w:bookmarkStart w:id="9522" w:name="_ETM_Q26_528180"/>
      <w:bookmarkStart w:id="9523" w:name="_ETM_Q26_529120"/>
      <w:bookmarkStart w:id="9524" w:name="_ETM_Q26_529600"/>
      <w:bookmarkStart w:id="9525" w:name="_ETM_Q26_533100"/>
      <w:bookmarkEnd w:id="9499"/>
      <w:bookmarkEnd w:id="9500"/>
      <w:bookmarkEnd w:id="9501"/>
      <w:bookmarkEnd w:id="9502"/>
      <w:bookmarkEnd w:id="9503"/>
      <w:bookmarkEnd w:id="9504"/>
      <w:bookmarkEnd w:id="9505"/>
      <w:bookmarkEnd w:id="9506"/>
      <w:bookmarkEnd w:id="9507"/>
      <w:bookmarkEnd w:id="9508"/>
      <w:bookmarkEnd w:id="9509"/>
      <w:bookmarkEnd w:id="951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r>
        <w:rPr>
          <w:rtl/>
        </w:rPr>
        <w:t>כנראה</w:t>
      </w:r>
      <w:bookmarkStart w:id="9526" w:name="_ETM_Q26_533520"/>
      <w:bookmarkEnd w:id="9526"/>
      <w:r>
        <w:rPr>
          <w:rFonts w:hint="cs"/>
          <w:rtl/>
        </w:rPr>
        <w:t xml:space="preserve"> </w:t>
      </w:r>
      <w:r>
        <w:rPr>
          <w:rtl/>
        </w:rPr>
        <w:t xml:space="preserve">שמיקי </w:t>
      </w:r>
      <w:bookmarkStart w:id="9527" w:name="_ETM_Q26_534360"/>
      <w:bookmarkEnd w:id="9527"/>
      <w:r>
        <w:rPr>
          <w:rtl/>
        </w:rPr>
        <w:t>זוהר</w:t>
      </w:r>
      <w:r>
        <w:rPr>
          <w:rFonts w:hint="cs"/>
          <w:rtl/>
        </w:rPr>
        <w:t>,</w:t>
      </w:r>
      <w:r>
        <w:rPr>
          <w:rtl/>
        </w:rPr>
        <w:t xml:space="preserve"> </w:t>
      </w:r>
      <w:bookmarkStart w:id="9528" w:name="_ETM_Q26_534810"/>
      <w:bookmarkEnd w:id="9528"/>
      <w:r>
        <w:rPr>
          <w:rtl/>
        </w:rPr>
        <w:t xml:space="preserve">ראש </w:t>
      </w:r>
      <w:bookmarkStart w:id="9529" w:name="_ETM_Q26_535050"/>
      <w:bookmarkEnd w:id="9529"/>
      <w:r>
        <w:rPr>
          <w:rtl/>
        </w:rPr>
        <w:t>הממשלה</w:t>
      </w:r>
      <w:r>
        <w:rPr>
          <w:rFonts w:hint="cs"/>
          <w:rtl/>
        </w:rPr>
        <w:t>,</w:t>
      </w:r>
      <w:r>
        <w:rPr>
          <w:rtl/>
        </w:rPr>
        <w:t xml:space="preserve"> </w:t>
      </w:r>
      <w:bookmarkStart w:id="9530" w:name="_ETM_Q26_535950"/>
      <w:bookmarkEnd w:id="9530"/>
      <w:r>
        <w:rPr>
          <w:rtl/>
        </w:rPr>
        <w:t xml:space="preserve">אני </w:t>
      </w:r>
      <w:bookmarkStart w:id="9531" w:name="_ETM_Q26_536190"/>
      <w:bookmarkEnd w:id="9531"/>
      <w:r>
        <w:rPr>
          <w:rtl/>
        </w:rPr>
        <w:t xml:space="preserve">לא </w:t>
      </w:r>
      <w:bookmarkStart w:id="9532" w:name="_ETM_Q26_536279"/>
      <w:bookmarkEnd w:id="9532"/>
      <w:r>
        <w:rPr>
          <w:rtl/>
        </w:rPr>
        <w:t xml:space="preserve">יודע </w:t>
      </w:r>
      <w:bookmarkStart w:id="9533" w:name="_ETM_Q26_536580"/>
      <w:bookmarkEnd w:id="9533"/>
      <w:r>
        <w:rPr>
          <w:rtl/>
        </w:rPr>
        <w:t>מי</w:t>
      </w:r>
      <w:r>
        <w:rPr>
          <w:rFonts w:hint="cs"/>
          <w:rtl/>
        </w:rPr>
        <w:t>,</w:t>
      </w:r>
      <w:r>
        <w:rPr>
          <w:rtl/>
        </w:rPr>
        <w:t xml:space="preserve"> </w:t>
      </w:r>
      <w:bookmarkStart w:id="9534" w:name="_ETM_Q26_537820"/>
      <w:bookmarkEnd w:id="9534"/>
      <w:r>
        <w:rPr>
          <w:rFonts w:hint="cs"/>
          <w:rtl/>
        </w:rPr>
        <w:t>איש</w:t>
      </w:r>
      <w:r>
        <w:rPr>
          <w:rtl/>
        </w:rPr>
        <w:t xml:space="preserve">ר </w:t>
      </w:r>
      <w:bookmarkStart w:id="9535" w:name="_ETM_Q26_538660"/>
      <w:bookmarkEnd w:id="9535"/>
      <w:r>
        <w:rPr>
          <w:rtl/>
        </w:rPr>
        <w:t xml:space="preserve">לכמה </w:t>
      </w:r>
      <w:bookmarkStart w:id="9536" w:name="_ETM_Q26_540100"/>
      <w:bookmarkEnd w:id="9536"/>
      <w:r>
        <w:rPr>
          <w:rtl/>
        </w:rPr>
        <w:t xml:space="preserve">חברים </w:t>
      </w:r>
      <w:bookmarkStart w:id="9537" w:name="_ETM_Q26_540549"/>
      <w:bookmarkEnd w:id="9537"/>
      <w:r>
        <w:rPr>
          <w:rtl/>
        </w:rPr>
        <w:t xml:space="preserve">שזה </w:t>
      </w:r>
      <w:bookmarkStart w:id="9538" w:name="_ETM_Q26_540819"/>
      <w:bookmarkEnd w:id="9538"/>
      <w:r>
        <w:rPr>
          <w:rtl/>
        </w:rPr>
        <w:t xml:space="preserve">מאוד </w:t>
      </w:r>
      <w:bookmarkStart w:id="9539" w:name="_ETM_Q26_541059"/>
      <w:bookmarkEnd w:id="9539"/>
      <w:r>
        <w:rPr>
          <w:rtl/>
        </w:rPr>
        <w:t xml:space="preserve">חשוב </w:t>
      </w:r>
      <w:bookmarkStart w:id="9540" w:name="_ETM_Q26_541420"/>
      <w:bookmarkEnd w:id="9540"/>
      <w:r>
        <w:rPr>
          <w:rtl/>
        </w:rPr>
        <w:t xml:space="preserve">להם </w:t>
      </w:r>
      <w:bookmarkStart w:id="9541" w:name="_ETM_Q26_542980"/>
      <w:bookmarkEnd w:id="9541"/>
      <w:r>
        <w:rPr>
          <w:rtl/>
        </w:rPr>
        <w:t xml:space="preserve">להצביע </w:t>
      </w:r>
      <w:bookmarkStart w:id="9542" w:name="_ETM_Q26_544700"/>
      <w:bookmarkEnd w:id="9542"/>
      <w:r>
        <w:rPr>
          <w:rtl/>
        </w:rPr>
        <w:t xml:space="preserve">נגד </w:t>
      </w:r>
      <w:bookmarkStart w:id="9543" w:name="_ETM_Q26_545060"/>
      <w:bookmarkEnd w:id="9543"/>
      <w:r>
        <w:rPr>
          <w:rtl/>
        </w:rPr>
        <w:t>הקואליציה</w:t>
      </w:r>
      <w:r>
        <w:rPr>
          <w:rFonts w:hint="cs"/>
          <w:rtl/>
        </w:rPr>
        <w:t>.</w:t>
      </w:r>
    </w:p>
    <w:p w:rsidR="007A325F" w:rsidRDefault="007A325F" w:rsidP="00144AD8">
      <w:pPr>
        <w:rPr>
          <w:rtl/>
        </w:rPr>
      </w:pPr>
      <w:bookmarkStart w:id="9544" w:name="_ETM_Q26_551000"/>
      <w:bookmarkEnd w:id="9544"/>
    </w:p>
    <w:p w:rsidR="007A325F" w:rsidRDefault="007A325F" w:rsidP="00144AD8">
      <w:pPr>
        <w:pStyle w:val="af5"/>
        <w:rPr>
          <w:rtl/>
        </w:rPr>
      </w:pPr>
      <w:bookmarkStart w:id="9545" w:name="ET_interruption_5832_26"/>
      <w:r w:rsidRPr="008A0008">
        <w:rPr>
          <w:rStyle w:val="TagStyle"/>
          <w:rtl/>
        </w:rPr>
        <w:t xml:space="preserve"> &lt;&lt; קריאה &gt;&gt;</w:t>
      </w:r>
      <w:r w:rsidRPr="00E73389">
        <w:rPr>
          <w:rStyle w:val="TagStyle"/>
          <w:rtl/>
        </w:rPr>
        <w:t xml:space="preserve"> </w:t>
      </w:r>
      <w:r>
        <w:rPr>
          <w:rtl/>
        </w:rPr>
        <w:t>מכלוף מיקי זוהר (הליכוד):</w:t>
      </w:r>
      <w:r w:rsidRPr="00E73389">
        <w:rPr>
          <w:rStyle w:val="TagStyle"/>
          <w:rtl/>
        </w:rPr>
        <w:t xml:space="preserve"> </w:t>
      </w:r>
      <w:r w:rsidRPr="008A0008">
        <w:rPr>
          <w:rStyle w:val="TagStyle"/>
          <w:rtl/>
        </w:rPr>
        <w:t>&lt;&lt; קריאה &gt;&gt;</w:t>
      </w:r>
      <w:r>
        <w:rPr>
          <w:rtl/>
        </w:rPr>
        <w:t xml:space="preserve"> </w:t>
      </w:r>
      <w:bookmarkEnd w:id="9545"/>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לא, לא. אין אישור. </w:t>
      </w:r>
    </w:p>
    <w:p w:rsidR="007A325F" w:rsidRDefault="007A325F" w:rsidP="00144AD8">
      <w:pPr>
        <w:rPr>
          <w:rtl/>
          <w:lang w:eastAsia="he-IL"/>
        </w:rPr>
      </w:pPr>
      <w:bookmarkStart w:id="9546" w:name="_ETM_Q26_548000"/>
      <w:bookmarkEnd w:id="9546"/>
    </w:p>
    <w:p w:rsidR="007A325F" w:rsidRDefault="007A325F" w:rsidP="00144AD8">
      <w:pPr>
        <w:pStyle w:val="-"/>
        <w:rPr>
          <w:rtl/>
        </w:rPr>
      </w:pPr>
      <w:bookmarkStart w:id="9547" w:name="ET_speakercontinue_5934_27"/>
      <w:r w:rsidRPr="008A0008">
        <w:rPr>
          <w:rStyle w:val="TagStyle"/>
          <w:rtl/>
        </w:rPr>
        <w:t xml:space="preserve"> &lt;&lt; דובר_המשך &gt;&gt;</w:t>
      </w:r>
      <w:r w:rsidRPr="00E73389">
        <w:rPr>
          <w:rStyle w:val="TagStyle"/>
          <w:rtl/>
        </w:rPr>
        <w:t xml:space="preserve"> </w:t>
      </w:r>
      <w:r>
        <w:rPr>
          <w:rtl/>
        </w:rPr>
        <w:t>אלעזר שטרן (יש עתיד-תל"ם):</w:t>
      </w:r>
      <w:r w:rsidRPr="00E73389">
        <w:rPr>
          <w:rStyle w:val="TagStyle"/>
          <w:rtl/>
        </w:rPr>
        <w:t xml:space="preserve"> </w:t>
      </w:r>
      <w:r w:rsidRPr="008A0008">
        <w:rPr>
          <w:rStyle w:val="TagStyle"/>
          <w:rtl/>
        </w:rPr>
        <w:t>&lt;&lt; דובר_המשך &gt;&gt;</w:t>
      </w:r>
      <w:r>
        <w:rPr>
          <w:rtl/>
        </w:rPr>
        <w:t xml:space="preserve"> </w:t>
      </w:r>
      <w:bookmarkEnd w:id="9547"/>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אוקיי, עוד יותר, בלי אישור. </w:t>
      </w:r>
    </w:p>
    <w:p w:rsidR="007A325F" w:rsidRDefault="007A325F" w:rsidP="00144AD8">
      <w:pPr>
        <w:rPr>
          <w:rtl/>
          <w:lang w:eastAsia="he-IL"/>
        </w:rPr>
      </w:pPr>
    </w:p>
    <w:p w:rsidR="007A325F" w:rsidRDefault="007A325F" w:rsidP="00144AD8">
      <w:pPr>
        <w:pStyle w:val="af5"/>
        <w:rPr>
          <w:rtl/>
        </w:rPr>
      </w:pPr>
      <w:bookmarkStart w:id="9548" w:name="ET_interruption_5832_28"/>
      <w:r w:rsidRPr="008A0008">
        <w:rPr>
          <w:rStyle w:val="TagStyle"/>
          <w:rtl/>
        </w:rPr>
        <w:t xml:space="preserve"> &lt;&lt; קריאה &gt;&gt;</w:t>
      </w:r>
      <w:r w:rsidRPr="00E73389">
        <w:rPr>
          <w:rStyle w:val="TagStyle"/>
          <w:rtl/>
        </w:rPr>
        <w:t xml:space="preserve"> </w:t>
      </w:r>
      <w:r>
        <w:rPr>
          <w:rtl/>
        </w:rPr>
        <w:t>מכלוף מיקי זוהר (הליכוד):</w:t>
      </w:r>
      <w:r w:rsidRPr="00E73389">
        <w:rPr>
          <w:rStyle w:val="TagStyle"/>
          <w:rtl/>
        </w:rPr>
        <w:t xml:space="preserve"> </w:t>
      </w:r>
      <w:r w:rsidRPr="008A0008">
        <w:rPr>
          <w:rStyle w:val="TagStyle"/>
          <w:rtl/>
        </w:rPr>
        <w:t>&lt;&lt; קריאה &gt;&gt;</w:t>
      </w:r>
      <w:r>
        <w:rPr>
          <w:rtl/>
        </w:rPr>
        <w:t xml:space="preserve"> </w:t>
      </w:r>
      <w:bookmarkEnd w:id="9548"/>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אין אישור. </w:t>
      </w:r>
    </w:p>
    <w:p w:rsidR="007A325F" w:rsidRDefault="007A325F" w:rsidP="00144AD8">
      <w:pPr>
        <w:rPr>
          <w:rtl/>
          <w:lang w:eastAsia="he-IL"/>
        </w:rPr>
      </w:pPr>
    </w:p>
    <w:p w:rsidR="007A325F" w:rsidRDefault="007A325F" w:rsidP="00144AD8">
      <w:pPr>
        <w:pStyle w:val="-"/>
        <w:rPr>
          <w:rtl/>
        </w:rPr>
      </w:pPr>
      <w:bookmarkStart w:id="9549" w:name="_ETM_Q26_547000"/>
      <w:bookmarkStart w:id="9550" w:name="ET_speakercontinue_5934_29"/>
      <w:bookmarkEnd w:id="9549"/>
      <w:r w:rsidRPr="008A0008">
        <w:rPr>
          <w:rStyle w:val="TagStyle"/>
          <w:rtl/>
        </w:rPr>
        <w:t xml:space="preserve"> &lt;&lt; דובר_המשך &gt;&gt;</w:t>
      </w:r>
      <w:r w:rsidRPr="00E73389">
        <w:rPr>
          <w:rStyle w:val="TagStyle"/>
          <w:rtl/>
        </w:rPr>
        <w:t xml:space="preserve"> </w:t>
      </w:r>
      <w:r>
        <w:rPr>
          <w:rtl/>
        </w:rPr>
        <w:t>אלעזר שטרן (יש עתיד-תל"ם):</w:t>
      </w:r>
      <w:r w:rsidRPr="00E73389">
        <w:rPr>
          <w:rStyle w:val="TagStyle"/>
          <w:rtl/>
        </w:rPr>
        <w:t xml:space="preserve"> </w:t>
      </w:r>
      <w:r w:rsidRPr="008A0008">
        <w:rPr>
          <w:rStyle w:val="TagStyle"/>
          <w:rtl/>
        </w:rPr>
        <w:t>&lt;&lt; דובר_המשך &gt;&gt;</w:t>
      </w:r>
      <w:r>
        <w:rPr>
          <w:rtl/>
        </w:rPr>
        <w:t xml:space="preserve"> </w:t>
      </w:r>
      <w:bookmarkEnd w:id="9550"/>
    </w:p>
    <w:p w:rsidR="007A325F" w:rsidRDefault="007A325F" w:rsidP="001C05C8">
      <w:pPr>
        <w:rPr>
          <w:rtl/>
          <w:lang w:eastAsia="he-IL"/>
        </w:rPr>
      </w:pPr>
    </w:p>
    <w:p w:rsidR="007A325F" w:rsidRDefault="007A325F" w:rsidP="00144AD8">
      <w:pPr>
        <w:rPr>
          <w:rtl/>
          <w:lang w:eastAsia="he-IL"/>
        </w:rPr>
      </w:pPr>
      <w:bookmarkStart w:id="9551" w:name="_ETM_Q26_549000"/>
      <w:bookmarkEnd w:id="9551"/>
      <w:r>
        <w:rPr>
          <w:rFonts w:hint="cs"/>
          <w:rtl/>
          <w:lang w:eastAsia="he-IL"/>
        </w:rPr>
        <w:t xml:space="preserve">יפה. הם הצביעו בלי אישור. הם הצביעו בלי אישור נגד הקואליציה, על תפיסת העולם הבסיסית שלהם. </w:t>
      </w:r>
    </w:p>
    <w:p w:rsidR="007A325F" w:rsidRDefault="007A325F" w:rsidP="00144AD8">
      <w:pPr>
        <w:rPr>
          <w:rtl/>
          <w:lang w:eastAsia="he-IL"/>
        </w:rPr>
      </w:pPr>
    </w:p>
    <w:p w:rsidR="007A325F" w:rsidRDefault="007A325F" w:rsidP="00144AD8">
      <w:pPr>
        <w:pStyle w:val="af5"/>
        <w:rPr>
          <w:rtl/>
        </w:rPr>
      </w:pPr>
      <w:bookmarkStart w:id="9552" w:name="ET_interruption_5832_30"/>
      <w:r w:rsidRPr="008A0008">
        <w:rPr>
          <w:rStyle w:val="TagStyle"/>
          <w:rtl/>
        </w:rPr>
        <w:t xml:space="preserve"> &lt;&lt; קריאה &gt;&gt;</w:t>
      </w:r>
      <w:r w:rsidRPr="00E73389">
        <w:rPr>
          <w:rStyle w:val="TagStyle"/>
          <w:rtl/>
        </w:rPr>
        <w:t xml:space="preserve"> </w:t>
      </w:r>
      <w:r>
        <w:rPr>
          <w:rtl/>
        </w:rPr>
        <w:t>מכלוף מיקי זוהר (הליכוד):</w:t>
      </w:r>
      <w:r w:rsidRPr="00E73389">
        <w:rPr>
          <w:rStyle w:val="TagStyle"/>
          <w:rtl/>
        </w:rPr>
        <w:t xml:space="preserve"> </w:t>
      </w:r>
      <w:r w:rsidRPr="008A0008">
        <w:rPr>
          <w:rStyle w:val="TagStyle"/>
          <w:rtl/>
        </w:rPr>
        <w:t>&lt;&lt; קריאה &gt;&gt;</w:t>
      </w:r>
      <w:r>
        <w:rPr>
          <w:rtl/>
        </w:rPr>
        <w:t xml:space="preserve"> </w:t>
      </w:r>
      <w:bookmarkEnd w:id="9552"/>
    </w:p>
    <w:p w:rsidR="007A325F" w:rsidRDefault="007A325F" w:rsidP="001C05C8">
      <w:pPr>
        <w:rPr>
          <w:rtl/>
          <w:lang w:eastAsia="he-IL"/>
        </w:rPr>
      </w:pPr>
    </w:p>
    <w:p w:rsidR="007A325F" w:rsidRDefault="007A325F" w:rsidP="00144AD8">
      <w:pPr>
        <w:rPr>
          <w:rtl/>
          <w:lang w:eastAsia="he-IL"/>
        </w:rPr>
      </w:pPr>
      <w:r>
        <w:rPr>
          <w:rFonts w:hint="cs"/>
          <w:rtl/>
          <w:lang w:eastAsia="he-IL"/>
        </w:rPr>
        <w:t>חביבי, אני</w:t>
      </w:r>
      <w:bookmarkStart w:id="9553" w:name="_ETM_Q26_559000"/>
      <w:bookmarkEnd w:id="9553"/>
      <w:r>
        <w:rPr>
          <w:rFonts w:hint="cs"/>
          <w:rtl/>
          <w:lang w:eastAsia="he-IL"/>
        </w:rPr>
        <w:t xml:space="preserve"> </w:t>
      </w:r>
      <w:r w:rsidR="00D86574">
        <w:rPr>
          <w:rFonts w:hint="cs"/>
          <w:rtl/>
          <w:lang w:eastAsia="he-IL"/>
        </w:rPr>
        <w:t>–</w:t>
      </w:r>
      <w:r>
        <w:rPr>
          <w:rFonts w:hint="cs"/>
          <w:rtl/>
          <w:lang w:eastAsia="he-IL"/>
        </w:rPr>
        <w:t xml:space="preserve"> אני כרגע לא מתבטא כלפי אף אחד. אף </w:t>
      </w:r>
      <w:bookmarkStart w:id="9554" w:name="_ETM_Q26_566000"/>
      <w:bookmarkEnd w:id="9554"/>
      <w:r>
        <w:rPr>
          <w:rFonts w:hint="cs"/>
          <w:rtl/>
          <w:lang w:eastAsia="he-IL"/>
        </w:rPr>
        <w:t xml:space="preserve">אחד לא מועמד להדחה. </w:t>
      </w:r>
      <w:r w:rsidR="002C4238">
        <w:rPr>
          <w:rFonts w:hint="cs"/>
          <w:rtl/>
          <w:lang w:eastAsia="he-IL"/>
        </w:rPr>
        <w:t xml:space="preserve">אבל אני מדגיש: כרגע. </w:t>
      </w:r>
    </w:p>
    <w:p w:rsidR="007A325F" w:rsidRDefault="007A325F" w:rsidP="00144AD8">
      <w:pPr>
        <w:rPr>
          <w:rtl/>
          <w:lang w:eastAsia="he-IL"/>
        </w:rPr>
      </w:pPr>
    </w:p>
    <w:p w:rsidR="007A325F" w:rsidRDefault="007A325F" w:rsidP="00144AD8">
      <w:pPr>
        <w:pStyle w:val="af5"/>
        <w:rPr>
          <w:rtl/>
        </w:rPr>
      </w:pPr>
      <w:r w:rsidRPr="008A0008">
        <w:rPr>
          <w:rStyle w:val="TagStyle"/>
          <w:rtl/>
        </w:rPr>
        <w:t xml:space="preserve"> &lt;&lt; קריאה &gt;&gt;</w:t>
      </w:r>
      <w:r w:rsidRPr="00E73389">
        <w:rPr>
          <w:rStyle w:val="TagStyle"/>
          <w:rtl/>
        </w:rPr>
        <w:t xml:space="preserve"> </w:t>
      </w:r>
      <w:r>
        <w:rPr>
          <w:rtl/>
        </w:rPr>
        <w:t>קריאה:</w:t>
      </w:r>
      <w:r w:rsidRPr="00E73389">
        <w:rPr>
          <w:rStyle w:val="TagStyle"/>
          <w:rtl/>
        </w:rPr>
        <w:t xml:space="preserve"> </w:t>
      </w:r>
      <w:r w:rsidRPr="008A0008">
        <w:rPr>
          <w:rStyle w:val="TagStyle"/>
          <w:rtl/>
        </w:rPr>
        <w:t>&lt;&lt; קריאה &gt;&gt;</w:t>
      </w:r>
      <w:r>
        <w:rPr>
          <w:rtl/>
        </w:rPr>
        <w:t xml:space="preserve"> </w:t>
      </w:r>
    </w:p>
    <w:p w:rsidR="007A325F" w:rsidRDefault="007A325F" w:rsidP="001C05C8">
      <w:pPr>
        <w:rPr>
          <w:rtl/>
          <w:lang w:eastAsia="he-IL"/>
        </w:rPr>
      </w:pPr>
    </w:p>
    <w:p w:rsidR="007A325F" w:rsidRDefault="007A325F" w:rsidP="002C4238">
      <w:pPr>
        <w:rPr>
          <w:rtl/>
          <w:lang w:eastAsia="he-IL"/>
        </w:rPr>
      </w:pPr>
      <w:r>
        <w:rPr>
          <w:rFonts w:hint="cs"/>
          <w:rtl/>
          <w:lang w:eastAsia="he-IL"/>
        </w:rPr>
        <w:t xml:space="preserve">חבר הכנסת יושב-ראש הקואליציה, הכול נודע. </w:t>
      </w:r>
    </w:p>
    <w:p w:rsidR="007A325F" w:rsidRDefault="007A325F" w:rsidP="00144AD8">
      <w:pPr>
        <w:rPr>
          <w:rtl/>
          <w:lang w:eastAsia="he-IL"/>
        </w:rPr>
      </w:pPr>
    </w:p>
    <w:p w:rsidR="007A325F" w:rsidRDefault="007A325F" w:rsidP="00144AD8">
      <w:pPr>
        <w:pStyle w:val="af5"/>
        <w:rPr>
          <w:rtl/>
        </w:rPr>
      </w:pPr>
      <w:bookmarkStart w:id="9555" w:name="_ETM_Q26_575000"/>
      <w:bookmarkStart w:id="9556" w:name="ET_interruption_5561_32"/>
      <w:bookmarkEnd w:id="9555"/>
      <w:r w:rsidRPr="008A0008">
        <w:rPr>
          <w:rStyle w:val="TagStyle"/>
          <w:rtl/>
        </w:rPr>
        <w:t xml:space="preserve"> &lt;&lt; קריאה &gt;&gt;</w:t>
      </w:r>
      <w:r w:rsidRPr="00E73389">
        <w:rPr>
          <w:rStyle w:val="TagStyle"/>
          <w:rtl/>
        </w:rPr>
        <w:t xml:space="preserve"> </w:t>
      </w:r>
      <w:r>
        <w:rPr>
          <w:rtl/>
        </w:rPr>
        <w:t>משה גפני (יהדות התורה):</w:t>
      </w:r>
      <w:r w:rsidRPr="00E73389">
        <w:rPr>
          <w:rStyle w:val="TagStyle"/>
          <w:rtl/>
        </w:rPr>
        <w:t xml:space="preserve"> </w:t>
      </w:r>
      <w:r w:rsidRPr="008A0008">
        <w:rPr>
          <w:rStyle w:val="TagStyle"/>
          <w:rtl/>
        </w:rPr>
        <w:t>&lt;&lt; קריאה &gt;&gt;</w:t>
      </w:r>
      <w:r>
        <w:rPr>
          <w:rtl/>
        </w:rPr>
        <w:t xml:space="preserve"> </w:t>
      </w:r>
      <w:bookmarkEnd w:id="9556"/>
    </w:p>
    <w:p w:rsidR="007A325F" w:rsidRDefault="007A325F" w:rsidP="001C05C8">
      <w:pPr>
        <w:rPr>
          <w:rtl/>
          <w:lang w:eastAsia="he-IL"/>
        </w:rPr>
      </w:pPr>
    </w:p>
    <w:p w:rsidR="007A325F" w:rsidRDefault="007A325F" w:rsidP="002C4238">
      <w:pPr>
        <w:rPr>
          <w:rtl/>
          <w:lang w:eastAsia="he-IL"/>
        </w:rPr>
      </w:pPr>
      <w:r>
        <w:rPr>
          <w:rFonts w:hint="cs"/>
          <w:rtl/>
          <w:lang w:eastAsia="he-IL"/>
        </w:rPr>
        <w:t xml:space="preserve">מה נוגע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הגוף הבוחר את </w:t>
      </w:r>
      <w:bookmarkStart w:id="9557" w:name="_ETM_Q26_577000"/>
      <w:bookmarkEnd w:id="9557"/>
      <w:r w:rsidR="002C4238">
        <w:rPr>
          <w:rFonts w:hint="cs"/>
          <w:rtl/>
          <w:lang w:eastAsia="he-IL"/>
        </w:rPr>
        <w:t>הרבנות הראשית.</w:t>
      </w:r>
    </w:p>
    <w:p w:rsidR="007A325F" w:rsidRDefault="007A325F" w:rsidP="00144AD8">
      <w:pPr>
        <w:rPr>
          <w:rtl/>
          <w:lang w:eastAsia="he-IL"/>
        </w:rPr>
      </w:pPr>
      <w:bookmarkStart w:id="9558" w:name="_ETM_Q26_582000"/>
      <w:bookmarkEnd w:id="9558"/>
    </w:p>
    <w:p w:rsidR="007A325F" w:rsidRDefault="007A325F" w:rsidP="00144AD8">
      <w:pPr>
        <w:pStyle w:val="-"/>
        <w:rPr>
          <w:rtl/>
        </w:rPr>
      </w:pPr>
      <w:bookmarkStart w:id="9559" w:name="ET_speakercontinue_5934_33"/>
      <w:r w:rsidRPr="008A0008">
        <w:rPr>
          <w:rStyle w:val="TagStyle"/>
          <w:rtl/>
        </w:rPr>
        <w:t xml:space="preserve"> &lt;&lt; דובר_המשך &gt;&gt;</w:t>
      </w:r>
      <w:r w:rsidRPr="00E73389">
        <w:rPr>
          <w:rStyle w:val="TagStyle"/>
          <w:rtl/>
        </w:rPr>
        <w:t xml:space="preserve"> </w:t>
      </w:r>
      <w:r>
        <w:rPr>
          <w:rtl/>
        </w:rPr>
        <w:t>אלעזר שטרן (יש עתיד-תל"ם):</w:t>
      </w:r>
      <w:r w:rsidRPr="00E73389">
        <w:rPr>
          <w:rStyle w:val="TagStyle"/>
          <w:rtl/>
        </w:rPr>
        <w:t xml:space="preserve"> </w:t>
      </w:r>
      <w:r w:rsidRPr="008A0008">
        <w:rPr>
          <w:rStyle w:val="TagStyle"/>
          <w:rtl/>
        </w:rPr>
        <w:t>&lt;&lt; דובר_המשך &gt;&gt;</w:t>
      </w:r>
      <w:r>
        <w:rPr>
          <w:rtl/>
        </w:rPr>
        <w:t xml:space="preserve"> </w:t>
      </w:r>
      <w:bookmarkEnd w:id="9559"/>
    </w:p>
    <w:p w:rsidR="007A325F" w:rsidRDefault="007A325F" w:rsidP="001C05C8">
      <w:pPr>
        <w:rPr>
          <w:rtl/>
          <w:lang w:eastAsia="he-IL"/>
        </w:rPr>
      </w:pPr>
    </w:p>
    <w:p w:rsidR="007A325F" w:rsidRDefault="007A325F" w:rsidP="002C4238">
      <w:pPr>
        <w:rPr>
          <w:rtl/>
          <w:lang w:eastAsia="he-IL"/>
        </w:rPr>
      </w:pPr>
      <w:r>
        <w:rPr>
          <w:rFonts w:hint="cs"/>
          <w:rtl/>
          <w:lang w:eastAsia="he-IL"/>
        </w:rPr>
        <w:t>אני אגיד לכם מה הערכים</w:t>
      </w:r>
      <w:r w:rsidR="002C4238">
        <w:rPr>
          <w:rFonts w:hint="cs"/>
          <w:rtl/>
          <w:lang w:eastAsia="he-IL"/>
        </w:rPr>
        <w:t>,</w:t>
      </w:r>
      <w:r>
        <w:rPr>
          <w:rFonts w:hint="cs"/>
          <w:rtl/>
          <w:lang w:eastAsia="he-IL"/>
        </w:rPr>
        <w:t xml:space="preserve"> אני </w:t>
      </w:r>
      <w:bookmarkStart w:id="9560" w:name="_ETM_Q26_583000"/>
      <w:bookmarkEnd w:id="9560"/>
      <w:r>
        <w:rPr>
          <w:rFonts w:hint="cs"/>
          <w:rtl/>
          <w:lang w:eastAsia="he-IL"/>
        </w:rPr>
        <w:t xml:space="preserve">אגיד לכם על רגל אחת. שר הדתות, כמו הלל הזקן </w:t>
      </w:r>
      <w:bookmarkStart w:id="9561" w:name="_ETM_Q26_588000"/>
      <w:bookmarkEnd w:id="9561"/>
      <w:r w:rsidR="00D86574">
        <w:rPr>
          <w:rtl/>
          <w:lang w:eastAsia="he-IL"/>
        </w:rPr>
        <w:t>–</w:t>
      </w:r>
      <w:r>
        <w:rPr>
          <w:rFonts w:hint="cs"/>
          <w:rtl/>
          <w:lang w:eastAsia="he-IL"/>
        </w:rPr>
        <w:t xml:space="preserve"> ככה, על רגל אחת. כל התורה כולה על רגל אחת. </w:t>
      </w:r>
    </w:p>
    <w:p w:rsidR="007A325F" w:rsidRDefault="007A325F" w:rsidP="00144AD8">
      <w:pPr>
        <w:rPr>
          <w:rtl/>
          <w:lang w:eastAsia="he-IL"/>
        </w:rPr>
      </w:pPr>
    </w:p>
    <w:p w:rsidR="007A325F" w:rsidRDefault="007A325F" w:rsidP="00144AD8">
      <w:pPr>
        <w:pStyle w:val="af5"/>
        <w:rPr>
          <w:rtl/>
        </w:rPr>
      </w:pPr>
      <w:bookmarkStart w:id="9562" w:name="_ETM_Q26_587000"/>
      <w:bookmarkStart w:id="9563" w:name="ET_interruption_קר_אה_34"/>
      <w:bookmarkEnd w:id="9562"/>
      <w:r w:rsidRPr="008A0008">
        <w:rPr>
          <w:rStyle w:val="TagStyle"/>
          <w:rtl/>
        </w:rPr>
        <w:t xml:space="preserve"> &lt;&lt; קריאה &gt;&gt;</w:t>
      </w:r>
      <w:r w:rsidRPr="00FB7845">
        <w:rPr>
          <w:rStyle w:val="TagStyle"/>
          <w:rtl/>
        </w:rPr>
        <w:t xml:space="preserve"> </w:t>
      </w:r>
      <w:r>
        <w:rPr>
          <w:rtl/>
        </w:rPr>
        <w:t>קריאה:</w:t>
      </w:r>
      <w:r w:rsidRPr="00FB7845">
        <w:rPr>
          <w:rStyle w:val="TagStyle"/>
          <w:rtl/>
        </w:rPr>
        <w:t xml:space="preserve"> </w:t>
      </w:r>
      <w:r w:rsidRPr="008A0008">
        <w:rPr>
          <w:rStyle w:val="TagStyle"/>
          <w:rtl/>
        </w:rPr>
        <w:t>&lt;&lt; קריאה &gt;&gt;</w:t>
      </w:r>
      <w:r>
        <w:rPr>
          <w:rtl/>
        </w:rPr>
        <w:t xml:space="preserve"> </w:t>
      </w:r>
      <w:bookmarkEnd w:id="9563"/>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9564" w:name="_ETM_Q26_589000"/>
      <w:bookmarkStart w:id="9565" w:name="ET_speakercontinue_5934_35"/>
      <w:bookmarkEnd w:id="9564"/>
      <w:r w:rsidRPr="008A0008">
        <w:rPr>
          <w:rStyle w:val="TagStyle"/>
          <w:rtl/>
        </w:rPr>
        <w:t xml:space="preserve"> &lt;&lt; דובר_המשך &gt;&gt;</w:t>
      </w:r>
      <w:r w:rsidRPr="00FB7845">
        <w:rPr>
          <w:rStyle w:val="TagStyle"/>
          <w:rtl/>
        </w:rPr>
        <w:t xml:space="preserve"> </w:t>
      </w:r>
      <w:r>
        <w:rPr>
          <w:rtl/>
        </w:rPr>
        <w:t>אלעזר שטרן (יש עתיד-תל"ם):</w:t>
      </w:r>
      <w:r w:rsidRPr="00FB7845">
        <w:rPr>
          <w:rStyle w:val="TagStyle"/>
          <w:rtl/>
        </w:rPr>
        <w:t xml:space="preserve"> </w:t>
      </w:r>
      <w:r w:rsidRPr="008A0008">
        <w:rPr>
          <w:rStyle w:val="TagStyle"/>
          <w:rtl/>
        </w:rPr>
        <w:t>&lt;&lt; דובר_המשך &gt;&gt;</w:t>
      </w:r>
      <w:r>
        <w:rPr>
          <w:rtl/>
        </w:rPr>
        <w:t xml:space="preserve"> </w:t>
      </w:r>
      <w:bookmarkEnd w:id="9565"/>
    </w:p>
    <w:p w:rsidR="007A325F" w:rsidRDefault="007A325F" w:rsidP="001C05C8">
      <w:pPr>
        <w:rPr>
          <w:rtl/>
          <w:lang w:eastAsia="he-IL"/>
        </w:rPr>
      </w:pPr>
    </w:p>
    <w:p w:rsidR="007A325F" w:rsidRDefault="007A325F" w:rsidP="006F627B">
      <w:pPr>
        <w:rPr>
          <w:rtl/>
        </w:rPr>
      </w:pPr>
      <w:bookmarkStart w:id="9566" w:name="_ETM_Q26_590000"/>
      <w:bookmarkEnd w:id="9566"/>
      <w:r>
        <w:rPr>
          <w:rFonts w:hint="cs"/>
          <w:rtl/>
          <w:lang w:eastAsia="he-IL"/>
        </w:rPr>
        <w:t xml:space="preserve">ישבנו ימים ולילות עם יועז הנדל, עם </w:t>
      </w:r>
      <w:bookmarkStart w:id="9567" w:name="_ETM_Q26_597000"/>
      <w:bookmarkEnd w:id="9567"/>
      <w:r>
        <w:rPr>
          <w:rFonts w:hint="cs"/>
          <w:rtl/>
          <w:lang w:eastAsia="he-IL"/>
        </w:rPr>
        <w:t>תהלה פר</w:t>
      </w:r>
      <w:r w:rsidR="006F627B">
        <w:rPr>
          <w:rFonts w:hint="cs"/>
          <w:rtl/>
          <w:lang w:eastAsia="he-IL"/>
        </w:rPr>
        <w:t>י</w:t>
      </w:r>
      <w:r>
        <w:rPr>
          <w:rFonts w:hint="cs"/>
          <w:rtl/>
          <w:lang w:eastAsia="he-IL"/>
        </w:rPr>
        <w:t xml:space="preserve">דמן, עם מיכל קוטלר, וניסחנו מצע לכחול לבן. </w:t>
      </w:r>
      <w:bookmarkStart w:id="9568" w:name="_ETM_Q26_602000"/>
      <w:bookmarkEnd w:id="9568"/>
      <w:r>
        <w:rPr>
          <w:rFonts w:hint="cs"/>
          <w:rtl/>
          <w:lang w:eastAsia="he-IL"/>
        </w:rPr>
        <w:t xml:space="preserve">אנחנו באנו לפוליטיקה </w:t>
      </w:r>
      <w:bookmarkStart w:id="9569" w:name="_ETM_Q26_606068"/>
      <w:bookmarkEnd w:id="9569"/>
      <w:r w:rsidR="00D86574">
        <w:rPr>
          <w:rFonts w:hint="eastAsia"/>
          <w:rtl/>
          <w:lang w:eastAsia="he-IL"/>
        </w:rPr>
        <w:t>–</w:t>
      </w:r>
      <w:r>
        <w:rPr>
          <w:rFonts w:hint="cs"/>
          <w:rtl/>
          <w:lang w:eastAsia="he-IL"/>
        </w:rPr>
        <w:t xml:space="preserve"> לפני שהם ערקו </w:t>
      </w:r>
      <w:r w:rsidR="00D86574">
        <w:rPr>
          <w:rFonts w:hint="cs"/>
          <w:rtl/>
          <w:lang w:eastAsia="he-IL"/>
        </w:rPr>
        <w:t>–</w:t>
      </w:r>
      <w:r>
        <w:rPr>
          <w:rFonts w:hint="cs"/>
          <w:rtl/>
          <w:lang w:eastAsia="he-IL"/>
        </w:rPr>
        <w:t xml:space="preserve"> אנחנו ב</w:t>
      </w:r>
      <w:bookmarkStart w:id="9570" w:name="_ETM_Q26_606000"/>
      <w:bookmarkEnd w:id="9570"/>
      <w:r>
        <w:rPr>
          <w:rFonts w:hint="cs"/>
          <w:rtl/>
          <w:lang w:eastAsia="he-IL"/>
        </w:rPr>
        <w:t xml:space="preserve">אנו לפוליטיקה על זה. מה כתוב שם? נעגן בחקיקה </w:t>
      </w:r>
      <w:bookmarkStart w:id="9571" w:name="_ETM_Q26_605839"/>
      <w:bookmarkStart w:id="9572" w:name="_ETM_Q26_606529"/>
      <w:bookmarkStart w:id="9573" w:name="_ETM_Q26_607130"/>
      <w:bookmarkStart w:id="9574" w:name="_ETM_Q26_607339"/>
      <w:bookmarkStart w:id="9575" w:name="_ETM_Q26_607729"/>
      <w:bookmarkStart w:id="9576" w:name="_ETM_Q26_608860"/>
      <w:bookmarkStart w:id="9577" w:name="_ETM_Q26_609790"/>
      <w:bookmarkStart w:id="9578" w:name="_ETM_Q26_610990"/>
      <w:bookmarkStart w:id="9579" w:name="_ETM_Q26_611200"/>
      <w:bookmarkStart w:id="9580" w:name="_ETM_Q26_612130"/>
      <w:bookmarkStart w:id="9581" w:name="_ETM_Q26_612430"/>
      <w:bookmarkStart w:id="9582" w:name="_ETM_Q26_613120"/>
      <w:bookmarkStart w:id="9583" w:name="_ETM_Q26_614080"/>
      <w:bookmarkEnd w:id="9571"/>
      <w:bookmarkEnd w:id="9572"/>
      <w:bookmarkEnd w:id="9573"/>
      <w:bookmarkEnd w:id="9574"/>
      <w:bookmarkEnd w:id="9575"/>
      <w:bookmarkEnd w:id="9576"/>
      <w:bookmarkEnd w:id="9577"/>
      <w:bookmarkEnd w:id="9578"/>
      <w:bookmarkEnd w:id="9579"/>
      <w:bookmarkEnd w:id="9580"/>
      <w:bookmarkEnd w:id="9581"/>
      <w:bookmarkEnd w:id="9582"/>
      <w:bookmarkEnd w:id="9583"/>
      <w:r>
        <w:rPr>
          <w:rFonts w:hint="cs"/>
          <w:rtl/>
        </w:rPr>
        <w:t xml:space="preserve">את </w:t>
      </w:r>
      <w:bookmarkStart w:id="9584" w:name="_ETM_Q26_611000"/>
      <w:bookmarkEnd w:id="9584"/>
      <w:r>
        <w:rPr>
          <w:rFonts w:hint="cs"/>
          <w:rtl/>
        </w:rPr>
        <w:t xml:space="preserve">ייצוגן של נשים במוקדי קבלת </w:t>
      </w:r>
      <w:bookmarkStart w:id="9585" w:name="_ETM_Q26_614860"/>
      <w:bookmarkEnd w:id="9585"/>
      <w:r>
        <w:rPr>
          <w:rtl/>
        </w:rPr>
        <w:t>ההחלטות</w:t>
      </w:r>
      <w:r>
        <w:rPr>
          <w:rFonts w:hint="cs"/>
          <w:rtl/>
        </w:rPr>
        <w:t>.</w:t>
      </w:r>
      <w:r>
        <w:rPr>
          <w:rtl/>
        </w:rPr>
        <w:t xml:space="preserve"> </w:t>
      </w:r>
      <w:bookmarkStart w:id="9586" w:name="_ETM_Q26_616989"/>
      <w:bookmarkEnd w:id="9586"/>
      <w:r>
        <w:rPr>
          <w:rtl/>
        </w:rPr>
        <w:t xml:space="preserve">והרי </w:t>
      </w:r>
      <w:bookmarkStart w:id="9587" w:name="_ETM_Q26_617319"/>
      <w:bookmarkEnd w:id="9587"/>
      <w:r>
        <w:rPr>
          <w:rtl/>
        </w:rPr>
        <w:t xml:space="preserve">אנחנו </w:t>
      </w:r>
      <w:bookmarkStart w:id="9588" w:name="_ETM_Q26_617650"/>
      <w:bookmarkEnd w:id="9588"/>
      <w:r>
        <w:rPr>
          <w:rtl/>
        </w:rPr>
        <w:t xml:space="preserve">שנינו </w:t>
      </w:r>
      <w:bookmarkStart w:id="9589" w:name="_ETM_Q26_618639"/>
      <w:bookmarkEnd w:id="9589"/>
      <w:r>
        <w:rPr>
          <w:rtl/>
        </w:rPr>
        <w:t xml:space="preserve">יודעים </w:t>
      </w:r>
      <w:bookmarkStart w:id="9590" w:name="_ETM_Q26_619029"/>
      <w:bookmarkEnd w:id="9590"/>
      <w:r>
        <w:rPr>
          <w:rtl/>
        </w:rPr>
        <w:t xml:space="preserve">כמה </w:t>
      </w:r>
      <w:bookmarkStart w:id="9591" w:name="_ETM_Q26_619329"/>
      <w:bookmarkEnd w:id="9591"/>
      <w:r>
        <w:rPr>
          <w:rtl/>
        </w:rPr>
        <w:t>חשוב</w:t>
      </w:r>
      <w:r w:rsidR="002C4238">
        <w:rPr>
          <w:rFonts w:hint="cs"/>
          <w:rtl/>
        </w:rPr>
        <w:t>ה</w:t>
      </w:r>
      <w:r>
        <w:rPr>
          <w:rtl/>
        </w:rPr>
        <w:t xml:space="preserve"> </w:t>
      </w:r>
      <w:bookmarkStart w:id="9592" w:name="_ETM_Q26_619749"/>
      <w:bookmarkEnd w:id="9592"/>
      <w:r>
        <w:rPr>
          <w:rFonts w:hint="cs"/>
          <w:rtl/>
        </w:rPr>
        <w:t>ה</w:t>
      </w:r>
      <w:r>
        <w:rPr>
          <w:rtl/>
        </w:rPr>
        <w:t xml:space="preserve">רבנות </w:t>
      </w:r>
      <w:bookmarkStart w:id="9593" w:name="_ETM_Q26_620349"/>
      <w:bookmarkEnd w:id="9593"/>
      <w:r>
        <w:rPr>
          <w:rtl/>
        </w:rPr>
        <w:t>הראשית</w:t>
      </w:r>
      <w:r>
        <w:rPr>
          <w:rFonts w:hint="cs"/>
          <w:rtl/>
        </w:rPr>
        <w:t>.</w:t>
      </w:r>
      <w:r>
        <w:rPr>
          <w:rtl/>
        </w:rPr>
        <w:t xml:space="preserve"> </w:t>
      </w:r>
      <w:bookmarkStart w:id="9594" w:name="_ETM_Q26_621330"/>
      <w:bookmarkEnd w:id="9594"/>
      <w:r>
        <w:rPr>
          <w:rtl/>
        </w:rPr>
        <w:t xml:space="preserve">אין </w:t>
      </w:r>
      <w:bookmarkStart w:id="9595" w:name="_ETM_Q26_621690"/>
      <w:bookmarkEnd w:id="9595"/>
      <w:r>
        <w:rPr>
          <w:rtl/>
        </w:rPr>
        <w:t xml:space="preserve">החלטה </w:t>
      </w:r>
      <w:bookmarkStart w:id="9596" w:name="_ETM_Q26_622140"/>
      <w:bookmarkEnd w:id="9596"/>
      <w:r>
        <w:rPr>
          <w:rtl/>
        </w:rPr>
        <w:t>חשובה</w:t>
      </w:r>
      <w:r>
        <w:rPr>
          <w:rFonts w:hint="cs"/>
          <w:rtl/>
        </w:rPr>
        <w:t xml:space="preserve">, אין מוקד יותר </w:t>
      </w:r>
      <w:bookmarkStart w:id="9597" w:name="_ETM_Q26_624000"/>
      <w:bookmarkEnd w:id="9597"/>
      <w:r>
        <w:rPr>
          <w:rFonts w:hint="cs"/>
          <w:rtl/>
        </w:rPr>
        <w:t xml:space="preserve">חשוב כמו זה. </w:t>
      </w:r>
    </w:p>
    <w:p w:rsidR="007A325F" w:rsidRDefault="007A325F" w:rsidP="00144AD8">
      <w:pPr>
        <w:rPr>
          <w:rtl/>
        </w:rPr>
      </w:pPr>
    </w:p>
    <w:p w:rsidR="007A325F" w:rsidRDefault="007A325F" w:rsidP="002C4238">
      <w:pPr>
        <w:rPr>
          <w:rtl/>
        </w:rPr>
      </w:pPr>
      <w:r>
        <w:rPr>
          <w:rFonts w:hint="cs"/>
          <w:rtl/>
        </w:rPr>
        <w:t xml:space="preserve">עכשיו, תראה את ההעלבה. </w:t>
      </w:r>
      <w:bookmarkStart w:id="9598" w:name="_ETM_Q26_622800"/>
      <w:bookmarkStart w:id="9599" w:name="_ETM_Q26_623100"/>
      <w:bookmarkStart w:id="9600" w:name="_ETM_Q26_623550"/>
      <w:bookmarkStart w:id="9601" w:name="_ETM_Q26_623880"/>
      <w:bookmarkStart w:id="9602" w:name="_ETM_Q26_624660"/>
      <w:bookmarkStart w:id="9603" w:name="_ETM_Q26_624930"/>
      <w:bookmarkStart w:id="9604" w:name="_ETM_Q26_625800"/>
      <w:bookmarkStart w:id="9605" w:name="_ETM_Q26_626190"/>
      <w:bookmarkStart w:id="9606" w:name="_ETM_Q26_626490"/>
      <w:bookmarkStart w:id="9607" w:name="_ETM_Q26_626580"/>
      <w:bookmarkStart w:id="9608" w:name="_ETM_Q26_627490"/>
      <w:bookmarkEnd w:id="9598"/>
      <w:bookmarkEnd w:id="9599"/>
      <w:bookmarkEnd w:id="9600"/>
      <w:bookmarkEnd w:id="9601"/>
      <w:bookmarkEnd w:id="9602"/>
      <w:bookmarkEnd w:id="9603"/>
      <w:bookmarkEnd w:id="9604"/>
      <w:bookmarkEnd w:id="9605"/>
      <w:bookmarkEnd w:id="9606"/>
      <w:bookmarkEnd w:id="9607"/>
      <w:bookmarkEnd w:id="9608"/>
      <w:r>
        <w:rPr>
          <w:rtl/>
        </w:rPr>
        <w:t xml:space="preserve">הרי </w:t>
      </w:r>
      <w:bookmarkStart w:id="9609" w:name="_ETM_Q26_627700"/>
      <w:bookmarkEnd w:id="9609"/>
      <w:r>
        <w:rPr>
          <w:rtl/>
        </w:rPr>
        <w:t xml:space="preserve">אתה </w:t>
      </w:r>
      <w:bookmarkStart w:id="9610" w:name="_ETM_Q26_627910"/>
      <w:bookmarkEnd w:id="9610"/>
      <w:r>
        <w:rPr>
          <w:rtl/>
        </w:rPr>
        <w:t xml:space="preserve">אמרת </w:t>
      </w:r>
      <w:bookmarkStart w:id="9611" w:name="_ETM_Q26_628270"/>
      <w:bookmarkEnd w:id="9611"/>
      <w:r>
        <w:rPr>
          <w:rtl/>
        </w:rPr>
        <w:t>לי</w:t>
      </w:r>
      <w:r>
        <w:rPr>
          <w:rFonts w:hint="cs"/>
          <w:rtl/>
        </w:rPr>
        <w:t>:</w:t>
      </w:r>
      <w:r>
        <w:rPr>
          <w:rtl/>
        </w:rPr>
        <w:t xml:space="preserve"> </w:t>
      </w:r>
      <w:bookmarkStart w:id="9612" w:name="_ETM_Q26_628540"/>
      <w:bookmarkEnd w:id="9612"/>
      <w:r>
        <w:rPr>
          <w:rtl/>
        </w:rPr>
        <w:t xml:space="preserve">אני </w:t>
      </w:r>
      <w:bookmarkStart w:id="9613" w:name="_ETM_Q26_628750"/>
      <w:bookmarkEnd w:id="9613"/>
      <w:r>
        <w:rPr>
          <w:rtl/>
        </w:rPr>
        <w:t xml:space="preserve">שותף </w:t>
      </w:r>
      <w:bookmarkStart w:id="9614" w:name="_ETM_Q26_629200"/>
      <w:bookmarkEnd w:id="9614"/>
      <w:r>
        <w:rPr>
          <w:rtl/>
        </w:rPr>
        <w:t xml:space="preserve">לך </w:t>
      </w:r>
      <w:bookmarkStart w:id="9615" w:name="_ETM_Q26_630310"/>
      <w:bookmarkEnd w:id="9615"/>
      <w:r>
        <w:rPr>
          <w:rtl/>
        </w:rPr>
        <w:t>ש</w:t>
      </w:r>
      <w:r>
        <w:rPr>
          <w:rFonts w:hint="cs"/>
          <w:rtl/>
        </w:rPr>
        <w:t xml:space="preserve">בגוף </w:t>
      </w:r>
      <w:bookmarkStart w:id="9616" w:name="_ETM_Q26_630520"/>
      <w:bookmarkStart w:id="9617" w:name="_ETM_Q26_630819"/>
      <w:bookmarkEnd w:id="9616"/>
      <w:bookmarkEnd w:id="9617"/>
      <w:r>
        <w:rPr>
          <w:rtl/>
        </w:rPr>
        <w:t xml:space="preserve">הבוחר </w:t>
      </w:r>
      <w:bookmarkStart w:id="9618" w:name="_ETM_Q26_631180"/>
      <w:bookmarkEnd w:id="9618"/>
      <w:r>
        <w:rPr>
          <w:rtl/>
        </w:rPr>
        <w:t xml:space="preserve">של </w:t>
      </w:r>
      <w:bookmarkStart w:id="9619" w:name="_ETM_Q26_631390"/>
      <w:bookmarkEnd w:id="9619"/>
      <w:r>
        <w:rPr>
          <w:rtl/>
        </w:rPr>
        <w:t xml:space="preserve">הרבנות </w:t>
      </w:r>
      <w:bookmarkStart w:id="9620" w:name="_ETM_Q26_631810"/>
      <w:bookmarkEnd w:id="9620"/>
      <w:r>
        <w:rPr>
          <w:rtl/>
        </w:rPr>
        <w:t xml:space="preserve">הראשית </w:t>
      </w:r>
      <w:bookmarkStart w:id="9621" w:name="_ETM_Q26_632230"/>
      <w:bookmarkEnd w:id="9621"/>
      <w:r>
        <w:rPr>
          <w:rtl/>
        </w:rPr>
        <w:t xml:space="preserve">מותר </w:t>
      </w:r>
      <w:bookmarkStart w:id="9622" w:name="_ETM_Q26_632620"/>
      <w:bookmarkEnd w:id="9622"/>
      <w:r>
        <w:rPr>
          <w:rtl/>
        </w:rPr>
        <w:t xml:space="preserve">שיהיו </w:t>
      </w:r>
      <w:bookmarkStart w:id="9623" w:name="_ETM_Q26_632950"/>
      <w:bookmarkEnd w:id="9623"/>
      <w:r>
        <w:rPr>
          <w:rtl/>
        </w:rPr>
        <w:t xml:space="preserve">גם </w:t>
      </w:r>
      <w:bookmarkStart w:id="9624" w:name="_ETM_Q26_633160"/>
      <w:bookmarkEnd w:id="9624"/>
      <w:r>
        <w:rPr>
          <w:rtl/>
        </w:rPr>
        <w:t xml:space="preserve">מי </w:t>
      </w:r>
      <w:bookmarkStart w:id="9625" w:name="_ETM_Q26_633280"/>
      <w:bookmarkEnd w:id="9625"/>
      <w:r>
        <w:rPr>
          <w:rtl/>
        </w:rPr>
        <w:t xml:space="preserve">שלא </w:t>
      </w:r>
      <w:bookmarkStart w:id="9626" w:name="_ETM_Q26_633550"/>
      <w:bookmarkEnd w:id="9626"/>
      <w:r>
        <w:rPr>
          <w:rtl/>
        </w:rPr>
        <w:t>אוכל</w:t>
      </w:r>
      <w:r w:rsidR="002C4238">
        <w:rPr>
          <w:rFonts w:hint="cs"/>
          <w:rtl/>
        </w:rPr>
        <w:t>ים</w:t>
      </w:r>
      <w:r>
        <w:rPr>
          <w:rFonts w:hint="cs"/>
          <w:rtl/>
        </w:rPr>
        <w:t xml:space="preserve"> </w:t>
      </w:r>
      <w:bookmarkStart w:id="9627" w:name="_ETM_Q26_635000"/>
      <w:bookmarkEnd w:id="9627"/>
      <w:r>
        <w:rPr>
          <w:rFonts w:hint="cs"/>
          <w:rtl/>
        </w:rPr>
        <w:t>כשר</w:t>
      </w:r>
      <w:r w:rsidR="002C4238">
        <w:rPr>
          <w:rFonts w:hint="cs"/>
          <w:rtl/>
        </w:rPr>
        <w:t>,</w:t>
      </w:r>
      <w:r>
        <w:rPr>
          <w:rFonts w:hint="cs"/>
          <w:rtl/>
        </w:rPr>
        <w:t xml:space="preserve"> חשוב שיהיה מי שלא אוכל כשר</w:t>
      </w:r>
      <w:r w:rsidR="002C4238">
        <w:rPr>
          <w:rFonts w:hint="cs"/>
          <w:rtl/>
        </w:rPr>
        <w:t>,</w:t>
      </w:r>
      <w:r>
        <w:rPr>
          <w:rFonts w:hint="cs"/>
          <w:rtl/>
        </w:rPr>
        <w:t xml:space="preserve"> חשוב שיהיה גם </w:t>
      </w:r>
      <w:bookmarkStart w:id="9628" w:name="_ETM_Q26_639000"/>
      <w:bookmarkEnd w:id="9628"/>
      <w:r>
        <w:rPr>
          <w:rFonts w:hint="cs"/>
          <w:rtl/>
        </w:rPr>
        <w:t>מי שמחלל שבת. למה שלא תהיינה נשים? מה העוול שלהן</w:t>
      </w:r>
      <w:r w:rsidR="002C4238">
        <w:rPr>
          <w:rFonts w:hint="cs"/>
          <w:rtl/>
        </w:rPr>
        <w:t>,</w:t>
      </w:r>
      <w:r>
        <w:rPr>
          <w:rFonts w:hint="cs"/>
          <w:rtl/>
        </w:rPr>
        <w:t xml:space="preserve"> </w:t>
      </w:r>
      <w:bookmarkStart w:id="9629" w:name="_ETM_Q26_645000"/>
      <w:bookmarkEnd w:id="9629"/>
      <w:r>
        <w:rPr>
          <w:rFonts w:hint="cs"/>
          <w:rtl/>
        </w:rPr>
        <w:t>שהן נשים?</w:t>
      </w:r>
    </w:p>
    <w:p w:rsidR="007A325F" w:rsidRDefault="007A325F" w:rsidP="00144AD8">
      <w:pPr>
        <w:rPr>
          <w:rtl/>
        </w:rPr>
      </w:pPr>
    </w:p>
    <w:p w:rsidR="007A325F" w:rsidRDefault="007A325F" w:rsidP="00144AD8">
      <w:pPr>
        <w:pStyle w:val="af5"/>
        <w:rPr>
          <w:rtl/>
        </w:rPr>
      </w:pPr>
      <w:bookmarkStart w:id="9630" w:name="ET_interruption_5797_36"/>
      <w:r w:rsidRPr="008A0008">
        <w:rPr>
          <w:rStyle w:val="TagStyle"/>
          <w:rtl/>
        </w:rPr>
        <w:t xml:space="preserve"> &lt;&lt; קריאה &gt;&gt;</w:t>
      </w:r>
      <w:r w:rsidRPr="00FB7845">
        <w:rPr>
          <w:rStyle w:val="TagStyle"/>
          <w:rtl/>
        </w:rPr>
        <w:t xml:space="preserve"> </w:t>
      </w:r>
      <w:r>
        <w:rPr>
          <w:rtl/>
        </w:rPr>
        <w:t>יצחק פינדרוס (יהדות התורה):</w:t>
      </w:r>
      <w:r w:rsidRPr="00FB7845">
        <w:rPr>
          <w:rStyle w:val="TagStyle"/>
          <w:rtl/>
        </w:rPr>
        <w:t xml:space="preserve"> </w:t>
      </w:r>
      <w:r w:rsidRPr="008A0008">
        <w:rPr>
          <w:rStyle w:val="TagStyle"/>
          <w:rtl/>
        </w:rPr>
        <w:t>&lt;&lt; קריאה &gt;&gt;</w:t>
      </w:r>
      <w:r>
        <w:rPr>
          <w:rtl/>
        </w:rPr>
        <w:t xml:space="preserve"> </w:t>
      </w:r>
      <w:bookmarkEnd w:id="9630"/>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כן. </w:t>
      </w:r>
    </w:p>
    <w:p w:rsidR="007A325F" w:rsidRDefault="007A325F" w:rsidP="00144AD8">
      <w:pPr>
        <w:rPr>
          <w:rtl/>
          <w:lang w:eastAsia="he-IL"/>
        </w:rPr>
      </w:pPr>
    </w:p>
    <w:p w:rsidR="007A325F" w:rsidRDefault="007A325F" w:rsidP="00144AD8">
      <w:pPr>
        <w:pStyle w:val="-"/>
        <w:rPr>
          <w:rtl/>
        </w:rPr>
      </w:pPr>
      <w:bookmarkStart w:id="9631" w:name="ET_speakercontinue_5934_37"/>
      <w:r w:rsidRPr="008A0008">
        <w:rPr>
          <w:rStyle w:val="TagStyle"/>
          <w:rtl/>
        </w:rPr>
        <w:t xml:space="preserve"> &lt;&lt; דובר_המשך &gt;&gt;</w:t>
      </w:r>
      <w:r w:rsidRPr="00FB7845">
        <w:rPr>
          <w:rStyle w:val="TagStyle"/>
          <w:rtl/>
        </w:rPr>
        <w:t xml:space="preserve"> </w:t>
      </w:r>
      <w:r>
        <w:rPr>
          <w:rtl/>
        </w:rPr>
        <w:t>אלעזר שטרן (יש עתיד-תל"ם):</w:t>
      </w:r>
      <w:r w:rsidRPr="00FB7845">
        <w:rPr>
          <w:rStyle w:val="TagStyle"/>
          <w:rtl/>
        </w:rPr>
        <w:t xml:space="preserve"> </w:t>
      </w:r>
      <w:r w:rsidRPr="008A0008">
        <w:rPr>
          <w:rStyle w:val="TagStyle"/>
          <w:rtl/>
        </w:rPr>
        <w:t>&lt;&lt; דובר_המשך &gt;&gt;</w:t>
      </w:r>
      <w:r>
        <w:rPr>
          <w:rtl/>
        </w:rPr>
        <w:t xml:space="preserve"> </w:t>
      </w:r>
      <w:bookmarkEnd w:id="9631"/>
    </w:p>
    <w:p w:rsidR="007A325F" w:rsidRDefault="007A325F" w:rsidP="001C05C8">
      <w:pPr>
        <w:rPr>
          <w:rtl/>
          <w:lang w:eastAsia="he-IL"/>
        </w:rPr>
      </w:pPr>
    </w:p>
    <w:p w:rsidR="007A325F" w:rsidRDefault="007A325F" w:rsidP="00144AD8">
      <w:pPr>
        <w:rPr>
          <w:rtl/>
          <w:lang w:eastAsia="he-IL"/>
        </w:rPr>
      </w:pPr>
      <w:bookmarkStart w:id="9632" w:name="_ETM_Q26_640000"/>
      <w:bookmarkEnd w:id="9632"/>
      <w:r>
        <w:rPr>
          <w:rFonts w:hint="cs"/>
          <w:rtl/>
          <w:lang w:eastAsia="he-IL"/>
        </w:rPr>
        <w:t xml:space="preserve">אמרתי לך 10%, מה באנו להוסיף? </w:t>
      </w:r>
      <w:r w:rsidR="002C4238">
        <w:rPr>
          <w:rFonts w:hint="cs"/>
          <w:rtl/>
          <w:lang w:eastAsia="he-IL"/>
        </w:rPr>
        <w:t xml:space="preserve">מה באנו </w:t>
      </w:r>
      <w:bookmarkStart w:id="9633" w:name="_ETM_Q0_15474106"/>
      <w:bookmarkEnd w:id="9633"/>
      <w:r w:rsidR="002C4238">
        <w:rPr>
          <w:rFonts w:hint="cs"/>
          <w:rtl/>
          <w:lang w:eastAsia="he-IL"/>
        </w:rPr>
        <w:t xml:space="preserve">להוסיף? </w:t>
      </w:r>
    </w:p>
    <w:p w:rsidR="007A325F" w:rsidRDefault="007A325F" w:rsidP="00144AD8">
      <w:pPr>
        <w:rPr>
          <w:rtl/>
          <w:lang w:eastAsia="he-IL"/>
        </w:rPr>
      </w:pPr>
      <w:bookmarkStart w:id="9634" w:name="_ETM_Q26_648000"/>
      <w:bookmarkEnd w:id="9634"/>
    </w:p>
    <w:p w:rsidR="007A325F" w:rsidRDefault="007A325F" w:rsidP="00144AD8">
      <w:pPr>
        <w:pStyle w:val="af5"/>
        <w:rPr>
          <w:rtl/>
        </w:rPr>
      </w:pPr>
      <w:bookmarkStart w:id="9635" w:name="_ETM_Q26_649000"/>
      <w:bookmarkStart w:id="9636" w:name="ET_interruption_קריאות_38"/>
      <w:bookmarkEnd w:id="9635"/>
      <w:r w:rsidRPr="008A0008">
        <w:rPr>
          <w:rStyle w:val="TagStyle"/>
          <w:rtl/>
        </w:rPr>
        <w:t xml:space="preserve"> &lt;&lt; קריאה &gt;&gt;</w:t>
      </w:r>
      <w:r w:rsidRPr="00FB7845">
        <w:rPr>
          <w:rStyle w:val="TagStyle"/>
          <w:rtl/>
        </w:rPr>
        <w:t xml:space="preserve"> </w:t>
      </w:r>
      <w:r>
        <w:rPr>
          <w:rtl/>
        </w:rPr>
        <w:t>קריאות:</w:t>
      </w:r>
      <w:r w:rsidRPr="00FB7845">
        <w:rPr>
          <w:rStyle w:val="TagStyle"/>
          <w:rtl/>
        </w:rPr>
        <w:t xml:space="preserve"> </w:t>
      </w:r>
      <w:r w:rsidRPr="008A0008">
        <w:rPr>
          <w:rStyle w:val="TagStyle"/>
          <w:rtl/>
        </w:rPr>
        <w:t>&lt;&lt; קריאה &gt;&gt;</w:t>
      </w:r>
      <w:r>
        <w:rPr>
          <w:rtl/>
        </w:rPr>
        <w:t xml:space="preserve"> </w:t>
      </w:r>
      <w:bookmarkEnd w:id="9636"/>
    </w:p>
    <w:p w:rsidR="007A325F" w:rsidRDefault="007A325F" w:rsidP="001C05C8">
      <w:pPr>
        <w:rPr>
          <w:rtl/>
          <w:lang w:eastAsia="he-IL"/>
        </w:rPr>
      </w:pPr>
    </w:p>
    <w:p w:rsidR="007A325F" w:rsidRDefault="00D86574" w:rsidP="00144AD8">
      <w:pPr>
        <w:rPr>
          <w:rtl/>
          <w:lang w:eastAsia="he-IL"/>
        </w:rPr>
      </w:pPr>
      <w:bookmarkStart w:id="9637" w:name="_ETM_Q26_653000"/>
      <w:bookmarkEnd w:id="963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bookmarkStart w:id="9638" w:name="_ETM_Q26_655000"/>
      <w:bookmarkStart w:id="9639" w:name="ET_speakercontinue_5934_39"/>
      <w:bookmarkEnd w:id="9638"/>
      <w:r w:rsidRPr="008A0008">
        <w:rPr>
          <w:rStyle w:val="TagStyle"/>
          <w:rtl/>
        </w:rPr>
        <w:t xml:space="preserve"> &lt;&lt; דובר_המשך &gt;&gt;</w:t>
      </w:r>
      <w:r w:rsidRPr="00FB7845">
        <w:rPr>
          <w:rStyle w:val="TagStyle"/>
          <w:rtl/>
        </w:rPr>
        <w:t xml:space="preserve"> </w:t>
      </w:r>
      <w:r>
        <w:rPr>
          <w:rtl/>
        </w:rPr>
        <w:t>אלעזר שטרן (יש עתיד-תל"ם):</w:t>
      </w:r>
      <w:r w:rsidRPr="00FB7845">
        <w:rPr>
          <w:rStyle w:val="TagStyle"/>
          <w:rtl/>
        </w:rPr>
        <w:t xml:space="preserve"> </w:t>
      </w:r>
      <w:r w:rsidRPr="008A0008">
        <w:rPr>
          <w:rStyle w:val="TagStyle"/>
          <w:rtl/>
        </w:rPr>
        <w:t>&lt;&lt; דובר_המשך &gt;&gt;</w:t>
      </w:r>
      <w:r>
        <w:rPr>
          <w:rtl/>
        </w:rPr>
        <w:t xml:space="preserve"> </w:t>
      </w:r>
      <w:bookmarkEnd w:id="9639"/>
    </w:p>
    <w:p w:rsidR="007A325F" w:rsidRDefault="007A325F" w:rsidP="001C05C8">
      <w:pPr>
        <w:rPr>
          <w:rtl/>
          <w:lang w:eastAsia="he-IL"/>
        </w:rPr>
      </w:pPr>
    </w:p>
    <w:p w:rsidR="007A325F" w:rsidRDefault="007A325F" w:rsidP="002C4238">
      <w:pPr>
        <w:rPr>
          <w:rtl/>
          <w:lang w:eastAsia="he-IL"/>
        </w:rPr>
      </w:pPr>
      <w:bookmarkStart w:id="9640" w:name="_ETM_Q26_656000"/>
      <w:bookmarkEnd w:id="9640"/>
      <w:r>
        <w:rPr>
          <w:rFonts w:hint="cs"/>
          <w:rtl/>
          <w:lang w:eastAsia="he-IL"/>
        </w:rPr>
        <w:t xml:space="preserve">עכשיו, אמרו לי שהכול שווה בשביל אחדות. הכול שווה בשביל אחדות. תגיד, זאת </w:t>
      </w:r>
      <w:bookmarkStart w:id="9641" w:name="_ETM_Q26_661000"/>
      <w:bookmarkEnd w:id="9641"/>
      <w:r>
        <w:rPr>
          <w:rFonts w:hint="cs"/>
          <w:rtl/>
          <w:lang w:eastAsia="he-IL"/>
        </w:rPr>
        <w:t xml:space="preserve">ממשלת אחדות? שמעת איך ראש הממשלה מדבר </w:t>
      </w:r>
      <w:r w:rsidR="002C4238">
        <w:rPr>
          <w:rFonts w:hint="cs"/>
          <w:rtl/>
          <w:lang w:eastAsia="he-IL"/>
        </w:rPr>
        <w:t>על ה</w:t>
      </w:r>
      <w:r>
        <w:rPr>
          <w:rFonts w:hint="cs"/>
          <w:rtl/>
          <w:lang w:eastAsia="he-IL"/>
        </w:rPr>
        <w:t xml:space="preserve">יועץ המשפטי? אמרו </w:t>
      </w:r>
      <w:bookmarkStart w:id="9642" w:name="_ETM_Q26_666000"/>
      <w:bookmarkEnd w:id="9642"/>
      <w:r>
        <w:rPr>
          <w:rFonts w:hint="cs"/>
          <w:rtl/>
          <w:lang w:eastAsia="he-IL"/>
        </w:rPr>
        <w:t xml:space="preserve">לי: פיוס. זה פיוס? כשראש הממשלה מאשים את היועץ המשפטי </w:t>
      </w:r>
      <w:bookmarkStart w:id="9643" w:name="_ETM_Q26_672000"/>
      <w:bookmarkEnd w:id="9643"/>
      <w:r>
        <w:rPr>
          <w:rFonts w:hint="cs"/>
          <w:rtl/>
          <w:lang w:eastAsia="he-IL"/>
        </w:rPr>
        <w:t>לממשלה שהוא פועל נגד המדינה</w:t>
      </w:r>
      <w:r w:rsidR="002C4238">
        <w:rPr>
          <w:rFonts w:hint="cs"/>
          <w:rtl/>
          <w:lang w:eastAsia="he-IL"/>
        </w:rPr>
        <w:t>,</w:t>
      </w:r>
      <w:r>
        <w:rPr>
          <w:rFonts w:hint="cs"/>
          <w:rtl/>
          <w:lang w:eastAsia="he-IL"/>
        </w:rPr>
        <w:t xml:space="preserve"> שהוא כוח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bookmarkStart w:id="9644" w:name="_ETM_Q26_673000"/>
      <w:bookmarkEnd w:id="9644"/>
    </w:p>
    <w:p w:rsidR="007A325F" w:rsidRDefault="007A325F" w:rsidP="00144AD8">
      <w:pPr>
        <w:pStyle w:val="af5"/>
        <w:rPr>
          <w:rtl/>
        </w:rPr>
      </w:pPr>
      <w:bookmarkStart w:id="9645" w:name="ET_interruption_5797_40"/>
      <w:r w:rsidRPr="008A0008">
        <w:rPr>
          <w:rStyle w:val="TagStyle"/>
          <w:rtl/>
        </w:rPr>
        <w:t xml:space="preserve"> &lt;&lt; קריאה &gt;&gt;</w:t>
      </w:r>
      <w:r w:rsidRPr="00FB7845">
        <w:rPr>
          <w:rStyle w:val="TagStyle"/>
          <w:rtl/>
        </w:rPr>
        <w:t xml:space="preserve"> </w:t>
      </w:r>
      <w:r>
        <w:rPr>
          <w:rtl/>
        </w:rPr>
        <w:t>יצחק פינדרוס (יהדות התורה):</w:t>
      </w:r>
      <w:r w:rsidRPr="00FB7845">
        <w:rPr>
          <w:rStyle w:val="TagStyle"/>
          <w:rtl/>
        </w:rPr>
        <w:t xml:space="preserve"> </w:t>
      </w:r>
      <w:r w:rsidRPr="008A0008">
        <w:rPr>
          <w:rStyle w:val="TagStyle"/>
          <w:rtl/>
        </w:rPr>
        <w:t>&lt;&lt; קריאה &gt;&gt;</w:t>
      </w:r>
      <w:r>
        <w:rPr>
          <w:rtl/>
        </w:rPr>
        <w:t xml:space="preserve"> </w:t>
      </w:r>
      <w:bookmarkEnd w:id="9645"/>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
        <w:rPr>
          <w:rtl/>
        </w:rPr>
      </w:pPr>
      <w:r w:rsidRPr="008A0008">
        <w:rPr>
          <w:rStyle w:val="TagStyle"/>
          <w:rtl/>
        </w:rPr>
        <w:t xml:space="preserve"> &lt;&lt; דובר_המשך &gt;&gt;</w:t>
      </w:r>
      <w:r w:rsidRPr="00FB7845">
        <w:rPr>
          <w:rStyle w:val="TagStyle"/>
          <w:rtl/>
        </w:rPr>
        <w:t xml:space="preserve"> </w:t>
      </w:r>
      <w:r>
        <w:rPr>
          <w:rtl/>
        </w:rPr>
        <w:t>אלעזר שטרן (יש עתיד-תל"ם):</w:t>
      </w:r>
      <w:r w:rsidRPr="00FB7845">
        <w:rPr>
          <w:rStyle w:val="TagStyle"/>
          <w:rtl/>
        </w:rPr>
        <w:t xml:space="preserve"> </w:t>
      </w:r>
      <w:r w:rsidRPr="008A0008">
        <w:rPr>
          <w:rStyle w:val="TagStyle"/>
          <w:rtl/>
        </w:rPr>
        <w:t>&lt;&lt; דובר_המשך &gt;&gt;</w:t>
      </w:r>
      <w:r>
        <w:rPr>
          <w:rtl/>
        </w:rPr>
        <w:t xml:space="preserve"> </w:t>
      </w:r>
    </w:p>
    <w:p w:rsidR="007A325F" w:rsidRDefault="007A325F" w:rsidP="001C05C8">
      <w:pPr>
        <w:rPr>
          <w:rtl/>
          <w:lang w:eastAsia="he-IL"/>
        </w:rPr>
      </w:pPr>
    </w:p>
    <w:p w:rsidR="007A325F" w:rsidRDefault="007A325F" w:rsidP="002C4238">
      <w:pPr>
        <w:rPr>
          <w:rtl/>
          <w:lang w:eastAsia="he-IL"/>
        </w:rPr>
      </w:pPr>
      <w:r>
        <w:rPr>
          <w:rFonts w:hint="cs"/>
          <w:rtl/>
          <w:lang w:eastAsia="he-IL"/>
        </w:rPr>
        <w:t>באמת, מה</w:t>
      </w:r>
      <w:r w:rsidR="002C4238">
        <w:rPr>
          <w:rFonts w:hint="cs"/>
          <w:rtl/>
          <w:lang w:eastAsia="he-IL"/>
        </w:rPr>
        <w:t>,</w:t>
      </w:r>
      <w:r>
        <w:rPr>
          <w:rFonts w:hint="cs"/>
          <w:rtl/>
          <w:lang w:eastAsia="he-IL"/>
        </w:rPr>
        <w:t xml:space="preserve"> על זה אנחנו באים? אז אולי </w:t>
      </w:r>
      <w:bookmarkStart w:id="9646" w:name="_ETM_Q26_679000"/>
      <w:bookmarkEnd w:id="9646"/>
      <w:r>
        <w:rPr>
          <w:rFonts w:hint="cs"/>
          <w:rtl/>
          <w:lang w:eastAsia="he-IL"/>
        </w:rPr>
        <w:t xml:space="preserve">עכשיו לפחות יעשו החברים שלי </w:t>
      </w:r>
      <w:r w:rsidR="00D86574">
        <w:rPr>
          <w:rFonts w:hint="cs"/>
          <w:rtl/>
          <w:lang w:eastAsia="he-IL"/>
        </w:rPr>
        <w:t>–</w:t>
      </w:r>
      <w:r>
        <w:rPr>
          <w:rFonts w:hint="cs"/>
          <w:rtl/>
          <w:lang w:eastAsia="he-IL"/>
        </w:rPr>
        <w:t xml:space="preserve"> אלה שערקו לתוך כחול לבן </w:t>
      </w:r>
      <w:r w:rsidR="00D86574">
        <w:rPr>
          <w:rFonts w:hint="eastAsia"/>
          <w:rtl/>
          <w:lang w:eastAsia="he-IL"/>
        </w:rPr>
        <w:t>–</w:t>
      </w:r>
      <w:r>
        <w:rPr>
          <w:rFonts w:hint="cs"/>
          <w:rtl/>
          <w:lang w:eastAsia="he-IL"/>
        </w:rPr>
        <w:t xml:space="preserve"> </w:t>
      </w:r>
      <w:bookmarkStart w:id="9647" w:name="_ETM_Q26_681000"/>
      <w:bookmarkEnd w:id="9647"/>
      <w:r>
        <w:rPr>
          <w:rFonts w:hint="cs"/>
          <w:rtl/>
          <w:lang w:eastAsia="he-IL"/>
        </w:rPr>
        <w:t>כמו שעשו החברים השר איציק שמולי, השר אוחנה, חבר</w:t>
      </w:r>
      <w:bookmarkStart w:id="9648" w:name="_ETM_Q26_690000"/>
      <w:bookmarkEnd w:id="9648"/>
      <w:r>
        <w:rPr>
          <w:rFonts w:hint="cs"/>
          <w:rtl/>
          <w:lang w:eastAsia="he-IL"/>
        </w:rPr>
        <w:t xml:space="preserve"> הכנסת איתן גינזבורג, שהצביעו לפי מצפונם. הרי מה המצפון</w:t>
      </w:r>
      <w:r w:rsidR="002C4238">
        <w:rPr>
          <w:rFonts w:hint="cs"/>
          <w:rtl/>
          <w:lang w:eastAsia="he-IL"/>
        </w:rPr>
        <w:t>,</w:t>
      </w:r>
      <w:r>
        <w:rPr>
          <w:rFonts w:hint="cs"/>
          <w:rtl/>
          <w:lang w:eastAsia="he-IL"/>
        </w:rPr>
        <w:t xml:space="preserve"> אני </w:t>
      </w:r>
      <w:bookmarkStart w:id="9649" w:name="_ETM_Q26_693000"/>
      <w:bookmarkEnd w:id="9649"/>
      <w:r>
        <w:rPr>
          <w:rFonts w:hint="cs"/>
          <w:rtl/>
          <w:lang w:eastAsia="he-IL"/>
        </w:rPr>
        <w:t xml:space="preserve">יודע. אני יודע מה המצפון. ניסחתי אותו. </w:t>
      </w:r>
    </w:p>
    <w:p w:rsidR="007A325F" w:rsidRDefault="007A325F" w:rsidP="00144AD8">
      <w:pPr>
        <w:rPr>
          <w:rtl/>
          <w:lang w:eastAsia="he-IL"/>
        </w:rPr>
      </w:pPr>
    </w:p>
    <w:p w:rsidR="007A325F" w:rsidRDefault="007A325F" w:rsidP="001C05C8">
      <w:pPr>
        <w:rPr>
          <w:rtl/>
          <w:lang w:eastAsia="he-IL"/>
        </w:rPr>
      </w:pPr>
      <w:bookmarkStart w:id="9650" w:name="_ETM_Q26_692000"/>
      <w:bookmarkEnd w:id="9650"/>
      <w:r>
        <w:rPr>
          <w:rFonts w:hint="cs"/>
          <w:rtl/>
          <w:lang w:eastAsia="he-IL"/>
        </w:rPr>
        <w:t xml:space="preserve">אז יכול להיות שלכבוד שמירה על זהותה היהודית של מדינת ישראל </w:t>
      </w:r>
      <w:bookmarkStart w:id="9651" w:name="_ETM_Q26_706055"/>
      <w:bookmarkEnd w:id="9651"/>
      <w:r w:rsidR="00D86574">
        <w:rPr>
          <w:rtl/>
          <w:lang w:eastAsia="he-IL"/>
        </w:rPr>
        <w:t>–</w:t>
      </w:r>
      <w:r>
        <w:rPr>
          <w:rFonts w:hint="cs"/>
          <w:rtl/>
          <w:lang w:eastAsia="he-IL"/>
        </w:rPr>
        <w:t xml:space="preserve"> דרך אגב, </w:t>
      </w:r>
      <w:bookmarkStart w:id="9652" w:name="_ETM_Q26_702000"/>
      <w:bookmarkEnd w:id="9652"/>
      <w:r>
        <w:rPr>
          <w:rFonts w:hint="cs"/>
          <w:rtl/>
          <w:lang w:eastAsia="he-IL"/>
        </w:rPr>
        <w:t xml:space="preserve">זה לא מרחיק נשים, זה פוגע ביהדות של מדינת ישראל. </w:t>
      </w:r>
      <w:bookmarkStart w:id="9653" w:name="_ETM_Q26_709000"/>
      <w:bookmarkEnd w:id="9653"/>
      <w:r>
        <w:rPr>
          <w:rFonts w:hint="cs"/>
          <w:rtl/>
          <w:lang w:eastAsia="he-IL"/>
        </w:rPr>
        <w:t xml:space="preserve">כשנשים לא משתתפות בבחירת רבנים ראשיים, יוצאים רבנים ראשיים שאומרים: אסור לנשים לשרת בצה"ל. </w:t>
      </w:r>
    </w:p>
    <w:p w:rsidR="007A325F" w:rsidRDefault="007A325F" w:rsidP="00144AD8">
      <w:pPr>
        <w:rPr>
          <w:rtl/>
          <w:lang w:eastAsia="he-IL"/>
        </w:rPr>
      </w:pPr>
    </w:p>
    <w:p w:rsidR="007A325F" w:rsidRDefault="007A325F" w:rsidP="00144AD8">
      <w:pPr>
        <w:pStyle w:val="af6"/>
        <w:rPr>
          <w:rtl/>
        </w:rPr>
      </w:pPr>
      <w:bookmarkStart w:id="9654" w:name="ET_yor_5864_43"/>
      <w:r w:rsidRPr="008A0008">
        <w:rPr>
          <w:rStyle w:val="TagStyle"/>
          <w:rtl/>
        </w:rPr>
        <w:t xml:space="preserve"> &lt;&lt; יור &gt;&gt;</w:t>
      </w:r>
      <w:r w:rsidRPr="00913AB9">
        <w:rPr>
          <w:rStyle w:val="TagStyle"/>
          <w:rtl/>
        </w:rPr>
        <w:t xml:space="preserve"> </w:t>
      </w:r>
      <w:r>
        <w:rPr>
          <w:rtl/>
        </w:rPr>
        <w:t>היו"ר חמד עמאר:</w:t>
      </w:r>
      <w:r w:rsidRPr="00913AB9">
        <w:rPr>
          <w:rStyle w:val="TagStyle"/>
          <w:rtl/>
        </w:rPr>
        <w:t xml:space="preserve"> </w:t>
      </w:r>
      <w:r w:rsidRPr="008A0008">
        <w:rPr>
          <w:rStyle w:val="TagStyle"/>
          <w:rtl/>
        </w:rPr>
        <w:t>&lt;&lt; יור &gt;&gt;</w:t>
      </w:r>
      <w:r>
        <w:rPr>
          <w:rtl/>
        </w:rPr>
        <w:t xml:space="preserve"> </w:t>
      </w:r>
      <w:bookmarkEnd w:id="9654"/>
    </w:p>
    <w:p w:rsidR="007A325F" w:rsidRDefault="007A325F" w:rsidP="001C05C8">
      <w:pPr>
        <w:rPr>
          <w:rtl/>
          <w:lang w:eastAsia="he-IL"/>
        </w:rPr>
      </w:pPr>
    </w:p>
    <w:p w:rsidR="007A325F" w:rsidRDefault="007A325F" w:rsidP="00144AD8">
      <w:pPr>
        <w:rPr>
          <w:rtl/>
          <w:lang w:eastAsia="he-IL"/>
        </w:rPr>
      </w:pPr>
      <w:bookmarkStart w:id="9655" w:name="_ETM_Q26_722000"/>
      <w:bookmarkEnd w:id="9655"/>
      <w:r>
        <w:rPr>
          <w:rFonts w:hint="cs"/>
          <w:rtl/>
          <w:lang w:eastAsia="he-IL"/>
        </w:rPr>
        <w:t>תודה רבה.</w:t>
      </w:r>
    </w:p>
    <w:p w:rsidR="007A325F" w:rsidRDefault="007A325F" w:rsidP="00144AD8">
      <w:pPr>
        <w:rPr>
          <w:rtl/>
          <w:lang w:eastAsia="he-IL"/>
        </w:rPr>
      </w:pPr>
    </w:p>
    <w:p w:rsidR="007A325F" w:rsidRDefault="007A325F" w:rsidP="00144AD8">
      <w:pPr>
        <w:pStyle w:val="-"/>
        <w:rPr>
          <w:rtl/>
        </w:rPr>
      </w:pPr>
      <w:r w:rsidRPr="00127A8D">
        <w:rPr>
          <w:rStyle w:val="TagStyle"/>
          <w:rtl/>
        </w:rPr>
        <w:t xml:space="preserve"> &lt;&lt; דובר_המשך &gt;&gt; </w:t>
      </w:r>
      <w:r>
        <w:rPr>
          <w:rtl/>
        </w:rPr>
        <w:t>אלעזר שטרן (יש עתיד-תל"ם):</w:t>
      </w:r>
      <w:r w:rsidRPr="00127A8D">
        <w:rPr>
          <w:rStyle w:val="TagStyle"/>
          <w:rtl/>
        </w:rPr>
        <w:t xml:space="preserve"> &lt;&lt; דובר_המשך &gt;&gt;</w:t>
      </w:r>
      <w:r>
        <w:rPr>
          <w:rStyle w:val="TagStyle"/>
          <w:rtl/>
        </w:rPr>
        <w:t xml:space="preserve"> </w:t>
      </w:r>
    </w:p>
    <w:p w:rsidR="007A325F" w:rsidRDefault="007A325F" w:rsidP="001C05C8">
      <w:pPr>
        <w:rPr>
          <w:rtl/>
          <w:lang w:eastAsia="he-IL"/>
        </w:rPr>
      </w:pPr>
    </w:p>
    <w:p w:rsidR="007A325F" w:rsidRDefault="007A325F" w:rsidP="00144AD8">
      <w:pPr>
        <w:rPr>
          <w:rtl/>
          <w:lang w:eastAsia="he-IL"/>
        </w:rPr>
      </w:pPr>
      <w:r>
        <w:rPr>
          <w:rFonts w:hint="cs"/>
          <w:rtl/>
          <w:lang w:eastAsia="he-IL"/>
        </w:rPr>
        <w:t>תודה.</w:t>
      </w:r>
    </w:p>
    <w:p w:rsidR="007A325F" w:rsidRDefault="007A325F" w:rsidP="00144AD8">
      <w:pPr>
        <w:rPr>
          <w:rtl/>
          <w:lang w:eastAsia="he-IL"/>
        </w:rPr>
      </w:pPr>
    </w:p>
    <w:p w:rsidR="007A325F" w:rsidRDefault="007A325F" w:rsidP="00144AD8">
      <w:pPr>
        <w:pStyle w:val="af6"/>
        <w:keepNext/>
        <w:rPr>
          <w:rtl/>
        </w:rPr>
      </w:pPr>
      <w:bookmarkStart w:id="9656" w:name="ET_yor_5864_67"/>
      <w:r w:rsidRPr="00127A8D">
        <w:rPr>
          <w:rStyle w:val="TagStyle"/>
          <w:rtl/>
        </w:rPr>
        <w:t xml:space="preserve"> &lt;&lt; יור &gt;&gt; </w:t>
      </w:r>
      <w:r>
        <w:rPr>
          <w:rtl/>
        </w:rPr>
        <w:t>היו"ר חמד עמאר:</w:t>
      </w:r>
      <w:r w:rsidRPr="00127A8D">
        <w:rPr>
          <w:rStyle w:val="TagStyle"/>
          <w:rtl/>
        </w:rPr>
        <w:t xml:space="preserve"> &lt;&lt; יור &gt;&gt;</w:t>
      </w:r>
      <w:r>
        <w:rPr>
          <w:rtl/>
        </w:rPr>
        <w:t xml:space="preserve"> </w:t>
      </w:r>
      <w:bookmarkEnd w:id="9656"/>
    </w:p>
    <w:p w:rsidR="007A325F" w:rsidRDefault="007A325F" w:rsidP="001C05C8">
      <w:pPr>
        <w:rPr>
          <w:rtl/>
          <w:lang w:eastAsia="he-IL"/>
        </w:rPr>
      </w:pPr>
    </w:p>
    <w:p w:rsidR="007A325F" w:rsidRPr="00913AB9" w:rsidRDefault="007A325F" w:rsidP="00144AD8">
      <w:pPr>
        <w:rPr>
          <w:rtl/>
          <w:lang w:eastAsia="he-IL"/>
        </w:rPr>
      </w:pPr>
      <w:bookmarkStart w:id="9657" w:name="_ETM_Q26_718000"/>
      <w:bookmarkEnd w:id="9657"/>
      <w:r>
        <w:rPr>
          <w:rFonts w:hint="cs"/>
          <w:rtl/>
          <w:lang w:eastAsia="he-IL"/>
        </w:rPr>
        <w:t xml:space="preserve">אבקש מכל חברי </w:t>
      </w:r>
      <w:bookmarkStart w:id="9658" w:name="_ETM_Q26_721000"/>
      <w:bookmarkEnd w:id="9658"/>
      <w:r>
        <w:rPr>
          <w:rFonts w:hint="cs"/>
          <w:rtl/>
          <w:lang w:eastAsia="he-IL"/>
        </w:rPr>
        <w:t>הכנסת לשבת, אנחנו עוברים להצבעה. נא להצביע.</w:t>
      </w:r>
      <w:bookmarkStart w:id="9659" w:name="_ETM_Q26_733000"/>
      <w:bookmarkEnd w:id="9659"/>
      <w:r>
        <w:rPr>
          <w:rFonts w:hint="cs"/>
          <w:rtl/>
          <w:lang w:eastAsia="he-IL"/>
        </w:rPr>
        <w:t xml:space="preserve"> </w:t>
      </w:r>
    </w:p>
    <w:p w:rsidR="007A325F" w:rsidRDefault="007A325F" w:rsidP="00144AD8">
      <w:pPr>
        <w:rPr>
          <w:rtl/>
        </w:rPr>
      </w:pPr>
    </w:p>
    <w:p w:rsidR="007A325F" w:rsidRDefault="007A325F" w:rsidP="00144AD8">
      <w:pPr>
        <w:pStyle w:val="af1"/>
        <w:keepNext/>
        <w:rPr>
          <w:rtl/>
        </w:rPr>
      </w:pPr>
      <w:r>
        <w:rPr>
          <w:rtl/>
        </w:rPr>
        <w:t>הצבעה מס'</w:t>
      </w:r>
      <w:r>
        <w:rPr>
          <w:rFonts w:hint="cs"/>
          <w:rtl/>
        </w:rPr>
        <w:t xml:space="preserve"> 8</w:t>
      </w:r>
    </w:p>
    <w:p w:rsidR="007A325F" w:rsidRDefault="007A325F" w:rsidP="00144AD8">
      <w:pPr>
        <w:pStyle w:val="--"/>
        <w:keepNext/>
        <w:rPr>
          <w:rtl/>
        </w:rPr>
      </w:pPr>
    </w:p>
    <w:p w:rsidR="007A325F" w:rsidRDefault="007A325F" w:rsidP="00144AD8">
      <w:pPr>
        <w:pStyle w:val="--"/>
        <w:keepNext/>
        <w:rPr>
          <w:rtl/>
        </w:rPr>
      </w:pPr>
      <w:r>
        <w:rPr>
          <w:rtl/>
        </w:rPr>
        <w:t xml:space="preserve">בעד ההצעה להעביר את הצעת החוק לוועדה </w:t>
      </w:r>
      <w:r w:rsidR="00D86574">
        <w:rPr>
          <w:rtl/>
        </w:rPr>
        <w:t>–</w:t>
      </w:r>
      <w:r>
        <w:rPr>
          <w:rFonts w:hint="cs"/>
          <w:rtl/>
        </w:rPr>
        <w:t xml:space="preserve"> 20</w:t>
      </w:r>
    </w:p>
    <w:p w:rsidR="007A325F" w:rsidRDefault="007A325F" w:rsidP="00144AD8">
      <w:pPr>
        <w:pStyle w:val="--"/>
        <w:keepNext/>
        <w:rPr>
          <w:rtl/>
        </w:rPr>
      </w:pPr>
      <w:r>
        <w:rPr>
          <w:rFonts w:hint="cs"/>
          <w:rtl/>
        </w:rPr>
        <w:t>בעד ההצעה להסיר מסדר-היום את הצעת החוק</w:t>
      </w:r>
      <w:r>
        <w:rPr>
          <w:rtl/>
        </w:rPr>
        <w:t xml:space="preserve"> </w:t>
      </w:r>
      <w:r w:rsidR="00D86574">
        <w:rPr>
          <w:rtl/>
        </w:rPr>
        <w:t>–</w:t>
      </w:r>
      <w:r>
        <w:rPr>
          <w:rtl/>
        </w:rPr>
        <w:t xml:space="preserve"> </w:t>
      </w:r>
      <w:r>
        <w:rPr>
          <w:rFonts w:hint="cs"/>
          <w:rtl/>
        </w:rPr>
        <w:t>42</w:t>
      </w:r>
    </w:p>
    <w:p w:rsidR="007A325F" w:rsidRDefault="007A325F" w:rsidP="00144AD8">
      <w:pPr>
        <w:pStyle w:val="--"/>
        <w:keepNext/>
        <w:rPr>
          <w:rtl/>
        </w:rPr>
      </w:pPr>
      <w:r>
        <w:rPr>
          <w:rtl/>
        </w:rPr>
        <w:t xml:space="preserve">נמנעים </w:t>
      </w:r>
      <w:r w:rsidR="00D86574">
        <w:rPr>
          <w:rtl/>
        </w:rPr>
        <w:t>–</w:t>
      </w:r>
      <w:r>
        <w:rPr>
          <w:rFonts w:hint="cs"/>
          <w:rtl/>
        </w:rPr>
        <w:t xml:space="preserve"> אין</w:t>
      </w:r>
      <w:r>
        <w:rPr>
          <w:rtl/>
        </w:rPr>
        <w:t xml:space="preserve"> </w:t>
      </w:r>
    </w:p>
    <w:p w:rsidR="007A325F" w:rsidRDefault="007A325F" w:rsidP="00285BBC">
      <w:pPr>
        <w:pStyle w:val="af2"/>
        <w:rPr>
          <w:rtl/>
        </w:rPr>
      </w:pPr>
      <w:r>
        <w:rPr>
          <w:rtl/>
        </w:rPr>
        <w:t xml:space="preserve">ההצעה </w:t>
      </w:r>
      <w:r>
        <w:rPr>
          <w:rFonts w:hint="cs"/>
          <w:rtl/>
        </w:rPr>
        <w:t xml:space="preserve">להעביר לוועדה </w:t>
      </w:r>
      <w:r>
        <w:rPr>
          <w:rtl/>
        </w:rPr>
        <w:t>את הצעת חוק</w:t>
      </w:r>
      <w:r>
        <w:rPr>
          <w:rFonts w:hint="cs"/>
          <w:rtl/>
        </w:rPr>
        <w:t xml:space="preserve"> </w:t>
      </w:r>
      <w:r>
        <w:rPr>
          <w:rtl/>
          <w:lang w:eastAsia="he-IL"/>
        </w:rPr>
        <w:t xml:space="preserve">הרבנות הראשית לישראל (תיקון </w:t>
      </w:r>
      <w:r w:rsidR="00D86574">
        <w:rPr>
          <w:rFonts w:hint="cs"/>
          <w:rtl/>
          <w:lang w:eastAsia="he-IL"/>
        </w:rPr>
        <w:t>–</w:t>
      </w:r>
      <w:r>
        <w:rPr>
          <w:rtl/>
          <w:lang w:eastAsia="he-IL"/>
        </w:rPr>
        <w:t xml:space="preserve"> כשירות רב ראשי והרכב האספה הבוחרת), התש"ף</w:t>
      </w:r>
      <w:r w:rsidR="00D86574">
        <w:rPr>
          <w:rFonts w:hint="cs"/>
          <w:rtl/>
          <w:lang w:eastAsia="he-IL"/>
        </w:rPr>
        <w:t>–</w:t>
      </w:r>
      <w:r>
        <w:rPr>
          <w:rtl/>
          <w:lang w:eastAsia="he-IL"/>
        </w:rPr>
        <w:t>2020</w:t>
      </w:r>
      <w:r>
        <w:rPr>
          <w:rFonts w:hint="cs"/>
          <w:rtl/>
        </w:rPr>
        <w:t>, לא נתקבלה.</w:t>
      </w:r>
    </w:p>
    <w:p w:rsidR="007A325F" w:rsidRDefault="007A325F" w:rsidP="00144AD8">
      <w:pPr>
        <w:rPr>
          <w:rtl/>
        </w:rPr>
      </w:pPr>
    </w:p>
    <w:p w:rsidR="007A325F" w:rsidRDefault="007A325F" w:rsidP="00144AD8">
      <w:pPr>
        <w:pStyle w:val="af6"/>
        <w:rPr>
          <w:rtl/>
        </w:rPr>
      </w:pPr>
      <w:bookmarkStart w:id="9660" w:name="ET_yor_5864_44"/>
      <w:r w:rsidRPr="008A0008">
        <w:rPr>
          <w:rStyle w:val="TagStyle"/>
          <w:rtl/>
        </w:rPr>
        <w:t xml:space="preserve"> &lt;&lt; יור &gt;&gt;</w:t>
      </w:r>
      <w:r w:rsidRPr="00C5620C">
        <w:rPr>
          <w:rStyle w:val="TagStyle"/>
          <w:rtl/>
        </w:rPr>
        <w:t xml:space="preserve"> </w:t>
      </w:r>
      <w:r>
        <w:rPr>
          <w:rtl/>
        </w:rPr>
        <w:t>היו"ר חמד עמאר:</w:t>
      </w:r>
      <w:r w:rsidRPr="00C5620C">
        <w:rPr>
          <w:rStyle w:val="TagStyle"/>
          <w:rtl/>
        </w:rPr>
        <w:t xml:space="preserve"> </w:t>
      </w:r>
      <w:r w:rsidRPr="008A0008">
        <w:rPr>
          <w:rStyle w:val="TagStyle"/>
          <w:rtl/>
        </w:rPr>
        <w:t>&lt;&lt; יור &gt;&gt;</w:t>
      </w:r>
      <w:r>
        <w:rPr>
          <w:rtl/>
        </w:rPr>
        <w:t xml:space="preserve"> </w:t>
      </w:r>
      <w:bookmarkEnd w:id="9660"/>
    </w:p>
    <w:p w:rsidR="007A325F" w:rsidRDefault="007A325F" w:rsidP="001C05C8">
      <w:pPr>
        <w:rPr>
          <w:rtl/>
          <w:lang w:eastAsia="he-IL"/>
        </w:rPr>
      </w:pPr>
    </w:p>
    <w:p w:rsidR="007A325F" w:rsidRDefault="007A325F" w:rsidP="002C4238">
      <w:pPr>
        <w:rPr>
          <w:rtl/>
          <w:lang w:eastAsia="he-IL"/>
        </w:rPr>
      </w:pPr>
      <w:bookmarkStart w:id="9661" w:name="_ETM_Q26_741000"/>
      <w:bookmarkEnd w:id="9661"/>
      <w:r>
        <w:rPr>
          <w:rFonts w:hint="cs"/>
          <w:rtl/>
          <w:lang w:eastAsia="he-IL"/>
        </w:rPr>
        <w:t xml:space="preserve">בעד </w:t>
      </w:r>
      <w:r w:rsidR="00D86574">
        <w:rPr>
          <w:rFonts w:hint="cs"/>
          <w:rtl/>
          <w:lang w:eastAsia="he-IL"/>
        </w:rPr>
        <w:t>–</w:t>
      </w:r>
      <w:r>
        <w:rPr>
          <w:rFonts w:hint="cs"/>
          <w:rtl/>
          <w:lang w:eastAsia="he-IL"/>
        </w:rPr>
        <w:t xml:space="preserve"> 21, כולל חבר הכנסת אלעזר שטרן, כי הוא עלה למעלה ואני אמרתי </w:t>
      </w:r>
      <w:bookmarkStart w:id="9662" w:name="_ETM_Q26_747000"/>
      <w:bookmarkEnd w:id="9662"/>
      <w:r>
        <w:rPr>
          <w:rFonts w:hint="cs"/>
          <w:rtl/>
          <w:lang w:eastAsia="he-IL"/>
        </w:rPr>
        <w:t xml:space="preserve">לו שהוא יכול להישאר כאן, נגד </w:t>
      </w:r>
      <w:r w:rsidR="00D86574">
        <w:rPr>
          <w:rFonts w:hint="eastAsia"/>
          <w:rtl/>
          <w:lang w:eastAsia="he-IL"/>
        </w:rPr>
        <w:t>–</w:t>
      </w:r>
      <w:r>
        <w:rPr>
          <w:rFonts w:hint="eastAsia"/>
          <w:rtl/>
          <w:lang w:eastAsia="he-IL"/>
        </w:rPr>
        <w:t xml:space="preserve"> </w:t>
      </w:r>
      <w:r>
        <w:rPr>
          <w:rFonts w:hint="cs"/>
          <w:rtl/>
          <w:lang w:eastAsia="he-IL"/>
        </w:rPr>
        <w:t>42. הצעת החוק לא עברה</w:t>
      </w:r>
      <w:bookmarkStart w:id="9663" w:name="_ETM_Q26_753000"/>
      <w:bookmarkEnd w:id="9663"/>
      <w:r>
        <w:rPr>
          <w:rFonts w:hint="cs"/>
          <w:rtl/>
          <w:lang w:eastAsia="he-IL"/>
        </w:rPr>
        <w:t xml:space="preserve"> ויורדת מסדר-יומה של הכנסת. </w:t>
      </w:r>
    </w:p>
    <w:p w:rsidR="007A325F" w:rsidRDefault="007A325F" w:rsidP="00144AD8">
      <w:pPr>
        <w:rPr>
          <w:rtl/>
          <w:lang w:eastAsia="he-IL"/>
        </w:rPr>
      </w:pPr>
    </w:p>
    <w:p w:rsidR="007A325F" w:rsidRDefault="007A325F" w:rsidP="001B01AD">
      <w:pPr>
        <w:pStyle w:val="af6"/>
        <w:keepNext/>
        <w:rPr>
          <w:rtl/>
        </w:rPr>
      </w:pPr>
      <w:r w:rsidRPr="0045687B">
        <w:rPr>
          <w:rStyle w:val="TagStyle"/>
          <w:rtl/>
        </w:rPr>
        <w:t xml:space="preserve">&lt;&lt; יור &gt;&gt; </w:t>
      </w:r>
      <w:r>
        <w:rPr>
          <w:rtl/>
        </w:rPr>
        <w:t>היו"ר חמד עמאר:</w:t>
      </w:r>
      <w:r w:rsidRPr="0045687B">
        <w:rPr>
          <w:rStyle w:val="TagStyle"/>
          <w:rtl/>
        </w:rPr>
        <w:t xml:space="preserve"> &lt;&lt; יור &gt;&gt;</w:t>
      </w:r>
      <w:r>
        <w:rPr>
          <w:rtl/>
        </w:rPr>
        <w:t xml:space="preserve"> </w:t>
      </w:r>
    </w:p>
    <w:p w:rsidR="007A325F" w:rsidRDefault="007A325F" w:rsidP="001C05C8">
      <w:pPr>
        <w:rPr>
          <w:rtl/>
        </w:rPr>
      </w:pPr>
    </w:p>
    <w:p w:rsidR="007A325F" w:rsidRDefault="007A325F" w:rsidP="001B01AD">
      <w:pPr>
        <w:rPr>
          <w:rtl/>
        </w:rPr>
      </w:pPr>
      <w:r>
        <w:rPr>
          <w:rFonts w:hint="cs"/>
          <w:rtl/>
        </w:rPr>
        <w:t xml:space="preserve">אנחנו עוברים להצעת חוק התרבות והאומנות </w:t>
      </w:r>
      <w:r w:rsidR="00D86574">
        <w:rPr>
          <w:rtl/>
        </w:rPr>
        <w:t>–</w:t>
      </w:r>
      <w:r>
        <w:rPr>
          <w:rFonts w:hint="cs"/>
          <w:rtl/>
        </w:rPr>
        <w:t xml:space="preserve"> לפני הצעת החוק יש הודעה אישית </w:t>
      </w:r>
      <w:bookmarkStart w:id="9664" w:name="_ETM_Q27_167618"/>
      <w:bookmarkEnd w:id="9664"/>
      <w:r>
        <w:rPr>
          <w:rFonts w:hint="cs"/>
          <w:rtl/>
        </w:rPr>
        <w:t>של חבר הכנסת משה גפני. בבקשה. אחרי זה נעבור להצעת החוק.</w:t>
      </w:r>
    </w:p>
    <w:p w:rsidR="007A325F" w:rsidRDefault="007A325F" w:rsidP="001B01AD">
      <w:pPr>
        <w:rPr>
          <w:rtl/>
        </w:rPr>
      </w:pPr>
    </w:p>
    <w:p w:rsidR="007A325F" w:rsidRDefault="007A325F" w:rsidP="001B01AD">
      <w:pPr>
        <w:pStyle w:val="af5"/>
        <w:keepNext/>
        <w:rPr>
          <w:rtl/>
        </w:rPr>
      </w:pPr>
      <w:bookmarkStart w:id="9665" w:name="ET_interruption_5948_2"/>
      <w:r w:rsidRPr="0045687B">
        <w:rPr>
          <w:rStyle w:val="TagStyle"/>
          <w:rtl/>
        </w:rPr>
        <w:t xml:space="preserve"> &lt;&lt; קריאה &gt;&gt; </w:t>
      </w:r>
      <w:r>
        <w:rPr>
          <w:rtl/>
        </w:rPr>
        <w:t>ניצן הורוביץ (מרצ):</w:t>
      </w:r>
      <w:r w:rsidRPr="0045687B">
        <w:rPr>
          <w:rStyle w:val="TagStyle"/>
          <w:rtl/>
        </w:rPr>
        <w:t xml:space="preserve"> &lt;&lt; קריאה &gt;&gt;</w:t>
      </w:r>
      <w:r>
        <w:rPr>
          <w:rtl/>
        </w:rPr>
        <w:t xml:space="preserve"> </w:t>
      </w:r>
      <w:bookmarkEnd w:id="9665"/>
    </w:p>
    <w:p w:rsidR="007A325F" w:rsidRDefault="007A325F" w:rsidP="001C05C8">
      <w:pPr>
        <w:rPr>
          <w:rtl/>
        </w:rPr>
      </w:pPr>
    </w:p>
    <w:p w:rsidR="007A325F" w:rsidRDefault="007A325F" w:rsidP="001B01AD">
      <w:pPr>
        <w:rPr>
          <w:rtl/>
        </w:rPr>
      </w:pPr>
      <w:r>
        <w:rPr>
          <w:rFonts w:hint="cs"/>
          <w:rtl/>
        </w:rPr>
        <w:t>אפשר להוסיף אותי?</w:t>
      </w:r>
    </w:p>
    <w:p w:rsidR="007A325F" w:rsidRDefault="007A325F" w:rsidP="001B01AD">
      <w:pPr>
        <w:rPr>
          <w:rtl/>
        </w:rPr>
      </w:pPr>
    </w:p>
    <w:p w:rsidR="007A325F" w:rsidRDefault="007A325F" w:rsidP="001B01AD">
      <w:pPr>
        <w:pStyle w:val="af6"/>
        <w:keepNext/>
        <w:rPr>
          <w:rtl/>
        </w:rPr>
      </w:pPr>
      <w:r w:rsidRPr="0045687B">
        <w:rPr>
          <w:rStyle w:val="TagStyle"/>
          <w:rtl/>
        </w:rPr>
        <w:t xml:space="preserve"> &lt;&lt; יור &gt;&gt; </w:t>
      </w:r>
      <w:r>
        <w:rPr>
          <w:rtl/>
        </w:rPr>
        <w:t>היו"ר חמד עמאר:</w:t>
      </w:r>
      <w:r w:rsidRPr="0045687B">
        <w:rPr>
          <w:rStyle w:val="TagStyle"/>
          <w:rtl/>
        </w:rPr>
        <w:t xml:space="preserve"> &lt;&lt; יור &gt;&gt;</w:t>
      </w:r>
      <w:r>
        <w:rPr>
          <w:rtl/>
        </w:rPr>
        <w:t xml:space="preserve"> </w:t>
      </w:r>
    </w:p>
    <w:p w:rsidR="007A325F" w:rsidRDefault="007A325F" w:rsidP="001C05C8">
      <w:pPr>
        <w:rPr>
          <w:rtl/>
        </w:rPr>
      </w:pPr>
    </w:p>
    <w:p w:rsidR="007A325F" w:rsidRDefault="007A325F" w:rsidP="002C4238">
      <w:pPr>
        <w:rPr>
          <w:rtl/>
        </w:rPr>
      </w:pPr>
      <w:r>
        <w:rPr>
          <w:rFonts w:hint="cs"/>
          <w:rtl/>
        </w:rPr>
        <w:t>לא הספקת? היית שם</w:t>
      </w:r>
      <w:r w:rsidR="002C4238">
        <w:rPr>
          <w:rFonts w:hint="cs"/>
          <w:rtl/>
        </w:rPr>
        <w:t>,</w:t>
      </w:r>
      <w:r>
        <w:rPr>
          <w:rFonts w:hint="cs"/>
          <w:rtl/>
        </w:rPr>
        <w:t xml:space="preserve"> ישבת במקום? אז אני מוסיף אותך. אז זה 22 בעד. </w:t>
      </w:r>
    </w:p>
    <w:p w:rsidR="007A325F" w:rsidRDefault="007A325F" w:rsidP="001B01AD">
      <w:pPr>
        <w:rPr>
          <w:rtl/>
        </w:rPr>
      </w:pPr>
    </w:p>
    <w:p w:rsidR="007A325F" w:rsidRDefault="007A325F" w:rsidP="001B01AD">
      <w:pPr>
        <w:pStyle w:val="af5"/>
        <w:keepNext/>
        <w:rPr>
          <w:rtl/>
        </w:rPr>
      </w:pPr>
      <w:bookmarkStart w:id="9666" w:name="ET_interruption_5519_32"/>
      <w:r w:rsidRPr="00731F01">
        <w:rPr>
          <w:rStyle w:val="TagStyle"/>
          <w:rtl/>
        </w:rPr>
        <w:t xml:space="preserve"> &lt;&lt; קריאה &gt;&gt; </w:t>
      </w:r>
      <w:r>
        <w:rPr>
          <w:rtl/>
        </w:rPr>
        <w:t>שרן מרים השכל (הליכוד):</w:t>
      </w:r>
      <w:r w:rsidRPr="00731F01">
        <w:rPr>
          <w:rStyle w:val="TagStyle"/>
          <w:rtl/>
        </w:rPr>
        <w:t xml:space="preserve"> &lt;&lt; קריאה &gt;&gt;</w:t>
      </w:r>
      <w:r>
        <w:rPr>
          <w:rtl/>
        </w:rPr>
        <w:t xml:space="preserve"> </w:t>
      </w:r>
      <w:bookmarkEnd w:id="9666"/>
    </w:p>
    <w:p w:rsidR="007A325F" w:rsidRDefault="007A325F" w:rsidP="001C05C8">
      <w:pPr>
        <w:rPr>
          <w:rtl/>
          <w:lang w:eastAsia="he-IL"/>
        </w:rPr>
      </w:pPr>
    </w:p>
    <w:p w:rsidR="007A325F" w:rsidRDefault="007A325F" w:rsidP="001B01AD">
      <w:pPr>
        <w:rPr>
          <w:rtl/>
          <w:lang w:eastAsia="he-IL"/>
        </w:rPr>
      </w:pPr>
      <w:r>
        <w:rPr>
          <w:rFonts w:hint="cs"/>
          <w:rtl/>
          <w:lang w:eastAsia="he-IL"/>
        </w:rPr>
        <w:t>תוסיף גם אותי</w:t>
      </w:r>
      <w:r w:rsidR="002C4238">
        <w:rPr>
          <w:rFonts w:hint="cs"/>
          <w:rtl/>
          <w:lang w:eastAsia="he-IL"/>
        </w:rPr>
        <w:t>,</w:t>
      </w:r>
      <w:r>
        <w:rPr>
          <w:rFonts w:hint="cs"/>
          <w:rtl/>
          <w:lang w:eastAsia="he-IL"/>
        </w:rPr>
        <w:t xml:space="preserve"> בבקשה. </w:t>
      </w:r>
    </w:p>
    <w:p w:rsidR="007A325F" w:rsidRPr="00731F01" w:rsidRDefault="007A325F" w:rsidP="001B01AD">
      <w:pPr>
        <w:rPr>
          <w:rtl/>
          <w:lang w:eastAsia="he-IL"/>
        </w:rPr>
      </w:pPr>
    </w:p>
    <w:p w:rsidR="007A325F" w:rsidRDefault="007A325F" w:rsidP="001B01AD">
      <w:pPr>
        <w:pStyle w:val="af6"/>
        <w:keepNext/>
        <w:rPr>
          <w:rtl/>
        </w:rPr>
      </w:pPr>
      <w:bookmarkStart w:id="9667" w:name="ET_yor_5864_31"/>
      <w:r w:rsidRPr="00731F01">
        <w:rPr>
          <w:rStyle w:val="TagStyle"/>
          <w:rtl/>
        </w:rPr>
        <w:t xml:space="preserve"> &lt;&lt; יור &gt;&gt; </w:t>
      </w:r>
      <w:r>
        <w:rPr>
          <w:rtl/>
        </w:rPr>
        <w:t>היו"ר חמד עמאר:</w:t>
      </w:r>
      <w:r w:rsidRPr="00731F01">
        <w:rPr>
          <w:rStyle w:val="TagStyle"/>
          <w:rtl/>
        </w:rPr>
        <w:t xml:space="preserve"> &lt;&lt; יור &gt;&gt;</w:t>
      </w:r>
      <w:r>
        <w:rPr>
          <w:rtl/>
        </w:rPr>
        <w:t xml:space="preserve"> </w:t>
      </w:r>
      <w:bookmarkEnd w:id="9667"/>
    </w:p>
    <w:p w:rsidR="007A325F" w:rsidRDefault="007A325F" w:rsidP="001C05C8">
      <w:pPr>
        <w:rPr>
          <w:rtl/>
          <w:lang w:eastAsia="he-IL"/>
        </w:rPr>
      </w:pPr>
    </w:p>
    <w:p w:rsidR="007A325F" w:rsidRDefault="007A325F" w:rsidP="001B01AD">
      <w:pPr>
        <w:rPr>
          <w:rtl/>
        </w:rPr>
      </w:pPr>
      <w:r>
        <w:rPr>
          <w:rFonts w:hint="cs"/>
          <w:rtl/>
        </w:rPr>
        <w:t>אני מוסיף גם אותך.</w:t>
      </w:r>
    </w:p>
    <w:p w:rsidR="007A325F" w:rsidRDefault="007A325F" w:rsidP="001B01AD">
      <w:pPr>
        <w:rPr>
          <w:rtl/>
        </w:rPr>
      </w:pPr>
    </w:p>
    <w:p w:rsidR="007A325F" w:rsidRDefault="007A325F" w:rsidP="001B01AD">
      <w:pPr>
        <w:pStyle w:val="af5"/>
        <w:keepNext/>
        <w:rPr>
          <w:rtl/>
        </w:rPr>
      </w:pPr>
      <w:bookmarkStart w:id="9668" w:name="ET_interruption_4909_4"/>
      <w:r w:rsidRPr="0045687B">
        <w:rPr>
          <w:rStyle w:val="TagStyle"/>
          <w:rtl/>
        </w:rPr>
        <w:t xml:space="preserve"> &lt;&lt; קריאה &gt;&gt; </w:t>
      </w:r>
      <w:r>
        <w:rPr>
          <w:rtl/>
        </w:rPr>
        <w:t>משולם נהרי (ש"ס):</w:t>
      </w:r>
      <w:r w:rsidRPr="0045687B">
        <w:rPr>
          <w:rStyle w:val="TagStyle"/>
          <w:rtl/>
        </w:rPr>
        <w:t xml:space="preserve"> &lt;&lt; קריאה &gt;&gt;</w:t>
      </w:r>
      <w:r>
        <w:rPr>
          <w:rtl/>
        </w:rPr>
        <w:t xml:space="preserve"> </w:t>
      </w:r>
      <w:bookmarkEnd w:id="9668"/>
    </w:p>
    <w:p w:rsidR="007A325F" w:rsidRDefault="007A325F" w:rsidP="001C05C8">
      <w:pPr>
        <w:rPr>
          <w:rtl/>
        </w:rPr>
      </w:pPr>
    </w:p>
    <w:p w:rsidR="007A325F" w:rsidRDefault="007A325F" w:rsidP="001B01AD">
      <w:pPr>
        <w:rPr>
          <w:rtl/>
        </w:rPr>
      </w:pPr>
      <w:r>
        <w:rPr>
          <w:rFonts w:hint="cs"/>
          <w:rtl/>
        </w:rPr>
        <w:t>היושב-ראש, תוסיף גם אותי.</w:t>
      </w:r>
    </w:p>
    <w:p w:rsidR="007A325F" w:rsidRDefault="007A325F" w:rsidP="001B01AD">
      <w:pPr>
        <w:rPr>
          <w:rtl/>
        </w:rPr>
      </w:pPr>
    </w:p>
    <w:p w:rsidR="007A325F" w:rsidRDefault="007A325F" w:rsidP="001B01AD">
      <w:pPr>
        <w:pStyle w:val="af6"/>
        <w:keepNext/>
        <w:rPr>
          <w:rtl/>
        </w:rPr>
      </w:pPr>
      <w:r w:rsidRPr="0045687B">
        <w:rPr>
          <w:rStyle w:val="TagStyle"/>
          <w:rtl/>
        </w:rPr>
        <w:t xml:space="preserve"> &lt;&lt; יור &gt;&gt; </w:t>
      </w:r>
      <w:r>
        <w:rPr>
          <w:rtl/>
        </w:rPr>
        <w:t>היו"ר חמד עמאר:</w:t>
      </w:r>
      <w:r w:rsidRPr="0045687B">
        <w:rPr>
          <w:rStyle w:val="TagStyle"/>
          <w:rtl/>
        </w:rPr>
        <w:t xml:space="preserve"> &lt;&lt; יור &gt;&gt;</w:t>
      </w:r>
      <w:r>
        <w:rPr>
          <w:rtl/>
        </w:rPr>
        <w:t xml:space="preserve"> </w:t>
      </w:r>
    </w:p>
    <w:p w:rsidR="007A325F" w:rsidRDefault="007A325F" w:rsidP="001C05C8">
      <w:pPr>
        <w:rPr>
          <w:rtl/>
        </w:rPr>
      </w:pPr>
    </w:p>
    <w:p w:rsidR="007A325F" w:rsidRDefault="007A325F" w:rsidP="001B01AD">
      <w:pPr>
        <w:rPr>
          <w:rtl/>
        </w:rPr>
      </w:pPr>
      <w:r>
        <w:rPr>
          <w:rFonts w:hint="cs"/>
          <w:rtl/>
        </w:rPr>
        <w:t xml:space="preserve">אני מוסיף </w:t>
      </w:r>
      <w:bookmarkStart w:id="9669" w:name="_ETM_Q27_197690"/>
      <w:bookmarkEnd w:id="9669"/>
      <w:r>
        <w:rPr>
          <w:rFonts w:hint="cs"/>
          <w:rtl/>
        </w:rPr>
        <w:t>אותך להצבעה נגד, שרן השכל. בבקשה, אדוני, יש לך עד חמש דקות.</w:t>
      </w:r>
    </w:p>
    <w:p w:rsidR="007A325F" w:rsidRDefault="007A325F" w:rsidP="001B01AD">
      <w:pPr>
        <w:rPr>
          <w:rtl/>
          <w:lang w:eastAsia="he-IL"/>
        </w:rPr>
      </w:pPr>
    </w:p>
    <w:p w:rsidR="007A325F" w:rsidRDefault="007A325F" w:rsidP="001B01AD">
      <w:pPr>
        <w:rPr>
          <w:rtl/>
          <w:lang w:eastAsia="he-IL"/>
        </w:rPr>
      </w:pPr>
    </w:p>
    <w:p w:rsidR="007A325F" w:rsidRDefault="007A325F" w:rsidP="00144AD8">
      <w:pPr>
        <w:pStyle w:val="a6"/>
        <w:rPr>
          <w:rtl/>
        </w:rPr>
      </w:pPr>
      <w:bookmarkStart w:id="9670" w:name="TOR_Q27"/>
      <w:bookmarkStart w:id="9671" w:name="ET_subject_הודעה_אישית_של_חבר_הכנס_30"/>
      <w:bookmarkEnd w:id="9670"/>
      <w:r w:rsidRPr="00731F01">
        <w:rPr>
          <w:rStyle w:val="TagStyle"/>
          <w:rtl/>
        </w:rPr>
        <w:t xml:space="preserve">&lt;&lt; נושא &gt;&gt; </w:t>
      </w:r>
      <w:bookmarkStart w:id="9672" w:name="_Toc44585368"/>
      <w:bookmarkStart w:id="9673" w:name="_Toc44593591"/>
      <w:bookmarkStart w:id="9674" w:name="_Toc44594007"/>
      <w:bookmarkStart w:id="9675" w:name="_Toc44595939"/>
      <w:bookmarkStart w:id="9676" w:name="_Toc44948088"/>
      <w:bookmarkStart w:id="9677" w:name="_Toc46664299"/>
      <w:r>
        <w:rPr>
          <w:rtl/>
        </w:rPr>
        <w:t>הודעה אישית של חבר הכנסת משה גפני</w:t>
      </w:r>
      <w:bookmarkEnd w:id="9672"/>
      <w:bookmarkEnd w:id="9673"/>
      <w:bookmarkEnd w:id="9674"/>
      <w:bookmarkEnd w:id="9675"/>
      <w:bookmarkEnd w:id="9676"/>
      <w:bookmarkEnd w:id="9677"/>
      <w:r w:rsidRPr="00731F01">
        <w:rPr>
          <w:rStyle w:val="TagStyle"/>
          <w:rtl/>
        </w:rPr>
        <w:t xml:space="preserve"> &lt;&lt; נושא &gt;&gt;</w:t>
      </w:r>
      <w:r>
        <w:rPr>
          <w:rtl/>
        </w:rPr>
        <w:t xml:space="preserve"> </w:t>
      </w:r>
      <w:bookmarkEnd w:id="9671"/>
    </w:p>
    <w:p w:rsidR="007A325F" w:rsidRDefault="007A325F" w:rsidP="00144AD8">
      <w:pPr>
        <w:rPr>
          <w:rtl/>
        </w:rPr>
      </w:pPr>
      <w:bookmarkStart w:id="9678" w:name="_ETM_Q27_196043"/>
      <w:bookmarkStart w:id="9679" w:name="_ETM_Q27_196107"/>
      <w:bookmarkEnd w:id="9678"/>
      <w:bookmarkEnd w:id="9679"/>
    </w:p>
    <w:p w:rsidR="007A325F" w:rsidRDefault="007A325F" w:rsidP="00144AD8">
      <w:pPr>
        <w:pStyle w:val="a4"/>
        <w:keepNext/>
        <w:rPr>
          <w:rtl/>
        </w:rPr>
      </w:pPr>
      <w:bookmarkStart w:id="9680" w:name="ET_speaker_5561_28"/>
      <w:r w:rsidRPr="00073170">
        <w:rPr>
          <w:rStyle w:val="TagStyle"/>
          <w:rtl/>
        </w:rPr>
        <w:t xml:space="preserve"> &lt;&lt; דובר &gt;&gt; </w:t>
      </w:r>
      <w:bookmarkStart w:id="9681" w:name="_Toc44585369"/>
      <w:bookmarkStart w:id="9682" w:name="_Toc44593592"/>
      <w:bookmarkStart w:id="9683" w:name="_Toc44594008"/>
      <w:bookmarkStart w:id="9684" w:name="_Toc44595940"/>
      <w:bookmarkStart w:id="9685" w:name="_Toc44948089"/>
      <w:bookmarkStart w:id="9686" w:name="_Toc46664300"/>
      <w:r>
        <w:rPr>
          <w:rtl/>
        </w:rPr>
        <w:t>משה גפני (יהדות התורה):</w:t>
      </w:r>
      <w:bookmarkEnd w:id="9681"/>
      <w:bookmarkEnd w:id="9682"/>
      <w:bookmarkEnd w:id="9683"/>
      <w:bookmarkEnd w:id="9684"/>
      <w:bookmarkEnd w:id="9685"/>
      <w:bookmarkEnd w:id="9686"/>
      <w:r w:rsidRPr="00073170">
        <w:rPr>
          <w:rStyle w:val="TagStyle"/>
          <w:rtl/>
        </w:rPr>
        <w:t xml:space="preserve"> &lt;&lt; דובר &gt;&gt;</w:t>
      </w:r>
      <w:r>
        <w:rPr>
          <w:rtl/>
        </w:rPr>
        <w:t xml:space="preserve"> </w:t>
      </w:r>
      <w:bookmarkEnd w:id="9680"/>
    </w:p>
    <w:p w:rsidR="007A325F" w:rsidRDefault="007A325F" w:rsidP="001C05C8">
      <w:pPr>
        <w:rPr>
          <w:rtl/>
          <w:lang w:eastAsia="he-IL"/>
        </w:rPr>
      </w:pPr>
    </w:p>
    <w:p w:rsidR="007A325F" w:rsidRDefault="007A325F" w:rsidP="00144AD8">
      <w:pPr>
        <w:rPr>
          <w:rtl/>
        </w:rPr>
      </w:pPr>
      <w:r>
        <w:rPr>
          <w:rFonts w:hint="cs"/>
          <w:rtl/>
        </w:rPr>
        <w:t xml:space="preserve">אדוני היושב-ראש, א. אני מודה לך שאתה מאפשר לי </w:t>
      </w:r>
      <w:bookmarkStart w:id="9687" w:name="_ETM_Q27_210944"/>
      <w:bookmarkEnd w:id="9687"/>
      <w:r>
        <w:rPr>
          <w:rFonts w:hint="cs"/>
          <w:rtl/>
        </w:rPr>
        <w:t xml:space="preserve">למסור הודעה אישית. אני נפגעתי עד עמקי נשמתי, ולא בפעם הראשונה, שחבר הכנסת אלעזר שטרן עולה פה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af6"/>
        <w:keepNext/>
        <w:rPr>
          <w:rtl/>
        </w:rPr>
      </w:pPr>
      <w:r w:rsidRPr="0045687B">
        <w:rPr>
          <w:rStyle w:val="TagStyle"/>
          <w:rtl/>
        </w:rPr>
        <w:t xml:space="preserve"> &lt;&lt; יור &gt;&gt; </w:t>
      </w:r>
      <w:r>
        <w:rPr>
          <w:rtl/>
        </w:rPr>
        <w:t>היו"ר חמד עמאר:</w:t>
      </w:r>
      <w:r w:rsidRPr="0045687B">
        <w:rPr>
          <w:rStyle w:val="TagStyle"/>
          <w:rtl/>
        </w:rPr>
        <w:t xml:space="preserve"> &lt;&lt; יור &gt;&gt;</w:t>
      </w:r>
      <w:r>
        <w:rPr>
          <w:rtl/>
        </w:rPr>
        <w:t xml:space="preserve"> </w:t>
      </w:r>
    </w:p>
    <w:p w:rsidR="007A325F" w:rsidRDefault="007A325F" w:rsidP="001C05C8">
      <w:pPr>
        <w:rPr>
          <w:rtl/>
        </w:rPr>
      </w:pPr>
    </w:p>
    <w:p w:rsidR="007A325F" w:rsidRDefault="007A325F" w:rsidP="00144AD8">
      <w:pPr>
        <w:rPr>
          <w:rtl/>
        </w:rPr>
      </w:pPr>
      <w:r>
        <w:rPr>
          <w:rFonts w:hint="cs"/>
          <w:rtl/>
        </w:rPr>
        <w:t>אני מוסיף אותך, חבר הכנסת נהרי.</w:t>
      </w:r>
    </w:p>
    <w:p w:rsidR="007A325F" w:rsidRDefault="007A325F" w:rsidP="00144AD8">
      <w:pPr>
        <w:rPr>
          <w:rtl/>
        </w:rPr>
      </w:pPr>
    </w:p>
    <w:p w:rsidR="007A325F" w:rsidRDefault="007A325F" w:rsidP="00144AD8">
      <w:pPr>
        <w:pStyle w:val="-"/>
        <w:keepNext/>
        <w:rPr>
          <w:rtl/>
        </w:rPr>
      </w:pPr>
      <w:bookmarkStart w:id="9688" w:name="ET_speakercontinue_5561_29"/>
      <w:r w:rsidRPr="00073170">
        <w:rPr>
          <w:rStyle w:val="TagStyle"/>
          <w:rtl/>
        </w:rPr>
        <w:t xml:space="preserve"> &lt;&lt; דובר_המשך &gt;&gt; </w:t>
      </w:r>
      <w:r>
        <w:rPr>
          <w:rtl/>
        </w:rPr>
        <w:t>משה גפני (יהדות התורה):</w:t>
      </w:r>
      <w:r w:rsidRPr="00073170">
        <w:rPr>
          <w:rStyle w:val="TagStyle"/>
          <w:rtl/>
        </w:rPr>
        <w:t xml:space="preserve"> &lt;&lt; דובר_המשך &gt;&gt;</w:t>
      </w:r>
      <w:r>
        <w:rPr>
          <w:rtl/>
        </w:rPr>
        <w:t xml:space="preserve"> </w:t>
      </w:r>
      <w:bookmarkEnd w:id="9688"/>
    </w:p>
    <w:p w:rsidR="007A325F" w:rsidRDefault="007A325F" w:rsidP="001C05C8">
      <w:pPr>
        <w:rPr>
          <w:rtl/>
          <w:lang w:eastAsia="he-IL"/>
        </w:rPr>
      </w:pPr>
    </w:p>
    <w:p w:rsidR="007A325F" w:rsidRDefault="00D86574" w:rsidP="00C3501B">
      <w:pPr>
        <w:rPr>
          <w:rt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ואומר שלא אכפת לי מהרבנות הראשית. ל</w:t>
      </w:r>
      <w:r w:rsidR="00C3501B">
        <w:rPr>
          <w:rFonts w:hint="cs"/>
          <w:rtl/>
          <w:lang w:eastAsia="he-IL"/>
        </w:rPr>
        <w:t>א</w:t>
      </w:r>
      <w:r w:rsidR="007A325F">
        <w:rPr>
          <w:rFonts w:hint="cs"/>
          <w:rtl/>
          <w:lang w:eastAsia="he-IL"/>
        </w:rPr>
        <w:t xml:space="preserve"> אכפת מהרבנות הראשית. </w:t>
      </w:r>
      <w:bookmarkStart w:id="9689" w:name="_ETM_Q27_225376"/>
      <w:bookmarkEnd w:id="9689"/>
      <w:r w:rsidR="007A325F">
        <w:rPr>
          <w:rFonts w:hint="cs"/>
          <w:rtl/>
          <w:lang w:eastAsia="he-IL"/>
        </w:rPr>
        <w:t xml:space="preserve">אגב, אדוני שר הדתות, שתדע שהוא אומר את </w:t>
      </w:r>
      <w:bookmarkStart w:id="9690" w:name="_ETM_Q27_226259"/>
      <w:bookmarkEnd w:id="9690"/>
      <w:r w:rsidR="007A325F">
        <w:rPr>
          <w:rFonts w:hint="cs"/>
          <w:rtl/>
          <w:lang w:eastAsia="he-IL"/>
        </w:rPr>
        <w:t>זה</w:t>
      </w:r>
      <w:r w:rsidR="007A325F">
        <w:rPr>
          <w:rFonts w:hint="cs"/>
          <w:rtl/>
        </w:rPr>
        <w:t xml:space="preserve"> כל הזמן. הוא אמר את זה בכנסת העשרים כל הזמן. הוא מציע את ההצעות האלה, וכל הזמן אומר לי שלא אכפת לי מהרבנות הראשית.</w:t>
      </w:r>
    </w:p>
    <w:p w:rsidR="007A325F" w:rsidRDefault="007A325F" w:rsidP="00144AD8">
      <w:pPr>
        <w:rPr>
          <w:rtl/>
        </w:rPr>
      </w:pPr>
    </w:p>
    <w:p w:rsidR="007A325F" w:rsidRDefault="007A325F" w:rsidP="00144AD8">
      <w:pPr>
        <w:rPr>
          <w:rtl/>
        </w:rPr>
      </w:pPr>
      <w:r>
        <w:rPr>
          <w:rFonts w:hint="cs"/>
          <w:rtl/>
        </w:rPr>
        <w:t xml:space="preserve">חלק </w:t>
      </w:r>
      <w:bookmarkStart w:id="9691" w:name="_ETM_Q27_237831"/>
      <w:bookmarkEnd w:id="9691"/>
      <w:r>
        <w:rPr>
          <w:rFonts w:hint="cs"/>
          <w:rtl/>
        </w:rPr>
        <w:t xml:space="preserve">נכבד מהעבודה שלי בכנסת, בניגוד אליו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af5"/>
        <w:keepNext/>
        <w:rPr>
          <w:rtl/>
        </w:rPr>
      </w:pPr>
      <w:bookmarkStart w:id="9692" w:name="ET_interruption_5934_9"/>
      <w:r w:rsidRPr="0045687B">
        <w:rPr>
          <w:rStyle w:val="TagStyle"/>
          <w:rtl/>
        </w:rPr>
        <w:t xml:space="preserve"> &lt;&lt; קריאה &gt;&gt; </w:t>
      </w:r>
      <w:r>
        <w:rPr>
          <w:rtl/>
        </w:rPr>
        <w:t>אלעזר שטרן (יש עתיד-תל"ם):</w:t>
      </w:r>
      <w:r w:rsidRPr="0045687B">
        <w:rPr>
          <w:rStyle w:val="TagStyle"/>
          <w:rtl/>
        </w:rPr>
        <w:t xml:space="preserve"> &lt;&lt; קריאה &gt;&gt;</w:t>
      </w:r>
      <w:r>
        <w:rPr>
          <w:rtl/>
        </w:rPr>
        <w:t xml:space="preserve"> </w:t>
      </w:r>
      <w:bookmarkEnd w:id="9692"/>
    </w:p>
    <w:p w:rsidR="007A325F" w:rsidRDefault="007A325F" w:rsidP="001C05C8">
      <w:pPr>
        <w:rPr>
          <w:rtl/>
        </w:rPr>
      </w:pPr>
    </w:p>
    <w:p w:rsidR="007A325F" w:rsidRDefault="007A325F" w:rsidP="00144AD8">
      <w:pPr>
        <w:rPr>
          <w:rtl/>
        </w:rPr>
      </w:pPr>
      <w:r>
        <w:rPr>
          <w:rFonts w:hint="cs"/>
          <w:rtl/>
        </w:rPr>
        <w:t>רק שאלתי אם אתה אוכל את הכשרות של הרבנות הראשית.</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D86574" w:rsidP="002C4238">
      <w:pPr>
        <w:rPr>
          <w:rtl/>
        </w:rPr>
      </w:pPr>
      <w:r>
        <w:rPr>
          <w:rFonts w:hint="cs"/>
          <w:rtl/>
        </w:rPr>
        <w:t>–</w:t>
      </w:r>
      <w:r w:rsidR="001C05C8">
        <w:rPr>
          <w:rFonts w:hint="cs"/>
          <w:rtl/>
        </w:rPr>
        <w:t xml:space="preserve"> </w:t>
      </w:r>
      <w:r>
        <w:rPr>
          <w:rFonts w:hint="cs"/>
          <w:rtl/>
        </w:rPr>
        <w:t>–</w:t>
      </w:r>
      <w:r w:rsidR="007A325F">
        <w:rPr>
          <w:rFonts w:hint="cs"/>
          <w:rtl/>
        </w:rPr>
        <w:t xml:space="preserve"> ה</w:t>
      </w:r>
      <w:r w:rsidR="002C4238">
        <w:rPr>
          <w:rFonts w:hint="cs"/>
          <w:rtl/>
        </w:rPr>
        <w:t>ו</w:t>
      </w:r>
      <w:r w:rsidR="007A325F">
        <w:rPr>
          <w:rFonts w:hint="cs"/>
          <w:rtl/>
        </w:rPr>
        <w:t xml:space="preserve">א לטובת הרבנות הראשית </w:t>
      </w:r>
      <w:r>
        <w:rPr>
          <w:rFonts w:hint="eastAsia"/>
          <w:rtl/>
        </w:rPr>
        <w:t>–</w:t>
      </w:r>
      <w:r w:rsidR="002C4238">
        <w:rPr>
          <w:rFonts w:hint="eastAsia"/>
          <w:rtl/>
        </w:rPr>
        <w:t xml:space="preserve"> </w:t>
      </w:r>
      <w:r w:rsidR="007A325F">
        <w:rPr>
          <w:rFonts w:hint="cs"/>
          <w:rtl/>
        </w:rPr>
        <w:t xml:space="preserve">עד כדי כך שהוא נכנס לי </w:t>
      </w:r>
      <w:bookmarkStart w:id="9693" w:name="_ETM_Q27_245630"/>
      <w:bookmarkEnd w:id="9693"/>
      <w:r w:rsidR="007A325F">
        <w:rPr>
          <w:rFonts w:hint="cs"/>
          <w:rtl/>
        </w:rPr>
        <w:t xml:space="preserve">לצלחת, ואומר מה אני אוכל, מה אני לא אוכל. </w:t>
      </w:r>
      <w:bookmarkStart w:id="9694" w:name="_ETM_Q27_248611"/>
      <w:bookmarkEnd w:id="9694"/>
      <w:r w:rsidR="007A325F">
        <w:rPr>
          <w:rFonts w:hint="cs"/>
          <w:rtl/>
        </w:rPr>
        <w:t xml:space="preserve">אני לא נכנסתי לצלחת שלו. אם הוא אוכל כשר, לא כשר </w:t>
      </w:r>
      <w:r>
        <w:rPr>
          <w:rFonts w:hint="eastAsia"/>
          <w:rtl/>
        </w:rPr>
        <w:t>–</w:t>
      </w:r>
      <w:r w:rsidR="007A325F">
        <w:rPr>
          <w:rFonts w:hint="cs"/>
          <w:rtl/>
        </w:rPr>
        <w:t xml:space="preserve"> לא שאלתי. לא מעניין אותי מה הוא אוכל. לא מעניין אותו מה אני אוכל. זה בכלל לא רלוונטי. כל הזמן </w:t>
      </w:r>
      <w:r>
        <w:rPr>
          <w:rtl/>
        </w:rPr>
        <w:t>–</w:t>
      </w:r>
      <w:r w:rsidR="007A325F">
        <w:rPr>
          <w:rFonts w:hint="cs"/>
          <w:rtl/>
        </w:rPr>
        <w:t xml:space="preserve"> היה </w:t>
      </w:r>
      <w:bookmarkStart w:id="9695" w:name="_ETM_Q27_260931"/>
      <w:bookmarkEnd w:id="9695"/>
      <w:r w:rsidR="007A325F">
        <w:rPr>
          <w:rFonts w:hint="cs"/>
          <w:rtl/>
        </w:rPr>
        <w:t>פה חבר הכנסת אורלב שהיה בקי בעניין הזה, ואמר, לפני הרבה שנים: אתה אחד מהיחידים שדואג כל הזמן לרבנות.</w:t>
      </w:r>
    </w:p>
    <w:p w:rsidR="007A325F" w:rsidRDefault="007A325F" w:rsidP="00144AD8">
      <w:pPr>
        <w:rPr>
          <w:rtl/>
        </w:rPr>
      </w:pPr>
    </w:p>
    <w:p w:rsidR="007A325F" w:rsidRDefault="007A325F" w:rsidP="004231FE">
      <w:pPr>
        <w:rPr>
          <w:rtl/>
        </w:rPr>
      </w:pPr>
      <w:r>
        <w:rPr>
          <w:rFonts w:hint="cs"/>
          <w:rtl/>
        </w:rPr>
        <w:t xml:space="preserve">מעז אלעזר שטרן לעלות כאן </w:t>
      </w:r>
      <w:bookmarkStart w:id="9696" w:name="_ETM_Q27_273616"/>
      <w:bookmarkEnd w:id="9696"/>
      <w:r>
        <w:rPr>
          <w:rFonts w:hint="cs"/>
          <w:rtl/>
        </w:rPr>
        <w:t>ולהגיד: לא אכפת לך</w:t>
      </w:r>
      <w:r w:rsidR="004231FE">
        <w:rPr>
          <w:rFonts w:hint="cs"/>
          <w:rtl/>
        </w:rPr>
        <w:t>,</w:t>
      </w:r>
      <w:r>
        <w:rPr>
          <w:rFonts w:hint="cs"/>
          <w:rtl/>
        </w:rPr>
        <w:t xml:space="preserve"> לא מהרבנות הראשית, לא מהרבנים הציוניים, כאילו שהרב קוק זצ"ל לא היה רב ציוני</w:t>
      </w:r>
      <w:r w:rsidR="002C4238">
        <w:rPr>
          <w:rFonts w:hint="cs"/>
          <w:rtl/>
        </w:rPr>
        <w:t>,</w:t>
      </w:r>
      <w:r>
        <w:rPr>
          <w:rFonts w:hint="cs"/>
          <w:rtl/>
        </w:rPr>
        <w:t xml:space="preserve"> כאילו שהרבנים שכיהנו בהרבה קדנציות </w:t>
      </w:r>
      <w:r w:rsidR="00D86574">
        <w:rPr>
          <w:rtl/>
        </w:rPr>
        <w:t>–</w:t>
      </w:r>
      <w:r>
        <w:rPr>
          <w:rFonts w:hint="cs"/>
          <w:rtl/>
        </w:rPr>
        <w:t xml:space="preserve"> האם הוא מקבל את הפסיקה שלהם</w:t>
      </w:r>
      <w:r w:rsidR="002C4238">
        <w:rPr>
          <w:rFonts w:hint="cs"/>
          <w:rtl/>
        </w:rPr>
        <w:t>,</w:t>
      </w:r>
      <w:r>
        <w:rPr>
          <w:rFonts w:hint="cs"/>
          <w:rtl/>
        </w:rPr>
        <w:t xml:space="preserve"> אכפת לו מהרבנים הציוניים? על </w:t>
      </w:r>
      <w:bookmarkStart w:id="9697" w:name="_ETM_Q27_291306"/>
      <w:bookmarkEnd w:id="9697"/>
      <w:r>
        <w:rPr>
          <w:rFonts w:hint="cs"/>
          <w:rtl/>
        </w:rPr>
        <w:t>מה הוא מד</w:t>
      </w:r>
      <w:r w:rsidR="004231FE">
        <w:rPr>
          <w:rFonts w:hint="cs"/>
          <w:rtl/>
        </w:rPr>
        <w:t>בר פה,</w:t>
      </w:r>
      <w:r>
        <w:rPr>
          <w:rFonts w:hint="cs"/>
          <w:rtl/>
        </w:rPr>
        <w:t xml:space="preserve"> על איזה שטויות? לא מכניסים נשים לגוף הבוחר? יש שם עשרות</w:t>
      </w:r>
      <w:r w:rsidR="004231FE">
        <w:rPr>
          <w:rFonts w:hint="cs"/>
          <w:rtl/>
        </w:rPr>
        <w:t xml:space="preserve"> </w:t>
      </w:r>
      <w:proofErr w:type="spellStart"/>
      <w:r>
        <w:rPr>
          <w:rFonts w:hint="cs"/>
          <w:rtl/>
        </w:rPr>
        <w:t>עשרות</w:t>
      </w:r>
      <w:proofErr w:type="spellEnd"/>
      <w:r>
        <w:rPr>
          <w:rFonts w:hint="cs"/>
          <w:rtl/>
        </w:rPr>
        <w:t xml:space="preserve"> </w:t>
      </w:r>
      <w:bookmarkStart w:id="9698" w:name="_ETM_Q27_300084"/>
      <w:bookmarkEnd w:id="9698"/>
      <w:r>
        <w:rPr>
          <w:rFonts w:hint="cs"/>
          <w:rtl/>
        </w:rPr>
        <w:t>של אנשי ציבור. נשים לא יכולות להיכנס לגוף הבוחר? מה אתה עומד פה ומטעה את הכנסת?</w:t>
      </w:r>
    </w:p>
    <w:p w:rsidR="007A325F" w:rsidRDefault="007A325F" w:rsidP="00144AD8">
      <w:pPr>
        <w:rPr>
          <w:rtl/>
        </w:rPr>
      </w:pPr>
    </w:p>
    <w:p w:rsidR="007A325F" w:rsidRDefault="007A325F" w:rsidP="004231FE">
      <w:pPr>
        <w:rPr>
          <w:rtl/>
        </w:rPr>
      </w:pPr>
      <w:r>
        <w:rPr>
          <w:rFonts w:hint="cs"/>
          <w:rtl/>
        </w:rPr>
        <w:t xml:space="preserve">ינאי המלך אמר לאשתו המלכה דבר אחד: אל תתייראי לא מן </w:t>
      </w:r>
      <w:bookmarkStart w:id="9699" w:name="_ETM_Q27_313044"/>
      <w:bookmarkEnd w:id="9699"/>
      <w:r>
        <w:rPr>
          <w:rFonts w:hint="cs"/>
          <w:rtl/>
        </w:rPr>
        <w:t xml:space="preserve">הפרושים ולא מן מהצדוקים אלא מן הצבועים </w:t>
      </w:r>
      <w:r w:rsidR="00D86574">
        <w:rPr>
          <w:rFonts w:hint="cs"/>
          <w:rtl/>
        </w:rPr>
        <w:t>–</w:t>
      </w:r>
      <w:r w:rsidR="001C05C8">
        <w:rPr>
          <w:rFonts w:hint="cs"/>
          <w:rtl/>
        </w:rPr>
        <w:t xml:space="preserve"> </w:t>
      </w:r>
      <w:r w:rsidR="00D86574">
        <w:rPr>
          <w:rFonts w:hint="cs"/>
          <w:rtl/>
        </w:rPr>
        <w:t>–</w:t>
      </w:r>
    </w:p>
    <w:p w:rsidR="007A325F" w:rsidRDefault="007A325F" w:rsidP="00144AD8">
      <w:pPr>
        <w:rPr>
          <w:rtl/>
        </w:rPr>
      </w:pPr>
    </w:p>
    <w:p w:rsidR="007A325F" w:rsidRDefault="007A325F" w:rsidP="00144AD8">
      <w:pPr>
        <w:pStyle w:val="af5"/>
        <w:keepNext/>
        <w:rPr>
          <w:rtl/>
        </w:rPr>
      </w:pPr>
      <w:bookmarkStart w:id="9700" w:name="_ETM_Q27_318063"/>
      <w:bookmarkStart w:id="9701" w:name="_ETM_Q27_318125"/>
      <w:bookmarkEnd w:id="9700"/>
      <w:bookmarkEnd w:id="9701"/>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גפני, תיזהר, שלא תחוב גלות. גפני, שלא תחוב גלות.</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7A325F">
        <w:rPr>
          <w:rFonts w:hint="cs"/>
          <w:rtl/>
        </w:rPr>
        <w:t xml:space="preserve"> שעושים מעשה זמרי </w:t>
      </w:r>
      <w:bookmarkStart w:id="9702" w:name="_ETM_Q27_319967"/>
      <w:bookmarkEnd w:id="9702"/>
      <w:r w:rsidR="007A325F">
        <w:rPr>
          <w:rFonts w:hint="cs"/>
          <w:rtl/>
        </w:rPr>
        <w:t xml:space="preserve">ומבקשים </w:t>
      </w:r>
      <w:bookmarkStart w:id="9703" w:name="_ETM_Q27_323483"/>
      <w:bookmarkEnd w:id="9703"/>
      <w:r w:rsidR="007A325F">
        <w:rPr>
          <w:rFonts w:hint="cs"/>
          <w:rtl/>
        </w:rPr>
        <w:t xml:space="preserve">שכר </w:t>
      </w:r>
      <w:proofErr w:type="spellStart"/>
      <w:r w:rsidR="007A325F">
        <w:rPr>
          <w:rFonts w:hint="cs"/>
          <w:rtl/>
        </w:rPr>
        <w:t>כפינחס</w:t>
      </w:r>
      <w:proofErr w:type="spellEnd"/>
      <w:r w:rsidR="007A325F">
        <w:rPr>
          <w:rFonts w:hint="cs"/>
          <w:rtl/>
        </w:rPr>
        <w:t xml:space="preserve">. כשהוא יבוא אליך, אדוני שר הדתות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שלא תחוב גלות.</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44AD8">
      <w:pPr>
        <w:rPr>
          <w:rtl/>
        </w:rPr>
      </w:pPr>
    </w:p>
    <w:p w:rsidR="007A325F" w:rsidRDefault="00D86574" w:rsidP="004231FE">
      <w:pPr>
        <w:rPr>
          <w:rtl/>
        </w:rPr>
      </w:pPr>
      <w:r>
        <w:rPr>
          <w:rFonts w:hint="cs"/>
          <w:rtl/>
        </w:rPr>
        <w:t>–</w:t>
      </w:r>
      <w:r w:rsidR="001C05C8">
        <w:rPr>
          <w:rFonts w:hint="cs"/>
          <w:rtl/>
        </w:rPr>
        <w:t xml:space="preserve"> </w:t>
      </w:r>
      <w:r>
        <w:rPr>
          <w:rFonts w:hint="cs"/>
          <w:rtl/>
        </w:rPr>
        <w:t>–</w:t>
      </w:r>
      <w:r w:rsidR="007A325F">
        <w:rPr>
          <w:rFonts w:hint="cs"/>
          <w:rtl/>
        </w:rPr>
        <w:t xml:space="preserve"> הוא יגיד לך: אני רוצה לדאוג לרבנות הראשית, אני רוצה לדאוג לשירותי הדת ואני רוצה לעזור לך, אדוני השר </w:t>
      </w:r>
      <w:bookmarkStart w:id="9704" w:name="_ETM_Q27_340810"/>
      <w:bookmarkEnd w:id="9704"/>
      <w:r>
        <w:rPr>
          <w:rFonts w:hint="eastAsia"/>
          <w:rtl/>
        </w:rPr>
        <w:t>–</w:t>
      </w:r>
      <w:r w:rsidR="007A325F">
        <w:rPr>
          <w:rFonts w:hint="cs"/>
          <w:rtl/>
        </w:rPr>
        <w:t xml:space="preserve"> תזכור מה שאמרתי. אני לא יותר חכם פה מאף אחד. יש לי יותר ניסיון. הוא וחבריו רוצים לקעקע את הרבנות הראשית. הם לא רוצים שהיא בכלל תהיה.</w:t>
      </w:r>
    </w:p>
    <w:p w:rsidR="007A325F" w:rsidRDefault="007A325F" w:rsidP="00144AD8">
      <w:pPr>
        <w:rPr>
          <w:rtl/>
        </w:rPr>
      </w:pPr>
      <w:bookmarkStart w:id="9705" w:name="_ETM_Q27_353850"/>
      <w:bookmarkStart w:id="9706" w:name="_ETM_Q27_353934"/>
      <w:bookmarkEnd w:id="9705"/>
      <w:bookmarkEnd w:id="9706"/>
    </w:p>
    <w:p w:rsidR="007A325F" w:rsidRDefault="007A325F" w:rsidP="00144AD8">
      <w:pPr>
        <w:pStyle w:val="af5"/>
        <w:keepNext/>
        <w:rPr>
          <w:rtl/>
        </w:rPr>
      </w:pPr>
      <w:bookmarkStart w:id="9707" w:name="_ETM_Q27_354410"/>
      <w:bookmarkStart w:id="9708" w:name="_ETM_Q27_354468"/>
      <w:bookmarkEnd w:id="9707"/>
      <w:bookmarkEnd w:id="9708"/>
      <w:r w:rsidRPr="005D5A20">
        <w:rPr>
          <w:rStyle w:val="TagStyle"/>
          <w:rtl/>
        </w:rPr>
        <w:t xml:space="preserve"> &lt;&lt; קריאה &gt;&gt; </w:t>
      </w:r>
      <w:r>
        <w:rPr>
          <w:rtl/>
        </w:rPr>
        <w:t>אלעזר שטרן (יש עתיד-תל"ם):</w:t>
      </w:r>
      <w:r w:rsidRPr="005D5A20">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44AD8">
      <w:pPr>
        <w:rPr>
          <w:rtl/>
        </w:rPr>
      </w:pPr>
      <w:r>
        <w:rPr>
          <w:rFonts w:hint="cs"/>
          <w:rtl/>
        </w:rPr>
        <w:t>למה שרב ראשי ישב בכלא?</w:t>
      </w:r>
    </w:p>
    <w:p w:rsidR="007A325F" w:rsidRDefault="007A325F" w:rsidP="00144AD8">
      <w:pPr>
        <w:rPr>
          <w:rtl/>
        </w:rPr>
      </w:pPr>
    </w:p>
    <w:p w:rsidR="007A325F" w:rsidRDefault="007A325F" w:rsidP="00144AD8">
      <w:pPr>
        <w:pStyle w:val="-"/>
        <w:keepNext/>
        <w:rPr>
          <w:rtl/>
        </w:rPr>
      </w:pPr>
      <w:bookmarkStart w:id="9709" w:name="ET_speakercontinue_5561_34"/>
      <w:r w:rsidRPr="00EE7E06">
        <w:rPr>
          <w:rStyle w:val="TagStyle"/>
          <w:rtl/>
        </w:rPr>
        <w:t xml:space="preserve"> &lt;&lt; דובר_המשך &gt;&gt; </w:t>
      </w:r>
      <w:r>
        <w:rPr>
          <w:rtl/>
        </w:rPr>
        <w:t>משה גפני (יהדות התורה):</w:t>
      </w:r>
      <w:r w:rsidRPr="00EE7E06">
        <w:rPr>
          <w:rStyle w:val="TagStyle"/>
          <w:rtl/>
        </w:rPr>
        <w:t xml:space="preserve"> &lt;&lt; דובר_המשך &gt;&gt;</w:t>
      </w:r>
      <w:r>
        <w:rPr>
          <w:rtl/>
        </w:rPr>
        <w:t xml:space="preserve"> </w:t>
      </w:r>
      <w:bookmarkEnd w:id="9709"/>
    </w:p>
    <w:p w:rsidR="007A325F" w:rsidRDefault="007A325F" w:rsidP="001C05C8">
      <w:pPr>
        <w:rPr>
          <w:rtl/>
          <w:lang w:eastAsia="he-IL"/>
        </w:rPr>
      </w:pPr>
    </w:p>
    <w:p w:rsidR="007A325F" w:rsidRDefault="007A325F" w:rsidP="00144AD8">
      <w:pPr>
        <w:rPr>
          <w:rtl/>
          <w:lang w:eastAsia="he-IL"/>
        </w:rPr>
      </w:pPr>
      <w:r>
        <w:rPr>
          <w:rFonts w:hint="cs"/>
          <w:rtl/>
          <w:lang w:eastAsia="he-IL"/>
        </w:rPr>
        <w:t>בניגוד אליי, שאני מבקש לחזק את מעמד הרבנות הראשית.</w:t>
      </w:r>
    </w:p>
    <w:p w:rsidR="007A325F" w:rsidRDefault="007A325F" w:rsidP="00144AD8">
      <w:pPr>
        <w:rPr>
          <w:rtl/>
          <w:lang w:eastAsia="he-I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אתה מעודד רבנים ראשיים שישקרו ושישבו בכלא.</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Pr="00EE7E06" w:rsidRDefault="007A325F" w:rsidP="00144AD8">
      <w:pPr>
        <w:rPr>
          <w:rtl/>
          <w:lang w:eastAsia="he-IL"/>
        </w:rPr>
      </w:pPr>
    </w:p>
    <w:p w:rsidR="007A325F" w:rsidRDefault="007A325F" w:rsidP="00144AD8">
      <w:pPr>
        <w:rPr>
          <w:rtl/>
        </w:rPr>
      </w:pPr>
      <w:r>
        <w:rPr>
          <w:rFonts w:hint="cs"/>
          <w:rtl/>
        </w:rPr>
        <w:t>אני לא אומר אחד בפה ואחד בלב. למה אתה מפריע לי?</w:t>
      </w:r>
    </w:p>
    <w:p w:rsidR="007A325F" w:rsidRDefault="007A325F" w:rsidP="00144AD8">
      <w:pPr>
        <w:rPr>
          <w:rtl/>
        </w:rPr>
      </w:pPr>
      <w:bookmarkStart w:id="9710" w:name="_ETM_Q27_364650"/>
      <w:bookmarkStart w:id="9711" w:name="_ETM_Q27_364738"/>
      <w:bookmarkEnd w:id="9710"/>
      <w:bookmarkEnd w:id="9711"/>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 xml:space="preserve">אני לא רוצה שרב ראשי ישב בכלא. </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7A325F" w:rsidP="00144AD8">
      <w:pPr>
        <w:rPr>
          <w:rtl/>
        </w:rPr>
      </w:pPr>
      <w:r>
        <w:rPr>
          <w:rFonts w:hint="cs"/>
          <w:rtl/>
        </w:rPr>
        <w:t>למה אתה מפריע לי?</w:t>
      </w:r>
    </w:p>
    <w:p w:rsidR="007A325F" w:rsidRDefault="007A325F" w:rsidP="00144AD8">
      <w:pPr>
        <w:rPr>
          <w:rtl/>
        </w:rPr>
      </w:pPr>
    </w:p>
    <w:p w:rsidR="007A325F" w:rsidRDefault="007A325F" w:rsidP="00144AD8">
      <w:pPr>
        <w:pStyle w:val="af5"/>
        <w:keepNext/>
        <w:rPr>
          <w:rtl/>
        </w:rPr>
      </w:pPr>
      <w:bookmarkStart w:id="9712" w:name="_ETM_Q27_366125"/>
      <w:bookmarkStart w:id="9713" w:name="_ETM_Q27_366180"/>
      <w:bookmarkEnd w:id="9712"/>
      <w:bookmarkEnd w:id="9713"/>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 xml:space="preserve">אני לא רוצה שרב ראשי ישב בכלא. </w:t>
      </w:r>
    </w:p>
    <w:p w:rsidR="007A325F" w:rsidRDefault="007A325F" w:rsidP="00144AD8">
      <w:pPr>
        <w:rPr>
          <w:rtl/>
        </w:rPr>
      </w:pPr>
    </w:p>
    <w:p w:rsidR="007A325F" w:rsidRDefault="007A325F" w:rsidP="00144AD8">
      <w:pPr>
        <w:pStyle w:val="af6"/>
        <w:keepNext/>
        <w:rPr>
          <w:rtl/>
        </w:rPr>
      </w:pPr>
      <w:bookmarkStart w:id="9714" w:name="ET_yor_5864_35"/>
      <w:r w:rsidRPr="00EE7E06">
        <w:rPr>
          <w:rStyle w:val="TagStyle"/>
          <w:rtl/>
        </w:rPr>
        <w:t xml:space="preserve"> &lt;&lt; יור &gt;&gt; </w:t>
      </w:r>
      <w:r>
        <w:rPr>
          <w:rtl/>
        </w:rPr>
        <w:t>היו"ר חמד עמאר:</w:t>
      </w:r>
      <w:r w:rsidRPr="00EE7E06">
        <w:rPr>
          <w:rStyle w:val="TagStyle"/>
          <w:rtl/>
        </w:rPr>
        <w:t xml:space="preserve"> &lt;&lt; יור &gt;&gt;</w:t>
      </w:r>
      <w:r>
        <w:rPr>
          <w:rtl/>
        </w:rPr>
        <w:t xml:space="preserve"> </w:t>
      </w:r>
      <w:bookmarkEnd w:id="9714"/>
    </w:p>
    <w:p w:rsidR="007A325F" w:rsidRDefault="007A325F" w:rsidP="001C05C8">
      <w:pPr>
        <w:rPr>
          <w:rtl/>
          <w:lang w:eastAsia="he-IL"/>
        </w:rPr>
      </w:pPr>
    </w:p>
    <w:p w:rsidR="007A325F" w:rsidRDefault="007A325F" w:rsidP="00144AD8">
      <w:pPr>
        <w:rPr>
          <w:rtl/>
          <w:lang w:eastAsia="he-IL"/>
        </w:rPr>
      </w:pPr>
      <w:bookmarkStart w:id="9715" w:name="_ETM_Q27_367952"/>
      <w:bookmarkEnd w:id="9715"/>
      <w:r>
        <w:rPr>
          <w:rFonts w:hint="cs"/>
          <w:rtl/>
          <w:lang w:eastAsia="he-IL"/>
        </w:rPr>
        <w:t xml:space="preserve">חבר הכנסת משה גפני, קשה להפריע לך, אתה יכול להמשיך. </w:t>
      </w:r>
    </w:p>
    <w:p w:rsidR="007A325F" w:rsidRDefault="007A325F" w:rsidP="00144AD8">
      <w:pPr>
        <w:rPr>
          <w:rtl/>
          <w:lang w:eastAsia="he-IL"/>
        </w:rPr>
      </w:pPr>
    </w:p>
    <w:p w:rsidR="007A325F" w:rsidRDefault="007A325F" w:rsidP="00144AD8">
      <w:pPr>
        <w:pStyle w:val="-"/>
        <w:keepNext/>
        <w:rPr>
          <w:rtl/>
        </w:rPr>
      </w:pPr>
      <w:bookmarkStart w:id="9716" w:name="ET_speakercontinue_5561_36"/>
      <w:r w:rsidRPr="00EE7E06">
        <w:rPr>
          <w:rStyle w:val="TagStyle"/>
          <w:rtl/>
        </w:rPr>
        <w:t xml:space="preserve"> &lt;&lt; דובר_המשך &gt;&gt; </w:t>
      </w:r>
      <w:r>
        <w:rPr>
          <w:rtl/>
        </w:rPr>
        <w:t>משה גפני (יהדות התורה):</w:t>
      </w:r>
      <w:r w:rsidRPr="00EE7E06">
        <w:rPr>
          <w:rStyle w:val="TagStyle"/>
          <w:rtl/>
        </w:rPr>
        <w:t xml:space="preserve"> &lt;&lt; דובר_המשך &gt;&gt;</w:t>
      </w:r>
      <w:r>
        <w:rPr>
          <w:rtl/>
        </w:rPr>
        <w:t xml:space="preserve"> </w:t>
      </w:r>
      <w:bookmarkEnd w:id="9716"/>
    </w:p>
    <w:p w:rsidR="007A325F" w:rsidRDefault="007A325F" w:rsidP="001C05C8">
      <w:pPr>
        <w:rPr>
          <w:rtl/>
          <w:lang w:eastAsia="he-IL"/>
        </w:rPr>
      </w:pPr>
    </w:p>
    <w:p w:rsidR="007A325F" w:rsidRDefault="007A325F" w:rsidP="00144AD8">
      <w:pPr>
        <w:rPr>
          <w:rtl/>
          <w:lang w:eastAsia="he-IL"/>
        </w:rPr>
      </w:pPr>
      <w:r>
        <w:rPr>
          <w:rFonts w:hint="cs"/>
          <w:rtl/>
          <w:lang w:eastAsia="he-IL"/>
        </w:rPr>
        <w:t>הוא לא מפריע לי.</w:t>
      </w:r>
      <w:bookmarkStart w:id="9717" w:name="_ETM_Q27_368946"/>
      <w:bookmarkEnd w:id="9717"/>
    </w:p>
    <w:p w:rsidR="007A325F" w:rsidRDefault="007A325F" w:rsidP="00144AD8">
      <w:pPr>
        <w:rPr>
          <w:rtl/>
          <w:lang w:eastAsia="he-IL"/>
        </w:rPr>
      </w:pPr>
      <w:bookmarkStart w:id="9718" w:name="_ETM_Q27_368947"/>
      <w:bookmarkEnd w:id="9718"/>
    </w:p>
    <w:p w:rsidR="007A325F" w:rsidRDefault="007A325F" w:rsidP="00144AD8">
      <w:pPr>
        <w:pStyle w:val="af5"/>
        <w:keepNext/>
        <w:rPr>
          <w:rtl/>
        </w:rPr>
      </w:pPr>
      <w:bookmarkStart w:id="9719" w:name="_ETM_Q27_369008"/>
      <w:bookmarkStart w:id="9720" w:name="_ETM_Q27_369072"/>
      <w:bookmarkEnd w:id="9719"/>
      <w:bookmarkEnd w:id="9720"/>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אתה בחרת.</w:t>
      </w:r>
    </w:p>
    <w:p w:rsidR="007A325F" w:rsidRDefault="007A325F" w:rsidP="00144AD8">
      <w:pPr>
        <w:rPr>
          <w:rtl/>
        </w:rPr>
      </w:pPr>
      <w:bookmarkStart w:id="9721" w:name="_ETM_Q27_374160"/>
      <w:bookmarkStart w:id="9722" w:name="_ETM_Q27_374210"/>
      <w:bookmarkEnd w:id="9721"/>
      <w:bookmarkEnd w:id="9722"/>
    </w:p>
    <w:p w:rsidR="007A325F" w:rsidRDefault="007A325F" w:rsidP="00144AD8">
      <w:pPr>
        <w:pStyle w:val="-"/>
        <w:keepNext/>
        <w:rPr>
          <w:rtl/>
        </w:rPr>
      </w:pPr>
      <w:bookmarkStart w:id="9723" w:name="_ETM_Q27_374336"/>
      <w:bookmarkStart w:id="9724" w:name="_ETM_Q27_374408"/>
      <w:bookmarkStart w:id="9725" w:name="ET_speakercontinue_5561_37"/>
      <w:bookmarkEnd w:id="9723"/>
      <w:bookmarkEnd w:id="9724"/>
      <w:r w:rsidRPr="00EE7E06">
        <w:rPr>
          <w:rStyle w:val="TagStyle"/>
          <w:rtl/>
        </w:rPr>
        <w:t xml:space="preserve"> &lt;&lt; דובר_המשך &gt;&gt; </w:t>
      </w:r>
      <w:r>
        <w:rPr>
          <w:rtl/>
        </w:rPr>
        <w:t>משה גפני (יהדות התורה):</w:t>
      </w:r>
      <w:r w:rsidRPr="00EE7E06">
        <w:rPr>
          <w:rStyle w:val="TagStyle"/>
          <w:rtl/>
        </w:rPr>
        <w:t xml:space="preserve"> &lt;&lt; דובר_המשך &gt;&gt;</w:t>
      </w:r>
      <w:r>
        <w:rPr>
          <w:rtl/>
        </w:rPr>
        <w:t xml:space="preserve"> </w:t>
      </w:r>
      <w:bookmarkEnd w:id="9725"/>
    </w:p>
    <w:p w:rsidR="007A325F" w:rsidRDefault="007A325F" w:rsidP="001C05C8">
      <w:pPr>
        <w:rPr>
          <w:rtl/>
        </w:rPr>
      </w:pPr>
    </w:p>
    <w:p w:rsidR="007A325F" w:rsidRDefault="007A325F" w:rsidP="00144AD8">
      <w:pPr>
        <w:rPr>
          <w:rtl/>
        </w:rPr>
      </w:pPr>
      <w:bookmarkStart w:id="9726" w:name="_ETM_Q27_375384"/>
      <w:bookmarkEnd w:id="9726"/>
      <w:r>
        <w:rPr>
          <w:rFonts w:hint="cs"/>
          <w:rtl/>
        </w:rPr>
        <w:t xml:space="preserve">למה </w:t>
      </w:r>
      <w:bookmarkStart w:id="9727" w:name="_ETM_Q27_376223"/>
      <w:bookmarkEnd w:id="9727"/>
      <w:r>
        <w:rPr>
          <w:rFonts w:hint="cs"/>
          <w:rtl/>
        </w:rPr>
        <w:t>אתה מפריע לי?</w:t>
      </w:r>
    </w:p>
    <w:p w:rsidR="007A325F" w:rsidRDefault="007A325F" w:rsidP="00144AD8">
      <w:pPr>
        <w:rPr>
          <w:rt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סליחה, אני מתנצל.</w:t>
      </w:r>
    </w:p>
    <w:p w:rsidR="007A325F" w:rsidRDefault="007A325F" w:rsidP="00144AD8">
      <w:pPr>
        <w:rPr>
          <w:rtl/>
        </w:rPr>
      </w:pPr>
    </w:p>
    <w:p w:rsidR="007A325F" w:rsidRDefault="007A325F" w:rsidP="00144AD8">
      <w:pPr>
        <w:pStyle w:val="-"/>
        <w:keepNext/>
        <w:rPr>
          <w:rtl/>
        </w:rPr>
      </w:pPr>
      <w:bookmarkStart w:id="9728" w:name="ET_speakercontinue_5561_38"/>
      <w:r w:rsidRPr="00EE7E06">
        <w:rPr>
          <w:rStyle w:val="TagStyle"/>
          <w:rtl/>
        </w:rPr>
        <w:t xml:space="preserve"> &lt;&lt; דובר_המשך &gt;&gt; </w:t>
      </w:r>
      <w:r>
        <w:rPr>
          <w:rtl/>
        </w:rPr>
        <w:t>משה גפני (יהדות התורה):</w:t>
      </w:r>
      <w:r w:rsidRPr="00EE7E06">
        <w:rPr>
          <w:rStyle w:val="TagStyle"/>
          <w:rtl/>
        </w:rPr>
        <w:t xml:space="preserve"> &lt;&lt; דובר_המשך &gt;&gt;</w:t>
      </w:r>
      <w:r>
        <w:rPr>
          <w:rtl/>
        </w:rPr>
        <w:t xml:space="preserve"> </w:t>
      </w:r>
      <w:bookmarkEnd w:id="9728"/>
    </w:p>
    <w:p w:rsidR="007A325F" w:rsidRDefault="007A325F" w:rsidP="001C05C8">
      <w:pPr>
        <w:rPr>
          <w:rtl/>
          <w:lang w:eastAsia="he-IL"/>
        </w:rPr>
      </w:pPr>
    </w:p>
    <w:p w:rsidR="007A325F" w:rsidRDefault="007A325F" w:rsidP="00144AD8">
      <w:pPr>
        <w:rPr>
          <w:rtl/>
          <w:lang w:eastAsia="he-IL"/>
        </w:rPr>
      </w:pPr>
      <w:r>
        <w:rPr>
          <w:rFonts w:hint="cs"/>
          <w:rtl/>
          <w:lang w:eastAsia="he-IL"/>
        </w:rPr>
        <w:t>אתה מפריע לי.</w:t>
      </w:r>
    </w:p>
    <w:p w:rsidR="007A325F" w:rsidRDefault="007A325F" w:rsidP="00144AD8">
      <w:pPr>
        <w:rPr>
          <w:rtl/>
          <w:lang w:eastAsia="he-I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lang w:eastAsia="he-IL"/>
        </w:rPr>
      </w:pPr>
    </w:p>
    <w:p w:rsidR="007A325F" w:rsidRDefault="007A325F" w:rsidP="00144AD8">
      <w:pPr>
        <w:rPr>
          <w:rtl/>
          <w:lang w:eastAsia="he-IL"/>
        </w:rPr>
      </w:pPr>
      <w:r>
        <w:rPr>
          <w:rFonts w:hint="cs"/>
          <w:rtl/>
          <w:lang w:eastAsia="he-IL"/>
        </w:rPr>
        <w:t xml:space="preserve">נכון, לא צריך להגיד </w:t>
      </w:r>
      <w:bookmarkStart w:id="9729" w:name="_ETM_Q27_378770"/>
      <w:bookmarkEnd w:id="9729"/>
      <w:r>
        <w:rPr>
          <w:rFonts w:hint="cs"/>
          <w:rtl/>
          <w:lang w:eastAsia="he-IL"/>
        </w:rPr>
        <w:t>את האמת.</w:t>
      </w:r>
    </w:p>
    <w:p w:rsidR="007A325F" w:rsidRDefault="007A325F" w:rsidP="00144AD8">
      <w:pPr>
        <w:rPr>
          <w:rtl/>
        </w:rPr>
      </w:pPr>
      <w:bookmarkStart w:id="9730" w:name="_ETM_Q27_381778"/>
      <w:bookmarkStart w:id="9731" w:name="_ETM_Q27_381871"/>
      <w:bookmarkStart w:id="9732" w:name="_ETM_Q27_381954"/>
      <w:bookmarkStart w:id="9733" w:name="_ETM_Q27_382039"/>
      <w:bookmarkEnd w:id="9730"/>
      <w:bookmarkEnd w:id="9731"/>
      <w:bookmarkEnd w:id="9732"/>
      <w:bookmarkEnd w:id="9733"/>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7A325F" w:rsidP="00192027">
      <w:pPr>
        <w:rPr>
          <w:rtl/>
        </w:rPr>
      </w:pPr>
      <w:r>
        <w:rPr>
          <w:rFonts w:hint="cs"/>
          <w:rtl/>
        </w:rPr>
        <w:t>אפילו פעם אחת לא אמרת את האמת. פעם אחת. מה עשית בשביל הרבנות הראשית</w:t>
      </w:r>
      <w:r w:rsidR="004231FE">
        <w:rPr>
          <w:rFonts w:hint="cs"/>
          <w:rtl/>
        </w:rPr>
        <w:t>,</w:t>
      </w:r>
      <w:r>
        <w:rPr>
          <w:rFonts w:hint="cs"/>
          <w:rtl/>
        </w:rPr>
        <w:t xml:space="preserve"> מה? תראה לי דבר אחד. אני הרבה שנים </w:t>
      </w:r>
      <w:bookmarkStart w:id="9734" w:name="_ETM_Q27_392148"/>
      <w:bookmarkEnd w:id="9734"/>
      <w:r>
        <w:rPr>
          <w:rFonts w:hint="cs"/>
          <w:rtl/>
        </w:rPr>
        <w:t>בכנסת. אני אביא לך רזומה ענק של מה שעשיתי</w:t>
      </w:r>
      <w:r w:rsidR="004231FE">
        <w:rPr>
          <w:rFonts w:hint="cs"/>
          <w:rtl/>
        </w:rPr>
        <w:t>,</w:t>
      </w:r>
      <w:r>
        <w:rPr>
          <w:rFonts w:hint="cs"/>
          <w:rtl/>
        </w:rPr>
        <w:t xml:space="preserve"> גם בחקיקה</w:t>
      </w:r>
      <w:r w:rsidR="004231FE">
        <w:rPr>
          <w:rFonts w:hint="cs"/>
          <w:rtl/>
        </w:rPr>
        <w:t>,</w:t>
      </w:r>
      <w:r>
        <w:rPr>
          <w:rFonts w:hint="cs"/>
          <w:rtl/>
        </w:rPr>
        <w:t xml:space="preserve"> יחד עם חבריי </w:t>
      </w:r>
      <w:r w:rsidR="00D86574">
        <w:rPr>
          <w:rFonts w:hint="eastAsia"/>
          <w:rtl/>
        </w:rPr>
        <w:t>–</w:t>
      </w:r>
      <w:r w:rsidR="004231FE">
        <w:rPr>
          <w:rFonts w:hint="eastAsia"/>
          <w:rtl/>
        </w:rPr>
        <w:t xml:space="preserve"> </w:t>
      </w:r>
      <w:r>
        <w:rPr>
          <w:rFonts w:hint="cs"/>
          <w:rtl/>
        </w:rPr>
        <w:t>בחקיקה, בהצעות לסדר-היום</w:t>
      </w:r>
      <w:r w:rsidR="004231FE">
        <w:rPr>
          <w:rFonts w:hint="cs"/>
          <w:rtl/>
        </w:rPr>
        <w:t>.</w:t>
      </w:r>
      <w:r>
        <w:rPr>
          <w:rFonts w:hint="cs"/>
          <w:rtl/>
        </w:rPr>
        <w:t xml:space="preserve"> היו כאלה שאמרו שלא צריך את הרבנות הראשית, </w:t>
      </w:r>
      <w:r w:rsidR="004231FE">
        <w:rPr>
          <w:rFonts w:hint="cs"/>
          <w:rtl/>
        </w:rPr>
        <w:t>ש</w:t>
      </w:r>
      <w:r>
        <w:rPr>
          <w:rFonts w:hint="cs"/>
          <w:rtl/>
        </w:rPr>
        <w:t xml:space="preserve">נעשה משהו פלורליסטי. לא אומרים </w:t>
      </w:r>
      <w:bookmarkStart w:id="9735" w:name="_ETM_Q27_406948"/>
      <w:bookmarkEnd w:id="9735"/>
      <w:r>
        <w:rPr>
          <w:rFonts w:hint="cs"/>
          <w:rtl/>
        </w:rPr>
        <w:t xml:space="preserve">את זה על משרדי ממשלה ולא אומרים את זה על גופים אחרים שנמצאים במדינת ישראל. הרבנות הראשית </w:t>
      </w:r>
      <w:r w:rsidR="00D86574">
        <w:rPr>
          <w:rFonts w:hint="eastAsia"/>
          <w:rtl/>
        </w:rPr>
        <w:t>–</w:t>
      </w:r>
      <w:r w:rsidR="00192027">
        <w:rPr>
          <w:rFonts w:hint="eastAsia"/>
          <w:rtl/>
        </w:rPr>
        <w:t xml:space="preserve"> </w:t>
      </w:r>
      <w:r>
        <w:rPr>
          <w:rFonts w:hint="cs"/>
          <w:rtl/>
        </w:rPr>
        <w:t xml:space="preserve">שיהיה משהו וולונטרי. </w:t>
      </w:r>
      <w:bookmarkStart w:id="9736" w:name="_ETM_Q27_412252"/>
      <w:bookmarkEnd w:id="9736"/>
    </w:p>
    <w:p w:rsidR="007A325F" w:rsidRDefault="007A325F" w:rsidP="00144AD8">
      <w:pPr>
        <w:rPr>
          <w:rtl/>
        </w:rPr>
      </w:pPr>
    </w:p>
    <w:p w:rsidR="007A325F" w:rsidRDefault="007A325F" w:rsidP="00144AD8">
      <w:pPr>
        <w:pStyle w:val="af5"/>
        <w:keepNext/>
        <w:rPr>
          <w:rtl/>
        </w:rPr>
      </w:pPr>
      <w:bookmarkStart w:id="9737" w:name="_ETM_Q27_411441"/>
      <w:bookmarkStart w:id="9738" w:name="_ETM_Q27_411497"/>
      <w:bookmarkEnd w:id="9737"/>
      <w:bookmarkEnd w:id="9738"/>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לא אומרים.</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7A325F" w:rsidP="00144AD8">
      <w:pPr>
        <w:rPr>
          <w:rtl/>
        </w:rPr>
      </w:pPr>
      <w:r>
        <w:rPr>
          <w:rFonts w:hint="cs"/>
          <w:rtl/>
        </w:rPr>
        <w:t>איזה וולונטרי? הם לא רוצים. אלעזר שטרן לא רוצה את הרבנות הראשית. הוא רוצה שהיא, חס וחלילה, תתבטל.</w:t>
      </w:r>
    </w:p>
    <w:p w:rsidR="007A325F" w:rsidRDefault="007A325F" w:rsidP="00144AD8">
      <w:pPr>
        <w:rPr>
          <w:rt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r>
        <w:rPr>
          <w:rFonts w:hint="cs"/>
          <w:rtl/>
        </w:rPr>
        <w:t>ככה הוא לא רוצה אותה.</w:t>
      </w:r>
    </w:p>
    <w:p w:rsidR="007A325F" w:rsidRDefault="007A325F" w:rsidP="00144AD8">
      <w:pPr>
        <w:rPr>
          <w:rtl/>
        </w:rPr>
      </w:pPr>
    </w:p>
    <w:p w:rsidR="007A325F" w:rsidRDefault="007A325F" w:rsidP="00144AD8">
      <w:pPr>
        <w:pStyle w:val="-"/>
        <w:keepNext/>
        <w:rPr>
          <w:rtl/>
        </w:rPr>
      </w:pPr>
      <w:r w:rsidRPr="00073170">
        <w:rPr>
          <w:rStyle w:val="TagStyle"/>
          <w:rtl/>
        </w:rPr>
        <w:t xml:space="preserve">&lt;&lt; דובר_המשך &gt;&gt; </w:t>
      </w:r>
      <w:r>
        <w:rPr>
          <w:rtl/>
        </w:rPr>
        <w:t>משה גפני (יהדות התורה):</w:t>
      </w:r>
      <w:r w:rsidRPr="00073170">
        <w:rPr>
          <w:rStyle w:val="TagStyle"/>
          <w:rtl/>
        </w:rPr>
        <w:t xml:space="preserve"> &lt;&lt; דובר_המשך &gt;&gt;</w:t>
      </w:r>
      <w:r>
        <w:rPr>
          <w:rtl/>
        </w:rPr>
        <w:t xml:space="preserve"> </w:t>
      </w:r>
    </w:p>
    <w:p w:rsidR="007A325F" w:rsidRDefault="007A325F" w:rsidP="001C05C8">
      <w:pPr>
        <w:rPr>
          <w:rtl/>
        </w:rPr>
      </w:pPr>
    </w:p>
    <w:p w:rsidR="007A325F" w:rsidRDefault="007A325F" w:rsidP="00144AD8">
      <w:pPr>
        <w:rPr>
          <w:rtl/>
        </w:rPr>
      </w:pPr>
      <w:r>
        <w:rPr>
          <w:rFonts w:hint="cs"/>
          <w:rtl/>
        </w:rPr>
        <w:t xml:space="preserve">והוא מכניס אותי </w:t>
      </w:r>
      <w:bookmarkStart w:id="9739" w:name="_ETM_Q27_425630"/>
      <w:bookmarkEnd w:id="9739"/>
      <w:r>
        <w:rPr>
          <w:rFonts w:hint="cs"/>
          <w:rtl/>
        </w:rPr>
        <w:t xml:space="preserve">לעניין הזה. אל תתיירא מן הצדוקים ולא מן הפרושים, אלא הצבועים, אלעזר שטרן, שעושים מעשה זמרי ומבקשים שכר </w:t>
      </w:r>
      <w:proofErr w:type="spellStart"/>
      <w:r>
        <w:rPr>
          <w:rFonts w:hint="cs"/>
          <w:rtl/>
        </w:rPr>
        <w:t>כפינחס</w:t>
      </w:r>
      <w:proofErr w:type="spellEnd"/>
      <w:r>
        <w:rPr>
          <w:rFonts w:hint="cs"/>
          <w:rtl/>
        </w:rPr>
        <w:t>. תודה רבה.</w:t>
      </w:r>
    </w:p>
    <w:p w:rsidR="007A325F" w:rsidRDefault="007A325F" w:rsidP="00144AD8">
      <w:pPr>
        <w:rPr>
          <w:rtl/>
        </w:rPr>
      </w:pPr>
    </w:p>
    <w:p w:rsidR="007A325F" w:rsidRDefault="007A325F" w:rsidP="00144AD8">
      <w:pPr>
        <w:pStyle w:val="af5"/>
        <w:keepNext/>
        <w:rPr>
          <w:rtl/>
        </w:rPr>
      </w:pPr>
      <w:bookmarkStart w:id="9740" w:name="_ETM_Q27_439120"/>
      <w:bookmarkStart w:id="9741" w:name="_ETM_Q27_439180"/>
      <w:bookmarkEnd w:id="9740"/>
      <w:bookmarkEnd w:id="9741"/>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Default="007A325F" w:rsidP="00144AD8">
      <w:pPr>
        <w:rPr>
          <w:rtl/>
        </w:rPr>
      </w:pPr>
    </w:p>
    <w:p w:rsidR="007A325F" w:rsidRDefault="007A325F" w:rsidP="00144AD8">
      <w:pPr>
        <w:rPr>
          <w:rtl/>
        </w:rPr>
      </w:pPr>
      <w:bookmarkStart w:id="9742" w:name="_ETM_Q27_440144"/>
      <w:bookmarkStart w:id="9743" w:name="_ETM_Q27_440193"/>
      <w:bookmarkEnd w:id="9742"/>
      <w:bookmarkEnd w:id="9743"/>
      <w:r>
        <w:rPr>
          <w:rFonts w:hint="cs"/>
          <w:rtl/>
        </w:rPr>
        <w:t xml:space="preserve">אני </w:t>
      </w:r>
      <w:bookmarkStart w:id="9744" w:name="_ETM_Q27_440704"/>
      <w:bookmarkEnd w:id="9744"/>
      <w:r>
        <w:rPr>
          <w:rFonts w:hint="cs"/>
          <w:rtl/>
        </w:rPr>
        <w:t>חייב לענות.</w:t>
      </w:r>
    </w:p>
    <w:p w:rsidR="007A325F" w:rsidRDefault="007A325F" w:rsidP="00144AD8">
      <w:pPr>
        <w:pStyle w:val="af6"/>
        <w:keepNext/>
        <w:rPr>
          <w:rtl/>
        </w:rPr>
      </w:pPr>
    </w:p>
    <w:p w:rsidR="007A325F" w:rsidRDefault="007A325F" w:rsidP="00144AD8">
      <w:pPr>
        <w:pStyle w:val="af6"/>
        <w:keepNext/>
        <w:rPr>
          <w:rtl/>
        </w:rPr>
      </w:pPr>
      <w:r w:rsidRPr="0045687B">
        <w:rPr>
          <w:rStyle w:val="TagStyle"/>
          <w:rtl/>
        </w:rPr>
        <w:t xml:space="preserve"> &lt;&lt; יור &gt;&gt; </w:t>
      </w:r>
      <w:r>
        <w:rPr>
          <w:rtl/>
        </w:rPr>
        <w:t>היו"ר חמד עמאר:</w:t>
      </w:r>
      <w:r w:rsidRPr="0045687B">
        <w:rPr>
          <w:rStyle w:val="TagStyle"/>
          <w:rtl/>
        </w:rPr>
        <w:t xml:space="preserve"> &lt;&lt; יור &gt;&gt;</w:t>
      </w:r>
      <w:r>
        <w:rPr>
          <w:rtl/>
        </w:rPr>
        <w:t xml:space="preserve"> </w:t>
      </w:r>
    </w:p>
    <w:p w:rsidR="007A325F" w:rsidRDefault="007A325F" w:rsidP="001C05C8">
      <w:pPr>
        <w:rPr>
          <w:rtl/>
        </w:rPr>
      </w:pPr>
    </w:p>
    <w:p w:rsidR="007A325F" w:rsidRDefault="007A325F" w:rsidP="00144AD8">
      <w:pPr>
        <w:rPr>
          <w:rtl/>
        </w:rPr>
      </w:pPr>
      <w:r>
        <w:rPr>
          <w:rFonts w:hint="cs"/>
          <w:rtl/>
        </w:rPr>
        <w:t>תודה רבה.</w:t>
      </w:r>
    </w:p>
    <w:p w:rsidR="007A325F" w:rsidRDefault="007A325F" w:rsidP="00144AD8">
      <w:pPr>
        <w:rPr>
          <w:rtl/>
        </w:rPr>
      </w:pPr>
    </w:p>
    <w:p w:rsidR="007A325F" w:rsidRDefault="007A325F" w:rsidP="00144AD8">
      <w:pPr>
        <w:rPr>
          <w:rtl/>
        </w:rPr>
      </w:pPr>
    </w:p>
    <w:p w:rsidR="007A325F" w:rsidRDefault="007A325F" w:rsidP="00144AD8">
      <w:pPr>
        <w:pStyle w:val="a6"/>
        <w:rPr>
          <w:rtl/>
        </w:rPr>
      </w:pPr>
      <w:bookmarkStart w:id="9745" w:name="ET_hatsach_619059_39"/>
      <w:r w:rsidRPr="00EE7E06">
        <w:rPr>
          <w:rStyle w:val="TagStyle"/>
          <w:rtl/>
        </w:rPr>
        <w:t xml:space="preserve">&lt;&lt; הצח &gt;&gt; </w:t>
      </w:r>
      <w:bookmarkStart w:id="9746" w:name="_Toc44585370"/>
      <w:bookmarkStart w:id="9747" w:name="_Toc44593593"/>
      <w:bookmarkStart w:id="9748" w:name="_Toc44594009"/>
      <w:bookmarkStart w:id="9749" w:name="_Toc44595941"/>
      <w:bookmarkStart w:id="9750" w:name="_Toc44948090"/>
      <w:bookmarkStart w:id="9751" w:name="_Toc46664301"/>
      <w:r>
        <w:rPr>
          <w:rtl/>
        </w:rPr>
        <w:t>הצעת חוק התרבות והא</w:t>
      </w:r>
      <w:r w:rsidR="00FB53A1">
        <w:rPr>
          <w:rFonts w:hint="cs"/>
          <w:rtl/>
        </w:rPr>
        <w:t>ו</w:t>
      </w:r>
      <w:r>
        <w:rPr>
          <w:rtl/>
        </w:rPr>
        <w:t xml:space="preserve">מנות (תיקון </w:t>
      </w:r>
      <w:r w:rsidR="00D86574">
        <w:rPr>
          <w:rtl/>
        </w:rPr>
        <w:t>–</w:t>
      </w:r>
      <w:r>
        <w:rPr>
          <w:rtl/>
        </w:rPr>
        <w:t xml:space="preserve"> הקצאת תקציב שנתי לתרבות והא</w:t>
      </w:r>
      <w:r w:rsidR="00FB53A1">
        <w:rPr>
          <w:rFonts w:hint="cs"/>
          <w:rtl/>
        </w:rPr>
        <w:t>ו</w:t>
      </w:r>
      <w:r>
        <w:rPr>
          <w:rtl/>
        </w:rPr>
        <w:t>מנות), התש"ף</w:t>
      </w:r>
      <w:r w:rsidR="00D86574">
        <w:rPr>
          <w:rFonts w:hint="cs"/>
          <w:rtl/>
        </w:rPr>
        <w:t>–</w:t>
      </w:r>
      <w:r>
        <w:rPr>
          <w:rtl/>
        </w:rPr>
        <w:t>2020</w:t>
      </w:r>
      <w:bookmarkEnd w:id="9746"/>
      <w:bookmarkEnd w:id="9747"/>
      <w:bookmarkEnd w:id="9748"/>
      <w:bookmarkEnd w:id="9749"/>
      <w:bookmarkEnd w:id="9750"/>
      <w:bookmarkEnd w:id="9751"/>
      <w:r w:rsidRPr="00EE7E06">
        <w:rPr>
          <w:rStyle w:val="TagStyle"/>
          <w:rtl/>
        </w:rPr>
        <w:t xml:space="preserve"> &lt;&lt; הצח &gt;&gt;</w:t>
      </w:r>
      <w:r>
        <w:rPr>
          <w:rtl/>
        </w:rPr>
        <w:t xml:space="preserve"> </w:t>
      </w:r>
      <w:bookmarkEnd w:id="9745"/>
    </w:p>
    <w:p w:rsidR="007A325F" w:rsidRDefault="007A325F" w:rsidP="00192027">
      <w:pPr>
        <w:rPr>
          <w:rtl/>
        </w:rPr>
      </w:pPr>
      <w:r>
        <w:rPr>
          <w:rtl/>
        </w:rPr>
        <w:t>[הצעת חוק פ</w:t>
      </w:r>
      <w:r>
        <w:rPr>
          <w:rFonts w:hint="cs"/>
          <w:rtl/>
        </w:rPr>
        <w:t>/</w:t>
      </w:r>
      <w:r>
        <w:rPr>
          <w:rtl/>
        </w:rPr>
        <w:t>348</w:t>
      </w:r>
      <w:r>
        <w:rPr>
          <w:rFonts w:hint="cs"/>
          <w:rtl/>
        </w:rPr>
        <w:t>/23;</w:t>
      </w:r>
      <w:r>
        <w:rPr>
          <w:rFonts w:hint="cs"/>
        </w:rPr>
        <w:t xml:space="preserve"> </w:t>
      </w:r>
      <w:r>
        <w:rPr>
          <w:rFonts w:hint="cs"/>
          <w:rtl/>
        </w:rPr>
        <w:t>נספחות.]</w:t>
      </w:r>
    </w:p>
    <w:p w:rsidR="007A325F" w:rsidRDefault="007A325F" w:rsidP="00144AD8">
      <w:pPr>
        <w:pStyle w:val="-0"/>
        <w:rPr>
          <w:rtl/>
        </w:rPr>
      </w:pPr>
      <w:r>
        <w:rPr>
          <w:rtl/>
        </w:rPr>
        <w:t>(הצעת חבר הכנסת</w:t>
      </w:r>
      <w:r>
        <w:rPr>
          <w:rFonts w:hint="cs"/>
          <w:rtl/>
        </w:rPr>
        <w:t xml:space="preserve"> מרב מיכאלי</w:t>
      </w:r>
      <w:r>
        <w:rPr>
          <w:rtl/>
        </w:rPr>
        <w:t>)</w:t>
      </w:r>
    </w:p>
    <w:p w:rsidR="007A325F" w:rsidRDefault="007A325F" w:rsidP="001C05C8">
      <w:pPr>
        <w:rPr>
          <w:rtl/>
        </w:rPr>
      </w:pPr>
    </w:p>
    <w:p w:rsidR="007A325F" w:rsidRDefault="007A325F" w:rsidP="00144AD8">
      <w:pPr>
        <w:pStyle w:val="af6"/>
        <w:keepNext/>
        <w:rPr>
          <w:rtl/>
        </w:rPr>
      </w:pPr>
      <w:bookmarkStart w:id="9752" w:name="ET_yor_5864_40"/>
      <w:r w:rsidRPr="00EE7E06">
        <w:rPr>
          <w:rStyle w:val="TagStyle"/>
          <w:rtl/>
        </w:rPr>
        <w:t xml:space="preserve"> &lt;&lt; יור &gt;&gt; </w:t>
      </w:r>
      <w:r>
        <w:rPr>
          <w:rtl/>
        </w:rPr>
        <w:t>היו"ר חמד עמאר:</w:t>
      </w:r>
      <w:r w:rsidRPr="00EE7E06">
        <w:rPr>
          <w:rStyle w:val="TagStyle"/>
          <w:rtl/>
        </w:rPr>
        <w:t xml:space="preserve"> &lt;&lt; יור &gt;&gt;</w:t>
      </w:r>
      <w:r>
        <w:rPr>
          <w:rtl/>
        </w:rPr>
        <w:t xml:space="preserve"> </w:t>
      </w:r>
      <w:bookmarkEnd w:id="9752"/>
    </w:p>
    <w:p w:rsidR="007A325F" w:rsidRDefault="007A325F" w:rsidP="001C05C8">
      <w:pPr>
        <w:rPr>
          <w:rtl/>
          <w:lang w:eastAsia="he-IL"/>
        </w:rPr>
      </w:pPr>
    </w:p>
    <w:p w:rsidR="007A325F" w:rsidRDefault="007A325F" w:rsidP="00144AD8">
      <w:pPr>
        <w:rPr>
          <w:rtl/>
          <w:lang w:eastAsia="he-IL"/>
        </w:rPr>
      </w:pPr>
      <w:r>
        <w:rPr>
          <w:rFonts w:hint="cs"/>
          <w:rtl/>
          <w:lang w:eastAsia="he-IL"/>
        </w:rPr>
        <w:t xml:space="preserve">אנחנו עוברים להצעת חוק התרבות והאומנות, של חברת הכנסת מרב מיכאלי. </w:t>
      </w:r>
    </w:p>
    <w:p w:rsidR="007A325F" w:rsidRDefault="007A325F" w:rsidP="00144AD8">
      <w:pPr>
        <w:rPr>
          <w:rtl/>
          <w:lang w:eastAsia="he-IL"/>
        </w:rPr>
      </w:pPr>
    </w:p>
    <w:p w:rsidR="007A325F" w:rsidRDefault="007A325F" w:rsidP="00144AD8">
      <w:pPr>
        <w:pStyle w:val="af5"/>
        <w:keepNext/>
        <w:rPr>
          <w:rtl/>
        </w:rPr>
      </w:pPr>
      <w:r w:rsidRPr="0045687B">
        <w:rPr>
          <w:rStyle w:val="TagStyle"/>
          <w:rtl/>
        </w:rPr>
        <w:t xml:space="preserve">&lt;&lt; קריאה &gt;&gt; </w:t>
      </w:r>
      <w:r>
        <w:rPr>
          <w:rtl/>
        </w:rPr>
        <w:t>אלעזר שטרן (יש עתיד-תל"ם):</w:t>
      </w:r>
      <w:r w:rsidRPr="0045687B">
        <w:rPr>
          <w:rStyle w:val="TagStyle"/>
          <w:rtl/>
        </w:rPr>
        <w:t xml:space="preserve"> &lt;&lt; קריאה &gt;&gt;</w:t>
      </w:r>
      <w:r>
        <w:rPr>
          <w:rtl/>
        </w:rPr>
        <w:t xml:space="preserve"> </w:t>
      </w:r>
    </w:p>
    <w:p w:rsidR="007A325F" w:rsidRPr="00EE7E06" w:rsidRDefault="007A325F" w:rsidP="00144AD8">
      <w:pPr>
        <w:rPr>
          <w:rtl/>
          <w:lang w:eastAsia="he-IL"/>
        </w:rPr>
      </w:pPr>
    </w:p>
    <w:p w:rsidR="007A325F" w:rsidRDefault="007A325F" w:rsidP="00144AD8">
      <w:pPr>
        <w:rPr>
          <w:rtl/>
        </w:rPr>
      </w:pPr>
      <w:r>
        <w:rPr>
          <w:rFonts w:hint="cs"/>
          <w:rtl/>
        </w:rPr>
        <w:t>אדוני היושב-ראש, אני רוצה הודעה אישית.</w:t>
      </w:r>
    </w:p>
    <w:p w:rsidR="007A325F" w:rsidRDefault="007A325F" w:rsidP="00144AD8">
      <w:pPr>
        <w:rPr>
          <w:rtl/>
        </w:rPr>
      </w:pPr>
    </w:p>
    <w:p w:rsidR="007A325F" w:rsidRDefault="007A325F" w:rsidP="00144AD8">
      <w:pPr>
        <w:pStyle w:val="af6"/>
        <w:keepNext/>
        <w:rPr>
          <w:rtl/>
        </w:rPr>
      </w:pPr>
      <w:bookmarkStart w:id="9753" w:name="ET_yor_5864_17"/>
      <w:r w:rsidRPr="0045687B">
        <w:rPr>
          <w:rStyle w:val="TagStyle"/>
          <w:rtl/>
        </w:rPr>
        <w:t xml:space="preserve"> &lt;&lt; יור &gt;&gt; </w:t>
      </w:r>
      <w:r>
        <w:rPr>
          <w:rtl/>
        </w:rPr>
        <w:t>היו"ר חמד עמאר:</w:t>
      </w:r>
      <w:r w:rsidRPr="0045687B">
        <w:rPr>
          <w:rStyle w:val="TagStyle"/>
          <w:rtl/>
        </w:rPr>
        <w:t xml:space="preserve"> &lt;&lt; יור &gt;&gt;</w:t>
      </w:r>
      <w:r>
        <w:rPr>
          <w:rtl/>
        </w:rPr>
        <w:t xml:space="preserve"> </w:t>
      </w:r>
      <w:bookmarkEnd w:id="9753"/>
    </w:p>
    <w:p w:rsidR="007A325F" w:rsidRDefault="007A325F" w:rsidP="001C05C8">
      <w:pPr>
        <w:rPr>
          <w:rtl/>
        </w:rPr>
      </w:pPr>
    </w:p>
    <w:p w:rsidR="007A325F" w:rsidRDefault="007A325F" w:rsidP="00144AD8">
      <w:pPr>
        <w:rPr>
          <w:rtl/>
        </w:rPr>
      </w:pPr>
      <w:r>
        <w:rPr>
          <w:rFonts w:hint="cs"/>
          <w:rtl/>
        </w:rPr>
        <w:t xml:space="preserve">הודעה אישית </w:t>
      </w:r>
      <w:r w:rsidR="00D86574">
        <w:rPr>
          <w:rFonts w:hint="eastAsia"/>
          <w:rtl/>
        </w:rPr>
        <w:t>–</w:t>
      </w:r>
      <w:r w:rsidR="00192027">
        <w:rPr>
          <w:rFonts w:hint="eastAsia"/>
          <w:rtl/>
        </w:rPr>
        <w:t xml:space="preserve"> </w:t>
      </w:r>
      <w:r>
        <w:rPr>
          <w:rFonts w:hint="cs"/>
          <w:rtl/>
        </w:rPr>
        <w:t xml:space="preserve">רק בכתב, ומגישים את זה כאן. בבקשה, </w:t>
      </w:r>
      <w:bookmarkStart w:id="9754" w:name="_ETM_Q27_455845"/>
      <w:bookmarkEnd w:id="9754"/>
      <w:r>
        <w:rPr>
          <w:rFonts w:hint="cs"/>
          <w:rtl/>
        </w:rPr>
        <w:t>גברתי.</w:t>
      </w:r>
    </w:p>
    <w:p w:rsidR="007A325F" w:rsidRDefault="007A325F" w:rsidP="00144AD8">
      <w:pPr>
        <w:rPr>
          <w:rtl/>
        </w:rPr>
      </w:pPr>
    </w:p>
    <w:p w:rsidR="007A325F" w:rsidRDefault="007A325F" w:rsidP="00144AD8">
      <w:pPr>
        <w:pStyle w:val="af5"/>
        <w:keepNext/>
        <w:rPr>
          <w:rtl/>
        </w:rPr>
      </w:pPr>
      <w:bookmarkStart w:id="9755" w:name="_ETM_Q27_461701"/>
      <w:bookmarkStart w:id="9756" w:name="_ETM_Q27_461802"/>
      <w:bookmarkStart w:id="9757" w:name="_ETM_Q27_464966"/>
      <w:bookmarkStart w:id="9758" w:name="_ETM_Q27_465006"/>
      <w:bookmarkStart w:id="9759" w:name="ET_interruption_קריאה_41"/>
      <w:bookmarkEnd w:id="9755"/>
      <w:bookmarkEnd w:id="9756"/>
      <w:bookmarkEnd w:id="9757"/>
      <w:bookmarkEnd w:id="9758"/>
      <w:r w:rsidRPr="00EE7E06">
        <w:rPr>
          <w:rStyle w:val="TagStyle"/>
          <w:rtl/>
        </w:rPr>
        <w:t xml:space="preserve"> &lt;&lt; קריאה &gt;&gt; </w:t>
      </w:r>
      <w:r>
        <w:rPr>
          <w:rtl/>
        </w:rPr>
        <w:t>קריאה:</w:t>
      </w:r>
      <w:r w:rsidRPr="00EE7E06">
        <w:rPr>
          <w:rStyle w:val="TagStyle"/>
          <w:rtl/>
        </w:rPr>
        <w:t xml:space="preserve"> &lt;&lt; קריאה &gt;&gt;</w:t>
      </w:r>
      <w:r>
        <w:rPr>
          <w:rtl/>
        </w:rPr>
        <w:t xml:space="preserve"> </w:t>
      </w:r>
      <w:bookmarkEnd w:id="9759"/>
    </w:p>
    <w:p w:rsidR="007A325F" w:rsidRDefault="007A325F" w:rsidP="001C05C8">
      <w:pPr>
        <w:rPr>
          <w:rtl/>
          <w:lang w:eastAsia="he-IL"/>
        </w:rPr>
      </w:pPr>
    </w:p>
    <w:p w:rsidR="007A325F" w:rsidRDefault="007A325F" w:rsidP="00144AD8">
      <w:pPr>
        <w:rPr>
          <w:rtl/>
          <w:lang w:eastAsia="he-IL"/>
        </w:rPr>
      </w:pPr>
      <w:bookmarkStart w:id="9760" w:name="_ETM_Q27_466077"/>
      <w:bookmarkStart w:id="9761" w:name="_ETM_Q27_466333"/>
      <w:bookmarkStart w:id="9762" w:name="_ETM_Q27_466376"/>
      <w:bookmarkEnd w:id="9760"/>
      <w:bookmarkEnd w:id="9761"/>
      <w:bookmarkEnd w:id="9762"/>
      <w:r>
        <w:rPr>
          <w:rFonts w:hint="cs"/>
          <w:rtl/>
          <w:lang w:eastAsia="he-IL"/>
        </w:rPr>
        <w:t>אין הודעה אישית על הודעה אישית.</w:t>
      </w:r>
    </w:p>
    <w:p w:rsidR="007A325F" w:rsidRDefault="007A325F" w:rsidP="00144AD8">
      <w:pPr>
        <w:rPr>
          <w:rtl/>
          <w:lang w:eastAsia="he-IL"/>
        </w:rPr>
      </w:pPr>
    </w:p>
    <w:p w:rsidR="007A325F" w:rsidRDefault="007A325F" w:rsidP="00144AD8">
      <w:pPr>
        <w:pStyle w:val="af6"/>
        <w:keepNext/>
        <w:rPr>
          <w:rtl/>
        </w:rPr>
      </w:pPr>
      <w:bookmarkStart w:id="9763" w:name="ET_yor_5864_42"/>
      <w:r w:rsidRPr="00694885">
        <w:rPr>
          <w:rStyle w:val="TagStyle"/>
          <w:rtl/>
        </w:rPr>
        <w:t xml:space="preserve"> &lt;&lt; יור &gt;&gt; </w:t>
      </w:r>
      <w:r>
        <w:rPr>
          <w:rtl/>
        </w:rPr>
        <w:t>היו"ר חמד עמאר:</w:t>
      </w:r>
      <w:r w:rsidRPr="00694885">
        <w:rPr>
          <w:rStyle w:val="TagStyle"/>
          <w:rtl/>
        </w:rPr>
        <w:t xml:space="preserve"> &lt;&lt; יור &gt;&gt;</w:t>
      </w:r>
      <w:r>
        <w:rPr>
          <w:rtl/>
        </w:rPr>
        <w:t xml:space="preserve"> </w:t>
      </w:r>
      <w:bookmarkEnd w:id="9763"/>
    </w:p>
    <w:p w:rsidR="007A325F" w:rsidRDefault="007A325F" w:rsidP="001C05C8">
      <w:pPr>
        <w:rPr>
          <w:rtl/>
          <w:lang w:eastAsia="he-IL"/>
        </w:rPr>
      </w:pPr>
    </w:p>
    <w:p w:rsidR="007A325F" w:rsidRPr="00694885" w:rsidRDefault="007A325F" w:rsidP="00144AD8">
      <w:pPr>
        <w:rPr>
          <w:rtl/>
          <w:lang w:eastAsia="he-IL"/>
        </w:rPr>
      </w:pPr>
      <w:r>
        <w:rPr>
          <w:rFonts w:hint="cs"/>
          <w:rtl/>
          <w:lang w:eastAsia="he-IL"/>
        </w:rPr>
        <w:t xml:space="preserve">אני מכיר את התקנון. הוא </w:t>
      </w:r>
      <w:bookmarkStart w:id="9764" w:name="_ETM_Q27_468228"/>
      <w:bookmarkEnd w:id="9764"/>
      <w:r>
        <w:rPr>
          <w:rFonts w:hint="cs"/>
          <w:rtl/>
          <w:lang w:eastAsia="he-IL"/>
        </w:rPr>
        <w:t xml:space="preserve">יכול להגיש לי בכתב </w:t>
      </w:r>
      <w:r w:rsidR="00D86574">
        <w:rPr>
          <w:rtl/>
          <w:lang w:eastAsia="he-IL"/>
        </w:rPr>
        <w:t>–</w:t>
      </w:r>
      <w:r>
        <w:rPr>
          <w:rFonts w:hint="cs"/>
          <w:rtl/>
          <w:lang w:eastAsia="he-IL"/>
        </w:rPr>
        <w:t xml:space="preserve"> אני מחליט. תודה.</w:t>
      </w:r>
    </w:p>
    <w:p w:rsidR="007A325F" w:rsidRDefault="007A325F" w:rsidP="00144AD8">
      <w:pPr>
        <w:rPr>
          <w:rtl/>
        </w:rPr>
      </w:pPr>
      <w:bookmarkStart w:id="9765" w:name="_ETM_Q27_461861"/>
      <w:bookmarkStart w:id="9766" w:name="_ETM_Q27_461953"/>
      <w:bookmarkEnd w:id="9765"/>
      <w:bookmarkEnd w:id="9766"/>
    </w:p>
    <w:p w:rsidR="007A325F" w:rsidRDefault="007A325F" w:rsidP="00144AD8">
      <w:pPr>
        <w:pStyle w:val="a4"/>
        <w:keepNext/>
        <w:rPr>
          <w:rtl/>
        </w:rPr>
      </w:pPr>
      <w:bookmarkStart w:id="9767" w:name="ET_speaker_5950_19"/>
      <w:r w:rsidRPr="0045687B">
        <w:rPr>
          <w:rStyle w:val="TagStyle"/>
          <w:rtl/>
        </w:rPr>
        <w:t xml:space="preserve"> &lt;&lt; דובר &gt;&gt; </w:t>
      </w:r>
      <w:bookmarkStart w:id="9768" w:name="_Toc44585371"/>
      <w:bookmarkStart w:id="9769" w:name="_Toc44593594"/>
      <w:bookmarkStart w:id="9770" w:name="_Toc44594010"/>
      <w:bookmarkStart w:id="9771" w:name="_Toc44595942"/>
      <w:bookmarkStart w:id="9772" w:name="_Toc44948091"/>
      <w:bookmarkStart w:id="9773" w:name="_Toc46664302"/>
      <w:r>
        <w:rPr>
          <w:rtl/>
        </w:rPr>
        <w:t>מרב מיכאלי (העבודה):</w:t>
      </w:r>
      <w:bookmarkEnd w:id="9768"/>
      <w:bookmarkEnd w:id="9769"/>
      <w:bookmarkEnd w:id="9770"/>
      <w:bookmarkEnd w:id="9771"/>
      <w:bookmarkEnd w:id="9772"/>
      <w:bookmarkEnd w:id="9773"/>
      <w:r w:rsidRPr="0045687B">
        <w:rPr>
          <w:rStyle w:val="TagStyle"/>
          <w:rtl/>
        </w:rPr>
        <w:t xml:space="preserve"> &lt;&lt; דובר &gt;&gt;</w:t>
      </w:r>
      <w:r>
        <w:rPr>
          <w:rtl/>
        </w:rPr>
        <w:t xml:space="preserve"> </w:t>
      </w:r>
      <w:bookmarkEnd w:id="9767"/>
    </w:p>
    <w:p w:rsidR="007A325F" w:rsidRDefault="007A325F" w:rsidP="001C05C8">
      <w:pPr>
        <w:rPr>
          <w:rtl/>
        </w:rPr>
      </w:pPr>
    </w:p>
    <w:p w:rsidR="007A325F" w:rsidRDefault="007A325F" w:rsidP="004231FE">
      <w:pPr>
        <w:rPr>
          <w:rtl/>
        </w:rPr>
      </w:pPr>
      <w:r>
        <w:rPr>
          <w:rFonts w:hint="cs"/>
          <w:rtl/>
        </w:rPr>
        <w:t xml:space="preserve">אסיים את הדיון הקודם בלהגיד למר גפני, </w:t>
      </w:r>
      <w:r w:rsidR="004231FE">
        <w:rPr>
          <w:rFonts w:hint="cs"/>
          <w:rtl/>
        </w:rPr>
        <w:t>ו</w:t>
      </w:r>
      <w:r>
        <w:rPr>
          <w:rFonts w:hint="cs"/>
          <w:rtl/>
        </w:rPr>
        <w:t>אני לא יודעת אם הוא עדי</w:t>
      </w:r>
      <w:bookmarkStart w:id="9774" w:name="_ETM_Q27_477484"/>
      <w:bookmarkEnd w:id="9774"/>
      <w:r>
        <w:rPr>
          <w:rFonts w:hint="cs"/>
          <w:rtl/>
        </w:rPr>
        <w:t xml:space="preserve">ין באולם, </w:t>
      </w:r>
      <w:r w:rsidR="004231FE">
        <w:rPr>
          <w:rFonts w:hint="cs"/>
          <w:rtl/>
        </w:rPr>
        <w:t>ש</w:t>
      </w:r>
      <w:r>
        <w:rPr>
          <w:rFonts w:hint="cs"/>
          <w:rtl/>
        </w:rPr>
        <w:t xml:space="preserve">המונופול של הרבנות הראשית והמונופול של יהדות </w:t>
      </w:r>
      <w:bookmarkStart w:id="9775" w:name="_ETM_Q27_482994"/>
      <w:bookmarkEnd w:id="9775"/>
      <w:r>
        <w:rPr>
          <w:rFonts w:hint="cs"/>
          <w:rtl/>
        </w:rPr>
        <w:t>בישראל בכלל הוא דבר לא יהודי בעליל.</w:t>
      </w:r>
    </w:p>
    <w:p w:rsidR="007A325F" w:rsidRDefault="007A325F" w:rsidP="00144AD8">
      <w:pPr>
        <w:rPr>
          <w:rtl/>
        </w:rPr>
      </w:pPr>
    </w:p>
    <w:p w:rsidR="007A325F" w:rsidRDefault="007A325F" w:rsidP="00144AD8">
      <w:pPr>
        <w:pStyle w:val="af5"/>
        <w:rPr>
          <w:rtl/>
        </w:rPr>
      </w:pPr>
      <w:bookmarkStart w:id="9776" w:name="ET_interruption_5726_20"/>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r>
        <w:rPr>
          <w:rStyle w:val="TagStyle"/>
          <w:rtl/>
        </w:rPr>
        <w:t xml:space="preserve"> </w:t>
      </w:r>
      <w:bookmarkEnd w:id="9776"/>
    </w:p>
    <w:p w:rsidR="007A325F" w:rsidRDefault="007A325F" w:rsidP="001C05C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אין משהו אחר </w:t>
      </w: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keepNext/>
        <w:rPr>
          <w:rtl/>
        </w:rPr>
      </w:pPr>
      <w:bookmarkStart w:id="9777" w:name="ET_speakercontinue_5950_44"/>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bookmarkEnd w:id="9777"/>
    </w:p>
    <w:p w:rsidR="007A325F" w:rsidRDefault="007A325F" w:rsidP="001C05C8">
      <w:pPr>
        <w:rPr>
          <w:rtl/>
          <w:lang w:eastAsia="he-IL"/>
        </w:rPr>
      </w:pPr>
    </w:p>
    <w:p w:rsidR="007A325F" w:rsidRDefault="007A325F" w:rsidP="00144AD8">
      <w:pPr>
        <w:rPr>
          <w:rtl/>
          <w:lang w:eastAsia="he-IL"/>
        </w:rPr>
      </w:pPr>
      <w:r>
        <w:rPr>
          <w:rFonts w:hint="cs"/>
          <w:rtl/>
          <w:lang w:eastAsia="he-IL"/>
        </w:rPr>
        <w:t>לא יהודי בעליל,</w:t>
      </w:r>
      <w:bookmarkStart w:id="9778" w:name="_ETM_Q27_492835"/>
      <w:bookmarkEnd w:id="9778"/>
      <w:r>
        <w:rPr>
          <w:rFonts w:hint="cs"/>
          <w:rtl/>
          <w:lang w:eastAsia="he-IL"/>
        </w:rPr>
        <w:t xml:space="preserve"> משחית את היהדות</w:t>
      </w:r>
      <w:bookmarkStart w:id="9779" w:name="_ETM_Q27_490105"/>
      <w:bookmarkEnd w:id="9779"/>
      <w:r>
        <w:rPr>
          <w:rFonts w:hint="cs"/>
          <w:rtl/>
          <w:lang w:eastAsia="he-IL"/>
        </w:rPr>
        <w:t xml:space="preserve">, משחית את הממלכה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9780" w:name="ET_interruption_5726_36"/>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bookmarkEnd w:id="9780"/>
      <w:r>
        <w:rPr>
          <w:rStyle w:val="TagStyle"/>
          <w:rtl/>
        </w:rPr>
        <w:t xml:space="preserve"> </w:t>
      </w:r>
    </w:p>
    <w:p w:rsidR="007A325F" w:rsidRPr="00694885" w:rsidRDefault="007A325F" w:rsidP="00144AD8">
      <w:pPr>
        <w:rPr>
          <w:rtl/>
          <w:lang w:eastAsia="he-I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keepNext/>
        <w:rPr>
          <w:rtl/>
        </w:rPr>
      </w:pPr>
      <w:bookmarkStart w:id="9781" w:name="ET_speakercontinue_5950_45"/>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bookmarkEnd w:id="9781"/>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מערבב מין </w:t>
      </w:r>
      <w:proofErr w:type="spellStart"/>
      <w:r w:rsidR="007A325F">
        <w:rPr>
          <w:rFonts w:hint="cs"/>
          <w:rtl/>
          <w:lang w:eastAsia="he-IL"/>
        </w:rPr>
        <w:t>בשאינו</w:t>
      </w:r>
      <w:proofErr w:type="spellEnd"/>
      <w:r w:rsidR="007A325F">
        <w:rPr>
          <w:rFonts w:hint="cs"/>
          <w:rtl/>
          <w:lang w:eastAsia="he-IL"/>
        </w:rPr>
        <w:t xml:space="preserve"> מינו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Default="007A325F" w:rsidP="00144AD8">
      <w:pPr>
        <w:pStyle w:val="-"/>
        <w:keepNext/>
        <w:rPr>
          <w:rtl/>
        </w:rPr>
      </w:pPr>
      <w:bookmarkStart w:id="9782" w:name="_ETM_Q27_498645"/>
      <w:bookmarkStart w:id="9783" w:name="_ETM_Q27_498735"/>
      <w:bookmarkEnd w:id="9782"/>
      <w:bookmarkEnd w:id="9783"/>
    </w:p>
    <w:p w:rsidR="007A325F" w:rsidRDefault="007A325F" w:rsidP="00144AD8">
      <w:pPr>
        <w:pStyle w:val="af5"/>
        <w:rPr>
          <w:rtl/>
        </w:rPr>
      </w:pPr>
      <w:bookmarkStart w:id="9784" w:name="ET_interruption_5726_37"/>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bookmarkEnd w:id="9784"/>
      <w:r>
        <w:rPr>
          <w:rStyle w:val="TagStyle"/>
          <w:rtl/>
        </w:rPr>
        <w:t xml:space="preserve"> </w:t>
      </w:r>
    </w:p>
    <w:p w:rsidR="007A325F" w:rsidRDefault="007A325F" w:rsidP="00144AD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Default="007A325F" w:rsidP="00144AD8">
      <w:pPr>
        <w:rPr>
          <w:rtl/>
          <w:lang w:eastAsia="he-IL"/>
        </w:rPr>
      </w:pPr>
    </w:p>
    <w:p w:rsidR="007A325F" w:rsidRDefault="007A325F" w:rsidP="00144AD8">
      <w:pPr>
        <w:pStyle w:val="-"/>
        <w:keepNext/>
        <w:rPr>
          <w:rtl/>
        </w:rPr>
      </w:pPr>
      <w:bookmarkStart w:id="9785" w:name="ET_speakercontinue_5950_46"/>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bookmarkEnd w:id="9785"/>
    </w:p>
    <w:p w:rsidR="007A325F" w:rsidRDefault="007A325F" w:rsidP="001C05C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ופוגע בעומק של מה שאמורה להיות גם המדינה של </w:t>
      </w:r>
      <w:bookmarkStart w:id="9786" w:name="_ETM_Q27_502969"/>
      <w:bookmarkEnd w:id="9786"/>
      <w:r w:rsidR="007A325F">
        <w:rPr>
          <w:rFonts w:hint="cs"/>
          <w:rtl/>
          <w:lang w:eastAsia="he-IL"/>
        </w:rPr>
        <w:t xml:space="preserve">העם היהודי </w:t>
      </w:r>
      <w:r>
        <w:rPr>
          <w:rFonts w:hint="cs"/>
          <w:rtl/>
          <w:lang w:eastAsia="he-IL"/>
        </w:rPr>
        <w:t>–</w:t>
      </w:r>
      <w:r w:rsidR="001C05C8">
        <w:rPr>
          <w:rFonts w:hint="cs"/>
          <w:rtl/>
          <w:lang w:eastAsia="he-IL"/>
        </w:rPr>
        <w:t xml:space="preserve"> </w:t>
      </w:r>
      <w:r>
        <w:rPr>
          <w:rFonts w:hint="cs"/>
          <w:rtl/>
          <w:lang w:eastAsia="he-IL"/>
        </w:rPr>
        <w:t>–</w:t>
      </w:r>
    </w:p>
    <w:p w:rsidR="007A325F" w:rsidRDefault="007A325F" w:rsidP="00144AD8">
      <w:pPr>
        <w:rPr>
          <w:rtl/>
          <w:lang w:eastAsia="he-IL"/>
        </w:rPr>
      </w:pPr>
    </w:p>
    <w:p w:rsidR="007A325F" w:rsidRDefault="007A325F" w:rsidP="00144AD8">
      <w:pPr>
        <w:pStyle w:val="af5"/>
        <w:rPr>
          <w:rtl/>
        </w:rPr>
      </w:pPr>
      <w:bookmarkStart w:id="9787" w:name="ET_interruption_5726_38"/>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bookmarkEnd w:id="9787"/>
      <w:r>
        <w:rPr>
          <w:rStyle w:val="TagStyle"/>
          <w:rtl/>
        </w:rPr>
        <w:t xml:space="preserve"> </w:t>
      </w:r>
    </w:p>
    <w:p w:rsidR="007A325F" w:rsidRDefault="007A325F" w:rsidP="00144AD8">
      <w:pPr>
        <w:rPr>
          <w:rtl/>
          <w:lang w:eastAsia="he-IL"/>
        </w:rPr>
      </w:pPr>
    </w:p>
    <w:p w:rsidR="007A325F" w:rsidRDefault="00D86574" w:rsidP="00144AD8">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7A325F" w:rsidRDefault="007A325F" w:rsidP="00144AD8">
      <w:pPr>
        <w:rPr>
          <w:rtl/>
          <w:lang w:eastAsia="he-IL"/>
        </w:rPr>
      </w:pPr>
    </w:p>
    <w:p w:rsidR="007A325F" w:rsidRDefault="007A325F" w:rsidP="00144AD8">
      <w:pPr>
        <w:pStyle w:val="-"/>
        <w:keepNext/>
        <w:rPr>
          <w:rtl/>
        </w:rPr>
      </w:pPr>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p>
    <w:p w:rsidR="007A325F" w:rsidRPr="00694885" w:rsidRDefault="007A325F" w:rsidP="00144AD8">
      <w:pPr>
        <w:rPr>
          <w:rtl/>
          <w:lang w:eastAsia="he-IL"/>
        </w:rPr>
      </w:pPr>
    </w:p>
    <w:p w:rsidR="007A325F" w:rsidRDefault="00D86574" w:rsidP="004231FE">
      <w:pPr>
        <w:rPr>
          <w:rtl/>
        </w:rPr>
      </w:pPr>
      <w:r>
        <w:rPr>
          <w:rFonts w:hint="cs"/>
          <w:rtl/>
        </w:rPr>
        <w:t>–</w:t>
      </w:r>
      <w:r w:rsidR="001C05C8">
        <w:rPr>
          <w:rFonts w:hint="cs"/>
          <w:rtl/>
        </w:rPr>
        <w:t xml:space="preserve"> </w:t>
      </w:r>
      <w:r>
        <w:rPr>
          <w:rFonts w:hint="cs"/>
          <w:rtl/>
        </w:rPr>
        <w:t>–</w:t>
      </w:r>
      <w:r w:rsidR="007A325F">
        <w:rPr>
          <w:rFonts w:hint="cs"/>
          <w:rtl/>
        </w:rPr>
        <w:t xml:space="preserve"> ובטח </w:t>
      </w:r>
      <w:proofErr w:type="spellStart"/>
      <w:r w:rsidR="007A325F">
        <w:rPr>
          <w:rFonts w:hint="cs"/>
          <w:rtl/>
        </w:rPr>
        <w:t>ובטח</w:t>
      </w:r>
      <w:proofErr w:type="spellEnd"/>
      <w:r w:rsidR="007A325F">
        <w:rPr>
          <w:rFonts w:hint="cs"/>
          <w:rtl/>
        </w:rPr>
        <w:t xml:space="preserve"> הדת היהודית כפי שהכרנו אותה לאורך שנים.</w:t>
      </w:r>
    </w:p>
    <w:p w:rsidR="007A325F" w:rsidRDefault="007A325F" w:rsidP="00144AD8">
      <w:pPr>
        <w:rPr>
          <w:rtl/>
        </w:rPr>
      </w:pPr>
    </w:p>
    <w:p w:rsidR="007A325F" w:rsidRDefault="007A325F" w:rsidP="00144AD8">
      <w:pPr>
        <w:pStyle w:val="af5"/>
        <w:rPr>
          <w:rtl/>
        </w:rPr>
      </w:pPr>
      <w:bookmarkStart w:id="9788" w:name="ET_interruption_5726_39"/>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bookmarkEnd w:id="9788"/>
      <w:r>
        <w:rPr>
          <w:rStyle w:val="TagStyle"/>
          <w:rtl/>
        </w:rPr>
        <w:t xml:space="preserve"> </w:t>
      </w:r>
    </w:p>
    <w:p w:rsidR="007A325F" w:rsidRDefault="007A325F" w:rsidP="00144AD8">
      <w:pPr>
        <w:rPr>
          <w:rtl/>
        </w:rPr>
      </w:pPr>
    </w:p>
    <w:p w:rsidR="007A325F" w:rsidRDefault="00D86574" w:rsidP="00144AD8">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44AD8">
      <w:pPr>
        <w:rPr>
          <w:rtl/>
        </w:rPr>
      </w:pPr>
    </w:p>
    <w:p w:rsidR="007A325F" w:rsidRDefault="007A325F" w:rsidP="00144AD8">
      <w:pPr>
        <w:pStyle w:val="-"/>
        <w:keepNext/>
        <w:rPr>
          <w:rtl/>
        </w:rPr>
      </w:pPr>
      <w:bookmarkStart w:id="9789" w:name="ET_speakercontinue_5950_47"/>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bookmarkEnd w:id="9789"/>
    </w:p>
    <w:p w:rsidR="007A325F" w:rsidRDefault="007A325F" w:rsidP="001C05C8">
      <w:pPr>
        <w:rPr>
          <w:rtl/>
          <w:lang w:eastAsia="he-IL"/>
        </w:rPr>
      </w:pPr>
    </w:p>
    <w:p w:rsidR="007A325F" w:rsidRPr="00694885" w:rsidRDefault="007A325F" w:rsidP="00144AD8">
      <w:pPr>
        <w:rPr>
          <w:rtl/>
          <w:lang w:eastAsia="he-IL"/>
        </w:rPr>
      </w:pPr>
      <w:r>
        <w:rPr>
          <w:rFonts w:hint="cs"/>
          <w:rtl/>
          <w:lang w:eastAsia="he-IL"/>
        </w:rPr>
        <w:t xml:space="preserve">ממתי היה מונופול ביהדות? מתי? </w:t>
      </w:r>
    </w:p>
    <w:p w:rsidR="007A325F" w:rsidRDefault="007A325F" w:rsidP="00144AD8">
      <w:pPr>
        <w:rPr>
          <w:rtl/>
        </w:rPr>
      </w:pPr>
    </w:p>
    <w:p w:rsidR="007A325F" w:rsidRDefault="007A325F" w:rsidP="00144AD8">
      <w:pPr>
        <w:pStyle w:val="af5"/>
        <w:rPr>
          <w:rtl/>
        </w:rPr>
      </w:pPr>
      <w:bookmarkStart w:id="9790" w:name="ET_interruption_5726_22"/>
      <w:r w:rsidRPr="00B1043F">
        <w:rPr>
          <w:rStyle w:val="TagStyle"/>
          <w:rtl/>
        </w:rPr>
        <w:t xml:space="preserve"> &lt;&lt; קריאה &gt;&gt;</w:t>
      </w:r>
      <w:r w:rsidRPr="0045687B">
        <w:rPr>
          <w:rStyle w:val="TagStyle"/>
          <w:rtl/>
        </w:rPr>
        <w:t xml:space="preserve"> </w:t>
      </w:r>
      <w:r>
        <w:rPr>
          <w:rtl/>
        </w:rPr>
        <w:t>ינון אזולאי (ש"ס):</w:t>
      </w:r>
      <w:r w:rsidRPr="0045687B">
        <w:rPr>
          <w:rStyle w:val="TagStyle"/>
          <w:rtl/>
        </w:rPr>
        <w:t xml:space="preserve"> </w:t>
      </w:r>
      <w:r w:rsidRPr="00B1043F">
        <w:rPr>
          <w:rStyle w:val="TagStyle"/>
          <w:rtl/>
        </w:rPr>
        <w:t>&lt;&lt; קריאה &gt;&gt;</w:t>
      </w:r>
      <w:r>
        <w:rPr>
          <w:rStyle w:val="TagStyle"/>
          <w:rtl/>
        </w:rPr>
        <w:t xml:space="preserve"> </w:t>
      </w:r>
      <w:bookmarkEnd w:id="9790"/>
    </w:p>
    <w:p w:rsidR="007A325F" w:rsidRDefault="007A325F" w:rsidP="001C05C8">
      <w:pPr>
        <w:rPr>
          <w:rtl/>
        </w:rPr>
      </w:pPr>
    </w:p>
    <w:p w:rsidR="007A325F" w:rsidRDefault="007A325F" w:rsidP="00144AD8">
      <w:pPr>
        <w:rPr>
          <w:rtl/>
        </w:rPr>
      </w:pPr>
      <w:r>
        <w:rPr>
          <w:rFonts w:hint="cs"/>
          <w:rtl/>
        </w:rPr>
        <w:t>זה הרבה מעבר לכך, וזהו.</w:t>
      </w:r>
    </w:p>
    <w:p w:rsidR="007A325F" w:rsidRDefault="007A325F" w:rsidP="00144AD8">
      <w:pPr>
        <w:rPr>
          <w:rtl/>
        </w:rPr>
      </w:pPr>
    </w:p>
    <w:p w:rsidR="007A325F" w:rsidRDefault="007A325F" w:rsidP="00144AD8">
      <w:pPr>
        <w:pStyle w:val="-"/>
        <w:keepNext/>
        <w:rPr>
          <w:rtl/>
        </w:rPr>
      </w:pPr>
      <w:bookmarkStart w:id="9791" w:name="ET_speakercontinue_5950_48"/>
      <w:r w:rsidRPr="00694885">
        <w:rPr>
          <w:rStyle w:val="TagStyle"/>
          <w:rtl/>
        </w:rPr>
        <w:t xml:space="preserve"> &lt;&lt; דובר_המשך &gt;&gt; </w:t>
      </w:r>
      <w:r>
        <w:rPr>
          <w:rtl/>
        </w:rPr>
        <w:t>מרב מיכאלי (העבודה):</w:t>
      </w:r>
      <w:r w:rsidRPr="00694885">
        <w:rPr>
          <w:rStyle w:val="TagStyle"/>
          <w:rtl/>
        </w:rPr>
        <w:t xml:space="preserve"> &lt;&lt; דובר_המשך &gt;&gt;</w:t>
      </w:r>
      <w:r>
        <w:rPr>
          <w:rtl/>
        </w:rPr>
        <w:t xml:space="preserve"> </w:t>
      </w:r>
      <w:bookmarkEnd w:id="9791"/>
    </w:p>
    <w:p w:rsidR="007A325F" w:rsidRDefault="007A325F" w:rsidP="001C05C8">
      <w:pPr>
        <w:rPr>
          <w:rtl/>
          <w:lang w:eastAsia="he-IL"/>
        </w:rPr>
      </w:pPr>
    </w:p>
    <w:p w:rsidR="007A325F" w:rsidRDefault="007A325F" w:rsidP="00192027">
      <w:pPr>
        <w:rPr>
          <w:rtl/>
        </w:rPr>
      </w:pPr>
      <w:r>
        <w:rPr>
          <w:rFonts w:hint="cs"/>
          <w:rtl/>
        </w:rPr>
        <w:t xml:space="preserve">חברות וחברים, אני כאן כדי להציג לכם הצעת חוק שדורשת לקבוע בתקציב המדינה אחוז קבוע לתקציב התרבות והאומנות שלנו. הצעת החוק מייצרת מתווה </w:t>
      </w:r>
      <w:r w:rsidR="00D86574">
        <w:rPr>
          <w:rtl/>
        </w:rPr>
        <w:t>–</w:t>
      </w:r>
      <w:r>
        <w:rPr>
          <w:rFonts w:hint="cs"/>
          <w:rtl/>
        </w:rPr>
        <w:t xml:space="preserve"> אדוני ודאי קרא אותה </w:t>
      </w:r>
      <w:r w:rsidR="00D86574">
        <w:rPr>
          <w:rtl/>
        </w:rPr>
        <w:t>–</w:t>
      </w:r>
      <w:r>
        <w:rPr>
          <w:rFonts w:hint="cs"/>
          <w:rtl/>
        </w:rPr>
        <w:t xml:space="preserve"> שבסופו של דבר תקציב התרבות והאומנות לא יפחת מ</w:t>
      </w:r>
      <w:r w:rsidR="004231FE">
        <w:rPr>
          <w:rFonts w:hint="cs"/>
          <w:rtl/>
        </w:rPr>
        <w:t>-1%</w:t>
      </w:r>
      <w:r>
        <w:rPr>
          <w:rFonts w:hint="cs"/>
          <w:rtl/>
        </w:rPr>
        <w:t xml:space="preserve">, </w:t>
      </w:r>
      <w:r w:rsidR="004231FE">
        <w:rPr>
          <w:rFonts w:hint="cs"/>
          <w:rtl/>
        </w:rPr>
        <w:t>1%</w:t>
      </w:r>
      <w:r>
        <w:rPr>
          <w:rFonts w:hint="cs"/>
          <w:rtl/>
        </w:rPr>
        <w:t xml:space="preserve"> בלבד מתקציב מדינת ישראל.</w:t>
      </w:r>
      <w:r w:rsidR="004231FE">
        <w:rPr>
          <w:rFonts w:hint="cs"/>
          <w:rtl/>
        </w:rPr>
        <w:t xml:space="preserve"> </w:t>
      </w:r>
      <w:r>
        <w:rPr>
          <w:rFonts w:hint="cs"/>
          <w:rtl/>
        </w:rPr>
        <w:t>רק כדי לסבר את אוזניכם, היום אנחנו ב-0.2% מהתקציב, הרחק</w:t>
      </w:r>
      <w:r w:rsidR="004231FE">
        <w:rPr>
          <w:rFonts w:hint="cs"/>
          <w:rtl/>
        </w:rPr>
        <w:t xml:space="preserve"> </w:t>
      </w:r>
      <w:r>
        <w:rPr>
          <w:rFonts w:hint="cs"/>
          <w:rtl/>
        </w:rPr>
        <w:t>הרחק מאחורי כל מדינות ה-</w:t>
      </w:r>
      <w:r>
        <w:rPr>
          <w:rFonts w:hint="cs"/>
        </w:rPr>
        <w:t>OECD</w:t>
      </w:r>
      <w:bookmarkStart w:id="9792" w:name="_ETM_Q27_556940"/>
      <w:bookmarkEnd w:id="9792"/>
      <w:r>
        <w:rPr>
          <w:rFonts w:hint="cs"/>
          <w:rtl/>
        </w:rPr>
        <w:t xml:space="preserve">, כל שאר המדינות המערביות. לא בכדי עומדות ועומדים פה בחוץ מול הכנסת, מול משרד האוצר, כבר שלושה שבועות, לדעתי חודש, אנשי התרבות והאומנות של מדינת ישראל, על כל הרצף שלהם </w:t>
      </w:r>
      <w:r w:rsidR="00D86574">
        <w:rPr>
          <w:rtl/>
        </w:rPr>
        <w:t>–</w:t>
      </w:r>
      <w:r>
        <w:rPr>
          <w:rFonts w:hint="cs"/>
          <w:rtl/>
        </w:rPr>
        <w:t xml:space="preserve"> תרבות, בידור, האומניות והאומנים עצמם, המופיעות והמופיעים, אלה שמאחורי הקלעים, </w:t>
      </w:r>
      <w:bookmarkStart w:id="9793" w:name="_ETM_Q27_584148"/>
      <w:bookmarkEnd w:id="9793"/>
      <w:r>
        <w:rPr>
          <w:rFonts w:hint="cs"/>
          <w:rtl/>
        </w:rPr>
        <w:t>הפועלות והפועלים</w:t>
      </w:r>
      <w:r w:rsidR="004231FE">
        <w:rPr>
          <w:rFonts w:hint="cs"/>
          <w:rtl/>
        </w:rPr>
        <w:t>. הם</w:t>
      </w:r>
      <w:r>
        <w:rPr>
          <w:rFonts w:hint="cs"/>
          <w:rtl/>
        </w:rPr>
        <w:t xml:space="preserve"> עומדים פה וצופרים בצופרות, ויש תחושה שהשוועה שלהם לא מצליחה לחדור את הקירות. המצוקה שלהם היא איומה ונוראית. אלה אנשים שהיום כבר שלושה חודשים לא עובדות ועובדים לא כי אין ביקוש למה שהם מציעים, לא כי הם מתעצלים ומתעצלות לעבוד, </w:t>
      </w:r>
      <w:bookmarkStart w:id="9794" w:name="_ETM_Q27_608043"/>
      <w:bookmarkEnd w:id="9794"/>
      <w:r>
        <w:rPr>
          <w:rFonts w:hint="cs"/>
          <w:rtl/>
        </w:rPr>
        <w:t>אלא כי המדינה אוסרת עליהם לעבוד. המדינה סגרה להם, סגרה</w:t>
      </w:r>
      <w:bookmarkStart w:id="9795" w:name="_ETM_Q27_612913"/>
      <w:bookmarkEnd w:id="9795"/>
      <w:r>
        <w:rPr>
          <w:rFonts w:hint="cs"/>
          <w:rtl/>
        </w:rPr>
        <w:t xml:space="preserve">, את כל האולמות, את כל המופעים, את כל התרבות והאומנות הזאת </w:t>
      </w:r>
      <w:r w:rsidR="00D86574">
        <w:rPr>
          <w:rtl/>
        </w:rPr>
        <w:t>–</w:t>
      </w:r>
      <w:r>
        <w:rPr>
          <w:rFonts w:hint="cs"/>
          <w:rtl/>
        </w:rPr>
        <w:t xml:space="preserve"> אולי בצדק, אפשר לדבר על זה; אבל ההוראה הייתה הוראה של המדינה, והם היום עומדים </w:t>
      </w:r>
      <w:bookmarkStart w:id="9796" w:name="_ETM_Q27_623847"/>
      <w:bookmarkEnd w:id="9796"/>
      <w:r>
        <w:rPr>
          <w:rFonts w:hint="cs"/>
          <w:rtl/>
        </w:rPr>
        <w:t>ממש על פת לחם.</w:t>
      </w:r>
      <w:r w:rsidR="00FA3445">
        <w:rPr>
          <w:rFonts w:hint="cs"/>
          <w:rtl/>
        </w:rPr>
        <w:t xml:space="preserve"> </w:t>
      </w:r>
      <w:r>
        <w:rPr>
          <w:rFonts w:hint="cs"/>
          <w:rtl/>
        </w:rPr>
        <w:t>יש היום פוסט</w:t>
      </w:r>
      <w:r w:rsidR="00FA3445">
        <w:rPr>
          <w:rFonts w:hint="cs"/>
          <w:rtl/>
        </w:rPr>
        <w:t>,</w:t>
      </w:r>
      <w:r>
        <w:rPr>
          <w:rFonts w:hint="cs"/>
          <w:rtl/>
        </w:rPr>
        <w:t xml:space="preserve"> שקשה לקרוא אותו, של השחקן תומר שרון, שרבות ורבים מכם מכירים אותו; </w:t>
      </w:r>
      <w:bookmarkStart w:id="9797" w:name="_ETM_Q27_634960"/>
      <w:bookmarkEnd w:id="9797"/>
      <w:r>
        <w:rPr>
          <w:rFonts w:hint="cs"/>
          <w:rtl/>
        </w:rPr>
        <w:t xml:space="preserve">איש באמת כישרוני מאוד </w:t>
      </w:r>
      <w:r w:rsidR="00D86574">
        <w:rPr>
          <w:rtl/>
        </w:rPr>
        <w:t>–</w:t>
      </w:r>
      <w:r>
        <w:rPr>
          <w:rFonts w:hint="cs"/>
          <w:rtl/>
        </w:rPr>
        <w:t xml:space="preserve"> אדוני, ודאי יצא לך להיתקל בו בהרבה מאוד תוכניות טלוויזיה ובתיאטראות, שאומר: חודשיים עומדים ביני לבין הומלסיות, ביני לבין חברות וחברים אחרים שלי; חודשיים של המצב הכלכלי הנוכחי שלנו, אנשי התרבות, עומדים בפני </w:t>
      </w:r>
      <w:r w:rsidR="00D86574">
        <w:rPr>
          <w:rFonts w:hint="eastAsia"/>
          <w:rtl/>
        </w:rPr>
        <w:t>–</w:t>
      </w:r>
      <w:r>
        <w:rPr>
          <w:rFonts w:hint="cs"/>
          <w:rtl/>
        </w:rPr>
        <w:t xml:space="preserve"> להיות ממש חסרי בית.</w:t>
      </w:r>
    </w:p>
    <w:p w:rsidR="007A325F" w:rsidRDefault="007A325F" w:rsidP="00144AD8">
      <w:pPr>
        <w:rPr>
          <w:rtl/>
        </w:rPr>
      </w:pPr>
    </w:p>
    <w:p w:rsidR="007A325F" w:rsidRDefault="007A325F" w:rsidP="00144AD8">
      <w:pPr>
        <w:rPr>
          <w:rtl/>
        </w:rPr>
      </w:pPr>
      <w:r>
        <w:rPr>
          <w:rFonts w:hint="cs"/>
          <w:rtl/>
        </w:rPr>
        <w:t xml:space="preserve">אז המצוקה הנוכחית נובעת ממשבר הקורונה, אבל מראש עולם התרבות מתחיל עם תקציב כל כך קטן, כל כך מזערי, כל כך מגוחך ולא </w:t>
      </w:r>
      <w:bookmarkStart w:id="9798" w:name="_ETM_Q27_675673"/>
      <w:bookmarkEnd w:id="9798"/>
      <w:r>
        <w:rPr>
          <w:rFonts w:hint="cs"/>
          <w:rtl/>
        </w:rPr>
        <w:t>מספק, שלא פלא שהאנשים האלה הם אלה שמתרסקים בקול הגדול ביותר ומגיעים למצוקה גדולה כל כך.</w:t>
      </w:r>
    </w:p>
    <w:p w:rsidR="007A325F" w:rsidRDefault="007A325F" w:rsidP="00144AD8">
      <w:pPr>
        <w:rPr>
          <w:rtl/>
        </w:rPr>
      </w:pPr>
    </w:p>
    <w:p w:rsidR="007A325F" w:rsidRDefault="007A325F" w:rsidP="00FA3445">
      <w:pPr>
        <w:rPr>
          <w:rtl/>
        </w:rPr>
      </w:pPr>
      <w:r>
        <w:rPr>
          <w:rFonts w:hint="cs"/>
          <w:rtl/>
        </w:rPr>
        <w:t xml:space="preserve">העניין של העבודה והפרנסה הוא מאוד מאוד חשוב, אבל צריך להבין על מה אנחנו מדברות ומדברים כאן. אנחנו מדברות ומדברים על תרבות ועל אומנות. אנחנו מדברים על רוח. וכן, חברות וחברים, אנחנו חייבות וחייבים לספק את הצרכים הגשמיים של כל אזרחיות ואזרחי ישראל, אלף-בית של מזון, מלבוש, קורת גג </w:t>
      </w:r>
      <w:r w:rsidR="00D86574">
        <w:rPr>
          <w:rFonts w:hint="eastAsia"/>
          <w:rtl/>
        </w:rPr>
        <w:t>–</w:t>
      </w:r>
      <w:r w:rsidR="00FA3445">
        <w:rPr>
          <w:rFonts w:hint="eastAsia"/>
          <w:rtl/>
        </w:rPr>
        <w:t xml:space="preserve"> </w:t>
      </w:r>
      <w:r>
        <w:rPr>
          <w:rFonts w:hint="cs"/>
          <w:rtl/>
        </w:rPr>
        <w:t xml:space="preserve">מה שפעם היה מובן מאליו גם אצל </w:t>
      </w:r>
      <w:proofErr w:type="spellStart"/>
      <w:r>
        <w:rPr>
          <w:rFonts w:hint="cs"/>
          <w:rtl/>
        </w:rPr>
        <w:t>הז'בוטינסקאים</w:t>
      </w:r>
      <w:proofErr w:type="spellEnd"/>
      <w:r>
        <w:rPr>
          <w:rFonts w:hint="cs"/>
          <w:rtl/>
        </w:rPr>
        <w:t xml:space="preserve"> בתור </w:t>
      </w:r>
      <w:bookmarkStart w:id="9799" w:name="_ETM_Q27_714151"/>
      <w:bookmarkEnd w:id="9799"/>
      <w:r>
        <w:rPr>
          <w:rFonts w:hint="cs"/>
          <w:rtl/>
        </w:rPr>
        <w:t>חמשת המ"מים של ז'בוטינסקי. ובכן, הצד הזה שכח מה זה להיות ז'בוטינסקי. שכח. חלקם גם לא ידעו אף פעם.</w:t>
      </w:r>
    </w:p>
    <w:p w:rsidR="007A325F" w:rsidRDefault="007A325F" w:rsidP="001C05C8">
      <w:pPr>
        <w:rPr>
          <w:rtl/>
          <w:lang w:eastAsia="he-IL"/>
        </w:rPr>
      </w:pPr>
    </w:p>
    <w:p w:rsidR="007A325F" w:rsidRDefault="007A325F" w:rsidP="00144AD8">
      <w:pPr>
        <w:pStyle w:val="af5"/>
        <w:keepNext/>
        <w:rPr>
          <w:rtl/>
        </w:rPr>
      </w:pPr>
      <w:bookmarkStart w:id="9800" w:name="ET_interruption_5762_26"/>
      <w:r w:rsidRPr="00EC6FD8">
        <w:rPr>
          <w:rStyle w:val="TagStyle"/>
          <w:rtl/>
        </w:rPr>
        <w:t xml:space="preserve"> &lt;&lt; קריאה &gt;&gt; </w:t>
      </w:r>
      <w:r>
        <w:rPr>
          <w:rtl/>
        </w:rPr>
        <w:t>אלי אבידר (ישראל ביתנו):</w:t>
      </w:r>
      <w:r w:rsidRPr="00EC6FD8">
        <w:rPr>
          <w:rStyle w:val="TagStyle"/>
          <w:rtl/>
        </w:rPr>
        <w:t xml:space="preserve"> &lt;&lt; קריאה &gt;&gt;</w:t>
      </w:r>
      <w:r>
        <w:rPr>
          <w:rtl/>
        </w:rPr>
        <w:t xml:space="preserve"> </w:t>
      </w:r>
      <w:bookmarkEnd w:id="9800"/>
    </w:p>
    <w:p w:rsidR="007A325F" w:rsidRPr="00EC6FD8" w:rsidRDefault="007A325F" w:rsidP="00144AD8">
      <w:pPr>
        <w:rPr>
          <w:rtl/>
        </w:rPr>
      </w:pPr>
    </w:p>
    <w:p w:rsidR="007A325F" w:rsidRDefault="007A325F" w:rsidP="00144AD8">
      <w:pPr>
        <w:rPr>
          <w:rtl/>
        </w:rPr>
      </w:pPr>
      <w:r>
        <w:rPr>
          <w:rFonts w:hint="cs"/>
          <w:rtl/>
        </w:rPr>
        <w:t xml:space="preserve">אשם אחד </w:t>
      </w:r>
      <w:r w:rsidR="00D86574">
        <w:rPr>
          <w:rtl/>
        </w:rPr>
        <w:t>–</w:t>
      </w:r>
      <w:r>
        <w:rPr>
          <w:rFonts w:hint="cs"/>
          <w:rtl/>
        </w:rPr>
        <w:t xml:space="preserve"> נתניהו.</w:t>
      </w:r>
    </w:p>
    <w:p w:rsidR="007A325F" w:rsidRDefault="007A325F" w:rsidP="00144AD8">
      <w:pPr>
        <w:rPr>
          <w:rtl/>
        </w:rPr>
      </w:pPr>
    </w:p>
    <w:p w:rsidR="007A325F" w:rsidRDefault="007A325F" w:rsidP="00144AD8">
      <w:pPr>
        <w:pStyle w:val="-"/>
        <w:keepNext/>
        <w:rPr>
          <w:rtl/>
        </w:rPr>
      </w:pPr>
      <w:bookmarkStart w:id="9801" w:name="ET_speakercontinue_5950_49"/>
      <w:r w:rsidRPr="00316FF5">
        <w:rPr>
          <w:rStyle w:val="TagStyle"/>
          <w:rtl/>
        </w:rPr>
        <w:t xml:space="preserve"> &lt;&lt; דובר_המשך &gt;&gt; </w:t>
      </w:r>
      <w:r>
        <w:rPr>
          <w:rtl/>
        </w:rPr>
        <w:t>מרב מיכאלי (העבודה):</w:t>
      </w:r>
      <w:r w:rsidRPr="00316FF5">
        <w:rPr>
          <w:rStyle w:val="TagStyle"/>
          <w:rtl/>
        </w:rPr>
        <w:t xml:space="preserve"> &lt;&lt; דובר_המשך &gt;&gt;</w:t>
      </w:r>
      <w:r>
        <w:rPr>
          <w:rtl/>
        </w:rPr>
        <w:t xml:space="preserve"> </w:t>
      </w:r>
      <w:bookmarkEnd w:id="9801"/>
    </w:p>
    <w:p w:rsidR="007A325F" w:rsidRDefault="007A325F" w:rsidP="001C05C8">
      <w:pPr>
        <w:rPr>
          <w:rtl/>
          <w:lang w:eastAsia="he-IL"/>
        </w:rPr>
      </w:pPr>
    </w:p>
    <w:p w:rsidR="00FA3445" w:rsidRDefault="007A325F" w:rsidP="00FA3445">
      <w:pPr>
        <w:rPr>
          <w:rtl/>
        </w:rPr>
      </w:pPr>
      <w:r>
        <w:rPr>
          <w:rFonts w:hint="cs"/>
          <w:rtl/>
        </w:rPr>
        <w:t xml:space="preserve">אבל אחרי שדיברנו על הצרכים הגשמיים, אנחנו צריכות וצריכים את מה שאנחנו חיות וחיים בשבילו. אנחנו חייבות וחייבים </w:t>
      </w:r>
      <w:bookmarkStart w:id="9802" w:name="_ETM_Q27_737417"/>
      <w:bookmarkEnd w:id="9802"/>
      <w:r>
        <w:rPr>
          <w:rFonts w:hint="cs"/>
          <w:rtl/>
        </w:rPr>
        <w:t xml:space="preserve">את הרוח, את הדברים שמאפשרים לנו לראות את עצמנו באופנים אחרים ממה שאנחנו יכולות ויכולים להסתכל על עצמנו מתוך </w:t>
      </w:r>
      <w:bookmarkStart w:id="9803" w:name="_ETM_Q27_746818"/>
      <w:bookmarkEnd w:id="9803"/>
      <w:r>
        <w:rPr>
          <w:rFonts w:hint="cs"/>
          <w:rtl/>
        </w:rPr>
        <w:t xml:space="preserve">עצמנו. </w:t>
      </w:r>
      <w:bookmarkStart w:id="9804" w:name="TOR_Q28"/>
      <w:bookmarkEnd w:id="9804"/>
      <w:r>
        <w:rPr>
          <w:rFonts w:hint="cs"/>
          <w:rtl/>
        </w:rPr>
        <w:t xml:space="preserve">לפתוח לנו עולמות נוספים; לתת לנו אפשרות להכיר אחרות ואחרים, דרכי מחשבה אחרות; לשמוע סיפורים של חיים אחרים; </w:t>
      </w:r>
      <w:bookmarkStart w:id="9805" w:name="_ETM_Q28_157472"/>
      <w:bookmarkEnd w:id="9805"/>
      <w:r>
        <w:rPr>
          <w:rFonts w:hint="cs"/>
          <w:rtl/>
        </w:rPr>
        <w:t xml:space="preserve">לקבל פרספקטיבה על המקום שאנחנו חיות וחיים בו, על השותפות והשותפים שלנו למקום הזה; לראות מה קורה במקומות אחרים; לשמוע פרוזה, לשמוע מחזה; לראות כישרונות; לשמוע מוזיקה מכל הסוגים </w:t>
      </w:r>
      <w:bookmarkStart w:id="9806" w:name="_ETM_Q28_174405"/>
      <w:bookmarkEnd w:id="9806"/>
      <w:r>
        <w:rPr>
          <w:rFonts w:hint="cs"/>
          <w:rtl/>
        </w:rPr>
        <w:t xml:space="preserve">והמינים, מכל התקופות, מכל התרבויות והמסורות. </w:t>
      </w:r>
      <w:bookmarkStart w:id="9807" w:name="_ETM_Q28_182041"/>
      <w:bookmarkStart w:id="9808" w:name="_ETM_Q28_182103"/>
      <w:bookmarkStart w:id="9809" w:name="_ETM_Q28_182616"/>
      <w:bookmarkStart w:id="9810" w:name="_ETM_Q28_182671"/>
      <w:bookmarkEnd w:id="9807"/>
      <w:bookmarkEnd w:id="9808"/>
      <w:bookmarkEnd w:id="9809"/>
      <w:bookmarkEnd w:id="9810"/>
      <w:r>
        <w:rPr>
          <w:rFonts w:hint="cs"/>
          <w:rtl/>
        </w:rPr>
        <w:t xml:space="preserve">אלה דברים שמחזיקים אותנו, בסופו של דבר, מעל הקיום הבסיסי של היום-יום. אלה הדברים שבשבילם אנחנו </w:t>
      </w:r>
      <w:bookmarkStart w:id="9811" w:name="_ETM_Q28_190400"/>
      <w:bookmarkEnd w:id="9811"/>
      <w:r>
        <w:rPr>
          <w:rFonts w:hint="cs"/>
          <w:rtl/>
        </w:rPr>
        <w:t xml:space="preserve">חיים. כמו שאמר צ'רצ'יל, הכי בסיסי בעולם: אם אין לנו תרבות, אז בשביל מה אנחנו נלחמות ונלחמים, בסופו של יום? תקציב מדינת </w:t>
      </w:r>
      <w:bookmarkStart w:id="9812" w:name="_ETM_Q28_200266"/>
      <w:bookmarkEnd w:id="9812"/>
      <w:r>
        <w:rPr>
          <w:rFonts w:hint="cs"/>
          <w:rtl/>
        </w:rPr>
        <w:t xml:space="preserve">ישראל </w:t>
      </w:r>
      <w:r w:rsidR="00FA3445">
        <w:rPr>
          <w:rFonts w:hint="cs"/>
          <w:rtl/>
        </w:rPr>
        <w:t>ל</w:t>
      </w:r>
      <w:r>
        <w:rPr>
          <w:rFonts w:hint="cs"/>
          <w:rtl/>
        </w:rPr>
        <w:t>תרבות והאומנות לא מאפשר באמת את הפריחה והשגשוג שכל כך נדרשים לתרבות וא</w:t>
      </w:r>
      <w:r w:rsidR="00192027">
        <w:rPr>
          <w:rFonts w:hint="cs"/>
          <w:rtl/>
        </w:rPr>
        <w:t>ו</w:t>
      </w:r>
      <w:r>
        <w:rPr>
          <w:rFonts w:hint="cs"/>
          <w:rtl/>
        </w:rPr>
        <w:t xml:space="preserve">מנות. </w:t>
      </w:r>
    </w:p>
    <w:p w:rsidR="00FA3445" w:rsidRDefault="00FA3445" w:rsidP="00FA3445">
      <w:pPr>
        <w:rPr>
          <w:rtl/>
        </w:rPr>
      </w:pPr>
    </w:p>
    <w:p w:rsidR="00FA3445" w:rsidRDefault="007A325F" w:rsidP="00192027">
      <w:pPr>
        <w:rPr>
          <w:rtl/>
        </w:rPr>
      </w:pPr>
      <w:r>
        <w:rPr>
          <w:rFonts w:hint="cs"/>
          <w:rtl/>
        </w:rPr>
        <w:t>תרבות וא</w:t>
      </w:r>
      <w:r w:rsidR="00192027">
        <w:rPr>
          <w:rFonts w:hint="cs"/>
          <w:rtl/>
        </w:rPr>
        <w:t>ו</w:t>
      </w:r>
      <w:r>
        <w:rPr>
          <w:rFonts w:hint="cs"/>
          <w:rtl/>
        </w:rPr>
        <w:t xml:space="preserve">מנות </w:t>
      </w:r>
      <w:r w:rsidR="00D86574">
        <w:rPr>
          <w:rFonts w:hint="eastAsia"/>
          <w:rtl/>
        </w:rPr>
        <w:t>–</w:t>
      </w:r>
      <w:r>
        <w:rPr>
          <w:rFonts w:hint="cs"/>
          <w:rtl/>
        </w:rPr>
        <w:t xml:space="preserve"> חלקה תהיה נורא פופולרית, שנצרכת על </w:t>
      </w:r>
      <w:bookmarkStart w:id="9813" w:name="_ETM_Q28_214308"/>
      <w:bookmarkEnd w:id="9813"/>
      <w:r>
        <w:rPr>
          <w:rFonts w:hint="cs"/>
          <w:rtl/>
        </w:rPr>
        <w:t xml:space="preserve">ידי המון אדם, וחלקה תהיה ממש מוזרה לרבות ורבים, ותפנה לקהלים קטנים יותר, אבל גם לה יש חשיבות. </w:t>
      </w:r>
      <w:bookmarkStart w:id="9814" w:name="_ETM_Q28_223867"/>
      <w:bookmarkStart w:id="9815" w:name="_ETM_Q28_223955"/>
      <w:bookmarkStart w:id="9816" w:name="_ETM_Q28_224019"/>
      <w:bookmarkStart w:id="9817" w:name="_ETM_Q28_224072"/>
      <w:bookmarkEnd w:id="9814"/>
      <w:bookmarkEnd w:id="9815"/>
      <w:bookmarkEnd w:id="9816"/>
      <w:bookmarkEnd w:id="9817"/>
      <w:r>
        <w:rPr>
          <w:rFonts w:hint="cs"/>
          <w:rtl/>
        </w:rPr>
        <w:t xml:space="preserve">לפעמים במקומות האלה, </w:t>
      </w:r>
      <w:bookmarkStart w:id="9818" w:name="_ETM_Q28_224644"/>
      <w:bookmarkEnd w:id="9818"/>
      <w:r>
        <w:rPr>
          <w:rFonts w:hint="cs"/>
          <w:rtl/>
        </w:rPr>
        <w:t xml:space="preserve">הקטנים, השוליים, מתחילים הדברים הבאים הגדולים. חייבים </w:t>
      </w:r>
      <w:r w:rsidR="00D86574">
        <w:rPr>
          <w:rtl/>
        </w:rPr>
        <w:t>–</w:t>
      </w:r>
      <w:r>
        <w:rPr>
          <w:rFonts w:hint="cs"/>
          <w:rtl/>
        </w:rPr>
        <w:t xml:space="preserve"> אנחנו חייבות וחייבים לתת להם להתקיים. אלה המקומות שבהם צומחים </w:t>
      </w:r>
      <w:bookmarkStart w:id="9819" w:name="_ETM_Q28_236016"/>
      <w:bookmarkEnd w:id="9819"/>
      <w:r>
        <w:rPr>
          <w:rFonts w:hint="cs"/>
          <w:rtl/>
        </w:rPr>
        <w:t xml:space="preserve">רעיונות חדשים שמובילים את החברה כולה לקדמה, למקומות טובים יותר. אנחנו הולכות והולכים ורואים על הבמות מודלים שאנחנו צריכים לשאוף אליהם. אופציות לאנשים שגדלו </w:t>
      </w:r>
      <w:bookmarkStart w:id="9820" w:name="_ETM_Q28_252022"/>
      <w:bookmarkEnd w:id="9820"/>
      <w:r>
        <w:rPr>
          <w:rFonts w:hint="cs"/>
          <w:rtl/>
        </w:rPr>
        <w:t xml:space="preserve">במקום מסוים והם פתאום יכולות ויכולים לראות את עצמם במקומות אחרים. כל הדברים האלה יבואו מהתרבות </w:t>
      </w:r>
      <w:bookmarkStart w:id="9821" w:name="_ETM_Q28_259092"/>
      <w:bookmarkEnd w:id="9821"/>
      <w:r>
        <w:rPr>
          <w:rFonts w:hint="cs"/>
          <w:rtl/>
        </w:rPr>
        <w:t xml:space="preserve">ומהאומנות. </w:t>
      </w:r>
    </w:p>
    <w:p w:rsidR="00FA3445" w:rsidRDefault="00FA3445" w:rsidP="00FA3445">
      <w:pPr>
        <w:rPr>
          <w:rtl/>
        </w:rPr>
      </w:pPr>
    </w:p>
    <w:p w:rsidR="007A325F" w:rsidRDefault="007A325F" w:rsidP="00FA3445">
      <w:pPr>
        <w:rPr>
          <w:rtl/>
        </w:rPr>
      </w:pPr>
      <w:r>
        <w:rPr>
          <w:rFonts w:hint="cs"/>
          <w:rtl/>
        </w:rPr>
        <w:t>כל הדברים האלה, בשביל להתקיים, חייבים תקציב ראוי והולם. התקציב שיש היום לתרבות והאומנות במדינת ישראל</w:t>
      </w:r>
      <w:bookmarkStart w:id="9822" w:name="_ETM_Q28_270240"/>
      <w:bookmarkEnd w:id="9822"/>
      <w:r>
        <w:rPr>
          <w:rFonts w:hint="cs"/>
          <w:rtl/>
        </w:rPr>
        <w:t xml:space="preserve"> משתקף במצוקה הנוראה של אנשי התרבות, שמפגינות ומפגינים מולנו כבר חודש. הגיע הזמן שנשמע אותם לא רק לגבי המשבר, אלא </w:t>
      </w:r>
      <w:bookmarkStart w:id="9823" w:name="_ETM_Q28_281105"/>
      <w:bookmarkEnd w:id="9823"/>
      <w:r>
        <w:rPr>
          <w:rFonts w:hint="cs"/>
          <w:rtl/>
        </w:rPr>
        <w:t xml:space="preserve">גם לגבי השוטף. אני מאוד מאוד מפצירה בכם ובכן, חברותיי וחבריי, לתמוך בהצעת החוק. </w:t>
      </w:r>
    </w:p>
    <w:p w:rsidR="007A325F" w:rsidRDefault="007A325F" w:rsidP="009635F5">
      <w:pPr>
        <w:rPr>
          <w:rtl/>
        </w:rPr>
      </w:pPr>
      <w:bookmarkStart w:id="9824" w:name="_ETM_Q28_286407"/>
      <w:bookmarkStart w:id="9825" w:name="_ETM_Q28_286530"/>
      <w:bookmarkEnd w:id="9824"/>
      <w:bookmarkEnd w:id="9825"/>
    </w:p>
    <w:p w:rsidR="007A325F" w:rsidRDefault="007A325F" w:rsidP="00B1307D">
      <w:pPr>
        <w:pStyle w:val="af6"/>
        <w:rPr>
          <w:rtl/>
        </w:rPr>
      </w:pPr>
      <w:r w:rsidRPr="005444F0">
        <w:rPr>
          <w:rStyle w:val="TagStyle"/>
          <w:rtl/>
        </w:rPr>
        <w:t xml:space="preserve"> &lt;&lt; יור &gt;&gt;</w:t>
      </w:r>
      <w:r w:rsidRPr="001C56A8">
        <w:rPr>
          <w:rStyle w:val="TagStyle"/>
          <w:rtl/>
        </w:rPr>
        <w:t xml:space="preserve"> </w:t>
      </w:r>
      <w:r>
        <w:rPr>
          <w:rtl/>
        </w:rPr>
        <w:t>היו"ר חמד עמאר:</w:t>
      </w:r>
      <w:r w:rsidRPr="001C56A8">
        <w:rPr>
          <w:rStyle w:val="TagStyle"/>
          <w:rtl/>
        </w:rPr>
        <w:t xml:space="preserve"> </w:t>
      </w:r>
      <w:r w:rsidRPr="005444F0">
        <w:rPr>
          <w:rStyle w:val="TagStyle"/>
          <w:rtl/>
        </w:rPr>
        <w:t>&lt;&lt; יור &gt;&gt;</w:t>
      </w:r>
      <w:r>
        <w:rPr>
          <w:rtl/>
        </w:rPr>
        <w:t xml:space="preserve"> </w:t>
      </w:r>
    </w:p>
    <w:p w:rsidR="007A325F" w:rsidRDefault="007A325F" w:rsidP="001C05C8">
      <w:pPr>
        <w:rPr>
          <w:rtl/>
        </w:rPr>
      </w:pPr>
    </w:p>
    <w:p w:rsidR="001142D1" w:rsidRDefault="007A325F" w:rsidP="00B1307D">
      <w:pPr>
        <w:rPr>
          <w:rtl/>
        </w:rPr>
      </w:pPr>
      <w:r>
        <w:rPr>
          <w:rFonts w:hint="cs"/>
          <w:rtl/>
        </w:rPr>
        <w:t xml:space="preserve">תודה רבה. </w:t>
      </w:r>
    </w:p>
    <w:p w:rsidR="001142D1" w:rsidRDefault="001142D1" w:rsidP="00B1307D">
      <w:pPr>
        <w:rPr>
          <w:rtl/>
        </w:rPr>
      </w:pPr>
    </w:p>
    <w:p w:rsidR="001142D1" w:rsidRDefault="001142D1" w:rsidP="001142D1"/>
    <w:p w:rsidR="001142D1" w:rsidRDefault="001142D1" w:rsidP="0086598C">
      <w:pPr>
        <w:pStyle w:val="a6"/>
        <w:rPr>
          <w:rtl/>
        </w:rPr>
      </w:pPr>
      <w:bookmarkStart w:id="9826" w:name="ET_hatsach_619061_1302"/>
      <w:r w:rsidRPr="001142D1">
        <w:rPr>
          <w:rStyle w:val="TagStyle"/>
          <w:rtl/>
        </w:rPr>
        <w:t xml:space="preserve"> &lt;&lt; הצח &gt;&gt; </w:t>
      </w:r>
      <w:bookmarkStart w:id="9827" w:name="_Toc44593595"/>
      <w:bookmarkStart w:id="9828" w:name="_Toc44594011"/>
      <w:bookmarkStart w:id="9829" w:name="_Toc44595943"/>
      <w:bookmarkStart w:id="9830" w:name="_Toc44948092"/>
      <w:bookmarkStart w:id="9831" w:name="_Toc46664303"/>
      <w:r>
        <w:rPr>
          <w:rtl/>
        </w:rPr>
        <w:t>הצעת חוק התרבות והא</w:t>
      </w:r>
      <w:r w:rsidR="00FB53A1">
        <w:rPr>
          <w:rFonts w:hint="cs"/>
          <w:rtl/>
        </w:rPr>
        <w:t>ו</w:t>
      </w:r>
      <w:r>
        <w:rPr>
          <w:rtl/>
        </w:rPr>
        <w:t xml:space="preserve">מנות (תיקון </w:t>
      </w:r>
      <w:r w:rsidR="00D86574">
        <w:rPr>
          <w:rFonts w:hint="cs"/>
          <w:rtl/>
        </w:rPr>
        <w:t>–</w:t>
      </w:r>
      <w:r>
        <w:rPr>
          <w:rtl/>
        </w:rPr>
        <w:t xml:space="preserve"> תקציב התרבות), התש"ף</w:t>
      </w:r>
      <w:r w:rsidR="00D86574">
        <w:rPr>
          <w:rFonts w:hint="cs"/>
          <w:rtl/>
        </w:rPr>
        <w:t>–</w:t>
      </w:r>
      <w:r>
        <w:rPr>
          <w:rtl/>
        </w:rPr>
        <w:t>2020</w:t>
      </w:r>
      <w:bookmarkEnd w:id="9827"/>
      <w:bookmarkEnd w:id="9828"/>
      <w:bookmarkEnd w:id="9829"/>
      <w:bookmarkEnd w:id="9830"/>
      <w:bookmarkEnd w:id="9831"/>
      <w:r w:rsidRPr="001142D1">
        <w:rPr>
          <w:rStyle w:val="TagStyle"/>
          <w:rtl/>
        </w:rPr>
        <w:t xml:space="preserve"> &lt;&lt; הצח &gt;&gt;</w:t>
      </w:r>
      <w:r>
        <w:rPr>
          <w:rtl/>
        </w:rPr>
        <w:t xml:space="preserve">   </w:t>
      </w:r>
      <w:bookmarkEnd w:id="9826"/>
    </w:p>
    <w:p w:rsidR="001142D1" w:rsidRDefault="001142D1" w:rsidP="001142D1">
      <w:pPr>
        <w:rPr>
          <w:rtl/>
        </w:rPr>
      </w:pPr>
      <w:r>
        <w:rPr>
          <w:rtl/>
        </w:rPr>
        <w:t>[הצעת חוק פ/23/180</w:t>
      </w:r>
      <w:r>
        <w:rPr>
          <w:rFonts w:hint="cs"/>
          <w:rtl/>
        </w:rPr>
        <w:t>; נספחות.</w:t>
      </w:r>
      <w:r>
        <w:rPr>
          <w:rtl/>
        </w:rPr>
        <w:t>]</w:t>
      </w:r>
    </w:p>
    <w:p w:rsidR="001142D1" w:rsidRDefault="001142D1" w:rsidP="001142D1">
      <w:pPr>
        <w:pStyle w:val="-0"/>
        <w:rPr>
          <w:rtl/>
        </w:rPr>
      </w:pPr>
      <w:r>
        <w:rPr>
          <w:rtl/>
        </w:rPr>
        <w:t>(הצעת חבר הכנסת</w:t>
      </w:r>
      <w:r w:rsidR="00192027">
        <w:rPr>
          <w:rFonts w:hint="cs"/>
          <w:rtl/>
        </w:rPr>
        <w:t xml:space="preserve"> עפר שלח</w:t>
      </w:r>
      <w:r>
        <w:rPr>
          <w:rtl/>
        </w:rPr>
        <w:t>)</w:t>
      </w:r>
    </w:p>
    <w:p w:rsidR="001142D1" w:rsidRDefault="001142D1" w:rsidP="00B1307D">
      <w:pPr>
        <w:rPr>
          <w:rtl/>
        </w:rPr>
      </w:pPr>
    </w:p>
    <w:p w:rsidR="001142D1" w:rsidRDefault="001142D1" w:rsidP="001142D1">
      <w:pPr>
        <w:pStyle w:val="af6"/>
        <w:rPr>
          <w:rtl/>
        </w:rPr>
      </w:pPr>
      <w:r w:rsidRPr="005444F0">
        <w:rPr>
          <w:rStyle w:val="TagStyle"/>
          <w:rtl/>
        </w:rPr>
        <w:t>&lt;&lt; יור &gt;&gt;</w:t>
      </w:r>
      <w:r w:rsidRPr="001C56A8">
        <w:rPr>
          <w:rStyle w:val="TagStyle"/>
          <w:rtl/>
        </w:rPr>
        <w:t xml:space="preserve"> </w:t>
      </w:r>
      <w:r>
        <w:rPr>
          <w:rtl/>
        </w:rPr>
        <w:t>היו"ר חמד עמאר:</w:t>
      </w:r>
      <w:r w:rsidRPr="001C56A8">
        <w:rPr>
          <w:rStyle w:val="TagStyle"/>
          <w:rtl/>
        </w:rPr>
        <w:t xml:space="preserve"> </w:t>
      </w:r>
      <w:r w:rsidRPr="005444F0">
        <w:rPr>
          <w:rStyle w:val="TagStyle"/>
          <w:rtl/>
        </w:rPr>
        <w:t>&lt;&lt; יור &gt;&gt;</w:t>
      </w:r>
      <w:r>
        <w:rPr>
          <w:rtl/>
        </w:rPr>
        <w:t xml:space="preserve"> </w:t>
      </w:r>
    </w:p>
    <w:p w:rsidR="001142D1" w:rsidRDefault="001142D1" w:rsidP="001142D1">
      <w:pPr>
        <w:rPr>
          <w:rtl/>
        </w:rPr>
      </w:pPr>
    </w:p>
    <w:p w:rsidR="007A325F" w:rsidRDefault="007A325F" w:rsidP="00FA3445">
      <w:pPr>
        <w:rPr>
          <w:rtl/>
        </w:rPr>
      </w:pPr>
      <w:r>
        <w:rPr>
          <w:rFonts w:hint="cs"/>
          <w:rtl/>
        </w:rPr>
        <w:t>הצעה מוצמדת</w:t>
      </w:r>
      <w:r w:rsidR="00FA3445">
        <w:rPr>
          <w:rFonts w:hint="cs"/>
          <w:rtl/>
        </w:rPr>
        <w:t>,</w:t>
      </w:r>
      <w:r>
        <w:rPr>
          <w:rFonts w:hint="cs"/>
          <w:rtl/>
        </w:rPr>
        <w:t xml:space="preserve"> של חבר הכנסת עפר שלח </w:t>
      </w:r>
      <w:r w:rsidR="00D86574">
        <w:rPr>
          <w:rFonts w:hint="eastAsia"/>
          <w:rtl/>
        </w:rPr>
        <w:t>–</w:t>
      </w:r>
      <w:r>
        <w:rPr>
          <w:rFonts w:hint="cs"/>
          <w:rtl/>
        </w:rPr>
        <w:t xml:space="preserve"> עד שלוש דקות, אדוני, בבקשה. השר</w:t>
      </w:r>
      <w:bookmarkStart w:id="9832" w:name="_ETM_Q28_296921"/>
      <w:bookmarkEnd w:id="9832"/>
      <w:r>
        <w:rPr>
          <w:rFonts w:hint="cs"/>
          <w:rtl/>
        </w:rPr>
        <w:t xml:space="preserve"> ישיב במשולב </w:t>
      </w:r>
      <w:r w:rsidR="00FA3445">
        <w:rPr>
          <w:rFonts w:hint="cs"/>
          <w:rtl/>
        </w:rPr>
        <w:t xml:space="preserve">על </w:t>
      </w:r>
      <w:r>
        <w:rPr>
          <w:rFonts w:hint="cs"/>
          <w:rtl/>
        </w:rPr>
        <w:t xml:space="preserve">שתי ההצעות. </w:t>
      </w:r>
    </w:p>
    <w:p w:rsidR="007A325F" w:rsidRDefault="007A325F" w:rsidP="00B1307D">
      <w:pPr>
        <w:rPr>
          <w:rtl/>
        </w:rPr>
      </w:pPr>
    </w:p>
    <w:p w:rsidR="007A325F" w:rsidRDefault="007A325F" w:rsidP="00B1307D">
      <w:pPr>
        <w:pStyle w:val="a4"/>
        <w:rPr>
          <w:rtl/>
        </w:rPr>
      </w:pPr>
      <w:bookmarkStart w:id="9833" w:name="ET_speaker_5931_4"/>
      <w:r w:rsidRPr="005444F0">
        <w:rPr>
          <w:rStyle w:val="TagStyle"/>
          <w:rtl/>
        </w:rPr>
        <w:t xml:space="preserve"> &lt;&lt; דובר &gt;&gt;</w:t>
      </w:r>
      <w:r w:rsidRPr="001C56A8">
        <w:rPr>
          <w:rStyle w:val="TagStyle"/>
          <w:rtl/>
        </w:rPr>
        <w:t xml:space="preserve"> </w:t>
      </w:r>
      <w:bookmarkStart w:id="9834" w:name="_Toc44585372"/>
      <w:bookmarkStart w:id="9835" w:name="_Toc44593596"/>
      <w:bookmarkStart w:id="9836" w:name="_Toc44594012"/>
      <w:bookmarkStart w:id="9837" w:name="_Toc44595944"/>
      <w:bookmarkStart w:id="9838" w:name="_Toc44948093"/>
      <w:bookmarkStart w:id="9839" w:name="_Toc46664304"/>
      <w:r>
        <w:rPr>
          <w:rtl/>
        </w:rPr>
        <w:t>עפר שלח (יש עתיד-תל"ם):</w:t>
      </w:r>
      <w:bookmarkEnd w:id="9834"/>
      <w:bookmarkEnd w:id="9835"/>
      <w:bookmarkEnd w:id="9836"/>
      <w:bookmarkEnd w:id="9837"/>
      <w:bookmarkEnd w:id="9838"/>
      <w:bookmarkEnd w:id="9839"/>
      <w:r w:rsidRPr="001C56A8">
        <w:rPr>
          <w:rStyle w:val="TagStyle"/>
          <w:rtl/>
        </w:rPr>
        <w:t xml:space="preserve"> </w:t>
      </w:r>
      <w:r w:rsidRPr="005444F0">
        <w:rPr>
          <w:rStyle w:val="TagStyle"/>
          <w:rtl/>
        </w:rPr>
        <w:t>&lt;&lt; דובר &gt;&gt;</w:t>
      </w:r>
      <w:r>
        <w:rPr>
          <w:rtl/>
        </w:rPr>
        <w:t xml:space="preserve"> </w:t>
      </w:r>
      <w:bookmarkEnd w:id="9833"/>
    </w:p>
    <w:p w:rsidR="007A325F" w:rsidRDefault="007A325F" w:rsidP="001C05C8">
      <w:pPr>
        <w:rPr>
          <w:rtl/>
        </w:rPr>
      </w:pPr>
    </w:p>
    <w:p w:rsidR="007A325F" w:rsidRDefault="007A325F" w:rsidP="00FA3445">
      <w:pPr>
        <w:rPr>
          <w:rtl/>
        </w:rPr>
      </w:pPr>
      <w:r>
        <w:rPr>
          <w:rFonts w:hint="cs"/>
          <w:rtl/>
        </w:rPr>
        <w:t xml:space="preserve">תודה, אדוני. שר התרבות, לאן אתה בורח? אני רוצה קודם להתייחס לאמירה של חבר הכנסת גפני, שציטט פה מדבריו </w:t>
      </w:r>
      <w:bookmarkStart w:id="9840" w:name="_ETM_Q28_327685"/>
      <w:bookmarkEnd w:id="9840"/>
      <w:r>
        <w:rPr>
          <w:rFonts w:hint="cs"/>
          <w:rtl/>
        </w:rPr>
        <w:t xml:space="preserve">המפורסמים של אלכסנדר ינאי לאשתו שלומית. מכיוון שאני השתמשתי באותם </w:t>
      </w:r>
      <w:bookmarkStart w:id="9841" w:name="_ETM_Q28_334123"/>
      <w:bookmarkEnd w:id="9841"/>
      <w:r>
        <w:rPr>
          <w:rFonts w:hint="cs"/>
          <w:rtl/>
        </w:rPr>
        <w:t xml:space="preserve">דברים בנאומי </w:t>
      </w:r>
      <w:r w:rsidR="00D86574">
        <w:rPr>
          <w:rtl/>
        </w:rPr>
        <w:t>–</w:t>
      </w:r>
      <w:r>
        <w:rPr>
          <w:rFonts w:hint="cs"/>
          <w:rtl/>
        </w:rPr>
        <w:t xml:space="preserve"> השר פרץ, </w:t>
      </w:r>
      <w:bookmarkStart w:id="9842" w:name="_ETM_Q28_335701"/>
      <w:bookmarkEnd w:id="9842"/>
      <w:r>
        <w:rPr>
          <w:rFonts w:hint="cs"/>
          <w:rtl/>
        </w:rPr>
        <w:t xml:space="preserve">לדעתי היית פה </w:t>
      </w:r>
      <w:r w:rsidR="00D86574">
        <w:rPr>
          <w:rtl/>
        </w:rPr>
        <w:t>–</w:t>
      </w:r>
      <w:r>
        <w:rPr>
          <w:rFonts w:hint="cs"/>
          <w:rtl/>
        </w:rPr>
        <w:t xml:space="preserve"> לגבי החקיקה של הקמת הקואליציה </w:t>
      </w:r>
      <w:bookmarkStart w:id="9843" w:name="_ETM_Q28_341136"/>
      <w:bookmarkEnd w:id="9843"/>
      <w:r>
        <w:rPr>
          <w:rFonts w:hint="cs"/>
          <w:rtl/>
        </w:rPr>
        <w:t xml:space="preserve">הזאת, אני רוצה לתקן: הצבועים בימינו עושים מעשה זמרי ודורשים אאודי </w:t>
      </w:r>
      <w:r>
        <w:rPr>
          <w:rFonts w:hint="cs"/>
        </w:rPr>
        <w:t>A8</w:t>
      </w:r>
      <w:r>
        <w:rPr>
          <w:rFonts w:hint="cs"/>
          <w:rtl/>
        </w:rPr>
        <w:t xml:space="preserve">. זה הנוסח </w:t>
      </w:r>
      <w:bookmarkStart w:id="9844" w:name="_ETM_Q28_351567"/>
      <w:bookmarkEnd w:id="9844"/>
      <w:r>
        <w:rPr>
          <w:rFonts w:hint="cs"/>
          <w:rtl/>
        </w:rPr>
        <w:t xml:space="preserve">המדויק היום. </w:t>
      </w:r>
    </w:p>
    <w:p w:rsidR="007A325F" w:rsidRDefault="007A325F" w:rsidP="00B1307D">
      <w:pPr>
        <w:rPr>
          <w:rtl/>
        </w:rPr>
      </w:pPr>
    </w:p>
    <w:p w:rsidR="007A325F" w:rsidRDefault="007A325F" w:rsidP="00BD6B4B">
      <w:pPr>
        <w:rPr>
          <w:rtl/>
        </w:rPr>
      </w:pPr>
      <w:r>
        <w:rPr>
          <w:rFonts w:hint="cs"/>
          <w:rtl/>
        </w:rPr>
        <w:t xml:space="preserve">הצעת החוק הזו הועלתה על ידי כשהייתי ראש </w:t>
      </w:r>
      <w:bookmarkStart w:id="9845" w:name="_ETM_Q28_356018"/>
      <w:bookmarkEnd w:id="9845"/>
      <w:r>
        <w:rPr>
          <w:rFonts w:hint="cs"/>
          <w:rtl/>
        </w:rPr>
        <w:t xml:space="preserve">שדולת התרבות כבר בכנסת התשע-עשרה, ואחר כך בכנסת העשרים, והיא מגיעה אלינו היום. </w:t>
      </w:r>
      <w:bookmarkStart w:id="9846" w:name="_ETM_Q28_363201"/>
      <w:bookmarkEnd w:id="9846"/>
      <w:r>
        <w:rPr>
          <w:rFonts w:hint="cs"/>
          <w:rtl/>
        </w:rPr>
        <w:t>היא הצעה ותיקה</w:t>
      </w:r>
      <w:r w:rsidR="00FA3445">
        <w:rPr>
          <w:rFonts w:hint="cs"/>
          <w:rtl/>
        </w:rPr>
        <w:t>,</w:t>
      </w:r>
      <w:r>
        <w:rPr>
          <w:rtl/>
        </w:rPr>
        <w:t xml:space="preserve"> </w:t>
      </w:r>
      <w:r>
        <w:rPr>
          <w:rFonts w:hint="cs"/>
          <w:rtl/>
        </w:rPr>
        <w:t>הועלתה עוד לפניי. הסיבה שהיא מועלית</w:t>
      </w:r>
      <w:r w:rsidR="00BD6B4B">
        <w:rPr>
          <w:rFonts w:hint="cs"/>
          <w:rtl/>
        </w:rPr>
        <w:t xml:space="preserve"> </w:t>
      </w:r>
      <w:r w:rsidR="00BD6B4B">
        <w:rPr>
          <w:rFonts w:hint="eastAsia"/>
          <w:rtl/>
        </w:rPr>
        <w:t>–</w:t>
      </w:r>
      <w:r w:rsidR="00BD6B4B">
        <w:rPr>
          <w:rFonts w:hint="cs"/>
          <w:rtl/>
        </w:rPr>
        <w:t xml:space="preserve"> </w:t>
      </w:r>
      <w:r>
        <w:rPr>
          <w:rFonts w:hint="cs"/>
          <w:rtl/>
        </w:rPr>
        <w:t>שר התרבות, והרי אנחנו דיברנו על זה</w:t>
      </w:r>
      <w:r w:rsidR="00FA3445">
        <w:rPr>
          <w:rFonts w:hint="cs"/>
          <w:rtl/>
        </w:rPr>
        <w:t xml:space="preserve"> </w:t>
      </w:r>
      <w:r w:rsidR="00D86574">
        <w:rPr>
          <w:rFonts w:hint="eastAsia"/>
          <w:rtl/>
        </w:rPr>
        <w:t>–</w:t>
      </w:r>
      <w:r w:rsidR="00FA3445">
        <w:rPr>
          <w:rFonts w:hint="cs"/>
          <w:rtl/>
        </w:rPr>
        <w:t xml:space="preserve"> </w:t>
      </w:r>
      <w:r>
        <w:rPr>
          <w:rFonts w:hint="cs"/>
          <w:rtl/>
        </w:rPr>
        <w:t xml:space="preserve">זה שתקציב התרבות הוא פחות או יותר האח החורג, הוא הילד הדחוי של תקציב המדינה. אתה השגת </w:t>
      </w:r>
      <w:r w:rsidR="00D86574">
        <w:rPr>
          <w:rtl/>
        </w:rPr>
        <w:t>–</w:t>
      </w:r>
      <w:r>
        <w:rPr>
          <w:rFonts w:hint="cs"/>
          <w:rtl/>
        </w:rPr>
        <w:t xml:space="preserve"> ושיבחתי אותך על זה בפרטי </w:t>
      </w:r>
      <w:r w:rsidR="00D86574">
        <w:rPr>
          <w:rtl/>
        </w:rPr>
        <w:t>–</w:t>
      </w:r>
      <w:r>
        <w:rPr>
          <w:rFonts w:hint="cs"/>
          <w:rtl/>
        </w:rPr>
        <w:t xml:space="preserve"> אתה השגת </w:t>
      </w:r>
      <w:bookmarkStart w:id="9847" w:name="_ETM_Q28_385912"/>
      <w:bookmarkEnd w:id="9847"/>
      <w:r>
        <w:rPr>
          <w:rFonts w:hint="cs"/>
          <w:rtl/>
        </w:rPr>
        <w:t xml:space="preserve">הישג טוב בימים האלה של הקורונה אבל הוא לא יותר באמת מאיזה קרש נופל וטובע מאוד מאוד גדול. </w:t>
      </w:r>
    </w:p>
    <w:p w:rsidR="007A325F" w:rsidRDefault="007A325F" w:rsidP="00B1307D">
      <w:pPr>
        <w:rPr>
          <w:rtl/>
        </w:rPr>
      </w:pPr>
      <w:bookmarkStart w:id="9848" w:name="_ETM_Q28_395408"/>
      <w:bookmarkStart w:id="9849" w:name="_ETM_Q28_395469"/>
      <w:bookmarkEnd w:id="9848"/>
      <w:bookmarkEnd w:id="9849"/>
    </w:p>
    <w:p w:rsidR="007A325F" w:rsidRDefault="007A325F" w:rsidP="00192027">
      <w:pPr>
        <w:rPr>
          <w:rtl/>
        </w:rPr>
      </w:pPr>
      <w:bookmarkStart w:id="9850" w:name="_ETM_Q28_395559"/>
      <w:bookmarkStart w:id="9851" w:name="_ETM_Q28_395610"/>
      <w:bookmarkEnd w:id="9850"/>
      <w:bookmarkEnd w:id="9851"/>
      <w:r>
        <w:rPr>
          <w:rFonts w:hint="cs"/>
          <w:rtl/>
        </w:rPr>
        <w:t xml:space="preserve">אני </w:t>
      </w:r>
      <w:bookmarkStart w:id="9852" w:name="_ETM_Q28_396087"/>
      <w:bookmarkEnd w:id="9852"/>
      <w:r>
        <w:rPr>
          <w:rFonts w:hint="cs"/>
          <w:rtl/>
        </w:rPr>
        <w:t xml:space="preserve">רוצה להתייחס להצעה הזאת. דיברה חברתי מרב מיכאלי היטב על </w:t>
      </w:r>
      <w:bookmarkStart w:id="9853" w:name="_ETM_Q28_398734"/>
      <w:bookmarkEnd w:id="9853"/>
      <w:r>
        <w:rPr>
          <w:rFonts w:hint="cs"/>
          <w:rtl/>
        </w:rPr>
        <w:t xml:space="preserve">המצוקה של אנשי התרבות היום. זה הרי ברור. זה הרי מגזר שממש נגזרה עליו כליה. וזה בכוח עליון </w:t>
      </w:r>
      <w:r w:rsidR="00D86574">
        <w:rPr>
          <w:rFonts w:hint="eastAsia"/>
          <w:rtl/>
        </w:rPr>
        <w:t>–</w:t>
      </w:r>
      <w:r>
        <w:rPr>
          <w:rFonts w:hint="cs"/>
          <w:rtl/>
        </w:rPr>
        <w:t xml:space="preserve"> את זה אף אחד לא עשה. אבל ההצדקה של ההצעה </w:t>
      </w:r>
      <w:bookmarkStart w:id="9854" w:name="_ETM_Q28_411681"/>
      <w:bookmarkEnd w:id="9854"/>
      <w:r>
        <w:rPr>
          <w:rFonts w:hint="cs"/>
          <w:rtl/>
        </w:rPr>
        <w:t xml:space="preserve">הזאת, ההצדקה של עיגון תקציב התרבות כחלק מתקציב המדינה, כחלק קבוע מתקציב המדינה, לא באה משם. היא באה מהשאלה בשביל מה אנחנו </w:t>
      </w:r>
      <w:bookmarkStart w:id="9855" w:name="_ETM_Q28_423135"/>
      <w:bookmarkEnd w:id="9855"/>
      <w:r>
        <w:rPr>
          <w:rFonts w:hint="cs"/>
          <w:rtl/>
        </w:rPr>
        <w:t>פה</w:t>
      </w:r>
      <w:r w:rsidR="00FA3445">
        <w:rPr>
          <w:rFonts w:hint="cs"/>
          <w:rtl/>
        </w:rPr>
        <w:t>.</w:t>
      </w:r>
      <w:r>
        <w:rPr>
          <w:rFonts w:hint="cs"/>
          <w:rtl/>
        </w:rPr>
        <w:t xml:space="preserve"> היא באה מהשאלה: איזו חברה אנחנו פה</w:t>
      </w:r>
      <w:r w:rsidR="00FA3445">
        <w:rPr>
          <w:rFonts w:hint="cs"/>
          <w:rtl/>
        </w:rPr>
        <w:t>,</w:t>
      </w:r>
      <w:r>
        <w:rPr>
          <w:rFonts w:hint="cs"/>
          <w:rtl/>
        </w:rPr>
        <w:t xml:space="preserve"> מה הערכים שלנו</w:t>
      </w:r>
      <w:r w:rsidR="00FA3445">
        <w:rPr>
          <w:rFonts w:hint="cs"/>
          <w:rtl/>
        </w:rPr>
        <w:t>.</w:t>
      </w:r>
      <w:r>
        <w:rPr>
          <w:rFonts w:hint="cs"/>
          <w:rtl/>
        </w:rPr>
        <w:t xml:space="preserve"> </w:t>
      </w:r>
    </w:p>
    <w:p w:rsidR="007A325F" w:rsidRDefault="007A325F" w:rsidP="00B1307D">
      <w:pPr>
        <w:rPr>
          <w:rtl/>
        </w:rPr>
      </w:pPr>
    </w:p>
    <w:p w:rsidR="007A325F" w:rsidRDefault="007A325F" w:rsidP="00FA3445">
      <w:pPr>
        <w:rPr>
          <w:rtl/>
        </w:rPr>
      </w:pPr>
      <w:r>
        <w:rPr>
          <w:rFonts w:hint="cs"/>
          <w:rtl/>
        </w:rPr>
        <w:t xml:space="preserve">אני רוצה לספר לך, שר התרבות, </w:t>
      </w:r>
      <w:bookmarkStart w:id="9856" w:name="_ETM_Q28_428975"/>
      <w:bookmarkEnd w:id="9856"/>
      <w:r>
        <w:rPr>
          <w:rFonts w:hint="cs"/>
          <w:rtl/>
        </w:rPr>
        <w:t xml:space="preserve">אם ציטטתי מאלכסנדר ינאי, כשהיו הפיגועים הגדולים בפריז, בתיאטרון </w:t>
      </w:r>
      <w:proofErr w:type="spellStart"/>
      <w:r>
        <w:rPr>
          <w:rFonts w:hint="cs"/>
          <w:rtl/>
        </w:rPr>
        <w:t>בטקלאן</w:t>
      </w:r>
      <w:proofErr w:type="spellEnd"/>
      <w:r>
        <w:rPr>
          <w:rFonts w:hint="cs"/>
          <w:rtl/>
        </w:rPr>
        <w:t xml:space="preserve"> ובמקומות </w:t>
      </w:r>
      <w:bookmarkStart w:id="9857" w:name="_ETM_Q28_435438"/>
      <w:bookmarkEnd w:id="9857"/>
      <w:r>
        <w:rPr>
          <w:rFonts w:hint="cs"/>
          <w:rtl/>
        </w:rPr>
        <w:t xml:space="preserve">אחרים, שחקן צרפתי נהדר בשם ז'אן </w:t>
      </w:r>
      <w:proofErr w:type="spellStart"/>
      <w:r>
        <w:rPr>
          <w:rFonts w:hint="cs"/>
          <w:rtl/>
        </w:rPr>
        <w:t>רושפור</w:t>
      </w:r>
      <w:proofErr w:type="spellEnd"/>
      <w:r>
        <w:rPr>
          <w:rFonts w:hint="cs"/>
          <w:rtl/>
        </w:rPr>
        <w:t xml:space="preserve"> אמר שהתגובה לפיגועי הטרור צריכה להיות הכפלת תקציב התרבות הצרפתי. ותאמין לי, לא ראיתי תגובה טובה </w:t>
      </w:r>
      <w:bookmarkStart w:id="9858" w:name="_ETM_Q28_447995"/>
      <w:bookmarkEnd w:id="9858"/>
      <w:r>
        <w:rPr>
          <w:rFonts w:hint="cs"/>
          <w:rtl/>
        </w:rPr>
        <w:t xml:space="preserve">או יעילה מזה </w:t>
      </w:r>
      <w:r w:rsidR="00FA3445">
        <w:rPr>
          <w:rFonts w:hint="cs"/>
          <w:rtl/>
        </w:rPr>
        <w:t>ל</w:t>
      </w:r>
      <w:r>
        <w:rPr>
          <w:rFonts w:hint="cs"/>
          <w:rtl/>
        </w:rPr>
        <w:t xml:space="preserve">טרור </w:t>
      </w:r>
      <w:r w:rsidR="00D86574">
        <w:rPr>
          <w:rtl/>
        </w:rPr>
        <w:t>–</w:t>
      </w:r>
      <w:r>
        <w:rPr>
          <w:rFonts w:hint="cs"/>
          <w:rtl/>
        </w:rPr>
        <w:t xml:space="preserve"> אני מתעסק בלחימה בטרור הרבה מאוד שנים</w:t>
      </w:r>
      <w:r w:rsidR="00FA3445">
        <w:rPr>
          <w:rFonts w:hint="cs"/>
          <w:rtl/>
        </w:rPr>
        <w:t>,</w:t>
      </w:r>
      <w:r>
        <w:rPr>
          <w:rFonts w:hint="cs"/>
          <w:rtl/>
        </w:rPr>
        <w:t xml:space="preserve"> לא ראיתי תגובה יותר </w:t>
      </w:r>
      <w:bookmarkStart w:id="9859" w:name="_ETM_Q28_452413"/>
      <w:bookmarkEnd w:id="9859"/>
      <w:r>
        <w:rPr>
          <w:rFonts w:hint="cs"/>
          <w:rtl/>
        </w:rPr>
        <w:t xml:space="preserve">טובה. </w:t>
      </w:r>
      <w:bookmarkStart w:id="9860" w:name="_ETM_Q28_453240"/>
      <w:bookmarkStart w:id="9861" w:name="_ETM_Q28_453318"/>
      <w:bookmarkStart w:id="9862" w:name="_ETM_Q28_453775"/>
      <w:bookmarkStart w:id="9863" w:name="_ETM_Q28_453823"/>
      <w:bookmarkEnd w:id="9860"/>
      <w:bookmarkEnd w:id="9861"/>
      <w:bookmarkEnd w:id="9862"/>
      <w:bookmarkEnd w:id="9863"/>
      <w:r>
        <w:rPr>
          <w:rFonts w:hint="cs"/>
          <w:rtl/>
        </w:rPr>
        <w:t xml:space="preserve">התרבות היא המהות של מה שאנחנו פה; התרבות היא המהות של מי שאנחנו פה. ואם אנחנו לא נעגן אותה </w:t>
      </w:r>
      <w:r w:rsidR="00D86574">
        <w:rPr>
          <w:rFonts w:hint="eastAsia"/>
        </w:rPr>
        <w:t>–</w:t>
      </w:r>
      <w:r>
        <w:rPr>
          <w:rFonts w:hint="cs"/>
          <w:rtl/>
        </w:rPr>
        <w:t xml:space="preserve"> אני </w:t>
      </w:r>
      <w:bookmarkStart w:id="9864" w:name="_ETM_Q28_459367"/>
      <w:bookmarkEnd w:id="9864"/>
      <w:r>
        <w:rPr>
          <w:rFonts w:hint="cs"/>
          <w:rtl/>
        </w:rPr>
        <w:t xml:space="preserve">אומר לך, אתה עוד לפני דיונים תקציביים, אתה עוד תיתקל </w:t>
      </w:r>
      <w:bookmarkStart w:id="9865" w:name="_ETM_Q28_464470"/>
      <w:bookmarkEnd w:id="9865"/>
      <w:r>
        <w:rPr>
          <w:rFonts w:hint="cs"/>
          <w:rtl/>
        </w:rPr>
        <w:t xml:space="preserve">בזה </w:t>
      </w:r>
      <w:r w:rsidR="00D86574">
        <w:rPr>
          <w:rFonts w:hint="eastAsia"/>
          <w:rtl/>
        </w:rPr>
        <w:t>–</w:t>
      </w:r>
      <w:r w:rsidR="00FA3445">
        <w:rPr>
          <w:rFonts w:hint="eastAsia"/>
          <w:rtl/>
        </w:rPr>
        <w:t xml:space="preserve"> </w:t>
      </w:r>
      <w:r>
        <w:rPr>
          <w:rFonts w:hint="cs"/>
          <w:rtl/>
        </w:rPr>
        <w:t xml:space="preserve">אין תחום בחיינו שליבם של אנשי הכסף גס בו כמו בתרבות. תקציב התרבות, סל התרבות, הסכם התרבות שאתה </w:t>
      </w:r>
      <w:bookmarkStart w:id="9866" w:name="_ETM_Q28_473836"/>
      <w:bookmarkEnd w:id="9866"/>
      <w:r>
        <w:rPr>
          <w:rFonts w:hint="cs"/>
          <w:rtl/>
        </w:rPr>
        <w:t xml:space="preserve">תנסה לחתום עליו, הוא הרי לא טעות כתיב בתקציב החינוך או בתקציב הבריאות ובטח לא בתקציב הביטחון. אם אנחנו לא מעגנים אותו, הוא זז הצידה. </w:t>
      </w:r>
    </w:p>
    <w:p w:rsidR="007A325F" w:rsidRDefault="007A325F" w:rsidP="00B1307D">
      <w:pPr>
        <w:rPr>
          <w:rtl/>
        </w:rPr>
      </w:pPr>
      <w:bookmarkStart w:id="9867" w:name="_ETM_Q28_488020"/>
      <w:bookmarkStart w:id="9868" w:name="_ETM_Q28_488080"/>
      <w:bookmarkEnd w:id="9867"/>
      <w:bookmarkEnd w:id="9868"/>
    </w:p>
    <w:p w:rsidR="007A325F" w:rsidRDefault="007A325F" w:rsidP="00FA3445">
      <w:pPr>
        <w:rPr>
          <w:rtl/>
        </w:rPr>
      </w:pPr>
      <w:bookmarkStart w:id="9869" w:name="_ETM_Q28_488163"/>
      <w:bookmarkStart w:id="9870" w:name="_ETM_Q28_488236"/>
      <w:bookmarkEnd w:id="9869"/>
      <w:bookmarkEnd w:id="9870"/>
      <w:r>
        <w:rPr>
          <w:rFonts w:hint="cs"/>
          <w:rtl/>
        </w:rPr>
        <w:t>אתה</w:t>
      </w:r>
      <w:r w:rsidR="00FA3445">
        <w:rPr>
          <w:rFonts w:hint="cs"/>
          <w:rtl/>
        </w:rPr>
        <w:t>,</w:t>
      </w:r>
      <w:r>
        <w:rPr>
          <w:rFonts w:hint="cs"/>
          <w:rtl/>
        </w:rPr>
        <w:t xml:space="preserve"> השר טרופר</w:t>
      </w:r>
      <w:r w:rsidR="00FA3445">
        <w:rPr>
          <w:rFonts w:hint="cs"/>
          <w:rtl/>
        </w:rPr>
        <w:t>,</w:t>
      </w:r>
      <w:r>
        <w:rPr>
          <w:rFonts w:hint="cs"/>
          <w:rtl/>
        </w:rPr>
        <w:t xml:space="preserve"> </w:t>
      </w:r>
      <w:bookmarkStart w:id="9871" w:name="_ETM_Q28_490269"/>
      <w:bookmarkEnd w:id="9871"/>
      <w:r w:rsidR="00FA3445">
        <w:rPr>
          <w:rFonts w:hint="cs"/>
          <w:rtl/>
        </w:rPr>
        <w:t>מ</w:t>
      </w:r>
      <w:r>
        <w:rPr>
          <w:rFonts w:hint="cs"/>
          <w:rtl/>
        </w:rPr>
        <w:t xml:space="preserve">ופקד באמת על הדברים היפים של חיינו. היה שופט עליון </w:t>
      </w:r>
      <w:bookmarkStart w:id="9872" w:name="_ETM_Q28_492132"/>
      <w:bookmarkEnd w:id="9872"/>
      <w:r>
        <w:rPr>
          <w:rFonts w:hint="cs"/>
          <w:rtl/>
        </w:rPr>
        <w:t xml:space="preserve">באמריקה, השופט </w:t>
      </w:r>
      <w:proofErr w:type="spellStart"/>
      <w:r>
        <w:rPr>
          <w:rFonts w:hint="cs"/>
          <w:rtl/>
        </w:rPr>
        <w:t>ברנדייס</w:t>
      </w:r>
      <w:proofErr w:type="spellEnd"/>
      <w:r>
        <w:rPr>
          <w:rFonts w:hint="cs"/>
          <w:rtl/>
        </w:rPr>
        <w:t xml:space="preserve">, שאמר פעם לאשתו: אני פותח כל יום במדור הספורט כי שם אני קורא על דברים טובים שאנשים עשו. אלה הדברים הטובים שמחזיקים אותנו פה, </w:t>
      </w:r>
      <w:bookmarkStart w:id="9873" w:name="_ETM_Q28_503602"/>
      <w:bookmarkEnd w:id="9873"/>
      <w:r>
        <w:rPr>
          <w:rFonts w:hint="cs"/>
          <w:rtl/>
        </w:rPr>
        <w:t xml:space="preserve">אלה הדברים הטובים שאנחנו צריכים להחזיק אותם, ולא בגלל הקורונה, ולא בגלל המצוקה הנוראה </w:t>
      </w:r>
      <w:bookmarkStart w:id="9874" w:name="_ETM_Q28_507415"/>
      <w:bookmarkEnd w:id="9874"/>
      <w:r>
        <w:rPr>
          <w:rFonts w:hint="cs"/>
          <w:rtl/>
        </w:rPr>
        <w:t>שהאנשים האלה נמצאים בה</w:t>
      </w:r>
      <w:r w:rsidR="00FA3445">
        <w:rPr>
          <w:rFonts w:hint="cs"/>
          <w:rtl/>
        </w:rPr>
        <w:t>,</w:t>
      </w:r>
      <w:r>
        <w:rPr>
          <w:rFonts w:hint="cs"/>
          <w:rtl/>
        </w:rPr>
        <w:t xml:space="preserve"> ולא בגלל הצורך ממש להציל חיים </w:t>
      </w:r>
      <w:r w:rsidR="00D86574">
        <w:rPr>
          <w:rFonts w:hint="eastAsia"/>
          <w:rtl/>
        </w:rPr>
        <w:t>–</w:t>
      </w:r>
      <w:r w:rsidR="00FA3445">
        <w:rPr>
          <w:rFonts w:hint="eastAsia"/>
          <w:rtl/>
        </w:rPr>
        <w:t xml:space="preserve"> </w:t>
      </w:r>
      <w:r>
        <w:rPr>
          <w:rFonts w:hint="cs"/>
          <w:rtl/>
        </w:rPr>
        <w:t xml:space="preserve">כל הדברים האלה נכונים. צריך להצביע בעד החוק הזה. תודה. </w:t>
      </w:r>
      <w:bookmarkStart w:id="9875" w:name="_ETM_Q28_515787"/>
      <w:bookmarkEnd w:id="9875"/>
    </w:p>
    <w:p w:rsidR="007A325F" w:rsidRDefault="007A325F" w:rsidP="00B1307D">
      <w:pPr>
        <w:rPr>
          <w:rtl/>
        </w:rPr>
      </w:pPr>
    </w:p>
    <w:p w:rsidR="007A325F" w:rsidRDefault="007A325F" w:rsidP="00B1307D">
      <w:pPr>
        <w:pStyle w:val="af6"/>
        <w:rPr>
          <w:rtl/>
        </w:rPr>
      </w:pPr>
      <w:r w:rsidRPr="005444F0">
        <w:rPr>
          <w:rStyle w:val="TagStyle"/>
          <w:rtl/>
        </w:rPr>
        <w:t>&lt;&lt; יור &gt;&gt;</w:t>
      </w:r>
      <w:r w:rsidRPr="001C56A8">
        <w:rPr>
          <w:rStyle w:val="TagStyle"/>
          <w:rtl/>
        </w:rPr>
        <w:t xml:space="preserve"> </w:t>
      </w:r>
      <w:r>
        <w:rPr>
          <w:rtl/>
        </w:rPr>
        <w:t>היו"ר חמד עמאר:</w:t>
      </w:r>
      <w:r w:rsidRPr="001C56A8">
        <w:rPr>
          <w:rStyle w:val="TagStyle"/>
          <w:rtl/>
        </w:rPr>
        <w:t xml:space="preserve"> </w:t>
      </w:r>
      <w:r w:rsidRPr="005444F0">
        <w:rPr>
          <w:rStyle w:val="TagStyle"/>
          <w:rtl/>
        </w:rPr>
        <w:t>&lt;&lt; יור &gt;&gt;</w:t>
      </w:r>
      <w:r>
        <w:rPr>
          <w:rtl/>
        </w:rPr>
        <w:t xml:space="preserve"> </w:t>
      </w:r>
    </w:p>
    <w:p w:rsidR="007A325F" w:rsidRDefault="007A325F" w:rsidP="001C05C8">
      <w:pPr>
        <w:rPr>
          <w:rtl/>
        </w:rPr>
      </w:pPr>
    </w:p>
    <w:p w:rsidR="007A325F" w:rsidRDefault="007A325F" w:rsidP="00B1307D">
      <w:pPr>
        <w:rPr>
          <w:rtl/>
        </w:rPr>
      </w:pPr>
      <w:r>
        <w:rPr>
          <w:rFonts w:hint="cs"/>
          <w:rtl/>
        </w:rPr>
        <w:t xml:space="preserve">תודה רבה. ישיב במשולב </w:t>
      </w:r>
      <w:r w:rsidR="00D86574">
        <w:rPr>
          <w:rFonts w:hint="eastAsia"/>
          <w:rtl/>
        </w:rPr>
        <w:t>–</w:t>
      </w:r>
      <w:r>
        <w:rPr>
          <w:rFonts w:hint="eastAsia"/>
          <w:rtl/>
        </w:rPr>
        <w:t xml:space="preserve"> </w:t>
      </w:r>
      <w:r>
        <w:rPr>
          <w:rFonts w:hint="cs"/>
          <w:rtl/>
        </w:rPr>
        <w:t xml:space="preserve">שר התרבות והספורט, חבר הכנסת חילי טרופר, בבקשה. </w:t>
      </w:r>
    </w:p>
    <w:p w:rsidR="007A325F" w:rsidRDefault="007A325F" w:rsidP="00B1307D">
      <w:pPr>
        <w:rPr>
          <w:rtl/>
        </w:rPr>
      </w:pPr>
      <w:bookmarkStart w:id="9876" w:name="_ETM_Q28_532532"/>
      <w:bookmarkEnd w:id="9876"/>
    </w:p>
    <w:p w:rsidR="007A325F" w:rsidRDefault="007A325F" w:rsidP="00B1307D">
      <w:pPr>
        <w:pStyle w:val="a4"/>
        <w:rPr>
          <w:rtl/>
        </w:rPr>
      </w:pPr>
      <w:bookmarkStart w:id="9877" w:name="_ETM_Q28_532622"/>
      <w:bookmarkStart w:id="9878" w:name="ET_speaker_5991_6"/>
      <w:bookmarkEnd w:id="9877"/>
      <w:r w:rsidRPr="005444F0">
        <w:rPr>
          <w:rStyle w:val="TagStyle"/>
          <w:rtl/>
        </w:rPr>
        <w:t xml:space="preserve"> &lt;&lt; דובר &gt;&gt;</w:t>
      </w:r>
      <w:r w:rsidRPr="00226717">
        <w:rPr>
          <w:rStyle w:val="TagStyle"/>
          <w:rtl/>
        </w:rPr>
        <w:t xml:space="preserve"> </w:t>
      </w:r>
      <w:bookmarkStart w:id="9879" w:name="_Toc44585373"/>
      <w:bookmarkStart w:id="9880" w:name="_Toc44593597"/>
      <w:bookmarkStart w:id="9881" w:name="_Toc44594013"/>
      <w:bookmarkStart w:id="9882" w:name="_Toc44595945"/>
      <w:bookmarkStart w:id="9883" w:name="_Toc44948094"/>
      <w:bookmarkStart w:id="9884" w:name="_Toc46664305"/>
      <w:r>
        <w:rPr>
          <w:rtl/>
        </w:rPr>
        <w:t>שר התרבות והספורט חילי טרופר:</w:t>
      </w:r>
      <w:bookmarkEnd w:id="9879"/>
      <w:bookmarkEnd w:id="9880"/>
      <w:bookmarkEnd w:id="9881"/>
      <w:bookmarkEnd w:id="9882"/>
      <w:bookmarkEnd w:id="9883"/>
      <w:bookmarkEnd w:id="9884"/>
      <w:r w:rsidRPr="00226717">
        <w:rPr>
          <w:rStyle w:val="TagStyle"/>
          <w:rtl/>
        </w:rPr>
        <w:t xml:space="preserve"> </w:t>
      </w:r>
      <w:r w:rsidRPr="005444F0">
        <w:rPr>
          <w:rStyle w:val="TagStyle"/>
          <w:rtl/>
        </w:rPr>
        <w:t>&lt;&lt; דובר &gt;&gt;</w:t>
      </w:r>
      <w:r>
        <w:rPr>
          <w:rtl/>
        </w:rPr>
        <w:t xml:space="preserve">  </w:t>
      </w:r>
      <w:bookmarkEnd w:id="9878"/>
    </w:p>
    <w:p w:rsidR="007A325F" w:rsidRDefault="007A325F" w:rsidP="001C05C8">
      <w:pPr>
        <w:rPr>
          <w:rtl/>
          <w:lang w:eastAsia="he-IL"/>
        </w:rPr>
      </w:pPr>
    </w:p>
    <w:p w:rsidR="007A325F" w:rsidRDefault="007A325F" w:rsidP="00B1307D">
      <w:pPr>
        <w:rPr>
          <w:rtl/>
          <w:lang w:eastAsia="he-IL"/>
        </w:rPr>
      </w:pPr>
      <w:bookmarkStart w:id="9885" w:name="_ETM_Q28_536687"/>
      <w:bookmarkStart w:id="9886" w:name="_ETM_Q28_536975"/>
      <w:bookmarkStart w:id="9887" w:name="_ETM_Q28_537070"/>
      <w:bookmarkEnd w:id="9885"/>
      <w:bookmarkEnd w:id="9886"/>
      <w:bookmarkEnd w:id="9887"/>
      <w:r>
        <w:rPr>
          <w:rFonts w:hint="cs"/>
          <w:rtl/>
          <w:lang w:eastAsia="he-IL"/>
        </w:rPr>
        <w:t xml:space="preserve">עכשיו אמרו לי שאני צריך למשוך, לדבר ארוכות. </w:t>
      </w:r>
      <w:bookmarkStart w:id="9888" w:name="_ETM_Q28_541305"/>
      <w:bookmarkEnd w:id="9888"/>
    </w:p>
    <w:p w:rsidR="007A325F" w:rsidRDefault="007A325F" w:rsidP="00B1307D">
      <w:pPr>
        <w:rPr>
          <w:rtl/>
          <w:lang w:eastAsia="he-IL"/>
        </w:rPr>
      </w:pPr>
      <w:bookmarkStart w:id="9889" w:name="_ETM_Q28_541760"/>
      <w:bookmarkStart w:id="9890" w:name="_ETM_Q28_541839"/>
      <w:bookmarkEnd w:id="9889"/>
      <w:bookmarkEnd w:id="9890"/>
    </w:p>
    <w:p w:rsidR="007A325F" w:rsidRDefault="007A325F" w:rsidP="00B1307D">
      <w:pPr>
        <w:pStyle w:val="af6"/>
        <w:rPr>
          <w:rtl/>
        </w:rPr>
      </w:pPr>
      <w:bookmarkStart w:id="9891" w:name="_ETM_Q28_541888"/>
      <w:bookmarkStart w:id="9892" w:name="_ETM_Q28_541995"/>
      <w:bookmarkEnd w:id="9891"/>
      <w:bookmarkEnd w:id="9892"/>
      <w:r w:rsidRPr="005444F0">
        <w:rPr>
          <w:rStyle w:val="TagStyle"/>
          <w:rtl/>
        </w:rPr>
        <w:t xml:space="preserve"> &lt;&lt; יור &gt;&gt;</w:t>
      </w:r>
      <w:r w:rsidRPr="00226717">
        <w:rPr>
          <w:rStyle w:val="TagStyle"/>
          <w:rtl/>
        </w:rPr>
        <w:t xml:space="preserve"> </w:t>
      </w:r>
      <w:r>
        <w:rPr>
          <w:rtl/>
        </w:rPr>
        <w:t>היו"ר חמד עמאר:</w:t>
      </w:r>
      <w:r w:rsidRPr="00226717">
        <w:rPr>
          <w:rStyle w:val="TagStyle"/>
          <w:rtl/>
        </w:rPr>
        <w:t xml:space="preserve"> </w:t>
      </w:r>
      <w:r w:rsidRPr="005444F0">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rPr>
      </w:pPr>
      <w:bookmarkStart w:id="9893" w:name="_ETM_Q28_542831"/>
      <w:bookmarkEnd w:id="9893"/>
      <w:r>
        <w:rPr>
          <w:rFonts w:hint="cs"/>
          <w:rtl/>
          <w:lang w:eastAsia="he-IL"/>
        </w:rPr>
        <w:t xml:space="preserve">רק שנייה, אני אעדכן את חברי הכנסת. </w:t>
      </w:r>
      <w:r w:rsidRPr="006F3910">
        <w:rPr>
          <w:rFonts w:hint="cs"/>
          <w:rtl/>
          <w:lang w:eastAsia="he-IL"/>
        </w:rPr>
        <w:t xml:space="preserve">הודעה אישית לא </w:t>
      </w:r>
      <w:bookmarkStart w:id="9894" w:name="_ETM_Q28_545926"/>
      <w:bookmarkEnd w:id="9894"/>
      <w:r w:rsidRPr="006F3910">
        <w:rPr>
          <w:rFonts w:hint="cs"/>
          <w:rtl/>
          <w:lang w:eastAsia="he-IL"/>
        </w:rPr>
        <w:t>יכולה להיות על הודעה אישית</w:t>
      </w:r>
      <w:r>
        <w:rPr>
          <w:rFonts w:hint="cs"/>
          <w:rtl/>
          <w:lang w:eastAsia="he-IL"/>
        </w:rPr>
        <w:t xml:space="preserve">. </w:t>
      </w:r>
      <w:r>
        <w:rPr>
          <w:rFonts w:hint="cs"/>
          <w:rtl/>
        </w:rPr>
        <w:t xml:space="preserve">לכן אנחנו לא יכולים לאשר לחבר הכנסת אלעזר שטרן הודעה אישית. זה ברור, התקנון ברור. </w:t>
      </w:r>
      <w:bookmarkStart w:id="9895" w:name="_ETM_Q28_555911"/>
      <w:bookmarkStart w:id="9896" w:name="_ETM_Q28_555983"/>
      <w:bookmarkStart w:id="9897" w:name="_ETM_Q28_556063"/>
      <w:bookmarkStart w:id="9898" w:name="_ETM_Q28_556123"/>
      <w:bookmarkStart w:id="9899" w:name="_ETM_Q28_556216"/>
      <w:bookmarkStart w:id="9900" w:name="_ETM_Q28_556272"/>
      <w:bookmarkEnd w:id="9895"/>
      <w:bookmarkEnd w:id="9896"/>
      <w:bookmarkEnd w:id="9897"/>
      <w:bookmarkEnd w:id="9898"/>
      <w:bookmarkEnd w:id="9899"/>
      <w:bookmarkEnd w:id="9900"/>
      <w:r>
        <w:rPr>
          <w:rFonts w:hint="cs"/>
          <w:rtl/>
        </w:rPr>
        <w:t xml:space="preserve">בבקשה, לרשותך </w:t>
      </w:r>
      <w:bookmarkStart w:id="9901" w:name="_ETM_Q28_558428"/>
      <w:bookmarkEnd w:id="9901"/>
      <w:r>
        <w:rPr>
          <w:rFonts w:hint="cs"/>
          <w:rtl/>
        </w:rPr>
        <w:t xml:space="preserve">עד עשר דקות, אדוני, בבקשה. אתה מוגבל בזמן לעשר דקות. </w:t>
      </w:r>
    </w:p>
    <w:p w:rsidR="007A325F" w:rsidRDefault="007A325F" w:rsidP="00B1307D">
      <w:pPr>
        <w:rPr>
          <w:rtl/>
        </w:rPr>
      </w:pPr>
      <w:bookmarkStart w:id="9902" w:name="_ETM_Q28_560783"/>
      <w:bookmarkStart w:id="9903" w:name="_ETM_Q28_560870"/>
      <w:bookmarkEnd w:id="9902"/>
      <w:bookmarkEnd w:id="9903"/>
    </w:p>
    <w:p w:rsidR="007A325F" w:rsidRDefault="007A325F" w:rsidP="00B1307D">
      <w:pPr>
        <w:pStyle w:val="af5"/>
        <w:rPr>
          <w:rtl/>
        </w:rPr>
      </w:pPr>
      <w:bookmarkStart w:id="9904" w:name="ET_interruption_5943_8"/>
      <w:r w:rsidRPr="005444F0">
        <w:rPr>
          <w:rStyle w:val="TagStyle"/>
          <w:rtl/>
        </w:rPr>
        <w:t xml:space="preserve"> &lt;&lt; קריאה &gt;&gt;</w:t>
      </w:r>
      <w:r w:rsidRPr="00226717">
        <w:rPr>
          <w:rStyle w:val="TagStyle"/>
          <w:rtl/>
        </w:rPr>
        <w:t xml:space="preserve"> </w:t>
      </w:r>
      <w:r>
        <w:rPr>
          <w:rtl/>
        </w:rPr>
        <w:t>אורלי פרומן (יש עתיד-תל"ם):</w:t>
      </w:r>
      <w:r w:rsidRPr="00226717">
        <w:rPr>
          <w:rStyle w:val="TagStyle"/>
          <w:rtl/>
        </w:rPr>
        <w:t xml:space="preserve"> </w:t>
      </w:r>
      <w:r w:rsidRPr="005444F0">
        <w:rPr>
          <w:rStyle w:val="TagStyle"/>
          <w:rtl/>
        </w:rPr>
        <w:t>&lt;&lt; קריאה &gt;&gt;</w:t>
      </w:r>
      <w:r>
        <w:rPr>
          <w:rtl/>
        </w:rPr>
        <w:t xml:space="preserve">  </w:t>
      </w:r>
      <w:bookmarkEnd w:id="9904"/>
    </w:p>
    <w:p w:rsidR="007A325F" w:rsidRDefault="007A325F" w:rsidP="001C05C8">
      <w:pPr>
        <w:rPr>
          <w:rtl/>
          <w:lang w:eastAsia="he-IL"/>
        </w:rPr>
      </w:pPr>
    </w:p>
    <w:p w:rsidR="007A325F" w:rsidRDefault="007A325F" w:rsidP="00B1307D">
      <w:pPr>
        <w:rPr>
          <w:rtl/>
        </w:rPr>
      </w:pPr>
      <w:bookmarkStart w:id="9905" w:name="_ETM_Q28_565166"/>
      <w:bookmarkStart w:id="9906" w:name="_ETM_Q28_565463"/>
      <w:bookmarkStart w:id="9907" w:name="_ETM_Q28_565527"/>
      <w:bookmarkEnd w:id="9905"/>
      <w:bookmarkEnd w:id="9906"/>
      <w:bookmarkEnd w:id="9907"/>
      <w:r>
        <w:rPr>
          <w:rFonts w:hint="cs"/>
          <w:rtl/>
        </w:rPr>
        <w:t xml:space="preserve">אתה לא צריך למשוך זמן. אנחנו נעזור לך להעביר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pStyle w:val="-"/>
        <w:rPr>
          <w:b w:val="0"/>
          <w:bCs w:val="0"/>
          <w:u w:val="none"/>
          <w:rtl/>
          <w:lang w:eastAsia="en-US"/>
        </w:rPr>
      </w:pPr>
    </w:p>
    <w:p w:rsidR="007A325F" w:rsidRDefault="007A325F" w:rsidP="00B1307D">
      <w:pPr>
        <w:pStyle w:val="-"/>
        <w:rPr>
          <w:rtl/>
        </w:rPr>
      </w:pPr>
      <w:bookmarkStart w:id="9908" w:name="ET_speakercontinue_5991_8"/>
      <w:r w:rsidRPr="005444F0">
        <w:rPr>
          <w:rStyle w:val="TagStyle"/>
          <w:rtl/>
        </w:rPr>
        <w:t xml:space="preserve"> &lt;&lt; דובר_המשך &gt;&gt;</w:t>
      </w:r>
      <w:r w:rsidRPr="001C56A8">
        <w:rPr>
          <w:rStyle w:val="TagStyle"/>
          <w:rtl/>
        </w:rPr>
        <w:t xml:space="preserve"> </w:t>
      </w:r>
      <w:r>
        <w:rPr>
          <w:rtl/>
        </w:rPr>
        <w:t>שר התרבות והספורט חילי טרופר:</w:t>
      </w:r>
      <w:r w:rsidRPr="001C56A8">
        <w:rPr>
          <w:rStyle w:val="TagStyle"/>
          <w:rtl/>
        </w:rPr>
        <w:t xml:space="preserve"> </w:t>
      </w:r>
      <w:r w:rsidRPr="005444F0">
        <w:rPr>
          <w:rStyle w:val="TagStyle"/>
          <w:rtl/>
        </w:rPr>
        <w:t>&lt;&lt; דובר_המשך &gt;&gt;</w:t>
      </w:r>
      <w:r>
        <w:rPr>
          <w:rtl/>
        </w:rPr>
        <w:t xml:space="preserve"> </w:t>
      </w:r>
      <w:bookmarkEnd w:id="9908"/>
    </w:p>
    <w:p w:rsidR="007A325F" w:rsidRDefault="007A325F" w:rsidP="001C05C8">
      <w:pPr>
        <w:rPr>
          <w:rtl/>
        </w:rPr>
      </w:pPr>
    </w:p>
    <w:p w:rsidR="007A325F" w:rsidRDefault="007A325F" w:rsidP="00BD6B4B">
      <w:pPr>
        <w:rPr>
          <w:rtl/>
        </w:rPr>
      </w:pPr>
      <w:r>
        <w:rPr>
          <w:rFonts w:hint="cs"/>
          <w:rtl/>
        </w:rPr>
        <w:t>אדוני היושב-ראש</w:t>
      </w:r>
      <w:bookmarkStart w:id="9909" w:name="_ETM_Q28_568380"/>
      <w:bookmarkEnd w:id="9909"/>
      <w:r w:rsidR="00BD6B4B">
        <w:rPr>
          <w:rFonts w:hint="cs"/>
          <w:rtl/>
        </w:rPr>
        <w:t xml:space="preserve"> </w:t>
      </w:r>
      <w:r w:rsidR="00BD6B4B">
        <w:rPr>
          <w:rFonts w:hint="eastAsia"/>
          <w:rtl/>
        </w:rPr>
        <w:t>–</w:t>
      </w:r>
      <w:r w:rsidR="00BD6B4B">
        <w:rPr>
          <w:rFonts w:hint="cs"/>
          <w:rtl/>
        </w:rPr>
        <w:t xml:space="preserve"> </w:t>
      </w:r>
      <w:r>
        <w:rPr>
          <w:rFonts w:hint="cs"/>
          <w:rtl/>
        </w:rPr>
        <w:t xml:space="preserve">מרב, גם לך אבל נעדכן אותך אחר כך, וגם </w:t>
      </w:r>
      <w:bookmarkStart w:id="9910" w:name="_ETM_Q28_575104"/>
      <w:bookmarkEnd w:id="9910"/>
      <w:r>
        <w:rPr>
          <w:rFonts w:hint="cs"/>
          <w:rtl/>
        </w:rPr>
        <w:t>לעפר. הינה מרב, את עולה?</w:t>
      </w:r>
      <w:bookmarkStart w:id="9911" w:name="_ETM_Q28_576703"/>
      <w:bookmarkEnd w:id="9911"/>
    </w:p>
    <w:p w:rsidR="007A325F" w:rsidRDefault="007A325F" w:rsidP="00B1307D">
      <w:pPr>
        <w:rPr>
          <w:rtl/>
        </w:rPr>
      </w:pPr>
      <w:bookmarkStart w:id="9912" w:name="_ETM_Q28_576746"/>
      <w:bookmarkEnd w:id="9912"/>
    </w:p>
    <w:p w:rsidR="007A325F" w:rsidRDefault="007A325F" w:rsidP="00B1307D">
      <w:pPr>
        <w:pStyle w:val="af5"/>
        <w:rPr>
          <w:rtl/>
        </w:rPr>
      </w:pPr>
      <w:bookmarkStart w:id="9913" w:name="_ETM_Q28_576855"/>
      <w:bookmarkStart w:id="9914" w:name="_ETM_Q28_576897"/>
      <w:bookmarkStart w:id="9915" w:name="ET_interruption_5950_9"/>
      <w:bookmarkEnd w:id="9913"/>
      <w:bookmarkEnd w:id="9914"/>
      <w:r w:rsidRPr="005444F0">
        <w:rPr>
          <w:rStyle w:val="TagStyle"/>
          <w:rtl/>
        </w:rPr>
        <w:t xml:space="preserve"> &lt;&lt; קריאה &gt;&gt;</w:t>
      </w:r>
      <w:r w:rsidRPr="00226717">
        <w:rPr>
          <w:rStyle w:val="TagStyle"/>
          <w:rtl/>
        </w:rPr>
        <w:t xml:space="preserve"> </w:t>
      </w:r>
      <w:r>
        <w:rPr>
          <w:rtl/>
        </w:rPr>
        <w:t>מרב מיכאלי (העבודה):</w:t>
      </w:r>
      <w:r w:rsidRPr="00226717">
        <w:rPr>
          <w:rStyle w:val="TagStyle"/>
          <w:rtl/>
        </w:rPr>
        <w:t xml:space="preserve"> </w:t>
      </w:r>
      <w:r w:rsidRPr="005444F0">
        <w:rPr>
          <w:rStyle w:val="TagStyle"/>
          <w:rtl/>
        </w:rPr>
        <w:t>&lt;&lt; קריאה &gt;&gt;</w:t>
      </w:r>
      <w:r>
        <w:rPr>
          <w:rtl/>
        </w:rPr>
        <w:t xml:space="preserve">  </w:t>
      </w:r>
      <w:bookmarkEnd w:id="9915"/>
    </w:p>
    <w:p w:rsidR="007A325F" w:rsidRDefault="007A325F" w:rsidP="001C05C8">
      <w:pPr>
        <w:rPr>
          <w:rtl/>
          <w:lang w:eastAsia="he-IL"/>
        </w:rPr>
      </w:pPr>
    </w:p>
    <w:p w:rsidR="007A325F" w:rsidRDefault="007A325F" w:rsidP="00B1307D">
      <w:pPr>
        <w:rPr>
          <w:rtl/>
          <w:lang w:eastAsia="he-IL"/>
        </w:rPr>
      </w:pPr>
      <w:bookmarkStart w:id="9916" w:name="_ETM_Q28_579438"/>
      <w:bookmarkEnd w:id="9916"/>
      <w:r>
        <w:rPr>
          <w:rFonts w:hint="cs"/>
          <w:rtl/>
          <w:lang w:eastAsia="he-IL"/>
        </w:rPr>
        <w:t>ל</w:t>
      </w:r>
      <w:bookmarkStart w:id="9917" w:name="_ETM_Q28_579723"/>
      <w:bookmarkEnd w:id="9917"/>
      <w:r>
        <w:rPr>
          <w:rFonts w:hint="cs"/>
          <w:rtl/>
          <w:lang w:eastAsia="he-IL"/>
        </w:rPr>
        <w:t>א</w:t>
      </w:r>
      <w:bookmarkStart w:id="9918" w:name="_ETM_Q28_579811"/>
      <w:bookmarkEnd w:id="9918"/>
      <w:r>
        <w:rPr>
          <w:rFonts w:hint="cs"/>
          <w:rtl/>
          <w:lang w:eastAsia="he-IL"/>
        </w:rPr>
        <w:t xml:space="preserve">, אני כאן. </w:t>
      </w:r>
      <w:bookmarkStart w:id="9919" w:name="_ETM_Q28_578237"/>
      <w:bookmarkEnd w:id="9919"/>
      <w:r>
        <w:rPr>
          <w:rFonts w:hint="cs"/>
          <w:rtl/>
          <w:lang w:eastAsia="he-IL"/>
        </w:rPr>
        <w:t xml:space="preserve">אני יכולה לעלות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9920" w:name="_ETM_Q28_579417"/>
      <w:bookmarkStart w:id="9921" w:name="_ETM_Q28_579502"/>
      <w:bookmarkEnd w:id="9920"/>
      <w:bookmarkEnd w:id="9921"/>
    </w:p>
    <w:p w:rsidR="007A325F" w:rsidRDefault="007A325F" w:rsidP="00B1307D">
      <w:pPr>
        <w:pStyle w:val="-"/>
        <w:rPr>
          <w:rtl/>
        </w:rPr>
      </w:pPr>
      <w:bookmarkStart w:id="9922" w:name="_ETM_Q28_579544"/>
      <w:bookmarkStart w:id="9923" w:name="_ETM_Q28_579613"/>
      <w:bookmarkStart w:id="9924" w:name="ET_speakercontinue_5991_10"/>
      <w:bookmarkEnd w:id="9922"/>
      <w:bookmarkEnd w:id="9923"/>
      <w:r w:rsidRPr="005444F0">
        <w:rPr>
          <w:rStyle w:val="TagStyle"/>
          <w:rtl/>
        </w:rPr>
        <w:t xml:space="preserve"> &lt;&lt; דובר_המשך &gt;&gt;</w:t>
      </w:r>
      <w:r w:rsidRPr="00226717">
        <w:rPr>
          <w:rStyle w:val="TagStyle"/>
          <w:rtl/>
        </w:rPr>
        <w:t xml:space="preserve"> </w:t>
      </w:r>
      <w:r>
        <w:rPr>
          <w:rtl/>
        </w:rPr>
        <w:t>שר התרבות והספורט חילי טרופר:</w:t>
      </w:r>
      <w:r w:rsidRPr="00226717">
        <w:rPr>
          <w:rStyle w:val="TagStyle"/>
          <w:rtl/>
        </w:rPr>
        <w:t xml:space="preserve"> </w:t>
      </w:r>
      <w:r w:rsidRPr="005444F0">
        <w:rPr>
          <w:rStyle w:val="TagStyle"/>
          <w:rtl/>
        </w:rPr>
        <w:t>&lt;&lt; דובר_המשך &gt;&gt;</w:t>
      </w:r>
      <w:r>
        <w:rPr>
          <w:rtl/>
        </w:rPr>
        <w:t xml:space="preserve">  </w:t>
      </w:r>
      <w:bookmarkEnd w:id="9924"/>
    </w:p>
    <w:p w:rsidR="007A325F" w:rsidRDefault="007A325F" w:rsidP="001C05C8">
      <w:pPr>
        <w:rPr>
          <w:rtl/>
          <w:lang w:eastAsia="he-IL"/>
        </w:rPr>
      </w:pPr>
    </w:p>
    <w:p w:rsidR="007A325F" w:rsidRDefault="007A325F" w:rsidP="003C4137">
      <w:pPr>
        <w:rPr>
          <w:rtl/>
        </w:rPr>
      </w:pPr>
      <w:bookmarkStart w:id="9925" w:name="_ETM_Q28_580878"/>
      <w:bookmarkEnd w:id="9925"/>
      <w:r>
        <w:rPr>
          <w:rFonts w:hint="cs"/>
          <w:rtl/>
          <w:lang w:eastAsia="he-IL"/>
        </w:rPr>
        <w:t xml:space="preserve">אני אענה להצעה של חברת </w:t>
      </w:r>
      <w:bookmarkStart w:id="9926" w:name="_ETM_Q28_581955"/>
      <w:bookmarkEnd w:id="9926"/>
      <w:r>
        <w:rPr>
          <w:rFonts w:hint="cs"/>
          <w:rtl/>
          <w:lang w:eastAsia="he-IL"/>
        </w:rPr>
        <w:t>הכנסת מיכאלי וחבר הכנסת שלח. הצעה ש</w:t>
      </w:r>
      <w:r w:rsidR="003C4137">
        <w:rPr>
          <w:rFonts w:hint="cs"/>
          <w:rtl/>
          <w:lang w:eastAsia="he-IL"/>
        </w:rPr>
        <w:t>ל</w:t>
      </w:r>
      <w:r>
        <w:rPr>
          <w:rFonts w:hint="cs"/>
          <w:rtl/>
          <w:lang w:eastAsia="he-IL"/>
        </w:rPr>
        <w:t>קריאת הכיוון שיש</w:t>
      </w:r>
      <w:bookmarkStart w:id="9927" w:name="_ETM_Q28_586175"/>
      <w:bookmarkEnd w:id="9927"/>
      <w:r>
        <w:rPr>
          <w:rFonts w:hint="cs"/>
          <w:lang w:eastAsia="he-IL"/>
        </w:rPr>
        <w:t xml:space="preserve"> </w:t>
      </w:r>
      <w:r>
        <w:rPr>
          <w:rFonts w:hint="cs"/>
          <w:rtl/>
          <w:lang w:eastAsia="he-IL"/>
        </w:rPr>
        <w:t xml:space="preserve">בה אני כמובן שותף לגמרי. השאיפה להגדיל את תקציב </w:t>
      </w:r>
      <w:bookmarkStart w:id="9928" w:name="_ETM_Q28_592127"/>
      <w:bookmarkEnd w:id="9928"/>
      <w:r>
        <w:rPr>
          <w:rFonts w:hint="cs"/>
          <w:rtl/>
          <w:lang w:eastAsia="he-IL"/>
        </w:rPr>
        <w:t xml:space="preserve">התרבות, ואני עכשיו חווה את זה, נכונה תמיד. היא </w:t>
      </w:r>
      <w:bookmarkStart w:id="9929" w:name="_ETM_Q28_594271"/>
      <w:bookmarkEnd w:id="9929"/>
      <w:r>
        <w:rPr>
          <w:rFonts w:hint="cs"/>
          <w:rtl/>
          <w:lang w:eastAsia="he-IL"/>
        </w:rPr>
        <w:t xml:space="preserve">בוודאי נכונה בימים האלה. </w:t>
      </w:r>
      <w:bookmarkStart w:id="9930" w:name="_ETM_Q28_577000"/>
      <w:bookmarkStart w:id="9931" w:name="_ETM_Q28_577084"/>
      <w:bookmarkEnd w:id="9930"/>
      <w:bookmarkEnd w:id="9931"/>
      <w:r>
        <w:rPr>
          <w:rFonts w:hint="cs"/>
          <w:rtl/>
        </w:rPr>
        <w:t xml:space="preserve">בהרבה מאוד מובנים, המקום שתרבות נמצאת בחברה אומר משהו על כל החברה, והרבה </w:t>
      </w:r>
      <w:bookmarkStart w:id="9932" w:name="_ETM_Q28_603692"/>
      <w:bookmarkEnd w:id="9932"/>
      <w:r>
        <w:rPr>
          <w:rFonts w:hint="cs"/>
          <w:rtl/>
        </w:rPr>
        <w:t xml:space="preserve">פעמים הביטוי התקציבי הוא ביטוי לדבר הזה. </w:t>
      </w:r>
    </w:p>
    <w:p w:rsidR="007A325F" w:rsidRDefault="007A325F" w:rsidP="00B1307D">
      <w:pPr>
        <w:rPr>
          <w:rtl/>
        </w:rPr>
      </w:pPr>
    </w:p>
    <w:p w:rsidR="007A325F" w:rsidRDefault="007A325F" w:rsidP="003C4137">
      <w:pPr>
        <w:rPr>
          <w:rtl/>
        </w:rPr>
      </w:pPr>
      <w:r>
        <w:rPr>
          <w:rFonts w:hint="cs"/>
          <w:rtl/>
        </w:rPr>
        <w:t xml:space="preserve">בדיוק אתמול בבוקר, </w:t>
      </w:r>
      <w:bookmarkStart w:id="9933" w:name="_ETM_Q28_607523"/>
      <w:bookmarkEnd w:id="9933"/>
      <w:r>
        <w:rPr>
          <w:rFonts w:hint="cs"/>
          <w:rtl/>
        </w:rPr>
        <w:t xml:space="preserve">לפני סיור בבאר שבע, חנכתי ספרייה במועצה אזורית נחל שורק. שם התוודעתי </w:t>
      </w:r>
      <w:bookmarkStart w:id="9934" w:name="_ETM_Q28_616193"/>
      <w:bookmarkEnd w:id="9934"/>
      <w:r>
        <w:rPr>
          <w:rFonts w:hint="cs"/>
          <w:rtl/>
        </w:rPr>
        <w:t xml:space="preserve">לסיפור הזה שזו המועצה עם אחוז השאלת הספרים הכי </w:t>
      </w:r>
      <w:bookmarkStart w:id="9935" w:name="_ETM_Q28_620958"/>
      <w:bookmarkEnd w:id="9935"/>
      <w:r>
        <w:rPr>
          <w:rFonts w:hint="cs"/>
          <w:rtl/>
        </w:rPr>
        <w:t>גבוה בישראל</w:t>
      </w:r>
      <w:r w:rsidR="003C4137">
        <w:rPr>
          <w:rFonts w:hint="cs"/>
          <w:rtl/>
        </w:rPr>
        <w:t>,</w:t>
      </w:r>
      <w:r>
        <w:rPr>
          <w:rFonts w:hint="cs"/>
          <w:rtl/>
        </w:rPr>
        <w:t xml:space="preserve"> ויש מצב שגם בעולם. 80% מכל הילדים ובני הנוער שם </w:t>
      </w:r>
      <w:r w:rsidR="003C4137">
        <w:rPr>
          <w:rFonts w:hint="cs"/>
          <w:rtl/>
        </w:rPr>
        <w:t xml:space="preserve">שואלים </w:t>
      </w:r>
      <w:r>
        <w:rPr>
          <w:rFonts w:hint="cs"/>
          <w:rtl/>
        </w:rPr>
        <w:t xml:space="preserve">ספרים. גם שם אמרתי לאלי </w:t>
      </w:r>
      <w:proofErr w:type="spellStart"/>
      <w:r>
        <w:rPr>
          <w:rFonts w:hint="cs"/>
          <w:rtl/>
        </w:rPr>
        <w:t>אסקוזידו</w:t>
      </w:r>
      <w:proofErr w:type="spellEnd"/>
      <w:r>
        <w:rPr>
          <w:rFonts w:hint="cs"/>
          <w:rtl/>
        </w:rPr>
        <w:t xml:space="preserve">, ראש </w:t>
      </w:r>
      <w:bookmarkStart w:id="9936" w:name="_ETM_Q28_629571"/>
      <w:bookmarkEnd w:id="9936"/>
      <w:r>
        <w:rPr>
          <w:rFonts w:hint="cs"/>
          <w:rtl/>
        </w:rPr>
        <w:t xml:space="preserve">המועצה, שאני לא מכיר את האנשים ולא את המועצה, אבל מועצה שבוחרת לשים את עיקר תקציבה ולהעמיד </w:t>
      </w:r>
      <w:bookmarkStart w:id="9937" w:name="_ETM_Q28_637347"/>
      <w:bookmarkEnd w:id="9937"/>
      <w:r>
        <w:rPr>
          <w:rFonts w:hint="cs"/>
          <w:rtl/>
        </w:rPr>
        <w:t>במרכז שלה ספר, את השפה העברית, זה אומר משהו על מה שחשוב לה.</w:t>
      </w:r>
    </w:p>
    <w:p w:rsidR="007A325F" w:rsidRDefault="007A325F" w:rsidP="00B1307D">
      <w:pPr>
        <w:rPr>
          <w:rtl/>
        </w:rPr>
      </w:pPr>
    </w:p>
    <w:p w:rsidR="007A325F" w:rsidRDefault="007A325F" w:rsidP="003C4137">
      <w:pPr>
        <w:rPr>
          <w:rtl/>
        </w:rPr>
      </w:pPr>
      <w:r>
        <w:rPr>
          <w:rFonts w:hint="cs"/>
          <w:rtl/>
        </w:rPr>
        <w:t>מפה אני גם מגיע להצעה</w:t>
      </w:r>
      <w:r w:rsidR="003C4137">
        <w:rPr>
          <w:rFonts w:hint="cs"/>
          <w:rtl/>
        </w:rPr>
        <w:t>,</w:t>
      </w:r>
      <w:r>
        <w:rPr>
          <w:rFonts w:hint="cs"/>
          <w:rtl/>
        </w:rPr>
        <w:t xml:space="preserve"> שהיא לגמרי קריאת כיוון, כמו </w:t>
      </w:r>
      <w:bookmarkStart w:id="9938" w:name="_ETM_Q28_644473"/>
      <w:bookmarkEnd w:id="9938"/>
      <w:r>
        <w:rPr>
          <w:rFonts w:hint="cs"/>
          <w:rtl/>
        </w:rPr>
        <w:t xml:space="preserve">שאמרתי, שאני מזדהה איתה </w:t>
      </w:r>
      <w:r w:rsidR="00D86574">
        <w:rPr>
          <w:rtl/>
        </w:rPr>
        <w:t>–</w:t>
      </w:r>
      <w:r>
        <w:rPr>
          <w:rFonts w:hint="cs"/>
          <w:rtl/>
        </w:rPr>
        <w:t xml:space="preserve"> המקום של התרבות בחברה. להעמיד אותו על </w:t>
      </w:r>
      <w:r w:rsidR="003C4137">
        <w:rPr>
          <w:rFonts w:hint="cs"/>
          <w:rtl/>
        </w:rPr>
        <w:t>1%</w:t>
      </w:r>
      <w:r>
        <w:rPr>
          <w:rFonts w:hint="cs"/>
          <w:rtl/>
        </w:rPr>
        <w:t xml:space="preserve"> זה בוודאי יעד שאני יכול </w:t>
      </w:r>
      <w:bookmarkStart w:id="9939" w:name="_ETM_Q28_652007"/>
      <w:bookmarkEnd w:id="9939"/>
      <w:r>
        <w:rPr>
          <w:rFonts w:hint="cs"/>
          <w:rtl/>
        </w:rPr>
        <w:t xml:space="preserve">להזדהות איתו, ויש בו מסר חשוב על המקום שהיינו רוצים </w:t>
      </w:r>
      <w:bookmarkStart w:id="9940" w:name="_ETM_Q28_657493"/>
      <w:bookmarkEnd w:id="9940"/>
      <w:r>
        <w:rPr>
          <w:rFonts w:hint="cs"/>
          <w:rtl/>
        </w:rPr>
        <w:t xml:space="preserve">שזה יתפוס בחיינו. גם במובן שאולי לפעמים </w:t>
      </w:r>
      <w:r w:rsidR="00D86574">
        <w:rPr>
          <w:rtl/>
        </w:rPr>
        <w:t>–</w:t>
      </w:r>
      <w:r>
        <w:rPr>
          <w:rFonts w:hint="cs"/>
          <w:rtl/>
        </w:rPr>
        <w:t xml:space="preserve"> חשוב להגיד את זה, כי לפעמים אנשי התרבות, שגם הבוקר ישבתי איתם, מרגישים שמתייחסים אליהם כמו </w:t>
      </w:r>
      <w:r w:rsidR="00D86574">
        <w:rPr>
          <w:rFonts w:hint="eastAsia"/>
          <w:rtl/>
        </w:rPr>
        <w:t>–</w:t>
      </w:r>
      <w:r w:rsidR="003C4137">
        <w:rPr>
          <w:rFonts w:hint="eastAsia"/>
          <w:rtl/>
        </w:rPr>
        <w:t xml:space="preserve"> </w:t>
      </w:r>
      <w:r>
        <w:rPr>
          <w:rFonts w:hint="cs"/>
          <w:rtl/>
        </w:rPr>
        <w:t xml:space="preserve">אבל במה אתם עובדים? אפילו היו כאלו שאמרו לי </w:t>
      </w:r>
      <w:r w:rsidR="003C4137">
        <w:rPr>
          <w:rFonts w:hint="cs"/>
          <w:rtl/>
        </w:rPr>
        <w:t>ש</w:t>
      </w:r>
      <w:r>
        <w:rPr>
          <w:rFonts w:hint="cs"/>
          <w:rtl/>
        </w:rPr>
        <w:t>אומרים ל</w:t>
      </w:r>
      <w:r w:rsidR="003C4137">
        <w:rPr>
          <w:rFonts w:hint="cs"/>
          <w:rtl/>
        </w:rPr>
        <w:t>הם</w:t>
      </w:r>
      <w:r>
        <w:rPr>
          <w:rFonts w:hint="cs"/>
          <w:rtl/>
        </w:rPr>
        <w:t xml:space="preserve"> בימים </w:t>
      </w:r>
      <w:bookmarkStart w:id="9941" w:name="_ETM_Q28_670099"/>
      <w:bookmarkEnd w:id="9941"/>
      <w:r>
        <w:rPr>
          <w:rFonts w:hint="cs"/>
          <w:rtl/>
        </w:rPr>
        <w:t>האלה</w:t>
      </w:r>
      <w:r w:rsidR="003C4137">
        <w:rPr>
          <w:rFonts w:hint="cs"/>
          <w:rtl/>
        </w:rPr>
        <w:t>:</w:t>
      </w:r>
      <w:r>
        <w:rPr>
          <w:rFonts w:hint="cs"/>
          <w:rtl/>
        </w:rPr>
        <w:t xml:space="preserve"> לכו תעבדו. כאילו הדבר שהם עושים בכל יום זה לא עבודה. בעיניי זה בוודאי עבודה, וזה </w:t>
      </w:r>
      <w:bookmarkStart w:id="9942" w:name="_ETM_Q28_676372"/>
      <w:bookmarkEnd w:id="9942"/>
      <w:r>
        <w:rPr>
          <w:rFonts w:hint="cs"/>
          <w:rtl/>
        </w:rPr>
        <w:t>לא מותרות, וזה לא</w:t>
      </w:r>
      <w:r w:rsidR="003C4137">
        <w:rPr>
          <w:rFonts w:hint="cs"/>
          <w:rtl/>
        </w:rPr>
        <w:t xml:space="preserve"> </w:t>
      </w:r>
      <w:r>
        <w:t>nice to have</w:t>
      </w:r>
      <w:r>
        <w:rPr>
          <w:rFonts w:hint="cs"/>
          <w:rtl/>
        </w:rPr>
        <w:t xml:space="preserve">. זה ממש ליבת הקיום שלנו. </w:t>
      </w:r>
    </w:p>
    <w:p w:rsidR="007A325F" w:rsidRDefault="007A325F" w:rsidP="00B1307D">
      <w:pPr>
        <w:rPr>
          <w:rtl/>
        </w:rPr>
      </w:pPr>
      <w:bookmarkStart w:id="9943" w:name="_ETM_Q28_681396"/>
      <w:bookmarkStart w:id="9944" w:name="_ETM_Q28_681469"/>
      <w:bookmarkEnd w:id="9943"/>
      <w:bookmarkEnd w:id="9944"/>
    </w:p>
    <w:p w:rsidR="007A325F" w:rsidRDefault="007A325F" w:rsidP="00192027">
      <w:pPr>
        <w:rPr>
          <w:rtl/>
        </w:rPr>
      </w:pPr>
      <w:bookmarkStart w:id="9945" w:name="_ETM_Q28_681539"/>
      <w:bookmarkStart w:id="9946" w:name="_ETM_Q28_681602"/>
      <w:bookmarkEnd w:id="9945"/>
      <w:bookmarkEnd w:id="9946"/>
      <w:r>
        <w:rPr>
          <w:rFonts w:hint="cs"/>
          <w:rtl/>
        </w:rPr>
        <w:t xml:space="preserve">אבל מה שנכון אולי </w:t>
      </w:r>
      <w:bookmarkStart w:id="9947" w:name="_ETM_Q28_684004"/>
      <w:bookmarkEnd w:id="9947"/>
      <w:r>
        <w:rPr>
          <w:rFonts w:hint="cs"/>
          <w:rtl/>
        </w:rPr>
        <w:t xml:space="preserve">בימים רגילים, לצערי לא באמת אפשרי בימי משבר כמו שאנחנו נמצאים בו. מדינת ישראל נמצאת במשבר כלכלי עמוק. אמרתי </w:t>
      </w:r>
      <w:bookmarkStart w:id="9948" w:name="_ETM_Q28_691016"/>
      <w:bookmarkEnd w:id="9948"/>
      <w:r>
        <w:rPr>
          <w:rFonts w:hint="cs"/>
          <w:rtl/>
        </w:rPr>
        <w:t xml:space="preserve">את זה גם בהקשר אחר </w:t>
      </w:r>
      <w:r w:rsidR="00D86574">
        <w:rPr>
          <w:rtl/>
        </w:rPr>
        <w:t>–</w:t>
      </w:r>
      <w:r>
        <w:rPr>
          <w:rFonts w:hint="cs"/>
          <w:rtl/>
        </w:rPr>
        <w:t xml:space="preserve"> זאת כנראה תהיה השנה הראשונה </w:t>
      </w:r>
      <w:bookmarkStart w:id="9949" w:name="_ETM_Q28_694698"/>
      <w:bookmarkEnd w:id="9949"/>
      <w:r>
        <w:rPr>
          <w:rFonts w:hint="cs"/>
          <w:rtl/>
        </w:rPr>
        <w:t xml:space="preserve">מאז קום המדינה שישראל מסיימת בצמיחה שלילית. אפילו בשנת מלחמת יום כיפור לא סיימנו במצב הזה. אלה לא ימים רגילים </w:t>
      </w:r>
      <w:bookmarkStart w:id="9950" w:name="_ETM_Q28_702940"/>
      <w:bookmarkEnd w:id="9950"/>
      <w:r>
        <w:rPr>
          <w:rFonts w:hint="cs"/>
          <w:rtl/>
        </w:rPr>
        <w:t xml:space="preserve">בשום מובן, ולכן בתוך המשבר הזה לצערי אני לא צופה שנצליח להגיע ליעד הזה. אנחנו צריכים לעשות </w:t>
      </w:r>
      <w:bookmarkStart w:id="9951" w:name="_ETM_Q28_710480"/>
      <w:bookmarkEnd w:id="9951"/>
      <w:r>
        <w:rPr>
          <w:rFonts w:hint="cs"/>
          <w:rtl/>
        </w:rPr>
        <w:t xml:space="preserve">את המקסימום כדי שלא תהיה פגיעה </w:t>
      </w:r>
      <w:r w:rsidR="00D86574">
        <w:rPr>
          <w:rFonts w:hint="eastAsia"/>
          <w:rtl/>
        </w:rPr>
        <w:t>–</w:t>
      </w:r>
      <w:r>
        <w:rPr>
          <w:rFonts w:hint="cs"/>
          <w:rtl/>
        </w:rPr>
        <w:t xml:space="preserve"> לקראת קיצוצים להתעקש ולהגיד: למה</w:t>
      </w:r>
      <w:r w:rsidR="003C4137">
        <w:rPr>
          <w:rFonts w:hint="cs"/>
          <w:rtl/>
        </w:rPr>
        <w:t>,</w:t>
      </w:r>
      <w:r>
        <w:rPr>
          <w:rFonts w:hint="cs"/>
          <w:rtl/>
        </w:rPr>
        <w:t xml:space="preserve"> גם אם צריך </w:t>
      </w:r>
      <w:bookmarkStart w:id="9952" w:name="_ETM_Q28_716118"/>
      <w:bookmarkEnd w:id="9952"/>
      <w:r>
        <w:rPr>
          <w:rFonts w:hint="cs"/>
          <w:rtl/>
        </w:rPr>
        <w:t xml:space="preserve">לקצץ, זה לא המקום לקצץ בו. </w:t>
      </w:r>
    </w:p>
    <w:p w:rsidR="007A325F" w:rsidRDefault="007A325F" w:rsidP="00B1307D">
      <w:pPr>
        <w:rPr>
          <w:rtl/>
        </w:rPr>
      </w:pPr>
      <w:bookmarkStart w:id="9953" w:name="_ETM_Q28_722110"/>
      <w:bookmarkStart w:id="9954" w:name="_ETM_Q28_722167"/>
      <w:bookmarkEnd w:id="9953"/>
      <w:bookmarkEnd w:id="9954"/>
    </w:p>
    <w:p w:rsidR="007A325F" w:rsidRDefault="007A325F" w:rsidP="003C4137">
      <w:pPr>
        <w:rPr>
          <w:rtl/>
        </w:rPr>
      </w:pPr>
      <w:bookmarkStart w:id="9955" w:name="_ETM_Q28_722270"/>
      <w:bookmarkStart w:id="9956" w:name="_ETM_Q28_722329"/>
      <w:bookmarkEnd w:id="9955"/>
      <w:bookmarkEnd w:id="9956"/>
      <w:r>
        <w:rPr>
          <w:rFonts w:hint="cs"/>
          <w:rtl/>
        </w:rPr>
        <w:t xml:space="preserve">חשוב לי גם מפה בכל זאת לנצל את זה, </w:t>
      </w:r>
      <w:bookmarkStart w:id="9957" w:name="_ETM_Q28_722952"/>
      <w:bookmarkEnd w:id="9957"/>
      <w:r>
        <w:rPr>
          <w:rFonts w:hint="cs"/>
          <w:rtl/>
        </w:rPr>
        <w:t xml:space="preserve">כי מרב הזכירה גם את החבר'ה שנמצאים פה בחוץ. אז קודם כול, הם כבר לא נמצאים </w:t>
      </w:r>
      <w:bookmarkStart w:id="9958" w:name="_ETM_Q28_726603"/>
      <w:bookmarkEnd w:id="9958"/>
      <w:r>
        <w:rPr>
          <w:rFonts w:hint="cs"/>
          <w:rtl/>
        </w:rPr>
        <w:t xml:space="preserve">שם בחוץ, אבל ישבנו הבוקר בבית הנשיא. להגיד להם, לכל עולם התרבות </w:t>
      </w:r>
      <w:r w:rsidR="00D86574">
        <w:rPr>
          <w:rtl/>
        </w:rPr>
        <w:t>–</w:t>
      </w:r>
      <w:bookmarkStart w:id="9959" w:name="_ETM_Q28_734084"/>
      <w:bookmarkEnd w:id="9959"/>
      <w:r>
        <w:rPr>
          <w:rFonts w:hint="cs"/>
          <w:rtl/>
        </w:rPr>
        <w:t xml:space="preserve"> לא</w:t>
      </w:r>
      <w:r w:rsidR="003C4137">
        <w:rPr>
          <w:rFonts w:hint="cs"/>
          <w:rtl/>
        </w:rPr>
        <w:t>ו</w:t>
      </w:r>
      <w:r>
        <w:rPr>
          <w:rFonts w:hint="cs"/>
          <w:rtl/>
        </w:rPr>
        <w:t xml:space="preserve">מנים, ליוצרים, לאנשים מאחורי הקלעים, לאנשים על הבמה </w:t>
      </w:r>
      <w:r w:rsidR="00D86574">
        <w:rPr>
          <w:rtl/>
        </w:rPr>
        <w:t>–</w:t>
      </w:r>
      <w:r>
        <w:rPr>
          <w:rFonts w:hint="cs"/>
          <w:rtl/>
        </w:rPr>
        <w:t xml:space="preserve"> שאנחנו עושים את הכול </w:t>
      </w:r>
      <w:bookmarkStart w:id="9960" w:name="_ETM_Q28_740465"/>
      <w:bookmarkEnd w:id="9960"/>
      <w:r>
        <w:rPr>
          <w:rFonts w:hint="cs"/>
          <w:rtl/>
        </w:rPr>
        <w:t xml:space="preserve">כדי להגיע לשם. </w:t>
      </w:r>
      <w:bookmarkStart w:id="9961" w:name="TOR_Q29"/>
      <w:bookmarkEnd w:id="9961"/>
      <w:r>
        <w:rPr>
          <w:rFonts w:hint="cs"/>
          <w:rtl/>
        </w:rPr>
        <w:t>אנחנו נלחמים את המלחמה של</w:t>
      </w:r>
      <w:r w:rsidR="003C4137">
        <w:rPr>
          <w:rFonts w:hint="cs"/>
          <w:rtl/>
        </w:rPr>
        <w:t>ה</w:t>
      </w:r>
      <w:r>
        <w:rPr>
          <w:rFonts w:hint="cs"/>
          <w:rtl/>
        </w:rPr>
        <w:t>ם בכל החזיתות ודואגים ש</w:t>
      </w:r>
      <w:r w:rsidR="003C4137">
        <w:rPr>
          <w:rFonts w:hint="cs"/>
          <w:rtl/>
        </w:rPr>
        <w:t>י</w:t>
      </w:r>
      <w:r>
        <w:rPr>
          <w:rFonts w:hint="cs"/>
          <w:rtl/>
        </w:rPr>
        <w:t xml:space="preserve">צלחו </w:t>
      </w:r>
      <w:bookmarkStart w:id="9962" w:name="_ETM_Q29_144000"/>
      <w:bookmarkEnd w:id="9962"/>
      <w:r>
        <w:rPr>
          <w:rFonts w:hint="cs"/>
          <w:rtl/>
        </w:rPr>
        <w:t xml:space="preserve">את התקופה הזאת, לא רק עם סיוע כלכלי אלא גם </w:t>
      </w:r>
      <w:bookmarkStart w:id="9963" w:name="_ETM_Q29_145000"/>
      <w:bookmarkEnd w:id="9963"/>
      <w:r>
        <w:rPr>
          <w:rFonts w:hint="cs"/>
          <w:rtl/>
        </w:rPr>
        <w:t xml:space="preserve">עם גב זקוף ובראש מורם, קודם כול עבורם אבל גם עבורנו. שוב, זה מתקשר לדברים שגם אתה, </w:t>
      </w:r>
      <w:bookmarkStart w:id="9964" w:name="_ETM_Q29_152000"/>
      <w:bookmarkEnd w:id="9964"/>
      <w:r>
        <w:rPr>
          <w:rFonts w:hint="cs"/>
          <w:rtl/>
        </w:rPr>
        <w:t xml:space="preserve">עפר, דיברת עליהם </w:t>
      </w:r>
      <w:bookmarkStart w:id="9965" w:name="_ETM_Q29_156000"/>
      <w:bookmarkEnd w:id="9965"/>
      <w:r w:rsidR="00D86574">
        <w:rPr>
          <w:rtl/>
        </w:rPr>
        <w:t>–</w:t>
      </w:r>
      <w:r>
        <w:rPr>
          <w:rFonts w:hint="cs"/>
          <w:rtl/>
        </w:rPr>
        <w:t xml:space="preserve"> כחברה, מה חשוב לנו</w:t>
      </w:r>
      <w:r w:rsidR="003C4137">
        <w:rPr>
          <w:rFonts w:hint="cs"/>
          <w:rtl/>
        </w:rPr>
        <w:t>.</w:t>
      </w:r>
      <w:r>
        <w:rPr>
          <w:rFonts w:hint="cs"/>
          <w:rtl/>
        </w:rPr>
        <w:t xml:space="preserve"> ואומנים ויוצרים שהם עם גב זקוף, זה קצת אומר משהו עלינו כחברה.</w:t>
      </w:r>
    </w:p>
    <w:p w:rsidR="007A325F" w:rsidRDefault="007A325F" w:rsidP="00B1307D">
      <w:pPr>
        <w:rPr>
          <w:rtl/>
        </w:rPr>
      </w:pPr>
    </w:p>
    <w:p w:rsidR="007A325F" w:rsidRDefault="007A325F" w:rsidP="00192027">
      <w:pPr>
        <w:rPr>
          <w:rtl/>
        </w:rPr>
      </w:pPr>
      <w:bookmarkStart w:id="9966" w:name="_ETM_Q29_164000"/>
      <w:bookmarkEnd w:id="9966"/>
      <w:r>
        <w:rPr>
          <w:rFonts w:hint="cs"/>
          <w:rtl/>
        </w:rPr>
        <w:t xml:space="preserve">אני </w:t>
      </w:r>
      <w:bookmarkStart w:id="9967" w:name="_ETM_Q29_162000"/>
      <w:bookmarkEnd w:id="9967"/>
      <w:r>
        <w:rPr>
          <w:rFonts w:hint="cs"/>
          <w:rtl/>
        </w:rPr>
        <w:t xml:space="preserve">אנצל את ההזדמנות הזאת שיש לנו עוד כמה דקות לעדכן </w:t>
      </w:r>
      <w:bookmarkStart w:id="9968" w:name="_ETM_Q29_170000"/>
      <w:bookmarkEnd w:id="9968"/>
      <w:r>
        <w:rPr>
          <w:rFonts w:hint="cs"/>
          <w:rtl/>
        </w:rPr>
        <w:t xml:space="preserve">קצת על מה שכן נעשה בתחום התרבות בימים אלה. אז קודם כול, הדבר העיקרי שהתעקשנו עליו זה שיהיה מתווה של </w:t>
      </w:r>
      <w:bookmarkStart w:id="9969" w:name="_ETM_Q29_174000"/>
      <w:bookmarkEnd w:id="9969"/>
      <w:r>
        <w:rPr>
          <w:rFonts w:hint="cs"/>
          <w:rtl/>
        </w:rPr>
        <w:t xml:space="preserve">פתיחה, ואני חושב שבמובן הזה יש פה שינוי מרענן בתוך </w:t>
      </w:r>
      <w:bookmarkStart w:id="9970" w:name="_ETM_Q29_179000"/>
      <w:bookmarkEnd w:id="9970"/>
      <w:r>
        <w:rPr>
          <w:rFonts w:hint="cs"/>
          <w:rtl/>
        </w:rPr>
        <w:t xml:space="preserve">תקופה קשה. עד לפני כמה שבועות עולם התרבות היה ראשון </w:t>
      </w:r>
      <w:bookmarkStart w:id="9971" w:name="_ETM_Q29_187000"/>
      <w:bookmarkEnd w:id="9971"/>
      <w:r>
        <w:rPr>
          <w:rFonts w:hint="cs"/>
          <w:rtl/>
        </w:rPr>
        <w:t xml:space="preserve">להיסגר וגם האחרון כנראה להיפתח </w:t>
      </w:r>
      <w:r w:rsidR="00D86574">
        <w:rPr>
          <w:rFonts w:hint="eastAsia"/>
          <w:rtl/>
        </w:rPr>
        <w:t>–</w:t>
      </w:r>
      <w:r>
        <w:rPr>
          <w:rFonts w:hint="cs"/>
          <w:rtl/>
        </w:rPr>
        <w:t xml:space="preserve"> שמו אותו איפשהו באזורים של </w:t>
      </w:r>
      <w:bookmarkStart w:id="9972" w:name="_ETM_Q29_191000"/>
      <w:bookmarkEnd w:id="9972"/>
      <w:r>
        <w:rPr>
          <w:rFonts w:hint="cs"/>
          <w:rtl/>
        </w:rPr>
        <w:t>תעופה</w:t>
      </w:r>
      <w:r w:rsidR="003C4137">
        <w:rPr>
          <w:rFonts w:hint="cs"/>
          <w:rtl/>
        </w:rPr>
        <w:t>,</w:t>
      </w:r>
      <w:r>
        <w:rPr>
          <w:rFonts w:hint="cs"/>
          <w:rtl/>
        </w:rPr>
        <w:t xml:space="preserve"> ואמרו: זה לא כזה חשוב, נגיע אליכם.</w:t>
      </w:r>
      <w:r w:rsidR="003C4137">
        <w:rPr>
          <w:rFonts w:hint="cs"/>
          <w:rtl/>
        </w:rPr>
        <w:t xml:space="preserve"> </w:t>
      </w:r>
      <w:r>
        <w:rPr>
          <w:rFonts w:hint="cs"/>
          <w:rtl/>
        </w:rPr>
        <w:t xml:space="preserve">לשמחתי, </w:t>
      </w:r>
      <w:bookmarkStart w:id="9973" w:name="_ETM_Q29_193000"/>
      <w:bookmarkEnd w:id="9973"/>
      <w:r>
        <w:rPr>
          <w:rFonts w:hint="cs"/>
          <w:rtl/>
        </w:rPr>
        <w:t xml:space="preserve">במאמץ משותף של הרבה אנשים, שאני רק אחד מהם, הצלחנו </w:t>
      </w:r>
      <w:bookmarkStart w:id="9974" w:name="_ETM_Q29_195000"/>
      <w:bookmarkEnd w:id="9974"/>
      <w:r>
        <w:rPr>
          <w:rFonts w:hint="cs"/>
          <w:rtl/>
        </w:rPr>
        <w:t xml:space="preserve">להתעקש ולהחזיר את עולם התרבות. לשמחתי </w:t>
      </w:r>
      <w:r w:rsidR="003C4137">
        <w:rPr>
          <w:rFonts w:hint="cs"/>
          <w:rtl/>
        </w:rPr>
        <w:t xml:space="preserve">זה </w:t>
      </w:r>
      <w:r>
        <w:rPr>
          <w:rFonts w:hint="cs"/>
          <w:rtl/>
        </w:rPr>
        <w:t xml:space="preserve">אחד המקומות </w:t>
      </w:r>
      <w:bookmarkStart w:id="9975" w:name="_ETM_Q29_202000"/>
      <w:bookmarkEnd w:id="9975"/>
      <w:r>
        <w:rPr>
          <w:rFonts w:hint="cs"/>
          <w:rtl/>
        </w:rPr>
        <w:t xml:space="preserve">הראשונים בעולם שפתחו </w:t>
      </w:r>
      <w:r w:rsidR="003C4137">
        <w:rPr>
          <w:rFonts w:hint="cs"/>
          <w:rtl/>
        </w:rPr>
        <w:t xml:space="preserve">בו </w:t>
      </w:r>
      <w:r>
        <w:rPr>
          <w:rFonts w:hint="cs"/>
          <w:rtl/>
        </w:rPr>
        <w:t xml:space="preserve">מחדש אולמות, וגם בזה יש מסר. </w:t>
      </w:r>
      <w:bookmarkStart w:id="9976" w:name="_ETM_Q29_207000"/>
      <w:bookmarkEnd w:id="9976"/>
      <w:r>
        <w:rPr>
          <w:rFonts w:hint="cs"/>
          <w:rtl/>
        </w:rPr>
        <w:t xml:space="preserve">חברה שאומרת: זה חשוב לי </w:t>
      </w:r>
      <w:r w:rsidR="00D86574">
        <w:rPr>
          <w:rFonts w:hint="eastAsia"/>
          <w:rtl/>
        </w:rPr>
        <w:t>–</w:t>
      </w:r>
      <w:r>
        <w:rPr>
          <w:rFonts w:hint="cs"/>
          <w:rtl/>
        </w:rPr>
        <w:t xml:space="preserve"> יש בזה מסר. אז </w:t>
      </w:r>
      <w:bookmarkStart w:id="9977" w:name="_ETM_Q29_208000"/>
      <w:bookmarkEnd w:id="9977"/>
      <w:r>
        <w:rPr>
          <w:rFonts w:hint="cs"/>
          <w:rtl/>
        </w:rPr>
        <w:t xml:space="preserve">1. פתחנו, עם הרבה מגבלות </w:t>
      </w:r>
      <w:r w:rsidR="00D86574">
        <w:rPr>
          <w:rFonts w:hint="eastAsia"/>
          <w:rtl/>
        </w:rPr>
        <w:t>–</w:t>
      </w:r>
      <w:r>
        <w:rPr>
          <w:rFonts w:hint="cs"/>
          <w:rtl/>
        </w:rPr>
        <w:t xml:space="preserve"> וגם </w:t>
      </w:r>
      <w:r w:rsidR="003C4137">
        <w:rPr>
          <w:rFonts w:hint="cs"/>
          <w:rtl/>
        </w:rPr>
        <w:t>ב</w:t>
      </w:r>
      <w:r>
        <w:rPr>
          <w:rFonts w:hint="cs"/>
          <w:rtl/>
        </w:rPr>
        <w:t>עולם התרבות</w:t>
      </w:r>
      <w:r w:rsidR="003C4137">
        <w:rPr>
          <w:rFonts w:hint="cs"/>
          <w:rtl/>
        </w:rPr>
        <w:t>,</w:t>
      </w:r>
      <w:r>
        <w:rPr>
          <w:rFonts w:hint="cs"/>
          <w:rtl/>
        </w:rPr>
        <w:t xml:space="preserve"> כמו </w:t>
      </w:r>
      <w:r w:rsidR="003C4137">
        <w:rPr>
          <w:rFonts w:hint="cs"/>
          <w:rtl/>
        </w:rPr>
        <w:t>ב</w:t>
      </w:r>
      <w:r>
        <w:rPr>
          <w:rFonts w:hint="cs"/>
          <w:rtl/>
        </w:rPr>
        <w:t>עולמות</w:t>
      </w:r>
      <w:bookmarkStart w:id="9978" w:name="_ETM_Q29_213000"/>
      <w:bookmarkEnd w:id="9978"/>
      <w:r>
        <w:rPr>
          <w:rFonts w:hint="cs"/>
          <w:rtl/>
        </w:rPr>
        <w:t xml:space="preserve"> אחרים</w:t>
      </w:r>
      <w:r w:rsidR="003C4137">
        <w:rPr>
          <w:rFonts w:hint="cs"/>
          <w:rtl/>
        </w:rPr>
        <w:t>,</w:t>
      </w:r>
      <w:r>
        <w:rPr>
          <w:rFonts w:hint="cs"/>
          <w:rtl/>
        </w:rPr>
        <w:t xml:space="preserve"> יצטרכו ללמוד איך לחיות בשגרת קורונה. וזה קשה</w:t>
      </w:r>
      <w:r w:rsidR="003C4137">
        <w:rPr>
          <w:rFonts w:hint="cs"/>
          <w:rtl/>
        </w:rPr>
        <w:t>,</w:t>
      </w:r>
      <w:r>
        <w:rPr>
          <w:rFonts w:hint="cs"/>
          <w:rtl/>
        </w:rPr>
        <w:t xml:space="preserve"> כי זה פחות אנשים וזה לא תמיד כלכלי וגם הקהל </w:t>
      </w:r>
      <w:r w:rsidR="00D86574">
        <w:rPr>
          <w:rFonts w:hint="eastAsia"/>
          <w:rtl/>
        </w:rPr>
        <w:t>–</w:t>
      </w:r>
      <w:r>
        <w:rPr>
          <w:rFonts w:hint="cs"/>
          <w:rtl/>
        </w:rPr>
        <w:t xml:space="preserve"> </w:t>
      </w:r>
      <w:bookmarkStart w:id="9979" w:name="_ETM_Q29_222000"/>
      <w:bookmarkEnd w:id="9979"/>
      <w:r>
        <w:rPr>
          <w:rFonts w:hint="cs"/>
          <w:rtl/>
        </w:rPr>
        <w:t xml:space="preserve">לפחות בחלק מהתחומים </w:t>
      </w:r>
      <w:r w:rsidR="00D86574">
        <w:rPr>
          <w:rFonts w:hint="eastAsia"/>
          <w:rtl/>
        </w:rPr>
        <w:t>–</w:t>
      </w:r>
      <w:r>
        <w:rPr>
          <w:rFonts w:hint="cs"/>
          <w:rtl/>
        </w:rPr>
        <w:t xml:space="preserve"> הוא קהל מבוגר ולא ימהר לחזור</w:t>
      </w:r>
      <w:r w:rsidR="003C4137">
        <w:rPr>
          <w:rFonts w:hint="cs"/>
          <w:rtl/>
        </w:rPr>
        <w:t>.</w:t>
      </w:r>
      <w:r>
        <w:rPr>
          <w:rFonts w:hint="cs"/>
          <w:rtl/>
        </w:rPr>
        <w:t xml:space="preserve"> </w:t>
      </w:r>
      <w:bookmarkStart w:id="9980" w:name="_ETM_Q29_227000"/>
      <w:bookmarkEnd w:id="9980"/>
      <w:r>
        <w:rPr>
          <w:rFonts w:hint="cs"/>
          <w:rtl/>
        </w:rPr>
        <w:t xml:space="preserve">אבל האולמות פתוחים, ובמובן מסוים כשהשער פתוח גם הלב פתוח. </w:t>
      </w:r>
      <w:bookmarkStart w:id="9981" w:name="_ETM_Q29_231000"/>
      <w:bookmarkEnd w:id="9981"/>
    </w:p>
    <w:p w:rsidR="007A325F" w:rsidRDefault="007A325F" w:rsidP="00B1307D">
      <w:pPr>
        <w:rPr>
          <w:rtl/>
        </w:rPr>
      </w:pPr>
    </w:p>
    <w:p w:rsidR="007A325F" w:rsidRDefault="007A325F" w:rsidP="00192027">
      <w:pPr>
        <w:rPr>
          <w:rtl/>
        </w:rPr>
      </w:pPr>
      <w:bookmarkStart w:id="9982" w:name="_ETM_Q29_232000"/>
      <w:bookmarkEnd w:id="9982"/>
      <w:r>
        <w:rPr>
          <w:rFonts w:hint="cs"/>
          <w:rtl/>
        </w:rPr>
        <w:t xml:space="preserve">הדבר השני, וגם זה עלה פה, זה הסוגיה התקציבית. </w:t>
      </w:r>
      <w:bookmarkStart w:id="9983" w:name="_ETM_Q29_236000"/>
      <w:bookmarkEnd w:id="9983"/>
      <w:r>
        <w:rPr>
          <w:rFonts w:hint="cs"/>
          <w:rtl/>
        </w:rPr>
        <w:t>אנחנו רחוק מ</w:t>
      </w:r>
      <w:r w:rsidR="003C4137">
        <w:rPr>
          <w:rFonts w:hint="cs"/>
          <w:rtl/>
        </w:rPr>
        <w:t>-1%</w:t>
      </w:r>
      <w:r>
        <w:rPr>
          <w:rFonts w:hint="cs"/>
          <w:rtl/>
        </w:rPr>
        <w:t xml:space="preserve">, אבל כן, מדינת ישראל החליטה </w:t>
      </w:r>
      <w:bookmarkStart w:id="9984" w:name="_ETM_Q29_239000"/>
      <w:bookmarkEnd w:id="9984"/>
      <w:r>
        <w:rPr>
          <w:rFonts w:hint="cs"/>
          <w:rtl/>
        </w:rPr>
        <w:t xml:space="preserve">להעביר 200 מיליון שקלים למוסדות הנתמכים כדי שהם יוכלו לעלות </w:t>
      </w:r>
      <w:bookmarkStart w:id="9985" w:name="_ETM_Q29_243000"/>
      <w:bookmarkEnd w:id="9985"/>
      <w:r>
        <w:rPr>
          <w:rFonts w:hint="cs"/>
          <w:rtl/>
        </w:rPr>
        <w:t xml:space="preserve">כל ערב, גם אם אין מספיק קהל </w:t>
      </w:r>
      <w:r w:rsidR="00D86574">
        <w:rPr>
          <w:rFonts w:hint="eastAsia"/>
          <w:rtl/>
        </w:rPr>
        <w:t>–</w:t>
      </w:r>
      <w:r>
        <w:rPr>
          <w:rFonts w:hint="cs"/>
          <w:rtl/>
        </w:rPr>
        <w:t xml:space="preserve"> כמו לשפות </w:t>
      </w:r>
      <w:bookmarkStart w:id="9986" w:name="_ETM_Q29_249000"/>
      <w:bookmarkEnd w:id="9986"/>
      <w:r>
        <w:rPr>
          <w:rFonts w:hint="cs"/>
          <w:rtl/>
        </w:rPr>
        <w:t>אותם, שישתלם להם לפתוח את הדלת בכל זאת</w:t>
      </w:r>
      <w:r w:rsidR="003C4137">
        <w:rPr>
          <w:rFonts w:hint="cs"/>
          <w:rtl/>
        </w:rPr>
        <w:t>,</w:t>
      </w:r>
      <w:r>
        <w:rPr>
          <w:rFonts w:hint="cs"/>
          <w:rtl/>
        </w:rPr>
        <w:t xml:space="preserve"> כי המדינה </w:t>
      </w:r>
      <w:bookmarkStart w:id="9987" w:name="_ETM_Q29_250000"/>
      <w:bookmarkEnd w:id="9987"/>
      <w:r>
        <w:rPr>
          <w:rFonts w:hint="cs"/>
          <w:rtl/>
        </w:rPr>
        <w:t xml:space="preserve">תכניס את היד לכיס ותגיד: תרבות חשובה לי ולכן תפתחו </w:t>
      </w:r>
      <w:bookmarkStart w:id="9988" w:name="_ETM_Q29_255000"/>
      <w:bookmarkEnd w:id="9988"/>
      <w:r>
        <w:rPr>
          <w:rFonts w:hint="cs"/>
          <w:rtl/>
        </w:rPr>
        <w:t>גם במחירי הפסד לכאורה.</w:t>
      </w:r>
    </w:p>
    <w:p w:rsidR="007A325F" w:rsidRDefault="007A325F" w:rsidP="00B1307D">
      <w:pPr>
        <w:rPr>
          <w:rtl/>
        </w:rPr>
      </w:pPr>
    </w:p>
    <w:p w:rsidR="007A325F" w:rsidRDefault="007A325F" w:rsidP="00192027">
      <w:pPr>
        <w:rPr>
          <w:rtl/>
        </w:rPr>
      </w:pPr>
      <w:bookmarkStart w:id="9989" w:name="_ETM_Q29_257000"/>
      <w:bookmarkEnd w:id="9989"/>
      <w:r>
        <w:rPr>
          <w:rFonts w:hint="cs"/>
          <w:rtl/>
        </w:rPr>
        <w:t xml:space="preserve">הדבר הנוסף שאנחנו מקווים לצאת איתו בימים </w:t>
      </w:r>
      <w:bookmarkStart w:id="9990" w:name="_ETM_Q29_260000"/>
      <w:bookmarkEnd w:id="9990"/>
      <w:r>
        <w:rPr>
          <w:rFonts w:hint="cs"/>
          <w:rtl/>
        </w:rPr>
        <w:t xml:space="preserve">הקרובים זה קול קורא לרשויות המקומיות כדי </w:t>
      </w:r>
      <w:bookmarkStart w:id="9991" w:name="_ETM_Q29_263000"/>
      <w:bookmarkEnd w:id="9991"/>
      <w:r>
        <w:rPr>
          <w:rFonts w:hint="cs"/>
          <w:rtl/>
        </w:rPr>
        <w:t xml:space="preserve">לעזור לעצמאים. דיברתי על 200 מיליון שהולכים למוסדות הנתמכים; יש עוד עשרות מיליוני שקלים שאנחנו מתכוונים להעביר דרך </w:t>
      </w:r>
      <w:bookmarkStart w:id="9992" w:name="_ETM_Q29_271000"/>
      <w:bookmarkEnd w:id="9992"/>
      <w:r>
        <w:rPr>
          <w:rFonts w:hint="cs"/>
          <w:rtl/>
        </w:rPr>
        <w:t>הרשויות כדי שהן יוכלו להזמין</w:t>
      </w:r>
      <w:r w:rsidR="003C4137">
        <w:rPr>
          <w:rFonts w:hint="cs"/>
          <w:rtl/>
        </w:rPr>
        <w:t>,</w:t>
      </w:r>
      <w:r>
        <w:rPr>
          <w:rFonts w:hint="cs"/>
          <w:rtl/>
        </w:rPr>
        <w:t xml:space="preserve"> דרך העצמאים</w:t>
      </w:r>
      <w:r w:rsidR="003C4137">
        <w:rPr>
          <w:rFonts w:hint="cs"/>
          <w:rtl/>
        </w:rPr>
        <w:t>,</w:t>
      </w:r>
      <w:r>
        <w:rPr>
          <w:rFonts w:hint="cs"/>
          <w:rtl/>
        </w:rPr>
        <w:t xml:space="preserve"> הפקות פרטיות </w:t>
      </w:r>
      <w:bookmarkStart w:id="9993" w:name="_ETM_Q29_278000"/>
      <w:bookmarkEnd w:id="9993"/>
      <w:r>
        <w:rPr>
          <w:rFonts w:hint="cs"/>
          <w:rtl/>
        </w:rPr>
        <w:t xml:space="preserve">ולייצר גם בתחומים האלה פעילות. גם שם אנחנו משתדלים להכניס </w:t>
      </w:r>
      <w:bookmarkStart w:id="9994" w:name="_ETM_Q29_282000"/>
      <w:bookmarkEnd w:id="9994"/>
      <w:r>
        <w:rPr>
          <w:rFonts w:hint="cs"/>
          <w:rtl/>
        </w:rPr>
        <w:t>תפיסת עולם שלנו לתוך חלוקה תקציבית. למשל, התעקשנו להגביל</w:t>
      </w:r>
      <w:bookmarkStart w:id="9995" w:name="_ETM_Q29_289000"/>
      <w:bookmarkEnd w:id="9995"/>
      <w:r>
        <w:rPr>
          <w:rFonts w:hint="cs"/>
          <w:rtl/>
        </w:rPr>
        <w:t xml:space="preserve"> את היכולת של רשות להזמין אומן לעד 35,000 </w:t>
      </w:r>
      <w:bookmarkStart w:id="9996" w:name="_ETM_Q29_292000"/>
      <w:bookmarkEnd w:id="9996"/>
      <w:r>
        <w:rPr>
          <w:rFonts w:hint="cs"/>
          <w:rtl/>
        </w:rPr>
        <w:t>שקלים לערב. כולם נפגעו מהמשבר הזה, ועדיין, האומנים הגדולים</w:t>
      </w:r>
      <w:bookmarkStart w:id="9997" w:name="_ETM_Q29_296000"/>
      <w:bookmarkEnd w:id="9997"/>
      <w:r w:rsidR="003C4137">
        <w:rPr>
          <w:rFonts w:hint="cs"/>
          <w:rtl/>
        </w:rPr>
        <w:t>,</w:t>
      </w:r>
      <w:r>
        <w:rPr>
          <w:rFonts w:hint="cs"/>
          <w:rtl/>
        </w:rPr>
        <w:t xml:space="preserve"> שהצליחו מאוד גם לפני הקורונה, יצלחו גם את התקופה </w:t>
      </w:r>
      <w:bookmarkStart w:id="9998" w:name="_ETM_Q29_301000"/>
      <w:bookmarkEnd w:id="9998"/>
      <w:r>
        <w:rPr>
          <w:rFonts w:hint="cs"/>
          <w:rtl/>
        </w:rPr>
        <w:t xml:space="preserve">הזו. גם עם כאב גדול </w:t>
      </w:r>
      <w:r w:rsidR="00D86574">
        <w:rPr>
          <w:rFonts w:hint="eastAsia"/>
          <w:rtl/>
        </w:rPr>
        <w:t>–</w:t>
      </w:r>
      <w:r>
        <w:rPr>
          <w:rFonts w:hint="cs"/>
          <w:rtl/>
        </w:rPr>
        <w:t xml:space="preserve"> יצלחו. </w:t>
      </w:r>
      <w:bookmarkStart w:id="9999" w:name="_ETM_Q29_304000"/>
      <w:bookmarkEnd w:id="9999"/>
      <w:r>
        <w:rPr>
          <w:rFonts w:hint="cs"/>
          <w:rtl/>
        </w:rPr>
        <w:t xml:space="preserve">האומנים הקטנים והבינוניים, אלה שהם עד 35,000 שקלים לערב, צריכים אותנו יותר </w:t>
      </w:r>
      <w:bookmarkStart w:id="10000" w:name="_ETM_Q29_306000"/>
      <w:bookmarkEnd w:id="10000"/>
      <w:r>
        <w:rPr>
          <w:rFonts w:hint="cs"/>
          <w:rtl/>
        </w:rPr>
        <w:t xml:space="preserve">ברגעים האלה, ולכן התקציב הזה הוא בין השאר ייעודי עבורם. </w:t>
      </w:r>
      <w:bookmarkStart w:id="10001" w:name="_ETM_Q29_307000"/>
      <w:bookmarkEnd w:id="10001"/>
    </w:p>
    <w:p w:rsidR="007A325F" w:rsidRDefault="007A325F" w:rsidP="00B1307D">
      <w:pPr>
        <w:rPr>
          <w:rtl/>
        </w:rPr>
      </w:pPr>
      <w:bookmarkStart w:id="10002" w:name="_ETM_Q29_313000"/>
      <w:bookmarkEnd w:id="10002"/>
    </w:p>
    <w:p w:rsidR="007A325F" w:rsidRDefault="007A325F" w:rsidP="00192027">
      <w:pPr>
        <w:rPr>
          <w:rtl/>
        </w:rPr>
      </w:pPr>
      <w:bookmarkStart w:id="10003" w:name="_ETM_Q29_314000"/>
      <w:bookmarkEnd w:id="10003"/>
      <w:r>
        <w:rPr>
          <w:rFonts w:hint="cs"/>
          <w:rtl/>
        </w:rPr>
        <w:t xml:space="preserve">ביומיים האחרונים פרסם שר האוצר את הפתרון שלו לעצמאים בכלל </w:t>
      </w:r>
      <w:bookmarkStart w:id="10004" w:name="_ETM_Q29_317000"/>
      <w:bookmarkEnd w:id="10004"/>
      <w:r>
        <w:rPr>
          <w:rFonts w:hint="cs"/>
          <w:rtl/>
        </w:rPr>
        <w:t xml:space="preserve">במשק, </w:t>
      </w:r>
      <w:r w:rsidR="003C4137">
        <w:rPr>
          <w:rFonts w:hint="cs"/>
          <w:rtl/>
        </w:rPr>
        <w:t>ו</w:t>
      </w:r>
      <w:r>
        <w:rPr>
          <w:rFonts w:hint="cs"/>
          <w:rtl/>
        </w:rPr>
        <w:t>בתוכם</w:t>
      </w:r>
      <w:r w:rsidR="001C05C8">
        <w:rPr>
          <w:rFonts w:hint="cs"/>
          <w:rtl/>
        </w:rPr>
        <w:t xml:space="preserve"> </w:t>
      </w:r>
      <w:r>
        <w:rPr>
          <w:rFonts w:hint="cs"/>
          <w:rtl/>
        </w:rPr>
        <w:t>אותם אנשים שהפגינו פה בחוץ, ועצמאים</w:t>
      </w:r>
      <w:bookmarkStart w:id="10005" w:name="_ETM_Q29_324000"/>
      <w:bookmarkEnd w:id="10005"/>
      <w:r>
        <w:rPr>
          <w:rFonts w:hint="cs"/>
          <w:rtl/>
        </w:rPr>
        <w:t>. לא סתם הם קיפלו את האוהל פה</w:t>
      </w:r>
      <w:r w:rsidR="003C4137">
        <w:rPr>
          <w:rFonts w:hint="cs"/>
          <w:rtl/>
        </w:rPr>
        <w:t>;</w:t>
      </w:r>
      <w:r>
        <w:rPr>
          <w:rFonts w:hint="cs"/>
          <w:rtl/>
        </w:rPr>
        <w:t xml:space="preserve"> הם הבינו שיכול להיות שבשעה טובה </w:t>
      </w:r>
      <w:r w:rsidR="00D86574">
        <w:rPr>
          <w:rFonts w:hint="eastAsia"/>
          <w:rtl/>
        </w:rPr>
        <w:t>–</w:t>
      </w:r>
      <w:r>
        <w:rPr>
          <w:rFonts w:hint="cs"/>
          <w:rtl/>
        </w:rPr>
        <w:t xml:space="preserve"> והיה מוטב שזה יקרה קודם, </w:t>
      </w:r>
      <w:bookmarkStart w:id="10006" w:name="_ETM_Q29_329000"/>
      <w:bookmarkEnd w:id="10006"/>
      <w:r>
        <w:rPr>
          <w:rFonts w:hint="cs"/>
          <w:rtl/>
        </w:rPr>
        <w:t xml:space="preserve">אבל זה קרה ועל זה צריך לברך </w:t>
      </w:r>
      <w:r w:rsidR="00D86574">
        <w:rPr>
          <w:rFonts w:hint="eastAsia"/>
          <w:rtl/>
        </w:rPr>
        <w:t>–</w:t>
      </w:r>
      <w:r>
        <w:rPr>
          <w:rFonts w:hint="cs"/>
          <w:rtl/>
        </w:rPr>
        <w:t xml:space="preserve"> יש מ</w:t>
      </w:r>
      <w:bookmarkStart w:id="10007" w:name="_ETM_Q29_333000"/>
      <w:bookmarkEnd w:id="10007"/>
      <w:r>
        <w:rPr>
          <w:rFonts w:hint="cs"/>
          <w:rtl/>
        </w:rPr>
        <w:t xml:space="preserve">תווה פתרון לעצמאים, ואני מקווה שגם אותם זה ירים בתקופה </w:t>
      </w:r>
      <w:bookmarkStart w:id="10008" w:name="_ETM_Q29_337000"/>
      <w:bookmarkEnd w:id="10008"/>
      <w:r>
        <w:rPr>
          <w:rFonts w:hint="cs"/>
          <w:rtl/>
        </w:rPr>
        <w:t>קשה זו.</w:t>
      </w:r>
    </w:p>
    <w:p w:rsidR="007A325F" w:rsidRDefault="007A325F" w:rsidP="00B1307D">
      <w:pPr>
        <w:rPr>
          <w:rtl/>
        </w:rPr>
      </w:pPr>
    </w:p>
    <w:p w:rsidR="007A325F" w:rsidRDefault="007A325F" w:rsidP="00192027">
      <w:pPr>
        <w:rPr>
          <w:rtl/>
        </w:rPr>
      </w:pPr>
      <w:bookmarkStart w:id="10009" w:name="_ETM_Q29_339000"/>
      <w:bookmarkEnd w:id="10009"/>
      <w:r>
        <w:rPr>
          <w:rFonts w:hint="cs"/>
          <w:rtl/>
        </w:rPr>
        <w:t xml:space="preserve">בספורט </w:t>
      </w:r>
      <w:r w:rsidR="00D86574">
        <w:rPr>
          <w:rFonts w:hint="eastAsia"/>
          <w:rtl/>
        </w:rPr>
        <w:t>–</w:t>
      </w:r>
      <w:r>
        <w:rPr>
          <w:rFonts w:hint="cs"/>
          <w:rtl/>
        </w:rPr>
        <w:t xml:space="preserve"> מכיוון שגם לזה הייתה התייחסות</w:t>
      </w:r>
      <w:r w:rsidR="003C4137">
        <w:rPr>
          <w:rFonts w:hint="cs"/>
          <w:rtl/>
        </w:rPr>
        <w:t>,</w:t>
      </w:r>
      <w:r>
        <w:rPr>
          <w:rFonts w:hint="cs"/>
          <w:rtl/>
        </w:rPr>
        <w:t xml:space="preserve"> במילה </w:t>
      </w:r>
      <w:r w:rsidR="00D86574">
        <w:rPr>
          <w:rFonts w:hint="eastAsia"/>
          <w:rtl/>
        </w:rPr>
        <w:t>–</w:t>
      </w:r>
      <w:r>
        <w:rPr>
          <w:rFonts w:hint="cs"/>
          <w:rtl/>
        </w:rPr>
        <w:t xml:space="preserve"> האתגר הגדול בספורט זה לייצר רשת ביטחון לעונה הבאה. כרגע ליגות </w:t>
      </w:r>
      <w:bookmarkStart w:id="10010" w:name="_ETM_Q29_346000"/>
      <w:bookmarkEnd w:id="10010"/>
      <w:r>
        <w:rPr>
          <w:rFonts w:hint="cs"/>
          <w:rtl/>
        </w:rPr>
        <w:t xml:space="preserve">הכדורגל והכדורסל לא יכולות להיפתח מכיוון שהן חוששות שתעבור עונה </w:t>
      </w:r>
      <w:bookmarkStart w:id="10011" w:name="_ETM_Q29_351000"/>
      <w:bookmarkEnd w:id="10011"/>
      <w:r>
        <w:rPr>
          <w:rFonts w:hint="cs"/>
          <w:rtl/>
        </w:rPr>
        <w:t>שלמה בלי שיהיה קהל במגרשים</w:t>
      </w:r>
      <w:r w:rsidR="003C4137">
        <w:rPr>
          <w:rFonts w:hint="cs"/>
          <w:rtl/>
        </w:rPr>
        <w:t>,</w:t>
      </w:r>
      <w:r>
        <w:rPr>
          <w:rFonts w:hint="cs"/>
          <w:rtl/>
        </w:rPr>
        <w:t xml:space="preserve"> והמשמעות של עונה שלמה בלי </w:t>
      </w:r>
      <w:bookmarkStart w:id="10012" w:name="_ETM_Q29_355000"/>
      <w:bookmarkEnd w:id="10012"/>
      <w:r>
        <w:rPr>
          <w:rFonts w:hint="cs"/>
          <w:rtl/>
        </w:rPr>
        <w:t>קהל זה שהליגות לא ייפתחו.</w:t>
      </w:r>
      <w:r w:rsidR="003C4137">
        <w:rPr>
          <w:rFonts w:hint="cs"/>
          <w:rtl/>
        </w:rPr>
        <w:t xml:space="preserve"> </w:t>
      </w:r>
      <w:bookmarkStart w:id="10013" w:name="_ETM_Q29_362000"/>
      <w:bookmarkEnd w:id="10013"/>
      <w:r>
        <w:rPr>
          <w:rFonts w:hint="cs"/>
          <w:rtl/>
        </w:rPr>
        <w:t xml:space="preserve">ולכן, הדבר שאנחנו </w:t>
      </w:r>
      <w:bookmarkStart w:id="10014" w:name="_ETM_Q29_360000"/>
      <w:bookmarkEnd w:id="10014"/>
      <w:r>
        <w:rPr>
          <w:rFonts w:hint="cs"/>
          <w:rtl/>
        </w:rPr>
        <w:t xml:space="preserve">עסוקים בו מול משרד האוצר </w:t>
      </w:r>
      <w:r w:rsidR="00D86574">
        <w:rPr>
          <w:rFonts w:hint="eastAsia"/>
          <w:rtl/>
        </w:rPr>
        <w:t>–</w:t>
      </w:r>
      <w:r>
        <w:rPr>
          <w:rFonts w:hint="cs"/>
          <w:rtl/>
        </w:rPr>
        <w:t xml:space="preserve"> ואנחנו מוצאים שם </w:t>
      </w:r>
      <w:bookmarkStart w:id="10015" w:name="_ETM_Q29_364000"/>
      <w:bookmarkEnd w:id="10015"/>
      <w:r>
        <w:rPr>
          <w:rFonts w:hint="cs"/>
          <w:rtl/>
        </w:rPr>
        <w:t xml:space="preserve">שותפים שנכונים למצוא פתרון </w:t>
      </w:r>
      <w:r w:rsidR="00D86574">
        <w:rPr>
          <w:rFonts w:hint="eastAsia"/>
          <w:rtl/>
        </w:rPr>
        <w:t>–</w:t>
      </w:r>
      <w:r>
        <w:rPr>
          <w:rFonts w:hint="cs"/>
          <w:rtl/>
        </w:rPr>
        <w:t xml:space="preserve"> זה בעצם לייצר רשת ביטחון, להגיד </w:t>
      </w:r>
      <w:bookmarkStart w:id="10016" w:name="_ETM_Q29_371000"/>
      <w:bookmarkEnd w:id="10016"/>
      <w:r>
        <w:rPr>
          <w:rFonts w:hint="cs"/>
          <w:rtl/>
        </w:rPr>
        <w:t xml:space="preserve">לקבוצות: תחתימו שחקנים, תעברו דרך הבקרה התקציבית, תפתחו עונה. </w:t>
      </w:r>
      <w:bookmarkStart w:id="10017" w:name="_ETM_Q29_377000"/>
      <w:bookmarkEnd w:id="10017"/>
      <w:r>
        <w:rPr>
          <w:rFonts w:hint="cs"/>
          <w:rtl/>
        </w:rPr>
        <w:t xml:space="preserve">אם באמת תעבור עונה שלמה בלי קהל ולא יהיו </w:t>
      </w:r>
      <w:bookmarkStart w:id="10018" w:name="_ETM_Q29_376000"/>
      <w:bookmarkEnd w:id="10018"/>
      <w:r>
        <w:rPr>
          <w:rFonts w:hint="cs"/>
          <w:rtl/>
        </w:rPr>
        <w:t xml:space="preserve">הכנסות, המדינה תהיה שם כדי להגיד </w:t>
      </w:r>
      <w:r w:rsidR="00D86574">
        <w:rPr>
          <w:rFonts w:hint="eastAsia"/>
          <w:rtl/>
        </w:rPr>
        <w:t>–</w:t>
      </w:r>
      <w:r>
        <w:rPr>
          <w:rFonts w:hint="cs"/>
          <w:rtl/>
        </w:rPr>
        <w:t xml:space="preserve"> כמו שהשופט </w:t>
      </w:r>
      <w:proofErr w:type="spellStart"/>
      <w:r>
        <w:rPr>
          <w:rFonts w:hint="cs"/>
          <w:rtl/>
        </w:rPr>
        <w:t>ברנד</w:t>
      </w:r>
      <w:r w:rsidR="003C4137">
        <w:rPr>
          <w:rFonts w:hint="cs"/>
          <w:rtl/>
        </w:rPr>
        <w:t>יי</w:t>
      </w:r>
      <w:r>
        <w:rPr>
          <w:rFonts w:hint="cs"/>
          <w:rtl/>
        </w:rPr>
        <w:t>ס</w:t>
      </w:r>
      <w:proofErr w:type="spellEnd"/>
      <w:r>
        <w:rPr>
          <w:rFonts w:hint="cs"/>
          <w:rtl/>
        </w:rPr>
        <w:t xml:space="preserve"> </w:t>
      </w:r>
      <w:bookmarkStart w:id="10019" w:name="_ETM_Q29_382000"/>
      <w:bookmarkEnd w:id="10019"/>
      <w:r>
        <w:rPr>
          <w:rFonts w:hint="cs"/>
          <w:rtl/>
        </w:rPr>
        <w:t>אמר</w:t>
      </w:r>
      <w:r w:rsidR="003C4137">
        <w:rPr>
          <w:rFonts w:hint="cs"/>
          <w:rtl/>
        </w:rPr>
        <w:t>:</w:t>
      </w:r>
      <w:r>
        <w:rPr>
          <w:rFonts w:hint="cs"/>
          <w:rtl/>
        </w:rPr>
        <w:t xml:space="preserve"> לפתוח מדורי ספורט זה קצת נחת</w:t>
      </w:r>
      <w:r w:rsidR="003C4137">
        <w:rPr>
          <w:rFonts w:hint="cs"/>
          <w:rtl/>
        </w:rPr>
        <w:t>.</w:t>
      </w:r>
      <w:r>
        <w:rPr>
          <w:rFonts w:hint="cs"/>
          <w:rtl/>
        </w:rPr>
        <w:t xml:space="preserve"> אז כן</w:t>
      </w:r>
      <w:r w:rsidR="003C4137">
        <w:rPr>
          <w:rFonts w:hint="cs"/>
          <w:rtl/>
        </w:rPr>
        <w:t>,</w:t>
      </w:r>
      <w:r>
        <w:rPr>
          <w:rFonts w:hint="cs"/>
          <w:rtl/>
        </w:rPr>
        <w:t xml:space="preserve"> </w:t>
      </w:r>
      <w:bookmarkStart w:id="10020" w:name="_ETM_Q29_384000"/>
      <w:bookmarkEnd w:id="10020"/>
      <w:r>
        <w:rPr>
          <w:rFonts w:hint="cs"/>
          <w:rtl/>
        </w:rPr>
        <w:t xml:space="preserve">הליגות בכדורגל וכדורסל </w:t>
      </w:r>
      <w:r w:rsidR="00D86574">
        <w:rPr>
          <w:rFonts w:hint="eastAsia"/>
          <w:rtl/>
        </w:rPr>
        <w:t>–</w:t>
      </w:r>
      <w:r>
        <w:rPr>
          <w:rFonts w:hint="cs"/>
          <w:rtl/>
        </w:rPr>
        <w:t xml:space="preserve"> הרבה מאוד אנשים רוצים אותן פעילות, וזו </w:t>
      </w:r>
      <w:bookmarkStart w:id="10021" w:name="_ETM_Q29_390000"/>
      <w:bookmarkEnd w:id="10021"/>
      <w:r>
        <w:rPr>
          <w:rFonts w:hint="cs"/>
          <w:rtl/>
        </w:rPr>
        <w:t xml:space="preserve">אחריות של המדינה ברגעים כאלה </w:t>
      </w:r>
      <w:proofErr w:type="spellStart"/>
      <w:r>
        <w:rPr>
          <w:rFonts w:hint="cs"/>
          <w:rtl/>
        </w:rPr>
        <w:t>משבריים</w:t>
      </w:r>
      <w:proofErr w:type="spellEnd"/>
      <w:r>
        <w:rPr>
          <w:rFonts w:hint="cs"/>
          <w:rtl/>
        </w:rPr>
        <w:t xml:space="preserve"> לוודא שהן ימשיכו לעבוד.</w:t>
      </w:r>
    </w:p>
    <w:p w:rsidR="007A325F" w:rsidRDefault="007A325F" w:rsidP="00B1307D">
      <w:pPr>
        <w:rPr>
          <w:rtl/>
        </w:rPr>
      </w:pPr>
    </w:p>
    <w:p w:rsidR="007A325F" w:rsidRDefault="007A325F" w:rsidP="00192027">
      <w:pPr>
        <w:rPr>
          <w:rtl/>
        </w:rPr>
      </w:pPr>
      <w:r>
        <w:rPr>
          <w:rFonts w:hint="cs"/>
          <w:rtl/>
        </w:rPr>
        <w:t xml:space="preserve">אם </w:t>
      </w:r>
      <w:bookmarkStart w:id="10022" w:name="_ETM_Q29_394000"/>
      <w:bookmarkEnd w:id="10022"/>
      <w:r>
        <w:rPr>
          <w:rFonts w:hint="cs"/>
          <w:rtl/>
        </w:rPr>
        <w:t xml:space="preserve">אני יוצא לרגע רק מהסיפור של מה מצבנו </w:t>
      </w:r>
      <w:bookmarkStart w:id="10023" w:name="_ETM_Q29_399000"/>
      <w:bookmarkEnd w:id="10023"/>
      <w:r>
        <w:rPr>
          <w:rFonts w:hint="cs"/>
          <w:rtl/>
        </w:rPr>
        <w:t xml:space="preserve">בתרבות ומה מצבנו בספורט </w:t>
      </w:r>
      <w:r w:rsidR="00D86574">
        <w:rPr>
          <w:rFonts w:hint="eastAsia"/>
          <w:rtl/>
        </w:rPr>
        <w:t>–</w:t>
      </w:r>
      <w:r>
        <w:rPr>
          <w:rFonts w:hint="cs"/>
          <w:rtl/>
        </w:rPr>
        <w:t xml:space="preserve"> ועוד הדרך ארוכה, כי יש עוד </w:t>
      </w:r>
      <w:bookmarkStart w:id="10024" w:name="_ETM_Q29_400000"/>
      <w:bookmarkEnd w:id="10024"/>
      <w:r>
        <w:rPr>
          <w:rFonts w:hint="cs"/>
          <w:rtl/>
        </w:rPr>
        <w:t xml:space="preserve">הרבה מאוד קשיים </w:t>
      </w:r>
      <w:r w:rsidR="00D86574">
        <w:rPr>
          <w:rFonts w:hint="eastAsia"/>
          <w:rtl/>
        </w:rPr>
        <w:t>–</w:t>
      </w:r>
      <w:r>
        <w:rPr>
          <w:rFonts w:hint="cs"/>
          <w:rtl/>
        </w:rPr>
        <w:t xml:space="preserve"> זה בכלל סיפור של ערבות הדדית. היום </w:t>
      </w:r>
      <w:bookmarkStart w:id="10025" w:name="_ETM_Q29_405000"/>
      <w:bookmarkEnd w:id="10025"/>
      <w:r>
        <w:rPr>
          <w:rFonts w:hint="cs"/>
          <w:rtl/>
        </w:rPr>
        <w:t>בבית הנשיא הרבה מאוד מהאומנים דיברו על החוויה הקשה הזו</w:t>
      </w:r>
      <w:r w:rsidR="003C4137">
        <w:rPr>
          <w:rFonts w:hint="cs"/>
          <w:rtl/>
        </w:rPr>
        <w:t>.</w:t>
      </w:r>
      <w:r>
        <w:rPr>
          <w:rFonts w:hint="cs"/>
          <w:rtl/>
        </w:rPr>
        <w:t xml:space="preserve"> </w:t>
      </w:r>
      <w:bookmarkStart w:id="10026" w:name="_ETM_Q29_408000"/>
      <w:bookmarkEnd w:id="10026"/>
      <w:r>
        <w:rPr>
          <w:rFonts w:hint="cs"/>
          <w:rtl/>
        </w:rPr>
        <w:t>לפני הקושי הכלכלי זה הקושי הזה של להרגיש שאתה</w:t>
      </w:r>
      <w:bookmarkStart w:id="10027" w:name="_ETM_Q29_414000"/>
      <w:bookmarkEnd w:id="10027"/>
      <w:r>
        <w:rPr>
          <w:rFonts w:hint="cs"/>
          <w:rtl/>
        </w:rPr>
        <w:t xml:space="preserve"> לא חשוב, שהחברה מבזה אותך, שאתה מיותר. ולכן, הרבה לפני </w:t>
      </w:r>
      <w:bookmarkStart w:id="10028" w:name="_ETM_Q29_420000"/>
      <w:bookmarkEnd w:id="10028"/>
      <w:r>
        <w:rPr>
          <w:rFonts w:hint="cs"/>
          <w:rtl/>
        </w:rPr>
        <w:t xml:space="preserve">שאנחנו מייצרים את הפתרונות הכלכליים אנחנו צריכים כחברה להגיד לאנשים </w:t>
      </w:r>
      <w:bookmarkStart w:id="10029" w:name="_ETM_Q29_425000"/>
      <w:bookmarkEnd w:id="10029"/>
      <w:r>
        <w:rPr>
          <w:rFonts w:hint="cs"/>
          <w:rtl/>
        </w:rPr>
        <w:t xml:space="preserve">האלה: יש לכם מקום ויש לכם נוכחות ומה שאתם עושים </w:t>
      </w:r>
      <w:bookmarkStart w:id="10030" w:name="_ETM_Q29_429000"/>
      <w:bookmarkEnd w:id="10030"/>
      <w:r>
        <w:rPr>
          <w:rFonts w:hint="cs"/>
          <w:rtl/>
        </w:rPr>
        <w:t xml:space="preserve">הוא חשוב. אנחנו פה בשבילכם, ואתם </w:t>
      </w:r>
      <w:bookmarkStart w:id="10031" w:name="_ETM_Q29_435000"/>
      <w:bookmarkEnd w:id="10031"/>
      <w:r>
        <w:rPr>
          <w:rFonts w:hint="cs"/>
          <w:rtl/>
        </w:rPr>
        <w:t xml:space="preserve">נותנים לנו אוויר, והאחריות שלנו היא גם לתת לכם אוויר. </w:t>
      </w:r>
      <w:bookmarkStart w:id="10032" w:name="_ETM_Q29_439000"/>
      <w:bookmarkEnd w:id="10032"/>
    </w:p>
    <w:p w:rsidR="007A325F" w:rsidRDefault="007A325F" w:rsidP="00B1307D">
      <w:pPr>
        <w:rPr>
          <w:rtl/>
        </w:rPr>
      </w:pPr>
    </w:p>
    <w:p w:rsidR="007A325F" w:rsidRDefault="007A325F" w:rsidP="00192027">
      <w:pPr>
        <w:rPr>
          <w:rtl/>
        </w:rPr>
      </w:pPr>
      <w:bookmarkStart w:id="10033" w:name="_ETM_Q29_437000"/>
      <w:bookmarkEnd w:id="10033"/>
      <w:r>
        <w:rPr>
          <w:rFonts w:hint="cs"/>
          <w:rtl/>
        </w:rPr>
        <w:t xml:space="preserve">יש מדרש יפה במדרש </w:t>
      </w:r>
      <w:proofErr w:type="spellStart"/>
      <w:r>
        <w:rPr>
          <w:rFonts w:hint="cs"/>
          <w:rtl/>
        </w:rPr>
        <w:t>תנחומא</w:t>
      </w:r>
      <w:proofErr w:type="spellEnd"/>
      <w:r>
        <w:rPr>
          <w:rFonts w:hint="cs"/>
          <w:rtl/>
        </w:rPr>
        <w:t>, שאני חושב שהוא נכון הרבה</w:t>
      </w:r>
      <w:bookmarkStart w:id="10034" w:name="_ETM_Q29_440000"/>
      <w:bookmarkEnd w:id="10034"/>
      <w:r>
        <w:rPr>
          <w:rFonts w:hint="cs"/>
          <w:rtl/>
        </w:rPr>
        <w:t xml:space="preserve"> פעמים, </w:t>
      </w:r>
      <w:r w:rsidR="003C4137">
        <w:rPr>
          <w:rFonts w:hint="cs"/>
          <w:rtl/>
        </w:rPr>
        <w:t>ו</w:t>
      </w:r>
      <w:r>
        <w:rPr>
          <w:rFonts w:hint="cs"/>
          <w:rtl/>
        </w:rPr>
        <w:t xml:space="preserve">גם פה אני אצטט אותו </w:t>
      </w:r>
      <w:r w:rsidR="00D86574">
        <w:rPr>
          <w:rtl/>
        </w:rPr>
        <w:t>–</w:t>
      </w:r>
      <w:r>
        <w:rPr>
          <w:rFonts w:hint="cs"/>
          <w:rtl/>
        </w:rPr>
        <w:t xml:space="preserve"> </w:t>
      </w:r>
      <w:bookmarkStart w:id="10035" w:name="_ETM_Q29_443000"/>
      <w:bookmarkEnd w:id="10035"/>
      <w:r>
        <w:rPr>
          <w:rFonts w:hint="cs"/>
          <w:rtl/>
        </w:rPr>
        <w:t>יכול להיות שאני לא מדייק במילים</w:t>
      </w:r>
      <w:r w:rsidR="003C4137">
        <w:rPr>
          <w:rFonts w:hint="cs"/>
          <w:rtl/>
        </w:rPr>
        <w:t>:</w:t>
      </w:r>
      <w:r>
        <w:rPr>
          <w:rFonts w:hint="cs"/>
          <w:rtl/>
        </w:rPr>
        <w:t xml:space="preserve"> מי שנתון באורה אינו רואה למי שנתון בחשכה, אך מי שנתון </w:t>
      </w:r>
      <w:bookmarkStart w:id="10036" w:name="_ETM_Q29_450000"/>
      <w:bookmarkEnd w:id="10036"/>
      <w:r>
        <w:rPr>
          <w:rFonts w:hint="cs"/>
          <w:rtl/>
        </w:rPr>
        <w:t xml:space="preserve">בחשכה רואה למי שנתון באורה. ואני אומר את זה במובן </w:t>
      </w:r>
      <w:bookmarkStart w:id="10037" w:name="_ETM_Q29_455000"/>
      <w:bookmarkEnd w:id="10037"/>
      <w:r>
        <w:rPr>
          <w:rFonts w:hint="cs"/>
          <w:rtl/>
        </w:rPr>
        <w:t xml:space="preserve">שהוא כמעט פיזיקלי. כשאתה נמצא באור ואתה מסתכל לתוך חדר </w:t>
      </w:r>
      <w:bookmarkStart w:id="10038" w:name="_ETM_Q29_460000"/>
      <w:bookmarkEnd w:id="10038"/>
      <w:r>
        <w:rPr>
          <w:rFonts w:hint="cs"/>
          <w:rtl/>
        </w:rPr>
        <w:t xml:space="preserve">חשוך, אתה לא רואה </w:t>
      </w:r>
      <w:r w:rsidR="00D86574">
        <w:rPr>
          <w:rFonts w:hint="eastAsia"/>
          <w:rtl/>
        </w:rPr>
        <w:t>–</w:t>
      </w:r>
      <w:r>
        <w:rPr>
          <w:rFonts w:hint="cs"/>
          <w:rtl/>
        </w:rPr>
        <w:t xml:space="preserve"> החדר הוא חשוך; אבל מי שנמצא בחושך, מי שיושב שם בחושך, רואה אותך</w:t>
      </w:r>
      <w:r w:rsidR="003C4137">
        <w:rPr>
          <w:rFonts w:hint="cs"/>
          <w:rtl/>
        </w:rPr>
        <w:t>,</w:t>
      </w:r>
      <w:r>
        <w:rPr>
          <w:rFonts w:hint="cs"/>
          <w:rtl/>
        </w:rPr>
        <w:t xml:space="preserve"> שנמצא </w:t>
      </w:r>
      <w:bookmarkStart w:id="10039" w:name="_ETM_Q29_471000"/>
      <w:bookmarkEnd w:id="10039"/>
      <w:r>
        <w:rPr>
          <w:rFonts w:hint="cs"/>
          <w:rtl/>
        </w:rPr>
        <w:t xml:space="preserve">תחת האור. ובחוויה הנפשית של בני אדם זהו הרבה פעמים </w:t>
      </w:r>
      <w:bookmarkStart w:id="10040" w:name="_ETM_Q29_473000"/>
      <w:bookmarkEnd w:id="10040"/>
      <w:r>
        <w:rPr>
          <w:rFonts w:hint="cs"/>
          <w:rtl/>
        </w:rPr>
        <w:t xml:space="preserve">הסיפור. המדרש הזה בא להגיד שיש הרבה אנשים בתקופה הזו </w:t>
      </w:r>
      <w:bookmarkStart w:id="10041" w:name="_ETM_Q29_479000"/>
      <w:bookmarkEnd w:id="10041"/>
      <w:r>
        <w:rPr>
          <w:rFonts w:hint="cs"/>
          <w:rtl/>
        </w:rPr>
        <w:t xml:space="preserve">שנתונים בחושך. אנחנו מפספסים אותם אבל הם רואים אותנו, והלב שלהם נחמץ לראות אותנו ברגעים יותר טובים שלנו. </w:t>
      </w:r>
      <w:bookmarkStart w:id="10042" w:name="_ETM_Q29_488000"/>
      <w:bookmarkEnd w:id="10042"/>
      <w:r>
        <w:rPr>
          <w:rFonts w:hint="cs"/>
          <w:rtl/>
        </w:rPr>
        <w:t xml:space="preserve">ולכן, הרבה מהסיפור כמו תמיד יושב בכלל על ערבות הדדית </w:t>
      </w:r>
      <w:bookmarkStart w:id="10043" w:name="_ETM_Q29_490000"/>
      <w:bookmarkEnd w:id="10043"/>
      <w:r>
        <w:rPr>
          <w:rFonts w:hint="cs"/>
          <w:rtl/>
        </w:rPr>
        <w:t xml:space="preserve">ועל סולידריות ועל אכפתיות ועל הבנה שהמצוקה של הזולת היא </w:t>
      </w:r>
      <w:bookmarkStart w:id="10044" w:name="_ETM_Q29_494000"/>
      <w:bookmarkEnd w:id="10044"/>
      <w:r>
        <w:rPr>
          <w:rFonts w:hint="cs"/>
          <w:rtl/>
        </w:rPr>
        <w:t xml:space="preserve">גם המצוקה שלי, והבעיה של האחר היא גם הבעיה שלי. וגם אם אני לא רואה בדיוק, אבל אני יודע שיש </w:t>
      </w:r>
      <w:bookmarkStart w:id="10045" w:name="_ETM_Q29_501000"/>
      <w:bookmarkEnd w:id="10045"/>
      <w:r>
        <w:rPr>
          <w:rFonts w:hint="cs"/>
          <w:rtl/>
        </w:rPr>
        <w:t xml:space="preserve">אנשים שנמצאים בחשכה, אז אני מדליק שם קצת אור, אני </w:t>
      </w:r>
      <w:bookmarkStart w:id="10046" w:name="_ETM_Q29_508000"/>
      <w:bookmarkEnd w:id="10046"/>
      <w:r>
        <w:rPr>
          <w:rFonts w:hint="cs"/>
          <w:rtl/>
        </w:rPr>
        <w:t xml:space="preserve">מדליק אלומת אור, ויוצא לראות איפה אני יכול לסייע להם. </w:t>
      </w:r>
      <w:bookmarkStart w:id="10047" w:name="_ETM_Q29_511000"/>
      <w:bookmarkEnd w:id="10047"/>
    </w:p>
    <w:p w:rsidR="007A325F" w:rsidRDefault="007A325F" w:rsidP="00B1307D">
      <w:pPr>
        <w:rPr>
          <w:rtl/>
        </w:rPr>
      </w:pPr>
      <w:bookmarkStart w:id="10048" w:name="_ETM_Q29_513000"/>
      <w:bookmarkEnd w:id="10048"/>
    </w:p>
    <w:p w:rsidR="007A325F" w:rsidRDefault="007A325F" w:rsidP="00192027">
      <w:pPr>
        <w:rPr>
          <w:rtl/>
        </w:rPr>
      </w:pPr>
      <w:bookmarkStart w:id="10049" w:name="_ETM_Q29_514000"/>
      <w:bookmarkEnd w:id="10049"/>
      <w:r>
        <w:rPr>
          <w:rFonts w:hint="cs"/>
          <w:rtl/>
        </w:rPr>
        <w:t xml:space="preserve">ולקראת סיום, אולי אני אסכם בחוויה שהייתה לי אתמול </w:t>
      </w:r>
      <w:bookmarkStart w:id="10050" w:name="_ETM_Q29_518000"/>
      <w:bookmarkEnd w:id="10050"/>
      <w:r>
        <w:rPr>
          <w:rFonts w:hint="cs"/>
          <w:rtl/>
        </w:rPr>
        <w:t xml:space="preserve">בעיר באר שבע. התארחתי </w:t>
      </w:r>
      <w:r w:rsidR="00D86574">
        <w:rPr>
          <w:rFonts w:hint="eastAsia"/>
          <w:rtl/>
        </w:rPr>
        <w:t>–</w:t>
      </w:r>
      <w:r>
        <w:rPr>
          <w:rFonts w:hint="cs"/>
          <w:rtl/>
        </w:rPr>
        <w:t xml:space="preserve"> </w:t>
      </w:r>
      <w:proofErr w:type="spellStart"/>
      <w:r>
        <w:rPr>
          <w:rFonts w:hint="cs"/>
          <w:rtl/>
        </w:rPr>
        <w:t>רוביק</w:t>
      </w:r>
      <w:proofErr w:type="spellEnd"/>
      <w:r>
        <w:rPr>
          <w:rFonts w:hint="cs"/>
          <w:rtl/>
        </w:rPr>
        <w:t xml:space="preserve"> </w:t>
      </w:r>
      <w:proofErr w:type="spellStart"/>
      <w:r>
        <w:rPr>
          <w:rFonts w:hint="cs"/>
          <w:rtl/>
        </w:rPr>
        <w:t>דנילוביץ</w:t>
      </w:r>
      <w:proofErr w:type="spellEnd"/>
      <w:r>
        <w:rPr>
          <w:rFonts w:hint="cs"/>
          <w:rtl/>
        </w:rPr>
        <w:t xml:space="preserve">', ראש העיר המיוחד </w:t>
      </w:r>
      <w:bookmarkStart w:id="10051" w:name="_ETM_Q29_521000"/>
      <w:bookmarkEnd w:id="10051"/>
      <w:r>
        <w:rPr>
          <w:rFonts w:hint="cs"/>
          <w:rtl/>
        </w:rPr>
        <w:t xml:space="preserve">של באר שבע, הזמין אותי לביקור בעיר; בדרך אגב הספקתי </w:t>
      </w:r>
      <w:bookmarkStart w:id="10052" w:name="_ETM_Q29_524000"/>
      <w:bookmarkEnd w:id="10052"/>
      <w:r>
        <w:rPr>
          <w:rFonts w:hint="cs"/>
          <w:rtl/>
        </w:rPr>
        <w:t xml:space="preserve">גם לעבור בספרייה הזו במועצה אזורית נחל שורק וגם בתזמורת האנדלוסית באשדוד </w:t>
      </w:r>
      <w:r w:rsidR="00D86574">
        <w:rPr>
          <w:rFonts w:hint="eastAsia"/>
          <w:rtl/>
        </w:rPr>
        <w:t>–</w:t>
      </w:r>
      <w:r>
        <w:rPr>
          <w:rFonts w:hint="cs"/>
          <w:rtl/>
        </w:rPr>
        <w:t xml:space="preserve"> וגם שם ראיתי מה זה מפעל חיים שמעמיד </w:t>
      </w:r>
      <w:bookmarkStart w:id="10053" w:name="_ETM_Q29_540000"/>
      <w:bookmarkEnd w:id="10053"/>
      <w:r>
        <w:rPr>
          <w:rFonts w:hint="cs"/>
          <w:rtl/>
        </w:rPr>
        <w:t xml:space="preserve">תרבות ורוח במרכז. וגם באשדוד </w:t>
      </w:r>
      <w:r w:rsidR="00D86574">
        <w:rPr>
          <w:rFonts w:hint="eastAsia"/>
          <w:rtl/>
        </w:rPr>
        <w:t>–</w:t>
      </w:r>
      <w:r>
        <w:rPr>
          <w:rFonts w:hint="cs"/>
          <w:rtl/>
        </w:rPr>
        <w:t xml:space="preserve"> אשדוד, אתם יודעים, עוברת ימים </w:t>
      </w:r>
      <w:bookmarkStart w:id="10054" w:name="_ETM_Q29_545000"/>
      <w:bookmarkEnd w:id="10054"/>
      <w:r>
        <w:rPr>
          <w:rFonts w:hint="cs"/>
          <w:rtl/>
        </w:rPr>
        <w:t xml:space="preserve">קשים מבחינת התחלואה בקורונה, וגם שם הייתה אמירה מקסימה </w:t>
      </w:r>
      <w:bookmarkStart w:id="10055" w:name="_ETM_Q29_547000"/>
      <w:bookmarkEnd w:id="10055"/>
      <w:r>
        <w:rPr>
          <w:rFonts w:hint="cs"/>
          <w:rtl/>
        </w:rPr>
        <w:t>בזה שהצלילים חזרו לפעול</w:t>
      </w:r>
      <w:r w:rsidR="0047738A">
        <w:rPr>
          <w:rFonts w:hint="cs"/>
          <w:rtl/>
        </w:rPr>
        <w:t>,</w:t>
      </w:r>
      <w:r>
        <w:rPr>
          <w:rFonts w:hint="cs"/>
          <w:rtl/>
        </w:rPr>
        <w:t xml:space="preserve"> והמשכן לאומניות הבמה נפתח, והייתי בחזרה</w:t>
      </w:r>
      <w:bookmarkStart w:id="10056" w:name="_ETM_Q29_556000"/>
      <w:bookmarkEnd w:id="10056"/>
      <w:r>
        <w:rPr>
          <w:rFonts w:hint="cs"/>
          <w:rtl/>
        </w:rPr>
        <w:t xml:space="preserve"> הראשונה של התזמורת האנדלוסית שם</w:t>
      </w:r>
      <w:r w:rsidR="0047738A">
        <w:rPr>
          <w:rFonts w:hint="cs"/>
          <w:rtl/>
        </w:rPr>
        <w:t>.</w:t>
      </w:r>
      <w:r>
        <w:rPr>
          <w:rFonts w:hint="cs"/>
          <w:rtl/>
        </w:rPr>
        <w:t xml:space="preserve"> והאמירה של ראש העיר </w:t>
      </w:r>
      <w:bookmarkStart w:id="10057" w:name="_ETM_Q29_560000"/>
      <w:bookmarkEnd w:id="10057"/>
      <w:r>
        <w:rPr>
          <w:rFonts w:hint="cs"/>
          <w:rtl/>
        </w:rPr>
        <w:t xml:space="preserve">שם, שגם בימים שיש קורונה עדיין לא סוגרים את השערים </w:t>
      </w:r>
      <w:bookmarkStart w:id="10058" w:name="_ETM_Q29_562000"/>
      <w:bookmarkEnd w:id="10058"/>
      <w:r>
        <w:rPr>
          <w:rFonts w:hint="cs"/>
          <w:rtl/>
        </w:rPr>
        <w:t xml:space="preserve">ועדיין נותנים לכלים לנגן, היא אמירה ערכית </w:t>
      </w:r>
      <w:bookmarkStart w:id="10059" w:name="_ETM_Q29_565000"/>
      <w:bookmarkEnd w:id="10059"/>
      <w:r>
        <w:rPr>
          <w:rFonts w:hint="cs"/>
          <w:rtl/>
        </w:rPr>
        <w:t>עמוקה בעיניי</w:t>
      </w:r>
      <w:r w:rsidR="0047738A">
        <w:rPr>
          <w:rFonts w:hint="cs"/>
          <w:rtl/>
        </w:rPr>
        <w:t>,</w:t>
      </w:r>
      <w:r>
        <w:rPr>
          <w:rFonts w:hint="cs"/>
          <w:rtl/>
        </w:rPr>
        <w:t xml:space="preserve"> שלנו כחברה </w:t>
      </w:r>
      <w:r w:rsidR="00D86574">
        <w:rPr>
          <w:rFonts w:hint="eastAsia"/>
          <w:rtl/>
        </w:rPr>
        <w:t>–</w:t>
      </w:r>
      <w:r w:rsidR="0047738A">
        <w:rPr>
          <w:rFonts w:hint="eastAsia"/>
          <w:rtl/>
        </w:rPr>
        <w:t xml:space="preserve"> </w:t>
      </w:r>
      <w:r>
        <w:rPr>
          <w:rFonts w:hint="cs"/>
          <w:rtl/>
        </w:rPr>
        <w:t>שגם בימים קשים כ</w:t>
      </w:r>
      <w:bookmarkStart w:id="10060" w:name="_ETM_Q29_571000"/>
      <w:bookmarkEnd w:id="10060"/>
      <w:r>
        <w:rPr>
          <w:rFonts w:hint="cs"/>
          <w:rtl/>
        </w:rPr>
        <w:t xml:space="preserve">אלה אנחנו לא מוותרים על השגרה, לא על החיים וגם, </w:t>
      </w:r>
      <w:bookmarkStart w:id="10061" w:name="_ETM_Q29_573000"/>
      <w:bookmarkEnd w:id="10061"/>
      <w:r>
        <w:rPr>
          <w:rFonts w:hint="cs"/>
          <w:rtl/>
        </w:rPr>
        <w:t xml:space="preserve">בתוך זה, לא על התרבות. </w:t>
      </w:r>
      <w:bookmarkStart w:id="10062" w:name="_ETM_Q29_575000"/>
      <w:bookmarkEnd w:id="10062"/>
      <w:r>
        <w:rPr>
          <w:rFonts w:hint="cs"/>
          <w:rtl/>
        </w:rPr>
        <w:t xml:space="preserve">משם, כפי שאמרתי, נסעתי לעיר באר </w:t>
      </w:r>
      <w:bookmarkStart w:id="10063" w:name="_ETM_Q29_579000"/>
      <w:bookmarkEnd w:id="10063"/>
      <w:r>
        <w:rPr>
          <w:rFonts w:hint="cs"/>
          <w:rtl/>
        </w:rPr>
        <w:t xml:space="preserve">שבע, ושם פגשתי עיר שחווה פריחה אדירה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6"/>
        <w:rPr>
          <w:rtl/>
        </w:rPr>
      </w:pPr>
      <w:r w:rsidRPr="00FC0266">
        <w:rPr>
          <w:rStyle w:val="TagStyle"/>
          <w:rtl/>
        </w:rPr>
        <w:t xml:space="preserve"> &lt;&lt; יור &gt;&gt;</w:t>
      </w:r>
      <w:r w:rsidRPr="0035253E">
        <w:rPr>
          <w:rStyle w:val="TagStyle"/>
          <w:rtl/>
        </w:rPr>
        <w:t xml:space="preserve"> </w:t>
      </w:r>
      <w:r>
        <w:rPr>
          <w:rtl/>
        </w:rPr>
        <w:t>היו"ר חמד עמאר:</w:t>
      </w:r>
      <w:r w:rsidRPr="0035253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נא לסיים, אדוני.</w:t>
      </w:r>
    </w:p>
    <w:p w:rsidR="007A325F" w:rsidRDefault="007A325F" w:rsidP="00B1307D">
      <w:pPr>
        <w:rPr>
          <w:rtl/>
          <w:lang w:eastAsia="he-IL"/>
        </w:rPr>
      </w:pPr>
    </w:p>
    <w:p w:rsidR="007A325F" w:rsidRDefault="007A325F" w:rsidP="00B1307D">
      <w:pPr>
        <w:pStyle w:val="-"/>
        <w:rPr>
          <w:rtl/>
        </w:rPr>
      </w:pPr>
      <w:bookmarkStart w:id="10064" w:name="ET_speakercontinue_5991_4"/>
      <w:r w:rsidRPr="00FC0266">
        <w:rPr>
          <w:rStyle w:val="TagStyle"/>
          <w:rtl/>
        </w:rPr>
        <w:t xml:space="preserve"> &lt;&lt; דובר_המשך &gt;&gt;</w:t>
      </w:r>
      <w:r w:rsidRPr="0035253E">
        <w:rPr>
          <w:rStyle w:val="TagStyle"/>
          <w:rtl/>
        </w:rPr>
        <w:t xml:space="preserve"> </w:t>
      </w:r>
      <w:r>
        <w:rPr>
          <w:rtl/>
        </w:rPr>
        <w:t>שר התרבות והספורט חילי טרופר:</w:t>
      </w:r>
      <w:r w:rsidRPr="0035253E">
        <w:rPr>
          <w:rStyle w:val="TagStyle"/>
          <w:rtl/>
        </w:rPr>
        <w:t xml:space="preserve"> </w:t>
      </w:r>
      <w:r w:rsidRPr="00FC0266">
        <w:rPr>
          <w:rStyle w:val="TagStyle"/>
          <w:rtl/>
        </w:rPr>
        <w:t>&lt;&lt; דובר_המשך &gt;&gt;</w:t>
      </w:r>
      <w:r>
        <w:rPr>
          <w:rtl/>
        </w:rPr>
        <w:t xml:space="preserve">  </w:t>
      </w:r>
      <w:bookmarkEnd w:id="10064"/>
    </w:p>
    <w:p w:rsidR="007A325F" w:rsidRDefault="007A325F" w:rsidP="001C05C8">
      <w:pPr>
        <w:rPr>
          <w:rtl/>
          <w:lang w:eastAsia="he-IL"/>
        </w:rPr>
      </w:pPr>
    </w:p>
    <w:p w:rsidR="007A325F" w:rsidRDefault="00D86574" w:rsidP="00B1307D">
      <w:pPr>
        <w:rPr>
          <w:rtl/>
          <w:lang w:eastAsia="he-IL"/>
        </w:rPr>
      </w:pPr>
      <w:bookmarkStart w:id="10065" w:name="_ETM_Q29_583000"/>
      <w:bookmarkEnd w:id="10065"/>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ב-15 שנים האחרונות. היא חווה פריחה, בין </w:t>
      </w:r>
      <w:bookmarkStart w:id="10066" w:name="_ETM_Q29_590000"/>
      <w:bookmarkEnd w:id="10066"/>
      <w:r w:rsidR="007A325F">
        <w:rPr>
          <w:rFonts w:hint="cs"/>
          <w:rtl/>
          <w:lang w:eastAsia="he-IL"/>
        </w:rPr>
        <w:t xml:space="preserve">השאר, בזכות עולם התרבות. ועולם התרבות האיר עיר שלמה. והבחירה שלהם </w:t>
      </w:r>
      <w:r>
        <w:rPr>
          <w:rFonts w:hint="cs"/>
          <w:rtl/>
          <w:lang w:eastAsia="he-IL"/>
        </w:rPr>
        <w:t>–</w:t>
      </w:r>
      <w:r w:rsidR="007A325F">
        <w:rPr>
          <w:rFonts w:hint="cs"/>
          <w:rtl/>
          <w:lang w:eastAsia="he-IL"/>
        </w:rPr>
        <w:t xml:space="preserve"> בכל מקום שם בעיר אנשים</w:t>
      </w:r>
      <w:r w:rsidR="007A325F" w:rsidRPr="004471C5">
        <w:rPr>
          <w:rFonts w:hint="cs"/>
          <w:rtl/>
          <w:lang w:eastAsia="he-IL"/>
        </w:rPr>
        <w:t xml:space="preserve"> </w:t>
      </w:r>
      <w:r w:rsidR="007A325F">
        <w:rPr>
          <w:rFonts w:hint="cs"/>
          <w:rtl/>
          <w:lang w:eastAsia="he-IL"/>
        </w:rPr>
        <w:t xml:space="preserve">התעקשו </w:t>
      </w:r>
      <w:bookmarkStart w:id="10067" w:name="_ETM_Q29_596000"/>
      <w:bookmarkEnd w:id="10067"/>
      <w:r w:rsidR="007A325F">
        <w:rPr>
          <w:rFonts w:hint="cs"/>
          <w:rtl/>
          <w:lang w:eastAsia="he-IL"/>
        </w:rPr>
        <w:t xml:space="preserve">להגיד לי: אנחנו לא פריפריה, אנחנו מרכז. וזה איך שהם תופסים את עצמם וזה איך שהם מדברים אלינו. </w:t>
      </w:r>
      <w:bookmarkStart w:id="10068" w:name="_ETM_Q29_603000"/>
      <w:bookmarkEnd w:id="10068"/>
      <w:r w:rsidR="007A325F">
        <w:rPr>
          <w:rFonts w:hint="cs"/>
          <w:rtl/>
          <w:lang w:eastAsia="he-IL"/>
        </w:rPr>
        <w:t xml:space="preserve">זה איך שאנשים מסתכלים על עצמם </w:t>
      </w:r>
      <w:bookmarkStart w:id="10069" w:name="_ETM_Q29_606000"/>
      <w:bookmarkEnd w:id="10069"/>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35253E">
        <w:rPr>
          <w:rStyle w:val="TagStyle"/>
          <w:rtl/>
        </w:rPr>
        <w:t xml:space="preserve"> </w:t>
      </w:r>
      <w:r>
        <w:rPr>
          <w:rtl/>
        </w:rPr>
        <w:t>היו"ר חמד עמאר:</w:t>
      </w:r>
      <w:r w:rsidRPr="0035253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משפט אחרון.</w:t>
      </w:r>
    </w:p>
    <w:p w:rsidR="007A325F" w:rsidRDefault="007A325F" w:rsidP="00B1307D">
      <w:pPr>
        <w:rPr>
          <w:rtl/>
          <w:lang w:eastAsia="he-IL"/>
        </w:rPr>
      </w:pPr>
    </w:p>
    <w:p w:rsidR="007A325F" w:rsidRDefault="007A325F" w:rsidP="00B1307D">
      <w:pPr>
        <w:pStyle w:val="-"/>
        <w:rPr>
          <w:rtl/>
        </w:rPr>
      </w:pPr>
      <w:bookmarkStart w:id="10070" w:name="ET_speakercontinue_5991_6"/>
      <w:r w:rsidRPr="00FC0266">
        <w:rPr>
          <w:rStyle w:val="TagStyle"/>
          <w:rtl/>
        </w:rPr>
        <w:t xml:space="preserve"> &lt;&lt; דובר_המשך &gt;&gt;</w:t>
      </w:r>
      <w:r w:rsidRPr="0035253E">
        <w:rPr>
          <w:rStyle w:val="TagStyle"/>
          <w:rtl/>
        </w:rPr>
        <w:t xml:space="preserve"> </w:t>
      </w:r>
      <w:r>
        <w:rPr>
          <w:rtl/>
        </w:rPr>
        <w:t>שר התרבות והספורט חילי טרופר:</w:t>
      </w:r>
      <w:r w:rsidRPr="0035253E">
        <w:rPr>
          <w:rStyle w:val="TagStyle"/>
          <w:rtl/>
        </w:rPr>
        <w:t xml:space="preserve"> </w:t>
      </w:r>
      <w:r w:rsidRPr="00FC0266">
        <w:rPr>
          <w:rStyle w:val="TagStyle"/>
          <w:rtl/>
        </w:rPr>
        <w:t>&lt;&lt; דובר_המשך &gt;&gt;</w:t>
      </w:r>
      <w:r>
        <w:rPr>
          <w:rtl/>
        </w:rPr>
        <w:t xml:space="preserve">  </w:t>
      </w:r>
      <w:bookmarkEnd w:id="10070"/>
    </w:p>
    <w:p w:rsidR="007A325F" w:rsidRDefault="007A325F" w:rsidP="001C05C8">
      <w:pPr>
        <w:rPr>
          <w:rtl/>
          <w:lang w:eastAsia="he-IL"/>
        </w:rPr>
      </w:pPr>
    </w:p>
    <w:p w:rsidR="007A325F" w:rsidRDefault="00D86574" w:rsidP="00B1307D">
      <w:pPr>
        <w:rPr>
          <w:rtl/>
          <w:lang w:eastAsia="he-IL"/>
        </w:rPr>
      </w:pPr>
      <w:bookmarkStart w:id="10071" w:name="_ETM_Q29_604000"/>
      <w:bookmarkEnd w:id="10071"/>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והאמירה שלהם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0072" w:name="_ETM_Q29_608000"/>
      <w:bookmarkEnd w:id="10072"/>
    </w:p>
    <w:p w:rsidR="007A325F" w:rsidRDefault="007A325F" w:rsidP="00B1307D">
      <w:pPr>
        <w:pStyle w:val="af6"/>
        <w:rPr>
          <w:rtl/>
        </w:rPr>
      </w:pPr>
      <w:r w:rsidRPr="00FC0266">
        <w:rPr>
          <w:rStyle w:val="TagStyle"/>
          <w:rtl/>
        </w:rPr>
        <w:t xml:space="preserve"> &lt;&lt; יור &gt;&gt;</w:t>
      </w:r>
      <w:r w:rsidRPr="00DC4A4E">
        <w:rPr>
          <w:rStyle w:val="TagStyle"/>
          <w:rtl/>
        </w:rPr>
        <w:t xml:space="preserve"> </w:t>
      </w:r>
      <w:r>
        <w:rPr>
          <w:rtl/>
        </w:rPr>
        <w:t>היו"ר חמד עמאר:</w:t>
      </w:r>
      <w:r w:rsidRPr="00DC4A4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073" w:name="_ETM_Q29_609000"/>
      <w:bookmarkEnd w:id="10073"/>
      <w:r>
        <w:rPr>
          <w:rFonts w:hint="cs"/>
          <w:rtl/>
          <w:lang w:eastAsia="he-IL"/>
        </w:rPr>
        <w:t xml:space="preserve">תודה רבה. אני כאן קובע. אתה לא מסתכל. אני כאן קובע, עשר דקות יש לך. </w:t>
      </w:r>
    </w:p>
    <w:p w:rsidR="007A325F" w:rsidRDefault="007A325F" w:rsidP="00B1307D">
      <w:pPr>
        <w:rPr>
          <w:rtl/>
          <w:lang w:eastAsia="he-IL"/>
        </w:rPr>
      </w:pPr>
    </w:p>
    <w:p w:rsidR="007A325F" w:rsidRDefault="007A325F" w:rsidP="00B1307D">
      <w:pPr>
        <w:pStyle w:val="-"/>
        <w:rPr>
          <w:rtl/>
        </w:rPr>
      </w:pPr>
      <w:r w:rsidRPr="00FC0266">
        <w:rPr>
          <w:rStyle w:val="TagStyle"/>
          <w:rtl/>
        </w:rPr>
        <w:t xml:space="preserve"> &lt;&lt; דובר_המשך &gt;&gt;</w:t>
      </w:r>
      <w:r w:rsidRPr="00DC4A4E">
        <w:rPr>
          <w:rStyle w:val="TagStyle"/>
          <w:rtl/>
        </w:rPr>
        <w:t xml:space="preserve"> </w:t>
      </w:r>
      <w:r>
        <w:rPr>
          <w:rtl/>
        </w:rPr>
        <w:t>שר התרבות והספורט חילי טרופר:</w:t>
      </w:r>
      <w:r w:rsidRPr="00DC4A4E">
        <w:rPr>
          <w:rStyle w:val="TagStyle"/>
          <w:rtl/>
        </w:rPr>
        <w:t xml:space="preserve"> </w:t>
      </w:r>
      <w:r w:rsidRPr="00FC0266">
        <w:rPr>
          <w:rStyle w:val="TagStyle"/>
          <w:rtl/>
        </w:rPr>
        <w:t>&lt;&lt; דובר_המשך &gt;&gt;</w:t>
      </w:r>
      <w:r>
        <w:rPr>
          <w:rtl/>
        </w:rPr>
        <w:t xml:space="preserve">  </w:t>
      </w:r>
    </w:p>
    <w:p w:rsidR="007A325F" w:rsidRDefault="007A325F" w:rsidP="001C05C8">
      <w:pPr>
        <w:rPr>
          <w:rtl/>
          <w:lang w:eastAsia="he-IL"/>
        </w:rPr>
      </w:pPr>
    </w:p>
    <w:p w:rsidR="007A325F" w:rsidRDefault="007A325F" w:rsidP="0047738A">
      <w:pPr>
        <w:rPr>
          <w:rtl/>
          <w:lang w:eastAsia="he-IL"/>
        </w:rPr>
      </w:pPr>
      <w:bookmarkStart w:id="10074" w:name="_ETM_Q29_611000"/>
      <w:bookmarkEnd w:id="10074"/>
      <w:r>
        <w:rPr>
          <w:rFonts w:hint="cs"/>
          <w:rtl/>
          <w:lang w:eastAsia="he-IL"/>
        </w:rPr>
        <w:t>אז אני מסיים. האמירה</w:t>
      </w:r>
      <w:r w:rsidR="0047738A">
        <w:rPr>
          <w:rFonts w:hint="cs"/>
          <w:rtl/>
          <w:lang w:eastAsia="he-IL"/>
        </w:rPr>
        <w:t>:</w:t>
      </w:r>
      <w:r>
        <w:rPr>
          <w:rFonts w:hint="cs"/>
          <w:rtl/>
          <w:lang w:eastAsia="he-IL"/>
        </w:rPr>
        <w:t xml:space="preserve"> אנחנו מרכז, ותופסים </w:t>
      </w:r>
      <w:bookmarkStart w:id="10075" w:name="_ETM_Q29_616000"/>
      <w:bookmarkEnd w:id="10075"/>
      <w:r>
        <w:rPr>
          <w:rFonts w:hint="cs"/>
          <w:rtl/>
          <w:lang w:eastAsia="he-IL"/>
        </w:rPr>
        <w:t xml:space="preserve">את עצמנו כמרכז, ומתעקשים שאנשים שלנו לא יצטרכו לנסוע רחוק, </w:t>
      </w:r>
      <w:bookmarkStart w:id="10076" w:name="_ETM_Q29_623000"/>
      <w:bookmarkEnd w:id="10076"/>
      <w:r>
        <w:rPr>
          <w:rFonts w:hint="cs"/>
          <w:rtl/>
          <w:lang w:eastAsia="he-IL"/>
        </w:rPr>
        <w:t xml:space="preserve">כי התרבות ראויה לכל אדם, לא משנה איפה הוא נולד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DC4A4E">
        <w:rPr>
          <w:rStyle w:val="TagStyle"/>
          <w:rtl/>
        </w:rPr>
        <w:t xml:space="preserve"> </w:t>
      </w:r>
      <w:r>
        <w:rPr>
          <w:rtl/>
        </w:rPr>
        <w:t>היו"ר חמד עמאר:</w:t>
      </w:r>
      <w:r w:rsidRPr="00DC4A4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תודה רבה.</w:t>
      </w:r>
    </w:p>
    <w:p w:rsidR="007A325F" w:rsidRDefault="007A325F" w:rsidP="00B1307D">
      <w:pPr>
        <w:rPr>
          <w:rtl/>
          <w:lang w:eastAsia="he-IL"/>
        </w:rPr>
      </w:pPr>
    </w:p>
    <w:p w:rsidR="007A325F" w:rsidRDefault="007A325F" w:rsidP="00B1307D">
      <w:pPr>
        <w:pStyle w:val="-"/>
        <w:rPr>
          <w:rtl/>
        </w:rPr>
      </w:pPr>
      <w:r w:rsidRPr="00FC0266">
        <w:rPr>
          <w:rStyle w:val="TagStyle"/>
          <w:rtl/>
        </w:rPr>
        <w:t xml:space="preserve"> &lt;&lt; דובר_המשך &gt;&gt;</w:t>
      </w:r>
      <w:r w:rsidRPr="00DC4A4E">
        <w:rPr>
          <w:rStyle w:val="TagStyle"/>
          <w:rtl/>
        </w:rPr>
        <w:t xml:space="preserve"> </w:t>
      </w:r>
      <w:r>
        <w:rPr>
          <w:rtl/>
        </w:rPr>
        <w:t>שר התרבות והספורט חילי טרופר:</w:t>
      </w:r>
      <w:r w:rsidRPr="00DC4A4E">
        <w:rPr>
          <w:rStyle w:val="TagStyle"/>
          <w:rtl/>
        </w:rPr>
        <w:t xml:space="preserve"> </w:t>
      </w:r>
      <w:r w:rsidRPr="00FC0266">
        <w:rPr>
          <w:rStyle w:val="TagStyle"/>
          <w:rtl/>
        </w:rPr>
        <w:t>&lt;&lt; דובר_המשך &gt;&gt;</w:t>
      </w:r>
      <w:r>
        <w:rPr>
          <w:rtl/>
        </w:rPr>
        <w:t xml:space="preserve">  </w:t>
      </w:r>
    </w:p>
    <w:p w:rsidR="007A325F" w:rsidRDefault="007A325F" w:rsidP="001C05C8">
      <w:pPr>
        <w:rPr>
          <w:rtl/>
          <w:lang w:eastAsia="he-IL"/>
        </w:rPr>
      </w:pPr>
    </w:p>
    <w:p w:rsidR="007A325F" w:rsidRDefault="00D86574" w:rsidP="00B1307D">
      <w:pPr>
        <w:rPr>
          <w:rtl/>
          <w:lang w:eastAsia="he-IL"/>
        </w:rPr>
      </w:pPr>
      <w:bookmarkStart w:id="10077" w:name="_ETM_Q29_624000"/>
      <w:bookmarkEnd w:id="10077"/>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ומה מצבו הכלכלי, היא </w:t>
      </w:r>
      <w:bookmarkStart w:id="10078" w:name="_ETM_Q29_626000"/>
      <w:bookmarkEnd w:id="10078"/>
      <w:r w:rsidR="007A325F">
        <w:rPr>
          <w:rFonts w:hint="cs"/>
          <w:rtl/>
          <w:lang w:eastAsia="he-IL"/>
        </w:rPr>
        <w:t>אמירה ערכית חשובה. תודה רבה.</w:t>
      </w:r>
    </w:p>
    <w:p w:rsidR="007A325F" w:rsidRDefault="007A325F" w:rsidP="00B1307D">
      <w:pPr>
        <w:rPr>
          <w:rtl/>
          <w:lang w:eastAsia="he-IL"/>
        </w:rPr>
      </w:pPr>
      <w:bookmarkStart w:id="10079" w:name="_ETM_Q29_627000"/>
      <w:bookmarkEnd w:id="10079"/>
    </w:p>
    <w:p w:rsidR="007A325F" w:rsidRDefault="007A325F" w:rsidP="00B1307D">
      <w:pPr>
        <w:pStyle w:val="af6"/>
        <w:rPr>
          <w:rtl/>
        </w:rPr>
      </w:pPr>
      <w:r w:rsidRPr="00FC0266">
        <w:rPr>
          <w:rStyle w:val="TagStyle"/>
          <w:rtl/>
        </w:rPr>
        <w:t xml:space="preserve"> &lt;&lt; יור &gt;&gt;</w:t>
      </w:r>
      <w:r w:rsidRPr="00DC4A4E">
        <w:rPr>
          <w:rStyle w:val="TagStyle"/>
          <w:rtl/>
        </w:rPr>
        <w:t xml:space="preserve"> </w:t>
      </w:r>
      <w:r>
        <w:rPr>
          <w:rtl/>
        </w:rPr>
        <w:t>היו"ר חמד עמאר:</w:t>
      </w:r>
      <w:r w:rsidRPr="00DC4A4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080" w:name="_ETM_Q29_628000"/>
      <w:bookmarkEnd w:id="10080"/>
      <w:r>
        <w:rPr>
          <w:rFonts w:hint="cs"/>
          <w:rtl/>
          <w:lang w:eastAsia="he-IL"/>
        </w:rPr>
        <w:t>תודה רבה. חברת הכנסת מרב מיכאלי, את רוצה שלוש דקות להשיב?</w:t>
      </w:r>
    </w:p>
    <w:p w:rsidR="007A325F" w:rsidRDefault="007A325F" w:rsidP="00B1307D">
      <w:pPr>
        <w:rPr>
          <w:rtl/>
          <w:lang w:eastAsia="he-IL"/>
        </w:rPr>
      </w:pPr>
      <w:bookmarkStart w:id="10081" w:name="_ETM_Q29_632000"/>
      <w:bookmarkEnd w:id="10081"/>
    </w:p>
    <w:p w:rsidR="007A325F" w:rsidRDefault="007A325F" w:rsidP="00B1307D">
      <w:pPr>
        <w:pStyle w:val="af5"/>
        <w:rPr>
          <w:rtl/>
        </w:rPr>
      </w:pPr>
      <w:bookmarkStart w:id="10082" w:name="ET_interruption_5950_12"/>
      <w:r w:rsidRPr="00FC0266">
        <w:rPr>
          <w:rStyle w:val="TagStyle"/>
          <w:rtl/>
        </w:rPr>
        <w:t xml:space="preserve"> &lt;&lt; קריאה &gt;&gt;</w:t>
      </w:r>
      <w:r w:rsidRPr="00DC4A4E">
        <w:rPr>
          <w:rStyle w:val="TagStyle"/>
          <w:rtl/>
        </w:rPr>
        <w:t xml:space="preserve"> </w:t>
      </w:r>
      <w:r>
        <w:rPr>
          <w:rtl/>
        </w:rPr>
        <w:t>מרב מיכאלי (העבודה):</w:t>
      </w:r>
      <w:r w:rsidRPr="00DC4A4E">
        <w:rPr>
          <w:rStyle w:val="TagStyle"/>
          <w:rtl/>
        </w:rPr>
        <w:t xml:space="preserve"> </w:t>
      </w:r>
      <w:r w:rsidRPr="00FC0266">
        <w:rPr>
          <w:rStyle w:val="TagStyle"/>
          <w:rtl/>
        </w:rPr>
        <w:t>&lt;&lt; קריאה &gt;&gt;</w:t>
      </w:r>
      <w:r>
        <w:rPr>
          <w:rtl/>
        </w:rPr>
        <w:t xml:space="preserve">  </w:t>
      </w:r>
      <w:bookmarkEnd w:id="10082"/>
    </w:p>
    <w:p w:rsidR="007A325F" w:rsidRDefault="007A325F" w:rsidP="001C05C8">
      <w:pPr>
        <w:rPr>
          <w:rtl/>
          <w:lang w:eastAsia="he-IL"/>
        </w:rPr>
      </w:pPr>
    </w:p>
    <w:p w:rsidR="007A325F" w:rsidRDefault="00D86574" w:rsidP="00B1307D">
      <w:pPr>
        <w:rPr>
          <w:rtl/>
          <w:lang w:eastAsia="he-IL"/>
        </w:rPr>
      </w:pPr>
      <w:bookmarkStart w:id="10083" w:name="_ETM_Q29_636000"/>
      <w:bookmarkEnd w:id="10083"/>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bookmarkStart w:id="10084" w:name="ET_yor_5864_13"/>
      <w:r w:rsidRPr="00FC0266">
        <w:rPr>
          <w:rStyle w:val="TagStyle"/>
          <w:rtl/>
        </w:rPr>
        <w:t xml:space="preserve"> &lt;&lt; יור &gt;&gt;</w:t>
      </w:r>
      <w:r w:rsidRPr="00DC4A4E">
        <w:rPr>
          <w:rStyle w:val="TagStyle"/>
          <w:rtl/>
        </w:rPr>
        <w:t xml:space="preserve"> </w:t>
      </w:r>
      <w:r>
        <w:rPr>
          <w:rtl/>
        </w:rPr>
        <w:t>היו"ר חמד עמאר:</w:t>
      </w:r>
      <w:r w:rsidRPr="00DC4A4E">
        <w:rPr>
          <w:rStyle w:val="TagStyle"/>
          <w:rtl/>
        </w:rPr>
        <w:t xml:space="preserve"> </w:t>
      </w:r>
      <w:r w:rsidRPr="00FC0266">
        <w:rPr>
          <w:rStyle w:val="TagStyle"/>
          <w:rtl/>
        </w:rPr>
        <w:t>&lt;&lt; יור &gt;&gt;</w:t>
      </w:r>
      <w:r>
        <w:rPr>
          <w:rtl/>
        </w:rPr>
        <w:t xml:space="preserve">  </w:t>
      </w:r>
      <w:bookmarkEnd w:id="10084"/>
    </w:p>
    <w:p w:rsidR="007A325F" w:rsidRDefault="007A325F" w:rsidP="001C05C8">
      <w:pPr>
        <w:rPr>
          <w:rtl/>
          <w:lang w:eastAsia="he-IL"/>
        </w:rPr>
      </w:pPr>
    </w:p>
    <w:p w:rsidR="007A325F" w:rsidRDefault="007A325F" w:rsidP="00B1307D">
      <w:pPr>
        <w:rPr>
          <w:rtl/>
          <w:lang w:eastAsia="he-IL"/>
        </w:rPr>
      </w:pPr>
      <w:bookmarkStart w:id="10085" w:name="_ETM_Q29_634000"/>
      <w:bookmarkEnd w:id="10085"/>
      <w:r>
        <w:rPr>
          <w:rFonts w:hint="cs"/>
          <w:rtl/>
          <w:lang w:eastAsia="he-IL"/>
        </w:rPr>
        <w:t>חבר הכנסת עפר שלח.</w:t>
      </w:r>
    </w:p>
    <w:p w:rsidR="007A325F" w:rsidRDefault="007A325F" w:rsidP="00B1307D">
      <w:pPr>
        <w:rPr>
          <w:rtl/>
          <w:lang w:eastAsia="he-IL"/>
        </w:rPr>
      </w:pPr>
      <w:bookmarkStart w:id="10086" w:name="_ETM_Q29_635000"/>
      <w:bookmarkEnd w:id="10086"/>
    </w:p>
    <w:p w:rsidR="007A325F" w:rsidRDefault="007A325F" w:rsidP="00B1307D">
      <w:pPr>
        <w:pStyle w:val="af5"/>
        <w:rPr>
          <w:rtl/>
        </w:rPr>
      </w:pPr>
      <w:bookmarkStart w:id="10087" w:name="ET_interruption_5931_14"/>
      <w:r w:rsidRPr="00FC0266">
        <w:rPr>
          <w:rStyle w:val="TagStyle"/>
          <w:rtl/>
        </w:rPr>
        <w:t xml:space="preserve"> &lt;&lt; קריאה &gt;&gt;</w:t>
      </w:r>
      <w:r w:rsidRPr="00DC4A4E">
        <w:rPr>
          <w:rStyle w:val="TagStyle"/>
          <w:rtl/>
        </w:rPr>
        <w:t xml:space="preserve"> </w:t>
      </w:r>
      <w:r>
        <w:rPr>
          <w:rtl/>
        </w:rPr>
        <w:t>עפר שלח (יש עתיד-תל"ם):</w:t>
      </w:r>
      <w:r w:rsidRPr="00DC4A4E">
        <w:rPr>
          <w:rStyle w:val="TagStyle"/>
          <w:rtl/>
        </w:rPr>
        <w:t xml:space="preserve"> </w:t>
      </w:r>
      <w:r w:rsidRPr="00FC0266">
        <w:rPr>
          <w:rStyle w:val="TagStyle"/>
          <w:rtl/>
        </w:rPr>
        <w:t>&lt;&lt; קריאה &gt;&gt;</w:t>
      </w:r>
      <w:r>
        <w:rPr>
          <w:rtl/>
        </w:rPr>
        <w:t xml:space="preserve">  </w:t>
      </w:r>
      <w:bookmarkEnd w:id="10087"/>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DC4A4E">
        <w:rPr>
          <w:rStyle w:val="TagStyle"/>
          <w:rtl/>
        </w:rPr>
        <w:t xml:space="preserve"> </w:t>
      </w:r>
      <w:r>
        <w:rPr>
          <w:rtl/>
        </w:rPr>
        <w:t>היו"ר חמד עמאר:</w:t>
      </w:r>
      <w:r w:rsidRPr="00DC4A4E">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088" w:name="_ETM_Q29_638000"/>
      <w:bookmarkEnd w:id="10088"/>
      <w:r>
        <w:rPr>
          <w:rFonts w:hint="cs"/>
          <w:rtl/>
          <w:lang w:eastAsia="he-IL"/>
        </w:rPr>
        <w:t xml:space="preserve">לא. אנחנו עוברים להצבעה. נא לשבת, אני </w:t>
      </w:r>
      <w:bookmarkStart w:id="10089" w:name="_ETM_Q29_639000"/>
      <w:bookmarkEnd w:id="10089"/>
      <w:r>
        <w:rPr>
          <w:rFonts w:hint="cs"/>
          <w:rtl/>
          <w:lang w:eastAsia="he-IL"/>
        </w:rPr>
        <w:t>מפעיל את ההצבעה. נא להצביע.</w:t>
      </w:r>
    </w:p>
    <w:p w:rsidR="007A325F" w:rsidRDefault="007A325F" w:rsidP="00B1307D">
      <w:pPr>
        <w:rPr>
          <w:rtl/>
          <w:lang w:eastAsia="he-IL"/>
        </w:rPr>
      </w:pPr>
    </w:p>
    <w:p w:rsidR="007A325F" w:rsidRDefault="007A325F" w:rsidP="00B1307D">
      <w:pPr>
        <w:pStyle w:val="af5"/>
        <w:rPr>
          <w:rtl/>
        </w:rPr>
      </w:pPr>
      <w:bookmarkStart w:id="10090" w:name="ET_interruption_5929_16"/>
      <w:r w:rsidRPr="00FC0266">
        <w:rPr>
          <w:rStyle w:val="TagStyle"/>
          <w:rtl/>
        </w:rPr>
        <w:t xml:space="preserve"> &lt;&lt; קריאה &gt;&gt;</w:t>
      </w:r>
      <w:r w:rsidRPr="00690B52">
        <w:rPr>
          <w:rStyle w:val="TagStyle"/>
          <w:rtl/>
        </w:rPr>
        <w:t xml:space="preserve"> </w:t>
      </w:r>
      <w:r>
        <w:rPr>
          <w:rtl/>
        </w:rPr>
        <w:t>יאיר לפיד (יש עתיד-תל"ם):</w:t>
      </w:r>
      <w:r w:rsidRPr="00690B52">
        <w:rPr>
          <w:rStyle w:val="TagStyle"/>
          <w:rtl/>
        </w:rPr>
        <w:t xml:space="preserve"> </w:t>
      </w:r>
      <w:r w:rsidRPr="00FC0266">
        <w:rPr>
          <w:rStyle w:val="TagStyle"/>
          <w:rtl/>
        </w:rPr>
        <w:t>&lt;&lt; קריאה &gt;&gt;</w:t>
      </w:r>
      <w:r>
        <w:rPr>
          <w:rtl/>
        </w:rPr>
        <w:t xml:space="preserve">  </w:t>
      </w:r>
      <w:bookmarkEnd w:id="10090"/>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היושב-ראש, אני יכול </w:t>
      </w:r>
      <w:bookmarkStart w:id="10091" w:name="_ETM_Q29_649000"/>
      <w:bookmarkEnd w:id="10091"/>
      <w:r>
        <w:rPr>
          <w:rFonts w:hint="cs"/>
          <w:rtl/>
          <w:lang w:eastAsia="he-IL"/>
        </w:rPr>
        <w:t>מפה?</w:t>
      </w:r>
    </w:p>
    <w:p w:rsidR="007A325F" w:rsidRDefault="007A325F" w:rsidP="00B1307D">
      <w:pPr>
        <w:rPr>
          <w:rtl/>
          <w:lang w:eastAsia="he-IL"/>
        </w:rPr>
      </w:pPr>
      <w:bookmarkStart w:id="10092" w:name="_ETM_Q29_650000"/>
      <w:bookmarkEnd w:id="10092"/>
    </w:p>
    <w:p w:rsidR="007A325F" w:rsidRDefault="007A325F" w:rsidP="00B1307D">
      <w:pPr>
        <w:pStyle w:val="af6"/>
        <w:rPr>
          <w:rtl/>
        </w:rPr>
      </w:pPr>
      <w:r w:rsidRPr="00FC0266">
        <w:rPr>
          <w:rStyle w:val="TagStyle"/>
          <w:rtl/>
        </w:rPr>
        <w:t xml:space="preserve"> &lt;&lt; יור &gt;&gt;</w:t>
      </w:r>
      <w:r w:rsidRPr="00690B52">
        <w:rPr>
          <w:rStyle w:val="TagStyle"/>
          <w:rtl/>
        </w:rPr>
        <w:t xml:space="preserve"> </w:t>
      </w:r>
      <w:r>
        <w:rPr>
          <w:rtl/>
        </w:rPr>
        <w:t>היו"ר חמד עמאר:</w:t>
      </w:r>
      <w:r w:rsidRPr="00690B52">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093" w:name="_ETM_Q29_651000"/>
      <w:bookmarkEnd w:id="10093"/>
      <w:r>
        <w:rPr>
          <w:rFonts w:hint="cs"/>
          <w:rtl/>
          <w:lang w:eastAsia="he-IL"/>
        </w:rPr>
        <w:t xml:space="preserve">לא. </w:t>
      </w:r>
    </w:p>
    <w:p w:rsidR="007A325F" w:rsidRDefault="007A325F" w:rsidP="00B1307D">
      <w:pPr>
        <w:rPr>
          <w:rtl/>
          <w:lang w:eastAsia="he-IL"/>
        </w:rPr>
      </w:pPr>
      <w:bookmarkStart w:id="10094" w:name="_ETM_Q29_655000"/>
      <w:bookmarkEnd w:id="10094"/>
    </w:p>
    <w:p w:rsidR="007A325F" w:rsidRDefault="007A325F" w:rsidP="00B1307D">
      <w:pPr>
        <w:pStyle w:val="af5"/>
        <w:rPr>
          <w:rtl/>
        </w:rPr>
      </w:pPr>
      <w:bookmarkStart w:id="10095" w:name="ET_interruption_קר_אה_18"/>
      <w:r w:rsidRPr="00FC0266">
        <w:rPr>
          <w:rStyle w:val="TagStyle"/>
          <w:rtl/>
        </w:rPr>
        <w:t xml:space="preserve"> &lt;&lt; קריאה &gt;&gt;</w:t>
      </w:r>
      <w:r w:rsidRPr="00690B52">
        <w:rPr>
          <w:rStyle w:val="TagStyle"/>
          <w:rtl/>
        </w:rPr>
        <w:t xml:space="preserve"> </w:t>
      </w:r>
      <w:r>
        <w:rPr>
          <w:rtl/>
        </w:rPr>
        <w:t>קריאה:</w:t>
      </w:r>
      <w:r w:rsidRPr="00690B52">
        <w:rPr>
          <w:rStyle w:val="TagStyle"/>
          <w:rtl/>
        </w:rPr>
        <w:t xml:space="preserve"> </w:t>
      </w:r>
      <w:r w:rsidRPr="00FC0266">
        <w:rPr>
          <w:rStyle w:val="TagStyle"/>
          <w:rtl/>
        </w:rPr>
        <w:t>&lt;&lt; קריאה &gt;&gt;</w:t>
      </w:r>
      <w:r>
        <w:rPr>
          <w:rtl/>
        </w:rPr>
        <w:t xml:space="preserve">  </w:t>
      </w:r>
      <w:bookmarkEnd w:id="10095"/>
    </w:p>
    <w:p w:rsidR="007A325F" w:rsidRDefault="007A325F" w:rsidP="001C05C8">
      <w:pPr>
        <w:rPr>
          <w:rtl/>
          <w:lang w:eastAsia="he-IL"/>
        </w:rPr>
      </w:pPr>
    </w:p>
    <w:p w:rsidR="007A325F" w:rsidRDefault="007A325F" w:rsidP="00B1307D">
      <w:pPr>
        <w:rPr>
          <w:rtl/>
          <w:lang w:eastAsia="he-IL"/>
        </w:rPr>
      </w:pPr>
      <w:bookmarkStart w:id="10096" w:name="_ETM_Q29_659000"/>
      <w:bookmarkEnd w:id="10096"/>
      <w:r>
        <w:rPr>
          <w:rFonts w:hint="cs"/>
          <w:rtl/>
          <w:lang w:eastAsia="he-IL"/>
        </w:rPr>
        <w:t>למה לא?</w:t>
      </w:r>
    </w:p>
    <w:p w:rsidR="007A325F" w:rsidRDefault="007A325F" w:rsidP="00B1307D">
      <w:pPr>
        <w:rPr>
          <w:rtl/>
          <w:lang w:eastAsia="he-IL"/>
        </w:rPr>
      </w:pPr>
      <w:bookmarkStart w:id="10097" w:name="_ETM_Q29_656000"/>
      <w:bookmarkEnd w:id="10097"/>
    </w:p>
    <w:p w:rsidR="007A325F" w:rsidRDefault="007A325F" w:rsidP="00B1307D">
      <w:pPr>
        <w:pStyle w:val="af6"/>
        <w:rPr>
          <w:rtl/>
        </w:rPr>
      </w:pPr>
      <w:bookmarkStart w:id="10098" w:name="ET_yor_5864_19"/>
      <w:r w:rsidRPr="00FC0266">
        <w:rPr>
          <w:rStyle w:val="TagStyle"/>
          <w:rtl/>
        </w:rPr>
        <w:t xml:space="preserve"> &lt;&lt; יור &gt;&gt;</w:t>
      </w:r>
      <w:r w:rsidRPr="00690B52">
        <w:rPr>
          <w:rStyle w:val="TagStyle"/>
          <w:rtl/>
        </w:rPr>
        <w:t xml:space="preserve"> </w:t>
      </w:r>
      <w:r>
        <w:rPr>
          <w:rtl/>
        </w:rPr>
        <w:t>היו"ר חמד עמאר:</w:t>
      </w:r>
      <w:r w:rsidRPr="00690B52">
        <w:rPr>
          <w:rStyle w:val="TagStyle"/>
          <w:rtl/>
        </w:rPr>
        <w:t xml:space="preserve"> </w:t>
      </w:r>
      <w:r w:rsidRPr="00FC0266">
        <w:rPr>
          <w:rStyle w:val="TagStyle"/>
          <w:rtl/>
        </w:rPr>
        <w:t>&lt;&lt; יור &gt;&gt;</w:t>
      </w:r>
      <w:r>
        <w:rPr>
          <w:rtl/>
        </w:rPr>
        <w:t xml:space="preserve">  </w:t>
      </w:r>
      <w:bookmarkEnd w:id="10098"/>
    </w:p>
    <w:p w:rsidR="007A325F" w:rsidRDefault="007A325F" w:rsidP="001C05C8">
      <w:pPr>
        <w:rPr>
          <w:rtl/>
          <w:lang w:eastAsia="he-IL"/>
        </w:rPr>
      </w:pPr>
    </w:p>
    <w:p w:rsidR="007A325F" w:rsidRDefault="007A325F" w:rsidP="00B1307D">
      <w:pPr>
        <w:rPr>
          <w:rtl/>
          <w:lang w:eastAsia="he-IL"/>
        </w:rPr>
      </w:pPr>
      <w:bookmarkStart w:id="10099" w:name="_ETM_Q29_657000"/>
      <w:bookmarkEnd w:id="10099"/>
      <w:r>
        <w:rPr>
          <w:rFonts w:hint="cs"/>
          <w:rtl/>
          <w:lang w:eastAsia="he-IL"/>
        </w:rPr>
        <w:t xml:space="preserve">לא. כי אני מחליט. </w:t>
      </w:r>
    </w:p>
    <w:p w:rsidR="007A325F" w:rsidRDefault="007A325F" w:rsidP="00B1307D">
      <w:pPr>
        <w:rPr>
          <w:rtl/>
          <w:lang w:eastAsia="he-IL"/>
        </w:rPr>
      </w:pPr>
    </w:p>
    <w:p w:rsidR="007A325F" w:rsidRDefault="007A325F" w:rsidP="00B1307D">
      <w:pPr>
        <w:pStyle w:val="af1"/>
        <w:keepNext/>
        <w:rPr>
          <w:rtl/>
          <w:lang w:eastAsia="he-IL"/>
        </w:rPr>
      </w:pPr>
      <w:bookmarkStart w:id="10100" w:name="_ETM_Q29_646000"/>
      <w:bookmarkEnd w:id="10100"/>
      <w:r>
        <w:rPr>
          <w:rtl/>
          <w:lang w:eastAsia="he-IL"/>
        </w:rPr>
        <w:t>הצבעה מס'</w:t>
      </w:r>
      <w:r>
        <w:rPr>
          <w:rFonts w:hint="cs"/>
          <w:rtl/>
          <w:lang w:eastAsia="he-IL"/>
        </w:rPr>
        <w:t xml:space="preserve"> 9</w:t>
      </w:r>
    </w:p>
    <w:p w:rsidR="007A325F" w:rsidRDefault="007A325F" w:rsidP="00B1307D">
      <w:pPr>
        <w:pStyle w:val="--"/>
        <w:keepNext/>
        <w:rPr>
          <w:rtl/>
          <w:lang w:eastAsia="he-IL"/>
        </w:rPr>
      </w:pPr>
    </w:p>
    <w:p w:rsidR="007A325F" w:rsidRDefault="007A325F" w:rsidP="00B1307D">
      <w:pPr>
        <w:pStyle w:val="--"/>
        <w:keepNext/>
        <w:rPr>
          <w:rtl/>
          <w:lang w:eastAsia="he-IL"/>
        </w:rPr>
      </w:pPr>
      <w:r>
        <w:rPr>
          <w:rtl/>
          <w:lang w:eastAsia="he-IL"/>
        </w:rPr>
        <w:t xml:space="preserve">בעד ההצעה להעביר את הצעת החוק לוועדה </w:t>
      </w:r>
      <w:r w:rsidR="00D86574">
        <w:rPr>
          <w:rtl/>
          <w:lang w:eastAsia="he-IL"/>
        </w:rPr>
        <w:t>–</w:t>
      </w:r>
      <w:r>
        <w:rPr>
          <w:rFonts w:hint="cs"/>
          <w:rtl/>
          <w:lang w:eastAsia="he-IL"/>
        </w:rPr>
        <w:t xml:space="preserve"> 18</w:t>
      </w:r>
    </w:p>
    <w:p w:rsidR="007A325F" w:rsidRDefault="007A325F" w:rsidP="00B1307D">
      <w:pPr>
        <w:pStyle w:val="--"/>
        <w:keepNext/>
        <w:rPr>
          <w:rtl/>
          <w:lang w:eastAsia="he-IL"/>
        </w:rPr>
      </w:pPr>
      <w:r>
        <w:rPr>
          <w:rFonts w:hint="cs"/>
          <w:rtl/>
          <w:lang w:eastAsia="he-IL"/>
        </w:rPr>
        <w:t>בעד ההצעה להסיר מסדר-היום את הצעת החוק</w:t>
      </w:r>
      <w:r>
        <w:rPr>
          <w:rtl/>
          <w:lang w:eastAsia="he-IL"/>
        </w:rPr>
        <w:t xml:space="preserve"> </w:t>
      </w:r>
      <w:r w:rsidR="00D86574">
        <w:rPr>
          <w:rtl/>
          <w:lang w:eastAsia="he-IL"/>
        </w:rPr>
        <w:t>–</w:t>
      </w:r>
      <w:r>
        <w:rPr>
          <w:rtl/>
          <w:lang w:eastAsia="he-IL"/>
        </w:rPr>
        <w:t xml:space="preserve"> </w:t>
      </w:r>
      <w:r>
        <w:rPr>
          <w:rFonts w:hint="cs"/>
          <w:rtl/>
          <w:lang w:eastAsia="he-IL"/>
        </w:rPr>
        <w:t>36</w:t>
      </w:r>
    </w:p>
    <w:p w:rsidR="007A325F" w:rsidRDefault="007A325F" w:rsidP="00B1307D">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85BBC">
      <w:pPr>
        <w:pStyle w:val="af2"/>
        <w:rPr>
          <w:rtl/>
          <w:lang w:eastAsia="he-IL"/>
        </w:rPr>
      </w:pPr>
      <w:r>
        <w:rPr>
          <w:rtl/>
          <w:lang w:eastAsia="he-IL"/>
        </w:rPr>
        <w:t xml:space="preserve">ההצעה </w:t>
      </w:r>
      <w:r>
        <w:rPr>
          <w:rFonts w:hint="cs"/>
          <w:rtl/>
          <w:lang w:eastAsia="he-IL"/>
        </w:rPr>
        <w:t xml:space="preserve">להעביר לוועדה </w:t>
      </w:r>
      <w:r>
        <w:rPr>
          <w:rtl/>
          <w:lang w:eastAsia="he-IL"/>
        </w:rPr>
        <w:t>את הצעת חוק</w:t>
      </w:r>
      <w:r>
        <w:rPr>
          <w:rFonts w:hint="cs"/>
          <w:rtl/>
          <w:lang w:eastAsia="he-IL"/>
        </w:rPr>
        <w:t xml:space="preserve"> התרבות והא</w:t>
      </w:r>
      <w:r w:rsidR="00FB53A1">
        <w:rPr>
          <w:rFonts w:hint="cs"/>
          <w:rtl/>
          <w:lang w:eastAsia="he-IL"/>
        </w:rPr>
        <w:t>ו</w:t>
      </w:r>
      <w:r>
        <w:rPr>
          <w:rFonts w:hint="cs"/>
          <w:rtl/>
          <w:lang w:eastAsia="he-IL"/>
        </w:rPr>
        <w:t xml:space="preserve">מנות (תיקון </w:t>
      </w:r>
      <w:r w:rsidR="00D86574">
        <w:rPr>
          <w:rtl/>
          <w:lang w:eastAsia="he-IL"/>
        </w:rPr>
        <w:t>–</w:t>
      </w:r>
      <w:r>
        <w:rPr>
          <w:rFonts w:hint="cs"/>
          <w:rtl/>
          <w:lang w:eastAsia="he-IL"/>
        </w:rPr>
        <w:t xml:space="preserve"> הקצאת תקציב שנתי לתרבות והא</w:t>
      </w:r>
      <w:r w:rsidR="00FB53A1">
        <w:rPr>
          <w:rFonts w:hint="cs"/>
          <w:rtl/>
          <w:lang w:eastAsia="he-IL"/>
        </w:rPr>
        <w:t>ו</w:t>
      </w:r>
      <w:r>
        <w:rPr>
          <w:rFonts w:hint="cs"/>
          <w:rtl/>
          <w:lang w:eastAsia="he-IL"/>
        </w:rPr>
        <w:t>מנות), התש"ף</w:t>
      </w:r>
      <w:r w:rsidR="00D86574">
        <w:rPr>
          <w:rFonts w:hint="eastAsia"/>
          <w:rtl/>
          <w:lang w:eastAsia="he-IL"/>
        </w:rPr>
        <w:t>–</w:t>
      </w:r>
      <w:r>
        <w:rPr>
          <w:rFonts w:hint="cs"/>
          <w:rtl/>
          <w:lang w:eastAsia="he-IL"/>
        </w:rPr>
        <w:t>2020, לא נתקבלה.</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5E6415">
        <w:rPr>
          <w:rStyle w:val="TagStyle"/>
          <w:rtl/>
        </w:rPr>
        <w:t xml:space="preserve"> </w:t>
      </w:r>
      <w:r>
        <w:rPr>
          <w:rtl/>
        </w:rPr>
        <w:t>היו"ר חמד עמאר:</w:t>
      </w:r>
      <w:r w:rsidRPr="005E6415">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101" w:name="_ETM_Q29_661000"/>
      <w:bookmarkEnd w:id="10101"/>
      <w:r>
        <w:rPr>
          <w:rFonts w:hint="cs"/>
          <w:rtl/>
          <w:lang w:eastAsia="he-IL"/>
        </w:rPr>
        <w:t xml:space="preserve">בעד </w:t>
      </w:r>
      <w:r w:rsidR="00D86574">
        <w:rPr>
          <w:rtl/>
          <w:lang w:eastAsia="he-IL"/>
        </w:rPr>
        <w:t>–</w:t>
      </w:r>
      <w:r>
        <w:rPr>
          <w:rFonts w:hint="cs"/>
          <w:rtl/>
          <w:lang w:eastAsia="he-IL"/>
        </w:rPr>
        <w:t xml:space="preserve"> </w:t>
      </w:r>
      <w:bookmarkStart w:id="10102" w:name="_ETM_Q29_662000"/>
      <w:bookmarkEnd w:id="10102"/>
      <w:r>
        <w:rPr>
          <w:rFonts w:hint="cs"/>
          <w:rtl/>
          <w:lang w:eastAsia="he-IL"/>
        </w:rPr>
        <w:t xml:space="preserve">18, נגד </w:t>
      </w:r>
      <w:r w:rsidR="00D86574">
        <w:rPr>
          <w:rtl/>
          <w:lang w:eastAsia="he-IL"/>
        </w:rPr>
        <w:t>–</w:t>
      </w:r>
      <w:r>
        <w:rPr>
          <w:rFonts w:hint="cs"/>
          <w:rtl/>
          <w:lang w:eastAsia="he-IL"/>
        </w:rPr>
        <w:t xml:space="preserve"> 36, אין נמנעים. הצעת החוק לא </w:t>
      </w:r>
      <w:bookmarkStart w:id="10103" w:name="_ETM_Q29_667000"/>
      <w:bookmarkEnd w:id="10103"/>
      <w:r>
        <w:rPr>
          <w:rFonts w:hint="cs"/>
          <w:rtl/>
          <w:lang w:eastAsia="he-IL"/>
        </w:rPr>
        <w:t>עברה.</w:t>
      </w:r>
    </w:p>
    <w:p w:rsidR="007A325F" w:rsidRDefault="007A325F" w:rsidP="00B1307D">
      <w:pPr>
        <w:rPr>
          <w:rtl/>
          <w:lang w:eastAsia="he-IL"/>
        </w:rPr>
      </w:pPr>
      <w:bookmarkStart w:id="10104" w:name="_ETM_Q29_668000"/>
      <w:bookmarkEnd w:id="10104"/>
    </w:p>
    <w:p w:rsidR="007A325F" w:rsidRDefault="007A325F" w:rsidP="00B1307D">
      <w:pPr>
        <w:pStyle w:val="af5"/>
        <w:rPr>
          <w:rtl/>
        </w:rPr>
      </w:pPr>
      <w:r w:rsidRPr="00FC0266">
        <w:rPr>
          <w:rStyle w:val="TagStyle"/>
          <w:rtl/>
        </w:rPr>
        <w:t xml:space="preserve"> &lt;&lt; קריאה &gt;&gt;</w:t>
      </w:r>
      <w:r w:rsidRPr="00292074">
        <w:rPr>
          <w:rStyle w:val="TagStyle"/>
          <w:rtl/>
        </w:rPr>
        <w:t xml:space="preserve"> </w:t>
      </w:r>
      <w:r>
        <w:rPr>
          <w:rtl/>
        </w:rPr>
        <w:t>קריאה:</w:t>
      </w:r>
      <w:r w:rsidRPr="00292074">
        <w:rPr>
          <w:rStyle w:val="TagStyle"/>
          <w:rtl/>
        </w:rPr>
        <w:t xml:space="preserve"> </w:t>
      </w:r>
      <w:r w:rsidRPr="00FC0266">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105" w:name="_ETM_Q29_671000"/>
      <w:bookmarkEnd w:id="10105"/>
      <w:r>
        <w:rPr>
          <w:rFonts w:hint="cs"/>
          <w:rtl/>
          <w:lang w:eastAsia="he-IL"/>
        </w:rPr>
        <w:t>אפשר לרשום אותו?</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כל מי שישב במקומו, אני אוסיף אותו. מי </w:t>
      </w:r>
      <w:bookmarkStart w:id="10106" w:name="_ETM_Q29_672000"/>
      <w:bookmarkEnd w:id="10106"/>
      <w:r>
        <w:rPr>
          <w:rFonts w:hint="cs"/>
          <w:rtl/>
          <w:lang w:eastAsia="he-IL"/>
        </w:rPr>
        <w:t xml:space="preserve">שלא ישב במקומו ולא הצביע </w:t>
      </w:r>
      <w:r w:rsidR="00D86574">
        <w:rPr>
          <w:rtl/>
          <w:lang w:eastAsia="he-IL"/>
        </w:rPr>
        <w:t>–</w:t>
      </w:r>
      <w:r>
        <w:rPr>
          <w:rFonts w:hint="cs"/>
          <w:rtl/>
          <w:lang w:eastAsia="he-IL"/>
        </w:rPr>
        <w:t xml:space="preserve"> לפרוטוקול. אוסאמה סעדי </w:t>
      </w:r>
      <w:bookmarkStart w:id="10107" w:name="_ETM_Q29_674000"/>
      <w:bookmarkEnd w:id="10107"/>
      <w:r w:rsidR="00D86574">
        <w:rPr>
          <w:rtl/>
          <w:lang w:eastAsia="he-IL"/>
        </w:rPr>
        <w:t>–</w:t>
      </w:r>
      <w:r>
        <w:rPr>
          <w:rFonts w:hint="cs"/>
          <w:rtl/>
          <w:lang w:eastAsia="he-IL"/>
        </w:rPr>
        <w:t xml:space="preserve"> לפרוטוקול; ישבת במקומך?</w:t>
      </w:r>
    </w:p>
    <w:p w:rsidR="007A325F" w:rsidRDefault="007A325F" w:rsidP="00B1307D">
      <w:pPr>
        <w:rPr>
          <w:rtl/>
          <w:lang w:eastAsia="he-IL"/>
        </w:rPr>
      </w:pPr>
    </w:p>
    <w:p w:rsidR="007A325F" w:rsidRDefault="007A325F" w:rsidP="00B1307D">
      <w:pPr>
        <w:pStyle w:val="af5"/>
        <w:rPr>
          <w:rtl/>
        </w:rPr>
      </w:pPr>
      <w:bookmarkStart w:id="10108" w:name="ET_interruption_5761_24"/>
      <w:r w:rsidRPr="00FC0266">
        <w:rPr>
          <w:rStyle w:val="TagStyle"/>
          <w:rtl/>
        </w:rPr>
        <w:t xml:space="preserve"> &lt;&lt; קריאה &gt;&gt;</w:t>
      </w:r>
      <w:r w:rsidRPr="00292074">
        <w:rPr>
          <w:rStyle w:val="TagStyle"/>
          <w:rtl/>
        </w:rPr>
        <w:t xml:space="preserve"> </w:t>
      </w:r>
      <w:r>
        <w:rPr>
          <w:rtl/>
        </w:rPr>
        <w:t>עאידה תומא סלימאן (הרשימה המשותפת):</w:t>
      </w:r>
      <w:r w:rsidRPr="00292074">
        <w:rPr>
          <w:rStyle w:val="TagStyle"/>
          <w:rtl/>
        </w:rPr>
        <w:t xml:space="preserve"> </w:t>
      </w:r>
      <w:r w:rsidRPr="00FC0266">
        <w:rPr>
          <w:rStyle w:val="TagStyle"/>
          <w:rtl/>
        </w:rPr>
        <w:t>&lt;&lt; קריאה &gt;&gt;</w:t>
      </w:r>
      <w:r>
        <w:rPr>
          <w:rtl/>
        </w:rPr>
        <w:t xml:space="preserve">  </w:t>
      </w:r>
      <w:bookmarkEnd w:id="10108"/>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w:t>
      </w:r>
    </w:p>
    <w:p w:rsidR="007A325F" w:rsidRDefault="007A325F" w:rsidP="00B1307D">
      <w:pPr>
        <w:rPr>
          <w:rtl/>
          <w:lang w:eastAsia="he-IL"/>
        </w:rPr>
      </w:pPr>
    </w:p>
    <w:p w:rsidR="007A325F" w:rsidRDefault="007A325F" w:rsidP="00B1307D">
      <w:pPr>
        <w:pStyle w:val="af6"/>
        <w:rPr>
          <w:rtl/>
        </w:rPr>
      </w:pPr>
      <w:bookmarkStart w:id="10109" w:name="ET_yor_5864_25"/>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bookmarkEnd w:id="10109"/>
    </w:p>
    <w:p w:rsidR="007A325F" w:rsidRDefault="007A325F" w:rsidP="001C05C8">
      <w:pPr>
        <w:rPr>
          <w:rtl/>
          <w:lang w:eastAsia="he-IL"/>
        </w:rPr>
      </w:pPr>
    </w:p>
    <w:p w:rsidR="007A325F" w:rsidRDefault="007A325F" w:rsidP="00B1307D">
      <w:pPr>
        <w:rPr>
          <w:rtl/>
          <w:lang w:eastAsia="he-IL"/>
        </w:rPr>
      </w:pPr>
      <w:bookmarkStart w:id="10110" w:name="_ETM_Q29_678000"/>
      <w:bookmarkEnd w:id="10110"/>
      <w:r>
        <w:rPr>
          <w:rFonts w:hint="cs"/>
          <w:rtl/>
          <w:lang w:eastAsia="he-IL"/>
        </w:rPr>
        <w:t xml:space="preserve">אז עאידה תומא סלימאן </w:t>
      </w:r>
      <w:r w:rsidR="00D86574">
        <w:rPr>
          <w:rtl/>
          <w:lang w:eastAsia="he-IL"/>
        </w:rPr>
        <w:t>–</w:t>
      </w:r>
      <w:r>
        <w:rPr>
          <w:rFonts w:hint="cs"/>
          <w:rtl/>
          <w:lang w:eastAsia="he-IL"/>
        </w:rPr>
        <w:t xml:space="preserve"> לפרוטוקול. </w:t>
      </w:r>
      <w:bookmarkStart w:id="10111" w:name="_ETM_Q29_683000"/>
      <w:bookmarkEnd w:id="10111"/>
    </w:p>
    <w:p w:rsidR="007A325F" w:rsidRDefault="007A325F" w:rsidP="00B1307D">
      <w:pPr>
        <w:rPr>
          <w:rtl/>
          <w:lang w:eastAsia="he-IL"/>
        </w:rPr>
      </w:pPr>
    </w:p>
    <w:p w:rsidR="007A325F" w:rsidRDefault="007A325F" w:rsidP="00B1307D">
      <w:pPr>
        <w:pStyle w:val="af5"/>
        <w:rPr>
          <w:rtl/>
        </w:rPr>
      </w:pPr>
      <w:bookmarkStart w:id="10112" w:name="ET_interruption_קר_אה_26"/>
      <w:r w:rsidRPr="00FC0266">
        <w:rPr>
          <w:rStyle w:val="TagStyle"/>
          <w:rtl/>
        </w:rPr>
        <w:t xml:space="preserve"> &lt;&lt; קריאה &gt;&gt;</w:t>
      </w:r>
      <w:r w:rsidRPr="00292074">
        <w:rPr>
          <w:rStyle w:val="TagStyle"/>
          <w:rtl/>
        </w:rPr>
        <w:t xml:space="preserve"> </w:t>
      </w:r>
      <w:r>
        <w:rPr>
          <w:rtl/>
        </w:rPr>
        <w:t>קריאה:</w:t>
      </w:r>
      <w:r w:rsidRPr="00292074">
        <w:rPr>
          <w:rStyle w:val="TagStyle"/>
          <w:rtl/>
        </w:rPr>
        <w:t xml:space="preserve"> </w:t>
      </w:r>
      <w:r w:rsidRPr="00FC0266">
        <w:rPr>
          <w:rStyle w:val="TagStyle"/>
          <w:rtl/>
        </w:rPr>
        <w:t>&lt;&lt; קריאה &gt;&gt;</w:t>
      </w:r>
      <w:r>
        <w:rPr>
          <w:rtl/>
        </w:rPr>
        <w:t xml:space="preserve">  </w:t>
      </w:r>
      <w:bookmarkEnd w:id="10112"/>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113" w:name="_ETM_Q29_685000"/>
      <w:bookmarkEnd w:id="10113"/>
      <w:r>
        <w:rPr>
          <w:rFonts w:hint="cs"/>
          <w:rtl/>
          <w:lang w:eastAsia="he-IL"/>
        </w:rPr>
        <w:t xml:space="preserve">לפרוטוקול. </w:t>
      </w:r>
    </w:p>
    <w:p w:rsidR="007A325F" w:rsidRDefault="007A325F" w:rsidP="00B1307D">
      <w:pPr>
        <w:rPr>
          <w:rtl/>
          <w:lang w:eastAsia="he-IL"/>
        </w:rPr>
      </w:pPr>
    </w:p>
    <w:p w:rsidR="007A325F" w:rsidRDefault="007A325F" w:rsidP="00B1307D">
      <w:pPr>
        <w:pStyle w:val="af5"/>
        <w:rPr>
          <w:rtl/>
        </w:rPr>
      </w:pPr>
      <w:bookmarkStart w:id="10114" w:name="ET_interruption_5797_28"/>
      <w:r w:rsidRPr="00FC0266">
        <w:rPr>
          <w:rStyle w:val="TagStyle"/>
          <w:rtl/>
        </w:rPr>
        <w:t xml:space="preserve"> &lt;&lt; קריאה &gt;&gt;</w:t>
      </w:r>
      <w:r w:rsidRPr="00292074">
        <w:rPr>
          <w:rStyle w:val="TagStyle"/>
          <w:rtl/>
        </w:rPr>
        <w:t xml:space="preserve"> </w:t>
      </w:r>
      <w:r>
        <w:rPr>
          <w:rtl/>
        </w:rPr>
        <w:t>יצחק פינדרוס (יהדות התורה):</w:t>
      </w:r>
      <w:r w:rsidRPr="00292074">
        <w:rPr>
          <w:rStyle w:val="TagStyle"/>
          <w:rtl/>
        </w:rPr>
        <w:t xml:space="preserve"> </w:t>
      </w:r>
      <w:r w:rsidRPr="00FC0266">
        <w:rPr>
          <w:rStyle w:val="TagStyle"/>
          <w:rtl/>
        </w:rPr>
        <w:t>&lt;&lt; קריאה &gt;&gt;</w:t>
      </w:r>
      <w:r>
        <w:rPr>
          <w:rtl/>
        </w:rPr>
        <w:t xml:space="preserve">  </w:t>
      </w:r>
      <w:bookmarkEnd w:id="1011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לפרוטוקול </w:t>
      </w:r>
      <w:r w:rsidR="00D86574">
        <w:rPr>
          <w:rtl/>
          <w:lang w:eastAsia="he-IL"/>
        </w:rPr>
        <w:t>–</w:t>
      </w:r>
      <w:r>
        <w:rPr>
          <w:rFonts w:hint="cs"/>
          <w:rtl/>
          <w:lang w:eastAsia="he-IL"/>
        </w:rPr>
        <w:t xml:space="preserve"> נגד.</w:t>
      </w:r>
    </w:p>
    <w:p w:rsidR="007A325F" w:rsidRDefault="007A325F" w:rsidP="00B1307D">
      <w:pPr>
        <w:rPr>
          <w:rtl/>
          <w:lang w:eastAsia="he-IL"/>
        </w:rPr>
      </w:pPr>
    </w:p>
    <w:p w:rsidR="007A325F" w:rsidRDefault="007A325F" w:rsidP="00B1307D">
      <w:pPr>
        <w:pStyle w:val="af6"/>
        <w:rPr>
          <w:rtl/>
        </w:rPr>
      </w:pPr>
      <w:bookmarkStart w:id="10115" w:name="ET_yor_5864_29"/>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bookmarkEnd w:id="10115"/>
    </w:p>
    <w:p w:rsidR="007A325F" w:rsidRDefault="007A325F" w:rsidP="001C05C8">
      <w:pPr>
        <w:rPr>
          <w:rtl/>
          <w:lang w:eastAsia="he-IL"/>
        </w:rPr>
      </w:pPr>
    </w:p>
    <w:p w:rsidR="007A325F" w:rsidRDefault="007A325F" w:rsidP="00B1307D">
      <w:pPr>
        <w:rPr>
          <w:rtl/>
          <w:lang w:eastAsia="he-IL"/>
        </w:rPr>
      </w:pPr>
      <w:bookmarkStart w:id="10116" w:name="_ETM_Q29_687000"/>
      <w:bookmarkEnd w:id="10116"/>
      <w:r>
        <w:rPr>
          <w:rFonts w:hint="cs"/>
          <w:rtl/>
          <w:lang w:eastAsia="he-IL"/>
        </w:rPr>
        <w:t xml:space="preserve">אין </w:t>
      </w:r>
      <w:bookmarkStart w:id="10117" w:name="_ETM_Q29_689000"/>
      <w:bookmarkEnd w:id="10117"/>
      <w:r>
        <w:rPr>
          <w:rFonts w:hint="cs"/>
          <w:rtl/>
          <w:lang w:eastAsia="he-IL"/>
        </w:rPr>
        <w:t xml:space="preserve">לפרוטוקול נגד. רק לפרוטוקול. תודה רבה. אנחנו עוברים להצעת החוק </w:t>
      </w:r>
      <w:bookmarkStart w:id="10118" w:name="_ETM_Q29_697000"/>
      <w:bookmarkEnd w:id="10118"/>
      <w:r>
        <w:rPr>
          <w:rFonts w:hint="cs"/>
          <w:rtl/>
          <w:lang w:eastAsia="he-IL"/>
        </w:rPr>
        <w:t xml:space="preserve">הבאה. אני מוסיף את חברת הכנסת שרן השכל </w:t>
      </w:r>
      <w:r w:rsidR="00D86574">
        <w:rPr>
          <w:rtl/>
          <w:lang w:eastAsia="he-IL"/>
        </w:rPr>
        <w:t>–</w:t>
      </w:r>
      <w:r>
        <w:rPr>
          <w:rFonts w:hint="cs"/>
          <w:rtl/>
          <w:lang w:eastAsia="he-IL"/>
        </w:rPr>
        <w:t xml:space="preserve"> נגד. </w:t>
      </w:r>
    </w:p>
    <w:p w:rsidR="007A325F" w:rsidRDefault="007A325F" w:rsidP="00B1307D">
      <w:pPr>
        <w:rPr>
          <w:rtl/>
          <w:lang w:eastAsia="he-IL"/>
        </w:rPr>
      </w:pPr>
      <w:bookmarkStart w:id="10119" w:name="_ETM_Q29_703000"/>
      <w:bookmarkEnd w:id="10119"/>
    </w:p>
    <w:p w:rsidR="007A325F" w:rsidRDefault="007A325F" w:rsidP="00B1307D">
      <w:pPr>
        <w:pStyle w:val="af5"/>
        <w:rPr>
          <w:rtl/>
        </w:rPr>
      </w:pPr>
      <w:r w:rsidRPr="00FC0266">
        <w:rPr>
          <w:rStyle w:val="TagStyle"/>
          <w:rtl/>
        </w:rPr>
        <w:t xml:space="preserve"> &lt;&lt; קריאה &gt;&gt;</w:t>
      </w:r>
      <w:r w:rsidRPr="00292074">
        <w:rPr>
          <w:rStyle w:val="TagStyle"/>
          <w:rtl/>
        </w:rPr>
        <w:t xml:space="preserve"> </w:t>
      </w:r>
      <w:r>
        <w:rPr>
          <w:rtl/>
        </w:rPr>
        <w:t>קריאה:</w:t>
      </w:r>
      <w:r w:rsidRPr="00292074">
        <w:rPr>
          <w:rStyle w:val="TagStyle"/>
          <w:rtl/>
        </w:rPr>
        <w:t xml:space="preserve"> </w:t>
      </w:r>
      <w:r w:rsidRPr="00FC0266">
        <w:rPr>
          <w:rStyle w:val="TagStyle"/>
          <w:rtl/>
        </w:rPr>
        <w:t>&lt;&lt; קריאה &gt;&gt;</w:t>
      </w:r>
      <w:r>
        <w:rPr>
          <w:rtl/>
        </w:rPr>
        <w:t xml:space="preserve">  </w:t>
      </w:r>
    </w:p>
    <w:p w:rsidR="007A325F" w:rsidRDefault="007A325F" w:rsidP="001C05C8">
      <w:pPr>
        <w:rPr>
          <w:rtl/>
          <w:lang w:eastAsia="he-IL"/>
        </w:rPr>
      </w:pPr>
    </w:p>
    <w:p w:rsidR="007A325F" w:rsidRDefault="00D86574" w:rsidP="00B1307D">
      <w:pPr>
        <w:rPr>
          <w:rtl/>
          <w:lang w:eastAsia="he-IL"/>
        </w:rPr>
      </w:pPr>
      <w:bookmarkStart w:id="10120" w:name="_ETM_Q29_705000"/>
      <w:bookmarkEnd w:id="10120"/>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121" w:name="_ETM_Q29_707000"/>
      <w:bookmarkEnd w:id="10121"/>
      <w:r>
        <w:rPr>
          <w:rFonts w:hint="cs"/>
          <w:rtl/>
          <w:lang w:eastAsia="he-IL"/>
        </w:rPr>
        <w:t>לא לפרוטוקול. להוסיף אותה נגד</w:t>
      </w:r>
      <w:r w:rsidR="0047738A">
        <w:rPr>
          <w:rFonts w:hint="cs"/>
          <w:rtl/>
          <w:lang w:eastAsia="he-IL"/>
        </w:rPr>
        <w:t>,</w:t>
      </w:r>
      <w:r>
        <w:rPr>
          <w:rFonts w:hint="cs"/>
          <w:rtl/>
          <w:lang w:eastAsia="he-IL"/>
        </w:rPr>
        <w:t xml:space="preserve"> עם המצביעים.</w:t>
      </w:r>
      <w:bookmarkStart w:id="10122" w:name="_ETM_Q29_711000"/>
      <w:bookmarkEnd w:id="10122"/>
      <w:r>
        <w:rPr>
          <w:rFonts w:hint="cs"/>
          <w:rtl/>
          <w:lang w:eastAsia="he-IL"/>
        </w:rPr>
        <w:t xml:space="preserve"> </w:t>
      </w:r>
    </w:p>
    <w:p w:rsidR="007A325F" w:rsidRDefault="007A325F" w:rsidP="00B1307D">
      <w:pPr>
        <w:rPr>
          <w:rtl/>
          <w:lang w:eastAsia="he-IL"/>
        </w:rPr>
      </w:pPr>
    </w:p>
    <w:p w:rsidR="0047738A" w:rsidRDefault="007A325F" w:rsidP="001C05C8">
      <w:pPr>
        <w:rPr>
          <w:rtl/>
          <w:lang w:eastAsia="he-IL"/>
        </w:rPr>
      </w:pPr>
      <w:r>
        <w:rPr>
          <w:rFonts w:hint="cs"/>
          <w:rtl/>
          <w:lang w:eastAsia="he-IL"/>
        </w:rPr>
        <w:t xml:space="preserve">אנחנו עוברים להצעת חוק-יסוד: הממשלה (תיקון </w:t>
      </w:r>
      <w:r w:rsidR="00D86574">
        <w:rPr>
          <w:rtl/>
          <w:lang w:eastAsia="he-IL"/>
        </w:rPr>
        <w:t>–</w:t>
      </w:r>
      <w:r>
        <w:rPr>
          <w:rFonts w:hint="cs"/>
          <w:rtl/>
          <w:lang w:eastAsia="he-IL"/>
        </w:rPr>
        <w:t xml:space="preserve"> הגבלת כהונת ראש הממשלה לשתי תקופות כהונה רצופות), של חבר הכנסת עודד פורר וקבוצת חברי </w:t>
      </w:r>
      <w:r w:rsidR="00192027">
        <w:rPr>
          <w:rFonts w:hint="cs"/>
          <w:rtl/>
          <w:lang w:eastAsia="he-IL"/>
        </w:rPr>
        <w:t>ה</w:t>
      </w:r>
      <w:r>
        <w:rPr>
          <w:rFonts w:hint="cs"/>
          <w:rtl/>
          <w:lang w:eastAsia="he-IL"/>
        </w:rPr>
        <w:t xml:space="preserve">כנסת. בבקשה, אדוני, יש לך עד </w:t>
      </w:r>
      <w:bookmarkStart w:id="10123" w:name="_ETM_Q29_721000"/>
      <w:bookmarkEnd w:id="10123"/>
      <w:r>
        <w:rPr>
          <w:rFonts w:hint="cs"/>
          <w:rtl/>
          <w:lang w:eastAsia="he-IL"/>
        </w:rPr>
        <w:t>עשר דקות</w:t>
      </w:r>
      <w:r w:rsidR="001C05C8">
        <w:rPr>
          <w:rFonts w:hint="cs"/>
          <w:rtl/>
          <w:lang w:eastAsia="he-IL"/>
        </w:rPr>
        <w:t xml:space="preserve"> </w:t>
      </w:r>
      <w:r w:rsidR="00D86574">
        <w:rPr>
          <w:rFonts w:hint="cs"/>
          <w:rtl/>
          <w:lang w:eastAsia="he-IL"/>
        </w:rPr>
        <w:t>–</w:t>
      </w:r>
      <w:r w:rsidR="0047738A">
        <w:rPr>
          <w:rFonts w:hint="cs"/>
          <w:rtl/>
          <w:lang w:eastAsia="he-IL"/>
        </w:rPr>
        <w:t xml:space="preserve"> </w:t>
      </w:r>
      <w:bookmarkStart w:id="10124" w:name="_ETM_Q29_729000"/>
      <w:bookmarkStart w:id="10125" w:name="_ETM_Q29_730000"/>
      <w:bookmarkEnd w:id="10124"/>
      <w:bookmarkEnd w:id="10125"/>
      <w:r>
        <w:rPr>
          <w:rFonts w:hint="cs"/>
          <w:rtl/>
          <w:lang w:eastAsia="he-IL"/>
        </w:rPr>
        <w:t xml:space="preserve">סליחה, אנחנו נצביע על ההצעה של עפר שלח. </w:t>
      </w:r>
      <w:bookmarkStart w:id="10126" w:name="_ETM_Q29_731000"/>
      <w:bookmarkEnd w:id="10126"/>
    </w:p>
    <w:p w:rsidR="0047738A" w:rsidRDefault="0047738A" w:rsidP="0047738A">
      <w:pPr>
        <w:rPr>
          <w:rtl/>
          <w:lang w:eastAsia="he-IL"/>
        </w:rPr>
      </w:pPr>
    </w:p>
    <w:p w:rsidR="007A325F" w:rsidRDefault="007A325F" w:rsidP="00192027">
      <w:pPr>
        <w:rPr>
          <w:rtl/>
          <w:lang w:eastAsia="he-IL"/>
        </w:rPr>
      </w:pPr>
      <w:r>
        <w:rPr>
          <w:rFonts w:hint="cs"/>
          <w:rtl/>
          <w:lang w:eastAsia="he-IL"/>
        </w:rPr>
        <w:t xml:space="preserve">אנחנו הצבענו על הצעה </w:t>
      </w:r>
      <w:r w:rsidR="00192027">
        <w:rPr>
          <w:rFonts w:hint="cs"/>
          <w:rtl/>
          <w:lang w:eastAsia="he-IL"/>
        </w:rPr>
        <w:t>ו</w:t>
      </w:r>
      <w:r>
        <w:rPr>
          <w:rFonts w:hint="cs"/>
          <w:rtl/>
          <w:lang w:eastAsia="he-IL"/>
        </w:rPr>
        <w:t xml:space="preserve">יש הצעה מוצמדת. בבקשה </w:t>
      </w:r>
      <w:bookmarkStart w:id="10127" w:name="_ETM_Q29_732000"/>
      <w:bookmarkEnd w:id="10127"/>
      <w:r>
        <w:rPr>
          <w:rFonts w:hint="cs"/>
          <w:rtl/>
          <w:lang w:eastAsia="he-IL"/>
        </w:rPr>
        <w:t xml:space="preserve">לחכות, אדוני. אנחנו עוברים להצבעה. נא להצביע על הצעת </w:t>
      </w:r>
      <w:bookmarkStart w:id="10128" w:name="_ETM_Q29_734000"/>
      <w:bookmarkEnd w:id="10128"/>
      <w:r w:rsidR="0047738A">
        <w:rPr>
          <w:rFonts w:hint="cs"/>
          <w:rtl/>
          <w:lang w:eastAsia="he-IL"/>
        </w:rPr>
        <w:t>ה</w:t>
      </w:r>
      <w:r>
        <w:rPr>
          <w:rFonts w:hint="cs"/>
          <w:rtl/>
          <w:lang w:eastAsia="he-IL"/>
        </w:rPr>
        <w:t xml:space="preserve">חוק של עפר שלח. בבקשה. </w:t>
      </w:r>
    </w:p>
    <w:p w:rsidR="007A325F" w:rsidRDefault="007A325F" w:rsidP="00B1307D">
      <w:pPr>
        <w:rPr>
          <w:rtl/>
          <w:lang w:eastAsia="he-IL"/>
        </w:rPr>
      </w:pPr>
    </w:p>
    <w:p w:rsidR="007A325F" w:rsidRDefault="007A325F" w:rsidP="00B1307D">
      <w:pPr>
        <w:pStyle w:val="af1"/>
        <w:keepNext/>
        <w:rPr>
          <w:rtl/>
          <w:lang w:eastAsia="he-IL"/>
        </w:rPr>
      </w:pPr>
      <w:r>
        <w:rPr>
          <w:rtl/>
          <w:lang w:eastAsia="he-IL"/>
        </w:rPr>
        <w:t>הצבעה מס'</w:t>
      </w:r>
      <w:r>
        <w:rPr>
          <w:rFonts w:hint="cs"/>
          <w:rtl/>
          <w:lang w:eastAsia="he-IL"/>
        </w:rPr>
        <w:t xml:space="preserve"> 10</w:t>
      </w:r>
    </w:p>
    <w:p w:rsidR="007A325F" w:rsidRDefault="007A325F" w:rsidP="00B1307D">
      <w:pPr>
        <w:pStyle w:val="--"/>
        <w:keepNext/>
        <w:rPr>
          <w:rtl/>
          <w:lang w:eastAsia="he-IL"/>
        </w:rPr>
      </w:pPr>
    </w:p>
    <w:p w:rsidR="007A325F" w:rsidRDefault="007A325F" w:rsidP="00B1307D">
      <w:pPr>
        <w:pStyle w:val="--"/>
        <w:keepNext/>
        <w:rPr>
          <w:rtl/>
          <w:lang w:eastAsia="he-IL"/>
        </w:rPr>
      </w:pPr>
      <w:r>
        <w:rPr>
          <w:rtl/>
          <w:lang w:eastAsia="he-IL"/>
        </w:rPr>
        <w:t xml:space="preserve">בעד ההצעה להעביר את הצעת החוק לוועדה </w:t>
      </w:r>
      <w:r w:rsidR="00D86574">
        <w:rPr>
          <w:rtl/>
          <w:lang w:eastAsia="he-IL"/>
        </w:rPr>
        <w:t>–</w:t>
      </w:r>
      <w:r>
        <w:rPr>
          <w:rFonts w:hint="cs"/>
          <w:rtl/>
          <w:lang w:eastAsia="he-IL"/>
        </w:rPr>
        <w:t xml:space="preserve"> 17</w:t>
      </w:r>
    </w:p>
    <w:p w:rsidR="007A325F" w:rsidRDefault="007A325F" w:rsidP="00B1307D">
      <w:pPr>
        <w:pStyle w:val="--"/>
        <w:keepNext/>
        <w:rPr>
          <w:rtl/>
          <w:lang w:eastAsia="he-IL"/>
        </w:rPr>
      </w:pPr>
      <w:r>
        <w:rPr>
          <w:rtl/>
          <w:lang w:eastAsia="he-IL"/>
        </w:rPr>
        <w:t xml:space="preserve">נגד </w:t>
      </w:r>
      <w:r w:rsidR="00D86574">
        <w:rPr>
          <w:rtl/>
          <w:lang w:eastAsia="he-IL"/>
        </w:rPr>
        <w:t>–</w:t>
      </w:r>
      <w:r>
        <w:rPr>
          <w:rtl/>
          <w:lang w:eastAsia="he-IL"/>
        </w:rPr>
        <w:t xml:space="preserve"> </w:t>
      </w:r>
      <w:r>
        <w:rPr>
          <w:rFonts w:hint="cs"/>
          <w:rtl/>
          <w:lang w:eastAsia="he-IL"/>
        </w:rPr>
        <w:t>30</w:t>
      </w:r>
    </w:p>
    <w:p w:rsidR="007A325F" w:rsidRDefault="007A325F" w:rsidP="00B1307D">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47738A">
      <w:pPr>
        <w:pStyle w:val="af2"/>
        <w:rPr>
          <w:rtl/>
          <w:lang w:eastAsia="he-IL"/>
        </w:rPr>
      </w:pPr>
      <w:r>
        <w:rPr>
          <w:rtl/>
          <w:lang w:eastAsia="he-IL"/>
        </w:rPr>
        <w:t xml:space="preserve">ההצעה להעביר </w:t>
      </w:r>
      <w:r w:rsidR="0047738A">
        <w:rPr>
          <w:rFonts w:hint="cs"/>
          <w:rtl/>
          <w:lang w:eastAsia="he-IL"/>
        </w:rPr>
        <w:t xml:space="preserve">לוועדה </w:t>
      </w:r>
      <w:r>
        <w:rPr>
          <w:rtl/>
          <w:lang w:eastAsia="he-IL"/>
        </w:rPr>
        <w:t>את הצעת חוק</w:t>
      </w:r>
      <w:r>
        <w:rPr>
          <w:rFonts w:hint="cs"/>
          <w:rtl/>
          <w:lang w:eastAsia="he-IL"/>
        </w:rPr>
        <w:t xml:space="preserve"> התרבות והא</w:t>
      </w:r>
      <w:r w:rsidR="00FB53A1">
        <w:rPr>
          <w:rFonts w:hint="cs"/>
          <w:rtl/>
          <w:lang w:eastAsia="he-IL"/>
        </w:rPr>
        <w:t>ו</w:t>
      </w:r>
      <w:r>
        <w:rPr>
          <w:rFonts w:hint="cs"/>
          <w:rtl/>
          <w:lang w:eastAsia="he-IL"/>
        </w:rPr>
        <w:t xml:space="preserve">מנות (תיקון </w:t>
      </w:r>
      <w:r w:rsidR="00D86574">
        <w:rPr>
          <w:rtl/>
          <w:lang w:eastAsia="he-IL"/>
        </w:rPr>
        <w:t>–</w:t>
      </w:r>
      <w:r>
        <w:rPr>
          <w:rFonts w:hint="cs"/>
          <w:rtl/>
          <w:lang w:eastAsia="he-IL"/>
        </w:rPr>
        <w:t xml:space="preserve"> תקציב התרבות), התש"ף</w:t>
      </w:r>
      <w:r w:rsidR="00D86574">
        <w:rPr>
          <w:rFonts w:hint="eastAsia"/>
          <w:rtl/>
          <w:lang w:eastAsia="he-IL"/>
        </w:rPr>
        <w:t>–</w:t>
      </w:r>
      <w:r>
        <w:rPr>
          <w:rFonts w:hint="cs"/>
          <w:rtl/>
          <w:lang w:eastAsia="he-IL"/>
        </w:rPr>
        <w:t>2020, לא נתקבלה.</w:t>
      </w:r>
    </w:p>
    <w:p w:rsidR="007A325F" w:rsidRDefault="007A325F" w:rsidP="00B1307D">
      <w:pPr>
        <w:rPr>
          <w:rtl/>
          <w:lang w:eastAsia="he-IL"/>
        </w:rPr>
      </w:pPr>
    </w:p>
    <w:p w:rsidR="007A325F" w:rsidRDefault="007A325F" w:rsidP="00B1307D">
      <w:pPr>
        <w:pStyle w:val="af5"/>
        <w:rPr>
          <w:rtl/>
        </w:rPr>
      </w:pPr>
      <w:bookmarkStart w:id="10129" w:name="_ETM_Q29_740000"/>
      <w:bookmarkStart w:id="10130" w:name="ET_interruption_5520_33"/>
      <w:bookmarkEnd w:id="10129"/>
      <w:r w:rsidRPr="00FC0266">
        <w:rPr>
          <w:rStyle w:val="TagStyle"/>
          <w:rtl/>
        </w:rPr>
        <w:t xml:space="preserve"> &lt;&lt; קריאה &gt;&gt;</w:t>
      </w:r>
      <w:r w:rsidRPr="00292074">
        <w:rPr>
          <w:rStyle w:val="TagStyle"/>
          <w:rtl/>
        </w:rPr>
        <w:t xml:space="preserve"> </w:t>
      </w:r>
      <w:r>
        <w:rPr>
          <w:rtl/>
        </w:rPr>
        <w:t>עודד פורר (ישראל ביתנו):</w:t>
      </w:r>
      <w:r w:rsidRPr="00292074">
        <w:rPr>
          <w:rStyle w:val="TagStyle"/>
          <w:rtl/>
        </w:rPr>
        <w:t xml:space="preserve"> </w:t>
      </w:r>
      <w:r w:rsidRPr="00FC0266">
        <w:rPr>
          <w:rStyle w:val="TagStyle"/>
          <w:rtl/>
        </w:rPr>
        <w:t>&lt;&lt; קריאה &gt;&gt;</w:t>
      </w:r>
      <w:r>
        <w:rPr>
          <w:rtl/>
        </w:rPr>
        <w:t xml:space="preserve">  </w:t>
      </w:r>
      <w:bookmarkEnd w:id="10130"/>
    </w:p>
    <w:p w:rsidR="007A325F" w:rsidRDefault="007A325F" w:rsidP="001C05C8">
      <w:pPr>
        <w:rPr>
          <w:rtl/>
          <w:lang w:eastAsia="he-IL"/>
        </w:rPr>
      </w:pPr>
    </w:p>
    <w:p w:rsidR="007A325F" w:rsidRDefault="007A325F" w:rsidP="00B1307D">
      <w:pPr>
        <w:rPr>
          <w:rtl/>
          <w:lang w:eastAsia="he-IL"/>
        </w:rPr>
      </w:pPr>
      <w:r>
        <w:rPr>
          <w:rFonts w:hint="cs"/>
          <w:rtl/>
          <w:lang w:eastAsia="he-IL"/>
        </w:rPr>
        <w:t>ת</w:t>
      </w:r>
      <w:bookmarkStart w:id="10131" w:name="_ETM_Q29_738000"/>
      <w:bookmarkEnd w:id="10131"/>
      <w:r>
        <w:rPr>
          <w:rFonts w:hint="cs"/>
          <w:rtl/>
          <w:lang w:eastAsia="he-IL"/>
        </w:rPr>
        <w:t>וסיף אותי בעד.</w:t>
      </w:r>
    </w:p>
    <w:p w:rsidR="007A325F" w:rsidRPr="00292074" w:rsidRDefault="007A325F" w:rsidP="00B1307D">
      <w:pPr>
        <w:rPr>
          <w:rtl/>
          <w:lang w:eastAsia="he-IL"/>
        </w:rPr>
      </w:pPr>
      <w:bookmarkStart w:id="10132" w:name="_ETM_Q29_739000"/>
      <w:bookmarkEnd w:id="10132"/>
    </w:p>
    <w:p w:rsidR="007A325F" w:rsidRDefault="007A325F" w:rsidP="00B1307D">
      <w:pPr>
        <w:pStyle w:val="af6"/>
        <w:rPr>
          <w:rtl/>
        </w:rPr>
      </w:pPr>
      <w:bookmarkStart w:id="10133" w:name="ET_yor_5864_32"/>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bookmarkEnd w:id="10133"/>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אני </w:t>
      </w:r>
      <w:bookmarkStart w:id="10134" w:name="_ETM_Q29_741000"/>
      <w:bookmarkEnd w:id="10134"/>
      <w:r>
        <w:rPr>
          <w:rFonts w:hint="cs"/>
          <w:rtl/>
          <w:lang w:eastAsia="he-IL"/>
        </w:rPr>
        <w:t xml:space="preserve">מוסיף אותך בעד. בעד </w:t>
      </w:r>
      <w:r w:rsidR="00D86574">
        <w:rPr>
          <w:rtl/>
          <w:lang w:eastAsia="he-IL"/>
        </w:rPr>
        <w:t>–</w:t>
      </w:r>
      <w:r>
        <w:rPr>
          <w:rFonts w:hint="cs"/>
          <w:rtl/>
          <w:lang w:eastAsia="he-IL"/>
        </w:rPr>
        <w:t xml:space="preserve"> 17, נגד </w:t>
      </w:r>
      <w:r w:rsidR="00D86574">
        <w:rPr>
          <w:rtl/>
          <w:lang w:eastAsia="he-IL"/>
        </w:rPr>
        <w:t>–</w:t>
      </w:r>
      <w:r>
        <w:rPr>
          <w:rFonts w:hint="cs"/>
          <w:rtl/>
          <w:lang w:eastAsia="he-IL"/>
        </w:rPr>
        <w:t xml:space="preserve"> 30. אני מוסיף את חבר הכנסת עודד פורר כי קראתי לו </w:t>
      </w:r>
      <w:bookmarkStart w:id="10135" w:name="_ETM_Q29_760000"/>
      <w:bookmarkEnd w:id="10135"/>
      <w:r>
        <w:rPr>
          <w:rFonts w:hint="cs"/>
          <w:rtl/>
          <w:lang w:eastAsia="he-IL"/>
        </w:rPr>
        <w:t xml:space="preserve">להצביע, אז 18. </w:t>
      </w:r>
    </w:p>
    <w:p w:rsidR="007A325F" w:rsidRDefault="007A325F" w:rsidP="00B1307D">
      <w:pPr>
        <w:rPr>
          <w:rtl/>
          <w:lang w:eastAsia="he-IL"/>
        </w:rPr>
      </w:pPr>
      <w:bookmarkStart w:id="10136" w:name="_ETM_Q29_762000"/>
      <w:bookmarkEnd w:id="10136"/>
    </w:p>
    <w:p w:rsidR="007A325F" w:rsidRDefault="007A325F" w:rsidP="00B1307D">
      <w:pPr>
        <w:pStyle w:val="af5"/>
        <w:rPr>
          <w:rtl/>
        </w:rPr>
      </w:pPr>
      <w:bookmarkStart w:id="10137" w:name="ET_interruption_5933_36"/>
      <w:r w:rsidRPr="00FC0266">
        <w:rPr>
          <w:rStyle w:val="TagStyle"/>
          <w:rtl/>
        </w:rPr>
        <w:t>&lt;&lt; קריאה &gt;&gt;</w:t>
      </w:r>
      <w:r w:rsidRPr="00292074">
        <w:rPr>
          <w:rStyle w:val="TagStyle"/>
          <w:rtl/>
        </w:rPr>
        <w:t xml:space="preserve"> </w:t>
      </w:r>
      <w:r>
        <w:rPr>
          <w:rtl/>
        </w:rPr>
        <w:t>קארין אלהרר (יש עתיד-תל"ם):</w:t>
      </w:r>
      <w:r w:rsidRPr="00292074">
        <w:rPr>
          <w:rStyle w:val="TagStyle"/>
          <w:rtl/>
        </w:rPr>
        <w:t xml:space="preserve"> </w:t>
      </w:r>
      <w:r w:rsidRPr="00FC0266">
        <w:rPr>
          <w:rStyle w:val="TagStyle"/>
          <w:rtl/>
        </w:rPr>
        <w:t>&lt;&lt; קריאה &gt;&gt;</w:t>
      </w:r>
      <w:r>
        <w:rPr>
          <w:rtl/>
        </w:rPr>
        <w:t xml:space="preserve">  </w:t>
      </w:r>
      <w:bookmarkEnd w:id="10137"/>
    </w:p>
    <w:p w:rsidR="007A325F" w:rsidRDefault="007A325F" w:rsidP="001C05C8">
      <w:pPr>
        <w:rPr>
          <w:rtl/>
          <w:lang w:eastAsia="he-IL"/>
        </w:rPr>
      </w:pPr>
    </w:p>
    <w:p w:rsidR="007A325F" w:rsidRDefault="007A325F" w:rsidP="00B1307D">
      <w:pPr>
        <w:rPr>
          <w:rtl/>
          <w:lang w:eastAsia="he-IL"/>
        </w:rPr>
      </w:pPr>
      <w:bookmarkStart w:id="10138" w:name="_ETM_Q29_758000"/>
      <w:bookmarkEnd w:id="10138"/>
      <w:r>
        <w:rPr>
          <w:rFonts w:hint="cs"/>
          <w:rtl/>
          <w:lang w:eastAsia="he-IL"/>
        </w:rPr>
        <w:t>בעד.</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139" w:name="_ETM_Q29_764000"/>
      <w:bookmarkEnd w:id="10139"/>
      <w:r>
        <w:rPr>
          <w:rFonts w:hint="cs"/>
          <w:rtl/>
          <w:lang w:eastAsia="he-IL"/>
        </w:rPr>
        <w:t xml:space="preserve">גם חברת הכנסת שרן </w:t>
      </w:r>
      <w:bookmarkStart w:id="10140" w:name="_ETM_Q29_765000"/>
      <w:bookmarkEnd w:id="10140"/>
      <w:r>
        <w:rPr>
          <w:rFonts w:hint="cs"/>
          <w:rtl/>
          <w:lang w:eastAsia="he-IL"/>
        </w:rPr>
        <w:t xml:space="preserve">השכל </w:t>
      </w:r>
      <w:r w:rsidR="00D86574">
        <w:rPr>
          <w:rtl/>
          <w:lang w:eastAsia="he-IL"/>
        </w:rPr>
        <w:t>–</w:t>
      </w:r>
      <w:r>
        <w:rPr>
          <w:rFonts w:hint="cs"/>
          <w:rtl/>
          <w:lang w:eastAsia="he-IL"/>
        </w:rPr>
        <w:t xml:space="preserve"> 31. </w:t>
      </w:r>
    </w:p>
    <w:p w:rsidR="007A325F" w:rsidRDefault="007A325F" w:rsidP="00B1307D">
      <w:pPr>
        <w:rPr>
          <w:rtl/>
          <w:lang w:eastAsia="he-IL"/>
        </w:rPr>
      </w:pPr>
    </w:p>
    <w:p w:rsidR="007A325F" w:rsidRDefault="007A325F" w:rsidP="00B1307D">
      <w:pPr>
        <w:pStyle w:val="af5"/>
        <w:rPr>
          <w:rtl/>
        </w:rPr>
      </w:pPr>
      <w:bookmarkStart w:id="10141" w:name="ET_interruption_קר_אה_37"/>
      <w:r w:rsidRPr="00FC0266">
        <w:rPr>
          <w:rStyle w:val="TagStyle"/>
          <w:rtl/>
        </w:rPr>
        <w:t xml:space="preserve"> &lt;&lt; קריאה &gt;&gt;</w:t>
      </w:r>
      <w:r w:rsidRPr="00292074">
        <w:rPr>
          <w:rStyle w:val="TagStyle"/>
          <w:rtl/>
        </w:rPr>
        <w:t xml:space="preserve"> </w:t>
      </w:r>
      <w:r>
        <w:rPr>
          <w:rtl/>
        </w:rPr>
        <w:t>קריאה:</w:t>
      </w:r>
      <w:r w:rsidRPr="00292074">
        <w:rPr>
          <w:rStyle w:val="TagStyle"/>
          <w:rtl/>
        </w:rPr>
        <w:t xml:space="preserve"> </w:t>
      </w:r>
      <w:r w:rsidRPr="00FC0266">
        <w:rPr>
          <w:rStyle w:val="TagStyle"/>
          <w:rtl/>
        </w:rPr>
        <w:t>&lt;&lt; קריאה &gt;&gt;</w:t>
      </w:r>
      <w:r>
        <w:rPr>
          <w:rtl/>
        </w:rPr>
        <w:t xml:space="preserve">  </w:t>
      </w:r>
      <w:bookmarkEnd w:id="10141"/>
    </w:p>
    <w:p w:rsidR="007A325F" w:rsidRDefault="007A325F" w:rsidP="001C05C8">
      <w:pPr>
        <w:rPr>
          <w:rtl/>
          <w:lang w:eastAsia="he-IL"/>
        </w:rPr>
      </w:pPr>
    </w:p>
    <w:p w:rsidR="007A325F" w:rsidRDefault="00192027" w:rsidP="00192027">
      <w:pPr>
        <w:rPr>
          <w:rtl/>
          <w:lang w:eastAsia="he-IL"/>
        </w:rPr>
      </w:pPr>
      <w:r>
        <w:rPr>
          <w:rFonts w:hint="cs"/>
          <w:rtl/>
          <w:lang w:eastAsia="he-IL"/>
        </w:rPr>
        <w:t xml:space="preserve">גם </w:t>
      </w:r>
      <w:r w:rsidR="007A325F">
        <w:rPr>
          <w:rFonts w:hint="cs"/>
          <w:rtl/>
          <w:lang w:eastAsia="he-IL"/>
        </w:rPr>
        <w:t>א</w:t>
      </w:r>
      <w:bookmarkStart w:id="10142" w:name="_ETM_Q29_766000"/>
      <w:bookmarkEnd w:id="10142"/>
      <w:r w:rsidR="007A325F">
        <w:rPr>
          <w:rFonts w:hint="cs"/>
          <w:rtl/>
          <w:lang w:eastAsia="he-IL"/>
        </w:rPr>
        <w:t xml:space="preserve">ני. </w:t>
      </w:r>
    </w:p>
    <w:p w:rsidR="007A325F" w:rsidRDefault="007A325F" w:rsidP="001C05C8">
      <w:pPr>
        <w:rPr>
          <w:rtl/>
          <w:lang w:eastAsia="he-IL"/>
        </w:rPr>
      </w:pPr>
    </w:p>
    <w:p w:rsidR="007A325F" w:rsidRDefault="007A325F" w:rsidP="00B1307D">
      <w:pPr>
        <w:pStyle w:val="af5"/>
        <w:rPr>
          <w:rtl/>
        </w:rPr>
      </w:pPr>
      <w:bookmarkStart w:id="10143" w:name="ET_interruption_קר_אה_40"/>
      <w:r w:rsidRPr="00FC0266">
        <w:rPr>
          <w:rStyle w:val="TagStyle"/>
          <w:rtl/>
        </w:rPr>
        <w:t xml:space="preserve"> &lt;&lt; קריאה &gt;&gt;</w:t>
      </w:r>
      <w:r w:rsidRPr="00292074">
        <w:rPr>
          <w:rStyle w:val="TagStyle"/>
          <w:rtl/>
        </w:rPr>
        <w:t xml:space="preserve"> </w:t>
      </w:r>
      <w:r>
        <w:rPr>
          <w:rtl/>
        </w:rPr>
        <w:t>קריאה:</w:t>
      </w:r>
      <w:r w:rsidRPr="00292074">
        <w:rPr>
          <w:rStyle w:val="TagStyle"/>
          <w:rtl/>
        </w:rPr>
        <w:t xml:space="preserve"> </w:t>
      </w:r>
      <w:r w:rsidRPr="00FC0266">
        <w:rPr>
          <w:rStyle w:val="TagStyle"/>
          <w:rtl/>
        </w:rPr>
        <w:t>&lt;&lt; קריאה &gt;&gt;</w:t>
      </w:r>
      <w:r>
        <w:rPr>
          <w:rtl/>
        </w:rPr>
        <w:t xml:space="preserve">  </w:t>
      </w:r>
      <w:bookmarkEnd w:id="10143"/>
    </w:p>
    <w:p w:rsidR="007A325F" w:rsidRDefault="007A325F" w:rsidP="001C05C8">
      <w:pPr>
        <w:rPr>
          <w:rtl/>
          <w:lang w:eastAsia="he-IL"/>
        </w:rPr>
      </w:pPr>
    </w:p>
    <w:p w:rsidR="007A325F" w:rsidRDefault="007A325F" w:rsidP="00B1307D">
      <w:pPr>
        <w:rPr>
          <w:rtl/>
          <w:lang w:eastAsia="he-IL"/>
        </w:rPr>
      </w:pPr>
      <w:bookmarkStart w:id="10144" w:name="_ETM_Q29_769000"/>
      <w:bookmarkStart w:id="10145" w:name="_ETM_Q29_772000"/>
      <w:bookmarkEnd w:id="10144"/>
      <w:bookmarkEnd w:id="10145"/>
      <w:r>
        <w:rPr>
          <w:rFonts w:hint="cs"/>
          <w:rtl/>
          <w:lang w:eastAsia="he-IL"/>
        </w:rPr>
        <w:t>קארין בעד.</w:t>
      </w:r>
    </w:p>
    <w:p w:rsidR="007A325F" w:rsidRDefault="007A325F" w:rsidP="00B1307D">
      <w:pPr>
        <w:rPr>
          <w:rtl/>
          <w:lang w:eastAsia="he-IL"/>
        </w:rPr>
      </w:pPr>
    </w:p>
    <w:p w:rsidR="007A325F" w:rsidRDefault="007A325F" w:rsidP="00B1307D">
      <w:pPr>
        <w:pStyle w:val="af6"/>
        <w:rPr>
          <w:rtl/>
        </w:rPr>
      </w:pPr>
      <w:bookmarkStart w:id="10146" w:name="ET_yor_5864_39"/>
      <w:r w:rsidRPr="00FC0266">
        <w:rPr>
          <w:rStyle w:val="TagStyle"/>
          <w:rtl/>
        </w:rPr>
        <w:t xml:space="preserve"> &lt;&lt; יור &gt;&gt;</w:t>
      </w:r>
      <w:r w:rsidRPr="00292074">
        <w:rPr>
          <w:rStyle w:val="TagStyle"/>
          <w:rtl/>
        </w:rPr>
        <w:t xml:space="preserve"> </w:t>
      </w:r>
      <w:r>
        <w:rPr>
          <w:rtl/>
        </w:rPr>
        <w:t>היו"ר חמד עמאר:</w:t>
      </w:r>
      <w:r w:rsidRPr="00292074">
        <w:rPr>
          <w:rStyle w:val="TagStyle"/>
          <w:rtl/>
        </w:rPr>
        <w:t xml:space="preserve"> </w:t>
      </w:r>
      <w:r w:rsidRPr="00FC0266">
        <w:rPr>
          <w:rStyle w:val="TagStyle"/>
          <w:rtl/>
        </w:rPr>
        <w:t>&lt;&lt; יור &gt;&gt;</w:t>
      </w:r>
      <w:r>
        <w:rPr>
          <w:rtl/>
        </w:rPr>
        <w:t xml:space="preserve">  </w:t>
      </w:r>
      <w:bookmarkEnd w:id="10146"/>
    </w:p>
    <w:p w:rsidR="007A325F" w:rsidRDefault="007A325F" w:rsidP="001C05C8">
      <w:pPr>
        <w:rPr>
          <w:rtl/>
          <w:lang w:eastAsia="he-IL"/>
        </w:rPr>
      </w:pPr>
    </w:p>
    <w:p w:rsidR="007A325F" w:rsidRDefault="007A325F" w:rsidP="00B1307D">
      <w:pPr>
        <w:rPr>
          <w:rtl/>
          <w:lang w:eastAsia="he-IL"/>
        </w:rPr>
      </w:pPr>
      <w:bookmarkStart w:id="10147" w:name="_ETM_Q29_771000"/>
      <w:bookmarkEnd w:id="10147"/>
      <w:r>
        <w:rPr>
          <w:rFonts w:hint="cs"/>
          <w:rtl/>
          <w:lang w:eastAsia="he-IL"/>
        </w:rPr>
        <w:t xml:space="preserve">אני מוסיף </w:t>
      </w:r>
      <w:bookmarkStart w:id="10148" w:name="_ETM_Q29_770000"/>
      <w:bookmarkEnd w:id="10148"/>
      <w:r>
        <w:rPr>
          <w:rFonts w:hint="cs"/>
          <w:rtl/>
          <w:lang w:eastAsia="he-IL"/>
        </w:rPr>
        <w:t xml:space="preserve">אותך בעד </w:t>
      </w:r>
      <w:r w:rsidR="00D86574">
        <w:rPr>
          <w:rFonts w:hint="cs"/>
          <w:rtl/>
          <w:lang w:eastAsia="he-IL"/>
        </w:rPr>
        <w:t>–</w:t>
      </w:r>
      <w:r>
        <w:rPr>
          <w:rFonts w:hint="cs"/>
          <w:rtl/>
          <w:lang w:eastAsia="he-IL"/>
        </w:rPr>
        <w:t xml:space="preserve"> הוספתי אותך, חברת הכנסת קארין. הוספתי אותך. </w:t>
      </w:r>
      <w:bookmarkStart w:id="10149" w:name="_ETM_Q29_778000"/>
      <w:bookmarkEnd w:id="10149"/>
    </w:p>
    <w:p w:rsidR="007A325F" w:rsidRDefault="007A325F" w:rsidP="00B1307D">
      <w:pPr>
        <w:rPr>
          <w:rtl/>
          <w:lang w:eastAsia="he-IL"/>
        </w:rPr>
      </w:pPr>
    </w:p>
    <w:p w:rsidR="007A325F" w:rsidRDefault="007A325F" w:rsidP="00B1307D">
      <w:pPr>
        <w:pStyle w:val="af5"/>
        <w:rPr>
          <w:rtl/>
        </w:rPr>
      </w:pPr>
      <w:bookmarkStart w:id="10150" w:name="ET_interruption_5797_43"/>
      <w:r w:rsidRPr="00FC0266">
        <w:rPr>
          <w:rStyle w:val="TagStyle"/>
          <w:rtl/>
        </w:rPr>
        <w:t xml:space="preserve"> &lt;&lt; קריאה &gt;&gt;</w:t>
      </w:r>
      <w:r w:rsidRPr="007F0DA6">
        <w:rPr>
          <w:rStyle w:val="TagStyle"/>
          <w:rtl/>
        </w:rPr>
        <w:t xml:space="preserve"> </w:t>
      </w:r>
      <w:r>
        <w:rPr>
          <w:rtl/>
        </w:rPr>
        <w:t>יצחק פינדרוס (יהדות התורה):</w:t>
      </w:r>
      <w:r w:rsidRPr="007F0DA6">
        <w:rPr>
          <w:rStyle w:val="TagStyle"/>
          <w:rtl/>
        </w:rPr>
        <w:t xml:space="preserve"> </w:t>
      </w:r>
      <w:r w:rsidRPr="00FC0266">
        <w:rPr>
          <w:rStyle w:val="TagStyle"/>
          <w:rtl/>
        </w:rPr>
        <w:t>&lt;&lt; קריאה &gt;&gt;</w:t>
      </w:r>
      <w:r>
        <w:rPr>
          <w:rtl/>
        </w:rPr>
        <w:t xml:space="preserve">  </w:t>
      </w:r>
      <w:bookmarkEnd w:id="10150"/>
    </w:p>
    <w:p w:rsidR="007A325F" w:rsidRDefault="007A325F" w:rsidP="001C05C8">
      <w:pPr>
        <w:rPr>
          <w:rtl/>
        </w:rPr>
      </w:pPr>
    </w:p>
    <w:p w:rsidR="007A325F" w:rsidRDefault="007A325F" w:rsidP="00B1307D">
      <w:pPr>
        <w:rPr>
          <w:rtl/>
        </w:rPr>
      </w:pPr>
      <w:r>
        <w:rPr>
          <w:rFonts w:hint="cs"/>
          <w:rtl/>
        </w:rPr>
        <w:t>תוסיף אותי נגד. כבוד היושב-ראש, נגד.</w:t>
      </w:r>
    </w:p>
    <w:p w:rsidR="007A325F" w:rsidRDefault="007A325F" w:rsidP="00B1307D">
      <w:pPr>
        <w:rPr>
          <w:rtl/>
          <w:lang w:eastAsia="he-IL"/>
        </w:rPr>
      </w:pPr>
    </w:p>
    <w:p w:rsidR="007A325F" w:rsidRDefault="007A325F" w:rsidP="00B1307D">
      <w:pPr>
        <w:pStyle w:val="af6"/>
        <w:rPr>
          <w:rtl/>
        </w:rPr>
      </w:pPr>
      <w:r w:rsidRPr="00FC0266">
        <w:rPr>
          <w:rStyle w:val="TagStyle"/>
          <w:rtl/>
        </w:rPr>
        <w:t xml:space="preserve"> &lt;&lt; יור &gt;&gt;</w:t>
      </w:r>
      <w:r w:rsidRPr="007F0DA6">
        <w:rPr>
          <w:rStyle w:val="TagStyle"/>
          <w:rtl/>
        </w:rPr>
        <w:t xml:space="preserve"> </w:t>
      </w:r>
      <w:r>
        <w:rPr>
          <w:rtl/>
        </w:rPr>
        <w:t>היו"ר חמד עמאר:</w:t>
      </w:r>
      <w:r w:rsidRPr="007F0DA6">
        <w:rPr>
          <w:rStyle w:val="TagStyle"/>
          <w:rtl/>
        </w:rPr>
        <w:t xml:space="preserve"> </w:t>
      </w:r>
      <w:r w:rsidRPr="00FC0266">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ישבת במקום?</w:t>
      </w:r>
    </w:p>
    <w:p w:rsidR="007A325F" w:rsidRDefault="007A325F" w:rsidP="00B1307D">
      <w:pPr>
        <w:rPr>
          <w:rtl/>
          <w:lang w:eastAsia="he-IL"/>
        </w:rPr>
      </w:pPr>
      <w:bookmarkStart w:id="10151" w:name="_ETM_Q29_780000"/>
      <w:bookmarkEnd w:id="10151"/>
    </w:p>
    <w:p w:rsidR="007A325F" w:rsidRDefault="007A325F" w:rsidP="00B1307D">
      <w:pPr>
        <w:pStyle w:val="af5"/>
        <w:rPr>
          <w:rtl/>
        </w:rPr>
      </w:pPr>
      <w:bookmarkStart w:id="10152" w:name="ET_interruption_5797_44"/>
      <w:r w:rsidRPr="00FC0266">
        <w:rPr>
          <w:rStyle w:val="TagStyle"/>
          <w:rtl/>
        </w:rPr>
        <w:t xml:space="preserve"> &lt;&lt; קריאה &gt;&gt;</w:t>
      </w:r>
      <w:r w:rsidRPr="007F0DA6">
        <w:rPr>
          <w:rStyle w:val="TagStyle"/>
          <w:rtl/>
        </w:rPr>
        <w:t xml:space="preserve"> </w:t>
      </w:r>
      <w:r>
        <w:rPr>
          <w:rtl/>
        </w:rPr>
        <w:t>יצחק פינדרוס (יהדות התורה):</w:t>
      </w:r>
      <w:r w:rsidRPr="007F0DA6">
        <w:rPr>
          <w:rStyle w:val="TagStyle"/>
          <w:rtl/>
        </w:rPr>
        <w:t xml:space="preserve"> </w:t>
      </w:r>
      <w:r w:rsidRPr="00FC0266">
        <w:rPr>
          <w:rStyle w:val="TagStyle"/>
          <w:rtl/>
        </w:rPr>
        <w:t>&lt;&lt; קריאה &gt;&gt;</w:t>
      </w:r>
      <w:r>
        <w:rPr>
          <w:rtl/>
        </w:rPr>
        <w:t xml:space="preserve">  </w:t>
      </w:r>
      <w:bookmarkEnd w:id="10152"/>
    </w:p>
    <w:p w:rsidR="007A325F" w:rsidRDefault="007A325F" w:rsidP="001C05C8">
      <w:pPr>
        <w:rPr>
          <w:rtl/>
          <w:lang w:eastAsia="he-IL"/>
        </w:rPr>
      </w:pPr>
    </w:p>
    <w:p w:rsidR="007A325F" w:rsidRDefault="007A325F" w:rsidP="00B1307D">
      <w:pPr>
        <w:rPr>
          <w:rtl/>
          <w:lang w:eastAsia="he-IL"/>
        </w:rPr>
      </w:pPr>
      <w:bookmarkStart w:id="10153" w:name="_ETM_Q29_782000"/>
      <w:bookmarkEnd w:id="10153"/>
      <w:r>
        <w:rPr>
          <w:rFonts w:hint="cs"/>
          <w:rtl/>
          <w:lang w:eastAsia="he-IL"/>
        </w:rPr>
        <w:t xml:space="preserve">לא הספקתי </w:t>
      </w:r>
      <w:bookmarkStart w:id="10154" w:name="_ETM_Q29_781000"/>
      <w:bookmarkEnd w:id="10154"/>
      <w:r>
        <w:rPr>
          <w:rFonts w:hint="cs"/>
          <w:rtl/>
          <w:lang w:eastAsia="he-IL"/>
        </w:rPr>
        <w:t xml:space="preserve">עוד לעלות. אמרתי לך קודם, אני עולה. אמרת לי </w:t>
      </w:r>
      <w:bookmarkStart w:id="10155" w:name="_ETM_Q29_783000"/>
      <w:bookmarkEnd w:id="10155"/>
      <w:r>
        <w:rPr>
          <w:rFonts w:hint="cs"/>
          <w:rtl/>
          <w:lang w:eastAsia="he-IL"/>
        </w:rPr>
        <w:t>שתשים אותי בפרוטוקול. לא הספקתי.</w:t>
      </w:r>
    </w:p>
    <w:p w:rsidR="007A325F" w:rsidRDefault="007A325F" w:rsidP="00B1307D">
      <w:pPr>
        <w:rPr>
          <w:rtl/>
          <w:lang w:eastAsia="he-IL"/>
        </w:rPr>
      </w:pPr>
      <w:bookmarkStart w:id="10156" w:name="_ETM_Q29_786000"/>
      <w:bookmarkEnd w:id="10156"/>
    </w:p>
    <w:p w:rsidR="007A325F" w:rsidRDefault="007A325F" w:rsidP="00B1307D">
      <w:pPr>
        <w:pStyle w:val="af6"/>
        <w:rPr>
          <w:rtl/>
        </w:rPr>
      </w:pPr>
      <w:bookmarkStart w:id="10157" w:name="ET_yor_5864_45"/>
      <w:r w:rsidRPr="00FC0266">
        <w:rPr>
          <w:rStyle w:val="TagStyle"/>
          <w:rtl/>
        </w:rPr>
        <w:t xml:space="preserve"> &lt;&lt; יור &gt;&gt;</w:t>
      </w:r>
      <w:r w:rsidRPr="007F0DA6">
        <w:rPr>
          <w:rStyle w:val="TagStyle"/>
          <w:rtl/>
        </w:rPr>
        <w:t xml:space="preserve"> </w:t>
      </w:r>
      <w:r>
        <w:rPr>
          <w:rtl/>
        </w:rPr>
        <w:t>היו"ר חמד עמאר:</w:t>
      </w:r>
      <w:r w:rsidRPr="007F0DA6">
        <w:rPr>
          <w:rStyle w:val="TagStyle"/>
          <w:rtl/>
        </w:rPr>
        <w:t xml:space="preserve"> </w:t>
      </w:r>
      <w:r w:rsidRPr="00FC0266">
        <w:rPr>
          <w:rStyle w:val="TagStyle"/>
          <w:rtl/>
        </w:rPr>
        <w:t>&lt;&lt; יור &gt;&gt;</w:t>
      </w:r>
      <w:r>
        <w:rPr>
          <w:rtl/>
        </w:rPr>
        <w:t xml:space="preserve">  </w:t>
      </w:r>
      <w:bookmarkEnd w:id="10157"/>
    </w:p>
    <w:p w:rsidR="007A325F" w:rsidRDefault="007A325F" w:rsidP="001C05C8">
      <w:pPr>
        <w:rPr>
          <w:rtl/>
          <w:lang w:eastAsia="he-IL"/>
        </w:rPr>
      </w:pPr>
    </w:p>
    <w:p w:rsidR="007A325F" w:rsidRDefault="007A325F" w:rsidP="00B1307D">
      <w:pPr>
        <w:rPr>
          <w:rtl/>
          <w:lang w:eastAsia="he-IL"/>
        </w:rPr>
      </w:pPr>
      <w:bookmarkStart w:id="10158" w:name="_ETM_Q29_787000"/>
      <w:bookmarkEnd w:id="10158"/>
      <w:r>
        <w:rPr>
          <w:rFonts w:hint="cs"/>
          <w:rtl/>
          <w:lang w:eastAsia="he-IL"/>
        </w:rPr>
        <w:t xml:space="preserve">אנחנו לא מחכים שיעלו. תשבו במקום, </w:t>
      </w:r>
      <w:bookmarkStart w:id="10159" w:name="_ETM_Q29_788000"/>
      <w:bookmarkEnd w:id="10159"/>
      <w:r>
        <w:rPr>
          <w:rFonts w:hint="cs"/>
          <w:rtl/>
          <w:lang w:eastAsia="he-IL"/>
        </w:rPr>
        <w:t>חברי הכנסת, אני אוסיף אתכם. אנחנו לא נחכה</w:t>
      </w:r>
      <w:bookmarkStart w:id="10160" w:name="_ETM_Q29_789000"/>
      <w:bookmarkEnd w:id="10160"/>
      <w:r>
        <w:rPr>
          <w:rFonts w:hint="cs"/>
          <w:rtl/>
          <w:lang w:eastAsia="he-IL"/>
        </w:rPr>
        <w:t xml:space="preserve"> לכל אחד שיעלה למקום שלו. מי שרוצה להצביע, שישב במקום </w:t>
      </w:r>
      <w:bookmarkStart w:id="10161" w:name="_ETM_Q29_793000"/>
      <w:bookmarkEnd w:id="10161"/>
      <w:r>
        <w:rPr>
          <w:rFonts w:hint="cs"/>
          <w:rtl/>
          <w:lang w:eastAsia="he-IL"/>
        </w:rPr>
        <w:t xml:space="preserve">שלו ויצביע. אני לא אתחיל להוסיף את כל חברי הכנסת </w:t>
      </w:r>
      <w:bookmarkStart w:id="10162" w:name="_ETM_Q29_800000"/>
      <w:bookmarkEnd w:id="10162"/>
      <w:r>
        <w:rPr>
          <w:rFonts w:hint="cs"/>
          <w:rtl/>
          <w:lang w:eastAsia="he-IL"/>
        </w:rPr>
        <w:t xml:space="preserve">שישבו למטה. </w:t>
      </w:r>
    </w:p>
    <w:p w:rsidR="007A325F" w:rsidRDefault="007A325F" w:rsidP="00B1307D">
      <w:pPr>
        <w:rPr>
          <w:rtl/>
          <w:lang w:eastAsia="he-IL"/>
        </w:rPr>
      </w:pPr>
    </w:p>
    <w:p w:rsidR="007A325F" w:rsidRDefault="007A325F" w:rsidP="00B1307D">
      <w:pPr>
        <w:pStyle w:val="af5"/>
        <w:rPr>
          <w:rtl/>
        </w:rPr>
      </w:pPr>
      <w:bookmarkStart w:id="10163" w:name="ET_interruption_5797_46"/>
      <w:r w:rsidRPr="00FC0266">
        <w:rPr>
          <w:rStyle w:val="TagStyle"/>
          <w:rtl/>
        </w:rPr>
        <w:t xml:space="preserve"> &lt;&lt; קריאה &gt;&gt;</w:t>
      </w:r>
      <w:r w:rsidRPr="007F0DA6">
        <w:rPr>
          <w:rStyle w:val="TagStyle"/>
          <w:rtl/>
        </w:rPr>
        <w:t xml:space="preserve"> </w:t>
      </w:r>
      <w:r>
        <w:rPr>
          <w:rtl/>
        </w:rPr>
        <w:t>יצחק פינדרוס (יהדות התורה):</w:t>
      </w:r>
      <w:r w:rsidRPr="007F0DA6">
        <w:rPr>
          <w:rStyle w:val="TagStyle"/>
          <w:rtl/>
        </w:rPr>
        <w:t xml:space="preserve"> </w:t>
      </w:r>
      <w:r w:rsidRPr="00FC0266">
        <w:rPr>
          <w:rStyle w:val="TagStyle"/>
          <w:rtl/>
        </w:rPr>
        <w:t>&lt;&lt; קריאה &gt;&gt;</w:t>
      </w:r>
      <w:r>
        <w:rPr>
          <w:rtl/>
        </w:rPr>
        <w:t xml:space="preserve">  </w:t>
      </w:r>
      <w:bookmarkEnd w:id="10163"/>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rPr>
          <w:rtl/>
        </w:rPr>
      </w:pPr>
      <w:bookmarkStart w:id="10164" w:name="ET_yor_5864_47"/>
      <w:r w:rsidRPr="00FC0266">
        <w:rPr>
          <w:rStyle w:val="TagStyle"/>
          <w:rtl/>
        </w:rPr>
        <w:t xml:space="preserve"> &lt;&lt; יור &gt;&gt;</w:t>
      </w:r>
      <w:r w:rsidRPr="007F0DA6">
        <w:rPr>
          <w:rStyle w:val="TagStyle"/>
          <w:rtl/>
        </w:rPr>
        <w:t xml:space="preserve"> </w:t>
      </w:r>
      <w:r>
        <w:rPr>
          <w:rtl/>
        </w:rPr>
        <w:t>היו"ר חמד עמאר:</w:t>
      </w:r>
      <w:r w:rsidRPr="007F0DA6">
        <w:rPr>
          <w:rStyle w:val="TagStyle"/>
          <w:rtl/>
        </w:rPr>
        <w:t xml:space="preserve"> </w:t>
      </w:r>
      <w:r w:rsidRPr="00FC0266">
        <w:rPr>
          <w:rStyle w:val="TagStyle"/>
          <w:rtl/>
        </w:rPr>
        <w:t>&lt;&lt; יור &gt;&gt;</w:t>
      </w:r>
      <w:r>
        <w:rPr>
          <w:rtl/>
        </w:rPr>
        <w:t xml:space="preserve">  </w:t>
      </w:r>
      <w:bookmarkEnd w:id="10164"/>
    </w:p>
    <w:p w:rsidR="007A325F" w:rsidRDefault="007A325F" w:rsidP="001C05C8">
      <w:pPr>
        <w:rPr>
          <w:rtl/>
          <w:lang w:eastAsia="he-IL"/>
        </w:rPr>
      </w:pPr>
    </w:p>
    <w:p w:rsidR="007A325F" w:rsidRDefault="007A325F" w:rsidP="00B1307D">
      <w:pPr>
        <w:rPr>
          <w:rtl/>
          <w:lang w:eastAsia="he-IL"/>
        </w:rPr>
      </w:pPr>
      <w:bookmarkStart w:id="10165" w:name="_ETM_Q29_799000"/>
      <w:bookmarkEnd w:id="10165"/>
      <w:r>
        <w:rPr>
          <w:rFonts w:hint="cs"/>
          <w:rtl/>
          <w:lang w:eastAsia="he-IL"/>
        </w:rPr>
        <w:t xml:space="preserve">תודה רבה. </w:t>
      </w:r>
    </w:p>
    <w:p w:rsidR="007A325F" w:rsidRDefault="007A325F" w:rsidP="00B1307D">
      <w:pPr>
        <w:rPr>
          <w:rtl/>
          <w:lang w:eastAsia="he-IL"/>
        </w:rPr>
      </w:pPr>
    </w:p>
    <w:p w:rsidR="00192027" w:rsidRDefault="00192027" w:rsidP="00B1307D">
      <w:pPr>
        <w:rPr>
          <w:rtl/>
          <w:lang w:eastAsia="he-IL"/>
        </w:rPr>
      </w:pPr>
    </w:p>
    <w:p w:rsidR="007A325F" w:rsidRDefault="007A325F" w:rsidP="007846F4">
      <w:pPr>
        <w:pStyle w:val="a6"/>
        <w:rPr>
          <w:rtl/>
          <w:lang w:eastAsia="he-IL"/>
        </w:rPr>
      </w:pPr>
      <w:bookmarkStart w:id="10166" w:name="ET_hatsach_619054_48"/>
      <w:r w:rsidRPr="00FC0266">
        <w:rPr>
          <w:rStyle w:val="TagStyle"/>
          <w:rtl/>
        </w:rPr>
        <w:t>&lt;&lt; הצח &gt;&gt;</w:t>
      </w:r>
      <w:r w:rsidRPr="00D854C4">
        <w:rPr>
          <w:rStyle w:val="TagStyle"/>
          <w:rtl/>
        </w:rPr>
        <w:t xml:space="preserve"> </w:t>
      </w:r>
      <w:bookmarkStart w:id="10167" w:name="_Toc44585374"/>
      <w:bookmarkStart w:id="10168" w:name="_Toc44593598"/>
      <w:bookmarkStart w:id="10169" w:name="_Toc44594014"/>
      <w:bookmarkStart w:id="10170" w:name="_Toc44595946"/>
      <w:bookmarkStart w:id="10171" w:name="_Toc44948095"/>
      <w:bookmarkStart w:id="10172" w:name="_Toc46664306"/>
      <w:r>
        <w:rPr>
          <w:rtl/>
          <w:lang w:eastAsia="he-IL"/>
        </w:rPr>
        <w:t xml:space="preserve">הצעת חוק-יסוד: הממשלה (תיקון </w:t>
      </w:r>
      <w:r w:rsidR="00D86574">
        <w:rPr>
          <w:rFonts w:hint="cs"/>
          <w:rtl/>
          <w:lang w:eastAsia="he-IL"/>
        </w:rPr>
        <w:t>–</w:t>
      </w:r>
      <w:r>
        <w:rPr>
          <w:rtl/>
          <w:lang w:eastAsia="he-IL"/>
        </w:rPr>
        <w:t xml:space="preserve"> הגבלת כהונת ראש הממשלה לשתי תקופות כהונה רצופות)</w:t>
      </w:r>
      <w:bookmarkEnd w:id="10167"/>
      <w:bookmarkEnd w:id="10168"/>
      <w:bookmarkEnd w:id="10169"/>
      <w:bookmarkEnd w:id="10170"/>
      <w:bookmarkEnd w:id="10171"/>
      <w:bookmarkEnd w:id="10172"/>
      <w:r w:rsidRPr="00D854C4">
        <w:rPr>
          <w:rStyle w:val="TagStyle"/>
          <w:rtl/>
        </w:rPr>
        <w:t xml:space="preserve"> </w:t>
      </w:r>
      <w:r w:rsidRPr="00FC0266">
        <w:rPr>
          <w:rStyle w:val="TagStyle"/>
          <w:rtl/>
        </w:rPr>
        <w:t>&lt;&lt; הצח &gt;&gt;</w:t>
      </w:r>
      <w:r>
        <w:rPr>
          <w:rtl/>
          <w:lang w:eastAsia="he-IL"/>
        </w:rPr>
        <w:t xml:space="preserve">  </w:t>
      </w:r>
      <w:bookmarkEnd w:id="10166"/>
    </w:p>
    <w:p w:rsidR="007A325F" w:rsidRDefault="007A325F" w:rsidP="0057600E">
      <w:pPr>
        <w:rPr>
          <w:rtl/>
          <w:lang w:eastAsia="he-IL"/>
        </w:rPr>
      </w:pPr>
      <w:r>
        <w:rPr>
          <w:rtl/>
          <w:lang w:eastAsia="he-IL"/>
        </w:rPr>
        <w:t>[הצעת חוק</w:t>
      </w:r>
      <w:r>
        <w:rPr>
          <w:rFonts w:hint="cs"/>
          <w:rtl/>
          <w:lang w:eastAsia="he-IL"/>
        </w:rPr>
        <w:t xml:space="preserve"> פ/28/23; נספחות.]</w:t>
      </w:r>
    </w:p>
    <w:p w:rsidR="007A325F" w:rsidRDefault="007A325F" w:rsidP="007846F4">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7A325F" w:rsidRDefault="007A325F" w:rsidP="00B1307D">
      <w:pPr>
        <w:rPr>
          <w:rtl/>
          <w:lang w:eastAsia="he-IL"/>
        </w:rPr>
      </w:pPr>
    </w:p>
    <w:p w:rsidR="007A325F" w:rsidRDefault="007A325F" w:rsidP="007846F4">
      <w:pPr>
        <w:pStyle w:val="af6"/>
        <w:rPr>
          <w:rtl/>
        </w:rPr>
      </w:pPr>
      <w:r w:rsidRPr="00FC0266">
        <w:rPr>
          <w:rStyle w:val="TagStyle"/>
          <w:rtl/>
        </w:rPr>
        <w:t>&lt;&lt; יור &gt;&gt;</w:t>
      </w:r>
      <w:r w:rsidRPr="007F0DA6">
        <w:rPr>
          <w:rStyle w:val="TagStyle"/>
          <w:rtl/>
        </w:rPr>
        <w:t xml:space="preserve"> </w:t>
      </w:r>
      <w:r>
        <w:rPr>
          <w:rtl/>
        </w:rPr>
        <w:t>היו"ר חמד עמאר:</w:t>
      </w:r>
      <w:r w:rsidRPr="007F0DA6">
        <w:rPr>
          <w:rStyle w:val="TagStyle"/>
          <w:rtl/>
        </w:rPr>
        <w:t xml:space="preserve"> </w:t>
      </w:r>
      <w:r w:rsidRPr="00FC0266">
        <w:rPr>
          <w:rStyle w:val="TagStyle"/>
          <w:rtl/>
        </w:rPr>
        <w:t>&lt;&lt; יור &gt;&gt;</w:t>
      </w:r>
      <w:r>
        <w:rPr>
          <w:rtl/>
        </w:rPr>
        <w:t xml:space="preserve">  </w:t>
      </w:r>
    </w:p>
    <w:p w:rsidR="007A325F" w:rsidRDefault="007A325F" w:rsidP="007846F4">
      <w:pPr>
        <w:rPr>
          <w:rtl/>
          <w:lang w:eastAsia="he-IL"/>
        </w:rPr>
      </w:pPr>
    </w:p>
    <w:p w:rsidR="007A325F" w:rsidRDefault="007A325F" w:rsidP="00B1307D">
      <w:pPr>
        <w:rPr>
          <w:rtl/>
          <w:lang w:eastAsia="he-IL"/>
        </w:rPr>
      </w:pPr>
      <w:r>
        <w:rPr>
          <w:rFonts w:hint="cs"/>
          <w:rtl/>
          <w:lang w:eastAsia="he-IL"/>
        </w:rPr>
        <w:t xml:space="preserve">בבקשה, </w:t>
      </w:r>
      <w:bookmarkStart w:id="10173" w:name="_ETM_Q29_805919"/>
      <w:bookmarkEnd w:id="10173"/>
      <w:r>
        <w:rPr>
          <w:rFonts w:hint="cs"/>
          <w:rtl/>
          <w:lang w:eastAsia="he-IL"/>
        </w:rPr>
        <w:t>אדוני, עד עשר דקות.</w:t>
      </w:r>
    </w:p>
    <w:p w:rsidR="007A325F" w:rsidRDefault="007A325F" w:rsidP="00B1307D">
      <w:pPr>
        <w:rPr>
          <w:rtl/>
          <w:lang w:eastAsia="he-IL"/>
        </w:rPr>
      </w:pPr>
    </w:p>
    <w:p w:rsidR="007A325F" w:rsidRDefault="007A325F" w:rsidP="00B1307D">
      <w:pPr>
        <w:pStyle w:val="a4"/>
        <w:keepNext/>
        <w:rPr>
          <w:rtl/>
        </w:rPr>
      </w:pPr>
      <w:bookmarkStart w:id="10174" w:name="ET_speaker_5520_3"/>
      <w:r w:rsidRPr="00244E15">
        <w:rPr>
          <w:rStyle w:val="TagStyle"/>
          <w:rtl/>
        </w:rPr>
        <w:t xml:space="preserve">&lt;&lt; דובר &gt;&gt; </w:t>
      </w:r>
      <w:bookmarkStart w:id="10175" w:name="_Toc44585375"/>
      <w:bookmarkStart w:id="10176" w:name="_Toc44593599"/>
      <w:bookmarkStart w:id="10177" w:name="_Toc44594015"/>
      <w:bookmarkStart w:id="10178" w:name="_Toc44595947"/>
      <w:bookmarkStart w:id="10179" w:name="_Toc44948096"/>
      <w:bookmarkStart w:id="10180" w:name="_Toc46664307"/>
      <w:r>
        <w:rPr>
          <w:rtl/>
        </w:rPr>
        <w:t>עודד פורר (ישראל ביתנו):</w:t>
      </w:r>
      <w:bookmarkEnd w:id="10175"/>
      <w:bookmarkEnd w:id="10176"/>
      <w:bookmarkEnd w:id="10177"/>
      <w:bookmarkEnd w:id="10178"/>
      <w:bookmarkEnd w:id="10179"/>
      <w:bookmarkEnd w:id="10180"/>
      <w:r w:rsidRPr="00244E15">
        <w:rPr>
          <w:rStyle w:val="TagStyle"/>
          <w:rtl/>
        </w:rPr>
        <w:t xml:space="preserve"> &lt;&lt; דובר &gt;&gt;</w:t>
      </w:r>
      <w:r>
        <w:rPr>
          <w:rtl/>
        </w:rPr>
        <w:t xml:space="preserve"> </w:t>
      </w:r>
      <w:bookmarkEnd w:id="10174"/>
    </w:p>
    <w:p w:rsidR="007A325F" w:rsidRDefault="007A325F" w:rsidP="001C05C8">
      <w:pPr>
        <w:rPr>
          <w:rtl/>
          <w:lang w:eastAsia="he-IL"/>
        </w:rPr>
      </w:pPr>
    </w:p>
    <w:p w:rsidR="0047738A" w:rsidRDefault="007A325F" w:rsidP="0047738A">
      <w:pPr>
        <w:rPr>
          <w:rtl/>
          <w:lang w:eastAsia="he-IL"/>
        </w:rPr>
      </w:pPr>
      <w:r>
        <w:rPr>
          <w:rFonts w:hint="cs"/>
          <w:rtl/>
          <w:lang w:eastAsia="he-IL"/>
        </w:rPr>
        <w:t xml:space="preserve">תודה, אדוני היושב-ראש. אני ארצה להתחיל את הצגת הצעת החוק הזו דווקא בציטוט: </w:t>
      </w:r>
      <w:bookmarkStart w:id="10181" w:name="_ETM_Q30_214473"/>
      <w:bookmarkEnd w:id="10181"/>
      <w:r w:rsidRPr="00244E15">
        <w:rPr>
          <w:rtl/>
          <w:lang w:eastAsia="he-IL"/>
        </w:rPr>
        <w:t xml:space="preserve">ביקשתי להכניס סעיף בחוק בחירה ישירה של ראש ממשלה, האומר שראש ממשלה לא יוכל לכהן יותר </w:t>
      </w:r>
      <w:r>
        <w:rPr>
          <w:rtl/>
          <w:lang w:eastAsia="he-IL"/>
        </w:rPr>
        <w:t>משתי קדנציות</w:t>
      </w:r>
      <w:r w:rsidR="0057600E">
        <w:rPr>
          <w:rFonts w:hint="cs"/>
          <w:rtl/>
          <w:lang w:eastAsia="he-IL"/>
        </w:rPr>
        <w:t>.</w:t>
      </w:r>
      <w:r w:rsidR="0047738A">
        <w:rPr>
          <w:rFonts w:hint="cs"/>
          <w:rtl/>
          <w:lang w:eastAsia="he-IL"/>
        </w:rPr>
        <w:t xml:space="preserve"> </w:t>
      </w:r>
      <w:r>
        <w:rPr>
          <w:rtl/>
          <w:lang w:eastAsia="he-IL"/>
        </w:rPr>
        <w:t xml:space="preserve">אני אגיד לך למה: </w:t>
      </w:r>
      <w:r w:rsidRPr="00244E15">
        <w:rPr>
          <w:rtl/>
          <w:lang w:eastAsia="he-IL"/>
        </w:rPr>
        <w:t>אם לא תעשה את זה בקדנציה הראשונה,</w:t>
      </w:r>
      <w:r>
        <w:rPr>
          <w:rFonts w:hint="cs"/>
          <w:rtl/>
          <w:lang w:eastAsia="he-IL"/>
        </w:rPr>
        <w:t xml:space="preserve"> </w:t>
      </w:r>
      <w:r w:rsidRPr="00244E15">
        <w:rPr>
          <w:rtl/>
          <w:lang w:eastAsia="he-IL"/>
        </w:rPr>
        <w:t>אולי תעשה את זה בקדנציה השנייה, אבל יותר מזה אתה לא צריך</w:t>
      </w:r>
      <w:r>
        <w:rPr>
          <w:rFonts w:hint="cs"/>
          <w:rtl/>
          <w:lang w:eastAsia="he-IL"/>
        </w:rPr>
        <w:t>.</w:t>
      </w:r>
      <w:r w:rsidRPr="00244E15">
        <w:rPr>
          <w:rtl/>
          <w:lang w:eastAsia="he-IL"/>
        </w:rPr>
        <w:t xml:space="preserve"> יותר מזה, אם לא הצלחת, לך הביתה, לך תעשה לביתך</w:t>
      </w:r>
      <w:r>
        <w:rPr>
          <w:rFonts w:hint="cs"/>
          <w:rtl/>
          <w:lang w:eastAsia="he-IL"/>
        </w:rPr>
        <w:t xml:space="preserve">. </w:t>
      </w:r>
      <w:bookmarkStart w:id="10182" w:name="_ETM_Q30_232987"/>
      <w:bookmarkStart w:id="10183" w:name="_ETM_Q30_233071"/>
      <w:bookmarkStart w:id="10184" w:name="_ETM_Q30_183199"/>
      <w:bookmarkStart w:id="10185" w:name="_ETM_Q30_233643"/>
      <w:bookmarkStart w:id="10186" w:name="_ETM_Q30_233728"/>
      <w:bookmarkEnd w:id="10182"/>
      <w:bookmarkEnd w:id="10183"/>
      <w:bookmarkEnd w:id="10184"/>
      <w:bookmarkEnd w:id="10185"/>
      <w:bookmarkEnd w:id="10186"/>
    </w:p>
    <w:p w:rsidR="0047738A" w:rsidRDefault="0047738A" w:rsidP="0047738A">
      <w:pPr>
        <w:rPr>
          <w:rtl/>
          <w:lang w:eastAsia="he-IL"/>
        </w:rPr>
      </w:pPr>
    </w:p>
    <w:p w:rsidR="007A325F" w:rsidRDefault="007A325F" w:rsidP="0047738A">
      <w:pPr>
        <w:rPr>
          <w:rtl/>
          <w:lang w:eastAsia="he-IL"/>
        </w:rPr>
      </w:pPr>
      <w:r>
        <w:rPr>
          <w:rFonts w:hint="cs"/>
          <w:rtl/>
          <w:lang w:eastAsia="he-IL"/>
        </w:rPr>
        <w:t xml:space="preserve">וזה הסיפור כולו, חבריי חברי הכנסת. מאז </w:t>
      </w:r>
      <w:r w:rsidR="00D86574">
        <w:rPr>
          <w:rFonts w:hint="cs"/>
          <w:rtl/>
          <w:lang w:eastAsia="he-IL"/>
        </w:rPr>
        <w:t>–</w:t>
      </w:r>
      <w:r>
        <w:rPr>
          <w:rFonts w:hint="cs"/>
          <w:rtl/>
          <w:lang w:eastAsia="he-IL"/>
        </w:rPr>
        <w:t xml:space="preserve"> </w:t>
      </w:r>
      <w:bookmarkStart w:id="10187" w:name="_ETM_Q30_244508"/>
      <w:bookmarkEnd w:id="10187"/>
      <w:r>
        <w:rPr>
          <w:rFonts w:hint="cs"/>
          <w:rtl/>
          <w:lang w:eastAsia="he-IL"/>
        </w:rPr>
        <w:t>את הסיפור הזה כמובן סיפר ראש הממשלה נתניהו</w:t>
      </w:r>
      <w:r w:rsidR="0047738A">
        <w:rPr>
          <w:rFonts w:hint="cs"/>
          <w:rtl/>
          <w:lang w:eastAsia="he-IL"/>
        </w:rPr>
        <w:t>,</w:t>
      </w:r>
      <w:r>
        <w:rPr>
          <w:rFonts w:hint="cs"/>
          <w:rtl/>
          <w:lang w:eastAsia="he-IL"/>
        </w:rPr>
        <w:t xml:space="preserve"> </w:t>
      </w:r>
      <w:bookmarkStart w:id="10188" w:name="_ETM_Q30_244384"/>
      <w:bookmarkEnd w:id="10188"/>
      <w:r>
        <w:rPr>
          <w:rFonts w:hint="cs"/>
          <w:rtl/>
          <w:lang w:eastAsia="he-IL"/>
        </w:rPr>
        <w:t>ו</w:t>
      </w:r>
      <w:r w:rsidRPr="00E50156">
        <w:rPr>
          <w:rtl/>
          <w:lang w:eastAsia="he-IL"/>
        </w:rPr>
        <w:t>מאז אותו חוק בחירה ישירה א</w:t>
      </w:r>
      <w:r>
        <w:rPr>
          <w:rFonts w:hint="cs"/>
          <w:rtl/>
          <w:lang w:eastAsia="he-IL"/>
        </w:rPr>
        <w:t>ו</w:t>
      </w:r>
      <w:r w:rsidRPr="00E50156">
        <w:rPr>
          <w:rtl/>
          <w:lang w:eastAsia="he-IL"/>
        </w:rPr>
        <w:t>מנם שונה החוק,</w:t>
      </w:r>
      <w:r>
        <w:rPr>
          <w:rFonts w:hint="cs"/>
          <w:rtl/>
          <w:lang w:eastAsia="he-IL"/>
        </w:rPr>
        <w:t xml:space="preserve"> אדוני, </w:t>
      </w:r>
      <w:r w:rsidRPr="00E50156">
        <w:rPr>
          <w:rtl/>
          <w:lang w:eastAsia="he-IL"/>
        </w:rPr>
        <w:t>אבל ההתייחסות של הציבור</w:t>
      </w:r>
      <w:r>
        <w:rPr>
          <w:rFonts w:hint="cs"/>
          <w:rtl/>
          <w:lang w:eastAsia="he-IL"/>
        </w:rPr>
        <w:t xml:space="preserve"> הישראלי בכל מערכת בחירות היא כאילו אנחנו בבחירה ישירה. גם מערך המפלגות השתנה באופן הזה. ומפלגה כמו הליכוד</w:t>
      </w:r>
      <w:r w:rsidR="0047738A">
        <w:rPr>
          <w:rFonts w:hint="cs"/>
          <w:rtl/>
          <w:lang w:eastAsia="he-IL"/>
        </w:rPr>
        <w:t>,</w:t>
      </w:r>
      <w:r>
        <w:rPr>
          <w:rFonts w:hint="cs"/>
          <w:rtl/>
          <w:lang w:eastAsia="he-IL"/>
        </w:rPr>
        <w:t xml:space="preserve"> שהייתה מפלגה תוססת עם דיונים וויכוחים אידיאולוגיים</w:t>
      </w:r>
      <w:r w:rsidR="0047738A">
        <w:rPr>
          <w:rFonts w:hint="cs"/>
          <w:rtl/>
          <w:lang w:eastAsia="he-IL"/>
        </w:rPr>
        <w:t>,</w:t>
      </w:r>
      <w:r>
        <w:rPr>
          <w:rFonts w:hint="cs"/>
          <w:rtl/>
          <w:lang w:eastAsia="he-IL"/>
        </w:rPr>
        <w:t xml:space="preserve"> הפכה </w:t>
      </w:r>
      <w:bookmarkStart w:id="10189" w:name="_ETM_Q30_265451"/>
      <w:bookmarkEnd w:id="10189"/>
      <w:r>
        <w:rPr>
          <w:rFonts w:hint="cs"/>
          <w:rtl/>
          <w:lang w:eastAsia="he-IL"/>
        </w:rPr>
        <w:t xml:space="preserve">להיות ממפלגת הליכוד למפלגת נתניהו, בצלמו ובדמותו. </w:t>
      </w:r>
      <w:bookmarkStart w:id="10190" w:name="_ETM_Q30_270244"/>
      <w:bookmarkStart w:id="10191" w:name="_ETM_Q30_270343"/>
      <w:bookmarkStart w:id="10192" w:name="_ETM_Q30_270405"/>
      <w:bookmarkStart w:id="10193" w:name="_ETM_Q30_270486"/>
      <w:bookmarkEnd w:id="10190"/>
      <w:bookmarkEnd w:id="10191"/>
      <w:bookmarkEnd w:id="10192"/>
      <w:bookmarkEnd w:id="10193"/>
      <w:r w:rsidRPr="00EB053F">
        <w:rPr>
          <w:rtl/>
          <w:lang w:eastAsia="he-IL"/>
        </w:rPr>
        <w:t>מפלגה שהייתה תנוע</w:t>
      </w:r>
      <w:r w:rsidR="0047738A">
        <w:rPr>
          <w:rFonts w:hint="cs"/>
          <w:rtl/>
          <w:lang w:eastAsia="he-IL"/>
        </w:rPr>
        <w:t>ה</w:t>
      </w:r>
      <w:r w:rsidRPr="00EB053F">
        <w:rPr>
          <w:rtl/>
          <w:lang w:eastAsia="he-IL"/>
        </w:rPr>
        <w:t xml:space="preserve"> לאומית וליברלית שיעבדה את כל משאביה לטובת ראש הממשלה נתניהו, ובפועל</w:t>
      </w:r>
      <w:r w:rsidR="0047738A">
        <w:rPr>
          <w:rFonts w:hint="cs"/>
          <w:rtl/>
          <w:lang w:eastAsia="he-IL"/>
        </w:rPr>
        <w:t>,</w:t>
      </w:r>
      <w:r w:rsidRPr="00EB053F">
        <w:rPr>
          <w:rtl/>
          <w:lang w:eastAsia="he-IL"/>
        </w:rPr>
        <w:t xml:space="preserve"> גם את הקמפיינים שניהלה</w:t>
      </w:r>
      <w:r>
        <w:rPr>
          <w:rFonts w:hint="cs"/>
          <w:rtl/>
          <w:lang w:eastAsia="he-IL"/>
        </w:rPr>
        <w:t xml:space="preserve"> </w:t>
      </w:r>
      <w:r w:rsidR="00D86574">
        <w:rPr>
          <w:rFonts w:hint="cs"/>
          <w:rtl/>
          <w:lang w:eastAsia="he-IL"/>
        </w:rPr>
        <w:t>–</w:t>
      </w:r>
      <w:r w:rsidRPr="00EB053F">
        <w:rPr>
          <w:rtl/>
          <w:lang w:eastAsia="he-IL"/>
        </w:rPr>
        <w:t xml:space="preserve"> יודעים את זה היטב חברי הכנסת מהליכוד</w:t>
      </w:r>
      <w:r>
        <w:rPr>
          <w:rFonts w:hint="cs"/>
          <w:rtl/>
          <w:lang w:eastAsia="he-IL"/>
        </w:rPr>
        <w:t xml:space="preserve"> </w:t>
      </w:r>
      <w:r w:rsidR="00D86574">
        <w:rPr>
          <w:rFonts w:hint="cs"/>
          <w:rtl/>
          <w:lang w:eastAsia="he-IL"/>
        </w:rPr>
        <w:t>–</w:t>
      </w:r>
      <w:r>
        <w:rPr>
          <w:rtl/>
          <w:lang w:eastAsia="he-IL"/>
        </w:rPr>
        <w:t xml:space="preserve"> </w:t>
      </w:r>
      <w:r w:rsidR="0047738A">
        <w:rPr>
          <w:rFonts w:hint="cs"/>
          <w:rtl/>
          <w:lang w:eastAsia="he-IL"/>
        </w:rPr>
        <w:t xml:space="preserve">היא </w:t>
      </w:r>
      <w:r>
        <w:rPr>
          <w:rtl/>
          <w:lang w:eastAsia="he-IL"/>
        </w:rPr>
        <w:t>ניהלה כקמפיינים לבחירה ישירה. כבר מזמן שאין דיונים איד</w:t>
      </w:r>
      <w:r w:rsidR="0047738A">
        <w:rPr>
          <w:rFonts w:hint="cs"/>
          <w:rtl/>
          <w:lang w:eastAsia="he-IL"/>
        </w:rPr>
        <w:t>י</w:t>
      </w:r>
      <w:r>
        <w:rPr>
          <w:rtl/>
          <w:lang w:eastAsia="he-IL"/>
        </w:rPr>
        <w:t>אולוגיים וויכוחים במרכז, ומזמן מי שקורא תיגר על המנהיג</w:t>
      </w:r>
      <w:r w:rsidR="0047738A">
        <w:rPr>
          <w:rFonts w:hint="cs"/>
          <w:rtl/>
          <w:lang w:eastAsia="he-IL"/>
        </w:rPr>
        <w:t>,</w:t>
      </w:r>
      <w:r>
        <w:rPr>
          <w:rtl/>
          <w:lang w:eastAsia="he-IL"/>
        </w:rPr>
        <w:t xml:space="preserve"> אם מישהו קורא תיגר</w:t>
      </w:r>
      <w:r w:rsidR="0047738A">
        <w:rPr>
          <w:rFonts w:hint="cs"/>
          <w:rtl/>
          <w:lang w:eastAsia="he-IL"/>
        </w:rPr>
        <w:t>,</w:t>
      </w:r>
      <w:r>
        <w:rPr>
          <w:rtl/>
          <w:lang w:eastAsia="he-IL"/>
        </w:rPr>
        <w:t xml:space="preserve"> </w:t>
      </w:r>
      <w:r>
        <w:rPr>
          <w:rFonts w:hint="cs"/>
          <w:rtl/>
          <w:lang w:eastAsia="he-IL"/>
        </w:rPr>
        <w:t xml:space="preserve">הוא </w:t>
      </w:r>
      <w:proofErr w:type="spellStart"/>
      <w:r>
        <w:rPr>
          <w:rtl/>
          <w:lang w:eastAsia="he-IL"/>
        </w:rPr>
        <w:t>מי</w:t>
      </w:r>
      <w:r>
        <w:rPr>
          <w:rFonts w:hint="cs"/>
          <w:rtl/>
          <w:lang w:eastAsia="he-IL"/>
        </w:rPr>
        <w:t>י</w:t>
      </w:r>
      <w:r>
        <w:rPr>
          <w:rtl/>
          <w:lang w:eastAsia="he-IL"/>
        </w:rPr>
        <w:t>ד</w:t>
      </w:r>
      <w:proofErr w:type="spellEnd"/>
      <w:r>
        <w:rPr>
          <w:rtl/>
          <w:lang w:eastAsia="he-IL"/>
        </w:rPr>
        <w:t xml:space="preserve"> מוקע על ידי שליחיו ושולחיו.</w:t>
      </w:r>
    </w:p>
    <w:p w:rsidR="007A325F" w:rsidRDefault="007A325F" w:rsidP="00B1307D">
      <w:pPr>
        <w:rPr>
          <w:rtl/>
          <w:lang w:eastAsia="he-IL"/>
        </w:rPr>
      </w:pPr>
      <w:bookmarkStart w:id="10194" w:name="_ETM_Q30_296455"/>
      <w:bookmarkStart w:id="10195" w:name="_ETM_Q30_296557"/>
      <w:bookmarkStart w:id="10196" w:name="_ETM_Q30_296767"/>
      <w:bookmarkEnd w:id="10194"/>
      <w:bookmarkEnd w:id="10195"/>
      <w:bookmarkEnd w:id="10196"/>
    </w:p>
    <w:p w:rsidR="007A325F" w:rsidRDefault="007A325F" w:rsidP="0047738A">
      <w:pPr>
        <w:rPr>
          <w:rtl/>
          <w:lang w:eastAsia="he-IL"/>
        </w:rPr>
      </w:pPr>
      <w:bookmarkStart w:id="10197" w:name="_ETM_Q30_296844"/>
      <w:bookmarkEnd w:id="10197"/>
      <w:r>
        <w:rPr>
          <w:rFonts w:hint="cs"/>
          <w:rtl/>
          <w:lang w:eastAsia="he-IL"/>
        </w:rPr>
        <w:t xml:space="preserve">וכך, אדוני, רואים את </w:t>
      </w:r>
      <w:proofErr w:type="spellStart"/>
      <w:r>
        <w:rPr>
          <w:rFonts w:hint="cs"/>
          <w:rtl/>
          <w:lang w:eastAsia="he-IL"/>
        </w:rPr>
        <w:t>שלוחיו</w:t>
      </w:r>
      <w:proofErr w:type="spellEnd"/>
      <w:r>
        <w:rPr>
          <w:rFonts w:hint="cs"/>
          <w:rtl/>
          <w:lang w:eastAsia="he-IL"/>
        </w:rPr>
        <w:t xml:space="preserve"> של ראש הממשלה בוועדת הכספים לא נלחמים למען האג'נדה של הליכוד אלא על דבר אחד: הטבות למנהיג. מגיעים ומגויסים. כל חברי הכנסת מהתנועה הר</w:t>
      </w:r>
      <w:r w:rsidR="0047738A">
        <w:rPr>
          <w:rFonts w:hint="cs"/>
          <w:rtl/>
          <w:lang w:eastAsia="he-IL"/>
        </w:rPr>
        <w:t>ווי</w:t>
      </w:r>
      <w:r>
        <w:rPr>
          <w:rFonts w:hint="cs"/>
          <w:rtl/>
          <w:lang w:eastAsia="he-IL"/>
        </w:rPr>
        <w:t>זיוניסטית</w:t>
      </w:r>
      <w:r w:rsidR="0047738A">
        <w:rPr>
          <w:rFonts w:hint="cs"/>
          <w:rtl/>
          <w:lang w:eastAsia="he-IL"/>
        </w:rPr>
        <w:t>,</w:t>
      </w:r>
      <w:r>
        <w:rPr>
          <w:rFonts w:hint="cs"/>
          <w:rtl/>
          <w:lang w:eastAsia="he-IL"/>
        </w:rPr>
        <w:t xml:space="preserve"> שהייתה לפה לכל הציבור שמאס בסיאוב השלטוני של מפא"י ההיסטורית</w:t>
      </w:r>
      <w:r>
        <w:rPr>
          <w:rtl/>
          <w:lang w:eastAsia="he-IL"/>
        </w:rPr>
        <w:t xml:space="preserve"> נלחמים</w:t>
      </w:r>
      <w:r>
        <w:rPr>
          <w:rFonts w:hint="cs"/>
          <w:rtl/>
          <w:lang w:eastAsia="he-IL"/>
        </w:rPr>
        <w:t xml:space="preserve"> </w:t>
      </w:r>
      <w:r w:rsidR="00D86574">
        <w:rPr>
          <w:rFonts w:hint="cs"/>
          <w:rtl/>
          <w:lang w:eastAsia="he-IL"/>
        </w:rPr>
        <w:t>–</w:t>
      </w:r>
      <w:r w:rsidRPr="00EB053F">
        <w:rPr>
          <w:rtl/>
          <w:lang w:eastAsia="he-IL"/>
        </w:rPr>
        <w:t xml:space="preserve"> לא על סיוע למאות אלפי המובטלים ולמאות אלפי העצמאים שנותרו חסרי כ</w:t>
      </w:r>
      <w:r w:rsidR="0047738A">
        <w:rPr>
          <w:rFonts w:hint="cs"/>
          <w:rtl/>
          <w:lang w:eastAsia="he-IL"/>
        </w:rPr>
        <w:t>ו</w:t>
      </w:r>
      <w:r w:rsidRPr="00EB053F">
        <w:rPr>
          <w:rtl/>
          <w:lang w:eastAsia="he-IL"/>
        </w:rPr>
        <w:t>ל לאור המדיניות הכלכלית הכושלת של הממשלה, אלא נלחמים על הטבות מס עשור אחורה על הוצאותיו הפרטיות של ראש הממשלה</w:t>
      </w:r>
      <w:r>
        <w:rPr>
          <w:rFonts w:hint="cs"/>
          <w:rtl/>
          <w:lang w:eastAsia="he-IL"/>
        </w:rPr>
        <w:t>,</w:t>
      </w:r>
      <w:r w:rsidRPr="00EB053F">
        <w:rPr>
          <w:rtl/>
          <w:lang w:eastAsia="he-IL"/>
        </w:rPr>
        <w:t xml:space="preserve"> שאנחנו</w:t>
      </w:r>
      <w:r>
        <w:rPr>
          <w:rFonts w:hint="cs"/>
          <w:rtl/>
          <w:lang w:eastAsia="he-IL"/>
        </w:rPr>
        <w:t>,</w:t>
      </w:r>
      <w:r w:rsidRPr="00EB053F">
        <w:rPr>
          <w:rtl/>
          <w:lang w:eastAsia="he-IL"/>
        </w:rPr>
        <w:t xml:space="preserve"> אזרחי ישראל מימנו</w:t>
      </w:r>
      <w:r>
        <w:rPr>
          <w:rFonts w:hint="cs"/>
          <w:rtl/>
          <w:lang w:eastAsia="he-IL"/>
        </w:rPr>
        <w:t xml:space="preserve"> לו</w:t>
      </w:r>
      <w:r w:rsidRPr="00EB053F">
        <w:rPr>
          <w:rtl/>
          <w:lang w:eastAsia="he-IL"/>
        </w:rPr>
        <w:t>.</w:t>
      </w:r>
      <w:r>
        <w:rPr>
          <w:rFonts w:hint="cs"/>
          <w:rtl/>
          <w:lang w:eastAsia="he-IL"/>
        </w:rPr>
        <w:t xml:space="preserve"> </w:t>
      </w:r>
    </w:p>
    <w:p w:rsidR="007A325F" w:rsidRDefault="007A325F" w:rsidP="00B1307D">
      <w:pPr>
        <w:rPr>
          <w:rtl/>
          <w:lang w:eastAsia="he-IL"/>
        </w:rPr>
      </w:pPr>
    </w:p>
    <w:p w:rsidR="007A325F" w:rsidRDefault="007A325F" w:rsidP="0047738A">
      <w:pPr>
        <w:rPr>
          <w:rtl/>
          <w:lang w:eastAsia="he-IL"/>
        </w:rPr>
      </w:pPr>
      <w:bookmarkStart w:id="10198" w:name="_ETM_Q30_334440"/>
      <w:bookmarkEnd w:id="10198"/>
      <w:r>
        <w:rPr>
          <w:rFonts w:hint="cs"/>
          <w:rtl/>
          <w:lang w:eastAsia="he-IL"/>
        </w:rPr>
        <w:t xml:space="preserve">כדי להבין על מה מדובר </w:t>
      </w:r>
      <w:r w:rsidRPr="00F53602">
        <w:rPr>
          <w:rtl/>
          <w:lang w:eastAsia="he-IL"/>
        </w:rPr>
        <w:t>צריך לחזור להוצאות שפורסמו בשנת 2012</w:t>
      </w:r>
      <w:r w:rsidR="0047738A">
        <w:rPr>
          <w:rFonts w:hint="cs"/>
          <w:rtl/>
          <w:lang w:eastAsia="he-IL"/>
        </w:rPr>
        <w:t>;</w:t>
      </w:r>
      <w:r w:rsidRPr="00F53602">
        <w:rPr>
          <w:rtl/>
          <w:lang w:eastAsia="he-IL"/>
        </w:rPr>
        <w:t xml:space="preserve"> מאז קשה מאוד, אדוני, להשיג את פרסום ההוצאות האלה.</w:t>
      </w:r>
      <w:r>
        <w:rPr>
          <w:rFonts w:hint="cs"/>
          <w:rtl/>
          <w:lang w:eastAsia="he-IL"/>
        </w:rPr>
        <w:t xml:space="preserve"> אבל ההוצאות מדברות בעד עצמן. נמצא פה שר האנרגיה, </w:t>
      </w:r>
      <w:r w:rsidR="0047738A">
        <w:rPr>
          <w:rFonts w:hint="cs"/>
          <w:rtl/>
          <w:lang w:eastAsia="he-IL"/>
        </w:rPr>
        <w:t xml:space="preserve">הוא </w:t>
      </w:r>
      <w:r>
        <w:rPr>
          <w:rFonts w:hint="cs"/>
          <w:rtl/>
          <w:lang w:eastAsia="he-IL"/>
        </w:rPr>
        <w:t xml:space="preserve">היה אז סגן שר האנרגיה והמים: 87,000 שקלים בשנה כולל מס בצורת על מים. 114,000 שקלים בשנה </w:t>
      </w:r>
      <w:bookmarkStart w:id="10199" w:name="_ETM_Q30_352501"/>
      <w:bookmarkEnd w:id="10199"/>
      <w:r>
        <w:rPr>
          <w:rFonts w:hint="cs"/>
          <w:rtl/>
          <w:lang w:eastAsia="he-IL"/>
        </w:rPr>
        <w:t xml:space="preserve">על תחזוקה וניקיון, ו-18,000 שקלים על גינון בשנה </w:t>
      </w:r>
      <w:r w:rsidR="00D86574">
        <w:rPr>
          <w:rFonts w:hint="eastAsia"/>
          <w:rtl/>
          <w:lang w:eastAsia="he-IL"/>
        </w:rPr>
        <w:t>–</w:t>
      </w:r>
      <w:r w:rsidR="0047738A">
        <w:rPr>
          <w:rFonts w:hint="eastAsia"/>
          <w:rtl/>
          <w:lang w:eastAsia="he-IL"/>
        </w:rPr>
        <w:t xml:space="preserve"> </w:t>
      </w:r>
      <w:r>
        <w:rPr>
          <w:rFonts w:hint="cs"/>
          <w:rtl/>
          <w:lang w:eastAsia="he-IL"/>
        </w:rPr>
        <w:t>אלו רק</w:t>
      </w:r>
      <w:bookmarkStart w:id="10200" w:name="_ETM_Q30_364952"/>
      <w:bookmarkEnd w:id="10200"/>
      <w:r>
        <w:rPr>
          <w:rFonts w:hint="cs"/>
          <w:rtl/>
          <w:lang w:eastAsia="he-IL"/>
        </w:rPr>
        <w:t xml:space="preserve"> חלק מההוצאות בשנת 2012 על מעונו הפרטי של ראש הממשלה. בסך הכול הוצאות המדינה על הבית בקיסריה באותה שנה, שבני משפחת נתניהו </w:t>
      </w:r>
      <w:r w:rsidR="0047738A">
        <w:rPr>
          <w:rFonts w:hint="cs"/>
          <w:rtl/>
          <w:lang w:eastAsia="he-IL"/>
        </w:rPr>
        <w:t xml:space="preserve">שהו בו </w:t>
      </w:r>
      <w:r>
        <w:rPr>
          <w:rFonts w:hint="cs"/>
          <w:rtl/>
          <w:lang w:eastAsia="he-IL"/>
        </w:rPr>
        <w:t xml:space="preserve">בעיקר בסופי שבוע: 313,000 </w:t>
      </w:r>
      <w:bookmarkStart w:id="10201" w:name="_ETM_Q30_379928"/>
      <w:bookmarkEnd w:id="10201"/>
      <w:r>
        <w:rPr>
          <w:rFonts w:hint="cs"/>
          <w:rtl/>
          <w:lang w:eastAsia="he-IL"/>
        </w:rPr>
        <w:t xml:space="preserve">שקלים. כמובן, </w:t>
      </w:r>
      <w:r w:rsidR="0047738A">
        <w:rPr>
          <w:rFonts w:hint="cs"/>
          <w:rtl/>
          <w:lang w:eastAsia="he-IL"/>
        </w:rPr>
        <w:t xml:space="preserve">זה </w:t>
      </w:r>
      <w:r>
        <w:rPr>
          <w:rFonts w:hint="cs"/>
          <w:rtl/>
          <w:lang w:eastAsia="he-IL"/>
        </w:rPr>
        <w:t xml:space="preserve">מנותק מהוצאות ביטחוניות, אז אין טעם להציף ולדבר על הוצאות האבטחה והשיפורים שנעשו לטובת האבטחה. </w:t>
      </w:r>
    </w:p>
    <w:p w:rsidR="007A325F" w:rsidRDefault="007A325F" w:rsidP="00B1307D">
      <w:pPr>
        <w:rPr>
          <w:rtl/>
          <w:lang w:eastAsia="he-IL"/>
        </w:rPr>
      </w:pPr>
      <w:bookmarkStart w:id="10202" w:name="_ETM_Q30_389606"/>
      <w:bookmarkStart w:id="10203" w:name="_ETM_Q30_389698"/>
      <w:bookmarkStart w:id="10204" w:name="_ETM_Q30_389814"/>
      <w:bookmarkEnd w:id="10202"/>
      <w:bookmarkEnd w:id="10203"/>
      <w:bookmarkEnd w:id="10204"/>
    </w:p>
    <w:p w:rsidR="007A325F" w:rsidRDefault="007A325F" w:rsidP="003D68B8">
      <w:pPr>
        <w:rPr>
          <w:rtl/>
          <w:lang w:eastAsia="he-IL"/>
        </w:rPr>
      </w:pPr>
      <w:bookmarkStart w:id="10205" w:name="_ETM_Q30_389910"/>
      <w:bookmarkEnd w:id="10205"/>
      <w:r w:rsidRPr="006F03B5">
        <w:rPr>
          <w:rtl/>
          <w:lang w:eastAsia="he-IL"/>
        </w:rPr>
        <w:t>הדיון שהתקיים בשבוע שעבר בוועדת מכספים</w:t>
      </w:r>
      <w:r w:rsidR="0047738A">
        <w:rPr>
          <w:rFonts w:hint="cs"/>
          <w:rtl/>
          <w:lang w:eastAsia="he-IL"/>
        </w:rPr>
        <w:t>, חבריי,</w:t>
      </w:r>
      <w:r w:rsidRPr="006F03B5">
        <w:rPr>
          <w:rtl/>
          <w:lang w:eastAsia="he-IL"/>
        </w:rPr>
        <w:t xml:space="preserve"> הוא אולי הדוגמה הטובה ביותר מדוע כעבור כל כך הרבה שנים ראש ממשלה עלול להתבלבל</w:t>
      </w:r>
      <w:r>
        <w:rPr>
          <w:rFonts w:hint="cs"/>
          <w:rtl/>
          <w:lang w:eastAsia="he-IL"/>
        </w:rPr>
        <w:t xml:space="preserve"> </w:t>
      </w:r>
      <w:r>
        <w:rPr>
          <w:rtl/>
          <w:lang w:eastAsia="he-IL"/>
        </w:rPr>
        <w:t>ולחשוב שהמדינה זה הוא</w:t>
      </w:r>
      <w:r>
        <w:rPr>
          <w:rFonts w:hint="cs"/>
          <w:rtl/>
          <w:lang w:eastAsia="he-IL"/>
        </w:rPr>
        <w:t>;</w:t>
      </w:r>
      <w:r w:rsidRPr="006F03B5">
        <w:rPr>
          <w:rtl/>
          <w:lang w:eastAsia="he-IL"/>
        </w:rPr>
        <w:t xml:space="preserve"> הוא זה המדינה, ורכוש המדינה הוא רכושו.</w:t>
      </w:r>
      <w:bookmarkStart w:id="10206" w:name="_ETM_Q30_405902"/>
      <w:bookmarkEnd w:id="10206"/>
      <w:r w:rsidR="0047738A">
        <w:rPr>
          <w:rFonts w:hint="cs"/>
          <w:rtl/>
          <w:lang w:eastAsia="he-IL"/>
        </w:rPr>
        <w:t xml:space="preserve"> </w:t>
      </w:r>
      <w:r w:rsidRPr="006F03B5">
        <w:rPr>
          <w:rtl/>
          <w:lang w:eastAsia="he-IL"/>
        </w:rPr>
        <w:t xml:space="preserve">אבל יותר מכך, חבריי </w:t>
      </w:r>
      <w:r w:rsidR="00D86574">
        <w:rPr>
          <w:rFonts w:hint="cs"/>
          <w:rtl/>
          <w:lang w:eastAsia="he-IL"/>
        </w:rPr>
        <w:t>–</w:t>
      </w:r>
      <w:r w:rsidR="003D68B8">
        <w:rPr>
          <w:rFonts w:hint="cs"/>
          <w:rtl/>
          <w:lang w:eastAsia="he-IL"/>
        </w:rPr>
        <w:t xml:space="preserve"> </w:t>
      </w:r>
      <w:r>
        <w:rPr>
          <w:rFonts w:hint="cs"/>
          <w:rtl/>
          <w:lang w:eastAsia="he-IL"/>
        </w:rPr>
        <w:t>ה</w:t>
      </w:r>
      <w:r w:rsidRPr="006F03B5">
        <w:rPr>
          <w:rtl/>
          <w:lang w:eastAsia="he-IL"/>
        </w:rPr>
        <w:t>התנהלות של חברי תנועתו, שבאו להגן ע</w:t>
      </w:r>
      <w:r>
        <w:rPr>
          <w:rtl/>
          <w:lang w:eastAsia="he-IL"/>
        </w:rPr>
        <w:t>ל התנהגות שהם יודעים שהיא פסולה</w:t>
      </w:r>
      <w:r w:rsidR="003D68B8">
        <w:rPr>
          <w:rFonts w:hint="cs"/>
          <w:rtl/>
          <w:lang w:eastAsia="he-IL"/>
        </w:rPr>
        <w:t>;</w:t>
      </w:r>
      <w:r w:rsidRPr="006F03B5">
        <w:rPr>
          <w:rtl/>
          <w:lang w:eastAsia="he-IL"/>
        </w:rPr>
        <w:t xml:space="preserve"> המלחמה שהם ניהלו, כשבאותו השבוע שהם דוחים את הצעות החוק שהגשתי על דמי אבטלה לעצמאים ו</w:t>
      </w:r>
      <w:r>
        <w:rPr>
          <w:rFonts w:hint="cs"/>
          <w:rtl/>
          <w:lang w:eastAsia="he-IL"/>
        </w:rPr>
        <w:t>ע</w:t>
      </w:r>
      <w:r w:rsidRPr="006F03B5">
        <w:rPr>
          <w:rtl/>
          <w:lang w:eastAsia="he-IL"/>
        </w:rPr>
        <w:t>ל</w:t>
      </w:r>
      <w:r>
        <w:rPr>
          <w:rFonts w:hint="cs"/>
          <w:rtl/>
          <w:lang w:eastAsia="he-IL"/>
        </w:rPr>
        <w:t xml:space="preserve"> </w:t>
      </w:r>
      <w:bookmarkStart w:id="10207" w:name="_ETM_Q30_423429"/>
      <w:bookmarkEnd w:id="10207"/>
      <w:r w:rsidRPr="006F03B5">
        <w:rPr>
          <w:rtl/>
          <w:lang w:eastAsia="he-IL"/>
        </w:rPr>
        <w:t>הע</w:t>
      </w:r>
      <w:r>
        <w:rPr>
          <w:rtl/>
          <w:lang w:eastAsia="he-IL"/>
        </w:rPr>
        <w:t>לאת קצבאות הנכים לנכים המונשמים</w:t>
      </w:r>
      <w:r w:rsidRPr="006F03B5">
        <w:rPr>
          <w:rtl/>
          <w:lang w:eastAsia="he-IL"/>
        </w:rPr>
        <w:t xml:space="preserve"> </w:t>
      </w:r>
      <w:r w:rsidR="00D86574">
        <w:rPr>
          <w:rFonts w:hint="cs"/>
          <w:rtl/>
          <w:lang w:eastAsia="he-IL"/>
        </w:rPr>
        <w:t>–</w:t>
      </w:r>
      <w:r w:rsidR="003D68B8">
        <w:rPr>
          <w:rFonts w:hint="cs"/>
          <w:rtl/>
          <w:lang w:eastAsia="he-IL"/>
        </w:rPr>
        <w:t xml:space="preserve"> </w:t>
      </w:r>
      <w:r w:rsidRPr="006F03B5">
        <w:rPr>
          <w:rtl/>
          <w:lang w:eastAsia="he-IL"/>
        </w:rPr>
        <w:t>הם פועלים במרץ ובנחישות לטרפד את ההצעות האלה ומהצד השני לקד</w:t>
      </w:r>
      <w:r>
        <w:rPr>
          <w:rtl/>
          <w:lang w:eastAsia="he-IL"/>
        </w:rPr>
        <w:t>ם את האג</w:t>
      </w:r>
      <w:r>
        <w:rPr>
          <w:rFonts w:hint="cs"/>
          <w:rtl/>
          <w:lang w:eastAsia="he-IL"/>
        </w:rPr>
        <w:t>'</w:t>
      </w:r>
      <w:r w:rsidRPr="006F03B5">
        <w:rPr>
          <w:rtl/>
          <w:lang w:eastAsia="he-IL"/>
        </w:rPr>
        <w:t>נדה האישית שנוגעת לענייניו האישיים של ראש הממשלה.</w:t>
      </w:r>
    </w:p>
    <w:p w:rsidR="007A325F" w:rsidRPr="006F03B5" w:rsidRDefault="007A325F" w:rsidP="00B1307D">
      <w:pPr>
        <w:rPr>
          <w:rtl/>
          <w:lang w:eastAsia="he-IL"/>
        </w:rPr>
      </w:pPr>
    </w:p>
    <w:p w:rsidR="007A325F" w:rsidRDefault="007A325F" w:rsidP="003D68B8">
      <w:pPr>
        <w:rPr>
          <w:rtl/>
          <w:lang w:eastAsia="he-IL"/>
        </w:rPr>
      </w:pPr>
      <w:bookmarkStart w:id="10208" w:name="_ETM_Q30_405970"/>
      <w:bookmarkStart w:id="10209" w:name="_ETM_Q30_406198"/>
      <w:bookmarkEnd w:id="10208"/>
      <w:bookmarkEnd w:id="10209"/>
      <w:r>
        <w:rPr>
          <w:rFonts w:hint="cs"/>
          <w:rtl/>
          <w:lang w:eastAsia="he-IL"/>
        </w:rPr>
        <w:t xml:space="preserve">אז בואו נחזור לדבריו של ראש </w:t>
      </w:r>
      <w:bookmarkStart w:id="10210" w:name="_ETM_Q30_440035"/>
      <w:bookmarkEnd w:id="10210"/>
      <w:r>
        <w:rPr>
          <w:rFonts w:hint="cs"/>
          <w:rtl/>
          <w:lang w:eastAsia="he-IL"/>
        </w:rPr>
        <w:t>הממשלה לפני שהוא נהיה ראש ממשלה בסיבוב השני גם. הוא אמר: מה שלא עשית בקדנציה הראשונה אולי תעשה בקדנציה השנייה. ואם לא, אז לך הבי</w:t>
      </w:r>
      <w:bookmarkStart w:id="10211" w:name="_ETM_Q30_451498"/>
      <w:bookmarkEnd w:id="10211"/>
      <w:r>
        <w:rPr>
          <w:rFonts w:hint="cs"/>
          <w:rtl/>
          <w:lang w:eastAsia="he-IL"/>
        </w:rPr>
        <w:t xml:space="preserve">תה. </w:t>
      </w:r>
      <w:r w:rsidR="003D68B8">
        <w:rPr>
          <w:rFonts w:hint="cs"/>
          <w:rtl/>
          <w:lang w:eastAsia="he-IL"/>
        </w:rPr>
        <w:t>ה</w:t>
      </w:r>
      <w:r>
        <w:rPr>
          <w:rFonts w:hint="cs"/>
          <w:rtl/>
          <w:lang w:eastAsia="he-IL"/>
        </w:rPr>
        <w:t xml:space="preserve">קדנציה הראשונה שלו </w:t>
      </w:r>
      <w:r w:rsidR="00D86574">
        <w:rPr>
          <w:rFonts w:hint="eastAsia"/>
          <w:rtl/>
          <w:lang w:eastAsia="he-IL"/>
        </w:rPr>
        <w:t>–</w:t>
      </w:r>
      <w:r w:rsidR="003D68B8">
        <w:rPr>
          <w:rFonts w:hint="eastAsia"/>
          <w:rtl/>
          <w:lang w:eastAsia="he-IL"/>
        </w:rPr>
        <w:t xml:space="preserve"> </w:t>
      </w:r>
      <w:r w:rsidR="003D68B8">
        <w:rPr>
          <w:rFonts w:hint="cs"/>
          <w:rtl/>
          <w:lang w:eastAsia="he-IL"/>
        </w:rPr>
        <w:t>ה</w:t>
      </w:r>
      <w:r w:rsidRPr="002B28E3">
        <w:rPr>
          <w:rtl/>
          <w:lang w:eastAsia="he-IL"/>
        </w:rPr>
        <w:t>קדנציה הראשונה שלו לאחר חזרתו לחיים הפוליטיים היא השנייה א</w:t>
      </w:r>
      <w:r>
        <w:rPr>
          <w:rtl/>
          <w:lang w:eastAsia="he-IL"/>
        </w:rPr>
        <w:t>בל הראשונה בסבב הזה</w:t>
      </w:r>
      <w:r w:rsidR="003D68B8">
        <w:rPr>
          <w:rFonts w:hint="cs"/>
          <w:rtl/>
          <w:lang w:eastAsia="he-IL"/>
        </w:rPr>
        <w:t>,</w:t>
      </w:r>
      <w:r>
        <w:rPr>
          <w:rtl/>
          <w:lang w:eastAsia="he-IL"/>
        </w:rPr>
        <w:t xml:space="preserve"> נקרא לזה.</w:t>
      </w:r>
      <w:r>
        <w:rPr>
          <w:rFonts w:hint="cs"/>
          <w:rtl/>
          <w:lang w:eastAsia="he-IL"/>
        </w:rPr>
        <w:t xml:space="preserve"> </w:t>
      </w:r>
      <w:r w:rsidRPr="002B28E3">
        <w:rPr>
          <w:rtl/>
          <w:lang w:eastAsia="he-IL"/>
        </w:rPr>
        <w:t>ה</w:t>
      </w:r>
      <w:r w:rsidR="006838CE">
        <w:rPr>
          <w:rFonts w:hint="cs"/>
          <w:rtl/>
          <w:lang w:eastAsia="he-IL"/>
        </w:rPr>
        <w:t>י</w:t>
      </w:r>
      <w:r w:rsidRPr="002B28E3">
        <w:rPr>
          <w:rtl/>
          <w:lang w:eastAsia="he-IL"/>
        </w:rPr>
        <w:t xml:space="preserve">יתה לו גם קדנציה בשנות </w:t>
      </w:r>
      <w:r>
        <w:rPr>
          <w:rFonts w:hint="cs"/>
          <w:rtl/>
          <w:lang w:eastAsia="he-IL"/>
        </w:rPr>
        <w:t>התשעים,</w:t>
      </w:r>
      <w:r w:rsidRPr="002B28E3">
        <w:rPr>
          <w:rtl/>
          <w:lang w:eastAsia="he-IL"/>
        </w:rPr>
        <w:t xml:space="preserve"> אבל בואו נדבר </w:t>
      </w:r>
      <w:r>
        <w:rPr>
          <w:rFonts w:hint="cs"/>
          <w:rtl/>
          <w:lang w:eastAsia="he-IL"/>
        </w:rPr>
        <w:t xml:space="preserve">על </w:t>
      </w:r>
      <w:r w:rsidRPr="002B28E3">
        <w:rPr>
          <w:rtl/>
          <w:lang w:eastAsia="he-IL"/>
        </w:rPr>
        <w:t xml:space="preserve">מה </w:t>
      </w:r>
      <w:r>
        <w:rPr>
          <w:rFonts w:hint="cs"/>
          <w:rtl/>
          <w:lang w:eastAsia="he-IL"/>
        </w:rPr>
        <w:t>ש</w:t>
      </w:r>
      <w:r w:rsidRPr="002B28E3">
        <w:rPr>
          <w:rtl/>
          <w:lang w:eastAsia="he-IL"/>
        </w:rPr>
        <w:t>קרה מ-2009.</w:t>
      </w:r>
      <w:r>
        <w:rPr>
          <w:rtl/>
          <w:lang w:eastAsia="he-IL"/>
        </w:rPr>
        <w:t xml:space="preserve"> </w:t>
      </w:r>
      <w:r w:rsidRPr="002B28E3">
        <w:rPr>
          <w:rtl/>
          <w:lang w:eastAsia="he-IL"/>
        </w:rPr>
        <w:t xml:space="preserve">כשנתניהו ראש ממשלה </w:t>
      </w:r>
      <w:r w:rsidR="003D68B8" w:rsidRPr="002B28E3">
        <w:rPr>
          <w:rtl/>
          <w:lang w:eastAsia="he-IL"/>
        </w:rPr>
        <w:t xml:space="preserve">קיבל דרגות אלוף </w:t>
      </w:r>
      <w:r w:rsidRPr="002B28E3">
        <w:rPr>
          <w:rtl/>
          <w:lang w:eastAsia="he-IL"/>
        </w:rPr>
        <w:t>מי שמכהן כפרקליט צבאי ראשי</w:t>
      </w:r>
      <w:r w:rsidR="003D68B8">
        <w:rPr>
          <w:rFonts w:hint="cs"/>
          <w:rtl/>
          <w:lang w:eastAsia="he-IL"/>
        </w:rPr>
        <w:t>,</w:t>
      </w:r>
      <w:r w:rsidRPr="002B28E3">
        <w:rPr>
          <w:rtl/>
          <w:lang w:eastAsia="he-IL"/>
        </w:rPr>
        <w:t xml:space="preserve"> האלוף אביחי מנדלבליט.</w:t>
      </w:r>
      <w:r>
        <w:rPr>
          <w:rFonts w:hint="cs"/>
          <w:rtl/>
          <w:lang w:eastAsia="he-IL"/>
        </w:rPr>
        <w:t xml:space="preserve"> </w:t>
      </w:r>
      <w:r>
        <w:rPr>
          <w:rtl/>
          <w:lang w:eastAsia="he-IL"/>
        </w:rPr>
        <w:t>אותו אלוף שקיבל בזמן כהונתו של נתניהו את דרגתו מתמנה על ידי אותו נתניהו למזכיר ממשלתו בקדנציה השנייה, וממשיך את כהונתו אל תוך הקדנציה השלישית</w:t>
      </w:r>
      <w:r>
        <w:rPr>
          <w:rFonts w:hint="cs"/>
          <w:rtl/>
          <w:lang w:eastAsia="he-IL"/>
        </w:rPr>
        <w:t xml:space="preserve"> </w:t>
      </w:r>
      <w:r w:rsidR="00D86574">
        <w:rPr>
          <w:rFonts w:hint="cs"/>
          <w:rtl/>
          <w:lang w:eastAsia="he-IL"/>
        </w:rPr>
        <w:t>–</w:t>
      </w:r>
      <w:r>
        <w:rPr>
          <w:rtl/>
          <w:lang w:eastAsia="he-IL"/>
        </w:rPr>
        <w:t xml:space="preserve"> אז גם ממנה נתניהו את אביחי מנדלבליט ליועץ המשפטי לממשלה.</w:t>
      </w:r>
      <w:r w:rsidR="003D68B8">
        <w:rPr>
          <w:rFonts w:hint="cs"/>
          <w:rtl/>
          <w:lang w:eastAsia="he-IL"/>
        </w:rPr>
        <w:t xml:space="preserve"> </w:t>
      </w:r>
      <w:r>
        <w:rPr>
          <w:rtl/>
          <w:lang w:eastAsia="he-IL"/>
        </w:rPr>
        <w:t>וראו זה פלא, מה שלא ראה נתניהו בקדנציה הראשונה, ומה שהוא לא ראה בקדנציה השנייה ואפילו לא בקדנציה השלישית</w:t>
      </w:r>
      <w:r>
        <w:rPr>
          <w:rFonts w:hint="cs"/>
          <w:rtl/>
          <w:lang w:eastAsia="he-IL"/>
        </w:rPr>
        <w:t xml:space="preserve">, פתאום נגלה האור </w:t>
      </w:r>
      <w:bookmarkStart w:id="10212" w:name="_ETM_Q30_503568"/>
      <w:bookmarkEnd w:id="10212"/>
      <w:r>
        <w:rPr>
          <w:rFonts w:hint="cs"/>
          <w:rtl/>
          <w:lang w:eastAsia="he-IL"/>
        </w:rPr>
        <w:t xml:space="preserve">לעיניו בקדנציה הרביעית. רק אתמול מצייץ נתניהו שמזימת ההפיכה השלטונית של מנדלבליט נחשפה במלוא כיעורה. </w:t>
      </w:r>
      <w:r w:rsidRPr="002B28E3">
        <w:rPr>
          <w:rtl/>
          <w:lang w:eastAsia="he-IL"/>
        </w:rPr>
        <w:t>זאת</w:t>
      </w:r>
      <w:r w:rsidR="003D68B8">
        <w:rPr>
          <w:rFonts w:hint="cs"/>
          <w:rtl/>
          <w:lang w:eastAsia="he-IL"/>
        </w:rPr>
        <w:t>,</w:t>
      </w:r>
      <w:r w:rsidRPr="002B28E3">
        <w:rPr>
          <w:rtl/>
          <w:lang w:eastAsia="he-IL"/>
        </w:rPr>
        <w:t xml:space="preserve"> כמובן, אחרי שורה ארוכה של התקפות מצד נתניהו, מקורביו, חברי סיעתו </w:t>
      </w:r>
      <w:proofErr w:type="spellStart"/>
      <w:r w:rsidRPr="002B28E3">
        <w:rPr>
          <w:rtl/>
          <w:lang w:eastAsia="he-IL"/>
        </w:rPr>
        <w:t>ושלוחיו</w:t>
      </w:r>
      <w:proofErr w:type="spellEnd"/>
      <w:r w:rsidRPr="002B28E3">
        <w:rPr>
          <w:rtl/>
          <w:lang w:eastAsia="he-IL"/>
        </w:rPr>
        <w:t>, על אותו דוקטור למשפטים שאביו היה מפקד בארגון הצבאי הלאומי, פעיל חירות ופעיל ליכוד מוכר.</w:t>
      </w:r>
    </w:p>
    <w:p w:rsidR="007A325F" w:rsidRDefault="007A325F" w:rsidP="00B1307D">
      <w:pPr>
        <w:rPr>
          <w:rtl/>
          <w:lang w:eastAsia="he-IL"/>
        </w:rPr>
      </w:pPr>
    </w:p>
    <w:p w:rsidR="007A325F" w:rsidRDefault="007A325F" w:rsidP="003D68B8">
      <w:pPr>
        <w:rPr>
          <w:rtl/>
          <w:lang w:eastAsia="he-IL"/>
        </w:rPr>
      </w:pPr>
      <w:r>
        <w:rPr>
          <w:rtl/>
          <w:lang w:eastAsia="he-IL"/>
        </w:rPr>
        <w:t>זאת ועוד, חבר</w:t>
      </w:r>
      <w:r>
        <w:rPr>
          <w:rFonts w:hint="cs"/>
          <w:rtl/>
          <w:lang w:eastAsia="he-IL"/>
        </w:rPr>
        <w:t>י</w:t>
      </w:r>
      <w:r>
        <w:rPr>
          <w:rtl/>
          <w:lang w:eastAsia="he-IL"/>
        </w:rPr>
        <w:t xml:space="preserve">י, </w:t>
      </w:r>
      <w:r w:rsidRPr="002B28E3">
        <w:rPr>
          <w:rtl/>
          <w:lang w:eastAsia="he-IL"/>
        </w:rPr>
        <w:t xml:space="preserve">לאחר יותר מעשור שנתניהו </w:t>
      </w:r>
      <w:r>
        <w:rPr>
          <w:rtl/>
          <w:lang w:eastAsia="he-IL"/>
        </w:rPr>
        <w:t>מכהן כראש הממשלה, עם שליטה בלתי</w:t>
      </w:r>
      <w:r>
        <w:rPr>
          <w:rFonts w:hint="cs"/>
          <w:rtl/>
          <w:lang w:eastAsia="he-IL"/>
        </w:rPr>
        <w:t xml:space="preserve"> </w:t>
      </w:r>
      <w:r w:rsidRPr="002B28E3">
        <w:rPr>
          <w:rtl/>
          <w:lang w:eastAsia="he-IL"/>
        </w:rPr>
        <w:t>מ</w:t>
      </w:r>
      <w:r>
        <w:rPr>
          <w:rtl/>
          <w:lang w:eastAsia="he-IL"/>
        </w:rPr>
        <w:t>וגבלת בתנועת הליכוד, הוא מתלונן</w:t>
      </w:r>
      <w:r>
        <w:rPr>
          <w:rFonts w:hint="cs"/>
          <w:rtl/>
          <w:lang w:eastAsia="he-IL"/>
        </w:rPr>
        <w:t xml:space="preserve">. על מי מתלונן ראש הממשלה? על הממשלה. יש לו טענות למשרד המשפטים, ויש לו טענות לפרקליטות, ויש לו טענות למשטרת ישראל, ויש </w:t>
      </w:r>
      <w:bookmarkStart w:id="10213" w:name="_ETM_Q30_547508"/>
      <w:bookmarkEnd w:id="10213"/>
      <w:r>
        <w:rPr>
          <w:rFonts w:hint="cs"/>
          <w:rtl/>
          <w:lang w:eastAsia="he-IL"/>
        </w:rPr>
        <w:t>לו טענות למערכת המשפט, ויש לו טענות לרשות המיסים ויש לו טענות לאגף התקציבים</w:t>
      </w:r>
      <w:bookmarkStart w:id="10214" w:name="_ETM_Q30_555775"/>
      <w:bookmarkEnd w:id="10214"/>
      <w:r>
        <w:rPr>
          <w:rFonts w:hint="cs"/>
          <w:rtl/>
          <w:lang w:eastAsia="he-IL"/>
        </w:rPr>
        <w:t xml:space="preserve">. לראש הממשלה יש טענות לכולם </w:t>
      </w:r>
      <w:r w:rsidR="00D86574">
        <w:rPr>
          <w:rFonts w:hint="cs"/>
          <w:rtl/>
          <w:lang w:eastAsia="he-IL"/>
        </w:rPr>
        <w:t>–</w:t>
      </w:r>
      <w:r>
        <w:rPr>
          <w:rFonts w:hint="cs"/>
          <w:rtl/>
          <w:lang w:eastAsia="he-IL"/>
        </w:rPr>
        <w:t xml:space="preserve"> למעט לעצמו. אין לו אחריות על כלום. כולם אשמים, כולם לא בסדר, כולם אכלו לו, כולם שתו לו, אבל </w:t>
      </w:r>
      <w:bookmarkStart w:id="10215" w:name="_ETM_Q30_566255"/>
      <w:bookmarkEnd w:id="10215"/>
      <w:r>
        <w:rPr>
          <w:rFonts w:hint="cs"/>
          <w:rtl/>
          <w:lang w:eastAsia="he-IL"/>
        </w:rPr>
        <w:t>איפה הוא?</w:t>
      </w:r>
      <w:bookmarkStart w:id="10216" w:name="_ETM_Q30_568894"/>
      <w:bookmarkEnd w:id="10216"/>
      <w:r w:rsidR="003D68B8">
        <w:rPr>
          <w:rFonts w:hint="cs"/>
          <w:rtl/>
          <w:lang w:eastAsia="he-IL"/>
        </w:rPr>
        <w:t xml:space="preserve"> </w:t>
      </w:r>
      <w:bookmarkStart w:id="10217" w:name="_ETM_Q30_568996"/>
      <w:bookmarkEnd w:id="10217"/>
      <w:r>
        <w:rPr>
          <w:rFonts w:hint="cs"/>
          <w:rtl/>
          <w:lang w:eastAsia="he-IL"/>
        </w:rPr>
        <w:t xml:space="preserve">11 שנים הוא יושב על כיסא ראש הממשלה. מדוע הוא לא תיקן את פסקת ההתגברות ב-11 השנים </w:t>
      </w:r>
      <w:bookmarkStart w:id="10218" w:name="_ETM_Q30_573305"/>
      <w:bookmarkEnd w:id="10218"/>
      <w:r>
        <w:rPr>
          <w:rFonts w:hint="cs"/>
          <w:rtl/>
          <w:lang w:eastAsia="he-IL"/>
        </w:rPr>
        <w:t xml:space="preserve">הללו? את ניהול המשטרה? כמה מפכ"לים מינית, אדוני ראש הממשלה? כמה ראשי אגפי תקציבים ומנהלי רשות מיסים </w:t>
      </w:r>
      <w:r w:rsidR="00D86574">
        <w:rPr>
          <w:rFonts w:hint="cs"/>
          <w:rtl/>
          <w:lang w:eastAsia="he-IL"/>
        </w:rPr>
        <w:t>–</w:t>
      </w:r>
      <w:r>
        <w:rPr>
          <w:rFonts w:hint="cs"/>
          <w:rtl/>
          <w:lang w:eastAsia="he-IL"/>
        </w:rPr>
        <w:t xml:space="preserve"> שלכולם יש לך טענות? ואני אומר לך, אדוני ראש הממשלה, שחרר. </w:t>
      </w:r>
      <w:bookmarkStart w:id="10219" w:name="_ETM_Q30_589490"/>
      <w:bookmarkEnd w:id="10219"/>
    </w:p>
    <w:p w:rsidR="007A325F" w:rsidRDefault="007A325F" w:rsidP="00B1307D">
      <w:pPr>
        <w:rPr>
          <w:rtl/>
          <w:lang w:eastAsia="he-IL"/>
        </w:rPr>
      </w:pPr>
      <w:bookmarkStart w:id="10220" w:name="_ETM_Q30_589624"/>
      <w:bookmarkStart w:id="10221" w:name="_ETM_Q30_589683"/>
      <w:bookmarkEnd w:id="10220"/>
      <w:bookmarkEnd w:id="10221"/>
    </w:p>
    <w:p w:rsidR="007A325F" w:rsidRDefault="007A325F" w:rsidP="003D68B8">
      <w:pPr>
        <w:rPr>
          <w:rtl/>
          <w:lang w:eastAsia="he-IL"/>
        </w:rPr>
      </w:pPr>
      <w:bookmarkStart w:id="10222" w:name="_ETM_Q30_589790"/>
      <w:bookmarkEnd w:id="10222"/>
      <w:r>
        <w:rPr>
          <w:rFonts w:hint="cs"/>
          <w:rtl/>
          <w:lang w:eastAsia="he-IL"/>
        </w:rPr>
        <w:t xml:space="preserve">החוק </w:t>
      </w:r>
      <w:bookmarkStart w:id="10223" w:name="_ETM_Q30_590667"/>
      <w:bookmarkEnd w:id="10223"/>
      <w:r>
        <w:rPr>
          <w:rFonts w:hint="cs"/>
          <w:rtl/>
          <w:lang w:eastAsia="he-IL"/>
        </w:rPr>
        <w:t>הזה שאנחנו מגישים היום מדבר כבר על הקדנציה הבאה</w:t>
      </w:r>
      <w:r w:rsidR="003D68B8">
        <w:rPr>
          <w:rFonts w:hint="cs"/>
          <w:rtl/>
          <w:lang w:eastAsia="he-IL"/>
        </w:rPr>
        <w:t>,</w:t>
      </w:r>
      <w:r>
        <w:rPr>
          <w:rFonts w:hint="cs"/>
          <w:rtl/>
          <w:lang w:eastAsia="he-IL"/>
        </w:rPr>
        <w:t xml:space="preserve"> </w:t>
      </w:r>
      <w:r w:rsidRPr="00064397">
        <w:rPr>
          <w:rtl/>
          <w:lang w:eastAsia="he-IL"/>
        </w:rPr>
        <w:t>מהכנסת ה</w:t>
      </w:r>
      <w:r w:rsidR="006838CE">
        <w:rPr>
          <w:rFonts w:hint="cs"/>
          <w:rtl/>
          <w:lang w:eastAsia="he-IL"/>
        </w:rPr>
        <w:t>עשרים-וארבע.</w:t>
      </w:r>
      <w:r w:rsidRPr="00064397">
        <w:rPr>
          <w:rtl/>
          <w:lang w:eastAsia="he-IL"/>
        </w:rPr>
        <w:t xml:space="preserve"> והוא קובע שראש ממשלה </w:t>
      </w:r>
      <w:r w:rsidR="003D68B8">
        <w:rPr>
          <w:rFonts w:hint="cs"/>
          <w:rtl/>
          <w:lang w:eastAsia="he-IL"/>
        </w:rPr>
        <w:t xml:space="preserve">יכהן </w:t>
      </w:r>
      <w:r w:rsidRPr="00064397">
        <w:rPr>
          <w:rtl/>
          <w:lang w:eastAsia="he-IL"/>
        </w:rPr>
        <w:t>שתי קדנציות או שמונה שנים</w:t>
      </w:r>
      <w:r>
        <w:rPr>
          <w:rFonts w:hint="cs"/>
          <w:rtl/>
          <w:lang w:eastAsia="he-IL"/>
        </w:rPr>
        <w:t xml:space="preserve"> </w:t>
      </w:r>
      <w:r w:rsidR="00D86574">
        <w:rPr>
          <w:rFonts w:hint="cs"/>
          <w:rtl/>
          <w:lang w:eastAsia="he-IL"/>
        </w:rPr>
        <w:t>–</w:t>
      </w:r>
      <w:r w:rsidRPr="00064397">
        <w:rPr>
          <w:rtl/>
          <w:lang w:eastAsia="he-IL"/>
        </w:rPr>
        <w:t xml:space="preserve"> </w:t>
      </w:r>
      <w:r w:rsidR="003D68B8">
        <w:rPr>
          <w:rFonts w:hint="cs"/>
          <w:rtl/>
          <w:lang w:eastAsia="he-IL"/>
        </w:rPr>
        <w:t xml:space="preserve">הזמן </w:t>
      </w:r>
      <w:r w:rsidRPr="00064397">
        <w:rPr>
          <w:rtl/>
          <w:lang w:eastAsia="he-IL"/>
        </w:rPr>
        <w:t>הארוך מבין הש</w:t>
      </w:r>
      <w:r w:rsidR="003D68B8">
        <w:rPr>
          <w:rFonts w:hint="cs"/>
          <w:rtl/>
          <w:lang w:eastAsia="he-IL"/>
        </w:rPr>
        <w:t>נ</w:t>
      </w:r>
      <w:r w:rsidRPr="00064397">
        <w:rPr>
          <w:rtl/>
          <w:lang w:eastAsia="he-IL"/>
        </w:rPr>
        <w:t>יים. זאת אומרת</w:t>
      </w:r>
      <w:r w:rsidR="003D68B8">
        <w:rPr>
          <w:rFonts w:hint="cs"/>
          <w:rtl/>
          <w:lang w:eastAsia="he-IL"/>
        </w:rPr>
        <w:t>,</w:t>
      </w:r>
      <w:r w:rsidRPr="00064397">
        <w:rPr>
          <w:rtl/>
          <w:lang w:eastAsia="he-IL"/>
        </w:rPr>
        <w:t xml:space="preserve"> זה מתגבר גם על העובדה</w:t>
      </w:r>
      <w:r>
        <w:rPr>
          <w:rtl/>
          <w:lang w:eastAsia="he-IL"/>
        </w:rPr>
        <w:t xml:space="preserve"> </w:t>
      </w:r>
      <w:r w:rsidRPr="00064397">
        <w:rPr>
          <w:rtl/>
          <w:lang w:eastAsia="he-IL"/>
        </w:rPr>
        <w:t>שבמשטר פרלמנטרי הרבה פעמים ממשלות לא מוציאות את כל ימיהן. הוא גם קובע שהקדנציה לא תופסק באמצע</w:t>
      </w:r>
      <w:r w:rsidR="003D68B8">
        <w:rPr>
          <w:rFonts w:hint="cs"/>
          <w:rtl/>
          <w:lang w:eastAsia="he-IL"/>
        </w:rPr>
        <w:t>:</w:t>
      </w:r>
      <w:r w:rsidRPr="00064397">
        <w:rPr>
          <w:rtl/>
          <w:lang w:eastAsia="he-IL"/>
        </w:rPr>
        <w:t xml:space="preserve"> אם הקדנציה השנייה שלך נפלה בדיוק באמצע השנה השמינית, אתה תמשיך ותסיים את הקדנציה.</w:t>
      </w:r>
      <w:r w:rsidR="003D68B8">
        <w:rPr>
          <w:rFonts w:hint="cs"/>
          <w:rtl/>
          <w:lang w:eastAsia="he-IL"/>
        </w:rPr>
        <w:t xml:space="preserve"> </w:t>
      </w:r>
    </w:p>
    <w:p w:rsidR="007A325F" w:rsidRDefault="007A325F" w:rsidP="00B1307D">
      <w:pPr>
        <w:rPr>
          <w:rtl/>
          <w:lang w:eastAsia="he-IL"/>
        </w:rPr>
      </w:pPr>
    </w:p>
    <w:p w:rsidR="007A325F" w:rsidRDefault="007A325F" w:rsidP="003D68B8">
      <w:pPr>
        <w:rPr>
          <w:rtl/>
          <w:lang w:eastAsia="he-IL"/>
        </w:rPr>
      </w:pPr>
      <w:r w:rsidRPr="00064397">
        <w:rPr>
          <w:rtl/>
          <w:lang w:eastAsia="he-IL"/>
        </w:rPr>
        <w:t>הח</w:t>
      </w:r>
      <w:r>
        <w:rPr>
          <w:rFonts w:hint="cs"/>
          <w:rtl/>
          <w:lang w:eastAsia="he-IL"/>
        </w:rPr>
        <w:t>ו</w:t>
      </w:r>
      <w:r w:rsidRPr="00064397">
        <w:rPr>
          <w:rtl/>
          <w:lang w:eastAsia="he-IL"/>
        </w:rPr>
        <w:t>ק הוא מידתי, אבל תגובת הקואליציה, חבריי, היא פחדנית.</w:t>
      </w:r>
      <w:r>
        <w:rPr>
          <w:rFonts w:hint="cs"/>
          <w:rtl/>
          <w:lang w:eastAsia="he-IL"/>
        </w:rPr>
        <w:t xml:space="preserve"> </w:t>
      </w:r>
      <w:r w:rsidRPr="00064397">
        <w:rPr>
          <w:rtl/>
          <w:lang w:eastAsia="he-IL"/>
        </w:rPr>
        <w:t>ויותר משתגובת הליכוד היא פחדנית, תגובת כחול לבן פשוט מגוחכת. הרי אתם דיברתם על זה</w:t>
      </w:r>
      <w:r w:rsidR="003D68B8">
        <w:rPr>
          <w:rFonts w:hint="cs"/>
          <w:rtl/>
          <w:lang w:eastAsia="he-IL"/>
        </w:rPr>
        <w:t>,</w:t>
      </w:r>
      <w:r w:rsidRPr="00064397">
        <w:rPr>
          <w:rtl/>
          <w:lang w:eastAsia="he-IL"/>
        </w:rPr>
        <w:t xml:space="preserve"> </w:t>
      </w:r>
      <w:r>
        <w:rPr>
          <w:rtl/>
          <w:lang w:eastAsia="he-IL"/>
        </w:rPr>
        <w:t>אתם הבטחתם את זה</w:t>
      </w:r>
      <w:r w:rsidR="003D68B8">
        <w:rPr>
          <w:rFonts w:hint="cs"/>
          <w:rtl/>
          <w:lang w:eastAsia="he-IL"/>
        </w:rPr>
        <w:t>,</w:t>
      </w:r>
      <w:r>
        <w:rPr>
          <w:rtl/>
          <w:lang w:eastAsia="he-IL"/>
        </w:rPr>
        <w:t xml:space="preserve"> חתמתם על זה</w:t>
      </w:r>
      <w:r w:rsidR="003D68B8">
        <w:rPr>
          <w:rFonts w:hint="cs"/>
          <w:rtl/>
          <w:lang w:eastAsia="he-IL"/>
        </w:rPr>
        <w:t>,</w:t>
      </w:r>
      <w:r>
        <w:rPr>
          <w:rFonts w:hint="cs"/>
          <w:rtl/>
          <w:lang w:eastAsia="he-IL"/>
        </w:rPr>
        <w:t xml:space="preserve"> </w:t>
      </w:r>
      <w:r>
        <w:rPr>
          <w:rtl/>
          <w:lang w:eastAsia="he-IL"/>
        </w:rPr>
        <w:t>ק</w:t>
      </w:r>
      <w:r>
        <w:rPr>
          <w:rFonts w:hint="cs"/>
          <w:rtl/>
          <w:lang w:eastAsia="he-IL"/>
        </w:rPr>
        <w:t>י</w:t>
      </w:r>
      <w:r>
        <w:rPr>
          <w:rtl/>
          <w:lang w:eastAsia="he-IL"/>
        </w:rPr>
        <w:t>דמתם את זה</w:t>
      </w:r>
      <w:r>
        <w:rPr>
          <w:rFonts w:hint="cs"/>
          <w:rtl/>
          <w:lang w:eastAsia="he-IL"/>
        </w:rPr>
        <w:t xml:space="preserve"> </w:t>
      </w:r>
      <w:r w:rsidR="00D86574">
        <w:rPr>
          <w:rFonts w:hint="cs"/>
          <w:rtl/>
          <w:lang w:eastAsia="he-IL"/>
        </w:rPr>
        <w:t>–</w:t>
      </w:r>
      <w:r w:rsidRPr="00064397">
        <w:rPr>
          <w:rtl/>
          <w:lang w:eastAsia="he-IL"/>
        </w:rPr>
        <w:t xml:space="preserve"> ועכשיו ברחתם מזה.</w:t>
      </w:r>
      <w:r>
        <w:rPr>
          <w:rtl/>
          <w:lang w:eastAsia="he-IL"/>
        </w:rPr>
        <w:t xml:space="preserve"> </w:t>
      </w:r>
      <w:r w:rsidRPr="00B40F96">
        <w:rPr>
          <w:rtl/>
          <w:lang w:eastAsia="he-IL"/>
        </w:rPr>
        <w:t>הסילוף שבו נוהג ראש הממשלה בבואו בטענות לכל העולם למעט לקיחת אחריות</w:t>
      </w:r>
      <w:r>
        <w:rPr>
          <w:rFonts w:hint="cs"/>
          <w:rtl/>
          <w:lang w:eastAsia="he-IL"/>
        </w:rPr>
        <w:t>,</w:t>
      </w:r>
      <w:r w:rsidRPr="00B40F96">
        <w:rPr>
          <w:rtl/>
          <w:lang w:eastAsia="he-IL"/>
        </w:rPr>
        <w:t xml:space="preserve"> פשוט מביך. גם </w:t>
      </w:r>
      <w:r w:rsidR="003D68B8">
        <w:rPr>
          <w:rFonts w:hint="cs"/>
          <w:rtl/>
          <w:lang w:eastAsia="he-IL"/>
        </w:rPr>
        <w:t>ה</w:t>
      </w:r>
      <w:r w:rsidRPr="00B40F96">
        <w:rPr>
          <w:rtl/>
          <w:lang w:eastAsia="he-IL"/>
        </w:rPr>
        <w:t xml:space="preserve">סילוף, וגם </w:t>
      </w:r>
      <w:r w:rsidR="003D68B8">
        <w:rPr>
          <w:rFonts w:hint="cs"/>
          <w:rtl/>
          <w:lang w:eastAsia="he-IL"/>
        </w:rPr>
        <w:t>ה</w:t>
      </w:r>
      <w:r w:rsidRPr="00B40F96">
        <w:rPr>
          <w:rtl/>
          <w:lang w:eastAsia="he-IL"/>
        </w:rPr>
        <w:t>סילוף שבבקשתו</w:t>
      </w:r>
      <w:r>
        <w:rPr>
          <w:rtl/>
          <w:lang w:eastAsia="he-IL"/>
        </w:rPr>
        <w:t xml:space="preserve"> </w:t>
      </w:r>
      <w:r w:rsidRPr="00B40F96">
        <w:rPr>
          <w:rtl/>
          <w:lang w:eastAsia="he-IL"/>
        </w:rPr>
        <w:t>מוועדת הכספים.</w:t>
      </w:r>
      <w:r w:rsidR="003D68B8">
        <w:rPr>
          <w:rFonts w:hint="cs"/>
          <w:rtl/>
          <w:lang w:eastAsia="he-IL"/>
        </w:rPr>
        <w:t xml:space="preserve"> </w:t>
      </w:r>
      <w:r>
        <w:rPr>
          <w:rFonts w:hint="cs"/>
          <w:rtl/>
          <w:lang w:eastAsia="he-IL"/>
        </w:rPr>
        <w:t>זה לא ששיפוץ ביתו הפרטי בלי גבולות על חשבון המדינה</w:t>
      </w:r>
      <w:r w:rsidR="003D68B8">
        <w:rPr>
          <w:rFonts w:hint="cs"/>
          <w:rtl/>
          <w:lang w:eastAsia="he-IL"/>
        </w:rPr>
        <w:t xml:space="preserve"> </w:t>
      </w:r>
      <w:r w:rsidR="00D86574">
        <w:rPr>
          <w:rFonts w:hint="eastAsia"/>
          <w:rtl/>
          <w:lang w:eastAsia="he-IL"/>
        </w:rPr>
        <w:t>–</w:t>
      </w:r>
      <w:r>
        <w:rPr>
          <w:rFonts w:hint="cs"/>
          <w:rtl/>
          <w:lang w:eastAsia="he-IL"/>
        </w:rPr>
        <w:t xml:space="preserve"> כשהוא משך </w:t>
      </w:r>
      <w:bookmarkStart w:id="10224" w:name="_ETM_Q30_657937"/>
      <w:bookmarkEnd w:id="10224"/>
      <w:r>
        <w:rPr>
          <w:rFonts w:hint="cs"/>
          <w:rtl/>
          <w:lang w:eastAsia="he-IL"/>
        </w:rPr>
        <w:t>את הבקשה הוא לא אמר שזה לא בסדר</w:t>
      </w:r>
      <w:r w:rsidR="003D68B8">
        <w:rPr>
          <w:rFonts w:hint="cs"/>
          <w:rtl/>
          <w:lang w:eastAsia="he-IL"/>
        </w:rPr>
        <w:t>,</w:t>
      </w:r>
      <w:r>
        <w:rPr>
          <w:rFonts w:hint="cs"/>
          <w:rtl/>
          <w:lang w:eastAsia="he-IL"/>
        </w:rPr>
        <w:t xml:space="preserve"> זה העיתוי שלא בסדר; אדוני השר ביטון, </w:t>
      </w:r>
      <w:r>
        <w:rPr>
          <w:rtl/>
          <w:lang w:eastAsia="he-IL"/>
        </w:rPr>
        <w:t xml:space="preserve">זה לא שהחזרי המס עשור אחורה לא בסדר </w:t>
      </w:r>
      <w:r w:rsidR="00D86574">
        <w:rPr>
          <w:rtl/>
          <w:lang w:eastAsia="he-IL"/>
        </w:rPr>
        <w:t>–</w:t>
      </w:r>
      <w:r>
        <w:rPr>
          <w:rtl/>
          <w:lang w:eastAsia="he-IL"/>
        </w:rPr>
        <w:t xml:space="preserve"> זה העיתוי לא בסדר</w:t>
      </w:r>
      <w:r>
        <w:rPr>
          <w:rFonts w:hint="cs"/>
          <w:rtl/>
          <w:lang w:eastAsia="he-IL"/>
        </w:rPr>
        <w:t xml:space="preserve">; </w:t>
      </w:r>
      <w:r>
        <w:rPr>
          <w:rtl/>
          <w:lang w:eastAsia="he-IL"/>
        </w:rPr>
        <w:t xml:space="preserve">זה לא שחשבון מים של 87,000 אלף שקלים בשנה </w:t>
      </w:r>
      <w:r w:rsidR="003D68B8">
        <w:rPr>
          <w:rFonts w:hint="cs"/>
          <w:rtl/>
          <w:lang w:eastAsia="he-IL"/>
        </w:rPr>
        <w:t xml:space="preserve">זה </w:t>
      </w:r>
      <w:r>
        <w:rPr>
          <w:rtl/>
          <w:lang w:eastAsia="he-IL"/>
        </w:rPr>
        <w:t xml:space="preserve">לא בסדר </w:t>
      </w:r>
      <w:r w:rsidR="00D86574">
        <w:rPr>
          <w:rtl/>
          <w:lang w:eastAsia="he-IL"/>
        </w:rPr>
        <w:t>–</w:t>
      </w:r>
      <w:r>
        <w:rPr>
          <w:rtl/>
          <w:lang w:eastAsia="he-IL"/>
        </w:rPr>
        <w:t xml:space="preserve"> זה העיתוי שלא בסדר</w:t>
      </w:r>
      <w:r>
        <w:rPr>
          <w:rFonts w:hint="cs"/>
          <w:rtl/>
          <w:lang w:eastAsia="he-IL"/>
        </w:rPr>
        <w:t>;</w:t>
      </w:r>
      <w:r w:rsidRPr="00B40F96">
        <w:rPr>
          <w:rtl/>
        </w:rPr>
        <w:t xml:space="preserve"> </w:t>
      </w:r>
      <w:r w:rsidRPr="00B40F96">
        <w:rPr>
          <w:rtl/>
          <w:lang w:eastAsia="he-IL"/>
        </w:rPr>
        <w:t xml:space="preserve">זה לא שהעלאת שכרו של ראש הממשלה הרזרבי ב-9,000 שקלים בתקופה הזו לא בסדר </w:t>
      </w:r>
      <w:r w:rsidR="00D86574">
        <w:rPr>
          <w:rtl/>
          <w:lang w:eastAsia="he-IL"/>
        </w:rPr>
        <w:t>–</w:t>
      </w:r>
      <w:bookmarkStart w:id="10225" w:name="_ETM_Q30_684977"/>
      <w:bookmarkEnd w:id="10225"/>
      <w:r>
        <w:rPr>
          <w:rFonts w:hint="cs"/>
          <w:rtl/>
          <w:lang w:eastAsia="he-IL"/>
        </w:rPr>
        <w:t xml:space="preserve"> </w:t>
      </w:r>
      <w:r>
        <w:rPr>
          <w:rtl/>
          <w:lang w:eastAsia="he-IL"/>
        </w:rPr>
        <w:t>זה העיתוי</w:t>
      </w:r>
      <w:r>
        <w:rPr>
          <w:rFonts w:hint="cs"/>
          <w:rtl/>
          <w:lang w:eastAsia="he-IL"/>
        </w:rPr>
        <w:t xml:space="preserve">; </w:t>
      </w:r>
      <w:r w:rsidRPr="00B40F96">
        <w:rPr>
          <w:rtl/>
          <w:lang w:eastAsia="he-IL"/>
        </w:rPr>
        <w:t>וראש הממשלה הרזרבי, מה הוא אומר על כך? כנראה שהוא</w:t>
      </w:r>
      <w:r>
        <w:rPr>
          <w:rtl/>
          <w:lang w:eastAsia="he-IL"/>
        </w:rPr>
        <w:t xml:space="preserve"> </w:t>
      </w:r>
      <w:r w:rsidRPr="00B40F96">
        <w:rPr>
          <w:rtl/>
          <w:lang w:eastAsia="he-IL"/>
        </w:rPr>
        <w:t>ראש ממשלה רזרבי רק לענייני החזרי מס, העלאת שכר ושיפוצים.</w:t>
      </w:r>
    </w:p>
    <w:p w:rsidR="007A325F" w:rsidRDefault="007A325F" w:rsidP="00B1307D">
      <w:pPr>
        <w:rPr>
          <w:rtl/>
          <w:lang w:eastAsia="he-IL"/>
        </w:rPr>
      </w:pPr>
    </w:p>
    <w:p w:rsidR="007A325F" w:rsidRDefault="007A325F" w:rsidP="00066BF0">
      <w:pPr>
        <w:rPr>
          <w:rtl/>
          <w:lang w:eastAsia="he-IL"/>
        </w:rPr>
      </w:pPr>
      <w:r>
        <w:rPr>
          <w:rFonts w:hint="cs"/>
          <w:rtl/>
          <w:lang w:eastAsia="he-IL"/>
        </w:rPr>
        <w:t>הסילוף הזה</w:t>
      </w:r>
      <w:r w:rsidR="003D68B8">
        <w:rPr>
          <w:rFonts w:hint="cs"/>
          <w:rtl/>
          <w:lang w:eastAsia="he-IL"/>
        </w:rPr>
        <w:t>,</w:t>
      </w:r>
      <w:r>
        <w:rPr>
          <w:rFonts w:hint="cs"/>
          <w:rtl/>
          <w:lang w:eastAsia="he-IL"/>
        </w:rPr>
        <w:t xml:space="preserve"> </w:t>
      </w:r>
      <w:r w:rsidRPr="00B40F96">
        <w:rPr>
          <w:rtl/>
          <w:lang w:eastAsia="he-IL"/>
        </w:rPr>
        <w:t xml:space="preserve">הסילוף הזה </w:t>
      </w:r>
      <w:r w:rsidR="003D68B8">
        <w:rPr>
          <w:rFonts w:hint="cs"/>
          <w:rtl/>
          <w:lang w:eastAsia="he-IL"/>
        </w:rPr>
        <w:t>ב</w:t>
      </w:r>
      <w:r w:rsidRPr="00B40F96">
        <w:rPr>
          <w:rtl/>
          <w:lang w:eastAsia="he-IL"/>
        </w:rPr>
        <w:t>עיצוב המציאות הזכיר לי את שירו של</w:t>
      </w:r>
      <w:r>
        <w:rPr>
          <w:rtl/>
          <w:lang w:eastAsia="he-IL"/>
        </w:rPr>
        <w:t xml:space="preserve"> אלתרמן מ-1943</w:t>
      </w:r>
      <w:r w:rsidR="003D68B8">
        <w:rPr>
          <w:rFonts w:hint="cs"/>
          <w:rtl/>
          <w:lang w:eastAsia="he-IL"/>
        </w:rPr>
        <w:t>,</w:t>
      </w:r>
      <w:r>
        <w:rPr>
          <w:rtl/>
          <w:lang w:eastAsia="he-IL"/>
        </w:rPr>
        <w:t xml:space="preserve"> </w:t>
      </w:r>
      <w:r w:rsidR="003D68B8">
        <w:rPr>
          <w:rFonts w:hint="cs"/>
          <w:rtl/>
          <w:lang w:eastAsia="he-IL"/>
        </w:rPr>
        <w:t>"</w:t>
      </w:r>
      <w:r>
        <w:rPr>
          <w:rtl/>
          <w:lang w:eastAsia="he-IL"/>
        </w:rPr>
        <w:t>תחרות לניסיון</w:t>
      </w:r>
      <w:r w:rsidR="003D68B8">
        <w:rPr>
          <w:rFonts w:hint="cs"/>
          <w:rtl/>
          <w:lang w:eastAsia="he-IL"/>
        </w:rPr>
        <w:t>"</w:t>
      </w:r>
      <w:r>
        <w:rPr>
          <w:rFonts w:hint="cs"/>
          <w:rtl/>
          <w:lang w:eastAsia="he-IL"/>
        </w:rPr>
        <w:t>.</w:t>
      </w:r>
      <w:r>
        <w:rPr>
          <w:rtl/>
          <w:lang w:eastAsia="he-IL"/>
        </w:rPr>
        <w:t xml:space="preserve"> </w:t>
      </w:r>
      <w:r>
        <w:rPr>
          <w:rFonts w:hint="cs"/>
          <w:rtl/>
          <w:lang w:eastAsia="he-IL"/>
        </w:rPr>
        <w:t>הוא אומר: "</w:t>
      </w:r>
      <w:r w:rsidRPr="00B40F96">
        <w:rPr>
          <w:rtl/>
          <w:lang w:eastAsia="he-IL"/>
        </w:rPr>
        <w:t>ארבע ח</w:t>
      </w:r>
      <w:r>
        <w:rPr>
          <w:rFonts w:hint="cs"/>
          <w:rtl/>
          <w:lang w:eastAsia="he-IL"/>
        </w:rPr>
        <w:t>י</w:t>
      </w:r>
      <w:r w:rsidRPr="00B40F96">
        <w:rPr>
          <w:rtl/>
          <w:lang w:eastAsia="he-IL"/>
        </w:rPr>
        <w:t>רויות נודעות לתהילה</w:t>
      </w:r>
      <w:r>
        <w:rPr>
          <w:rFonts w:hint="cs"/>
          <w:rtl/>
          <w:lang w:eastAsia="he-IL"/>
        </w:rPr>
        <w:t xml:space="preserve"> </w:t>
      </w:r>
      <w:r w:rsidRPr="00B40F96">
        <w:rPr>
          <w:rtl/>
          <w:lang w:eastAsia="he-IL"/>
        </w:rPr>
        <w:t>/ החליטו</w:t>
      </w:r>
      <w:r>
        <w:rPr>
          <w:rFonts w:hint="cs"/>
          <w:rtl/>
          <w:lang w:eastAsia="he-IL"/>
        </w:rPr>
        <w:t>,</w:t>
      </w:r>
      <w:r w:rsidRPr="00B40F96">
        <w:rPr>
          <w:rtl/>
          <w:lang w:eastAsia="he-IL"/>
        </w:rPr>
        <w:t xml:space="preserve"> בנשוב רוח</w:t>
      </w:r>
      <w:r>
        <w:rPr>
          <w:rFonts w:hint="cs"/>
          <w:rtl/>
          <w:lang w:eastAsia="he-IL"/>
        </w:rPr>
        <w:t>-</w:t>
      </w:r>
      <w:r w:rsidRPr="00B40F96">
        <w:rPr>
          <w:rtl/>
          <w:lang w:eastAsia="he-IL"/>
        </w:rPr>
        <w:t>סתיו קלילה</w:t>
      </w:r>
      <w:r>
        <w:rPr>
          <w:rFonts w:hint="cs"/>
          <w:rtl/>
          <w:lang w:eastAsia="he-IL"/>
        </w:rPr>
        <w:t>,</w:t>
      </w:r>
      <w:r w:rsidRPr="00B40F96">
        <w:rPr>
          <w:rtl/>
          <w:lang w:eastAsia="he-IL"/>
        </w:rPr>
        <w:t xml:space="preserve"> לערוך תחרות בריצה לשם שחוק / ואשר תנצח </w:t>
      </w:r>
      <w:r w:rsidR="00D86574">
        <w:rPr>
          <w:rFonts w:hint="cs"/>
          <w:rtl/>
          <w:lang w:eastAsia="he-IL"/>
        </w:rPr>
        <w:t>–</w:t>
      </w:r>
      <w:r w:rsidRPr="00B40F96">
        <w:rPr>
          <w:rtl/>
          <w:lang w:eastAsia="he-IL"/>
        </w:rPr>
        <w:t xml:space="preserve"> זר יותן לה כחוק.</w:t>
      </w:r>
      <w:r>
        <w:rPr>
          <w:rFonts w:hint="cs"/>
          <w:rtl/>
          <w:lang w:eastAsia="he-IL"/>
        </w:rPr>
        <w:t xml:space="preserve"> // </w:t>
      </w:r>
      <w:bookmarkStart w:id="10226" w:name="_ETM_Q30_406286"/>
      <w:bookmarkEnd w:id="10226"/>
      <w:r w:rsidRPr="00B40F96">
        <w:rPr>
          <w:rtl/>
          <w:lang w:eastAsia="he-IL"/>
        </w:rPr>
        <w:t>אז ניצבו בשור</w:t>
      </w:r>
      <w:r>
        <w:rPr>
          <w:rFonts w:hint="cs"/>
          <w:rtl/>
          <w:lang w:eastAsia="he-IL"/>
        </w:rPr>
        <w:t>ה</w:t>
      </w:r>
      <w:r w:rsidRPr="00B40F96">
        <w:rPr>
          <w:rtl/>
          <w:lang w:eastAsia="he-IL"/>
        </w:rPr>
        <w:t xml:space="preserve"> ארבעתן,</w:t>
      </w:r>
      <w:r>
        <w:rPr>
          <w:rFonts w:hint="cs"/>
          <w:rtl/>
          <w:lang w:eastAsia="he-IL"/>
        </w:rPr>
        <w:t xml:space="preserve"> </w:t>
      </w:r>
      <w:r w:rsidRPr="00B40F96">
        <w:rPr>
          <w:rtl/>
          <w:lang w:eastAsia="he-IL"/>
        </w:rPr>
        <w:t>לאמור:</w:t>
      </w:r>
      <w:r>
        <w:rPr>
          <w:rFonts w:hint="cs"/>
          <w:rtl/>
          <w:lang w:eastAsia="he-IL"/>
        </w:rPr>
        <w:t xml:space="preserve"> / החופש מפחד, / החופש ממחסור, / וחופש הדת / וחופש הדיבור, / וסביבן </w:t>
      </w:r>
      <w:r w:rsidR="00D86574">
        <w:rPr>
          <w:rFonts w:hint="cs"/>
          <w:rtl/>
          <w:lang w:eastAsia="he-IL"/>
        </w:rPr>
        <w:t>–</w:t>
      </w:r>
      <w:r>
        <w:rPr>
          <w:rFonts w:hint="cs"/>
          <w:rtl/>
          <w:lang w:eastAsia="he-IL"/>
        </w:rPr>
        <w:t xml:space="preserve"> הקהל וראשי הציבור. // </w:t>
      </w:r>
      <w:bookmarkStart w:id="10227" w:name="_ETM_Q30_722390"/>
      <w:bookmarkStart w:id="10228" w:name="_ETM_Q30_722463"/>
      <w:bookmarkStart w:id="10229" w:name="_ETM_Q30_722614"/>
      <w:bookmarkStart w:id="10230" w:name="_ETM_Q30_722695"/>
      <w:bookmarkEnd w:id="10227"/>
      <w:bookmarkEnd w:id="10228"/>
      <w:bookmarkEnd w:id="10229"/>
      <w:bookmarkEnd w:id="10230"/>
      <w:r>
        <w:rPr>
          <w:rFonts w:hint="cs"/>
          <w:rtl/>
          <w:lang w:eastAsia="he-IL"/>
        </w:rPr>
        <w:t xml:space="preserve">אך בטרם התחילו אורח לרוץ, / נגלה יצור פלא, צולע וגוץ / איזה חופש מוזר, / חמישי </w:t>
      </w:r>
      <w:bookmarkStart w:id="10231" w:name="_ETM_Q30_732294"/>
      <w:bookmarkEnd w:id="10231"/>
      <w:r>
        <w:rPr>
          <w:rFonts w:hint="cs"/>
          <w:rtl/>
          <w:lang w:eastAsia="he-IL"/>
        </w:rPr>
        <w:t xml:space="preserve">במספר, / שאפילו ברמז עליו לא דובר. </w:t>
      </w:r>
      <w:bookmarkStart w:id="10232" w:name="_ETM_Q30_735097"/>
      <w:bookmarkEnd w:id="10232"/>
      <w:r>
        <w:rPr>
          <w:rFonts w:hint="cs"/>
          <w:rtl/>
          <w:lang w:eastAsia="he-IL"/>
        </w:rPr>
        <w:t xml:space="preserve">// </w:t>
      </w:r>
      <w:bookmarkStart w:id="10233" w:name="_ETM_Q30_735167"/>
      <w:bookmarkStart w:id="10234" w:name="_ETM_Q30_735416"/>
      <w:bookmarkStart w:id="10235" w:name="_ETM_Q30_735495"/>
      <w:bookmarkEnd w:id="10233"/>
      <w:bookmarkEnd w:id="10234"/>
      <w:bookmarkEnd w:id="10235"/>
      <w:r>
        <w:rPr>
          <w:rFonts w:hint="cs"/>
          <w:rtl/>
          <w:lang w:eastAsia="he-IL"/>
        </w:rPr>
        <w:t xml:space="preserve">וייגש, מדדה על רגלו החיגרת / אל ארבע החופשות הבנויות לתפארת, / ויצחק ערמומי ויגיד בקריצה: / אתחרה גם אני </w:t>
      </w:r>
      <w:proofErr w:type="spellStart"/>
      <w:r>
        <w:rPr>
          <w:rFonts w:hint="cs"/>
          <w:rtl/>
          <w:lang w:eastAsia="he-IL"/>
        </w:rPr>
        <w:t>עימכן</w:t>
      </w:r>
      <w:proofErr w:type="spellEnd"/>
      <w:r>
        <w:rPr>
          <w:rFonts w:hint="cs"/>
          <w:rtl/>
          <w:lang w:eastAsia="he-IL"/>
        </w:rPr>
        <w:t xml:space="preserve"> בריצה. // </w:t>
      </w:r>
      <w:bookmarkStart w:id="10236" w:name="_ETM_Q30_743503"/>
      <w:bookmarkStart w:id="10237" w:name="_ETM_Q30_743593"/>
      <w:bookmarkStart w:id="10238" w:name="_ETM_Q30_743767"/>
      <w:bookmarkStart w:id="10239" w:name="_ETM_Q30_743834"/>
      <w:bookmarkEnd w:id="10236"/>
      <w:bookmarkEnd w:id="10237"/>
      <w:bookmarkEnd w:id="10238"/>
      <w:bookmarkEnd w:id="10239"/>
      <w:r>
        <w:rPr>
          <w:rFonts w:hint="cs"/>
          <w:rtl/>
          <w:lang w:eastAsia="he-IL"/>
        </w:rPr>
        <w:t xml:space="preserve">אז נשאו חירויות את קולן כמו נבל / </w:t>
      </w:r>
      <w:bookmarkStart w:id="10240" w:name="_ETM_Q30_746847"/>
      <w:bookmarkEnd w:id="10240"/>
      <w:r>
        <w:rPr>
          <w:rFonts w:hint="cs"/>
          <w:rtl/>
          <w:lang w:eastAsia="he-IL"/>
        </w:rPr>
        <w:t xml:space="preserve">ותשאלנה בבוז וברחמים: מי הנפל? / איזה חופש אתה / ובמצמוץ </w:t>
      </w:r>
      <w:proofErr w:type="spellStart"/>
      <w:r>
        <w:rPr>
          <w:rFonts w:hint="cs"/>
          <w:rtl/>
          <w:lang w:eastAsia="he-IL"/>
        </w:rPr>
        <w:t>ולפלוף</w:t>
      </w:r>
      <w:proofErr w:type="spellEnd"/>
      <w:r>
        <w:rPr>
          <w:rFonts w:hint="cs"/>
          <w:rtl/>
          <w:lang w:eastAsia="he-IL"/>
        </w:rPr>
        <w:t xml:space="preserve"> / סח הנפל: אני הוא חופש הסילוף! // צחוק ניתך מסביב כמפל המים: / הלזה</w:t>
      </w:r>
      <w:bookmarkStart w:id="10241" w:name="_ETM_Q30_758655"/>
      <w:bookmarkEnd w:id="10241"/>
      <w:r>
        <w:rPr>
          <w:rFonts w:hint="cs"/>
          <w:rtl/>
          <w:lang w:eastAsia="he-IL"/>
        </w:rPr>
        <w:t xml:space="preserve"> יתחרה עם קלות הרגליים? / הוא יכרע! הוא ייפול! הוא יהיה לקלס! / הוא חיגר! הוא גמד! הוא משול כחרס</w:t>
      </w:r>
      <w:bookmarkStart w:id="10242" w:name="_ETM_Q30_766572"/>
      <w:bookmarkStart w:id="10243" w:name="_ETM_Q30_766677"/>
      <w:bookmarkStart w:id="10244" w:name="_ETM_Q30_766804"/>
      <w:bookmarkStart w:id="10245" w:name="_ETM_Q30_766893"/>
      <w:bookmarkEnd w:id="10242"/>
      <w:bookmarkEnd w:id="10243"/>
      <w:bookmarkEnd w:id="10244"/>
      <w:bookmarkEnd w:id="10245"/>
      <w:r>
        <w:rPr>
          <w:rFonts w:hint="cs"/>
          <w:rtl/>
          <w:lang w:eastAsia="he-IL"/>
        </w:rPr>
        <w:t>! / אבל הס</w:t>
      </w:r>
      <w:r w:rsidR="003D68B8">
        <w:rPr>
          <w:rFonts w:hint="cs"/>
          <w:rtl/>
          <w:lang w:eastAsia="he-IL"/>
        </w:rPr>
        <w:t>...</w:t>
      </w:r>
      <w:r>
        <w:rPr>
          <w:rFonts w:hint="cs"/>
          <w:rtl/>
          <w:lang w:eastAsia="he-IL"/>
        </w:rPr>
        <w:t xml:space="preserve"> התחרות מתחילה! הצחוק תם</w:t>
      </w:r>
      <w:r w:rsidR="003D68B8">
        <w:rPr>
          <w:rFonts w:hint="cs"/>
          <w:rtl/>
          <w:lang w:eastAsia="he-IL"/>
        </w:rPr>
        <w:t>...</w:t>
      </w:r>
      <w:r>
        <w:rPr>
          <w:rFonts w:hint="cs"/>
          <w:rtl/>
          <w:lang w:eastAsia="he-IL"/>
        </w:rPr>
        <w:t xml:space="preserve"> / </w:t>
      </w:r>
      <w:bookmarkStart w:id="10246" w:name="_ETM_Q30_769105"/>
      <w:bookmarkEnd w:id="10246"/>
      <w:r>
        <w:rPr>
          <w:rFonts w:hint="cs"/>
          <w:rtl/>
          <w:lang w:eastAsia="he-IL"/>
        </w:rPr>
        <w:t xml:space="preserve">אט לאט מתאבן הקהל הנדהם </w:t>
      </w:r>
      <w:r w:rsidR="00D86574">
        <w:rPr>
          <w:rFonts w:hint="cs"/>
          <w:rtl/>
          <w:lang w:eastAsia="he-IL"/>
        </w:rPr>
        <w:t>–</w:t>
      </w:r>
      <w:r>
        <w:rPr>
          <w:rFonts w:hint="cs"/>
          <w:rtl/>
          <w:lang w:eastAsia="he-IL"/>
        </w:rPr>
        <w:t xml:space="preserve"> / רחבו העיניים! אילמה כל לשון! / הסילוף הפיסח מגיע ראשון! </w:t>
      </w:r>
      <w:bookmarkStart w:id="10247" w:name="_ETM_Q30_776330"/>
      <w:bookmarkEnd w:id="10247"/>
      <w:r>
        <w:rPr>
          <w:rFonts w:hint="cs"/>
          <w:rtl/>
          <w:lang w:eastAsia="he-IL"/>
        </w:rPr>
        <w:t>//</w:t>
      </w:r>
      <w:bookmarkStart w:id="10248" w:name="_ETM_Q30_776416"/>
      <w:bookmarkStart w:id="10249" w:name="_ETM_Q30_776738"/>
      <w:bookmarkStart w:id="10250" w:name="_ETM_Q30_776822"/>
      <w:bookmarkEnd w:id="10248"/>
      <w:bookmarkEnd w:id="10249"/>
      <w:bookmarkEnd w:id="10250"/>
      <w:r>
        <w:rPr>
          <w:rFonts w:hint="cs"/>
          <w:rtl/>
          <w:lang w:eastAsia="he-IL"/>
        </w:rPr>
        <w:t xml:space="preserve"> עוד תחרות נערכת, עוד שתי תחרויות / שוב עובר הסילוף לפני החירויות! </w:t>
      </w:r>
      <w:bookmarkStart w:id="10251" w:name="_ETM_Q30_784416"/>
      <w:bookmarkEnd w:id="10251"/>
      <w:r>
        <w:rPr>
          <w:rFonts w:hint="cs"/>
          <w:rtl/>
          <w:lang w:eastAsia="he-IL"/>
        </w:rPr>
        <w:t xml:space="preserve">/ ובבואן אחריו למקום המסומן, / חדלות הן כמעט להכיר את עצמן! </w:t>
      </w:r>
      <w:bookmarkStart w:id="10252" w:name="_ETM_Q30_788115"/>
      <w:bookmarkEnd w:id="10252"/>
      <w:r>
        <w:rPr>
          <w:rFonts w:hint="cs"/>
          <w:rtl/>
          <w:lang w:eastAsia="he-IL"/>
        </w:rPr>
        <w:t xml:space="preserve">// </w:t>
      </w:r>
      <w:bookmarkStart w:id="10253" w:name="_ETM_Q30_788184"/>
      <w:bookmarkStart w:id="10254" w:name="_ETM_Q30_788379"/>
      <w:bookmarkStart w:id="10255" w:name="_ETM_Q30_788461"/>
      <w:bookmarkEnd w:id="10253"/>
      <w:bookmarkEnd w:id="10254"/>
      <w:bookmarkEnd w:id="10255"/>
      <w:proofErr w:type="spellStart"/>
      <w:r>
        <w:rPr>
          <w:rFonts w:hint="cs"/>
          <w:rtl/>
          <w:lang w:eastAsia="he-IL"/>
        </w:rPr>
        <w:t>אזיי</w:t>
      </w:r>
      <w:proofErr w:type="spellEnd"/>
      <w:r>
        <w:rPr>
          <w:rFonts w:hint="cs"/>
          <w:rtl/>
          <w:lang w:eastAsia="he-IL"/>
        </w:rPr>
        <w:t xml:space="preserve"> פחד נפל על ארבע החופשות, / ונשמע רק צקצוק שיניהן הנוקשות, / ויותר מכולן, כנקלע, בקדחת, / רעד, כידוע, החופש מפחד! // </w:t>
      </w:r>
      <w:bookmarkStart w:id="10256" w:name="_ETM_Q30_798209"/>
      <w:bookmarkStart w:id="10257" w:name="_ETM_Q30_798305"/>
      <w:bookmarkStart w:id="10258" w:name="_ETM_Q30_798369"/>
      <w:bookmarkStart w:id="10259" w:name="_ETM_Q30_798452"/>
      <w:bookmarkEnd w:id="10256"/>
      <w:bookmarkEnd w:id="10257"/>
      <w:bookmarkEnd w:id="10258"/>
      <w:bookmarkEnd w:id="10259"/>
      <w:r>
        <w:rPr>
          <w:rFonts w:hint="cs"/>
          <w:rtl/>
          <w:lang w:eastAsia="he-IL"/>
        </w:rPr>
        <w:t xml:space="preserve">ובמרכז </w:t>
      </w:r>
      <w:bookmarkStart w:id="10260" w:name="_ETM_Q30_800463"/>
      <w:bookmarkEnd w:id="10260"/>
      <w:r>
        <w:rPr>
          <w:rFonts w:hint="cs"/>
          <w:rtl/>
          <w:lang w:eastAsia="he-IL"/>
        </w:rPr>
        <w:t xml:space="preserve">הזירה התייצב הסילוף / ויקרא: לי הכתר! אני האלוף! // </w:t>
      </w:r>
      <w:r w:rsidR="00D86574">
        <w:rPr>
          <w:rFonts w:hint="eastAsia"/>
          <w:rtl/>
          <w:lang w:eastAsia="he-IL"/>
        </w:rPr>
        <w:t>–</w:t>
      </w:r>
      <w:r>
        <w:rPr>
          <w:rFonts w:hint="eastAsia"/>
          <w:rtl/>
          <w:lang w:eastAsia="he-IL"/>
        </w:rPr>
        <w:t xml:space="preserve"> </w:t>
      </w:r>
      <w:r>
        <w:rPr>
          <w:rFonts w:hint="cs"/>
          <w:rtl/>
          <w:lang w:eastAsia="he-IL"/>
        </w:rPr>
        <w:t>הסילוף, זה טיבו! הוא מצניע פנים, / הוא מתחיל בריצה למרחקים קטנים! / מתחיל בתחרות ניסיון, קו לקו / אבל בה מאמן הוא את כוח רגליו</w:t>
      </w:r>
      <w:bookmarkStart w:id="10261" w:name="_ETM_Q30_815540"/>
      <w:bookmarkStart w:id="10262" w:name="_ETM_Q30_815616"/>
      <w:bookmarkEnd w:id="10261"/>
      <w:bookmarkEnd w:id="10262"/>
      <w:r w:rsidR="00066BF0">
        <w:rPr>
          <w:rFonts w:hint="cs"/>
          <w:rtl/>
          <w:lang w:eastAsia="he-IL"/>
        </w:rPr>
        <w:t>...</w:t>
      </w:r>
      <w:r>
        <w:rPr>
          <w:rFonts w:hint="cs"/>
          <w:rtl/>
          <w:lang w:eastAsia="he-IL"/>
        </w:rPr>
        <w:t xml:space="preserve"> // ולכן אם ירשה העולם לו לרוץ, / הוא יכול, החיגר הלזה והגוץ, </w:t>
      </w:r>
      <w:bookmarkStart w:id="10263" w:name="_ETM_Q30_820983"/>
      <w:bookmarkEnd w:id="10263"/>
      <w:r>
        <w:rPr>
          <w:rFonts w:hint="cs"/>
          <w:rtl/>
          <w:lang w:eastAsia="he-IL"/>
        </w:rPr>
        <w:t>/ לעבור כל תקוות לאומים, כל חלום, / להגיע ראשון אל מטרות השלום! / הנותנים לו לגשת לשדה התחרות, / מנחילים למפרע תבוסה לחירות</w:t>
      </w:r>
      <w:r w:rsidR="003D68B8">
        <w:rPr>
          <w:rFonts w:hint="cs"/>
          <w:rtl/>
          <w:lang w:eastAsia="he-IL"/>
        </w:rPr>
        <w:t>.</w:t>
      </w:r>
      <w:r>
        <w:rPr>
          <w:rFonts w:hint="cs"/>
          <w:rtl/>
          <w:lang w:eastAsia="he-IL"/>
        </w:rPr>
        <w:t>"</w:t>
      </w:r>
    </w:p>
    <w:p w:rsidR="007A325F" w:rsidRDefault="007A325F" w:rsidP="00B1307D">
      <w:pPr>
        <w:rPr>
          <w:rtl/>
          <w:lang w:eastAsia="he-IL"/>
        </w:rPr>
      </w:pPr>
      <w:r>
        <w:rPr>
          <w:rFonts w:hint="cs"/>
          <w:rtl/>
          <w:lang w:eastAsia="he-IL"/>
        </w:rPr>
        <w:t xml:space="preserve"> </w:t>
      </w:r>
    </w:p>
    <w:p w:rsidR="007A325F" w:rsidRDefault="007A325F" w:rsidP="00066BF0">
      <w:pPr>
        <w:rPr>
          <w:rtl/>
        </w:rPr>
      </w:pPr>
      <w:bookmarkStart w:id="10264" w:name="TOR_Q31"/>
      <w:bookmarkEnd w:id="10264"/>
      <w:r>
        <w:rPr>
          <w:rFonts w:hint="cs"/>
          <w:rtl/>
        </w:rPr>
        <w:t xml:space="preserve">וכך יהיה, אדוני היושב-ראש, בתשובה שישיבו לי ויסלפו ויסבירו מדוע אסור להעביר את החוק שיגביל </w:t>
      </w:r>
      <w:bookmarkStart w:id="10265" w:name="_ETM_Q31_239252"/>
      <w:bookmarkEnd w:id="10265"/>
      <w:r>
        <w:rPr>
          <w:rFonts w:hint="cs"/>
          <w:rtl/>
        </w:rPr>
        <w:t xml:space="preserve">את שתי הקדנציות לראש הממשלה </w:t>
      </w:r>
      <w:r w:rsidR="00D86574">
        <w:rPr>
          <w:rFonts w:hint="eastAsia"/>
          <w:rtl/>
        </w:rPr>
        <w:t>–</w:t>
      </w:r>
      <w:r>
        <w:rPr>
          <w:rFonts w:hint="cs"/>
          <w:rtl/>
        </w:rPr>
        <w:t xml:space="preserve"> ואני אתן אולי את הדוגמה שאפשר לראות מהיום </w:t>
      </w:r>
      <w:r w:rsidR="00D86574">
        <w:rPr>
          <w:rFonts w:hint="eastAsia"/>
        </w:rPr>
        <w:t>–</w:t>
      </w:r>
      <w:r>
        <w:rPr>
          <w:rFonts w:hint="cs"/>
          <w:rtl/>
        </w:rPr>
        <w:t xml:space="preserve"> </w:t>
      </w:r>
      <w:bookmarkStart w:id="10266" w:name="_ETM_Q31_245475"/>
      <w:bookmarkEnd w:id="10266"/>
      <w:r>
        <w:rPr>
          <w:rFonts w:hint="cs"/>
          <w:rtl/>
        </w:rPr>
        <w:t>ובזה אני אסיים, אדוני היושב-ראש</w:t>
      </w:r>
      <w:r w:rsidR="00066BF0">
        <w:rPr>
          <w:rFonts w:hint="cs"/>
          <w:rtl/>
        </w:rPr>
        <w:t>:</w:t>
      </w:r>
      <w:r>
        <w:rPr>
          <w:rFonts w:hint="cs"/>
          <w:rtl/>
        </w:rPr>
        <w:t xml:space="preserve"> הייתה הבטחה של ראש </w:t>
      </w:r>
      <w:bookmarkStart w:id="10267" w:name="_ETM_Q31_249328"/>
      <w:bookmarkEnd w:id="10267"/>
      <w:r>
        <w:rPr>
          <w:rFonts w:hint="cs"/>
          <w:rtl/>
        </w:rPr>
        <w:t>הממשלה לריבונות</w:t>
      </w:r>
      <w:r w:rsidR="00066BF0">
        <w:rPr>
          <w:rFonts w:hint="cs"/>
          <w:rtl/>
        </w:rPr>
        <w:t>;</w:t>
      </w:r>
      <w:r>
        <w:rPr>
          <w:rFonts w:hint="cs"/>
          <w:rtl/>
        </w:rPr>
        <w:t xml:space="preserve"> היום לכולם ברור, שההבטחה שלו </w:t>
      </w:r>
      <w:bookmarkStart w:id="10268" w:name="_ETM_Q31_256093"/>
      <w:bookmarkEnd w:id="10268"/>
      <w:r>
        <w:rPr>
          <w:rFonts w:hint="cs"/>
          <w:rtl/>
        </w:rPr>
        <w:t xml:space="preserve">היא לרמאות. אחרי כל כך הרבה שנים הגיע הזמן </w:t>
      </w:r>
      <w:bookmarkStart w:id="10269" w:name="_ETM_Q31_259084"/>
      <w:bookmarkEnd w:id="10269"/>
      <w:r>
        <w:rPr>
          <w:rFonts w:hint="cs"/>
          <w:rtl/>
        </w:rPr>
        <w:t xml:space="preserve">לפעמים להחליף. תודה. </w:t>
      </w:r>
    </w:p>
    <w:p w:rsidR="007A325F" w:rsidRDefault="007A325F" w:rsidP="00B1307D">
      <w:pPr>
        <w:rPr>
          <w:rtl/>
        </w:rPr>
      </w:pPr>
    </w:p>
    <w:p w:rsidR="007A325F" w:rsidRDefault="007A325F" w:rsidP="00B1307D">
      <w:pPr>
        <w:pStyle w:val="af6"/>
        <w:rPr>
          <w:rtl/>
        </w:rPr>
      </w:pPr>
      <w:bookmarkStart w:id="10270" w:name="_ETM_Q31_229930"/>
      <w:bookmarkStart w:id="10271" w:name="_ETM_Q31_229995"/>
      <w:bookmarkEnd w:id="10270"/>
      <w:bookmarkEnd w:id="10271"/>
      <w:r w:rsidRPr="00445EEC">
        <w:rPr>
          <w:rStyle w:val="TagStyle"/>
          <w:rtl/>
        </w:rPr>
        <w:t xml:space="preserve"> &lt;&lt; יור &gt;&gt;</w:t>
      </w:r>
      <w:r w:rsidRPr="00F03EE0">
        <w:rPr>
          <w:rStyle w:val="TagStyle"/>
          <w:rtl/>
        </w:rPr>
        <w:t xml:space="preserve"> </w:t>
      </w:r>
      <w:r>
        <w:rPr>
          <w:rtl/>
        </w:rPr>
        <w:t>היו"ר חמד עמאר:</w:t>
      </w:r>
      <w:r w:rsidRPr="00F03EE0">
        <w:rPr>
          <w:rStyle w:val="TagStyle"/>
          <w:rtl/>
        </w:rPr>
        <w:t xml:space="preserve"> </w:t>
      </w:r>
      <w:r w:rsidRPr="00445EEC">
        <w:rPr>
          <w:rStyle w:val="TagStyle"/>
          <w:rtl/>
        </w:rPr>
        <w:t>&lt;&lt; יור &gt;&gt;</w:t>
      </w:r>
      <w:r>
        <w:rPr>
          <w:rtl/>
        </w:rPr>
        <w:t xml:space="preserve"> </w:t>
      </w:r>
    </w:p>
    <w:p w:rsidR="007A325F" w:rsidRDefault="007A325F" w:rsidP="001C05C8">
      <w:pPr>
        <w:rPr>
          <w:rtl/>
        </w:rPr>
      </w:pPr>
    </w:p>
    <w:p w:rsidR="00582DC6" w:rsidRDefault="007A325F" w:rsidP="00B1307D">
      <w:pPr>
        <w:rPr>
          <w:rtl/>
        </w:rPr>
      </w:pPr>
      <w:r>
        <w:rPr>
          <w:rFonts w:hint="cs"/>
          <w:rtl/>
        </w:rPr>
        <w:t xml:space="preserve">תודה רבה. </w:t>
      </w:r>
    </w:p>
    <w:p w:rsidR="00582DC6" w:rsidRDefault="00582DC6" w:rsidP="00582DC6">
      <w:pPr>
        <w:rPr>
          <w:rtl/>
        </w:rPr>
      </w:pPr>
      <w:bookmarkStart w:id="10272" w:name="ET_hatsach_619063_1294"/>
    </w:p>
    <w:p w:rsidR="00582DC6" w:rsidRPr="00582DC6" w:rsidRDefault="00582DC6" w:rsidP="00582DC6">
      <w:pPr>
        <w:rPr>
          <w:rtl/>
        </w:rPr>
      </w:pPr>
    </w:p>
    <w:p w:rsidR="00582DC6" w:rsidRPr="00582DC6" w:rsidRDefault="00582DC6" w:rsidP="00582DC6">
      <w:pPr>
        <w:pStyle w:val="a6"/>
        <w:rPr>
          <w:rtl/>
        </w:rPr>
      </w:pPr>
      <w:r w:rsidRPr="00582DC6">
        <w:rPr>
          <w:rStyle w:val="TagStyle"/>
          <w:rtl/>
        </w:rPr>
        <w:t xml:space="preserve"> &lt;&lt; הצח &gt;&gt; </w:t>
      </w:r>
      <w:bookmarkStart w:id="10273" w:name="_Toc44948097"/>
      <w:bookmarkStart w:id="10274" w:name="_Toc46664308"/>
      <w:r w:rsidRPr="00582DC6">
        <w:rPr>
          <w:rtl/>
        </w:rPr>
        <w:t xml:space="preserve">הצעת חוק-יסוד: הממשלה (תיקון </w:t>
      </w:r>
      <w:r w:rsidR="00D86574">
        <w:rPr>
          <w:rFonts w:hint="cs"/>
          <w:rtl/>
        </w:rPr>
        <w:t>–</w:t>
      </w:r>
      <w:r w:rsidRPr="00582DC6">
        <w:rPr>
          <w:rtl/>
        </w:rPr>
        <w:t xml:space="preserve"> הגבלת כהונת ראש הממשלה</w:t>
      </w:r>
      <w:r>
        <w:rPr>
          <w:rFonts w:hint="cs"/>
          <w:rtl/>
        </w:rPr>
        <w:t xml:space="preserve"> לשתי תקופות כהונה רצופות</w:t>
      </w:r>
      <w:r w:rsidRPr="00582DC6">
        <w:rPr>
          <w:rtl/>
        </w:rPr>
        <w:t>)</w:t>
      </w:r>
      <w:bookmarkEnd w:id="10273"/>
      <w:bookmarkEnd w:id="10274"/>
      <w:r w:rsidRPr="00582DC6">
        <w:rPr>
          <w:rStyle w:val="TagStyle"/>
          <w:rtl/>
        </w:rPr>
        <w:t xml:space="preserve"> &lt;&lt; הצח &gt;&gt;</w:t>
      </w:r>
      <w:r w:rsidRPr="00582DC6">
        <w:rPr>
          <w:rtl/>
        </w:rPr>
        <w:t xml:space="preserve">   </w:t>
      </w:r>
      <w:bookmarkEnd w:id="10272"/>
    </w:p>
    <w:p w:rsidR="00582DC6" w:rsidRPr="00582DC6" w:rsidRDefault="00582DC6" w:rsidP="00582DC6">
      <w:pPr>
        <w:rPr>
          <w:rtl/>
        </w:rPr>
      </w:pPr>
      <w:r w:rsidRPr="00582DC6">
        <w:rPr>
          <w:rtl/>
        </w:rPr>
        <w:t>[הצעת חוק פ/</w:t>
      </w:r>
      <w:r w:rsidRPr="00582DC6">
        <w:rPr>
          <w:rFonts w:hint="cs"/>
          <w:rtl/>
        </w:rPr>
        <w:t>164/23; נספחות.</w:t>
      </w:r>
      <w:r w:rsidRPr="00582DC6">
        <w:rPr>
          <w:rtl/>
        </w:rPr>
        <w:t>]</w:t>
      </w:r>
    </w:p>
    <w:p w:rsidR="00582DC6" w:rsidRDefault="00582DC6" w:rsidP="00582DC6">
      <w:pPr>
        <w:pStyle w:val="-0"/>
        <w:rPr>
          <w:rtl/>
        </w:rPr>
      </w:pPr>
      <w:r w:rsidRPr="00582DC6">
        <w:rPr>
          <w:rtl/>
        </w:rPr>
        <w:t>(הצעת חבר</w:t>
      </w:r>
      <w:r w:rsidRPr="00582DC6">
        <w:rPr>
          <w:rFonts w:hint="cs"/>
          <w:rtl/>
        </w:rPr>
        <w:t>ת</w:t>
      </w:r>
      <w:r w:rsidRPr="00582DC6">
        <w:rPr>
          <w:rtl/>
        </w:rPr>
        <w:t xml:space="preserve"> הכנסת</w:t>
      </w:r>
      <w:r w:rsidRPr="00582DC6">
        <w:rPr>
          <w:rFonts w:hint="cs"/>
          <w:rtl/>
        </w:rPr>
        <w:t xml:space="preserve"> מרב מיכאלי</w:t>
      </w:r>
      <w:r w:rsidRPr="00582DC6">
        <w:rPr>
          <w:rtl/>
        </w:rPr>
        <w:t>)</w:t>
      </w:r>
    </w:p>
    <w:p w:rsidR="00582DC6" w:rsidRDefault="00582DC6" w:rsidP="001C05C8">
      <w:pPr>
        <w:rPr>
          <w:rtl/>
        </w:rPr>
      </w:pPr>
    </w:p>
    <w:p w:rsidR="00582DC6" w:rsidRDefault="00582DC6" w:rsidP="00582DC6">
      <w:pPr>
        <w:pStyle w:val="af6"/>
        <w:rPr>
          <w:rtl/>
        </w:rPr>
      </w:pPr>
      <w:r w:rsidRPr="00445EEC">
        <w:rPr>
          <w:rStyle w:val="TagStyle"/>
          <w:rtl/>
        </w:rPr>
        <w:t>&lt;&lt; יור &gt;&gt;</w:t>
      </w:r>
      <w:r w:rsidRPr="00F03EE0">
        <w:rPr>
          <w:rStyle w:val="TagStyle"/>
          <w:rtl/>
        </w:rPr>
        <w:t xml:space="preserve"> </w:t>
      </w:r>
      <w:r>
        <w:rPr>
          <w:rtl/>
        </w:rPr>
        <w:t>היו"ר חמד עמאר:</w:t>
      </w:r>
      <w:r w:rsidRPr="00F03EE0">
        <w:rPr>
          <w:rStyle w:val="TagStyle"/>
          <w:rtl/>
        </w:rPr>
        <w:t xml:space="preserve"> </w:t>
      </w:r>
      <w:r w:rsidRPr="00445EEC">
        <w:rPr>
          <w:rStyle w:val="TagStyle"/>
          <w:rtl/>
        </w:rPr>
        <w:t>&lt;&lt; יור &gt;&gt;</w:t>
      </w:r>
      <w:r>
        <w:rPr>
          <w:rtl/>
        </w:rPr>
        <w:t xml:space="preserve"> </w:t>
      </w:r>
    </w:p>
    <w:p w:rsidR="00582DC6" w:rsidRDefault="00582DC6" w:rsidP="00582DC6">
      <w:pPr>
        <w:rPr>
          <w:rtl/>
        </w:rPr>
      </w:pPr>
    </w:p>
    <w:p w:rsidR="007A325F" w:rsidRDefault="007A325F" w:rsidP="00B1307D">
      <w:pPr>
        <w:rPr>
          <w:rtl/>
        </w:rPr>
      </w:pPr>
      <w:r>
        <w:rPr>
          <w:rFonts w:hint="cs"/>
          <w:rtl/>
        </w:rPr>
        <w:t xml:space="preserve">הצעה מוצמדת של חברת הכנסת מרב </w:t>
      </w:r>
      <w:bookmarkStart w:id="10275" w:name="_ETM_Q31_264980"/>
      <w:bookmarkEnd w:id="10275"/>
      <w:r>
        <w:rPr>
          <w:rFonts w:hint="cs"/>
          <w:rtl/>
        </w:rPr>
        <w:t xml:space="preserve">מיכאלי. עד שלוש דקות, בבקשה, גברתי. </w:t>
      </w:r>
    </w:p>
    <w:p w:rsidR="007A325F" w:rsidRDefault="007A325F" w:rsidP="00B1307D">
      <w:pPr>
        <w:rPr>
          <w:rtl/>
        </w:rPr>
      </w:pPr>
    </w:p>
    <w:p w:rsidR="007A325F" w:rsidRDefault="007A325F" w:rsidP="00B1307D">
      <w:pPr>
        <w:pStyle w:val="a4"/>
        <w:rPr>
          <w:rtl/>
        </w:rPr>
      </w:pPr>
      <w:bookmarkStart w:id="10276" w:name="ET_speaker_5950_4"/>
      <w:r w:rsidRPr="00445EEC">
        <w:rPr>
          <w:rStyle w:val="TagStyle"/>
          <w:rtl/>
        </w:rPr>
        <w:t xml:space="preserve"> &lt;&lt; דובר &gt;&gt;</w:t>
      </w:r>
      <w:r w:rsidRPr="00F03EE0">
        <w:rPr>
          <w:rStyle w:val="TagStyle"/>
          <w:rtl/>
        </w:rPr>
        <w:t xml:space="preserve"> </w:t>
      </w:r>
      <w:bookmarkStart w:id="10277" w:name="_Toc44585376"/>
      <w:bookmarkStart w:id="10278" w:name="_Toc44593600"/>
      <w:bookmarkStart w:id="10279" w:name="_Toc44594016"/>
      <w:bookmarkStart w:id="10280" w:name="_Toc44595948"/>
      <w:bookmarkStart w:id="10281" w:name="_Toc44948098"/>
      <w:bookmarkStart w:id="10282" w:name="_Toc46664309"/>
      <w:r>
        <w:rPr>
          <w:rtl/>
        </w:rPr>
        <w:t>מרב מיכאלי (העבודה):</w:t>
      </w:r>
      <w:bookmarkEnd w:id="10277"/>
      <w:bookmarkEnd w:id="10278"/>
      <w:bookmarkEnd w:id="10279"/>
      <w:bookmarkEnd w:id="10280"/>
      <w:bookmarkEnd w:id="10281"/>
      <w:bookmarkEnd w:id="10282"/>
      <w:r w:rsidRPr="00F03EE0">
        <w:rPr>
          <w:rStyle w:val="TagStyle"/>
          <w:rtl/>
        </w:rPr>
        <w:t xml:space="preserve"> </w:t>
      </w:r>
      <w:r w:rsidRPr="00445EEC">
        <w:rPr>
          <w:rStyle w:val="TagStyle"/>
          <w:rtl/>
        </w:rPr>
        <w:t>&lt;&lt; דובר &gt;&gt;</w:t>
      </w:r>
      <w:r>
        <w:rPr>
          <w:rtl/>
        </w:rPr>
        <w:t xml:space="preserve"> </w:t>
      </w:r>
      <w:bookmarkEnd w:id="10276"/>
    </w:p>
    <w:p w:rsidR="007A325F" w:rsidRDefault="007A325F" w:rsidP="001C05C8">
      <w:pPr>
        <w:rPr>
          <w:rtl/>
        </w:rPr>
      </w:pPr>
    </w:p>
    <w:p w:rsidR="007A325F" w:rsidRDefault="007A325F" w:rsidP="00066BF0">
      <w:pPr>
        <w:rPr>
          <w:rtl/>
        </w:rPr>
      </w:pPr>
      <w:r>
        <w:rPr>
          <w:rFonts w:hint="cs"/>
          <w:rtl/>
        </w:rPr>
        <w:t>תודה רבה. חבריי וחברותיי</w:t>
      </w:r>
      <w:bookmarkStart w:id="10283" w:name="_ETM_Q31_293071"/>
      <w:bookmarkEnd w:id="10283"/>
      <w:r>
        <w:rPr>
          <w:rFonts w:hint="cs"/>
          <w:rtl/>
        </w:rPr>
        <w:t xml:space="preserve"> חברות הכנסת, יש דברים שזה נורא </w:t>
      </w:r>
      <w:bookmarkStart w:id="10284" w:name="_ETM_Q31_297788"/>
      <w:bookmarkEnd w:id="10284"/>
      <w:r>
        <w:rPr>
          <w:rFonts w:hint="cs"/>
          <w:rtl/>
        </w:rPr>
        <w:t>בסיסי</w:t>
      </w:r>
      <w:r w:rsidR="00066BF0">
        <w:rPr>
          <w:rFonts w:hint="cs"/>
          <w:rtl/>
        </w:rPr>
        <w:t>:</w:t>
      </w:r>
      <w:r>
        <w:rPr>
          <w:rFonts w:hint="cs"/>
          <w:rtl/>
        </w:rPr>
        <w:t xml:space="preserve"> כוח משחית. כוח אבסולוטי משחית באופן אבסולוטי, ולכן בדמוקרטיה </w:t>
      </w:r>
      <w:bookmarkStart w:id="10285" w:name="_ETM_Q31_306845"/>
      <w:bookmarkEnd w:id="10285"/>
      <w:r>
        <w:rPr>
          <w:rFonts w:hint="cs"/>
          <w:rtl/>
        </w:rPr>
        <w:t>צריך להחליף מדי פעם את השלטון. לכן אנחנו לא קיסרות</w:t>
      </w:r>
      <w:bookmarkStart w:id="10286" w:name="_ETM_Q31_314555"/>
      <w:bookmarkEnd w:id="10286"/>
      <w:r>
        <w:rPr>
          <w:rFonts w:hint="cs"/>
          <w:rtl/>
        </w:rPr>
        <w:t xml:space="preserve"> ולא מלוכה אלא שלטון דמוקרטי </w:t>
      </w:r>
      <w:r w:rsidR="00D86574">
        <w:rPr>
          <w:rtl/>
        </w:rPr>
        <w:t>–</w:t>
      </w:r>
      <w:r>
        <w:rPr>
          <w:rFonts w:hint="cs"/>
          <w:rtl/>
        </w:rPr>
        <w:t xml:space="preserve"> </w:t>
      </w:r>
      <w:bookmarkStart w:id="10287" w:name="_ETM_Q31_321575"/>
      <w:bookmarkEnd w:id="10287"/>
      <w:r>
        <w:rPr>
          <w:rFonts w:hint="cs"/>
          <w:rtl/>
        </w:rPr>
        <w:t xml:space="preserve">אמור להיות </w:t>
      </w:r>
      <w:r w:rsidR="00D86574">
        <w:rPr>
          <w:rtl/>
        </w:rPr>
        <w:t>–</w:t>
      </w:r>
      <w:r>
        <w:rPr>
          <w:rFonts w:hint="cs"/>
          <w:rtl/>
        </w:rPr>
        <w:t xml:space="preserve"> שבו השלטון מדי פעם מתחלף לפני שהאורוות </w:t>
      </w:r>
      <w:bookmarkStart w:id="10288" w:name="_ETM_Q31_328303"/>
      <w:bookmarkEnd w:id="10288"/>
      <w:r>
        <w:rPr>
          <w:rFonts w:hint="cs"/>
          <w:rtl/>
        </w:rPr>
        <w:t xml:space="preserve">מתחילות להתמלא בשחיתות ובריח רע מאוד שעולה ממנה. </w:t>
      </w:r>
    </w:p>
    <w:p w:rsidR="007A325F" w:rsidRDefault="007A325F" w:rsidP="00B1307D">
      <w:pPr>
        <w:rPr>
          <w:rtl/>
        </w:rPr>
      </w:pPr>
      <w:bookmarkStart w:id="10289" w:name="_ETM_Q31_336091"/>
      <w:bookmarkStart w:id="10290" w:name="_ETM_Q31_336153"/>
      <w:bookmarkEnd w:id="10289"/>
      <w:bookmarkEnd w:id="10290"/>
    </w:p>
    <w:p w:rsidR="007A325F" w:rsidRDefault="007A325F" w:rsidP="00BD6B4B">
      <w:pPr>
        <w:rPr>
          <w:rtl/>
        </w:rPr>
      </w:pPr>
      <w:bookmarkStart w:id="10291" w:name="_ETM_Q31_336226"/>
      <w:bookmarkStart w:id="10292" w:name="_ETM_Q31_336294"/>
      <w:bookmarkEnd w:id="10291"/>
      <w:bookmarkEnd w:id="10292"/>
      <w:r>
        <w:rPr>
          <w:rFonts w:hint="cs"/>
          <w:rtl/>
        </w:rPr>
        <w:t xml:space="preserve">תחשבו על </w:t>
      </w:r>
      <w:bookmarkStart w:id="10293" w:name="_ETM_Q31_337442"/>
      <w:bookmarkEnd w:id="10293"/>
      <w:r>
        <w:rPr>
          <w:rFonts w:hint="cs"/>
          <w:rtl/>
        </w:rPr>
        <w:t xml:space="preserve">זה, חברות וחברים, נתניהו ראש ממשלה כבר 11 </w:t>
      </w:r>
      <w:bookmarkStart w:id="10294" w:name="_ETM_Q31_339736"/>
      <w:bookmarkEnd w:id="10294"/>
      <w:r>
        <w:rPr>
          <w:rFonts w:hint="cs"/>
          <w:rtl/>
        </w:rPr>
        <w:t xml:space="preserve">שנה. אלו לפחות 11 שנה שבהן הוא לא השתמש בארנק; </w:t>
      </w:r>
      <w:bookmarkStart w:id="10295" w:name="_ETM_Q31_347239"/>
      <w:bookmarkEnd w:id="10295"/>
      <w:r>
        <w:rPr>
          <w:rFonts w:hint="cs"/>
          <w:rtl/>
        </w:rPr>
        <w:t xml:space="preserve">הוא לא שילם שום דבר בעצמו; הוא לא </w:t>
      </w:r>
      <w:bookmarkStart w:id="10296" w:name="_ETM_Q31_351147"/>
      <w:bookmarkEnd w:id="10296"/>
      <w:r>
        <w:rPr>
          <w:rFonts w:hint="cs"/>
          <w:rtl/>
        </w:rPr>
        <w:t>הלך ברחוב</w:t>
      </w:r>
      <w:r w:rsidR="00066BF0">
        <w:rPr>
          <w:rFonts w:hint="cs"/>
          <w:rtl/>
        </w:rPr>
        <w:t>,</w:t>
      </w:r>
      <w:r>
        <w:rPr>
          <w:rFonts w:hint="cs"/>
          <w:rtl/>
        </w:rPr>
        <w:t xml:space="preserve"> למעשה; הוא לא עשה שום דבר. הוא לא נהג</w:t>
      </w:r>
      <w:bookmarkStart w:id="10297" w:name="_ETM_Q31_357413"/>
      <w:bookmarkEnd w:id="10297"/>
      <w:r>
        <w:rPr>
          <w:rFonts w:hint="cs"/>
          <w:rtl/>
        </w:rPr>
        <w:t xml:space="preserve"> באוטו</w:t>
      </w:r>
      <w:r w:rsidR="00066BF0">
        <w:rPr>
          <w:rFonts w:hint="cs"/>
          <w:rtl/>
        </w:rPr>
        <w:t>,</w:t>
      </w:r>
      <w:r>
        <w:rPr>
          <w:rFonts w:hint="cs"/>
          <w:rtl/>
        </w:rPr>
        <w:t xml:space="preserve"> למשל</w:t>
      </w:r>
      <w:r w:rsidR="00066BF0">
        <w:rPr>
          <w:rFonts w:hint="cs"/>
          <w:rtl/>
        </w:rPr>
        <w:t>,</w:t>
      </w:r>
      <w:r>
        <w:rPr>
          <w:rFonts w:hint="cs"/>
          <w:rtl/>
        </w:rPr>
        <w:t xml:space="preserve"> ודאי לא נסע בתחבורה ציבורית, אבל אפילו </w:t>
      </w:r>
      <w:bookmarkStart w:id="10298" w:name="_ETM_Q31_360042"/>
      <w:bookmarkEnd w:id="10298"/>
      <w:r>
        <w:rPr>
          <w:rFonts w:hint="cs"/>
          <w:rtl/>
        </w:rPr>
        <w:t xml:space="preserve">לא נהג בעצמו באוטו בכביש. למעשה, לא פלא שנתניהו, כמו </w:t>
      </w:r>
      <w:bookmarkStart w:id="10299" w:name="_ETM_Q31_366068"/>
      <w:bookmarkEnd w:id="10299"/>
      <w:r>
        <w:rPr>
          <w:rFonts w:hint="cs"/>
          <w:rtl/>
        </w:rPr>
        <w:t xml:space="preserve">שהוא אומר, רואה תמיד מחלפים איפה שאנחנו רואות פקקים, בגלל </w:t>
      </w:r>
      <w:bookmarkStart w:id="10300" w:name="_ETM_Q31_371306"/>
      <w:bookmarkEnd w:id="10300"/>
      <w:r>
        <w:rPr>
          <w:rFonts w:hint="cs"/>
          <w:rtl/>
        </w:rPr>
        <w:t xml:space="preserve">שעם השיירה </w:t>
      </w:r>
      <w:r w:rsidR="00D86574">
        <w:rPr>
          <w:rtl/>
        </w:rPr>
        <w:t>–</w:t>
      </w:r>
      <w:r>
        <w:rPr>
          <w:rFonts w:hint="cs"/>
          <w:rtl/>
        </w:rPr>
        <w:t xml:space="preserve"> </w:t>
      </w:r>
      <w:proofErr w:type="spellStart"/>
      <w:r>
        <w:rPr>
          <w:rFonts w:hint="cs"/>
          <w:rtl/>
        </w:rPr>
        <w:t>או</w:t>
      </w:r>
      <w:r w:rsidR="0057600E">
        <w:rPr>
          <w:rFonts w:hint="cs"/>
          <w:rtl/>
        </w:rPr>
        <w:t>ה</w:t>
      </w:r>
      <w:proofErr w:type="spellEnd"/>
      <w:r>
        <w:rPr>
          <w:rFonts w:hint="cs"/>
          <w:rtl/>
        </w:rPr>
        <w:t xml:space="preserve">, </w:t>
      </w:r>
      <w:proofErr w:type="spellStart"/>
      <w:r>
        <w:rPr>
          <w:rFonts w:hint="cs"/>
          <w:rtl/>
        </w:rPr>
        <w:t>או</w:t>
      </w:r>
      <w:r w:rsidR="0057600E">
        <w:rPr>
          <w:rFonts w:hint="cs"/>
          <w:rtl/>
        </w:rPr>
        <w:t>ה</w:t>
      </w:r>
      <w:proofErr w:type="spellEnd"/>
      <w:r>
        <w:rPr>
          <w:rFonts w:hint="cs"/>
          <w:rtl/>
        </w:rPr>
        <w:t xml:space="preserve">, </w:t>
      </w:r>
      <w:proofErr w:type="spellStart"/>
      <w:r>
        <w:rPr>
          <w:rFonts w:hint="cs"/>
          <w:rtl/>
        </w:rPr>
        <w:t>או</w:t>
      </w:r>
      <w:r w:rsidR="0057600E">
        <w:rPr>
          <w:rFonts w:hint="cs"/>
          <w:rtl/>
        </w:rPr>
        <w:t>ה</w:t>
      </w:r>
      <w:proofErr w:type="spellEnd"/>
      <w:r>
        <w:rPr>
          <w:rFonts w:hint="cs"/>
          <w:rtl/>
        </w:rPr>
        <w:t xml:space="preserve"> </w:t>
      </w:r>
      <w:r w:rsidR="00D86574">
        <w:rPr>
          <w:rtl/>
        </w:rPr>
        <w:t>–</w:t>
      </w:r>
      <w:r>
        <w:rPr>
          <w:rFonts w:hint="cs"/>
          <w:rtl/>
        </w:rPr>
        <w:t xml:space="preserve"> עוקפים כל הזמן את כל הפקקים, </w:t>
      </w:r>
      <w:r w:rsidR="00066BF0">
        <w:rPr>
          <w:rFonts w:hint="cs"/>
          <w:rtl/>
        </w:rPr>
        <w:t>ו</w:t>
      </w:r>
      <w:r>
        <w:rPr>
          <w:rFonts w:hint="cs"/>
          <w:rtl/>
        </w:rPr>
        <w:t xml:space="preserve">אף פעם הוא לא נאלץ לעמוד </w:t>
      </w:r>
      <w:bookmarkStart w:id="10301" w:name="_ETM_Q31_380728"/>
      <w:bookmarkEnd w:id="10301"/>
      <w:r>
        <w:rPr>
          <w:rFonts w:hint="cs"/>
          <w:rtl/>
        </w:rPr>
        <w:t xml:space="preserve">באף אחד מהפקקים האלה. </w:t>
      </w:r>
      <w:bookmarkStart w:id="10302" w:name="_ETM_Q31_387096"/>
      <w:bookmarkStart w:id="10303" w:name="_ETM_Q31_387157"/>
      <w:bookmarkStart w:id="10304" w:name="_ETM_Q31_387264"/>
      <w:bookmarkStart w:id="10305" w:name="_ETM_Q31_387325"/>
      <w:bookmarkEnd w:id="10302"/>
      <w:bookmarkEnd w:id="10303"/>
      <w:bookmarkEnd w:id="10304"/>
      <w:bookmarkEnd w:id="10305"/>
      <w:r>
        <w:rPr>
          <w:rFonts w:hint="cs"/>
          <w:rtl/>
        </w:rPr>
        <w:t>אדם שככה נראים החיים</w:t>
      </w:r>
      <w:bookmarkStart w:id="10306" w:name="_ETM_Q31_391352"/>
      <w:bookmarkEnd w:id="10306"/>
      <w:r>
        <w:rPr>
          <w:rFonts w:hint="cs"/>
          <w:rtl/>
        </w:rPr>
        <w:t xml:space="preserve"> שלו במשך 11 שנה ברצף, איך הוא יכול לקבל </w:t>
      </w:r>
      <w:bookmarkStart w:id="10307" w:name="_ETM_Q31_394542"/>
      <w:bookmarkEnd w:id="10307"/>
      <w:r>
        <w:rPr>
          <w:rFonts w:hint="cs"/>
          <w:rtl/>
        </w:rPr>
        <w:t xml:space="preserve">בכלל החלטות לגבי החיים של אזרחיות ואזרחי ישראל? הרי אין </w:t>
      </w:r>
      <w:bookmarkStart w:id="10308" w:name="_ETM_Q31_400157"/>
      <w:bookmarkEnd w:id="10308"/>
      <w:r>
        <w:rPr>
          <w:rFonts w:hint="cs"/>
          <w:rtl/>
        </w:rPr>
        <w:t xml:space="preserve">לו מושג. רמת הניתוק היא בשמיים. אין שום קשר </w:t>
      </w:r>
      <w:bookmarkStart w:id="10309" w:name="_ETM_Q31_403843"/>
      <w:bookmarkEnd w:id="10309"/>
      <w:r>
        <w:rPr>
          <w:rFonts w:hint="cs"/>
          <w:rtl/>
        </w:rPr>
        <w:t xml:space="preserve">בין החיים שלו לחיים שלהם. אין לו מושג איך זה </w:t>
      </w:r>
      <w:bookmarkStart w:id="10310" w:name="_ETM_Q31_411004"/>
      <w:bookmarkEnd w:id="10310"/>
      <w:r>
        <w:rPr>
          <w:rFonts w:hint="cs"/>
          <w:rtl/>
        </w:rPr>
        <w:t>נראה; אין לו מושג איך זה מרגיש. גם הילדים שלו</w:t>
      </w:r>
      <w:bookmarkStart w:id="10311" w:name="_ETM_Q31_418824"/>
      <w:bookmarkEnd w:id="10311"/>
      <w:r>
        <w:rPr>
          <w:rFonts w:hint="cs"/>
          <w:rtl/>
        </w:rPr>
        <w:t xml:space="preserve"> </w:t>
      </w:r>
      <w:r w:rsidR="00BD6B4B">
        <w:rPr>
          <w:rFonts w:hint="eastAsia"/>
          <w:rtl/>
        </w:rPr>
        <w:t>–</w:t>
      </w:r>
      <w:r>
        <w:rPr>
          <w:rFonts w:hint="cs"/>
          <w:rtl/>
        </w:rPr>
        <w:t xml:space="preserve"> הילדה שם, היא דווקא חיה חיים של אנשים רגילים</w:t>
      </w:r>
      <w:bookmarkStart w:id="10312" w:name="_ETM_Q31_423756"/>
      <w:bookmarkEnd w:id="10312"/>
      <w:r>
        <w:rPr>
          <w:rFonts w:hint="cs"/>
          <w:rtl/>
        </w:rPr>
        <w:t xml:space="preserve">, היא לא זוכה לתנאי </w:t>
      </w:r>
      <w:r>
        <w:rPr>
          <w:rFonts w:hint="cs"/>
        </w:rPr>
        <w:t>VIP</w:t>
      </w:r>
      <w:r>
        <w:rPr>
          <w:rFonts w:hint="cs"/>
          <w:rtl/>
        </w:rPr>
        <w:t xml:space="preserve"> שזוכים הילדים </w:t>
      </w:r>
      <w:r w:rsidR="00BD6B4B">
        <w:rPr>
          <w:rFonts w:hint="eastAsia"/>
          <w:rtl/>
        </w:rPr>
        <w:t>–</w:t>
      </w:r>
      <w:r>
        <w:rPr>
          <w:rFonts w:hint="cs"/>
          <w:rtl/>
        </w:rPr>
        <w:t xml:space="preserve"> אבל אפילו הילדים שלו ממשיכים ליהנות מאותם ת</w:t>
      </w:r>
      <w:bookmarkStart w:id="10313" w:name="_ETM_Q31_431465"/>
      <w:bookmarkEnd w:id="10313"/>
      <w:r>
        <w:rPr>
          <w:rFonts w:hint="cs"/>
          <w:rtl/>
        </w:rPr>
        <w:t xml:space="preserve">נאים מופרכים. אפילו דרך הילדים שלו הוא לא יכול לדעת איך נראים חיים של אנשים אמיתיים. </w:t>
      </w:r>
    </w:p>
    <w:p w:rsidR="007A325F" w:rsidRDefault="007A325F" w:rsidP="00B1307D">
      <w:pPr>
        <w:rPr>
          <w:rtl/>
        </w:rPr>
      </w:pPr>
      <w:bookmarkStart w:id="10314" w:name="_ETM_Q31_441526"/>
      <w:bookmarkStart w:id="10315" w:name="_ETM_Q31_441571"/>
      <w:bookmarkEnd w:id="10314"/>
      <w:bookmarkEnd w:id="10315"/>
    </w:p>
    <w:p w:rsidR="007A325F" w:rsidRDefault="007A325F" w:rsidP="00BD6B4B">
      <w:pPr>
        <w:rPr>
          <w:rtl/>
        </w:rPr>
      </w:pPr>
      <w:bookmarkStart w:id="10316" w:name="_ETM_Q31_441726"/>
      <w:bookmarkStart w:id="10317" w:name="_ETM_Q31_441785"/>
      <w:bookmarkEnd w:id="10316"/>
      <w:bookmarkEnd w:id="10317"/>
      <w:r>
        <w:rPr>
          <w:rFonts w:hint="cs"/>
          <w:rtl/>
        </w:rPr>
        <w:t xml:space="preserve">חברות וחברים, מה שקורה עם נתניהו ממחיש בדיוק למה נדרשת הגבלת כהונה של שתי </w:t>
      </w:r>
      <w:bookmarkStart w:id="10318" w:name="_ETM_Q31_446406"/>
      <w:bookmarkEnd w:id="10318"/>
      <w:r>
        <w:rPr>
          <w:rFonts w:hint="cs"/>
          <w:rtl/>
        </w:rPr>
        <w:t xml:space="preserve">קדנציות. את המטה הלאומי לביטחון הוא הפך להיות משרד החוץ הפרטי שלו. את המוסד הוא </w:t>
      </w:r>
      <w:bookmarkStart w:id="10319" w:name="_ETM_Q31_453233"/>
      <w:bookmarkEnd w:id="10319"/>
      <w:r>
        <w:rPr>
          <w:rFonts w:hint="cs"/>
          <w:rtl/>
        </w:rPr>
        <w:t xml:space="preserve">הפך להיות משרד השליחויות הפרטי שלו. עכשיו המוסד הבא שבסכנה זה השב"כ, שיוחלף לו ראש בקרוב. את היועץ המשפטי לממשלה הוא ניסה להפוך לסניף שלו, אבל כשזה נכשל הוא הפך אותו לאויב. הסכנה </w:t>
      </w:r>
      <w:bookmarkStart w:id="10320" w:name="_ETM_Q31_476357"/>
      <w:bookmarkEnd w:id="10320"/>
      <w:r>
        <w:rPr>
          <w:rFonts w:hint="cs"/>
          <w:rtl/>
        </w:rPr>
        <w:t xml:space="preserve">ביותר מדי זמן בשלטון היא כוח משחית, שהופך את המערכות לשרת את </w:t>
      </w:r>
      <w:bookmarkStart w:id="10321" w:name="_ETM_Q31_479807"/>
      <w:bookmarkEnd w:id="10321"/>
      <w:r>
        <w:rPr>
          <w:rFonts w:hint="cs"/>
          <w:rtl/>
        </w:rPr>
        <w:t xml:space="preserve">מי שבשלטון במקום את הציבור. את זה אנחנו חייבות וחייבים להפסיק </w:t>
      </w:r>
      <w:r w:rsidR="00BD6B4B">
        <w:rPr>
          <w:rFonts w:hint="eastAsia"/>
          <w:rtl/>
        </w:rPr>
        <w:t>–</w:t>
      </w:r>
      <w:r>
        <w:rPr>
          <w:rFonts w:hint="cs"/>
          <w:rtl/>
        </w:rPr>
        <w:t xml:space="preserve"> ממש נורא </w:t>
      </w:r>
      <w:proofErr w:type="spellStart"/>
      <w:r>
        <w:rPr>
          <w:rFonts w:hint="cs"/>
          <w:rtl/>
        </w:rPr>
        <w:t>נורא</w:t>
      </w:r>
      <w:proofErr w:type="spellEnd"/>
      <w:r>
        <w:rPr>
          <w:rFonts w:hint="cs"/>
          <w:rtl/>
        </w:rPr>
        <w:t xml:space="preserve"> דחוף. </w:t>
      </w:r>
    </w:p>
    <w:p w:rsidR="007A325F" w:rsidRDefault="007A325F" w:rsidP="00B1307D">
      <w:pPr>
        <w:rPr>
          <w:rtl/>
        </w:rPr>
      </w:pPr>
    </w:p>
    <w:p w:rsidR="007A325F" w:rsidRDefault="007A325F" w:rsidP="00B1307D">
      <w:pPr>
        <w:pStyle w:val="af6"/>
        <w:rPr>
          <w:rtl/>
        </w:rPr>
      </w:pPr>
      <w:bookmarkStart w:id="10322" w:name="ET_yor_6032_7"/>
      <w:r w:rsidRPr="00445EEC">
        <w:rPr>
          <w:rStyle w:val="TagStyle"/>
          <w:rtl/>
        </w:rPr>
        <w:t xml:space="preserve"> &lt;&lt; יור &gt;&gt;</w:t>
      </w:r>
      <w:r w:rsidRPr="00F03EE0">
        <w:rPr>
          <w:rStyle w:val="TagStyle"/>
          <w:rtl/>
        </w:rPr>
        <w:t xml:space="preserve"> </w:t>
      </w:r>
      <w:r>
        <w:rPr>
          <w:rtl/>
        </w:rPr>
        <w:t>היו"ר מנסור עבאס:</w:t>
      </w:r>
      <w:r w:rsidRPr="00F03EE0">
        <w:rPr>
          <w:rStyle w:val="TagStyle"/>
          <w:rtl/>
        </w:rPr>
        <w:t xml:space="preserve"> </w:t>
      </w:r>
      <w:r w:rsidRPr="00445EEC">
        <w:rPr>
          <w:rStyle w:val="TagStyle"/>
          <w:rtl/>
        </w:rPr>
        <w:t>&lt;&lt; יור &gt;&gt;</w:t>
      </w:r>
      <w:r>
        <w:rPr>
          <w:rtl/>
        </w:rPr>
        <w:t xml:space="preserve"> </w:t>
      </w:r>
      <w:bookmarkEnd w:id="10322"/>
    </w:p>
    <w:p w:rsidR="007A325F" w:rsidRDefault="007A325F" w:rsidP="001C05C8">
      <w:pPr>
        <w:rPr>
          <w:rtl/>
        </w:rPr>
      </w:pPr>
    </w:p>
    <w:p w:rsidR="007A325F" w:rsidRDefault="007A325F" w:rsidP="00B1307D">
      <w:pPr>
        <w:rPr>
          <w:rtl/>
        </w:rPr>
      </w:pPr>
      <w:r>
        <w:rPr>
          <w:rtl/>
        </w:rPr>
        <w:t xml:space="preserve"> </w:t>
      </w:r>
      <w:r>
        <w:rPr>
          <w:rFonts w:hint="cs"/>
          <w:rtl/>
        </w:rPr>
        <w:t xml:space="preserve">תודה, חברת הכנסת מרב מיכאלי. יעלה </w:t>
      </w:r>
      <w:bookmarkStart w:id="10323" w:name="_ETM_Q31_492868"/>
      <w:bookmarkEnd w:id="10323"/>
      <w:r>
        <w:rPr>
          <w:rFonts w:hint="cs"/>
          <w:rtl/>
        </w:rPr>
        <w:t xml:space="preserve">ויבוא </w:t>
      </w:r>
      <w:r w:rsidR="00D86574">
        <w:rPr>
          <w:rFonts w:hint="eastAsia"/>
        </w:rPr>
        <w:t>–</w:t>
      </w:r>
      <w:r>
        <w:rPr>
          <w:rFonts w:hint="cs"/>
          <w:rtl/>
        </w:rPr>
        <w:t xml:space="preserve"> חבר הכנסת יאיר לפיד, שהצמיד את הצעת חוק-יסוד: הממשלה, להצעות החוק. בבקשה, שלוש דקות. </w:t>
      </w:r>
      <w:bookmarkStart w:id="10324" w:name="_ETM_Q31_503979"/>
      <w:bookmarkEnd w:id="10324"/>
    </w:p>
    <w:p w:rsidR="00582DC6" w:rsidRDefault="00582DC6" w:rsidP="00582DC6">
      <w:pPr>
        <w:rPr>
          <w:rStyle w:val="TagStyle"/>
          <w:vanish w:val="0"/>
          <w:highlight w:val="yellow"/>
          <w:rtl/>
        </w:rPr>
      </w:pPr>
    </w:p>
    <w:p w:rsidR="00582DC6" w:rsidRPr="00582DC6" w:rsidRDefault="00582DC6" w:rsidP="00582DC6">
      <w:pPr>
        <w:rPr>
          <w:highlight w:val="yellow"/>
          <w:rtl/>
        </w:rPr>
      </w:pPr>
    </w:p>
    <w:p w:rsidR="00582DC6" w:rsidRPr="00582DC6" w:rsidRDefault="00582DC6" w:rsidP="00582DC6">
      <w:pPr>
        <w:pStyle w:val="a6"/>
        <w:rPr>
          <w:rtl/>
        </w:rPr>
      </w:pPr>
      <w:r w:rsidRPr="00582DC6">
        <w:rPr>
          <w:rStyle w:val="TagStyle"/>
          <w:rtl/>
        </w:rPr>
        <w:t xml:space="preserve">&lt;&lt; הצח &gt;&gt; </w:t>
      </w:r>
      <w:bookmarkStart w:id="10325" w:name="_Toc44948099"/>
      <w:bookmarkStart w:id="10326" w:name="_Toc46664310"/>
      <w:r w:rsidRPr="00582DC6">
        <w:rPr>
          <w:rtl/>
        </w:rPr>
        <w:t xml:space="preserve">הצעת חוק-יסוד: הממשלה (תיקון </w:t>
      </w:r>
      <w:r w:rsidR="00D86574">
        <w:rPr>
          <w:rFonts w:hint="cs"/>
          <w:rtl/>
        </w:rPr>
        <w:t>–</w:t>
      </w:r>
      <w:r w:rsidRPr="00582DC6">
        <w:rPr>
          <w:rtl/>
        </w:rPr>
        <w:t xml:space="preserve"> הגבלת כהונת ראש הממשלה)</w:t>
      </w:r>
      <w:bookmarkEnd w:id="10325"/>
      <w:bookmarkEnd w:id="10326"/>
      <w:r w:rsidRPr="00582DC6">
        <w:rPr>
          <w:rStyle w:val="TagStyle"/>
          <w:rtl/>
        </w:rPr>
        <w:t xml:space="preserve"> &lt;&lt; הצח &gt;&gt;</w:t>
      </w:r>
      <w:r w:rsidRPr="00582DC6">
        <w:rPr>
          <w:rtl/>
        </w:rPr>
        <w:t xml:space="preserve">   </w:t>
      </w:r>
    </w:p>
    <w:p w:rsidR="00582DC6" w:rsidRPr="00582DC6" w:rsidRDefault="00582DC6" w:rsidP="00582DC6">
      <w:pPr>
        <w:rPr>
          <w:rtl/>
        </w:rPr>
      </w:pPr>
      <w:r w:rsidRPr="00582DC6">
        <w:rPr>
          <w:rtl/>
        </w:rPr>
        <w:t>[הצעת חוק פ/</w:t>
      </w:r>
      <w:r w:rsidRPr="00582DC6">
        <w:rPr>
          <w:rFonts w:hint="cs"/>
          <w:rtl/>
        </w:rPr>
        <w:t>1</w:t>
      </w:r>
      <w:r>
        <w:rPr>
          <w:rFonts w:hint="cs"/>
          <w:rtl/>
        </w:rPr>
        <w:t>7</w:t>
      </w:r>
      <w:r w:rsidRPr="00582DC6">
        <w:rPr>
          <w:rFonts w:hint="cs"/>
          <w:rtl/>
        </w:rPr>
        <w:t>4/23; נספחות.</w:t>
      </w:r>
      <w:r w:rsidRPr="00582DC6">
        <w:rPr>
          <w:rtl/>
        </w:rPr>
        <w:t>]</w:t>
      </w:r>
    </w:p>
    <w:p w:rsidR="00582DC6" w:rsidRDefault="00582DC6" w:rsidP="00582DC6">
      <w:pPr>
        <w:pStyle w:val="-0"/>
        <w:rPr>
          <w:rtl/>
        </w:rPr>
      </w:pPr>
      <w:r w:rsidRPr="00582DC6">
        <w:rPr>
          <w:rtl/>
        </w:rPr>
        <w:t xml:space="preserve">(הצעת </w:t>
      </w:r>
      <w:r w:rsidRPr="00582DC6">
        <w:rPr>
          <w:rFonts w:hint="cs"/>
          <w:rtl/>
        </w:rPr>
        <w:t>קבוצת חברי הכנסת</w:t>
      </w:r>
      <w:r w:rsidRPr="00582DC6">
        <w:rPr>
          <w:rtl/>
        </w:rPr>
        <w:t>)</w:t>
      </w:r>
    </w:p>
    <w:p w:rsidR="00582DC6" w:rsidRDefault="00582DC6" w:rsidP="00582DC6">
      <w:pPr>
        <w:rPr>
          <w:rtl/>
        </w:rPr>
      </w:pPr>
    </w:p>
    <w:p w:rsidR="00066BF0" w:rsidRDefault="00066BF0" w:rsidP="00066BF0">
      <w:pPr>
        <w:pStyle w:val="af6"/>
        <w:rPr>
          <w:rtl/>
        </w:rPr>
      </w:pPr>
      <w:r w:rsidRPr="00445EEC">
        <w:rPr>
          <w:rStyle w:val="TagStyle"/>
          <w:rtl/>
        </w:rPr>
        <w:t>&lt;&lt; יור &gt;&gt;</w:t>
      </w:r>
      <w:r w:rsidRPr="00F03EE0">
        <w:rPr>
          <w:rStyle w:val="TagStyle"/>
          <w:rtl/>
        </w:rPr>
        <w:t xml:space="preserve"> </w:t>
      </w:r>
      <w:r>
        <w:rPr>
          <w:rtl/>
        </w:rPr>
        <w:t>היו"ר מנסור עבאס:</w:t>
      </w:r>
      <w:r w:rsidRPr="00F03EE0">
        <w:rPr>
          <w:rStyle w:val="TagStyle"/>
          <w:rtl/>
        </w:rPr>
        <w:t xml:space="preserve"> </w:t>
      </w:r>
      <w:r w:rsidRPr="00445EEC">
        <w:rPr>
          <w:rStyle w:val="TagStyle"/>
          <w:rtl/>
        </w:rPr>
        <w:t>&lt;&lt; יור &gt;&gt;</w:t>
      </w:r>
      <w:r>
        <w:rPr>
          <w:rtl/>
        </w:rPr>
        <w:t xml:space="preserve"> </w:t>
      </w:r>
    </w:p>
    <w:p w:rsidR="00066BF0" w:rsidRDefault="00066BF0" w:rsidP="001C05C8">
      <w:pPr>
        <w:rPr>
          <w:rtl/>
        </w:rPr>
      </w:pPr>
    </w:p>
    <w:p w:rsidR="00066BF0" w:rsidRDefault="00066BF0" w:rsidP="00066BF0">
      <w:pPr>
        <w:rPr>
          <w:rtl/>
        </w:rPr>
      </w:pPr>
      <w:r>
        <w:rPr>
          <w:rFonts w:hint="cs"/>
          <w:rtl/>
        </w:rPr>
        <w:t xml:space="preserve">יעלה ויבוא חבר הכנסת יאיר לפיד, שהצמיד את הצעת חוק-יסוד: הממשלה, להצעות החוק. בבקשה, שלוש דקות. </w:t>
      </w:r>
    </w:p>
    <w:p w:rsidR="007A325F" w:rsidRDefault="007A325F" w:rsidP="00066BF0">
      <w:pPr>
        <w:rPr>
          <w:rtl/>
        </w:rPr>
      </w:pPr>
    </w:p>
    <w:p w:rsidR="007A325F" w:rsidRDefault="007A325F" w:rsidP="00B1307D">
      <w:pPr>
        <w:pStyle w:val="a4"/>
        <w:rPr>
          <w:rtl/>
        </w:rPr>
      </w:pPr>
      <w:bookmarkStart w:id="10327" w:name="ET_speaker_5929_5"/>
      <w:r w:rsidRPr="00445EEC">
        <w:rPr>
          <w:rStyle w:val="TagStyle"/>
          <w:rtl/>
        </w:rPr>
        <w:t xml:space="preserve"> &lt;&lt; דובר &gt;&gt;</w:t>
      </w:r>
      <w:r w:rsidRPr="00F03EE0">
        <w:rPr>
          <w:rStyle w:val="TagStyle"/>
          <w:rtl/>
        </w:rPr>
        <w:t xml:space="preserve"> </w:t>
      </w:r>
      <w:bookmarkStart w:id="10328" w:name="_Toc44585377"/>
      <w:bookmarkStart w:id="10329" w:name="_Toc44593601"/>
      <w:bookmarkStart w:id="10330" w:name="_Toc44594017"/>
      <w:bookmarkStart w:id="10331" w:name="_Toc44595949"/>
      <w:bookmarkStart w:id="10332" w:name="_Toc44948100"/>
      <w:bookmarkStart w:id="10333" w:name="_Toc46664311"/>
      <w:r>
        <w:rPr>
          <w:rtl/>
        </w:rPr>
        <w:t>יאיר לפיד (יש עתיד-תל"ם):</w:t>
      </w:r>
      <w:bookmarkEnd w:id="10328"/>
      <w:bookmarkEnd w:id="10329"/>
      <w:bookmarkEnd w:id="10330"/>
      <w:bookmarkEnd w:id="10331"/>
      <w:bookmarkEnd w:id="10332"/>
      <w:bookmarkEnd w:id="10333"/>
      <w:r w:rsidRPr="00F03EE0">
        <w:rPr>
          <w:rStyle w:val="TagStyle"/>
          <w:rtl/>
        </w:rPr>
        <w:t xml:space="preserve"> </w:t>
      </w:r>
      <w:r w:rsidRPr="00445EEC">
        <w:rPr>
          <w:rStyle w:val="TagStyle"/>
          <w:rtl/>
        </w:rPr>
        <w:t>&lt;&lt; דובר &gt;&gt;</w:t>
      </w:r>
      <w:r>
        <w:rPr>
          <w:rtl/>
        </w:rPr>
        <w:t xml:space="preserve"> </w:t>
      </w:r>
      <w:bookmarkEnd w:id="10327"/>
    </w:p>
    <w:p w:rsidR="007A325F" w:rsidRDefault="007A325F" w:rsidP="001C05C8">
      <w:pPr>
        <w:rPr>
          <w:rtl/>
        </w:rPr>
      </w:pPr>
    </w:p>
    <w:p w:rsidR="007A325F" w:rsidRDefault="007A325F" w:rsidP="00BD6B4B">
      <w:pPr>
        <w:rPr>
          <w:rtl/>
        </w:rPr>
      </w:pPr>
      <w:r>
        <w:rPr>
          <w:rFonts w:hint="cs"/>
          <w:rtl/>
        </w:rPr>
        <w:t xml:space="preserve">אדוני היושב-ראש, כנסת נכבדה, אם מישהו רוצה להבין למה </w:t>
      </w:r>
      <w:bookmarkStart w:id="10334" w:name="_ETM_Q31_521554"/>
      <w:bookmarkEnd w:id="10334"/>
      <w:r>
        <w:rPr>
          <w:rFonts w:hint="cs"/>
          <w:rtl/>
        </w:rPr>
        <w:t xml:space="preserve">צריך הגבלת כהונה, כל מה שהוא צריך לעשות זה </w:t>
      </w:r>
      <w:bookmarkStart w:id="10335" w:name="_ETM_Q31_525326"/>
      <w:bookmarkEnd w:id="10335"/>
      <w:r>
        <w:rPr>
          <w:rFonts w:hint="cs"/>
          <w:rtl/>
        </w:rPr>
        <w:t xml:space="preserve">לקחת את שלוש השנים האחרונות של בנימין נתניהו. נתניהו </w:t>
      </w:r>
      <w:bookmarkStart w:id="10336" w:name="_ETM_Q31_530331"/>
      <w:bookmarkEnd w:id="10336"/>
      <w:r>
        <w:rPr>
          <w:rFonts w:hint="cs"/>
          <w:rtl/>
        </w:rPr>
        <w:t xml:space="preserve">ראש ממשלה רצוף מ-2009. אם הייתה פה הגבלת כהונה </w:t>
      </w:r>
      <w:r w:rsidR="00066BF0">
        <w:rPr>
          <w:rFonts w:hint="cs"/>
          <w:rtl/>
        </w:rPr>
        <w:t xml:space="preserve">הוא </w:t>
      </w:r>
      <w:r>
        <w:rPr>
          <w:rFonts w:hint="cs"/>
          <w:rtl/>
        </w:rPr>
        <w:t xml:space="preserve">היה </w:t>
      </w:r>
      <w:bookmarkStart w:id="10337" w:name="_ETM_Q31_535835"/>
      <w:bookmarkEnd w:id="10337"/>
      <w:r>
        <w:rPr>
          <w:rFonts w:hint="cs"/>
          <w:rtl/>
        </w:rPr>
        <w:t xml:space="preserve">פורש לפני שלוש שנים. תחשבו מה היה נחסך מאיתנו, אתם יודעים מה, תחשבו מה היה נחסך ממנו: שלוש </w:t>
      </w:r>
      <w:bookmarkStart w:id="10338" w:name="_ETM_Q31_543053"/>
      <w:bookmarkEnd w:id="10338"/>
      <w:r>
        <w:rPr>
          <w:rFonts w:hint="cs"/>
          <w:rtl/>
        </w:rPr>
        <w:t xml:space="preserve">מערכות בחירות, שלושה כתבי אישום, שלושה ציוצים אתמול </w:t>
      </w:r>
      <w:proofErr w:type="spellStart"/>
      <w:r>
        <w:rPr>
          <w:rFonts w:hint="cs"/>
          <w:rtl/>
        </w:rPr>
        <w:t>בטוויטר</w:t>
      </w:r>
      <w:proofErr w:type="spellEnd"/>
      <w:r>
        <w:rPr>
          <w:rFonts w:hint="cs"/>
          <w:rtl/>
        </w:rPr>
        <w:t xml:space="preserve"> שעסקו </w:t>
      </w:r>
      <w:bookmarkStart w:id="10339" w:name="_ETM_Q31_550032"/>
      <w:bookmarkEnd w:id="10339"/>
      <w:r>
        <w:rPr>
          <w:rFonts w:hint="cs"/>
          <w:rtl/>
        </w:rPr>
        <w:t>רק בדבר אחד: התקפה אלימה נטולת ברקסים על מנדלבליט. על היועץ המשפטי לממשלה הוא כותב: "מזימת ההפיכה השלטונית של מנ</w:t>
      </w:r>
      <w:r w:rsidR="00730229">
        <w:rPr>
          <w:rFonts w:hint="cs"/>
          <w:rtl/>
        </w:rPr>
        <w:t>ד</w:t>
      </w:r>
      <w:r>
        <w:rPr>
          <w:rFonts w:hint="cs"/>
          <w:rtl/>
        </w:rPr>
        <w:t xml:space="preserve">לבליט </w:t>
      </w:r>
      <w:bookmarkStart w:id="10340" w:name="_ETM_Q31_562613"/>
      <w:bookmarkEnd w:id="10340"/>
      <w:r>
        <w:rPr>
          <w:rFonts w:hint="cs"/>
          <w:rtl/>
        </w:rPr>
        <w:t xml:space="preserve">נחשפה במלוא כיעורה". ראש ממשלה במדינה דמוקרטית </w:t>
      </w:r>
      <w:bookmarkStart w:id="10341" w:name="_ETM_Q31_567726"/>
      <w:bookmarkEnd w:id="10341"/>
      <w:r>
        <w:rPr>
          <w:rFonts w:hint="cs"/>
          <w:rtl/>
        </w:rPr>
        <w:t xml:space="preserve">לא מדבר כך. ראש ממשלה לא חושב כך, אלא אם </w:t>
      </w:r>
      <w:bookmarkStart w:id="10342" w:name="_ETM_Q31_573879"/>
      <w:bookmarkEnd w:id="10342"/>
      <w:r>
        <w:rPr>
          <w:rFonts w:hint="cs"/>
          <w:rtl/>
        </w:rPr>
        <w:t xml:space="preserve">כן הוא נמצא בשלטון יותר מדי זמן. </w:t>
      </w:r>
      <w:bookmarkStart w:id="10343" w:name="_ETM_Q31_597986"/>
      <w:bookmarkEnd w:id="10343"/>
      <w:r>
        <w:rPr>
          <w:rFonts w:hint="cs"/>
          <w:rtl/>
        </w:rPr>
        <w:t xml:space="preserve">נתניהו מאבד את </w:t>
      </w:r>
      <w:bookmarkStart w:id="10344" w:name="_ETM_Q31_579293"/>
      <w:bookmarkEnd w:id="10344"/>
      <w:r>
        <w:rPr>
          <w:rFonts w:hint="cs"/>
          <w:rtl/>
        </w:rPr>
        <w:t>זה לנגד עינינו. כבר שלוש שנים</w:t>
      </w:r>
      <w:r w:rsidR="00066BF0">
        <w:rPr>
          <w:rFonts w:hint="cs"/>
          <w:rtl/>
        </w:rPr>
        <w:t>,</w:t>
      </w:r>
      <w:r>
        <w:rPr>
          <w:rFonts w:hint="cs"/>
          <w:rtl/>
        </w:rPr>
        <w:t xml:space="preserve"> כל פעם עוד </w:t>
      </w:r>
      <w:bookmarkStart w:id="10345" w:name="_ETM_Q31_581123"/>
      <w:bookmarkEnd w:id="10345"/>
      <w:r>
        <w:rPr>
          <w:rFonts w:hint="cs"/>
          <w:rtl/>
        </w:rPr>
        <w:t>קצת</w:t>
      </w:r>
      <w:r w:rsidR="00066BF0">
        <w:rPr>
          <w:rFonts w:hint="cs"/>
          <w:rtl/>
        </w:rPr>
        <w:t>,</w:t>
      </w:r>
      <w:r>
        <w:rPr>
          <w:rFonts w:hint="cs"/>
          <w:rtl/>
        </w:rPr>
        <w:t xml:space="preserve"> כל פעם רחוק יותר</w:t>
      </w:r>
      <w:r w:rsidR="00066BF0">
        <w:rPr>
          <w:rFonts w:hint="cs"/>
          <w:rtl/>
        </w:rPr>
        <w:t>.</w:t>
      </w:r>
      <w:r>
        <w:rPr>
          <w:rFonts w:hint="cs"/>
          <w:rtl/>
        </w:rPr>
        <w:t xml:space="preserve"> יורד מהפסים לנגד </w:t>
      </w:r>
      <w:bookmarkStart w:id="10346" w:name="_ETM_Q31_587420"/>
      <w:bookmarkEnd w:id="10346"/>
      <w:r>
        <w:rPr>
          <w:rFonts w:hint="cs"/>
          <w:rtl/>
        </w:rPr>
        <w:t>עינינו. הסיבה היחידה שלא הבנו שהוא יורד מהפסים</w:t>
      </w:r>
      <w:r w:rsidR="00066BF0">
        <w:rPr>
          <w:rFonts w:hint="cs"/>
          <w:rtl/>
        </w:rPr>
        <w:t xml:space="preserve"> היא</w:t>
      </w:r>
      <w:r>
        <w:rPr>
          <w:rFonts w:hint="cs"/>
          <w:rtl/>
        </w:rPr>
        <w:t xml:space="preserve"> שזה תהליך, </w:t>
      </w:r>
      <w:bookmarkStart w:id="10347" w:name="_ETM_Q31_592810"/>
      <w:bookmarkEnd w:id="10347"/>
      <w:r>
        <w:rPr>
          <w:rFonts w:hint="cs"/>
          <w:rtl/>
        </w:rPr>
        <w:t xml:space="preserve">זה לקח שלוש שנים. כל פעם אמרנו: כן, זהו, </w:t>
      </w:r>
      <w:bookmarkStart w:id="10348" w:name="_ETM_Q31_594376"/>
      <w:bookmarkEnd w:id="10348"/>
      <w:r>
        <w:rPr>
          <w:rFonts w:hint="cs"/>
          <w:rtl/>
        </w:rPr>
        <w:t>זה השיא, ואז הוא חצה עוד גבול. אם לפני שלוש שנים הוא היה אומר לאזרחי ישראל</w:t>
      </w:r>
      <w:r w:rsidR="00066BF0">
        <w:rPr>
          <w:rFonts w:hint="cs"/>
          <w:rtl/>
        </w:rPr>
        <w:t>,</w:t>
      </w:r>
      <w:r>
        <w:rPr>
          <w:rFonts w:hint="cs"/>
          <w:rtl/>
        </w:rPr>
        <w:t xml:space="preserve"> על מדרגות בית </w:t>
      </w:r>
      <w:bookmarkStart w:id="10349" w:name="_ETM_Q31_602151"/>
      <w:bookmarkEnd w:id="10349"/>
      <w:r>
        <w:rPr>
          <w:rFonts w:hint="cs"/>
          <w:rtl/>
        </w:rPr>
        <w:t xml:space="preserve">המשפט, שיש מזימה אפלה וזדונית של המשטרה, הפרקליטות, היועץ </w:t>
      </w:r>
      <w:bookmarkStart w:id="10350" w:name="_ETM_Q31_608657"/>
      <w:bookmarkEnd w:id="10350"/>
      <w:r>
        <w:rPr>
          <w:rFonts w:hint="cs"/>
          <w:rtl/>
        </w:rPr>
        <w:t xml:space="preserve">המשפטי ובג"ץ, שכל אלה </w:t>
      </w:r>
      <w:bookmarkStart w:id="10351" w:name="_ETM_Q31_618942"/>
      <w:bookmarkEnd w:id="10351"/>
      <w:r w:rsidR="00D86574">
        <w:rPr>
          <w:rFonts w:hint="eastAsia"/>
          <w:rtl/>
        </w:rPr>
        <w:t>–</w:t>
      </w:r>
      <w:r>
        <w:rPr>
          <w:rFonts w:hint="cs"/>
          <w:rtl/>
        </w:rPr>
        <w:t xml:space="preserve"> אלפי אנשים </w:t>
      </w:r>
      <w:r w:rsidR="00BD6B4B">
        <w:rPr>
          <w:rFonts w:hint="eastAsia"/>
          <w:rtl/>
        </w:rPr>
        <w:t>–</w:t>
      </w:r>
      <w:r>
        <w:rPr>
          <w:rFonts w:hint="cs"/>
          <w:rtl/>
        </w:rPr>
        <w:t xml:space="preserve"> תופרים לו </w:t>
      </w:r>
      <w:bookmarkStart w:id="10352" w:name="_ETM_Q31_612755"/>
      <w:bookmarkEnd w:id="10352"/>
      <w:r>
        <w:rPr>
          <w:rFonts w:hint="cs"/>
          <w:rtl/>
        </w:rPr>
        <w:t xml:space="preserve">תיקים, הייתם קוראים לרופא; אם לפני שלוש שנים הייתם קוראים </w:t>
      </w:r>
      <w:bookmarkStart w:id="10353" w:name="_ETM_Q31_619113"/>
      <w:bookmarkEnd w:id="10353"/>
      <w:r>
        <w:rPr>
          <w:rFonts w:hint="cs"/>
          <w:rtl/>
        </w:rPr>
        <w:t xml:space="preserve">את מה שכתוב היום </w:t>
      </w:r>
      <w:proofErr w:type="spellStart"/>
      <w:r>
        <w:rPr>
          <w:rFonts w:hint="cs"/>
          <w:rtl/>
        </w:rPr>
        <w:t>בפייסבוק</w:t>
      </w:r>
      <w:proofErr w:type="spellEnd"/>
      <w:r>
        <w:rPr>
          <w:rFonts w:hint="cs"/>
          <w:rtl/>
        </w:rPr>
        <w:t xml:space="preserve"> שלו</w:t>
      </w:r>
      <w:r w:rsidR="00066BF0">
        <w:rPr>
          <w:rFonts w:hint="cs"/>
          <w:rtl/>
        </w:rPr>
        <w:t>,</w:t>
      </w:r>
      <w:r>
        <w:rPr>
          <w:rFonts w:hint="cs"/>
          <w:rtl/>
        </w:rPr>
        <w:t xml:space="preserve"> המדינה הייתה נשרפת; אם </w:t>
      </w:r>
      <w:bookmarkStart w:id="10354" w:name="_ETM_Q31_623081"/>
      <w:bookmarkEnd w:id="10354"/>
      <w:r>
        <w:rPr>
          <w:rFonts w:hint="cs"/>
          <w:rtl/>
        </w:rPr>
        <w:t xml:space="preserve">לפני שלוש שנים הוא היה מכנס את ועדת הכספים כדי </w:t>
      </w:r>
      <w:bookmarkStart w:id="10355" w:name="_ETM_Q31_626501"/>
      <w:bookmarkEnd w:id="10355"/>
      <w:r>
        <w:rPr>
          <w:rFonts w:hint="cs"/>
          <w:rtl/>
        </w:rPr>
        <w:t xml:space="preserve">לקבל בחקיקה מיוחדת עוד מיליון שקל מהכסף שלכם, הייתם יוצאים </w:t>
      </w:r>
      <w:bookmarkStart w:id="10356" w:name="_ETM_Q31_634764"/>
      <w:bookmarkEnd w:id="10356"/>
      <w:r>
        <w:rPr>
          <w:rFonts w:hint="cs"/>
          <w:rtl/>
        </w:rPr>
        <w:t xml:space="preserve">לרחובות; אם לפני שלוש שנים הייתם מגלים שהוא דיבר עם </w:t>
      </w:r>
      <w:bookmarkStart w:id="10357" w:name="_ETM_Q31_637445"/>
      <w:bookmarkEnd w:id="10357"/>
      <w:r>
        <w:rPr>
          <w:rFonts w:hint="cs"/>
          <w:rtl/>
        </w:rPr>
        <w:t xml:space="preserve">רב בישראל ושכנע אותו להקליט בסתר יריב </w:t>
      </w:r>
      <w:bookmarkStart w:id="10358" w:name="_ETM_Q31_642081"/>
      <w:bookmarkEnd w:id="10358"/>
      <w:r>
        <w:rPr>
          <w:rFonts w:hint="cs"/>
          <w:rtl/>
        </w:rPr>
        <w:t xml:space="preserve">פוליטי, הייתם אומרים, זה לא נתניהו, הוא לא כזה </w:t>
      </w:r>
      <w:r w:rsidR="00BD6B4B">
        <w:rPr>
          <w:rFonts w:hint="eastAsia"/>
          <w:rtl/>
        </w:rPr>
        <w:t>–</w:t>
      </w:r>
      <w:r>
        <w:rPr>
          <w:rFonts w:hint="cs"/>
          <w:rtl/>
        </w:rPr>
        <w:t xml:space="preserve"> </w:t>
      </w:r>
      <w:bookmarkStart w:id="10359" w:name="_ETM_Q31_648167"/>
      <w:bookmarkEnd w:id="10359"/>
      <w:r>
        <w:rPr>
          <w:rFonts w:hint="cs"/>
          <w:rtl/>
        </w:rPr>
        <w:t xml:space="preserve">והייתם צודקים. הוא באמת לא היה כזה עד לפני שלוש </w:t>
      </w:r>
      <w:bookmarkStart w:id="10360" w:name="_ETM_Q31_652814"/>
      <w:bookmarkEnd w:id="10360"/>
      <w:r>
        <w:rPr>
          <w:rFonts w:hint="cs"/>
          <w:rtl/>
        </w:rPr>
        <w:t xml:space="preserve">שנים. </w:t>
      </w:r>
    </w:p>
    <w:p w:rsidR="007A325F" w:rsidRDefault="007A325F" w:rsidP="00B1307D">
      <w:pPr>
        <w:rPr>
          <w:rtl/>
        </w:rPr>
      </w:pPr>
      <w:bookmarkStart w:id="10361" w:name="_ETM_Q31_659458"/>
      <w:bookmarkStart w:id="10362" w:name="_ETM_Q31_659533"/>
      <w:bookmarkEnd w:id="10361"/>
      <w:bookmarkEnd w:id="10362"/>
    </w:p>
    <w:p w:rsidR="007A325F" w:rsidRDefault="007A325F" w:rsidP="00BD6B4B">
      <w:pPr>
        <w:rPr>
          <w:rtl/>
        </w:rPr>
      </w:pPr>
      <w:bookmarkStart w:id="10363" w:name="_ETM_Q31_659627"/>
      <w:bookmarkStart w:id="10364" w:name="_ETM_Q31_659675"/>
      <w:bookmarkEnd w:id="10363"/>
      <w:bookmarkEnd w:id="10364"/>
      <w:r>
        <w:rPr>
          <w:rFonts w:hint="cs"/>
          <w:rtl/>
        </w:rPr>
        <w:t>זה באמת כבר לא נתניהו, זה מישהו אחר, האיש</w:t>
      </w:r>
      <w:bookmarkStart w:id="10365" w:name="_ETM_Q31_657908"/>
      <w:bookmarkEnd w:id="10365"/>
      <w:r>
        <w:rPr>
          <w:rFonts w:hint="cs"/>
          <w:rtl/>
        </w:rPr>
        <w:t xml:space="preserve"> שנשאר שם יותר מדי. לא רק הוא השתנה בשלוש </w:t>
      </w:r>
      <w:bookmarkStart w:id="10366" w:name="_ETM_Q31_662253"/>
      <w:bookmarkEnd w:id="10366"/>
      <w:r>
        <w:rPr>
          <w:rFonts w:hint="cs"/>
          <w:rtl/>
        </w:rPr>
        <w:t xml:space="preserve">השנים האלה, גם אנחנו. נשחקנו. כמה פעמים אפשר להזדעזע? כמה </w:t>
      </w:r>
      <w:bookmarkStart w:id="10367" w:name="_ETM_Q31_668073"/>
      <w:bookmarkEnd w:id="10367"/>
      <w:r>
        <w:rPr>
          <w:rFonts w:hint="cs"/>
          <w:rtl/>
        </w:rPr>
        <w:t xml:space="preserve">פעמים אפשר להסתובב ולהגיד לאישה מול הטלוויזיה: תשמעי, זה </w:t>
      </w:r>
      <w:bookmarkStart w:id="10368" w:name="_ETM_Q31_671815"/>
      <w:bookmarkEnd w:id="10368"/>
      <w:r>
        <w:rPr>
          <w:rFonts w:hint="cs"/>
          <w:rtl/>
        </w:rPr>
        <w:t xml:space="preserve">מתחיל להיות מסוכן. אנחנו שומעים אותו מדבר ככה כבר שלוש </w:t>
      </w:r>
      <w:bookmarkStart w:id="10369" w:name="_ETM_Q31_676628"/>
      <w:bookmarkEnd w:id="10369"/>
      <w:r>
        <w:rPr>
          <w:rFonts w:hint="cs"/>
          <w:rtl/>
        </w:rPr>
        <w:t>שנים אבל כל פעם קצת יותר: קצת פרנוא</w:t>
      </w:r>
      <w:bookmarkStart w:id="10370" w:name="_ETM_Q31_681486"/>
      <w:bookmarkEnd w:id="10370"/>
      <w:r>
        <w:rPr>
          <w:rFonts w:hint="cs"/>
          <w:rtl/>
        </w:rPr>
        <w:t xml:space="preserve">ידי יותר, קצת קורבני יותר, קצת מסית יותר </w:t>
      </w:r>
      <w:r w:rsidR="00BD6B4B">
        <w:rPr>
          <w:rFonts w:hint="eastAsia"/>
          <w:rtl/>
        </w:rPr>
        <w:t>–</w:t>
      </w:r>
      <w:r>
        <w:rPr>
          <w:rFonts w:hint="cs"/>
          <w:rtl/>
        </w:rPr>
        <w:t xml:space="preserve"> האוזן מתרגלת. </w:t>
      </w:r>
      <w:bookmarkStart w:id="10371" w:name="_ETM_Q31_687198"/>
      <w:bookmarkEnd w:id="10371"/>
      <w:r>
        <w:rPr>
          <w:rFonts w:hint="cs"/>
          <w:rtl/>
        </w:rPr>
        <w:t xml:space="preserve">הרי זה ראש הממשלה מדבר. הוא נראה כמו נתניהו, הוא </w:t>
      </w:r>
      <w:bookmarkStart w:id="10372" w:name="_ETM_Q31_691678"/>
      <w:bookmarkEnd w:id="10372"/>
      <w:r>
        <w:rPr>
          <w:rFonts w:hint="cs"/>
          <w:rtl/>
        </w:rPr>
        <w:t xml:space="preserve">נשמע כמו נתניהו, האנגלית עדיין מצוינת </w:t>
      </w:r>
      <w:r w:rsidR="00BD6B4B">
        <w:rPr>
          <w:rFonts w:hint="eastAsia"/>
          <w:rtl/>
        </w:rPr>
        <w:t>–</w:t>
      </w:r>
      <w:r>
        <w:rPr>
          <w:rFonts w:hint="cs"/>
          <w:rtl/>
        </w:rPr>
        <w:t xml:space="preserve"> זה רק לא הוא. </w:t>
      </w:r>
      <w:bookmarkStart w:id="10373" w:name="_ETM_Q31_697990"/>
      <w:bookmarkEnd w:id="10373"/>
    </w:p>
    <w:p w:rsidR="007A325F" w:rsidRDefault="007A325F" w:rsidP="00B1307D">
      <w:pPr>
        <w:rPr>
          <w:rtl/>
        </w:rPr>
      </w:pPr>
    </w:p>
    <w:p w:rsidR="007A325F" w:rsidRDefault="007A325F" w:rsidP="00BD6B4B">
      <w:pPr>
        <w:rPr>
          <w:rtl/>
        </w:rPr>
      </w:pPr>
      <w:r>
        <w:rPr>
          <w:rFonts w:hint="cs"/>
          <w:rtl/>
        </w:rPr>
        <w:t xml:space="preserve">כל מי שקרא ספר היסטוריה מימיו שאל את עצמו </w:t>
      </w:r>
      <w:bookmarkStart w:id="10374" w:name="_ETM_Q31_703821"/>
      <w:bookmarkEnd w:id="10374"/>
      <w:r>
        <w:rPr>
          <w:rFonts w:hint="cs"/>
          <w:rtl/>
        </w:rPr>
        <w:t>איך מדינות מפסיקות להיות דמוקרטיות</w:t>
      </w:r>
      <w:r w:rsidR="00066BF0">
        <w:rPr>
          <w:rFonts w:hint="cs"/>
          <w:rtl/>
        </w:rPr>
        <w:t>,</w:t>
      </w:r>
      <w:r>
        <w:rPr>
          <w:rFonts w:hint="cs"/>
          <w:rtl/>
        </w:rPr>
        <w:t xml:space="preserve"> איך אנשים מסכימים מרצונם הטוב </w:t>
      </w:r>
      <w:bookmarkStart w:id="10375" w:name="_ETM_Q31_708552"/>
      <w:bookmarkEnd w:id="10375"/>
      <w:r>
        <w:rPr>
          <w:rFonts w:hint="cs"/>
          <w:rtl/>
        </w:rPr>
        <w:t>לוותר על הזכויות שלהם</w:t>
      </w:r>
      <w:r w:rsidR="00066BF0">
        <w:rPr>
          <w:rFonts w:hint="cs"/>
          <w:rtl/>
        </w:rPr>
        <w:t>.</w:t>
      </w:r>
      <w:r>
        <w:rPr>
          <w:rFonts w:hint="cs"/>
          <w:rtl/>
        </w:rPr>
        <w:t xml:space="preserve"> מי שחי בישראל בשלוש השנים האחרונות </w:t>
      </w:r>
      <w:bookmarkStart w:id="10376" w:name="_ETM_Q31_714643"/>
      <w:bookmarkEnd w:id="10376"/>
      <w:r>
        <w:rPr>
          <w:rFonts w:hint="cs"/>
          <w:rtl/>
        </w:rPr>
        <w:t xml:space="preserve">יודע את התשובה. הם לא מסכימים, הם מתרגלים. הם נכנעים </w:t>
      </w:r>
      <w:bookmarkStart w:id="10377" w:name="_ETM_Q31_719708"/>
      <w:bookmarkEnd w:id="10377"/>
      <w:r>
        <w:rPr>
          <w:rFonts w:hint="cs"/>
          <w:rtl/>
        </w:rPr>
        <w:t xml:space="preserve">ואז הם אומרים לעצמם שזה לא נורא, הם ישפיעו </w:t>
      </w:r>
      <w:bookmarkStart w:id="10378" w:name="_ETM_Q31_723331"/>
      <w:bookmarkEnd w:id="10378"/>
      <w:r>
        <w:rPr>
          <w:rFonts w:hint="cs"/>
          <w:rtl/>
        </w:rPr>
        <w:t xml:space="preserve">מבפנים. בשלוש השנים האחרונות </w:t>
      </w:r>
      <w:r w:rsidR="00BD6B4B">
        <w:rPr>
          <w:rFonts w:hint="eastAsia"/>
          <w:rtl/>
        </w:rPr>
        <w:t>–</w:t>
      </w:r>
      <w:r>
        <w:rPr>
          <w:rFonts w:hint="cs"/>
          <w:rtl/>
        </w:rPr>
        <w:t xml:space="preserve"> שלוש השנים המיותרות </w:t>
      </w:r>
      <w:r w:rsidR="00BD6B4B">
        <w:rPr>
          <w:rFonts w:hint="eastAsia"/>
          <w:rtl/>
        </w:rPr>
        <w:t xml:space="preserve">– </w:t>
      </w:r>
      <w:r>
        <w:rPr>
          <w:rFonts w:hint="cs"/>
          <w:rtl/>
        </w:rPr>
        <w:t xml:space="preserve">הוא כבר לא </w:t>
      </w:r>
      <w:bookmarkStart w:id="10379" w:name="_ETM_Q31_731432"/>
      <w:bookmarkEnd w:id="10379"/>
      <w:r>
        <w:rPr>
          <w:rFonts w:hint="cs"/>
          <w:rtl/>
        </w:rPr>
        <w:t>אותו בן אדם וכמעט אי-אפשר להאשים אותו. זה מה שעושה התפקיד הזה.</w:t>
      </w:r>
      <w:bookmarkStart w:id="10380" w:name="_ETM_Q31_740146"/>
      <w:bookmarkStart w:id="10381" w:name="_ETM_Q31_744398"/>
      <w:bookmarkStart w:id="10382" w:name="_ETM_Q31_744470"/>
      <w:bookmarkStart w:id="10383" w:name="_ETM_Q31_744583"/>
      <w:bookmarkStart w:id="10384" w:name="_ETM_Q31_744641"/>
      <w:bookmarkStart w:id="10385" w:name="TOR_Q32"/>
      <w:bookmarkEnd w:id="10380"/>
      <w:bookmarkEnd w:id="10381"/>
      <w:bookmarkEnd w:id="10382"/>
      <w:bookmarkEnd w:id="10383"/>
      <w:bookmarkEnd w:id="10384"/>
      <w:bookmarkEnd w:id="10385"/>
      <w:r w:rsidR="00066BF0">
        <w:rPr>
          <w:rFonts w:hint="cs"/>
          <w:rtl/>
        </w:rPr>
        <w:t xml:space="preserve"> </w:t>
      </w:r>
      <w:r>
        <w:rPr>
          <w:rFonts w:hint="cs"/>
          <w:rtl/>
        </w:rPr>
        <w:t xml:space="preserve">הבידוד המוחלט, </w:t>
      </w:r>
      <w:bookmarkStart w:id="10386" w:name="_ETM_Q32_134442"/>
      <w:bookmarkEnd w:id="10386"/>
      <w:r>
        <w:rPr>
          <w:rFonts w:hint="cs"/>
          <w:rtl/>
        </w:rPr>
        <w:t>החנופה האין-סופית של האנשים סביב, הידיעה שכל מי שאתה פוגש רוצה משהו, התביעות האין</w:t>
      </w:r>
      <w:r w:rsidR="00066BF0">
        <w:rPr>
          <w:rFonts w:hint="cs"/>
          <w:rtl/>
        </w:rPr>
        <w:t>-</w:t>
      </w:r>
      <w:r>
        <w:rPr>
          <w:rFonts w:hint="cs"/>
          <w:rtl/>
        </w:rPr>
        <w:t xml:space="preserve">סופיות של הסביבה הקרובה, המתחים, האנשים שרוקדים סביבך </w:t>
      </w:r>
      <w:r w:rsidR="00066BF0">
        <w:rPr>
          <w:rFonts w:hint="cs"/>
          <w:rtl/>
        </w:rPr>
        <w:t>ש</w:t>
      </w:r>
      <w:r>
        <w:rPr>
          <w:rFonts w:hint="cs"/>
          <w:rtl/>
        </w:rPr>
        <w:t xml:space="preserve">מסבירים לך שאתה לא יכול לטעות לעולם. אין שליט בהיסטוריה שישב זמן רב על הכיסא </w:t>
      </w:r>
      <w:bookmarkStart w:id="10387" w:name="_ETM_Q32_160306"/>
      <w:bookmarkEnd w:id="10387"/>
      <w:r>
        <w:rPr>
          <w:rFonts w:hint="cs"/>
          <w:rtl/>
        </w:rPr>
        <w:t xml:space="preserve">וניצל מזה. זה בלתי נמנע. כל מי שהיה שם יותר מדי זמן, בסוף זה הגיע: השחיתות, הנהנתנות, היהירות, האלימות, התחושה שאין לך </w:t>
      </w:r>
      <w:bookmarkStart w:id="10388" w:name="_ETM_Q32_175857"/>
      <w:bookmarkEnd w:id="10388"/>
      <w:r>
        <w:rPr>
          <w:rFonts w:hint="cs"/>
          <w:rtl/>
        </w:rPr>
        <w:t>תחליף.</w:t>
      </w:r>
    </w:p>
    <w:p w:rsidR="007A325F" w:rsidRDefault="007A325F" w:rsidP="009635F5">
      <w:pPr>
        <w:rPr>
          <w:rtl/>
        </w:rPr>
      </w:pPr>
    </w:p>
    <w:p w:rsidR="007A325F" w:rsidRDefault="007A325F" w:rsidP="00B1307D">
      <w:pPr>
        <w:pStyle w:val="af6"/>
        <w:rPr>
          <w:rtl/>
        </w:rPr>
      </w:pPr>
      <w:bookmarkStart w:id="10389" w:name="ET_yor_6032_3"/>
      <w:r w:rsidRPr="005C16E6">
        <w:rPr>
          <w:rStyle w:val="TagStyle"/>
          <w:rtl/>
        </w:rPr>
        <w:t xml:space="preserve"> &lt;&lt; יור &gt;&gt;</w:t>
      </w:r>
      <w:r w:rsidRPr="001F4B05">
        <w:rPr>
          <w:rStyle w:val="TagStyle"/>
          <w:rtl/>
        </w:rPr>
        <w:t xml:space="preserve"> </w:t>
      </w:r>
      <w:r>
        <w:rPr>
          <w:rtl/>
        </w:rPr>
        <w:t>היו"ר מנסור עבאס:</w:t>
      </w:r>
      <w:r w:rsidRPr="001F4B05">
        <w:rPr>
          <w:rStyle w:val="TagStyle"/>
          <w:rtl/>
        </w:rPr>
        <w:t xml:space="preserve"> </w:t>
      </w:r>
      <w:r w:rsidRPr="005C16E6">
        <w:rPr>
          <w:rStyle w:val="TagStyle"/>
          <w:rtl/>
        </w:rPr>
        <w:t>&lt;&lt; יור &gt;&gt;</w:t>
      </w:r>
      <w:r>
        <w:rPr>
          <w:rtl/>
        </w:rPr>
        <w:t xml:space="preserve"> </w:t>
      </w:r>
      <w:bookmarkEnd w:id="10389"/>
    </w:p>
    <w:p w:rsidR="007A325F" w:rsidRDefault="007A325F" w:rsidP="001C05C8">
      <w:pPr>
        <w:rPr>
          <w:rtl/>
        </w:rPr>
      </w:pPr>
    </w:p>
    <w:p w:rsidR="007A325F" w:rsidRDefault="007A325F" w:rsidP="00B1307D">
      <w:pPr>
        <w:rPr>
          <w:rtl/>
        </w:rPr>
      </w:pPr>
      <w:r>
        <w:rPr>
          <w:rFonts w:hint="cs"/>
          <w:rtl/>
        </w:rPr>
        <w:t>תודה, חבר הכנסת.</w:t>
      </w:r>
    </w:p>
    <w:p w:rsidR="007A325F" w:rsidRDefault="007A325F" w:rsidP="00B1307D">
      <w:pPr>
        <w:rPr>
          <w:rtl/>
        </w:rPr>
      </w:pPr>
    </w:p>
    <w:p w:rsidR="007A325F" w:rsidRDefault="007A325F" w:rsidP="00B1307D">
      <w:pPr>
        <w:pStyle w:val="-"/>
        <w:rPr>
          <w:rtl/>
        </w:rPr>
      </w:pPr>
      <w:bookmarkStart w:id="10390" w:name="ET_speakercontinue_5929_4"/>
      <w:r w:rsidRPr="005C16E6">
        <w:rPr>
          <w:rStyle w:val="TagStyle"/>
          <w:rtl/>
        </w:rPr>
        <w:t xml:space="preserve"> &lt;&lt; דובר_המשך &gt;&gt;</w:t>
      </w:r>
      <w:r w:rsidRPr="001F4B05">
        <w:rPr>
          <w:rStyle w:val="TagStyle"/>
          <w:rtl/>
        </w:rPr>
        <w:t xml:space="preserve"> </w:t>
      </w:r>
      <w:r>
        <w:rPr>
          <w:rtl/>
        </w:rPr>
        <w:t>יאיר לפיד (יש עתיד-תל"ם):</w:t>
      </w:r>
      <w:r w:rsidRPr="001F4B05">
        <w:rPr>
          <w:rStyle w:val="TagStyle"/>
          <w:rtl/>
        </w:rPr>
        <w:t xml:space="preserve"> </w:t>
      </w:r>
      <w:r w:rsidRPr="005C16E6">
        <w:rPr>
          <w:rStyle w:val="TagStyle"/>
          <w:rtl/>
        </w:rPr>
        <w:t>&lt;&lt; דובר_המשך &gt;&gt;</w:t>
      </w:r>
      <w:r>
        <w:rPr>
          <w:rtl/>
        </w:rPr>
        <w:t xml:space="preserve"> </w:t>
      </w:r>
      <w:bookmarkEnd w:id="10390"/>
    </w:p>
    <w:p w:rsidR="007A325F" w:rsidRDefault="007A325F" w:rsidP="001C05C8">
      <w:pPr>
        <w:rPr>
          <w:rtl/>
        </w:rPr>
      </w:pPr>
    </w:p>
    <w:p w:rsidR="007A325F" w:rsidRDefault="007A325F" w:rsidP="00B1307D">
      <w:pPr>
        <w:rPr>
          <w:rtl/>
        </w:rPr>
      </w:pPr>
      <w:r>
        <w:rPr>
          <w:rFonts w:hint="cs"/>
          <w:rtl/>
        </w:rPr>
        <w:t xml:space="preserve">בשלוש השנים האחרונות אין בסביבתו הקרובה אף אדם אחד שיעצור אותו. אין לידו אף </w:t>
      </w:r>
      <w:bookmarkStart w:id="10391" w:name="_ETM_Q32_179698"/>
      <w:bookmarkEnd w:id="10391"/>
      <w:r>
        <w:rPr>
          <w:rFonts w:hint="cs"/>
          <w:rtl/>
        </w:rPr>
        <w:t xml:space="preserve">אדם שיש לו אומץ להגיד לו: בלי החמדנות שלך לא </w:t>
      </w:r>
      <w:bookmarkStart w:id="10392" w:name="_ETM_Q32_181720"/>
      <w:bookmarkEnd w:id="10392"/>
      <w:r>
        <w:rPr>
          <w:rFonts w:hint="cs"/>
          <w:rtl/>
        </w:rPr>
        <w:t xml:space="preserve">היה תיק 1000, בלי האובססיה שלך לתקשורת לא היה תיק 2000, אם היית מתייחס בכבוד לכסף ציבורי לא היה תיק 4000. כבר שלוש שנים </w:t>
      </w:r>
      <w:bookmarkStart w:id="10393" w:name="_ETM_Q32_192200"/>
      <w:bookmarkEnd w:id="10393"/>
      <w:r>
        <w:rPr>
          <w:rFonts w:hint="cs"/>
          <w:rtl/>
        </w:rPr>
        <w:t>אין אף אחד שאומר לו: די עם השנאה, די עם ההסתה, זה י</w:t>
      </w:r>
      <w:r w:rsidR="00066BF0">
        <w:rPr>
          <w:rFonts w:hint="cs"/>
          <w:rtl/>
        </w:rPr>
        <w:t>י</w:t>
      </w:r>
      <w:r>
        <w:rPr>
          <w:rFonts w:hint="cs"/>
          <w:rtl/>
        </w:rPr>
        <w:t>גמר בדם, זה</w:t>
      </w:r>
      <w:bookmarkStart w:id="10394" w:name="_ETM_Q32_201878"/>
      <w:bookmarkEnd w:id="10394"/>
      <w:r>
        <w:rPr>
          <w:rFonts w:hint="cs"/>
          <w:rtl/>
        </w:rPr>
        <w:t xml:space="preserve"> </w:t>
      </w:r>
      <w:r w:rsidR="00066BF0">
        <w:rPr>
          <w:rFonts w:hint="cs"/>
          <w:rtl/>
        </w:rPr>
        <w:t>י</w:t>
      </w:r>
      <w:r>
        <w:rPr>
          <w:rFonts w:hint="cs"/>
          <w:rtl/>
        </w:rPr>
        <w:t>יגמר רע. זה כבר עכשיו נגמר רע לנגד עינינו. תודה.</w:t>
      </w:r>
    </w:p>
    <w:p w:rsidR="007A325F" w:rsidRDefault="007A325F" w:rsidP="00B1307D">
      <w:pPr>
        <w:rPr>
          <w:rtl/>
        </w:rPr>
      </w:pPr>
    </w:p>
    <w:p w:rsidR="007A325F" w:rsidRDefault="007A325F" w:rsidP="00B1307D">
      <w:pPr>
        <w:pStyle w:val="af6"/>
        <w:rPr>
          <w:rtl/>
        </w:rPr>
      </w:pPr>
      <w:bookmarkStart w:id="10395" w:name="ET_yor_6032_23"/>
      <w:r w:rsidRPr="005C16E6">
        <w:rPr>
          <w:rStyle w:val="TagStyle"/>
          <w:rtl/>
        </w:rPr>
        <w:t xml:space="preserve"> &lt;&lt; יור &gt;&gt;</w:t>
      </w:r>
      <w:r w:rsidRPr="00F36304">
        <w:rPr>
          <w:rStyle w:val="TagStyle"/>
          <w:rtl/>
        </w:rPr>
        <w:t xml:space="preserve"> </w:t>
      </w:r>
      <w:r>
        <w:rPr>
          <w:rtl/>
        </w:rPr>
        <w:t>היו"ר מנסור עבאס:</w:t>
      </w:r>
      <w:r w:rsidRPr="00F36304">
        <w:rPr>
          <w:rStyle w:val="TagStyle"/>
          <w:rtl/>
        </w:rPr>
        <w:t xml:space="preserve"> </w:t>
      </w:r>
      <w:r w:rsidRPr="005C16E6">
        <w:rPr>
          <w:rStyle w:val="TagStyle"/>
          <w:rtl/>
        </w:rPr>
        <w:t>&lt;&lt; יור &gt;&gt;</w:t>
      </w:r>
      <w:r>
        <w:rPr>
          <w:rtl/>
        </w:rPr>
        <w:t xml:space="preserve"> </w:t>
      </w:r>
      <w:bookmarkEnd w:id="10395"/>
    </w:p>
    <w:p w:rsidR="007A325F" w:rsidRDefault="007A325F" w:rsidP="001C05C8">
      <w:pPr>
        <w:rPr>
          <w:rtl/>
          <w:lang w:eastAsia="he-IL"/>
        </w:rPr>
      </w:pPr>
    </w:p>
    <w:p w:rsidR="007A325F" w:rsidRDefault="007A325F" w:rsidP="00066BF0">
      <w:pPr>
        <w:rPr>
          <w:rtl/>
          <w:lang w:eastAsia="he-IL"/>
        </w:rPr>
      </w:pPr>
      <w:r>
        <w:rPr>
          <w:rFonts w:hint="cs"/>
          <w:rtl/>
          <w:lang w:eastAsia="he-IL"/>
        </w:rPr>
        <w:t xml:space="preserve">תודה, חבר הכנסת יאיר לפיד. ישיב להצעות החוק </w:t>
      </w:r>
      <w:bookmarkStart w:id="10396" w:name="_ETM_Q32_214687"/>
      <w:bookmarkEnd w:id="10396"/>
      <w:r>
        <w:rPr>
          <w:rFonts w:hint="cs"/>
          <w:rtl/>
          <w:lang w:eastAsia="he-IL"/>
        </w:rPr>
        <w:t>השר ביטון.</w:t>
      </w:r>
    </w:p>
    <w:p w:rsidR="007A325F" w:rsidRDefault="007A325F" w:rsidP="00B1307D">
      <w:pPr>
        <w:rPr>
          <w:rtl/>
          <w:lang w:eastAsia="he-IL"/>
        </w:rPr>
      </w:pPr>
    </w:p>
    <w:p w:rsidR="007A325F" w:rsidRPr="00AA6459" w:rsidRDefault="007A325F" w:rsidP="00B1307D">
      <w:pPr>
        <w:pStyle w:val="af5"/>
        <w:rPr>
          <w:rtl/>
        </w:rPr>
      </w:pPr>
      <w:bookmarkStart w:id="10397" w:name="ET_interruption_5933_24"/>
      <w:r w:rsidRPr="005C16E6">
        <w:rPr>
          <w:rStyle w:val="TagStyle"/>
          <w:rtl/>
        </w:rPr>
        <w:t xml:space="preserve"> &lt;&lt; קריאה &gt;&gt;</w:t>
      </w:r>
      <w:r w:rsidRPr="00AA6459">
        <w:rPr>
          <w:rStyle w:val="TagStyle"/>
          <w:rtl/>
        </w:rPr>
        <w:t xml:space="preserve"> </w:t>
      </w:r>
      <w:r>
        <w:rPr>
          <w:rtl/>
        </w:rPr>
        <w:t>קארין אלהרר (יש עתיד-תל"ם):</w:t>
      </w:r>
      <w:r w:rsidRPr="00AA6459">
        <w:rPr>
          <w:rStyle w:val="TagStyle"/>
          <w:rtl/>
        </w:rPr>
        <w:t xml:space="preserve"> </w:t>
      </w:r>
      <w:r w:rsidRPr="005C16E6">
        <w:rPr>
          <w:rStyle w:val="TagStyle"/>
          <w:rtl/>
        </w:rPr>
        <w:t>&lt;&lt; קריאה &gt;&gt;</w:t>
      </w:r>
      <w:r>
        <w:rPr>
          <w:rtl/>
        </w:rPr>
        <w:t xml:space="preserve"> </w:t>
      </w:r>
      <w:bookmarkEnd w:id="10397"/>
    </w:p>
    <w:p w:rsidR="007A325F" w:rsidRDefault="007A325F" w:rsidP="00B1307D">
      <w:pPr>
        <w:rPr>
          <w:rtl/>
        </w:rPr>
      </w:pPr>
    </w:p>
    <w:p w:rsidR="007A325F" w:rsidRDefault="007A325F" w:rsidP="00B1307D">
      <w:pPr>
        <w:rPr>
          <w:rtl/>
        </w:rPr>
      </w:pPr>
      <w:r>
        <w:rPr>
          <w:rFonts w:hint="cs"/>
          <w:rtl/>
        </w:rPr>
        <w:t xml:space="preserve">ביטון, אתה? אתה? </w:t>
      </w:r>
    </w:p>
    <w:p w:rsidR="007A325F" w:rsidRDefault="007A325F" w:rsidP="00B1307D">
      <w:pPr>
        <w:rPr>
          <w:rtl/>
        </w:rPr>
      </w:pPr>
      <w:bookmarkStart w:id="10398" w:name="_ETM_Q32_226136"/>
      <w:bookmarkStart w:id="10399" w:name="_ETM_Q32_226276"/>
      <w:bookmarkEnd w:id="10398"/>
      <w:bookmarkEnd w:id="10399"/>
    </w:p>
    <w:p w:rsidR="007A325F" w:rsidRDefault="007A325F" w:rsidP="00B1307D">
      <w:pPr>
        <w:pStyle w:val="af5"/>
        <w:rPr>
          <w:rtl/>
        </w:rPr>
      </w:pPr>
      <w:bookmarkStart w:id="10400" w:name="ET_interruption_5987_25"/>
      <w:r w:rsidRPr="005C16E6">
        <w:rPr>
          <w:rStyle w:val="TagStyle"/>
          <w:rtl/>
        </w:rPr>
        <w:t>&lt;&lt; קריאה &gt;&gt;</w:t>
      </w:r>
      <w:r w:rsidRPr="00AA6459">
        <w:rPr>
          <w:rStyle w:val="TagStyle"/>
          <w:rtl/>
        </w:rPr>
        <w:t xml:space="preserve"> </w:t>
      </w:r>
      <w:r>
        <w:rPr>
          <w:rtl/>
        </w:rPr>
        <w:t>השר במשרד הביטחון מיכאל מרדכי ביטון:</w:t>
      </w:r>
      <w:r w:rsidRPr="00AA6459">
        <w:rPr>
          <w:rStyle w:val="TagStyle"/>
          <w:rtl/>
        </w:rPr>
        <w:t xml:space="preserve"> </w:t>
      </w:r>
      <w:r w:rsidRPr="005C16E6">
        <w:rPr>
          <w:rStyle w:val="TagStyle"/>
          <w:rtl/>
        </w:rPr>
        <w:t>&lt;&lt; קריאה &gt;&gt;</w:t>
      </w:r>
      <w:r>
        <w:rPr>
          <w:rtl/>
        </w:rPr>
        <w:t xml:space="preserve"> </w:t>
      </w:r>
      <w:bookmarkEnd w:id="10400"/>
    </w:p>
    <w:p w:rsidR="007A325F" w:rsidRPr="00AA6459" w:rsidRDefault="007A325F" w:rsidP="00B1307D">
      <w:pPr>
        <w:rPr>
          <w:rtl/>
          <w:lang w:eastAsia="he-IL"/>
        </w:rPr>
      </w:pPr>
    </w:p>
    <w:p w:rsidR="007A325F" w:rsidRDefault="007A325F" w:rsidP="00B1307D">
      <w:pPr>
        <w:rPr>
          <w:rtl/>
        </w:rPr>
      </w:pPr>
      <w:r>
        <w:rPr>
          <w:rFonts w:hint="cs"/>
          <w:rtl/>
        </w:rPr>
        <w:t xml:space="preserve">הגם אתה, ביטון? </w:t>
      </w:r>
    </w:p>
    <w:p w:rsidR="007A325F" w:rsidRDefault="007A325F" w:rsidP="00B1307D">
      <w:pPr>
        <w:ind w:firstLine="0"/>
        <w:rPr>
          <w:rtl/>
        </w:rPr>
      </w:pPr>
    </w:p>
    <w:p w:rsidR="007A325F" w:rsidRDefault="007A325F" w:rsidP="00B1307D">
      <w:pPr>
        <w:pStyle w:val="af5"/>
        <w:rPr>
          <w:rtl/>
        </w:rPr>
      </w:pPr>
      <w:bookmarkStart w:id="10401" w:name="ET_interruption_5929_26"/>
      <w:r w:rsidRPr="005C16E6">
        <w:rPr>
          <w:rStyle w:val="TagStyle"/>
          <w:rtl/>
        </w:rPr>
        <w:t xml:space="preserve"> &lt;&lt; קריאה &gt;&gt;</w:t>
      </w:r>
      <w:r w:rsidRPr="00AA6459">
        <w:rPr>
          <w:rStyle w:val="TagStyle"/>
          <w:rtl/>
        </w:rPr>
        <w:t xml:space="preserve"> </w:t>
      </w:r>
      <w:r>
        <w:rPr>
          <w:rtl/>
        </w:rPr>
        <w:t>יאיר לפיד (יש עתיד-תל"ם):</w:t>
      </w:r>
      <w:r w:rsidRPr="00AA6459">
        <w:rPr>
          <w:rStyle w:val="TagStyle"/>
          <w:rtl/>
        </w:rPr>
        <w:t xml:space="preserve"> </w:t>
      </w:r>
      <w:r w:rsidRPr="005C16E6">
        <w:rPr>
          <w:rStyle w:val="TagStyle"/>
          <w:rtl/>
        </w:rPr>
        <w:t>&lt;&lt; קריאה &gt;&gt;</w:t>
      </w:r>
      <w:r>
        <w:rPr>
          <w:rtl/>
        </w:rPr>
        <w:t xml:space="preserve"> </w:t>
      </w:r>
      <w:bookmarkEnd w:id="10401"/>
    </w:p>
    <w:p w:rsidR="007A325F" w:rsidRDefault="007A325F" w:rsidP="001C05C8">
      <w:pPr>
        <w:rPr>
          <w:rtl/>
          <w:lang w:eastAsia="he-IL"/>
        </w:rPr>
      </w:pPr>
    </w:p>
    <w:p w:rsidR="007A325F" w:rsidRDefault="007A325F" w:rsidP="00B1307D">
      <w:pPr>
        <w:rPr>
          <w:rtl/>
          <w:lang w:eastAsia="he-IL"/>
        </w:rPr>
      </w:pPr>
      <w:r>
        <w:rPr>
          <w:rFonts w:hint="cs"/>
          <w:rtl/>
        </w:rPr>
        <w:t>אתה חתום על הצעת החוק הזו.</w:t>
      </w:r>
      <w:r w:rsidRPr="00AA6459">
        <w:rPr>
          <w:rFonts w:hint="cs"/>
          <w:rtl/>
        </w:rPr>
        <w:t xml:space="preserve"> </w:t>
      </w:r>
      <w:r>
        <w:rPr>
          <w:rFonts w:hint="cs"/>
          <w:rtl/>
        </w:rPr>
        <w:t xml:space="preserve">אתה חתום על הצעת החוק הזו, השר ביטון. </w:t>
      </w:r>
      <w:bookmarkStart w:id="10402" w:name="_ETM_Q32_228186"/>
      <w:bookmarkEnd w:id="10402"/>
    </w:p>
    <w:p w:rsidR="007A325F" w:rsidRPr="00AA6459" w:rsidRDefault="007A325F" w:rsidP="00B1307D">
      <w:pPr>
        <w:rPr>
          <w:rtl/>
          <w:lang w:eastAsia="he-IL"/>
        </w:rPr>
      </w:pPr>
      <w:bookmarkStart w:id="10403" w:name="_ETM_Q32_228264"/>
      <w:bookmarkEnd w:id="10403"/>
    </w:p>
    <w:p w:rsidR="007A325F" w:rsidRDefault="007A325F" w:rsidP="00B1307D">
      <w:pPr>
        <w:pStyle w:val="af5"/>
        <w:rPr>
          <w:rtl/>
        </w:rPr>
      </w:pPr>
      <w:bookmarkStart w:id="10404" w:name="_ETM_Q32_218897"/>
      <w:bookmarkStart w:id="10405" w:name="_ETM_Q32_219030"/>
      <w:bookmarkStart w:id="10406" w:name="_ETM_Q32_219073"/>
      <w:bookmarkStart w:id="10407" w:name="ET_interruption_5933_27"/>
      <w:bookmarkEnd w:id="10404"/>
      <w:bookmarkEnd w:id="10405"/>
      <w:bookmarkEnd w:id="10406"/>
      <w:r w:rsidRPr="005C16E6">
        <w:rPr>
          <w:rStyle w:val="TagStyle"/>
          <w:rtl/>
        </w:rPr>
        <w:t xml:space="preserve"> &lt;&lt; קריאה &gt;&gt;</w:t>
      </w:r>
      <w:r w:rsidRPr="00AA6459">
        <w:rPr>
          <w:rStyle w:val="TagStyle"/>
          <w:rtl/>
        </w:rPr>
        <w:t xml:space="preserve"> </w:t>
      </w:r>
      <w:r>
        <w:rPr>
          <w:rtl/>
        </w:rPr>
        <w:t>קארין אלהרר (יש עתיד-תל"ם):</w:t>
      </w:r>
      <w:r w:rsidRPr="00AA6459">
        <w:rPr>
          <w:rStyle w:val="TagStyle"/>
          <w:rtl/>
        </w:rPr>
        <w:t xml:space="preserve"> </w:t>
      </w:r>
      <w:r w:rsidRPr="005C16E6">
        <w:rPr>
          <w:rStyle w:val="TagStyle"/>
          <w:rtl/>
        </w:rPr>
        <w:t>&lt;&lt; קריאה &gt;&gt;</w:t>
      </w:r>
      <w:r>
        <w:rPr>
          <w:rtl/>
        </w:rPr>
        <w:t xml:space="preserve"> </w:t>
      </w:r>
      <w:bookmarkEnd w:id="10407"/>
    </w:p>
    <w:p w:rsidR="007A325F" w:rsidRDefault="007A325F" w:rsidP="001C05C8">
      <w:pPr>
        <w:rPr>
          <w:rtl/>
          <w:lang w:eastAsia="he-IL"/>
        </w:rPr>
      </w:pPr>
    </w:p>
    <w:p w:rsidR="007A325F" w:rsidRPr="00AA6459" w:rsidRDefault="007A325F" w:rsidP="00B1307D">
      <w:pPr>
        <w:rPr>
          <w:rtl/>
          <w:lang w:eastAsia="he-IL"/>
        </w:rPr>
      </w:pPr>
      <w:r>
        <w:rPr>
          <w:rFonts w:hint="cs"/>
          <w:rtl/>
          <w:lang w:eastAsia="he-IL"/>
        </w:rPr>
        <w:t xml:space="preserve">אין לתאר. </w:t>
      </w:r>
    </w:p>
    <w:p w:rsidR="007A325F" w:rsidRDefault="007A325F" w:rsidP="00B1307D">
      <w:pPr>
        <w:pStyle w:val="a4"/>
        <w:keepNext/>
        <w:rPr>
          <w:rtl/>
        </w:rPr>
      </w:pPr>
      <w:bookmarkStart w:id="10408" w:name="_ETM_Q32_219186"/>
      <w:bookmarkStart w:id="10409" w:name="ET_speaker_5987_5"/>
      <w:bookmarkEnd w:id="10408"/>
    </w:p>
    <w:p w:rsidR="007A325F" w:rsidRDefault="007A325F" w:rsidP="00B1307D">
      <w:pPr>
        <w:pStyle w:val="a4"/>
        <w:rPr>
          <w:rtl/>
        </w:rPr>
      </w:pPr>
      <w:bookmarkStart w:id="10410" w:name="_ETM_Q32_232504"/>
      <w:bookmarkStart w:id="10411" w:name="_ETM_Q32_232632"/>
      <w:bookmarkEnd w:id="10410"/>
      <w:bookmarkEnd w:id="10411"/>
      <w:r w:rsidRPr="005C16E6">
        <w:rPr>
          <w:rStyle w:val="TagStyle"/>
          <w:rtl/>
        </w:rPr>
        <w:t>&lt;&lt; דובר &gt;&gt;</w:t>
      </w:r>
      <w:r w:rsidRPr="001F4B05">
        <w:rPr>
          <w:rStyle w:val="TagStyle"/>
          <w:rtl/>
        </w:rPr>
        <w:t xml:space="preserve"> </w:t>
      </w:r>
      <w:bookmarkStart w:id="10412" w:name="_Toc44585378"/>
      <w:bookmarkStart w:id="10413" w:name="_Toc44593602"/>
      <w:bookmarkStart w:id="10414" w:name="_Toc44594018"/>
      <w:bookmarkStart w:id="10415" w:name="_Toc44595950"/>
      <w:bookmarkStart w:id="10416" w:name="_Toc44948101"/>
      <w:bookmarkStart w:id="10417" w:name="_Toc46664312"/>
      <w:r>
        <w:rPr>
          <w:rtl/>
        </w:rPr>
        <w:t>השר במשרד הביטחון מיכאל מרדכי ביטון:</w:t>
      </w:r>
      <w:bookmarkEnd w:id="10412"/>
      <w:bookmarkEnd w:id="10413"/>
      <w:bookmarkEnd w:id="10414"/>
      <w:bookmarkEnd w:id="10415"/>
      <w:bookmarkEnd w:id="10416"/>
      <w:bookmarkEnd w:id="10417"/>
      <w:r w:rsidRPr="001F4B05">
        <w:rPr>
          <w:rStyle w:val="TagStyle"/>
          <w:rtl/>
        </w:rPr>
        <w:t xml:space="preserve"> </w:t>
      </w:r>
      <w:r w:rsidRPr="005C16E6">
        <w:rPr>
          <w:rStyle w:val="TagStyle"/>
          <w:rtl/>
        </w:rPr>
        <w:t>&lt;&lt; דובר &gt;&gt;</w:t>
      </w:r>
      <w:r>
        <w:rPr>
          <w:rtl/>
        </w:rPr>
        <w:t xml:space="preserve"> </w:t>
      </w:r>
      <w:bookmarkEnd w:id="10409"/>
    </w:p>
    <w:p w:rsidR="007A325F" w:rsidRDefault="007A325F" w:rsidP="001C05C8">
      <w:pPr>
        <w:rPr>
          <w:rtl/>
        </w:rPr>
      </w:pPr>
    </w:p>
    <w:p w:rsidR="007A325F" w:rsidRDefault="007A325F" w:rsidP="00B1307D">
      <w:pPr>
        <w:rPr>
          <w:rtl/>
        </w:rPr>
      </w:pPr>
      <w:r>
        <w:rPr>
          <w:rFonts w:hint="cs"/>
          <w:rtl/>
        </w:rPr>
        <w:t>אדוני יושב-ראש הכנסת, כנסת נכבדה, אגע</w:t>
      </w:r>
      <w:bookmarkStart w:id="10418" w:name="_ETM_Q32_241753"/>
      <w:bookmarkEnd w:id="10418"/>
      <w:r>
        <w:rPr>
          <w:rFonts w:hint="cs"/>
          <w:rtl/>
        </w:rPr>
        <w:t xml:space="preserve"> קודם כול בליבת העניין. במשך שנים רבות מנהיגים מימין ומשמאל </w:t>
      </w:r>
      <w:bookmarkStart w:id="10419" w:name="_ETM_Q32_252896"/>
      <w:bookmarkEnd w:id="10419"/>
      <w:r>
        <w:rPr>
          <w:rFonts w:hint="cs"/>
          <w:rtl/>
        </w:rPr>
        <w:t xml:space="preserve">הגדירו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bookmarkStart w:id="10420" w:name="_ETM_Q32_252631"/>
      <w:bookmarkEnd w:id="10420"/>
    </w:p>
    <w:p w:rsidR="007A325F" w:rsidRDefault="007A325F" w:rsidP="00B1307D">
      <w:pPr>
        <w:rPr>
          <w:rtl/>
        </w:rPr>
      </w:pPr>
      <w:bookmarkStart w:id="10421" w:name="_ETM_Q32_252778"/>
      <w:bookmarkStart w:id="10422" w:name="_ETM_Q32_252808"/>
      <w:bookmarkEnd w:id="10421"/>
      <w:bookmarkEnd w:id="10422"/>
    </w:p>
    <w:p w:rsidR="007A325F" w:rsidRDefault="007A325F" w:rsidP="00B1307D">
      <w:pPr>
        <w:pStyle w:val="af6"/>
        <w:rPr>
          <w:rtl/>
        </w:rPr>
      </w:pPr>
      <w:bookmarkStart w:id="10423" w:name="_ETM_Q32_252918"/>
      <w:bookmarkStart w:id="10424" w:name="ET_yor_6032_28"/>
      <w:bookmarkEnd w:id="10423"/>
      <w:r w:rsidRPr="005C16E6">
        <w:rPr>
          <w:rStyle w:val="TagStyle"/>
          <w:rtl/>
        </w:rPr>
        <w:t xml:space="preserve"> &lt;&lt; יור &gt;&gt;</w:t>
      </w:r>
      <w:r w:rsidRPr="00554414">
        <w:rPr>
          <w:rStyle w:val="TagStyle"/>
          <w:rtl/>
        </w:rPr>
        <w:t xml:space="preserve"> </w:t>
      </w:r>
      <w:r>
        <w:rPr>
          <w:rtl/>
        </w:rPr>
        <w:t>היו"ר מנסור עבאס:</w:t>
      </w:r>
      <w:r w:rsidRPr="00554414">
        <w:rPr>
          <w:rStyle w:val="TagStyle"/>
          <w:rtl/>
        </w:rPr>
        <w:t xml:space="preserve"> </w:t>
      </w:r>
      <w:r w:rsidRPr="005C16E6">
        <w:rPr>
          <w:rStyle w:val="TagStyle"/>
          <w:rtl/>
        </w:rPr>
        <w:t>&lt;&lt; יור &gt;&gt;</w:t>
      </w:r>
      <w:r>
        <w:rPr>
          <w:rtl/>
        </w:rPr>
        <w:t xml:space="preserve"> </w:t>
      </w:r>
      <w:bookmarkEnd w:id="10424"/>
    </w:p>
    <w:p w:rsidR="007A325F" w:rsidRDefault="007A325F" w:rsidP="001C05C8">
      <w:pPr>
        <w:rPr>
          <w:rtl/>
          <w:lang w:eastAsia="he-IL"/>
        </w:rPr>
      </w:pPr>
    </w:p>
    <w:p w:rsidR="007A325F" w:rsidRDefault="007A325F" w:rsidP="00B1307D">
      <w:pPr>
        <w:rPr>
          <w:rtl/>
          <w:lang w:eastAsia="he-IL"/>
        </w:rPr>
      </w:pPr>
      <w:bookmarkStart w:id="10425" w:name="_ETM_Q32_253521"/>
      <w:bookmarkEnd w:id="10425"/>
      <w:r>
        <w:rPr>
          <w:rFonts w:hint="cs"/>
          <w:rtl/>
          <w:lang w:eastAsia="he-IL"/>
        </w:rPr>
        <w:t>יש לך עשר פלוס.</w:t>
      </w:r>
      <w:bookmarkStart w:id="10426" w:name="_ETM_Q32_254737"/>
      <w:bookmarkEnd w:id="10426"/>
      <w:r w:rsidRPr="000948D0">
        <w:rPr>
          <w:rFonts w:hint="cs"/>
          <w:rtl/>
          <w:lang w:eastAsia="he-IL"/>
        </w:rPr>
        <w:t xml:space="preserve"> </w:t>
      </w:r>
      <w:r>
        <w:rPr>
          <w:rFonts w:hint="cs"/>
          <w:rtl/>
          <w:lang w:eastAsia="he-IL"/>
        </w:rPr>
        <w:t>עשר דקות. בבקשה.</w:t>
      </w:r>
    </w:p>
    <w:p w:rsidR="007A325F" w:rsidRDefault="007A325F" w:rsidP="00B1307D">
      <w:pPr>
        <w:rPr>
          <w:rtl/>
          <w:lang w:eastAsia="he-IL"/>
        </w:rPr>
      </w:pPr>
      <w:bookmarkStart w:id="10427" w:name="_ETM_Q32_254848"/>
      <w:bookmarkStart w:id="10428" w:name="_ETM_Q32_254881"/>
      <w:bookmarkEnd w:id="10427"/>
      <w:bookmarkEnd w:id="10428"/>
    </w:p>
    <w:p w:rsidR="007A325F" w:rsidRDefault="007A325F" w:rsidP="00B1307D">
      <w:pPr>
        <w:pStyle w:val="af5"/>
        <w:rPr>
          <w:rtl/>
        </w:rPr>
      </w:pPr>
      <w:bookmarkStart w:id="10429" w:name="_ETM_Q32_255005"/>
      <w:bookmarkStart w:id="10430" w:name="ET_interruption_5787_29"/>
      <w:bookmarkEnd w:id="10429"/>
      <w:r w:rsidRPr="005C16E6">
        <w:rPr>
          <w:rStyle w:val="TagStyle"/>
          <w:rtl/>
        </w:rPr>
        <w:t xml:space="preserve"> &lt;&lt; קריאה &gt;&gt;</w:t>
      </w:r>
      <w:r w:rsidRPr="00554414">
        <w:rPr>
          <w:rStyle w:val="TagStyle"/>
          <w:rtl/>
        </w:rPr>
        <w:t xml:space="preserve"> </w:t>
      </w:r>
      <w:r>
        <w:rPr>
          <w:rtl/>
        </w:rPr>
        <w:t>יוראי להב הרצנו (יש עתיד-תל"ם):</w:t>
      </w:r>
      <w:r w:rsidRPr="00554414">
        <w:rPr>
          <w:rStyle w:val="TagStyle"/>
          <w:rtl/>
        </w:rPr>
        <w:t xml:space="preserve"> </w:t>
      </w:r>
      <w:r w:rsidRPr="005C16E6">
        <w:rPr>
          <w:rStyle w:val="TagStyle"/>
          <w:rtl/>
        </w:rPr>
        <w:t>&lt;&lt; קריאה &gt;&gt;</w:t>
      </w:r>
      <w:r>
        <w:rPr>
          <w:rtl/>
        </w:rPr>
        <w:t xml:space="preserve"> </w:t>
      </w:r>
      <w:bookmarkEnd w:id="10430"/>
    </w:p>
    <w:p w:rsidR="007A325F" w:rsidRDefault="007A325F" w:rsidP="001C05C8">
      <w:pPr>
        <w:rPr>
          <w:rtl/>
          <w:lang w:eastAsia="he-IL"/>
        </w:rPr>
      </w:pPr>
    </w:p>
    <w:p w:rsidR="007A325F" w:rsidRDefault="007A325F" w:rsidP="00B1307D">
      <w:pPr>
        <w:rPr>
          <w:rtl/>
        </w:rPr>
      </w:pPr>
      <w:r>
        <w:rPr>
          <w:rFonts w:hint="cs"/>
          <w:rtl/>
        </w:rPr>
        <w:t>ביטון, אתה לא חתום על הצעת החוק הזו?</w:t>
      </w:r>
      <w:bookmarkStart w:id="10431" w:name="_ETM_Q32_259905"/>
      <w:bookmarkEnd w:id="10431"/>
    </w:p>
    <w:p w:rsidR="007A325F" w:rsidRDefault="007A325F" w:rsidP="00B1307D">
      <w:pPr>
        <w:rPr>
          <w:rtl/>
        </w:rPr>
      </w:pPr>
    </w:p>
    <w:p w:rsidR="007A325F" w:rsidRDefault="007A325F" w:rsidP="00B1307D">
      <w:pPr>
        <w:pStyle w:val="af5"/>
        <w:rPr>
          <w:rtl/>
        </w:rPr>
      </w:pPr>
      <w:bookmarkStart w:id="10432" w:name="_ETM_Q32_260318"/>
      <w:bookmarkStart w:id="10433" w:name="_ETM_Q32_260342"/>
      <w:bookmarkStart w:id="10434" w:name="_ETM_Q32_260390"/>
      <w:bookmarkStart w:id="10435" w:name="ET_interruption_5933_30"/>
      <w:bookmarkEnd w:id="10432"/>
      <w:bookmarkEnd w:id="10433"/>
      <w:bookmarkEnd w:id="10434"/>
      <w:r w:rsidRPr="005C16E6">
        <w:rPr>
          <w:rStyle w:val="TagStyle"/>
          <w:rtl/>
        </w:rPr>
        <w:t xml:space="preserve"> &lt;&lt; קריאה &gt;&gt;</w:t>
      </w:r>
      <w:r w:rsidRPr="007046C1">
        <w:rPr>
          <w:rStyle w:val="TagStyle"/>
          <w:rtl/>
        </w:rPr>
        <w:t xml:space="preserve"> </w:t>
      </w:r>
      <w:r>
        <w:rPr>
          <w:rtl/>
        </w:rPr>
        <w:t>קארין אלהרר (יש עתיד-תל"ם):</w:t>
      </w:r>
      <w:r w:rsidRPr="007046C1">
        <w:rPr>
          <w:rStyle w:val="TagStyle"/>
          <w:rtl/>
        </w:rPr>
        <w:t xml:space="preserve"> </w:t>
      </w:r>
      <w:r w:rsidRPr="005C16E6">
        <w:rPr>
          <w:rStyle w:val="TagStyle"/>
          <w:rtl/>
        </w:rPr>
        <w:t>&lt;&lt; קריאה &gt;&gt;</w:t>
      </w:r>
      <w:r>
        <w:rPr>
          <w:rtl/>
        </w:rPr>
        <w:t xml:space="preserve"> </w:t>
      </w:r>
      <w:bookmarkEnd w:id="10435"/>
    </w:p>
    <w:p w:rsidR="007A325F" w:rsidRPr="007046C1" w:rsidRDefault="007A325F" w:rsidP="00B1307D">
      <w:pPr>
        <w:rPr>
          <w:rtl/>
          <w:lang w:eastAsia="he-IL"/>
        </w:rPr>
      </w:pPr>
      <w:bookmarkStart w:id="10436" w:name="_ETM_Q32_263607"/>
      <w:bookmarkEnd w:id="10436"/>
    </w:p>
    <w:p w:rsidR="007A325F" w:rsidRDefault="007A325F" w:rsidP="00B1307D">
      <w:pPr>
        <w:rPr>
          <w:rtl/>
        </w:rPr>
      </w:pPr>
      <w:r>
        <w:rPr>
          <w:rFonts w:hint="cs"/>
          <w:rtl/>
        </w:rPr>
        <w:t>אני לא מאמינה.</w:t>
      </w:r>
    </w:p>
    <w:p w:rsidR="007A325F" w:rsidRDefault="007A325F" w:rsidP="00B1307D">
      <w:pPr>
        <w:rPr>
          <w:rtl/>
        </w:rPr>
      </w:pPr>
    </w:p>
    <w:p w:rsidR="007A325F" w:rsidRDefault="007A325F" w:rsidP="00B1307D">
      <w:pPr>
        <w:pStyle w:val="-"/>
        <w:rPr>
          <w:rtl/>
        </w:rPr>
      </w:pPr>
      <w:bookmarkStart w:id="10437" w:name="ET_speakercontinue_5987_31"/>
      <w:r w:rsidRPr="005C16E6">
        <w:rPr>
          <w:rStyle w:val="TagStyle"/>
          <w:rtl/>
        </w:rPr>
        <w:t xml:space="preserve"> &lt;&lt; דובר_המשך &gt;&gt;</w:t>
      </w:r>
      <w:r w:rsidRPr="007046C1">
        <w:rPr>
          <w:rStyle w:val="TagStyle"/>
          <w:rtl/>
        </w:rPr>
        <w:t xml:space="preserve"> </w:t>
      </w:r>
      <w:r>
        <w:rPr>
          <w:rtl/>
        </w:rPr>
        <w:t>השר במשרד הביטחון מיכאל מרדכי ביטון:</w:t>
      </w:r>
      <w:r w:rsidRPr="007046C1">
        <w:rPr>
          <w:rStyle w:val="TagStyle"/>
          <w:rtl/>
        </w:rPr>
        <w:t xml:space="preserve"> </w:t>
      </w:r>
      <w:r w:rsidRPr="005C16E6">
        <w:rPr>
          <w:rStyle w:val="TagStyle"/>
          <w:rtl/>
        </w:rPr>
        <w:t>&lt;&lt; דובר_המשך &gt;&gt;</w:t>
      </w:r>
      <w:r>
        <w:rPr>
          <w:rtl/>
        </w:rPr>
        <w:t xml:space="preserve"> </w:t>
      </w:r>
      <w:bookmarkEnd w:id="10437"/>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אדוני </w:t>
      </w:r>
      <w:bookmarkStart w:id="10438" w:name="_ETM_Q32_261042"/>
      <w:bookmarkEnd w:id="10438"/>
      <w:r>
        <w:rPr>
          <w:rFonts w:hint="cs"/>
          <w:rtl/>
          <w:lang w:eastAsia="he-IL"/>
        </w:rPr>
        <w:t>היושב-ראש, הדברים שלי זה ברוטו או נטו, עם קריאות ביניים?</w:t>
      </w:r>
    </w:p>
    <w:p w:rsidR="007A325F" w:rsidRDefault="007A325F" w:rsidP="00B1307D">
      <w:pPr>
        <w:rPr>
          <w:rtl/>
          <w:lang w:eastAsia="he-IL"/>
        </w:rPr>
      </w:pPr>
      <w:bookmarkStart w:id="10439" w:name="_ETM_Q32_269798"/>
      <w:bookmarkStart w:id="10440" w:name="_ETM_Q32_269912"/>
      <w:bookmarkStart w:id="10441" w:name="_ETM_Q32_269942"/>
      <w:bookmarkEnd w:id="10439"/>
      <w:bookmarkEnd w:id="10440"/>
      <w:bookmarkEnd w:id="10441"/>
    </w:p>
    <w:p w:rsidR="007A325F" w:rsidRDefault="007A325F" w:rsidP="00B1307D">
      <w:pPr>
        <w:pStyle w:val="af6"/>
        <w:rPr>
          <w:rtl/>
        </w:rPr>
      </w:pPr>
      <w:bookmarkStart w:id="10442" w:name="_ETM_Q32_270018"/>
      <w:bookmarkStart w:id="10443" w:name="ET_yor_6032_32"/>
      <w:bookmarkEnd w:id="10442"/>
      <w:r w:rsidRPr="005C16E6">
        <w:rPr>
          <w:rStyle w:val="TagStyle"/>
          <w:rtl/>
        </w:rPr>
        <w:t xml:space="preserve"> &lt;&lt; יור &gt;&gt;</w:t>
      </w:r>
      <w:r w:rsidRPr="00864AC3">
        <w:rPr>
          <w:rStyle w:val="TagStyle"/>
          <w:rtl/>
        </w:rPr>
        <w:t xml:space="preserve"> </w:t>
      </w:r>
      <w:r>
        <w:rPr>
          <w:rtl/>
        </w:rPr>
        <w:t>היו"ר מנסור עבאס:</w:t>
      </w:r>
      <w:r w:rsidRPr="00864AC3">
        <w:rPr>
          <w:rStyle w:val="TagStyle"/>
          <w:rtl/>
        </w:rPr>
        <w:t xml:space="preserve"> </w:t>
      </w:r>
      <w:r w:rsidRPr="005C16E6">
        <w:rPr>
          <w:rStyle w:val="TagStyle"/>
          <w:rtl/>
        </w:rPr>
        <w:t>&lt;&lt; יור &gt;&gt;</w:t>
      </w:r>
      <w:r>
        <w:rPr>
          <w:rtl/>
        </w:rPr>
        <w:t xml:space="preserve"> </w:t>
      </w:r>
      <w:bookmarkEnd w:id="10443"/>
    </w:p>
    <w:p w:rsidR="007A325F" w:rsidRDefault="007A325F" w:rsidP="001C05C8">
      <w:pPr>
        <w:rPr>
          <w:rtl/>
          <w:lang w:eastAsia="he-IL"/>
        </w:rPr>
      </w:pPr>
    </w:p>
    <w:p w:rsidR="007A325F" w:rsidRDefault="007A325F" w:rsidP="00B1307D">
      <w:pPr>
        <w:rPr>
          <w:rtl/>
          <w:lang w:eastAsia="he-IL"/>
        </w:rPr>
      </w:pPr>
      <w:bookmarkStart w:id="10444" w:name="_ETM_Q32_270630"/>
      <w:bookmarkEnd w:id="10444"/>
      <w:r>
        <w:rPr>
          <w:rFonts w:hint="cs"/>
          <w:rtl/>
          <w:lang w:eastAsia="he-IL"/>
        </w:rPr>
        <w:t xml:space="preserve">כבר </w:t>
      </w:r>
      <w:bookmarkStart w:id="10445" w:name="_ETM_Q32_271366"/>
      <w:bookmarkEnd w:id="10445"/>
      <w:r>
        <w:rPr>
          <w:rFonts w:hint="cs"/>
          <w:rtl/>
          <w:lang w:eastAsia="he-IL"/>
        </w:rPr>
        <w:t xml:space="preserve">נתתי לך ברוטו. </w:t>
      </w:r>
    </w:p>
    <w:p w:rsidR="007A325F" w:rsidRDefault="007A325F" w:rsidP="00B1307D">
      <w:pPr>
        <w:rPr>
          <w:rtl/>
          <w:lang w:eastAsia="he-IL"/>
        </w:rPr>
      </w:pPr>
      <w:bookmarkStart w:id="10446" w:name="_ETM_Q32_274209"/>
      <w:bookmarkStart w:id="10447" w:name="_ETM_Q32_274318"/>
      <w:bookmarkEnd w:id="10446"/>
      <w:bookmarkEnd w:id="10447"/>
    </w:p>
    <w:p w:rsidR="007A325F" w:rsidRDefault="007A325F" w:rsidP="00B1307D">
      <w:pPr>
        <w:pStyle w:val="af5"/>
        <w:rPr>
          <w:rtl/>
        </w:rPr>
      </w:pPr>
      <w:bookmarkStart w:id="10448" w:name="_ETM_Q32_270597"/>
      <w:bookmarkStart w:id="10449" w:name="_ETM_Q32_270696"/>
      <w:bookmarkStart w:id="10450" w:name="ET_interruption_5767_33"/>
      <w:bookmarkEnd w:id="10448"/>
      <w:bookmarkEnd w:id="10449"/>
      <w:r w:rsidRPr="005C16E6">
        <w:rPr>
          <w:rStyle w:val="TagStyle"/>
          <w:rtl/>
        </w:rPr>
        <w:t xml:space="preserve"> &lt;&lt; קריאה &gt;&gt;</w:t>
      </w:r>
      <w:r w:rsidRPr="00864AC3">
        <w:rPr>
          <w:rStyle w:val="TagStyle"/>
          <w:rtl/>
        </w:rPr>
        <w:t xml:space="preserve"> </w:t>
      </w:r>
      <w:r>
        <w:rPr>
          <w:rtl/>
        </w:rPr>
        <w:t>אורנה ברביבאי (יש עתיד-תל"ם):</w:t>
      </w:r>
      <w:r w:rsidRPr="00864AC3">
        <w:rPr>
          <w:rStyle w:val="TagStyle"/>
          <w:rtl/>
        </w:rPr>
        <w:t xml:space="preserve"> </w:t>
      </w:r>
      <w:r w:rsidRPr="005C16E6">
        <w:rPr>
          <w:rStyle w:val="TagStyle"/>
          <w:rtl/>
        </w:rPr>
        <w:t>&lt;&lt; קריאה &gt;&gt;</w:t>
      </w:r>
      <w:r>
        <w:rPr>
          <w:rtl/>
        </w:rPr>
        <w:t xml:space="preserve"> </w:t>
      </w:r>
      <w:bookmarkEnd w:id="10450"/>
    </w:p>
    <w:p w:rsidR="007A325F" w:rsidRDefault="007A325F" w:rsidP="001C05C8">
      <w:pPr>
        <w:rPr>
          <w:rtl/>
          <w:lang w:eastAsia="he-IL"/>
        </w:rPr>
      </w:pPr>
    </w:p>
    <w:p w:rsidR="007A325F" w:rsidRPr="00864AC3" w:rsidRDefault="007A325F" w:rsidP="00B1307D">
      <w:pPr>
        <w:rPr>
          <w:rtl/>
          <w:lang w:eastAsia="he-IL"/>
        </w:rPr>
      </w:pPr>
      <w:bookmarkStart w:id="10451" w:name="_ETM_Q32_267286"/>
      <w:bookmarkEnd w:id="10451"/>
      <w:r w:rsidRPr="00864AC3">
        <w:rPr>
          <w:rFonts w:hint="cs"/>
          <w:rtl/>
          <w:lang w:eastAsia="he-IL"/>
        </w:rPr>
        <w:t>אתה בעד כהונה או</w:t>
      </w:r>
      <w:r>
        <w:rPr>
          <w:rFonts w:hint="cs"/>
          <w:rtl/>
          <w:lang w:eastAsia="he-IL"/>
        </w:rPr>
        <w:t xml:space="preserve"> לא? מיכאל, אתה לא חתום על ההצעה?</w:t>
      </w:r>
    </w:p>
    <w:p w:rsidR="007A325F" w:rsidRDefault="007A325F" w:rsidP="00B1307D">
      <w:pPr>
        <w:rPr>
          <w:rtl/>
        </w:rPr>
      </w:pPr>
    </w:p>
    <w:p w:rsidR="007A325F" w:rsidRDefault="007A325F" w:rsidP="00B1307D">
      <w:pPr>
        <w:pStyle w:val="-"/>
        <w:rPr>
          <w:rtl/>
        </w:rPr>
      </w:pPr>
      <w:bookmarkStart w:id="10452" w:name="ET_speakercontinue_5987_34"/>
      <w:r w:rsidRPr="005C16E6">
        <w:rPr>
          <w:rStyle w:val="TagStyle"/>
          <w:rtl/>
        </w:rPr>
        <w:t xml:space="preserve"> &lt;&lt; דובר_המשך &gt;&gt;</w:t>
      </w:r>
      <w:r w:rsidRPr="00864AC3">
        <w:rPr>
          <w:rStyle w:val="TagStyle"/>
          <w:rtl/>
        </w:rPr>
        <w:t xml:space="preserve"> </w:t>
      </w:r>
      <w:r>
        <w:rPr>
          <w:rtl/>
        </w:rPr>
        <w:t>השר במשרד הביטחון מיכאל מרדכי ביטון:</w:t>
      </w:r>
      <w:r w:rsidRPr="00864AC3">
        <w:rPr>
          <w:rStyle w:val="TagStyle"/>
          <w:rtl/>
        </w:rPr>
        <w:t xml:space="preserve"> </w:t>
      </w:r>
      <w:r w:rsidRPr="005C16E6">
        <w:rPr>
          <w:rStyle w:val="TagStyle"/>
          <w:rtl/>
        </w:rPr>
        <w:t>&lt;&lt; דובר_המשך &gt;&gt;</w:t>
      </w:r>
      <w:r>
        <w:rPr>
          <w:rtl/>
        </w:rPr>
        <w:t xml:space="preserve"> </w:t>
      </w:r>
      <w:bookmarkEnd w:id="10452"/>
    </w:p>
    <w:p w:rsidR="007A325F" w:rsidRDefault="007A325F" w:rsidP="001C05C8">
      <w:pPr>
        <w:rPr>
          <w:rtl/>
        </w:rPr>
      </w:pPr>
    </w:p>
    <w:p w:rsidR="007A325F" w:rsidRDefault="007A325F" w:rsidP="00B1307D">
      <w:pPr>
        <w:rPr>
          <w:rtl/>
        </w:rPr>
      </w:pPr>
      <w:r>
        <w:rPr>
          <w:rFonts w:hint="cs"/>
          <w:rtl/>
        </w:rPr>
        <w:t>אני מבקש מכם להקשיב בקשב רב</w:t>
      </w:r>
      <w:bookmarkStart w:id="10453" w:name="_ETM_Q32_277956"/>
      <w:bookmarkEnd w:id="10453"/>
      <w:r>
        <w:rPr>
          <w:rFonts w:hint="cs"/>
          <w:rtl/>
        </w:rPr>
        <w:t xml:space="preserve"> ואז להסתייג.</w:t>
      </w:r>
      <w:bookmarkStart w:id="10454" w:name="_ETM_Q32_275922"/>
      <w:bookmarkEnd w:id="10454"/>
    </w:p>
    <w:p w:rsidR="007A325F" w:rsidRDefault="007A325F" w:rsidP="00B1307D">
      <w:pPr>
        <w:rPr>
          <w:rtl/>
        </w:rPr>
      </w:pPr>
    </w:p>
    <w:p w:rsidR="007A325F" w:rsidRDefault="007A325F" w:rsidP="00B1307D">
      <w:pPr>
        <w:pStyle w:val="af5"/>
        <w:rPr>
          <w:rtl/>
        </w:rPr>
      </w:pPr>
      <w:bookmarkStart w:id="10455" w:name="ET_interruption_5767_36"/>
      <w:r w:rsidRPr="005C16E6">
        <w:rPr>
          <w:rStyle w:val="TagStyle"/>
          <w:rtl/>
        </w:rPr>
        <w:t xml:space="preserve"> &lt;&lt; קריאה &gt;&gt;</w:t>
      </w:r>
      <w:r w:rsidRPr="00864AC3">
        <w:rPr>
          <w:rStyle w:val="TagStyle"/>
          <w:rtl/>
        </w:rPr>
        <w:t xml:space="preserve"> </w:t>
      </w:r>
      <w:r>
        <w:rPr>
          <w:rtl/>
        </w:rPr>
        <w:t>אורנה ברביבאי (יש עתיד-תל"ם):</w:t>
      </w:r>
      <w:r w:rsidRPr="00864AC3">
        <w:rPr>
          <w:rStyle w:val="TagStyle"/>
          <w:rtl/>
        </w:rPr>
        <w:t xml:space="preserve"> </w:t>
      </w:r>
      <w:r w:rsidRPr="005C16E6">
        <w:rPr>
          <w:rStyle w:val="TagStyle"/>
          <w:rtl/>
        </w:rPr>
        <w:t>&lt;&lt; קריאה &gt;&gt;</w:t>
      </w:r>
      <w:r>
        <w:rPr>
          <w:rtl/>
        </w:rPr>
        <w:t xml:space="preserve"> </w:t>
      </w:r>
      <w:bookmarkEnd w:id="10455"/>
    </w:p>
    <w:p w:rsidR="007A325F" w:rsidRDefault="007A325F" w:rsidP="001C05C8">
      <w:pPr>
        <w:rPr>
          <w:rtl/>
          <w:lang w:eastAsia="he-IL"/>
        </w:rPr>
      </w:pPr>
    </w:p>
    <w:p w:rsidR="007A325F" w:rsidRDefault="007A325F" w:rsidP="00B1307D">
      <w:pPr>
        <w:rPr>
          <w:rtl/>
          <w:lang w:eastAsia="he-IL"/>
        </w:rPr>
      </w:pPr>
      <w:r>
        <w:rPr>
          <w:rFonts w:hint="cs"/>
          <w:rtl/>
          <w:lang w:eastAsia="he-IL"/>
        </w:rPr>
        <w:t>אנחנו מקשיבים.</w:t>
      </w:r>
    </w:p>
    <w:p w:rsidR="007A325F" w:rsidRDefault="007A325F" w:rsidP="00B1307D">
      <w:pPr>
        <w:rPr>
          <w:rtl/>
          <w:lang w:eastAsia="he-IL"/>
        </w:rPr>
      </w:pPr>
    </w:p>
    <w:p w:rsidR="007A325F" w:rsidRDefault="007A325F" w:rsidP="00B1307D">
      <w:pPr>
        <w:pStyle w:val="-"/>
        <w:rPr>
          <w:rtl/>
        </w:rPr>
      </w:pPr>
      <w:bookmarkStart w:id="10456" w:name="ET_speakercontinue_5987_37"/>
      <w:r w:rsidRPr="005C16E6">
        <w:rPr>
          <w:rStyle w:val="TagStyle"/>
          <w:rtl/>
        </w:rPr>
        <w:t xml:space="preserve"> &lt;&lt; דובר_המשך &gt;&gt;</w:t>
      </w:r>
      <w:r w:rsidRPr="00864AC3">
        <w:rPr>
          <w:rStyle w:val="TagStyle"/>
          <w:rtl/>
        </w:rPr>
        <w:t xml:space="preserve"> </w:t>
      </w:r>
      <w:r>
        <w:rPr>
          <w:rtl/>
        </w:rPr>
        <w:t>השר במשרד הביטחון מיכאל מרדכי ביטון:</w:t>
      </w:r>
      <w:r w:rsidRPr="00864AC3">
        <w:rPr>
          <w:rStyle w:val="TagStyle"/>
          <w:rtl/>
        </w:rPr>
        <w:t xml:space="preserve"> </w:t>
      </w:r>
      <w:r w:rsidRPr="005C16E6">
        <w:rPr>
          <w:rStyle w:val="TagStyle"/>
          <w:rtl/>
        </w:rPr>
        <w:t>&lt;&lt; דובר_המשך &gt;&gt;</w:t>
      </w:r>
      <w:r>
        <w:rPr>
          <w:rtl/>
        </w:rPr>
        <w:t xml:space="preserve"> </w:t>
      </w:r>
      <w:bookmarkEnd w:id="10456"/>
    </w:p>
    <w:p w:rsidR="007A325F" w:rsidRDefault="007A325F" w:rsidP="001C05C8">
      <w:pPr>
        <w:rPr>
          <w:rtl/>
          <w:lang w:eastAsia="he-IL"/>
        </w:rPr>
      </w:pPr>
    </w:p>
    <w:p w:rsidR="007A325F" w:rsidRDefault="007A325F" w:rsidP="00066BF0">
      <w:pPr>
        <w:rPr>
          <w:rtl/>
          <w:lang w:eastAsia="he-IL"/>
        </w:rPr>
      </w:pPr>
      <w:bookmarkStart w:id="10457" w:name="_ETM_Q32_272609"/>
      <w:bookmarkEnd w:id="10457"/>
      <w:r>
        <w:rPr>
          <w:rFonts w:hint="cs"/>
          <w:rtl/>
          <w:lang w:eastAsia="he-IL"/>
        </w:rPr>
        <w:t xml:space="preserve">יפה. סוגיית </w:t>
      </w:r>
      <w:r w:rsidR="00066BF0">
        <w:rPr>
          <w:rFonts w:hint="cs"/>
          <w:rtl/>
          <w:lang w:eastAsia="he-IL"/>
        </w:rPr>
        <w:t>ה</w:t>
      </w:r>
      <w:r>
        <w:rPr>
          <w:rFonts w:hint="cs"/>
          <w:rtl/>
          <w:lang w:eastAsia="he-IL"/>
        </w:rPr>
        <w:t>כהונה של ראש ממשלה בריבוי קדנציות היא נושא ש</w:t>
      </w:r>
      <w:r w:rsidR="00066BF0">
        <w:rPr>
          <w:rFonts w:hint="cs"/>
          <w:rtl/>
          <w:lang w:eastAsia="he-IL"/>
        </w:rPr>
        <w:t>ה</w:t>
      </w:r>
      <w:r>
        <w:rPr>
          <w:rFonts w:hint="cs"/>
          <w:rtl/>
          <w:lang w:eastAsia="he-IL"/>
        </w:rPr>
        <w:t xml:space="preserve">תייחסו אליו רבים </w:t>
      </w:r>
      <w:bookmarkStart w:id="10458" w:name="_ETM_Q32_295746"/>
      <w:bookmarkEnd w:id="10458"/>
      <w:r>
        <w:rPr>
          <w:rFonts w:hint="cs"/>
          <w:rtl/>
          <w:lang w:eastAsia="he-IL"/>
        </w:rPr>
        <w:t>מהמנהיגים בישראל בשנים האחרונות</w:t>
      </w:r>
      <w:r w:rsidR="00066BF0">
        <w:rPr>
          <w:rFonts w:hint="cs"/>
          <w:rtl/>
          <w:lang w:eastAsia="he-IL"/>
        </w:rPr>
        <w:t>.</w:t>
      </w:r>
      <w:r>
        <w:rPr>
          <w:rFonts w:hint="cs"/>
          <w:rtl/>
          <w:lang w:eastAsia="he-IL"/>
        </w:rPr>
        <w:t xml:space="preserve"> שמעתי את הציטוטים </w:t>
      </w:r>
      <w:bookmarkStart w:id="10459" w:name="_ETM_Q32_286619"/>
      <w:bookmarkStart w:id="10460" w:name="_ETM_Q32_276004"/>
      <w:bookmarkStart w:id="10461" w:name="_ETM_Q32_276130"/>
      <w:bookmarkStart w:id="10462" w:name="_ETM_Q32_276243"/>
      <w:bookmarkEnd w:id="10459"/>
      <w:bookmarkEnd w:id="10460"/>
      <w:bookmarkEnd w:id="10461"/>
      <w:bookmarkEnd w:id="10462"/>
      <w:r>
        <w:rPr>
          <w:rFonts w:hint="cs"/>
          <w:rtl/>
        </w:rPr>
        <w:t xml:space="preserve">של ראש הממשלה הנוכחי, וגם ראש הממשלה החליפי בני גנץ התחייב בפני הציבור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ind w:firstLine="0"/>
        <w:rPr>
          <w:rtl/>
        </w:rPr>
      </w:pPr>
    </w:p>
    <w:p w:rsidR="007A325F" w:rsidRDefault="007A325F" w:rsidP="00B1307D">
      <w:pPr>
        <w:pStyle w:val="af6"/>
        <w:rPr>
          <w:rtl/>
        </w:rPr>
      </w:pPr>
      <w:r w:rsidRPr="005C16E6">
        <w:rPr>
          <w:rStyle w:val="TagStyle"/>
          <w:rtl/>
        </w:rPr>
        <w:t xml:space="preserve"> &lt;&lt; יור &gt;&gt;</w:t>
      </w:r>
      <w:r w:rsidRPr="00551D1C">
        <w:rPr>
          <w:rStyle w:val="TagStyle"/>
          <w:rtl/>
        </w:rPr>
        <w:t xml:space="preserve"> </w:t>
      </w:r>
      <w:r>
        <w:rPr>
          <w:rtl/>
        </w:rPr>
        <w:t>היו"ר מנסור עבאס:</w:t>
      </w:r>
      <w:r w:rsidRPr="00551D1C">
        <w:rPr>
          <w:rStyle w:val="TagStyle"/>
          <w:rtl/>
        </w:rPr>
        <w:t xml:space="preserve"> </w:t>
      </w:r>
      <w:r w:rsidRPr="005C16E6">
        <w:rPr>
          <w:rStyle w:val="TagStyle"/>
          <w:rtl/>
        </w:rPr>
        <w:t>&lt;&lt; יור &gt;&gt;</w:t>
      </w:r>
      <w:r>
        <w:rPr>
          <w:rtl/>
        </w:rPr>
        <w:t xml:space="preserve"> </w:t>
      </w:r>
    </w:p>
    <w:p w:rsidR="007A325F" w:rsidRDefault="007A325F" w:rsidP="001C05C8">
      <w:pPr>
        <w:rPr>
          <w:rtl/>
        </w:rPr>
      </w:pPr>
    </w:p>
    <w:p w:rsidR="007A325F" w:rsidRDefault="007A325F" w:rsidP="000D0BBE">
      <w:pPr>
        <w:rPr>
          <w:rtl/>
        </w:rPr>
      </w:pPr>
      <w:r>
        <w:rPr>
          <w:rFonts w:hint="cs"/>
          <w:rtl/>
        </w:rPr>
        <w:t xml:space="preserve">חברי הכנסת ביציע הימני </w:t>
      </w:r>
      <w:r w:rsidR="000D0BBE">
        <w:rPr>
          <w:rFonts w:hint="eastAsia"/>
          <w:rtl/>
        </w:rPr>
        <w:t>–</w:t>
      </w:r>
      <w:r>
        <w:rPr>
          <w:rFonts w:hint="cs"/>
          <w:rtl/>
        </w:rPr>
        <w:t xml:space="preserve"> הימין </w:t>
      </w:r>
      <w:bookmarkStart w:id="10463" w:name="_ETM_Q32_323235"/>
      <w:bookmarkEnd w:id="10463"/>
      <w:r>
        <w:rPr>
          <w:rFonts w:hint="cs"/>
          <w:rtl/>
        </w:rPr>
        <w:t xml:space="preserve">שלי ולא שלכם </w:t>
      </w:r>
      <w:r w:rsidR="000D0BBE">
        <w:rPr>
          <w:rFonts w:hint="eastAsia"/>
          <w:rtl/>
        </w:rPr>
        <w:t>–</w:t>
      </w:r>
      <w:r>
        <w:rPr>
          <w:rFonts w:hint="cs"/>
          <w:rtl/>
        </w:rPr>
        <w:t xml:space="preserve"> אנא אפשרו לשר להשלים את דבריו.</w:t>
      </w:r>
    </w:p>
    <w:p w:rsidR="007A325F" w:rsidRDefault="007A325F" w:rsidP="00B1307D">
      <w:pPr>
        <w:rPr>
          <w:rtl/>
        </w:rPr>
      </w:pPr>
      <w:bookmarkStart w:id="10464" w:name="_ETM_Q32_328740"/>
      <w:bookmarkStart w:id="10465" w:name="_ETM_Q32_328878"/>
      <w:bookmarkEnd w:id="10464"/>
      <w:bookmarkEnd w:id="10465"/>
    </w:p>
    <w:p w:rsidR="007A325F" w:rsidRDefault="007A325F" w:rsidP="00B1307D">
      <w:pPr>
        <w:pStyle w:val="-"/>
        <w:rPr>
          <w:rtl/>
        </w:rPr>
      </w:pPr>
      <w:bookmarkStart w:id="10466" w:name="_ETM_Q32_328912"/>
      <w:bookmarkStart w:id="10467" w:name="_ETM_Q32_329027"/>
      <w:bookmarkStart w:id="10468" w:name="ET_speakercontinue_5987_38"/>
      <w:bookmarkEnd w:id="10466"/>
      <w:bookmarkEnd w:id="10467"/>
      <w:r w:rsidRPr="005C16E6">
        <w:rPr>
          <w:rStyle w:val="TagStyle"/>
          <w:rtl/>
        </w:rPr>
        <w:t xml:space="preserve"> &lt;&lt; דובר_המשך &gt;&gt;</w:t>
      </w:r>
      <w:r w:rsidRPr="00B46B4C">
        <w:rPr>
          <w:rStyle w:val="TagStyle"/>
          <w:rtl/>
        </w:rPr>
        <w:t xml:space="preserve"> </w:t>
      </w:r>
      <w:r>
        <w:rPr>
          <w:rtl/>
        </w:rPr>
        <w:t>השר במשרד הביטחון מיכאל מרדכי ביטון:</w:t>
      </w:r>
      <w:r w:rsidRPr="00B46B4C">
        <w:rPr>
          <w:rStyle w:val="TagStyle"/>
          <w:rtl/>
        </w:rPr>
        <w:t xml:space="preserve"> </w:t>
      </w:r>
      <w:r w:rsidRPr="005C16E6">
        <w:rPr>
          <w:rStyle w:val="TagStyle"/>
          <w:rtl/>
        </w:rPr>
        <w:t>&lt;&lt; דובר_המשך &gt;&gt;</w:t>
      </w:r>
      <w:r>
        <w:rPr>
          <w:rtl/>
        </w:rPr>
        <w:t xml:space="preserve"> </w:t>
      </w:r>
      <w:bookmarkEnd w:id="10468"/>
    </w:p>
    <w:p w:rsidR="007A325F" w:rsidRDefault="007A325F" w:rsidP="001C05C8">
      <w:pPr>
        <w:rPr>
          <w:rtl/>
          <w:lang w:eastAsia="he-IL"/>
        </w:rPr>
      </w:pPr>
    </w:p>
    <w:p w:rsidR="007A325F" w:rsidRDefault="007A325F" w:rsidP="00066BF0">
      <w:pPr>
        <w:rPr>
          <w:rtl/>
          <w:lang w:eastAsia="he-IL"/>
        </w:rPr>
      </w:pPr>
      <w:r>
        <w:rPr>
          <w:rFonts w:hint="cs"/>
          <w:rtl/>
          <w:lang w:eastAsia="he-IL"/>
        </w:rPr>
        <w:t xml:space="preserve">ראש הממשלה החליפי בני גנץ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0469" w:name="ET_interruption_5929_39"/>
      <w:r w:rsidRPr="005C16E6">
        <w:rPr>
          <w:rStyle w:val="TagStyle"/>
          <w:rtl/>
        </w:rPr>
        <w:t xml:space="preserve"> &lt;&lt; קריאה &gt;&gt;</w:t>
      </w:r>
      <w:r w:rsidRPr="00B46B4C">
        <w:rPr>
          <w:rStyle w:val="TagStyle"/>
          <w:rtl/>
        </w:rPr>
        <w:t xml:space="preserve"> </w:t>
      </w:r>
      <w:r>
        <w:rPr>
          <w:rtl/>
        </w:rPr>
        <w:t>יאיר לפיד (יש עתיד-תל"ם):</w:t>
      </w:r>
      <w:r w:rsidRPr="00B46B4C">
        <w:rPr>
          <w:rStyle w:val="TagStyle"/>
          <w:rtl/>
        </w:rPr>
        <w:t xml:space="preserve"> </w:t>
      </w:r>
      <w:r w:rsidRPr="005C16E6">
        <w:rPr>
          <w:rStyle w:val="TagStyle"/>
          <w:rtl/>
        </w:rPr>
        <w:t>&lt;&lt; קריאה &gt;&gt;</w:t>
      </w:r>
      <w:r>
        <w:rPr>
          <w:rtl/>
        </w:rPr>
        <w:t xml:space="preserve"> </w:t>
      </w:r>
      <w:bookmarkEnd w:id="10469"/>
    </w:p>
    <w:p w:rsidR="007A325F" w:rsidRPr="00B46B4C" w:rsidRDefault="007A325F" w:rsidP="00B1307D">
      <w:pPr>
        <w:ind w:firstLine="0"/>
        <w:rPr>
          <w:rtl/>
          <w:lang w:eastAsia="he-IL"/>
        </w:rPr>
      </w:pPr>
    </w:p>
    <w:p w:rsidR="007A325F" w:rsidRDefault="007A325F" w:rsidP="00B1307D">
      <w:pPr>
        <w:rPr>
          <w:rtl/>
        </w:rPr>
      </w:pPr>
      <w:r>
        <w:rPr>
          <w:rFonts w:hint="cs"/>
          <w:rtl/>
        </w:rPr>
        <w:t xml:space="preserve">לא, די, אתה לא באמת מתכוון לזה. </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51D1C">
        <w:rPr>
          <w:rStyle w:val="TagStyle"/>
          <w:rtl/>
        </w:rPr>
        <w:t xml:space="preserve"> </w:t>
      </w:r>
      <w:r>
        <w:rPr>
          <w:rtl/>
        </w:rPr>
        <w:t>השר במשרד הביטחון מיכאל מרדכי ביטון:</w:t>
      </w:r>
      <w:r w:rsidRPr="00551D1C">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066BF0">
      <w:pPr>
        <w:rPr>
          <w:rtl/>
        </w:rPr>
      </w:pPr>
      <w:r>
        <w:rPr>
          <w:rFonts w:hint="cs"/>
          <w:rtl/>
        </w:rPr>
        <w:t xml:space="preserve">אדוני יושב-ראש האופוזיציה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B1307D">
      <w:pPr>
        <w:rPr>
          <w:rtl/>
        </w:rPr>
      </w:pPr>
    </w:p>
    <w:p w:rsidR="007A325F" w:rsidRDefault="007A325F" w:rsidP="00B1307D">
      <w:pPr>
        <w:pStyle w:val="af5"/>
        <w:rPr>
          <w:rtl/>
        </w:rPr>
      </w:pPr>
      <w:bookmarkStart w:id="10470" w:name="ET_interruption_5929_40"/>
      <w:r w:rsidRPr="005C16E6">
        <w:rPr>
          <w:rStyle w:val="TagStyle"/>
          <w:rtl/>
        </w:rPr>
        <w:t xml:space="preserve"> &lt;&lt; קריאה &gt;&gt;</w:t>
      </w:r>
      <w:r w:rsidRPr="0091671E">
        <w:rPr>
          <w:rStyle w:val="TagStyle"/>
          <w:rtl/>
        </w:rPr>
        <w:t xml:space="preserve"> </w:t>
      </w:r>
      <w:r>
        <w:rPr>
          <w:rtl/>
        </w:rPr>
        <w:t>יאיר לפיד (יש עתיד-תל"ם):</w:t>
      </w:r>
      <w:r w:rsidRPr="0091671E">
        <w:rPr>
          <w:rStyle w:val="TagStyle"/>
          <w:rtl/>
        </w:rPr>
        <w:t xml:space="preserve"> </w:t>
      </w:r>
      <w:r w:rsidRPr="005C16E6">
        <w:rPr>
          <w:rStyle w:val="TagStyle"/>
          <w:rtl/>
        </w:rPr>
        <w:t>&lt;&lt; קריאה &gt;&gt;</w:t>
      </w:r>
      <w:r>
        <w:rPr>
          <w:rtl/>
        </w:rPr>
        <w:t xml:space="preserve"> </w:t>
      </w:r>
      <w:bookmarkEnd w:id="10470"/>
    </w:p>
    <w:p w:rsidR="007A325F" w:rsidRDefault="007A325F" w:rsidP="001C05C8">
      <w:pPr>
        <w:rPr>
          <w:rtl/>
          <w:lang w:eastAsia="he-IL"/>
        </w:rPr>
      </w:pPr>
    </w:p>
    <w:p w:rsidR="007A325F" w:rsidRDefault="007A325F" w:rsidP="00B1307D">
      <w:pPr>
        <w:rPr>
          <w:rtl/>
          <w:lang w:eastAsia="he-IL"/>
        </w:rPr>
      </w:pPr>
      <w:bookmarkStart w:id="10471" w:name="_ETM_Q32_336795"/>
      <w:bookmarkEnd w:id="10471"/>
      <w:r>
        <w:rPr>
          <w:rFonts w:hint="cs"/>
          <w:rtl/>
          <w:lang w:eastAsia="he-IL"/>
        </w:rPr>
        <w:t>עזוב. עזוב.</w:t>
      </w:r>
    </w:p>
    <w:p w:rsidR="007A325F" w:rsidRDefault="007A325F" w:rsidP="00B1307D">
      <w:pPr>
        <w:rPr>
          <w:rtl/>
          <w:lang w:eastAsia="he-IL"/>
        </w:rPr>
      </w:pPr>
    </w:p>
    <w:p w:rsidR="007A325F" w:rsidRDefault="007A325F" w:rsidP="00B1307D">
      <w:pPr>
        <w:pStyle w:val="-"/>
        <w:rPr>
          <w:rtl/>
        </w:rPr>
      </w:pPr>
      <w:bookmarkStart w:id="10472" w:name="ET_speakercontinue_5987_41"/>
      <w:r w:rsidRPr="005C16E6">
        <w:rPr>
          <w:rStyle w:val="TagStyle"/>
          <w:rtl/>
        </w:rPr>
        <w:t xml:space="preserve"> &lt;&lt; דובר_המשך &gt;&gt;</w:t>
      </w:r>
      <w:r w:rsidRPr="0091671E">
        <w:rPr>
          <w:rStyle w:val="TagStyle"/>
          <w:rtl/>
        </w:rPr>
        <w:t xml:space="preserve"> </w:t>
      </w:r>
      <w:r>
        <w:rPr>
          <w:rtl/>
        </w:rPr>
        <w:t>השר במשרד הביטחון מיכאל מרדכי ביטון:</w:t>
      </w:r>
      <w:r w:rsidRPr="0091671E">
        <w:rPr>
          <w:rStyle w:val="TagStyle"/>
          <w:rtl/>
        </w:rPr>
        <w:t xml:space="preserve"> </w:t>
      </w:r>
      <w:r w:rsidRPr="005C16E6">
        <w:rPr>
          <w:rStyle w:val="TagStyle"/>
          <w:rtl/>
        </w:rPr>
        <w:t>&lt;&lt; דובר_המשך &gt;&gt;</w:t>
      </w:r>
      <w:r>
        <w:rPr>
          <w:rtl/>
        </w:rPr>
        <w:t xml:space="preserve"> </w:t>
      </w:r>
      <w:bookmarkEnd w:id="10472"/>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066BF0">
        <w:rPr>
          <w:rFonts w:hint="cs"/>
          <w:rtl/>
          <w:lang w:eastAsia="he-IL"/>
        </w:rPr>
        <w:t xml:space="preserve"> </w:t>
      </w:r>
      <w:r w:rsidR="007A325F">
        <w:rPr>
          <w:rFonts w:hint="cs"/>
          <w:rtl/>
          <w:lang w:eastAsia="he-IL"/>
        </w:rPr>
        <w:t>אני לא אאפשר לך</w:t>
      </w:r>
      <w:bookmarkStart w:id="10473" w:name="_ETM_Q32_340626"/>
      <w:bookmarkEnd w:id="10473"/>
      <w:r w:rsidR="007A325F">
        <w:rPr>
          <w:rFonts w:hint="cs"/>
          <w:rtl/>
          <w:lang w:eastAsia="he-IL"/>
        </w:rPr>
        <w:t xml:space="preserve"> לריב איתי אישית, רק קבוצתית. </w:t>
      </w:r>
      <w:bookmarkStart w:id="10474" w:name="_ETM_Q32_343281"/>
      <w:bookmarkEnd w:id="10474"/>
      <w:r w:rsidR="007A325F">
        <w:rPr>
          <w:rFonts w:hint="cs"/>
          <w:rtl/>
          <w:lang w:eastAsia="he-IL"/>
        </w:rPr>
        <w:t xml:space="preserve">זה משחק קבוצתי, כן? </w:t>
      </w:r>
    </w:p>
    <w:p w:rsidR="007A325F" w:rsidRDefault="007A325F" w:rsidP="00B1307D">
      <w:pPr>
        <w:rPr>
          <w:rtl/>
          <w:lang w:eastAsia="he-IL"/>
        </w:rPr>
      </w:pPr>
    </w:p>
    <w:p w:rsidR="007A325F" w:rsidRDefault="007A325F" w:rsidP="00B1307D">
      <w:pPr>
        <w:pStyle w:val="af5"/>
        <w:rPr>
          <w:rtl/>
        </w:rPr>
      </w:pPr>
      <w:bookmarkStart w:id="10475" w:name="ET_interruption_5929_42"/>
      <w:r w:rsidRPr="005C16E6">
        <w:rPr>
          <w:rStyle w:val="TagStyle"/>
          <w:rtl/>
        </w:rPr>
        <w:t xml:space="preserve"> &lt;&lt; קריאה &gt;&gt;</w:t>
      </w:r>
      <w:r w:rsidRPr="0091671E">
        <w:rPr>
          <w:rStyle w:val="TagStyle"/>
          <w:rtl/>
        </w:rPr>
        <w:t xml:space="preserve"> </w:t>
      </w:r>
      <w:r>
        <w:rPr>
          <w:rtl/>
        </w:rPr>
        <w:t>יאיר לפיד (יש עתיד-תל"ם):</w:t>
      </w:r>
      <w:r w:rsidRPr="0091671E">
        <w:rPr>
          <w:rStyle w:val="TagStyle"/>
          <w:rtl/>
        </w:rPr>
        <w:t xml:space="preserve"> </w:t>
      </w:r>
      <w:r w:rsidRPr="005C16E6">
        <w:rPr>
          <w:rStyle w:val="TagStyle"/>
          <w:rtl/>
        </w:rPr>
        <w:t>&lt;&lt; קריאה &gt;&gt;</w:t>
      </w:r>
      <w:r>
        <w:rPr>
          <w:rtl/>
        </w:rPr>
        <w:t xml:space="preserve"> </w:t>
      </w:r>
      <w:bookmarkEnd w:id="10475"/>
    </w:p>
    <w:p w:rsidR="007A325F" w:rsidRPr="0091671E" w:rsidRDefault="007A325F" w:rsidP="00B1307D">
      <w:pPr>
        <w:rPr>
          <w:rtl/>
          <w:lang w:eastAsia="he-IL"/>
        </w:rPr>
      </w:pPr>
    </w:p>
    <w:p w:rsidR="007A325F" w:rsidRDefault="007A325F" w:rsidP="00B1307D">
      <w:pPr>
        <w:rPr>
          <w:rtl/>
        </w:rPr>
      </w:pPr>
      <w:r>
        <w:rPr>
          <w:rFonts w:hint="cs"/>
          <w:rtl/>
        </w:rPr>
        <w:t xml:space="preserve">השר ביטון, אוהב אותך, רק שאתה חתום על הצעת החוק הזו. </w:t>
      </w:r>
    </w:p>
    <w:p w:rsidR="007A325F" w:rsidRDefault="007A325F" w:rsidP="00B1307D">
      <w:pPr>
        <w:rPr>
          <w:rtl/>
        </w:rPr>
      </w:pPr>
    </w:p>
    <w:p w:rsidR="007A325F" w:rsidRDefault="007A325F" w:rsidP="00B1307D">
      <w:pPr>
        <w:pStyle w:val="-"/>
        <w:rPr>
          <w:rtl/>
        </w:rPr>
      </w:pPr>
      <w:bookmarkStart w:id="10476" w:name="ET_speakercontinue_5987_43"/>
      <w:r w:rsidRPr="005C16E6">
        <w:rPr>
          <w:rStyle w:val="TagStyle"/>
          <w:rtl/>
        </w:rPr>
        <w:t xml:space="preserve"> &lt;&lt; דובר_המשך &gt;&gt;</w:t>
      </w:r>
      <w:r w:rsidRPr="00DB2DE2">
        <w:rPr>
          <w:rStyle w:val="TagStyle"/>
          <w:rtl/>
        </w:rPr>
        <w:t xml:space="preserve"> </w:t>
      </w:r>
      <w:r>
        <w:rPr>
          <w:rtl/>
        </w:rPr>
        <w:t>השר במשרד הביטחון מיכאל מרדכי ביטון:</w:t>
      </w:r>
      <w:r w:rsidRPr="00DB2DE2">
        <w:rPr>
          <w:rStyle w:val="TagStyle"/>
          <w:rtl/>
        </w:rPr>
        <w:t xml:space="preserve"> </w:t>
      </w:r>
      <w:r w:rsidRPr="005C16E6">
        <w:rPr>
          <w:rStyle w:val="TagStyle"/>
          <w:rtl/>
        </w:rPr>
        <w:t>&lt;&lt; דובר_המשך &gt;&gt;</w:t>
      </w:r>
      <w:r>
        <w:rPr>
          <w:rtl/>
        </w:rPr>
        <w:t xml:space="preserve"> </w:t>
      </w:r>
      <w:bookmarkEnd w:id="10476"/>
    </w:p>
    <w:p w:rsidR="007A325F" w:rsidRDefault="007A325F" w:rsidP="001C05C8">
      <w:pPr>
        <w:rPr>
          <w:rtl/>
        </w:rPr>
      </w:pPr>
    </w:p>
    <w:p w:rsidR="007A325F" w:rsidRDefault="007A325F" w:rsidP="00B1307D">
      <w:pPr>
        <w:rPr>
          <w:rtl/>
        </w:rPr>
      </w:pPr>
      <w:r>
        <w:rPr>
          <w:rFonts w:hint="cs"/>
          <w:rtl/>
        </w:rPr>
        <w:t>אבל תן לי להשלים את דבריי.</w:t>
      </w:r>
    </w:p>
    <w:p w:rsidR="007A325F" w:rsidRDefault="007A325F" w:rsidP="00B1307D">
      <w:pPr>
        <w:rPr>
          <w:rtl/>
        </w:rPr>
      </w:pPr>
    </w:p>
    <w:p w:rsidR="007A325F" w:rsidRDefault="007A325F" w:rsidP="00B1307D">
      <w:pPr>
        <w:pStyle w:val="af5"/>
        <w:rPr>
          <w:rtl/>
        </w:rPr>
      </w:pPr>
      <w:bookmarkStart w:id="10477" w:name="ET_interruption_5929_44"/>
      <w:r w:rsidRPr="005C16E6">
        <w:rPr>
          <w:rStyle w:val="TagStyle"/>
          <w:rtl/>
        </w:rPr>
        <w:t xml:space="preserve"> &lt;&lt; קריאה &gt;&gt;</w:t>
      </w:r>
      <w:r w:rsidRPr="00DB2DE2">
        <w:rPr>
          <w:rStyle w:val="TagStyle"/>
          <w:rtl/>
        </w:rPr>
        <w:t xml:space="preserve"> </w:t>
      </w:r>
      <w:r>
        <w:rPr>
          <w:rtl/>
        </w:rPr>
        <w:t>יאיר לפיד (יש עתיד-תל"ם):</w:t>
      </w:r>
      <w:r w:rsidRPr="00DB2DE2">
        <w:rPr>
          <w:rStyle w:val="TagStyle"/>
          <w:rtl/>
        </w:rPr>
        <w:t xml:space="preserve"> </w:t>
      </w:r>
      <w:r w:rsidRPr="005C16E6">
        <w:rPr>
          <w:rStyle w:val="TagStyle"/>
          <w:rtl/>
        </w:rPr>
        <w:t>&lt;&lt; קריאה &gt;&gt;</w:t>
      </w:r>
      <w:r>
        <w:rPr>
          <w:rtl/>
        </w:rPr>
        <w:t xml:space="preserve"> </w:t>
      </w:r>
      <w:bookmarkEnd w:id="10477"/>
    </w:p>
    <w:p w:rsidR="007A325F" w:rsidRDefault="007A325F" w:rsidP="001C05C8">
      <w:pPr>
        <w:rPr>
          <w:rtl/>
        </w:rPr>
      </w:pPr>
    </w:p>
    <w:p w:rsidR="007A325F" w:rsidRDefault="007A325F" w:rsidP="00B1307D">
      <w:pPr>
        <w:rPr>
          <w:rtl/>
        </w:rPr>
      </w:pPr>
      <w:bookmarkStart w:id="10478" w:name="_ETM_Q32_348946"/>
      <w:bookmarkEnd w:id="10478"/>
      <w:r>
        <w:rPr>
          <w:rFonts w:hint="cs"/>
          <w:rtl/>
        </w:rPr>
        <w:t xml:space="preserve">למה הם שלחו אותך? איך עושים לך את זה? </w:t>
      </w:r>
    </w:p>
    <w:p w:rsidR="007A325F" w:rsidRDefault="007A325F" w:rsidP="00B1307D">
      <w:pPr>
        <w:rPr>
          <w:rtl/>
        </w:rPr>
      </w:pPr>
      <w:bookmarkStart w:id="10479" w:name="_ETM_Q32_347488"/>
      <w:bookmarkStart w:id="10480" w:name="_ETM_Q32_347623"/>
      <w:bookmarkEnd w:id="10479"/>
      <w:bookmarkEnd w:id="10480"/>
    </w:p>
    <w:p w:rsidR="007A325F" w:rsidRDefault="007A325F" w:rsidP="00B1307D">
      <w:pPr>
        <w:pStyle w:val="-"/>
        <w:rPr>
          <w:rtl/>
        </w:rPr>
      </w:pPr>
      <w:bookmarkStart w:id="10481" w:name="_ETM_Q32_348639"/>
      <w:bookmarkStart w:id="10482" w:name="_ETM_Q32_348768"/>
      <w:bookmarkStart w:id="10483" w:name="ET_speakercontinue_5987_45"/>
      <w:bookmarkEnd w:id="10481"/>
      <w:bookmarkEnd w:id="10482"/>
      <w:r w:rsidRPr="005C16E6">
        <w:rPr>
          <w:rStyle w:val="TagStyle"/>
          <w:rtl/>
        </w:rPr>
        <w:t xml:space="preserve"> &lt;&lt; דובר_המשך &gt;&gt;</w:t>
      </w:r>
      <w:r w:rsidRPr="00DB2DE2">
        <w:rPr>
          <w:rStyle w:val="TagStyle"/>
          <w:rtl/>
        </w:rPr>
        <w:t xml:space="preserve"> </w:t>
      </w:r>
      <w:r>
        <w:rPr>
          <w:rtl/>
        </w:rPr>
        <w:t>השר במשרד הביטחון מיכאל מרדכי ביטון:</w:t>
      </w:r>
      <w:r w:rsidRPr="00DB2DE2">
        <w:rPr>
          <w:rStyle w:val="TagStyle"/>
          <w:rtl/>
        </w:rPr>
        <w:t xml:space="preserve"> </w:t>
      </w:r>
      <w:r w:rsidRPr="005C16E6">
        <w:rPr>
          <w:rStyle w:val="TagStyle"/>
          <w:rtl/>
        </w:rPr>
        <w:t>&lt;&lt; דובר_המשך &gt;&gt;</w:t>
      </w:r>
      <w:r>
        <w:rPr>
          <w:rtl/>
        </w:rPr>
        <w:t xml:space="preserve"> </w:t>
      </w:r>
      <w:bookmarkEnd w:id="10483"/>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למה? אני עומד פה בגאון. תן לי רק </w:t>
      </w:r>
      <w:bookmarkStart w:id="10484" w:name="_ETM_Q32_347831"/>
      <w:bookmarkEnd w:id="10484"/>
      <w:r>
        <w:rPr>
          <w:rFonts w:hint="cs"/>
          <w:rtl/>
          <w:lang w:eastAsia="he-IL"/>
        </w:rPr>
        <w:t>לסיים.</w:t>
      </w:r>
      <w:bookmarkStart w:id="10485" w:name="_ETM_Q32_350578"/>
      <w:bookmarkEnd w:id="10485"/>
    </w:p>
    <w:p w:rsidR="007A325F" w:rsidRDefault="007A325F" w:rsidP="00B1307D">
      <w:pPr>
        <w:rPr>
          <w:rtl/>
          <w:lang w:eastAsia="he-IL"/>
        </w:rPr>
      </w:pPr>
      <w:bookmarkStart w:id="10486" w:name="_ETM_Q32_350710"/>
      <w:bookmarkStart w:id="10487" w:name="_ETM_Q32_350786"/>
      <w:bookmarkEnd w:id="10486"/>
      <w:bookmarkEnd w:id="10487"/>
    </w:p>
    <w:p w:rsidR="007A325F" w:rsidRDefault="007A325F" w:rsidP="00B1307D">
      <w:pPr>
        <w:pStyle w:val="af5"/>
        <w:rPr>
          <w:rtl/>
        </w:rPr>
      </w:pPr>
      <w:bookmarkStart w:id="10488" w:name="_ETM_Q32_350914"/>
      <w:bookmarkStart w:id="10489" w:name="ET_interruption_5929_46"/>
      <w:bookmarkEnd w:id="10488"/>
      <w:r w:rsidRPr="005C16E6">
        <w:rPr>
          <w:rStyle w:val="TagStyle"/>
          <w:rtl/>
        </w:rPr>
        <w:t xml:space="preserve"> &lt;&lt; קריאה &gt;&gt;</w:t>
      </w:r>
      <w:r w:rsidRPr="000317F5">
        <w:rPr>
          <w:rStyle w:val="TagStyle"/>
          <w:rtl/>
        </w:rPr>
        <w:t xml:space="preserve"> </w:t>
      </w:r>
      <w:r>
        <w:rPr>
          <w:rtl/>
        </w:rPr>
        <w:t>יאיר לפיד (יש עתיד-תל"ם):</w:t>
      </w:r>
      <w:r w:rsidRPr="000317F5">
        <w:rPr>
          <w:rStyle w:val="TagStyle"/>
          <w:rtl/>
        </w:rPr>
        <w:t xml:space="preserve"> </w:t>
      </w:r>
      <w:r w:rsidRPr="005C16E6">
        <w:rPr>
          <w:rStyle w:val="TagStyle"/>
          <w:rtl/>
        </w:rPr>
        <w:t>&lt;&lt; קריאה &gt;&gt;</w:t>
      </w:r>
      <w:r>
        <w:rPr>
          <w:rtl/>
        </w:rPr>
        <w:t xml:space="preserve"> </w:t>
      </w:r>
      <w:bookmarkEnd w:id="10489"/>
    </w:p>
    <w:p w:rsidR="007A325F" w:rsidRDefault="007A325F" w:rsidP="001C05C8">
      <w:pPr>
        <w:rPr>
          <w:rtl/>
          <w:lang w:eastAsia="he-IL"/>
        </w:rPr>
      </w:pPr>
    </w:p>
    <w:p w:rsidR="007A325F" w:rsidRDefault="007A325F" w:rsidP="00B1307D">
      <w:pPr>
        <w:rPr>
          <w:rtl/>
          <w:lang w:eastAsia="he-IL"/>
        </w:rPr>
      </w:pPr>
      <w:r>
        <w:rPr>
          <w:rFonts w:hint="cs"/>
          <w:rtl/>
          <w:lang w:eastAsia="he-IL"/>
        </w:rPr>
        <w:t>איך אתה עומד פה בגאון?</w:t>
      </w:r>
      <w:bookmarkStart w:id="10490" w:name="_ETM_Q32_350747"/>
      <w:bookmarkEnd w:id="10490"/>
      <w:r>
        <w:rPr>
          <w:rFonts w:hint="cs"/>
          <w:rtl/>
          <w:lang w:eastAsia="he-IL"/>
        </w:rPr>
        <w:t xml:space="preserve"> די, נו, באמת.</w:t>
      </w:r>
    </w:p>
    <w:p w:rsidR="007A325F" w:rsidRDefault="007A325F" w:rsidP="00B1307D">
      <w:pPr>
        <w:rPr>
          <w:rtl/>
          <w:lang w:eastAsia="he-IL"/>
        </w:rPr>
      </w:pPr>
      <w:bookmarkStart w:id="10491" w:name="_ETM_Q32_350905"/>
      <w:bookmarkStart w:id="10492" w:name="_ETM_Q32_351099"/>
      <w:bookmarkEnd w:id="10491"/>
      <w:bookmarkEnd w:id="10492"/>
    </w:p>
    <w:p w:rsidR="007A325F" w:rsidRDefault="007A325F" w:rsidP="00B1307D">
      <w:pPr>
        <w:pStyle w:val="-"/>
        <w:rPr>
          <w:rtl/>
        </w:rPr>
      </w:pPr>
      <w:bookmarkStart w:id="10493" w:name="_ETM_Q32_351213"/>
      <w:bookmarkStart w:id="10494" w:name="ET_speakercontinue_5987_47"/>
      <w:bookmarkEnd w:id="10493"/>
      <w:r w:rsidRPr="005C16E6">
        <w:rPr>
          <w:rStyle w:val="TagStyle"/>
          <w:rtl/>
        </w:rPr>
        <w:t xml:space="preserve"> &lt;&lt; דובר_המשך &gt;&gt;</w:t>
      </w:r>
      <w:r w:rsidRPr="000317F5">
        <w:rPr>
          <w:rStyle w:val="TagStyle"/>
          <w:rtl/>
        </w:rPr>
        <w:t xml:space="preserve"> </w:t>
      </w:r>
      <w:r>
        <w:rPr>
          <w:rtl/>
        </w:rPr>
        <w:t>השר במשרד הביטחון מיכאל מרדכי ביטון:</w:t>
      </w:r>
      <w:r w:rsidRPr="000317F5">
        <w:rPr>
          <w:rStyle w:val="TagStyle"/>
          <w:rtl/>
        </w:rPr>
        <w:t xml:space="preserve"> </w:t>
      </w:r>
      <w:r w:rsidRPr="005C16E6">
        <w:rPr>
          <w:rStyle w:val="TagStyle"/>
          <w:rtl/>
        </w:rPr>
        <w:t>&lt;&lt; דובר_המשך &gt;&gt;</w:t>
      </w:r>
      <w:r>
        <w:rPr>
          <w:rtl/>
        </w:rPr>
        <w:t xml:space="preserve"> </w:t>
      </w:r>
      <w:bookmarkEnd w:id="10494"/>
    </w:p>
    <w:p w:rsidR="007A325F" w:rsidRDefault="007A325F" w:rsidP="001C05C8">
      <w:pPr>
        <w:rPr>
          <w:rtl/>
          <w:lang w:eastAsia="he-IL"/>
        </w:rPr>
      </w:pPr>
    </w:p>
    <w:p w:rsidR="007A325F" w:rsidRDefault="007A325F" w:rsidP="00066BF0">
      <w:pPr>
        <w:rPr>
          <w:rtl/>
          <w:lang w:eastAsia="he-IL"/>
        </w:rPr>
      </w:pPr>
      <w:bookmarkStart w:id="10495" w:name="_ETM_Q32_351872"/>
      <w:bookmarkEnd w:id="10495"/>
      <w:r>
        <w:rPr>
          <w:rFonts w:hint="cs"/>
          <w:rtl/>
          <w:lang w:eastAsia="he-IL"/>
        </w:rPr>
        <w:t>תן לי לסיים.</w:t>
      </w:r>
      <w:bookmarkStart w:id="10496" w:name="_ETM_Q32_357773"/>
      <w:bookmarkEnd w:id="10496"/>
      <w:r>
        <w:rPr>
          <w:rFonts w:hint="cs"/>
          <w:rtl/>
          <w:lang w:eastAsia="he-IL"/>
        </w:rPr>
        <w:t xml:space="preserve"> בקיצור, ראש הממשלה החליפי</w:t>
      </w:r>
      <w:r w:rsidR="00066BF0">
        <w:rPr>
          <w:rFonts w:hint="cs"/>
          <w:rtl/>
          <w:lang w:eastAsia="he-IL"/>
        </w:rPr>
        <w:t xml:space="preserve"> </w:t>
      </w:r>
      <w:bookmarkStart w:id="10497" w:name="_ETM_Q0_18777760"/>
      <w:bookmarkEnd w:id="10497"/>
      <w:r>
        <w:rPr>
          <w:rFonts w:hint="cs"/>
          <w:rtl/>
          <w:lang w:eastAsia="he-IL"/>
        </w:rPr>
        <w:t xml:space="preserve">בני גנץ התחייב לציבור, </w:t>
      </w:r>
      <w:bookmarkStart w:id="10498" w:name="_ETM_Q32_362998"/>
      <w:bookmarkEnd w:id="10498"/>
      <w:r>
        <w:rPr>
          <w:rFonts w:hint="cs"/>
          <w:rtl/>
          <w:lang w:eastAsia="he-IL"/>
        </w:rPr>
        <w:t xml:space="preserve">כמו הרבה התחייבויות אישיות שלו, שהוא מקיים אותן </w:t>
      </w:r>
      <w:r w:rsidR="00D86574">
        <w:rPr>
          <w:rFonts w:hint="eastAsia"/>
          <w:rtl/>
          <w:lang w:eastAsia="he-IL"/>
        </w:rPr>
        <w:t>–</w:t>
      </w:r>
      <w:r w:rsidR="00066BF0">
        <w:rPr>
          <w:rFonts w:hint="eastAsia"/>
          <w:rtl/>
          <w:lang w:eastAsia="he-IL"/>
        </w:rPr>
        <w:t xml:space="preserve"> </w:t>
      </w:r>
      <w:r>
        <w:rPr>
          <w:rFonts w:hint="cs"/>
          <w:rtl/>
          <w:lang w:eastAsia="he-IL"/>
        </w:rPr>
        <w:t xml:space="preserve">גזר על </w:t>
      </w:r>
      <w:bookmarkStart w:id="10499" w:name="_ETM_Q32_364110"/>
      <w:bookmarkEnd w:id="10499"/>
      <w:r>
        <w:rPr>
          <w:rFonts w:hint="cs"/>
          <w:rtl/>
          <w:lang w:eastAsia="he-IL"/>
        </w:rPr>
        <w:t xml:space="preserve">עצמו צניעות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0500" w:name="_ETM_Q32_365872"/>
      <w:bookmarkStart w:id="10501" w:name="_ETM_Q32_365999"/>
      <w:bookmarkStart w:id="10502" w:name="_ETM_Q32_366048"/>
      <w:bookmarkEnd w:id="10500"/>
      <w:bookmarkEnd w:id="10501"/>
      <w:bookmarkEnd w:id="10502"/>
    </w:p>
    <w:p w:rsidR="007A325F" w:rsidRDefault="007A325F" w:rsidP="00B1307D">
      <w:pPr>
        <w:pStyle w:val="af5"/>
        <w:rPr>
          <w:rtl/>
        </w:rPr>
      </w:pPr>
      <w:bookmarkStart w:id="10503" w:name="_ETM_Q32_366159"/>
      <w:bookmarkStart w:id="10504" w:name="ET_interruption_5787_48"/>
      <w:bookmarkEnd w:id="10503"/>
      <w:r w:rsidRPr="005C16E6">
        <w:rPr>
          <w:rStyle w:val="TagStyle"/>
          <w:rtl/>
        </w:rPr>
        <w:t xml:space="preserve"> &lt;&lt; קריאה &gt;&gt;</w:t>
      </w:r>
      <w:r w:rsidRPr="00A4448A">
        <w:rPr>
          <w:rStyle w:val="TagStyle"/>
          <w:rtl/>
        </w:rPr>
        <w:t xml:space="preserve"> </w:t>
      </w:r>
      <w:r>
        <w:rPr>
          <w:rtl/>
        </w:rPr>
        <w:t>יוראי להב הרצנו (יש עתיד-תל"ם):</w:t>
      </w:r>
      <w:r w:rsidRPr="00A4448A">
        <w:rPr>
          <w:rStyle w:val="TagStyle"/>
          <w:rtl/>
        </w:rPr>
        <w:t xml:space="preserve"> </w:t>
      </w:r>
      <w:r w:rsidRPr="005C16E6">
        <w:rPr>
          <w:rStyle w:val="TagStyle"/>
          <w:rtl/>
        </w:rPr>
        <w:t>&lt;&lt; קריאה &gt;&gt;</w:t>
      </w:r>
      <w:r>
        <w:rPr>
          <w:rtl/>
        </w:rPr>
        <w:t xml:space="preserve"> </w:t>
      </w:r>
      <w:bookmarkEnd w:id="10504"/>
    </w:p>
    <w:p w:rsidR="007A325F" w:rsidRDefault="007A325F" w:rsidP="001C05C8">
      <w:pPr>
        <w:rPr>
          <w:rtl/>
          <w:lang w:eastAsia="he-IL"/>
        </w:rPr>
      </w:pPr>
    </w:p>
    <w:p w:rsidR="007A325F" w:rsidRDefault="007A325F" w:rsidP="00B1307D">
      <w:pPr>
        <w:rPr>
          <w:rtl/>
          <w:lang w:eastAsia="he-IL"/>
        </w:rPr>
      </w:pPr>
      <w:bookmarkStart w:id="10505" w:name="_ETM_Q32_368617"/>
      <w:bookmarkEnd w:id="10505"/>
      <w:r>
        <w:rPr>
          <w:rFonts w:hint="cs"/>
          <w:rtl/>
          <w:lang w:eastAsia="he-IL"/>
        </w:rPr>
        <w:t xml:space="preserve">מה הוא מקיים? מה בני גנץ מקיים? תגיד לי, </w:t>
      </w:r>
      <w:bookmarkStart w:id="10506" w:name="_ETM_Q32_349533"/>
      <w:bookmarkStart w:id="10507" w:name="_ETM_Q32_349654"/>
      <w:bookmarkEnd w:id="10506"/>
      <w:bookmarkEnd w:id="10507"/>
      <w:r>
        <w:rPr>
          <w:rFonts w:hint="cs"/>
          <w:rtl/>
        </w:rPr>
        <w:t>אתה עושה צחוק? באיזה אוטו נוסע בני גנץ עכשיו?</w:t>
      </w:r>
    </w:p>
    <w:p w:rsidR="007A325F" w:rsidRDefault="007A325F" w:rsidP="00B1307D">
      <w:pPr>
        <w:rPr>
          <w:rtl/>
          <w:lang w:eastAsia="he-IL"/>
        </w:rPr>
      </w:pPr>
    </w:p>
    <w:p w:rsidR="007A325F" w:rsidRDefault="007A325F" w:rsidP="00B1307D">
      <w:pPr>
        <w:pStyle w:val="-"/>
        <w:rPr>
          <w:rtl/>
        </w:rPr>
      </w:pPr>
      <w:bookmarkStart w:id="10508" w:name="ET_speakercontinue_5987_49"/>
      <w:r w:rsidRPr="005C16E6">
        <w:rPr>
          <w:rStyle w:val="TagStyle"/>
          <w:rtl/>
        </w:rPr>
        <w:t xml:space="preserve"> &lt;&lt; דובר_המשך &gt;&gt;</w:t>
      </w:r>
      <w:r w:rsidRPr="00A4448A">
        <w:rPr>
          <w:rStyle w:val="TagStyle"/>
          <w:rtl/>
        </w:rPr>
        <w:t xml:space="preserve"> </w:t>
      </w:r>
      <w:r>
        <w:rPr>
          <w:rtl/>
        </w:rPr>
        <w:t>השר במשרד הביטחון מיכאל מרדכי ביטון:</w:t>
      </w:r>
      <w:r w:rsidRPr="00A4448A">
        <w:rPr>
          <w:rStyle w:val="TagStyle"/>
          <w:rtl/>
        </w:rPr>
        <w:t xml:space="preserve"> </w:t>
      </w:r>
      <w:r w:rsidRPr="005C16E6">
        <w:rPr>
          <w:rStyle w:val="TagStyle"/>
          <w:rtl/>
        </w:rPr>
        <w:t>&lt;&lt; דובר_המשך &gt;&gt;</w:t>
      </w:r>
      <w:r>
        <w:rPr>
          <w:rtl/>
        </w:rPr>
        <w:t xml:space="preserve"> </w:t>
      </w:r>
      <w:bookmarkEnd w:id="10508"/>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נשאר בביתו, לא</w:t>
      </w:r>
      <w:bookmarkStart w:id="10509" w:name="_ETM_Q32_366936"/>
      <w:bookmarkEnd w:id="10509"/>
      <w:r w:rsidR="007A325F">
        <w:rPr>
          <w:rFonts w:hint="cs"/>
          <w:rtl/>
          <w:lang w:eastAsia="he-IL"/>
        </w:rPr>
        <w:t xml:space="preserve"> סיגל לעצמו שום מנעמי שלטון, למעט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5"/>
        <w:rPr>
          <w:rtl/>
        </w:rPr>
      </w:pPr>
      <w:r w:rsidRPr="005C16E6">
        <w:rPr>
          <w:rStyle w:val="TagStyle"/>
          <w:rtl/>
        </w:rPr>
        <w:t xml:space="preserve"> &lt;&lt; קריאה &gt;&gt;</w:t>
      </w:r>
      <w:r w:rsidRPr="00F87B72">
        <w:rPr>
          <w:rStyle w:val="TagStyle"/>
          <w:rtl/>
        </w:rPr>
        <w:t xml:space="preserve"> </w:t>
      </w:r>
      <w:r>
        <w:rPr>
          <w:rtl/>
        </w:rPr>
        <w:t>יוראי להב הרצנו (יש עתיד-תל"ם):</w:t>
      </w:r>
      <w:r w:rsidRPr="00F87B72">
        <w:rPr>
          <w:rStyle w:val="TagStyle"/>
          <w:rtl/>
        </w:rPr>
        <w:t xml:space="preserve"> </w:t>
      </w:r>
      <w:r w:rsidRPr="005C16E6">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באיזה אוטו הוא נוסע?</w:t>
      </w:r>
      <w:bookmarkStart w:id="10510" w:name="_ETM_Q32_376301"/>
      <w:bookmarkEnd w:id="10510"/>
      <w:r>
        <w:rPr>
          <w:rFonts w:hint="cs"/>
          <w:rtl/>
          <w:lang w:eastAsia="he-IL"/>
        </w:rPr>
        <w:t xml:space="preserve"> באיזה אוטו בני גנץ נוסע</w:t>
      </w:r>
      <w:bookmarkStart w:id="10511" w:name="_ETM_Q32_374291"/>
      <w:bookmarkEnd w:id="10511"/>
      <w:r>
        <w:rPr>
          <w:rFonts w:hint="cs"/>
          <w:rtl/>
          <w:lang w:eastAsia="he-IL"/>
        </w:rPr>
        <w:t xml:space="preserve"> עכשיו, ביטון? </w:t>
      </w:r>
    </w:p>
    <w:p w:rsidR="007A325F" w:rsidRDefault="007A325F" w:rsidP="00B1307D">
      <w:pPr>
        <w:rPr>
          <w:rtl/>
          <w:lang w:eastAsia="he-IL"/>
        </w:rPr>
      </w:pPr>
    </w:p>
    <w:p w:rsidR="007A325F" w:rsidRDefault="007A325F" w:rsidP="00B1307D">
      <w:pPr>
        <w:pStyle w:val="af5"/>
        <w:rPr>
          <w:rtl/>
        </w:rPr>
      </w:pPr>
      <w:bookmarkStart w:id="10512" w:name="_ETM_Q32_376465"/>
      <w:bookmarkStart w:id="10513" w:name="ET_interruption_5933_51"/>
      <w:bookmarkEnd w:id="10512"/>
      <w:r w:rsidRPr="005C16E6">
        <w:rPr>
          <w:rStyle w:val="TagStyle"/>
          <w:rtl/>
        </w:rPr>
        <w:t xml:space="preserve"> &lt;&lt; קריאה &gt;&gt;</w:t>
      </w:r>
      <w:r w:rsidRPr="001474E6">
        <w:rPr>
          <w:rStyle w:val="TagStyle"/>
          <w:rtl/>
        </w:rPr>
        <w:t xml:space="preserve"> </w:t>
      </w:r>
      <w:r>
        <w:rPr>
          <w:rtl/>
        </w:rPr>
        <w:t>קארין אלהרר (יש עתיד-תל"ם):</w:t>
      </w:r>
      <w:r w:rsidRPr="001474E6">
        <w:rPr>
          <w:rStyle w:val="TagStyle"/>
          <w:rtl/>
        </w:rPr>
        <w:t xml:space="preserve"> </w:t>
      </w:r>
      <w:r w:rsidRPr="005C16E6">
        <w:rPr>
          <w:rStyle w:val="TagStyle"/>
          <w:rtl/>
        </w:rPr>
        <w:t>&lt;&lt; קריאה &gt;&gt;</w:t>
      </w:r>
      <w:r>
        <w:rPr>
          <w:rtl/>
        </w:rPr>
        <w:t xml:space="preserve"> </w:t>
      </w:r>
      <w:bookmarkEnd w:id="10513"/>
    </w:p>
    <w:p w:rsidR="007A325F" w:rsidRPr="001474E6" w:rsidRDefault="007A325F" w:rsidP="00B1307D">
      <w:pPr>
        <w:ind w:firstLine="0"/>
        <w:rPr>
          <w:rtl/>
          <w:lang w:eastAsia="he-IL"/>
        </w:rPr>
      </w:pPr>
    </w:p>
    <w:p w:rsidR="007A325F" w:rsidRDefault="007A325F" w:rsidP="00B1307D">
      <w:pPr>
        <w:rPr>
          <w:rtl/>
        </w:rPr>
      </w:pPr>
      <w:r>
        <w:rPr>
          <w:rFonts w:hint="cs"/>
          <w:rtl/>
        </w:rPr>
        <w:t>מה זה קשור להצעה? ביטון, מה זה קשור להצעה?</w:t>
      </w:r>
    </w:p>
    <w:p w:rsidR="007A325F" w:rsidRDefault="007A325F" w:rsidP="00B1307D">
      <w:pPr>
        <w:rPr>
          <w:rtl/>
        </w:rPr>
      </w:pPr>
      <w:bookmarkStart w:id="10514" w:name="_ETM_Q32_373679"/>
      <w:bookmarkStart w:id="10515" w:name="_ETM_Q32_373819"/>
      <w:bookmarkEnd w:id="10514"/>
      <w:bookmarkEnd w:id="10515"/>
    </w:p>
    <w:p w:rsidR="007A325F" w:rsidRDefault="007A325F" w:rsidP="00B1307D">
      <w:pPr>
        <w:pStyle w:val="-"/>
        <w:rPr>
          <w:rtl/>
        </w:rPr>
      </w:pPr>
      <w:bookmarkStart w:id="10516" w:name="_ETM_Q32_373901"/>
      <w:bookmarkStart w:id="10517" w:name="_ETM_Q32_373960"/>
      <w:bookmarkStart w:id="10518" w:name="ET_speakercontinue_5987_52"/>
      <w:bookmarkEnd w:id="10516"/>
      <w:bookmarkEnd w:id="10517"/>
      <w:r w:rsidRPr="005C16E6">
        <w:rPr>
          <w:rStyle w:val="TagStyle"/>
          <w:rtl/>
        </w:rPr>
        <w:t xml:space="preserve"> &lt;&lt; דובר_המשך &gt;&gt;</w:t>
      </w:r>
      <w:r w:rsidRPr="001474E6">
        <w:rPr>
          <w:rStyle w:val="TagStyle"/>
          <w:rtl/>
        </w:rPr>
        <w:t xml:space="preserve"> </w:t>
      </w:r>
      <w:r>
        <w:rPr>
          <w:rtl/>
        </w:rPr>
        <w:t>השר במשרד הביטחון מיכאל מרדכי ביטון:</w:t>
      </w:r>
      <w:r w:rsidRPr="001474E6">
        <w:rPr>
          <w:rStyle w:val="TagStyle"/>
          <w:rtl/>
        </w:rPr>
        <w:t xml:space="preserve"> </w:t>
      </w:r>
      <w:r w:rsidRPr="005C16E6">
        <w:rPr>
          <w:rStyle w:val="TagStyle"/>
          <w:rtl/>
        </w:rPr>
        <w:t>&lt;&lt; דובר_המשך &gt;&gt;</w:t>
      </w:r>
      <w:r>
        <w:rPr>
          <w:rtl/>
        </w:rPr>
        <w:t xml:space="preserve"> </w:t>
      </w:r>
      <w:bookmarkEnd w:id="10518"/>
    </w:p>
    <w:p w:rsidR="007A325F" w:rsidRDefault="007A325F" w:rsidP="001C05C8">
      <w:pPr>
        <w:rPr>
          <w:rtl/>
          <w:lang w:eastAsia="he-IL"/>
        </w:rPr>
      </w:pPr>
    </w:p>
    <w:p w:rsidR="007A325F" w:rsidRDefault="007A325F" w:rsidP="00B1307D">
      <w:pPr>
        <w:rPr>
          <w:rtl/>
          <w:lang w:eastAsia="he-IL"/>
        </w:rPr>
      </w:pPr>
      <w:bookmarkStart w:id="10519" w:name="_ETM_Q32_374565"/>
      <w:bookmarkEnd w:id="10519"/>
      <w:r>
        <w:rPr>
          <w:rFonts w:hint="cs"/>
          <w:rtl/>
          <w:lang w:eastAsia="he-IL"/>
        </w:rPr>
        <w:t>האמת היא שאני מאוד רוצה לשמוע</w:t>
      </w:r>
      <w:bookmarkStart w:id="10520" w:name="_ETM_Q32_379716"/>
      <w:bookmarkEnd w:id="10520"/>
      <w:r>
        <w:rPr>
          <w:rFonts w:hint="cs"/>
          <w:rtl/>
          <w:lang w:eastAsia="he-IL"/>
        </w:rPr>
        <w:t xml:space="preserve"> אתכם</w:t>
      </w:r>
      <w:r w:rsidR="00066BF0">
        <w:rPr>
          <w:rFonts w:hint="cs"/>
          <w:rtl/>
          <w:lang w:eastAsia="he-IL"/>
        </w:rPr>
        <w:t>,</w:t>
      </w:r>
      <w:r>
        <w:rPr>
          <w:rFonts w:hint="cs"/>
          <w:rtl/>
          <w:lang w:eastAsia="he-IL"/>
        </w:rPr>
        <w:t xml:space="preserve"> אבל, חבר הכנסת הרצנו, לפי הסדר. אתה ראשון, בבקשה.</w:t>
      </w:r>
    </w:p>
    <w:p w:rsidR="007A325F" w:rsidRDefault="007A325F" w:rsidP="00B1307D">
      <w:pPr>
        <w:rPr>
          <w:rtl/>
          <w:lang w:eastAsia="he-IL"/>
        </w:rPr>
      </w:pPr>
      <w:bookmarkStart w:id="10521" w:name="_ETM_Q32_390062"/>
      <w:bookmarkStart w:id="10522" w:name="_ETM_Q32_390205"/>
      <w:bookmarkStart w:id="10523" w:name="_ETM_Q32_390302"/>
      <w:bookmarkEnd w:id="10521"/>
      <w:bookmarkEnd w:id="10522"/>
      <w:bookmarkEnd w:id="10523"/>
    </w:p>
    <w:p w:rsidR="007A325F" w:rsidRDefault="007A325F" w:rsidP="00B1307D">
      <w:pPr>
        <w:pStyle w:val="af5"/>
        <w:rPr>
          <w:rtl/>
        </w:rPr>
      </w:pPr>
      <w:bookmarkStart w:id="10524" w:name="_ETM_Q32_390457"/>
      <w:bookmarkStart w:id="10525" w:name="ET_interruption_5929_53"/>
      <w:bookmarkEnd w:id="10524"/>
      <w:r w:rsidRPr="005C16E6">
        <w:rPr>
          <w:rStyle w:val="TagStyle"/>
          <w:rtl/>
        </w:rPr>
        <w:t xml:space="preserve"> &lt;&lt; קריאה &gt;&gt;</w:t>
      </w:r>
      <w:r w:rsidRPr="001F53BC">
        <w:rPr>
          <w:rStyle w:val="TagStyle"/>
          <w:rtl/>
        </w:rPr>
        <w:t xml:space="preserve"> </w:t>
      </w:r>
      <w:r>
        <w:rPr>
          <w:rtl/>
        </w:rPr>
        <w:t>יאיר לפיד (יש עתיד-תל"ם):</w:t>
      </w:r>
      <w:r w:rsidRPr="001F53BC">
        <w:rPr>
          <w:rStyle w:val="TagStyle"/>
          <w:rtl/>
        </w:rPr>
        <w:t xml:space="preserve"> </w:t>
      </w:r>
      <w:r w:rsidRPr="005C16E6">
        <w:rPr>
          <w:rStyle w:val="TagStyle"/>
          <w:rtl/>
        </w:rPr>
        <w:t>&lt;&lt; קריאה &gt;&gt;</w:t>
      </w:r>
      <w:r>
        <w:rPr>
          <w:rtl/>
        </w:rPr>
        <w:t xml:space="preserve"> </w:t>
      </w:r>
      <w:bookmarkEnd w:id="10525"/>
    </w:p>
    <w:p w:rsidR="007A325F" w:rsidRDefault="007A325F" w:rsidP="001C05C8">
      <w:pPr>
        <w:rPr>
          <w:rtl/>
          <w:lang w:eastAsia="he-IL"/>
        </w:rPr>
      </w:pPr>
    </w:p>
    <w:p w:rsidR="007A325F" w:rsidRDefault="007A325F" w:rsidP="00B1307D">
      <w:pPr>
        <w:rPr>
          <w:rtl/>
        </w:rPr>
      </w:pPr>
      <w:r>
        <w:rPr>
          <w:rFonts w:hint="cs"/>
          <w:rtl/>
        </w:rPr>
        <w:t>הוא דיבר על הצניעות.</w:t>
      </w:r>
    </w:p>
    <w:p w:rsidR="007A325F" w:rsidRDefault="007A325F" w:rsidP="00B1307D">
      <w:pPr>
        <w:rPr>
          <w:rtl/>
        </w:rPr>
      </w:pPr>
      <w:bookmarkStart w:id="10526" w:name="_ETM_Q32_390154"/>
      <w:bookmarkEnd w:id="10526"/>
    </w:p>
    <w:p w:rsidR="007A325F" w:rsidRDefault="007A325F" w:rsidP="00B1307D">
      <w:pPr>
        <w:pStyle w:val="-"/>
        <w:rPr>
          <w:rtl/>
        </w:rPr>
      </w:pPr>
      <w:bookmarkStart w:id="10527" w:name="_ETM_Q32_390317"/>
      <w:bookmarkStart w:id="10528" w:name="_ETM_Q32_390393"/>
      <w:bookmarkStart w:id="10529" w:name="_ETM_Q32_390446"/>
      <w:bookmarkStart w:id="10530" w:name="ET_speakercontinue_5987_54"/>
      <w:bookmarkEnd w:id="10527"/>
      <w:bookmarkEnd w:id="10528"/>
      <w:bookmarkEnd w:id="10529"/>
      <w:r w:rsidRPr="005C16E6">
        <w:rPr>
          <w:rStyle w:val="TagStyle"/>
          <w:rtl/>
        </w:rPr>
        <w:t xml:space="preserve"> &lt;&lt; דובר_המשך &gt;&gt;</w:t>
      </w:r>
      <w:r w:rsidRPr="001F53BC">
        <w:rPr>
          <w:rStyle w:val="TagStyle"/>
          <w:rtl/>
        </w:rPr>
        <w:t xml:space="preserve"> </w:t>
      </w:r>
      <w:r>
        <w:rPr>
          <w:rtl/>
        </w:rPr>
        <w:t>השר במשרד הביטחון מיכאל מרדכי ביטון:</w:t>
      </w:r>
      <w:r w:rsidRPr="001F53BC">
        <w:rPr>
          <w:rStyle w:val="TagStyle"/>
          <w:rtl/>
        </w:rPr>
        <w:t xml:space="preserve"> </w:t>
      </w:r>
      <w:r w:rsidRPr="005C16E6">
        <w:rPr>
          <w:rStyle w:val="TagStyle"/>
          <w:rtl/>
        </w:rPr>
        <w:t>&lt;&lt; דובר_המשך &gt;&gt;</w:t>
      </w:r>
      <w:r>
        <w:rPr>
          <w:rtl/>
        </w:rPr>
        <w:t xml:space="preserve"> </w:t>
      </w:r>
      <w:bookmarkEnd w:id="10530"/>
    </w:p>
    <w:p w:rsidR="007A325F" w:rsidRDefault="007A325F" w:rsidP="001C05C8">
      <w:pPr>
        <w:rPr>
          <w:rtl/>
          <w:lang w:eastAsia="he-IL"/>
        </w:rPr>
      </w:pPr>
    </w:p>
    <w:p w:rsidR="007A325F" w:rsidRDefault="007A325F" w:rsidP="00B1307D">
      <w:pPr>
        <w:rPr>
          <w:rtl/>
          <w:lang w:eastAsia="he-IL"/>
        </w:rPr>
      </w:pPr>
      <w:bookmarkStart w:id="10531" w:name="_ETM_Q32_391916"/>
      <w:bookmarkEnd w:id="10531"/>
      <w:r>
        <w:rPr>
          <w:rFonts w:hint="cs"/>
          <w:rtl/>
          <w:lang w:eastAsia="he-IL"/>
        </w:rPr>
        <w:t xml:space="preserve">לא, לפי הסדר. </w:t>
      </w:r>
      <w:bookmarkStart w:id="10532" w:name="_ETM_Q32_388795"/>
      <w:bookmarkEnd w:id="10532"/>
      <w:r>
        <w:rPr>
          <w:rFonts w:hint="cs"/>
          <w:rtl/>
          <w:lang w:eastAsia="he-IL"/>
        </w:rPr>
        <w:t>יושב-ראש האופוזיציה, אל תפריע לחבר סיעה שלך.</w:t>
      </w:r>
      <w:bookmarkStart w:id="10533" w:name="_ETM_Q32_392559"/>
      <w:bookmarkEnd w:id="10533"/>
    </w:p>
    <w:p w:rsidR="007A325F" w:rsidRDefault="007A325F" w:rsidP="00B1307D">
      <w:pPr>
        <w:rPr>
          <w:rtl/>
          <w:lang w:eastAsia="he-IL"/>
        </w:rPr>
      </w:pPr>
      <w:bookmarkStart w:id="10534" w:name="_ETM_Q32_392680"/>
      <w:bookmarkEnd w:id="10534"/>
    </w:p>
    <w:p w:rsidR="007A325F" w:rsidRDefault="007A325F" w:rsidP="00B1307D">
      <w:pPr>
        <w:pStyle w:val="af5"/>
        <w:rPr>
          <w:rtl/>
        </w:rPr>
      </w:pPr>
      <w:bookmarkStart w:id="10535" w:name="ET_interruption_5787_55"/>
      <w:r w:rsidRPr="005C16E6">
        <w:rPr>
          <w:rStyle w:val="TagStyle"/>
          <w:rtl/>
        </w:rPr>
        <w:t xml:space="preserve"> &lt;&lt; קריאה &gt;&gt;</w:t>
      </w:r>
      <w:r w:rsidRPr="001F53BC">
        <w:rPr>
          <w:rStyle w:val="TagStyle"/>
          <w:rtl/>
        </w:rPr>
        <w:t xml:space="preserve"> </w:t>
      </w:r>
      <w:r>
        <w:rPr>
          <w:rtl/>
        </w:rPr>
        <w:t>יוראי להב הרצנו (יש עתיד-תל"ם):</w:t>
      </w:r>
      <w:r w:rsidRPr="001F53BC">
        <w:rPr>
          <w:rStyle w:val="TagStyle"/>
          <w:rtl/>
        </w:rPr>
        <w:t xml:space="preserve"> </w:t>
      </w:r>
      <w:r w:rsidRPr="005C16E6">
        <w:rPr>
          <w:rStyle w:val="TagStyle"/>
          <w:rtl/>
        </w:rPr>
        <w:t>&lt;&lt; קריאה &gt;&gt;</w:t>
      </w:r>
      <w:r>
        <w:rPr>
          <w:rtl/>
        </w:rPr>
        <w:t xml:space="preserve"> </w:t>
      </w:r>
      <w:bookmarkEnd w:id="10535"/>
    </w:p>
    <w:p w:rsidR="007A325F" w:rsidRDefault="007A325F" w:rsidP="001C05C8">
      <w:pPr>
        <w:rPr>
          <w:rtl/>
          <w:lang w:eastAsia="he-IL"/>
        </w:rPr>
      </w:pPr>
    </w:p>
    <w:p w:rsidR="007A325F" w:rsidRDefault="007A325F" w:rsidP="00B1307D">
      <w:pPr>
        <w:rPr>
          <w:rtl/>
        </w:rPr>
      </w:pPr>
      <w:r>
        <w:rPr>
          <w:rFonts w:hint="cs"/>
          <w:rtl/>
        </w:rPr>
        <w:t>אמרת שבני גנץ ממלא אחר כל ההבטחות שלו, איזה הבטחות בני גנץ מקיים?</w:t>
      </w:r>
      <w:bookmarkStart w:id="10536" w:name="_ETM_Q32_399430"/>
      <w:bookmarkStart w:id="10537" w:name="_ETM_Q32_399913"/>
      <w:bookmarkEnd w:id="10536"/>
      <w:bookmarkEnd w:id="10537"/>
    </w:p>
    <w:p w:rsidR="007A325F" w:rsidRDefault="007A325F" w:rsidP="00B1307D">
      <w:pPr>
        <w:rPr>
          <w:rtl/>
        </w:rPr>
      </w:pPr>
      <w:bookmarkStart w:id="10538" w:name="_ETM_Q32_400037"/>
      <w:bookmarkEnd w:id="10538"/>
    </w:p>
    <w:p w:rsidR="007A325F" w:rsidRDefault="007A325F" w:rsidP="00B1307D">
      <w:pPr>
        <w:pStyle w:val="-"/>
        <w:rPr>
          <w:rtl/>
        </w:rPr>
      </w:pPr>
      <w:bookmarkStart w:id="10539" w:name="_ETM_Q32_399557"/>
      <w:bookmarkStart w:id="10540" w:name="ET_speakercontinue_5987_56"/>
      <w:bookmarkEnd w:id="10539"/>
      <w:r w:rsidRPr="005C16E6">
        <w:rPr>
          <w:rStyle w:val="TagStyle"/>
          <w:rtl/>
        </w:rPr>
        <w:t xml:space="preserve"> &lt;&lt; דובר_המשך &gt;&gt;</w:t>
      </w:r>
      <w:r w:rsidRPr="001F53BC">
        <w:rPr>
          <w:rStyle w:val="TagStyle"/>
          <w:rtl/>
        </w:rPr>
        <w:t xml:space="preserve"> </w:t>
      </w:r>
      <w:r>
        <w:rPr>
          <w:rtl/>
        </w:rPr>
        <w:t>השר במשרד הביטחון מיכאל מרדכי ביטון:</w:t>
      </w:r>
      <w:r w:rsidRPr="001F53BC">
        <w:rPr>
          <w:rStyle w:val="TagStyle"/>
          <w:rtl/>
        </w:rPr>
        <w:t xml:space="preserve"> </w:t>
      </w:r>
      <w:r w:rsidRPr="005C16E6">
        <w:rPr>
          <w:rStyle w:val="TagStyle"/>
          <w:rtl/>
        </w:rPr>
        <w:t>&lt;&lt; דובר_המשך &gt;&gt;</w:t>
      </w:r>
      <w:r>
        <w:rPr>
          <w:rtl/>
        </w:rPr>
        <w:t xml:space="preserve"> </w:t>
      </w:r>
      <w:bookmarkEnd w:id="10540"/>
    </w:p>
    <w:p w:rsidR="007A325F" w:rsidRDefault="007A325F" w:rsidP="001C05C8">
      <w:pPr>
        <w:rPr>
          <w:rtl/>
          <w:lang w:eastAsia="he-IL"/>
        </w:rPr>
      </w:pPr>
    </w:p>
    <w:p w:rsidR="007A325F" w:rsidRDefault="007A325F" w:rsidP="00C3501B">
      <w:pPr>
        <w:rPr>
          <w:rtl/>
          <w:lang w:eastAsia="he-IL"/>
        </w:rPr>
      </w:pPr>
      <w:r>
        <w:rPr>
          <w:rFonts w:hint="cs"/>
          <w:rtl/>
          <w:lang w:eastAsia="he-IL"/>
        </w:rPr>
        <w:t>עוד לא התחלתי להגיד אותן. תן לי להתחיל. ת</w:t>
      </w:r>
      <w:r w:rsidR="00C3501B">
        <w:rPr>
          <w:rFonts w:hint="cs"/>
          <w:rtl/>
          <w:lang w:eastAsia="he-IL"/>
        </w:rPr>
        <w:t>ן</w:t>
      </w:r>
      <w:r>
        <w:rPr>
          <w:rFonts w:hint="cs"/>
          <w:rtl/>
          <w:lang w:eastAsia="he-IL"/>
        </w:rPr>
        <w:t xml:space="preserve"> </w:t>
      </w:r>
      <w:bookmarkStart w:id="10541" w:name="_ETM_Q32_405081"/>
      <w:bookmarkEnd w:id="10541"/>
      <w:r>
        <w:rPr>
          <w:rFonts w:hint="cs"/>
          <w:rtl/>
          <w:lang w:eastAsia="he-IL"/>
        </w:rPr>
        <w:t xml:space="preserve">לי להניע. אנחנו ביציאה לדרך. </w:t>
      </w:r>
    </w:p>
    <w:p w:rsidR="007A325F" w:rsidRDefault="007A325F" w:rsidP="00B1307D">
      <w:pPr>
        <w:rPr>
          <w:rtl/>
          <w:lang w:eastAsia="he-IL"/>
        </w:rPr>
      </w:pPr>
    </w:p>
    <w:p w:rsidR="007A325F" w:rsidRDefault="007A325F" w:rsidP="00B1307D">
      <w:pPr>
        <w:pStyle w:val="af5"/>
        <w:rPr>
          <w:rtl/>
        </w:rPr>
      </w:pPr>
      <w:bookmarkStart w:id="10542" w:name="ET_interruption_5787_57"/>
      <w:r w:rsidRPr="005C16E6">
        <w:rPr>
          <w:rStyle w:val="TagStyle"/>
          <w:rtl/>
        </w:rPr>
        <w:t xml:space="preserve"> &lt;&lt; קריאה &gt;&gt;</w:t>
      </w:r>
      <w:r w:rsidRPr="001F53BC">
        <w:rPr>
          <w:rStyle w:val="TagStyle"/>
          <w:rtl/>
        </w:rPr>
        <w:t xml:space="preserve"> </w:t>
      </w:r>
      <w:r>
        <w:rPr>
          <w:rtl/>
        </w:rPr>
        <w:t>יוראי להב הרצנו (יש עתיד-תל"ם):</w:t>
      </w:r>
      <w:r w:rsidRPr="001F53BC">
        <w:rPr>
          <w:rStyle w:val="TagStyle"/>
          <w:rtl/>
        </w:rPr>
        <w:t xml:space="preserve"> </w:t>
      </w:r>
      <w:r w:rsidRPr="005C16E6">
        <w:rPr>
          <w:rStyle w:val="TagStyle"/>
          <w:rtl/>
        </w:rPr>
        <w:t>&lt;&lt; קריאה &gt;&gt;</w:t>
      </w:r>
      <w:r>
        <w:rPr>
          <w:rtl/>
        </w:rPr>
        <w:t xml:space="preserve"> </w:t>
      </w:r>
      <w:bookmarkEnd w:id="10542"/>
    </w:p>
    <w:p w:rsidR="007A325F" w:rsidRDefault="007A325F" w:rsidP="001C05C8">
      <w:pPr>
        <w:rPr>
          <w:rtl/>
          <w:lang w:eastAsia="he-IL"/>
        </w:rPr>
      </w:pPr>
    </w:p>
    <w:p w:rsidR="007A325F" w:rsidRDefault="007A325F" w:rsidP="00B1307D">
      <w:pPr>
        <w:rPr>
          <w:rtl/>
        </w:rPr>
      </w:pPr>
      <w:r>
        <w:rPr>
          <w:rFonts w:hint="cs"/>
          <w:rtl/>
        </w:rPr>
        <w:t>בבקשה. אבל אתה חתום על הצעת החוק הזו, אז למה אתה עומד פה כדי להתנגד לה?</w:t>
      </w:r>
    </w:p>
    <w:p w:rsidR="007A325F" w:rsidRDefault="007A325F" w:rsidP="00B1307D">
      <w:pPr>
        <w:rPr>
          <w:rtl/>
        </w:rPr>
      </w:pPr>
      <w:bookmarkStart w:id="10543" w:name="_ETM_Q32_409965"/>
      <w:bookmarkStart w:id="10544" w:name="_ETM_Q32_410100"/>
      <w:bookmarkEnd w:id="10543"/>
      <w:bookmarkEnd w:id="10544"/>
    </w:p>
    <w:p w:rsidR="007A325F" w:rsidRDefault="007A325F" w:rsidP="00B1307D">
      <w:pPr>
        <w:pStyle w:val="-"/>
        <w:rPr>
          <w:rtl/>
        </w:rPr>
      </w:pPr>
      <w:bookmarkStart w:id="10545" w:name="_ETM_Q32_408549"/>
      <w:bookmarkStart w:id="10546" w:name="_ETM_Q32_408721"/>
      <w:bookmarkStart w:id="10547" w:name="ET_speakercontinue_5987_58"/>
      <w:bookmarkEnd w:id="10545"/>
      <w:bookmarkEnd w:id="10546"/>
      <w:r w:rsidRPr="005C16E6">
        <w:rPr>
          <w:rStyle w:val="TagStyle"/>
          <w:rtl/>
        </w:rPr>
        <w:t xml:space="preserve"> &lt;&lt; דובר_המשך &gt;&gt;</w:t>
      </w:r>
      <w:r w:rsidRPr="001F53BC">
        <w:rPr>
          <w:rStyle w:val="TagStyle"/>
          <w:rtl/>
        </w:rPr>
        <w:t xml:space="preserve"> </w:t>
      </w:r>
      <w:r>
        <w:rPr>
          <w:rtl/>
        </w:rPr>
        <w:t>השר במשרד הביטחון מיכאל מרדכי ביטון:</w:t>
      </w:r>
      <w:r w:rsidRPr="001F53BC">
        <w:rPr>
          <w:rStyle w:val="TagStyle"/>
          <w:rtl/>
        </w:rPr>
        <w:t xml:space="preserve"> </w:t>
      </w:r>
      <w:r w:rsidRPr="005C16E6">
        <w:rPr>
          <w:rStyle w:val="TagStyle"/>
          <w:rtl/>
        </w:rPr>
        <w:t>&lt;&lt; דובר_המשך &gt;&gt;</w:t>
      </w:r>
      <w:r>
        <w:rPr>
          <w:rtl/>
        </w:rPr>
        <w:t xml:space="preserve"> </w:t>
      </w:r>
      <w:bookmarkEnd w:id="10547"/>
    </w:p>
    <w:p w:rsidR="007A325F" w:rsidRDefault="007A325F" w:rsidP="001C05C8">
      <w:pPr>
        <w:rPr>
          <w:rtl/>
          <w:lang w:eastAsia="he-IL"/>
        </w:rPr>
      </w:pPr>
    </w:p>
    <w:p w:rsidR="007A325F" w:rsidRDefault="007A325F" w:rsidP="00B1307D">
      <w:pPr>
        <w:rPr>
          <w:rtl/>
          <w:lang w:eastAsia="he-IL"/>
        </w:rPr>
      </w:pPr>
      <w:bookmarkStart w:id="10548" w:name="_ETM_Q32_409932"/>
      <w:bookmarkEnd w:id="10548"/>
      <w:r>
        <w:rPr>
          <w:rFonts w:hint="cs"/>
          <w:rtl/>
          <w:lang w:eastAsia="he-IL"/>
        </w:rPr>
        <w:t>אבל מי אמר לך שאני מתנגד? אפילו את זה לא שמעת.</w:t>
      </w:r>
    </w:p>
    <w:p w:rsidR="007A325F" w:rsidRDefault="007A325F" w:rsidP="00B1307D">
      <w:pPr>
        <w:rPr>
          <w:rtl/>
          <w:lang w:eastAsia="he-IL"/>
        </w:rPr>
      </w:pPr>
    </w:p>
    <w:p w:rsidR="007A325F" w:rsidRDefault="007A325F" w:rsidP="00B1307D">
      <w:pPr>
        <w:pStyle w:val="af5"/>
        <w:rPr>
          <w:rtl/>
        </w:rPr>
      </w:pPr>
      <w:bookmarkStart w:id="10549" w:name="ET_interruption_5767_59"/>
      <w:r w:rsidRPr="005C16E6">
        <w:rPr>
          <w:rStyle w:val="TagStyle"/>
          <w:rtl/>
        </w:rPr>
        <w:t xml:space="preserve"> &lt;&lt; קריאה &gt;&gt;</w:t>
      </w:r>
      <w:r w:rsidRPr="001F53BC">
        <w:rPr>
          <w:rStyle w:val="TagStyle"/>
          <w:rtl/>
        </w:rPr>
        <w:t xml:space="preserve"> </w:t>
      </w:r>
      <w:r>
        <w:rPr>
          <w:rtl/>
        </w:rPr>
        <w:t>אורנה ברביבאי (יש עתיד-תל"ם):</w:t>
      </w:r>
      <w:r w:rsidRPr="001F53BC">
        <w:rPr>
          <w:rStyle w:val="TagStyle"/>
          <w:rtl/>
        </w:rPr>
        <w:t xml:space="preserve"> </w:t>
      </w:r>
      <w:r w:rsidRPr="005C16E6">
        <w:rPr>
          <w:rStyle w:val="TagStyle"/>
          <w:rtl/>
        </w:rPr>
        <w:t>&lt;&lt; קריאה &gt;&gt;</w:t>
      </w:r>
      <w:r>
        <w:rPr>
          <w:rtl/>
        </w:rPr>
        <w:t xml:space="preserve"> </w:t>
      </w:r>
      <w:bookmarkEnd w:id="10549"/>
    </w:p>
    <w:p w:rsidR="007A325F" w:rsidRDefault="007A325F" w:rsidP="001C05C8">
      <w:pPr>
        <w:rPr>
          <w:rtl/>
          <w:lang w:eastAsia="he-IL"/>
        </w:rPr>
      </w:pPr>
    </w:p>
    <w:p w:rsidR="007A325F" w:rsidRDefault="007A325F" w:rsidP="00B1307D">
      <w:pPr>
        <w:rPr>
          <w:rtl/>
        </w:rPr>
      </w:pPr>
      <w:r>
        <w:rPr>
          <w:rFonts w:hint="cs"/>
          <w:rtl/>
        </w:rPr>
        <w:t>אה, אתה בעד. יופי. כל הכבוד.</w:t>
      </w:r>
    </w:p>
    <w:p w:rsidR="007A325F" w:rsidRDefault="007A325F" w:rsidP="00B1307D">
      <w:pPr>
        <w:rPr>
          <w:rtl/>
        </w:rPr>
      </w:pPr>
      <w:bookmarkStart w:id="10550" w:name="_ETM_Q32_409556"/>
      <w:bookmarkStart w:id="10551" w:name="_ETM_Q32_409739"/>
      <w:bookmarkEnd w:id="10550"/>
      <w:bookmarkEnd w:id="10551"/>
    </w:p>
    <w:p w:rsidR="007A325F" w:rsidRDefault="007A325F" w:rsidP="00B1307D">
      <w:pPr>
        <w:pStyle w:val="af5"/>
        <w:rPr>
          <w:rtl/>
        </w:rPr>
      </w:pPr>
      <w:bookmarkStart w:id="10552" w:name="_ETM_Q32_410084"/>
      <w:bookmarkStart w:id="10553" w:name="_ETM_Q32_410228"/>
      <w:bookmarkStart w:id="10554" w:name="ET_interruption_5787_60"/>
      <w:bookmarkEnd w:id="10552"/>
      <w:bookmarkEnd w:id="10553"/>
      <w:r w:rsidRPr="005C16E6">
        <w:rPr>
          <w:rStyle w:val="TagStyle"/>
          <w:rtl/>
        </w:rPr>
        <w:t xml:space="preserve"> &lt;&lt; קריאה &gt;&gt;</w:t>
      </w:r>
      <w:r w:rsidRPr="001F53BC">
        <w:rPr>
          <w:rStyle w:val="TagStyle"/>
          <w:rtl/>
        </w:rPr>
        <w:t xml:space="preserve"> </w:t>
      </w:r>
      <w:r>
        <w:rPr>
          <w:rtl/>
        </w:rPr>
        <w:t>יוראי להב הרצנו (יש עתיד-תל"ם):</w:t>
      </w:r>
      <w:r w:rsidRPr="001F53BC">
        <w:rPr>
          <w:rStyle w:val="TagStyle"/>
          <w:rtl/>
        </w:rPr>
        <w:t xml:space="preserve"> </w:t>
      </w:r>
      <w:r w:rsidRPr="005C16E6">
        <w:rPr>
          <w:rStyle w:val="TagStyle"/>
          <w:rtl/>
        </w:rPr>
        <w:t>&lt;&lt; קריאה &gt;&gt;</w:t>
      </w:r>
      <w:r>
        <w:rPr>
          <w:rtl/>
        </w:rPr>
        <w:t xml:space="preserve"> </w:t>
      </w:r>
      <w:bookmarkEnd w:id="10554"/>
    </w:p>
    <w:p w:rsidR="007A325F" w:rsidRPr="001F53BC" w:rsidRDefault="007A325F" w:rsidP="00B1307D">
      <w:pPr>
        <w:ind w:firstLine="0"/>
        <w:rPr>
          <w:rtl/>
          <w:lang w:eastAsia="he-IL"/>
        </w:rPr>
      </w:pPr>
      <w:bookmarkStart w:id="10555" w:name="_ETM_Q32_412177"/>
      <w:bookmarkEnd w:id="10555"/>
    </w:p>
    <w:p w:rsidR="007A325F" w:rsidRDefault="007A325F" w:rsidP="00B1307D">
      <w:pPr>
        <w:rPr>
          <w:rtl/>
        </w:rPr>
      </w:pPr>
      <w:r>
        <w:rPr>
          <w:rFonts w:hint="cs"/>
          <w:rtl/>
        </w:rPr>
        <w:t>אני שמח לשמוע שאתה בעד.</w:t>
      </w:r>
      <w:bookmarkStart w:id="10556" w:name="_ETM_Q32_411735"/>
      <w:bookmarkEnd w:id="10556"/>
    </w:p>
    <w:p w:rsidR="007A325F" w:rsidRDefault="007A325F" w:rsidP="00B1307D">
      <w:pPr>
        <w:rPr>
          <w:rtl/>
        </w:rPr>
      </w:pPr>
      <w:bookmarkStart w:id="10557" w:name="_ETM_Q32_416279"/>
      <w:bookmarkStart w:id="10558" w:name="_ETM_Q32_416427"/>
      <w:bookmarkEnd w:id="10557"/>
      <w:bookmarkEnd w:id="10558"/>
    </w:p>
    <w:p w:rsidR="007A325F" w:rsidRDefault="007A325F" w:rsidP="00B1307D">
      <w:pPr>
        <w:pStyle w:val="-"/>
        <w:rPr>
          <w:rtl/>
        </w:rPr>
      </w:pPr>
      <w:bookmarkStart w:id="10559" w:name="_ETM_Q32_411867"/>
      <w:bookmarkStart w:id="10560" w:name="ET_speakercontinue_5987_61"/>
      <w:bookmarkEnd w:id="10559"/>
      <w:r w:rsidRPr="005C16E6">
        <w:rPr>
          <w:rStyle w:val="TagStyle"/>
          <w:rtl/>
        </w:rPr>
        <w:t xml:space="preserve"> &lt;&lt; דובר_המשך &gt;&gt;</w:t>
      </w:r>
      <w:r w:rsidRPr="001F53BC">
        <w:rPr>
          <w:rStyle w:val="TagStyle"/>
          <w:rtl/>
        </w:rPr>
        <w:t xml:space="preserve"> </w:t>
      </w:r>
      <w:r>
        <w:rPr>
          <w:rtl/>
        </w:rPr>
        <w:t>השר במשרד הביטחון מיכאל מרדכי ביטון:</w:t>
      </w:r>
      <w:r w:rsidRPr="001F53BC">
        <w:rPr>
          <w:rStyle w:val="TagStyle"/>
          <w:rtl/>
        </w:rPr>
        <w:t xml:space="preserve"> </w:t>
      </w:r>
      <w:r w:rsidRPr="005C16E6">
        <w:rPr>
          <w:rStyle w:val="TagStyle"/>
          <w:rtl/>
        </w:rPr>
        <w:t>&lt;&lt; דובר_המשך &gt;&gt;</w:t>
      </w:r>
      <w:r>
        <w:rPr>
          <w:rtl/>
        </w:rPr>
        <w:t xml:space="preserve"> </w:t>
      </w:r>
      <w:bookmarkEnd w:id="10560"/>
    </w:p>
    <w:p w:rsidR="007A325F" w:rsidRDefault="007A325F" w:rsidP="001C05C8">
      <w:pPr>
        <w:rPr>
          <w:rtl/>
          <w:lang w:eastAsia="he-IL"/>
        </w:rPr>
      </w:pPr>
    </w:p>
    <w:p w:rsidR="007A325F" w:rsidRDefault="007A325F" w:rsidP="00B1307D">
      <w:pPr>
        <w:rPr>
          <w:rtl/>
          <w:lang w:eastAsia="he-IL"/>
        </w:rPr>
      </w:pPr>
      <w:bookmarkStart w:id="10561" w:name="_ETM_Q32_412541"/>
      <w:bookmarkEnd w:id="10561"/>
      <w:r>
        <w:rPr>
          <w:rFonts w:hint="cs"/>
          <w:rtl/>
          <w:lang w:eastAsia="he-IL"/>
        </w:rPr>
        <w:t>בואו תקשיבו.</w:t>
      </w:r>
      <w:bookmarkStart w:id="10562" w:name="_ETM_Q32_418311"/>
      <w:bookmarkEnd w:id="10562"/>
      <w:r>
        <w:rPr>
          <w:rFonts w:hint="cs"/>
          <w:rtl/>
          <w:lang w:eastAsia="he-IL"/>
        </w:rPr>
        <w:t xml:space="preserve"> בואו תקשיבו קודם</w:t>
      </w:r>
      <w:r w:rsidR="00066BF0">
        <w:rPr>
          <w:rFonts w:hint="cs"/>
          <w:rtl/>
          <w:lang w:eastAsia="he-IL"/>
        </w:rPr>
        <w:t>,</w:t>
      </w:r>
      <w:r>
        <w:rPr>
          <w:rFonts w:hint="cs"/>
          <w:rtl/>
          <w:lang w:eastAsia="he-IL"/>
        </w:rPr>
        <w:t xml:space="preserve"> ואז תסתייגו.</w:t>
      </w:r>
    </w:p>
    <w:p w:rsidR="007A325F" w:rsidRDefault="007A325F" w:rsidP="00B1307D">
      <w:pPr>
        <w:rPr>
          <w:rtl/>
          <w:lang w:eastAsia="he-IL"/>
        </w:rPr>
      </w:pPr>
    </w:p>
    <w:p w:rsidR="007A325F" w:rsidRDefault="007A325F" w:rsidP="00B1307D">
      <w:pPr>
        <w:pStyle w:val="af5"/>
        <w:rPr>
          <w:rtl/>
        </w:rPr>
      </w:pPr>
      <w:bookmarkStart w:id="10563" w:name="ET_interruption_5082_62"/>
      <w:r w:rsidRPr="005C16E6">
        <w:rPr>
          <w:rStyle w:val="TagStyle"/>
          <w:rtl/>
        </w:rPr>
        <w:t xml:space="preserve"> &lt;&lt; קריאה &gt;&gt;</w:t>
      </w:r>
      <w:r w:rsidRPr="00955C37">
        <w:rPr>
          <w:rStyle w:val="TagStyle"/>
          <w:rtl/>
        </w:rPr>
        <w:t xml:space="preserve"> </w:t>
      </w:r>
      <w:r>
        <w:rPr>
          <w:rtl/>
        </w:rPr>
        <w:t>מאיר כהן (יש עתיד</w:t>
      </w:r>
      <w:r w:rsidR="00154B64">
        <w:rPr>
          <w:rFonts w:hint="cs"/>
          <w:rtl/>
        </w:rPr>
        <w:t>-תל"ם</w:t>
      </w:r>
      <w:r>
        <w:rPr>
          <w:rtl/>
        </w:rPr>
        <w:t>):</w:t>
      </w:r>
      <w:r w:rsidRPr="00955C37">
        <w:rPr>
          <w:rStyle w:val="TagStyle"/>
          <w:rtl/>
        </w:rPr>
        <w:t xml:space="preserve"> </w:t>
      </w:r>
      <w:r w:rsidRPr="005C16E6">
        <w:rPr>
          <w:rStyle w:val="TagStyle"/>
          <w:rtl/>
        </w:rPr>
        <w:t>&lt;&lt; קריאה &gt;&gt;</w:t>
      </w:r>
      <w:r>
        <w:rPr>
          <w:rtl/>
        </w:rPr>
        <w:t xml:space="preserve"> </w:t>
      </w:r>
      <w:bookmarkEnd w:id="10563"/>
    </w:p>
    <w:p w:rsidR="007A325F" w:rsidRDefault="007A325F" w:rsidP="001C05C8">
      <w:pPr>
        <w:rPr>
          <w:rtl/>
          <w:lang w:eastAsia="he-IL"/>
        </w:rPr>
      </w:pPr>
    </w:p>
    <w:p w:rsidR="007A325F" w:rsidRDefault="007A325F" w:rsidP="00B1307D">
      <w:pPr>
        <w:rPr>
          <w:rtl/>
        </w:rPr>
      </w:pPr>
      <w:r>
        <w:rPr>
          <w:rFonts w:hint="cs"/>
          <w:rtl/>
        </w:rPr>
        <w:t>היום יש שני שרים שהצביעו בעד.</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51D1C">
        <w:rPr>
          <w:rStyle w:val="TagStyle"/>
          <w:rtl/>
        </w:rPr>
        <w:t xml:space="preserve"> </w:t>
      </w:r>
      <w:r>
        <w:rPr>
          <w:rtl/>
        </w:rPr>
        <w:t>השר במשרד הביטחון מיכאל מרדכי ביטון:</w:t>
      </w:r>
      <w:r w:rsidRPr="00551D1C">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066BF0">
      <w:pPr>
        <w:rPr>
          <w:rtl/>
        </w:rPr>
      </w:pPr>
      <w:r>
        <w:rPr>
          <w:rFonts w:hint="cs"/>
          <w:rtl/>
        </w:rPr>
        <w:t xml:space="preserve">ראש הממשלה החליפי גזר </w:t>
      </w:r>
      <w:bookmarkStart w:id="10564" w:name="_ETM_Q32_427213"/>
      <w:bookmarkEnd w:id="10564"/>
      <w:r>
        <w:rPr>
          <w:rFonts w:hint="cs"/>
          <w:rtl/>
        </w:rPr>
        <w:t xml:space="preserve">על עצמו לשמור על צניעות אישית, להישאר בביתו ולמעט צורכי ביטחון לא להוסיף שום דבר בתנאי העבודה שלו. הדבר השני שהוא כבר אומר שנה וחצי, מיום כניסתו לפוליטיקה, שבכוונתו לכהן כראש ממשלה לא יותר משמונה </w:t>
      </w:r>
      <w:bookmarkStart w:id="10565" w:name="_ETM_Q32_448628"/>
      <w:bookmarkEnd w:id="10565"/>
      <w:r>
        <w:rPr>
          <w:rFonts w:hint="cs"/>
          <w:rtl/>
        </w:rPr>
        <w:t xml:space="preserve">שנים, או עשר שנים, ולהגביל את כהונתו. ואני מאמין ויודע שהוא יקיים את ההתחייבות הזו. </w:t>
      </w:r>
      <w:bookmarkStart w:id="10566" w:name="_ETM_Q32_486139"/>
      <w:bookmarkEnd w:id="10566"/>
      <w:r>
        <w:rPr>
          <w:rFonts w:hint="cs"/>
          <w:rtl/>
        </w:rPr>
        <w:t xml:space="preserve">גם אנחנו, כחול לבן, יושב-ראש האופוזיציה, הבאנו הצהרה כללית שאנחנו בעד הגבלת כהונה של ראשי ממשלה. אנחנו לא חוזרים בנו מהתמיכה בעיקרון </w:t>
      </w:r>
      <w:bookmarkStart w:id="10567" w:name="_ETM_Q32_480055"/>
      <w:bookmarkEnd w:id="10567"/>
      <w:r>
        <w:rPr>
          <w:rFonts w:hint="cs"/>
          <w:rtl/>
        </w:rPr>
        <w:t xml:space="preserve">הזה, ואנחנו מאמינים בו. </w:t>
      </w:r>
    </w:p>
    <w:p w:rsidR="007A325F" w:rsidRDefault="007A325F" w:rsidP="00B1307D">
      <w:pPr>
        <w:rPr>
          <w:rtl/>
        </w:rPr>
      </w:pPr>
    </w:p>
    <w:p w:rsidR="007A325F" w:rsidRDefault="007A325F" w:rsidP="00B1307D">
      <w:pPr>
        <w:pStyle w:val="af5"/>
        <w:rPr>
          <w:rtl/>
        </w:rPr>
      </w:pPr>
      <w:bookmarkStart w:id="10568" w:name="ET_interruption_5950_63"/>
      <w:r w:rsidRPr="005C16E6">
        <w:rPr>
          <w:rStyle w:val="TagStyle"/>
          <w:rtl/>
        </w:rPr>
        <w:t xml:space="preserve"> &lt;&lt; קריאה &gt;&gt;</w:t>
      </w:r>
      <w:r w:rsidRPr="00BE7791">
        <w:rPr>
          <w:rStyle w:val="TagStyle"/>
          <w:rtl/>
        </w:rPr>
        <w:t xml:space="preserve"> </w:t>
      </w:r>
      <w:r>
        <w:rPr>
          <w:rtl/>
        </w:rPr>
        <w:t>מרב מיכאלי (העבודה):</w:t>
      </w:r>
      <w:r w:rsidRPr="00BE7791">
        <w:rPr>
          <w:rStyle w:val="TagStyle"/>
          <w:rtl/>
        </w:rPr>
        <w:t xml:space="preserve"> </w:t>
      </w:r>
      <w:r w:rsidRPr="005C16E6">
        <w:rPr>
          <w:rStyle w:val="TagStyle"/>
          <w:rtl/>
        </w:rPr>
        <w:t>&lt;&lt; קריאה &gt;&gt;</w:t>
      </w:r>
      <w:r>
        <w:rPr>
          <w:rtl/>
        </w:rPr>
        <w:t xml:space="preserve"> </w:t>
      </w:r>
      <w:bookmarkEnd w:id="10568"/>
    </w:p>
    <w:p w:rsidR="007A325F" w:rsidRDefault="007A325F" w:rsidP="00B1307D">
      <w:pPr>
        <w:rPr>
          <w:rtl/>
        </w:rPr>
      </w:pPr>
      <w:r>
        <w:rPr>
          <w:rFonts w:hint="cs"/>
          <w:rtl/>
        </w:rPr>
        <w:t xml:space="preserve"> </w:t>
      </w:r>
    </w:p>
    <w:p w:rsidR="007A325F" w:rsidRDefault="007A325F" w:rsidP="00B1307D">
      <w:pPr>
        <w:rPr>
          <w:rtl/>
        </w:rPr>
      </w:pPr>
      <w:r>
        <w:rPr>
          <w:rFonts w:hint="cs"/>
          <w:rtl/>
        </w:rPr>
        <w:t>אבל נצביע נגדו.</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51D1C">
        <w:rPr>
          <w:rStyle w:val="TagStyle"/>
          <w:rtl/>
        </w:rPr>
        <w:t xml:space="preserve"> </w:t>
      </w:r>
      <w:r>
        <w:rPr>
          <w:rtl/>
        </w:rPr>
        <w:t>השר במשרד הביטחון מיכאל מרדכי ביטון:</w:t>
      </w:r>
      <w:r w:rsidRPr="00551D1C">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B1307D">
      <w:pPr>
        <w:rPr>
          <w:rtl/>
        </w:rPr>
      </w:pPr>
      <w:r>
        <w:rPr>
          <w:rFonts w:hint="cs"/>
          <w:rtl/>
        </w:rPr>
        <w:t xml:space="preserve">ועדת השרים שדנה בנושא הזה לא החליטה שהיא נגד הגבלת כהונה ולא החליטה שהיא בעד, אלא החליטה לדחות את הדיון בשלושה חודשים על מנת לקיים דיון </w:t>
      </w:r>
      <w:bookmarkStart w:id="10569" w:name="_ETM_Q32_501906"/>
      <w:bookmarkEnd w:id="10569"/>
      <w:r>
        <w:rPr>
          <w:rFonts w:hint="cs"/>
          <w:rtl/>
        </w:rPr>
        <w:t xml:space="preserve">כזה באופן סדור בתוך מרכיבי הקואליציה, ואנחנו </w:t>
      </w:r>
      <w:bookmarkStart w:id="10570" w:name="_ETM_Q32_508775"/>
      <w:bookmarkEnd w:id="10570"/>
      <w:r>
        <w:rPr>
          <w:rFonts w:hint="cs"/>
          <w:rtl/>
        </w:rPr>
        <w:t xml:space="preserve">יודעים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bookmarkStart w:id="10571" w:name="_ETM_Q32_507198"/>
      <w:bookmarkEnd w:id="10571"/>
    </w:p>
    <w:p w:rsidR="007A325F" w:rsidRDefault="007A325F" w:rsidP="00B1307D">
      <w:pPr>
        <w:rPr>
          <w:rtl/>
        </w:rPr>
      </w:pPr>
      <w:bookmarkStart w:id="10572" w:name="_ETM_Q32_507284"/>
      <w:bookmarkEnd w:id="10572"/>
    </w:p>
    <w:p w:rsidR="007A325F" w:rsidRDefault="007A325F" w:rsidP="00B1307D">
      <w:pPr>
        <w:pStyle w:val="af5"/>
        <w:rPr>
          <w:rtl/>
        </w:rPr>
      </w:pPr>
      <w:bookmarkStart w:id="10573" w:name="ET_interruption_5943_64"/>
      <w:r w:rsidRPr="005C16E6">
        <w:rPr>
          <w:rStyle w:val="TagStyle"/>
          <w:rtl/>
        </w:rPr>
        <w:t xml:space="preserve"> &lt;&lt; קריאה &gt;&gt;</w:t>
      </w:r>
      <w:r w:rsidRPr="00F77D2B">
        <w:rPr>
          <w:rStyle w:val="TagStyle"/>
          <w:rtl/>
        </w:rPr>
        <w:t xml:space="preserve"> </w:t>
      </w:r>
      <w:r>
        <w:rPr>
          <w:rtl/>
        </w:rPr>
        <w:t>אורלי פרומן (יש עתיד-תל"ם):</w:t>
      </w:r>
      <w:r w:rsidRPr="00F77D2B">
        <w:rPr>
          <w:rStyle w:val="TagStyle"/>
          <w:rtl/>
        </w:rPr>
        <w:t xml:space="preserve"> </w:t>
      </w:r>
      <w:r w:rsidRPr="005C16E6">
        <w:rPr>
          <w:rStyle w:val="TagStyle"/>
          <w:rtl/>
        </w:rPr>
        <w:t>&lt;&lt; קריאה &gt;&gt;</w:t>
      </w:r>
      <w:r>
        <w:rPr>
          <w:rtl/>
        </w:rPr>
        <w:t xml:space="preserve"> </w:t>
      </w:r>
      <w:bookmarkEnd w:id="10573"/>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משה, אחרינו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
        <w:rPr>
          <w:rtl/>
        </w:rPr>
      </w:pPr>
      <w:bookmarkStart w:id="10574" w:name="ET_speakercontinue_5987_65"/>
      <w:r w:rsidRPr="005C16E6">
        <w:rPr>
          <w:rStyle w:val="TagStyle"/>
          <w:rtl/>
        </w:rPr>
        <w:t xml:space="preserve"> &lt;&lt; דובר_המשך &gt;&gt;</w:t>
      </w:r>
      <w:r w:rsidRPr="00F77D2B">
        <w:rPr>
          <w:rStyle w:val="TagStyle"/>
          <w:rtl/>
        </w:rPr>
        <w:t xml:space="preserve"> </w:t>
      </w:r>
      <w:r>
        <w:rPr>
          <w:rtl/>
        </w:rPr>
        <w:t>השר במשרד הביטחון מיכאל מרדכי ביטון:</w:t>
      </w:r>
      <w:r w:rsidRPr="00F77D2B">
        <w:rPr>
          <w:rStyle w:val="TagStyle"/>
          <w:rtl/>
        </w:rPr>
        <w:t xml:space="preserve"> </w:t>
      </w:r>
      <w:r w:rsidRPr="005C16E6">
        <w:rPr>
          <w:rStyle w:val="TagStyle"/>
          <w:rtl/>
        </w:rPr>
        <w:t>&lt;&lt; דובר_המשך &gt;&gt;</w:t>
      </w:r>
      <w:r>
        <w:rPr>
          <w:rtl/>
        </w:rPr>
        <w:t xml:space="preserve"> </w:t>
      </w:r>
      <w:bookmarkEnd w:id="1057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חברת הכנסת אורלי פרומן, את פשוט צריכה לתת לנו להישאר בממשלה שנתיים-שלוש לבדוק את זה, כי אחרת זה מוקדם </w:t>
      </w:r>
      <w:bookmarkStart w:id="10575" w:name="_ETM_Q32_515548"/>
      <w:bookmarkEnd w:id="10575"/>
      <w:r>
        <w:rPr>
          <w:rFonts w:hint="cs"/>
          <w:rtl/>
          <w:lang w:eastAsia="he-IL"/>
        </w:rPr>
        <w:t>מדי.</w:t>
      </w:r>
    </w:p>
    <w:p w:rsidR="007A325F" w:rsidRDefault="007A325F" w:rsidP="00B1307D">
      <w:pPr>
        <w:rPr>
          <w:rtl/>
          <w:lang w:eastAsia="he-IL"/>
        </w:rPr>
      </w:pPr>
      <w:bookmarkStart w:id="10576" w:name="_ETM_Q32_517051"/>
      <w:bookmarkEnd w:id="10576"/>
    </w:p>
    <w:p w:rsidR="007A325F" w:rsidRDefault="007A325F" w:rsidP="00B1307D">
      <w:pPr>
        <w:pStyle w:val="af5"/>
        <w:rPr>
          <w:rtl/>
        </w:rPr>
      </w:pPr>
      <w:bookmarkStart w:id="10577" w:name="_ETM_Q32_517317"/>
      <w:bookmarkStart w:id="10578" w:name="_ETM_Q32_517341"/>
      <w:bookmarkStart w:id="10579" w:name="_ETM_Q32_517395"/>
      <w:bookmarkStart w:id="10580" w:name="ET_interruption_5943_66"/>
      <w:bookmarkEnd w:id="10577"/>
      <w:bookmarkEnd w:id="10578"/>
      <w:bookmarkEnd w:id="10579"/>
      <w:r w:rsidRPr="005C16E6">
        <w:rPr>
          <w:rStyle w:val="TagStyle"/>
          <w:rtl/>
        </w:rPr>
        <w:t xml:space="preserve"> &lt;&lt; קריאה &gt;&gt;</w:t>
      </w:r>
      <w:r w:rsidRPr="00AA7076">
        <w:rPr>
          <w:rStyle w:val="TagStyle"/>
          <w:rtl/>
        </w:rPr>
        <w:t xml:space="preserve"> </w:t>
      </w:r>
      <w:r>
        <w:rPr>
          <w:rtl/>
        </w:rPr>
        <w:t>אורלי פרומן (יש עתיד-תל"ם):</w:t>
      </w:r>
      <w:r w:rsidRPr="00AA7076">
        <w:rPr>
          <w:rStyle w:val="TagStyle"/>
          <w:rtl/>
        </w:rPr>
        <w:t xml:space="preserve"> </w:t>
      </w:r>
      <w:r w:rsidRPr="005C16E6">
        <w:rPr>
          <w:rStyle w:val="TagStyle"/>
          <w:rtl/>
        </w:rPr>
        <w:t>&lt;&lt; קריאה &gt;&gt;</w:t>
      </w:r>
      <w:r>
        <w:rPr>
          <w:rtl/>
        </w:rPr>
        <w:t xml:space="preserve"> </w:t>
      </w:r>
      <w:bookmarkEnd w:id="10580"/>
    </w:p>
    <w:p w:rsidR="007A325F" w:rsidRDefault="007A325F" w:rsidP="001C05C8">
      <w:pPr>
        <w:rPr>
          <w:rtl/>
          <w:lang w:eastAsia="he-IL"/>
        </w:rPr>
      </w:pPr>
    </w:p>
    <w:p w:rsidR="007A325F" w:rsidRDefault="007A325F" w:rsidP="00B1307D">
      <w:pPr>
        <w:rPr>
          <w:rtl/>
          <w:lang w:eastAsia="he-IL"/>
        </w:rPr>
      </w:pPr>
      <w:bookmarkStart w:id="10581" w:name="_ETM_Q32_516676"/>
      <w:bookmarkEnd w:id="10581"/>
      <w:r>
        <w:rPr>
          <w:rFonts w:hint="cs"/>
          <w:rtl/>
          <w:lang w:eastAsia="he-IL"/>
        </w:rPr>
        <w:t xml:space="preserve">אבל כך הייתם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10582" w:name="_ETM_Q32_517689"/>
      <w:bookmarkEnd w:id="10582"/>
    </w:p>
    <w:p w:rsidR="007A325F" w:rsidRDefault="007A325F" w:rsidP="00B1307D">
      <w:pPr>
        <w:rPr>
          <w:rtl/>
          <w:lang w:eastAsia="he-IL"/>
        </w:rPr>
      </w:pPr>
    </w:p>
    <w:p w:rsidR="007A325F" w:rsidRDefault="007A325F" w:rsidP="00B1307D">
      <w:pPr>
        <w:pStyle w:val="-"/>
        <w:rPr>
          <w:rtl/>
        </w:rPr>
      </w:pPr>
      <w:bookmarkStart w:id="10583" w:name="_ETM_Q32_517953"/>
      <w:bookmarkStart w:id="10584" w:name="_ETM_Q32_517972"/>
      <w:bookmarkStart w:id="10585" w:name="_ETM_Q32_518027"/>
      <w:bookmarkStart w:id="10586" w:name="ET_speakercontinue_5987_67"/>
      <w:bookmarkEnd w:id="10583"/>
      <w:bookmarkEnd w:id="10584"/>
      <w:bookmarkEnd w:id="10585"/>
      <w:r w:rsidRPr="005C16E6">
        <w:rPr>
          <w:rStyle w:val="TagStyle"/>
          <w:rtl/>
        </w:rPr>
        <w:t xml:space="preserve"> &lt;&lt; דובר_המשך &gt;&gt;</w:t>
      </w:r>
      <w:r w:rsidRPr="00AA7076">
        <w:rPr>
          <w:rStyle w:val="TagStyle"/>
          <w:rtl/>
        </w:rPr>
        <w:t xml:space="preserve"> </w:t>
      </w:r>
      <w:r>
        <w:rPr>
          <w:rtl/>
        </w:rPr>
        <w:t>השר במשרד הביטחון מיכאל מרדכי ביטון:</w:t>
      </w:r>
      <w:r w:rsidRPr="00AA7076">
        <w:rPr>
          <w:rStyle w:val="TagStyle"/>
          <w:rtl/>
        </w:rPr>
        <w:t xml:space="preserve"> </w:t>
      </w:r>
      <w:r w:rsidRPr="005C16E6">
        <w:rPr>
          <w:rStyle w:val="TagStyle"/>
          <w:rtl/>
        </w:rPr>
        <w:t>&lt;&lt; דובר_המשך &gt;&gt;</w:t>
      </w:r>
      <w:r>
        <w:rPr>
          <w:rtl/>
        </w:rPr>
        <w:t xml:space="preserve"> </w:t>
      </w:r>
      <w:bookmarkEnd w:id="10586"/>
    </w:p>
    <w:p w:rsidR="007A325F" w:rsidRDefault="007A325F" w:rsidP="001C05C8">
      <w:pPr>
        <w:rPr>
          <w:rtl/>
          <w:lang w:eastAsia="he-IL"/>
        </w:rPr>
      </w:pPr>
    </w:p>
    <w:p w:rsidR="007A325F" w:rsidRDefault="007A325F" w:rsidP="00B1307D">
      <w:pPr>
        <w:rPr>
          <w:rtl/>
          <w:lang w:eastAsia="he-IL"/>
        </w:rPr>
      </w:pPr>
      <w:bookmarkStart w:id="10587" w:name="_ETM_Q32_518662"/>
      <w:bookmarkEnd w:id="10587"/>
      <w:r>
        <w:rPr>
          <w:rFonts w:hint="cs"/>
          <w:rtl/>
          <w:lang w:eastAsia="he-IL"/>
        </w:rPr>
        <w:t xml:space="preserve">ועדת השרים לענייני חקיקה החליטה </w:t>
      </w:r>
      <w:bookmarkStart w:id="10588" w:name="_ETM_Q32_526873"/>
      <w:bookmarkEnd w:id="10588"/>
      <w:r>
        <w:rPr>
          <w:rFonts w:hint="cs"/>
          <w:rtl/>
          <w:lang w:eastAsia="he-IL"/>
        </w:rPr>
        <w:t xml:space="preserve">לדחות את הדיון בסוגיית הגבלת הכהונה של ראשי ממשלה </w:t>
      </w:r>
      <w:bookmarkStart w:id="10589" w:name="_ETM_Q32_529050"/>
      <w:bookmarkEnd w:id="10589"/>
      <w:r>
        <w:rPr>
          <w:rFonts w:hint="cs"/>
          <w:rtl/>
          <w:lang w:eastAsia="he-IL"/>
        </w:rPr>
        <w:t xml:space="preserve">בכמה חודשים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pStyle w:val="af5"/>
        <w:keepNext/>
        <w:rPr>
          <w:rtl/>
        </w:rPr>
      </w:pPr>
      <w:bookmarkStart w:id="10590" w:name="_ETM_Q32_530855"/>
      <w:bookmarkStart w:id="10591" w:name="_ETM_Q32_531891"/>
      <w:bookmarkStart w:id="10592" w:name="ET_interruption_5931_69"/>
      <w:bookmarkEnd w:id="10590"/>
      <w:bookmarkEnd w:id="10591"/>
    </w:p>
    <w:p w:rsidR="007A325F" w:rsidRDefault="007A325F" w:rsidP="00B1307D">
      <w:pPr>
        <w:pStyle w:val="af5"/>
        <w:rPr>
          <w:b w:val="0"/>
          <w:bCs w:val="0"/>
          <w:rtl/>
        </w:rPr>
      </w:pPr>
      <w:bookmarkStart w:id="10593" w:name="_ETM_Q32_532052"/>
      <w:bookmarkEnd w:id="10593"/>
      <w:r w:rsidRPr="005C16E6">
        <w:rPr>
          <w:rStyle w:val="TagStyle"/>
          <w:rtl/>
        </w:rPr>
        <w:t xml:space="preserve"> &lt;&lt; קריאה &gt;&gt;</w:t>
      </w:r>
      <w:r w:rsidRPr="00AA7076">
        <w:rPr>
          <w:rStyle w:val="TagStyle"/>
          <w:rtl/>
        </w:rPr>
        <w:t xml:space="preserve"> </w:t>
      </w:r>
      <w:r w:rsidRPr="00AA7076">
        <w:rPr>
          <w:rtl/>
        </w:rPr>
        <w:t>עפר שלח (יש עתיד-תל"ם):</w:t>
      </w:r>
      <w:r w:rsidRPr="00AA7076">
        <w:rPr>
          <w:rStyle w:val="TagStyle"/>
          <w:rtl/>
        </w:rPr>
        <w:t xml:space="preserve"> </w:t>
      </w:r>
      <w:r w:rsidRPr="005C16E6">
        <w:rPr>
          <w:rStyle w:val="TagStyle"/>
          <w:rtl/>
        </w:rPr>
        <w:t>&lt;&lt; קריאה &gt;&gt;</w:t>
      </w:r>
      <w:r>
        <w:rPr>
          <w:b w:val="0"/>
          <w:bCs w:val="0"/>
          <w:rtl/>
        </w:rPr>
        <w:t xml:space="preserve"> </w:t>
      </w:r>
      <w:bookmarkEnd w:id="10592"/>
    </w:p>
    <w:p w:rsidR="007A325F" w:rsidRPr="00AA7076" w:rsidRDefault="007A325F" w:rsidP="00B1307D">
      <w:pPr>
        <w:ind w:firstLine="0"/>
        <w:rPr>
          <w:rtl/>
          <w:lang w:eastAsia="he-IL"/>
        </w:rPr>
      </w:pPr>
      <w:bookmarkStart w:id="10594" w:name="_ETM_Q32_526827"/>
      <w:bookmarkEnd w:id="10594"/>
    </w:p>
    <w:p w:rsidR="007A325F" w:rsidRDefault="007A325F" w:rsidP="00B1307D">
      <w:pPr>
        <w:rPr>
          <w:rtl/>
        </w:rPr>
      </w:pPr>
      <w:r>
        <w:rPr>
          <w:rFonts w:hint="cs"/>
          <w:rtl/>
        </w:rPr>
        <w:t>בשמונה שנים לפחות.</w:t>
      </w:r>
    </w:p>
    <w:p w:rsidR="007A325F" w:rsidRDefault="007A325F" w:rsidP="00B1307D">
      <w:pPr>
        <w:rPr>
          <w:rtl/>
        </w:rPr>
      </w:pPr>
    </w:p>
    <w:p w:rsidR="007A325F" w:rsidRDefault="007A325F" w:rsidP="00B1307D">
      <w:pPr>
        <w:pStyle w:val="-"/>
        <w:rPr>
          <w:rtl/>
        </w:rPr>
      </w:pPr>
      <w:bookmarkStart w:id="10595" w:name="_ETM_Q32_534451"/>
      <w:bookmarkStart w:id="10596" w:name="_ETM_Q32_534589"/>
      <w:bookmarkStart w:id="10597" w:name="ET_speakercontinue_5987_70"/>
      <w:bookmarkEnd w:id="10595"/>
      <w:bookmarkEnd w:id="10596"/>
      <w:r w:rsidRPr="005C16E6">
        <w:rPr>
          <w:rStyle w:val="TagStyle"/>
          <w:rtl/>
        </w:rPr>
        <w:t xml:space="preserve"> &lt;&lt; דובר_המשך &gt;&gt;</w:t>
      </w:r>
      <w:r w:rsidRPr="00AA7076">
        <w:rPr>
          <w:rStyle w:val="TagStyle"/>
          <w:rtl/>
        </w:rPr>
        <w:t xml:space="preserve"> </w:t>
      </w:r>
      <w:r>
        <w:rPr>
          <w:rtl/>
        </w:rPr>
        <w:t>השר במשרד הביטחון מיכאל מרדכי ביטון:</w:t>
      </w:r>
      <w:r w:rsidRPr="00AA7076">
        <w:rPr>
          <w:rStyle w:val="TagStyle"/>
          <w:rtl/>
        </w:rPr>
        <w:t xml:space="preserve"> </w:t>
      </w:r>
      <w:r w:rsidRPr="005C16E6">
        <w:rPr>
          <w:rStyle w:val="TagStyle"/>
          <w:rtl/>
        </w:rPr>
        <w:t>&lt;&lt; דובר_המשך &gt;&gt;</w:t>
      </w:r>
      <w:r>
        <w:rPr>
          <w:rtl/>
        </w:rPr>
        <w:t xml:space="preserve"> </w:t>
      </w:r>
      <w:bookmarkEnd w:id="10597"/>
    </w:p>
    <w:p w:rsidR="007A325F" w:rsidRDefault="007A325F" w:rsidP="001C05C8">
      <w:pPr>
        <w:rPr>
          <w:rtl/>
          <w:lang w:eastAsia="he-IL"/>
        </w:rPr>
      </w:pPr>
    </w:p>
    <w:p w:rsidR="007A325F" w:rsidRDefault="00D86574" w:rsidP="00B1307D">
      <w:pPr>
        <w:rPr>
          <w:rtl/>
          <w:lang w:eastAsia="he-IL"/>
        </w:rPr>
      </w:pPr>
      <w:bookmarkStart w:id="10598" w:name="_ETM_Q32_536307"/>
      <w:bookmarkEnd w:id="10598"/>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ואת הדיון הזה אנחנו נקיים בממשלה. וכן, אני רוצה להגיד לכם שלא את כל</w:t>
      </w:r>
      <w:bookmarkStart w:id="10599" w:name="_ETM_Q32_542121"/>
      <w:bookmarkEnd w:id="10599"/>
      <w:r w:rsidR="007A325F">
        <w:rPr>
          <w:rFonts w:hint="cs"/>
          <w:rtl/>
          <w:lang w:eastAsia="he-IL"/>
        </w:rPr>
        <w:t xml:space="preserve"> החוקים שחלמנו עליהם אנחנו נביא</w:t>
      </w:r>
      <w:bookmarkStart w:id="10600" w:name="_ETM_Q32_539621"/>
      <w:bookmarkEnd w:id="10600"/>
      <w:r w:rsidR="007A325F">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0601" w:name="_ETM_Q32_545851"/>
      <w:bookmarkStart w:id="10602" w:name="_ETM_Q32_545986"/>
      <w:bookmarkEnd w:id="10601"/>
      <w:bookmarkEnd w:id="10602"/>
    </w:p>
    <w:p w:rsidR="007A325F" w:rsidRDefault="007A325F" w:rsidP="00B1307D">
      <w:pPr>
        <w:pStyle w:val="af5"/>
        <w:rPr>
          <w:rtl/>
        </w:rPr>
      </w:pPr>
      <w:bookmarkStart w:id="10603" w:name="ET_interruption_5767_71"/>
      <w:r w:rsidRPr="005C16E6">
        <w:rPr>
          <w:rStyle w:val="TagStyle"/>
          <w:rtl/>
        </w:rPr>
        <w:t xml:space="preserve"> &lt;&lt; קריאה &gt;&gt;</w:t>
      </w:r>
      <w:r w:rsidRPr="00AA7076">
        <w:rPr>
          <w:rStyle w:val="TagStyle"/>
          <w:rtl/>
        </w:rPr>
        <w:t xml:space="preserve"> </w:t>
      </w:r>
      <w:r>
        <w:rPr>
          <w:rtl/>
        </w:rPr>
        <w:t>אורנה ברביבאי (יש עתיד-תל"ם):</w:t>
      </w:r>
      <w:r w:rsidRPr="00AA7076">
        <w:rPr>
          <w:rStyle w:val="TagStyle"/>
          <w:rtl/>
        </w:rPr>
        <w:t xml:space="preserve"> </w:t>
      </w:r>
      <w:r w:rsidRPr="005C16E6">
        <w:rPr>
          <w:rStyle w:val="TagStyle"/>
          <w:rtl/>
        </w:rPr>
        <w:t>&lt;&lt; קריאה &gt;&gt;</w:t>
      </w:r>
      <w:r>
        <w:rPr>
          <w:rtl/>
        </w:rPr>
        <w:t xml:space="preserve"> </w:t>
      </w:r>
      <w:bookmarkEnd w:id="10603"/>
    </w:p>
    <w:p w:rsidR="007A325F" w:rsidRDefault="007A325F" w:rsidP="001C05C8">
      <w:pPr>
        <w:rPr>
          <w:rtl/>
          <w:lang w:eastAsia="he-IL"/>
        </w:rPr>
      </w:pPr>
    </w:p>
    <w:p w:rsidR="007A325F" w:rsidRDefault="007A325F" w:rsidP="00B1307D">
      <w:pPr>
        <w:rPr>
          <w:rtl/>
        </w:rPr>
      </w:pPr>
      <w:bookmarkStart w:id="10604" w:name="_ETM_Q32_541822"/>
      <w:bookmarkEnd w:id="10604"/>
      <w:r>
        <w:rPr>
          <w:rFonts w:hint="cs"/>
          <w:rtl/>
        </w:rPr>
        <w:t>אז מה אתם עושים שם?</w:t>
      </w:r>
    </w:p>
    <w:p w:rsidR="007A325F" w:rsidRDefault="007A325F" w:rsidP="00B1307D">
      <w:pPr>
        <w:rPr>
          <w:rtl/>
        </w:rPr>
      </w:pPr>
    </w:p>
    <w:p w:rsidR="007A325F" w:rsidRDefault="007A325F" w:rsidP="00B1307D">
      <w:pPr>
        <w:pStyle w:val="-"/>
        <w:rPr>
          <w:rtl/>
        </w:rPr>
      </w:pPr>
      <w:bookmarkStart w:id="10605" w:name="ET_speakercontinue_5987_12"/>
      <w:r w:rsidRPr="005C16E6">
        <w:rPr>
          <w:rStyle w:val="TagStyle"/>
          <w:rtl/>
        </w:rPr>
        <w:t xml:space="preserve"> &lt;&lt; דובר_המשך &gt;&gt;</w:t>
      </w:r>
      <w:r w:rsidRPr="00551D1C">
        <w:rPr>
          <w:rStyle w:val="TagStyle"/>
          <w:rtl/>
        </w:rPr>
        <w:t xml:space="preserve"> </w:t>
      </w:r>
      <w:r>
        <w:rPr>
          <w:rtl/>
        </w:rPr>
        <w:t>השר במשרד הביטחון מיכאל מרדכי ביטון:</w:t>
      </w:r>
      <w:r w:rsidRPr="00551D1C">
        <w:rPr>
          <w:rStyle w:val="TagStyle"/>
          <w:rtl/>
        </w:rPr>
        <w:t xml:space="preserve"> </w:t>
      </w:r>
      <w:r w:rsidRPr="005C16E6">
        <w:rPr>
          <w:rStyle w:val="TagStyle"/>
          <w:rtl/>
        </w:rPr>
        <w:t>&lt;&lt; דובר_המשך &gt;&gt;</w:t>
      </w:r>
      <w:r>
        <w:rPr>
          <w:rtl/>
        </w:rPr>
        <w:t xml:space="preserve"> </w:t>
      </w:r>
      <w:bookmarkEnd w:id="10605"/>
    </w:p>
    <w:p w:rsidR="007A325F" w:rsidRDefault="007A325F" w:rsidP="001C05C8">
      <w:pPr>
        <w:rPr>
          <w:rtl/>
        </w:rPr>
      </w:pPr>
    </w:p>
    <w:p w:rsidR="007A325F" w:rsidRDefault="00D86574" w:rsidP="00676BF6">
      <w:pPr>
        <w:rPr>
          <w:rtl/>
        </w:rPr>
      </w:pPr>
      <w:r>
        <w:rPr>
          <w:rFonts w:hint="cs"/>
          <w:rtl/>
        </w:rPr>
        <w:t>–</w:t>
      </w:r>
      <w:r w:rsidR="001C05C8">
        <w:rPr>
          <w:rFonts w:hint="cs"/>
          <w:rtl/>
        </w:rPr>
        <w:t xml:space="preserve"> </w:t>
      </w:r>
      <w:r>
        <w:rPr>
          <w:rFonts w:hint="cs"/>
          <w:rtl/>
        </w:rPr>
        <w:t>–</w:t>
      </w:r>
      <w:r w:rsidR="007A325F">
        <w:rPr>
          <w:rFonts w:hint="cs"/>
          <w:rtl/>
        </w:rPr>
        <w:t xml:space="preserve"> אבל אדוני יושב-ראש האופוזיציה, </w:t>
      </w:r>
      <w:r w:rsidR="00676BF6">
        <w:rPr>
          <w:rFonts w:hint="cs"/>
          <w:rtl/>
        </w:rPr>
        <w:t xml:space="preserve">גם </w:t>
      </w:r>
      <w:r w:rsidR="007A325F">
        <w:rPr>
          <w:rFonts w:hint="cs"/>
          <w:rtl/>
        </w:rPr>
        <w:t xml:space="preserve">אתה היית שר </w:t>
      </w:r>
      <w:bookmarkStart w:id="10606" w:name="_ETM_Q32_551980"/>
      <w:bookmarkEnd w:id="10606"/>
      <w:r w:rsidR="007A325F">
        <w:rPr>
          <w:rFonts w:hint="cs"/>
          <w:rtl/>
        </w:rPr>
        <w:t xml:space="preserve">האוצר וחלמת להביא את ברית הזוגיות, והצבעת נגד ברית הזוגיות. </w:t>
      </w:r>
      <w:bookmarkStart w:id="10607" w:name="_ETM_Q32_556496"/>
      <w:bookmarkEnd w:id="10607"/>
    </w:p>
    <w:p w:rsidR="007A325F" w:rsidRDefault="007A325F" w:rsidP="00B1307D">
      <w:pPr>
        <w:rPr>
          <w:rtl/>
        </w:rPr>
      </w:pPr>
    </w:p>
    <w:p w:rsidR="007A325F" w:rsidRDefault="007A325F" w:rsidP="00B1307D">
      <w:pPr>
        <w:pStyle w:val="af5"/>
        <w:rPr>
          <w:rtl/>
        </w:rPr>
      </w:pPr>
      <w:bookmarkStart w:id="10608" w:name="ET_interruption_5929_73"/>
      <w:r w:rsidRPr="005C16E6">
        <w:rPr>
          <w:rStyle w:val="TagStyle"/>
          <w:rtl/>
        </w:rPr>
        <w:t xml:space="preserve"> &lt;&lt; קריאה &gt;&gt;</w:t>
      </w:r>
      <w:r w:rsidRPr="00FD1A61">
        <w:rPr>
          <w:rStyle w:val="TagStyle"/>
          <w:rtl/>
        </w:rPr>
        <w:t xml:space="preserve"> </w:t>
      </w:r>
      <w:r>
        <w:rPr>
          <w:rtl/>
        </w:rPr>
        <w:t>יאיר לפיד (יש עתיד-תל"ם):</w:t>
      </w:r>
      <w:r w:rsidRPr="00FD1A61">
        <w:rPr>
          <w:rStyle w:val="TagStyle"/>
          <w:rtl/>
        </w:rPr>
        <w:t xml:space="preserve"> </w:t>
      </w:r>
      <w:r w:rsidRPr="005C16E6">
        <w:rPr>
          <w:rStyle w:val="TagStyle"/>
          <w:rtl/>
        </w:rPr>
        <w:t>&lt;&lt; קריאה &gt;&gt;</w:t>
      </w:r>
      <w:r>
        <w:rPr>
          <w:rtl/>
        </w:rPr>
        <w:t xml:space="preserve"> </w:t>
      </w:r>
      <w:bookmarkEnd w:id="10608"/>
    </w:p>
    <w:p w:rsidR="007A325F" w:rsidRDefault="007A325F" w:rsidP="001C05C8">
      <w:pPr>
        <w:rPr>
          <w:rtl/>
          <w:lang w:eastAsia="he-IL"/>
        </w:rPr>
      </w:pPr>
    </w:p>
    <w:p w:rsidR="007A325F" w:rsidRPr="00FD1A61" w:rsidRDefault="007A325F" w:rsidP="00B1307D">
      <w:pPr>
        <w:rPr>
          <w:rtl/>
          <w:lang w:eastAsia="he-IL"/>
        </w:rPr>
      </w:pPr>
      <w:r>
        <w:rPr>
          <w:rFonts w:hint="cs"/>
          <w:rtl/>
          <w:lang w:eastAsia="he-IL"/>
        </w:rPr>
        <w:t>לא, לא, לא.</w:t>
      </w:r>
    </w:p>
    <w:p w:rsidR="007A325F" w:rsidRDefault="007A325F" w:rsidP="00B1307D">
      <w:pPr>
        <w:rPr>
          <w:rtl/>
        </w:rPr>
      </w:pPr>
      <w:bookmarkStart w:id="10609" w:name="_ETM_Q32_554038"/>
      <w:bookmarkStart w:id="10610" w:name="_ETM_Q32_554140"/>
      <w:bookmarkEnd w:id="10609"/>
      <w:bookmarkEnd w:id="10610"/>
    </w:p>
    <w:p w:rsidR="007A325F" w:rsidRDefault="007A325F" w:rsidP="00B1307D">
      <w:pPr>
        <w:pStyle w:val="-"/>
        <w:rPr>
          <w:rtl/>
        </w:rPr>
      </w:pPr>
      <w:bookmarkStart w:id="10611" w:name="_ETM_Q32_554199"/>
      <w:bookmarkStart w:id="10612" w:name="_ETM_Q32_554320"/>
      <w:bookmarkStart w:id="10613" w:name="ET_speakercontinue_5987_75"/>
      <w:bookmarkEnd w:id="10611"/>
      <w:bookmarkEnd w:id="10612"/>
      <w:r w:rsidRPr="005C16E6">
        <w:rPr>
          <w:rStyle w:val="TagStyle"/>
          <w:rtl/>
        </w:rPr>
        <w:t xml:space="preserve"> &lt;&lt; דובר_המשך &gt;&gt;</w:t>
      </w:r>
      <w:r w:rsidRPr="00FD1A61">
        <w:rPr>
          <w:rStyle w:val="TagStyle"/>
          <w:rtl/>
        </w:rPr>
        <w:t xml:space="preserve"> </w:t>
      </w:r>
      <w:r>
        <w:rPr>
          <w:rtl/>
        </w:rPr>
        <w:t>השר במשרד הביטחון מיכאל מרדכי ביטון:</w:t>
      </w:r>
      <w:r w:rsidRPr="00FD1A61">
        <w:rPr>
          <w:rStyle w:val="TagStyle"/>
          <w:rtl/>
        </w:rPr>
        <w:t xml:space="preserve"> </w:t>
      </w:r>
      <w:r w:rsidRPr="005C16E6">
        <w:rPr>
          <w:rStyle w:val="TagStyle"/>
          <w:rtl/>
        </w:rPr>
        <w:t>&lt;&lt; דובר_המשך &gt;&gt;</w:t>
      </w:r>
      <w:r>
        <w:rPr>
          <w:rtl/>
        </w:rPr>
        <w:t xml:space="preserve"> </w:t>
      </w:r>
      <w:bookmarkEnd w:id="10613"/>
    </w:p>
    <w:p w:rsidR="007A325F" w:rsidRPr="00FD1A61" w:rsidRDefault="007A325F" w:rsidP="00B1307D">
      <w:pPr>
        <w:ind w:firstLine="0"/>
        <w:rPr>
          <w:rtl/>
          <w:lang w:eastAsia="he-IL"/>
        </w:rPr>
      </w:pPr>
    </w:p>
    <w:p w:rsidR="007A325F" w:rsidRDefault="007A325F" w:rsidP="00676BF6">
      <w:pPr>
        <w:rPr>
          <w:rtl/>
          <w:lang w:eastAsia="he-IL"/>
        </w:rPr>
      </w:pPr>
      <w:bookmarkStart w:id="10614" w:name="_ETM_Q32_553276"/>
      <w:bookmarkEnd w:id="10614"/>
      <w:r>
        <w:rPr>
          <w:rFonts w:hint="cs"/>
          <w:rtl/>
          <w:lang w:eastAsia="he-IL"/>
        </w:rPr>
        <w:t xml:space="preserve">עכשיו אני אומר שזאת האמת. </w:t>
      </w:r>
      <w:bookmarkStart w:id="10615" w:name="_ETM_Q32_555746"/>
      <w:bookmarkEnd w:id="10615"/>
      <w:r>
        <w:rPr>
          <w:rFonts w:hint="cs"/>
          <w:rtl/>
          <w:lang w:eastAsia="he-IL"/>
        </w:rPr>
        <w:t>זאת האמת</w:t>
      </w:r>
      <w:r w:rsidR="00676BF6">
        <w:rPr>
          <w:rFonts w:hint="cs"/>
          <w:rtl/>
          <w:lang w:eastAsia="he-IL"/>
        </w:rPr>
        <w:t>.</w:t>
      </w:r>
    </w:p>
    <w:p w:rsidR="007A325F" w:rsidRDefault="007A325F" w:rsidP="00B1307D">
      <w:pPr>
        <w:rPr>
          <w:rtl/>
          <w:lang w:eastAsia="he-IL"/>
        </w:rPr>
      </w:pPr>
      <w:bookmarkStart w:id="10616" w:name="_ETM_Q32_559411"/>
      <w:bookmarkEnd w:id="10616"/>
    </w:p>
    <w:p w:rsidR="007A325F" w:rsidRDefault="007A325F" w:rsidP="00B1307D">
      <w:pPr>
        <w:pStyle w:val="af5"/>
        <w:rPr>
          <w:rtl/>
        </w:rPr>
      </w:pPr>
      <w:bookmarkStart w:id="10617" w:name="_ETM_Q32_559569"/>
      <w:bookmarkStart w:id="10618" w:name="_ETM_Q32_559683"/>
      <w:bookmarkStart w:id="10619" w:name="_ETM_Q32_559743"/>
      <w:bookmarkStart w:id="10620" w:name="ET_interruption_5933_74"/>
      <w:bookmarkEnd w:id="10617"/>
      <w:bookmarkEnd w:id="10618"/>
      <w:bookmarkEnd w:id="10619"/>
      <w:r w:rsidRPr="005C16E6">
        <w:rPr>
          <w:rStyle w:val="TagStyle"/>
          <w:rtl/>
        </w:rPr>
        <w:t xml:space="preserve"> &lt;&lt; קריאה &gt;&gt;</w:t>
      </w:r>
      <w:r w:rsidRPr="00FD1A61">
        <w:rPr>
          <w:rStyle w:val="TagStyle"/>
          <w:rtl/>
        </w:rPr>
        <w:t xml:space="preserve"> </w:t>
      </w:r>
      <w:r>
        <w:rPr>
          <w:rtl/>
        </w:rPr>
        <w:t>קארין אלהרר (יש עתיד-תל"ם):</w:t>
      </w:r>
      <w:r w:rsidRPr="00FD1A61">
        <w:rPr>
          <w:rStyle w:val="TagStyle"/>
          <w:rtl/>
        </w:rPr>
        <w:t xml:space="preserve"> </w:t>
      </w:r>
      <w:r w:rsidRPr="005C16E6">
        <w:rPr>
          <w:rStyle w:val="TagStyle"/>
          <w:rtl/>
        </w:rPr>
        <w:t>&lt;&lt; קריאה &gt;&gt;</w:t>
      </w:r>
      <w:r>
        <w:rPr>
          <w:rtl/>
        </w:rPr>
        <w:t xml:space="preserve"> </w:t>
      </w:r>
      <w:bookmarkEnd w:id="10620"/>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נכון. זה לא נכון. </w:t>
      </w:r>
    </w:p>
    <w:p w:rsidR="007A325F" w:rsidRDefault="007A325F" w:rsidP="00B1307D">
      <w:pPr>
        <w:rPr>
          <w:rtl/>
          <w:lang w:eastAsia="he-IL"/>
        </w:rPr>
      </w:pPr>
    </w:p>
    <w:p w:rsidR="007A325F" w:rsidRDefault="007A325F" w:rsidP="00B1307D">
      <w:pPr>
        <w:pStyle w:val="af5"/>
        <w:rPr>
          <w:rtl/>
        </w:rPr>
      </w:pPr>
      <w:bookmarkStart w:id="10621" w:name="ET_interruption_5929_76"/>
      <w:r w:rsidRPr="005C16E6">
        <w:rPr>
          <w:rStyle w:val="TagStyle"/>
          <w:rtl/>
        </w:rPr>
        <w:t xml:space="preserve"> &lt;&lt; קריאה &gt;&gt;</w:t>
      </w:r>
      <w:r w:rsidRPr="00FD1A61">
        <w:rPr>
          <w:rStyle w:val="TagStyle"/>
          <w:rtl/>
        </w:rPr>
        <w:t xml:space="preserve"> </w:t>
      </w:r>
      <w:r>
        <w:rPr>
          <w:rtl/>
        </w:rPr>
        <w:t>יאיר לפיד (יש עתיד-תל"ם):</w:t>
      </w:r>
      <w:r w:rsidRPr="00FD1A61">
        <w:rPr>
          <w:rStyle w:val="TagStyle"/>
          <w:rtl/>
        </w:rPr>
        <w:t xml:space="preserve"> </w:t>
      </w:r>
      <w:r w:rsidRPr="005C16E6">
        <w:rPr>
          <w:rStyle w:val="TagStyle"/>
          <w:rtl/>
        </w:rPr>
        <w:t>&lt;&lt; קריאה &gt;&gt;</w:t>
      </w:r>
      <w:r>
        <w:rPr>
          <w:rtl/>
        </w:rPr>
        <w:t xml:space="preserve"> </w:t>
      </w:r>
      <w:bookmarkEnd w:id="10621"/>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זה </w:t>
      </w:r>
      <w:bookmarkStart w:id="10622" w:name="_ETM_Q32_557257"/>
      <w:bookmarkEnd w:id="10622"/>
      <w:r>
        <w:rPr>
          <w:rFonts w:hint="cs"/>
          <w:rtl/>
          <w:lang w:eastAsia="he-IL"/>
        </w:rPr>
        <w:t xml:space="preserve">שקר. שקר. שקר. </w:t>
      </w:r>
    </w:p>
    <w:p w:rsidR="007A325F" w:rsidRDefault="007A325F" w:rsidP="00B1307D">
      <w:pPr>
        <w:rPr>
          <w:rtl/>
          <w:lang w:eastAsia="he-IL"/>
        </w:rPr>
      </w:pPr>
      <w:bookmarkStart w:id="10623" w:name="_ETM_Q32_563700"/>
      <w:bookmarkStart w:id="10624" w:name="_ETM_Q32_563825"/>
      <w:bookmarkEnd w:id="10623"/>
      <w:bookmarkEnd w:id="10624"/>
    </w:p>
    <w:p w:rsidR="007A325F" w:rsidRDefault="007A325F" w:rsidP="00B1307D">
      <w:pPr>
        <w:pStyle w:val="-"/>
        <w:rPr>
          <w:rtl/>
        </w:rPr>
      </w:pPr>
      <w:bookmarkStart w:id="10625" w:name="_ETM_Q32_563870"/>
      <w:bookmarkStart w:id="10626" w:name="_ETM_Q32_563986"/>
      <w:bookmarkStart w:id="10627" w:name="ET_speakercontinue_5987_77"/>
      <w:bookmarkEnd w:id="10625"/>
      <w:bookmarkEnd w:id="10626"/>
      <w:r w:rsidRPr="005C16E6">
        <w:rPr>
          <w:rStyle w:val="TagStyle"/>
          <w:rtl/>
        </w:rPr>
        <w:t xml:space="preserve"> &lt;&lt; דובר_המשך &gt;&gt;</w:t>
      </w:r>
      <w:r w:rsidRPr="00FD1A61">
        <w:rPr>
          <w:rStyle w:val="TagStyle"/>
          <w:rtl/>
        </w:rPr>
        <w:t xml:space="preserve"> </w:t>
      </w:r>
      <w:r>
        <w:rPr>
          <w:rtl/>
        </w:rPr>
        <w:t>השר במשרד הביטחון מיכאל מרדכי ביטון:</w:t>
      </w:r>
      <w:r w:rsidRPr="00FD1A61">
        <w:rPr>
          <w:rStyle w:val="TagStyle"/>
          <w:rtl/>
        </w:rPr>
        <w:t xml:space="preserve"> </w:t>
      </w:r>
      <w:r w:rsidRPr="005C16E6">
        <w:rPr>
          <w:rStyle w:val="TagStyle"/>
          <w:rtl/>
        </w:rPr>
        <w:t>&lt;&lt; דובר_המשך &gt;&gt;</w:t>
      </w:r>
      <w:r>
        <w:rPr>
          <w:rtl/>
        </w:rPr>
        <w:t xml:space="preserve"> </w:t>
      </w:r>
      <w:bookmarkEnd w:id="10627"/>
    </w:p>
    <w:p w:rsidR="007A325F" w:rsidRDefault="007A325F" w:rsidP="001C05C8">
      <w:pPr>
        <w:rPr>
          <w:rtl/>
          <w:lang w:eastAsia="he-IL"/>
        </w:rPr>
      </w:pPr>
    </w:p>
    <w:p w:rsidR="007A325F" w:rsidRDefault="007A325F" w:rsidP="00B1307D">
      <w:pPr>
        <w:rPr>
          <w:rtl/>
          <w:lang w:eastAsia="he-IL"/>
        </w:rPr>
      </w:pPr>
      <w:bookmarkStart w:id="10628" w:name="_ETM_Q32_564688"/>
      <w:bookmarkEnd w:id="10628"/>
      <w:r>
        <w:rPr>
          <w:rFonts w:hint="cs"/>
          <w:rtl/>
          <w:lang w:eastAsia="he-IL"/>
        </w:rPr>
        <w:t xml:space="preserve">כשיש קואליציה יש פשרות. כשיש אחדות יש פשרות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0629" w:name="ET_interruption_5929_78"/>
      <w:r w:rsidRPr="005C16E6">
        <w:rPr>
          <w:rStyle w:val="TagStyle"/>
          <w:rtl/>
        </w:rPr>
        <w:t xml:space="preserve"> &lt;&lt; קריאה &gt;&gt;</w:t>
      </w:r>
      <w:r w:rsidRPr="00FD1A61">
        <w:rPr>
          <w:rStyle w:val="TagStyle"/>
          <w:rtl/>
        </w:rPr>
        <w:t xml:space="preserve"> </w:t>
      </w:r>
      <w:r>
        <w:rPr>
          <w:rtl/>
        </w:rPr>
        <w:t>יאיר לפיד (יש עתיד-תל"ם):</w:t>
      </w:r>
      <w:r w:rsidRPr="00FD1A61">
        <w:rPr>
          <w:rStyle w:val="TagStyle"/>
          <w:rtl/>
        </w:rPr>
        <w:t xml:space="preserve"> </w:t>
      </w:r>
      <w:r w:rsidRPr="005C16E6">
        <w:rPr>
          <w:rStyle w:val="TagStyle"/>
          <w:rtl/>
        </w:rPr>
        <w:t>&lt;&lt; קריאה &gt;&gt;</w:t>
      </w:r>
      <w:r>
        <w:rPr>
          <w:rtl/>
        </w:rPr>
        <w:t xml:space="preserve"> </w:t>
      </w:r>
      <w:bookmarkEnd w:id="10629"/>
    </w:p>
    <w:p w:rsidR="007A325F" w:rsidRDefault="007A325F" w:rsidP="001C05C8">
      <w:pPr>
        <w:rPr>
          <w:rtl/>
          <w:lang w:eastAsia="he-IL"/>
        </w:rPr>
      </w:pPr>
    </w:p>
    <w:p w:rsidR="007A325F" w:rsidRDefault="007A325F" w:rsidP="0057600E">
      <w:pPr>
        <w:rPr>
          <w:rtl/>
        </w:rPr>
      </w:pPr>
      <w:r>
        <w:rPr>
          <w:rFonts w:hint="cs"/>
          <w:rtl/>
        </w:rPr>
        <w:t xml:space="preserve">יש פשרות ויש לשקר על הדוכן. </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51D1C">
        <w:rPr>
          <w:rStyle w:val="TagStyle"/>
          <w:rtl/>
        </w:rPr>
        <w:t xml:space="preserve"> </w:t>
      </w:r>
      <w:r>
        <w:rPr>
          <w:rtl/>
        </w:rPr>
        <w:t>השר במשרד הביטחון מיכאל מרדכי ביטון:</w:t>
      </w:r>
      <w:r w:rsidRPr="00551D1C">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676BF6">
      <w:pPr>
        <w:rPr>
          <w:rtl/>
        </w:rPr>
      </w:pPr>
      <w:r>
        <w:rPr>
          <w:rFonts w:hint="cs"/>
          <w:rtl/>
        </w:rPr>
        <w:t xml:space="preserve">עמדתם ונאמתם פה </w:t>
      </w:r>
      <w:bookmarkStart w:id="10630" w:name="_ETM_Q32_573030"/>
      <w:bookmarkEnd w:id="10630"/>
      <w:r>
        <w:rPr>
          <w:rFonts w:hint="cs"/>
          <w:rtl/>
        </w:rPr>
        <w:t xml:space="preserve">כמה אתם בעד דמי אבטלה לעצמאים, והיית שר אוצר שנתיים </w:t>
      </w:r>
      <w:r w:rsidR="00D86574">
        <w:rPr>
          <w:rFonts w:hint="eastAsia"/>
          <w:rtl/>
        </w:rPr>
        <w:t>–</w:t>
      </w:r>
      <w:r>
        <w:rPr>
          <w:rFonts w:hint="eastAsia"/>
          <w:rtl/>
        </w:rPr>
        <w:t xml:space="preserve"> </w:t>
      </w:r>
      <w:r>
        <w:rPr>
          <w:rFonts w:hint="cs"/>
          <w:rtl/>
        </w:rPr>
        <w:t>ולא הבאת דמי אבטלה לעצמאים. אנחנו נביא דמי אבטלה לעצמאים.</w:t>
      </w:r>
    </w:p>
    <w:p w:rsidR="007A325F" w:rsidRDefault="007A325F" w:rsidP="00B1307D">
      <w:pPr>
        <w:rPr>
          <w:rtl/>
        </w:rPr>
      </w:pPr>
      <w:bookmarkStart w:id="10631" w:name="_ETM_Q32_579089"/>
      <w:bookmarkStart w:id="10632" w:name="_ETM_Q32_579195"/>
      <w:bookmarkStart w:id="10633" w:name="_ETM_Q32_579233"/>
      <w:bookmarkEnd w:id="10631"/>
      <w:bookmarkEnd w:id="10632"/>
      <w:bookmarkEnd w:id="10633"/>
    </w:p>
    <w:p w:rsidR="007A325F" w:rsidRDefault="007A325F" w:rsidP="00B1307D">
      <w:pPr>
        <w:pStyle w:val="af5"/>
        <w:rPr>
          <w:rtl/>
        </w:rPr>
      </w:pPr>
      <w:bookmarkStart w:id="10634" w:name="_ETM_Q32_579328"/>
      <w:bookmarkStart w:id="10635" w:name="ET_interruption_5929_79"/>
      <w:bookmarkEnd w:id="10634"/>
      <w:r w:rsidRPr="005C16E6">
        <w:rPr>
          <w:rStyle w:val="TagStyle"/>
          <w:rtl/>
        </w:rPr>
        <w:t xml:space="preserve"> &lt;&lt; קריאה &gt;&gt;</w:t>
      </w:r>
      <w:r w:rsidRPr="00A311ED">
        <w:rPr>
          <w:rStyle w:val="TagStyle"/>
          <w:rtl/>
        </w:rPr>
        <w:t xml:space="preserve"> </w:t>
      </w:r>
      <w:r>
        <w:rPr>
          <w:rtl/>
        </w:rPr>
        <w:t>יאיר לפיד (יש עתיד-תל"ם):</w:t>
      </w:r>
      <w:r w:rsidRPr="00A311ED">
        <w:rPr>
          <w:rStyle w:val="TagStyle"/>
          <w:rtl/>
        </w:rPr>
        <w:t xml:space="preserve"> </w:t>
      </w:r>
      <w:r w:rsidRPr="005C16E6">
        <w:rPr>
          <w:rStyle w:val="TagStyle"/>
          <w:rtl/>
        </w:rPr>
        <w:t>&lt;&lt; קריאה &gt;&gt;</w:t>
      </w:r>
      <w:r>
        <w:rPr>
          <w:rtl/>
        </w:rPr>
        <w:t xml:space="preserve"> </w:t>
      </w:r>
      <w:bookmarkEnd w:id="10635"/>
    </w:p>
    <w:p w:rsidR="007A325F" w:rsidRPr="00A311ED" w:rsidRDefault="007A325F" w:rsidP="00B1307D">
      <w:pPr>
        <w:ind w:firstLine="0"/>
        <w:rPr>
          <w:rtl/>
          <w:lang w:eastAsia="he-IL"/>
        </w:rPr>
      </w:pPr>
      <w:bookmarkStart w:id="10636" w:name="_ETM_Q32_582813"/>
      <w:bookmarkEnd w:id="10636"/>
    </w:p>
    <w:p w:rsidR="007A325F" w:rsidRDefault="007A325F" w:rsidP="00B1307D">
      <w:pPr>
        <w:rPr>
          <w:rtl/>
        </w:rPr>
      </w:pPr>
      <w:r>
        <w:rPr>
          <w:rFonts w:hint="cs"/>
          <w:rtl/>
        </w:rPr>
        <w:t>דף מסרים מהלך של ביבי.</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273E5">
        <w:rPr>
          <w:rStyle w:val="TagStyle"/>
          <w:rtl/>
        </w:rPr>
        <w:t xml:space="preserve"> </w:t>
      </w:r>
      <w:r>
        <w:rPr>
          <w:rtl/>
        </w:rPr>
        <w:t>השר במשרד הביטחון מיכאל מרדכי ביטון:</w:t>
      </w:r>
      <w:r w:rsidRPr="005273E5">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B1307D">
      <w:pPr>
        <w:rPr>
          <w:rtl/>
        </w:rPr>
      </w:pPr>
      <w:r>
        <w:rPr>
          <w:rFonts w:hint="cs"/>
          <w:rtl/>
        </w:rPr>
        <w:t xml:space="preserve">עכשיו אני רוצה להגיד לכם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5"/>
        <w:rPr>
          <w:rtl/>
        </w:rPr>
      </w:pPr>
      <w:bookmarkStart w:id="10637" w:name="ET_interruption_5934_80"/>
      <w:r w:rsidRPr="005C16E6">
        <w:rPr>
          <w:rStyle w:val="TagStyle"/>
          <w:rtl/>
        </w:rPr>
        <w:t xml:space="preserve"> &lt;&lt; קריאה &gt;&gt;</w:t>
      </w:r>
      <w:r w:rsidRPr="00CC3312">
        <w:rPr>
          <w:rStyle w:val="TagStyle"/>
          <w:rtl/>
        </w:rPr>
        <w:t xml:space="preserve"> </w:t>
      </w:r>
      <w:r>
        <w:rPr>
          <w:rtl/>
        </w:rPr>
        <w:t>אלעזר שטרן (יש עתיד-תל"ם):</w:t>
      </w:r>
      <w:r w:rsidRPr="00CC3312">
        <w:rPr>
          <w:rStyle w:val="TagStyle"/>
          <w:rtl/>
        </w:rPr>
        <w:t xml:space="preserve"> </w:t>
      </w:r>
      <w:r w:rsidRPr="005C16E6">
        <w:rPr>
          <w:rStyle w:val="TagStyle"/>
          <w:rtl/>
        </w:rPr>
        <w:t>&lt;&lt; קריאה &gt;&gt;</w:t>
      </w:r>
      <w:r>
        <w:rPr>
          <w:rtl/>
        </w:rPr>
        <w:t xml:space="preserve"> </w:t>
      </w:r>
      <w:bookmarkEnd w:id="10637"/>
    </w:p>
    <w:p w:rsidR="007A325F" w:rsidRDefault="007A325F" w:rsidP="001C05C8">
      <w:pPr>
        <w:rPr>
          <w:rtl/>
        </w:rPr>
      </w:pPr>
    </w:p>
    <w:p w:rsidR="007A325F" w:rsidRDefault="007A325F" w:rsidP="00B1307D">
      <w:pPr>
        <w:rPr>
          <w:rtl/>
        </w:rPr>
      </w:pPr>
      <w:r>
        <w:rPr>
          <w:rFonts w:hint="cs"/>
          <w:rtl/>
        </w:rPr>
        <w:t>אתם תביאו הכול. הכול אתם תביאו.</w:t>
      </w:r>
    </w:p>
    <w:p w:rsidR="007A325F" w:rsidRDefault="007A325F" w:rsidP="00B1307D">
      <w:pPr>
        <w:rPr>
          <w:rtl/>
        </w:rPr>
      </w:pPr>
    </w:p>
    <w:p w:rsidR="007A325F" w:rsidRDefault="007A325F" w:rsidP="00B1307D">
      <w:pPr>
        <w:pStyle w:val="-"/>
        <w:rPr>
          <w:rtl/>
        </w:rPr>
      </w:pPr>
      <w:bookmarkStart w:id="10638" w:name="ET_speakercontinue_5987_81"/>
      <w:r w:rsidRPr="005C16E6">
        <w:rPr>
          <w:rStyle w:val="TagStyle"/>
          <w:rtl/>
        </w:rPr>
        <w:t xml:space="preserve"> &lt;&lt; דובר_המשך &gt;&gt;</w:t>
      </w:r>
      <w:r w:rsidRPr="00CC3312">
        <w:rPr>
          <w:rStyle w:val="TagStyle"/>
          <w:rtl/>
        </w:rPr>
        <w:t xml:space="preserve"> </w:t>
      </w:r>
      <w:r>
        <w:rPr>
          <w:rtl/>
        </w:rPr>
        <w:t>השר במשרד הביטחון מיכאל מרדכי ביטון:</w:t>
      </w:r>
      <w:r w:rsidRPr="00CC3312">
        <w:rPr>
          <w:rStyle w:val="TagStyle"/>
          <w:rtl/>
        </w:rPr>
        <w:t xml:space="preserve"> </w:t>
      </w:r>
      <w:r w:rsidRPr="005C16E6">
        <w:rPr>
          <w:rStyle w:val="TagStyle"/>
          <w:rtl/>
        </w:rPr>
        <w:t>&lt;&lt; דובר_המשך &gt;&gt;</w:t>
      </w:r>
      <w:r>
        <w:rPr>
          <w:rtl/>
        </w:rPr>
        <w:t xml:space="preserve"> </w:t>
      </w:r>
      <w:bookmarkEnd w:id="10638"/>
    </w:p>
    <w:p w:rsidR="007A325F" w:rsidRDefault="007A325F" w:rsidP="001C05C8">
      <w:pPr>
        <w:rPr>
          <w:rtl/>
        </w:rPr>
      </w:pPr>
    </w:p>
    <w:p w:rsidR="007A325F" w:rsidRDefault="007A325F" w:rsidP="00676BF6">
      <w:pPr>
        <w:rPr>
          <w:rtl/>
        </w:rPr>
      </w:pPr>
      <w:r>
        <w:rPr>
          <w:rFonts w:hint="cs"/>
          <w:rtl/>
        </w:rPr>
        <w:t xml:space="preserve">חבר הכנסת שטרן, הסוגיה שקואליציה עושה פשרות </w:t>
      </w:r>
      <w:bookmarkStart w:id="10639" w:name="_ETM_Q32_597308"/>
      <w:bookmarkEnd w:id="10639"/>
      <w:r>
        <w:rPr>
          <w:rFonts w:hint="cs"/>
          <w:rtl/>
        </w:rPr>
        <w:t xml:space="preserve">בתוכה </w:t>
      </w:r>
      <w:r w:rsidR="00D86574">
        <w:rPr>
          <w:rFonts w:hint="eastAsia"/>
          <w:rtl/>
        </w:rPr>
        <w:t>–</w:t>
      </w:r>
      <w:r w:rsidR="00676BF6">
        <w:rPr>
          <w:rFonts w:hint="eastAsia"/>
          <w:rtl/>
        </w:rPr>
        <w:t xml:space="preserve"> את </w:t>
      </w:r>
      <w:r>
        <w:rPr>
          <w:rFonts w:hint="cs"/>
          <w:rtl/>
        </w:rPr>
        <w:t>זה לא אנחנו המצאנו,</w:t>
      </w:r>
      <w:r w:rsidR="00676BF6">
        <w:rPr>
          <w:rFonts w:hint="cs"/>
          <w:rtl/>
        </w:rPr>
        <w:t xml:space="preserve"> את</w:t>
      </w:r>
      <w:r>
        <w:rPr>
          <w:rFonts w:hint="cs"/>
          <w:rtl/>
        </w:rPr>
        <w:t xml:space="preserve"> זה אתם המצאתם. </w:t>
      </w:r>
      <w:bookmarkStart w:id="10640" w:name="_ETM_Q32_599198"/>
      <w:bookmarkEnd w:id="10640"/>
    </w:p>
    <w:p w:rsidR="007A325F" w:rsidRDefault="007A325F" w:rsidP="00B1307D">
      <w:pPr>
        <w:rPr>
          <w:rtl/>
        </w:rPr>
      </w:pPr>
    </w:p>
    <w:p w:rsidR="007A325F" w:rsidRDefault="007A325F" w:rsidP="00B1307D">
      <w:pPr>
        <w:pStyle w:val="af5"/>
        <w:rPr>
          <w:rtl/>
        </w:rPr>
      </w:pPr>
      <w:bookmarkStart w:id="10641" w:name="_ETM_Q32_599468"/>
      <w:bookmarkStart w:id="10642" w:name="_ETM_Q32_599485"/>
      <w:bookmarkStart w:id="10643" w:name="_ETM_Q32_599539"/>
      <w:bookmarkStart w:id="10644" w:name="ET_interruption_5934_82"/>
      <w:bookmarkEnd w:id="10641"/>
      <w:bookmarkEnd w:id="10642"/>
      <w:bookmarkEnd w:id="10643"/>
      <w:r w:rsidRPr="005C16E6">
        <w:rPr>
          <w:rStyle w:val="TagStyle"/>
          <w:rtl/>
        </w:rPr>
        <w:t xml:space="preserve"> &lt;&lt; קריאה &gt;&gt;</w:t>
      </w:r>
      <w:r w:rsidRPr="00C6622F">
        <w:rPr>
          <w:rStyle w:val="TagStyle"/>
          <w:rtl/>
        </w:rPr>
        <w:t xml:space="preserve"> </w:t>
      </w:r>
      <w:r>
        <w:rPr>
          <w:rtl/>
        </w:rPr>
        <w:t>אלעזר שטרן (יש עתיד-תל"ם):</w:t>
      </w:r>
      <w:r w:rsidRPr="00C6622F">
        <w:rPr>
          <w:rStyle w:val="TagStyle"/>
          <w:rtl/>
        </w:rPr>
        <w:t xml:space="preserve"> </w:t>
      </w:r>
      <w:r w:rsidRPr="005C16E6">
        <w:rPr>
          <w:rStyle w:val="TagStyle"/>
          <w:rtl/>
        </w:rPr>
        <w:t>&lt;&lt; קריאה &gt;&gt;</w:t>
      </w:r>
      <w:r>
        <w:rPr>
          <w:rtl/>
        </w:rPr>
        <w:t xml:space="preserve"> </w:t>
      </w:r>
      <w:bookmarkEnd w:id="10644"/>
    </w:p>
    <w:p w:rsidR="007A325F" w:rsidRDefault="007A325F" w:rsidP="001C05C8">
      <w:pPr>
        <w:rPr>
          <w:rtl/>
          <w:lang w:eastAsia="he-IL"/>
        </w:rPr>
      </w:pPr>
    </w:p>
    <w:p w:rsidR="007A325F" w:rsidRDefault="007A325F" w:rsidP="00B1307D">
      <w:pPr>
        <w:rPr>
          <w:rtl/>
        </w:rPr>
      </w:pPr>
      <w:r>
        <w:rPr>
          <w:rFonts w:hint="cs"/>
          <w:rtl/>
          <w:lang w:eastAsia="he-IL"/>
        </w:rPr>
        <w:t xml:space="preserve">פשרות? </w:t>
      </w:r>
      <w:r>
        <w:rPr>
          <w:rFonts w:hint="cs"/>
          <w:rtl/>
        </w:rPr>
        <w:t xml:space="preserve">מיכאל, זה פשרות </w:t>
      </w:r>
      <w:bookmarkStart w:id="10645" w:name="_ETM_Q32_602312"/>
      <w:bookmarkEnd w:id="10645"/>
      <w:r>
        <w:rPr>
          <w:rFonts w:hint="cs"/>
          <w:rtl/>
        </w:rPr>
        <w:t xml:space="preserve">זה? זה פשרות זה? על מה פשרות? </w:t>
      </w:r>
    </w:p>
    <w:p w:rsidR="007A325F" w:rsidRDefault="007A325F" w:rsidP="00B1307D">
      <w:pPr>
        <w:rPr>
          <w:rtl/>
        </w:rPr>
      </w:pPr>
    </w:p>
    <w:p w:rsidR="007A325F" w:rsidRDefault="007A325F" w:rsidP="00B1307D">
      <w:pPr>
        <w:pStyle w:val="-"/>
        <w:rPr>
          <w:rtl/>
        </w:rPr>
      </w:pPr>
      <w:bookmarkStart w:id="10646" w:name="ET_speakercontinue_5987_83"/>
      <w:r w:rsidRPr="005C16E6">
        <w:rPr>
          <w:rStyle w:val="TagStyle"/>
          <w:rtl/>
        </w:rPr>
        <w:t xml:space="preserve"> &lt;&lt; דובר_המשך &gt;&gt;</w:t>
      </w:r>
      <w:r w:rsidRPr="00C6622F">
        <w:rPr>
          <w:rStyle w:val="TagStyle"/>
          <w:rtl/>
        </w:rPr>
        <w:t xml:space="preserve"> </w:t>
      </w:r>
      <w:r>
        <w:rPr>
          <w:rtl/>
        </w:rPr>
        <w:t>השר במשרד הביטחון מיכאל מרדכי ביטון:</w:t>
      </w:r>
      <w:r w:rsidRPr="00C6622F">
        <w:rPr>
          <w:rStyle w:val="TagStyle"/>
          <w:rtl/>
        </w:rPr>
        <w:t xml:space="preserve"> </w:t>
      </w:r>
      <w:r w:rsidRPr="005C16E6">
        <w:rPr>
          <w:rStyle w:val="TagStyle"/>
          <w:rtl/>
        </w:rPr>
        <w:t>&lt;&lt; דובר_המשך &gt;&gt;</w:t>
      </w:r>
      <w:r>
        <w:rPr>
          <w:rtl/>
        </w:rPr>
        <w:t xml:space="preserve"> </w:t>
      </w:r>
      <w:bookmarkEnd w:id="10646"/>
    </w:p>
    <w:p w:rsidR="007A325F" w:rsidRDefault="007A325F" w:rsidP="001C05C8">
      <w:pPr>
        <w:rPr>
          <w:rtl/>
          <w:lang w:eastAsia="he-IL"/>
        </w:rPr>
      </w:pPr>
    </w:p>
    <w:p w:rsidR="007A325F" w:rsidRDefault="00676BF6" w:rsidP="00676BF6">
      <w:pPr>
        <w:rPr>
          <w:rtl/>
          <w:lang w:eastAsia="he-IL"/>
        </w:rPr>
      </w:pPr>
      <w:r>
        <w:rPr>
          <w:rFonts w:hint="cs"/>
          <w:rtl/>
          <w:lang w:eastAsia="he-IL"/>
        </w:rPr>
        <w:t xml:space="preserve">את </w:t>
      </w:r>
      <w:r w:rsidR="007A325F">
        <w:rPr>
          <w:rFonts w:hint="cs"/>
          <w:rtl/>
          <w:lang w:eastAsia="he-IL"/>
        </w:rPr>
        <w:t xml:space="preserve">זה אתה המצאת. לא הבאת ברית זוגיות ולא הבאת </w:t>
      </w:r>
      <w:bookmarkStart w:id="10647" w:name="_ETM_Q32_606394"/>
      <w:bookmarkEnd w:id="10647"/>
      <w:r w:rsidR="007A325F">
        <w:rPr>
          <w:rFonts w:hint="cs"/>
          <w:rtl/>
          <w:lang w:eastAsia="he-IL"/>
        </w:rPr>
        <w:t xml:space="preserve">תחבורה ציבורית בשבת כשהיית בממשלה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0648" w:name="ET_interruption_5934_85"/>
      <w:r w:rsidRPr="005C16E6">
        <w:rPr>
          <w:rStyle w:val="TagStyle"/>
          <w:rtl/>
        </w:rPr>
        <w:t xml:space="preserve"> &lt;&lt; קריאה &gt;&gt;</w:t>
      </w:r>
      <w:r w:rsidRPr="00835A4A">
        <w:rPr>
          <w:rStyle w:val="TagStyle"/>
          <w:rtl/>
        </w:rPr>
        <w:t xml:space="preserve"> </w:t>
      </w:r>
      <w:r>
        <w:rPr>
          <w:rtl/>
        </w:rPr>
        <w:t>אלעזר שטרן (יש עתיד-תל"ם):</w:t>
      </w:r>
      <w:r w:rsidRPr="00835A4A">
        <w:rPr>
          <w:rStyle w:val="TagStyle"/>
          <w:rtl/>
        </w:rPr>
        <w:t xml:space="preserve"> </w:t>
      </w:r>
      <w:r w:rsidRPr="005C16E6">
        <w:rPr>
          <w:rStyle w:val="TagStyle"/>
          <w:rtl/>
        </w:rPr>
        <w:t>&lt;&lt; קריאה &gt;&gt;</w:t>
      </w:r>
      <w:r>
        <w:rPr>
          <w:rtl/>
        </w:rPr>
        <w:t xml:space="preserve"> </w:t>
      </w:r>
      <w:bookmarkEnd w:id="10648"/>
    </w:p>
    <w:p w:rsidR="007A325F" w:rsidRDefault="007A325F" w:rsidP="001C05C8">
      <w:pPr>
        <w:rPr>
          <w:rtl/>
        </w:rPr>
      </w:pPr>
    </w:p>
    <w:p w:rsidR="007A325F" w:rsidRDefault="007A325F" w:rsidP="00B1307D">
      <w:pPr>
        <w:rPr>
          <w:rtl/>
        </w:rPr>
      </w:pPr>
      <w:r>
        <w:rPr>
          <w:rFonts w:hint="cs"/>
          <w:rtl/>
        </w:rPr>
        <w:t>העליתי, העליתי.</w:t>
      </w:r>
    </w:p>
    <w:p w:rsidR="007A325F" w:rsidRDefault="007A325F" w:rsidP="00B1307D">
      <w:pPr>
        <w:rPr>
          <w:rtl/>
        </w:rPr>
      </w:pPr>
    </w:p>
    <w:p w:rsidR="007A325F" w:rsidRDefault="007A325F" w:rsidP="00B1307D">
      <w:pPr>
        <w:pStyle w:val="-"/>
        <w:rPr>
          <w:rtl/>
        </w:rPr>
      </w:pPr>
      <w:bookmarkStart w:id="10649" w:name="ET_speakercontinue_5987_86"/>
      <w:r w:rsidRPr="005C16E6">
        <w:rPr>
          <w:rStyle w:val="TagStyle"/>
          <w:rtl/>
        </w:rPr>
        <w:t xml:space="preserve"> &lt;&lt; דובר_המשך &gt;&gt;</w:t>
      </w:r>
      <w:r w:rsidRPr="00835A4A">
        <w:rPr>
          <w:rStyle w:val="TagStyle"/>
          <w:rtl/>
        </w:rPr>
        <w:t xml:space="preserve"> </w:t>
      </w:r>
      <w:r>
        <w:rPr>
          <w:rtl/>
        </w:rPr>
        <w:t>השר במשרד הביטחון מיכאל מרדכי ביטון:</w:t>
      </w:r>
      <w:r w:rsidRPr="00835A4A">
        <w:rPr>
          <w:rStyle w:val="TagStyle"/>
          <w:rtl/>
        </w:rPr>
        <w:t xml:space="preserve"> </w:t>
      </w:r>
      <w:r w:rsidRPr="005C16E6">
        <w:rPr>
          <w:rStyle w:val="TagStyle"/>
          <w:rtl/>
        </w:rPr>
        <w:t>&lt;&lt; דובר_המשך &gt;&gt;</w:t>
      </w:r>
      <w:r>
        <w:rPr>
          <w:rtl/>
        </w:rPr>
        <w:t xml:space="preserve"> </w:t>
      </w:r>
      <w:bookmarkEnd w:id="10649"/>
    </w:p>
    <w:p w:rsidR="007A325F" w:rsidRDefault="007A325F" w:rsidP="001C05C8">
      <w:pPr>
        <w:rPr>
          <w:rtl/>
        </w:rPr>
      </w:pPr>
    </w:p>
    <w:p w:rsidR="007A325F" w:rsidRDefault="00D86574" w:rsidP="00B1307D">
      <w:pPr>
        <w:rPr>
          <w:rtl/>
        </w:rPr>
      </w:pPr>
      <w:r>
        <w:rPr>
          <w:rFonts w:hint="cs"/>
          <w:rtl/>
        </w:rPr>
        <w:t>–</w:t>
      </w:r>
      <w:r w:rsidR="001C05C8">
        <w:rPr>
          <w:rFonts w:hint="cs"/>
          <w:rtl/>
        </w:rPr>
        <w:t xml:space="preserve"> </w:t>
      </w:r>
      <w:r>
        <w:rPr>
          <w:rFonts w:hint="cs"/>
          <w:rtl/>
        </w:rPr>
        <w:t>–</w:t>
      </w:r>
      <w:r w:rsidR="007A325F">
        <w:rPr>
          <w:rFonts w:hint="cs"/>
          <w:rtl/>
        </w:rPr>
        <w:t xml:space="preserve"> ולא פתרת את בעיית הגיור </w:t>
      </w:r>
      <w:r>
        <w:rPr>
          <w:rFonts w:hint="cs"/>
          <w:rtl/>
        </w:rPr>
        <w:t>–</w:t>
      </w:r>
      <w:r w:rsidR="001C05C8">
        <w:rPr>
          <w:rFonts w:hint="cs"/>
          <w:rtl/>
        </w:rPr>
        <w:t xml:space="preserve"> </w:t>
      </w:r>
      <w:r>
        <w:rPr>
          <w:rFonts w:hint="cs"/>
          <w:rtl/>
        </w:rPr>
        <w:t>–</w:t>
      </w:r>
      <w:r w:rsidR="007A325F">
        <w:rPr>
          <w:rFonts w:hint="cs"/>
          <w:rtl/>
        </w:rPr>
        <w:t xml:space="preserve"> </w:t>
      </w:r>
      <w:bookmarkStart w:id="10650" w:name="_ETM_Q32_612441"/>
      <w:bookmarkEnd w:id="10650"/>
    </w:p>
    <w:p w:rsidR="007A325F" w:rsidRDefault="007A325F" w:rsidP="00B1307D">
      <w:pPr>
        <w:rPr>
          <w:rtl/>
          <w:lang w:eastAsia="he-IL"/>
        </w:rPr>
      </w:pPr>
    </w:p>
    <w:p w:rsidR="007A325F" w:rsidRDefault="007A325F" w:rsidP="00B1307D">
      <w:pPr>
        <w:pStyle w:val="af5"/>
        <w:rPr>
          <w:rtl/>
        </w:rPr>
      </w:pPr>
      <w:bookmarkStart w:id="10651" w:name="ET_interruption_5934_84"/>
      <w:r w:rsidRPr="005C16E6">
        <w:rPr>
          <w:rStyle w:val="TagStyle"/>
          <w:rtl/>
        </w:rPr>
        <w:t xml:space="preserve"> &lt;&lt; קריאה &gt;&gt;</w:t>
      </w:r>
      <w:r w:rsidRPr="00835A4A">
        <w:rPr>
          <w:rStyle w:val="TagStyle"/>
          <w:rtl/>
        </w:rPr>
        <w:t xml:space="preserve"> </w:t>
      </w:r>
      <w:r>
        <w:rPr>
          <w:rtl/>
        </w:rPr>
        <w:t>אלעזר שטרן (יש עתיד-תל"ם):</w:t>
      </w:r>
      <w:r w:rsidRPr="00835A4A">
        <w:rPr>
          <w:rStyle w:val="TagStyle"/>
          <w:rtl/>
        </w:rPr>
        <w:t xml:space="preserve"> </w:t>
      </w:r>
      <w:r w:rsidRPr="005C16E6">
        <w:rPr>
          <w:rStyle w:val="TagStyle"/>
          <w:rtl/>
        </w:rPr>
        <w:t>&lt;&lt; קריאה &gt;&gt;</w:t>
      </w:r>
      <w:r>
        <w:rPr>
          <w:rtl/>
        </w:rPr>
        <w:t xml:space="preserve"> </w:t>
      </w:r>
      <w:bookmarkEnd w:id="10651"/>
    </w:p>
    <w:p w:rsidR="007A325F" w:rsidRPr="00835A4A" w:rsidRDefault="007A325F" w:rsidP="00B1307D">
      <w:pPr>
        <w:rPr>
          <w:rtl/>
          <w:lang w:eastAsia="he-IL"/>
        </w:rPr>
      </w:pPr>
    </w:p>
    <w:p w:rsidR="007A325F" w:rsidRDefault="007A325F" w:rsidP="00B1307D">
      <w:pPr>
        <w:rPr>
          <w:rtl/>
        </w:rPr>
      </w:pPr>
      <w:r>
        <w:rPr>
          <w:rFonts w:hint="cs"/>
          <w:rtl/>
        </w:rPr>
        <w:t xml:space="preserve">העליתי. העליתי. </w:t>
      </w:r>
    </w:p>
    <w:p w:rsidR="007A325F" w:rsidRDefault="007A325F" w:rsidP="00B1307D">
      <w:pPr>
        <w:rPr>
          <w:rtl/>
        </w:rPr>
      </w:pPr>
      <w:bookmarkStart w:id="10652" w:name="_ETM_Q32_612630"/>
      <w:bookmarkStart w:id="10653" w:name="_ETM_Q32_612712"/>
      <w:bookmarkEnd w:id="10652"/>
      <w:bookmarkEnd w:id="10653"/>
    </w:p>
    <w:p w:rsidR="007A325F" w:rsidRDefault="007A325F" w:rsidP="00B1307D">
      <w:pPr>
        <w:pStyle w:val="-"/>
        <w:rPr>
          <w:rtl/>
        </w:rPr>
      </w:pPr>
      <w:bookmarkStart w:id="10654" w:name="ET_speakercontinue_5987_87"/>
      <w:r w:rsidRPr="005C16E6">
        <w:rPr>
          <w:rStyle w:val="TagStyle"/>
          <w:rtl/>
        </w:rPr>
        <w:t xml:space="preserve"> &lt;&lt; דובר_המשך &gt;&gt;</w:t>
      </w:r>
      <w:r w:rsidRPr="00835A4A">
        <w:rPr>
          <w:rStyle w:val="TagStyle"/>
          <w:rtl/>
        </w:rPr>
        <w:t xml:space="preserve"> </w:t>
      </w:r>
      <w:r>
        <w:rPr>
          <w:rtl/>
        </w:rPr>
        <w:t>השר במשרד הביטחון מיכאל מרדכי ביטון:</w:t>
      </w:r>
      <w:r w:rsidRPr="00835A4A">
        <w:rPr>
          <w:rStyle w:val="TagStyle"/>
          <w:rtl/>
        </w:rPr>
        <w:t xml:space="preserve"> </w:t>
      </w:r>
      <w:r w:rsidRPr="005C16E6">
        <w:rPr>
          <w:rStyle w:val="TagStyle"/>
          <w:rtl/>
        </w:rPr>
        <w:t>&lt;&lt; דובר_המשך &gt;&gt;</w:t>
      </w:r>
      <w:r>
        <w:rPr>
          <w:rtl/>
        </w:rPr>
        <w:t xml:space="preserve"> </w:t>
      </w:r>
      <w:bookmarkEnd w:id="10654"/>
    </w:p>
    <w:p w:rsidR="007A325F" w:rsidRDefault="007A325F" w:rsidP="001C05C8">
      <w:pPr>
        <w:rPr>
          <w:rtl/>
        </w:rPr>
      </w:pPr>
    </w:p>
    <w:p w:rsidR="007A325F" w:rsidRDefault="00D86574" w:rsidP="001C05C8">
      <w:pPr>
        <w:rPr>
          <w:rtl/>
          <w:lang w:eastAsia="he-IL"/>
        </w:rPr>
      </w:pPr>
      <w:bookmarkStart w:id="10655" w:name="_ETM_Q32_611861"/>
      <w:bookmarkStart w:id="10656" w:name="_ETM_Q32_611944"/>
      <w:bookmarkEnd w:id="10655"/>
      <w:bookmarkEnd w:id="10656"/>
      <w:r>
        <w:rPr>
          <w:rFonts w:hint="cs"/>
          <w:rtl/>
        </w:rPr>
        <w:t>–</w:t>
      </w:r>
      <w:r w:rsidR="001C05C8">
        <w:rPr>
          <w:rFonts w:hint="cs"/>
          <w:rtl/>
        </w:rPr>
        <w:t xml:space="preserve"> </w:t>
      </w:r>
      <w:r>
        <w:rPr>
          <w:rFonts w:hint="cs"/>
          <w:rtl/>
        </w:rPr>
        <w:t>–</w:t>
      </w:r>
      <w:r w:rsidR="007A325F">
        <w:rPr>
          <w:rFonts w:hint="cs"/>
          <w:rtl/>
        </w:rPr>
        <w:t xml:space="preserve"> ולא פתרת אלף בעיות</w:t>
      </w:r>
      <w:r w:rsidR="00676BF6">
        <w:rPr>
          <w:rFonts w:hint="cs"/>
          <w:rtl/>
        </w:rPr>
        <w:t>.</w:t>
      </w:r>
      <w:r w:rsidR="007A325F">
        <w:rPr>
          <w:rFonts w:hint="cs"/>
          <w:rtl/>
        </w:rPr>
        <w:t xml:space="preserve"> </w:t>
      </w:r>
    </w:p>
    <w:p w:rsidR="007A325F" w:rsidRPr="00835A4A" w:rsidRDefault="007A325F" w:rsidP="00B1307D">
      <w:pPr>
        <w:rPr>
          <w:rtl/>
          <w:lang w:eastAsia="he-IL"/>
        </w:rPr>
      </w:pPr>
      <w:bookmarkStart w:id="10657" w:name="_ETM_Q32_612128"/>
      <w:bookmarkStart w:id="10658" w:name="_ETM_Q32_612240"/>
      <w:bookmarkEnd w:id="10657"/>
      <w:bookmarkEnd w:id="10658"/>
    </w:p>
    <w:p w:rsidR="007A325F" w:rsidRDefault="007A325F" w:rsidP="00B1307D">
      <w:pPr>
        <w:pStyle w:val="af5"/>
        <w:rPr>
          <w:rtl/>
        </w:rPr>
      </w:pPr>
      <w:bookmarkStart w:id="10659" w:name="ET_interruption_5934_88"/>
      <w:r w:rsidRPr="005C16E6">
        <w:rPr>
          <w:rStyle w:val="TagStyle"/>
          <w:rtl/>
        </w:rPr>
        <w:t xml:space="preserve"> &lt;&lt; קריאה &gt;&gt;</w:t>
      </w:r>
      <w:r w:rsidRPr="00835A4A">
        <w:rPr>
          <w:rStyle w:val="TagStyle"/>
          <w:rtl/>
        </w:rPr>
        <w:t xml:space="preserve"> </w:t>
      </w:r>
      <w:r>
        <w:rPr>
          <w:rtl/>
        </w:rPr>
        <w:t>אלעזר שטרן (יש עתיד-תל"ם):</w:t>
      </w:r>
      <w:r w:rsidRPr="00835A4A">
        <w:rPr>
          <w:rStyle w:val="TagStyle"/>
          <w:rtl/>
        </w:rPr>
        <w:t xml:space="preserve"> </w:t>
      </w:r>
      <w:r w:rsidRPr="005C16E6">
        <w:rPr>
          <w:rStyle w:val="TagStyle"/>
          <w:rtl/>
        </w:rPr>
        <w:t>&lt;&lt; קריאה &gt;&gt;</w:t>
      </w:r>
      <w:r>
        <w:rPr>
          <w:rtl/>
        </w:rPr>
        <w:t xml:space="preserve"> </w:t>
      </w:r>
      <w:bookmarkEnd w:id="10659"/>
    </w:p>
    <w:p w:rsidR="007A325F" w:rsidRPr="00835A4A" w:rsidRDefault="007A325F" w:rsidP="00B1307D">
      <w:pPr>
        <w:ind w:firstLine="0"/>
        <w:rPr>
          <w:rtl/>
          <w:lang w:eastAsia="he-IL"/>
        </w:rPr>
      </w:pPr>
    </w:p>
    <w:p w:rsidR="007A325F" w:rsidRDefault="007A325F" w:rsidP="00B1307D">
      <w:pPr>
        <w:rPr>
          <w:rtl/>
        </w:rPr>
      </w:pPr>
      <w:r>
        <w:rPr>
          <w:rFonts w:hint="cs"/>
          <w:rtl/>
        </w:rPr>
        <w:t xml:space="preserve">העליתי. אתה לא יודע </w:t>
      </w:r>
      <w:bookmarkStart w:id="10660" w:name="_ETM_Q32_607088"/>
      <w:bookmarkEnd w:id="10660"/>
      <w:r>
        <w:rPr>
          <w:rFonts w:hint="cs"/>
          <w:rtl/>
        </w:rPr>
        <w:t>על מה אתה מדבר.</w:t>
      </w:r>
    </w:p>
    <w:p w:rsidR="007A325F" w:rsidRDefault="007A325F" w:rsidP="00B1307D">
      <w:pPr>
        <w:rPr>
          <w:rtl/>
        </w:rPr>
      </w:pPr>
    </w:p>
    <w:p w:rsidR="007A325F" w:rsidRDefault="007A325F" w:rsidP="00B1307D">
      <w:pPr>
        <w:pStyle w:val="-"/>
        <w:rPr>
          <w:rtl/>
        </w:rPr>
      </w:pPr>
      <w:bookmarkStart w:id="10661" w:name="ET_speakercontinue_5987_15"/>
      <w:r w:rsidRPr="005C16E6">
        <w:rPr>
          <w:rStyle w:val="TagStyle"/>
          <w:rtl/>
        </w:rPr>
        <w:t xml:space="preserve"> &lt;&lt; דובר_המשך &gt;&gt;</w:t>
      </w:r>
      <w:r w:rsidRPr="005273E5">
        <w:rPr>
          <w:rStyle w:val="TagStyle"/>
          <w:rtl/>
        </w:rPr>
        <w:t xml:space="preserve"> </w:t>
      </w:r>
      <w:r>
        <w:rPr>
          <w:rtl/>
        </w:rPr>
        <w:t>השר במשרד הביטחון מיכאל מרדכי ביטון:</w:t>
      </w:r>
      <w:r w:rsidRPr="005273E5">
        <w:rPr>
          <w:rStyle w:val="TagStyle"/>
          <w:rtl/>
        </w:rPr>
        <w:t xml:space="preserve"> </w:t>
      </w:r>
      <w:r w:rsidRPr="005C16E6">
        <w:rPr>
          <w:rStyle w:val="TagStyle"/>
          <w:rtl/>
        </w:rPr>
        <w:t>&lt;&lt; דובר_המשך &gt;&gt;</w:t>
      </w:r>
      <w:r>
        <w:rPr>
          <w:rtl/>
        </w:rPr>
        <w:t xml:space="preserve"> </w:t>
      </w:r>
      <w:bookmarkEnd w:id="10661"/>
    </w:p>
    <w:p w:rsidR="007A325F" w:rsidRDefault="007A325F" w:rsidP="001C05C8">
      <w:pPr>
        <w:rPr>
          <w:rtl/>
        </w:rPr>
      </w:pPr>
    </w:p>
    <w:p w:rsidR="007A325F" w:rsidRDefault="007A325F" w:rsidP="00B1307D">
      <w:pPr>
        <w:rPr>
          <w:rtl/>
        </w:rPr>
      </w:pPr>
      <w:r w:rsidRPr="00141241">
        <w:rPr>
          <w:rFonts w:hint="cs"/>
          <w:rtl/>
        </w:rPr>
        <w:t>כי פשרה עושה קניין</w:t>
      </w:r>
      <w:r>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0662" w:name="_ETM_Q32_616788"/>
      <w:bookmarkStart w:id="10663" w:name="_ETM_Q32_616927"/>
      <w:bookmarkEnd w:id="10662"/>
      <w:bookmarkEnd w:id="10663"/>
    </w:p>
    <w:p w:rsidR="007A325F" w:rsidRDefault="007A325F" w:rsidP="00B1307D">
      <w:pPr>
        <w:pStyle w:val="af5"/>
        <w:rPr>
          <w:rtl/>
        </w:rPr>
      </w:pPr>
      <w:bookmarkStart w:id="10664" w:name="ET_interruption_5934_89"/>
      <w:r w:rsidRPr="005C16E6">
        <w:rPr>
          <w:rStyle w:val="TagStyle"/>
          <w:rtl/>
        </w:rPr>
        <w:t xml:space="preserve"> &lt;&lt; קריאה &gt;&gt;</w:t>
      </w:r>
      <w:r w:rsidRPr="00197E97">
        <w:rPr>
          <w:rStyle w:val="TagStyle"/>
          <w:rtl/>
        </w:rPr>
        <w:t xml:space="preserve"> </w:t>
      </w:r>
      <w:r>
        <w:rPr>
          <w:rtl/>
        </w:rPr>
        <w:t>אלעזר שטרן (יש עתיד-תל"ם):</w:t>
      </w:r>
      <w:r w:rsidRPr="00197E97">
        <w:rPr>
          <w:rStyle w:val="TagStyle"/>
          <w:rtl/>
        </w:rPr>
        <w:t xml:space="preserve"> </w:t>
      </w:r>
      <w:r w:rsidRPr="005C16E6">
        <w:rPr>
          <w:rStyle w:val="TagStyle"/>
          <w:rtl/>
        </w:rPr>
        <w:t>&lt;&lt; קריאה &gt;&gt;</w:t>
      </w:r>
      <w:r>
        <w:rPr>
          <w:rtl/>
        </w:rPr>
        <w:t xml:space="preserve"> </w:t>
      </w:r>
      <w:bookmarkEnd w:id="10664"/>
    </w:p>
    <w:p w:rsidR="007A325F" w:rsidRDefault="007A325F" w:rsidP="001C05C8">
      <w:pPr>
        <w:rPr>
          <w:rtl/>
          <w:lang w:eastAsia="he-IL"/>
        </w:rPr>
      </w:pPr>
    </w:p>
    <w:p w:rsidR="007A325F" w:rsidRDefault="007A325F" w:rsidP="00B1307D">
      <w:pPr>
        <w:rPr>
          <w:rtl/>
        </w:rPr>
      </w:pPr>
      <w:bookmarkStart w:id="10665" w:name="_ETM_Q32_613158"/>
      <w:bookmarkEnd w:id="10665"/>
      <w:r>
        <w:rPr>
          <w:rFonts w:hint="cs"/>
          <w:rtl/>
        </w:rPr>
        <w:t>אתה לא יודע על מה אתה מדבר.</w:t>
      </w:r>
    </w:p>
    <w:p w:rsidR="007A325F" w:rsidRDefault="007A325F" w:rsidP="00B1307D">
      <w:pPr>
        <w:rPr>
          <w:rtl/>
        </w:rPr>
      </w:pPr>
    </w:p>
    <w:p w:rsidR="007A325F" w:rsidRDefault="007A325F" w:rsidP="00B1307D">
      <w:pPr>
        <w:pStyle w:val="-"/>
        <w:rPr>
          <w:rtl/>
        </w:rPr>
      </w:pPr>
      <w:bookmarkStart w:id="10666" w:name="ET_speakercontinue_5987_90"/>
      <w:r w:rsidRPr="005C16E6">
        <w:rPr>
          <w:rStyle w:val="TagStyle"/>
          <w:rtl/>
        </w:rPr>
        <w:t xml:space="preserve"> &lt;&lt; דובר_המשך &gt;&gt;</w:t>
      </w:r>
      <w:r w:rsidRPr="00197E97">
        <w:rPr>
          <w:rStyle w:val="TagStyle"/>
          <w:rtl/>
        </w:rPr>
        <w:t xml:space="preserve"> </w:t>
      </w:r>
      <w:r>
        <w:rPr>
          <w:rtl/>
        </w:rPr>
        <w:t>השר במשרד הביטחון מיכאל מרדכי ביטון:</w:t>
      </w:r>
      <w:r w:rsidRPr="00197E97">
        <w:rPr>
          <w:rStyle w:val="TagStyle"/>
          <w:rtl/>
        </w:rPr>
        <w:t xml:space="preserve"> </w:t>
      </w:r>
      <w:r w:rsidRPr="005C16E6">
        <w:rPr>
          <w:rStyle w:val="TagStyle"/>
          <w:rtl/>
        </w:rPr>
        <w:t>&lt;&lt; דובר_המשך &gt;&gt;</w:t>
      </w:r>
      <w:r>
        <w:rPr>
          <w:rtl/>
        </w:rPr>
        <w:t xml:space="preserve"> </w:t>
      </w:r>
      <w:bookmarkEnd w:id="10666"/>
    </w:p>
    <w:p w:rsidR="007A325F" w:rsidRDefault="007A325F" w:rsidP="001C05C8">
      <w:pPr>
        <w:rPr>
          <w:rtl/>
        </w:rPr>
      </w:pPr>
    </w:p>
    <w:p w:rsidR="007A325F" w:rsidRDefault="00D86574" w:rsidP="00B1307D">
      <w:pPr>
        <w:rPr>
          <w:rtl/>
        </w:rPr>
      </w:pPr>
      <w:r>
        <w:rPr>
          <w:rFonts w:hint="cs"/>
          <w:rtl/>
        </w:rPr>
        <w:t>–</w:t>
      </w:r>
      <w:r w:rsidR="001C05C8">
        <w:rPr>
          <w:rFonts w:hint="cs"/>
          <w:rtl/>
        </w:rPr>
        <w:t xml:space="preserve"> </w:t>
      </w:r>
      <w:r>
        <w:rPr>
          <w:rFonts w:hint="cs"/>
          <w:rtl/>
        </w:rPr>
        <w:t>–</w:t>
      </w:r>
      <w:r w:rsidR="007A325F">
        <w:rPr>
          <w:rFonts w:hint="cs"/>
          <w:rtl/>
        </w:rPr>
        <w:t xml:space="preserve"> וקואליציה היא פשרה</w:t>
      </w:r>
      <w:bookmarkStart w:id="10667" w:name="_ETM_Q32_617918"/>
      <w:bookmarkEnd w:id="10667"/>
      <w:r w:rsidR="007A325F">
        <w:rPr>
          <w:rFonts w:hint="cs"/>
          <w:rtl/>
        </w:rPr>
        <w:t xml:space="preserve"> </w:t>
      </w:r>
      <w:r>
        <w:rPr>
          <w:rFonts w:hint="cs"/>
          <w:rtl/>
        </w:rPr>
        <w:t>–</w:t>
      </w:r>
      <w:r w:rsidR="001C05C8">
        <w:rPr>
          <w:rFonts w:hint="cs"/>
          <w:rtl/>
        </w:rPr>
        <w:t xml:space="preserve"> </w:t>
      </w:r>
      <w:r>
        <w:rPr>
          <w:rFonts w:hint="cs"/>
          <w:rtl/>
        </w:rPr>
        <w:t>–</w:t>
      </w:r>
      <w:bookmarkStart w:id="10668" w:name="_ETM_Q32_614830"/>
      <w:bookmarkEnd w:id="10668"/>
    </w:p>
    <w:p w:rsidR="007A325F" w:rsidRDefault="007A325F" w:rsidP="00B1307D">
      <w:pPr>
        <w:rPr>
          <w:rtl/>
        </w:rPr>
      </w:pPr>
      <w:bookmarkStart w:id="10669" w:name="_ETM_Q32_614950"/>
      <w:bookmarkStart w:id="10670" w:name="_ETM_Q32_614990"/>
      <w:bookmarkEnd w:id="10669"/>
      <w:bookmarkEnd w:id="10670"/>
    </w:p>
    <w:p w:rsidR="007A325F" w:rsidRDefault="007A325F" w:rsidP="00B1307D">
      <w:pPr>
        <w:pStyle w:val="af5"/>
        <w:rPr>
          <w:rtl/>
        </w:rPr>
      </w:pPr>
      <w:bookmarkStart w:id="10671" w:name="_ETM_Q32_615101"/>
      <w:bookmarkStart w:id="10672" w:name="ET_interruption_5934_91"/>
      <w:bookmarkEnd w:id="10671"/>
      <w:r w:rsidRPr="005C16E6">
        <w:rPr>
          <w:rStyle w:val="TagStyle"/>
          <w:rtl/>
        </w:rPr>
        <w:t xml:space="preserve"> &lt;&lt; קריאה &gt;&gt;</w:t>
      </w:r>
      <w:r w:rsidRPr="00197E97">
        <w:rPr>
          <w:rStyle w:val="TagStyle"/>
          <w:rtl/>
        </w:rPr>
        <w:t xml:space="preserve"> </w:t>
      </w:r>
      <w:r>
        <w:rPr>
          <w:rtl/>
        </w:rPr>
        <w:t>אלעזר שטרן (יש עתיד-תל"ם):</w:t>
      </w:r>
      <w:r w:rsidRPr="00197E97">
        <w:rPr>
          <w:rStyle w:val="TagStyle"/>
          <w:rtl/>
        </w:rPr>
        <w:t xml:space="preserve"> </w:t>
      </w:r>
      <w:r w:rsidRPr="005C16E6">
        <w:rPr>
          <w:rStyle w:val="TagStyle"/>
          <w:rtl/>
        </w:rPr>
        <w:t>&lt;&lt; קריאה &gt;&gt;</w:t>
      </w:r>
      <w:r>
        <w:rPr>
          <w:rtl/>
        </w:rPr>
        <w:t xml:space="preserve"> </w:t>
      </w:r>
      <w:bookmarkEnd w:id="10672"/>
    </w:p>
    <w:p w:rsidR="007A325F" w:rsidRDefault="007A325F" w:rsidP="001C05C8">
      <w:pPr>
        <w:rPr>
          <w:rtl/>
        </w:rPr>
      </w:pPr>
    </w:p>
    <w:p w:rsidR="007A325F" w:rsidRDefault="007A325F" w:rsidP="00B1307D">
      <w:pPr>
        <w:rPr>
          <w:rtl/>
        </w:rPr>
      </w:pPr>
      <w:r>
        <w:rPr>
          <w:rFonts w:hint="cs"/>
          <w:rtl/>
        </w:rPr>
        <w:t xml:space="preserve">אתה לא יודע על מה אתה מדבר. </w:t>
      </w:r>
    </w:p>
    <w:p w:rsidR="007A325F" w:rsidRDefault="007A325F" w:rsidP="00B1307D">
      <w:pPr>
        <w:ind w:firstLine="0"/>
        <w:rPr>
          <w:rtl/>
        </w:rPr>
      </w:pPr>
    </w:p>
    <w:p w:rsidR="007A325F" w:rsidRDefault="007A325F" w:rsidP="00B1307D">
      <w:pPr>
        <w:pStyle w:val="-"/>
        <w:rPr>
          <w:rtl/>
        </w:rPr>
      </w:pPr>
      <w:bookmarkStart w:id="10673" w:name="ET_speakercontinue_5987_16"/>
      <w:r w:rsidRPr="005C16E6">
        <w:rPr>
          <w:rStyle w:val="TagStyle"/>
          <w:rtl/>
        </w:rPr>
        <w:t xml:space="preserve"> &lt;&lt; דובר_המשך &gt;&gt;</w:t>
      </w:r>
      <w:r w:rsidRPr="005273E5">
        <w:rPr>
          <w:rStyle w:val="TagStyle"/>
          <w:rtl/>
        </w:rPr>
        <w:t xml:space="preserve"> </w:t>
      </w:r>
      <w:r>
        <w:rPr>
          <w:rtl/>
        </w:rPr>
        <w:t>השר במשרד הביטחון מיכאל מרדכי ביטון:</w:t>
      </w:r>
      <w:r w:rsidRPr="005273E5">
        <w:rPr>
          <w:rStyle w:val="TagStyle"/>
          <w:rtl/>
        </w:rPr>
        <w:t xml:space="preserve"> </w:t>
      </w:r>
      <w:r w:rsidRPr="005C16E6">
        <w:rPr>
          <w:rStyle w:val="TagStyle"/>
          <w:rtl/>
        </w:rPr>
        <w:t>&lt;&lt; דובר_המשך &gt;&gt;</w:t>
      </w:r>
      <w:r>
        <w:rPr>
          <w:rtl/>
        </w:rPr>
        <w:t xml:space="preserve"> </w:t>
      </w:r>
      <w:bookmarkEnd w:id="10673"/>
    </w:p>
    <w:p w:rsidR="007A325F" w:rsidRDefault="007A325F" w:rsidP="001C05C8">
      <w:pPr>
        <w:rPr>
          <w:rtl/>
        </w:rPr>
      </w:pPr>
    </w:p>
    <w:p w:rsidR="007A325F" w:rsidRDefault="00D86574" w:rsidP="00B1307D">
      <w:pPr>
        <w:rPr>
          <w:rtl/>
        </w:rPr>
      </w:pPr>
      <w:r>
        <w:rPr>
          <w:rFonts w:hint="cs"/>
          <w:rtl/>
        </w:rPr>
        <w:t>–</w:t>
      </w:r>
      <w:r w:rsidR="001C05C8">
        <w:rPr>
          <w:rFonts w:hint="cs"/>
          <w:rtl/>
        </w:rPr>
        <w:t xml:space="preserve"> </w:t>
      </w:r>
      <w:r>
        <w:rPr>
          <w:rFonts w:hint="cs"/>
          <w:rtl/>
        </w:rPr>
        <w:t>–</w:t>
      </w:r>
      <w:r w:rsidR="007A325F">
        <w:rPr>
          <w:rFonts w:hint="cs"/>
          <w:rtl/>
        </w:rPr>
        <w:t xml:space="preserve"> וממשלת אחדות היא פשרה. האחדות הזאת </w:t>
      </w:r>
      <w:bookmarkStart w:id="10674" w:name="_ETM_Q32_624018"/>
      <w:bookmarkEnd w:id="10674"/>
      <w:r w:rsidR="007A325F">
        <w:rPr>
          <w:rFonts w:hint="cs"/>
          <w:rtl/>
        </w:rPr>
        <w:t xml:space="preserve">מאפשרת לנו לעבוד ולהביא פתרונות לאזרחים. </w:t>
      </w:r>
    </w:p>
    <w:p w:rsidR="007A325F" w:rsidRDefault="007A325F" w:rsidP="00B1307D">
      <w:pPr>
        <w:rPr>
          <w:rtl/>
        </w:rPr>
      </w:pPr>
    </w:p>
    <w:p w:rsidR="007A325F" w:rsidRDefault="007A325F" w:rsidP="00B1307D">
      <w:pPr>
        <w:pStyle w:val="af5"/>
        <w:keepNext/>
        <w:rPr>
          <w:rtl/>
        </w:rPr>
      </w:pPr>
      <w:bookmarkStart w:id="10675" w:name="ET_interruption_קר_אה_108"/>
      <w:r w:rsidRPr="00007B83">
        <w:rPr>
          <w:rStyle w:val="TagStyle"/>
          <w:rtl/>
        </w:rPr>
        <w:t xml:space="preserve"> &lt;&lt; קריאה &gt;&gt; </w:t>
      </w:r>
      <w:r>
        <w:rPr>
          <w:rtl/>
        </w:rPr>
        <w:t>קריאה:</w:t>
      </w:r>
      <w:r w:rsidRPr="00007B83">
        <w:rPr>
          <w:rStyle w:val="TagStyle"/>
          <w:rtl/>
        </w:rPr>
        <w:t xml:space="preserve"> &lt;&lt; קריאה &gt;&gt;</w:t>
      </w:r>
      <w:r>
        <w:rPr>
          <w:rtl/>
        </w:rPr>
        <w:t xml:space="preserve">   </w:t>
      </w:r>
      <w:bookmarkEnd w:id="10675"/>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התפרקות מוחלטת מערכים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
        <w:keepNext/>
        <w:rPr>
          <w:rtl/>
        </w:rPr>
      </w:pPr>
      <w:bookmarkStart w:id="10676" w:name="ET_speakercontinue_5987_109"/>
      <w:r w:rsidRPr="00007B83">
        <w:rPr>
          <w:rStyle w:val="TagStyle"/>
          <w:rtl/>
        </w:rPr>
        <w:t xml:space="preserve"> &lt;&lt; דובר_המשך &gt;&gt; </w:t>
      </w:r>
      <w:r>
        <w:rPr>
          <w:rtl/>
        </w:rPr>
        <w:t>השר במשרד הביטחון מיכאל מרדכי ביטון:</w:t>
      </w:r>
      <w:r w:rsidRPr="00007B83">
        <w:rPr>
          <w:rStyle w:val="TagStyle"/>
          <w:rtl/>
        </w:rPr>
        <w:t xml:space="preserve"> &lt;&lt; דובר_המשך &gt;&gt;</w:t>
      </w:r>
      <w:r>
        <w:rPr>
          <w:rtl/>
        </w:rPr>
        <w:t xml:space="preserve">   </w:t>
      </w:r>
      <w:bookmarkEnd w:id="10676"/>
    </w:p>
    <w:p w:rsidR="007A325F" w:rsidRDefault="007A325F" w:rsidP="001C05C8">
      <w:pPr>
        <w:rPr>
          <w:rtl/>
          <w:lang w:eastAsia="he-IL"/>
        </w:rPr>
      </w:pPr>
    </w:p>
    <w:p w:rsidR="007A325F" w:rsidRDefault="007A325F" w:rsidP="00B1307D">
      <w:pPr>
        <w:rPr>
          <w:rtl/>
        </w:rPr>
      </w:pPr>
      <w:r>
        <w:rPr>
          <w:rFonts w:hint="cs"/>
          <w:rtl/>
        </w:rPr>
        <w:t xml:space="preserve">עכשיו, בגלל שיש לנו זמן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0677" w:name="_ETM_Q32_619671"/>
      <w:bookmarkStart w:id="10678" w:name="_ETM_Q32_619805"/>
      <w:bookmarkStart w:id="10679" w:name="_ETM_Q32_619831"/>
      <w:bookmarkEnd w:id="10677"/>
      <w:bookmarkEnd w:id="10678"/>
      <w:bookmarkEnd w:id="10679"/>
    </w:p>
    <w:p w:rsidR="007A325F" w:rsidRDefault="007A325F" w:rsidP="00B1307D">
      <w:pPr>
        <w:pStyle w:val="af5"/>
        <w:rPr>
          <w:rtl/>
        </w:rPr>
      </w:pPr>
      <w:bookmarkStart w:id="10680" w:name="_ETM_Q32_619923"/>
      <w:bookmarkStart w:id="10681" w:name="ET_interruption_5787_92"/>
      <w:bookmarkEnd w:id="10680"/>
      <w:r w:rsidRPr="005C16E6">
        <w:rPr>
          <w:rStyle w:val="TagStyle"/>
          <w:rtl/>
        </w:rPr>
        <w:t xml:space="preserve"> &lt;&lt; קריאה &gt;&gt;</w:t>
      </w:r>
      <w:r w:rsidRPr="00197E97">
        <w:rPr>
          <w:rStyle w:val="TagStyle"/>
          <w:rtl/>
        </w:rPr>
        <w:t xml:space="preserve"> </w:t>
      </w:r>
      <w:r>
        <w:rPr>
          <w:rtl/>
        </w:rPr>
        <w:t>יוראי להב הרצנו (יש עתיד-תל"ם):</w:t>
      </w:r>
      <w:r w:rsidRPr="00197E97">
        <w:rPr>
          <w:rStyle w:val="TagStyle"/>
          <w:rtl/>
        </w:rPr>
        <w:t xml:space="preserve"> </w:t>
      </w:r>
      <w:r w:rsidRPr="005C16E6">
        <w:rPr>
          <w:rStyle w:val="TagStyle"/>
          <w:rtl/>
        </w:rPr>
        <w:t>&lt;&lt; קריאה &gt;&gt;</w:t>
      </w:r>
      <w:r>
        <w:rPr>
          <w:rtl/>
        </w:rPr>
        <w:t xml:space="preserve"> </w:t>
      </w:r>
      <w:bookmarkEnd w:id="10681"/>
    </w:p>
    <w:p w:rsidR="007A325F" w:rsidRDefault="007A325F" w:rsidP="001C05C8">
      <w:pPr>
        <w:rPr>
          <w:rtl/>
        </w:rPr>
      </w:pPr>
    </w:p>
    <w:p w:rsidR="007A325F" w:rsidRDefault="007A325F" w:rsidP="00B1307D">
      <w:pPr>
        <w:rPr>
          <w:rtl/>
        </w:rPr>
      </w:pPr>
      <w:bookmarkStart w:id="10682" w:name="_ETM_Q32_623313"/>
      <w:bookmarkEnd w:id="10682"/>
      <w:r>
        <w:rPr>
          <w:rFonts w:hint="cs"/>
          <w:rtl/>
        </w:rPr>
        <w:t xml:space="preserve">אתם </w:t>
      </w:r>
      <w:bookmarkStart w:id="10683" w:name="_ETM_Q32_625940"/>
      <w:bookmarkEnd w:id="10683"/>
      <w:r>
        <w:rPr>
          <w:rFonts w:hint="cs"/>
          <w:rtl/>
        </w:rPr>
        <w:t>כולכם פשרה אחת גדולה. התפרקות מוחלטת מערכים. תתביישו לכם. אל תשקר לאנשים. לפחות אל תשקר.</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5273E5">
        <w:rPr>
          <w:rStyle w:val="TagStyle"/>
          <w:rtl/>
        </w:rPr>
        <w:t xml:space="preserve"> </w:t>
      </w:r>
      <w:r>
        <w:rPr>
          <w:rtl/>
        </w:rPr>
        <w:t>השר במשרד הביטחון מיכאל מרדכי ביטון:</w:t>
      </w:r>
      <w:r w:rsidRPr="005273E5">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B1307D">
      <w:pPr>
        <w:rPr>
          <w:rtl/>
        </w:rPr>
      </w:pPr>
      <w:r>
        <w:rPr>
          <w:rFonts w:hint="cs"/>
          <w:rtl/>
        </w:rPr>
        <w:t>בגלל שיש לנו זמן</w:t>
      </w:r>
      <w:r w:rsidR="00676BF6">
        <w:rPr>
          <w:rFonts w:hint="cs"/>
          <w:rtl/>
        </w:rPr>
        <w:t>,</w:t>
      </w:r>
      <w:r>
        <w:rPr>
          <w:rFonts w:hint="cs"/>
          <w:rtl/>
        </w:rPr>
        <w:t xml:space="preserve"> אני רוצה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6"/>
        <w:rPr>
          <w:rtl/>
        </w:rPr>
      </w:pPr>
      <w:bookmarkStart w:id="10684" w:name="ET_yor_6032_93"/>
      <w:r w:rsidRPr="005C16E6">
        <w:rPr>
          <w:rStyle w:val="TagStyle"/>
          <w:rtl/>
        </w:rPr>
        <w:t xml:space="preserve"> &lt;&lt; יור &gt;&gt;</w:t>
      </w:r>
      <w:r w:rsidRPr="00A3715D">
        <w:rPr>
          <w:rStyle w:val="TagStyle"/>
          <w:rtl/>
        </w:rPr>
        <w:t xml:space="preserve"> </w:t>
      </w:r>
      <w:r>
        <w:rPr>
          <w:rtl/>
        </w:rPr>
        <w:t>היו"ר מנסור עבאס:</w:t>
      </w:r>
      <w:r w:rsidRPr="00A3715D">
        <w:rPr>
          <w:rStyle w:val="TagStyle"/>
          <w:rtl/>
        </w:rPr>
        <w:t xml:space="preserve"> </w:t>
      </w:r>
      <w:r w:rsidRPr="005C16E6">
        <w:rPr>
          <w:rStyle w:val="TagStyle"/>
          <w:rtl/>
        </w:rPr>
        <w:t>&lt;&lt; יור &gt;&gt;</w:t>
      </w:r>
      <w:r>
        <w:rPr>
          <w:rtl/>
        </w:rPr>
        <w:t xml:space="preserve"> </w:t>
      </w:r>
      <w:bookmarkEnd w:id="10684"/>
    </w:p>
    <w:p w:rsidR="007A325F" w:rsidRDefault="007A325F" w:rsidP="001C05C8">
      <w:pPr>
        <w:rPr>
          <w:rtl/>
        </w:rPr>
      </w:pPr>
    </w:p>
    <w:p w:rsidR="007A325F" w:rsidRDefault="007A325F" w:rsidP="00B1307D">
      <w:pPr>
        <w:rPr>
          <w:rtl/>
        </w:rPr>
      </w:pPr>
      <w:r>
        <w:rPr>
          <w:rFonts w:hint="cs"/>
          <w:rtl/>
        </w:rPr>
        <w:t>אתה יכול לסיים מוקדם גם.</w:t>
      </w:r>
    </w:p>
    <w:p w:rsidR="007A325F" w:rsidRDefault="007A325F" w:rsidP="00B1307D">
      <w:pPr>
        <w:rPr>
          <w:rtl/>
        </w:rPr>
      </w:pPr>
    </w:p>
    <w:p w:rsidR="007A325F" w:rsidRDefault="007A325F" w:rsidP="00B1307D">
      <w:pPr>
        <w:pStyle w:val="-"/>
        <w:rPr>
          <w:rtl/>
        </w:rPr>
      </w:pPr>
      <w:bookmarkStart w:id="10685" w:name="ET_speakercontinue_5987_94"/>
      <w:r w:rsidRPr="005C16E6">
        <w:rPr>
          <w:rStyle w:val="TagStyle"/>
          <w:rtl/>
        </w:rPr>
        <w:t xml:space="preserve"> &lt;&lt; דובר_המשך &gt;&gt;</w:t>
      </w:r>
      <w:r w:rsidRPr="00A3715D">
        <w:rPr>
          <w:rStyle w:val="TagStyle"/>
          <w:rtl/>
        </w:rPr>
        <w:t xml:space="preserve"> </w:t>
      </w:r>
      <w:r>
        <w:rPr>
          <w:rtl/>
        </w:rPr>
        <w:t>השר במשרד הביטחון מיכאל מרדכי ביטון:</w:t>
      </w:r>
      <w:r w:rsidRPr="00A3715D">
        <w:rPr>
          <w:rStyle w:val="TagStyle"/>
          <w:rtl/>
        </w:rPr>
        <w:t xml:space="preserve"> </w:t>
      </w:r>
      <w:r w:rsidRPr="005C16E6">
        <w:rPr>
          <w:rStyle w:val="TagStyle"/>
          <w:rtl/>
        </w:rPr>
        <w:t>&lt;&lt; דובר_המשך &gt;&gt;</w:t>
      </w:r>
      <w:r>
        <w:rPr>
          <w:rtl/>
        </w:rPr>
        <w:t xml:space="preserve"> </w:t>
      </w:r>
      <w:bookmarkEnd w:id="10685"/>
    </w:p>
    <w:p w:rsidR="007A325F" w:rsidRDefault="007A325F" w:rsidP="001C05C8">
      <w:pPr>
        <w:rPr>
          <w:rtl/>
        </w:rPr>
      </w:pPr>
    </w:p>
    <w:p w:rsidR="007A325F" w:rsidRDefault="007A325F" w:rsidP="00B1307D">
      <w:pPr>
        <w:rPr>
          <w:rtl/>
        </w:rPr>
      </w:pPr>
      <w:r>
        <w:rPr>
          <w:rFonts w:hint="cs"/>
          <w:rtl/>
        </w:rPr>
        <w:t>לא. יש לנו זמן</w:t>
      </w:r>
      <w:r w:rsidR="0057600E">
        <w:rPr>
          <w:rFonts w:hint="cs"/>
          <w:rtl/>
        </w:rPr>
        <w:t>,</w:t>
      </w:r>
      <w:r>
        <w:rPr>
          <w:rFonts w:hint="cs"/>
          <w:rtl/>
        </w:rPr>
        <w:t xml:space="preserve"> וגם אני</w:t>
      </w:r>
      <w:bookmarkStart w:id="10686" w:name="_ETM_Q32_638292"/>
      <w:bookmarkEnd w:id="10686"/>
      <w:r>
        <w:rPr>
          <w:rFonts w:hint="cs"/>
          <w:rtl/>
        </w:rPr>
        <w:t xml:space="preserve"> מבקש שכל זה יאריך לי את הזמן פה, כל הקרבות </w:t>
      </w:r>
      <w:bookmarkStart w:id="10687" w:name="_ETM_Q32_639277"/>
      <w:bookmarkEnd w:id="10687"/>
      <w:r>
        <w:rPr>
          <w:rFonts w:hint="cs"/>
          <w:rtl/>
        </w:rPr>
        <w:t xml:space="preserve">הללו. </w:t>
      </w:r>
    </w:p>
    <w:p w:rsidR="007A325F" w:rsidRDefault="007A325F" w:rsidP="00B1307D">
      <w:pPr>
        <w:rPr>
          <w:rtl/>
        </w:rPr>
      </w:pPr>
      <w:bookmarkStart w:id="10688" w:name="_ETM_Q32_643549"/>
      <w:bookmarkStart w:id="10689" w:name="_ETM_Q32_643608"/>
      <w:bookmarkStart w:id="10690" w:name="_ETM_Q32_643709"/>
      <w:bookmarkEnd w:id="10688"/>
      <w:bookmarkEnd w:id="10689"/>
      <w:bookmarkEnd w:id="10690"/>
    </w:p>
    <w:p w:rsidR="007A325F" w:rsidRDefault="007A325F" w:rsidP="00B1307D">
      <w:pPr>
        <w:pStyle w:val="af6"/>
        <w:rPr>
          <w:rtl/>
        </w:rPr>
      </w:pPr>
      <w:bookmarkStart w:id="10691" w:name="_ETM_Q32_643838"/>
      <w:bookmarkStart w:id="10692" w:name="ET_yor_6032_95"/>
      <w:bookmarkEnd w:id="10691"/>
      <w:r w:rsidRPr="005C16E6">
        <w:rPr>
          <w:rStyle w:val="TagStyle"/>
          <w:rtl/>
        </w:rPr>
        <w:t xml:space="preserve"> &lt;&lt; יור &gt;&gt;</w:t>
      </w:r>
      <w:r w:rsidRPr="000B0F70">
        <w:rPr>
          <w:rStyle w:val="TagStyle"/>
          <w:rtl/>
        </w:rPr>
        <w:t xml:space="preserve"> </w:t>
      </w:r>
      <w:r>
        <w:rPr>
          <w:rtl/>
        </w:rPr>
        <w:t>היו"ר מנסור עבאס:</w:t>
      </w:r>
      <w:r w:rsidRPr="000B0F70">
        <w:rPr>
          <w:rStyle w:val="TagStyle"/>
          <w:rtl/>
        </w:rPr>
        <w:t xml:space="preserve"> </w:t>
      </w:r>
      <w:r w:rsidRPr="005C16E6">
        <w:rPr>
          <w:rStyle w:val="TagStyle"/>
          <w:rtl/>
        </w:rPr>
        <w:t>&lt;&lt; יור &gt;&gt;</w:t>
      </w:r>
      <w:r>
        <w:rPr>
          <w:rtl/>
        </w:rPr>
        <w:t xml:space="preserve"> </w:t>
      </w:r>
      <w:bookmarkEnd w:id="10692"/>
    </w:p>
    <w:p w:rsidR="007A325F" w:rsidRDefault="007A325F" w:rsidP="001C05C8">
      <w:pPr>
        <w:rPr>
          <w:rtl/>
        </w:rPr>
      </w:pPr>
    </w:p>
    <w:p w:rsidR="007A325F" w:rsidRDefault="007A325F" w:rsidP="00B1307D">
      <w:pPr>
        <w:rPr>
          <w:rtl/>
        </w:rPr>
      </w:pPr>
      <w:bookmarkStart w:id="10693" w:name="_ETM_Q32_644453"/>
      <w:bookmarkEnd w:id="10693"/>
      <w:r>
        <w:rPr>
          <w:rFonts w:hint="cs"/>
          <w:rtl/>
        </w:rPr>
        <w:t>לא.</w:t>
      </w:r>
    </w:p>
    <w:p w:rsidR="007A325F" w:rsidRDefault="007A325F" w:rsidP="00B1307D">
      <w:pPr>
        <w:rPr>
          <w:rtl/>
        </w:rPr>
      </w:pPr>
      <w:bookmarkStart w:id="10694" w:name="_ETM_Q32_645421"/>
      <w:bookmarkStart w:id="10695" w:name="_ETM_Q32_645531"/>
      <w:bookmarkEnd w:id="10694"/>
      <w:bookmarkEnd w:id="10695"/>
    </w:p>
    <w:p w:rsidR="007A325F" w:rsidRDefault="007A325F" w:rsidP="00B1307D">
      <w:pPr>
        <w:pStyle w:val="-"/>
        <w:rPr>
          <w:rtl/>
        </w:rPr>
      </w:pPr>
      <w:bookmarkStart w:id="10696" w:name="_ETM_Q32_645565"/>
      <w:bookmarkStart w:id="10697" w:name="_ETM_Q32_645673"/>
      <w:bookmarkStart w:id="10698" w:name="ET_speakercontinue_5987_96"/>
      <w:bookmarkEnd w:id="10696"/>
      <w:bookmarkEnd w:id="10697"/>
      <w:r w:rsidRPr="005C16E6">
        <w:rPr>
          <w:rStyle w:val="TagStyle"/>
          <w:rtl/>
        </w:rPr>
        <w:t xml:space="preserve"> &lt;&lt; דובר_המשך &gt;&gt;</w:t>
      </w:r>
      <w:r w:rsidRPr="000B0F70">
        <w:rPr>
          <w:rStyle w:val="TagStyle"/>
          <w:rtl/>
        </w:rPr>
        <w:t xml:space="preserve"> </w:t>
      </w:r>
      <w:r>
        <w:rPr>
          <w:rtl/>
        </w:rPr>
        <w:t>השר במשרד הביטחון מיכאל מרדכי ביטון:</w:t>
      </w:r>
      <w:r w:rsidRPr="000B0F70">
        <w:rPr>
          <w:rStyle w:val="TagStyle"/>
          <w:rtl/>
        </w:rPr>
        <w:t xml:space="preserve"> </w:t>
      </w:r>
      <w:r w:rsidRPr="005C16E6">
        <w:rPr>
          <w:rStyle w:val="TagStyle"/>
          <w:rtl/>
        </w:rPr>
        <w:t>&lt;&lt; דובר_המשך &gt;&gt;</w:t>
      </w:r>
      <w:r>
        <w:rPr>
          <w:rtl/>
        </w:rPr>
        <w:t xml:space="preserve"> </w:t>
      </w:r>
      <w:bookmarkEnd w:id="10698"/>
    </w:p>
    <w:p w:rsidR="007A325F" w:rsidRDefault="007A325F" w:rsidP="001C05C8">
      <w:pPr>
        <w:rPr>
          <w:rtl/>
        </w:rPr>
      </w:pPr>
    </w:p>
    <w:p w:rsidR="007A325F" w:rsidRDefault="007A325F" w:rsidP="00B1307D">
      <w:pPr>
        <w:rPr>
          <w:rtl/>
        </w:rPr>
      </w:pPr>
      <w:bookmarkStart w:id="10699" w:name="_ETM_Q32_646576"/>
      <w:bookmarkEnd w:id="10699"/>
      <w:r>
        <w:rPr>
          <w:rFonts w:hint="cs"/>
          <w:rtl/>
        </w:rPr>
        <w:t xml:space="preserve">אני רוצה להגיד לכם שאני מאמין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5"/>
        <w:rPr>
          <w:rtl/>
        </w:rPr>
      </w:pPr>
      <w:bookmarkStart w:id="10700" w:name="ET_interruption_5934_97"/>
      <w:r w:rsidRPr="005C16E6">
        <w:rPr>
          <w:rStyle w:val="TagStyle"/>
          <w:rtl/>
        </w:rPr>
        <w:t xml:space="preserve"> &lt;&lt; קריאה &gt;&gt;</w:t>
      </w:r>
      <w:r w:rsidRPr="000B0F70">
        <w:rPr>
          <w:rStyle w:val="TagStyle"/>
          <w:rtl/>
        </w:rPr>
        <w:t xml:space="preserve"> </w:t>
      </w:r>
      <w:r>
        <w:rPr>
          <w:rtl/>
        </w:rPr>
        <w:t>אלעזר שטרן (יש עתיד-תל"ם):</w:t>
      </w:r>
      <w:r w:rsidRPr="000B0F70">
        <w:rPr>
          <w:rStyle w:val="TagStyle"/>
          <w:rtl/>
        </w:rPr>
        <w:t xml:space="preserve"> </w:t>
      </w:r>
      <w:r w:rsidRPr="005C16E6">
        <w:rPr>
          <w:rStyle w:val="TagStyle"/>
          <w:rtl/>
        </w:rPr>
        <w:t>&lt;&lt; קריאה &gt;&gt;</w:t>
      </w:r>
      <w:r>
        <w:rPr>
          <w:rtl/>
        </w:rPr>
        <w:t xml:space="preserve"> </w:t>
      </w:r>
      <w:bookmarkEnd w:id="10700"/>
    </w:p>
    <w:p w:rsidR="007A325F" w:rsidRDefault="007A325F" w:rsidP="001C05C8">
      <w:pPr>
        <w:rPr>
          <w:rtl/>
        </w:rPr>
      </w:pPr>
    </w:p>
    <w:p w:rsidR="007A325F" w:rsidRDefault="007A325F" w:rsidP="00B1307D">
      <w:pPr>
        <w:rPr>
          <w:rtl/>
        </w:rPr>
      </w:pPr>
      <w:bookmarkStart w:id="10701" w:name="_ETM_Q32_642433"/>
      <w:bookmarkEnd w:id="10701"/>
      <w:r>
        <w:rPr>
          <w:rFonts w:hint="cs"/>
          <w:rtl/>
        </w:rPr>
        <w:t xml:space="preserve">מיכאל, </w:t>
      </w:r>
      <w:bookmarkStart w:id="10702" w:name="_ETM_Q32_643847"/>
      <w:bookmarkEnd w:id="10702"/>
      <w:r>
        <w:rPr>
          <w:rFonts w:hint="cs"/>
          <w:rtl/>
        </w:rPr>
        <w:t xml:space="preserve">גם ממשלה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B1307D">
      <w:pPr>
        <w:rPr>
          <w:rtl/>
        </w:rPr>
      </w:pPr>
      <w:bookmarkStart w:id="10703" w:name="_ETM_Q32_646632"/>
      <w:bookmarkStart w:id="10704" w:name="_ETM_Q32_646763"/>
      <w:bookmarkStart w:id="10705" w:name="_ETM_Q32_646807"/>
      <w:bookmarkEnd w:id="10703"/>
      <w:bookmarkEnd w:id="10704"/>
      <w:bookmarkEnd w:id="10705"/>
    </w:p>
    <w:p w:rsidR="007A325F" w:rsidRDefault="007A325F" w:rsidP="00B1307D">
      <w:pPr>
        <w:pStyle w:val="-"/>
        <w:rPr>
          <w:rtl/>
        </w:rPr>
      </w:pPr>
      <w:bookmarkStart w:id="10706" w:name="_ETM_Q32_646924"/>
      <w:bookmarkStart w:id="10707" w:name="ET_speakercontinue_5987_98"/>
      <w:bookmarkEnd w:id="10706"/>
      <w:r w:rsidRPr="005C16E6">
        <w:rPr>
          <w:rStyle w:val="TagStyle"/>
          <w:rtl/>
        </w:rPr>
        <w:t xml:space="preserve"> &lt;&lt; דובר_המשך &gt;&gt;</w:t>
      </w:r>
      <w:r w:rsidRPr="000B0F70">
        <w:rPr>
          <w:rStyle w:val="TagStyle"/>
          <w:rtl/>
        </w:rPr>
        <w:t xml:space="preserve"> </w:t>
      </w:r>
      <w:r>
        <w:rPr>
          <w:rtl/>
        </w:rPr>
        <w:t>השר במשרד הביטחון מיכאל מרדכי ביטון:</w:t>
      </w:r>
      <w:r w:rsidRPr="000B0F70">
        <w:rPr>
          <w:rStyle w:val="TagStyle"/>
          <w:rtl/>
        </w:rPr>
        <w:t xml:space="preserve"> </w:t>
      </w:r>
      <w:r w:rsidRPr="005C16E6">
        <w:rPr>
          <w:rStyle w:val="TagStyle"/>
          <w:rtl/>
        </w:rPr>
        <w:t>&lt;&lt; דובר_המשך &gt;&gt;</w:t>
      </w:r>
      <w:r>
        <w:rPr>
          <w:rtl/>
        </w:rPr>
        <w:t xml:space="preserve"> </w:t>
      </w:r>
      <w:bookmarkEnd w:id="10707"/>
    </w:p>
    <w:p w:rsidR="007A325F" w:rsidRDefault="007A325F" w:rsidP="001C05C8">
      <w:pPr>
        <w:rPr>
          <w:rtl/>
        </w:rPr>
      </w:pPr>
    </w:p>
    <w:p w:rsidR="007A325F" w:rsidRDefault="007A325F" w:rsidP="00676BF6">
      <w:pPr>
        <w:rPr>
          <w:rtl/>
        </w:rPr>
      </w:pPr>
      <w:bookmarkStart w:id="10708" w:name="_ETM_Q32_647768"/>
      <w:bookmarkEnd w:id="10708"/>
      <w:r>
        <w:rPr>
          <w:rFonts w:hint="cs"/>
          <w:rtl/>
        </w:rPr>
        <w:t>אני מאמין לשר הביטחון</w:t>
      </w:r>
      <w:r w:rsidR="00676BF6">
        <w:rPr>
          <w:rFonts w:hint="cs"/>
          <w:rtl/>
        </w:rPr>
        <w:t>.</w:t>
      </w:r>
    </w:p>
    <w:p w:rsidR="007A325F" w:rsidRDefault="007A325F" w:rsidP="00B1307D">
      <w:pPr>
        <w:rPr>
          <w:rtl/>
        </w:rPr>
      </w:pPr>
      <w:bookmarkStart w:id="10709" w:name="_ETM_Q32_644551"/>
      <w:bookmarkStart w:id="10710" w:name="_ETM_Q32_644672"/>
      <w:bookmarkEnd w:id="10709"/>
      <w:bookmarkEnd w:id="10710"/>
    </w:p>
    <w:p w:rsidR="007A325F" w:rsidRDefault="007A325F" w:rsidP="00B1307D">
      <w:pPr>
        <w:pStyle w:val="af5"/>
        <w:rPr>
          <w:rtl/>
        </w:rPr>
      </w:pPr>
      <w:bookmarkStart w:id="10711" w:name="_ETM_Q32_644711"/>
      <w:bookmarkStart w:id="10712" w:name="_ETM_Q32_644842"/>
      <w:bookmarkStart w:id="10713" w:name="ET_interruption_5934_99"/>
      <w:bookmarkEnd w:id="10711"/>
      <w:bookmarkEnd w:id="10712"/>
      <w:r w:rsidRPr="005C16E6">
        <w:rPr>
          <w:rStyle w:val="TagStyle"/>
          <w:rtl/>
        </w:rPr>
        <w:t xml:space="preserve"> &lt;&lt; קריאה &gt;&gt;</w:t>
      </w:r>
      <w:r w:rsidRPr="00243451">
        <w:rPr>
          <w:rStyle w:val="TagStyle"/>
          <w:rtl/>
        </w:rPr>
        <w:t xml:space="preserve"> </w:t>
      </w:r>
      <w:r>
        <w:rPr>
          <w:rtl/>
        </w:rPr>
        <w:t>אלעזר שטרן (יש עתיד-תל"ם):</w:t>
      </w:r>
      <w:r w:rsidRPr="00243451">
        <w:rPr>
          <w:rStyle w:val="TagStyle"/>
          <w:rtl/>
        </w:rPr>
        <w:t xml:space="preserve"> </w:t>
      </w:r>
      <w:r w:rsidRPr="005C16E6">
        <w:rPr>
          <w:rStyle w:val="TagStyle"/>
          <w:rtl/>
        </w:rPr>
        <w:t>&lt;&lt; קריאה &gt;&gt;</w:t>
      </w:r>
      <w:r>
        <w:rPr>
          <w:rtl/>
        </w:rPr>
        <w:t xml:space="preserve"> </w:t>
      </w:r>
      <w:bookmarkEnd w:id="10713"/>
    </w:p>
    <w:p w:rsidR="007A325F" w:rsidRDefault="007A325F" w:rsidP="001C05C8">
      <w:pPr>
        <w:rPr>
          <w:rtl/>
        </w:rPr>
      </w:pPr>
    </w:p>
    <w:p w:rsidR="007A325F" w:rsidRDefault="007A325F" w:rsidP="00B1307D">
      <w:pPr>
        <w:rPr>
          <w:rtl/>
        </w:rPr>
      </w:pPr>
      <w:bookmarkStart w:id="10714" w:name="_ETM_Q32_647348"/>
      <w:bookmarkEnd w:id="10714"/>
      <w:r>
        <w:rPr>
          <w:rFonts w:hint="cs"/>
          <w:rtl/>
        </w:rPr>
        <w:t>תזכור את זה.</w:t>
      </w:r>
    </w:p>
    <w:p w:rsidR="007A325F" w:rsidRDefault="007A325F" w:rsidP="00B1307D">
      <w:pPr>
        <w:rPr>
          <w:rtl/>
        </w:rPr>
      </w:pPr>
      <w:bookmarkStart w:id="10715" w:name="_ETM_Q32_649720"/>
      <w:bookmarkStart w:id="10716" w:name="_ETM_Q32_649835"/>
      <w:bookmarkStart w:id="10717" w:name="_ETM_Q32_649863"/>
      <w:bookmarkEnd w:id="10715"/>
      <w:bookmarkEnd w:id="10716"/>
      <w:bookmarkEnd w:id="10717"/>
    </w:p>
    <w:p w:rsidR="007A325F" w:rsidRDefault="007A325F" w:rsidP="00B1307D">
      <w:pPr>
        <w:pStyle w:val="-"/>
        <w:rPr>
          <w:rtl/>
        </w:rPr>
      </w:pPr>
      <w:bookmarkStart w:id="10718" w:name="_ETM_Q32_649976"/>
      <w:bookmarkStart w:id="10719" w:name="ET_speakercontinue_5987_100"/>
      <w:bookmarkEnd w:id="10718"/>
      <w:r w:rsidRPr="005C16E6">
        <w:rPr>
          <w:rStyle w:val="TagStyle"/>
          <w:rtl/>
        </w:rPr>
        <w:t xml:space="preserve"> &lt;&lt; דובר_המשך &gt;&gt;</w:t>
      </w:r>
      <w:r w:rsidRPr="00243451">
        <w:rPr>
          <w:rStyle w:val="TagStyle"/>
          <w:rtl/>
        </w:rPr>
        <w:t xml:space="preserve"> </w:t>
      </w:r>
      <w:r>
        <w:rPr>
          <w:rtl/>
        </w:rPr>
        <w:t>השר במשרד הביטחון מיכאל מרדכי ביטון:</w:t>
      </w:r>
      <w:r w:rsidRPr="00243451">
        <w:rPr>
          <w:rStyle w:val="TagStyle"/>
          <w:rtl/>
        </w:rPr>
        <w:t xml:space="preserve"> </w:t>
      </w:r>
      <w:r w:rsidRPr="005C16E6">
        <w:rPr>
          <w:rStyle w:val="TagStyle"/>
          <w:rtl/>
        </w:rPr>
        <w:t>&lt;&lt; דובר_המשך &gt;&gt;</w:t>
      </w:r>
      <w:r>
        <w:rPr>
          <w:rtl/>
        </w:rPr>
        <w:t xml:space="preserve"> </w:t>
      </w:r>
      <w:bookmarkEnd w:id="10719"/>
    </w:p>
    <w:p w:rsidR="007A325F" w:rsidRDefault="007A325F" w:rsidP="001C05C8">
      <w:pPr>
        <w:rPr>
          <w:rtl/>
        </w:rPr>
      </w:pPr>
    </w:p>
    <w:p w:rsidR="007A325F" w:rsidRDefault="007A325F" w:rsidP="00B1307D">
      <w:pPr>
        <w:rPr>
          <w:rtl/>
        </w:rPr>
      </w:pPr>
      <w:bookmarkStart w:id="10720" w:name="_ETM_Q32_650594"/>
      <w:bookmarkEnd w:id="10720"/>
      <w:r>
        <w:rPr>
          <w:rFonts w:hint="cs"/>
          <w:rtl/>
        </w:rPr>
        <w:t>חבר הכנסת</w:t>
      </w:r>
      <w:bookmarkStart w:id="10721" w:name="_ETM_Q32_648214"/>
      <w:bookmarkEnd w:id="10721"/>
      <w:r>
        <w:rPr>
          <w:rFonts w:hint="cs"/>
          <w:rtl/>
        </w:rPr>
        <w:t xml:space="preserve"> שטרן, אני מאמין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0722" w:name="_ETM_Q32_644759"/>
      <w:bookmarkStart w:id="10723" w:name="_ETM_Q32_644830"/>
      <w:bookmarkStart w:id="10724" w:name="_ETM_Q32_644936"/>
      <w:bookmarkEnd w:id="10722"/>
      <w:bookmarkEnd w:id="10723"/>
      <w:bookmarkEnd w:id="10724"/>
    </w:p>
    <w:p w:rsidR="007A325F" w:rsidRDefault="007A325F" w:rsidP="00B1307D">
      <w:pPr>
        <w:pStyle w:val="af5"/>
        <w:rPr>
          <w:rtl/>
        </w:rPr>
      </w:pPr>
      <w:bookmarkStart w:id="10725" w:name="_ETM_Q32_645004"/>
      <w:bookmarkStart w:id="10726" w:name="ET_interruption_5934_101"/>
      <w:bookmarkEnd w:id="10725"/>
      <w:r w:rsidRPr="005C16E6">
        <w:rPr>
          <w:rStyle w:val="TagStyle"/>
          <w:rtl/>
        </w:rPr>
        <w:t xml:space="preserve"> &lt;&lt; קריאה &gt;&gt;</w:t>
      </w:r>
      <w:r w:rsidRPr="00243451">
        <w:rPr>
          <w:rStyle w:val="TagStyle"/>
          <w:rtl/>
        </w:rPr>
        <w:t xml:space="preserve"> </w:t>
      </w:r>
      <w:r>
        <w:rPr>
          <w:rtl/>
        </w:rPr>
        <w:t>אלעזר שטרן (יש עתיד-תל"ם):</w:t>
      </w:r>
      <w:r w:rsidRPr="00243451">
        <w:rPr>
          <w:rStyle w:val="TagStyle"/>
          <w:rtl/>
        </w:rPr>
        <w:t xml:space="preserve"> </w:t>
      </w:r>
      <w:r w:rsidRPr="005C16E6">
        <w:rPr>
          <w:rStyle w:val="TagStyle"/>
          <w:rtl/>
        </w:rPr>
        <w:t>&lt;&lt; קריאה &gt;&gt;</w:t>
      </w:r>
      <w:r>
        <w:rPr>
          <w:rtl/>
        </w:rPr>
        <w:t xml:space="preserve"> </w:t>
      </w:r>
      <w:bookmarkEnd w:id="10726"/>
    </w:p>
    <w:p w:rsidR="007A325F" w:rsidRDefault="007A325F" w:rsidP="001C05C8">
      <w:pPr>
        <w:rPr>
          <w:rtl/>
        </w:rPr>
      </w:pPr>
    </w:p>
    <w:p w:rsidR="007A325F" w:rsidRDefault="007A325F" w:rsidP="00B1307D">
      <w:pPr>
        <w:rPr>
          <w:rtl/>
        </w:rPr>
      </w:pPr>
      <w:bookmarkStart w:id="10727" w:name="_ETM_Q32_648146"/>
      <w:bookmarkEnd w:id="10727"/>
      <w:r>
        <w:rPr>
          <w:rFonts w:hint="cs"/>
          <w:rtl/>
        </w:rPr>
        <w:t xml:space="preserve">אני </w:t>
      </w:r>
      <w:bookmarkStart w:id="10728" w:name="_ETM_Q32_649399"/>
      <w:bookmarkEnd w:id="10728"/>
      <w:r>
        <w:rPr>
          <w:rFonts w:hint="cs"/>
          <w:rtl/>
        </w:rPr>
        <w:t>אומר לך.</w:t>
      </w:r>
      <w:bookmarkStart w:id="10729" w:name="_ETM_Q32_652456"/>
      <w:bookmarkEnd w:id="10729"/>
    </w:p>
    <w:p w:rsidR="007A325F" w:rsidRDefault="007A325F" w:rsidP="00B1307D">
      <w:pPr>
        <w:rPr>
          <w:rtl/>
        </w:rPr>
      </w:pPr>
      <w:bookmarkStart w:id="10730" w:name="_ETM_Q32_652516"/>
      <w:bookmarkStart w:id="10731" w:name="_ETM_Q32_652600"/>
      <w:bookmarkEnd w:id="10730"/>
      <w:bookmarkEnd w:id="10731"/>
    </w:p>
    <w:p w:rsidR="007A325F" w:rsidRDefault="007A325F" w:rsidP="00B1307D">
      <w:pPr>
        <w:pStyle w:val="-"/>
        <w:rPr>
          <w:rtl/>
        </w:rPr>
      </w:pPr>
      <w:bookmarkStart w:id="10732" w:name="_ETM_Q32_652739"/>
      <w:bookmarkStart w:id="10733" w:name="ET_speakercontinue_5987_102"/>
      <w:bookmarkEnd w:id="10732"/>
      <w:r w:rsidRPr="005C16E6">
        <w:rPr>
          <w:rStyle w:val="TagStyle"/>
          <w:rtl/>
        </w:rPr>
        <w:t xml:space="preserve"> &lt;&lt; דובר_המשך &gt;&gt;</w:t>
      </w:r>
      <w:r w:rsidRPr="00243451">
        <w:rPr>
          <w:rStyle w:val="TagStyle"/>
          <w:rtl/>
        </w:rPr>
        <w:t xml:space="preserve"> </w:t>
      </w:r>
      <w:r>
        <w:rPr>
          <w:rtl/>
        </w:rPr>
        <w:t>השר במשרד הביטחון מיכאל מרדכי ביטון:</w:t>
      </w:r>
      <w:r w:rsidRPr="00243451">
        <w:rPr>
          <w:rStyle w:val="TagStyle"/>
          <w:rtl/>
        </w:rPr>
        <w:t xml:space="preserve"> </w:t>
      </w:r>
      <w:r w:rsidRPr="005C16E6">
        <w:rPr>
          <w:rStyle w:val="TagStyle"/>
          <w:rtl/>
        </w:rPr>
        <w:t>&lt;&lt; דובר_המשך &gt;&gt;</w:t>
      </w:r>
      <w:r>
        <w:rPr>
          <w:rtl/>
        </w:rPr>
        <w:t xml:space="preserve"> </w:t>
      </w:r>
      <w:bookmarkEnd w:id="10733"/>
    </w:p>
    <w:p w:rsidR="007A325F" w:rsidRDefault="007A325F" w:rsidP="001C05C8">
      <w:pPr>
        <w:rPr>
          <w:rtl/>
        </w:rPr>
      </w:pPr>
    </w:p>
    <w:p w:rsidR="007A325F" w:rsidRDefault="007A325F" w:rsidP="00B1307D">
      <w:pPr>
        <w:rPr>
          <w:rtl/>
        </w:rPr>
      </w:pPr>
      <w:bookmarkStart w:id="10734" w:name="_ETM_Q32_653496"/>
      <w:bookmarkEnd w:id="10734"/>
      <w:r>
        <w:rPr>
          <w:rFonts w:hint="cs"/>
          <w:rtl/>
        </w:rPr>
        <w:t>אני גם אומר לך, תזכור איפה היית בממשלה</w:t>
      </w:r>
      <w:bookmarkStart w:id="10735" w:name="_ETM_Q32_655128"/>
      <w:bookmarkEnd w:id="10735"/>
      <w:r>
        <w:rPr>
          <w:rFonts w:hint="cs"/>
          <w:rtl/>
        </w:rPr>
        <w:t xml:space="preserve"> ומה לא עשיתם. ולא להמציא את הגלגל.</w:t>
      </w:r>
    </w:p>
    <w:p w:rsidR="007A325F" w:rsidRDefault="007A325F" w:rsidP="00B1307D">
      <w:pPr>
        <w:rPr>
          <w:rtl/>
        </w:rPr>
      </w:pPr>
      <w:bookmarkStart w:id="10736" w:name="_ETM_Q32_656270"/>
      <w:bookmarkStart w:id="10737" w:name="_ETM_Q32_656374"/>
      <w:bookmarkStart w:id="10738" w:name="_ETM_Q32_656446"/>
      <w:bookmarkEnd w:id="10736"/>
      <w:bookmarkEnd w:id="10737"/>
      <w:bookmarkEnd w:id="10738"/>
    </w:p>
    <w:p w:rsidR="007A325F" w:rsidRDefault="007A325F" w:rsidP="00B1307D">
      <w:pPr>
        <w:pStyle w:val="af5"/>
        <w:rPr>
          <w:rtl/>
        </w:rPr>
      </w:pPr>
      <w:bookmarkStart w:id="10739" w:name="_ETM_Q32_656618"/>
      <w:bookmarkStart w:id="10740" w:name="ET_interruption_5934_103"/>
      <w:bookmarkEnd w:id="10739"/>
      <w:r w:rsidRPr="005C16E6">
        <w:rPr>
          <w:rStyle w:val="TagStyle"/>
          <w:rtl/>
        </w:rPr>
        <w:t xml:space="preserve"> &lt;&lt; קריאה &gt;&gt;</w:t>
      </w:r>
      <w:r w:rsidRPr="00243451">
        <w:rPr>
          <w:rStyle w:val="TagStyle"/>
          <w:rtl/>
        </w:rPr>
        <w:t xml:space="preserve"> </w:t>
      </w:r>
      <w:r>
        <w:rPr>
          <w:rtl/>
        </w:rPr>
        <w:t>אלעזר שטרן (יש עתיד-תל"ם):</w:t>
      </w:r>
      <w:r w:rsidRPr="00243451">
        <w:rPr>
          <w:rStyle w:val="TagStyle"/>
          <w:rtl/>
        </w:rPr>
        <w:t xml:space="preserve"> </w:t>
      </w:r>
      <w:r w:rsidRPr="005C16E6">
        <w:rPr>
          <w:rStyle w:val="TagStyle"/>
          <w:rtl/>
        </w:rPr>
        <w:t>&lt;&lt; קריאה &gt;&gt;</w:t>
      </w:r>
      <w:r>
        <w:rPr>
          <w:rtl/>
        </w:rPr>
        <w:t xml:space="preserve"> </w:t>
      </w:r>
      <w:bookmarkEnd w:id="10740"/>
    </w:p>
    <w:p w:rsidR="007A325F" w:rsidRDefault="007A325F" w:rsidP="001C05C8">
      <w:pPr>
        <w:rPr>
          <w:rtl/>
        </w:rPr>
      </w:pPr>
    </w:p>
    <w:p w:rsidR="007A325F" w:rsidRDefault="007A325F" w:rsidP="00B1307D">
      <w:pPr>
        <w:rPr>
          <w:rtl/>
        </w:rPr>
      </w:pPr>
      <w:bookmarkStart w:id="10741" w:name="_ETM_Q32_658821"/>
      <w:bookmarkEnd w:id="10741"/>
      <w:r>
        <w:rPr>
          <w:rFonts w:hint="cs"/>
          <w:rtl/>
        </w:rPr>
        <w:t xml:space="preserve">גם אצלך בבית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0742" w:name="_ETM_Q32_660638"/>
      <w:bookmarkEnd w:id="10742"/>
    </w:p>
    <w:p w:rsidR="007A325F" w:rsidRDefault="007A325F" w:rsidP="00B1307D">
      <w:pPr>
        <w:pStyle w:val="-"/>
        <w:rPr>
          <w:rtl/>
        </w:rPr>
      </w:pPr>
      <w:bookmarkStart w:id="10743" w:name="_ETM_Q32_660911"/>
      <w:bookmarkStart w:id="10744" w:name="_ETM_Q32_660950"/>
      <w:bookmarkStart w:id="10745" w:name="_ETM_Q32_661007"/>
      <w:bookmarkStart w:id="10746" w:name="ET_speakercontinue_5987_104"/>
      <w:bookmarkEnd w:id="10743"/>
      <w:bookmarkEnd w:id="10744"/>
      <w:bookmarkEnd w:id="10745"/>
      <w:r w:rsidRPr="005C16E6">
        <w:rPr>
          <w:rStyle w:val="TagStyle"/>
          <w:rtl/>
        </w:rPr>
        <w:t xml:space="preserve"> &lt;&lt; דובר_המשך &gt;&gt;</w:t>
      </w:r>
      <w:r w:rsidRPr="00243451">
        <w:rPr>
          <w:rStyle w:val="TagStyle"/>
          <w:rtl/>
        </w:rPr>
        <w:t xml:space="preserve"> </w:t>
      </w:r>
      <w:r>
        <w:rPr>
          <w:rtl/>
        </w:rPr>
        <w:t>השר במשרד הביטחון מיכאל מרדכי ביטון:</w:t>
      </w:r>
      <w:r w:rsidRPr="00243451">
        <w:rPr>
          <w:rStyle w:val="TagStyle"/>
          <w:rtl/>
        </w:rPr>
        <w:t xml:space="preserve"> </w:t>
      </w:r>
      <w:r w:rsidRPr="005C16E6">
        <w:rPr>
          <w:rStyle w:val="TagStyle"/>
          <w:rtl/>
        </w:rPr>
        <w:t>&lt;&lt; דובר_המשך &gt;&gt;</w:t>
      </w:r>
      <w:r>
        <w:rPr>
          <w:rtl/>
        </w:rPr>
        <w:t xml:space="preserve"> </w:t>
      </w:r>
      <w:bookmarkEnd w:id="10746"/>
    </w:p>
    <w:p w:rsidR="007A325F" w:rsidRDefault="007A325F" w:rsidP="001C05C8">
      <w:pPr>
        <w:rPr>
          <w:rtl/>
        </w:rPr>
      </w:pPr>
    </w:p>
    <w:p w:rsidR="007A325F" w:rsidRDefault="007A325F" w:rsidP="00B1307D">
      <w:pPr>
        <w:rPr>
          <w:rtl/>
        </w:rPr>
      </w:pPr>
      <w:bookmarkStart w:id="10747" w:name="_ETM_Q32_661559"/>
      <w:bookmarkEnd w:id="10747"/>
      <w:r>
        <w:rPr>
          <w:rFonts w:hint="cs"/>
          <w:rtl/>
        </w:rPr>
        <w:t>קואליציה בממשלת אחדות זו פשרה</w:t>
      </w:r>
      <w:bookmarkStart w:id="10748" w:name="_ETM_Q32_663596"/>
      <w:bookmarkEnd w:id="10748"/>
      <w:r>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B1307D">
      <w:pPr>
        <w:rPr>
          <w:rtl/>
        </w:rPr>
      </w:pPr>
      <w:bookmarkStart w:id="10749" w:name="_ETM_Q32_658144"/>
      <w:bookmarkStart w:id="10750" w:name="_ETM_Q32_658281"/>
      <w:bookmarkStart w:id="10751" w:name="_ETM_Q32_658336"/>
      <w:bookmarkStart w:id="10752" w:name="_ETM_Q32_662792"/>
      <w:bookmarkEnd w:id="10749"/>
      <w:bookmarkEnd w:id="10750"/>
      <w:bookmarkEnd w:id="10751"/>
      <w:bookmarkEnd w:id="10752"/>
    </w:p>
    <w:p w:rsidR="007A325F" w:rsidRDefault="007A325F" w:rsidP="00B1307D">
      <w:pPr>
        <w:pStyle w:val="af6"/>
        <w:rPr>
          <w:rtl/>
        </w:rPr>
      </w:pPr>
      <w:bookmarkStart w:id="10753" w:name="_ETM_Q32_662919"/>
      <w:bookmarkStart w:id="10754" w:name="ET_yor_6032_105"/>
      <w:bookmarkEnd w:id="10753"/>
      <w:r w:rsidRPr="005C16E6">
        <w:rPr>
          <w:rStyle w:val="TagStyle"/>
          <w:rtl/>
        </w:rPr>
        <w:t xml:space="preserve"> &lt;&lt; יור &gt;&gt;</w:t>
      </w:r>
      <w:r w:rsidRPr="00243451">
        <w:rPr>
          <w:rStyle w:val="TagStyle"/>
          <w:rtl/>
        </w:rPr>
        <w:t xml:space="preserve"> </w:t>
      </w:r>
      <w:r>
        <w:rPr>
          <w:rtl/>
        </w:rPr>
        <w:t>היו"ר מנסור עבאס:</w:t>
      </w:r>
      <w:r w:rsidRPr="00243451">
        <w:rPr>
          <w:rStyle w:val="TagStyle"/>
          <w:rtl/>
        </w:rPr>
        <w:t xml:space="preserve"> </w:t>
      </w:r>
      <w:r w:rsidRPr="005C16E6">
        <w:rPr>
          <w:rStyle w:val="TagStyle"/>
          <w:rtl/>
        </w:rPr>
        <w:t>&lt;&lt; יור &gt;&gt;</w:t>
      </w:r>
      <w:r>
        <w:rPr>
          <w:rtl/>
        </w:rPr>
        <w:t xml:space="preserve"> </w:t>
      </w:r>
      <w:bookmarkEnd w:id="10754"/>
    </w:p>
    <w:p w:rsidR="007A325F" w:rsidRDefault="007A325F" w:rsidP="001C05C8">
      <w:pPr>
        <w:rPr>
          <w:rtl/>
          <w:lang w:eastAsia="he-IL"/>
        </w:rPr>
      </w:pPr>
    </w:p>
    <w:p w:rsidR="007A325F" w:rsidRDefault="007A325F" w:rsidP="00B1307D">
      <w:pPr>
        <w:rPr>
          <w:rtl/>
          <w:lang w:eastAsia="he-IL"/>
        </w:rPr>
      </w:pPr>
      <w:bookmarkStart w:id="10755" w:name="_ETM_Q32_663484"/>
      <w:bookmarkEnd w:id="10755"/>
      <w:r>
        <w:rPr>
          <w:rFonts w:hint="cs"/>
          <w:rtl/>
          <w:lang w:eastAsia="he-IL"/>
        </w:rPr>
        <w:t>חבר הכנסת שטרן.</w:t>
      </w:r>
    </w:p>
    <w:p w:rsidR="007A325F" w:rsidRDefault="007A325F" w:rsidP="00B1307D">
      <w:pPr>
        <w:rPr>
          <w:rtl/>
          <w:lang w:eastAsia="he-IL"/>
        </w:rPr>
      </w:pPr>
    </w:p>
    <w:p w:rsidR="007A325F" w:rsidRDefault="007A325F" w:rsidP="00B1307D">
      <w:pPr>
        <w:pStyle w:val="-"/>
        <w:rPr>
          <w:rtl/>
        </w:rPr>
      </w:pPr>
      <w:bookmarkStart w:id="10756" w:name="ET_speakercontinue_5987_106"/>
      <w:r w:rsidRPr="005C16E6">
        <w:rPr>
          <w:rStyle w:val="TagStyle"/>
          <w:rtl/>
        </w:rPr>
        <w:t xml:space="preserve"> &lt;&lt; דובר_המשך &gt;&gt;</w:t>
      </w:r>
      <w:r w:rsidRPr="00243451">
        <w:rPr>
          <w:rStyle w:val="TagStyle"/>
          <w:rtl/>
        </w:rPr>
        <w:t xml:space="preserve"> </w:t>
      </w:r>
      <w:r>
        <w:rPr>
          <w:rtl/>
        </w:rPr>
        <w:t>השר במשרד הביטחון מיכאל מרדכי ביטון:</w:t>
      </w:r>
      <w:r w:rsidRPr="00243451">
        <w:rPr>
          <w:rStyle w:val="TagStyle"/>
          <w:rtl/>
        </w:rPr>
        <w:t xml:space="preserve"> </w:t>
      </w:r>
      <w:r w:rsidRPr="005C16E6">
        <w:rPr>
          <w:rStyle w:val="TagStyle"/>
          <w:rtl/>
        </w:rPr>
        <w:t>&lt;&lt; דובר_המשך &gt;&gt;</w:t>
      </w:r>
      <w:r>
        <w:rPr>
          <w:rtl/>
        </w:rPr>
        <w:t xml:space="preserve"> </w:t>
      </w:r>
      <w:bookmarkEnd w:id="10756"/>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זה </w:t>
      </w:r>
      <w:bookmarkStart w:id="10757" w:name="_ETM_Q32_661256"/>
      <w:bookmarkEnd w:id="10757"/>
      <w:r w:rsidR="007A325F">
        <w:rPr>
          <w:rFonts w:hint="cs"/>
          <w:rtl/>
          <w:lang w:eastAsia="he-IL"/>
        </w:rPr>
        <w:t xml:space="preserve">לא לקבל את כל מה שרצית, אבל לעשות טוב למדינה. </w:t>
      </w:r>
    </w:p>
    <w:p w:rsidR="007A325F" w:rsidRDefault="007A325F" w:rsidP="00B1307D">
      <w:pPr>
        <w:rPr>
          <w:rtl/>
          <w:lang w:eastAsia="he-IL"/>
        </w:rPr>
      </w:pPr>
      <w:bookmarkStart w:id="10758" w:name="_ETM_Q32_662989"/>
      <w:bookmarkStart w:id="10759" w:name="_ETM_Q32_663090"/>
      <w:bookmarkStart w:id="10760" w:name="_ETM_Q32_663133"/>
      <w:bookmarkEnd w:id="10758"/>
      <w:bookmarkEnd w:id="10759"/>
      <w:bookmarkEnd w:id="10760"/>
    </w:p>
    <w:p w:rsidR="007A325F" w:rsidRDefault="007A325F" w:rsidP="00B1307D">
      <w:pPr>
        <w:pStyle w:val="af5"/>
        <w:rPr>
          <w:rtl/>
        </w:rPr>
      </w:pPr>
      <w:bookmarkStart w:id="10761" w:name="_ETM_Q32_663244"/>
      <w:bookmarkStart w:id="10762" w:name="ET_interruption_5934_107"/>
      <w:bookmarkEnd w:id="10761"/>
      <w:r w:rsidRPr="005C16E6">
        <w:rPr>
          <w:rStyle w:val="TagStyle"/>
          <w:rtl/>
        </w:rPr>
        <w:t xml:space="preserve"> &lt;&lt; קריאה &gt;&gt;</w:t>
      </w:r>
      <w:r w:rsidRPr="00243451">
        <w:rPr>
          <w:rStyle w:val="TagStyle"/>
          <w:rtl/>
        </w:rPr>
        <w:t xml:space="preserve"> </w:t>
      </w:r>
      <w:r>
        <w:rPr>
          <w:rtl/>
        </w:rPr>
        <w:t>אלעזר שטרן (יש עתיד-תל"ם):</w:t>
      </w:r>
      <w:r w:rsidRPr="00243451">
        <w:rPr>
          <w:rStyle w:val="TagStyle"/>
          <w:rtl/>
        </w:rPr>
        <w:t xml:space="preserve"> </w:t>
      </w:r>
      <w:r w:rsidRPr="005C16E6">
        <w:rPr>
          <w:rStyle w:val="TagStyle"/>
          <w:rtl/>
        </w:rPr>
        <w:t>&lt;&lt; קריאה &gt;&gt;</w:t>
      </w:r>
      <w:r>
        <w:rPr>
          <w:rtl/>
        </w:rPr>
        <w:t xml:space="preserve"> </w:t>
      </w:r>
      <w:bookmarkEnd w:id="10762"/>
    </w:p>
    <w:p w:rsidR="007A325F" w:rsidRDefault="007A325F" w:rsidP="001C05C8">
      <w:pPr>
        <w:rPr>
          <w:rtl/>
          <w:lang w:eastAsia="he-IL"/>
        </w:rPr>
      </w:pPr>
    </w:p>
    <w:p w:rsidR="007A325F" w:rsidRDefault="007A325F" w:rsidP="00B1307D">
      <w:pPr>
        <w:rPr>
          <w:rtl/>
          <w:lang w:eastAsia="he-IL"/>
        </w:rPr>
      </w:pPr>
      <w:bookmarkStart w:id="10763" w:name="_ETM_Q32_665186"/>
      <w:bookmarkEnd w:id="10763"/>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0764" w:name="_ETM_Q32_668205"/>
      <w:bookmarkStart w:id="10765" w:name="_ETM_Q32_668312"/>
      <w:bookmarkEnd w:id="10764"/>
      <w:bookmarkEnd w:id="10765"/>
    </w:p>
    <w:p w:rsidR="007A325F" w:rsidRDefault="007A325F" w:rsidP="00B1307D">
      <w:pPr>
        <w:pStyle w:val="-"/>
        <w:rPr>
          <w:rtl/>
        </w:rPr>
      </w:pPr>
      <w:bookmarkStart w:id="10766" w:name="_ETM_Q32_668379"/>
      <w:bookmarkStart w:id="10767" w:name="_ETM_Q32_668475"/>
      <w:bookmarkStart w:id="10768" w:name="ET_speakercontinue_5987_108"/>
      <w:bookmarkEnd w:id="10766"/>
      <w:bookmarkEnd w:id="10767"/>
      <w:r w:rsidRPr="005C16E6">
        <w:rPr>
          <w:rStyle w:val="TagStyle"/>
          <w:rtl/>
        </w:rPr>
        <w:t xml:space="preserve"> &lt;&lt; דובר_המשך &gt;&gt;</w:t>
      </w:r>
      <w:r w:rsidRPr="00243451">
        <w:rPr>
          <w:rStyle w:val="TagStyle"/>
          <w:rtl/>
        </w:rPr>
        <w:t xml:space="preserve"> </w:t>
      </w:r>
      <w:r>
        <w:rPr>
          <w:rtl/>
        </w:rPr>
        <w:t>השר במשרד הביטחון מיכאל מרדכי ביטון:</w:t>
      </w:r>
      <w:r w:rsidRPr="00243451">
        <w:rPr>
          <w:rStyle w:val="TagStyle"/>
          <w:rtl/>
        </w:rPr>
        <w:t xml:space="preserve"> </w:t>
      </w:r>
      <w:r w:rsidRPr="005C16E6">
        <w:rPr>
          <w:rStyle w:val="TagStyle"/>
          <w:rtl/>
        </w:rPr>
        <w:t>&lt;&lt; דובר_המשך &gt;&gt;</w:t>
      </w:r>
      <w:r>
        <w:rPr>
          <w:rtl/>
        </w:rPr>
        <w:t xml:space="preserve"> </w:t>
      </w:r>
      <w:bookmarkEnd w:id="10768"/>
    </w:p>
    <w:p w:rsidR="007A325F" w:rsidRDefault="007A325F" w:rsidP="001C05C8">
      <w:pPr>
        <w:rPr>
          <w:rtl/>
        </w:rPr>
      </w:pPr>
      <w:bookmarkStart w:id="10769" w:name="_ETM_Q32_668962"/>
      <w:bookmarkEnd w:id="10769"/>
    </w:p>
    <w:p w:rsidR="007A325F" w:rsidRDefault="007A325F" w:rsidP="0057600E">
      <w:pPr>
        <w:rPr>
          <w:rtl/>
        </w:rPr>
      </w:pPr>
      <w:bookmarkStart w:id="10770" w:name="_ETM_Q32_667276"/>
      <w:bookmarkEnd w:id="10770"/>
      <w:r>
        <w:rPr>
          <w:rFonts w:hint="cs"/>
          <w:rtl/>
        </w:rPr>
        <w:t xml:space="preserve">ממשלות אחדות עשו טוב למדינה ב-1984, ועשו ב-1988 ויעשו ב-2020, כי אנחנו עושים ואתם צועקים </w:t>
      </w:r>
      <w:r w:rsidR="00D86574">
        <w:rPr>
          <w:rFonts w:hint="eastAsia"/>
          <w:rtl/>
        </w:rPr>
        <w:t>–</w:t>
      </w:r>
      <w:r>
        <w:rPr>
          <w:rFonts w:hint="cs"/>
          <w:rtl/>
        </w:rPr>
        <w:t xml:space="preserve"> אבל לפחות תהיו אמינים. הייתם בממשלה ולא ביצעתם את ההבטחות שאתם מדברים עליהן היום</w:t>
      </w:r>
      <w:r w:rsidR="00676BF6">
        <w:rPr>
          <w:rFonts w:hint="cs"/>
          <w:rtl/>
        </w:rPr>
        <w:t>.</w:t>
      </w:r>
    </w:p>
    <w:p w:rsidR="007A325F" w:rsidRDefault="007A325F" w:rsidP="00B1307D">
      <w:pPr>
        <w:rPr>
          <w:rtl/>
        </w:rPr>
      </w:pPr>
      <w:bookmarkStart w:id="10771" w:name="_ETM_Q32_682038"/>
      <w:bookmarkStart w:id="10772" w:name="_ETM_Q32_682162"/>
      <w:bookmarkStart w:id="10773" w:name="_ETM_Q32_682214"/>
      <w:bookmarkEnd w:id="10771"/>
      <w:bookmarkEnd w:id="10772"/>
      <w:bookmarkEnd w:id="10773"/>
    </w:p>
    <w:p w:rsidR="007A325F" w:rsidRDefault="007A325F" w:rsidP="00B1307D">
      <w:pPr>
        <w:pStyle w:val="af5"/>
        <w:rPr>
          <w:rtl/>
        </w:rPr>
      </w:pPr>
      <w:bookmarkStart w:id="10774" w:name="_ETM_Q32_682194"/>
      <w:bookmarkStart w:id="10775" w:name="_ETM_Q32_682286"/>
      <w:bookmarkStart w:id="10776" w:name="ET_interruption_5934_110"/>
      <w:bookmarkEnd w:id="10774"/>
      <w:bookmarkEnd w:id="10775"/>
      <w:r w:rsidRPr="005C16E6">
        <w:rPr>
          <w:rStyle w:val="TagStyle"/>
          <w:rtl/>
        </w:rPr>
        <w:t xml:space="preserve"> &lt;&lt; קריאה &gt;&gt;</w:t>
      </w:r>
      <w:r w:rsidRPr="0069569D">
        <w:rPr>
          <w:rStyle w:val="TagStyle"/>
          <w:rtl/>
        </w:rPr>
        <w:t xml:space="preserve"> </w:t>
      </w:r>
      <w:r>
        <w:rPr>
          <w:rtl/>
        </w:rPr>
        <w:t>אלעזר שטרן (יש עתיד-תל"ם):</w:t>
      </w:r>
      <w:r w:rsidRPr="0069569D">
        <w:rPr>
          <w:rStyle w:val="TagStyle"/>
          <w:rtl/>
        </w:rPr>
        <w:t xml:space="preserve"> </w:t>
      </w:r>
      <w:r w:rsidRPr="005C16E6">
        <w:rPr>
          <w:rStyle w:val="TagStyle"/>
          <w:rtl/>
        </w:rPr>
        <w:t>&lt;&lt; קריאה &gt;&gt;</w:t>
      </w:r>
      <w:r>
        <w:rPr>
          <w:rtl/>
        </w:rPr>
        <w:t xml:space="preserve"> </w:t>
      </w:r>
      <w:bookmarkEnd w:id="10776"/>
    </w:p>
    <w:p w:rsidR="007A325F" w:rsidRDefault="007A325F" w:rsidP="001C05C8">
      <w:pPr>
        <w:rPr>
          <w:rtl/>
          <w:lang w:eastAsia="he-IL"/>
        </w:rPr>
      </w:pPr>
    </w:p>
    <w:p w:rsidR="007A325F" w:rsidRDefault="007A325F" w:rsidP="00B1307D">
      <w:pPr>
        <w:rPr>
          <w:rtl/>
          <w:lang w:eastAsia="he-IL"/>
        </w:rPr>
      </w:pPr>
      <w:bookmarkStart w:id="10777" w:name="_ETM_Q32_684414"/>
      <w:bookmarkEnd w:id="10777"/>
      <w:r>
        <w:rPr>
          <w:rFonts w:hint="cs"/>
          <w:rtl/>
          <w:lang w:eastAsia="he-IL"/>
        </w:rPr>
        <w:t>אמיתי?</w:t>
      </w:r>
      <w:bookmarkStart w:id="10778" w:name="_ETM_Q32_686290"/>
      <w:bookmarkEnd w:id="10778"/>
    </w:p>
    <w:p w:rsidR="007A325F" w:rsidRPr="0069569D" w:rsidRDefault="007A325F" w:rsidP="00B1307D">
      <w:pPr>
        <w:rPr>
          <w:rtl/>
          <w:lang w:eastAsia="he-IL"/>
        </w:rPr>
      </w:pPr>
      <w:bookmarkStart w:id="10779" w:name="_ETM_Q32_686386"/>
      <w:bookmarkEnd w:id="10779"/>
    </w:p>
    <w:p w:rsidR="007A325F" w:rsidRDefault="007A325F" w:rsidP="00B1307D">
      <w:pPr>
        <w:pStyle w:val="af5"/>
        <w:rPr>
          <w:rtl/>
        </w:rPr>
      </w:pPr>
      <w:bookmarkStart w:id="10780" w:name="_ETM_Q32_682318"/>
      <w:bookmarkStart w:id="10781" w:name="ET_interruption_5767_109"/>
      <w:bookmarkEnd w:id="10780"/>
      <w:r w:rsidRPr="005C16E6">
        <w:rPr>
          <w:rStyle w:val="TagStyle"/>
          <w:rtl/>
        </w:rPr>
        <w:t xml:space="preserve"> &lt;&lt; קריאה &gt;&gt;</w:t>
      </w:r>
      <w:r w:rsidRPr="0069569D">
        <w:rPr>
          <w:rStyle w:val="TagStyle"/>
          <w:rtl/>
        </w:rPr>
        <w:t xml:space="preserve"> </w:t>
      </w:r>
      <w:r>
        <w:rPr>
          <w:rtl/>
        </w:rPr>
        <w:t>אורנה ברביבאי (יש עתיד-תל"ם):</w:t>
      </w:r>
      <w:r w:rsidRPr="0069569D">
        <w:rPr>
          <w:rStyle w:val="TagStyle"/>
          <w:rtl/>
        </w:rPr>
        <w:t xml:space="preserve"> </w:t>
      </w:r>
      <w:r w:rsidRPr="005C16E6">
        <w:rPr>
          <w:rStyle w:val="TagStyle"/>
          <w:rtl/>
        </w:rPr>
        <w:t>&lt;&lt; קריאה &gt;&gt;</w:t>
      </w:r>
      <w:r>
        <w:rPr>
          <w:rtl/>
        </w:rPr>
        <w:t xml:space="preserve"> </w:t>
      </w:r>
      <w:bookmarkEnd w:id="10781"/>
    </w:p>
    <w:p w:rsidR="007A325F" w:rsidRDefault="007A325F" w:rsidP="001C05C8">
      <w:pPr>
        <w:rPr>
          <w:rtl/>
        </w:rPr>
      </w:pPr>
    </w:p>
    <w:p w:rsidR="007A325F" w:rsidRDefault="007A325F" w:rsidP="00B1307D">
      <w:pPr>
        <w:rPr>
          <w:rtl/>
        </w:rPr>
      </w:pPr>
      <w:r>
        <w:rPr>
          <w:rFonts w:hint="cs"/>
          <w:rtl/>
        </w:rPr>
        <w:t>מה עשיתם אתם?</w:t>
      </w:r>
    </w:p>
    <w:p w:rsidR="007A325F" w:rsidRDefault="007A325F" w:rsidP="00B1307D">
      <w:pPr>
        <w:rPr>
          <w:rtl/>
        </w:rPr>
      </w:pPr>
      <w:bookmarkStart w:id="10782" w:name="_ETM_Q32_683890"/>
      <w:bookmarkEnd w:id="10782"/>
    </w:p>
    <w:p w:rsidR="007A325F" w:rsidRDefault="007A325F" w:rsidP="00B1307D">
      <w:pPr>
        <w:pStyle w:val="-"/>
        <w:rPr>
          <w:rtl/>
        </w:rPr>
      </w:pPr>
      <w:bookmarkStart w:id="10783" w:name="_ETM_Q32_684090"/>
      <w:bookmarkStart w:id="10784" w:name="_ETM_Q32_684121"/>
      <w:bookmarkStart w:id="10785" w:name="_ETM_Q32_684186"/>
      <w:bookmarkStart w:id="10786" w:name="ET_speakercontinue_5987_111"/>
      <w:bookmarkEnd w:id="10783"/>
      <w:bookmarkEnd w:id="10784"/>
      <w:bookmarkEnd w:id="10785"/>
      <w:r w:rsidRPr="005C16E6">
        <w:rPr>
          <w:rStyle w:val="TagStyle"/>
          <w:rtl/>
        </w:rPr>
        <w:t xml:space="preserve"> &lt;&lt; דובר_המשך &gt;&gt;</w:t>
      </w:r>
      <w:r w:rsidRPr="0069569D">
        <w:rPr>
          <w:rStyle w:val="TagStyle"/>
          <w:rtl/>
        </w:rPr>
        <w:t xml:space="preserve"> </w:t>
      </w:r>
      <w:r>
        <w:rPr>
          <w:rtl/>
        </w:rPr>
        <w:t>השר במשרד הביטחון מיכאל מרדכי ביטון:</w:t>
      </w:r>
      <w:r w:rsidRPr="0069569D">
        <w:rPr>
          <w:rStyle w:val="TagStyle"/>
          <w:rtl/>
        </w:rPr>
        <w:t xml:space="preserve"> </w:t>
      </w:r>
      <w:r w:rsidRPr="005C16E6">
        <w:rPr>
          <w:rStyle w:val="TagStyle"/>
          <w:rtl/>
        </w:rPr>
        <w:t>&lt;&lt; דובר_המשך &gt;&gt;</w:t>
      </w:r>
      <w:r>
        <w:rPr>
          <w:rtl/>
        </w:rPr>
        <w:t xml:space="preserve"> </w:t>
      </w:r>
      <w:bookmarkEnd w:id="10786"/>
    </w:p>
    <w:p w:rsidR="007A325F" w:rsidRDefault="007A325F" w:rsidP="001C05C8">
      <w:pPr>
        <w:rPr>
          <w:rtl/>
          <w:lang w:eastAsia="he-IL"/>
        </w:rPr>
      </w:pPr>
    </w:p>
    <w:p w:rsidR="007A325F" w:rsidRDefault="007A325F" w:rsidP="00676BF6">
      <w:pPr>
        <w:rPr>
          <w:rtl/>
          <w:lang w:eastAsia="he-IL"/>
        </w:rPr>
      </w:pPr>
      <w:bookmarkStart w:id="10787" w:name="_ETM_Q32_685048"/>
      <w:bookmarkEnd w:id="10787"/>
      <w:r>
        <w:rPr>
          <w:rFonts w:hint="cs"/>
          <w:rtl/>
          <w:lang w:eastAsia="he-IL"/>
        </w:rPr>
        <w:t xml:space="preserve">יושרה זה </w:t>
      </w:r>
      <w:bookmarkStart w:id="10788" w:name="_ETM_Q32_685493"/>
      <w:bookmarkEnd w:id="10788"/>
      <w:r>
        <w:rPr>
          <w:rFonts w:hint="cs"/>
          <w:rtl/>
          <w:lang w:eastAsia="he-IL"/>
        </w:rPr>
        <w:t>א</w:t>
      </w:r>
      <w:r w:rsidR="00676BF6">
        <w:rPr>
          <w:rFonts w:hint="cs"/>
          <w:rtl/>
          <w:lang w:eastAsia="he-IL"/>
        </w:rPr>
        <w:t>לף-בית</w:t>
      </w:r>
      <w:r>
        <w:rPr>
          <w:rFonts w:hint="cs"/>
          <w:rtl/>
          <w:lang w:eastAsia="he-IL"/>
        </w:rPr>
        <w:t>. יושרה זה א</w:t>
      </w:r>
      <w:r w:rsidR="00676BF6">
        <w:rPr>
          <w:rFonts w:hint="cs"/>
          <w:rtl/>
          <w:lang w:eastAsia="he-IL"/>
        </w:rPr>
        <w:t xml:space="preserve">לף-בית. </w:t>
      </w:r>
    </w:p>
    <w:p w:rsidR="007A325F" w:rsidRDefault="007A325F" w:rsidP="00B1307D">
      <w:pPr>
        <w:rPr>
          <w:rtl/>
          <w:lang w:eastAsia="he-IL"/>
        </w:rPr>
      </w:pPr>
      <w:bookmarkStart w:id="10789" w:name="_ETM_Q32_690585"/>
      <w:bookmarkEnd w:id="10789"/>
    </w:p>
    <w:p w:rsidR="007A325F" w:rsidRDefault="007A325F" w:rsidP="00B1307D">
      <w:pPr>
        <w:pStyle w:val="af5"/>
        <w:rPr>
          <w:rtl/>
        </w:rPr>
      </w:pPr>
      <w:bookmarkStart w:id="10790" w:name="_ETM_Q32_690863"/>
      <w:bookmarkStart w:id="10791" w:name="_ETM_Q32_690887"/>
      <w:bookmarkStart w:id="10792" w:name="_ETM_Q32_690942"/>
      <w:bookmarkStart w:id="10793" w:name="ET_interruption_5767_112"/>
      <w:bookmarkEnd w:id="10790"/>
      <w:bookmarkEnd w:id="10791"/>
      <w:bookmarkEnd w:id="10792"/>
      <w:r w:rsidRPr="005C16E6">
        <w:rPr>
          <w:rStyle w:val="TagStyle"/>
          <w:rtl/>
        </w:rPr>
        <w:t xml:space="preserve"> &lt;&lt; קריאה &gt;&gt;</w:t>
      </w:r>
      <w:r w:rsidRPr="0069569D">
        <w:rPr>
          <w:rStyle w:val="TagStyle"/>
          <w:rtl/>
        </w:rPr>
        <w:t xml:space="preserve"> </w:t>
      </w:r>
      <w:r>
        <w:rPr>
          <w:rtl/>
        </w:rPr>
        <w:t>אורנה ברביבאי (יש עתיד-תל"ם):</w:t>
      </w:r>
      <w:r w:rsidRPr="0069569D">
        <w:rPr>
          <w:rStyle w:val="TagStyle"/>
          <w:rtl/>
        </w:rPr>
        <w:t xml:space="preserve"> </w:t>
      </w:r>
      <w:r w:rsidRPr="005C16E6">
        <w:rPr>
          <w:rStyle w:val="TagStyle"/>
          <w:rtl/>
        </w:rPr>
        <w:t>&lt;&lt; קריאה &gt;&gt;</w:t>
      </w:r>
      <w:r>
        <w:rPr>
          <w:rtl/>
        </w:rPr>
        <w:t xml:space="preserve"> </w:t>
      </w:r>
      <w:bookmarkEnd w:id="10793"/>
    </w:p>
    <w:p w:rsidR="007A325F" w:rsidRPr="0069569D" w:rsidRDefault="007A325F" w:rsidP="00B1307D">
      <w:pPr>
        <w:ind w:firstLine="0"/>
        <w:rPr>
          <w:rtl/>
          <w:lang w:eastAsia="he-IL"/>
        </w:rPr>
      </w:pPr>
      <w:bookmarkStart w:id="10794" w:name="_ETM_Q32_693768"/>
      <w:bookmarkEnd w:id="10794"/>
    </w:p>
    <w:p w:rsidR="007A325F" w:rsidRDefault="007A325F" w:rsidP="00B1307D">
      <w:pPr>
        <w:rPr>
          <w:rtl/>
        </w:rPr>
      </w:pPr>
      <w:bookmarkStart w:id="10795" w:name="_ETM_Q32_684513"/>
      <w:bookmarkEnd w:id="10795"/>
      <w:r>
        <w:rPr>
          <w:rFonts w:hint="cs"/>
          <w:rtl/>
        </w:rPr>
        <w:t xml:space="preserve">יושרה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
        <w:rPr>
          <w:rtl/>
        </w:rPr>
      </w:pPr>
      <w:bookmarkStart w:id="10796" w:name="ET_speakercontinue_5987_21"/>
      <w:r w:rsidRPr="005C16E6">
        <w:rPr>
          <w:rStyle w:val="TagStyle"/>
          <w:rtl/>
        </w:rPr>
        <w:t xml:space="preserve"> &lt;&lt; דובר_המשך &gt;&gt;</w:t>
      </w:r>
      <w:r w:rsidRPr="00BF26FB">
        <w:rPr>
          <w:rStyle w:val="TagStyle"/>
          <w:rtl/>
        </w:rPr>
        <w:t xml:space="preserve"> </w:t>
      </w:r>
      <w:r>
        <w:rPr>
          <w:rtl/>
        </w:rPr>
        <w:t>השר במשרד הביטחון מיכאל מרדכי ביטון:</w:t>
      </w:r>
      <w:r w:rsidRPr="00BF26FB">
        <w:rPr>
          <w:rStyle w:val="TagStyle"/>
          <w:rtl/>
        </w:rPr>
        <w:t xml:space="preserve"> </w:t>
      </w:r>
      <w:r w:rsidRPr="005C16E6">
        <w:rPr>
          <w:rStyle w:val="TagStyle"/>
          <w:rtl/>
        </w:rPr>
        <w:t>&lt;&lt; דובר_המשך &gt;&gt;</w:t>
      </w:r>
      <w:r>
        <w:rPr>
          <w:rtl/>
        </w:rPr>
        <w:t xml:space="preserve"> </w:t>
      </w:r>
      <w:bookmarkEnd w:id="10796"/>
    </w:p>
    <w:p w:rsidR="007A325F" w:rsidRDefault="007A325F" w:rsidP="001C05C8">
      <w:pPr>
        <w:rPr>
          <w:rtl/>
        </w:rPr>
      </w:pPr>
    </w:p>
    <w:p w:rsidR="007A325F" w:rsidRDefault="007A325F" w:rsidP="00B1307D">
      <w:pPr>
        <w:rPr>
          <w:rtl/>
        </w:rPr>
      </w:pPr>
      <w:r>
        <w:rPr>
          <w:rFonts w:hint="cs"/>
          <w:rtl/>
        </w:rPr>
        <w:t xml:space="preserve">אני יודע </w:t>
      </w:r>
      <w:bookmarkStart w:id="10797" w:name="_ETM_Q32_693323"/>
      <w:bookmarkEnd w:id="10797"/>
      <w:r>
        <w:rPr>
          <w:rFonts w:hint="cs"/>
          <w:rtl/>
        </w:rPr>
        <w:t xml:space="preserve">שקואליציה זה פשרה. אתם מציגים עמדות טהרנים. הייתם בממשלה, לא הבאתם את ברית הזוגיות, לא הבאתם תחבורה ציבורית, לא הבאתם שום דבר </w:t>
      </w:r>
      <w:bookmarkStart w:id="10798" w:name="_ETM_Q32_703013"/>
      <w:bookmarkEnd w:id="10798"/>
      <w:r>
        <w:rPr>
          <w:rFonts w:hint="cs"/>
          <w:rtl/>
        </w:rPr>
        <w:t xml:space="preserve">שאתם מאמינים </w:t>
      </w:r>
      <w:bookmarkStart w:id="10799" w:name="_ETM_Q32_708486"/>
      <w:bookmarkEnd w:id="10799"/>
      <w:r>
        <w:rPr>
          <w:rFonts w:hint="cs"/>
          <w:rtl/>
        </w:rPr>
        <w:t xml:space="preserve">בו. </w:t>
      </w:r>
    </w:p>
    <w:p w:rsidR="007A325F" w:rsidRDefault="007A325F" w:rsidP="00B1307D">
      <w:pPr>
        <w:rPr>
          <w:rtl/>
        </w:rPr>
      </w:pPr>
      <w:bookmarkStart w:id="10800" w:name="_ETM_Q32_704117"/>
      <w:bookmarkStart w:id="10801" w:name="_ETM_Q32_704244"/>
      <w:bookmarkStart w:id="10802" w:name="_ETM_Q32_704325"/>
      <w:bookmarkEnd w:id="10800"/>
      <w:bookmarkEnd w:id="10801"/>
      <w:bookmarkEnd w:id="10802"/>
    </w:p>
    <w:p w:rsidR="007A325F" w:rsidRDefault="007A325F" w:rsidP="00B1307D">
      <w:pPr>
        <w:pStyle w:val="af5"/>
        <w:rPr>
          <w:rtl/>
        </w:rPr>
      </w:pPr>
      <w:bookmarkStart w:id="10803" w:name="ET_interruption_5787_113"/>
      <w:r w:rsidRPr="005C16E6">
        <w:rPr>
          <w:rStyle w:val="TagStyle"/>
          <w:rtl/>
        </w:rPr>
        <w:t xml:space="preserve"> &lt;&lt; קריאה &gt;&gt;</w:t>
      </w:r>
      <w:r w:rsidRPr="0069569D">
        <w:rPr>
          <w:rStyle w:val="TagStyle"/>
          <w:rtl/>
        </w:rPr>
        <w:t xml:space="preserve"> </w:t>
      </w:r>
      <w:r>
        <w:rPr>
          <w:rtl/>
        </w:rPr>
        <w:t>יוראי להב הרצנו (יש עתיד-תל"ם):</w:t>
      </w:r>
      <w:r w:rsidRPr="0069569D">
        <w:rPr>
          <w:rStyle w:val="TagStyle"/>
          <w:rtl/>
        </w:rPr>
        <w:t xml:space="preserve"> </w:t>
      </w:r>
      <w:r w:rsidRPr="005C16E6">
        <w:rPr>
          <w:rStyle w:val="TagStyle"/>
          <w:rtl/>
        </w:rPr>
        <w:t>&lt;&lt; קריאה &gt;&gt;</w:t>
      </w:r>
      <w:r>
        <w:rPr>
          <w:rtl/>
        </w:rPr>
        <w:t xml:space="preserve"> </w:t>
      </w:r>
      <w:bookmarkEnd w:id="10803"/>
    </w:p>
    <w:p w:rsidR="007A325F" w:rsidRDefault="007A325F" w:rsidP="001C05C8">
      <w:pPr>
        <w:rPr>
          <w:rtl/>
          <w:lang w:eastAsia="he-IL"/>
        </w:rPr>
      </w:pPr>
    </w:p>
    <w:p w:rsidR="007A325F" w:rsidRDefault="007A325F" w:rsidP="00B1307D">
      <w:pPr>
        <w:rPr>
          <w:rtl/>
        </w:rPr>
      </w:pPr>
      <w:r>
        <w:rPr>
          <w:rFonts w:hint="cs"/>
          <w:rtl/>
        </w:rPr>
        <w:t>אתה פשוט משקר. די לשקר.</w:t>
      </w:r>
    </w:p>
    <w:p w:rsidR="007A325F" w:rsidRDefault="007A325F" w:rsidP="00B1307D">
      <w:pPr>
        <w:rPr>
          <w:rtl/>
        </w:rPr>
      </w:pPr>
    </w:p>
    <w:p w:rsidR="007A325F" w:rsidRDefault="007A325F" w:rsidP="00B1307D">
      <w:pPr>
        <w:pStyle w:val="af5"/>
        <w:rPr>
          <w:rtl/>
        </w:rPr>
      </w:pPr>
      <w:bookmarkStart w:id="10804" w:name="_ETM_Q32_692351"/>
      <w:bookmarkStart w:id="10805" w:name="ET_interruption_5943_114"/>
      <w:bookmarkEnd w:id="10804"/>
      <w:r w:rsidRPr="005C16E6">
        <w:rPr>
          <w:rStyle w:val="TagStyle"/>
          <w:rtl/>
        </w:rPr>
        <w:t xml:space="preserve"> &lt;&lt; קריאה &gt;&gt;</w:t>
      </w:r>
      <w:r w:rsidRPr="0069569D">
        <w:rPr>
          <w:rStyle w:val="TagStyle"/>
          <w:rtl/>
        </w:rPr>
        <w:t xml:space="preserve"> </w:t>
      </w:r>
      <w:r>
        <w:rPr>
          <w:rtl/>
        </w:rPr>
        <w:t>אורלי פרומן (יש עתיד-תל"ם):</w:t>
      </w:r>
      <w:r w:rsidRPr="0069569D">
        <w:rPr>
          <w:rStyle w:val="TagStyle"/>
          <w:rtl/>
        </w:rPr>
        <w:t xml:space="preserve"> </w:t>
      </w:r>
      <w:r w:rsidRPr="005C16E6">
        <w:rPr>
          <w:rStyle w:val="TagStyle"/>
          <w:rtl/>
        </w:rPr>
        <w:t>&lt;&lt; קריאה &gt;&gt;</w:t>
      </w:r>
      <w:r>
        <w:rPr>
          <w:rtl/>
        </w:rPr>
        <w:t xml:space="preserve"> </w:t>
      </w:r>
      <w:bookmarkEnd w:id="10805"/>
    </w:p>
    <w:p w:rsidR="007A325F" w:rsidRDefault="007A325F" w:rsidP="00B1307D">
      <w:pPr>
        <w:rPr>
          <w:rtl/>
        </w:rPr>
      </w:pPr>
    </w:p>
    <w:p w:rsidR="007A325F" w:rsidRDefault="007A325F" w:rsidP="00B1307D">
      <w:pPr>
        <w:rPr>
          <w:rtl/>
        </w:rPr>
      </w:pPr>
      <w:r>
        <w:rPr>
          <w:rFonts w:hint="cs"/>
          <w:rtl/>
        </w:rPr>
        <w:t xml:space="preserve">לא נפתח את הדיון על אמינות ויושרה. </w:t>
      </w:r>
    </w:p>
    <w:p w:rsidR="007A325F" w:rsidRDefault="007A325F" w:rsidP="00B1307D">
      <w:pPr>
        <w:rPr>
          <w:rtl/>
        </w:rPr>
      </w:pPr>
    </w:p>
    <w:p w:rsidR="007A325F" w:rsidRDefault="007A325F" w:rsidP="00B1307D">
      <w:pPr>
        <w:pStyle w:val="-"/>
        <w:rPr>
          <w:rtl/>
        </w:rPr>
      </w:pPr>
      <w:r w:rsidRPr="005C16E6">
        <w:rPr>
          <w:rStyle w:val="TagStyle"/>
          <w:rtl/>
        </w:rPr>
        <w:t xml:space="preserve"> &lt;&lt; דובר_המשך &gt;&gt;</w:t>
      </w:r>
      <w:r w:rsidRPr="00BF26FB">
        <w:rPr>
          <w:rStyle w:val="TagStyle"/>
          <w:rtl/>
        </w:rPr>
        <w:t xml:space="preserve"> </w:t>
      </w:r>
      <w:r>
        <w:rPr>
          <w:rtl/>
        </w:rPr>
        <w:t>השר במשרד הביטחון מיכאל מרדכי ביטון:</w:t>
      </w:r>
      <w:r w:rsidRPr="00BF26FB">
        <w:rPr>
          <w:rStyle w:val="TagStyle"/>
          <w:rtl/>
        </w:rPr>
        <w:t xml:space="preserve"> </w:t>
      </w:r>
      <w:r w:rsidRPr="005C16E6">
        <w:rPr>
          <w:rStyle w:val="TagStyle"/>
          <w:rtl/>
        </w:rPr>
        <w:t>&lt;&lt; דובר_המשך &gt;&gt;</w:t>
      </w:r>
      <w:r>
        <w:rPr>
          <w:rtl/>
        </w:rPr>
        <w:t xml:space="preserve"> </w:t>
      </w:r>
    </w:p>
    <w:p w:rsidR="007A325F" w:rsidRDefault="007A325F" w:rsidP="001C05C8">
      <w:pPr>
        <w:rPr>
          <w:rtl/>
        </w:rPr>
      </w:pPr>
    </w:p>
    <w:p w:rsidR="007A325F" w:rsidRDefault="007A325F" w:rsidP="00676BF6">
      <w:pPr>
        <w:rPr>
          <w:rtl/>
        </w:rPr>
      </w:pPr>
      <w:r>
        <w:rPr>
          <w:rFonts w:hint="cs"/>
          <w:rtl/>
        </w:rPr>
        <w:t xml:space="preserve">התאהבתם בלהיות המצליפים הלאומיים; התאהבתם בלהצליף בשותפיכם </w:t>
      </w:r>
      <w:bookmarkStart w:id="10806" w:name="_ETM_Q32_714085"/>
      <w:bookmarkEnd w:id="10806"/>
      <w:r>
        <w:rPr>
          <w:rFonts w:hint="cs"/>
          <w:rtl/>
        </w:rPr>
        <w:t xml:space="preserve">עד לא מזמן. הגזמתם. צריך להגיד את הדבר הזה. לפחות </w:t>
      </w:r>
      <w:bookmarkStart w:id="10807" w:name="_ETM_Q32_723174"/>
      <w:bookmarkEnd w:id="10807"/>
      <w:r>
        <w:rPr>
          <w:rFonts w:hint="cs"/>
          <w:rtl/>
        </w:rPr>
        <w:t>יושרה. כשהייתם בקואליציה עשיתם פשרה. ויתרת</w:t>
      </w:r>
      <w:r w:rsidR="00676BF6">
        <w:rPr>
          <w:rFonts w:hint="cs"/>
          <w:rtl/>
        </w:rPr>
        <w:t>ם,</w:t>
      </w:r>
      <w:r>
        <w:rPr>
          <w:rFonts w:hint="cs"/>
          <w:rtl/>
        </w:rPr>
        <w:t xml:space="preserve"> הלכתם עם ימינה לקואליציה. </w:t>
      </w:r>
      <w:bookmarkStart w:id="10808" w:name="_ETM_Q32_730855"/>
      <w:bookmarkEnd w:id="10808"/>
      <w:r>
        <w:rPr>
          <w:rFonts w:hint="cs"/>
          <w:rtl/>
        </w:rPr>
        <w:t xml:space="preserve">פתאום סמוטריץ' לא לגיטימי אצלכם. עשיתם ברית עם ימינה, עם </w:t>
      </w:r>
      <w:proofErr w:type="spellStart"/>
      <w:r>
        <w:rPr>
          <w:rFonts w:hint="cs"/>
          <w:rtl/>
        </w:rPr>
        <w:t>המפד"ל</w:t>
      </w:r>
      <w:proofErr w:type="spellEnd"/>
      <w:r>
        <w:rPr>
          <w:rFonts w:hint="cs"/>
          <w:rtl/>
        </w:rPr>
        <w:t xml:space="preserve"> </w:t>
      </w:r>
      <w:bookmarkStart w:id="10809" w:name="_ETM_Q32_731974"/>
      <w:bookmarkEnd w:id="10809"/>
      <w:r w:rsidR="00D86574">
        <w:rPr>
          <w:rFonts w:hint="cs"/>
          <w:rtl/>
        </w:rPr>
        <w:t>–</w:t>
      </w:r>
      <w:r w:rsidR="001C05C8">
        <w:rPr>
          <w:rFonts w:hint="cs"/>
          <w:rtl/>
        </w:rPr>
        <w:t xml:space="preserve"> </w:t>
      </w:r>
      <w:r w:rsidR="00D86574">
        <w:rPr>
          <w:rFonts w:hint="cs"/>
          <w:rtl/>
        </w:rPr>
        <w:t>–</w:t>
      </w:r>
      <w:r>
        <w:rPr>
          <w:rFonts w:hint="cs"/>
          <w:rtl/>
        </w:rPr>
        <w:t xml:space="preserve"> </w:t>
      </w:r>
      <w:bookmarkStart w:id="10810" w:name="_ETM_Q32_732966"/>
      <w:bookmarkEnd w:id="10810"/>
    </w:p>
    <w:p w:rsidR="007A325F" w:rsidRDefault="007A325F" w:rsidP="00B1307D">
      <w:pPr>
        <w:rPr>
          <w:rtl/>
        </w:rPr>
      </w:pPr>
      <w:bookmarkStart w:id="10811" w:name="_ETM_Q32_733054"/>
      <w:bookmarkEnd w:id="10811"/>
    </w:p>
    <w:p w:rsidR="007A325F" w:rsidRDefault="007A325F" w:rsidP="00B1307D">
      <w:pPr>
        <w:pStyle w:val="af5"/>
        <w:rPr>
          <w:rtl/>
        </w:rPr>
      </w:pPr>
      <w:bookmarkStart w:id="10812" w:name="_ETM_Q32_733191"/>
      <w:bookmarkStart w:id="10813" w:name="_ETM_Q32_733247"/>
      <w:bookmarkStart w:id="10814" w:name="ET_interruption_5792_115"/>
      <w:bookmarkEnd w:id="10812"/>
      <w:bookmarkEnd w:id="10813"/>
      <w:r w:rsidRPr="005C16E6">
        <w:rPr>
          <w:rStyle w:val="TagStyle"/>
          <w:rtl/>
        </w:rPr>
        <w:t xml:space="preserve"> &lt;&lt; קריאה &gt;&gt;</w:t>
      </w:r>
      <w:r w:rsidRPr="0008232E">
        <w:rPr>
          <w:rStyle w:val="TagStyle"/>
          <w:rtl/>
        </w:rPr>
        <w:t xml:space="preserve"> </w:t>
      </w:r>
      <w:r>
        <w:rPr>
          <w:rtl/>
        </w:rPr>
        <w:t>יבגני סובה (ישראל ביתנו):</w:t>
      </w:r>
      <w:r w:rsidRPr="0008232E">
        <w:rPr>
          <w:rStyle w:val="TagStyle"/>
          <w:rtl/>
        </w:rPr>
        <w:t xml:space="preserve"> </w:t>
      </w:r>
      <w:r w:rsidRPr="005C16E6">
        <w:rPr>
          <w:rStyle w:val="TagStyle"/>
          <w:rtl/>
        </w:rPr>
        <w:t>&lt;&lt; קריאה &gt;&gt;</w:t>
      </w:r>
      <w:r>
        <w:rPr>
          <w:rtl/>
        </w:rPr>
        <w:t xml:space="preserve"> </w:t>
      </w:r>
      <w:bookmarkEnd w:id="10814"/>
    </w:p>
    <w:p w:rsidR="007A325F" w:rsidRDefault="007A325F" w:rsidP="001C05C8">
      <w:pPr>
        <w:rPr>
          <w:rtl/>
        </w:rPr>
      </w:pPr>
    </w:p>
    <w:p w:rsidR="007A325F" w:rsidRDefault="007A325F" w:rsidP="00B1307D">
      <w:pPr>
        <w:rPr>
          <w:rtl/>
        </w:rPr>
      </w:pPr>
      <w:bookmarkStart w:id="10815" w:name="_ETM_Q32_735762"/>
      <w:bookmarkEnd w:id="10815"/>
      <w:r>
        <w:rPr>
          <w:rFonts w:hint="cs"/>
          <w:rtl/>
        </w:rPr>
        <w:t xml:space="preserve">מה עושה משרד הביטחון לאנשים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
        <w:rPr>
          <w:rtl/>
        </w:rPr>
      </w:pPr>
      <w:bookmarkStart w:id="10816" w:name="ET_speakercontinue_5987_116"/>
      <w:r w:rsidRPr="005C16E6">
        <w:rPr>
          <w:rStyle w:val="TagStyle"/>
          <w:rtl/>
        </w:rPr>
        <w:t>&lt;&lt; דובר_המשך &gt;&gt;</w:t>
      </w:r>
      <w:r w:rsidRPr="00BF26FB">
        <w:rPr>
          <w:rStyle w:val="TagStyle"/>
          <w:rtl/>
        </w:rPr>
        <w:t xml:space="preserve"> </w:t>
      </w:r>
      <w:r>
        <w:rPr>
          <w:rtl/>
        </w:rPr>
        <w:t>השר במשרד הביטחון מיכאל מרדכי ביטון:</w:t>
      </w:r>
      <w:r w:rsidRPr="00BF26FB">
        <w:rPr>
          <w:rStyle w:val="TagStyle"/>
          <w:rtl/>
        </w:rPr>
        <w:t xml:space="preserve"> </w:t>
      </w:r>
      <w:r w:rsidRPr="005C16E6">
        <w:rPr>
          <w:rStyle w:val="TagStyle"/>
          <w:rtl/>
        </w:rPr>
        <w:t>&lt;&lt; דובר_המשך &gt;&gt;</w:t>
      </w:r>
      <w:bookmarkEnd w:id="10816"/>
      <w:r>
        <w:rPr>
          <w:rtl/>
        </w:rPr>
        <w:t xml:space="preserve"> </w:t>
      </w:r>
    </w:p>
    <w:p w:rsidR="007A325F" w:rsidRDefault="007A325F" w:rsidP="001C05C8">
      <w:pPr>
        <w:rPr>
          <w:rtl/>
        </w:rPr>
      </w:pPr>
    </w:p>
    <w:p w:rsidR="007A325F" w:rsidRDefault="00D86574" w:rsidP="0057600E">
      <w:pPr>
        <w:rPr>
          <w:rtl/>
        </w:rPr>
      </w:pPr>
      <w:r>
        <w:rPr>
          <w:rFonts w:hint="cs"/>
          <w:rtl/>
        </w:rPr>
        <w:t>–</w:t>
      </w:r>
      <w:r w:rsidR="001C05C8">
        <w:rPr>
          <w:rFonts w:hint="cs"/>
          <w:rtl/>
        </w:rPr>
        <w:t xml:space="preserve"> </w:t>
      </w:r>
      <w:r>
        <w:rPr>
          <w:rFonts w:hint="cs"/>
          <w:rtl/>
        </w:rPr>
        <w:t>–</w:t>
      </w:r>
      <w:r w:rsidR="007A325F">
        <w:rPr>
          <w:rFonts w:hint="cs"/>
          <w:rtl/>
        </w:rPr>
        <w:t xml:space="preserve"> פתאום אתם אומרים: על גופתי </w:t>
      </w:r>
      <w:proofErr w:type="spellStart"/>
      <w:r w:rsidR="007A325F">
        <w:rPr>
          <w:rFonts w:hint="cs"/>
          <w:rtl/>
        </w:rPr>
        <w:t>שסמוטריץ</w:t>
      </w:r>
      <w:proofErr w:type="spellEnd"/>
      <w:r w:rsidR="007A325F">
        <w:rPr>
          <w:rFonts w:hint="cs"/>
          <w:rtl/>
        </w:rPr>
        <w:t xml:space="preserve">' יהיה איתנו </w:t>
      </w:r>
      <w:bookmarkStart w:id="10817" w:name="_ETM_Q32_735180"/>
      <w:bookmarkEnd w:id="10817"/>
      <w:r w:rsidR="007A325F">
        <w:rPr>
          <w:rFonts w:hint="cs"/>
          <w:rtl/>
        </w:rPr>
        <w:t>בקואליציה</w:t>
      </w:r>
      <w:r w:rsidR="0057600E">
        <w:rPr>
          <w:rFonts w:hint="cs"/>
          <w:rtl/>
        </w:rPr>
        <w:t>;</w:t>
      </w:r>
      <w:r w:rsidR="007A325F">
        <w:rPr>
          <w:rFonts w:hint="cs"/>
          <w:rtl/>
        </w:rPr>
        <w:t xml:space="preserve"> הרב רפי על גופתנו יהיה איתנו בקואליציה</w:t>
      </w:r>
      <w:r w:rsidR="00676BF6">
        <w:rPr>
          <w:rFonts w:hint="cs"/>
          <w:rtl/>
        </w:rPr>
        <w:t>.</w:t>
      </w:r>
      <w:r w:rsidR="007A325F">
        <w:rPr>
          <w:rFonts w:hint="cs"/>
          <w:rtl/>
        </w:rPr>
        <w:t xml:space="preserve"> פשרה עושה </w:t>
      </w:r>
      <w:r w:rsidR="007A325F" w:rsidRPr="00141241">
        <w:rPr>
          <w:rFonts w:hint="cs"/>
          <w:rtl/>
        </w:rPr>
        <w:t>קניין</w:t>
      </w:r>
      <w:r w:rsidR="007A325F">
        <w:rPr>
          <w:rFonts w:hint="cs"/>
          <w:rtl/>
        </w:rPr>
        <w:t>.</w:t>
      </w:r>
    </w:p>
    <w:p w:rsidR="007A325F" w:rsidRDefault="007A325F" w:rsidP="00B1307D">
      <w:pPr>
        <w:rPr>
          <w:rtl/>
        </w:rPr>
      </w:pPr>
    </w:p>
    <w:p w:rsidR="007A325F" w:rsidRDefault="007A325F" w:rsidP="00676BF6">
      <w:pPr>
        <w:rPr>
          <w:rtl/>
        </w:rPr>
      </w:pPr>
      <w:bookmarkStart w:id="10818" w:name="TOR_Q33"/>
      <w:bookmarkEnd w:id="10818"/>
      <w:r>
        <w:rPr>
          <w:rFonts w:hint="cs"/>
          <w:rtl/>
        </w:rPr>
        <w:t>אבל אני רוצה להגיד לכם משהו רגוע יותר, פחות עצבני</w:t>
      </w:r>
      <w:r w:rsidR="00676BF6">
        <w:rPr>
          <w:rFonts w:hint="cs"/>
          <w:rtl/>
        </w:rPr>
        <w:t>.</w:t>
      </w:r>
    </w:p>
    <w:p w:rsidR="007A325F" w:rsidRDefault="007A325F" w:rsidP="00B1307D">
      <w:pPr>
        <w:rPr>
          <w:rtl/>
        </w:rPr>
      </w:pPr>
    </w:p>
    <w:p w:rsidR="007A325F" w:rsidRDefault="007A325F" w:rsidP="00B1307D">
      <w:pPr>
        <w:pStyle w:val="af5"/>
        <w:keepNext/>
        <w:rPr>
          <w:rtl/>
        </w:rPr>
      </w:pPr>
      <w:bookmarkStart w:id="10819" w:name="_ETM_Q33_144000"/>
      <w:bookmarkStart w:id="10820" w:name="ET_interruption_5087_13"/>
      <w:bookmarkEnd w:id="10819"/>
      <w:r w:rsidRPr="00D53440">
        <w:rPr>
          <w:rStyle w:val="TagStyle"/>
          <w:rtl/>
        </w:rPr>
        <w:t xml:space="preserve"> &lt;&lt; קריאה &gt;&gt; </w:t>
      </w:r>
      <w:r>
        <w:rPr>
          <w:rtl/>
        </w:rPr>
        <w:t>יאיר לפיד (יש עתיד</w:t>
      </w:r>
      <w:r w:rsidR="006F0BA7">
        <w:rPr>
          <w:rFonts w:hint="cs"/>
          <w:rtl/>
        </w:rPr>
        <w:t>-תל"ם</w:t>
      </w:r>
      <w:r>
        <w:rPr>
          <w:rtl/>
        </w:rPr>
        <w:t>):</w:t>
      </w:r>
      <w:r w:rsidRPr="00D53440">
        <w:rPr>
          <w:rStyle w:val="TagStyle"/>
          <w:rtl/>
        </w:rPr>
        <w:t xml:space="preserve"> &lt;&lt; קריאה &gt;&gt;</w:t>
      </w:r>
      <w:r>
        <w:rPr>
          <w:rtl/>
        </w:rPr>
        <w:t xml:space="preserve">  </w:t>
      </w:r>
      <w:bookmarkEnd w:id="10820"/>
    </w:p>
    <w:p w:rsidR="007A325F" w:rsidRDefault="007A325F" w:rsidP="001C05C8">
      <w:pPr>
        <w:rPr>
          <w:rtl/>
          <w:lang w:eastAsia="he-IL"/>
        </w:rPr>
      </w:pPr>
    </w:p>
    <w:p w:rsidR="007A325F" w:rsidRDefault="007A325F" w:rsidP="00B1307D">
      <w:pPr>
        <w:rPr>
          <w:rtl/>
          <w:lang w:eastAsia="he-IL"/>
        </w:rPr>
      </w:pPr>
      <w:bookmarkStart w:id="10821" w:name="_ETM_Q33_148000"/>
      <w:bookmarkEnd w:id="10821"/>
      <w:r>
        <w:rPr>
          <w:rFonts w:hint="cs"/>
          <w:rtl/>
          <w:lang w:eastAsia="he-IL"/>
        </w:rPr>
        <w:t xml:space="preserve">השר ביטון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0822" w:name="_ETM_Q33_146000"/>
      <w:bookmarkEnd w:id="10822"/>
    </w:p>
    <w:p w:rsidR="007A325F" w:rsidRDefault="00730229" w:rsidP="00730229">
      <w:pPr>
        <w:pStyle w:val="-"/>
        <w:rPr>
          <w:rtl/>
        </w:rPr>
      </w:pPr>
      <w:bookmarkStart w:id="10823" w:name="ET_speakercontinue_5987_14"/>
      <w:r w:rsidRPr="00730229">
        <w:rPr>
          <w:rStyle w:val="TagStyle"/>
          <w:rtl/>
        </w:rPr>
        <w:t xml:space="preserve"> &lt;&lt; דובר_המשך &gt;&gt;</w:t>
      </w:r>
      <w:r w:rsidR="007A325F" w:rsidRPr="00D53440">
        <w:rPr>
          <w:rStyle w:val="TagStyle"/>
          <w:rtl/>
        </w:rPr>
        <w:t xml:space="preserve"> </w:t>
      </w:r>
      <w:bookmarkStart w:id="10824" w:name="_Toc44585379"/>
      <w:bookmarkStart w:id="10825" w:name="_Toc44593603"/>
      <w:r w:rsidR="007A325F">
        <w:rPr>
          <w:rtl/>
        </w:rPr>
        <w:t>השר במשרד הביטחון מיכאל מרדכי ביטון:</w:t>
      </w:r>
      <w:bookmarkEnd w:id="10824"/>
      <w:bookmarkEnd w:id="10825"/>
      <w:r w:rsidR="007A325F" w:rsidRPr="00D53440">
        <w:rPr>
          <w:rStyle w:val="TagStyle"/>
          <w:rtl/>
        </w:rPr>
        <w:t xml:space="preserve"> </w:t>
      </w:r>
      <w:r w:rsidRPr="00730229">
        <w:rPr>
          <w:rStyle w:val="TagStyle"/>
          <w:rtl/>
        </w:rPr>
        <w:t xml:space="preserve">&lt;&lt; דובר_המשך &gt;&gt; </w:t>
      </w:r>
      <w:r w:rsidR="007A325F">
        <w:rPr>
          <w:rtl/>
        </w:rPr>
        <w:t xml:space="preserve">  </w:t>
      </w:r>
      <w:bookmarkEnd w:id="10823"/>
    </w:p>
    <w:p w:rsidR="007A325F" w:rsidRDefault="007A325F" w:rsidP="001C05C8">
      <w:pPr>
        <w:rPr>
          <w:rtl/>
          <w:lang w:eastAsia="he-IL"/>
        </w:rPr>
      </w:pPr>
    </w:p>
    <w:p w:rsidR="007A325F" w:rsidRDefault="007A325F" w:rsidP="00B1307D">
      <w:pPr>
        <w:rPr>
          <w:rtl/>
          <w:lang w:eastAsia="he-IL"/>
        </w:rPr>
      </w:pPr>
      <w:bookmarkStart w:id="10826" w:name="_ETM_Q33_151000"/>
      <w:bookmarkEnd w:id="10826"/>
      <w:r>
        <w:rPr>
          <w:rFonts w:hint="cs"/>
          <w:rtl/>
          <w:lang w:eastAsia="he-IL"/>
        </w:rPr>
        <w:t>אדוני היושב</w:t>
      </w:r>
      <w:bookmarkStart w:id="10827" w:name="_ETM_Q33_147000"/>
      <w:bookmarkEnd w:id="10827"/>
      <w:r>
        <w:rPr>
          <w:rFonts w:hint="cs"/>
          <w:rtl/>
          <w:lang w:eastAsia="he-IL"/>
        </w:rPr>
        <w:t xml:space="preserve">-ראש, תן לי להגיד לך משהו שאולי אתה תסכים איתי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pStyle w:val="a8"/>
        <w:keepNext/>
        <w:jc w:val="both"/>
        <w:rPr>
          <w:rtl/>
          <w:lang w:eastAsia="he-IL"/>
        </w:rPr>
      </w:pPr>
      <w:bookmarkStart w:id="10828" w:name="ET_manager_6032_16"/>
    </w:p>
    <w:p w:rsidR="007A325F" w:rsidRDefault="007A325F" w:rsidP="00B1307D">
      <w:pPr>
        <w:pStyle w:val="af6"/>
        <w:keepNext/>
        <w:rPr>
          <w:rtl/>
        </w:rPr>
      </w:pPr>
      <w:bookmarkStart w:id="10829" w:name="ET_yor_6032_17"/>
      <w:r w:rsidRPr="00D53440">
        <w:rPr>
          <w:rStyle w:val="TagStyle"/>
          <w:rtl/>
        </w:rPr>
        <w:t xml:space="preserve"> &lt;&lt; יור &gt;&gt; </w:t>
      </w:r>
      <w:r>
        <w:rPr>
          <w:rtl/>
        </w:rPr>
        <w:t>היו"ר מנסור עבאס:</w:t>
      </w:r>
      <w:r w:rsidRPr="00D53440">
        <w:rPr>
          <w:rStyle w:val="TagStyle"/>
          <w:rtl/>
        </w:rPr>
        <w:t xml:space="preserve"> &lt;&lt; יור &gt;&gt;</w:t>
      </w:r>
      <w:r>
        <w:rPr>
          <w:rtl/>
        </w:rPr>
        <w:t xml:space="preserve">  </w:t>
      </w:r>
      <w:bookmarkEnd w:id="10829"/>
    </w:p>
    <w:p w:rsidR="007A325F" w:rsidRDefault="007A325F" w:rsidP="001C05C8">
      <w:pPr>
        <w:rPr>
          <w:rtl/>
        </w:rPr>
      </w:pPr>
    </w:p>
    <w:p w:rsidR="007A325F" w:rsidRDefault="007A325F" w:rsidP="00B1307D">
      <w:pPr>
        <w:rPr>
          <w:rtl/>
        </w:rPr>
      </w:pPr>
      <w:r>
        <w:rPr>
          <w:rFonts w:hint="cs"/>
          <w:rtl/>
        </w:rPr>
        <w:t xml:space="preserve">חבר הכנסת יאיר לפיד, יש לך הזדמנות שנייה </w:t>
      </w:r>
      <w:bookmarkStart w:id="10830" w:name="_ETM_Q33_154000"/>
      <w:bookmarkEnd w:id="10830"/>
      <w:r>
        <w:rPr>
          <w:rFonts w:hint="cs"/>
          <w:rtl/>
        </w:rPr>
        <w:t>להגיב.</w:t>
      </w:r>
    </w:p>
    <w:p w:rsidR="007A325F" w:rsidRDefault="007A325F" w:rsidP="00B1307D">
      <w:pPr>
        <w:rPr>
          <w:rtl/>
        </w:rPr>
      </w:pPr>
    </w:p>
    <w:p w:rsidR="007A325F" w:rsidRDefault="007A325F" w:rsidP="00B1307D">
      <w:pPr>
        <w:pStyle w:val="-"/>
        <w:keepNext/>
        <w:rPr>
          <w:rtl/>
        </w:rPr>
      </w:pPr>
      <w:bookmarkStart w:id="10831" w:name="_ETM_Q33_155000"/>
      <w:bookmarkEnd w:id="10831"/>
      <w:r w:rsidRPr="00C236C0">
        <w:rPr>
          <w:rStyle w:val="TagStyle"/>
          <w:rtl/>
        </w:rPr>
        <w:t xml:space="preserve"> &lt;&lt; דובר_המשך &gt;&gt; </w:t>
      </w:r>
      <w:r>
        <w:rPr>
          <w:rtl/>
        </w:rPr>
        <w:t>השר במשרד הביטחון מיכאל מרדכי ביטון:</w:t>
      </w:r>
      <w:r w:rsidRPr="00C236C0">
        <w:rPr>
          <w:rStyle w:val="TagStyle"/>
          <w:rtl/>
        </w:rPr>
        <w:t xml:space="preserve"> &lt;&lt; דובר_המשך &gt;&gt;</w:t>
      </w:r>
      <w:r>
        <w:rPr>
          <w:rtl/>
        </w:rPr>
        <w:t xml:space="preserve">  </w:t>
      </w:r>
    </w:p>
    <w:p w:rsidR="007A325F" w:rsidRDefault="007A325F" w:rsidP="001C05C8">
      <w:pPr>
        <w:rPr>
          <w:rtl/>
        </w:rPr>
      </w:pPr>
    </w:p>
    <w:p w:rsidR="007A325F" w:rsidRDefault="007A325F" w:rsidP="00B1307D">
      <w:pPr>
        <w:rPr>
          <w:rtl/>
        </w:rPr>
      </w:pPr>
      <w:bookmarkStart w:id="10832" w:name="_ETM_Q33_156000"/>
      <w:bookmarkEnd w:id="10832"/>
      <w:r>
        <w:rPr>
          <w:rFonts w:hint="cs"/>
          <w:rtl/>
        </w:rPr>
        <w:t>יש לך גם הזדמנות שנייה, תראה מה זה, ברוך השם.</w:t>
      </w:r>
    </w:p>
    <w:p w:rsidR="007A325F" w:rsidRDefault="007A325F" w:rsidP="00B1307D">
      <w:pPr>
        <w:rPr>
          <w:rtl/>
        </w:rPr>
      </w:pPr>
    </w:p>
    <w:p w:rsidR="007A325F" w:rsidRDefault="007A325F" w:rsidP="00676BF6">
      <w:pPr>
        <w:rPr>
          <w:rtl/>
        </w:rPr>
      </w:pPr>
      <w:bookmarkStart w:id="10833" w:name="_ETM_Q33_158000"/>
      <w:bookmarkStart w:id="10834" w:name="_ETM_Q33_159000"/>
      <w:bookmarkEnd w:id="10833"/>
      <w:bookmarkEnd w:id="10834"/>
      <w:r>
        <w:rPr>
          <w:rFonts w:hint="cs"/>
          <w:rtl/>
        </w:rPr>
        <w:t>אני רוצה להגיד לכם שהתפיסה הזאת של הגבלת כהונה היא</w:t>
      </w:r>
      <w:bookmarkStart w:id="10835" w:name="_ETM_Q33_167000"/>
      <w:bookmarkEnd w:id="10835"/>
      <w:r>
        <w:rPr>
          <w:rFonts w:hint="cs"/>
          <w:rtl/>
        </w:rPr>
        <w:t xml:space="preserve"> תפיסה נכונה, ואני אמרתי ששר הביטחון וראש הממשלה החליפי</w:t>
      </w:r>
      <w:bookmarkStart w:id="10836" w:name="_ETM_Q33_170000"/>
      <w:bookmarkEnd w:id="10836"/>
      <w:r>
        <w:rPr>
          <w:rFonts w:hint="cs"/>
          <w:rtl/>
        </w:rPr>
        <w:t xml:space="preserve"> יפעל על פיה ויחיל אותה על עצמו, בין </w:t>
      </w:r>
      <w:bookmarkStart w:id="10837" w:name="_ETM_Q33_172000"/>
      <w:bookmarkEnd w:id="10837"/>
      <w:r>
        <w:rPr>
          <w:rFonts w:hint="cs"/>
          <w:rtl/>
        </w:rPr>
        <w:t>שיש חוק ובין שאין חוק. זה דבר אחד. דב</w:t>
      </w:r>
      <w:bookmarkStart w:id="10838" w:name="_ETM_Q33_179000"/>
      <w:bookmarkEnd w:id="10838"/>
      <w:r>
        <w:rPr>
          <w:rFonts w:hint="cs"/>
          <w:rtl/>
        </w:rPr>
        <w:t>ר נוסף</w:t>
      </w:r>
      <w:r w:rsidR="00676BF6">
        <w:rPr>
          <w:rFonts w:hint="cs"/>
          <w:rtl/>
        </w:rPr>
        <w:t>,</w:t>
      </w:r>
      <w:r>
        <w:rPr>
          <w:rFonts w:hint="cs"/>
          <w:rtl/>
        </w:rPr>
        <w:t xml:space="preserve"> אני רוצה להגיד לכם</w:t>
      </w:r>
      <w:r>
        <w:rPr>
          <w:rtl/>
        </w:rPr>
        <w:t xml:space="preserve"> </w:t>
      </w:r>
      <w:bookmarkEnd w:id="10828"/>
      <w:r>
        <w:rPr>
          <w:rFonts w:hint="cs"/>
          <w:rtl/>
        </w:rPr>
        <w:t>משהו על עצמי, כי דוגמה</w:t>
      </w:r>
      <w:bookmarkStart w:id="10839" w:name="_ETM_Q33_185000"/>
      <w:bookmarkEnd w:id="10839"/>
      <w:r>
        <w:rPr>
          <w:rFonts w:hint="cs"/>
          <w:rtl/>
        </w:rPr>
        <w:t xml:space="preserve"> אישית זה דבר חשוב: אני נולדתי ב-1970, תכננתי להיות ראש עיר בגיל 40. מגיל 18 עד גיל 40 הקמתי כמה עמותות, פעלתי בעיר שלי, עשיתי כמה שינויים. הייתי איש </w:t>
      </w:r>
      <w:bookmarkStart w:id="10840" w:name="_ETM_Q33_205000"/>
      <w:bookmarkEnd w:id="10840"/>
      <w:r>
        <w:rPr>
          <w:rFonts w:hint="cs"/>
          <w:rtl/>
        </w:rPr>
        <w:t xml:space="preserve">מקצוע, הייתי איש חינוך </w:t>
      </w:r>
      <w:r w:rsidR="00D86574">
        <w:rPr>
          <w:rtl/>
        </w:rPr>
        <w:t>–</w:t>
      </w:r>
      <w:r>
        <w:rPr>
          <w:rFonts w:hint="cs"/>
          <w:rtl/>
        </w:rPr>
        <w:t xml:space="preserve"> </w:t>
      </w:r>
      <w:bookmarkStart w:id="10841" w:name="_ETM_Q33_213000"/>
      <w:bookmarkStart w:id="10842" w:name="_ETM_Q33_214000"/>
      <w:bookmarkEnd w:id="10841"/>
      <w:bookmarkEnd w:id="10842"/>
      <w:r>
        <w:rPr>
          <w:rFonts w:hint="cs"/>
          <w:rtl/>
        </w:rPr>
        <w:t>אתה רוצה שאני אזכיר את השם שלך</w:t>
      </w:r>
      <w:bookmarkStart w:id="10843" w:name="_ETM_Q33_210000"/>
      <w:bookmarkEnd w:id="10843"/>
      <w:r>
        <w:rPr>
          <w:rFonts w:hint="cs"/>
          <w:rtl/>
        </w:rPr>
        <w:t xml:space="preserve"> כדי שתוכל להגיב?</w:t>
      </w:r>
    </w:p>
    <w:p w:rsidR="007A325F" w:rsidRDefault="007A325F" w:rsidP="00B1307D">
      <w:pPr>
        <w:rPr>
          <w:rtl/>
        </w:rPr>
      </w:pPr>
    </w:p>
    <w:p w:rsidR="007A325F" w:rsidRDefault="007A325F" w:rsidP="00B1307D">
      <w:pPr>
        <w:pStyle w:val="af5"/>
        <w:keepNext/>
        <w:rPr>
          <w:rtl/>
        </w:rPr>
      </w:pPr>
      <w:bookmarkStart w:id="10844" w:name="_ETM_Q33_215000"/>
      <w:bookmarkStart w:id="10845" w:name="ET_interruption_5792_28"/>
      <w:bookmarkStart w:id="10846" w:name="ET_interruption_קריאה_19"/>
      <w:bookmarkEnd w:id="10844"/>
      <w:r w:rsidRPr="00C236C0">
        <w:rPr>
          <w:rStyle w:val="TagStyle"/>
          <w:rtl/>
        </w:rPr>
        <w:t xml:space="preserve"> &lt;&lt; קריאה &gt;&gt; </w:t>
      </w:r>
      <w:r>
        <w:rPr>
          <w:rtl/>
        </w:rPr>
        <w:t>יבגני סובה (ישראל ביתנו):</w:t>
      </w:r>
      <w:r w:rsidRPr="00C236C0">
        <w:rPr>
          <w:rStyle w:val="TagStyle"/>
          <w:rtl/>
        </w:rPr>
        <w:t xml:space="preserve"> &lt;&lt; קריאה &gt;&gt;</w:t>
      </w:r>
      <w:r>
        <w:rPr>
          <w:rtl/>
        </w:rPr>
        <w:t xml:space="preserve">  </w:t>
      </w:r>
      <w:bookmarkEnd w:id="10845"/>
    </w:p>
    <w:p w:rsidR="007A325F" w:rsidRDefault="007A325F" w:rsidP="001C05C8">
      <w:pPr>
        <w:rPr>
          <w:rtl/>
        </w:rPr>
      </w:pPr>
    </w:p>
    <w:bookmarkEnd w:id="10846"/>
    <w:p w:rsidR="007A325F" w:rsidRDefault="007A325F" w:rsidP="00B1307D">
      <w:pPr>
        <w:rPr>
          <w:rtl/>
          <w:lang w:eastAsia="he-IL"/>
        </w:rPr>
      </w:pPr>
      <w:r>
        <w:rPr>
          <w:rFonts w:hint="cs"/>
          <w:rtl/>
          <w:lang w:eastAsia="he-IL"/>
        </w:rPr>
        <w:t>לא, לא, לא. אני רק אמרתי</w:t>
      </w:r>
      <w:r w:rsidR="00676BF6">
        <w:rPr>
          <w:rFonts w:hint="cs"/>
          <w:rtl/>
          <w:lang w:eastAsia="he-IL"/>
        </w:rPr>
        <w:t>,</w:t>
      </w:r>
      <w:r>
        <w:rPr>
          <w:rFonts w:hint="cs"/>
          <w:rtl/>
          <w:lang w:eastAsia="he-IL"/>
        </w:rPr>
        <w:t xml:space="preserve"> מה עם</w:t>
      </w:r>
      <w:bookmarkStart w:id="10847" w:name="_ETM_Q33_216000"/>
      <w:bookmarkEnd w:id="10847"/>
      <w:r>
        <w:rPr>
          <w:rFonts w:hint="cs"/>
          <w:rtl/>
          <w:lang w:eastAsia="he-IL"/>
        </w:rPr>
        <w:t xml:space="preserve"> משרד הביטחון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
        <w:keepNext/>
        <w:rPr>
          <w:rtl/>
        </w:rPr>
      </w:pPr>
      <w:r w:rsidRPr="00C236C0">
        <w:rPr>
          <w:rStyle w:val="TagStyle"/>
          <w:rtl/>
        </w:rPr>
        <w:t xml:space="preserve"> &lt;&lt; דובר_המשך &gt;&gt; </w:t>
      </w:r>
      <w:r>
        <w:rPr>
          <w:rtl/>
        </w:rPr>
        <w:t>השר במשרד הביטחון מיכאל מרדכי ביטון:</w:t>
      </w:r>
      <w:r w:rsidRPr="00C236C0">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תן לי לספר את הסיפור.</w:t>
      </w:r>
    </w:p>
    <w:p w:rsidR="007A325F" w:rsidRDefault="007A325F" w:rsidP="00B1307D">
      <w:pPr>
        <w:rPr>
          <w:rtl/>
          <w:lang w:eastAsia="he-IL"/>
        </w:rPr>
      </w:pPr>
    </w:p>
    <w:p w:rsidR="007A325F" w:rsidRDefault="007A325F" w:rsidP="00B1307D">
      <w:pPr>
        <w:pStyle w:val="af5"/>
        <w:keepNext/>
        <w:rPr>
          <w:rtl/>
        </w:rPr>
      </w:pPr>
      <w:bookmarkStart w:id="10848" w:name="_ETM_Q33_217000"/>
      <w:bookmarkStart w:id="10849" w:name="ET_interruption_5792_26"/>
      <w:bookmarkStart w:id="10850" w:name="ET_interruption_קריאה_21"/>
      <w:bookmarkEnd w:id="10848"/>
      <w:r w:rsidRPr="00C236C0">
        <w:rPr>
          <w:rStyle w:val="TagStyle"/>
          <w:rtl/>
        </w:rPr>
        <w:t xml:space="preserve"> &lt;&lt; קריאה &gt;&gt; </w:t>
      </w:r>
      <w:r>
        <w:rPr>
          <w:rtl/>
        </w:rPr>
        <w:t>יבגני סובה (ישראל ביתנו):</w:t>
      </w:r>
      <w:r w:rsidRPr="00C236C0">
        <w:rPr>
          <w:rStyle w:val="TagStyle"/>
          <w:rtl/>
        </w:rPr>
        <w:t xml:space="preserve"> &lt;&lt; קריאה &gt;&gt;</w:t>
      </w:r>
      <w:r>
        <w:rPr>
          <w:rtl/>
        </w:rPr>
        <w:t xml:space="preserve">  </w:t>
      </w:r>
      <w:bookmarkEnd w:id="10849"/>
    </w:p>
    <w:p w:rsidR="007A325F" w:rsidRDefault="007A325F" w:rsidP="001C05C8">
      <w:pPr>
        <w:rPr>
          <w:rtl/>
        </w:rPr>
      </w:pPr>
    </w:p>
    <w:p w:rsidR="007A325F" w:rsidRDefault="00D86574" w:rsidP="00B1307D">
      <w:pPr>
        <w:rPr>
          <w:rtl/>
          <w:lang w:eastAsia="he-IL"/>
        </w:rPr>
      </w:pPr>
      <w:bookmarkStart w:id="10851" w:name="_ETM_Q33_219000"/>
      <w:bookmarkEnd w:id="10850"/>
      <w:bookmarkEnd w:id="1085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
        <w:keepNext/>
        <w:rPr>
          <w:rtl/>
        </w:rPr>
      </w:pPr>
      <w:bookmarkStart w:id="10852" w:name="_ETM_Q33_221000"/>
      <w:bookmarkEnd w:id="10852"/>
      <w:r w:rsidRPr="00C236C0">
        <w:rPr>
          <w:rStyle w:val="TagStyle"/>
          <w:rtl/>
        </w:rPr>
        <w:t xml:space="preserve"> &lt;&lt; דובר_המשך &gt;&gt; </w:t>
      </w:r>
      <w:r>
        <w:rPr>
          <w:rtl/>
        </w:rPr>
        <w:t>השר במשרד הביטחון מיכאל מרדכי ביטון:</w:t>
      </w:r>
      <w:r w:rsidRPr="00C236C0">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0853" w:name="_ETM_Q33_222000"/>
      <w:bookmarkEnd w:id="10853"/>
      <w:r>
        <w:rPr>
          <w:rFonts w:hint="cs"/>
          <w:rtl/>
          <w:lang w:eastAsia="he-IL"/>
        </w:rPr>
        <w:t xml:space="preserve">אני מספר לך סיפור עכשיו. </w:t>
      </w:r>
    </w:p>
    <w:p w:rsidR="007A325F" w:rsidRDefault="007A325F" w:rsidP="00B1307D">
      <w:pPr>
        <w:rPr>
          <w:rtl/>
          <w:lang w:eastAsia="he-IL"/>
        </w:rPr>
      </w:pPr>
    </w:p>
    <w:p w:rsidR="007A325F" w:rsidRDefault="007A325F" w:rsidP="00B1307D">
      <w:pPr>
        <w:pStyle w:val="af5"/>
        <w:keepNext/>
        <w:rPr>
          <w:rtl/>
        </w:rPr>
      </w:pPr>
      <w:bookmarkStart w:id="10854" w:name="ET_interruption_5792_25"/>
      <w:bookmarkStart w:id="10855" w:name="ET_interruption_קריאה_23"/>
      <w:r w:rsidRPr="00C236C0">
        <w:rPr>
          <w:rStyle w:val="TagStyle"/>
          <w:rtl/>
        </w:rPr>
        <w:t xml:space="preserve"> &lt;&lt; קריאה &gt;&gt; </w:t>
      </w:r>
      <w:r>
        <w:rPr>
          <w:rtl/>
        </w:rPr>
        <w:t>יבגני סובה (ישראל ביתנו):</w:t>
      </w:r>
      <w:r w:rsidRPr="00C236C0">
        <w:rPr>
          <w:rStyle w:val="TagStyle"/>
          <w:rtl/>
        </w:rPr>
        <w:t xml:space="preserve"> &lt;&lt; קריאה &gt;&gt;</w:t>
      </w:r>
      <w:r>
        <w:rPr>
          <w:rtl/>
        </w:rPr>
        <w:t xml:space="preserve">  </w:t>
      </w:r>
      <w:bookmarkEnd w:id="10854"/>
    </w:p>
    <w:p w:rsidR="007A325F" w:rsidRDefault="007A325F" w:rsidP="001C05C8">
      <w:pPr>
        <w:rPr>
          <w:rtl/>
        </w:rPr>
      </w:pPr>
    </w:p>
    <w:p w:rsidR="007A325F" w:rsidRDefault="007A325F" w:rsidP="00B1307D">
      <w:pPr>
        <w:rPr>
          <w:rtl/>
          <w:lang w:eastAsia="he-IL"/>
        </w:rPr>
      </w:pPr>
      <w:bookmarkStart w:id="10856" w:name="_ETM_Q33_223000"/>
      <w:bookmarkEnd w:id="10855"/>
      <w:bookmarkEnd w:id="10856"/>
      <w:r>
        <w:rPr>
          <w:rFonts w:hint="cs"/>
          <w:rtl/>
          <w:lang w:eastAsia="he-IL"/>
        </w:rPr>
        <w:t xml:space="preserve">אני לא הייתי שם, אבל </w:t>
      </w:r>
      <w:bookmarkStart w:id="10857" w:name="_ETM_Q33_227000"/>
      <w:bookmarkEnd w:id="10857"/>
      <w:r>
        <w:rPr>
          <w:rFonts w:hint="cs"/>
          <w:rtl/>
          <w:lang w:eastAsia="he-IL"/>
        </w:rPr>
        <w:t>כנראה זה מקום מיוחד, משנה את האנשים.</w:t>
      </w:r>
    </w:p>
    <w:p w:rsidR="007A325F" w:rsidRDefault="007A325F" w:rsidP="00B1307D">
      <w:pPr>
        <w:rPr>
          <w:rtl/>
          <w:lang w:eastAsia="he-IL"/>
        </w:rPr>
      </w:pPr>
    </w:p>
    <w:p w:rsidR="007A325F" w:rsidRDefault="007A325F" w:rsidP="00B1307D">
      <w:pPr>
        <w:pStyle w:val="af5"/>
        <w:keepNext/>
        <w:rPr>
          <w:rtl/>
        </w:rPr>
      </w:pPr>
      <w:bookmarkStart w:id="10858" w:name="_ETM_Q33_232000"/>
      <w:bookmarkStart w:id="10859" w:name="ET_interruption_5767_24"/>
      <w:bookmarkEnd w:id="10858"/>
      <w:r w:rsidRPr="00C236C0">
        <w:rPr>
          <w:rStyle w:val="TagStyle"/>
          <w:rtl/>
        </w:rPr>
        <w:t xml:space="preserve"> &lt;&lt; קריאה &gt;&gt; </w:t>
      </w:r>
      <w:r>
        <w:rPr>
          <w:rtl/>
        </w:rPr>
        <w:t>אורנה ברביבאי (יש עתיד-תל"ם):</w:t>
      </w:r>
      <w:r w:rsidRPr="00C236C0">
        <w:rPr>
          <w:rStyle w:val="TagStyle"/>
          <w:rtl/>
        </w:rPr>
        <w:t xml:space="preserve"> &lt;&lt; קריאה &gt;&gt;</w:t>
      </w:r>
      <w:r>
        <w:rPr>
          <w:rtl/>
        </w:rPr>
        <w:t xml:space="preserve">  </w:t>
      </w:r>
      <w:bookmarkEnd w:id="10859"/>
    </w:p>
    <w:p w:rsidR="007A325F" w:rsidRDefault="007A325F" w:rsidP="001C05C8">
      <w:pPr>
        <w:rPr>
          <w:rtl/>
          <w:lang w:eastAsia="he-IL"/>
        </w:rPr>
      </w:pPr>
    </w:p>
    <w:p w:rsidR="007A325F" w:rsidRPr="00C236C0" w:rsidRDefault="007A325F" w:rsidP="00B1307D">
      <w:pPr>
        <w:rPr>
          <w:rtl/>
          <w:lang w:eastAsia="he-IL"/>
        </w:rPr>
      </w:pPr>
      <w:bookmarkStart w:id="10860" w:name="_ETM_Q33_229000"/>
      <w:bookmarkEnd w:id="10860"/>
      <w:r>
        <w:rPr>
          <w:rFonts w:hint="cs"/>
          <w:rtl/>
          <w:lang w:eastAsia="he-IL"/>
        </w:rPr>
        <w:t>יש לו יושרה.</w:t>
      </w:r>
    </w:p>
    <w:p w:rsidR="007A325F" w:rsidRPr="00D53440" w:rsidRDefault="007A325F" w:rsidP="00B1307D">
      <w:pPr>
        <w:rPr>
          <w:rtl/>
          <w:lang w:eastAsia="he-IL"/>
        </w:rPr>
      </w:pPr>
    </w:p>
    <w:p w:rsidR="007A325F" w:rsidRDefault="007A325F" w:rsidP="00B1307D">
      <w:pPr>
        <w:pStyle w:val="-"/>
        <w:keepNext/>
        <w:rPr>
          <w:rtl/>
        </w:rPr>
      </w:pPr>
      <w:bookmarkStart w:id="10861" w:name="ET_speakercontinue_5987_29"/>
      <w:r w:rsidRPr="00C236C0">
        <w:rPr>
          <w:rStyle w:val="TagStyle"/>
          <w:rtl/>
        </w:rPr>
        <w:t xml:space="preserve"> &lt;&lt; דובר_המשך &gt;&gt; </w:t>
      </w:r>
      <w:r>
        <w:rPr>
          <w:rtl/>
        </w:rPr>
        <w:t>השר במשרד הביטחון מיכאל מרדכי ביטון:</w:t>
      </w:r>
      <w:r w:rsidRPr="00C236C0">
        <w:rPr>
          <w:rStyle w:val="TagStyle"/>
          <w:rtl/>
        </w:rPr>
        <w:t xml:space="preserve"> &lt;&lt; דובר_המשך &gt;&gt;</w:t>
      </w:r>
      <w:r>
        <w:rPr>
          <w:rtl/>
        </w:rPr>
        <w:t xml:space="preserve">  </w:t>
      </w:r>
      <w:bookmarkEnd w:id="10861"/>
    </w:p>
    <w:p w:rsidR="007A325F" w:rsidRDefault="007A325F" w:rsidP="001C05C8">
      <w:pPr>
        <w:rPr>
          <w:rtl/>
          <w:lang w:eastAsia="he-IL"/>
        </w:rPr>
      </w:pPr>
    </w:p>
    <w:p w:rsidR="007A325F" w:rsidRDefault="007A325F" w:rsidP="000D0BBE">
      <w:pPr>
        <w:rPr>
          <w:rtl/>
        </w:rPr>
      </w:pPr>
      <w:bookmarkStart w:id="10862" w:name="_ETM_Q33_234000"/>
      <w:bookmarkEnd w:id="10862"/>
      <w:r>
        <w:rPr>
          <w:rFonts w:hint="cs"/>
          <w:rtl/>
        </w:rPr>
        <w:t xml:space="preserve">באוקטובר 2010 </w:t>
      </w:r>
      <w:r w:rsidR="000D0BBE">
        <w:rPr>
          <w:rFonts w:hint="eastAsia"/>
          <w:rtl/>
        </w:rPr>
        <w:t>–</w:t>
      </w:r>
      <w:r>
        <w:rPr>
          <w:rFonts w:hint="cs"/>
          <w:rtl/>
        </w:rPr>
        <w:t xml:space="preserve"> חבר הכנסת מאיר כהן, אתה כבר היית שש שנים ראש עיר, מ-20</w:t>
      </w:r>
      <w:r w:rsidR="00676BF6">
        <w:rPr>
          <w:rFonts w:hint="cs"/>
          <w:rtl/>
        </w:rPr>
        <w:t>0</w:t>
      </w:r>
      <w:r>
        <w:rPr>
          <w:rFonts w:hint="cs"/>
          <w:rtl/>
        </w:rPr>
        <w:t>4, וגם אתה עשית את זה</w:t>
      </w:r>
      <w:r w:rsidR="00676BF6">
        <w:rPr>
          <w:rFonts w:hint="cs"/>
          <w:rtl/>
        </w:rPr>
        <w:t xml:space="preserve">, </w:t>
      </w:r>
      <w:r>
        <w:rPr>
          <w:rFonts w:hint="cs"/>
          <w:rtl/>
        </w:rPr>
        <w:t xml:space="preserve">אגב, הקרדיט הזה גם שייך </w:t>
      </w:r>
      <w:bookmarkStart w:id="10863" w:name="_ETM_Q33_254000"/>
      <w:bookmarkEnd w:id="10863"/>
      <w:r>
        <w:rPr>
          <w:rFonts w:hint="cs"/>
          <w:rtl/>
        </w:rPr>
        <w:t>לך. ב-2010 נבחרתי לר</w:t>
      </w:r>
      <w:r w:rsidR="00676BF6">
        <w:rPr>
          <w:rFonts w:hint="cs"/>
          <w:rtl/>
        </w:rPr>
        <w:t>א</w:t>
      </w:r>
      <w:r>
        <w:rPr>
          <w:rFonts w:hint="cs"/>
          <w:rtl/>
        </w:rPr>
        <w:t>שות עיר, ועמדתי בכיכרות ואמרתי: אני רוצה</w:t>
      </w:r>
      <w:bookmarkStart w:id="10864" w:name="_ETM_Q33_266000"/>
      <w:bookmarkEnd w:id="10864"/>
      <w:r>
        <w:rPr>
          <w:rFonts w:hint="cs"/>
          <w:rtl/>
        </w:rPr>
        <w:t xml:space="preserve"> להיות ראש העיר של ירוחם. אמרתי להם: בכוונתי להיות רק שמונה שנים </w:t>
      </w:r>
      <w:r w:rsidR="00D86574">
        <w:rPr>
          <w:rFonts w:hint="eastAsia"/>
          <w:rtl/>
        </w:rPr>
        <w:t>–</w:t>
      </w:r>
      <w:r w:rsidR="00676BF6">
        <w:rPr>
          <w:rFonts w:hint="eastAsia"/>
          <w:rtl/>
        </w:rPr>
        <w:t xml:space="preserve"> </w:t>
      </w:r>
      <w:bookmarkStart w:id="10865" w:name="_ETM_Q0_19297331"/>
      <w:bookmarkEnd w:id="10865"/>
      <w:r>
        <w:rPr>
          <w:rFonts w:hint="cs"/>
          <w:rtl/>
        </w:rPr>
        <w:t xml:space="preserve">כי הייתה קדנציה של עמרם מצנע </w:t>
      </w:r>
      <w:r w:rsidR="00676BF6">
        <w:rPr>
          <w:rFonts w:hint="cs"/>
          <w:rtl/>
        </w:rPr>
        <w:t>כ</w:t>
      </w:r>
      <w:r>
        <w:rPr>
          <w:rFonts w:hint="cs"/>
          <w:rtl/>
        </w:rPr>
        <w:t xml:space="preserve">וועדה קרואה, </w:t>
      </w:r>
      <w:bookmarkStart w:id="10866" w:name="_ETM_Q33_273000"/>
      <w:bookmarkEnd w:id="10866"/>
      <w:r>
        <w:rPr>
          <w:rFonts w:hint="cs"/>
          <w:rtl/>
        </w:rPr>
        <w:t xml:space="preserve">שגלשה שנתיים, ואז נשארו שלוש שנים ועוד חמש שנים, וחילקו </w:t>
      </w:r>
      <w:bookmarkStart w:id="10867" w:name="_ETM_Q33_284000"/>
      <w:bookmarkEnd w:id="10867"/>
      <w:r>
        <w:rPr>
          <w:rFonts w:hint="cs"/>
          <w:rtl/>
        </w:rPr>
        <w:t>את זה לש</w:t>
      </w:r>
      <w:r w:rsidR="00676BF6">
        <w:rPr>
          <w:rFonts w:hint="cs"/>
          <w:rtl/>
        </w:rPr>
        <w:t>נ</w:t>
      </w:r>
      <w:r>
        <w:rPr>
          <w:rFonts w:hint="cs"/>
          <w:rtl/>
        </w:rPr>
        <w:t xml:space="preserve">יים, וזה יצא שתי קדנציות של ארבע שנים. </w:t>
      </w:r>
    </w:p>
    <w:p w:rsidR="007A325F" w:rsidRDefault="007A325F" w:rsidP="00B1307D">
      <w:pPr>
        <w:rPr>
          <w:rtl/>
        </w:rPr>
      </w:pPr>
    </w:p>
    <w:p w:rsidR="007A325F" w:rsidRDefault="007A325F" w:rsidP="00B1307D">
      <w:pPr>
        <w:pStyle w:val="af5"/>
        <w:keepNext/>
        <w:rPr>
          <w:rtl/>
        </w:rPr>
      </w:pPr>
      <w:bookmarkStart w:id="10868" w:name="ET_interruption_5950_30"/>
      <w:r w:rsidRPr="004A5531">
        <w:rPr>
          <w:rStyle w:val="TagStyle"/>
          <w:rtl/>
        </w:rPr>
        <w:t xml:space="preserve"> &lt;&lt; קריאה &gt;&gt; </w:t>
      </w:r>
      <w:r>
        <w:rPr>
          <w:rtl/>
        </w:rPr>
        <w:t>מרב מיכאלי (העבודה):</w:t>
      </w:r>
      <w:r w:rsidRPr="004A5531">
        <w:rPr>
          <w:rStyle w:val="TagStyle"/>
          <w:rtl/>
        </w:rPr>
        <w:t xml:space="preserve"> &lt;&lt; קריאה &gt;&gt;</w:t>
      </w:r>
      <w:r>
        <w:rPr>
          <w:rtl/>
        </w:rPr>
        <w:t xml:space="preserve">  </w:t>
      </w:r>
      <w:bookmarkEnd w:id="10868"/>
    </w:p>
    <w:p w:rsidR="007A325F" w:rsidRDefault="007A325F" w:rsidP="001C05C8">
      <w:pPr>
        <w:rPr>
          <w:rtl/>
          <w:lang w:eastAsia="he-IL"/>
        </w:rPr>
      </w:pPr>
    </w:p>
    <w:p w:rsidR="007A325F" w:rsidRDefault="007A325F" w:rsidP="00B1307D">
      <w:pPr>
        <w:rPr>
          <w:rtl/>
        </w:rPr>
      </w:pPr>
      <w:r>
        <w:rPr>
          <w:rFonts w:hint="cs"/>
          <w:rtl/>
        </w:rPr>
        <w:t>בינתיים</w:t>
      </w:r>
      <w:bookmarkStart w:id="10869" w:name="_ETM_Q33_283000"/>
      <w:bookmarkEnd w:id="10869"/>
      <w:r>
        <w:rPr>
          <w:rFonts w:hint="cs"/>
          <w:rtl/>
        </w:rPr>
        <w:t xml:space="preserve"> נגמר הזמן.</w:t>
      </w:r>
    </w:p>
    <w:p w:rsidR="007A325F" w:rsidRDefault="007A325F" w:rsidP="00B1307D">
      <w:pPr>
        <w:rPr>
          <w:rtl/>
        </w:rPr>
      </w:pPr>
    </w:p>
    <w:p w:rsidR="007A325F" w:rsidRDefault="007A325F" w:rsidP="00B1307D">
      <w:pPr>
        <w:pStyle w:val="-"/>
        <w:keepNext/>
        <w:rPr>
          <w:rtl/>
        </w:rPr>
      </w:pPr>
      <w:r w:rsidRPr="004A5531">
        <w:rPr>
          <w:rStyle w:val="TagStyle"/>
          <w:rtl/>
        </w:rPr>
        <w:t xml:space="preserve"> &lt;&lt; דובר_המשך &gt;&gt; </w:t>
      </w:r>
      <w:r>
        <w:rPr>
          <w:rtl/>
        </w:rPr>
        <w:t>השר במשרד הביטחון מיכאל מרדכי ביטון:</w:t>
      </w:r>
      <w:r w:rsidRPr="004A5531">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rPr>
      </w:pPr>
      <w:bookmarkStart w:id="10870" w:name="_ETM_Q33_286000"/>
      <w:bookmarkEnd w:id="10870"/>
      <w:r>
        <w:rPr>
          <w:rFonts w:hint="cs"/>
          <w:rtl/>
        </w:rPr>
        <w:t>עמדתי מול הציבור ואמרתי להם: אני אהיה פה שמונה שנים, ואני מתכוון להיפרד מכם. חברת הכנסת מרב מיכאלי, עוד מעט מגיעים למשהו שמאוד חשוב לך.</w:t>
      </w:r>
    </w:p>
    <w:p w:rsidR="007A325F" w:rsidRDefault="007A325F" w:rsidP="00B1307D">
      <w:pPr>
        <w:rPr>
          <w:rtl/>
        </w:rPr>
      </w:pPr>
    </w:p>
    <w:p w:rsidR="007A325F" w:rsidRDefault="007A325F" w:rsidP="00B1307D">
      <w:pPr>
        <w:pStyle w:val="af5"/>
        <w:keepNext/>
        <w:rPr>
          <w:rtl/>
        </w:rPr>
      </w:pPr>
      <w:bookmarkStart w:id="10871" w:name="ET_interruption_5950_32"/>
      <w:r w:rsidRPr="004A5531">
        <w:rPr>
          <w:rStyle w:val="TagStyle"/>
          <w:rtl/>
        </w:rPr>
        <w:t xml:space="preserve"> &lt;&lt; קריאה &gt;&gt; </w:t>
      </w:r>
      <w:r>
        <w:rPr>
          <w:rtl/>
        </w:rPr>
        <w:t>מרב מיכאלי (העבודה):</w:t>
      </w:r>
      <w:r w:rsidRPr="004A5531">
        <w:rPr>
          <w:rStyle w:val="TagStyle"/>
          <w:rtl/>
        </w:rPr>
        <w:t xml:space="preserve"> &lt;&lt; קריאה &gt;&gt;</w:t>
      </w:r>
      <w:r>
        <w:rPr>
          <w:rtl/>
        </w:rPr>
        <w:t xml:space="preserve">  </w:t>
      </w:r>
      <w:bookmarkEnd w:id="10871"/>
    </w:p>
    <w:p w:rsidR="007A325F" w:rsidRDefault="007A325F" w:rsidP="001C05C8">
      <w:pPr>
        <w:rPr>
          <w:rtl/>
          <w:lang w:eastAsia="he-IL"/>
        </w:rPr>
      </w:pPr>
    </w:p>
    <w:p w:rsidR="007A325F" w:rsidRPr="004A5531" w:rsidRDefault="007A325F" w:rsidP="00B1307D">
      <w:pPr>
        <w:rPr>
          <w:rtl/>
          <w:lang w:eastAsia="he-IL"/>
        </w:rPr>
      </w:pPr>
      <w:r>
        <w:rPr>
          <w:rFonts w:hint="cs"/>
          <w:rtl/>
          <w:lang w:eastAsia="he-IL"/>
        </w:rPr>
        <w:t>אני בטוחה, אבל מה לעשות שגם לאדוני</w:t>
      </w:r>
      <w:bookmarkStart w:id="10872" w:name="_ETM_Q33_299000"/>
      <w:bookmarkEnd w:id="10872"/>
      <w:r>
        <w:rPr>
          <w:rFonts w:hint="cs"/>
          <w:rtl/>
          <w:lang w:eastAsia="he-IL"/>
        </w:rPr>
        <w:t xml:space="preserve"> הזמן תם?</w:t>
      </w:r>
    </w:p>
    <w:p w:rsidR="007A325F" w:rsidRDefault="007A325F" w:rsidP="00B1307D">
      <w:pPr>
        <w:rPr>
          <w:rtl/>
        </w:rPr>
      </w:pPr>
    </w:p>
    <w:p w:rsidR="007A325F" w:rsidRDefault="007A325F" w:rsidP="00B1307D">
      <w:pPr>
        <w:pStyle w:val="-"/>
        <w:keepNext/>
        <w:rPr>
          <w:rtl/>
        </w:rPr>
      </w:pPr>
      <w:r w:rsidRPr="004A5531">
        <w:rPr>
          <w:rStyle w:val="TagStyle"/>
          <w:rtl/>
        </w:rPr>
        <w:t xml:space="preserve"> &lt;&lt; דובר_המשך &gt;&gt; </w:t>
      </w:r>
      <w:r>
        <w:rPr>
          <w:rtl/>
        </w:rPr>
        <w:t>השר במשרד הביטחון מיכאל מרדכי ביטון:</w:t>
      </w:r>
      <w:r w:rsidRPr="004A5531">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57600E">
      <w:pPr>
        <w:rPr>
          <w:rtl/>
          <w:lang w:eastAsia="he-IL"/>
        </w:rPr>
      </w:pPr>
      <w:bookmarkStart w:id="10873" w:name="_ETM_Q33_303000"/>
      <w:bookmarkEnd w:id="10873"/>
      <w:r>
        <w:rPr>
          <w:rFonts w:hint="cs"/>
          <w:rtl/>
          <w:lang w:eastAsia="he-IL"/>
        </w:rPr>
        <w:t>הזמן מוכפל כי את מפריעה לי. כל דקה שאת מדברת את מאריכה את הנוכחות שלי על הדוכן.</w:t>
      </w:r>
    </w:p>
    <w:p w:rsidR="007A325F" w:rsidRDefault="007A325F" w:rsidP="00B1307D">
      <w:pPr>
        <w:rPr>
          <w:rtl/>
          <w:lang w:eastAsia="he-IL"/>
        </w:rPr>
      </w:pPr>
    </w:p>
    <w:p w:rsidR="007A325F" w:rsidRDefault="007A325F" w:rsidP="00B1307D">
      <w:pPr>
        <w:pStyle w:val="af5"/>
        <w:keepNext/>
        <w:rPr>
          <w:rtl/>
        </w:rPr>
      </w:pPr>
      <w:bookmarkStart w:id="10874" w:name="ET_interruption_5950_35"/>
      <w:r w:rsidRPr="004A5531">
        <w:rPr>
          <w:rStyle w:val="TagStyle"/>
          <w:rtl/>
        </w:rPr>
        <w:t xml:space="preserve"> &lt;&lt; קריאה &gt;&gt; </w:t>
      </w:r>
      <w:r>
        <w:rPr>
          <w:rtl/>
        </w:rPr>
        <w:t>מרב מיכאלי (העבודה):</w:t>
      </w:r>
      <w:r w:rsidRPr="004A5531">
        <w:rPr>
          <w:rStyle w:val="TagStyle"/>
          <w:rtl/>
        </w:rPr>
        <w:t xml:space="preserve"> &lt;&lt; קריאה &gt;&gt;</w:t>
      </w:r>
      <w:r>
        <w:rPr>
          <w:rtl/>
        </w:rPr>
        <w:t xml:space="preserve">  </w:t>
      </w:r>
      <w:bookmarkEnd w:id="10874"/>
    </w:p>
    <w:p w:rsidR="007A325F" w:rsidRDefault="007A325F" w:rsidP="001C05C8">
      <w:pPr>
        <w:rPr>
          <w:rtl/>
          <w:lang w:eastAsia="he-IL"/>
        </w:rPr>
      </w:pPr>
    </w:p>
    <w:p w:rsidR="007A325F" w:rsidRDefault="007A325F" w:rsidP="00B1307D">
      <w:pPr>
        <w:rPr>
          <w:rtl/>
          <w:lang w:eastAsia="he-IL"/>
        </w:rPr>
      </w:pPr>
      <w:r>
        <w:rPr>
          <w:rFonts w:hint="cs"/>
          <w:rtl/>
          <w:lang w:eastAsia="he-IL"/>
        </w:rPr>
        <w:t>לא, אני</w:t>
      </w:r>
      <w:bookmarkStart w:id="10875" w:name="_ETM_Q33_305000"/>
      <w:bookmarkEnd w:id="10875"/>
      <w:r>
        <w:rPr>
          <w:rFonts w:hint="cs"/>
          <w:rtl/>
          <w:lang w:eastAsia="he-IL"/>
        </w:rPr>
        <w:t xml:space="preserve"> מדברת על הזמן </w:t>
      </w:r>
      <w:r w:rsidR="00D86574">
        <w:rPr>
          <w:rFonts w:hint="cs"/>
          <w:rtl/>
          <w:lang w:eastAsia="he-IL"/>
        </w:rPr>
        <w:t>–</w:t>
      </w:r>
      <w:r>
        <w:rPr>
          <w:rFonts w:hint="cs"/>
          <w:rtl/>
          <w:lang w:eastAsia="he-IL"/>
        </w:rPr>
        <w:t xml:space="preserve"> כבר היית צריך לסיים.</w:t>
      </w:r>
    </w:p>
    <w:p w:rsidR="007A325F" w:rsidRDefault="007A325F" w:rsidP="00B1307D">
      <w:pPr>
        <w:rPr>
          <w:rtl/>
          <w:lang w:eastAsia="he-IL"/>
        </w:rPr>
      </w:pPr>
    </w:p>
    <w:p w:rsidR="007A325F" w:rsidRDefault="007A325F" w:rsidP="00B1307D">
      <w:pPr>
        <w:pStyle w:val="-"/>
        <w:keepNext/>
        <w:rPr>
          <w:rtl/>
        </w:rPr>
      </w:pPr>
      <w:bookmarkStart w:id="10876" w:name="ET_speakercontinue_5987_36"/>
      <w:r w:rsidRPr="004A5531">
        <w:rPr>
          <w:rStyle w:val="TagStyle"/>
          <w:rtl/>
        </w:rPr>
        <w:t xml:space="preserve"> &lt;&lt; דובר_המשך &gt;&gt; </w:t>
      </w:r>
      <w:r>
        <w:rPr>
          <w:rtl/>
        </w:rPr>
        <w:t>השר במשרד הביטחון מיכאל מרדכי ביטון:</w:t>
      </w:r>
      <w:r w:rsidRPr="004A5531">
        <w:rPr>
          <w:rStyle w:val="TagStyle"/>
          <w:rtl/>
        </w:rPr>
        <w:t xml:space="preserve"> &lt;&lt; דובר_המשך &gt;&gt;</w:t>
      </w:r>
      <w:r>
        <w:rPr>
          <w:rtl/>
        </w:rPr>
        <w:t xml:space="preserve">  </w:t>
      </w:r>
      <w:bookmarkEnd w:id="10876"/>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אבל היו </w:t>
      </w:r>
      <w:r w:rsidR="00676BF6">
        <w:rPr>
          <w:rFonts w:hint="cs"/>
          <w:rtl/>
          <w:lang w:eastAsia="he-IL"/>
        </w:rPr>
        <w:t xml:space="preserve">לך </w:t>
      </w:r>
      <w:r>
        <w:rPr>
          <w:rFonts w:hint="cs"/>
          <w:rtl/>
          <w:lang w:eastAsia="he-IL"/>
        </w:rPr>
        <w:t xml:space="preserve">חברים </w:t>
      </w:r>
      <w:bookmarkStart w:id="10877" w:name="_ETM_Q33_312000"/>
      <w:bookmarkEnd w:id="10877"/>
      <w:r>
        <w:rPr>
          <w:rFonts w:hint="cs"/>
          <w:rtl/>
          <w:lang w:eastAsia="he-IL"/>
        </w:rPr>
        <w:t>שדיברו לפניי. אז בואי</w:t>
      </w:r>
      <w:r w:rsidR="00676BF6">
        <w:rPr>
          <w:rFonts w:hint="cs"/>
          <w:rtl/>
          <w:lang w:eastAsia="he-IL"/>
        </w:rPr>
        <w:t>,</w:t>
      </w:r>
      <w:r>
        <w:rPr>
          <w:rFonts w:hint="cs"/>
          <w:rtl/>
          <w:lang w:eastAsia="he-IL"/>
        </w:rPr>
        <w:t xml:space="preserve"> בבקשה, תדברי עוד קצת</w:t>
      </w:r>
      <w:r w:rsidR="0057600E">
        <w:rPr>
          <w:rFonts w:hint="cs"/>
          <w:rtl/>
          <w:lang w:eastAsia="he-IL"/>
        </w:rPr>
        <w:t>,</w:t>
      </w:r>
      <w:r>
        <w:rPr>
          <w:rFonts w:hint="cs"/>
          <w:rtl/>
          <w:lang w:eastAsia="he-IL"/>
        </w:rPr>
        <w:t xml:space="preserve"> שיהיה לי יותר זמן. </w:t>
      </w:r>
    </w:p>
    <w:p w:rsidR="007A325F" w:rsidRDefault="007A325F" w:rsidP="00B1307D">
      <w:pPr>
        <w:rPr>
          <w:rtl/>
          <w:lang w:eastAsia="he-IL"/>
        </w:rPr>
      </w:pPr>
    </w:p>
    <w:p w:rsidR="007A325F" w:rsidRDefault="007A325F" w:rsidP="00676BF6">
      <w:pPr>
        <w:rPr>
          <w:rtl/>
          <w:lang w:eastAsia="he-IL"/>
        </w:rPr>
      </w:pPr>
      <w:r>
        <w:rPr>
          <w:rFonts w:hint="cs"/>
          <w:rtl/>
          <w:lang w:eastAsia="he-IL"/>
        </w:rPr>
        <w:t>אז אמרתי לציבור שאני בא לשתי קדנציות, ואנשים אמרו לי: אל תגיד את זה, זה לא</w:t>
      </w:r>
      <w:bookmarkStart w:id="10878" w:name="_ETM_Q33_320000"/>
      <w:bookmarkEnd w:id="10878"/>
      <w:r>
        <w:rPr>
          <w:rFonts w:hint="cs"/>
          <w:rtl/>
          <w:lang w:eastAsia="he-IL"/>
        </w:rPr>
        <w:t xml:space="preserve"> טוב</w:t>
      </w:r>
      <w:r w:rsidR="00676BF6">
        <w:rPr>
          <w:rFonts w:hint="cs"/>
          <w:rtl/>
          <w:lang w:eastAsia="he-IL"/>
        </w:rPr>
        <w:t>,</w:t>
      </w:r>
      <w:r>
        <w:rPr>
          <w:rFonts w:hint="cs"/>
          <w:rtl/>
          <w:lang w:eastAsia="he-IL"/>
        </w:rPr>
        <w:t xml:space="preserve"> אנשים ירימו ראש</w:t>
      </w:r>
      <w:r w:rsidR="00676BF6">
        <w:rPr>
          <w:rFonts w:hint="cs"/>
          <w:rtl/>
          <w:lang w:eastAsia="he-IL"/>
        </w:rPr>
        <w:t>,</w:t>
      </w:r>
      <w:r>
        <w:rPr>
          <w:rFonts w:hint="cs"/>
          <w:rtl/>
          <w:lang w:eastAsia="he-IL"/>
        </w:rPr>
        <w:t xml:space="preserve"> זה מחליש את התפקוד שלך כראש </w:t>
      </w:r>
      <w:bookmarkStart w:id="10879" w:name="_ETM_Q33_332000"/>
      <w:bookmarkEnd w:id="10879"/>
      <w:r>
        <w:rPr>
          <w:rFonts w:hint="cs"/>
          <w:rtl/>
          <w:lang w:eastAsia="he-IL"/>
        </w:rPr>
        <w:t>עיר. אמרתי: ראש עיר צריך לבוא לשתי קדנציות, להיות מספיק</w:t>
      </w:r>
      <w:bookmarkStart w:id="10880" w:name="_ETM_Q33_338000"/>
      <w:bookmarkEnd w:id="10880"/>
      <w:r>
        <w:rPr>
          <w:rFonts w:hint="cs"/>
          <w:rtl/>
          <w:lang w:eastAsia="he-IL"/>
        </w:rPr>
        <w:t xml:space="preserve"> טוב ולהמשיך הלאה.</w:t>
      </w:r>
    </w:p>
    <w:p w:rsidR="007A325F" w:rsidRDefault="007A325F" w:rsidP="00B1307D">
      <w:pPr>
        <w:rPr>
          <w:rtl/>
          <w:lang w:eastAsia="he-IL"/>
        </w:rPr>
      </w:pPr>
      <w:bookmarkStart w:id="10881" w:name="_ETM_Q33_340000"/>
      <w:bookmarkEnd w:id="10881"/>
    </w:p>
    <w:p w:rsidR="007A325F" w:rsidRDefault="007A325F" w:rsidP="00676BF6">
      <w:pPr>
        <w:rPr>
          <w:rtl/>
          <w:lang w:eastAsia="he-IL"/>
        </w:rPr>
      </w:pPr>
      <w:bookmarkStart w:id="10882" w:name="_ETM_Q33_342000"/>
      <w:bookmarkEnd w:id="10882"/>
      <w:r>
        <w:rPr>
          <w:rFonts w:hint="cs"/>
          <w:rtl/>
          <w:lang w:eastAsia="he-IL"/>
        </w:rPr>
        <w:t xml:space="preserve">אבל עשיתי עוד דבר: ביום כיפור, בספטמבר, </w:t>
      </w:r>
      <w:bookmarkStart w:id="10883" w:name="_ETM_Q33_347000"/>
      <w:bookmarkEnd w:id="10883"/>
      <w:r>
        <w:rPr>
          <w:rFonts w:hint="cs"/>
          <w:rtl/>
          <w:lang w:eastAsia="he-IL"/>
        </w:rPr>
        <w:t xml:space="preserve">חודשיים לפני בחירות, </w:t>
      </w:r>
      <w:r w:rsidR="00676BF6">
        <w:rPr>
          <w:rFonts w:hint="cs"/>
          <w:rtl/>
          <w:lang w:eastAsia="he-IL"/>
        </w:rPr>
        <w:t>ה</w:t>
      </w:r>
      <w:r>
        <w:rPr>
          <w:rFonts w:hint="cs"/>
          <w:rtl/>
          <w:lang w:eastAsia="he-IL"/>
        </w:rPr>
        <w:t xml:space="preserve">זמנתי </w:t>
      </w:r>
      <w:r w:rsidR="00D86574">
        <w:rPr>
          <w:rtl/>
          <w:lang w:eastAsia="he-IL"/>
        </w:rPr>
        <w:t>–</w:t>
      </w:r>
      <w:r>
        <w:rPr>
          <w:rFonts w:hint="cs"/>
          <w:rtl/>
          <w:lang w:eastAsia="he-IL"/>
        </w:rPr>
        <w:t xml:space="preserve"> טוב, אתם תשמעו את הסיפור </w:t>
      </w:r>
      <w:bookmarkStart w:id="10884" w:name="_ETM_Q33_359000"/>
      <w:bookmarkEnd w:id="10884"/>
      <w:r>
        <w:rPr>
          <w:rFonts w:hint="cs"/>
          <w:rtl/>
          <w:lang w:eastAsia="he-IL"/>
        </w:rPr>
        <w:t>הזה בפעם אחרת. תודה רבה לכם.</w:t>
      </w:r>
    </w:p>
    <w:p w:rsidR="007A325F" w:rsidRDefault="007A325F" w:rsidP="00B1307D">
      <w:pPr>
        <w:ind w:firstLine="0"/>
        <w:rPr>
          <w:rtl/>
          <w:lang w:eastAsia="he-IL"/>
        </w:rPr>
      </w:pPr>
      <w:bookmarkStart w:id="10885" w:name="_ETM_Q33_362000"/>
      <w:bookmarkEnd w:id="10885"/>
    </w:p>
    <w:p w:rsidR="007A325F" w:rsidRDefault="007A325F" w:rsidP="00B1307D">
      <w:pPr>
        <w:pStyle w:val="af6"/>
        <w:keepNext/>
        <w:rPr>
          <w:rtl/>
        </w:rPr>
      </w:pPr>
      <w:bookmarkStart w:id="10886" w:name="_ETM_Q33_363000"/>
      <w:bookmarkStart w:id="10887" w:name="ET_yor_5982_38"/>
      <w:bookmarkEnd w:id="10886"/>
      <w:r w:rsidRPr="001F5E76">
        <w:rPr>
          <w:rStyle w:val="TagStyle"/>
          <w:rtl/>
        </w:rPr>
        <w:t xml:space="preserve"> &lt;&lt; יור &gt;&gt; </w:t>
      </w:r>
      <w:r>
        <w:rPr>
          <w:rtl/>
        </w:rPr>
        <w:t>היו"ר יריב לוין:</w:t>
      </w:r>
      <w:r w:rsidRPr="001F5E76">
        <w:rPr>
          <w:rStyle w:val="TagStyle"/>
          <w:rtl/>
        </w:rPr>
        <w:t xml:space="preserve"> &lt;&lt; יור &gt;&gt;</w:t>
      </w:r>
      <w:r>
        <w:rPr>
          <w:rtl/>
        </w:rPr>
        <w:t xml:space="preserve">  </w:t>
      </w:r>
      <w:bookmarkEnd w:id="10887"/>
    </w:p>
    <w:p w:rsidR="007A325F" w:rsidRDefault="007A325F" w:rsidP="001C05C8">
      <w:pPr>
        <w:rPr>
          <w:rtl/>
          <w:lang w:eastAsia="he-IL"/>
        </w:rPr>
      </w:pPr>
    </w:p>
    <w:p w:rsidR="007A325F" w:rsidRDefault="007A325F" w:rsidP="00676BF6">
      <w:pPr>
        <w:rPr>
          <w:rtl/>
        </w:rPr>
      </w:pPr>
      <w:bookmarkStart w:id="10888" w:name="_ETM_Q33_364000"/>
      <w:bookmarkEnd w:id="10888"/>
      <w:r>
        <w:rPr>
          <w:rFonts w:hint="cs"/>
          <w:rtl/>
        </w:rPr>
        <w:t xml:space="preserve">תודה רבה לשר ביטון. חבר הכנסת פורר, אתה רוצה להשיב? איפה חבר הכנסת פורר </w:t>
      </w:r>
      <w:r w:rsidR="00D86574">
        <w:rPr>
          <w:rFonts w:hint="eastAsia"/>
          <w:rtl/>
        </w:rPr>
        <w:t>–</w:t>
      </w:r>
      <w:r w:rsidR="00676BF6">
        <w:rPr>
          <w:rFonts w:hint="eastAsia"/>
          <w:rtl/>
        </w:rPr>
        <w:t xml:space="preserve"> </w:t>
      </w:r>
      <w:r>
        <w:rPr>
          <w:rFonts w:hint="cs"/>
          <w:rtl/>
        </w:rPr>
        <w:t xml:space="preserve">לא נמצא. חברת הכנסת מיכאלי, </w:t>
      </w:r>
      <w:bookmarkStart w:id="10889" w:name="_ETM_Q33_387000"/>
      <w:bookmarkEnd w:id="10889"/>
      <w:r>
        <w:rPr>
          <w:rFonts w:hint="cs"/>
          <w:rtl/>
        </w:rPr>
        <w:t>את רוצה להשיב? בבקשה.</w:t>
      </w:r>
    </w:p>
    <w:p w:rsidR="007A325F" w:rsidRDefault="007A325F" w:rsidP="00B1307D">
      <w:pPr>
        <w:rPr>
          <w:rtl/>
        </w:rPr>
      </w:pPr>
    </w:p>
    <w:p w:rsidR="007A325F" w:rsidRDefault="007A325F" w:rsidP="00B1307D">
      <w:pPr>
        <w:pStyle w:val="af5"/>
        <w:keepNext/>
        <w:rPr>
          <w:rtl/>
        </w:rPr>
      </w:pPr>
      <w:bookmarkStart w:id="10890" w:name="_ETM_Q33_403000"/>
      <w:bookmarkStart w:id="10891" w:name="ET_interruption_5987_39"/>
      <w:bookmarkEnd w:id="10890"/>
      <w:r w:rsidRPr="00AF23C9">
        <w:rPr>
          <w:rStyle w:val="TagStyle"/>
          <w:rtl/>
        </w:rPr>
        <w:t xml:space="preserve"> &lt;&lt; קריאה &gt;&gt; </w:t>
      </w:r>
      <w:r>
        <w:rPr>
          <w:rtl/>
        </w:rPr>
        <w:t>השר במשרד הביטחון מיכאל מרדכי ביטון:</w:t>
      </w:r>
      <w:r w:rsidRPr="00AF23C9">
        <w:rPr>
          <w:rStyle w:val="TagStyle"/>
          <w:rtl/>
        </w:rPr>
        <w:t xml:space="preserve"> &lt;&lt; קריאה &gt;&gt;</w:t>
      </w:r>
      <w:r>
        <w:rPr>
          <w:rtl/>
        </w:rPr>
        <w:t xml:space="preserve">  </w:t>
      </w:r>
      <w:bookmarkEnd w:id="10891"/>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אל תגיד על דבר שלא עמדת בו.</w:t>
      </w:r>
    </w:p>
    <w:p w:rsidR="007A325F" w:rsidRDefault="007A325F" w:rsidP="00B1307D">
      <w:pPr>
        <w:rPr>
          <w:rtl/>
          <w:lang w:eastAsia="he-IL"/>
        </w:rPr>
      </w:pPr>
      <w:bookmarkStart w:id="10892" w:name="_ETM_Q33_400000"/>
      <w:bookmarkEnd w:id="10892"/>
    </w:p>
    <w:p w:rsidR="007A325F" w:rsidRDefault="007A325F" w:rsidP="00B1307D">
      <w:pPr>
        <w:pStyle w:val="af5"/>
        <w:keepNext/>
        <w:rPr>
          <w:rtl/>
        </w:rPr>
      </w:pPr>
      <w:bookmarkStart w:id="10893" w:name="_ETM_Q33_401000"/>
      <w:bookmarkStart w:id="10894" w:name="ET_interruption_5087_40"/>
      <w:bookmarkEnd w:id="10893"/>
      <w:r w:rsidRPr="00AF23C9">
        <w:rPr>
          <w:rStyle w:val="TagStyle"/>
          <w:rtl/>
        </w:rPr>
        <w:t xml:space="preserve"> &lt;&lt; קריאה &gt;&gt; </w:t>
      </w:r>
      <w:r>
        <w:rPr>
          <w:rtl/>
        </w:rPr>
        <w:t>יאיר לפיד (יש עתיד</w:t>
      </w:r>
      <w:r w:rsidR="006F0BA7">
        <w:rPr>
          <w:rFonts w:hint="cs"/>
          <w:rtl/>
        </w:rPr>
        <w:t>-תל"ם</w:t>
      </w:r>
      <w:r>
        <w:rPr>
          <w:rtl/>
        </w:rPr>
        <w:t>):</w:t>
      </w:r>
      <w:r w:rsidRPr="00AF23C9">
        <w:rPr>
          <w:rStyle w:val="TagStyle"/>
          <w:rtl/>
        </w:rPr>
        <w:t xml:space="preserve"> &lt;&lt; קריאה &gt;&gt;</w:t>
      </w:r>
      <w:r>
        <w:rPr>
          <w:rtl/>
        </w:rPr>
        <w:t xml:space="preserve">  </w:t>
      </w:r>
      <w:bookmarkEnd w:id="10894"/>
    </w:p>
    <w:p w:rsidR="007A325F" w:rsidRDefault="007A325F" w:rsidP="001C05C8">
      <w:pPr>
        <w:rPr>
          <w:rtl/>
          <w:lang w:eastAsia="he-IL"/>
        </w:rPr>
      </w:pPr>
    </w:p>
    <w:p w:rsidR="007A325F" w:rsidRDefault="00D86574" w:rsidP="00B1307D">
      <w:pPr>
        <w:rPr>
          <w:rtl/>
          <w:lang w:eastAsia="he-IL"/>
        </w:rPr>
      </w:pPr>
      <w:bookmarkStart w:id="10895" w:name="_ETM_Q33_404000"/>
      <w:bookmarkEnd w:id="10895"/>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6"/>
        <w:keepNext/>
        <w:rPr>
          <w:rtl/>
        </w:rPr>
      </w:pPr>
      <w:bookmarkStart w:id="10896" w:name="ET_yor_5982_41"/>
      <w:r w:rsidRPr="001F37F2">
        <w:rPr>
          <w:rStyle w:val="TagStyle"/>
          <w:rtl/>
        </w:rPr>
        <w:t xml:space="preserve"> &lt;&lt; יור &gt;&gt; </w:t>
      </w:r>
      <w:r>
        <w:rPr>
          <w:rtl/>
        </w:rPr>
        <w:t>היו"ר יריב לוין:</w:t>
      </w:r>
      <w:r w:rsidRPr="001F37F2">
        <w:rPr>
          <w:rStyle w:val="TagStyle"/>
          <w:rtl/>
        </w:rPr>
        <w:t xml:space="preserve"> &lt;&lt; יור &gt;&gt;</w:t>
      </w:r>
      <w:r>
        <w:rPr>
          <w:rtl/>
        </w:rPr>
        <w:t xml:space="preserve">  </w:t>
      </w:r>
      <w:bookmarkEnd w:id="10896"/>
    </w:p>
    <w:p w:rsidR="007A325F" w:rsidRDefault="007A325F" w:rsidP="001C05C8">
      <w:pPr>
        <w:rPr>
          <w:rtl/>
          <w:lang w:eastAsia="he-IL"/>
        </w:rPr>
      </w:pPr>
    </w:p>
    <w:p w:rsidR="007A325F" w:rsidRPr="001F37F2" w:rsidRDefault="007A325F" w:rsidP="00B1307D">
      <w:pPr>
        <w:rPr>
          <w:rtl/>
          <w:lang w:eastAsia="he-IL"/>
        </w:rPr>
      </w:pPr>
      <w:r>
        <w:rPr>
          <w:rFonts w:hint="cs"/>
          <w:rtl/>
          <w:lang w:eastAsia="he-IL"/>
        </w:rPr>
        <w:t>בבקשה.</w:t>
      </w:r>
    </w:p>
    <w:p w:rsidR="007A325F" w:rsidRDefault="007A325F" w:rsidP="0057600E">
      <w:pPr>
        <w:keepNext/>
        <w:rPr>
          <w:rtl/>
        </w:rPr>
      </w:pPr>
      <w:bookmarkStart w:id="10897" w:name="_ETM_Q33_408000"/>
      <w:bookmarkStart w:id="10898" w:name="ET_speaker_5950_6"/>
      <w:bookmarkEnd w:id="10897"/>
    </w:p>
    <w:p w:rsidR="007A325F" w:rsidRDefault="007A325F" w:rsidP="00B1307D">
      <w:pPr>
        <w:pStyle w:val="a4"/>
        <w:keepNext/>
        <w:rPr>
          <w:rtl/>
        </w:rPr>
      </w:pPr>
      <w:bookmarkStart w:id="10899" w:name="_ETM_Q33_412000"/>
      <w:bookmarkEnd w:id="10899"/>
      <w:r w:rsidRPr="00055C51">
        <w:rPr>
          <w:rStyle w:val="TagStyle"/>
          <w:rtl/>
        </w:rPr>
        <w:t xml:space="preserve"> &lt;&lt; דובר &gt;&gt; </w:t>
      </w:r>
      <w:bookmarkStart w:id="10900" w:name="_Toc44585380"/>
      <w:bookmarkStart w:id="10901" w:name="_Toc44593604"/>
      <w:bookmarkStart w:id="10902" w:name="_Toc44594019"/>
      <w:bookmarkStart w:id="10903" w:name="_Toc44595951"/>
      <w:bookmarkStart w:id="10904" w:name="_Toc44948102"/>
      <w:bookmarkStart w:id="10905" w:name="_Toc46664313"/>
      <w:r>
        <w:rPr>
          <w:rtl/>
        </w:rPr>
        <w:t>מרב מיכאלי (העבודה):</w:t>
      </w:r>
      <w:bookmarkEnd w:id="10900"/>
      <w:bookmarkEnd w:id="10901"/>
      <w:bookmarkEnd w:id="10902"/>
      <w:bookmarkEnd w:id="10903"/>
      <w:bookmarkEnd w:id="10904"/>
      <w:bookmarkEnd w:id="10905"/>
      <w:r w:rsidRPr="00055C51">
        <w:rPr>
          <w:rStyle w:val="TagStyle"/>
          <w:rtl/>
        </w:rPr>
        <w:t xml:space="preserve"> &lt;&lt; דובר &gt;&gt;</w:t>
      </w:r>
      <w:r>
        <w:rPr>
          <w:rtl/>
        </w:rPr>
        <w:t xml:space="preserve"> </w:t>
      </w:r>
      <w:bookmarkEnd w:id="10898"/>
    </w:p>
    <w:p w:rsidR="007A325F" w:rsidRDefault="007A325F" w:rsidP="001C05C8">
      <w:pPr>
        <w:rPr>
          <w:rtl/>
        </w:rPr>
      </w:pPr>
    </w:p>
    <w:p w:rsidR="007A325F" w:rsidRDefault="007A325F" w:rsidP="00A05E60">
      <w:pPr>
        <w:rPr>
          <w:rtl/>
        </w:rPr>
      </w:pPr>
      <w:r>
        <w:rPr>
          <w:rFonts w:hint="cs"/>
          <w:rtl/>
        </w:rPr>
        <w:t>אני מודה לך, אדוני היושב-ראש. ככה</w:t>
      </w:r>
      <w:r w:rsidR="00A05E60">
        <w:rPr>
          <w:rFonts w:hint="cs"/>
          <w:rtl/>
        </w:rPr>
        <w:t>:</w:t>
      </w:r>
      <w:r>
        <w:rPr>
          <w:rFonts w:hint="cs"/>
          <w:rtl/>
        </w:rPr>
        <w:t xml:space="preserve"> נניח, נגיד</w:t>
      </w:r>
      <w:r w:rsidR="00A05E60">
        <w:rPr>
          <w:rFonts w:hint="cs"/>
          <w:rtl/>
        </w:rPr>
        <w:t>,</w:t>
      </w:r>
      <w:r>
        <w:rPr>
          <w:rFonts w:hint="cs"/>
          <w:rtl/>
        </w:rPr>
        <w:t xml:space="preserve"> שבליכוד לא רוצים לקצוב את </w:t>
      </w:r>
      <w:bookmarkStart w:id="10906" w:name="_ETM_Q33_425000"/>
      <w:bookmarkEnd w:id="10906"/>
      <w:r>
        <w:rPr>
          <w:rFonts w:hint="cs"/>
          <w:rtl/>
        </w:rPr>
        <w:t xml:space="preserve">כהונתו של נתניהו בגלל שהם מרגישים </w:t>
      </w:r>
      <w:r w:rsidR="00D86574">
        <w:rPr>
          <w:rtl/>
        </w:rPr>
        <w:t>–</w:t>
      </w:r>
      <w:r>
        <w:rPr>
          <w:rFonts w:hint="cs"/>
          <w:rtl/>
        </w:rPr>
        <w:t xml:space="preserve"> לא יודעת למה </w:t>
      </w:r>
      <w:bookmarkStart w:id="10907" w:name="_ETM_Q33_428000"/>
      <w:bookmarkEnd w:id="10907"/>
      <w:r w:rsidR="00D86574">
        <w:rPr>
          <w:rtl/>
        </w:rPr>
        <w:t>–</w:t>
      </w:r>
      <w:r>
        <w:rPr>
          <w:rFonts w:hint="cs"/>
          <w:rtl/>
        </w:rPr>
        <w:t xml:space="preserve"> שזה הורס להם את התנועה, שזה מחרב להם את המפלגה, שזה גורם לזה שאין להם ממשיכי דרך, שזה גורם לזה שאחרי העידן שלו המפלגה הזאת תתרסק בצורה באמת מהדהדת, ורק לחכות ולראות </w:t>
      </w:r>
      <w:bookmarkStart w:id="10908" w:name="_ETM_Q33_441000"/>
      <w:bookmarkEnd w:id="10908"/>
      <w:r>
        <w:rPr>
          <w:rFonts w:hint="cs"/>
          <w:rtl/>
        </w:rPr>
        <w:t>מה יקרה שם</w:t>
      </w:r>
      <w:r w:rsidR="00A05E60">
        <w:rPr>
          <w:rFonts w:hint="cs"/>
          <w:rtl/>
        </w:rPr>
        <w:t>.</w:t>
      </w:r>
      <w:r>
        <w:rPr>
          <w:rFonts w:hint="cs"/>
          <w:rtl/>
        </w:rPr>
        <w:t xml:space="preserve"> אבל נניח שלהם יש אינטרס. לכחול לבן, למיטב הבנתי ולמיטב הבנת אזרחיות ואזרחי ישראל, הרי יש הסכם רוטציה עם ראש הממשלה נתניהו. זאת אומרת, לפי ההסכם שלכם הוא בלאו הכי אמור לסיים את כהונתו בעוד </w:t>
      </w:r>
      <w:r w:rsidR="00D86574">
        <w:rPr>
          <w:rtl/>
        </w:rPr>
        <w:t>–</w:t>
      </w:r>
      <w:r>
        <w:rPr>
          <w:rFonts w:hint="cs"/>
          <w:rtl/>
        </w:rPr>
        <w:t xml:space="preserve"> מה נשאר</w:t>
      </w:r>
      <w:r w:rsidR="00A05E60">
        <w:rPr>
          <w:rFonts w:hint="cs"/>
          <w:rtl/>
        </w:rPr>
        <w:t>,</w:t>
      </w:r>
      <w:r>
        <w:rPr>
          <w:rFonts w:hint="cs"/>
          <w:rtl/>
        </w:rPr>
        <w:t xml:space="preserve"> שנה, </w:t>
      </w:r>
      <w:bookmarkStart w:id="10909" w:name="_ETM_Q33_461000"/>
      <w:bookmarkEnd w:id="10909"/>
      <w:r>
        <w:rPr>
          <w:rFonts w:hint="cs"/>
          <w:rtl/>
        </w:rPr>
        <w:t>שנה ורבע</w:t>
      </w:r>
      <w:r w:rsidR="00A05E60">
        <w:rPr>
          <w:rFonts w:hint="cs"/>
          <w:rtl/>
        </w:rPr>
        <w:t>,</w:t>
      </w:r>
      <w:r>
        <w:rPr>
          <w:rFonts w:hint="cs"/>
          <w:rtl/>
        </w:rPr>
        <w:t xml:space="preserve"> מי סופרת</w:t>
      </w:r>
      <w:r w:rsidR="00A05E60">
        <w:rPr>
          <w:rFonts w:hint="cs"/>
          <w:rtl/>
        </w:rPr>
        <w:t>.</w:t>
      </w:r>
      <w:r>
        <w:rPr>
          <w:rFonts w:hint="cs"/>
          <w:rtl/>
        </w:rPr>
        <w:t xml:space="preserve"> בסדר, נניח. הרי יש לכם הסכם רוטציה והכהונה שלו אמורה להסתיים</w:t>
      </w:r>
      <w:r w:rsidR="00A05E60">
        <w:rPr>
          <w:rFonts w:hint="cs"/>
          <w:rtl/>
        </w:rPr>
        <w:t>,</w:t>
      </w:r>
      <w:r>
        <w:rPr>
          <w:rFonts w:hint="cs"/>
          <w:rtl/>
        </w:rPr>
        <w:t xml:space="preserve"> מה מונע מכם להצביע בעד הגבלת כהונה לראש הממשלה העתידי? זה הצנוע, שלא משתמש בכל הדברים האלה, או למישהו אחר שיבוא, חלילה, אולי, אחריו יום אחד? לא מצליחה להבין איך אתה מצדיק</w:t>
      </w:r>
      <w:r w:rsidR="00A05E60">
        <w:rPr>
          <w:rFonts w:hint="cs"/>
          <w:rtl/>
        </w:rPr>
        <w:t xml:space="preserve">, </w:t>
      </w:r>
      <w:r>
        <w:rPr>
          <w:rFonts w:hint="cs"/>
          <w:rtl/>
        </w:rPr>
        <w:t xml:space="preserve">אלא אם כן אתה בעצמך, ברור לך </w:t>
      </w:r>
      <w:r w:rsidR="00D86574">
        <w:rPr>
          <w:rFonts w:hint="eastAsia"/>
          <w:rtl/>
        </w:rPr>
        <w:t>–</w:t>
      </w:r>
      <w:r w:rsidR="00A05E60">
        <w:rPr>
          <w:rFonts w:hint="eastAsia"/>
          <w:rtl/>
        </w:rPr>
        <w:t xml:space="preserve"> </w:t>
      </w:r>
      <w:r>
        <w:rPr>
          <w:rFonts w:hint="cs"/>
          <w:rtl/>
        </w:rPr>
        <w:t xml:space="preserve">ולא </w:t>
      </w:r>
      <w:bookmarkStart w:id="10910" w:name="_ETM_Q33_490000"/>
      <w:bookmarkEnd w:id="10910"/>
      <w:r>
        <w:rPr>
          <w:rFonts w:hint="cs"/>
          <w:rtl/>
        </w:rPr>
        <w:t xml:space="preserve">עולה על דעתך </w:t>
      </w:r>
      <w:r w:rsidR="00D86574">
        <w:rPr>
          <w:rFonts w:hint="eastAsia"/>
          <w:rtl/>
        </w:rPr>
        <w:t>–</w:t>
      </w:r>
      <w:r w:rsidR="00A05E60">
        <w:rPr>
          <w:rFonts w:hint="eastAsia"/>
          <w:rtl/>
        </w:rPr>
        <w:t xml:space="preserve"> </w:t>
      </w:r>
      <w:r>
        <w:rPr>
          <w:rFonts w:hint="cs"/>
          <w:rtl/>
        </w:rPr>
        <w:t xml:space="preserve">שלא תתממש הרוטציה הזאת ושבזכות ההסכם איתכם נתניהו יחדל יום אחד להיות ראש ממשלה. ואם אתה מאמין שזה לא יצא לפועל, </w:t>
      </w:r>
      <w:bookmarkStart w:id="10911" w:name="_ETM_Q33_507000"/>
      <w:bookmarkEnd w:id="10911"/>
      <w:r>
        <w:rPr>
          <w:rFonts w:hint="cs"/>
          <w:rtl/>
        </w:rPr>
        <w:t xml:space="preserve">ההסכם הזה, על אחת כמה וכמה שאתם הייתם הראשונות והראשונים שצריכים לתמוך בהגבלת כהונה לשתי קדנציות; כי אתם </w:t>
      </w:r>
      <w:bookmarkStart w:id="10912" w:name="_ETM_Q33_515000"/>
      <w:bookmarkEnd w:id="10912"/>
      <w:r>
        <w:rPr>
          <w:rFonts w:hint="cs"/>
          <w:rtl/>
        </w:rPr>
        <w:t xml:space="preserve">והמהלך הכנוע וההרסני שאתם עשיתם הם אחת ההוכחות הכי הכי </w:t>
      </w:r>
      <w:bookmarkStart w:id="10913" w:name="_ETM_Q33_518000"/>
      <w:bookmarkEnd w:id="10913"/>
      <w:r>
        <w:rPr>
          <w:rFonts w:hint="cs"/>
          <w:rtl/>
        </w:rPr>
        <w:t xml:space="preserve">משכנעות ללמה צריך הגבלת כהונה של ראש ממשלה למקסימום שתי קדנציות. תודה רבה. </w:t>
      </w:r>
    </w:p>
    <w:p w:rsidR="007A325F" w:rsidRDefault="007A325F" w:rsidP="00B1307D">
      <w:pPr>
        <w:rPr>
          <w:rtl/>
        </w:rPr>
      </w:pPr>
    </w:p>
    <w:p w:rsidR="007A325F" w:rsidRDefault="007A325F" w:rsidP="00B1307D">
      <w:pPr>
        <w:pStyle w:val="af6"/>
        <w:keepNext/>
        <w:rPr>
          <w:rtl/>
        </w:rPr>
      </w:pPr>
      <w:r w:rsidRPr="009A3BCE">
        <w:rPr>
          <w:rStyle w:val="TagStyle"/>
          <w:rtl/>
        </w:rPr>
        <w:t xml:space="preserve"> &lt;&lt; יור &gt;&gt; </w:t>
      </w:r>
      <w:r>
        <w:rPr>
          <w:rtl/>
        </w:rPr>
        <w:t>היו"ר יריב לוין:</w:t>
      </w:r>
      <w:r w:rsidRPr="009A3BCE">
        <w:rPr>
          <w:rStyle w:val="TagStyle"/>
          <w:rtl/>
        </w:rPr>
        <w:t xml:space="preserve"> &lt;&lt; יור &gt;&gt;</w:t>
      </w:r>
      <w:r>
        <w:rPr>
          <w:rtl/>
        </w:rPr>
        <w:t xml:space="preserve"> </w:t>
      </w:r>
    </w:p>
    <w:p w:rsidR="007A325F" w:rsidRDefault="007A325F" w:rsidP="001C05C8">
      <w:pPr>
        <w:rPr>
          <w:rtl/>
        </w:rPr>
      </w:pPr>
    </w:p>
    <w:p w:rsidR="007A325F" w:rsidRDefault="007A325F" w:rsidP="00B1307D">
      <w:pPr>
        <w:rPr>
          <w:rtl/>
        </w:rPr>
      </w:pPr>
      <w:r>
        <w:rPr>
          <w:rFonts w:hint="cs"/>
          <w:rtl/>
        </w:rPr>
        <w:t>תודה רבה לחברת הכנסת מיכאלי. חבר הכנסת לפיד, בבקשה. לרשותך גם כן שלוש דקות.</w:t>
      </w:r>
    </w:p>
    <w:p w:rsidR="007A325F" w:rsidRDefault="007A325F" w:rsidP="00B1307D">
      <w:pPr>
        <w:rPr>
          <w:rtl/>
        </w:rPr>
      </w:pPr>
    </w:p>
    <w:p w:rsidR="007A325F" w:rsidRDefault="007A325F" w:rsidP="00B1307D">
      <w:pPr>
        <w:pStyle w:val="a4"/>
        <w:keepNext/>
        <w:rPr>
          <w:rtl/>
        </w:rPr>
      </w:pPr>
      <w:bookmarkStart w:id="10914" w:name="ET_speaker_5087_8"/>
      <w:r w:rsidRPr="009A3BCE">
        <w:rPr>
          <w:rStyle w:val="TagStyle"/>
          <w:rtl/>
        </w:rPr>
        <w:t xml:space="preserve"> &lt;&lt; דובר &gt;&gt; </w:t>
      </w:r>
      <w:bookmarkStart w:id="10915" w:name="_Toc44585381"/>
      <w:bookmarkStart w:id="10916" w:name="_Toc44593605"/>
      <w:bookmarkStart w:id="10917" w:name="_Toc44594020"/>
      <w:bookmarkStart w:id="10918" w:name="_Toc44595952"/>
      <w:bookmarkStart w:id="10919" w:name="_Toc44948103"/>
      <w:bookmarkStart w:id="10920" w:name="_Toc46664314"/>
      <w:r>
        <w:rPr>
          <w:rtl/>
        </w:rPr>
        <w:t>יאיר לפיד (יש עתיד</w:t>
      </w:r>
      <w:r w:rsidR="006F0BA7">
        <w:rPr>
          <w:rFonts w:hint="cs"/>
          <w:rtl/>
        </w:rPr>
        <w:t>-תל"ם</w:t>
      </w:r>
      <w:r>
        <w:rPr>
          <w:rtl/>
        </w:rPr>
        <w:t>):</w:t>
      </w:r>
      <w:bookmarkEnd w:id="10915"/>
      <w:bookmarkEnd w:id="10916"/>
      <w:bookmarkEnd w:id="10917"/>
      <w:bookmarkEnd w:id="10918"/>
      <w:bookmarkEnd w:id="10919"/>
      <w:bookmarkEnd w:id="10920"/>
      <w:r w:rsidRPr="009A3BCE">
        <w:rPr>
          <w:rStyle w:val="TagStyle"/>
          <w:rtl/>
        </w:rPr>
        <w:t xml:space="preserve"> &lt;&lt; דובר &gt;&gt;</w:t>
      </w:r>
      <w:r>
        <w:rPr>
          <w:rtl/>
        </w:rPr>
        <w:t xml:space="preserve"> </w:t>
      </w:r>
      <w:bookmarkEnd w:id="10914"/>
    </w:p>
    <w:p w:rsidR="007A325F" w:rsidRDefault="007A325F" w:rsidP="001C05C8">
      <w:pPr>
        <w:rPr>
          <w:rtl/>
        </w:rPr>
      </w:pPr>
    </w:p>
    <w:p w:rsidR="007A325F" w:rsidRDefault="007A325F" w:rsidP="00A05E60">
      <w:pPr>
        <w:rPr>
          <w:rtl/>
        </w:rPr>
      </w:pPr>
      <w:r>
        <w:rPr>
          <w:rFonts w:hint="cs"/>
          <w:rtl/>
        </w:rPr>
        <w:t xml:space="preserve">השר ביטון, קלטה את אוזני הרגישה העובדה שהשתמשת פה, מעל הדוכן, במילה </w:t>
      </w:r>
      <w:r w:rsidR="00A05E60">
        <w:rPr>
          <w:rFonts w:hint="cs"/>
          <w:rtl/>
        </w:rPr>
        <w:t>"</w:t>
      </w:r>
      <w:r>
        <w:rPr>
          <w:rFonts w:hint="cs"/>
          <w:rtl/>
        </w:rPr>
        <w:t>יושרה</w:t>
      </w:r>
      <w:r w:rsidR="00A05E60">
        <w:rPr>
          <w:rFonts w:hint="cs"/>
          <w:rtl/>
        </w:rPr>
        <w:t>"</w:t>
      </w:r>
      <w:r>
        <w:rPr>
          <w:rFonts w:hint="cs"/>
          <w:rtl/>
        </w:rPr>
        <w:t xml:space="preserve">. המילה הזאת כבר לא שייכת </w:t>
      </w:r>
      <w:bookmarkStart w:id="10921" w:name="_ETM_Q33_550000"/>
      <w:bookmarkEnd w:id="10921"/>
      <w:r>
        <w:rPr>
          <w:rFonts w:hint="cs"/>
          <w:rtl/>
        </w:rPr>
        <w:t>לך. מי שרימה את בוחריו, מי ששיקר בכל דבר שאמר לבוחרים במשך שנה שלמה,</w:t>
      </w:r>
      <w:bookmarkStart w:id="10922" w:name="_ETM_Q33_561000"/>
      <w:bookmarkEnd w:id="10922"/>
      <w:r>
        <w:rPr>
          <w:rFonts w:hint="cs"/>
          <w:rtl/>
        </w:rPr>
        <w:t xml:space="preserve"> מי שיושב תחת ראש ממשלה עם כתבי אישום, מי שהצביע היום נגד חוק הפונדקאות, אתמול </w:t>
      </w:r>
      <w:r w:rsidR="00D86574">
        <w:rPr>
          <w:rFonts w:hint="eastAsia"/>
          <w:rtl/>
        </w:rPr>
        <w:t>–</w:t>
      </w:r>
      <w:r w:rsidR="00A05E60">
        <w:rPr>
          <w:rFonts w:hint="eastAsia"/>
          <w:rtl/>
        </w:rPr>
        <w:t xml:space="preserve"> </w:t>
      </w:r>
      <w:r>
        <w:rPr>
          <w:rFonts w:hint="cs"/>
          <w:rtl/>
        </w:rPr>
        <w:t xml:space="preserve">נגד דמי אבטלה לעצמאים, שלשום </w:t>
      </w:r>
      <w:r w:rsidR="00D86574">
        <w:rPr>
          <w:rFonts w:hint="eastAsia"/>
          <w:rtl/>
        </w:rPr>
        <w:t>–</w:t>
      </w:r>
      <w:r w:rsidR="00A05E60">
        <w:rPr>
          <w:rFonts w:hint="eastAsia"/>
          <w:rtl/>
        </w:rPr>
        <w:t xml:space="preserve"> </w:t>
      </w:r>
      <w:r>
        <w:rPr>
          <w:rFonts w:hint="cs"/>
          <w:rtl/>
        </w:rPr>
        <w:t xml:space="preserve">נגד הרעיון שלראש ממשלה </w:t>
      </w:r>
      <w:r w:rsidR="00A05E60">
        <w:rPr>
          <w:rFonts w:hint="cs"/>
          <w:rtl/>
        </w:rPr>
        <w:t xml:space="preserve">לא </w:t>
      </w:r>
      <w:r>
        <w:rPr>
          <w:rFonts w:hint="cs"/>
          <w:rtl/>
        </w:rPr>
        <w:t xml:space="preserve">יהיו </w:t>
      </w:r>
      <w:bookmarkStart w:id="10923" w:name="_ETM_Q33_575000"/>
      <w:bookmarkEnd w:id="10923"/>
      <w:r>
        <w:rPr>
          <w:rFonts w:hint="cs"/>
          <w:rtl/>
        </w:rPr>
        <w:t>כתבי אישום</w:t>
      </w:r>
      <w:r w:rsidR="00A05E60">
        <w:rPr>
          <w:rFonts w:hint="cs"/>
          <w:rtl/>
        </w:rPr>
        <w:t>,</w:t>
      </w:r>
      <w:r>
        <w:rPr>
          <w:rFonts w:hint="cs"/>
          <w:rtl/>
        </w:rPr>
        <w:t xml:space="preserve"> לא יכול להשתמש במילה </w:t>
      </w:r>
      <w:r w:rsidR="00A05E60">
        <w:rPr>
          <w:rFonts w:hint="cs"/>
          <w:rtl/>
        </w:rPr>
        <w:t>"</w:t>
      </w:r>
      <w:r>
        <w:rPr>
          <w:rFonts w:hint="cs"/>
          <w:rtl/>
        </w:rPr>
        <w:t>יושרה</w:t>
      </w:r>
      <w:r w:rsidR="00A05E60">
        <w:rPr>
          <w:rFonts w:hint="cs"/>
          <w:rtl/>
        </w:rPr>
        <w:t>"</w:t>
      </w:r>
      <w:r>
        <w:rPr>
          <w:rFonts w:hint="cs"/>
          <w:rtl/>
        </w:rPr>
        <w:t xml:space="preserve">. אתה יודע, </w:t>
      </w:r>
      <w:bookmarkStart w:id="10924" w:name="_ETM_Q33_576000"/>
      <w:bookmarkEnd w:id="10924"/>
      <w:r>
        <w:rPr>
          <w:rFonts w:hint="cs"/>
          <w:rtl/>
        </w:rPr>
        <w:t>השר ביטון, מה אתה עוד לא יודע על עצמך? כל</w:t>
      </w:r>
      <w:bookmarkStart w:id="10925" w:name="_ETM_Q33_581000"/>
      <w:bookmarkEnd w:id="10925"/>
      <w:r>
        <w:rPr>
          <w:rFonts w:hint="cs"/>
          <w:rtl/>
        </w:rPr>
        <w:t xml:space="preserve"> ימי חייך, בכל החיים הציבוריים שלך, בכל פעם שתשתמש במילה "ערכים", אנשים יעשו לך ככה עם היד. יגידו: עזוב, אל תדבר </w:t>
      </w:r>
      <w:bookmarkStart w:id="10926" w:name="_ETM_Q33_589000"/>
      <w:bookmarkEnd w:id="10926"/>
      <w:r>
        <w:rPr>
          <w:rFonts w:hint="cs"/>
          <w:rtl/>
        </w:rPr>
        <w:t xml:space="preserve">איתנו על ערכים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5"/>
        <w:keepNext/>
        <w:rPr>
          <w:rtl/>
        </w:rPr>
      </w:pPr>
      <w:bookmarkStart w:id="10927" w:name="ET_interruption_5987_42"/>
      <w:r w:rsidRPr="0068392A">
        <w:rPr>
          <w:rStyle w:val="TagStyle"/>
          <w:rtl/>
        </w:rPr>
        <w:t xml:space="preserve"> &lt;&lt; קריאה &gt;&gt; </w:t>
      </w:r>
      <w:r>
        <w:rPr>
          <w:rtl/>
        </w:rPr>
        <w:t>השר במשרד הביטחון מיכאל מרדכי ביטון:</w:t>
      </w:r>
      <w:r w:rsidRPr="0068392A">
        <w:rPr>
          <w:rStyle w:val="TagStyle"/>
          <w:rtl/>
        </w:rPr>
        <w:t xml:space="preserve"> &lt;&lt; קריאה &gt;&gt;</w:t>
      </w:r>
      <w:r>
        <w:rPr>
          <w:rtl/>
        </w:rPr>
        <w:t xml:space="preserve">  </w:t>
      </w:r>
      <w:bookmarkEnd w:id="10927"/>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57600E" w:rsidRDefault="0057600E" w:rsidP="00B1307D">
      <w:pPr>
        <w:rPr>
          <w:rtl/>
          <w:lang w:eastAsia="he-IL"/>
        </w:rPr>
      </w:pPr>
    </w:p>
    <w:p w:rsidR="007A325F" w:rsidRDefault="007A325F" w:rsidP="00B1307D">
      <w:pPr>
        <w:pStyle w:val="-"/>
        <w:keepNext/>
        <w:rPr>
          <w:rtl/>
        </w:rPr>
      </w:pPr>
      <w:bookmarkStart w:id="10928" w:name="_ETM_Q33_586000"/>
      <w:bookmarkStart w:id="10929" w:name="ET_speakercontinue_5087_45"/>
      <w:bookmarkStart w:id="10930" w:name="ET_speaker_5087_44"/>
      <w:bookmarkEnd w:id="10928"/>
      <w:r w:rsidRPr="0068392A">
        <w:rPr>
          <w:rStyle w:val="TagStyle"/>
          <w:rtl/>
        </w:rPr>
        <w:t xml:space="preserve"> &lt;&lt; דובר_המשך &gt;&gt; </w:t>
      </w:r>
      <w:r>
        <w:rPr>
          <w:rtl/>
        </w:rPr>
        <w:t>יאיר לפיד (יש עתיד</w:t>
      </w:r>
      <w:r w:rsidR="006F0BA7">
        <w:rPr>
          <w:rFonts w:hint="cs"/>
          <w:rtl/>
        </w:rPr>
        <w:t>-תל"ם</w:t>
      </w:r>
      <w:r>
        <w:rPr>
          <w:rtl/>
        </w:rPr>
        <w:t>):</w:t>
      </w:r>
      <w:r w:rsidRPr="0068392A">
        <w:rPr>
          <w:rStyle w:val="TagStyle"/>
          <w:rtl/>
        </w:rPr>
        <w:t xml:space="preserve"> &lt;&lt; דובר_המשך &gt;&gt;</w:t>
      </w:r>
      <w:r>
        <w:rPr>
          <w:rtl/>
        </w:rPr>
        <w:t xml:space="preserve">  </w:t>
      </w:r>
      <w:bookmarkEnd w:id="10929"/>
    </w:p>
    <w:p w:rsidR="007A325F" w:rsidRDefault="007A325F" w:rsidP="001C05C8">
      <w:pPr>
        <w:rPr>
          <w:rtl/>
        </w:rPr>
      </w:pPr>
    </w:p>
    <w:p w:rsidR="007A325F" w:rsidRDefault="007A325F" w:rsidP="00A05E60">
      <w:pPr>
        <w:rPr>
          <w:rtl/>
          <w:lang w:eastAsia="he-IL"/>
        </w:rPr>
      </w:pPr>
      <w:bookmarkStart w:id="10931" w:name="_ETM_Q33_587000"/>
      <w:bookmarkEnd w:id="10930"/>
      <w:bookmarkEnd w:id="10931"/>
      <w:r>
        <w:rPr>
          <w:rFonts w:hint="cs"/>
          <w:rtl/>
          <w:lang w:eastAsia="he-IL"/>
        </w:rPr>
        <w:t>עסקנים</w:t>
      </w:r>
      <w:bookmarkStart w:id="10932" w:name="_ETM_Q33_591000"/>
      <w:bookmarkEnd w:id="10932"/>
      <w:r>
        <w:rPr>
          <w:rFonts w:hint="cs"/>
          <w:rtl/>
          <w:lang w:eastAsia="he-IL"/>
        </w:rPr>
        <w:t xml:space="preserve"> שנכנסים בשביל תפקידים</w:t>
      </w:r>
      <w:r w:rsidR="00A05E60">
        <w:rPr>
          <w:rFonts w:hint="cs"/>
          <w:rtl/>
          <w:lang w:eastAsia="he-IL"/>
        </w:rPr>
        <w:t>,</w:t>
      </w:r>
      <w:r>
        <w:rPr>
          <w:rFonts w:hint="cs"/>
          <w:rtl/>
          <w:lang w:eastAsia="he-IL"/>
        </w:rPr>
        <w:t xml:space="preserve"> שלא ידברו איתנו על ערכים. ככה יעשו</w:t>
      </w:r>
      <w:bookmarkStart w:id="10933" w:name="_ETM_Q33_597000"/>
      <w:bookmarkEnd w:id="10933"/>
      <w:r>
        <w:rPr>
          <w:rFonts w:hint="cs"/>
          <w:rtl/>
          <w:lang w:eastAsia="he-IL"/>
        </w:rPr>
        <w:t xml:space="preserve"> לך עם היד בכל פעם שתנסה לדבר איתם </w:t>
      </w:r>
      <w:bookmarkStart w:id="10934" w:name="_ETM_Q33_594000"/>
      <w:bookmarkEnd w:id="10934"/>
      <w:r>
        <w:rPr>
          <w:rFonts w:hint="cs"/>
          <w:rtl/>
          <w:lang w:eastAsia="he-IL"/>
        </w:rPr>
        <w:t xml:space="preserve">על ערכים, השר ביטון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keepNext/>
        <w:rPr>
          <w:rtl/>
        </w:rPr>
      </w:pPr>
      <w:bookmarkStart w:id="10935" w:name="ET_interruption_5987_47"/>
      <w:r w:rsidRPr="00BA18A8">
        <w:rPr>
          <w:rStyle w:val="TagStyle"/>
          <w:rtl/>
        </w:rPr>
        <w:t xml:space="preserve"> &lt;&lt; קריאה &gt;&gt; </w:t>
      </w:r>
      <w:r>
        <w:rPr>
          <w:rtl/>
        </w:rPr>
        <w:t>השר במשרד הביטחון מיכאל מרדכי ביטון:</w:t>
      </w:r>
      <w:r w:rsidRPr="00BA18A8">
        <w:rPr>
          <w:rStyle w:val="TagStyle"/>
          <w:rtl/>
        </w:rPr>
        <w:t xml:space="preserve"> &lt;&lt; קריאה &gt;&gt;</w:t>
      </w:r>
      <w:r>
        <w:rPr>
          <w:rtl/>
        </w:rPr>
        <w:t xml:space="preserve">  </w:t>
      </w:r>
      <w:bookmarkEnd w:id="10935"/>
    </w:p>
    <w:p w:rsidR="007A325F" w:rsidRDefault="007A325F" w:rsidP="001C05C8">
      <w:pPr>
        <w:rPr>
          <w:rtl/>
          <w:lang w:eastAsia="he-IL"/>
        </w:rPr>
      </w:pPr>
    </w:p>
    <w:p w:rsidR="007A325F" w:rsidRDefault="007A325F" w:rsidP="00B1307D">
      <w:pPr>
        <w:rPr>
          <w:rtl/>
          <w:lang w:eastAsia="he-IL"/>
        </w:rPr>
      </w:pPr>
      <w:r>
        <w:rPr>
          <w:rFonts w:hint="cs"/>
          <w:rtl/>
          <w:lang w:eastAsia="he-IL"/>
        </w:rPr>
        <w:t>כל מה שעשית בחיים</w:t>
      </w:r>
      <w:bookmarkStart w:id="10936" w:name="_ETM_Q33_601000"/>
      <w:bookmarkEnd w:id="10936"/>
      <w:r>
        <w:rPr>
          <w:rFonts w:hint="cs"/>
          <w:rtl/>
          <w:lang w:eastAsia="he-IL"/>
        </w:rPr>
        <w:t xml:space="preserve"> בכל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
        <w:keepNext/>
        <w:rPr>
          <w:rtl/>
        </w:rPr>
      </w:pPr>
      <w:bookmarkStart w:id="10937" w:name="ET_speakercontinue_5087_48"/>
      <w:r w:rsidRPr="00BA18A8">
        <w:rPr>
          <w:rStyle w:val="TagStyle"/>
          <w:rtl/>
        </w:rPr>
        <w:t xml:space="preserve"> &lt;&lt; דובר_המשך &gt;&gt; </w:t>
      </w:r>
      <w:r>
        <w:rPr>
          <w:rtl/>
        </w:rPr>
        <w:t>יאיר לפיד (יש עתיד</w:t>
      </w:r>
      <w:r w:rsidR="006F0BA7">
        <w:rPr>
          <w:rFonts w:hint="cs"/>
          <w:rtl/>
        </w:rPr>
        <w:t>-תל"ם</w:t>
      </w:r>
      <w:r>
        <w:rPr>
          <w:rtl/>
        </w:rPr>
        <w:t>):</w:t>
      </w:r>
      <w:r w:rsidRPr="00BA18A8">
        <w:rPr>
          <w:rStyle w:val="TagStyle"/>
          <w:rtl/>
        </w:rPr>
        <w:t xml:space="preserve"> &lt;&lt; דובר_המשך &gt;&gt;</w:t>
      </w:r>
      <w:r>
        <w:rPr>
          <w:rtl/>
        </w:rPr>
        <w:t xml:space="preserve">  </w:t>
      </w:r>
      <w:bookmarkEnd w:id="10937"/>
    </w:p>
    <w:p w:rsidR="007A325F" w:rsidRDefault="007A325F" w:rsidP="001C05C8">
      <w:pPr>
        <w:rPr>
          <w:rtl/>
          <w:lang w:eastAsia="he-IL"/>
        </w:rPr>
      </w:pPr>
    </w:p>
    <w:p w:rsidR="007A325F" w:rsidRPr="00BA18A8" w:rsidRDefault="007A325F" w:rsidP="00B1307D">
      <w:pPr>
        <w:rPr>
          <w:rtl/>
          <w:lang w:eastAsia="he-IL"/>
        </w:rPr>
      </w:pPr>
      <w:r>
        <w:rPr>
          <w:rFonts w:hint="cs"/>
          <w:rtl/>
          <w:lang w:eastAsia="he-IL"/>
        </w:rPr>
        <w:t xml:space="preserve">מפני שהמילה </w:t>
      </w:r>
      <w:r w:rsidR="00A05E60">
        <w:rPr>
          <w:rFonts w:hint="cs"/>
          <w:rtl/>
          <w:lang w:eastAsia="he-IL"/>
        </w:rPr>
        <w:t>"</w:t>
      </w:r>
      <w:r>
        <w:rPr>
          <w:rFonts w:hint="cs"/>
          <w:rtl/>
          <w:lang w:eastAsia="he-IL"/>
        </w:rPr>
        <w:t>יושרה</w:t>
      </w:r>
      <w:r w:rsidR="00A05E60">
        <w:rPr>
          <w:rFonts w:hint="cs"/>
          <w:rtl/>
          <w:lang w:eastAsia="he-IL"/>
        </w:rPr>
        <w:t>"</w:t>
      </w:r>
      <w:r>
        <w:rPr>
          <w:rFonts w:hint="cs"/>
          <w:rtl/>
          <w:lang w:eastAsia="he-IL"/>
        </w:rPr>
        <w:t xml:space="preserve"> לא שייכת </w:t>
      </w:r>
      <w:bookmarkStart w:id="10938" w:name="_ETM_Q33_605000"/>
      <w:bookmarkEnd w:id="10938"/>
      <w:r>
        <w:rPr>
          <w:rFonts w:hint="cs"/>
          <w:rtl/>
          <w:lang w:eastAsia="he-IL"/>
        </w:rPr>
        <w:t xml:space="preserve">לא לך ולא למפלגתך </w:t>
      </w:r>
      <w:r w:rsidR="00D86574">
        <w:rPr>
          <w:rFonts w:hint="cs"/>
          <w:rtl/>
          <w:lang w:eastAsia="he-IL"/>
        </w:rPr>
        <w:t>–</w:t>
      </w:r>
      <w:r>
        <w:rPr>
          <w:rFonts w:hint="cs"/>
          <w:rtl/>
          <w:lang w:eastAsia="he-IL"/>
        </w:rPr>
        <w:t xml:space="preserve"> ועל זה אתם תיעלמו כאילו לא </w:t>
      </w:r>
      <w:bookmarkStart w:id="10939" w:name="_ETM_Q33_612000"/>
      <w:bookmarkEnd w:id="10939"/>
      <w:r>
        <w:rPr>
          <w:rFonts w:hint="cs"/>
          <w:rtl/>
          <w:lang w:eastAsia="he-IL"/>
        </w:rPr>
        <w:t>הייתם מעולם.</w:t>
      </w:r>
    </w:p>
    <w:p w:rsidR="007A325F" w:rsidRPr="00BA18A8" w:rsidRDefault="007A325F" w:rsidP="00B1307D">
      <w:pPr>
        <w:rPr>
          <w:rtl/>
          <w:lang w:eastAsia="he-IL"/>
        </w:rPr>
      </w:pPr>
    </w:p>
    <w:p w:rsidR="007A325F" w:rsidRDefault="007A325F" w:rsidP="00B1307D">
      <w:pPr>
        <w:pStyle w:val="af6"/>
        <w:keepNext/>
        <w:rPr>
          <w:rtl/>
        </w:rPr>
      </w:pPr>
      <w:bookmarkStart w:id="10940" w:name="_ETM_Q33_584000"/>
      <w:bookmarkStart w:id="10941" w:name="ET_yor_5982_10"/>
      <w:bookmarkEnd w:id="10940"/>
      <w:r w:rsidRPr="009A3BCE">
        <w:rPr>
          <w:rStyle w:val="TagStyle"/>
          <w:rtl/>
        </w:rPr>
        <w:t xml:space="preserve"> &lt;&lt; יור &gt;&gt; </w:t>
      </w:r>
      <w:r>
        <w:rPr>
          <w:rtl/>
        </w:rPr>
        <w:t>היו"ר יריב לוין:</w:t>
      </w:r>
      <w:r w:rsidRPr="009A3BCE">
        <w:rPr>
          <w:rStyle w:val="TagStyle"/>
          <w:rtl/>
        </w:rPr>
        <w:t xml:space="preserve"> &lt;&lt; יור &gt;&gt;</w:t>
      </w:r>
      <w:r>
        <w:rPr>
          <w:rtl/>
        </w:rPr>
        <w:t xml:space="preserve"> </w:t>
      </w:r>
      <w:bookmarkEnd w:id="10941"/>
    </w:p>
    <w:p w:rsidR="007A325F" w:rsidRDefault="007A325F" w:rsidP="001C05C8">
      <w:pPr>
        <w:rPr>
          <w:rtl/>
        </w:rPr>
      </w:pPr>
    </w:p>
    <w:p w:rsidR="007A325F" w:rsidRDefault="007A325F" w:rsidP="0057600E">
      <w:pPr>
        <w:rPr>
          <w:rtl/>
        </w:rPr>
      </w:pPr>
      <w:r>
        <w:rPr>
          <w:rFonts w:hint="cs"/>
          <w:rtl/>
        </w:rPr>
        <w:t xml:space="preserve">תודה רבה, חבר הכנסת לפיד. </w:t>
      </w:r>
      <w:bookmarkStart w:id="10942" w:name="_ETM_Q33_619000"/>
      <w:bookmarkEnd w:id="10942"/>
      <w:r>
        <w:rPr>
          <w:rFonts w:hint="cs"/>
          <w:rtl/>
        </w:rPr>
        <w:t xml:space="preserve">חברות וחברי הכנסת, נא לשבת. אנחנו נעבור להצבעות. אני מבקש להסב את תשומת הלב שיש לנו שלוש הצעות חוק, ולפיכך יש לנו שלוש הצבעות נפרדות, אחת אחרי השנייה. </w:t>
      </w:r>
    </w:p>
    <w:p w:rsidR="007A325F" w:rsidRDefault="007A325F" w:rsidP="00B1307D">
      <w:pPr>
        <w:rPr>
          <w:rtl/>
        </w:rPr>
      </w:pPr>
      <w:bookmarkStart w:id="10943" w:name="_ETM_Q33_636000"/>
      <w:bookmarkEnd w:id="10943"/>
    </w:p>
    <w:p w:rsidR="007A325F" w:rsidRDefault="007A325F" w:rsidP="00B1307D">
      <w:pPr>
        <w:rPr>
          <w:rtl/>
        </w:rPr>
      </w:pPr>
      <w:bookmarkStart w:id="10944" w:name="_ETM_Q33_637000"/>
      <w:bookmarkEnd w:id="10944"/>
      <w:r>
        <w:rPr>
          <w:rFonts w:hint="cs"/>
          <w:rtl/>
        </w:rPr>
        <w:t xml:space="preserve">ההצבעה הראשונה היא על הצעת חוק-יסוד: הממשלה (תיקון </w:t>
      </w:r>
      <w:r w:rsidR="00D86574">
        <w:rPr>
          <w:rtl/>
        </w:rPr>
        <w:t>–</w:t>
      </w:r>
      <w:r>
        <w:rPr>
          <w:rFonts w:hint="cs"/>
          <w:rtl/>
        </w:rPr>
        <w:t xml:space="preserve"> הגבלת כהונת ראש ממשלה לשתי תקופות כהונה רצופות), של חבר הכנסת עודד פורר. הצבעה.</w:t>
      </w:r>
    </w:p>
    <w:p w:rsidR="007A325F" w:rsidRDefault="007A325F" w:rsidP="00B1307D">
      <w:pPr>
        <w:rPr>
          <w:rtl/>
        </w:rPr>
      </w:pPr>
    </w:p>
    <w:p w:rsidR="007A325F" w:rsidRDefault="007A325F" w:rsidP="00B1307D">
      <w:pPr>
        <w:pStyle w:val="af1"/>
        <w:keepNext/>
        <w:rPr>
          <w:rtl/>
        </w:rPr>
      </w:pPr>
      <w:r>
        <w:rPr>
          <w:rtl/>
        </w:rPr>
        <w:t xml:space="preserve"> הצבעה מס'</w:t>
      </w:r>
      <w:r>
        <w:rPr>
          <w:rFonts w:hint="cs"/>
          <w:rtl/>
        </w:rPr>
        <w:t xml:space="preserve"> 11</w:t>
      </w:r>
    </w:p>
    <w:p w:rsidR="007A325F" w:rsidRDefault="007A325F" w:rsidP="00B1307D">
      <w:pPr>
        <w:pStyle w:val="--"/>
        <w:keepNext/>
        <w:rPr>
          <w:rtl/>
        </w:rPr>
      </w:pPr>
    </w:p>
    <w:p w:rsidR="007A325F" w:rsidRDefault="007A325F" w:rsidP="00B1307D">
      <w:pPr>
        <w:pStyle w:val="--"/>
        <w:keepNext/>
        <w:rPr>
          <w:rtl/>
        </w:rPr>
      </w:pPr>
      <w:r>
        <w:rPr>
          <w:rtl/>
        </w:rPr>
        <w:t xml:space="preserve">בעד ההצעה להעביר את הצעת החוק לוועדה </w:t>
      </w:r>
      <w:r w:rsidR="00D86574">
        <w:rPr>
          <w:rtl/>
        </w:rPr>
        <w:t>–</w:t>
      </w:r>
      <w:r>
        <w:rPr>
          <w:rFonts w:hint="cs"/>
          <w:rtl/>
        </w:rPr>
        <w:t xml:space="preserve"> 30</w:t>
      </w:r>
    </w:p>
    <w:p w:rsidR="007A325F" w:rsidRDefault="007A325F" w:rsidP="00B1307D">
      <w:pPr>
        <w:pStyle w:val="--"/>
        <w:keepNext/>
        <w:rPr>
          <w:rtl/>
        </w:rPr>
      </w:pPr>
      <w:r>
        <w:rPr>
          <w:rFonts w:hint="cs"/>
          <w:rtl/>
        </w:rPr>
        <w:t xml:space="preserve">בעד ההצעה להסיר מסדר-היום את הצעת החוק </w:t>
      </w:r>
      <w:r w:rsidR="00D86574">
        <w:rPr>
          <w:rFonts w:hint="eastAsia"/>
          <w:rtl/>
        </w:rPr>
        <w:t>–</w:t>
      </w:r>
      <w:r>
        <w:rPr>
          <w:rFonts w:hint="cs"/>
          <w:rtl/>
        </w:rPr>
        <w:t xml:space="preserve"> 43</w:t>
      </w:r>
    </w:p>
    <w:p w:rsidR="007A325F" w:rsidRDefault="007A325F" w:rsidP="00B1307D">
      <w:pPr>
        <w:pStyle w:val="--"/>
        <w:keepNext/>
        <w:rPr>
          <w:rtl/>
        </w:rPr>
      </w:pPr>
      <w:r>
        <w:rPr>
          <w:rtl/>
        </w:rPr>
        <w:t xml:space="preserve">נמנעים </w:t>
      </w:r>
      <w:r w:rsidR="00D86574">
        <w:rPr>
          <w:rtl/>
        </w:rPr>
        <w:t>–</w:t>
      </w:r>
      <w:r>
        <w:rPr>
          <w:rtl/>
        </w:rPr>
        <w:t xml:space="preserve"> </w:t>
      </w:r>
      <w:r>
        <w:rPr>
          <w:rFonts w:hint="cs"/>
          <w:rtl/>
        </w:rPr>
        <w:t>אין</w:t>
      </w:r>
    </w:p>
    <w:p w:rsidR="007A325F" w:rsidRDefault="007A325F" w:rsidP="00A05E60">
      <w:pPr>
        <w:pStyle w:val="af2"/>
        <w:rPr>
          <w:rtl/>
        </w:rPr>
      </w:pPr>
      <w:r>
        <w:rPr>
          <w:rtl/>
        </w:rPr>
        <w:t>ההצעה לה</w:t>
      </w:r>
      <w:r>
        <w:rPr>
          <w:rFonts w:hint="cs"/>
          <w:rtl/>
        </w:rPr>
        <w:t xml:space="preserve">עביר לוועדה </w:t>
      </w:r>
      <w:r>
        <w:rPr>
          <w:rtl/>
        </w:rPr>
        <w:t>את הצעת חוק</w:t>
      </w:r>
      <w:r>
        <w:rPr>
          <w:rFonts w:hint="cs"/>
          <w:rtl/>
        </w:rPr>
        <w:t xml:space="preserve">-יסוד: הממשלה (תיקון </w:t>
      </w:r>
      <w:r w:rsidR="00D86574">
        <w:rPr>
          <w:rtl/>
        </w:rPr>
        <w:t>–</w:t>
      </w:r>
      <w:r>
        <w:rPr>
          <w:rFonts w:hint="cs"/>
          <w:rtl/>
        </w:rPr>
        <w:t xml:space="preserve"> הגבלת כהונת ראש ממשלה לשתי תקופות כהונה רצופות)</w:t>
      </w:r>
      <w:r w:rsidR="00C3501B">
        <w:rPr>
          <w:rFonts w:hint="cs"/>
          <w:rtl/>
        </w:rPr>
        <w:t>,</w:t>
      </w:r>
      <w:r>
        <w:rPr>
          <w:rFonts w:hint="cs"/>
          <w:rtl/>
        </w:rPr>
        <w:t xml:space="preserve"> לא נתקבלה.</w:t>
      </w:r>
    </w:p>
    <w:p w:rsidR="007A325F" w:rsidRDefault="007A325F" w:rsidP="00B1307D">
      <w:pPr>
        <w:keepNext/>
        <w:rPr>
          <w:rtl/>
        </w:rPr>
      </w:pPr>
      <w:bookmarkStart w:id="10945" w:name="ET_yor_5982_11"/>
    </w:p>
    <w:p w:rsidR="007A325F" w:rsidRDefault="007A325F" w:rsidP="00B1307D">
      <w:pPr>
        <w:pStyle w:val="af6"/>
        <w:keepNext/>
        <w:rPr>
          <w:rtl/>
        </w:rPr>
      </w:pPr>
      <w:bookmarkStart w:id="10946" w:name="_ETM_Q33_660000"/>
      <w:bookmarkEnd w:id="10946"/>
      <w:r w:rsidRPr="00A03C9E">
        <w:rPr>
          <w:rStyle w:val="TagStyle"/>
          <w:rtl/>
        </w:rPr>
        <w:t xml:space="preserve"> &lt;&lt; יור &gt;&gt; </w:t>
      </w:r>
      <w:r>
        <w:rPr>
          <w:rtl/>
        </w:rPr>
        <w:t>היו"ר יריב לוין:</w:t>
      </w:r>
      <w:r w:rsidRPr="00A03C9E">
        <w:rPr>
          <w:rStyle w:val="TagStyle"/>
          <w:rtl/>
        </w:rPr>
        <w:t xml:space="preserve"> &lt;&lt; יור &gt;&gt;</w:t>
      </w:r>
      <w:r>
        <w:rPr>
          <w:rtl/>
        </w:rPr>
        <w:t xml:space="preserve"> </w:t>
      </w:r>
      <w:bookmarkEnd w:id="10945"/>
    </w:p>
    <w:p w:rsidR="007A325F" w:rsidRDefault="007A325F" w:rsidP="001C05C8">
      <w:pPr>
        <w:rPr>
          <w:rtl/>
        </w:rPr>
      </w:pPr>
    </w:p>
    <w:p w:rsidR="007A325F" w:rsidRDefault="007A325F" w:rsidP="000D0BBE">
      <w:pPr>
        <w:rPr>
          <w:rtl/>
        </w:rPr>
      </w:pPr>
      <w:r>
        <w:rPr>
          <w:rFonts w:hint="cs"/>
          <w:rtl/>
        </w:rPr>
        <w:t xml:space="preserve">בעד </w:t>
      </w:r>
      <w:r w:rsidR="00D86574">
        <w:rPr>
          <w:rFonts w:hint="eastAsia"/>
          <w:rtl/>
        </w:rPr>
        <w:t>–</w:t>
      </w:r>
      <w:r>
        <w:rPr>
          <w:rFonts w:hint="eastAsia"/>
          <w:rtl/>
        </w:rPr>
        <w:t xml:space="preserve"> </w:t>
      </w:r>
      <w:r>
        <w:rPr>
          <w:rFonts w:hint="cs"/>
          <w:rtl/>
        </w:rPr>
        <w:t xml:space="preserve">30, נגד </w:t>
      </w:r>
      <w:r w:rsidR="000D0BBE">
        <w:rPr>
          <w:rFonts w:hint="eastAsia"/>
          <w:rtl/>
        </w:rPr>
        <w:t>–</w:t>
      </w:r>
      <w:r>
        <w:rPr>
          <w:rFonts w:hint="cs"/>
          <w:rtl/>
        </w:rPr>
        <w:t xml:space="preserve"> </w:t>
      </w:r>
      <w:bookmarkStart w:id="10947" w:name="_ETM_Q33_678000"/>
      <w:bookmarkEnd w:id="10947"/>
      <w:r>
        <w:rPr>
          <w:rFonts w:hint="cs"/>
          <w:rtl/>
        </w:rPr>
        <w:t>44, אין נמנעים. התוצאה היא כמובן בצירוף קולה של חברת</w:t>
      </w:r>
      <w:bookmarkStart w:id="10948" w:name="_ETM_Q33_681000"/>
      <w:bookmarkEnd w:id="10948"/>
      <w:r>
        <w:rPr>
          <w:rFonts w:hint="cs"/>
          <w:rtl/>
        </w:rPr>
        <w:t xml:space="preserve"> הכנסת שרן השכל. לפיכך, אני קובע שהצעת החוק לא עברה בקריאה הטרומית, והיא ירדה מסדר-היום.</w:t>
      </w:r>
    </w:p>
    <w:p w:rsidR="007A325F" w:rsidRDefault="007A325F" w:rsidP="00B1307D">
      <w:pPr>
        <w:rPr>
          <w:rtl/>
        </w:rPr>
      </w:pPr>
    </w:p>
    <w:p w:rsidR="007A325F" w:rsidRDefault="007A325F" w:rsidP="00A05E60">
      <w:pPr>
        <w:rPr>
          <w:rtl/>
        </w:rPr>
      </w:pPr>
      <w:r>
        <w:rPr>
          <w:rFonts w:hint="cs"/>
          <w:rtl/>
        </w:rPr>
        <w:t xml:space="preserve">אנחנו עוברים </w:t>
      </w:r>
      <w:bookmarkStart w:id="10949" w:name="_ETM_Q33_691000"/>
      <w:bookmarkEnd w:id="10949"/>
      <w:r>
        <w:rPr>
          <w:rFonts w:hint="cs"/>
          <w:rtl/>
        </w:rPr>
        <w:t>להצעה השנייה</w:t>
      </w:r>
      <w:r w:rsidR="00A05E60">
        <w:rPr>
          <w:rFonts w:hint="cs"/>
          <w:rtl/>
        </w:rPr>
        <w:t>, הצבעה שנייה מתוך שלוש,</w:t>
      </w:r>
      <w:r>
        <w:rPr>
          <w:rFonts w:hint="cs"/>
          <w:rtl/>
        </w:rPr>
        <w:t xml:space="preserve"> הצעת חוק-יסוד: </w:t>
      </w:r>
      <w:bookmarkStart w:id="10950" w:name="_ETM_Q33_700000"/>
      <w:bookmarkEnd w:id="10950"/>
      <w:r>
        <w:rPr>
          <w:rFonts w:hint="cs"/>
          <w:rtl/>
        </w:rPr>
        <w:t xml:space="preserve">הממשלה (תיקון </w:t>
      </w:r>
      <w:r w:rsidR="00D86574">
        <w:rPr>
          <w:rtl/>
        </w:rPr>
        <w:t>–</w:t>
      </w:r>
      <w:r>
        <w:rPr>
          <w:rFonts w:hint="cs"/>
          <w:rtl/>
        </w:rPr>
        <w:t xml:space="preserve"> הגבלת כהונת ראש ממשלה לשתי תקופות כהונה</w:t>
      </w:r>
      <w:bookmarkStart w:id="10951" w:name="_ETM_Q33_704000"/>
      <w:bookmarkEnd w:id="10951"/>
      <w:r>
        <w:rPr>
          <w:rFonts w:hint="cs"/>
          <w:rtl/>
        </w:rPr>
        <w:t xml:space="preserve"> רצופות), של חברת הכנסת מרב מיכאלי. הצבעה.</w:t>
      </w:r>
    </w:p>
    <w:p w:rsidR="007A325F" w:rsidRDefault="007A325F" w:rsidP="00B1307D">
      <w:pPr>
        <w:rPr>
          <w:rtl/>
        </w:rPr>
      </w:pPr>
    </w:p>
    <w:p w:rsidR="007A325F" w:rsidRDefault="007A325F" w:rsidP="00B1307D">
      <w:pPr>
        <w:pStyle w:val="af1"/>
        <w:keepNext/>
        <w:rPr>
          <w:rtl/>
        </w:rPr>
      </w:pPr>
      <w:r>
        <w:rPr>
          <w:rtl/>
        </w:rPr>
        <w:t>הצבעה מס'</w:t>
      </w:r>
      <w:r>
        <w:rPr>
          <w:rFonts w:hint="cs"/>
          <w:rtl/>
        </w:rPr>
        <w:t xml:space="preserve"> 12</w:t>
      </w:r>
    </w:p>
    <w:p w:rsidR="007A325F" w:rsidRDefault="007A325F" w:rsidP="00B1307D">
      <w:pPr>
        <w:pStyle w:val="--"/>
        <w:keepNext/>
        <w:rPr>
          <w:rtl/>
        </w:rPr>
      </w:pPr>
    </w:p>
    <w:p w:rsidR="007A325F" w:rsidRDefault="007A325F" w:rsidP="00B1307D">
      <w:pPr>
        <w:pStyle w:val="--"/>
        <w:keepNext/>
        <w:rPr>
          <w:rtl/>
        </w:rPr>
      </w:pPr>
      <w:r>
        <w:rPr>
          <w:rtl/>
        </w:rPr>
        <w:t xml:space="preserve">בעד ההצעה להעביר את הצעת החוק לוועדה </w:t>
      </w:r>
      <w:r w:rsidR="00D86574">
        <w:rPr>
          <w:rtl/>
        </w:rPr>
        <w:t>–</w:t>
      </w:r>
      <w:r>
        <w:rPr>
          <w:rFonts w:hint="cs"/>
          <w:rtl/>
        </w:rPr>
        <w:t xml:space="preserve"> 32</w:t>
      </w:r>
    </w:p>
    <w:p w:rsidR="007A325F" w:rsidRDefault="007A325F" w:rsidP="00B1307D">
      <w:pPr>
        <w:pStyle w:val="--"/>
        <w:keepNext/>
        <w:rPr>
          <w:rtl/>
        </w:rPr>
      </w:pPr>
      <w:r>
        <w:rPr>
          <w:rFonts w:hint="cs"/>
          <w:rtl/>
        </w:rPr>
        <w:t xml:space="preserve">בעד ההצעה להסיר מסדר-היום את הצעת החוק </w:t>
      </w:r>
      <w:r w:rsidR="00D86574">
        <w:rPr>
          <w:rFonts w:hint="eastAsia"/>
          <w:rtl/>
        </w:rPr>
        <w:t>–</w:t>
      </w:r>
      <w:r>
        <w:rPr>
          <w:rFonts w:hint="cs"/>
          <w:rtl/>
        </w:rPr>
        <w:t xml:space="preserve"> 44</w:t>
      </w:r>
    </w:p>
    <w:p w:rsidR="007A325F" w:rsidRDefault="007A325F" w:rsidP="00B1307D">
      <w:pPr>
        <w:pStyle w:val="--"/>
        <w:keepNext/>
        <w:rPr>
          <w:rtl/>
        </w:rPr>
      </w:pPr>
      <w:r>
        <w:rPr>
          <w:rtl/>
        </w:rPr>
        <w:t xml:space="preserve">נמנעים </w:t>
      </w:r>
      <w:r w:rsidR="00D86574">
        <w:rPr>
          <w:rtl/>
        </w:rPr>
        <w:t>–</w:t>
      </w:r>
      <w:r>
        <w:rPr>
          <w:rtl/>
        </w:rPr>
        <w:t xml:space="preserve"> </w:t>
      </w:r>
      <w:r>
        <w:rPr>
          <w:rFonts w:hint="cs"/>
          <w:rtl/>
        </w:rPr>
        <w:t>אין</w:t>
      </w:r>
    </w:p>
    <w:p w:rsidR="007A325F" w:rsidRPr="00E90AF7" w:rsidRDefault="007A325F" w:rsidP="00A05E60">
      <w:pPr>
        <w:pStyle w:val="af2"/>
        <w:rPr>
          <w:rtl/>
        </w:rPr>
      </w:pPr>
      <w:r>
        <w:rPr>
          <w:rtl/>
        </w:rPr>
        <w:t>ההצעה לה</w:t>
      </w:r>
      <w:r>
        <w:rPr>
          <w:rFonts w:hint="cs"/>
          <w:rtl/>
        </w:rPr>
        <w:t>עביר לוועדה את</w:t>
      </w:r>
      <w:r>
        <w:rPr>
          <w:rtl/>
        </w:rPr>
        <w:t xml:space="preserve"> הצעת חוק</w:t>
      </w:r>
      <w:r>
        <w:rPr>
          <w:rFonts w:hint="cs"/>
          <w:rtl/>
        </w:rPr>
        <w:t xml:space="preserve">-יסוד: הממשלה (תיקון </w:t>
      </w:r>
      <w:r w:rsidR="00D86574">
        <w:rPr>
          <w:rtl/>
        </w:rPr>
        <w:t>–</w:t>
      </w:r>
      <w:r>
        <w:rPr>
          <w:rFonts w:hint="cs"/>
          <w:rtl/>
        </w:rPr>
        <w:t xml:space="preserve"> הגבלת כהונת ראש ממשלה לשתי תקופות כהונה רצופות)</w:t>
      </w:r>
      <w:r w:rsidR="00C3501B">
        <w:rPr>
          <w:rFonts w:hint="cs"/>
          <w:rtl/>
        </w:rPr>
        <w:t>,</w:t>
      </w:r>
      <w:r>
        <w:rPr>
          <w:rFonts w:hint="cs"/>
          <w:rtl/>
        </w:rPr>
        <w:t xml:space="preserve"> לא נתקבלה.</w:t>
      </w:r>
    </w:p>
    <w:p w:rsidR="007A325F" w:rsidRDefault="007A325F" w:rsidP="00B1307D">
      <w:pPr>
        <w:rPr>
          <w:rtl/>
        </w:rPr>
      </w:pPr>
      <w:r>
        <w:rPr>
          <w:rtl/>
        </w:rPr>
        <w:t xml:space="preserve">  </w:t>
      </w:r>
      <w:bookmarkStart w:id="10952" w:name="ET_yor_5982_12"/>
    </w:p>
    <w:p w:rsidR="007A325F" w:rsidRDefault="007A325F" w:rsidP="00B1307D">
      <w:pPr>
        <w:pStyle w:val="af6"/>
        <w:keepNext/>
        <w:rPr>
          <w:rtl/>
        </w:rPr>
      </w:pPr>
      <w:bookmarkStart w:id="10953" w:name="_ETM_Q33_713000"/>
      <w:bookmarkEnd w:id="10953"/>
      <w:r w:rsidRPr="00A03C9E">
        <w:rPr>
          <w:rStyle w:val="TagStyle"/>
          <w:rtl/>
        </w:rPr>
        <w:t xml:space="preserve"> &lt;&lt; יור &gt;&gt; </w:t>
      </w:r>
      <w:r>
        <w:rPr>
          <w:rtl/>
        </w:rPr>
        <w:t>היו"ר יריב לוין:</w:t>
      </w:r>
      <w:r w:rsidRPr="00A03C9E">
        <w:rPr>
          <w:rStyle w:val="TagStyle"/>
          <w:rtl/>
        </w:rPr>
        <w:t xml:space="preserve"> &lt;&lt; יור &gt;&gt;</w:t>
      </w:r>
      <w:r>
        <w:rPr>
          <w:rtl/>
        </w:rPr>
        <w:t xml:space="preserve"> </w:t>
      </w:r>
      <w:bookmarkEnd w:id="10952"/>
    </w:p>
    <w:p w:rsidR="007A325F" w:rsidRDefault="007A325F" w:rsidP="001C05C8">
      <w:pPr>
        <w:rPr>
          <w:rtl/>
        </w:rPr>
      </w:pPr>
    </w:p>
    <w:p w:rsidR="007A325F" w:rsidRDefault="007A325F" w:rsidP="000D0BBE">
      <w:pPr>
        <w:rPr>
          <w:rtl/>
        </w:rPr>
      </w:pPr>
      <w:r>
        <w:rPr>
          <w:rFonts w:hint="cs"/>
          <w:rtl/>
        </w:rPr>
        <w:t xml:space="preserve">בעד </w:t>
      </w:r>
      <w:r w:rsidR="000D0BBE">
        <w:rPr>
          <w:rFonts w:hint="eastAsia"/>
          <w:rtl/>
        </w:rPr>
        <w:t>–</w:t>
      </w:r>
      <w:r>
        <w:rPr>
          <w:rFonts w:hint="cs"/>
          <w:rtl/>
        </w:rPr>
        <w:t xml:space="preserve"> 32, נגד </w:t>
      </w:r>
      <w:r w:rsidR="000D0BBE">
        <w:rPr>
          <w:rFonts w:hint="eastAsia"/>
          <w:rtl/>
        </w:rPr>
        <w:t>–</w:t>
      </w:r>
      <w:r>
        <w:rPr>
          <w:rFonts w:hint="cs"/>
          <w:rtl/>
        </w:rPr>
        <w:t xml:space="preserve"> 45, בצירוף קולה של חברת </w:t>
      </w:r>
      <w:bookmarkStart w:id="10954" w:name="_ETM_Q33_732000"/>
      <w:bookmarkEnd w:id="10954"/>
      <w:r>
        <w:rPr>
          <w:rFonts w:hint="cs"/>
          <w:rtl/>
        </w:rPr>
        <w:t>הכנסת השכל, אין נמנעים. לפיכך, הצעת החוק לא התקבלה בקריאה הטרומית.</w:t>
      </w:r>
    </w:p>
    <w:p w:rsidR="007A325F" w:rsidRDefault="007A325F" w:rsidP="00B1307D">
      <w:pPr>
        <w:rPr>
          <w:rtl/>
        </w:rPr>
      </w:pPr>
    </w:p>
    <w:p w:rsidR="007A325F" w:rsidRDefault="007A325F" w:rsidP="009635F5">
      <w:pPr>
        <w:rPr>
          <w:rtl/>
        </w:rPr>
      </w:pPr>
      <w:bookmarkStart w:id="10955" w:name="TOR_Q34"/>
      <w:bookmarkEnd w:id="10955"/>
      <w:r>
        <w:rPr>
          <w:rFonts w:hint="cs"/>
          <w:rtl/>
        </w:rPr>
        <w:t xml:space="preserve">אנחנו עוברים להצבעה השלישית, הצעת חוק-יסוד: הממשלה (תיקון </w:t>
      </w:r>
      <w:r w:rsidR="00D86574">
        <w:rPr>
          <w:rtl/>
        </w:rPr>
        <w:t>–</w:t>
      </w:r>
      <w:r>
        <w:rPr>
          <w:rFonts w:hint="cs"/>
          <w:rtl/>
        </w:rPr>
        <w:t xml:space="preserve"> הגבלת כהונת ראש הממשלה), של חבר הכנסת לפיד </w:t>
      </w:r>
      <w:r w:rsidR="00D86574">
        <w:rPr>
          <w:rtl/>
        </w:rPr>
        <w:t>–</w:t>
      </w:r>
      <w:r>
        <w:rPr>
          <w:rFonts w:hint="cs"/>
          <w:rtl/>
        </w:rPr>
        <w:t xml:space="preserve"> הצבעה. </w:t>
      </w:r>
    </w:p>
    <w:p w:rsidR="007A325F" w:rsidRDefault="007A325F" w:rsidP="009635F5">
      <w:pPr>
        <w:rPr>
          <w:rtl/>
        </w:rPr>
      </w:pPr>
    </w:p>
    <w:p w:rsidR="007A325F" w:rsidRDefault="007A325F" w:rsidP="00B1307D">
      <w:pPr>
        <w:pStyle w:val="af1"/>
        <w:keepNext/>
        <w:rPr>
          <w:rtl/>
        </w:rPr>
      </w:pPr>
      <w:r>
        <w:rPr>
          <w:rtl/>
        </w:rPr>
        <w:t>הצבעה מס'</w:t>
      </w:r>
      <w:r>
        <w:rPr>
          <w:rFonts w:hint="cs"/>
          <w:rtl/>
        </w:rPr>
        <w:t xml:space="preserve"> 13</w:t>
      </w:r>
    </w:p>
    <w:p w:rsidR="007A325F" w:rsidRDefault="007A325F" w:rsidP="00B1307D">
      <w:pPr>
        <w:pStyle w:val="--"/>
        <w:keepNext/>
        <w:rPr>
          <w:rtl/>
        </w:rPr>
      </w:pPr>
    </w:p>
    <w:p w:rsidR="007A325F" w:rsidRDefault="007A325F" w:rsidP="00B1307D">
      <w:pPr>
        <w:pStyle w:val="--"/>
        <w:keepNext/>
        <w:rPr>
          <w:rtl/>
        </w:rPr>
      </w:pPr>
      <w:r>
        <w:rPr>
          <w:rtl/>
        </w:rPr>
        <w:t xml:space="preserve">בעד ההצעה להעביר את הצעת החוק לוועדה </w:t>
      </w:r>
      <w:r w:rsidR="00D86574">
        <w:rPr>
          <w:rtl/>
        </w:rPr>
        <w:t>–</w:t>
      </w:r>
      <w:r>
        <w:rPr>
          <w:rFonts w:hint="cs"/>
          <w:rtl/>
        </w:rPr>
        <w:t xml:space="preserve"> 32</w:t>
      </w:r>
    </w:p>
    <w:p w:rsidR="007A325F" w:rsidRDefault="007A325F" w:rsidP="00B1307D">
      <w:pPr>
        <w:pStyle w:val="--"/>
        <w:keepNext/>
        <w:rPr>
          <w:rtl/>
        </w:rPr>
      </w:pPr>
      <w:r>
        <w:rPr>
          <w:rFonts w:hint="cs"/>
          <w:rtl/>
        </w:rPr>
        <w:t>בעד ההצעה להסיר מסדר-היום את הצעת החוק</w:t>
      </w:r>
      <w:r>
        <w:rPr>
          <w:rtl/>
        </w:rPr>
        <w:t xml:space="preserve"> </w:t>
      </w:r>
      <w:r w:rsidR="00D86574">
        <w:rPr>
          <w:rtl/>
        </w:rPr>
        <w:t>–</w:t>
      </w:r>
      <w:r>
        <w:rPr>
          <w:rtl/>
        </w:rPr>
        <w:t xml:space="preserve"> </w:t>
      </w:r>
      <w:r>
        <w:rPr>
          <w:rFonts w:hint="cs"/>
          <w:rtl/>
        </w:rPr>
        <w:t xml:space="preserve"> 46</w:t>
      </w:r>
    </w:p>
    <w:p w:rsidR="007A325F" w:rsidRDefault="007A325F" w:rsidP="00B1307D">
      <w:pPr>
        <w:pStyle w:val="--"/>
        <w:keepNext/>
        <w:rPr>
          <w:rtl/>
        </w:rPr>
      </w:pPr>
      <w:r>
        <w:rPr>
          <w:rtl/>
        </w:rPr>
        <w:t xml:space="preserve">נמנעים </w:t>
      </w:r>
      <w:r w:rsidR="00D86574">
        <w:rPr>
          <w:rtl/>
        </w:rPr>
        <w:t>–</w:t>
      </w:r>
      <w:r>
        <w:rPr>
          <w:rFonts w:hint="cs"/>
          <w:rtl/>
        </w:rPr>
        <w:t xml:space="preserve"> אין</w:t>
      </w:r>
      <w:r>
        <w:rPr>
          <w:rtl/>
        </w:rPr>
        <w:t xml:space="preserve"> </w:t>
      </w:r>
    </w:p>
    <w:p w:rsidR="007A325F" w:rsidRPr="005C4378" w:rsidRDefault="007A325F" w:rsidP="00B1307D">
      <w:pPr>
        <w:pStyle w:val="af2"/>
        <w:rPr>
          <w:rtl/>
        </w:rPr>
      </w:pPr>
      <w:r>
        <w:rPr>
          <w:rtl/>
        </w:rPr>
        <w:t>ההצעה לה</w:t>
      </w:r>
      <w:r>
        <w:rPr>
          <w:rFonts w:hint="cs"/>
          <w:rtl/>
        </w:rPr>
        <w:t xml:space="preserve">עביר לוועדה </w:t>
      </w:r>
      <w:r>
        <w:rPr>
          <w:rtl/>
        </w:rPr>
        <w:t>את הצעת חוק</w:t>
      </w:r>
      <w:r>
        <w:rPr>
          <w:rFonts w:hint="cs"/>
          <w:rtl/>
        </w:rPr>
        <w:t xml:space="preserve">-יסוד: הממשלה (תיקון </w:t>
      </w:r>
      <w:r w:rsidR="00D86574">
        <w:rPr>
          <w:rtl/>
        </w:rPr>
        <w:t>–</w:t>
      </w:r>
      <w:r>
        <w:rPr>
          <w:rFonts w:hint="cs"/>
          <w:rtl/>
        </w:rPr>
        <w:t xml:space="preserve"> הגבלת כהונת ראש הממשלה), לא נתקבלה. </w:t>
      </w:r>
    </w:p>
    <w:p w:rsidR="007A325F" w:rsidRDefault="007A325F" w:rsidP="001C05C8">
      <w:pPr>
        <w:rPr>
          <w:rtl/>
        </w:rPr>
      </w:pPr>
    </w:p>
    <w:p w:rsidR="007A325F" w:rsidRDefault="007A325F" w:rsidP="00B1307D">
      <w:pPr>
        <w:pStyle w:val="af6"/>
        <w:keepNext/>
        <w:rPr>
          <w:rtl/>
        </w:rPr>
      </w:pPr>
      <w:r w:rsidRPr="006C3479">
        <w:rPr>
          <w:rStyle w:val="TagStyle"/>
          <w:rtl/>
        </w:rPr>
        <w:t xml:space="preserve"> &lt;&lt; יור &gt;&gt; </w:t>
      </w:r>
      <w:r>
        <w:rPr>
          <w:rtl/>
        </w:rPr>
        <w:t>היו"ר יריב לוין:</w:t>
      </w:r>
      <w:r w:rsidRPr="006C3479">
        <w:rPr>
          <w:rStyle w:val="TagStyle"/>
          <w:rtl/>
        </w:rPr>
        <w:t xml:space="preserve"> &lt;&lt; יור &gt;&gt;</w:t>
      </w:r>
      <w:r>
        <w:rPr>
          <w:rtl/>
        </w:rPr>
        <w:t xml:space="preserve"> </w:t>
      </w:r>
    </w:p>
    <w:p w:rsidR="007A325F" w:rsidRDefault="007A325F" w:rsidP="001C05C8">
      <w:pPr>
        <w:rPr>
          <w:rtl/>
        </w:rPr>
      </w:pPr>
    </w:p>
    <w:p w:rsidR="007A325F" w:rsidRPr="006C3479" w:rsidRDefault="007A325F" w:rsidP="00B1307D">
      <w:pPr>
        <w:rPr>
          <w:rtl/>
        </w:rPr>
      </w:pPr>
      <w:r>
        <w:rPr>
          <w:rFonts w:hint="cs"/>
          <w:rtl/>
        </w:rPr>
        <w:t xml:space="preserve">בעד </w:t>
      </w:r>
      <w:r w:rsidR="00D86574">
        <w:rPr>
          <w:rtl/>
        </w:rPr>
        <w:t>–</w:t>
      </w:r>
      <w:r>
        <w:rPr>
          <w:rFonts w:hint="cs"/>
          <w:rtl/>
        </w:rPr>
        <w:t xml:space="preserve"> 32, נגד </w:t>
      </w:r>
      <w:r w:rsidR="00D86574">
        <w:rPr>
          <w:rtl/>
        </w:rPr>
        <w:t>–</w:t>
      </w:r>
      <w:r>
        <w:rPr>
          <w:rFonts w:hint="cs"/>
          <w:rtl/>
        </w:rPr>
        <w:t xml:space="preserve"> 47, בצירוף קולה של חברת </w:t>
      </w:r>
      <w:bookmarkStart w:id="10956" w:name="_ETM_Q34_176491"/>
      <w:bookmarkEnd w:id="10956"/>
      <w:r>
        <w:rPr>
          <w:rFonts w:hint="cs"/>
          <w:rtl/>
        </w:rPr>
        <w:t xml:space="preserve">הכנסת השכל, אין נמנעים. לפיכך, גם הצעת החוק הזו לא התקבלה בקריאה הטרומית. </w:t>
      </w:r>
      <w:r>
        <w:rPr>
          <w:rtl/>
        </w:rPr>
        <w:t xml:space="preserve">  </w:t>
      </w:r>
    </w:p>
    <w:p w:rsidR="007A325F" w:rsidRDefault="007A325F" w:rsidP="00B1307D">
      <w:pPr>
        <w:rPr>
          <w:rtl/>
        </w:rPr>
      </w:pPr>
    </w:p>
    <w:p w:rsidR="007A325F" w:rsidRDefault="007A325F" w:rsidP="00B1307D">
      <w:pPr>
        <w:rPr>
          <w:rtl/>
        </w:rPr>
      </w:pPr>
      <w:bookmarkStart w:id="10957" w:name="_ETM_Q34_184565"/>
      <w:bookmarkStart w:id="10958" w:name="_ETM_Q34_184689"/>
      <w:bookmarkEnd w:id="10957"/>
      <w:bookmarkEnd w:id="10958"/>
      <w:r>
        <w:rPr>
          <w:rFonts w:hint="cs"/>
          <w:rtl/>
        </w:rPr>
        <w:t xml:space="preserve">חברות </w:t>
      </w:r>
      <w:bookmarkStart w:id="10959" w:name="_ETM_Q34_185302"/>
      <w:bookmarkEnd w:id="10959"/>
      <w:r>
        <w:rPr>
          <w:rFonts w:hint="cs"/>
          <w:rtl/>
        </w:rPr>
        <w:t>וחברי הכנסת, עד כאן הפרק של חקיקה בקריאה הטרומית</w:t>
      </w:r>
      <w:bookmarkStart w:id="10960" w:name="_ETM_Q34_192846"/>
      <w:bookmarkEnd w:id="10960"/>
      <w:r>
        <w:rPr>
          <w:rFonts w:hint="cs"/>
          <w:rtl/>
        </w:rPr>
        <w:t xml:space="preserve">, בדיון המוקדם. </w:t>
      </w:r>
      <w:r>
        <w:rPr>
          <w:rtl/>
        </w:rPr>
        <w:t xml:space="preserve">  </w:t>
      </w:r>
    </w:p>
    <w:p w:rsidR="007A325F" w:rsidRDefault="007A325F" w:rsidP="00B1307D">
      <w:pPr>
        <w:rPr>
          <w:rtl/>
        </w:rPr>
      </w:pPr>
    </w:p>
    <w:p w:rsidR="007A325F" w:rsidRDefault="007A325F" w:rsidP="00B1307D">
      <w:pPr>
        <w:rPr>
          <w:rtl/>
        </w:rPr>
      </w:pPr>
    </w:p>
    <w:p w:rsidR="007A325F" w:rsidRDefault="007A325F" w:rsidP="00B1307D">
      <w:pPr>
        <w:pStyle w:val="a6"/>
        <w:rPr>
          <w:rtl/>
        </w:rPr>
      </w:pPr>
      <w:bookmarkStart w:id="10961" w:name="ET_subject_619105_3"/>
      <w:r w:rsidRPr="00801141">
        <w:rPr>
          <w:rStyle w:val="TagStyle"/>
          <w:rtl/>
        </w:rPr>
        <w:t xml:space="preserve">&lt;&lt; נושא &gt;&gt; </w:t>
      </w:r>
      <w:bookmarkStart w:id="10962" w:name="_Toc44585382"/>
      <w:bookmarkStart w:id="10963" w:name="_Toc44593606"/>
      <w:bookmarkStart w:id="10964" w:name="_Toc44594021"/>
      <w:bookmarkStart w:id="10965" w:name="_Toc44595953"/>
      <w:bookmarkStart w:id="10966" w:name="_Toc44948104"/>
      <w:bookmarkStart w:id="10967" w:name="_Toc46664315"/>
      <w:r>
        <w:rPr>
          <w:rtl/>
        </w:rPr>
        <w:t>הצהרת אמונים של חבר הכנסת</w:t>
      </w:r>
      <w:r>
        <w:rPr>
          <w:rFonts w:hint="cs"/>
          <w:rtl/>
        </w:rPr>
        <w:t xml:space="preserve"> יוסף טייב</w:t>
      </w:r>
      <w:bookmarkEnd w:id="10962"/>
      <w:bookmarkEnd w:id="10963"/>
      <w:bookmarkEnd w:id="10964"/>
      <w:bookmarkEnd w:id="10965"/>
      <w:bookmarkEnd w:id="10966"/>
      <w:bookmarkEnd w:id="10967"/>
      <w:r w:rsidRPr="00801141">
        <w:rPr>
          <w:rStyle w:val="TagStyle"/>
          <w:rtl/>
        </w:rPr>
        <w:t xml:space="preserve"> &lt;&lt; נושא &gt;&gt;</w:t>
      </w:r>
      <w:r>
        <w:rPr>
          <w:rtl/>
        </w:rPr>
        <w:t xml:space="preserve"> </w:t>
      </w:r>
      <w:bookmarkEnd w:id="10961"/>
    </w:p>
    <w:p w:rsidR="007A325F" w:rsidRDefault="007A325F" w:rsidP="001C05C8">
      <w:pPr>
        <w:rPr>
          <w:rtl/>
        </w:rPr>
      </w:pPr>
    </w:p>
    <w:p w:rsidR="007A325F" w:rsidRDefault="007A325F" w:rsidP="00B1307D">
      <w:pPr>
        <w:pStyle w:val="af6"/>
        <w:keepNext/>
        <w:rPr>
          <w:rtl/>
        </w:rPr>
      </w:pPr>
      <w:r w:rsidRPr="00801141">
        <w:rPr>
          <w:rStyle w:val="TagStyle"/>
          <w:rtl/>
        </w:rPr>
        <w:t xml:space="preserve"> &lt;&lt; יור &gt;&gt; </w:t>
      </w:r>
      <w:r>
        <w:rPr>
          <w:rtl/>
        </w:rPr>
        <w:t>היו"ר יריב לוין:</w:t>
      </w:r>
      <w:r w:rsidRPr="00801141">
        <w:rPr>
          <w:rStyle w:val="TagStyle"/>
          <w:rtl/>
        </w:rPr>
        <w:t xml:space="preserve"> &lt;&lt; יור &gt;&gt;</w:t>
      </w:r>
      <w:r>
        <w:rPr>
          <w:rtl/>
        </w:rPr>
        <w:t xml:space="preserve"> </w:t>
      </w:r>
    </w:p>
    <w:p w:rsidR="007A325F" w:rsidRDefault="007A325F" w:rsidP="001C05C8">
      <w:pPr>
        <w:rPr>
          <w:rtl/>
        </w:rPr>
      </w:pPr>
    </w:p>
    <w:p w:rsidR="007A325F" w:rsidRDefault="007A325F" w:rsidP="00A05E60">
      <w:pPr>
        <w:rPr>
          <w:rtl/>
        </w:rPr>
      </w:pPr>
      <w:r>
        <w:rPr>
          <w:rFonts w:hint="cs"/>
          <w:rtl/>
        </w:rPr>
        <w:t>אנ</w:t>
      </w:r>
      <w:r w:rsidR="00A05E60">
        <w:rPr>
          <w:rFonts w:hint="cs"/>
          <w:rtl/>
        </w:rPr>
        <w:t>ו</w:t>
      </w:r>
      <w:r>
        <w:rPr>
          <w:rFonts w:hint="cs"/>
          <w:rtl/>
        </w:rPr>
        <w:t xml:space="preserve"> עוברים לרגע מרגש נוסף, להצהרת אמונים של </w:t>
      </w:r>
      <w:bookmarkStart w:id="10968" w:name="_ETM_Q34_201146"/>
      <w:bookmarkEnd w:id="10968"/>
      <w:r>
        <w:rPr>
          <w:rFonts w:hint="cs"/>
          <w:rtl/>
        </w:rPr>
        <w:t xml:space="preserve">חבר הכנסת יוסף טייב. אני מתכבד להודיע לכנסת שעל פי </w:t>
      </w:r>
      <w:bookmarkStart w:id="10969" w:name="_ETM_Q34_207277"/>
      <w:bookmarkEnd w:id="10969"/>
      <w:r>
        <w:rPr>
          <w:rFonts w:hint="cs"/>
          <w:rtl/>
        </w:rPr>
        <w:t>סעיף 43 לחוק-יסוד: הכנסת, עם הפסקת חברותו בכנסת של חברנו חבר הכנסת יואב בן צור</w:t>
      </w:r>
      <w:bookmarkStart w:id="10970" w:name="_ETM_Q34_216483"/>
      <w:bookmarkEnd w:id="10970"/>
      <w:r>
        <w:rPr>
          <w:rFonts w:hint="cs"/>
          <w:rtl/>
        </w:rPr>
        <w:t xml:space="preserve">, שנכנסה לתוקפה היום, יום רביעי, ט' בתמוז התש"ף, 1 </w:t>
      </w:r>
      <w:bookmarkStart w:id="10971" w:name="_ETM_Q34_222670"/>
      <w:bookmarkEnd w:id="10971"/>
      <w:r>
        <w:rPr>
          <w:rFonts w:hint="cs"/>
          <w:rtl/>
        </w:rPr>
        <w:t xml:space="preserve">ביולי 2020, בא במקומו חבר הכנסת יוסף טייב. </w:t>
      </w:r>
    </w:p>
    <w:p w:rsidR="007A325F" w:rsidRDefault="007A325F" w:rsidP="00B1307D">
      <w:pPr>
        <w:rPr>
          <w:rtl/>
        </w:rPr>
      </w:pPr>
      <w:bookmarkStart w:id="10972" w:name="_ETM_Q34_227189"/>
      <w:bookmarkStart w:id="10973" w:name="_ETM_Q34_227279"/>
      <w:bookmarkEnd w:id="10972"/>
      <w:bookmarkEnd w:id="10973"/>
    </w:p>
    <w:p w:rsidR="0057600E" w:rsidRDefault="007A325F" w:rsidP="00B1307D">
      <w:pPr>
        <w:rPr>
          <w:rtl/>
        </w:rPr>
      </w:pPr>
      <w:bookmarkStart w:id="10974" w:name="_ETM_Q34_227334"/>
      <w:bookmarkStart w:id="10975" w:name="_ETM_Q34_227388"/>
      <w:bookmarkEnd w:id="10974"/>
      <w:bookmarkEnd w:id="10975"/>
      <w:r>
        <w:rPr>
          <w:rFonts w:hint="cs"/>
          <w:rtl/>
        </w:rPr>
        <w:t xml:space="preserve">בהתאם לסעיף </w:t>
      </w:r>
      <w:bookmarkStart w:id="10976" w:name="_ETM_Q34_228310"/>
      <w:bookmarkEnd w:id="10976"/>
      <w:r>
        <w:rPr>
          <w:rFonts w:hint="cs"/>
          <w:rtl/>
        </w:rPr>
        <w:t xml:space="preserve">15 לחוק-יסוד: הכנסת ולסעיף 2 לחוק הכנסת, </w:t>
      </w:r>
      <w:proofErr w:type="spellStart"/>
      <w:r>
        <w:rPr>
          <w:rFonts w:hint="cs"/>
          <w:rtl/>
        </w:rPr>
        <w:t>התשנ"ד</w:t>
      </w:r>
      <w:proofErr w:type="spellEnd"/>
      <w:r w:rsidR="00D86574">
        <w:rPr>
          <w:rFonts w:hint="eastAsia"/>
          <w:rtl/>
        </w:rPr>
        <w:t>–</w:t>
      </w:r>
      <w:r>
        <w:rPr>
          <w:rFonts w:hint="cs"/>
          <w:rtl/>
        </w:rPr>
        <w:t xml:space="preserve">1994, </w:t>
      </w:r>
      <w:bookmarkStart w:id="10977" w:name="_ETM_Q34_234258"/>
      <w:bookmarkEnd w:id="10977"/>
      <w:r>
        <w:rPr>
          <w:rFonts w:hint="cs"/>
          <w:rtl/>
        </w:rPr>
        <w:t xml:space="preserve">אני מזמין את חבר הכנסת יוסף טייב לעלות לדוכן. </w:t>
      </w:r>
      <w:bookmarkStart w:id="10978" w:name="_ETM_Q34_238277"/>
      <w:bookmarkEnd w:id="10978"/>
    </w:p>
    <w:p w:rsidR="0057600E" w:rsidRDefault="0057600E" w:rsidP="00B1307D">
      <w:pPr>
        <w:rPr>
          <w:rtl/>
        </w:rPr>
      </w:pPr>
    </w:p>
    <w:p w:rsidR="007A325F" w:rsidRDefault="007A325F" w:rsidP="00B1307D">
      <w:pPr>
        <w:rPr>
          <w:rtl/>
        </w:rPr>
      </w:pPr>
      <w:r>
        <w:rPr>
          <w:rFonts w:hint="cs"/>
          <w:rtl/>
        </w:rPr>
        <w:t xml:space="preserve">חבר הכנסת טייב, אקרא בפניך את הצהרת האמונים של חבר </w:t>
      </w:r>
      <w:bookmarkStart w:id="10979" w:name="_ETM_Q34_244381"/>
      <w:bookmarkEnd w:id="10979"/>
      <w:r>
        <w:rPr>
          <w:rFonts w:hint="cs"/>
          <w:rtl/>
        </w:rPr>
        <w:t>הכנסת, ולאחר מכן אתה תשיב</w:t>
      </w:r>
      <w:r w:rsidR="0057600E">
        <w:rPr>
          <w:rFonts w:hint="cs"/>
          <w:rtl/>
        </w:rPr>
        <w:t>:</w:t>
      </w:r>
      <w:r>
        <w:rPr>
          <w:rFonts w:hint="cs"/>
          <w:rtl/>
        </w:rPr>
        <w:t xml:space="preserve"> "מתחייב אני". </w:t>
      </w:r>
    </w:p>
    <w:p w:rsidR="007A325F" w:rsidRDefault="007A325F" w:rsidP="00B1307D">
      <w:pPr>
        <w:rPr>
          <w:rtl/>
        </w:rPr>
      </w:pPr>
      <w:bookmarkStart w:id="10980" w:name="_ETM_Q34_245815"/>
      <w:bookmarkStart w:id="10981" w:name="_ETM_Q34_245889"/>
      <w:bookmarkEnd w:id="10980"/>
      <w:bookmarkEnd w:id="10981"/>
    </w:p>
    <w:p w:rsidR="007A325F" w:rsidRDefault="007A325F" w:rsidP="0057600E">
      <w:pPr>
        <w:rPr>
          <w:rtl/>
        </w:rPr>
      </w:pPr>
      <w:bookmarkStart w:id="10982" w:name="_ETM_Q34_245951"/>
      <w:bookmarkStart w:id="10983" w:name="_ETM_Q34_246020"/>
      <w:bookmarkEnd w:id="10982"/>
      <w:bookmarkEnd w:id="10983"/>
      <w:r>
        <w:rPr>
          <w:rFonts w:hint="cs"/>
          <w:rtl/>
        </w:rPr>
        <w:t xml:space="preserve">וזה נוסח ההצהרה: </w:t>
      </w:r>
      <w:bookmarkStart w:id="10984" w:name="_ETM_Q34_249344"/>
      <w:bookmarkEnd w:id="10984"/>
      <w:r>
        <w:rPr>
          <w:rFonts w:hint="cs"/>
          <w:rtl/>
        </w:rPr>
        <w:t xml:space="preserve">אני מתחייב לשמור אמונים למדינת ישראל ולמלא באמונה את שליחותי בכנסת. </w:t>
      </w:r>
    </w:p>
    <w:p w:rsidR="007A325F" w:rsidRDefault="007A325F" w:rsidP="00B1307D">
      <w:pPr>
        <w:rPr>
          <w:rtl/>
        </w:rPr>
      </w:pPr>
    </w:p>
    <w:p w:rsidR="007A325F" w:rsidRDefault="007A325F" w:rsidP="00B1307D">
      <w:pPr>
        <w:pStyle w:val="a4"/>
        <w:keepNext/>
        <w:rPr>
          <w:rtl/>
        </w:rPr>
      </w:pPr>
      <w:bookmarkStart w:id="10985" w:name="_ETM_Q34_252373"/>
      <w:bookmarkStart w:id="10986" w:name="_ETM_Q34_252459"/>
      <w:bookmarkStart w:id="10987" w:name="_ETM_Q34_253548"/>
      <w:bookmarkStart w:id="10988" w:name="_ETM_Q34_253604"/>
      <w:bookmarkStart w:id="10989" w:name="ET_speaker_יוסף_טלב_18"/>
      <w:bookmarkEnd w:id="10985"/>
      <w:bookmarkEnd w:id="10986"/>
      <w:bookmarkEnd w:id="10987"/>
      <w:bookmarkEnd w:id="10988"/>
      <w:r w:rsidRPr="00A050A4">
        <w:rPr>
          <w:rStyle w:val="TagStyle"/>
          <w:rtl/>
        </w:rPr>
        <w:t xml:space="preserve"> &lt;&lt; דובר &gt;&gt; </w:t>
      </w:r>
      <w:bookmarkStart w:id="10990" w:name="_Toc44585383"/>
      <w:bookmarkStart w:id="10991" w:name="_Toc44593607"/>
      <w:bookmarkStart w:id="10992" w:name="_Toc44594022"/>
      <w:bookmarkStart w:id="10993" w:name="_Toc44595954"/>
      <w:bookmarkStart w:id="10994" w:name="_Toc44948105"/>
      <w:bookmarkStart w:id="10995" w:name="_Toc46664316"/>
      <w:r>
        <w:rPr>
          <w:rtl/>
        </w:rPr>
        <w:t>יוסף ט</w:t>
      </w:r>
      <w:r>
        <w:rPr>
          <w:rFonts w:hint="cs"/>
          <w:rtl/>
        </w:rPr>
        <w:t>יי</w:t>
      </w:r>
      <w:r>
        <w:rPr>
          <w:rtl/>
        </w:rPr>
        <w:t>ב</w:t>
      </w:r>
      <w:r>
        <w:rPr>
          <w:rFonts w:hint="cs"/>
          <w:rtl/>
        </w:rPr>
        <w:t xml:space="preserve"> (ש"ס)</w:t>
      </w:r>
      <w:r>
        <w:rPr>
          <w:rtl/>
        </w:rPr>
        <w:t>:</w:t>
      </w:r>
      <w:bookmarkEnd w:id="10990"/>
      <w:bookmarkEnd w:id="10991"/>
      <w:bookmarkEnd w:id="10992"/>
      <w:bookmarkEnd w:id="10993"/>
      <w:bookmarkEnd w:id="10994"/>
      <w:bookmarkEnd w:id="10995"/>
      <w:r w:rsidRPr="00A050A4">
        <w:rPr>
          <w:rStyle w:val="TagStyle"/>
          <w:rtl/>
        </w:rPr>
        <w:t xml:space="preserve"> &lt;&lt; דובר &gt;&gt;</w:t>
      </w:r>
      <w:r>
        <w:rPr>
          <w:rtl/>
        </w:rPr>
        <w:t xml:space="preserve">   </w:t>
      </w:r>
      <w:bookmarkEnd w:id="10989"/>
    </w:p>
    <w:p w:rsidR="007A325F" w:rsidRDefault="007A325F" w:rsidP="001C05C8">
      <w:pPr>
        <w:rPr>
          <w:rtl/>
          <w:lang w:eastAsia="he-IL"/>
        </w:rPr>
      </w:pPr>
    </w:p>
    <w:p w:rsidR="007A325F" w:rsidRDefault="007A325F" w:rsidP="00B1307D">
      <w:pPr>
        <w:rPr>
          <w:rtl/>
          <w:lang w:eastAsia="he-IL"/>
        </w:rPr>
      </w:pPr>
      <w:bookmarkStart w:id="10996" w:name="_ETM_Q34_254550"/>
      <w:bookmarkStart w:id="10997" w:name="_ETM_Q34_254800"/>
      <w:bookmarkStart w:id="10998" w:name="_ETM_Q34_254887"/>
      <w:bookmarkEnd w:id="10996"/>
      <w:bookmarkEnd w:id="10997"/>
      <w:bookmarkEnd w:id="10998"/>
      <w:r>
        <w:rPr>
          <w:rFonts w:hint="cs"/>
          <w:rtl/>
          <w:lang w:eastAsia="he-IL"/>
        </w:rPr>
        <w:t>מתחייב אני</w:t>
      </w:r>
      <w:bookmarkStart w:id="10999" w:name="_ETM_Q34_253175"/>
      <w:bookmarkStart w:id="11000" w:name="_ETM_Q34_253276"/>
      <w:bookmarkEnd w:id="10999"/>
      <w:bookmarkEnd w:id="11000"/>
      <w:r>
        <w:rPr>
          <w:rFonts w:hint="cs"/>
          <w:rtl/>
          <w:lang w:eastAsia="he-IL"/>
        </w:rPr>
        <w:t xml:space="preserve">, </w:t>
      </w:r>
      <w:bookmarkStart w:id="11001" w:name="_ETM_Q34_254254"/>
      <w:bookmarkEnd w:id="11001"/>
      <w:r>
        <w:rPr>
          <w:rFonts w:hint="cs"/>
          <w:rtl/>
          <w:lang w:eastAsia="he-IL"/>
        </w:rPr>
        <w:t xml:space="preserve">בעזרת השם. </w:t>
      </w:r>
    </w:p>
    <w:p w:rsidR="007A325F" w:rsidRDefault="007A325F" w:rsidP="00B1307D">
      <w:pPr>
        <w:rPr>
          <w:rtl/>
          <w:lang w:eastAsia="he-IL"/>
        </w:rPr>
      </w:pPr>
      <w:bookmarkStart w:id="11002" w:name="_ETM_Q34_257245"/>
      <w:bookmarkStart w:id="11003" w:name="_ETM_Q34_257324"/>
      <w:bookmarkEnd w:id="11002"/>
      <w:bookmarkEnd w:id="11003"/>
    </w:p>
    <w:p w:rsidR="007A325F" w:rsidRDefault="007A325F" w:rsidP="00B1307D">
      <w:pPr>
        <w:pStyle w:val="af6"/>
        <w:keepNext/>
        <w:rPr>
          <w:rtl/>
        </w:rPr>
      </w:pPr>
      <w:bookmarkStart w:id="11004" w:name="_ETM_Q34_257437"/>
      <w:bookmarkStart w:id="11005" w:name="_ETM_Q34_257528"/>
      <w:bookmarkStart w:id="11006" w:name="ET_yor_6032_19"/>
      <w:bookmarkEnd w:id="11004"/>
      <w:bookmarkEnd w:id="11005"/>
      <w:r w:rsidRPr="00A050A4">
        <w:rPr>
          <w:rStyle w:val="TagStyle"/>
          <w:rtl/>
        </w:rPr>
        <w:t xml:space="preserve"> &lt;&lt; יור &gt;&gt; </w:t>
      </w:r>
      <w:r>
        <w:rPr>
          <w:rtl/>
        </w:rPr>
        <w:t xml:space="preserve">היו"ר </w:t>
      </w:r>
      <w:r>
        <w:rPr>
          <w:rFonts w:hint="cs"/>
          <w:rtl/>
        </w:rPr>
        <w:t>יריב לוין</w:t>
      </w:r>
      <w:r>
        <w:rPr>
          <w:rtl/>
        </w:rPr>
        <w:t>:</w:t>
      </w:r>
      <w:r w:rsidRPr="00A050A4">
        <w:rPr>
          <w:rStyle w:val="TagStyle"/>
          <w:rtl/>
        </w:rPr>
        <w:t xml:space="preserve"> &lt;&lt; יור &gt;&gt;</w:t>
      </w:r>
      <w:r>
        <w:rPr>
          <w:rtl/>
        </w:rPr>
        <w:t xml:space="preserve">   </w:t>
      </w:r>
      <w:bookmarkEnd w:id="11006"/>
    </w:p>
    <w:p w:rsidR="007A325F" w:rsidRDefault="007A325F" w:rsidP="001C05C8">
      <w:pPr>
        <w:rPr>
          <w:rtl/>
          <w:lang w:eastAsia="he-IL"/>
        </w:rPr>
      </w:pPr>
    </w:p>
    <w:p w:rsidR="007A325F" w:rsidRDefault="007A325F" w:rsidP="00B1307D">
      <w:pPr>
        <w:rPr>
          <w:rtl/>
        </w:rPr>
      </w:pPr>
      <w:r>
        <w:rPr>
          <w:rFonts w:hint="cs"/>
          <w:rtl/>
          <w:lang w:eastAsia="he-IL"/>
        </w:rPr>
        <w:t xml:space="preserve">תודה רבה, ושיהיה בהצלחה ובשעה טובה. </w:t>
      </w:r>
      <w:bookmarkStart w:id="11007" w:name="_ETM_Q34_261072"/>
      <w:bookmarkEnd w:id="11007"/>
      <w:r>
        <w:rPr>
          <w:rFonts w:hint="cs"/>
          <w:rtl/>
        </w:rPr>
        <w:t>תודה רבה.</w:t>
      </w:r>
    </w:p>
    <w:p w:rsidR="007A325F" w:rsidRDefault="007A325F" w:rsidP="00B1307D">
      <w:pPr>
        <w:rPr>
          <w:rtl/>
        </w:rPr>
      </w:pPr>
    </w:p>
    <w:p w:rsidR="007A325F" w:rsidRDefault="007A325F" w:rsidP="00B1307D">
      <w:pPr>
        <w:rPr>
          <w:rtl/>
        </w:rPr>
      </w:pPr>
    </w:p>
    <w:p w:rsidR="007A325F" w:rsidRDefault="007A325F" w:rsidP="00B1307D">
      <w:pPr>
        <w:pStyle w:val="a6"/>
        <w:rPr>
          <w:rtl/>
        </w:rPr>
      </w:pPr>
      <w:bookmarkStart w:id="11008" w:name="ET_subject_מסמכים_שהונחו_על_שולחן__6"/>
      <w:r w:rsidRPr="00801141">
        <w:rPr>
          <w:rStyle w:val="TagStyle"/>
          <w:rtl/>
        </w:rPr>
        <w:t xml:space="preserve">&lt;&lt; נושא &gt;&gt; </w:t>
      </w:r>
      <w:bookmarkStart w:id="11009" w:name="_Toc44585384"/>
      <w:bookmarkStart w:id="11010" w:name="_Toc44593608"/>
      <w:bookmarkStart w:id="11011" w:name="_Toc44594023"/>
      <w:bookmarkStart w:id="11012" w:name="_Toc44595955"/>
      <w:bookmarkStart w:id="11013" w:name="_Toc44948106"/>
      <w:bookmarkStart w:id="11014" w:name="_Toc46664317"/>
      <w:r>
        <w:rPr>
          <w:rtl/>
        </w:rPr>
        <w:t>מסמכים שהונחו על שולחן הכנסת</w:t>
      </w:r>
      <w:bookmarkEnd w:id="11009"/>
      <w:bookmarkEnd w:id="11010"/>
      <w:bookmarkEnd w:id="11011"/>
      <w:bookmarkEnd w:id="11012"/>
      <w:bookmarkEnd w:id="11013"/>
      <w:bookmarkEnd w:id="11014"/>
      <w:r w:rsidRPr="00801141">
        <w:rPr>
          <w:rStyle w:val="TagStyle"/>
          <w:rtl/>
        </w:rPr>
        <w:t xml:space="preserve"> &lt;&lt; נושא &gt;&gt;</w:t>
      </w:r>
      <w:r>
        <w:rPr>
          <w:rtl/>
        </w:rPr>
        <w:t xml:space="preserve"> </w:t>
      </w:r>
      <w:bookmarkEnd w:id="11008"/>
    </w:p>
    <w:p w:rsidR="007A325F" w:rsidRDefault="007A325F" w:rsidP="00B1307D">
      <w:pPr>
        <w:rPr>
          <w:rtl/>
        </w:rPr>
      </w:pPr>
    </w:p>
    <w:p w:rsidR="007A325F" w:rsidRDefault="007A325F" w:rsidP="00B1307D">
      <w:pPr>
        <w:pStyle w:val="af6"/>
        <w:keepNext/>
        <w:rPr>
          <w:rtl/>
        </w:rPr>
      </w:pPr>
      <w:r w:rsidRPr="00801141">
        <w:rPr>
          <w:rStyle w:val="TagStyle"/>
          <w:rtl/>
        </w:rPr>
        <w:t xml:space="preserve"> &lt;&lt; יור &gt;&gt; </w:t>
      </w:r>
      <w:r>
        <w:rPr>
          <w:rtl/>
        </w:rPr>
        <w:t>היו"ר יריב לוין:</w:t>
      </w:r>
      <w:r w:rsidRPr="00801141">
        <w:rPr>
          <w:rStyle w:val="TagStyle"/>
          <w:rtl/>
        </w:rPr>
        <w:t xml:space="preserve"> &lt;&lt; יור &gt;&gt;</w:t>
      </w:r>
      <w:r>
        <w:rPr>
          <w:rtl/>
        </w:rPr>
        <w:t xml:space="preserve"> </w:t>
      </w:r>
    </w:p>
    <w:p w:rsidR="007A325F" w:rsidRDefault="007A325F" w:rsidP="001C05C8">
      <w:pPr>
        <w:rPr>
          <w:rtl/>
        </w:rPr>
      </w:pPr>
    </w:p>
    <w:p w:rsidR="007A325F" w:rsidRDefault="007A325F" w:rsidP="00B1307D">
      <w:pPr>
        <w:rPr>
          <w:rtl/>
        </w:rPr>
      </w:pPr>
      <w:r>
        <w:rPr>
          <w:rFonts w:hint="cs"/>
          <w:rtl/>
        </w:rPr>
        <w:t xml:space="preserve">חברות וחברי הכנסת, הודעה למזכירת הכנסת, בבקשה. </w:t>
      </w:r>
    </w:p>
    <w:p w:rsidR="007A325F" w:rsidRDefault="007A325F" w:rsidP="00B1307D">
      <w:pPr>
        <w:rPr>
          <w:rtl/>
        </w:rPr>
      </w:pPr>
      <w:bookmarkStart w:id="11015" w:name="_ETM_Q34_267582"/>
      <w:bookmarkStart w:id="11016" w:name="_ETM_Q34_267669"/>
      <w:bookmarkEnd w:id="11015"/>
      <w:bookmarkEnd w:id="11016"/>
    </w:p>
    <w:p w:rsidR="007A325F" w:rsidRDefault="007A325F" w:rsidP="00B1307D">
      <w:pPr>
        <w:pStyle w:val="a4"/>
        <w:keepNext/>
        <w:rPr>
          <w:rtl/>
        </w:rPr>
      </w:pPr>
      <w:bookmarkStart w:id="11017" w:name="ET_speaker_4926_8"/>
      <w:r w:rsidRPr="00801141">
        <w:rPr>
          <w:rStyle w:val="TagStyle"/>
          <w:rtl/>
        </w:rPr>
        <w:t xml:space="preserve"> &lt;&lt; דובר &gt;&gt; </w:t>
      </w:r>
      <w:bookmarkStart w:id="11018" w:name="_Toc44585385"/>
      <w:bookmarkStart w:id="11019" w:name="_Toc44593609"/>
      <w:bookmarkStart w:id="11020" w:name="_Toc44594024"/>
      <w:bookmarkStart w:id="11021" w:name="_Toc44595956"/>
      <w:bookmarkStart w:id="11022" w:name="_Toc44948107"/>
      <w:bookmarkStart w:id="11023" w:name="_Toc46664318"/>
      <w:r>
        <w:rPr>
          <w:rtl/>
        </w:rPr>
        <w:t>מזכירת הכנסת ירדנה מלר-הורוביץ:</w:t>
      </w:r>
      <w:bookmarkEnd w:id="11018"/>
      <w:bookmarkEnd w:id="11019"/>
      <w:bookmarkEnd w:id="11020"/>
      <w:bookmarkEnd w:id="11021"/>
      <w:bookmarkEnd w:id="11022"/>
      <w:bookmarkEnd w:id="11023"/>
      <w:r w:rsidRPr="00801141">
        <w:rPr>
          <w:rStyle w:val="TagStyle"/>
          <w:rtl/>
        </w:rPr>
        <w:t xml:space="preserve"> &lt;&lt; דובר &gt;&gt;</w:t>
      </w:r>
      <w:r>
        <w:rPr>
          <w:rtl/>
        </w:rPr>
        <w:t xml:space="preserve"> </w:t>
      </w:r>
      <w:bookmarkEnd w:id="11017"/>
    </w:p>
    <w:p w:rsidR="007A325F" w:rsidRDefault="007A325F" w:rsidP="001C05C8">
      <w:pPr>
        <w:rPr>
          <w:rtl/>
        </w:rPr>
      </w:pPr>
    </w:p>
    <w:p w:rsidR="007A325F" w:rsidRDefault="007A325F" w:rsidP="00A05E60">
      <w:pPr>
        <w:rPr>
          <w:rtl/>
        </w:rPr>
      </w:pPr>
      <w:r>
        <w:rPr>
          <w:rFonts w:hint="cs"/>
          <w:rtl/>
        </w:rPr>
        <w:t xml:space="preserve">תודה. ברשות </w:t>
      </w:r>
      <w:bookmarkStart w:id="11024" w:name="_ETM_Q34_267405"/>
      <w:bookmarkEnd w:id="11024"/>
      <w:r>
        <w:rPr>
          <w:rFonts w:hint="cs"/>
          <w:rtl/>
        </w:rPr>
        <w:t>יושב-ראש הכנסת, הינני מתכבדת להודיעכם, כי הונח</w:t>
      </w:r>
      <w:r w:rsidR="00A05E60">
        <w:rPr>
          <w:rFonts w:hint="cs"/>
          <w:rtl/>
        </w:rPr>
        <w:t>ו</w:t>
      </w:r>
      <w:r>
        <w:rPr>
          <w:rFonts w:hint="cs"/>
          <w:rtl/>
        </w:rPr>
        <w:t xml:space="preserve"> היום על </w:t>
      </w:r>
      <w:bookmarkStart w:id="11025" w:name="_ETM_Q34_271172"/>
      <w:bookmarkEnd w:id="11025"/>
      <w:r>
        <w:rPr>
          <w:rFonts w:hint="cs"/>
          <w:rtl/>
        </w:rPr>
        <w:t xml:space="preserve">שולחן הכנסת </w:t>
      </w:r>
      <w:r w:rsidR="00D86574">
        <w:rPr>
          <w:rFonts w:hint="eastAsia"/>
          <w:rtl/>
        </w:rPr>
        <w:t>–</w:t>
      </w:r>
      <w:r>
        <w:rPr>
          <w:rFonts w:hint="eastAsia"/>
          <w:rtl/>
        </w:rPr>
        <w:t xml:space="preserve"> </w:t>
      </w:r>
    </w:p>
    <w:p w:rsidR="007A325F" w:rsidRDefault="007A325F" w:rsidP="00B1307D">
      <w:pPr>
        <w:rPr>
          <w:rtl/>
        </w:rPr>
      </w:pPr>
      <w:bookmarkStart w:id="11026" w:name="_ETM_Q34_243006"/>
      <w:bookmarkEnd w:id="11026"/>
    </w:p>
    <w:p w:rsidR="007A325F" w:rsidRDefault="007A325F" w:rsidP="00B1307D">
      <w:pPr>
        <w:rPr>
          <w:rtl/>
        </w:rPr>
      </w:pPr>
      <w:bookmarkStart w:id="11027" w:name="_ETM_Q34_243223"/>
      <w:bookmarkStart w:id="11028" w:name="_ETM_Q34_243304"/>
      <w:bookmarkStart w:id="11029" w:name="_ETM_Q34_243345"/>
      <w:bookmarkEnd w:id="11027"/>
      <w:bookmarkEnd w:id="11028"/>
      <w:bookmarkEnd w:id="11029"/>
      <w:r>
        <w:rPr>
          <w:rFonts w:hint="cs"/>
          <w:rtl/>
        </w:rPr>
        <w:t xml:space="preserve">לקריאה שנייה ולקריאה שלישית: הצעת חוק סמכויות </w:t>
      </w:r>
      <w:bookmarkStart w:id="11030" w:name="_ETM_Q34_276395"/>
      <w:bookmarkEnd w:id="11030"/>
      <w:r>
        <w:rPr>
          <w:rFonts w:hint="cs"/>
          <w:rtl/>
        </w:rPr>
        <w:t xml:space="preserve">מיוחדות להתמודדות עם נגיף הקורונה החדש (צווי סגירה </w:t>
      </w:r>
      <w:proofErr w:type="spellStart"/>
      <w:r>
        <w:rPr>
          <w:rFonts w:hint="cs"/>
          <w:rtl/>
        </w:rPr>
        <w:t>מינהליים</w:t>
      </w:r>
      <w:proofErr w:type="spellEnd"/>
      <w:r>
        <w:rPr>
          <w:rFonts w:hint="cs"/>
          <w:rtl/>
        </w:rPr>
        <w:t>) (הו</w:t>
      </w:r>
      <w:bookmarkStart w:id="11031" w:name="_ETM_Q34_280996"/>
      <w:bookmarkEnd w:id="11031"/>
      <w:r>
        <w:rPr>
          <w:rFonts w:hint="cs"/>
          <w:rtl/>
        </w:rPr>
        <w:t>ראת שעה), התש"ף</w:t>
      </w:r>
      <w:r w:rsidR="00D86574">
        <w:rPr>
          <w:rFonts w:hint="eastAsia"/>
          <w:rtl/>
        </w:rPr>
        <w:t>–</w:t>
      </w:r>
      <w:r>
        <w:rPr>
          <w:rFonts w:hint="cs"/>
          <w:rtl/>
        </w:rPr>
        <w:t xml:space="preserve">2020, שהחזירה ועדת החוקה, חוק ומשפט. </w:t>
      </w:r>
      <w:bookmarkStart w:id="11032" w:name="_ETM_Q34_284767"/>
      <w:bookmarkEnd w:id="11032"/>
      <w:r>
        <w:rPr>
          <w:rFonts w:hint="cs"/>
          <w:rtl/>
        </w:rPr>
        <w:t xml:space="preserve"> </w:t>
      </w:r>
    </w:p>
    <w:p w:rsidR="007A325F" w:rsidRDefault="007A325F" w:rsidP="00B1307D">
      <w:pPr>
        <w:rPr>
          <w:rtl/>
        </w:rPr>
      </w:pPr>
    </w:p>
    <w:p w:rsidR="007A325F" w:rsidRDefault="007A325F" w:rsidP="00A05E60">
      <w:pPr>
        <w:rPr>
          <w:rtl/>
        </w:rPr>
      </w:pPr>
      <w:r>
        <w:rPr>
          <w:rFonts w:hint="cs"/>
          <w:rtl/>
        </w:rPr>
        <w:t xml:space="preserve">מסקנות הוועדה המיוחדת </w:t>
      </w:r>
      <w:bookmarkStart w:id="11033" w:name="_ETM_Q34_291732"/>
      <w:bookmarkEnd w:id="11033"/>
      <w:r>
        <w:rPr>
          <w:rFonts w:hint="cs"/>
          <w:rtl/>
        </w:rPr>
        <w:t xml:space="preserve">לעניין נגיף הקורונה החדש ולבחינת היערכות המדינה למגפות ולרעידות אדמה </w:t>
      </w:r>
      <w:bookmarkStart w:id="11034" w:name="_ETM_Q34_295535"/>
      <w:bookmarkEnd w:id="11034"/>
      <w:r>
        <w:rPr>
          <w:rFonts w:hint="cs"/>
          <w:rtl/>
        </w:rPr>
        <w:t xml:space="preserve">בעקבות דיון מהיר בהצעתה של חברת הכנסת סונדוס סאלח בנושא: הפסקת טיפולים רפואיים </w:t>
      </w:r>
      <w:bookmarkStart w:id="11035" w:name="_ETM_Q34_296402"/>
      <w:bookmarkEnd w:id="11035"/>
      <w:r>
        <w:rPr>
          <w:rFonts w:hint="cs"/>
          <w:rtl/>
        </w:rPr>
        <w:t xml:space="preserve">לחולים פלסטינים (תיירות מרפא) והיעדר תו סגול במחסומים.  </w:t>
      </w:r>
    </w:p>
    <w:p w:rsidR="007A325F" w:rsidRDefault="007A325F" w:rsidP="00B1307D">
      <w:pPr>
        <w:rPr>
          <w:rtl/>
        </w:rPr>
      </w:pPr>
    </w:p>
    <w:p w:rsidR="007A325F" w:rsidRDefault="007A325F" w:rsidP="00B1307D">
      <w:pPr>
        <w:rPr>
          <w:rtl/>
        </w:rPr>
      </w:pPr>
      <w:bookmarkStart w:id="11036" w:name="_ETM_Q34_306688"/>
      <w:bookmarkStart w:id="11037" w:name="_ETM_Q34_306792"/>
      <w:bookmarkEnd w:id="11036"/>
      <w:bookmarkEnd w:id="11037"/>
      <w:r>
        <w:rPr>
          <w:rFonts w:hint="cs"/>
          <w:rtl/>
        </w:rPr>
        <w:t xml:space="preserve">וכן, בהתאם לסעיף 96 לתקנון הכנסת הודיעה חברת הכנסת קטי שטרית כי היא חוזרת בה מהצעת חוק </w:t>
      </w:r>
      <w:bookmarkStart w:id="11038" w:name="_ETM_Q34_315858"/>
      <w:bookmarkEnd w:id="11038"/>
      <w:r>
        <w:rPr>
          <w:rFonts w:hint="cs"/>
          <w:rtl/>
        </w:rPr>
        <w:t xml:space="preserve">חג המצות (איסורי חמץ) (תיקון </w:t>
      </w:r>
      <w:r w:rsidR="00D86574">
        <w:rPr>
          <w:rtl/>
        </w:rPr>
        <w:t>–</w:t>
      </w:r>
      <w:r>
        <w:rPr>
          <w:rFonts w:hint="cs"/>
          <w:rtl/>
        </w:rPr>
        <w:t xml:space="preserve"> איסורי הצגת חמץ </w:t>
      </w:r>
      <w:bookmarkStart w:id="11039" w:name="_ETM_Q34_318102"/>
      <w:bookmarkEnd w:id="11039"/>
      <w:r>
        <w:rPr>
          <w:rFonts w:hint="cs"/>
          <w:rtl/>
        </w:rPr>
        <w:t>בפסח בבתי חולים), התש"ף</w:t>
      </w:r>
      <w:r w:rsidR="00D86574">
        <w:rPr>
          <w:rFonts w:hint="eastAsia"/>
          <w:rtl/>
        </w:rPr>
        <w:t>–</w:t>
      </w:r>
      <w:r>
        <w:rPr>
          <w:rFonts w:hint="cs"/>
          <w:rtl/>
        </w:rPr>
        <w:t xml:space="preserve">2020, שמספרה פ/1382/23. תודה.  </w:t>
      </w:r>
    </w:p>
    <w:p w:rsidR="007A325F" w:rsidRDefault="007A325F" w:rsidP="00B1307D">
      <w:pPr>
        <w:rPr>
          <w:rtl/>
        </w:rPr>
      </w:pPr>
    </w:p>
    <w:p w:rsidR="007A325F" w:rsidRDefault="007A325F" w:rsidP="00B1307D">
      <w:pPr>
        <w:pStyle w:val="af6"/>
        <w:keepNext/>
        <w:rPr>
          <w:rtl/>
        </w:rPr>
      </w:pPr>
      <w:bookmarkStart w:id="11040" w:name="ET_yor_6032_10"/>
      <w:r w:rsidRPr="007D468C">
        <w:rPr>
          <w:rStyle w:val="TagStyle"/>
          <w:rtl/>
        </w:rPr>
        <w:t xml:space="preserve"> &lt;&lt; יור &gt;&gt; </w:t>
      </w:r>
      <w:r>
        <w:rPr>
          <w:rtl/>
        </w:rPr>
        <w:t>היו"ר מנסור עבאס:</w:t>
      </w:r>
      <w:r w:rsidRPr="007D468C">
        <w:rPr>
          <w:rStyle w:val="TagStyle"/>
          <w:rtl/>
        </w:rPr>
        <w:t xml:space="preserve"> &lt;&lt; יור &gt;&gt;</w:t>
      </w:r>
      <w:r>
        <w:rPr>
          <w:rtl/>
        </w:rPr>
        <w:t xml:space="preserve"> </w:t>
      </w:r>
      <w:bookmarkEnd w:id="11040"/>
    </w:p>
    <w:p w:rsidR="007A325F" w:rsidRDefault="007A325F" w:rsidP="001C05C8">
      <w:pPr>
        <w:rPr>
          <w:rtl/>
        </w:rPr>
      </w:pPr>
    </w:p>
    <w:p w:rsidR="007A325F" w:rsidRDefault="007A325F" w:rsidP="00B1307D">
      <w:pPr>
        <w:rPr>
          <w:rtl/>
        </w:rPr>
      </w:pPr>
      <w:r>
        <w:rPr>
          <w:rFonts w:hint="cs"/>
          <w:rtl/>
        </w:rPr>
        <w:t xml:space="preserve">תודה, גברתי מזכירת הכנסת. </w:t>
      </w:r>
    </w:p>
    <w:p w:rsidR="007A325F" w:rsidRDefault="007A325F" w:rsidP="00B1307D">
      <w:pPr>
        <w:rPr>
          <w:rtl/>
        </w:rPr>
      </w:pPr>
    </w:p>
    <w:p w:rsidR="007A325F" w:rsidRDefault="007A325F" w:rsidP="00A05E60">
      <w:pPr>
        <w:rPr>
          <w:rtl/>
        </w:rPr>
      </w:pPr>
    </w:p>
    <w:p w:rsidR="007A325F" w:rsidRDefault="007A325F" w:rsidP="00B1307D">
      <w:pPr>
        <w:pStyle w:val="a6"/>
        <w:rPr>
          <w:rtl/>
        </w:rPr>
      </w:pPr>
      <w:bookmarkStart w:id="11041" w:name="ET_halsi_619060_11"/>
      <w:r w:rsidRPr="00523D04">
        <w:rPr>
          <w:rStyle w:val="TagStyle"/>
          <w:rtl/>
        </w:rPr>
        <w:t xml:space="preserve">&lt;&lt; הלסי &gt;&gt; </w:t>
      </w:r>
      <w:bookmarkStart w:id="11042" w:name="_Toc44585386"/>
      <w:bookmarkStart w:id="11043" w:name="_Toc44593610"/>
      <w:bookmarkStart w:id="11044" w:name="_Toc44594025"/>
      <w:bookmarkStart w:id="11045" w:name="_Toc44595957"/>
      <w:bookmarkStart w:id="11046" w:name="_Toc44948108"/>
      <w:bookmarkStart w:id="11047" w:name="_Toc46664319"/>
      <w:r>
        <w:rPr>
          <w:rtl/>
        </w:rPr>
        <w:t>הצע</w:t>
      </w:r>
      <w:r>
        <w:rPr>
          <w:rFonts w:hint="cs"/>
          <w:rtl/>
        </w:rPr>
        <w:t>ה</w:t>
      </w:r>
      <w:r>
        <w:rPr>
          <w:rtl/>
        </w:rPr>
        <w:t xml:space="preserve"> לסדר-היום</w:t>
      </w:r>
      <w:bookmarkEnd w:id="11042"/>
      <w:bookmarkEnd w:id="11043"/>
      <w:bookmarkEnd w:id="11044"/>
      <w:bookmarkEnd w:id="11045"/>
      <w:bookmarkEnd w:id="11046"/>
      <w:bookmarkEnd w:id="11047"/>
      <w:r w:rsidRPr="00523D04">
        <w:rPr>
          <w:rStyle w:val="TagStyle"/>
          <w:rtl/>
        </w:rPr>
        <w:t xml:space="preserve"> &lt;&lt; הלסי &gt;&gt;</w:t>
      </w:r>
      <w:r>
        <w:rPr>
          <w:rtl/>
        </w:rPr>
        <w:t xml:space="preserve"> </w:t>
      </w:r>
      <w:bookmarkEnd w:id="11041"/>
    </w:p>
    <w:p w:rsidR="007A325F" w:rsidRDefault="007A325F" w:rsidP="00B1307D">
      <w:pPr>
        <w:pStyle w:val="a6"/>
        <w:rPr>
          <w:rtl/>
        </w:rPr>
      </w:pPr>
      <w:bookmarkStart w:id="11048" w:name="ET_halsi_619060_12"/>
      <w:r w:rsidRPr="00523D04">
        <w:rPr>
          <w:rStyle w:val="TagStyle"/>
          <w:rtl/>
        </w:rPr>
        <w:t xml:space="preserve"> &lt;&lt; הלסי &gt;&gt; </w:t>
      </w:r>
      <w:bookmarkStart w:id="11049" w:name="_Toc44585387"/>
      <w:bookmarkStart w:id="11050" w:name="_Toc44593611"/>
      <w:bookmarkStart w:id="11051" w:name="_Toc44594026"/>
      <w:bookmarkStart w:id="11052" w:name="_Toc44595958"/>
      <w:bookmarkStart w:id="11053" w:name="_Toc44948109"/>
      <w:bookmarkStart w:id="11054" w:name="_Toc46664320"/>
      <w:r>
        <w:rPr>
          <w:rtl/>
        </w:rPr>
        <w:t>הצורך בהקמת ועדת חקירה פרלמנטרית לבחינת העלייה במקרי האלימות המשטרתית, ומדיניות המשטרה בכל הנו</w:t>
      </w:r>
      <w:r>
        <w:rPr>
          <w:rFonts w:hint="cs"/>
          <w:rtl/>
        </w:rPr>
        <w:t>ג</w:t>
      </w:r>
      <w:r>
        <w:rPr>
          <w:rtl/>
        </w:rPr>
        <w:t>ע להפעלת כוח כלפי אזרחים</w:t>
      </w:r>
      <w:bookmarkEnd w:id="11049"/>
      <w:bookmarkEnd w:id="11050"/>
      <w:bookmarkEnd w:id="11051"/>
      <w:bookmarkEnd w:id="11052"/>
      <w:bookmarkEnd w:id="11053"/>
      <w:bookmarkEnd w:id="11054"/>
      <w:r w:rsidRPr="00523D04">
        <w:rPr>
          <w:rStyle w:val="TagStyle"/>
          <w:rtl/>
        </w:rPr>
        <w:t xml:space="preserve"> &lt;&lt; הלסי &gt;&gt;</w:t>
      </w:r>
      <w:r>
        <w:rPr>
          <w:rtl/>
        </w:rPr>
        <w:t xml:space="preserve"> </w:t>
      </w:r>
      <w:bookmarkEnd w:id="11048"/>
    </w:p>
    <w:p w:rsidR="007A325F" w:rsidRDefault="007A325F" w:rsidP="001C05C8">
      <w:pPr>
        <w:rPr>
          <w:rtl/>
        </w:rPr>
      </w:pPr>
    </w:p>
    <w:p w:rsidR="007A325F" w:rsidRDefault="007A325F" w:rsidP="00B1307D">
      <w:pPr>
        <w:pStyle w:val="af6"/>
        <w:keepNext/>
        <w:rPr>
          <w:rtl/>
        </w:rPr>
      </w:pPr>
      <w:bookmarkStart w:id="11055" w:name="ET_yor_6032_13"/>
      <w:r w:rsidRPr="00523D04">
        <w:rPr>
          <w:rStyle w:val="TagStyle"/>
          <w:rtl/>
        </w:rPr>
        <w:t xml:space="preserve"> &lt;&lt; יור &gt;&gt; </w:t>
      </w:r>
      <w:r>
        <w:rPr>
          <w:rtl/>
        </w:rPr>
        <w:t>היו"ר מנסור עבאס:</w:t>
      </w:r>
      <w:r w:rsidRPr="00523D04">
        <w:rPr>
          <w:rStyle w:val="TagStyle"/>
          <w:rtl/>
        </w:rPr>
        <w:t xml:space="preserve"> &lt;&lt; יור &gt;&gt;</w:t>
      </w:r>
      <w:r>
        <w:rPr>
          <w:rtl/>
        </w:rPr>
        <w:t xml:space="preserve"> </w:t>
      </w:r>
      <w:bookmarkEnd w:id="11055"/>
    </w:p>
    <w:p w:rsidR="007A325F" w:rsidRDefault="007A325F" w:rsidP="001C05C8">
      <w:pPr>
        <w:rPr>
          <w:rtl/>
        </w:rPr>
      </w:pPr>
    </w:p>
    <w:p w:rsidR="007A325F" w:rsidRDefault="007A325F" w:rsidP="00A05E60">
      <w:pPr>
        <w:rPr>
          <w:rtl/>
        </w:rPr>
      </w:pPr>
      <w:r>
        <w:rPr>
          <w:rFonts w:hint="cs"/>
          <w:rtl/>
        </w:rPr>
        <w:t xml:space="preserve">אנחנו ממשיכים </w:t>
      </w:r>
      <w:bookmarkStart w:id="11056" w:name="_ETM_Q34_334499"/>
      <w:bookmarkEnd w:id="11056"/>
      <w:r>
        <w:rPr>
          <w:rFonts w:hint="cs"/>
          <w:rtl/>
        </w:rPr>
        <w:t xml:space="preserve">עם סדר-היום ועוברים </w:t>
      </w:r>
      <w:r>
        <w:rPr>
          <w:rtl/>
        </w:rPr>
        <w:t>להצע</w:t>
      </w:r>
      <w:r>
        <w:rPr>
          <w:rFonts w:hint="cs"/>
          <w:rtl/>
        </w:rPr>
        <w:t xml:space="preserve">ת חוק הסמכת שירות הביטחון הכללי </w:t>
      </w:r>
      <w:bookmarkStart w:id="11057" w:name="_ETM_Q34_336683"/>
      <w:bookmarkEnd w:id="11057"/>
      <w:r>
        <w:rPr>
          <w:rFonts w:hint="cs"/>
          <w:rtl/>
        </w:rPr>
        <w:t xml:space="preserve">לסייע במאמץ הלאומי </w:t>
      </w:r>
      <w:r w:rsidR="00D86574">
        <w:rPr>
          <w:rFonts w:hint="eastAsia"/>
          <w:rtl/>
        </w:rPr>
        <w:t>–</w:t>
      </w:r>
      <w:r>
        <w:rPr>
          <w:rFonts w:hint="cs"/>
          <w:rtl/>
        </w:rPr>
        <w:t xml:space="preserve"> סליחה, חברת הכנסת </w:t>
      </w:r>
      <w:bookmarkStart w:id="11058" w:name="_ETM_Q34_353553"/>
      <w:bookmarkEnd w:id="11058"/>
      <w:r>
        <w:rPr>
          <w:rFonts w:hint="cs"/>
          <w:rtl/>
        </w:rPr>
        <w:t>תמר זנדברג. הצע</w:t>
      </w:r>
      <w:r>
        <w:rPr>
          <w:rtl/>
        </w:rPr>
        <w:t>ה לסדר</w:t>
      </w:r>
      <w:r>
        <w:rPr>
          <w:rFonts w:hint="cs"/>
          <w:rtl/>
        </w:rPr>
        <w:t>-</w:t>
      </w:r>
      <w:r>
        <w:rPr>
          <w:rtl/>
        </w:rPr>
        <w:t>היום בנושא: הצורך בהקמת ועדת חקירה פרלמנטרית לבחינת העלייה במקרי האלימות המשטרתית, ומדיניות המשטרה בכל הנו</w:t>
      </w:r>
      <w:r>
        <w:rPr>
          <w:rFonts w:hint="cs"/>
          <w:rtl/>
        </w:rPr>
        <w:t>ג</w:t>
      </w:r>
      <w:r>
        <w:rPr>
          <w:rtl/>
        </w:rPr>
        <w:t xml:space="preserve">ע להפעלת כוח כלפי אזרחים, </w:t>
      </w:r>
      <w:r>
        <w:rPr>
          <w:rFonts w:hint="cs"/>
          <w:rtl/>
        </w:rPr>
        <w:t>שמספרה</w:t>
      </w:r>
      <w:r>
        <w:rPr>
          <w:rtl/>
        </w:rPr>
        <w:t xml:space="preserve"> 579</w:t>
      </w:r>
      <w:r>
        <w:rPr>
          <w:rFonts w:hint="cs"/>
          <w:rtl/>
        </w:rPr>
        <w:t xml:space="preserve">. חברת הכנסת תמר זנדברג, בבקשה. </w:t>
      </w:r>
    </w:p>
    <w:p w:rsidR="007A325F" w:rsidRDefault="007A325F" w:rsidP="00B1307D">
      <w:pPr>
        <w:rPr>
          <w:rtl/>
        </w:rPr>
      </w:pPr>
    </w:p>
    <w:p w:rsidR="007A325F" w:rsidRDefault="007A325F" w:rsidP="00B1307D">
      <w:pPr>
        <w:pStyle w:val="a4"/>
        <w:keepNext/>
        <w:rPr>
          <w:rtl/>
        </w:rPr>
      </w:pPr>
      <w:bookmarkStart w:id="11059" w:name="ET_speaker_5949_14"/>
      <w:r w:rsidRPr="00523D04">
        <w:rPr>
          <w:rStyle w:val="TagStyle"/>
          <w:rtl/>
        </w:rPr>
        <w:t xml:space="preserve"> &lt;&lt; דובר &gt;&gt; </w:t>
      </w:r>
      <w:bookmarkStart w:id="11060" w:name="_Toc44585388"/>
      <w:bookmarkStart w:id="11061" w:name="_Toc44593612"/>
      <w:bookmarkStart w:id="11062" w:name="_Toc44594027"/>
      <w:bookmarkStart w:id="11063" w:name="_Toc44595959"/>
      <w:bookmarkStart w:id="11064" w:name="_Toc44948110"/>
      <w:bookmarkStart w:id="11065" w:name="_Toc46664321"/>
      <w:r>
        <w:rPr>
          <w:rtl/>
        </w:rPr>
        <w:t>תמר זנדברג (מרצ):</w:t>
      </w:r>
      <w:bookmarkEnd w:id="11060"/>
      <w:bookmarkEnd w:id="11061"/>
      <w:bookmarkEnd w:id="11062"/>
      <w:bookmarkEnd w:id="11063"/>
      <w:bookmarkEnd w:id="11064"/>
      <w:bookmarkEnd w:id="11065"/>
      <w:r w:rsidRPr="00523D04">
        <w:rPr>
          <w:rStyle w:val="TagStyle"/>
          <w:rtl/>
        </w:rPr>
        <w:t xml:space="preserve"> &lt;&lt; דובר &gt;&gt;</w:t>
      </w:r>
      <w:r>
        <w:rPr>
          <w:rtl/>
        </w:rPr>
        <w:t xml:space="preserve"> </w:t>
      </w:r>
      <w:bookmarkEnd w:id="11059"/>
    </w:p>
    <w:p w:rsidR="007A325F" w:rsidRDefault="007A325F" w:rsidP="001C05C8">
      <w:pPr>
        <w:rPr>
          <w:rtl/>
        </w:rPr>
      </w:pPr>
    </w:p>
    <w:p w:rsidR="007A325F" w:rsidRDefault="007A325F" w:rsidP="00B1307D">
      <w:pPr>
        <w:rPr>
          <w:rtl/>
        </w:rPr>
      </w:pPr>
      <w:r>
        <w:rPr>
          <w:rFonts w:hint="cs"/>
          <w:rtl/>
        </w:rPr>
        <w:t xml:space="preserve">תודה </w:t>
      </w:r>
      <w:bookmarkStart w:id="11066" w:name="_ETM_Q34_373950"/>
      <w:bookmarkEnd w:id="11066"/>
      <w:r>
        <w:rPr>
          <w:rFonts w:hint="cs"/>
          <w:rtl/>
        </w:rPr>
        <w:t xml:space="preserve">רבה, אדוני היושב-ראש. </w:t>
      </w:r>
    </w:p>
    <w:p w:rsidR="007A325F" w:rsidRDefault="007A325F" w:rsidP="00B1307D">
      <w:pPr>
        <w:rPr>
          <w:rtl/>
        </w:rPr>
      </w:pPr>
    </w:p>
    <w:p w:rsidR="007A325F" w:rsidRDefault="007A325F" w:rsidP="00B1307D">
      <w:pPr>
        <w:pStyle w:val="af6"/>
        <w:keepNext/>
        <w:rPr>
          <w:rtl/>
        </w:rPr>
      </w:pPr>
      <w:bookmarkStart w:id="11067" w:name="_ETM_Q34_374023"/>
      <w:bookmarkStart w:id="11068" w:name="ET_yor_6032_20"/>
      <w:bookmarkEnd w:id="11067"/>
      <w:r w:rsidRPr="00963EDA">
        <w:rPr>
          <w:rStyle w:val="TagStyle"/>
          <w:rtl/>
        </w:rPr>
        <w:t xml:space="preserve"> &lt;&lt; יור &gt;&gt; </w:t>
      </w:r>
      <w:r>
        <w:rPr>
          <w:rtl/>
        </w:rPr>
        <w:t>היו"ר מנסור עבאס:</w:t>
      </w:r>
      <w:r w:rsidRPr="00963EDA">
        <w:rPr>
          <w:rStyle w:val="TagStyle"/>
          <w:rtl/>
        </w:rPr>
        <w:t xml:space="preserve"> &lt;&lt; יור &gt;&gt;</w:t>
      </w:r>
      <w:r>
        <w:rPr>
          <w:rtl/>
        </w:rPr>
        <w:t xml:space="preserve">   </w:t>
      </w:r>
      <w:bookmarkEnd w:id="11068"/>
    </w:p>
    <w:p w:rsidR="007A325F" w:rsidRDefault="007A325F" w:rsidP="001C05C8">
      <w:pPr>
        <w:rPr>
          <w:rtl/>
          <w:lang w:eastAsia="he-IL"/>
        </w:rPr>
      </w:pPr>
    </w:p>
    <w:p w:rsidR="007A325F" w:rsidRDefault="007A325F" w:rsidP="00B1307D">
      <w:pPr>
        <w:rPr>
          <w:rtl/>
          <w:lang w:eastAsia="he-IL"/>
        </w:rPr>
      </w:pPr>
      <w:bookmarkStart w:id="11069" w:name="_ETM_Q34_374907"/>
      <w:bookmarkEnd w:id="11069"/>
      <w:r>
        <w:rPr>
          <w:rFonts w:hint="cs"/>
          <w:rtl/>
          <w:lang w:eastAsia="he-IL"/>
        </w:rPr>
        <w:t xml:space="preserve">יש לך עשר דקות, בבקשה. </w:t>
      </w:r>
    </w:p>
    <w:p w:rsidR="007A325F" w:rsidRDefault="007A325F" w:rsidP="00B1307D">
      <w:pPr>
        <w:rPr>
          <w:rtl/>
          <w:lang w:eastAsia="he-IL"/>
        </w:rPr>
      </w:pPr>
      <w:bookmarkStart w:id="11070" w:name="_ETM_Q34_378298"/>
      <w:bookmarkStart w:id="11071" w:name="_ETM_Q34_378397"/>
      <w:bookmarkEnd w:id="11070"/>
      <w:bookmarkEnd w:id="11071"/>
    </w:p>
    <w:p w:rsidR="007A325F" w:rsidRDefault="007A325F" w:rsidP="00B1307D">
      <w:pPr>
        <w:pStyle w:val="-"/>
        <w:keepNext/>
        <w:rPr>
          <w:rtl/>
        </w:rPr>
      </w:pPr>
      <w:bookmarkStart w:id="11072" w:name="_ETM_Q34_378434"/>
      <w:bookmarkStart w:id="11073" w:name="_ETM_Q34_378520"/>
      <w:bookmarkStart w:id="11074" w:name="ET_speakercontinue_5949_23"/>
      <w:bookmarkEnd w:id="11072"/>
      <w:bookmarkEnd w:id="11073"/>
      <w:r w:rsidRPr="00963EDA">
        <w:rPr>
          <w:rStyle w:val="TagStyle"/>
          <w:rtl/>
        </w:rPr>
        <w:t xml:space="preserve"> &lt;&lt; דובר_המשך &gt;&gt; </w:t>
      </w:r>
      <w:r>
        <w:rPr>
          <w:rtl/>
        </w:rPr>
        <w:t>תמר זנדברג (מרצ):</w:t>
      </w:r>
      <w:r w:rsidRPr="00963EDA">
        <w:rPr>
          <w:rStyle w:val="TagStyle"/>
          <w:rtl/>
        </w:rPr>
        <w:t xml:space="preserve"> &lt;&lt; דובר_המשך &gt;&gt;</w:t>
      </w:r>
      <w:r>
        <w:rPr>
          <w:rtl/>
        </w:rPr>
        <w:t xml:space="preserve">   </w:t>
      </w:r>
      <w:bookmarkEnd w:id="11074"/>
    </w:p>
    <w:p w:rsidR="007A325F" w:rsidRDefault="007A325F" w:rsidP="001C05C8">
      <w:pPr>
        <w:rPr>
          <w:rtl/>
          <w:lang w:eastAsia="he-IL"/>
        </w:rPr>
      </w:pPr>
    </w:p>
    <w:p w:rsidR="007A325F" w:rsidRDefault="007A325F" w:rsidP="00A05E60">
      <w:pPr>
        <w:rPr>
          <w:rtl/>
        </w:rPr>
      </w:pPr>
      <w:bookmarkStart w:id="11075" w:name="_ETM_Q34_376532"/>
      <w:bookmarkStart w:id="11076" w:name="_ETM_Q34_376813"/>
      <w:bookmarkStart w:id="11077" w:name="_ETM_Q34_376869"/>
      <w:bookmarkStart w:id="11078" w:name="_ETM_Q34_379241"/>
      <w:bookmarkEnd w:id="11075"/>
      <w:bookmarkEnd w:id="11076"/>
      <w:bookmarkEnd w:id="11077"/>
      <w:bookmarkEnd w:id="11078"/>
      <w:r>
        <w:rPr>
          <w:rFonts w:hint="cs"/>
          <w:rtl/>
        </w:rPr>
        <w:t xml:space="preserve">תודה. </w:t>
      </w:r>
      <w:bookmarkStart w:id="11079" w:name="_ETM_Q34_378206"/>
      <w:bookmarkEnd w:id="11079"/>
      <w:r>
        <w:rPr>
          <w:rFonts w:hint="cs"/>
          <w:rtl/>
        </w:rPr>
        <w:t xml:space="preserve">בדיוק היום לפני חודש נורה למוות צעיר פלסטיני בשם איאד אלחלאק בעיר העתיקה בירושלים. שבע יריות הרגו אותו. צעיר חף מפשע, שלא היה </w:t>
      </w:r>
      <w:bookmarkStart w:id="11080" w:name="_ETM_Q34_398048"/>
      <w:bookmarkEnd w:id="11080"/>
      <w:r>
        <w:rPr>
          <w:rFonts w:hint="cs"/>
          <w:rtl/>
        </w:rPr>
        <w:t xml:space="preserve">חמוש, שלא היווה שום סכנה, שלמעשה לא עשה שום דבר חוץ מזה שהוא היה ערבי. איאד היה בעל צרכים מיוחד, הוא היה בדרך למרכז </w:t>
      </w:r>
      <w:proofErr w:type="spellStart"/>
      <w:r>
        <w:rPr>
          <w:rFonts w:hint="cs"/>
          <w:rtl/>
        </w:rPr>
        <w:t>אלווין</w:t>
      </w:r>
      <w:proofErr w:type="spellEnd"/>
      <w:r>
        <w:rPr>
          <w:rFonts w:hint="cs"/>
          <w:rtl/>
        </w:rPr>
        <w:t xml:space="preserve"> בעיר העתיקה. הוא היה ליד המורה שלו, שצעקה לשוטרים שהוא נכה. הוא התכופף והתקפל </w:t>
      </w:r>
      <w:bookmarkStart w:id="11081" w:name="_ETM_Q34_414641"/>
      <w:bookmarkEnd w:id="11081"/>
      <w:r>
        <w:rPr>
          <w:rFonts w:hint="cs"/>
          <w:rtl/>
        </w:rPr>
        <w:t xml:space="preserve">בחדר אשפה, ועדיין הוא נורה ונהרג. בדיוק היום לפני חודש האירוע הזה תועד במצלמות אבטחה. עיתונאי הארץ </w:t>
      </w:r>
      <w:proofErr w:type="spellStart"/>
      <w:r>
        <w:rPr>
          <w:rFonts w:hint="cs"/>
          <w:rtl/>
        </w:rPr>
        <w:t>ג'וש</w:t>
      </w:r>
      <w:proofErr w:type="spellEnd"/>
      <w:r>
        <w:rPr>
          <w:rFonts w:hint="cs"/>
          <w:rtl/>
        </w:rPr>
        <w:t xml:space="preserve"> בריינר וניר חסון מצאו שיש 10 מצלמות אבטחה ב-100 מטר שבהם איאד אלחלאק נמלט ורץ. עד היום קלטות מצלמות האבטחה האלה לא פורסמו לציבור, לא הועברו למח"ש, לא הועברו למשפחה או לעורכי דינה. המשטרה, שבכל אירוע אחר, כמובן</w:t>
      </w:r>
      <w:r w:rsidR="00A05E60">
        <w:rPr>
          <w:rFonts w:hint="cs"/>
          <w:rtl/>
        </w:rPr>
        <w:t>,</w:t>
      </w:r>
      <w:r>
        <w:rPr>
          <w:rFonts w:hint="cs"/>
          <w:rtl/>
        </w:rPr>
        <w:t xml:space="preserve"> </w:t>
      </w:r>
      <w:bookmarkStart w:id="11082" w:name="_ETM_Q34_458413"/>
      <w:bookmarkEnd w:id="11082"/>
      <w:r>
        <w:rPr>
          <w:rFonts w:hint="cs"/>
          <w:rtl/>
        </w:rPr>
        <w:t xml:space="preserve">אם זה לטובתה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6"/>
        <w:keepNext/>
        <w:rPr>
          <w:rtl/>
        </w:rPr>
      </w:pPr>
      <w:bookmarkStart w:id="11083" w:name="_ETM_Q34_454936"/>
      <w:bookmarkStart w:id="11084" w:name="ET_yor_6032_24"/>
      <w:bookmarkEnd w:id="11083"/>
      <w:r w:rsidRPr="0078044B">
        <w:rPr>
          <w:rStyle w:val="TagStyle"/>
          <w:rtl/>
        </w:rPr>
        <w:t xml:space="preserve"> &lt;&lt; יור &gt;&gt; </w:t>
      </w:r>
      <w:r>
        <w:rPr>
          <w:rtl/>
        </w:rPr>
        <w:t>היו"ר מנסור עבאס:</w:t>
      </w:r>
      <w:r w:rsidRPr="0078044B">
        <w:rPr>
          <w:rStyle w:val="TagStyle"/>
          <w:rtl/>
        </w:rPr>
        <w:t xml:space="preserve"> &lt;&lt; יור &gt;&gt;</w:t>
      </w:r>
      <w:r>
        <w:rPr>
          <w:rtl/>
        </w:rPr>
        <w:t xml:space="preserve">   </w:t>
      </w:r>
      <w:bookmarkEnd w:id="11084"/>
    </w:p>
    <w:p w:rsidR="007A325F" w:rsidRDefault="007A325F" w:rsidP="001C05C8">
      <w:pPr>
        <w:rPr>
          <w:rtl/>
          <w:lang w:eastAsia="he-IL"/>
        </w:rPr>
      </w:pPr>
    </w:p>
    <w:p w:rsidR="007A325F" w:rsidRDefault="007A325F" w:rsidP="00B1307D">
      <w:pPr>
        <w:rPr>
          <w:rtl/>
          <w:lang w:eastAsia="he-IL"/>
        </w:rPr>
      </w:pPr>
      <w:bookmarkStart w:id="11085" w:name="_ETM_Q34_455708"/>
      <w:bookmarkEnd w:id="11085"/>
      <w:r>
        <w:rPr>
          <w:rFonts w:hint="cs"/>
          <w:rtl/>
          <w:lang w:eastAsia="he-IL"/>
        </w:rPr>
        <w:t xml:space="preserve">חברי הכנסת ביציע השמאלי, השמאל </w:t>
      </w:r>
      <w:bookmarkStart w:id="11086" w:name="_ETM_Q34_460413"/>
      <w:bookmarkEnd w:id="11086"/>
      <w:r>
        <w:rPr>
          <w:rFonts w:hint="cs"/>
          <w:rtl/>
          <w:lang w:eastAsia="he-IL"/>
        </w:rPr>
        <w:t xml:space="preserve">שלי. חברי הכנסת מש"ס, אנא מכם. </w:t>
      </w:r>
    </w:p>
    <w:p w:rsidR="007A325F" w:rsidRPr="0078044B" w:rsidRDefault="007A325F" w:rsidP="00B1307D">
      <w:pPr>
        <w:rPr>
          <w:rtl/>
          <w:lang w:eastAsia="he-IL"/>
        </w:rPr>
      </w:pPr>
      <w:bookmarkStart w:id="11087" w:name="_ETM_Q34_463033"/>
      <w:bookmarkStart w:id="11088" w:name="_ETM_Q34_463144"/>
      <w:bookmarkEnd w:id="11087"/>
      <w:bookmarkEnd w:id="11088"/>
    </w:p>
    <w:p w:rsidR="007A325F" w:rsidRDefault="007A325F" w:rsidP="00B1307D">
      <w:pPr>
        <w:pStyle w:val="af5"/>
        <w:keepNext/>
        <w:rPr>
          <w:rtl/>
        </w:rPr>
      </w:pPr>
      <w:bookmarkStart w:id="11089" w:name="ET_interruption_5763_15"/>
      <w:r w:rsidRPr="00523D04">
        <w:rPr>
          <w:rStyle w:val="TagStyle"/>
          <w:rtl/>
        </w:rPr>
        <w:t xml:space="preserve"> &lt;&lt; קריאה &gt;&gt; </w:t>
      </w:r>
      <w:r>
        <w:rPr>
          <w:rtl/>
        </w:rPr>
        <w:t>משה ארבל (ש"ס):</w:t>
      </w:r>
      <w:r w:rsidRPr="00523D04">
        <w:rPr>
          <w:rStyle w:val="TagStyle"/>
          <w:rtl/>
        </w:rPr>
        <w:t xml:space="preserve"> &lt;&lt; קריאה &gt;&gt;</w:t>
      </w:r>
      <w:r>
        <w:rPr>
          <w:rtl/>
        </w:rPr>
        <w:t xml:space="preserve"> </w:t>
      </w:r>
      <w:bookmarkEnd w:id="11089"/>
    </w:p>
    <w:p w:rsidR="007A325F" w:rsidRDefault="007A325F" w:rsidP="001C05C8">
      <w:pPr>
        <w:rPr>
          <w:rtl/>
        </w:rPr>
      </w:pPr>
    </w:p>
    <w:p w:rsidR="007A325F" w:rsidRDefault="007A325F" w:rsidP="00B1307D">
      <w:pPr>
        <w:rPr>
          <w:rtl/>
        </w:rPr>
      </w:pPr>
      <w:r>
        <w:rPr>
          <w:rFonts w:hint="cs"/>
          <w:rtl/>
        </w:rPr>
        <w:t xml:space="preserve">אנחנו בהתרגשות מה </w:t>
      </w:r>
      <w:bookmarkStart w:id="11090" w:name="_ETM_Q34_466937"/>
      <w:bookmarkEnd w:id="11090"/>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6"/>
        <w:keepNext/>
        <w:rPr>
          <w:rtl/>
        </w:rPr>
      </w:pPr>
      <w:bookmarkStart w:id="11091" w:name="_ETM_Q34_468925"/>
      <w:bookmarkStart w:id="11092" w:name="_ETM_Q34_469015"/>
      <w:bookmarkStart w:id="11093" w:name="ET_yor_6032_25"/>
      <w:bookmarkEnd w:id="11091"/>
      <w:bookmarkEnd w:id="11092"/>
      <w:r w:rsidRPr="0078044B">
        <w:rPr>
          <w:rStyle w:val="TagStyle"/>
          <w:rtl/>
        </w:rPr>
        <w:t xml:space="preserve"> &lt;&lt; יור &gt;&gt; </w:t>
      </w:r>
      <w:r>
        <w:rPr>
          <w:rtl/>
        </w:rPr>
        <w:t>היו"ר מנסור עבאס:</w:t>
      </w:r>
      <w:r w:rsidRPr="0078044B">
        <w:rPr>
          <w:rStyle w:val="TagStyle"/>
          <w:rtl/>
        </w:rPr>
        <w:t xml:space="preserve"> &lt;&lt; יור &gt;&gt;</w:t>
      </w:r>
      <w:r>
        <w:rPr>
          <w:rtl/>
        </w:rPr>
        <w:t xml:space="preserve">   </w:t>
      </w:r>
      <w:bookmarkEnd w:id="11093"/>
    </w:p>
    <w:p w:rsidR="007A325F" w:rsidRDefault="007A325F" w:rsidP="001C05C8">
      <w:pPr>
        <w:rPr>
          <w:rtl/>
          <w:lang w:eastAsia="he-IL"/>
        </w:rPr>
      </w:pPr>
    </w:p>
    <w:p w:rsidR="007A325F" w:rsidRDefault="007A325F" w:rsidP="00B1307D">
      <w:pPr>
        <w:rPr>
          <w:rtl/>
          <w:lang w:eastAsia="he-IL"/>
        </w:rPr>
      </w:pPr>
      <w:bookmarkStart w:id="11094" w:name="_ETM_Q34_469868"/>
      <w:bookmarkEnd w:id="11094"/>
      <w:r>
        <w:rPr>
          <w:rFonts w:hint="cs"/>
          <w:rtl/>
          <w:lang w:eastAsia="he-IL"/>
        </w:rPr>
        <w:t xml:space="preserve">כן, כן. </w:t>
      </w:r>
    </w:p>
    <w:p w:rsidR="007A325F" w:rsidRPr="0078044B" w:rsidRDefault="007A325F" w:rsidP="00B1307D">
      <w:pPr>
        <w:rPr>
          <w:rtl/>
          <w:lang w:eastAsia="he-IL"/>
        </w:rPr>
      </w:pPr>
      <w:bookmarkStart w:id="11095" w:name="_ETM_Q34_471069"/>
      <w:bookmarkStart w:id="11096" w:name="_ETM_Q34_471164"/>
      <w:bookmarkEnd w:id="11095"/>
      <w:bookmarkEnd w:id="11096"/>
    </w:p>
    <w:p w:rsidR="007A325F" w:rsidRDefault="007A325F" w:rsidP="00B1307D">
      <w:pPr>
        <w:pStyle w:val="af5"/>
        <w:keepNext/>
        <w:rPr>
          <w:rtl/>
        </w:rPr>
      </w:pPr>
      <w:bookmarkStart w:id="11097" w:name="ET_interruption_5260_16"/>
      <w:r w:rsidRPr="00523D04">
        <w:rPr>
          <w:rStyle w:val="TagStyle"/>
          <w:rtl/>
        </w:rPr>
        <w:t xml:space="preserve"> &lt;&lt; קריאה &gt;&gt; </w:t>
      </w:r>
      <w:r>
        <w:rPr>
          <w:rtl/>
        </w:rPr>
        <w:t>יואב בן צור (ש"ס):</w:t>
      </w:r>
      <w:r w:rsidRPr="00523D04">
        <w:rPr>
          <w:rStyle w:val="TagStyle"/>
          <w:rtl/>
        </w:rPr>
        <w:t xml:space="preserve"> &lt;&lt; קריאה &gt;&gt;</w:t>
      </w:r>
      <w:r>
        <w:rPr>
          <w:rtl/>
        </w:rPr>
        <w:t xml:space="preserve"> </w:t>
      </w:r>
      <w:bookmarkEnd w:id="11097"/>
    </w:p>
    <w:p w:rsidR="007A325F" w:rsidRDefault="007A325F" w:rsidP="001C05C8">
      <w:pPr>
        <w:rPr>
          <w:rtl/>
        </w:rPr>
      </w:pPr>
    </w:p>
    <w:p w:rsidR="007A325F" w:rsidRDefault="007A325F" w:rsidP="00B1307D">
      <w:pPr>
        <w:rPr>
          <w:rtl/>
        </w:rPr>
      </w:pPr>
      <w:r>
        <w:rPr>
          <w:rFonts w:hint="cs"/>
          <w:rtl/>
        </w:rPr>
        <w:t xml:space="preserve">זאת פעם ראשונה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af6"/>
        <w:keepNext/>
        <w:rPr>
          <w:rtl/>
        </w:rPr>
      </w:pPr>
      <w:bookmarkStart w:id="11098" w:name="ET_yor_6032_26"/>
      <w:r w:rsidRPr="0078044B">
        <w:rPr>
          <w:rStyle w:val="TagStyle"/>
          <w:rtl/>
        </w:rPr>
        <w:t xml:space="preserve"> &lt;&lt; יור &gt;&gt; </w:t>
      </w:r>
      <w:r>
        <w:rPr>
          <w:rtl/>
        </w:rPr>
        <w:t>היו"ר מנסור עבאס:</w:t>
      </w:r>
      <w:r w:rsidRPr="0078044B">
        <w:rPr>
          <w:rStyle w:val="TagStyle"/>
          <w:rtl/>
        </w:rPr>
        <w:t xml:space="preserve"> &lt;&lt; יור &gt;&gt;</w:t>
      </w:r>
      <w:r>
        <w:rPr>
          <w:rtl/>
        </w:rPr>
        <w:t xml:space="preserve">   </w:t>
      </w:r>
      <w:bookmarkEnd w:id="11098"/>
    </w:p>
    <w:p w:rsidR="007A325F" w:rsidRDefault="007A325F" w:rsidP="001C05C8">
      <w:pPr>
        <w:rPr>
          <w:rtl/>
          <w:lang w:eastAsia="he-IL"/>
        </w:rPr>
      </w:pPr>
    </w:p>
    <w:p w:rsidR="007A325F" w:rsidRDefault="007A325F" w:rsidP="00B1307D">
      <w:pPr>
        <w:rPr>
          <w:rtl/>
          <w:lang w:eastAsia="he-IL"/>
        </w:rPr>
      </w:pPr>
      <w:bookmarkStart w:id="11099" w:name="_ETM_Q34_471748"/>
      <w:bookmarkEnd w:id="11099"/>
      <w:r>
        <w:rPr>
          <w:rFonts w:hint="cs"/>
          <w:rtl/>
          <w:lang w:eastAsia="he-IL"/>
        </w:rPr>
        <w:t xml:space="preserve">בבקשה. </w:t>
      </w:r>
    </w:p>
    <w:p w:rsidR="007A325F" w:rsidRPr="0078044B" w:rsidRDefault="007A325F" w:rsidP="00B1307D">
      <w:pPr>
        <w:rPr>
          <w:rtl/>
          <w:lang w:eastAsia="he-IL"/>
        </w:rPr>
      </w:pPr>
      <w:bookmarkStart w:id="11100" w:name="_ETM_Q34_473858"/>
      <w:bookmarkStart w:id="11101" w:name="_ETM_Q34_473957"/>
      <w:bookmarkEnd w:id="11100"/>
      <w:bookmarkEnd w:id="11101"/>
    </w:p>
    <w:p w:rsidR="007A325F" w:rsidRDefault="007A325F" w:rsidP="00B1307D">
      <w:pPr>
        <w:pStyle w:val="-"/>
        <w:keepNext/>
        <w:rPr>
          <w:rtl/>
        </w:rPr>
      </w:pPr>
      <w:bookmarkStart w:id="11102" w:name="ET_speakercontinue_5949_17"/>
      <w:r w:rsidRPr="00523D04">
        <w:rPr>
          <w:rStyle w:val="TagStyle"/>
          <w:rtl/>
        </w:rPr>
        <w:t xml:space="preserve"> &lt;&lt; דובר_המשך &gt;&gt; </w:t>
      </w:r>
      <w:r>
        <w:rPr>
          <w:rtl/>
        </w:rPr>
        <w:t>תמר זנדברג (מרצ):</w:t>
      </w:r>
      <w:r w:rsidRPr="00523D04">
        <w:rPr>
          <w:rStyle w:val="TagStyle"/>
          <w:rtl/>
        </w:rPr>
        <w:t xml:space="preserve"> &lt;&lt; דובר_המשך &gt;&gt;</w:t>
      </w:r>
      <w:r>
        <w:rPr>
          <w:rtl/>
        </w:rPr>
        <w:t xml:space="preserve"> </w:t>
      </w:r>
      <w:bookmarkEnd w:id="11102"/>
    </w:p>
    <w:p w:rsidR="007A325F" w:rsidRDefault="007A325F" w:rsidP="001C05C8">
      <w:pPr>
        <w:rPr>
          <w:rtl/>
        </w:rPr>
      </w:pPr>
    </w:p>
    <w:p w:rsidR="007A325F" w:rsidRDefault="007A325F" w:rsidP="00A05E60">
      <w:pPr>
        <w:rPr>
          <w:rtl/>
        </w:rPr>
      </w:pPr>
      <w:r>
        <w:rPr>
          <w:rFonts w:hint="cs"/>
          <w:rtl/>
        </w:rPr>
        <w:t xml:space="preserve">תודה. בכל </w:t>
      </w:r>
      <w:bookmarkStart w:id="11103" w:name="_ETM_Q34_473742"/>
      <w:bookmarkEnd w:id="11103"/>
      <w:r>
        <w:rPr>
          <w:rFonts w:hint="cs"/>
          <w:rtl/>
        </w:rPr>
        <w:t>אירוע אחר, חברות וחברים, כמובן אם זה לטובת המשטרה ומשרת</w:t>
      </w:r>
      <w:bookmarkStart w:id="11104" w:name="_ETM_Q34_480206"/>
      <w:bookmarkEnd w:id="11104"/>
      <w:r>
        <w:rPr>
          <w:rFonts w:hint="cs"/>
          <w:rtl/>
        </w:rPr>
        <w:t xml:space="preserve"> את צרכיה, כל וידיאו וכל תיעוד כזה נשלח במהירות האור, </w:t>
      </w:r>
      <w:bookmarkStart w:id="11105" w:name="_ETM_Q34_485766"/>
      <w:bookmarkEnd w:id="11105"/>
      <w:r>
        <w:rPr>
          <w:rFonts w:hint="cs"/>
          <w:rtl/>
        </w:rPr>
        <w:t xml:space="preserve">יותר נכון במהירות הקליק, כדי להוכיח שהאזרחים טועים והמשטרה צודקת. בדרך כלל זה לא נכון, אבל במקרה הזה, </w:t>
      </w:r>
      <w:bookmarkStart w:id="11106" w:name="_ETM_Q34_494737"/>
      <w:bookmarkEnd w:id="11106"/>
      <w:r>
        <w:rPr>
          <w:rFonts w:hint="cs"/>
          <w:rtl/>
        </w:rPr>
        <w:t xml:space="preserve">אדוני היושב-ראש, מעניין מה יש שם במצלמות האבטחה שגורם למשטרה שלא לפרסם אותן ולא להפיץ אותן. חברות וחברים, כל זה קרה לפני חודש, ואנחנו לא נוותר. אם מישהו יחשוב שיסתירו את המצלמות </w:t>
      </w:r>
      <w:bookmarkStart w:id="11107" w:name="_ETM_Q34_510966"/>
      <w:bookmarkEnd w:id="11107"/>
      <w:r>
        <w:rPr>
          <w:rFonts w:hint="cs"/>
          <w:rtl/>
        </w:rPr>
        <w:t xml:space="preserve">האלה ואת הצילומים האלה, זה לא יקרה. </w:t>
      </w:r>
    </w:p>
    <w:p w:rsidR="007A325F" w:rsidRDefault="007A325F" w:rsidP="00B1307D">
      <w:pPr>
        <w:rPr>
          <w:rtl/>
        </w:rPr>
      </w:pPr>
    </w:p>
    <w:p w:rsidR="007A325F" w:rsidRDefault="007A325F" w:rsidP="00B1307D">
      <w:pPr>
        <w:rPr>
          <w:rtl/>
        </w:rPr>
      </w:pPr>
      <w:r>
        <w:rPr>
          <w:rFonts w:hint="cs"/>
          <w:rtl/>
        </w:rPr>
        <w:t xml:space="preserve">ובדיוק היום לפני שנה, אדוני היושב-ראש, נורה למוות סלומון </w:t>
      </w:r>
      <w:proofErr w:type="spellStart"/>
      <w:r>
        <w:rPr>
          <w:rFonts w:hint="cs"/>
          <w:rtl/>
        </w:rPr>
        <w:t>טקה</w:t>
      </w:r>
      <w:proofErr w:type="spellEnd"/>
      <w:r>
        <w:rPr>
          <w:rFonts w:hint="cs"/>
          <w:rtl/>
        </w:rPr>
        <w:t xml:space="preserve">, ילד צעיר בן 18, שנורה על ידי שוטר בגינה הציבורית, שם הוא ישב עם החברים שלו. האירוע הזה הוציא מחאה עצומה של קהילת יוצאי אתיופיה אבל עדיין לא בא על פתרונו. מצטרף אלינו סגן השר לביטחון פנים; במקרה הזה יכול להיות שהשוטר היורה ייענש, אבל האם יש מסקנות כלליות יותר? האם הפקנו משהו, האם הפקנו איזשהו לקח מהמקרה הזה? 13 יוצאי העדה האתיופית, אדוני היושב-ראש, נורו למוות על ידי שוטרים באלימות משטרתית. </w:t>
      </w:r>
    </w:p>
    <w:p w:rsidR="007A325F" w:rsidRDefault="007A325F" w:rsidP="00B1307D">
      <w:pPr>
        <w:rPr>
          <w:rtl/>
        </w:rPr>
      </w:pPr>
      <w:bookmarkStart w:id="11108" w:name="_ETM_Q34_576276"/>
      <w:bookmarkStart w:id="11109" w:name="_ETM_Q34_576344"/>
      <w:bookmarkEnd w:id="11108"/>
      <w:bookmarkEnd w:id="11109"/>
    </w:p>
    <w:p w:rsidR="007A325F" w:rsidRDefault="007A325F" w:rsidP="00A05E60">
      <w:pPr>
        <w:rPr>
          <w:rtl/>
        </w:rPr>
      </w:pPr>
      <w:bookmarkStart w:id="11110" w:name="_ETM_Q34_576419"/>
      <w:bookmarkStart w:id="11111" w:name="_ETM_Q34_576518"/>
      <w:bookmarkEnd w:id="11110"/>
      <w:bookmarkEnd w:id="11111"/>
      <w:r>
        <w:rPr>
          <w:rFonts w:hint="cs"/>
          <w:rtl/>
        </w:rPr>
        <w:t xml:space="preserve">לפני בערך שנה או קצת יותר, בקיץ שעבר, במהלך הפגנות של הציבור החרדי, שוטרי משטרת ירושלים הכו את הנער </w:t>
      </w:r>
      <w:proofErr w:type="spellStart"/>
      <w:r>
        <w:rPr>
          <w:rFonts w:hint="cs"/>
          <w:rtl/>
        </w:rPr>
        <w:t>יענקי</w:t>
      </w:r>
      <w:proofErr w:type="spellEnd"/>
      <w:r>
        <w:rPr>
          <w:rFonts w:hint="cs"/>
          <w:rtl/>
        </w:rPr>
        <w:t xml:space="preserve"> רוזנברג, נער חרדי, גם הוא בעל צרכים מיוחדים, ותועד בסרטון מזעזע </w:t>
      </w:r>
      <w:r w:rsidR="00A05E60">
        <w:rPr>
          <w:rFonts w:hint="cs"/>
          <w:rtl/>
        </w:rPr>
        <w:t xml:space="preserve">איך </w:t>
      </w:r>
      <w:r>
        <w:rPr>
          <w:rFonts w:hint="cs"/>
          <w:rtl/>
        </w:rPr>
        <w:t xml:space="preserve">שוטרים מכים אותו עד זוב דם. </w:t>
      </w:r>
      <w:bookmarkStart w:id="11112" w:name="_ETM_Q34_593404"/>
      <w:bookmarkStart w:id="11113" w:name="_ETM_Q34_593470"/>
      <w:bookmarkStart w:id="11114" w:name="_ETM_Q34_593540"/>
      <w:bookmarkStart w:id="11115" w:name="_ETM_Q34_593597"/>
      <w:bookmarkEnd w:id="11112"/>
      <w:bookmarkEnd w:id="11113"/>
      <w:bookmarkEnd w:id="11114"/>
      <w:bookmarkEnd w:id="11115"/>
      <w:r>
        <w:rPr>
          <w:rFonts w:hint="cs"/>
          <w:rtl/>
        </w:rPr>
        <w:t xml:space="preserve">לפני בערך חצי </w:t>
      </w:r>
      <w:bookmarkStart w:id="11116" w:name="_ETM_Q34_595356"/>
      <w:bookmarkEnd w:id="11116"/>
      <w:r>
        <w:rPr>
          <w:rFonts w:hint="cs"/>
          <w:rtl/>
        </w:rPr>
        <w:t xml:space="preserve">שנה הוחלט לסגור את התיק. השוטר והשוטרים שהכו אותו ימשיכו בתפקידם ללא השעיה וללא סנקציות. איזה מסר זה משדר לשוטרים כאלה ולשוטרים אחרים למפקדים שלהם </w:t>
      </w:r>
      <w:bookmarkStart w:id="11117" w:name="_ETM_Q34_609157"/>
      <w:bookmarkEnd w:id="11117"/>
      <w:r>
        <w:rPr>
          <w:rFonts w:hint="cs"/>
          <w:rtl/>
        </w:rPr>
        <w:t>ולמפקדים שלהם?</w:t>
      </w:r>
    </w:p>
    <w:p w:rsidR="007A325F" w:rsidRDefault="007A325F" w:rsidP="00B1307D">
      <w:pPr>
        <w:rPr>
          <w:rtl/>
        </w:rPr>
      </w:pPr>
    </w:p>
    <w:p w:rsidR="007A325F" w:rsidRDefault="007A325F" w:rsidP="00A05E60">
      <w:pPr>
        <w:rPr>
          <w:rtl/>
        </w:rPr>
      </w:pPr>
      <w:r>
        <w:rPr>
          <w:rFonts w:hint="cs"/>
          <w:rtl/>
        </w:rPr>
        <w:t xml:space="preserve">בשבוע שעבר, אדוני היושב-ראש, בסוף השבוע נעצרו </w:t>
      </w:r>
      <w:r w:rsidR="00A05E60">
        <w:rPr>
          <w:rFonts w:hint="cs"/>
          <w:rtl/>
        </w:rPr>
        <w:t>כמה</w:t>
      </w:r>
      <w:r>
        <w:rPr>
          <w:rFonts w:hint="cs"/>
          <w:rtl/>
        </w:rPr>
        <w:t xml:space="preserve"> מפגינים מול בית ראש הממשלה, מפגינים מסורים, שמזה שלוש שנים </w:t>
      </w:r>
      <w:r w:rsidR="00D86574">
        <w:rPr>
          <w:rFonts w:hint="eastAsia"/>
          <w:rtl/>
        </w:rPr>
        <w:t>–</w:t>
      </w:r>
      <w:r>
        <w:rPr>
          <w:rFonts w:hint="eastAsia"/>
          <w:rtl/>
        </w:rPr>
        <w:t xml:space="preserve"> </w:t>
      </w:r>
      <w:r>
        <w:rPr>
          <w:rFonts w:hint="cs"/>
          <w:rtl/>
        </w:rPr>
        <w:t xml:space="preserve">מאז שנפתחו החקירות והוגשו מסקנות המשטרה וכמובן הוגש כתב האישום נגד ראש הממשלה בנימין נתניהו </w:t>
      </w:r>
      <w:r w:rsidR="00D86574">
        <w:rPr>
          <w:rFonts w:hint="eastAsia"/>
          <w:rtl/>
        </w:rPr>
        <w:t>–</w:t>
      </w:r>
      <w:r>
        <w:rPr>
          <w:rFonts w:hint="eastAsia"/>
          <w:rtl/>
        </w:rPr>
        <w:t xml:space="preserve"> </w:t>
      </w:r>
      <w:r>
        <w:rPr>
          <w:rFonts w:hint="cs"/>
          <w:rtl/>
        </w:rPr>
        <w:t xml:space="preserve">הם מפגינים נגד השחיתות. בסוף השבוע הם נעצרו, ביניהם אחד ממובילי המחאה, </w:t>
      </w:r>
      <w:bookmarkStart w:id="11118" w:name="_ETM_Q34_639317"/>
      <w:bookmarkEnd w:id="11118"/>
      <w:r>
        <w:rPr>
          <w:rFonts w:hint="cs"/>
          <w:rtl/>
        </w:rPr>
        <w:t xml:space="preserve">אמיר השכל, שהתבקש לחתום על מה שהפך להיות החתימה הקבועה שהמשטרה דורשת מעצורים בהפגנות: צו הרחקה מירושלים, מעיר הבירה של ישראל. למה? ככה. אולי ככה תדוכא המחאה הזו. וכשהוא לא הסכים הוא בילה את הלילה בבית </w:t>
      </w:r>
      <w:bookmarkStart w:id="11119" w:name="_ETM_Q34_660214"/>
      <w:bookmarkEnd w:id="11119"/>
      <w:r>
        <w:rPr>
          <w:rFonts w:hint="cs"/>
          <w:rtl/>
        </w:rPr>
        <w:t xml:space="preserve">העצורים כאחרון הפושעים. </w:t>
      </w:r>
      <w:r w:rsidR="00A05E60">
        <w:rPr>
          <w:rFonts w:hint="cs"/>
          <w:rtl/>
        </w:rPr>
        <w:t>ו</w:t>
      </w:r>
      <w:r>
        <w:rPr>
          <w:rFonts w:hint="cs"/>
          <w:rtl/>
        </w:rPr>
        <w:t xml:space="preserve">לפני שלושה שבועות, אדוני היושב-ראש, במרכז תל אביב, בהפגנה נגד הסיפוח, עוד מפגינים זכו לנחת זרועה של המשטרה והוכו באלימות. חלקם נזקקו לתפרים ולטיפול רפואי, </w:t>
      </w:r>
      <w:bookmarkStart w:id="11120" w:name="_ETM_Q34_676054"/>
      <w:bookmarkEnd w:id="11120"/>
      <w:r>
        <w:rPr>
          <w:rFonts w:hint="cs"/>
          <w:rtl/>
        </w:rPr>
        <w:t xml:space="preserve">ביניהם צלם הארץ תומר אפלבאום וכתבת הארץ לי ירון. </w:t>
      </w:r>
    </w:p>
    <w:p w:rsidR="007A325F" w:rsidRDefault="007A325F" w:rsidP="00B1307D">
      <w:pPr>
        <w:rPr>
          <w:rtl/>
        </w:rPr>
      </w:pPr>
    </w:p>
    <w:p w:rsidR="007A325F" w:rsidRDefault="007A325F" w:rsidP="00A05E60">
      <w:pPr>
        <w:rPr>
          <w:rtl/>
        </w:rPr>
      </w:pPr>
      <w:r>
        <w:rPr>
          <w:rFonts w:hint="cs"/>
          <w:rtl/>
        </w:rPr>
        <w:t xml:space="preserve">חברות וחברים, כמו שאנחנו רואים, האלימות המשטרתית לא עוצרת. הייתי אומרת שהיא לא פוסחת על אף אחד, שהיא לא פוסחת על איש. אבל האמת היא שיש כאלה שהיא מיוחדת עבורם והיא מכה בהם באופן מיוחד </w:t>
      </w:r>
      <w:r w:rsidR="00D86574">
        <w:rPr>
          <w:rtl/>
        </w:rPr>
        <w:t>–</w:t>
      </w:r>
      <w:r>
        <w:rPr>
          <w:rFonts w:hint="cs"/>
          <w:rtl/>
        </w:rPr>
        <w:t xml:space="preserve"> קבוצות מיעוטים, כאלה שיש להם פחות קול בציבור, בתקשורת, מיעוטים מוחלשים</w:t>
      </w:r>
      <w:r w:rsidR="00A05E60">
        <w:rPr>
          <w:rFonts w:hint="cs"/>
          <w:rtl/>
        </w:rPr>
        <w:t>,</w:t>
      </w:r>
      <w:r>
        <w:rPr>
          <w:rFonts w:hint="cs"/>
          <w:rtl/>
        </w:rPr>
        <w:t xml:space="preserve"> שהמשטרה יודעת שאפשר להרביץ להם כי אף אחד לא ירים קול צעקה, וגם אם כן, לא יהיה מי שישמיע </w:t>
      </w:r>
      <w:bookmarkStart w:id="11121" w:name="_ETM_Q34_722916"/>
      <w:bookmarkEnd w:id="11121"/>
      <w:r>
        <w:rPr>
          <w:rFonts w:hint="cs"/>
          <w:rtl/>
        </w:rPr>
        <w:t xml:space="preserve">ויהדהד את הצעקה הזו. מיעוטים מוחלשים, שסובלים גם ככה מאפליה לרעה בחלוקת המשאבים, בייצוג, וכמובן בראשם המיעוט הערבי, 20% מאזרחי המדינה, שאם בטעות </w:t>
      </w:r>
      <w:r w:rsidR="00D86574">
        <w:rPr>
          <w:rtl/>
        </w:rPr>
        <w:t>–</w:t>
      </w:r>
      <w:r>
        <w:rPr>
          <w:rFonts w:hint="cs"/>
          <w:rtl/>
        </w:rPr>
        <w:t xml:space="preserve"> או לא בטעות, כמו שתכף נראה </w:t>
      </w:r>
      <w:r w:rsidR="00D86574">
        <w:rPr>
          <w:rFonts w:hint="eastAsia"/>
          <w:rtl/>
        </w:rPr>
        <w:t>–</w:t>
      </w:r>
      <w:r w:rsidR="00A05E60">
        <w:rPr>
          <w:rFonts w:hint="eastAsia"/>
          <w:rtl/>
        </w:rPr>
        <w:t xml:space="preserve"> </w:t>
      </w:r>
      <w:r>
        <w:rPr>
          <w:rFonts w:hint="cs"/>
          <w:rtl/>
        </w:rPr>
        <w:t xml:space="preserve">הם מוכים </w:t>
      </w:r>
      <w:bookmarkStart w:id="11122" w:name="_ETM_Q34_745511"/>
      <w:bookmarkEnd w:id="11122"/>
      <w:r>
        <w:rPr>
          <w:rFonts w:hint="cs"/>
          <w:rtl/>
        </w:rPr>
        <w:t xml:space="preserve">או סופגים אלימות, החל מהירי לעבר יושב-ראש הרשימה המשותפת איימן עודה באירוע הפינוי באום </w:t>
      </w:r>
      <w:proofErr w:type="spellStart"/>
      <w:r>
        <w:rPr>
          <w:rFonts w:hint="cs"/>
          <w:rtl/>
        </w:rPr>
        <w:t>אלחיראן</w:t>
      </w:r>
      <w:proofErr w:type="spellEnd"/>
      <w:r>
        <w:rPr>
          <w:rFonts w:hint="cs"/>
          <w:rtl/>
        </w:rPr>
        <w:t xml:space="preserve">, ועד הפגיעה ברגלו של מנכ"ל מרכז </w:t>
      </w:r>
      <w:proofErr w:type="spellStart"/>
      <w:r>
        <w:rPr>
          <w:rFonts w:hint="cs"/>
          <w:rtl/>
        </w:rPr>
        <w:t>מוסאוא</w:t>
      </w:r>
      <w:proofErr w:type="spellEnd"/>
      <w:r>
        <w:rPr>
          <w:rFonts w:hint="cs"/>
          <w:rtl/>
        </w:rPr>
        <w:t xml:space="preserve"> בחיפה לפני כשנתיים.  </w:t>
      </w:r>
    </w:p>
    <w:p w:rsidR="007A325F" w:rsidRDefault="007A325F" w:rsidP="00B1307D">
      <w:pPr>
        <w:rPr>
          <w:rtl/>
        </w:rPr>
      </w:pPr>
    </w:p>
    <w:p w:rsidR="007A325F" w:rsidRDefault="007A325F" w:rsidP="00B1307D">
      <w:pPr>
        <w:pStyle w:val="af5"/>
        <w:keepNext/>
        <w:rPr>
          <w:rtl/>
        </w:rPr>
      </w:pPr>
      <w:bookmarkStart w:id="11123" w:name="ET_interruption_5726_1"/>
      <w:r w:rsidRPr="00B346FF">
        <w:rPr>
          <w:rStyle w:val="TagStyle"/>
          <w:rtl/>
        </w:rPr>
        <w:t xml:space="preserve">&lt;&lt; קריאה &gt;&gt; </w:t>
      </w:r>
      <w:r>
        <w:rPr>
          <w:rtl/>
        </w:rPr>
        <w:t>ינון אזולאי (ש"ס):</w:t>
      </w:r>
      <w:r w:rsidRPr="00B346FF">
        <w:rPr>
          <w:rStyle w:val="TagStyle"/>
          <w:rtl/>
        </w:rPr>
        <w:t xml:space="preserve"> &lt;&lt; קריאה &gt;&gt;</w:t>
      </w:r>
      <w:r>
        <w:rPr>
          <w:rtl/>
        </w:rPr>
        <w:t xml:space="preserve">   </w:t>
      </w:r>
      <w:bookmarkEnd w:id="11123"/>
    </w:p>
    <w:p w:rsidR="007A325F" w:rsidRDefault="007A325F" w:rsidP="001C05C8">
      <w:pPr>
        <w:rPr>
          <w:rtl/>
        </w:rPr>
      </w:pPr>
    </w:p>
    <w:p w:rsidR="007A325F" w:rsidRDefault="007A325F" w:rsidP="00B1307D">
      <w:pPr>
        <w:rPr>
          <w:rtl/>
        </w:rPr>
      </w:pPr>
      <w:r>
        <w:rPr>
          <w:rFonts w:hint="cs"/>
          <w:rtl/>
        </w:rPr>
        <w:t>למה התנגדתם לוועדת בדיקה למח"ש שאמיר אוחנה רצה להקים?</w:t>
      </w:r>
    </w:p>
    <w:p w:rsidR="007A325F" w:rsidRDefault="007A325F" w:rsidP="00B1307D">
      <w:pPr>
        <w:rPr>
          <w:rtl/>
        </w:rPr>
      </w:pPr>
      <w:bookmarkStart w:id="11124" w:name="_ETM_Q35_167753"/>
      <w:bookmarkStart w:id="11125" w:name="_ETM_Q35_167774"/>
      <w:bookmarkEnd w:id="11124"/>
      <w:bookmarkEnd w:id="11125"/>
    </w:p>
    <w:p w:rsidR="007A325F" w:rsidRDefault="007A325F" w:rsidP="00B1307D">
      <w:pPr>
        <w:pStyle w:val="-"/>
        <w:keepNext/>
        <w:rPr>
          <w:rtl/>
        </w:rPr>
      </w:pPr>
      <w:bookmarkStart w:id="11126" w:name="_ETM_Q35_169429"/>
      <w:bookmarkStart w:id="11127" w:name="_ETM_Q35_169554"/>
      <w:bookmarkStart w:id="11128" w:name="ET_speakercontinue_5949_2"/>
      <w:bookmarkEnd w:id="11126"/>
      <w:bookmarkEnd w:id="11127"/>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28"/>
    </w:p>
    <w:p w:rsidR="007A325F" w:rsidRDefault="007A325F" w:rsidP="001C05C8">
      <w:pPr>
        <w:rPr>
          <w:rtl/>
          <w:lang w:eastAsia="he-IL"/>
        </w:rPr>
      </w:pPr>
    </w:p>
    <w:p w:rsidR="007A325F" w:rsidRDefault="007A325F" w:rsidP="00B1307D">
      <w:pPr>
        <w:rPr>
          <w:rtl/>
          <w:lang w:eastAsia="he-IL"/>
        </w:rPr>
      </w:pPr>
      <w:bookmarkStart w:id="11129" w:name="_ETM_Q35_170123"/>
      <w:bookmarkEnd w:id="11129"/>
      <w:r>
        <w:rPr>
          <w:rFonts w:hint="cs"/>
          <w:rtl/>
          <w:lang w:eastAsia="he-IL"/>
        </w:rPr>
        <w:t>סליחה?</w:t>
      </w:r>
    </w:p>
    <w:p w:rsidR="007A325F" w:rsidRDefault="007A325F" w:rsidP="00B1307D">
      <w:pPr>
        <w:rPr>
          <w:rtl/>
          <w:lang w:eastAsia="he-IL"/>
        </w:rPr>
      </w:pPr>
      <w:bookmarkStart w:id="11130" w:name="_ETM_Q35_168668"/>
      <w:bookmarkStart w:id="11131" w:name="_ETM_Q35_168742"/>
      <w:bookmarkEnd w:id="11130"/>
      <w:bookmarkEnd w:id="11131"/>
    </w:p>
    <w:p w:rsidR="007A325F" w:rsidRDefault="007A325F" w:rsidP="00B1307D">
      <w:pPr>
        <w:pStyle w:val="af5"/>
        <w:keepNext/>
        <w:rPr>
          <w:rtl/>
        </w:rPr>
      </w:pPr>
      <w:bookmarkStart w:id="11132" w:name="_ETM_Q35_169223"/>
      <w:bookmarkStart w:id="11133" w:name="_ETM_Q35_169324"/>
      <w:bookmarkStart w:id="11134" w:name="ET_interruption_5726_3"/>
      <w:bookmarkEnd w:id="11132"/>
      <w:bookmarkEnd w:id="11133"/>
      <w:r w:rsidRPr="00B346FF">
        <w:rPr>
          <w:rStyle w:val="TagStyle"/>
          <w:rtl/>
        </w:rPr>
        <w:t xml:space="preserve"> &lt;&lt; קריאה &gt;&gt; </w:t>
      </w:r>
      <w:r>
        <w:rPr>
          <w:rtl/>
        </w:rPr>
        <w:t>ינון אזולאי (ש"ס):</w:t>
      </w:r>
      <w:r w:rsidRPr="00B346FF">
        <w:rPr>
          <w:rStyle w:val="TagStyle"/>
          <w:rtl/>
        </w:rPr>
        <w:t xml:space="preserve"> &lt;&lt; קריאה &gt;&gt;</w:t>
      </w:r>
      <w:r>
        <w:rPr>
          <w:rtl/>
        </w:rPr>
        <w:t xml:space="preserve">   </w:t>
      </w:r>
      <w:bookmarkEnd w:id="11134"/>
    </w:p>
    <w:p w:rsidR="007A325F" w:rsidRDefault="007A325F" w:rsidP="001C05C8">
      <w:pPr>
        <w:rPr>
          <w:rtl/>
          <w:lang w:eastAsia="he-IL"/>
        </w:rPr>
      </w:pPr>
    </w:p>
    <w:p w:rsidR="007A325F" w:rsidRDefault="007A325F" w:rsidP="00B1307D">
      <w:pPr>
        <w:rPr>
          <w:rtl/>
          <w:lang w:eastAsia="he-IL"/>
        </w:rPr>
      </w:pPr>
      <w:bookmarkStart w:id="11135" w:name="_ETM_Q35_171066"/>
      <w:bookmarkEnd w:id="11135"/>
      <w:r>
        <w:rPr>
          <w:rFonts w:hint="cs"/>
          <w:rtl/>
          <w:lang w:eastAsia="he-IL"/>
        </w:rPr>
        <w:t>ל</w:t>
      </w:r>
      <w:bookmarkStart w:id="11136" w:name="_ETM_Q35_171350"/>
      <w:bookmarkStart w:id="11137" w:name="_ETM_Q35_171421"/>
      <w:bookmarkEnd w:id="11136"/>
      <w:bookmarkEnd w:id="11137"/>
      <w:r>
        <w:rPr>
          <w:rFonts w:hint="cs"/>
          <w:rtl/>
          <w:lang w:eastAsia="he-IL"/>
        </w:rPr>
        <w:t>מה התנגדתם?</w:t>
      </w:r>
    </w:p>
    <w:p w:rsidR="007A325F" w:rsidRDefault="007A325F" w:rsidP="00B1307D">
      <w:pPr>
        <w:rPr>
          <w:rtl/>
          <w:lang w:eastAsia="he-IL"/>
        </w:rPr>
      </w:pPr>
      <w:bookmarkStart w:id="11138" w:name="_ETM_Q35_170211"/>
      <w:bookmarkStart w:id="11139" w:name="_ETM_Q35_170294"/>
      <w:bookmarkEnd w:id="11138"/>
      <w:bookmarkEnd w:id="11139"/>
    </w:p>
    <w:p w:rsidR="007A325F" w:rsidRDefault="007A325F" w:rsidP="00B1307D">
      <w:pPr>
        <w:pStyle w:val="-"/>
        <w:keepNext/>
        <w:rPr>
          <w:rtl/>
        </w:rPr>
      </w:pPr>
      <w:bookmarkStart w:id="11140" w:name="_ETM_Q35_170450"/>
      <w:bookmarkStart w:id="11141" w:name="_ETM_Q35_170527"/>
      <w:bookmarkStart w:id="11142" w:name="ET_speakercontinue_5949_4"/>
      <w:bookmarkEnd w:id="11140"/>
      <w:bookmarkEnd w:id="11141"/>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42"/>
    </w:p>
    <w:p w:rsidR="007A325F" w:rsidRDefault="007A325F" w:rsidP="001C05C8">
      <w:pPr>
        <w:rPr>
          <w:rtl/>
          <w:lang w:eastAsia="he-IL"/>
        </w:rPr>
      </w:pPr>
    </w:p>
    <w:p w:rsidR="007A325F" w:rsidRDefault="007A325F" w:rsidP="00B1307D">
      <w:pPr>
        <w:rPr>
          <w:rtl/>
          <w:lang w:eastAsia="he-IL"/>
        </w:rPr>
      </w:pPr>
      <w:bookmarkStart w:id="11143" w:name="_ETM_Q35_171536"/>
      <w:bookmarkEnd w:id="11143"/>
      <w:r>
        <w:rPr>
          <w:rFonts w:hint="cs"/>
          <w:rtl/>
          <w:lang w:eastAsia="he-IL"/>
        </w:rPr>
        <w:t xml:space="preserve">למה אתה חושב שהתנגדנו? </w:t>
      </w:r>
    </w:p>
    <w:p w:rsidR="007A325F" w:rsidRDefault="007A325F" w:rsidP="00B1307D">
      <w:pPr>
        <w:rPr>
          <w:rtl/>
          <w:lang w:eastAsia="he-IL"/>
        </w:rPr>
      </w:pPr>
    </w:p>
    <w:p w:rsidR="007A325F" w:rsidRDefault="007A325F" w:rsidP="00B1307D">
      <w:pPr>
        <w:pStyle w:val="af5"/>
        <w:keepNext/>
        <w:rPr>
          <w:rtl/>
        </w:rPr>
      </w:pPr>
      <w:bookmarkStart w:id="11144" w:name="ET_interruption_5763_5"/>
      <w:r w:rsidRPr="00B346FF">
        <w:rPr>
          <w:rStyle w:val="TagStyle"/>
          <w:rtl/>
        </w:rPr>
        <w:t xml:space="preserve"> &lt;&lt; קריאה &gt;&gt; </w:t>
      </w:r>
      <w:r>
        <w:rPr>
          <w:rtl/>
        </w:rPr>
        <w:t>משה ארבל (ש"ס):</w:t>
      </w:r>
      <w:r w:rsidRPr="00B346FF">
        <w:rPr>
          <w:rStyle w:val="TagStyle"/>
          <w:rtl/>
        </w:rPr>
        <w:t xml:space="preserve"> &lt;&lt; קריאה &gt;&gt;</w:t>
      </w:r>
      <w:r>
        <w:rPr>
          <w:rtl/>
        </w:rPr>
        <w:t xml:space="preserve">   </w:t>
      </w:r>
      <w:bookmarkEnd w:id="1114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את מוכנה? </w:t>
      </w:r>
      <w:bookmarkStart w:id="11145" w:name="_ETM_Q35_180257"/>
      <w:bookmarkEnd w:id="11145"/>
      <w:r>
        <w:rPr>
          <w:rFonts w:hint="cs"/>
          <w:rtl/>
          <w:lang w:eastAsia="he-IL"/>
        </w:rPr>
        <w:t>את תומכת?</w:t>
      </w:r>
      <w:bookmarkStart w:id="11146" w:name="_ETM_Q35_179756"/>
      <w:bookmarkEnd w:id="11146"/>
    </w:p>
    <w:p w:rsidR="007A325F" w:rsidRDefault="007A325F" w:rsidP="00B1307D">
      <w:pPr>
        <w:rPr>
          <w:rtl/>
          <w:lang w:eastAsia="he-IL"/>
        </w:rPr>
      </w:pPr>
    </w:p>
    <w:p w:rsidR="007A325F" w:rsidRDefault="007A325F" w:rsidP="00B1307D">
      <w:pPr>
        <w:pStyle w:val="-"/>
        <w:keepNext/>
        <w:rPr>
          <w:rtl/>
        </w:rPr>
      </w:pPr>
      <w:bookmarkStart w:id="11147" w:name="_ETM_Q35_179863"/>
      <w:bookmarkStart w:id="11148" w:name="ET_speakercontinue_5949_6"/>
      <w:bookmarkEnd w:id="11147"/>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48"/>
    </w:p>
    <w:p w:rsidR="007A325F" w:rsidRPr="00B346FF" w:rsidRDefault="007A325F" w:rsidP="00B1307D">
      <w:pPr>
        <w:rPr>
          <w:rtl/>
          <w:lang w:eastAsia="he-IL"/>
        </w:rPr>
      </w:pPr>
      <w:bookmarkStart w:id="11149" w:name="_ETM_Q35_181060"/>
      <w:bookmarkEnd w:id="11149"/>
    </w:p>
    <w:p w:rsidR="007A325F" w:rsidRDefault="007A325F" w:rsidP="00B1307D">
      <w:pPr>
        <w:rPr>
          <w:rtl/>
          <w:lang w:eastAsia="he-IL"/>
        </w:rPr>
      </w:pPr>
      <w:r>
        <w:rPr>
          <w:rFonts w:hint="cs"/>
          <w:rtl/>
          <w:lang w:eastAsia="he-IL"/>
        </w:rPr>
        <w:t xml:space="preserve">סליחה, </w:t>
      </w:r>
      <w:bookmarkStart w:id="11150" w:name="_ETM_Q35_177938"/>
      <w:bookmarkEnd w:id="11150"/>
      <w:r>
        <w:rPr>
          <w:rFonts w:hint="cs"/>
          <w:rtl/>
          <w:lang w:eastAsia="he-IL"/>
        </w:rPr>
        <w:t xml:space="preserve">אתה יודע מה, אם אתה כבר פה, אני רוצה לקפוץ </w:t>
      </w:r>
      <w:bookmarkStart w:id="11151" w:name="_ETM_Q35_181860"/>
      <w:bookmarkEnd w:id="11151"/>
      <w:r>
        <w:rPr>
          <w:rFonts w:hint="cs"/>
          <w:rtl/>
          <w:lang w:eastAsia="he-IL"/>
        </w:rPr>
        <w:t>רגע למשהו ולהגיד לכם</w:t>
      </w:r>
      <w:bookmarkStart w:id="11152" w:name="_ETM_Q35_183978"/>
      <w:bookmarkEnd w:id="11152"/>
      <w:r>
        <w:rPr>
          <w:rFonts w:hint="cs"/>
          <w:rtl/>
          <w:lang w:eastAsia="he-IL"/>
        </w:rPr>
        <w:t>.</w:t>
      </w:r>
    </w:p>
    <w:p w:rsidR="007A325F" w:rsidRPr="00B346FF" w:rsidRDefault="007A325F" w:rsidP="00B1307D">
      <w:pPr>
        <w:rPr>
          <w:rtl/>
          <w:lang w:eastAsia="he-IL"/>
        </w:rPr>
      </w:pPr>
      <w:bookmarkStart w:id="11153" w:name="_ETM_Q35_184100"/>
      <w:bookmarkEnd w:id="11153"/>
    </w:p>
    <w:p w:rsidR="007A325F" w:rsidRDefault="007A325F" w:rsidP="00B1307D">
      <w:pPr>
        <w:pStyle w:val="af5"/>
        <w:keepNext/>
        <w:rPr>
          <w:rtl/>
        </w:rPr>
      </w:pPr>
      <w:bookmarkStart w:id="11154" w:name="ET_interruption_5628_7"/>
      <w:r w:rsidRPr="00B346FF">
        <w:rPr>
          <w:rStyle w:val="TagStyle"/>
          <w:rtl/>
        </w:rPr>
        <w:t xml:space="preserve"> &lt;&lt; קריאה &gt;&gt; </w:t>
      </w:r>
      <w:r>
        <w:rPr>
          <w:rtl/>
        </w:rPr>
        <w:t>מיכאל מלכיאלי (ש"ס):</w:t>
      </w:r>
      <w:r w:rsidRPr="00B346FF">
        <w:rPr>
          <w:rStyle w:val="TagStyle"/>
          <w:rtl/>
        </w:rPr>
        <w:t xml:space="preserve"> &lt;&lt; קריאה &gt;&gt;</w:t>
      </w:r>
      <w:r>
        <w:rPr>
          <w:rtl/>
        </w:rPr>
        <w:t xml:space="preserve">   </w:t>
      </w:r>
      <w:bookmarkEnd w:id="11154"/>
    </w:p>
    <w:p w:rsidR="007A325F" w:rsidRDefault="007A325F" w:rsidP="001C05C8">
      <w:pPr>
        <w:rPr>
          <w:rtl/>
        </w:rPr>
      </w:pPr>
    </w:p>
    <w:p w:rsidR="007A325F" w:rsidRDefault="007A325F" w:rsidP="00B1307D">
      <w:pPr>
        <w:rPr>
          <w:rtl/>
        </w:rPr>
      </w:pPr>
      <w:bookmarkStart w:id="11155" w:name="_ETM_Q35_185462"/>
      <w:bookmarkStart w:id="11156" w:name="_ETM_Q35_185733"/>
      <w:bookmarkStart w:id="11157" w:name="_ETM_Q35_185791"/>
      <w:bookmarkEnd w:id="11155"/>
      <w:bookmarkEnd w:id="11156"/>
      <w:bookmarkEnd w:id="11157"/>
      <w:r>
        <w:rPr>
          <w:rFonts w:hint="cs"/>
          <w:rtl/>
        </w:rPr>
        <w:t xml:space="preserve">אנחנו פה כל הזמן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1158" w:name="_ETM_Q35_183385"/>
      <w:bookmarkStart w:id="11159" w:name="_ETM_Q35_183486"/>
      <w:bookmarkEnd w:id="11158"/>
      <w:bookmarkEnd w:id="11159"/>
    </w:p>
    <w:p w:rsidR="007A325F" w:rsidRDefault="007A325F" w:rsidP="00B1307D">
      <w:pPr>
        <w:pStyle w:val="-"/>
        <w:keepNext/>
        <w:rPr>
          <w:rtl/>
        </w:rPr>
      </w:pPr>
      <w:bookmarkStart w:id="11160" w:name="_ETM_Q35_183792"/>
      <w:bookmarkStart w:id="11161" w:name="_ETM_Q35_183870"/>
      <w:bookmarkStart w:id="11162" w:name="ET_speakercontinue_5949_8"/>
      <w:bookmarkEnd w:id="11160"/>
      <w:bookmarkEnd w:id="11161"/>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62"/>
    </w:p>
    <w:p w:rsidR="007A325F" w:rsidRDefault="007A325F" w:rsidP="001C05C8">
      <w:pPr>
        <w:rPr>
          <w:rtl/>
          <w:lang w:eastAsia="he-IL"/>
        </w:rPr>
      </w:pPr>
    </w:p>
    <w:p w:rsidR="007A325F" w:rsidRDefault="007A325F" w:rsidP="00A05E60">
      <w:pPr>
        <w:rPr>
          <w:rtl/>
          <w:lang w:eastAsia="he-IL"/>
        </w:rPr>
      </w:pPr>
      <w:bookmarkStart w:id="11163" w:name="_ETM_Q35_185220"/>
      <w:bookmarkEnd w:id="11163"/>
      <w:r>
        <w:rPr>
          <w:rFonts w:hint="cs"/>
          <w:rtl/>
          <w:lang w:eastAsia="he-IL"/>
        </w:rPr>
        <w:t>יפה, אז ידי</w:t>
      </w:r>
      <w:bookmarkStart w:id="11164" w:name="_ETM_Q35_184565"/>
      <w:bookmarkEnd w:id="11164"/>
      <w:r>
        <w:rPr>
          <w:rFonts w:hint="cs"/>
          <w:rtl/>
          <w:lang w:eastAsia="he-IL"/>
        </w:rPr>
        <w:t>דיי חברי הכנסת מש"ס משה ארבל, ינון אזולאי, מיכאל מלכיאלי, אני כתבתי לכם היום מכתב וביקשת</w:t>
      </w:r>
      <w:bookmarkStart w:id="11165" w:name="_ETM_Q35_195686"/>
      <w:bookmarkEnd w:id="11165"/>
      <w:r>
        <w:rPr>
          <w:rFonts w:hint="cs"/>
          <w:rtl/>
          <w:lang w:eastAsia="he-IL"/>
        </w:rPr>
        <w:t>י תמיכה שלכם בהצעת החוק הזו, מכיוון שהציבו</w:t>
      </w:r>
      <w:bookmarkStart w:id="11166" w:name="_ETM_Q35_200959"/>
      <w:bookmarkEnd w:id="11166"/>
      <w:r>
        <w:rPr>
          <w:rFonts w:hint="cs"/>
          <w:rtl/>
          <w:lang w:eastAsia="he-IL"/>
        </w:rPr>
        <w:t xml:space="preserve">ר שאתם מייצגים הוא בין אלה שסובלים מאלימות משטרתית. המכתב </w:t>
      </w:r>
      <w:bookmarkStart w:id="11167" w:name="_ETM_Q35_203395"/>
      <w:bookmarkEnd w:id="11167"/>
      <w:r>
        <w:rPr>
          <w:rFonts w:hint="cs"/>
          <w:rtl/>
          <w:lang w:eastAsia="he-IL"/>
        </w:rPr>
        <w:t xml:space="preserve">הזה התפרסם בכלי התקשורת החרדיים והדתיים. אתם יודעים על 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168" w:name="_ETM_Q35_205171"/>
      <w:bookmarkStart w:id="11169" w:name="_ETM_Q35_205234"/>
      <w:bookmarkEnd w:id="11168"/>
      <w:bookmarkEnd w:id="11169"/>
    </w:p>
    <w:p w:rsidR="007A325F" w:rsidRDefault="007A325F" w:rsidP="00B1307D">
      <w:pPr>
        <w:pStyle w:val="af5"/>
        <w:keepNext/>
        <w:rPr>
          <w:rtl/>
        </w:rPr>
      </w:pPr>
      <w:bookmarkStart w:id="11170" w:name="_ETM_Q35_205411"/>
      <w:bookmarkStart w:id="11171" w:name="_ETM_Q35_205495"/>
      <w:bookmarkStart w:id="11172" w:name="ET_interruption_5763_9"/>
      <w:bookmarkEnd w:id="11170"/>
      <w:bookmarkEnd w:id="11171"/>
      <w:r w:rsidRPr="00B346FF">
        <w:rPr>
          <w:rStyle w:val="TagStyle"/>
          <w:rtl/>
        </w:rPr>
        <w:t xml:space="preserve"> &lt;&lt; קריאה &gt;&gt; </w:t>
      </w:r>
      <w:r>
        <w:rPr>
          <w:rtl/>
        </w:rPr>
        <w:t>משה ארבל (ש"ס):</w:t>
      </w:r>
      <w:r w:rsidRPr="00B346FF">
        <w:rPr>
          <w:rStyle w:val="TagStyle"/>
          <w:rtl/>
        </w:rPr>
        <w:t xml:space="preserve"> &lt;&lt; קריאה &gt;&gt;</w:t>
      </w:r>
      <w:r>
        <w:rPr>
          <w:rtl/>
        </w:rPr>
        <w:t xml:space="preserve">   </w:t>
      </w:r>
      <w:bookmarkEnd w:id="11172"/>
    </w:p>
    <w:p w:rsidR="007A325F" w:rsidRDefault="007A325F" w:rsidP="001C05C8">
      <w:pPr>
        <w:rPr>
          <w:rtl/>
          <w:lang w:eastAsia="he-IL"/>
        </w:rPr>
      </w:pPr>
    </w:p>
    <w:p w:rsidR="007A325F" w:rsidRDefault="007A325F" w:rsidP="00B1307D">
      <w:pPr>
        <w:rPr>
          <w:rtl/>
          <w:lang w:eastAsia="he-IL"/>
        </w:rPr>
      </w:pPr>
      <w:bookmarkStart w:id="11173" w:name="_ETM_Q35_209451"/>
      <w:bookmarkEnd w:id="11173"/>
      <w:r>
        <w:rPr>
          <w:rFonts w:hint="cs"/>
          <w:rtl/>
          <w:lang w:eastAsia="he-IL"/>
        </w:rPr>
        <w:t>ש</w:t>
      </w:r>
      <w:bookmarkStart w:id="11174" w:name="_ETM_Q35_209755"/>
      <w:bookmarkEnd w:id="11174"/>
      <w:r>
        <w:rPr>
          <w:rFonts w:hint="cs"/>
          <w:rtl/>
          <w:lang w:eastAsia="he-IL"/>
        </w:rPr>
        <w:t>ל</w:t>
      </w:r>
      <w:bookmarkStart w:id="11175" w:name="_ETM_Q35_209873"/>
      <w:bookmarkEnd w:id="11175"/>
      <w:r>
        <w:rPr>
          <w:rFonts w:hint="cs"/>
          <w:rtl/>
          <w:lang w:eastAsia="he-IL"/>
        </w:rPr>
        <w:t>חת לנו דרך התקשורת?</w:t>
      </w:r>
    </w:p>
    <w:p w:rsidR="007A325F" w:rsidRDefault="007A325F" w:rsidP="00B1307D">
      <w:pPr>
        <w:rPr>
          <w:rtl/>
          <w:lang w:eastAsia="he-IL"/>
        </w:rPr>
      </w:pPr>
      <w:bookmarkStart w:id="11176" w:name="_ETM_Q35_206645"/>
      <w:bookmarkStart w:id="11177" w:name="_ETM_Q35_206734"/>
      <w:bookmarkEnd w:id="11176"/>
      <w:bookmarkEnd w:id="11177"/>
    </w:p>
    <w:p w:rsidR="007A325F" w:rsidRDefault="007A325F" w:rsidP="00B1307D">
      <w:pPr>
        <w:pStyle w:val="-"/>
        <w:keepNext/>
        <w:rPr>
          <w:rtl/>
        </w:rPr>
      </w:pPr>
      <w:bookmarkStart w:id="11178" w:name="_ETM_Q35_206778"/>
      <w:bookmarkStart w:id="11179" w:name="_ETM_Q35_206879"/>
      <w:bookmarkStart w:id="11180" w:name="ET_speakercontinue_5949_10"/>
      <w:bookmarkEnd w:id="11178"/>
      <w:bookmarkEnd w:id="11179"/>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80"/>
    </w:p>
    <w:p w:rsidR="007A325F" w:rsidRDefault="007A325F" w:rsidP="001C05C8">
      <w:pPr>
        <w:rPr>
          <w:rtl/>
          <w:lang w:eastAsia="he-IL"/>
        </w:rPr>
      </w:pPr>
    </w:p>
    <w:p w:rsidR="007A325F" w:rsidRDefault="007A325F" w:rsidP="009326E5">
      <w:pPr>
        <w:rPr>
          <w:rtl/>
          <w:lang w:eastAsia="he-IL"/>
        </w:rPr>
      </w:pPr>
      <w:bookmarkStart w:id="11181" w:name="_ETM_Q35_208008"/>
      <w:bookmarkEnd w:id="11181"/>
      <w:r>
        <w:rPr>
          <w:rFonts w:hint="cs"/>
          <w:rtl/>
          <w:lang w:eastAsia="he-IL"/>
        </w:rPr>
        <w:t xml:space="preserve">לא, לא, לא, </w:t>
      </w:r>
      <w:bookmarkStart w:id="11182" w:name="_ETM_Q35_209970"/>
      <w:bookmarkEnd w:id="11182"/>
      <w:r>
        <w:rPr>
          <w:rFonts w:hint="cs"/>
          <w:rtl/>
          <w:lang w:eastAsia="he-IL"/>
        </w:rPr>
        <w:t>שלחתי לכם במייל עוד בשעות הבוקר, תבדקו עם היועצים הפרלמנטריים של</w:t>
      </w:r>
      <w:bookmarkStart w:id="11183" w:name="_ETM_Q35_213076"/>
      <w:bookmarkEnd w:id="11183"/>
      <w:r>
        <w:rPr>
          <w:rFonts w:hint="cs"/>
          <w:rtl/>
          <w:lang w:eastAsia="he-IL"/>
        </w:rPr>
        <w:t>כם. אצלי</w:t>
      </w:r>
      <w:r w:rsidR="009326E5">
        <w:rPr>
          <w:rFonts w:hint="cs"/>
          <w:rtl/>
          <w:lang w:eastAsia="he-IL"/>
        </w:rPr>
        <w:t>, אם</w:t>
      </w:r>
      <w:r>
        <w:rPr>
          <w:rFonts w:hint="cs"/>
          <w:rtl/>
          <w:lang w:eastAsia="he-IL"/>
        </w:rPr>
        <w:t xml:space="preserve"> עד שעה 17:00 עדיין לא התקבל מכתב, זה רע מאוד, הצוות יועמד </w:t>
      </w:r>
      <w:bookmarkStart w:id="11184" w:name="_ETM_Q35_221441"/>
      <w:bookmarkEnd w:id="11184"/>
      <w:r>
        <w:rPr>
          <w:rFonts w:hint="cs"/>
          <w:rtl/>
          <w:lang w:eastAsia="he-IL"/>
        </w:rPr>
        <w:t xml:space="preserve">לבירור. </w:t>
      </w:r>
      <w:bookmarkStart w:id="11185" w:name="_ETM_Q35_223649"/>
      <w:bookmarkStart w:id="11186" w:name="_ETM_Q35_223738"/>
      <w:bookmarkStart w:id="11187" w:name="_ETM_Q35_223839"/>
      <w:bookmarkStart w:id="11188" w:name="_ETM_Q35_223919"/>
      <w:bookmarkEnd w:id="11185"/>
      <w:bookmarkEnd w:id="11186"/>
      <w:bookmarkEnd w:id="11187"/>
      <w:bookmarkEnd w:id="11188"/>
      <w:r>
        <w:rPr>
          <w:rFonts w:hint="cs"/>
          <w:rtl/>
          <w:lang w:eastAsia="he-IL"/>
        </w:rPr>
        <w:t>אבל כשזה התפרסם בכלי התקשורת, אתה י</w:t>
      </w:r>
      <w:bookmarkStart w:id="11189" w:name="_ETM_Q35_225068"/>
      <w:bookmarkEnd w:id="11189"/>
      <w:r>
        <w:rPr>
          <w:rFonts w:hint="cs"/>
          <w:rtl/>
          <w:lang w:eastAsia="he-IL"/>
        </w:rPr>
        <w:t xml:space="preserve">ודע מה כתבו לי? שאלה שסובלים מהאלימות המשטרתית </w:t>
      </w:r>
      <w:r w:rsidR="009326E5">
        <w:rPr>
          <w:rFonts w:hint="cs"/>
          <w:rtl/>
          <w:lang w:eastAsia="he-IL"/>
        </w:rPr>
        <w:t>הם</w:t>
      </w:r>
      <w:r>
        <w:rPr>
          <w:rFonts w:hint="cs"/>
          <w:rtl/>
          <w:lang w:eastAsia="he-IL"/>
        </w:rPr>
        <w:t xml:space="preserve"> </w:t>
      </w:r>
      <w:bookmarkStart w:id="11190" w:name="_ETM_Q35_231519"/>
      <w:bookmarkEnd w:id="11190"/>
      <w:r>
        <w:rPr>
          <w:rFonts w:hint="cs"/>
          <w:rtl/>
          <w:lang w:eastAsia="he-IL"/>
        </w:rPr>
        <w:t xml:space="preserve">המתנגדים הפוליטיים שלכם ובגלל זה אתם לא תתמכו בהצעה. אז </w:t>
      </w:r>
      <w:bookmarkStart w:id="11191" w:name="_ETM_Q35_235629"/>
      <w:bookmarkEnd w:id="11191"/>
      <w:r>
        <w:rPr>
          <w:rFonts w:hint="cs"/>
          <w:rtl/>
          <w:lang w:eastAsia="he-IL"/>
        </w:rPr>
        <w:t xml:space="preserve">בואו תוכיחו שזה לא נכון, בואו תוכיחו שאתם מייצגים את </w:t>
      </w:r>
      <w:bookmarkStart w:id="11192" w:name="_ETM_Q35_241996"/>
      <w:bookmarkEnd w:id="11192"/>
      <w:r>
        <w:rPr>
          <w:rFonts w:hint="cs"/>
          <w:rtl/>
          <w:lang w:eastAsia="he-IL"/>
        </w:rPr>
        <w:t xml:space="preserve">הציבור החרדי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193" w:name="_ETM_Q35_244972"/>
      <w:bookmarkStart w:id="11194" w:name="_ETM_Q35_245075"/>
      <w:bookmarkEnd w:id="11193"/>
      <w:bookmarkEnd w:id="11194"/>
    </w:p>
    <w:p w:rsidR="007A325F" w:rsidRDefault="007A325F" w:rsidP="00B1307D">
      <w:pPr>
        <w:pStyle w:val="af5"/>
        <w:keepNext/>
        <w:rPr>
          <w:rtl/>
        </w:rPr>
      </w:pPr>
      <w:bookmarkStart w:id="11195" w:name="ET_interruption_5726_11"/>
      <w:r w:rsidRPr="00B346FF">
        <w:rPr>
          <w:rStyle w:val="TagStyle"/>
          <w:rtl/>
        </w:rPr>
        <w:t xml:space="preserve"> &lt;&lt; קריאה &gt;&gt; </w:t>
      </w:r>
      <w:r>
        <w:rPr>
          <w:rtl/>
        </w:rPr>
        <w:t>ינון אזולאי (ש"ס):</w:t>
      </w:r>
      <w:r w:rsidRPr="00B346FF">
        <w:rPr>
          <w:rStyle w:val="TagStyle"/>
          <w:rtl/>
        </w:rPr>
        <w:t xml:space="preserve"> &lt;&lt; קריאה &gt;&gt;</w:t>
      </w:r>
      <w:r>
        <w:rPr>
          <w:rtl/>
        </w:rPr>
        <w:t xml:space="preserve">   </w:t>
      </w:r>
      <w:bookmarkEnd w:id="11195"/>
    </w:p>
    <w:p w:rsidR="007A325F" w:rsidRDefault="007A325F" w:rsidP="001C05C8">
      <w:pPr>
        <w:rPr>
          <w:rtl/>
          <w:lang w:eastAsia="he-IL"/>
        </w:rPr>
      </w:pPr>
    </w:p>
    <w:p w:rsidR="007A325F" w:rsidRPr="00B346FF" w:rsidRDefault="007A325F" w:rsidP="00B1307D">
      <w:pPr>
        <w:rPr>
          <w:rtl/>
          <w:lang w:eastAsia="he-IL"/>
        </w:rPr>
      </w:pPr>
      <w:r>
        <w:rPr>
          <w:rFonts w:hint="cs"/>
          <w:rtl/>
          <w:lang w:eastAsia="he-IL"/>
        </w:rPr>
        <w:t xml:space="preserve">תמר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rPr>
      </w:pPr>
    </w:p>
    <w:p w:rsidR="007A325F" w:rsidRDefault="007A325F" w:rsidP="00B1307D">
      <w:pPr>
        <w:pStyle w:val="-"/>
        <w:keepNext/>
        <w:rPr>
          <w:rtl/>
        </w:rPr>
      </w:pPr>
      <w:bookmarkStart w:id="11196" w:name="ET_speakercontinue_5949_12"/>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196"/>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ואת ציבור </w:t>
      </w:r>
      <w:bookmarkStart w:id="11197" w:name="_ETM_Q35_244723"/>
      <w:bookmarkEnd w:id="11197"/>
      <w:r w:rsidR="007A325F">
        <w:rPr>
          <w:rFonts w:hint="cs"/>
          <w:rtl/>
          <w:lang w:eastAsia="he-IL"/>
        </w:rPr>
        <w:t xml:space="preserve">יוצאי אתיופיה, ואת הציבור הערבי, ואת המפגינים נגד השחיתות, ואת המפגינים נגד הסיפוח, ואת כל הקבוצות. </w:t>
      </w:r>
    </w:p>
    <w:p w:rsidR="007A325F" w:rsidRDefault="007A325F" w:rsidP="00B1307D">
      <w:pPr>
        <w:rPr>
          <w:rtl/>
          <w:lang w:eastAsia="he-IL"/>
        </w:rPr>
      </w:pPr>
      <w:bookmarkStart w:id="11198" w:name="_ETM_Q35_255112"/>
      <w:bookmarkStart w:id="11199" w:name="_ETM_Q35_255219"/>
      <w:bookmarkEnd w:id="11198"/>
      <w:bookmarkEnd w:id="11199"/>
    </w:p>
    <w:p w:rsidR="007A325F" w:rsidRDefault="007A325F" w:rsidP="00B1307D">
      <w:pPr>
        <w:pStyle w:val="af5"/>
        <w:keepNext/>
        <w:rPr>
          <w:rtl/>
        </w:rPr>
      </w:pPr>
      <w:bookmarkStart w:id="11200" w:name="_ETM_Q35_255279"/>
      <w:bookmarkStart w:id="11201" w:name="_ETM_Q35_255369"/>
      <w:bookmarkStart w:id="11202" w:name="ET_interruption_5726_13"/>
      <w:bookmarkEnd w:id="11200"/>
      <w:bookmarkEnd w:id="11201"/>
      <w:r w:rsidRPr="00B346FF">
        <w:rPr>
          <w:rStyle w:val="TagStyle"/>
          <w:rtl/>
        </w:rPr>
        <w:t xml:space="preserve"> &lt;&lt; קריאה &gt;&gt; </w:t>
      </w:r>
      <w:r>
        <w:rPr>
          <w:rtl/>
        </w:rPr>
        <w:t>ינון אזולאי (ש"ס):</w:t>
      </w:r>
      <w:r w:rsidRPr="00B346FF">
        <w:rPr>
          <w:rStyle w:val="TagStyle"/>
          <w:rtl/>
        </w:rPr>
        <w:t xml:space="preserve"> &lt;&lt; קריאה &gt;&gt;</w:t>
      </w:r>
      <w:r>
        <w:rPr>
          <w:rtl/>
        </w:rPr>
        <w:t xml:space="preserve">   </w:t>
      </w:r>
      <w:bookmarkEnd w:id="11202"/>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5"/>
        <w:keepNext/>
        <w:rPr>
          <w:rtl/>
        </w:rPr>
      </w:pPr>
      <w:bookmarkStart w:id="11203" w:name="ET_interruption_5763_14"/>
      <w:r w:rsidRPr="00B346FF">
        <w:rPr>
          <w:rStyle w:val="TagStyle"/>
          <w:rtl/>
        </w:rPr>
        <w:t xml:space="preserve"> &lt;&lt; קריאה &gt;&gt; </w:t>
      </w:r>
      <w:r>
        <w:rPr>
          <w:rtl/>
        </w:rPr>
        <w:t>משה ארבל (ש"ס):</w:t>
      </w:r>
      <w:r w:rsidRPr="00B346FF">
        <w:rPr>
          <w:rStyle w:val="TagStyle"/>
          <w:rtl/>
        </w:rPr>
        <w:t xml:space="preserve"> &lt;&lt; קריאה &gt;&gt;</w:t>
      </w:r>
      <w:r>
        <w:rPr>
          <w:rtl/>
        </w:rPr>
        <w:t xml:space="preserve">   </w:t>
      </w:r>
      <w:bookmarkEnd w:id="11203"/>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אני מארגן לך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204" w:name="_ETM_Q35_254116"/>
      <w:bookmarkStart w:id="11205" w:name="_ETM_Q35_254210"/>
      <w:bookmarkEnd w:id="11204"/>
      <w:bookmarkEnd w:id="11205"/>
    </w:p>
    <w:p w:rsidR="007A325F" w:rsidRDefault="007A325F" w:rsidP="00B1307D">
      <w:pPr>
        <w:pStyle w:val="-"/>
        <w:keepNext/>
        <w:rPr>
          <w:rtl/>
        </w:rPr>
      </w:pPr>
      <w:bookmarkStart w:id="11206" w:name="_ETM_Q35_254428"/>
      <w:bookmarkStart w:id="11207" w:name="_ETM_Q35_254512"/>
      <w:bookmarkStart w:id="11208" w:name="ET_speakercontinue_5949_15"/>
      <w:bookmarkEnd w:id="11206"/>
      <w:bookmarkEnd w:id="11207"/>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bookmarkEnd w:id="11208"/>
    </w:p>
    <w:p w:rsidR="007A325F" w:rsidRDefault="007A325F" w:rsidP="001C05C8">
      <w:pPr>
        <w:rPr>
          <w:rtl/>
          <w:lang w:eastAsia="he-IL"/>
        </w:rPr>
      </w:pPr>
    </w:p>
    <w:p w:rsidR="007A325F" w:rsidRDefault="007A325F" w:rsidP="00B1307D">
      <w:pPr>
        <w:rPr>
          <w:rtl/>
          <w:lang w:eastAsia="he-IL"/>
        </w:rPr>
      </w:pPr>
      <w:bookmarkStart w:id="11209" w:name="_ETM_Q35_256987"/>
      <w:bookmarkEnd w:id="11209"/>
      <w:r>
        <w:rPr>
          <w:rFonts w:hint="cs"/>
          <w:rtl/>
          <w:lang w:eastAsia="he-IL"/>
        </w:rPr>
        <w:t xml:space="preserve">אתה יודע </w:t>
      </w:r>
      <w:bookmarkStart w:id="11210" w:name="_ETM_Q35_255801"/>
      <w:bookmarkEnd w:id="11210"/>
      <w:proofErr w:type="spellStart"/>
      <w:r>
        <w:rPr>
          <w:rFonts w:hint="cs"/>
          <w:rtl/>
          <w:lang w:eastAsia="he-IL"/>
        </w:rPr>
        <w:t>שכשיענקי</w:t>
      </w:r>
      <w:proofErr w:type="spellEnd"/>
      <w:r>
        <w:rPr>
          <w:rFonts w:hint="cs"/>
          <w:rtl/>
          <w:lang w:eastAsia="he-IL"/>
        </w:rPr>
        <w:t xml:space="preserve"> רוזנברג, נער אוטיסט, הוכה בירושלים אני ובצלאל סמוטריץ' יזמנו </w:t>
      </w:r>
      <w:bookmarkStart w:id="11211" w:name="_ETM_Q35_264297"/>
      <w:bookmarkEnd w:id="11211"/>
      <w:r>
        <w:rPr>
          <w:rFonts w:hint="cs"/>
          <w:rtl/>
          <w:lang w:eastAsia="he-IL"/>
        </w:rPr>
        <w:t xml:space="preserve">דיון דחוף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keepNext/>
        <w:rPr>
          <w:rtl/>
        </w:rPr>
      </w:pPr>
      <w:bookmarkStart w:id="11212" w:name="_ETM_Q35_261908"/>
      <w:bookmarkStart w:id="11213" w:name="_ETM_Q35_261925"/>
      <w:bookmarkStart w:id="11214" w:name="_ETM_Q35_261983"/>
      <w:bookmarkEnd w:id="11212"/>
      <w:bookmarkEnd w:id="11213"/>
      <w:bookmarkEnd w:id="11214"/>
      <w:r w:rsidRPr="00B346FF">
        <w:rPr>
          <w:rStyle w:val="TagStyle"/>
          <w:rtl/>
        </w:rPr>
        <w:t xml:space="preserve"> &lt;&lt; קריאה &gt;&gt; </w:t>
      </w:r>
      <w:r>
        <w:rPr>
          <w:rtl/>
        </w:rPr>
        <w:t>ינון אזולאי (ש"ס):</w:t>
      </w:r>
      <w:r w:rsidRPr="00B346FF">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215" w:name="_ETM_Q35_264061"/>
      <w:bookmarkEnd w:id="11215"/>
      <w:r>
        <w:rPr>
          <w:rFonts w:hint="cs"/>
          <w:rtl/>
          <w:lang w:eastAsia="he-IL"/>
        </w:rPr>
        <w:t xml:space="preserve">בוועדה של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216" w:name="_ETM_Q35_264722"/>
      <w:bookmarkStart w:id="11217" w:name="_ETM_Q35_264814"/>
      <w:bookmarkEnd w:id="11216"/>
      <w:bookmarkEnd w:id="11217"/>
    </w:p>
    <w:p w:rsidR="007A325F" w:rsidRDefault="007A325F" w:rsidP="00B1307D">
      <w:pPr>
        <w:pStyle w:val="-"/>
        <w:keepNext/>
        <w:rPr>
          <w:rtl/>
        </w:rPr>
      </w:pPr>
      <w:bookmarkStart w:id="11218" w:name="_ETM_Q35_264890"/>
      <w:bookmarkStart w:id="11219" w:name="_ETM_Q35_264989"/>
      <w:bookmarkEnd w:id="11218"/>
      <w:bookmarkEnd w:id="11219"/>
      <w:r w:rsidRPr="00B346FF">
        <w:rPr>
          <w:rStyle w:val="TagStyle"/>
          <w:rtl/>
        </w:rPr>
        <w:t xml:space="preserve"> &lt;&lt; דובר_המשך &gt;&gt; </w:t>
      </w:r>
      <w:r>
        <w:rPr>
          <w:rtl/>
        </w:rPr>
        <w:t>תמר זנדברג (מרצ):</w:t>
      </w:r>
      <w:r w:rsidRPr="00B346FF">
        <w:rPr>
          <w:rStyle w:val="TagStyle"/>
          <w:rtl/>
        </w:rPr>
        <w:t xml:space="preserve"> &lt;&lt; דובר_המשך &gt;&gt;</w:t>
      </w:r>
      <w:r>
        <w:rPr>
          <w:rtl/>
        </w:rPr>
        <w:t xml:space="preserve">   </w:t>
      </w:r>
    </w:p>
    <w:p w:rsidR="007A325F" w:rsidRDefault="007A325F" w:rsidP="001C05C8">
      <w:pPr>
        <w:rPr>
          <w:rtl/>
          <w:lang w:eastAsia="he-IL"/>
        </w:rPr>
      </w:pPr>
    </w:p>
    <w:p w:rsidR="007A325F" w:rsidRDefault="00D86574" w:rsidP="009326E5">
      <w:pPr>
        <w:rPr>
          <w:rtl/>
          <w:lang w:eastAsia="he-IL"/>
        </w:rPr>
      </w:pPr>
      <w:bookmarkStart w:id="11220" w:name="_ETM_Q35_266217"/>
      <w:bookmarkEnd w:id="11220"/>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כי אנחנו מבינים שציבור מוחלש סופג יותר. ואתם, בתור</w:t>
      </w:r>
      <w:bookmarkStart w:id="11221" w:name="_ETM_Q35_273472"/>
      <w:bookmarkEnd w:id="11221"/>
      <w:r w:rsidR="007A325F">
        <w:rPr>
          <w:rFonts w:hint="cs"/>
          <w:rtl/>
          <w:lang w:eastAsia="he-IL"/>
        </w:rPr>
        <w:t xml:space="preserve"> כאלה שמייצגים ציבור מיעוט, הראשונים שצריכים להבין את זה, </w:t>
      </w:r>
      <w:bookmarkStart w:id="11222" w:name="_ETM_Q35_278420"/>
      <w:bookmarkEnd w:id="11222"/>
      <w:r w:rsidR="007A325F">
        <w:rPr>
          <w:rFonts w:hint="cs"/>
          <w:rtl/>
          <w:lang w:eastAsia="he-IL"/>
        </w:rPr>
        <w:t xml:space="preserve">ולא להתבשם פה ולשבת עם חיוך זחוח ולהגיד לי: איפה היית שם, איפה היית שם. כי אני שם כל הזמן, אבל אתם לא. וזה מה שמאפשר לאלימות </w:t>
      </w:r>
      <w:bookmarkStart w:id="11223" w:name="_ETM_Q35_285658"/>
      <w:bookmarkEnd w:id="11223"/>
      <w:r w:rsidR="007A325F">
        <w:rPr>
          <w:rFonts w:hint="cs"/>
          <w:rtl/>
          <w:lang w:eastAsia="he-IL"/>
        </w:rPr>
        <w:t xml:space="preserve">המשטרתית הזו להמשיך וזה מה שמאפשר למשטרה ולמי </w:t>
      </w:r>
      <w:bookmarkStart w:id="11224" w:name="_ETM_Q35_290279"/>
      <w:bookmarkEnd w:id="11224"/>
      <w:r w:rsidR="007A325F">
        <w:rPr>
          <w:rFonts w:hint="cs"/>
          <w:rtl/>
          <w:lang w:eastAsia="he-IL"/>
        </w:rPr>
        <w:t xml:space="preserve">ששולח אותה לעשות את </w:t>
      </w:r>
      <w:proofErr w:type="spellStart"/>
      <w:r w:rsidR="007A325F">
        <w:rPr>
          <w:rFonts w:hint="cs"/>
          <w:rtl/>
          <w:lang w:eastAsia="he-IL"/>
        </w:rPr>
        <w:t>ההפרד</w:t>
      </w:r>
      <w:proofErr w:type="spellEnd"/>
      <w:r w:rsidR="007A325F">
        <w:rPr>
          <w:rFonts w:hint="cs"/>
          <w:rtl/>
          <w:lang w:eastAsia="he-IL"/>
        </w:rPr>
        <w:t xml:space="preserve"> ומשול הזה בין הציבורים. מפני שאם אנחנו נתאחד, כל קבוצות המיעוטים האלה שסופגות אלימות </w:t>
      </w:r>
      <w:bookmarkStart w:id="11225" w:name="_ETM_Q35_301187"/>
      <w:bookmarkEnd w:id="11225"/>
      <w:r w:rsidR="007A325F">
        <w:rPr>
          <w:rFonts w:hint="cs"/>
          <w:rtl/>
          <w:lang w:eastAsia="he-IL"/>
        </w:rPr>
        <w:t>משטרתית, אנחנו הרוב</w:t>
      </w:r>
      <w:r w:rsidR="009326E5">
        <w:rPr>
          <w:rFonts w:hint="cs"/>
          <w:rtl/>
          <w:lang w:eastAsia="he-IL"/>
        </w:rPr>
        <w:t>,</w:t>
      </w:r>
      <w:r w:rsidR="007A325F">
        <w:rPr>
          <w:rFonts w:hint="cs"/>
          <w:rtl/>
          <w:lang w:eastAsia="he-IL"/>
        </w:rPr>
        <w:t xml:space="preserve"> ואנחנו נוכל לשים לזה סוף. </w:t>
      </w:r>
      <w:bookmarkStart w:id="11226" w:name="_ETM_Q35_317297"/>
      <w:bookmarkStart w:id="11227" w:name="_ETM_Q35_317400"/>
      <w:bookmarkStart w:id="11228" w:name="_ETM_Q35_317438"/>
      <w:bookmarkStart w:id="11229" w:name="_ETM_Q35_317505"/>
      <w:bookmarkEnd w:id="11226"/>
      <w:bookmarkEnd w:id="11227"/>
      <w:bookmarkEnd w:id="11228"/>
      <w:bookmarkEnd w:id="11229"/>
      <w:r w:rsidR="007A325F">
        <w:rPr>
          <w:rFonts w:hint="cs"/>
          <w:rtl/>
          <w:lang w:eastAsia="he-IL"/>
        </w:rPr>
        <w:t xml:space="preserve">כי </w:t>
      </w:r>
      <w:bookmarkStart w:id="11230" w:name="_ETM_Q35_303813"/>
      <w:bookmarkEnd w:id="11230"/>
      <w:r w:rsidR="007A325F">
        <w:rPr>
          <w:rFonts w:hint="cs"/>
          <w:rtl/>
          <w:lang w:eastAsia="he-IL"/>
        </w:rPr>
        <w:t xml:space="preserve">האלימות המשטרתית היא גורם מסוכן; מסוכן קודם כול </w:t>
      </w:r>
      <w:bookmarkStart w:id="11231" w:name="_ETM_Q35_311388"/>
      <w:bookmarkEnd w:id="11231"/>
      <w:r w:rsidR="007A325F">
        <w:rPr>
          <w:rFonts w:hint="cs"/>
          <w:rtl/>
          <w:lang w:eastAsia="he-IL"/>
        </w:rPr>
        <w:t xml:space="preserve">לחיים, לחיי האדם, כן, גם כאלה </w:t>
      </w:r>
      <w:bookmarkStart w:id="11232" w:name="_ETM_Q35_311271"/>
      <w:bookmarkEnd w:id="11232"/>
      <w:r w:rsidR="007A325F">
        <w:rPr>
          <w:rFonts w:hint="cs"/>
          <w:rtl/>
          <w:lang w:eastAsia="he-IL"/>
        </w:rPr>
        <w:t xml:space="preserve">עם עור שחור וגם כאלה שהם ערבים וגם כאלה שהם </w:t>
      </w:r>
      <w:bookmarkStart w:id="11233" w:name="_ETM_Q35_315090"/>
      <w:bookmarkEnd w:id="11233"/>
      <w:r w:rsidR="007A325F">
        <w:rPr>
          <w:rFonts w:hint="cs"/>
          <w:rtl/>
          <w:lang w:eastAsia="he-IL"/>
        </w:rPr>
        <w:t xml:space="preserve">שמאלנים. היא מסוכנת לגוף, היא מסוכנת לנפש והיא מסוכנת גם </w:t>
      </w:r>
      <w:bookmarkStart w:id="11234" w:name="_ETM_Q35_320061"/>
      <w:bookmarkEnd w:id="11234"/>
      <w:r w:rsidR="007A325F">
        <w:rPr>
          <w:rFonts w:hint="cs"/>
          <w:rtl/>
          <w:lang w:eastAsia="he-IL"/>
        </w:rPr>
        <w:t xml:space="preserve">לדמוקרטיה. אלימות משטרתית, יש לה אפקט מצנן, המטרה </w:t>
      </w:r>
      <w:bookmarkStart w:id="11235" w:name="_ETM_Q35_326906"/>
      <w:bookmarkEnd w:id="11235"/>
      <w:r w:rsidR="007A325F">
        <w:rPr>
          <w:rFonts w:hint="cs"/>
          <w:rtl/>
          <w:lang w:eastAsia="he-IL"/>
        </w:rPr>
        <w:t xml:space="preserve">שלה זה להפחיד, המטרה שלה זה שאותו ציבור </w:t>
      </w:r>
      <w:r>
        <w:rPr>
          <w:rtl/>
          <w:lang w:eastAsia="he-IL"/>
        </w:rPr>
        <w:t>–</w:t>
      </w:r>
      <w:bookmarkStart w:id="11236" w:name="_ETM_Q35_332654"/>
      <w:bookmarkEnd w:id="11236"/>
      <w:r w:rsidR="007A325F">
        <w:rPr>
          <w:rFonts w:hint="cs"/>
          <w:rtl/>
          <w:lang w:eastAsia="he-IL"/>
        </w:rPr>
        <w:t xml:space="preserve"> אולי המחאה שלו תתפוגג, אולי הציבור המוחה והאזרחי לא </w:t>
      </w:r>
      <w:bookmarkStart w:id="11237" w:name="_ETM_Q35_334611"/>
      <w:bookmarkEnd w:id="11237"/>
      <w:r w:rsidR="007A325F">
        <w:rPr>
          <w:rFonts w:hint="cs"/>
          <w:rtl/>
          <w:lang w:eastAsia="he-IL"/>
        </w:rPr>
        <w:t>ירים את קולו בפעם הבאה, אולי הוא יתפזר וילך הבית</w:t>
      </w:r>
      <w:bookmarkStart w:id="11238" w:name="_ETM_Q35_340626"/>
      <w:bookmarkEnd w:id="11238"/>
      <w:r w:rsidR="007A325F">
        <w:rPr>
          <w:rFonts w:hint="cs"/>
          <w:rtl/>
          <w:lang w:eastAsia="he-IL"/>
        </w:rPr>
        <w:t xml:space="preserve">ה ולא ימחה נגד השחיתות, ולא ימחה, במקרה שלכם, נגד </w:t>
      </w:r>
      <w:bookmarkStart w:id="11239" w:name="_ETM_Q35_345084"/>
      <w:bookmarkEnd w:id="11239"/>
      <w:r w:rsidR="007A325F">
        <w:rPr>
          <w:rFonts w:hint="cs"/>
          <w:rtl/>
          <w:lang w:eastAsia="he-IL"/>
        </w:rPr>
        <w:t xml:space="preserve">הגיוס, ולא ימחה נגד כל מטרה שהוא </w:t>
      </w:r>
      <w:bookmarkStart w:id="11240" w:name="_ETM_Q35_346998"/>
      <w:bookmarkEnd w:id="11240"/>
      <w:r w:rsidR="007A325F">
        <w:rPr>
          <w:rFonts w:hint="cs"/>
          <w:rtl/>
          <w:lang w:eastAsia="he-IL"/>
        </w:rPr>
        <w:t xml:space="preserve">רואה לנכון, ולא </w:t>
      </w:r>
      <w:r>
        <w:rPr>
          <w:rFonts w:hint="eastAsia"/>
          <w:rtl/>
          <w:lang w:eastAsia="he-IL"/>
        </w:rPr>
        <w:t>–</w:t>
      </w:r>
      <w:r w:rsidR="007A325F">
        <w:rPr>
          <w:rFonts w:hint="eastAsia"/>
          <w:rtl/>
          <w:lang w:eastAsia="he-IL"/>
        </w:rPr>
        <w:t xml:space="preserve"> </w:t>
      </w:r>
      <w:r w:rsidR="007A325F">
        <w:rPr>
          <w:rFonts w:hint="cs"/>
          <w:rtl/>
          <w:lang w:eastAsia="he-IL"/>
        </w:rPr>
        <w:t xml:space="preserve">אתם יודעים מה </w:t>
      </w:r>
      <w:r>
        <w:rPr>
          <w:rFonts w:hint="cs"/>
          <w:rtl/>
          <w:lang w:eastAsia="he-IL"/>
        </w:rPr>
        <w:t>–</w:t>
      </w:r>
      <w:r w:rsidR="007A325F">
        <w:rPr>
          <w:rFonts w:hint="cs"/>
          <w:rtl/>
          <w:lang w:eastAsia="he-IL"/>
        </w:rPr>
        <w:t xml:space="preserve"> סתם יעבור </w:t>
      </w:r>
      <w:bookmarkStart w:id="11241" w:name="_ETM_Q35_351166"/>
      <w:bookmarkEnd w:id="11241"/>
      <w:r w:rsidR="007A325F">
        <w:rPr>
          <w:rFonts w:hint="cs"/>
          <w:rtl/>
          <w:lang w:eastAsia="he-IL"/>
        </w:rPr>
        <w:t xml:space="preserve">ברחוב. </w:t>
      </w:r>
    </w:p>
    <w:p w:rsidR="007A325F" w:rsidRDefault="007A325F" w:rsidP="00B1307D">
      <w:pPr>
        <w:rPr>
          <w:rtl/>
          <w:lang w:eastAsia="he-IL"/>
        </w:rPr>
      </w:pPr>
      <w:bookmarkStart w:id="11242" w:name="_ETM_Q35_353469"/>
      <w:bookmarkStart w:id="11243" w:name="_ETM_Q35_353580"/>
      <w:bookmarkEnd w:id="11242"/>
      <w:bookmarkEnd w:id="11243"/>
    </w:p>
    <w:p w:rsidR="007A325F" w:rsidRDefault="007A325F" w:rsidP="00B1307D">
      <w:pPr>
        <w:rPr>
          <w:rtl/>
          <w:lang w:eastAsia="he-IL"/>
        </w:rPr>
      </w:pPr>
      <w:bookmarkStart w:id="11244" w:name="_ETM_Q35_353661"/>
      <w:bookmarkStart w:id="11245" w:name="_ETM_Q35_353746"/>
      <w:bookmarkEnd w:id="11244"/>
      <w:bookmarkEnd w:id="11245"/>
      <w:r>
        <w:rPr>
          <w:rFonts w:hint="cs"/>
          <w:rtl/>
          <w:lang w:eastAsia="he-IL"/>
        </w:rPr>
        <w:t xml:space="preserve">אתם יודעים, בארצות הברית יש עילת מעצר, </w:t>
      </w:r>
      <w:bookmarkStart w:id="11246" w:name="_ETM_Q35_354466"/>
      <w:bookmarkEnd w:id="11246"/>
      <w:r>
        <w:rPr>
          <w:rFonts w:hint="cs"/>
          <w:rtl/>
          <w:lang w:eastAsia="he-IL"/>
        </w:rPr>
        <w:t>או חס וחלילה עילת מוות,</w:t>
      </w:r>
      <w:r>
        <w:rPr>
          <w:lang w:eastAsia="he-IL"/>
        </w:rPr>
        <w:t>driving while black</w:t>
      </w:r>
      <w:r>
        <w:rPr>
          <w:rFonts w:hint="cs"/>
          <w:rtl/>
          <w:lang w:eastAsia="he-IL"/>
        </w:rPr>
        <w:t xml:space="preserve">. </w:t>
      </w:r>
      <w:bookmarkStart w:id="11247" w:name="_ETM_Q35_360212"/>
      <w:bookmarkEnd w:id="11247"/>
      <w:r>
        <w:rPr>
          <w:rFonts w:hint="cs"/>
          <w:rtl/>
          <w:lang w:eastAsia="he-IL"/>
        </w:rPr>
        <w:t xml:space="preserve">מי שרוצה להגיד לנו שאי-אפשר לעבור ברחוב או </w:t>
      </w:r>
      <w:bookmarkStart w:id="11248" w:name="_ETM_Q35_362698"/>
      <w:bookmarkEnd w:id="11248"/>
      <w:r>
        <w:rPr>
          <w:rFonts w:hint="cs"/>
          <w:rtl/>
          <w:lang w:eastAsia="he-IL"/>
        </w:rPr>
        <w:t xml:space="preserve">בגן משחקים או ללכת ברחובות העיר העתיקה אם אתה </w:t>
      </w:r>
      <w:bookmarkStart w:id="11249" w:name="_ETM_Q35_366774"/>
      <w:bookmarkEnd w:id="11249"/>
      <w:r>
        <w:rPr>
          <w:rFonts w:hint="cs"/>
          <w:rtl/>
          <w:lang w:eastAsia="he-IL"/>
        </w:rPr>
        <w:t xml:space="preserve">ערבי או שחור, כי זה גזר דין מוות או לפחות </w:t>
      </w:r>
      <w:bookmarkStart w:id="11250" w:name="_ETM_Q35_370082"/>
      <w:bookmarkEnd w:id="11250"/>
      <w:r>
        <w:rPr>
          <w:rFonts w:hint="cs"/>
          <w:rtl/>
          <w:lang w:eastAsia="he-IL"/>
        </w:rPr>
        <w:t>סכנת מוות</w:t>
      </w:r>
      <w:bookmarkStart w:id="11251" w:name="_ETM_Q35_369382"/>
      <w:bookmarkEnd w:id="11251"/>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b/>
          <w:bCs/>
          <w:u w:val="single"/>
          <w:rtl/>
          <w:lang w:eastAsia="he-IL"/>
        </w:rPr>
      </w:pPr>
      <w:bookmarkStart w:id="11252" w:name="_ETM_Q35_369488"/>
      <w:bookmarkStart w:id="11253" w:name="_ETM_Q35_367883"/>
      <w:bookmarkStart w:id="11254" w:name="_ETM_Q35_367970"/>
      <w:bookmarkStart w:id="11255" w:name="_ETM_Q35_371442"/>
      <w:bookmarkEnd w:id="11252"/>
      <w:bookmarkEnd w:id="11253"/>
      <w:bookmarkEnd w:id="11254"/>
      <w:bookmarkEnd w:id="11255"/>
    </w:p>
    <w:p w:rsidR="007A325F" w:rsidRDefault="007A325F" w:rsidP="00B1307D">
      <w:pPr>
        <w:pStyle w:val="af5"/>
        <w:keepNext/>
        <w:rPr>
          <w:rtl/>
        </w:rPr>
      </w:pPr>
      <w:bookmarkStart w:id="11256" w:name="_ETM_Q35_371564"/>
      <w:bookmarkStart w:id="11257" w:name="ET_interruption_5797_20"/>
      <w:bookmarkEnd w:id="11256"/>
      <w:r w:rsidRPr="00493AB9">
        <w:rPr>
          <w:rStyle w:val="TagStyle"/>
          <w:rtl/>
        </w:rPr>
        <w:t xml:space="preserve"> &lt;&lt; קריאה &gt;&gt; </w:t>
      </w:r>
      <w:r>
        <w:rPr>
          <w:rtl/>
        </w:rPr>
        <w:t>יצחק פינדרוס (יהדות התורה):</w:t>
      </w:r>
      <w:r w:rsidRPr="00493AB9">
        <w:rPr>
          <w:rStyle w:val="TagStyle"/>
          <w:rtl/>
        </w:rPr>
        <w:t xml:space="preserve"> &lt;&lt; קריאה &gt;&gt;</w:t>
      </w:r>
      <w:r>
        <w:rPr>
          <w:rtl/>
        </w:rPr>
        <w:t xml:space="preserve">   </w:t>
      </w:r>
      <w:bookmarkEnd w:id="11257"/>
    </w:p>
    <w:p w:rsidR="007A325F" w:rsidRDefault="007A325F" w:rsidP="001C05C8">
      <w:pPr>
        <w:rPr>
          <w:rtl/>
          <w:lang w:eastAsia="he-IL"/>
        </w:rPr>
      </w:pPr>
    </w:p>
    <w:p w:rsidR="007A325F" w:rsidRDefault="00D86574" w:rsidP="00B1307D">
      <w:pPr>
        <w:rPr>
          <w:rtl/>
          <w:lang w:eastAsia="he-IL"/>
        </w:rPr>
      </w:pPr>
      <w:bookmarkStart w:id="11258" w:name="_ETM_Q35_370703"/>
      <w:bookmarkStart w:id="11259" w:name="_ETM_Q35_370977"/>
      <w:bookmarkStart w:id="11260" w:name="_ETM_Q35_371054"/>
      <w:bookmarkEnd w:id="11258"/>
      <w:bookmarkEnd w:id="11259"/>
      <w:bookmarkEnd w:id="11260"/>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את לא יודעת </w:t>
      </w:r>
      <w:bookmarkStart w:id="11261" w:name="_ETM_Q35_370670"/>
      <w:bookmarkEnd w:id="11261"/>
      <w:r w:rsidR="007A325F">
        <w:rPr>
          <w:rFonts w:hint="cs"/>
          <w:rtl/>
          <w:lang w:eastAsia="he-IL"/>
        </w:rPr>
        <w:t>על מה את מדברת.</w:t>
      </w:r>
    </w:p>
    <w:p w:rsidR="007A325F" w:rsidRPr="00493AB9" w:rsidRDefault="007A325F" w:rsidP="00B1307D">
      <w:pPr>
        <w:rPr>
          <w:rtl/>
          <w:lang w:eastAsia="he-IL"/>
        </w:rPr>
      </w:pPr>
      <w:bookmarkStart w:id="11262" w:name="_ETM_Q35_373549"/>
      <w:bookmarkStart w:id="11263" w:name="_ETM_Q35_373647"/>
      <w:bookmarkEnd w:id="11262"/>
      <w:bookmarkEnd w:id="11263"/>
    </w:p>
    <w:p w:rsidR="007A325F" w:rsidRDefault="007A325F" w:rsidP="00B1307D">
      <w:pPr>
        <w:pStyle w:val="-"/>
        <w:keepNext/>
        <w:rPr>
          <w:rtl/>
        </w:rPr>
      </w:pPr>
      <w:bookmarkStart w:id="11264" w:name="_ETM_Q35_368339"/>
      <w:bookmarkStart w:id="11265" w:name="_ETM_Q35_368443"/>
      <w:bookmarkStart w:id="11266" w:name="ET_speakercontinue_5949_19"/>
      <w:bookmarkEnd w:id="11264"/>
      <w:bookmarkEnd w:id="11265"/>
      <w:r w:rsidRPr="00493AB9">
        <w:rPr>
          <w:rStyle w:val="TagStyle"/>
          <w:rtl/>
        </w:rPr>
        <w:t xml:space="preserve"> &lt;&lt; דובר_המשך &gt;&gt; </w:t>
      </w:r>
      <w:r>
        <w:rPr>
          <w:rtl/>
        </w:rPr>
        <w:t>תמר זנדברג (מרצ):</w:t>
      </w:r>
      <w:r w:rsidRPr="00493AB9">
        <w:rPr>
          <w:rStyle w:val="TagStyle"/>
          <w:rtl/>
        </w:rPr>
        <w:t xml:space="preserve"> &lt;&lt; דובר_המשך &gt;&gt;</w:t>
      </w:r>
      <w:r>
        <w:rPr>
          <w:rtl/>
        </w:rPr>
        <w:t xml:space="preserve">   </w:t>
      </w:r>
      <w:bookmarkEnd w:id="11266"/>
    </w:p>
    <w:p w:rsidR="007A325F" w:rsidRDefault="007A325F" w:rsidP="001C05C8">
      <w:pPr>
        <w:rPr>
          <w:rtl/>
        </w:rPr>
      </w:pPr>
    </w:p>
    <w:p w:rsidR="007A325F" w:rsidRDefault="00D86574" w:rsidP="00B1307D">
      <w:pPr>
        <w:rPr>
          <w:rtl/>
        </w:rPr>
      </w:pPr>
      <w:bookmarkStart w:id="11267" w:name="_ETM_Q35_369438"/>
      <w:bookmarkEnd w:id="11267"/>
      <w:r>
        <w:rPr>
          <w:rFonts w:hint="cs"/>
          <w:rtl/>
        </w:rPr>
        <w:t>–</w:t>
      </w:r>
      <w:r w:rsidR="001C05C8">
        <w:rPr>
          <w:rFonts w:hint="cs"/>
          <w:rtl/>
        </w:rPr>
        <w:t xml:space="preserve"> </w:t>
      </w:r>
      <w:r>
        <w:rPr>
          <w:rFonts w:hint="cs"/>
          <w:rtl/>
        </w:rPr>
        <w:t>–</w:t>
      </w:r>
      <w:r w:rsidR="007A325F">
        <w:rPr>
          <w:rFonts w:hint="cs"/>
          <w:rtl/>
        </w:rPr>
        <w:t xml:space="preserve"> אם אנחנו היינו </w:t>
      </w:r>
      <w:bookmarkStart w:id="11268" w:name="_ETM_Q35_371938"/>
      <w:bookmarkEnd w:id="11268"/>
      <w:r w:rsidR="007A325F">
        <w:rPr>
          <w:rFonts w:hint="cs"/>
          <w:rtl/>
        </w:rPr>
        <w:t xml:space="preserve">מתכנסים </w:t>
      </w:r>
      <w:bookmarkStart w:id="11269" w:name="_ETM_Q35_373403"/>
      <w:bookmarkStart w:id="11270" w:name="_ETM_Q35_373480"/>
      <w:bookmarkEnd w:id="11269"/>
      <w:bookmarkEnd w:id="11270"/>
      <w:r>
        <w:rPr>
          <w:rtl/>
        </w:rPr>
        <w:t>–</w:t>
      </w:r>
      <w:r w:rsidR="007A325F">
        <w:rPr>
          <w:rFonts w:hint="cs"/>
          <w:rtl/>
        </w:rPr>
        <w:t xml:space="preserve"> סליחה, אתה נכנסת עכ</w:t>
      </w:r>
      <w:bookmarkStart w:id="11271" w:name="_ETM_Q35_373570"/>
      <w:bookmarkEnd w:id="11271"/>
      <w:r w:rsidR="007A325F">
        <w:rPr>
          <w:rFonts w:hint="cs"/>
          <w:rtl/>
        </w:rPr>
        <w:t xml:space="preserve">שיו, אבל הקדשתי הרבה מהנאום שלי לזה. </w:t>
      </w:r>
    </w:p>
    <w:p w:rsidR="007A325F" w:rsidRDefault="007A325F" w:rsidP="00B1307D">
      <w:pPr>
        <w:rPr>
          <w:rtl/>
        </w:rPr>
      </w:pPr>
      <w:bookmarkStart w:id="11272" w:name="_ETM_Q35_376877"/>
      <w:bookmarkStart w:id="11273" w:name="_ETM_Q35_376978"/>
      <w:bookmarkEnd w:id="11272"/>
      <w:bookmarkEnd w:id="11273"/>
    </w:p>
    <w:p w:rsidR="007A325F" w:rsidRDefault="007A325F" w:rsidP="00B1307D">
      <w:pPr>
        <w:pStyle w:val="af5"/>
        <w:keepNext/>
        <w:rPr>
          <w:rtl/>
        </w:rPr>
      </w:pPr>
      <w:bookmarkStart w:id="11274" w:name="_ETM_Q35_377357"/>
      <w:bookmarkStart w:id="11275" w:name="_ETM_Q35_377455"/>
      <w:bookmarkStart w:id="11276" w:name="ET_interruption_5797_21"/>
      <w:bookmarkEnd w:id="11274"/>
      <w:bookmarkEnd w:id="11275"/>
      <w:r w:rsidRPr="00493AB9">
        <w:rPr>
          <w:rStyle w:val="TagStyle"/>
          <w:rtl/>
        </w:rPr>
        <w:t xml:space="preserve"> &lt;&lt; קריאה &gt;&gt; </w:t>
      </w:r>
      <w:r>
        <w:rPr>
          <w:rtl/>
        </w:rPr>
        <w:t>יצחק פינדרוס (יהדות התורה):</w:t>
      </w:r>
      <w:r w:rsidRPr="00493AB9">
        <w:rPr>
          <w:rStyle w:val="TagStyle"/>
          <w:rtl/>
        </w:rPr>
        <w:t xml:space="preserve"> &lt;&lt; קריאה &gt;&gt;</w:t>
      </w:r>
      <w:r>
        <w:rPr>
          <w:rtl/>
        </w:rPr>
        <w:t xml:space="preserve">   </w:t>
      </w:r>
      <w:bookmarkEnd w:id="11276"/>
    </w:p>
    <w:p w:rsidR="007A325F" w:rsidRDefault="007A325F" w:rsidP="001C05C8">
      <w:pPr>
        <w:rPr>
          <w:rtl/>
        </w:rPr>
      </w:pPr>
    </w:p>
    <w:p w:rsidR="007A325F" w:rsidRDefault="007A325F" w:rsidP="00B1307D">
      <w:pPr>
        <w:rPr>
          <w:rtl/>
        </w:rPr>
      </w:pPr>
      <w:r>
        <w:rPr>
          <w:rFonts w:hint="cs"/>
          <w:rtl/>
        </w:rPr>
        <w:t xml:space="preserve">לא, בעיר העתיקה </w:t>
      </w:r>
      <w:bookmarkStart w:id="11277" w:name="_ETM_Q35_376813"/>
      <w:bookmarkEnd w:id="11277"/>
      <w:r>
        <w:rPr>
          <w:rFonts w:hint="cs"/>
          <w:rtl/>
        </w:rPr>
        <w:t xml:space="preserve">זה הפוך, בעיר העתיקה זה הפוך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bookmarkStart w:id="11278" w:name="_ETM_Q35_381957"/>
      <w:bookmarkEnd w:id="11278"/>
    </w:p>
    <w:p w:rsidR="007A325F" w:rsidRDefault="007A325F" w:rsidP="00B1307D">
      <w:pPr>
        <w:rPr>
          <w:rtl/>
        </w:rPr>
      </w:pPr>
      <w:bookmarkStart w:id="11279" w:name="_ETM_Q35_382039"/>
      <w:bookmarkEnd w:id="11279"/>
    </w:p>
    <w:p w:rsidR="007A325F" w:rsidRDefault="007A325F" w:rsidP="00B1307D">
      <w:pPr>
        <w:pStyle w:val="-"/>
        <w:keepNext/>
        <w:rPr>
          <w:rtl/>
        </w:rPr>
      </w:pPr>
      <w:bookmarkStart w:id="11280" w:name="_ETM_Q35_382197"/>
      <w:bookmarkStart w:id="11281" w:name="_ETM_Q35_382332"/>
      <w:bookmarkStart w:id="11282" w:name="ET_speakercontinue_5949_22"/>
      <w:bookmarkEnd w:id="11280"/>
      <w:bookmarkEnd w:id="11281"/>
      <w:r w:rsidRPr="00493AB9">
        <w:rPr>
          <w:rStyle w:val="TagStyle"/>
          <w:rtl/>
        </w:rPr>
        <w:t xml:space="preserve"> &lt;&lt; דובר_המשך &gt;&gt; </w:t>
      </w:r>
      <w:r>
        <w:rPr>
          <w:rtl/>
        </w:rPr>
        <w:t>תמר זנדברג (מרצ):</w:t>
      </w:r>
      <w:r w:rsidRPr="00493AB9">
        <w:rPr>
          <w:rStyle w:val="TagStyle"/>
          <w:rtl/>
        </w:rPr>
        <w:t xml:space="preserve"> &lt;&lt; דובר_המשך &gt;&gt;</w:t>
      </w:r>
      <w:r>
        <w:rPr>
          <w:rtl/>
        </w:rPr>
        <w:t xml:space="preserve">   </w:t>
      </w:r>
      <w:bookmarkEnd w:id="11282"/>
    </w:p>
    <w:p w:rsidR="007A325F" w:rsidRDefault="007A325F" w:rsidP="001C05C8">
      <w:pPr>
        <w:rPr>
          <w:rtl/>
        </w:rPr>
      </w:pPr>
    </w:p>
    <w:p w:rsidR="007A325F" w:rsidRDefault="007A325F" w:rsidP="009326E5">
      <w:pPr>
        <w:rPr>
          <w:rtl/>
        </w:rPr>
      </w:pPr>
      <w:bookmarkStart w:id="11283" w:name="_ETM_Q35_383232"/>
      <w:bookmarkEnd w:id="11283"/>
      <w:r>
        <w:rPr>
          <w:rFonts w:hint="cs"/>
          <w:rtl/>
        </w:rPr>
        <w:t xml:space="preserve">יפה. אז אם אנחנו נתאחד </w:t>
      </w:r>
      <w:r w:rsidR="00D86574">
        <w:rPr>
          <w:rtl/>
        </w:rPr>
        <w:t>–</w:t>
      </w:r>
      <w:r>
        <w:rPr>
          <w:rFonts w:hint="cs"/>
          <w:rtl/>
        </w:rPr>
        <w:t xml:space="preserve"> ערבים וחרדים ושמאלנים ויוצאי אתיופיה ומפגינים ומוחים</w:t>
      </w:r>
      <w:r w:rsidR="009326E5">
        <w:rPr>
          <w:rFonts w:hint="cs"/>
          <w:rtl/>
        </w:rPr>
        <w:t>,</w:t>
      </w:r>
      <w:r>
        <w:rPr>
          <w:rFonts w:hint="cs"/>
          <w:rtl/>
        </w:rPr>
        <w:t xml:space="preserve"> כולנו </w:t>
      </w:r>
      <w:r w:rsidR="00D86574">
        <w:rPr>
          <w:rtl/>
        </w:rPr>
        <w:t>–</w:t>
      </w:r>
      <w:r>
        <w:rPr>
          <w:rFonts w:hint="cs"/>
          <w:rtl/>
        </w:rPr>
        <w:t xml:space="preserve"> ונגיד שצריך </w:t>
      </w:r>
      <w:bookmarkStart w:id="11284" w:name="_ETM_Q35_391024"/>
      <w:bookmarkEnd w:id="11284"/>
      <w:r>
        <w:rPr>
          <w:rFonts w:hint="cs"/>
          <w:rtl/>
        </w:rPr>
        <w:t xml:space="preserve">לשים סוף לאלימות המשטרתית, אז יבוא לה סוף. אבל אם אתם תמשיכו להגיד: איפה הם, והם ימשיכו להגיד: איפה אתם, ואתם תצביעו עכשיו נגד </w:t>
      </w:r>
      <w:bookmarkStart w:id="11285" w:name="_ETM_Q35_400116"/>
      <w:bookmarkEnd w:id="11285"/>
      <w:r>
        <w:rPr>
          <w:rFonts w:hint="cs"/>
          <w:rtl/>
        </w:rPr>
        <w:t>ההצעה הזו, אז זה מראה שלא אכפת לכם מהאלימות המשטרתית</w:t>
      </w:r>
      <w:r w:rsidR="009326E5">
        <w:rPr>
          <w:rFonts w:hint="cs"/>
          <w:rtl/>
        </w:rPr>
        <w:t>.</w:t>
      </w:r>
      <w:r>
        <w:rPr>
          <w:rFonts w:hint="cs"/>
          <w:rtl/>
        </w:rPr>
        <w:t xml:space="preserve"> </w:t>
      </w:r>
      <w:bookmarkStart w:id="11286" w:name="_ETM_Q35_405849"/>
      <w:bookmarkEnd w:id="11286"/>
      <w:r>
        <w:rPr>
          <w:rFonts w:hint="cs"/>
          <w:rtl/>
        </w:rPr>
        <w:t xml:space="preserve">מבחינתכם זה בסדר, מבחינתכם אפשר להמשיך, אולי בפעם הבאה </w:t>
      </w:r>
      <w:bookmarkStart w:id="11287" w:name="_ETM_Q35_410009"/>
      <w:bookmarkEnd w:id="11287"/>
      <w:r>
        <w:rPr>
          <w:rFonts w:hint="cs"/>
          <w:rtl/>
        </w:rPr>
        <w:t xml:space="preserve">זה יופנה למישהו אחר. </w:t>
      </w:r>
      <w:bookmarkStart w:id="11288" w:name="_ETM_Q35_409698"/>
      <w:bookmarkStart w:id="11289" w:name="_ETM_Q35_409789"/>
      <w:bookmarkStart w:id="11290" w:name="_ETM_Q35_409818"/>
      <w:bookmarkStart w:id="11291" w:name="_ETM_Q35_409900"/>
      <w:bookmarkEnd w:id="11288"/>
      <w:bookmarkEnd w:id="11289"/>
      <w:bookmarkEnd w:id="11290"/>
      <w:bookmarkEnd w:id="11291"/>
      <w:r>
        <w:rPr>
          <w:rFonts w:hint="cs"/>
          <w:rtl/>
        </w:rPr>
        <w:t xml:space="preserve">אבל אתם יודעים מה? אם לא תרימו את קולכם עכשיו, כשזה יגיע אליכם לא יישאר </w:t>
      </w:r>
      <w:bookmarkStart w:id="11292" w:name="_ETM_Q35_416124"/>
      <w:bookmarkEnd w:id="11292"/>
      <w:r>
        <w:rPr>
          <w:rFonts w:hint="cs"/>
          <w:rtl/>
        </w:rPr>
        <w:t xml:space="preserve">עוד מי שירים את קולו, כמו שאומר השיר המפורסם. </w:t>
      </w:r>
    </w:p>
    <w:p w:rsidR="007A325F" w:rsidRDefault="007A325F" w:rsidP="00B1307D">
      <w:pPr>
        <w:rPr>
          <w:rtl/>
        </w:rPr>
      </w:pPr>
      <w:bookmarkStart w:id="11293" w:name="_ETM_Q35_419281"/>
      <w:bookmarkStart w:id="11294" w:name="_ETM_Q35_419423"/>
      <w:bookmarkEnd w:id="11293"/>
      <w:bookmarkEnd w:id="11294"/>
    </w:p>
    <w:p w:rsidR="007A325F" w:rsidRDefault="007A325F" w:rsidP="00B1307D">
      <w:pPr>
        <w:pStyle w:val="af5"/>
        <w:keepNext/>
        <w:rPr>
          <w:rtl/>
        </w:rPr>
      </w:pPr>
      <w:r w:rsidRPr="00493AB9">
        <w:rPr>
          <w:rStyle w:val="TagStyle"/>
          <w:rtl/>
        </w:rPr>
        <w:t xml:space="preserve"> &lt;&lt; קריאה &gt;&gt; </w:t>
      </w:r>
      <w:r>
        <w:rPr>
          <w:rtl/>
        </w:rPr>
        <w:t>ינון אזולאי (ש"ס):</w:t>
      </w:r>
      <w:r w:rsidRPr="00493AB9">
        <w:rPr>
          <w:rStyle w:val="TagStyle"/>
          <w:rtl/>
        </w:rPr>
        <w:t xml:space="preserve"> &lt;&lt; קריאה &gt;&gt;</w:t>
      </w:r>
      <w:r>
        <w:rPr>
          <w:rtl/>
        </w:rPr>
        <w:t xml:space="preserve">   </w:t>
      </w:r>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1295" w:name="_ETM_Q35_419198"/>
      <w:bookmarkStart w:id="11296" w:name="_ETM_Q35_419298"/>
      <w:bookmarkEnd w:id="11295"/>
      <w:bookmarkEnd w:id="11296"/>
    </w:p>
    <w:p w:rsidR="007A325F" w:rsidRDefault="007A325F" w:rsidP="00B1307D">
      <w:pPr>
        <w:pStyle w:val="-"/>
        <w:keepNext/>
        <w:rPr>
          <w:rtl/>
        </w:rPr>
      </w:pPr>
      <w:bookmarkStart w:id="11297" w:name="_ETM_Q35_419390"/>
      <w:bookmarkStart w:id="11298" w:name="_ETM_Q35_419481"/>
      <w:bookmarkStart w:id="11299" w:name="ET_speakercontinue_5949_24"/>
      <w:bookmarkEnd w:id="11297"/>
      <w:bookmarkEnd w:id="11298"/>
      <w:r w:rsidRPr="00493AB9">
        <w:rPr>
          <w:rStyle w:val="TagStyle"/>
          <w:rtl/>
        </w:rPr>
        <w:t xml:space="preserve"> &lt;&lt; דובר_המשך &gt;&gt; </w:t>
      </w:r>
      <w:r>
        <w:rPr>
          <w:rtl/>
        </w:rPr>
        <w:t>תמר זנדברג (מרצ):</w:t>
      </w:r>
      <w:r w:rsidRPr="00493AB9">
        <w:rPr>
          <w:rStyle w:val="TagStyle"/>
          <w:rtl/>
        </w:rPr>
        <w:t xml:space="preserve"> &lt;&lt; דובר_המשך &gt;&gt;</w:t>
      </w:r>
      <w:r>
        <w:rPr>
          <w:rtl/>
        </w:rPr>
        <w:t xml:space="preserve">   </w:t>
      </w:r>
      <w:bookmarkEnd w:id="11299"/>
    </w:p>
    <w:p w:rsidR="007A325F" w:rsidRDefault="007A325F" w:rsidP="001C05C8">
      <w:pPr>
        <w:rPr>
          <w:rtl/>
          <w:lang w:eastAsia="he-IL"/>
        </w:rPr>
      </w:pPr>
    </w:p>
    <w:p w:rsidR="007A325F" w:rsidRDefault="007A325F" w:rsidP="009326E5">
      <w:pPr>
        <w:rPr>
          <w:rtl/>
          <w:lang w:eastAsia="he-IL"/>
        </w:rPr>
      </w:pPr>
      <w:bookmarkStart w:id="11300" w:name="_ETM_Q35_420550"/>
      <w:bookmarkEnd w:id="11300"/>
      <w:r>
        <w:rPr>
          <w:rFonts w:hint="cs"/>
          <w:rtl/>
          <w:lang w:eastAsia="he-IL"/>
        </w:rPr>
        <w:t xml:space="preserve">אז אני רק אסכם ואגיד שהאלימות המשטרתית </w:t>
      </w:r>
      <w:bookmarkStart w:id="11301" w:name="_ETM_Q35_426153"/>
      <w:bookmarkEnd w:id="11301"/>
      <w:r>
        <w:rPr>
          <w:rFonts w:hint="cs"/>
          <w:rtl/>
          <w:lang w:eastAsia="he-IL"/>
        </w:rPr>
        <w:t>הזו, כמו שתיארתי ארוכות, היא לא טעות אלא מדיניות</w:t>
      </w:r>
      <w:r w:rsidR="009326E5">
        <w:rPr>
          <w:rFonts w:hint="cs"/>
          <w:rtl/>
          <w:lang w:eastAsia="he-IL"/>
        </w:rPr>
        <w:t>,</w:t>
      </w:r>
      <w:r>
        <w:rPr>
          <w:rFonts w:hint="cs"/>
          <w:rtl/>
          <w:lang w:eastAsia="he-IL"/>
        </w:rPr>
        <w:t xml:space="preserve"> והיא </w:t>
      </w:r>
      <w:bookmarkStart w:id="11302" w:name="_ETM_Q35_430728"/>
      <w:bookmarkEnd w:id="11302"/>
      <w:r>
        <w:rPr>
          <w:rFonts w:hint="cs"/>
          <w:rtl/>
          <w:lang w:eastAsia="he-IL"/>
        </w:rPr>
        <w:t>ראויה והיא צריכה פיקוח הדוק של הכנסת, כי</w:t>
      </w:r>
      <w:bookmarkStart w:id="11303" w:name="_ETM_Q35_434935"/>
      <w:bookmarkEnd w:id="11303"/>
      <w:r>
        <w:rPr>
          <w:rFonts w:hint="cs"/>
          <w:rtl/>
          <w:lang w:eastAsia="he-IL"/>
        </w:rPr>
        <w:t xml:space="preserve"> כנראה שרק תחת אור השמש של הכנסת ורק </w:t>
      </w:r>
      <w:bookmarkStart w:id="11304" w:name="_ETM_Q35_437586"/>
      <w:bookmarkEnd w:id="11304"/>
      <w:r>
        <w:rPr>
          <w:rFonts w:hint="cs"/>
          <w:rtl/>
          <w:lang w:eastAsia="he-IL"/>
        </w:rPr>
        <w:t>תחת פיקוח פרלמנטרי אנחנו נוכל למגר את האלימות המשטרתית ולהגי</w:t>
      </w:r>
      <w:bookmarkStart w:id="11305" w:name="_ETM_Q35_440307"/>
      <w:bookmarkEnd w:id="11305"/>
      <w:r>
        <w:rPr>
          <w:rFonts w:hint="cs"/>
          <w:rtl/>
          <w:lang w:eastAsia="he-IL"/>
        </w:rPr>
        <w:t xml:space="preserve">ע למצב שיהיה בטוח להיות אזרח, כל </w:t>
      </w:r>
      <w:bookmarkStart w:id="11306" w:name="_ETM_Q35_444852"/>
      <w:bookmarkEnd w:id="11306"/>
      <w:r>
        <w:rPr>
          <w:rFonts w:hint="cs"/>
          <w:rtl/>
          <w:lang w:eastAsia="he-IL"/>
        </w:rPr>
        <w:t xml:space="preserve">אזרח, במדינת ישראל, גם אם אתה ערבי, גם אתה חרדי, </w:t>
      </w:r>
      <w:bookmarkStart w:id="11307" w:name="_ETM_Q35_448439"/>
      <w:bookmarkEnd w:id="11307"/>
      <w:r>
        <w:rPr>
          <w:rFonts w:hint="cs"/>
          <w:rtl/>
          <w:lang w:eastAsia="he-IL"/>
        </w:rPr>
        <w:t xml:space="preserve">גם את אתיופית, גם אם את נאבקת ונלחמת נגד </w:t>
      </w:r>
      <w:bookmarkStart w:id="11308" w:name="_ETM_Q35_453285"/>
      <w:bookmarkEnd w:id="11308"/>
      <w:r>
        <w:rPr>
          <w:rFonts w:hint="cs"/>
          <w:rtl/>
          <w:lang w:eastAsia="he-IL"/>
        </w:rPr>
        <w:t xml:space="preserve">השחיתות, וגם אם את מתנגדת לשלטון הנאשם בשוחד שגר בבלפור. </w:t>
      </w:r>
      <w:bookmarkStart w:id="11309" w:name="_ETM_Q35_459013"/>
      <w:bookmarkEnd w:id="11309"/>
      <w:r>
        <w:rPr>
          <w:rFonts w:hint="cs"/>
          <w:rtl/>
          <w:lang w:eastAsia="he-IL"/>
        </w:rPr>
        <w:t xml:space="preserve">תודה רבה. </w:t>
      </w:r>
    </w:p>
    <w:p w:rsidR="007A325F" w:rsidRDefault="007A325F" w:rsidP="00B1307D">
      <w:pPr>
        <w:rPr>
          <w:rtl/>
          <w:lang w:eastAsia="he-IL"/>
        </w:rPr>
      </w:pPr>
      <w:bookmarkStart w:id="11310" w:name="_ETM_Q35_460356"/>
      <w:bookmarkStart w:id="11311" w:name="_ETM_Q35_460446"/>
      <w:bookmarkEnd w:id="11310"/>
      <w:bookmarkEnd w:id="11311"/>
    </w:p>
    <w:p w:rsidR="007A325F" w:rsidRDefault="007A325F" w:rsidP="00B1307D">
      <w:pPr>
        <w:pStyle w:val="af6"/>
        <w:keepNext/>
        <w:rPr>
          <w:rtl/>
        </w:rPr>
      </w:pPr>
      <w:bookmarkStart w:id="11312" w:name="_ETM_Q35_460501"/>
      <w:bookmarkStart w:id="11313" w:name="_ETM_Q35_460573"/>
      <w:bookmarkEnd w:id="11312"/>
      <w:bookmarkEnd w:id="11313"/>
      <w:r w:rsidRPr="00904719">
        <w:rPr>
          <w:rStyle w:val="TagStyle"/>
          <w:rtl/>
        </w:rPr>
        <w:t xml:space="preserve"> &lt;&lt; יור &gt;&gt; </w:t>
      </w:r>
      <w:r>
        <w:rPr>
          <w:rtl/>
        </w:rPr>
        <w:t>היו"ר מנסור עבאס:</w:t>
      </w:r>
      <w:r w:rsidRPr="00904719">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חברת הכנסת תמר זנדברג. יעלה וישיב </w:t>
      </w:r>
      <w:bookmarkStart w:id="11314" w:name="_ETM_Q35_460547"/>
      <w:bookmarkEnd w:id="11314"/>
      <w:r>
        <w:rPr>
          <w:rFonts w:hint="cs"/>
          <w:rtl/>
          <w:lang w:eastAsia="he-IL"/>
        </w:rPr>
        <w:t xml:space="preserve">סגן השר לביטחון הפנים גדי יברקן. בבקשה, יש </w:t>
      </w:r>
      <w:bookmarkStart w:id="11315" w:name="_ETM_Q35_484362"/>
      <w:bookmarkEnd w:id="11315"/>
      <w:r>
        <w:rPr>
          <w:rFonts w:hint="cs"/>
          <w:rtl/>
          <w:lang w:eastAsia="he-IL"/>
        </w:rPr>
        <w:t xml:space="preserve">לך עשר דקות.  </w:t>
      </w:r>
    </w:p>
    <w:p w:rsidR="007A325F" w:rsidRDefault="007A325F" w:rsidP="00B1307D">
      <w:pPr>
        <w:rPr>
          <w:rtl/>
          <w:lang w:eastAsia="he-IL"/>
        </w:rPr>
      </w:pPr>
      <w:bookmarkStart w:id="11316" w:name="_ETM_Q35_471676"/>
      <w:bookmarkStart w:id="11317" w:name="_ETM_Q35_471767"/>
      <w:bookmarkEnd w:id="11316"/>
      <w:bookmarkEnd w:id="11317"/>
    </w:p>
    <w:p w:rsidR="007A325F" w:rsidRDefault="007A325F" w:rsidP="00B1307D">
      <w:pPr>
        <w:pStyle w:val="a4"/>
        <w:keepNext/>
        <w:rPr>
          <w:rtl/>
        </w:rPr>
      </w:pPr>
      <w:bookmarkStart w:id="11318" w:name="_ETM_Q35_478276"/>
      <w:bookmarkStart w:id="11319" w:name="_ETM_Q35_478365"/>
      <w:bookmarkStart w:id="11320" w:name="ET_speaker_6004_26"/>
      <w:bookmarkEnd w:id="11318"/>
      <w:bookmarkEnd w:id="11319"/>
      <w:r w:rsidRPr="00C01F8E">
        <w:rPr>
          <w:rStyle w:val="TagStyle"/>
          <w:rtl/>
        </w:rPr>
        <w:t xml:space="preserve"> &lt;&lt; דובר &gt;&gt; </w:t>
      </w:r>
      <w:bookmarkStart w:id="11321" w:name="_Toc44585389"/>
      <w:bookmarkStart w:id="11322" w:name="_Toc44593613"/>
      <w:bookmarkStart w:id="11323" w:name="_Toc44594028"/>
      <w:bookmarkStart w:id="11324" w:name="_Toc44595960"/>
      <w:bookmarkStart w:id="11325" w:name="_Toc44948111"/>
      <w:bookmarkStart w:id="11326" w:name="_Toc46664322"/>
      <w:r>
        <w:rPr>
          <w:rtl/>
        </w:rPr>
        <w:t>סגן השר לביטחון הפנים דסטה גדי יברקן:</w:t>
      </w:r>
      <w:bookmarkEnd w:id="11321"/>
      <w:bookmarkEnd w:id="11322"/>
      <w:bookmarkEnd w:id="11323"/>
      <w:bookmarkEnd w:id="11324"/>
      <w:bookmarkEnd w:id="11325"/>
      <w:bookmarkEnd w:id="11326"/>
      <w:r w:rsidRPr="00C01F8E">
        <w:rPr>
          <w:rStyle w:val="TagStyle"/>
          <w:rtl/>
        </w:rPr>
        <w:t xml:space="preserve"> &lt;&lt; דובר &gt;&gt;</w:t>
      </w:r>
      <w:r>
        <w:rPr>
          <w:rtl/>
        </w:rPr>
        <w:t xml:space="preserve">   </w:t>
      </w:r>
      <w:bookmarkEnd w:id="11320"/>
    </w:p>
    <w:p w:rsidR="007A325F" w:rsidRDefault="007A325F" w:rsidP="001C05C8">
      <w:pPr>
        <w:rPr>
          <w:rtl/>
          <w:lang w:eastAsia="he-IL"/>
        </w:rPr>
      </w:pPr>
    </w:p>
    <w:p w:rsidR="007A325F" w:rsidRDefault="007A325F" w:rsidP="009326E5">
      <w:pPr>
        <w:rPr>
          <w:rtl/>
          <w:lang w:eastAsia="he-IL"/>
        </w:rPr>
      </w:pPr>
      <w:r>
        <w:rPr>
          <w:rFonts w:hint="cs"/>
          <w:rtl/>
          <w:lang w:eastAsia="he-IL"/>
        </w:rPr>
        <w:t xml:space="preserve">אדוני היושב-ראש, חבריי חברי הכנסת, חברת הכנסת </w:t>
      </w:r>
      <w:bookmarkStart w:id="11327" w:name="_ETM_Q35_502939"/>
      <w:bookmarkEnd w:id="11327"/>
      <w:r>
        <w:rPr>
          <w:rFonts w:hint="cs"/>
          <w:rtl/>
          <w:lang w:eastAsia="he-IL"/>
        </w:rPr>
        <w:t xml:space="preserve">תמר זנדברג </w:t>
      </w:r>
      <w:r w:rsidR="00D86574">
        <w:rPr>
          <w:rtl/>
          <w:lang w:eastAsia="he-IL"/>
        </w:rPr>
        <w:t>–</w:t>
      </w:r>
      <w:r>
        <w:rPr>
          <w:rFonts w:hint="cs"/>
          <w:rtl/>
          <w:lang w:eastAsia="he-IL"/>
        </w:rPr>
        <w:t xml:space="preserve"> נושא חשוב מאין כמותו. בימים כתיקונם, </w:t>
      </w:r>
      <w:bookmarkStart w:id="11328" w:name="_ETM_Q35_512033"/>
      <w:bookmarkEnd w:id="11328"/>
      <w:r>
        <w:rPr>
          <w:rFonts w:hint="cs"/>
          <w:rtl/>
          <w:lang w:eastAsia="he-IL"/>
        </w:rPr>
        <w:t xml:space="preserve">בסדר-יום רגיל, אם הפוליטיקה הצינית לא הייתה מתערבבת, </w:t>
      </w:r>
      <w:bookmarkStart w:id="11329" w:name="_ETM_Q35_516075"/>
      <w:bookmarkEnd w:id="11329"/>
      <w:r>
        <w:rPr>
          <w:rFonts w:hint="cs"/>
          <w:rtl/>
          <w:lang w:eastAsia="he-IL"/>
        </w:rPr>
        <w:t xml:space="preserve">את ואני היינו </w:t>
      </w:r>
      <w:r w:rsidR="009326E5">
        <w:rPr>
          <w:rFonts w:hint="cs"/>
          <w:rtl/>
          <w:lang w:eastAsia="he-IL"/>
        </w:rPr>
        <w:t>רואים עין בעין את</w:t>
      </w:r>
      <w:r>
        <w:rPr>
          <w:rFonts w:hint="cs"/>
          <w:rtl/>
          <w:lang w:eastAsia="he-IL"/>
        </w:rPr>
        <w:t xml:space="preserve"> הנושא הזה. </w:t>
      </w:r>
      <w:bookmarkStart w:id="11330" w:name="_ETM_Q35_517107"/>
      <w:bookmarkStart w:id="11331" w:name="_ETM_Q35_517540"/>
      <w:bookmarkStart w:id="11332" w:name="_ETM_Q35_517634"/>
      <w:bookmarkStart w:id="11333" w:name="_ETM_Q35_517683"/>
      <w:bookmarkStart w:id="11334" w:name="_ETM_Q35_517772"/>
      <w:bookmarkEnd w:id="11330"/>
      <w:bookmarkEnd w:id="11331"/>
      <w:bookmarkEnd w:id="11332"/>
      <w:bookmarkEnd w:id="11333"/>
      <w:bookmarkEnd w:id="11334"/>
      <w:r>
        <w:rPr>
          <w:rFonts w:hint="cs"/>
          <w:rtl/>
          <w:lang w:eastAsia="he-IL"/>
        </w:rPr>
        <w:t xml:space="preserve">אבל ועדת החקירה הזו לא רק צריכה להיות </w:t>
      </w:r>
      <w:bookmarkStart w:id="11335" w:name="_ETM_Q35_525100"/>
      <w:bookmarkEnd w:id="11335"/>
      <w:r>
        <w:rPr>
          <w:rFonts w:hint="cs"/>
          <w:rtl/>
          <w:lang w:eastAsia="he-IL"/>
        </w:rPr>
        <w:t xml:space="preserve">ועדת חקירה; כעיקרון, אם הפופוליזם הפוליטי לא </w:t>
      </w:r>
      <w:bookmarkStart w:id="11336" w:name="_ETM_Q35_527360"/>
      <w:bookmarkEnd w:id="11336"/>
      <w:r>
        <w:rPr>
          <w:rFonts w:hint="cs"/>
          <w:rtl/>
          <w:lang w:eastAsia="he-IL"/>
        </w:rPr>
        <w:t xml:space="preserve">היה נכנס כאן, הייתה צריכה לקום ועדת חקירה ממלכתית, </w:t>
      </w:r>
      <w:bookmarkStart w:id="11337" w:name="_ETM_Q35_532182"/>
      <w:bookmarkEnd w:id="11337"/>
      <w:r>
        <w:rPr>
          <w:rFonts w:hint="cs"/>
          <w:rtl/>
          <w:lang w:eastAsia="he-IL"/>
        </w:rPr>
        <w:t xml:space="preserve">לא ועדת חקירה. </w:t>
      </w:r>
    </w:p>
    <w:p w:rsidR="007A325F" w:rsidRDefault="007A325F" w:rsidP="00B1307D">
      <w:pPr>
        <w:rPr>
          <w:rtl/>
          <w:lang w:eastAsia="he-IL"/>
        </w:rPr>
      </w:pPr>
      <w:bookmarkStart w:id="11338" w:name="_ETM_Q35_531320"/>
      <w:bookmarkStart w:id="11339" w:name="_ETM_Q35_531438"/>
      <w:bookmarkEnd w:id="11338"/>
      <w:bookmarkEnd w:id="11339"/>
    </w:p>
    <w:p w:rsidR="007A325F" w:rsidRDefault="007A325F" w:rsidP="00B1307D">
      <w:pPr>
        <w:pStyle w:val="af5"/>
        <w:keepNext/>
        <w:rPr>
          <w:rtl/>
        </w:rPr>
      </w:pPr>
      <w:bookmarkStart w:id="11340" w:name="_ETM_Q35_531513"/>
      <w:bookmarkStart w:id="11341" w:name="_ETM_Q35_531653"/>
      <w:bookmarkStart w:id="11342" w:name="ET_interruption_5949_27"/>
      <w:bookmarkEnd w:id="11340"/>
      <w:bookmarkEnd w:id="11341"/>
      <w:r w:rsidRPr="00C01F8E">
        <w:rPr>
          <w:rStyle w:val="TagStyle"/>
          <w:rtl/>
        </w:rPr>
        <w:t xml:space="preserve"> &lt;&lt; קריאה &gt;&gt; </w:t>
      </w:r>
      <w:r>
        <w:rPr>
          <w:rtl/>
        </w:rPr>
        <w:t>תמר זנדברג (מרצ):</w:t>
      </w:r>
      <w:r w:rsidRPr="00C01F8E">
        <w:rPr>
          <w:rStyle w:val="TagStyle"/>
          <w:rtl/>
        </w:rPr>
        <w:t xml:space="preserve"> &lt;&lt; קריאה &gt;&gt;</w:t>
      </w:r>
      <w:r>
        <w:rPr>
          <w:rtl/>
        </w:rPr>
        <w:t xml:space="preserve">   </w:t>
      </w:r>
      <w:bookmarkEnd w:id="11342"/>
    </w:p>
    <w:p w:rsidR="007A325F" w:rsidRDefault="007A325F" w:rsidP="001C05C8">
      <w:pPr>
        <w:rPr>
          <w:rtl/>
          <w:lang w:eastAsia="he-IL"/>
        </w:rPr>
      </w:pPr>
    </w:p>
    <w:p w:rsidR="007A325F" w:rsidRDefault="007A325F" w:rsidP="00B1307D">
      <w:pPr>
        <w:rPr>
          <w:rtl/>
          <w:lang w:eastAsia="he-IL"/>
        </w:rPr>
      </w:pPr>
      <w:bookmarkStart w:id="11343" w:name="_ETM_Q35_534274"/>
      <w:bookmarkEnd w:id="11343"/>
      <w:r>
        <w:rPr>
          <w:rFonts w:hint="cs"/>
          <w:rtl/>
          <w:lang w:eastAsia="he-IL"/>
        </w:rPr>
        <w:t>א</w:t>
      </w:r>
      <w:bookmarkStart w:id="11344" w:name="_ETM_Q35_534551"/>
      <w:bookmarkStart w:id="11345" w:name="_ETM_Q35_534633"/>
      <w:bookmarkEnd w:id="11344"/>
      <w:bookmarkEnd w:id="11345"/>
      <w:r>
        <w:rPr>
          <w:rFonts w:hint="cs"/>
          <w:rtl/>
          <w:lang w:eastAsia="he-IL"/>
        </w:rPr>
        <w:t xml:space="preserve">דרבה. </w:t>
      </w:r>
    </w:p>
    <w:p w:rsidR="007A325F" w:rsidRDefault="007A325F" w:rsidP="00B1307D">
      <w:pPr>
        <w:rPr>
          <w:rtl/>
          <w:lang w:eastAsia="he-IL"/>
        </w:rPr>
      </w:pPr>
      <w:bookmarkStart w:id="11346" w:name="_ETM_Q35_532485"/>
      <w:bookmarkStart w:id="11347" w:name="_ETM_Q35_532570"/>
      <w:bookmarkEnd w:id="11346"/>
      <w:bookmarkEnd w:id="11347"/>
    </w:p>
    <w:p w:rsidR="007A325F" w:rsidRDefault="007A325F" w:rsidP="00B1307D">
      <w:pPr>
        <w:pStyle w:val="af5"/>
        <w:keepNext/>
        <w:rPr>
          <w:rtl/>
        </w:rPr>
      </w:pPr>
      <w:bookmarkStart w:id="11348" w:name="_ETM_Q35_532630"/>
      <w:bookmarkStart w:id="11349" w:name="_ETM_Q35_532708"/>
      <w:bookmarkStart w:id="11350" w:name="ET_interruption_5856_28"/>
      <w:bookmarkEnd w:id="11348"/>
      <w:bookmarkEnd w:id="11349"/>
      <w:r w:rsidRPr="00C01F8E">
        <w:rPr>
          <w:rStyle w:val="TagStyle"/>
          <w:rtl/>
        </w:rPr>
        <w:t xml:space="preserve"> &lt;&lt; קריאה &gt;&gt; </w:t>
      </w:r>
      <w:r>
        <w:rPr>
          <w:rtl/>
        </w:rPr>
        <w:t>ג'אבר עסאקלה (הרשימה המשותפת):</w:t>
      </w:r>
      <w:r w:rsidRPr="00C01F8E">
        <w:rPr>
          <w:rStyle w:val="TagStyle"/>
          <w:rtl/>
        </w:rPr>
        <w:t xml:space="preserve"> &lt;&lt; קריאה &gt;&gt;</w:t>
      </w:r>
      <w:r>
        <w:rPr>
          <w:rtl/>
        </w:rPr>
        <w:t xml:space="preserve">   </w:t>
      </w:r>
      <w:bookmarkEnd w:id="11350"/>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קדימה, אנחנו בעד. </w:t>
      </w:r>
    </w:p>
    <w:p w:rsidR="007A325F" w:rsidRDefault="007A325F" w:rsidP="00B1307D">
      <w:pPr>
        <w:rPr>
          <w:rtl/>
          <w:lang w:eastAsia="he-IL"/>
        </w:rPr>
      </w:pPr>
    </w:p>
    <w:p w:rsidR="007A325F" w:rsidRDefault="007A325F" w:rsidP="00B1307D">
      <w:pPr>
        <w:pStyle w:val="-"/>
        <w:keepNext/>
        <w:rPr>
          <w:rtl/>
        </w:rPr>
      </w:pPr>
      <w:bookmarkStart w:id="11351" w:name="ET_speakercontinue_6004_30"/>
      <w:r w:rsidRPr="00C01F8E">
        <w:rPr>
          <w:rStyle w:val="TagStyle"/>
          <w:rtl/>
        </w:rPr>
        <w:t xml:space="preserve"> &lt;&lt; דובר_המשך &gt;&gt; </w:t>
      </w:r>
      <w:r>
        <w:rPr>
          <w:rtl/>
        </w:rPr>
        <w:t>סגן השר לביטחון הפנים דסטה גדי יברקן:</w:t>
      </w:r>
      <w:r w:rsidRPr="00C01F8E">
        <w:rPr>
          <w:rStyle w:val="TagStyle"/>
          <w:rtl/>
        </w:rPr>
        <w:t xml:space="preserve"> &lt;&lt; דובר_המשך &gt;&gt;</w:t>
      </w:r>
      <w:r>
        <w:rPr>
          <w:rtl/>
        </w:rPr>
        <w:t xml:space="preserve">   </w:t>
      </w:r>
      <w:bookmarkEnd w:id="11351"/>
    </w:p>
    <w:p w:rsidR="007A325F" w:rsidRDefault="007A325F" w:rsidP="001C05C8">
      <w:pPr>
        <w:rPr>
          <w:rtl/>
          <w:lang w:eastAsia="he-IL"/>
        </w:rPr>
      </w:pPr>
    </w:p>
    <w:p w:rsidR="007A325F" w:rsidRPr="00C01F8E" w:rsidRDefault="007A325F" w:rsidP="00B1307D">
      <w:pPr>
        <w:rPr>
          <w:rtl/>
          <w:lang w:eastAsia="he-IL"/>
        </w:rPr>
      </w:pPr>
      <w:r>
        <w:rPr>
          <w:rFonts w:hint="cs"/>
          <w:rtl/>
          <w:lang w:eastAsia="he-IL"/>
        </w:rPr>
        <w:t xml:space="preserve">חכו. </w:t>
      </w:r>
      <w:bookmarkStart w:id="11352" w:name="_ETM_Q35_535338"/>
      <w:bookmarkEnd w:id="11352"/>
    </w:p>
    <w:p w:rsidR="007A325F" w:rsidRDefault="007A325F" w:rsidP="00B1307D">
      <w:pPr>
        <w:rPr>
          <w:rtl/>
          <w:lang w:eastAsia="he-IL"/>
        </w:rPr>
      </w:pPr>
      <w:bookmarkStart w:id="11353" w:name="_ETM_Q35_532369"/>
      <w:bookmarkStart w:id="11354" w:name="_ETM_Q35_532455"/>
      <w:bookmarkEnd w:id="11353"/>
      <w:bookmarkEnd w:id="11354"/>
    </w:p>
    <w:p w:rsidR="007A325F" w:rsidRDefault="007A325F" w:rsidP="00B1307D">
      <w:pPr>
        <w:pStyle w:val="af5"/>
        <w:keepNext/>
        <w:rPr>
          <w:rtl/>
        </w:rPr>
      </w:pPr>
      <w:bookmarkStart w:id="11355" w:name="_ETM_Q35_532536"/>
      <w:bookmarkStart w:id="11356" w:name="_ETM_Q35_532636"/>
      <w:bookmarkStart w:id="11357" w:name="ET_interruption_5949_29"/>
      <w:bookmarkEnd w:id="11355"/>
      <w:bookmarkEnd w:id="11356"/>
      <w:r w:rsidRPr="00C01F8E">
        <w:rPr>
          <w:rStyle w:val="TagStyle"/>
          <w:rtl/>
        </w:rPr>
        <w:t xml:space="preserve"> &lt;&lt; קריאה &gt;&gt; </w:t>
      </w:r>
      <w:r>
        <w:rPr>
          <w:rtl/>
        </w:rPr>
        <w:t>תמר זנדברג (מרצ):</w:t>
      </w:r>
      <w:r w:rsidRPr="00C01F8E">
        <w:rPr>
          <w:rStyle w:val="TagStyle"/>
          <w:rtl/>
        </w:rPr>
        <w:t xml:space="preserve"> &lt;&lt; קריאה &gt;&gt;</w:t>
      </w:r>
      <w:r>
        <w:rPr>
          <w:rtl/>
        </w:rPr>
        <w:t xml:space="preserve">   </w:t>
      </w:r>
      <w:bookmarkEnd w:id="11357"/>
    </w:p>
    <w:p w:rsidR="007A325F" w:rsidRDefault="007A325F" w:rsidP="001C05C8">
      <w:pPr>
        <w:rPr>
          <w:rtl/>
          <w:lang w:eastAsia="he-IL"/>
        </w:rPr>
      </w:pPr>
    </w:p>
    <w:p w:rsidR="007A325F" w:rsidRDefault="007A325F" w:rsidP="00B1307D">
      <w:pPr>
        <w:rPr>
          <w:rtl/>
          <w:lang w:eastAsia="he-IL"/>
        </w:rPr>
      </w:pPr>
      <w:bookmarkStart w:id="11358" w:name="_ETM_Q35_536577"/>
      <w:bookmarkEnd w:id="11358"/>
      <w:r>
        <w:rPr>
          <w:rFonts w:hint="cs"/>
          <w:rtl/>
          <w:lang w:eastAsia="he-IL"/>
        </w:rPr>
        <w:t>א</w:t>
      </w:r>
      <w:bookmarkStart w:id="11359" w:name="_ETM_Q35_536865"/>
      <w:bookmarkStart w:id="11360" w:name="_ETM_Q35_536936"/>
      <w:bookmarkEnd w:id="11359"/>
      <w:bookmarkEnd w:id="11360"/>
      <w:r>
        <w:rPr>
          <w:rFonts w:hint="cs"/>
          <w:rtl/>
          <w:lang w:eastAsia="he-IL"/>
        </w:rPr>
        <w:t>ני מוכנה יחד איתך לבקש מהוועדה לביקורת המדינה ועדת חקירה ממלכתית</w:t>
      </w:r>
      <w:bookmarkStart w:id="11361" w:name="_ETM_Q35_541282"/>
      <w:bookmarkEnd w:id="11361"/>
      <w:r>
        <w:rPr>
          <w:rFonts w:hint="cs"/>
          <w:rtl/>
          <w:lang w:eastAsia="he-IL"/>
        </w:rPr>
        <w:t xml:space="preserve">. זה בסמכות שלה. </w:t>
      </w:r>
    </w:p>
    <w:p w:rsidR="007A325F" w:rsidRDefault="007A325F" w:rsidP="00B1307D">
      <w:pPr>
        <w:rPr>
          <w:rtl/>
          <w:lang w:eastAsia="he-IL"/>
        </w:rPr>
      </w:pPr>
      <w:bookmarkStart w:id="11362" w:name="_ETM_Q35_540748"/>
      <w:bookmarkStart w:id="11363" w:name="_ETM_Q35_540850"/>
      <w:bookmarkEnd w:id="11362"/>
      <w:bookmarkEnd w:id="11363"/>
    </w:p>
    <w:p w:rsidR="007A325F" w:rsidRDefault="007A325F" w:rsidP="00B1307D">
      <w:pPr>
        <w:pStyle w:val="-"/>
        <w:keepNext/>
        <w:rPr>
          <w:rtl/>
        </w:rPr>
      </w:pPr>
      <w:bookmarkStart w:id="11364" w:name="_ETM_Q35_540916"/>
      <w:bookmarkStart w:id="11365" w:name="_ETM_Q35_541005"/>
      <w:bookmarkStart w:id="11366" w:name="ET_speakercontinue_6004_31"/>
      <w:bookmarkEnd w:id="11364"/>
      <w:bookmarkEnd w:id="11365"/>
      <w:r w:rsidRPr="00C01F8E">
        <w:rPr>
          <w:rStyle w:val="TagStyle"/>
          <w:rtl/>
        </w:rPr>
        <w:t xml:space="preserve"> &lt;&lt; דובר_המשך &gt;&gt; </w:t>
      </w:r>
      <w:r>
        <w:rPr>
          <w:rtl/>
        </w:rPr>
        <w:t>סגן השר לביטחון הפנים דסטה גדי יברקן:</w:t>
      </w:r>
      <w:r w:rsidRPr="00C01F8E">
        <w:rPr>
          <w:rStyle w:val="TagStyle"/>
          <w:rtl/>
        </w:rPr>
        <w:t xml:space="preserve"> &lt;&lt; דובר_המשך &gt;&gt;</w:t>
      </w:r>
      <w:r>
        <w:rPr>
          <w:rtl/>
        </w:rPr>
        <w:t xml:space="preserve">   </w:t>
      </w:r>
      <w:bookmarkEnd w:id="11366"/>
    </w:p>
    <w:p w:rsidR="007A325F" w:rsidRDefault="007A325F" w:rsidP="001C05C8">
      <w:pPr>
        <w:rPr>
          <w:rtl/>
          <w:lang w:eastAsia="he-IL"/>
        </w:rPr>
      </w:pPr>
    </w:p>
    <w:p w:rsidR="007A325F" w:rsidRDefault="007A325F" w:rsidP="009326E5">
      <w:pPr>
        <w:rPr>
          <w:rtl/>
          <w:lang w:eastAsia="he-IL"/>
        </w:rPr>
      </w:pPr>
      <w:bookmarkStart w:id="11367" w:name="_ETM_Q35_542376"/>
      <w:bookmarkEnd w:id="11367"/>
      <w:r>
        <w:rPr>
          <w:rFonts w:hint="cs"/>
          <w:rtl/>
          <w:lang w:eastAsia="he-IL"/>
        </w:rPr>
        <w:t xml:space="preserve">אבל נושא כל כך חשוב הוצג </w:t>
      </w:r>
      <w:bookmarkStart w:id="11368" w:name="_ETM_Q35_546050"/>
      <w:bookmarkEnd w:id="11368"/>
      <w:r>
        <w:rPr>
          <w:rFonts w:hint="cs"/>
          <w:rtl/>
          <w:lang w:eastAsia="he-IL"/>
        </w:rPr>
        <w:t>כאן בדרך פופוליסטית פשוט מקוממת</w:t>
      </w:r>
      <w:r w:rsidR="009326E5">
        <w:rPr>
          <w:rFonts w:hint="cs"/>
          <w:rtl/>
          <w:lang w:eastAsia="he-IL"/>
        </w:rPr>
        <w:t>,</w:t>
      </w:r>
      <w:r>
        <w:rPr>
          <w:rFonts w:hint="cs"/>
          <w:rtl/>
          <w:lang w:eastAsia="he-IL"/>
        </w:rPr>
        <w:t xml:space="preserve"> וזה לא באופן אישי. </w:t>
      </w:r>
    </w:p>
    <w:p w:rsidR="007A325F" w:rsidRDefault="007A325F" w:rsidP="00B1307D">
      <w:pPr>
        <w:rPr>
          <w:rtl/>
          <w:lang w:eastAsia="he-IL"/>
        </w:rPr>
      </w:pPr>
      <w:bookmarkStart w:id="11369" w:name="_ETM_Q35_548104"/>
      <w:bookmarkStart w:id="11370" w:name="_ETM_Q35_548172"/>
      <w:bookmarkEnd w:id="11369"/>
      <w:bookmarkEnd w:id="11370"/>
    </w:p>
    <w:p w:rsidR="007A325F" w:rsidRDefault="007A325F" w:rsidP="00B1307D">
      <w:pPr>
        <w:pStyle w:val="af5"/>
        <w:keepNext/>
        <w:rPr>
          <w:rtl/>
        </w:rPr>
      </w:pPr>
      <w:bookmarkStart w:id="11371" w:name="_ETM_Q35_548259"/>
      <w:bookmarkStart w:id="11372" w:name="_ETM_Q35_548342"/>
      <w:bookmarkStart w:id="11373" w:name="ET_interruption_5292_32"/>
      <w:bookmarkEnd w:id="11371"/>
      <w:bookmarkEnd w:id="11372"/>
      <w:r w:rsidRPr="00C01F8E">
        <w:rPr>
          <w:rStyle w:val="TagStyle"/>
          <w:rtl/>
        </w:rPr>
        <w:t xml:space="preserve"> &lt;&lt; קריאה &gt;&gt; </w:t>
      </w:r>
      <w:r>
        <w:rPr>
          <w:rtl/>
        </w:rPr>
        <w:t>אוסאמה סעדי (הרשימה המשותפת):</w:t>
      </w:r>
      <w:r w:rsidRPr="00C01F8E">
        <w:rPr>
          <w:rStyle w:val="TagStyle"/>
          <w:rtl/>
        </w:rPr>
        <w:t xml:space="preserve"> &lt;&lt; קריאה &gt;&gt;</w:t>
      </w:r>
      <w:r>
        <w:rPr>
          <w:rtl/>
        </w:rPr>
        <w:t xml:space="preserve">   </w:t>
      </w:r>
      <w:bookmarkEnd w:id="11373"/>
    </w:p>
    <w:p w:rsidR="007A325F" w:rsidRDefault="007A325F" w:rsidP="001C05C8">
      <w:pPr>
        <w:rPr>
          <w:rtl/>
          <w:lang w:eastAsia="he-IL"/>
        </w:rPr>
      </w:pPr>
    </w:p>
    <w:p w:rsidR="007A325F" w:rsidRDefault="007A325F" w:rsidP="00B1307D">
      <w:pPr>
        <w:rPr>
          <w:rtl/>
          <w:lang w:eastAsia="he-IL"/>
        </w:rPr>
      </w:pPr>
      <w:bookmarkStart w:id="11374" w:name="_ETM_Q35_550954"/>
      <w:bookmarkEnd w:id="11374"/>
      <w:r>
        <w:rPr>
          <w:rFonts w:hint="cs"/>
          <w:rtl/>
          <w:lang w:eastAsia="he-IL"/>
        </w:rPr>
        <w:t xml:space="preserve">גדי, </w:t>
      </w:r>
      <w:bookmarkStart w:id="11375" w:name="_ETM_Q35_551647"/>
      <w:bookmarkEnd w:id="11375"/>
      <w:r>
        <w:rPr>
          <w:rFonts w:hint="cs"/>
          <w:rtl/>
          <w:lang w:eastAsia="he-IL"/>
        </w:rPr>
        <w:t xml:space="preserve">אתה היית מדבר יותר קשה מאשר תמר. </w:t>
      </w:r>
    </w:p>
    <w:p w:rsidR="007A325F" w:rsidRDefault="007A325F" w:rsidP="00B1307D">
      <w:pPr>
        <w:rPr>
          <w:rtl/>
          <w:lang w:eastAsia="he-IL"/>
        </w:rPr>
      </w:pPr>
      <w:bookmarkStart w:id="11376" w:name="_ETM_Q35_553004"/>
      <w:bookmarkStart w:id="11377" w:name="_ETM_Q35_553102"/>
      <w:bookmarkEnd w:id="11376"/>
      <w:bookmarkEnd w:id="11377"/>
    </w:p>
    <w:p w:rsidR="007A325F" w:rsidRDefault="007A325F" w:rsidP="00B1307D">
      <w:pPr>
        <w:pStyle w:val="-"/>
        <w:keepNext/>
        <w:rPr>
          <w:rtl/>
        </w:rPr>
      </w:pPr>
      <w:bookmarkStart w:id="11378" w:name="_ETM_Q35_553604"/>
      <w:bookmarkStart w:id="11379" w:name="_ETM_Q35_553677"/>
      <w:bookmarkStart w:id="11380" w:name="ET_speakercontinue_6004_33"/>
      <w:bookmarkEnd w:id="11378"/>
      <w:bookmarkEnd w:id="11379"/>
      <w:r w:rsidRPr="00C01F8E">
        <w:rPr>
          <w:rStyle w:val="TagStyle"/>
          <w:rtl/>
        </w:rPr>
        <w:t xml:space="preserve"> &lt;&lt; דובר_המשך &gt;&gt; </w:t>
      </w:r>
      <w:r>
        <w:rPr>
          <w:rtl/>
        </w:rPr>
        <w:t>סגן השר לביטחון הפנים דסטה גדי יברקן:</w:t>
      </w:r>
      <w:r w:rsidRPr="00C01F8E">
        <w:rPr>
          <w:rStyle w:val="TagStyle"/>
          <w:rtl/>
        </w:rPr>
        <w:t xml:space="preserve"> &lt;&lt; דובר_המשך &gt;&gt;</w:t>
      </w:r>
      <w:r>
        <w:rPr>
          <w:rtl/>
        </w:rPr>
        <w:t xml:space="preserve">   </w:t>
      </w:r>
      <w:bookmarkEnd w:id="11380"/>
    </w:p>
    <w:p w:rsidR="007A325F" w:rsidRDefault="007A325F" w:rsidP="001C05C8">
      <w:pPr>
        <w:rPr>
          <w:rtl/>
          <w:lang w:eastAsia="he-IL"/>
        </w:rPr>
      </w:pPr>
    </w:p>
    <w:p w:rsidR="007A325F" w:rsidRDefault="007A325F" w:rsidP="00B1307D">
      <w:pPr>
        <w:rPr>
          <w:rtl/>
          <w:lang w:eastAsia="he-IL"/>
        </w:rPr>
      </w:pPr>
      <w:bookmarkStart w:id="11381" w:name="_ETM_Q35_552227"/>
      <w:bookmarkEnd w:id="11381"/>
      <w:r>
        <w:rPr>
          <w:rFonts w:hint="cs"/>
          <w:rtl/>
          <w:lang w:eastAsia="he-IL"/>
        </w:rPr>
        <w:t xml:space="preserve">תקשיב, אפילו לא </w:t>
      </w:r>
      <w:bookmarkStart w:id="11382" w:name="_ETM_Q35_554920"/>
      <w:bookmarkEnd w:id="11382"/>
      <w:r>
        <w:rPr>
          <w:rFonts w:hint="cs"/>
          <w:rtl/>
          <w:lang w:eastAsia="he-IL"/>
        </w:rPr>
        <w:t xml:space="preserve">פתחתי את הפה, תקשיב. מבטיח לך </w:t>
      </w:r>
      <w:r w:rsidR="00D86574">
        <w:rPr>
          <w:rtl/>
          <w:lang w:eastAsia="he-IL"/>
        </w:rPr>
        <w:t>–</w:t>
      </w:r>
      <w:r>
        <w:rPr>
          <w:rFonts w:hint="cs"/>
          <w:rtl/>
          <w:lang w:eastAsia="he-IL"/>
        </w:rPr>
        <w:t xml:space="preserve"> לא תשתעמם. </w:t>
      </w:r>
      <w:bookmarkStart w:id="11383" w:name="_ETM_Q35_559671"/>
      <w:bookmarkEnd w:id="11383"/>
    </w:p>
    <w:p w:rsidR="007A325F" w:rsidRDefault="007A325F" w:rsidP="00B1307D">
      <w:pPr>
        <w:rPr>
          <w:rtl/>
          <w:lang w:eastAsia="he-IL"/>
        </w:rPr>
      </w:pPr>
      <w:bookmarkStart w:id="11384" w:name="_ETM_Q35_559030"/>
      <w:bookmarkStart w:id="11385" w:name="_ETM_Q35_559117"/>
      <w:bookmarkEnd w:id="11384"/>
      <w:bookmarkEnd w:id="11385"/>
    </w:p>
    <w:p w:rsidR="007A325F" w:rsidRDefault="007A325F" w:rsidP="00B1307D">
      <w:pPr>
        <w:pStyle w:val="af5"/>
        <w:keepNext/>
        <w:rPr>
          <w:rtl/>
        </w:rPr>
      </w:pPr>
      <w:bookmarkStart w:id="11386" w:name="_ETM_Q35_559656"/>
      <w:bookmarkStart w:id="11387" w:name="_ETM_Q35_559763"/>
      <w:bookmarkStart w:id="11388" w:name="ET_interruption_5292_34"/>
      <w:bookmarkEnd w:id="11386"/>
      <w:bookmarkEnd w:id="11387"/>
      <w:r w:rsidRPr="00C01F8E">
        <w:rPr>
          <w:rStyle w:val="TagStyle"/>
          <w:rtl/>
        </w:rPr>
        <w:t xml:space="preserve"> &lt;&lt; קריאה &gt;&gt; </w:t>
      </w:r>
      <w:r>
        <w:rPr>
          <w:rtl/>
        </w:rPr>
        <w:t>אוסאמה סעדי (הרשימה המשותפת):</w:t>
      </w:r>
      <w:r w:rsidRPr="00C01F8E">
        <w:rPr>
          <w:rStyle w:val="TagStyle"/>
          <w:rtl/>
        </w:rPr>
        <w:t xml:space="preserve"> &lt;&lt; קריאה &gt;&gt;</w:t>
      </w:r>
      <w:r>
        <w:rPr>
          <w:rtl/>
        </w:rPr>
        <w:t xml:space="preserve">   </w:t>
      </w:r>
      <w:bookmarkEnd w:id="11388"/>
    </w:p>
    <w:p w:rsidR="007A325F" w:rsidRDefault="007A325F" w:rsidP="001C05C8">
      <w:pPr>
        <w:rPr>
          <w:rtl/>
          <w:lang w:eastAsia="he-IL"/>
        </w:rPr>
      </w:pPr>
    </w:p>
    <w:p w:rsidR="007A325F" w:rsidRDefault="007A325F" w:rsidP="00B1307D">
      <w:pPr>
        <w:rPr>
          <w:rtl/>
          <w:lang w:eastAsia="he-IL"/>
        </w:rPr>
      </w:pPr>
      <w:bookmarkStart w:id="11389" w:name="_ETM_Q35_562152"/>
      <w:bookmarkEnd w:id="11389"/>
      <w:r>
        <w:rPr>
          <w:rFonts w:hint="cs"/>
          <w:rtl/>
          <w:lang w:eastAsia="he-IL"/>
        </w:rPr>
        <w:t>א</w:t>
      </w:r>
      <w:bookmarkStart w:id="11390" w:name="_ETM_Q35_562425"/>
      <w:bookmarkEnd w:id="11390"/>
      <w:r>
        <w:rPr>
          <w:rFonts w:hint="cs"/>
          <w:rtl/>
          <w:lang w:eastAsia="he-IL"/>
        </w:rPr>
        <w:t>נ</w:t>
      </w:r>
      <w:bookmarkStart w:id="11391" w:name="_ETM_Q35_562499"/>
      <w:bookmarkEnd w:id="11391"/>
      <w:r>
        <w:rPr>
          <w:rFonts w:hint="cs"/>
          <w:rtl/>
          <w:lang w:eastAsia="he-IL"/>
        </w:rPr>
        <w:t xml:space="preserve">י שומע. מחכה. </w:t>
      </w:r>
    </w:p>
    <w:p w:rsidR="007A325F" w:rsidRDefault="007A325F" w:rsidP="00B1307D">
      <w:pPr>
        <w:rPr>
          <w:rtl/>
          <w:lang w:eastAsia="he-IL"/>
        </w:rPr>
      </w:pPr>
      <w:bookmarkStart w:id="11392" w:name="_ETM_Q35_562473"/>
      <w:bookmarkStart w:id="11393" w:name="_ETM_Q35_562575"/>
      <w:bookmarkEnd w:id="11392"/>
      <w:bookmarkEnd w:id="11393"/>
    </w:p>
    <w:p w:rsidR="007A325F" w:rsidRDefault="007A325F" w:rsidP="00B1307D">
      <w:pPr>
        <w:pStyle w:val="-"/>
        <w:keepNext/>
        <w:rPr>
          <w:rtl/>
        </w:rPr>
      </w:pPr>
      <w:bookmarkStart w:id="11394" w:name="_ETM_Q35_562929"/>
      <w:bookmarkStart w:id="11395" w:name="_ETM_Q35_563049"/>
      <w:bookmarkStart w:id="11396" w:name="ET_speakercontinue_6004_35"/>
      <w:bookmarkEnd w:id="11394"/>
      <w:bookmarkEnd w:id="11395"/>
      <w:r w:rsidRPr="00C01F8E">
        <w:rPr>
          <w:rStyle w:val="TagStyle"/>
          <w:rtl/>
        </w:rPr>
        <w:t xml:space="preserve"> &lt;&lt; דובר_המשך &gt;&gt; </w:t>
      </w:r>
      <w:r>
        <w:rPr>
          <w:rtl/>
        </w:rPr>
        <w:t>סגן השר לביטחון הפנים דסטה גדי יברקן:</w:t>
      </w:r>
      <w:r w:rsidRPr="00C01F8E">
        <w:rPr>
          <w:rStyle w:val="TagStyle"/>
          <w:rtl/>
        </w:rPr>
        <w:t xml:space="preserve"> &lt;&lt; דובר_המשך &gt;&gt;</w:t>
      </w:r>
      <w:r>
        <w:rPr>
          <w:rtl/>
        </w:rPr>
        <w:t xml:space="preserve">   </w:t>
      </w:r>
      <w:bookmarkEnd w:id="11396"/>
    </w:p>
    <w:p w:rsidR="007A325F" w:rsidRDefault="007A325F" w:rsidP="001C05C8">
      <w:pPr>
        <w:rPr>
          <w:rtl/>
          <w:lang w:eastAsia="he-IL"/>
        </w:rPr>
      </w:pPr>
    </w:p>
    <w:p w:rsidR="007A325F" w:rsidRDefault="007A325F" w:rsidP="009326E5">
      <w:pPr>
        <w:rPr>
          <w:rtl/>
          <w:lang w:eastAsia="he-IL"/>
        </w:rPr>
      </w:pPr>
      <w:bookmarkStart w:id="11397" w:name="_ETM_Q35_564526"/>
      <w:bookmarkEnd w:id="11397"/>
      <w:r>
        <w:rPr>
          <w:rFonts w:hint="cs"/>
          <w:rtl/>
          <w:lang w:eastAsia="he-IL"/>
        </w:rPr>
        <w:t xml:space="preserve">מי שהביא לאוויר העולם את המושג </w:t>
      </w:r>
      <w:bookmarkStart w:id="11398" w:name="_ETM_Q35_565323"/>
      <w:bookmarkEnd w:id="11398"/>
      <w:r>
        <w:rPr>
          <w:rFonts w:hint="cs"/>
          <w:rtl/>
          <w:lang w:eastAsia="he-IL"/>
        </w:rPr>
        <w:t xml:space="preserve">הזה ועדת בדיקה זה אני, ב-2019, כשנכנסתי לכנסת. כשאני נכנסתי </w:t>
      </w:r>
      <w:bookmarkStart w:id="11399" w:name="_ETM_Q35_573515"/>
      <w:bookmarkEnd w:id="11399"/>
      <w:r>
        <w:rPr>
          <w:rFonts w:hint="cs"/>
          <w:rtl/>
          <w:lang w:eastAsia="he-IL"/>
        </w:rPr>
        <w:t xml:space="preserve">לפוליטיקה ב-2019 אחד הדברים שביקשתי להכניס במצע תל"ם-כחול </w:t>
      </w:r>
      <w:bookmarkStart w:id="11400" w:name="_ETM_Q35_577922"/>
      <w:bookmarkEnd w:id="11400"/>
      <w:r>
        <w:rPr>
          <w:rFonts w:hint="cs"/>
          <w:rtl/>
          <w:lang w:eastAsia="he-IL"/>
        </w:rPr>
        <w:t xml:space="preserve">לבן </w:t>
      </w:r>
      <w:bookmarkStart w:id="11401" w:name="_ETM_Q35_547512"/>
      <w:bookmarkEnd w:id="11401"/>
      <w:r>
        <w:rPr>
          <w:rFonts w:hint="cs"/>
          <w:rtl/>
          <w:lang w:eastAsia="he-IL"/>
        </w:rPr>
        <w:t>היה להקים ועדת חקירה. אז כחו</w:t>
      </w:r>
      <w:bookmarkStart w:id="11402" w:name="_ETM_Q35_582897"/>
      <w:bookmarkEnd w:id="11402"/>
      <w:r>
        <w:rPr>
          <w:rFonts w:hint="cs"/>
          <w:rtl/>
          <w:lang w:eastAsia="he-IL"/>
        </w:rPr>
        <w:t xml:space="preserve">ל לבן הייתה גוש השמאל שהוביל את הפוליטיקה, גוש </w:t>
      </w:r>
      <w:bookmarkStart w:id="11403" w:name="_ETM_Q35_588174"/>
      <w:bookmarkEnd w:id="11403"/>
      <w:r>
        <w:rPr>
          <w:rFonts w:hint="cs"/>
          <w:rtl/>
          <w:lang w:eastAsia="he-IL"/>
        </w:rPr>
        <w:t xml:space="preserve">מרכז, והסכימו איתי. ואמרתי, אני על הדבר הזה איאבק </w:t>
      </w:r>
      <w:bookmarkStart w:id="11404" w:name="_ETM_Q35_593223"/>
      <w:bookmarkEnd w:id="11404"/>
      <w:r>
        <w:rPr>
          <w:rFonts w:hint="cs"/>
          <w:rtl/>
          <w:lang w:eastAsia="he-IL"/>
        </w:rPr>
        <w:t xml:space="preserve">עד הסוף, על הנושא הזה והנושא של המשך העלייה מאתיופיה. </w:t>
      </w:r>
      <w:bookmarkStart w:id="11405" w:name="_ETM_Q35_597653"/>
      <w:bookmarkStart w:id="11406" w:name="_ETM_Q35_597990"/>
      <w:bookmarkStart w:id="11407" w:name="_ETM_Q35_598096"/>
      <w:bookmarkStart w:id="11408" w:name="_ETM_Q35_598134"/>
      <w:bookmarkStart w:id="11409" w:name="_ETM_Q35_598227"/>
      <w:bookmarkEnd w:id="11405"/>
      <w:bookmarkEnd w:id="11406"/>
      <w:bookmarkEnd w:id="11407"/>
      <w:bookmarkEnd w:id="11408"/>
      <w:bookmarkEnd w:id="11409"/>
      <w:r>
        <w:rPr>
          <w:rFonts w:hint="cs"/>
          <w:rtl/>
          <w:lang w:eastAsia="he-IL"/>
        </w:rPr>
        <w:t>כחול לבן נבחרת, היה 60</w:t>
      </w:r>
      <w:r w:rsidR="00D86574">
        <w:rPr>
          <w:rFonts w:hint="eastAsia"/>
          <w:rtl/>
          <w:lang w:eastAsia="he-IL"/>
        </w:rPr>
        <w:t>–</w:t>
      </w:r>
      <w:r>
        <w:rPr>
          <w:rFonts w:hint="cs"/>
          <w:rtl/>
          <w:lang w:eastAsia="he-IL"/>
        </w:rPr>
        <w:t>60, אפילו לא היה צ</w:t>
      </w:r>
      <w:bookmarkStart w:id="11410" w:name="_ETM_Q35_604354"/>
      <w:bookmarkEnd w:id="11410"/>
      <w:r>
        <w:rPr>
          <w:rFonts w:hint="cs"/>
          <w:rtl/>
          <w:lang w:eastAsia="he-IL"/>
        </w:rPr>
        <w:t xml:space="preserve">ורך לנהל משא ומתן, הלכנו לבחירות. בפעם השנייה, בבחירות </w:t>
      </w:r>
      <w:bookmarkStart w:id="11411" w:name="_ETM_Q35_611664"/>
      <w:bookmarkEnd w:id="11411"/>
      <w:r>
        <w:rPr>
          <w:rFonts w:hint="cs"/>
          <w:rtl/>
          <w:lang w:eastAsia="he-IL"/>
        </w:rPr>
        <w:t xml:space="preserve">לכנסת העשרים-ושתיים, הפלא ופלא, סיכוי קלוש שבני גנץ וכחול לבן </w:t>
      </w:r>
      <w:r w:rsidR="009326E5">
        <w:rPr>
          <w:rFonts w:hint="cs"/>
          <w:rtl/>
          <w:lang w:eastAsia="he-IL"/>
        </w:rPr>
        <w:t>יצטרכו</w:t>
      </w:r>
      <w:r>
        <w:rPr>
          <w:rFonts w:hint="cs"/>
          <w:rtl/>
          <w:lang w:eastAsia="he-IL"/>
        </w:rPr>
        <w:t xml:space="preserve"> להרכיב את הממשלה</w:t>
      </w:r>
      <w:r w:rsidR="009326E5">
        <w:rPr>
          <w:rFonts w:hint="cs"/>
          <w:rtl/>
          <w:lang w:eastAsia="he-IL"/>
        </w:rPr>
        <w:t>;</w:t>
      </w:r>
      <w:r>
        <w:rPr>
          <w:rFonts w:hint="cs"/>
          <w:rtl/>
          <w:lang w:eastAsia="he-IL"/>
        </w:rPr>
        <w:t xml:space="preserve"> קלוש, אבל היה סיכוי כזה. התחילו </w:t>
      </w:r>
      <w:bookmarkStart w:id="11412" w:name="_ETM_Q35_620988"/>
      <w:bookmarkEnd w:id="11412"/>
      <w:r>
        <w:rPr>
          <w:rFonts w:hint="cs"/>
          <w:rtl/>
          <w:lang w:eastAsia="he-IL"/>
        </w:rPr>
        <w:t xml:space="preserve">לנהל משא ומתן. </w:t>
      </w:r>
    </w:p>
    <w:p w:rsidR="007A325F" w:rsidRDefault="007A325F" w:rsidP="00B1307D">
      <w:pPr>
        <w:rPr>
          <w:rtl/>
          <w:lang w:eastAsia="he-IL"/>
        </w:rPr>
      </w:pPr>
      <w:bookmarkStart w:id="11413" w:name="_ETM_Q35_625329"/>
      <w:bookmarkStart w:id="11414" w:name="_ETM_Q35_625416"/>
      <w:bookmarkEnd w:id="11413"/>
      <w:bookmarkEnd w:id="11414"/>
    </w:p>
    <w:p w:rsidR="007A325F" w:rsidRDefault="007A325F" w:rsidP="00B1307D">
      <w:pPr>
        <w:pStyle w:val="af5"/>
        <w:keepNext/>
        <w:rPr>
          <w:rtl/>
        </w:rPr>
      </w:pPr>
      <w:bookmarkStart w:id="11415" w:name="ET_interruption_5949_36"/>
      <w:r w:rsidRPr="00C01F8E">
        <w:rPr>
          <w:rStyle w:val="TagStyle"/>
          <w:rtl/>
        </w:rPr>
        <w:t xml:space="preserve"> &lt;&lt; קריאה &gt;&gt; </w:t>
      </w:r>
      <w:r>
        <w:rPr>
          <w:rtl/>
        </w:rPr>
        <w:t>תמר זנדברג (מרצ):</w:t>
      </w:r>
      <w:r w:rsidRPr="00C01F8E">
        <w:rPr>
          <w:rStyle w:val="TagStyle"/>
          <w:rtl/>
        </w:rPr>
        <w:t xml:space="preserve"> &lt;&lt; קריאה &gt;&gt;</w:t>
      </w:r>
      <w:r>
        <w:rPr>
          <w:rtl/>
        </w:rPr>
        <w:t xml:space="preserve">   </w:t>
      </w:r>
      <w:bookmarkEnd w:id="11415"/>
    </w:p>
    <w:p w:rsidR="007A325F" w:rsidRDefault="007A325F" w:rsidP="001C05C8">
      <w:pPr>
        <w:rPr>
          <w:rtl/>
          <w:lang w:eastAsia="he-IL"/>
        </w:rPr>
      </w:pPr>
    </w:p>
    <w:p w:rsidR="007A325F" w:rsidRDefault="007A325F" w:rsidP="00B1307D">
      <w:pPr>
        <w:rPr>
          <w:rtl/>
          <w:lang w:eastAsia="he-IL"/>
        </w:rPr>
      </w:pPr>
      <w:bookmarkStart w:id="11416" w:name="_ETM_Q35_624081"/>
      <w:bookmarkStart w:id="11417" w:name="_ETM_Q35_624355"/>
      <w:bookmarkEnd w:id="11416"/>
      <w:bookmarkEnd w:id="11417"/>
      <w:r>
        <w:rPr>
          <w:rFonts w:hint="cs"/>
          <w:rtl/>
          <w:lang w:eastAsia="he-IL"/>
        </w:rPr>
        <w:t>נ</w:t>
      </w:r>
      <w:bookmarkStart w:id="11418" w:name="_ETM_Q35_624436"/>
      <w:bookmarkEnd w:id="11418"/>
      <w:r>
        <w:rPr>
          <w:rFonts w:hint="cs"/>
          <w:rtl/>
          <w:lang w:eastAsia="he-IL"/>
        </w:rPr>
        <w:t xml:space="preserve">ו? בינתיים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419" w:name="_ETM_Q35_625764"/>
      <w:bookmarkStart w:id="11420" w:name="_ETM_Q35_625853"/>
      <w:bookmarkEnd w:id="11419"/>
      <w:bookmarkEnd w:id="11420"/>
    </w:p>
    <w:p w:rsidR="007A325F" w:rsidRDefault="007A325F" w:rsidP="00B1307D">
      <w:pPr>
        <w:pStyle w:val="-"/>
        <w:keepNext/>
        <w:rPr>
          <w:rtl/>
        </w:rPr>
      </w:pPr>
      <w:bookmarkStart w:id="11421" w:name="_ETM_Q35_625958"/>
      <w:bookmarkStart w:id="11422" w:name="_ETM_Q35_626052"/>
      <w:bookmarkStart w:id="11423" w:name="ET_speakercontinue_6004_37"/>
      <w:bookmarkEnd w:id="11421"/>
      <w:bookmarkEnd w:id="11422"/>
      <w:r w:rsidRPr="00C01F8E">
        <w:rPr>
          <w:rStyle w:val="TagStyle"/>
          <w:rtl/>
        </w:rPr>
        <w:t xml:space="preserve"> &lt;&lt; דובר_המשך &gt;&gt; </w:t>
      </w:r>
      <w:r>
        <w:rPr>
          <w:rtl/>
        </w:rPr>
        <w:t>סגן השר לביטחון הפנים דסטה גדי יברקן:</w:t>
      </w:r>
      <w:r w:rsidRPr="00C01F8E">
        <w:rPr>
          <w:rStyle w:val="TagStyle"/>
          <w:rtl/>
        </w:rPr>
        <w:t xml:space="preserve"> &lt;&lt; דובר_המשך &gt;&gt;</w:t>
      </w:r>
      <w:r>
        <w:rPr>
          <w:rtl/>
        </w:rPr>
        <w:t xml:space="preserve">   </w:t>
      </w:r>
      <w:bookmarkEnd w:id="11423"/>
    </w:p>
    <w:p w:rsidR="007A325F" w:rsidRDefault="007A325F" w:rsidP="001C05C8">
      <w:pPr>
        <w:rPr>
          <w:rtl/>
          <w:lang w:eastAsia="he-IL"/>
        </w:rPr>
      </w:pPr>
    </w:p>
    <w:p w:rsidR="007A325F" w:rsidRDefault="007A325F" w:rsidP="00B1307D">
      <w:pPr>
        <w:rPr>
          <w:rtl/>
          <w:lang w:eastAsia="he-IL"/>
        </w:rPr>
      </w:pPr>
      <w:bookmarkStart w:id="11424" w:name="_ETM_Q35_627115"/>
      <w:bookmarkEnd w:id="11424"/>
      <w:r>
        <w:rPr>
          <w:rFonts w:hint="cs"/>
          <w:rtl/>
          <w:lang w:eastAsia="he-IL"/>
        </w:rPr>
        <w:t xml:space="preserve">בעבר, כשנכתב במצע </w:t>
      </w:r>
      <w:bookmarkStart w:id="11425" w:name="_ETM_Q35_627939"/>
      <w:bookmarkEnd w:id="11425"/>
      <w:r>
        <w:rPr>
          <w:rFonts w:hint="cs"/>
          <w:rtl/>
          <w:lang w:eastAsia="he-IL"/>
        </w:rPr>
        <w:t xml:space="preserve">השמאל, שאת שותפה לו, על </w:t>
      </w:r>
      <w:bookmarkStart w:id="11426" w:name="_ETM_Q35_632974"/>
      <w:bookmarkEnd w:id="11426"/>
      <w:r>
        <w:rPr>
          <w:rFonts w:hint="cs"/>
          <w:rtl/>
          <w:lang w:eastAsia="he-IL"/>
        </w:rPr>
        <w:t xml:space="preserve">ועדת חקירה, כל נציגי </w:t>
      </w:r>
      <w:bookmarkStart w:id="11427" w:name="_ETM_Q35_631523"/>
      <w:bookmarkEnd w:id="11427"/>
      <w:r>
        <w:rPr>
          <w:rFonts w:hint="cs"/>
          <w:rtl/>
          <w:lang w:eastAsia="he-IL"/>
        </w:rPr>
        <w:t xml:space="preserve">השמאל אמרו: בממשלה שעתידה לקום הדבר הזה לא יהיה. </w:t>
      </w:r>
      <w:bookmarkStart w:id="11428" w:name="_ETM_Q35_638839"/>
      <w:bookmarkEnd w:id="11428"/>
    </w:p>
    <w:p w:rsidR="007A325F" w:rsidRDefault="007A325F" w:rsidP="00B1307D">
      <w:pPr>
        <w:rPr>
          <w:rtl/>
          <w:lang w:eastAsia="he-IL"/>
        </w:rPr>
      </w:pPr>
      <w:bookmarkStart w:id="11429" w:name="_ETM_Q35_638925"/>
      <w:bookmarkEnd w:id="11429"/>
    </w:p>
    <w:p w:rsidR="007A325F" w:rsidRDefault="007A325F" w:rsidP="00B1307D">
      <w:pPr>
        <w:pStyle w:val="af5"/>
        <w:keepNext/>
        <w:rPr>
          <w:rtl/>
        </w:rPr>
      </w:pPr>
      <w:bookmarkStart w:id="11430" w:name="_ETM_Q35_639152"/>
      <w:bookmarkStart w:id="11431" w:name="_ETM_Q35_639255"/>
      <w:bookmarkStart w:id="11432" w:name="ET_interruption_5949_38"/>
      <w:bookmarkEnd w:id="11430"/>
      <w:bookmarkEnd w:id="11431"/>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432"/>
    </w:p>
    <w:p w:rsidR="007A325F" w:rsidRDefault="007A325F" w:rsidP="001C05C8">
      <w:pPr>
        <w:rPr>
          <w:rtl/>
          <w:lang w:eastAsia="he-IL"/>
        </w:rPr>
      </w:pPr>
    </w:p>
    <w:p w:rsidR="007A325F" w:rsidRDefault="007A325F" w:rsidP="00B1307D">
      <w:pPr>
        <w:rPr>
          <w:rtl/>
          <w:lang w:eastAsia="he-IL"/>
        </w:rPr>
      </w:pPr>
      <w:bookmarkStart w:id="11433" w:name="_ETM_Q35_640107"/>
      <w:bookmarkEnd w:id="11433"/>
      <w:r>
        <w:rPr>
          <w:rFonts w:hint="cs"/>
          <w:rtl/>
          <w:lang w:eastAsia="he-IL"/>
        </w:rPr>
        <w:t>מ</w:t>
      </w:r>
      <w:bookmarkStart w:id="11434" w:name="_ETM_Q35_640388"/>
      <w:bookmarkEnd w:id="11434"/>
      <w:r>
        <w:rPr>
          <w:rFonts w:hint="cs"/>
          <w:rtl/>
          <w:lang w:eastAsia="he-IL"/>
        </w:rPr>
        <w:t>ה</w:t>
      </w:r>
      <w:bookmarkStart w:id="11435" w:name="_ETM_Q35_640482"/>
      <w:bookmarkEnd w:id="11435"/>
      <w:r>
        <w:rPr>
          <w:rFonts w:hint="cs"/>
          <w:rtl/>
          <w:lang w:eastAsia="he-IL"/>
        </w:rPr>
        <w:t>? איזה נציגי שמאל?</w:t>
      </w:r>
      <w:bookmarkStart w:id="11436" w:name="_ETM_Q35_641421"/>
      <w:bookmarkEnd w:id="11436"/>
    </w:p>
    <w:p w:rsidR="007A325F" w:rsidRDefault="007A325F" w:rsidP="00B1307D">
      <w:pPr>
        <w:rPr>
          <w:rtl/>
          <w:lang w:eastAsia="he-IL"/>
        </w:rPr>
      </w:pPr>
      <w:bookmarkStart w:id="11437" w:name="_ETM_Q35_641515"/>
      <w:bookmarkStart w:id="11438" w:name="_ETM_Q35_641589"/>
      <w:bookmarkEnd w:id="11437"/>
      <w:bookmarkEnd w:id="11438"/>
    </w:p>
    <w:p w:rsidR="007A325F" w:rsidRDefault="007A325F" w:rsidP="00B1307D">
      <w:pPr>
        <w:pStyle w:val="-"/>
        <w:keepNext/>
        <w:rPr>
          <w:rtl/>
        </w:rPr>
      </w:pPr>
      <w:bookmarkStart w:id="11439" w:name="_ETM_Q35_641669"/>
      <w:bookmarkStart w:id="11440" w:name="ET_speakercontinue_6004_39"/>
      <w:bookmarkEnd w:id="11439"/>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440"/>
    </w:p>
    <w:p w:rsidR="007A325F" w:rsidRDefault="007A325F" w:rsidP="001C05C8">
      <w:pPr>
        <w:rPr>
          <w:rtl/>
          <w:lang w:eastAsia="he-IL"/>
        </w:rPr>
      </w:pPr>
    </w:p>
    <w:p w:rsidR="007A325F" w:rsidRDefault="007A325F" w:rsidP="00B1307D">
      <w:pPr>
        <w:rPr>
          <w:rtl/>
          <w:lang w:eastAsia="he-IL"/>
        </w:rPr>
      </w:pPr>
      <w:bookmarkStart w:id="11441" w:name="_ETM_Q35_642929"/>
      <w:bookmarkEnd w:id="11441"/>
      <w:r>
        <w:rPr>
          <w:rFonts w:hint="cs"/>
          <w:rtl/>
          <w:lang w:eastAsia="he-IL"/>
        </w:rPr>
        <w:t xml:space="preserve">נשלחתי אפילו </w:t>
      </w:r>
      <w:r w:rsidR="00D86574">
        <w:rPr>
          <w:rtl/>
          <w:lang w:eastAsia="he-IL"/>
        </w:rPr>
        <w:t>–</w:t>
      </w:r>
      <w:r>
        <w:rPr>
          <w:rFonts w:hint="cs"/>
          <w:rtl/>
          <w:lang w:eastAsia="he-IL"/>
        </w:rPr>
        <w:t xml:space="preserve"> אז היה </w:t>
      </w:r>
      <w:bookmarkStart w:id="11442" w:name="_ETM_Q35_643054"/>
      <w:bookmarkEnd w:id="11442"/>
      <w:r>
        <w:rPr>
          <w:rFonts w:hint="cs"/>
          <w:rtl/>
          <w:lang w:eastAsia="he-IL"/>
        </w:rPr>
        <w:t xml:space="preserve">תל"ם-כחול לבן-יש עתיד </w:t>
      </w:r>
      <w:r w:rsidR="00D86574">
        <w:rPr>
          <w:rtl/>
          <w:lang w:eastAsia="he-IL"/>
        </w:rPr>
        <w:t>–</w:t>
      </w:r>
      <w:r>
        <w:rPr>
          <w:rFonts w:hint="cs"/>
          <w:rtl/>
          <w:lang w:eastAsia="he-IL"/>
        </w:rPr>
        <w:t xml:space="preserve"> לשיחה בנושא הזה. כשביקשתי </w:t>
      </w:r>
      <w:bookmarkStart w:id="11443" w:name="_ETM_Q35_647355"/>
      <w:bookmarkEnd w:id="11443"/>
      <w:r>
        <w:rPr>
          <w:rFonts w:hint="cs"/>
          <w:rtl/>
          <w:lang w:eastAsia="he-IL"/>
        </w:rPr>
        <w:t xml:space="preserve">להקים ועדת חקירה בממשלה בראשות השמאל שתקום, נשלחתי לשיחה </w:t>
      </w:r>
      <w:bookmarkStart w:id="11444" w:name="_ETM_Q35_653148"/>
      <w:bookmarkEnd w:id="11444"/>
      <w:r>
        <w:rPr>
          <w:rFonts w:hint="cs"/>
          <w:rtl/>
          <w:lang w:eastAsia="he-IL"/>
        </w:rPr>
        <w:t>אצל יואב סגלוביץ', אצל מיקי לוי. נאמר לי: אנחנו</w:t>
      </w:r>
      <w:bookmarkStart w:id="11445" w:name="_ETM_Q35_660359"/>
      <w:bookmarkEnd w:id="11445"/>
      <w:r>
        <w:rPr>
          <w:rFonts w:hint="cs"/>
          <w:rtl/>
          <w:lang w:eastAsia="he-IL"/>
        </w:rPr>
        <w:t xml:space="preserve"> לא חוקרים את מוסדות המדינה. דבר שנכתב במצע השמאל. </w:t>
      </w:r>
    </w:p>
    <w:p w:rsidR="007A325F" w:rsidRDefault="007A325F" w:rsidP="00B1307D">
      <w:pPr>
        <w:rPr>
          <w:rtl/>
          <w:lang w:eastAsia="he-IL"/>
        </w:rPr>
      </w:pPr>
      <w:bookmarkStart w:id="11446" w:name="_ETM_Q35_666974"/>
      <w:bookmarkStart w:id="11447" w:name="_ETM_Q35_667070"/>
      <w:bookmarkEnd w:id="11446"/>
      <w:bookmarkEnd w:id="11447"/>
    </w:p>
    <w:p w:rsidR="007A325F" w:rsidRDefault="007A325F" w:rsidP="00B1307D">
      <w:pPr>
        <w:pStyle w:val="af5"/>
        <w:keepNext/>
        <w:rPr>
          <w:rtl/>
        </w:rPr>
      </w:pPr>
      <w:bookmarkStart w:id="11448" w:name="ET_interruption_5949_40"/>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448"/>
    </w:p>
    <w:p w:rsidR="007A325F" w:rsidRDefault="007A325F" w:rsidP="001C05C8">
      <w:pPr>
        <w:rPr>
          <w:rtl/>
          <w:lang w:eastAsia="he-IL"/>
        </w:rPr>
      </w:pPr>
    </w:p>
    <w:p w:rsidR="007A325F" w:rsidRDefault="007A325F" w:rsidP="00B1307D">
      <w:pPr>
        <w:rPr>
          <w:rtl/>
          <w:lang w:eastAsia="he-IL"/>
        </w:rPr>
      </w:pPr>
      <w:bookmarkStart w:id="11449" w:name="_ETM_Q35_665997"/>
      <w:bookmarkEnd w:id="11449"/>
      <w:r>
        <w:rPr>
          <w:rFonts w:hint="cs"/>
          <w:rtl/>
          <w:lang w:eastAsia="he-IL"/>
        </w:rPr>
        <w:t>נו</w:t>
      </w:r>
      <w:bookmarkStart w:id="11450" w:name="_ETM_Q35_666270"/>
      <w:bookmarkStart w:id="11451" w:name="_ETM_Q35_666338"/>
      <w:bookmarkEnd w:id="11450"/>
      <w:bookmarkEnd w:id="11451"/>
      <w:r>
        <w:rPr>
          <w:rFonts w:hint="cs"/>
          <w:rtl/>
          <w:lang w:eastAsia="he-IL"/>
        </w:rPr>
        <w:t xml:space="preserve">, </w:t>
      </w:r>
      <w:bookmarkStart w:id="11452" w:name="_ETM_Q35_666548"/>
      <w:bookmarkEnd w:id="11452"/>
      <w:r>
        <w:rPr>
          <w:rFonts w:hint="cs"/>
          <w:rtl/>
          <w:lang w:eastAsia="he-IL"/>
        </w:rPr>
        <w:t>אז?</w:t>
      </w:r>
      <w:bookmarkStart w:id="11453" w:name="_ETM_Q35_667724"/>
      <w:bookmarkEnd w:id="11453"/>
    </w:p>
    <w:p w:rsidR="007A325F" w:rsidRDefault="007A325F" w:rsidP="00B1307D">
      <w:pPr>
        <w:rPr>
          <w:rtl/>
          <w:lang w:eastAsia="he-IL"/>
        </w:rPr>
      </w:pPr>
      <w:bookmarkStart w:id="11454" w:name="_ETM_Q35_667819"/>
      <w:bookmarkEnd w:id="11454"/>
    </w:p>
    <w:p w:rsidR="007A325F" w:rsidRDefault="007A325F" w:rsidP="00B1307D">
      <w:pPr>
        <w:pStyle w:val="-"/>
        <w:keepNext/>
        <w:rPr>
          <w:rtl/>
        </w:rPr>
      </w:pPr>
      <w:bookmarkStart w:id="11455" w:name="_ETM_Q35_667875"/>
      <w:bookmarkStart w:id="11456" w:name="_ETM_Q35_667955"/>
      <w:bookmarkStart w:id="11457" w:name="ET_speakercontinue_6004_41"/>
      <w:bookmarkEnd w:id="11455"/>
      <w:bookmarkEnd w:id="11456"/>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457"/>
    </w:p>
    <w:p w:rsidR="007A325F" w:rsidRDefault="007A325F" w:rsidP="001C05C8">
      <w:pPr>
        <w:rPr>
          <w:rtl/>
          <w:lang w:eastAsia="he-IL"/>
        </w:rPr>
      </w:pPr>
    </w:p>
    <w:p w:rsidR="007A325F" w:rsidRDefault="007A325F" w:rsidP="00B1307D">
      <w:pPr>
        <w:rPr>
          <w:rtl/>
          <w:lang w:eastAsia="he-IL"/>
        </w:rPr>
      </w:pPr>
      <w:bookmarkStart w:id="11458" w:name="_ETM_Q35_669268"/>
      <w:bookmarkEnd w:id="11458"/>
      <w:r>
        <w:rPr>
          <w:rFonts w:hint="cs"/>
          <w:rtl/>
          <w:lang w:eastAsia="he-IL"/>
        </w:rPr>
        <w:t xml:space="preserve">עכשיו השמאל נזכר שיש דבר כזה. אני, כשאמרתי את </w:t>
      </w:r>
      <w:bookmarkStart w:id="11459" w:name="_ETM_Q35_674912"/>
      <w:bookmarkEnd w:id="11459"/>
      <w:r>
        <w:rPr>
          <w:rFonts w:hint="cs"/>
          <w:rtl/>
          <w:lang w:eastAsia="he-IL"/>
        </w:rPr>
        <w:t xml:space="preserve">הדבר הזה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460" w:name="_ETM_Q35_673863"/>
      <w:bookmarkStart w:id="11461" w:name="_ETM_Q35_673986"/>
      <w:bookmarkEnd w:id="11460"/>
      <w:bookmarkEnd w:id="11461"/>
    </w:p>
    <w:p w:rsidR="007A325F" w:rsidRDefault="007A325F" w:rsidP="00B1307D">
      <w:pPr>
        <w:pStyle w:val="af5"/>
        <w:keepNext/>
        <w:rPr>
          <w:rtl/>
        </w:rPr>
      </w:pPr>
      <w:bookmarkStart w:id="11462" w:name="_ETM_Q35_674054"/>
      <w:bookmarkStart w:id="11463" w:name="_ETM_Q35_674172"/>
      <w:bookmarkStart w:id="11464" w:name="ET_interruption_5949_42"/>
      <w:bookmarkEnd w:id="11462"/>
      <w:bookmarkEnd w:id="11463"/>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464"/>
    </w:p>
    <w:p w:rsidR="007A325F" w:rsidRDefault="007A325F" w:rsidP="001C05C8">
      <w:pPr>
        <w:rPr>
          <w:rtl/>
          <w:lang w:eastAsia="he-IL"/>
        </w:rPr>
      </w:pPr>
    </w:p>
    <w:p w:rsidR="007A325F" w:rsidRDefault="007A325F" w:rsidP="00B1307D">
      <w:pPr>
        <w:rPr>
          <w:rtl/>
          <w:lang w:eastAsia="he-IL"/>
        </w:rPr>
      </w:pPr>
      <w:bookmarkStart w:id="11465" w:name="_ETM_Q35_676980"/>
      <w:bookmarkEnd w:id="11465"/>
      <w:r>
        <w:rPr>
          <w:rFonts w:hint="cs"/>
          <w:rtl/>
          <w:lang w:eastAsia="he-IL"/>
        </w:rPr>
        <w:t>את</w:t>
      </w:r>
      <w:bookmarkStart w:id="11466" w:name="_ETM_Q35_677267"/>
      <w:bookmarkEnd w:id="11466"/>
      <w:r>
        <w:rPr>
          <w:rFonts w:hint="cs"/>
          <w:rtl/>
          <w:lang w:eastAsia="he-IL"/>
        </w:rPr>
        <w:t>ה</w:t>
      </w:r>
      <w:bookmarkStart w:id="11467" w:name="_ETM_Q35_677362"/>
      <w:bookmarkEnd w:id="11467"/>
      <w:r>
        <w:rPr>
          <w:rFonts w:hint="cs"/>
          <w:rtl/>
          <w:lang w:eastAsia="he-IL"/>
        </w:rPr>
        <w:t xml:space="preserve"> לא בסדר. עם כל </w:t>
      </w:r>
      <w:bookmarkStart w:id="11468" w:name="_ETM_Q35_676306"/>
      <w:bookmarkEnd w:id="11468"/>
      <w:r>
        <w:rPr>
          <w:rFonts w:hint="cs"/>
          <w:rtl/>
          <w:lang w:eastAsia="he-IL"/>
        </w:rPr>
        <w:t xml:space="preserve">הכבוד, אני לא נבחרתי לא אתמול ולא היום. </w:t>
      </w:r>
      <w:bookmarkStart w:id="11469" w:name="_ETM_Q35_679794"/>
      <w:bookmarkEnd w:id="11469"/>
      <w:r>
        <w:rPr>
          <w:rFonts w:hint="cs"/>
          <w:rtl/>
          <w:lang w:eastAsia="he-IL"/>
        </w:rPr>
        <w:t xml:space="preserve">מיקי לוי? תבוא אליו בטענות, זה לא בסדר, גדי. </w:t>
      </w:r>
    </w:p>
    <w:p w:rsidR="007A325F" w:rsidRDefault="007A325F" w:rsidP="00B1307D">
      <w:pPr>
        <w:rPr>
          <w:rtl/>
          <w:lang w:eastAsia="he-IL"/>
        </w:rPr>
      </w:pPr>
      <w:bookmarkStart w:id="11470" w:name="_ETM_Q35_679279"/>
      <w:bookmarkStart w:id="11471" w:name="_ETM_Q35_679391"/>
      <w:bookmarkEnd w:id="11470"/>
      <w:bookmarkEnd w:id="11471"/>
    </w:p>
    <w:p w:rsidR="007A325F" w:rsidRDefault="007A325F" w:rsidP="00B1307D">
      <w:pPr>
        <w:pStyle w:val="-"/>
        <w:keepNext/>
        <w:rPr>
          <w:rtl/>
        </w:rPr>
      </w:pPr>
      <w:bookmarkStart w:id="11472" w:name="_ETM_Q35_679422"/>
      <w:bookmarkStart w:id="11473" w:name="_ETM_Q35_679518"/>
      <w:bookmarkStart w:id="11474" w:name="ET_speakercontinue_6004_43"/>
      <w:bookmarkEnd w:id="11472"/>
      <w:bookmarkEnd w:id="11473"/>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474"/>
    </w:p>
    <w:p w:rsidR="007A325F" w:rsidRDefault="007A325F" w:rsidP="001C05C8">
      <w:pPr>
        <w:rPr>
          <w:rtl/>
          <w:lang w:eastAsia="he-IL"/>
        </w:rPr>
      </w:pPr>
    </w:p>
    <w:p w:rsidR="007A325F" w:rsidRDefault="007A325F" w:rsidP="00B1307D">
      <w:pPr>
        <w:rPr>
          <w:rtl/>
          <w:lang w:eastAsia="he-IL"/>
        </w:rPr>
      </w:pPr>
      <w:bookmarkStart w:id="11475" w:name="_ETM_Q35_677759"/>
      <w:bookmarkEnd w:id="11475"/>
      <w:r>
        <w:rPr>
          <w:rFonts w:hint="cs"/>
          <w:rtl/>
          <w:lang w:eastAsia="he-IL"/>
        </w:rPr>
        <w:t>ת</w:t>
      </w:r>
      <w:bookmarkStart w:id="11476" w:name="_ETM_Q35_678658"/>
      <w:bookmarkEnd w:id="11476"/>
      <w:r>
        <w:rPr>
          <w:rFonts w:hint="cs"/>
          <w:rtl/>
          <w:lang w:eastAsia="he-IL"/>
        </w:rPr>
        <w:t xml:space="preserve">רשי לי לסיים. אני </w:t>
      </w:r>
      <w:r w:rsidR="00D86574">
        <w:rPr>
          <w:rtl/>
          <w:lang w:eastAsia="he-IL"/>
        </w:rPr>
        <w:t>–</w:t>
      </w:r>
      <w:r>
        <w:rPr>
          <w:rFonts w:hint="cs"/>
          <w:rtl/>
          <w:lang w:eastAsia="he-IL"/>
        </w:rPr>
        <w:t xml:space="preserve"> ואת יודעת מה </w:t>
      </w:r>
      <w:bookmarkStart w:id="11477" w:name="_ETM_Q35_687078"/>
      <w:bookmarkEnd w:id="11477"/>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478" w:name="_ETM_Q35_679277"/>
      <w:bookmarkStart w:id="11479" w:name="_ETM_Q35_679316"/>
      <w:bookmarkEnd w:id="11478"/>
      <w:bookmarkEnd w:id="11479"/>
    </w:p>
    <w:p w:rsidR="007A325F" w:rsidRDefault="007A325F" w:rsidP="00B1307D">
      <w:pPr>
        <w:pStyle w:val="af5"/>
        <w:keepNext/>
        <w:rPr>
          <w:rtl/>
        </w:rPr>
      </w:pPr>
      <w:bookmarkStart w:id="11480" w:name="_ETM_Q35_679407"/>
      <w:bookmarkStart w:id="11481" w:name="_ETM_Q35_679498"/>
      <w:bookmarkStart w:id="11482" w:name="ET_interruption_5949_44"/>
      <w:bookmarkEnd w:id="11480"/>
      <w:bookmarkEnd w:id="11481"/>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482"/>
    </w:p>
    <w:p w:rsidR="007A325F" w:rsidRDefault="007A325F" w:rsidP="001C05C8">
      <w:pPr>
        <w:rPr>
          <w:rtl/>
          <w:lang w:eastAsia="he-IL"/>
        </w:rPr>
      </w:pPr>
    </w:p>
    <w:p w:rsidR="007A325F" w:rsidRDefault="007A325F" w:rsidP="00B1307D">
      <w:pPr>
        <w:rPr>
          <w:rtl/>
          <w:lang w:eastAsia="he-IL"/>
        </w:rPr>
      </w:pPr>
      <w:bookmarkStart w:id="11483" w:name="_ETM_Q35_682297"/>
      <w:bookmarkEnd w:id="11483"/>
      <w:r>
        <w:rPr>
          <w:rFonts w:hint="cs"/>
          <w:rtl/>
          <w:lang w:eastAsia="he-IL"/>
        </w:rPr>
        <w:t>את</w:t>
      </w:r>
      <w:bookmarkStart w:id="11484" w:name="_ETM_Q35_682582"/>
      <w:bookmarkEnd w:id="11484"/>
      <w:r>
        <w:rPr>
          <w:rFonts w:hint="cs"/>
          <w:rtl/>
          <w:lang w:eastAsia="he-IL"/>
        </w:rPr>
        <w:t>ה</w:t>
      </w:r>
      <w:bookmarkStart w:id="11485" w:name="_ETM_Q35_682672"/>
      <w:bookmarkEnd w:id="11485"/>
      <w:r>
        <w:rPr>
          <w:rFonts w:hint="cs"/>
          <w:rtl/>
          <w:lang w:eastAsia="he-IL"/>
        </w:rPr>
        <w:t xml:space="preserve"> תוקף אותי בגלל הריב שלך עם </w:t>
      </w:r>
      <w:bookmarkStart w:id="11486" w:name="_ETM_Q35_687208"/>
      <w:bookmarkEnd w:id="11486"/>
      <w:r>
        <w:rPr>
          <w:rFonts w:hint="cs"/>
          <w:rtl/>
          <w:lang w:eastAsia="he-IL"/>
        </w:rPr>
        <w:t>יש עתיד?</w:t>
      </w:r>
    </w:p>
    <w:p w:rsidR="007A325F" w:rsidRDefault="007A325F" w:rsidP="00B1307D">
      <w:pPr>
        <w:rPr>
          <w:rtl/>
          <w:lang w:eastAsia="he-IL"/>
        </w:rPr>
      </w:pPr>
      <w:bookmarkStart w:id="11487" w:name="_ETM_Q35_686471"/>
      <w:bookmarkStart w:id="11488" w:name="_ETM_Q35_686581"/>
      <w:bookmarkEnd w:id="11487"/>
      <w:bookmarkEnd w:id="11488"/>
    </w:p>
    <w:p w:rsidR="007A325F" w:rsidRDefault="007A325F" w:rsidP="00B1307D">
      <w:pPr>
        <w:pStyle w:val="-"/>
        <w:keepNext/>
        <w:rPr>
          <w:rtl/>
        </w:rPr>
      </w:pPr>
      <w:bookmarkStart w:id="11489" w:name="_ETM_Q35_686663"/>
      <w:bookmarkStart w:id="11490" w:name="_ETM_Q35_686764"/>
      <w:bookmarkStart w:id="11491" w:name="ET_speakercontinue_6004_45"/>
      <w:bookmarkEnd w:id="11489"/>
      <w:bookmarkEnd w:id="11490"/>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491"/>
    </w:p>
    <w:p w:rsidR="007A325F" w:rsidRDefault="007A325F" w:rsidP="001C05C8">
      <w:pPr>
        <w:rPr>
          <w:rtl/>
          <w:lang w:eastAsia="he-IL"/>
        </w:rPr>
      </w:pPr>
    </w:p>
    <w:p w:rsidR="007A325F" w:rsidRDefault="007A325F" w:rsidP="00B1307D">
      <w:pPr>
        <w:rPr>
          <w:rtl/>
          <w:lang w:eastAsia="he-IL"/>
        </w:rPr>
      </w:pPr>
      <w:bookmarkStart w:id="11492" w:name="_ETM_Q35_688073"/>
      <w:bookmarkEnd w:id="11492"/>
      <w:r>
        <w:rPr>
          <w:rFonts w:hint="cs"/>
          <w:rtl/>
          <w:lang w:eastAsia="he-IL"/>
        </w:rPr>
        <w:t xml:space="preserve">לא ריב שלי. את, את, את היית ב-2015, כשכל </w:t>
      </w:r>
      <w:r w:rsidR="00D86574">
        <w:rPr>
          <w:rFonts w:hint="eastAsia"/>
          <w:rtl/>
          <w:lang w:eastAsia="he-IL"/>
        </w:rPr>
        <w:t>–</w:t>
      </w:r>
      <w:r>
        <w:rPr>
          <w:rFonts w:hint="eastAsia"/>
          <w:rtl/>
          <w:lang w:eastAsia="he-IL"/>
        </w:rPr>
        <w:t xml:space="preserve"> </w:t>
      </w:r>
      <w:r>
        <w:rPr>
          <w:rFonts w:hint="cs"/>
          <w:rtl/>
          <w:lang w:eastAsia="he-IL"/>
        </w:rPr>
        <w:t xml:space="preserve">המדינה קוראת לזה ההפגנה של האתיופים; זו הייתה הפגנה </w:t>
      </w:r>
      <w:bookmarkStart w:id="11493" w:name="_ETM_Q35_695325"/>
      <w:bookmarkEnd w:id="11493"/>
      <w:r>
        <w:rPr>
          <w:rFonts w:hint="cs"/>
          <w:rtl/>
          <w:lang w:eastAsia="he-IL"/>
        </w:rPr>
        <w:t xml:space="preserve">של אזרחים ארץ-ישראלים. </w:t>
      </w:r>
    </w:p>
    <w:p w:rsidR="007A325F" w:rsidRDefault="007A325F" w:rsidP="00B1307D">
      <w:pPr>
        <w:rPr>
          <w:rtl/>
          <w:lang w:eastAsia="he-IL"/>
        </w:rPr>
      </w:pPr>
      <w:bookmarkStart w:id="11494" w:name="_ETM_Q35_698717"/>
      <w:bookmarkStart w:id="11495" w:name="_ETM_Q35_698824"/>
      <w:bookmarkEnd w:id="11494"/>
      <w:bookmarkEnd w:id="11495"/>
    </w:p>
    <w:p w:rsidR="007A325F" w:rsidRDefault="007A325F" w:rsidP="00B1307D">
      <w:pPr>
        <w:pStyle w:val="af5"/>
        <w:keepNext/>
        <w:rPr>
          <w:rtl/>
        </w:rPr>
      </w:pPr>
      <w:bookmarkStart w:id="11496" w:name="_ETM_Q35_698908"/>
      <w:bookmarkStart w:id="11497" w:name="_ETM_Q35_699017"/>
      <w:bookmarkStart w:id="11498" w:name="ET_interruption_5949_46"/>
      <w:bookmarkEnd w:id="11496"/>
      <w:bookmarkEnd w:id="11497"/>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498"/>
    </w:p>
    <w:p w:rsidR="007A325F" w:rsidRDefault="007A325F" w:rsidP="001C05C8">
      <w:pPr>
        <w:rPr>
          <w:rtl/>
          <w:lang w:eastAsia="he-IL"/>
        </w:rPr>
      </w:pPr>
    </w:p>
    <w:p w:rsidR="007A325F" w:rsidRPr="00B4408F" w:rsidRDefault="007A325F" w:rsidP="00B1307D">
      <w:pPr>
        <w:rPr>
          <w:rtl/>
          <w:lang w:eastAsia="he-IL"/>
        </w:rPr>
      </w:pPr>
      <w:r>
        <w:rPr>
          <w:rFonts w:hint="cs"/>
          <w:rtl/>
          <w:lang w:eastAsia="he-IL"/>
        </w:rPr>
        <w:t>נכון. נו?</w:t>
      </w:r>
    </w:p>
    <w:p w:rsidR="007A325F" w:rsidRDefault="007A325F" w:rsidP="00B1307D">
      <w:pPr>
        <w:rPr>
          <w:rtl/>
        </w:rPr>
      </w:pPr>
    </w:p>
    <w:p w:rsidR="007A325F" w:rsidRDefault="007A325F" w:rsidP="00B1307D">
      <w:pPr>
        <w:pStyle w:val="af5"/>
        <w:keepNext/>
        <w:rPr>
          <w:rtl/>
        </w:rPr>
      </w:pPr>
      <w:bookmarkStart w:id="11499" w:name="ET_interruption_5763_47"/>
      <w:r w:rsidRPr="00B4408F">
        <w:rPr>
          <w:rStyle w:val="TagStyle"/>
          <w:rtl/>
        </w:rPr>
        <w:t xml:space="preserve"> &lt;&lt; קריאה &gt;&gt; </w:t>
      </w:r>
      <w:r>
        <w:rPr>
          <w:rtl/>
        </w:rPr>
        <w:t>משה ארבל (ש"ס):</w:t>
      </w:r>
      <w:r w:rsidRPr="00B4408F">
        <w:rPr>
          <w:rStyle w:val="TagStyle"/>
          <w:rtl/>
        </w:rPr>
        <w:t xml:space="preserve"> &lt;&lt; קריאה &gt;&gt;</w:t>
      </w:r>
      <w:r>
        <w:rPr>
          <w:rtl/>
        </w:rPr>
        <w:t xml:space="preserve">   </w:t>
      </w:r>
      <w:bookmarkEnd w:id="11499"/>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סגן השר, סגן השר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500" w:name="_ETM_Q35_698707"/>
      <w:bookmarkStart w:id="11501" w:name="_ETM_Q35_698805"/>
      <w:bookmarkStart w:id="11502" w:name="_ETM_Q35_699163"/>
      <w:bookmarkEnd w:id="11500"/>
      <w:bookmarkEnd w:id="11501"/>
      <w:bookmarkEnd w:id="11502"/>
    </w:p>
    <w:p w:rsidR="007A325F" w:rsidRDefault="007A325F" w:rsidP="00B1307D">
      <w:pPr>
        <w:pStyle w:val="-"/>
        <w:keepNext/>
        <w:rPr>
          <w:rtl/>
        </w:rPr>
      </w:pPr>
      <w:bookmarkStart w:id="11503" w:name="_ETM_Q35_699274"/>
      <w:bookmarkStart w:id="11504" w:name="ET_speakercontinue_6004_48"/>
      <w:bookmarkEnd w:id="11503"/>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504"/>
    </w:p>
    <w:p w:rsidR="007A325F" w:rsidRDefault="007A325F" w:rsidP="001C05C8">
      <w:pPr>
        <w:rPr>
          <w:rtl/>
          <w:lang w:eastAsia="he-IL"/>
        </w:rPr>
      </w:pPr>
    </w:p>
    <w:p w:rsidR="007A325F" w:rsidRDefault="007A325F" w:rsidP="009326E5">
      <w:pPr>
        <w:rPr>
          <w:rtl/>
          <w:lang w:eastAsia="he-IL"/>
        </w:rPr>
      </w:pPr>
      <w:bookmarkStart w:id="11505" w:name="_ETM_Q35_700904"/>
      <w:bookmarkEnd w:id="11505"/>
      <w:r>
        <w:rPr>
          <w:rFonts w:hint="cs"/>
          <w:rtl/>
          <w:lang w:eastAsia="he-IL"/>
        </w:rPr>
        <w:t xml:space="preserve">את היית יושבת-ראש מרצ. לא ראיתי </w:t>
      </w:r>
      <w:r w:rsidR="009326E5">
        <w:rPr>
          <w:rFonts w:hint="cs"/>
          <w:rtl/>
          <w:lang w:eastAsia="he-IL"/>
        </w:rPr>
        <w:t>שאת</w:t>
      </w:r>
      <w:r>
        <w:rPr>
          <w:rFonts w:hint="cs"/>
          <w:rtl/>
          <w:lang w:eastAsia="he-IL"/>
        </w:rPr>
        <w:t xml:space="preserve"> באולפן טלוויזיה </w:t>
      </w:r>
      <w:bookmarkStart w:id="11506" w:name="_ETM_Q35_703286"/>
      <w:bookmarkEnd w:id="11506"/>
      <w:r>
        <w:rPr>
          <w:rFonts w:hint="cs"/>
          <w:rtl/>
          <w:lang w:eastAsia="he-IL"/>
        </w:rPr>
        <w:t xml:space="preserve">גינית את אלימות השוטרים כנגד המפגינים. </w:t>
      </w:r>
    </w:p>
    <w:p w:rsidR="007A325F" w:rsidRDefault="007A325F" w:rsidP="00B1307D">
      <w:pPr>
        <w:rPr>
          <w:rtl/>
          <w:lang w:eastAsia="he-IL"/>
        </w:rPr>
      </w:pPr>
      <w:bookmarkStart w:id="11507" w:name="_ETM_Q35_704209"/>
      <w:bookmarkStart w:id="11508" w:name="_ETM_Q35_704311"/>
      <w:bookmarkEnd w:id="11507"/>
      <w:bookmarkEnd w:id="11508"/>
    </w:p>
    <w:p w:rsidR="007A325F" w:rsidRDefault="007A325F" w:rsidP="00B1307D">
      <w:pPr>
        <w:pStyle w:val="af5"/>
        <w:keepNext/>
        <w:rPr>
          <w:rtl/>
        </w:rPr>
      </w:pPr>
      <w:bookmarkStart w:id="11509" w:name="_ETM_Q35_704379"/>
      <w:bookmarkStart w:id="11510" w:name="_ETM_Q35_704464"/>
      <w:bookmarkStart w:id="11511" w:name="ET_interruption_5949_49"/>
      <w:bookmarkEnd w:id="11509"/>
      <w:bookmarkEnd w:id="11510"/>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511"/>
    </w:p>
    <w:p w:rsidR="007A325F" w:rsidRDefault="007A325F" w:rsidP="001C05C8">
      <w:pPr>
        <w:rPr>
          <w:rtl/>
          <w:lang w:eastAsia="he-IL"/>
        </w:rPr>
      </w:pPr>
    </w:p>
    <w:p w:rsidR="007A325F" w:rsidRDefault="007A325F" w:rsidP="00B1307D">
      <w:pPr>
        <w:rPr>
          <w:rtl/>
          <w:lang w:eastAsia="he-IL"/>
        </w:rPr>
      </w:pPr>
      <w:bookmarkStart w:id="11512" w:name="_ETM_Q35_704453"/>
      <w:bookmarkStart w:id="11513" w:name="_ETM_Q35_704734"/>
      <w:bookmarkStart w:id="11514" w:name="_ETM_Q35_704826"/>
      <w:bookmarkEnd w:id="11512"/>
      <w:bookmarkEnd w:id="11513"/>
      <w:bookmarkEnd w:id="11514"/>
      <w:r>
        <w:rPr>
          <w:rFonts w:hint="cs"/>
          <w:rtl/>
          <w:lang w:eastAsia="he-IL"/>
        </w:rPr>
        <w:t>איזה שטויות</w:t>
      </w:r>
      <w:bookmarkStart w:id="11515" w:name="_ETM_Q35_704339"/>
      <w:bookmarkEnd w:id="11515"/>
      <w:r>
        <w:rPr>
          <w:rFonts w:hint="cs"/>
          <w:rtl/>
          <w:lang w:eastAsia="he-IL"/>
        </w:rPr>
        <w:t xml:space="preserve">. אוי, באמת, נו. </w:t>
      </w:r>
    </w:p>
    <w:p w:rsidR="007A325F" w:rsidRDefault="007A325F" w:rsidP="00B1307D">
      <w:pPr>
        <w:rPr>
          <w:rtl/>
          <w:lang w:eastAsia="he-IL"/>
        </w:rPr>
      </w:pPr>
      <w:bookmarkStart w:id="11516" w:name="_ETM_Q35_704820"/>
      <w:bookmarkStart w:id="11517" w:name="_ETM_Q35_704921"/>
      <w:bookmarkEnd w:id="11516"/>
      <w:bookmarkEnd w:id="11517"/>
    </w:p>
    <w:p w:rsidR="007A325F" w:rsidRDefault="007A325F" w:rsidP="00B1307D">
      <w:pPr>
        <w:pStyle w:val="-"/>
        <w:keepNext/>
        <w:rPr>
          <w:rtl/>
        </w:rPr>
      </w:pPr>
      <w:bookmarkStart w:id="11518" w:name="_ETM_Q35_704964"/>
      <w:bookmarkStart w:id="11519" w:name="_ETM_Q35_705068"/>
      <w:bookmarkStart w:id="11520" w:name="ET_speakercontinue_6004_50"/>
      <w:bookmarkEnd w:id="11518"/>
      <w:bookmarkEnd w:id="11519"/>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520"/>
    </w:p>
    <w:p w:rsidR="007A325F" w:rsidRDefault="007A325F" w:rsidP="001C05C8">
      <w:pPr>
        <w:rPr>
          <w:rtl/>
          <w:lang w:eastAsia="he-IL"/>
        </w:rPr>
      </w:pPr>
    </w:p>
    <w:p w:rsidR="007A325F" w:rsidRDefault="007A325F" w:rsidP="00B1307D">
      <w:pPr>
        <w:rPr>
          <w:rtl/>
          <w:lang w:eastAsia="he-IL"/>
        </w:rPr>
      </w:pPr>
      <w:bookmarkStart w:id="11521" w:name="_ETM_Q35_706184"/>
      <w:bookmarkEnd w:id="11521"/>
      <w:r>
        <w:rPr>
          <w:rFonts w:hint="cs"/>
          <w:rtl/>
          <w:lang w:eastAsia="he-IL"/>
        </w:rPr>
        <w:t xml:space="preserve">תזכירי לי מתי </w:t>
      </w:r>
      <w:bookmarkStart w:id="11522" w:name="_ETM_Q35_710341"/>
      <w:bookmarkEnd w:id="11522"/>
      <w:r>
        <w:rPr>
          <w:rFonts w:hint="cs"/>
          <w:rtl/>
          <w:lang w:eastAsia="he-IL"/>
        </w:rPr>
        <w:t xml:space="preserve">היית באולפן טלוויזיה בהפגנה הענקית שהייתה ב-2015. את, מתי היית </w:t>
      </w:r>
      <w:bookmarkStart w:id="11523" w:name="_ETM_Q35_714994"/>
      <w:bookmarkEnd w:id="11523"/>
      <w:r>
        <w:rPr>
          <w:rFonts w:hint="cs"/>
          <w:rtl/>
          <w:lang w:eastAsia="he-IL"/>
        </w:rPr>
        <w:t>שם?</w:t>
      </w:r>
      <w:bookmarkStart w:id="11524" w:name="_ETM_Q35_712784"/>
      <w:bookmarkEnd w:id="11524"/>
    </w:p>
    <w:p w:rsidR="007A325F" w:rsidRDefault="007A325F" w:rsidP="00B1307D">
      <w:pPr>
        <w:rPr>
          <w:rtl/>
          <w:lang w:eastAsia="he-IL"/>
        </w:rPr>
      </w:pPr>
      <w:bookmarkStart w:id="11525" w:name="_ETM_Q35_712868"/>
      <w:bookmarkEnd w:id="11525"/>
    </w:p>
    <w:p w:rsidR="007A325F" w:rsidRDefault="007A325F" w:rsidP="00B1307D">
      <w:pPr>
        <w:pStyle w:val="af5"/>
        <w:keepNext/>
        <w:rPr>
          <w:rtl/>
        </w:rPr>
      </w:pPr>
      <w:bookmarkStart w:id="11526" w:name="_ETM_Q35_712930"/>
      <w:bookmarkStart w:id="11527" w:name="_ETM_Q35_713008"/>
      <w:bookmarkStart w:id="11528" w:name="ET_interruption_5949_51"/>
      <w:bookmarkEnd w:id="11526"/>
      <w:bookmarkEnd w:id="11527"/>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528"/>
    </w:p>
    <w:p w:rsidR="007A325F" w:rsidRDefault="007A325F" w:rsidP="001C05C8">
      <w:pPr>
        <w:rPr>
          <w:rtl/>
          <w:lang w:eastAsia="he-IL"/>
        </w:rPr>
      </w:pPr>
    </w:p>
    <w:p w:rsidR="007A325F" w:rsidRDefault="007A325F" w:rsidP="003553CB">
      <w:pPr>
        <w:rPr>
          <w:rtl/>
          <w:lang w:eastAsia="he-IL"/>
        </w:rPr>
      </w:pPr>
      <w:bookmarkStart w:id="11529" w:name="_ETM_Q35_712588"/>
      <w:bookmarkEnd w:id="11529"/>
      <w:r>
        <w:rPr>
          <w:rFonts w:hint="cs"/>
          <w:rtl/>
          <w:lang w:eastAsia="he-IL"/>
        </w:rPr>
        <w:t>ת</w:t>
      </w:r>
      <w:bookmarkStart w:id="11530" w:name="_ETM_Q35_712875"/>
      <w:bookmarkEnd w:id="11530"/>
      <w:r>
        <w:rPr>
          <w:rFonts w:hint="cs"/>
          <w:rtl/>
          <w:lang w:eastAsia="he-IL"/>
        </w:rPr>
        <w:t>ג</w:t>
      </w:r>
      <w:bookmarkStart w:id="11531" w:name="_ETM_Q35_712977"/>
      <w:bookmarkEnd w:id="11531"/>
      <w:r>
        <w:rPr>
          <w:rFonts w:hint="cs"/>
          <w:rtl/>
          <w:lang w:eastAsia="he-IL"/>
        </w:rPr>
        <w:t>יד, אתה לא מתבייש</w:t>
      </w:r>
      <w:r w:rsidR="003553CB">
        <w:rPr>
          <w:rFonts w:hint="cs"/>
          <w:rtl/>
          <w:lang w:eastAsia="he-IL"/>
        </w:rPr>
        <w:t>?</w:t>
      </w:r>
      <w:r>
        <w:rPr>
          <w:rFonts w:hint="cs"/>
          <w:rtl/>
          <w:lang w:eastAsia="he-IL"/>
        </w:rPr>
        <w:t xml:space="preserve"> אתה לא מתבייש? תגיד, אתה לא מתבייש?</w:t>
      </w:r>
    </w:p>
    <w:p w:rsidR="007A325F" w:rsidRDefault="007A325F" w:rsidP="00B1307D">
      <w:pPr>
        <w:rPr>
          <w:rtl/>
          <w:lang w:eastAsia="he-IL"/>
        </w:rPr>
      </w:pPr>
      <w:bookmarkStart w:id="11532" w:name="_ETM_Q35_716322"/>
      <w:bookmarkStart w:id="11533" w:name="_ETM_Q35_716421"/>
      <w:bookmarkEnd w:id="11532"/>
      <w:bookmarkEnd w:id="11533"/>
    </w:p>
    <w:p w:rsidR="007A325F" w:rsidRDefault="007A325F" w:rsidP="00B1307D">
      <w:pPr>
        <w:pStyle w:val="-"/>
        <w:keepNext/>
        <w:rPr>
          <w:rtl/>
        </w:rPr>
      </w:pPr>
      <w:bookmarkStart w:id="11534" w:name="_ETM_Q35_716612"/>
      <w:bookmarkStart w:id="11535" w:name="_ETM_Q35_716709"/>
      <w:bookmarkStart w:id="11536" w:name="ET_speakercontinue_6004_52"/>
      <w:bookmarkEnd w:id="11534"/>
      <w:bookmarkEnd w:id="11535"/>
      <w:r w:rsidRPr="00B4408F">
        <w:rPr>
          <w:rStyle w:val="TagStyle"/>
          <w:rtl/>
        </w:rPr>
        <w:t xml:space="preserve"> &lt;&lt; דובר_המשך &gt;&gt; </w:t>
      </w:r>
      <w:r>
        <w:rPr>
          <w:rtl/>
        </w:rPr>
        <w:t>סגן השר לביטחון הפנים דסטה גדי יברקן:</w:t>
      </w:r>
      <w:r w:rsidRPr="00B4408F">
        <w:rPr>
          <w:rStyle w:val="TagStyle"/>
          <w:rtl/>
        </w:rPr>
        <w:t xml:space="preserve"> &lt;&lt; דובר_המשך &gt;&gt;</w:t>
      </w:r>
      <w:r>
        <w:rPr>
          <w:rtl/>
        </w:rPr>
        <w:t xml:space="preserve">   </w:t>
      </w:r>
      <w:bookmarkEnd w:id="11536"/>
    </w:p>
    <w:p w:rsidR="007A325F" w:rsidRDefault="007A325F" w:rsidP="001C05C8">
      <w:pPr>
        <w:rPr>
          <w:rtl/>
          <w:lang w:eastAsia="he-IL"/>
        </w:rPr>
      </w:pPr>
    </w:p>
    <w:p w:rsidR="007A325F" w:rsidRDefault="007A325F" w:rsidP="00B1307D">
      <w:pPr>
        <w:rPr>
          <w:rtl/>
          <w:lang w:eastAsia="he-IL"/>
        </w:rPr>
      </w:pPr>
      <w:bookmarkStart w:id="11537" w:name="_ETM_Q35_715739"/>
      <w:bookmarkEnd w:id="11537"/>
      <w:r>
        <w:rPr>
          <w:rFonts w:hint="cs"/>
          <w:rtl/>
          <w:lang w:eastAsia="he-IL"/>
        </w:rPr>
        <w:t>מתי</w:t>
      </w:r>
      <w:bookmarkStart w:id="11538" w:name="_ETM_Q35_716633"/>
      <w:bookmarkEnd w:id="11538"/>
      <w:r>
        <w:rPr>
          <w:rFonts w:hint="cs"/>
          <w:rtl/>
          <w:lang w:eastAsia="he-IL"/>
        </w:rPr>
        <w:t>? את באה לעשות פופוליזם על הציבור שלי?</w:t>
      </w:r>
    </w:p>
    <w:p w:rsidR="007A325F" w:rsidRDefault="007A325F" w:rsidP="00B1307D">
      <w:pPr>
        <w:rPr>
          <w:rtl/>
          <w:lang w:eastAsia="he-IL"/>
        </w:rPr>
      </w:pPr>
      <w:bookmarkStart w:id="11539" w:name="_ETM_Q35_716577"/>
      <w:bookmarkStart w:id="11540" w:name="_ETM_Q35_716678"/>
      <w:bookmarkEnd w:id="11539"/>
      <w:bookmarkEnd w:id="11540"/>
    </w:p>
    <w:p w:rsidR="007A325F" w:rsidRDefault="007A325F" w:rsidP="00B1307D">
      <w:pPr>
        <w:pStyle w:val="af5"/>
        <w:keepNext/>
        <w:rPr>
          <w:rtl/>
        </w:rPr>
      </w:pPr>
      <w:bookmarkStart w:id="11541" w:name="_ETM_Q35_716768"/>
      <w:bookmarkStart w:id="11542" w:name="_ETM_Q35_716861"/>
      <w:bookmarkStart w:id="11543" w:name="ET_interruption_5949_53"/>
      <w:bookmarkEnd w:id="11541"/>
      <w:bookmarkEnd w:id="11542"/>
      <w:r w:rsidRPr="00B4408F">
        <w:rPr>
          <w:rStyle w:val="TagStyle"/>
          <w:rtl/>
        </w:rPr>
        <w:t xml:space="preserve"> &lt;&lt; קריאה &gt;&gt; </w:t>
      </w:r>
      <w:r>
        <w:rPr>
          <w:rtl/>
        </w:rPr>
        <w:t>תמר זנדברג (מרצ):</w:t>
      </w:r>
      <w:r w:rsidRPr="00B4408F">
        <w:rPr>
          <w:rStyle w:val="TagStyle"/>
          <w:rtl/>
        </w:rPr>
        <w:t xml:space="preserve"> &lt;&lt; קריאה &gt;&gt;</w:t>
      </w:r>
      <w:r>
        <w:rPr>
          <w:rtl/>
        </w:rPr>
        <w:t xml:space="preserve">   </w:t>
      </w:r>
      <w:bookmarkEnd w:id="11543"/>
    </w:p>
    <w:p w:rsidR="007A325F" w:rsidRDefault="007A325F" w:rsidP="001C05C8">
      <w:pPr>
        <w:rPr>
          <w:rtl/>
          <w:lang w:eastAsia="he-IL"/>
        </w:rPr>
      </w:pPr>
    </w:p>
    <w:p w:rsidR="007A325F" w:rsidRDefault="007A325F" w:rsidP="00B1307D">
      <w:pPr>
        <w:rPr>
          <w:rtl/>
          <w:lang w:eastAsia="he-IL"/>
        </w:rPr>
      </w:pPr>
      <w:bookmarkStart w:id="11544" w:name="_ETM_Q35_717450"/>
      <w:bookmarkStart w:id="11545" w:name="_ETM_Q35_717733"/>
      <w:bookmarkStart w:id="11546" w:name="_ETM_Q35_717814"/>
      <w:bookmarkEnd w:id="11544"/>
      <w:bookmarkEnd w:id="11545"/>
      <w:bookmarkEnd w:id="11546"/>
      <w:r>
        <w:rPr>
          <w:rFonts w:hint="cs"/>
          <w:rtl/>
          <w:lang w:eastAsia="he-IL"/>
        </w:rPr>
        <w:t xml:space="preserve">באמת, אני </w:t>
      </w:r>
      <w:bookmarkStart w:id="11547" w:name="_ETM_Q35_716381"/>
      <w:bookmarkEnd w:id="11547"/>
      <w:r>
        <w:rPr>
          <w:rFonts w:hint="cs"/>
          <w:rtl/>
          <w:lang w:eastAsia="he-IL"/>
        </w:rPr>
        <w:t xml:space="preserve">אשמה בזה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תתבייש לך, תתבייש לך</w:t>
      </w:r>
      <w:bookmarkStart w:id="11548" w:name="_ETM_Q35_722435"/>
      <w:bookmarkEnd w:id="11548"/>
      <w:r>
        <w:rPr>
          <w:rFonts w:hint="cs"/>
          <w:rtl/>
          <w:lang w:eastAsia="he-IL"/>
        </w:rPr>
        <w:t xml:space="preserve">, אתה צריך להתבייש. </w:t>
      </w:r>
    </w:p>
    <w:p w:rsidR="007A325F" w:rsidRDefault="007A325F" w:rsidP="00B1307D">
      <w:pPr>
        <w:rPr>
          <w:rtl/>
          <w:lang w:eastAsia="he-IL"/>
        </w:rPr>
      </w:pPr>
      <w:bookmarkStart w:id="11549" w:name="_ETM_Q35_720096"/>
      <w:bookmarkStart w:id="11550" w:name="_ETM_Q35_720194"/>
      <w:bookmarkEnd w:id="11549"/>
      <w:bookmarkEnd w:id="11550"/>
    </w:p>
    <w:p w:rsidR="007A325F" w:rsidRDefault="007A325F" w:rsidP="00B1307D">
      <w:pPr>
        <w:pStyle w:val="-"/>
        <w:keepNext/>
        <w:rPr>
          <w:rtl/>
        </w:rPr>
      </w:pPr>
      <w:bookmarkStart w:id="11551" w:name="_ETM_Q35_720407"/>
      <w:bookmarkStart w:id="11552" w:name="_ETM_Q35_720486"/>
      <w:bookmarkStart w:id="11553" w:name="ET_speakercontinue_6004_54"/>
      <w:bookmarkEnd w:id="11551"/>
      <w:bookmarkEnd w:id="11552"/>
      <w:r w:rsidRPr="003600BE">
        <w:rPr>
          <w:rStyle w:val="TagStyle"/>
          <w:rtl/>
        </w:rPr>
        <w:t xml:space="preserve"> &lt;&lt; דובר_המשך &gt;&gt; </w:t>
      </w:r>
      <w:r>
        <w:rPr>
          <w:rtl/>
        </w:rPr>
        <w:t>סגן השר לביטחון הפנים דסטה גדי יברקן:</w:t>
      </w:r>
      <w:r w:rsidRPr="003600BE">
        <w:rPr>
          <w:rStyle w:val="TagStyle"/>
          <w:rtl/>
        </w:rPr>
        <w:t xml:space="preserve"> &lt;&lt; דובר_המשך &gt;&gt;</w:t>
      </w:r>
      <w:r>
        <w:rPr>
          <w:rtl/>
        </w:rPr>
        <w:t xml:space="preserve">   </w:t>
      </w:r>
      <w:bookmarkEnd w:id="11553"/>
    </w:p>
    <w:p w:rsidR="007A325F" w:rsidRDefault="007A325F" w:rsidP="001C05C8">
      <w:pPr>
        <w:rPr>
          <w:rtl/>
          <w:lang w:eastAsia="he-IL"/>
        </w:rPr>
      </w:pPr>
    </w:p>
    <w:p w:rsidR="007A325F" w:rsidRDefault="007A325F" w:rsidP="00B1307D">
      <w:pPr>
        <w:rPr>
          <w:rtl/>
          <w:lang w:eastAsia="he-IL"/>
        </w:rPr>
      </w:pPr>
      <w:bookmarkStart w:id="11554" w:name="_ETM_Q35_722093"/>
      <w:bookmarkEnd w:id="11554"/>
      <w:r>
        <w:rPr>
          <w:rFonts w:hint="cs"/>
          <w:rtl/>
          <w:lang w:eastAsia="he-IL"/>
        </w:rPr>
        <w:t xml:space="preserve">תקשיבי, הצעת החוק הזאת בשבילך זה </w:t>
      </w:r>
      <w:bookmarkStart w:id="11555" w:name="_ETM_Q35_724348"/>
      <w:bookmarkEnd w:id="11555"/>
      <w:r>
        <w:rPr>
          <w:rFonts w:hint="cs"/>
          <w:rtl/>
          <w:lang w:eastAsia="he-IL"/>
        </w:rPr>
        <w:t xml:space="preserve">זמן מסך, בשבילי זה דרך חיים. </w:t>
      </w:r>
      <w:bookmarkStart w:id="11556" w:name="_ETM_Q35_724345"/>
      <w:bookmarkEnd w:id="11556"/>
    </w:p>
    <w:p w:rsidR="007A325F" w:rsidRDefault="007A325F" w:rsidP="00B1307D">
      <w:pPr>
        <w:rPr>
          <w:rtl/>
          <w:lang w:eastAsia="he-IL"/>
        </w:rPr>
      </w:pPr>
      <w:bookmarkStart w:id="11557" w:name="_ETM_Q35_724421"/>
      <w:bookmarkEnd w:id="11557"/>
    </w:p>
    <w:p w:rsidR="007A325F" w:rsidRDefault="007A325F" w:rsidP="00B1307D">
      <w:pPr>
        <w:pStyle w:val="af6"/>
        <w:keepNext/>
        <w:rPr>
          <w:rtl/>
        </w:rPr>
      </w:pPr>
      <w:bookmarkStart w:id="11558" w:name="_ETM_Q35_724562"/>
      <w:bookmarkStart w:id="11559" w:name="_ETM_Q35_724646"/>
      <w:bookmarkStart w:id="11560" w:name="ET_yor_6032_56"/>
      <w:bookmarkEnd w:id="11558"/>
      <w:bookmarkEnd w:id="11559"/>
      <w:r w:rsidRPr="003600BE">
        <w:rPr>
          <w:rStyle w:val="TagStyle"/>
          <w:rtl/>
        </w:rPr>
        <w:t xml:space="preserve"> &lt;&lt; יור &gt;&gt; </w:t>
      </w:r>
      <w:r>
        <w:rPr>
          <w:rtl/>
        </w:rPr>
        <w:t>היו"ר מנסור עבאס:</w:t>
      </w:r>
      <w:r w:rsidRPr="003600BE">
        <w:rPr>
          <w:rStyle w:val="TagStyle"/>
          <w:rtl/>
        </w:rPr>
        <w:t xml:space="preserve"> &lt;&lt; יור &gt;&gt;</w:t>
      </w:r>
      <w:r>
        <w:rPr>
          <w:rtl/>
        </w:rPr>
        <w:t xml:space="preserve">   </w:t>
      </w:r>
      <w:bookmarkEnd w:id="11560"/>
    </w:p>
    <w:p w:rsidR="007A325F" w:rsidRDefault="007A325F" w:rsidP="001C05C8">
      <w:pPr>
        <w:rPr>
          <w:rtl/>
          <w:lang w:eastAsia="he-IL"/>
        </w:rPr>
      </w:pPr>
    </w:p>
    <w:p w:rsidR="007A325F" w:rsidRPr="003600BE" w:rsidRDefault="007A325F" w:rsidP="00B1307D">
      <w:pPr>
        <w:rPr>
          <w:rtl/>
          <w:lang w:eastAsia="he-IL"/>
        </w:rPr>
      </w:pPr>
      <w:bookmarkStart w:id="11561" w:name="_ETM_Q35_726238"/>
      <w:bookmarkEnd w:id="11561"/>
      <w:r>
        <w:rPr>
          <w:rFonts w:hint="cs"/>
          <w:rtl/>
          <w:lang w:eastAsia="he-IL"/>
        </w:rPr>
        <w:t>חבר</w:t>
      </w:r>
      <w:r w:rsidR="009326E5">
        <w:rPr>
          <w:rFonts w:hint="cs"/>
          <w:rtl/>
          <w:lang w:eastAsia="he-IL"/>
        </w:rPr>
        <w:t>ת</w:t>
      </w:r>
      <w:r>
        <w:rPr>
          <w:rFonts w:hint="cs"/>
          <w:rtl/>
          <w:lang w:eastAsia="he-IL"/>
        </w:rPr>
        <w:t xml:space="preserve"> הכנסת תמר זנדברג. </w:t>
      </w:r>
    </w:p>
    <w:p w:rsidR="007A325F" w:rsidRDefault="007A325F" w:rsidP="00B1307D">
      <w:pPr>
        <w:rPr>
          <w:rtl/>
          <w:lang w:eastAsia="he-IL"/>
        </w:rPr>
      </w:pPr>
      <w:bookmarkStart w:id="11562" w:name="_ETM_Q35_722459"/>
      <w:bookmarkStart w:id="11563" w:name="_ETM_Q35_722587"/>
      <w:bookmarkEnd w:id="11562"/>
      <w:bookmarkEnd w:id="11563"/>
    </w:p>
    <w:p w:rsidR="007A325F" w:rsidRDefault="007A325F" w:rsidP="00B1307D">
      <w:pPr>
        <w:pStyle w:val="af5"/>
        <w:keepNext/>
        <w:rPr>
          <w:rtl/>
        </w:rPr>
      </w:pPr>
      <w:bookmarkStart w:id="11564" w:name="_ETM_Q35_722651"/>
      <w:bookmarkStart w:id="11565" w:name="_ETM_Q35_722720"/>
      <w:bookmarkStart w:id="11566" w:name="ET_interruption_5949_55"/>
      <w:bookmarkEnd w:id="11564"/>
      <w:bookmarkEnd w:id="11565"/>
      <w:r w:rsidRPr="003600BE">
        <w:rPr>
          <w:rStyle w:val="TagStyle"/>
          <w:rtl/>
        </w:rPr>
        <w:t xml:space="preserve"> &lt;&lt; קריאה &gt;&gt; </w:t>
      </w:r>
      <w:r>
        <w:rPr>
          <w:rtl/>
        </w:rPr>
        <w:t>תמר זנדברג (מרצ):</w:t>
      </w:r>
      <w:r w:rsidRPr="003600BE">
        <w:rPr>
          <w:rStyle w:val="TagStyle"/>
          <w:rtl/>
        </w:rPr>
        <w:t xml:space="preserve"> &lt;&lt; קריאה &gt;&gt;</w:t>
      </w:r>
      <w:r>
        <w:rPr>
          <w:rtl/>
        </w:rPr>
        <w:t xml:space="preserve">   </w:t>
      </w:r>
      <w:bookmarkEnd w:id="11566"/>
    </w:p>
    <w:p w:rsidR="007A325F" w:rsidRDefault="007A325F" w:rsidP="001C05C8">
      <w:pPr>
        <w:rPr>
          <w:rtl/>
          <w:lang w:eastAsia="he-IL"/>
        </w:rPr>
      </w:pPr>
    </w:p>
    <w:p w:rsidR="007A325F" w:rsidRDefault="007A325F" w:rsidP="00B1307D">
      <w:pPr>
        <w:rPr>
          <w:rtl/>
          <w:lang w:eastAsia="he-IL"/>
        </w:rPr>
      </w:pPr>
      <w:bookmarkStart w:id="11567" w:name="_ETM_Q35_726853"/>
      <w:bookmarkEnd w:id="11567"/>
      <w:r>
        <w:rPr>
          <w:rFonts w:hint="cs"/>
          <w:rtl/>
          <w:lang w:eastAsia="he-IL"/>
        </w:rPr>
        <w:t xml:space="preserve">נו, </w:t>
      </w:r>
      <w:bookmarkStart w:id="11568" w:name="_ETM_Q35_727390"/>
      <w:bookmarkEnd w:id="11568"/>
      <w:r>
        <w:rPr>
          <w:rFonts w:hint="cs"/>
          <w:rtl/>
          <w:lang w:eastAsia="he-IL"/>
        </w:rPr>
        <w:t xml:space="preserve">באמת, תתבייש לך. </w:t>
      </w:r>
    </w:p>
    <w:p w:rsidR="007A325F" w:rsidRDefault="007A325F" w:rsidP="00B1307D">
      <w:pPr>
        <w:rPr>
          <w:rtl/>
          <w:lang w:eastAsia="he-IL"/>
        </w:rPr>
      </w:pPr>
      <w:bookmarkStart w:id="11569" w:name="_ETM_Q35_728125"/>
      <w:bookmarkStart w:id="11570" w:name="_ETM_Q35_728222"/>
      <w:bookmarkEnd w:id="11569"/>
      <w:bookmarkEnd w:id="11570"/>
    </w:p>
    <w:p w:rsidR="007A325F" w:rsidRDefault="007A325F" w:rsidP="00B1307D">
      <w:pPr>
        <w:pStyle w:val="af5"/>
        <w:keepNext/>
        <w:rPr>
          <w:rtl/>
        </w:rPr>
      </w:pPr>
      <w:bookmarkStart w:id="11571" w:name="_ETM_Q35_728343"/>
      <w:bookmarkStart w:id="11572" w:name="_ETM_Q35_728447"/>
      <w:bookmarkStart w:id="11573" w:name="ET_interruption_5763_57"/>
      <w:bookmarkEnd w:id="11571"/>
      <w:bookmarkEnd w:id="11572"/>
      <w:r w:rsidRPr="003600BE">
        <w:rPr>
          <w:rStyle w:val="TagStyle"/>
          <w:rtl/>
        </w:rPr>
        <w:t xml:space="preserve"> &lt;&lt; קריאה &gt;&gt; </w:t>
      </w:r>
      <w:r>
        <w:rPr>
          <w:rtl/>
        </w:rPr>
        <w:t>משה ארבל (ש"ס):</w:t>
      </w:r>
      <w:r w:rsidRPr="003600BE">
        <w:rPr>
          <w:rStyle w:val="TagStyle"/>
          <w:rtl/>
        </w:rPr>
        <w:t xml:space="preserve"> &lt;&lt; קריאה &gt;&gt;</w:t>
      </w:r>
      <w:r>
        <w:rPr>
          <w:rtl/>
        </w:rPr>
        <w:t xml:space="preserve">   </w:t>
      </w:r>
      <w:bookmarkEnd w:id="11573"/>
    </w:p>
    <w:p w:rsidR="007A325F" w:rsidRDefault="007A325F" w:rsidP="001C05C8">
      <w:pPr>
        <w:rPr>
          <w:rtl/>
          <w:lang w:eastAsia="he-IL"/>
        </w:rPr>
      </w:pPr>
    </w:p>
    <w:p w:rsidR="007A325F" w:rsidRDefault="007A325F" w:rsidP="00B1307D">
      <w:pPr>
        <w:rPr>
          <w:rtl/>
          <w:lang w:eastAsia="he-IL"/>
        </w:rPr>
      </w:pPr>
      <w:bookmarkStart w:id="11574" w:name="_ETM_Q35_728070"/>
      <w:bookmarkEnd w:id="11574"/>
      <w:r>
        <w:rPr>
          <w:rFonts w:hint="cs"/>
          <w:rtl/>
          <w:lang w:eastAsia="he-IL"/>
        </w:rPr>
        <w:t>ס</w:t>
      </w:r>
      <w:bookmarkStart w:id="11575" w:name="_ETM_Q35_728344"/>
      <w:bookmarkStart w:id="11576" w:name="_ETM_Q35_728415"/>
      <w:bookmarkEnd w:id="11575"/>
      <w:bookmarkEnd w:id="11576"/>
      <w:r>
        <w:rPr>
          <w:rFonts w:hint="cs"/>
          <w:rtl/>
          <w:lang w:eastAsia="he-IL"/>
        </w:rPr>
        <w:t xml:space="preserve">גן השר </w:t>
      </w:r>
      <w:bookmarkStart w:id="11577" w:name="_ETM_Q35_730218"/>
      <w:bookmarkEnd w:id="11577"/>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מרצ היה הלוויה של סלומון </w:t>
      </w:r>
      <w:proofErr w:type="spellStart"/>
      <w:r>
        <w:rPr>
          <w:rFonts w:hint="cs"/>
          <w:rtl/>
          <w:lang w:eastAsia="he-IL"/>
        </w:rPr>
        <w:t>טקה</w:t>
      </w:r>
      <w:proofErr w:type="spellEnd"/>
      <w:r>
        <w:rPr>
          <w:rFonts w:hint="cs"/>
          <w:rtl/>
          <w:lang w:eastAsia="he-IL"/>
        </w:rPr>
        <w:t xml:space="preserve">. מי הגיע? אף אחד לא היה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578" w:name="_ETM_Q35_735558"/>
      <w:bookmarkStart w:id="11579" w:name="_ETM_Q35_735676"/>
      <w:bookmarkEnd w:id="11578"/>
      <w:bookmarkEnd w:id="11579"/>
    </w:p>
    <w:p w:rsidR="007A325F" w:rsidRDefault="007A325F" w:rsidP="00B1307D">
      <w:pPr>
        <w:pStyle w:val="-"/>
        <w:keepNext/>
        <w:rPr>
          <w:rtl/>
        </w:rPr>
      </w:pPr>
      <w:bookmarkStart w:id="11580" w:name="_ETM_Q35_735943"/>
      <w:bookmarkStart w:id="11581" w:name="_ETM_Q35_736059"/>
      <w:bookmarkStart w:id="11582" w:name="ET_speakercontinue_6004_58"/>
      <w:bookmarkEnd w:id="11580"/>
      <w:bookmarkEnd w:id="11581"/>
      <w:r w:rsidRPr="003600BE">
        <w:rPr>
          <w:rStyle w:val="TagStyle"/>
          <w:rtl/>
        </w:rPr>
        <w:t xml:space="preserve"> &lt;&lt; דובר_המשך &gt;&gt; </w:t>
      </w:r>
      <w:r>
        <w:rPr>
          <w:rtl/>
        </w:rPr>
        <w:t>סגן השר לביטחון הפנים דסטה גדי יברקן:</w:t>
      </w:r>
      <w:r w:rsidRPr="003600BE">
        <w:rPr>
          <w:rStyle w:val="TagStyle"/>
          <w:rtl/>
        </w:rPr>
        <w:t xml:space="preserve"> &lt;&lt; דובר_המשך &gt;&gt;</w:t>
      </w:r>
      <w:r>
        <w:rPr>
          <w:rtl/>
        </w:rPr>
        <w:t xml:space="preserve">   </w:t>
      </w:r>
      <w:bookmarkEnd w:id="11582"/>
    </w:p>
    <w:p w:rsidR="007A325F" w:rsidRDefault="007A325F" w:rsidP="001C05C8">
      <w:pPr>
        <w:rPr>
          <w:rtl/>
          <w:lang w:eastAsia="he-IL"/>
        </w:rPr>
      </w:pPr>
    </w:p>
    <w:p w:rsidR="007A325F" w:rsidRDefault="007A325F" w:rsidP="00B1307D">
      <w:pPr>
        <w:rPr>
          <w:rtl/>
          <w:lang w:eastAsia="he-IL"/>
        </w:rPr>
      </w:pPr>
      <w:bookmarkStart w:id="11583" w:name="_ETM_Q35_734302"/>
      <w:bookmarkEnd w:id="11583"/>
      <w:r>
        <w:rPr>
          <w:rFonts w:hint="cs"/>
          <w:rtl/>
          <w:lang w:eastAsia="he-IL"/>
        </w:rPr>
        <w:t xml:space="preserve">יש לי כבוד </w:t>
      </w:r>
      <w:bookmarkStart w:id="11584" w:name="_ETM_Q35_735922"/>
      <w:bookmarkEnd w:id="11584"/>
      <w:r>
        <w:rPr>
          <w:rFonts w:hint="cs"/>
          <w:rtl/>
          <w:lang w:eastAsia="he-IL"/>
        </w:rPr>
        <w:t xml:space="preserve">גדול לאנשי מרצ, אני לא </w:t>
      </w:r>
      <w:bookmarkStart w:id="11585" w:name="_ETM_Q35_736135"/>
      <w:bookmarkEnd w:id="11585"/>
      <w:r>
        <w:rPr>
          <w:rFonts w:hint="cs"/>
          <w:rtl/>
          <w:lang w:eastAsia="he-IL"/>
        </w:rPr>
        <w:t xml:space="preserve">הופך את זה לשיחה פוליטית. </w:t>
      </w:r>
    </w:p>
    <w:p w:rsidR="007A325F" w:rsidRDefault="007A325F" w:rsidP="00B1307D">
      <w:pPr>
        <w:rPr>
          <w:rtl/>
          <w:lang w:eastAsia="he-IL"/>
        </w:rPr>
      </w:pPr>
      <w:bookmarkStart w:id="11586" w:name="_ETM_Q35_739756"/>
      <w:bookmarkStart w:id="11587" w:name="_ETM_Q35_739863"/>
      <w:bookmarkEnd w:id="11586"/>
      <w:bookmarkEnd w:id="11587"/>
    </w:p>
    <w:p w:rsidR="007A325F" w:rsidRDefault="007A325F" w:rsidP="00B1307D">
      <w:pPr>
        <w:pStyle w:val="af5"/>
        <w:keepNext/>
        <w:rPr>
          <w:rtl/>
        </w:rPr>
      </w:pPr>
      <w:bookmarkStart w:id="11588" w:name="_ETM_Q35_740045"/>
      <w:bookmarkStart w:id="11589" w:name="ET_interruption_5763_59"/>
      <w:bookmarkEnd w:id="11588"/>
      <w:r w:rsidRPr="003600BE">
        <w:rPr>
          <w:rStyle w:val="TagStyle"/>
          <w:rtl/>
        </w:rPr>
        <w:t xml:space="preserve"> &lt;&lt; קריאה &gt;&gt; </w:t>
      </w:r>
      <w:r>
        <w:rPr>
          <w:rtl/>
        </w:rPr>
        <w:t>משה ארבל (ש"ס):</w:t>
      </w:r>
      <w:r w:rsidRPr="003600BE">
        <w:rPr>
          <w:rStyle w:val="TagStyle"/>
          <w:rtl/>
        </w:rPr>
        <w:t xml:space="preserve"> &lt;&lt; קריאה &gt;&gt;</w:t>
      </w:r>
      <w:r>
        <w:rPr>
          <w:rtl/>
        </w:rPr>
        <w:t xml:space="preserve">   </w:t>
      </w:r>
      <w:bookmarkEnd w:id="11589"/>
    </w:p>
    <w:p w:rsidR="007A325F" w:rsidRDefault="007A325F" w:rsidP="001C05C8">
      <w:pPr>
        <w:rPr>
          <w:rtl/>
          <w:lang w:eastAsia="he-IL"/>
        </w:rPr>
      </w:pPr>
    </w:p>
    <w:p w:rsidR="007A325F" w:rsidRDefault="00D86574" w:rsidP="00B1307D">
      <w:pPr>
        <w:rPr>
          <w:rtl/>
          <w:lang w:eastAsia="he-IL"/>
        </w:rPr>
      </w:pPr>
      <w:bookmarkStart w:id="11590" w:name="_ETM_Q35_739612"/>
      <w:bookmarkStart w:id="11591" w:name="_ETM_Q35_739874"/>
      <w:bookmarkStart w:id="11592" w:name="_ETM_Q35_739950"/>
      <w:bookmarkEnd w:id="11590"/>
      <w:bookmarkEnd w:id="11591"/>
      <w:bookmarkEnd w:id="11592"/>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אני הייתי </w:t>
      </w:r>
      <w:bookmarkStart w:id="11593" w:name="_ETM_Q35_740595"/>
      <w:bookmarkEnd w:id="11593"/>
      <w:r w:rsidR="007A325F">
        <w:rPr>
          <w:rFonts w:hint="cs"/>
          <w:rtl/>
          <w:lang w:eastAsia="he-IL"/>
        </w:rPr>
        <w:t xml:space="preserve">שמה. </w:t>
      </w:r>
    </w:p>
    <w:p w:rsidR="007A325F" w:rsidRDefault="007A325F" w:rsidP="00B1307D">
      <w:pPr>
        <w:rPr>
          <w:rtl/>
          <w:lang w:eastAsia="he-IL"/>
        </w:rPr>
      </w:pPr>
      <w:bookmarkStart w:id="11594" w:name="_ETM_Q35_738853"/>
      <w:bookmarkStart w:id="11595" w:name="_ETM_Q35_738949"/>
      <w:bookmarkEnd w:id="11594"/>
      <w:bookmarkEnd w:id="11595"/>
    </w:p>
    <w:p w:rsidR="007A325F" w:rsidRDefault="007A325F" w:rsidP="00B1307D">
      <w:pPr>
        <w:pStyle w:val="-"/>
        <w:keepNext/>
        <w:rPr>
          <w:rtl/>
        </w:rPr>
      </w:pPr>
      <w:bookmarkStart w:id="11596" w:name="_ETM_Q35_739037"/>
      <w:bookmarkStart w:id="11597" w:name="_ETM_Q35_739122"/>
      <w:bookmarkStart w:id="11598" w:name="ET_speakercontinue_6004_60"/>
      <w:bookmarkEnd w:id="11596"/>
      <w:bookmarkEnd w:id="11597"/>
      <w:r w:rsidRPr="00DD2B16">
        <w:rPr>
          <w:rStyle w:val="TagStyle"/>
          <w:rtl/>
        </w:rPr>
        <w:t xml:space="preserve"> &lt;&lt; דובר_המשך &gt;&gt; </w:t>
      </w:r>
      <w:r>
        <w:rPr>
          <w:rtl/>
        </w:rPr>
        <w:t>סגן השר לביטחון הפנים דסטה גדי יברקן:</w:t>
      </w:r>
      <w:r w:rsidRPr="00DD2B16">
        <w:rPr>
          <w:rStyle w:val="TagStyle"/>
          <w:rtl/>
        </w:rPr>
        <w:t xml:space="preserve"> &lt;&lt; דובר_המשך &gt;&gt;</w:t>
      </w:r>
      <w:r>
        <w:rPr>
          <w:rtl/>
        </w:rPr>
        <w:t xml:space="preserve">   </w:t>
      </w:r>
      <w:bookmarkEnd w:id="11598"/>
    </w:p>
    <w:p w:rsidR="007A325F" w:rsidRDefault="007A325F" w:rsidP="001C05C8">
      <w:pPr>
        <w:rPr>
          <w:rtl/>
          <w:lang w:eastAsia="he-IL"/>
        </w:rPr>
      </w:pPr>
    </w:p>
    <w:p w:rsidR="007A325F" w:rsidRDefault="007A325F" w:rsidP="00B1307D">
      <w:pPr>
        <w:rPr>
          <w:rtl/>
          <w:lang w:eastAsia="he-IL"/>
        </w:rPr>
      </w:pPr>
      <w:bookmarkStart w:id="11599" w:name="_ETM_Q35_743800"/>
      <w:bookmarkEnd w:id="11599"/>
      <w:r>
        <w:rPr>
          <w:rFonts w:hint="cs"/>
          <w:rtl/>
          <w:lang w:eastAsia="he-IL"/>
        </w:rPr>
        <w:t xml:space="preserve">תמר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600" w:name="_ETM_Q35_739339"/>
      <w:bookmarkEnd w:id="11600"/>
    </w:p>
    <w:p w:rsidR="007A325F" w:rsidRDefault="007A325F" w:rsidP="00B1307D">
      <w:pPr>
        <w:pStyle w:val="af5"/>
        <w:keepNext/>
        <w:rPr>
          <w:rtl/>
        </w:rPr>
      </w:pPr>
      <w:bookmarkStart w:id="11601" w:name="_ETM_Q35_739342"/>
      <w:bookmarkStart w:id="11602" w:name="_ETM_Q35_739412"/>
      <w:bookmarkStart w:id="11603" w:name="ET_interruption_5949_61"/>
      <w:bookmarkEnd w:id="11601"/>
      <w:bookmarkEnd w:id="11602"/>
      <w:r w:rsidRPr="00DD2B16">
        <w:rPr>
          <w:rStyle w:val="TagStyle"/>
          <w:rtl/>
        </w:rPr>
        <w:t xml:space="preserve"> &lt;&lt; קריאה &gt;&gt; </w:t>
      </w:r>
      <w:r>
        <w:rPr>
          <w:rtl/>
        </w:rPr>
        <w:t>תמר זנדברג (מרצ):</w:t>
      </w:r>
      <w:r w:rsidRPr="00DD2B16">
        <w:rPr>
          <w:rStyle w:val="TagStyle"/>
          <w:rtl/>
        </w:rPr>
        <w:t xml:space="preserve"> &lt;&lt; קריאה &gt;&gt;</w:t>
      </w:r>
      <w:r>
        <w:rPr>
          <w:rtl/>
        </w:rPr>
        <w:t xml:space="preserve">   </w:t>
      </w:r>
      <w:bookmarkEnd w:id="11603"/>
    </w:p>
    <w:p w:rsidR="007A325F" w:rsidRDefault="007A325F" w:rsidP="001C05C8">
      <w:pPr>
        <w:rPr>
          <w:rtl/>
          <w:lang w:eastAsia="he-IL"/>
        </w:rPr>
      </w:pPr>
    </w:p>
    <w:p w:rsidR="007A325F" w:rsidRDefault="007A325F" w:rsidP="00B1307D">
      <w:pPr>
        <w:rPr>
          <w:rtl/>
          <w:lang w:eastAsia="he-IL"/>
        </w:rPr>
      </w:pPr>
      <w:bookmarkStart w:id="11604" w:name="_ETM_Q35_742961"/>
      <w:bookmarkEnd w:id="11604"/>
      <w:r>
        <w:rPr>
          <w:rFonts w:hint="cs"/>
          <w:rtl/>
          <w:lang w:eastAsia="he-IL"/>
        </w:rPr>
        <w:t>ל</w:t>
      </w:r>
      <w:bookmarkStart w:id="11605" w:name="_ETM_Q35_743248"/>
      <w:bookmarkEnd w:id="11605"/>
      <w:r>
        <w:rPr>
          <w:rFonts w:hint="cs"/>
          <w:rtl/>
          <w:lang w:eastAsia="he-IL"/>
        </w:rPr>
        <w:t>א</w:t>
      </w:r>
      <w:bookmarkStart w:id="11606" w:name="_ETM_Q35_743333"/>
      <w:bookmarkEnd w:id="11606"/>
      <w:r>
        <w:rPr>
          <w:rFonts w:hint="cs"/>
          <w:rtl/>
          <w:lang w:eastAsia="he-IL"/>
        </w:rPr>
        <w:t xml:space="preserve">, אל תגיד לי </w:t>
      </w:r>
      <w:r w:rsidR="009326E5">
        <w:rPr>
          <w:rFonts w:hint="cs"/>
          <w:rtl/>
          <w:lang w:eastAsia="he-IL"/>
        </w:rPr>
        <w:t>"</w:t>
      </w:r>
      <w:r>
        <w:rPr>
          <w:rFonts w:hint="cs"/>
          <w:rtl/>
          <w:lang w:eastAsia="he-IL"/>
        </w:rPr>
        <w:t>תמר</w:t>
      </w:r>
      <w:r w:rsidR="009326E5">
        <w:rPr>
          <w:rFonts w:hint="cs"/>
          <w:rtl/>
          <w:lang w:eastAsia="he-IL"/>
        </w:rPr>
        <w:t>"</w:t>
      </w:r>
      <w:r>
        <w:rPr>
          <w:rFonts w:hint="cs"/>
          <w:rtl/>
          <w:lang w:eastAsia="he-IL"/>
        </w:rPr>
        <w:t xml:space="preserve">, אתה </w:t>
      </w:r>
      <w:bookmarkStart w:id="11607" w:name="_ETM_Q35_744030"/>
      <w:bookmarkEnd w:id="11607"/>
      <w:r>
        <w:rPr>
          <w:rFonts w:hint="cs"/>
          <w:rtl/>
          <w:lang w:eastAsia="he-IL"/>
        </w:rPr>
        <w:t>צריך להתבייש במה שאמרת עכשיו.</w:t>
      </w:r>
    </w:p>
    <w:p w:rsidR="007A325F" w:rsidRDefault="007A325F" w:rsidP="00B1307D">
      <w:pPr>
        <w:rPr>
          <w:b/>
          <w:bCs/>
          <w:u w:val="single"/>
          <w:rtl/>
          <w:lang w:eastAsia="he-IL"/>
        </w:rPr>
      </w:pPr>
      <w:bookmarkStart w:id="11608" w:name="_ETM_Q35_744369"/>
      <w:bookmarkEnd w:id="11608"/>
    </w:p>
    <w:p w:rsidR="007A325F" w:rsidRDefault="007A325F" w:rsidP="00B1307D">
      <w:pPr>
        <w:pStyle w:val="-"/>
        <w:keepNext/>
        <w:rPr>
          <w:rtl/>
        </w:rPr>
      </w:pPr>
      <w:bookmarkStart w:id="11609" w:name="ET_speakercontinue_6004_63"/>
      <w:r w:rsidRPr="00DD2B16">
        <w:rPr>
          <w:rStyle w:val="TagStyle"/>
          <w:rtl/>
        </w:rPr>
        <w:t xml:space="preserve"> &lt;&lt; דובר_המשך &gt;&gt; </w:t>
      </w:r>
      <w:r>
        <w:rPr>
          <w:rtl/>
        </w:rPr>
        <w:t>סגן השר לביטחון הפנים דסטה גדי יברקן:</w:t>
      </w:r>
      <w:r w:rsidRPr="00DD2B16">
        <w:rPr>
          <w:rStyle w:val="TagStyle"/>
          <w:rtl/>
        </w:rPr>
        <w:t xml:space="preserve"> &lt;&lt; דובר_המשך &gt;&gt;</w:t>
      </w:r>
      <w:r>
        <w:rPr>
          <w:rtl/>
        </w:rPr>
        <w:t xml:space="preserve">   </w:t>
      </w:r>
      <w:bookmarkEnd w:id="11609"/>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חברת הכנסת תמר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b/>
          <w:bCs/>
          <w:u w:val="single"/>
          <w:rtl/>
          <w:lang w:eastAsia="he-IL"/>
        </w:rPr>
      </w:pPr>
      <w:bookmarkStart w:id="11610" w:name="_ETM_Q35_744891"/>
      <w:bookmarkStart w:id="11611" w:name="_ETM_Q35_744992"/>
      <w:bookmarkStart w:id="11612" w:name="_ETM_Q35_746505"/>
      <w:bookmarkStart w:id="11613" w:name="_ETM_Q35_746353"/>
      <w:bookmarkEnd w:id="11610"/>
      <w:bookmarkEnd w:id="11611"/>
      <w:bookmarkEnd w:id="11612"/>
      <w:bookmarkEnd w:id="11613"/>
    </w:p>
    <w:p w:rsidR="007A325F" w:rsidRDefault="007A325F" w:rsidP="00B1307D">
      <w:pPr>
        <w:pStyle w:val="af5"/>
        <w:keepNext/>
        <w:rPr>
          <w:rtl/>
        </w:rPr>
      </w:pPr>
      <w:bookmarkStart w:id="11614" w:name="_ETM_Q35_746438"/>
      <w:bookmarkStart w:id="11615" w:name="ET_interruption_5949_65"/>
      <w:bookmarkEnd w:id="11614"/>
      <w:r w:rsidRPr="00DD2B16">
        <w:rPr>
          <w:rStyle w:val="TagStyle"/>
          <w:rtl/>
        </w:rPr>
        <w:t xml:space="preserve"> &lt;&lt; קריאה &gt;&gt; </w:t>
      </w:r>
      <w:r>
        <w:rPr>
          <w:rtl/>
        </w:rPr>
        <w:t>תמר זנדברג (מרצ):</w:t>
      </w:r>
      <w:r w:rsidRPr="00DD2B16">
        <w:rPr>
          <w:rStyle w:val="TagStyle"/>
          <w:rtl/>
        </w:rPr>
        <w:t xml:space="preserve"> &lt;&lt; קריאה &gt;&gt;</w:t>
      </w:r>
      <w:r>
        <w:rPr>
          <w:rtl/>
        </w:rPr>
        <w:t xml:space="preserve">   </w:t>
      </w:r>
      <w:bookmarkEnd w:id="11615"/>
    </w:p>
    <w:p w:rsidR="007A325F" w:rsidRDefault="007A325F" w:rsidP="001C05C8">
      <w:pPr>
        <w:rPr>
          <w:rtl/>
          <w:lang w:eastAsia="he-IL"/>
        </w:rPr>
      </w:pPr>
    </w:p>
    <w:p w:rsidR="007A325F" w:rsidRDefault="007A325F" w:rsidP="00B1307D">
      <w:pPr>
        <w:rPr>
          <w:rtl/>
          <w:lang w:eastAsia="he-IL"/>
        </w:rPr>
      </w:pPr>
      <w:bookmarkStart w:id="11616" w:name="_ETM_Q35_749416"/>
      <w:bookmarkEnd w:id="11616"/>
      <w:r>
        <w:rPr>
          <w:rFonts w:hint="cs"/>
          <w:rtl/>
          <w:lang w:eastAsia="he-IL"/>
        </w:rPr>
        <w:t>ת</w:t>
      </w:r>
      <w:bookmarkStart w:id="11617" w:name="_ETM_Q35_749688"/>
      <w:bookmarkEnd w:id="11617"/>
      <w:r>
        <w:rPr>
          <w:rFonts w:hint="cs"/>
          <w:rtl/>
          <w:lang w:eastAsia="he-IL"/>
        </w:rPr>
        <w:t>ג</w:t>
      </w:r>
      <w:bookmarkStart w:id="11618" w:name="_ETM_Q35_749771"/>
      <w:bookmarkEnd w:id="11618"/>
      <w:r>
        <w:rPr>
          <w:rFonts w:hint="cs"/>
          <w:rtl/>
          <w:lang w:eastAsia="he-IL"/>
        </w:rPr>
        <w:t xml:space="preserve">יד שאתה נגד וזהו. אתה יודע מה, תגיד שקנו </w:t>
      </w:r>
      <w:bookmarkStart w:id="11619" w:name="_ETM_Q35_751290"/>
      <w:bookmarkEnd w:id="11619"/>
      <w:r>
        <w:rPr>
          <w:rFonts w:hint="cs"/>
          <w:rtl/>
          <w:lang w:eastAsia="he-IL"/>
        </w:rPr>
        <w:t xml:space="preserve">אותך בממשלה ואל תבלבל את המוח. </w:t>
      </w:r>
    </w:p>
    <w:p w:rsidR="007A325F" w:rsidRDefault="007A325F" w:rsidP="00B1307D">
      <w:pPr>
        <w:rPr>
          <w:rtl/>
          <w:lang w:eastAsia="he-IL"/>
        </w:rPr>
      </w:pPr>
    </w:p>
    <w:p w:rsidR="007A325F" w:rsidRDefault="007A325F" w:rsidP="00B1307D">
      <w:pPr>
        <w:rPr>
          <w:rStyle w:val="TagStyle"/>
          <w:b/>
          <w:bCs/>
          <w:u w:val="single"/>
          <w:rtl/>
          <w:lang w:eastAsia="he-IL"/>
        </w:rPr>
      </w:pPr>
      <w:bookmarkStart w:id="11620" w:name="_ETM_Q35_754787"/>
      <w:bookmarkStart w:id="11621" w:name="_ETM_Q35_754866"/>
      <w:bookmarkEnd w:id="11620"/>
      <w:bookmarkEnd w:id="11621"/>
    </w:p>
    <w:p w:rsidR="007A325F" w:rsidRDefault="007A325F" w:rsidP="00B1307D">
      <w:pPr>
        <w:pStyle w:val="-"/>
        <w:keepNext/>
        <w:rPr>
          <w:rtl/>
        </w:rPr>
      </w:pPr>
      <w:bookmarkStart w:id="11622" w:name="ET_speakercontinue_6004_15"/>
      <w:r w:rsidRPr="00795C09">
        <w:rPr>
          <w:rStyle w:val="TagStyle"/>
          <w:rtl/>
        </w:rPr>
        <w:t xml:space="preserve">&lt;&lt; דובר_המשך &gt;&gt; </w:t>
      </w:r>
      <w:r>
        <w:rPr>
          <w:rtl/>
        </w:rPr>
        <w:t>סגן השר לביטחון הפנים דסטה גדי יברקן:</w:t>
      </w:r>
      <w:r w:rsidRPr="00795C09">
        <w:rPr>
          <w:rStyle w:val="TagStyle"/>
          <w:rtl/>
        </w:rPr>
        <w:t xml:space="preserve"> &lt;&lt; דובר_המשך &gt;&gt;</w:t>
      </w:r>
      <w:r>
        <w:rPr>
          <w:rtl/>
        </w:rPr>
        <w:t xml:space="preserve"> </w:t>
      </w:r>
      <w:bookmarkEnd w:id="11622"/>
    </w:p>
    <w:p w:rsidR="007A325F" w:rsidRDefault="007A325F" w:rsidP="001C05C8">
      <w:pPr>
        <w:rPr>
          <w:rtl/>
          <w:lang w:eastAsia="he-IL"/>
        </w:rPr>
      </w:pPr>
    </w:p>
    <w:p w:rsidR="007A325F" w:rsidRDefault="007A325F" w:rsidP="00B1307D">
      <w:pPr>
        <w:rPr>
          <w:rtl/>
        </w:rPr>
      </w:pPr>
      <w:bookmarkStart w:id="11623" w:name="_ETM_Q36_143443"/>
      <w:bookmarkStart w:id="11624" w:name="_ETM_Q36_132500"/>
      <w:bookmarkStart w:id="11625" w:name="_ETM_Q36_132778"/>
      <w:bookmarkStart w:id="11626" w:name="_ETM_Q36_132842"/>
      <w:bookmarkStart w:id="11627" w:name="_ETM_Q36_127201"/>
      <w:bookmarkStart w:id="11628" w:name="_ETM_Q36_127296"/>
      <w:bookmarkEnd w:id="11623"/>
      <w:bookmarkEnd w:id="11624"/>
      <w:bookmarkEnd w:id="11625"/>
      <w:bookmarkEnd w:id="11626"/>
      <w:bookmarkEnd w:id="11627"/>
      <w:bookmarkEnd w:id="11628"/>
      <w:r>
        <w:rPr>
          <w:rFonts w:hint="cs"/>
          <w:rtl/>
        </w:rPr>
        <w:t>בואי אני אסביר לך מה זה לקנות.</w:t>
      </w:r>
    </w:p>
    <w:p w:rsidR="007A325F" w:rsidRDefault="007A325F" w:rsidP="009635F5">
      <w:pPr>
        <w:rPr>
          <w:rtl/>
        </w:rPr>
      </w:pPr>
      <w:bookmarkStart w:id="11629" w:name="_ETM_Q36_153514"/>
      <w:bookmarkStart w:id="11630" w:name="_ETM_Q36_153587"/>
      <w:bookmarkEnd w:id="11629"/>
      <w:bookmarkEnd w:id="11630"/>
    </w:p>
    <w:p w:rsidR="007A325F" w:rsidRDefault="007A325F" w:rsidP="00B1307D">
      <w:pPr>
        <w:pStyle w:val="af5"/>
        <w:keepNext/>
        <w:rPr>
          <w:rtl/>
        </w:rPr>
      </w:pPr>
      <w:bookmarkStart w:id="11631" w:name="_ETM_Q36_152404"/>
      <w:bookmarkStart w:id="11632" w:name="_ETM_Q36_152473"/>
      <w:bookmarkStart w:id="11633" w:name="ET_interruption_5949_16"/>
      <w:bookmarkEnd w:id="11631"/>
      <w:bookmarkEnd w:id="11632"/>
      <w:r w:rsidRPr="00BD3DEA">
        <w:rPr>
          <w:rStyle w:val="TagStyle"/>
          <w:rtl/>
        </w:rPr>
        <w:t xml:space="preserve"> &lt;&lt; קריאה &gt;&gt; </w:t>
      </w:r>
      <w:r>
        <w:rPr>
          <w:rtl/>
        </w:rPr>
        <w:t>תמר זנדברג (מרצ):</w:t>
      </w:r>
      <w:r w:rsidRPr="00BD3DEA">
        <w:rPr>
          <w:rStyle w:val="TagStyle"/>
          <w:rtl/>
        </w:rPr>
        <w:t xml:space="preserve"> &lt;&lt; קריאה &gt;&gt;</w:t>
      </w:r>
      <w:r>
        <w:rPr>
          <w:rtl/>
        </w:rPr>
        <w:t xml:space="preserve"> </w:t>
      </w:r>
      <w:bookmarkEnd w:id="11633"/>
    </w:p>
    <w:p w:rsidR="007A325F" w:rsidRDefault="007A325F" w:rsidP="001C05C8">
      <w:pPr>
        <w:rPr>
          <w:rtl/>
          <w:lang w:eastAsia="he-IL"/>
        </w:rPr>
      </w:pPr>
    </w:p>
    <w:p w:rsidR="007A325F" w:rsidRDefault="007A325F" w:rsidP="00B1307D">
      <w:pPr>
        <w:rPr>
          <w:rtl/>
          <w:lang w:eastAsia="he-IL"/>
        </w:rPr>
      </w:pPr>
      <w:bookmarkStart w:id="11634" w:name="_ETM_Q36_153342"/>
      <w:bookmarkStart w:id="11635" w:name="_ETM_Q36_153433"/>
      <w:bookmarkEnd w:id="11634"/>
      <w:bookmarkEnd w:id="11635"/>
      <w:r>
        <w:rPr>
          <w:rFonts w:hint="cs"/>
          <w:rtl/>
          <w:lang w:eastAsia="he-IL"/>
        </w:rPr>
        <w:t>אל תסביר לי שום דבר.</w:t>
      </w:r>
    </w:p>
    <w:p w:rsidR="007A325F" w:rsidRPr="00BE298A" w:rsidRDefault="007A325F" w:rsidP="00B1307D">
      <w:pPr>
        <w:rPr>
          <w:rtl/>
          <w:lang w:eastAsia="he-IL"/>
        </w:rPr>
      </w:pPr>
      <w:bookmarkStart w:id="11636" w:name="_ETM_Q36_154952"/>
      <w:bookmarkStart w:id="11637" w:name="_ETM_Q36_155061"/>
      <w:bookmarkEnd w:id="11636"/>
      <w:bookmarkEnd w:id="11637"/>
    </w:p>
    <w:p w:rsidR="007A325F" w:rsidRDefault="007A325F" w:rsidP="00B1307D">
      <w:pPr>
        <w:pStyle w:val="-"/>
        <w:keepNext/>
        <w:rPr>
          <w:rtl/>
        </w:rPr>
      </w:pPr>
      <w:bookmarkStart w:id="11638" w:name="_ETM_Q36_150903"/>
      <w:bookmarkStart w:id="11639" w:name="_ETM_Q36_151171"/>
      <w:bookmarkStart w:id="11640" w:name="_ETM_Q36_151232"/>
      <w:bookmarkStart w:id="11641" w:name="ET_speakercontinue_6004_17"/>
      <w:bookmarkEnd w:id="11638"/>
      <w:bookmarkEnd w:id="11639"/>
      <w:bookmarkEnd w:id="11640"/>
      <w:r w:rsidRPr="00BD3DEA">
        <w:rPr>
          <w:rStyle w:val="TagStyle"/>
          <w:rtl/>
        </w:rPr>
        <w:t xml:space="preserve"> &lt;&lt; דובר_המשך &gt;&gt; </w:t>
      </w:r>
      <w:r>
        <w:rPr>
          <w:rtl/>
        </w:rPr>
        <w:t>סגן השר לביטחון הפנים דסטה גדי יברקן:</w:t>
      </w:r>
      <w:r w:rsidRPr="00BD3DEA">
        <w:rPr>
          <w:rStyle w:val="TagStyle"/>
          <w:rtl/>
        </w:rPr>
        <w:t xml:space="preserve"> &lt;&lt; דובר_המשך &gt;&gt;</w:t>
      </w:r>
      <w:r>
        <w:rPr>
          <w:rtl/>
        </w:rPr>
        <w:t xml:space="preserve"> </w:t>
      </w:r>
      <w:bookmarkEnd w:id="11641"/>
    </w:p>
    <w:p w:rsidR="007A325F" w:rsidRDefault="007A325F" w:rsidP="001C05C8">
      <w:pPr>
        <w:rPr>
          <w:rtl/>
          <w:lang w:eastAsia="he-IL"/>
        </w:rPr>
      </w:pPr>
    </w:p>
    <w:p w:rsidR="007A325F" w:rsidRDefault="007A325F" w:rsidP="00B1307D">
      <w:pPr>
        <w:rPr>
          <w:rtl/>
          <w:lang w:eastAsia="he-IL"/>
        </w:rPr>
      </w:pPr>
      <w:bookmarkStart w:id="11642" w:name="_ETM_Q36_153750"/>
      <w:bookmarkEnd w:id="11642"/>
      <w:r>
        <w:rPr>
          <w:rFonts w:hint="cs"/>
          <w:rtl/>
          <w:lang w:eastAsia="he-IL"/>
        </w:rPr>
        <w:t xml:space="preserve">כאשר הדבר הזה הגיע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643" w:name="_ETM_Q36_157583"/>
      <w:bookmarkStart w:id="11644" w:name="_ETM_Q36_157672"/>
      <w:bookmarkEnd w:id="11643"/>
      <w:bookmarkEnd w:id="11644"/>
    </w:p>
    <w:p w:rsidR="007A325F" w:rsidRDefault="007A325F" w:rsidP="00B1307D">
      <w:pPr>
        <w:pStyle w:val="af5"/>
        <w:keepNext/>
        <w:rPr>
          <w:rtl/>
        </w:rPr>
      </w:pPr>
      <w:bookmarkStart w:id="11645" w:name="_ETM_Q36_155943"/>
      <w:bookmarkStart w:id="11646" w:name="_ETM_Q36_156005"/>
      <w:bookmarkEnd w:id="11645"/>
      <w:bookmarkEnd w:id="11646"/>
      <w:r w:rsidRPr="00BD3DEA">
        <w:rPr>
          <w:rStyle w:val="TagStyle"/>
          <w:rtl/>
        </w:rPr>
        <w:t xml:space="preserve">&lt;&lt; קריאה &gt;&gt; </w:t>
      </w:r>
      <w:r>
        <w:rPr>
          <w:rtl/>
        </w:rPr>
        <w:t>תמר זנדברג (מרצ):</w:t>
      </w:r>
      <w:r w:rsidRPr="00BD3DEA">
        <w:rPr>
          <w:rStyle w:val="TagStyle"/>
          <w:rtl/>
        </w:rPr>
        <w:t xml:space="preserve"> &lt;&lt; קריאה &gt;&gt;</w:t>
      </w:r>
      <w:r>
        <w:rPr>
          <w:rtl/>
        </w:rPr>
        <w:t xml:space="preserve"> </w:t>
      </w:r>
    </w:p>
    <w:p w:rsidR="007A325F" w:rsidRPr="00BD3DEA" w:rsidRDefault="007A325F" w:rsidP="00B1307D">
      <w:pPr>
        <w:rPr>
          <w:rtl/>
          <w:lang w:eastAsia="he-IL"/>
        </w:rPr>
      </w:pPr>
    </w:p>
    <w:p w:rsidR="007A325F" w:rsidRDefault="007A325F" w:rsidP="009635F5">
      <w:pPr>
        <w:rPr>
          <w:rtl/>
        </w:rPr>
      </w:pPr>
      <w:r>
        <w:rPr>
          <w:rFonts w:hint="cs"/>
          <w:rtl/>
        </w:rPr>
        <w:t>תגיד אם אתה בעד, נגד, וזהו.</w:t>
      </w:r>
    </w:p>
    <w:p w:rsidR="007A325F" w:rsidRDefault="007A325F" w:rsidP="009635F5">
      <w:pPr>
        <w:rPr>
          <w:rtl/>
        </w:rPr>
      </w:pPr>
      <w:bookmarkStart w:id="11647" w:name="_ETM_Q36_157782"/>
      <w:bookmarkStart w:id="11648" w:name="_ETM_Q36_157864"/>
      <w:bookmarkEnd w:id="11647"/>
      <w:bookmarkEnd w:id="11648"/>
    </w:p>
    <w:p w:rsidR="007A325F" w:rsidRDefault="007A325F" w:rsidP="00B1307D">
      <w:pPr>
        <w:pStyle w:val="-"/>
        <w:keepNext/>
        <w:rPr>
          <w:rtl/>
        </w:rPr>
      </w:pPr>
      <w:bookmarkStart w:id="11649" w:name="_ETM_Q36_158765"/>
      <w:bookmarkStart w:id="11650" w:name="_ETM_Q36_158836"/>
      <w:bookmarkStart w:id="11651" w:name="ET_speakercontinue_6004_18"/>
      <w:bookmarkEnd w:id="11649"/>
      <w:bookmarkEnd w:id="11650"/>
      <w:r w:rsidRPr="00BE298A">
        <w:rPr>
          <w:rStyle w:val="TagStyle"/>
          <w:rtl/>
        </w:rPr>
        <w:t xml:space="preserve"> &lt;&lt; דובר_המשך &gt;&gt; </w:t>
      </w:r>
      <w:r>
        <w:rPr>
          <w:rtl/>
        </w:rPr>
        <w:t>סגן השר לביטחון הפנים דסטה גדי יברקן:</w:t>
      </w:r>
      <w:r w:rsidRPr="00BE298A">
        <w:rPr>
          <w:rStyle w:val="TagStyle"/>
          <w:rtl/>
        </w:rPr>
        <w:t xml:space="preserve"> &lt;&lt; דובר_המשך &gt;&gt;</w:t>
      </w:r>
      <w:r>
        <w:rPr>
          <w:rtl/>
        </w:rPr>
        <w:t xml:space="preserve"> </w:t>
      </w:r>
      <w:bookmarkEnd w:id="11651"/>
    </w:p>
    <w:p w:rsidR="007A325F" w:rsidRDefault="007A325F" w:rsidP="001C05C8">
      <w:pPr>
        <w:rPr>
          <w:rtl/>
          <w:lang w:eastAsia="he-IL"/>
        </w:rPr>
      </w:pPr>
    </w:p>
    <w:p w:rsidR="007A325F" w:rsidRDefault="007A325F" w:rsidP="00B1307D">
      <w:pPr>
        <w:rPr>
          <w:rtl/>
          <w:lang w:eastAsia="he-IL"/>
        </w:rPr>
      </w:pPr>
      <w:bookmarkStart w:id="11652" w:name="_ETM_Q36_159668"/>
      <w:bookmarkEnd w:id="11652"/>
      <w:r>
        <w:rPr>
          <w:rFonts w:hint="cs"/>
          <w:rtl/>
          <w:lang w:eastAsia="he-IL"/>
        </w:rPr>
        <w:t xml:space="preserve">כשהדבר הזה הגיע, יושב-ראש המפלגה שלך, עמיר </w:t>
      </w:r>
      <w:bookmarkStart w:id="11653" w:name="_ETM_Q36_163520"/>
      <w:bookmarkEnd w:id="11653"/>
      <w:r>
        <w:rPr>
          <w:rFonts w:hint="cs"/>
          <w:rtl/>
          <w:lang w:eastAsia="he-IL"/>
        </w:rPr>
        <w:t>פרץ, הוא סיפר לי במשא ומתן שהדבר הזה נפל. השמאל</w:t>
      </w:r>
      <w:bookmarkStart w:id="11654" w:name="_ETM_Q36_166836"/>
      <w:bookmarkEnd w:id="11654"/>
      <w:r>
        <w:rPr>
          <w:rFonts w:hint="cs"/>
          <w:rtl/>
          <w:lang w:eastAsia="he-IL"/>
        </w:rPr>
        <w:t xml:space="preserve"> הפיל את ועדת החקירה.</w:t>
      </w:r>
    </w:p>
    <w:p w:rsidR="007A325F" w:rsidRDefault="007A325F" w:rsidP="00B1307D">
      <w:pPr>
        <w:rPr>
          <w:rtl/>
          <w:lang w:eastAsia="he-IL"/>
        </w:rPr>
      </w:pPr>
      <w:bookmarkStart w:id="11655" w:name="_ETM_Q36_166050"/>
      <w:bookmarkStart w:id="11656" w:name="_ETM_Q36_166123"/>
      <w:bookmarkEnd w:id="11655"/>
      <w:bookmarkEnd w:id="11656"/>
    </w:p>
    <w:p w:rsidR="007A325F" w:rsidRDefault="007A325F" w:rsidP="00B1307D">
      <w:pPr>
        <w:pStyle w:val="af5"/>
        <w:keepNext/>
        <w:rPr>
          <w:rtl/>
        </w:rPr>
      </w:pPr>
      <w:bookmarkStart w:id="11657" w:name="_ETM_Q36_166672"/>
      <w:bookmarkStart w:id="11658" w:name="_ETM_Q36_166731"/>
      <w:bookmarkEnd w:id="11657"/>
      <w:bookmarkEnd w:id="11658"/>
      <w:r w:rsidRPr="00BD3DEA">
        <w:rPr>
          <w:rStyle w:val="TagStyle"/>
          <w:rtl/>
        </w:rPr>
        <w:t xml:space="preserve">&lt;&lt; קריאה &gt;&gt; </w:t>
      </w:r>
      <w:r>
        <w:rPr>
          <w:rtl/>
        </w:rPr>
        <w:t>תמר זנדברג (מרצ):</w:t>
      </w:r>
      <w:r w:rsidRPr="00BD3DEA">
        <w:rPr>
          <w:rStyle w:val="TagStyle"/>
          <w:rtl/>
        </w:rPr>
        <w:t xml:space="preserve"> &lt;&lt; קריאה &gt;&gt;</w:t>
      </w:r>
      <w:r>
        <w:rPr>
          <w:rtl/>
        </w:rPr>
        <w:t xml:space="preserve"> </w:t>
      </w:r>
    </w:p>
    <w:p w:rsidR="007A325F" w:rsidRPr="00BE298A" w:rsidRDefault="007A325F" w:rsidP="00B1307D">
      <w:pPr>
        <w:rPr>
          <w:rtl/>
          <w:lang w:eastAsia="he-IL"/>
        </w:rPr>
      </w:pPr>
    </w:p>
    <w:p w:rsidR="007A325F" w:rsidRDefault="007A325F" w:rsidP="003553CB">
      <w:pPr>
        <w:rPr>
          <w:rtl/>
        </w:rPr>
      </w:pPr>
      <w:r>
        <w:rPr>
          <w:rFonts w:hint="cs"/>
          <w:rtl/>
        </w:rPr>
        <w:t>אל תבלבל את המוח</w:t>
      </w:r>
      <w:r w:rsidR="003553CB">
        <w:rPr>
          <w:rFonts w:hint="cs"/>
          <w:rtl/>
        </w:rPr>
        <w:t>.</w:t>
      </w:r>
      <w:r>
        <w:rPr>
          <w:rFonts w:hint="cs"/>
          <w:rtl/>
        </w:rPr>
        <w:t xml:space="preserve"> השמאל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1659" w:name="_ETM_Q36_168701"/>
      <w:bookmarkStart w:id="11660" w:name="_ETM_Q36_168779"/>
      <w:bookmarkEnd w:id="11659"/>
      <w:bookmarkEnd w:id="11660"/>
    </w:p>
    <w:p w:rsidR="007A325F" w:rsidRDefault="007A325F" w:rsidP="00B1307D">
      <w:pPr>
        <w:pStyle w:val="-"/>
        <w:keepNext/>
        <w:rPr>
          <w:rtl/>
        </w:rPr>
      </w:pPr>
      <w:bookmarkStart w:id="11661" w:name="_ETM_Q36_165974"/>
      <w:bookmarkStart w:id="11662" w:name="_ETM_Q36_166040"/>
      <w:bookmarkEnd w:id="11661"/>
      <w:bookmarkEnd w:id="11662"/>
      <w:r w:rsidRPr="00BE298A">
        <w:rPr>
          <w:rStyle w:val="TagStyle"/>
          <w:rtl/>
        </w:rPr>
        <w:t xml:space="preserve">&lt;&lt; דובר_המשך &gt;&gt; </w:t>
      </w:r>
      <w:r>
        <w:rPr>
          <w:rtl/>
        </w:rPr>
        <w:t>סגן השר לביטחון הפנים דסטה גדי יברקן:</w:t>
      </w:r>
      <w:r w:rsidRPr="00BE298A">
        <w:rPr>
          <w:rStyle w:val="TagStyle"/>
          <w:rtl/>
        </w:rPr>
        <w:t xml:space="preserve"> &lt;&lt; דובר_המשך &gt;&gt;</w:t>
      </w:r>
      <w:r>
        <w:rPr>
          <w:rtl/>
        </w:rPr>
        <w:t xml:space="preserve"> </w:t>
      </w:r>
    </w:p>
    <w:p w:rsidR="007A325F" w:rsidRDefault="007A325F" w:rsidP="00B1307D">
      <w:pPr>
        <w:rPr>
          <w:rtl/>
        </w:rPr>
      </w:pPr>
    </w:p>
    <w:p w:rsidR="007A325F" w:rsidRDefault="007A325F" w:rsidP="00B1307D">
      <w:pPr>
        <w:rPr>
          <w:rtl/>
        </w:rPr>
      </w:pPr>
      <w:bookmarkStart w:id="11663" w:name="_ETM_Q36_168389"/>
      <w:bookmarkStart w:id="11664" w:name="_ETM_Q36_168472"/>
      <w:bookmarkEnd w:id="11663"/>
      <w:bookmarkEnd w:id="11664"/>
      <w:r>
        <w:rPr>
          <w:rFonts w:hint="cs"/>
          <w:rtl/>
        </w:rPr>
        <w:t xml:space="preserve">מה </w:t>
      </w:r>
      <w:bookmarkStart w:id="11665" w:name="_ETM_Q36_167980"/>
      <w:bookmarkEnd w:id="11665"/>
      <w:r>
        <w:rPr>
          <w:rFonts w:hint="cs"/>
          <w:rtl/>
        </w:rPr>
        <w:t>אני עשיתי?</w:t>
      </w:r>
    </w:p>
    <w:p w:rsidR="007A325F" w:rsidRDefault="007A325F" w:rsidP="00B1307D">
      <w:pPr>
        <w:rPr>
          <w:rtl/>
        </w:rPr>
      </w:pPr>
      <w:bookmarkStart w:id="11666" w:name="_ETM_Q36_167935"/>
      <w:bookmarkEnd w:id="11666"/>
    </w:p>
    <w:p w:rsidR="007A325F" w:rsidRDefault="007A325F" w:rsidP="00B1307D">
      <w:pPr>
        <w:pStyle w:val="af5"/>
        <w:keepNext/>
        <w:rPr>
          <w:rtl/>
        </w:rPr>
      </w:pPr>
      <w:bookmarkStart w:id="11667" w:name="_ETM_Q36_167998"/>
      <w:bookmarkStart w:id="11668" w:name="_ETM_Q36_168066"/>
      <w:bookmarkStart w:id="11669" w:name="ET_interruption_5949_86"/>
      <w:bookmarkEnd w:id="11667"/>
      <w:bookmarkEnd w:id="11668"/>
      <w:r w:rsidRPr="001C5B10">
        <w:rPr>
          <w:rStyle w:val="TagStyle"/>
          <w:rtl/>
        </w:rPr>
        <w:t xml:space="preserve"> &lt;&lt; קריאה &gt;&gt; </w:t>
      </w:r>
      <w:r>
        <w:rPr>
          <w:rtl/>
        </w:rPr>
        <w:t>תמר זנדברג (מרצ):</w:t>
      </w:r>
      <w:r w:rsidRPr="001C5B10">
        <w:rPr>
          <w:rStyle w:val="TagStyle"/>
          <w:rtl/>
        </w:rPr>
        <w:t xml:space="preserve"> &lt;&lt; קריאה &gt;&gt;</w:t>
      </w:r>
      <w:r>
        <w:rPr>
          <w:rtl/>
        </w:rPr>
        <w:t xml:space="preserve"> </w:t>
      </w:r>
      <w:bookmarkEnd w:id="11669"/>
    </w:p>
    <w:p w:rsidR="007A325F" w:rsidRDefault="007A325F" w:rsidP="001C05C8">
      <w:pPr>
        <w:rPr>
          <w:rtl/>
          <w:lang w:eastAsia="he-IL"/>
        </w:rPr>
      </w:pPr>
    </w:p>
    <w:p w:rsidR="007A325F" w:rsidRDefault="007A325F" w:rsidP="00B1307D">
      <w:pPr>
        <w:rPr>
          <w:rtl/>
        </w:rPr>
      </w:pPr>
      <w:bookmarkStart w:id="11670" w:name="_ETM_Q36_169010"/>
      <w:bookmarkStart w:id="11671" w:name="_ETM_Q36_169280"/>
      <w:bookmarkStart w:id="11672" w:name="_ETM_Q36_169322"/>
      <w:bookmarkStart w:id="11673" w:name="_ETM_Q36_168886"/>
      <w:bookmarkStart w:id="11674" w:name="_ETM_Q36_168957"/>
      <w:bookmarkEnd w:id="11670"/>
      <w:bookmarkEnd w:id="11671"/>
      <w:bookmarkEnd w:id="11672"/>
      <w:bookmarkEnd w:id="11673"/>
      <w:bookmarkEnd w:id="11674"/>
      <w:r>
        <w:rPr>
          <w:rFonts w:hint="cs"/>
          <w:rtl/>
        </w:rPr>
        <w:t xml:space="preserve">של נעליך מעל רגליך לפני שאתה </w:t>
      </w:r>
      <w:bookmarkStart w:id="11675" w:name="_ETM_Q36_172662"/>
      <w:bookmarkEnd w:id="11675"/>
      <w:r>
        <w:rPr>
          <w:rFonts w:hint="cs"/>
          <w:rtl/>
        </w:rPr>
        <w:t xml:space="preserve">מדבר על המפלגה שלי ועל ההיסטוריה שלה בעד דמוקרטיה </w:t>
      </w:r>
      <w:bookmarkStart w:id="11676" w:name="_ETM_Q36_174982"/>
      <w:bookmarkEnd w:id="11676"/>
      <w:r>
        <w:rPr>
          <w:rFonts w:hint="cs"/>
          <w:rtl/>
        </w:rPr>
        <w:t>וזכויות אדם ואזרח. אם אתה רוצה למרק את המצפון שלך, לא על החשבון שלנו.</w:t>
      </w:r>
    </w:p>
    <w:p w:rsidR="007A325F" w:rsidRDefault="007A325F" w:rsidP="009635F5">
      <w:pPr>
        <w:rPr>
          <w:rtl/>
        </w:rPr>
      </w:pPr>
    </w:p>
    <w:p w:rsidR="007A325F" w:rsidRDefault="007A325F" w:rsidP="00B1307D">
      <w:pPr>
        <w:pStyle w:val="-"/>
        <w:keepNext/>
        <w:rPr>
          <w:rtl/>
        </w:rPr>
      </w:pPr>
      <w:bookmarkStart w:id="11677" w:name="_ETM_Q36_179189"/>
      <w:bookmarkStart w:id="11678" w:name="_ETM_Q36_179273"/>
      <w:bookmarkStart w:id="11679" w:name="ET_speakercontinue_6004_19"/>
      <w:bookmarkEnd w:id="11677"/>
      <w:bookmarkEnd w:id="11678"/>
      <w:r w:rsidRPr="00CB6465">
        <w:rPr>
          <w:rStyle w:val="TagStyle"/>
          <w:rtl/>
        </w:rPr>
        <w:t xml:space="preserve"> &lt;&lt; דובר_המשך &gt;&gt; </w:t>
      </w:r>
      <w:r>
        <w:rPr>
          <w:rtl/>
        </w:rPr>
        <w:t>סגן השר לביטחון הפנים דסטה גדי יברקן:</w:t>
      </w:r>
      <w:r w:rsidRPr="00CB6465">
        <w:rPr>
          <w:rStyle w:val="TagStyle"/>
          <w:rtl/>
        </w:rPr>
        <w:t xml:space="preserve"> &lt;&lt; דובר_המשך &gt;&gt;</w:t>
      </w:r>
      <w:r>
        <w:rPr>
          <w:rtl/>
        </w:rPr>
        <w:t xml:space="preserve"> </w:t>
      </w:r>
      <w:bookmarkEnd w:id="11679"/>
    </w:p>
    <w:p w:rsidR="007A325F" w:rsidRDefault="007A325F" w:rsidP="001C05C8">
      <w:pPr>
        <w:rPr>
          <w:rtl/>
          <w:lang w:eastAsia="he-IL"/>
        </w:rPr>
      </w:pPr>
    </w:p>
    <w:p w:rsidR="007A325F" w:rsidRDefault="007A325F" w:rsidP="009326E5">
      <w:pPr>
        <w:rPr>
          <w:rtl/>
          <w:lang w:eastAsia="he-IL"/>
        </w:rPr>
      </w:pPr>
      <w:bookmarkStart w:id="11680" w:name="_ETM_Q36_179912"/>
      <w:bookmarkEnd w:id="11680"/>
      <w:r>
        <w:rPr>
          <w:rFonts w:hint="cs"/>
          <w:rtl/>
          <w:lang w:eastAsia="he-IL"/>
        </w:rPr>
        <w:t>לוחמת החופש. קודם כול, ת</w:t>
      </w:r>
      <w:r w:rsidR="009326E5">
        <w:rPr>
          <w:rFonts w:hint="cs"/>
          <w:rtl/>
          <w:lang w:eastAsia="he-IL"/>
        </w:rPr>
        <w:t>י</w:t>
      </w:r>
      <w:r>
        <w:rPr>
          <w:rFonts w:hint="cs"/>
          <w:rtl/>
          <w:lang w:eastAsia="he-IL"/>
        </w:rPr>
        <w:t xml:space="preserve">תני לעובדים </w:t>
      </w:r>
      <w:bookmarkStart w:id="11681" w:name="_ETM_Q36_183590"/>
      <w:bookmarkEnd w:id="11681"/>
      <w:r>
        <w:rPr>
          <w:rFonts w:hint="cs"/>
          <w:rtl/>
          <w:lang w:eastAsia="he-IL"/>
        </w:rPr>
        <w:t>הזרים לשחות באותה בריכה שאת שוחה בה</w:t>
      </w:r>
      <w:r w:rsidR="009326E5">
        <w:rPr>
          <w:rFonts w:hint="cs"/>
          <w:rtl/>
          <w:lang w:eastAsia="he-IL"/>
        </w:rPr>
        <w:t>,</w:t>
      </w:r>
      <w:r>
        <w:rPr>
          <w:rFonts w:hint="cs"/>
          <w:rtl/>
          <w:lang w:eastAsia="he-IL"/>
        </w:rPr>
        <w:t xml:space="preserve"> קודם כול</w:t>
      </w:r>
      <w:r w:rsidR="009326E5">
        <w:rPr>
          <w:rFonts w:hint="cs"/>
          <w:rtl/>
          <w:lang w:eastAsia="he-IL"/>
        </w:rPr>
        <w:t>,</w:t>
      </w:r>
      <w:r>
        <w:rPr>
          <w:rFonts w:hint="cs"/>
          <w:rtl/>
          <w:lang w:eastAsia="he-IL"/>
        </w:rPr>
        <w:t xml:space="preserve"> בצפון </w:t>
      </w:r>
      <w:bookmarkStart w:id="11682" w:name="_ETM_Q36_185226"/>
      <w:bookmarkEnd w:id="11682"/>
      <w:r>
        <w:rPr>
          <w:rFonts w:hint="cs"/>
          <w:rtl/>
          <w:lang w:eastAsia="he-IL"/>
        </w:rPr>
        <w:t>תל אביב.</w:t>
      </w:r>
    </w:p>
    <w:p w:rsidR="007A325F" w:rsidRDefault="007A325F" w:rsidP="00B1307D">
      <w:pPr>
        <w:rPr>
          <w:rtl/>
          <w:lang w:eastAsia="he-IL"/>
        </w:rPr>
      </w:pPr>
      <w:bookmarkStart w:id="11683" w:name="_ETM_Q36_184604"/>
      <w:bookmarkStart w:id="11684" w:name="_ETM_Q36_184682"/>
      <w:bookmarkEnd w:id="11683"/>
      <w:bookmarkEnd w:id="11684"/>
    </w:p>
    <w:p w:rsidR="007A325F" w:rsidRDefault="007A325F" w:rsidP="00B1307D">
      <w:pPr>
        <w:pStyle w:val="af5"/>
        <w:keepNext/>
        <w:rPr>
          <w:rtl/>
        </w:rPr>
      </w:pPr>
      <w:bookmarkStart w:id="11685" w:name="_ETM_Q36_185713"/>
      <w:bookmarkStart w:id="11686" w:name="_ETM_Q36_185777"/>
      <w:bookmarkEnd w:id="11685"/>
      <w:bookmarkEnd w:id="11686"/>
      <w:r w:rsidRPr="00BD3DEA">
        <w:rPr>
          <w:rStyle w:val="TagStyle"/>
          <w:rtl/>
        </w:rPr>
        <w:t xml:space="preserve">&lt;&lt; קריאה &gt;&gt; </w:t>
      </w:r>
      <w:r>
        <w:rPr>
          <w:rtl/>
        </w:rPr>
        <w:t>תמר זנדברג (מרצ):</w:t>
      </w:r>
      <w:r w:rsidRPr="00BD3DEA">
        <w:rPr>
          <w:rStyle w:val="TagStyle"/>
          <w:rtl/>
        </w:rPr>
        <w:t xml:space="preserve"> &lt;&lt; קריאה &gt;&gt;</w:t>
      </w:r>
      <w:r>
        <w:rPr>
          <w:rtl/>
        </w:rPr>
        <w:t xml:space="preserve"> </w:t>
      </w:r>
    </w:p>
    <w:p w:rsidR="007A325F" w:rsidRPr="00CB6465" w:rsidRDefault="007A325F" w:rsidP="00B1307D">
      <w:pPr>
        <w:rPr>
          <w:rtl/>
          <w:lang w:eastAsia="he-IL"/>
        </w:rPr>
      </w:pPr>
    </w:p>
    <w:p w:rsidR="007A325F" w:rsidRDefault="007A325F" w:rsidP="009635F5">
      <w:pPr>
        <w:rPr>
          <w:rtl/>
        </w:rPr>
      </w:pPr>
      <w:r>
        <w:rPr>
          <w:rFonts w:hint="cs"/>
          <w:rtl/>
        </w:rPr>
        <w:t>תגיד, על מה אתה מדבר?</w:t>
      </w:r>
    </w:p>
    <w:p w:rsidR="007A325F" w:rsidRDefault="007A325F" w:rsidP="009635F5">
      <w:pPr>
        <w:rPr>
          <w:rtl/>
        </w:rPr>
      </w:pPr>
      <w:bookmarkStart w:id="11687" w:name="_ETM_Q36_187216"/>
      <w:bookmarkStart w:id="11688" w:name="_ETM_Q36_187315"/>
      <w:bookmarkEnd w:id="11687"/>
      <w:bookmarkEnd w:id="11688"/>
    </w:p>
    <w:p w:rsidR="007A325F" w:rsidRDefault="007A325F" w:rsidP="00B1307D">
      <w:pPr>
        <w:pStyle w:val="-"/>
        <w:keepNext/>
        <w:rPr>
          <w:rtl/>
        </w:rPr>
      </w:pPr>
      <w:bookmarkStart w:id="11689" w:name="_ETM_Q36_187984"/>
      <w:bookmarkStart w:id="11690" w:name="_ETM_Q36_188073"/>
      <w:bookmarkStart w:id="11691" w:name="ET_speakercontinue_6004_20"/>
      <w:bookmarkEnd w:id="11689"/>
      <w:bookmarkEnd w:id="11690"/>
      <w:r w:rsidRPr="00CB6465">
        <w:rPr>
          <w:rStyle w:val="TagStyle"/>
          <w:rtl/>
        </w:rPr>
        <w:t xml:space="preserve"> &lt;&lt; דובר_המשך &gt;&gt; </w:t>
      </w:r>
      <w:r>
        <w:rPr>
          <w:rtl/>
        </w:rPr>
        <w:t>סגן השר לביטחון הפנים דסטה גדי יברקן:</w:t>
      </w:r>
      <w:r w:rsidRPr="00CB6465">
        <w:rPr>
          <w:rStyle w:val="TagStyle"/>
          <w:rtl/>
        </w:rPr>
        <w:t xml:space="preserve"> &lt;&lt; דובר_המשך &gt;&gt;</w:t>
      </w:r>
      <w:r>
        <w:rPr>
          <w:rtl/>
        </w:rPr>
        <w:t xml:space="preserve"> </w:t>
      </w:r>
      <w:bookmarkEnd w:id="11691"/>
    </w:p>
    <w:p w:rsidR="007A325F" w:rsidRDefault="007A325F" w:rsidP="001C05C8">
      <w:pPr>
        <w:rPr>
          <w:rtl/>
          <w:lang w:eastAsia="he-IL"/>
        </w:rPr>
      </w:pPr>
    </w:p>
    <w:p w:rsidR="007A325F" w:rsidRDefault="007A325F" w:rsidP="00B1307D">
      <w:pPr>
        <w:rPr>
          <w:rtl/>
          <w:lang w:eastAsia="he-IL"/>
        </w:rPr>
      </w:pPr>
      <w:bookmarkStart w:id="11692" w:name="_ETM_Q36_188832"/>
      <w:bookmarkEnd w:id="11692"/>
      <w:r>
        <w:rPr>
          <w:rFonts w:hint="cs"/>
          <w:rtl/>
          <w:lang w:eastAsia="he-IL"/>
        </w:rPr>
        <w:t>קודם כול</w:t>
      </w:r>
      <w:r w:rsidR="009326E5">
        <w:rPr>
          <w:rFonts w:hint="cs"/>
          <w:rtl/>
          <w:lang w:eastAsia="he-IL"/>
        </w:rPr>
        <w:t>,</w:t>
      </w:r>
      <w:r>
        <w:rPr>
          <w:rFonts w:hint="cs"/>
          <w:rtl/>
          <w:lang w:eastAsia="he-IL"/>
        </w:rPr>
        <w:t xml:space="preserve"> תשחי באותה בריכת </w:t>
      </w:r>
      <w:bookmarkStart w:id="11693" w:name="_ETM_Q36_190750"/>
      <w:bookmarkEnd w:id="11693"/>
      <w:r>
        <w:rPr>
          <w:rFonts w:hint="cs"/>
          <w:rtl/>
          <w:lang w:eastAsia="he-IL"/>
        </w:rPr>
        <w:t>שחייה עם השחורים בדרום תל אביב.</w:t>
      </w:r>
      <w:bookmarkStart w:id="11694" w:name="_ETM_Q36_191846"/>
      <w:bookmarkEnd w:id="11694"/>
    </w:p>
    <w:p w:rsidR="007A325F" w:rsidRDefault="007A325F" w:rsidP="00B1307D">
      <w:pPr>
        <w:rPr>
          <w:rtl/>
          <w:lang w:eastAsia="he-IL"/>
        </w:rPr>
      </w:pPr>
      <w:bookmarkStart w:id="11695" w:name="_ETM_Q36_192060"/>
      <w:bookmarkEnd w:id="11695"/>
    </w:p>
    <w:p w:rsidR="007A325F" w:rsidRDefault="007A325F" w:rsidP="00B1307D">
      <w:pPr>
        <w:pStyle w:val="af5"/>
        <w:keepNext/>
        <w:rPr>
          <w:rtl/>
        </w:rPr>
      </w:pPr>
      <w:bookmarkStart w:id="11696" w:name="_ETM_Q36_192536"/>
      <w:bookmarkStart w:id="11697" w:name="_ETM_Q36_192608"/>
      <w:bookmarkStart w:id="11698" w:name="ET_interruption_5770_21"/>
      <w:bookmarkEnd w:id="11696"/>
      <w:bookmarkEnd w:id="11697"/>
      <w:r w:rsidRPr="00FF07D9">
        <w:rPr>
          <w:rStyle w:val="TagStyle"/>
          <w:rtl/>
        </w:rPr>
        <w:t xml:space="preserve"> &lt;&lt; קריאה &gt;&gt; </w:t>
      </w:r>
      <w:r>
        <w:rPr>
          <w:rtl/>
        </w:rPr>
        <w:t>מאי גולן (הליכוד):</w:t>
      </w:r>
      <w:r w:rsidRPr="00FF07D9">
        <w:rPr>
          <w:rStyle w:val="TagStyle"/>
          <w:rtl/>
        </w:rPr>
        <w:t xml:space="preserve"> &lt;&lt; קריאה &gt;&gt;</w:t>
      </w:r>
      <w:r>
        <w:rPr>
          <w:rtl/>
        </w:rPr>
        <w:t xml:space="preserve"> </w:t>
      </w:r>
      <w:bookmarkEnd w:id="11698"/>
    </w:p>
    <w:p w:rsidR="007A325F" w:rsidRDefault="007A325F" w:rsidP="001C05C8">
      <w:pPr>
        <w:rPr>
          <w:rtl/>
          <w:lang w:eastAsia="he-IL"/>
        </w:rPr>
      </w:pPr>
    </w:p>
    <w:p w:rsidR="007A325F" w:rsidRDefault="00D86574" w:rsidP="00B1307D">
      <w:pPr>
        <w:rPr>
          <w:rtl/>
          <w:lang w:eastAsia="he-IL"/>
        </w:rPr>
      </w:pPr>
      <w:bookmarkStart w:id="11699" w:name="_ETM_Q36_192755"/>
      <w:bookmarkEnd w:id="1169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1700" w:name="_ETM_Q36_191397"/>
      <w:bookmarkStart w:id="11701" w:name="_ETM_Q36_191479"/>
      <w:bookmarkEnd w:id="11700"/>
      <w:bookmarkEnd w:id="11701"/>
    </w:p>
    <w:p w:rsidR="007A325F" w:rsidRDefault="007A325F" w:rsidP="00B1307D">
      <w:pPr>
        <w:pStyle w:val="af5"/>
        <w:keepNext/>
        <w:rPr>
          <w:rtl/>
        </w:rPr>
      </w:pPr>
      <w:bookmarkStart w:id="11702" w:name="_ETM_Q36_192069"/>
      <w:bookmarkStart w:id="11703" w:name="_ETM_Q36_192140"/>
      <w:bookmarkStart w:id="11704" w:name="ET_interruption_5949_87"/>
      <w:bookmarkEnd w:id="11702"/>
      <w:bookmarkEnd w:id="11703"/>
      <w:r w:rsidRPr="00EC0BC1">
        <w:rPr>
          <w:rStyle w:val="TagStyle"/>
          <w:rtl/>
        </w:rPr>
        <w:t xml:space="preserve"> &lt;&lt; קריאה &gt;&gt; </w:t>
      </w:r>
      <w:r>
        <w:rPr>
          <w:rtl/>
        </w:rPr>
        <w:t>תמר זנדברג (מרצ):</w:t>
      </w:r>
      <w:r w:rsidRPr="00EC0BC1">
        <w:rPr>
          <w:rStyle w:val="TagStyle"/>
          <w:rtl/>
        </w:rPr>
        <w:t xml:space="preserve"> &lt;&lt; קריאה &gt;&gt;</w:t>
      </w:r>
      <w:r>
        <w:rPr>
          <w:rtl/>
        </w:rPr>
        <w:t xml:space="preserve"> </w:t>
      </w:r>
      <w:bookmarkEnd w:id="11704"/>
    </w:p>
    <w:p w:rsidR="007A325F" w:rsidRDefault="007A325F" w:rsidP="001C05C8">
      <w:pPr>
        <w:rPr>
          <w:rtl/>
          <w:lang w:eastAsia="he-IL"/>
        </w:rPr>
      </w:pPr>
    </w:p>
    <w:p w:rsidR="007A325F" w:rsidRPr="00EC0BC1" w:rsidRDefault="007A325F" w:rsidP="00B1307D">
      <w:pPr>
        <w:rPr>
          <w:rtl/>
          <w:lang w:eastAsia="he-IL"/>
        </w:rPr>
      </w:pPr>
      <w:bookmarkStart w:id="11705" w:name="_ETM_Q36_192713"/>
      <w:bookmarkStart w:id="11706" w:name="_ETM_Q36_192977"/>
      <w:bookmarkStart w:id="11707" w:name="_ETM_Q36_193016"/>
      <w:bookmarkEnd w:id="11705"/>
      <w:bookmarkEnd w:id="11706"/>
      <w:bookmarkEnd w:id="11707"/>
      <w:r>
        <w:rPr>
          <w:rFonts w:hint="cs"/>
          <w:rtl/>
          <w:lang w:eastAsia="he-IL"/>
        </w:rPr>
        <w:t>גם את?</w:t>
      </w:r>
    </w:p>
    <w:p w:rsidR="007A325F" w:rsidRDefault="007A325F" w:rsidP="00B1307D">
      <w:pPr>
        <w:rPr>
          <w:rtl/>
          <w:lang w:eastAsia="he-IL"/>
        </w:rPr>
      </w:pPr>
      <w:bookmarkStart w:id="11708" w:name="_ETM_Q36_192309"/>
      <w:bookmarkStart w:id="11709" w:name="_ETM_Q36_192405"/>
      <w:bookmarkEnd w:id="11708"/>
      <w:bookmarkEnd w:id="11709"/>
    </w:p>
    <w:p w:rsidR="007A325F" w:rsidRDefault="007A325F" w:rsidP="00B1307D">
      <w:pPr>
        <w:pStyle w:val="-"/>
        <w:keepNext/>
        <w:rPr>
          <w:rtl/>
        </w:rPr>
      </w:pPr>
      <w:bookmarkStart w:id="11710" w:name="_ETM_Q36_192540"/>
      <w:bookmarkStart w:id="11711" w:name="_ETM_Q36_192635"/>
      <w:bookmarkStart w:id="11712" w:name="ET_speakercontinue_6004_22"/>
      <w:bookmarkEnd w:id="11710"/>
      <w:bookmarkEnd w:id="11711"/>
      <w:r w:rsidRPr="00FF07D9">
        <w:rPr>
          <w:rStyle w:val="TagStyle"/>
          <w:rtl/>
        </w:rPr>
        <w:t xml:space="preserve"> &lt;&lt; דובר_המשך &gt;&gt; </w:t>
      </w:r>
      <w:r>
        <w:rPr>
          <w:rtl/>
        </w:rPr>
        <w:t>סגן השר לביטחון הפנים דסטה גדי יברקן:</w:t>
      </w:r>
      <w:r w:rsidRPr="00FF07D9">
        <w:rPr>
          <w:rStyle w:val="TagStyle"/>
          <w:rtl/>
        </w:rPr>
        <w:t xml:space="preserve"> &lt;&lt; דובר_המשך &gt;&gt;</w:t>
      </w:r>
      <w:r>
        <w:rPr>
          <w:rtl/>
        </w:rPr>
        <w:t xml:space="preserve"> </w:t>
      </w:r>
      <w:bookmarkEnd w:id="11712"/>
    </w:p>
    <w:p w:rsidR="007A325F" w:rsidRDefault="007A325F" w:rsidP="001C05C8">
      <w:pPr>
        <w:rPr>
          <w:rtl/>
          <w:lang w:eastAsia="he-IL"/>
        </w:rPr>
      </w:pPr>
    </w:p>
    <w:p w:rsidR="007A325F" w:rsidRDefault="007A325F" w:rsidP="009326E5">
      <w:pPr>
        <w:rPr>
          <w:rtl/>
          <w:lang w:eastAsia="he-IL"/>
        </w:rPr>
      </w:pPr>
      <w:bookmarkStart w:id="11713" w:name="_ETM_Q36_192625"/>
      <w:bookmarkEnd w:id="11713"/>
      <w:r>
        <w:rPr>
          <w:rFonts w:hint="cs"/>
          <w:rtl/>
          <w:lang w:eastAsia="he-IL"/>
        </w:rPr>
        <w:t xml:space="preserve">אם את </w:t>
      </w:r>
      <w:bookmarkStart w:id="11714" w:name="_ETM_Q36_192228"/>
      <w:bookmarkEnd w:id="11714"/>
      <w:r>
        <w:rPr>
          <w:rFonts w:hint="cs"/>
          <w:rtl/>
          <w:lang w:eastAsia="he-IL"/>
        </w:rPr>
        <w:t>ההצעה הזאת ה</w:t>
      </w:r>
      <w:r w:rsidR="009326E5">
        <w:rPr>
          <w:rFonts w:hint="cs"/>
          <w:rtl/>
          <w:lang w:eastAsia="he-IL"/>
        </w:rPr>
        <w:t>ייתה</w:t>
      </w:r>
      <w:r>
        <w:rPr>
          <w:rFonts w:hint="cs"/>
          <w:rtl/>
          <w:lang w:eastAsia="he-IL"/>
        </w:rPr>
        <w:t xml:space="preserve"> מגיש</w:t>
      </w:r>
      <w:r w:rsidR="009326E5">
        <w:rPr>
          <w:rFonts w:hint="cs"/>
          <w:rtl/>
          <w:lang w:eastAsia="he-IL"/>
        </w:rPr>
        <w:t>ה</w:t>
      </w:r>
      <w:r>
        <w:rPr>
          <w:rFonts w:hint="cs"/>
          <w:rtl/>
          <w:lang w:eastAsia="he-IL"/>
        </w:rPr>
        <w:t xml:space="preserve"> הרשימה המשותפת, הייתי חושב איתם באותו </w:t>
      </w:r>
      <w:bookmarkStart w:id="11715" w:name="_ETM_Q36_198866"/>
      <w:bookmarkEnd w:id="11715"/>
      <w:r>
        <w:rPr>
          <w:rFonts w:hint="cs"/>
          <w:rtl/>
          <w:lang w:eastAsia="he-IL"/>
        </w:rPr>
        <w:t>קו. שמאל פופוליסטי כזה מעולם לא ראיתי.</w:t>
      </w:r>
    </w:p>
    <w:p w:rsidR="007A325F" w:rsidRDefault="007A325F" w:rsidP="00B1307D">
      <w:pPr>
        <w:rPr>
          <w:rtl/>
          <w:lang w:eastAsia="he-IL"/>
        </w:rPr>
      </w:pPr>
      <w:bookmarkStart w:id="11716" w:name="_ETM_Q36_200542"/>
      <w:bookmarkStart w:id="11717" w:name="_ETM_Q36_200626"/>
      <w:bookmarkEnd w:id="11716"/>
      <w:bookmarkEnd w:id="11717"/>
    </w:p>
    <w:p w:rsidR="007A325F" w:rsidRDefault="007A325F" w:rsidP="00B1307D">
      <w:pPr>
        <w:pStyle w:val="af5"/>
        <w:keepNext/>
        <w:rPr>
          <w:rtl/>
        </w:rPr>
      </w:pPr>
      <w:bookmarkStart w:id="11718" w:name="_ETM_Q36_201095"/>
      <w:bookmarkStart w:id="11719" w:name="_ETM_Q36_201171"/>
      <w:bookmarkStart w:id="11720" w:name="_ETM_Q36_201175"/>
      <w:bookmarkStart w:id="11721" w:name="_ETM_Q36_201232"/>
      <w:bookmarkEnd w:id="11718"/>
      <w:bookmarkEnd w:id="11719"/>
      <w:bookmarkEnd w:id="11720"/>
      <w:bookmarkEnd w:id="11721"/>
      <w:r w:rsidRPr="00FF07D9">
        <w:rPr>
          <w:rStyle w:val="TagStyle"/>
          <w:rtl/>
        </w:rPr>
        <w:t xml:space="preserve"> &lt;&lt; קריאה &gt;&gt; </w:t>
      </w:r>
      <w:r>
        <w:rPr>
          <w:rtl/>
        </w:rPr>
        <w:t>קריאות:</w:t>
      </w:r>
      <w:r w:rsidRPr="00FF07D9">
        <w:rPr>
          <w:rStyle w:val="TagStyle"/>
          <w:rtl/>
        </w:rPr>
        <w:t xml:space="preserve"> &lt;&lt; קריאה &gt;&gt;</w:t>
      </w:r>
      <w:r>
        <w:rPr>
          <w:rtl/>
        </w:rPr>
        <w:t xml:space="preserve"> </w:t>
      </w:r>
    </w:p>
    <w:p w:rsidR="007A325F" w:rsidRDefault="007A325F" w:rsidP="001C05C8">
      <w:pPr>
        <w:rPr>
          <w:rtl/>
          <w:lang w:eastAsia="he-IL"/>
        </w:rPr>
      </w:pPr>
    </w:p>
    <w:p w:rsidR="007A325F" w:rsidRDefault="00D86574" w:rsidP="00B1307D">
      <w:pPr>
        <w:rPr>
          <w:rtl/>
          <w:lang w:eastAsia="he-IL"/>
        </w:rPr>
      </w:pPr>
      <w:bookmarkStart w:id="11722" w:name="_ETM_Q36_201965"/>
      <w:bookmarkStart w:id="11723" w:name="_ETM_Q36_202243"/>
      <w:bookmarkStart w:id="11724" w:name="_ETM_Q36_202304"/>
      <w:bookmarkEnd w:id="11722"/>
      <w:bookmarkEnd w:id="11723"/>
      <w:bookmarkEnd w:id="1172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1725" w:name="_ETM_Q36_201810"/>
      <w:bookmarkStart w:id="11726" w:name="_ETM_Q36_201890"/>
      <w:bookmarkStart w:id="11727" w:name="_ETM_Q36_201421"/>
      <w:bookmarkStart w:id="11728" w:name="_ETM_Q36_201491"/>
      <w:bookmarkEnd w:id="11725"/>
      <w:bookmarkEnd w:id="11726"/>
      <w:bookmarkEnd w:id="11727"/>
      <w:bookmarkEnd w:id="11728"/>
    </w:p>
    <w:p w:rsidR="007A325F" w:rsidRDefault="007A325F" w:rsidP="00B1307D">
      <w:pPr>
        <w:pStyle w:val="-"/>
        <w:keepNext/>
        <w:rPr>
          <w:rtl/>
        </w:rPr>
      </w:pPr>
      <w:bookmarkStart w:id="11729" w:name="_ETM_Q36_201588"/>
      <w:bookmarkStart w:id="11730" w:name="_ETM_Q36_201672"/>
      <w:bookmarkStart w:id="11731" w:name="ET_speakercontinue_6004_24"/>
      <w:bookmarkEnd w:id="11729"/>
      <w:bookmarkEnd w:id="11730"/>
      <w:r w:rsidRPr="00FF07D9">
        <w:rPr>
          <w:rStyle w:val="TagStyle"/>
          <w:rtl/>
        </w:rPr>
        <w:t xml:space="preserve"> &lt;&lt; דובר_המשך &gt;&gt; </w:t>
      </w:r>
      <w:r>
        <w:rPr>
          <w:rtl/>
        </w:rPr>
        <w:t>סגן השר לביטחון הפנים דסטה גדי יברקן:</w:t>
      </w:r>
      <w:r w:rsidRPr="00FF07D9">
        <w:rPr>
          <w:rStyle w:val="TagStyle"/>
          <w:rtl/>
        </w:rPr>
        <w:t xml:space="preserve"> &lt;&lt; דובר_המשך &gt;&gt;</w:t>
      </w:r>
      <w:r>
        <w:rPr>
          <w:rtl/>
        </w:rPr>
        <w:t xml:space="preserve"> </w:t>
      </w:r>
      <w:bookmarkEnd w:id="11731"/>
    </w:p>
    <w:p w:rsidR="007A325F" w:rsidRDefault="007A325F" w:rsidP="001C05C8">
      <w:pPr>
        <w:rPr>
          <w:rtl/>
          <w:lang w:eastAsia="he-IL"/>
        </w:rPr>
      </w:pPr>
    </w:p>
    <w:p w:rsidR="007A325F" w:rsidRDefault="007A325F" w:rsidP="00B1307D">
      <w:pPr>
        <w:rPr>
          <w:rtl/>
          <w:lang w:eastAsia="he-IL"/>
        </w:rPr>
      </w:pPr>
      <w:bookmarkStart w:id="11732" w:name="_ETM_Q36_200407"/>
      <w:bookmarkEnd w:id="11732"/>
      <w:r>
        <w:rPr>
          <w:rFonts w:hint="cs"/>
          <w:rtl/>
          <w:lang w:eastAsia="he-IL"/>
        </w:rPr>
        <w:t>תתמודדי. תתמודדי עם העובדה שאני נותן.</w:t>
      </w:r>
    </w:p>
    <w:p w:rsidR="007A325F" w:rsidRDefault="007A325F" w:rsidP="00B1307D">
      <w:pPr>
        <w:rPr>
          <w:rtl/>
          <w:lang w:eastAsia="he-IL"/>
        </w:rPr>
      </w:pPr>
      <w:bookmarkStart w:id="11733" w:name="_ETM_Q36_204582"/>
      <w:bookmarkStart w:id="11734" w:name="_ETM_Q36_204671"/>
      <w:bookmarkEnd w:id="11733"/>
      <w:bookmarkEnd w:id="11734"/>
    </w:p>
    <w:p w:rsidR="007A325F" w:rsidRDefault="007A325F" w:rsidP="00B1307D">
      <w:pPr>
        <w:pStyle w:val="af5"/>
        <w:keepNext/>
        <w:rPr>
          <w:rtl/>
        </w:rPr>
      </w:pPr>
      <w:bookmarkStart w:id="11735" w:name="_ETM_Q36_204759"/>
      <w:bookmarkStart w:id="11736" w:name="_ETM_Q36_204845"/>
      <w:bookmarkStart w:id="11737" w:name="ET_interruption_5949_26"/>
      <w:bookmarkEnd w:id="11735"/>
      <w:bookmarkEnd w:id="11736"/>
      <w:r w:rsidRPr="00D55DED">
        <w:rPr>
          <w:rStyle w:val="TagStyle"/>
          <w:rtl/>
        </w:rPr>
        <w:t xml:space="preserve"> &lt;&lt; קריאה &gt;&gt; </w:t>
      </w:r>
      <w:r>
        <w:rPr>
          <w:rtl/>
        </w:rPr>
        <w:t>תמר זנדברג (מרצ):</w:t>
      </w:r>
      <w:r w:rsidRPr="00D55DED">
        <w:rPr>
          <w:rStyle w:val="TagStyle"/>
          <w:rtl/>
        </w:rPr>
        <w:t xml:space="preserve"> &lt;&lt; קריאה &gt;&gt;</w:t>
      </w:r>
      <w:r>
        <w:rPr>
          <w:rtl/>
        </w:rPr>
        <w:t xml:space="preserve"> </w:t>
      </w:r>
      <w:bookmarkEnd w:id="11737"/>
    </w:p>
    <w:p w:rsidR="007A325F" w:rsidRDefault="007A325F" w:rsidP="001C05C8">
      <w:pPr>
        <w:rPr>
          <w:rtl/>
          <w:lang w:eastAsia="he-IL"/>
        </w:rPr>
      </w:pPr>
    </w:p>
    <w:p w:rsidR="007A325F" w:rsidRDefault="007A325F" w:rsidP="00B1307D">
      <w:pPr>
        <w:rPr>
          <w:rtl/>
          <w:lang w:eastAsia="he-IL"/>
        </w:rPr>
      </w:pPr>
      <w:bookmarkStart w:id="11738" w:name="_ETM_Q36_203631"/>
      <w:bookmarkStart w:id="11739" w:name="_ETM_Q36_203908"/>
      <w:bookmarkStart w:id="11740" w:name="_ETM_Q36_203966"/>
      <w:bookmarkEnd w:id="11738"/>
      <w:bookmarkEnd w:id="11739"/>
      <w:bookmarkEnd w:id="11740"/>
      <w:r>
        <w:rPr>
          <w:rFonts w:hint="cs"/>
          <w:rtl/>
          <w:lang w:eastAsia="he-IL"/>
        </w:rPr>
        <w:t>תתבייש. תתבייש לך. עכשיו אתה תלך ותצביע נגד, נכון?</w:t>
      </w:r>
      <w:bookmarkStart w:id="11741" w:name="_ETM_Q36_207681"/>
      <w:bookmarkEnd w:id="11741"/>
    </w:p>
    <w:p w:rsidR="007A325F" w:rsidRDefault="007A325F" w:rsidP="00B1307D">
      <w:pPr>
        <w:rPr>
          <w:rtl/>
          <w:lang w:eastAsia="he-IL"/>
        </w:rPr>
      </w:pPr>
      <w:bookmarkStart w:id="11742" w:name="_ETM_Q36_207748"/>
      <w:bookmarkEnd w:id="11742"/>
    </w:p>
    <w:p w:rsidR="007A325F" w:rsidRDefault="007A325F" w:rsidP="00B1307D">
      <w:pPr>
        <w:pStyle w:val="af6"/>
        <w:keepNext/>
        <w:rPr>
          <w:rtl/>
        </w:rPr>
      </w:pPr>
      <w:bookmarkStart w:id="11743" w:name="_ETM_Q36_207922"/>
      <w:bookmarkStart w:id="11744" w:name="_ETM_Q36_207986"/>
      <w:bookmarkStart w:id="11745" w:name="ET_yor_6032_27"/>
      <w:bookmarkEnd w:id="11743"/>
      <w:bookmarkEnd w:id="11744"/>
      <w:r w:rsidRPr="00D55DED">
        <w:rPr>
          <w:rStyle w:val="TagStyle"/>
          <w:rtl/>
        </w:rPr>
        <w:t xml:space="preserve"> &lt;&lt; יור &gt;&gt; </w:t>
      </w:r>
      <w:r>
        <w:rPr>
          <w:rtl/>
        </w:rPr>
        <w:t>היו"ר מנסור עבאס:</w:t>
      </w:r>
      <w:r w:rsidRPr="00D55DED">
        <w:rPr>
          <w:rStyle w:val="TagStyle"/>
          <w:rtl/>
        </w:rPr>
        <w:t xml:space="preserve"> &lt;&lt; יור &gt;&gt;</w:t>
      </w:r>
      <w:r>
        <w:rPr>
          <w:rtl/>
        </w:rPr>
        <w:t xml:space="preserve"> </w:t>
      </w:r>
      <w:bookmarkEnd w:id="11745"/>
    </w:p>
    <w:p w:rsidR="007A325F" w:rsidRDefault="007A325F" w:rsidP="001C05C8">
      <w:pPr>
        <w:rPr>
          <w:rtl/>
          <w:lang w:eastAsia="he-IL"/>
        </w:rPr>
      </w:pPr>
    </w:p>
    <w:p w:rsidR="007A325F" w:rsidRDefault="007A325F" w:rsidP="00B1307D">
      <w:pPr>
        <w:rPr>
          <w:rtl/>
          <w:lang w:eastAsia="he-IL"/>
        </w:rPr>
      </w:pPr>
      <w:bookmarkStart w:id="11746" w:name="_ETM_Q36_208621"/>
      <w:bookmarkEnd w:id="11746"/>
      <w:r>
        <w:rPr>
          <w:rFonts w:hint="cs"/>
          <w:rtl/>
          <w:lang w:eastAsia="he-IL"/>
        </w:rPr>
        <w:t xml:space="preserve">חברי הכנסת. חברת הכנסת </w:t>
      </w:r>
      <w:bookmarkStart w:id="11747" w:name="_ETM_Q36_210725"/>
      <w:bookmarkEnd w:id="11747"/>
      <w:r>
        <w:rPr>
          <w:rFonts w:hint="cs"/>
          <w:rtl/>
          <w:lang w:eastAsia="he-IL"/>
        </w:rPr>
        <w:t>תמר זנדברג, נא לאפשר לסגן השר להשלים את דבריו.</w:t>
      </w:r>
    </w:p>
    <w:p w:rsidR="007A325F" w:rsidRDefault="007A325F" w:rsidP="00B1307D">
      <w:pPr>
        <w:rPr>
          <w:rtl/>
          <w:lang w:eastAsia="he-IL"/>
        </w:rPr>
      </w:pPr>
      <w:bookmarkStart w:id="11748" w:name="_ETM_Q36_214695"/>
      <w:bookmarkStart w:id="11749" w:name="_ETM_Q36_214773"/>
      <w:bookmarkEnd w:id="11748"/>
      <w:bookmarkEnd w:id="11749"/>
    </w:p>
    <w:p w:rsidR="007A325F" w:rsidRDefault="007A325F" w:rsidP="00B1307D">
      <w:pPr>
        <w:pStyle w:val="af5"/>
        <w:keepNext/>
        <w:rPr>
          <w:rtl/>
        </w:rPr>
      </w:pPr>
      <w:bookmarkStart w:id="11750" w:name="ET_interruption_5292_28"/>
      <w:r w:rsidRPr="00D55DED">
        <w:rPr>
          <w:rStyle w:val="TagStyle"/>
          <w:rtl/>
        </w:rPr>
        <w:t xml:space="preserve"> &lt;&lt; קריאה &gt;&gt; </w:t>
      </w:r>
      <w:r>
        <w:rPr>
          <w:rtl/>
        </w:rPr>
        <w:t>אוסאמה סעדי (הרשימה המשותפת):</w:t>
      </w:r>
      <w:r w:rsidRPr="00D55DED">
        <w:rPr>
          <w:rStyle w:val="TagStyle"/>
          <w:rtl/>
        </w:rPr>
        <w:t xml:space="preserve"> &lt;&lt; קריאה &gt;&gt;</w:t>
      </w:r>
      <w:r>
        <w:rPr>
          <w:rtl/>
        </w:rPr>
        <w:t xml:space="preserve"> </w:t>
      </w:r>
      <w:bookmarkEnd w:id="11750"/>
    </w:p>
    <w:p w:rsidR="007A325F" w:rsidRDefault="007A325F" w:rsidP="001C05C8">
      <w:pPr>
        <w:rPr>
          <w:rtl/>
          <w:lang w:eastAsia="he-IL"/>
        </w:rPr>
      </w:pPr>
    </w:p>
    <w:p w:rsidR="007A325F" w:rsidRDefault="00D86574" w:rsidP="00B1307D">
      <w:pPr>
        <w:rPr>
          <w:rtl/>
          <w:lang w:eastAsia="he-IL"/>
        </w:rPr>
      </w:pPr>
      <w:bookmarkStart w:id="11751" w:name="_ETM_Q36_214958"/>
      <w:bookmarkEnd w:id="11751"/>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11752" w:name="_ETM_Q36_216879"/>
      <w:bookmarkEnd w:id="11752"/>
    </w:p>
    <w:p w:rsidR="007A325F" w:rsidRDefault="007A325F" w:rsidP="00B1307D">
      <w:pPr>
        <w:rPr>
          <w:rtl/>
          <w:lang w:eastAsia="he-IL"/>
        </w:rPr>
      </w:pPr>
      <w:bookmarkStart w:id="11753" w:name="_ETM_Q36_216979"/>
      <w:bookmarkStart w:id="11754" w:name="_ETM_Q36_217056"/>
      <w:bookmarkEnd w:id="11753"/>
      <w:bookmarkEnd w:id="11754"/>
    </w:p>
    <w:p w:rsidR="007A325F" w:rsidRDefault="007A325F" w:rsidP="00B1307D">
      <w:pPr>
        <w:pStyle w:val="af6"/>
        <w:keepNext/>
        <w:rPr>
          <w:rtl/>
        </w:rPr>
      </w:pPr>
      <w:bookmarkStart w:id="11755" w:name="_ETM_Q36_217195"/>
      <w:bookmarkStart w:id="11756" w:name="ET_yor_6032_29"/>
      <w:bookmarkEnd w:id="11755"/>
      <w:r w:rsidRPr="00D55DED">
        <w:rPr>
          <w:rStyle w:val="TagStyle"/>
          <w:rtl/>
        </w:rPr>
        <w:t xml:space="preserve"> &lt;&lt; יור &gt;&gt; </w:t>
      </w:r>
      <w:r>
        <w:rPr>
          <w:rtl/>
        </w:rPr>
        <w:t>היו"ר מנסור עבאס:</w:t>
      </w:r>
      <w:r w:rsidRPr="00D55DED">
        <w:rPr>
          <w:rStyle w:val="TagStyle"/>
          <w:rtl/>
        </w:rPr>
        <w:t xml:space="preserve"> &lt;&lt; יור &gt;&gt;</w:t>
      </w:r>
      <w:r>
        <w:rPr>
          <w:rtl/>
        </w:rPr>
        <w:t xml:space="preserve"> </w:t>
      </w:r>
      <w:bookmarkEnd w:id="11756"/>
    </w:p>
    <w:p w:rsidR="007A325F" w:rsidRDefault="007A325F" w:rsidP="001C05C8">
      <w:pPr>
        <w:rPr>
          <w:rtl/>
          <w:lang w:eastAsia="he-IL"/>
        </w:rPr>
      </w:pPr>
    </w:p>
    <w:p w:rsidR="007A325F" w:rsidRDefault="007A325F" w:rsidP="00B1307D">
      <w:pPr>
        <w:rPr>
          <w:rtl/>
          <w:lang w:eastAsia="he-IL"/>
        </w:rPr>
      </w:pPr>
      <w:bookmarkStart w:id="11757" w:name="_ETM_Q36_217599"/>
      <w:bookmarkEnd w:id="11757"/>
      <w:r>
        <w:rPr>
          <w:rFonts w:hint="cs"/>
          <w:rtl/>
          <w:lang w:eastAsia="he-IL"/>
        </w:rPr>
        <w:t>חברים.</w:t>
      </w:r>
    </w:p>
    <w:p w:rsidR="007A325F" w:rsidRDefault="007A325F" w:rsidP="00B1307D">
      <w:pPr>
        <w:rPr>
          <w:rtl/>
          <w:lang w:eastAsia="he-IL"/>
        </w:rPr>
      </w:pPr>
      <w:bookmarkStart w:id="11758" w:name="_ETM_Q36_217241"/>
      <w:bookmarkStart w:id="11759" w:name="_ETM_Q36_217318"/>
      <w:bookmarkEnd w:id="11758"/>
      <w:bookmarkEnd w:id="11759"/>
    </w:p>
    <w:p w:rsidR="007A325F" w:rsidRDefault="007A325F" w:rsidP="00B1307D">
      <w:pPr>
        <w:pStyle w:val="-"/>
        <w:keepNext/>
        <w:rPr>
          <w:rtl/>
        </w:rPr>
      </w:pPr>
      <w:bookmarkStart w:id="11760" w:name="_ETM_Q36_217418"/>
      <w:bookmarkStart w:id="11761" w:name="_ETM_Q36_217500"/>
      <w:bookmarkEnd w:id="11760"/>
      <w:bookmarkEnd w:id="11761"/>
      <w:r w:rsidRPr="00D55DED">
        <w:rPr>
          <w:rStyle w:val="TagStyle"/>
          <w:rtl/>
        </w:rPr>
        <w:t xml:space="preserve"> &lt;&lt; דובר_המשך &gt;&gt; </w:t>
      </w:r>
      <w:r>
        <w:rPr>
          <w:rtl/>
        </w:rPr>
        <w:t>סגן השר לביטחון הפנים דסטה גדי יברקן:</w:t>
      </w:r>
      <w:r w:rsidRPr="00D55DED">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762" w:name="_ETM_Q36_218408"/>
      <w:bookmarkEnd w:id="11762"/>
      <w:r>
        <w:rPr>
          <w:rFonts w:hint="cs"/>
          <w:rtl/>
          <w:lang w:eastAsia="he-IL"/>
        </w:rPr>
        <w:t xml:space="preserve">נכון. אין לי שום ויכוח עם הרשימה המשותפת. חכו. אתם רוצים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763" w:name="_ETM_Q36_220646"/>
      <w:bookmarkStart w:id="11764" w:name="_ETM_Q36_220714"/>
      <w:bookmarkStart w:id="11765" w:name="_ETM_Q36_221766"/>
      <w:bookmarkEnd w:id="11763"/>
      <w:bookmarkEnd w:id="11764"/>
      <w:bookmarkEnd w:id="11765"/>
    </w:p>
    <w:p w:rsidR="007A325F" w:rsidRDefault="007A325F" w:rsidP="00B1307D">
      <w:pPr>
        <w:pStyle w:val="af5"/>
        <w:keepNext/>
        <w:rPr>
          <w:rtl/>
        </w:rPr>
      </w:pPr>
      <w:bookmarkStart w:id="11766" w:name="_ETM_Q36_221883"/>
      <w:bookmarkStart w:id="11767" w:name="ET_interruption_5292_31"/>
      <w:bookmarkEnd w:id="11766"/>
      <w:r w:rsidRPr="00F508E0">
        <w:rPr>
          <w:rStyle w:val="TagStyle"/>
          <w:rtl/>
        </w:rPr>
        <w:t xml:space="preserve"> &lt;&lt; קריאה &gt;&gt; </w:t>
      </w:r>
      <w:r>
        <w:rPr>
          <w:rtl/>
        </w:rPr>
        <w:t>אוסאמה סעדי (הרשימה המשותפת):</w:t>
      </w:r>
      <w:r w:rsidRPr="00F508E0">
        <w:rPr>
          <w:rStyle w:val="TagStyle"/>
          <w:rtl/>
        </w:rPr>
        <w:t xml:space="preserve"> &lt;&lt; קריאה &gt;&gt;</w:t>
      </w:r>
      <w:r>
        <w:rPr>
          <w:rtl/>
        </w:rPr>
        <w:t xml:space="preserve"> </w:t>
      </w:r>
      <w:bookmarkEnd w:id="11767"/>
    </w:p>
    <w:p w:rsidR="007A325F" w:rsidRDefault="007A325F" w:rsidP="001C05C8">
      <w:pPr>
        <w:rPr>
          <w:rtl/>
          <w:lang w:eastAsia="he-IL"/>
        </w:rPr>
      </w:pPr>
    </w:p>
    <w:p w:rsidR="007A325F" w:rsidRDefault="009326E5" w:rsidP="003553CB">
      <w:pPr>
        <w:rPr>
          <w:rtl/>
          <w:lang w:eastAsia="he-IL"/>
        </w:rPr>
      </w:pPr>
      <w:bookmarkStart w:id="11768" w:name="_ETM_Q36_222166"/>
      <w:bookmarkEnd w:id="11768"/>
      <w:r>
        <w:rPr>
          <w:rFonts w:hint="cs"/>
          <w:rtl/>
          <w:lang w:eastAsia="he-IL"/>
        </w:rPr>
        <w:t xml:space="preserve">לא סיימתי </w:t>
      </w:r>
      <w:bookmarkStart w:id="11769" w:name="_ETM_Q0_21046192"/>
      <w:bookmarkEnd w:id="11769"/>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770" w:name="_ETM_Q36_222364"/>
      <w:bookmarkStart w:id="11771" w:name="_ETM_Q36_222445"/>
      <w:bookmarkEnd w:id="11770"/>
      <w:bookmarkEnd w:id="11771"/>
    </w:p>
    <w:p w:rsidR="007A325F" w:rsidRDefault="007A325F" w:rsidP="00B1307D">
      <w:pPr>
        <w:pStyle w:val="-"/>
        <w:keepNext/>
        <w:rPr>
          <w:rtl/>
        </w:rPr>
      </w:pPr>
      <w:bookmarkStart w:id="11772" w:name="_ETM_Q36_223156"/>
      <w:bookmarkStart w:id="11773" w:name="_ETM_Q36_223225"/>
      <w:bookmarkStart w:id="11774" w:name="ET_speakercontinue_6004_32"/>
      <w:bookmarkEnd w:id="11772"/>
      <w:bookmarkEnd w:id="11773"/>
      <w:r w:rsidRPr="00F508E0">
        <w:rPr>
          <w:rStyle w:val="TagStyle"/>
          <w:rtl/>
        </w:rPr>
        <w:t xml:space="preserve"> &lt;&lt; דובר_המשך &gt;&gt; </w:t>
      </w:r>
      <w:r>
        <w:rPr>
          <w:rtl/>
        </w:rPr>
        <w:t>סגן השר לביטחון הפנים דסטה גדי יברקן:</w:t>
      </w:r>
      <w:r w:rsidRPr="00F508E0">
        <w:rPr>
          <w:rStyle w:val="TagStyle"/>
          <w:rtl/>
        </w:rPr>
        <w:t xml:space="preserve"> &lt;&lt; דובר_המשך &gt;&gt;</w:t>
      </w:r>
      <w:r>
        <w:rPr>
          <w:rtl/>
        </w:rPr>
        <w:t xml:space="preserve"> </w:t>
      </w:r>
      <w:bookmarkEnd w:id="11774"/>
    </w:p>
    <w:p w:rsidR="007A325F" w:rsidRDefault="007A325F" w:rsidP="001C05C8">
      <w:pPr>
        <w:rPr>
          <w:rtl/>
          <w:lang w:eastAsia="he-IL"/>
        </w:rPr>
      </w:pPr>
    </w:p>
    <w:p w:rsidR="007A325F" w:rsidRDefault="007A325F" w:rsidP="00B1307D">
      <w:pPr>
        <w:rPr>
          <w:rtl/>
          <w:lang w:eastAsia="he-IL"/>
        </w:rPr>
      </w:pPr>
      <w:bookmarkStart w:id="11775" w:name="_ETM_Q36_223898"/>
      <w:bookmarkEnd w:id="11775"/>
      <w:r>
        <w:rPr>
          <w:rFonts w:hint="cs"/>
          <w:rtl/>
          <w:lang w:eastAsia="he-IL"/>
        </w:rPr>
        <w:t>אדוני, שיאפשרו לי לדבר.</w:t>
      </w:r>
    </w:p>
    <w:p w:rsidR="007A325F" w:rsidRDefault="007A325F" w:rsidP="00B1307D">
      <w:pPr>
        <w:rPr>
          <w:rtl/>
          <w:lang w:eastAsia="he-IL"/>
        </w:rPr>
      </w:pPr>
      <w:bookmarkStart w:id="11776" w:name="_ETM_Q36_225232"/>
      <w:bookmarkStart w:id="11777" w:name="_ETM_Q36_225303"/>
      <w:bookmarkStart w:id="11778" w:name="_ETM_Q36_225416"/>
      <w:bookmarkEnd w:id="11776"/>
      <w:bookmarkEnd w:id="11777"/>
      <w:bookmarkEnd w:id="11778"/>
    </w:p>
    <w:p w:rsidR="007A325F" w:rsidRDefault="007A325F" w:rsidP="00B1307D">
      <w:pPr>
        <w:pStyle w:val="af6"/>
        <w:keepNext/>
        <w:rPr>
          <w:rtl/>
        </w:rPr>
      </w:pPr>
      <w:bookmarkStart w:id="11779" w:name="_ETM_Q36_225491"/>
      <w:bookmarkStart w:id="11780" w:name="ET_yor_6032_33"/>
      <w:bookmarkEnd w:id="11779"/>
      <w:r w:rsidRPr="00F508E0">
        <w:rPr>
          <w:rStyle w:val="TagStyle"/>
          <w:rtl/>
        </w:rPr>
        <w:t xml:space="preserve"> &lt;&lt; יור &gt;&gt; </w:t>
      </w:r>
      <w:r>
        <w:rPr>
          <w:rtl/>
        </w:rPr>
        <w:t>היו"ר מנסור עבאס:</w:t>
      </w:r>
      <w:r w:rsidRPr="00F508E0">
        <w:rPr>
          <w:rStyle w:val="TagStyle"/>
          <w:rtl/>
        </w:rPr>
        <w:t xml:space="preserve"> &lt;&lt; יור &gt;&gt;</w:t>
      </w:r>
      <w:r>
        <w:rPr>
          <w:rtl/>
        </w:rPr>
        <w:t xml:space="preserve"> </w:t>
      </w:r>
      <w:bookmarkEnd w:id="11780"/>
    </w:p>
    <w:p w:rsidR="007A325F" w:rsidRDefault="007A325F" w:rsidP="001C05C8">
      <w:pPr>
        <w:rPr>
          <w:rtl/>
          <w:lang w:eastAsia="he-IL"/>
        </w:rPr>
      </w:pPr>
    </w:p>
    <w:p w:rsidR="007A325F" w:rsidRDefault="007A325F" w:rsidP="00B1307D">
      <w:pPr>
        <w:rPr>
          <w:rtl/>
          <w:lang w:eastAsia="he-IL"/>
        </w:rPr>
      </w:pPr>
      <w:bookmarkStart w:id="11781" w:name="_ETM_Q36_224370"/>
      <w:bookmarkEnd w:id="11781"/>
      <w:r>
        <w:rPr>
          <w:rFonts w:hint="cs"/>
          <w:rtl/>
          <w:lang w:eastAsia="he-IL"/>
        </w:rPr>
        <w:t xml:space="preserve">חברי הכנסת, נא לאפשר לסגן השר </w:t>
      </w:r>
      <w:bookmarkStart w:id="11782" w:name="_ETM_Q36_226467"/>
      <w:bookmarkEnd w:id="11782"/>
      <w:r>
        <w:rPr>
          <w:rFonts w:hint="cs"/>
          <w:rtl/>
          <w:lang w:eastAsia="he-IL"/>
        </w:rPr>
        <w:t>להשלים את דבריו.</w:t>
      </w:r>
    </w:p>
    <w:p w:rsidR="007A325F" w:rsidRDefault="007A325F" w:rsidP="00B1307D">
      <w:pPr>
        <w:rPr>
          <w:rtl/>
          <w:lang w:eastAsia="he-IL"/>
        </w:rPr>
      </w:pPr>
      <w:bookmarkStart w:id="11783" w:name="_ETM_Q36_227036"/>
      <w:bookmarkStart w:id="11784" w:name="_ETM_Q36_227109"/>
      <w:bookmarkEnd w:id="11783"/>
      <w:bookmarkEnd w:id="11784"/>
    </w:p>
    <w:p w:rsidR="007A325F" w:rsidRDefault="007A325F" w:rsidP="00B1307D">
      <w:pPr>
        <w:pStyle w:val="af5"/>
        <w:keepNext/>
        <w:rPr>
          <w:rtl/>
        </w:rPr>
      </w:pPr>
      <w:bookmarkStart w:id="11785" w:name="_ETM_Q36_226786"/>
      <w:bookmarkStart w:id="11786" w:name="_ETM_Q36_226858"/>
      <w:bookmarkEnd w:id="11785"/>
      <w:bookmarkEnd w:id="11786"/>
      <w:r w:rsidRPr="00F508E0">
        <w:rPr>
          <w:rStyle w:val="TagStyle"/>
          <w:rtl/>
        </w:rPr>
        <w:t xml:space="preserve"> &lt;&lt; קריאה &gt;&gt; </w:t>
      </w:r>
      <w:r>
        <w:rPr>
          <w:rtl/>
        </w:rPr>
        <w:t>אוסאמה סעדי (הרשימה המשותפת):</w:t>
      </w:r>
      <w:r w:rsidRPr="00F508E0">
        <w:rPr>
          <w:rStyle w:val="TagStyle"/>
          <w:rtl/>
        </w:rPr>
        <w:t xml:space="preserve"> &lt;&lt; קריאה &gt;&gt;</w:t>
      </w:r>
      <w:r>
        <w:rPr>
          <w:rtl/>
        </w:rPr>
        <w:t xml:space="preserve"> </w:t>
      </w:r>
    </w:p>
    <w:p w:rsidR="007A325F" w:rsidRDefault="007A325F" w:rsidP="001C05C8">
      <w:pPr>
        <w:rPr>
          <w:rtl/>
          <w:lang w:eastAsia="he-IL"/>
        </w:rPr>
      </w:pPr>
    </w:p>
    <w:p w:rsidR="007A325F" w:rsidRPr="00F508E0" w:rsidRDefault="00D86574" w:rsidP="00B1307D">
      <w:pPr>
        <w:rPr>
          <w:rtl/>
          <w:lang w:eastAsia="he-IL"/>
        </w:rPr>
      </w:pPr>
      <w:bookmarkStart w:id="11787" w:name="_ETM_Q36_226776"/>
      <w:bookmarkStart w:id="11788" w:name="_ETM_Q36_227045"/>
      <w:bookmarkStart w:id="11789" w:name="_ETM_Q36_227099"/>
      <w:bookmarkEnd w:id="11787"/>
      <w:bookmarkEnd w:id="11788"/>
      <w:bookmarkEnd w:id="1178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מה קרה עכשיו? הכיסא שלך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9635F5">
      <w:pPr>
        <w:rPr>
          <w:rtl/>
        </w:rPr>
      </w:pPr>
    </w:p>
    <w:p w:rsidR="007A325F" w:rsidRDefault="007A325F" w:rsidP="00B1307D">
      <w:pPr>
        <w:pStyle w:val="af6"/>
        <w:keepNext/>
        <w:rPr>
          <w:rtl/>
        </w:rPr>
      </w:pPr>
      <w:bookmarkStart w:id="11790" w:name="_ETM_Q36_228295"/>
      <w:bookmarkStart w:id="11791" w:name="_ETM_Q36_228349"/>
      <w:bookmarkStart w:id="11792" w:name="ET_yor_6032_35"/>
      <w:bookmarkEnd w:id="11790"/>
      <w:bookmarkEnd w:id="11791"/>
      <w:r w:rsidRPr="00F508E0">
        <w:rPr>
          <w:rStyle w:val="TagStyle"/>
          <w:rtl/>
        </w:rPr>
        <w:t xml:space="preserve"> &lt;&lt; יור &gt;&gt; </w:t>
      </w:r>
      <w:r>
        <w:rPr>
          <w:rtl/>
        </w:rPr>
        <w:t>היו"ר מנסור עבאס:</w:t>
      </w:r>
      <w:r w:rsidRPr="00F508E0">
        <w:rPr>
          <w:rStyle w:val="TagStyle"/>
          <w:rtl/>
        </w:rPr>
        <w:t xml:space="preserve"> &lt;&lt; יור &gt;&gt;</w:t>
      </w:r>
      <w:r>
        <w:rPr>
          <w:rtl/>
        </w:rPr>
        <w:t xml:space="preserve"> </w:t>
      </w:r>
      <w:bookmarkEnd w:id="11792"/>
    </w:p>
    <w:p w:rsidR="007A325F" w:rsidRDefault="007A325F" w:rsidP="001C05C8">
      <w:pPr>
        <w:rPr>
          <w:rtl/>
          <w:lang w:eastAsia="he-IL"/>
        </w:rPr>
      </w:pPr>
    </w:p>
    <w:p w:rsidR="007A325F" w:rsidRDefault="007A325F" w:rsidP="00B1307D">
      <w:pPr>
        <w:rPr>
          <w:rtl/>
          <w:lang w:eastAsia="he-IL"/>
        </w:rPr>
      </w:pPr>
      <w:bookmarkStart w:id="11793" w:name="_ETM_Q36_228978"/>
      <w:bookmarkEnd w:id="11793"/>
      <w:r>
        <w:rPr>
          <w:rFonts w:hint="cs"/>
          <w:rtl/>
          <w:lang w:eastAsia="he-IL"/>
        </w:rPr>
        <w:t>חבר הכנסת אוסאמה סעדי.</w:t>
      </w:r>
    </w:p>
    <w:p w:rsidR="007A325F" w:rsidRDefault="007A325F" w:rsidP="00B1307D">
      <w:pPr>
        <w:rPr>
          <w:rtl/>
          <w:lang w:eastAsia="he-IL"/>
        </w:rPr>
      </w:pPr>
      <w:bookmarkStart w:id="11794" w:name="_ETM_Q36_229253"/>
      <w:bookmarkStart w:id="11795" w:name="_ETM_Q36_229324"/>
      <w:bookmarkEnd w:id="11794"/>
      <w:bookmarkEnd w:id="11795"/>
    </w:p>
    <w:p w:rsidR="007A325F" w:rsidRDefault="007A325F" w:rsidP="00B1307D">
      <w:pPr>
        <w:pStyle w:val="-"/>
        <w:keepNext/>
        <w:rPr>
          <w:rtl/>
        </w:rPr>
      </w:pPr>
      <w:bookmarkStart w:id="11796" w:name="_ETM_Q36_230093"/>
      <w:bookmarkStart w:id="11797" w:name="_ETM_Q36_230143"/>
      <w:bookmarkStart w:id="11798" w:name="ET_speakercontinue_6004_36"/>
      <w:bookmarkEnd w:id="11796"/>
      <w:bookmarkEnd w:id="11797"/>
      <w:r w:rsidRPr="00F508E0">
        <w:rPr>
          <w:rStyle w:val="TagStyle"/>
          <w:rtl/>
        </w:rPr>
        <w:t xml:space="preserve"> &lt;&lt; דובר_המשך &gt;&gt; </w:t>
      </w:r>
      <w:r>
        <w:rPr>
          <w:rtl/>
        </w:rPr>
        <w:t>סגן השר לביטחון הפנים דסטה גדי יברקן:</w:t>
      </w:r>
      <w:r w:rsidRPr="00F508E0">
        <w:rPr>
          <w:rStyle w:val="TagStyle"/>
          <w:rtl/>
        </w:rPr>
        <w:t xml:space="preserve"> &lt;&lt; דובר_המשך &gt;&gt;</w:t>
      </w:r>
      <w:r>
        <w:rPr>
          <w:rtl/>
        </w:rPr>
        <w:t xml:space="preserve"> </w:t>
      </w:r>
      <w:bookmarkEnd w:id="11798"/>
    </w:p>
    <w:p w:rsidR="007A325F" w:rsidRDefault="007A325F" w:rsidP="001C05C8">
      <w:pPr>
        <w:rPr>
          <w:rtl/>
          <w:lang w:eastAsia="he-IL"/>
        </w:rPr>
      </w:pPr>
    </w:p>
    <w:p w:rsidR="007A325F" w:rsidRDefault="007A325F" w:rsidP="00B1307D">
      <w:pPr>
        <w:rPr>
          <w:rtl/>
          <w:lang w:eastAsia="he-IL"/>
        </w:rPr>
      </w:pPr>
      <w:bookmarkStart w:id="11799" w:name="_ETM_Q36_230929"/>
      <w:bookmarkEnd w:id="11799"/>
      <w:r>
        <w:rPr>
          <w:rFonts w:hint="cs"/>
          <w:rtl/>
          <w:lang w:eastAsia="he-IL"/>
        </w:rPr>
        <w:t>אל תדאג.</w:t>
      </w:r>
    </w:p>
    <w:p w:rsidR="007A325F" w:rsidRPr="00F508E0" w:rsidRDefault="007A325F" w:rsidP="00B1307D">
      <w:pPr>
        <w:rPr>
          <w:rtl/>
          <w:lang w:eastAsia="he-IL"/>
        </w:rPr>
      </w:pPr>
      <w:bookmarkStart w:id="11800" w:name="_ETM_Q36_230010"/>
      <w:bookmarkStart w:id="11801" w:name="_ETM_Q36_230077"/>
      <w:bookmarkEnd w:id="11800"/>
      <w:bookmarkEnd w:id="11801"/>
    </w:p>
    <w:p w:rsidR="007A325F" w:rsidRDefault="007A325F" w:rsidP="00B1307D">
      <w:pPr>
        <w:pStyle w:val="af5"/>
        <w:keepNext/>
        <w:rPr>
          <w:rtl/>
        </w:rPr>
      </w:pPr>
      <w:bookmarkStart w:id="11802" w:name="ET_interruption_5806_38"/>
      <w:r w:rsidRPr="00AF7925">
        <w:rPr>
          <w:rStyle w:val="TagStyle"/>
          <w:rtl/>
        </w:rPr>
        <w:t xml:space="preserve"> &lt;&lt; קריאה &gt;&gt; </w:t>
      </w:r>
      <w:r>
        <w:rPr>
          <w:rtl/>
        </w:rPr>
        <w:t>אנטאנס שחאדה (הרשימה המשותפת):</w:t>
      </w:r>
      <w:r w:rsidRPr="00AF7925">
        <w:rPr>
          <w:rStyle w:val="TagStyle"/>
          <w:rtl/>
        </w:rPr>
        <w:t xml:space="preserve"> &lt;&lt; קריאה &gt;&gt;</w:t>
      </w:r>
      <w:r>
        <w:rPr>
          <w:rtl/>
        </w:rPr>
        <w:t xml:space="preserve"> </w:t>
      </w:r>
      <w:bookmarkEnd w:id="11802"/>
    </w:p>
    <w:p w:rsidR="007A325F" w:rsidRDefault="007A325F" w:rsidP="001C05C8">
      <w:pPr>
        <w:rPr>
          <w:rtl/>
          <w:lang w:eastAsia="he-IL"/>
        </w:rPr>
      </w:pPr>
    </w:p>
    <w:p w:rsidR="007A325F" w:rsidRDefault="007A325F" w:rsidP="00B1307D">
      <w:pPr>
        <w:rPr>
          <w:rtl/>
          <w:lang w:eastAsia="he-IL"/>
        </w:rPr>
      </w:pPr>
      <w:bookmarkStart w:id="11803" w:name="_ETM_Q36_231091"/>
      <w:bookmarkStart w:id="11804" w:name="_ETM_Q36_231352"/>
      <w:bookmarkStart w:id="11805" w:name="_ETM_Q36_231414"/>
      <w:bookmarkEnd w:id="11803"/>
      <w:bookmarkEnd w:id="11804"/>
      <w:bookmarkEnd w:id="11805"/>
      <w:r>
        <w:rPr>
          <w:rFonts w:hint="cs"/>
          <w:rtl/>
          <w:lang w:eastAsia="he-IL"/>
        </w:rPr>
        <w:t xml:space="preserve">הוא </w:t>
      </w:r>
      <w:bookmarkStart w:id="11806" w:name="_ETM_Q36_230677"/>
      <w:bookmarkEnd w:id="11806"/>
      <w:r>
        <w:rPr>
          <w:rFonts w:hint="cs"/>
          <w:rtl/>
          <w:lang w:eastAsia="he-IL"/>
        </w:rPr>
        <w:t>סגן שר, זה מה שקרה.</w:t>
      </w:r>
    </w:p>
    <w:p w:rsidR="007A325F" w:rsidRDefault="007A325F" w:rsidP="00B1307D">
      <w:pPr>
        <w:rPr>
          <w:rtl/>
          <w:lang w:eastAsia="he-IL"/>
        </w:rPr>
      </w:pPr>
      <w:bookmarkStart w:id="11807" w:name="_ETM_Q36_233794"/>
      <w:bookmarkStart w:id="11808" w:name="_ETM_Q36_233903"/>
      <w:bookmarkEnd w:id="11807"/>
      <w:bookmarkEnd w:id="11808"/>
    </w:p>
    <w:p w:rsidR="007A325F" w:rsidRDefault="007A325F" w:rsidP="00B1307D">
      <w:pPr>
        <w:pStyle w:val="af6"/>
        <w:keepNext/>
        <w:rPr>
          <w:rtl/>
        </w:rPr>
      </w:pPr>
      <w:bookmarkStart w:id="11809" w:name="_ETM_Q36_232510"/>
      <w:bookmarkStart w:id="11810" w:name="_ETM_Q36_232588"/>
      <w:bookmarkStart w:id="11811" w:name="ET_yor_6032_39"/>
      <w:bookmarkEnd w:id="11809"/>
      <w:bookmarkEnd w:id="11810"/>
      <w:r w:rsidRPr="00AF7925">
        <w:rPr>
          <w:rStyle w:val="TagStyle"/>
          <w:rtl/>
        </w:rPr>
        <w:t xml:space="preserve"> &lt;&lt; יור &gt;&gt; </w:t>
      </w:r>
      <w:r>
        <w:rPr>
          <w:rtl/>
        </w:rPr>
        <w:t>היו"ר מנסור עבאס:</w:t>
      </w:r>
      <w:r w:rsidRPr="00AF7925">
        <w:rPr>
          <w:rStyle w:val="TagStyle"/>
          <w:rtl/>
        </w:rPr>
        <w:t xml:space="preserve"> &lt;&lt; יור &gt;&gt;</w:t>
      </w:r>
      <w:r>
        <w:rPr>
          <w:rtl/>
        </w:rPr>
        <w:t xml:space="preserve"> </w:t>
      </w:r>
      <w:bookmarkEnd w:id="11811"/>
    </w:p>
    <w:p w:rsidR="007A325F" w:rsidRDefault="007A325F" w:rsidP="001C05C8">
      <w:pPr>
        <w:rPr>
          <w:rtl/>
          <w:lang w:eastAsia="he-IL"/>
        </w:rPr>
      </w:pPr>
    </w:p>
    <w:p w:rsidR="007A325F" w:rsidRDefault="007A325F" w:rsidP="00B1307D">
      <w:pPr>
        <w:rPr>
          <w:rtl/>
          <w:lang w:eastAsia="he-IL"/>
        </w:rPr>
      </w:pPr>
      <w:bookmarkStart w:id="11812" w:name="_ETM_Q36_233163"/>
      <w:bookmarkEnd w:id="11812"/>
      <w:r>
        <w:rPr>
          <w:rFonts w:hint="cs"/>
          <w:rtl/>
          <w:lang w:eastAsia="he-IL"/>
        </w:rPr>
        <w:t>חבר הכנסת אנטאנס שחאדה.</w:t>
      </w:r>
    </w:p>
    <w:p w:rsidR="007A325F" w:rsidRDefault="007A325F" w:rsidP="00B1307D">
      <w:pPr>
        <w:rPr>
          <w:rtl/>
          <w:lang w:eastAsia="he-IL"/>
        </w:rPr>
      </w:pPr>
    </w:p>
    <w:p w:rsidR="007A325F" w:rsidRDefault="007A325F" w:rsidP="00B1307D">
      <w:pPr>
        <w:pStyle w:val="af5"/>
        <w:keepNext/>
        <w:rPr>
          <w:rtl/>
        </w:rPr>
      </w:pPr>
      <w:bookmarkStart w:id="11813" w:name="_ETM_Q36_234527"/>
      <w:bookmarkStart w:id="11814" w:name="_ETM_Q36_234592"/>
      <w:bookmarkEnd w:id="11813"/>
      <w:bookmarkEnd w:id="11814"/>
      <w:r w:rsidRPr="00AF7925">
        <w:rPr>
          <w:rStyle w:val="TagStyle"/>
          <w:rtl/>
        </w:rPr>
        <w:t xml:space="preserve"> &lt;&lt; קריאה &gt;&gt; </w:t>
      </w:r>
      <w:r>
        <w:rPr>
          <w:rtl/>
        </w:rPr>
        <w:t>תמר זנדברג (מרצ):</w:t>
      </w:r>
      <w:r w:rsidRPr="00AF7925">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3553CB">
      <w:pPr>
        <w:rPr>
          <w:rtl/>
        </w:rPr>
      </w:pPr>
      <w:bookmarkStart w:id="11815" w:name="_ETM_Q36_234951"/>
      <w:bookmarkStart w:id="11816" w:name="_ETM_Q36_235247"/>
      <w:bookmarkStart w:id="11817" w:name="_ETM_Q36_235309"/>
      <w:bookmarkEnd w:id="11815"/>
      <w:bookmarkEnd w:id="11816"/>
      <w:bookmarkEnd w:id="11817"/>
      <w:r>
        <w:rPr>
          <w:rFonts w:hint="cs"/>
          <w:rtl/>
        </w:rPr>
        <w:t>קנו אותך בג'וב</w:t>
      </w:r>
      <w:r w:rsidR="003553CB">
        <w:rPr>
          <w:rFonts w:hint="cs"/>
          <w:rtl/>
        </w:rPr>
        <w:t>.</w:t>
      </w:r>
      <w:r>
        <w:rPr>
          <w:rFonts w:hint="cs"/>
          <w:rtl/>
        </w:rPr>
        <w:t xml:space="preserve"> תתבייש לך.</w:t>
      </w:r>
    </w:p>
    <w:p w:rsidR="007A325F" w:rsidRDefault="007A325F" w:rsidP="00B1307D">
      <w:pPr>
        <w:rPr>
          <w:rtl/>
        </w:rPr>
      </w:pPr>
      <w:bookmarkStart w:id="11818" w:name="_ETM_Q36_238341"/>
      <w:bookmarkStart w:id="11819" w:name="_ETM_Q36_238428"/>
      <w:bookmarkEnd w:id="11818"/>
      <w:bookmarkEnd w:id="11819"/>
    </w:p>
    <w:p w:rsidR="007A325F" w:rsidRDefault="007A325F" w:rsidP="00B1307D">
      <w:pPr>
        <w:pStyle w:val="-"/>
        <w:keepNext/>
        <w:rPr>
          <w:rtl/>
        </w:rPr>
      </w:pPr>
      <w:bookmarkStart w:id="11820" w:name="_ETM_Q36_236762"/>
      <w:bookmarkStart w:id="11821" w:name="_ETM_Q36_236841"/>
      <w:bookmarkEnd w:id="11820"/>
      <w:bookmarkEnd w:id="11821"/>
      <w:r w:rsidRPr="00AF7925">
        <w:rPr>
          <w:rStyle w:val="TagStyle"/>
          <w:rtl/>
        </w:rPr>
        <w:t xml:space="preserve"> &lt;&lt; דובר_המשך &gt;&gt; </w:t>
      </w:r>
      <w:r>
        <w:rPr>
          <w:rtl/>
        </w:rPr>
        <w:t>סגן השר לביטחון הפנים דסטה גדי יברקן:</w:t>
      </w:r>
      <w:r w:rsidRPr="00AF7925">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822" w:name="_ETM_Q36_237423"/>
      <w:bookmarkEnd w:id="11822"/>
      <w:r>
        <w:rPr>
          <w:rFonts w:hint="cs"/>
          <w:rtl/>
          <w:lang w:eastAsia="he-IL"/>
        </w:rPr>
        <w:t xml:space="preserve">חכו. חכו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823" w:name="_ETM_Q36_237575"/>
      <w:bookmarkStart w:id="11824" w:name="_ETM_Q36_237657"/>
      <w:bookmarkEnd w:id="11823"/>
      <w:bookmarkEnd w:id="11824"/>
    </w:p>
    <w:p w:rsidR="007A325F" w:rsidRDefault="007A325F" w:rsidP="00B1307D">
      <w:pPr>
        <w:pStyle w:val="af5"/>
        <w:keepNext/>
        <w:rPr>
          <w:rtl/>
        </w:rPr>
      </w:pPr>
      <w:bookmarkStart w:id="11825" w:name="_ETM_Q36_238078"/>
      <w:bookmarkStart w:id="11826" w:name="_ETM_Q36_238154"/>
      <w:bookmarkEnd w:id="11825"/>
      <w:bookmarkEnd w:id="11826"/>
      <w:r w:rsidRPr="00AF7925">
        <w:rPr>
          <w:rStyle w:val="TagStyle"/>
          <w:rtl/>
        </w:rPr>
        <w:t xml:space="preserve"> &lt;&lt; קריאה &gt;&gt; </w:t>
      </w:r>
      <w:r>
        <w:rPr>
          <w:rtl/>
        </w:rPr>
        <w:t>תמר זנדברג (מרצ):</w:t>
      </w:r>
      <w:r w:rsidRPr="00AF7925">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827" w:name="_ETM_Q36_238618"/>
      <w:bookmarkStart w:id="11828" w:name="_ETM_Q36_238910"/>
      <w:bookmarkEnd w:id="11827"/>
      <w:bookmarkEnd w:id="11828"/>
      <w:r>
        <w:rPr>
          <w:rFonts w:hint="cs"/>
          <w:rtl/>
          <w:lang w:eastAsia="he-IL"/>
        </w:rPr>
        <w:t>ב</w:t>
      </w:r>
      <w:bookmarkStart w:id="11829" w:name="_ETM_Q36_238970"/>
      <w:bookmarkEnd w:id="11829"/>
      <w:r>
        <w:rPr>
          <w:rFonts w:hint="cs"/>
          <w:rtl/>
          <w:lang w:eastAsia="he-IL"/>
        </w:rPr>
        <w:t xml:space="preserve">ג'וב </w:t>
      </w:r>
      <w:bookmarkStart w:id="11830" w:name="_ETM_Q36_239893"/>
      <w:bookmarkEnd w:id="11830"/>
      <w:r>
        <w:rPr>
          <w:rFonts w:hint="cs"/>
          <w:rtl/>
          <w:lang w:eastAsia="he-IL"/>
        </w:rPr>
        <w:t>קנו אותך.</w:t>
      </w:r>
    </w:p>
    <w:p w:rsidR="007A325F" w:rsidRDefault="007A325F" w:rsidP="00B1307D">
      <w:pPr>
        <w:rPr>
          <w:rtl/>
          <w:lang w:eastAsia="he-IL"/>
        </w:rPr>
      </w:pPr>
      <w:bookmarkStart w:id="11831" w:name="_ETM_Q36_239659"/>
      <w:bookmarkStart w:id="11832" w:name="_ETM_Q36_239740"/>
      <w:bookmarkStart w:id="11833" w:name="_ETM_Q36_239860"/>
      <w:bookmarkEnd w:id="11831"/>
      <w:bookmarkEnd w:id="11832"/>
      <w:bookmarkEnd w:id="11833"/>
    </w:p>
    <w:p w:rsidR="007A325F" w:rsidRDefault="007A325F" w:rsidP="00B1307D">
      <w:pPr>
        <w:pStyle w:val="-"/>
        <w:keepNext/>
        <w:rPr>
          <w:rtl/>
        </w:rPr>
      </w:pPr>
      <w:bookmarkStart w:id="11834" w:name="_ETM_Q36_239925"/>
      <w:bookmarkEnd w:id="11834"/>
      <w:r w:rsidRPr="00AF7925">
        <w:rPr>
          <w:rStyle w:val="TagStyle"/>
          <w:rtl/>
        </w:rPr>
        <w:t xml:space="preserve"> &lt;&lt; דובר_המשך &gt;&gt; </w:t>
      </w:r>
      <w:r>
        <w:rPr>
          <w:rtl/>
        </w:rPr>
        <w:t>סגן השר לביטחון הפנים דסטה גדי יברקן:</w:t>
      </w:r>
      <w:r w:rsidRPr="00AF7925">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835" w:name="_ETM_Q36_240490"/>
      <w:bookmarkEnd w:id="11835"/>
      <w:r>
        <w:rPr>
          <w:rFonts w:hint="cs"/>
          <w:rtl/>
          <w:lang w:eastAsia="he-IL"/>
        </w:rPr>
        <w:t xml:space="preserve">חברים, תקשיבו לי. אני בחרתי לענות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836" w:name="_ETM_Q36_242822"/>
      <w:bookmarkStart w:id="11837" w:name="_ETM_Q36_242889"/>
      <w:bookmarkEnd w:id="11836"/>
      <w:bookmarkEnd w:id="11837"/>
    </w:p>
    <w:p w:rsidR="007A325F" w:rsidRDefault="007A325F" w:rsidP="00B1307D">
      <w:pPr>
        <w:pStyle w:val="af5"/>
        <w:keepNext/>
        <w:rPr>
          <w:rtl/>
        </w:rPr>
      </w:pPr>
      <w:bookmarkStart w:id="11838" w:name="_ETM_Q36_243004"/>
      <w:bookmarkStart w:id="11839" w:name="_ETM_Q36_243070"/>
      <w:bookmarkEnd w:id="11838"/>
      <w:bookmarkEnd w:id="11839"/>
      <w:r w:rsidRPr="00DD363A">
        <w:rPr>
          <w:rStyle w:val="TagStyle"/>
          <w:rtl/>
        </w:rPr>
        <w:t xml:space="preserve"> &lt;&lt; קריאה &gt;&gt; </w:t>
      </w:r>
      <w:r>
        <w:rPr>
          <w:rtl/>
        </w:rPr>
        <w:t>תמר זנדברג (מרצ):</w:t>
      </w:r>
      <w:r w:rsidRPr="00DD363A">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rPr>
      </w:pPr>
      <w:bookmarkStart w:id="11840" w:name="_ETM_Q36_243252"/>
      <w:bookmarkStart w:id="11841" w:name="_ETM_Q36_243521"/>
      <w:bookmarkStart w:id="11842" w:name="_ETM_Q36_243578"/>
      <w:bookmarkEnd w:id="11840"/>
      <w:bookmarkEnd w:id="11841"/>
      <w:bookmarkEnd w:id="11842"/>
      <w:r>
        <w:rPr>
          <w:rFonts w:hint="cs"/>
          <w:rtl/>
        </w:rPr>
        <w:t xml:space="preserve">מילא היו נותנים לך שר, אבל בשביל סגן שר היה שווה </w:t>
      </w:r>
      <w:bookmarkStart w:id="11843" w:name="_ETM_Q36_245830"/>
      <w:bookmarkEnd w:id="11843"/>
      <w:r>
        <w:rPr>
          <w:rFonts w:hint="cs"/>
          <w:rtl/>
        </w:rPr>
        <w:t>למכור את עצמך ככה?</w:t>
      </w:r>
      <w:bookmarkStart w:id="11844" w:name="_ETM_Q36_246768"/>
      <w:bookmarkEnd w:id="11844"/>
    </w:p>
    <w:p w:rsidR="007A325F" w:rsidRDefault="007A325F" w:rsidP="00B1307D">
      <w:pPr>
        <w:rPr>
          <w:rtl/>
        </w:rPr>
      </w:pPr>
      <w:bookmarkStart w:id="11845" w:name="_ETM_Q36_246842"/>
      <w:bookmarkEnd w:id="11845"/>
    </w:p>
    <w:p w:rsidR="007A325F" w:rsidRDefault="007A325F" w:rsidP="00B1307D">
      <w:pPr>
        <w:pStyle w:val="-"/>
        <w:keepNext/>
        <w:rPr>
          <w:rtl/>
        </w:rPr>
      </w:pPr>
      <w:bookmarkStart w:id="11846" w:name="_ETM_Q36_246976"/>
      <w:bookmarkStart w:id="11847" w:name="_ETM_Q36_247044"/>
      <w:bookmarkEnd w:id="11846"/>
      <w:bookmarkEnd w:id="11847"/>
      <w:r w:rsidRPr="00DD363A">
        <w:rPr>
          <w:rStyle w:val="TagStyle"/>
          <w:rtl/>
        </w:rPr>
        <w:t xml:space="preserve"> &lt;&lt; דובר_המשך &gt;&gt; </w:t>
      </w:r>
      <w:r>
        <w:rPr>
          <w:rtl/>
        </w:rPr>
        <w:t>סגן השר לביטחון הפנים דסטה גדי יברקן:</w:t>
      </w:r>
      <w:r w:rsidRPr="00DD363A">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848" w:name="_ETM_Q36_247616"/>
      <w:bookmarkEnd w:id="11848"/>
      <w:r>
        <w:rPr>
          <w:rFonts w:hint="cs"/>
          <w:rtl/>
          <w:lang w:eastAsia="he-IL"/>
        </w:rPr>
        <w:t xml:space="preserve">מתי בפעם האחרונה ישבת עם שחור לכוס </w:t>
      </w:r>
      <w:bookmarkStart w:id="11849" w:name="_ETM_Q36_250992"/>
      <w:bookmarkEnd w:id="11849"/>
      <w:r>
        <w:rPr>
          <w:rFonts w:hint="cs"/>
          <w:rtl/>
          <w:lang w:eastAsia="he-IL"/>
        </w:rPr>
        <w:t>קפה? אני לא פראייר שאת יכולה להסתכל עליו.</w:t>
      </w:r>
    </w:p>
    <w:p w:rsidR="007A325F" w:rsidRDefault="007A325F" w:rsidP="00B1307D">
      <w:pPr>
        <w:rPr>
          <w:rtl/>
          <w:lang w:eastAsia="he-IL"/>
        </w:rPr>
      </w:pPr>
      <w:bookmarkStart w:id="11850" w:name="_ETM_Q36_255480"/>
      <w:bookmarkStart w:id="11851" w:name="_ETM_Q36_255485"/>
      <w:bookmarkEnd w:id="11850"/>
      <w:bookmarkEnd w:id="11851"/>
    </w:p>
    <w:p w:rsidR="007A325F" w:rsidRDefault="007A325F" w:rsidP="00B1307D">
      <w:pPr>
        <w:pStyle w:val="af5"/>
        <w:keepNext/>
        <w:rPr>
          <w:rtl/>
        </w:rPr>
      </w:pPr>
      <w:bookmarkStart w:id="11852" w:name="_ETM_Q36_255611"/>
      <w:bookmarkStart w:id="11853" w:name="_ETM_Q36_255696"/>
      <w:bookmarkEnd w:id="11852"/>
      <w:bookmarkEnd w:id="11853"/>
      <w:r w:rsidRPr="00DD363A">
        <w:rPr>
          <w:rStyle w:val="TagStyle"/>
          <w:rtl/>
        </w:rPr>
        <w:t xml:space="preserve"> &lt;&lt; קריאה &gt;&gt; </w:t>
      </w:r>
      <w:r>
        <w:rPr>
          <w:rtl/>
        </w:rPr>
        <w:t>תמר זנדברג (מרצ):</w:t>
      </w:r>
      <w:r w:rsidRPr="00DD363A">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854" w:name="_ETM_Q36_256246"/>
      <w:bookmarkStart w:id="11855" w:name="_ETM_Q36_256538"/>
      <w:bookmarkStart w:id="11856" w:name="_ETM_Q36_256610"/>
      <w:bookmarkEnd w:id="11854"/>
      <w:bookmarkEnd w:id="11855"/>
      <w:bookmarkEnd w:id="11856"/>
      <w:r>
        <w:rPr>
          <w:rFonts w:hint="cs"/>
          <w:rtl/>
          <w:lang w:eastAsia="he-IL"/>
        </w:rPr>
        <w:t xml:space="preserve">מה אתה </w:t>
      </w:r>
      <w:bookmarkStart w:id="11857" w:name="_ETM_Q36_257879"/>
      <w:bookmarkEnd w:id="11857"/>
      <w:r>
        <w:rPr>
          <w:rFonts w:hint="cs"/>
          <w:rtl/>
          <w:lang w:eastAsia="he-IL"/>
        </w:rPr>
        <w:t>אומר?</w:t>
      </w:r>
      <w:bookmarkStart w:id="11858" w:name="_ETM_Q36_256823"/>
      <w:bookmarkEnd w:id="11858"/>
    </w:p>
    <w:p w:rsidR="007A325F" w:rsidRDefault="007A325F" w:rsidP="00B1307D">
      <w:pPr>
        <w:rPr>
          <w:rtl/>
          <w:lang w:eastAsia="he-IL"/>
        </w:rPr>
      </w:pPr>
      <w:bookmarkStart w:id="11859" w:name="_ETM_Q36_256883"/>
      <w:bookmarkEnd w:id="11859"/>
    </w:p>
    <w:p w:rsidR="007A325F" w:rsidRDefault="007A325F" w:rsidP="00B1307D">
      <w:pPr>
        <w:pStyle w:val="-"/>
        <w:keepNext/>
        <w:rPr>
          <w:rtl/>
        </w:rPr>
      </w:pPr>
      <w:bookmarkStart w:id="11860" w:name="_ETM_Q36_257000"/>
      <w:bookmarkStart w:id="11861" w:name="_ETM_Q36_257070"/>
      <w:bookmarkStart w:id="11862" w:name="ET_speakercontinue_6004_47"/>
      <w:bookmarkEnd w:id="11860"/>
      <w:bookmarkEnd w:id="11861"/>
      <w:r w:rsidRPr="00DD363A">
        <w:rPr>
          <w:rStyle w:val="TagStyle"/>
          <w:rtl/>
        </w:rPr>
        <w:t xml:space="preserve"> &lt;&lt; דובר_המשך &gt;&gt; </w:t>
      </w:r>
      <w:r>
        <w:rPr>
          <w:rtl/>
        </w:rPr>
        <w:t>סגן השר לביטחון הפנים דסטה גדי יברקן:</w:t>
      </w:r>
      <w:r w:rsidRPr="00DD363A">
        <w:rPr>
          <w:rStyle w:val="TagStyle"/>
          <w:rtl/>
        </w:rPr>
        <w:t xml:space="preserve"> &lt;&lt; דובר_המשך &gt;&gt;</w:t>
      </w:r>
      <w:r>
        <w:rPr>
          <w:rtl/>
        </w:rPr>
        <w:t xml:space="preserve"> </w:t>
      </w:r>
      <w:bookmarkEnd w:id="11862"/>
    </w:p>
    <w:p w:rsidR="007A325F" w:rsidRDefault="007A325F" w:rsidP="001C05C8">
      <w:pPr>
        <w:rPr>
          <w:rtl/>
          <w:lang w:eastAsia="he-IL"/>
        </w:rPr>
      </w:pPr>
    </w:p>
    <w:p w:rsidR="007A325F" w:rsidRDefault="007A325F" w:rsidP="00B1307D">
      <w:pPr>
        <w:rPr>
          <w:rtl/>
          <w:lang w:eastAsia="he-IL"/>
        </w:rPr>
      </w:pPr>
      <w:bookmarkStart w:id="11863" w:name="_ETM_Q36_257875"/>
      <w:bookmarkEnd w:id="11863"/>
      <w:r>
        <w:rPr>
          <w:rFonts w:hint="cs"/>
          <w:rtl/>
          <w:lang w:eastAsia="he-IL"/>
        </w:rPr>
        <w:t>עליי לא תעשי סחר מכר פה.</w:t>
      </w:r>
    </w:p>
    <w:p w:rsidR="007A325F" w:rsidRDefault="007A325F" w:rsidP="00B1307D">
      <w:pPr>
        <w:rPr>
          <w:rtl/>
          <w:lang w:eastAsia="he-IL"/>
        </w:rPr>
      </w:pPr>
      <w:bookmarkStart w:id="11864" w:name="_ETM_Q36_259352"/>
      <w:bookmarkStart w:id="11865" w:name="_ETM_Q36_259452"/>
      <w:bookmarkEnd w:id="11864"/>
      <w:bookmarkEnd w:id="11865"/>
    </w:p>
    <w:p w:rsidR="007A325F" w:rsidRDefault="007A325F" w:rsidP="00B1307D">
      <w:pPr>
        <w:pStyle w:val="af5"/>
        <w:keepNext/>
        <w:rPr>
          <w:rtl/>
        </w:rPr>
      </w:pPr>
      <w:bookmarkStart w:id="11866" w:name="_ETM_Q36_259567"/>
      <w:bookmarkStart w:id="11867" w:name="_ETM_Q36_259667"/>
      <w:bookmarkStart w:id="11868" w:name="ET_interruption_5949_48"/>
      <w:bookmarkEnd w:id="11866"/>
      <w:bookmarkEnd w:id="11867"/>
      <w:r w:rsidRPr="00735AE1">
        <w:rPr>
          <w:rStyle w:val="TagStyle"/>
          <w:rtl/>
        </w:rPr>
        <w:t xml:space="preserve"> &lt;&lt; קריאה &gt;&gt; </w:t>
      </w:r>
      <w:r>
        <w:rPr>
          <w:rtl/>
        </w:rPr>
        <w:t>תמר זנדברג (מרצ):</w:t>
      </w:r>
      <w:r w:rsidRPr="00735AE1">
        <w:rPr>
          <w:rStyle w:val="TagStyle"/>
          <w:rtl/>
        </w:rPr>
        <w:t xml:space="preserve"> &lt;&lt; קריאה &gt;&gt;</w:t>
      </w:r>
      <w:r>
        <w:rPr>
          <w:rtl/>
        </w:rPr>
        <w:t xml:space="preserve"> </w:t>
      </w:r>
      <w:bookmarkEnd w:id="11868"/>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בסדר, מאה </w:t>
      </w:r>
      <w:bookmarkStart w:id="11869" w:name="_ETM_Q36_259572"/>
      <w:bookmarkEnd w:id="11869"/>
      <w:r>
        <w:rPr>
          <w:rFonts w:hint="cs"/>
          <w:rtl/>
          <w:lang w:eastAsia="he-IL"/>
        </w:rPr>
        <w:t>אחוז.</w:t>
      </w:r>
    </w:p>
    <w:p w:rsidR="007A325F" w:rsidRDefault="007A325F" w:rsidP="00B1307D">
      <w:pPr>
        <w:rPr>
          <w:rtl/>
          <w:lang w:eastAsia="he-IL"/>
        </w:rPr>
      </w:pPr>
      <w:bookmarkStart w:id="11870" w:name="_ETM_Q36_259339"/>
      <w:bookmarkStart w:id="11871" w:name="_ETM_Q36_259454"/>
      <w:bookmarkEnd w:id="11870"/>
      <w:bookmarkEnd w:id="11871"/>
    </w:p>
    <w:p w:rsidR="007A325F" w:rsidRDefault="007A325F" w:rsidP="00B1307D">
      <w:pPr>
        <w:pStyle w:val="-"/>
        <w:keepNext/>
        <w:rPr>
          <w:rtl/>
        </w:rPr>
      </w:pPr>
      <w:bookmarkStart w:id="11872" w:name="_ETM_Q36_259523"/>
      <w:bookmarkStart w:id="11873" w:name="_ETM_Q36_259614"/>
      <w:bookmarkStart w:id="11874" w:name="ET_speakercontinue_6004_49"/>
      <w:bookmarkEnd w:id="11872"/>
      <w:bookmarkEnd w:id="11873"/>
      <w:r w:rsidRPr="007753F6">
        <w:rPr>
          <w:rStyle w:val="TagStyle"/>
          <w:rtl/>
        </w:rPr>
        <w:t xml:space="preserve"> &lt;&lt; דובר_המשך &gt;&gt; </w:t>
      </w:r>
      <w:r>
        <w:rPr>
          <w:rtl/>
        </w:rPr>
        <w:t>סגן השר לביטחון הפנים דסטה גדי יברקן:</w:t>
      </w:r>
      <w:r w:rsidRPr="007753F6">
        <w:rPr>
          <w:rStyle w:val="TagStyle"/>
          <w:rtl/>
        </w:rPr>
        <w:t xml:space="preserve"> &lt;&lt; דובר_המשך &gt;&gt;</w:t>
      </w:r>
      <w:r>
        <w:rPr>
          <w:rtl/>
        </w:rPr>
        <w:t xml:space="preserve"> </w:t>
      </w:r>
      <w:bookmarkEnd w:id="11874"/>
    </w:p>
    <w:p w:rsidR="007A325F" w:rsidRDefault="007A325F" w:rsidP="001C05C8">
      <w:pPr>
        <w:rPr>
          <w:rtl/>
          <w:lang w:eastAsia="he-IL"/>
        </w:rPr>
      </w:pPr>
    </w:p>
    <w:p w:rsidR="007A325F" w:rsidRPr="007753F6" w:rsidRDefault="007A325F" w:rsidP="00B1307D">
      <w:pPr>
        <w:rPr>
          <w:rtl/>
          <w:lang w:eastAsia="he-IL"/>
        </w:rPr>
      </w:pPr>
      <w:bookmarkStart w:id="11875" w:name="_ETM_Q36_260511"/>
      <w:bookmarkEnd w:id="11875"/>
      <w:r>
        <w:rPr>
          <w:rFonts w:hint="cs"/>
          <w:rtl/>
          <w:lang w:eastAsia="he-IL"/>
        </w:rPr>
        <w:t xml:space="preserve">מתי </w:t>
      </w:r>
      <w:bookmarkStart w:id="11876" w:name="_ETM_Q36_259598"/>
      <w:bookmarkEnd w:id="11876"/>
      <w:r>
        <w:rPr>
          <w:rFonts w:hint="cs"/>
          <w:rtl/>
          <w:lang w:eastAsia="he-IL"/>
        </w:rPr>
        <w:t>בפעם האחרונה הלכת למספרה עם בחורה שחורה אתיופית</w:t>
      </w:r>
      <w:r w:rsidR="003553CB">
        <w:rPr>
          <w:rFonts w:hint="cs"/>
          <w:rtl/>
          <w:lang w:eastAsia="he-IL"/>
        </w:rPr>
        <w:t>,</w:t>
      </w:r>
      <w:r>
        <w:rPr>
          <w:rFonts w:hint="cs"/>
          <w:rtl/>
          <w:lang w:eastAsia="he-IL"/>
        </w:rPr>
        <w:t xml:space="preserve"> אפריקנית?</w:t>
      </w:r>
    </w:p>
    <w:p w:rsidR="007A325F" w:rsidRDefault="007A325F" w:rsidP="00B1307D">
      <w:pPr>
        <w:rPr>
          <w:rtl/>
        </w:rPr>
      </w:pPr>
    </w:p>
    <w:p w:rsidR="007A325F" w:rsidRDefault="007A325F" w:rsidP="00B1307D">
      <w:pPr>
        <w:pStyle w:val="af5"/>
        <w:keepNext/>
        <w:rPr>
          <w:rtl/>
        </w:rPr>
      </w:pPr>
      <w:bookmarkStart w:id="11877" w:name="_ETM_Q36_262540"/>
      <w:bookmarkStart w:id="11878" w:name="_ETM_Q36_262616"/>
      <w:bookmarkStart w:id="11879" w:name="ET_interruption_5949_50"/>
      <w:bookmarkEnd w:id="11877"/>
      <w:bookmarkEnd w:id="11878"/>
      <w:r w:rsidRPr="00D04FA5">
        <w:rPr>
          <w:rStyle w:val="TagStyle"/>
          <w:rtl/>
        </w:rPr>
        <w:t xml:space="preserve"> &lt;&lt; קריאה &gt;&gt; </w:t>
      </w:r>
      <w:r>
        <w:rPr>
          <w:rtl/>
        </w:rPr>
        <w:t>תמר זנדברג (מרצ):</w:t>
      </w:r>
      <w:r w:rsidRPr="00D04FA5">
        <w:rPr>
          <w:rStyle w:val="TagStyle"/>
          <w:rtl/>
        </w:rPr>
        <w:t xml:space="preserve"> &lt;&lt; קריאה &gt;&gt;</w:t>
      </w:r>
      <w:r>
        <w:rPr>
          <w:rtl/>
        </w:rPr>
        <w:t xml:space="preserve"> </w:t>
      </w:r>
      <w:bookmarkEnd w:id="11879"/>
    </w:p>
    <w:p w:rsidR="007A325F" w:rsidRDefault="007A325F" w:rsidP="001C05C8">
      <w:pPr>
        <w:rPr>
          <w:rtl/>
          <w:lang w:eastAsia="he-IL"/>
        </w:rPr>
      </w:pPr>
    </w:p>
    <w:p w:rsidR="007A325F" w:rsidRDefault="007A325F" w:rsidP="00B1307D">
      <w:pPr>
        <w:rPr>
          <w:rtl/>
          <w:lang w:eastAsia="he-IL"/>
        </w:rPr>
      </w:pPr>
      <w:bookmarkStart w:id="11880" w:name="_ETM_Q36_262926"/>
      <w:bookmarkStart w:id="11881" w:name="_ETM_Q36_263207"/>
      <w:bookmarkStart w:id="11882" w:name="_ETM_Q36_263269"/>
      <w:bookmarkEnd w:id="11880"/>
      <w:bookmarkEnd w:id="11881"/>
      <w:bookmarkEnd w:id="11882"/>
      <w:r>
        <w:rPr>
          <w:rFonts w:hint="cs"/>
          <w:rtl/>
          <w:lang w:eastAsia="he-IL"/>
        </w:rPr>
        <w:t xml:space="preserve">תגיד, מה זה מספרה? מי אתה </w:t>
      </w:r>
      <w:bookmarkStart w:id="11883" w:name="_ETM_Q36_264721"/>
      <w:bookmarkEnd w:id="11883"/>
      <w:r>
        <w:rPr>
          <w:rFonts w:hint="cs"/>
          <w:rtl/>
          <w:lang w:eastAsia="he-IL"/>
        </w:rPr>
        <w:t>חושב שאני?</w:t>
      </w:r>
    </w:p>
    <w:p w:rsidR="007A325F" w:rsidRDefault="007A325F" w:rsidP="00B1307D">
      <w:pPr>
        <w:rPr>
          <w:rtl/>
          <w:lang w:eastAsia="he-IL"/>
        </w:rPr>
      </w:pPr>
      <w:bookmarkStart w:id="11884" w:name="_ETM_Q36_264472"/>
      <w:bookmarkStart w:id="11885" w:name="_ETM_Q36_264559"/>
      <w:bookmarkEnd w:id="11884"/>
      <w:bookmarkEnd w:id="11885"/>
    </w:p>
    <w:p w:rsidR="007A325F" w:rsidRDefault="007A325F" w:rsidP="00B1307D">
      <w:pPr>
        <w:pStyle w:val="-"/>
        <w:keepNext/>
        <w:rPr>
          <w:rtl/>
        </w:rPr>
      </w:pPr>
      <w:bookmarkStart w:id="11886" w:name="_ETM_Q36_264648"/>
      <w:bookmarkStart w:id="11887" w:name="_ETM_Q36_264738"/>
      <w:bookmarkStart w:id="11888" w:name="ET_speakercontinue_6004_51"/>
      <w:bookmarkEnd w:id="11886"/>
      <w:bookmarkEnd w:id="11887"/>
      <w:r w:rsidRPr="00F10135">
        <w:rPr>
          <w:rStyle w:val="TagStyle"/>
          <w:rtl/>
        </w:rPr>
        <w:t xml:space="preserve"> &lt;&lt; דובר_המשך &gt;&gt; </w:t>
      </w:r>
      <w:r>
        <w:rPr>
          <w:rtl/>
        </w:rPr>
        <w:t>סגן השר לביטחון הפנים דסטה גדי יברקן:</w:t>
      </w:r>
      <w:r w:rsidRPr="00F10135">
        <w:rPr>
          <w:rStyle w:val="TagStyle"/>
          <w:rtl/>
        </w:rPr>
        <w:t xml:space="preserve"> &lt;&lt; דובר_המשך &gt;&gt;</w:t>
      </w:r>
      <w:r>
        <w:rPr>
          <w:rtl/>
        </w:rPr>
        <w:t xml:space="preserve"> </w:t>
      </w:r>
      <w:bookmarkEnd w:id="11888"/>
    </w:p>
    <w:p w:rsidR="007A325F" w:rsidRDefault="007A325F" w:rsidP="001C05C8">
      <w:pPr>
        <w:rPr>
          <w:rtl/>
          <w:lang w:eastAsia="he-IL"/>
        </w:rPr>
      </w:pPr>
    </w:p>
    <w:p w:rsidR="007A325F" w:rsidRDefault="007A325F" w:rsidP="00B1307D">
      <w:pPr>
        <w:rPr>
          <w:rtl/>
          <w:lang w:eastAsia="he-IL"/>
        </w:rPr>
      </w:pPr>
      <w:bookmarkStart w:id="11889" w:name="_ETM_Q36_265562"/>
      <w:bookmarkEnd w:id="11889"/>
      <w:r>
        <w:rPr>
          <w:rFonts w:hint="cs"/>
          <w:rtl/>
          <w:lang w:eastAsia="he-IL"/>
        </w:rPr>
        <w:t xml:space="preserve">גברתי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890" w:name="_ETM_Q36_265741"/>
      <w:bookmarkStart w:id="11891" w:name="_ETM_Q36_265825"/>
      <w:bookmarkEnd w:id="11890"/>
      <w:bookmarkEnd w:id="11891"/>
    </w:p>
    <w:p w:rsidR="007A325F" w:rsidRDefault="007A325F" w:rsidP="00B1307D">
      <w:pPr>
        <w:pStyle w:val="af5"/>
        <w:keepNext/>
        <w:rPr>
          <w:rtl/>
        </w:rPr>
      </w:pPr>
      <w:bookmarkStart w:id="11892" w:name="_ETM_Q36_265940"/>
      <w:bookmarkStart w:id="11893" w:name="_ETM_Q36_266009"/>
      <w:bookmarkStart w:id="11894" w:name="ET_interruption_5949_52"/>
      <w:bookmarkEnd w:id="11892"/>
      <w:bookmarkEnd w:id="11893"/>
      <w:r w:rsidRPr="00F10135">
        <w:rPr>
          <w:rStyle w:val="TagStyle"/>
          <w:rtl/>
        </w:rPr>
        <w:t xml:space="preserve"> &lt;&lt; קריאה &gt;&gt; </w:t>
      </w:r>
      <w:r>
        <w:rPr>
          <w:rtl/>
        </w:rPr>
        <w:t>תמר זנדברג (מרצ):</w:t>
      </w:r>
      <w:r w:rsidRPr="00F10135">
        <w:rPr>
          <w:rStyle w:val="TagStyle"/>
          <w:rtl/>
        </w:rPr>
        <w:t xml:space="preserve"> &lt;&lt; קריאה &gt;&gt;</w:t>
      </w:r>
      <w:r>
        <w:rPr>
          <w:rtl/>
        </w:rPr>
        <w:t xml:space="preserve"> </w:t>
      </w:r>
      <w:bookmarkEnd w:id="11894"/>
    </w:p>
    <w:p w:rsidR="007A325F" w:rsidRDefault="007A325F" w:rsidP="001C05C8">
      <w:pPr>
        <w:rPr>
          <w:rtl/>
          <w:lang w:eastAsia="he-IL"/>
        </w:rPr>
      </w:pPr>
    </w:p>
    <w:p w:rsidR="007A325F" w:rsidRDefault="007A325F" w:rsidP="003553CB">
      <w:pPr>
        <w:rPr>
          <w:rtl/>
          <w:lang w:eastAsia="he-IL"/>
        </w:rPr>
      </w:pPr>
      <w:bookmarkStart w:id="11895" w:name="_ETM_Q36_265189"/>
      <w:bookmarkStart w:id="11896" w:name="_ETM_Q36_265466"/>
      <w:bookmarkStart w:id="11897" w:name="_ETM_Q36_265537"/>
      <w:bookmarkEnd w:id="11895"/>
      <w:bookmarkEnd w:id="11896"/>
      <w:bookmarkEnd w:id="11897"/>
      <w:r>
        <w:rPr>
          <w:rFonts w:hint="cs"/>
          <w:rtl/>
          <w:lang w:eastAsia="he-IL"/>
        </w:rPr>
        <w:t>אל מי אתה מדבר</w:t>
      </w:r>
      <w:r w:rsidR="009326E5">
        <w:rPr>
          <w:rFonts w:hint="cs"/>
          <w:rtl/>
          <w:lang w:eastAsia="he-IL"/>
        </w:rPr>
        <w:t>,</w:t>
      </w:r>
      <w:r>
        <w:rPr>
          <w:rFonts w:hint="cs"/>
          <w:rtl/>
          <w:lang w:eastAsia="he-IL"/>
        </w:rPr>
        <w:t xml:space="preserve"> תגיד </w:t>
      </w:r>
      <w:bookmarkStart w:id="11898" w:name="_ETM_Q36_267661"/>
      <w:bookmarkEnd w:id="11898"/>
      <w:r>
        <w:rPr>
          <w:rFonts w:hint="cs"/>
          <w:rtl/>
          <w:lang w:eastAsia="he-IL"/>
        </w:rPr>
        <w:t>לי</w:t>
      </w:r>
      <w:r w:rsidR="003553CB">
        <w:rPr>
          <w:rFonts w:hint="cs"/>
          <w:rtl/>
          <w:lang w:eastAsia="he-IL"/>
        </w:rPr>
        <w:t>?</w:t>
      </w:r>
      <w:r>
        <w:rPr>
          <w:rFonts w:hint="cs"/>
          <w:rtl/>
          <w:lang w:eastAsia="he-IL"/>
        </w:rPr>
        <w:t xml:space="preserve"> מה זה?</w:t>
      </w:r>
    </w:p>
    <w:p w:rsidR="007A325F" w:rsidRDefault="007A325F" w:rsidP="00B1307D">
      <w:pPr>
        <w:rPr>
          <w:rtl/>
          <w:lang w:eastAsia="he-IL"/>
        </w:rPr>
      </w:pPr>
      <w:bookmarkStart w:id="11899" w:name="_ETM_Q36_266638"/>
      <w:bookmarkStart w:id="11900" w:name="_ETM_Q36_267156"/>
      <w:bookmarkEnd w:id="11899"/>
      <w:bookmarkEnd w:id="11900"/>
    </w:p>
    <w:p w:rsidR="007A325F" w:rsidRDefault="007A325F" w:rsidP="00B1307D">
      <w:pPr>
        <w:pStyle w:val="af6"/>
        <w:keepNext/>
        <w:rPr>
          <w:rtl/>
        </w:rPr>
      </w:pPr>
      <w:bookmarkStart w:id="11901" w:name="_ETM_Q36_268270"/>
      <w:bookmarkStart w:id="11902" w:name="_ETM_Q36_268325"/>
      <w:bookmarkStart w:id="11903" w:name="ET_yor_6032_53"/>
      <w:bookmarkEnd w:id="11901"/>
      <w:bookmarkEnd w:id="11902"/>
      <w:r w:rsidRPr="003E1899">
        <w:rPr>
          <w:rStyle w:val="TagStyle"/>
          <w:rtl/>
        </w:rPr>
        <w:t xml:space="preserve"> &lt;&lt; יור &gt;&gt; </w:t>
      </w:r>
      <w:r>
        <w:rPr>
          <w:rtl/>
        </w:rPr>
        <w:t>היו"ר מנסור עבאס:</w:t>
      </w:r>
      <w:r w:rsidRPr="003E1899">
        <w:rPr>
          <w:rStyle w:val="TagStyle"/>
          <w:rtl/>
        </w:rPr>
        <w:t xml:space="preserve"> &lt;&lt; יור &gt;&gt;</w:t>
      </w:r>
      <w:r>
        <w:rPr>
          <w:rtl/>
        </w:rPr>
        <w:t xml:space="preserve"> </w:t>
      </w:r>
      <w:bookmarkEnd w:id="11903"/>
    </w:p>
    <w:p w:rsidR="007A325F" w:rsidRDefault="007A325F" w:rsidP="001C05C8">
      <w:pPr>
        <w:rPr>
          <w:rtl/>
          <w:lang w:eastAsia="he-IL"/>
        </w:rPr>
      </w:pPr>
    </w:p>
    <w:p w:rsidR="007A325F" w:rsidRDefault="007A325F" w:rsidP="00B1307D">
      <w:pPr>
        <w:rPr>
          <w:rtl/>
          <w:lang w:eastAsia="he-IL"/>
        </w:rPr>
      </w:pPr>
      <w:bookmarkStart w:id="11904" w:name="_ETM_Q36_269025"/>
      <w:bookmarkEnd w:id="11904"/>
      <w:r>
        <w:rPr>
          <w:rFonts w:hint="cs"/>
          <w:rtl/>
          <w:lang w:eastAsia="he-IL"/>
        </w:rPr>
        <w:t xml:space="preserve">חברי הכנסת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1905" w:name="_ETM_Q36_266838"/>
      <w:bookmarkStart w:id="11906" w:name="_ETM_Q36_266913"/>
      <w:bookmarkEnd w:id="11905"/>
      <w:bookmarkEnd w:id="11906"/>
    </w:p>
    <w:p w:rsidR="007A325F" w:rsidRDefault="007A325F" w:rsidP="00B1307D">
      <w:pPr>
        <w:pStyle w:val="-"/>
        <w:keepNext/>
        <w:rPr>
          <w:rtl/>
        </w:rPr>
      </w:pPr>
      <w:bookmarkStart w:id="11907" w:name="_ETM_Q36_267003"/>
      <w:bookmarkStart w:id="11908" w:name="_ETM_Q36_267078"/>
      <w:bookmarkEnd w:id="11907"/>
      <w:bookmarkEnd w:id="11908"/>
      <w:r w:rsidRPr="003E1899">
        <w:rPr>
          <w:rStyle w:val="TagStyle"/>
          <w:rtl/>
        </w:rPr>
        <w:t xml:space="preserve"> &lt;&lt; דובר_המשך &gt;&gt; </w:t>
      </w:r>
      <w:r>
        <w:rPr>
          <w:rtl/>
        </w:rPr>
        <w:t>סגן השר לביטחון הפנים דסטה גדי יברקן:</w:t>
      </w:r>
      <w:r w:rsidRPr="003E1899">
        <w:rPr>
          <w:rStyle w:val="TagStyle"/>
          <w:rtl/>
        </w:rPr>
        <w:t xml:space="preserve"> &lt;&lt; דובר_המשך &gt;&gt;</w:t>
      </w:r>
      <w:r>
        <w:rPr>
          <w:rtl/>
        </w:rPr>
        <w:t xml:space="preserve"> </w:t>
      </w:r>
    </w:p>
    <w:p w:rsidR="007A325F" w:rsidRDefault="007A325F" w:rsidP="001C05C8">
      <w:pPr>
        <w:rPr>
          <w:rtl/>
          <w:lang w:eastAsia="he-IL"/>
        </w:rPr>
      </w:pPr>
    </w:p>
    <w:p w:rsidR="007A325F" w:rsidRDefault="00D86574" w:rsidP="00B1307D">
      <w:pPr>
        <w:rPr>
          <w:rtl/>
          <w:lang w:eastAsia="he-IL"/>
        </w:rPr>
      </w:pPr>
      <w:bookmarkStart w:id="11909" w:name="_ETM_Q36_265173"/>
      <w:bookmarkEnd w:id="1190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1910" w:name="_ETM_Q36_267824"/>
      <w:bookmarkStart w:id="11911" w:name="_ETM_Q36_267880"/>
      <w:bookmarkStart w:id="11912" w:name="_ETM_Q36_268585"/>
      <w:bookmarkEnd w:id="11910"/>
      <w:bookmarkEnd w:id="11911"/>
      <w:bookmarkEnd w:id="11912"/>
    </w:p>
    <w:p w:rsidR="007A325F" w:rsidRDefault="007A325F" w:rsidP="00B1307D">
      <w:pPr>
        <w:pStyle w:val="af5"/>
        <w:keepNext/>
        <w:rPr>
          <w:rtl/>
        </w:rPr>
      </w:pPr>
      <w:bookmarkStart w:id="11913" w:name="_ETM_Q36_268637"/>
      <w:bookmarkEnd w:id="11913"/>
      <w:r w:rsidRPr="003E1899">
        <w:rPr>
          <w:rStyle w:val="TagStyle"/>
          <w:rtl/>
        </w:rPr>
        <w:t xml:space="preserve"> &lt;&lt; קריאה &gt;&gt; </w:t>
      </w:r>
      <w:r>
        <w:rPr>
          <w:rtl/>
        </w:rPr>
        <w:t>תמר זנדברג (מרצ):</w:t>
      </w:r>
      <w:r w:rsidRPr="003E1899">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914" w:name="_ETM_Q36_269517"/>
      <w:bookmarkStart w:id="11915" w:name="_ETM_Q36_269779"/>
      <w:bookmarkStart w:id="11916" w:name="_ETM_Q36_269845"/>
      <w:bookmarkEnd w:id="11914"/>
      <w:bookmarkEnd w:id="11915"/>
      <w:bookmarkEnd w:id="11916"/>
      <w:r>
        <w:rPr>
          <w:rFonts w:hint="cs"/>
          <w:rtl/>
          <w:lang w:eastAsia="he-IL"/>
        </w:rPr>
        <w:t xml:space="preserve">מה </w:t>
      </w:r>
      <w:bookmarkStart w:id="11917" w:name="_ETM_Q36_269440"/>
      <w:bookmarkEnd w:id="11917"/>
      <w:r>
        <w:rPr>
          <w:rFonts w:hint="cs"/>
          <w:rtl/>
          <w:lang w:eastAsia="he-IL"/>
        </w:rPr>
        <w:t>זה מספרה?</w:t>
      </w:r>
    </w:p>
    <w:p w:rsidR="007A325F" w:rsidRDefault="007A325F" w:rsidP="00B1307D">
      <w:pPr>
        <w:rPr>
          <w:rtl/>
          <w:lang w:eastAsia="he-IL"/>
        </w:rPr>
      </w:pPr>
      <w:bookmarkStart w:id="11918" w:name="_ETM_Q36_269138"/>
      <w:bookmarkStart w:id="11919" w:name="_ETM_Q36_269217"/>
      <w:bookmarkStart w:id="11920" w:name="_ETM_Q36_269329"/>
      <w:bookmarkEnd w:id="11918"/>
      <w:bookmarkEnd w:id="11919"/>
      <w:bookmarkEnd w:id="11920"/>
    </w:p>
    <w:p w:rsidR="007A325F" w:rsidRDefault="007A325F" w:rsidP="00B1307D">
      <w:pPr>
        <w:pStyle w:val="af5"/>
        <w:keepNext/>
        <w:rPr>
          <w:rtl/>
        </w:rPr>
      </w:pPr>
      <w:bookmarkStart w:id="11921" w:name="_ETM_Q36_266414"/>
      <w:bookmarkStart w:id="11922" w:name="_ETM_Q36_266479"/>
      <w:bookmarkStart w:id="11923" w:name="ET_interruption_5947_57"/>
      <w:bookmarkEnd w:id="11921"/>
      <w:bookmarkEnd w:id="11922"/>
      <w:r w:rsidRPr="0000500A">
        <w:rPr>
          <w:rStyle w:val="TagStyle"/>
          <w:rtl/>
        </w:rPr>
        <w:t xml:space="preserve"> &lt;&lt; קריאה &gt;&gt; </w:t>
      </w:r>
      <w:r>
        <w:rPr>
          <w:rtl/>
        </w:rPr>
        <w:t>יאיר גולן (מרצ):</w:t>
      </w:r>
      <w:r w:rsidRPr="0000500A">
        <w:rPr>
          <w:rStyle w:val="TagStyle"/>
          <w:rtl/>
        </w:rPr>
        <w:t xml:space="preserve"> &lt;&lt; קריאה &gt;&gt;</w:t>
      </w:r>
      <w:r>
        <w:rPr>
          <w:rtl/>
        </w:rPr>
        <w:t xml:space="preserve"> </w:t>
      </w:r>
      <w:bookmarkEnd w:id="11923"/>
    </w:p>
    <w:p w:rsidR="007A325F" w:rsidRDefault="007A325F" w:rsidP="001C05C8">
      <w:pPr>
        <w:rPr>
          <w:rtl/>
          <w:lang w:eastAsia="he-IL"/>
        </w:rPr>
      </w:pPr>
    </w:p>
    <w:p w:rsidR="007A325F" w:rsidRDefault="007A325F" w:rsidP="00B1307D">
      <w:pPr>
        <w:rPr>
          <w:rtl/>
          <w:lang w:eastAsia="he-IL"/>
        </w:rPr>
      </w:pPr>
      <w:bookmarkStart w:id="11924" w:name="_ETM_Q36_268576"/>
      <w:bookmarkStart w:id="11925" w:name="_ETM_Q36_268844"/>
      <w:bookmarkStart w:id="11926" w:name="_ETM_Q36_268920"/>
      <w:bookmarkEnd w:id="11924"/>
      <w:bookmarkEnd w:id="11925"/>
      <w:bookmarkEnd w:id="11926"/>
      <w:r>
        <w:rPr>
          <w:rFonts w:hint="cs"/>
          <w:rtl/>
          <w:lang w:eastAsia="he-IL"/>
        </w:rPr>
        <w:t>אתה לא ראוי. תרד.</w:t>
      </w:r>
    </w:p>
    <w:p w:rsidR="007A325F" w:rsidRPr="0000500A" w:rsidRDefault="007A325F" w:rsidP="00B1307D">
      <w:pPr>
        <w:rPr>
          <w:rtl/>
          <w:lang w:eastAsia="he-IL"/>
        </w:rPr>
      </w:pPr>
      <w:bookmarkStart w:id="11927" w:name="_ETM_Q36_269044"/>
      <w:bookmarkStart w:id="11928" w:name="_ETM_Q36_269146"/>
      <w:bookmarkEnd w:id="11927"/>
      <w:bookmarkEnd w:id="11928"/>
    </w:p>
    <w:p w:rsidR="007A325F" w:rsidRDefault="007A325F" w:rsidP="00B1307D">
      <w:pPr>
        <w:pStyle w:val="af6"/>
        <w:keepNext/>
        <w:rPr>
          <w:rtl/>
        </w:rPr>
      </w:pPr>
      <w:bookmarkStart w:id="11929" w:name="_ETM_Q36_269399"/>
      <w:bookmarkEnd w:id="11929"/>
      <w:r w:rsidRPr="003E1899">
        <w:rPr>
          <w:rStyle w:val="TagStyle"/>
          <w:rtl/>
        </w:rPr>
        <w:t xml:space="preserve"> &lt;&lt; יור &gt;&gt; </w:t>
      </w:r>
      <w:r>
        <w:rPr>
          <w:rtl/>
        </w:rPr>
        <w:t>היו"ר מנסור עבאס:</w:t>
      </w:r>
      <w:r w:rsidRPr="003E1899">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930" w:name="_ETM_Q36_270303"/>
      <w:bookmarkEnd w:id="11930"/>
      <w:r>
        <w:rPr>
          <w:rFonts w:hint="cs"/>
          <w:rtl/>
          <w:lang w:eastAsia="he-IL"/>
        </w:rPr>
        <w:t>סגן השר, אנא</w:t>
      </w:r>
      <w:r w:rsidR="003553CB">
        <w:rPr>
          <w:rFonts w:hint="cs"/>
          <w:rtl/>
          <w:lang w:eastAsia="he-IL"/>
        </w:rPr>
        <w:t>,</w:t>
      </w:r>
      <w:r>
        <w:rPr>
          <w:rFonts w:hint="cs"/>
          <w:rtl/>
          <w:lang w:eastAsia="he-IL"/>
        </w:rPr>
        <w:t xml:space="preserve"> לא נהפוך את </w:t>
      </w:r>
      <w:bookmarkStart w:id="11931" w:name="_ETM_Q36_271347"/>
      <w:bookmarkEnd w:id="11931"/>
      <w:r>
        <w:rPr>
          <w:rFonts w:hint="cs"/>
          <w:rtl/>
          <w:lang w:eastAsia="he-IL"/>
        </w:rPr>
        <w:t>הדיון לאישי.</w:t>
      </w:r>
    </w:p>
    <w:p w:rsidR="007A325F" w:rsidRDefault="007A325F" w:rsidP="00B1307D">
      <w:pPr>
        <w:rPr>
          <w:rtl/>
          <w:lang w:eastAsia="he-IL"/>
        </w:rPr>
      </w:pPr>
      <w:bookmarkStart w:id="11932" w:name="_ETM_Q36_271268"/>
      <w:bookmarkStart w:id="11933" w:name="_ETM_Q36_271339"/>
      <w:bookmarkEnd w:id="11932"/>
      <w:bookmarkEnd w:id="11933"/>
    </w:p>
    <w:p w:rsidR="007A325F" w:rsidRDefault="007A325F" w:rsidP="00B1307D">
      <w:pPr>
        <w:pStyle w:val="af5"/>
        <w:keepNext/>
        <w:rPr>
          <w:rtl/>
        </w:rPr>
      </w:pPr>
      <w:bookmarkStart w:id="11934" w:name="_ETM_Q36_271436"/>
      <w:bookmarkStart w:id="11935" w:name="_ETM_Q36_271523"/>
      <w:bookmarkStart w:id="11936" w:name="ET_interruption_5949_58"/>
      <w:bookmarkEnd w:id="11934"/>
      <w:bookmarkEnd w:id="11935"/>
      <w:r w:rsidRPr="0000500A">
        <w:rPr>
          <w:rStyle w:val="TagStyle"/>
          <w:rtl/>
        </w:rPr>
        <w:t xml:space="preserve"> &lt;&lt; קריאה &gt;&gt; </w:t>
      </w:r>
      <w:r>
        <w:rPr>
          <w:rtl/>
        </w:rPr>
        <w:t>תמר זנדברג (מרצ):</w:t>
      </w:r>
      <w:r w:rsidRPr="0000500A">
        <w:rPr>
          <w:rStyle w:val="TagStyle"/>
          <w:rtl/>
        </w:rPr>
        <w:t xml:space="preserve"> &lt;&lt; קריאה &gt;&gt;</w:t>
      </w:r>
      <w:r>
        <w:rPr>
          <w:rtl/>
        </w:rPr>
        <w:t xml:space="preserve"> </w:t>
      </w:r>
      <w:bookmarkEnd w:id="11936"/>
    </w:p>
    <w:p w:rsidR="007A325F" w:rsidRDefault="007A325F" w:rsidP="001C05C8">
      <w:pPr>
        <w:rPr>
          <w:rtl/>
          <w:lang w:eastAsia="he-IL"/>
        </w:rPr>
      </w:pPr>
    </w:p>
    <w:p w:rsidR="007A325F" w:rsidRDefault="007A325F" w:rsidP="009326E5">
      <w:pPr>
        <w:rPr>
          <w:rtl/>
          <w:lang w:eastAsia="he-IL"/>
        </w:rPr>
      </w:pPr>
      <w:bookmarkStart w:id="11937" w:name="_ETM_Q36_272022"/>
      <w:bookmarkStart w:id="11938" w:name="_ETM_Q36_272305"/>
      <w:bookmarkStart w:id="11939" w:name="_ETM_Q36_272369"/>
      <w:bookmarkEnd w:id="11937"/>
      <w:bookmarkEnd w:id="11938"/>
      <w:bookmarkEnd w:id="11939"/>
      <w:r>
        <w:rPr>
          <w:rFonts w:hint="cs"/>
          <w:rtl/>
          <w:lang w:eastAsia="he-IL"/>
        </w:rPr>
        <w:t xml:space="preserve">תתבייש לך. מתי הלכת למספרה </w:t>
      </w:r>
      <w:r w:rsidR="00D86574">
        <w:rPr>
          <w:rFonts w:hint="eastAsia"/>
          <w:rtl/>
          <w:lang w:eastAsia="he-IL"/>
        </w:rPr>
        <w:t>–</w:t>
      </w:r>
      <w:r w:rsidR="009326E5">
        <w:rPr>
          <w:rFonts w:hint="eastAsia"/>
          <w:rtl/>
          <w:lang w:eastAsia="he-IL"/>
        </w:rPr>
        <w:t xml:space="preserve"> </w:t>
      </w:r>
      <w:r>
        <w:rPr>
          <w:rFonts w:hint="cs"/>
          <w:rtl/>
          <w:lang w:eastAsia="he-IL"/>
        </w:rPr>
        <w:t xml:space="preserve">זה מה שאתה אומר </w:t>
      </w:r>
      <w:bookmarkStart w:id="11940" w:name="_ETM_Q36_275095"/>
      <w:bookmarkEnd w:id="11940"/>
      <w:r>
        <w:rPr>
          <w:rFonts w:hint="cs"/>
          <w:rtl/>
          <w:lang w:eastAsia="he-IL"/>
        </w:rPr>
        <w:t>לי? חצוף.</w:t>
      </w:r>
      <w:bookmarkStart w:id="11941" w:name="_ETM_Q36_278301"/>
      <w:bookmarkEnd w:id="11941"/>
    </w:p>
    <w:p w:rsidR="007A325F" w:rsidRDefault="007A325F" w:rsidP="00B1307D">
      <w:pPr>
        <w:rPr>
          <w:rtl/>
          <w:lang w:eastAsia="he-IL"/>
        </w:rPr>
      </w:pPr>
      <w:bookmarkStart w:id="11942" w:name="_ETM_Q36_278393"/>
      <w:bookmarkEnd w:id="11942"/>
    </w:p>
    <w:p w:rsidR="007A325F" w:rsidRDefault="007A325F" w:rsidP="00B1307D">
      <w:pPr>
        <w:pStyle w:val="af5"/>
        <w:keepNext/>
        <w:rPr>
          <w:rtl/>
        </w:rPr>
      </w:pPr>
      <w:bookmarkStart w:id="11943" w:name="_ETM_Q36_276567"/>
      <w:bookmarkStart w:id="11944" w:name="_ETM_Q36_276645"/>
      <w:bookmarkStart w:id="11945" w:name="ET_interruption_5850_59"/>
      <w:bookmarkEnd w:id="11943"/>
      <w:bookmarkEnd w:id="11944"/>
      <w:r w:rsidRPr="00A63666">
        <w:rPr>
          <w:rStyle w:val="TagStyle"/>
          <w:rtl/>
        </w:rPr>
        <w:t xml:space="preserve"> &lt;&lt; קריאה &gt;&gt; </w:t>
      </w:r>
      <w:r>
        <w:rPr>
          <w:rtl/>
        </w:rPr>
        <w:t>סמי אבו שחאדה (הרשימה המשותפת):</w:t>
      </w:r>
      <w:r w:rsidRPr="00A63666">
        <w:rPr>
          <w:rStyle w:val="TagStyle"/>
          <w:rtl/>
        </w:rPr>
        <w:t xml:space="preserve"> &lt;&lt; קריאה &gt;&gt;</w:t>
      </w:r>
      <w:r>
        <w:rPr>
          <w:rtl/>
        </w:rPr>
        <w:t xml:space="preserve"> </w:t>
      </w:r>
      <w:bookmarkEnd w:id="11945"/>
    </w:p>
    <w:p w:rsidR="007A325F" w:rsidRDefault="007A325F" w:rsidP="001C05C8">
      <w:pPr>
        <w:rPr>
          <w:rtl/>
          <w:lang w:eastAsia="he-IL"/>
        </w:rPr>
      </w:pPr>
    </w:p>
    <w:p w:rsidR="007A325F" w:rsidRDefault="007A325F" w:rsidP="00B1307D">
      <w:pPr>
        <w:rPr>
          <w:rtl/>
          <w:lang w:eastAsia="he-IL"/>
        </w:rPr>
      </w:pPr>
      <w:bookmarkStart w:id="11946" w:name="_ETM_Q36_278094"/>
      <w:bookmarkStart w:id="11947" w:name="_ETM_Q36_278366"/>
      <w:bookmarkStart w:id="11948" w:name="_ETM_Q36_278423"/>
      <w:bookmarkEnd w:id="11946"/>
      <w:bookmarkEnd w:id="11947"/>
      <w:bookmarkEnd w:id="11948"/>
      <w:r>
        <w:rPr>
          <w:rFonts w:hint="cs"/>
          <w:rtl/>
          <w:lang w:eastAsia="he-IL"/>
        </w:rPr>
        <w:t>תמר</w:t>
      </w:r>
      <w:r w:rsidR="009326E5">
        <w:rPr>
          <w:rFonts w:hint="cs"/>
          <w:rtl/>
          <w:lang w:eastAsia="he-IL"/>
        </w:rPr>
        <w:t>,</w:t>
      </w:r>
      <w:r>
        <w:rPr>
          <w:rFonts w:hint="cs"/>
          <w:rtl/>
          <w:lang w:eastAsia="he-IL"/>
        </w:rPr>
        <w:t xml:space="preserve"> לפחות אם אתם צבועים, תהיו צבועים בצבע </w:t>
      </w:r>
      <w:bookmarkStart w:id="11949" w:name="_ETM_Q36_282785"/>
      <w:bookmarkEnd w:id="11949"/>
      <w:r>
        <w:rPr>
          <w:rFonts w:hint="cs"/>
          <w:rtl/>
          <w:lang w:eastAsia="he-IL"/>
        </w:rPr>
        <w:t>יפה.</w:t>
      </w:r>
    </w:p>
    <w:p w:rsidR="007A325F" w:rsidRDefault="007A325F" w:rsidP="00B1307D">
      <w:pPr>
        <w:rPr>
          <w:rtl/>
          <w:lang w:eastAsia="he-IL"/>
        </w:rPr>
      </w:pPr>
      <w:bookmarkStart w:id="11950" w:name="_ETM_Q36_281659"/>
      <w:bookmarkStart w:id="11951" w:name="_ETM_Q36_281729"/>
      <w:bookmarkEnd w:id="11950"/>
      <w:bookmarkEnd w:id="11951"/>
    </w:p>
    <w:p w:rsidR="007A325F" w:rsidRDefault="007A325F" w:rsidP="00B1307D">
      <w:pPr>
        <w:pStyle w:val="-"/>
        <w:keepNext/>
        <w:rPr>
          <w:rtl/>
        </w:rPr>
      </w:pPr>
      <w:bookmarkStart w:id="11952" w:name="_ETM_Q36_282379"/>
      <w:bookmarkStart w:id="11953" w:name="_ETM_Q36_282453"/>
      <w:bookmarkEnd w:id="11952"/>
      <w:bookmarkEnd w:id="11953"/>
      <w:r w:rsidRPr="00A63666">
        <w:rPr>
          <w:rStyle w:val="TagStyle"/>
          <w:rtl/>
        </w:rPr>
        <w:t xml:space="preserve"> &lt;&lt; דובר_המשך &gt;&gt; </w:t>
      </w:r>
      <w:r>
        <w:rPr>
          <w:rtl/>
        </w:rPr>
        <w:t>סגן השר לביטחון הפנים דסטה גדי יברקן:</w:t>
      </w:r>
      <w:r w:rsidRPr="00A63666">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954" w:name="_ETM_Q36_283110"/>
      <w:bookmarkEnd w:id="11954"/>
      <w:r>
        <w:rPr>
          <w:rFonts w:hint="cs"/>
          <w:rtl/>
          <w:lang w:eastAsia="he-IL"/>
        </w:rPr>
        <w:t>אני אסביר לך מה אני עשיתי.</w:t>
      </w:r>
    </w:p>
    <w:p w:rsidR="007A325F" w:rsidRDefault="007A325F" w:rsidP="00B1307D">
      <w:pPr>
        <w:rPr>
          <w:rtl/>
          <w:lang w:eastAsia="he-IL"/>
        </w:rPr>
      </w:pPr>
      <w:bookmarkStart w:id="11955" w:name="_ETM_Q36_283346"/>
      <w:bookmarkStart w:id="11956" w:name="_ETM_Q36_283438"/>
      <w:bookmarkEnd w:id="11955"/>
      <w:bookmarkEnd w:id="11956"/>
    </w:p>
    <w:p w:rsidR="007A325F" w:rsidRDefault="007A325F" w:rsidP="00B1307D">
      <w:pPr>
        <w:pStyle w:val="af5"/>
        <w:keepNext/>
        <w:rPr>
          <w:rtl/>
        </w:rPr>
      </w:pPr>
      <w:bookmarkStart w:id="11957" w:name="_ETM_Q36_283530"/>
      <w:bookmarkStart w:id="11958" w:name="_ETM_Q36_283617"/>
      <w:bookmarkEnd w:id="11957"/>
      <w:bookmarkEnd w:id="11958"/>
      <w:r w:rsidRPr="00A63666">
        <w:rPr>
          <w:rStyle w:val="TagStyle"/>
          <w:rtl/>
        </w:rPr>
        <w:t xml:space="preserve"> &lt;&lt; קריאה &gt;&gt; </w:t>
      </w:r>
      <w:r>
        <w:rPr>
          <w:rtl/>
        </w:rPr>
        <w:t>תמר זנדברג (מרצ):</w:t>
      </w:r>
      <w:r w:rsidRPr="00A63666">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959" w:name="_ETM_Q36_283801"/>
      <w:bookmarkStart w:id="11960" w:name="_ETM_Q36_284064"/>
      <w:bookmarkStart w:id="11961" w:name="_ETM_Q36_284141"/>
      <w:bookmarkEnd w:id="11959"/>
      <w:bookmarkEnd w:id="11960"/>
      <w:bookmarkEnd w:id="11961"/>
      <w:r>
        <w:rPr>
          <w:rFonts w:hint="cs"/>
          <w:rtl/>
          <w:lang w:eastAsia="he-IL"/>
        </w:rPr>
        <w:t>לא. אל תסביר לי.</w:t>
      </w:r>
    </w:p>
    <w:p w:rsidR="007A325F" w:rsidRDefault="007A325F" w:rsidP="00B1307D">
      <w:pPr>
        <w:rPr>
          <w:rtl/>
          <w:lang w:eastAsia="he-IL"/>
        </w:rPr>
      </w:pPr>
      <w:bookmarkStart w:id="11962" w:name="_ETM_Q36_283707"/>
      <w:bookmarkStart w:id="11963" w:name="_ETM_Q36_283776"/>
      <w:bookmarkEnd w:id="11962"/>
      <w:bookmarkEnd w:id="11963"/>
    </w:p>
    <w:p w:rsidR="007A325F" w:rsidRDefault="007A325F" w:rsidP="00B1307D">
      <w:pPr>
        <w:pStyle w:val="-"/>
        <w:keepNext/>
        <w:rPr>
          <w:rtl/>
        </w:rPr>
      </w:pPr>
      <w:bookmarkStart w:id="11964" w:name="_ETM_Q36_283891"/>
      <w:bookmarkStart w:id="11965" w:name="_ETM_Q36_283963"/>
      <w:bookmarkStart w:id="11966" w:name="ET_speakercontinue_6004_62"/>
      <w:bookmarkEnd w:id="11964"/>
      <w:bookmarkEnd w:id="11965"/>
      <w:r w:rsidRPr="001B30F6">
        <w:rPr>
          <w:rStyle w:val="TagStyle"/>
          <w:rtl/>
        </w:rPr>
        <w:t xml:space="preserve"> &lt;&lt; דובר_המשך &gt;&gt; </w:t>
      </w:r>
      <w:r>
        <w:rPr>
          <w:rtl/>
        </w:rPr>
        <w:t>סגן השר לביטחון הפנים דסטה גדי יברקן:</w:t>
      </w:r>
      <w:r w:rsidRPr="001B30F6">
        <w:rPr>
          <w:rStyle w:val="TagStyle"/>
          <w:rtl/>
        </w:rPr>
        <w:t xml:space="preserve"> &lt;&lt; דובר_המשך &gt;&gt;</w:t>
      </w:r>
      <w:r>
        <w:rPr>
          <w:rtl/>
        </w:rPr>
        <w:t xml:space="preserve"> </w:t>
      </w:r>
      <w:bookmarkEnd w:id="11966"/>
    </w:p>
    <w:p w:rsidR="007A325F" w:rsidRDefault="007A325F" w:rsidP="001C05C8">
      <w:pPr>
        <w:rPr>
          <w:rtl/>
          <w:lang w:eastAsia="he-IL"/>
        </w:rPr>
      </w:pPr>
    </w:p>
    <w:p w:rsidR="007A325F" w:rsidRDefault="007A325F" w:rsidP="00B1307D">
      <w:pPr>
        <w:rPr>
          <w:rtl/>
          <w:lang w:eastAsia="he-IL"/>
        </w:rPr>
      </w:pPr>
      <w:bookmarkStart w:id="11967" w:name="_ETM_Q36_285112"/>
      <w:bookmarkEnd w:id="11967"/>
      <w:r>
        <w:rPr>
          <w:rFonts w:hint="cs"/>
          <w:rtl/>
          <w:lang w:eastAsia="he-IL"/>
        </w:rPr>
        <w:t xml:space="preserve">אני אסביר </w:t>
      </w:r>
      <w:bookmarkStart w:id="11968" w:name="_ETM_Q36_284374"/>
      <w:bookmarkEnd w:id="11968"/>
      <w:r>
        <w:rPr>
          <w:rFonts w:hint="cs"/>
          <w:rtl/>
          <w:lang w:eastAsia="he-IL"/>
        </w:rPr>
        <w:t>לך מה עשיתי.</w:t>
      </w:r>
    </w:p>
    <w:p w:rsidR="007A325F" w:rsidRDefault="007A325F" w:rsidP="00B1307D">
      <w:pPr>
        <w:rPr>
          <w:rtl/>
          <w:lang w:eastAsia="he-IL"/>
        </w:rPr>
      </w:pPr>
      <w:bookmarkStart w:id="11969" w:name="_ETM_Q36_284906"/>
      <w:bookmarkStart w:id="11970" w:name="_ETM_Q36_284990"/>
      <w:bookmarkEnd w:id="11969"/>
      <w:bookmarkEnd w:id="11970"/>
    </w:p>
    <w:p w:rsidR="007A325F" w:rsidRDefault="007A325F" w:rsidP="00B1307D">
      <w:pPr>
        <w:pStyle w:val="af5"/>
        <w:keepNext/>
        <w:rPr>
          <w:rtl/>
        </w:rPr>
      </w:pPr>
      <w:bookmarkStart w:id="11971" w:name="_ETM_Q36_285612"/>
      <w:bookmarkStart w:id="11972" w:name="_ETM_Q36_285664"/>
      <w:bookmarkStart w:id="11973" w:name="ET_interruption_5949_63"/>
      <w:bookmarkEnd w:id="11971"/>
      <w:bookmarkEnd w:id="11972"/>
      <w:r w:rsidRPr="001B30F6">
        <w:rPr>
          <w:rStyle w:val="TagStyle"/>
          <w:rtl/>
        </w:rPr>
        <w:t xml:space="preserve"> &lt;&lt; קריאה &gt;&gt; </w:t>
      </w:r>
      <w:r>
        <w:rPr>
          <w:rtl/>
        </w:rPr>
        <w:t>תמר זנדברג (מרצ):</w:t>
      </w:r>
      <w:r w:rsidRPr="001B30F6">
        <w:rPr>
          <w:rStyle w:val="TagStyle"/>
          <w:rtl/>
        </w:rPr>
        <w:t xml:space="preserve"> &lt;&lt; קריאה &gt;&gt;</w:t>
      </w:r>
      <w:r>
        <w:rPr>
          <w:rtl/>
        </w:rPr>
        <w:t xml:space="preserve"> </w:t>
      </w:r>
      <w:bookmarkEnd w:id="11973"/>
    </w:p>
    <w:p w:rsidR="007A325F" w:rsidRDefault="007A325F" w:rsidP="001C05C8">
      <w:pPr>
        <w:rPr>
          <w:rtl/>
          <w:lang w:eastAsia="he-IL"/>
        </w:rPr>
      </w:pPr>
    </w:p>
    <w:p w:rsidR="007A325F" w:rsidRDefault="007A325F" w:rsidP="00B1307D">
      <w:pPr>
        <w:rPr>
          <w:rtl/>
          <w:lang w:eastAsia="he-IL"/>
        </w:rPr>
      </w:pPr>
      <w:bookmarkStart w:id="11974" w:name="_ETM_Q36_286838"/>
      <w:bookmarkStart w:id="11975" w:name="_ETM_Q36_287111"/>
      <w:bookmarkStart w:id="11976" w:name="_ETM_Q36_287161"/>
      <w:bookmarkEnd w:id="11974"/>
      <w:bookmarkEnd w:id="11975"/>
      <w:bookmarkEnd w:id="11976"/>
      <w:r>
        <w:rPr>
          <w:rFonts w:hint="cs"/>
          <w:rtl/>
          <w:lang w:eastAsia="he-IL"/>
        </w:rPr>
        <w:t xml:space="preserve">שמעתי אותך. אתה הלכת למספרה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bookmarkStart w:id="11977" w:name="_ETM_Q36_287199"/>
      <w:bookmarkEnd w:id="11977"/>
    </w:p>
    <w:p w:rsidR="007A325F" w:rsidRDefault="007A325F" w:rsidP="00B1307D">
      <w:pPr>
        <w:rPr>
          <w:rtl/>
          <w:lang w:eastAsia="he-IL"/>
        </w:rPr>
      </w:pPr>
      <w:bookmarkStart w:id="11978" w:name="_ETM_Q36_287290"/>
      <w:bookmarkEnd w:id="11978"/>
    </w:p>
    <w:p w:rsidR="007A325F" w:rsidRDefault="007A325F" w:rsidP="00B1307D">
      <w:pPr>
        <w:pStyle w:val="-"/>
        <w:keepNext/>
        <w:rPr>
          <w:rtl/>
        </w:rPr>
      </w:pPr>
      <w:bookmarkStart w:id="11979" w:name="_ETM_Q36_287391"/>
      <w:bookmarkStart w:id="11980" w:name="_ETM_Q36_287476"/>
      <w:bookmarkStart w:id="11981" w:name="ET_speakercontinue_6004_64"/>
      <w:bookmarkEnd w:id="11979"/>
      <w:bookmarkEnd w:id="11980"/>
      <w:r w:rsidRPr="008A4310">
        <w:rPr>
          <w:rStyle w:val="TagStyle"/>
          <w:rtl/>
        </w:rPr>
        <w:t xml:space="preserve"> &lt;&lt; דובר_המשך &gt;&gt; </w:t>
      </w:r>
      <w:r>
        <w:rPr>
          <w:rtl/>
        </w:rPr>
        <w:t>סגן השר לביטחון הפנים דסטה גדי יברקן:</w:t>
      </w:r>
      <w:r w:rsidRPr="008A4310">
        <w:rPr>
          <w:rStyle w:val="TagStyle"/>
          <w:rtl/>
        </w:rPr>
        <w:t xml:space="preserve"> &lt;&lt; דובר_המשך &gt;&gt;</w:t>
      </w:r>
      <w:r>
        <w:rPr>
          <w:rtl/>
        </w:rPr>
        <w:t xml:space="preserve"> </w:t>
      </w:r>
      <w:bookmarkEnd w:id="11981"/>
    </w:p>
    <w:p w:rsidR="007A325F" w:rsidRDefault="007A325F" w:rsidP="001C05C8">
      <w:pPr>
        <w:rPr>
          <w:rtl/>
          <w:lang w:eastAsia="he-IL"/>
        </w:rPr>
      </w:pPr>
    </w:p>
    <w:p w:rsidR="007A325F" w:rsidRDefault="007A325F" w:rsidP="00B1307D">
      <w:pPr>
        <w:rPr>
          <w:rtl/>
          <w:lang w:eastAsia="he-IL"/>
        </w:rPr>
      </w:pPr>
      <w:bookmarkStart w:id="11982" w:name="_ETM_Q36_288200"/>
      <w:bookmarkEnd w:id="11982"/>
      <w:r>
        <w:rPr>
          <w:rFonts w:hint="cs"/>
          <w:rtl/>
          <w:lang w:eastAsia="he-IL"/>
        </w:rPr>
        <w:t>אני מתנצל, סליחה.</w:t>
      </w:r>
      <w:bookmarkStart w:id="11983" w:name="_ETM_Q36_291210"/>
      <w:bookmarkEnd w:id="11983"/>
    </w:p>
    <w:p w:rsidR="007A325F" w:rsidRDefault="007A325F" w:rsidP="00B1307D">
      <w:pPr>
        <w:rPr>
          <w:rtl/>
          <w:lang w:eastAsia="he-IL"/>
        </w:rPr>
      </w:pPr>
      <w:bookmarkStart w:id="11984" w:name="_ETM_Q36_290843"/>
      <w:bookmarkStart w:id="11985" w:name="_ETM_Q36_290919"/>
      <w:bookmarkEnd w:id="11984"/>
      <w:bookmarkEnd w:id="11985"/>
    </w:p>
    <w:p w:rsidR="007A325F" w:rsidRDefault="007A325F" w:rsidP="00B1307D">
      <w:pPr>
        <w:pStyle w:val="af5"/>
        <w:keepNext/>
        <w:rPr>
          <w:rtl/>
        </w:rPr>
      </w:pPr>
      <w:bookmarkStart w:id="11986" w:name="_ETM_Q36_291035"/>
      <w:bookmarkStart w:id="11987" w:name="_ETM_Q36_291120"/>
      <w:bookmarkEnd w:id="11986"/>
      <w:bookmarkEnd w:id="11987"/>
      <w:r w:rsidRPr="008A4310">
        <w:rPr>
          <w:rStyle w:val="TagStyle"/>
          <w:rtl/>
        </w:rPr>
        <w:t xml:space="preserve"> &lt;&lt; קריאה &gt;&gt; </w:t>
      </w:r>
      <w:r>
        <w:rPr>
          <w:rtl/>
        </w:rPr>
        <w:t>תמר זנדברג (מרצ):</w:t>
      </w:r>
      <w:r w:rsidRPr="008A4310">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1988" w:name="_ETM_Q36_290266"/>
      <w:bookmarkStart w:id="11989" w:name="_ETM_Q36_290528"/>
      <w:bookmarkStart w:id="11990" w:name="_ETM_Q36_290594"/>
      <w:bookmarkEnd w:id="11988"/>
      <w:bookmarkEnd w:id="11989"/>
      <w:bookmarkEnd w:id="11990"/>
      <w:r>
        <w:rPr>
          <w:rFonts w:hint="cs"/>
          <w:rtl/>
          <w:lang w:eastAsia="he-IL"/>
        </w:rPr>
        <w:t>תתבייש.</w:t>
      </w:r>
    </w:p>
    <w:p w:rsidR="007A325F" w:rsidRDefault="007A325F" w:rsidP="00B1307D">
      <w:pPr>
        <w:rPr>
          <w:rtl/>
          <w:lang w:eastAsia="he-IL"/>
        </w:rPr>
      </w:pPr>
      <w:bookmarkStart w:id="11991" w:name="_ETM_Q36_291557"/>
      <w:bookmarkStart w:id="11992" w:name="_ETM_Q36_291659"/>
      <w:bookmarkEnd w:id="11991"/>
      <w:bookmarkEnd w:id="11992"/>
    </w:p>
    <w:p w:rsidR="007A325F" w:rsidRDefault="007A325F" w:rsidP="00B1307D">
      <w:pPr>
        <w:pStyle w:val="-"/>
        <w:keepNext/>
        <w:rPr>
          <w:rtl/>
        </w:rPr>
      </w:pPr>
      <w:bookmarkStart w:id="11993" w:name="_ETM_Q36_291748"/>
      <w:bookmarkStart w:id="11994" w:name="_ETM_Q36_291854"/>
      <w:bookmarkStart w:id="11995" w:name="ET_speakercontinue_6004_66"/>
      <w:bookmarkEnd w:id="11993"/>
      <w:bookmarkEnd w:id="11994"/>
      <w:r w:rsidRPr="009C60D0">
        <w:rPr>
          <w:rStyle w:val="TagStyle"/>
          <w:rtl/>
        </w:rPr>
        <w:t xml:space="preserve"> &lt;&lt; דובר_המשך &gt;&gt; </w:t>
      </w:r>
      <w:r>
        <w:rPr>
          <w:rtl/>
        </w:rPr>
        <w:t>סגן השר לביטחון הפנים דסטה גדי יברקן:</w:t>
      </w:r>
      <w:r w:rsidRPr="009C60D0">
        <w:rPr>
          <w:rStyle w:val="TagStyle"/>
          <w:rtl/>
        </w:rPr>
        <w:t xml:space="preserve"> &lt;&lt; דובר_המשך &gt;&gt;</w:t>
      </w:r>
      <w:r>
        <w:rPr>
          <w:rtl/>
        </w:rPr>
        <w:t xml:space="preserve"> </w:t>
      </w:r>
      <w:bookmarkEnd w:id="11995"/>
    </w:p>
    <w:p w:rsidR="007A325F" w:rsidRDefault="007A325F" w:rsidP="001C05C8">
      <w:pPr>
        <w:rPr>
          <w:rtl/>
          <w:lang w:eastAsia="he-IL"/>
        </w:rPr>
      </w:pPr>
    </w:p>
    <w:p w:rsidR="007A325F" w:rsidRDefault="007A325F" w:rsidP="00B1307D">
      <w:pPr>
        <w:rPr>
          <w:rtl/>
          <w:lang w:eastAsia="he-IL"/>
        </w:rPr>
      </w:pPr>
      <w:bookmarkStart w:id="11996" w:name="_ETM_Q36_292770"/>
      <w:bookmarkEnd w:id="11996"/>
      <w:r>
        <w:rPr>
          <w:rFonts w:hint="cs"/>
          <w:rtl/>
          <w:lang w:eastAsia="he-IL"/>
        </w:rPr>
        <w:t xml:space="preserve">אני מתנצל. אם כיוונת </w:t>
      </w:r>
      <w:bookmarkStart w:id="11997" w:name="_ETM_Q36_293612"/>
      <w:bookmarkEnd w:id="11997"/>
      <w:r>
        <w:rPr>
          <w:rFonts w:hint="cs"/>
          <w:rtl/>
          <w:lang w:eastAsia="he-IL"/>
        </w:rPr>
        <w:t>לכיוון הזה, אני מתנצל מראש. זה לא ראוי.</w:t>
      </w:r>
    </w:p>
    <w:p w:rsidR="007A325F" w:rsidRDefault="007A325F" w:rsidP="00B1307D">
      <w:pPr>
        <w:rPr>
          <w:rtl/>
          <w:lang w:eastAsia="he-IL"/>
        </w:rPr>
      </w:pPr>
      <w:bookmarkStart w:id="11998" w:name="_ETM_Q36_293990"/>
      <w:bookmarkStart w:id="11999" w:name="_ETM_Q36_294088"/>
      <w:bookmarkEnd w:id="11998"/>
      <w:bookmarkEnd w:id="11999"/>
    </w:p>
    <w:p w:rsidR="007A325F" w:rsidRDefault="007A325F" w:rsidP="00B1307D">
      <w:pPr>
        <w:pStyle w:val="af5"/>
        <w:keepNext/>
        <w:rPr>
          <w:rtl/>
        </w:rPr>
      </w:pPr>
      <w:bookmarkStart w:id="12000" w:name="_ETM_Q36_294166"/>
      <w:bookmarkStart w:id="12001" w:name="_ETM_Q36_294247"/>
      <w:bookmarkStart w:id="12002" w:name="ET_interruption_5949_67"/>
      <w:bookmarkEnd w:id="12000"/>
      <w:bookmarkEnd w:id="12001"/>
      <w:r w:rsidRPr="009C60D0">
        <w:rPr>
          <w:rStyle w:val="TagStyle"/>
          <w:rtl/>
        </w:rPr>
        <w:t xml:space="preserve"> &lt;&lt; קריאה &gt;&gt; </w:t>
      </w:r>
      <w:r>
        <w:rPr>
          <w:rtl/>
        </w:rPr>
        <w:t>תמר זנדברג (מרצ):</w:t>
      </w:r>
      <w:r w:rsidRPr="009C60D0">
        <w:rPr>
          <w:rStyle w:val="TagStyle"/>
          <w:rtl/>
        </w:rPr>
        <w:t xml:space="preserve"> &lt;&lt; קריאה &gt;&gt;</w:t>
      </w:r>
      <w:r>
        <w:rPr>
          <w:rtl/>
        </w:rPr>
        <w:t xml:space="preserve"> </w:t>
      </w:r>
      <w:bookmarkEnd w:id="12002"/>
    </w:p>
    <w:p w:rsidR="007A325F" w:rsidRDefault="007A325F" w:rsidP="001C05C8">
      <w:pPr>
        <w:rPr>
          <w:rtl/>
          <w:lang w:eastAsia="he-IL"/>
        </w:rPr>
      </w:pPr>
    </w:p>
    <w:p w:rsidR="007A325F" w:rsidRDefault="007A325F" w:rsidP="00B1307D">
      <w:pPr>
        <w:rPr>
          <w:rtl/>
          <w:lang w:eastAsia="he-IL"/>
        </w:rPr>
      </w:pPr>
      <w:bookmarkStart w:id="12003" w:name="_ETM_Q36_294272"/>
      <w:bookmarkStart w:id="12004" w:name="_ETM_Q36_294547"/>
      <w:bookmarkStart w:id="12005" w:name="_ETM_Q36_294611"/>
      <w:bookmarkEnd w:id="12003"/>
      <w:bookmarkEnd w:id="12004"/>
      <w:bookmarkEnd w:id="12005"/>
      <w:r>
        <w:rPr>
          <w:rFonts w:hint="cs"/>
          <w:rtl/>
          <w:lang w:eastAsia="he-IL"/>
        </w:rPr>
        <w:t xml:space="preserve">לא. לא הבנתי. זה מה שאתה אמרת, זה </w:t>
      </w:r>
      <w:bookmarkStart w:id="12006" w:name="_ETM_Q36_297109"/>
      <w:bookmarkEnd w:id="12006"/>
      <w:r>
        <w:rPr>
          <w:rFonts w:hint="cs"/>
          <w:rtl/>
          <w:lang w:eastAsia="he-IL"/>
        </w:rPr>
        <w:t>לא מה שאני הבנתי.</w:t>
      </w:r>
    </w:p>
    <w:p w:rsidR="007A325F" w:rsidRDefault="007A325F" w:rsidP="00B1307D">
      <w:pPr>
        <w:rPr>
          <w:rtl/>
          <w:lang w:eastAsia="he-IL"/>
        </w:rPr>
      </w:pPr>
      <w:bookmarkStart w:id="12007" w:name="_ETM_Q36_295195"/>
      <w:bookmarkStart w:id="12008" w:name="_ETM_Q36_295280"/>
      <w:bookmarkEnd w:id="12007"/>
      <w:bookmarkEnd w:id="12008"/>
    </w:p>
    <w:p w:rsidR="007A325F" w:rsidRDefault="007A325F" w:rsidP="00B1307D">
      <w:pPr>
        <w:pStyle w:val="-"/>
        <w:keepNext/>
        <w:rPr>
          <w:rtl/>
        </w:rPr>
      </w:pPr>
      <w:bookmarkStart w:id="12009" w:name="_ETM_Q36_295363"/>
      <w:bookmarkStart w:id="12010" w:name="_ETM_Q36_295445"/>
      <w:bookmarkStart w:id="12011" w:name="ET_speakercontinue_6004_68"/>
      <w:bookmarkEnd w:id="12009"/>
      <w:bookmarkEnd w:id="12010"/>
      <w:r w:rsidRPr="009C60D0">
        <w:rPr>
          <w:rStyle w:val="TagStyle"/>
          <w:rtl/>
        </w:rPr>
        <w:t xml:space="preserve"> &lt;&lt; דובר_המשך &gt;&gt; </w:t>
      </w:r>
      <w:r>
        <w:rPr>
          <w:rtl/>
        </w:rPr>
        <w:t>סגן השר לביטחון הפנים דסטה גדי יברקן:</w:t>
      </w:r>
      <w:r w:rsidRPr="009C60D0">
        <w:rPr>
          <w:rStyle w:val="TagStyle"/>
          <w:rtl/>
        </w:rPr>
        <w:t xml:space="preserve"> &lt;&lt; דובר_המשך &gt;&gt;</w:t>
      </w:r>
      <w:r>
        <w:rPr>
          <w:rtl/>
        </w:rPr>
        <w:t xml:space="preserve"> </w:t>
      </w:r>
      <w:bookmarkEnd w:id="12011"/>
    </w:p>
    <w:p w:rsidR="007A325F" w:rsidRDefault="007A325F" w:rsidP="001C05C8">
      <w:pPr>
        <w:rPr>
          <w:rtl/>
          <w:lang w:eastAsia="he-IL"/>
        </w:rPr>
      </w:pPr>
    </w:p>
    <w:p w:rsidR="007A325F" w:rsidRDefault="007A325F" w:rsidP="00B1307D">
      <w:pPr>
        <w:rPr>
          <w:rtl/>
          <w:lang w:eastAsia="he-IL"/>
        </w:rPr>
      </w:pPr>
      <w:bookmarkStart w:id="12012" w:name="_ETM_Q36_295958"/>
      <w:bookmarkEnd w:id="12012"/>
      <w:r>
        <w:rPr>
          <w:rFonts w:hint="cs"/>
          <w:rtl/>
          <w:lang w:eastAsia="he-IL"/>
        </w:rPr>
        <w:t xml:space="preserve">אם מישהו הבין </w:t>
      </w:r>
      <w:bookmarkStart w:id="12013" w:name="_ETM_Q36_296965"/>
      <w:bookmarkEnd w:id="12013"/>
      <w:r>
        <w:rPr>
          <w:rFonts w:hint="cs"/>
          <w:rtl/>
          <w:lang w:eastAsia="he-IL"/>
        </w:rPr>
        <w:t xml:space="preserve">מדבריי, חס וחלילה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2014" w:name="_ETM_Q36_299015"/>
      <w:bookmarkStart w:id="12015" w:name="_ETM_Q36_299114"/>
      <w:bookmarkEnd w:id="12014"/>
      <w:bookmarkEnd w:id="12015"/>
    </w:p>
    <w:p w:rsidR="007A325F" w:rsidRDefault="007A325F" w:rsidP="00B1307D">
      <w:pPr>
        <w:pStyle w:val="af5"/>
        <w:keepNext/>
        <w:rPr>
          <w:rtl/>
        </w:rPr>
      </w:pPr>
      <w:bookmarkStart w:id="12016" w:name="_ETM_Q36_299184"/>
      <w:bookmarkStart w:id="12017" w:name="_ETM_Q36_299263"/>
      <w:bookmarkStart w:id="12018" w:name="ET_interruption_5949_69"/>
      <w:bookmarkEnd w:id="12016"/>
      <w:bookmarkEnd w:id="12017"/>
      <w:r w:rsidRPr="00D8421F">
        <w:rPr>
          <w:rStyle w:val="TagStyle"/>
          <w:rtl/>
        </w:rPr>
        <w:t xml:space="preserve"> &lt;&lt; קריאה &gt;&gt; </w:t>
      </w:r>
      <w:r>
        <w:rPr>
          <w:rtl/>
        </w:rPr>
        <w:t>תמר זנדברג (מרצ):</w:t>
      </w:r>
      <w:r w:rsidRPr="00D8421F">
        <w:rPr>
          <w:rStyle w:val="TagStyle"/>
          <w:rtl/>
        </w:rPr>
        <w:t xml:space="preserve"> &lt;&lt; קריאה &gt;&gt;</w:t>
      </w:r>
      <w:r>
        <w:rPr>
          <w:rtl/>
        </w:rPr>
        <w:t xml:space="preserve"> </w:t>
      </w:r>
      <w:bookmarkEnd w:id="12018"/>
    </w:p>
    <w:p w:rsidR="007A325F" w:rsidRDefault="007A325F" w:rsidP="001C05C8">
      <w:pPr>
        <w:rPr>
          <w:rtl/>
          <w:lang w:eastAsia="he-IL"/>
        </w:rPr>
      </w:pPr>
    </w:p>
    <w:p w:rsidR="007A325F" w:rsidRDefault="007A325F" w:rsidP="00B1307D">
      <w:pPr>
        <w:rPr>
          <w:rtl/>
          <w:lang w:eastAsia="he-IL"/>
        </w:rPr>
      </w:pPr>
      <w:bookmarkStart w:id="12019" w:name="_ETM_Q36_298719"/>
      <w:bookmarkStart w:id="12020" w:name="_ETM_Q36_298993"/>
      <w:bookmarkStart w:id="12021" w:name="_ETM_Q36_299055"/>
      <w:bookmarkEnd w:id="12019"/>
      <w:bookmarkEnd w:id="12020"/>
      <w:bookmarkEnd w:id="12021"/>
      <w:r>
        <w:rPr>
          <w:rFonts w:hint="cs"/>
          <w:rtl/>
          <w:lang w:eastAsia="he-IL"/>
        </w:rPr>
        <w:t xml:space="preserve">לא. לא מישהו הבין, זה </w:t>
      </w:r>
      <w:bookmarkStart w:id="12022" w:name="_ETM_Q36_298926"/>
      <w:bookmarkEnd w:id="12022"/>
      <w:r>
        <w:rPr>
          <w:rFonts w:hint="cs"/>
          <w:rtl/>
          <w:lang w:eastAsia="he-IL"/>
        </w:rPr>
        <w:t>מה שאמרת.</w:t>
      </w:r>
    </w:p>
    <w:p w:rsidR="007A325F" w:rsidRDefault="007A325F" w:rsidP="00B1307D">
      <w:pPr>
        <w:rPr>
          <w:rtl/>
          <w:lang w:eastAsia="he-IL"/>
        </w:rPr>
      </w:pPr>
      <w:bookmarkStart w:id="12023" w:name="_ETM_Q36_300925"/>
      <w:bookmarkStart w:id="12024" w:name="_ETM_Q36_301019"/>
      <w:bookmarkEnd w:id="12023"/>
      <w:bookmarkEnd w:id="12024"/>
    </w:p>
    <w:p w:rsidR="007A325F" w:rsidRDefault="007A325F" w:rsidP="00B1307D">
      <w:pPr>
        <w:pStyle w:val="af6"/>
        <w:keepNext/>
        <w:rPr>
          <w:rtl/>
        </w:rPr>
      </w:pPr>
      <w:bookmarkStart w:id="12025" w:name="_ETM_Q36_301085"/>
      <w:bookmarkStart w:id="12026" w:name="_ETM_Q36_301165"/>
      <w:bookmarkStart w:id="12027" w:name="ET_yor_6032_70"/>
      <w:bookmarkEnd w:id="12025"/>
      <w:bookmarkEnd w:id="12026"/>
      <w:r w:rsidRPr="00D8421F">
        <w:rPr>
          <w:rStyle w:val="TagStyle"/>
          <w:rtl/>
        </w:rPr>
        <w:t xml:space="preserve"> &lt;&lt; יור &gt;&gt; </w:t>
      </w:r>
      <w:r>
        <w:rPr>
          <w:rtl/>
        </w:rPr>
        <w:t>היו"ר מנסור עבאס:</w:t>
      </w:r>
      <w:r w:rsidRPr="00D8421F">
        <w:rPr>
          <w:rStyle w:val="TagStyle"/>
          <w:rtl/>
        </w:rPr>
        <w:t xml:space="preserve"> &lt;&lt; יור &gt;&gt;</w:t>
      </w:r>
      <w:r>
        <w:rPr>
          <w:rtl/>
        </w:rPr>
        <w:t xml:space="preserve"> </w:t>
      </w:r>
      <w:bookmarkEnd w:id="12027"/>
    </w:p>
    <w:p w:rsidR="007A325F" w:rsidRDefault="007A325F" w:rsidP="001C05C8">
      <w:pPr>
        <w:rPr>
          <w:rtl/>
          <w:lang w:eastAsia="he-IL"/>
        </w:rPr>
      </w:pPr>
    </w:p>
    <w:p w:rsidR="007A325F" w:rsidRDefault="007A325F" w:rsidP="00B1307D">
      <w:pPr>
        <w:rPr>
          <w:rtl/>
          <w:lang w:eastAsia="he-IL"/>
        </w:rPr>
      </w:pPr>
      <w:bookmarkStart w:id="12028" w:name="_ETM_Q36_301876"/>
      <w:bookmarkEnd w:id="12028"/>
      <w:r>
        <w:rPr>
          <w:rFonts w:hint="cs"/>
          <w:rtl/>
          <w:lang w:eastAsia="he-IL"/>
        </w:rPr>
        <w:t>חברת הכנסת תמר זנדברג, הוא התנצל.</w:t>
      </w:r>
    </w:p>
    <w:p w:rsidR="007A325F" w:rsidRDefault="007A325F" w:rsidP="00B1307D">
      <w:pPr>
        <w:rPr>
          <w:rtl/>
          <w:lang w:eastAsia="he-IL"/>
        </w:rPr>
      </w:pPr>
      <w:bookmarkStart w:id="12029" w:name="_ETM_Q36_301173"/>
      <w:bookmarkStart w:id="12030" w:name="_ETM_Q36_301253"/>
      <w:bookmarkEnd w:id="12029"/>
      <w:bookmarkEnd w:id="12030"/>
    </w:p>
    <w:p w:rsidR="007A325F" w:rsidRDefault="007A325F" w:rsidP="00B1307D">
      <w:pPr>
        <w:pStyle w:val="-"/>
        <w:keepNext/>
        <w:rPr>
          <w:rtl/>
        </w:rPr>
      </w:pPr>
      <w:bookmarkStart w:id="12031" w:name="_ETM_Q36_301885"/>
      <w:bookmarkStart w:id="12032" w:name="_ETM_Q36_301948"/>
      <w:bookmarkStart w:id="12033" w:name="ET_speakercontinue_6004_71"/>
      <w:bookmarkEnd w:id="12031"/>
      <w:bookmarkEnd w:id="12032"/>
      <w:r w:rsidRPr="00FA6369">
        <w:rPr>
          <w:rStyle w:val="TagStyle"/>
          <w:rtl/>
        </w:rPr>
        <w:t xml:space="preserve"> &lt;&lt; דובר_המשך &gt;&gt; </w:t>
      </w:r>
      <w:r>
        <w:rPr>
          <w:rtl/>
        </w:rPr>
        <w:t>סגן השר לביטחון הפנים דסטה גדי יברקן:</w:t>
      </w:r>
      <w:r w:rsidRPr="00FA6369">
        <w:rPr>
          <w:rStyle w:val="TagStyle"/>
          <w:rtl/>
        </w:rPr>
        <w:t xml:space="preserve"> &lt;&lt; דובר_המשך &gt;&gt;</w:t>
      </w:r>
      <w:r>
        <w:rPr>
          <w:rtl/>
        </w:rPr>
        <w:t xml:space="preserve"> </w:t>
      </w:r>
      <w:bookmarkEnd w:id="12033"/>
    </w:p>
    <w:p w:rsidR="007A325F" w:rsidRDefault="007A325F" w:rsidP="001C05C8">
      <w:pPr>
        <w:rPr>
          <w:rtl/>
          <w:lang w:eastAsia="he-IL"/>
        </w:rPr>
      </w:pPr>
    </w:p>
    <w:p w:rsidR="007A325F" w:rsidRDefault="009326E5" w:rsidP="009326E5">
      <w:pPr>
        <w:rPr>
          <w:rtl/>
          <w:lang w:eastAsia="he-IL"/>
        </w:rPr>
      </w:pPr>
      <w:bookmarkStart w:id="12034" w:name="_ETM_Q36_301115"/>
      <w:bookmarkEnd w:id="12034"/>
      <w:r>
        <w:rPr>
          <w:rFonts w:hint="cs"/>
          <w:rtl/>
          <w:lang w:eastAsia="he-IL"/>
        </w:rPr>
        <w:t xml:space="preserve">אני מתנצל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rtl/>
          <w:lang w:eastAsia="he-IL"/>
        </w:rPr>
      </w:pPr>
      <w:bookmarkStart w:id="12035" w:name="_ETM_Q36_304620"/>
      <w:bookmarkStart w:id="12036" w:name="_ETM_Q36_304705"/>
      <w:bookmarkEnd w:id="12035"/>
      <w:bookmarkEnd w:id="12036"/>
    </w:p>
    <w:p w:rsidR="007A325F" w:rsidRDefault="007A325F" w:rsidP="00B1307D">
      <w:pPr>
        <w:pStyle w:val="af6"/>
        <w:keepNext/>
        <w:rPr>
          <w:rtl/>
        </w:rPr>
      </w:pPr>
      <w:bookmarkStart w:id="12037" w:name="_ETM_Q36_305493"/>
      <w:bookmarkStart w:id="12038" w:name="_ETM_Q36_305570"/>
      <w:bookmarkStart w:id="12039" w:name="ET_yor_6032_72"/>
      <w:bookmarkEnd w:id="12037"/>
      <w:bookmarkEnd w:id="12038"/>
      <w:r w:rsidRPr="00AE70A1">
        <w:rPr>
          <w:rStyle w:val="TagStyle"/>
          <w:rtl/>
        </w:rPr>
        <w:t xml:space="preserve"> &lt;&lt; יור &gt;&gt; </w:t>
      </w:r>
      <w:r>
        <w:rPr>
          <w:rtl/>
        </w:rPr>
        <w:t>היו"ר מנסור עבאס:</w:t>
      </w:r>
      <w:r w:rsidRPr="00AE70A1">
        <w:rPr>
          <w:rStyle w:val="TagStyle"/>
          <w:rtl/>
        </w:rPr>
        <w:t xml:space="preserve"> &lt;&lt; יור &gt;&gt;</w:t>
      </w:r>
      <w:r>
        <w:rPr>
          <w:rtl/>
        </w:rPr>
        <w:t xml:space="preserve"> </w:t>
      </w:r>
      <w:bookmarkEnd w:id="12039"/>
    </w:p>
    <w:p w:rsidR="007A325F" w:rsidRDefault="007A325F" w:rsidP="001C05C8">
      <w:pPr>
        <w:rPr>
          <w:rtl/>
          <w:lang w:eastAsia="he-IL"/>
        </w:rPr>
      </w:pPr>
    </w:p>
    <w:p w:rsidR="007A325F" w:rsidRDefault="007A325F" w:rsidP="00B1307D">
      <w:pPr>
        <w:rPr>
          <w:rtl/>
          <w:lang w:eastAsia="he-IL"/>
        </w:rPr>
      </w:pPr>
      <w:bookmarkStart w:id="12040" w:name="_ETM_Q36_304589"/>
      <w:bookmarkEnd w:id="12040"/>
      <w:r>
        <w:rPr>
          <w:rFonts w:hint="cs"/>
          <w:rtl/>
          <w:lang w:eastAsia="he-IL"/>
        </w:rPr>
        <w:t>ולכן</w:t>
      </w:r>
      <w:r w:rsidR="009326E5">
        <w:rPr>
          <w:rFonts w:hint="cs"/>
          <w:rtl/>
          <w:lang w:eastAsia="he-IL"/>
        </w:rPr>
        <w:t>,</w:t>
      </w:r>
      <w:r>
        <w:rPr>
          <w:rFonts w:hint="cs"/>
          <w:rtl/>
          <w:lang w:eastAsia="he-IL"/>
        </w:rPr>
        <w:t xml:space="preserve"> בבקשה</w:t>
      </w:r>
      <w:bookmarkStart w:id="12041" w:name="_ETM_Q36_305707"/>
      <w:bookmarkEnd w:id="12041"/>
      <w:r>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2042" w:name="_ETM_Q36_304082"/>
      <w:bookmarkStart w:id="12043" w:name="_ETM_Q36_304167"/>
      <w:bookmarkStart w:id="12044" w:name="_ETM_Q36_304258"/>
      <w:bookmarkEnd w:id="12042"/>
      <w:bookmarkEnd w:id="12043"/>
      <w:bookmarkEnd w:id="12044"/>
    </w:p>
    <w:p w:rsidR="007A325F" w:rsidRDefault="007A325F" w:rsidP="00B1307D">
      <w:pPr>
        <w:pStyle w:val="-"/>
        <w:keepNext/>
        <w:rPr>
          <w:rtl/>
        </w:rPr>
      </w:pPr>
      <w:bookmarkStart w:id="12045" w:name="_ETM_Q36_304363"/>
      <w:bookmarkStart w:id="12046" w:name="ET_speakercontinue_6004_73"/>
      <w:bookmarkEnd w:id="12045"/>
      <w:r w:rsidRPr="003B43FA">
        <w:rPr>
          <w:rStyle w:val="TagStyle"/>
          <w:rtl/>
        </w:rPr>
        <w:t xml:space="preserve"> &lt;&lt; דובר_המשך &gt;&gt; </w:t>
      </w:r>
      <w:r>
        <w:rPr>
          <w:rtl/>
        </w:rPr>
        <w:t>סגן השר לביטחון הפנים דסטה גדי יברקן:</w:t>
      </w:r>
      <w:r w:rsidRPr="003B43FA">
        <w:rPr>
          <w:rStyle w:val="TagStyle"/>
          <w:rtl/>
        </w:rPr>
        <w:t xml:space="preserve"> &lt;&lt; דובר_המשך &gt;&gt;</w:t>
      </w:r>
      <w:r>
        <w:rPr>
          <w:rtl/>
        </w:rPr>
        <w:t xml:space="preserve"> </w:t>
      </w:r>
      <w:bookmarkEnd w:id="12046"/>
    </w:p>
    <w:p w:rsidR="007A325F" w:rsidRDefault="007A325F" w:rsidP="001C05C8">
      <w:pPr>
        <w:rPr>
          <w:rtl/>
          <w:lang w:eastAsia="he-IL"/>
        </w:rPr>
      </w:pPr>
    </w:p>
    <w:p w:rsidR="007A325F" w:rsidRDefault="007A325F" w:rsidP="009326E5">
      <w:pPr>
        <w:rPr>
          <w:rtl/>
          <w:lang w:eastAsia="he-IL"/>
        </w:rPr>
      </w:pPr>
      <w:bookmarkStart w:id="12047" w:name="_ETM_Q36_304892"/>
      <w:bookmarkEnd w:id="12047"/>
      <w:r>
        <w:rPr>
          <w:rFonts w:hint="cs"/>
          <w:rtl/>
          <w:lang w:eastAsia="he-IL"/>
        </w:rPr>
        <w:t xml:space="preserve">אדוני היושב-ראש, אדוני היושב-ראש, אני, כשאמרו לי </w:t>
      </w:r>
      <w:bookmarkStart w:id="12048" w:name="_ETM_Q36_309514"/>
      <w:bookmarkEnd w:id="12048"/>
      <w:r>
        <w:rPr>
          <w:rFonts w:hint="cs"/>
          <w:rtl/>
          <w:lang w:eastAsia="he-IL"/>
        </w:rPr>
        <w:t xml:space="preserve">את הדבר הזה, עזבתי את כחול לבן, הקמתי ועדת חקירה </w:t>
      </w:r>
      <w:bookmarkStart w:id="12049" w:name="_ETM_Q36_314132"/>
      <w:bookmarkEnd w:id="12049"/>
      <w:r>
        <w:rPr>
          <w:rFonts w:hint="cs"/>
          <w:rtl/>
          <w:lang w:eastAsia="he-IL"/>
        </w:rPr>
        <w:t xml:space="preserve">בממשלה, היא עברה, ולידיעתך הוקמה גם ועדת חקירה על מח"ש </w:t>
      </w:r>
      <w:bookmarkStart w:id="12050" w:name="_ETM_Q36_320320"/>
      <w:bookmarkEnd w:id="12050"/>
      <w:r w:rsidR="00D86574">
        <w:rPr>
          <w:rFonts w:hint="eastAsia"/>
          <w:rtl/>
          <w:lang w:eastAsia="he-IL"/>
        </w:rPr>
        <w:t>–</w:t>
      </w:r>
      <w:r w:rsidR="009326E5">
        <w:rPr>
          <w:rFonts w:hint="eastAsia"/>
          <w:rtl/>
          <w:lang w:eastAsia="he-IL"/>
        </w:rPr>
        <w:t xml:space="preserve"> </w:t>
      </w:r>
      <w:r>
        <w:rPr>
          <w:rFonts w:hint="cs"/>
          <w:rtl/>
          <w:lang w:eastAsia="he-IL"/>
        </w:rPr>
        <w:t>היועץ המשפטי לממשלה עצר אותה.</w:t>
      </w:r>
    </w:p>
    <w:p w:rsidR="007A325F" w:rsidRDefault="007A325F" w:rsidP="00B1307D">
      <w:pPr>
        <w:rPr>
          <w:rtl/>
          <w:lang w:eastAsia="he-IL"/>
        </w:rPr>
      </w:pPr>
      <w:bookmarkStart w:id="12051" w:name="_ETM_Q36_319783"/>
      <w:bookmarkStart w:id="12052" w:name="_ETM_Q36_319879"/>
      <w:bookmarkEnd w:id="12051"/>
      <w:bookmarkEnd w:id="12052"/>
    </w:p>
    <w:p w:rsidR="007A325F" w:rsidRDefault="007A325F" w:rsidP="00B1307D">
      <w:pPr>
        <w:pStyle w:val="af5"/>
        <w:keepNext/>
        <w:rPr>
          <w:rtl/>
        </w:rPr>
      </w:pPr>
      <w:bookmarkStart w:id="12053" w:name="_ETM_Q36_319932"/>
      <w:bookmarkStart w:id="12054" w:name="_ETM_Q36_320002"/>
      <w:bookmarkStart w:id="12055" w:name="ET_interruption_5949_74"/>
      <w:bookmarkEnd w:id="12053"/>
      <w:bookmarkEnd w:id="12054"/>
      <w:r w:rsidRPr="003B43FA">
        <w:rPr>
          <w:rStyle w:val="TagStyle"/>
          <w:rtl/>
        </w:rPr>
        <w:t xml:space="preserve"> &lt;&lt; קריאה &gt;&gt; </w:t>
      </w:r>
      <w:r>
        <w:rPr>
          <w:rtl/>
        </w:rPr>
        <w:t>תמר זנדברג (מרצ):</w:t>
      </w:r>
      <w:r w:rsidRPr="003B43FA">
        <w:rPr>
          <w:rStyle w:val="TagStyle"/>
          <w:rtl/>
        </w:rPr>
        <w:t xml:space="preserve"> &lt;&lt; קריאה &gt;&gt;</w:t>
      </w:r>
      <w:r>
        <w:rPr>
          <w:rtl/>
        </w:rPr>
        <w:t xml:space="preserve"> </w:t>
      </w:r>
      <w:bookmarkEnd w:id="12055"/>
    </w:p>
    <w:p w:rsidR="007A325F" w:rsidRDefault="007A325F" w:rsidP="001C05C8">
      <w:pPr>
        <w:rPr>
          <w:rtl/>
          <w:lang w:eastAsia="he-IL"/>
        </w:rPr>
      </w:pPr>
    </w:p>
    <w:p w:rsidR="007A325F" w:rsidRDefault="007A325F" w:rsidP="00B1307D">
      <w:pPr>
        <w:rPr>
          <w:rtl/>
          <w:lang w:eastAsia="he-IL"/>
        </w:rPr>
      </w:pPr>
      <w:bookmarkStart w:id="12056" w:name="_ETM_Q36_320244"/>
      <w:bookmarkEnd w:id="12056"/>
      <w:r>
        <w:rPr>
          <w:rFonts w:hint="cs"/>
          <w:rtl/>
          <w:lang w:eastAsia="he-IL"/>
        </w:rPr>
        <w:t>ב</w:t>
      </w:r>
      <w:bookmarkStart w:id="12057" w:name="_ETM_Q36_320528"/>
      <w:bookmarkStart w:id="12058" w:name="_ETM_Q36_320609"/>
      <w:bookmarkEnd w:id="12057"/>
      <w:bookmarkEnd w:id="12058"/>
      <w:r>
        <w:rPr>
          <w:rFonts w:hint="cs"/>
          <w:rtl/>
          <w:lang w:eastAsia="he-IL"/>
        </w:rPr>
        <w:t>סדר גמור.</w:t>
      </w:r>
    </w:p>
    <w:p w:rsidR="007A325F" w:rsidRDefault="007A325F" w:rsidP="00B1307D">
      <w:pPr>
        <w:rPr>
          <w:rtl/>
          <w:lang w:eastAsia="he-IL"/>
        </w:rPr>
      </w:pPr>
      <w:bookmarkStart w:id="12059" w:name="_ETM_Q36_321501"/>
      <w:bookmarkStart w:id="12060" w:name="_ETM_Q36_321596"/>
      <w:bookmarkEnd w:id="12059"/>
      <w:bookmarkEnd w:id="12060"/>
    </w:p>
    <w:p w:rsidR="007A325F" w:rsidRDefault="007A325F" w:rsidP="00B1307D">
      <w:pPr>
        <w:pStyle w:val="-"/>
        <w:keepNext/>
        <w:rPr>
          <w:rtl/>
        </w:rPr>
      </w:pPr>
      <w:bookmarkStart w:id="12061" w:name="_ETM_Q36_321709"/>
      <w:bookmarkStart w:id="12062" w:name="_ETM_Q36_321798"/>
      <w:bookmarkStart w:id="12063" w:name="ET_speakercontinue_6004_75"/>
      <w:bookmarkEnd w:id="12061"/>
      <w:bookmarkEnd w:id="12062"/>
      <w:r w:rsidRPr="003B43FA">
        <w:rPr>
          <w:rStyle w:val="TagStyle"/>
          <w:rtl/>
        </w:rPr>
        <w:t xml:space="preserve"> &lt;&lt; דובר_המשך &gt;&gt; </w:t>
      </w:r>
      <w:r>
        <w:rPr>
          <w:rtl/>
        </w:rPr>
        <w:t>סגן השר לביטחון הפנים דסטה גדי יברקן:</w:t>
      </w:r>
      <w:r w:rsidRPr="003B43FA">
        <w:rPr>
          <w:rStyle w:val="TagStyle"/>
          <w:rtl/>
        </w:rPr>
        <w:t xml:space="preserve"> &lt;&lt; דובר_המשך &gt;&gt;</w:t>
      </w:r>
      <w:r>
        <w:rPr>
          <w:rtl/>
        </w:rPr>
        <w:t xml:space="preserve"> </w:t>
      </w:r>
      <w:bookmarkEnd w:id="12063"/>
    </w:p>
    <w:p w:rsidR="007A325F" w:rsidRDefault="007A325F" w:rsidP="001C05C8">
      <w:pPr>
        <w:rPr>
          <w:rtl/>
          <w:lang w:eastAsia="he-IL"/>
        </w:rPr>
      </w:pPr>
    </w:p>
    <w:p w:rsidR="007A325F" w:rsidRDefault="007A325F" w:rsidP="009326E5">
      <w:pPr>
        <w:rPr>
          <w:rtl/>
          <w:lang w:eastAsia="he-IL"/>
        </w:rPr>
      </w:pPr>
      <w:r>
        <w:rPr>
          <w:rFonts w:hint="cs"/>
          <w:rtl/>
          <w:lang w:eastAsia="he-IL"/>
        </w:rPr>
        <w:t xml:space="preserve">אני שלחתי מכתב לפני שבוע </w:t>
      </w:r>
      <w:bookmarkStart w:id="12064" w:name="_ETM_Q36_323693"/>
      <w:bookmarkEnd w:id="12064"/>
      <w:r>
        <w:rPr>
          <w:rFonts w:hint="cs"/>
          <w:rtl/>
          <w:lang w:eastAsia="he-IL"/>
        </w:rPr>
        <w:t xml:space="preserve">ימים לשר המשפטים הנוכחי אבי ניסנקורן, שהוועדה הזאת תתחיל לעבוד. </w:t>
      </w:r>
      <w:bookmarkStart w:id="12065" w:name="_ETM_Q36_328026"/>
      <w:bookmarkEnd w:id="12065"/>
      <w:r>
        <w:rPr>
          <w:rFonts w:hint="cs"/>
          <w:rtl/>
          <w:lang w:eastAsia="he-IL"/>
        </w:rPr>
        <w:t xml:space="preserve">אני מבטיח לך שאם הוועדה הזאת לא תעבוד, את ואני </w:t>
      </w:r>
      <w:bookmarkStart w:id="12066" w:name="_ETM_Q36_332166"/>
      <w:bookmarkEnd w:id="12066"/>
      <w:r>
        <w:rPr>
          <w:rFonts w:hint="cs"/>
          <w:rtl/>
          <w:lang w:eastAsia="he-IL"/>
        </w:rPr>
        <w:t>ביחד בהצעת חוק. אני אעביר את זה בממשלה.</w:t>
      </w:r>
    </w:p>
    <w:p w:rsidR="007A325F" w:rsidRDefault="007A325F" w:rsidP="00B1307D">
      <w:pPr>
        <w:rPr>
          <w:rtl/>
          <w:lang w:eastAsia="he-IL"/>
        </w:rPr>
      </w:pPr>
      <w:bookmarkStart w:id="12067" w:name="_ETM_Q36_334093"/>
      <w:bookmarkStart w:id="12068" w:name="_ETM_Q36_334180"/>
      <w:bookmarkEnd w:id="12067"/>
      <w:bookmarkEnd w:id="12068"/>
    </w:p>
    <w:p w:rsidR="007A325F" w:rsidRDefault="007A325F" w:rsidP="00B1307D">
      <w:pPr>
        <w:pStyle w:val="af5"/>
        <w:keepNext/>
        <w:rPr>
          <w:rtl/>
        </w:rPr>
      </w:pPr>
      <w:bookmarkStart w:id="12069" w:name="_ETM_Q36_334253"/>
      <w:bookmarkStart w:id="12070" w:name="_ETM_Q36_334347"/>
      <w:bookmarkStart w:id="12071" w:name="ET_interruption_5949_76"/>
      <w:bookmarkEnd w:id="12069"/>
      <w:bookmarkEnd w:id="12070"/>
      <w:r w:rsidRPr="005D5CA7">
        <w:rPr>
          <w:rStyle w:val="TagStyle"/>
          <w:rtl/>
        </w:rPr>
        <w:t xml:space="preserve"> &lt;&lt; קריאה &gt;&gt; </w:t>
      </w:r>
      <w:r>
        <w:rPr>
          <w:rtl/>
        </w:rPr>
        <w:t>תמר זנדברג (מרצ):</w:t>
      </w:r>
      <w:r w:rsidRPr="005D5CA7">
        <w:rPr>
          <w:rStyle w:val="TagStyle"/>
          <w:rtl/>
        </w:rPr>
        <w:t xml:space="preserve"> &lt;&lt; קריאה &gt;&gt;</w:t>
      </w:r>
      <w:r>
        <w:rPr>
          <w:rtl/>
        </w:rPr>
        <w:t xml:space="preserve"> </w:t>
      </w:r>
      <w:bookmarkEnd w:id="12071"/>
    </w:p>
    <w:p w:rsidR="007A325F" w:rsidRDefault="007A325F" w:rsidP="001C05C8">
      <w:pPr>
        <w:rPr>
          <w:rtl/>
          <w:lang w:eastAsia="he-IL"/>
        </w:rPr>
      </w:pPr>
    </w:p>
    <w:p w:rsidR="007A325F" w:rsidRDefault="007A325F" w:rsidP="00B1307D">
      <w:pPr>
        <w:rPr>
          <w:rtl/>
          <w:lang w:eastAsia="he-IL"/>
        </w:rPr>
      </w:pPr>
      <w:bookmarkStart w:id="12072" w:name="_ETM_Q36_334930"/>
      <w:bookmarkEnd w:id="12072"/>
      <w:r>
        <w:rPr>
          <w:rFonts w:hint="cs"/>
          <w:rtl/>
          <w:lang w:eastAsia="he-IL"/>
        </w:rPr>
        <w:t>א</w:t>
      </w:r>
      <w:bookmarkStart w:id="12073" w:name="_ETM_Q36_335222"/>
      <w:bookmarkStart w:id="12074" w:name="_ETM_Q36_335288"/>
      <w:bookmarkEnd w:id="12073"/>
      <w:bookmarkEnd w:id="12074"/>
      <w:r>
        <w:rPr>
          <w:rFonts w:hint="cs"/>
          <w:rtl/>
          <w:lang w:eastAsia="he-IL"/>
        </w:rPr>
        <w:t>ל תדאג. איתך</w:t>
      </w:r>
      <w:bookmarkStart w:id="12075" w:name="_ETM_Q36_334945"/>
      <w:bookmarkEnd w:id="12075"/>
      <w:r>
        <w:rPr>
          <w:rFonts w:hint="cs"/>
          <w:rtl/>
          <w:lang w:eastAsia="he-IL"/>
        </w:rPr>
        <w:t xml:space="preserve"> זה לא יקרה.</w:t>
      </w:r>
    </w:p>
    <w:p w:rsidR="007A325F" w:rsidRDefault="007A325F" w:rsidP="00B1307D">
      <w:pPr>
        <w:rPr>
          <w:rtl/>
          <w:lang w:eastAsia="he-IL"/>
        </w:rPr>
      </w:pPr>
      <w:bookmarkStart w:id="12076" w:name="_ETM_Q36_335492"/>
      <w:bookmarkStart w:id="12077" w:name="_ETM_Q36_335627"/>
      <w:bookmarkEnd w:id="12076"/>
      <w:bookmarkEnd w:id="12077"/>
    </w:p>
    <w:p w:rsidR="007A325F" w:rsidRDefault="007A325F" w:rsidP="00B1307D">
      <w:pPr>
        <w:pStyle w:val="-"/>
        <w:keepNext/>
        <w:rPr>
          <w:rtl/>
        </w:rPr>
      </w:pPr>
      <w:bookmarkStart w:id="12078" w:name="_ETM_Q36_335666"/>
      <w:bookmarkStart w:id="12079" w:name="_ETM_Q36_335758"/>
      <w:bookmarkStart w:id="12080" w:name="ET_speakercontinue_6004_77"/>
      <w:bookmarkEnd w:id="12078"/>
      <w:bookmarkEnd w:id="12079"/>
      <w:r w:rsidRPr="005D5CA7">
        <w:rPr>
          <w:rStyle w:val="TagStyle"/>
          <w:rtl/>
        </w:rPr>
        <w:t xml:space="preserve"> &lt;&lt; דובר_המשך &gt;&gt; </w:t>
      </w:r>
      <w:r>
        <w:rPr>
          <w:rtl/>
        </w:rPr>
        <w:t>סגן השר לביטחון הפנים דסטה גדי יברקן:</w:t>
      </w:r>
      <w:r w:rsidRPr="005D5CA7">
        <w:rPr>
          <w:rStyle w:val="TagStyle"/>
          <w:rtl/>
        </w:rPr>
        <w:t xml:space="preserve"> &lt;&lt; דובר_המשך &gt;&gt;</w:t>
      </w:r>
      <w:r>
        <w:rPr>
          <w:rtl/>
        </w:rPr>
        <w:t xml:space="preserve"> </w:t>
      </w:r>
      <w:bookmarkEnd w:id="12080"/>
    </w:p>
    <w:p w:rsidR="007A325F" w:rsidRDefault="007A325F" w:rsidP="001C05C8">
      <w:pPr>
        <w:rPr>
          <w:rtl/>
          <w:lang w:eastAsia="he-IL"/>
        </w:rPr>
      </w:pPr>
    </w:p>
    <w:p w:rsidR="007A325F" w:rsidRDefault="007A325F" w:rsidP="00B1307D">
      <w:pPr>
        <w:rPr>
          <w:rtl/>
          <w:lang w:eastAsia="he-IL"/>
        </w:rPr>
      </w:pPr>
      <w:bookmarkStart w:id="12081" w:name="_ETM_Q36_336249"/>
      <w:bookmarkEnd w:id="12081"/>
      <w:r>
        <w:rPr>
          <w:rFonts w:hint="cs"/>
          <w:rtl/>
          <w:lang w:eastAsia="he-IL"/>
        </w:rPr>
        <w:t xml:space="preserve">תודה רבה. עכשיו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2082" w:name="_ETM_Q36_336438"/>
      <w:bookmarkStart w:id="12083" w:name="_ETM_Q36_336515"/>
      <w:bookmarkEnd w:id="12082"/>
      <w:bookmarkEnd w:id="12083"/>
    </w:p>
    <w:p w:rsidR="007A325F" w:rsidRDefault="007A325F" w:rsidP="00B1307D">
      <w:pPr>
        <w:pStyle w:val="af6"/>
        <w:keepNext/>
        <w:rPr>
          <w:rtl/>
        </w:rPr>
      </w:pPr>
      <w:bookmarkStart w:id="12084" w:name="_ETM_Q36_337126"/>
      <w:bookmarkStart w:id="12085" w:name="_ETM_Q36_337189"/>
      <w:bookmarkStart w:id="12086" w:name="ET_yor_6032_78"/>
      <w:bookmarkEnd w:id="12084"/>
      <w:bookmarkEnd w:id="12085"/>
      <w:r w:rsidRPr="005D5CA7">
        <w:rPr>
          <w:rStyle w:val="TagStyle"/>
          <w:rtl/>
        </w:rPr>
        <w:t xml:space="preserve"> &lt;&lt; יור &gt;&gt; </w:t>
      </w:r>
      <w:r>
        <w:rPr>
          <w:rtl/>
        </w:rPr>
        <w:t>היו"ר מנסור עבאס:</w:t>
      </w:r>
      <w:r w:rsidRPr="005D5CA7">
        <w:rPr>
          <w:rStyle w:val="TagStyle"/>
          <w:rtl/>
        </w:rPr>
        <w:t xml:space="preserve"> &lt;&lt; יור &gt;&gt;</w:t>
      </w:r>
      <w:r>
        <w:rPr>
          <w:rtl/>
        </w:rPr>
        <w:t xml:space="preserve"> </w:t>
      </w:r>
      <w:bookmarkEnd w:id="12086"/>
    </w:p>
    <w:p w:rsidR="007A325F" w:rsidRDefault="007A325F" w:rsidP="001C05C8">
      <w:pPr>
        <w:rPr>
          <w:rtl/>
          <w:lang w:eastAsia="he-IL"/>
        </w:rPr>
      </w:pPr>
    </w:p>
    <w:p w:rsidR="007A325F" w:rsidRDefault="007A325F" w:rsidP="00B1307D">
      <w:pPr>
        <w:rPr>
          <w:rtl/>
          <w:lang w:eastAsia="he-IL"/>
        </w:rPr>
      </w:pPr>
      <w:bookmarkStart w:id="12087" w:name="_ETM_Q36_337969"/>
      <w:bookmarkEnd w:id="12087"/>
      <w:r>
        <w:rPr>
          <w:rFonts w:hint="cs"/>
          <w:rtl/>
          <w:lang w:eastAsia="he-IL"/>
        </w:rPr>
        <w:t>תודה.</w:t>
      </w:r>
    </w:p>
    <w:p w:rsidR="007A325F" w:rsidRDefault="007A325F" w:rsidP="00B1307D">
      <w:pPr>
        <w:rPr>
          <w:rtl/>
          <w:lang w:eastAsia="he-IL"/>
        </w:rPr>
      </w:pPr>
      <w:bookmarkStart w:id="12088" w:name="_ETM_Q36_336697"/>
      <w:bookmarkStart w:id="12089" w:name="_ETM_Q36_336779"/>
      <w:bookmarkEnd w:id="12088"/>
      <w:bookmarkEnd w:id="12089"/>
    </w:p>
    <w:p w:rsidR="007A325F" w:rsidRDefault="007A325F" w:rsidP="00B1307D">
      <w:pPr>
        <w:pStyle w:val="-"/>
        <w:keepNext/>
        <w:rPr>
          <w:rtl/>
        </w:rPr>
      </w:pPr>
      <w:bookmarkStart w:id="12090" w:name="_ETM_Q36_336890"/>
      <w:bookmarkStart w:id="12091" w:name="_ETM_Q36_336964"/>
      <w:bookmarkStart w:id="12092" w:name="ET_speakercontinue_6004_79"/>
      <w:bookmarkEnd w:id="12090"/>
      <w:bookmarkEnd w:id="12091"/>
      <w:r w:rsidRPr="005D5CA7">
        <w:rPr>
          <w:rStyle w:val="TagStyle"/>
          <w:rtl/>
        </w:rPr>
        <w:t xml:space="preserve"> &lt;&lt; דובר_המשך &gt;&gt; </w:t>
      </w:r>
      <w:r>
        <w:rPr>
          <w:rtl/>
        </w:rPr>
        <w:t>סגן השר לביטחון הפנים דסטה גדי יברקן:</w:t>
      </w:r>
      <w:r w:rsidRPr="005D5CA7">
        <w:rPr>
          <w:rStyle w:val="TagStyle"/>
          <w:rtl/>
        </w:rPr>
        <w:t xml:space="preserve"> &lt;&lt; דובר_המשך &gt;&gt;</w:t>
      </w:r>
      <w:r>
        <w:rPr>
          <w:rtl/>
        </w:rPr>
        <w:t xml:space="preserve"> </w:t>
      </w:r>
      <w:bookmarkEnd w:id="12092"/>
    </w:p>
    <w:p w:rsidR="007A325F" w:rsidRDefault="007A325F" w:rsidP="001C05C8">
      <w:pPr>
        <w:rPr>
          <w:rtl/>
          <w:lang w:eastAsia="he-IL"/>
        </w:rPr>
      </w:pPr>
    </w:p>
    <w:p w:rsidR="007A325F" w:rsidRDefault="007A325F" w:rsidP="009326E5">
      <w:pPr>
        <w:rPr>
          <w:rtl/>
          <w:lang w:eastAsia="he-IL"/>
        </w:rPr>
      </w:pPr>
      <w:bookmarkStart w:id="12093" w:name="_ETM_Q36_337574"/>
      <w:bookmarkEnd w:id="12093"/>
      <w:r>
        <w:rPr>
          <w:rFonts w:hint="cs"/>
          <w:rtl/>
          <w:lang w:eastAsia="he-IL"/>
        </w:rPr>
        <w:t xml:space="preserve">אדוני, </w:t>
      </w:r>
      <w:bookmarkStart w:id="12094" w:name="_ETM_Q36_338413"/>
      <w:bookmarkEnd w:id="12094"/>
      <w:r>
        <w:rPr>
          <w:rFonts w:hint="cs"/>
          <w:rtl/>
          <w:lang w:eastAsia="he-IL"/>
        </w:rPr>
        <w:t xml:space="preserve">שנייה, לא סיימתי. בשביל אנשים </w:t>
      </w:r>
      <w:r w:rsidR="00D86574">
        <w:rPr>
          <w:rtl/>
          <w:lang w:eastAsia="he-IL"/>
        </w:rPr>
        <w:t>–</w:t>
      </w:r>
      <w:r>
        <w:rPr>
          <w:rFonts w:hint="cs"/>
          <w:rtl/>
          <w:lang w:eastAsia="he-IL"/>
        </w:rPr>
        <w:t xml:space="preserve"> אני אומר לך, יכול </w:t>
      </w:r>
      <w:bookmarkStart w:id="12095" w:name="_ETM_Q36_344222"/>
      <w:bookmarkEnd w:id="12095"/>
      <w:r>
        <w:rPr>
          <w:rFonts w:hint="cs"/>
          <w:rtl/>
          <w:lang w:eastAsia="he-IL"/>
        </w:rPr>
        <w:t>להיות שיש פה אותם אנשים שציינתי את שמם</w:t>
      </w:r>
      <w:r w:rsidR="009326E5">
        <w:rPr>
          <w:rFonts w:hint="cs"/>
          <w:rtl/>
          <w:lang w:eastAsia="he-IL"/>
        </w:rPr>
        <w:t>.</w:t>
      </w:r>
      <w:r>
        <w:rPr>
          <w:rFonts w:hint="cs"/>
          <w:rtl/>
          <w:lang w:eastAsia="he-IL"/>
        </w:rPr>
        <w:t xml:space="preserve"> אמרו לי: </w:t>
      </w:r>
      <w:bookmarkStart w:id="12096" w:name="_ETM_Q36_346992"/>
      <w:bookmarkEnd w:id="12096"/>
      <w:r>
        <w:rPr>
          <w:rFonts w:hint="cs"/>
          <w:rtl/>
          <w:lang w:eastAsia="he-IL"/>
        </w:rPr>
        <w:t xml:space="preserve">אנחנו לא נקים את הוועדה הזאת. אני כל כך מעריך </w:t>
      </w:r>
      <w:bookmarkStart w:id="12097" w:name="_ETM_Q36_353393"/>
      <w:bookmarkEnd w:id="12097"/>
      <w:r>
        <w:rPr>
          <w:rFonts w:hint="cs"/>
          <w:rtl/>
          <w:lang w:eastAsia="he-IL"/>
        </w:rPr>
        <w:t xml:space="preserve">ומעריץ, ואני אומר לך, את אנשי מרצ לדורותיהם, ומרצ </w:t>
      </w:r>
      <w:r w:rsidR="009326E5">
        <w:rPr>
          <w:rFonts w:hint="cs"/>
          <w:rtl/>
          <w:lang w:eastAsia="he-IL"/>
        </w:rPr>
        <w:t>כ</w:t>
      </w:r>
      <w:r>
        <w:rPr>
          <w:rFonts w:hint="cs"/>
          <w:rtl/>
          <w:lang w:eastAsia="he-IL"/>
        </w:rPr>
        <w:t xml:space="preserve">מפלגה </w:t>
      </w:r>
      <w:bookmarkStart w:id="12098" w:name="_ETM_Q36_357641"/>
      <w:bookmarkEnd w:id="12098"/>
      <w:r>
        <w:rPr>
          <w:rFonts w:hint="cs"/>
          <w:rtl/>
          <w:lang w:eastAsia="he-IL"/>
        </w:rPr>
        <w:t>היא חשובה</w:t>
      </w:r>
      <w:r w:rsidR="009326E5">
        <w:rPr>
          <w:rFonts w:hint="cs"/>
          <w:rtl/>
          <w:lang w:eastAsia="he-IL"/>
        </w:rPr>
        <w:t>;</w:t>
      </w:r>
      <w:r>
        <w:rPr>
          <w:rFonts w:hint="cs"/>
          <w:rtl/>
          <w:lang w:eastAsia="he-IL"/>
        </w:rPr>
        <w:t xml:space="preserve"> חס וחלילה אם דבריי נשמעו כאילו אני מזלזל </w:t>
      </w:r>
      <w:bookmarkStart w:id="12099" w:name="_ETM_Q36_362843"/>
      <w:bookmarkEnd w:id="12099"/>
      <w:r>
        <w:rPr>
          <w:rFonts w:hint="cs"/>
          <w:rtl/>
          <w:lang w:eastAsia="he-IL"/>
        </w:rPr>
        <w:t>בכל השמאל. ממש לא. זה ממש לא הכיוון.</w:t>
      </w:r>
    </w:p>
    <w:p w:rsidR="007A325F" w:rsidRDefault="007A325F" w:rsidP="00B1307D">
      <w:pPr>
        <w:rPr>
          <w:rtl/>
          <w:lang w:eastAsia="he-IL"/>
        </w:rPr>
      </w:pPr>
      <w:bookmarkStart w:id="12100" w:name="_ETM_Q36_367890"/>
      <w:bookmarkStart w:id="12101" w:name="_ETM_Q36_367969"/>
      <w:bookmarkEnd w:id="12100"/>
      <w:bookmarkEnd w:id="12101"/>
    </w:p>
    <w:p w:rsidR="007A325F" w:rsidRDefault="007A325F" w:rsidP="009326E5">
      <w:pPr>
        <w:rPr>
          <w:rtl/>
          <w:lang w:eastAsia="he-IL"/>
        </w:rPr>
      </w:pPr>
      <w:bookmarkStart w:id="12102" w:name="_ETM_Q36_366006"/>
      <w:bookmarkStart w:id="12103" w:name="_ETM_Q36_366010"/>
      <w:bookmarkEnd w:id="12102"/>
      <w:bookmarkEnd w:id="12103"/>
      <w:r>
        <w:rPr>
          <w:rFonts w:hint="cs"/>
          <w:rtl/>
          <w:lang w:eastAsia="he-IL"/>
        </w:rPr>
        <w:t xml:space="preserve">ועדת חקירה צריכה </w:t>
      </w:r>
      <w:bookmarkStart w:id="12104" w:name="_ETM_Q36_368350"/>
      <w:bookmarkEnd w:id="12104"/>
      <w:r>
        <w:rPr>
          <w:rFonts w:hint="cs"/>
          <w:rtl/>
          <w:lang w:eastAsia="he-IL"/>
        </w:rPr>
        <w:t xml:space="preserve">לקום, אני בא כדי לבדוק את השוטרים. יותר </w:t>
      </w:r>
      <w:bookmarkStart w:id="12105" w:name="_ETM_Q36_371476"/>
      <w:bookmarkEnd w:id="12105"/>
      <w:r>
        <w:rPr>
          <w:rFonts w:hint="cs"/>
          <w:rtl/>
          <w:lang w:eastAsia="he-IL"/>
        </w:rPr>
        <w:t>מזה, ברגע שנכנסתי להיות סגן שר לביטחון פנים, אני</w:t>
      </w:r>
      <w:bookmarkStart w:id="12106" w:name="_ETM_Q36_378209"/>
      <w:bookmarkEnd w:id="12106"/>
      <w:r>
        <w:rPr>
          <w:rFonts w:hint="cs"/>
          <w:rtl/>
          <w:lang w:eastAsia="he-IL"/>
        </w:rPr>
        <w:t xml:space="preserve"> באופן אישי אחראי על הדבר הזה במשרד, יחד עם השר, </w:t>
      </w:r>
      <w:bookmarkStart w:id="12107" w:name="_ETM_Q36_382146"/>
      <w:bookmarkEnd w:id="12107"/>
      <w:r>
        <w:rPr>
          <w:rFonts w:hint="cs"/>
          <w:rtl/>
          <w:lang w:eastAsia="he-IL"/>
        </w:rPr>
        <w:t xml:space="preserve">ואנחנו נעביר את ההחלטה. אני מתכוון באופן אישי גם ליזום </w:t>
      </w:r>
      <w:bookmarkStart w:id="12108" w:name="_ETM_Q36_385115"/>
      <w:bookmarkEnd w:id="12108"/>
      <w:r>
        <w:rPr>
          <w:rFonts w:hint="cs"/>
          <w:rtl/>
          <w:lang w:eastAsia="he-IL"/>
        </w:rPr>
        <w:t xml:space="preserve">את הדבר הזה. </w:t>
      </w:r>
      <w:bookmarkStart w:id="12109" w:name="_ETM_Q36_387571"/>
      <w:bookmarkStart w:id="12110" w:name="_ETM_Q36_387656"/>
      <w:bookmarkStart w:id="12111" w:name="_ETM_Q36_387747"/>
      <w:bookmarkStart w:id="12112" w:name="_ETM_Q36_387815"/>
      <w:bookmarkEnd w:id="12109"/>
      <w:bookmarkEnd w:id="12110"/>
      <w:bookmarkEnd w:id="12111"/>
      <w:bookmarkEnd w:id="12112"/>
      <w:r>
        <w:rPr>
          <w:rFonts w:hint="cs"/>
          <w:rtl/>
          <w:lang w:eastAsia="he-IL"/>
        </w:rPr>
        <w:t>חלק מ</w:t>
      </w:r>
      <w:r w:rsidR="009326E5">
        <w:rPr>
          <w:rFonts w:hint="cs"/>
          <w:rtl/>
          <w:lang w:eastAsia="he-IL"/>
        </w:rPr>
        <w:t>ה</w:t>
      </w:r>
      <w:r>
        <w:rPr>
          <w:rFonts w:hint="cs"/>
          <w:rtl/>
          <w:lang w:eastAsia="he-IL"/>
        </w:rPr>
        <w:t xml:space="preserve">שינוי במשטרת ישראל זה לא להקים </w:t>
      </w:r>
      <w:bookmarkStart w:id="12113" w:name="_ETM_Q36_388366"/>
      <w:bookmarkEnd w:id="12113"/>
      <w:r>
        <w:rPr>
          <w:rFonts w:hint="cs"/>
          <w:rtl/>
          <w:lang w:eastAsia="he-IL"/>
        </w:rPr>
        <w:t xml:space="preserve">ועדת חקירה כזאת או אחרת, שאני </w:t>
      </w:r>
      <w:r w:rsidR="009326E5">
        <w:rPr>
          <w:rFonts w:hint="cs"/>
          <w:rtl/>
          <w:lang w:eastAsia="he-IL"/>
        </w:rPr>
        <w:t>ב</w:t>
      </w:r>
      <w:r>
        <w:rPr>
          <w:rFonts w:hint="cs"/>
          <w:rtl/>
          <w:lang w:eastAsia="he-IL"/>
        </w:rPr>
        <w:t>עדה</w:t>
      </w:r>
      <w:r w:rsidR="009326E5">
        <w:rPr>
          <w:rFonts w:hint="cs"/>
          <w:rtl/>
          <w:lang w:eastAsia="he-IL"/>
        </w:rPr>
        <w:t>;</w:t>
      </w:r>
      <w:r>
        <w:rPr>
          <w:rFonts w:hint="cs"/>
          <w:rtl/>
          <w:lang w:eastAsia="he-IL"/>
        </w:rPr>
        <w:t xml:space="preserve"> אני רוצה </w:t>
      </w:r>
      <w:bookmarkStart w:id="12114" w:name="_ETM_Q36_393490"/>
      <w:bookmarkEnd w:id="12114"/>
      <w:r>
        <w:rPr>
          <w:rFonts w:hint="cs"/>
          <w:rtl/>
          <w:lang w:eastAsia="he-IL"/>
        </w:rPr>
        <w:t xml:space="preserve">רק להסביר שעלינו לא לעשות פופוליזם. בשביל הרבה אנשים </w:t>
      </w:r>
      <w:bookmarkStart w:id="12115" w:name="_ETM_Q36_396569"/>
      <w:bookmarkEnd w:id="12115"/>
      <w:r>
        <w:rPr>
          <w:rFonts w:hint="cs"/>
          <w:rtl/>
          <w:lang w:eastAsia="he-IL"/>
        </w:rPr>
        <w:t xml:space="preserve">שיח כזה הוא פופוליזם לדקה </w:t>
      </w:r>
      <w:r w:rsidR="00D86574">
        <w:rPr>
          <w:rFonts w:hint="eastAsia"/>
          <w:rtl/>
          <w:lang w:eastAsia="he-IL"/>
        </w:rPr>
        <w:t>–</w:t>
      </w:r>
      <w:r w:rsidR="009326E5">
        <w:rPr>
          <w:rFonts w:hint="eastAsia"/>
          <w:rtl/>
          <w:lang w:eastAsia="he-IL"/>
        </w:rPr>
        <w:t xml:space="preserve"> </w:t>
      </w:r>
      <w:r>
        <w:rPr>
          <w:rFonts w:hint="cs"/>
          <w:rtl/>
          <w:lang w:eastAsia="he-IL"/>
        </w:rPr>
        <w:t xml:space="preserve">בשבילנו זה חיים שלמים. כשאנשים </w:t>
      </w:r>
      <w:bookmarkStart w:id="12116" w:name="_ETM_Q36_403122"/>
      <w:bookmarkEnd w:id="12116"/>
      <w:r>
        <w:rPr>
          <w:rFonts w:hint="cs"/>
          <w:rtl/>
          <w:lang w:eastAsia="he-IL"/>
        </w:rPr>
        <w:t>מסוימים בימין או בשמאל יפרשו מהפוליטיקה</w:t>
      </w:r>
      <w:r w:rsidR="009326E5">
        <w:rPr>
          <w:rFonts w:hint="cs"/>
          <w:rtl/>
          <w:lang w:eastAsia="he-IL"/>
        </w:rPr>
        <w:t>,</w:t>
      </w:r>
      <w:r>
        <w:rPr>
          <w:rFonts w:hint="cs"/>
          <w:rtl/>
          <w:lang w:eastAsia="he-IL"/>
        </w:rPr>
        <w:t xml:space="preserve"> הם ילכו לפילוסופיה, לחברים </w:t>
      </w:r>
      <w:bookmarkStart w:id="12117" w:name="_ETM_Q36_408585"/>
      <w:bookmarkEnd w:id="12117"/>
      <w:r>
        <w:rPr>
          <w:rFonts w:hint="cs"/>
          <w:rtl/>
          <w:lang w:eastAsia="he-IL"/>
        </w:rPr>
        <w:t xml:space="preserve">בשכונה, </w:t>
      </w:r>
      <w:r w:rsidR="009326E5">
        <w:rPr>
          <w:rFonts w:hint="cs"/>
          <w:rtl/>
          <w:lang w:eastAsia="he-IL"/>
        </w:rPr>
        <w:t>ו</w:t>
      </w:r>
      <w:r>
        <w:rPr>
          <w:rFonts w:hint="cs"/>
          <w:rtl/>
          <w:lang w:eastAsia="he-IL"/>
        </w:rPr>
        <w:t xml:space="preserve">אנחנו נחזור לאותן בעיות עם אותם אנשים. צריך לפתור </w:t>
      </w:r>
      <w:bookmarkStart w:id="12118" w:name="_ETM_Q36_412985"/>
      <w:bookmarkEnd w:id="12118"/>
      <w:r>
        <w:rPr>
          <w:rFonts w:hint="cs"/>
          <w:rtl/>
          <w:lang w:eastAsia="he-IL"/>
        </w:rPr>
        <w:t xml:space="preserve">את הבעיות הללו מן היסוד, ואני אומר לכם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2119" w:name="_ETM_Q36_414551"/>
      <w:bookmarkStart w:id="12120" w:name="_ETM_Q36_414650"/>
      <w:bookmarkEnd w:id="12119"/>
      <w:bookmarkEnd w:id="12120"/>
    </w:p>
    <w:p w:rsidR="007A325F" w:rsidRDefault="007A325F" w:rsidP="00B1307D">
      <w:pPr>
        <w:pStyle w:val="af5"/>
        <w:keepNext/>
        <w:rPr>
          <w:rtl/>
        </w:rPr>
      </w:pPr>
      <w:bookmarkStart w:id="12121" w:name="_ETM_Q36_416178"/>
      <w:bookmarkStart w:id="12122" w:name="_ETM_Q36_416284"/>
      <w:bookmarkStart w:id="12123" w:name="ET_interruption_קריאה_80"/>
      <w:bookmarkEnd w:id="12121"/>
      <w:bookmarkEnd w:id="12122"/>
      <w:r w:rsidRPr="00124D05">
        <w:rPr>
          <w:rStyle w:val="TagStyle"/>
          <w:rtl/>
        </w:rPr>
        <w:t xml:space="preserve"> &lt;&lt; קריאה &gt;&gt; </w:t>
      </w:r>
      <w:r>
        <w:rPr>
          <w:rtl/>
        </w:rPr>
        <w:t>קריאה:</w:t>
      </w:r>
      <w:r w:rsidRPr="00124D05">
        <w:rPr>
          <w:rStyle w:val="TagStyle"/>
          <w:rtl/>
        </w:rPr>
        <w:t xml:space="preserve"> &lt;&lt; קריאה &gt;&gt;</w:t>
      </w:r>
      <w:r>
        <w:rPr>
          <w:rtl/>
        </w:rPr>
        <w:t xml:space="preserve"> </w:t>
      </w:r>
      <w:bookmarkEnd w:id="12123"/>
    </w:p>
    <w:p w:rsidR="007A325F" w:rsidRDefault="007A325F" w:rsidP="001C05C8">
      <w:pPr>
        <w:rPr>
          <w:rtl/>
          <w:lang w:eastAsia="he-IL"/>
        </w:rPr>
      </w:pPr>
    </w:p>
    <w:p w:rsidR="007A325F" w:rsidRDefault="00D86574" w:rsidP="00B1307D">
      <w:pPr>
        <w:rPr>
          <w:rtl/>
          <w:lang w:eastAsia="he-IL"/>
        </w:rPr>
      </w:pPr>
      <w:bookmarkStart w:id="12124" w:name="_ETM_Q36_415156"/>
      <w:bookmarkEnd w:id="12124"/>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bookmarkStart w:id="12125" w:name="_ETM_Q36_415105"/>
      <w:bookmarkStart w:id="12126" w:name="_ETM_Q36_415166"/>
      <w:bookmarkEnd w:id="12125"/>
      <w:bookmarkEnd w:id="12126"/>
    </w:p>
    <w:p w:rsidR="007A325F" w:rsidRDefault="007A325F" w:rsidP="00B1307D">
      <w:pPr>
        <w:pStyle w:val="-"/>
        <w:keepNext/>
        <w:rPr>
          <w:rtl/>
        </w:rPr>
      </w:pPr>
      <w:bookmarkStart w:id="12127" w:name="_ETM_Q36_415368"/>
      <w:bookmarkStart w:id="12128" w:name="_ETM_Q36_415447"/>
      <w:bookmarkStart w:id="12129" w:name="ET_speakercontinue_6004_81"/>
      <w:bookmarkEnd w:id="12127"/>
      <w:bookmarkEnd w:id="12128"/>
      <w:r w:rsidRPr="00124D05">
        <w:rPr>
          <w:rStyle w:val="TagStyle"/>
          <w:rtl/>
        </w:rPr>
        <w:t xml:space="preserve"> &lt;&lt; דובר_המשך &gt;&gt; </w:t>
      </w:r>
      <w:r>
        <w:rPr>
          <w:rtl/>
        </w:rPr>
        <w:t>סגן השר לביטחון הפנים דסטה גדי יברקן:</w:t>
      </w:r>
      <w:r w:rsidRPr="00124D05">
        <w:rPr>
          <w:rStyle w:val="TagStyle"/>
          <w:rtl/>
        </w:rPr>
        <w:t xml:space="preserve"> &lt;&lt; דובר_המשך &gt;&gt;</w:t>
      </w:r>
      <w:r>
        <w:rPr>
          <w:rtl/>
        </w:rPr>
        <w:t xml:space="preserve"> </w:t>
      </w:r>
      <w:bookmarkEnd w:id="12129"/>
    </w:p>
    <w:p w:rsidR="007A325F" w:rsidRDefault="007A325F" w:rsidP="001C05C8">
      <w:pPr>
        <w:rPr>
          <w:rtl/>
          <w:lang w:eastAsia="he-IL"/>
        </w:rPr>
      </w:pPr>
    </w:p>
    <w:p w:rsidR="007A325F" w:rsidRDefault="007A325F" w:rsidP="000D0BBE">
      <w:pPr>
        <w:rPr>
          <w:rtl/>
        </w:rPr>
      </w:pPr>
      <w:bookmarkStart w:id="12130" w:name="_ETM_Q36_416176"/>
      <w:bookmarkStart w:id="12131" w:name="_ETM_Q36_416363"/>
      <w:bookmarkStart w:id="12132" w:name="_ETM_Q36_416439"/>
      <w:bookmarkEnd w:id="12130"/>
      <w:bookmarkEnd w:id="12131"/>
      <w:bookmarkEnd w:id="12132"/>
      <w:r>
        <w:rPr>
          <w:rFonts w:hint="cs"/>
          <w:rtl/>
          <w:lang w:eastAsia="he-IL"/>
        </w:rPr>
        <w:t xml:space="preserve">אדוני, הנושא </w:t>
      </w:r>
      <w:bookmarkStart w:id="12133" w:name="_ETM_Q36_417247"/>
      <w:bookmarkEnd w:id="12133"/>
      <w:r>
        <w:rPr>
          <w:rFonts w:hint="cs"/>
          <w:rtl/>
          <w:lang w:eastAsia="he-IL"/>
        </w:rPr>
        <w:t xml:space="preserve">הזה הוא לא פוליטי, לא קואליציה ולא זה </w:t>
      </w:r>
      <w:bookmarkStart w:id="12134" w:name="_ETM_Q36_420403"/>
      <w:bookmarkEnd w:id="12134"/>
      <w:r w:rsidR="00D86574">
        <w:rPr>
          <w:rFonts w:hint="eastAsia"/>
          <w:rtl/>
          <w:lang w:eastAsia="he-IL"/>
        </w:rPr>
        <w:t>–</w:t>
      </w:r>
      <w:r>
        <w:rPr>
          <w:rFonts w:hint="cs"/>
          <w:rtl/>
          <w:lang w:eastAsia="he-IL"/>
        </w:rPr>
        <w:t xml:space="preserve"> זה נושא </w:t>
      </w:r>
      <w:bookmarkStart w:id="12135" w:name="_ETM_Q36_419893"/>
      <w:bookmarkEnd w:id="12135"/>
      <w:r>
        <w:rPr>
          <w:rFonts w:hint="cs"/>
          <w:rtl/>
          <w:lang w:eastAsia="he-IL"/>
        </w:rPr>
        <w:t xml:space="preserve">אישי שלי. אני רוצה לסיים לדבר בזמן שלי ולא בזמן </w:t>
      </w:r>
      <w:bookmarkStart w:id="12136" w:name="_ETM_Q36_422683"/>
      <w:bookmarkEnd w:id="12136"/>
      <w:r>
        <w:rPr>
          <w:rFonts w:hint="cs"/>
          <w:rtl/>
          <w:lang w:eastAsia="he-IL"/>
        </w:rPr>
        <w:t xml:space="preserve">שמתאים לקואליציה. </w:t>
      </w:r>
      <w:bookmarkStart w:id="12137" w:name="_ETM_Q36_291299"/>
      <w:bookmarkStart w:id="12138" w:name="_ETM_Q36_278534"/>
      <w:bookmarkStart w:id="12139" w:name="_ETM_Q36_278611"/>
      <w:bookmarkEnd w:id="12137"/>
      <w:bookmarkEnd w:id="12138"/>
      <w:bookmarkEnd w:id="12139"/>
      <w:r>
        <w:rPr>
          <w:rFonts w:hint="cs"/>
          <w:rtl/>
        </w:rPr>
        <w:t xml:space="preserve">הסיפור הזה הוא מאוד </w:t>
      </w:r>
      <w:bookmarkStart w:id="12140" w:name="_ETM_Q36_426584"/>
      <w:bookmarkEnd w:id="12140"/>
      <w:r>
        <w:rPr>
          <w:rFonts w:hint="cs"/>
          <w:rtl/>
        </w:rPr>
        <w:t xml:space="preserve">חשוב, ואם כבר, היה צריך להקים ועדת חקירה ממלכתית </w:t>
      </w:r>
      <w:r w:rsidR="000D0BBE">
        <w:rPr>
          <w:rFonts w:hint="eastAsia"/>
          <w:rtl/>
        </w:rPr>
        <w:t>–</w:t>
      </w:r>
      <w:r>
        <w:rPr>
          <w:rFonts w:hint="cs"/>
          <w:rtl/>
        </w:rPr>
        <w:t xml:space="preserve"> ואולי </w:t>
      </w:r>
      <w:bookmarkStart w:id="12141" w:name="_ETM_Q36_427364"/>
      <w:bookmarkEnd w:id="12141"/>
      <w:r>
        <w:rPr>
          <w:rFonts w:hint="cs"/>
          <w:rtl/>
        </w:rPr>
        <w:t xml:space="preserve">הממשלה צריכה לבדוק את אלימות השוטרים באופן אישי </w:t>
      </w:r>
      <w:r w:rsidR="000D0BBE">
        <w:rPr>
          <w:rFonts w:hint="eastAsia"/>
          <w:rtl/>
        </w:rPr>
        <w:t>–</w:t>
      </w:r>
      <w:r>
        <w:rPr>
          <w:rFonts w:hint="cs"/>
          <w:rtl/>
        </w:rPr>
        <w:t xml:space="preserve"> והדבר הזה כן צריך טיפול עומק. תודה רבה.</w:t>
      </w:r>
    </w:p>
    <w:p w:rsidR="007A325F" w:rsidRDefault="007A325F" w:rsidP="00B1307D">
      <w:pPr>
        <w:rPr>
          <w:rtl/>
        </w:rPr>
      </w:pPr>
      <w:bookmarkStart w:id="12142" w:name="_ETM_Q36_435890"/>
      <w:bookmarkStart w:id="12143" w:name="_ETM_Q36_435960"/>
      <w:bookmarkEnd w:id="12142"/>
      <w:bookmarkEnd w:id="12143"/>
    </w:p>
    <w:p w:rsidR="007A325F" w:rsidRDefault="007A325F" w:rsidP="00B1307D">
      <w:pPr>
        <w:pStyle w:val="af5"/>
        <w:keepNext/>
        <w:rPr>
          <w:rtl/>
        </w:rPr>
      </w:pPr>
      <w:bookmarkStart w:id="12144" w:name="_ETM_Q36_433760"/>
      <w:bookmarkStart w:id="12145" w:name="_ETM_Q36_433836"/>
      <w:bookmarkStart w:id="12146" w:name="ET_interruption_5851_83"/>
      <w:bookmarkEnd w:id="12144"/>
      <w:bookmarkEnd w:id="12145"/>
      <w:r w:rsidRPr="00C5517D">
        <w:rPr>
          <w:rStyle w:val="TagStyle"/>
          <w:rtl/>
        </w:rPr>
        <w:t xml:space="preserve"> &lt;&lt; קריאה &gt;&gt; </w:t>
      </w:r>
      <w:r>
        <w:rPr>
          <w:rtl/>
        </w:rPr>
        <w:t>משה אבוטבול (ש"ס):</w:t>
      </w:r>
      <w:r w:rsidRPr="00C5517D">
        <w:rPr>
          <w:rStyle w:val="TagStyle"/>
          <w:rtl/>
        </w:rPr>
        <w:t xml:space="preserve"> &lt;&lt; קריאה &gt;&gt;</w:t>
      </w:r>
      <w:r>
        <w:rPr>
          <w:rtl/>
        </w:rPr>
        <w:t xml:space="preserve"> </w:t>
      </w:r>
      <w:bookmarkEnd w:id="12146"/>
    </w:p>
    <w:p w:rsidR="007A325F" w:rsidRDefault="007A325F" w:rsidP="001C05C8">
      <w:pPr>
        <w:rPr>
          <w:rtl/>
          <w:lang w:eastAsia="he-IL"/>
        </w:rPr>
      </w:pPr>
    </w:p>
    <w:p w:rsidR="007A325F" w:rsidRDefault="007A325F" w:rsidP="00B1307D">
      <w:pPr>
        <w:rPr>
          <w:rtl/>
        </w:rPr>
      </w:pPr>
      <w:bookmarkStart w:id="12147" w:name="_ETM_Q36_433897"/>
      <w:bookmarkEnd w:id="12147"/>
      <w:r>
        <w:rPr>
          <w:rFonts w:hint="cs"/>
          <w:rtl/>
        </w:rPr>
        <w:t>תודה רבה, גדי. כל הכבוד.</w:t>
      </w:r>
    </w:p>
    <w:p w:rsidR="007A325F" w:rsidRDefault="007A325F" w:rsidP="00B1307D">
      <w:pPr>
        <w:rPr>
          <w:rtl/>
        </w:rPr>
      </w:pPr>
    </w:p>
    <w:p w:rsidR="007A325F" w:rsidRDefault="007A325F" w:rsidP="00B1307D">
      <w:pPr>
        <w:pStyle w:val="af6"/>
        <w:keepNext/>
        <w:rPr>
          <w:rtl/>
        </w:rPr>
      </w:pPr>
      <w:bookmarkStart w:id="12148" w:name="ET_yor_6032_5"/>
      <w:r w:rsidRPr="003B373F">
        <w:rPr>
          <w:rStyle w:val="TagStyle"/>
          <w:rtl/>
        </w:rPr>
        <w:t xml:space="preserve"> &lt;&lt; יור &gt;&gt; </w:t>
      </w:r>
      <w:r>
        <w:rPr>
          <w:rtl/>
        </w:rPr>
        <w:t>היו"ר מנסור עבאס:</w:t>
      </w:r>
      <w:r w:rsidRPr="003B373F">
        <w:rPr>
          <w:rStyle w:val="TagStyle"/>
          <w:rtl/>
        </w:rPr>
        <w:t xml:space="preserve"> &lt;&lt; יור &gt;&gt;</w:t>
      </w:r>
      <w:r>
        <w:rPr>
          <w:rtl/>
        </w:rPr>
        <w:t xml:space="preserve"> </w:t>
      </w:r>
      <w:bookmarkEnd w:id="12148"/>
    </w:p>
    <w:p w:rsidR="007A325F" w:rsidRDefault="007A325F" w:rsidP="001C05C8">
      <w:pPr>
        <w:rPr>
          <w:rtl/>
        </w:rPr>
      </w:pPr>
    </w:p>
    <w:p w:rsidR="007A325F" w:rsidRDefault="007A325F" w:rsidP="009326E5">
      <w:pPr>
        <w:rPr>
          <w:rtl/>
        </w:rPr>
      </w:pPr>
      <w:r>
        <w:rPr>
          <w:rFonts w:hint="cs"/>
          <w:rtl/>
        </w:rPr>
        <w:t xml:space="preserve">תודה, סגן השר לביטחון הפנים </w:t>
      </w:r>
      <w:bookmarkStart w:id="12149" w:name="_ETM_Q36_448047"/>
      <w:bookmarkEnd w:id="12149"/>
      <w:r>
        <w:rPr>
          <w:rFonts w:hint="cs"/>
          <w:rtl/>
        </w:rPr>
        <w:t>גדי יברקן.</w:t>
      </w:r>
    </w:p>
    <w:p w:rsidR="007A325F" w:rsidRDefault="007A325F" w:rsidP="00B1307D">
      <w:pPr>
        <w:rPr>
          <w:rtl/>
        </w:rPr>
      </w:pPr>
      <w:bookmarkStart w:id="12150" w:name="_ETM_Q36_446234"/>
      <w:bookmarkStart w:id="12151" w:name="_ETM_Q36_446329"/>
      <w:bookmarkEnd w:id="12150"/>
      <w:bookmarkEnd w:id="12151"/>
    </w:p>
    <w:p w:rsidR="007A325F" w:rsidRDefault="007A325F" w:rsidP="00B1307D">
      <w:pPr>
        <w:pStyle w:val="af5"/>
        <w:keepNext/>
        <w:rPr>
          <w:rtl/>
        </w:rPr>
      </w:pPr>
      <w:bookmarkStart w:id="12152" w:name="_ETM_Q36_446434"/>
      <w:bookmarkStart w:id="12153" w:name="_ETM_Q36_446500"/>
      <w:bookmarkStart w:id="12154" w:name="ET_interruption_5949_84"/>
      <w:bookmarkEnd w:id="12152"/>
      <w:bookmarkEnd w:id="12153"/>
      <w:r w:rsidRPr="00DD62F8">
        <w:rPr>
          <w:rStyle w:val="TagStyle"/>
          <w:rtl/>
        </w:rPr>
        <w:t xml:space="preserve"> &lt;&lt; קריאה &gt;&gt; </w:t>
      </w:r>
      <w:r>
        <w:rPr>
          <w:rtl/>
        </w:rPr>
        <w:t>תמר זנדברג (מרצ):</w:t>
      </w:r>
      <w:r w:rsidRPr="00DD62F8">
        <w:rPr>
          <w:rStyle w:val="TagStyle"/>
          <w:rtl/>
        </w:rPr>
        <w:t xml:space="preserve"> &lt;&lt; קריאה &gt;&gt;</w:t>
      </w:r>
      <w:r>
        <w:rPr>
          <w:rtl/>
        </w:rPr>
        <w:t xml:space="preserve"> </w:t>
      </w:r>
      <w:bookmarkEnd w:id="12154"/>
    </w:p>
    <w:p w:rsidR="007A325F" w:rsidRDefault="007A325F" w:rsidP="001C05C8">
      <w:pPr>
        <w:rPr>
          <w:rtl/>
          <w:lang w:eastAsia="he-IL"/>
        </w:rPr>
      </w:pPr>
    </w:p>
    <w:p w:rsidR="007A325F" w:rsidRDefault="007A325F" w:rsidP="00B1307D">
      <w:pPr>
        <w:rPr>
          <w:rtl/>
          <w:lang w:eastAsia="he-IL"/>
        </w:rPr>
      </w:pPr>
      <w:bookmarkStart w:id="12155" w:name="_ETM_Q36_446959"/>
      <w:bookmarkStart w:id="12156" w:name="_ETM_Q36_447220"/>
      <w:bookmarkStart w:id="12157" w:name="_ETM_Q36_447296"/>
      <w:bookmarkEnd w:id="12155"/>
      <w:bookmarkEnd w:id="12156"/>
      <w:bookmarkEnd w:id="12157"/>
      <w:r>
        <w:rPr>
          <w:rFonts w:hint="cs"/>
          <w:rtl/>
          <w:lang w:eastAsia="he-IL"/>
        </w:rPr>
        <w:t>רגע. שנייה. אני עולה.</w:t>
      </w:r>
    </w:p>
    <w:p w:rsidR="007A325F" w:rsidRDefault="007A325F" w:rsidP="00B1307D">
      <w:pPr>
        <w:rPr>
          <w:rtl/>
          <w:lang w:eastAsia="he-IL"/>
        </w:rPr>
      </w:pPr>
      <w:bookmarkStart w:id="12158" w:name="_ETM_Q36_445137"/>
      <w:bookmarkStart w:id="12159" w:name="_ETM_Q36_445215"/>
      <w:bookmarkEnd w:id="12158"/>
      <w:bookmarkEnd w:id="12159"/>
    </w:p>
    <w:p w:rsidR="007A325F" w:rsidRDefault="007A325F" w:rsidP="00B1307D">
      <w:pPr>
        <w:pStyle w:val="af6"/>
        <w:keepNext/>
        <w:rPr>
          <w:rtl/>
        </w:rPr>
      </w:pPr>
      <w:bookmarkStart w:id="12160" w:name="_ETM_Q36_445304"/>
      <w:bookmarkStart w:id="12161" w:name="_ETM_Q36_445367"/>
      <w:bookmarkEnd w:id="12160"/>
      <w:bookmarkEnd w:id="12161"/>
      <w:r w:rsidRPr="00DD62F8">
        <w:rPr>
          <w:rStyle w:val="TagStyle"/>
          <w:rtl/>
        </w:rPr>
        <w:t xml:space="preserve"> &lt;&lt; יור &gt;&gt; </w:t>
      </w:r>
      <w:r>
        <w:rPr>
          <w:rtl/>
        </w:rPr>
        <w:t>היו"ר מנסור עבאס:</w:t>
      </w:r>
      <w:r w:rsidRPr="00DD62F8">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2162" w:name="_ETM_Q36_445859"/>
      <w:bookmarkEnd w:id="12162"/>
      <w:r>
        <w:rPr>
          <w:rFonts w:hint="cs"/>
          <w:rtl/>
          <w:lang w:eastAsia="he-IL"/>
        </w:rPr>
        <w:t>את לא יכולה, תמר.</w:t>
      </w:r>
      <w:bookmarkStart w:id="12163" w:name="_ETM_Q36_452384"/>
      <w:bookmarkEnd w:id="12163"/>
      <w:r>
        <w:rPr>
          <w:rFonts w:hint="cs"/>
          <w:rtl/>
          <w:lang w:eastAsia="he-IL"/>
        </w:rPr>
        <w:t xml:space="preserve"> עכשיו נעשה הצבעה להעברת ההצעה לוועדת הכנסת.</w:t>
      </w:r>
    </w:p>
    <w:p w:rsidR="007A325F" w:rsidRDefault="007A325F" w:rsidP="00B1307D">
      <w:pPr>
        <w:rPr>
          <w:rtl/>
          <w:lang w:eastAsia="he-IL"/>
        </w:rPr>
      </w:pPr>
      <w:bookmarkStart w:id="12164" w:name="_ETM_Q36_455881"/>
      <w:bookmarkStart w:id="12165" w:name="_ETM_Q36_456000"/>
      <w:bookmarkEnd w:id="12164"/>
      <w:bookmarkEnd w:id="12165"/>
    </w:p>
    <w:p w:rsidR="007A325F" w:rsidRDefault="007A325F" w:rsidP="00B1307D">
      <w:pPr>
        <w:pStyle w:val="af5"/>
        <w:keepNext/>
        <w:rPr>
          <w:rtl/>
        </w:rPr>
      </w:pPr>
      <w:bookmarkStart w:id="12166" w:name="_ETM_Q36_456058"/>
      <w:bookmarkStart w:id="12167" w:name="_ETM_Q36_456148"/>
      <w:bookmarkEnd w:id="12166"/>
      <w:bookmarkEnd w:id="12167"/>
      <w:r w:rsidRPr="00134DF5">
        <w:rPr>
          <w:rStyle w:val="TagStyle"/>
          <w:rtl/>
        </w:rPr>
        <w:t xml:space="preserve"> &lt;&lt; קריאה &gt;&gt; </w:t>
      </w:r>
      <w:r>
        <w:rPr>
          <w:rtl/>
        </w:rPr>
        <w:t>תמר זנדברג (מרצ):</w:t>
      </w:r>
      <w:r w:rsidRPr="00134DF5">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B1307D">
      <w:pPr>
        <w:rPr>
          <w:rtl/>
        </w:rPr>
      </w:pPr>
      <w:bookmarkStart w:id="12168" w:name="_ETM_Q36_458783"/>
      <w:bookmarkStart w:id="12169" w:name="_ETM_Q36_459049"/>
      <w:bookmarkStart w:id="12170" w:name="_ETM_Q36_450189"/>
      <w:bookmarkStart w:id="12171" w:name="_ETM_Q36_450252"/>
      <w:bookmarkStart w:id="12172" w:name="_ETM_Q36_459130"/>
      <w:bookmarkStart w:id="12173" w:name="_ETM_Q36_450366"/>
      <w:bookmarkStart w:id="12174" w:name="_ETM_Q36_450426"/>
      <w:bookmarkEnd w:id="12168"/>
      <w:bookmarkEnd w:id="12169"/>
      <w:bookmarkEnd w:id="12170"/>
      <w:bookmarkEnd w:id="12171"/>
      <w:bookmarkEnd w:id="12172"/>
      <w:bookmarkEnd w:id="12173"/>
      <w:bookmarkEnd w:id="12174"/>
      <w:r>
        <w:rPr>
          <w:rFonts w:hint="cs"/>
          <w:rtl/>
        </w:rPr>
        <w:t>אני רוצה להצביע, מה לא יכולה?</w:t>
      </w:r>
    </w:p>
    <w:p w:rsidR="007A325F" w:rsidRDefault="007A325F" w:rsidP="00B1307D">
      <w:pPr>
        <w:rPr>
          <w:rtl/>
        </w:rPr>
      </w:pPr>
    </w:p>
    <w:p w:rsidR="007A325F" w:rsidRDefault="007A325F" w:rsidP="00B1307D">
      <w:pPr>
        <w:pStyle w:val="af6"/>
        <w:keepNext/>
        <w:rPr>
          <w:rtl/>
        </w:rPr>
      </w:pPr>
      <w:bookmarkStart w:id="12175" w:name="_ETM_Q36_459445"/>
      <w:bookmarkStart w:id="12176" w:name="_ETM_Q36_459544"/>
      <w:bookmarkStart w:id="12177" w:name="ET_yor_6032_88"/>
      <w:bookmarkEnd w:id="12175"/>
      <w:bookmarkEnd w:id="12176"/>
      <w:r w:rsidRPr="00134DF5">
        <w:rPr>
          <w:rStyle w:val="TagStyle"/>
          <w:rtl/>
        </w:rPr>
        <w:t xml:space="preserve"> &lt;&lt; יור &gt;&gt; </w:t>
      </w:r>
      <w:r>
        <w:rPr>
          <w:rtl/>
        </w:rPr>
        <w:t>היו"ר מנסור עבאס:</w:t>
      </w:r>
      <w:r w:rsidRPr="00134DF5">
        <w:rPr>
          <w:rStyle w:val="TagStyle"/>
          <w:rtl/>
        </w:rPr>
        <w:t xml:space="preserve"> &lt;&lt; יור &gt;&gt;</w:t>
      </w:r>
      <w:r>
        <w:rPr>
          <w:rtl/>
        </w:rPr>
        <w:t xml:space="preserve"> </w:t>
      </w:r>
      <w:bookmarkEnd w:id="12177"/>
    </w:p>
    <w:p w:rsidR="007A325F" w:rsidRDefault="007A325F" w:rsidP="001C05C8">
      <w:pPr>
        <w:rPr>
          <w:rtl/>
          <w:lang w:eastAsia="he-IL"/>
        </w:rPr>
      </w:pPr>
    </w:p>
    <w:p w:rsidR="007A325F" w:rsidRDefault="007A325F" w:rsidP="00B1307D">
      <w:pPr>
        <w:rPr>
          <w:rtl/>
        </w:rPr>
      </w:pPr>
      <w:bookmarkStart w:id="12178" w:name="_ETM_Q36_460545"/>
      <w:bookmarkEnd w:id="12178"/>
      <w:r>
        <w:rPr>
          <w:rFonts w:hint="cs"/>
          <w:rtl/>
          <w:lang w:eastAsia="he-IL"/>
        </w:rPr>
        <w:t>אוקיי, את יכולה.</w:t>
      </w:r>
      <w:bookmarkStart w:id="12179" w:name="_ETM_Q36_463069"/>
      <w:bookmarkEnd w:id="12179"/>
      <w:r>
        <w:rPr>
          <w:rFonts w:hint="cs"/>
          <w:rtl/>
          <w:lang w:eastAsia="he-IL"/>
        </w:rPr>
        <w:t xml:space="preserve"> </w:t>
      </w:r>
      <w:r>
        <w:rPr>
          <w:rFonts w:hint="cs"/>
          <w:rtl/>
        </w:rPr>
        <w:t>אנחנו יכולים להוסיף אתכם מפה.</w:t>
      </w:r>
    </w:p>
    <w:p w:rsidR="007A325F" w:rsidRDefault="007A325F" w:rsidP="00B1307D">
      <w:pPr>
        <w:rPr>
          <w:rtl/>
        </w:rPr>
      </w:pPr>
    </w:p>
    <w:p w:rsidR="007A325F" w:rsidRDefault="007A325F" w:rsidP="00B1307D">
      <w:pPr>
        <w:rPr>
          <w:rtl/>
        </w:rPr>
      </w:pPr>
      <w:r>
        <w:rPr>
          <w:rFonts w:hint="cs"/>
          <w:rtl/>
        </w:rPr>
        <w:t xml:space="preserve">בינתיים, חברי הכנסת </w:t>
      </w:r>
      <w:r w:rsidR="00D86574">
        <w:rPr>
          <w:rtl/>
        </w:rPr>
        <w:t>–</w:t>
      </w:r>
      <w:r>
        <w:rPr>
          <w:rFonts w:hint="cs"/>
          <w:rtl/>
        </w:rPr>
        <w:t xml:space="preserve"> חברי הכנסת, אני מסביר בקשר להצעה. הצעתה של חברת הכנסת תמר זנדברג, אנחנו נצביע בעד או נגד העברת ההצעה לוועדת הכנסת, כדי שתקום או לא </w:t>
      </w:r>
      <w:bookmarkStart w:id="12180" w:name="_ETM_Q36_489300"/>
      <w:bookmarkEnd w:id="12180"/>
      <w:r>
        <w:rPr>
          <w:rFonts w:hint="cs"/>
          <w:rtl/>
        </w:rPr>
        <w:t>ועדת חקירה פרלמנטרית. נחכה שהיא תגיע, ואז נתחיל את ההצבעה. ההצבעה התחילה.</w:t>
      </w:r>
    </w:p>
    <w:p w:rsidR="007A325F" w:rsidRDefault="007A325F" w:rsidP="00B1307D">
      <w:pPr>
        <w:rPr>
          <w:rtl/>
        </w:rPr>
      </w:pPr>
    </w:p>
    <w:p w:rsidR="007A325F" w:rsidRDefault="007A325F" w:rsidP="00B1307D">
      <w:pPr>
        <w:pStyle w:val="af1"/>
        <w:keepNext/>
        <w:rPr>
          <w:rtl/>
        </w:rPr>
      </w:pPr>
      <w:r>
        <w:rPr>
          <w:rtl/>
        </w:rPr>
        <w:t>הצבעה מס'</w:t>
      </w:r>
      <w:r>
        <w:rPr>
          <w:rFonts w:hint="cs"/>
          <w:rtl/>
        </w:rPr>
        <w:t xml:space="preserve"> 14</w:t>
      </w:r>
    </w:p>
    <w:p w:rsidR="007A325F" w:rsidRDefault="007A325F" w:rsidP="00B1307D">
      <w:pPr>
        <w:pStyle w:val="--"/>
        <w:keepNext/>
        <w:rPr>
          <w:rtl/>
        </w:rPr>
      </w:pPr>
    </w:p>
    <w:p w:rsidR="007A325F" w:rsidRPr="003553CB" w:rsidRDefault="007A325F" w:rsidP="009326E5">
      <w:pPr>
        <w:pStyle w:val="--"/>
        <w:keepNext/>
        <w:rPr>
          <w:rtl/>
        </w:rPr>
      </w:pPr>
      <w:r w:rsidRPr="003553CB">
        <w:rPr>
          <w:rtl/>
        </w:rPr>
        <w:t>בעד ההצעה להעביר את הנושא לוועד</w:t>
      </w:r>
      <w:r w:rsidR="009326E5" w:rsidRPr="003553CB">
        <w:rPr>
          <w:rFonts w:hint="cs"/>
          <w:rtl/>
        </w:rPr>
        <w:t>ה</w:t>
      </w:r>
      <w:r w:rsidRPr="003553CB">
        <w:rPr>
          <w:rFonts w:hint="cs"/>
          <w:rtl/>
        </w:rPr>
        <w:t xml:space="preserve"> </w:t>
      </w:r>
      <w:r w:rsidR="00D86574">
        <w:rPr>
          <w:rtl/>
        </w:rPr>
        <w:t>–</w:t>
      </w:r>
      <w:r w:rsidRPr="003553CB">
        <w:rPr>
          <w:rtl/>
        </w:rPr>
        <w:t xml:space="preserve"> </w:t>
      </w:r>
      <w:r w:rsidRPr="003553CB">
        <w:rPr>
          <w:rFonts w:hint="cs"/>
          <w:rtl/>
        </w:rPr>
        <w:t>14</w:t>
      </w:r>
    </w:p>
    <w:p w:rsidR="007A325F" w:rsidRPr="003553CB" w:rsidRDefault="007A325F" w:rsidP="00B1307D">
      <w:pPr>
        <w:pStyle w:val="--"/>
        <w:keepNext/>
        <w:rPr>
          <w:rtl/>
        </w:rPr>
      </w:pPr>
      <w:r w:rsidRPr="003553CB">
        <w:rPr>
          <w:rtl/>
        </w:rPr>
        <w:t xml:space="preserve">בעד ההצעה שלא לכלול את הנושא בסדר-היום </w:t>
      </w:r>
      <w:r w:rsidR="00D86574">
        <w:rPr>
          <w:rtl/>
        </w:rPr>
        <w:t>–</w:t>
      </w:r>
      <w:r w:rsidRPr="003553CB">
        <w:rPr>
          <w:rFonts w:hint="cs"/>
          <w:rtl/>
        </w:rPr>
        <w:t xml:space="preserve"> 36</w:t>
      </w:r>
      <w:r w:rsidRPr="003553CB">
        <w:rPr>
          <w:rtl/>
        </w:rPr>
        <w:t xml:space="preserve"> </w:t>
      </w:r>
    </w:p>
    <w:p w:rsidR="007A325F" w:rsidRDefault="007A325F" w:rsidP="00B1307D">
      <w:pPr>
        <w:pStyle w:val="--"/>
        <w:keepNext/>
        <w:rPr>
          <w:rtl/>
        </w:rPr>
      </w:pPr>
      <w:r>
        <w:rPr>
          <w:rtl/>
        </w:rPr>
        <w:t xml:space="preserve">נמנעים </w:t>
      </w:r>
      <w:r w:rsidR="00D86574">
        <w:rPr>
          <w:rtl/>
        </w:rPr>
        <w:t>–</w:t>
      </w:r>
      <w:r>
        <w:rPr>
          <w:rFonts w:hint="cs"/>
          <w:rtl/>
        </w:rPr>
        <w:t xml:space="preserve"> אין</w:t>
      </w:r>
      <w:r>
        <w:rPr>
          <w:rtl/>
        </w:rPr>
        <w:t xml:space="preserve"> </w:t>
      </w:r>
    </w:p>
    <w:p w:rsidR="007A325F" w:rsidRPr="003553CB" w:rsidRDefault="007A325F" w:rsidP="000D0D14">
      <w:pPr>
        <w:pStyle w:val="af2"/>
        <w:rPr>
          <w:rtl/>
        </w:rPr>
      </w:pPr>
      <w:r w:rsidRPr="003553CB">
        <w:rPr>
          <w:rtl/>
        </w:rPr>
        <w:t>ההצעה להעביר את הנושא לוועד</w:t>
      </w:r>
      <w:r w:rsidR="000D0D14" w:rsidRPr="003553CB">
        <w:rPr>
          <w:rFonts w:hint="cs"/>
          <w:rtl/>
        </w:rPr>
        <w:t>ה</w:t>
      </w:r>
      <w:r w:rsidRPr="003553CB">
        <w:rPr>
          <w:rtl/>
        </w:rPr>
        <w:t xml:space="preserve"> </w:t>
      </w:r>
      <w:r w:rsidRPr="003553CB">
        <w:rPr>
          <w:rFonts w:hint="cs"/>
          <w:rtl/>
        </w:rPr>
        <w:t xml:space="preserve">לא </w:t>
      </w:r>
      <w:r w:rsidRPr="003553CB">
        <w:rPr>
          <w:rtl/>
        </w:rPr>
        <w:t>נתקבלה.</w:t>
      </w:r>
    </w:p>
    <w:p w:rsidR="007A325F" w:rsidRDefault="007A325F" w:rsidP="00B1307D">
      <w:pPr>
        <w:rPr>
          <w:rtl/>
        </w:rPr>
      </w:pPr>
      <w:bookmarkStart w:id="12181" w:name="_ETM_Q36_1498"/>
      <w:bookmarkStart w:id="12182" w:name="_ETM_Q36_1570"/>
      <w:bookmarkEnd w:id="12181"/>
      <w:bookmarkEnd w:id="12182"/>
    </w:p>
    <w:p w:rsidR="007A325F" w:rsidRDefault="007A325F" w:rsidP="00B1307D">
      <w:pPr>
        <w:pStyle w:val="af6"/>
        <w:keepNext/>
        <w:rPr>
          <w:rtl/>
        </w:rPr>
      </w:pPr>
      <w:bookmarkStart w:id="12183" w:name="_ETM_Q36_3765"/>
      <w:bookmarkStart w:id="12184" w:name="_ETM_Q36_3880"/>
      <w:bookmarkStart w:id="12185" w:name="_ETM_Q36_1711"/>
      <w:bookmarkStart w:id="12186" w:name="_ETM_Q36_1749"/>
      <w:bookmarkEnd w:id="12183"/>
      <w:bookmarkEnd w:id="12184"/>
      <w:bookmarkEnd w:id="12185"/>
      <w:bookmarkEnd w:id="12186"/>
      <w:r w:rsidRPr="003B373F">
        <w:rPr>
          <w:rStyle w:val="TagStyle"/>
          <w:rtl/>
        </w:rPr>
        <w:t xml:space="preserve">&lt;&lt; יור &gt;&gt; </w:t>
      </w:r>
      <w:r>
        <w:rPr>
          <w:rtl/>
        </w:rPr>
        <w:t>היו"ר מנסור עבאס:</w:t>
      </w:r>
      <w:r w:rsidRPr="003B373F">
        <w:rPr>
          <w:rStyle w:val="TagStyle"/>
          <w:rtl/>
        </w:rPr>
        <w:t xml:space="preserve"> &lt;&lt; יור &gt;&gt;</w:t>
      </w:r>
      <w:r>
        <w:rPr>
          <w:rtl/>
        </w:rPr>
        <w:t xml:space="preserve"> </w:t>
      </w:r>
    </w:p>
    <w:p w:rsidR="007A325F" w:rsidRDefault="007A325F" w:rsidP="001C05C8">
      <w:pPr>
        <w:rPr>
          <w:rtl/>
        </w:rPr>
      </w:pPr>
    </w:p>
    <w:p w:rsidR="007A325F" w:rsidRDefault="007A325F" w:rsidP="000D0BBE">
      <w:pPr>
        <w:rPr>
          <w:rtl/>
        </w:rPr>
      </w:pPr>
      <w:r w:rsidRPr="00B307B0">
        <w:rPr>
          <w:rFonts w:hint="cs"/>
          <w:rtl/>
        </w:rPr>
        <w:t>תוצאת ההצבעה האלקטרונית: 14 בעד, 36 נגד, ואנחנו נוסיף, חבר הכנסת יוסף טייב</w:t>
      </w:r>
      <w:r>
        <w:rPr>
          <w:rFonts w:hint="cs"/>
          <w:rtl/>
        </w:rPr>
        <w:t xml:space="preserve"> </w:t>
      </w:r>
      <w:r w:rsidR="000D0BBE">
        <w:rPr>
          <w:rFonts w:hint="eastAsia"/>
          <w:rtl/>
        </w:rPr>
        <w:t>–</w:t>
      </w:r>
      <w:r w:rsidRPr="00B307B0">
        <w:rPr>
          <w:rFonts w:hint="cs"/>
          <w:rtl/>
        </w:rPr>
        <w:t xml:space="preserve"> נגד</w:t>
      </w:r>
      <w:r>
        <w:rPr>
          <w:rFonts w:hint="cs"/>
          <w:rtl/>
        </w:rPr>
        <w:t xml:space="preserve">; חבר הכנסת ווליד טאהא </w:t>
      </w:r>
      <w:r w:rsidR="00D86574">
        <w:rPr>
          <w:rFonts w:hint="eastAsia"/>
          <w:rtl/>
        </w:rPr>
        <w:t>–</w:t>
      </w:r>
      <w:r>
        <w:rPr>
          <w:rFonts w:hint="eastAsia"/>
          <w:rtl/>
        </w:rPr>
        <w:t xml:space="preserve"> </w:t>
      </w:r>
      <w:r>
        <w:rPr>
          <w:rFonts w:hint="cs"/>
          <w:rtl/>
        </w:rPr>
        <w:t xml:space="preserve">בעד. מי עוד? זהו. קטי שטרית </w:t>
      </w:r>
      <w:r w:rsidR="00D86574">
        <w:rPr>
          <w:rFonts w:hint="eastAsia"/>
          <w:rtl/>
        </w:rPr>
        <w:t>–</w:t>
      </w:r>
      <w:r>
        <w:rPr>
          <w:rFonts w:hint="eastAsia"/>
          <w:rtl/>
        </w:rPr>
        <w:t xml:space="preserve"> </w:t>
      </w:r>
      <w:r>
        <w:rPr>
          <w:rFonts w:hint="cs"/>
          <w:rtl/>
        </w:rPr>
        <w:t xml:space="preserve">נגד. </w:t>
      </w:r>
      <w:bookmarkStart w:id="12187" w:name="_ETM_Q36_562671"/>
      <w:bookmarkStart w:id="12188" w:name="_ETM_Q36_562731"/>
      <w:bookmarkStart w:id="12189" w:name="_ETM_Q36_563015"/>
      <w:bookmarkStart w:id="12190" w:name="_ETM_Q36_563066"/>
      <w:bookmarkEnd w:id="12187"/>
      <w:bookmarkEnd w:id="12188"/>
      <w:bookmarkEnd w:id="12189"/>
      <w:bookmarkEnd w:id="12190"/>
      <w:r>
        <w:rPr>
          <w:rFonts w:hint="cs"/>
          <w:rtl/>
        </w:rPr>
        <w:t xml:space="preserve">חברי הכנסת, </w:t>
      </w:r>
      <w:bookmarkStart w:id="12191" w:name="_ETM_Q36_570989"/>
      <w:bookmarkEnd w:id="12191"/>
      <w:r>
        <w:rPr>
          <w:rFonts w:hint="cs"/>
          <w:rtl/>
        </w:rPr>
        <w:t xml:space="preserve">תוצאת ההצבעה: 38 נגד ו-18 בעד </w:t>
      </w:r>
      <w:bookmarkStart w:id="12192" w:name="_ETM_Q36_562076"/>
      <w:bookmarkStart w:id="12193" w:name="_ETM_Q36_562153"/>
      <w:bookmarkEnd w:id="12192"/>
      <w:bookmarkEnd w:id="12193"/>
      <w:r>
        <w:rPr>
          <w:rFonts w:hint="cs"/>
          <w:rtl/>
        </w:rPr>
        <w:t>העברת ההצעה לוועדת הכנסת, ולכן אני קובע שההצעה לא התקבלה.</w:t>
      </w:r>
    </w:p>
    <w:p w:rsidR="007A325F" w:rsidRDefault="007A325F" w:rsidP="00B1307D">
      <w:pPr>
        <w:rPr>
          <w:rtl/>
        </w:rPr>
      </w:pPr>
    </w:p>
    <w:p w:rsidR="007A325F" w:rsidRDefault="007A325F" w:rsidP="00B1307D">
      <w:pPr>
        <w:rPr>
          <w:rtl/>
        </w:rPr>
      </w:pPr>
    </w:p>
    <w:p w:rsidR="007A325F" w:rsidRDefault="007A325F" w:rsidP="00B1307D">
      <w:pPr>
        <w:pStyle w:val="a6"/>
        <w:rPr>
          <w:rtl/>
        </w:rPr>
      </w:pPr>
      <w:bookmarkStart w:id="12194" w:name="ET_subject_הודעה_ליושב_ראש_ועדת_הכ_8"/>
      <w:r w:rsidRPr="003B373F">
        <w:rPr>
          <w:rStyle w:val="TagStyle"/>
          <w:rtl/>
        </w:rPr>
        <w:t xml:space="preserve"> &lt;&lt; נושא &gt;&gt; </w:t>
      </w:r>
      <w:bookmarkStart w:id="12195" w:name="_Toc44585390"/>
      <w:bookmarkStart w:id="12196" w:name="_Toc44593614"/>
      <w:bookmarkStart w:id="12197" w:name="_Toc44594029"/>
      <w:bookmarkStart w:id="12198" w:name="_Toc44595961"/>
      <w:bookmarkStart w:id="12199" w:name="_Toc44948112"/>
      <w:bookmarkStart w:id="12200" w:name="_Toc46664323"/>
      <w:r>
        <w:rPr>
          <w:rFonts w:hint="cs"/>
          <w:rtl/>
        </w:rPr>
        <w:t>חילופי גברי בוועדות הכנסת</w:t>
      </w:r>
      <w:bookmarkEnd w:id="12195"/>
      <w:bookmarkEnd w:id="12196"/>
      <w:bookmarkEnd w:id="12197"/>
      <w:bookmarkEnd w:id="12198"/>
      <w:bookmarkEnd w:id="12199"/>
      <w:bookmarkEnd w:id="12200"/>
      <w:r w:rsidRPr="003B373F">
        <w:rPr>
          <w:rStyle w:val="TagStyle"/>
          <w:rtl/>
        </w:rPr>
        <w:t xml:space="preserve"> &lt;&lt; נושא &gt;&gt;</w:t>
      </w:r>
      <w:r>
        <w:rPr>
          <w:rtl/>
        </w:rPr>
        <w:t xml:space="preserve"> </w:t>
      </w:r>
      <w:bookmarkEnd w:id="12194"/>
    </w:p>
    <w:p w:rsidR="007A325F" w:rsidRDefault="007A325F" w:rsidP="001C05C8">
      <w:pPr>
        <w:rPr>
          <w:rtl/>
        </w:rPr>
      </w:pPr>
    </w:p>
    <w:p w:rsidR="007A325F" w:rsidRDefault="007A325F" w:rsidP="00B1307D">
      <w:pPr>
        <w:pStyle w:val="af6"/>
        <w:keepNext/>
        <w:rPr>
          <w:rtl/>
        </w:rPr>
      </w:pPr>
      <w:bookmarkStart w:id="12201" w:name="ET_yor_6032_9"/>
      <w:r w:rsidRPr="003B373F">
        <w:rPr>
          <w:rStyle w:val="TagStyle"/>
          <w:rtl/>
        </w:rPr>
        <w:t xml:space="preserve"> &lt;&lt; יור &gt;&gt; </w:t>
      </w:r>
      <w:r>
        <w:rPr>
          <w:rtl/>
        </w:rPr>
        <w:t>היו"ר מנסור עבאס:</w:t>
      </w:r>
      <w:r w:rsidRPr="003B373F">
        <w:rPr>
          <w:rStyle w:val="TagStyle"/>
          <w:rtl/>
        </w:rPr>
        <w:t xml:space="preserve"> &lt;&lt; יור &gt;&gt;</w:t>
      </w:r>
      <w:r>
        <w:rPr>
          <w:rtl/>
        </w:rPr>
        <w:t xml:space="preserve"> </w:t>
      </w:r>
      <w:bookmarkEnd w:id="12201"/>
    </w:p>
    <w:p w:rsidR="007A325F" w:rsidRDefault="007A325F" w:rsidP="001C05C8">
      <w:pPr>
        <w:rPr>
          <w:rtl/>
        </w:rPr>
      </w:pPr>
    </w:p>
    <w:p w:rsidR="007A325F" w:rsidRDefault="007A325F" w:rsidP="00B1307D">
      <w:pPr>
        <w:rPr>
          <w:rtl/>
        </w:rPr>
      </w:pPr>
      <w:r>
        <w:rPr>
          <w:rFonts w:hint="cs"/>
          <w:rtl/>
        </w:rPr>
        <w:t xml:space="preserve">חבר הכנסת </w:t>
      </w:r>
      <w:bookmarkStart w:id="12202" w:name="_ETM_Q36_588241"/>
      <w:bookmarkEnd w:id="12202"/>
      <w:r>
        <w:rPr>
          <w:rFonts w:hint="cs"/>
          <w:rtl/>
        </w:rPr>
        <w:t>גינזבורג, הודעה ליושב-ראש ועדת הכנסת, בבקשה.</w:t>
      </w:r>
    </w:p>
    <w:p w:rsidR="007A325F" w:rsidRDefault="007A325F" w:rsidP="00B1307D">
      <w:pPr>
        <w:rPr>
          <w:rtl/>
        </w:rPr>
      </w:pPr>
      <w:bookmarkStart w:id="12203" w:name="_ETM_Q36_589989"/>
      <w:bookmarkStart w:id="12204" w:name="_ETM_Q36_590059"/>
      <w:bookmarkEnd w:id="12203"/>
      <w:bookmarkEnd w:id="12204"/>
    </w:p>
    <w:p w:rsidR="007A325F" w:rsidRDefault="007A325F" w:rsidP="00B1307D">
      <w:pPr>
        <w:pStyle w:val="a4"/>
        <w:keepNext/>
        <w:rPr>
          <w:rtl/>
        </w:rPr>
      </w:pPr>
      <w:bookmarkStart w:id="12205" w:name="_ETM_Q36_590164"/>
      <w:bookmarkStart w:id="12206" w:name="_ETM_Q36_590242"/>
      <w:bookmarkStart w:id="12207" w:name="ET_speaker_6018_84"/>
      <w:bookmarkEnd w:id="12205"/>
      <w:bookmarkEnd w:id="12206"/>
      <w:r w:rsidRPr="003865BC">
        <w:rPr>
          <w:rStyle w:val="TagStyle"/>
          <w:rtl/>
        </w:rPr>
        <w:t xml:space="preserve"> &lt;&lt; דובר &gt;&gt; </w:t>
      </w:r>
      <w:bookmarkStart w:id="12208" w:name="_Toc44585391"/>
      <w:bookmarkStart w:id="12209" w:name="_Toc44593615"/>
      <w:bookmarkStart w:id="12210" w:name="_Toc44594030"/>
      <w:bookmarkStart w:id="12211" w:name="_Toc44595962"/>
      <w:bookmarkStart w:id="12212" w:name="_Toc44948113"/>
      <w:bookmarkStart w:id="12213" w:name="_Toc46664324"/>
      <w:r>
        <w:rPr>
          <w:rtl/>
        </w:rPr>
        <w:t>איתן גינזבורג (יו"ר ועדת הכנסת):</w:t>
      </w:r>
      <w:bookmarkEnd w:id="12208"/>
      <w:bookmarkEnd w:id="12209"/>
      <w:bookmarkEnd w:id="12210"/>
      <w:bookmarkEnd w:id="12211"/>
      <w:bookmarkEnd w:id="12212"/>
      <w:bookmarkEnd w:id="12213"/>
      <w:r w:rsidRPr="003865BC">
        <w:rPr>
          <w:rStyle w:val="TagStyle"/>
          <w:rtl/>
        </w:rPr>
        <w:t xml:space="preserve"> &lt;&lt; דובר &gt;&gt;</w:t>
      </w:r>
      <w:r>
        <w:rPr>
          <w:rtl/>
        </w:rPr>
        <w:t xml:space="preserve"> </w:t>
      </w:r>
      <w:bookmarkEnd w:id="12207"/>
    </w:p>
    <w:p w:rsidR="007A325F" w:rsidRDefault="007A325F" w:rsidP="001C05C8">
      <w:pPr>
        <w:rPr>
          <w:rtl/>
          <w:lang w:eastAsia="he-IL"/>
        </w:rPr>
      </w:pPr>
    </w:p>
    <w:p w:rsidR="007A325F" w:rsidRDefault="007A325F" w:rsidP="000D0D14">
      <w:pPr>
        <w:rPr>
          <w:rtl/>
          <w:lang w:eastAsia="he-IL"/>
        </w:rPr>
      </w:pPr>
      <w:r>
        <w:rPr>
          <w:rFonts w:hint="cs"/>
          <w:rtl/>
          <w:lang w:eastAsia="he-IL"/>
        </w:rPr>
        <w:t xml:space="preserve">ברשות יושב-ראש הכנסת, חבריי חברי </w:t>
      </w:r>
      <w:bookmarkStart w:id="12214" w:name="_ETM_Q36_608674"/>
      <w:bookmarkEnd w:id="12214"/>
      <w:r>
        <w:rPr>
          <w:rFonts w:hint="cs"/>
          <w:rtl/>
          <w:lang w:eastAsia="he-IL"/>
        </w:rPr>
        <w:t xml:space="preserve">הכנסת, </w:t>
      </w:r>
      <w:r>
        <w:rPr>
          <w:rtl/>
          <w:lang w:eastAsia="he-IL"/>
        </w:rPr>
        <w:t>אני מתכבד להודיע על חילופי אישים ואיוש חברי הכנסת בוועדות הבאות:</w:t>
      </w:r>
      <w:r>
        <w:rPr>
          <w:rFonts w:hint="cs"/>
          <w:rtl/>
          <w:lang w:eastAsia="he-IL"/>
        </w:rPr>
        <w:t xml:space="preserve"> </w:t>
      </w:r>
      <w:r>
        <w:rPr>
          <w:rtl/>
          <w:lang w:eastAsia="he-IL"/>
        </w:rPr>
        <w:t>מטעם סיעת ש</w:t>
      </w:r>
      <w:r>
        <w:rPr>
          <w:rFonts w:hint="cs"/>
          <w:rtl/>
          <w:lang w:eastAsia="he-IL"/>
        </w:rPr>
        <w:t>"</w:t>
      </w:r>
      <w:r>
        <w:rPr>
          <w:rtl/>
          <w:lang w:eastAsia="he-IL"/>
        </w:rPr>
        <w:t>ס</w:t>
      </w:r>
      <w:r w:rsidR="000D0D14">
        <w:rPr>
          <w:rFonts w:hint="cs"/>
          <w:rtl/>
          <w:lang w:eastAsia="he-IL"/>
        </w:rPr>
        <w:t xml:space="preserve">: </w:t>
      </w:r>
      <w:r>
        <w:rPr>
          <w:rtl/>
          <w:lang w:eastAsia="he-IL"/>
        </w:rPr>
        <w:t>בוועדת החוץ והביטחון</w:t>
      </w:r>
      <w:r w:rsidR="000D0D14">
        <w:rPr>
          <w:rFonts w:hint="cs"/>
          <w:rtl/>
          <w:lang w:eastAsia="he-IL"/>
        </w:rPr>
        <w:t>,</w:t>
      </w:r>
      <w:r>
        <w:rPr>
          <w:rFonts w:hint="cs"/>
          <w:rtl/>
          <w:lang w:eastAsia="he-IL"/>
        </w:rPr>
        <w:t xml:space="preserve"> </w:t>
      </w:r>
      <w:r>
        <w:rPr>
          <w:rtl/>
          <w:lang w:eastAsia="he-IL"/>
        </w:rPr>
        <w:t>במקום ח</w:t>
      </w:r>
      <w:r>
        <w:rPr>
          <w:rFonts w:hint="cs"/>
          <w:rtl/>
          <w:lang w:eastAsia="he-IL"/>
        </w:rPr>
        <w:t>בר הכנסת</w:t>
      </w:r>
      <w:r>
        <w:rPr>
          <w:rtl/>
          <w:lang w:eastAsia="he-IL"/>
        </w:rPr>
        <w:t xml:space="preserve"> ינון אזולאי</w:t>
      </w:r>
      <w:r>
        <w:rPr>
          <w:rFonts w:hint="cs"/>
          <w:rtl/>
          <w:lang w:eastAsia="he-IL"/>
        </w:rPr>
        <w:t>,</w:t>
      </w:r>
      <w:r>
        <w:rPr>
          <w:rtl/>
          <w:lang w:eastAsia="he-IL"/>
        </w:rPr>
        <w:t xml:space="preserve"> שכיהן כממלא מקום קבוע</w:t>
      </w:r>
      <w:r>
        <w:rPr>
          <w:rFonts w:hint="cs"/>
          <w:rtl/>
          <w:lang w:eastAsia="he-IL"/>
        </w:rPr>
        <w:t>,</w:t>
      </w:r>
      <w:r>
        <w:rPr>
          <w:rtl/>
          <w:lang w:eastAsia="he-IL"/>
        </w:rPr>
        <w:t xml:space="preserve"> יכהן ח</w:t>
      </w:r>
      <w:r>
        <w:rPr>
          <w:rFonts w:hint="cs"/>
          <w:rtl/>
          <w:lang w:eastAsia="he-IL"/>
        </w:rPr>
        <w:t>בר הכנסת</w:t>
      </w:r>
      <w:r>
        <w:rPr>
          <w:rtl/>
          <w:lang w:eastAsia="he-IL"/>
        </w:rPr>
        <w:t xml:space="preserve"> אוריאל בוסו כממלא מקום קבוע</w:t>
      </w:r>
      <w:r>
        <w:rPr>
          <w:rFonts w:hint="cs"/>
          <w:rtl/>
          <w:lang w:eastAsia="he-IL"/>
        </w:rPr>
        <w:t xml:space="preserve">; </w:t>
      </w:r>
      <w:bookmarkStart w:id="12215" w:name="_ETM_Q36_624615"/>
      <w:bookmarkStart w:id="12216" w:name="_ETM_Q36_624675"/>
      <w:bookmarkStart w:id="12217" w:name="_ETM_Q36_625359"/>
      <w:bookmarkStart w:id="12218" w:name="_ETM_Q36_625412"/>
      <w:bookmarkEnd w:id="12215"/>
      <w:bookmarkEnd w:id="12216"/>
      <w:bookmarkEnd w:id="12217"/>
      <w:bookmarkEnd w:id="12218"/>
      <w:r>
        <w:rPr>
          <w:rtl/>
          <w:lang w:eastAsia="he-IL"/>
        </w:rPr>
        <w:t>בוועדה לענייני ביקורת המדינה</w:t>
      </w:r>
      <w:r w:rsidR="000D0D14">
        <w:rPr>
          <w:rFonts w:hint="cs"/>
          <w:rtl/>
          <w:lang w:eastAsia="he-IL"/>
        </w:rPr>
        <w:t>,</w:t>
      </w:r>
      <w:r>
        <w:rPr>
          <w:rFonts w:hint="cs"/>
          <w:rtl/>
          <w:lang w:eastAsia="he-IL"/>
        </w:rPr>
        <w:t xml:space="preserve"> </w:t>
      </w:r>
      <w:r>
        <w:rPr>
          <w:rtl/>
          <w:lang w:eastAsia="he-IL"/>
        </w:rPr>
        <w:t>במקום ח</w:t>
      </w:r>
      <w:r>
        <w:rPr>
          <w:rFonts w:hint="cs"/>
          <w:rtl/>
          <w:lang w:eastAsia="he-IL"/>
        </w:rPr>
        <w:t>בר הכנסת</w:t>
      </w:r>
      <w:r>
        <w:rPr>
          <w:rtl/>
          <w:lang w:eastAsia="he-IL"/>
        </w:rPr>
        <w:t xml:space="preserve"> יעקב מרגי יכהן </w:t>
      </w:r>
      <w:r>
        <w:rPr>
          <w:rFonts w:hint="cs"/>
          <w:rtl/>
          <w:lang w:eastAsia="he-IL"/>
        </w:rPr>
        <w:t>חבר הכנסת</w:t>
      </w:r>
      <w:r>
        <w:rPr>
          <w:rtl/>
          <w:lang w:eastAsia="he-IL"/>
        </w:rPr>
        <w:t xml:space="preserve"> אוריאל בוסו</w:t>
      </w:r>
      <w:r>
        <w:rPr>
          <w:rFonts w:hint="cs"/>
          <w:rtl/>
          <w:lang w:eastAsia="he-IL"/>
        </w:rPr>
        <w:t xml:space="preserve">; </w:t>
      </w:r>
      <w:bookmarkStart w:id="12219" w:name="_ETM_Q36_629758"/>
      <w:bookmarkStart w:id="12220" w:name="_ETM_Q36_629834"/>
      <w:bookmarkEnd w:id="12219"/>
      <w:bookmarkEnd w:id="12220"/>
      <w:r>
        <w:rPr>
          <w:rtl/>
          <w:lang w:eastAsia="he-IL"/>
        </w:rPr>
        <w:t>בוועדת החינוך, התרבות והספורט</w:t>
      </w:r>
      <w:r>
        <w:rPr>
          <w:rFonts w:hint="cs"/>
          <w:rtl/>
          <w:lang w:eastAsia="he-IL"/>
        </w:rPr>
        <w:t xml:space="preserve">, </w:t>
      </w:r>
      <w:bookmarkStart w:id="12221" w:name="_ETM_Q36_629861"/>
      <w:bookmarkEnd w:id="12221"/>
      <w:r>
        <w:rPr>
          <w:rtl/>
          <w:lang w:eastAsia="he-IL"/>
        </w:rPr>
        <w:t>במקום ח</w:t>
      </w:r>
      <w:r>
        <w:rPr>
          <w:rFonts w:hint="cs"/>
          <w:rtl/>
          <w:lang w:eastAsia="he-IL"/>
        </w:rPr>
        <w:t>בר הכנסת</w:t>
      </w:r>
      <w:r>
        <w:rPr>
          <w:rtl/>
          <w:lang w:eastAsia="he-IL"/>
        </w:rPr>
        <w:t xml:space="preserve"> משה אבוטבול יכהן ח</w:t>
      </w:r>
      <w:r>
        <w:rPr>
          <w:rFonts w:hint="cs"/>
          <w:rtl/>
          <w:lang w:eastAsia="he-IL"/>
        </w:rPr>
        <w:t>בר הכנסת</w:t>
      </w:r>
      <w:r>
        <w:rPr>
          <w:rtl/>
          <w:lang w:eastAsia="he-IL"/>
        </w:rPr>
        <w:t xml:space="preserve"> יוסי טייב</w:t>
      </w:r>
      <w:r>
        <w:rPr>
          <w:rFonts w:hint="cs"/>
          <w:rtl/>
          <w:lang w:eastAsia="he-IL"/>
        </w:rPr>
        <w:t xml:space="preserve">; </w:t>
      </w:r>
      <w:r>
        <w:rPr>
          <w:rtl/>
          <w:lang w:eastAsia="he-IL"/>
        </w:rPr>
        <w:t>בוועדת העל</w:t>
      </w:r>
      <w:r>
        <w:rPr>
          <w:rFonts w:hint="cs"/>
          <w:rtl/>
          <w:lang w:eastAsia="he-IL"/>
        </w:rPr>
        <w:t>י</w:t>
      </w:r>
      <w:r>
        <w:rPr>
          <w:rtl/>
          <w:lang w:eastAsia="he-IL"/>
        </w:rPr>
        <w:t>יה, הקליטה והתפוצות ובוועדה המיוחדת לזכויות הילד יכהן ח</w:t>
      </w:r>
      <w:r>
        <w:rPr>
          <w:rFonts w:hint="cs"/>
          <w:rtl/>
          <w:lang w:eastAsia="he-IL"/>
        </w:rPr>
        <w:t>בר הכנסת</w:t>
      </w:r>
      <w:r>
        <w:rPr>
          <w:rtl/>
          <w:lang w:eastAsia="he-IL"/>
        </w:rPr>
        <w:t xml:space="preserve"> יוסי טייב במקום הפנוי לסיעה</w:t>
      </w:r>
      <w:r>
        <w:rPr>
          <w:rFonts w:hint="cs"/>
          <w:rtl/>
          <w:lang w:eastAsia="he-IL"/>
        </w:rPr>
        <w:t xml:space="preserve">; </w:t>
      </w:r>
      <w:bookmarkStart w:id="12222" w:name="_ETM_Q36_644821"/>
      <w:bookmarkStart w:id="12223" w:name="_ETM_Q36_644895"/>
      <w:bookmarkEnd w:id="12222"/>
      <w:bookmarkEnd w:id="12223"/>
      <w:r>
        <w:rPr>
          <w:rtl/>
          <w:lang w:eastAsia="he-IL"/>
        </w:rPr>
        <w:t>בוועדה המיוחדת לפיקוח על הקרן לניהול הכנסות המדינה מהיטל על רווחי גז ונפט ובוועדה המיוחדת לפניות הציבור יכהן ח</w:t>
      </w:r>
      <w:r>
        <w:rPr>
          <w:rFonts w:hint="cs"/>
          <w:rtl/>
          <w:lang w:eastAsia="he-IL"/>
        </w:rPr>
        <w:t>בר הכנסת</w:t>
      </w:r>
      <w:r>
        <w:rPr>
          <w:rtl/>
          <w:lang w:eastAsia="he-IL"/>
        </w:rPr>
        <w:t xml:space="preserve"> אוריאל בוסו במקום הפנוי לסיעה</w:t>
      </w:r>
      <w:r w:rsidR="000D0D14">
        <w:rPr>
          <w:rFonts w:hint="cs"/>
          <w:rtl/>
          <w:lang w:eastAsia="he-IL"/>
        </w:rPr>
        <w:t>.</w:t>
      </w:r>
      <w:r>
        <w:rPr>
          <w:rFonts w:hint="cs"/>
          <w:rtl/>
          <w:lang w:eastAsia="he-IL"/>
        </w:rPr>
        <w:t xml:space="preserve"> </w:t>
      </w:r>
      <w:bookmarkStart w:id="12224" w:name="_ETM_Q36_656477"/>
      <w:bookmarkStart w:id="12225" w:name="_ETM_Q36_656557"/>
      <w:bookmarkEnd w:id="12224"/>
      <w:bookmarkEnd w:id="12225"/>
      <w:r>
        <w:rPr>
          <w:rtl/>
          <w:lang w:eastAsia="he-IL"/>
        </w:rPr>
        <w:t>מטעם סיעת הליכוד</w:t>
      </w:r>
      <w:r>
        <w:rPr>
          <w:rFonts w:hint="cs"/>
          <w:rtl/>
          <w:lang w:eastAsia="he-IL"/>
        </w:rPr>
        <w:t xml:space="preserve"> </w:t>
      </w:r>
      <w:r w:rsidR="00D86574">
        <w:rPr>
          <w:rtl/>
          <w:lang w:eastAsia="he-IL"/>
        </w:rPr>
        <w:t>–</w:t>
      </w:r>
      <w:r>
        <w:rPr>
          <w:rFonts w:hint="cs"/>
          <w:rtl/>
          <w:lang w:eastAsia="he-IL"/>
        </w:rPr>
        <w:t xml:space="preserve"> אדוני יושב-ראש הקואליציה, מיקי </w:t>
      </w:r>
      <w:bookmarkStart w:id="12226" w:name="_ETM_Q36_661821"/>
      <w:bookmarkEnd w:id="12226"/>
      <w:r>
        <w:rPr>
          <w:rFonts w:hint="cs"/>
          <w:rtl/>
          <w:lang w:eastAsia="he-IL"/>
        </w:rPr>
        <w:t xml:space="preserve">זוהר </w:t>
      </w:r>
      <w:r w:rsidR="00D86574">
        <w:rPr>
          <w:rFonts w:hint="cs"/>
          <w:rtl/>
          <w:lang w:eastAsia="he-IL"/>
        </w:rPr>
        <w:t>–</w:t>
      </w:r>
      <w:r>
        <w:rPr>
          <w:rtl/>
          <w:lang w:eastAsia="he-IL"/>
        </w:rPr>
        <w:t xml:space="preserve"> </w:t>
      </w:r>
      <w:r>
        <w:rPr>
          <w:rFonts w:hint="cs"/>
          <w:rtl/>
          <w:lang w:eastAsia="he-IL"/>
        </w:rPr>
        <w:t>מטעם סיעת הליכוד</w:t>
      </w:r>
      <w:r w:rsidR="000D0D14">
        <w:rPr>
          <w:rFonts w:hint="cs"/>
          <w:rtl/>
          <w:lang w:eastAsia="he-IL"/>
        </w:rPr>
        <w:t>:</w:t>
      </w:r>
      <w:r>
        <w:rPr>
          <w:rFonts w:hint="cs"/>
          <w:rtl/>
          <w:lang w:eastAsia="he-IL"/>
        </w:rPr>
        <w:t xml:space="preserve"> </w:t>
      </w:r>
      <w:r>
        <w:rPr>
          <w:rtl/>
          <w:lang w:eastAsia="he-IL"/>
        </w:rPr>
        <w:t>בוועדת הכלכלה</w:t>
      </w:r>
      <w:r>
        <w:rPr>
          <w:rFonts w:hint="cs"/>
          <w:rtl/>
          <w:lang w:eastAsia="he-IL"/>
        </w:rPr>
        <w:t xml:space="preserve">, </w:t>
      </w:r>
      <w:r>
        <w:rPr>
          <w:rtl/>
          <w:lang w:eastAsia="he-IL"/>
        </w:rPr>
        <w:t>במקום ח</w:t>
      </w:r>
      <w:r>
        <w:rPr>
          <w:rFonts w:hint="cs"/>
          <w:rtl/>
          <w:lang w:eastAsia="he-IL"/>
        </w:rPr>
        <w:t>ברת הכנסת</w:t>
      </w:r>
      <w:r>
        <w:rPr>
          <w:rtl/>
          <w:lang w:eastAsia="he-IL"/>
        </w:rPr>
        <w:t xml:space="preserve"> קטי שטרית תכהן ח</w:t>
      </w:r>
      <w:r>
        <w:rPr>
          <w:rFonts w:hint="cs"/>
          <w:rtl/>
          <w:lang w:eastAsia="he-IL"/>
        </w:rPr>
        <w:t>ברת הכנסת</w:t>
      </w:r>
      <w:r>
        <w:rPr>
          <w:rtl/>
          <w:lang w:eastAsia="he-IL"/>
        </w:rPr>
        <w:t xml:space="preserve"> מאי גולן</w:t>
      </w:r>
      <w:r w:rsidR="000D0D14">
        <w:rPr>
          <w:rFonts w:hint="cs"/>
          <w:rtl/>
          <w:lang w:eastAsia="he-IL"/>
        </w:rPr>
        <w:t>.</w:t>
      </w:r>
      <w:r>
        <w:rPr>
          <w:rFonts w:hint="cs"/>
          <w:rtl/>
          <w:lang w:eastAsia="he-IL"/>
        </w:rPr>
        <w:t xml:space="preserve"> בוועדת </w:t>
      </w:r>
      <w:bookmarkStart w:id="12227" w:name="_ETM_Q36_667387"/>
      <w:bookmarkEnd w:id="12227"/>
      <w:r>
        <w:rPr>
          <w:rFonts w:hint="cs"/>
          <w:rtl/>
          <w:lang w:eastAsia="he-IL"/>
        </w:rPr>
        <w:t>הכלכלה. תודה רבה.</w:t>
      </w:r>
    </w:p>
    <w:p w:rsidR="007A325F" w:rsidRPr="009B6979" w:rsidRDefault="007A325F" w:rsidP="00B1307D">
      <w:pPr>
        <w:rPr>
          <w:rtl/>
          <w:lang w:eastAsia="he-IL"/>
        </w:rPr>
      </w:pPr>
      <w:bookmarkStart w:id="12228" w:name="_ETM_Q36_666593"/>
      <w:bookmarkStart w:id="12229" w:name="_ETM_Q36_666673"/>
      <w:bookmarkEnd w:id="12228"/>
      <w:bookmarkEnd w:id="12229"/>
    </w:p>
    <w:p w:rsidR="007A325F" w:rsidRDefault="007A325F" w:rsidP="00B1307D">
      <w:pPr>
        <w:pStyle w:val="af6"/>
        <w:keepNext/>
        <w:rPr>
          <w:rtl/>
        </w:rPr>
      </w:pPr>
      <w:bookmarkStart w:id="12230" w:name="ET_yor_6032_85"/>
      <w:r w:rsidRPr="00334E50">
        <w:rPr>
          <w:rStyle w:val="TagStyle"/>
          <w:rtl/>
        </w:rPr>
        <w:t xml:space="preserve"> &lt;&lt; יור &gt;&gt; </w:t>
      </w:r>
      <w:r>
        <w:rPr>
          <w:rtl/>
        </w:rPr>
        <w:t>היו"ר מנסור עבאס:</w:t>
      </w:r>
      <w:r w:rsidRPr="00334E50">
        <w:rPr>
          <w:rStyle w:val="TagStyle"/>
          <w:rtl/>
        </w:rPr>
        <w:t xml:space="preserve"> &lt;&lt; יור &gt;&gt;</w:t>
      </w:r>
      <w:r>
        <w:rPr>
          <w:rtl/>
        </w:rPr>
        <w:t xml:space="preserve"> </w:t>
      </w:r>
      <w:bookmarkEnd w:id="12230"/>
    </w:p>
    <w:p w:rsidR="007A325F" w:rsidRDefault="007A325F" w:rsidP="001C05C8">
      <w:pPr>
        <w:rPr>
          <w:rtl/>
          <w:lang w:eastAsia="he-IL"/>
        </w:rPr>
      </w:pPr>
    </w:p>
    <w:p w:rsidR="007A325F" w:rsidRDefault="007A325F" w:rsidP="00B1307D">
      <w:pPr>
        <w:rPr>
          <w:rtl/>
          <w:lang w:eastAsia="he-IL"/>
        </w:rPr>
      </w:pPr>
      <w:bookmarkStart w:id="12231" w:name="_ETM_Q36_670757"/>
      <w:bookmarkEnd w:id="12231"/>
      <w:r>
        <w:rPr>
          <w:rFonts w:hint="cs"/>
          <w:rtl/>
          <w:lang w:eastAsia="he-IL"/>
        </w:rPr>
        <w:t xml:space="preserve">תודה, חבר הכנסת גינזבורג. </w:t>
      </w:r>
    </w:p>
    <w:p w:rsidR="007A325F" w:rsidRDefault="007A325F" w:rsidP="00B1307D">
      <w:pPr>
        <w:rPr>
          <w:rtl/>
          <w:lang w:eastAsia="he-IL"/>
        </w:rPr>
      </w:pPr>
    </w:p>
    <w:p w:rsidR="007A325F" w:rsidRPr="00334E50" w:rsidRDefault="007A325F" w:rsidP="00B1307D">
      <w:pPr>
        <w:rPr>
          <w:rtl/>
          <w:lang w:eastAsia="he-IL"/>
        </w:rPr>
      </w:pPr>
    </w:p>
    <w:p w:rsidR="007A325F" w:rsidRDefault="007A325F" w:rsidP="00B1307D">
      <w:pPr>
        <w:pStyle w:val="a6"/>
        <w:rPr>
          <w:rtl/>
        </w:rPr>
      </w:pPr>
      <w:bookmarkStart w:id="12232" w:name="ET_hatsach_618982_12"/>
      <w:r w:rsidRPr="00A50365">
        <w:rPr>
          <w:rStyle w:val="TagStyle"/>
          <w:rtl/>
        </w:rPr>
        <w:t xml:space="preserve">&lt;&lt; הצח &gt;&gt; </w:t>
      </w:r>
      <w:bookmarkStart w:id="12233" w:name="_Toc44585392"/>
      <w:bookmarkStart w:id="12234" w:name="_Toc44593616"/>
      <w:bookmarkStart w:id="12235" w:name="_Toc44594031"/>
      <w:bookmarkStart w:id="12236" w:name="_Toc44595963"/>
      <w:bookmarkStart w:id="12237" w:name="_Toc44948114"/>
      <w:bookmarkStart w:id="12238" w:name="_Toc46664325"/>
      <w:r>
        <w:rPr>
          <w:rtl/>
        </w:rPr>
        <w:t>הצעת חוק הסמכת שירות הביטחון הכללי לסייע במאמץ הלאומי לצמצום התפשטות נגיף הקורונה החדש (הוראת שעה), התש"ף</w:t>
      </w:r>
      <w:r w:rsidR="00D86574">
        <w:rPr>
          <w:rFonts w:hint="cs"/>
          <w:rtl/>
        </w:rPr>
        <w:t>–</w:t>
      </w:r>
      <w:r>
        <w:rPr>
          <w:rtl/>
        </w:rPr>
        <w:t>2020</w:t>
      </w:r>
      <w:bookmarkEnd w:id="12233"/>
      <w:bookmarkEnd w:id="12234"/>
      <w:bookmarkEnd w:id="12235"/>
      <w:bookmarkEnd w:id="12236"/>
      <w:bookmarkEnd w:id="12237"/>
      <w:bookmarkEnd w:id="12238"/>
      <w:r w:rsidRPr="00A50365">
        <w:rPr>
          <w:rStyle w:val="TagStyle"/>
          <w:rtl/>
        </w:rPr>
        <w:t xml:space="preserve"> &lt;&lt; הצח &gt;&gt;</w:t>
      </w:r>
      <w:r>
        <w:rPr>
          <w:rtl/>
        </w:rPr>
        <w:t xml:space="preserve"> </w:t>
      </w:r>
      <w:bookmarkEnd w:id="12232"/>
    </w:p>
    <w:p w:rsidR="007A325F" w:rsidRDefault="007A325F" w:rsidP="004A1B77">
      <w:pPr>
        <w:rPr>
          <w:rtl/>
        </w:rPr>
      </w:pPr>
      <w:r>
        <w:rPr>
          <w:rtl/>
        </w:rPr>
        <w:t>[</w:t>
      </w:r>
      <w:r>
        <w:rPr>
          <w:rFonts w:hint="eastAsia"/>
          <w:rtl/>
        </w:rPr>
        <w:t>מס</w:t>
      </w:r>
      <w:r>
        <w:rPr>
          <w:rtl/>
        </w:rPr>
        <w:t>'</w:t>
      </w:r>
      <w:r>
        <w:rPr>
          <w:rFonts w:hint="cs"/>
          <w:rtl/>
        </w:rPr>
        <w:t xml:space="preserve"> מ/133</w:t>
      </w:r>
      <w:r w:rsidR="004A1B77">
        <w:rPr>
          <w:rFonts w:hint="cs"/>
          <w:rtl/>
        </w:rPr>
        <w:t>4</w:t>
      </w:r>
      <w:r>
        <w:rPr>
          <w:rtl/>
        </w:rPr>
        <w:t>; דברי הכנסת, חוב'</w:t>
      </w:r>
      <w:r>
        <w:rPr>
          <w:rFonts w:hint="cs"/>
          <w:rtl/>
        </w:rPr>
        <w:t xml:space="preserve"> ט</w:t>
      </w:r>
      <w:r w:rsidR="00C3501B">
        <w:rPr>
          <w:rFonts w:hint="cs"/>
          <w:rtl/>
        </w:rPr>
        <w:t>"</w:t>
      </w:r>
      <w:r>
        <w:rPr>
          <w:rFonts w:hint="cs"/>
          <w:rtl/>
        </w:rPr>
        <w:t>ו</w:t>
      </w:r>
      <w:r>
        <w:rPr>
          <w:rtl/>
        </w:rPr>
        <w:t>, ישיבה</w:t>
      </w:r>
      <w:r>
        <w:rPr>
          <w:rFonts w:hint="cs"/>
          <w:rtl/>
        </w:rPr>
        <w:t xml:space="preserve"> 44</w:t>
      </w:r>
      <w:r>
        <w:rPr>
          <w:rtl/>
        </w:rPr>
        <w:t>; נספחות.]</w:t>
      </w:r>
    </w:p>
    <w:p w:rsidR="007A325F" w:rsidRDefault="007A325F" w:rsidP="00B1307D">
      <w:pPr>
        <w:pStyle w:val="-0"/>
        <w:rPr>
          <w:rtl/>
        </w:rPr>
      </w:pPr>
      <w:bookmarkStart w:id="12239" w:name="_ETM_Q36_664304"/>
      <w:bookmarkStart w:id="12240" w:name="_ETM_Q36_664365"/>
      <w:bookmarkEnd w:id="12239"/>
      <w:bookmarkEnd w:id="12240"/>
      <w:r>
        <w:rPr>
          <w:rtl/>
        </w:rPr>
        <w:t>(קריאה שנייה וקריאה שלישית)</w:t>
      </w:r>
    </w:p>
    <w:p w:rsidR="007A325F" w:rsidRDefault="007A325F" w:rsidP="001C05C8">
      <w:pPr>
        <w:rPr>
          <w:rtl/>
        </w:rPr>
      </w:pPr>
    </w:p>
    <w:p w:rsidR="007A325F" w:rsidRDefault="007A325F" w:rsidP="00B1307D">
      <w:pPr>
        <w:pStyle w:val="af6"/>
        <w:keepNext/>
        <w:rPr>
          <w:rtl/>
        </w:rPr>
      </w:pPr>
      <w:bookmarkStart w:id="12241" w:name="ET_yor_6032_11"/>
      <w:r w:rsidRPr="00A50365">
        <w:rPr>
          <w:rStyle w:val="TagStyle"/>
          <w:rtl/>
        </w:rPr>
        <w:t xml:space="preserve"> &lt;&lt; יור &gt;&gt; </w:t>
      </w:r>
      <w:r>
        <w:rPr>
          <w:rtl/>
        </w:rPr>
        <w:t>היו"ר מנסור עבאס:</w:t>
      </w:r>
      <w:r w:rsidRPr="00A50365">
        <w:rPr>
          <w:rStyle w:val="TagStyle"/>
          <w:rtl/>
        </w:rPr>
        <w:t xml:space="preserve"> &lt;&lt; יור &gt;&gt;</w:t>
      </w:r>
      <w:r>
        <w:rPr>
          <w:rtl/>
        </w:rPr>
        <w:t xml:space="preserve"> </w:t>
      </w:r>
      <w:bookmarkEnd w:id="12241"/>
    </w:p>
    <w:p w:rsidR="007A325F" w:rsidRDefault="007A325F" w:rsidP="001C05C8">
      <w:pPr>
        <w:rPr>
          <w:rtl/>
        </w:rPr>
      </w:pPr>
    </w:p>
    <w:p w:rsidR="007A325F" w:rsidRPr="00334E50" w:rsidRDefault="007A325F" w:rsidP="00B1307D">
      <w:pPr>
        <w:rPr>
          <w:rtl/>
        </w:rPr>
      </w:pPr>
      <w:r>
        <w:rPr>
          <w:rFonts w:hint="cs"/>
          <w:rtl/>
        </w:rPr>
        <w:t>אנחנו עוברים לסעיף הבא בסדר-היום, ו</w:t>
      </w:r>
      <w:bookmarkStart w:id="12242" w:name="_ETM_Q36_677710"/>
      <w:bookmarkEnd w:id="12242"/>
      <w:r>
        <w:rPr>
          <w:rFonts w:hint="cs"/>
          <w:rtl/>
        </w:rPr>
        <w:t xml:space="preserve">זה </w:t>
      </w:r>
      <w:r w:rsidRPr="00334E50">
        <w:rPr>
          <w:rtl/>
        </w:rPr>
        <w:t>הצעת חוק הסמכת שירות הביטחון הכללי לסייע במאמץ הלאומי לצמצום התפשטות נגיף הקורונה החדש (הוראת שעה), התש"ף</w:t>
      </w:r>
      <w:r w:rsidR="00D86574">
        <w:rPr>
          <w:rFonts w:hint="cs"/>
          <w:rtl/>
        </w:rPr>
        <w:t>–</w:t>
      </w:r>
      <w:r w:rsidRPr="00334E50">
        <w:rPr>
          <w:rtl/>
        </w:rPr>
        <w:t>2020</w:t>
      </w:r>
      <w:r>
        <w:rPr>
          <w:rFonts w:hint="cs"/>
          <w:rtl/>
        </w:rPr>
        <w:t xml:space="preserve">. יעלה ויציג את הצעת החוק יושב-ראש ועדת החוץ </w:t>
      </w:r>
      <w:bookmarkStart w:id="12243" w:name="_ETM_Q36_693480"/>
      <w:bookmarkEnd w:id="12243"/>
      <w:r>
        <w:rPr>
          <w:rFonts w:hint="cs"/>
          <w:rtl/>
        </w:rPr>
        <w:t>והביטחון חבר הכנסת צבי האוזר.</w:t>
      </w:r>
    </w:p>
    <w:p w:rsidR="007A325F" w:rsidRDefault="007A325F" w:rsidP="00B1307D">
      <w:pPr>
        <w:rPr>
          <w:rtl/>
        </w:rPr>
      </w:pPr>
    </w:p>
    <w:p w:rsidR="007A325F" w:rsidRDefault="007A325F" w:rsidP="00B1307D">
      <w:pPr>
        <w:pStyle w:val="a4"/>
        <w:keepNext/>
        <w:rPr>
          <w:rtl/>
        </w:rPr>
      </w:pPr>
      <w:bookmarkStart w:id="12244" w:name="ET_speaker_6002_13"/>
      <w:r w:rsidRPr="00A50365">
        <w:rPr>
          <w:rStyle w:val="TagStyle"/>
          <w:rtl/>
        </w:rPr>
        <w:t xml:space="preserve"> &lt;&lt; דובר &gt;&gt; </w:t>
      </w:r>
      <w:bookmarkStart w:id="12245" w:name="_Toc44585393"/>
      <w:bookmarkStart w:id="12246" w:name="_Toc44593617"/>
      <w:bookmarkStart w:id="12247" w:name="_Toc44594032"/>
      <w:bookmarkStart w:id="12248" w:name="_Toc44595964"/>
      <w:bookmarkStart w:id="12249" w:name="_Toc44948115"/>
      <w:bookmarkStart w:id="12250" w:name="_Toc46664326"/>
      <w:r>
        <w:rPr>
          <w:rtl/>
        </w:rPr>
        <w:t>צבי האוזר (יו"ר ועדת החוץ והביטחון):</w:t>
      </w:r>
      <w:bookmarkEnd w:id="12245"/>
      <w:bookmarkEnd w:id="12246"/>
      <w:bookmarkEnd w:id="12247"/>
      <w:bookmarkEnd w:id="12248"/>
      <w:bookmarkEnd w:id="12249"/>
      <w:bookmarkEnd w:id="12250"/>
      <w:r w:rsidRPr="00A50365">
        <w:rPr>
          <w:rStyle w:val="TagStyle"/>
          <w:rtl/>
        </w:rPr>
        <w:t xml:space="preserve"> &lt;&lt; דובר &gt;&gt;</w:t>
      </w:r>
      <w:r>
        <w:rPr>
          <w:rtl/>
        </w:rPr>
        <w:t xml:space="preserve"> </w:t>
      </w:r>
      <w:bookmarkEnd w:id="12244"/>
    </w:p>
    <w:p w:rsidR="007A325F" w:rsidRDefault="007A325F" w:rsidP="001C05C8">
      <w:pPr>
        <w:rPr>
          <w:rtl/>
        </w:rPr>
      </w:pPr>
    </w:p>
    <w:p w:rsidR="007A325F" w:rsidRDefault="007A325F" w:rsidP="000D0BBE">
      <w:pPr>
        <w:rPr>
          <w:rtl/>
        </w:rPr>
      </w:pPr>
      <w:r>
        <w:rPr>
          <w:rFonts w:hint="cs"/>
          <w:rtl/>
        </w:rPr>
        <w:t>אדוני היושב-ראש, אני מודה לך. כידוע, כולנו היום רתומים וממוקדים במאבק אחד חשוב, מאבק עולמי, הייתי אומר, מאבק בלימ</w:t>
      </w:r>
      <w:r w:rsidR="002E09F0">
        <w:rPr>
          <w:rFonts w:hint="cs"/>
          <w:rtl/>
        </w:rPr>
        <w:t>ת</w:t>
      </w:r>
      <w:r>
        <w:rPr>
          <w:rFonts w:hint="cs"/>
          <w:rtl/>
        </w:rPr>
        <w:t xml:space="preserve"> </w:t>
      </w:r>
      <w:r w:rsidR="002E09F0">
        <w:rPr>
          <w:rFonts w:hint="cs"/>
          <w:rtl/>
        </w:rPr>
        <w:t>ה</w:t>
      </w:r>
      <w:r>
        <w:rPr>
          <w:rFonts w:hint="cs"/>
          <w:rtl/>
        </w:rPr>
        <w:t>מגפה שפשתה במחוזותינו, נגיף הקורונה.</w:t>
      </w:r>
      <w:bookmarkStart w:id="12251" w:name="TOR_Q37"/>
      <w:bookmarkStart w:id="12252" w:name="_ETM_Q37_172713"/>
      <w:bookmarkEnd w:id="12251"/>
      <w:r>
        <w:rPr>
          <w:rFonts w:hint="cs"/>
          <w:rtl/>
          <w:lang w:eastAsia="he-IL"/>
        </w:rPr>
        <w:t xml:space="preserve"> אנחנו עדים בשבועות הס</w:t>
      </w:r>
      <w:bookmarkStart w:id="12253" w:name="_ETM_Q37_151661"/>
      <w:bookmarkEnd w:id="12253"/>
      <w:r>
        <w:rPr>
          <w:rFonts w:hint="cs"/>
          <w:rtl/>
          <w:lang w:eastAsia="he-IL"/>
        </w:rPr>
        <w:t xml:space="preserve">פורים האחרונים לתופעה </w:t>
      </w:r>
      <w:bookmarkStart w:id="12254" w:name="_ETM_Q37_157482"/>
      <w:bookmarkEnd w:id="12254"/>
      <w:r>
        <w:rPr>
          <w:rFonts w:hint="cs"/>
          <w:rtl/>
          <w:lang w:eastAsia="he-IL"/>
        </w:rPr>
        <w:t>מדאיגה של עלייה נ</w:t>
      </w:r>
      <w:bookmarkStart w:id="12255" w:name="_ETM_Q37_156416"/>
      <w:bookmarkEnd w:id="12255"/>
      <w:r>
        <w:rPr>
          <w:rFonts w:hint="cs"/>
          <w:rtl/>
          <w:lang w:eastAsia="he-IL"/>
        </w:rPr>
        <w:t xml:space="preserve">יכרת במספר </w:t>
      </w:r>
      <w:bookmarkEnd w:id="12252"/>
      <w:r>
        <w:rPr>
          <w:rFonts w:hint="cs"/>
          <w:rtl/>
          <w:lang w:eastAsia="he-IL"/>
        </w:rPr>
        <w:t>המאובחנים בנגיף</w:t>
      </w:r>
      <w:bookmarkStart w:id="12256" w:name="_ETM_Q37_160266"/>
      <w:bookmarkEnd w:id="12256"/>
      <w:r>
        <w:rPr>
          <w:rFonts w:hint="cs"/>
          <w:rtl/>
          <w:lang w:eastAsia="he-IL"/>
        </w:rPr>
        <w:t xml:space="preserve"> הקורונה, במספר מוחלט</w:t>
      </w:r>
      <w:bookmarkStart w:id="12257" w:name="_ETM_Q37_162723"/>
      <w:bookmarkStart w:id="12258" w:name="_ETM_Q37_162676"/>
      <w:bookmarkEnd w:id="12257"/>
      <w:bookmarkEnd w:id="12258"/>
      <w:r>
        <w:rPr>
          <w:rFonts w:hint="cs"/>
          <w:rtl/>
          <w:lang w:eastAsia="he-IL"/>
        </w:rPr>
        <w:t xml:space="preserve">. </w:t>
      </w:r>
      <w:bookmarkStart w:id="12259" w:name="_ETM_Q37_164365"/>
      <w:bookmarkEnd w:id="12259"/>
      <w:r>
        <w:rPr>
          <w:rFonts w:hint="cs"/>
          <w:rtl/>
          <w:lang w:eastAsia="he-IL"/>
        </w:rPr>
        <w:t>הבוקר התעוררנו לנתון של</w:t>
      </w:r>
      <w:bookmarkStart w:id="12260" w:name="_ETM_Q37_165450"/>
      <w:bookmarkStart w:id="12261" w:name="_ETM_Q37_168677"/>
      <w:bookmarkStart w:id="12262" w:name="_ETM_Q37_166139"/>
      <w:bookmarkEnd w:id="12260"/>
      <w:bookmarkEnd w:id="12261"/>
      <w:bookmarkEnd w:id="12262"/>
      <w:r>
        <w:rPr>
          <w:rFonts w:hint="cs"/>
          <w:rtl/>
          <w:lang w:eastAsia="he-IL"/>
        </w:rPr>
        <w:t xml:space="preserve"> ל</w:t>
      </w:r>
      <w:bookmarkStart w:id="12263" w:name="_ETM_Q37_166630"/>
      <w:bookmarkEnd w:id="12263"/>
      <w:r>
        <w:rPr>
          <w:rFonts w:hint="cs"/>
          <w:rtl/>
          <w:lang w:eastAsia="he-IL"/>
        </w:rPr>
        <w:t>מעלה מ-700 חולים חדשים. ה</w:t>
      </w:r>
      <w:bookmarkStart w:id="12264" w:name="_ETM_Q37_175259"/>
      <w:bookmarkStart w:id="12265" w:name="_ETM_Q37_170979"/>
      <w:bookmarkEnd w:id="12264"/>
      <w:bookmarkEnd w:id="12265"/>
      <w:r>
        <w:rPr>
          <w:rFonts w:hint="cs"/>
          <w:rtl/>
          <w:lang w:eastAsia="he-IL"/>
        </w:rPr>
        <w:t>גם שמספר הבדיקות עולה ולכן גם מספר המאותרים כחולים, כנשאים,</w:t>
      </w:r>
      <w:bookmarkStart w:id="12266" w:name="_ETM_Q37_176842"/>
      <w:bookmarkEnd w:id="12266"/>
      <w:r>
        <w:rPr>
          <w:rFonts w:hint="cs"/>
          <w:rtl/>
          <w:lang w:eastAsia="he-IL"/>
        </w:rPr>
        <w:t xml:space="preserve"> עולה</w:t>
      </w:r>
      <w:bookmarkStart w:id="12267" w:name="_ETM_Q37_178796"/>
      <w:bookmarkEnd w:id="12267"/>
      <w:r>
        <w:rPr>
          <w:rFonts w:hint="cs"/>
          <w:rtl/>
          <w:lang w:eastAsia="he-IL"/>
        </w:rPr>
        <w:t>, כשבודקים את האחוזים</w:t>
      </w:r>
      <w:bookmarkStart w:id="12268" w:name="_ETM_Q37_182723"/>
      <w:bookmarkStart w:id="12269" w:name="_ETM_Q37_149009"/>
      <w:bookmarkStart w:id="12270" w:name="_ETM_Q37_149272"/>
      <w:bookmarkStart w:id="12271" w:name="_ETM_Q37_149321"/>
      <w:bookmarkStart w:id="12272" w:name="_ETM_Q37_146752"/>
      <w:bookmarkStart w:id="12273" w:name="_ETM_Q37_180240"/>
      <w:bookmarkStart w:id="12274" w:name="_ETM_Q37_180989"/>
      <w:bookmarkStart w:id="12275" w:name="_ETM_Q37_181939"/>
      <w:bookmarkStart w:id="12276" w:name="_ETM_Q37_182750"/>
      <w:bookmarkStart w:id="12277" w:name="_ETM_Q37_183469"/>
      <w:bookmarkStart w:id="12278" w:name="_ETM_Q37_183620"/>
      <w:bookmarkStart w:id="12279" w:name="_ETM_Q37_184220"/>
      <w:bookmarkStart w:id="12280" w:name="_ETM_Q37_185240"/>
      <w:bookmarkEnd w:id="12268"/>
      <w:bookmarkEnd w:id="12269"/>
      <w:bookmarkEnd w:id="12270"/>
      <w:bookmarkEnd w:id="12271"/>
      <w:bookmarkEnd w:id="12272"/>
      <w:bookmarkEnd w:id="12273"/>
      <w:bookmarkEnd w:id="12274"/>
      <w:bookmarkEnd w:id="12275"/>
      <w:bookmarkEnd w:id="12276"/>
      <w:bookmarkEnd w:id="12277"/>
      <w:bookmarkEnd w:id="12278"/>
      <w:bookmarkEnd w:id="12279"/>
      <w:bookmarkEnd w:id="12280"/>
      <w:r>
        <w:rPr>
          <w:rFonts w:hint="cs"/>
          <w:rtl/>
        </w:rPr>
        <w:t xml:space="preserve"> </w:t>
      </w:r>
      <w:bookmarkStart w:id="12281" w:name="_ETM_Q37_181650"/>
      <w:bookmarkEnd w:id="12281"/>
      <w:r>
        <w:rPr>
          <w:rFonts w:hint="cs"/>
          <w:rtl/>
        </w:rPr>
        <w:t>או את</w:t>
      </w:r>
      <w:r>
        <w:rPr>
          <w:rtl/>
        </w:rPr>
        <w:t xml:space="preserve"> </w:t>
      </w:r>
      <w:bookmarkStart w:id="12282" w:name="_ETM_Q37_185600"/>
      <w:bookmarkEnd w:id="12282"/>
      <w:r>
        <w:rPr>
          <w:rFonts w:hint="cs"/>
          <w:rtl/>
        </w:rPr>
        <w:t>הא</w:t>
      </w:r>
      <w:bookmarkStart w:id="12283" w:name="_ETM_Q37_183455"/>
      <w:bookmarkEnd w:id="12283"/>
      <w:r>
        <w:rPr>
          <w:rtl/>
        </w:rPr>
        <w:t xml:space="preserve">חוז </w:t>
      </w:r>
      <w:bookmarkStart w:id="12284" w:name="_ETM_Q37_186109"/>
      <w:bookmarkEnd w:id="12284"/>
      <w:r w:rsidR="002E09F0">
        <w:rPr>
          <w:rFonts w:hint="cs"/>
          <w:rtl/>
        </w:rPr>
        <w:t xml:space="preserve">של </w:t>
      </w:r>
      <w:r>
        <w:rPr>
          <w:rtl/>
        </w:rPr>
        <w:t xml:space="preserve">מספר </w:t>
      </w:r>
      <w:bookmarkStart w:id="12285" w:name="_ETM_Q37_187040"/>
      <w:bookmarkEnd w:id="12285"/>
      <w:r>
        <w:rPr>
          <w:rtl/>
        </w:rPr>
        <w:t xml:space="preserve">האנשים </w:t>
      </w:r>
      <w:bookmarkStart w:id="12286" w:name="_ETM_Q37_188420"/>
      <w:bookmarkEnd w:id="12286"/>
      <w:r>
        <w:rPr>
          <w:rtl/>
        </w:rPr>
        <w:t xml:space="preserve">שנמצאו </w:t>
      </w:r>
      <w:bookmarkStart w:id="12287" w:name="_ETM_Q37_189590"/>
      <w:bookmarkEnd w:id="12287"/>
      <w:r>
        <w:rPr>
          <w:rtl/>
        </w:rPr>
        <w:t>כנשאים</w:t>
      </w:r>
      <w:r>
        <w:rPr>
          <w:rFonts w:hint="cs"/>
          <w:rtl/>
        </w:rPr>
        <w:t>,</w:t>
      </w:r>
      <w:r>
        <w:rPr>
          <w:rtl/>
        </w:rPr>
        <w:t xml:space="preserve"> </w:t>
      </w:r>
      <w:bookmarkStart w:id="12288" w:name="_ETM_Q37_190580"/>
      <w:bookmarkEnd w:id="12288"/>
      <w:r>
        <w:rPr>
          <w:rtl/>
        </w:rPr>
        <w:t>כחולים</w:t>
      </w:r>
      <w:r>
        <w:rPr>
          <w:rFonts w:hint="cs"/>
          <w:rtl/>
        </w:rPr>
        <w:t>,</w:t>
      </w:r>
      <w:bookmarkStart w:id="12289" w:name="_ETM_Q37_189399"/>
      <w:bookmarkEnd w:id="12289"/>
      <w:r>
        <w:rPr>
          <w:rtl/>
        </w:rPr>
        <w:t xml:space="preserve"> </w:t>
      </w:r>
      <w:bookmarkStart w:id="12290" w:name="_ETM_Q37_191480"/>
      <w:bookmarkEnd w:id="12290"/>
      <w:r>
        <w:rPr>
          <w:rtl/>
        </w:rPr>
        <w:t xml:space="preserve">אנחנו </w:t>
      </w:r>
      <w:bookmarkStart w:id="12291" w:name="_ETM_Q37_191869"/>
      <w:bookmarkEnd w:id="12291"/>
      <w:r>
        <w:rPr>
          <w:rtl/>
        </w:rPr>
        <w:t xml:space="preserve">רואים </w:t>
      </w:r>
      <w:bookmarkStart w:id="12292" w:name="_ETM_Q37_192170"/>
      <w:bookmarkEnd w:id="12292"/>
      <w:r>
        <w:rPr>
          <w:rtl/>
        </w:rPr>
        <w:t xml:space="preserve">שגם </w:t>
      </w:r>
      <w:bookmarkStart w:id="12293" w:name="_ETM_Q37_192650"/>
      <w:bookmarkEnd w:id="12293"/>
      <w:r>
        <w:rPr>
          <w:rtl/>
        </w:rPr>
        <w:t xml:space="preserve">האחוז </w:t>
      </w:r>
      <w:bookmarkStart w:id="12294" w:name="_ETM_Q37_193100"/>
      <w:bookmarkEnd w:id="12294"/>
      <w:r>
        <w:rPr>
          <w:rtl/>
        </w:rPr>
        <w:t xml:space="preserve">הזה </w:t>
      </w:r>
      <w:bookmarkStart w:id="12295" w:name="_ETM_Q37_193400"/>
      <w:bookmarkEnd w:id="12295"/>
      <w:r>
        <w:rPr>
          <w:rtl/>
        </w:rPr>
        <w:t>עולה</w:t>
      </w:r>
      <w:r>
        <w:rPr>
          <w:rFonts w:hint="cs"/>
          <w:rtl/>
        </w:rPr>
        <w:t>.</w:t>
      </w:r>
      <w:r>
        <w:rPr>
          <w:rtl/>
        </w:rPr>
        <w:t xml:space="preserve"> </w:t>
      </w:r>
      <w:bookmarkStart w:id="12296" w:name="_ETM_Q37_194090"/>
      <w:bookmarkEnd w:id="12296"/>
      <w:r>
        <w:rPr>
          <w:rtl/>
        </w:rPr>
        <w:t xml:space="preserve">אם </w:t>
      </w:r>
      <w:bookmarkStart w:id="12297" w:name="_ETM_Q37_194330"/>
      <w:bookmarkEnd w:id="12297"/>
      <w:r>
        <w:rPr>
          <w:rtl/>
        </w:rPr>
        <w:t xml:space="preserve">היינו </w:t>
      </w:r>
      <w:bookmarkStart w:id="12298" w:name="_ETM_Q37_194690"/>
      <w:bookmarkEnd w:id="12298"/>
      <w:r>
        <w:rPr>
          <w:rtl/>
        </w:rPr>
        <w:t xml:space="preserve">כבר </w:t>
      </w:r>
      <w:bookmarkStart w:id="12299" w:name="_ETM_Q37_195170"/>
      <w:bookmarkEnd w:id="12299"/>
      <w:r>
        <w:rPr>
          <w:rtl/>
        </w:rPr>
        <w:t xml:space="preserve">בנקודה </w:t>
      </w:r>
      <w:bookmarkStart w:id="12300" w:name="_ETM_Q37_196280"/>
      <w:bookmarkEnd w:id="12300"/>
      <w:r>
        <w:rPr>
          <w:rtl/>
        </w:rPr>
        <w:t xml:space="preserve">שבה </w:t>
      </w:r>
      <w:bookmarkStart w:id="12301" w:name="_ETM_Q37_196820"/>
      <w:bookmarkEnd w:id="12301"/>
      <w:r>
        <w:rPr>
          <w:rtl/>
        </w:rPr>
        <w:t>כ-0.3</w:t>
      </w:r>
      <w:bookmarkStart w:id="12302" w:name="_ETM_Q37_197991"/>
      <w:bookmarkEnd w:id="12302"/>
      <w:r>
        <w:rPr>
          <w:rtl/>
        </w:rPr>
        <w:t xml:space="preserve">% </w:t>
      </w:r>
      <w:bookmarkStart w:id="12303" w:name="_ETM_Q37_199550"/>
      <w:bookmarkEnd w:id="12303"/>
      <w:r>
        <w:rPr>
          <w:rtl/>
        </w:rPr>
        <w:t xml:space="preserve">מהנבדקים </w:t>
      </w:r>
      <w:bookmarkStart w:id="12304" w:name="_ETM_Q37_200720"/>
      <w:bookmarkEnd w:id="12304"/>
      <w:r>
        <w:rPr>
          <w:rtl/>
        </w:rPr>
        <w:t xml:space="preserve">נמצאו </w:t>
      </w:r>
      <w:bookmarkStart w:id="12305" w:name="_ETM_Q37_201349"/>
      <w:bookmarkEnd w:id="12305"/>
      <w:r>
        <w:rPr>
          <w:rtl/>
        </w:rPr>
        <w:t>מ</w:t>
      </w:r>
      <w:r>
        <w:rPr>
          <w:rFonts w:hint="cs"/>
          <w:rtl/>
        </w:rPr>
        <w:t>אומת</w:t>
      </w:r>
      <w:r>
        <w:rPr>
          <w:rtl/>
        </w:rPr>
        <w:t>ים</w:t>
      </w:r>
      <w:r>
        <w:rPr>
          <w:rFonts w:hint="cs"/>
          <w:rtl/>
        </w:rPr>
        <w:t>,</w:t>
      </w:r>
      <w:bookmarkStart w:id="12306" w:name="_ETM_Q37_200907"/>
      <w:bookmarkEnd w:id="12306"/>
      <w:r>
        <w:rPr>
          <w:rtl/>
        </w:rPr>
        <w:t xml:space="preserve"> </w:t>
      </w:r>
      <w:bookmarkStart w:id="12307" w:name="_ETM_Q37_202279"/>
      <w:bookmarkEnd w:id="12307"/>
      <w:r>
        <w:rPr>
          <w:rtl/>
        </w:rPr>
        <w:t>חולים</w:t>
      </w:r>
      <w:r>
        <w:rPr>
          <w:rFonts w:hint="cs"/>
          <w:rtl/>
        </w:rPr>
        <w:t xml:space="preserve"> </w:t>
      </w:r>
      <w:r w:rsidR="000D0BBE">
        <w:rPr>
          <w:rFonts w:hint="cs"/>
          <w:rtl/>
        </w:rPr>
        <w:t>–</w:t>
      </w:r>
      <w:r>
        <w:rPr>
          <w:rtl/>
        </w:rPr>
        <w:t xml:space="preserve"> </w:t>
      </w:r>
      <w:bookmarkStart w:id="12308" w:name="_ETM_Q37_203119"/>
      <w:bookmarkEnd w:id="12308"/>
      <w:r>
        <w:rPr>
          <w:rtl/>
        </w:rPr>
        <w:t xml:space="preserve">היום </w:t>
      </w:r>
      <w:bookmarkStart w:id="12309" w:name="_ETM_Q37_203509"/>
      <w:bookmarkEnd w:id="12309"/>
      <w:r>
        <w:rPr>
          <w:rtl/>
        </w:rPr>
        <w:t xml:space="preserve">אנחנו </w:t>
      </w:r>
      <w:bookmarkStart w:id="12310" w:name="_ETM_Q37_203960"/>
      <w:bookmarkEnd w:id="12310"/>
      <w:r>
        <w:rPr>
          <w:rtl/>
        </w:rPr>
        <w:t xml:space="preserve">כבר </w:t>
      </w:r>
      <w:bookmarkStart w:id="12311" w:name="_ETM_Q37_204289"/>
      <w:bookmarkEnd w:id="12311"/>
      <w:r>
        <w:rPr>
          <w:rtl/>
        </w:rPr>
        <w:t xml:space="preserve">באזור </w:t>
      </w:r>
      <w:bookmarkStart w:id="12312" w:name="_ETM_Q37_205009"/>
      <w:bookmarkEnd w:id="12312"/>
      <w:r>
        <w:rPr>
          <w:rFonts w:hint="cs"/>
          <w:rtl/>
        </w:rPr>
        <w:t>ה-</w:t>
      </w:r>
      <w:r>
        <w:rPr>
          <w:rtl/>
        </w:rPr>
        <w:t>4%</w:t>
      </w:r>
      <w:r>
        <w:rPr>
          <w:rFonts w:hint="cs"/>
          <w:rtl/>
        </w:rPr>
        <w:t>. ז</w:t>
      </w:r>
      <w:bookmarkStart w:id="12313" w:name="_ETM_Q37_204152"/>
      <w:bookmarkEnd w:id="12313"/>
      <w:r>
        <w:rPr>
          <w:rFonts w:hint="cs"/>
          <w:rtl/>
        </w:rPr>
        <w:t>ו</w:t>
      </w:r>
      <w:r>
        <w:rPr>
          <w:rtl/>
        </w:rPr>
        <w:t xml:space="preserve"> </w:t>
      </w:r>
      <w:bookmarkStart w:id="12314" w:name="_ETM_Q37_205939"/>
      <w:bookmarkEnd w:id="12314"/>
      <w:r>
        <w:rPr>
          <w:rtl/>
        </w:rPr>
        <w:t xml:space="preserve">קפיצה </w:t>
      </w:r>
      <w:bookmarkStart w:id="12315" w:name="_ETM_Q37_207660"/>
      <w:bookmarkEnd w:id="12315"/>
      <w:r>
        <w:rPr>
          <w:rtl/>
        </w:rPr>
        <w:t xml:space="preserve">קשה </w:t>
      </w:r>
      <w:bookmarkStart w:id="12316" w:name="_ETM_Q37_208110"/>
      <w:bookmarkEnd w:id="12316"/>
      <w:r>
        <w:rPr>
          <w:rtl/>
        </w:rPr>
        <w:t>וגדולה</w:t>
      </w:r>
      <w:r>
        <w:rPr>
          <w:rFonts w:hint="cs"/>
          <w:rtl/>
        </w:rPr>
        <w:t>.</w:t>
      </w:r>
      <w:bookmarkStart w:id="12317" w:name="_ETM_Q37_210579"/>
      <w:bookmarkEnd w:id="12317"/>
      <w:r>
        <w:rPr>
          <w:rFonts w:hint="cs"/>
          <w:rtl/>
        </w:rPr>
        <w:t xml:space="preserve"> </w:t>
      </w:r>
      <w:bookmarkStart w:id="12318" w:name="_ETM_Q37_207180"/>
      <w:bookmarkStart w:id="12319" w:name="_ETM_Q37_207298"/>
      <w:bookmarkStart w:id="12320" w:name="_ETM_Q37_207346"/>
      <w:bookmarkStart w:id="12321" w:name="_ETM_Q37_207430"/>
      <w:bookmarkEnd w:id="12318"/>
      <w:bookmarkEnd w:id="12319"/>
      <w:bookmarkEnd w:id="12320"/>
      <w:bookmarkEnd w:id="12321"/>
      <w:r>
        <w:rPr>
          <w:rtl/>
        </w:rPr>
        <w:t xml:space="preserve">מאז </w:t>
      </w:r>
      <w:bookmarkStart w:id="12322" w:name="_ETM_Q37_211269"/>
      <w:bookmarkEnd w:id="12322"/>
      <w:r>
        <w:rPr>
          <w:rtl/>
        </w:rPr>
        <w:t xml:space="preserve">ההתפרצות </w:t>
      </w:r>
      <w:bookmarkStart w:id="12323" w:name="_ETM_Q37_212559"/>
      <w:bookmarkEnd w:id="12323"/>
      <w:r>
        <w:rPr>
          <w:rtl/>
        </w:rPr>
        <w:t>ש</w:t>
      </w:r>
      <w:bookmarkStart w:id="12324" w:name="_ETM_Q37_209739"/>
      <w:bookmarkEnd w:id="12324"/>
      <w:r>
        <w:rPr>
          <w:rFonts w:hint="cs"/>
          <w:rtl/>
        </w:rPr>
        <w:t xml:space="preserve">ל </w:t>
      </w:r>
      <w:r>
        <w:rPr>
          <w:rtl/>
        </w:rPr>
        <w:t xml:space="preserve">נגיף </w:t>
      </w:r>
      <w:bookmarkStart w:id="12325" w:name="_ETM_Q37_213100"/>
      <w:bookmarkEnd w:id="12325"/>
      <w:r>
        <w:rPr>
          <w:rtl/>
        </w:rPr>
        <w:t>הקורונה</w:t>
      </w:r>
      <w:bookmarkStart w:id="12326" w:name="_ETM_Q37_212048"/>
      <w:bookmarkEnd w:id="12326"/>
      <w:r>
        <w:rPr>
          <w:rtl/>
        </w:rPr>
        <w:t xml:space="preserve"> </w:t>
      </w:r>
      <w:bookmarkStart w:id="12327" w:name="_ETM_Q37_213820"/>
      <w:bookmarkEnd w:id="12327"/>
      <w:r>
        <w:rPr>
          <w:rtl/>
        </w:rPr>
        <w:t xml:space="preserve">ישראל </w:t>
      </w:r>
      <w:bookmarkStart w:id="12328" w:name="_ETM_Q37_214300"/>
      <w:bookmarkEnd w:id="12328"/>
      <w:r>
        <w:rPr>
          <w:rtl/>
        </w:rPr>
        <w:t xml:space="preserve">מנסה </w:t>
      </w:r>
      <w:bookmarkStart w:id="12329" w:name="_ETM_Q37_214719"/>
      <w:bookmarkEnd w:id="12329"/>
      <w:r>
        <w:rPr>
          <w:rtl/>
        </w:rPr>
        <w:t xml:space="preserve">להתמודד </w:t>
      </w:r>
      <w:bookmarkStart w:id="12330" w:name="_ETM_Q37_215350"/>
      <w:bookmarkEnd w:id="12330"/>
      <w:r>
        <w:rPr>
          <w:rtl/>
        </w:rPr>
        <w:t xml:space="preserve">עם </w:t>
      </w:r>
      <w:bookmarkStart w:id="12331" w:name="_ETM_Q37_215500"/>
      <w:bookmarkEnd w:id="12331"/>
      <w:r>
        <w:rPr>
          <w:rtl/>
        </w:rPr>
        <w:t xml:space="preserve">המגפה </w:t>
      </w:r>
      <w:bookmarkStart w:id="12332" w:name="_ETM_Q37_216219"/>
      <w:bookmarkEnd w:id="12332"/>
      <w:r>
        <w:rPr>
          <w:rtl/>
        </w:rPr>
        <w:t>ב</w:t>
      </w:r>
      <w:r>
        <w:rPr>
          <w:rFonts w:hint="cs"/>
          <w:rtl/>
        </w:rPr>
        <w:t>כמה</w:t>
      </w:r>
      <w:r>
        <w:rPr>
          <w:rtl/>
        </w:rPr>
        <w:t xml:space="preserve"> </w:t>
      </w:r>
      <w:bookmarkStart w:id="12333" w:name="_ETM_Q37_217000"/>
      <w:bookmarkEnd w:id="12333"/>
      <w:r>
        <w:rPr>
          <w:rtl/>
        </w:rPr>
        <w:t>אמצעים</w:t>
      </w:r>
      <w:bookmarkStart w:id="12334" w:name="_ETM_Q37_218890"/>
      <w:bookmarkEnd w:id="12334"/>
      <w:r>
        <w:rPr>
          <w:rFonts w:hint="cs"/>
          <w:rtl/>
        </w:rPr>
        <w:t>, ו</w:t>
      </w:r>
      <w:bookmarkStart w:id="12335" w:name="_ETM_Q37_219340"/>
      <w:bookmarkEnd w:id="12335"/>
      <w:r>
        <w:rPr>
          <w:rtl/>
        </w:rPr>
        <w:t xml:space="preserve">בעיקר </w:t>
      </w:r>
      <w:bookmarkStart w:id="12336" w:name="_ETM_Q37_220090"/>
      <w:bookmarkStart w:id="12337" w:name="_ETM_Q37_230192"/>
      <w:bookmarkStart w:id="12338" w:name="_ETM_Q37_220840"/>
      <w:bookmarkEnd w:id="12336"/>
      <w:bookmarkEnd w:id="12337"/>
      <w:bookmarkEnd w:id="12338"/>
      <w:r>
        <w:rPr>
          <w:rtl/>
        </w:rPr>
        <w:t>ל</w:t>
      </w:r>
      <w:bookmarkStart w:id="12339" w:name="_ETM_Q37_219975"/>
      <w:bookmarkEnd w:id="12339"/>
      <w:r>
        <w:rPr>
          <w:rtl/>
        </w:rPr>
        <w:t xml:space="preserve">מצוא </w:t>
      </w:r>
      <w:bookmarkStart w:id="12340" w:name="_ETM_Q37_221620"/>
      <w:bookmarkEnd w:id="12340"/>
      <w:r>
        <w:rPr>
          <w:rtl/>
        </w:rPr>
        <w:t xml:space="preserve">דרכים </w:t>
      </w:r>
      <w:bookmarkStart w:id="12341" w:name="_ETM_Q37_222520"/>
      <w:bookmarkEnd w:id="12341"/>
      <w:r>
        <w:rPr>
          <w:rtl/>
        </w:rPr>
        <w:t xml:space="preserve">לקטוע </w:t>
      </w:r>
      <w:bookmarkStart w:id="12342" w:name="_ETM_Q37_223240"/>
      <w:bookmarkEnd w:id="12342"/>
      <w:r>
        <w:rPr>
          <w:rtl/>
        </w:rPr>
        <w:t xml:space="preserve">את </w:t>
      </w:r>
      <w:bookmarkStart w:id="12343" w:name="_ETM_Q37_223360"/>
      <w:bookmarkEnd w:id="12343"/>
      <w:r>
        <w:rPr>
          <w:rtl/>
        </w:rPr>
        <w:t xml:space="preserve">שרשרת </w:t>
      </w:r>
      <w:bookmarkStart w:id="12344" w:name="_ETM_Q37_223960"/>
      <w:bookmarkEnd w:id="12344"/>
      <w:r>
        <w:rPr>
          <w:rtl/>
        </w:rPr>
        <w:t>ההד</w:t>
      </w:r>
      <w:bookmarkStart w:id="12345" w:name="_ETM_Q37_220918"/>
      <w:bookmarkEnd w:id="12345"/>
      <w:r>
        <w:rPr>
          <w:rtl/>
        </w:rPr>
        <w:t>בקה</w:t>
      </w:r>
      <w:r>
        <w:rPr>
          <w:rFonts w:hint="cs"/>
          <w:rtl/>
        </w:rPr>
        <w:t>,</w:t>
      </w:r>
      <w:r>
        <w:rPr>
          <w:rtl/>
        </w:rPr>
        <w:t xml:space="preserve"> </w:t>
      </w:r>
      <w:bookmarkStart w:id="12346" w:name="_ETM_Q37_224680"/>
      <w:bookmarkEnd w:id="12346"/>
      <w:r>
        <w:rPr>
          <w:rtl/>
        </w:rPr>
        <w:t>ומ</w:t>
      </w:r>
      <w:bookmarkStart w:id="12347" w:name="_ETM_Q37_223223"/>
      <w:bookmarkEnd w:id="12347"/>
      <w:r>
        <w:rPr>
          <w:rtl/>
        </w:rPr>
        <w:t xml:space="preserve">ה </w:t>
      </w:r>
      <w:bookmarkStart w:id="12348" w:name="_ETM_Q37_225040"/>
      <w:bookmarkEnd w:id="12348"/>
      <w:r>
        <w:rPr>
          <w:rtl/>
        </w:rPr>
        <w:t xml:space="preserve">שמכונה </w:t>
      </w:r>
      <w:bookmarkStart w:id="12349" w:name="_ETM_Q37_225700"/>
      <w:bookmarkEnd w:id="12349"/>
      <w:r>
        <w:rPr>
          <w:rtl/>
        </w:rPr>
        <w:t xml:space="preserve">כבר </w:t>
      </w:r>
      <w:bookmarkStart w:id="12350" w:name="_ETM_Q37_226420"/>
      <w:bookmarkEnd w:id="12350"/>
      <w:r>
        <w:rPr>
          <w:rtl/>
        </w:rPr>
        <w:t xml:space="preserve">בפי </w:t>
      </w:r>
      <w:bookmarkStart w:id="12351" w:name="_ETM_Q37_226810"/>
      <w:bookmarkEnd w:id="12351"/>
      <w:r>
        <w:rPr>
          <w:rtl/>
        </w:rPr>
        <w:t>כ</w:t>
      </w:r>
      <w:r>
        <w:rPr>
          <w:rFonts w:hint="cs"/>
          <w:rtl/>
        </w:rPr>
        <w:t>ו</w:t>
      </w:r>
      <w:r>
        <w:rPr>
          <w:rtl/>
        </w:rPr>
        <w:t>ל</w:t>
      </w:r>
      <w:r>
        <w:rPr>
          <w:rFonts w:hint="cs"/>
          <w:rtl/>
        </w:rPr>
        <w:t>,</w:t>
      </w:r>
      <w:r>
        <w:rPr>
          <w:rtl/>
        </w:rPr>
        <w:t xml:space="preserve"> </w:t>
      </w:r>
      <w:bookmarkStart w:id="12352" w:name="_ETM_Q37_227350"/>
      <w:bookmarkEnd w:id="12352"/>
      <w:r>
        <w:rPr>
          <w:rtl/>
        </w:rPr>
        <w:t xml:space="preserve">ליישר </w:t>
      </w:r>
      <w:bookmarkStart w:id="12353" w:name="_ETM_Q37_228010"/>
      <w:bookmarkEnd w:id="12353"/>
      <w:r>
        <w:rPr>
          <w:rtl/>
        </w:rPr>
        <w:t xml:space="preserve">את </w:t>
      </w:r>
      <w:bookmarkStart w:id="12354" w:name="_ETM_Q37_228220"/>
      <w:bookmarkEnd w:id="12354"/>
      <w:r>
        <w:rPr>
          <w:rtl/>
        </w:rPr>
        <w:t>העקומה</w:t>
      </w:r>
      <w:r>
        <w:rPr>
          <w:rFonts w:hint="cs"/>
          <w:rtl/>
        </w:rPr>
        <w:t>,</w:t>
      </w:r>
      <w:r>
        <w:rPr>
          <w:rtl/>
        </w:rPr>
        <w:t xml:space="preserve"> </w:t>
      </w:r>
      <w:bookmarkStart w:id="12355" w:name="_ETM_Q37_229340"/>
      <w:bookmarkEnd w:id="12355"/>
      <w:r>
        <w:rPr>
          <w:rtl/>
        </w:rPr>
        <w:t xml:space="preserve">עקומת </w:t>
      </w:r>
      <w:bookmarkStart w:id="12356" w:name="_ETM_Q37_229880"/>
      <w:bookmarkEnd w:id="12356"/>
      <w:r>
        <w:rPr>
          <w:rtl/>
        </w:rPr>
        <w:t>החולים</w:t>
      </w:r>
      <w:r>
        <w:rPr>
          <w:rFonts w:hint="cs"/>
          <w:rtl/>
        </w:rPr>
        <w:t>.</w:t>
      </w:r>
      <w:bookmarkStart w:id="12357" w:name="_ETM_Q37_225796"/>
      <w:bookmarkStart w:id="12358" w:name="_ETM_Q37_231760"/>
      <w:bookmarkStart w:id="12359" w:name="_ETM_Q37_231976"/>
      <w:bookmarkStart w:id="12360" w:name="_ETM_Q37_232120"/>
      <w:bookmarkStart w:id="12361" w:name="_ETM_Q37_232197"/>
      <w:bookmarkStart w:id="12362" w:name="_ETM_Q37_232226"/>
      <w:bookmarkEnd w:id="12357"/>
      <w:bookmarkEnd w:id="12358"/>
      <w:bookmarkEnd w:id="12359"/>
      <w:bookmarkEnd w:id="12360"/>
      <w:bookmarkEnd w:id="12361"/>
      <w:bookmarkEnd w:id="12362"/>
      <w:r>
        <w:rPr>
          <w:rFonts w:hint="cs"/>
          <w:rtl/>
        </w:rPr>
        <w:t xml:space="preserve"> </w:t>
      </w:r>
    </w:p>
    <w:p w:rsidR="007A325F" w:rsidRDefault="007A325F" w:rsidP="0073347F">
      <w:pPr>
        <w:rPr>
          <w:rtl/>
        </w:rPr>
      </w:pPr>
    </w:p>
    <w:p w:rsidR="007A325F" w:rsidRDefault="007A325F" w:rsidP="0073347F">
      <w:pPr>
        <w:rPr>
          <w:rtl/>
        </w:rPr>
      </w:pPr>
      <w:r>
        <w:rPr>
          <w:rtl/>
        </w:rPr>
        <w:t xml:space="preserve">לאחר </w:t>
      </w:r>
      <w:bookmarkStart w:id="12363" w:name="_ETM_Q37_233110"/>
      <w:bookmarkEnd w:id="12363"/>
      <w:r>
        <w:rPr>
          <w:rtl/>
        </w:rPr>
        <w:t xml:space="preserve">סדרת </w:t>
      </w:r>
      <w:bookmarkStart w:id="12364" w:name="_ETM_Q37_233860"/>
      <w:bookmarkEnd w:id="12364"/>
      <w:r>
        <w:rPr>
          <w:rtl/>
        </w:rPr>
        <w:t xml:space="preserve">דיונים </w:t>
      </w:r>
      <w:bookmarkStart w:id="12365" w:name="_ETM_Q37_234340"/>
      <w:bookmarkEnd w:id="12365"/>
      <w:r>
        <w:rPr>
          <w:rtl/>
        </w:rPr>
        <w:t xml:space="preserve">ארוכה </w:t>
      </w:r>
      <w:bookmarkStart w:id="12366" w:name="_ETM_Q37_236210"/>
      <w:bookmarkEnd w:id="12366"/>
      <w:r>
        <w:rPr>
          <w:rtl/>
        </w:rPr>
        <w:t xml:space="preserve">שקיימה </w:t>
      </w:r>
      <w:bookmarkStart w:id="12367" w:name="_ETM_Q37_237199"/>
      <w:bookmarkEnd w:id="12367"/>
      <w:r>
        <w:rPr>
          <w:rtl/>
        </w:rPr>
        <w:t xml:space="preserve">ועדת </w:t>
      </w:r>
      <w:bookmarkStart w:id="12368" w:name="_ETM_Q37_237620"/>
      <w:bookmarkEnd w:id="12368"/>
      <w:r>
        <w:rPr>
          <w:rtl/>
        </w:rPr>
        <w:t xml:space="preserve">חוץ </w:t>
      </w:r>
      <w:bookmarkStart w:id="12369" w:name="_ETM_Q37_237829"/>
      <w:bookmarkEnd w:id="12369"/>
      <w:r>
        <w:rPr>
          <w:rtl/>
        </w:rPr>
        <w:t>וביטחון</w:t>
      </w:r>
      <w:r>
        <w:rPr>
          <w:rFonts w:hint="cs"/>
          <w:rtl/>
        </w:rPr>
        <w:t>,</w:t>
      </w:r>
      <w:bookmarkStart w:id="12370" w:name="_ETM_Q37_238699"/>
      <w:bookmarkEnd w:id="12370"/>
      <w:r>
        <w:rPr>
          <w:rtl/>
        </w:rPr>
        <w:t xml:space="preserve"> </w:t>
      </w:r>
      <w:bookmarkStart w:id="12371" w:name="_ETM_Q37_240160"/>
      <w:bookmarkEnd w:id="12371"/>
      <w:r>
        <w:rPr>
          <w:rtl/>
        </w:rPr>
        <w:t xml:space="preserve">חלקם </w:t>
      </w:r>
      <w:bookmarkStart w:id="12372" w:name="_ETM_Q37_240850"/>
      <w:bookmarkEnd w:id="12372"/>
      <w:r>
        <w:rPr>
          <w:rtl/>
        </w:rPr>
        <w:t>בר</w:t>
      </w:r>
      <w:r>
        <w:rPr>
          <w:rFonts w:hint="cs"/>
          <w:rtl/>
        </w:rPr>
        <w:t>א</w:t>
      </w:r>
      <w:r>
        <w:rPr>
          <w:rtl/>
        </w:rPr>
        <w:t>שותי</w:t>
      </w:r>
      <w:r>
        <w:rPr>
          <w:rFonts w:hint="cs"/>
          <w:rtl/>
        </w:rPr>
        <w:t>,</w:t>
      </w:r>
      <w:bookmarkStart w:id="12373" w:name="_ETM_Q37_239687"/>
      <w:bookmarkEnd w:id="12373"/>
      <w:r>
        <w:rPr>
          <w:rtl/>
        </w:rPr>
        <w:t xml:space="preserve"> </w:t>
      </w:r>
      <w:bookmarkStart w:id="12374" w:name="_ETM_Q37_242269"/>
      <w:bookmarkEnd w:id="12374"/>
      <w:r>
        <w:rPr>
          <w:rtl/>
        </w:rPr>
        <w:t xml:space="preserve">עולה </w:t>
      </w:r>
      <w:bookmarkStart w:id="12375" w:name="_ETM_Q37_242600"/>
      <w:bookmarkEnd w:id="12375"/>
      <w:r>
        <w:rPr>
          <w:rtl/>
        </w:rPr>
        <w:t xml:space="preserve">בבירור </w:t>
      </w:r>
      <w:bookmarkStart w:id="12376" w:name="_ETM_Q37_243620"/>
      <w:bookmarkEnd w:id="12376"/>
      <w:r>
        <w:rPr>
          <w:rtl/>
        </w:rPr>
        <w:t>כי</w:t>
      </w:r>
      <w:bookmarkStart w:id="12377" w:name="_ETM_Q37_239908"/>
      <w:bookmarkEnd w:id="12377"/>
      <w:r>
        <w:rPr>
          <w:rtl/>
        </w:rPr>
        <w:t xml:space="preserve"> </w:t>
      </w:r>
      <w:bookmarkStart w:id="12378" w:name="_ETM_Q37_243829"/>
      <w:bookmarkEnd w:id="12378"/>
      <w:r>
        <w:rPr>
          <w:rtl/>
        </w:rPr>
        <w:t xml:space="preserve">בשלב </w:t>
      </w:r>
      <w:bookmarkStart w:id="12379" w:name="_ETM_Q37_244369"/>
      <w:bookmarkEnd w:id="12379"/>
      <w:r>
        <w:rPr>
          <w:rtl/>
        </w:rPr>
        <w:t xml:space="preserve">הזה </w:t>
      </w:r>
      <w:bookmarkStart w:id="12380" w:name="_ETM_Q37_245240"/>
      <w:bookmarkEnd w:id="12380"/>
      <w:r>
        <w:rPr>
          <w:rtl/>
        </w:rPr>
        <w:t xml:space="preserve">הכלי </w:t>
      </w:r>
      <w:bookmarkStart w:id="12381" w:name="_ETM_Q37_245869"/>
      <w:bookmarkEnd w:id="12381"/>
      <w:r>
        <w:rPr>
          <w:rtl/>
        </w:rPr>
        <w:t xml:space="preserve">המשלים </w:t>
      </w:r>
      <w:bookmarkStart w:id="12382" w:name="_ETM_Q37_247130"/>
      <w:bookmarkEnd w:id="12382"/>
      <w:r>
        <w:rPr>
          <w:rtl/>
        </w:rPr>
        <w:t xml:space="preserve">היעיל </w:t>
      </w:r>
      <w:bookmarkStart w:id="12383" w:name="_ETM_Q37_247819"/>
      <w:bookmarkEnd w:id="12383"/>
      <w:r>
        <w:rPr>
          <w:rtl/>
        </w:rPr>
        <w:t xml:space="preserve">ביותר </w:t>
      </w:r>
      <w:bookmarkStart w:id="12384" w:name="_ETM_Q37_248420"/>
      <w:bookmarkEnd w:id="12384"/>
      <w:r>
        <w:rPr>
          <w:rtl/>
        </w:rPr>
        <w:t xml:space="preserve">שעומד </w:t>
      </w:r>
      <w:bookmarkStart w:id="12385" w:name="_ETM_Q37_248869"/>
      <w:bookmarkEnd w:id="12385"/>
      <w:r>
        <w:rPr>
          <w:rtl/>
        </w:rPr>
        <w:t xml:space="preserve">לרשות </w:t>
      </w:r>
      <w:bookmarkStart w:id="12386" w:name="_ETM_Q37_249289"/>
      <w:bookmarkEnd w:id="12386"/>
      <w:r>
        <w:rPr>
          <w:rtl/>
        </w:rPr>
        <w:t xml:space="preserve">משרד </w:t>
      </w:r>
      <w:bookmarkStart w:id="12387" w:name="_ETM_Q37_249709"/>
      <w:bookmarkEnd w:id="12387"/>
      <w:r>
        <w:rPr>
          <w:rtl/>
        </w:rPr>
        <w:t xml:space="preserve">הבריאות </w:t>
      </w:r>
      <w:bookmarkStart w:id="12388" w:name="_ETM_Q37_250340"/>
      <w:bookmarkEnd w:id="12388"/>
      <w:r>
        <w:rPr>
          <w:rtl/>
        </w:rPr>
        <w:t xml:space="preserve">בקטיעת </w:t>
      </w:r>
      <w:bookmarkStart w:id="12389" w:name="_ETM_Q37_251240"/>
      <w:bookmarkEnd w:id="12389"/>
      <w:r>
        <w:rPr>
          <w:rtl/>
        </w:rPr>
        <w:t xml:space="preserve">שרשרות </w:t>
      </w:r>
      <w:bookmarkStart w:id="12390" w:name="_ETM_Q37_252020"/>
      <w:bookmarkEnd w:id="12390"/>
      <w:r>
        <w:rPr>
          <w:rtl/>
        </w:rPr>
        <w:t xml:space="preserve">ההדבקה </w:t>
      </w:r>
      <w:bookmarkStart w:id="12391" w:name="_ETM_Q37_253380"/>
      <w:bookmarkEnd w:id="12391"/>
      <w:r>
        <w:rPr>
          <w:rtl/>
        </w:rPr>
        <w:t>ו</w:t>
      </w:r>
      <w:bookmarkStart w:id="12392" w:name="_ETM_Q37_253680"/>
      <w:bookmarkEnd w:id="12392"/>
      <w:r>
        <w:rPr>
          <w:rtl/>
        </w:rPr>
        <w:t xml:space="preserve">במלחמה </w:t>
      </w:r>
      <w:bookmarkStart w:id="12393" w:name="_ETM_Q37_254550"/>
      <w:bookmarkEnd w:id="12393"/>
      <w:r>
        <w:rPr>
          <w:rtl/>
        </w:rPr>
        <w:t>בנג</w:t>
      </w:r>
      <w:r>
        <w:rPr>
          <w:rFonts w:hint="cs"/>
          <w:rtl/>
        </w:rPr>
        <w:t>י</w:t>
      </w:r>
      <w:r>
        <w:rPr>
          <w:rtl/>
        </w:rPr>
        <w:t xml:space="preserve">ף </w:t>
      </w:r>
      <w:bookmarkStart w:id="12394" w:name="_ETM_Q37_255090"/>
      <w:bookmarkEnd w:id="12394"/>
      <w:r>
        <w:rPr>
          <w:rtl/>
        </w:rPr>
        <w:t xml:space="preserve">הקורונה </w:t>
      </w:r>
      <w:bookmarkStart w:id="12395" w:name="_ETM_Q37_256270"/>
      <w:bookmarkEnd w:id="12395"/>
      <w:r>
        <w:rPr>
          <w:rtl/>
        </w:rPr>
        <w:t xml:space="preserve">הוא </w:t>
      </w:r>
      <w:bookmarkStart w:id="12396" w:name="_ETM_Q37_256569"/>
      <w:bookmarkEnd w:id="12396"/>
      <w:r>
        <w:rPr>
          <w:rtl/>
        </w:rPr>
        <w:t xml:space="preserve">כלי </w:t>
      </w:r>
      <w:bookmarkStart w:id="12397" w:name="_ETM_Q37_257200"/>
      <w:bookmarkStart w:id="12398" w:name="_ETM_Q37_254121"/>
      <w:bookmarkStart w:id="12399" w:name="_ETM_Q37_255672"/>
      <w:bookmarkStart w:id="12400" w:name="_ETM_Q37_258520"/>
      <w:bookmarkEnd w:id="12397"/>
      <w:bookmarkEnd w:id="12398"/>
      <w:bookmarkEnd w:id="12399"/>
      <w:bookmarkEnd w:id="12400"/>
      <w:r>
        <w:rPr>
          <w:rtl/>
        </w:rPr>
        <w:t xml:space="preserve">האיכון </w:t>
      </w:r>
      <w:bookmarkStart w:id="12401" w:name="_ETM_Q37_259030"/>
      <w:bookmarkEnd w:id="12401"/>
      <w:r>
        <w:rPr>
          <w:rtl/>
        </w:rPr>
        <w:t>הסלולרי</w:t>
      </w:r>
      <w:r>
        <w:rPr>
          <w:rFonts w:hint="cs"/>
          <w:rtl/>
        </w:rPr>
        <w:t>,</w:t>
      </w:r>
      <w:r>
        <w:rPr>
          <w:rtl/>
        </w:rPr>
        <w:t xml:space="preserve"> </w:t>
      </w:r>
      <w:bookmarkStart w:id="12402" w:name="_ETM_Q37_260310"/>
      <w:bookmarkEnd w:id="12402"/>
      <w:r>
        <w:rPr>
          <w:rtl/>
        </w:rPr>
        <w:t xml:space="preserve">באמצעות </w:t>
      </w:r>
      <w:bookmarkStart w:id="12403" w:name="_ETM_Q37_262290"/>
      <w:bookmarkEnd w:id="12403"/>
      <w:r>
        <w:rPr>
          <w:rtl/>
        </w:rPr>
        <w:t xml:space="preserve">יכולות </w:t>
      </w:r>
      <w:bookmarkStart w:id="12404" w:name="_ETM_Q37_263429"/>
      <w:bookmarkEnd w:id="12404"/>
      <w:r>
        <w:rPr>
          <w:rtl/>
        </w:rPr>
        <w:t xml:space="preserve">שקיימות </w:t>
      </w:r>
      <w:bookmarkStart w:id="12405" w:name="_ETM_Q37_265649"/>
      <w:bookmarkEnd w:id="12405"/>
      <w:r>
        <w:rPr>
          <w:rtl/>
        </w:rPr>
        <w:t xml:space="preserve">בשירות </w:t>
      </w:r>
      <w:bookmarkStart w:id="12406" w:name="_ETM_Q37_266249"/>
      <w:bookmarkEnd w:id="12406"/>
      <w:r>
        <w:rPr>
          <w:rtl/>
        </w:rPr>
        <w:t xml:space="preserve">הביטחון </w:t>
      </w:r>
      <w:bookmarkStart w:id="12407" w:name="_ETM_Q37_266819"/>
      <w:bookmarkEnd w:id="12407"/>
      <w:r>
        <w:rPr>
          <w:rtl/>
        </w:rPr>
        <w:t>הכללי</w:t>
      </w:r>
      <w:r>
        <w:rPr>
          <w:rFonts w:hint="cs"/>
          <w:rtl/>
        </w:rPr>
        <w:t>.</w:t>
      </w:r>
      <w:bookmarkStart w:id="12408" w:name="_ETM_Q37_267719"/>
      <w:bookmarkEnd w:id="12408"/>
      <w:r>
        <w:rPr>
          <w:rFonts w:hint="cs"/>
          <w:rtl/>
        </w:rPr>
        <w:t xml:space="preserve"> </w:t>
      </w:r>
      <w:r>
        <w:rPr>
          <w:rtl/>
        </w:rPr>
        <w:t xml:space="preserve">הכלי </w:t>
      </w:r>
      <w:bookmarkStart w:id="12409" w:name="_ETM_Q37_268109"/>
      <w:bookmarkEnd w:id="12409"/>
      <w:r>
        <w:rPr>
          <w:rtl/>
        </w:rPr>
        <w:t>הזה</w:t>
      </w:r>
      <w:bookmarkStart w:id="12410" w:name="_ETM_Q37_265565"/>
      <w:bookmarkEnd w:id="12410"/>
      <w:r>
        <w:rPr>
          <w:rtl/>
        </w:rPr>
        <w:t xml:space="preserve"> </w:t>
      </w:r>
      <w:bookmarkStart w:id="12411" w:name="_ETM_Q37_268380"/>
      <w:bookmarkEnd w:id="12411"/>
      <w:r>
        <w:rPr>
          <w:rtl/>
        </w:rPr>
        <w:t xml:space="preserve">הוא </w:t>
      </w:r>
      <w:bookmarkStart w:id="12412" w:name="_ETM_Q37_268469"/>
      <w:bookmarkEnd w:id="12412"/>
      <w:r>
        <w:rPr>
          <w:rtl/>
        </w:rPr>
        <w:t xml:space="preserve">כלי </w:t>
      </w:r>
      <w:bookmarkStart w:id="12413" w:name="_ETM_Q37_268799"/>
      <w:bookmarkEnd w:id="12413"/>
      <w:r>
        <w:rPr>
          <w:rtl/>
        </w:rPr>
        <w:t xml:space="preserve">משלים </w:t>
      </w:r>
      <w:bookmarkStart w:id="12414" w:name="_ETM_Q37_269700"/>
      <w:bookmarkEnd w:id="12414"/>
      <w:r>
        <w:rPr>
          <w:rtl/>
        </w:rPr>
        <w:t xml:space="preserve">לחקירות </w:t>
      </w:r>
      <w:bookmarkStart w:id="12415" w:name="_ETM_Q37_270450"/>
      <w:bookmarkEnd w:id="12415"/>
      <w:r>
        <w:rPr>
          <w:rtl/>
        </w:rPr>
        <w:t>אפידמיולוגיות</w:t>
      </w:r>
      <w:r w:rsidR="002E09F0">
        <w:rPr>
          <w:rFonts w:hint="cs"/>
          <w:rtl/>
        </w:rPr>
        <w:t>,</w:t>
      </w:r>
      <w:r>
        <w:rPr>
          <w:rtl/>
        </w:rPr>
        <w:t xml:space="preserve"> </w:t>
      </w:r>
      <w:bookmarkStart w:id="12416" w:name="_ETM_Q37_271469"/>
      <w:bookmarkEnd w:id="12416"/>
      <w:r>
        <w:rPr>
          <w:rtl/>
        </w:rPr>
        <w:t>שה</w:t>
      </w:r>
      <w:r>
        <w:rPr>
          <w:rFonts w:hint="cs"/>
          <w:rtl/>
        </w:rPr>
        <w:t>ן</w:t>
      </w:r>
      <w:bookmarkStart w:id="12417" w:name="_ETM_Q37_270007"/>
      <w:bookmarkEnd w:id="12417"/>
      <w:r>
        <w:rPr>
          <w:rFonts w:hint="cs"/>
          <w:rtl/>
        </w:rPr>
        <w:t>,</w:t>
      </w:r>
      <w:r>
        <w:rPr>
          <w:rtl/>
        </w:rPr>
        <w:t xml:space="preserve"> </w:t>
      </w:r>
      <w:bookmarkStart w:id="12418" w:name="_ETM_Q37_271979"/>
      <w:bookmarkEnd w:id="12418"/>
      <w:r>
        <w:rPr>
          <w:rtl/>
        </w:rPr>
        <w:t xml:space="preserve">כאמור </w:t>
      </w:r>
      <w:bookmarkStart w:id="12419" w:name="_ETM_Q37_272689"/>
      <w:bookmarkEnd w:id="12419"/>
      <w:r>
        <w:rPr>
          <w:rtl/>
        </w:rPr>
        <w:t>וכידוע</w:t>
      </w:r>
      <w:r>
        <w:rPr>
          <w:rFonts w:hint="cs"/>
          <w:rtl/>
        </w:rPr>
        <w:t>,</w:t>
      </w:r>
      <w:r>
        <w:rPr>
          <w:rtl/>
        </w:rPr>
        <w:t xml:space="preserve"> </w:t>
      </w:r>
      <w:bookmarkStart w:id="12420" w:name="_ETM_Q37_273679"/>
      <w:bookmarkEnd w:id="12420"/>
      <w:r>
        <w:rPr>
          <w:rtl/>
        </w:rPr>
        <w:t xml:space="preserve">הכלי </w:t>
      </w:r>
      <w:bookmarkStart w:id="12421" w:name="_ETM_Q37_274100"/>
      <w:bookmarkEnd w:id="12421"/>
      <w:r>
        <w:rPr>
          <w:rtl/>
        </w:rPr>
        <w:t>המרכזי</w:t>
      </w:r>
      <w:r>
        <w:rPr>
          <w:rFonts w:hint="cs"/>
          <w:rtl/>
        </w:rPr>
        <w:t>.</w:t>
      </w:r>
      <w:bookmarkStart w:id="12422" w:name="_ETM_Q37_276250"/>
      <w:bookmarkStart w:id="12423" w:name="_ETM_Q37_278727"/>
      <w:bookmarkEnd w:id="12422"/>
      <w:bookmarkEnd w:id="12423"/>
      <w:r>
        <w:rPr>
          <w:rFonts w:hint="cs"/>
          <w:rtl/>
        </w:rPr>
        <w:t xml:space="preserve"> </w:t>
      </w:r>
      <w:bookmarkStart w:id="12424" w:name="_ETM_Q37_278840"/>
      <w:bookmarkStart w:id="12425" w:name="_ETM_Q37_278893"/>
      <w:bookmarkStart w:id="12426" w:name="_ETM_Q37_278965"/>
      <w:bookmarkEnd w:id="12424"/>
      <w:bookmarkEnd w:id="12425"/>
      <w:bookmarkEnd w:id="12426"/>
    </w:p>
    <w:p w:rsidR="007A325F" w:rsidRDefault="007A325F" w:rsidP="0073347F">
      <w:pPr>
        <w:rPr>
          <w:rtl/>
        </w:rPr>
      </w:pPr>
    </w:p>
    <w:p w:rsidR="002E09F0" w:rsidRDefault="007A325F" w:rsidP="000D0BBE">
      <w:pPr>
        <w:rPr>
          <w:rtl/>
        </w:rPr>
      </w:pPr>
      <w:r>
        <w:rPr>
          <w:rtl/>
        </w:rPr>
        <w:t xml:space="preserve">כלי </w:t>
      </w:r>
      <w:bookmarkStart w:id="12427" w:name="_ETM_Q37_276700"/>
      <w:bookmarkEnd w:id="12427"/>
      <w:r>
        <w:rPr>
          <w:rtl/>
        </w:rPr>
        <w:t>השב"כ</w:t>
      </w:r>
      <w:bookmarkStart w:id="12428" w:name="_ETM_Q37_275381"/>
      <w:bookmarkEnd w:id="12428"/>
      <w:r>
        <w:rPr>
          <w:rFonts w:hint="cs"/>
          <w:rtl/>
        </w:rPr>
        <w:t>,</w:t>
      </w:r>
      <w:r>
        <w:rPr>
          <w:rtl/>
        </w:rPr>
        <w:t xml:space="preserve"> </w:t>
      </w:r>
      <w:bookmarkStart w:id="12429" w:name="_ETM_Q37_277720"/>
      <w:bookmarkEnd w:id="12429"/>
      <w:r>
        <w:rPr>
          <w:rtl/>
        </w:rPr>
        <w:t xml:space="preserve">אם </w:t>
      </w:r>
      <w:bookmarkStart w:id="12430" w:name="_ETM_Q37_277810"/>
      <w:bookmarkEnd w:id="12430"/>
      <w:r>
        <w:rPr>
          <w:rtl/>
        </w:rPr>
        <w:t xml:space="preserve">אפשר </w:t>
      </w:r>
      <w:bookmarkStart w:id="12431" w:name="_ETM_Q37_278170"/>
      <w:bookmarkEnd w:id="12431"/>
      <w:r>
        <w:rPr>
          <w:rtl/>
        </w:rPr>
        <w:t xml:space="preserve">להגדיר </w:t>
      </w:r>
      <w:bookmarkStart w:id="12432" w:name="_ETM_Q37_278530"/>
      <w:bookmarkEnd w:id="12432"/>
      <w:r>
        <w:rPr>
          <w:rtl/>
        </w:rPr>
        <w:t xml:space="preserve">אותו </w:t>
      </w:r>
      <w:bookmarkStart w:id="12433" w:name="_ETM_Q37_278740"/>
      <w:bookmarkEnd w:id="12433"/>
      <w:r>
        <w:rPr>
          <w:rtl/>
        </w:rPr>
        <w:t>כך</w:t>
      </w:r>
      <w:bookmarkStart w:id="12434" w:name="_ETM_Q37_273009"/>
      <w:bookmarkStart w:id="12435" w:name="_ETM_Q37_279865"/>
      <w:bookmarkStart w:id="12436" w:name="_ETM_Q37_282319"/>
      <w:bookmarkEnd w:id="12434"/>
      <w:bookmarkEnd w:id="12435"/>
      <w:bookmarkEnd w:id="12436"/>
      <w:r>
        <w:rPr>
          <w:rFonts w:hint="cs"/>
          <w:rtl/>
        </w:rPr>
        <w:t>,</w:t>
      </w:r>
      <w:r>
        <w:rPr>
          <w:rtl/>
        </w:rPr>
        <w:t xml:space="preserve"> </w:t>
      </w:r>
      <w:bookmarkStart w:id="12437" w:name="_ETM_Q37_278979"/>
      <w:bookmarkEnd w:id="12437"/>
      <w:r>
        <w:rPr>
          <w:rtl/>
        </w:rPr>
        <w:t xml:space="preserve">איננו </w:t>
      </w:r>
      <w:bookmarkStart w:id="12438" w:name="_ETM_Q37_279250"/>
      <w:bookmarkEnd w:id="12438"/>
      <w:r>
        <w:rPr>
          <w:rtl/>
        </w:rPr>
        <w:t xml:space="preserve">נותן </w:t>
      </w:r>
      <w:bookmarkStart w:id="12439" w:name="_ETM_Q37_279640"/>
      <w:bookmarkEnd w:id="12439"/>
      <w:r>
        <w:rPr>
          <w:rtl/>
        </w:rPr>
        <w:t xml:space="preserve">מענה </w:t>
      </w:r>
      <w:bookmarkStart w:id="12440" w:name="_ETM_Q37_280690"/>
      <w:bookmarkEnd w:id="12440"/>
      <w:r>
        <w:rPr>
          <w:rtl/>
        </w:rPr>
        <w:t xml:space="preserve">באופן </w:t>
      </w:r>
      <w:bookmarkStart w:id="12441" w:name="_ETM_Q37_281319"/>
      <w:bookmarkEnd w:id="12441"/>
      <w:r>
        <w:rPr>
          <w:rtl/>
        </w:rPr>
        <w:t xml:space="preserve">מלא </w:t>
      </w:r>
      <w:bookmarkStart w:id="12442" w:name="_ETM_Q37_283439"/>
      <w:bookmarkEnd w:id="12442"/>
      <w:r w:rsidR="002E09F0">
        <w:rPr>
          <w:rFonts w:hint="cs"/>
          <w:rtl/>
        </w:rPr>
        <w:t>על ה</w:t>
      </w:r>
      <w:r>
        <w:rPr>
          <w:rtl/>
        </w:rPr>
        <w:t>צורך</w:t>
      </w:r>
      <w:r>
        <w:rPr>
          <w:rFonts w:hint="cs"/>
          <w:rtl/>
        </w:rPr>
        <w:t>,</w:t>
      </w:r>
      <w:r>
        <w:rPr>
          <w:rtl/>
        </w:rPr>
        <w:t xml:space="preserve"> </w:t>
      </w:r>
      <w:bookmarkStart w:id="12443" w:name="_ETM_Q37_284789"/>
      <w:bookmarkEnd w:id="12443"/>
      <w:r>
        <w:rPr>
          <w:rtl/>
        </w:rPr>
        <w:t xml:space="preserve">אבל </w:t>
      </w:r>
      <w:bookmarkStart w:id="12444" w:name="_ETM_Q37_285179"/>
      <w:bookmarkEnd w:id="12444"/>
      <w:r>
        <w:rPr>
          <w:rtl/>
        </w:rPr>
        <w:t xml:space="preserve">אם </w:t>
      </w:r>
      <w:bookmarkStart w:id="12445" w:name="_ETM_Q37_285299"/>
      <w:bookmarkEnd w:id="12445"/>
      <w:r>
        <w:rPr>
          <w:rtl/>
        </w:rPr>
        <w:t xml:space="preserve">נדבר </w:t>
      </w:r>
      <w:bookmarkStart w:id="12446" w:name="_ETM_Q37_285749"/>
      <w:bookmarkEnd w:id="12446"/>
      <w:r>
        <w:rPr>
          <w:rtl/>
        </w:rPr>
        <w:t xml:space="preserve">על </w:t>
      </w:r>
      <w:bookmarkStart w:id="12447" w:name="_ETM_Q37_285840"/>
      <w:bookmarkEnd w:id="12447"/>
      <w:r>
        <w:rPr>
          <w:rtl/>
        </w:rPr>
        <w:t>מספרים</w:t>
      </w:r>
      <w:r>
        <w:rPr>
          <w:rFonts w:hint="cs"/>
          <w:rtl/>
        </w:rPr>
        <w:t xml:space="preserve"> </w:t>
      </w:r>
      <w:r w:rsidR="00D86574">
        <w:rPr>
          <w:rFonts w:hint="eastAsia"/>
        </w:rPr>
        <w:t>–</w:t>
      </w:r>
      <w:r>
        <w:rPr>
          <w:rtl/>
        </w:rPr>
        <w:t xml:space="preserve"> </w:t>
      </w:r>
      <w:bookmarkStart w:id="12448" w:name="_ETM_Q37_286529"/>
      <w:bookmarkEnd w:id="12448"/>
      <w:r>
        <w:rPr>
          <w:rtl/>
        </w:rPr>
        <w:t xml:space="preserve">וחשוב </w:t>
      </w:r>
      <w:bookmarkStart w:id="12449" w:name="_ETM_Q37_287340"/>
      <w:bookmarkEnd w:id="12449"/>
      <w:r>
        <w:rPr>
          <w:rFonts w:hint="cs"/>
          <w:rtl/>
        </w:rPr>
        <w:t xml:space="preserve">לקיים </w:t>
      </w:r>
      <w:r>
        <w:rPr>
          <w:rtl/>
        </w:rPr>
        <w:t xml:space="preserve">את </w:t>
      </w:r>
      <w:bookmarkStart w:id="12450" w:name="_ETM_Q37_287520"/>
      <w:bookmarkEnd w:id="12450"/>
      <w:r>
        <w:rPr>
          <w:rtl/>
        </w:rPr>
        <w:t xml:space="preserve">הדיון </w:t>
      </w:r>
      <w:bookmarkStart w:id="12451" w:name="_ETM_Q37_288119"/>
      <w:bookmarkEnd w:id="12451"/>
      <w:r>
        <w:rPr>
          <w:rtl/>
        </w:rPr>
        <w:t>ה</w:t>
      </w:r>
      <w:bookmarkStart w:id="12452" w:name="_ETM_Q37_288689"/>
      <w:bookmarkEnd w:id="12452"/>
      <w:r>
        <w:rPr>
          <w:rtl/>
        </w:rPr>
        <w:t>חשוב</w:t>
      </w:r>
      <w:r>
        <w:rPr>
          <w:rFonts w:hint="cs"/>
          <w:rtl/>
        </w:rPr>
        <w:t>,</w:t>
      </w:r>
      <w:bookmarkStart w:id="12453" w:name="_ETM_Q37_288835"/>
      <w:bookmarkEnd w:id="12453"/>
      <w:r>
        <w:rPr>
          <w:rtl/>
        </w:rPr>
        <w:t xml:space="preserve"> </w:t>
      </w:r>
      <w:bookmarkStart w:id="12454" w:name="_ETM_Q37_289380"/>
      <w:bookmarkEnd w:id="12454"/>
      <w:r>
        <w:rPr>
          <w:rtl/>
        </w:rPr>
        <w:t>המורכב</w:t>
      </w:r>
      <w:bookmarkStart w:id="12455" w:name="_ETM_Q37_289950"/>
      <w:bookmarkEnd w:id="12455"/>
      <w:r>
        <w:rPr>
          <w:rFonts w:hint="cs"/>
          <w:rtl/>
        </w:rPr>
        <w:t>,</w:t>
      </w:r>
      <w:r>
        <w:rPr>
          <w:rtl/>
        </w:rPr>
        <w:t xml:space="preserve"> </w:t>
      </w:r>
      <w:bookmarkStart w:id="12456" w:name="_ETM_Q37_291090"/>
      <w:bookmarkEnd w:id="12456"/>
      <w:r>
        <w:rPr>
          <w:rFonts w:hint="cs"/>
          <w:rtl/>
        </w:rPr>
        <w:t>ה</w:t>
      </w:r>
      <w:r>
        <w:rPr>
          <w:rtl/>
        </w:rPr>
        <w:t xml:space="preserve">מאתגר </w:t>
      </w:r>
      <w:bookmarkStart w:id="12457" w:name="_ETM_Q37_291810"/>
      <w:bookmarkEnd w:id="12457"/>
      <w:r>
        <w:rPr>
          <w:rtl/>
        </w:rPr>
        <w:t>הזה</w:t>
      </w:r>
      <w:r>
        <w:rPr>
          <w:rFonts w:hint="cs"/>
          <w:rtl/>
        </w:rPr>
        <w:t>,</w:t>
      </w:r>
      <w:bookmarkStart w:id="12458" w:name="_ETM_Q37_291107"/>
      <w:bookmarkEnd w:id="12458"/>
      <w:r>
        <w:rPr>
          <w:rtl/>
        </w:rPr>
        <w:t xml:space="preserve"> </w:t>
      </w:r>
      <w:bookmarkStart w:id="12459" w:name="_ETM_Q37_292619"/>
      <w:bookmarkStart w:id="12460" w:name="_ETM_Q37_293159"/>
      <w:bookmarkEnd w:id="12459"/>
      <w:bookmarkEnd w:id="12460"/>
      <w:r>
        <w:rPr>
          <w:rtl/>
        </w:rPr>
        <w:t xml:space="preserve">על </w:t>
      </w:r>
      <w:bookmarkStart w:id="12461" w:name="_ETM_Q37_293249"/>
      <w:bookmarkEnd w:id="12461"/>
      <w:r>
        <w:rPr>
          <w:rtl/>
        </w:rPr>
        <w:t xml:space="preserve">בסיס </w:t>
      </w:r>
      <w:bookmarkStart w:id="12462" w:name="_ETM_Q37_293819"/>
      <w:bookmarkEnd w:id="12462"/>
      <w:r>
        <w:rPr>
          <w:rtl/>
        </w:rPr>
        <w:t>נתונים</w:t>
      </w:r>
      <w:bookmarkStart w:id="12463" w:name="_ETM_Q37_295650"/>
      <w:bookmarkEnd w:id="12463"/>
      <w:r>
        <w:rPr>
          <w:rFonts w:hint="cs"/>
          <w:rtl/>
        </w:rPr>
        <w:t xml:space="preserve"> </w:t>
      </w:r>
      <w:r w:rsidR="000D0BBE">
        <w:rPr>
          <w:rFonts w:hint="eastAsia"/>
          <w:rtl/>
        </w:rPr>
        <w:t>–</w:t>
      </w:r>
      <w:r>
        <w:rPr>
          <w:rFonts w:hint="cs"/>
          <w:rtl/>
        </w:rPr>
        <w:t xml:space="preserve"> </w:t>
      </w:r>
      <w:r>
        <w:rPr>
          <w:rtl/>
        </w:rPr>
        <w:t xml:space="preserve">בחודשים </w:t>
      </w:r>
      <w:bookmarkStart w:id="12464" w:name="_ETM_Q37_297030"/>
      <w:bookmarkEnd w:id="12464"/>
      <w:r>
        <w:rPr>
          <w:rtl/>
        </w:rPr>
        <w:t>שב</w:t>
      </w:r>
      <w:r>
        <w:rPr>
          <w:rFonts w:hint="cs"/>
          <w:rtl/>
        </w:rPr>
        <w:t>הם</w:t>
      </w:r>
      <w:r>
        <w:rPr>
          <w:rtl/>
        </w:rPr>
        <w:t xml:space="preserve"> </w:t>
      </w:r>
      <w:bookmarkStart w:id="12465" w:name="_ETM_Q37_297690"/>
      <w:bookmarkEnd w:id="12465"/>
      <w:r>
        <w:rPr>
          <w:rtl/>
        </w:rPr>
        <w:t>ה</w:t>
      </w:r>
      <w:bookmarkStart w:id="12466" w:name="_ETM_Q37_297870"/>
      <w:bookmarkEnd w:id="12466"/>
      <w:r>
        <w:rPr>
          <w:rtl/>
        </w:rPr>
        <w:t xml:space="preserve">כלי </w:t>
      </w:r>
      <w:bookmarkStart w:id="12467" w:name="_ETM_Q37_298350"/>
      <w:bookmarkEnd w:id="12467"/>
      <w:r>
        <w:rPr>
          <w:rtl/>
        </w:rPr>
        <w:t xml:space="preserve">הזה </w:t>
      </w:r>
      <w:bookmarkStart w:id="12468" w:name="_ETM_Q37_298740"/>
      <w:bookmarkEnd w:id="12468"/>
      <w:r>
        <w:rPr>
          <w:rtl/>
        </w:rPr>
        <w:t>פעל</w:t>
      </w:r>
      <w:r>
        <w:rPr>
          <w:rFonts w:hint="cs"/>
          <w:rtl/>
        </w:rPr>
        <w:t>,</w:t>
      </w:r>
      <w:r>
        <w:rPr>
          <w:rtl/>
        </w:rPr>
        <w:t xml:space="preserve"> </w:t>
      </w:r>
      <w:bookmarkStart w:id="12469" w:name="_ETM_Q37_299190"/>
      <w:bookmarkEnd w:id="12469"/>
      <w:r>
        <w:rPr>
          <w:rtl/>
        </w:rPr>
        <w:t xml:space="preserve">כחודשיים </w:t>
      </w:r>
      <w:bookmarkStart w:id="12470" w:name="_ETM_Q37_299880"/>
      <w:bookmarkEnd w:id="12470"/>
      <w:r>
        <w:rPr>
          <w:rtl/>
        </w:rPr>
        <w:t xml:space="preserve">וחצי </w:t>
      </w:r>
      <w:bookmarkStart w:id="12471" w:name="_ETM_Q37_301759"/>
      <w:bookmarkEnd w:id="12471"/>
      <w:r>
        <w:rPr>
          <w:rtl/>
        </w:rPr>
        <w:t xml:space="preserve">מסך </w:t>
      </w:r>
      <w:bookmarkStart w:id="12472" w:name="_ETM_Q37_304120"/>
      <w:bookmarkEnd w:id="12472"/>
      <w:r>
        <w:rPr>
          <w:rtl/>
        </w:rPr>
        <w:t xml:space="preserve">נאמר </w:t>
      </w:r>
      <w:bookmarkStart w:id="12473" w:name="_ETM_Q37_304900"/>
      <w:bookmarkEnd w:id="12473"/>
      <w:r>
        <w:rPr>
          <w:rtl/>
        </w:rPr>
        <w:t>כ-180</w:t>
      </w:r>
      <w:r>
        <w:rPr>
          <w:rFonts w:hint="cs"/>
          <w:rtl/>
        </w:rPr>
        <w:t>,</w:t>
      </w:r>
      <w:bookmarkStart w:id="12474" w:name="_ETM_Q37_305290"/>
      <w:bookmarkStart w:id="12475" w:name="_ETM_Q37_300743"/>
      <w:bookmarkEnd w:id="12474"/>
      <w:bookmarkEnd w:id="12475"/>
      <w:r>
        <w:rPr>
          <w:rtl/>
        </w:rPr>
        <w:t xml:space="preserve">000 </w:t>
      </w:r>
      <w:bookmarkStart w:id="12476" w:name="_ETM_Q37_306220"/>
      <w:bookmarkEnd w:id="12476"/>
      <w:r w:rsidR="002E09F0">
        <w:rPr>
          <w:rFonts w:hint="cs"/>
          <w:rtl/>
        </w:rPr>
        <w:t>ה</w:t>
      </w:r>
      <w:r>
        <w:rPr>
          <w:rtl/>
        </w:rPr>
        <w:t xml:space="preserve">מגעים </w:t>
      </w:r>
      <w:bookmarkStart w:id="12477" w:name="_ETM_Q37_306880"/>
      <w:bookmarkEnd w:id="12477"/>
      <w:r w:rsidR="002E09F0">
        <w:rPr>
          <w:rFonts w:hint="cs"/>
          <w:rtl/>
        </w:rPr>
        <w:t>ה</w:t>
      </w:r>
      <w:r>
        <w:rPr>
          <w:rtl/>
        </w:rPr>
        <w:t>בין</w:t>
      </w:r>
      <w:bookmarkStart w:id="12478" w:name="_ETM_Q37_307120"/>
      <w:bookmarkEnd w:id="12478"/>
      <w:r>
        <w:rPr>
          <w:rFonts w:hint="cs"/>
          <w:rtl/>
        </w:rPr>
        <w:t>-</w:t>
      </w:r>
      <w:r>
        <w:rPr>
          <w:rtl/>
        </w:rPr>
        <w:t xml:space="preserve">אישיים </w:t>
      </w:r>
      <w:bookmarkStart w:id="12479" w:name="_ETM_Q37_307810"/>
      <w:bookmarkEnd w:id="12479"/>
      <w:r>
        <w:rPr>
          <w:rtl/>
        </w:rPr>
        <w:t xml:space="preserve">בין </w:t>
      </w:r>
      <w:bookmarkStart w:id="12480" w:name="_ETM_Q37_307990"/>
      <w:bookmarkEnd w:id="12480"/>
      <w:r>
        <w:rPr>
          <w:rtl/>
        </w:rPr>
        <w:t xml:space="preserve">אנשים </w:t>
      </w:r>
      <w:bookmarkStart w:id="12481" w:name="_ETM_Q37_308530"/>
      <w:bookmarkEnd w:id="12481"/>
      <w:r>
        <w:rPr>
          <w:rtl/>
        </w:rPr>
        <w:t xml:space="preserve">שחלו </w:t>
      </w:r>
      <w:bookmarkStart w:id="12482" w:name="_ETM_Q37_309850"/>
      <w:bookmarkEnd w:id="12482"/>
      <w:r>
        <w:rPr>
          <w:rtl/>
        </w:rPr>
        <w:t xml:space="preserve">לבין </w:t>
      </w:r>
      <w:bookmarkStart w:id="12483" w:name="_ETM_Q37_310240"/>
      <w:bookmarkEnd w:id="12483"/>
      <w:r>
        <w:rPr>
          <w:rtl/>
        </w:rPr>
        <w:t xml:space="preserve">אנשים </w:t>
      </w:r>
      <w:bookmarkStart w:id="12484" w:name="_ETM_Q37_310660"/>
      <w:bookmarkEnd w:id="12484"/>
      <w:r>
        <w:rPr>
          <w:rtl/>
        </w:rPr>
        <w:t>אחרים</w:t>
      </w:r>
      <w:r>
        <w:rPr>
          <w:rFonts w:hint="cs"/>
          <w:rtl/>
        </w:rPr>
        <w:t>,</w:t>
      </w:r>
      <w:r>
        <w:rPr>
          <w:rtl/>
        </w:rPr>
        <w:t xml:space="preserve"> </w:t>
      </w:r>
      <w:bookmarkStart w:id="12485" w:name="_ETM_Q37_311400"/>
      <w:bookmarkStart w:id="12486" w:name="_ETM_Q37_309941"/>
      <w:bookmarkEnd w:id="12485"/>
      <w:bookmarkEnd w:id="12486"/>
      <w:r>
        <w:rPr>
          <w:rFonts w:hint="cs"/>
          <w:rtl/>
        </w:rPr>
        <w:t>א</w:t>
      </w:r>
      <w:r>
        <w:rPr>
          <w:rtl/>
        </w:rPr>
        <w:t xml:space="preserve">ותרו </w:t>
      </w:r>
      <w:bookmarkStart w:id="12487" w:name="_ETM_Q37_312150"/>
      <w:bookmarkEnd w:id="12487"/>
      <w:r>
        <w:rPr>
          <w:rtl/>
        </w:rPr>
        <w:t>כ-15</w:t>
      </w:r>
      <w:r>
        <w:rPr>
          <w:rFonts w:hint="cs"/>
          <w:rtl/>
        </w:rPr>
        <w:t>,</w:t>
      </w:r>
      <w:r>
        <w:rPr>
          <w:rtl/>
        </w:rPr>
        <w:t xml:space="preserve">000 </w:t>
      </w:r>
      <w:bookmarkStart w:id="12488" w:name="_ETM_Q37_314100"/>
      <w:bookmarkEnd w:id="12488"/>
      <w:r>
        <w:rPr>
          <w:rtl/>
        </w:rPr>
        <w:t xml:space="preserve">חולים </w:t>
      </w:r>
      <w:bookmarkStart w:id="12489" w:name="_ETM_Q37_315510"/>
      <w:bookmarkEnd w:id="12489"/>
      <w:r>
        <w:rPr>
          <w:rtl/>
        </w:rPr>
        <w:t>חדשים</w:t>
      </w:r>
      <w:r>
        <w:rPr>
          <w:rFonts w:hint="cs"/>
          <w:rtl/>
        </w:rPr>
        <w:t>,</w:t>
      </w:r>
      <w:r>
        <w:rPr>
          <w:rtl/>
        </w:rPr>
        <w:t xml:space="preserve"> </w:t>
      </w:r>
      <w:bookmarkStart w:id="12490" w:name="_ETM_Q37_316599"/>
      <w:bookmarkEnd w:id="12490"/>
      <w:r>
        <w:rPr>
          <w:rtl/>
        </w:rPr>
        <w:t>בעיקר</w:t>
      </w:r>
      <w:bookmarkStart w:id="12491" w:name="_ETM_Q37_317379"/>
      <w:bookmarkEnd w:id="12491"/>
      <w:r>
        <w:rPr>
          <w:rFonts w:hint="cs"/>
          <w:rtl/>
        </w:rPr>
        <w:t xml:space="preserve"> </w:t>
      </w:r>
      <w:r>
        <w:rPr>
          <w:rtl/>
        </w:rPr>
        <w:t>ע</w:t>
      </w:r>
      <w:r>
        <w:rPr>
          <w:rFonts w:hint="cs"/>
          <w:rtl/>
        </w:rPr>
        <w:t>ל ידי</w:t>
      </w:r>
      <w:bookmarkStart w:id="12492" w:name="_ETM_Q37_314977"/>
      <w:bookmarkEnd w:id="12492"/>
      <w:r>
        <w:rPr>
          <w:rtl/>
        </w:rPr>
        <w:t xml:space="preserve"> </w:t>
      </w:r>
      <w:bookmarkStart w:id="12493" w:name="_ETM_Q37_317980"/>
      <w:bookmarkEnd w:id="12493"/>
      <w:r>
        <w:rPr>
          <w:rtl/>
        </w:rPr>
        <w:t xml:space="preserve">חקירות </w:t>
      </w:r>
      <w:bookmarkStart w:id="12494" w:name="_ETM_Q37_318790"/>
      <w:bookmarkEnd w:id="12494"/>
      <w:r>
        <w:rPr>
          <w:rtl/>
        </w:rPr>
        <w:t>אפידמיולוגיות</w:t>
      </w:r>
      <w:bookmarkStart w:id="12495" w:name="_ETM_Q37_318036"/>
      <w:bookmarkEnd w:id="12495"/>
      <w:r>
        <w:rPr>
          <w:rFonts w:hint="cs"/>
          <w:rtl/>
        </w:rPr>
        <w:t>;</w:t>
      </w:r>
      <w:bookmarkStart w:id="12496" w:name="_ETM_Q37_328094"/>
      <w:bookmarkEnd w:id="12496"/>
      <w:r>
        <w:rPr>
          <w:rtl/>
        </w:rPr>
        <w:t xml:space="preserve"> </w:t>
      </w:r>
      <w:bookmarkStart w:id="12497" w:name="_ETM_Q37_319900"/>
      <w:bookmarkEnd w:id="12497"/>
      <w:r>
        <w:rPr>
          <w:rtl/>
        </w:rPr>
        <w:t xml:space="preserve">אבל </w:t>
      </w:r>
      <w:bookmarkStart w:id="12498" w:name="_ETM_Q37_320439"/>
      <w:bookmarkEnd w:id="12498"/>
      <w:r>
        <w:rPr>
          <w:rtl/>
        </w:rPr>
        <w:t>כ</w:t>
      </w:r>
      <w:bookmarkStart w:id="12499" w:name="_ETM_Q37_321790"/>
      <w:bookmarkStart w:id="12500" w:name="_ETM_Q37_322209"/>
      <w:bookmarkEnd w:id="12499"/>
      <w:bookmarkEnd w:id="12500"/>
      <w:r>
        <w:rPr>
          <w:rFonts w:hint="cs"/>
          <w:rtl/>
        </w:rPr>
        <w:t>-4,500</w:t>
      </w:r>
      <w:bookmarkStart w:id="12501" w:name="_ETM_Q37_321524"/>
      <w:bookmarkEnd w:id="12501"/>
      <w:r>
        <w:rPr>
          <w:rtl/>
        </w:rPr>
        <w:t xml:space="preserve"> </w:t>
      </w:r>
      <w:bookmarkStart w:id="12502" w:name="_ETM_Q37_323110"/>
      <w:bookmarkEnd w:id="12502"/>
      <w:r>
        <w:rPr>
          <w:rtl/>
        </w:rPr>
        <w:t xml:space="preserve">חולים </w:t>
      </w:r>
      <w:bookmarkStart w:id="12503" w:name="_ETM_Q37_323799"/>
      <w:bookmarkEnd w:id="12503"/>
      <w:r>
        <w:rPr>
          <w:rtl/>
        </w:rPr>
        <w:t xml:space="preserve">אותרו </w:t>
      </w:r>
      <w:bookmarkStart w:id="12504" w:name="_ETM_Q37_324489"/>
      <w:bookmarkEnd w:id="12504"/>
      <w:r>
        <w:rPr>
          <w:rtl/>
        </w:rPr>
        <w:t>ע</w:t>
      </w:r>
      <w:r>
        <w:rPr>
          <w:rFonts w:hint="cs"/>
          <w:rtl/>
        </w:rPr>
        <w:t xml:space="preserve">ל ידי </w:t>
      </w:r>
      <w:bookmarkStart w:id="12505" w:name="_ETM_Q37_325090"/>
      <w:bookmarkEnd w:id="12505"/>
      <w:r>
        <w:rPr>
          <w:rtl/>
        </w:rPr>
        <w:t xml:space="preserve">אותו </w:t>
      </w:r>
      <w:bookmarkStart w:id="12506" w:name="_ETM_Q37_325540"/>
      <w:bookmarkEnd w:id="12506"/>
      <w:r>
        <w:rPr>
          <w:rtl/>
        </w:rPr>
        <w:t xml:space="preserve">אמצעי </w:t>
      </w:r>
      <w:bookmarkStart w:id="12507" w:name="_ETM_Q37_326590"/>
      <w:bookmarkEnd w:id="12507"/>
      <w:r>
        <w:rPr>
          <w:rtl/>
        </w:rPr>
        <w:t xml:space="preserve">שבלעדיו </w:t>
      </w:r>
      <w:bookmarkStart w:id="12508" w:name="_ETM_Q37_327489"/>
      <w:bookmarkEnd w:id="12508"/>
      <w:r>
        <w:rPr>
          <w:rtl/>
        </w:rPr>
        <w:t xml:space="preserve">לא </w:t>
      </w:r>
      <w:bookmarkStart w:id="12509" w:name="_ETM_Q37_327700"/>
      <w:bookmarkEnd w:id="12509"/>
      <w:r>
        <w:rPr>
          <w:rtl/>
        </w:rPr>
        <w:t xml:space="preserve">היינו </w:t>
      </w:r>
      <w:bookmarkStart w:id="12510" w:name="_ETM_Q37_328209"/>
      <w:bookmarkEnd w:id="12510"/>
      <w:r>
        <w:rPr>
          <w:rtl/>
        </w:rPr>
        <w:t xml:space="preserve">יכולים </w:t>
      </w:r>
      <w:bookmarkStart w:id="12511" w:name="_ETM_Q37_329620"/>
      <w:bookmarkEnd w:id="12511"/>
      <w:r>
        <w:rPr>
          <w:rtl/>
        </w:rPr>
        <w:t xml:space="preserve">לאתר </w:t>
      </w:r>
      <w:bookmarkStart w:id="12512" w:name="_ETM_Q37_330370"/>
      <w:bookmarkEnd w:id="12512"/>
      <w:r>
        <w:rPr>
          <w:rtl/>
        </w:rPr>
        <w:t xml:space="preserve">את </w:t>
      </w:r>
      <w:bookmarkStart w:id="12513" w:name="_ETM_Q37_330519"/>
      <w:bookmarkEnd w:id="12513"/>
      <w:r>
        <w:rPr>
          <w:rtl/>
        </w:rPr>
        <w:t>החולים</w:t>
      </w:r>
      <w:r>
        <w:rPr>
          <w:rFonts w:hint="cs"/>
          <w:rtl/>
        </w:rPr>
        <w:t>,</w:t>
      </w:r>
      <w:r>
        <w:rPr>
          <w:rtl/>
        </w:rPr>
        <w:t xml:space="preserve"> </w:t>
      </w:r>
      <w:bookmarkStart w:id="12514" w:name="_ETM_Q37_331360"/>
      <w:bookmarkEnd w:id="12514"/>
      <w:r>
        <w:rPr>
          <w:rtl/>
        </w:rPr>
        <w:t xml:space="preserve">ואותם </w:t>
      </w:r>
      <w:bookmarkStart w:id="12515" w:name="_ETM_Q37_331930"/>
      <w:bookmarkStart w:id="12516" w:name="_ETM_Q37_327937"/>
      <w:bookmarkEnd w:id="12515"/>
      <w:bookmarkEnd w:id="12516"/>
      <w:r>
        <w:rPr>
          <w:rtl/>
        </w:rPr>
        <w:t xml:space="preserve">חולים </w:t>
      </w:r>
      <w:bookmarkStart w:id="12517" w:name="_ETM_Q37_332680"/>
      <w:bookmarkEnd w:id="12517"/>
      <w:r>
        <w:rPr>
          <w:rtl/>
        </w:rPr>
        <w:t xml:space="preserve">היו </w:t>
      </w:r>
      <w:bookmarkStart w:id="12518" w:name="_ETM_Q37_332980"/>
      <w:bookmarkEnd w:id="12518"/>
      <w:r>
        <w:rPr>
          <w:rtl/>
        </w:rPr>
        <w:t xml:space="preserve">מדביקים </w:t>
      </w:r>
      <w:bookmarkStart w:id="12519" w:name="_ETM_Q37_333970"/>
      <w:bookmarkEnd w:id="12519"/>
      <w:r>
        <w:rPr>
          <w:rtl/>
        </w:rPr>
        <w:t>אחרים</w:t>
      </w:r>
      <w:r>
        <w:rPr>
          <w:rFonts w:hint="cs"/>
          <w:rtl/>
        </w:rPr>
        <w:t>,</w:t>
      </w:r>
      <w:r>
        <w:rPr>
          <w:rtl/>
        </w:rPr>
        <w:t xml:space="preserve"> </w:t>
      </w:r>
      <w:bookmarkStart w:id="12520" w:name="_ETM_Q37_334900"/>
      <w:bookmarkEnd w:id="12520"/>
      <w:r>
        <w:rPr>
          <w:rtl/>
        </w:rPr>
        <w:t xml:space="preserve">וחוזר </w:t>
      </w:r>
      <w:bookmarkStart w:id="12521" w:name="_ETM_Q37_335680"/>
      <w:bookmarkEnd w:id="12521"/>
      <w:r>
        <w:rPr>
          <w:rtl/>
        </w:rPr>
        <w:t>חלילה</w:t>
      </w:r>
      <w:r>
        <w:rPr>
          <w:rFonts w:hint="cs"/>
          <w:rtl/>
        </w:rPr>
        <w:t>.</w:t>
      </w:r>
      <w:bookmarkStart w:id="12522" w:name="_ETM_Q37_337450"/>
      <w:bookmarkEnd w:id="12522"/>
      <w:r w:rsidR="002E09F0">
        <w:rPr>
          <w:rFonts w:hint="cs"/>
          <w:rtl/>
        </w:rPr>
        <w:t xml:space="preserve"> </w:t>
      </w:r>
      <w:bookmarkStart w:id="12523" w:name="_ETM_Q37_338980"/>
      <w:bookmarkStart w:id="12524" w:name="_ETM_Q37_339133"/>
      <w:bookmarkStart w:id="12525" w:name="_ETM_Q37_339218"/>
      <w:bookmarkStart w:id="12526" w:name="_ETM_Q37_339247"/>
      <w:bookmarkEnd w:id="12523"/>
      <w:bookmarkEnd w:id="12524"/>
      <w:bookmarkEnd w:id="12525"/>
      <w:bookmarkEnd w:id="12526"/>
    </w:p>
    <w:p w:rsidR="002E09F0" w:rsidRDefault="002E09F0" w:rsidP="002E09F0">
      <w:pPr>
        <w:rPr>
          <w:rtl/>
        </w:rPr>
      </w:pPr>
    </w:p>
    <w:p w:rsidR="002E09F0" w:rsidRDefault="007A325F" w:rsidP="000D0BBE">
      <w:pPr>
        <w:rPr>
          <w:rtl/>
        </w:rPr>
      </w:pPr>
      <w:r>
        <w:rPr>
          <w:rtl/>
        </w:rPr>
        <w:t xml:space="preserve">אין </w:t>
      </w:r>
      <w:bookmarkStart w:id="12527" w:name="_ETM_Q37_337659"/>
      <w:bookmarkEnd w:id="12527"/>
      <w:r>
        <w:rPr>
          <w:rtl/>
        </w:rPr>
        <w:t>ויכוח</w:t>
      </w:r>
      <w:r>
        <w:rPr>
          <w:rFonts w:hint="cs"/>
          <w:rtl/>
        </w:rPr>
        <w:t>,</w:t>
      </w:r>
      <w:bookmarkStart w:id="12528" w:name="_ETM_Q37_335394"/>
      <w:bookmarkEnd w:id="12528"/>
      <w:r>
        <w:rPr>
          <w:rtl/>
        </w:rPr>
        <w:t xml:space="preserve"> </w:t>
      </w:r>
      <w:bookmarkStart w:id="12529" w:name="_ETM_Q37_338079"/>
      <w:bookmarkEnd w:id="12529"/>
      <w:r>
        <w:rPr>
          <w:rtl/>
        </w:rPr>
        <w:t xml:space="preserve">אדוני </w:t>
      </w:r>
      <w:bookmarkStart w:id="12530" w:name="_ETM_Q37_338349"/>
      <w:bookmarkEnd w:id="12530"/>
      <w:r>
        <w:rPr>
          <w:rtl/>
        </w:rPr>
        <w:t>היושב-ראש</w:t>
      </w:r>
      <w:r>
        <w:rPr>
          <w:rFonts w:hint="cs"/>
          <w:rtl/>
        </w:rPr>
        <w:t>,</w:t>
      </w:r>
      <w:r>
        <w:rPr>
          <w:rtl/>
        </w:rPr>
        <w:t xml:space="preserve"> </w:t>
      </w:r>
      <w:bookmarkStart w:id="12531" w:name="_ETM_Q37_339370"/>
      <w:bookmarkEnd w:id="12531"/>
      <w:r>
        <w:rPr>
          <w:rFonts w:hint="cs"/>
          <w:rtl/>
        </w:rPr>
        <w:t>ש</w:t>
      </w:r>
      <w:bookmarkStart w:id="12532" w:name="_ETM_Q37_340449"/>
      <w:bookmarkEnd w:id="12532"/>
      <w:r>
        <w:rPr>
          <w:rtl/>
        </w:rPr>
        <w:t xml:space="preserve">חלופה </w:t>
      </w:r>
      <w:bookmarkStart w:id="12533" w:name="_ETM_Q37_341169"/>
      <w:bookmarkEnd w:id="12533"/>
      <w:r>
        <w:rPr>
          <w:rtl/>
        </w:rPr>
        <w:t xml:space="preserve">אזרחית </w:t>
      </w:r>
      <w:bookmarkStart w:id="12534" w:name="_ETM_Q37_342040"/>
      <w:bookmarkEnd w:id="12534"/>
      <w:r>
        <w:rPr>
          <w:rtl/>
        </w:rPr>
        <w:t xml:space="preserve">לכלי </w:t>
      </w:r>
      <w:bookmarkStart w:id="12535" w:name="_ETM_Q37_342699"/>
      <w:bookmarkEnd w:id="12535"/>
      <w:r>
        <w:rPr>
          <w:rtl/>
        </w:rPr>
        <w:t xml:space="preserve">הזה </w:t>
      </w:r>
      <w:bookmarkStart w:id="12536" w:name="_ETM_Q37_343329"/>
      <w:bookmarkEnd w:id="12536"/>
      <w:r>
        <w:rPr>
          <w:rtl/>
        </w:rPr>
        <w:t xml:space="preserve">היא </w:t>
      </w:r>
      <w:bookmarkStart w:id="12537" w:name="_ETM_Q37_344109"/>
      <w:bookmarkEnd w:id="12537"/>
      <w:r>
        <w:rPr>
          <w:rtl/>
        </w:rPr>
        <w:t xml:space="preserve">עדיפה </w:t>
      </w:r>
      <w:bookmarkStart w:id="12538" w:name="_ETM_Q37_346069"/>
      <w:bookmarkEnd w:id="12538"/>
      <w:r>
        <w:rPr>
          <w:rtl/>
        </w:rPr>
        <w:t xml:space="preserve">ברמה </w:t>
      </w:r>
      <w:bookmarkStart w:id="12539" w:name="_ETM_Q37_346819"/>
      <w:bookmarkEnd w:id="12539"/>
      <w:r>
        <w:rPr>
          <w:rtl/>
        </w:rPr>
        <w:t>העקרונית</w:t>
      </w:r>
      <w:r>
        <w:rPr>
          <w:rFonts w:hint="cs"/>
          <w:rtl/>
        </w:rPr>
        <w:t>,</w:t>
      </w:r>
      <w:r>
        <w:rPr>
          <w:rtl/>
        </w:rPr>
        <w:t xml:space="preserve"> </w:t>
      </w:r>
      <w:bookmarkStart w:id="12540" w:name="_ETM_Q37_347569"/>
      <w:bookmarkEnd w:id="12540"/>
      <w:r>
        <w:rPr>
          <w:rtl/>
        </w:rPr>
        <w:t xml:space="preserve">אך </w:t>
      </w:r>
      <w:bookmarkStart w:id="12541" w:name="_ETM_Q37_348410"/>
      <w:bookmarkEnd w:id="12541"/>
      <w:r>
        <w:rPr>
          <w:rtl/>
        </w:rPr>
        <w:t>לצערי</w:t>
      </w:r>
      <w:r>
        <w:rPr>
          <w:rFonts w:hint="cs"/>
          <w:rtl/>
        </w:rPr>
        <w:t xml:space="preserve"> </w:t>
      </w:r>
      <w:r w:rsidR="000D0BBE">
        <w:rPr>
          <w:rFonts w:hint="cs"/>
          <w:rtl/>
        </w:rPr>
        <w:t>–</w:t>
      </w:r>
      <w:r>
        <w:rPr>
          <w:rtl/>
        </w:rPr>
        <w:t xml:space="preserve"> </w:t>
      </w:r>
      <w:bookmarkStart w:id="12542" w:name="_ETM_Q37_349280"/>
      <w:bookmarkEnd w:id="12542"/>
      <w:r>
        <w:rPr>
          <w:rtl/>
        </w:rPr>
        <w:t xml:space="preserve">ואני </w:t>
      </w:r>
      <w:bookmarkStart w:id="12543" w:name="_ETM_Q37_349520"/>
      <w:bookmarkEnd w:id="12543"/>
      <w:r>
        <w:rPr>
          <w:rtl/>
        </w:rPr>
        <w:t xml:space="preserve">אומר </w:t>
      </w:r>
      <w:bookmarkStart w:id="12544" w:name="_ETM_Q37_349790"/>
      <w:bookmarkEnd w:id="12544"/>
      <w:r>
        <w:rPr>
          <w:rtl/>
        </w:rPr>
        <w:t xml:space="preserve">זאת </w:t>
      </w:r>
      <w:bookmarkStart w:id="12545" w:name="_ETM_Q37_350480"/>
      <w:bookmarkEnd w:id="12545"/>
      <w:r>
        <w:rPr>
          <w:rtl/>
        </w:rPr>
        <w:t>באמת</w:t>
      </w:r>
      <w:r>
        <w:rPr>
          <w:rFonts w:hint="cs"/>
          <w:rtl/>
        </w:rPr>
        <w:t xml:space="preserve"> </w:t>
      </w:r>
      <w:r w:rsidR="000D0BBE">
        <w:rPr>
          <w:rFonts w:hint="cs"/>
          <w:rtl/>
        </w:rPr>
        <w:t>–</w:t>
      </w:r>
      <w:r>
        <w:rPr>
          <w:rtl/>
        </w:rPr>
        <w:t xml:space="preserve"> </w:t>
      </w:r>
      <w:bookmarkStart w:id="12546" w:name="_ETM_Q37_352060"/>
      <w:bookmarkEnd w:id="12546"/>
      <w:r>
        <w:rPr>
          <w:rtl/>
        </w:rPr>
        <w:t xml:space="preserve">בשלב </w:t>
      </w:r>
      <w:bookmarkStart w:id="12547" w:name="_ETM_Q37_352720"/>
      <w:bookmarkEnd w:id="12547"/>
      <w:r>
        <w:rPr>
          <w:rtl/>
        </w:rPr>
        <w:t>זה</w:t>
      </w:r>
      <w:r>
        <w:rPr>
          <w:rFonts w:hint="cs"/>
          <w:rtl/>
        </w:rPr>
        <w:t>,</w:t>
      </w:r>
      <w:bookmarkStart w:id="12548" w:name="_ETM_Q37_351560"/>
      <w:bookmarkEnd w:id="12548"/>
      <w:r>
        <w:rPr>
          <w:rtl/>
        </w:rPr>
        <w:t xml:space="preserve"> </w:t>
      </w:r>
      <w:bookmarkStart w:id="12549" w:name="_ETM_Q37_353620"/>
      <w:bookmarkEnd w:id="12549"/>
      <w:r>
        <w:rPr>
          <w:rtl/>
        </w:rPr>
        <w:t xml:space="preserve">על </w:t>
      </w:r>
      <w:bookmarkStart w:id="12550" w:name="_ETM_Q37_353800"/>
      <w:bookmarkEnd w:id="12550"/>
      <w:r>
        <w:rPr>
          <w:rtl/>
        </w:rPr>
        <w:t xml:space="preserve">פי </w:t>
      </w:r>
      <w:bookmarkStart w:id="12551" w:name="_ETM_Q37_354099"/>
      <w:bookmarkEnd w:id="12551"/>
      <w:r>
        <w:rPr>
          <w:rtl/>
        </w:rPr>
        <w:t>התרשמותי</w:t>
      </w:r>
      <w:r>
        <w:rPr>
          <w:rFonts w:hint="cs"/>
          <w:rtl/>
        </w:rPr>
        <w:t>,</w:t>
      </w:r>
      <w:r>
        <w:rPr>
          <w:rtl/>
        </w:rPr>
        <w:t xml:space="preserve"> </w:t>
      </w:r>
      <w:bookmarkStart w:id="12552" w:name="_ETM_Q37_355000"/>
      <w:bookmarkEnd w:id="12552"/>
      <w:r>
        <w:rPr>
          <w:rtl/>
        </w:rPr>
        <w:t xml:space="preserve">על </w:t>
      </w:r>
      <w:bookmarkStart w:id="12553" w:name="_ETM_Q37_355150"/>
      <w:bookmarkEnd w:id="12553"/>
      <w:r>
        <w:rPr>
          <w:rtl/>
        </w:rPr>
        <w:t xml:space="preserve">פי </w:t>
      </w:r>
      <w:bookmarkStart w:id="12554" w:name="_ETM_Q37_355389"/>
      <w:bookmarkEnd w:id="12554"/>
      <w:r>
        <w:rPr>
          <w:rtl/>
        </w:rPr>
        <w:t xml:space="preserve">התרשמות </w:t>
      </w:r>
      <w:bookmarkStart w:id="12555" w:name="_ETM_Q37_355959"/>
      <w:bookmarkEnd w:id="12555"/>
      <w:r>
        <w:rPr>
          <w:rtl/>
        </w:rPr>
        <w:t>הוועדה</w:t>
      </w:r>
      <w:r>
        <w:rPr>
          <w:rFonts w:hint="cs"/>
          <w:rtl/>
        </w:rPr>
        <w:t>,</w:t>
      </w:r>
      <w:r>
        <w:rPr>
          <w:rtl/>
        </w:rPr>
        <w:t xml:space="preserve"> </w:t>
      </w:r>
      <w:bookmarkStart w:id="12556" w:name="_ETM_Q37_356919"/>
      <w:bookmarkEnd w:id="12556"/>
      <w:r>
        <w:rPr>
          <w:rtl/>
        </w:rPr>
        <w:t xml:space="preserve">אין </w:t>
      </w:r>
      <w:bookmarkStart w:id="12557" w:name="_ETM_Q37_357190"/>
      <w:bookmarkEnd w:id="12557"/>
      <w:r>
        <w:rPr>
          <w:rtl/>
        </w:rPr>
        <w:t xml:space="preserve">עדיין </w:t>
      </w:r>
      <w:bookmarkStart w:id="12558" w:name="_ETM_Q37_357790"/>
      <w:bookmarkEnd w:id="12558"/>
      <w:r>
        <w:rPr>
          <w:rtl/>
        </w:rPr>
        <w:t xml:space="preserve">חלופה </w:t>
      </w:r>
      <w:bookmarkStart w:id="12559" w:name="_ETM_Q37_358540"/>
      <w:bookmarkEnd w:id="12559"/>
      <w:r>
        <w:rPr>
          <w:rtl/>
        </w:rPr>
        <w:t xml:space="preserve">אזרחית </w:t>
      </w:r>
      <w:bookmarkStart w:id="12560" w:name="_ETM_Q37_359230"/>
      <w:bookmarkEnd w:id="12560"/>
      <w:r>
        <w:rPr>
          <w:rtl/>
        </w:rPr>
        <w:t xml:space="preserve">בשלה </w:t>
      </w:r>
      <w:bookmarkStart w:id="12561" w:name="_ETM_Q37_359830"/>
      <w:bookmarkStart w:id="12562" w:name="_ETM_Q37_357898"/>
      <w:bookmarkEnd w:id="12561"/>
      <w:bookmarkEnd w:id="12562"/>
      <w:r>
        <w:rPr>
          <w:rtl/>
        </w:rPr>
        <w:t xml:space="preserve">שמסוגלת </w:t>
      </w:r>
      <w:bookmarkStart w:id="12563" w:name="_ETM_Q37_360610"/>
      <w:bookmarkEnd w:id="12563"/>
      <w:r>
        <w:rPr>
          <w:rtl/>
        </w:rPr>
        <w:t xml:space="preserve">לתת </w:t>
      </w:r>
      <w:bookmarkStart w:id="12564" w:name="_ETM_Q37_361060"/>
      <w:bookmarkEnd w:id="12564"/>
      <w:r>
        <w:rPr>
          <w:rtl/>
        </w:rPr>
        <w:t xml:space="preserve">מענה </w:t>
      </w:r>
      <w:bookmarkStart w:id="12565" w:name="_ETM_Q37_362220"/>
      <w:bookmarkEnd w:id="12565"/>
      <w:r>
        <w:rPr>
          <w:rtl/>
        </w:rPr>
        <w:t xml:space="preserve">ברמת </w:t>
      </w:r>
      <w:bookmarkStart w:id="12566" w:name="_ETM_Q37_362970"/>
      <w:bookmarkEnd w:id="12566"/>
      <w:r>
        <w:rPr>
          <w:rtl/>
        </w:rPr>
        <w:t xml:space="preserve">יעילות </w:t>
      </w:r>
      <w:bookmarkStart w:id="12567" w:name="_ETM_Q37_363629"/>
      <w:bookmarkEnd w:id="12567"/>
      <w:r>
        <w:rPr>
          <w:rtl/>
        </w:rPr>
        <w:t xml:space="preserve">כפי </w:t>
      </w:r>
      <w:bookmarkStart w:id="12568" w:name="_ETM_Q37_364620"/>
      <w:bookmarkEnd w:id="12568"/>
      <w:r>
        <w:rPr>
          <w:rtl/>
        </w:rPr>
        <w:t xml:space="preserve">שאותו </w:t>
      </w:r>
      <w:bookmarkStart w:id="12569" w:name="_ETM_Q37_365279"/>
      <w:bookmarkEnd w:id="12569"/>
      <w:r>
        <w:rPr>
          <w:rtl/>
        </w:rPr>
        <w:t xml:space="preserve">כלי </w:t>
      </w:r>
      <w:bookmarkStart w:id="12570" w:name="_ETM_Q37_365790"/>
      <w:bookmarkEnd w:id="12570"/>
      <w:r>
        <w:rPr>
          <w:rtl/>
        </w:rPr>
        <w:t xml:space="preserve">איכון </w:t>
      </w:r>
      <w:bookmarkStart w:id="12571" w:name="_ETM_Q37_366840"/>
      <w:bookmarkEnd w:id="12571"/>
      <w:r>
        <w:rPr>
          <w:rtl/>
        </w:rPr>
        <w:t>נותן</w:t>
      </w:r>
      <w:r>
        <w:rPr>
          <w:rFonts w:hint="cs"/>
          <w:rtl/>
        </w:rPr>
        <w:t>.</w:t>
      </w:r>
      <w:bookmarkStart w:id="12572" w:name="_ETM_Q37_368150"/>
      <w:bookmarkEnd w:id="12572"/>
      <w:r w:rsidR="001C05C8">
        <w:rPr>
          <w:rFonts w:hint="cs"/>
          <w:rtl/>
        </w:rPr>
        <w:t xml:space="preserve"> </w:t>
      </w:r>
      <w:r>
        <w:rPr>
          <w:rtl/>
        </w:rPr>
        <w:t xml:space="preserve">אני </w:t>
      </w:r>
      <w:bookmarkStart w:id="12573" w:name="_ETM_Q37_368330"/>
      <w:bookmarkEnd w:id="12573"/>
      <w:r>
        <w:rPr>
          <w:rtl/>
        </w:rPr>
        <w:t xml:space="preserve">סברתי </w:t>
      </w:r>
      <w:bookmarkStart w:id="12574" w:name="_ETM_Q37_368840"/>
      <w:bookmarkEnd w:id="12574"/>
      <w:r>
        <w:rPr>
          <w:rtl/>
        </w:rPr>
        <w:t xml:space="preserve">ביום </w:t>
      </w:r>
      <w:bookmarkStart w:id="12575" w:name="_ETM_Q37_369919"/>
      <w:bookmarkEnd w:id="12575"/>
      <w:r>
        <w:rPr>
          <w:rtl/>
        </w:rPr>
        <w:t xml:space="preserve">שני </w:t>
      </w:r>
      <w:bookmarkStart w:id="12576" w:name="_ETM_Q37_370280"/>
      <w:bookmarkEnd w:id="12576"/>
      <w:r>
        <w:rPr>
          <w:rtl/>
        </w:rPr>
        <w:t>האחרון</w:t>
      </w:r>
      <w:r>
        <w:rPr>
          <w:rFonts w:hint="cs"/>
          <w:rtl/>
        </w:rPr>
        <w:t>,</w:t>
      </w:r>
      <w:r>
        <w:rPr>
          <w:rtl/>
        </w:rPr>
        <w:t xml:space="preserve"> </w:t>
      </w:r>
      <w:bookmarkStart w:id="12577" w:name="_ETM_Q37_370910"/>
      <w:bookmarkStart w:id="12578" w:name="_ETM_Q37_369403"/>
      <w:bookmarkEnd w:id="12577"/>
      <w:bookmarkEnd w:id="12578"/>
      <w:r>
        <w:rPr>
          <w:rFonts w:hint="cs"/>
          <w:rtl/>
        </w:rPr>
        <w:t>כ</w:t>
      </w:r>
      <w:r>
        <w:rPr>
          <w:rtl/>
        </w:rPr>
        <w:t xml:space="preserve">שהצגנו </w:t>
      </w:r>
      <w:bookmarkStart w:id="12579" w:name="_ETM_Q37_372200"/>
      <w:bookmarkEnd w:id="12579"/>
      <w:r>
        <w:rPr>
          <w:rtl/>
        </w:rPr>
        <w:t xml:space="preserve">ודיברנו </w:t>
      </w:r>
      <w:bookmarkStart w:id="12580" w:name="_ETM_Q37_372739"/>
      <w:bookmarkEnd w:id="12580"/>
      <w:r>
        <w:rPr>
          <w:rtl/>
        </w:rPr>
        <w:t xml:space="preserve">כאן </w:t>
      </w:r>
      <w:bookmarkStart w:id="12581" w:name="_ETM_Q37_372980"/>
      <w:bookmarkEnd w:id="12581"/>
      <w:r>
        <w:rPr>
          <w:rtl/>
        </w:rPr>
        <w:t xml:space="preserve">במליאה </w:t>
      </w:r>
      <w:bookmarkStart w:id="12582" w:name="_ETM_Q37_373400"/>
      <w:bookmarkEnd w:id="12582"/>
      <w:r>
        <w:rPr>
          <w:rFonts w:hint="cs"/>
          <w:rtl/>
        </w:rPr>
        <w:t xml:space="preserve">על </w:t>
      </w:r>
      <w:bookmarkStart w:id="12583" w:name="_ETM_Q37_374943"/>
      <w:bookmarkEnd w:id="12583"/>
      <w:r>
        <w:rPr>
          <w:rFonts w:hint="cs"/>
          <w:rtl/>
        </w:rPr>
        <w:t>ה</w:t>
      </w:r>
      <w:r>
        <w:rPr>
          <w:rtl/>
        </w:rPr>
        <w:t xml:space="preserve">דברים </w:t>
      </w:r>
      <w:bookmarkStart w:id="12584" w:name="_ETM_Q37_374000"/>
      <w:bookmarkEnd w:id="12584"/>
      <w:r w:rsidR="00D86574">
        <w:rPr>
          <w:rFonts w:hint="cs"/>
          <w:rtl/>
        </w:rPr>
        <w:t>–</w:t>
      </w:r>
      <w:r w:rsidR="002E09F0">
        <w:rPr>
          <w:rFonts w:hint="cs"/>
          <w:rtl/>
        </w:rPr>
        <w:t xml:space="preserve"> </w:t>
      </w:r>
      <w:r>
        <w:rPr>
          <w:rtl/>
        </w:rPr>
        <w:t xml:space="preserve">וגם </w:t>
      </w:r>
      <w:bookmarkStart w:id="12585" w:name="_ETM_Q37_374480"/>
      <w:bookmarkStart w:id="12586" w:name="_ETM_Q37_375500"/>
      <w:bookmarkEnd w:id="12585"/>
      <w:bookmarkEnd w:id="12586"/>
      <w:r>
        <w:rPr>
          <w:rtl/>
        </w:rPr>
        <w:t xml:space="preserve">היום </w:t>
      </w:r>
      <w:bookmarkStart w:id="12587" w:name="_ETM_Q37_375919"/>
      <w:bookmarkEnd w:id="12587"/>
      <w:r>
        <w:rPr>
          <w:rtl/>
        </w:rPr>
        <w:t xml:space="preserve">אני </w:t>
      </w:r>
      <w:bookmarkStart w:id="12588" w:name="_ETM_Q37_376099"/>
      <w:bookmarkEnd w:id="12588"/>
      <w:r w:rsidR="002E09F0">
        <w:rPr>
          <w:rFonts w:hint="cs"/>
          <w:rtl/>
        </w:rPr>
        <w:t xml:space="preserve">עדיין </w:t>
      </w:r>
      <w:r>
        <w:rPr>
          <w:rtl/>
        </w:rPr>
        <w:t xml:space="preserve">סבור </w:t>
      </w:r>
      <w:bookmarkStart w:id="12589" w:name="_ETM_Q37_376669"/>
      <w:bookmarkEnd w:id="12589"/>
      <w:r w:rsidR="00D86574">
        <w:rPr>
          <w:rFonts w:hint="cs"/>
          <w:rtl/>
        </w:rPr>
        <w:t>–</w:t>
      </w:r>
      <w:r w:rsidR="002E09F0">
        <w:rPr>
          <w:rFonts w:hint="cs"/>
          <w:rtl/>
        </w:rPr>
        <w:t xml:space="preserve"> </w:t>
      </w:r>
      <w:r>
        <w:rPr>
          <w:rtl/>
        </w:rPr>
        <w:t xml:space="preserve">שאותו </w:t>
      </w:r>
      <w:bookmarkStart w:id="12590" w:name="_ETM_Q37_377180"/>
      <w:bookmarkEnd w:id="12590"/>
      <w:r>
        <w:rPr>
          <w:rtl/>
        </w:rPr>
        <w:t>כלי</w:t>
      </w:r>
      <w:r>
        <w:rPr>
          <w:rFonts w:hint="cs"/>
          <w:rtl/>
        </w:rPr>
        <w:t>,</w:t>
      </w:r>
      <w:bookmarkStart w:id="12591" w:name="_ETM_Q37_375701"/>
      <w:bookmarkEnd w:id="12591"/>
      <w:r>
        <w:rPr>
          <w:rtl/>
        </w:rPr>
        <w:t xml:space="preserve"> </w:t>
      </w:r>
      <w:bookmarkStart w:id="12592" w:name="_ETM_Q37_377599"/>
      <w:bookmarkEnd w:id="12592"/>
      <w:r>
        <w:rPr>
          <w:rtl/>
        </w:rPr>
        <w:t xml:space="preserve">כלי </w:t>
      </w:r>
      <w:bookmarkStart w:id="12593" w:name="_ETM_Q37_377900"/>
      <w:bookmarkEnd w:id="12593"/>
      <w:r>
        <w:rPr>
          <w:rtl/>
        </w:rPr>
        <w:t>השב"כ</w:t>
      </w:r>
      <w:r>
        <w:rPr>
          <w:rFonts w:hint="cs"/>
          <w:rtl/>
        </w:rPr>
        <w:t>,</w:t>
      </w:r>
      <w:r>
        <w:rPr>
          <w:rtl/>
        </w:rPr>
        <w:t xml:space="preserve"> </w:t>
      </w:r>
      <w:bookmarkStart w:id="12594" w:name="_ETM_Q37_379000"/>
      <w:bookmarkEnd w:id="12594"/>
      <w:r>
        <w:rPr>
          <w:rtl/>
        </w:rPr>
        <w:t>הוא</w:t>
      </w:r>
      <w:r>
        <w:rPr>
          <w:rFonts w:hint="cs"/>
          <w:rtl/>
        </w:rPr>
        <w:t>,</w:t>
      </w:r>
      <w:bookmarkStart w:id="12595" w:name="_ETM_Q37_377228"/>
      <w:bookmarkEnd w:id="12595"/>
      <w:r>
        <w:rPr>
          <w:rtl/>
        </w:rPr>
        <w:t xml:space="preserve"> </w:t>
      </w:r>
      <w:bookmarkStart w:id="12596" w:name="_ETM_Q37_379269"/>
      <w:bookmarkEnd w:id="12596"/>
      <w:r>
        <w:rPr>
          <w:rtl/>
        </w:rPr>
        <w:t>כאמור</w:t>
      </w:r>
      <w:r>
        <w:rPr>
          <w:rFonts w:hint="cs"/>
          <w:rtl/>
        </w:rPr>
        <w:t>,</w:t>
      </w:r>
      <w:r>
        <w:rPr>
          <w:rtl/>
        </w:rPr>
        <w:t xml:space="preserve"> </w:t>
      </w:r>
      <w:bookmarkStart w:id="12597" w:name="_ETM_Q37_379689"/>
      <w:bookmarkEnd w:id="12597"/>
      <w:r>
        <w:rPr>
          <w:rtl/>
        </w:rPr>
        <w:t xml:space="preserve">כלי </w:t>
      </w:r>
      <w:bookmarkStart w:id="12598" w:name="_ETM_Q37_379930"/>
      <w:bookmarkEnd w:id="12598"/>
      <w:r>
        <w:rPr>
          <w:rtl/>
        </w:rPr>
        <w:t xml:space="preserve">העזר </w:t>
      </w:r>
      <w:bookmarkStart w:id="12599" w:name="_ETM_Q37_380319"/>
      <w:bookmarkEnd w:id="12599"/>
      <w:r>
        <w:rPr>
          <w:rtl/>
        </w:rPr>
        <w:t>ה</w:t>
      </w:r>
      <w:bookmarkStart w:id="12600" w:name="_ETM_Q37_378715"/>
      <w:bookmarkEnd w:id="12600"/>
      <w:r>
        <w:rPr>
          <w:rtl/>
        </w:rPr>
        <w:t xml:space="preserve">יחידי </w:t>
      </w:r>
      <w:bookmarkStart w:id="12601" w:name="_ETM_Q37_381189"/>
      <w:bookmarkEnd w:id="12601"/>
      <w:r>
        <w:rPr>
          <w:rtl/>
        </w:rPr>
        <w:t xml:space="preserve">הקיים </w:t>
      </w:r>
      <w:bookmarkStart w:id="12602" w:name="_ETM_Q37_382269"/>
      <w:bookmarkEnd w:id="12602"/>
      <w:r>
        <w:rPr>
          <w:rtl/>
        </w:rPr>
        <w:t xml:space="preserve">כיום </w:t>
      </w:r>
      <w:bookmarkStart w:id="12603" w:name="_ETM_Q37_383860"/>
      <w:bookmarkEnd w:id="12603"/>
      <w:r>
        <w:rPr>
          <w:rtl/>
        </w:rPr>
        <w:t xml:space="preserve">שמסייע </w:t>
      </w:r>
      <w:bookmarkStart w:id="12604" w:name="_ETM_Q37_384790"/>
      <w:bookmarkEnd w:id="12604"/>
      <w:r>
        <w:rPr>
          <w:rtl/>
        </w:rPr>
        <w:t xml:space="preserve">לחקירות </w:t>
      </w:r>
      <w:bookmarkStart w:id="12605" w:name="_ETM_Q37_385389"/>
      <w:bookmarkEnd w:id="12605"/>
      <w:r>
        <w:rPr>
          <w:rtl/>
        </w:rPr>
        <w:t>האפידמיולוגיות</w:t>
      </w:r>
      <w:r>
        <w:rPr>
          <w:rFonts w:hint="cs"/>
          <w:rtl/>
        </w:rPr>
        <w:t>.</w:t>
      </w:r>
      <w:r>
        <w:rPr>
          <w:rtl/>
        </w:rPr>
        <w:t xml:space="preserve"> </w:t>
      </w:r>
      <w:bookmarkStart w:id="12606" w:name="_ETM_Q37_386560"/>
      <w:bookmarkEnd w:id="12606"/>
      <w:r>
        <w:rPr>
          <w:rtl/>
        </w:rPr>
        <w:t xml:space="preserve">וזה </w:t>
      </w:r>
      <w:bookmarkStart w:id="12607" w:name="_ETM_Q37_387040"/>
      <w:bookmarkEnd w:id="12607"/>
      <w:r>
        <w:rPr>
          <w:rtl/>
        </w:rPr>
        <w:t xml:space="preserve">כלי </w:t>
      </w:r>
      <w:bookmarkStart w:id="12608" w:name="_ETM_Q37_387430"/>
      <w:bookmarkEnd w:id="12608"/>
      <w:r>
        <w:rPr>
          <w:rtl/>
        </w:rPr>
        <w:t xml:space="preserve">שצריך </w:t>
      </w:r>
      <w:bookmarkStart w:id="12609" w:name="_ETM_Q37_388510"/>
      <w:bookmarkEnd w:id="12609"/>
      <w:r>
        <w:rPr>
          <w:rtl/>
        </w:rPr>
        <w:t xml:space="preserve">להעמיד </w:t>
      </w:r>
      <w:bookmarkStart w:id="12610" w:name="_ETM_Q37_389079"/>
      <w:bookmarkEnd w:id="12610"/>
      <w:r>
        <w:rPr>
          <w:rtl/>
        </w:rPr>
        <w:t>לעזר</w:t>
      </w:r>
      <w:bookmarkStart w:id="12611" w:name="_ETM_Q37_389620"/>
      <w:bookmarkStart w:id="12612" w:name="_ETM_Q37_389839"/>
      <w:bookmarkEnd w:id="12611"/>
      <w:bookmarkEnd w:id="12612"/>
      <w:r>
        <w:rPr>
          <w:rtl/>
        </w:rPr>
        <w:t xml:space="preserve">ת </w:t>
      </w:r>
      <w:bookmarkStart w:id="12613" w:name="_ETM_Q37_391150"/>
      <w:bookmarkEnd w:id="12613"/>
      <w:r>
        <w:rPr>
          <w:rtl/>
        </w:rPr>
        <w:t xml:space="preserve">ולרשות </w:t>
      </w:r>
      <w:bookmarkStart w:id="12614" w:name="_ETM_Q37_391840"/>
      <w:bookmarkEnd w:id="12614"/>
      <w:r>
        <w:rPr>
          <w:rtl/>
        </w:rPr>
        <w:t xml:space="preserve">משרד </w:t>
      </w:r>
      <w:bookmarkStart w:id="12615" w:name="_ETM_Q37_392260"/>
      <w:bookmarkEnd w:id="12615"/>
      <w:r>
        <w:rPr>
          <w:rtl/>
        </w:rPr>
        <w:t xml:space="preserve">הבריאות </w:t>
      </w:r>
      <w:bookmarkStart w:id="12616" w:name="_ETM_Q37_393010"/>
      <w:bookmarkEnd w:id="12616"/>
      <w:r>
        <w:rPr>
          <w:rtl/>
        </w:rPr>
        <w:t xml:space="preserve">באופן </w:t>
      </w:r>
      <w:bookmarkStart w:id="12617" w:name="_ETM_Q37_393669"/>
      <w:bookmarkEnd w:id="12617"/>
      <w:proofErr w:type="spellStart"/>
      <w:r>
        <w:rPr>
          <w:rtl/>
        </w:rPr>
        <w:t>מיידי</w:t>
      </w:r>
      <w:proofErr w:type="spellEnd"/>
      <w:r w:rsidR="002E09F0">
        <w:rPr>
          <w:rFonts w:hint="cs"/>
          <w:rtl/>
        </w:rPr>
        <w:t>,</w:t>
      </w:r>
      <w:r>
        <w:rPr>
          <w:rtl/>
        </w:rPr>
        <w:t xml:space="preserve"> </w:t>
      </w:r>
      <w:bookmarkStart w:id="12618" w:name="_ETM_Q37_394569"/>
      <w:bookmarkEnd w:id="12618"/>
      <w:r>
        <w:rPr>
          <w:rtl/>
        </w:rPr>
        <w:t xml:space="preserve">לאור </w:t>
      </w:r>
      <w:bookmarkStart w:id="12619" w:name="_ETM_Q37_395290"/>
      <w:bookmarkEnd w:id="12619"/>
      <w:r>
        <w:rPr>
          <w:rtl/>
        </w:rPr>
        <w:t>העל</w:t>
      </w:r>
      <w:r>
        <w:rPr>
          <w:rFonts w:hint="cs"/>
          <w:rtl/>
        </w:rPr>
        <w:t>י</w:t>
      </w:r>
      <w:r>
        <w:rPr>
          <w:rtl/>
        </w:rPr>
        <w:t xml:space="preserve">יה </w:t>
      </w:r>
      <w:bookmarkStart w:id="12620" w:name="_ETM_Q37_396370"/>
      <w:bookmarkEnd w:id="12620"/>
      <w:r>
        <w:rPr>
          <w:rtl/>
        </w:rPr>
        <w:t xml:space="preserve">המשמעותית </w:t>
      </w:r>
      <w:bookmarkStart w:id="12621" w:name="_ETM_Q37_397390"/>
      <w:bookmarkEnd w:id="12621"/>
      <w:r>
        <w:rPr>
          <w:rtl/>
        </w:rPr>
        <w:t xml:space="preserve">בהיקף </w:t>
      </w:r>
      <w:bookmarkStart w:id="12622" w:name="_ETM_Q37_398200"/>
      <w:bookmarkEnd w:id="12622"/>
      <w:r>
        <w:rPr>
          <w:rtl/>
        </w:rPr>
        <w:t xml:space="preserve">הנדבקים </w:t>
      </w:r>
      <w:bookmarkStart w:id="12623" w:name="_ETM_Q37_399129"/>
      <w:bookmarkEnd w:id="12623"/>
      <w:r>
        <w:rPr>
          <w:rtl/>
        </w:rPr>
        <w:t xml:space="preserve">במדינת </w:t>
      </w:r>
      <w:bookmarkStart w:id="12624" w:name="_ETM_Q37_399849"/>
      <w:bookmarkEnd w:id="12624"/>
      <w:r>
        <w:rPr>
          <w:rtl/>
        </w:rPr>
        <w:t>ישראל</w:t>
      </w:r>
      <w:r>
        <w:rPr>
          <w:rFonts w:hint="cs"/>
          <w:rtl/>
        </w:rPr>
        <w:t>.</w:t>
      </w:r>
      <w:bookmarkStart w:id="12625" w:name="_ETM_Q37_401249"/>
      <w:bookmarkEnd w:id="12625"/>
      <w:r w:rsidR="002E09F0">
        <w:rPr>
          <w:rFonts w:hint="cs"/>
          <w:rtl/>
        </w:rPr>
        <w:t xml:space="preserve"> </w:t>
      </w:r>
      <w:bookmarkStart w:id="12626" w:name="_ETM_Q37_402581"/>
      <w:bookmarkStart w:id="12627" w:name="_ETM_Q37_402688"/>
      <w:bookmarkStart w:id="12628" w:name="_ETM_Q37_402749"/>
      <w:bookmarkStart w:id="12629" w:name="_ETM_Q37_402812"/>
      <w:bookmarkEnd w:id="12626"/>
      <w:bookmarkEnd w:id="12627"/>
      <w:bookmarkEnd w:id="12628"/>
      <w:bookmarkEnd w:id="12629"/>
    </w:p>
    <w:p w:rsidR="002E09F0" w:rsidRDefault="002E09F0" w:rsidP="002E09F0">
      <w:pPr>
        <w:rPr>
          <w:rtl/>
        </w:rPr>
      </w:pPr>
    </w:p>
    <w:p w:rsidR="002E09F0" w:rsidRDefault="007A325F" w:rsidP="000D0BBE">
      <w:pPr>
        <w:rPr>
          <w:rtl/>
        </w:rPr>
      </w:pPr>
      <w:r>
        <w:rPr>
          <w:rtl/>
        </w:rPr>
        <w:t xml:space="preserve">לנגד </w:t>
      </w:r>
      <w:bookmarkStart w:id="12630" w:name="_ETM_Q37_401730"/>
      <w:bookmarkEnd w:id="12630"/>
      <w:r>
        <w:rPr>
          <w:rtl/>
        </w:rPr>
        <w:t>עינ</w:t>
      </w:r>
      <w:r>
        <w:rPr>
          <w:rFonts w:hint="cs"/>
          <w:rtl/>
        </w:rPr>
        <w:t>י</w:t>
      </w:r>
      <w:bookmarkStart w:id="12631" w:name="_ETM_Q37_398781"/>
      <w:bookmarkEnd w:id="12631"/>
      <w:r>
        <w:rPr>
          <w:rtl/>
        </w:rPr>
        <w:t xml:space="preserve">נו </w:t>
      </w:r>
      <w:bookmarkStart w:id="12632" w:name="_ETM_Q37_402150"/>
      <w:bookmarkEnd w:id="12632"/>
      <w:r>
        <w:rPr>
          <w:rtl/>
        </w:rPr>
        <w:t xml:space="preserve">מה </w:t>
      </w:r>
      <w:bookmarkStart w:id="12633" w:name="_ETM_Q37_402329"/>
      <w:bookmarkEnd w:id="12633"/>
      <w:r>
        <w:rPr>
          <w:rtl/>
        </w:rPr>
        <w:t xml:space="preserve">שעומד </w:t>
      </w:r>
      <w:bookmarkStart w:id="12634" w:name="_ETM_Q37_402930"/>
      <w:bookmarkEnd w:id="12634"/>
      <w:r>
        <w:rPr>
          <w:rtl/>
        </w:rPr>
        <w:t xml:space="preserve">בראש </w:t>
      </w:r>
      <w:bookmarkStart w:id="12635" w:name="_ETM_Q37_403290"/>
      <w:bookmarkEnd w:id="12635"/>
      <w:r>
        <w:rPr>
          <w:rtl/>
        </w:rPr>
        <w:t>ובראשונה</w:t>
      </w:r>
      <w:r w:rsidR="009B3527">
        <w:rPr>
          <w:rFonts w:hint="cs"/>
          <w:rtl/>
        </w:rPr>
        <w:t>,</w:t>
      </w:r>
      <w:r>
        <w:rPr>
          <w:rtl/>
        </w:rPr>
        <w:t xml:space="preserve"> </w:t>
      </w:r>
      <w:bookmarkStart w:id="12636" w:name="_ETM_Q37_405260"/>
      <w:bookmarkEnd w:id="12636"/>
      <w:r>
        <w:rPr>
          <w:rtl/>
        </w:rPr>
        <w:t xml:space="preserve">ובלי </w:t>
      </w:r>
      <w:bookmarkStart w:id="12637" w:name="_ETM_Q37_405589"/>
      <w:bookmarkEnd w:id="12637"/>
      <w:r>
        <w:rPr>
          <w:rtl/>
        </w:rPr>
        <w:t xml:space="preserve">קשר </w:t>
      </w:r>
      <w:bookmarkStart w:id="12638" w:name="_ETM_Q37_406219"/>
      <w:bookmarkEnd w:id="12638"/>
      <w:r>
        <w:rPr>
          <w:rtl/>
        </w:rPr>
        <w:t>לדעות</w:t>
      </w:r>
      <w:bookmarkStart w:id="12639" w:name="_ETM_Q37_406999"/>
      <w:bookmarkEnd w:id="12639"/>
      <w:r>
        <w:rPr>
          <w:rFonts w:hint="cs"/>
          <w:rtl/>
        </w:rPr>
        <w:t xml:space="preserve">, </w:t>
      </w:r>
      <w:r>
        <w:rPr>
          <w:rtl/>
        </w:rPr>
        <w:t>עמדות</w:t>
      </w:r>
      <w:r>
        <w:rPr>
          <w:rFonts w:hint="cs"/>
          <w:rtl/>
        </w:rPr>
        <w:t>,</w:t>
      </w:r>
      <w:r>
        <w:rPr>
          <w:rtl/>
        </w:rPr>
        <w:t xml:space="preserve"> </w:t>
      </w:r>
      <w:bookmarkStart w:id="12640" w:name="_ETM_Q37_409080"/>
      <w:bookmarkEnd w:id="12640"/>
      <w:r>
        <w:rPr>
          <w:rtl/>
        </w:rPr>
        <w:t xml:space="preserve">תפיסות </w:t>
      </w:r>
      <w:bookmarkStart w:id="12641" w:name="_ETM_Q37_409620"/>
      <w:bookmarkEnd w:id="12641"/>
      <w:r>
        <w:rPr>
          <w:rtl/>
        </w:rPr>
        <w:t>פוליטיות</w:t>
      </w:r>
      <w:r>
        <w:rPr>
          <w:rFonts w:hint="cs"/>
          <w:rtl/>
        </w:rPr>
        <w:t xml:space="preserve"> </w:t>
      </w:r>
      <w:r w:rsidR="000D0BBE">
        <w:rPr>
          <w:rFonts w:hint="eastAsia"/>
          <w:rtl/>
        </w:rPr>
        <w:t>–</w:t>
      </w:r>
      <w:r>
        <w:rPr>
          <w:rtl/>
        </w:rPr>
        <w:t xml:space="preserve"> </w:t>
      </w:r>
      <w:bookmarkStart w:id="12642" w:name="_ETM_Q37_410499"/>
      <w:bookmarkEnd w:id="12642"/>
      <w:r>
        <w:rPr>
          <w:rtl/>
        </w:rPr>
        <w:t xml:space="preserve">נדמה </w:t>
      </w:r>
      <w:bookmarkStart w:id="12643" w:name="_ETM_Q37_410950"/>
      <w:bookmarkEnd w:id="12643"/>
      <w:r>
        <w:rPr>
          <w:rtl/>
        </w:rPr>
        <w:t xml:space="preserve">לי </w:t>
      </w:r>
      <w:bookmarkStart w:id="12644" w:name="_ETM_Q37_411069"/>
      <w:bookmarkEnd w:id="12644"/>
      <w:r>
        <w:rPr>
          <w:rtl/>
        </w:rPr>
        <w:t xml:space="preserve">שכולם </w:t>
      </w:r>
      <w:bookmarkStart w:id="12645" w:name="_ETM_Q37_412209"/>
      <w:bookmarkEnd w:id="12645"/>
      <w:r>
        <w:rPr>
          <w:rtl/>
        </w:rPr>
        <w:t>מבינים</w:t>
      </w:r>
      <w:r>
        <w:rPr>
          <w:rFonts w:hint="cs"/>
          <w:rtl/>
        </w:rPr>
        <w:t>,</w:t>
      </w:r>
      <w:r>
        <w:rPr>
          <w:rtl/>
        </w:rPr>
        <w:t xml:space="preserve"> </w:t>
      </w:r>
      <w:bookmarkStart w:id="12646" w:name="_ETM_Q37_412840"/>
      <w:bookmarkEnd w:id="12646"/>
      <w:r>
        <w:rPr>
          <w:rtl/>
        </w:rPr>
        <w:t>ומאוחדים</w:t>
      </w:r>
      <w:r>
        <w:rPr>
          <w:rFonts w:hint="cs"/>
          <w:rtl/>
        </w:rPr>
        <w:t>,</w:t>
      </w:r>
      <w:r>
        <w:rPr>
          <w:rtl/>
        </w:rPr>
        <w:t xml:space="preserve"> </w:t>
      </w:r>
      <w:bookmarkStart w:id="12647" w:name="_ETM_Q37_413739"/>
      <w:bookmarkEnd w:id="12647"/>
      <w:r>
        <w:rPr>
          <w:rtl/>
        </w:rPr>
        <w:t xml:space="preserve">שלנגד </w:t>
      </w:r>
      <w:bookmarkStart w:id="12648" w:name="_ETM_Q37_414370"/>
      <w:bookmarkEnd w:id="12648"/>
      <w:r>
        <w:rPr>
          <w:rFonts w:hint="cs"/>
          <w:rtl/>
        </w:rPr>
        <w:t>ע</w:t>
      </w:r>
      <w:r>
        <w:rPr>
          <w:rtl/>
        </w:rPr>
        <w:t xml:space="preserve">יננו </w:t>
      </w:r>
      <w:bookmarkStart w:id="12649" w:name="_ETM_Q37_415120"/>
      <w:bookmarkEnd w:id="12649"/>
      <w:r>
        <w:rPr>
          <w:rtl/>
        </w:rPr>
        <w:t xml:space="preserve">עומד </w:t>
      </w:r>
      <w:bookmarkStart w:id="12650" w:name="_ETM_Q37_415930"/>
      <w:bookmarkEnd w:id="12650"/>
      <w:r>
        <w:rPr>
          <w:rtl/>
        </w:rPr>
        <w:t xml:space="preserve">עיקרון </w:t>
      </w:r>
      <w:bookmarkStart w:id="12651" w:name="_ETM_Q37_416560"/>
      <w:bookmarkEnd w:id="12651"/>
      <w:r>
        <w:rPr>
          <w:rtl/>
        </w:rPr>
        <w:t xml:space="preserve">של </w:t>
      </w:r>
      <w:bookmarkStart w:id="12652" w:name="_ETM_Q37_416769"/>
      <w:bookmarkEnd w:id="12652"/>
      <w:r>
        <w:rPr>
          <w:rtl/>
        </w:rPr>
        <w:t xml:space="preserve">שמירת </w:t>
      </w:r>
      <w:bookmarkStart w:id="12653" w:name="_ETM_Q37_417310"/>
      <w:bookmarkEnd w:id="12653"/>
      <w:r>
        <w:rPr>
          <w:rtl/>
        </w:rPr>
        <w:t xml:space="preserve">חיי </w:t>
      </w:r>
      <w:bookmarkStart w:id="12654" w:name="_ETM_Q37_417700"/>
      <w:bookmarkEnd w:id="12654"/>
      <w:r>
        <w:rPr>
          <w:rtl/>
        </w:rPr>
        <w:t xml:space="preserve">אדם </w:t>
      </w:r>
      <w:bookmarkStart w:id="12655" w:name="_ETM_Q37_418959"/>
      <w:bookmarkEnd w:id="12655"/>
      <w:r>
        <w:rPr>
          <w:rtl/>
        </w:rPr>
        <w:t xml:space="preserve">ומניעת </w:t>
      </w:r>
      <w:bookmarkStart w:id="12656" w:name="_ETM_Q37_420819"/>
      <w:bookmarkEnd w:id="12656"/>
      <w:r>
        <w:rPr>
          <w:rtl/>
        </w:rPr>
        <w:t xml:space="preserve">המשך </w:t>
      </w:r>
      <w:bookmarkStart w:id="12657" w:name="_ETM_Q37_421480"/>
      <w:bookmarkEnd w:id="12657"/>
      <w:r>
        <w:rPr>
          <w:rtl/>
        </w:rPr>
        <w:t xml:space="preserve">הפגיעה </w:t>
      </w:r>
      <w:bookmarkStart w:id="12658" w:name="_ETM_Q37_422260"/>
      <w:bookmarkEnd w:id="12658"/>
      <w:r>
        <w:rPr>
          <w:rtl/>
        </w:rPr>
        <w:t xml:space="preserve">במשקי </w:t>
      </w:r>
      <w:bookmarkStart w:id="12659" w:name="_ETM_Q37_423069"/>
      <w:bookmarkEnd w:id="12659"/>
      <w:r>
        <w:rPr>
          <w:rtl/>
        </w:rPr>
        <w:t>הבית</w:t>
      </w:r>
      <w:r>
        <w:rPr>
          <w:rFonts w:hint="cs"/>
          <w:rtl/>
        </w:rPr>
        <w:t>.</w:t>
      </w:r>
      <w:r>
        <w:rPr>
          <w:rtl/>
        </w:rPr>
        <w:t xml:space="preserve"> </w:t>
      </w:r>
      <w:bookmarkStart w:id="12660" w:name="_ETM_Q37_423970"/>
      <w:bookmarkEnd w:id="12660"/>
      <w:r>
        <w:rPr>
          <w:rtl/>
        </w:rPr>
        <w:t xml:space="preserve">אם </w:t>
      </w:r>
      <w:bookmarkStart w:id="12661" w:name="_ETM_Q37_424180"/>
      <w:bookmarkEnd w:id="12661"/>
      <w:r>
        <w:rPr>
          <w:rtl/>
        </w:rPr>
        <w:t xml:space="preserve">לא </w:t>
      </w:r>
      <w:bookmarkStart w:id="12662" w:name="_ETM_Q37_425430"/>
      <w:bookmarkStart w:id="12663" w:name="_ETM_Q37_426120"/>
      <w:bookmarkStart w:id="12664" w:name="_ETM_Q37_423739"/>
      <w:bookmarkStart w:id="12665" w:name="_ETM_Q37_426569"/>
      <w:bookmarkStart w:id="12666" w:name="_ETM_Q37_419411"/>
      <w:bookmarkEnd w:id="12662"/>
      <w:bookmarkEnd w:id="12663"/>
      <w:bookmarkEnd w:id="12664"/>
      <w:bookmarkEnd w:id="12665"/>
      <w:bookmarkEnd w:id="12666"/>
      <w:r>
        <w:rPr>
          <w:rtl/>
        </w:rPr>
        <w:t xml:space="preserve">נגדע </w:t>
      </w:r>
      <w:bookmarkStart w:id="12667" w:name="_ETM_Q37_427409"/>
      <w:bookmarkEnd w:id="12667"/>
      <w:r>
        <w:rPr>
          <w:rtl/>
        </w:rPr>
        <w:t xml:space="preserve">ונעצור </w:t>
      </w:r>
      <w:bookmarkStart w:id="12668" w:name="_ETM_Q37_428099"/>
      <w:bookmarkEnd w:id="12668"/>
      <w:r>
        <w:rPr>
          <w:rtl/>
        </w:rPr>
        <w:t xml:space="preserve">את </w:t>
      </w:r>
      <w:bookmarkStart w:id="12669" w:name="_ETM_Q37_428189"/>
      <w:bookmarkEnd w:id="12669"/>
      <w:r>
        <w:rPr>
          <w:rtl/>
        </w:rPr>
        <w:t xml:space="preserve">שרשרת </w:t>
      </w:r>
      <w:bookmarkStart w:id="12670" w:name="_ETM_Q37_428790"/>
      <w:bookmarkEnd w:id="12670"/>
      <w:r>
        <w:rPr>
          <w:rtl/>
        </w:rPr>
        <w:t>ההדבקות</w:t>
      </w:r>
      <w:r>
        <w:rPr>
          <w:rFonts w:hint="cs"/>
          <w:rtl/>
        </w:rPr>
        <w:t>,</w:t>
      </w:r>
      <w:r>
        <w:rPr>
          <w:rtl/>
        </w:rPr>
        <w:t xml:space="preserve"> </w:t>
      </w:r>
      <w:bookmarkStart w:id="12671" w:name="_ETM_Q37_430030"/>
      <w:bookmarkEnd w:id="12671"/>
      <w:r>
        <w:rPr>
          <w:rtl/>
        </w:rPr>
        <w:t xml:space="preserve">האפשרות </w:t>
      </w:r>
      <w:bookmarkStart w:id="12672" w:name="_ETM_Q37_431260"/>
      <w:bookmarkEnd w:id="12672"/>
      <w:r>
        <w:rPr>
          <w:rtl/>
        </w:rPr>
        <w:t xml:space="preserve">החלופית </w:t>
      </w:r>
      <w:bookmarkStart w:id="12673" w:name="_ETM_Q37_432190"/>
      <w:bookmarkEnd w:id="12673"/>
      <w:r>
        <w:rPr>
          <w:rFonts w:hint="cs"/>
          <w:rtl/>
        </w:rPr>
        <w:t>ש</w:t>
      </w:r>
      <w:r>
        <w:rPr>
          <w:rtl/>
        </w:rPr>
        <w:t xml:space="preserve">עומדת </w:t>
      </w:r>
      <w:bookmarkStart w:id="12674" w:name="_ETM_Q37_433090"/>
      <w:bookmarkEnd w:id="12674"/>
      <w:r>
        <w:rPr>
          <w:rtl/>
        </w:rPr>
        <w:t xml:space="preserve">היא </w:t>
      </w:r>
      <w:bookmarkStart w:id="12675" w:name="_ETM_Q37_433660"/>
      <w:bookmarkEnd w:id="12675"/>
      <w:r>
        <w:rPr>
          <w:rtl/>
        </w:rPr>
        <w:t xml:space="preserve">שוב </w:t>
      </w:r>
      <w:bookmarkStart w:id="12676" w:name="_ETM_Q37_434200"/>
      <w:bookmarkEnd w:id="12676"/>
      <w:r>
        <w:rPr>
          <w:rtl/>
        </w:rPr>
        <w:t xml:space="preserve">הטלת </w:t>
      </w:r>
      <w:bookmarkStart w:id="12677" w:name="_ETM_Q37_434860"/>
      <w:bookmarkEnd w:id="12677"/>
      <w:r>
        <w:rPr>
          <w:rtl/>
        </w:rPr>
        <w:t xml:space="preserve">סגרים </w:t>
      </w:r>
      <w:bookmarkStart w:id="12678" w:name="_ETM_Q37_435960"/>
      <w:bookmarkEnd w:id="12678"/>
      <w:r>
        <w:rPr>
          <w:rtl/>
        </w:rPr>
        <w:t>ו</w:t>
      </w:r>
      <w:r>
        <w:rPr>
          <w:rFonts w:hint="cs"/>
          <w:rtl/>
        </w:rPr>
        <w:t xml:space="preserve">הטלת </w:t>
      </w:r>
      <w:r>
        <w:rPr>
          <w:rtl/>
        </w:rPr>
        <w:t xml:space="preserve">מגבלות </w:t>
      </w:r>
      <w:bookmarkStart w:id="12679" w:name="_ETM_Q37_437120"/>
      <w:bookmarkEnd w:id="12679"/>
      <w:r>
        <w:rPr>
          <w:rtl/>
        </w:rPr>
        <w:t xml:space="preserve">שגוררות </w:t>
      </w:r>
      <w:bookmarkStart w:id="12680" w:name="_ETM_Q37_438199"/>
      <w:bookmarkEnd w:id="12680"/>
      <w:r>
        <w:rPr>
          <w:rtl/>
        </w:rPr>
        <w:t xml:space="preserve">פגיעה </w:t>
      </w:r>
      <w:bookmarkStart w:id="12681" w:name="_ETM_Q37_438800"/>
      <w:bookmarkEnd w:id="12681"/>
      <w:r>
        <w:rPr>
          <w:rtl/>
        </w:rPr>
        <w:t>אנושה</w:t>
      </w:r>
      <w:bookmarkStart w:id="12682" w:name="_ETM_Q37_439120"/>
      <w:bookmarkEnd w:id="12682"/>
      <w:r>
        <w:rPr>
          <w:rtl/>
        </w:rPr>
        <w:t xml:space="preserve"> </w:t>
      </w:r>
      <w:bookmarkStart w:id="12683" w:name="_ETM_Q37_439479"/>
      <w:bookmarkEnd w:id="12683"/>
      <w:r>
        <w:rPr>
          <w:rtl/>
        </w:rPr>
        <w:t xml:space="preserve">בכל </w:t>
      </w:r>
      <w:bookmarkStart w:id="12684" w:name="_ETM_Q37_440110"/>
      <w:bookmarkEnd w:id="12684"/>
      <w:r>
        <w:rPr>
          <w:rtl/>
        </w:rPr>
        <w:t xml:space="preserve">אותם </w:t>
      </w:r>
      <w:bookmarkStart w:id="12685" w:name="_ETM_Q37_440680"/>
      <w:bookmarkEnd w:id="12685"/>
      <w:r>
        <w:rPr>
          <w:rtl/>
        </w:rPr>
        <w:t xml:space="preserve">מאות </w:t>
      </w:r>
      <w:bookmarkStart w:id="12686" w:name="_ETM_Q37_441130"/>
      <w:bookmarkEnd w:id="12686"/>
      <w:r>
        <w:rPr>
          <w:rtl/>
        </w:rPr>
        <w:t xml:space="preserve">אלפי </w:t>
      </w:r>
      <w:bookmarkStart w:id="12687" w:name="_ETM_Q37_441580"/>
      <w:bookmarkEnd w:id="12687"/>
      <w:r>
        <w:rPr>
          <w:rtl/>
        </w:rPr>
        <w:t>אנשים</w:t>
      </w:r>
      <w:r>
        <w:rPr>
          <w:rFonts w:hint="cs"/>
          <w:rtl/>
        </w:rPr>
        <w:t>,</w:t>
      </w:r>
      <w:r>
        <w:rPr>
          <w:rtl/>
        </w:rPr>
        <w:t xml:space="preserve"> </w:t>
      </w:r>
      <w:bookmarkStart w:id="12688" w:name="_ETM_Q37_442210"/>
      <w:bookmarkEnd w:id="12688"/>
      <w:r>
        <w:rPr>
          <w:rtl/>
        </w:rPr>
        <w:t xml:space="preserve">בכל </w:t>
      </w:r>
      <w:bookmarkStart w:id="12689" w:name="_ETM_Q37_442600"/>
      <w:bookmarkEnd w:id="12689"/>
      <w:r>
        <w:rPr>
          <w:rtl/>
        </w:rPr>
        <w:t xml:space="preserve">אותם </w:t>
      </w:r>
      <w:bookmarkStart w:id="12690" w:name="_ETM_Q37_442960"/>
      <w:bookmarkEnd w:id="12690"/>
      <w:r>
        <w:rPr>
          <w:rtl/>
        </w:rPr>
        <w:t xml:space="preserve">בתים </w:t>
      </w:r>
      <w:bookmarkStart w:id="12691" w:name="_ETM_Q37_443830"/>
      <w:bookmarkEnd w:id="12691"/>
      <w:r>
        <w:rPr>
          <w:rtl/>
        </w:rPr>
        <w:t xml:space="preserve">שלא </w:t>
      </w:r>
      <w:bookmarkStart w:id="12692" w:name="_ETM_Q37_444430"/>
      <w:bookmarkEnd w:id="12692"/>
      <w:r>
        <w:rPr>
          <w:rtl/>
        </w:rPr>
        <w:t xml:space="preserve">יוכלו </w:t>
      </w:r>
      <w:bookmarkStart w:id="12693" w:name="_ETM_Q37_444850"/>
      <w:bookmarkEnd w:id="12693"/>
      <w:r>
        <w:rPr>
          <w:rtl/>
        </w:rPr>
        <w:t xml:space="preserve">לעמוד </w:t>
      </w:r>
      <w:bookmarkStart w:id="12694" w:name="_ETM_Q37_445870"/>
      <w:bookmarkEnd w:id="12694"/>
      <w:r>
        <w:rPr>
          <w:rtl/>
        </w:rPr>
        <w:t xml:space="preserve">שנית </w:t>
      </w:r>
      <w:bookmarkStart w:id="12695" w:name="_ETM_Q37_447040"/>
      <w:bookmarkEnd w:id="12695"/>
      <w:r>
        <w:rPr>
          <w:rtl/>
        </w:rPr>
        <w:t xml:space="preserve">בגזרה </w:t>
      </w:r>
      <w:bookmarkStart w:id="12696" w:name="_ETM_Q37_449029"/>
      <w:bookmarkEnd w:id="12696"/>
      <w:r>
        <w:rPr>
          <w:rtl/>
        </w:rPr>
        <w:t xml:space="preserve">מסוג </w:t>
      </w:r>
      <w:bookmarkStart w:id="12697" w:name="_ETM_Q37_449449"/>
      <w:bookmarkEnd w:id="12697"/>
      <w:r>
        <w:rPr>
          <w:rtl/>
        </w:rPr>
        <w:t>זה</w:t>
      </w:r>
      <w:r>
        <w:rPr>
          <w:rFonts w:hint="cs"/>
          <w:rtl/>
        </w:rPr>
        <w:t>.</w:t>
      </w:r>
      <w:bookmarkStart w:id="12698" w:name="_ETM_Q37_449690"/>
      <w:bookmarkEnd w:id="12698"/>
      <w:r>
        <w:rPr>
          <w:rFonts w:hint="cs"/>
          <w:rtl/>
        </w:rPr>
        <w:t xml:space="preserve"> </w:t>
      </w:r>
      <w:bookmarkStart w:id="12699" w:name="_ETM_Q37_451754"/>
      <w:bookmarkStart w:id="12700" w:name="_ETM_Q37_451836"/>
      <w:bookmarkStart w:id="12701" w:name="_ETM_Q37_451947"/>
      <w:bookmarkStart w:id="12702" w:name="_ETM_Q37_452008"/>
      <w:bookmarkEnd w:id="12699"/>
      <w:bookmarkEnd w:id="12700"/>
      <w:bookmarkEnd w:id="12701"/>
      <w:bookmarkEnd w:id="12702"/>
      <w:r>
        <w:rPr>
          <w:rtl/>
        </w:rPr>
        <w:t xml:space="preserve">ולכן </w:t>
      </w:r>
      <w:bookmarkStart w:id="12703" w:name="_ETM_Q37_450259"/>
      <w:bookmarkEnd w:id="12703"/>
      <w:r>
        <w:rPr>
          <w:rtl/>
        </w:rPr>
        <w:t xml:space="preserve">עלינו </w:t>
      </w:r>
      <w:bookmarkStart w:id="12704" w:name="_ETM_Q37_450620"/>
      <w:bookmarkEnd w:id="12704"/>
      <w:r>
        <w:rPr>
          <w:rtl/>
        </w:rPr>
        <w:t xml:space="preserve">מוטל </w:t>
      </w:r>
      <w:bookmarkStart w:id="12705" w:name="_ETM_Q37_451160"/>
      <w:bookmarkEnd w:id="12705"/>
      <w:r>
        <w:rPr>
          <w:rtl/>
        </w:rPr>
        <w:t xml:space="preserve">לעשות </w:t>
      </w:r>
      <w:bookmarkStart w:id="12706" w:name="_ETM_Q37_451699"/>
      <w:bookmarkEnd w:id="12706"/>
      <w:r>
        <w:rPr>
          <w:rtl/>
        </w:rPr>
        <w:t>הכול</w:t>
      </w:r>
      <w:bookmarkStart w:id="12707" w:name="_ETM_Q37_451889"/>
      <w:bookmarkEnd w:id="12707"/>
      <w:r>
        <w:rPr>
          <w:rFonts w:hint="cs"/>
          <w:rtl/>
        </w:rPr>
        <w:t>,</w:t>
      </w:r>
      <w:bookmarkStart w:id="12708" w:name="_ETM_Q37_449370"/>
      <w:bookmarkEnd w:id="12708"/>
      <w:r>
        <w:rPr>
          <w:rtl/>
        </w:rPr>
        <w:t xml:space="preserve"> </w:t>
      </w:r>
      <w:bookmarkStart w:id="12709" w:name="_ETM_Q37_452339"/>
      <w:bookmarkEnd w:id="12709"/>
      <w:r>
        <w:rPr>
          <w:rtl/>
        </w:rPr>
        <w:t xml:space="preserve">הכול </w:t>
      </w:r>
      <w:bookmarkStart w:id="12710" w:name="_ETM_Q37_453060"/>
      <w:bookmarkEnd w:id="12710"/>
      <w:proofErr w:type="spellStart"/>
      <w:r>
        <w:rPr>
          <w:rtl/>
        </w:rPr>
        <w:t>ובמ</w:t>
      </w:r>
      <w:bookmarkStart w:id="12711" w:name="_ETM_Q37_450008"/>
      <w:bookmarkEnd w:id="12711"/>
      <w:r>
        <w:rPr>
          <w:rtl/>
        </w:rPr>
        <w:t>יידי</w:t>
      </w:r>
      <w:proofErr w:type="spellEnd"/>
      <w:r>
        <w:rPr>
          <w:rFonts w:hint="cs"/>
          <w:rtl/>
        </w:rPr>
        <w:t>,</w:t>
      </w:r>
      <w:r>
        <w:rPr>
          <w:rtl/>
        </w:rPr>
        <w:t xml:space="preserve"> </w:t>
      </w:r>
      <w:bookmarkStart w:id="12712" w:name="_ETM_Q37_454319"/>
      <w:bookmarkEnd w:id="12712"/>
      <w:r>
        <w:rPr>
          <w:rtl/>
        </w:rPr>
        <w:t xml:space="preserve">כדי </w:t>
      </w:r>
      <w:bookmarkStart w:id="12713" w:name="_ETM_Q37_454889"/>
      <w:bookmarkEnd w:id="12713"/>
      <w:r>
        <w:rPr>
          <w:rtl/>
        </w:rPr>
        <w:t xml:space="preserve">למנוע </w:t>
      </w:r>
      <w:bookmarkStart w:id="12714" w:name="_ETM_Q37_456210"/>
      <w:bookmarkEnd w:id="12714"/>
      <w:r>
        <w:rPr>
          <w:rtl/>
        </w:rPr>
        <w:t xml:space="preserve">את </w:t>
      </w:r>
      <w:bookmarkStart w:id="12715" w:name="_ETM_Q37_457350"/>
      <w:bookmarkEnd w:id="12715"/>
      <w:r>
        <w:rPr>
          <w:rtl/>
        </w:rPr>
        <w:t xml:space="preserve">הגזרה </w:t>
      </w:r>
      <w:bookmarkStart w:id="12716" w:name="_ETM_Q37_458610"/>
      <w:bookmarkEnd w:id="12716"/>
      <w:r>
        <w:rPr>
          <w:rtl/>
        </w:rPr>
        <w:t xml:space="preserve">הכלכלית </w:t>
      </w:r>
      <w:bookmarkStart w:id="12717" w:name="_ETM_Q37_459570"/>
      <w:bookmarkEnd w:id="12717"/>
      <w:r>
        <w:rPr>
          <w:rtl/>
        </w:rPr>
        <w:t>הקשה</w:t>
      </w:r>
      <w:r>
        <w:rPr>
          <w:rFonts w:hint="cs"/>
          <w:rtl/>
        </w:rPr>
        <w:t>,</w:t>
      </w:r>
      <w:r>
        <w:rPr>
          <w:rtl/>
        </w:rPr>
        <w:t xml:space="preserve"> </w:t>
      </w:r>
      <w:bookmarkStart w:id="12718" w:name="_ETM_Q37_460139"/>
      <w:bookmarkEnd w:id="12718"/>
      <w:r>
        <w:rPr>
          <w:rtl/>
        </w:rPr>
        <w:t xml:space="preserve">וכמובן </w:t>
      </w:r>
      <w:bookmarkStart w:id="12719" w:name="_ETM_Q37_460919"/>
      <w:bookmarkEnd w:id="12719"/>
      <w:r>
        <w:rPr>
          <w:rtl/>
        </w:rPr>
        <w:t xml:space="preserve">כדי </w:t>
      </w:r>
      <w:bookmarkStart w:id="12720" w:name="_ETM_Q37_461160"/>
      <w:bookmarkEnd w:id="12720"/>
      <w:r>
        <w:rPr>
          <w:rtl/>
        </w:rPr>
        <w:t xml:space="preserve">לשמור </w:t>
      </w:r>
      <w:bookmarkStart w:id="12721" w:name="_ETM_Q37_461550"/>
      <w:bookmarkEnd w:id="12721"/>
      <w:r>
        <w:rPr>
          <w:rtl/>
        </w:rPr>
        <w:t xml:space="preserve">על </w:t>
      </w:r>
      <w:bookmarkStart w:id="12722" w:name="_ETM_Q37_461639"/>
      <w:bookmarkEnd w:id="12722"/>
      <w:r>
        <w:rPr>
          <w:rtl/>
        </w:rPr>
        <w:t xml:space="preserve">חיי </w:t>
      </w:r>
      <w:bookmarkStart w:id="12723" w:name="_ETM_Q37_461970"/>
      <w:bookmarkEnd w:id="12723"/>
      <w:r>
        <w:rPr>
          <w:rtl/>
        </w:rPr>
        <w:t>אדם</w:t>
      </w:r>
      <w:r>
        <w:rPr>
          <w:rFonts w:hint="cs"/>
          <w:rtl/>
        </w:rPr>
        <w:t>.</w:t>
      </w:r>
      <w:bookmarkStart w:id="12724" w:name="_ETM_Q37_463720"/>
      <w:bookmarkStart w:id="12725" w:name="_ETM_Q37_467218"/>
      <w:bookmarkStart w:id="12726" w:name="_ETM_Q37_474153"/>
      <w:bookmarkEnd w:id="12724"/>
      <w:bookmarkEnd w:id="12725"/>
      <w:bookmarkEnd w:id="12726"/>
    </w:p>
    <w:p w:rsidR="002E09F0" w:rsidRDefault="002E09F0" w:rsidP="002E09F0">
      <w:pPr>
        <w:rPr>
          <w:rtl/>
        </w:rPr>
      </w:pPr>
    </w:p>
    <w:p w:rsidR="007A325F" w:rsidRDefault="007A325F" w:rsidP="000D0BBE">
      <w:pPr>
        <w:rPr>
          <w:rtl/>
        </w:rPr>
      </w:pPr>
      <w:r>
        <w:rPr>
          <w:rtl/>
        </w:rPr>
        <w:t xml:space="preserve">אשר </w:t>
      </w:r>
      <w:bookmarkStart w:id="12727" w:name="_ETM_Q37_464289"/>
      <w:bookmarkEnd w:id="12727"/>
      <w:r>
        <w:rPr>
          <w:rtl/>
        </w:rPr>
        <w:t xml:space="preserve">על </w:t>
      </w:r>
      <w:bookmarkStart w:id="12728" w:name="_ETM_Q37_464410"/>
      <w:bookmarkEnd w:id="12728"/>
      <w:r>
        <w:rPr>
          <w:rtl/>
        </w:rPr>
        <w:t>כן</w:t>
      </w:r>
      <w:r>
        <w:rPr>
          <w:rFonts w:hint="cs"/>
          <w:rtl/>
        </w:rPr>
        <w:t>,</w:t>
      </w:r>
      <w:bookmarkStart w:id="12729" w:name="_ETM_Q37_463291"/>
      <w:bookmarkEnd w:id="12729"/>
      <w:r>
        <w:rPr>
          <w:rtl/>
        </w:rPr>
        <w:t xml:space="preserve"> </w:t>
      </w:r>
      <w:bookmarkStart w:id="12730" w:name="_ETM_Q37_464889"/>
      <w:bookmarkEnd w:id="12730"/>
      <w:r>
        <w:rPr>
          <w:rtl/>
        </w:rPr>
        <w:t xml:space="preserve">אני </w:t>
      </w:r>
      <w:bookmarkStart w:id="12731" w:name="_ETM_Q37_465099"/>
      <w:bookmarkEnd w:id="12731"/>
      <w:r>
        <w:rPr>
          <w:rtl/>
        </w:rPr>
        <w:t xml:space="preserve">סבור </w:t>
      </w:r>
      <w:bookmarkStart w:id="12732" w:name="_ETM_Q37_465879"/>
      <w:bookmarkEnd w:id="12732"/>
      <w:r>
        <w:rPr>
          <w:rtl/>
        </w:rPr>
        <w:t xml:space="preserve">שהבית </w:t>
      </w:r>
      <w:bookmarkStart w:id="12733" w:name="_ETM_Q37_466690"/>
      <w:bookmarkEnd w:id="12733"/>
      <w:r>
        <w:rPr>
          <w:rtl/>
        </w:rPr>
        <w:t xml:space="preserve">הזה </w:t>
      </w:r>
      <w:bookmarkStart w:id="12734" w:name="_ETM_Q37_467050"/>
      <w:bookmarkEnd w:id="12734"/>
      <w:r>
        <w:rPr>
          <w:rtl/>
        </w:rPr>
        <w:t xml:space="preserve">צריך </w:t>
      </w:r>
      <w:bookmarkStart w:id="12735" w:name="_ETM_Q37_467560"/>
      <w:bookmarkEnd w:id="12735"/>
      <w:r>
        <w:rPr>
          <w:rtl/>
        </w:rPr>
        <w:t xml:space="preserve">לנקוט </w:t>
      </w:r>
      <w:bookmarkStart w:id="12736" w:name="_ETM_Q37_468490"/>
      <w:bookmarkEnd w:id="12736"/>
      <w:r>
        <w:rPr>
          <w:rtl/>
        </w:rPr>
        <w:t xml:space="preserve">את </w:t>
      </w:r>
      <w:bookmarkStart w:id="12737" w:name="_ETM_Q37_468699"/>
      <w:bookmarkEnd w:id="12737"/>
      <w:r>
        <w:rPr>
          <w:rtl/>
        </w:rPr>
        <w:t xml:space="preserve">הצעד </w:t>
      </w:r>
      <w:bookmarkStart w:id="12738" w:name="_ETM_Q37_469150"/>
      <w:bookmarkEnd w:id="12738"/>
      <w:r>
        <w:rPr>
          <w:rtl/>
        </w:rPr>
        <w:t xml:space="preserve">הנכון </w:t>
      </w:r>
      <w:bookmarkStart w:id="12739" w:name="_ETM_Q37_470290"/>
      <w:bookmarkEnd w:id="12739"/>
      <w:r>
        <w:rPr>
          <w:rtl/>
        </w:rPr>
        <w:t>ולה</w:t>
      </w:r>
      <w:bookmarkStart w:id="12740" w:name="_ETM_Q37_468390"/>
      <w:bookmarkEnd w:id="12740"/>
      <w:r>
        <w:rPr>
          <w:rFonts w:hint="cs"/>
          <w:rtl/>
        </w:rPr>
        <w:t>עב</w:t>
      </w:r>
      <w:r>
        <w:rPr>
          <w:rtl/>
        </w:rPr>
        <w:t xml:space="preserve">יר </w:t>
      </w:r>
      <w:bookmarkStart w:id="12741" w:name="_ETM_Q37_471130"/>
      <w:bookmarkEnd w:id="12741"/>
      <w:r>
        <w:rPr>
          <w:rtl/>
        </w:rPr>
        <w:t xml:space="preserve">עוד </w:t>
      </w:r>
      <w:bookmarkStart w:id="12742" w:name="_ETM_Q37_471400"/>
      <w:bookmarkEnd w:id="12742"/>
      <w:r>
        <w:rPr>
          <w:rtl/>
        </w:rPr>
        <w:t xml:space="preserve">היום </w:t>
      </w:r>
      <w:bookmarkStart w:id="12743" w:name="_ETM_Q37_472029"/>
      <w:bookmarkEnd w:id="12743"/>
      <w:r>
        <w:rPr>
          <w:rtl/>
        </w:rPr>
        <w:t>הסדר</w:t>
      </w:r>
      <w:r>
        <w:rPr>
          <w:rFonts w:hint="cs"/>
          <w:rtl/>
        </w:rPr>
        <w:t>,</w:t>
      </w:r>
      <w:r>
        <w:rPr>
          <w:rtl/>
        </w:rPr>
        <w:t xml:space="preserve"> </w:t>
      </w:r>
      <w:bookmarkStart w:id="12744" w:name="_ETM_Q37_472810"/>
      <w:bookmarkEnd w:id="12744"/>
      <w:r>
        <w:rPr>
          <w:rtl/>
        </w:rPr>
        <w:t>שא</w:t>
      </w:r>
      <w:bookmarkStart w:id="12745" w:name="_ETM_Q37_471179"/>
      <w:bookmarkEnd w:id="12745"/>
      <w:r>
        <w:rPr>
          <w:rtl/>
        </w:rPr>
        <w:t xml:space="preserve">ני </w:t>
      </w:r>
      <w:bookmarkStart w:id="12746" w:name="_ETM_Q37_473410"/>
      <w:bookmarkEnd w:id="12746"/>
      <w:r>
        <w:rPr>
          <w:rtl/>
        </w:rPr>
        <w:t xml:space="preserve">מכנה </w:t>
      </w:r>
      <w:bookmarkStart w:id="12747" w:name="_ETM_Q37_473800"/>
      <w:bookmarkEnd w:id="12747"/>
      <w:r>
        <w:rPr>
          <w:rtl/>
        </w:rPr>
        <w:t xml:space="preserve">אותו </w:t>
      </w:r>
      <w:bookmarkStart w:id="12748" w:name="_ETM_Q37_474130"/>
      <w:bookmarkEnd w:id="12748"/>
      <w:r>
        <w:rPr>
          <w:rtl/>
        </w:rPr>
        <w:t xml:space="preserve">הסדר </w:t>
      </w:r>
      <w:bookmarkStart w:id="12749" w:name="_ETM_Q37_474580"/>
      <w:bookmarkEnd w:id="12749"/>
      <w:r>
        <w:rPr>
          <w:rtl/>
        </w:rPr>
        <w:t>ביניים</w:t>
      </w:r>
      <w:r w:rsidR="009B3527">
        <w:rPr>
          <w:rFonts w:hint="cs"/>
          <w:rtl/>
        </w:rPr>
        <w:t>:</w:t>
      </w:r>
      <w:r>
        <w:rPr>
          <w:rtl/>
        </w:rPr>
        <w:t xml:space="preserve"> </w:t>
      </w:r>
      <w:bookmarkStart w:id="12750" w:name="_ETM_Q37_476260"/>
      <w:bookmarkEnd w:id="12750"/>
      <w:r>
        <w:rPr>
          <w:rtl/>
        </w:rPr>
        <w:t xml:space="preserve">הסדר </w:t>
      </w:r>
      <w:bookmarkStart w:id="12751" w:name="_ETM_Q37_476800"/>
      <w:bookmarkEnd w:id="12751"/>
      <w:r>
        <w:rPr>
          <w:rtl/>
        </w:rPr>
        <w:t xml:space="preserve">זמני </w:t>
      </w:r>
      <w:bookmarkStart w:id="12752" w:name="_ETM_Q37_477190"/>
      <w:bookmarkEnd w:id="12752"/>
      <w:r>
        <w:rPr>
          <w:rtl/>
        </w:rPr>
        <w:t>ומוגבל</w:t>
      </w:r>
      <w:bookmarkStart w:id="12753" w:name="_ETM_Q37_479522"/>
      <w:bookmarkEnd w:id="12753"/>
      <w:r>
        <w:rPr>
          <w:rtl/>
        </w:rPr>
        <w:t xml:space="preserve"> </w:t>
      </w:r>
      <w:bookmarkStart w:id="12754" w:name="_ETM_Q37_478240"/>
      <w:bookmarkEnd w:id="12754"/>
      <w:r>
        <w:rPr>
          <w:rtl/>
        </w:rPr>
        <w:t xml:space="preserve">שיעמיד </w:t>
      </w:r>
      <w:bookmarkStart w:id="12755" w:name="_ETM_Q37_478960"/>
      <w:bookmarkEnd w:id="12755"/>
      <w:r>
        <w:rPr>
          <w:rtl/>
        </w:rPr>
        <w:t xml:space="preserve">לרשות </w:t>
      </w:r>
      <w:bookmarkStart w:id="12756" w:name="_ETM_Q37_479410"/>
      <w:bookmarkEnd w:id="12756"/>
      <w:r>
        <w:rPr>
          <w:rtl/>
        </w:rPr>
        <w:t xml:space="preserve">משרד </w:t>
      </w:r>
      <w:bookmarkStart w:id="12757" w:name="_ETM_Q37_479830"/>
      <w:bookmarkEnd w:id="12757"/>
      <w:r>
        <w:rPr>
          <w:rtl/>
        </w:rPr>
        <w:t>הבריאות</w:t>
      </w:r>
      <w:bookmarkStart w:id="12758" w:name="_ETM_Q37_480000"/>
      <w:bookmarkEnd w:id="12758"/>
      <w:r>
        <w:rPr>
          <w:rtl/>
        </w:rPr>
        <w:t xml:space="preserve"> </w:t>
      </w:r>
      <w:bookmarkStart w:id="12759" w:name="_ETM_Q37_480779"/>
      <w:bookmarkEnd w:id="12759"/>
      <w:r>
        <w:rPr>
          <w:rtl/>
        </w:rPr>
        <w:t>כלי</w:t>
      </w:r>
      <w:r w:rsidR="009B3527">
        <w:rPr>
          <w:rFonts w:hint="cs"/>
          <w:rtl/>
        </w:rPr>
        <w:t>ם</w:t>
      </w:r>
      <w:r>
        <w:rPr>
          <w:rFonts w:hint="cs"/>
          <w:rtl/>
        </w:rPr>
        <w:t>,</w:t>
      </w:r>
      <w:r>
        <w:rPr>
          <w:rtl/>
        </w:rPr>
        <w:t xml:space="preserve"> </w:t>
      </w:r>
      <w:bookmarkStart w:id="12760" w:name="_ETM_Q37_481380"/>
      <w:bookmarkStart w:id="12761" w:name="_ETM_Q37_480438"/>
      <w:bookmarkEnd w:id="12760"/>
      <w:bookmarkEnd w:id="12761"/>
      <w:r w:rsidRPr="0069054E">
        <w:rPr>
          <w:rtl/>
        </w:rPr>
        <w:t xml:space="preserve">או </w:t>
      </w:r>
      <w:bookmarkStart w:id="12762" w:name="_ETM_Q37_481620"/>
      <w:bookmarkStart w:id="12763" w:name="_ETM_Q37_481565"/>
      <w:bookmarkEnd w:id="12762"/>
      <w:bookmarkEnd w:id="12763"/>
      <w:r w:rsidRPr="0069054E">
        <w:rPr>
          <w:rFonts w:hint="cs"/>
          <w:rtl/>
        </w:rPr>
        <w:t xml:space="preserve">את </w:t>
      </w:r>
      <w:r w:rsidRPr="0069054E">
        <w:rPr>
          <w:rtl/>
        </w:rPr>
        <w:t>א</w:t>
      </w:r>
      <w:bookmarkStart w:id="12764" w:name="_ETM_Q37_478981"/>
      <w:bookmarkStart w:id="12765" w:name="_ETM_Q37_475336"/>
      <w:bookmarkEnd w:id="12764"/>
      <w:bookmarkEnd w:id="12765"/>
      <w:r w:rsidRPr="0069054E">
        <w:rPr>
          <w:rFonts w:hint="cs"/>
          <w:rtl/>
        </w:rPr>
        <w:t>ותה</w:t>
      </w:r>
      <w:r>
        <w:rPr>
          <w:rtl/>
        </w:rPr>
        <w:t xml:space="preserve"> </w:t>
      </w:r>
      <w:bookmarkStart w:id="12766" w:name="_ETM_Q37_481800"/>
      <w:bookmarkEnd w:id="12766"/>
      <w:r>
        <w:rPr>
          <w:rtl/>
        </w:rPr>
        <w:t xml:space="preserve">היכולת </w:t>
      </w:r>
      <w:bookmarkStart w:id="12767" w:name="_ETM_Q37_482850"/>
      <w:bookmarkEnd w:id="12767"/>
      <w:r>
        <w:rPr>
          <w:rtl/>
        </w:rPr>
        <w:t xml:space="preserve">להתמודד </w:t>
      </w:r>
      <w:bookmarkStart w:id="12768" w:name="_ETM_Q37_483570"/>
      <w:bookmarkEnd w:id="12768"/>
      <w:r>
        <w:rPr>
          <w:rtl/>
        </w:rPr>
        <w:t xml:space="preserve">עם </w:t>
      </w:r>
      <w:bookmarkStart w:id="12769" w:name="_ETM_Q37_483689"/>
      <w:bookmarkEnd w:id="12769"/>
      <w:r>
        <w:rPr>
          <w:rtl/>
        </w:rPr>
        <w:t xml:space="preserve">האתגר </w:t>
      </w:r>
      <w:bookmarkStart w:id="12770" w:name="_ETM_Q37_484629"/>
      <w:bookmarkEnd w:id="12770"/>
      <w:r>
        <w:rPr>
          <w:rtl/>
        </w:rPr>
        <w:t xml:space="preserve">העומד </w:t>
      </w:r>
      <w:bookmarkStart w:id="12771" w:name="_ETM_Q37_485229"/>
      <w:bookmarkEnd w:id="12771"/>
      <w:r>
        <w:rPr>
          <w:rtl/>
        </w:rPr>
        <w:t>בפתחנו</w:t>
      </w:r>
      <w:r>
        <w:rPr>
          <w:rFonts w:hint="cs"/>
          <w:rtl/>
        </w:rPr>
        <w:t>.</w:t>
      </w:r>
      <w:bookmarkStart w:id="12772" w:name="_ETM_Q37_487210"/>
      <w:bookmarkEnd w:id="12772"/>
      <w:r w:rsidR="002E09F0">
        <w:rPr>
          <w:rFonts w:hint="cs"/>
          <w:rtl/>
        </w:rPr>
        <w:t xml:space="preserve"> </w:t>
      </w:r>
      <w:bookmarkStart w:id="12773" w:name="_ETM_Q37_489202"/>
      <w:bookmarkStart w:id="12774" w:name="_ETM_Q37_489287"/>
      <w:bookmarkStart w:id="12775" w:name="_ETM_Q37_489370"/>
      <w:bookmarkStart w:id="12776" w:name="_ETM_Q37_489435"/>
      <w:bookmarkEnd w:id="12773"/>
      <w:bookmarkEnd w:id="12774"/>
      <w:bookmarkEnd w:id="12775"/>
      <w:bookmarkEnd w:id="12776"/>
      <w:r>
        <w:rPr>
          <w:rtl/>
        </w:rPr>
        <w:t xml:space="preserve">מדובר </w:t>
      </w:r>
      <w:bookmarkStart w:id="12777" w:name="_ETM_Q37_487750"/>
      <w:bookmarkEnd w:id="12777"/>
      <w:r>
        <w:rPr>
          <w:rtl/>
        </w:rPr>
        <w:t xml:space="preserve">בחקיקה </w:t>
      </w:r>
      <w:bookmarkStart w:id="12778" w:name="_ETM_Q37_488920"/>
      <w:bookmarkEnd w:id="12778"/>
      <w:r>
        <w:rPr>
          <w:rtl/>
        </w:rPr>
        <w:t xml:space="preserve">של </w:t>
      </w:r>
      <w:bookmarkStart w:id="12779" w:name="_ETM_Q37_489520"/>
      <w:bookmarkEnd w:id="12779"/>
      <w:r>
        <w:rPr>
          <w:rtl/>
        </w:rPr>
        <w:t xml:space="preserve">הסדר </w:t>
      </w:r>
      <w:bookmarkStart w:id="12780" w:name="_ETM_Q37_489970"/>
      <w:bookmarkEnd w:id="12780"/>
      <w:r>
        <w:rPr>
          <w:rtl/>
        </w:rPr>
        <w:t xml:space="preserve">זמני </w:t>
      </w:r>
      <w:bookmarkStart w:id="12781" w:name="_ETM_Q37_490750"/>
      <w:bookmarkEnd w:id="12781"/>
      <w:r>
        <w:rPr>
          <w:rtl/>
        </w:rPr>
        <w:t xml:space="preserve">שיעמוד </w:t>
      </w:r>
      <w:bookmarkStart w:id="12782" w:name="_ETM_Q37_491350"/>
      <w:bookmarkEnd w:id="12782"/>
      <w:r>
        <w:rPr>
          <w:rtl/>
        </w:rPr>
        <w:t xml:space="preserve">בתוקף </w:t>
      </w:r>
      <w:bookmarkStart w:id="12783" w:name="_ETM_Q37_491889"/>
      <w:bookmarkEnd w:id="12783"/>
      <w:r>
        <w:rPr>
          <w:rFonts w:hint="cs"/>
          <w:rtl/>
        </w:rPr>
        <w:t xml:space="preserve">של </w:t>
      </w:r>
      <w:r>
        <w:rPr>
          <w:rtl/>
        </w:rPr>
        <w:t xml:space="preserve">עד </w:t>
      </w:r>
      <w:bookmarkStart w:id="12784" w:name="_ETM_Q37_492130"/>
      <w:bookmarkEnd w:id="12784"/>
      <w:r>
        <w:rPr>
          <w:rFonts w:hint="cs"/>
          <w:rtl/>
        </w:rPr>
        <w:t>שלושה</w:t>
      </w:r>
      <w:r>
        <w:rPr>
          <w:rtl/>
        </w:rPr>
        <w:t xml:space="preserve"> </w:t>
      </w:r>
      <w:bookmarkStart w:id="12785" w:name="_ETM_Q37_492520"/>
      <w:bookmarkEnd w:id="12785"/>
      <w:r>
        <w:rPr>
          <w:rtl/>
        </w:rPr>
        <w:t>שבועות</w:t>
      </w:r>
      <w:r w:rsidR="009B3527">
        <w:rPr>
          <w:rFonts w:hint="cs"/>
          <w:rtl/>
        </w:rPr>
        <w:t>,</w:t>
      </w:r>
      <w:r>
        <w:rPr>
          <w:rtl/>
        </w:rPr>
        <w:t xml:space="preserve"> </w:t>
      </w:r>
      <w:bookmarkStart w:id="12786" w:name="_ETM_Q37_493270"/>
      <w:bookmarkEnd w:id="12786"/>
      <w:r>
        <w:rPr>
          <w:rtl/>
        </w:rPr>
        <w:t>יאפשר</w:t>
      </w:r>
      <w:r>
        <w:rPr>
          <w:rFonts w:hint="cs"/>
          <w:rtl/>
        </w:rPr>
        <w:t>,</w:t>
      </w:r>
      <w:r>
        <w:rPr>
          <w:rtl/>
        </w:rPr>
        <w:t xml:space="preserve"> </w:t>
      </w:r>
      <w:bookmarkStart w:id="12787" w:name="_ETM_Q37_494750"/>
      <w:bookmarkEnd w:id="12787"/>
      <w:r>
        <w:rPr>
          <w:rtl/>
        </w:rPr>
        <w:t>כאמור</w:t>
      </w:r>
      <w:r>
        <w:rPr>
          <w:rFonts w:hint="cs"/>
          <w:rtl/>
        </w:rPr>
        <w:t>,</w:t>
      </w:r>
      <w:bookmarkStart w:id="12788" w:name="_ETM_Q37_495170"/>
      <w:bookmarkEnd w:id="12788"/>
      <w:r>
        <w:rPr>
          <w:rtl/>
        </w:rPr>
        <w:t xml:space="preserve"> </w:t>
      </w:r>
      <w:bookmarkStart w:id="12789" w:name="_ETM_Q37_495650"/>
      <w:bookmarkStart w:id="12790" w:name="_ETM_Q37_496220"/>
      <w:bookmarkEnd w:id="12789"/>
      <w:bookmarkEnd w:id="12790"/>
      <w:r>
        <w:rPr>
          <w:rtl/>
        </w:rPr>
        <w:t xml:space="preserve">למשרד </w:t>
      </w:r>
      <w:bookmarkStart w:id="12791" w:name="_ETM_Q37_496910"/>
      <w:bookmarkEnd w:id="12791"/>
      <w:r>
        <w:rPr>
          <w:rtl/>
        </w:rPr>
        <w:t xml:space="preserve">הבריאות </w:t>
      </w:r>
      <w:bookmarkStart w:id="12792" w:name="_ETM_Q37_497690"/>
      <w:bookmarkStart w:id="12793" w:name="_ETM_Q37_498200"/>
      <w:bookmarkStart w:id="12794" w:name="_ETM_Q37_498680"/>
      <w:bookmarkEnd w:id="12792"/>
      <w:bookmarkEnd w:id="12793"/>
      <w:bookmarkEnd w:id="12794"/>
      <w:r>
        <w:rPr>
          <w:rtl/>
        </w:rPr>
        <w:t xml:space="preserve">לעשות </w:t>
      </w:r>
      <w:bookmarkStart w:id="12795" w:name="_ETM_Q37_499189"/>
      <w:bookmarkEnd w:id="12795"/>
      <w:r>
        <w:rPr>
          <w:rtl/>
        </w:rPr>
        <w:t xml:space="preserve">שימוש </w:t>
      </w:r>
      <w:bookmarkStart w:id="12796" w:name="_ETM_Q37_499579"/>
      <w:bookmarkEnd w:id="12796"/>
      <w:r>
        <w:rPr>
          <w:rtl/>
        </w:rPr>
        <w:t xml:space="preserve">מבוקר </w:t>
      </w:r>
      <w:bookmarkStart w:id="12797" w:name="_ETM_Q37_500630"/>
      <w:bookmarkEnd w:id="12797"/>
      <w:r>
        <w:rPr>
          <w:rtl/>
        </w:rPr>
        <w:t xml:space="preserve">ומוגבל </w:t>
      </w:r>
      <w:bookmarkStart w:id="12798" w:name="_ETM_Q37_501679"/>
      <w:bookmarkEnd w:id="12798"/>
      <w:r>
        <w:rPr>
          <w:rtl/>
        </w:rPr>
        <w:t xml:space="preserve">בכלי </w:t>
      </w:r>
      <w:bookmarkStart w:id="12799" w:name="_ETM_Q37_502429"/>
      <w:bookmarkEnd w:id="12799"/>
      <w:r>
        <w:rPr>
          <w:rtl/>
        </w:rPr>
        <w:t>השב"כ</w:t>
      </w:r>
      <w:r>
        <w:rPr>
          <w:rFonts w:hint="cs"/>
          <w:rtl/>
        </w:rPr>
        <w:t>,</w:t>
      </w:r>
      <w:r>
        <w:rPr>
          <w:rtl/>
        </w:rPr>
        <w:t xml:space="preserve"> </w:t>
      </w:r>
      <w:bookmarkStart w:id="12800" w:name="_ETM_Q37_503539"/>
      <w:bookmarkEnd w:id="12800"/>
      <w:r>
        <w:rPr>
          <w:rtl/>
        </w:rPr>
        <w:t xml:space="preserve">ובמקביל </w:t>
      </w:r>
      <w:bookmarkStart w:id="12801" w:name="_ETM_Q37_504349"/>
      <w:bookmarkEnd w:id="12801"/>
      <w:r>
        <w:rPr>
          <w:rtl/>
        </w:rPr>
        <w:t xml:space="preserve">יאפשר </w:t>
      </w:r>
      <w:bookmarkStart w:id="12802" w:name="_ETM_Q37_504769"/>
      <w:bookmarkEnd w:id="12802"/>
      <w:r>
        <w:rPr>
          <w:rtl/>
        </w:rPr>
        <w:t xml:space="preserve">לוועדת </w:t>
      </w:r>
      <w:bookmarkStart w:id="12803" w:name="_ETM_Q37_505159"/>
      <w:bookmarkEnd w:id="12803"/>
      <w:r>
        <w:rPr>
          <w:rtl/>
        </w:rPr>
        <w:t xml:space="preserve">חוץ </w:t>
      </w:r>
      <w:bookmarkStart w:id="12804" w:name="_ETM_Q37_505369"/>
      <w:bookmarkEnd w:id="12804"/>
      <w:r>
        <w:rPr>
          <w:rtl/>
        </w:rPr>
        <w:t xml:space="preserve">וביטחון </w:t>
      </w:r>
      <w:bookmarkStart w:id="12805" w:name="_ETM_Q37_506880"/>
      <w:bookmarkEnd w:id="12805"/>
      <w:r>
        <w:rPr>
          <w:rtl/>
        </w:rPr>
        <w:t xml:space="preserve">לקיים </w:t>
      </w:r>
      <w:bookmarkStart w:id="12806" w:name="_ETM_Q37_507779"/>
      <w:bookmarkEnd w:id="12806"/>
      <w:r>
        <w:rPr>
          <w:rtl/>
        </w:rPr>
        <w:t>ד</w:t>
      </w:r>
      <w:bookmarkStart w:id="12807" w:name="_ETM_Q37_504282"/>
      <w:bookmarkStart w:id="12808" w:name="_ETM_Q37_503779"/>
      <w:bookmarkEnd w:id="12807"/>
      <w:bookmarkEnd w:id="12808"/>
      <w:r>
        <w:rPr>
          <w:rtl/>
        </w:rPr>
        <w:t xml:space="preserve">יון </w:t>
      </w:r>
      <w:bookmarkStart w:id="12809" w:name="_ETM_Q37_508349"/>
      <w:bookmarkEnd w:id="12809"/>
      <w:r>
        <w:rPr>
          <w:rtl/>
        </w:rPr>
        <w:t xml:space="preserve">מעמיק </w:t>
      </w:r>
      <w:bookmarkStart w:id="12810" w:name="_ETM_Q37_510329"/>
      <w:bookmarkEnd w:id="12810"/>
      <w:r>
        <w:rPr>
          <w:rtl/>
        </w:rPr>
        <w:t xml:space="preserve">כנדרש </w:t>
      </w:r>
      <w:bookmarkStart w:id="12811" w:name="_ETM_Q37_511140"/>
      <w:bookmarkStart w:id="12812" w:name="_ETM_Q37_512010"/>
      <w:bookmarkEnd w:id="12811"/>
      <w:bookmarkEnd w:id="12812"/>
      <w:r>
        <w:rPr>
          <w:rtl/>
        </w:rPr>
        <w:t xml:space="preserve">וכמצופה </w:t>
      </w:r>
      <w:bookmarkStart w:id="12813" w:name="_ETM_Q37_514260"/>
      <w:bookmarkEnd w:id="12813"/>
      <w:r>
        <w:rPr>
          <w:rtl/>
        </w:rPr>
        <w:t xml:space="preserve">בחקיקה </w:t>
      </w:r>
      <w:bookmarkStart w:id="12814" w:name="_ETM_Q37_515670"/>
      <w:bookmarkStart w:id="12815" w:name="_ETM_Q37_516239"/>
      <w:bookmarkStart w:id="12816" w:name="_ETM_Q37_516156"/>
      <w:bookmarkEnd w:id="12814"/>
      <w:bookmarkEnd w:id="12815"/>
      <w:bookmarkEnd w:id="12816"/>
      <w:r>
        <w:rPr>
          <w:rFonts w:hint="cs"/>
          <w:rtl/>
        </w:rPr>
        <w:t>ה</w:t>
      </w:r>
      <w:r>
        <w:rPr>
          <w:rtl/>
        </w:rPr>
        <w:t xml:space="preserve">קבועה </w:t>
      </w:r>
      <w:bookmarkStart w:id="12817" w:name="_ETM_Q37_517469"/>
      <w:bookmarkEnd w:id="12817"/>
      <w:r>
        <w:rPr>
          <w:rtl/>
        </w:rPr>
        <w:t xml:space="preserve">העומדת </w:t>
      </w:r>
      <w:bookmarkStart w:id="12818" w:name="_ETM_Q37_518370"/>
      <w:bookmarkEnd w:id="12818"/>
      <w:r>
        <w:rPr>
          <w:rtl/>
        </w:rPr>
        <w:t xml:space="preserve">לפתחנו </w:t>
      </w:r>
      <w:bookmarkStart w:id="12819" w:name="_ETM_Q37_519660"/>
      <w:bookmarkEnd w:id="12819"/>
      <w:r>
        <w:rPr>
          <w:rtl/>
        </w:rPr>
        <w:t xml:space="preserve">בהסדר </w:t>
      </w:r>
      <w:bookmarkStart w:id="12820" w:name="_ETM_Q37_520260"/>
      <w:bookmarkEnd w:id="12820"/>
      <w:r>
        <w:rPr>
          <w:rtl/>
        </w:rPr>
        <w:t>ראשי</w:t>
      </w:r>
      <w:r>
        <w:rPr>
          <w:rFonts w:hint="cs"/>
          <w:rtl/>
        </w:rPr>
        <w:t>.</w:t>
      </w:r>
      <w:r>
        <w:rPr>
          <w:rtl/>
        </w:rPr>
        <w:t xml:space="preserve"> </w:t>
      </w:r>
      <w:bookmarkStart w:id="12821" w:name="_ETM_Q37_520620"/>
      <w:bookmarkEnd w:id="12821"/>
      <w:r>
        <w:rPr>
          <w:rtl/>
        </w:rPr>
        <w:t xml:space="preserve">גם </w:t>
      </w:r>
      <w:bookmarkStart w:id="12822" w:name="_ETM_Q37_520829"/>
      <w:bookmarkEnd w:id="12822"/>
      <w:r>
        <w:rPr>
          <w:rtl/>
        </w:rPr>
        <w:t xml:space="preserve">החקיקה </w:t>
      </w:r>
      <w:bookmarkStart w:id="12823" w:name="_ETM_Q37_521339"/>
      <w:bookmarkEnd w:id="12823"/>
      <w:r>
        <w:rPr>
          <w:rtl/>
        </w:rPr>
        <w:t xml:space="preserve">הזאת </w:t>
      </w:r>
      <w:bookmarkStart w:id="12824" w:name="_ETM_Q37_521670"/>
      <w:bookmarkEnd w:id="12824"/>
      <w:r>
        <w:rPr>
          <w:rtl/>
        </w:rPr>
        <w:t>היא</w:t>
      </w:r>
      <w:r>
        <w:rPr>
          <w:rFonts w:hint="cs"/>
          <w:rtl/>
        </w:rPr>
        <w:t>,</w:t>
      </w:r>
      <w:r>
        <w:rPr>
          <w:rtl/>
        </w:rPr>
        <w:t xml:space="preserve"> </w:t>
      </w:r>
      <w:bookmarkStart w:id="12825" w:name="_ETM_Q37_521730"/>
      <w:bookmarkEnd w:id="12825"/>
      <w:r>
        <w:rPr>
          <w:rtl/>
        </w:rPr>
        <w:t>כמובן</w:t>
      </w:r>
      <w:r>
        <w:rPr>
          <w:rFonts w:hint="cs"/>
          <w:rtl/>
        </w:rPr>
        <w:t>,</w:t>
      </w:r>
      <w:r>
        <w:rPr>
          <w:rtl/>
        </w:rPr>
        <w:t xml:space="preserve"> </w:t>
      </w:r>
      <w:bookmarkStart w:id="12826" w:name="_ETM_Q37_522420"/>
      <w:bookmarkEnd w:id="12826"/>
      <w:r>
        <w:rPr>
          <w:rtl/>
        </w:rPr>
        <w:t xml:space="preserve">במתכונת </w:t>
      </w:r>
      <w:bookmarkStart w:id="12827" w:name="_ETM_Q37_523680"/>
      <w:bookmarkEnd w:id="12827"/>
      <w:r>
        <w:rPr>
          <w:rtl/>
        </w:rPr>
        <w:t>מצומצמת</w:t>
      </w:r>
      <w:bookmarkStart w:id="12828" w:name="_ETM_Q37_525389"/>
      <w:bookmarkEnd w:id="12828"/>
      <w:r>
        <w:rPr>
          <w:rFonts w:hint="cs"/>
          <w:rtl/>
        </w:rPr>
        <w:t>,</w:t>
      </w:r>
      <w:bookmarkStart w:id="12829" w:name="_ETM_Q37_523210"/>
      <w:bookmarkEnd w:id="12829"/>
      <w:r>
        <w:rPr>
          <w:rtl/>
        </w:rPr>
        <w:t xml:space="preserve"> </w:t>
      </w:r>
      <w:bookmarkStart w:id="12830" w:name="_ETM_Q37_525539"/>
      <w:bookmarkEnd w:id="12830"/>
      <w:r>
        <w:rPr>
          <w:rtl/>
        </w:rPr>
        <w:t>מוגבלת</w:t>
      </w:r>
      <w:r>
        <w:rPr>
          <w:rFonts w:hint="cs"/>
          <w:rtl/>
        </w:rPr>
        <w:t>,</w:t>
      </w:r>
      <w:r>
        <w:rPr>
          <w:rtl/>
        </w:rPr>
        <w:t xml:space="preserve"> </w:t>
      </w:r>
      <w:bookmarkStart w:id="12831" w:name="_ETM_Q37_526079"/>
      <w:bookmarkEnd w:id="12831"/>
      <w:r>
        <w:rPr>
          <w:rtl/>
        </w:rPr>
        <w:t xml:space="preserve">של </w:t>
      </w:r>
      <w:bookmarkStart w:id="12832" w:name="_ETM_Q37_526229"/>
      <w:bookmarkEnd w:id="12832"/>
      <w:r>
        <w:rPr>
          <w:rtl/>
        </w:rPr>
        <w:t xml:space="preserve">הוראת </w:t>
      </w:r>
      <w:bookmarkStart w:id="12833" w:name="_ETM_Q37_526529"/>
      <w:bookmarkEnd w:id="12833"/>
      <w:r>
        <w:rPr>
          <w:rtl/>
        </w:rPr>
        <w:t>שעה</w:t>
      </w:r>
      <w:r>
        <w:rPr>
          <w:rFonts w:hint="cs"/>
          <w:rtl/>
        </w:rPr>
        <w:t>,</w:t>
      </w:r>
      <w:r>
        <w:rPr>
          <w:rtl/>
        </w:rPr>
        <w:t xml:space="preserve"> </w:t>
      </w:r>
      <w:bookmarkStart w:id="12834" w:name="_ETM_Q37_526889"/>
      <w:bookmarkEnd w:id="12834"/>
      <w:r>
        <w:rPr>
          <w:rtl/>
        </w:rPr>
        <w:t>אבל</w:t>
      </w:r>
      <w:r>
        <w:rPr>
          <w:rFonts w:hint="cs"/>
          <w:rtl/>
        </w:rPr>
        <w:t xml:space="preserve"> לה</w:t>
      </w:r>
      <w:r>
        <w:rPr>
          <w:rtl/>
        </w:rPr>
        <w:t xml:space="preserve"> </w:t>
      </w:r>
      <w:bookmarkStart w:id="12835" w:name="_ETM_Q37_527219"/>
      <w:bookmarkEnd w:id="12835"/>
      <w:r>
        <w:rPr>
          <w:rtl/>
        </w:rPr>
        <w:t xml:space="preserve">אני </w:t>
      </w:r>
      <w:bookmarkStart w:id="12836" w:name="_ETM_Q37_527489"/>
      <w:bookmarkEnd w:id="12836"/>
      <w:r>
        <w:rPr>
          <w:rtl/>
        </w:rPr>
        <w:t xml:space="preserve">קורא </w:t>
      </w:r>
      <w:bookmarkStart w:id="12837" w:name="_ETM_Q37_527879"/>
      <w:bookmarkEnd w:id="12837"/>
      <w:r>
        <w:rPr>
          <w:rtl/>
        </w:rPr>
        <w:t xml:space="preserve">חקיקה </w:t>
      </w:r>
      <w:bookmarkStart w:id="12838" w:name="_ETM_Q37_528359"/>
      <w:bookmarkEnd w:id="12838"/>
      <w:r>
        <w:rPr>
          <w:rtl/>
        </w:rPr>
        <w:t xml:space="preserve">קבועה </w:t>
      </w:r>
      <w:bookmarkStart w:id="12839" w:name="_ETM_Q37_529079"/>
      <w:bookmarkEnd w:id="12839"/>
      <w:r>
        <w:rPr>
          <w:rtl/>
        </w:rPr>
        <w:t xml:space="preserve">של </w:t>
      </w:r>
      <w:bookmarkStart w:id="12840" w:name="_ETM_Q37_529319"/>
      <w:bookmarkStart w:id="12841" w:name="_ETM_Q37_529739"/>
      <w:bookmarkEnd w:id="12840"/>
      <w:bookmarkEnd w:id="12841"/>
      <w:r>
        <w:rPr>
          <w:rFonts w:hint="cs"/>
          <w:rtl/>
        </w:rPr>
        <w:t>שלושה</w:t>
      </w:r>
      <w:bookmarkStart w:id="12842" w:name="_ETM_Q37_526918"/>
      <w:bookmarkEnd w:id="12842"/>
      <w:r>
        <w:rPr>
          <w:rFonts w:hint="cs"/>
          <w:rtl/>
        </w:rPr>
        <w:t xml:space="preserve"> </w:t>
      </w:r>
      <w:r>
        <w:rPr>
          <w:rtl/>
        </w:rPr>
        <w:t xml:space="preserve">חודשים </w:t>
      </w:r>
      <w:bookmarkStart w:id="12843" w:name="_ETM_Q37_530369"/>
      <w:bookmarkEnd w:id="12843"/>
      <w:r>
        <w:rPr>
          <w:rtl/>
        </w:rPr>
        <w:t xml:space="preserve">ואופציה </w:t>
      </w:r>
      <w:bookmarkStart w:id="12844" w:name="_ETM_Q37_530819"/>
      <w:bookmarkEnd w:id="12844"/>
      <w:r>
        <w:rPr>
          <w:rtl/>
        </w:rPr>
        <w:t xml:space="preserve">נוספת </w:t>
      </w:r>
      <w:bookmarkStart w:id="12845" w:name="_ETM_Q37_531420"/>
      <w:bookmarkEnd w:id="12845"/>
      <w:r>
        <w:rPr>
          <w:rtl/>
        </w:rPr>
        <w:t xml:space="preserve">להאריך </w:t>
      </w:r>
      <w:bookmarkStart w:id="12846" w:name="_ETM_Q37_532049"/>
      <w:bookmarkEnd w:id="12846"/>
      <w:r>
        <w:rPr>
          <w:rtl/>
        </w:rPr>
        <w:t xml:space="preserve">בעוד </w:t>
      </w:r>
      <w:bookmarkStart w:id="12847" w:name="_ETM_Q37_532409"/>
      <w:bookmarkEnd w:id="12847"/>
      <w:r>
        <w:rPr>
          <w:rFonts w:hint="cs"/>
          <w:rtl/>
        </w:rPr>
        <w:t>שלושה</w:t>
      </w:r>
      <w:r>
        <w:rPr>
          <w:rtl/>
        </w:rPr>
        <w:t xml:space="preserve"> </w:t>
      </w:r>
      <w:bookmarkStart w:id="12848" w:name="_ETM_Q37_532739"/>
      <w:bookmarkEnd w:id="12848"/>
      <w:r>
        <w:rPr>
          <w:rtl/>
        </w:rPr>
        <w:t>חודשים</w:t>
      </w:r>
      <w:r>
        <w:rPr>
          <w:rFonts w:hint="cs"/>
          <w:rtl/>
        </w:rPr>
        <w:t>.</w:t>
      </w:r>
      <w:bookmarkStart w:id="12849" w:name="_ETM_Q37_531712"/>
      <w:bookmarkStart w:id="12850" w:name="_ETM_Q37_527030"/>
      <w:bookmarkEnd w:id="12849"/>
      <w:bookmarkEnd w:id="12850"/>
      <w:r>
        <w:rPr>
          <w:rtl/>
        </w:rPr>
        <w:t xml:space="preserve"> </w:t>
      </w:r>
      <w:bookmarkStart w:id="12851" w:name="_ETM_Q37_533489"/>
      <w:bookmarkEnd w:id="12851"/>
      <w:r>
        <w:rPr>
          <w:rtl/>
        </w:rPr>
        <w:t xml:space="preserve">וכולנו </w:t>
      </w:r>
      <w:bookmarkStart w:id="12852" w:name="_ETM_Q37_534089"/>
      <w:bookmarkEnd w:id="12852"/>
      <w:r>
        <w:rPr>
          <w:rtl/>
        </w:rPr>
        <w:t xml:space="preserve">תקווה </w:t>
      </w:r>
      <w:bookmarkStart w:id="12853" w:name="_ETM_Q37_534629"/>
      <w:bookmarkEnd w:id="12853"/>
      <w:r>
        <w:rPr>
          <w:rtl/>
        </w:rPr>
        <w:t xml:space="preserve">שלא </w:t>
      </w:r>
      <w:bookmarkStart w:id="12854" w:name="_ETM_Q37_534929"/>
      <w:bookmarkEnd w:id="12854"/>
      <w:r>
        <w:rPr>
          <w:rtl/>
        </w:rPr>
        <w:t xml:space="preserve">נידרש </w:t>
      </w:r>
      <w:bookmarkStart w:id="12855" w:name="_ETM_Q37_535859"/>
      <w:bookmarkEnd w:id="12855"/>
      <w:r>
        <w:rPr>
          <w:rtl/>
        </w:rPr>
        <w:t xml:space="preserve">לכלי </w:t>
      </w:r>
      <w:bookmarkStart w:id="12856" w:name="_ETM_Q37_536309"/>
      <w:bookmarkEnd w:id="12856"/>
      <w:r>
        <w:rPr>
          <w:rtl/>
        </w:rPr>
        <w:t xml:space="preserve">הזה </w:t>
      </w:r>
      <w:bookmarkStart w:id="12857" w:name="_ETM_Q37_537059"/>
      <w:bookmarkEnd w:id="12857"/>
      <w:r>
        <w:rPr>
          <w:rtl/>
        </w:rPr>
        <w:t xml:space="preserve">מעבר </w:t>
      </w:r>
      <w:bookmarkStart w:id="12858" w:name="_ETM_Q37_537719"/>
      <w:bookmarkEnd w:id="12858"/>
      <w:r>
        <w:rPr>
          <w:rtl/>
        </w:rPr>
        <w:t>ל</w:t>
      </w:r>
      <w:bookmarkStart w:id="12859" w:name="_ETM_Q37_534949"/>
      <w:bookmarkEnd w:id="12859"/>
      <w:r>
        <w:rPr>
          <w:rFonts w:hint="cs"/>
          <w:rtl/>
        </w:rPr>
        <w:t>ששת</w:t>
      </w:r>
      <w:r>
        <w:rPr>
          <w:rtl/>
        </w:rPr>
        <w:t xml:space="preserve"> </w:t>
      </w:r>
      <w:bookmarkStart w:id="12860" w:name="_ETM_Q37_538469"/>
      <w:bookmarkEnd w:id="12860"/>
      <w:r>
        <w:rPr>
          <w:rFonts w:hint="cs"/>
          <w:rtl/>
        </w:rPr>
        <w:t>ה</w:t>
      </w:r>
      <w:r>
        <w:rPr>
          <w:rtl/>
        </w:rPr>
        <w:t xml:space="preserve">חודשים </w:t>
      </w:r>
      <w:bookmarkStart w:id="12861" w:name="_ETM_Q37_540390"/>
      <w:bookmarkEnd w:id="12861"/>
      <w:r>
        <w:rPr>
          <w:rtl/>
        </w:rPr>
        <w:t>העתידיים</w:t>
      </w:r>
      <w:r>
        <w:rPr>
          <w:rFonts w:hint="cs"/>
          <w:rtl/>
        </w:rPr>
        <w:t>.</w:t>
      </w:r>
      <w:bookmarkStart w:id="12862" w:name="_ETM_Q37_543331"/>
      <w:bookmarkEnd w:id="12862"/>
      <w:r>
        <w:rPr>
          <w:rtl/>
        </w:rPr>
        <w:t xml:space="preserve"> </w:t>
      </w:r>
      <w:bookmarkStart w:id="12863" w:name="_ETM_Q37_542670"/>
      <w:bookmarkEnd w:id="12863"/>
      <w:r>
        <w:rPr>
          <w:rtl/>
        </w:rPr>
        <w:t>ושוב</w:t>
      </w:r>
      <w:r>
        <w:rPr>
          <w:rFonts w:hint="cs"/>
          <w:rtl/>
        </w:rPr>
        <w:t>,</w:t>
      </w:r>
      <w:r>
        <w:rPr>
          <w:rtl/>
        </w:rPr>
        <w:t xml:space="preserve"> </w:t>
      </w:r>
      <w:bookmarkStart w:id="12864" w:name="_ETM_Q37_543360"/>
      <w:bookmarkEnd w:id="12864"/>
      <w:r>
        <w:rPr>
          <w:rtl/>
        </w:rPr>
        <w:t xml:space="preserve">הנגיף </w:t>
      </w:r>
      <w:bookmarkStart w:id="12865" w:name="_ETM_Q37_543900"/>
      <w:bookmarkEnd w:id="12865"/>
      <w:r>
        <w:rPr>
          <w:rtl/>
        </w:rPr>
        <w:t xml:space="preserve">איננו </w:t>
      </w:r>
      <w:bookmarkStart w:id="12866" w:name="_ETM_Q37_544380"/>
      <w:bookmarkEnd w:id="12866"/>
      <w:r>
        <w:rPr>
          <w:rtl/>
        </w:rPr>
        <w:t>קורא</w:t>
      </w:r>
      <w:bookmarkStart w:id="12867" w:name="_ETM_Q37_541932"/>
      <w:bookmarkEnd w:id="12867"/>
      <w:r>
        <w:rPr>
          <w:rFonts w:hint="cs"/>
          <w:rtl/>
        </w:rPr>
        <w:t xml:space="preserve"> את</w:t>
      </w:r>
      <w:r>
        <w:rPr>
          <w:rtl/>
        </w:rPr>
        <w:t xml:space="preserve"> </w:t>
      </w:r>
      <w:bookmarkStart w:id="12868" w:name="_ETM_Q37_544710"/>
      <w:bookmarkEnd w:id="12868"/>
      <w:r>
        <w:rPr>
          <w:rtl/>
        </w:rPr>
        <w:t xml:space="preserve">דברי </w:t>
      </w:r>
      <w:bookmarkStart w:id="12869" w:name="_ETM_Q37_545070"/>
      <w:bookmarkEnd w:id="12869"/>
      <w:r>
        <w:rPr>
          <w:rtl/>
        </w:rPr>
        <w:t>הכנסת</w:t>
      </w:r>
      <w:r>
        <w:rPr>
          <w:rFonts w:hint="cs"/>
          <w:rtl/>
        </w:rPr>
        <w:t>.</w:t>
      </w:r>
      <w:r>
        <w:rPr>
          <w:rtl/>
        </w:rPr>
        <w:t xml:space="preserve"> </w:t>
      </w:r>
      <w:bookmarkStart w:id="12870" w:name="_ETM_Q37_545790"/>
      <w:bookmarkEnd w:id="12870"/>
      <w:r>
        <w:rPr>
          <w:rtl/>
        </w:rPr>
        <w:t xml:space="preserve">אני </w:t>
      </w:r>
      <w:bookmarkStart w:id="12871" w:name="_ETM_Q37_545970"/>
      <w:bookmarkEnd w:id="12871"/>
      <w:r>
        <w:rPr>
          <w:rtl/>
        </w:rPr>
        <w:t xml:space="preserve">אינני </w:t>
      </w:r>
      <w:bookmarkStart w:id="12872" w:name="_ETM_Q37_546210"/>
      <w:bookmarkEnd w:id="12872"/>
      <w:r>
        <w:rPr>
          <w:rtl/>
        </w:rPr>
        <w:t xml:space="preserve">בטוח </w:t>
      </w:r>
      <w:bookmarkStart w:id="12873" w:name="_ETM_Q37_546870"/>
      <w:bookmarkEnd w:id="12873"/>
      <w:r>
        <w:rPr>
          <w:rtl/>
        </w:rPr>
        <w:t xml:space="preserve">שהוא </w:t>
      </w:r>
      <w:bookmarkStart w:id="12874" w:name="_ETM_Q37_547410"/>
      <w:bookmarkEnd w:id="12874"/>
      <w:r>
        <w:rPr>
          <w:rtl/>
        </w:rPr>
        <w:t>מצי</w:t>
      </w:r>
      <w:r>
        <w:rPr>
          <w:rFonts w:hint="cs"/>
          <w:rtl/>
        </w:rPr>
        <w:t>י</w:t>
      </w:r>
      <w:r>
        <w:rPr>
          <w:rtl/>
        </w:rPr>
        <w:t xml:space="preserve">ת </w:t>
      </w:r>
      <w:bookmarkStart w:id="12875" w:name="_ETM_Q37_548550"/>
      <w:bookmarkEnd w:id="12875"/>
      <w:r>
        <w:rPr>
          <w:rtl/>
        </w:rPr>
        <w:t xml:space="preserve">לאותם </w:t>
      </w:r>
      <w:bookmarkStart w:id="12876" w:name="_ETM_Q37_549029"/>
      <w:bookmarkEnd w:id="12876"/>
      <w:r>
        <w:rPr>
          <w:rtl/>
        </w:rPr>
        <w:t>כלים</w:t>
      </w:r>
      <w:bookmarkStart w:id="12877" w:name="_ETM_Q37_547252"/>
      <w:bookmarkStart w:id="12878" w:name="_ETM_Q37_547532"/>
      <w:bookmarkStart w:id="12879" w:name="_ETM_Q37_548581"/>
      <w:bookmarkStart w:id="12880" w:name="_ETM_Q37_549390"/>
      <w:bookmarkEnd w:id="12877"/>
      <w:bookmarkEnd w:id="12878"/>
      <w:bookmarkEnd w:id="12879"/>
      <w:bookmarkEnd w:id="12880"/>
      <w:r>
        <w:rPr>
          <w:rFonts w:hint="cs"/>
          <w:rtl/>
        </w:rPr>
        <w:t xml:space="preserve">, אבל כך </w:t>
      </w:r>
      <w:bookmarkStart w:id="12881" w:name="_ETM_Q37_550880"/>
      <w:bookmarkStart w:id="12882" w:name="_ETM_Q37_549425"/>
      <w:bookmarkEnd w:id="12881"/>
      <w:bookmarkEnd w:id="12882"/>
      <w:r>
        <w:rPr>
          <w:rtl/>
        </w:rPr>
        <w:t xml:space="preserve">הניחה </w:t>
      </w:r>
      <w:bookmarkStart w:id="12883" w:name="_ETM_Q37_551299"/>
      <w:bookmarkEnd w:id="12883"/>
      <w:r>
        <w:rPr>
          <w:rtl/>
        </w:rPr>
        <w:t>הממשלה</w:t>
      </w:r>
      <w:r>
        <w:rPr>
          <w:rFonts w:hint="cs"/>
          <w:rtl/>
        </w:rPr>
        <w:t xml:space="preserve"> </w:t>
      </w:r>
      <w:r w:rsidR="000D0BBE">
        <w:rPr>
          <w:rFonts w:hint="eastAsia"/>
          <w:rtl/>
        </w:rPr>
        <w:t>–</w:t>
      </w:r>
      <w:r>
        <w:rPr>
          <w:rtl/>
        </w:rPr>
        <w:t xml:space="preserve"> </w:t>
      </w:r>
      <w:bookmarkStart w:id="12884" w:name="_ETM_Q37_552020"/>
      <w:bookmarkEnd w:id="12884"/>
      <w:r>
        <w:rPr>
          <w:rtl/>
        </w:rPr>
        <w:t xml:space="preserve">ובזה </w:t>
      </w:r>
      <w:bookmarkStart w:id="12885" w:name="_ETM_Q37_552619"/>
      <w:bookmarkEnd w:id="12885"/>
      <w:r>
        <w:rPr>
          <w:rtl/>
        </w:rPr>
        <w:t xml:space="preserve">נדון </w:t>
      </w:r>
      <w:bookmarkStart w:id="12886" w:name="_ETM_Q37_553490"/>
      <w:bookmarkEnd w:id="12886"/>
      <w:r>
        <w:rPr>
          <w:rtl/>
        </w:rPr>
        <w:t>בניחותא</w:t>
      </w:r>
      <w:r>
        <w:rPr>
          <w:rFonts w:hint="cs"/>
          <w:rtl/>
        </w:rPr>
        <w:t>,</w:t>
      </w:r>
      <w:r>
        <w:rPr>
          <w:rtl/>
        </w:rPr>
        <w:t xml:space="preserve"> </w:t>
      </w:r>
      <w:bookmarkStart w:id="12887" w:name="_ETM_Q37_554659"/>
      <w:bookmarkEnd w:id="12887"/>
      <w:r>
        <w:rPr>
          <w:rtl/>
        </w:rPr>
        <w:t>בשקט</w:t>
      </w:r>
      <w:r>
        <w:rPr>
          <w:rFonts w:hint="cs"/>
          <w:rtl/>
        </w:rPr>
        <w:t>,</w:t>
      </w:r>
      <w:r>
        <w:rPr>
          <w:rtl/>
        </w:rPr>
        <w:t xml:space="preserve"> </w:t>
      </w:r>
      <w:bookmarkStart w:id="12888" w:name="_ETM_Q37_555680"/>
      <w:bookmarkEnd w:id="12888"/>
      <w:r>
        <w:rPr>
          <w:rtl/>
        </w:rPr>
        <w:t xml:space="preserve">בשום </w:t>
      </w:r>
      <w:bookmarkStart w:id="12889" w:name="_ETM_Q37_556100"/>
      <w:bookmarkEnd w:id="12889"/>
      <w:r>
        <w:rPr>
          <w:rtl/>
        </w:rPr>
        <w:t>שכל</w:t>
      </w:r>
      <w:r>
        <w:rPr>
          <w:rFonts w:hint="cs"/>
          <w:rtl/>
        </w:rPr>
        <w:t>,</w:t>
      </w:r>
      <w:r>
        <w:rPr>
          <w:rtl/>
        </w:rPr>
        <w:t xml:space="preserve"> </w:t>
      </w:r>
      <w:bookmarkStart w:id="12890" w:name="_ETM_Q37_556970"/>
      <w:bookmarkEnd w:id="12890"/>
      <w:r>
        <w:rPr>
          <w:rtl/>
        </w:rPr>
        <w:t xml:space="preserve">בהמשך </w:t>
      </w:r>
      <w:bookmarkStart w:id="12891" w:name="_ETM_Q37_557510"/>
      <w:bookmarkEnd w:id="12891"/>
      <w:r>
        <w:rPr>
          <w:rtl/>
        </w:rPr>
        <w:t>הדרך</w:t>
      </w:r>
      <w:r>
        <w:rPr>
          <w:rFonts w:hint="cs"/>
          <w:rtl/>
        </w:rPr>
        <w:t>.</w:t>
      </w:r>
      <w:bookmarkStart w:id="12892" w:name="_ETM_Q37_559150"/>
      <w:bookmarkEnd w:id="12892"/>
    </w:p>
    <w:p w:rsidR="007A325F" w:rsidRDefault="007A325F" w:rsidP="001C05C8">
      <w:pPr>
        <w:rPr>
          <w:rtl/>
        </w:rPr>
      </w:pPr>
      <w:bookmarkStart w:id="12893" w:name="_ETM_Q37_561911"/>
      <w:bookmarkStart w:id="12894" w:name="_ETM_Q37_562003"/>
      <w:bookmarkEnd w:id="12893"/>
      <w:bookmarkEnd w:id="12894"/>
    </w:p>
    <w:p w:rsidR="007A325F" w:rsidRDefault="007A325F" w:rsidP="001C05C8">
      <w:pPr>
        <w:rPr>
          <w:rtl/>
        </w:rPr>
      </w:pPr>
      <w:bookmarkStart w:id="12895" w:name="_ETM_Q37_562080"/>
      <w:bookmarkStart w:id="12896" w:name="_ETM_Q37_562145"/>
      <w:bookmarkStart w:id="12897" w:name="_ETM_Q37_561399"/>
      <w:bookmarkEnd w:id="12895"/>
      <w:bookmarkEnd w:id="12896"/>
      <w:bookmarkEnd w:id="12897"/>
      <w:r>
        <w:rPr>
          <w:rtl/>
        </w:rPr>
        <w:t xml:space="preserve">אני </w:t>
      </w:r>
      <w:bookmarkStart w:id="12898" w:name="_ETM_Q37_562810"/>
      <w:bookmarkEnd w:id="12898"/>
      <w:r>
        <w:rPr>
          <w:rtl/>
        </w:rPr>
        <w:t xml:space="preserve">מבין </w:t>
      </w:r>
      <w:bookmarkStart w:id="12899" w:name="_ETM_Q37_564020"/>
      <w:bookmarkEnd w:id="12899"/>
      <w:r>
        <w:rPr>
          <w:rtl/>
        </w:rPr>
        <w:t xml:space="preserve">שאנחנו </w:t>
      </w:r>
      <w:bookmarkStart w:id="12900" w:name="_ETM_Q37_565640"/>
      <w:bookmarkEnd w:id="12900"/>
      <w:r>
        <w:rPr>
          <w:rtl/>
        </w:rPr>
        <w:t xml:space="preserve">צריכים </w:t>
      </w:r>
      <w:bookmarkStart w:id="12901" w:name="_ETM_Q37_566180"/>
      <w:bookmarkEnd w:id="12901"/>
      <w:r>
        <w:rPr>
          <w:rtl/>
        </w:rPr>
        <w:t xml:space="preserve">לאזן </w:t>
      </w:r>
      <w:bookmarkStart w:id="12902" w:name="_ETM_Q37_566960"/>
      <w:bookmarkEnd w:id="12902"/>
      <w:r>
        <w:rPr>
          <w:rtl/>
        </w:rPr>
        <w:t xml:space="preserve">בין </w:t>
      </w:r>
      <w:bookmarkStart w:id="12903" w:name="_ETM_Q37_567649"/>
      <w:bookmarkEnd w:id="12903"/>
      <w:r>
        <w:rPr>
          <w:rtl/>
        </w:rPr>
        <w:t xml:space="preserve">שני </w:t>
      </w:r>
      <w:bookmarkStart w:id="12904" w:name="_ETM_Q37_568979"/>
      <w:bookmarkEnd w:id="12904"/>
      <w:r>
        <w:rPr>
          <w:rtl/>
        </w:rPr>
        <w:t xml:space="preserve">עניינים </w:t>
      </w:r>
      <w:bookmarkStart w:id="12905" w:name="_ETM_Q37_569429"/>
      <w:bookmarkEnd w:id="12905"/>
      <w:r>
        <w:rPr>
          <w:rtl/>
        </w:rPr>
        <w:t>ציבורי</w:t>
      </w:r>
      <w:bookmarkStart w:id="12906" w:name="_ETM_Q37_567016"/>
      <w:bookmarkEnd w:id="12906"/>
      <w:r>
        <w:rPr>
          <w:rFonts w:hint="cs"/>
          <w:rtl/>
        </w:rPr>
        <w:t>ים</w:t>
      </w:r>
      <w:r>
        <w:rPr>
          <w:rtl/>
        </w:rPr>
        <w:t xml:space="preserve">: </w:t>
      </w:r>
      <w:bookmarkStart w:id="12907" w:name="_ETM_Q37_570029"/>
      <w:bookmarkEnd w:id="12907"/>
      <w:r>
        <w:rPr>
          <w:rtl/>
        </w:rPr>
        <w:t>מצד</w:t>
      </w:r>
      <w:bookmarkStart w:id="12908" w:name="_ETM_Q37_570630"/>
      <w:bookmarkStart w:id="12909" w:name="_ETM_Q37_578028"/>
      <w:bookmarkEnd w:id="12908"/>
      <w:bookmarkEnd w:id="12909"/>
      <w:r>
        <w:rPr>
          <w:rFonts w:hint="cs"/>
          <w:rtl/>
        </w:rPr>
        <w:t xml:space="preserve"> אחד</w:t>
      </w:r>
      <w:bookmarkStart w:id="12910" w:name="_ETM_Q37_573796"/>
      <w:bookmarkStart w:id="12911" w:name="_ETM_Q37_572229"/>
      <w:bookmarkEnd w:id="12910"/>
      <w:bookmarkEnd w:id="12911"/>
      <w:r>
        <w:rPr>
          <w:rFonts w:hint="cs"/>
          <w:rtl/>
        </w:rPr>
        <w:t>,</w:t>
      </w:r>
      <w:r>
        <w:rPr>
          <w:rtl/>
        </w:rPr>
        <w:t xml:space="preserve"> </w:t>
      </w:r>
      <w:bookmarkStart w:id="12912" w:name="_ETM_Q37_573660"/>
      <w:bookmarkEnd w:id="12912"/>
      <w:r>
        <w:rPr>
          <w:rtl/>
        </w:rPr>
        <w:t xml:space="preserve">כלי </w:t>
      </w:r>
      <w:bookmarkStart w:id="12913" w:name="_ETM_Q37_574260"/>
      <w:bookmarkEnd w:id="12913"/>
      <w:r>
        <w:rPr>
          <w:rtl/>
        </w:rPr>
        <w:t xml:space="preserve">באופן </w:t>
      </w:r>
      <w:bookmarkStart w:id="12914" w:name="_ETM_Q37_574770"/>
      <w:bookmarkEnd w:id="12914"/>
      <w:r>
        <w:rPr>
          <w:rtl/>
        </w:rPr>
        <w:t>מהיר</w:t>
      </w:r>
      <w:r>
        <w:rPr>
          <w:rFonts w:hint="cs"/>
          <w:rtl/>
        </w:rPr>
        <w:t>,</w:t>
      </w:r>
      <w:r>
        <w:rPr>
          <w:rtl/>
        </w:rPr>
        <w:t xml:space="preserve"> </w:t>
      </w:r>
      <w:bookmarkStart w:id="12915" w:name="_ETM_Q37_575700"/>
      <w:bookmarkEnd w:id="12915"/>
      <w:r>
        <w:rPr>
          <w:rtl/>
        </w:rPr>
        <w:t xml:space="preserve">ומצד </w:t>
      </w:r>
      <w:bookmarkStart w:id="12916" w:name="_ETM_Q37_576240"/>
      <w:bookmarkEnd w:id="12916"/>
      <w:r>
        <w:rPr>
          <w:rtl/>
        </w:rPr>
        <w:t>שני</w:t>
      </w:r>
      <w:r>
        <w:rPr>
          <w:rFonts w:hint="cs"/>
          <w:rtl/>
        </w:rPr>
        <w:t>,</w:t>
      </w:r>
      <w:bookmarkStart w:id="12917" w:name="_ETM_Q37_574531"/>
      <w:bookmarkEnd w:id="12917"/>
      <w:r>
        <w:rPr>
          <w:rtl/>
        </w:rPr>
        <w:t xml:space="preserve"> </w:t>
      </w:r>
      <w:bookmarkStart w:id="12918" w:name="_ETM_Q37_576570"/>
      <w:bookmarkEnd w:id="12918"/>
      <w:r>
        <w:rPr>
          <w:rtl/>
        </w:rPr>
        <w:t xml:space="preserve">דיון </w:t>
      </w:r>
      <w:bookmarkStart w:id="12919" w:name="_ETM_Q37_577560"/>
      <w:bookmarkEnd w:id="12919"/>
      <w:r>
        <w:rPr>
          <w:rtl/>
        </w:rPr>
        <w:t>עמוק</w:t>
      </w:r>
      <w:r>
        <w:rPr>
          <w:rFonts w:hint="cs"/>
          <w:rtl/>
        </w:rPr>
        <w:t>,</w:t>
      </w:r>
      <w:r>
        <w:rPr>
          <w:rtl/>
        </w:rPr>
        <w:t xml:space="preserve"> </w:t>
      </w:r>
      <w:bookmarkStart w:id="12920" w:name="_ETM_Q37_578370"/>
      <w:bookmarkEnd w:id="12920"/>
      <w:r>
        <w:rPr>
          <w:rtl/>
        </w:rPr>
        <w:t xml:space="preserve">חשוב </w:t>
      </w:r>
      <w:bookmarkStart w:id="12921" w:name="_ETM_Q37_579759"/>
      <w:bookmarkEnd w:id="12921"/>
      <w:r>
        <w:rPr>
          <w:rtl/>
        </w:rPr>
        <w:t>וכולל</w:t>
      </w:r>
      <w:r>
        <w:rPr>
          <w:rFonts w:hint="cs"/>
          <w:rtl/>
        </w:rPr>
        <w:t>.</w:t>
      </w:r>
      <w:bookmarkStart w:id="12922" w:name="_ETM_Q37_576860"/>
      <w:bookmarkStart w:id="12923" w:name="_ETM_Q37_580730"/>
      <w:bookmarkEnd w:id="12922"/>
      <w:bookmarkEnd w:id="12923"/>
      <w:r>
        <w:rPr>
          <w:rtl/>
        </w:rPr>
        <w:t xml:space="preserve"> </w:t>
      </w:r>
      <w:bookmarkStart w:id="12924" w:name="_ETM_Q37_580509"/>
      <w:bookmarkEnd w:id="12924"/>
      <w:r>
        <w:rPr>
          <w:rtl/>
        </w:rPr>
        <w:t xml:space="preserve">ולכן </w:t>
      </w:r>
      <w:bookmarkStart w:id="12925" w:name="_ETM_Q37_581799"/>
      <w:bookmarkEnd w:id="12925"/>
      <w:r>
        <w:rPr>
          <w:rtl/>
        </w:rPr>
        <w:t xml:space="preserve">אנחנו </w:t>
      </w:r>
      <w:bookmarkStart w:id="12926" w:name="_ETM_Q37_582339"/>
      <w:bookmarkEnd w:id="12926"/>
      <w:r>
        <w:rPr>
          <w:rFonts w:hint="cs"/>
          <w:rtl/>
        </w:rPr>
        <w:t xml:space="preserve">נעשה אולי </w:t>
      </w:r>
      <w:r>
        <w:rPr>
          <w:rtl/>
        </w:rPr>
        <w:t xml:space="preserve">את </w:t>
      </w:r>
      <w:bookmarkStart w:id="12927" w:name="_ETM_Q37_582460"/>
      <w:bookmarkEnd w:id="12927"/>
      <w:r>
        <w:rPr>
          <w:rtl/>
        </w:rPr>
        <w:t>הדיון</w:t>
      </w:r>
      <w:r>
        <w:rPr>
          <w:rFonts w:hint="cs"/>
          <w:rtl/>
        </w:rPr>
        <w:t>,</w:t>
      </w:r>
      <w:r>
        <w:rPr>
          <w:rtl/>
        </w:rPr>
        <w:t xml:space="preserve"> </w:t>
      </w:r>
      <w:bookmarkStart w:id="12928" w:name="_ETM_Q37_586850"/>
      <w:bookmarkEnd w:id="12928"/>
      <w:r w:rsidR="009B3527">
        <w:rPr>
          <w:rFonts w:hint="cs"/>
          <w:rtl/>
        </w:rPr>
        <w:t xml:space="preserve">אני </w:t>
      </w:r>
      <w:r>
        <w:rPr>
          <w:rtl/>
        </w:rPr>
        <w:t xml:space="preserve">לא </w:t>
      </w:r>
      <w:bookmarkStart w:id="12929" w:name="_ETM_Q37_586940"/>
      <w:bookmarkEnd w:id="12929"/>
      <w:r>
        <w:rPr>
          <w:rtl/>
        </w:rPr>
        <w:t xml:space="preserve">יודע </w:t>
      </w:r>
      <w:bookmarkStart w:id="12930" w:name="_ETM_Q37_587180"/>
      <w:bookmarkEnd w:id="12930"/>
      <w:r>
        <w:rPr>
          <w:rtl/>
        </w:rPr>
        <w:t xml:space="preserve">אם </w:t>
      </w:r>
      <w:bookmarkStart w:id="12931" w:name="_ETM_Q37_587300"/>
      <w:bookmarkEnd w:id="12931"/>
      <w:r>
        <w:rPr>
          <w:rtl/>
        </w:rPr>
        <w:t xml:space="preserve">לקרוא </w:t>
      </w:r>
      <w:bookmarkStart w:id="12932" w:name="_ETM_Q37_587570"/>
      <w:bookmarkEnd w:id="12932"/>
      <w:r>
        <w:rPr>
          <w:rtl/>
        </w:rPr>
        <w:t xml:space="preserve">לו </w:t>
      </w:r>
      <w:bookmarkStart w:id="12933" w:name="_ETM_Q37_587690"/>
      <w:bookmarkEnd w:id="12933"/>
      <w:r>
        <w:rPr>
          <w:rtl/>
        </w:rPr>
        <w:t>מהיר</w:t>
      </w:r>
      <w:bookmarkStart w:id="12934" w:name="_ETM_Q37_588230"/>
      <w:bookmarkEnd w:id="12934"/>
      <w:r w:rsidR="009B3527">
        <w:rPr>
          <w:rFonts w:hint="cs"/>
          <w:rtl/>
        </w:rPr>
        <w:t xml:space="preserve"> אלא </w:t>
      </w:r>
      <w:bookmarkStart w:id="12935" w:name="_ETM_Q37_588470"/>
      <w:bookmarkEnd w:id="12935"/>
      <w:r>
        <w:rPr>
          <w:rtl/>
        </w:rPr>
        <w:t xml:space="preserve">בקצב </w:t>
      </w:r>
      <w:bookmarkStart w:id="12936" w:name="_ETM_Q37_589370"/>
      <w:bookmarkEnd w:id="12936"/>
      <w:r>
        <w:rPr>
          <w:rtl/>
        </w:rPr>
        <w:t>הנכון</w:t>
      </w:r>
      <w:bookmarkStart w:id="12937" w:name="_ETM_Q37_587718"/>
      <w:bookmarkStart w:id="12938" w:name="_ETM_Q37_583134"/>
      <w:bookmarkEnd w:id="12937"/>
      <w:bookmarkEnd w:id="12938"/>
      <w:r>
        <w:rPr>
          <w:rFonts w:hint="cs"/>
          <w:rtl/>
        </w:rPr>
        <w:t>;</w:t>
      </w:r>
      <w:r>
        <w:rPr>
          <w:rtl/>
        </w:rPr>
        <w:t xml:space="preserve"> </w:t>
      </w:r>
      <w:bookmarkStart w:id="12939" w:name="_ETM_Q37_589940"/>
      <w:bookmarkEnd w:id="12939"/>
      <w:r>
        <w:rPr>
          <w:rtl/>
        </w:rPr>
        <w:t xml:space="preserve">אבל </w:t>
      </w:r>
      <w:bookmarkStart w:id="12940" w:name="_ETM_Q37_590270"/>
      <w:bookmarkEnd w:id="12940"/>
      <w:r>
        <w:rPr>
          <w:rtl/>
        </w:rPr>
        <w:t xml:space="preserve">אינני </w:t>
      </w:r>
      <w:bookmarkStart w:id="12941" w:name="_ETM_Q37_590870"/>
      <w:bookmarkEnd w:id="12941"/>
      <w:r>
        <w:rPr>
          <w:rtl/>
        </w:rPr>
        <w:t xml:space="preserve">רוצה </w:t>
      </w:r>
      <w:bookmarkStart w:id="12942" w:name="_ETM_Q37_591230"/>
      <w:bookmarkEnd w:id="12942"/>
      <w:r>
        <w:rPr>
          <w:rtl/>
        </w:rPr>
        <w:t xml:space="preserve">לעשות </w:t>
      </w:r>
      <w:bookmarkStart w:id="12943" w:name="_ETM_Q37_591650"/>
      <w:bookmarkEnd w:id="12943"/>
      <w:r>
        <w:rPr>
          <w:rtl/>
        </w:rPr>
        <w:t xml:space="preserve">את </w:t>
      </w:r>
      <w:bookmarkStart w:id="12944" w:name="_ETM_Q37_591800"/>
      <w:bookmarkEnd w:id="12944"/>
      <w:r>
        <w:rPr>
          <w:rtl/>
        </w:rPr>
        <w:t xml:space="preserve">הדיון </w:t>
      </w:r>
      <w:bookmarkStart w:id="12945" w:name="_ETM_Q37_592160"/>
      <w:bookmarkEnd w:id="12945"/>
      <w:r>
        <w:rPr>
          <w:rtl/>
        </w:rPr>
        <w:t xml:space="preserve">בחקיקה </w:t>
      </w:r>
      <w:bookmarkStart w:id="12946" w:name="_ETM_Q37_593360"/>
      <w:bookmarkEnd w:id="12946"/>
      <w:r>
        <w:rPr>
          <w:rtl/>
        </w:rPr>
        <w:t>הראשית</w:t>
      </w:r>
      <w:r>
        <w:rPr>
          <w:rFonts w:hint="cs"/>
          <w:rtl/>
        </w:rPr>
        <w:t>,</w:t>
      </w:r>
      <w:r>
        <w:rPr>
          <w:rtl/>
        </w:rPr>
        <w:t xml:space="preserve"> </w:t>
      </w:r>
      <w:bookmarkStart w:id="12947" w:name="_ETM_Q37_594290"/>
      <w:bookmarkEnd w:id="12947"/>
      <w:r>
        <w:rPr>
          <w:rtl/>
        </w:rPr>
        <w:t>המהותית</w:t>
      </w:r>
      <w:r>
        <w:rPr>
          <w:rFonts w:hint="cs"/>
          <w:rtl/>
        </w:rPr>
        <w:t>,</w:t>
      </w:r>
      <w:r>
        <w:rPr>
          <w:rtl/>
        </w:rPr>
        <w:t xml:space="preserve"> </w:t>
      </w:r>
      <w:bookmarkStart w:id="12948" w:name="_ETM_Q37_595429"/>
      <w:bookmarkEnd w:id="12948"/>
      <w:r>
        <w:rPr>
          <w:rFonts w:hint="cs"/>
          <w:rtl/>
        </w:rPr>
        <w:t xml:space="preserve">את </w:t>
      </w:r>
      <w:r>
        <w:rPr>
          <w:rtl/>
        </w:rPr>
        <w:t xml:space="preserve">ההסדר </w:t>
      </w:r>
      <w:bookmarkStart w:id="12949" w:name="_ETM_Q37_596389"/>
      <w:bookmarkEnd w:id="12949"/>
      <w:r>
        <w:rPr>
          <w:rtl/>
        </w:rPr>
        <w:t>הכולל</w:t>
      </w:r>
      <w:r>
        <w:rPr>
          <w:rFonts w:hint="cs"/>
          <w:rtl/>
        </w:rPr>
        <w:t>,</w:t>
      </w:r>
      <w:r>
        <w:rPr>
          <w:rtl/>
        </w:rPr>
        <w:t xml:space="preserve"> </w:t>
      </w:r>
      <w:bookmarkStart w:id="12950" w:name="_ETM_Q37_597200"/>
      <w:bookmarkEnd w:id="12950"/>
      <w:r>
        <w:rPr>
          <w:rtl/>
        </w:rPr>
        <w:t xml:space="preserve">באופן </w:t>
      </w:r>
      <w:bookmarkStart w:id="12951" w:name="_ETM_Q37_597799"/>
      <w:bookmarkEnd w:id="12951"/>
      <w:r>
        <w:rPr>
          <w:rtl/>
        </w:rPr>
        <w:t>חפוז</w:t>
      </w:r>
      <w:bookmarkStart w:id="12952" w:name="_ETM_Q37_597536"/>
      <w:bookmarkStart w:id="12953" w:name="_ETM_Q37_592703"/>
      <w:bookmarkEnd w:id="12952"/>
      <w:bookmarkEnd w:id="12953"/>
      <w:r w:rsidR="009B3527">
        <w:rPr>
          <w:rFonts w:hint="cs"/>
          <w:rtl/>
        </w:rPr>
        <w:t>,</w:t>
      </w:r>
      <w:r>
        <w:rPr>
          <w:rtl/>
        </w:rPr>
        <w:t xml:space="preserve"> </w:t>
      </w:r>
      <w:bookmarkStart w:id="12954" w:name="_ETM_Q37_598369"/>
      <w:bookmarkEnd w:id="12954"/>
      <w:r>
        <w:rPr>
          <w:rtl/>
        </w:rPr>
        <w:t xml:space="preserve">ולכן </w:t>
      </w:r>
      <w:bookmarkStart w:id="12955" w:name="_ETM_Q37_598999"/>
      <w:bookmarkEnd w:id="12955"/>
      <w:r>
        <w:rPr>
          <w:rtl/>
        </w:rPr>
        <w:t xml:space="preserve">אין </w:t>
      </w:r>
      <w:bookmarkStart w:id="12956" w:name="_ETM_Q37_599179"/>
      <w:bookmarkEnd w:id="12956"/>
      <w:r>
        <w:rPr>
          <w:rtl/>
        </w:rPr>
        <w:t xml:space="preserve">לנו </w:t>
      </w:r>
      <w:bookmarkStart w:id="12957" w:name="_ETM_Q37_599359"/>
      <w:bookmarkEnd w:id="12957"/>
      <w:r>
        <w:rPr>
          <w:rtl/>
        </w:rPr>
        <w:t xml:space="preserve">ברירה </w:t>
      </w:r>
      <w:bookmarkStart w:id="12958" w:name="_ETM_Q37_599929"/>
      <w:bookmarkEnd w:id="12958"/>
      <w:r>
        <w:rPr>
          <w:rtl/>
        </w:rPr>
        <w:t xml:space="preserve">אלא </w:t>
      </w:r>
      <w:bookmarkStart w:id="12959" w:name="_ETM_Q37_600259"/>
      <w:bookmarkEnd w:id="12959"/>
      <w:r>
        <w:rPr>
          <w:rtl/>
        </w:rPr>
        <w:t xml:space="preserve">לעשות </w:t>
      </w:r>
      <w:bookmarkStart w:id="12960" w:name="_ETM_Q37_600770"/>
      <w:bookmarkEnd w:id="12960"/>
      <w:r>
        <w:rPr>
          <w:rtl/>
        </w:rPr>
        <w:t xml:space="preserve">את </w:t>
      </w:r>
      <w:bookmarkStart w:id="12961" w:name="_ETM_Q37_600889"/>
      <w:bookmarkEnd w:id="12961"/>
      <w:r>
        <w:rPr>
          <w:rtl/>
        </w:rPr>
        <w:t xml:space="preserve">אותה </w:t>
      </w:r>
      <w:bookmarkStart w:id="12962" w:name="_ETM_Q37_601189"/>
      <w:bookmarkEnd w:id="12962"/>
      <w:r>
        <w:rPr>
          <w:rtl/>
        </w:rPr>
        <w:t xml:space="preserve">פעימה </w:t>
      </w:r>
      <w:bookmarkStart w:id="12963" w:name="_ETM_Q37_602119"/>
      <w:bookmarkEnd w:id="12963"/>
      <w:r>
        <w:rPr>
          <w:rtl/>
        </w:rPr>
        <w:t>זמנית</w:t>
      </w:r>
      <w:r>
        <w:rPr>
          <w:rFonts w:hint="cs"/>
          <w:rtl/>
        </w:rPr>
        <w:t>,</w:t>
      </w:r>
      <w:r>
        <w:rPr>
          <w:rtl/>
        </w:rPr>
        <w:t xml:space="preserve"> </w:t>
      </w:r>
      <w:bookmarkStart w:id="12964" w:name="_ETM_Q37_602719"/>
      <w:bookmarkEnd w:id="12964"/>
      <w:r>
        <w:rPr>
          <w:rtl/>
        </w:rPr>
        <w:t>ראשונית</w:t>
      </w:r>
      <w:r>
        <w:rPr>
          <w:rFonts w:hint="cs"/>
          <w:rtl/>
        </w:rPr>
        <w:t>.</w:t>
      </w:r>
      <w:bookmarkStart w:id="12965" w:name="_ETM_Q37_603689"/>
      <w:bookmarkEnd w:id="12965"/>
    </w:p>
    <w:p w:rsidR="007A325F" w:rsidRDefault="007A325F" w:rsidP="001C05C8">
      <w:pPr>
        <w:rPr>
          <w:rtl/>
        </w:rPr>
      </w:pPr>
      <w:bookmarkStart w:id="12966" w:name="_ETM_Q37_607262"/>
      <w:bookmarkStart w:id="12967" w:name="_ETM_Q37_607343"/>
      <w:bookmarkEnd w:id="12966"/>
      <w:bookmarkEnd w:id="12967"/>
    </w:p>
    <w:p w:rsidR="007A325F" w:rsidRDefault="007A325F" w:rsidP="001C05C8">
      <w:pPr>
        <w:rPr>
          <w:rtl/>
        </w:rPr>
      </w:pPr>
      <w:bookmarkStart w:id="12968" w:name="_ETM_Q37_607430"/>
      <w:bookmarkStart w:id="12969" w:name="_ETM_Q37_607490"/>
      <w:bookmarkEnd w:id="12968"/>
      <w:bookmarkEnd w:id="12969"/>
      <w:r>
        <w:rPr>
          <w:rtl/>
        </w:rPr>
        <w:t xml:space="preserve">בהסדר </w:t>
      </w:r>
      <w:bookmarkStart w:id="12970" w:name="_ETM_Q37_604529"/>
      <w:bookmarkEnd w:id="12970"/>
      <w:r>
        <w:rPr>
          <w:rtl/>
        </w:rPr>
        <w:t xml:space="preserve">הזה </w:t>
      </w:r>
      <w:bookmarkStart w:id="12971" w:name="_ETM_Q37_605909"/>
      <w:bookmarkEnd w:id="12971"/>
      <w:r>
        <w:rPr>
          <w:rtl/>
        </w:rPr>
        <w:t xml:space="preserve">זה </w:t>
      </w:r>
      <w:bookmarkStart w:id="12972" w:name="_ETM_Q37_606359"/>
      <w:bookmarkEnd w:id="12972"/>
      <w:r>
        <w:rPr>
          <w:rtl/>
        </w:rPr>
        <w:t xml:space="preserve">אנחנו </w:t>
      </w:r>
      <w:bookmarkStart w:id="12973" w:name="_ETM_Q37_606719"/>
      <w:bookmarkEnd w:id="12973"/>
      <w:r>
        <w:rPr>
          <w:rtl/>
        </w:rPr>
        <w:t xml:space="preserve">בעצם </w:t>
      </w:r>
      <w:bookmarkStart w:id="12974" w:name="_ETM_Q37_607289"/>
      <w:bookmarkEnd w:id="12974"/>
      <w:r>
        <w:rPr>
          <w:rtl/>
        </w:rPr>
        <w:t>מייצרים</w:t>
      </w:r>
      <w:r>
        <w:rPr>
          <w:rFonts w:hint="cs"/>
          <w:rtl/>
        </w:rPr>
        <w:t>,</w:t>
      </w:r>
      <w:r>
        <w:rPr>
          <w:rtl/>
        </w:rPr>
        <w:t xml:space="preserve"> </w:t>
      </w:r>
      <w:bookmarkStart w:id="12975" w:name="_ETM_Q37_607979"/>
      <w:bookmarkEnd w:id="12975"/>
      <w:r>
        <w:rPr>
          <w:rtl/>
        </w:rPr>
        <w:t xml:space="preserve">הייתי </w:t>
      </w:r>
      <w:bookmarkStart w:id="12976" w:name="_ETM_Q37_608160"/>
      <w:bookmarkEnd w:id="12976"/>
      <w:r>
        <w:rPr>
          <w:rtl/>
        </w:rPr>
        <w:t>אומר</w:t>
      </w:r>
      <w:r>
        <w:rPr>
          <w:rFonts w:hint="cs"/>
          <w:rtl/>
        </w:rPr>
        <w:t>,</w:t>
      </w:r>
      <w:bookmarkStart w:id="12977" w:name="_ETM_Q37_605525"/>
      <w:bookmarkStart w:id="12978" w:name="_ETM_Q37_608461"/>
      <w:bookmarkEnd w:id="12977"/>
      <w:bookmarkEnd w:id="12978"/>
      <w:r>
        <w:rPr>
          <w:rtl/>
        </w:rPr>
        <w:t xml:space="preserve"> </w:t>
      </w:r>
      <w:bookmarkStart w:id="12979" w:name="_ETM_Q37_608400"/>
      <w:bookmarkEnd w:id="12979"/>
      <w:r>
        <w:rPr>
          <w:rtl/>
        </w:rPr>
        <w:t xml:space="preserve">הסדר </w:t>
      </w:r>
      <w:bookmarkStart w:id="12980" w:name="_ETM_Q37_608819"/>
      <w:bookmarkEnd w:id="12980"/>
      <w:r>
        <w:rPr>
          <w:rtl/>
        </w:rPr>
        <w:t>נושם</w:t>
      </w:r>
      <w:r>
        <w:rPr>
          <w:rFonts w:hint="cs"/>
          <w:rtl/>
        </w:rPr>
        <w:t>;</w:t>
      </w:r>
      <w:r>
        <w:rPr>
          <w:rtl/>
        </w:rPr>
        <w:t xml:space="preserve"> </w:t>
      </w:r>
      <w:bookmarkStart w:id="12981" w:name="_ETM_Q37_609780"/>
      <w:bookmarkEnd w:id="12981"/>
      <w:r>
        <w:rPr>
          <w:rtl/>
        </w:rPr>
        <w:t xml:space="preserve">הסדר </w:t>
      </w:r>
      <w:bookmarkStart w:id="12982" w:name="_ETM_Q37_610470"/>
      <w:bookmarkEnd w:id="12982"/>
      <w:r>
        <w:rPr>
          <w:rtl/>
        </w:rPr>
        <w:t xml:space="preserve">שמתאים </w:t>
      </w:r>
      <w:bookmarkStart w:id="12983" w:name="_ETM_Q37_611700"/>
      <w:bookmarkEnd w:id="12983"/>
      <w:r>
        <w:rPr>
          <w:rtl/>
        </w:rPr>
        <w:t xml:space="preserve">לצוק </w:t>
      </w:r>
      <w:bookmarkStart w:id="12984" w:name="_ETM_Q37_612360"/>
      <w:bookmarkEnd w:id="12984"/>
      <w:r>
        <w:rPr>
          <w:rtl/>
        </w:rPr>
        <w:t>ה</w:t>
      </w:r>
      <w:r>
        <w:rPr>
          <w:rFonts w:hint="cs"/>
          <w:rtl/>
        </w:rPr>
        <w:t>עית</w:t>
      </w:r>
      <w:bookmarkStart w:id="12985" w:name="_ETM_Q37_610643"/>
      <w:bookmarkEnd w:id="12985"/>
      <w:r>
        <w:rPr>
          <w:rtl/>
        </w:rPr>
        <w:t>ים</w:t>
      </w:r>
      <w:r>
        <w:rPr>
          <w:rFonts w:hint="cs"/>
          <w:rtl/>
        </w:rPr>
        <w:t>,</w:t>
      </w:r>
      <w:r>
        <w:rPr>
          <w:rtl/>
        </w:rPr>
        <w:t xml:space="preserve"> </w:t>
      </w:r>
      <w:bookmarkStart w:id="12986" w:name="_ETM_Q37_613320"/>
      <w:bookmarkEnd w:id="12986"/>
      <w:r>
        <w:rPr>
          <w:rtl/>
        </w:rPr>
        <w:t>ל</w:t>
      </w:r>
      <w:bookmarkStart w:id="12987" w:name="_ETM_Q37_614340"/>
      <w:bookmarkEnd w:id="12987"/>
      <w:r>
        <w:rPr>
          <w:rFonts w:hint="cs"/>
          <w:rtl/>
        </w:rPr>
        <w:t>א</w:t>
      </w:r>
      <w:r>
        <w:rPr>
          <w:rtl/>
        </w:rPr>
        <w:t xml:space="preserve">תגר </w:t>
      </w:r>
      <w:bookmarkStart w:id="12988" w:name="_ETM_Q37_615030"/>
      <w:bookmarkEnd w:id="12988"/>
      <w:r>
        <w:rPr>
          <w:rtl/>
        </w:rPr>
        <w:t xml:space="preserve">של </w:t>
      </w:r>
      <w:bookmarkStart w:id="12989" w:name="_ETM_Q37_615300"/>
      <w:bookmarkEnd w:id="12989"/>
      <w:r>
        <w:rPr>
          <w:rtl/>
        </w:rPr>
        <w:t>השעה</w:t>
      </w:r>
      <w:r>
        <w:rPr>
          <w:rFonts w:hint="cs"/>
          <w:rtl/>
        </w:rPr>
        <w:t>,</w:t>
      </w:r>
      <w:r>
        <w:rPr>
          <w:rtl/>
        </w:rPr>
        <w:t xml:space="preserve"> </w:t>
      </w:r>
      <w:bookmarkStart w:id="12990" w:name="_ETM_Q37_616350"/>
      <w:bookmarkEnd w:id="12990"/>
      <w:r>
        <w:rPr>
          <w:rtl/>
        </w:rPr>
        <w:t xml:space="preserve">מתאים </w:t>
      </w:r>
      <w:bookmarkStart w:id="12991" w:name="_ETM_Q37_616920"/>
      <w:bookmarkEnd w:id="12991"/>
      <w:r>
        <w:rPr>
          <w:rtl/>
        </w:rPr>
        <w:t xml:space="preserve">למציאות </w:t>
      </w:r>
      <w:bookmarkStart w:id="12992" w:name="_ETM_Q37_617590"/>
      <w:bookmarkEnd w:id="12992"/>
      <w:r>
        <w:rPr>
          <w:rtl/>
        </w:rPr>
        <w:t>ה</w:t>
      </w:r>
      <w:bookmarkStart w:id="12993" w:name="_ETM_Q37_614812"/>
      <w:bookmarkStart w:id="12994" w:name="_ETM_Q37_611701"/>
      <w:bookmarkStart w:id="12995" w:name="_ETM_Q37_616595"/>
      <w:bookmarkEnd w:id="12993"/>
      <w:bookmarkEnd w:id="12994"/>
      <w:bookmarkEnd w:id="12995"/>
      <w:r>
        <w:rPr>
          <w:rFonts w:hint="cs"/>
          <w:rtl/>
        </w:rPr>
        <w:t>מ</w:t>
      </w:r>
      <w:r>
        <w:rPr>
          <w:rtl/>
        </w:rPr>
        <w:t>שתנה</w:t>
      </w:r>
      <w:bookmarkStart w:id="12996" w:name="_ETM_Q37_615720"/>
      <w:bookmarkEnd w:id="12996"/>
      <w:r>
        <w:rPr>
          <w:rFonts w:hint="cs"/>
          <w:rtl/>
        </w:rPr>
        <w:t xml:space="preserve"> </w:t>
      </w:r>
      <w:r w:rsidR="00D86574">
        <w:rPr>
          <w:rFonts w:hint="eastAsia"/>
          <w:rtl/>
        </w:rPr>
        <w:t>–</w:t>
      </w:r>
      <w:r>
        <w:rPr>
          <w:rtl/>
        </w:rPr>
        <w:t xml:space="preserve"> </w:t>
      </w:r>
      <w:bookmarkStart w:id="12997" w:name="_ETM_Q37_617950"/>
      <w:bookmarkEnd w:id="12997"/>
      <w:r>
        <w:rPr>
          <w:rtl/>
        </w:rPr>
        <w:t>ו</w:t>
      </w:r>
      <w:bookmarkStart w:id="12998" w:name="_ETM_Q37_618160"/>
      <w:bookmarkEnd w:id="12998"/>
      <w:r>
        <w:rPr>
          <w:rFonts w:hint="cs"/>
          <w:rtl/>
        </w:rPr>
        <w:t>היא</w:t>
      </w:r>
      <w:r>
        <w:rPr>
          <w:rtl/>
        </w:rPr>
        <w:t xml:space="preserve"> </w:t>
      </w:r>
      <w:bookmarkStart w:id="12999" w:name="_ETM_Q37_618580"/>
      <w:bookmarkEnd w:id="12999"/>
      <w:r>
        <w:rPr>
          <w:rtl/>
        </w:rPr>
        <w:t xml:space="preserve">משתנה </w:t>
      </w:r>
      <w:bookmarkStart w:id="13000" w:name="_ETM_Q37_619180"/>
      <w:bookmarkEnd w:id="13000"/>
      <w:r>
        <w:rPr>
          <w:rtl/>
        </w:rPr>
        <w:t xml:space="preserve">תוך </w:t>
      </w:r>
      <w:bookmarkStart w:id="13001" w:name="_ETM_Q37_619480"/>
      <w:bookmarkEnd w:id="13001"/>
      <w:r>
        <w:rPr>
          <w:rtl/>
        </w:rPr>
        <w:t>ימים</w:t>
      </w:r>
      <w:r>
        <w:rPr>
          <w:rFonts w:hint="cs"/>
          <w:rtl/>
        </w:rPr>
        <w:t>,</w:t>
      </w:r>
      <w:bookmarkStart w:id="13002" w:name="_ETM_Q37_617379"/>
      <w:bookmarkEnd w:id="13002"/>
      <w:r>
        <w:rPr>
          <w:rtl/>
        </w:rPr>
        <w:t xml:space="preserve"> </w:t>
      </w:r>
      <w:bookmarkStart w:id="13003" w:name="_ETM_Q37_619870"/>
      <w:bookmarkEnd w:id="13003"/>
      <w:r>
        <w:rPr>
          <w:rtl/>
        </w:rPr>
        <w:t xml:space="preserve">תוך </w:t>
      </w:r>
      <w:bookmarkStart w:id="13004" w:name="_ETM_Q37_620140"/>
      <w:bookmarkEnd w:id="13004"/>
      <w:r>
        <w:rPr>
          <w:rtl/>
        </w:rPr>
        <w:t>שעות</w:t>
      </w:r>
      <w:r>
        <w:rPr>
          <w:rFonts w:hint="cs"/>
          <w:rtl/>
        </w:rPr>
        <w:t>,</w:t>
      </w:r>
      <w:r>
        <w:rPr>
          <w:rtl/>
        </w:rPr>
        <w:t xml:space="preserve"> </w:t>
      </w:r>
      <w:bookmarkStart w:id="13005" w:name="_ETM_Q37_620470"/>
      <w:bookmarkEnd w:id="13005"/>
      <w:r>
        <w:rPr>
          <w:rtl/>
        </w:rPr>
        <w:t xml:space="preserve">לנגד </w:t>
      </w:r>
      <w:bookmarkStart w:id="13006" w:name="_ETM_Q37_620860"/>
      <w:bookmarkEnd w:id="13006"/>
      <w:r>
        <w:rPr>
          <w:rtl/>
        </w:rPr>
        <w:t>עינ</w:t>
      </w:r>
      <w:r>
        <w:rPr>
          <w:rFonts w:hint="cs"/>
          <w:rtl/>
        </w:rPr>
        <w:t>י</w:t>
      </w:r>
      <w:r>
        <w:rPr>
          <w:rtl/>
        </w:rPr>
        <w:t>נו</w:t>
      </w:r>
      <w:r>
        <w:rPr>
          <w:rFonts w:hint="cs"/>
          <w:rtl/>
        </w:rPr>
        <w:t>.</w:t>
      </w:r>
      <w:r>
        <w:rPr>
          <w:rtl/>
        </w:rPr>
        <w:t xml:space="preserve"> </w:t>
      </w:r>
      <w:bookmarkStart w:id="13007" w:name="_ETM_Q37_621880"/>
      <w:bookmarkEnd w:id="13007"/>
      <w:r>
        <w:rPr>
          <w:rtl/>
        </w:rPr>
        <w:t xml:space="preserve">ולכל </w:t>
      </w:r>
      <w:bookmarkStart w:id="13008" w:name="_ETM_Q37_623320"/>
      <w:bookmarkEnd w:id="13008"/>
      <w:r>
        <w:rPr>
          <w:rtl/>
        </w:rPr>
        <w:t xml:space="preserve">הפחות </w:t>
      </w:r>
      <w:bookmarkStart w:id="13009" w:name="_ETM_Q37_623830"/>
      <w:bookmarkEnd w:id="13009"/>
      <w:r>
        <w:rPr>
          <w:rtl/>
        </w:rPr>
        <w:t xml:space="preserve">אנחנו </w:t>
      </w:r>
      <w:bookmarkStart w:id="13010" w:name="_ETM_Q37_624130"/>
      <w:bookmarkEnd w:id="13010"/>
      <w:r>
        <w:rPr>
          <w:rtl/>
        </w:rPr>
        <w:t xml:space="preserve">ניתן </w:t>
      </w:r>
      <w:bookmarkStart w:id="13011" w:name="_ETM_Q37_624520"/>
      <w:bookmarkEnd w:id="13011"/>
      <w:r>
        <w:rPr>
          <w:rtl/>
        </w:rPr>
        <w:t xml:space="preserve">את </w:t>
      </w:r>
      <w:bookmarkStart w:id="13012" w:name="_ETM_Q37_624640"/>
      <w:bookmarkEnd w:id="13012"/>
      <w:r>
        <w:rPr>
          <w:rtl/>
        </w:rPr>
        <w:t xml:space="preserve">אותו </w:t>
      </w:r>
      <w:bookmarkStart w:id="13013" w:name="_ETM_Q37_624910"/>
      <w:bookmarkEnd w:id="13013"/>
      <w:r>
        <w:rPr>
          <w:rtl/>
        </w:rPr>
        <w:t>מענה</w:t>
      </w:r>
      <w:r>
        <w:rPr>
          <w:rFonts w:hint="cs"/>
          <w:rtl/>
        </w:rPr>
        <w:t xml:space="preserve"> </w:t>
      </w:r>
      <w:r w:rsidR="00D86574">
        <w:rPr>
          <w:rFonts w:hint="eastAsia"/>
          <w:rtl/>
        </w:rPr>
        <w:t>–</w:t>
      </w:r>
      <w:r>
        <w:rPr>
          <w:rtl/>
        </w:rPr>
        <w:t xml:space="preserve"> </w:t>
      </w:r>
      <w:bookmarkStart w:id="13014" w:name="_ETM_Q37_625420"/>
      <w:bookmarkEnd w:id="13014"/>
      <w:r>
        <w:rPr>
          <w:rtl/>
        </w:rPr>
        <w:t xml:space="preserve">כפי </w:t>
      </w:r>
      <w:bookmarkStart w:id="13015" w:name="_ETM_Q37_625630"/>
      <w:bookmarkEnd w:id="13015"/>
      <w:r>
        <w:rPr>
          <w:rtl/>
        </w:rPr>
        <w:t xml:space="preserve">שאנחנו </w:t>
      </w:r>
      <w:bookmarkStart w:id="13016" w:name="_ETM_Q37_625960"/>
      <w:bookmarkEnd w:id="13016"/>
      <w:r>
        <w:rPr>
          <w:rtl/>
        </w:rPr>
        <w:t xml:space="preserve">מחויבים </w:t>
      </w:r>
      <w:bookmarkStart w:id="13017" w:name="_ETM_Q37_627489"/>
      <w:bookmarkStart w:id="13018" w:name="_ETM_Q37_628300"/>
      <w:bookmarkEnd w:id="13017"/>
      <w:bookmarkEnd w:id="13018"/>
      <w:r>
        <w:rPr>
          <w:rtl/>
        </w:rPr>
        <w:t xml:space="preserve">לאזרחי </w:t>
      </w:r>
      <w:bookmarkStart w:id="13019" w:name="_ETM_Q37_629080"/>
      <w:bookmarkEnd w:id="13019"/>
      <w:r>
        <w:rPr>
          <w:rtl/>
        </w:rPr>
        <w:t>ישראל</w:t>
      </w:r>
      <w:r>
        <w:rPr>
          <w:rFonts w:hint="cs"/>
          <w:rtl/>
        </w:rPr>
        <w:t xml:space="preserve"> </w:t>
      </w:r>
      <w:r w:rsidR="00D86574">
        <w:rPr>
          <w:rFonts w:hint="eastAsia"/>
          <w:rtl/>
        </w:rPr>
        <w:t>–</w:t>
      </w:r>
      <w:r>
        <w:rPr>
          <w:rtl/>
        </w:rPr>
        <w:t xml:space="preserve"> </w:t>
      </w:r>
      <w:bookmarkStart w:id="13020" w:name="_ETM_Q37_629980"/>
      <w:bookmarkEnd w:id="13020"/>
      <w:r>
        <w:rPr>
          <w:rtl/>
        </w:rPr>
        <w:t xml:space="preserve">בשלושת </w:t>
      </w:r>
      <w:bookmarkStart w:id="13021" w:name="_ETM_Q37_630610"/>
      <w:bookmarkEnd w:id="13021"/>
      <w:r>
        <w:rPr>
          <w:rtl/>
        </w:rPr>
        <w:t xml:space="preserve">השבועות </w:t>
      </w:r>
      <w:bookmarkStart w:id="13022" w:name="_ETM_Q37_631360"/>
      <w:bookmarkEnd w:id="13022"/>
      <w:r>
        <w:rPr>
          <w:rtl/>
        </w:rPr>
        <w:t>הקרובים</w:t>
      </w:r>
      <w:r>
        <w:rPr>
          <w:rFonts w:hint="cs"/>
          <w:rtl/>
        </w:rPr>
        <w:t>.</w:t>
      </w:r>
      <w:bookmarkStart w:id="13023" w:name="_ETM_Q37_629846"/>
      <w:bookmarkEnd w:id="13023"/>
      <w:r>
        <w:rPr>
          <w:rtl/>
        </w:rPr>
        <w:t xml:space="preserve"> </w:t>
      </w:r>
      <w:bookmarkStart w:id="13024" w:name="_ETM_Q37_632250"/>
      <w:bookmarkEnd w:id="13024"/>
      <w:r>
        <w:rPr>
          <w:rtl/>
        </w:rPr>
        <w:t xml:space="preserve">תודה </w:t>
      </w:r>
      <w:bookmarkStart w:id="13025" w:name="_ETM_Q37_632700"/>
      <w:bookmarkEnd w:id="13025"/>
      <w:r>
        <w:rPr>
          <w:rtl/>
        </w:rPr>
        <w:t>רבה</w:t>
      </w:r>
      <w:r>
        <w:rPr>
          <w:rFonts w:hint="cs"/>
          <w:rtl/>
        </w:rPr>
        <w:t>.</w:t>
      </w:r>
      <w:bookmarkStart w:id="13026" w:name="_ETM_Q37_633939"/>
      <w:bookmarkStart w:id="13027" w:name="_ETM_Q37_634800"/>
      <w:bookmarkEnd w:id="13026"/>
      <w:bookmarkEnd w:id="13027"/>
    </w:p>
    <w:p w:rsidR="007A325F" w:rsidRDefault="007A325F" w:rsidP="001C05C8">
      <w:pPr>
        <w:rPr>
          <w:rtl/>
        </w:rPr>
      </w:pPr>
      <w:bookmarkStart w:id="13028" w:name="_ETM_Q37_634884"/>
      <w:bookmarkEnd w:id="13028"/>
    </w:p>
    <w:p w:rsidR="007A325F" w:rsidRDefault="007A325F" w:rsidP="00B1307D">
      <w:pPr>
        <w:pStyle w:val="af6"/>
        <w:keepNext/>
        <w:rPr>
          <w:rtl/>
        </w:rPr>
      </w:pPr>
      <w:bookmarkStart w:id="13029" w:name="_ETM_Q37_635593"/>
      <w:bookmarkStart w:id="13030" w:name="_ETM_Q37_635656"/>
      <w:bookmarkStart w:id="13031" w:name="ET_yor_6032_2"/>
      <w:bookmarkEnd w:id="13029"/>
      <w:bookmarkEnd w:id="13030"/>
      <w:r w:rsidRPr="00774925">
        <w:rPr>
          <w:rStyle w:val="TagStyle"/>
          <w:rtl/>
        </w:rPr>
        <w:t xml:space="preserve"> &lt;&lt; יור &gt;&gt; </w:t>
      </w:r>
      <w:r>
        <w:rPr>
          <w:rtl/>
        </w:rPr>
        <w:t>היו"ר מנסור עבאס:</w:t>
      </w:r>
      <w:r w:rsidRPr="00774925">
        <w:rPr>
          <w:rStyle w:val="TagStyle"/>
          <w:rtl/>
        </w:rPr>
        <w:t xml:space="preserve"> &lt;&lt; יור &gt;&gt;</w:t>
      </w:r>
      <w:r>
        <w:rPr>
          <w:rtl/>
        </w:rPr>
        <w:t xml:space="preserve">   </w:t>
      </w:r>
      <w:bookmarkEnd w:id="13031"/>
    </w:p>
    <w:p w:rsidR="007A325F" w:rsidRDefault="007A325F" w:rsidP="001C05C8">
      <w:pPr>
        <w:rPr>
          <w:rtl/>
          <w:lang w:eastAsia="he-IL"/>
        </w:rPr>
      </w:pPr>
    </w:p>
    <w:p w:rsidR="007A325F" w:rsidRDefault="007A325F" w:rsidP="001C05C8">
      <w:pPr>
        <w:rPr>
          <w:rtl/>
        </w:rPr>
      </w:pPr>
      <w:bookmarkStart w:id="13032" w:name="_ETM_Q37_631145"/>
      <w:bookmarkStart w:id="13033" w:name="_ETM_Q37_634993"/>
      <w:bookmarkStart w:id="13034" w:name="_ETM_Q37_635044"/>
      <w:bookmarkEnd w:id="13032"/>
      <w:bookmarkEnd w:id="13033"/>
      <w:bookmarkEnd w:id="13034"/>
      <w:r>
        <w:rPr>
          <w:rtl/>
        </w:rPr>
        <w:t>תודה</w:t>
      </w:r>
      <w:r>
        <w:rPr>
          <w:rFonts w:hint="cs"/>
          <w:rtl/>
        </w:rPr>
        <w:t>,</w:t>
      </w:r>
      <w:r>
        <w:rPr>
          <w:rtl/>
        </w:rPr>
        <w:t xml:space="preserve"> </w:t>
      </w:r>
      <w:bookmarkStart w:id="13035" w:name="_ETM_Q37_634209"/>
      <w:bookmarkEnd w:id="13035"/>
      <w:r>
        <w:rPr>
          <w:rtl/>
        </w:rPr>
        <w:t xml:space="preserve">חבר </w:t>
      </w:r>
      <w:bookmarkStart w:id="13036" w:name="_ETM_Q37_634480"/>
      <w:bookmarkEnd w:id="13036"/>
      <w:r>
        <w:rPr>
          <w:rtl/>
        </w:rPr>
        <w:t xml:space="preserve">הכנסת </w:t>
      </w:r>
      <w:bookmarkStart w:id="13037" w:name="_ETM_Q37_634900"/>
      <w:bookmarkEnd w:id="13037"/>
      <w:r>
        <w:rPr>
          <w:rtl/>
        </w:rPr>
        <w:t xml:space="preserve">צבי </w:t>
      </w:r>
      <w:bookmarkStart w:id="13038" w:name="_ETM_Q37_635200"/>
      <w:bookmarkEnd w:id="13038"/>
      <w:r>
        <w:rPr>
          <w:rtl/>
        </w:rPr>
        <w:t>האוזר</w:t>
      </w:r>
      <w:bookmarkStart w:id="13039" w:name="_ETM_Q37_631392"/>
      <w:bookmarkEnd w:id="13039"/>
      <w:r>
        <w:rPr>
          <w:rFonts w:hint="cs"/>
          <w:rtl/>
        </w:rPr>
        <w:t>,</w:t>
      </w:r>
      <w:r>
        <w:rPr>
          <w:rtl/>
        </w:rPr>
        <w:t xml:space="preserve"> </w:t>
      </w:r>
      <w:bookmarkStart w:id="13040" w:name="_ETM_Q37_635650"/>
      <w:bookmarkEnd w:id="13040"/>
      <w:r>
        <w:rPr>
          <w:rtl/>
        </w:rPr>
        <w:t xml:space="preserve">יושב-ראש </w:t>
      </w:r>
      <w:bookmarkStart w:id="13041" w:name="_ETM_Q37_636640"/>
      <w:bookmarkEnd w:id="13041"/>
      <w:r>
        <w:rPr>
          <w:rtl/>
        </w:rPr>
        <w:t xml:space="preserve">ועדת </w:t>
      </w:r>
      <w:bookmarkStart w:id="13042" w:name="_ETM_Q37_637090"/>
      <w:bookmarkEnd w:id="13042"/>
      <w:r>
        <w:rPr>
          <w:rtl/>
        </w:rPr>
        <w:t xml:space="preserve">חוץ </w:t>
      </w:r>
      <w:bookmarkStart w:id="13043" w:name="_ETM_Q37_637390"/>
      <w:bookmarkEnd w:id="13043"/>
      <w:r>
        <w:rPr>
          <w:rtl/>
        </w:rPr>
        <w:t>וביטחון</w:t>
      </w:r>
      <w:r>
        <w:rPr>
          <w:rFonts w:hint="cs"/>
          <w:rtl/>
        </w:rPr>
        <w:t>.</w:t>
      </w:r>
      <w:bookmarkStart w:id="13044" w:name="_ETM_Q37_638287"/>
      <w:bookmarkEnd w:id="13044"/>
      <w:r>
        <w:rPr>
          <w:rtl/>
        </w:rPr>
        <w:t xml:space="preserve"> </w:t>
      </w:r>
      <w:bookmarkStart w:id="13045" w:name="_ETM_Q37_638109"/>
      <w:bookmarkEnd w:id="13045"/>
      <w:r>
        <w:rPr>
          <w:rtl/>
        </w:rPr>
        <w:t xml:space="preserve">אנחנו </w:t>
      </w:r>
      <w:bookmarkStart w:id="13046" w:name="_ETM_Q37_638650"/>
      <w:bookmarkEnd w:id="13046"/>
      <w:r>
        <w:rPr>
          <w:rtl/>
        </w:rPr>
        <w:t xml:space="preserve">נפתח </w:t>
      </w:r>
      <w:bookmarkStart w:id="13047" w:name="_ETM_Q37_639960"/>
      <w:bookmarkEnd w:id="13047"/>
      <w:r>
        <w:rPr>
          <w:rtl/>
        </w:rPr>
        <w:t xml:space="preserve">את </w:t>
      </w:r>
      <w:bookmarkStart w:id="13048" w:name="_ETM_Q37_640200"/>
      <w:bookmarkEnd w:id="13048"/>
      <w:r>
        <w:rPr>
          <w:rtl/>
        </w:rPr>
        <w:t>הדיון</w:t>
      </w:r>
      <w:bookmarkStart w:id="13049" w:name="_ETM_Q37_640860"/>
      <w:bookmarkEnd w:id="13049"/>
      <w:r>
        <w:rPr>
          <w:rFonts w:hint="cs"/>
          <w:rtl/>
        </w:rPr>
        <w:t xml:space="preserve"> ע</w:t>
      </w:r>
      <w:r>
        <w:rPr>
          <w:rtl/>
        </w:rPr>
        <w:t xml:space="preserve">ם </w:t>
      </w:r>
      <w:bookmarkStart w:id="13050" w:name="_ETM_Q37_641040"/>
      <w:bookmarkEnd w:id="13050"/>
      <w:r>
        <w:rPr>
          <w:rtl/>
        </w:rPr>
        <w:t xml:space="preserve">חבר </w:t>
      </w:r>
      <w:bookmarkStart w:id="13051" w:name="_ETM_Q37_641400"/>
      <w:bookmarkEnd w:id="13051"/>
      <w:r>
        <w:rPr>
          <w:rtl/>
        </w:rPr>
        <w:t xml:space="preserve">הכנסת </w:t>
      </w:r>
      <w:bookmarkStart w:id="13052" w:name="_ETM_Q37_641970"/>
      <w:bookmarkEnd w:id="13052"/>
      <w:r>
        <w:rPr>
          <w:rtl/>
        </w:rPr>
        <w:t xml:space="preserve">משה </w:t>
      </w:r>
      <w:bookmarkStart w:id="13053" w:name="_ETM_Q37_642360"/>
      <w:bookmarkEnd w:id="13053"/>
      <w:r>
        <w:rPr>
          <w:rtl/>
        </w:rPr>
        <w:t>יעלון</w:t>
      </w:r>
      <w:r>
        <w:rPr>
          <w:rFonts w:hint="cs"/>
          <w:rtl/>
        </w:rPr>
        <w:t>,</w:t>
      </w:r>
      <w:r>
        <w:rPr>
          <w:rtl/>
        </w:rPr>
        <w:t xml:space="preserve"> </w:t>
      </w:r>
      <w:bookmarkStart w:id="13054" w:name="_ETM_Q37_646300"/>
      <w:bookmarkEnd w:id="13054"/>
      <w:r>
        <w:rPr>
          <w:rtl/>
        </w:rPr>
        <w:t>בבקשה</w:t>
      </w:r>
      <w:r>
        <w:rPr>
          <w:rFonts w:hint="cs"/>
          <w:rtl/>
        </w:rPr>
        <w:t>.</w:t>
      </w:r>
      <w:r>
        <w:rPr>
          <w:rtl/>
        </w:rPr>
        <w:t xml:space="preserve"> </w:t>
      </w:r>
      <w:bookmarkStart w:id="13055" w:name="_ETM_Q37_657580"/>
      <w:bookmarkEnd w:id="13055"/>
      <w:r>
        <w:rPr>
          <w:rFonts w:hint="cs"/>
          <w:rtl/>
        </w:rPr>
        <w:t>עשר</w:t>
      </w:r>
      <w:r>
        <w:rPr>
          <w:rtl/>
        </w:rPr>
        <w:t xml:space="preserve"> </w:t>
      </w:r>
      <w:bookmarkStart w:id="13056" w:name="_ETM_Q37_657879"/>
      <w:bookmarkEnd w:id="13056"/>
      <w:r>
        <w:rPr>
          <w:rtl/>
        </w:rPr>
        <w:t>דקות</w:t>
      </w:r>
      <w:r>
        <w:rPr>
          <w:rFonts w:hint="cs"/>
          <w:rtl/>
        </w:rPr>
        <w:t>.</w:t>
      </w:r>
      <w:bookmarkStart w:id="13057" w:name="_ETM_Q37_659200"/>
      <w:bookmarkEnd w:id="13057"/>
    </w:p>
    <w:p w:rsidR="007A325F" w:rsidRDefault="007A325F" w:rsidP="001C05C8">
      <w:pPr>
        <w:rPr>
          <w:rtl/>
        </w:rPr>
      </w:pPr>
    </w:p>
    <w:p w:rsidR="007A325F" w:rsidRDefault="007A325F" w:rsidP="00B1307D">
      <w:pPr>
        <w:pStyle w:val="a4"/>
        <w:keepNext/>
        <w:rPr>
          <w:rtl/>
        </w:rPr>
      </w:pPr>
      <w:bookmarkStart w:id="13058" w:name="_ETM_Q37_656390"/>
      <w:bookmarkStart w:id="13059" w:name="_ETM_Q37_657481"/>
      <w:bookmarkStart w:id="13060" w:name="ET_speaker_5940_3"/>
      <w:bookmarkEnd w:id="13058"/>
      <w:bookmarkEnd w:id="13059"/>
      <w:r w:rsidRPr="001A6BFA">
        <w:rPr>
          <w:rStyle w:val="TagStyle"/>
          <w:rtl/>
        </w:rPr>
        <w:t xml:space="preserve"> &lt;&lt; דובר &gt;&gt; </w:t>
      </w:r>
      <w:bookmarkStart w:id="13061" w:name="_Toc44585394"/>
      <w:bookmarkStart w:id="13062" w:name="_Toc44593618"/>
      <w:bookmarkStart w:id="13063" w:name="_Toc44594033"/>
      <w:bookmarkStart w:id="13064" w:name="_Toc44595965"/>
      <w:bookmarkStart w:id="13065" w:name="_Toc44948116"/>
      <w:bookmarkStart w:id="13066" w:name="_Toc46664327"/>
      <w:r>
        <w:rPr>
          <w:rtl/>
        </w:rPr>
        <w:t>משה יעלון (יש עתיד-תל"ם):</w:t>
      </w:r>
      <w:bookmarkEnd w:id="13061"/>
      <w:bookmarkEnd w:id="13062"/>
      <w:bookmarkEnd w:id="13063"/>
      <w:bookmarkEnd w:id="13064"/>
      <w:bookmarkEnd w:id="13065"/>
      <w:bookmarkEnd w:id="13066"/>
      <w:r w:rsidRPr="001A6BFA">
        <w:rPr>
          <w:rStyle w:val="TagStyle"/>
          <w:rtl/>
        </w:rPr>
        <w:t xml:space="preserve"> &lt;&lt; דובר &gt;&gt;</w:t>
      </w:r>
      <w:r>
        <w:rPr>
          <w:rtl/>
        </w:rPr>
        <w:t xml:space="preserve">   </w:t>
      </w:r>
      <w:bookmarkEnd w:id="13060"/>
    </w:p>
    <w:p w:rsidR="007A325F" w:rsidRDefault="007A325F" w:rsidP="001C05C8">
      <w:pPr>
        <w:rPr>
          <w:rtl/>
          <w:lang w:eastAsia="he-IL"/>
        </w:rPr>
      </w:pPr>
    </w:p>
    <w:p w:rsidR="007A325F" w:rsidRDefault="007A325F" w:rsidP="001C05C8">
      <w:pPr>
        <w:rPr>
          <w:rtl/>
        </w:rPr>
      </w:pPr>
      <w:bookmarkStart w:id="13067" w:name="_ETM_Q37_658164"/>
      <w:bookmarkStart w:id="13068" w:name="_ETM_Q37_658214"/>
      <w:bookmarkStart w:id="13069" w:name="_ETM_Q37_655657"/>
      <w:bookmarkEnd w:id="13067"/>
      <w:bookmarkEnd w:id="13068"/>
      <w:bookmarkEnd w:id="13069"/>
      <w:r>
        <w:rPr>
          <w:rtl/>
        </w:rPr>
        <w:t>תודה</w:t>
      </w:r>
      <w:r>
        <w:rPr>
          <w:rFonts w:hint="cs"/>
          <w:rtl/>
        </w:rPr>
        <w:t>,</w:t>
      </w:r>
      <w:r>
        <w:rPr>
          <w:rtl/>
        </w:rPr>
        <w:t xml:space="preserve"> </w:t>
      </w:r>
      <w:bookmarkStart w:id="13070" w:name="_ETM_Q37_659800"/>
      <w:bookmarkEnd w:id="13070"/>
      <w:r>
        <w:rPr>
          <w:rtl/>
        </w:rPr>
        <w:t xml:space="preserve">אדוני </w:t>
      </w:r>
      <w:bookmarkStart w:id="13071" w:name="_ETM_Q37_660099"/>
      <w:bookmarkEnd w:id="13071"/>
      <w:r>
        <w:rPr>
          <w:rtl/>
        </w:rPr>
        <w:t>היושב-ראש</w:t>
      </w:r>
      <w:r>
        <w:rPr>
          <w:rFonts w:hint="cs"/>
          <w:rtl/>
        </w:rPr>
        <w:t>.</w:t>
      </w:r>
      <w:r>
        <w:rPr>
          <w:rtl/>
        </w:rPr>
        <w:t xml:space="preserve"> </w:t>
      </w:r>
      <w:bookmarkStart w:id="13072" w:name="_ETM_Q37_661739"/>
      <w:bookmarkEnd w:id="13072"/>
      <w:r>
        <w:rPr>
          <w:rtl/>
        </w:rPr>
        <w:t xml:space="preserve">חברי </w:t>
      </w:r>
      <w:bookmarkStart w:id="13073" w:name="_ETM_Q37_662190"/>
      <w:bookmarkEnd w:id="13073"/>
      <w:r>
        <w:rPr>
          <w:rtl/>
        </w:rPr>
        <w:t>הכנסת</w:t>
      </w:r>
      <w:r>
        <w:rPr>
          <w:rFonts w:hint="cs"/>
          <w:rtl/>
        </w:rPr>
        <w:t>,</w:t>
      </w:r>
      <w:r>
        <w:rPr>
          <w:rtl/>
        </w:rPr>
        <w:t xml:space="preserve"> </w:t>
      </w:r>
      <w:bookmarkStart w:id="13074" w:name="_ETM_Q37_664810"/>
      <w:bookmarkEnd w:id="13074"/>
      <w:r>
        <w:rPr>
          <w:rtl/>
        </w:rPr>
        <w:t xml:space="preserve">כאשר </w:t>
      </w:r>
      <w:bookmarkStart w:id="13075" w:name="_ETM_Q37_665530"/>
      <w:bookmarkEnd w:id="13075"/>
      <w:r>
        <w:rPr>
          <w:rtl/>
        </w:rPr>
        <w:t xml:space="preserve">מובילים </w:t>
      </w:r>
      <w:bookmarkStart w:id="13076" w:name="_ETM_Q37_666129"/>
      <w:bookmarkEnd w:id="13076"/>
      <w:r>
        <w:rPr>
          <w:rtl/>
        </w:rPr>
        <w:t xml:space="preserve">מדינה </w:t>
      </w:r>
      <w:bookmarkStart w:id="13077" w:name="_ETM_Q37_667060"/>
      <w:bookmarkEnd w:id="13077"/>
      <w:r>
        <w:rPr>
          <w:rtl/>
        </w:rPr>
        <w:t>במשבר</w:t>
      </w:r>
      <w:r>
        <w:rPr>
          <w:rFonts w:hint="cs"/>
          <w:rtl/>
        </w:rPr>
        <w:t xml:space="preserve"> </w:t>
      </w:r>
      <w:r w:rsidR="00D86574">
        <w:rPr>
          <w:rFonts w:hint="eastAsia"/>
          <w:rtl/>
        </w:rPr>
        <w:t>–</w:t>
      </w:r>
      <w:r>
        <w:rPr>
          <w:rtl/>
        </w:rPr>
        <w:t xml:space="preserve"> </w:t>
      </w:r>
      <w:bookmarkStart w:id="13078" w:name="_ETM_Q37_668450"/>
      <w:bookmarkEnd w:id="13078"/>
      <w:r>
        <w:rPr>
          <w:rtl/>
        </w:rPr>
        <w:t xml:space="preserve">ואין </w:t>
      </w:r>
      <w:bookmarkStart w:id="13079" w:name="_ETM_Q37_668689"/>
      <w:bookmarkEnd w:id="13079"/>
      <w:r>
        <w:rPr>
          <w:rtl/>
        </w:rPr>
        <w:t xml:space="preserve">זה </w:t>
      </w:r>
      <w:bookmarkStart w:id="13080" w:name="_ETM_Q37_668810"/>
      <w:bookmarkEnd w:id="13080"/>
      <w:r>
        <w:rPr>
          <w:rtl/>
        </w:rPr>
        <w:t xml:space="preserve">משנה </w:t>
      </w:r>
      <w:bookmarkStart w:id="13081" w:name="_ETM_Q37_669230"/>
      <w:bookmarkEnd w:id="13081"/>
      <w:r>
        <w:rPr>
          <w:rtl/>
        </w:rPr>
        <w:t xml:space="preserve">אם </w:t>
      </w:r>
      <w:bookmarkStart w:id="13082" w:name="_ETM_Q37_669349"/>
      <w:bookmarkEnd w:id="13082"/>
      <w:r>
        <w:rPr>
          <w:rtl/>
        </w:rPr>
        <w:t xml:space="preserve">זו </w:t>
      </w:r>
      <w:bookmarkStart w:id="13083" w:name="_ETM_Q37_669530"/>
      <w:bookmarkEnd w:id="13083"/>
      <w:r>
        <w:rPr>
          <w:rtl/>
        </w:rPr>
        <w:t>מלחמה</w:t>
      </w:r>
      <w:r>
        <w:rPr>
          <w:rFonts w:hint="cs"/>
          <w:rtl/>
        </w:rPr>
        <w:t>,</w:t>
      </w:r>
      <w:bookmarkStart w:id="13084" w:name="_ETM_Q37_667808"/>
      <w:bookmarkEnd w:id="13084"/>
      <w:r>
        <w:rPr>
          <w:rtl/>
        </w:rPr>
        <w:t xml:space="preserve"> </w:t>
      </w:r>
      <w:bookmarkStart w:id="13085" w:name="_ETM_Q37_670370"/>
      <w:bookmarkEnd w:id="13085"/>
      <w:r>
        <w:rPr>
          <w:rtl/>
        </w:rPr>
        <w:t xml:space="preserve">רעידת </w:t>
      </w:r>
      <w:bookmarkStart w:id="13086" w:name="_ETM_Q37_670819"/>
      <w:bookmarkEnd w:id="13086"/>
      <w:r>
        <w:rPr>
          <w:rtl/>
        </w:rPr>
        <w:t>אדמה</w:t>
      </w:r>
      <w:r>
        <w:rPr>
          <w:rFonts w:hint="cs"/>
          <w:rtl/>
        </w:rPr>
        <w:t>,</w:t>
      </w:r>
      <w:bookmarkStart w:id="13087" w:name="_ETM_Q37_665355"/>
      <w:bookmarkEnd w:id="13087"/>
      <w:r>
        <w:rPr>
          <w:rtl/>
        </w:rPr>
        <w:t xml:space="preserve"> </w:t>
      </w:r>
      <w:bookmarkStart w:id="13088" w:name="_ETM_Q37_671510"/>
      <w:bookmarkEnd w:id="13088"/>
      <w:r>
        <w:rPr>
          <w:rtl/>
        </w:rPr>
        <w:t>צונאמי</w:t>
      </w:r>
      <w:r>
        <w:rPr>
          <w:rFonts w:hint="cs"/>
          <w:rtl/>
        </w:rPr>
        <w:t>,</w:t>
      </w:r>
      <w:r>
        <w:rPr>
          <w:rtl/>
        </w:rPr>
        <w:t xml:space="preserve"> </w:t>
      </w:r>
      <w:bookmarkStart w:id="13089" w:name="_ETM_Q37_672260"/>
      <w:bookmarkEnd w:id="13089"/>
      <w:r>
        <w:rPr>
          <w:rFonts w:hint="cs"/>
          <w:rtl/>
        </w:rPr>
        <w:t xml:space="preserve">או </w:t>
      </w:r>
      <w:r>
        <w:rPr>
          <w:rtl/>
        </w:rPr>
        <w:t xml:space="preserve">במקרה </w:t>
      </w:r>
      <w:bookmarkStart w:id="13090" w:name="_ETM_Q37_672769"/>
      <w:bookmarkEnd w:id="13090"/>
      <w:r>
        <w:rPr>
          <w:rtl/>
        </w:rPr>
        <w:t xml:space="preserve">הזה </w:t>
      </w:r>
      <w:bookmarkStart w:id="13091" w:name="_ETM_Q37_672950"/>
      <w:bookmarkEnd w:id="13091"/>
      <w:r>
        <w:rPr>
          <w:rtl/>
        </w:rPr>
        <w:t>מגפה</w:t>
      </w:r>
      <w:bookmarkStart w:id="13092" w:name="_ETM_Q37_673038"/>
      <w:bookmarkEnd w:id="13092"/>
      <w:r>
        <w:rPr>
          <w:rFonts w:hint="cs"/>
          <w:rtl/>
        </w:rPr>
        <w:t xml:space="preserve"> </w:t>
      </w:r>
      <w:r w:rsidR="00D86574">
        <w:rPr>
          <w:rFonts w:hint="eastAsia"/>
          <w:rtl/>
        </w:rPr>
        <w:t>–</w:t>
      </w:r>
      <w:r>
        <w:rPr>
          <w:rtl/>
        </w:rPr>
        <w:t xml:space="preserve"> </w:t>
      </w:r>
      <w:bookmarkStart w:id="13093" w:name="_ETM_Q37_674579"/>
      <w:bookmarkEnd w:id="13093"/>
      <w:r>
        <w:rPr>
          <w:rtl/>
        </w:rPr>
        <w:t xml:space="preserve">הדבר </w:t>
      </w:r>
      <w:bookmarkStart w:id="13094" w:name="_ETM_Q37_674939"/>
      <w:bookmarkEnd w:id="13094"/>
      <w:r>
        <w:rPr>
          <w:rtl/>
        </w:rPr>
        <w:t>הי</w:t>
      </w:r>
      <w:bookmarkStart w:id="13095" w:name="_ETM_Q37_675060"/>
      <w:bookmarkStart w:id="13096" w:name="_ETM_Q37_673560"/>
      <w:bookmarkEnd w:id="13095"/>
      <w:bookmarkEnd w:id="13096"/>
      <w:r>
        <w:rPr>
          <w:rtl/>
        </w:rPr>
        <w:t xml:space="preserve">ותר </w:t>
      </w:r>
      <w:bookmarkStart w:id="13097" w:name="_ETM_Q37_675359"/>
      <w:bookmarkEnd w:id="13097"/>
      <w:r>
        <w:rPr>
          <w:rtl/>
        </w:rPr>
        <w:t xml:space="preserve">חשוב </w:t>
      </w:r>
      <w:bookmarkStart w:id="13098" w:name="_ETM_Q37_676650"/>
      <w:bookmarkEnd w:id="13098"/>
      <w:r>
        <w:rPr>
          <w:rtl/>
        </w:rPr>
        <w:t xml:space="preserve">זה </w:t>
      </w:r>
      <w:bookmarkStart w:id="13099" w:name="_ETM_Q37_676860"/>
      <w:bookmarkEnd w:id="13099"/>
      <w:r>
        <w:rPr>
          <w:rtl/>
        </w:rPr>
        <w:t xml:space="preserve">אמון </w:t>
      </w:r>
      <w:bookmarkStart w:id="13100" w:name="_ETM_Q37_677159"/>
      <w:bookmarkEnd w:id="13100"/>
      <w:r>
        <w:rPr>
          <w:rtl/>
        </w:rPr>
        <w:t>הציבור</w:t>
      </w:r>
      <w:r>
        <w:rPr>
          <w:rFonts w:hint="cs"/>
          <w:rtl/>
        </w:rPr>
        <w:t xml:space="preserve"> בהנהגתו</w:t>
      </w:r>
      <w:bookmarkStart w:id="13101" w:name="_ETM_Q37_676090"/>
      <w:bookmarkEnd w:id="13101"/>
      <w:r>
        <w:rPr>
          <w:rFonts w:hint="cs"/>
          <w:rtl/>
        </w:rPr>
        <w:t>.</w:t>
      </w:r>
      <w:bookmarkStart w:id="13102" w:name="_ETM_Q37_678400"/>
      <w:bookmarkEnd w:id="13102"/>
      <w:r>
        <w:rPr>
          <w:rtl/>
        </w:rPr>
        <w:t xml:space="preserve"> </w:t>
      </w:r>
      <w:bookmarkStart w:id="13103" w:name="_ETM_Q37_679879"/>
      <w:bookmarkEnd w:id="13103"/>
      <w:r>
        <w:rPr>
          <w:rtl/>
        </w:rPr>
        <w:t>ואני</w:t>
      </w:r>
      <w:r>
        <w:rPr>
          <w:rFonts w:hint="cs"/>
          <w:rtl/>
        </w:rPr>
        <w:t>,</w:t>
      </w:r>
      <w:r>
        <w:rPr>
          <w:rtl/>
        </w:rPr>
        <w:t xml:space="preserve"> </w:t>
      </w:r>
      <w:bookmarkStart w:id="13104" w:name="_ETM_Q37_680120"/>
      <w:bookmarkEnd w:id="13104"/>
      <w:r>
        <w:rPr>
          <w:rtl/>
        </w:rPr>
        <w:t>לצערי</w:t>
      </w:r>
      <w:r>
        <w:rPr>
          <w:rFonts w:hint="cs"/>
          <w:rtl/>
        </w:rPr>
        <w:t>,</w:t>
      </w:r>
      <w:r>
        <w:rPr>
          <w:rtl/>
        </w:rPr>
        <w:t xml:space="preserve"> </w:t>
      </w:r>
      <w:bookmarkStart w:id="13105" w:name="_ETM_Q37_680900"/>
      <w:bookmarkEnd w:id="13105"/>
      <w:r>
        <w:rPr>
          <w:rtl/>
        </w:rPr>
        <w:t xml:space="preserve">כמי </w:t>
      </w:r>
      <w:bookmarkStart w:id="13106" w:name="_ETM_Q37_681170"/>
      <w:bookmarkEnd w:id="13106"/>
      <w:r>
        <w:rPr>
          <w:rtl/>
        </w:rPr>
        <w:t xml:space="preserve">שמלווה </w:t>
      </w:r>
      <w:bookmarkStart w:id="13107" w:name="_ETM_Q37_681829"/>
      <w:bookmarkEnd w:id="13107"/>
      <w:r>
        <w:rPr>
          <w:rtl/>
        </w:rPr>
        <w:t xml:space="preserve">את </w:t>
      </w:r>
      <w:bookmarkStart w:id="13108" w:name="_ETM_Q37_681980"/>
      <w:bookmarkEnd w:id="13108"/>
      <w:r>
        <w:rPr>
          <w:rtl/>
        </w:rPr>
        <w:t xml:space="preserve">סוגיית </w:t>
      </w:r>
      <w:bookmarkStart w:id="13109" w:name="_ETM_Q37_682700"/>
      <w:bookmarkEnd w:id="13109"/>
      <w:r>
        <w:rPr>
          <w:rtl/>
        </w:rPr>
        <w:t xml:space="preserve">איכוני </w:t>
      </w:r>
      <w:bookmarkStart w:id="13110" w:name="_ETM_Q37_683090"/>
      <w:bookmarkEnd w:id="13110"/>
      <w:r>
        <w:rPr>
          <w:rtl/>
        </w:rPr>
        <w:t xml:space="preserve">השב"כ </w:t>
      </w:r>
      <w:bookmarkStart w:id="13111" w:name="_ETM_Q37_684709"/>
      <w:bookmarkEnd w:id="13111"/>
      <w:r>
        <w:rPr>
          <w:rtl/>
        </w:rPr>
        <w:t>מתחילתה</w:t>
      </w:r>
      <w:r>
        <w:rPr>
          <w:rFonts w:hint="cs"/>
          <w:rtl/>
        </w:rPr>
        <w:t>,</w:t>
      </w:r>
      <w:r>
        <w:rPr>
          <w:rtl/>
        </w:rPr>
        <w:t xml:space="preserve"> </w:t>
      </w:r>
      <w:bookmarkStart w:id="13112" w:name="_ETM_Q37_686629"/>
      <w:bookmarkEnd w:id="13112"/>
      <w:r>
        <w:rPr>
          <w:rtl/>
        </w:rPr>
        <w:t xml:space="preserve">איבדתי </w:t>
      </w:r>
      <w:bookmarkStart w:id="13113" w:name="_ETM_Q37_687170"/>
      <w:bookmarkEnd w:id="13113"/>
      <w:r>
        <w:rPr>
          <w:rtl/>
        </w:rPr>
        <w:t xml:space="preserve">את </w:t>
      </w:r>
      <w:bookmarkStart w:id="13114" w:name="_ETM_Q37_687290"/>
      <w:bookmarkEnd w:id="13114"/>
      <w:r>
        <w:rPr>
          <w:rtl/>
        </w:rPr>
        <w:t xml:space="preserve">האמון </w:t>
      </w:r>
      <w:bookmarkStart w:id="13115" w:name="_ETM_Q37_687620"/>
      <w:bookmarkEnd w:id="13115"/>
      <w:r>
        <w:rPr>
          <w:rtl/>
        </w:rPr>
        <w:t>הזה</w:t>
      </w:r>
      <w:r>
        <w:rPr>
          <w:rFonts w:hint="cs"/>
          <w:rtl/>
        </w:rPr>
        <w:t>;</w:t>
      </w:r>
      <w:r>
        <w:rPr>
          <w:rtl/>
        </w:rPr>
        <w:t xml:space="preserve"> </w:t>
      </w:r>
      <w:bookmarkStart w:id="13116" w:name="_ETM_Q37_689230"/>
      <w:bookmarkEnd w:id="13116"/>
      <w:r>
        <w:rPr>
          <w:rtl/>
        </w:rPr>
        <w:t xml:space="preserve">משום </w:t>
      </w:r>
      <w:bookmarkStart w:id="13117" w:name="_ETM_Q37_689560"/>
      <w:bookmarkEnd w:id="13117"/>
      <w:r>
        <w:rPr>
          <w:rtl/>
        </w:rPr>
        <w:t>שאנחנו</w:t>
      </w:r>
      <w:r>
        <w:rPr>
          <w:rFonts w:hint="cs"/>
          <w:rtl/>
        </w:rPr>
        <w:t xml:space="preserve"> </w:t>
      </w:r>
      <w:r w:rsidR="00D86574">
        <w:rPr>
          <w:rFonts w:hint="eastAsia"/>
          <w:rtl/>
        </w:rPr>
        <w:t>–</w:t>
      </w:r>
      <w:r>
        <w:rPr>
          <w:rtl/>
        </w:rPr>
        <w:t xml:space="preserve"> </w:t>
      </w:r>
      <w:bookmarkStart w:id="13118" w:name="_ETM_Q37_690310"/>
      <w:bookmarkStart w:id="13119" w:name="_ETM_Q37_688273"/>
      <w:bookmarkEnd w:id="13118"/>
      <w:bookmarkEnd w:id="13119"/>
      <w:r>
        <w:rPr>
          <w:rtl/>
        </w:rPr>
        <w:t xml:space="preserve">כמה </w:t>
      </w:r>
      <w:bookmarkStart w:id="13120" w:name="_ETM_Q37_690609"/>
      <w:bookmarkEnd w:id="13120"/>
      <w:r>
        <w:rPr>
          <w:rtl/>
        </w:rPr>
        <w:t xml:space="preserve">חברים </w:t>
      </w:r>
      <w:bookmarkStart w:id="13121" w:name="_ETM_Q37_690969"/>
      <w:bookmarkEnd w:id="13121"/>
      <w:r>
        <w:rPr>
          <w:rtl/>
        </w:rPr>
        <w:t xml:space="preserve">שנמצאים </w:t>
      </w:r>
      <w:bookmarkStart w:id="13122" w:name="_ETM_Q37_691569"/>
      <w:bookmarkEnd w:id="13122"/>
      <w:r>
        <w:rPr>
          <w:rtl/>
        </w:rPr>
        <w:t xml:space="preserve">כאן </w:t>
      </w:r>
      <w:bookmarkStart w:id="13123" w:name="_ETM_Q37_692019"/>
      <w:bookmarkEnd w:id="13123"/>
      <w:r>
        <w:rPr>
          <w:rtl/>
        </w:rPr>
        <w:t xml:space="preserve">כחברי </w:t>
      </w:r>
      <w:bookmarkStart w:id="13124" w:name="_ETM_Q37_692469"/>
      <w:bookmarkEnd w:id="13124"/>
      <w:r>
        <w:rPr>
          <w:rtl/>
        </w:rPr>
        <w:t xml:space="preserve">ועדת </w:t>
      </w:r>
      <w:bookmarkStart w:id="13125" w:name="_ETM_Q37_692799"/>
      <w:bookmarkEnd w:id="13125"/>
      <w:r>
        <w:rPr>
          <w:rtl/>
        </w:rPr>
        <w:t xml:space="preserve">חוץ </w:t>
      </w:r>
      <w:bookmarkStart w:id="13126" w:name="_ETM_Q37_693010"/>
      <w:bookmarkEnd w:id="13126"/>
      <w:r>
        <w:rPr>
          <w:rtl/>
        </w:rPr>
        <w:t xml:space="preserve">וביטחון </w:t>
      </w:r>
      <w:bookmarkStart w:id="13127" w:name="_ETM_Q37_694559"/>
      <w:bookmarkEnd w:id="13127"/>
      <w:r>
        <w:rPr>
          <w:rtl/>
        </w:rPr>
        <w:t xml:space="preserve">בכנסת </w:t>
      </w:r>
      <w:bookmarkStart w:id="13128" w:name="_ETM_Q37_695190"/>
      <w:bookmarkEnd w:id="13128"/>
      <w:r>
        <w:rPr>
          <w:rtl/>
        </w:rPr>
        <w:t>הקודמת</w:t>
      </w:r>
      <w:bookmarkStart w:id="13129" w:name="_ETM_Q37_695022"/>
      <w:bookmarkEnd w:id="13129"/>
      <w:r>
        <w:rPr>
          <w:rFonts w:hint="cs"/>
          <w:rtl/>
        </w:rPr>
        <w:t xml:space="preserve"> </w:t>
      </w:r>
      <w:r w:rsidR="00D86574">
        <w:rPr>
          <w:rFonts w:hint="eastAsia"/>
          <w:rtl/>
        </w:rPr>
        <w:t>–</w:t>
      </w:r>
      <w:r>
        <w:rPr>
          <w:rtl/>
        </w:rPr>
        <w:t xml:space="preserve"> </w:t>
      </w:r>
      <w:bookmarkStart w:id="13130" w:name="_ETM_Q37_696929"/>
      <w:bookmarkEnd w:id="13130"/>
      <w:r>
        <w:rPr>
          <w:rtl/>
        </w:rPr>
        <w:t>מקבלים</w:t>
      </w:r>
      <w:r>
        <w:rPr>
          <w:rFonts w:hint="cs"/>
          <w:rtl/>
        </w:rPr>
        <w:t>,</w:t>
      </w:r>
      <w:r>
        <w:rPr>
          <w:rtl/>
        </w:rPr>
        <w:t xml:space="preserve"> </w:t>
      </w:r>
      <w:bookmarkStart w:id="13131" w:name="_ETM_Q37_697590"/>
      <w:bookmarkEnd w:id="13131"/>
      <w:r>
        <w:rPr>
          <w:rtl/>
        </w:rPr>
        <w:t xml:space="preserve">שעה </w:t>
      </w:r>
      <w:bookmarkStart w:id="13132" w:name="_ETM_Q37_697920"/>
      <w:bookmarkEnd w:id="13132"/>
      <w:r>
        <w:rPr>
          <w:rtl/>
        </w:rPr>
        <w:t xml:space="preserve">וחצי </w:t>
      </w:r>
      <w:bookmarkStart w:id="13133" w:name="_ETM_Q37_698489"/>
      <w:bookmarkEnd w:id="13133"/>
      <w:r>
        <w:rPr>
          <w:rtl/>
        </w:rPr>
        <w:t xml:space="preserve">לפני </w:t>
      </w:r>
      <w:bookmarkStart w:id="13134" w:name="_ETM_Q37_699540"/>
      <w:bookmarkEnd w:id="13134"/>
      <w:r>
        <w:rPr>
          <w:rtl/>
        </w:rPr>
        <w:t xml:space="preserve">תום </w:t>
      </w:r>
      <w:bookmarkStart w:id="13135" w:name="_ETM_Q37_699900"/>
      <w:bookmarkEnd w:id="13135"/>
      <w:r>
        <w:rPr>
          <w:rtl/>
        </w:rPr>
        <w:t xml:space="preserve">כהונת </w:t>
      </w:r>
      <w:bookmarkStart w:id="13136" w:name="_ETM_Q37_700319"/>
      <w:bookmarkEnd w:id="13136"/>
      <w:r>
        <w:rPr>
          <w:rtl/>
        </w:rPr>
        <w:t>הכנסת</w:t>
      </w:r>
      <w:r>
        <w:rPr>
          <w:rFonts w:hint="cs"/>
          <w:rtl/>
        </w:rPr>
        <w:t>,</w:t>
      </w:r>
      <w:r>
        <w:rPr>
          <w:rtl/>
        </w:rPr>
        <w:t xml:space="preserve"> </w:t>
      </w:r>
      <w:bookmarkStart w:id="13137" w:name="_ETM_Q37_701710"/>
      <w:bookmarkEnd w:id="13137"/>
      <w:r>
        <w:rPr>
          <w:rtl/>
        </w:rPr>
        <w:t xml:space="preserve">את </w:t>
      </w:r>
      <w:bookmarkStart w:id="13138" w:name="_ETM_Q37_702010"/>
      <w:bookmarkEnd w:id="13138"/>
      <w:r>
        <w:rPr>
          <w:rtl/>
        </w:rPr>
        <w:t xml:space="preserve">הבקשה </w:t>
      </w:r>
      <w:bookmarkStart w:id="13139" w:name="_ETM_Q37_702760"/>
      <w:bookmarkStart w:id="13140" w:name="_ETM_Q37_703059"/>
      <w:bookmarkEnd w:id="13139"/>
      <w:bookmarkEnd w:id="13140"/>
      <w:r>
        <w:rPr>
          <w:rFonts w:hint="cs"/>
          <w:rtl/>
        </w:rPr>
        <w:t>מה</w:t>
      </w:r>
      <w:r>
        <w:rPr>
          <w:rtl/>
        </w:rPr>
        <w:t xml:space="preserve">ממשלה </w:t>
      </w:r>
      <w:bookmarkStart w:id="13141" w:name="_ETM_Q37_704610"/>
      <w:bookmarkEnd w:id="13141"/>
      <w:r>
        <w:rPr>
          <w:rtl/>
        </w:rPr>
        <w:t xml:space="preserve">לאשר </w:t>
      </w:r>
      <w:bookmarkStart w:id="13142" w:name="_ETM_Q37_706269"/>
      <w:bookmarkStart w:id="13143" w:name="_ETM_Q37_703024"/>
      <w:bookmarkEnd w:id="13142"/>
      <w:bookmarkEnd w:id="13143"/>
      <w:r>
        <w:rPr>
          <w:rFonts w:hint="cs"/>
          <w:rtl/>
        </w:rPr>
        <w:t>את איכון</w:t>
      </w:r>
      <w:r>
        <w:rPr>
          <w:rtl/>
        </w:rPr>
        <w:t xml:space="preserve"> </w:t>
      </w:r>
      <w:bookmarkStart w:id="13144" w:name="_ETM_Q37_706599"/>
      <w:bookmarkEnd w:id="13144"/>
      <w:r>
        <w:rPr>
          <w:rtl/>
        </w:rPr>
        <w:t>השב"כ</w:t>
      </w:r>
      <w:r>
        <w:rPr>
          <w:rFonts w:hint="cs"/>
          <w:rtl/>
        </w:rPr>
        <w:t>.</w:t>
      </w:r>
      <w:r>
        <w:rPr>
          <w:rtl/>
        </w:rPr>
        <w:t xml:space="preserve"> </w:t>
      </w:r>
      <w:bookmarkStart w:id="13145" w:name="_ETM_Q37_707830"/>
      <w:bookmarkEnd w:id="13145"/>
      <w:r>
        <w:rPr>
          <w:rtl/>
        </w:rPr>
        <w:t xml:space="preserve">בשעה </w:t>
      </w:r>
      <w:bookmarkStart w:id="13146" w:name="_ETM_Q37_708309"/>
      <w:bookmarkEnd w:id="13146"/>
      <w:r>
        <w:rPr>
          <w:rtl/>
        </w:rPr>
        <w:t>וחצי</w:t>
      </w:r>
      <w:r>
        <w:rPr>
          <w:rFonts w:hint="cs"/>
          <w:rtl/>
        </w:rPr>
        <w:t>,</w:t>
      </w:r>
      <w:r>
        <w:rPr>
          <w:rtl/>
        </w:rPr>
        <w:t xml:space="preserve"> </w:t>
      </w:r>
      <w:bookmarkStart w:id="13147" w:name="_ETM_Q37_708730"/>
      <w:bookmarkEnd w:id="13147"/>
      <w:r>
        <w:rPr>
          <w:rtl/>
        </w:rPr>
        <w:t>כמובן</w:t>
      </w:r>
      <w:r>
        <w:rPr>
          <w:rFonts w:hint="cs"/>
          <w:rtl/>
        </w:rPr>
        <w:t>,</w:t>
      </w:r>
      <w:r>
        <w:rPr>
          <w:rtl/>
        </w:rPr>
        <w:t xml:space="preserve"> </w:t>
      </w:r>
      <w:bookmarkStart w:id="13148" w:name="_ETM_Q37_709300"/>
      <w:bookmarkEnd w:id="13148"/>
      <w:r>
        <w:rPr>
          <w:rtl/>
        </w:rPr>
        <w:t xml:space="preserve">לא </w:t>
      </w:r>
      <w:bookmarkStart w:id="13149" w:name="_ETM_Q37_709420"/>
      <w:bookmarkEnd w:id="13149"/>
      <w:r>
        <w:rPr>
          <w:rtl/>
        </w:rPr>
        <w:t xml:space="preserve">הספקנו </w:t>
      </w:r>
      <w:bookmarkStart w:id="13150" w:name="_ETM_Q37_710809"/>
      <w:bookmarkEnd w:id="13150"/>
      <w:r>
        <w:rPr>
          <w:rtl/>
        </w:rPr>
        <w:t xml:space="preserve">לבדוק </w:t>
      </w:r>
      <w:bookmarkStart w:id="13151" w:name="_ETM_Q37_711200"/>
      <w:bookmarkEnd w:id="13151"/>
      <w:r>
        <w:rPr>
          <w:rtl/>
        </w:rPr>
        <w:t xml:space="preserve">את </w:t>
      </w:r>
      <w:bookmarkStart w:id="13152" w:name="_ETM_Q37_711320"/>
      <w:bookmarkEnd w:id="13152"/>
      <w:r>
        <w:rPr>
          <w:rtl/>
        </w:rPr>
        <w:t>העניין</w:t>
      </w:r>
      <w:r>
        <w:rPr>
          <w:rFonts w:hint="cs"/>
          <w:rtl/>
        </w:rPr>
        <w:t>,</w:t>
      </w:r>
      <w:r>
        <w:rPr>
          <w:rtl/>
        </w:rPr>
        <w:t xml:space="preserve"> </w:t>
      </w:r>
      <w:bookmarkStart w:id="13153" w:name="_ETM_Q37_712419"/>
      <w:bookmarkEnd w:id="13153"/>
      <w:r>
        <w:rPr>
          <w:rtl/>
        </w:rPr>
        <w:t xml:space="preserve">למרות </w:t>
      </w:r>
      <w:bookmarkStart w:id="13154" w:name="_ETM_Q37_712900"/>
      <w:bookmarkEnd w:id="13154"/>
      <w:r>
        <w:rPr>
          <w:rtl/>
        </w:rPr>
        <w:t xml:space="preserve">שדרשנו </w:t>
      </w:r>
      <w:bookmarkStart w:id="13155" w:name="_ETM_Q37_713469"/>
      <w:bookmarkEnd w:id="13155"/>
      <w:r>
        <w:rPr>
          <w:rtl/>
        </w:rPr>
        <w:t>ה</w:t>
      </w:r>
      <w:r>
        <w:rPr>
          <w:rFonts w:hint="cs"/>
          <w:rtl/>
        </w:rPr>
        <w:t>א</w:t>
      </w:r>
      <w:r>
        <w:rPr>
          <w:rtl/>
        </w:rPr>
        <w:t>רכה</w:t>
      </w:r>
      <w:r>
        <w:rPr>
          <w:rFonts w:hint="cs"/>
          <w:rtl/>
        </w:rPr>
        <w:t>,</w:t>
      </w:r>
      <w:r>
        <w:rPr>
          <w:rtl/>
        </w:rPr>
        <w:t xml:space="preserve"> </w:t>
      </w:r>
      <w:bookmarkStart w:id="13156" w:name="_ETM_Q37_714159"/>
      <w:bookmarkStart w:id="13157" w:name="_ETM_Q37_712631"/>
      <w:bookmarkEnd w:id="13156"/>
      <w:bookmarkEnd w:id="13157"/>
      <w:r>
        <w:rPr>
          <w:rtl/>
        </w:rPr>
        <w:t xml:space="preserve">בגלל </w:t>
      </w:r>
      <w:bookmarkStart w:id="13158" w:name="_ETM_Q37_714459"/>
      <w:bookmarkEnd w:id="13158"/>
      <w:r>
        <w:rPr>
          <w:rtl/>
        </w:rPr>
        <w:t xml:space="preserve">חשיבות </w:t>
      </w:r>
      <w:bookmarkStart w:id="13159" w:name="_ETM_Q37_714999"/>
      <w:bookmarkEnd w:id="13159"/>
      <w:r>
        <w:rPr>
          <w:rtl/>
        </w:rPr>
        <w:t xml:space="preserve">העניין </w:t>
      </w:r>
      <w:bookmarkStart w:id="13160" w:name="_ETM_Q37_715359"/>
      <w:bookmarkEnd w:id="13160"/>
      <w:r>
        <w:rPr>
          <w:rtl/>
        </w:rPr>
        <w:t xml:space="preserve">כפי </w:t>
      </w:r>
      <w:bookmarkStart w:id="13161" w:name="_ETM_Q37_715569"/>
      <w:bookmarkEnd w:id="13161"/>
      <w:r>
        <w:rPr>
          <w:rtl/>
        </w:rPr>
        <w:t xml:space="preserve">שהוצג </w:t>
      </w:r>
      <w:bookmarkStart w:id="13162" w:name="_ETM_Q37_716469"/>
      <w:bookmarkEnd w:id="13162"/>
      <w:r>
        <w:rPr>
          <w:rtl/>
        </w:rPr>
        <w:t>אז</w:t>
      </w:r>
      <w:r>
        <w:rPr>
          <w:rFonts w:hint="cs"/>
          <w:rtl/>
        </w:rPr>
        <w:t>.</w:t>
      </w:r>
      <w:bookmarkStart w:id="13163" w:name="_ETM_Q37_715926"/>
      <w:bookmarkEnd w:id="13163"/>
      <w:r>
        <w:rPr>
          <w:rtl/>
        </w:rPr>
        <w:t xml:space="preserve"> </w:t>
      </w:r>
      <w:bookmarkStart w:id="13164" w:name="_ETM_Q37_717779"/>
      <w:bookmarkEnd w:id="13164"/>
      <w:r>
        <w:rPr>
          <w:rtl/>
        </w:rPr>
        <w:t xml:space="preserve">ובסופו </w:t>
      </w:r>
      <w:bookmarkStart w:id="13165" w:name="_ETM_Q37_718229"/>
      <w:bookmarkEnd w:id="13165"/>
      <w:r>
        <w:rPr>
          <w:rtl/>
        </w:rPr>
        <w:t xml:space="preserve">של </w:t>
      </w:r>
      <w:bookmarkStart w:id="13166" w:name="_ETM_Q37_718409"/>
      <w:bookmarkEnd w:id="13166"/>
      <w:r>
        <w:rPr>
          <w:rtl/>
        </w:rPr>
        <w:t xml:space="preserve">דבר </w:t>
      </w:r>
      <w:bookmarkStart w:id="13167" w:name="_ETM_Q37_718949"/>
      <w:bookmarkEnd w:id="13167"/>
      <w:r>
        <w:rPr>
          <w:rtl/>
        </w:rPr>
        <w:t xml:space="preserve">איכוני </w:t>
      </w:r>
      <w:bookmarkStart w:id="13168" w:name="_ETM_Q37_719339"/>
      <w:bookmarkEnd w:id="13168"/>
      <w:r>
        <w:rPr>
          <w:rtl/>
        </w:rPr>
        <w:t xml:space="preserve">השב"כ </w:t>
      </w:r>
      <w:bookmarkStart w:id="13169" w:name="_ETM_Q37_719790"/>
      <w:bookmarkEnd w:id="13169"/>
      <w:r>
        <w:rPr>
          <w:rtl/>
        </w:rPr>
        <w:t xml:space="preserve">הופעלו </w:t>
      </w:r>
      <w:bookmarkStart w:id="13170" w:name="_ETM_Q37_720960"/>
      <w:bookmarkEnd w:id="13170"/>
      <w:r>
        <w:rPr>
          <w:rtl/>
        </w:rPr>
        <w:t xml:space="preserve">ללא </w:t>
      </w:r>
      <w:bookmarkStart w:id="13171" w:name="_ETM_Q37_721230"/>
      <w:bookmarkEnd w:id="13171"/>
      <w:r>
        <w:rPr>
          <w:rtl/>
        </w:rPr>
        <w:t xml:space="preserve">אישור </w:t>
      </w:r>
      <w:bookmarkStart w:id="13172" w:name="_ETM_Q37_722059"/>
      <w:bookmarkEnd w:id="13172"/>
      <w:r>
        <w:rPr>
          <w:rtl/>
        </w:rPr>
        <w:t xml:space="preserve">וללא </w:t>
      </w:r>
      <w:bookmarkStart w:id="13173" w:name="_ETM_Q37_722600"/>
      <w:bookmarkEnd w:id="13173"/>
      <w:r>
        <w:rPr>
          <w:rtl/>
        </w:rPr>
        <w:t xml:space="preserve">פיקוח </w:t>
      </w:r>
      <w:bookmarkStart w:id="13174" w:name="_ETM_Q37_723050"/>
      <w:bookmarkEnd w:id="13174"/>
      <w:r>
        <w:rPr>
          <w:rtl/>
        </w:rPr>
        <w:t xml:space="preserve">של </w:t>
      </w:r>
      <w:bookmarkStart w:id="13175" w:name="_ETM_Q37_723260"/>
      <w:bookmarkEnd w:id="13175"/>
      <w:r>
        <w:rPr>
          <w:rtl/>
        </w:rPr>
        <w:t>הכנסת</w:t>
      </w:r>
      <w:r>
        <w:rPr>
          <w:rFonts w:hint="cs"/>
          <w:rtl/>
        </w:rPr>
        <w:t>.</w:t>
      </w:r>
      <w:bookmarkStart w:id="13176" w:name="_ETM_Q37_725590"/>
      <w:bookmarkStart w:id="13177" w:name="_ETM_Q37_726238"/>
      <w:bookmarkEnd w:id="13176"/>
      <w:bookmarkEnd w:id="13177"/>
    </w:p>
    <w:p w:rsidR="007A325F" w:rsidRDefault="007A325F" w:rsidP="001C05C8">
      <w:pPr>
        <w:rPr>
          <w:rtl/>
        </w:rPr>
      </w:pPr>
      <w:bookmarkStart w:id="13178" w:name="_ETM_Q37_726343"/>
      <w:bookmarkEnd w:id="13178"/>
    </w:p>
    <w:p w:rsidR="007A325F" w:rsidRDefault="007A325F" w:rsidP="001C05C8">
      <w:pPr>
        <w:rPr>
          <w:rtl/>
          <w:lang w:eastAsia="he-IL"/>
        </w:rPr>
      </w:pPr>
      <w:bookmarkStart w:id="13179" w:name="_ETM_Q37_726431"/>
      <w:bookmarkStart w:id="13180" w:name="_ETM_Q37_726510"/>
      <w:bookmarkEnd w:id="13179"/>
      <w:bookmarkEnd w:id="13180"/>
      <w:proofErr w:type="spellStart"/>
      <w:r>
        <w:rPr>
          <w:rtl/>
        </w:rPr>
        <w:t>מ</w:t>
      </w:r>
      <w:r>
        <w:rPr>
          <w:rFonts w:hint="cs"/>
          <w:rtl/>
        </w:rPr>
        <w:t>י</w:t>
      </w:r>
      <w:r>
        <w:rPr>
          <w:rtl/>
        </w:rPr>
        <w:t>יד</w:t>
      </w:r>
      <w:proofErr w:type="spellEnd"/>
      <w:r>
        <w:rPr>
          <w:rtl/>
        </w:rPr>
        <w:t xml:space="preserve"> </w:t>
      </w:r>
      <w:bookmarkStart w:id="13181" w:name="_ETM_Q37_725890"/>
      <w:bookmarkEnd w:id="13181"/>
      <w:r>
        <w:rPr>
          <w:rtl/>
        </w:rPr>
        <w:t xml:space="preserve">לאחר </w:t>
      </w:r>
      <w:bookmarkStart w:id="13182" w:name="_ETM_Q37_726250"/>
      <w:bookmarkEnd w:id="13182"/>
      <w:r>
        <w:rPr>
          <w:rtl/>
        </w:rPr>
        <w:t>מכן</w:t>
      </w:r>
      <w:r>
        <w:rPr>
          <w:rFonts w:hint="cs"/>
          <w:rtl/>
        </w:rPr>
        <w:t>,</w:t>
      </w:r>
      <w:bookmarkStart w:id="13183" w:name="_ETM_Q37_725007"/>
      <w:bookmarkEnd w:id="13183"/>
      <w:r>
        <w:rPr>
          <w:rtl/>
        </w:rPr>
        <w:t xml:space="preserve"> </w:t>
      </w:r>
      <w:bookmarkStart w:id="13184" w:name="_ETM_Q37_726700"/>
      <w:bookmarkEnd w:id="13184"/>
      <w:r>
        <w:rPr>
          <w:rtl/>
        </w:rPr>
        <w:t xml:space="preserve">כשהתכנסנו </w:t>
      </w:r>
      <w:bookmarkStart w:id="13185" w:name="_ETM_Q37_728290"/>
      <w:bookmarkEnd w:id="13185"/>
      <w:r>
        <w:rPr>
          <w:rtl/>
        </w:rPr>
        <w:t>כ</w:t>
      </w:r>
      <w:bookmarkStart w:id="13186" w:name="_ETM_Q37_728440"/>
      <w:bookmarkEnd w:id="13186"/>
      <w:r>
        <w:rPr>
          <w:rFonts w:hint="cs"/>
          <w:rtl/>
        </w:rPr>
        <w:t>ו</w:t>
      </w:r>
      <w:bookmarkStart w:id="13187" w:name="_ETM_Q37_727219"/>
      <w:bookmarkEnd w:id="13187"/>
      <w:r>
        <w:rPr>
          <w:rtl/>
        </w:rPr>
        <w:t xml:space="preserve">ועדת </w:t>
      </w:r>
      <w:bookmarkStart w:id="13188" w:name="_ETM_Q37_729130"/>
      <w:bookmarkEnd w:id="13188"/>
      <w:r>
        <w:rPr>
          <w:rtl/>
        </w:rPr>
        <w:t xml:space="preserve">חוץ </w:t>
      </w:r>
      <w:bookmarkStart w:id="13189" w:name="_ETM_Q37_729459"/>
      <w:bookmarkEnd w:id="13189"/>
      <w:r>
        <w:rPr>
          <w:rtl/>
        </w:rPr>
        <w:t xml:space="preserve">וביטחון </w:t>
      </w:r>
      <w:bookmarkStart w:id="13190" w:name="_ETM_Q37_730209"/>
      <w:bookmarkEnd w:id="13190"/>
      <w:r>
        <w:rPr>
          <w:rtl/>
        </w:rPr>
        <w:t xml:space="preserve">חדשה </w:t>
      </w:r>
      <w:bookmarkStart w:id="13191" w:name="_ETM_Q37_730750"/>
      <w:bookmarkEnd w:id="13191"/>
      <w:r>
        <w:rPr>
          <w:rtl/>
        </w:rPr>
        <w:t xml:space="preserve">עם </w:t>
      </w:r>
      <w:bookmarkStart w:id="13192" w:name="_ETM_Q37_730840"/>
      <w:bookmarkEnd w:id="13192"/>
      <w:r>
        <w:rPr>
          <w:rtl/>
        </w:rPr>
        <w:t xml:space="preserve">ועדת </w:t>
      </w:r>
      <w:bookmarkStart w:id="13193" w:name="_ETM_Q37_731290"/>
      <w:bookmarkEnd w:id="13193"/>
      <w:r>
        <w:rPr>
          <w:rtl/>
        </w:rPr>
        <w:t>משנה</w:t>
      </w:r>
      <w:r>
        <w:rPr>
          <w:rFonts w:hint="cs"/>
          <w:rtl/>
        </w:rPr>
        <w:t>,</w:t>
      </w:r>
      <w:r>
        <w:rPr>
          <w:rtl/>
        </w:rPr>
        <w:t xml:space="preserve"> </w:t>
      </w:r>
      <w:bookmarkStart w:id="13194" w:name="_ETM_Q37_732769"/>
      <w:bookmarkEnd w:id="13194"/>
      <w:r>
        <w:rPr>
          <w:rtl/>
        </w:rPr>
        <w:t xml:space="preserve">והדברים </w:t>
      </w:r>
      <w:bookmarkStart w:id="13195" w:name="_ETM_Q37_733340"/>
      <w:bookmarkEnd w:id="13195"/>
      <w:r>
        <w:rPr>
          <w:rtl/>
        </w:rPr>
        <w:t xml:space="preserve">הובאו </w:t>
      </w:r>
      <w:bookmarkStart w:id="13196" w:name="_ETM_Q37_733579"/>
      <w:bookmarkEnd w:id="13196"/>
      <w:r>
        <w:rPr>
          <w:rtl/>
        </w:rPr>
        <w:t>בפנינו</w:t>
      </w:r>
      <w:r>
        <w:rPr>
          <w:rFonts w:hint="cs"/>
          <w:rtl/>
        </w:rPr>
        <w:t>,</w:t>
      </w:r>
      <w:bookmarkStart w:id="13197" w:name="_ETM_Q37_732947"/>
      <w:bookmarkEnd w:id="13197"/>
      <w:r>
        <w:rPr>
          <w:rtl/>
        </w:rPr>
        <w:t xml:space="preserve"> </w:t>
      </w:r>
      <w:bookmarkStart w:id="13198" w:name="_ETM_Q37_734959"/>
      <w:bookmarkEnd w:id="13198"/>
      <w:r>
        <w:rPr>
          <w:rtl/>
        </w:rPr>
        <w:t xml:space="preserve">התייחסנו </w:t>
      </w:r>
      <w:bookmarkStart w:id="13199" w:name="_ETM_Q37_735870"/>
      <w:bookmarkStart w:id="13200" w:name="_ETM_Q37_736229"/>
      <w:bookmarkEnd w:id="13199"/>
      <w:bookmarkEnd w:id="13200"/>
      <w:r>
        <w:rPr>
          <w:rFonts w:hint="cs"/>
          <w:rtl/>
        </w:rPr>
        <w:t>בדחילו ורחימו,</w:t>
      </w:r>
      <w:bookmarkStart w:id="13201" w:name="_ETM_Q37_735953"/>
      <w:bookmarkEnd w:id="13201"/>
      <w:r>
        <w:rPr>
          <w:rtl/>
        </w:rPr>
        <w:t xml:space="preserve"> </w:t>
      </w:r>
      <w:bookmarkStart w:id="13202" w:name="_ETM_Q37_737190"/>
      <w:bookmarkEnd w:id="13202"/>
      <w:r>
        <w:rPr>
          <w:rtl/>
        </w:rPr>
        <w:t xml:space="preserve">קודם </w:t>
      </w:r>
      <w:bookmarkStart w:id="13203" w:name="_ETM_Q37_737520"/>
      <w:bookmarkEnd w:id="13203"/>
      <w:r>
        <w:rPr>
          <w:rtl/>
        </w:rPr>
        <w:t>כ</w:t>
      </w:r>
      <w:r>
        <w:rPr>
          <w:rFonts w:hint="cs"/>
          <w:rtl/>
        </w:rPr>
        <w:t>ו</w:t>
      </w:r>
      <w:r>
        <w:rPr>
          <w:rtl/>
        </w:rPr>
        <w:t xml:space="preserve">ל </w:t>
      </w:r>
      <w:bookmarkStart w:id="13204" w:name="_ETM_Q37_737760"/>
      <w:bookmarkEnd w:id="13204"/>
      <w:r>
        <w:rPr>
          <w:rtl/>
        </w:rPr>
        <w:t xml:space="preserve">לנוכח </w:t>
      </w:r>
      <w:bookmarkStart w:id="13205" w:name="_ETM_Q37_738210"/>
      <w:bookmarkEnd w:id="13205"/>
      <w:r>
        <w:rPr>
          <w:rtl/>
        </w:rPr>
        <w:t xml:space="preserve">האזהרות </w:t>
      </w:r>
      <w:bookmarkStart w:id="13206" w:name="_ETM_Q37_738840"/>
      <w:bookmarkStart w:id="13207" w:name="_ETM_Q37_739669"/>
      <w:bookmarkEnd w:id="13206"/>
      <w:bookmarkEnd w:id="13207"/>
      <w:r>
        <w:rPr>
          <w:rtl/>
        </w:rPr>
        <w:t>של</w:t>
      </w:r>
      <w:bookmarkStart w:id="13208" w:name="_ETM_Q37_739939"/>
      <w:bookmarkStart w:id="13209" w:name="_ETM_Q37_740270"/>
      <w:bookmarkEnd w:id="13208"/>
      <w:bookmarkEnd w:id="13209"/>
      <w:r>
        <w:rPr>
          <w:rFonts w:hint="cs"/>
          <w:rtl/>
        </w:rPr>
        <w:t xml:space="preserve"> מיליון </w:t>
      </w:r>
      <w:r>
        <w:rPr>
          <w:rtl/>
        </w:rPr>
        <w:t>חולים</w:t>
      </w:r>
      <w:r>
        <w:rPr>
          <w:rFonts w:hint="cs"/>
          <w:rtl/>
        </w:rPr>
        <w:t>,</w:t>
      </w:r>
      <w:bookmarkStart w:id="13210" w:name="_ETM_Q37_737470"/>
      <w:bookmarkEnd w:id="13210"/>
      <w:r>
        <w:rPr>
          <w:rFonts w:hint="cs"/>
          <w:rtl/>
        </w:rPr>
        <w:t xml:space="preserve"> </w:t>
      </w:r>
      <w:bookmarkStart w:id="13211" w:name="_ETM_Q37_738542"/>
      <w:bookmarkEnd w:id="13211"/>
      <w:r>
        <w:rPr>
          <w:rFonts w:hint="cs"/>
          <w:rtl/>
        </w:rPr>
        <w:t xml:space="preserve">10,000 מתים </w:t>
      </w:r>
      <w:r w:rsidR="00D86574">
        <w:rPr>
          <w:rFonts w:hint="eastAsia"/>
          <w:rtl/>
        </w:rPr>
        <w:t>–</w:t>
      </w:r>
      <w:r>
        <w:rPr>
          <w:rFonts w:hint="cs"/>
          <w:rtl/>
        </w:rPr>
        <w:t xml:space="preserve"> התייחס</w:t>
      </w:r>
      <w:bookmarkStart w:id="13212" w:name="_ETM_Q37_742013"/>
      <w:bookmarkEnd w:id="13212"/>
      <w:r>
        <w:rPr>
          <w:rFonts w:hint="cs"/>
          <w:rtl/>
        </w:rPr>
        <w:t xml:space="preserve">נו </w:t>
      </w:r>
      <w:bookmarkStart w:id="13213" w:name="_ETM_Q37_741050"/>
      <w:bookmarkStart w:id="13214" w:name="_ETM_Q37_741499"/>
      <w:bookmarkStart w:id="13215" w:name="_ETM_Q37_741889"/>
      <w:bookmarkStart w:id="13216" w:name="_ETM_Q37_742669"/>
      <w:bookmarkStart w:id="13217" w:name="_ETM_Q37_743059"/>
      <w:bookmarkEnd w:id="13213"/>
      <w:bookmarkEnd w:id="13214"/>
      <w:bookmarkEnd w:id="13215"/>
      <w:bookmarkEnd w:id="13216"/>
      <w:bookmarkEnd w:id="13217"/>
      <w:r>
        <w:rPr>
          <w:rtl/>
        </w:rPr>
        <w:t xml:space="preserve">לזה </w:t>
      </w:r>
      <w:bookmarkStart w:id="13218" w:name="_ETM_Q37_743270"/>
      <w:bookmarkEnd w:id="13218"/>
      <w:r>
        <w:rPr>
          <w:rtl/>
        </w:rPr>
        <w:t xml:space="preserve">בכובד </w:t>
      </w:r>
      <w:bookmarkStart w:id="13219" w:name="_ETM_Q37_743689"/>
      <w:bookmarkEnd w:id="13219"/>
      <w:r>
        <w:rPr>
          <w:rtl/>
        </w:rPr>
        <w:t xml:space="preserve">ראש </w:t>
      </w:r>
      <w:bookmarkStart w:id="13220" w:name="_ETM_Q37_743960"/>
      <w:bookmarkEnd w:id="13220"/>
      <w:r>
        <w:rPr>
          <w:rtl/>
        </w:rPr>
        <w:t xml:space="preserve">וברצינות </w:t>
      </w:r>
      <w:bookmarkStart w:id="13221" w:name="_ETM_Q37_744499"/>
      <w:bookmarkEnd w:id="13221"/>
      <w:r>
        <w:rPr>
          <w:rtl/>
        </w:rPr>
        <w:t>כמובן</w:t>
      </w:r>
      <w:r>
        <w:rPr>
          <w:rFonts w:hint="cs"/>
          <w:rtl/>
        </w:rPr>
        <w:t>,</w:t>
      </w:r>
      <w:r>
        <w:rPr>
          <w:rtl/>
        </w:rPr>
        <w:t xml:space="preserve"> </w:t>
      </w:r>
      <w:bookmarkStart w:id="13222" w:name="_ETM_Q37_745009"/>
      <w:bookmarkEnd w:id="13222"/>
      <w:r>
        <w:rPr>
          <w:rtl/>
        </w:rPr>
        <w:t xml:space="preserve">פיקוח </w:t>
      </w:r>
      <w:bookmarkStart w:id="13223" w:name="_ETM_Q37_745400"/>
      <w:bookmarkEnd w:id="13223"/>
      <w:r>
        <w:rPr>
          <w:rtl/>
        </w:rPr>
        <w:t>נפש</w:t>
      </w:r>
      <w:r>
        <w:rPr>
          <w:rFonts w:hint="cs"/>
          <w:rtl/>
        </w:rPr>
        <w:t>.</w:t>
      </w:r>
      <w:bookmarkStart w:id="13224" w:name="TOR_Q38"/>
      <w:bookmarkEnd w:id="13224"/>
      <w:r w:rsidR="00605B50">
        <w:rPr>
          <w:rFonts w:hint="cs"/>
          <w:rtl/>
          <w:lang w:eastAsia="he-IL"/>
        </w:rPr>
        <w:t xml:space="preserve"> </w:t>
      </w:r>
      <w:r>
        <w:rPr>
          <w:rFonts w:hint="cs"/>
          <w:rtl/>
          <w:lang w:eastAsia="he-IL"/>
        </w:rPr>
        <w:t xml:space="preserve">ישבנו על המדוכה כמה פגישות, משום שהבנו שיש פה חוק </w:t>
      </w:r>
      <w:bookmarkStart w:id="13225" w:name="_ETM_Q38_148000"/>
      <w:bookmarkEnd w:id="13225"/>
      <w:r>
        <w:rPr>
          <w:rFonts w:hint="cs"/>
          <w:rtl/>
          <w:lang w:eastAsia="he-IL"/>
        </w:rPr>
        <w:t xml:space="preserve">רדיקלי, שאין שימוש בכלים האלה של שירות </w:t>
      </w:r>
      <w:bookmarkStart w:id="13226" w:name="_ETM_Q38_158000"/>
      <w:bookmarkEnd w:id="13226"/>
      <w:r>
        <w:rPr>
          <w:rFonts w:hint="cs"/>
          <w:rtl/>
          <w:lang w:eastAsia="he-IL"/>
        </w:rPr>
        <w:t>ביטחון כללי שעוקב אחרי אזרחיו</w:t>
      </w:r>
      <w:r w:rsidRPr="00616302">
        <w:rPr>
          <w:rFonts w:hint="cs"/>
          <w:rtl/>
          <w:lang w:eastAsia="he-IL"/>
        </w:rPr>
        <w:t xml:space="preserve"> </w:t>
      </w:r>
      <w:r w:rsidR="00605B50">
        <w:rPr>
          <w:rFonts w:hint="cs"/>
          <w:rtl/>
          <w:lang w:eastAsia="he-IL"/>
        </w:rPr>
        <w:t>בשום מדינה דמוקרטית.</w:t>
      </w:r>
      <w:r>
        <w:rPr>
          <w:rFonts w:hint="cs"/>
          <w:rtl/>
          <w:lang w:eastAsia="he-IL"/>
        </w:rPr>
        <w:t xml:space="preserve"> ישבנו כמה ישיבות, לנוכח </w:t>
      </w:r>
      <w:bookmarkStart w:id="13227" w:name="_ETM_Q38_164000"/>
      <w:bookmarkEnd w:id="13227"/>
      <w:r>
        <w:rPr>
          <w:rFonts w:hint="cs"/>
          <w:rtl/>
          <w:lang w:eastAsia="he-IL"/>
        </w:rPr>
        <w:t xml:space="preserve">החשש של התפשטות המגפה </w:t>
      </w:r>
      <w:r w:rsidR="00D86574">
        <w:rPr>
          <w:rFonts w:hint="cs"/>
          <w:rtl/>
          <w:lang w:eastAsia="he-IL"/>
        </w:rPr>
        <w:t>–</w:t>
      </w:r>
      <w:r>
        <w:rPr>
          <w:rFonts w:hint="cs"/>
          <w:rtl/>
          <w:lang w:eastAsia="he-IL"/>
        </w:rPr>
        <w:t xml:space="preserve"> והגבלנו את השב"כ, את משרד הבריאות </w:t>
      </w:r>
      <w:bookmarkStart w:id="13228" w:name="_ETM_Q38_166000"/>
      <w:bookmarkEnd w:id="13228"/>
      <w:r>
        <w:rPr>
          <w:rFonts w:hint="cs"/>
          <w:rtl/>
          <w:lang w:eastAsia="he-IL"/>
        </w:rPr>
        <w:t>ואת הממשלה, כמובן, בשימוש בכלי.</w:t>
      </w:r>
      <w:r w:rsidR="00605B50">
        <w:rPr>
          <w:rFonts w:hint="cs"/>
          <w:rtl/>
          <w:lang w:eastAsia="he-IL"/>
        </w:rPr>
        <w:t xml:space="preserve"> </w:t>
      </w:r>
      <w:bookmarkStart w:id="13229" w:name="_ETM_Q38_174000"/>
      <w:bookmarkEnd w:id="13229"/>
      <w:r>
        <w:rPr>
          <w:rFonts w:hint="cs"/>
          <w:rtl/>
          <w:lang w:eastAsia="he-IL"/>
        </w:rPr>
        <w:t xml:space="preserve">וראו זה פלא, תוך זמן לא </w:t>
      </w:r>
      <w:bookmarkStart w:id="13230" w:name="_ETM_Q38_172000"/>
      <w:bookmarkEnd w:id="13230"/>
      <w:r>
        <w:rPr>
          <w:rFonts w:hint="cs"/>
          <w:rtl/>
          <w:lang w:eastAsia="he-IL"/>
        </w:rPr>
        <w:t xml:space="preserve">רב, באחת הישיבות, גורמים מחוץ למערכת, פרופסורים, אומרים לנו: אין </w:t>
      </w:r>
      <w:bookmarkStart w:id="13231" w:name="_ETM_Q38_183000"/>
      <w:bookmarkEnd w:id="13231"/>
      <w:r>
        <w:rPr>
          <w:rFonts w:hint="cs"/>
          <w:rtl/>
          <w:lang w:eastAsia="he-IL"/>
        </w:rPr>
        <w:t xml:space="preserve">צורך. כתוצאה מזה, אנחנו קראנו </w:t>
      </w:r>
      <w:r w:rsidR="00605B50">
        <w:rPr>
          <w:rFonts w:hint="cs"/>
          <w:rtl/>
          <w:lang w:eastAsia="he-IL"/>
        </w:rPr>
        <w:t xml:space="preserve">כבר </w:t>
      </w:r>
      <w:r>
        <w:rPr>
          <w:rFonts w:hint="cs"/>
          <w:rtl/>
          <w:lang w:eastAsia="he-IL"/>
        </w:rPr>
        <w:t xml:space="preserve">אז להפסיק את השימוש בכלי. יותר מאוחר גם הממשלה הגיעה למסקנה, נוכח </w:t>
      </w:r>
      <w:bookmarkStart w:id="13232" w:name="_ETM_Q38_190000"/>
      <w:bookmarkEnd w:id="13232"/>
      <w:r>
        <w:rPr>
          <w:rFonts w:hint="cs"/>
          <w:rtl/>
          <w:lang w:eastAsia="he-IL"/>
        </w:rPr>
        <w:t>הלחץ שלנו, שלא נכון להשתמש בכלי, והשימוש בכלי הופסק.</w:t>
      </w:r>
    </w:p>
    <w:p w:rsidR="007A325F" w:rsidRDefault="007A325F" w:rsidP="00B1307D">
      <w:pPr>
        <w:rPr>
          <w:rtl/>
          <w:lang w:eastAsia="he-IL"/>
        </w:rPr>
      </w:pPr>
    </w:p>
    <w:p w:rsidR="007A325F" w:rsidRDefault="007A325F" w:rsidP="00605B50">
      <w:pPr>
        <w:rPr>
          <w:rtl/>
          <w:lang w:eastAsia="he-IL"/>
        </w:rPr>
      </w:pPr>
      <w:r>
        <w:rPr>
          <w:rFonts w:hint="cs"/>
          <w:rtl/>
          <w:lang w:eastAsia="he-IL"/>
        </w:rPr>
        <w:t xml:space="preserve">אבל </w:t>
      </w:r>
      <w:bookmarkStart w:id="13233" w:name="_ETM_Q38_198000"/>
      <w:bookmarkEnd w:id="13233"/>
      <w:r>
        <w:rPr>
          <w:rFonts w:hint="cs"/>
          <w:rtl/>
          <w:lang w:eastAsia="he-IL"/>
        </w:rPr>
        <w:t>מתחילת התהליך אמרנו שיש לנקוט כמה וכמה צעדים נוכח המגפה.</w:t>
      </w:r>
      <w:bookmarkStart w:id="13234" w:name="_ETM_Q38_205000"/>
      <w:bookmarkEnd w:id="13234"/>
      <w:r>
        <w:rPr>
          <w:rFonts w:hint="cs"/>
          <w:rtl/>
          <w:lang w:eastAsia="he-IL"/>
        </w:rPr>
        <w:t xml:space="preserve"> היא לא הייתה מוכרת. גם היום היא עדיין לא מוכרת, </w:t>
      </w:r>
      <w:bookmarkStart w:id="13235" w:name="_ETM_Q38_208000"/>
      <w:bookmarkEnd w:id="13235"/>
      <w:r>
        <w:rPr>
          <w:rFonts w:hint="cs"/>
          <w:rtl/>
          <w:lang w:eastAsia="he-IL"/>
        </w:rPr>
        <w:t xml:space="preserve">ואיש לא מזלזל בה. ולכן אמרנו שצריך לייצר כלי טכנולוגי שייתן את המענה שהשב"כ נותן, אפילו כלי </w:t>
      </w:r>
      <w:bookmarkStart w:id="13236" w:name="_ETM_Q38_213000"/>
      <w:bookmarkEnd w:id="13236"/>
      <w:r>
        <w:rPr>
          <w:rFonts w:hint="cs"/>
          <w:rtl/>
          <w:lang w:eastAsia="he-IL"/>
        </w:rPr>
        <w:t xml:space="preserve">יותר אפקטיבי ומדויק; כי השימוש בכלי של השב"כ יצר לא </w:t>
      </w:r>
      <w:bookmarkStart w:id="13237" w:name="_ETM_Q38_221000"/>
      <w:bookmarkEnd w:id="13237"/>
      <w:r>
        <w:rPr>
          <w:rFonts w:hint="cs"/>
          <w:rtl/>
          <w:lang w:eastAsia="he-IL"/>
        </w:rPr>
        <w:t xml:space="preserve">מעט התראות שווא, הכנסת אנשים רבים לשווא לבידוד. </w:t>
      </w:r>
      <w:bookmarkStart w:id="13238" w:name="_ETM_Q38_220000"/>
      <w:bookmarkEnd w:id="13238"/>
      <w:r>
        <w:rPr>
          <w:rFonts w:hint="cs"/>
          <w:rtl/>
          <w:lang w:eastAsia="he-IL"/>
        </w:rPr>
        <w:t>אבל העיקר לא להשתמש בכלי הזה. למה? כי מדינה</w:t>
      </w:r>
      <w:bookmarkStart w:id="13239" w:name="_ETM_Q38_229000"/>
      <w:bookmarkEnd w:id="13239"/>
      <w:r>
        <w:rPr>
          <w:rFonts w:hint="cs"/>
          <w:rtl/>
          <w:lang w:eastAsia="he-IL"/>
        </w:rPr>
        <w:t xml:space="preserve"> דמוקרטית לא משתמשת בכלים כאלה אלא אם זה </w:t>
      </w:r>
      <w:r w:rsidR="00605B50">
        <w:rPr>
          <w:rFonts w:hint="cs"/>
          <w:rtl/>
          <w:lang w:eastAsia="he-IL"/>
        </w:rPr>
        <w:t xml:space="preserve">באמת </w:t>
      </w:r>
      <w:r>
        <w:rPr>
          <w:rFonts w:hint="cs"/>
          <w:rtl/>
          <w:lang w:eastAsia="he-IL"/>
        </w:rPr>
        <w:t xml:space="preserve">מצב </w:t>
      </w:r>
      <w:bookmarkStart w:id="13240" w:name="_ETM_Q38_233000"/>
      <w:bookmarkEnd w:id="13240"/>
      <w:r>
        <w:rPr>
          <w:rFonts w:hint="cs"/>
          <w:rtl/>
          <w:lang w:eastAsia="he-IL"/>
        </w:rPr>
        <w:t xml:space="preserve">חירום קיצוני. הבנו שזה לא מצב חירום קיצוני. אנחנו כבר </w:t>
      </w:r>
      <w:bookmarkStart w:id="13241" w:name="_ETM_Q38_238000"/>
      <w:bookmarkEnd w:id="13241"/>
      <w:r>
        <w:rPr>
          <w:rFonts w:hint="cs"/>
          <w:rtl/>
          <w:lang w:eastAsia="he-IL"/>
        </w:rPr>
        <w:t xml:space="preserve">על ארבעה חודשים בתוך המשבר. אנחנו מדברים על זה שהכלי </w:t>
      </w:r>
      <w:bookmarkStart w:id="13242" w:name="_ETM_Q38_236000"/>
      <w:bookmarkEnd w:id="13242"/>
      <w:r>
        <w:rPr>
          <w:rFonts w:hint="cs"/>
          <w:rtl/>
          <w:lang w:eastAsia="he-IL"/>
        </w:rPr>
        <w:t xml:space="preserve">כבר הוצג לוועדה, לוועדת המשנה. אנחנו מדברים על </w:t>
      </w:r>
      <w:bookmarkStart w:id="13243" w:name="_ETM_Q38_241000"/>
      <w:bookmarkEnd w:id="13243"/>
      <w:r>
        <w:rPr>
          <w:rFonts w:hint="cs"/>
          <w:rtl/>
          <w:lang w:eastAsia="he-IL"/>
        </w:rPr>
        <w:t xml:space="preserve">זה שנאמר שהוא יפותח, שהוא יתקדם </w:t>
      </w:r>
      <w:r w:rsidR="00D86574">
        <w:rPr>
          <w:rFonts w:hint="cs"/>
          <w:rtl/>
          <w:lang w:eastAsia="he-IL"/>
        </w:rPr>
        <w:t>–</w:t>
      </w:r>
      <w:r>
        <w:rPr>
          <w:rFonts w:hint="cs"/>
          <w:rtl/>
          <w:lang w:eastAsia="he-IL"/>
        </w:rPr>
        <w:t xml:space="preserve"> וזה לא קורה.</w:t>
      </w:r>
    </w:p>
    <w:p w:rsidR="007A325F" w:rsidRDefault="007A325F" w:rsidP="00B1307D">
      <w:pPr>
        <w:rPr>
          <w:rtl/>
          <w:lang w:eastAsia="he-IL"/>
        </w:rPr>
      </w:pPr>
    </w:p>
    <w:p w:rsidR="007A325F" w:rsidRDefault="007A325F" w:rsidP="00605B50">
      <w:pPr>
        <w:rPr>
          <w:rtl/>
          <w:lang w:eastAsia="he-IL"/>
        </w:rPr>
      </w:pPr>
      <w:bookmarkStart w:id="13244" w:name="_ETM_Q38_249000"/>
      <w:bookmarkEnd w:id="13244"/>
      <w:r>
        <w:rPr>
          <w:rFonts w:hint="cs"/>
          <w:rtl/>
          <w:lang w:eastAsia="he-IL"/>
        </w:rPr>
        <w:t xml:space="preserve">מעבר לזה, </w:t>
      </w:r>
      <w:bookmarkStart w:id="13245" w:name="_ETM_Q38_251000"/>
      <w:bookmarkEnd w:id="13245"/>
      <w:r w:rsidR="00605B50">
        <w:rPr>
          <w:rFonts w:hint="cs"/>
          <w:rtl/>
          <w:lang w:eastAsia="he-IL"/>
        </w:rPr>
        <w:t>הדבר היותר-</w:t>
      </w:r>
      <w:r>
        <w:rPr>
          <w:rFonts w:hint="cs"/>
          <w:rtl/>
          <w:lang w:eastAsia="he-IL"/>
        </w:rPr>
        <w:t xml:space="preserve">חשוב מאשר </w:t>
      </w:r>
      <w:proofErr w:type="spellStart"/>
      <w:r>
        <w:rPr>
          <w:rFonts w:hint="cs"/>
          <w:rtl/>
          <w:lang w:eastAsia="he-IL"/>
        </w:rPr>
        <w:t>האיכונים</w:t>
      </w:r>
      <w:proofErr w:type="spellEnd"/>
      <w:r>
        <w:rPr>
          <w:rFonts w:hint="cs"/>
          <w:rtl/>
          <w:lang w:eastAsia="he-IL"/>
        </w:rPr>
        <w:t xml:space="preserve"> והעיכובים הוא הבדיקות </w:t>
      </w:r>
      <w:r w:rsidR="00D86574">
        <w:rPr>
          <w:rtl/>
          <w:lang w:eastAsia="he-IL"/>
        </w:rPr>
        <w:t>–</w:t>
      </w:r>
      <w:r>
        <w:rPr>
          <w:rFonts w:hint="cs"/>
          <w:rtl/>
          <w:lang w:eastAsia="he-IL"/>
        </w:rPr>
        <w:t xml:space="preserve"> הבדיקות </w:t>
      </w:r>
      <w:bookmarkStart w:id="13246" w:name="_ETM_Q38_252000"/>
      <w:bookmarkEnd w:id="13246"/>
      <w:r>
        <w:rPr>
          <w:rFonts w:hint="cs"/>
          <w:rtl/>
          <w:lang w:eastAsia="he-IL"/>
        </w:rPr>
        <w:t xml:space="preserve">האפידמיולוגיות, </w:t>
      </w:r>
      <w:proofErr w:type="spellStart"/>
      <w:r>
        <w:rPr>
          <w:rFonts w:hint="cs"/>
          <w:rtl/>
          <w:lang w:eastAsia="he-IL"/>
        </w:rPr>
        <w:t>הסרולוגיות</w:t>
      </w:r>
      <w:proofErr w:type="spellEnd"/>
      <w:r>
        <w:rPr>
          <w:rFonts w:hint="cs"/>
          <w:rtl/>
          <w:lang w:eastAsia="he-IL"/>
        </w:rPr>
        <w:t xml:space="preserve"> והחקירות. גם פה ראינו אוזלת </w:t>
      </w:r>
      <w:bookmarkStart w:id="13247" w:name="_ETM_Q38_260000"/>
      <w:bookmarkEnd w:id="13247"/>
      <w:r>
        <w:rPr>
          <w:rFonts w:hint="cs"/>
          <w:rtl/>
          <w:lang w:eastAsia="he-IL"/>
        </w:rPr>
        <w:t xml:space="preserve">יד. במקום להגיע באמת לעשרות אלפי בדיקות, כפי שגם נאמר </w:t>
      </w:r>
      <w:bookmarkStart w:id="13248" w:name="_ETM_Q38_270000"/>
      <w:bookmarkEnd w:id="13248"/>
      <w:r>
        <w:rPr>
          <w:rFonts w:hint="cs"/>
          <w:rtl/>
          <w:lang w:eastAsia="he-IL"/>
        </w:rPr>
        <w:t xml:space="preserve">שיהיה, 4,000, 5,000 או 6,000 </w:t>
      </w:r>
      <w:r w:rsidR="00D86574">
        <w:rPr>
          <w:rFonts w:hint="cs"/>
          <w:rtl/>
          <w:lang w:eastAsia="he-IL"/>
        </w:rPr>
        <w:t>–</w:t>
      </w:r>
      <w:r>
        <w:rPr>
          <w:rFonts w:hint="cs"/>
          <w:rtl/>
          <w:lang w:eastAsia="he-IL"/>
        </w:rPr>
        <w:t xml:space="preserve"> הרבה מאוד בעיות של ת</w:t>
      </w:r>
      <w:bookmarkStart w:id="13249" w:name="_ETM_Q38_277000"/>
      <w:bookmarkEnd w:id="13249"/>
      <w:r>
        <w:rPr>
          <w:rFonts w:hint="cs"/>
          <w:rtl/>
          <w:lang w:eastAsia="he-IL"/>
        </w:rPr>
        <w:t xml:space="preserve">פקוד, של חוסר מסוגלות. אנחנו לוחצים, לוחצים ולוחצים, והינה </w:t>
      </w:r>
      <w:bookmarkStart w:id="13250" w:name="_ETM_Q38_278000"/>
      <w:bookmarkEnd w:id="13250"/>
      <w:r>
        <w:rPr>
          <w:rFonts w:hint="cs"/>
          <w:rtl/>
          <w:lang w:eastAsia="he-IL"/>
        </w:rPr>
        <w:t xml:space="preserve">עכשיו סוף-סוף יש יותר בדיקות. אבל יש מאגר של 250,000 </w:t>
      </w:r>
      <w:bookmarkStart w:id="13251" w:name="_ETM_Q38_287000"/>
      <w:bookmarkEnd w:id="13251"/>
      <w:r>
        <w:rPr>
          <w:rFonts w:hint="cs"/>
          <w:rtl/>
          <w:lang w:eastAsia="he-IL"/>
        </w:rPr>
        <w:t>מבחנות, כי צוואר הבקבוק של החוקרים, הבודקים והמעבדות לא נפתח.</w:t>
      </w:r>
      <w:r w:rsidR="00605B50">
        <w:rPr>
          <w:rFonts w:hint="cs"/>
          <w:rtl/>
          <w:lang w:eastAsia="he-IL"/>
        </w:rPr>
        <w:t xml:space="preserve"> </w:t>
      </w:r>
      <w:bookmarkStart w:id="13252" w:name="_ETM_Q38_292000"/>
      <w:bookmarkEnd w:id="13252"/>
      <w:r>
        <w:rPr>
          <w:rFonts w:hint="cs"/>
          <w:rtl/>
          <w:lang w:eastAsia="he-IL"/>
        </w:rPr>
        <w:t xml:space="preserve">ואני הולך ומאבד אמון </w:t>
      </w:r>
      <w:bookmarkStart w:id="13253" w:name="_ETM_Q38_293000"/>
      <w:bookmarkEnd w:id="13253"/>
      <w:r>
        <w:rPr>
          <w:rFonts w:hint="cs"/>
          <w:rtl/>
          <w:lang w:eastAsia="he-IL"/>
        </w:rPr>
        <w:t xml:space="preserve">מרגע לרגע. רגע, אם זו באמת מגפה כל כך </w:t>
      </w:r>
      <w:bookmarkStart w:id="13254" w:name="_ETM_Q38_300000"/>
      <w:bookmarkEnd w:id="13254"/>
      <w:r>
        <w:rPr>
          <w:rFonts w:hint="cs"/>
          <w:rtl/>
          <w:lang w:eastAsia="he-IL"/>
        </w:rPr>
        <w:t xml:space="preserve">חמורה ואם באמת צריך לטפל בזה, אז נתלים באיכון של </w:t>
      </w:r>
      <w:bookmarkStart w:id="13255" w:name="_ETM_Q38_299000"/>
      <w:bookmarkEnd w:id="13255"/>
      <w:r>
        <w:rPr>
          <w:rFonts w:hint="cs"/>
          <w:rtl/>
          <w:lang w:eastAsia="he-IL"/>
        </w:rPr>
        <w:t xml:space="preserve">השב"כ? זה מה שיביא ישועה? זה אפילו נראה לי מוזר. </w:t>
      </w:r>
      <w:bookmarkStart w:id="13256" w:name="_ETM_Q38_310000"/>
      <w:bookmarkEnd w:id="13256"/>
      <w:r>
        <w:rPr>
          <w:rFonts w:hint="cs"/>
          <w:rtl/>
          <w:lang w:eastAsia="he-IL"/>
        </w:rPr>
        <w:t>גם הלחץ השבוע להביא את זה באופן כזה בפני הכנסת</w:t>
      </w:r>
      <w:bookmarkStart w:id="13257" w:name="_ETM_Q38_314000"/>
      <w:bookmarkEnd w:id="13257"/>
      <w:r>
        <w:rPr>
          <w:rFonts w:hint="cs"/>
          <w:rtl/>
          <w:lang w:eastAsia="he-IL"/>
        </w:rPr>
        <w:t xml:space="preserve"> </w:t>
      </w:r>
      <w:r w:rsidR="00D86574">
        <w:rPr>
          <w:rtl/>
          <w:lang w:eastAsia="he-IL"/>
        </w:rPr>
        <w:t>–</w:t>
      </w:r>
      <w:r>
        <w:rPr>
          <w:rFonts w:hint="cs"/>
          <w:rtl/>
          <w:lang w:eastAsia="he-IL"/>
        </w:rPr>
        <w:t xml:space="preserve"> זו חקיקה</w:t>
      </w:r>
      <w:r w:rsidR="00605B50">
        <w:rPr>
          <w:rFonts w:hint="cs"/>
          <w:rtl/>
          <w:lang w:eastAsia="he-IL"/>
        </w:rPr>
        <w:t>,</w:t>
      </w:r>
      <w:r>
        <w:rPr>
          <w:rFonts w:hint="cs"/>
          <w:rtl/>
          <w:lang w:eastAsia="he-IL"/>
        </w:rPr>
        <w:t xml:space="preserve"> מה קרה</w:t>
      </w:r>
      <w:r w:rsidR="00605B50">
        <w:rPr>
          <w:rFonts w:hint="cs"/>
          <w:rtl/>
          <w:lang w:eastAsia="he-IL"/>
        </w:rPr>
        <w:t>,</w:t>
      </w:r>
      <w:r>
        <w:rPr>
          <w:rFonts w:hint="cs"/>
          <w:rtl/>
          <w:lang w:eastAsia="he-IL"/>
        </w:rPr>
        <w:t xml:space="preserve"> תטפלו במה </w:t>
      </w:r>
      <w:bookmarkStart w:id="13258" w:name="_ETM_Q38_320000"/>
      <w:bookmarkEnd w:id="13258"/>
      <w:r>
        <w:rPr>
          <w:rFonts w:hint="cs"/>
          <w:rtl/>
          <w:lang w:eastAsia="he-IL"/>
        </w:rPr>
        <w:t>שצריך.</w:t>
      </w:r>
    </w:p>
    <w:p w:rsidR="007A325F" w:rsidRDefault="007A325F" w:rsidP="00B1307D">
      <w:pPr>
        <w:rPr>
          <w:rtl/>
          <w:lang w:eastAsia="he-IL"/>
        </w:rPr>
      </w:pPr>
    </w:p>
    <w:p w:rsidR="007A325F" w:rsidRDefault="007A325F" w:rsidP="00605B50">
      <w:pPr>
        <w:rPr>
          <w:rtl/>
          <w:lang w:eastAsia="he-IL"/>
        </w:rPr>
      </w:pPr>
      <w:r>
        <w:rPr>
          <w:rFonts w:hint="cs"/>
          <w:rtl/>
          <w:lang w:eastAsia="he-IL"/>
        </w:rPr>
        <w:t xml:space="preserve">פה אני רוצה להגיד כמה דברים על תפקוד הממשלה בנושא </w:t>
      </w:r>
      <w:bookmarkStart w:id="13259" w:name="_ETM_Q38_324000"/>
      <w:bookmarkEnd w:id="13259"/>
      <w:r>
        <w:rPr>
          <w:rFonts w:hint="cs"/>
          <w:rtl/>
          <w:lang w:eastAsia="he-IL"/>
        </w:rPr>
        <w:t xml:space="preserve">ההתמודדות עם הקורונה. כפי שאמרתי, בשום פנים ואופן אינני מזלזל </w:t>
      </w:r>
      <w:bookmarkStart w:id="13260" w:name="_ETM_Q38_330000"/>
      <w:bookmarkEnd w:id="13260"/>
      <w:r>
        <w:rPr>
          <w:rFonts w:hint="cs"/>
          <w:rtl/>
          <w:lang w:eastAsia="he-IL"/>
        </w:rPr>
        <w:t>במגפה. היא עדיין לא מוכרת. צריך להתייחס אליה בכובד ראש</w:t>
      </w:r>
      <w:bookmarkStart w:id="13261" w:name="_ETM_Q38_334000"/>
      <w:bookmarkEnd w:id="13261"/>
      <w:r>
        <w:rPr>
          <w:rFonts w:hint="cs"/>
          <w:rtl/>
          <w:lang w:eastAsia="he-IL"/>
        </w:rPr>
        <w:t xml:space="preserve"> וצריך לתת מענה. אבל כשאני מסתכל אחורה על איך המשבר הזה </w:t>
      </w:r>
      <w:bookmarkStart w:id="13262" w:name="_ETM_Q38_340000"/>
      <w:bookmarkEnd w:id="13262"/>
      <w:r>
        <w:rPr>
          <w:rFonts w:hint="cs"/>
          <w:rtl/>
          <w:lang w:eastAsia="he-IL"/>
        </w:rPr>
        <w:t xml:space="preserve">מנוהל </w:t>
      </w:r>
      <w:r w:rsidR="00D86574">
        <w:rPr>
          <w:rtl/>
          <w:lang w:eastAsia="he-IL"/>
        </w:rPr>
        <w:t>–</w:t>
      </w:r>
      <w:r>
        <w:rPr>
          <w:rFonts w:hint="cs"/>
          <w:rtl/>
          <w:lang w:eastAsia="he-IL"/>
        </w:rPr>
        <w:t xml:space="preserve"> ואני קצת מבין בניהול משברים בשעת חירום, כי </w:t>
      </w:r>
      <w:bookmarkStart w:id="13263" w:name="_ETM_Q38_345000"/>
      <w:bookmarkEnd w:id="13263"/>
      <w:r>
        <w:rPr>
          <w:rFonts w:hint="cs"/>
          <w:rtl/>
          <w:lang w:eastAsia="he-IL"/>
        </w:rPr>
        <w:t xml:space="preserve">רשות חירום לאומית נמצאת במשרד הביטחון ובמנדט שלה מופיע שהיא </w:t>
      </w:r>
      <w:bookmarkStart w:id="13264" w:name="_ETM_Q38_351000"/>
      <w:bookmarkEnd w:id="13264"/>
      <w:r>
        <w:rPr>
          <w:rFonts w:hint="cs"/>
          <w:rtl/>
          <w:lang w:eastAsia="he-IL"/>
        </w:rPr>
        <w:t>אחראית לטפל בעורף בכל מערכת החירום הלאומית במצבים של מלחמה</w:t>
      </w:r>
      <w:bookmarkStart w:id="13265" w:name="_ETM_Q38_357000"/>
      <w:bookmarkEnd w:id="13265"/>
      <w:r>
        <w:rPr>
          <w:rFonts w:hint="cs"/>
          <w:rtl/>
          <w:lang w:eastAsia="he-IL"/>
        </w:rPr>
        <w:t xml:space="preserve">, במצבים של רעידת אדמה, צונאמי ומגפה, וזה מופיע שם. </w:t>
      </w:r>
      <w:bookmarkStart w:id="13266" w:name="_ETM_Q38_364000"/>
      <w:bookmarkEnd w:id="13266"/>
      <w:r>
        <w:rPr>
          <w:rFonts w:hint="cs"/>
          <w:rtl/>
          <w:lang w:eastAsia="he-IL"/>
        </w:rPr>
        <w:t xml:space="preserve">יותר מזה, תרגלנו את זה. רשות חירום לאומית תרגלה </w:t>
      </w:r>
      <w:bookmarkStart w:id="13267" w:name="_ETM_Q38_363000"/>
      <w:bookmarkEnd w:id="13267"/>
      <w:r>
        <w:rPr>
          <w:rFonts w:hint="cs"/>
          <w:rtl/>
          <w:lang w:eastAsia="he-IL"/>
        </w:rPr>
        <w:t xml:space="preserve">את זה. כמובן שפיקוד העורף משתלב בזה </w:t>
      </w:r>
      <w:bookmarkStart w:id="13268" w:name="_ETM_Q38_371000"/>
      <w:bookmarkEnd w:id="13268"/>
      <w:r>
        <w:rPr>
          <w:rFonts w:hint="cs"/>
          <w:rtl/>
          <w:lang w:eastAsia="he-IL"/>
        </w:rPr>
        <w:t xml:space="preserve">ומשק לשעת חירום משתלב בזה. מדינת ישראל היא אחת המדינות </w:t>
      </w:r>
      <w:bookmarkStart w:id="13269" w:name="_ETM_Q38_374000"/>
      <w:bookmarkEnd w:id="13269"/>
      <w:r>
        <w:rPr>
          <w:rFonts w:hint="cs"/>
          <w:rtl/>
          <w:lang w:eastAsia="he-IL"/>
        </w:rPr>
        <w:t>היותר</w:t>
      </w:r>
      <w:r w:rsidR="00605B50">
        <w:rPr>
          <w:rFonts w:hint="cs"/>
          <w:rtl/>
          <w:lang w:eastAsia="he-IL"/>
        </w:rPr>
        <w:t>-</w:t>
      </w:r>
      <w:r>
        <w:rPr>
          <w:rFonts w:hint="cs"/>
          <w:rtl/>
          <w:lang w:eastAsia="he-IL"/>
        </w:rPr>
        <w:t>מוכנות לשעת חירום כזו</w:t>
      </w:r>
      <w:r w:rsidR="00605B50">
        <w:rPr>
          <w:rFonts w:hint="cs"/>
          <w:rtl/>
          <w:lang w:eastAsia="he-IL"/>
        </w:rPr>
        <w:t>,</w:t>
      </w:r>
      <w:r>
        <w:rPr>
          <w:rFonts w:hint="cs"/>
          <w:rtl/>
          <w:lang w:eastAsia="he-IL"/>
        </w:rPr>
        <w:t xml:space="preserve"> אולי </w:t>
      </w:r>
      <w:r w:rsidR="00605B50">
        <w:rPr>
          <w:rFonts w:hint="cs"/>
          <w:rtl/>
          <w:lang w:eastAsia="he-IL"/>
        </w:rPr>
        <w:t>ה</w:t>
      </w:r>
      <w:r>
        <w:rPr>
          <w:rFonts w:hint="cs"/>
          <w:rtl/>
          <w:lang w:eastAsia="he-IL"/>
        </w:rPr>
        <w:t xml:space="preserve">שנייה בעולם. </w:t>
      </w:r>
      <w:bookmarkStart w:id="13270" w:name="_ETM_Q38_377000"/>
      <w:bookmarkEnd w:id="13270"/>
      <w:r>
        <w:rPr>
          <w:rFonts w:hint="cs"/>
          <w:rtl/>
          <w:lang w:eastAsia="he-IL"/>
        </w:rPr>
        <w:t xml:space="preserve">אני יודע מה אני אומר. וראו זה פלא, </w:t>
      </w:r>
      <w:bookmarkStart w:id="13271" w:name="_ETM_Q38_386000"/>
      <w:bookmarkEnd w:id="13271"/>
      <w:r>
        <w:rPr>
          <w:rFonts w:hint="cs"/>
          <w:rtl/>
          <w:lang w:eastAsia="he-IL"/>
        </w:rPr>
        <w:t xml:space="preserve">מתעלמים ממשרד הביטחון. למה? כי יש מאבק פוליטי בין ראש </w:t>
      </w:r>
      <w:bookmarkStart w:id="13272" w:name="_ETM_Q38_393000"/>
      <w:bookmarkEnd w:id="13272"/>
      <w:r>
        <w:rPr>
          <w:rFonts w:hint="cs"/>
          <w:rtl/>
          <w:lang w:eastAsia="he-IL"/>
        </w:rPr>
        <w:t xml:space="preserve">הממשלה לשר הביטחון, וראש הממשלה לא רוצה ששר הביטחון יזכה </w:t>
      </w:r>
      <w:bookmarkStart w:id="13273" w:name="_ETM_Q38_394000"/>
      <w:bookmarkEnd w:id="13273"/>
      <w:r>
        <w:rPr>
          <w:rFonts w:hint="cs"/>
          <w:rtl/>
          <w:lang w:eastAsia="he-IL"/>
        </w:rPr>
        <w:t>בנקודות כי הוא יטפל בזה, או שהוא חושד בו</w:t>
      </w:r>
      <w:r w:rsidR="00605B50">
        <w:rPr>
          <w:rFonts w:hint="cs"/>
          <w:rtl/>
          <w:lang w:eastAsia="he-IL"/>
        </w:rPr>
        <w:t>.</w:t>
      </w:r>
      <w:r>
        <w:rPr>
          <w:rFonts w:hint="cs"/>
          <w:rtl/>
          <w:lang w:eastAsia="he-IL"/>
        </w:rPr>
        <w:t xml:space="preserve"> אז למה </w:t>
      </w:r>
      <w:bookmarkStart w:id="13274" w:name="_ETM_Q38_398000"/>
      <w:bookmarkEnd w:id="13274"/>
      <w:r>
        <w:rPr>
          <w:rFonts w:hint="cs"/>
          <w:rtl/>
          <w:lang w:eastAsia="he-IL"/>
        </w:rPr>
        <w:t xml:space="preserve">מינית אותו? אה, גם זה מסיבות פוליטיות? ובינתיים, </w:t>
      </w:r>
      <w:bookmarkStart w:id="13275" w:name="_ETM_Q38_407000"/>
      <w:bookmarkEnd w:id="13275"/>
      <w:r>
        <w:rPr>
          <w:rFonts w:hint="cs"/>
          <w:rtl/>
          <w:lang w:eastAsia="he-IL"/>
        </w:rPr>
        <w:t xml:space="preserve">רבותיי </w:t>
      </w:r>
      <w:r w:rsidR="00D86574">
        <w:rPr>
          <w:rtl/>
          <w:lang w:eastAsia="he-IL"/>
        </w:rPr>
        <w:t>–</w:t>
      </w:r>
      <w:r>
        <w:rPr>
          <w:rFonts w:hint="cs"/>
          <w:rtl/>
          <w:lang w:eastAsia="he-IL"/>
        </w:rPr>
        <w:t xml:space="preserve"> זה לא צחוק </w:t>
      </w:r>
      <w:r w:rsidR="00D86574">
        <w:rPr>
          <w:rtl/>
          <w:lang w:eastAsia="he-IL"/>
        </w:rPr>
        <w:t>–</w:t>
      </w:r>
      <w:r>
        <w:rPr>
          <w:rFonts w:hint="cs"/>
          <w:rtl/>
          <w:lang w:eastAsia="he-IL"/>
        </w:rPr>
        <w:t xml:space="preserve"> אנשים מתים מזה. </w:t>
      </w:r>
      <w:bookmarkStart w:id="13276" w:name="_ETM_Q38_411000"/>
      <w:bookmarkEnd w:id="13276"/>
      <w:r>
        <w:rPr>
          <w:rFonts w:hint="cs"/>
          <w:rtl/>
          <w:lang w:eastAsia="he-IL"/>
        </w:rPr>
        <w:t>סוגיית בתי האבות</w:t>
      </w:r>
      <w:r w:rsidR="00605B50">
        <w:rPr>
          <w:rFonts w:hint="cs"/>
          <w:rtl/>
          <w:lang w:eastAsia="he-IL"/>
        </w:rPr>
        <w:t>,</w:t>
      </w:r>
      <w:r>
        <w:rPr>
          <w:rFonts w:hint="cs"/>
          <w:rtl/>
          <w:lang w:eastAsia="he-IL"/>
        </w:rPr>
        <w:t xml:space="preserve"> שקפצה ובלטה </w:t>
      </w:r>
      <w:r w:rsidR="00605B50">
        <w:rPr>
          <w:rFonts w:hint="cs"/>
          <w:rtl/>
          <w:lang w:eastAsia="he-IL"/>
        </w:rPr>
        <w:t>לנגד העיניים ב</w:t>
      </w:r>
      <w:r>
        <w:rPr>
          <w:rFonts w:hint="cs"/>
          <w:rtl/>
          <w:lang w:eastAsia="he-IL"/>
        </w:rPr>
        <w:t xml:space="preserve">חודש וחצי של משבר </w:t>
      </w:r>
      <w:r w:rsidR="00D86574">
        <w:rPr>
          <w:rtl/>
          <w:lang w:eastAsia="he-IL"/>
        </w:rPr>
        <w:t>–</w:t>
      </w:r>
      <w:r>
        <w:rPr>
          <w:rFonts w:hint="cs"/>
          <w:rtl/>
          <w:lang w:eastAsia="he-IL"/>
        </w:rPr>
        <w:t xml:space="preserve"> אני רואה ומסתכל ואומר: חבר'ה, תכניסו לשם את </w:t>
      </w:r>
      <w:bookmarkStart w:id="13277" w:name="_ETM_Q38_417000"/>
      <w:bookmarkEnd w:id="13277"/>
      <w:r>
        <w:rPr>
          <w:rFonts w:hint="cs"/>
          <w:rtl/>
          <w:lang w:eastAsia="he-IL"/>
        </w:rPr>
        <w:t>פיקוד העורף. מספיק. אנשים מתים. ולא</w:t>
      </w:r>
      <w:r w:rsidR="00605B50">
        <w:rPr>
          <w:rFonts w:hint="cs"/>
          <w:rtl/>
          <w:lang w:eastAsia="he-IL"/>
        </w:rPr>
        <w:t>,</w:t>
      </w:r>
      <w:r>
        <w:rPr>
          <w:rFonts w:hint="cs"/>
          <w:rtl/>
          <w:lang w:eastAsia="he-IL"/>
        </w:rPr>
        <w:t xml:space="preserve"> שיקולים פוליטיים. </w:t>
      </w:r>
      <w:bookmarkStart w:id="13278" w:name="_ETM_Q38_428000"/>
      <w:bookmarkEnd w:id="13278"/>
    </w:p>
    <w:p w:rsidR="007A325F" w:rsidRDefault="007A325F" w:rsidP="00B1307D">
      <w:pPr>
        <w:rPr>
          <w:rtl/>
          <w:lang w:eastAsia="he-IL"/>
        </w:rPr>
      </w:pPr>
    </w:p>
    <w:p w:rsidR="007A325F" w:rsidRDefault="007A325F" w:rsidP="00605B50">
      <w:pPr>
        <w:rPr>
          <w:rtl/>
          <w:lang w:eastAsia="he-IL"/>
        </w:rPr>
      </w:pPr>
      <w:r>
        <w:rPr>
          <w:rFonts w:hint="cs"/>
          <w:rtl/>
          <w:lang w:eastAsia="he-IL"/>
        </w:rPr>
        <w:t>ועוד כל מיני אירועים למיניהם</w:t>
      </w:r>
      <w:r w:rsidR="00605B50">
        <w:rPr>
          <w:rFonts w:hint="cs"/>
          <w:rtl/>
          <w:lang w:eastAsia="he-IL"/>
        </w:rPr>
        <w:t>.</w:t>
      </w:r>
      <w:r>
        <w:rPr>
          <w:rFonts w:hint="cs"/>
          <w:rtl/>
          <w:lang w:eastAsia="he-IL"/>
        </w:rPr>
        <w:t xml:space="preserve"> כשבנימין נתניהו חגג את </w:t>
      </w:r>
      <w:bookmarkStart w:id="13279" w:name="_ETM_Q38_432000"/>
      <w:bookmarkEnd w:id="13279"/>
      <w:r>
        <w:rPr>
          <w:rFonts w:hint="cs"/>
          <w:rtl/>
          <w:lang w:eastAsia="he-IL"/>
        </w:rPr>
        <w:t xml:space="preserve">מסיבת סיום הקורונה </w:t>
      </w:r>
      <w:r w:rsidR="00D86574">
        <w:rPr>
          <w:rFonts w:hint="cs"/>
          <w:rtl/>
          <w:lang w:eastAsia="he-IL"/>
        </w:rPr>
        <w:t>–</w:t>
      </w:r>
      <w:r>
        <w:rPr>
          <w:rFonts w:hint="cs"/>
          <w:rtl/>
          <w:lang w:eastAsia="he-IL"/>
        </w:rPr>
        <w:t xml:space="preserve"> כמובן מוקדם מדי, כפי שאנחנו מבינים כעת </w:t>
      </w:r>
      <w:r w:rsidR="00D86574">
        <w:rPr>
          <w:rFonts w:hint="cs"/>
          <w:rtl/>
          <w:lang w:eastAsia="he-IL"/>
        </w:rPr>
        <w:t>–</w:t>
      </w:r>
      <w:r>
        <w:rPr>
          <w:rFonts w:hint="cs"/>
          <w:rtl/>
          <w:lang w:eastAsia="he-IL"/>
        </w:rPr>
        <w:t xml:space="preserve"> </w:t>
      </w:r>
      <w:bookmarkStart w:id="13280" w:name="_ETM_Q38_435000"/>
      <w:bookmarkEnd w:id="13280"/>
      <w:r>
        <w:rPr>
          <w:rFonts w:hint="cs"/>
          <w:rtl/>
          <w:lang w:eastAsia="he-IL"/>
        </w:rPr>
        <w:t xml:space="preserve">אמרתי: אני נותן לו 10 בשיווק מניפולטיבי שקרי, </w:t>
      </w:r>
      <w:bookmarkStart w:id="13281" w:name="_ETM_Q38_445000"/>
      <w:bookmarkEnd w:id="13281"/>
      <w:r>
        <w:rPr>
          <w:rFonts w:hint="cs"/>
          <w:rtl/>
          <w:lang w:eastAsia="he-IL"/>
        </w:rPr>
        <w:t>5 בתפקוד, כי התקבלו שתי החלטות נכונות</w:t>
      </w:r>
      <w:bookmarkStart w:id="13282" w:name="_ETM_Q38_448000"/>
      <w:bookmarkEnd w:id="13282"/>
      <w:r>
        <w:rPr>
          <w:rFonts w:hint="cs"/>
          <w:rtl/>
          <w:lang w:eastAsia="he-IL"/>
        </w:rPr>
        <w:t xml:space="preserve">, ואפס באמינות. ההחלטות הנכונות היו סגירת השמיים, אבל </w:t>
      </w:r>
      <w:bookmarkStart w:id="13283" w:name="_ETM_Q38_454000"/>
      <w:bookmarkEnd w:id="13283"/>
      <w:r>
        <w:rPr>
          <w:rFonts w:hint="cs"/>
          <w:rtl/>
          <w:lang w:eastAsia="he-IL"/>
        </w:rPr>
        <w:t>גם שם נכנסו שיקולים פוליטיים</w:t>
      </w:r>
      <w:r w:rsidR="00605B50">
        <w:rPr>
          <w:rFonts w:hint="cs"/>
          <w:rtl/>
          <w:lang w:eastAsia="he-IL"/>
        </w:rPr>
        <w:t>:</w:t>
      </w:r>
      <w:r>
        <w:rPr>
          <w:rFonts w:hint="cs"/>
          <w:rtl/>
          <w:lang w:eastAsia="he-IL"/>
        </w:rPr>
        <w:t xml:space="preserve"> יש כאלה שייכנסו בלי בדיקה, </w:t>
      </w:r>
      <w:bookmarkStart w:id="13284" w:name="_ETM_Q38_459000"/>
      <w:bookmarkEnd w:id="13284"/>
      <w:r>
        <w:rPr>
          <w:rFonts w:hint="cs"/>
          <w:rtl/>
          <w:lang w:eastAsia="he-IL"/>
        </w:rPr>
        <w:t xml:space="preserve">כולל מאזורים נגועים שכבר היה ברור ששם הודבקו במחלה, בגלל </w:t>
      </w:r>
      <w:bookmarkStart w:id="13285" w:name="_ETM_Q38_462000"/>
      <w:bookmarkEnd w:id="13285"/>
      <w:r>
        <w:rPr>
          <w:rFonts w:hint="cs"/>
          <w:rtl/>
          <w:lang w:eastAsia="he-IL"/>
        </w:rPr>
        <w:t xml:space="preserve">שיקולים פוליטיים, או חוסר יכולת להעמיד אנשים שיבדקו, ורק </w:t>
      </w:r>
      <w:bookmarkStart w:id="13286" w:name="_ETM_Q38_471000"/>
      <w:bookmarkEnd w:id="13286"/>
      <w:r>
        <w:rPr>
          <w:rFonts w:hint="cs"/>
          <w:rtl/>
          <w:lang w:eastAsia="he-IL"/>
        </w:rPr>
        <w:t xml:space="preserve">אחר כך נותנים למשרד הביטחון להפעיל את המלוניות </w:t>
      </w:r>
      <w:r w:rsidR="00D86574">
        <w:rPr>
          <w:rtl/>
          <w:lang w:eastAsia="he-IL"/>
        </w:rPr>
        <w:t>–</w:t>
      </w:r>
      <w:r>
        <w:rPr>
          <w:rFonts w:hint="cs"/>
          <w:rtl/>
          <w:lang w:eastAsia="he-IL"/>
        </w:rPr>
        <w:t xml:space="preserve"> דבר </w:t>
      </w:r>
      <w:bookmarkStart w:id="13287" w:name="_ETM_Q38_476000"/>
      <w:bookmarkEnd w:id="13287"/>
      <w:r>
        <w:rPr>
          <w:rFonts w:hint="cs"/>
          <w:rtl/>
          <w:lang w:eastAsia="he-IL"/>
        </w:rPr>
        <w:t xml:space="preserve">שנעשה באופן פשוט על ידי </w:t>
      </w:r>
      <w:proofErr w:type="spellStart"/>
      <w:r>
        <w:rPr>
          <w:rFonts w:hint="cs"/>
          <w:rtl/>
          <w:lang w:eastAsia="he-IL"/>
        </w:rPr>
        <w:t>רח"ל</w:t>
      </w:r>
      <w:proofErr w:type="spellEnd"/>
      <w:r>
        <w:rPr>
          <w:rFonts w:hint="cs"/>
          <w:rtl/>
          <w:lang w:eastAsia="he-IL"/>
        </w:rPr>
        <w:t xml:space="preserve"> ופיקוד העורף. אנשים מתו מזה, </w:t>
      </w:r>
      <w:bookmarkStart w:id="13288" w:name="_ETM_Q38_477000"/>
      <w:bookmarkEnd w:id="13288"/>
      <w:r>
        <w:rPr>
          <w:rFonts w:hint="cs"/>
          <w:rtl/>
          <w:lang w:eastAsia="he-IL"/>
        </w:rPr>
        <w:t xml:space="preserve">רבותיי. לא סתם נאמר ש-70% משרשרת ההדבקה היו כתוצאה מהקלות </w:t>
      </w:r>
      <w:bookmarkStart w:id="13289" w:name="_ETM_Q38_488000"/>
      <w:bookmarkEnd w:id="13289"/>
      <w:r>
        <w:rPr>
          <w:rFonts w:hint="cs"/>
          <w:rtl/>
          <w:lang w:eastAsia="he-IL"/>
        </w:rPr>
        <w:t>כאלה ואחרות.</w:t>
      </w:r>
    </w:p>
    <w:p w:rsidR="007A325F" w:rsidRDefault="007A325F" w:rsidP="00B1307D">
      <w:pPr>
        <w:rPr>
          <w:rtl/>
          <w:lang w:eastAsia="he-IL"/>
        </w:rPr>
      </w:pPr>
    </w:p>
    <w:p w:rsidR="007A325F" w:rsidRDefault="007A325F" w:rsidP="00B1307D">
      <w:pPr>
        <w:rPr>
          <w:rtl/>
          <w:lang w:eastAsia="he-IL"/>
        </w:rPr>
      </w:pPr>
      <w:bookmarkStart w:id="13290" w:name="_ETM_Q38_490000"/>
      <w:bookmarkEnd w:id="13290"/>
      <w:r>
        <w:rPr>
          <w:rFonts w:hint="cs"/>
          <w:rtl/>
          <w:lang w:eastAsia="he-IL"/>
        </w:rPr>
        <w:t>אחר כך אתה מסתכל ואומר: מה קורה פה בכלכלה?</w:t>
      </w:r>
      <w:bookmarkStart w:id="13291" w:name="_ETM_Q38_496000"/>
      <w:bookmarkEnd w:id="13291"/>
      <w:r>
        <w:rPr>
          <w:rFonts w:hint="cs"/>
          <w:rtl/>
          <w:lang w:eastAsia="he-IL"/>
        </w:rPr>
        <w:t xml:space="preserve"> המשבר הזה לא רק בריאותי </w:t>
      </w:r>
      <w:r w:rsidR="00D86574">
        <w:rPr>
          <w:rtl/>
          <w:lang w:eastAsia="he-IL"/>
        </w:rPr>
        <w:t>–</w:t>
      </w:r>
      <w:r>
        <w:rPr>
          <w:rFonts w:hint="cs"/>
          <w:rtl/>
          <w:lang w:eastAsia="he-IL"/>
        </w:rPr>
        <w:t xml:space="preserve"> הוא משבר כלכלי; הוא </w:t>
      </w:r>
      <w:bookmarkStart w:id="13292" w:name="_ETM_Q38_495000"/>
      <w:bookmarkEnd w:id="13292"/>
      <w:r>
        <w:rPr>
          <w:rFonts w:hint="cs"/>
          <w:rtl/>
          <w:lang w:eastAsia="he-IL"/>
        </w:rPr>
        <w:t xml:space="preserve">הופך למשבר חברתי והולך למשבר נפשי. עוד אין נתונים שאפשר </w:t>
      </w:r>
      <w:bookmarkStart w:id="13293" w:name="_ETM_Q38_499000"/>
      <w:bookmarkEnd w:id="13293"/>
      <w:r>
        <w:rPr>
          <w:rFonts w:hint="cs"/>
          <w:rtl/>
          <w:lang w:eastAsia="he-IL"/>
        </w:rPr>
        <w:t>לסכם, אבל רומזים פה ושם עובדות סוציאליות ועובדים סוציאליים:</w:t>
      </w:r>
      <w:r>
        <w:rPr>
          <w:rFonts w:hint="cs"/>
          <w:lang w:eastAsia="he-IL"/>
        </w:rPr>
        <w:t xml:space="preserve"> </w:t>
      </w:r>
      <w:r>
        <w:rPr>
          <w:rFonts w:hint="cs"/>
          <w:rtl/>
          <w:lang w:eastAsia="he-IL"/>
        </w:rPr>
        <w:t xml:space="preserve">משברים נפשיים, התאבדויות. וזה עדיין לא נפתר. </w:t>
      </w:r>
      <w:bookmarkStart w:id="13294" w:name="_ETM_Q38_509000"/>
      <w:bookmarkEnd w:id="13294"/>
      <w:r>
        <w:rPr>
          <w:rFonts w:hint="cs"/>
          <w:rtl/>
          <w:lang w:eastAsia="he-IL"/>
        </w:rPr>
        <w:t>מי שחושב</w:t>
      </w:r>
      <w:bookmarkStart w:id="13295" w:name="_ETM_Q38_511000"/>
      <w:bookmarkEnd w:id="13295"/>
      <w:r>
        <w:rPr>
          <w:rFonts w:hint="cs"/>
          <w:rtl/>
          <w:lang w:eastAsia="he-IL"/>
        </w:rPr>
        <w:t xml:space="preserve"> שאיכוני השב"כ יפתרו את זה </w:t>
      </w:r>
      <w:r w:rsidR="00D86574">
        <w:rPr>
          <w:rFonts w:hint="cs"/>
          <w:rtl/>
          <w:lang w:eastAsia="he-IL"/>
        </w:rPr>
        <w:t>–</w:t>
      </w:r>
      <w:r>
        <w:rPr>
          <w:rFonts w:hint="cs"/>
          <w:rtl/>
          <w:lang w:eastAsia="he-IL"/>
        </w:rPr>
        <w:t xml:space="preserve"> בחייכם, זה מוץ, כמו </w:t>
      </w:r>
      <w:bookmarkStart w:id="13296" w:name="_ETM_Q38_516000"/>
      <w:bookmarkEnd w:id="13296"/>
      <w:r>
        <w:rPr>
          <w:rFonts w:hint="cs"/>
          <w:rtl/>
          <w:lang w:eastAsia="he-IL"/>
        </w:rPr>
        <w:t>שקוראים לזה. זה לפזר מוץ כדי לא לעסוק בעיקר.</w:t>
      </w:r>
    </w:p>
    <w:p w:rsidR="007A325F" w:rsidRDefault="007A325F" w:rsidP="00B1307D">
      <w:pPr>
        <w:rPr>
          <w:rtl/>
          <w:lang w:eastAsia="he-IL"/>
        </w:rPr>
      </w:pPr>
    </w:p>
    <w:p w:rsidR="007A325F" w:rsidRDefault="007A325F" w:rsidP="00605B50">
      <w:pPr>
        <w:rPr>
          <w:rtl/>
          <w:lang w:eastAsia="he-IL"/>
        </w:rPr>
      </w:pPr>
      <w:r>
        <w:rPr>
          <w:rFonts w:hint="cs"/>
          <w:rtl/>
          <w:lang w:eastAsia="he-IL"/>
        </w:rPr>
        <w:t>מה היה</w:t>
      </w:r>
      <w:bookmarkStart w:id="13297" w:name="_ETM_Q38_519000"/>
      <w:bookmarkEnd w:id="13297"/>
      <w:r>
        <w:rPr>
          <w:rFonts w:hint="cs"/>
          <w:rtl/>
          <w:lang w:eastAsia="he-IL"/>
        </w:rPr>
        <w:t xml:space="preserve"> צריך לעשות? ואני לא סתם מטיף, כי אמרנו את </w:t>
      </w:r>
      <w:bookmarkStart w:id="13298" w:name="_ETM_Q38_527000"/>
      <w:bookmarkEnd w:id="13298"/>
      <w:r>
        <w:rPr>
          <w:rFonts w:hint="cs"/>
          <w:rtl/>
          <w:lang w:eastAsia="he-IL"/>
        </w:rPr>
        <w:t xml:space="preserve">זה בזמן אמיתי וכי אני יודע איך מנהלים </w:t>
      </w:r>
      <w:bookmarkStart w:id="13299" w:name="_ETM_Q38_528000"/>
      <w:bookmarkEnd w:id="13299"/>
      <w:r>
        <w:rPr>
          <w:rFonts w:hint="cs"/>
          <w:rtl/>
          <w:lang w:eastAsia="he-IL"/>
        </w:rPr>
        <w:t>משבר כזה</w:t>
      </w:r>
      <w:r w:rsidR="00605B50">
        <w:rPr>
          <w:rFonts w:hint="cs"/>
          <w:rtl/>
          <w:lang w:eastAsia="he-IL"/>
        </w:rPr>
        <w:t>:</w:t>
      </w:r>
      <w:r>
        <w:rPr>
          <w:rFonts w:hint="cs"/>
          <w:rtl/>
          <w:lang w:eastAsia="he-IL"/>
        </w:rPr>
        <w:t xml:space="preserve"> הסגר לשבועיים היה צריך להיות סגר לשבועיים</w:t>
      </w:r>
      <w:bookmarkStart w:id="13300" w:name="_ETM_Q38_533000"/>
      <w:bookmarkEnd w:id="13300"/>
      <w:r>
        <w:rPr>
          <w:rFonts w:hint="cs"/>
          <w:rtl/>
          <w:lang w:eastAsia="he-IL"/>
        </w:rPr>
        <w:t xml:space="preserve">, אבל </w:t>
      </w:r>
      <w:proofErr w:type="spellStart"/>
      <w:r>
        <w:rPr>
          <w:rFonts w:hint="cs"/>
          <w:rtl/>
          <w:lang w:eastAsia="he-IL"/>
        </w:rPr>
        <w:t>מייד</w:t>
      </w:r>
      <w:proofErr w:type="spellEnd"/>
      <w:r>
        <w:rPr>
          <w:rFonts w:hint="cs"/>
          <w:rtl/>
          <w:lang w:eastAsia="he-IL"/>
        </w:rPr>
        <w:t xml:space="preserve"> בדיקות שמשחררות את האנשים לעבודה אחרי בדיקה. זו מהות הבדיקות: להניע את המשק. גם אם </w:t>
      </w:r>
      <w:bookmarkStart w:id="13301" w:name="_ETM_Q38_537000"/>
      <w:bookmarkEnd w:id="13301"/>
      <w:r>
        <w:rPr>
          <w:rFonts w:hint="cs"/>
          <w:rtl/>
          <w:lang w:eastAsia="he-IL"/>
        </w:rPr>
        <w:t xml:space="preserve">חודש המשק משותק, אז בחודש הזה נותנים מענה לאנשים </w:t>
      </w:r>
      <w:bookmarkStart w:id="13302" w:name="_ETM_Q38_543000"/>
      <w:bookmarkEnd w:id="13302"/>
      <w:r>
        <w:rPr>
          <w:rFonts w:hint="cs"/>
          <w:rtl/>
          <w:lang w:eastAsia="he-IL"/>
        </w:rPr>
        <w:t xml:space="preserve">שחלקם צועקים כבר ארבעה חודשים על זה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3303" w:name="_ETM_Q38_546000"/>
      <w:bookmarkEnd w:id="13303"/>
    </w:p>
    <w:p w:rsidR="007A325F" w:rsidRDefault="007A325F" w:rsidP="00B1307D">
      <w:pPr>
        <w:pStyle w:val="af6"/>
        <w:rPr>
          <w:rtl/>
        </w:rPr>
      </w:pPr>
      <w:r w:rsidRPr="00CF5CA9">
        <w:rPr>
          <w:rStyle w:val="TagStyle"/>
          <w:rtl/>
        </w:rPr>
        <w:t xml:space="preserve"> &lt;&lt; יור &gt;&gt;</w:t>
      </w:r>
      <w:r w:rsidRPr="00A023C4">
        <w:rPr>
          <w:rStyle w:val="TagStyle"/>
          <w:rtl/>
        </w:rPr>
        <w:t xml:space="preserve"> </w:t>
      </w:r>
      <w:r>
        <w:rPr>
          <w:rtl/>
        </w:rPr>
        <w:t>היו"ר מנסור עבאס:</w:t>
      </w:r>
      <w:r w:rsidRPr="00A023C4">
        <w:rPr>
          <w:rStyle w:val="TagStyle"/>
          <w:rtl/>
        </w:rPr>
        <w:t xml:space="preserve"> </w:t>
      </w:r>
      <w:r w:rsidRPr="00CF5CA9">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3304" w:name="_ETM_Q38_550000"/>
      <w:bookmarkEnd w:id="13304"/>
      <w:r>
        <w:rPr>
          <w:rFonts w:hint="cs"/>
          <w:rtl/>
          <w:lang w:eastAsia="he-IL"/>
        </w:rPr>
        <w:t>חבר הכנסת, אני פשוט כבר הפעלתי את השעון באיחור של</w:t>
      </w:r>
      <w:bookmarkStart w:id="13305" w:name="_ETM_Q38_552000"/>
      <w:bookmarkEnd w:id="13305"/>
      <w:r>
        <w:rPr>
          <w:rFonts w:hint="cs"/>
          <w:rtl/>
          <w:lang w:eastAsia="he-IL"/>
        </w:rPr>
        <w:t xml:space="preserve"> שלוש דקות, אז אתה לקראת סיום.</w:t>
      </w:r>
    </w:p>
    <w:p w:rsidR="007A325F" w:rsidRDefault="007A325F" w:rsidP="00B1307D">
      <w:pPr>
        <w:rPr>
          <w:rtl/>
          <w:lang w:eastAsia="he-IL"/>
        </w:rPr>
      </w:pPr>
    </w:p>
    <w:p w:rsidR="007A325F" w:rsidRDefault="007A325F" w:rsidP="00B1307D">
      <w:pPr>
        <w:pStyle w:val="-"/>
        <w:rPr>
          <w:rtl/>
        </w:rPr>
      </w:pPr>
      <w:bookmarkStart w:id="13306" w:name="ET_speakercontinue_5940_4"/>
      <w:r w:rsidRPr="00CF5CA9">
        <w:rPr>
          <w:rStyle w:val="TagStyle"/>
          <w:rtl/>
        </w:rPr>
        <w:t xml:space="preserve"> &lt;&lt; דובר_המשך &gt;&gt;</w:t>
      </w:r>
      <w:r w:rsidRPr="00A023C4">
        <w:rPr>
          <w:rStyle w:val="TagStyle"/>
          <w:rtl/>
        </w:rPr>
        <w:t xml:space="preserve"> </w:t>
      </w:r>
      <w:r>
        <w:rPr>
          <w:rtl/>
        </w:rPr>
        <w:t>משה יעלון (יש עתיד-תל"ם):</w:t>
      </w:r>
      <w:r w:rsidRPr="00A023C4">
        <w:rPr>
          <w:rStyle w:val="TagStyle"/>
          <w:rtl/>
        </w:rPr>
        <w:t xml:space="preserve"> </w:t>
      </w:r>
      <w:r w:rsidRPr="00CF5CA9">
        <w:rPr>
          <w:rStyle w:val="TagStyle"/>
          <w:rtl/>
        </w:rPr>
        <w:t>&lt;&lt; דובר_המשך &gt;&gt;</w:t>
      </w:r>
      <w:r>
        <w:rPr>
          <w:rtl/>
        </w:rPr>
        <w:t xml:space="preserve">  </w:t>
      </w:r>
      <w:bookmarkEnd w:id="13306"/>
    </w:p>
    <w:p w:rsidR="007A325F" w:rsidRDefault="007A325F" w:rsidP="001C05C8">
      <w:pPr>
        <w:rPr>
          <w:rtl/>
          <w:lang w:eastAsia="he-IL"/>
        </w:rPr>
      </w:pPr>
    </w:p>
    <w:p w:rsidR="007A325F" w:rsidRDefault="007A325F" w:rsidP="00605B50">
      <w:pPr>
        <w:rPr>
          <w:rtl/>
          <w:lang w:eastAsia="he-IL"/>
        </w:rPr>
      </w:pPr>
      <w:bookmarkStart w:id="13307" w:name="_ETM_Q38_551000"/>
      <w:bookmarkEnd w:id="13307"/>
      <w:r>
        <w:rPr>
          <w:rFonts w:hint="cs"/>
          <w:rtl/>
          <w:lang w:eastAsia="he-IL"/>
        </w:rPr>
        <w:t>טוב.</w:t>
      </w:r>
      <w:r w:rsidR="00605B50">
        <w:rPr>
          <w:rFonts w:hint="cs"/>
          <w:rtl/>
          <w:lang w:eastAsia="he-IL"/>
        </w:rPr>
        <w:t xml:space="preserve"> </w:t>
      </w:r>
      <w:bookmarkStart w:id="13308" w:name="_ETM_Q38_557000"/>
      <w:bookmarkEnd w:id="13308"/>
      <w:r>
        <w:rPr>
          <w:rFonts w:hint="cs"/>
          <w:rtl/>
          <w:lang w:eastAsia="he-IL"/>
        </w:rPr>
        <w:t xml:space="preserve">היה צריך לטפל בזה. </w:t>
      </w:r>
      <w:bookmarkStart w:id="13309" w:name="_ETM_Q38_559000"/>
      <w:bookmarkEnd w:id="13309"/>
      <w:r>
        <w:rPr>
          <w:rFonts w:hint="cs"/>
          <w:rtl/>
          <w:lang w:eastAsia="he-IL"/>
        </w:rPr>
        <w:t xml:space="preserve">מה שהכי חמור באירוע הזה זה איך ממשלה מתפקדת. תרבות </w:t>
      </w:r>
      <w:bookmarkStart w:id="13310" w:name="_ETM_Q38_558000"/>
      <w:bookmarkEnd w:id="13310"/>
      <w:r>
        <w:rPr>
          <w:rFonts w:hint="cs"/>
          <w:rtl/>
          <w:lang w:eastAsia="he-IL"/>
        </w:rPr>
        <w:t xml:space="preserve">של שקר היא תרבות שתוביל אותנו לאבדון. </w:t>
      </w:r>
      <w:r w:rsidR="00605B50">
        <w:rPr>
          <w:rFonts w:hint="cs"/>
          <w:rtl/>
          <w:lang w:eastAsia="he-IL"/>
        </w:rPr>
        <w:t>מ</w:t>
      </w:r>
      <w:r>
        <w:rPr>
          <w:rFonts w:hint="cs"/>
          <w:rtl/>
          <w:lang w:eastAsia="he-IL"/>
        </w:rPr>
        <w:t xml:space="preserve">ספרים לנו </w:t>
      </w:r>
      <w:bookmarkStart w:id="13311" w:name="_ETM_Q38_562000"/>
      <w:bookmarkEnd w:id="13311"/>
      <w:r>
        <w:rPr>
          <w:rFonts w:hint="cs"/>
          <w:rtl/>
          <w:lang w:eastAsia="he-IL"/>
        </w:rPr>
        <w:t xml:space="preserve">סיפורים שאנחנו המדינה הכי טובה בעולם כשלידינו יש את מדינת </w:t>
      </w:r>
      <w:bookmarkStart w:id="13312" w:name="_ETM_Q38_567000"/>
      <w:bookmarkEnd w:id="13312"/>
      <w:r>
        <w:rPr>
          <w:rFonts w:hint="cs"/>
          <w:rtl/>
          <w:lang w:eastAsia="he-IL"/>
        </w:rPr>
        <w:t xml:space="preserve">ירדן עם מצב רפואה פחות טוב </w:t>
      </w:r>
      <w:r w:rsidR="00605B50">
        <w:rPr>
          <w:rFonts w:hint="cs"/>
          <w:rtl/>
          <w:lang w:eastAsia="he-IL"/>
        </w:rPr>
        <w:t>ו</w:t>
      </w:r>
      <w:r>
        <w:rPr>
          <w:rFonts w:hint="cs"/>
          <w:rtl/>
          <w:lang w:eastAsia="he-IL"/>
        </w:rPr>
        <w:t>תשעה מתים</w:t>
      </w:r>
      <w:r w:rsidR="00605B50">
        <w:rPr>
          <w:rFonts w:hint="cs"/>
          <w:rtl/>
          <w:lang w:eastAsia="he-IL"/>
        </w:rPr>
        <w:t>,</w:t>
      </w:r>
      <w:r>
        <w:rPr>
          <w:rFonts w:hint="cs"/>
          <w:rtl/>
          <w:lang w:eastAsia="he-IL"/>
        </w:rPr>
        <w:t xml:space="preserve"> </w:t>
      </w:r>
      <w:bookmarkStart w:id="13313" w:name="_ETM_Q38_574000"/>
      <w:bookmarkEnd w:id="13313"/>
      <w:r>
        <w:rPr>
          <w:rFonts w:hint="cs"/>
          <w:rtl/>
          <w:lang w:eastAsia="he-IL"/>
        </w:rPr>
        <w:t xml:space="preserve">ברשות הפלסטינית </w:t>
      </w:r>
      <w:r w:rsidR="00D86574">
        <w:rPr>
          <w:rFonts w:hint="cs"/>
          <w:rtl/>
          <w:lang w:eastAsia="he-IL"/>
        </w:rPr>
        <w:t>–</w:t>
      </w:r>
      <w:r>
        <w:rPr>
          <w:rFonts w:hint="cs"/>
          <w:rtl/>
          <w:lang w:eastAsia="he-IL"/>
        </w:rPr>
        <w:t xml:space="preserve"> שני מתים וברצועת עזה </w:t>
      </w:r>
      <w:r w:rsidR="00D86574">
        <w:rPr>
          <w:rFonts w:hint="cs"/>
          <w:rtl/>
          <w:lang w:eastAsia="he-IL"/>
        </w:rPr>
        <w:t>–</w:t>
      </w:r>
      <w:r>
        <w:rPr>
          <w:rFonts w:hint="cs"/>
          <w:rtl/>
          <w:lang w:eastAsia="he-IL"/>
        </w:rPr>
        <w:t xml:space="preserve"> מת אחד. </w:t>
      </w:r>
      <w:bookmarkStart w:id="13314" w:name="_ETM_Q38_579000"/>
      <w:bookmarkEnd w:id="13314"/>
      <w:r>
        <w:rPr>
          <w:rFonts w:hint="cs"/>
          <w:rtl/>
          <w:lang w:eastAsia="he-IL"/>
        </w:rPr>
        <w:t>ואנחנו הכי טובים בעולם</w:t>
      </w:r>
      <w:r w:rsidR="00605B50">
        <w:rPr>
          <w:rFonts w:hint="cs"/>
          <w:rtl/>
          <w:lang w:eastAsia="he-IL"/>
        </w:rPr>
        <w:t>.</w:t>
      </w:r>
      <w:r>
        <w:rPr>
          <w:rFonts w:hint="cs"/>
          <w:rtl/>
          <w:lang w:eastAsia="he-IL"/>
        </w:rPr>
        <w:t xml:space="preserve"> ברור לחלוטין שאנחנו לא שם.</w:t>
      </w:r>
      <w:bookmarkStart w:id="13315" w:name="_ETM_Q38_582000"/>
      <w:bookmarkEnd w:id="13315"/>
      <w:r w:rsidR="00605B50">
        <w:rPr>
          <w:rFonts w:hint="cs"/>
          <w:rtl/>
          <w:lang w:eastAsia="he-IL"/>
        </w:rPr>
        <w:t xml:space="preserve"> </w:t>
      </w:r>
      <w:r>
        <w:rPr>
          <w:rFonts w:hint="cs"/>
          <w:rtl/>
          <w:lang w:eastAsia="he-IL"/>
        </w:rPr>
        <w:t>אני מציע שניקח את העניין הזה של תרבות ה</w:t>
      </w:r>
      <w:bookmarkStart w:id="13316" w:name="_ETM_Q38_585000"/>
      <w:bookmarkEnd w:id="13316"/>
      <w:r>
        <w:rPr>
          <w:rFonts w:hint="cs"/>
          <w:rtl/>
          <w:lang w:eastAsia="he-IL"/>
        </w:rPr>
        <w:t xml:space="preserve">שקר ונעקור אותו מהשורש, כי מדינה שמשקרת לעצמה ושהנהגתה משקרת לאזרחיה </w:t>
      </w:r>
      <w:r w:rsidR="00D86574">
        <w:rPr>
          <w:rFonts w:hint="cs"/>
          <w:rtl/>
          <w:lang w:eastAsia="he-IL"/>
        </w:rPr>
        <w:t>–</w:t>
      </w:r>
      <w:r>
        <w:rPr>
          <w:rFonts w:hint="cs"/>
          <w:rtl/>
          <w:lang w:eastAsia="he-IL"/>
        </w:rPr>
        <w:t xml:space="preserve"> יש לה בעיה קיומית. תודה.</w:t>
      </w:r>
    </w:p>
    <w:p w:rsidR="007A325F" w:rsidRDefault="007A325F" w:rsidP="00B1307D">
      <w:pPr>
        <w:rPr>
          <w:rtl/>
          <w:lang w:eastAsia="he-IL"/>
        </w:rPr>
      </w:pPr>
    </w:p>
    <w:p w:rsidR="007A325F" w:rsidRDefault="007A325F" w:rsidP="00B1307D">
      <w:pPr>
        <w:pStyle w:val="af6"/>
        <w:rPr>
          <w:rtl/>
        </w:rPr>
      </w:pPr>
      <w:r w:rsidRPr="00CF5CA9">
        <w:rPr>
          <w:rStyle w:val="TagStyle"/>
          <w:rtl/>
        </w:rPr>
        <w:t xml:space="preserve"> &lt;&lt; יור &gt;&gt;</w:t>
      </w:r>
      <w:r w:rsidRPr="003C0D54">
        <w:rPr>
          <w:rStyle w:val="TagStyle"/>
          <w:rtl/>
        </w:rPr>
        <w:t xml:space="preserve"> </w:t>
      </w:r>
      <w:r>
        <w:rPr>
          <w:rtl/>
        </w:rPr>
        <w:t>היו"ר מנסור עבאס:</w:t>
      </w:r>
      <w:r w:rsidRPr="003C0D54">
        <w:rPr>
          <w:rStyle w:val="TagStyle"/>
          <w:rtl/>
        </w:rPr>
        <w:t xml:space="preserve"> </w:t>
      </w:r>
      <w:r w:rsidRPr="00CF5CA9">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3317" w:name="_ETM_Q38_592000"/>
      <w:bookmarkEnd w:id="13317"/>
      <w:r>
        <w:rPr>
          <w:rFonts w:hint="cs"/>
          <w:rtl/>
          <w:lang w:eastAsia="he-IL"/>
        </w:rPr>
        <w:t xml:space="preserve">תודה, חבר הכנסת </w:t>
      </w:r>
      <w:bookmarkStart w:id="13318" w:name="_ETM_Q38_595000"/>
      <w:bookmarkEnd w:id="13318"/>
      <w:r>
        <w:rPr>
          <w:rFonts w:hint="cs"/>
          <w:rtl/>
          <w:lang w:eastAsia="he-IL"/>
        </w:rPr>
        <w:t>משה יעלון. יעלה ויבוא חבר הכנסת אוסאמה סעדי. חמש דקות.</w:t>
      </w:r>
    </w:p>
    <w:p w:rsidR="007A325F" w:rsidRDefault="007A325F" w:rsidP="00B1307D">
      <w:pPr>
        <w:rPr>
          <w:rtl/>
          <w:lang w:eastAsia="he-IL"/>
        </w:rPr>
      </w:pPr>
    </w:p>
    <w:p w:rsidR="007A325F" w:rsidRDefault="007A325F" w:rsidP="00B1307D">
      <w:pPr>
        <w:pStyle w:val="af5"/>
        <w:rPr>
          <w:rtl/>
        </w:rPr>
      </w:pPr>
      <w:bookmarkStart w:id="13319" w:name="_ETM_Q38_602000"/>
      <w:bookmarkStart w:id="13320" w:name="ET_interruption_5292_6"/>
      <w:bookmarkEnd w:id="13319"/>
      <w:r w:rsidRPr="00CF5CA9">
        <w:rPr>
          <w:rStyle w:val="TagStyle"/>
          <w:rtl/>
        </w:rPr>
        <w:t xml:space="preserve"> &lt;&lt; קריאה &gt;&gt;</w:t>
      </w:r>
      <w:r w:rsidRPr="003C0D54">
        <w:rPr>
          <w:rStyle w:val="TagStyle"/>
          <w:rtl/>
        </w:rPr>
        <w:t xml:space="preserve"> </w:t>
      </w:r>
      <w:r>
        <w:rPr>
          <w:rtl/>
        </w:rPr>
        <w:t>אוסאמה סעדי (הרשימה המשותפת):</w:t>
      </w:r>
      <w:r w:rsidRPr="003C0D54">
        <w:rPr>
          <w:rStyle w:val="TagStyle"/>
          <w:rtl/>
        </w:rPr>
        <w:t xml:space="preserve"> </w:t>
      </w:r>
      <w:r w:rsidRPr="00CF5CA9">
        <w:rPr>
          <w:rStyle w:val="TagStyle"/>
          <w:rtl/>
        </w:rPr>
        <w:t>&lt;&lt; קריאה &gt;&gt;</w:t>
      </w:r>
      <w:r>
        <w:rPr>
          <w:rtl/>
        </w:rPr>
        <w:t xml:space="preserve">  </w:t>
      </w:r>
      <w:bookmarkEnd w:id="13320"/>
    </w:p>
    <w:p w:rsidR="007A325F" w:rsidRDefault="007A325F" w:rsidP="001C05C8">
      <w:pPr>
        <w:rPr>
          <w:rtl/>
          <w:lang w:eastAsia="he-IL"/>
        </w:rPr>
      </w:pPr>
    </w:p>
    <w:p w:rsidR="007A325F" w:rsidRDefault="007A325F" w:rsidP="00B1307D">
      <w:pPr>
        <w:rPr>
          <w:rtl/>
          <w:lang w:eastAsia="he-IL"/>
        </w:rPr>
      </w:pPr>
      <w:r>
        <w:rPr>
          <w:rFonts w:hint="cs"/>
          <w:rtl/>
          <w:lang w:eastAsia="he-IL"/>
        </w:rPr>
        <w:t>זהו?</w:t>
      </w:r>
    </w:p>
    <w:p w:rsidR="007A325F" w:rsidRDefault="007A325F" w:rsidP="00B1307D">
      <w:pPr>
        <w:rPr>
          <w:rtl/>
          <w:lang w:eastAsia="he-IL"/>
        </w:rPr>
      </w:pPr>
    </w:p>
    <w:p w:rsidR="007A325F" w:rsidRDefault="007A325F" w:rsidP="00B1307D">
      <w:pPr>
        <w:pStyle w:val="af6"/>
        <w:rPr>
          <w:rtl/>
        </w:rPr>
      </w:pPr>
      <w:bookmarkStart w:id="13321" w:name="_ETM_Q38_616000"/>
      <w:bookmarkEnd w:id="13321"/>
      <w:r w:rsidRPr="00CF5CA9">
        <w:rPr>
          <w:rStyle w:val="TagStyle"/>
          <w:rtl/>
        </w:rPr>
        <w:t xml:space="preserve"> &lt;&lt; יור &gt;&gt;</w:t>
      </w:r>
      <w:r w:rsidRPr="003C0D54">
        <w:rPr>
          <w:rStyle w:val="TagStyle"/>
          <w:rtl/>
        </w:rPr>
        <w:t xml:space="preserve"> </w:t>
      </w:r>
      <w:r>
        <w:rPr>
          <w:rtl/>
        </w:rPr>
        <w:t>היו"ר מנסור עבאס:</w:t>
      </w:r>
      <w:r w:rsidRPr="003C0D54">
        <w:rPr>
          <w:rStyle w:val="TagStyle"/>
          <w:rtl/>
        </w:rPr>
        <w:t xml:space="preserve"> </w:t>
      </w:r>
      <w:r w:rsidRPr="00CF5CA9">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בבקשה.</w:t>
      </w:r>
    </w:p>
    <w:p w:rsidR="007A325F" w:rsidRDefault="007A325F" w:rsidP="00B1307D">
      <w:pPr>
        <w:rPr>
          <w:rtl/>
          <w:lang w:eastAsia="he-IL"/>
        </w:rPr>
      </w:pPr>
      <w:bookmarkStart w:id="13322" w:name="_ETM_Q38_618000"/>
      <w:bookmarkEnd w:id="13322"/>
    </w:p>
    <w:p w:rsidR="007A325F" w:rsidRDefault="007A325F" w:rsidP="00B1307D">
      <w:pPr>
        <w:pStyle w:val="a4"/>
        <w:rPr>
          <w:rtl/>
        </w:rPr>
      </w:pPr>
      <w:bookmarkStart w:id="13323" w:name="ET_speaker_5292_9"/>
      <w:r w:rsidRPr="00CF5CA9">
        <w:rPr>
          <w:rStyle w:val="TagStyle"/>
          <w:rtl/>
        </w:rPr>
        <w:t xml:space="preserve"> &lt;&lt; דובר &gt;&gt;</w:t>
      </w:r>
      <w:r w:rsidRPr="003C0D54">
        <w:rPr>
          <w:rStyle w:val="TagStyle"/>
          <w:rtl/>
        </w:rPr>
        <w:t xml:space="preserve"> </w:t>
      </w:r>
      <w:bookmarkStart w:id="13324" w:name="_Toc44585395"/>
      <w:bookmarkStart w:id="13325" w:name="_Toc44593619"/>
      <w:bookmarkStart w:id="13326" w:name="_Toc44594034"/>
      <w:bookmarkStart w:id="13327" w:name="_Toc44595966"/>
      <w:bookmarkStart w:id="13328" w:name="_Toc44948117"/>
      <w:bookmarkStart w:id="13329" w:name="_Toc46664328"/>
      <w:r>
        <w:rPr>
          <w:rtl/>
        </w:rPr>
        <w:t>אוסאמה סעדי (הרשימה המשותפת):</w:t>
      </w:r>
      <w:bookmarkEnd w:id="13324"/>
      <w:bookmarkEnd w:id="13325"/>
      <w:bookmarkEnd w:id="13326"/>
      <w:bookmarkEnd w:id="13327"/>
      <w:bookmarkEnd w:id="13328"/>
      <w:bookmarkEnd w:id="13329"/>
      <w:r w:rsidRPr="003C0D54">
        <w:rPr>
          <w:rStyle w:val="TagStyle"/>
          <w:rtl/>
        </w:rPr>
        <w:t xml:space="preserve"> </w:t>
      </w:r>
      <w:r w:rsidRPr="00CF5CA9">
        <w:rPr>
          <w:rStyle w:val="TagStyle"/>
          <w:rtl/>
        </w:rPr>
        <w:t>&lt;&lt; דובר &gt;&gt;</w:t>
      </w:r>
      <w:r>
        <w:rPr>
          <w:rtl/>
        </w:rPr>
        <w:t xml:space="preserve">  </w:t>
      </w:r>
      <w:bookmarkEnd w:id="13323"/>
    </w:p>
    <w:p w:rsidR="007A325F" w:rsidRDefault="007A325F" w:rsidP="001C05C8">
      <w:pPr>
        <w:rPr>
          <w:rtl/>
          <w:lang w:eastAsia="he-IL"/>
        </w:rPr>
      </w:pPr>
    </w:p>
    <w:p w:rsidR="007A325F" w:rsidRDefault="007A325F" w:rsidP="00605B50">
      <w:pPr>
        <w:rPr>
          <w:rtl/>
          <w:lang w:eastAsia="he-IL"/>
        </w:rPr>
      </w:pPr>
      <w:bookmarkStart w:id="13330" w:name="_ETM_Q38_617000"/>
      <w:bookmarkEnd w:id="13330"/>
      <w:r>
        <w:rPr>
          <w:rFonts w:hint="cs"/>
          <w:rtl/>
          <w:lang w:eastAsia="he-IL"/>
        </w:rPr>
        <w:t xml:space="preserve">אדוני </w:t>
      </w:r>
      <w:bookmarkStart w:id="13331" w:name="_ETM_Q38_622000"/>
      <w:bookmarkEnd w:id="13331"/>
      <w:r>
        <w:rPr>
          <w:rFonts w:hint="cs"/>
          <w:rtl/>
          <w:lang w:eastAsia="he-IL"/>
        </w:rPr>
        <w:t xml:space="preserve">היושב-ראש, חבריי חברי הכנסת, הואיל וזו גם פעם ראשונה </w:t>
      </w:r>
      <w:bookmarkStart w:id="13332" w:name="_ETM_Q38_625000"/>
      <w:bookmarkEnd w:id="13332"/>
      <w:r>
        <w:rPr>
          <w:rFonts w:hint="cs"/>
          <w:rtl/>
          <w:lang w:eastAsia="he-IL"/>
        </w:rPr>
        <w:t xml:space="preserve">שאני מדבר </w:t>
      </w:r>
      <w:r w:rsidR="00605B50">
        <w:rPr>
          <w:rFonts w:hint="cs"/>
          <w:rtl/>
          <w:lang w:eastAsia="he-IL"/>
        </w:rPr>
        <w:t>כ</w:t>
      </w:r>
      <w:r>
        <w:rPr>
          <w:rFonts w:hint="cs"/>
          <w:rtl/>
          <w:lang w:eastAsia="he-IL"/>
        </w:rPr>
        <w:t xml:space="preserve">שכבודו יושב-ראש הישיבה, זו הזדמנות להגיד לך: מברוכ, בהצלחה. אתה מייצג את הרשימה המשותפת </w:t>
      </w:r>
      <w:r w:rsidR="00D86574">
        <w:rPr>
          <w:rFonts w:hint="cs"/>
          <w:rtl/>
          <w:lang w:eastAsia="he-IL"/>
        </w:rPr>
        <w:t>–</w:t>
      </w:r>
      <w:r>
        <w:rPr>
          <w:rFonts w:hint="cs"/>
          <w:rtl/>
          <w:lang w:eastAsia="he-IL"/>
        </w:rPr>
        <w:t xml:space="preserve"> וכמובן, זה </w:t>
      </w:r>
      <w:bookmarkStart w:id="13333" w:name="_ETM_Q38_634000"/>
      <w:bookmarkEnd w:id="13333"/>
      <w:r>
        <w:rPr>
          <w:rFonts w:hint="cs"/>
          <w:rtl/>
          <w:lang w:eastAsia="he-IL"/>
        </w:rPr>
        <w:t xml:space="preserve">חשוב לנו. גם היום התמנה ונבחר חברנו ד"ר יוסף ג'בארין </w:t>
      </w:r>
      <w:bookmarkStart w:id="13334" w:name="_ETM_Q38_645000"/>
      <w:bookmarkEnd w:id="13334"/>
      <w:r>
        <w:rPr>
          <w:rFonts w:hint="cs"/>
          <w:rtl/>
          <w:lang w:eastAsia="he-IL"/>
        </w:rPr>
        <w:t xml:space="preserve">ליו"ר הוועדה המיוחדת לזכויות הילד, ואתה גם משמש יו"ר </w:t>
      </w:r>
      <w:bookmarkStart w:id="13335" w:name="_ETM_Q38_651000"/>
      <w:bookmarkEnd w:id="13335"/>
      <w:r>
        <w:rPr>
          <w:rFonts w:hint="cs"/>
          <w:rtl/>
          <w:lang w:eastAsia="he-IL"/>
        </w:rPr>
        <w:t xml:space="preserve">הוועדה למיגור האלימות והפשיעה בחברה הערבית. זה מעיד על כוחה </w:t>
      </w:r>
      <w:bookmarkStart w:id="13336" w:name="_ETM_Q38_657000"/>
      <w:bookmarkEnd w:id="13336"/>
      <w:r>
        <w:rPr>
          <w:rFonts w:hint="cs"/>
          <w:rtl/>
          <w:lang w:eastAsia="he-IL"/>
        </w:rPr>
        <w:t xml:space="preserve">של הרשימה המשותפת </w:t>
      </w:r>
      <w:r w:rsidR="00D86574">
        <w:rPr>
          <w:rFonts w:hint="cs"/>
          <w:rtl/>
          <w:lang w:eastAsia="he-IL"/>
        </w:rPr>
        <w:t>–</w:t>
      </w:r>
      <w:r>
        <w:rPr>
          <w:rFonts w:hint="cs"/>
          <w:rtl/>
          <w:lang w:eastAsia="he-IL"/>
        </w:rPr>
        <w:t xml:space="preserve"> אנחנו כאן על מנת לשרת את האוכלוסייה </w:t>
      </w:r>
      <w:bookmarkStart w:id="13337" w:name="_ETM_Q38_663000"/>
      <w:bookmarkEnd w:id="13337"/>
      <w:r>
        <w:rPr>
          <w:rFonts w:hint="cs"/>
          <w:rtl/>
          <w:lang w:eastAsia="he-IL"/>
        </w:rPr>
        <w:t>ואת הבוחרים שלנו.</w:t>
      </w:r>
    </w:p>
    <w:p w:rsidR="007A325F" w:rsidRDefault="007A325F" w:rsidP="00B1307D">
      <w:pPr>
        <w:rPr>
          <w:rtl/>
          <w:lang w:eastAsia="he-IL"/>
        </w:rPr>
      </w:pPr>
    </w:p>
    <w:p w:rsidR="007A325F" w:rsidRDefault="007A325F" w:rsidP="00974D10">
      <w:pPr>
        <w:rPr>
          <w:rtl/>
        </w:rPr>
      </w:pPr>
      <w:bookmarkStart w:id="13338" w:name="_ETM_Q38_666000"/>
      <w:bookmarkEnd w:id="13338"/>
      <w:r>
        <w:rPr>
          <w:rFonts w:hint="cs"/>
          <w:rtl/>
          <w:lang w:eastAsia="he-IL"/>
        </w:rPr>
        <w:t xml:space="preserve">אדוני היושב-ראש, טרם אדבר על החוק הזה אני </w:t>
      </w:r>
      <w:bookmarkStart w:id="13339" w:name="_ETM_Q38_671000"/>
      <w:bookmarkEnd w:id="13339"/>
      <w:r>
        <w:rPr>
          <w:rFonts w:hint="cs"/>
          <w:rtl/>
          <w:lang w:eastAsia="he-IL"/>
        </w:rPr>
        <w:t xml:space="preserve">רוצה לדבר </w:t>
      </w:r>
      <w:r w:rsidR="00D86574">
        <w:rPr>
          <w:rFonts w:hint="cs"/>
          <w:rtl/>
          <w:lang w:eastAsia="he-IL"/>
        </w:rPr>
        <w:t>–</w:t>
      </w:r>
      <w:r>
        <w:rPr>
          <w:rFonts w:hint="cs"/>
          <w:rtl/>
          <w:lang w:eastAsia="he-IL"/>
        </w:rPr>
        <w:t xml:space="preserve"> הרי היום 1 ביולי. לפי ההסכם הקואליציוני, </w:t>
      </w:r>
      <w:bookmarkStart w:id="13340" w:name="_ETM_Q38_679000"/>
      <w:bookmarkEnd w:id="13340"/>
      <w:r>
        <w:rPr>
          <w:rFonts w:hint="cs"/>
          <w:rtl/>
          <w:lang w:eastAsia="he-IL"/>
        </w:rPr>
        <w:t xml:space="preserve">כבוד השר, היום בנימין נתניהו, ראש הממשלה, היה צריך </w:t>
      </w:r>
      <w:bookmarkStart w:id="13341" w:name="_ETM_Q38_686000"/>
      <w:bookmarkEnd w:id="13341"/>
      <w:r>
        <w:rPr>
          <w:rFonts w:hint="cs"/>
          <w:rtl/>
          <w:lang w:eastAsia="he-IL"/>
        </w:rPr>
        <w:t xml:space="preserve">להודיע, להביא לממשלה, לכנסת, את </w:t>
      </w:r>
      <w:proofErr w:type="spellStart"/>
      <w:r>
        <w:rPr>
          <w:rFonts w:hint="cs"/>
          <w:rtl/>
          <w:lang w:eastAsia="he-IL"/>
        </w:rPr>
        <w:t>תוכניתו</w:t>
      </w:r>
      <w:proofErr w:type="spellEnd"/>
      <w:r>
        <w:rPr>
          <w:rFonts w:hint="cs"/>
          <w:rtl/>
          <w:lang w:eastAsia="he-IL"/>
        </w:rPr>
        <w:t xml:space="preserve"> לסיפוח 30% מהשטחים </w:t>
      </w:r>
      <w:bookmarkStart w:id="13342" w:name="_ETM_Q38_695000"/>
      <w:bookmarkEnd w:id="13342"/>
      <w:r>
        <w:rPr>
          <w:rFonts w:hint="cs"/>
          <w:rtl/>
          <w:lang w:eastAsia="he-IL"/>
        </w:rPr>
        <w:t>הכבושים (אומר בערבית:</w:t>
      </w:r>
      <w:r w:rsidR="00974D10">
        <w:rPr>
          <w:rFonts w:hint="cs"/>
          <w:rtl/>
          <w:lang w:eastAsia="he-IL"/>
        </w:rPr>
        <w:t xml:space="preserve"> בבקעת הירדן וצפון ים המלח.</w:t>
      </w:r>
      <w:r>
        <w:rPr>
          <w:rFonts w:hint="cs"/>
          <w:rtl/>
          <w:lang w:eastAsia="he-IL"/>
        </w:rPr>
        <w:t xml:space="preserve">) אתמול שמענו </w:t>
      </w:r>
      <w:bookmarkStart w:id="13343" w:name="_ETM_Q38_699000"/>
      <w:bookmarkEnd w:id="13343"/>
      <w:r>
        <w:rPr>
          <w:rFonts w:hint="cs"/>
          <w:rtl/>
          <w:lang w:eastAsia="he-IL"/>
        </w:rPr>
        <w:t>ונחש</w:t>
      </w:r>
      <w:r w:rsidR="00605B50">
        <w:rPr>
          <w:rFonts w:hint="cs"/>
          <w:rtl/>
          <w:lang w:eastAsia="he-IL"/>
        </w:rPr>
        <w:t>פו</w:t>
      </w:r>
      <w:r>
        <w:rPr>
          <w:rFonts w:hint="cs"/>
          <w:rtl/>
          <w:lang w:eastAsia="he-IL"/>
        </w:rPr>
        <w:t xml:space="preserve"> </w:t>
      </w:r>
      <w:r w:rsidR="00D86574">
        <w:rPr>
          <w:rFonts w:hint="cs"/>
          <w:rtl/>
          <w:lang w:eastAsia="he-IL"/>
        </w:rPr>
        <w:t>–</w:t>
      </w:r>
      <w:r>
        <w:rPr>
          <w:rFonts w:hint="cs"/>
          <w:rtl/>
          <w:lang w:eastAsia="he-IL"/>
        </w:rPr>
        <w:t xml:space="preserve"> גם פורסמו </w:t>
      </w:r>
      <w:r w:rsidR="00D86574">
        <w:rPr>
          <w:rFonts w:hint="eastAsia"/>
          <w:rtl/>
          <w:lang w:eastAsia="he-IL"/>
        </w:rPr>
        <w:t>–</w:t>
      </w:r>
      <w:r w:rsidR="00605B50">
        <w:rPr>
          <w:rFonts w:hint="eastAsia"/>
          <w:rtl/>
          <w:lang w:eastAsia="he-IL"/>
        </w:rPr>
        <w:t xml:space="preserve"> </w:t>
      </w:r>
      <w:r>
        <w:rPr>
          <w:rFonts w:hint="cs"/>
          <w:rtl/>
          <w:lang w:eastAsia="he-IL"/>
        </w:rPr>
        <w:t xml:space="preserve">התוכניות והמפות של הסיפוח. </w:t>
      </w:r>
      <w:bookmarkStart w:id="13344" w:name="_ETM_Q38_708000"/>
      <w:bookmarkEnd w:id="13344"/>
      <w:r>
        <w:rPr>
          <w:rFonts w:hint="cs"/>
          <w:rtl/>
          <w:lang w:eastAsia="he-IL"/>
        </w:rPr>
        <w:t xml:space="preserve">לפי ההצעה האמריקאית, שמטרתה לשמור על ביטחונה של מדינת </w:t>
      </w:r>
      <w:bookmarkStart w:id="13345" w:name="_ETM_Q38_721000"/>
      <w:bookmarkEnd w:id="13345"/>
      <w:r>
        <w:rPr>
          <w:rFonts w:hint="cs"/>
          <w:rtl/>
          <w:lang w:eastAsia="he-IL"/>
        </w:rPr>
        <w:t>ישראל, מספחים 30% וחלק מהמאחזים הלא</w:t>
      </w:r>
      <w:r w:rsidR="006838CE">
        <w:rPr>
          <w:rFonts w:hint="cs"/>
          <w:rtl/>
          <w:lang w:eastAsia="he-IL"/>
        </w:rPr>
        <w:t>-</w:t>
      </w:r>
      <w:r>
        <w:rPr>
          <w:rFonts w:hint="cs"/>
          <w:rtl/>
          <w:lang w:eastAsia="he-IL"/>
        </w:rPr>
        <w:t xml:space="preserve">חוקיים. כבוד </w:t>
      </w:r>
      <w:bookmarkStart w:id="13346" w:name="_ETM_Q38_728000"/>
      <w:bookmarkEnd w:id="13346"/>
      <w:r>
        <w:rPr>
          <w:rFonts w:hint="cs"/>
          <w:rtl/>
          <w:lang w:eastAsia="he-IL"/>
        </w:rPr>
        <w:t xml:space="preserve">השר, אנחנו חושבים שכל ההתנחלויות לא חוקיות ושאין </w:t>
      </w:r>
      <w:bookmarkStart w:id="13347" w:name="_ETM_Q38_731000"/>
      <w:bookmarkEnd w:id="13347"/>
      <w:r>
        <w:rPr>
          <w:rFonts w:hint="cs"/>
          <w:rtl/>
          <w:lang w:eastAsia="he-IL"/>
        </w:rPr>
        <w:t>מאחזים חוקיים ומאחזים לא חוקיים. המשפט הבין-לאומי</w:t>
      </w:r>
      <w:bookmarkStart w:id="13348" w:name="_ETM_Q38_740000"/>
      <w:bookmarkEnd w:id="13348"/>
      <w:r w:rsidR="00605B50">
        <w:rPr>
          <w:rFonts w:hint="cs"/>
          <w:rtl/>
          <w:lang w:eastAsia="he-IL"/>
        </w:rPr>
        <w:t>,</w:t>
      </w:r>
      <w:r>
        <w:rPr>
          <w:rFonts w:hint="cs"/>
          <w:rtl/>
          <w:lang w:eastAsia="he-IL"/>
        </w:rPr>
        <w:t xml:space="preserve"> וגם האדמיניסטרציה האמריקאית והממשלים האמריקאים, גם של הרפובליקנים </w:t>
      </w:r>
      <w:bookmarkStart w:id="13349" w:name="_ETM_Q38_743000"/>
      <w:bookmarkEnd w:id="13349"/>
      <w:r>
        <w:rPr>
          <w:rFonts w:hint="cs"/>
          <w:rtl/>
          <w:lang w:eastAsia="he-IL"/>
        </w:rPr>
        <w:t xml:space="preserve">וגם של הדמוקרטים </w:t>
      </w:r>
      <w:r w:rsidR="00D86574">
        <w:rPr>
          <w:rFonts w:hint="cs"/>
          <w:rtl/>
          <w:lang w:eastAsia="he-IL"/>
        </w:rPr>
        <w:t>–</w:t>
      </w:r>
      <w:r>
        <w:rPr>
          <w:rFonts w:hint="cs"/>
          <w:rtl/>
          <w:lang w:eastAsia="he-IL"/>
        </w:rPr>
        <w:t xml:space="preserve"> כל הזמן זו הייתה העמדה המסורתית </w:t>
      </w:r>
      <w:bookmarkStart w:id="13350" w:name="_ETM_Q38_747000"/>
      <w:bookmarkEnd w:id="13350"/>
      <w:r>
        <w:rPr>
          <w:rFonts w:hint="cs"/>
          <w:rtl/>
          <w:lang w:eastAsia="he-IL"/>
        </w:rPr>
        <w:t xml:space="preserve">והרשמית של ארצות הברית, שראתה בהתנחלויות מכשול לשלום וכמנוגדות </w:t>
      </w:r>
      <w:bookmarkStart w:id="13351" w:name="_ETM_Q38_758000"/>
      <w:bookmarkEnd w:id="13351"/>
      <w:r>
        <w:rPr>
          <w:rFonts w:hint="cs"/>
          <w:rtl/>
          <w:lang w:eastAsia="he-IL"/>
        </w:rPr>
        <w:t xml:space="preserve">למשפט הבין-לאומי. </w:t>
      </w:r>
      <w:bookmarkStart w:id="13352" w:name="TOR_Q39"/>
      <w:bookmarkEnd w:id="13352"/>
      <w:r>
        <w:rPr>
          <w:rFonts w:hint="cs"/>
          <w:rtl/>
        </w:rPr>
        <w:t xml:space="preserve">אז בתוכנית האמריקאית רצו להוריד חלק מהמאחזים, אבל שמענו שההצעה </w:t>
      </w:r>
      <w:bookmarkStart w:id="13353" w:name="_ETM_Q39_174258"/>
      <w:bookmarkEnd w:id="13353"/>
      <w:r>
        <w:rPr>
          <w:rFonts w:hint="cs"/>
          <w:rtl/>
        </w:rPr>
        <w:t xml:space="preserve">הישראלית מוותרת על רצועות ביטחון </w:t>
      </w:r>
      <w:r w:rsidR="00D86574">
        <w:rPr>
          <w:rtl/>
        </w:rPr>
        <w:t>–</w:t>
      </w:r>
      <w:r>
        <w:rPr>
          <w:rFonts w:hint="cs"/>
          <w:rtl/>
        </w:rPr>
        <w:t xml:space="preserve"> כמובן, הכול בהתאם להגדרתם </w:t>
      </w:r>
      <w:bookmarkStart w:id="13354" w:name="_ETM_Q39_182922"/>
      <w:bookmarkEnd w:id="13354"/>
      <w:r w:rsidR="00D86574">
        <w:rPr>
          <w:rtl/>
        </w:rPr>
        <w:t>–</w:t>
      </w:r>
      <w:r>
        <w:rPr>
          <w:rFonts w:hint="cs"/>
          <w:rtl/>
        </w:rPr>
        <w:t xml:space="preserve"> מוותרים על רצועות ביטחון בבקעת הירדן ובגבול עם ירדן </w:t>
      </w:r>
      <w:bookmarkStart w:id="13355" w:name="_ETM_Q39_189399"/>
      <w:bookmarkEnd w:id="13355"/>
      <w:r>
        <w:rPr>
          <w:rFonts w:hint="cs"/>
          <w:rtl/>
        </w:rPr>
        <w:t>על מנת לתת לגיטימציה לכל המאחזים, אפילו על חשבון ביטחון</w:t>
      </w:r>
      <w:bookmarkStart w:id="13356" w:name="_ETM_Q39_201424"/>
      <w:bookmarkEnd w:id="13356"/>
      <w:r>
        <w:rPr>
          <w:rFonts w:hint="cs"/>
          <w:rtl/>
        </w:rPr>
        <w:t xml:space="preserve"> מדינת ישראל. </w:t>
      </w:r>
      <w:bookmarkStart w:id="13357" w:name="_ETM_Q39_142519"/>
      <w:bookmarkStart w:id="13358" w:name="_ETM_Q39_142606"/>
      <w:bookmarkStart w:id="13359" w:name="_ETM_Q39_180000"/>
      <w:bookmarkEnd w:id="13357"/>
      <w:bookmarkEnd w:id="13358"/>
      <w:bookmarkEnd w:id="13359"/>
      <w:r>
        <w:rPr>
          <w:rFonts w:hint="cs"/>
          <w:rtl/>
        </w:rPr>
        <w:t xml:space="preserve">ואני תוהה, אדוני היושב-ראש. מנהלים משא </w:t>
      </w:r>
      <w:bookmarkStart w:id="13360" w:name="_ETM_Q39_207411"/>
      <w:bookmarkEnd w:id="13360"/>
      <w:r>
        <w:rPr>
          <w:rFonts w:hint="cs"/>
          <w:rtl/>
        </w:rPr>
        <w:t xml:space="preserve">ומתן ומציירים מפות, והאנשים שם, העם הפלסטיני שגר שם, </w:t>
      </w:r>
      <w:bookmarkStart w:id="13361" w:name="_ETM_Q39_215703"/>
      <w:bookmarkEnd w:id="13361"/>
      <w:r>
        <w:rPr>
          <w:rFonts w:hint="cs"/>
          <w:rtl/>
        </w:rPr>
        <w:t xml:space="preserve">שחי שם </w:t>
      </w:r>
      <w:r w:rsidR="00D86574">
        <w:rPr>
          <w:rFonts w:hint="eastAsia"/>
          <w:rtl/>
        </w:rPr>
        <w:t>–</w:t>
      </w:r>
      <w:r>
        <w:rPr>
          <w:rFonts w:hint="eastAsia"/>
          <w:rtl/>
        </w:rPr>
        <w:t xml:space="preserve"> </w:t>
      </w:r>
      <w:r>
        <w:rPr>
          <w:rFonts w:hint="cs"/>
          <w:rtl/>
        </w:rPr>
        <w:t xml:space="preserve">כאילו האדון בארצות הברית מחלק מתנות על חשבון </w:t>
      </w:r>
      <w:bookmarkStart w:id="13362" w:name="_ETM_Q39_227046"/>
      <w:bookmarkEnd w:id="13362"/>
      <w:r>
        <w:rPr>
          <w:rFonts w:hint="cs"/>
          <w:rtl/>
        </w:rPr>
        <w:t xml:space="preserve">אבא שלו. כאילו זה שייך לאחוזה, עסק, ביזנס, של </w:t>
      </w:r>
      <w:bookmarkStart w:id="13363" w:name="_ETM_Q39_234413"/>
      <w:bookmarkEnd w:id="13363"/>
      <w:r>
        <w:rPr>
          <w:rFonts w:hint="cs"/>
          <w:rtl/>
        </w:rPr>
        <w:t xml:space="preserve">אבא שלו </w:t>
      </w:r>
      <w:r w:rsidR="00D86574">
        <w:rPr>
          <w:rtl/>
        </w:rPr>
        <w:t>–</w:t>
      </w:r>
      <w:r>
        <w:rPr>
          <w:rFonts w:hint="cs"/>
          <w:rtl/>
        </w:rPr>
        <w:t xml:space="preserve"> משפחת טראמפ </w:t>
      </w:r>
      <w:r w:rsidR="00D86574">
        <w:rPr>
          <w:rtl/>
        </w:rPr>
        <w:t>–</w:t>
      </w:r>
      <w:r>
        <w:rPr>
          <w:rFonts w:hint="cs"/>
          <w:rtl/>
        </w:rPr>
        <w:t xml:space="preserve"> והוא מחלק. גם הוא נתן </w:t>
      </w:r>
      <w:bookmarkStart w:id="13364" w:name="_ETM_Q39_241276"/>
      <w:bookmarkEnd w:id="13364"/>
      <w:r>
        <w:rPr>
          <w:rFonts w:hint="cs"/>
          <w:rtl/>
        </w:rPr>
        <w:t xml:space="preserve">את ירושלים המזרחית, יאללה, בירתה של מדינת ישראל; אחרי </w:t>
      </w:r>
      <w:bookmarkStart w:id="13365" w:name="_ETM_Q39_245698"/>
      <w:bookmarkEnd w:id="13365"/>
      <w:r>
        <w:rPr>
          <w:rFonts w:hint="cs"/>
          <w:rtl/>
        </w:rPr>
        <w:t xml:space="preserve">זה, יאללה, רמת הגולן; ועכשיו יאללה, השטחים </w:t>
      </w:r>
      <w:bookmarkStart w:id="13366" w:name="_ETM_Q39_247846"/>
      <w:bookmarkEnd w:id="13366"/>
      <w:r>
        <w:rPr>
          <w:rFonts w:hint="cs"/>
          <w:rtl/>
        </w:rPr>
        <w:t xml:space="preserve">הכבושים. </w:t>
      </w:r>
    </w:p>
    <w:p w:rsidR="007A325F" w:rsidRDefault="007A325F" w:rsidP="009635F5">
      <w:pPr>
        <w:rPr>
          <w:rtl/>
        </w:rPr>
      </w:pPr>
      <w:bookmarkStart w:id="13367" w:name="_ETM_Q39_216879"/>
      <w:bookmarkStart w:id="13368" w:name="_ETM_Q39_257740"/>
      <w:bookmarkEnd w:id="13367"/>
      <w:bookmarkEnd w:id="13368"/>
    </w:p>
    <w:p w:rsidR="007A325F" w:rsidRDefault="007A325F" w:rsidP="00DA48B4">
      <w:pPr>
        <w:rPr>
          <w:rtl/>
        </w:rPr>
      </w:pPr>
      <w:r>
        <w:rPr>
          <w:rFonts w:hint="cs"/>
          <w:rtl/>
        </w:rPr>
        <w:t xml:space="preserve">אדון טראמפ, אם אתה רוצה לתת, אז תן </w:t>
      </w:r>
      <w:bookmarkStart w:id="13369" w:name="_ETM_Q39_257711"/>
      <w:bookmarkEnd w:id="13369"/>
      <w:r>
        <w:rPr>
          <w:rFonts w:hint="cs"/>
          <w:rtl/>
        </w:rPr>
        <w:t>משהו שלך. כמה יש, 51 מדינות בארצות הברית? אתה רוצ</w:t>
      </w:r>
      <w:bookmarkStart w:id="13370" w:name="_ETM_Q39_262439"/>
      <w:bookmarkEnd w:id="13370"/>
      <w:r>
        <w:rPr>
          <w:rFonts w:hint="cs"/>
          <w:rtl/>
        </w:rPr>
        <w:t xml:space="preserve">ה לתת, תן משהו שלך </w:t>
      </w:r>
      <w:r w:rsidR="00D86574">
        <w:rPr>
          <w:rFonts w:hint="eastAsia"/>
          <w:rtl/>
        </w:rPr>
        <w:t>–</w:t>
      </w:r>
      <w:r>
        <w:rPr>
          <w:rFonts w:hint="eastAsia"/>
          <w:rtl/>
        </w:rPr>
        <w:t xml:space="preserve"> </w:t>
      </w:r>
      <w:r>
        <w:rPr>
          <w:rFonts w:hint="cs"/>
          <w:rtl/>
        </w:rPr>
        <w:t>אם בכלל העם האמריקאי מסכים</w:t>
      </w:r>
      <w:r w:rsidR="00605B50">
        <w:rPr>
          <w:rFonts w:hint="cs"/>
          <w:rtl/>
        </w:rPr>
        <w:t>.</w:t>
      </w:r>
      <w:r>
        <w:rPr>
          <w:rFonts w:hint="cs"/>
          <w:rtl/>
        </w:rPr>
        <w:t xml:space="preserve"> </w:t>
      </w:r>
      <w:bookmarkStart w:id="13371" w:name="_ETM_Q39_265256"/>
      <w:bookmarkEnd w:id="13371"/>
      <w:r>
        <w:rPr>
          <w:rFonts w:hint="cs"/>
          <w:rtl/>
        </w:rPr>
        <w:t>אני מקווה שהעם האמריקאי כבר ייפטר ממך בבחירות הקרובות</w:t>
      </w:r>
      <w:r w:rsidR="00605B50">
        <w:rPr>
          <w:rFonts w:hint="cs"/>
          <w:rtl/>
        </w:rPr>
        <w:t>,</w:t>
      </w:r>
      <w:r>
        <w:rPr>
          <w:rFonts w:hint="cs"/>
          <w:rtl/>
        </w:rPr>
        <w:t xml:space="preserve"> </w:t>
      </w:r>
      <w:bookmarkStart w:id="13372" w:name="_ETM_Q39_275786"/>
      <w:bookmarkEnd w:id="13372"/>
      <w:r>
        <w:rPr>
          <w:rFonts w:hint="cs"/>
          <w:rtl/>
        </w:rPr>
        <w:t xml:space="preserve">אבל אסור לך, ואין לך זכות, לא משפטית, לא </w:t>
      </w:r>
      <w:bookmarkStart w:id="13373" w:name="_ETM_Q39_277771"/>
      <w:bookmarkEnd w:id="13373"/>
      <w:r>
        <w:rPr>
          <w:rFonts w:hint="cs"/>
          <w:rtl/>
        </w:rPr>
        <w:t xml:space="preserve">חוקית, לא בין-לאומית, לבוא ולתת </w:t>
      </w:r>
      <w:r w:rsidR="00D86574">
        <w:rPr>
          <w:rFonts w:hint="eastAsia"/>
        </w:rPr>
        <w:t>–</w:t>
      </w:r>
      <w:r>
        <w:rPr>
          <w:rFonts w:hint="cs"/>
          <w:rtl/>
        </w:rPr>
        <w:t xml:space="preserve"> ולא אבי ברקוביץ' ולא </w:t>
      </w:r>
      <w:bookmarkStart w:id="13374" w:name="_ETM_Q39_286672"/>
      <w:bookmarkEnd w:id="13374"/>
      <w:proofErr w:type="spellStart"/>
      <w:r>
        <w:rPr>
          <w:rFonts w:hint="cs"/>
          <w:rtl/>
        </w:rPr>
        <w:t>קושנר</w:t>
      </w:r>
      <w:proofErr w:type="spellEnd"/>
      <w:r>
        <w:rPr>
          <w:rFonts w:hint="cs"/>
          <w:rtl/>
        </w:rPr>
        <w:t xml:space="preserve"> ולא שגריר המתנחלים אדון פרידמן </w:t>
      </w:r>
      <w:r w:rsidR="00D86574">
        <w:rPr>
          <w:rFonts w:hint="eastAsia"/>
        </w:rPr>
        <w:t>–</w:t>
      </w:r>
      <w:r>
        <w:rPr>
          <w:rFonts w:hint="cs"/>
          <w:rtl/>
        </w:rPr>
        <w:t xml:space="preserve"> על חשבון העם </w:t>
      </w:r>
      <w:bookmarkStart w:id="13375" w:name="_ETM_Q39_295134"/>
      <w:bookmarkEnd w:id="13375"/>
      <w:r>
        <w:rPr>
          <w:rFonts w:hint="cs"/>
          <w:rtl/>
        </w:rPr>
        <w:t xml:space="preserve">הפלסטיני. ואני אומר לכם, לא תמצאו, לא ילד פלסטיני, לא </w:t>
      </w:r>
      <w:bookmarkStart w:id="13376" w:name="_ETM_Q39_304999"/>
      <w:bookmarkEnd w:id="13376"/>
      <w:r>
        <w:rPr>
          <w:rFonts w:hint="cs"/>
          <w:rtl/>
        </w:rPr>
        <w:t xml:space="preserve">אישה, לא מבוגר </w:t>
      </w:r>
      <w:r w:rsidR="00D86574">
        <w:rPr>
          <w:rFonts w:hint="eastAsia"/>
          <w:rtl/>
        </w:rPr>
        <w:t>–</w:t>
      </w:r>
      <w:r w:rsidR="00DA48B4">
        <w:rPr>
          <w:rFonts w:hint="eastAsia"/>
          <w:rtl/>
        </w:rPr>
        <w:t xml:space="preserve"> </w:t>
      </w:r>
      <w:r>
        <w:rPr>
          <w:rFonts w:hint="cs"/>
          <w:rtl/>
        </w:rPr>
        <w:t xml:space="preserve">אף אחד מההנהגה הפלסטינית לא יסכים </w:t>
      </w:r>
      <w:bookmarkStart w:id="13377" w:name="_ETM_Q39_306749"/>
      <w:bookmarkEnd w:id="13377"/>
      <w:r>
        <w:rPr>
          <w:rFonts w:hint="cs"/>
          <w:rtl/>
        </w:rPr>
        <w:t xml:space="preserve">לדון ולתת ולנהל משא ומתן על עסקת המאה, על עסקת </w:t>
      </w:r>
      <w:bookmarkStart w:id="13378" w:name="_ETM_Q39_318197"/>
      <w:bookmarkEnd w:id="13378"/>
      <w:r>
        <w:rPr>
          <w:rFonts w:hint="cs"/>
          <w:rtl/>
        </w:rPr>
        <w:t xml:space="preserve">טראמפ. לא תמצאו, וכל העם הפלסטיני מאוחד. ואנחנו קוראים מכאן </w:t>
      </w:r>
      <w:bookmarkStart w:id="13379" w:name="_ETM_Q39_321956"/>
      <w:bookmarkEnd w:id="13379"/>
      <w:r w:rsidR="00D86574">
        <w:rPr>
          <w:rtl/>
        </w:rPr>
        <w:t>–</w:t>
      </w:r>
      <w:r>
        <w:rPr>
          <w:rFonts w:hint="cs"/>
          <w:rtl/>
        </w:rPr>
        <w:t xml:space="preserve"> אני קורא מכאן לכל העם הפלסטיני, לכל הפלגים, להתאחד </w:t>
      </w:r>
      <w:bookmarkStart w:id="13380" w:name="_ETM_Q39_332589"/>
      <w:bookmarkEnd w:id="13380"/>
      <w:r>
        <w:rPr>
          <w:rFonts w:hint="cs"/>
          <w:rtl/>
        </w:rPr>
        <w:t xml:space="preserve">ולהיאבק נגד התוכנית הזאת. זו תוכנית של סיפוח, זו </w:t>
      </w:r>
      <w:bookmarkStart w:id="13381" w:name="_ETM_Q39_335622"/>
      <w:bookmarkEnd w:id="13381"/>
      <w:r>
        <w:rPr>
          <w:rFonts w:hint="cs"/>
          <w:rtl/>
        </w:rPr>
        <w:t xml:space="preserve">תוכנית מסוכנת מאוד, והיא עלולה להביא להסלמה באזורנו. </w:t>
      </w:r>
    </w:p>
    <w:p w:rsidR="007A325F" w:rsidRDefault="007A325F" w:rsidP="001C05C8">
      <w:pPr>
        <w:rPr>
          <w:rtl/>
        </w:rPr>
      </w:pPr>
      <w:bookmarkStart w:id="13382" w:name="_ETM_Q39_349015"/>
      <w:bookmarkStart w:id="13383" w:name="_ETM_Q39_349105"/>
      <w:bookmarkStart w:id="13384" w:name="_ETM_Q39_262790"/>
      <w:bookmarkEnd w:id="13382"/>
      <w:bookmarkEnd w:id="13383"/>
      <w:bookmarkEnd w:id="13384"/>
    </w:p>
    <w:p w:rsidR="007A325F" w:rsidRDefault="007A325F" w:rsidP="00B1307D">
      <w:pPr>
        <w:pStyle w:val="af6"/>
        <w:keepNext/>
        <w:rPr>
          <w:rtl/>
        </w:rPr>
      </w:pPr>
      <w:bookmarkStart w:id="13385" w:name="_ETM_Q39_347169"/>
      <w:bookmarkStart w:id="13386" w:name="_ETM_Q39_349158"/>
      <w:bookmarkStart w:id="13387" w:name="_ETM_Q39_349222"/>
      <w:bookmarkStart w:id="13388" w:name="ET_yor_6032_1"/>
      <w:bookmarkEnd w:id="13385"/>
      <w:bookmarkEnd w:id="13386"/>
      <w:bookmarkEnd w:id="13387"/>
      <w:r w:rsidRPr="006C3000">
        <w:rPr>
          <w:rStyle w:val="TagStyle"/>
          <w:rtl/>
        </w:rPr>
        <w:t xml:space="preserve"> &lt;&lt; יור &gt;&gt; </w:t>
      </w:r>
      <w:r>
        <w:rPr>
          <w:rtl/>
        </w:rPr>
        <w:t>היו"ר מנסור עבאס:</w:t>
      </w:r>
      <w:r w:rsidRPr="006C3000">
        <w:rPr>
          <w:rStyle w:val="TagStyle"/>
          <w:rtl/>
        </w:rPr>
        <w:t xml:space="preserve"> &lt;&lt; יור &gt;&gt;</w:t>
      </w:r>
      <w:r>
        <w:rPr>
          <w:rtl/>
        </w:rPr>
        <w:t xml:space="preserve">   </w:t>
      </w:r>
      <w:bookmarkEnd w:id="13388"/>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w:t>
      </w:r>
    </w:p>
    <w:p w:rsidR="007A325F" w:rsidRDefault="007A325F" w:rsidP="00B1307D">
      <w:pPr>
        <w:rPr>
          <w:rtl/>
          <w:lang w:eastAsia="he-IL"/>
        </w:rPr>
      </w:pPr>
      <w:bookmarkStart w:id="13389" w:name="_ETM_Q39_349702"/>
      <w:bookmarkStart w:id="13390" w:name="_ETM_Q39_349775"/>
      <w:bookmarkEnd w:id="13389"/>
      <w:bookmarkEnd w:id="13390"/>
    </w:p>
    <w:p w:rsidR="007A325F" w:rsidRDefault="007A325F" w:rsidP="00B1307D">
      <w:pPr>
        <w:pStyle w:val="-"/>
        <w:keepNext/>
        <w:rPr>
          <w:rtl/>
        </w:rPr>
      </w:pPr>
      <w:bookmarkStart w:id="13391" w:name="_ETM_Q39_350255"/>
      <w:bookmarkStart w:id="13392" w:name="_ETM_Q39_350337"/>
      <w:bookmarkStart w:id="13393" w:name="ET_speakercontinue_5292_2"/>
      <w:bookmarkEnd w:id="13391"/>
      <w:bookmarkEnd w:id="13392"/>
      <w:r w:rsidRPr="006C3000">
        <w:rPr>
          <w:rStyle w:val="TagStyle"/>
          <w:rtl/>
        </w:rPr>
        <w:t xml:space="preserve"> &lt;&lt; דובר_המשך &gt;&gt; </w:t>
      </w:r>
      <w:r>
        <w:rPr>
          <w:rtl/>
        </w:rPr>
        <w:t>אוסאמה סעדי (הרשימה המשותפת):</w:t>
      </w:r>
      <w:r w:rsidRPr="006C3000">
        <w:rPr>
          <w:rStyle w:val="TagStyle"/>
          <w:rtl/>
        </w:rPr>
        <w:t xml:space="preserve"> &lt;&lt; דובר_המשך &gt;&gt;</w:t>
      </w:r>
      <w:r>
        <w:rPr>
          <w:rtl/>
        </w:rPr>
        <w:t xml:space="preserve">   </w:t>
      </w:r>
      <w:bookmarkEnd w:id="13393"/>
    </w:p>
    <w:p w:rsidR="007A325F" w:rsidRDefault="007A325F" w:rsidP="001C05C8">
      <w:pPr>
        <w:rPr>
          <w:rtl/>
          <w:lang w:eastAsia="he-IL"/>
        </w:rPr>
      </w:pPr>
    </w:p>
    <w:p w:rsidR="007A325F" w:rsidRDefault="007A325F" w:rsidP="00974D10">
      <w:pPr>
        <w:rPr>
          <w:rtl/>
          <w:lang w:eastAsia="he-IL"/>
        </w:rPr>
      </w:pPr>
      <w:r>
        <w:rPr>
          <w:rFonts w:hint="cs"/>
          <w:rtl/>
          <w:lang w:eastAsia="he-IL"/>
        </w:rPr>
        <w:t xml:space="preserve">ולכן </w:t>
      </w:r>
      <w:bookmarkStart w:id="13394" w:name="_ETM_Q39_346357"/>
      <w:bookmarkEnd w:id="13394"/>
      <w:r>
        <w:rPr>
          <w:rFonts w:hint="cs"/>
          <w:rtl/>
          <w:lang w:eastAsia="he-IL"/>
        </w:rPr>
        <w:t xml:space="preserve">אנחנו, אדוני היושב-ראש, כמובן שלגבי החוק הזה </w:t>
      </w:r>
      <w:bookmarkStart w:id="13395" w:name="_ETM_Q39_355295"/>
      <w:bookmarkEnd w:id="13395"/>
      <w:r>
        <w:rPr>
          <w:rFonts w:hint="cs"/>
          <w:rtl/>
          <w:lang w:eastAsia="he-IL"/>
        </w:rPr>
        <w:t xml:space="preserve">העמדה שלנו היא שאנחנו מתנגדים לחוק הזה, כמו שאר </w:t>
      </w:r>
      <w:bookmarkStart w:id="13396" w:name="_ETM_Q39_358893"/>
      <w:bookmarkEnd w:id="13396"/>
      <w:r>
        <w:rPr>
          <w:rFonts w:hint="cs"/>
          <w:rtl/>
          <w:lang w:eastAsia="he-IL"/>
        </w:rPr>
        <w:t>הסיעות באופוזיציה. דנו הרבה בוועדת החוקה</w:t>
      </w:r>
      <w:r w:rsidR="00974D10">
        <w:rPr>
          <w:rFonts w:hint="cs"/>
          <w:rtl/>
          <w:lang w:eastAsia="he-IL"/>
        </w:rPr>
        <w:t>,</w:t>
      </w:r>
      <w:r>
        <w:rPr>
          <w:rFonts w:hint="cs"/>
          <w:rtl/>
          <w:lang w:eastAsia="he-IL"/>
        </w:rPr>
        <w:t xml:space="preserve"> (אומר בערבית:</w:t>
      </w:r>
      <w:r w:rsidR="00974D10">
        <w:rPr>
          <w:rFonts w:hint="cs"/>
          <w:rtl/>
          <w:lang w:eastAsia="he-IL"/>
        </w:rPr>
        <w:t xml:space="preserve"> ועדת המשפט והחוקה,</w:t>
      </w:r>
      <w:r>
        <w:rPr>
          <w:rFonts w:hint="cs"/>
          <w:rtl/>
          <w:lang w:eastAsia="he-IL"/>
        </w:rPr>
        <w:t xml:space="preserve">) ואמרנו </w:t>
      </w:r>
      <w:bookmarkStart w:id="13397" w:name="_ETM_Q39_365875"/>
      <w:bookmarkEnd w:id="13397"/>
      <w:r w:rsidR="00DA48B4">
        <w:rPr>
          <w:rFonts w:hint="cs"/>
          <w:rtl/>
          <w:lang w:eastAsia="he-IL"/>
        </w:rPr>
        <w:t xml:space="preserve">על </w:t>
      </w:r>
      <w:r>
        <w:rPr>
          <w:rFonts w:hint="cs"/>
          <w:rtl/>
          <w:lang w:eastAsia="he-IL"/>
        </w:rPr>
        <w:t xml:space="preserve">החוק הזה </w:t>
      </w:r>
      <w:r w:rsidR="00DA48B4">
        <w:rPr>
          <w:rFonts w:hint="cs"/>
          <w:rtl/>
          <w:lang w:eastAsia="he-IL"/>
        </w:rPr>
        <w:t>ש</w:t>
      </w:r>
      <w:r>
        <w:rPr>
          <w:rFonts w:hint="cs"/>
          <w:rtl/>
          <w:lang w:eastAsia="he-IL"/>
        </w:rPr>
        <w:t>יש אמצעים אזרחיים, אבל למה להכניס את השב"כ?</w:t>
      </w:r>
    </w:p>
    <w:p w:rsidR="007A325F" w:rsidRDefault="007A325F" w:rsidP="00B1307D">
      <w:pPr>
        <w:rPr>
          <w:rtl/>
          <w:lang w:eastAsia="he-IL"/>
        </w:rPr>
      </w:pPr>
      <w:bookmarkStart w:id="13398" w:name="_ETM_Q39_367770"/>
      <w:bookmarkEnd w:id="13398"/>
    </w:p>
    <w:p w:rsidR="007A325F" w:rsidRDefault="007A325F" w:rsidP="00B1307D">
      <w:pPr>
        <w:pStyle w:val="af6"/>
        <w:keepNext/>
        <w:rPr>
          <w:rtl/>
        </w:rPr>
      </w:pPr>
      <w:r w:rsidRPr="006C3000">
        <w:rPr>
          <w:rStyle w:val="TagStyle"/>
          <w:rtl/>
        </w:rPr>
        <w:t xml:space="preserve"> &lt;&lt; יור &gt;&gt; </w:t>
      </w:r>
      <w:r>
        <w:rPr>
          <w:rtl/>
        </w:rPr>
        <w:t>היו"ר מנסור עבאס:</w:t>
      </w:r>
      <w:r w:rsidRPr="006C3000">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אוקיי, </w:t>
      </w:r>
      <w:bookmarkStart w:id="13399" w:name="_ETM_Q39_367398"/>
      <w:bookmarkEnd w:id="13399"/>
      <w:r>
        <w:rPr>
          <w:rFonts w:hint="cs"/>
          <w:rtl/>
          <w:lang w:eastAsia="he-IL"/>
        </w:rPr>
        <w:t xml:space="preserve">תודה רבה. </w:t>
      </w:r>
    </w:p>
    <w:p w:rsidR="007A325F" w:rsidRDefault="007A325F" w:rsidP="00B1307D">
      <w:pPr>
        <w:rPr>
          <w:rtl/>
          <w:lang w:eastAsia="he-IL"/>
        </w:rPr>
      </w:pPr>
      <w:bookmarkStart w:id="13400" w:name="_ETM_Q39_371143"/>
      <w:bookmarkStart w:id="13401" w:name="_ETM_Q39_371231"/>
      <w:bookmarkEnd w:id="13400"/>
      <w:bookmarkEnd w:id="13401"/>
    </w:p>
    <w:p w:rsidR="007A325F" w:rsidRDefault="007A325F" w:rsidP="00B1307D">
      <w:pPr>
        <w:pStyle w:val="-"/>
        <w:keepNext/>
        <w:rPr>
          <w:rtl/>
        </w:rPr>
      </w:pPr>
      <w:bookmarkStart w:id="13402" w:name="_ETM_Q39_371502"/>
      <w:bookmarkStart w:id="13403" w:name="_ETM_Q39_371580"/>
      <w:bookmarkStart w:id="13404" w:name="ET_speakercontinue_5292_4"/>
      <w:bookmarkEnd w:id="13402"/>
      <w:bookmarkEnd w:id="13403"/>
      <w:r w:rsidRPr="006C3000">
        <w:rPr>
          <w:rStyle w:val="TagStyle"/>
          <w:rtl/>
        </w:rPr>
        <w:t xml:space="preserve"> &lt;&lt; דובר_המשך &gt;&gt; </w:t>
      </w:r>
      <w:r>
        <w:rPr>
          <w:rtl/>
        </w:rPr>
        <w:t>אוסאמה סעדי (הרשימה המשותפת):</w:t>
      </w:r>
      <w:r w:rsidRPr="006C3000">
        <w:rPr>
          <w:rStyle w:val="TagStyle"/>
          <w:rtl/>
        </w:rPr>
        <w:t xml:space="preserve"> &lt;&lt; דובר_המשך &gt;&gt;</w:t>
      </w:r>
      <w:r>
        <w:rPr>
          <w:rtl/>
        </w:rPr>
        <w:t xml:space="preserve">   </w:t>
      </w:r>
      <w:bookmarkEnd w:id="13404"/>
    </w:p>
    <w:p w:rsidR="007A325F" w:rsidRDefault="007A325F" w:rsidP="001C05C8">
      <w:pPr>
        <w:rPr>
          <w:rtl/>
          <w:lang w:eastAsia="he-IL"/>
        </w:rPr>
      </w:pPr>
      <w:bookmarkStart w:id="13405" w:name="_ETM_Q39_371550"/>
      <w:bookmarkStart w:id="13406" w:name="_ETM_Q39_377610"/>
      <w:bookmarkEnd w:id="13405"/>
      <w:bookmarkEnd w:id="13406"/>
    </w:p>
    <w:p w:rsidR="007A325F" w:rsidRDefault="007A325F" w:rsidP="00B1307D">
      <w:pPr>
        <w:rPr>
          <w:rtl/>
          <w:lang w:eastAsia="he-IL"/>
        </w:rPr>
      </w:pPr>
      <w:r>
        <w:rPr>
          <w:rFonts w:hint="cs"/>
          <w:rtl/>
          <w:lang w:eastAsia="he-IL"/>
        </w:rPr>
        <w:t xml:space="preserve">מעקב אחרי האזרחים, כאילו אח גדול שעכשיו </w:t>
      </w:r>
      <w:bookmarkStart w:id="13407" w:name="_ETM_Q39_377509"/>
      <w:bookmarkEnd w:id="13407"/>
      <w:r>
        <w:rPr>
          <w:rFonts w:hint="cs"/>
          <w:rtl/>
          <w:lang w:eastAsia="he-IL"/>
        </w:rPr>
        <w:t xml:space="preserve">עוקב אחרי כולנו. לכן אנחנו נתנגד לחוק הזה. </w:t>
      </w:r>
    </w:p>
    <w:p w:rsidR="007A325F" w:rsidRDefault="007A325F" w:rsidP="00B1307D">
      <w:pPr>
        <w:rPr>
          <w:rtl/>
          <w:lang w:eastAsia="he-IL"/>
        </w:rPr>
      </w:pPr>
    </w:p>
    <w:p w:rsidR="007A325F" w:rsidRDefault="007A325F" w:rsidP="00B1307D">
      <w:pPr>
        <w:pStyle w:val="af6"/>
        <w:keepNext/>
        <w:rPr>
          <w:rtl/>
        </w:rPr>
      </w:pPr>
      <w:bookmarkStart w:id="13408" w:name="_ETM_Q39_379249"/>
      <w:bookmarkStart w:id="13409" w:name="_ETM_Q39_379343"/>
      <w:bookmarkEnd w:id="13408"/>
      <w:bookmarkEnd w:id="13409"/>
      <w:r w:rsidRPr="006C3000">
        <w:rPr>
          <w:rStyle w:val="TagStyle"/>
          <w:rtl/>
        </w:rPr>
        <w:t xml:space="preserve">&lt;&lt; יור &gt;&gt; </w:t>
      </w:r>
      <w:r>
        <w:rPr>
          <w:rtl/>
        </w:rPr>
        <w:t>היו"ר מנסור עבאס:</w:t>
      </w:r>
      <w:r w:rsidRPr="006C3000">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חבר </w:t>
      </w:r>
      <w:bookmarkStart w:id="13410" w:name="_ETM_Q39_375293"/>
      <w:bookmarkEnd w:id="13410"/>
      <w:r>
        <w:rPr>
          <w:rFonts w:hint="cs"/>
          <w:rtl/>
          <w:lang w:eastAsia="he-IL"/>
        </w:rPr>
        <w:t xml:space="preserve">הכנסת אוסאמה סעדי. יעלה ויבוא חבר הכנסת אלי אבידר. עשר </w:t>
      </w:r>
      <w:bookmarkStart w:id="13411" w:name="_ETM_Q39_405750"/>
      <w:bookmarkEnd w:id="13411"/>
      <w:r>
        <w:rPr>
          <w:rFonts w:hint="cs"/>
          <w:rtl/>
          <w:lang w:eastAsia="he-IL"/>
        </w:rPr>
        <w:t xml:space="preserve">דקות. </w:t>
      </w:r>
    </w:p>
    <w:p w:rsidR="007A325F" w:rsidRDefault="007A325F" w:rsidP="00B1307D">
      <w:pPr>
        <w:rPr>
          <w:rtl/>
          <w:lang w:eastAsia="he-IL"/>
        </w:rPr>
      </w:pPr>
      <w:bookmarkStart w:id="13412" w:name="_ETM_Q39_386430"/>
      <w:bookmarkStart w:id="13413" w:name="_ETM_Q39_386526"/>
      <w:bookmarkEnd w:id="13412"/>
      <w:bookmarkEnd w:id="13413"/>
    </w:p>
    <w:p w:rsidR="007A325F" w:rsidRDefault="007A325F" w:rsidP="00B1307D">
      <w:pPr>
        <w:pStyle w:val="af5"/>
        <w:keepNext/>
        <w:rPr>
          <w:rtl/>
        </w:rPr>
      </w:pPr>
      <w:bookmarkStart w:id="13414" w:name="ET_interruption_5767_7"/>
      <w:r w:rsidRPr="008F0F59">
        <w:rPr>
          <w:rStyle w:val="TagStyle"/>
          <w:rtl/>
        </w:rPr>
        <w:t xml:space="preserve"> &lt;&lt; קריאה &gt;&gt; </w:t>
      </w:r>
      <w:r>
        <w:rPr>
          <w:rtl/>
        </w:rPr>
        <w:t>אורנה ברביבאי (יש עתיד-תל"ם):</w:t>
      </w:r>
      <w:r w:rsidRPr="008F0F59">
        <w:rPr>
          <w:rStyle w:val="TagStyle"/>
          <w:rtl/>
        </w:rPr>
        <w:t xml:space="preserve"> &lt;&lt; קריאה &gt;&gt;</w:t>
      </w:r>
      <w:r>
        <w:rPr>
          <w:rtl/>
        </w:rPr>
        <w:t xml:space="preserve">   </w:t>
      </w:r>
      <w:bookmarkEnd w:id="1341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אלי, באתי להקשיב לך. </w:t>
      </w:r>
    </w:p>
    <w:p w:rsidR="007A325F" w:rsidRPr="008F0F59" w:rsidRDefault="007A325F" w:rsidP="00B1307D">
      <w:pPr>
        <w:rPr>
          <w:rtl/>
          <w:lang w:eastAsia="he-IL"/>
        </w:rPr>
      </w:pPr>
      <w:bookmarkStart w:id="13415" w:name="_ETM_Q39_409417"/>
      <w:bookmarkStart w:id="13416" w:name="_ETM_Q39_409505"/>
      <w:bookmarkEnd w:id="13415"/>
      <w:bookmarkEnd w:id="13416"/>
    </w:p>
    <w:p w:rsidR="007A325F" w:rsidRDefault="007A325F" w:rsidP="00B1307D">
      <w:pPr>
        <w:pStyle w:val="a4"/>
        <w:keepNext/>
        <w:rPr>
          <w:rtl/>
        </w:rPr>
      </w:pPr>
      <w:bookmarkStart w:id="13417" w:name="_ETM_Q39_387104"/>
      <w:bookmarkStart w:id="13418" w:name="_ETM_Q39_387174"/>
      <w:bookmarkStart w:id="13419" w:name="_ETM_Q39_388326"/>
      <w:bookmarkStart w:id="13420" w:name="ET_speaker_5762_6"/>
      <w:bookmarkEnd w:id="13417"/>
      <w:bookmarkEnd w:id="13418"/>
      <w:bookmarkEnd w:id="13419"/>
      <w:r w:rsidRPr="008F0F59">
        <w:rPr>
          <w:rStyle w:val="TagStyle"/>
          <w:rtl/>
        </w:rPr>
        <w:t xml:space="preserve"> &lt;&lt; דובר &gt;&gt; </w:t>
      </w:r>
      <w:bookmarkStart w:id="13421" w:name="_Toc44585396"/>
      <w:bookmarkStart w:id="13422" w:name="_Toc44593620"/>
      <w:bookmarkStart w:id="13423" w:name="_Toc44594035"/>
      <w:bookmarkStart w:id="13424" w:name="_Toc44595967"/>
      <w:bookmarkStart w:id="13425" w:name="_Toc44948118"/>
      <w:bookmarkStart w:id="13426" w:name="_Toc46664329"/>
      <w:r>
        <w:rPr>
          <w:rtl/>
        </w:rPr>
        <w:t>אלי אבידר (ישראל ביתנו):</w:t>
      </w:r>
      <w:bookmarkEnd w:id="13421"/>
      <w:bookmarkEnd w:id="13422"/>
      <w:bookmarkEnd w:id="13423"/>
      <w:bookmarkEnd w:id="13424"/>
      <w:bookmarkEnd w:id="13425"/>
      <w:bookmarkEnd w:id="13426"/>
      <w:r w:rsidRPr="008F0F59">
        <w:rPr>
          <w:rStyle w:val="TagStyle"/>
          <w:rtl/>
        </w:rPr>
        <w:t xml:space="preserve"> &lt;&lt; דובר &gt;&gt;</w:t>
      </w:r>
      <w:r>
        <w:rPr>
          <w:rtl/>
        </w:rPr>
        <w:t xml:space="preserve">   </w:t>
      </w:r>
      <w:bookmarkEnd w:id="13420"/>
    </w:p>
    <w:p w:rsidR="007A325F" w:rsidRDefault="007A325F" w:rsidP="001C05C8">
      <w:pPr>
        <w:rPr>
          <w:rtl/>
          <w:lang w:eastAsia="he-IL"/>
        </w:rPr>
      </w:pPr>
    </w:p>
    <w:p w:rsidR="007A325F" w:rsidRDefault="007A325F" w:rsidP="001C05C8">
      <w:pPr>
        <w:rPr>
          <w:rtl/>
        </w:rPr>
      </w:pPr>
      <w:bookmarkStart w:id="13427" w:name="_ETM_Q39_389051"/>
      <w:bookmarkStart w:id="13428" w:name="_ETM_Q39_389162"/>
      <w:bookmarkStart w:id="13429" w:name="_ETM_Q39_385517"/>
      <w:bookmarkStart w:id="13430" w:name="_ETM_Q39_385600"/>
      <w:bookmarkStart w:id="13431" w:name="_ETM_Q39_385685"/>
      <w:bookmarkStart w:id="13432" w:name="_ETM_Q39_385766"/>
      <w:bookmarkStart w:id="13433" w:name="_ETM_Q39_395609"/>
      <w:bookmarkEnd w:id="13427"/>
      <w:bookmarkEnd w:id="13428"/>
      <w:bookmarkEnd w:id="13429"/>
      <w:bookmarkEnd w:id="13430"/>
      <w:bookmarkEnd w:id="13431"/>
      <w:bookmarkEnd w:id="13432"/>
      <w:bookmarkEnd w:id="13433"/>
      <w:r>
        <w:rPr>
          <w:rFonts w:hint="cs"/>
          <w:rtl/>
        </w:rPr>
        <w:t>אין כמוך, אמירה בנ</w:t>
      </w:r>
      <w:bookmarkStart w:id="13434" w:name="_ETM_Q39_382146"/>
      <w:bookmarkStart w:id="13435" w:name="_ETM_Q39_382482"/>
      <w:bookmarkEnd w:id="13434"/>
      <w:bookmarkEnd w:id="13435"/>
      <w:r>
        <w:rPr>
          <w:rFonts w:hint="cs"/>
          <w:rtl/>
        </w:rPr>
        <w:t xml:space="preserve">ת </w:t>
      </w:r>
      <w:bookmarkStart w:id="13436" w:name="_ETM_Q39_412247"/>
      <w:bookmarkEnd w:id="13436"/>
      <w:r>
        <w:rPr>
          <w:rFonts w:hint="cs"/>
          <w:rtl/>
        </w:rPr>
        <w:t>אל-</w:t>
      </w:r>
      <w:proofErr w:type="spellStart"/>
      <w:r>
        <w:rPr>
          <w:rFonts w:hint="cs"/>
          <w:rtl/>
        </w:rPr>
        <w:t>אומרא</w:t>
      </w:r>
      <w:proofErr w:type="spellEnd"/>
      <w:r>
        <w:rPr>
          <w:rFonts w:hint="cs"/>
          <w:rtl/>
        </w:rPr>
        <w:t xml:space="preserve">. </w:t>
      </w:r>
      <w:bookmarkStart w:id="13437" w:name="_ETM_Q39_417071"/>
      <w:bookmarkStart w:id="13438" w:name="_ETM_Q39_417150"/>
      <w:bookmarkStart w:id="13439" w:name="_ETM_Q39_417215"/>
      <w:bookmarkStart w:id="13440" w:name="_ETM_Q39_417275"/>
      <w:bookmarkStart w:id="13441" w:name="_ETM_Q39_422580"/>
      <w:bookmarkStart w:id="13442" w:name="_ETM_Q39_422651"/>
      <w:bookmarkStart w:id="13443" w:name="_ETM_Q39_422757"/>
      <w:bookmarkStart w:id="13444" w:name="_ETM_Q39_422823"/>
      <w:bookmarkEnd w:id="13437"/>
      <w:bookmarkEnd w:id="13438"/>
      <w:bookmarkEnd w:id="13439"/>
      <w:bookmarkEnd w:id="13440"/>
      <w:bookmarkEnd w:id="13441"/>
      <w:bookmarkEnd w:id="13442"/>
      <w:bookmarkEnd w:id="13443"/>
      <w:bookmarkEnd w:id="13444"/>
      <w:r>
        <w:rPr>
          <w:rFonts w:hint="cs"/>
          <w:rtl/>
        </w:rPr>
        <w:t xml:space="preserve">אדוני היושב-ראש, </w:t>
      </w:r>
      <w:bookmarkStart w:id="13445" w:name="_ETM_Q39_403409"/>
      <w:bookmarkStart w:id="13446" w:name="_ETM_Q39_403709"/>
      <w:bookmarkStart w:id="13447" w:name="_ETM_Q39_410400"/>
      <w:bookmarkStart w:id="13448" w:name="_ETM_Q39_410639"/>
      <w:bookmarkStart w:id="13449" w:name="_ETM_Q39_411510"/>
      <w:bookmarkStart w:id="13450" w:name="_ETM_Q39_412079"/>
      <w:bookmarkStart w:id="13451" w:name="_ETM_Q39_412469"/>
      <w:bookmarkStart w:id="13452" w:name="_ETM_Q39_417040"/>
      <w:bookmarkStart w:id="13453" w:name="_ETM_Q39_417400"/>
      <w:bookmarkStart w:id="13454" w:name="_ETM_Q39_418090"/>
      <w:bookmarkEnd w:id="13445"/>
      <w:bookmarkEnd w:id="13446"/>
      <w:bookmarkEnd w:id="13447"/>
      <w:bookmarkEnd w:id="13448"/>
      <w:bookmarkEnd w:id="13449"/>
      <w:bookmarkEnd w:id="13450"/>
      <w:bookmarkEnd w:id="13451"/>
      <w:bookmarkEnd w:id="13452"/>
      <w:bookmarkEnd w:id="13453"/>
      <w:bookmarkEnd w:id="13454"/>
      <w:r>
        <w:rPr>
          <w:rFonts w:hint="cs"/>
          <w:rtl/>
        </w:rPr>
        <w:t>כנסת</w:t>
      </w:r>
      <w:r w:rsidRPr="008F0F59">
        <w:rPr>
          <w:rtl/>
        </w:rPr>
        <w:t xml:space="preserve"> </w:t>
      </w:r>
      <w:bookmarkStart w:id="13455" w:name="_ETM_Q39_418480"/>
      <w:bookmarkEnd w:id="13455"/>
      <w:r w:rsidRPr="008F0F59">
        <w:rPr>
          <w:rtl/>
        </w:rPr>
        <w:t>נכבדה</w:t>
      </w:r>
      <w:r>
        <w:rPr>
          <w:rFonts w:hint="cs"/>
          <w:rtl/>
        </w:rPr>
        <w:t>,</w:t>
      </w:r>
      <w:r w:rsidRPr="008F0F59">
        <w:rPr>
          <w:rtl/>
        </w:rPr>
        <w:t xml:space="preserve"> </w:t>
      </w:r>
      <w:bookmarkStart w:id="13456" w:name="_ETM_Q39_420159"/>
      <w:bookmarkEnd w:id="13456"/>
      <w:r w:rsidRPr="008F0F59">
        <w:rPr>
          <w:rtl/>
        </w:rPr>
        <w:t xml:space="preserve">מסעו </w:t>
      </w:r>
      <w:bookmarkStart w:id="13457" w:name="_ETM_Q39_420639"/>
      <w:bookmarkEnd w:id="13457"/>
      <w:r w:rsidRPr="008F0F59">
        <w:rPr>
          <w:rtl/>
        </w:rPr>
        <w:t xml:space="preserve">של </w:t>
      </w:r>
      <w:bookmarkStart w:id="13458" w:name="_ETM_Q39_420849"/>
      <w:bookmarkEnd w:id="13458"/>
      <w:r w:rsidRPr="008F0F59">
        <w:rPr>
          <w:rtl/>
        </w:rPr>
        <w:t xml:space="preserve">החוק </w:t>
      </w:r>
      <w:bookmarkStart w:id="13459" w:name="_ETM_Q39_421120"/>
      <w:bookmarkEnd w:id="13459"/>
      <w:r w:rsidRPr="008F0F59">
        <w:rPr>
          <w:rtl/>
        </w:rPr>
        <w:t xml:space="preserve">להכנסת </w:t>
      </w:r>
      <w:bookmarkStart w:id="13460" w:name="_ETM_Q39_421659"/>
      <w:bookmarkEnd w:id="13460"/>
      <w:r w:rsidRPr="008F0F59">
        <w:rPr>
          <w:rtl/>
        </w:rPr>
        <w:t xml:space="preserve">השב"כ </w:t>
      </w:r>
      <w:bookmarkStart w:id="13461" w:name="_ETM_Q39_422049"/>
      <w:bookmarkEnd w:id="13461"/>
      <w:r w:rsidRPr="008F0F59">
        <w:rPr>
          <w:rtl/>
        </w:rPr>
        <w:t xml:space="preserve">לטלפונים </w:t>
      </w:r>
      <w:bookmarkStart w:id="13462" w:name="_ETM_Q39_422739"/>
      <w:bookmarkEnd w:id="13462"/>
      <w:r w:rsidRPr="008F0F59">
        <w:rPr>
          <w:rtl/>
        </w:rPr>
        <w:t xml:space="preserve">שלנו </w:t>
      </w:r>
      <w:bookmarkStart w:id="13463" w:name="_ETM_Q39_423310"/>
      <w:bookmarkEnd w:id="13463"/>
      <w:r w:rsidRPr="008F0F59">
        <w:rPr>
          <w:rtl/>
        </w:rPr>
        <w:t xml:space="preserve">החל </w:t>
      </w:r>
      <w:bookmarkStart w:id="13464" w:name="_ETM_Q39_423639"/>
      <w:bookmarkEnd w:id="13464"/>
      <w:r w:rsidRPr="008F0F59">
        <w:rPr>
          <w:rtl/>
        </w:rPr>
        <w:t xml:space="preserve">כמסע </w:t>
      </w:r>
      <w:bookmarkStart w:id="13465" w:name="_ETM_Q39_424120"/>
      <w:bookmarkEnd w:id="13465"/>
      <w:r w:rsidRPr="008F0F59">
        <w:rPr>
          <w:rtl/>
        </w:rPr>
        <w:t xml:space="preserve">גנבה </w:t>
      </w:r>
      <w:bookmarkStart w:id="13466" w:name="_ETM_Q39_424510"/>
      <w:bookmarkEnd w:id="13466"/>
      <w:r w:rsidRPr="008F0F59">
        <w:rPr>
          <w:rtl/>
        </w:rPr>
        <w:t xml:space="preserve">באישון </w:t>
      </w:r>
      <w:bookmarkStart w:id="13467" w:name="_ETM_Q39_424930"/>
      <w:bookmarkEnd w:id="13467"/>
      <w:r w:rsidRPr="008F0F59">
        <w:rPr>
          <w:rtl/>
        </w:rPr>
        <w:t>לילה</w:t>
      </w:r>
      <w:r>
        <w:rPr>
          <w:rFonts w:hint="cs"/>
          <w:rtl/>
        </w:rPr>
        <w:t>,</w:t>
      </w:r>
      <w:r w:rsidRPr="008F0F59">
        <w:rPr>
          <w:rtl/>
        </w:rPr>
        <w:t xml:space="preserve"> </w:t>
      </w:r>
      <w:bookmarkStart w:id="13468" w:name="_ETM_Q39_425990"/>
      <w:bookmarkEnd w:id="13468"/>
      <w:r w:rsidRPr="008F0F59">
        <w:rPr>
          <w:rtl/>
        </w:rPr>
        <w:t xml:space="preserve">בתחילה </w:t>
      </w:r>
      <w:bookmarkStart w:id="13469" w:name="_ETM_Q39_426390"/>
      <w:bookmarkStart w:id="13470" w:name="_ETM_Q39_426569"/>
      <w:bookmarkEnd w:id="13469"/>
      <w:bookmarkEnd w:id="13470"/>
      <w:r w:rsidRPr="008F0F59">
        <w:rPr>
          <w:rtl/>
        </w:rPr>
        <w:t xml:space="preserve">כתקנה </w:t>
      </w:r>
      <w:bookmarkStart w:id="13471" w:name="_ETM_Q39_427170"/>
      <w:bookmarkEnd w:id="13471"/>
      <w:r w:rsidRPr="008F0F59">
        <w:rPr>
          <w:rtl/>
        </w:rPr>
        <w:t xml:space="preserve">לשעת </w:t>
      </w:r>
      <w:bookmarkStart w:id="13472" w:name="_ETM_Q39_427590"/>
      <w:bookmarkEnd w:id="13472"/>
      <w:r w:rsidRPr="008F0F59">
        <w:rPr>
          <w:rtl/>
        </w:rPr>
        <w:t>חירום</w:t>
      </w:r>
      <w:r>
        <w:rPr>
          <w:rFonts w:hint="cs"/>
          <w:rtl/>
        </w:rPr>
        <w:t>,</w:t>
      </w:r>
      <w:r w:rsidRPr="008F0F59">
        <w:rPr>
          <w:rtl/>
        </w:rPr>
        <w:t xml:space="preserve"> </w:t>
      </w:r>
      <w:bookmarkStart w:id="13473" w:name="_ETM_Q39_428490"/>
      <w:bookmarkEnd w:id="13473"/>
      <w:r w:rsidRPr="008F0F59">
        <w:rPr>
          <w:rtl/>
        </w:rPr>
        <w:t xml:space="preserve">בעוד </w:t>
      </w:r>
      <w:bookmarkStart w:id="13474" w:name="_ETM_Q39_428790"/>
      <w:bookmarkEnd w:id="13474"/>
      <w:r w:rsidRPr="008F0F59">
        <w:rPr>
          <w:rtl/>
        </w:rPr>
        <w:t xml:space="preserve">הכנסת </w:t>
      </w:r>
      <w:bookmarkStart w:id="13475" w:name="_ETM_Q39_429420"/>
      <w:bookmarkEnd w:id="13475"/>
      <w:r w:rsidRPr="008F0F59">
        <w:rPr>
          <w:rtl/>
        </w:rPr>
        <w:t xml:space="preserve">טרם </w:t>
      </w:r>
      <w:bookmarkStart w:id="13476" w:name="_ETM_Q39_429810"/>
      <w:bookmarkEnd w:id="13476"/>
      <w:r w:rsidRPr="008F0F59">
        <w:rPr>
          <w:rtl/>
        </w:rPr>
        <w:t xml:space="preserve">החלה </w:t>
      </w:r>
      <w:bookmarkStart w:id="13477" w:name="_ETM_Q39_430230"/>
      <w:bookmarkEnd w:id="13477"/>
      <w:r w:rsidRPr="008F0F59">
        <w:rPr>
          <w:rtl/>
        </w:rPr>
        <w:t>בעבודתה</w:t>
      </w:r>
      <w:r>
        <w:rPr>
          <w:rFonts w:hint="cs"/>
          <w:rtl/>
        </w:rPr>
        <w:t>.</w:t>
      </w:r>
      <w:r w:rsidRPr="008F0F59">
        <w:rPr>
          <w:rtl/>
        </w:rPr>
        <w:t xml:space="preserve"> </w:t>
      </w:r>
      <w:bookmarkStart w:id="13478" w:name="_ETM_Q39_431490"/>
      <w:bookmarkEnd w:id="13478"/>
      <w:r w:rsidRPr="008F0F59">
        <w:rPr>
          <w:rtl/>
        </w:rPr>
        <w:t xml:space="preserve">מיומה </w:t>
      </w:r>
      <w:bookmarkStart w:id="13479" w:name="_ETM_Q39_431970"/>
      <w:bookmarkEnd w:id="13479"/>
      <w:r w:rsidRPr="008F0F59">
        <w:rPr>
          <w:rtl/>
        </w:rPr>
        <w:t xml:space="preserve">הראשון </w:t>
      </w:r>
      <w:bookmarkStart w:id="13480" w:name="_ETM_Q39_432360"/>
      <w:bookmarkEnd w:id="13480"/>
      <w:r w:rsidRPr="008F0F59">
        <w:rPr>
          <w:rtl/>
        </w:rPr>
        <w:t xml:space="preserve">של </w:t>
      </w:r>
      <w:bookmarkStart w:id="13481" w:name="_ETM_Q39_432510"/>
      <w:bookmarkEnd w:id="13481"/>
      <w:r w:rsidRPr="008F0F59">
        <w:rPr>
          <w:rtl/>
        </w:rPr>
        <w:t xml:space="preserve">התקנה </w:t>
      </w:r>
      <w:bookmarkStart w:id="13482" w:name="_ETM_Q39_433020"/>
      <w:bookmarkEnd w:id="13482"/>
      <w:r w:rsidRPr="008F0F59">
        <w:rPr>
          <w:rtl/>
        </w:rPr>
        <w:t xml:space="preserve">התנגדתי </w:t>
      </w:r>
      <w:bookmarkStart w:id="13483" w:name="_ETM_Q39_433680"/>
      <w:bookmarkEnd w:id="13483"/>
      <w:r w:rsidRPr="008F0F59">
        <w:rPr>
          <w:rtl/>
        </w:rPr>
        <w:t xml:space="preserve">לה </w:t>
      </w:r>
      <w:bookmarkStart w:id="13484" w:name="_ETM_Q39_433770"/>
      <w:bookmarkEnd w:id="13484"/>
      <w:r w:rsidRPr="008F0F59">
        <w:rPr>
          <w:rtl/>
        </w:rPr>
        <w:t xml:space="preserve">התנגדות </w:t>
      </w:r>
      <w:bookmarkStart w:id="13485" w:name="_ETM_Q39_434250"/>
      <w:bookmarkEnd w:id="13485"/>
      <w:r w:rsidRPr="008F0F59">
        <w:rPr>
          <w:rtl/>
        </w:rPr>
        <w:t>מוחלטת</w:t>
      </w:r>
      <w:r>
        <w:rPr>
          <w:rFonts w:hint="cs"/>
          <w:rtl/>
        </w:rPr>
        <w:t>,</w:t>
      </w:r>
      <w:r w:rsidRPr="008F0F59">
        <w:rPr>
          <w:rtl/>
        </w:rPr>
        <w:t xml:space="preserve"> </w:t>
      </w:r>
      <w:bookmarkStart w:id="13486" w:name="_ETM_Q39_435450"/>
      <w:bookmarkEnd w:id="13486"/>
      <w:r w:rsidRPr="008F0F59">
        <w:rPr>
          <w:rtl/>
        </w:rPr>
        <w:t xml:space="preserve">שכן </w:t>
      </w:r>
      <w:bookmarkStart w:id="13487" w:name="_ETM_Q39_435900"/>
      <w:bookmarkEnd w:id="13487"/>
      <w:r w:rsidRPr="008F0F59">
        <w:rPr>
          <w:rtl/>
        </w:rPr>
        <w:t xml:space="preserve">הבנתי </w:t>
      </w:r>
      <w:bookmarkStart w:id="13488" w:name="_ETM_Q39_436680"/>
      <w:bookmarkEnd w:id="13488"/>
      <w:r w:rsidRPr="008F0F59">
        <w:rPr>
          <w:rtl/>
        </w:rPr>
        <w:t xml:space="preserve">את </w:t>
      </w:r>
      <w:bookmarkStart w:id="13489" w:name="_ETM_Q39_436890"/>
      <w:bookmarkEnd w:id="13489"/>
      <w:r w:rsidRPr="008F0F59">
        <w:rPr>
          <w:rtl/>
        </w:rPr>
        <w:t xml:space="preserve">הסכנה </w:t>
      </w:r>
      <w:bookmarkStart w:id="13490" w:name="_ETM_Q39_437430"/>
      <w:bookmarkEnd w:id="13490"/>
      <w:r w:rsidRPr="008F0F59">
        <w:rPr>
          <w:rtl/>
        </w:rPr>
        <w:t xml:space="preserve">שיש </w:t>
      </w:r>
      <w:bookmarkStart w:id="13491" w:name="_ETM_Q39_437850"/>
      <w:bookmarkEnd w:id="13491"/>
      <w:r w:rsidRPr="008F0F59">
        <w:rPr>
          <w:rtl/>
        </w:rPr>
        <w:t xml:space="preserve">בה </w:t>
      </w:r>
      <w:bookmarkStart w:id="13492" w:name="_ETM_Q39_438180"/>
      <w:bookmarkEnd w:id="13492"/>
      <w:r w:rsidRPr="008F0F59">
        <w:rPr>
          <w:rtl/>
        </w:rPr>
        <w:t xml:space="preserve">לחירות </w:t>
      </w:r>
      <w:bookmarkStart w:id="13493" w:name="_ETM_Q39_438750"/>
      <w:bookmarkEnd w:id="13493"/>
      <w:r w:rsidRPr="008F0F59">
        <w:rPr>
          <w:rtl/>
        </w:rPr>
        <w:t>האזרחים</w:t>
      </w:r>
      <w:r>
        <w:rPr>
          <w:rFonts w:hint="cs"/>
          <w:rtl/>
        </w:rPr>
        <w:t>.</w:t>
      </w:r>
      <w:r w:rsidRPr="008F0F59">
        <w:rPr>
          <w:rtl/>
        </w:rPr>
        <w:t xml:space="preserve"> </w:t>
      </w:r>
      <w:bookmarkStart w:id="13494" w:name="_ETM_Q39_440409"/>
      <w:bookmarkEnd w:id="13494"/>
      <w:r w:rsidRPr="008F0F59">
        <w:rPr>
          <w:rtl/>
        </w:rPr>
        <w:t xml:space="preserve">טכנולוגיית </w:t>
      </w:r>
      <w:bookmarkStart w:id="13495" w:name="_ETM_Q39_441159"/>
      <w:bookmarkEnd w:id="13495"/>
      <w:r w:rsidRPr="008F0F59">
        <w:rPr>
          <w:rtl/>
        </w:rPr>
        <w:t xml:space="preserve">השב"כ </w:t>
      </w:r>
      <w:bookmarkStart w:id="13496" w:name="_ETM_Q39_441819"/>
      <w:bookmarkEnd w:id="13496"/>
      <w:r w:rsidRPr="008F0F59">
        <w:rPr>
          <w:rtl/>
        </w:rPr>
        <w:t xml:space="preserve">נועדה </w:t>
      </w:r>
      <w:bookmarkStart w:id="13497" w:name="_ETM_Q39_442300"/>
      <w:bookmarkEnd w:id="13497"/>
      <w:r w:rsidRPr="008F0F59">
        <w:rPr>
          <w:rtl/>
        </w:rPr>
        <w:t xml:space="preserve">לסייע </w:t>
      </w:r>
      <w:bookmarkStart w:id="13498" w:name="_ETM_Q39_442960"/>
      <w:bookmarkEnd w:id="13498"/>
      <w:r w:rsidRPr="008F0F59">
        <w:rPr>
          <w:rtl/>
        </w:rPr>
        <w:t xml:space="preserve">לשב"כ </w:t>
      </w:r>
      <w:bookmarkStart w:id="13499" w:name="_ETM_Q39_443589"/>
      <w:bookmarkEnd w:id="13499"/>
      <w:r w:rsidRPr="008F0F59">
        <w:rPr>
          <w:rtl/>
        </w:rPr>
        <w:t xml:space="preserve">לשמור </w:t>
      </w:r>
      <w:bookmarkStart w:id="13500" w:name="_ETM_Q39_444039"/>
      <w:bookmarkEnd w:id="13500"/>
      <w:r w:rsidRPr="008F0F59">
        <w:rPr>
          <w:rtl/>
        </w:rPr>
        <w:t xml:space="preserve">על </w:t>
      </w:r>
      <w:bookmarkStart w:id="13501" w:name="_ETM_Q39_444129"/>
      <w:bookmarkEnd w:id="13501"/>
      <w:r w:rsidRPr="008F0F59">
        <w:rPr>
          <w:rtl/>
        </w:rPr>
        <w:t xml:space="preserve">ביטחוננו </w:t>
      </w:r>
      <w:bookmarkStart w:id="13502" w:name="_ETM_Q39_445119"/>
      <w:bookmarkEnd w:id="13502"/>
      <w:r>
        <w:rPr>
          <w:rFonts w:hint="cs"/>
          <w:rtl/>
        </w:rPr>
        <w:t>מ</w:t>
      </w:r>
      <w:r w:rsidRPr="008F0F59">
        <w:rPr>
          <w:rtl/>
        </w:rPr>
        <w:t xml:space="preserve">פני </w:t>
      </w:r>
      <w:bookmarkStart w:id="13503" w:name="_ETM_Q39_445569"/>
      <w:bookmarkEnd w:id="13503"/>
      <w:r w:rsidRPr="008F0F59">
        <w:rPr>
          <w:rtl/>
        </w:rPr>
        <w:t>טרור</w:t>
      </w:r>
      <w:r>
        <w:rPr>
          <w:rFonts w:hint="cs"/>
          <w:rtl/>
        </w:rPr>
        <w:t>,</w:t>
      </w:r>
      <w:r w:rsidRPr="008F0F59">
        <w:rPr>
          <w:rtl/>
        </w:rPr>
        <w:t xml:space="preserve"> </w:t>
      </w:r>
      <w:bookmarkStart w:id="13504" w:name="_ETM_Q39_446469"/>
      <w:bookmarkEnd w:id="13504"/>
      <w:r w:rsidRPr="008F0F59">
        <w:rPr>
          <w:rtl/>
        </w:rPr>
        <w:t xml:space="preserve">ובשום </w:t>
      </w:r>
      <w:bookmarkStart w:id="13505" w:name="_ETM_Q39_447039"/>
      <w:bookmarkEnd w:id="13505"/>
      <w:r w:rsidRPr="008F0F59">
        <w:rPr>
          <w:rtl/>
        </w:rPr>
        <w:t xml:space="preserve">פנים </w:t>
      </w:r>
      <w:bookmarkStart w:id="13506" w:name="_ETM_Q39_447939"/>
      <w:bookmarkEnd w:id="13506"/>
      <w:r w:rsidRPr="008F0F59">
        <w:rPr>
          <w:rtl/>
        </w:rPr>
        <w:t xml:space="preserve">ואופן </w:t>
      </w:r>
      <w:bookmarkStart w:id="13507" w:name="_ETM_Q39_448629"/>
      <w:bookmarkEnd w:id="13507"/>
      <w:r w:rsidRPr="008F0F59">
        <w:rPr>
          <w:rtl/>
        </w:rPr>
        <w:t xml:space="preserve">לא </w:t>
      </w:r>
      <w:bookmarkStart w:id="13508" w:name="_ETM_Q39_448779"/>
      <w:bookmarkEnd w:id="13508"/>
      <w:r w:rsidRPr="008F0F59">
        <w:rPr>
          <w:rtl/>
        </w:rPr>
        <w:t xml:space="preserve">כנגד </w:t>
      </w:r>
      <w:bookmarkStart w:id="13509" w:name="_ETM_Q39_449379"/>
      <w:bookmarkEnd w:id="13509"/>
      <w:r w:rsidRPr="008F0F59">
        <w:rPr>
          <w:rtl/>
        </w:rPr>
        <w:t xml:space="preserve">חולים </w:t>
      </w:r>
      <w:bookmarkStart w:id="13510" w:name="_ETM_Q39_450460"/>
      <w:bookmarkEnd w:id="13510"/>
      <w:r w:rsidRPr="008F0F59">
        <w:rPr>
          <w:rtl/>
        </w:rPr>
        <w:t xml:space="preserve">או </w:t>
      </w:r>
      <w:bookmarkStart w:id="13511" w:name="_ETM_Q39_450759"/>
      <w:bookmarkEnd w:id="13511"/>
      <w:r w:rsidRPr="008F0F59">
        <w:rPr>
          <w:rtl/>
        </w:rPr>
        <w:t xml:space="preserve">משברים </w:t>
      </w:r>
      <w:bookmarkStart w:id="13512" w:name="_ETM_Q39_451360"/>
      <w:bookmarkEnd w:id="13512"/>
      <w:r w:rsidRPr="008F0F59">
        <w:rPr>
          <w:rtl/>
        </w:rPr>
        <w:t xml:space="preserve">אחרים </w:t>
      </w:r>
      <w:bookmarkStart w:id="13513" w:name="_ETM_Q39_451779"/>
      <w:bookmarkEnd w:id="13513"/>
      <w:r w:rsidRPr="008F0F59">
        <w:rPr>
          <w:rtl/>
        </w:rPr>
        <w:t>בחברה</w:t>
      </w:r>
      <w:r>
        <w:rPr>
          <w:rFonts w:hint="cs"/>
          <w:rtl/>
        </w:rPr>
        <w:t>.</w:t>
      </w:r>
      <w:r w:rsidRPr="008F0F59">
        <w:rPr>
          <w:rtl/>
        </w:rPr>
        <w:t xml:space="preserve"> </w:t>
      </w:r>
      <w:bookmarkStart w:id="13514" w:name="_ETM_Q39_452919"/>
      <w:bookmarkEnd w:id="13514"/>
      <w:r w:rsidRPr="008F0F59">
        <w:rPr>
          <w:rtl/>
        </w:rPr>
        <w:t>למה</w:t>
      </w:r>
      <w:r>
        <w:rPr>
          <w:rFonts w:hint="cs"/>
          <w:rtl/>
        </w:rPr>
        <w:t>?</w:t>
      </w:r>
      <w:r w:rsidRPr="008F0F59">
        <w:rPr>
          <w:rtl/>
        </w:rPr>
        <w:t xml:space="preserve"> </w:t>
      </w:r>
      <w:bookmarkStart w:id="13515" w:name="_ETM_Q39_454069"/>
      <w:bookmarkEnd w:id="13515"/>
      <w:r w:rsidRPr="008F0F59">
        <w:rPr>
          <w:rtl/>
        </w:rPr>
        <w:t>ככה</w:t>
      </w:r>
      <w:r>
        <w:rPr>
          <w:rFonts w:hint="cs"/>
          <w:rtl/>
        </w:rPr>
        <w:t>,</w:t>
      </w:r>
      <w:r w:rsidRPr="008F0F59">
        <w:rPr>
          <w:rtl/>
        </w:rPr>
        <w:t xml:space="preserve"> </w:t>
      </w:r>
      <w:bookmarkStart w:id="13516" w:name="_ETM_Q39_455190"/>
      <w:bookmarkEnd w:id="13516"/>
      <w:r w:rsidRPr="008F0F59">
        <w:rPr>
          <w:rtl/>
        </w:rPr>
        <w:t xml:space="preserve">כי </w:t>
      </w:r>
      <w:bookmarkStart w:id="13517" w:name="_ETM_Q39_455400"/>
      <w:bookmarkEnd w:id="13517"/>
      <w:r w:rsidRPr="008F0F59">
        <w:rPr>
          <w:rtl/>
        </w:rPr>
        <w:t xml:space="preserve">רק </w:t>
      </w:r>
      <w:bookmarkStart w:id="13518" w:name="_ETM_Q39_455670"/>
      <w:bookmarkEnd w:id="13518"/>
      <w:r w:rsidRPr="008F0F59">
        <w:rPr>
          <w:rtl/>
        </w:rPr>
        <w:t xml:space="preserve">חברות </w:t>
      </w:r>
      <w:bookmarkStart w:id="13519" w:name="_ETM_Q39_456000"/>
      <w:bookmarkEnd w:id="13519"/>
      <w:r w:rsidRPr="008F0F59">
        <w:rPr>
          <w:rtl/>
        </w:rPr>
        <w:t xml:space="preserve">דיקטטוריות </w:t>
      </w:r>
      <w:bookmarkStart w:id="13520" w:name="_ETM_Q39_456720"/>
      <w:bookmarkEnd w:id="13520"/>
      <w:r w:rsidRPr="008F0F59">
        <w:rPr>
          <w:rtl/>
        </w:rPr>
        <w:t xml:space="preserve">משתמשות </w:t>
      </w:r>
      <w:bookmarkStart w:id="13521" w:name="_ETM_Q39_457200"/>
      <w:bookmarkEnd w:id="13521"/>
      <w:r w:rsidRPr="008F0F59">
        <w:rPr>
          <w:rtl/>
        </w:rPr>
        <w:t xml:space="preserve">בכל </w:t>
      </w:r>
      <w:bookmarkStart w:id="13522" w:name="_ETM_Q39_457470"/>
      <w:bookmarkEnd w:id="13522"/>
      <w:r w:rsidRPr="008F0F59">
        <w:rPr>
          <w:rtl/>
        </w:rPr>
        <w:t xml:space="preserve">הכלים </w:t>
      </w:r>
      <w:bookmarkStart w:id="13523" w:name="_ETM_Q39_458290"/>
      <w:bookmarkEnd w:id="13523"/>
      <w:r w:rsidRPr="008F0F59">
        <w:rPr>
          <w:rtl/>
        </w:rPr>
        <w:t xml:space="preserve">שעומדים </w:t>
      </w:r>
      <w:bookmarkStart w:id="13524" w:name="_ETM_Q39_458770"/>
      <w:bookmarkEnd w:id="13524"/>
      <w:r>
        <w:rPr>
          <w:rtl/>
        </w:rPr>
        <w:t>לרשות</w:t>
      </w:r>
      <w:r>
        <w:rPr>
          <w:rFonts w:hint="cs"/>
          <w:rtl/>
        </w:rPr>
        <w:t>ן</w:t>
      </w:r>
      <w:r w:rsidRPr="008F0F59">
        <w:rPr>
          <w:rtl/>
        </w:rPr>
        <w:t xml:space="preserve"> </w:t>
      </w:r>
      <w:bookmarkStart w:id="13525" w:name="_ETM_Q39_459430"/>
      <w:bookmarkEnd w:id="13525"/>
      <w:r w:rsidRPr="008F0F59">
        <w:rPr>
          <w:rtl/>
        </w:rPr>
        <w:t xml:space="preserve">כדי </w:t>
      </w:r>
      <w:bookmarkStart w:id="13526" w:name="_ETM_Q39_459670"/>
      <w:bookmarkEnd w:id="13526"/>
      <w:r w:rsidRPr="008F0F59">
        <w:rPr>
          <w:rtl/>
        </w:rPr>
        <w:t xml:space="preserve">להשליט </w:t>
      </w:r>
      <w:bookmarkStart w:id="13527" w:name="_ETM_Q39_460120"/>
      <w:bookmarkEnd w:id="13527"/>
      <w:r w:rsidRPr="008F0F59">
        <w:rPr>
          <w:rtl/>
        </w:rPr>
        <w:t>חוק</w:t>
      </w:r>
      <w:r>
        <w:rPr>
          <w:rFonts w:hint="cs"/>
          <w:rtl/>
        </w:rPr>
        <w:t>,</w:t>
      </w:r>
      <w:r w:rsidRPr="008F0F59">
        <w:rPr>
          <w:rtl/>
        </w:rPr>
        <w:t xml:space="preserve"> </w:t>
      </w:r>
      <w:bookmarkStart w:id="13528" w:name="_ETM_Q39_460480"/>
      <w:bookmarkEnd w:id="13528"/>
      <w:r w:rsidRPr="008F0F59">
        <w:rPr>
          <w:rtl/>
        </w:rPr>
        <w:t>סדר</w:t>
      </w:r>
      <w:r>
        <w:rPr>
          <w:rFonts w:hint="cs"/>
          <w:rtl/>
        </w:rPr>
        <w:t>,</w:t>
      </w:r>
      <w:r w:rsidRPr="008F0F59">
        <w:rPr>
          <w:rtl/>
        </w:rPr>
        <w:t xml:space="preserve"> </w:t>
      </w:r>
      <w:bookmarkStart w:id="13529" w:name="_ETM_Q39_461410"/>
      <w:bookmarkEnd w:id="13529"/>
      <w:r w:rsidRPr="008F0F59">
        <w:rPr>
          <w:rtl/>
        </w:rPr>
        <w:t xml:space="preserve">ציות </w:t>
      </w:r>
      <w:bookmarkStart w:id="13530" w:name="_ETM_Q39_461950"/>
      <w:bookmarkEnd w:id="13530"/>
      <w:r w:rsidRPr="008F0F59">
        <w:rPr>
          <w:rtl/>
        </w:rPr>
        <w:t>ועבדות</w:t>
      </w:r>
      <w:r>
        <w:rPr>
          <w:rFonts w:hint="cs"/>
          <w:rtl/>
        </w:rPr>
        <w:t>,</w:t>
      </w:r>
      <w:r w:rsidRPr="008F0F59">
        <w:rPr>
          <w:rtl/>
        </w:rPr>
        <w:t xml:space="preserve"> </w:t>
      </w:r>
      <w:bookmarkStart w:id="13531" w:name="_ETM_Q39_462760"/>
      <w:bookmarkEnd w:id="13531"/>
      <w:r w:rsidRPr="008F0F59">
        <w:rPr>
          <w:rtl/>
        </w:rPr>
        <w:t xml:space="preserve">ואנחנו </w:t>
      </w:r>
      <w:bookmarkStart w:id="13532" w:name="_ETM_Q39_463750"/>
      <w:bookmarkEnd w:id="13532"/>
      <w:r w:rsidRPr="008F0F59">
        <w:rPr>
          <w:rtl/>
        </w:rPr>
        <w:t xml:space="preserve">לא </w:t>
      </w:r>
      <w:bookmarkStart w:id="13533" w:name="_ETM_Q39_463930"/>
      <w:bookmarkEnd w:id="13533"/>
      <w:r w:rsidRPr="008F0F59">
        <w:rPr>
          <w:rtl/>
        </w:rPr>
        <w:t xml:space="preserve">רוצים </w:t>
      </w:r>
      <w:bookmarkStart w:id="13534" w:name="_ETM_Q39_464320"/>
      <w:bookmarkEnd w:id="13534"/>
      <w:r w:rsidRPr="008F0F59">
        <w:rPr>
          <w:rtl/>
        </w:rPr>
        <w:t xml:space="preserve">להיות </w:t>
      </w:r>
      <w:bookmarkStart w:id="13535" w:name="_ETM_Q39_464620"/>
      <w:bookmarkEnd w:id="13535"/>
      <w:r w:rsidRPr="008F0F59">
        <w:rPr>
          <w:rtl/>
        </w:rPr>
        <w:t>כאלה</w:t>
      </w:r>
      <w:r>
        <w:rPr>
          <w:rFonts w:hint="cs"/>
          <w:rtl/>
        </w:rPr>
        <w:t>,</w:t>
      </w:r>
      <w:r w:rsidRPr="008F0F59">
        <w:rPr>
          <w:rtl/>
        </w:rPr>
        <w:t xml:space="preserve"> </w:t>
      </w:r>
      <w:bookmarkStart w:id="13536" w:name="_ETM_Q39_465310"/>
      <w:bookmarkEnd w:id="13536"/>
      <w:r w:rsidRPr="008F0F59">
        <w:rPr>
          <w:rtl/>
        </w:rPr>
        <w:t xml:space="preserve">למרות </w:t>
      </w:r>
      <w:bookmarkStart w:id="13537" w:name="_ETM_Q39_465730"/>
      <w:bookmarkEnd w:id="13537"/>
      <w:r w:rsidRPr="008F0F59">
        <w:rPr>
          <w:rtl/>
        </w:rPr>
        <w:t xml:space="preserve">שנתניהו </w:t>
      </w:r>
      <w:bookmarkStart w:id="13538" w:name="_ETM_Q39_466960"/>
      <w:bookmarkEnd w:id="13538"/>
      <w:r w:rsidRPr="008F0F59">
        <w:rPr>
          <w:rtl/>
        </w:rPr>
        <w:t xml:space="preserve">מאוד </w:t>
      </w:r>
      <w:bookmarkStart w:id="13539" w:name="_ETM_Q39_467500"/>
      <w:bookmarkEnd w:id="13539"/>
      <w:r w:rsidRPr="008F0F59">
        <w:rPr>
          <w:rtl/>
        </w:rPr>
        <w:t xml:space="preserve">היה </w:t>
      </w:r>
      <w:bookmarkStart w:id="13540" w:name="_ETM_Q39_467710"/>
      <w:bookmarkEnd w:id="13540"/>
      <w:r w:rsidRPr="008F0F59">
        <w:rPr>
          <w:rtl/>
        </w:rPr>
        <w:t>רוצה</w:t>
      </w:r>
      <w:r>
        <w:rPr>
          <w:rFonts w:hint="cs"/>
          <w:rtl/>
        </w:rPr>
        <w:t>.</w:t>
      </w:r>
    </w:p>
    <w:p w:rsidR="007A325F" w:rsidRDefault="007A325F" w:rsidP="001C05C8">
      <w:pPr>
        <w:rPr>
          <w:rtl/>
        </w:rPr>
      </w:pPr>
    </w:p>
    <w:p w:rsidR="007A325F" w:rsidRDefault="007A325F" w:rsidP="001C05C8">
      <w:pPr>
        <w:rPr>
          <w:rtl/>
        </w:rPr>
      </w:pPr>
      <w:bookmarkStart w:id="13541" w:name="_ETM_Q39_469190"/>
      <w:bookmarkEnd w:id="13541"/>
      <w:r w:rsidRPr="008F0F59">
        <w:rPr>
          <w:rtl/>
        </w:rPr>
        <w:t xml:space="preserve">במציאות </w:t>
      </w:r>
      <w:bookmarkStart w:id="13542" w:name="_ETM_Q39_469790"/>
      <w:bookmarkEnd w:id="13542"/>
      <w:r w:rsidRPr="008F0F59">
        <w:rPr>
          <w:rtl/>
        </w:rPr>
        <w:t xml:space="preserve">הקורונה </w:t>
      </w:r>
      <w:bookmarkStart w:id="13543" w:name="_ETM_Q39_470450"/>
      <w:bookmarkEnd w:id="13543"/>
      <w:r w:rsidRPr="008F0F59">
        <w:rPr>
          <w:rtl/>
        </w:rPr>
        <w:t xml:space="preserve">הזניחה </w:t>
      </w:r>
      <w:bookmarkStart w:id="13544" w:name="_ETM_Q39_471260"/>
      <w:bookmarkEnd w:id="13544"/>
      <w:r w:rsidRPr="008F0F59">
        <w:rPr>
          <w:rtl/>
        </w:rPr>
        <w:t xml:space="preserve">אין </w:t>
      </w:r>
      <w:bookmarkStart w:id="13545" w:name="_ETM_Q39_471500"/>
      <w:bookmarkEnd w:id="13545"/>
      <w:r w:rsidRPr="008F0F59">
        <w:rPr>
          <w:rtl/>
        </w:rPr>
        <w:t xml:space="preserve">שום </w:t>
      </w:r>
      <w:bookmarkStart w:id="13546" w:name="_ETM_Q39_471830"/>
      <w:bookmarkEnd w:id="13546"/>
      <w:r w:rsidRPr="008F0F59">
        <w:rPr>
          <w:rtl/>
        </w:rPr>
        <w:t xml:space="preserve">הצדקה </w:t>
      </w:r>
      <w:bookmarkStart w:id="13547" w:name="_ETM_Q39_472670"/>
      <w:bookmarkEnd w:id="13547"/>
      <w:r w:rsidRPr="008F0F59">
        <w:rPr>
          <w:rtl/>
        </w:rPr>
        <w:t xml:space="preserve">או </w:t>
      </w:r>
      <w:bookmarkStart w:id="13548" w:name="_ETM_Q39_472850"/>
      <w:bookmarkEnd w:id="13548"/>
      <w:r w:rsidRPr="008F0F59">
        <w:rPr>
          <w:rtl/>
        </w:rPr>
        <w:t xml:space="preserve">צורך </w:t>
      </w:r>
      <w:bookmarkStart w:id="13549" w:name="_ETM_Q39_473450"/>
      <w:bookmarkEnd w:id="13549"/>
      <w:r w:rsidRPr="008F0F59">
        <w:rPr>
          <w:rtl/>
        </w:rPr>
        <w:t xml:space="preserve">להכנסת </w:t>
      </w:r>
      <w:bookmarkStart w:id="13550" w:name="_ETM_Q39_474389"/>
      <w:bookmarkEnd w:id="13550"/>
      <w:r w:rsidRPr="008F0F59">
        <w:rPr>
          <w:rtl/>
        </w:rPr>
        <w:t xml:space="preserve">השב"כ </w:t>
      </w:r>
      <w:bookmarkStart w:id="13551" w:name="_ETM_Q39_475319"/>
      <w:bookmarkEnd w:id="13551"/>
      <w:r w:rsidRPr="008F0F59">
        <w:rPr>
          <w:rtl/>
        </w:rPr>
        <w:t>לטלפונים</w:t>
      </w:r>
      <w:r>
        <w:rPr>
          <w:rFonts w:hint="cs"/>
          <w:rtl/>
        </w:rPr>
        <w:t>.</w:t>
      </w:r>
      <w:r w:rsidRPr="008F0F59">
        <w:rPr>
          <w:rtl/>
        </w:rPr>
        <w:t xml:space="preserve"> </w:t>
      </w:r>
      <w:bookmarkStart w:id="13552" w:name="_ETM_Q39_476159"/>
      <w:bookmarkStart w:id="13553" w:name="_ETM_Q39_476310"/>
      <w:bookmarkEnd w:id="13552"/>
      <w:bookmarkEnd w:id="13553"/>
      <w:r>
        <w:rPr>
          <w:rFonts w:hint="cs"/>
          <w:rtl/>
        </w:rPr>
        <w:t>ו</w:t>
      </w:r>
      <w:r w:rsidRPr="008F0F59">
        <w:rPr>
          <w:rtl/>
        </w:rPr>
        <w:t>כראיה</w:t>
      </w:r>
      <w:r>
        <w:rPr>
          <w:rFonts w:hint="cs"/>
          <w:rtl/>
        </w:rPr>
        <w:t>,</w:t>
      </w:r>
      <w:r w:rsidRPr="008F0F59">
        <w:rPr>
          <w:rtl/>
        </w:rPr>
        <w:t xml:space="preserve"> </w:t>
      </w:r>
      <w:bookmarkStart w:id="13554" w:name="_ETM_Q39_477710"/>
      <w:bookmarkEnd w:id="13554"/>
      <w:r w:rsidRPr="008F0F59">
        <w:rPr>
          <w:rtl/>
        </w:rPr>
        <w:t xml:space="preserve">אין </w:t>
      </w:r>
      <w:bookmarkStart w:id="13555" w:name="_ETM_Q39_477890"/>
      <w:bookmarkEnd w:id="13555"/>
      <w:r w:rsidRPr="008F0F59">
        <w:rPr>
          <w:rtl/>
        </w:rPr>
        <w:t xml:space="preserve">שום </w:t>
      </w:r>
      <w:bookmarkStart w:id="13556" w:name="_ETM_Q39_478220"/>
      <w:bookmarkEnd w:id="13556"/>
      <w:r w:rsidRPr="008F0F59">
        <w:rPr>
          <w:rtl/>
        </w:rPr>
        <w:t xml:space="preserve">מדינה </w:t>
      </w:r>
      <w:bookmarkStart w:id="13557" w:name="_ETM_Q39_478640"/>
      <w:bookmarkEnd w:id="13557"/>
      <w:r w:rsidRPr="008F0F59">
        <w:rPr>
          <w:rtl/>
        </w:rPr>
        <w:t xml:space="preserve">דמוקרטית </w:t>
      </w:r>
      <w:bookmarkStart w:id="13558" w:name="_ETM_Q39_479390"/>
      <w:bookmarkEnd w:id="13558"/>
      <w:r w:rsidRPr="008F0F59">
        <w:rPr>
          <w:rtl/>
        </w:rPr>
        <w:t>בעולם</w:t>
      </w:r>
      <w:r>
        <w:rPr>
          <w:rFonts w:hint="cs"/>
          <w:rtl/>
        </w:rPr>
        <w:t>,</w:t>
      </w:r>
      <w:r w:rsidRPr="008F0F59">
        <w:rPr>
          <w:rtl/>
        </w:rPr>
        <w:t xml:space="preserve"> </w:t>
      </w:r>
      <w:bookmarkStart w:id="13559" w:name="_ETM_Q39_480440"/>
      <w:bookmarkEnd w:id="13559"/>
      <w:r w:rsidRPr="008F0F59">
        <w:rPr>
          <w:rtl/>
        </w:rPr>
        <w:t xml:space="preserve">גם </w:t>
      </w:r>
      <w:bookmarkStart w:id="13560" w:name="_ETM_Q39_480860"/>
      <w:bookmarkEnd w:id="13560"/>
      <w:r w:rsidRPr="008F0F59">
        <w:rPr>
          <w:rtl/>
        </w:rPr>
        <w:t xml:space="preserve">כאלה </w:t>
      </w:r>
      <w:bookmarkStart w:id="13561" w:name="_ETM_Q39_480089"/>
      <w:bookmarkStart w:id="13562" w:name="_ETM_Q39_480480"/>
      <w:bookmarkStart w:id="13563" w:name="_ETM_Q39_480960"/>
      <w:bookmarkEnd w:id="13561"/>
      <w:bookmarkEnd w:id="13562"/>
      <w:bookmarkEnd w:id="13563"/>
      <w:r w:rsidRPr="008F0F59">
        <w:rPr>
          <w:rtl/>
        </w:rPr>
        <w:t xml:space="preserve">שסבלו </w:t>
      </w:r>
      <w:bookmarkStart w:id="13564" w:name="_ETM_Q39_481680"/>
      <w:bookmarkEnd w:id="13564"/>
      <w:r w:rsidRPr="008F0F59">
        <w:rPr>
          <w:rtl/>
        </w:rPr>
        <w:t xml:space="preserve">קשה </w:t>
      </w:r>
      <w:bookmarkStart w:id="13565" w:name="_ETM_Q39_482129"/>
      <w:bookmarkEnd w:id="13565"/>
      <w:r w:rsidRPr="008F0F59">
        <w:rPr>
          <w:rtl/>
        </w:rPr>
        <w:t>מהקורונה</w:t>
      </w:r>
      <w:r>
        <w:rPr>
          <w:rFonts w:hint="cs"/>
          <w:rtl/>
        </w:rPr>
        <w:t>,</w:t>
      </w:r>
      <w:r w:rsidRPr="008F0F59">
        <w:rPr>
          <w:rtl/>
        </w:rPr>
        <w:t xml:space="preserve"> </w:t>
      </w:r>
      <w:bookmarkStart w:id="13566" w:name="_ETM_Q39_483189"/>
      <w:bookmarkEnd w:id="13566"/>
      <w:r w:rsidRPr="008F0F59">
        <w:rPr>
          <w:rtl/>
        </w:rPr>
        <w:t xml:space="preserve">שהכניסה </w:t>
      </w:r>
      <w:bookmarkStart w:id="13567" w:name="_ETM_Q39_484149"/>
      <w:bookmarkEnd w:id="13567"/>
      <w:r w:rsidRPr="008F0F59">
        <w:rPr>
          <w:rtl/>
        </w:rPr>
        <w:t xml:space="preserve">את </w:t>
      </w:r>
      <w:bookmarkStart w:id="13568" w:name="_ETM_Q39_484240"/>
      <w:bookmarkEnd w:id="13568"/>
      <w:r w:rsidRPr="008F0F59">
        <w:rPr>
          <w:rtl/>
        </w:rPr>
        <w:t xml:space="preserve">שירותי </w:t>
      </w:r>
      <w:bookmarkStart w:id="13569" w:name="_ETM_Q39_484600"/>
      <w:bookmarkEnd w:id="13569"/>
      <w:r w:rsidRPr="008F0F59">
        <w:rPr>
          <w:rtl/>
        </w:rPr>
        <w:t xml:space="preserve">הביטחון </w:t>
      </w:r>
      <w:bookmarkStart w:id="13570" w:name="_ETM_Q39_485169"/>
      <w:bookmarkEnd w:id="13570"/>
      <w:r w:rsidRPr="008F0F59">
        <w:rPr>
          <w:rtl/>
        </w:rPr>
        <w:t xml:space="preserve">שלה </w:t>
      </w:r>
      <w:bookmarkStart w:id="13571" w:name="_ETM_Q39_485979"/>
      <w:bookmarkEnd w:id="13571"/>
      <w:r w:rsidRPr="008F0F59">
        <w:rPr>
          <w:rtl/>
        </w:rPr>
        <w:t>ו</w:t>
      </w:r>
      <w:r>
        <w:rPr>
          <w:rFonts w:hint="cs"/>
          <w:rtl/>
        </w:rPr>
        <w:t>ה</w:t>
      </w:r>
      <w:r w:rsidRPr="008F0F59">
        <w:rPr>
          <w:rtl/>
        </w:rPr>
        <w:t xml:space="preserve">פרה </w:t>
      </w:r>
      <w:bookmarkStart w:id="13572" w:name="_ETM_Q39_486939"/>
      <w:bookmarkEnd w:id="13572"/>
      <w:r w:rsidRPr="008F0F59">
        <w:rPr>
          <w:rtl/>
        </w:rPr>
        <w:t xml:space="preserve">את </w:t>
      </w:r>
      <w:bookmarkStart w:id="13573" w:name="_ETM_Q39_487240"/>
      <w:bookmarkEnd w:id="13573"/>
      <w:r w:rsidRPr="008F0F59">
        <w:rPr>
          <w:rtl/>
        </w:rPr>
        <w:t xml:space="preserve">חירויות </w:t>
      </w:r>
      <w:bookmarkStart w:id="13574" w:name="_ETM_Q39_487899"/>
      <w:bookmarkEnd w:id="13574"/>
      <w:r w:rsidRPr="008F0F59">
        <w:rPr>
          <w:rtl/>
        </w:rPr>
        <w:t>האזרחים</w:t>
      </w:r>
      <w:r>
        <w:rPr>
          <w:rFonts w:hint="cs"/>
          <w:rtl/>
        </w:rPr>
        <w:t>.</w:t>
      </w:r>
      <w:r w:rsidRPr="008F0F59">
        <w:rPr>
          <w:rtl/>
        </w:rPr>
        <w:t xml:space="preserve"> </w:t>
      </w:r>
      <w:bookmarkStart w:id="13575" w:name="_ETM_Q39_489339"/>
      <w:bookmarkEnd w:id="13575"/>
      <w:r w:rsidRPr="008F0F59">
        <w:rPr>
          <w:rtl/>
        </w:rPr>
        <w:t xml:space="preserve">כשמאיר </w:t>
      </w:r>
      <w:bookmarkStart w:id="13576" w:name="_ETM_Q39_489940"/>
      <w:bookmarkEnd w:id="13576"/>
      <w:r w:rsidRPr="008F0F59">
        <w:rPr>
          <w:rtl/>
        </w:rPr>
        <w:t xml:space="preserve">בן </w:t>
      </w:r>
      <w:bookmarkStart w:id="13577" w:name="_ETM_Q39_490150"/>
      <w:bookmarkEnd w:id="13577"/>
      <w:r w:rsidRPr="008F0F59">
        <w:rPr>
          <w:rtl/>
        </w:rPr>
        <w:t>שבת</w:t>
      </w:r>
      <w:bookmarkStart w:id="13578" w:name="_ETM_Q39_490809"/>
      <w:bookmarkEnd w:id="13578"/>
      <w:r>
        <w:rPr>
          <w:rFonts w:hint="cs"/>
          <w:rtl/>
        </w:rPr>
        <w:t>,</w:t>
      </w:r>
      <w:r w:rsidRPr="008F0F59">
        <w:rPr>
          <w:rtl/>
        </w:rPr>
        <w:t xml:space="preserve"> </w:t>
      </w:r>
      <w:bookmarkStart w:id="13579" w:name="_ETM_Q39_491170"/>
      <w:bookmarkEnd w:id="13579"/>
      <w:r w:rsidRPr="008F0F59">
        <w:rPr>
          <w:rtl/>
        </w:rPr>
        <w:t xml:space="preserve">ראש </w:t>
      </w:r>
      <w:bookmarkStart w:id="13580" w:name="_ETM_Q39_491380"/>
      <w:bookmarkEnd w:id="13580"/>
      <w:proofErr w:type="spellStart"/>
      <w:r w:rsidRPr="008F0F59">
        <w:rPr>
          <w:rtl/>
        </w:rPr>
        <w:t>המל"ל</w:t>
      </w:r>
      <w:proofErr w:type="spellEnd"/>
      <w:r>
        <w:rPr>
          <w:rFonts w:hint="cs"/>
          <w:rtl/>
        </w:rPr>
        <w:t>,</w:t>
      </w:r>
      <w:r w:rsidRPr="008F0F59">
        <w:rPr>
          <w:rtl/>
        </w:rPr>
        <w:t xml:space="preserve"> </w:t>
      </w:r>
      <w:bookmarkStart w:id="13581" w:name="_ETM_Q39_492760"/>
      <w:bookmarkEnd w:id="13581"/>
      <w:r w:rsidRPr="008F0F59">
        <w:rPr>
          <w:rtl/>
        </w:rPr>
        <w:t xml:space="preserve">נשאל </w:t>
      </w:r>
      <w:bookmarkStart w:id="13582" w:name="_ETM_Q39_493540"/>
      <w:bookmarkStart w:id="13583" w:name="_ETM_Q39_493810"/>
      <w:bookmarkStart w:id="13584" w:name="_ETM_Q39_494290"/>
      <w:bookmarkStart w:id="13585" w:name="_ETM_Q39_494710"/>
      <w:bookmarkEnd w:id="13582"/>
      <w:bookmarkEnd w:id="13583"/>
      <w:bookmarkEnd w:id="13584"/>
      <w:bookmarkEnd w:id="13585"/>
      <w:r w:rsidRPr="008F0F59">
        <w:rPr>
          <w:rtl/>
        </w:rPr>
        <w:t xml:space="preserve">לגבי </w:t>
      </w:r>
      <w:bookmarkStart w:id="13586" w:name="_ETM_Q39_495070"/>
      <w:bookmarkEnd w:id="13586"/>
      <w:r w:rsidRPr="008F0F59">
        <w:rPr>
          <w:rtl/>
        </w:rPr>
        <w:t xml:space="preserve">דמוקרטיות </w:t>
      </w:r>
      <w:bookmarkStart w:id="13587" w:name="_ETM_Q39_495850"/>
      <w:bookmarkEnd w:id="13587"/>
      <w:r w:rsidRPr="008F0F59">
        <w:rPr>
          <w:rtl/>
        </w:rPr>
        <w:t>אחרות</w:t>
      </w:r>
      <w:r>
        <w:rPr>
          <w:rFonts w:hint="cs"/>
          <w:rtl/>
        </w:rPr>
        <w:t>,</w:t>
      </w:r>
      <w:r w:rsidRPr="008F0F59">
        <w:rPr>
          <w:rtl/>
        </w:rPr>
        <w:t xml:space="preserve"> </w:t>
      </w:r>
      <w:bookmarkStart w:id="13588" w:name="_ETM_Q39_496480"/>
      <w:bookmarkEnd w:id="13588"/>
      <w:r w:rsidRPr="008F0F59">
        <w:rPr>
          <w:rtl/>
        </w:rPr>
        <w:t xml:space="preserve">הוא </w:t>
      </w:r>
      <w:bookmarkStart w:id="13589" w:name="_ETM_Q39_496570"/>
      <w:bookmarkEnd w:id="13589"/>
      <w:r w:rsidRPr="008F0F59">
        <w:rPr>
          <w:rtl/>
        </w:rPr>
        <w:t xml:space="preserve">ענה </w:t>
      </w:r>
      <w:bookmarkStart w:id="13590" w:name="_ETM_Q39_496869"/>
      <w:bookmarkEnd w:id="13590"/>
      <w:r w:rsidRPr="008F0F59">
        <w:rPr>
          <w:rtl/>
        </w:rPr>
        <w:t xml:space="preserve">תשובה </w:t>
      </w:r>
      <w:bookmarkStart w:id="13591" w:name="_ETM_Q39_498100"/>
      <w:bookmarkEnd w:id="13591"/>
      <w:r w:rsidRPr="008F0F59">
        <w:rPr>
          <w:rtl/>
        </w:rPr>
        <w:t>לפנתיאון</w:t>
      </w:r>
      <w:r>
        <w:rPr>
          <w:rFonts w:hint="cs"/>
          <w:rtl/>
        </w:rPr>
        <w:t>:</w:t>
      </w:r>
      <w:r w:rsidRPr="008F0F59">
        <w:rPr>
          <w:rtl/>
        </w:rPr>
        <w:t xml:space="preserve"> </w:t>
      </w:r>
      <w:bookmarkStart w:id="13592" w:name="_ETM_Q39_499989"/>
      <w:bookmarkEnd w:id="13592"/>
      <w:r w:rsidRPr="008F0F59">
        <w:rPr>
          <w:rtl/>
        </w:rPr>
        <w:t xml:space="preserve">אני </w:t>
      </w:r>
      <w:bookmarkStart w:id="13593" w:name="_ETM_Q39_500439"/>
      <w:bookmarkEnd w:id="13593"/>
      <w:r w:rsidRPr="008F0F59">
        <w:rPr>
          <w:rtl/>
        </w:rPr>
        <w:t xml:space="preserve">לא </w:t>
      </w:r>
      <w:bookmarkStart w:id="13594" w:name="_ETM_Q39_500800"/>
      <w:bookmarkEnd w:id="13594"/>
      <w:r w:rsidRPr="008F0F59">
        <w:rPr>
          <w:rtl/>
        </w:rPr>
        <w:t xml:space="preserve">יכול </w:t>
      </w:r>
      <w:bookmarkStart w:id="13595" w:name="_ETM_Q39_501339"/>
      <w:bookmarkEnd w:id="13595"/>
      <w:r w:rsidRPr="008F0F59">
        <w:rPr>
          <w:rtl/>
        </w:rPr>
        <w:t xml:space="preserve">לומר </w:t>
      </w:r>
      <w:bookmarkStart w:id="13596" w:name="_ETM_Q39_501849"/>
      <w:bookmarkEnd w:id="13596"/>
      <w:r w:rsidRPr="008F0F59">
        <w:rPr>
          <w:rtl/>
        </w:rPr>
        <w:t xml:space="preserve">לכם </w:t>
      </w:r>
      <w:bookmarkStart w:id="13597" w:name="_ETM_Q39_502390"/>
      <w:bookmarkEnd w:id="13597"/>
      <w:r w:rsidRPr="008F0F59">
        <w:rPr>
          <w:rtl/>
        </w:rPr>
        <w:t xml:space="preserve">שיש </w:t>
      </w:r>
      <w:bookmarkStart w:id="13598" w:name="_ETM_Q39_502839"/>
      <w:bookmarkEnd w:id="13598"/>
      <w:r w:rsidRPr="008F0F59">
        <w:rPr>
          <w:rtl/>
        </w:rPr>
        <w:t xml:space="preserve">דמוקרטיות </w:t>
      </w:r>
      <w:bookmarkStart w:id="13599" w:name="_ETM_Q39_503710"/>
      <w:bookmarkEnd w:id="13599"/>
      <w:r w:rsidRPr="008F0F59">
        <w:rPr>
          <w:rtl/>
        </w:rPr>
        <w:t xml:space="preserve">אחרות </w:t>
      </w:r>
      <w:bookmarkStart w:id="13600" w:name="_ETM_Q39_504189"/>
      <w:bookmarkEnd w:id="13600"/>
      <w:r w:rsidRPr="008F0F59">
        <w:rPr>
          <w:rtl/>
        </w:rPr>
        <w:t xml:space="preserve">שמשתמשות </w:t>
      </w:r>
      <w:bookmarkStart w:id="13601" w:name="_ETM_Q39_505119"/>
      <w:bookmarkEnd w:id="13601"/>
      <w:r w:rsidRPr="008F0F59">
        <w:rPr>
          <w:rtl/>
        </w:rPr>
        <w:t xml:space="preserve">בזה </w:t>
      </w:r>
      <w:bookmarkStart w:id="13602" w:name="_ETM_Q39_506159"/>
      <w:bookmarkEnd w:id="13602"/>
      <w:r w:rsidRPr="008F0F59">
        <w:rPr>
          <w:rtl/>
        </w:rPr>
        <w:t xml:space="preserve">אבל </w:t>
      </w:r>
      <w:bookmarkStart w:id="13603" w:name="_ETM_Q39_506429"/>
      <w:bookmarkEnd w:id="13603"/>
      <w:r w:rsidRPr="008F0F59">
        <w:rPr>
          <w:rtl/>
        </w:rPr>
        <w:t xml:space="preserve">אני </w:t>
      </w:r>
      <w:bookmarkStart w:id="13604" w:name="_ETM_Q39_506609"/>
      <w:bookmarkEnd w:id="13604"/>
      <w:r w:rsidRPr="008F0F59">
        <w:rPr>
          <w:rtl/>
        </w:rPr>
        <w:t xml:space="preserve">גם </w:t>
      </w:r>
      <w:bookmarkStart w:id="13605" w:name="_ETM_Q39_506789"/>
      <w:bookmarkEnd w:id="13605"/>
      <w:r w:rsidRPr="008F0F59">
        <w:rPr>
          <w:rtl/>
        </w:rPr>
        <w:t xml:space="preserve">לא </w:t>
      </w:r>
      <w:bookmarkStart w:id="13606" w:name="_ETM_Q39_506909"/>
      <w:bookmarkEnd w:id="13606"/>
      <w:r w:rsidRPr="008F0F59">
        <w:rPr>
          <w:rtl/>
        </w:rPr>
        <w:t xml:space="preserve">יכול </w:t>
      </w:r>
      <w:bookmarkStart w:id="13607" w:name="_ETM_Q39_507300"/>
      <w:bookmarkEnd w:id="13607"/>
      <w:r w:rsidRPr="008F0F59">
        <w:rPr>
          <w:rtl/>
        </w:rPr>
        <w:t xml:space="preserve">להגיד </w:t>
      </w:r>
      <w:bookmarkStart w:id="13608" w:name="_ETM_Q39_507809"/>
      <w:bookmarkEnd w:id="13608"/>
      <w:r w:rsidRPr="008F0F59">
        <w:rPr>
          <w:rtl/>
        </w:rPr>
        <w:t xml:space="preserve">לכם </w:t>
      </w:r>
      <w:bookmarkStart w:id="13609" w:name="_ETM_Q39_508559"/>
      <w:bookmarkEnd w:id="13609"/>
      <w:r w:rsidRPr="008F0F59">
        <w:rPr>
          <w:rtl/>
        </w:rPr>
        <w:t>ש</w:t>
      </w:r>
      <w:r>
        <w:rPr>
          <w:rFonts w:hint="cs"/>
          <w:rtl/>
        </w:rPr>
        <w:t>הן</w:t>
      </w:r>
      <w:r w:rsidRPr="008F0F59">
        <w:rPr>
          <w:rtl/>
        </w:rPr>
        <w:t xml:space="preserve"> </w:t>
      </w:r>
      <w:bookmarkStart w:id="13610" w:name="_ETM_Q39_508919"/>
      <w:bookmarkEnd w:id="13610"/>
      <w:r w:rsidRPr="008F0F59">
        <w:rPr>
          <w:rtl/>
        </w:rPr>
        <w:t xml:space="preserve">לא </w:t>
      </w:r>
      <w:bookmarkStart w:id="13611" w:name="_ETM_Q39_509069"/>
      <w:bookmarkEnd w:id="13611"/>
      <w:r w:rsidRPr="008F0F59">
        <w:rPr>
          <w:rtl/>
        </w:rPr>
        <w:t>תשתמש</w:t>
      </w:r>
      <w:bookmarkStart w:id="13612" w:name="_ETM_Q39_509969"/>
      <w:bookmarkEnd w:id="13612"/>
      <w:r w:rsidRPr="008F0F59">
        <w:rPr>
          <w:rtl/>
        </w:rPr>
        <w:t>נ</w:t>
      </w:r>
      <w:r>
        <w:rPr>
          <w:rFonts w:hint="cs"/>
          <w:rtl/>
        </w:rPr>
        <w:t>ה</w:t>
      </w:r>
      <w:r w:rsidRPr="008F0F59">
        <w:rPr>
          <w:rtl/>
        </w:rPr>
        <w:t xml:space="preserve"> </w:t>
      </w:r>
      <w:bookmarkStart w:id="13613" w:name="_ETM_Q39_510149"/>
      <w:bookmarkEnd w:id="13613"/>
      <w:r w:rsidRPr="008F0F59">
        <w:rPr>
          <w:rtl/>
        </w:rPr>
        <w:t>בעתיד</w:t>
      </w:r>
      <w:r>
        <w:rPr>
          <w:rFonts w:hint="cs"/>
          <w:rtl/>
        </w:rPr>
        <w:t>.</w:t>
      </w:r>
      <w:r w:rsidRPr="008F0F59">
        <w:rPr>
          <w:rtl/>
        </w:rPr>
        <w:t xml:space="preserve"> </w:t>
      </w:r>
      <w:bookmarkStart w:id="13614" w:name="_ETM_Q39_511960"/>
      <w:bookmarkEnd w:id="13614"/>
      <w:r w:rsidRPr="008F0F59">
        <w:rPr>
          <w:rtl/>
        </w:rPr>
        <w:t xml:space="preserve">תשובה </w:t>
      </w:r>
      <w:bookmarkStart w:id="13615" w:name="_ETM_Q39_513469"/>
      <w:bookmarkEnd w:id="13615"/>
      <w:r w:rsidRPr="008F0F59">
        <w:rPr>
          <w:rtl/>
        </w:rPr>
        <w:t>אליפות</w:t>
      </w:r>
      <w:r>
        <w:rPr>
          <w:rFonts w:hint="cs"/>
          <w:rtl/>
        </w:rPr>
        <w:t>.</w:t>
      </w:r>
      <w:r w:rsidRPr="008F0F59">
        <w:rPr>
          <w:rtl/>
        </w:rPr>
        <w:t xml:space="preserve"> </w:t>
      </w:r>
      <w:bookmarkStart w:id="13616" w:name="_ETM_Q39_514990"/>
      <w:bookmarkEnd w:id="13616"/>
      <w:r w:rsidRPr="008F0F59">
        <w:rPr>
          <w:rtl/>
        </w:rPr>
        <w:t xml:space="preserve">זה </w:t>
      </w:r>
      <w:bookmarkStart w:id="13617" w:name="_ETM_Q39_515260"/>
      <w:bookmarkEnd w:id="13617"/>
      <w:r w:rsidRPr="008F0F59">
        <w:rPr>
          <w:rtl/>
        </w:rPr>
        <w:t xml:space="preserve">טיעון </w:t>
      </w:r>
      <w:bookmarkStart w:id="13618" w:name="_ETM_Q39_516280"/>
      <w:bookmarkEnd w:id="13618"/>
      <w:r w:rsidRPr="008F0F59">
        <w:rPr>
          <w:rtl/>
        </w:rPr>
        <w:t xml:space="preserve">שלא </w:t>
      </w:r>
      <w:bookmarkStart w:id="13619" w:name="_ETM_Q39_516610"/>
      <w:bookmarkEnd w:id="13619"/>
      <w:r w:rsidRPr="008F0F59">
        <w:rPr>
          <w:rtl/>
        </w:rPr>
        <w:t xml:space="preserve">מחזיק </w:t>
      </w:r>
      <w:bookmarkStart w:id="13620" w:name="_ETM_Q39_517150"/>
      <w:bookmarkEnd w:id="13620"/>
      <w:r w:rsidRPr="008F0F59">
        <w:rPr>
          <w:rtl/>
        </w:rPr>
        <w:t>מים</w:t>
      </w:r>
      <w:r>
        <w:rPr>
          <w:rFonts w:hint="cs"/>
          <w:rtl/>
        </w:rPr>
        <w:t>,</w:t>
      </w:r>
      <w:r w:rsidRPr="008F0F59">
        <w:rPr>
          <w:rtl/>
        </w:rPr>
        <w:t xml:space="preserve"> </w:t>
      </w:r>
      <w:bookmarkStart w:id="13621" w:name="_ETM_Q39_517540"/>
      <w:bookmarkEnd w:id="13621"/>
      <w:r w:rsidRPr="008F0F59">
        <w:rPr>
          <w:rtl/>
        </w:rPr>
        <w:t xml:space="preserve">ואפילו </w:t>
      </w:r>
      <w:bookmarkStart w:id="13622" w:name="_ETM_Q39_518050"/>
      <w:bookmarkEnd w:id="13622"/>
      <w:r w:rsidRPr="008F0F59">
        <w:rPr>
          <w:rtl/>
        </w:rPr>
        <w:t xml:space="preserve">לא </w:t>
      </w:r>
      <w:bookmarkStart w:id="13623" w:name="_ETM_Q39_518230"/>
      <w:bookmarkEnd w:id="13623"/>
      <w:r w:rsidRPr="008F0F59">
        <w:rPr>
          <w:rtl/>
        </w:rPr>
        <w:t xml:space="preserve">מי </w:t>
      </w:r>
      <w:bookmarkStart w:id="13624" w:name="_ETM_Q39_518589"/>
      <w:bookmarkEnd w:id="13624"/>
      <w:r w:rsidRPr="008F0F59">
        <w:rPr>
          <w:rtl/>
        </w:rPr>
        <w:t xml:space="preserve">באושים </w:t>
      </w:r>
      <w:bookmarkStart w:id="13625" w:name="_ETM_Q39_519220"/>
      <w:bookmarkEnd w:id="13625"/>
      <w:r w:rsidRPr="008F0F59">
        <w:rPr>
          <w:rtl/>
        </w:rPr>
        <w:t xml:space="preserve">של </w:t>
      </w:r>
      <w:bookmarkStart w:id="13626" w:name="_ETM_Q39_519460"/>
      <w:bookmarkEnd w:id="13626"/>
      <w:r w:rsidRPr="008F0F59">
        <w:rPr>
          <w:rtl/>
        </w:rPr>
        <w:t xml:space="preserve">דיקטטורה </w:t>
      </w:r>
      <w:bookmarkStart w:id="13627" w:name="_ETM_Q39_520120"/>
      <w:bookmarkEnd w:id="13627"/>
      <w:r w:rsidRPr="008F0F59">
        <w:rPr>
          <w:rtl/>
        </w:rPr>
        <w:t>בהתהוות</w:t>
      </w:r>
      <w:r>
        <w:rPr>
          <w:rFonts w:hint="cs"/>
          <w:rtl/>
        </w:rPr>
        <w:t>.</w:t>
      </w:r>
    </w:p>
    <w:p w:rsidR="007A325F" w:rsidRDefault="007A325F" w:rsidP="001C05C8">
      <w:pPr>
        <w:rPr>
          <w:rtl/>
        </w:rPr>
      </w:pPr>
      <w:bookmarkStart w:id="13628" w:name="_ETM_Q39_524476"/>
      <w:bookmarkStart w:id="13629" w:name="_ETM_Q39_524575"/>
      <w:bookmarkEnd w:id="13628"/>
      <w:bookmarkEnd w:id="13629"/>
    </w:p>
    <w:p w:rsidR="007A325F" w:rsidRDefault="007A325F" w:rsidP="001C05C8">
      <w:pPr>
        <w:rPr>
          <w:rtl/>
        </w:rPr>
      </w:pPr>
      <w:bookmarkStart w:id="13630" w:name="_ETM_Q39_524644"/>
      <w:bookmarkStart w:id="13631" w:name="_ETM_Q39_524736"/>
      <w:bookmarkStart w:id="13632" w:name="_ETM_Q39_522079"/>
      <w:bookmarkEnd w:id="13630"/>
      <w:bookmarkEnd w:id="13631"/>
      <w:bookmarkEnd w:id="13632"/>
      <w:r w:rsidRPr="008F0F59">
        <w:rPr>
          <w:rtl/>
        </w:rPr>
        <w:t xml:space="preserve">אבל </w:t>
      </w:r>
      <w:bookmarkStart w:id="13633" w:name="_ETM_Q39_522320"/>
      <w:bookmarkEnd w:id="13633"/>
      <w:r w:rsidRPr="008F0F59">
        <w:rPr>
          <w:rtl/>
        </w:rPr>
        <w:t xml:space="preserve">צריך </w:t>
      </w:r>
      <w:bookmarkStart w:id="13634" w:name="_ETM_Q39_522680"/>
      <w:bookmarkEnd w:id="13634"/>
      <w:r w:rsidRPr="008F0F59">
        <w:rPr>
          <w:rtl/>
        </w:rPr>
        <w:t xml:space="preserve">לומר </w:t>
      </w:r>
      <w:bookmarkStart w:id="13635" w:name="_ETM_Q39_523070"/>
      <w:bookmarkEnd w:id="13635"/>
      <w:r w:rsidRPr="008F0F59">
        <w:rPr>
          <w:rtl/>
        </w:rPr>
        <w:t xml:space="preserve">כאן </w:t>
      </w:r>
      <w:bookmarkStart w:id="13636" w:name="_ETM_Q39_523879"/>
      <w:bookmarkEnd w:id="13636"/>
      <w:r w:rsidRPr="008F0F59">
        <w:rPr>
          <w:rtl/>
        </w:rPr>
        <w:t xml:space="preserve">היום </w:t>
      </w:r>
      <w:bookmarkStart w:id="13637" w:name="_ETM_Q39_524420"/>
      <w:bookmarkEnd w:id="13637"/>
      <w:r w:rsidRPr="008F0F59">
        <w:rPr>
          <w:rtl/>
        </w:rPr>
        <w:t xml:space="preserve">בצורה </w:t>
      </w:r>
      <w:bookmarkStart w:id="13638" w:name="_ETM_Q39_524870"/>
      <w:bookmarkEnd w:id="13638"/>
      <w:r w:rsidRPr="008F0F59">
        <w:rPr>
          <w:rtl/>
        </w:rPr>
        <w:t xml:space="preserve">ברורה </w:t>
      </w:r>
      <w:bookmarkStart w:id="13639" w:name="_ETM_Q39_525290"/>
      <w:bookmarkEnd w:id="13639"/>
      <w:r w:rsidRPr="008F0F59">
        <w:rPr>
          <w:rtl/>
        </w:rPr>
        <w:t>ביותר</w:t>
      </w:r>
      <w:r>
        <w:rPr>
          <w:rFonts w:hint="cs"/>
          <w:rtl/>
        </w:rPr>
        <w:t>:</w:t>
      </w:r>
      <w:r w:rsidRPr="008F0F59">
        <w:rPr>
          <w:rtl/>
        </w:rPr>
        <w:t xml:space="preserve"> </w:t>
      </w:r>
      <w:bookmarkStart w:id="13640" w:name="_ETM_Q39_526230"/>
      <w:bookmarkEnd w:id="13640"/>
      <w:r w:rsidRPr="008F0F59">
        <w:rPr>
          <w:rtl/>
        </w:rPr>
        <w:t xml:space="preserve">טכנולוגיית </w:t>
      </w:r>
      <w:bookmarkStart w:id="13641" w:name="_ETM_Q39_527219"/>
      <w:bookmarkEnd w:id="13641"/>
      <w:r w:rsidRPr="008F0F59">
        <w:rPr>
          <w:rtl/>
        </w:rPr>
        <w:t xml:space="preserve">השב"כ </w:t>
      </w:r>
      <w:bookmarkStart w:id="13642" w:name="_ETM_Q39_528660"/>
      <w:bookmarkEnd w:id="13642"/>
      <w:r w:rsidRPr="008F0F59">
        <w:rPr>
          <w:rtl/>
        </w:rPr>
        <w:t xml:space="preserve">אינה </w:t>
      </w:r>
      <w:bookmarkStart w:id="13643" w:name="_ETM_Q39_529529"/>
      <w:bookmarkEnd w:id="13643"/>
      <w:r w:rsidRPr="008F0F59">
        <w:rPr>
          <w:rtl/>
        </w:rPr>
        <w:t xml:space="preserve">טכנולוגיה </w:t>
      </w:r>
      <w:bookmarkStart w:id="13644" w:name="_ETM_Q39_530700"/>
      <w:bookmarkEnd w:id="13644"/>
      <w:r w:rsidRPr="008F0F59">
        <w:rPr>
          <w:rtl/>
        </w:rPr>
        <w:t>מדויקת</w:t>
      </w:r>
      <w:r>
        <w:rPr>
          <w:rFonts w:hint="cs"/>
          <w:rtl/>
        </w:rPr>
        <w:t>.</w:t>
      </w:r>
      <w:r w:rsidRPr="008F0F59">
        <w:rPr>
          <w:rtl/>
        </w:rPr>
        <w:t xml:space="preserve"> </w:t>
      </w:r>
      <w:bookmarkStart w:id="13645" w:name="_ETM_Q39_532050"/>
      <w:bookmarkEnd w:id="13645"/>
      <w:r w:rsidRPr="008F0F59">
        <w:rPr>
          <w:rtl/>
        </w:rPr>
        <w:t xml:space="preserve">היא </w:t>
      </w:r>
      <w:bookmarkStart w:id="13646" w:name="_ETM_Q39_532170"/>
      <w:bookmarkEnd w:id="13646"/>
      <w:r w:rsidRPr="008F0F59">
        <w:rPr>
          <w:rtl/>
        </w:rPr>
        <w:t xml:space="preserve">אינה </w:t>
      </w:r>
      <w:bookmarkStart w:id="13647" w:name="_ETM_Q39_532410"/>
      <w:bookmarkEnd w:id="13647"/>
      <w:r w:rsidRPr="008F0F59">
        <w:rPr>
          <w:rtl/>
        </w:rPr>
        <w:t xml:space="preserve">יכולה </w:t>
      </w:r>
      <w:bookmarkStart w:id="13648" w:name="_ETM_Q39_532830"/>
      <w:bookmarkEnd w:id="13648"/>
      <w:r w:rsidRPr="008F0F59">
        <w:rPr>
          <w:rtl/>
        </w:rPr>
        <w:t xml:space="preserve">להוות </w:t>
      </w:r>
      <w:bookmarkStart w:id="13649" w:name="_ETM_Q39_533339"/>
      <w:bookmarkEnd w:id="13649"/>
      <w:r w:rsidRPr="008F0F59">
        <w:rPr>
          <w:rtl/>
        </w:rPr>
        <w:t xml:space="preserve">ראיה </w:t>
      </w:r>
      <w:bookmarkStart w:id="13650" w:name="_ETM_Q39_533670"/>
      <w:bookmarkEnd w:id="13650"/>
      <w:r w:rsidRPr="008F0F59">
        <w:rPr>
          <w:rtl/>
        </w:rPr>
        <w:t>להרש</w:t>
      </w:r>
      <w:r>
        <w:rPr>
          <w:rFonts w:hint="cs"/>
          <w:rtl/>
        </w:rPr>
        <w:t>ע</w:t>
      </w:r>
      <w:r w:rsidRPr="008F0F59">
        <w:rPr>
          <w:rtl/>
        </w:rPr>
        <w:t xml:space="preserve">ה </w:t>
      </w:r>
      <w:bookmarkStart w:id="13651" w:name="_ETM_Q39_534180"/>
      <w:bookmarkEnd w:id="13651"/>
      <w:r w:rsidRPr="008F0F59">
        <w:rPr>
          <w:rtl/>
        </w:rPr>
        <w:t xml:space="preserve">בבית </w:t>
      </w:r>
      <w:bookmarkStart w:id="13652" w:name="_ETM_Q39_534510"/>
      <w:bookmarkEnd w:id="13652"/>
      <w:r w:rsidRPr="008F0F59">
        <w:rPr>
          <w:rtl/>
        </w:rPr>
        <w:t>משפט</w:t>
      </w:r>
      <w:r>
        <w:rPr>
          <w:rFonts w:hint="cs"/>
          <w:rtl/>
        </w:rPr>
        <w:t>,</w:t>
      </w:r>
      <w:r w:rsidRPr="008F0F59">
        <w:rPr>
          <w:rtl/>
        </w:rPr>
        <w:t xml:space="preserve"> </w:t>
      </w:r>
      <w:bookmarkStart w:id="13653" w:name="_ETM_Q39_535050"/>
      <w:bookmarkEnd w:id="13653"/>
      <w:r w:rsidRPr="008F0F59">
        <w:rPr>
          <w:rtl/>
        </w:rPr>
        <w:t xml:space="preserve">בגלל </w:t>
      </w:r>
      <w:bookmarkStart w:id="13654" w:name="_ETM_Q39_535350"/>
      <w:bookmarkEnd w:id="13654"/>
      <w:r w:rsidRPr="008F0F59">
        <w:rPr>
          <w:rtl/>
        </w:rPr>
        <w:t>שאי</w:t>
      </w:r>
      <w:r>
        <w:rPr>
          <w:rFonts w:hint="cs"/>
          <w:rtl/>
        </w:rPr>
        <w:t>נ</w:t>
      </w:r>
      <w:bookmarkStart w:id="13655" w:name="_ETM_Q39_535559"/>
      <w:bookmarkEnd w:id="13655"/>
      <w:r w:rsidRPr="008F0F59">
        <w:rPr>
          <w:rtl/>
        </w:rPr>
        <w:t>ה</w:t>
      </w:r>
      <w:r>
        <w:rPr>
          <w:rFonts w:hint="cs"/>
          <w:rtl/>
        </w:rPr>
        <w:t xml:space="preserve"> </w:t>
      </w:r>
      <w:r w:rsidRPr="008F0F59">
        <w:rPr>
          <w:rtl/>
        </w:rPr>
        <w:t>מדויקת</w:t>
      </w:r>
      <w:r>
        <w:rPr>
          <w:rFonts w:hint="cs"/>
          <w:rtl/>
        </w:rPr>
        <w:t>.</w:t>
      </w:r>
      <w:r w:rsidRPr="008F0F59">
        <w:rPr>
          <w:rtl/>
        </w:rPr>
        <w:t xml:space="preserve"> </w:t>
      </w:r>
      <w:bookmarkStart w:id="13656" w:name="_ETM_Q39_536940"/>
      <w:bookmarkEnd w:id="13656"/>
      <w:r w:rsidRPr="008F0F59">
        <w:rPr>
          <w:rtl/>
        </w:rPr>
        <w:t xml:space="preserve">זוהי </w:t>
      </w:r>
      <w:bookmarkStart w:id="13657" w:name="_ETM_Q39_537239"/>
      <w:bookmarkEnd w:id="13657"/>
      <w:r w:rsidRPr="008F0F59">
        <w:rPr>
          <w:rtl/>
        </w:rPr>
        <w:t xml:space="preserve">טכנולוגיה </w:t>
      </w:r>
      <w:bookmarkStart w:id="13658" w:name="_ETM_Q39_537839"/>
      <w:bookmarkEnd w:id="13658"/>
      <w:r w:rsidRPr="008F0F59">
        <w:rPr>
          <w:rtl/>
        </w:rPr>
        <w:t xml:space="preserve">שנותנת </w:t>
      </w:r>
      <w:bookmarkStart w:id="13659" w:name="_ETM_Q39_538379"/>
      <w:bookmarkEnd w:id="13659"/>
      <w:r w:rsidRPr="008F0F59">
        <w:rPr>
          <w:rtl/>
        </w:rPr>
        <w:t xml:space="preserve">אינדיקציה </w:t>
      </w:r>
      <w:bookmarkStart w:id="13660" w:name="_ETM_Q39_539190"/>
      <w:bookmarkEnd w:id="13660"/>
      <w:r w:rsidRPr="008F0F59">
        <w:rPr>
          <w:rtl/>
        </w:rPr>
        <w:t>חסר</w:t>
      </w:r>
      <w:r>
        <w:rPr>
          <w:rFonts w:hint="cs"/>
          <w:rtl/>
        </w:rPr>
        <w:t>ת</w:t>
      </w:r>
      <w:r w:rsidRPr="008F0F59">
        <w:rPr>
          <w:rtl/>
        </w:rPr>
        <w:t xml:space="preserve"> </w:t>
      </w:r>
      <w:bookmarkStart w:id="13661" w:name="_ETM_Q39_539670"/>
      <w:bookmarkEnd w:id="13661"/>
      <w:r w:rsidRPr="008F0F59">
        <w:rPr>
          <w:rtl/>
        </w:rPr>
        <w:t>דיוק</w:t>
      </w:r>
      <w:r>
        <w:rPr>
          <w:rFonts w:hint="cs"/>
          <w:rtl/>
        </w:rPr>
        <w:t>.</w:t>
      </w:r>
      <w:r w:rsidRPr="008F0F59">
        <w:rPr>
          <w:rtl/>
        </w:rPr>
        <w:t xml:space="preserve"> </w:t>
      </w:r>
      <w:bookmarkStart w:id="13662" w:name="_ETM_Q39_540789"/>
      <w:bookmarkEnd w:id="13662"/>
      <w:r w:rsidRPr="008F0F59">
        <w:rPr>
          <w:rtl/>
        </w:rPr>
        <w:t xml:space="preserve">השימוש </w:t>
      </w:r>
      <w:bookmarkStart w:id="13663" w:name="_ETM_Q39_541359"/>
      <w:bookmarkEnd w:id="13663"/>
      <w:r w:rsidRPr="008F0F59">
        <w:rPr>
          <w:rtl/>
        </w:rPr>
        <w:t xml:space="preserve">באיכון </w:t>
      </w:r>
      <w:bookmarkStart w:id="13664" w:name="_ETM_Q39_541809"/>
      <w:bookmarkEnd w:id="13664"/>
      <w:r w:rsidRPr="008F0F59">
        <w:rPr>
          <w:rtl/>
        </w:rPr>
        <w:t xml:space="preserve">השב"כ </w:t>
      </w:r>
      <w:bookmarkStart w:id="13665" w:name="_ETM_Q39_542710"/>
      <w:bookmarkEnd w:id="13665"/>
      <w:r w:rsidRPr="008F0F59">
        <w:rPr>
          <w:rtl/>
        </w:rPr>
        <w:t xml:space="preserve">יכניס </w:t>
      </w:r>
      <w:bookmarkStart w:id="13666" w:name="_ETM_Q39_543370"/>
      <w:bookmarkEnd w:id="13666"/>
      <w:r w:rsidRPr="008F0F59">
        <w:rPr>
          <w:rtl/>
        </w:rPr>
        <w:t xml:space="preserve">לאורך </w:t>
      </w:r>
      <w:bookmarkStart w:id="13667" w:name="_ETM_Q39_543789"/>
      <w:bookmarkEnd w:id="13667"/>
      <w:r w:rsidRPr="008F0F59">
        <w:rPr>
          <w:rtl/>
        </w:rPr>
        <w:t xml:space="preserve">זמן </w:t>
      </w:r>
      <w:bookmarkStart w:id="13668" w:name="_ETM_Q39_544299"/>
      <w:bookmarkEnd w:id="13668"/>
      <w:r w:rsidRPr="008F0F59">
        <w:rPr>
          <w:rtl/>
        </w:rPr>
        <w:t xml:space="preserve">עשרות </w:t>
      </w:r>
      <w:bookmarkStart w:id="13669" w:name="_ETM_Q39_544899"/>
      <w:bookmarkEnd w:id="13669"/>
      <w:r w:rsidRPr="008F0F59">
        <w:rPr>
          <w:rtl/>
        </w:rPr>
        <w:t xml:space="preserve">אלפי </w:t>
      </w:r>
      <w:bookmarkStart w:id="13670" w:name="_ETM_Q39_545200"/>
      <w:bookmarkEnd w:id="13670"/>
      <w:r w:rsidRPr="008F0F59">
        <w:rPr>
          <w:rtl/>
        </w:rPr>
        <w:t xml:space="preserve">אזרחים </w:t>
      </w:r>
      <w:bookmarkStart w:id="13671" w:name="_ETM_Q39_545740"/>
      <w:bookmarkEnd w:id="13671"/>
      <w:r w:rsidRPr="008F0F59">
        <w:rPr>
          <w:rtl/>
        </w:rPr>
        <w:t xml:space="preserve">טובים </w:t>
      </w:r>
      <w:bookmarkStart w:id="13672" w:name="_ETM_Q39_546579"/>
      <w:bookmarkEnd w:id="13672"/>
      <w:r w:rsidRPr="008F0F59">
        <w:rPr>
          <w:rtl/>
        </w:rPr>
        <w:t xml:space="preserve">לבידוד </w:t>
      </w:r>
      <w:bookmarkStart w:id="13673" w:name="_ETM_Q39_547659"/>
      <w:bookmarkEnd w:id="13673"/>
      <w:r w:rsidRPr="008F0F59">
        <w:rPr>
          <w:rtl/>
        </w:rPr>
        <w:t xml:space="preserve">שלא </w:t>
      </w:r>
      <w:bookmarkStart w:id="13674" w:name="_ETM_Q39_548140"/>
      <w:bookmarkEnd w:id="13674"/>
      <w:r w:rsidRPr="008F0F59">
        <w:rPr>
          <w:rtl/>
        </w:rPr>
        <w:t>לצורך</w:t>
      </w:r>
      <w:r>
        <w:rPr>
          <w:rFonts w:hint="cs"/>
          <w:rtl/>
        </w:rPr>
        <w:t>.</w:t>
      </w:r>
      <w:r w:rsidRPr="008F0F59">
        <w:rPr>
          <w:rtl/>
        </w:rPr>
        <w:t xml:space="preserve"> </w:t>
      </w:r>
      <w:bookmarkStart w:id="13675" w:name="_ETM_Q39_549369"/>
      <w:bookmarkEnd w:id="13675"/>
      <w:r w:rsidRPr="008F0F59">
        <w:rPr>
          <w:rtl/>
        </w:rPr>
        <w:t xml:space="preserve">זה </w:t>
      </w:r>
      <w:bookmarkStart w:id="13676" w:name="_ETM_Q39_549609"/>
      <w:bookmarkEnd w:id="13676"/>
      <w:r w:rsidRPr="008F0F59">
        <w:rPr>
          <w:rtl/>
        </w:rPr>
        <w:t xml:space="preserve">מה </w:t>
      </w:r>
      <w:bookmarkStart w:id="13677" w:name="_ETM_Q39_549700"/>
      <w:bookmarkEnd w:id="13677"/>
      <w:r w:rsidRPr="008F0F59">
        <w:rPr>
          <w:rtl/>
        </w:rPr>
        <w:t xml:space="preserve">שרוצה </w:t>
      </w:r>
      <w:bookmarkStart w:id="13678" w:name="_ETM_Q39_550089"/>
      <w:bookmarkEnd w:id="13678"/>
      <w:r w:rsidRPr="008F0F59">
        <w:rPr>
          <w:rtl/>
        </w:rPr>
        <w:t>נתניהו</w:t>
      </w:r>
      <w:r>
        <w:rPr>
          <w:rFonts w:hint="cs"/>
          <w:rtl/>
        </w:rPr>
        <w:t>,</w:t>
      </w:r>
      <w:r w:rsidRPr="008F0F59">
        <w:rPr>
          <w:rtl/>
        </w:rPr>
        <w:t xml:space="preserve"> </w:t>
      </w:r>
      <w:bookmarkStart w:id="13679" w:name="_ETM_Q39_551279"/>
      <w:bookmarkEnd w:id="13679"/>
      <w:r w:rsidRPr="008F0F59">
        <w:rPr>
          <w:rtl/>
        </w:rPr>
        <w:t xml:space="preserve">כי </w:t>
      </w:r>
      <w:bookmarkStart w:id="13680" w:name="_ETM_Q39_551520"/>
      <w:bookmarkEnd w:id="13680"/>
      <w:r w:rsidRPr="008F0F59">
        <w:rPr>
          <w:rtl/>
        </w:rPr>
        <w:t xml:space="preserve">הוא </w:t>
      </w:r>
      <w:bookmarkStart w:id="13681" w:name="_ETM_Q39_551610"/>
      <w:bookmarkEnd w:id="13681"/>
      <w:r w:rsidRPr="008F0F59">
        <w:rPr>
          <w:rtl/>
        </w:rPr>
        <w:t xml:space="preserve">רוצה </w:t>
      </w:r>
      <w:bookmarkStart w:id="13682" w:name="_ETM_Q39_551969"/>
      <w:bookmarkEnd w:id="13682"/>
      <w:r w:rsidRPr="008F0F59">
        <w:rPr>
          <w:rtl/>
        </w:rPr>
        <w:t xml:space="preserve">לעצור </w:t>
      </w:r>
      <w:bookmarkStart w:id="13683" w:name="_ETM_Q39_552930"/>
      <w:bookmarkEnd w:id="13683"/>
      <w:r w:rsidRPr="008F0F59">
        <w:rPr>
          <w:rtl/>
        </w:rPr>
        <w:t xml:space="preserve">את </w:t>
      </w:r>
      <w:bookmarkStart w:id="13684" w:name="_ETM_Q39_553110"/>
      <w:bookmarkEnd w:id="13684"/>
      <w:r w:rsidRPr="008F0F59">
        <w:rPr>
          <w:rtl/>
        </w:rPr>
        <w:t xml:space="preserve">המחאה </w:t>
      </w:r>
      <w:bookmarkStart w:id="13685" w:name="_ETM_Q39_553500"/>
      <w:bookmarkEnd w:id="13685"/>
      <w:r w:rsidRPr="008F0F59">
        <w:rPr>
          <w:rtl/>
        </w:rPr>
        <w:t>הציבורית</w:t>
      </w:r>
      <w:r>
        <w:rPr>
          <w:rFonts w:hint="cs"/>
          <w:rtl/>
        </w:rPr>
        <w:t>.</w:t>
      </w:r>
      <w:r w:rsidRPr="008F0F59">
        <w:rPr>
          <w:rtl/>
        </w:rPr>
        <w:t xml:space="preserve"> </w:t>
      </w:r>
      <w:bookmarkStart w:id="13686" w:name="_ETM_Q39_554759"/>
      <w:bookmarkEnd w:id="13686"/>
      <w:r w:rsidRPr="008F0F59">
        <w:rPr>
          <w:rtl/>
        </w:rPr>
        <w:t xml:space="preserve">אין </w:t>
      </w:r>
      <w:bookmarkStart w:id="13687" w:name="_ETM_Q39_555089"/>
      <w:bookmarkEnd w:id="13687"/>
      <w:r w:rsidRPr="008F0F59">
        <w:rPr>
          <w:rtl/>
        </w:rPr>
        <w:t xml:space="preserve">לו </w:t>
      </w:r>
      <w:bookmarkStart w:id="13688" w:name="_ETM_Q39_555240"/>
      <w:bookmarkEnd w:id="13688"/>
      <w:r w:rsidRPr="008F0F59">
        <w:rPr>
          <w:rtl/>
        </w:rPr>
        <w:t xml:space="preserve">שום </w:t>
      </w:r>
      <w:bookmarkStart w:id="13689" w:name="_ETM_Q39_555689"/>
      <w:bookmarkEnd w:id="13689"/>
      <w:r w:rsidRPr="008F0F59">
        <w:rPr>
          <w:rtl/>
        </w:rPr>
        <w:t xml:space="preserve">עניין </w:t>
      </w:r>
      <w:bookmarkStart w:id="13690" w:name="_ETM_Q39_556229"/>
      <w:bookmarkEnd w:id="13690"/>
      <w:r w:rsidRPr="008F0F59">
        <w:rPr>
          <w:rtl/>
        </w:rPr>
        <w:t xml:space="preserve">לעצור </w:t>
      </w:r>
      <w:bookmarkStart w:id="13691" w:name="_ETM_Q39_556649"/>
      <w:bookmarkEnd w:id="13691"/>
      <w:r w:rsidRPr="008F0F59">
        <w:rPr>
          <w:rtl/>
        </w:rPr>
        <w:t xml:space="preserve">את </w:t>
      </w:r>
      <w:bookmarkStart w:id="13692" w:name="_ETM_Q39_556740"/>
      <w:bookmarkEnd w:id="13692"/>
      <w:r w:rsidRPr="008F0F59">
        <w:rPr>
          <w:rtl/>
        </w:rPr>
        <w:t>הקורונה</w:t>
      </w:r>
      <w:r>
        <w:rPr>
          <w:rFonts w:hint="cs"/>
          <w:rtl/>
        </w:rPr>
        <w:t>.</w:t>
      </w:r>
      <w:r w:rsidRPr="008F0F59">
        <w:rPr>
          <w:rtl/>
        </w:rPr>
        <w:t xml:space="preserve"> </w:t>
      </w:r>
      <w:bookmarkStart w:id="13693" w:name="_ETM_Q39_557850"/>
      <w:bookmarkEnd w:id="13693"/>
      <w:r w:rsidRPr="008F0F59">
        <w:rPr>
          <w:rtl/>
        </w:rPr>
        <w:t xml:space="preserve">אם </w:t>
      </w:r>
      <w:bookmarkStart w:id="13694" w:name="_ETM_Q39_558029"/>
      <w:bookmarkEnd w:id="13694"/>
      <w:r w:rsidRPr="008F0F59">
        <w:rPr>
          <w:rtl/>
        </w:rPr>
        <w:t xml:space="preserve">היה </w:t>
      </w:r>
      <w:bookmarkStart w:id="13695" w:name="_ETM_Q39_558240"/>
      <w:bookmarkEnd w:id="13695"/>
      <w:r w:rsidRPr="008F0F59">
        <w:rPr>
          <w:rtl/>
        </w:rPr>
        <w:t xml:space="preserve">רוצה </w:t>
      </w:r>
      <w:bookmarkStart w:id="13696" w:name="_ETM_Q39_558570"/>
      <w:bookmarkEnd w:id="13696"/>
      <w:r w:rsidRPr="008F0F59">
        <w:rPr>
          <w:rtl/>
        </w:rPr>
        <w:t xml:space="preserve">לעצור </w:t>
      </w:r>
      <w:bookmarkStart w:id="13697" w:name="_ETM_Q39_558960"/>
      <w:bookmarkEnd w:id="13697"/>
      <w:r w:rsidRPr="008F0F59">
        <w:rPr>
          <w:rtl/>
        </w:rPr>
        <w:t xml:space="preserve">את </w:t>
      </w:r>
      <w:bookmarkStart w:id="13698" w:name="_ETM_Q39_559049"/>
      <w:bookmarkEnd w:id="13698"/>
      <w:r w:rsidRPr="008F0F59">
        <w:rPr>
          <w:rtl/>
        </w:rPr>
        <w:t>הקורונה</w:t>
      </w:r>
      <w:r>
        <w:rPr>
          <w:rFonts w:hint="cs"/>
          <w:rtl/>
        </w:rPr>
        <w:t>,</w:t>
      </w:r>
      <w:r w:rsidRPr="008F0F59">
        <w:rPr>
          <w:rtl/>
        </w:rPr>
        <w:t xml:space="preserve"> </w:t>
      </w:r>
      <w:bookmarkStart w:id="13699" w:name="_ETM_Q39_559979"/>
      <w:bookmarkEnd w:id="13699"/>
      <w:r w:rsidRPr="008F0F59">
        <w:rPr>
          <w:rtl/>
        </w:rPr>
        <w:t xml:space="preserve">היה </w:t>
      </w:r>
      <w:bookmarkStart w:id="13700" w:name="_ETM_Q39_560310"/>
      <w:bookmarkEnd w:id="13700"/>
      <w:r w:rsidRPr="008F0F59">
        <w:rPr>
          <w:rtl/>
        </w:rPr>
        <w:t xml:space="preserve">מפטר </w:t>
      </w:r>
      <w:bookmarkStart w:id="13701" w:name="_ETM_Q39_560850"/>
      <w:bookmarkEnd w:id="13701"/>
      <w:r w:rsidRPr="008F0F59">
        <w:rPr>
          <w:rtl/>
        </w:rPr>
        <w:t xml:space="preserve">מזמן </w:t>
      </w:r>
      <w:bookmarkStart w:id="13702" w:name="_ETM_Q39_561630"/>
      <w:bookmarkEnd w:id="13702"/>
      <w:r w:rsidRPr="008F0F59">
        <w:rPr>
          <w:rtl/>
        </w:rPr>
        <w:t xml:space="preserve">את </w:t>
      </w:r>
      <w:bookmarkStart w:id="13703" w:name="_ETM_Q39_561839"/>
      <w:bookmarkEnd w:id="13703"/>
      <w:r w:rsidRPr="008F0F59">
        <w:rPr>
          <w:rtl/>
        </w:rPr>
        <w:t xml:space="preserve">ראשי </w:t>
      </w:r>
      <w:bookmarkStart w:id="13704" w:name="_ETM_Q39_562140"/>
      <w:bookmarkEnd w:id="13704"/>
      <w:r w:rsidRPr="008F0F59">
        <w:rPr>
          <w:rtl/>
        </w:rPr>
        <w:t xml:space="preserve">משרד </w:t>
      </w:r>
      <w:bookmarkStart w:id="13705" w:name="_ETM_Q39_562649"/>
      <w:bookmarkEnd w:id="13705"/>
      <w:r w:rsidRPr="008F0F59">
        <w:rPr>
          <w:rtl/>
        </w:rPr>
        <w:t xml:space="preserve">הבריאות </w:t>
      </w:r>
      <w:bookmarkStart w:id="13706" w:name="_ETM_Q39_563649"/>
      <w:bookmarkEnd w:id="13706"/>
      <w:r w:rsidRPr="008F0F59">
        <w:rPr>
          <w:rtl/>
        </w:rPr>
        <w:t xml:space="preserve">ודורש </w:t>
      </w:r>
      <w:bookmarkStart w:id="13707" w:name="_ETM_Q39_564250"/>
      <w:bookmarkEnd w:id="13707"/>
      <w:r w:rsidRPr="008F0F59">
        <w:rPr>
          <w:rtl/>
        </w:rPr>
        <w:t xml:space="preserve">להפעיל </w:t>
      </w:r>
      <w:bookmarkStart w:id="13708" w:name="_ETM_Q39_564700"/>
      <w:bookmarkEnd w:id="13708"/>
      <w:r w:rsidRPr="008F0F59">
        <w:rPr>
          <w:rtl/>
        </w:rPr>
        <w:t xml:space="preserve">בדיקות </w:t>
      </w:r>
      <w:bookmarkStart w:id="13709" w:name="_ETM_Q39_565119"/>
      <w:bookmarkEnd w:id="13709"/>
      <w:r w:rsidRPr="008F0F59">
        <w:rPr>
          <w:rtl/>
        </w:rPr>
        <w:t xml:space="preserve">אפידמיולוגיות </w:t>
      </w:r>
      <w:bookmarkStart w:id="13710" w:name="_ETM_Q39_566140"/>
      <w:bookmarkEnd w:id="13710"/>
      <w:r w:rsidRPr="008F0F59">
        <w:rPr>
          <w:rtl/>
        </w:rPr>
        <w:t xml:space="preserve">אמיתיות </w:t>
      </w:r>
      <w:bookmarkStart w:id="13711" w:name="_ETM_Q39_567249"/>
      <w:bookmarkEnd w:id="13711"/>
      <w:r w:rsidRPr="008F0F59">
        <w:rPr>
          <w:rtl/>
        </w:rPr>
        <w:t xml:space="preserve">ולא </w:t>
      </w:r>
      <w:bookmarkStart w:id="13712" w:name="_ETM_Q39_567759"/>
      <w:bookmarkEnd w:id="13712"/>
      <w:r w:rsidRPr="008F0F59">
        <w:rPr>
          <w:rtl/>
        </w:rPr>
        <w:t xml:space="preserve">לשקר </w:t>
      </w:r>
      <w:bookmarkStart w:id="13713" w:name="_ETM_Q39_568299"/>
      <w:bookmarkStart w:id="13714" w:name="_ETM_Q39_568659"/>
      <w:bookmarkEnd w:id="13713"/>
      <w:bookmarkEnd w:id="13714"/>
      <w:r w:rsidR="00DA48B4">
        <w:rPr>
          <w:rFonts w:hint="cs"/>
          <w:rtl/>
        </w:rPr>
        <w:t xml:space="preserve">לנו </w:t>
      </w:r>
      <w:r w:rsidRPr="008F0F59">
        <w:rPr>
          <w:rtl/>
        </w:rPr>
        <w:t xml:space="preserve">כל </w:t>
      </w:r>
      <w:bookmarkStart w:id="13715" w:name="_ETM_Q39_568869"/>
      <w:bookmarkEnd w:id="13715"/>
      <w:r w:rsidRPr="008F0F59">
        <w:rPr>
          <w:rtl/>
        </w:rPr>
        <w:t>הזמן</w:t>
      </w:r>
      <w:r>
        <w:rPr>
          <w:rFonts w:hint="cs"/>
          <w:rtl/>
        </w:rPr>
        <w:t>.</w:t>
      </w:r>
      <w:r w:rsidRPr="008F0F59">
        <w:rPr>
          <w:rtl/>
        </w:rPr>
        <w:t xml:space="preserve"> </w:t>
      </w:r>
      <w:bookmarkStart w:id="13716" w:name="_ETM_Q39_569960"/>
      <w:bookmarkEnd w:id="13716"/>
      <w:r w:rsidRPr="008F0F59">
        <w:rPr>
          <w:rtl/>
        </w:rPr>
        <w:t xml:space="preserve">הפחד </w:t>
      </w:r>
      <w:bookmarkStart w:id="13717" w:name="_ETM_Q39_570529"/>
      <w:bookmarkEnd w:id="13717"/>
      <w:r w:rsidRPr="008F0F59">
        <w:rPr>
          <w:rtl/>
        </w:rPr>
        <w:t xml:space="preserve">של </w:t>
      </w:r>
      <w:bookmarkStart w:id="13718" w:name="_ETM_Q39_570710"/>
      <w:bookmarkEnd w:id="13718"/>
      <w:r w:rsidRPr="008F0F59">
        <w:rPr>
          <w:rtl/>
        </w:rPr>
        <w:t xml:space="preserve">נתניהו </w:t>
      </w:r>
      <w:bookmarkStart w:id="13719" w:name="_ETM_Q39_571910"/>
      <w:bookmarkEnd w:id="13719"/>
      <w:r>
        <w:rPr>
          <w:rFonts w:hint="cs"/>
          <w:rtl/>
        </w:rPr>
        <w:t>הוא מ</w:t>
      </w:r>
      <w:r w:rsidRPr="008F0F59">
        <w:rPr>
          <w:rtl/>
        </w:rPr>
        <w:t>מחאה</w:t>
      </w:r>
      <w:r>
        <w:rPr>
          <w:rFonts w:hint="cs"/>
          <w:rtl/>
        </w:rPr>
        <w:t>,</w:t>
      </w:r>
      <w:r w:rsidRPr="008F0F59">
        <w:rPr>
          <w:rtl/>
        </w:rPr>
        <w:t xml:space="preserve"> </w:t>
      </w:r>
      <w:bookmarkStart w:id="13720" w:name="_ETM_Q39_573410"/>
      <w:bookmarkEnd w:id="13720"/>
      <w:r w:rsidRPr="008F0F59">
        <w:rPr>
          <w:rtl/>
        </w:rPr>
        <w:t xml:space="preserve">ואפשר </w:t>
      </w:r>
      <w:bookmarkStart w:id="13721" w:name="_ETM_Q39_573860"/>
      <w:bookmarkEnd w:id="13721"/>
      <w:r w:rsidRPr="008F0F59">
        <w:rPr>
          <w:rtl/>
        </w:rPr>
        <w:t xml:space="preserve">אפילו </w:t>
      </w:r>
      <w:bookmarkStart w:id="13722" w:name="_ETM_Q39_574160"/>
      <w:bookmarkEnd w:id="13722"/>
      <w:r w:rsidRPr="008F0F59">
        <w:rPr>
          <w:rtl/>
        </w:rPr>
        <w:t xml:space="preserve">להסביר </w:t>
      </w:r>
      <w:bookmarkStart w:id="13723" w:name="_ETM_Q39_574700"/>
      <w:bookmarkEnd w:id="13723"/>
      <w:r w:rsidRPr="008F0F59">
        <w:rPr>
          <w:rtl/>
        </w:rPr>
        <w:t xml:space="preserve">את </w:t>
      </w:r>
      <w:bookmarkStart w:id="13724" w:name="_ETM_Q39_574790"/>
      <w:bookmarkEnd w:id="13724"/>
      <w:r w:rsidRPr="008F0F59">
        <w:rPr>
          <w:rtl/>
        </w:rPr>
        <w:t xml:space="preserve">זה </w:t>
      </w:r>
      <w:bookmarkStart w:id="13725" w:name="_ETM_Q39_574910"/>
      <w:bookmarkEnd w:id="13725"/>
      <w:r w:rsidRPr="008F0F59">
        <w:rPr>
          <w:rtl/>
        </w:rPr>
        <w:t xml:space="preserve">באופן </w:t>
      </w:r>
      <w:bookmarkStart w:id="13726" w:name="_ETM_Q39_575300"/>
      <w:bookmarkEnd w:id="13726"/>
      <w:r w:rsidRPr="008F0F59">
        <w:rPr>
          <w:rtl/>
        </w:rPr>
        <w:t>פסיכולוגי</w:t>
      </w:r>
      <w:r w:rsidR="00DA48B4">
        <w:rPr>
          <w:rFonts w:hint="cs"/>
          <w:rtl/>
        </w:rPr>
        <w:t>:</w:t>
      </w:r>
      <w:r w:rsidRPr="008F0F59">
        <w:rPr>
          <w:rtl/>
        </w:rPr>
        <w:t xml:space="preserve"> </w:t>
      </w:r>
      <w:bookmarkStart w:id="13727" w:name="_ETM_Q39_577010"/>
      <w:bookmarkEnd w:id="13727"/>
      <w:r w:rsidRPr="008F0F59">
        <w:rPr>
          <w:rtl/>
        </w:rPr>
        <w:t xml:space="preserve">כשאתה </w:t>
      </w:r>
      <w:bookmarkStart w:id="13728" w:name="_ETM_Q39_577490"/>
      <w:bookmarkEnd w:id="13728"/>
      <w:r w:rsidRPr="008F0F59">
        <w:rPr>
          <w:rtl/>
        </w:rPr>
        <w:t xml:space="preserve">רוצה </w:t>
      </w:r>
      <w:bookmarkStart w:id="13729" w:name="_ETM_Q39_578000"/>
      <w:bookmarkEnd w:id="13729"/>
      <w:r w:rsidRPr="008F0F59">
        <w:rPr>
          <w:rtl/>
        </w:rPr>
        <w:t xml:space="preserve">להיות </w:t>
      </w:r>
      <w:bookmarkStart w:id="13730" w:name="_ETM_Q39_578330"/>
      <w:bookmarkEnd w:id="13730"/>
      <w:r w:rsidRPr="008F0F59">
        <w:rPr>
          <w:rtl/>
        </w:rPr>
        <w:t>דיקטטור</w:t>
      </w:r>
      <w:r>
        <w:rPr>
          <w:rFonts w:hint="cs"/>
          <w:rtl/>
        </w:rPr>
        <w:t>,</w:t>
      </w:r>
      <w:r w:rsidRPr="008F0F59">
        <w:rPr>
          <w:rtl/>
        </w:rPr>
        <w:t xml:space="preserve"> </w:t>
      </w:r>
      <w:bookmarkStart w:id="13731" w:name="_ETM_Q39_579670"/>
      <w:bookmarkEnd w:id="13731"/>
      <w:r w:rsidRPr="008F0F59">
        <w:rPr>
          <w:rtl/>
        </w:rPr>
        <w:t xml:space="preserve">כשאתה </w:t>
      </w:r>
      <w:bookmarkStart w:id="13732" w:name="_ETM_Q39_580060"/>
      <w:bookmarkEnd w:id="13732"/>
      <w:r w:rsidRPr="008F0F59">
        <w:rPr>
          <w:rtl/>
        </w:rPr>
        <w:t xml:space="preserve">מתנהל </w:t>
      </w:r>
      <w:bookmarkStart w:id="13733" w:name="_ETM_Q39_581020"/>
      <w:bookmarkEnd w:id="13733"/>
      <w:r w:rsidRPr="008F0F59">
        <w:rPr>
          <w:rtl/>
        </w:rPr>
        <w:t xml:space="preserve">כדיקטטור </w:t>
      </w:r>
      <w:bookmarkStart w:id="13734" w:name="_ETM_Q39_583190"/>
      <w:bookmarkEnd w:id="13734"/>
      <w:r w:rsidRPr="008F0F59">
        <w:rPr>
          <w:rtl/>
        </w:rPr>
        <w:t xml:space="preserve">אתה </w:t>
      </w:r>
      <w:bookmarkStart w:id="13735" w:name="_ETM_Q39_583550"/>
      <w:bookmarkEnd w:id="13735"/>
      <w:r w:rsidRPr="008F0F59">
        <w:rPr>
          <w:rtl/>
        </w:rPr>
        <w:t xml:space="preserve">גם </w:t>
      </w:r>
      <w:bookmarkStart w:id="13736" w:name="_ETM_Q39_583760"/>
      <w:bookmarkEnd w:id="13736"/>
      <w:r w:rsidRPr="008F0F59">
        <w:rPr>
          <w:rtl/>
        </w:rPr>
        <w:t xml:space="preserve">חושב </w:t>
      </w:r>
      <w:bookmarkStart w:id="13737" w:name="_ETM_Q39_584390"/>
      <w:bookmarkEnd w:id="13737"/>
      <w:r w:rsidRPr="008F0F59">
        <w:rPr>
          <w:rtl/>
        </w:rPr>
        <w:t>כדיקטטור</w:t>
      </w:r>
      <w:r>
        <w:rPr>
          <w:rFonts w:hint="cs"/>
          <w:rtl/>
        </w:rPr>
        <w:t>,</w:t>
      </w:r>
      <w:r w:rsidRPr="008F0F59">
        <w:rPr>
          <w:rtl/>
        </w:rPr>
        <w:t xml:space="preserve"> </w:t>
      </w:r>
      <w:bookmarkStart w:id="13738" w:name="_ETM_Q39_585590"/>
      <w:bookmarkEnd w:id="13738"/>
      <w:r w:rsidRPr="008F0F59">
        <w:rPr>
          <w:rtl/>
        </w:rPr>
        <w:t xml:space="preserve">והפחד </w:t>
      </w:r>
      <w:bookmarkStart w:id="13739" w:name="_ETM_Q39_586190"/>
      <w:bookmarkEnd w:id="13739"/>
      <w:r w:rsidRPr="008F0F59">
        <w:rPr>
          <w:rtl/>
        </w:rPr>
        <w:t xml:space="preserve">הגדול </w:t>
      </w:r>
      <w:bookmarkStart w:id="13740" w:name="_ETM_Q39_586610"/>
      <w:bookmarkEnd w:id="13740"/>
      <w:r w:rsidRPr="008F0F59">
        <w:rPr>
          <w:rtl/>
        </w:rPr>
        <w:t>שלך</w:t>
      </w:r>
      <w:r>
        <w:rPr>
          <w:rFonts w:hint="cs"/>
          <w:rtl/>
        </w:rPr>
        <w:t>,</w:t>
      </w:r>
      <w:r w:rsidRPr="008F0F59">
        <w:rPr>
          <w:rtl/>
        </w:rPr>
        <w:t xml:space="preserve"> </w:t>
      </w:r>
      <w:bookmarkStart w:id="13741" w:name="_ETM_Q39_587649"/>
      <w:bookmarkEnd w:id="13741"/>
      <w:r w:rsidRPr="008F0F59">
        <w:rPr>
          <w:rtl/>
        </w:rPr>
        <w:t xml:space="preserve">כמו </w:t>
      </w:r>
      <w:bookmarkStart w:id="13742" w:name="_ETM_Q39_588070"/>
      <w:bookmarkEnd w:id="13742"/>
      <w:r w:rsidRPr="008F0F59">
        <w:rPr>
          <w:rtl/>
        </w:rPr>
        <w:t xml:space="preserve">כל </w:t>
      </w:r>
      <w:bookmarkStart w:id="13743" w:name="_ETM_Q39_588369"/>
      <w:bookmarkEnd w:id="13743"/>
      <w:r w:rsidRPr="008F0F59">
        <w:rPr>
          <w:rtl/>
        </w:rPr>
        <w:t>דיקטטור</w:t>
      </w:r>
      <w:r>
        <w:rPr>
          <w:rFonts w:hint="cs"/>
          <w:rtl/>
        </w:rPr>
        <w:t>, הוא מ</w:t>
      </w:r>
      <w:bookmarkStart w:id="13744" w:name="_ETM_Q39_589630"/>
      <w:bookmarkEnd w:id="13744"/>
      <w:r w:rsidRPr="008F0F59">
        <w:rPr>
          <w:rtl/>
        </w:rPr>
        <w:t xml:space="preserve">מחאה </w:t>
      </w:r>
      <w:bookmarkStart w:id="13745" w:name="_ETM_Q39_590560"/>
      <w:bookmarkEnd w:id="13745"/>
      <w:r w:rsidRPr="008F0F59">
        <w:rPr>
          <w:rtl/>
        </w:rPr>
        <w:t xml:space="preserve">ציבורית </w:t>
      </w:r>
      <w:bookmarkStart w:id="13746" w:name="_ETM_Q39_591700"/>
      <w:bookmarkEnd w:id="13746"/>
      <w:r w:rsidRPr="008F0F59">
        <w:rPr>
          <w:rtl/>
        </w:rPr>
        <w:t xml:space="preserve">שתפיל </w:t>
      </w:r>
      <w:bookmarkStart w:id="13747" w:name="_ETM_Q39_592570"/>
      <w:bookmarkEnd w:id="13747"/>
      <w:r w:rsidRPr="008F0F59">
        <w:rPr>
          <w:rtl/>
        </w:rPr>
        <w:t xml:space="preserve">אותך </w:t>
      </w:r>
      <w:bookmarkStart w:id="13748" w:name="_ETM_Q39_592839"/>
      <w:bookmarkEnd w:id="13748"/>
      <w:r w:rsidRPr="008F0F59">
        <w:rPr>
          <w:rtl/>
        </w:rPr>
        <w:t>בכוח</w:t>
      </w:r>
      <w:r>
        <w:rPr>
          <w:rFonts w:hint="cs"/>
          <w:rtl/>
        </w:rPr>
        <w:t>,</w:t>
      </w:r>
      <w:r w:rsidRPr="008F0F59">
        <w:rPr>
          <w:rtl/>
        </w:rPr>
        <w:t xml:space="preserve"> </w:t>
      </w:r>
      <w:bookmarkStart w:id="13749" w:name="_ETM_Q39_593500"/>
      <w:bookmarkEnd w:id="13749"/>
      <w:r w:rsidRPr="008F0F59">
        <w:rPr>
          <w:rtl/>
        </w:rPr>
        <w:t xml:space="preserve">בדיוק </w:t>
      </w:r>
      <w:bookmarkStart w:id="13750" w:name="_ETM_Q39_594070"/>
      <w:bookmarkEnd w:id="13750"/>
      <w:r w:rsidRPr="008F0F59">
        <w:rPr>
          <w:rtl/>
        </w:rPr>
        <w:t xml:space="preserve">כפי </w:t>
      </w:r>
      <w:bookmarkStart w:id="13751" w:name="_ETM_Q39_594339"/>
      <w:bookmarkEnd w:id="13751"/>
      <w:r w:rsidRPr="008F0F59">
        <w:rPr>
          <w:rtl/>
        </w:rPr>
        <w:t xml:space="preserve">שקרה </w:t>
      </w:r>
      <w:bookmarkStart w:id="13752" w:name="_ETM_Q39_594730"/>
      <w:bookmarkEnd w:id="13752"/>
      <w:r w:rsidRPr="008F0F59">
        <w:rPr>
          <w:rtl/>
        </w:rPr>
        <w:t xml:space="preserve">לדיקטטורים </w:t>
      </w:r>
      <w:bookmarkStart w:id="13753" w:name="_ETM_Q39_595480"/>
      <w:bookmarkEnd w:id="13753"/>
      <w:r w:rsidRPr="008F0F59">
        <w:rPr>
          <w:rtl/>
        </w:rPr>
        <w:t>אחרים</w:t>
      </w:r>
      <w:r>
        <w:rPr>
          <w:rFonts w:hint="cs"/>
          <w:rtl/>
        </w:rPr>
        <w:t>.</w:t>
      </w:r>
      <w:r w:rsidRPr="008F0F59">
        <w:rPr>
          <w:rtl/>
        </w:rPr>
        <w:t xml:space="preserve"> </w:t>
      </w:r>
      <w:bookmarkStart w:id="13754" w:name="_ETM_Q39_596990"/>
      <w:bookmarkEnd w:id="13754"/>
    </w:p>
    <w:p w:rsidR="007A325F" w:rsidRDefault="007A325F" w:rsidP="001C05C8">
      <w:pPr>
        <w:rPr>
          <w:rtl/>
        </w:rPr>
      </w:pPr>
    </w:p>
    <w:p w:rsidR="007A325F" w:rsidRDefault="007A325F" w:rsidP="001C05C8">
      <w:pPr>
        <w:rPr>
          <w:rtl/>
        </w:rPr>
      </w:pPr>
      <w:r w:rsidRPr="008F0F59">
        <w:rPr>
          <w:rtl/>
        </w:rPr>
        <w:t xml:space="preserve">הציבור </w:t>
      </w:r>
      <w:bookmarkStart w:id="13755" w:name="_ETM_Q39_597709"/>
      <w:bookmarkEnd w:id="13755"/>
      <w:r w:rsidRPr="008F0F59">
        <w:rPr>
          <w:rtl/>
        </w:rPr>
        <w:t xml:space="preserve">עדיין </w:t>
      </w:r>
      <w:bookmarkStart w:id="13756" w:name="_ETM_Q39_598399"/>
      <w:bookmarkEnd w:id="13756"/>
      <w:r w:rsidRPr="008F0F59">
        <w:rPr>
          <w:rtl/>
        </w:rPr>
        <w:t xml:space="preserve">לא </w:t>
      </w:r>
      <w:bookmarkStart w:id="13757" w:name="_ETM_Q39_598639"/>
      <w:bookmarkEnd w:id="13757"/>
      <w:r w:rsidRPr="008F0F59">
        <w:rPr>
          <w:rtl/>
        </w:rPr>
        <w:t xml:space="preserve">הבין </w:t>
      </w:r>
      <w:bookmarkStart w:id="13758" w:name="_ETM_Q39_599299"/>
      <w:bookmarkEnd w:id="13758"/>
      <w:r w:rsidRPr="008F0F59">
        <w:rPr>
          <w:rtl/>
        </w:rPr>
        <w:t xml:space="preserve">את </w:t>
      </w:r>
      <w:bookmarkStart w:id="13759" w:name="_ETM_Q39_599569"/>
      <w:bookmarkEnd w:id="13759"/>
      <w:r w:rsidRPr="008F0F59">
        <w:rPr>
          <w:rtl/>
        </w:rPr>
        <w:t xml:space="preserve">ההקשר </w:t>
      </w:r>
      <w:bookmarkStart w:id="13760" w:name="_ETM_Q39_600170"/>
      <w:bookmarkEnd w:id="13760"/>
      <w:r w:rsidRPr="008F0F59">
        <w:rPr>
          <w:rtl/>
        </w:rPr>
        <w:t xml:space="preserve">בין </w:t>
      </w:r>
      <w:bookmarkStart w:id="13761" w:name="_ETM_Q39_600380"/>
      <w:bookmarkEnd w:id="13761"/>
      <w:r w:rsidRPr="008F0F59">
        <w:rPr>
          <w:rtl/>
        </w:rPr>
        <w:t xml:space="preserve">החוק </w:t>
      </w:r>
      <w:bookmarkStart w:id="13762" w:name="_ETM_Q39_600799"/>
      <w:bookmarkEnd w:id="13762"/>
      <w:r w:rsidRPr="008F0F59">
        <w:rPr>
          <w:rtl/>
        </w:rPr>
        <w:t xml:space="preserve">הזה </w:t>
      </w:r>
      <w:bookmarkStart w:id="13763" w:name="_ETM_Q39_601490"/>
      <w:bookmarkEnd w:id="13763"/>
      <w:r w:rsidRPr="008F0F59">
        <w:rPr>
          <w:rtl/>
        </w:rPr>
        <w:t xml:space="preserve">להפרת </w:t>
      </w:r>
      <w:bookmarkStart w:id="13764" w:name="_ETM_Q39_602150"/>
      <w:bookmarkEnd w:id="13764"/>
      <w:r w:rsidRPr="008F0F59">
        <w:rPr>
          <w:rtl/>
        </w:rPr>
        <w:t xml:space="preserve">החירות </w:t>
      </w:r>
      <w:bookmarkStart w:id="13765" w:name="_ETM_Q39_602689"/>
      <w:bookmarkEnd w:id="13765"/>
      <w:r w:rsidRPr="008F0F59">
        <w:rPr>
          <w:rtl/>
        </w:rPr>
        <w:t>שלו</w:t>
      </w:r>
      <w:r>
        <w:rPr>
          <w:rFonts w:hint="cs"/>
          <w:rtl/>
        </w:rPr>
        <w:t>,</w:t>
      </w:r>
      <w:r w:rsidRPr="008F0F59">
        <w:rPr>
          <w:rtl/>
        </w:rPr>
        <w:t xml:space="preserve"> </w:t>
      </w:r>
      <w:bookmarkStart w:id="13766" w:name="_ETM_Q39_602930"/>
      <w:bookmarkEnd w:id="13766"/>
      <w:r w:rsidRPr="008F0F59">
        <w:rPr>
          <w:rtl/>
        </w:rPr>
        <w:t>ובו</w:t>
      </w:r>
      <w:r>
        <w:rPr>
          <w:rFonts w:hint="cs"/>
          <w:rtl/>
        </w:rPr>
        <w:t>או</w:t>
      </w:r>
      <w:r w:rsidRPr="008F0F59">
        <w:rPr>
          <w:rtl/>
        </w:rPr>
        <w:t xml:space="preserve"> </w:t>
      </w:r>
      <w:bookmarkStart w:id="13767" w:name="_ETM_Q39_603229"/>
      <w:bookmarkEnd w:id="13767"/>
      <w:r w:rsidRPr="008F0F59">
        <w:rPr>
          <w:rtl/>
        </w:rPr>
        <w:t xml:space="preserve">אתן </w:t>
      </w:r>
      <w:bookmarkStart w:id="13768" w:name="_ETM_Q39_603470"/>
      <w:bookmarkEnd w:id="13768"/>
      <w:r w:rsidRPr="008F0F59">
        <w:rPr>
          <w:rtl/>
        </w:rPr>
        <w:t xml:space="preserve">לכם </w:t>
      </w:r>
      <w:bookmarkStart w:id="13769" w:name="_ETM_Q39_603740"/>
      <w:bookmarkEnd w:id="13769"/>
      <w:r w:rsidRPr="008F0F59">
        <w:rPr>
          <w:rtl/>
        </w:rPr>
        <w:t xml:space="preserve">דוגמה </w:t>
      </w:r>
      <w:bookmarkStart w:id="13770" w:name="_ETM_Q39_604610"/>
      <w:bookmarkEnd w:id="13770"/>
      <w:r w:rsidRPr="008F0F59">
        <w:rPr>
          <w:rtl/>
        </w:rPr>
        <w:t xml:space="preserve">לשימוש </w:t>
      </w:r>
      <w:bookmarkStart w:id="13771" w:name="_ETM_Q39_605210"/>
      <w:bookmarkEnd w:id="13771"/>
      <w:r w:rsidRPr="008F0F59">
        <w:rPr>
          <w:rtl/>
        </w:rPr>
        <w:t>בטכנולוגיה</w:t>
      </w:r>
      <w:r>
        <w:rPr>
          <w:rFonts w:hint="cs"/>
          <w:rtl/>
        </w:rPr>
        <w:t>.</w:t>
      </w:r>
      <w:r w:rsidRPr="008F0F59">
        <w:rPr>
          <w:rtl/>
        </w:rPr>
        <w:t xml:space="preserve"> </w:t>
      </w:r>
      <w:bookmarkStart w:id="13772" w:name="_ETM_Q39_607729"/>
      <w:bookmarkEnd w:id="13772"/>
      <w:r w:rsidRPr="008F0F59">
        <w:rPr>
          <w:rtl/>
        </w:rPr>
        <w:t xml:space="preserve">אם </w:t>
      </w:r>
      <w:bookmarkStart w:id="13773" w:name="_ETM_Q39_608029"/>
      <w:bookmarkEnd w:id="13773"/>
      <w:r w:rsidRPr="008F0F59">
        <w:rPr>
          <w:rtl/>
        </w:rPr>
        <w:t xml:space="preserve">טכנולוגיית </w:t>
      </w:r>
      <w:bookmarkStart w:id="13774" w:name="_ETM_Q39_608750"/>
      <w:bookmarkEnd w:id="13774"/>
      <w:r w:rsidRPr="008F0F59">
        <w:rPr>
          <w:rtl/>
        </w:rPr>
        <w:t xml:space="preserve">השב"כ </w:t>
      </w:r>
      <w:bookmarkStart w:id="13775" w:name="_ETM_Q39_609230"/>
      <w:bookmarkEnd w:id="13775"/>
      <w:r w:rsidRPr="008F0F59">
        <w:rPr>
          <w:rtl/>
        </w:rPr>
        <w:t xml:space="preserve">הייתה </w:t>
      </w:r>
      <w:bookmarkStart w:id="13776" w:name="_ETM_Q39_609440"/>
      <w:bookmarkEnd w:id="13776"/>
      <w:r w:rsidRPr="008F0F59">
        <w:rPr>
          <w:rtl/>
        </w:rPr>
        <w:t xml:space="preserve">מופעלת </w:t>
      </w:r>
      <w:bookmarkStart w:id="13777" w:name="_ETM_Q39_610670"/>
      <w:bookmarkEnd w:id="13777"/>
      <w:r w:rsidRPr="008F0F59">
        <w:rPr>
          <w:rtl/>
        </w:rPr>
        <w:t xml:space="preserve">כנגד </w:t>
      </w:r>
      <w:bookmarkStart w:id="13778" w:name="_ETM_Q39_611300"/>
      <w:bookmarkEnd w:id="13778"/>
      <w:r w:rsidRPr="008F0F59">
        <w:rPr>
          <w:rtl/>
        </w:rPr>
        <w:t xml:space="preserve">ההפגנה </w:t>
      </w:r>
      <w:bookmarkStart w:id="13779" w:name="_ETM_Q39_611900"/>
      <w:bookmarkEnd w:id="13779"/>
      <w:r w:rsidRPr="008F0F59">
        <w:rPr>
          <w:rtl/>
        </w:rPr>
        <w:t xml:space="preserve">במוצאי </w:t>
      </w:r>
      <w:bookmarkStart w:id="13780" w:name="_ETM_Q39_612530"/>
      <w:bookmarkEnd w:id="13780"/>
      <w:r w:rsidRPr="008F0F59">
        <w:rPr>
          <w:rtl/>
        </w:rPr>
        <w:t xml:space="preserve">שבת </w:t>
      </w:r>
      <w:bookmarkStart w:id="13781" w:name="_ETM_Q39_613040"/>
      <w:bookmarkEnd w:id="13781"/>
      <w:r w:rsidRPr="008F0F59">
        <w:rPr>
          <w:rtl/>
        </w:rPr>
        <w:t xml:space="preserve">האחרון </w:t>
      </w:r>
      <w:bookmarkStart w:id="13782" w:name="_ETM_Q39_613730"/>
      <w:bookmarkEnd w:id="13782"/>
      <w:r w:rsidRPr="008F0F59">
        <w:rPr>
          <w:rtl/>
        </w:rPr>
        <w:t>בבלפור</w:t>
      </w:r>
      <w:r>
        <w:rPr>
          <w:rFonts w:hint="cs"/>
          <w:rtl/>
        </w:rPr>
        <w:t>,</w:t>
      </w:r>
      <w:r w:rsidRPr="008F0F59">
        <w:rPr>
          <w:rtl/>
        </w:rPr>
        <w:t xml:space="preserve"> </w:t>
      </w:r>
      <w:bookmarkStart w:id="13783" w:name="_ETM_Q39_615069"/>
      <w:bookmarkEnd w:id="13783"/>
      <w:r w:rsidRPr="008F0F59">
        <w:rPr>
          <w:rtl/>
        </w:rPr>
        <w:t xml:space="preserve">ונגיד </w:t>
      </w:r>
      <w:bookmarkStart w:id="13784" w:name="_ETM_Q39_616940"/>
      <w:bookmarkEnd w:id="13784"/>
      <w:r w:rsidRPr="008F0F59">
        <w:rPr>
          <w:rtl/>
        </w:rPr>
        <w:t xml:space="preserve">שהיה </w:t>
      </w:r>
      <w:bookmarkStart w:id="13785" w:name="_ETM_Q39_617390"/>
      <w:bookmarkEnd w:id="13785"/>
      <w:r w:rsidRPr="008F0F59">
        <w:rPr>
          <w:rtl/>
        </w:rPr>
        <w:t xml:space="preserve">מסתובב </w:t>
      </w:r>
      <w:bookmarkStart w:id="13786" w:name="_ETM_Q39_618230"/>
      <w:bookmarkEnd w:id="13786"/>
      <w:r w:rsidRPr="008F0F59">
        <w:rPr>
          <w:rtl/>
        </w:rPr>
        <w:t xml:space="preserve">בין </w:t>
      </w:r>
      <w:bookmarkStart w:id="13787" w:name="_ETM_Q39_618500"/>
      <w:bookmarkEnd w:id="13787"/>
      <w:r w:rsidRPr="008F0F59">
        <w:rPr>
          <w:rtl/>
        </w:rPr>
        <w:t xml:space="preserve">המפגינים </w:t>
      </w:r>
      <w:bookmarkStart w:id="13788" w:name="_ETM_Q39_619940"/>
      <w:bookmarkEnd w:id="13788"/>
      <w:r w:rsidRPr="008F0F59">
        <w:rPr>
          <w:rtl/>
        </w:rPr>
        <w:t>נש</w:t>
      </w:r>
      <w:r>
        <w:rPr>
          <w:rFonts w:hint="cs"/>
          <w:rtl/>
        </w:rPr>
        <w:t>א</w:t>
      </w:r>
      <w:r w:rsidRPr="008F0F59">
        <w:rPr>
          <w:rtl/>
        </w:rPr>
        <w:t xml:space="preserve"> </w:t>
      </w:r>
      <w:bookmarkStart w:id="13789" w:name="_ETM_Q39_620600"/>
      <w:bookmarkEnd w:id="13789"/>
      <w:r w:rsidRPr="008F0F59">
        <w:rPr>
          <w:rtl/>
        </w:rPr>
        <w:t xml:space="preserve">חיובי </w:t>
      </w:r>
      <w:bookmarkStart w:id="13790" w:name="_ETM_Q39_621260"/>
      <w:bookmarkEnd w:id="13790"/>
      <w:r w:rsidRPr="008F0F59">
        <w:rPr>
          <w:rtl/>
        </w:rPr>
        <w:t>לקורונה</w:t>
      </w:r>
      <w:r>
        <w:rPr>
          <w:rFonts w:hint="cs"/>
          <w:rtl/>
        </w:rPr>
        <w:t xml:space="preserve"> </w:t>
      </w:r>
      <w:r w:rsidR="00D86574">
        <w:rPr>
          <w:rFonts w:hint="cs"/>
          <w:rtl/>
        </w:rPr>
        <w:t>–</w:t>
      </w:r>
      <w:r w:rsidRPr="008F0F59">
        <w:rPr>
          <w:rtl/>
        </w:rPr>
        <w:t xml:space="preserve"> </w:t>
      </w:r>
      <w:bookmarkStart w:id="13791" w:name="_ETM_Q39_622890"/>
      <w:bookmarkEnd w:id="13791"/>
      <w:r w:rsidRPr="008F0F59">
        <w:rPr>
          <w:rtl/>
        </w:rPr>
        <w:t xml:space="preserve">אין </w:t>
      </w:r>
      <w:bookmarkStart w:id="13792" w:name="_ETM_Q39_623129"/>
      <w:bookmarkEnd w:id="13792"/>
      <w:r w:rsidRPr="008F0F59">
        <w:rPr>
          <w:rtl/>
        </w:rPr>
        <w:t xml:space="preserve">לו </w:t>
      </w:r>
      <w:bookmarkStart w:id="13793" w:name="_ETM_Q39_623220"/>
      <w:bookmarkEnd w:id="13793"/>
      <w:r w:rsidRPr="008F0F59">
        <w:rPr>
          <w:rtl/>
        </w:rPr>
        <w:t>נזלת</w:t>
      </w:r>
      <w:r>
        <w:rPr>
          <w:rFonts w:hint="cs"/>
          <w:rtl/>
        </w:rPr>
        <w:t>,</w:t>
      </w:r>
      <w:r w:rsidRPr="008F0F59">
        <w:rPr>
          <w:rtl/>
        </w:rPr>
        <w:t xml:space="preserve"> </w:t>
      </w:r>
      <w:bookmarkStart w:id="13794" w:name="_ETM_Q39_624209"/>
      <w:bookmarkEnd w:id="13794"/>
      <w:r w:rsidRPr="008F0F59">
        <w:rPr>
          <w:rtl/>
        </w:rPr>
        <w:t xml:space="preserve">אין </w:t>
      </w:r>
      <w:bookmarkStart w:id="13795" w:name="_ETM_Q39_624420"/>
      <w:bookmarkEnd w:id="13795"/>
      <w:r w:rsidRPr="008F0F59">
        <w:rPr>
          <w:rtl/>
        </w:rPr>
        <w:t xml:space="preserve">לו </w:t>
      </w:r>
      <w:bookmarkStart w:id="13796" w:name="_ETM_Q39_624540"/>
      <w:bookmarkEnd w:id="13796"/>
      <w:r w:rsidRPr="008F0F59">
        <w:rPr>
          <w:rtl/>
        </w:rPr>
        <w:t>חום</w:t>
      </w:r>
      <w:r>
        <w:rPr>
          <w:rFonts w:hint="cs"/>
          <w:rtl/>
        </w:rPr>
        <w:t>,</w:t>
      </w:r>
      <w:r w:rsidRPr="008F0F59">
        <w:rPr>
          <w:rtl/>
        </w:rPr>
        <w:t xml:space="preserve"> </w:t>
      </w:r>
      <w:bookmarkStart w:id="13797" w:name="_ETM_Q39_625349"/>
      <w:bookmarkEnd w:id="13797"/>
      <w:r w:rsidRPr="008F0F59">
        <w:rPr>
          <w:rtl/>
        </w:rPr>
        <w:t xml:space="preserve">אין </w:t>
      </w:r>
      <w:bookmarkStart w:id="13798" w:name="_ETM_Q39_625590"/>
      <w:bookmarkEnd w:id="13798"/>
      <w:r w:rsidRPr="008F0F59">
        <w:rPr>
          <w:rtl/>
        </w:rPr>
        <w:t xml:space="preserve">לו </w:t>
      </w:r>
      <w:bookmarkStart w:id="13799" w:name="_ETM_Q39_625680"/>
      <w:bookmarkEnd w:id="13799"/>
      <w:r w:rsidRPr="008F0F59">
        <w:rPr>
          <w:rtl/>
        </w:rPr>
        <w:t xml:space="preserve">שיעול </w:t>
      </w:r>
      <w:bookmarkStart w:id="13800" w:name="_ETM_Q39_626670"/>
      <w:bookmarkEnd w:id="13800"/>
      <w:r w:rsidRPr="008F0F59">
        <w:rPr>
          <w:rtl/>
        </w:rPr>
        <w:t xml:space="preserve">ואפילו </w:t>
      </w:r>
      <w:bookmarkStart w:id="13801" w:name="_ETM_Q39_627150"/>
      <w:bookmarkEnd w:id="13801"/>
      <w:r>
        <w:rPr>
          <w:rFonts w:hint="cs"/>
          <w:rtl/>
        </w:rPr>
        <w:t xml:space="preserve">את </w:t>
      </w:r>
      <w:r w:rsidRPr="008F0F59">
        <w:rPr>
          <w:rtl/>
        </w:rPr>
        <w:t>חוש</w:t>
      </w:r>
      <w:r>
        <w:rPr>
          <w:rFonts w:hint="cs"/>
          <w:rtl/>
        </w:rPr>
        <w:t xml:space="preserve"> הטעם</w:t>
      </w:r>
      <w:r w:rsidRPr="008F0F59">
        <w:rPr>
          <w:rtl/>
        </w:rPr>
        <w:t xml:space="preserve"> </w:t>
      </w:r>
      <w:bookmarkStart w:id="13802" w:name="_ETM_Q39_627930"/>
      <w:bookmarkEnd w:id="13802"/>
      <w:r w:rsidRPr="008F0F59">
        <w:rPr>
          <w:rtl/>
        </w:rPr>
        <w:t xml:space="preserve">הוא </w:t>
      </w:r>
      <w:bookmarkStart w:id="13803" w:name="_ETM_Q39_627989"/>
      <w:bookmarkEnd w:id="13803"/>
      <w:r w:rsidRPr="008F0F59">
        <w:rPr>
          <w:rtl/>
        </w:rPr>
        <w:t xml:space="preserve">לא </w:t>
      </w:r>
      <w:bookmarkStart w:id="13804" w:name="_ETM_Q39_628140"/>
      <w:bookmarkEnd w:id="13804"/>
      <w:r w:rsidRPr="008F0F59">
        <w:rPr>
          <w:rtl/>
        </w:rPr>
        <w:t xml:space="preserve">איבד </w:t>
      </w:r>
      <w:bookmarkStart w:id="13805" w:name="_ETM_Q39_628890"/>
      <w:bookmarkEnd w:id="13805"/>
      <w:r w:rsidRPr="008F0F59">
        <w:rPr>
          <w:rtl/>
        </w:rPr>
        <w:t xml:space="preserve">אבל </w:t>
      </w:r>
      <w:bookmarkStart w:id="13806" w:name="_ETM_Q39_629129"/>
      <w:bookmarkEnd w:id="13806"/>
      <w:r w:rsidRPr="008F0F59">
        <w:rPr>
          <w:rtl/>
        </w:rPr>
        <w:t xml:space="preserve">הוא </w:t>
      </w:r>
      <w:bookmarkStart w:id="13807" w:name="_ETM_Q39_629190"/>
      <w:bookmarkEnd w:id="13807"/>
      <w:r w:rsidRPr="008F0F59">
        <w:rPr>
          <w:rtl/>
        </w:rPr>
        <w:t>נ</w:t>
      </w:r>
      <w:r>
        <w:rPr>
          <w:rFonts w:hint="cs"/>
          <w:rtl/>
        </w:rPr>
        <w:t>שא</w:t>
      </w:r>
      <w:r w:rsidRPr="008F0F59">
        <w:rPr>
          <w:rtl/>
        </w:rPr>
        <w:t xml:space="preserve"> </w:t>
      </w:r>
      <w:bookmarkStart w:id="13808" w:name="_ETM_Q39_629580"/>
      <w:bookmarkEnd w:id="13808"/>
      <w:r w:rsidRPr="008F0F59">
        <w:rPr>
          <w:rtl/>
        </w:rPr>
        <w:t>חיוב</w:t>
      </w:r>
      <w:r>
        <w:rPr>
          <w:rFonts w:hint="cs"/>
          <w:rtl/>
        </w:rPr>
        <w:t>י</w:t>
      </w:r>
      <w:r w:rsidRPr="008F0F59">
        <w:rPr>
          <w:rtl/>
        </w:rPr>
        <w:t xml:space="preserve"> </w:t>
      </w:r>
      <w:bookmarkStart w:id="13809" w:name="_ETM_Q39_629910"/>
      <w:bookmarkEnd w:id="13809"/>
      <w:r w:rsidRPr="008F0F59">
        <w:rPr>
          <w:rtl/>
        </w:rPr>
        <w:t>לקורונה</w:t>
      </w:r>
      <w:r>
        <w:rPr>
          <w:rFonts w:hint="cs"/>
          <w:rtl/>
        </w:rPr>
        <w:t>,</w:t>
      </w:r>
      <w:r w:rsidRPr="008F0F59">
        <w:rPr>
          <w:rtl/>
        </w:rPr>
        <w:t xml:space="preserve"> </w:t>
      </w:r>
      <w:bookmarkStart w:id="13810" w:name="_ETM_Q39_631170"/>
      <w:bookmarkEnd w:id="13810"/>
      <w:r w:rsidRPr="008F0F59">
        <w:rPr>
          <w:rtl/>
        </w:rPr>
        <w:t>א</w:t>
      </w:r>
      <w:r>
        <w:rPr>
          <w:rFonts w:hint="cs"/>
          <w:rtl/>
        </w:rPr>
        <w:t>-</w:t>
      </w:r>
      <w:r w:rsidRPr="008F0F59">
        <w:rPr>
          <w:rtl/>
        </w:rPr>
        <w:t xml:space="preserve">סימפטומטי </w:t>
      </w:r>
      <w:bookmarkStart w:id="13811" w:name="_ETM_Q39_633190"/>
      <w:bookmarkEnd w:id="13811"/>
      <w:r w:rsidR="00D86574">
        <w:rPr>
          <w:rFonts w:hint="cs"/>
          <w:rtl/>
        </w:rPr>
        <w:t>–</w:t>
      </w:r>
      <w:r>
        <w:rPr>
          <w:rFonts w:hint="cs"/>
          <w:rtl/>
        </w:rPr>
        <w:t xml:space="preserve"> </w:t>
      </w:r>
      <w:r w:rsidRPr="008F0F59">
        <w:rPr>
          <w:rtl/>
        </w:rPr>
        <w:t xml:space="preserve">הרי </w:t>
      </w:r>
      <w:bookmarkStart w:id="13812" w:name="_ETM_Q39_633490"/>
      <w:bookmarkEnd w:id="13812"/>
      <w:r w:rsidRPr="008F0F59">
        <w:rPr>
          <w:rtl/>
        </w:rPr>
        <w:t xml:space="preserve">שאיכון </w:t>
      </w:r>
      <w:bookmarkStart w:id="13813" w:name="_ETM_Q39_634030"/>
      <w:bookmarkEnd w:id="13813"/>
      <w:r w:rsidRPr="008F0F59">
        <w:rPr>
          <w:rtl/>
        </w:rPr>
        <w:t xml:space="preserve">השב"כ </w:t>
      </w:r>
      <w:bookmarkStart w:id="13814" w:name="_ETM_Q39_635210"/>
      <w:bookmarkEnd w:id="13814"/>
      <w:r w:rsidRPr="008F0F59">
        <w:rPr>
          <w:rtl/>
        </w:rPr>
        <w:t xml:space="preserve">היה </w:t>
      </w:r>
      <w:bookmarkStart w:id="13815" w:name="_ETM_Q39_635690"/>
      <w:bookmarkEnd w:id="13815"/>
      <w:r w:rsidRPr="008F0F59">
        <w:rPr>
          <w:rtl/>
        </w:rPr>
        <w:t xml:space="preserve">שולח </w:t>
      </w:r>
      <w:bookmarkStart w:id="13816" w:name="_ETM_Q39_636410"/>
      <w:bookmarkEnd w:id="13816"/>
      <w:r w:rsidRPr="008F0F59">
        <w:rPr>
          <w:rtl/>
        </w:rPr>
        <w:t xml:space="preserve">את </w:t>
      </w:r>
      <w:bookmarkStart w:id="13817" w:name="_ETM_Q39_636560"/>
      <w:bookmarkEnd w:id="13817"/>
      <w:r w:rsidRPr="008F0F59">
        <w:rPr>
          <w:rtl/>
        </w:rPr>
        <w:t xml:space="preserve">כל </w:t>
      </w:r>
      <w:bookmarkStart w:id="13818" w:name="_ETM_Q39_636800"/>
      <w:bookmarkEnd w:id="13818"/>
      <w:r w:rsidRPr="008F0F59">
        <w:rPr>
          <w:rtl/>
        </w:rPr>
        <w:t xml:space="preserve">המפגינים </w:t>
      </w:r>
      <w:bookmarkStart w:id="13819" w:name="_ETM_Q39_637430"/>
      <w:bookmarkEnd w:id="13819"/>
      <w:r w:rsidRPr="008F0F59">
        <w:rPr>
          <w:rtl/>
        </w:rPr>
        <w:t xml:space="preserve">בבלפור </w:t>
      </w:r>
      <w:bookmarkStart w:id="13820" w:name="_ETM_Q39_638090"/>
      <w:bookmarkEnd w:id="13820"/>
      <w:r w:rsidRPr="008F0F59">
        <w:rPr>
          <w:rtl/>
        </w:rPr>
        <w:t>לבידוד</w:t>
      </w:r>
      <w:r>
        <w:rPr>
          <w:rFonts w:hint="cs"/>
          <w:rtl/>
        </w:rPr>
        <w:t>.</w:t>
      </w:r>
      <w:r w:rsidRPr="008F0F59">
        <w:rPr>
          <w:rtl/>
        </w:rPr>
        <w:t xml:space="preserve"> </w:t>
      </w:r>
      <w:bookmarkStart w:id="13821" w:name="_ETM_Q39_639050"/>
      <w:bookmarkEnd w:id="13821"/>
      <w:r w:rsidRPr="008F0F59">
        <w:rPr>
          <w:rtl/>
        </w:rPr>
        <w:t xml:space="preserve">פשוט </w:t>
      </w:r>
      <w:bookmarkStart w:id="13822" w:name="_ETM_Q39_639620"/>
      <w:bookmarkEnd w:id="13822"/>
      <w:r w:rsidRPr="008F0F59">
        <w:rPr>
          <w:rtl/>
        </w:rPr>
        <w:t>ולעניין</w:t>
      </w:r>
      <w:r>
        <w:rPr>
          <w:rFonts w:hint="cs"/>
          <w:rtl/>
        </w:rPr>
        <w:t>,</w:t>
      </w:r>
      <w:r w:rsidRPr="008F0F59">
        <w:rPr>
          <w:rtl/>
        </w:rPr>
        <w:t xml:space="preserve"> </w:t>
      </w:r>
      <w:bookmarkStart w:id="13823" w:name="_ETM_Q39_640280"/>
      <w:bookmarkEnd w:id="13823"/>
      <w:r w:rsidRPr="008F0F59">
        <w:rPr>
          <w:rtl/>
        </w:rPr>
        <w:t>רבותיי</w:t>
      </w:r>
      <w:r>
        <w:rPr>
          <w:rFonts w:hint="cs"/>
          <w:rtl/>
        </w:rPr>
        <w:t>.</w:t>
      </w:r>
      <w:r w:rsidRPr="008F0F59">
        <w:rPr>
          <w:rtl/>
        </w:rPr>
        <w:t xml:space="preserve"> </w:t>
      </w:r>
      <w:bookmarkStart w:id="13824" w:name="_ETM_Q39_641459"/>
      <w:bookmarkEnd w:id="13824"/>
      <w:r w:rsidRPr="008F0F59">
        <w:rPr>
          <w:rtl/>
        </w:rPr>
        <w:t xml:space="preserve">וזה </w:t>
      </w:r>
      <w:bookmarkStart w:id="13825" w:name="_ETM_Q39_641730"/>
      <w:bookmarkEnd w:id="13825"/>
      <w:r w:rsidRPr="008F0F59">
        <w:rPr>
          <w:rtl/>
        </w:rPr>
        <w:t xml:space="preserve">לא </w:t>
      </w:r>
      <w:bookmarkStart w:id="13826" w:name="_ETM_Q39_641849"/>
      <w:bookmarkEnd w:id="13826"/>
      <w:r w:rsidRPr="008F0F59">
        <w:rPr>
          <w:rtl/>
        </w:rPr>
        <w:t xml:space="preserve">משנה </w:t>
      </w:r>
      <w:bookmarkStart w:id="13827" w:name="_ETM_Q39_642299"/>
      <w:bookmarkEnd w:id="13827"/>
      <w:r w:rsidRPr="008F0F59">
        <w:rPr>
          <w:rtl/>
        </w:rPr>
        <w:t xml:space="preserve">אם </w:t>
      </w:r>
      <w:bookmarkStart w:id="13828" w:name="_ETM_Q39_642510"/>
      <w:bookmarkEnd w:id="13828"/>
      <w:r w:rsidRPr="008F0F59">
        <w:rPr>
          <w:rtl/>
        </w:rPr>
        <w:t>100</w:t>
      </w:r>
      <w:r>
        <w:rPr>
          <w:rFonts w:hint="cs"/>
          <w:rtl/>
        </w:rPr>
        <w:t>,</w:t>
      </w:r>
      <w:r w:rsidRPr="008F0F59">
        <w:rPr>
          <w:rtl/>
        </w:rPr>
        <w:t xml:space="preserve">999 </w:t>
      </w:r>
      <w:bookmarkStart w:id="13829" w:name="_ETM_Q39_644459"/>
      <w:bookmarkEnd w:id="13829"/>
      <w:r w:rsidRPr="008F0F59">
        <w:rPr>
          <w:rtl/>
        </w:rPr>
        <w:t xml:space="preserve">מפגינים </w:t>
      </w:r>
      <w:bookmarkStart w:id="13830" w:name="_ETM_Q39_645329"/>
      <w:bookmarkEnd w:id="13830"/>
      <w:r w:rsidRPr="008F0F59">
        <w:rPr>
          <w:rtl/>
        </w:rPr>
        <w:t xml:space="preserve">בכלל </w:t>
      </w:r>
      <w:bookmarkStart w:id="13831" w:name="_ETM_Q39_645870"/>
      <w:bookmarkEnd w:id="13831"/>
      <w:r w:rsidRPr="008F0F59">
        <w:rPr>
          <w:rtl/>
        </w:rPr>
        <w:t xml:space="preserve">לא </w:t>
      </w:r>
      <w:bookmarkStart w:id="13832" w:name="_ETM_Q39_646019"/>
      <w:bookmarkEnd w:id="13832"/>
      <w:r w:rsidRPr="008F0F59">
        <w:rPr>
          <w:rtl/>
        </w:rPr>
        <w:t xml:space="preserve">היו </w:t>
      </w:r>
      <w:bookmarkStart w:id="13833" w:name="_ETM_Q39_646260"/>
      <w:bookmarkEnd w:id="13833"/>
      <w:r w:rsidRPr="008F0F59">
        <w:rPr>
          <w:rtl/>
        </w:rPr>
        <w:t xml:space="preserve">בקרבתו </w:t>
      </w:r>
      <w:bookmarkStart w:id="13834" w:name="_ETM_Q39_647040"/>
      <w:bookmarkEnd w:id="13834"/>
      <w:r w:rsidRPr="008F0F59">
        <w:rPr>
          <w:rtl/>
        </w:rPr>
        <w:t xml:space="preserve">באותו </w:t>
      </w:r>
      <w:bookmarkStart w:id="13835" w:name="_ETM_Q39_647400"/>
      <w:bookmarkEnd w:id="13835"/>
      <w:r w:rsidRPr="008F0F59">
        <w:rPr>
          <w:rtl/>
        </w:rPr>
        <w:t>הערב</w:t>
      </w:r>
      <w:r>
        <w:rPr>
          <w:rFonts w:hint="cs"/>
          <w:rtl/>
        </w:rPr>
        <w:t>,</w:t>
      </w:r>
      <w:r w:rsidRPr="008F0F59">
        <w:rPr>
          <w:rtl/>
        </w:rPr>
        <w:t xml:space="preserve"> </w:t>
      </w:r>
      <w:bookmarkStart w:id="13836" w:name="_ETM_Q39_648180"/>
      <w:bookmarkEnd w:id="13836"/>
      <w:r w:rsidRPr="008F0F59">
        <w:rPr>
          <w:rtl/>
        </w:rPr>
        <w:t xml:space="preserve">הימצאותם </w:t>
      </w:r>
      <w:bookmarkStart w:id="13837" w:name="_ETM_Q39_649230"/>
      <w:bookmarkEnd w:id="13837"/>
      <w:r w:rsidRPr="008F0F59">
        <w:rPr>
          <w:rtl/>
        </w:rPr>
        <w:t xml:space="preserve">בתא </w:t>
      </w:r>
      <w:bookmarkStart w:id="13838" w:name="_ETM_Q39_649709"/>
      <w:bookmarkEnd w:id="13838"/>
      <w:r w:rsidRPr="008F0F59">
        <w:rPr>
          <w:rtl/>
        </w:rPr>
        <w:t xml:space="preserve">השטח </w:t>
      </w:r>
      <w:bookmarkStart w:id="13839" w:name="_ETM_Q39_650219"/>
      <w:bookmarkEnd w:id="13839"/>
      <w:r w:rsidRPr="008F0F59">
        <w:rPr>
          <w:rtl/>
        </w:rPr>
        <w:t xml:space="preserve">הקטן </w:t>
      </w:r>
      <w:bookmarkStart w:id="13840" w:name="_ETM_Q39_650700"/>
      <w:bookmarkEnd w:id="13840"/>
      <w:r w:rsidRPr="008F0F59">
        <w:rPr>
          <w:rtl/>
        </w:rPr>
        <w:t xml:space="preserve">הזה </w:t>
      </w:r>
      <w:bookmarkStart w:id="13841" w:name="_ETM_Q39_651420"/>
      <w:bookmarkEnd w:id="13841"/>
      <w:r w:rsidRPr="008F0F59">
        <w:rPr>
          <w:rtl/>
        </w:rPr>
        <w:t>הי</w:t>
      </w:r>
      <w:r>
        <w:rPr>
          <w:rFonts w:hint="cs"/>
          <w:rtl/>
        </w:rPr>
        <w:t>יתה</w:t>
      </w:r>
      <w:r w:rsidRPr="008F0F59">
        <w:rPr>
          <w:rtl/>
        </w:rPr>
        <w:t xml:space="preserve"> </w:t>
      </w:r>
      <w:bookmarkStart w:id="13842" w:name="_ETM_Q39_651840"/>
      <w:bookmarkEnd w:id="13842"/>
      <w:r w:rsidRPr="008F0F59">
        <w:rPr>
          <w:rtl/>
        </w:rPr>
        <w:t>מביא</w:t>
      </w:r>
      <w:r>
        <w:rPr>
          <w:rFonts w:hint="cs"/>
          <w:rtl/>
        </w:rPr>
        <w:t>ה</w:t>
      </w:r>
      <w:r w:rsidRPr="008F0F59">
        <w:rPr>
          <w:rtl/>
        </w:rPr>
        <w:t xml:space="preserve"> </w:t>
      </w:r>
      <w:bookmarkStart w:id="13843" w:name="_ETM_Q39_652200"/>
      <w:bookmarkEnd w:id="13843"/>
      <w:r w:rsidRPr="008F0F59">
        <w:rPr>
          <w:rtl/>
        </w:rPr>
        <w:t xml:space="preserve">את </w:t>
      </w:r>
      <w:bookmarkStart w:id="13844" w:name="_ETM_Q39_652290"/>
      <w:bookmarkEnd w:id="13844"/>
      <w:r w:rsidRPr="008F0F59">
        <w:rPr>
          <w:rtl/>
        </w:rPr>
        <w:t>כולם</w:t>
      </w:r>
      <w:r>
        <w:rPr>
          <w:rFonts w:hint="cs"/>
          <w:rtl/>
        </w:rPr>
        <w:t xml:space="preserve"> </w:t>
      </w:r>
      <w:r w:rsidR="00D86574">
        <w:rPr>
          <w:rFonts w:hint="cs"/>
          <w:rtl/>
        </w:rPr>
        <w:t>–</w:t>
      </w:r>
      <w:r w:rsidRPr="008F0F59">
        <w:rPr>
          <w:rtl/>
        </w:rPr>
        <w:t xml:space="preserve"> </w:t>
      </w:r>
      <w:bookmarkStart w:id="13845" w:name="_ETM_Q39_653159"/>
      <w:bookmarkEnd w:id="13845"/>
      <w:r w:rsidRPr="008F0F59">
        <w:rPr>
          <w:rtl/>
        </w:rPr>
        <w:t xml:space="preserve">את </w:t>
      </w:r>
      <w:bookmarkStart w:id="13846" w:name="_ETM_Q39_653370"/>
      <w:bookmarkEnd w:id="13846"/>
      <w:r w:rsidRPr="008F0F59">
        <w:rPr>
          <w:rtl/>
        </w:rPr>
        <w:t xml:space="preserve">כולנו </w:t>
      </w:r>
      <w:bookmarkStart w:id="13847" w:name="_ETM_Q39_654390"/>
      <w:bookmarkEnd w:id="13847"/>
      <w:r w:rsidR="00D86574">
        <w:rPr>
          <w:rFonts w:hint="cs"/>
          <w:rtl/>
        </w:rPr>
        <w:t>–</w:t>
      </w:r>
      <w:r>
        <w:rPr>
          <w:rFonts w:hint="cs"/>
          <w:rtl/>
        </w:rPr>
        <w:t xml:space="preserve"> </w:t>
      </w:r>
      <w:r w:rsidRPr="008F0F59">
        <w:rPr>
          <w:rtl/>
        </w:rPr>
        <w:t>לבידוד</w:t>
      </w:r>
      <w:r>
        <w:rPr>
          <w:rFonts w:hint="cs"/>
          <w:rtl/>
        </w:rPr>
        <w:t>.</w:t>
      </w:r>
      <w:r w:rsidRPr="008F0F59">
        <w:rPr>
          <w:rtl/>
        </w:rPr>
        <w:t xml:space="preserve"> </w:t>
      </w:r>
      <w:bookmarkStart w:id="13848" w:name="_ETM_Q39_656200"/>
      <w:bookmarkEnd w:id="13848"/>
      <w:r w:rsidRPr="008F0F59">
        <w:rPr>
          <w:rtl/>
        </w:rPr>
        <w:t xml:space="preserve">ואז </w:t>
      </w:r>
      <w:bookmarkStart w:id="13849" w:name="_ETM_Q39_657040"/>
      <w:bookmarkEnd w:id="13849"/>
      <w:r w:rsidRPr="008F0F59">
        <w:rPr>
          <w:rtl/>
        </w:rPr>
        <w:t xml:space="preserve">השמות </w:t>
      </w:r>
      <w:bookmarkStart w:id="13850" w:name="_ETM_Q39_657580"/>
      <w:bookmarkEnd w:id="13850"/>
      <w:r w:rsidRPr="008F0F59">
        <w:rPr>
          <w:rtl/>
        </w:rPr>
        <w:t xml:space="preserve">המלאים </w:t>
      </w:r>
      <w:bookmarkStart w:id="13851" w:name="_ETM_Q39_658120"/>
      <w:bookmarkEnd w:id="13851"/>
      <w:r w:rsidRPr="008F0F59">
        <w:rPr>
          <w:rtl/>
        </w:rPr>
        <w:t xml:space="preserve">ומספרי </w:t>
      </w:r>
      <w:bookmarkStart w:id="13852" w:name="_ETM_Q39_658780"/>
      <w:bookmarkEnd w:id="13852"/>
      <w:r w:rsidRPr="008F0F59">
        <w:rPr>
          <w:rtl/>
        </w:rPr>
        <w:t xml:space="preserve">הטלפון </w:t>
      </w:r>
      <w:bookmarkStart w:id="13853" w:name="_ETM_Q39_659260"/>
      <w:bookmarkEnd w:id="13853"/>
      <w:r w:rsidRPr="008F0F59">
        <w:rPr>
          <w:rtl/>
        </w:rPr>
        <w:t xml:space="preserve">הניידים </w:t>
      </w:r>
      <w:bookmarkStart w:id="13854" w:name="_ETM_Q39_659830"/>
      <w:bookmarkEnd w:id="13854"/>
      <w:r w:rsidRPr="008F0F59">
        <w:rPr>
          <w:rtl/>
        </w:rPr>
        <w:t xml:space="preserve">של </w:t>
      </w:r>
      <w:bookmarkStart w:id="13855" w:name="_ETM_Q39_660010"/>
      <w:bookmarkEnd w:id="13855"/>
      <w:r w:rsidRPr="008F0F59">
        <w:rPr>
          <w:rtl/>
        </w:rPr>
        <w:t xml:space="preserve">המפגינים </w:t>
      </w:r>
      <w:bookmarkStart w:id="13856" w:name="_ETM_Q39_661090"/>
      <w:bookmarkEnd w:id="13856"/>
      <w:r w:rsidRPr="008F0F59">
        <w:rPr>
          <w:rtl/>
        </w:rPr>
        <w:t xml:space="preserve">היו </w:t>
      </w:r>
      <w:bookmarkStart w:id="13857" w:name="_ETM_Q39_661330"/>
      <w:bookmarkEnd w:id="13857"/>
      <w:r w:rsidRPr="008F0F59">
        <w:rPr>
          <w:rtl/>
        </w:rPr>
        <w:t xml:space="preserve">נמסרים </w:t>
      </w:r>
      <w:bookmarkStart w:id="13858" w:name="_ETM_Q39_662020"/>
      <w:bookmarkEnd w:id="13858"/>
      <w:r w:rsidRPr="008F0F59">
        <w:rPr>
          <w:rtl/>
        </w:rPr>
        <w:t xml:space="preserve">למשטרה </w:t>
      </w:r>
      <w:bookmarkStart w:id="13859" w:name="_ETM_Q39_662680"/>
      <w:bookmarkEnd w:id="13859"/>
      <w:r w:rsidRPr="008F0F59">
        <w:rPr>
          <w:rtl/>
        </w:rPr>
        <w:t xml:space="preserve">לצורכי </w:t>
      </w:r>
      <w:bookmarkStart w:id="13860" w:name="_ETM_Q39_663280"/>
      <w:bookmarkEnd w:id="13860"/>
      <w:r w:rsidRPr="008F0F59">
        <w:rPr>
          <w:rtl/>
        </w:rPr>
        <w:t>אכיפה</w:t>
      </w:r>
      <w:r>
        <w:rPr>
          <w:rFonts w:hint="cs"/>
          <w:rtl/>
        </w:rPr>
        <w:t>,</w:t>
      </w:r>
      <w:r w:rsidRPr="008F0F59">
        <w:rPr>
          <w:rtl/>
        </w:rPr>
        <w:t xml:space="preserve"> </w:t>
      </w:r>
      <w:bookmarkStart w:id="13861" w:name="_ETM_Q39_664440"/>
      <w:bookmarkEnd w:id="13861"/>
      <w:r w:rsidRPr="008F0F59">
        <w:rPr>
          <w:rtl/>
        </w:rPr>
        <w:t xml:space="preserve">ושוטרים </w:t>
      </w:r>
      <w:bookmarkStart w:id="13862" w:name="_ETM_Q39_665040"/>
      <w:bookmarkEnd w:id="13862"/>
      <w:r w:rsidRPr="008F0F59">
        <w:rPr>
          <w:rtl/>
        </w:rPr>
        <w:t xml:space="preserve">היו </w:t>
      </w:r>
      <w:bookmarkStart w:id="13863" w:name="_ETM_Q39_665190"/>
      <w:bookmarkEnd w:id="13863"/>
      <w:r w:rsidRPr="008F0F59">
        <w:rPr>
          <w:rtl/>
        </w:rPr>
        <w:t xml:space="preserve">מתקשרים </w:t>
      </w:r>
      <w:bookmarkStart w:id="13864" w:name="_ETM_Q39_665820"/>
      <w:bookmarkEnd w:id="13864"/>
      <w:r w:rsidRPr="008F0F59">
        <w:rPr>
          <w:rtl/>
        </w:rPr>
        <w:t xml:space="preserve">לאותם </w:t>
      </w:r>
      <w:bookmarkStart w:id="13865" w:name="_ETM_Q39_666150"/>
      <w:bookmarkEnd w:id="13865"/>
      <w:r w:rsidRPr="008F0F59">
        <w:rPr>
          <w:rtl/>
        </w:rPr>
        <w:t xml:space="preserve">המפגינים </w:t>
      </w:r>
      <w:bookmarkStart w:id="13866" w:name="_ETM_Q39_666810"/>
      <w:bookmarkEnd w:id="13866"/>
      <w:r w:rsidRPr="008F0F59">
        <w:rPr>
          <w:rtl/>
        </w:rPr>
        <w:t xml:space="preserve">לוודא </w:t>
      </w:r>
      <w:bookmarkStart w:id="13867" w:name="_ETM_Q39_667230"/>
      <w:bookmarkEnd w:id="13867"/>
      <w:r w:rsidRPr="008F0F59">
        <w:rPr>
          <w:rtl/>
        </w:rPr>
        <w:t xml:space="preserve">שהם </w:t>
      </w:r>
      <w:bookmarkStart w:id="13868" w:name="_ETM_Q39_667440"/>
      <w:bookmarkEnd w:id="13868"/>
      <w:r w:rsidRPr="008F0F59">
        <w:rPr>
          <w:rtl/>
        </w:rPr>
        <w:t xml:space="preserve">נכנסו </w:t>
      </w:r>
      <w:bookmarkStart w:id="13869" w:name="_ETM_Q39_667860"/>
      <w:bookmarkEnd w:id="13869"/>
      <w:r w:rsidRPr="008F0F59">
        <w:rPr>
          <w:rtl/>
        </w:rPr>
        <w:t>לבידוד</w:t>
      </w:r>
      <w:r>
        <w:rPr>
          <w:rFonts w:hint="cs"/>
          <w:rtl/>
        </w:rPr>
        <w:t>,</w:t>
      </w:r>
      <w:r w:rsidRPr="008F0F59">
        <w:rPr>
          <w:rtl/>
        </w:rPr>
        <w:t xml:space="preserve"> </w:t>
      </w:r>
      <w:bookmarkStart w:id="13870" w:name="_ETM_Q39_668930"/>
      <w:bookmarkEnd w:id="13870"/>
      <w:r w:rsidRPr="008F0F59">
        <w:rPr>
          <w:rtl/>
        </w:rPr>
        <w:t xml:space="preserve">היכן </w:t>
      </w:r>
      <w:bookmarkStart w:id="13871" w:name="_ETM_Q39_669350"/>
      <w:bookmarkEnd w:id="13871"/>
      <w:r>
        <w:rPr>
          <w:rFonts w:hint="cs"/>
          <w:rtl/>
        </w:rPr>
        <w:t>ה</w:t>
      </w:r>
      <w:r w:rsidRPr="008F0F59">
        <w:rPr>
          <w:rtl/>
        </w:rPr>
        <w:t xml:space="preserve">ם </w:t>
      </w:r>
      <w:bookmarkStart w:id="13872" w:name="_ETM_Q39_669470"/>
      <w:bookmarkEnd w:id="13872"/>
      <w:r>
        <w:rPr>
          <w:rFonts w:hint="cs"/>
          <w:rtl/>
        </w:rPr>
        <w:t xml:space="preserve">ישהו </w:t>
      </w:r>
      <w:bookmarkStart w:id="13873" w:name="_ETM_Q39_669800"/>
      <w:bookmarkEnd w:id="13873"/>
      <w:r w:rsidRPr="008F0F59">
        <w:rPr>
          <w:rtl/>
        </w:rPr>
        <w:t>בבידוד</w:t>
      </w:r>
      <w:r>
        <w:rPr>
          <w:rFonts w:hint="cs"/>
          <w:rtl/>
        </w:rPr>
        <w:t>,</w:t>
      </w:r>
      <w:r w:rsidRPr="008F0F59">
        <w:rPr>
          <w:rtl/>
        </w:rPr>
        <w:t xml:space="preserve"> </w:t>
      </w:r>
      <w:bookmarkStart w:id="13874" w:name="_ETM_Q39_670670"/>
      <w:bookmarkEnd w:id="13874"/>
      <w:r w:rsidRPr="008F0F59">
        <w:rPr>
          <w:rtl/>
        </w:rPr>
        <w:t>ו</w:t>
      </w:r>
      <w:r>
        <w:rPr>
          <w:rFonts w:hint="cs"/>
          <w:rtl/>
        </w:rPr>
        <w:t xml:space="preserve">אחת </w:t>
      </w:r>
      <w:bookmarkStart w:id="13875" w:name="_ETM_Q39_671150"/>
      <w:bookmarkEnd w:id="13875"/>
      <w:r w:rsidRPr="008F0F59">
        <w:rPr>
          <w:rtl/>
        </w:rPr>
        <w:t>ליום</w:t>
      </w:r>
      <w:bookmarkStart w:id="13876" w:name="_ETM_Q39_671450"/>
      <w:bookmarkEnd w:id="13876"/>
      <w:r>
        <w:rPr>
          <w:rFonts w:hint="cs"/>
          <w:rtl/>
        </w:rPr>
        <w:t>-</w:t>
      </w:r>
      <w:r w:rsidRPr="008F0F59">
        <w:rPr>
          <w:rtl/>
        </w:rPr>
        <w:t xml:space="preserve">יומיים </w:t>
      </w:r>
      <w:bookmarkStart w:id="13877" w:name="_ETM_Q39_671840"/>
      <w:bookmarkEnd w:id="13877"/>
      <w:r w:rsidRPr="008F0F59">
        <w:rPr>
          <w:rtl/>
        </w:rPr>
        <w:t xml:space="preserve">היו </w:t>
      </w:r>
      <w:bookmarkStart w:id="13878" w:name="_ETM_Q39_672020"/>
      <w:bookmarkEnd w:id="13878"/>
      <w:r w:rsidRPr="008F0F59">
        <w:rPr>
          <w:rtl/>
        </w:rPr>
        <w:t xml:space="preserve">מתקשרים </w:t>
      </w:r>
      <w:bookmarkStart w:id="13879" w:name="_ETM_Q39_672650"/>
      <w:bookmarkEnd w:id="13879"/>
      <w:r w:rsidRPr="008F0F59">
        <w:rPr>
          <w:rtl/>
        </w:rPr>
        <w:t xml:space="preserve">אליהם </w:t>
      </w:r>
      <w:bookmarkStart w:id="13880" w:name="_ETM_Q39_672980"/>
      <w:bookmarkEnd w:id="13880"/>
      <w:r w:rsidRPr="008F0F59">
        <w:rPr>
          <w:rtl/>
        </w:rPr>
        <w:t xml:space="preserve">ומבקרים </w:t>
      </w:r>
      <w:bookmarkStart w:id="13881" w:name="_ETM_Q39_673580"/>
      <w:bookmarkEnd w:id="13881"/>
      <w:r w:rsidRPr="008F0F59">
        <w:rPr>
          <w:rtl/>
        </w:rPr>
        <w:t xml:space="preserve">אותם </w:t>
      </w:r>
      <w:bookmarkStart w:id="13882" w:name="_ETM_Q39_673850"/>
      <w:bookmarkEnd w:id="13882"/>
      <w:r w:rsidRPr="008F0F59">
        <w:rPr>
          <w:rtl/>
        </w:rPr>
        <w:t xml:space="preserve">כדי </w:t>
      </w:r>
      <w:bookmarkStart w:id="13883" w:name="_ETM_Q39_674090"/>
      <w:bookmarkEnd w:id="13883"/>
      <w:r w:rsidRPr="008F0F59">
        <w:rPr>
          <w:rtl/>
        </w:rPr>
        <w:t xml:space="preserve">לבדוק </w:t>
      </w:r>
      <w:bookmarkStart w:id="13884" w:name="_ETM_Q39_674420"/>
      <w:bookmarkEnd w:id="13884"/>
      <w:r w:rsidRPr="008F0F59">
        <w:rPr>
          <w:rtl/>
        </w:rPr>
        <w:t xml:space="preserve">שהם </w:t>
      </w:r>
      <w:bookmarkStart w:id="13885" w:name="_ETM_Q39_674660"/>
      <w:bookmarkEnd w:id="13885"/>
      <w:r w:rsidRPr="008F0F59">
        <w:rPr>
          <w:rtl/>
        </w:rPr>
        <w:t>שם</w:t>
      </w:r>
      <w:r>
        <w:rPr>
          <w:rFonts w:hint="cs"/>
          <w:rtl/>
        </w:rPr>
        <w:t>.</w:t>
      </w:r>
      <w:r w:rsidRPr="008F0F59">
        <w:rPr>
          <w:rtl/>
        </w:rPr>
        <w:t xml:space="preserve"> </w:t>
      </w:r>
      <w:bookmarkStart w:id="13886" w:name="_ETM_Q39_675610"/>
      <w:bookmarkEnd w:id="13886"/>
      <w:r w:rsidRPr="008F0F59">
        <w:rPr>
          <w:rtl/>
        </w:rPr>
        <w:t>בקיצור</w:t>
      </w:r>
      <w:r>
        <w:rPr>
          <w:rFonts w:hint="cs"/>
          <w:rtl/>
        </w:rPr>
        <w:t>,</w:t>
      </w:r>
      <w:r w:rsidRPr="008F0F59">
        <w:rPr>
          <w:rtl/>
        </w:rPr>
        <w:t xml:space="preserve"> </w:t>
      </w:r>
      <w:bookmarkStart w:id="13887" w:name="_ETM_Q39_676360"/>
      <w:bookmarkEnd w:id="13887"/>
      <w:r w:rsidRPr="008F0F59">
        <w:rPr>
          <w:rtl/>
        </w:rPr>
        <w:t>רבותיי</w:t>
      </w:r>
      <w:r>
        <w:rPr>
          <w:rFonts w:hint="cs"/>
          <w:rtl/>
        </w:rPr>
        <w:t>,</w:t>
      </w:r>
      <w:r w:rsidRPr="008F0F59">
        <w:rPr>
          <w:rtl/>
        </w:rPr>
        <w:t xml:space="preserve"> </w:t>
      </w:r>
      <w:bookmarkStart w:id="13888" w:name="_ETM_Q39_677560"/>
      <w:bookmarkEnd w:id="13888"/>
      <w:r w:rsidRPr="008F0F59">
        <w:rPr>
          <w:rtl/>
        </w:rPr>
        <w:t xml:space="preserve">אם </w:t>
      </w:r>
      <w:bookmarkStart w:id="13889" w:name="_ETM_Q39_677739"/>
      <w:bookmarkEnd w:id="13889"/>
      <w:r w:rsidRPr="008F0F59">
        <w:rPr>
          <w:rtl/>
        </w:rPr>
        <w:t xml:space="preserve">אני </w:t>
      </w:r>
      <w:bookmarkStart w:id="13890" w:name="_ETM_Q39_677920"/>
      <w:bookmarkEnd w:id="13890"/>
      <w:r w:rsidRPr="008F0F59">
        <w:rPr>
          <w:rtl/>
        </w:rPr>
        <w:t xml:space="preserve">יכול </w:t>
      </w:r>
      <w:bookmarkStart w:id="13891" w:name="_ETM_Q39_678220"/>
      <w:bookmarkEnd w:id="13891"/>
      <w:r w:rsidRPr="008F0F59">
        <w:rPr>
          <w:rtl/>
        </w:rPr>
        <w:t xml:space="preserve">לתאר </w:t>
      </w:r>
      <w:bookmarkStart w:id="13892" w:name="_ETM_Q39_678700"/>
      <w:bookmarkEnd w:id="13892"/>
      <w:r w:rsidRPr="008F0F59">
        <w:rPr>
          <w:rtl/>
        </w:rPr>
        <w:t>לכם</w:t>
      </w:r>
      <w:r>
        <w:rPr>
          <w:rFonts w:hint="cs"/>
          <w:rtl/>
        </w:rPr>
        <w:t xml:space="preserve"> </w:t>
      </w:r>
      <w:r w:rsidR="00D86574">
        <w:rPr>
          <w:rFonts w:hint="cs"/>
          <w:rtl/>
        </w:rPr>
        <w:t>–</w:t>
      </w:r>
      <w:r w:rsidRPr="008F0F59">
        <w:rPr>
          <w:rtl/>
        </w:rPr>
        <w:t xml:space="preserve"> </w:t>
      </w:r>
      <w:bookmarkStart w:id="13893" w:name="_ETM_Q39_679439"/>
      <w:bookmarkEnd w:id="13893"/>
      <w:r w:rsidRPr="008F0F59">
        <w:rPr>
          <w:rtl/>
        </w:rPr>
        <w:t xml:space="preserve">זה </w:t>
      </w:r>
      <w:bookmarkStart w:id="13894" w:name="_ETM_Q39_680249"/>
      <w:bookmarkEnd w:id="13894"/>
      <w:r w:rsidRPr="008F0F59">
        <w:rPr>
          <w:rtl/>
        </w:rPr>
        <w:t xml:space="preserve">החלום </w:t>
      </w:r>
      <w:bookmarkStart w:id="13895" w:name="_ETM_Q39_681299"/>
      <w:bookmarkEnd w:id="13895"/>
      <w:r w:rsidRPr="008F0F59">
        <w:rPr>
          <w:rtl/>
        </w:rPr>
        <w:t xml:space="preserve">של </w:t>
      </w:r>
      <w:bookmarkStart w:id="13896" w:name="_ETM_Q39_681629"/>
      <w:bookmarkEnd w:id="13896"/>
      <w:r w:rsidRPr="008F0F59">
        <w:rPr>
          <w:rtl/>
        </w:rPr>
        <w:t xml:space="preserve">בנימין </w:t>
      </w:r>
      <w:bookmarkStart w:id="13897" w:name="_ETM_Q39_682379"/>
      <w:bookmarkEnd w:id="13897"/>
      <w:r w:rsidRPr="008F0F59">
        <w:rPr>
          <w:rtl/>
        </w:rPr>
        <w:t>נתניהו</w:t>
      </w:r>
      <w:r>
        <w:rPr>
          <w:rFonts w:hint="cs"/>
          <w:rtl/>
        </w:rPr>
        <w:t>.</w:t>
      </w:r>
      <w:r w:rsidRPr="008F0F59">
        <w:rPr>
          <w:rtl/>
        </w:rPr>
        <w:t xml:space="preserve"> </w:t>
      </w:r>
      <w:bookmarkStart w:id="13898" w:name="_ETM_Q39_683890"/>
      <w:bookmarkEnd w:id="13898"/>
      <w:r w:rsidRPr="008F0F59">
        <w:rPr>
          <w:rtl/>
        </w:rPr>
        <w:t xml:space="preserve">האפשרות </w:t>
      </w:r>
      <w:bookmarkStart w:id="13899" w:name="_ETM_Q39_684489"/>
      <w:bookmarkEnd w:id="13899"/>
      <w:r w:rsidRPr="008F0F59">
        <w:rPr>
          <w:rtl/>
        </w:rPr>
        <w:t xml:space="preserve">היחידה </w:t>
      </w:r>
      <w:bookmarkStart w:id="13900" w:name="_ETM_Q39_685030"/>
      <w:bookmarkEnd w:id="13900"/>
      <w:r w:rsidRPr="008F0F59">
        <w:rPr>
          <w:rtl/>
        </w:rPr>
        <w:t xml:space="preserve">של </w:t>
      </w:r>
      <w:bookmarkStart w:id="13901" w:name="_ETM_Q39_685239"/>
      <w:bookmarkEnd w:id="13901"/>
      <w:r w:rsidRPr="008F0F59">
        <w:rPr>
          <w:rtl/>
        </w:rPr>
        <w:t xml:space="preserve">נתניהו </w:t>
      </w:r>
      <w:bookmarkStart w:id="13902" w:name="_ETM_Q39_685780"/>
      <w:bookmarkEnd w:id="13902"/>
      <w:r w:rsidRPr="008F0F59">
        <w:rPr>
          <w:rtl/>
        </w:rPr>
        <w:t xml:space="preserve">לעצור </w:t>
      </w:r>
      <w:bookmarkStart w:id="13903" w:name="_ETM_Q39_686739"/>
      <w:bookmarkEnd w:id="13903"/>
      <w:r w:rsidRPr="008F0F59">
        <w:rPr>
          <w:rtl/>
        </w:rPr>
        <w:t xml:space="preserve">את </w:t>
      </w:r>
      <w:bookmarkStart w:id="13904" w:name="_ETM_Q39_686950"/>
      <w:bookmarkEnd w:id="13904"/>
      <w:r w:rsidRPr="008F0F59">
        <w:rPr>
          <w:rtl/>
        </w:rPr>
        <w:t xml:space="preserve">יציאתם </w:t>
      </w:r>
      <w:bookmarkStart w:id="13905" w:name="_ETM_Q39_687640"/>
      <w:bookmarkEnd w:id="13905"/>
      <w:r w:rsidRPr="008F0F59">
        <w:rPr>
          <w:rtl/>
        </w:rPr>
        <w:t xml:space="preserve">של </w:t>
      </w:r>
      <w:bookmarkStart w:id="13906" w:name="_ETM_Q39_687879"/>
      <w:bookmarkEnd w:id="13906"/>
      <w:r w:rsidRPr="008F0F59">
        <w:rPr>
          <w:rtl/>
        </w:rPr>
        <w:t xml:space="preserve">מאות </w:t>
      </w:r>
      <w:bookmarkStart w:id="13907" w:name="_ETM_Q39_688269"/>
      <w:bookmarkEnd w:id="13907"/>
      <w:r w:rsidRPr="008F0F59">
        <w:rPr>
          <w:rtl/>
        </w:rPr>
        <w:t xml:space="preserve">אלפי </w:t>
      </w:r>
      <w:bookmarkStart w:id="13908" w:name="_ETM_Q39_688599"/>
      <w:bookmarkEnd w:id="13908"/>
      <w:r w:rsidRPr="008F0F59">
        <w:rPr>
          <w:rtl/>
        </w:rPr>
        <w:t xml:space="preserve">אזרחים </w:t>
      </w:r>
      <w:bookmarkStart w:id="13909" w:name="_ETM_Q39_689080"/>
      <w:bookmarkEnd w:id="13909"/>
      <w:r w:rsidRPr="008F0F59">
        <w:rPr>
          <w:rtl/>
        </w:rPr>
        <w:t xml:space="preserve">שהוא </w:t>
      </w:r>
      <w:bookmarkStart w:id="13910" w:name="_ETM_Q39_689319"/>
      <w:bookmarkEnd w:id="13910"/>
      <w:r w:rsidRPr="008F0F59">
        <w:rPr>
          <w:rtl/>
        </w:rPr>
        <w:t xml:space="preserve">הקריב </w:t>
      </w:r>
      <w:bookmarkStart w:id="13911" w:name="_ETM_Q39_690280"/>
      <w:bookmarkEnd w:id="13911"/>
      <w:r w:rsidRPr="008F0F59">
        <w:rPr>
          <w:rtl/>
        </w:rPr>
        <w:t xml:space="preserve">את </w:t>
      </w:r>
      <w:bookmarkStart w:id="13912" w:name="_ETM_Q39_690459"/>
      <w:bookmarkEnd w:id="13912"/>
      <w:r w:rsidRPr="008F0F59">
        <w:rPr>
          <w:rtl/>
        </w:rPr>
        <w:t xml:space="preserve">חייהם </w:t>
      </w:r>
      <w:bookmarkStart w:id="13913" w:name="_ETM_Q39_690970"/>
      <w:bookmarkEnd w:id="13913"/>
      <w:r w:rsidRPr="008F0F59">
        <w:rPr>
          <w:rtl/>
        </w:rPr>
        <w:t xml:space="preserve">ואת </w:t>
      </w:r>
      <w:bookmarkStart w:id="13914" w:name="_ETM_Q39_691239"/>
      <w:bookmarkEnd w:id="13914"/>
      <w:r w:rsidRPr="008F0F59">
        <w:rPr>
          <w:rtl/>
        </w:rPr>
        <w:t xml:space="preserve">עתידם </w:t>
      </w:r>
      <w:bookmarkStart w:id="13915" w:name="_ETM_Q39_692170"/>
      <w:bookmarkEnd w:id="13915"/>
      <w:r w:rsidRPr="008F0F59">
        <w:rPr>
          <w:rtl/>
        </w:rPr>
        <w:t xml:space="preserve">על </w:t>
      </w:r>
      <w:bookmarkStart w:id="13916" w:name="_ETM_Q39_692379"/>
      <w:bookmarkEnd w:id="13916"/>
      <w:r w:rsidRPr="008F0F59">
        <w:rPr>
          <w:rtl/>
        </w:rPr>
        <w:t xml:space="preserve">מזבח </w:t>
      </w:r>
      <w:bookmarkStart w:id="13917" w:name="_ETM_Q39_692980"/>
      <w:bookmarkEnd w:id="13917"/>
      <w:r w:rsidRPr="008F0F59">
        <w:rPr>
          <w:rtl/>
        </w:rPr>
        <w:t xml:space="preserve">האינטרסים </w:t>
      </w:r>
      <w:bookmarkStart w:id="13918" w:name="_ETM_Q39_693640"/>
      <w:bookmarkEnd w:id="13918"/>
      <w:r w:rsidRPr="008F0F59">
        <w:rPr>
          <w:rtl/>
        </w:rPr>
        <w:t xml:space="preserve">הפוליטיים </w:t>
      </w:r>
      <w:bookmarkStart w:id="13919" w:name="_ETM_Q39_694269"/>
      <w:bookmarkEnd w:id="13919"/>
      <w:r w:rsidRPr="008F0F59">
        <w:rPr>
          <w:rtl/>
        </w:rPr>
        <w:t xml:space="preserve">שלו </w:t>
      </w:r>
      <w:bookmarkStart w:id="13920" w:name="_ETM_Q39_694989"/>
      <w:bookmarkEnd w:id="13920"/>
      <w:r w:rsidRPr="008F0F59">
        <w:rPr>
          <w:rtl/>
        </w:rPr>
        <w:t xml:space="preserve">והבריחה </w:t>
      </w:r>
      <w:bookmarkStart w:id="13921" w:name="_ETM_Q39_695739"/>
      <w:bookmarkEnd w:id="13921"/>
      <w:r w:rsidRPr="008F0F59">
        <w:rPr>
          <w:rtl/>
        </w:rPr>
        <w:t xml:space="preserve">שלו </w:t>
      </w:r>
      <w:bookmarkStart w:id="13922" w:name="_ETM_Q39_696010"/>
      <w:bookmarkEnd w:id="13922"/>
      <w:r w:rsidRPr="008F0F59">
        <w:rPr>
          <w:rtl/>
        </w:rPr>
        <w:t xml:space="preserve">מבית </w:t>
      </w:r>
      <w:bookmarkStart w:id="13923" w:name="_ETM_Q39_696340"/>
      <w:bookmarkEnd w:id="13923"/>
      <w:r w:rsidRPr="008F0F59">
        <w:rPr>
          <w:rtl/>
        </w:rPr>
        <w:t xml:space="preserve">המשפט </w:t>
      </w:r>
      <w:bookmarkStart w:id="13924" w:name="_ETM_Q39_697620"/>
      <w:bookmarkEnd w:id="13924"/>
      <w:r w:rsidRPr="008F0F59">
        <w:rPr>
          <w:rtl/>
        </w:rPr>
        <w:t xml:space="preserve">היא </w:t>
      </w:r>
      <w:bookmarkStart w:id="13925" w:name="_ETM_Q39_697799"/>
      <w:bookmarkEnd w:id="13925"/>
      <w:r w:rsidRPr="008F0F59">
        <w:rPr>
          <w:rtl/>
        </w:rPr>
        <w:t xml:space="preserve">דרך </w:t>
      </w:r>
      <w:bookmarkStart w:id="13926" w:name="_ETM_Q39_698309"/>
      <w:bookmarkEnd w:id="13926"/>
      <w:r w:rsidRPr="008F0F59">
        <w:rPr>
          <w:rtl/>
        </w:rPr>
        <w:t xml:space="preserve">הצעת </w:t>
      </w:r>
      <w:bookmarkStart w:id="13927" w:name="_ETM_Q39_698819"/>
      <w:bookmarkEnd w:id="13927"/>
      <w:r w:rsidRPr="008F0F59">
        <w:rPr>
          <w:rtl/>
        </w:rPr>
        <w:t xml:space="preserve">חוק </w:t>
      </w:r>
      <w:bookmarkStart w:id="13928" w:name="_ETM_Q39_699329"/>
      <w:bookmarkEnd w:id="13928"/>
      <w:r w:rsidRPr="008F0F59">
        <w:rPr>
          <w:rtl/>
        </w:rPr>
        <w:t xml:space="preserve">איכון </w:t>
      </w:r>
      <w:bookmarkStart w:id="13929" w:name="_ETM_Q39_699750"/>
      <w:bookmarkEnd w:id="13929"/>
      <w:r w:rsidRPr="008F0F59">
        <w:rPr>
          <w:rtl/>
        </w:rPr>
        <w:t xml:space="preserve">הטלפונים </w:t>
      </w:r>
      <w:bookmarkStart w:id="13930" w:name="_ETM_Q39_700439"/>
      <w:bookmarkEnd w:id="13930"/>
      <w:r>
        <w:rPr>
          <w:rFonts w:hint="cs"/>
          <w:rtl/>
        </w:rPr>
        <w:t>ע</w:t>
      </w:r>
      <w:bookmarkStart w:id="13931" w:name="_ETM_Q39_702929"/>
      <w:bookmarkEnd w:id="13931"/>
      <w:r>
        <w:rPr>
          <w:rFonts w:hint="cs"/>
          <w:rtl/>
        </w:rPr>
        <w:t>ל ידי</w:t>
      </w:r>
      <w:r w:rsidRPr="008F0F59">
        <w:rPr>
          <w:rtl/>
        </w:rPr>
        <w:t xml:space="preserve"> </w:t>
      </w:r>
      <w:bookmarkStart w:id="13932" w:name="_ETM_Q39_700799"/>
      <w:bookmarkEnd w:id="13932"/>
      <w:r w:rsidRPr="008F0F59">
        <w:rPr>
          <w:rtl/>
        </w:rPr>
        <w:t xml:space="preserve">השב"כ </w:t>
      </w:r>
      <w:bookmarkStart w:id="13933" w:name="_ETM_Q39_701769"/>
      <w:bookmarkEnd w:id="13933"/>
      <w:r w:rsidRPr="008F0F59">
        <w:rPr>
          <w:rtl/>
        </w:rPr>
        <w:t xml:space="preserve">שאנו </w:t>
      </w:r>
      <w:bookmarkStart w:id="13934" w:name="_ETM_Q39_702579"/>
      <w:bookmarkEnd w:id="13934"/>
      <w:r w:rsidRPr="008F0F59">
        <w:rPr>
          <w:rtl/>
        </w:rPr>
        <w:t xml:space="preserve">מצביעים </w:t>
      </w:r>
      <w:bookmarkStart w:id="13935" w:name="_ETM_Q39_703359"/>
      <w:bookmarkEnd w:id="13935"/>
      <w:r w:rsidRPr="008F0F59">
        <w:rPr>
          <w:rtl/>
        </w:rPr>
        <w:t xml:space="preserve">עליה </w:t>
      </w:r>
      <w:bookmarkStart w:id="13936" w:name="_ETM_Q39_703659"/>
      <w:bookmarkEnd w:id="13936"/>
      <w:r w:rsidRPr="008F0F59">
        <w:rPr>
          <w:rtl/>
        </w:rPr>
        <w:t>היום</w:t>
      </w:r>
      <w:r>
        <w:rPr>
          <w:rFonts w:hint="cs"/>
          <w:rtl/>
        </w:rPr>
        <w:t>.</w:t>
      </w:r>
    </w:p>
    <w:p w:rsidR="007A325F" w:rsidRDefault="007A325F" w:rsidP="001C05C8">
      <w:pPr>
        <w:rPr>
          <w:rtl/>
        </w:rPr>
      </w:pPr>
      <w:bookmarkStart w:id="13937" w:name="_ETM_Q39_707308"/>
      <w:bookmarkStart w:id="13938" w:name="_ETM_Q39_707417"/>
      <w:bookmarkEnd w:id="13937"/>
      <w:bookmarkEnd w:id="13938"/>
    </w:p>
    <w:p w:rsidR="007A325F" w:rsidRPr="0073347F" w:rsidRDefault="007A325F" w:rsidP="00DA48B4">
      <w:pPr>
        <w:rPr>
          <w:rtl/>
        </w:rPr>
      </w:pPr>
      <w:bookmarkStart w:id="13939" w:name="_ETM_Q39_707476"/>
      <w:bookmarkStart w:id="13940" w:name="_ETM_Q39_707567"/>
      <w:bookmarkStart w:id="13941" w:name="_ETM_Q39_704670"/>
      <w:bookmarkEnd w:id="13939"/>
      <w:bookmarkEnd w:id="13940"/>
      <w:bookmarkEnd w:id="13941"/>
      <w:r w:rsidRPr="008F0F59">
        <w:rPr>
          <w:rtl/>
        </w:rPr>
        <w:t xml:space="preserve">ואתם </w:t>
      </w:r>
      <w:bookmarkStart w:id="13942" w:name="_ETM_Q39_705059"/>
      <w:bookmarkEnd w:id="13942"/>
      <w:r w:rsidRPr="008F0F59">
        <w:rPr>
          <w:rtl/>
        </w:rPr>
        <w:t xml:space="preserve">חושבים </w:t>
      </w:r>
      <w:bookmarkStart w:id="13943" w:name="_ETM_Q39_705450"/>
      <w:bookmarkEnd w:id="13943"/>
      <w:r w:rsidRPr="008F0F59">
        <w:rPr>
          <w:rtl/>
        </w:rPr>
        <w:t xml:space="preserve">שזה </w:t>
      </w:r>
      <w:bookmarkStart w:id="13944" w:name="_ETM_Q39_705720"/>
      <w:bookmarkEnd w:id="13944"/>
      <w:r w:rsidRPr="008F0F59">
        <w:rPr>
          <w:rtl/>
        </w:rPr>
        <w:t>יספיק</w:t>
      </w:r>
      <w:r>
        <w:rPr>
          <w:rFonts w:hint="cs"/>
          <w:rtl/>
        </w:rPr>
        <w:t>?</w:t>
      </w:r>
      <w:r w:rsidRPr="008F0F59">
        <w:rPr>
          <w:rtl/>
        </w:rPr>
        <w:t xml:space="preserve"> </w:t>
      </w:r>
      <w:bookmarkStart w:id="13945" w:name="_ETM_Q39_706650"/>
      <w:bookmarkEnd w:id="13945"/>
      <w:r w:rsidRPr="008F0F59">
        <w:rPr>
          <w:rtl/>
        </w:rPr>
        <w:t xml:space="preserve">הצחקתם </w:t>
      </w:r>
      <w:bookmarkStart w:id="13946" w:name="_ETM_Q39_707790"/>
      <w:bookmarkEnd w:id="13946"/>
      <w:r w:rsidRPr="008F0F59">
        <w:rPr>
          <w:rtl/>
        </w:rPr>
        <w:t xml:space="preserve">את </w:t>
      </w:r>
      <w:bookmarkStart w:id="13947" w:name="_ETM_Q39_708000"/>
      <w:bookmarkEnd w:id="13947"/>
      <w:r w:rsidRPr="008F0F59">
        <w:rPr>
          <w:rtl/>
        </w:rPr>
        <w:t>נתניהו</w:t>
      </w:r>
      <w:r>
        <w:rPr>
          <w:rFonts w:hint="cs"/>
          <w:rtl/>
        </w:rPr>
        <w:t>.</w:t>
      </w:r>
      <w:r w:rsidRPr="008F0F59">
        <w:rPr>
          <w:rtl/>
        </w:rPr>
        <w:t xml:space="preserve"> </w:t>
      </w:r>
      <w:bookmarkStart w:id="13948" w:name="_ETM_Q39_709519"/>
      <w:bookmarkEnd w:id="13948"/>
      <w:r>
        <w:rPr>
          <w:rtl/>
        </w:rPr>
        <w:t>ר</w:t>
      </w:r>
      <w:r w:rsidRPr="008F0F59">
        <w:rPr>
          <w:rtl/>
        </w:rPr>
        <w:t>ש</w:t>
      </w:r>
      <w:bookmarkStart w:id="13949" w:name="_ETM_Q39_709849"/>
      <w:bookmarkEnd w:id="13949"/>
      <w:r w:rsidRPr="008F0F59">
        <w:rPr>
          <w:rtl/>
        </w:rPr>
        <w:t>מו</w:t>
      </w:r>
      <w:r>
        <w:rPr>
          <w:rFonts w:hint="cs"/>
          <w:rtl/>
        </w:rPr>
        <w:t xml:space="preserve"> </w:t>
      </w:r>
      <w:r w:rsidRPr="008F0F59">
        <w:rPr>
          <w:rtl/>
        </w:rPr>
        <w:t>ל</w:t>
      </w:r>
      <w:bookmarkStart w:id="13950" w:name="_ETM_Q39_710089"/>
      <w:bookmarkEnd w:id="13950"/>
      <w:r>
        <w:rPr>
          <w:rFonts w:hint="cs"/>
          <w:rtl/>
        </w:rPr>
        <w:t>פ</w:t>
      </w:r>
      <w:r w:rsidRPr="008F0F59">
        <w:rPr>
          <w:rtl/>
        </w:rPr>
        <w:t>ניכם</w:t>
      </w:r>
      <w:r>
        <w:rPr>
          <w:rFonts w:hint="cs"/>
          <w:rtl/>
        </w:rPr>
        <w:t>,</w:t>
      </w:r>
      <w:r w:rsidRPr="008F0F59">
        <w:rPr>
          <w:rtl/>
        </w:rPr>
        <w:t xml:space="preserve"> </w:t>
      </w:r>
      <w:bookmarkStart w:id="13951" w:name="_ETM_Q39_710599"/>
      <w:bookmarkEnd w:id="13951"/>
      <w:r w:rsidRPr="008F0F59">
        <w:rPr>
          <w:rtl/>
        </w:rPr>
        <w:t>רבותיי</w:t>
      </w:r>
      <w:r>
        <w:rPr>
          <w:rFonts w:hint="cs"/>
          <w:rtl/>
        </w:rPr>
        <w:t>:</w:t>
      </w:r>
      <w:r w:rsidRPr="008F0F59">
        <w:rPr>
          <w:rtl/>
        </w:rPr>
        <w:t xml:space="preserve"> </w:t>
      </w:r>
      <w:bookmarkStart w:id="13952" w:name="_ETM_Q39_711730"/>
      <w:bookmarkEnd w:id="13952"/>
      <w:r w:rsidRPr="008F0F59">
        <w:rPr>
          <w:rtl/>
        </w:rPr>
        <w:t xml:space="preserve">החוק </w:t>
      </w:r>
      <w:bookmarkStart w:id="13953" w:name="_ETM_Q39_712179"/>
      <w:bookmarkEnd w:id="13953"/>
      <w:r w:rsidRPr="008F0F59">
        <w:rPr>
          <w:rtl/>
        </w:rPr>
        <w:t xml:space="preserve">הבא </w:t>
      </w:r>
      <w:bookmarkStart w:id="13954" w:name="_ETM_Q39_712450"/>
      <w:bookmarkEnd w:id="13954"/>
      <w:r w:rsidRPr="008F0F59">
        <w:rPr>
          <w:rtl/>
        </w:rPr>
        <w:t xml:space="preserve">שיגיע </w:t>
      </w:r>
      <w:bookmarkStart w:id="13955" w:name="_ETM_Q39_713049"/>
      <w:bookmarkEnd w:id="13955"/>
      <w:r w:rsidRPr="008F0F59">
        <w:rPr>
          <w:rtl/>
        </w:rPr>
        <w:t xml:space="preserve">יהיה </w:t>
      </w:r>
      <w:bookmarkStart w:id="13956" w:name="_ETM_Q39_713989"/>
      <w:bookmarkEnd w:id="13956"/>
      <w:r w:rsidRPr="008F0F59">
        <w:rPr>
          <w:rtl/>
        </w:rPr>
        <w:t xml:space="preserve">חוק </w:t>
      </w:r>
      <w:bookmarkStart w:id="13957" w:name="_ETM_Q39_714650"/>
      <w:bookmarkEnd w:id="13957"/>
      <w:r w:rsidRPr="008F0F59">
        <w:rPr>
          <w:rtl/>
        </w:rPr>
        <w:t xml:space="preserve">נשיאת </w:t>
      </w:r>
      <w:bookmarkStart w:id="13958" w:name="_ETM_Q39_715429"/>
      <w:bookmarkEnd w:id="13958"/>
      <w:r w:rsidRPr="008F0F59">
        <w:rPr>
          <w:rtl/>
        </w:rPr>
        <w:t xml:space="preserve">טלפון </w:t>
      </w:r>
      <w:bookmarkStart w:id="13959" w:name="_ETM_Q39_716059"/>
      <w:bookmarkEnd w:id="13959"/>
      <w:r w:rsidRPr="008F0F59">
        <w:rPr>
          <w:rtl/>
        </w:rPr>
        <w:t xml:space="preserve">נייד </w:t>
      </w:r>
      <w:bookmarkStart w:id="13960" w:name="_ETM_Q39_716660"/>
      <w:bookmarkEnd w:id="13960"/>
      <w:r w:rsidRPr="008F0F59">
        <w:rPr>
          <w:rtl/>
        </w:rPr>
        <w:t xml:space="preserve">בכל </w:t>
      </w:r>
      <w:bookmarkStart w:id="13961" w:name="_ETM_Q39_717140"/>
      <w:bookmarkEnd w:id="13961"/>
      <w:r w:rsidRPr="008F0F59">
        <w:rPr>
          <w:rtl/>
        </w:rPr>
        <w:t xml:space="preserve">יציאה </w:t>
      </w:r>
      <w:bookmarkStart w:id="13962" w:name="_ETM_Q39_717679"/>
      <w:bookmarkEnd w:id="13962"/>
      <w:r w:rsidRPr="008F0F59">
        <w:rPr>
          <w:rtl/>
        </w:rPr>
        <w:t>מהבית</w:t>
      </w:r>
      <w:r>
        <w:rPr>
          <w:rFonts w:hint="cs"/>
          <w:rtl/>
        </w:rPr>
        <w:t>.</w:t>
      </w:r>
      <w:r w:rsidRPr="008F0F59">
        <w:rPr>
          <w:rtl/>
        </w:rPr>
        <w:t xml:space="preserve"> </w:t>
      </w:r>
      <w:bookmarkStart w:id="13963" w:name="_ETM_Q39_719120"/>
      <w:bookmarkEnd w:id="13963"/>
      <w:r w:rsidRPr="008F0F59">
        <w:rPr>
          <w:rtl/>
        </w:rPr>
        <w:t xml:space="preserve">ואתם </w:t>
      </w:r>
      <w:bookmarkStart w:id="13964" w:name="_ETM_Q39_719720"/>
      <w:bookmarkEnd w:id="13964"/>
      <w:r w:rsidRPr="008F0F59">
        <w:rPr>
          <w:rtl/>
        </w:rPr>
        <w:t xml:space="preserve">חושבים </w:t>
      </w:r>
      <w:bookmarkStart w:id="13965" w:name="_ETM_Q39_720020"/>
      <w:bookmarkEnd w:id="13965"/>
      <w:r w:rsidRPr="008F0F59">
        <w:rPr>
          <w:rtl/>
        </w:rPr>
        <w:t xml:space="preserve">שזה </w:t>
      </w:r>
      <w:bookmarkStart w:id="13966" w:name="_ETM_Q39_720290"/>
      <w:bookmarkEnd w:id="13966"/>
      <w:r w:rsidRPr="008F0F59">
        <w:rPr>
          <w:rtl/>
        </w:rPr>
        <w:t>יספיק</w:t>
      </w:r>
      <w:r>
        <w:rPr>
          <w:rFonts w:hint="cs"/>
          <w:rtl/>
        </w:rPr>
        <w:t>?</w:t>
      </w:r>
      <w:r w:rsidRPr="008F0F59">
        <w:rPr>
          <w:rtl/>
        </w:rPr>
        <w:t xml:space="preserve"> </w:t>
      </w:r>
      <w:bookmarkStart w:id="13967" w:name="_ETM_Q39_721070"/>
      <w:bookmarkEnd w:id="13967"/>
      <w:r w:rsidRPr="008F0F59">
        <w:rPr>
          <w:rtl/>
        </w:rPr>
        <w:t xml:space="preserve">הצחקתם </w:t>
      </w:r>
      <w:bookmarkStart w:id="13968" w:name="_ETM_Q39_722000"/>
      <w:bookmarkEnd w:id="13968"/>
      <w:r w:rsidRPr="008F0F59">
        <w:rPr>
          <w:rtl/>
        </w:rPr>
        <w:t xml:space="preserve">את </w:t>
      </w:r>
      <w:bookmarkStart w:id="13969" w:name="_ETM_Q39_722120"/>
      <w:bookmarkEnd w:id="13969"/>
      <w:r w:rsidRPr="008F0F59">
        <w:rPr>
          <w:rtl/>
        </w:rPr>
        <w:t>נתניהו</w:t>
      </w:r>
      <w:r>
        <w:rPr>
          <w:rFonts w:hint="cs"/>
          <w:rtl/>
        </w:rPr>
        <w:t>,</w:t>
      </w:r>
      <w:r w:rsidRPr="008F0F59">
        <w:rPr>
          <w:rtl/>
        </w:rPr>
        <w:t xml:space="preserve"> </w:t>
      </w:r>
      <w:bookmarkStart w:id="13970" w:name="_ETM_Q39_723309"/>
      <w:bookmarkEnd w:id="13970"/>
      <w:r w:rsidRPr="008F0F59">
        <w:rPr>
          <w:rtl/>
        </w:rPr>
        <w:t xml:space="preserve">כי </w:t>
      </w:r>
      <w:bookmarkStart w:id="13971" w:name="_ETM_Q39_723490"/>
      <w:bookmarkEnd w:id="13971"/>
      <w:r w:rsidRPr="008F0F59">
        <w:rPr>
          <w:rtl/>
        </w:rPr>
        <w:t xml:space="preserve">החוק </w:t>
      </w:r>
      <w:bookmarkStart w:id="13972" w:name="_ETM_Q39_723849"/>
      <w:bookmarkEnd w:id="13972"/>
      <w:r w:rsidRPr="008F0F59">
        <w:rPr>
          <w:rtl/>
        </w:rPr>
        <w:t xml:space="preserve">הבא </w:t>
      </w:r>
      <w:bookmarkStart w:id="13973" w:name="_ETM_Q39_724179"/>
      <w:bookmarkEnd w:id="13973"/>
      <w:r w:rsidRPr="008F0F59">
        <w:rPr>
          <w:rtl/>
        </w:rPr>
        <w:t xml:space="preserve">יהיה </w:t>
      </w:r>
      <w:bookmarkStart w:id="13974" w:name="_ETM_Q39_725140"/>
      <w:bookmarkEnd w:id="13974"/>
      <w:r w:rsidRPr="008F0F59">
        <w:rPr>
          <w:rtl/>
        </w:rPr>
        <w:t xml:space="preserve">חוק </w:t>
      </w:r>
      <w:bookmarkStart w:id="13975" w:name="_ETM_Q39_725620"/>
      <w:bookmarkEnd w:id="13975"/>
      <w:r w:rsidRPr="008F0F59">
        <w:rPr>
          <w:rtl/>
        </w:rPr>
        <w:t xml:space="preserve">נשיאת </w:t>
      </w:r>
      <w:bookmarkStart w:id="13976" w:name="_ETM_Q39_726190"/>
      <w:bookmarkEnd w:id="13976"/>
      <w:r w:rsidRPr="008F0F59">
        <w:rPr>
          <w:rtl/>
        </w:rPr>
        <w:t xml:space="preserve">טלפון </w:t>
      </w:r>
      <w:bookmarkStart w:id="13977" w:name="_ETM_Q39_726760"/>
      <w:bookmarkEnd w:id="13977"/>
      <w:r w:rsidRPr="008F0F59">
        <w:rPr>
          <w:rtl/>
        </w:rPr>
        <w:t xml:space="preserve">נייד </w:t>
      </w:r>
      <w:bookmarkStart w:id="13978" w:name="_ETM_Q39_727270"/>
      <w:bookmarkEnd w:id="13978"/>
      <w:r w:rsidRPr="008F0F59">
        <w:rPr>
          <w:rtl/>
        </w:rPr>
        <w:t xml:space="preserve">עם </w:t>
      </w:r>
      <w:bookmarkStart w:id="13979" w:name="_ETM_Q39_727420"/>
      <w:bookmarkEnd w:id="13979"/>
      <w:r w:rsidRPr="008F0F59">
        <w:rPr>
          <w:rtl/>
        </w:rPr>
        <w:t xml:space="preserve">כל </w:t>
      </w:r>
      <w:bookmarkStart w:id="13980" w:name="_ETM_Q39_727660"/>
      <w:bookmarkEnd w:id="13980"/>
      <w:r w:rsidRPr="008F0F59">
        <w:rPr>
          <w:rtl/>
        </w:rPr>
        <w:t xml:space="preserve">יציאה </w:t>
      </w:r>
      <w:bookmarkStart w:id="13981" w:name="_ETM_Q39_728110"/>
      <w:bookmarkEnd w:id="13981"/>
      <w:r w:rsidRPr="008F0F59">
        <w:rPr>
          <w:rtl/>
        </w:rPr>
        <w:t xml:space="preserve">למרחב </w:t>
      </w:r>
      <w:bookmarkStart w:id="13982" w:name="_ETM_Q39_728679"/>
      <w:bookmarkEnd w:id="13982"/>
      <w:r w:rsidRPr="008F0F59">
        <w:rPr>
          <w:rtl/>
        </w:rPr>
        <w:t xml:space="preserve">הציבורי </w:t>
      </w:r>
      <w:bookmarkStart w:id="13983" w:name="_ETM_Q39_729489"/>
      <w:bookmarkEnd w:id="13983"/>
      <w:r>
        <w:rPr>
          <w:rFonts w:hint="cs"/>
          <w:rtl/>
        </w:rPr>
        <w:t>כ</w:t>
      </w:r>
      <w:r w:rsidRPr="008F0F59">
        <w:rPr>
          <w:rtl/>
        </w:rPr>
        <w:t xml:space="preserve">שכרטיס </w:t>
      </w:r>
      <w:bookmarkStart w:id="13984" w:name="_ETM_Q39_730480"/>
      <w:bookmarkEnd w:id="13984"/>
      <w:proofErr w:type="spellStart"/>
      <w:r>
        <w:rPr>
          <w:rFonts w:hint="cs"/>
          <w:rtl/>
        </w:rPr>
        <w:t>הסים</w:t>
      </w:r>
      <w:proofErr w:type="spellEnd"/>
      <w:r w:rsidRPr="008F0F59">
        <w:rPr>
          <w:rtl/>
        </w:rPr>
        <w:t xml:space="preserve"> </w:t>
      </w:r>
      <w:bookmarkStart w:id="13985" w:name="_ETM_Q39_731109"/>
      <w:bookmarkEnd w:id="13985"/>
      <w:r w:rsidRPr="008F0F59">
        <w:rPr>
          <w:rtl/>
        </w:rPr>
        <w:t xml:space="preserve">נמצא </w:t>
      </w:r>
      <w:bookmarkStart w:id="13986" w:name="_ETM_Q39_731499"/>
      <w:bookmarkEnd w:id="13986"/>
      <w:r w:rsidRPr="008F0F59">
        <w:rPr>
          <w:rtl/>
        </w:rPr>
        <w:t xml:space="preserve">בתוך </w:t>
      </w:r>
      <w:bookmarkStart w:id="13987" w:name="_ETM_Q39_731889"/>
      <w:bookmarkEnd w:id="13987"/>
      <w:r w:rsidRPr="008F0F59">
        <w:rPr>
          <w:rtl/>
        </w:rPr>
        <w:t xml:space="preserve">הטלפון </w:t>
      </w:r>
      <w:bookmarkStart w:id="13988" w:name="_ETM_Q39_732689"/>
      <w:bookmarkEnd w:id="13988"/>
      <w:r w:rsidRPr="008F0F59">
        <w:rPr>
          <w:rtl/>
        </w:rPr>
        <w:t xml:space="preserve">והטלפון </w:t>
      </w:r>
      <w:bookmarkStart w:id="13989" w:name="_ETM_Q39_733799"/>
      <w:bookmarkEnd w:id="13989"/>
      <w:r w:rsidRPr="008F0F59">
        <w:rPr>
          <w:rtl/>
        </w:rPr>
        <w:t>פעיל</w:t>
      </w:r>
      <w:r>
        <w:rPr>
          <w:rFonts w:hint="cs"/>
          <w:rtl/>
        </w:rPr>
        <w:t>.</w:t>
      </w:r>
      <w:r w:rsidRPr="008F0F59">
        <w:rPr>
          <w:rtl/>
        </w:rPr>
        <w:t xml:space="preserve"> </w:t>
      </w:r>
      <w:bookmarkStart w:id="13990" w:name="_ETM_Q39_735189"/>
      <w:bookmarkEnd w:id="13990"/>
      <w:r w:rsidRPr="008F0F59">
        <w:rPr>
          <w:rtl/>
        </w:rPr>
        <w:t xml:space="preserve">החוק </w:t>
      </w:r>
      <w:bookmarkStart w:id="13991" w:name="_ETM_Q39_735609"/>
      <w:bookmarkEnd w:id="13991"/>
      <w:r w:rsidRPr="008F0F59">
        <w:rPr>
          <w:rtl/>
        </w:rPr>
        <w:t xml:space="preserve">שאחריו </w:t>
      </w:r>
      <w:bookmarkStart w:id="13992" w:name="_ETM_Q39_736419"/>
      <w:bookmarkEnd w:id="13992"/>
      <w:r w:rsidRPr="008F0F59">
        <w:rPr>
          <w:rtl/>
        </w:rPr>
        <w:t xml:space="preserve">יהיה </w:t>
      </w:r>
      <w:bookmarkStart w:id="13993" w:name="_ETM_Q39_737120"/>
      <w:bookmarkEnd w:id="13993"/>
      <w:r w:rsidRPr="008F0F59">
        <w:rPr>
          <w:rtl/>
        </w:rPr>
        <w:t xml:space="preserve">חובת </w:t>
      </w:r>
      <w:bookmarkStart w:id="13994" w:name="_ETM_Q39_737779"/>
      <w:bookmarkEnd w:id="13994"/>
      <w:r w:rsidRPr="008F0F59">
        <w:rPr>
          <w:rtl/>
        </w:rPr>
        <w:t xml:space="preserve">נשיאת </w:t>
      </w:r>
      <w:bookmarkStart w:id="13995" w:name="_ETM_Q39_738289"/>
      <w:bookmarkEnd w:id="13995"/>
      <w:r w:rsidRPr="008F0F59">
        <w:rPr>
          <w:rtl/>
        </w:rPr>
        <w:t xml:space="preserve">טלפון </w:t>
      </w:r>
      <w:bookmarkStart w:id="13996" w:name="_ETM_Q39_738770"/>
      <w:bookmarkEnd w:id="13996"/>
      <w:r w:rsidRPr="008F0F59">
        <w:rPr>
          <w:rtl/>
        </w:rPr>
        <w:t xml:space="preserve">נייד </w:t>
      </w:r>
      <w:bookmarkStart w:id="13997" w:name="_ETM_Q39_739110"/>
      <w:bookmarkEnd w:id="13997"/>
      <w:r w:rsidRPr="008F0F59">
        <w:rPr>
          <w:rtl/>
        </w:rPr>
        <w:t xml:space="preserve">כשהוא </w:t>
      </w:r>
      <w:bookmarkStart w:id="13998" w:name="_ETM_Q39_739409"/>
      <w:bookmarkEnd w:id="13998"/>
      <w:r w:rsidRPr="008F0F59">
        <w:rPr>
          <w:rtl/>
        </w:rPr>
        <w:t xml:space="preserve">פתוח </w:t>
      </w:r>
      <w:bookmarkStart w:id="13999" w:name="_ETM_Q39_739949"/>
      <w:bookmarkStart w:id="14000" w:name="_ETM_Q39_740039"/>
      <w:bookmarkEnd w:id="13999"/>
      <w:bookmarkEnd w:id="14000"/>
      <w:r w:rsidRPr="0073347F">
        <w:rPr>
          <w:rFonts w:hint="cs"/>
          <w:rtl/>
        </w:rPr>
        <w:t>ו</w:t>
      </w:r>
      <w:r w:rsidRPr="0073347F">
        <w:rPr>
          <w:rtl/>
        </w:rPr>
        <w:t xml:space="preserve">במצב </w:t>
      </w:r>
      <w:bookmarkStart w:id="14001" w:name="_ETM_Q39_740610"/>
      <w:bookmarkEnd w:id="14001"/>
      <w:r w:rsidRPr="0073347F">
        <w:rPr>
          <w:rtl/>
        </w:rPr>
        <w:t>תקין</w:t>
      </w:r>
      <w:r w:rsidRPr="0073347F">
        <w:rPr>
          <w:rFonts w:hint="cs"/>
          <w:rtl/>
        </w:rPr>
        <w:t>.</w:t>
      </w:r>
      <w:r w:rsidRPr="0073347F">
        <w:rPr>
          <w:rtl/>
        </w:rPr>
        <w:t xml:space="preserve"> </w:t>
      </w:r>
      <w:bookmarkStart w:id="14002" w:name="_ETM_Q39_741559"/>
      <w:bookmarkStart w:id="14003" w:name="TOR_Q40"/>
      <w:bookmarkEnd w:id="14002"/>
      <w:bookmarkEnd w:id="14003"/>
      <w:r w:rsidRPr="0073347F">
        <w:rPr>
          <w:rFonts w:hint="cs"/>
          <w:rtl/>
        </w:rPr>
        <w:t xml:space="preserve">ואתם חושבים שזה יספיק? הצחקתם את נתניהו. כי החוק אחריו </w:t>
      </w:r>
      <w:bookmarkStart w:id="14004" w:name="_ETM_Q40_149000"/>
      <w:bookmarkEnd w:id="14004"/>
      <w:r w:rsidRPr="0073347F">
        <w:rPr>
          <w:rFonts w:hint="cs"/>
          <w:rtl/>
        </w:rPr>
        <w:t xml:space="preserve">יהיה: מניעת מכירת כרטיסי </w:t>
      </w:r>
      <w:proofErr w:type="spellStart"/>
      <w:r w:rsidRPr="0073347F">
        <w:rPr>
          <w:rFonts w:hint="cs"/>
          <w:rtl/>
        </w:rPr>
        <w:t>סים</w:t>
      </w:r>
      <w:proofErr w:type="spellEnd"/>
      <w:r w:rsidRPr="0073347F">
        <w:rPr>
          <w:rFonts w:hint="cs"/>
          <w:rtl/>
        </w:rPr>
        <w:t xml:space="preserve"> אנונימיים. ולבסוף כשהוא יבין שאי</w:t>
      </w:r>
      <w:bookmarkStart w:id="14005" w:name="_ETM_Q40_155000"/>
      <w:bookmarkEnd w:id="14005"/>
      <w:r w:rsidR="00DA48B4">
        <w:rPr>
          <w:rFonts w:hint="cs"/>
          <w:rtl/>
        </w:rPr>
        <w:t>-</w:t>
      </w:r>
      <w:r w:rsidRPr="0073347F">
        <w:rPr>
          <w:rFonts w:hint="cs"/>
          <w:rtl/>
        </w:rPr>
        <w:t xml:space="preserve">אפשר לחנוק לנו את החירות הוא יביא את הצ'יפים, שהוא </w:t>
      </w:r>
      <w:bookmarkStart w:id="14006" w:name="_ETM_Q40_163000"/>
      <w:bookmarkEnd w:id="14006"/>
      <w:r w:rsidRPr="0073347F">
        <w:rPr>
          <w:rFonts w:hint="cs"/>
          <w:rtl/>
        </w:rPr>
        <w:t xml:space="preserve">כל כך אוהב לדבר עליהם. כי הצ'יפים יהיו הפתרון </w:t>
      </w:r>
      <w:bookmarkStart w:id="14007" w:name="_ETM_Q40_167000"/>
      <w:bookmarkEnd w:id="14007"/>
      <w:r w:rsidRPr="0073347F">
        <w:rPr>
          <w:rFonts w:hint="cs"/>
          <w:rtl/>
        </w:rPr>
        <w:t xml:space="preserve">האולטימטיבי. </w:t>
      </w:r>
    </w:p>
    <w:p w:rsidR="007A325F" w:rsidRPr="0073347F" w:rsidRDefault="007A325F" w:rsidP="0073347F">
      <w:pPr>
        <w:rPr>
          <w:rtl/>
        </w:rPr>
      </w:pPr>
    </w:p>
    <w:p w:rsidR="007A325F" w:rsidRDefault="007A325F" w:rsidP="00DA48B4">
      <w:pPr>
        <w:rPr>
          <w:rtl/>
          <w:lang w:eastAsia="he-IL"/>
        </w:rPr>
      </w:pPr>
      <w:r>
        <w:rPr>
          <w:rFonts w:hint="cs"/>
          <w:rtl/>
          <w:lang w:eastAsia="he-IL"/>
        </w:rPr>
        <w:t xml:space="preserve">אתם יודעים, חברותיי וחברי הכנסת, לפני כמה חודשים </w:t>
      </w:r>
      <w:bookmarkStart w:id="14008" w:name="_ETM_Q40_171000"/>
      <w:bookmarkEnd w:id="14008"/>
      <w:r>
        <w:rPr>
          <w:rFonts w:hint="cs"/>
          <w:rtl/>
          <w:lang w:eastAsia="he-IL"/>
        </w:rPr>
        <w:t xml:space="preserve">צפיתי בריאיון של פרופ' יובל נח הררי עם כריסטיאן </w:t>
      </w:r>
      <w:bookmarkStart w:id="14009" w:name="_ETM_Q40_179000"/>
      <w:bookmarkEnd w:id="14009"/>
      <w:proofErr w:type="spellStart"/>
      <w:r>
        <w:rPr>
          <w:rFonts w:hint="cs"/>
          <w:rtl/>
          <w:lang w:eastAsia="he-IL"/>
        </w:rPr>
        <w:t>אמנפור</w:t>
      </w:r>
      <w:proofErr w:type="spellEnd"/>
      <w:r>
        <w:rPr>
          <w:rFonts w:hint="cs"/>
          <w:rtl/>
          <w:lang w:eastAsia="he-IL"/>
        </w:rPr>
        <w:t xml:space="preserve"> מ-</w:t>
      </w:r>
      <w:r>
        <w:rPr>
          <w:lang w:eastAsia="he-IL"/>
        </w:rPr>
        <w:t>CNN</w:t>
      </w:r>
      <w:r>
        <w:rPr>
          <w:rFonts w:hint="cs"/>
          <w:rtl/>
          <w:lang w:eastAsia="he-IL"/>
        </w:rPr>
        <w:t xml:space="preserve">. היא שאלה אותו שאלה לגבי התפתחויות החברה האנושית </w:t>
      </w:r>
      <w:bookmarkStart w:id="14010" w:name="_ETM_Q40_180000"/>
      <w:bookmarkEnd w:id="14010"/>
      <w:r>
        <w:rPr>
          <w:rFonts w:hint="cs"/>
          <w:rtl/>
          <w:lang w:eastAsia="he-IL"/>
        </w:rPr>
        <w:t>בעתיד. הוא ענה לה שמשטרים טוטליטריים יוכלו להשתיל צ'יפים</w:t>
      </w:r>
      <w:bookmarkStart w:id="14011" w:name="_ETM_Q40_190000"/>
      <w:bookmarkEnd w:id="14011"/>
      <w:r>
        <w:rPr>
          <w:rFonts w:hint="cs"/>
          <w:rtl/>
          <w:lang w:eastAsia="he-IL"/>
        </w:rPr>
        <w:t xml:space="preserve"> לגוף האזרחים בכפייה, והצ'יפים ישדרו את תחושת האזרחים כשהם עוברים </w:t>
      </w:r>
      <w:bookmarkStart w:id="14012" w:name="_ETM_Q40_196000"/>
      <w:bookmarkEnd w:id="14012"/>
      <w:r>
        <w:rPr>
          <w:rFonts w:hint="cs"/>
          <w:rtl/>
          <w:lang w:eastAsia="he-IL"/>
        </w:rPr>
        <w:t xml:space="preserve">ליד תמונה או פסל של השליט. הצ'יפ ידע לזהות אם האזרח כועס </w:t>
      </w:r>
      <w:bookmarkStart w:id="14013" w:name="_ETM_Q40_203000"/>
      <w:bookmarkEnd w:id="14013"/>
      <w:r>
        <w:rPr>
          <w:rFonts w:hint="cs"/>
          <w:rtl/>
          <w:lang w:eastAsia="he-IL"/>
        </w:rPr>
        <w:t xml:space="preserve">או שהוא מרגיש אהבה </w:t>
      </w:r>
      <w:r w:rsidR="00D86574">
        <w:rPr>
          <w:rFonts w:hint="eastAsia"/>
          <w:rtl/>
          <w:lang w:eastAsia="he-IL"/>
        </w:rPr>
        <w:t>–</w:t>
      </w:r>
      <w:r w:rsidR="00DA48B4">
        <w:rPr>
          <w:rFonts w:hint="eastAsia"/>
          <w:rtl/>
          <w:lang w:eastAsia="he-IL"/>
        </w:rPr>
        <w:t xml:space="preserve"> </w:t>
      </w:r>
      <w:r>
        <w:rPr>
          <w:rFonts w:hint="cs"/>
          <w:rtl/>
          <w:lang w:eastAsia="he-IL"/>
        </w:rPr>
        <w:t>ובמושגי דיקטטורה</w:t>
      </w:r>
      <w:r w:rsidR="00DA48B4">
        <w:rPr>
          <w:rFonts w:hint="cs"/>
          <w:rtl/>
          <w:lang w:eastAsia="he-IL"/>
        </w:rPr>
        <w:t>,</w:t>
      </w:r>
      <w:r>
        <w:rPr>
          <w:rFonts w:hint="cs"/>
          <w:rtl/>
          <w:lang w:eastAsia="he-IL"/>
        </w:rPr>
        <w:t xml:space="preserve"> אם יש נאמנות או מרדנות </w:t>
      </w:r>
      <w:r w:rsidR="00D86574">
        <w:rPr>
          <w:rFonts w:hint="eastAsia"/>
          <w:rtl/>
          <w:lang w:eastAsia="he-IL"/>
        </w:rPr>
        <w:t>–</w:t>
      </w:r>
      <w:r w:rsidR="00DA48B4">
        <w:rPr>
          <w:rFonts w:hint="eastAsia"/>
          <w:rtl/>
          <w:lang w:eastAsia="he-IL"/>
        </w:rPr>
        <w:t xml:space="preserve"> </w:t>
      </w:r>
      <w:r>
        <w:rPr>
          <w:rFonts w:hint="cs"/>
          <w:rtl/>
          <w:lang w:eastAsia="he-IL"/>
        </w:rPr>
        <w:t>לפי קצב הלב, קצב ההזעה</w:t>
      </w:r>
      <w:bookmarkStart w:id="14014" w:name="_ETM_Q40_210000"/>
      <w:bookmarkEnd w:id="14014"/>
      <w:r>
        <w:rPr>
          <w:rFonts w:hint="cs"/>
          <w:rtl/>
          <w:lang w:eastAsia="he-IL"/>
        </w:rPr>
        <w:t xml:space="preserve"> ואלמנטים נוספים. האמת היא שחשבתי שפרופ' נח הררי לקח את תחום העתידנות רחוק מדי, אבל עכשיו ממש לא בטוח. </w:t>
      </w:r>
    </w:p>
    <w:p w:rsidR="007A325F" w:rsidRDefault="007A325F" w:rsidP="00B1307D">
      <w:pPr>
        <w:rPr>
          <w:rtl/>
          <w:lang w:eastAsia="he-IL"/>
        </w:rPr>
      </w:pPr>
      <w:bookmarkStart w:id="14015" w:name="_ETM_Q40_228000"/>
      <w:bookmarkEnd w:id="14015"/>
    </w:p>
    <w:p w:rsidR="007A325F" w:rsidRDefault="007A325F" w:rsidP="00B1307D">
      <w:pPr>
        <w:rPr>
          <w:rtl/>
          <w:lang w:eastAsia="he-IL"/>
        </w:rPr>
      </w:pPr>
      <w:bookmarkStart w:id="14016" w:name="_ETM_Q40_229000"/>
      <w:bookmarkEnd w:id="14016"/>
      <w:r>
        <w:rPr>
          <w:rFonts w:hint="cs"/>
          <w:rtl/>
          <w:lang w:eastAsia="he-IL"/>
        </w:rPr>
        <w:t xml:space="preserve">אין לחוק איכון השב"כ שום קשר לעצירת הקורונה, אלא אך ורק לעצירת המחאה הציבורית והגברת השליטה האבסולוטית באוכלוסייה. טירוף הדיקטטורה ייעצר רק כשאזרחי </w:t>
      </w:r>
      <w:bookmarkStart w:id="14017" w:name="_ETM_Q40_237000"/>
      <w:bookmarkEnd w:id="14017"/>
      <w:r>
        <w:rPr>
          <w:rFonts w:hint="cs"/>
          <w:rtl/>
          <w:lang w:eastAsia="he-IL"/>
        </w:rPr>
        <w:t xml:space="preserve">ישראל יקומו מכורסאות האדישות ויצטרפו למחאה הגדולה. מחאה </w:t>
      </w:r>
      <w:bookmarkStart w:id="14018" w:name="_ETM_Q40_246000"/>
      <w:bookmarkEnd w:id="14018"/>
      <w:r>
        <w:rPr>
          <w:rFonts w:hint="cs"/>
          <w:rtl/>
          <w:lang w:eastAsia="he-IL"/>
        </w:rPr>
        <w:t xml:space="preserve">גדולה במוצ"ש הקרוב בכל הכיכרות, בכל הגשרים, מול בית הדיקטטור בקיסריה, מול בית הדיקטטור השני בבלפור. כל </w:t>
      </w:r>
      <w:bookmarkStart w:id="14019" w:name="_ETM_Q40_260000"/>
      <w:bookmarkEnd w:id="14019"/>
      <w:r>
        <w:rPr>
          <w:rFonts w:hint="cs"/>
          <w:rtl/>
          <w:lang w:eastAsia="he-IL"/>
        </w:rPr>
        <w:t xml:space="preserve">מחאה וסדר-היום הייחודי שלה. כולנו יחד נמחה, ונזכור שנתניהו </w:t>
      </w:r>
      <w:bookmarkStart w:id="14020" w:name="_ETM_Q40_268000"/>
      <w:bookmarkEnd w:id="14020"/>
      <w:r>
        <w:rPr>
          <w:rFonts w:hint="cs"/>
          <w:rtl/>
          <w:lang w:eastAsia="he-IL"/>
        </w:rPr>
        <w:t xml:space="preserve">ינצח כשאנחנו נרים ידיים. ואנחנו לא נרים ידיים, כי אין לנו ארץ אחרת. תודה רבה, אדוני. </w:t>
      </w:r>
    </w:p>
    <w:p w:rsidR="007A325F" w:rsidRDefault="007A325F" w:rsidP="00B1307D">
      <w:pPr>
        <w:rPr>
          <w:rtl/>
          <w:lang w:eastAsia="he-IL"/>
        </w:rPr>
      </w:pPr>
    </w:p>
    <w:p w:rsidR="007A325F" w:rsidRDefault="007A325F" w:rsidP="00B1307D">
      <w:pPr>
        <w:pStyle w:val="af6"/>
        <w:rPr>
          <w:rtl/>
        </w:rPr>
      </w:pPr>
      <w:bookmarkStart w:id="14021" w:name="_ETM_Q40_278000"/>
      <w:bookmarkEnd w:id="14021"/>
      <w:r w:rsidRPr="001C54FC">
        <w:rPr>
          <w:rStyle w:val="TagStyle"/>
          <w:rtl/>
        </w:rPr>
        <w:t xml:space="preserve"> &lt;&lt; יור &gt;&gt;</w:t>
      </w:r>
      <w:r w:rsidRPr="00E84CDC">
        <w:rPr>
          <w:rStyle w:val="TagStyle"/>
          <w:rtl/>
        </w:rPr>
        <w:t xml:space="preserve"> </w:t>
      </w:r>
      <w:r>
        <w:rPr>
          <w:rtl/>
        </w:rPr>
        <w:t>היו"ר מנסור עבאס:</w:t>
      </w:r>
      <w:r w:rsidRPr="00E84CDC">
        <w:rPr>
          <w:rStyle w:val="TagStyle"/>
          <w:rtl/>
        </w:rPr>
        <w:t xml:space="preserve"> </w:t>
      </w:r>
      <w:r w:rsidRPr="001C54FC">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חבר הכנסת אלי אבידר. התור עכשיו של חבר הכנסת ניצן הורוביץ, בבקשה. יש לך שתי דקות. </w:t>
      </w:r>
      <w:bookmarkStart w:id="14022" w:name="_ETM_Q40_289000"/>
      <w:bookmarkEnd w:id="14022"/>
    </w:p>
    <w:p w:rsidR="007A325F" w:rsidRDefault="007A325F" w:rsidP="00B1307D">
      <w:pPr>
        <w:rPr>
          <w:rtl/>
          <w:lang w:eastAsia="he-IL"/>
        </w:rPr>
      </w:pPr>
    </w:p>
    <w:p w:rsidR="007A325F" w:rsidRDefault="007A325F" w:rsidP="00B1307D">
      <w:pPr>
        <w:pStyle w:val="af5"/>
        <w:rPr>
          <w:rtl/>
        </w:rPr>
      </w:pPr>
      <w:bookmarkStart w:id="14023" w:name="ET_interruption_קריאות_5"/>
      <w:r w:rsidRPr="001C54FC">
        <w:rPr>
          <w:rStyle w:val="TagStyle"/>
          <w:rtl/>
        </w:rPr>
        <w:t xml:space="preserve"> &lt;&lt; קריאה &gt;&gt;</w:t>
      </w:r>
      <w:r w:rsidRPr="00E84CDC">
        <w:rPr>
          <w:rStyle w:val="TagStyle"/>
          <w:rtl/>
        </w:rPr>
        <w:t xml:space="preserve"> </w:t>
      </w:r>
      <w:r>
        <w:rPr>
          <w:rtl/>
        </w:rPr>
        <w:t>קריאות:</w:t>
      </w:r>
      <w:r w:rsidRPr="00E84CDC">
        <w:rPr>
          <w:rStyle w:val="TagStyle"/>
          <w:rtl/>
        </w:rPr>
        <w:t xml:space="preserve"> </w:t>
      </w:r>
      <w:r w:rsidRPr="001C54FC">
        <w:rPr>
          <w:rStyle w:val="TagStyle"/>
          <w:rtl/>
        </w:rPr>
        <w:t>&lt;&lt; קריאה &gt;&gt;</w:t>
      </w:r>
      <w:r>
        <w:rPr>
          <w:rtl/>
        </w:rPr>
        <w:t xml:space="preserve"> </w:t>
      </w:r>
      <w:bookmarkEnd w:id="14023"/>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אין פה שר. </w:t>
      </w:r>
    </w:p>
    <w:p w:rsidR="007A325F" w:rsidRDefault="007A325F" w:rsidP="00B1307D">
      <w:pPr>
        <w:rPr>
          <w:rtl/>
          <w:lang w:eastAsia="he-IL"/>
        </w:rPr>
      </w:pPr>
    </w:p>
    <w:p w:rsidR="007A325F" w:rsidRDefault="007A325F" w:rsidP="00B1307D">
      <w:pPr>
        <w:pStyle w:val="af6"/>
        <w:rPr>
          <w:rtl/>
        </w:rPr>
      </w:pPr>
      <w:bookmarkStart w:id="14024" w:name="_ETM_Q40_291000"/>
      <w:bookmarkStart w:id="14025" w:name="ET_yor_6032_6"/>
      <w:bookmarkEnd w:id="14024"/>
      <w:r w:rsidRPr="001C54FC">
        <w:rPr>
          <w:rStyle w:val="TagStyle"/>
          <w:rtl/>
        </w:rPr>
        <w:t xml:space="preserve"> &lt;&lt; יור &gt;&gt;</w:t>
      </w:r>
      <w:r w:rsidRPr="00E84CDC">
        <w:rPr>
          <w:rStyle w:val="TagStyle"/>
          <w:rtl/>
        </w:rPr>
        <w:t xml:space="preserve"> </w:t>
      </w:r>
      <w:r>
        <w:rPr>
          <w:rtl/>
        </w:rPr>
        <w:t>היו"ר מנסור עבאס:</w:t>
      </w:r>
      <w:r w:rsidRPr="00E84CDC">
        <w:rPr>
          <w:rStyle w:val="TagStyle"/>
          <w:rtl/>
        </w:rPr>
        <w:t xml:space="preserve"> </w:t>
      </w:r>
      <w:r w:rsidRPr="001C54FC">
        <w:rPr>
          <w:rStyle w:val="TagStyle"/>
          <w:rtl/>
        </w:rPr>
        <w:t>&lt;&lt; יור &gt;&gt;</w:t>
      </w:r>
      <w:r>
        <w:rPr>
          <w:rtl/>
        </w:rPr>
        <w:t xml:space="preserve"> </w:t>
      </w:r>
      <w:bookmarkEnd w:id="14025"/>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אין פה שר, אז אנחנו </w:t>
      </w:r>
      <w:r w:rsidR="00D86574">
        <w:rPr>
          <w:rFonts w:hint="cs"/>
          <w:rtl/>
          <w:lang w:eastAsia="he-IL"/>
        </w:rPr>
        <w:t>–</w:t>
      </w:r>
      <w:r w:rsidR="001C05C8">
        <w:rPr>
          <w:rFonts w:hint="cs"/>
          <w:rtl/>
          <w:lang w:eastAsia="he-IL"/>
        </w:rPr>
        <w:t xml:space="preserve"> </w:t>
      </w:r>
      <w:r w:rsidR="00D86574">
        <w:rPr>
          <w:rFonts w:hint="cs"/>
          <w:rtl/>
          <w:lang w:eastAsia="he-IL"/>
        </w:rPr>
        <w:t>–</w:t>
      </w:r>
      <w:r w:rsidR="003553CB">
        <w:rPr>
          <w:rFonts w:hint="cs"/>
          <w:rtl/>
          <w:lang w:eastAsia="he-IL"/>
        </w:rPr>
        <w:t xml:space="preserve"> </w:t>
      </w:r>
      <w:r w:rsidR="00D86574">
        <w:rPr>
          <w:rFonts w:hint="cs"/>
          <w:rtl/>
          <w:lang w:eastAsia="he-IL"/>
        </w:rPr>
        <w:t>–</w:t>
      </w:r>
    </w:p>
    <w:p w:rsidR="007A325F" w:rsidRDefault="007A325F" w:rsidP="00B1307D">
      <w:pPr>
        <w:rPr>
          <w:rtl/>
          <w:lang w:eastAsia="he-IL"/>
        </w:rPr>
      </w:pPr>
      <w:bookmarkStart w:id="14026" w:name="_ETM_Q40_292000"/>
      <w:bookmarkEnd w:id="14026"/>
    </w:p>
    <w:p w:rsidR="007A325F" w:rsidRDefault="007A325F" w:rsidP="00B1307D">
      <w:pPr>
        <w:pStyle w:val="-"/>
        <w:rPr>
          <w:rtl/>
        </w:rPr>
      </w:pPr>
      <w:bookmarkStart w:id="14027" w:name="_ETM_Q40_293000"/>
      <w:bookmarkStart w:id="14028" w:name="ET_speakercontinue_5762_7"/>
      <w:bookmarkEnd w:id="14027"/>
      <w:r w:rsidRPr="001C54FC">
        <w:rPr>
          <w:rStyle w:val="TagStyle"/>
          <w:rtl/>
        </w:rPr>
        <w:t xml:space="preserve"> &lt;&lt; דובר_המשך &gt;&gt;</w:t>
      </w:r>
      <w:r w:rsidRPr="00E84CDC">
        <w:rPr>
          <w:rStyle w:val="TagStyle"/>
          <w:rtl/>
        </w:rPr>
        <w:t xml:space="preserve"> </w:t>
      </w:r>
      <w:r>
        <w:rPr>
          <w:rtl/>
        </w:rPr>
        <w:t>אלי אבידר (ישראל ביתנו):</w:t>
      </w:r>
      <w:r w:rsidRPr="00E84CDC">
        <w:rPr>
          <w:rStyle w:val="TagStyle"/>
          <w:rtl/>
        </w:rPr>
        <w:t xml:space="preserve"> </w:t>
      </w:r>
      <w:r w:rsidRPr="001C54FC">
        <w:rPr>
          <w:rStyle w:val="TagStyle"/>
          <w:rtl/>
        </w:rPr>
        <w:t>&lt;&lt; דובר_המשך &gt;&gt;</w:t>
      </w:r>
      <w:r>
        <w:rPr>
          <w:rtl/>
        </w:rPr>
        <w:t xml:space="preserve"> </w:t>
      </w:r>
      <w:bookmarkEnd w:id="14028"/>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4029" w:name="ET_interruption_קריאות_8"/>
      <w:r w:rsidRPr="001C54FC">
        <w:rPr>
          <w:rStyle w:val="TagStyle"/>
          <w:rtl/>
        </w:rPr>
        <w:t xml:space="preserve"> &lt;&lt; קריאה &gt;&gt;</w:t>
      </w:r>
      <w:r w:rsidRPr="00E84CDC">
        <w:rPr>
          <w:rStyle w:val="TagStyle"/>
          <w:rtl/>
        </w:rPr>
        <w:t xml:space="preserve"> </w:t>
      </w:r>
      <w:r>
        <w:rPr>
          <w:rtl/>
        </w:rPr>
        <w:t>קריאות:</w:t>
      </w:r>
      <w:r w:rsidRPr="00E84CDC">
        <w:rPr>
          <w:rStyle w:val="TagStyle"/>
          <w:rtl/>
        </w:rPr>
        <w:t xml:space="preserve"> </w:t>
      </w:r>
      <w:r w:rsidRPr="001C54FC">
        <w:rPr>
          <w:rStyle w:val="TagStyle"/>
          <w:rtl/>
        </w:rPr>
        <w:t>&lt;&lt; קריאה &gt;&gt;</w:t>
      </w:r>
      <w:r>
        <w:rPr>
          <w:rtl/>
        </w:rPr>
        <w:t xml:space="preserve"> </w:t>
      </w:r>
      <w:bookmarkEnd w:id="14029"/>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מההתחלה. </w:t>
      </w:r>
    </w:p>
    <w:p w:rsidR="007A325F" w:rsidRDefault="007A325F" w:rsidP="00B1307D">
      <w:pPr>
        <w:rPr>
          <w:rtl/>
          <w:lang w:eastAsia="he-IL"/>
        </w:rPr>
      </w:pPr>
      <w:bookmarkStart w:id="14030" w:name="_ETM_Q40_299000"/>
      <w:bookmarkEnd w:id="14030"/>
    </w:p>
    <w:p w:rsidR="007A325F" w:rsidRDefault="007A325F" w:rsidP="00B1307D">
      <w:pPr>
        <w:pStyle w:val="-"/>
        <w:rPr>
          <w:rtl/>
        </w:rPr>
      </w:pPr>
      <w:bookmarkStart w:id="14031" w:name="_ETM_Q40_286000"/>
      <w:bookmarkStart w:id="14032" w:name="ET_speakercontinue_5762_4"/>
      <w:bookmarkEnd w:id="14031"/>
      <w:r w:rsidRPr="001C54FC">
        <w:rPr>
          <w:rStyle w:val="TagStyle"/>
          <w:rtl/>
        </w:rPr>
        <w:t xml:space="preserve"> &lt;&lt; דובר_המשך &gt;&gt;</w:t>
      </w:r>
      <w:r w:rsidRPr="00E84CDC">
        <w:rPr>
          <w:rStyle w:val="TagStyle"/>
          <w:rtl/>
        </w:rPr>
        <w:t xml:space="preserve"> </w:t>
      </w:r>
      <w:r>
        <w:rPr>
          <w:rtl/>
        </w:rPr>
        <w:t>אלי אבידר (ישראל ביתנו):</w:t>
      </w:r>
      <w:r w:rsidRPr="00E84CDC">
        <w:rPr>
          <w:rStyle w:val="TagStyle"/>
          <w:rtl/>
        </w:rPr>
        <w:t xml:space="preserve"> </w:t>
      </w:r>
      <w:r w:rsidRPr="001C54FC">
        <w:rPr>
          <w:rStyle w:val="TagStyle"/>
          <w:rtl/>
        </w:rPr>
        <w:t>&lt;&lt; דובר_המשך &gt;&gt;</w:t>
      </w:r>
      <w:r>
        <w:rPr>
          <w:rtl/>
        </w:rPr>
        <w:t xml:space="preserve"> </w:t>
      </w:r>
      <w:bookmarkEnd w:id="14032"/>
    </w:p>
    <w:p w:rsidR="007A325F" w:rsidRDefault="007A325F" w:rsidP="001C05C8">
      <w:pPr>
        <w:rPr>
          <w:rtl/>
          <w:lang w:eastAsia="he-IL"/>
        </w:rPr>
      </w:pPr>
    </w:p>
    <w:p w:rsidR="007A325F" w:rsidRDefault="007A325F" w:rsidP="00B1307D">
      <w:pPr>
        <w:rPr>
          <w:rtl/>
          <w:lang w:eastAsia="he-IL"/>
        </w:rPr>
      </w:pPr>
      <w:bookmarkStart w:id="14033" w:name="_ETM_Q40_288000"/>
      <w:bookmarkEnd w:id="14033"/>
      <w:r>
        <w:rPr>
          <w:rFonts w:hint="cs"/>
          <w:rtl/>
          <w:lang w:eastAsia="he-IL"/>
        </w:rPr>
        <w:t xml:space="preserve">אני אתחיל את זה מההתחלה. </w:t>
      </w:r>
    </w:p>
    <w:p w:rsidR="007A325F" w:rsidRDefault="007A325F" w:rsidP="00B1307D">
      <w:pPr>
        <w:rPr>
          <w:rtl/>
          <w:lang w:eastAsia="he-IL"/>
        </w:rPr>
      </w:pPr>
      <w:bookmarkStart w:id="14034" w:name="_ETM_Q40_305000"/>
      <w:bookmarkEnd w:id="14034"/>
    </w:p>
    <w:p w:rsidR="007A325F" w:rsidRDefault="007A325F" w:rsidP="00B1307D">
      <w:pPr>
        <w:pStyle w:val="af6"/>
        <w:rPr>
          <w:rtl/>
        </w:rPr>
      </w:pPr>
      <w:bookmarkStart w:id="14035" w:name="_ETM_Q40_302000"/>
      <w:bookmarkEnd w:id="14035"/>
      <w:r w:rsidRPr="001C54FC">
        <w:rPr>
          <w:rStyle w:val="TagStyle"/>
          <w:rtl/>
        </w:rPr>
        <w:t xml:space="preserve"> &lt;&lt; יור &gt;&gt;</w:t>
      </w:r>
      <w:r w:rsidRPr="00E84CDC">
        <w:rPr>
          <w:rStyle w:val="TagStyle"/>
          <w:rtl/>
        </w:rPr>
        <w:t xml:space="preserve"> </w:t>
      </w:r>
      <w:r>
        <w:rPr>
          <w:rtl/>
        </w:rPr>
        <w:t>היו"ר מנסור עבאס:</w:t>
      </w:r>
      <w:r w:rsidRPr="00E84CDC">
        <w:rPr>
          <w:rStyle w:val="TagStyle"/>
          <w:rtl/>
        </w:rPr>
        <w:t xml:space="preserve"> </w:t>
      </w:r>
      <w:r w:rsidRPr="001C54FC">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4036" w:name="_ETM_Q40_303000"/>
      <w:bookmarkEnd w:id="14036"/>
      <w:r>
        <w:rPr>
          <w:rFonts w:hint="cs"/>
          <w:rtl/>
          <w:lang w:eastAsia="he-IL"/>
        </w:rPr>
        <w:t>אנחנו נפסיק בינתיים</w:t>
      </w:r>
      <w:r w:rsidR="003553CB">
        <w:rPr>
          <w:rFonts w:hint="cs"/>
          <w:rtl/>
          <w:lang w:eastAsia="he-IL"/>
        </w:rPr>
        <w:t>,</w:t>
      </w:r>
      <w:r>
        <w:rPr>
          <w:rFonts w:hint="cs"/>
          <w:rtl/>
          <w:lang w:eastAsia="he-IL"/>
        </w:rPr>
        <w:t xml:space="preserve"> עד שהשר גלעד ארדן ייכנס לאולם. </w:t>
      </w:r>
    </w:p>
    <w:p w:rsidR="007A325F" w:rsidRDefault="007A325F" w:rsidP="00B1307D">
      <w:pPr>
        <w:rPr>
          <w:rtl/>
          <w:lang w:eastAsia="he-IL"/>
        </w:rPr>
      </w:pPr>
    </w:p>
    <w:p w:rsidR="007A325F" w:rsidRDefault="007A325F" w:rsidP="00B1307D">
      <w:pPr>
        <w:pStyle w:val="af5"/>
        <w:rPr>
          <w:rtl/>
        </w:rPr>
      </w:pPr>
      <w:bookmarkStart w:id="14037" w:name="ET_interruption_5767_11"/>
      <w:r w:rsidRPr="001C54FC">
        <w:rPr>
          <w:rStyle w:val="TagStyle"/>
          <w:rtl/>
        </w:rPr>
        <w:t xml:space="preserve"> &lt;&lt;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bookmarkEnd w:id="14037"/>
    </w:p>
    <w:p w:rsidR="007A325F" w:rsidRDefault="007A325F" w:rsidP="001C05C8">
      <w:pPr>
        <w:rPr>
          <w:rtl/>
          <w:lang w:eastAsia="he-IL"/>
        </w:rPr>
      </w:pPr>
    </w:p>
    <w:p w:rsidR="007A32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207A88" w:rsidRDefault="007A325F" w:rsidP="00B1307D">
      <w:pPr>
        <w:rPr>
          <w:rtl/>
          <w:lang w:eastAsia="he-IL"/>
        </w:rPr>
      </w:pPr>
      <w:bookmarkStart w:id="14038" w:name="_ETM_Q40_314000"/>
      <w:bookmarkEnd w:id="14038"/>
    </w:p>
    <w:p w:rsidR="007A325F" w:rsidRDefault="007A325F" w:rsidP="00B1307D">
      <w:pPr>
        <w:pStyle w:val="-"/>
        <w:rPr>
          <w:rtl/>
        </w:rPr>
      </w:pPr>
      <w:bookmarkStart w:id="14039" w:name="_ETM_Q40_309000"/>
      <w:bookmarkStart w:id="14040" w:name="ET_speakercontinue_5762_10"/>
      <w:bookmarkEnd w:id="14039"/>
      <w:r w:rsidRPr="001C54FC">
        <w:rPr>
          <w:rStyle w:val="TagStyle"/>
          <w:rtl/>
        </w:rPr>
        <w:t xml:space="preserve"> &lt;&lt; דובר_המשך &gt;&gt;</w:t>
      </w:r>
      <w:r w:rsidRPr="00207A88">
        <w:rPr>
          <w:rStyle w:val="TagStyle"/>
          <w:rtl/>
        </w:rPr>
        <w:t xml:space="preserve"> </w:t>
      </w:r>
      <w:r>
        <w:rPr>
          <w:rtl/>
        </w:rPr>
        <w:t>אלי אבידר (ישראל ביתנו):</w:t>
      </w:r>
      <w:r w:rsidRPr="00207A88">
        <w:rPr>
          <w:rStyle w:val="TagStyle"/>
          <w:rtl/>
        </w:rPr>
        <w:t xml:space="preserve"> </w:t>
      </w:r>
      <w:r w:rsidRPr="001C54FC">
        <w:rPr>
          <w:rStyle w:val="TagStyle"/>
          <w:rtl/>
        </w:rPr>
        <w:t>&lt;&lt; דובר_המשך &gt;&gt;</w:t>
      </w:r>
      <w:r>
        <w:rPr>
          <w:rtl/>
        </w:rPr>
        <w:t xml:space="preserve"> </w:t>
      </w:r>
      <w:bookmarkEnd w:id="14040"/>
    </w:p>
    <w:p w:rsidR="007A325F" w:rsidRDefault="007A325F" w:rsidP="001C05C8">
      <w:pPr>
        <w:rPr>
          <w:rtl/>
          <w:lang w:eastAsia="he-IL"/>
        </w:rPr>
      </w:pPr>
    </w:p>
    <w:p w:rsidR="00DA48B4" w:rsidRDefault="007A325F" w:rsidP="00974D10">
      <w:pPr>
        <w:rPr>
          <w:rtl/>
          <w:lang w:eastAsia="he-IL"/>
        </w:rPr>
      </w:pPr>
      <w:bookmarkStart w:id="14041" w:name="_ETM_Q40_313000"/>
      <w:bookmarkEnd w:id="14041"/>
      <w:r>
        <w:rPr>
          <w:rFonts w:hint="cs"/>
          <w:rtl/>
          <w:lang w:eastAsia="he-IL"/>
        </w:rPr>
        <w:t xml:space="preserve">(אומר </w:t>
      </w:r>
      <w:r w:rsidR="00DA48B4">
        <w:rPr>
          <w:rFonts w:hint="cs"/>
          <w:rtl/>
          <w:lang w:eastAsia="he-IL"/>
        </w:rPr>
        <w:t>ב</w:t>
      </w:r>
      <w:r>
        <w:rPr>
          <w:rFonts w:hint="cs"/>
          <w:rtl/>
          <w:lang w:eastAsia="he-IL"/>
        </w:rPr>
        <w:t>ערבית</w:t>
      </w:r>
      <w:r w:rsidR="00974D10">
        <w:rPr>
          <w:rFonts w:hint="cs"/>
          <w:rtl/>
          <w:lang w:eastAsia="he-IL"/>
        </w:rPr>
        <w:t xml:space="preserve">: </w:t>
      </w:r>
      <w:r w:rsidR="00974D10">
        <w:rPr>
          <w:rFonts w:hint="cs"/>
          <w:rtl/>
        </w:rPr>
        <w:t>בואו אספר לכם סיפור שסיפרתי לאח</w:t>
      </w:r>
      <w:r w:rsidR="00974D10">
        <w:rPr>
          <w:rFonts w:hint="cs"/>
          <w:rtl/>
          <w:lang w:eastAsia="he-IL"/>
        </w:rPr>
        <w:t xml:space="preserve"> </w:t>
      </w:r>
      <w:r w:rsidR="00D86574">
        <w:rPr>
          <w:rFonts w:hint="cs"/>
          <w:rtl/>
          <w:lang w:eastAsia="he-IL"/>
        </w:rPr>
        <w:t>–</w:t>
      </w:r>
      <w:r w:rsidR="00974D10">
        <w:rPr>
          <w:rFonts w:hint="cs"/>
          <w:rtl/>
          <w:lang w:eastAsia="he-IL"/>
        </w:rPr>
        <w:t xml:space="preserve"> </w:t>
      </w:r>
      <w:r w:rsidR="00D86574">
        <w:rPr>
          <w:rFonts w:hint="cs"/>
          <w:rtl/>
          <w:lang w:eastAsia="he-IL"/>
        </w:rPr>
        <w:t>–</w:t>
      </w:r>
      <w:r w:rsidR="00974D10">
        <w:rPr>
          <w:rFonts w:hint="cs"/>
          <w:rtl/>
          <w:lang w:eastAsia="he-IL"/>
        </w:rPr>
        <w:t xml:space="preserve"> </w:t>
      </w:r>
      <w:r w:rsidR="00D86574">
        <w:rPr>
          <w:rFonts w:hint="cs"/>
          <w:rtl/>
          <w:lang w:eastAsia="he-IL"/>
        </w:rPr>
        <w:t>–</w:t>
      </w:r>
      <w:r>
        <w:rPr>
          <w:rFonts w:hint="cs"/>
          <w:rtl/>
          <w:lang w:eastAsia="he-IL"/>
        </w:rPr>
        <w:t xml:space="preserve">) </w:t>
      </w:r>
    </w:p>
    <w:p w:rsidR="00DA48B4" w:rsidRDefault="00DA48B4" w:rsidP="00B1307D">
      <w:pPr>
        <w:rPr>
          <w:rtl/>
          <w:lang w:eastAsia="he-IL"/>
        </w:rPr>
      </w:pPr>
      <w:bookmarkStart w:id="14042" w:name="_ETM_Q0_23525916"/>
      <w:bookmarkEnd w:id="14042"/>
    </w:p>
    <w:p w:rsidR="00DA48B4" w:rsidRDefault="00DA48B4" w:rsidP="00DA48B4">
      <w:pPr>
        <w:pStyle w:val="af5"/>
        <w:rPr>
          <w:rtl/>
        </w:rPr>
      </w:pPr>
      <w:r w:rsidRPr="001C54FC">
        <w:rPr>
          <w:rStyle w:val="TagStyle"/>
          <w:rtl/>
        </w:rPr>
        <w:t>&lt;&lt;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p>
    <w:p w:rsidR="00DA48B4" w:rsidRDefault="00DA48B4" w:rsidP="001C05C8">
      <w:pPr>
        <w:rPr>
          <w:rtl/>
          <w:lang w:eastAsia="he-IL"/>
        </w:rPr>
      </w:pPr>
    </w:p>
    <w:p w:rsidR="00DA48B4" w:rsidRDefault="00DA48B4" w:rsidP="00DA48B4">
      <w:pPr>
        <w:rPr>
          <w:rtl/>
          <w:lang w:eastAsia="he-IL"/>
        </w:rPr>
      </w:pPr>
      <w:r>
        <w:rPr>
          <w:rFonts w:hint="cs"/>
          <w:rtl/>
          <w:lang w:eastAsia="he-IL"/>
        </w:rPr>
        <w:t xml:space="preserve">תגיד עכשיו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בערבית. </w:t>
      </w:r>
    </w:p>
    <w:p w:rsidR="00DA48B4" w:rsidRDefault="00DA48B4" w:rsidP="00DA48B4">
      <w:pPr>
        <w:rPr>
          <w:rtl/>
          <w:lang w:eastAsia="he-IL"/>
        </w:rPr>
      </w:pPr>
    </w:p>
    <w:p w:rsidR="00DA48B4" w:rsidRDefault="00DA48B4" w:rsidP="00DA48B4">
      <w:pPr>
        <w:pStyle w:val="-"/>
        <w:rPr>
          <w:rtl/>
        </w:rPr>
      </w:pPr>
      <w:r w:rsidRPr="001C54FC">
        <w:rPr>
          <w:rStyle w:val="TagStyle"/>
          <w:rtl/>
        </w:rPr>
        <w:t>&lt;&lt; דובר_המשך &gt;&gt;</w:t>
      </w:r>
      <w:r w:rsidRPr="00207A88">
        <w:rPr>
          <w:rStyle w:val="TagStyle"/>
          <w:rtl/>
        </w:rPr>
        <w:t xml:space="preserve"> </w:t>
      </w:r>
      <w:r>
        <w:rPr>
          <w:rtl/>
        </w:rPr>
        <w:t>אלי אבידר (ישראל ביתנו):</w:t>
      </w:r>
      <w:r w:rsidRPr="00207A88">
        <w:rPr>
          <w:rStyle w:val="TagStyle"/>
          <w:rtl/>
        </w:rPr>
        <w:t xml:space="preserve"> </w:t>
      </w:r>
      <w:r w:rsidRPr="001C54FC">
        <w:rPr>
          <w:rStyle w:val="TagStyle"/>
          <w:rtl/>
        </w:rPr>
        <w:t>&lt;&lt; דובר_המשך &gt;&gt;</w:t>
      </w:r>
      <w:r>
        <w:rPr>
          <w:rtl/>
        </w:rPr>
        <w:t xml:space="preserve"> </w:t>
      </w:r>
    </w:p>
    <w:p w:rsidR="00DA48B4" w:rsidRDefault="00DA48B4" w:rsidP="00DA48B4">
      <w:pPr>
        <w:rPr>
          <w:rtl/>
          <w:lang w:eastAsia="he-IL"/>
        </w:rPr>
      </w:pPr>
    </w:p>
    <w:p w:rsidR="007A325F" w:rsidRDefault="007A325F" w:rsidP="00D86574">
      <w:pPr>
        <w:rPr>
          <w:rtl/>
          <w:lang w:eastAsia="he-IL"/>
        </w:rPr>
      </w:pPr>
      <w:bookmarkStart w:id="14043" w:name="_ETM_Q0_23526469"/>
      <w:bookmarkStart w:id="14044" w:name="_ETM_Q0_23526488"/>
      <w:bookmarkStart w:id="14045" w:name="_ETM_Q0_23526531"/>
      <w:bookmarkEnd w:id="14043"/>
      <w:bookmarkEnd w:id="14044"/>
      <w:bookmarkEnd w:id="14045"/>
      <w:r>
        <w:rPr>
          <w:rFonts w:hint="cs"/>
          <w:rtl/>
          <w:lang w:eastAsia="he-IL"/>
        </w:rPr>
        <w:t>זה</w:t>
      </w:r>
      <w:r w:rsidR="00DA48B4">
        <w:rPr>
          <w:rFonts w:hint="cs"/>
          <w:rtl/>
          <w:lang w:eastAsia="he-IL"/>
        </w:rPr>
        <w:t>,</w:t>
      </w:r>
      <w:r>
        <w:rPr>
          <w:rFonts w:hint="cs"/>
          <w:rtl/>
          <w:lang w:eastAsia="he-IL"/>
        </w:rPr>
        <w:t xml:space="preserve"> אין בעיה, זה פשוט. אני אספר ל</w:t>
      </w:r>
      <w:bookmarkStart w:id="14046" w:name="_ETM_Q40_316000"/>
      <w:bookmarkEnd w:id="14046"/>
      <w:r>
        <w:rPr>
          <w:rFonts w:hint="cs"/>
          <w:rtl/>
          <w:lang w:eastAsia="he-IL"/>
        </w:rPr>
        <w:t>ך סיפור מעניין. (אומר דברים בשפה הערבית</w:t>
      </w:r>
      <w:r w:rsidR="00974D10">
        <w:rPr>
          <w:rFonts w:hint="cs"/>
          <w:rtl/>
          <w:lang w:eastAsia="he-IL"/>
        </w:rPr>
        <w:t xml:space="preserve">, להלן תרגומם: </w:t>
      </w:r>
      <w:r w:rsidR="00974D10">
        <w:rPr>
          <w:rFonts w:hint="cs"/>
          <w:rtl/>
        </w:rPr>
        <w:t>המלך עבדאללה, הסבא של המלך הנוכחי, היה יום אחד בפרלמנט וקיבל את פני שגריר ישראל שבא לדווח לו על נושא, הושיב אותו לצידו ואמר לו: בבקשה בני, שב, והוא הושיב אותו. כפי שאתם יודעים, המלך אהב שירה, והוא שאל את כל הממשלה: ילדיי, מי יודע להשלים את בית השיר הזה? ודקלם קטע משיר. לאחר שסיים, ראש הממשלה מימינו אמר: אני לא יודע, אדוני המלך; שר החוץ אמר: אני לא יודע; שר ההגנה אמר: אני לא יודע. הגיע לשגריר, שהיה בחור צעיר, בערך בן 30 שנה, ואמר לו: בני, אתה יודע? ענה: כן, והשלים את בית השיר. אמר לו: בחיי, אתה גאון, הוריד את הטבעת מאצבעו ונתן לו במתנה. לאחר מכן לקח שר החוץ את השגריר הזה כדי להחזיר אותו לשער מנדלבאום, ובשעה שהם הלכו שאל אותו השגריר: כבוד השר, השיר הזה מוכר</w:t>
      </w:r>
      <w:r w:rsidR="00D86574">
        <w:rPr>
          <w:rFonts w:hint="cs"/>
          <w:rtl/>
        </w:rPr>
        <w:t>.</w:t>
      </w:r>
      <w:r>
        <w:rPr>
          <w:rFonts w:hint="cs"/>
          <w:rtl/>
          <w:lang w:eastAsia="he-IL"/>
        </w:rPr>
        <w:t>)</w:t>
      </w:r>
      <w:bookmarkStart w:id="14047" w:name="_ETM_Q40_323000"/>
      <w:bookmarkEnd w:id="14047"/>
    </w:p>
    <w:p w:rsidR="007A325F" w:rsidRPr="00FB51F6" w:rsidRDefault="007A325F" w:rsidP="00B1307D">
      <w:pPr>
        <w:rPr>
          <w:rtl/>
          <w:lang w:eastAsia="he-IL"/>
        </w:rPr>
      </w:pPr>
      <w:r w:rsidRPr="00FB51F6">
        <w:rPr>
          <w:rtl/>
          <w:lang w:eastAsia="he-IL"/>
        </w:rPr>
        <w:t xml:space="preserve"> </w:t>
      </w:r>
    </w:p>
    <w:p w:rsidR="007A325F" w:rsidRDefault="007A325F" w:rsidP="00B1307D">
      <w:pPr>
        <w:pStyle w:val="af5"/>
        <w:rPr>
          <w:rtl/>
        </w:rPr>
      </w:pPr>
      <w:bookmarkStart w:id="14048" w:name="ET_interruption_5767_12"/>
      <w:r w:rsidRPr="001C54FC">
        <w:rPr>
          <w:rStyle w:val="TagStyle"/>
          <w:rtl/>
        </w:rPr>
        <w:t xml:space="preserve"> &lt;&lt;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bookmarkEnd w:id="14048"/>
    </w:p>
    <w:p w:rsidR="007A325F" w:rsidRDefault="007A325F" w:rsidP="001C05C8">
      <w:pPr>
        <w:rPr>
          <w:rtl/>
          <w:lang w:eastAsia="he-IL"/>
        </w:rPr>
      </w:pPr>
    </w:p>
    <w:p w:rsidR="007A325F" w:rsidRDefault="007A325F" w:rsidP="00B1307D">
      <w:pPr>
        <w:rPr>
          <w:rtl/>
          <w:lang w:eastAsia="he-IL"/>
        </w:rPr>
      </w:pPr>
      <w:r>
        <w:rPr>
          <w:rFonts w:hint="cs"/>
          <w:rtl/>
          <w:lang w:eastAsia="he-IL"/>
        </w:rPr>
        <w:t>אין שר.</w:t>
      </w:r>
    </w:p>
    <w:p w:rsidR="007A325F" w:rsidRDefault="007A325F" w:rsidP="00B1307D">
      <w:pPr>
        <w:rPr>
          <w:rtl/>
          <w:lang w:eastAsia="he-IL"/>
        </w:rPr>
      </w:pPr>
      <w:bookmarkStart w:id="14049" w:name="_ETM_Q40_381000"/>
      <w:bookmarkEnd w:id="14049"/>
    </w:p>
    <w:p w:rsidR="007A325F" w:rsidRDefault="007A325F" w:rsidP="00B1307D">
      <w:pPr>
        <w:pStyle w:val="af5"/>
        <w:rPr>
          <w:rtl/>
        </w:rPr>
      </w:pPr>
      <w:bookmarkStart w:id="14050" w:name="ET_interruption_קר_אה_13"/>
      <w:r w:rsidRPr="001C54FC">
        <w:rPr>
          <w:rStyle w:val="TagStyle"/>
          <w:rtl/>
        </w:rPr>
        <w:t xml:space="preserve"> &lt;&lt; קריאה &gt;&gt;</w:t>
      </w:r>
      <w:r w:rsidRPr="00207A88">
        <w:rPr>
          <w:rStyle w:val="TagStyle"/>
          <w:rtl/>
        </w:rPr>
        <w:t xml:space="preserve"> </w:t>
      </w:r>
      <w:r>
        <w:rPr>
          <w:rtl/>
        </w:rPr>
        <w:t>קריאה:</w:t>
      </w:r>
      <w:r w:rsidRPr="00207A88">
        <w:rPr>
          <w:rStyle w:val="TagStyle"/>
          <w:rtl/>
        </w:rPr>
        <w:t xml:space="preserve"> </w:t>
      </w:r>
      <w:r w:rsidRPr="001C54FC">
        <w:rPr>
          <w:rStyle w:val="TagStyle"/>
          <w:rtl/>
        </w:rPr>
        <w:t>&lt;&lt; קריאה &gt;&gt;</w:t>
      </w:r>
      <w:r>
        <w:rPr>
          <w:rtl/>
        </w:rPr>
        <w:t xml:space="preserve"> </w:t>
      </w:r>
      <w:bookmarkEnd w:id="14050"/>
    </w:p>
    <w:p w:rsidR="007A325F" w:rsidRDefault="007A325F" w:rsidP="001C05C8">
      <w:pPr>
        <w:rPr>
          <w:rtl/>
          <w:lang w:eastAsia="he-IL"/>
        </w:rPr>
      </w:pPr>
    </w:p>
    <w:p w:rsidR="007A325F" w:rsidRDefault="007A325F" w:rsidP="00B1307D">
      <w:pPr>
        <w:rPr>
          <w:rtl/>
          <w:lang w:eastAsia="he-IL"/>
        </w:rPr>
      </w:pPr>
      <w:bookmarkStart w:id="14051" w:name="_ETM_Q40_383000"/>
      <w:bookmarkEnd w:id="14051"/>
      <w:r>
        <w:rPr>
          <w:rFonts w:hint="cs"/>
          <w:rtl/>
          <w:lang w:eastAsia="he-IL"/>
        </w:rPr>
        <w:t xml:space="preserve">אלי, חזק. אתה יכול להיות במשותפת. </w:t>
      </w:r>
    </w:p>
    <w:p w:rsidR="007A325F" w:rsidRDefault="007A325F" w:rsidP="00B1307D">
      <w:pPr>
        <w:rPr>
          <w:rtl/>
          <w:lang w:eastAsia="he-IL"/>
        </w:rPr>
      </w:pPr>
      <w:bookmarkStart w:id="14052" w:name="_ETM_Q40_382000"/>
      <w:bookmarkEnd w:id="14052"/>
    </w:p>
    <w:p w:rsidR="007A325F" w:rsidRDefault="007A325F" w:rsidP="00B1307D">
      <w:pPr>
        <w:pStyle w:val="af6"/>
        <w:rPr>
          <w:rtl/>
        </w:rPr>
      </w:pPr>
      <w:bookmarkStart w:id="14053" w:name="_ETM_Q40_384000"/>
      <w:bookmarkStart w:id="14054" w:name="ET_yor_6032_14"/>
      <w:bookmarkEnd w:id="14053"/>
      <w:r w:rsidRPr="001C54FC">
        <w:rPr>
          <w:rStyle w:val="TagStyle"/>
          <w:rtl/>
        </w:rPr>
        <w:t xml:space="preserve"> &lt;&lt; יור &gt;&gt;</w:t>
      </w:r>
      <w:r w:rsidRPr="00207A88">
        <w:rPr>
          <w:rStyle w:val="TagStyle"/>
          <w:rtl/>
        </w:rPr>
        <w:t xml:space="preserve"> </w:t>
      </w:r>
      <w:r>
        <w:rPr>
          <w:rtl/>
        </w:rPr>
        <w:t>היו"ר מנסור עבאס:</w:t>
      </w:r>
      <w:r w:rsidRPr="00207A88">
        <w:rPr>
          <w:rStyle w:val="TagStyle"/>
          <w:rtl/>
        </w:rPr>
        <w:t xml:space="preserve"> </w:t>
      </w:r>
      <w:r w:rsidRPr="001C54FC">
        <w:rPr>
          <w:rStyle w:val="TagStyle"/>
          <w:rtl/>
        </w:rPr>
        <w:t>&lt;&lt; יור &gt;&gt;</w:t>
      </w:r>
      <w:r>
        <w:rPr>
          <w:rtl/>
        </w:rPr>
        <w:t xml:space="preserve"> </w:t>
      </w:r>
      <w:bookmarkEnd w:id="14054"/>
    </w:p>
    <w:p w:rsidR="007A325F" w:rsidRDefault="007A325F" w:rsidP="001C05C8">
      <w:pPr>
        <w:rPr>
          <w:rtl/>
          <w:lang w:eastAsia="he-IL"/>
        </w:rPr>
      </w:pPr>
    </w:p>
    <w:p w:rsidR="007A325F" w:rsidRDefault="007A325F" w:rsidP="00B1307D">
      <w:pPr>
        <w:rPr>
          <w:rtl/>
          <w:lang w:eastAsia="he-IL"/>
        </w:rPr>
      </w:pPr>
      <w:bookmarkStart w:id="14055" w:name="_ETM_Q40_385000"/>
      <w:bookmarkEnd w:id="14055"/>
      <w:r>
        <w:rPr>
          <w:rFonts w:hint="cs"/>
          <w:rtl/>
          <w:lang w:eastAsia="he-IL"/>
        </w:rPr>
        <w:t xml:space="preserve">לא, אבל בשפה הערבית מותר לו. </w:t>
      </w:r>
      <w:bookmarkStart w:id="14056" w:name="_ETM_Q40_386000"/>
      <w:bookmarkEnd w:id="14056"/>
    </w:p>
    <w:p w:rsidR="007A325F" w:rsidRDefault="007A325F" w:rsidP="00B1307D">
      <w:pPr>
        <w:rPr>
          <w:rtl/>
          <w:lang w:eastAsia="he-IL"/>
        </w:rPr>
      </w:pPr>
    </w:p>
    <w:p w:rsidR="007A325F" w:rsidRDefault="007A325F" w:rsidP="00B1307D">
      <w:pPr>
        <w:pStyle w:val="af5"/>
        <w:rPr>
          <w:rtl/>
        </w:rPr>
      </w:pPr>
      <w:bookmarkStart w:id="14057" w:name="ET_interruption_5767_15"/>
      <w:r w:rsidRPr="001C54FC">
        <w:rPr>
          <w:rStyle w:val="TagStyle"/>
          <w:rtl/>
        </w:rPr>
        <w:t xml:space="preserve"> &lt;&lt;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bookmarkEnd w:id="14057"/>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אין שר. </w:t>
      </w:r>
    </w:p>
    <w:p w:rsidR="007A325F" w:rsidRDefault="007A325F" w:rsidP="00B1307D">
      <w:pPr>
        <w:rPr>
          <w:rtl/>
          <w:lang w:eastAsia="he-IL"/>
        </w:rPr>
      </w:pPr>
    </w:p>
    <w:p w:rsidR="007A325F" w:rsidRDefault="007A325F" w:rsidP="00B1307D">
      <w:pPr>
        <w:pStyle w:val="af6"/>
        <w:rPr>
          <w:rtl/>
        </w:rPr>
      </w:pPr>
      <w:bookmarkStart w:id="14058" w:name="_ETM_Q40_388000"/>
      <w:bookmarkStart w:id="14059" w:name="ET_yor_6032_16"/>
      <w:bookmarkEnd w:id="14058"/>
      <w:r w:rsidRPr="001C54FC">
        <w:rPr>
          <w:rStyle w:val="TagStyle"/>
          <w:rtl/>
        </w:rPr>
        <w:t xml:space="preserve"> &lt;&lt; יור &gt;&gt;</w:t>
      </w:r>
      <w:r w:rsidRPr="00207A88">
        <w:rPr>
          <w:rStyle w:val="TagStyle"/>
          <w:rtl/>
        </w:rPr>
        <w:t xml:space="preserve"> </w:t>
      </w:r>
      <w:r>
        <w:rPr>
          <w:rtl/>
        </w:rPr>
        <w:t>היו"ר מנסור עבאס:</w:t>
      </w:r>
      <w:r w:rsidRPr="00207A88">
        <w:rPr>
          <w:rStyle w:val="TagStyle"/>
          <w:rtl/>
        </w:rPr>
        <w:t xml:space="preserve"> </w:t>
      </w:r>
      <w:r w:rsidRPr="001C54FC">
        <w:rPr>
          <w:rStyle w:val="TagStyle"/>
          <w:rtl/>
        </w:rPr>
        <w:t>&lt;&lt; יור &gt;&gt;</w:t>
      </w:r>
      <w:r>
        <w:rPr>
          <w:rtl/>
        </w:rPr>
        <w:t xml:space="preserve"> </w:t>
      </w:r>
      <w:bookmarkEnd w:id="14059"/>
    </w:p>
    <w:p w:rsidR="007A325F" w:rsidRDefault="007A325F" w:rsidP="001C05C8">
      <w:pPr>
        <w:rPr>
          <w:rtl/>
          <w:lang w:eastAsia="he-IL"/>
        </w:rPr>
      </w:pPr>
    </w:p>
    <w:p w:rsidR="007A325F" w:rsidRDefault="007A325F" w:rsidP="00B1307D">
      <w:pPr>
        <w:rPr>
          <w:rtl/>
          <w:lang w:eastAsia="he-IL"/>
        </w:rPr>
      </w:pPr>
      <w:bookmarkStart w:id="14060" w:name="_ETM_Q40_389000"/>
      <w:bookmarkEnd w:id="14060"/>
      <w:r>
        <w:rPr>
          <w:rFonts w:hint="cs"/>
          <w:rtl/>
          <w:lang w:eastAsia="he-IL"/>
        </w:rPr>
        <w:t xml:space="preserve">אנחנו מחכים. אני הכרזתי שאנחנו מפסיקים את </w:t>
      </w:r>
      <w:bookmarkStart w:id="14061" w:name="_ETM_Q40_391000"/>
      <w:bookmarkEnd w:id="14061"/>
      <w:r>
        <w:rPr>
          <w:rFonts w:hint="cs"/>
          <w:rtl/>
          <w:lang w:eastAsia="he-IL"/>
        </w:rPr>
        <w:t xml:space="preserve">הישיבה. </w:t>
      </w:r>
    </w:p>
    <w:p w:rsidR="007A325F" w:rsidRDefault="007A325F" w:rsidP="00B1307D">
      <w:pPr>
        <w:rPr>
          <w:rtl/>
          <w:lang w:eastAsia="he-IL"/>
        </w:rPr>
      </w:pPr>
    </w:p>
    <w:p w:rsidR="007A325F" w:rsidRDefault="007A325F" w:rsidP="00B1307D">
      <w:pPr>
        <w:pStyle w:val="af5"/>
        <w:rPr>
          <w:rtl/>
        </w:rPr>
      </w:pPr>
      <w:r w:rsidRPr="001C54FC">
        <w:rPr>
          <w:rStyle w:val="TagStyle"/>
          <w:rtl/>
        </w:rPr>
        <w:t xml:space="preserve"> &lt;&lt; קריאה &gt;&gt;</w:t>
      </w:r>
      <w:r w:rsidRPr="00207A88">
        <w:rPr>
          <w:rStyle w:val="TagStyle"/>
          <w:rtl/>
        </w:rPr>
        <w:t xml:space="preserve"> </w:t>
      </w:r>
      <w:r>
        <w:rPr>
          <w:rtl/>
        </w:rPr>
        <w:t>משה אבוטבול (ש"ס):</w:t>
      </w:r>
      <w:r w:rsidRPr="00207A88">
        <w:rPr>
          <w:rStyle w:val="TagStyle"/>
          <w:rtl/>
        </w:rPr>
        <w:t xml:space="preserve"> </w:t>
      </w:r>
      <w:r w:rsidRPr="001C54FC">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כל הכבוד, אלי. </w:t>
      </w:r>
    </w:p>
    <w:p w:rsidR="007A325F" w:rsidRDefault="007A325F" w:rsidP="00B1307D">
      <w:pPr>
        <w:rPr>
          <w:rtl/>
          <w:lang w:eastAsia="he-IL"/>
        </w:rPr>
      </w:pPr>
      <w:bookmarkStart w:id="14062" w:name="_ETM_Q40_398000"/>
      <w:bookmarkEnd w:id="14062"/>
    </w:p>
    <w:p w:rsidR="007A325F" w:rsidRDefault="007A325F" w:rsidP="00B1307D">
      <w:pPr>
        <w:pStyle w:val="-"/>
        <w:rPr>
          <w:rtl/>
        </w:rPr>
      </w:pPr>
      <w:bookmarkStart w:id="14063" w:name="ET_speakercontinue_5762_18"/>
      <w:r w:rsidRPr="001C54FC">
        <w:rPr>
          <w:rStyle w:val="TagStyle"/>
          <w:rtl/>
        </w:rPr>
        <w:t xml:space="preserve"> &lt;&lt; דובר_המשך &gt;&gt;</w:t>
      </w:r>
      <w:r w:rsidRPr="00207A88">
        <w:rPr>
          <w:rStyle w:val="TagStyle"/>
          <w:rtl/>
        </w:rPr>
        <w:t xml:space="preserve"> </w:t>
      </w:r>
      <w:r>
        <w:rPr>
          <w:rtl/>
        </w:rPr>
        <w:t>אלי אבידר (ישראל ביתנו):</w:t>
      </w:r>
      <w:r w:rsidRPr="00207A88">
        <w:rPr>
          <w:rStyle w:val="TagStyle"/>
          <w:rtl/>
        </w:rPr>
        <w:t xml:space="preserve"> </w:t>
      </w:r>
      <w:r w:rsidRPr="001C54FC">
        <w:rPr>
          <w:rStyle w:val="TagStyle"/>
          <w:rtl/>
        </w:rPr>
        <w:t>&lt;&lt; דובר_המשך &gt;&gt;</w:t>
      </w:r>
      <w:r>
        <w:rPr>
          <w:rtl/>
        </w:rPr>
        <w:t xml:space="preserve"> </w:t>
      </w:r>
      <w:bookmarkEnd w:id="14063"/>
    </w:p>
    <w:p w:rsidR="007A325F" w:rsidRDefault="007A325F" w:rsidP="001C05C8">
      <w:pPr>
        <w:rPr>
          <w:rtl/>
          <w:lang w:eastAsia="he-IL"/>
        </w:rPr>
      </w:pPr>
    </w:p>
    <w:p w:rsidR="007A325F" w:rsidRDefault="007A325F" w:rsidP="00B1307D">
      <w:pPr>
        <w:rPr>
          <w:rtl/>
          <w:lang w:eastAsia="he-IL"/>
        </w:rPr>
      </w:pPr>
      <w:bookmarkStart w:id="14064" w:name="_ETM_Q40_395000"/>
      <w:bookmarkEnd w:id="14064"/>
      <w:r>
        <w:rPr>
          <w:rFonts w:hint="cs"/>
          <w:rtl/>
          <w:lang w:eastAsia="he-IL"/>
        </w:rPr>
        <w:t>אפשר להצביע, מבחינתי. ניתן עוד עשר</w:t>
      </w:r>
      <w:bookmarkStart w:id="14065" w:name="_ETM_Q40_394000"/>
      <w:bookmarkEnd w:id="14065"/>
      <w:r>
        <w:rPr>
          <w:rFonts w:hint="cs"/>
          <w:rtl/>
          <w:lang w:eastAsia="he-IL"/>
        </w:rPr>
        <w:t xml:space="preserve"> שניות. </w:t>
      </w:r>
    </w:p>
    <w:p w:rsidR="007A325F" w:rsidRDefault="007A325F" w:rsidP="00B1307D">
      <w:pPr>
        <w:rPr>
          <w:rtl/>
          <w:lang w:eastAsia="he-IL"/>
        </w:rPr>
      </w:pPr>
      <w:bookmarkStart w:id="14066" w:name="_ETM_Q40_399000"/>
      <w:bookmarkEnd w:id="14066"/>
    </w:p>
    <w:p w:rsidR="007A325F" w:rsidRDefault="007A325F" w:rsidP="00B1307D">
      <w:pPr>
        <w:pStyle w:val="af5"/>
        <w:rPr>
          <w:rtl/>
        </w:rPr>
      </w:pPr>
      <w:bookmarkStart w:id="14067" w:name="_ETM_Q40_400000"/>
      <w:bookmarkStart w:id="14068" w:name="ET_interruption_5851_19"/>
      <w:bookmarkEnd w:id="14067"/>
      <w:r w:rsidRPr="001C54FC">
        <w:rPr>
          <w:rStyle w:val="TagStyle"/>
          <w:rtl/>
        </w:rPr>
        <w:t xml:space="preserve"> &lt;&lt; קריאה &gt;&gt;</w:t>
      </w:r>
      <w:r w:rsidRPr="00207A88">
        <w:rPr>
          <w:rStyle w:val="TagStyle"/>
          <w:rtl/>
        </w:rPr>
        <w:t xml:space="preserve"> </w:t>
      </w:r>
      <w:r>
        <w:rPr>
          <w:rtl/>
        </w:rPr>
        <w:t>משה אבוטבול (ש"ס):</w:t>
      </w:r>
      <w:r w:rsidRPr="00207A88">
        <w:rPr>
          <w:rStyle w:val="TagStyle"/>
          <w:rtl/>
        </w:rPr>
        <w:t xml:space="preserve"> </w:t>
      </w:r>
      <w:r w:rsidRPr="001C54FC">
        <w:rPr>
          <w:rStyle w:val="TagStyle"/>
          <w:rtl/>
        </w:rPr>
        <w:t>&lt;&lt; קריאה &gt;&gt;</w:t>
      </w:r>
      <w:r>
        <w:rPr>
          <w:rtl/>
        </w:rPr>
        <w:t xml:space="preserve"> </w:t>
      </w:r>
      <w:bookmarkEnd w:id="14068"/>
    </w:p>
    <w:p w:rsidR="007A325F" w:rsidRDefault="007A325F" w:rsidP="001C05C8">
      <w:pPr>
        <w:rPr>
          <w:rtl/>
          <w:lang w:eastAsia="he-IL"/>
        </w:rPr>
      </w:pPr>
    </w:p>
    <w:p w:rsidR="007A325F" w:rsidRDefault="007A325F" w:rsidP="00B1307D">
      <w:pPr>
        <w:rPr>
          <w:rtl/>
          <w:lang w:eastAsia="he-IL"/>
        </w:rPr>
      </w:pPr>
      <w:bookmarkStart w:id="14069" w:name="_ETM_Q40_402000"/>
      <w:bookmarkEnd w:id="14069"/>
      <w:r>
        <w:rPr>
          <w:rFonts w:hint="cs"/>
          <w:rtl/>
          <w:lang w:eastAsia="he-IL"/>
        </w:rPr>
        <w:t>כל הכבוד, אלי.</w:t>
      </w:r>
    </w:p>
    <w:p w:rsidR="007A325F" w:rsidRDefault="007A325F" w:rsidP="00B1307D">
      <w:pPr>
        <w:rPr>
          <w:rtl/>
          <w:lang w:eastAsia="he-IL"/>
        </w:rPr>
      </w:pPr>
    </w:p>
    <w:p w:rsidR="007A325F" w:rsidRDefault="007A325F" w:rsidP="00B1307D">
      <w:pPr>
        <w:pStyle w:val="af5"/>
        <w:rPr>
          <w:rtl/>
        </w:rPr>
      </w:pPr>
      <w:bookmarkStart w:id="14070" w:name="ET_interruption_5767_20"/>
      <w:r w:rsidRPr="001C54FC">
        <w:rPr>
          <w:rStyle w:val="TagStyle"/>
          <w:rtl/>
        </w:rPr>
        <w:t xml:space="preserve"> &lt;&lt;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bookmarkEnd w:id="14070"/>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אלי, הצבעה. </w:t>
      </w:r>
    </w:p>
    <w:p w:rsidR="007A325F" w:rsidRDefault="007A325F" w:rsidP="00B1307D">
      <w:pPr>
        <w:rPr>
          <w:rtl/>
          <w:lang w:eastAsia="he-IL"/>
        </w:rPr>
      </w:pPr>
      <w:bookmarkStart w:id="14071" w:name="_ETM_Q40_416440"/>
      <w:bookmarkStart w:id="14072" w:name="_ETM_Q40_416522"/>
      <w:bookmarkEnd w:id="14071"/>
      <w:bookmarkEnd w:id="14072"/>
    </w:p>
    <w:p w:rsidR="007A325F" w:rsidRDefault="007A325F" w:rsidP="00B1307D">
      <w:pPr>
        <w:pStyle w:val="af5"/>
        <w:rPr>
          <w:rtl/>
        </w:rPr>
      </w:pPr>
      <w:bookmarkStart w:id="14073" w:name="_ETM_Q40_417069"/>
      <w:bookmarkStart w:id="14074" w:name="_ETM_Q40_417175"/>
      <w:bookmarkEnd w:id="14073"/>
      <w:bookmarkEnd w:id="14074"/>
      <w:r w:rsidRPr="001C54FC">
        <w:rPr>
          <w:rStyle w:val="TagStyle"/>
          <w:rtl/>
        </w:rPr>
        <w:t>&lt;&lt; קריאה &gt;&gt;</w:t>
      </w:r>
      <w:r w:rsidRPr="00207A88">
        <w:rPr>
          <w:rStyle w:val="TagStyle"/>
          <w:rtl/>
        </w:rPr>
        <w:t xml:space="preserve"> </w:t>
      </w:r>
      <w:r>
        <w:rPr>
          <w:rtl/>
        </w:rPr>
        <w:t>משה אבוטבול (ש"ס):</w:t>
      </w:r>
      <w:r w:rsidRPr="00207A88">
        <w:rPr>
          <w:rStyle w:val="TagStyle"/>
          <w:rtl/>
        </w:rPr>
        <w:t xml:space="preserve"> </w:t>
      </w:r>
      <w:r w:rsidRPr="001C54FC">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עכשיו ביידיש.</w:t>
      </w:r>
    </w:p>
    <w:p w:rsidR="007A325F" w:rsidRDefault="007A325F" w:rsidP="00B1307D">
      <w:pPr>
        <w:rPr>
          <w:rtl/>
          <w:lang w:eastAsia="he-IL"/>
        </w:rPr>
      </w:pPr>
    </w:p>
    <w:p w:rsidR="007A325F" w:rsidRDefault="007A325F" w:rsidP="00B1307D">
      <w:pPr>
        <w:pStyle w:val="-"/>
        <w:rPr>
          <w:rtl/>
        </w:rPr>
      </w:pPr>
      <w:bookmarkStart w:id="14075" w:name="_ETM_Q40_405000"/>
      <w:bookmarkStart w:id="14076" w:name="ET_speakercontinue_5762_21"/>
      <w:bookmarkEnd w:id="14075"/>
      <w:r w:rsidRPr="001C54FC">
        <w:rPr>
          <w:rStyle w:val="TagStyle"/>
          <w:rtl/>
        </w:rPr>
        <w:t xml:space="preserve"> &lt;&lt; דובר_המשך &gt;&gt;</w:t>
      </w:r>
      <w:r w:rsidRPr="00207A88">
        <w:rPr>
          <w:rStyle w:val="TagStyle"/>
          <w:rtl/>
        </w:rPr>
        <w:t xml:space="preserve"> </w:t>
      </w:r>
      <w:r>
        <w:rPr>
          <w:rtl/>
        </w:rPr>
        <w:t>אלי אבידר (ישראל ביתנו):</w:t>
      </w:r>
      <w:r w:rsidRPr="00207A88">
        <w:rPr>
          <w:rStyle w:val="TagStyle"/>
          <w:rtl/>
        </w:rPr>
        <w:t xml:space="preserve"> </w:t>
      </w:r>
      <w:r w:rsidRPr="001C54FC">
        <w:rPr>
          <w:rStyle w:val="TagStyle"/>
          <w:rtl/>
        </w:rPr>
        <w:t>&lt;&lt; דובר_המשך &gt;&gt;</w:t>
      </w:r>
      <w:r>
        <w:rPr>
          <w:rtl/>
        </w:rPr>
        <w:t xml:space="preserve"> </w:t>
      </w:r>
      <w:bookmarkEnd w:id="14076"/>
    </w:p>
    <w:p w:rsidR="007A325F" w:rsidRDefault="007A325F" w:rsidP="001C05C8">
      <w:pPr>
        <w:rPr>
          <w:rtl/>
          <w:lang w:eastAsia="he-IL"/>
        </w:rPr>
      </w:pPr>
    </w:p>
    <w:p w:rsidR="007A325F" w:rsidRDefault="007A325F" w:rsidP="00B1307D">
      <w:pPr>
        <w:rPr>
          <w:rtl/>
          <w:lang w:eastAsia="he-IL"/>
        </w:rPr>
      </w:pPr>
      <w:bookmarkStart w:id="14077" w:name="_ETM_Q40_406000"/>
      <w:bookmarkEnd w:id="14077"/>
      <w:r>
        <w:rPr>
          <w:rFonts w:hint="cs"/>
          <w:rtl/>
          <w:lang w:eastAsia="he-IL"/>
        </w:rPr>
        <w:t xml:space="preserve">בסדר, הוא לא רוצה. </w:t>
      </w:r>
    </w:p>
    <w:p w:rsidR="007A325F" w:rsidRDefault="007A325F" w:rsidP="00B1307D">
      <w:pPr>
        <w:rPr>
          <w:rtl/>
          <w:lang w:eastAsia="he-IL"/>
        </w:rPr>
      </w:pPr>
    </w:p>
    <w:p w:rsidR="007A325F" w:rsidRDefault="007A325F" w:rsidP="00B1307D">
      <w:pPr>
        <w:pStyle w:val="af5"/>
        <w:rPr>
          <w:rtl/>
        </w:rPr>
      </w:pPr>
      <w:bookmarkStart w:id="14078" w:name="ET_interruption_5767_22"/>
      <w:r w:rsidRPr="001C54FC">
        <w:rPr>
          <w:rStyle w:val="TagStyle"/>
          <w:rtl/>
        </w:rPr>
        <w:t xml:space="preserve"> &lt;&lt; קריאה &gt;&gt;</w:t>
      </w:r>
      <w:r w:rsidRPr="00207A88">
        <w:rPr>
          <w:rStyle w:val="TagStyle"/>
          <w:rtl/>
        </w:rPr>
        <w:t xml:space="preserve"> </w:t>
      </w:r>
      <w:r>
        <w:rPr>
          <w:rtl/>
        </w:rPr>
        <w:t>אורנה ברביבאי (יש עתיד-תל"ם):</w:t>
      </w:r>
      <w:r w:rsidRPr="00207A88">
        <w:rPr>
          <w:rStyle w:val="TagStyle"/>
          <w:rtl/>
        </w:rPr>
        <w:t xml:space="preserve"> </w:t>
      </w:r>
      <w:r w:rsidRPr="001C54FC">
        <w:rPr>
          <w:rStyle w:val="TagStyle"/>
          <w:rtl/>
        </w:rPr>
        <w:t>&lt;&lt; קריאה &gt;&gt;</w:t>
      </w:r>
      <w:r>
        <w:rPr>
          <w:rtl/>
        </w:rPr>
        <w:t xml:space="preserve"> </w:t>
      </w:r>
      <w:bookmarkEnd w:id="14078"/>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מה זה, לא רוצה? למה לא רוצה? למה לא רוצה? למה לא להצביע? אין שר </w:t>
      </w:r>
      <w:r w:rsidR="00D86574">
        <w:rPr>
          <w:rtl/>
          <w:lang w:eastAsia="he-IL"/>
        </w:rPr>
        <w:t>–</w:t>
      </w:r>
      <w:r>
        <w:rPr>
          <w:rFonts w:hint="cs"/>
          <w:rtl/>
          <w:lang w:eastAsia="he-IL"/>
        </w:rPr>
        <w:t xml:space="preserve"> אנחנו יכולים להצביע. </w:t>
      </w:r>
      <w:bookmarkStart w:id="14079" w:name="_ETM_Q40_413000"/>
      <w:bookmarkEnd w:id="14079"/>
    </w:p>
    <w:p w:rsidR="007A325F" w:rsidRDefault="007A325F" w:rsidP="00B1307D">
      <w:pPr>
        <w:rPr>
          <w:rtl/>
          <w:lang w:eastAsia="he-IL"/>
        </w:rPr>
      </w:pPr>
    </w:p>
    <w:p w:rsidR="007A325F" w:rsidRDefault="007A325F" w:rsidP="00B1307D">
      <w:pPr>
        <w:pStyle w:val="-"/>
        <w:rPr>
          <w:rtl/>
        </w:rPr>
      </w:pPr>
      <w:bookmarkStart w:id="14080" w:name="_ETM_Q40_414000"/>
      <w:bookmarkStart w:id="14081" w:name="ET_speakercontinue_5762_23"/>
      <w:bookmarkEnd w:id="14080"/>
      <w:r w:rsidRPr="001C54FC">
        <w:rPr>
          <w:rStyle w:val="TagStyle"/>
          <w:rtl/>
        </w:rPr>
        <w:t xml:space="preserve"> &lt;&lt; דובר_המשך &gt;&gt;</w:t>
      </w:r>
      <w:r w:rsidRPr="00207A88">
        <w:rPr>
          <w:rStyle w:val="TagStyle"/>
          <w:rtl/>
        </w:rPr>
        <w:t xml:space="preserve"> </w:t>
      </w:r>
      <w:r>
        <w:rPr>
          <w:rtl/>
        </w:rPr>
        <w:t>אלי אבידר (ישראל ביתנו):</w:t>
      </w:r>
      <w:r w:rsidRPr="00207A88">
        <w:rPr>
          <w:rStyle w:val="TagStyle"/>
          <w:rtl/>
        </w:rPr>
        <w:t xml:space="preserve"> </w:t>
      </w:r>
      <w:r w:rsidRPr="001C54FC">
        <w:rPr>
          <w:rStyle w:val="TagStyle"/>
          <w:rtl/>
        </w:rPr>
        <w:t>&lt;&lt; דובר_המשך &gt;&gt;</w:t>
      </w:r>
      <w:r>
        <w:rPr>
          <w:rtl/>
        </w:rPr>
        <w:t xml:space="preserve"> </w:t>
      </w:r>
      <w:bookmarkEnd w:id="14081"/>
    </w:p>
    <w:p w:rsidR="007A325F" w:rsidRDefault="007A325F" w:rsidP="001C05C8">
      <w:pPr>
        <w:rPr>
          <w:rtl/>
          <w:lang w:eastAsia="he-IL"/>
        </w:rPr>
      </w:pPr>
    </w:p>
    <w:p w:rsidR="007A325F" w:rsidRDefault="007A325F" w:rsidP="00D86574">
      <w:pPr>
        <w:rPr>
          <w:rtl/>
          <w:lang w:eastAsia="he-IL"/>
        </w:rPr>
      </w:pPr>
      <w:bookmarkStart w:id="14082" w:name="_ETM_Q40_418000"/>
      <w:bookmarkEnd w:id="14082"/>
      <w:r>
        <w:rPr>
          <w:rFonts w:hint="cs"/>
          <w:rtl/>
          <w:lang w:eastAsia="he-IL"/>
        </w:rPr>
        <w:t xml:space="preserve">(אומר </w:t>
      </w:r>
      <w:r w:rsidR="00D86574">
        <w:rPr>
          <w:rFonts w:hint="cs"/>
          <w:rtl/>
          <w:lang w:eastAsia="he-IL"/>
        </w:rPr>
        <w:t>ב</w:t>
      </w:r>
      <w:r>
        <w:rPr>
          <w:rFonts w:hint="cs"/>
          <w:rtl/>
          <w:lang w:eastAsia="he-IL"/>
        </w:rPr>
        <w:t>ערבית</w:t>
      </w:r>
      <w:r w:rsidR="00D86574">
        <w:rPr>
          <w:rFonts w:hint="cs"/>
          <w:rtl/>
          <w:lang w:eastAsia="he-IL"/>
        </w:rPr>
        <w:t xml:space="preserve">: </w:t>
      </w:r>
      <w:r w:rsidR="00D86574">
        <w:rPr>
          <w:rFonts w:hint="cs"/>
          <w:rtl/>
        </w:rPr>
        <w:t>איך אתם בירדן לא מכירים את השיר? ענה לו: בני, כאשר המלך שואל מי יודע, רק המלך יודע</w:t>
      </w:r>
      <w:r w:rsidR="00D86574">
        <w:rPr>
          <w:rFonts w:hint="cs"/>
          <w:rtl/>
          <w:lang w:eastAsia="he-IL"/>
        </w:rPr>
        <w:t>.</w:t>
      </w:r>
      <w:r>
        <w:rPr>
          <w:rFonts w:hint="cs"/>
          <w:rtl/>
          <w:lang w:eastAsia="he-IL"/>
        </w:rPr>
        <w:t>)</w:t>
      </w:r>
    </w:p>
    <w:p w:rsidR="007A325F" w:rsidRDefault="007A325F" w:rsidP="00B1307D">
      <w:pPr>
        <w:rPr>
          <w:rtl/>
          <w:lang w:eastAsia="he-IL"/>
        </w:rPr>
      </w:pPr>
      <w:bookmarkStart w:id="14083" w:name="_ETM_Q40_425318"/>
      <w:bookmarkStart w:id="14084" w:name="_ETM_Q40_425428"/>
      <w:bookmarkEnd w:id="14083"/>
      <w:bookmarkEnd w:id="14084"/>
    </w:p>
    <w:p w:rsidR="007A325F" w:rsidRDefault="007A325F" w:rsidP="00B1307D">
      <w:pPr>
        <w:pStyle w:val="af6"/>
        <w:rPr>
          <w:rtl/>
        </w:rPr>
      </w:pPr>
      <w:bookmarkStart w:id="14085" w:name="_ETM_Q40_434000"/>
      <w:bookmarkEnd w:id="14085"/>
      <w:r w:rsidRPr="001C54FC">
        <w:rPr>
          <w:rStyle w:val="TagStyle"/>
          <w:rtl/>
        </w:rPr>
        <w:t xml:space="preserve"> &lt;&lt; יור &gt;&gt;</w:t>
      </w:r>
      <w:r w:rsidRPr="00F374ED">
        <w:rPr>
          <w:rStyle w:val="TagStyle"/>
          <w:rtl/>
        </w:rPr>
        <w:t xml:space="preserve"> </w:t>
      </w:r>
      <w:r>
        <w:rPr>
          <w:rtl/>
        </w:rPr>
        <w:t>היו"ר מנסור עבאס:</w:t>
      </w:r>
      <w:r w:rsidRPr="00F374ED">
        <w:rPr>
          <w:rStyle w:val="TagStyle"/>
          <w:rtl/>
        </w:rPr>
        <w:t xml:space="preserve"> </w:t>
      </w:r>
      <w:r w:rsidRPr="001C54FC">
        <w:rPr>
          <w:rStyle w:val="TagStyle"/>
          <w:rtl/>
        </w:rPr>
        <w:t>&lt;&lt; יור &gt;&gt;</w:t>
      </w:r>
      <w:r>
        <w:rPr>
          <w:rtl/>
        </w:rPr>
        <w:t xml:space="preserve"> </w:t>
      </w:r>
    </w:p>
    <w:p w:rsidR="007A325F" w:rsidRDefault="007A325F" w:rsidP="001C05C8">
      <w:pPr>
        <w:rPr>
          <w:rtl/>
          <w:lang w:eastAsia="he-IL"/>
        </w:rPr>
      </w:pPr>
    </w:p>
    <w:p w:rsidR="007A325F" w:rsidRDefault="007A325F" w:rsidP="00DA48B4">
      <w:pPr>
        <w:rPr>
          <w:rtl/>
          <w:lang w:eastAsia="he-IL"/>
        </w:rPr>
      </w:pPr>
      <w:bookmarkStart w:id="14086" w:name="_ETM_Q40_440000"/>
      <w:bookmarkEnd w:id="14086"/>
      <w:r>
        <w:rPr>
          <w:rFonts w:hint="cs"/>
          <w:rtl/>
          <w:lang w:eastAsia="he-IL"/>
        </w:rPr>
        <w:t xml:space="preserve">הינה, השר הגיע. השר ארדן, היית צריך להיות נוכח. ברגע שהשר רפי פרץ יצא, היית צריך להחליף </w:t>
      </w:r>
      <w:bookmarkStart w:id="14087" w:name="_ETM_Q40_450000"/>
      <w:bookmarkEnd w:id="14087"/>
      <w:r>
        <w:rPr>
          <w:rFonts w:hint="cs"/>
          <w:rtl/>
          <w:lang w:eastAsia="he-IL"/>
        </w:rPr>
        <w:t xml:space="preserve">אותו. ממילא אתם לא מקשיבים, אבל לפחות להיות נוכחים. </w:t>
      </w:r>
      <w:bookmarkStart w:id="14088" w:name="_ETM_Q40_408000"/>
      <w:bookmarkEnd w:id="14088"/>
      <w:r>
        <w:rPr>
          <w:rFonts w:hint="cs"/>
          <w:rtl/>
          <w:lang w:eastAsia="he-IL"/>
        </w:rPr>
        <w:t xml:space="preserve">תשלים משפט אחד. </w:t>
      </w:r>
    </w:p>
    <w:p w:rsidR="007A325F" w:rsidRDefault="007A325F" w:rsidP="00B1307D">
      <w:pPr>
        <w:rPr>
          <w:rtl/>
          <w:lang w:eastAsia="he-IL"/>
        </w:rPr>
      </w:pPr>
    </w:p>
    <w:p w:rsidR="007A325F" w:rsidRDefault="007A325F" w:rsidP="00B1307D">
      <w:pPr>
        <w:pStyle w:val="-"/>
        <w:rPr>
          <w:rtl/>
        </w:rPr>
      </w:pPr>
      <w:bookmarkStart w:id="14089" w:name="_ETM_Q40_409000"/>
      <w:bookmarkStart w:id="14090" w:name="ET_speakercontinue_5762_25"/>
      <w:bookmarkEnd w:id="14089"/>
      <w:r w:rsidRPr="001C54FC">
        <w:rPr>
          <w:rStyle w:val="TagStyle"/>
          <w:rtl/>
        </w:rPr>
        <w:t xml:space="preserve"> &lt;&lt; דובר_המשך &gt;&gt;</w:t>
      </w:r>
      <w:r w:rsidRPr="00A318C0">
        <w:rPr>
          <w:rStyle w:val="TagStyle"/>
          <w:rtl/>
        </w:rPr>
        <w:t xml:space="preserve"> </w:t>
      </w:r>
      <w:r>
        <w:rPr>
          <w:rtl/>
        </w:rPr>
        <w:t>אלי אבידר (ישראל ביתנו):</w:t>
      </w:r>
      <w:r w:rsidRPr="00A318C0">
        <w:rPr>
          <w:rStyle w:val="TagStyle"/>
          <w:rtl/>
        </w:rPr>
        <w:t xml:space="preserve"> </w:t>
      </w:r>
      <w:r w:rsidRPr="001C54FC">
        <w:rPr>
          <w:rStyle w:val="TagStyle"/>
          <w:rtl/>
        </w:rPr>
        <w:t>&lt;&lt; דובר_המשך &gt;&gt;</w:t>
      </w:r>
      <w:r>
        <w:rPr>
          <w:rtl/>
        </w:rPr>
        <w:t xml:space="preserve"> </w:t>
      </w:r>
      <w:bookmarkEnd w:id="14090"/>
    </w:p>
    <w:p w:rsidR="007A325F" w:rsidRDefault="007A325F" w:rsidP="001C05C8">
      <w:pPr>
        <w:rPr>
          <w:rtl/>
          <w:lang w:eastAsia="he-IL"/>
        </w:rPr>
      </w:pPr>
    </w:p>
    <w:p w:rsidR="007A325F" w:rsidRDefault="007A325F" w:rsidP="00DA48B4">
      <w:pPr>
        <w:rPr>
          <w:rtl/>
          <w:lang w:eastAsia="he-IL"/>
        </w:rPr>
      </w:pPr>
      <w:r>
        <w:rPr>
          <w:rFonts w:hint="cs"/>
          <w:rtl/>
          <w:lang w:eastAsia="he-IL"/>
        </w:rPr>
        <w:t>מאחר שהשר ארדן הגיע</w:t>
      </w:r>
      <w:r w:rsidR="00DA48B4">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rtl/>
          <w:lang w:eastAsia="he-IL"/>
        </w:rPr>
      </w:pPr>
    </w:p>
    <w:p w:rsidR="007A325F" w:rsidRDefault="007A325F" w:rsidP="00B1307D">
      <w:pPr>
        <w:pStyle w:val="af6"/>
        <w:rPr>
          <w:rtl/>
        </w:rPr>
      </w:pPr>
      <w:r w:rsidRPr="001C54FC">
        <w:rPr>
          <w:rStyle w:val="TagStyle"/>
          <w:rtl/>
        </w:rPr>
        <w:t>&lt;&lt; יור &gt;&gt;</w:t>
      </w:r>
      <w:r w:rsidRPr="00F374ED">
        <w:rPr>
          <w:rStyle w:val="TagStyle"/>
          <w:rtl/>
        </w:rPr>
        <w:t xml:space="preserve"> </w:t>
      </w:r>
      <w:r>
        <w:rPr>
          <w:rtl/>
        </w:rPr>
        <w:t>היו"ר מנסור עבאס:</w:t>
      </w:r>
      <w:r w:rsidRPr="00F374ED">
        <w:rPr>
          <w:rStyle w:val="TagStyle"/>
          <w:rtl/>
        </w:rPr>
        <w:t xml:space="preserve"> </w:t>
      </w:r>
      <w:r w:rsidRPr="001C54FC">
        <w:rPr>
          <w:rStyle w:val="TagStyle"/>
          <w:rtl/>
        </w:rPr>
        <w:t>&lt;&lt; יור &gt;&gt;</w:t>
      </w:r>
      <w:r>
        <w:rPr>
          <w:rtl/>
        </w:rPr>
        <w:t xml:space="preserve"> </w:t>
      </w:r>
    </w:p>
    <w:p w:rsidR="007A325F" w:rsidRDefault="007A325F" w:rsidP="001C05C8">
      <w:pPr>
        <w:rPr>
          <w:rtl/>
          <w:lang w:eastAsia="he-IL"/>
        </w:rPr>
      </w:pPr>
    </w:p>
    <w:p w:rsidR="007A325F" w:rsidRPr="009A753A" w:rsidRDefault="007A325F" w:rsidP="00B1307D">
      <w:pPr>
        <w:rPr>
          <w:rtl/>
          <w:lang w:eastAsia="he-IL"/>
        </w:rPr>
      </w:pPr>
      <w:r>
        <w:rPr>
          <w:rFonts w:hint="cs"/>
          <w:rtl/>
          <w:lang w:eastAsia="he-IL"/>
        </w:rPr>
        <w:t>תשלים את המשפט.</w:t>
      </w:r>
    </w:p>
    <w:p w:rsidR="007A325F" w:rsidRDefault="007A325F" w:rsidP="00B1307D">
      <w:pPr>
        <w:rPr>
          <w:rtl/>
          <w:lang w:eastAsia="he-IL"/>
        </w:rPr>
      </w:pPr>
    </w:p>
    <w:p w:rsidR="007A325F" w:rsidRDefault="007A325F" w:rsidP="00B1307D">
      <w:pPr>
        <w:pStyle w:val="-"/>
        <w:rPr>
          <w:rtl/>
        </w:rPr>
      </w:pPr>
      <w:r w:rsidRPr="001C54FC">
        <w:rPr>
          <w:rStyle w:val="TagStyle"/>
          <w:rtl/>
        </w:rPr>
        <w:t>&lt;&lt; דובר_המשך &gt;&gt;</w:t>
      </w:r>
      <w:r w:rsidRPr="00A318C0">
        <w:rPr>
          <w:rStyle w:val="TagStyle"/>
          <w:rtl/>
        </w:rPr>
        <w:t xml:space="preserve"> </w:t>
      </w:r>
      <w:r>
        <w:rPr>
          <w:rtl/>
        </w:rPr>
        <w:t>אלי אבידר (ישראל ביתנו):</w:t>
      </w:r>
      <w:r w:rsidRPr="00A318C0">
        <w:rPr>
          <w:rStyle w:val="TagStyle"/>
          <w:rtl/>
        </w:rPr>
        <w:t xml:space="preserve"> </w:t>
      </w:r>
      <w:r w:rsidRPr="001C54FC">
        <w:rPr>
          <w:rStyle w:val="TagStyle"/>
          <w:rtl/>
        </w:rPr>
        <w:t>&lt;&lt; דובר_המשך &gt;&gt;</w:t>
      </w:r>
      <w:r>
        <w:rPr>
          <w:rtl/>
        </w:rPr>
        <w:t xml:space="preserve"> </w:t>
      </w:r>
    </w:p>
    <w:p w:rsidR="007A325F" w:rsidRDefault="007A325F" w:rsidP="00B1307D">
      <w:pPr>
        <w:rPr>
          <w:rtl/>
          <w:lang w:eastAsia="he-IL"/>
        </w:rPr>
      </w:pPr>
    </w:p>
    <w:p w:rsidR="007A325F" w:rsidRDefault="007A325F" w:rsidP="00B1307D">
      <w:pPr>
        <w:rPr>
          <w:rtl/>
          <w:lang w:eastAsia="he-IL"/>
        </w:rPr>
      </w:pPr>
      <w:r>
        <w:rPr>
          <w:rFonts w:hint="cs"/>
          <w:rtl/>
          <w:lang w:eastAsia="he-IL"/>
        </w:rPr>
        <w:t xml:space="preserve">אני אשלים. אני רוצה </w:t>
      </w:r>
      <w:bookmarkStart w:id="14091" w:name="_ETM_Q40_457000"/>
      <w:bookmarkEnd w:id="14091"/>
      <w:r>
        <w:rPr>
          <w:rFonts w:hint="cs"/>
          <w:rtl/>
          <w:lang w:eastAsia="he-IL"/>
        </w:rPr>
        <w:t xml:space="preserve">לברך </w:t>
      </w:r>
      <w:bookmarkStart w:id="14092" w:name="_ETM_Q40_452000"/>
      <w:bookmarkEnd w:id="14092"/>
      <w:r>
        <w:rPr>
          <w:rFonts w:hint="cs"/>
          <w:rtl/>
          <w:lang w:eastAsia="he-IL"/>
        </w:rPr>
        <w:t>את השר ארדן. השר ארדן הולך להיות שגרירנו בוושינגטון</w:t>
      </w:r>
      <w:bookmarkStart w:id="14093" w:name="_ETM_Q40_462000"/>
      <w:bookmarkEnd w:id="14093"/>
      <w:r>
        <w:rPr>
          <w:rFonts w:hint="cs"/>
          <w:rtl/>
          <w:lang w:eastAsia="he-IL"/>
        </w:rPr>
        <w:t xml:space="preserve"> ובאו"ם. אני חושב שהחברה הישראלית לא הבינה את המשמעות של המינוי הכפול. זה היה פעם אחת בהיסטוריה </w:t>
      </w:r>
      <w:r w:rsidR="00D86574">
        <w:rPr>
          <w:rtl/>
          <w:lang w:eastAsia="he-IL"/>
        </w:rPr>
        <w:t>–</w:t>
      </w:r>
      <w:r>
        <w:rPr>
          <w:rFonts w:hint="cs"/>
          <w:rtl/>
          <w:lang w:eastAsia="he-IL"/>
        </w:rPr>
        <w:t xml:space="preserve"> </w:t>
      </w:r>
      <w:bookmarkStart w:id="14094" w:name="_ETM_Q40_472000"/>
      <w:bookmarkEnd w:id="14094"/>
      <w:r>
        <w:rPr>
          <w:rFonts w:hint="cs"/>
          <w:rtl/>
          <w:lang w:eastAsia="he-IL"/>
        </w:rPr>
        <w:t xml:space="preserve">רק אבא אבן היה. ופה עברו על זה. חוסכים שר </w:t>
      </w:r>
      <w:r w:rsidR="00D86574">
        <w:rPr>
          <w:rtl/>
          <w:lang w:eastAsia="he-IL"/>
        </w:rPr>
        <w:t>–</w:t>
      </w:r>
      <w:r>
        <w:rPr>
          <w:rFonts w:hint="cs"/>
          <w:rtl/>
          <w:lang w:eastAsia="he-IL"/>
        </w:rPr>
        <w:t xml:space="preserve"> זאת ההודעה שיצאה מלשכת ראש הממשלה. </w:t>
      </w:r>
      <w:bookmarkStart w:id="14095" w:name="_ETM_Q40_473000"/>
      <w:bookmarkEnd w:id="14095"/>
      <w:r>
        <w:rPr>
          <w:rFonts w:hint="cs"/>
          <w:rtl/>
          <w:lang w:eastAsia="he-IL"/>
        </w:rPr>
        <w:t xml:space="preserve">זה גדול. חוסכים שר. </w:t>
      </w:r>
    </w:p>
    <w:p w:rsidR="007A325F" w:rsidRDefault="007A325F" w:rsidP="00B1307D">
      <w:pPr>
        <w:rPr>
          <w:rtl/>
          <w:lang w:eastAsia="he-IL"/>
        </w:rPr>
      </w:pPr>
    </w:p>
    <w:p w:rsidR="007A325F" w:rsidRDefault="007A325F" w:rsidP="00DA48B4">
      <w:pPr>
        <w:rPr>
          <w:rtl/>
          <w:lang w:eastAsia="he-IL"/>
        </w:rPr>
      </w:pPr>
      <w:bookmarkStart w:id="14096" w:name="_ETM_Q40_486000"/>
      <w:bookmarkEnd w:id="14096"/>
      <w:r>
        <w:rPr>
          <w:rFonts w:hint="cs"/>
          <w:rtl/>
          <w:lang w:eastAsia="he-IL"/>
        </w:rPr>
        <w:t xml:space="preserve">אז אני רוצה לברך אותך, השר ארדן, ולספר סיפור שגם לך סיפרתי: אבא אבן, זיכרונו לברכה, היה נשוי לאישה מצרייה. אבא שלה היה חולה, ואז הוא בא לבקר אותו. אז האבא אמר לו: תגיד לי, בני, מה אתה עושה? הוא אמר לו: אני </w:t>
      </w:r>
      <w:bookmarkStart w:id="14097" w:name="_ETM_Q40_503000"/>
      <w:bookmarkEnd w:id="14097"/>
      <w:r>
        <w:rPr>
          <w:rFonts w:hint="cs"/>
          <w:rtl/>
          <w:lang w:eastAsia="he-IL"/>
        </w:rPr>
        <w:t>שגריר בוושינגטון ובניו</w:t>
      </w:r>
      <w:r w:rsidR="00DA48B4">
        <w:rPr>
          <w:rFonts w:hint="cs"/>
          <w:rtl/>
          <w:lang w:eastAsia="he-IL"/>
        </w:rPr>
        <w:t xml:space="preserve"> </w:t>
      </w:r>
      <w:r>
        <w:rPr>
          <w:rFonts w:hint="cs"/>
          <w:rtl/>
          <w:lang w:eastAsia="he-IL"/>
        </w:rPr>
        <w:t>יורק,</w:t>
      </w:r>
      <w:r w:rsidRPr="009A753A">
        <w:rPr>
          <w:rFonts w:hint="cs"/>
          <w:rtl/>
          <w:lang w:eastAsia="he-IL"/>
        </w:rPr>
        <w:t xml:space="preserve"> </w:t>
      </w:r>
      <w:r>
        <w:rPr>
          <w:rFonts w:hint="cs"/>
          <w:rtl/>
          <w:lang w:eastAsia="he-IL"/>
        </w:rPr>
        <w:t xml:space="preserve">באו"ם. אז הוא אמר לו: לא נורא, יום אחד תהיה קונסול גדול. </w:t>
      </w:r>
    </w:p>
    <w:p w:rsidR="007A325F" w:rsidRDefault="007A325F" w:rsidP="00B1307D">
      <w:pPr>
        <w:rPr>
          <w:rtl/>
          <w:lang w:eastAsia="he-IL"/>
        </w:rPr>
      </w:pPr>
      <w:bookmarkStart w:id="14098" w:name="_ETM_Q40_510000"/>
      <w:bookmarkEnd w:id="14098"/>
    </w:p>
    <w:p w:rsidR="007A325F" w:rsidRDefault="007A325F" w:rsidP="00B1307D">
      <w:pPr>
        <w:pStyle w:val="af6"/>
        <w:rPr>
          <w:rtl/>
        </w:rPr>
      </w:pPr>
      <w:r w:rsidRPr="001C54FC">
        <w:rPr>
          <w:rStyle w:val="TagStyle"/>
          <w:rtl/>
        </w:rPr>
        <w:t xml:space="preserve"> &lt;&lt; יור &gt;&gt;</w:t>
      </w:r>
      <w:r w:rsidRPr="00A318C0">
        <w:rPr>
          <w:rStyle w:val="TagStyle"/>
          <w:rtl/>
        </w:rPr>
        <w:t xml:space="preserve"> </w:t>
      </w:r>
      <w:r>
        <w:rPr>
          <w:rtl/>
        </w:rPr>
        <w:t>היו"ר מנסור עבאס:</w:t>
      </w:r>
      <w:r w:rsidRPr="00A318C0">
        <w:rPr>
          <w:rStyle w:val="TagStyle"/>
          <w:rtl/>
        </w:rPr>
        <w:t xml:space="preserve"> </w:t>
      </w:r>
      <w:r w:rsidRPr="001C54FC">
        <w:rPr>
          <w:rStyle w:val="TagStyle"/>
          <w:rtl/>
        </w:rPr>
        <w:t>&lt;&lt; יור &gt;&gt;</w:t>
      </w:r>
      <w:r>
        <w:rPr>
          <w:rtl/>
        </w:rPr>
        <w:t xml:space="preserve"> </w:t>
      </w:r>
    </w:p>
    <w:p w:rsidR="007A325F" w:rsidRDefault="007A325F" w:rsidP="001C05C8">
      <w:pPr>
        <w:rPr>
          <w:rtl/>
        </w:rPr>
      </w:pPr>
    </w:p>
    <w:p w:rsidR="007A325F" w:rsidRDefault="007A325F" w:rsidP="00B1307D">
      <w:pPr>
        <w:rPr>
          <w:rtl/>
        </w:rPr>
      </w:pPr>
      <w:bookmarkStart w:id="14099" w:name="_ETM_Q40_511000"/>
      <w:bookmarkEnd w:id="14099"/>
      <w:r>
        <w:rPr>
          <w:rFonts w:hint="cs"/>
          <w:rtl/>
        </w:rPr>
        <w:t xml:space="preserve">תודה, חבר הכנסת אלי אבידר. </w:t>
      </w:r>
      <w:bookmarkStart w:id="14100" w:name="_ETM_Q40_509000"/>
      <w:bookmarkEnd w:id="14100"/>
      <w:r>
        <w:rPr>
          <w:rFonts w:hint="cs"/>
          <w:rtl/>
        </w:rPr>
        <w:t xml:space="preserve">יעלה ויבוא חבר הכנסת ניצן הורוביץ, עשר דקות. </w:t>
      </w:r>
      <w:bookmarkStart w:id="14101" w:name="_ETM_Q40_530000"/>
      <w:bookmarkEnd w:id="14101"/>
    </w:p>
    <w:p w:rsidR="007A325F" w:rsidRDefault="007A325F" w:rsidP="00B1307D">
      <w:pPr>
        <w:rPr>
          <w:rtl/>
        </w:rPr>
      </w:pPr>
      <w:bookmarkStart w:id="14102" w:name="_ETM_Q40_520000"/>
      <w:bookmarkEnd w:id="14102"/>
    </w:p>
    <w:p w:rsidR="007A325F" w:rsidRDefault="007A325F" w:rsidP="00B1307D">
      <w:pPr>
        <w:pStyle w:val="a4"/>
        <w:rPr>
          <w:rtl/>
        </w:rPr>
      </w:pPr>
      <w:bookmarkStart w:id="14103" w:name="_ETM_Q40_521000"/>
      <w:bookmarkStart w:id="14104" w:name="ET_speaker_5948_27"/>
      <w:bookmarkEnd w:id="14103"/>
      <w:r w:rsidRPr="001C54FC">
        <w:rPr>
          <w:rStyle w:val="TagStyle"/>
          <w:rtl/>
        </w:rPr>
        <w:t xml:space="preserve"> &lt;&lt; דובר &gt;&gt;</w:t>
      </w:r>
      <w:r w:rsidRPr="00A318C0">
        <w:rPr>
          <w:rStyle w:val="TagStyle"/>
          <w:rtl/>
        </w:rPr>
        <w:t xml:space="preserve"> </w:t>
      </w:r>
      <w:bookmarkStart w:id="14105" w:name="_Toc44585397"/>
      <w:bookmarkStart w:id="14106" w:name="_Toc44593621"/>
      <w:bookmarkStart w:id="14107" w:name="_Toc44594036"/>
      <w:bookmarkStart w:id="14108" w:name="_Toc44595968"/>
      <w:bookmarkStart w:id="14109" w:name="_Toc44948119"/>
      <w:bookmarkStart w:id="14110" w:name="_Toc46664330"/>
      <w:r>
        <w:rPr>
          <w:rtl/>
        </w:rPr>
        <w:t>ניצן הורוביץ (מרצ):</w:t>
      </w:r>
      <w:bookmarkEnd w:id="14105"/>
      <w:bookmarkEnd w:id="14106"/>
      <w:bookmarkEnd w:id="14107"/>
      <w:bookmarkEnd w:id="14108"/>
      <w:bookmarkEnd w:id="14109"/>
      <w:bookmarkEnd w:id="14110"/>
      <w:r w:rsidRPr="00A318C0">
        <w:rPr>
          <w:rStyle w:val="TagStyle"/>
          <w:rtl/>
        </w:rPr>
        <w:t xml:space="preserve"> </w:t>
      </w:r>
      <w:r w:rsidRPr="001C54FC">
        <w:rPr>
          <w:rStyle w:val="TagStyle"/>
          <w:rtl/>
        </w:rPr>
        <w:t>&lt;&lt; דובר &gt;&gt;</w:t>
      </w:r>
      <w:r>
        <w:rPr>
          <w:rtl/>
        </w:rPr>
        <w:t xml:space="preserve"> </w:t>
      </w:r>
      <w:bookmarkEnd w:id="14104"/>
    </w:p>
    <w:p w:rsidR="007A325F" w:rsidRDefault="007A325F" w:rsidP="001C05C8">
      <w:pPr>
        <w:rPr>
          <w:rtl/>
        </w:rPr>
      </w:pPr>
    </w:p>
    <w:p w:rsidR="007A325F" w:rsidRDefault="007A325F" w:rsidP="00DA48B4">
      <w:pPr>
        <w:rPr>
          <w:rtl/>
        </w:rPr>
      </w:pPr>
      <w:bookmarkStart w:id="14111" w:name="_ETM_Q40_524000"/>
      <w:bookmarkEnd w:id="14111"/>
      <w:r>
        <w:rPr>
          <w:rFonts w:hint="cs"/>
          <w:rtl/>
        </w:rPr>
        <w:t xml:space="preserve">תודה רבה, אדוני היושב-ראש. חברי הכנסת, אנחנו דנים עכשיו בתיקון לחוק השב"כ, ומעניין שלפני פחות מחודשיים היה </w:t>
      </w:r>
      <w:bookmarkStart w:id="14112" w:name="_ETM_Q40_545000"/>
      <w:bookmarkEnd w:id="14112"/>
      <w:r>
        <w:rPr>
          <w:rFonts w:hint="cs"/>
          <w:rtl/>
        </w:rPr>
        <w:t xml:space="preserve">בג"ץ שבמסגרתו הכנסת נאלצה לחשוף את הפרוטוקולים של הדיון על </w:t>
      </w:r>
      <w:bookmarkStart w:id="14113" w:name="_ETM_Q40_552000"/>
      <w:bookmarkEnd w:id="14113"/>
      <w:r>
        <w:rPr>
          <w:rFonts w:hint="cs"/>
          <w:rtl/>
        </w:rPr>
        <w:t xml:space="preserve">חוק השב"כ המקורי </w:t>
      </w:r>
      <w:r w:rsidR="00D86574">
        <w:rPr>
          <w:rtl/>
        </w:rPr>
        <w:t>–</w:t>
      </w:r>
      <w:r>
        <w:rPr>
          <w:rFonts w:hint="cs"/>
          <w:rtl/>
        </w:rPr>
        <w:t xml:space="preserve"> דיונים שהתנהלו בוועדת המשנה למודיעין </w:t>
      </w:r>
      <w:bookmarkStart w:id="14114" w:name="_ETM_Q40_560000"/>
      <w:bookmarkEnd w:id="14114"/>
      <w:r>
        <w:rPr>
          <w:rFonts w:hint="cs"/>
          <w:rtl/>
        </w:rPr>
        <w:t xml:space="preserve">ולשירותים חשאיים של ועדת החוץ והביטחון באוגוסט 1998. זאת ועדה סודית אבל בג"ץ הורה לחשוף את הדיונים. </w:t>
      </w:r>
      <w:bookmarkStart w:id="14115" w:name="_ETM_Q40_571000"/>
      <w:bookmarkEnd w:id="14115"/>
      <w:r>
        <w:rPr>
          <w:rFonts w:hint="cs"/>
          <w:rtl/>
        </w:rPr>
        <w:t xml:space="preserve">קריאה של הפרוטוקולים מאז מצביעה על החשש הכבד בדיוק מהתרחיש </w:t>
      </w:r>
      <w:bookmarkStart w:id="14116" w:name="_ETM_Q40_580000"/>
      <w:bookmarkEnd w:id="14116"/>
      <w:r>
        <w:rPr>
          <w:rFonts w:hint="cs"/>
          <w:rtl/>
        </w:rPr>
        <w:t>הזה שעכשיו מתרחש</w:t>
      </w:r>
      <w:r w:rsidR="00DA48B4">
        <w:rPr>
          <w:rFonts w:hint="cs"/>
          <w:rtl/>
        </w:rPr>
        <w:t>,</w:t>
      </w:r>
      <w:r>
        <w:rPr>
          <w:rFonts w:hint="cs"/>
          <w:rtl/>
        </w:rPr>
        <w:t xml:space="preserve"> זליגת השימוש לאו דווקא למטרה פסולה. </w:t>
      </w:r>
      <w:bookmarkStart w:id="14117" w:name="_ETM_Q40_587000"/>
      <w:bookmarkEnd w:id="14117"/>
      <w:r>
        <w:rPr>
          <w:rFonts w:hint="cs"/>
          <w:rtl/>
        </w:rPr>
        <w:t>האיתור של חולי קורונה זאת לא מטרה פסולה אבל זה היה כבר אז בדיון המקורי</w:t>
      </w:r>
      <w:r w:rsidR="00DA48B4">
        <w:rPr>
          <w:rFonts w:hint="cs"/>
          <w:rtl/>
        </w:rPr>
        <w:t>:</w:t>
      </w:r>
      <w:r>
        <w:rPr>
          <w:rFonts w:hint="cs"/>
          <w:rtl/>
        </w:rPr>
        <w:t xml:space="preserve"> אלא למטרות חשובות שהן לא </w:t>
      </w:r>
      <w:bookmarkStart w:id="14118" w:name="_ETM_Q40_595000"/>
      <w:bookmarkEnd w:id="14118"/>
      <w:r>
        <w:rPr>
          <w:rFonts w:hint="cs"/>
          <w:rtl/>
        </w:rPr>
        <w:t>ביטחון. כי מהרגע שיש גוף עם סמכויות מעקב עצומות</w:t>
      </w:r>
      <w:r w:rsidR="00DA48B4">
        <w:rPr>
          <w:rFonts w:hint="cs"/>
          <w:rtl/>
        </w:rPr>
        <w:t>,</w:t>
      </w:r>
      <w:r>
        <w:rPr>
          <w:rFonts w:hint="cs"/>
          <w:rtl/>
        </w:rPr>
        <w:t xml:space="preserve"> </w:t>
      </w:r>
      <w:bookmarkStart w:id="14119" w:name="_ETM_Q40_599000"/>
      <w:bookmarkEnd w:id="14119"/>
      <w:r>
        <w:rPr>
          <w:rFonts w:hint="cs"/>
          <w:rtl/>
        </w:rPr>
        <w:t>כל ממשלה שתיתקל בקושי כלשהו לא תוכל לעמוד בפיתוי ותבקש להשתמש ב</w:t>
      </w:r>
      <w:r w:rsidR="00DA48B4">
        <w:rPr>
          <w:rFonts w:hint="cs"/>
          <w:rtl/>
        </w:rPr>
        <w:t>ו</w:t>
      </w:r>
      <w:r>
        <w:rPr>
          <w:rFonts w:hint="cs"/>
          <w:rtl/>
        </w:rPr>
        <w:t xml:space="preserve">. </w:t>
      </w:r>
    </w:p>
    <w:p w:rsidR="007A325F" w:rsidRDefault="007A325F" w:rsidP="00B1307D">
      <w:pPr>
        <w:rPr>
          <w:rtl/>
        </w:rPr>
      </w:pPr>
    </w:p>
    <w:p w:rsidR="007A325F" w:rsidRDefault="007A325F" w:rsidP="003553CB">
      <w:pPr>
        <w:rPr>
          <w:rtl/>
        </w:rPr>
      </w:pPr>
      <w:bookmarkStart w:id="14120" w:name="_ETM_Q40_607000"/>
      <w:bookmarkEnd w:id="14120"/>
      <w:r>
        <w:rPr>
          <w:rFonts w:hint="cs"/>
          <w:rtl/>
        </w:rPr>
        <w:t xml:space="preserve">למשל, חבר הכנסת בני בגין באותו דיון סודי </w:t>
      </w:r>
      <w:bookmarkStart w:id="14121" w:name="_ETM_Q40_613000"/>
      <w:bookmarkEnd w:id="14121"/>
      <w:r>
        <w:rPr>
          <w:rFonts w:hint="cs"/>
          <w:rtl/>
        </w:rPr>
        <w:t xml:space="preserve">טען כי "חמור לפגוע בפרטיות האזרחים ובזכויות היסוד שלהם למען </w:t>
      </w:r>
      <w:bookmarkStart w:id="14122" w:name="_ETM_Q40_620000"/>
      <w:bookmarkEnd w:id="14122"/>
      <w:r>
        <w:rPr>
          <w:rFonts w:hint="cs"/>
          <w:rtl/>
        </w:rPr>
        <w:t xml:space="preserve">אינטרסים כלכליים". הוא הזהיר ש"אין לסמוך על ראש השב"כ שיצליח לבלום שימוש לא ראוי בשב"כ שלא למטרות ביטחון שכן יעילות </w:t>
      </w:r>
      <w:bookmarkStart w:id="14123" w:name="_ETM_Q40_627000"/>
      <w:bookmarkEnd w:id="14123"/>
      <w:r>
        <w:rPr>
          <w:rFonts w:hint="cs"/>
          <w:rtl/>
        </w:rPr>
        <w:t xml:space="preserve">השימוש בשירות תכריע את הכף". אלה דברים שממש כאילו </w:t>
      </w:r>
      <w:bookmarkStart w:id="14124" w:name="_ETM_Q40_634000"/>
      <w:bookmarkEnd w:id="14124"/>
      <w:r>
        <w:rPr>
          <w:rFonts w:hint="cs"/>
          <w:rtl/>
        </w:rPr>
        <w:t xml:space="preserve">נכתבו לעניין שלפנינו. </w:t>
      </w:r>
      <w:bookmarkStart w:id="14125" w:name="_ETM_Q40_640000"/>
      <w:bookmarkEnd w:id="14125"/>
      <w:r>
        <w:rPr>
          <w:rFonts w:hint="cs"/>
          <w:rtl/>
        </w:rPr>
        <w:t xml:space="preserve">הינה, אני אצטט את חבר הכנסת בני בגין שמדבר אל ראש השב"כ באותו דיון </w:t>
      </w:r>
      <w:bookmarkStart w:id="14126" w:name="_ETM_Q40_645000"/>
      <w:bookmarkEnd w:id="14126"/>
      <w:r>
        <w:rPr>
          <w:rFonts w:hint="cs"/>
          <w:rtl/>
        </w:rPr>
        <w:t xml:space="preserve">סודי. הוא אומר לו: "לו אני תחתיך, ראש השב"כ, ממש הייתי מתנגד </w:t>
      </w:r>
      <w:bookmarkStart w:id="14127" w:name="_ETM_Q40_646000"/>
      <w:bookmarkEnd w:id="14127"/>
      <w:r>
        <w:rPr>
          <w:rFonts w:hint="cs"/>
          <w:rtl/>
        </w:rPr>
        <w:t xml:space="preserve">לחלוטין לכך שממשלה כלשהי או רוב בכנסת יעשו שימוש בשירותים </w:t>
      </w:r>
      <w:bookmarkStart w:id="14128" w:name="_ETM_Q40_654000"/>
      <w:bookmarkEnd w:id="14128"/>
      <w:r>
        <w:rPr>
          <w:rFonts w:hint="cs"/>
          <w:rtl/>
        </w:rPr>
        <w:t xml:space="preserve">לצרכים אלה. מהי הכוונה, למעשה? הכוונה היא ליעילות. אומרים </w:t>
      </w:r>
      <w:r w:rsidR="00D86574">
        <w:rPr>
          <w:rtl/>
        </w:rPr>
        <w:t>–</w:t>
      </w:r>
      <w:r>
        <w:rPr>
          <w:rFonts w:hint="cs"/>
          <w:rtl/>
        </w:rPr>
        <w:t xml:space="preserve"> שירות יש לי? יש </w:t>
      </w:r>
      <w:bookmarkStart w:id="14129" w:name="_ETM_Q40_659000"/>
      <w:bookmarkEnd w:id="14129"/>
      <w:r>
        <w:rPr>
          <w:rFonts w:hint="cs"/>
          <w:rtl/>
        </w:rPr>
        <w:t>לי, אנשים יש לי? יש לי, משכורת הם מקבלים?</w:t>
      </w:r>
      <w:bookmarkStart w:id="14130" w:name="_ETM_Q40_664000"/>
      <w:bookmarkEnd w:id="14130"/>
      <w:r>
        <w:rPr>
          <w:rFonts w:hint="cs"/>
          <w:rtl/>
        </w:rPr>
        <w:t xml:space="preserve"> מקבלים, שיטות יש לי ולעבוד הם יודעים? יודעים. אז למה לא להפעיל אותם?" </w:t>
      </w:r>
      <w:r w:rsidR="00D86574">
        <w:rPr>
          <w:rFonts w:hint="eastAsia"/>
          <w:rtl/>
        </w:rPr>
        <w:t>–</w:t>
      </w:r>
      <w:r w:rsidR="00736BC3">
        <w:rPr>
          <w:rFonts w:hint="eastAsia"/>
          <w:rtl/>
        </w:rPr>
        <w:t xml:space="preserve"> </w:t>
      </w:r>
      <w:r>
        <w:rPr>
          <w:rFonts w:hint="cs"/>
          <w:rtl/>
        </w:rPr>
        <w:t xml:space="preserve">וזאת בדיוק הסוגיה כאן עכשיו. </w:t>
      </w:r>
    </w:p>
    <w:p w:rsidR="007A325F" w:rsidRDefault="007A325F" w:rsidP="00B1307D">
      <w:pPr>
        <w:rPr>
          <w:rtl/>
        </w:rPr>
      </w:pPr>
    </w:p>
    <w:p w:rsidR="007A325F" w:rsidRDefault="007A325F" w:rsidP="00736BC3">
      <w:pPr>
        <w:rPr>
          <w:rtl/>
        </w:rPr>
      </w:pPr>
      <w:bookmarkStart w:id="14131" w:name="_ETM_Q40_700000"/>
      <w:bookmarkEnd w:id="14131"/>
      <w:r>
        <w:rPr>
          <w:rFonts w:hint="cs"/>
          <w:rtl/>
        </w:rPr>
        <w:t xml:space="preserve">ברור, ואני חושב שזה גם עלה מהדיונים בוועדת חוץ וביטחון אצל צביקה האוזר ובדיונים הקודמים, שמשבר הקורונה הוא לא מסוג הסכנות שעונות למבחן המחמיר שנקבע. הממשלה מאפשרת </w:t>
      </w:r>
      <w:bookmarkStart w:id="14132" w:name="_ETM_Q40_699000"/>
      <w:bookmarkEnd w:id="14132"/>
      <w:r>
        <w:rPr>
          <w:rFonts w:hint="cs"/>
          <w:rtl/>
        </w:rPr>
        <w:t xml:space="preserve">למשק להמשיך לתפקד חרף סכנות המגפה; מדובר במגפה שהיא לא זמנית ולא חולפת. היא דורשת היערכות ארוכת טווח וקיום שגרת חיים לצד המגפה לאורך זמן. </w:t>
      </w:r>
      <w:bookmarkStart w:id="14133" w:name="_ETM_Q40_620138"/>
      <w:bookmarkStart w:id="14134" w:name="_ETM_Q40_620176"/>
      <w:bookmarkStart w:id="14135" w:name="_ETM_Q40_620540"/>
      <w:bookmarkStart w:id="14136" w:name="_ETM_Q40_620575"/>
      <w:bookmarkEnd w:id="14133"/>
      <w:bookmarkEnd w:id="14134"/>
      <w:bookmarkEnd w:id="14135"/>
      <w:bookmarkEnd w:id="14136"/>
      <w:r>
        <w:rPr>
          <w:rFonts w:hint="cs"/>
          <w:rtl/>
        </w:rPr>
        <w:t xml:space="preserve">יש פתרונות רבים וחלופיים לצמצם את מהירות התפשטותה. הראיה היא שאף מדינה דמוקרטית אחרת </w:t>
      </w:r>
      <w:r w:rsidR="00D86574">
        <w:rPr>
          <w:rFonts w:hint="eastAsia"/>
        </w:rPr>
        <w:t>–</w:t>
      </w:r>
      <w:r>
        <w:rPr>
          <w:rFonts w:hint="cs"/>
          <w:rtl/>
        </w:rPr>
        <w:t xml:space="preserve"> כולל כאלה שאצל</w:t>
      </w:r>
      <w:r w:rsidR="00736BC3">
        <w:rPr>
          <w:rFonts w:hint="cs"/>
          <w:rtl/>
        </w:rPr>
        <w:t>ן</w:t>
      </w:r>
      <w:r>
        <w:rPr>
          <w:rFonts w:hint="cs"/>
          <w:rtl/>
        </w:rPr>
        <w:t xml:space="preserve"> הקורונה מתפשטת הרבה יותר מאשר אצלנו, ואצל</w:t>
      </w:r>
      <w:r w:rsidR="00736BC3">
        <w:rPr>
          <w:rFonts w:hint="cs"/>
          <w:rtl/>
        </w:rPr>
        <w:t>ן</w:t>
      </w:r>
      <w:r>
        <w:rPr>
          <w:rFonts w:hint="cs"/>
          <w:rtl/>
        </w:rPr>
        <w:t xml:space="preserve"> יש עשרות אלפים של מתים </w:t>
      </w:r>
      <w:r w:rsidR="00D86574">
        <w:rPr>
          <w:rFonts w:hint="eastAsia"/>
          <w:rtl/>
        </w:rPr>
        <w:t>–</w:t>
      </w:r>
      <w:r>
        <w:rPr>
          <w:rFonts w:hint="eastAsia"/>
          <w:rtl/>
        </w:rPr>
        <w:t xml:space="preserve"> </w:t>
      </w:r>
      <w:r>
        <w:rPr>
          <w:rFonts w:hint="cs"/>
          <w:rtl/>
        </w:rPr>
        <w:t xml:space="preserve">לא מפעילה את שירות הביטחון שלה. ולכל מדינה יש שירות ביטחון </w:t>
      </w:r>
      <w:r w:rsidR="00D86574">
        <w:rPr>
          <w:rtl/>
        </w:rPr>
        <w:t>–</w:t>
      </w:r>
      <w:r>
        <w:rPr>
          <w:rFonts w:hint="cs"/>
          <w:rtl/>
        </w:rPr>
        <w:t xml:space="preserve"> לבריטניה, לארצות</w:t>
      </w:r>
      <w:r w:rsidR="00736BC3">
        <w:rPr>
          <w:rFonts w:hint="cs"/>
          <w:rtl/>
        </w:rPr>
        <w:t xml:space="preserve"> </w:t>
      </w:r>
      <w:r>
        <w:rPr>
          <w:rFonts w:hint="cs"/>
          <w:rtl/>
        </w:rPr>
        <w:t xml:space="preserve">הברית, לצרפת, לספרד </w:t>
      </w:r>
      <w:bookmarkStart w:id="14137" w:name="_ETM_Q40_744000"/>
      <w:bookmarkEnd w:id="14137"/>
      <w:r w:rsidR="00D86574">
        <w:rPr>
          <w:rtl/>
        </w:rPr>
        <w:t>–</w:t>
      </w:r>
      <w:r>
        <w:rPr>
          <w:rFonts w:hint="cs"/>
          <w:rtl/>
        </w:rPr>
        <w:t xml:space="preserve"> שירותי ביטחון רציניים</w:t>
      </w:r>
      <w:r w:rsidRPr="009A753A">
        <w:rPr>
          <w:rFonts w:hint="cs"/>
          <w:rtl/>
        </w:rPr>
        <w:t xml:space="preserve"> </w:t>
      </w:r>
      <w:r>
        <w:rPr>
          <w:rFonts w:hint="cs"/>
          <w:rtl/>
        </w:rPr>
        <w:t>מאוד. לא מפעילים אותם למעקב אחרי מגעים של חולי קורונה</w:t>
      </w:r>
      <w:r w:rsidR="00736BC3">
        <w:rPr>
          <w:rFonts w:hint="cs"/>
          <w:rtl/>
        </w:rPr>
        <w:t>,</w:t>
      </w:r>
      <w:r>
        <w:rPr>
          <w:rFonts w:hint="cs"/>
          <w:rtl/>
        </w:rPr>
        <w:t xml:space="preserve"> </w:t>
      </w:r>
      <w:bookmarkStart w:id="14138" w:name="TOR_Q41"/>
      <w:bookmarkStart w:id="14139" w:name="_ETM_Q41_180320"/>
      <w:bookmarkEnd w:id="14138"/>
      <w:bookmarkEnd w:id="14139"/>
      <w:r>
        <w:rPr>
          <w:rFonts w:hint="cs"/>
          <w:rtl/>
        </w:rPr>
        <w:t xml:space="preserve">ולמרות זאת המדינות האלה מצליחות להתמודד עם המחלה. וראינו </w:t>
      </w:r>
      <w:bookmarkStart w:id="14140" w:name="_ETM_Q41_155000"/>
      <w:bookmarkEnd w:id="14140"/>
      <w:r>
        <w:rPr>
          <w:rFonts w:hint="cs"/>
          <w:rtl/>
        </w:rPr>
        <w:t xml:space="preserve">מדינות שהיו מדינות אדומות </w:t>
      </w:r>
      <w:r w:rsidR="00736BC3">
        <w:rPr>
          <w:rFonts w:hint="cs"/>
          <w:rtl/>
        </w:rPr>
        <w:t>ש</w:t>
      </w:r>
      <w:r>
        <w:rPr>
          <w:rFonts w:hint="cs"/>
          <w:rtl/>
        </w:rPr>
        <w:t>עכשיו צמצמו מאוד את המ</w:t>
      </w:r>
      <w:r w:rsidR="00736BC3">
        <w:rPr>
          <w:rFonts w:hint="cs"/>
          <w:rtl/>
        </w:rPr>
        <w:t>ד</w:t>
      </w:r>
      <w:r>
        <w:rPr>
          <w:rFonts w:hint="cs"/>
          <w:rtl/>
        </w:rPr>
        <w:t>דים בלי</w:t>
      </w:r>
      <w:bookmarkStart w:id="14141" w:name="_ETM_Q41_162000"/>
      <w:bookmarkEnd w:id="14141"/>
      <w:r>
        <w:rPr>
          <w:rFonts w:hint="cs"/>
          <w:rtl/>
        </w:rPr>
        <w:t xml:space="preserve"> להשתמש במעקב ובאיכון פלאפונים על ידי שירות הביטחון המקומי. </w:t>
      </w:r>
      <w:bookmarkStart w:id="14142" w:name="_ETM_Q41_171000"/>
      <w:bookmarkEnd w:id="14142"/>
    </w:p>
    <w:p w:rsidR="007A325F" w:rsidRDefault="007A325F" w:rsidP="00B1307D">
      <w:pPr>
        <w:rPr>
          <w:rtl/>
        </w:rPr>
      </w:pPr>
    </w:p>
    <w:p w:rsidR="007A325F" w:rsidRDefault="007A325F" w:rsidP="00B37DB9">
      <w:pPr>
        <w:rPr>
          <w:rtl/>
        </w:rPr>
      </w:pPr>
      <w:bookmarkStart w:id="14143" w:name="_ETM_Q41_168000"/>
      <w:bookmarkEnd w:id="14143"/>
      <w:r>
        <w:rPr>
          <w:rFonts w:hint="cs"/>
          <w:rtl/>
        </w:rPr>
        <w:t>זאת אומרת, הפעלת השב"כ במקרה הזה לא מהווה</w:t>
      </w:r>
      <w:bookmarkStart w:id="14144" w:name="_ETM_Q41_172000"/>
      <w:bookmarkEnd w:id="14144"/>
      <w:r>
        <w:rPr>
          <w:rFonts w:hint="cs"/>
          <w:rtl/>
        </w:rPr>
        <w:t xml:space="preserve"> חלופה להפסקת הסכנה. שכן אין מדובר, למשל, ב</w:t>
      </w:r>
      <w:r>
        <w:rPr>
          <w:rtl/>
        </w:rPr>
        <w:t xml:space="preserve">נשק </w:t>
      </w:r>
      <w:bookmarkStart w:id="14145" w:name="_ETM_Q41_180799"/>
      <w:bookmarkEnd w:id="14145"/>
      <w:r>
        <w:rPr>
          <w:rtl/>
        </w:rPr>
        <w:t xml:space="preserve">ביולוגי </w:t>
      </w:r>
      <w:bookmarkStart w:id="14146" w:name="_ETM_Q41_181370"/>
      <w:bookmarkEnd w:id="14146"/>
      <w:r>
        <w:rPr>
          <w:rtl/>
        </w:rPr>
        <w:t xml:space="preserve">של </w:t>
      </w:r>
      <w:bookmarkStart w:id="14147" w:name="_ETM_Q41_181579"/>
      <w:bookmarkEnd w:id="14147"/>
      <w:r>
        <w:rPr>
          <w:rtl/>
        </w:rPr>
        <w:t>האויב</w:t>
      </w:r>
      <w:r>
        <w:rPr>
          <w:rFonts w:hint="cs"/>
          <w:rtl/>
        </w:rPr>
        <w:t>,</w:t>
      </w:r>
      <w:r>
        <w:rPr>
          <w:rtl/>
        </w:rPr>
        <w:t xml:space="preserve"> </w:t>
      </w:r>
      <w:bookmarkStart w:id="14148" w:name="_ETM_Q41_182480"/>
      <w:bookmarkEnd w:id="14148"/>
      <w:r>
        <w:rPr>
          <w:rtl/>
        </w:rPr>
        <w:t xml:space="preserve">אלא </w:t>
      </w:r>
      <w:bookmarkStart w:id="14149" w:name="_ETM_Q41_182750"/>
      <w:bookmarkEnd w:id="14149"/>
      <w:r>
        <w:rPr>
          <w:rtl/>
        </w:rPr>
        <w:t>במגפה</w:t>
      </w:r>
      <w:r>
        <w:rPr>
          <w:rFonts w:hint="cs"/>
          <w:rtl/>
        </w:rPr>
        <w:t>.</w:t>
      </w:r>
      <w:r>
        <w:rPr>
          <w:rtl/>
        </w:rPr>
        <w:t xml:space="preserve"> </w:t>
      </w:r>
      <w:bookmarkStart w:id="14150" w:name="_ETM_Q41_183500"/>
      <w:bookmarkEnd w:id="14150"/>
      <w:r>
        <w:rPr>
          <w:rtl/>
        </w:rPr>
        <w:t xml:space="preserve">ואני </w:t>
      </w:r>
      <w:bookmarkStart w:id="14151" w:name="_ETM_Q41_183740"/>
      <w:bookmarkEnd w:id="14151"/>
      <w:r>
        <w:rPr>
          <w:rtl/>
        </w:rPr>
        <w:t xml:space="preserve">קורא </w:t>
      </w:r>
      <w:bookmarkStart w:id="14152" w:name="_ETM_Q41_184040"/>
      <w:bookmarkEnd w:id="14152"/>
      <w:r>
        <w:rPr>
          <w:rtl/>
        </w:rPr>
        <w:t xml:space="preserve">כאן </w:t>
      </w:r>
      <w:bookmarkStart w:id="14153" w:name="_ETM_Q41_184339"/>
      <w:bookmarkEnd w:id="14153"/>
      <w:r>
        <w:rPr>
          <w:rtl/>
        </w:rPr>
        <w:t xml:space="preserve">מתוך </w:t>
      </w:r>
      <w:bookmarkStart w:id="14154" w:name="_ETM_Q41_184730"/>
      <w:bookmarkEnd w:id="14154"/>
      <w:r>
        <w:rPr>
          <w:rtl/>
        </w:rPr>
        <w:t xml:space="preserve">כל </w:t>
      </w:r>
      <w:bookmarkStart w:id="14155" w:name="_ETM_Q41_184910"/>
      <w:bookmarkEnd w:id="14155"/>
      <w:r>
        <w:rPr>
          <w:rtl/>
        </w:rPr>
        <w:t xml:space="preserve">הדברים </w:t>
      </w:r>
      <w:bookmarkStart w:id="14156" w:name="_ETM_Q41_185240"/>
      <w:bookmarkEnd w:id="14156"/>
      <w:r>
        <w:rPr>
          <w:rtl/>
        </w:rPr>
        <w:t>האלה</w:t>
      </w:r>
      <w:r>
        <w:rPr>
          <w:rFonts w:hint="cs"/>
          <w:rtl/>
        </w:rPr>
        <w:t xml:space="preserve"> </w:t>
      </w:r>
      <w:r w:rsidR="00B37DB9">
        <w:rPr>
          <w:rFonts w:hint="eastAsia"/>
          <w:rtl/>
        </w:rPr>
        <w:t>–</w:t>
      </w:r>
      <w:r>
        <w:rPr>
          <w:rtl/>
        </w:rPr>
        <w:t xml:space="preserve"> </w:t>
      </w:r>
      <w:bookmarkStart w:id="14157" w:name="_ETM_Q41_185480"/>
      <w:bookmarkEnd w:id="14157"/>
      <w:r>
        <w:rPr>
          <w:rtl/>
        </w:rPr>
        <w:t xml:space="preserve">זה </w:t>
      </w:r>
      <w:bookmarkStart w:id="14158" w:name="_ETM_Q41_185600"/>
      <w:bookmarkEnd w:id="14158"/>
      <w:r>
        <w:rPr>
          <w:rtl/>
        </w:rPr>
        <w:t xml:space="preserve">מתוך </w:t>
      </w:r>
      <w:bookmarkStart w:id="14159" w:name="_ETM_Q41_185990"/>
      <w:bookmarkEnd w:id="14159"/>
      <w:r>
        <w:rPr>
          <w:rtl/>
        </w:rPr>
        <w:t xml:space="preserve">מכתב </w:t>
      </w:r>
      <w:bookmarkStart w:id="14160" w:name="_ETM_Q41_186980"/>
      <w:bookmarkEnd w:id="14160"/>
      <w:r>
        <w:rPr>
          <w:rtl/>
        </w:rPr>
        <w:t xml:space="preserve">של </w:t>
      </w:r>
      <w:bookmarkStart w:id="14161" w:name="_ETM_Q41_187250"/>
      <w:bookmarkEnd w:id="14161"/>
      <w:r>
        <w:rPr>
          <w:rtl/>
        </w:rPr>
        <w:t xml:space="preserve">האגודה </w:t>
      </w:r>
      <w:bookmarkStart w:id="14162" w:name="_ETM_Q41_187640"/>
      <w:bookmarkEnd w:id="14162"/>
      <w:r>
        <w:rPr>
          <w:rtl/>
        </w:rPr>
        <w:t xml:space="preserve">לזכויות </w:t>
      </w:r>
      <w:bookmarkStart w:id="14163" w:name="_ETM_Q41_188119"/>
      <w:bookmarkEnd w:id="14163"/>
      <w:r>
        <w:rPr>
          <w:rtl/>
        </w:rPr>
        <w:t xml:space="preserve">האזרח </w:t>
      </w:r>
      <w:bookmarkStart w:id="14164" w:name="_ETM_Q41_188690"/>
      <w:bookmarkEnd w:id="14164"/>
      <w:r>
        <w:rPr>
          <w:rtl/>
        </w:rPr>
        <w:t>לי</w:t>
      </w:r>
      <w:r>
        <w:rPr>
          <w:rFonts w:hint="cs"/>
          <w:rtl/>
        </w:rPr>
        <w:t>ו</w:t>
      </w:r>
      <w:r>
        <w:rPr>
          <w:rtl/>
        </w:rPr>
        <w:t xml:space="preserve">עץ </w:t>
      </w:r>
      <w:bookmarkStart w:id="14165" w:name="_ETM_Q41_188960"/>
      <w:bookmarkEnd w:id="14165"/>
      <w:r>
        <w:rPr>
          <w:rtl/>
        </w:rPr>
        <w:t xml:space="preserve">המשפטי </w:t>
      </w:r>
      <w:bookmarkStart w:id="14166" w:name="_ETM_Q41_189469"/>
      <w:bookmarkEnd w:id="14166"/>
      <w:r>
        <w:rPr>
          <w:rtl/>
        </w:rPr>
        <w:t xml:space="preserve">מנדלבליט </w:t>
      </w:r>
      <w:bookmarkStart w:id="14167" w:name="_ETM_Q41_190410"/>
      <w:bookmarkEnd w:id="14167"/>
      <w:r>
        <w:rPr>
          <w:rtl/>
        </w:rPr>
        <w:t xml:space="preserve">בעניין </w:t>
      </w:r>
      <w:bookmarkStart w:id="14168" w:name="_ETM_Q41_191550"/>
      <w:bookmarkEnd w:id="14168"/>
      <w:r>
        <w:rPr>
          <w:rtl/>
        </w:rPr>
        <w:t xml:space="preserve">החוק </w:t>
      </w:r>
      <w:bookmarkStart w:id="14169" w:name="_ETM_Q41_191970"/>
      <w:bookmarkEnd w:id="14169"/>
      <w:r>
        <w:rPr>
          <w:rtl/>
        </w:rPr>
        <w:t>הזה</w:t>
      </w:r>
      <w:r>
        <w:rPr>
          <w:rFonts w:hint="cs"/>
          <w:rtl/>
        </w:rPr>
        <w:t>.</w:t>
      </w:r>
      <w:r>
        <w:rPr>
          <w:rtl/>
        </w:rPr>
        <w:t xml:space="preserve"> </w:t>
      </w:r>
      <w:bookmarkStart w:id="14170" w:name="_ETM_Q41_193440"/>
      <w:bookmarkStart w:id="14171" w:name="_ETM_Q41_194810"/>
      <w:bookmarkStart w:id="14172" w:name="_ETM_Q41_193749"/>
      <w:bookmarkStart w:id="14173" w:name="_ETM_Q41_193800"/>
      <w:bookmarkStart w:id="14174" w:name="_ETM_Q41_193890"/>
      <w:bookmarkStart w:id="14175" w:name="_ETM_Q41_193939"/>
      <w:bookmarkEnd w:id="14170"/>
      <w:bookmarkEnd w:id="14171"/>
      <w:bookmarkEnd w:id="14172"/>
      <w:bookmarkEnd w:id="14173"/>
      <w:bookmarkEnd w:id="14174"/>
      <w:bookmarkEnd w:id="14175"/>
      <w:r>
        <w:rPr>
          <w:rtl/>
        </w:rPr>
        <w:t xml:space="preserve">לא </w:t>
      </w:r>
      <w:bookmarkStart w:id="14176" w:name="_ETM_Q41_195080"/>
      <w:bookmarkEnd w:id="14176"/>
      <w:r>
        <w:rPr>
          <w:rtl/>
        </w:rPr>
        <w:t xml:space="preserve">מדובר </w:t>
      </w:r>
      <w:bookmarkStart w:id="14177" w:name="_ETM_Q41_195530"/>
      <w:bookmarkEnd w:id="14177"/>
      <w:r>
        <w:rPr>
          <w:rtl/>
        </w:rPr>
        <w:t>פה</w:t>
      </w:r>
      <w:r>
        <w:rPr>
          <w:rFonts w:hint="cs"/>
          <w:rtl/>
        </w:rPr>
        <w:t>,</w:t>
      </w:r>
      <w:r>
        <w:rPr>
          <w:rtl/>
        </w:rPr>
        <w:t xml:space="preserve"> </w:t>
      </w:r>
      <w:bookmarkStart w:id="14178" w:name="_ETM_Q41_195710"/>
      <w:bookmarkEnd w:id="14178"/>
      <w:r>
        <w:rPr>
          <w:rtl/>
        </w:rPr>
        <w:t>כאמור</w:t>
      </w:r>
      <w:r>
        <w:rPr>
          <w:rFonts w:hint="cs"/>
          <w:rtl/>
        </w:rPr>
        <w:t>,</w:t>
      </w:r>
      <w:r>
        <w:rPr>
          <w:rtl/>
        </w:rPr>
        <w:t xml:space="preserve"> </w:t>
      </w:r>
      <w:bookmarkStart w:id="14179" w:name="_ETM_Q41_197060"/>
      <w:bookmarkEnd w:id="14179"/>
      <w:r>
        <w:rPr>
          <w:rFonts w:hint="cs"/>
          <w:rtl/>
        </w:rPr>
        <w:t>ב</w:t>
      </w:r>
      <w:r>
        <w:rPr>
          <w:rtl/>
        </w:rPr>
        <w:t xml:space="preserve">נושא </w:t>
      </w:r>
      <w:bookmarkStart w:id="14180" w:name="_ETM_Q41_197450"/>
      <w:bookmarkEnd w:id="14180"/>
      <w:r>
        <w:rPr>
          <w:rtl/>
        </w:rPr>
        <w:t xml:space="preserve">של </w:t>
      </w:r>
      <w:bookmarkStart w:id="14181" w:name="_ETM_Q41_197690"/>
      <w:bookmarkEnd w:id="14181"/>
      <w:r>
        <w:rPr>
          <w:rtl/>
        </w:rPr>
        <w:t xml:space="preserve">טרור </w:t>
      </w:r>
      <w:bookmarkStart w:id="14182" w:name="_ETM_Q41_198410"/>
      <w:bookmarkEnd w:id="14182"/>
      <w:r>
        <w:rPr>
          <w:rtl/>
        </w:rPr>
        <w:t xml:space="preserve">או </w:t>
      </w:r>
      <w:bookmarkStart w:id="14183" w:name="_ETM_Q41_198829"/>
      <w:bookmarkEnd w:id="14183"/>
      <w:r>
        <w:rPr>
          <w:rFonts w:hint="cs"/>
          <w:rtl/>
        </w:rPr>
        <w:t>ב</w:t>
      </w:r>
      <w:r>
        <w:rPr>
          <w:rtl/>
        </w:rPr>
        <w:t xml:space="preserve">איזושהי </w:t>
      </w:r>
      <w:bookmarkStart w:id="14184" w:name="_ETM_Q41_199340"/>
      <w:bookmarkEnd w:id="14184"/>
      <w:r>
        <w:rPr>
          <w:rtl/>
        </w:rPr>
        <w:t xml:space="preserve">מתקפה </w:t>
      </w:r>
      <w:bookmarkStart w:id="14185" w:name="_ETM_Q41_199970"/>
      <w:bookmarkEnd w:id="14185"/>
      <w:r>
        <w:rPr>
          <w:rtl/>
        </w:rPr>
        <w:t xml:space="preserve">על </w:t>
      </w:r>
      <w:bookmarkStart w:id="14186" w:name="_ETM_Q41_200030"/>
      <w:bookmarkEnd w:id="14186"/>
      <w:r>
        <w:rPr>
          <w:rtl/>
        </w:rPr>
        <w:t xml:space="preserve">ישראל </w:t>
      </w:r>
      <w:bookmarkStart w:id="14187" w:name="_ETM_Q41_200600"/>
      <w:bookmarkEnd w:id="14187"/>
      <w:r>
        <w:rPr>
          <w:rtl/>
        </w:rPr>
        <w:t xml:space="preserve">מצד </w:t>
      </w:r>
      <w:bookmarkStart w:id="14188" w:name="_ETM_Q41_200989"/>
      <w:bookmarkEnd w:id="14188"/>
      <w:r>
        <w:rPr>
          <w:rtl/>
        </w:rPr>
        <w:t xml:space="preserve">אויב </w:t>
      </w:r>
      <w:bookmarkStart w:id="14189" w:name="_ETM_Q41_201260"/>
      <w:bookmarkEnd w:id="14189"/>
      <w:r>
        <w:rPr>
          <w:rtl/>
        </w:rPr>
        <w:t xml:space="preserve">אלא </w:t>
      </w:r>
      <w:bookmarkStart w:id="14190" w:name="_ETM_Q41_201470"/>
      <w:bookmarkEnd w:id="14190"/>
      <w:r>
        <w:rPr>
          <w:rtl/>
        </w:rPr>
        <w:t xml:space="preserve">במגפה </w:t>
      </w:r>
      <w:bookmarkStart w:id="14191" w:name="_ETM_Q41_202130"/>
      <w:bookmarkEnd w:id="14191"/>
      <w:r>
        <w:rPr>
          <w:rtl/>
        </w:rPr>
        <w:t xml:space="preserve">שהמקור </w:t>
      </w:r>
      <w:bookmarkStart w:id="14192" w:name="_ETM_Q41_202700"/>
      <w:bookmarkEnd w:id="14192"/>
      <w:r>
        <w:rPr>
          <w:rtl/>
        </w:rPr>
        <w:t xml:space="preserve">שלה </w:t>
      </w:r>
      <w:bookmarkStart w:id="14193" w:name="_ETM_Q41_202970"/>
      <w:bookmarkEnd w:id="14193"/>
      <w:r>
        <w:rPr>
          <w:rtl/>
        </w:rPr>
        <w:t xml:space="preserve">הוא </w:t>
      </w:r>
      <w:bookmarkStart w:id="14194" w:name="_ETM_Q41_203090"/>
      <w:bookmarkEnd w:id="14194"/>
      <w:r>
        <w:rPr>
          <w:rtl/>
        </w:rPr>
        <w:t xml:space="preserve">לא </w:t>
      </w:r>
      <w:bookmarkStart w:id="14195" w:name="_ETM_Q41_203329"/>
      <w:bookmarkEnd w:id="14195"/>
      <w:r>
        <w:rPr>
          <w:rtl/>
        </w:rPr>
        <w:t xml:space="preserve">פעולה </w:t>
      </w:r>
      <w:bookmarkStart w:id="14196" w:name="_ETM_Q41_203720"/>
      <w:bookmarkEnd w:id="14196"/>
      <w:r>
        <w:rPr>
          <w:rtl/>
        </w:rPr>
        <w:t>זדונית</w:t>
      </w:r>
      <w:r>
        <w:rPr>
          <w:rFonts w:hint="cs"/>
          <w:rtl/>
        </w:rPr>
        <w:t>,</w:t>
      </w:r>
      <w:r>
        <w:rPr>
          <w:rtl/>
        </w:rPr>
        <w:t xml:space="preserve"> </w:t>
      </w:r>
      <w:bookmarkStart w:id="14197" w:name="_ETM_Q41_204800"/>
      <w:bookmarkEnd w:id="14197"/>
      <w:r>
        <w:rPr>
          <w:rtl/>
        </w:rPr>
        <w:t xml:space="preserve">והיא </w:t>
      </w:r>
      <w:bookmarkStart w:id="14198" w:name="_ETM_Q41_205070"/>
      <w:bookmarkEnd w:id="14198"/>
      <w:r>
        <w:rPr>
          <w:rtl/>
        </w:rPr>
        <w:t xml:space="preserve">לכל </w:t>
      </w:r>
      <w:bookmarkStart w:id="14199" w:name="_ETM_Q41_205430"/>
      <w:bookmarkEnd w:id="14199"/>
      <w:r>
        <w:rPr>
          <w:rtl/>
        </w:rPr>
        <w:t xml:space="preserve">היותר </w:t>
      </w:r>
      <w:bookmarkStart w:id="14200" w:name="_ETM_Q41_205880"/>
      <w:bookmarkEnd w:id="14200"/>
      <w:r>
        <w:rPr>
          <w:rtl/>
        </w:rPr>
        <w:t xml:space="preserve">רכיב </w:t>
      </w:r>
      <w:bookmarkStart w:id="14201" w:name="_ETM_Q41_206779"/>
      <w:bookmarkEnd w:id="14201"/>
      <w:r>
        <w:rPr>
          <w:rtl/>
        </w:rPr>
        <w:t xml:space="preserve">בהתמודדות </w:t>
      </w:r>
      <w:bookmarkStart w:id="14202" w:name="_ETM_Q41_207590"/>
      <w:bookmarkEnd w:id="14202"/>
      <w:r>
        <w:rPr>
          <w:rtl/>
        </w:rPr>
        <w:t xml:space="preserve">עם </w:t>
      </w:r>
      <w:bookmarkStart w:id="14203" w:name="_ETM_Q41_207710"/>
      <w:bookmarkEnd w:id="14203"/>
      <w:r>
        <w:rPr>
          <w:rtl/>
        </w:rPr>
        <w:t xml:space="preserve">המגפה </w:t>
      </w:r>
      <w:bookmarkStart w:id="14204" w:name="_ETM_Q41_208340"/>
      <w:bookmarkEnd w:id="14204"/>
      <w:proofErr w:type="spellStart"/>
      <w:r>
        <w:rPr>
          <w:rtl/>
        </w:rPr>
        <w:t>וה</w:t>
      </w:r>
      <w:r>
        <w:rPr>
          <w:rFonts w:hint="cs"/>
          <w:rtl/>
        </w:rPr>
        <w:t>אטתה</w:t>
      </w:r>
      <w:proofErr w:type="spellEnd"/>
      <w:r w:rsidR="00736BC3">
        <w:rPr>
          <w:rFonts w:hint="cs"/>
          <w:rtl/>
        </w:rPr>
        <w:t>,</w:t>
      </w:r>
      <w:r>
        <w:rPr>
          <w:rtl/>
        </w:rPr>
        <w:t xml:space="preserve"> </w:t>
      </w:r>
      <w:bookmarkStart w:id="14205" w:name="_ETM_Q41_210020"/>
      <w:bookmarkStart w:id="14206" w:name="_ETM_Q41_210720"/>
      <w:bookmarkEnd w:id="14205"/>
      <w:bookmarkEnd w:id="14206"/>
      <w:r>
        <w:rPr>
          <w:rFonts w:hint="cs"/>
          <w:rtl/>
        </w:rPr>
        <w:t>ו</w:t>
      </w:r>
      <w:r>
        <w:rPr>
          <w:rtl/>
        </w:rPr>
        <w:t xml:space="preserve">שמענו </w:t>
      </w:r>
      <w:bookmarkStart w:id="14207" w:name="_ETM_Q41_211410"/>
      <w:bookmarkEnd w:id="14207"/>
      <w:r>
        <w:rPr>
          <w:rtl/>
        </w:rPr>
        <w:t xml:space="preserve">את </w:t>
      </w:r>
      <w:bookmarkStart w:id="14208" w:name="_ETM_Q41_211500"/>
      <w:bookmarkEnd w:id="14208"/>
      <w:r>
        <w:rPr>
          <w:rtl/>
        </w:rPr>
        <w:t xml:space="preserve">זה </w:t>
      </w:r>
      <w:bookmarkStart w:id="14209" w:name="_ETM_Q41_211590"/>
      <w:bookmarkEnd w:id="14209"/>
      <w:r>
        <w:rPr>
          <w:rtl/>
        </w:rPr>
        <w:t xml:space="preserve">גם </w:t>
      </w:r>
      <w:bookmarkStart w:id="14210" w:name="_ETM_Q41_211800"/>
      <w:bookmarkEnd w:id="14210"/>
      <w:r>
        <w:rPr>
          <w:rtl/>
        </w:rPr>
        <w:t xml:space="preserve">כן </w:t>
      </w:r>
      <w:bookmarkStart w:id="14211" w:name="_ETM_Q41_211980"/>
      <w:bookmarkEnd w:id="14211"/>
      <w:r>
        <w:rPr>
          <w:rtl/>
        </w:rPr>
        <w:t>בדיונים</w:t>
      </w:r>
      <w:r>
        <w:rPr>
          <w:rFonts w:hint="cs"/>
          <w:rtl/>
        </w:rPr>
        <w:t>.</w:t>
      </w:r>
      <w:r>
        <w:rPr>
          <w:rtl/>
        </w:rPr>
        <w:t xml:space="preserve"> </w:t>
      </w:r>
      <w:bookmarkStart w:id="14212" w:name="_ETM_Q41_212909"/>
      <w:bookmarkEnd w:id="14212"/>
      <w:r>
        <w:rPr>
          <w:rtl/>
        </w:rPr>
        <w:t xml:space="preserve">רבים </w:t>
      </w:r>
      <w:bookmarkStart w:id="14213" w:name="_ETM_Q41_213300"/>
      <w:bookmarkEnd w:id="14213"/>
      <w:r>
        <w:rPr>
          <w:rtl/>
        </w:rPr>
        <w:t xml:space="preserve">סבורים </w:t>
      </w:r>
      <w:bookmarkStart w:id="14214" w:name="_ETM_Q41_213780"/>
      <w:bookmarkEnd w:id="14214"/>
      <w:r>
        <w:rPr>
          <w:rtl/>
        </w:rPr>
        <w:t>ש</w:t>
      </w:r>
      <w:bookmarkStart w:id="14215" w:name="_ETM_Q41_213989"/>
      <w:bookmarkEnd w:id="14215"/>
      <w:r>
        <w:rPr>
          <w:rtl/>
        </w:rPr>
        <w:t xml:space="preserve">הרכיב </w:t>
      </w:r>
      <w:bookmarkStart w:id="14216" w:name="_ETM_Q41_214350"/>
      <w:bookmarkEnd w:id="14216"/>
      <w:r>
        <w:rPr>
          <w:rtl/>
        </w:rPr>
        <w:t xml:space="preserve">הזה </w:t>
      </w:r>
      <w:bookmarkStart w:id="14217" w:name="_ETM_Q41_214590"/>
      <w:bookmarkEnd w:id="14217"/>
      <w:r>
        <w:rPr>
          <w:rtl/>
        </w:rPr>
        <w:t xml:space="preserve">שנוי </w:t>
      </w:r>
      <w:bookmarkStart w:id="14218" w:name="_ETM_Q41_214950"/>
      <w:bookmarkEnd w:id="14218"/>
      <w:r>
        <w:rPr>
          <w:rtl/>
        </w:rPr>
        <w:t xml:space="preserve">במחלוקת </w:t>
      </w:r>
      <w:bookmarkStart w:id="14219" w:name="_ETM_Q41_215640"/>
      <w:bookmarkEnd w:id="14219"/>
      <w:r>
        <w:rPr>
          <w:rFonts w:hint="cs"/>
          <w:rtl/>
        </w:rPr>
        <w:t>מבחינת</w:t>
      </w:r>
      <w:r>
        <w:rPr>
          <w:rtl/>
        </w:rPr>
        <w:t xml:space="preserve"> </w:t>
      </w:r>
      <w:bookmarkStart w:id="14220" w:name="_ETM_Q41_216059"/>
      <w:bookmarkEnd w:id="14220"/>
      <w:r>
        <w:rPr>
          <w:rtl/>
        </w:rPr>
        <w:t>יעילותו</w:t>
      </w:r>
      <w:r>
        <w:rPr>
          <w:rFonts w:hint="cs"/>
          <w:rtl/>
        </w:rPr>
        <w:t>.</w:t>
      </w:r>
      <w:r>
        <w:rPr>
          <w:rtl/>
        </w:rPr>
        <w:t xml:space="preserve"> </w:t>
      </w:r>
      <w:bookmarkStart w:id="14221" w:name="_ETM_Q41_216630"/>
      <w:bookmarkEnd w:id="14221"/>
      <w:r>
        <w:rPr>
          <w:rtl/>
        </w:rPr>
        <w:t>למשל</w:t>
      </w:r>
      <w:r>
        <w:rPr>
          <w:rFonts w:hint="cs"/>
          <w:rtl/>
        </w:rPr>
        <w:t>,</w:t>
      </w:r>
      <w:r>
        <w:rPr>
          <w:rtl/>
        </w:rPr>
        <w:t xml:space="preserve"> </w:t>
      </w:r>
      <w:bookmarkStart w:id="14222" w:name="_ETM_Q41_217050"/>
      <w:bookmarkEnd w:id="14222"/>
      <w:r>
        <w:rPr>
          <w:rtl/>
        </w:rPr>
        <w:t xml:space="preserve">אמר </w:t>
      </w:r>
      <w:bookmarkStart w:id="14223" w:name="_ETM_Q41_217320"/>
      <w:bookmarkEnd w:id="14223"/>
      <w:r>
        <w:rPr>
          <w:rtl/>
        </w:rPr>
        <w:t xml:space="preserve">לי </w:t>
      </w:r>
      <w:bookmarkStart w:id="14224" w:name="_ETM_Q41_217770"/>
      <w:bookmarkEnd w:id="14224"/>
      <w:r>
        <w:rPr>
          <w:rtl/>
        </w:rPr>
        <w:t>פרופ</w:t>
      </w:r>
      <w:r w:rsidR="00736BC3">
        <w:rPr>
          <w:rFonts w:hint="cs"/>
          <w:rtl/>
        </w:rPr>
        <w:t>'</w:t>
      </w:r>
      <w:r>
        <w:rPr>
          <w:rtl/>
        </w:rPr>
        <w:t xml:space="preserve"> </w:t>
      </w:r>
      <w:bookmarkStart w:id="14225" w:name="_ETM_Q41_218250"/>
      <w:bookmarkEnd w:id="14225"/>
      <w:r>
        <w:rPr>
          <w:rtl/>
        </w:rPr>
        <w:t xml:space="preserve">חגי </w:t>
      </w:r>
      <w:bookmarkStart w:id="14226" w:name="_ETM_Q41_218610"/>
      <w:bookmarkEnd w:id="14226"/>
      <w:r>
        <w:rPr>
          <w:rtl/>
        </w:rPr>
        <w:t>לוין</w:t>
      </w:r>
      <w:r>
        <w:rPr>
          <w:rFonts w:hint="cs"/>
          <w:rtl/>
        </w:rPr>
        <w:t>,</w:t>
      </w:r>
      <w:r>
        <w:rPr>
          <w:rtl/>
        </w:rPr>
        <w:t xml:space="preserve"> </w:t>
      </w:r>
      <w:bookmarkStart w:id="14227" w:name="_ETM_Q41_219390"/>
      <w:bookmarkEnd w:id="14227"/>
      <w:r>
        <w:rPr>
          <w:rtl/>
        </w:rPr>
        <w:t xml:space="preserve">ראש </w:t>
      </w:r>
      <w:bookmarkStart w:id="14228" w:name="_ETM_Q41_219720"/>
      <w:bookmarkEnd w:id="14228"/>
      <w:r>
        <w:rPr>
          <w:rtl/>
        </w:rPr>
        <w:t xml:space="preserve">איגוד </w:t>
      </w:r>
      <w:bookmarkStart w:id="14229" w:name="_ETM_Q41_220920"/>
      <w:bookmarkEnd w:id="14229"/>
      <w:r>
        <w:rPr>
          <w:rtl/>
        </w:rPr>
        <w:t xml:space="preserve">בריאות </w:t>
      </w:r>
      <w:bookmarkStart w:id="14230" w:name="_ETM_Q41_221250"/>
      <w:bookmarkEnd w:id="14230"/>
      <w:r>
        <w:rPr>
          <w:rtl/>
        </w:rPr>
        <w:t>הציבור</w:t>
      </w:r>
      <w:r>
        <w:rPr>
          <w:rFonts w:hint="cs"/>
          <w:rtl/>
        </w:rPr>
        <w:t>,</w:t>
      </w:r>
      <w:r>
        <w:rPr>
          <w:rtl/>
        </w:rPr>
        <w:t xml:space="preserve"> </w:t>
      </w:r>
      <w:bookmarkStart w:id="14231" w:name="_ETM_Q41_222510"/>
      <w:bookmarkEnd w:id="14231"/>
      <w:r>
        <w:rPr>
          <w:rtl/>
        </w:rPr>
        <w:t>רופא</w:t>
      </w:r>
      <w:r>
        <w:rPr>
          <w:rFonts w:hint="cs"/>
          <w:rtl/>
        </w:rPr>
        <w:t>,</w:t>
      </w:r>
      <w:r>
        <w:rPr>
          <w:rtl/>
        </w:rPr>
        <w:t xml:space="preserve"> </w:t>
      </w:r>
      <w:bookmarkStart w:id="14232" w:name="_ETM_Q41_223409"/>
      <w:bookmarkEnd w:id="14232"/>
      <w:r>
        <w:rPr>
          <w:rtl/>
        </w:rPr>
        <w:t>שהם</w:t>
      </w:r>
      <w:r>
        <w:rPr>
          <w:rFonts w:hint="cs"/>
          <w:rtl/>
        </w:rPr>
        <w:t>,</w:t>
      </w:r>
      <w:r>
        <w:rPr>
          <w:rtl/>
        </w:rPr>
        <w:t xml:space="preserve"> </w:t>
      </w:r>
      <w:bookmarkStart w:id="14233" w:name="_ETM_Q41_224280"/>
      <w:bookmarkEnd w:id="14233"/>
      <w:r>
        <w:rPr>
          <w:rtl/>
        </w:rPr>
        <w:t>למשל</w:t>
      </w:r>
      <w:r>
        <w:rPr>
          <w:rFonts w:hint="cs"/>
          <w:rtl/>
        </w:rPr>
        <w:t>,</w:t>
      </w:r>
      <w:r>
        <w:rPr>
          <w:rtl/>
        </w:rPr>
        <w:t xml:space="preserve"> </w:t>
      </w:r>
      <w:bookmarkStart w:id="14234" w:name="_ETM_Q41_224729"/>
      <w:bookmarkEnd w:id="14234"/>
      <w:r>
        <w:rPr>
          <w:rtl/>
        </w:rPr>
        <w:t xml:space="preserve">מתנגדים </w:t>
      </w:r>
      <w:bookmarkStart w:id="14235" w:name="_ETM_Q41_225360"/>
      <w:bookmarkEnd w:id="14235"/>
      <w:r>
        <w:rPr>
          <w:rtl/>
        </w:rPr>
        <w:t xml:space="preserve">לעניין </w:t>
      </w:r>
      <w:bookmarkStart w:id="14236" w:name="_ETM_Q41_225780"/>
      <w:bookmarkEnd w:id="14236"/>
      <w:r>
        <w:rPr>
          <w:rtl/>
        </w:rPr>
        <w:t>הזה</w:t>
      </w:r>
      <w:bookmarkStart w:id="14237" w:name="_ETM_Q41_226500"/>
      <w:bookmarkEnd w:id="14237"/>
      <w:r>
        <w:rPr>
          <w:rFonts w:hint="cs"/>
          <w:rtl/>
        </w:rPr>
        <w:t xml:space="preserve">. </w:t>
      </w:r>
      <w:bookmarkStart w:id="14238" w:name="_ETM_Q41_224000"/>
      <w:bookmarkEnd w:id="14238"/>
      <w:r>
        <w:rPr>
          <w:rtl/>
        </w:rPr>
        <w:t xml:space="preserve">היו </w:t>
      </w:r>
      <w:bookmarkStart w:id="14239" w:name="_ETM_Q41_227190"/>
      <w:bookmarkEnd w:id="14239"/>
      <w:r>
        <w:rPr>
          <w:rtl/>
        </w:rPr>
        <w:t xml:space="preserve">שם </w:t>
      </w:r>
      <w:bookmarkStart w:id="14240" w:name="_ETM_Q41_227430"/>
      <w:bookmarkEnd w:id="14240"/>
      <w:r>
        <w:rPr>
          <w:rtl/>
        </w:rPr>
        <w:t xml:space="preserve">נימוקים </w:t>
      </w:r>
      <w:bookmarkStart w:id="14241" w:name="_ETM_Q41_228510"/>
      <w:bookmarkEnd w:id="14241"/>
      <w:r>
        <w:rPr>
          <w:rtl/>
        </w:rPr>
        <w:t xml:space="preserve">רציניים </w:t>
      </w:r>
      <w:bookmarkStart w:id="14242" w:name="_ETM_Q41_229140"/>
      <w:bookmarkEnd w:id="14242"/>
      <w:r>
        <w:rPr>
          <w:rtl/>
        </w:rPr>
        <w:t>ביותר</w:t>
      </w:r>
      <w:r>
        <w:rPr>
          <w:rFonts w:hint="cs"/>
          <w:rtl/>
        </w:rPr>
        <w:t>.</w:t>
      </w:r>
      <w:r>
        <w:rPr>
          <w:rtl/>
        </w:rPr>
        <w:t xml:space="preserve"> </w:t>
      </w:r>
      <w:bookmarkStart w:id="14243" w:name="_ETM_Q41_230289"/>
      <w:bookmarkEnd w:id="14243"/>
    </w:p>
    <w:p w:rsidR="007A325F" w:rsidRDefault="007A325F" w:rsidP="00B1307D">
      <w:pPr>
        <w:rPr>
          <w:rtl/>
        </w:rPr>
      </w:pPr>
      <w:bookmarkStart w:id="14244" w:name="_ETM_Q41_228000"/>
      <w:bookmarkEnd w:id="14244"/>
    </w:p>
    <w:p w:rsidR="007A325F" w:rsidRDefault="007A325F" w:rsidP="00B37DB9">
      <w:pPr>
        <w:rPr>
          <w:rtl/>
        </w:rPr>
      </w:pPr>
      <w:bookmarkStart w:id="14245" w:name="_ETM_Q41_229000"/>
      <w:bookmarkEnd w:id="14245"/>
      <w:r>
        <w:rPr>
          <w:rtl/>
        </w:rPr>
        <w:t xml:space="preserve">עכשיו </w:t>
      </w:r>
      <w:bookmarkStart w:id="14246" w:name="_ETM_Q41_230769"/>
      <w:bookmarkEnd w:id="14246"/>
      <w:r>
        <w:rPr>
          <w:rtl/>
        </w:rPr>
        <w:t xml:space="preserve">לגבי </w:t>
      </w:r>
      <w:bookmarkStart w:id="14247" w:name="_ETM_Q41_231190"/>
      <w:bookmarkEnd w:id="14247"/>
      <w:r>
        <w:rPr>
          <w:rtl/>
        </w:rPr>
        <w:t xml:space="preserve">חוק </w:t>
      </w:r>
      <w:bookmarkStart w:id="14248" w:name="_ETM_Q41_231460"/>
      <w:bookmarkEnd w:id="14248"/>
      <w:r>
        <w:rPr>
          <w:rtl/>
        </w:rPr>
        <w:t>השב"כ</w:t>
      </w:r>
      <w:r>
        <w:rPr>
          <w:rFonts w:hint="cs"/>
          <w:rtl/>
        </w:rPr>
        <w:t>,</w:t>
      </w:r>
      <w:r>
        <w:rPr>
          <w:rtl/>
        </w:rPr>
        <w:t xml:space="preserve"> </w:t>
      </w:r>
      <w:bookmarkStart w:id="14249" w:name="_ETM_Q41_232059"/>
      <w:bookmarkEnd w:id="14249"/>
      <w:r>
        <w:rPr>
          <w:rtl/>
        </w:rPr>
        <w:t xml:space="preserve">כי </w:t>
      </w:r>
      <w:bookmarkStart w:id="14250" w:name="_ETM_Q41_232149"/>
      <w:bookmarkEnd w:id="14250"/>
      <w:r>
        <w:rPr>
          <w:rtl/>
        </w:rPr>
        <w:t xml:space="preserve">זה </w:t>
      </w:r>
      <w:bookmarkStart w:id="14251" w:name="_ETM_Q41_232329"/>
      <w:bookmarkEnd w:id="14251"/>
      <w:r>
        <w:rPr>
          <w:rtl/>
        </w:rPr>
        <w:t xml:space="preserve">תיקון </w:t>
      </w:r>
      <w:bookmarkStart w:id="14252" w:name="_ETM_Q41_232690"/>
      <w:bookmarkEnd w:id="14252"/>
      <w:r>
        <w:rPr>
          <w:rtl/>
        </w:rPr>
        <w:t xml:space="preserve">לחוק </w:t>
      </w:r>
      <w:bookmarkStart w:id="14253" w:name="_ETM_Q41_232989"/>
      <w:bookmarkEnd w:id="14253"/>
      <w:r>
        <w:rPr>
          <w:rtl/>
        </w:rPr>
        <w:t>השב"כ</w:t>
      </w:r>
      <w:bookmarkStart w:id="14254" w:name="_ETM_Q41_234350"/>
      <w:bookmarkEnd w:id="14254"/>
      <w:r w:rsidR="00736BC3">
        <w:rPr>
          <w:rFonts w:hint="cs"/>
          <w:rtl/>
        </w:rPr>
        <w:t>:</w:t>
      </w:r>
      <w:r>
        <w:rPr>
          <w:rFonts w:hint="cs"/>
          <w:rtl/>
        </w:rPr>
        <w:t xml:space="preserve"> </w:t>
      </w:r>
      <w:r>
        <w:rPr>
          <w:rtl/>
        </w:rPr>
        <w:t xml:space="preserve">חוק </w:t>
      </w:r>
      <w:bookmarkStart w:id="14255" w:name="_ETM_Q41_234620"/>
      <w:bookmarkEnd w:id="14255"/>
      <w:r>
        <w:rPr>
          <w:rtl/>
        </w:rPr>
        <w:t xml:space="preserve">השב"כ </w:t>
      </w:r>
      <w:bookmarkStart w:id="14256" w:name="_ETM_Q41_235250"/>
      <w:bookmarkEnd w:id="14256"/>
      <w:r>
        <w:rPr>
          <w:rtl/>
        </w:rPr>
        <w:t xml:space="preserve">מבוסס </w:t>
      </w:r>
      <w:bookmarkStart w:id="14257" w:name="_ETM_Q41_235969"/>
      <w:bookmarkEnd w:id="14257"/>
      <w:r>
        <w:rPr>
          <w:rtl/>
        </w:rPr>
        <w:t xml:space="preserve">על </w:t>
      </w:r>
      <w:bookmarkStart w:id="14258" w:name="_ETM_Q41_236329"/>
      <w:bookmarkEnd w:id="14258"/>
      <w:r>
        <w:rPr>
          <w:rtl/>
        </w:rPr>
        <w:t xml:space="preserve">איזון </w:t>
      </w:r>
      <w:bookmarkStart w:id="14259" w:name="_ETM_Q41_236719"/>
      <w:bookmarkEnd w:id="14259"/>
      <w:r>
        <w:rPr>
          <w:rtl/>
        </w:rPr>
        <w:t xml:space="preserve">פנימי </w:t>
      </w:r>
      <w:bookmarkStart w:id="14260" w:name="_ETM_Q41_237690"/>
      <w:bookmarkEnd w:id="14260"/>
      <w:r>
        <w:rPr>
          <w:rFonts w:hint="cs"/>
          <w:rtl/>
        </w:rPr>
        <w:t>ש</w:t>
      </w:r>
      <w:r>
        <w:rPr>
          <w:rtl/>
        </w:rPr>
        <w:t xml:space="preserve">לפיו </w:t>
      </w:r>
      <w:bookmarkStart w:id="14261" w:name="_ETM_Q41_238320"/>
      <w:bookmarkEnd w:id="14261"/>
      <w:r>
        <w:rPr>
          <w:rtl/>
        </w:rPr>
        <w:t xml:space="preserve">ניתנו </w:t>
      </w:r>
      <w:bookmarkStart w:id="14262" w:name="_ETM_Q41_238679"/>
      <w:bookmarkEnd w:id="14262"/>
      <w:r>
        <w:rPr>
          <w:rtl/>
        </w:rPr>
        <w:t>לשב"כ</w:t>
      </w:r>
      <w:r>
        <w:rPr>
          <w:rFonts w:hint="cs"/>
          <w:rtl/>
        </w:rPr>
        <w:t xml:space="preserve"> </w:t>
      </w:r>
      <w:r w:rsidR="00B37DB9">
        <w:rPr>
          <w:rFonts w:hint="cs"/>
          <w:rtl/>
        </w:rPr>
        <w:t>–</w:t>
      </w:r>
      <w:r>
        <w:rPr>
          <w:rtl/>
        </w:rPr>
        <w:t xml:space="preserve"> </w:t>
      </w:r>
      <w:bookmarkStart w:id="14263" w:name="_ETM_Q41_239489"/>
      <w:bookmarkEnd w:id="14263"/>
      <w:r>
        <w:rPr>
          <w:rtl/>
        </w:rPr>
        <w:t>אז</w:t>
      </w:r>
      <w:r>
        <w:rPr>
          <w:rFonts w:hint="cs"/>
          <w:rtl/>
        </w:rPr>
        <w:t>,</w:t>
      </w:r>
      <w:r>
        <w:rPr>
          <w:rtl/>
        </w:rPr>
        <w:t xml:space="preserve"> </w:t>
      </w:r>
      <w:bookmarkStart w:id="14264" w:name="_ETM_Q41_239850"/>
      <w:bookmarkEnd w:id="14264"/>
      <w:r>
        <w:rPr>
          <w:rtl/>
        </w:rPr>
        <w:t xml:space="preserve">כבר </w:t>
      </w:r>
      <w:bookmarkStart w:id="14265" w:name="_ETM_Q41_240030"/>
      <w:bookmarkEnd w:id="14265"/>
      <w:r>
        <w:rPr>
          <w:rtl/>
        </w:rPr>
        <w:t xml:space="preserve">לפני </w:t>
      </w:r>
      <w:bookmarkStart w:id="14266" w:name="_ETM_Q41_240300"/>
      <w:bookmarkEnd w:id="14266"/>
      <w:r>
        <w:rPr>
          <w:rtl/>
        </w:rPr>
        <w:t xml:space="preserve">20 </w:t>
      </w:r>
      <w:bookmarkStart w:id="14267" w:name="_ETM_Q41_240539"/>
      <w:bookmarkEnd w:id="14267"/>
      <w:r>
        <w:rPr>
          <w:rtl/>
        </w:rPr>
        <w:t>שנה</w:t>
      </w:r>
      <w:r>
        <w:rPr>
          <w:rFonts w:hint="cs"/>
          <w:rtl/>
        </w:rPr>
        <w:t xml:space="preserve"> </w:t>
      </w:r>
      <w:r w:rsidR="00B37DB9">
        <w:rPr>
          <w:rFonts w:hint="cs"/>
          <w:rtl/>
        </w:rPr>
        <w:t>–</w:t>
      </w:r>
      <w:r>
        <w:rPr>
          <w:rtl/>
        </w:rPr>
        <w:t xml:space="preserve"> </w:t>
      </w:r>
      <w:bookmarkStart w:id="14268" w:name="_ETM_Q41_240839"/>
      <w:bookmarkEnd w:id="14268"/>
      <w:r>
        <w:rPr>
          <w:rtl/>
        </w:rPr>
        <w:t xml:space="preserve">סמכויות </w:t>
      </w:r>
      <w:bookmarkStart w:id="14269" w:name="_ETM_Q41_241440"/>
      <w:bookmarkEnd w:id="14269"/>
      <w:r>
        <w:rPr>
          <w:rtl/>
        </w:rPr>
        <w:t xml:space="preserve">מעקב </w:t>
      </w:r>
      <w:bookmarkStart w:id="14270" w:name="_ETM_Q41_241890"/>
      <w:bookmarkEnd w:id="14270"/>
      <w:r>
        <w:rPr>
          <w:rtl/>
        </w:rPr>
        <w:t xml:space="preserve">קיצוניות </w:t>
      </w:r>
      <w:bookmarkStart w:id="14271" w:name="_ETM_Q41_242850"/>
      <w:bookmarkEnd w:id="14271"/>
      <w:r>
        <w:rPr>
          <w:rtl/>
        </w:rPr>
        <w:t>מחד</w:t>
      </w:r>
      <w:r>
        <w:rPr>
          <w:rFonts w:hint="cs"/>
          <w:rtl/>
        </w:rPr>
        <w:t xml:space="preserve"> גיסא,</w:t>
      </w:r>
      <w:r>
        <w:rPr>
          <w:rtl/>
        </w:rPr>
        <w:t xml:space="preserve"> </w:t>
      </w:r>
      <w:bookmarkStart w:id="14272" w:name="_ETM_Q41_244240"/>
      <w:bookmarkEnd w:id="14272"/>
      <w:r>
        <w:rPr>
          <w:rtl/>
        </w:rPr>
        <w:t xml:space="preserve">והשימוש </w:t>
      </w:r>
      <w:bookmarkStart w:id="14273" w:name="_ETM_Q41_245290"/>
      <w:bookmarkEnd w:id="14273"/>
      <w:r>
        <w:rPr>
          <w:rtl/>
        </w:rPr>
        <w:t xml:space="preserve">בשב"כ </w:t>
      </w:r>
      <w:bookmarkStart w:id="14274" w:name="_ETM_Q41_245860"/>
      <w:bookmarkEnd w:id="14274"/>
      <w:r>
        <w:rPr>
          <w:rtl/>
        </w:rPr>
        <w:t xml:space="preserve">מוגבל </w:t>
      </w:r>
      <w:bookmarkStart w:id="14275" w:name="_ETM_Q41_246340"/>
      <w:bookmarkEnd w:id="14275"/>
      <w:r>
        <w:rPr>
          <w:rtl/>
        </w:rPr>
        <w:t xml:space="preserve">לביטחון </w:t>
      </w:r>
      <w:bookmarkStart w:id="14276" w:name="_ETM_Q41_247149"/>
      <w:bookmarkEnd w:id="14276"/>
      <w:r>
        <w:rPr>
          <w:rtl/>
        </w:rPr>
        <w:t xml:space="preserve">במובן </w:t>
      </w:r>
      <w:bookmarkStart w:id="14277" w:name="_ETM_Q41_247659"/>
      <w:bookmarkEnd w:id="14277"/>
      <w:r>
        <w:rPr>
          <w:rtl/>
        </w:rPr>
        <w:t xml:space="preserve">הצר </w:t>
      </w:r>
      <w:bookmarkStart w:id="14278" w:name="_ETM_Q41_248110"/>
      <w:bookmarkEnd w:id="14278"/>
      <w:r>
        <w:rPr>
          <w:rtl/>
        </w:rPr>
        <w:t xml:space="preserve">מאידך </w:t>
      </w:r>
      <w:bookmarkStart w:id="14279" w:name="_ETM_Q41_248770"/>
      <w:bookmarkEnd w:id="14279"/>
      <w:r>
        <w:rPr>
          <w:rFonts w:hint="cs"/>
          <w:rtl/>
        </w:rPr>
        <w:t xml:space="preserve">גיסא </w:t>
      </w:r>
      <w:r w:rsidR="00B37DB9">
        <w:rPr>
          <w:rFonts w:hint="eastAsia"/>
          <w:rtl/>
        </w:rPr>
        <w:t>–</w:t>
      </w:r>
      <w:r>
        <w:rPr>
          <w:rFonts w:hint="cs"/>
          <w:rtl/>
        </w:rPr>
        <w:t xml:space="preserve"> </w:t>
      </w:r>
      <w:r>
        <w:rPr>
          <w:rtl/>
        </w:rPr>
        <w:t xml:space="preserve">ובמקרים </w:t>
      </w:r>
      <w:bookmarkStart w:id="14280" w:name="_ETM_Q41_249520"/>
      <w:bookmarkEnd w:id="14280"/>
      <w:r>
        <w:rPr>
          <w:rtl/>
        </w:rPr>
        <w:t xml:space="preserve">חריגים </w:t>
      </w:r>
      <w:bookmarkStart w:id="14281" w:name="_ETM_Q41_250000"/>
      <w:bookmarkEnd w:id="14281"/>
      <w:r>
        <w:rPr>
          <w:rtl/>
        </w:rPr>
        <w:t xml:space="preserve">בלבד </w:t>
      </w:r>
      <w:bookmarkStart w:id="14282" w:name="_ETM_Q41_250479"/>
      <w:bookmarkEnd w:id="14282"/>
      <w:r>
        <w:rPr>
          <w:rtl/>
        </w:rPr>
        <w:t xml:space="preserve">לענייני </w:t>
      </w:r>
      <w:bookmarkStart w:id="14283" w:name="_ETM_Q41_250810"/>
      <w:bookmarkEnd w:id="14283"/>
      <w:r>
        <w:rPr>
          <w:rtl/>
        </w:rPr>
        <w:t xml:space="preserve">ביטחון </w:t>
      </w:r>
      <w:bookmarkStart w:id="14284" w:name="_ETM_Q41_251319"/>
      <w:bookmarkEnd w:id="14284"/>
      <w:r>
        <w:rPr>
          <w:rtl/>
        </w:rPr>
        <w:t>לאומי</w:t>
      </w:r>
      <w:r>
        <w:rPr>
          <w:rFonts w:hint="cs"/>
          <w:rtl/>
        </w:rPr>
        <w:t>.</w:t>
      </w:r>
      <w:r>
        <w:rPr>
          <w:rtl/>
        </w:rPr>
        <w:t xml:space="preserve"> </w:t>
      </w:r>
      <w:bookmarkStart w:id="14285" w:name="_ETM_Q41_252490"/>
      <w:bookmarkEnd w:id="14285"/>
      <w:r>
        <w:rPr>
          <w:rtl/>
        </w:rPr>
        <w:t xml:space="preserve">במסגרת </w:t>
      </w:r>
      <w:bookmarkStart w:id="14286" w:name="_ETM_Q41_253209"/>
      <w:bookmarkEnd w:id="14286"/>
      <w:r>
        <w:rPr>
          <w:rtl/>
        </w:rPr>
        <w:t xml:space="preserve">אותו </w:t>
      </w:r>
      <w:bookmarkStart w:id="14287" w:name="_ETM_Q41_253479"/>
      <w:bookmarkEnd w:id="14287"/>
      <w:r>
        <w:rPr>
          <w:rtl/>
        </w:rPr>
        <w:t xml:space="preserve">איזון </w:t>
      </w:r>
      <w:bookmarkStart w:id="14288" w:name="_ETM_Q41_253840"/>
      <w:bookmarkEnd w:id="14288"/>
      <w:r>
        <w:rPr>
          <w:rtl/>
        </w:rPr>
        <w:t>פנימי</w:t>
      </w:r>
      <w:bookmarkStart w:id="14289" w:name="_ETM_Q41_254289"/>
      <w:bookmarkEnd w:id="14289"/>
      <w:r>
        <w:rPr>
          <w:rFonts w:hint="cs"/>
          <w:rtl/>
        </w:rPr>
        <w:t xml:space="preserve">, </w:t>
      </w:r>
      <w:r>
        <w:rPr>
          <w:rtl/>
        </w:rPr>
        <w:t>המחוקק</w:t>
      </w:r>
      <w:r>
        <w:rPr>
          <w:rFonts w:hint="cs"/>
          <w:rtl/>
        </w:rPr>
        <w:t xml:space="preserve"> </w:t>
      </w:r>
      <w:r w:rsidR="00B37DB9">
        <w:rPr>
          <w:rFonts w:hint="cs"/>
          <w:rtl/>
        </w:rPr>
        <w:t>–</w:t>
      </w:r>
      <w:r>
        <w:rPr>
          <w:rtl/>
        </w:rPr>
        <w:t xml:space="preserve"> </w:t>
      </w:r>
      <w:bookmarkStart w:id="14290" w:name="_ETM_Q41_255009"/>
      <w:bookmarkEnd w:id="14290"/>
      <w:r>
        <w:rPr>
          <w:rtl/>
        </w:rPr>
        <w:t xml:space="preserve">זאת </w:t>
      </w:r>
      <w:bookmarkStart w:id="14291" w:name="_ETM_Q41_255249"/>
      <w:bookmarkEnd w:id="14291"/>
      <w:r>
        <w:rPr>
          <w:rtl/>
        </w:rPr>
        <w:t xml:space="preserve">הכנסת </w:t>
      </w:r>
      <w:bookmarkStart w:id="14292" w:name="_ETM_Q41_255759"/>
      <w:bookmarkEnd w:id="14292"/>
      <w:r>
        <w:rPr>
          <w:rtl/>
        </w:rPr>
        <w:t>הזאת</w:t>
      </w:r>
      <w:r>
        <w:rPr>
          <w:rFonts w:hint="cs"/>
          <w:rtl/>
        </w:rPr>
        <w:t xml:space="preserve"> </w:t>
      </w:r>
      <w:r w:rsidR="00B37DB9">
        <w:rPr>
          <w:rFonts w:hint="cs"/>
          <w:rtl/>
        </w:rPr>
        <w:t>–</w:t>
      </w:r>
      <w:r>
        <w:rPr>
          <w:rtl/>
        </w:rPr>
        <w:t xml:space="preserve"> </w:t>
      </w:r>
      <w:bookmarkStart w:id="14293" w:name="_ETM_Q41_256480"/>
      <w:bookmarkEnd w:id="14293"/>
      <w:r>
        <w:rPr>
          <w:rtl/>
        </w:rPr>
        <w:t xml:space="preserve">הגביל </w:t>
      </w:r>
      <w:bookmarkStart w:id="14294" w:name="_ETM_Q41_256990"/>
      <w:bookmarkEnd w:id="14294"/>
      <w:r>
        <w:rPr>
          <w:rtl/>
        </w:rPr>
        <w:t xml:space="preserve">את </w:t>
      </w:r>
      <w:bookmarkStart w:id="14295" w:name="_ETM_Q41_257140"/>
      <w:bookmarkEnd w:id="14295"/>
      <w:r>
        <w:rPr>
          <w:rtl/>
        </w:rPr>
        <w:t xml:space="preserve">גבולות </w:t>
      </w:r>
      <w:bookmarkStart w:id="14296" w:name="_ETM_Q41_257500"/>
      <w:bookmarkEnd w:id="14296"/>
      <w:r>
        <w:rPr>
          <w:rtl/>
        </w:rPr>
        <w:t xml:space="preserve">הגזרה </w:t>
      </w:r>
      <w:bookmarkStart w:id="14297" w:name="_ETM_Q41_257920"/>
      <w:bookmarkEnd w:id="14297"/>
      <w:r>
        <w:rPr>
          <w:rtl/>
        </w:rPr>
        <w:t xml:space="preserve">של </w:t>
      </w:r>
      <w:bookmarkStart w:id="14298" w:name="_ETM_Q41_258130"/>
      <w:bookmarkEnd w:id="14298"/>
      <w:r>
        <w:rPr>
          <w:rtl/>
        </w:rPr>
        <w:t>השב"כ</w:t>
      </w:r>
      <w:r>
        <w:rPr>
          <w:rFonts w:hint="cs"/>
          <w:rtl/>
        </w:rPr>
        <w:t>,</w:t>
      </w:r>
      <w:r>
        <w:rPr>
          <w:rtl/>
        </w:rPr>
        <w:t xml:space="preserve"> </w:t>
      </w:r>
      <w:bookmarkStart w:id="14299" w:name="_ETM_Q41_259150"/>
      <w:bookmarkEnd w:id="14299"/>
      <w:r>
        <w:rPr>
          <w:rtl/>
        </w:rPr>
        <w:t>כ</w:t>
      </w:r>
      <w:r>
        <w:rPr>
          <w:rFonts w:hint="cs"/>
          <w:rtl/>
        </w:rPr>
        <w:t>ך</w:t>
      </w:r>
      <w:r>
        <w:rPr>
          <w:rtl/>
        </w:rPr>
        <w:t xml:space="preserve"> </w:t>
      </w:r>
      <w:bookmarkStart w:id="14300" w:name="_ETM_Q41_259479"/>
      <w:bookmarkEnd w:id="14300"/>
      <w:r>
        <w:rPr>
          <w:rtl/>
        </w:rPr>
        <w:t>ש</w:t>
      </w:r>
      <w:bookmarkStart w:id="14301" w:name="_ETM_Q41_259990"/>
      <w:bookmarkEnd w:id="14301"/>
      <w:r>
        <w:rPr>
          <w:rtl/>
        </w:rPr>
        <w:t xml:space="preserve">זה </w:t>
      </w:r>
      <w:bookmarkStart w:id="14302" w:name="_ETM_Q41_260380"/>
      <w:bookmarkEnd w:id="14302"/>
      <w:r>
        <w:rPr>
          <w:rtl/>
        </w:rPr>
        <w:t xml:space="preserve">יהיה </w:t>
      </w:r>
      <w:bookmarkStart w:id="14303" w:name="_ETM_Q41_260680"/>
      <w:bookmarkEnd w:id="14303"/>
      <w:r>
        <w:rPr>
          <w:rtl/>
        </w:rPr>
        <w:t xml:space="preserve">ענייני </w:t>
      </w:r>
      <w:bookmarkStart w:id="14304" w:name="_ETM_Q41_261100"/>
      <w:bookmarkEnd w:id="14304"/>
      <w:r>
        <w:rPr>
          <w:rtl/>
        </w:rPr>
        <w:t xml:space="preserve">ביטחון </w:t>
      </w:r>
      <w:bookmarkStart w:id="14305" w:name="_ETM_Q41_261819"/>
      <w:bookmarkEnd w:id="14305"/>
      <w:r>
        <w:rPr>
          <w:rtl/>
        </w:rPr>
        <w:t>במפורש</w:t>
      </w:r>
      <w:bookmarkStart w:id="14306" w:name="_ETM_Q41_263049"/>
      <w:bookmarkStart w:id="14307" w:name="_ETM_Q41_263439"/>
      <w:bookmarkEnd w:id="14306"/>
      <w:bookmarkEnd w:id="14307"/>
      <w:r>
        <w:rPr>
          <w:rFonts w:hint="cs"/>
          <w:rtl/>
        </w:rPr>
        <w:t xml:space="preserve">, </w:t>
      </w:r>
      <w:r>
        <w:rPr>
          <w:rtl/>
        </w:rPr>
        <w:t xml:space="preserve">כדי </w:t>
      </w:r>
      <w:bookmarkStart w:id="14308" w:name="_ETM_Q41_263680"/>
      <w:bookmarkEnd w:id="14308"/>
      <w:r>
        <w:rPr>
          <w:rtl/>
        </w:rPr>
        <w:t xml:space="preserve">למנוע </w:t>
      </w:r>
      <w:bookmarkStart w:id="14309" w:name="_ETM_Q41_264159"/>
      <w:bookmarkEnd w:id="14309"/>
      <w:r>
        <w:rPr>
          <w:rtl/>
        </w:rPr>
        <w:t xml:space="preserve">זליגה </w:t>
      </w:r>
      <w:bookmarkStart w:id="14310" w:name="_ETM_Q41_264640"/>
      <w:bookmarkEnd w:id="14310"/>
      <w:r>
        <w:rPr>
          <w:rtl/>
        </w:rPr>
        <w:t xml:space="preserve">של </w:t>
      </w:r>
      <w:bookmarkStart w:id="14311" w:name="_ETM_Q41_264819"/>
      <w:bookmarkEnd w:id="14311"/>
      <w:r>
        <w:rPr>
          <w:rtl/>
        </w:rPr>
        <w:t xml:space="preserve">היכולות </w:t>
      </w:r>
      <w:bookmarkStart w:id="14312" w:name="_ETM_Q41_265270"/>
      <w:bookmarkEnd w:id="14312"/>
      <w:r>
        <w:rPr>
          <w:rtl/>
        </w:rPr>
        <w:t xml:space="preserve">הללו </w:t>
      </w:r>
      <w:bookmarkStart w:id="14313" w:name="_ETM_Q41_265600"/>
      <w:bookmarkEnd w:id="14313"/>
      <w:r>
        <w:rPr>
          <w:rtl/>
        </w:rPr>
        <w:t>לנו</w:t>
      </w:r>
      <w:r>
        <w:rPr>
          <w:rFonts w:hint="cs"/>
          <w:rtl/>
        </w:rPr>
        <w:t>שא</w:t>
      </w:r>
      <w:r>
        <w:rPr>
          <w:rtl/>
        </w:rPr>
        <w:t xml:space="preserve">ים </w:t>
      </w:r>
      <w:bookmarkStart w:id="14314" w:name="_ETM_Q41_266299"/>
      <w:bookmarkEnd w:id="14314"/>
      <w:r>
        <w:rPr>
          <w:rtl/>
        </w:rPr>
        <w:t xml:space="preserve">לא </w:t>
      </w:r>
      <w:bookmarkStart w:id="14315" w:name="_ETM_Q41_266719"/>
      <w:bookmarkEnd w:id="14315"/>
      <w:r>
        <w:rPr>
          <w:rtl/>
        </w:rPr>
        <w:t>ביטחוניים</w:t>
      </w:r>
      <w:r>
        <w:rPr>
          <w:rFonts w:hint="cs"/>
          <w:rtl/>
        </w:rPr>
        <w:t>,</w:t>
      </w:r>
      <w:r>
        <w:rPr>
          <w:rtl/>
        </w:rPr>
        <w:t xml:space="preserve"> </w:t>
      </w:r>
      <w:bookmarkStart w:id="14316" w:name="_ETM_Q41_267590"/>
      <w:bookmarkEnd w:id="14316"/>
      <w:r>
        <w:rPr>
          <w:rtl/>
        </w:rPr>
        <w:t xml:space="preserve">לרבות </w:t>
      </w:r>
      <w:bookmarkStart w:id="14317" w:name="_ETM_Q41_268280"/>
      <w:bookmarkEnd w:id="14317"/>
      <w:r>
        <w:rPr>
          <w:rtl/>
        </w:rPr>
        <w:t xml:space="preserve">עניינים </w:t>
      </w:r>
      <w:bookmarkStart w:id="14318" w:name="_ETM_Q41_268880"/>
      <w:bookmarkEnd w:id="14318"/>
      <w:r>
        <w:rPr>
          <w:rtl/>
        </w:rPr>
        <w:t xml:space="preserve">חיוניים </w:t>
      </w:r>
      <w:bookmarkStart w:id="14319" w:name="_ETM_Q41_269869"/>
      <w:bookmarkEnd w:id="14319"/>
      <w:r>
        <w:rPr>
          <w:rtl/>
        </w:rPr>
        <w:t xml:space="preserve">שבהם </w:t>
      </w:r>
      <w:bookmarkStart w:id="14320" w:name="_ETM_Q41_270439"/>
      <w:bookmarkEnd w:id="14320"/>
      <w:r>
        <w:rPr>
          <w:rtl/>
        </w:rPr>
        <w:t xml:space="preserve">הפיתוי </w:t>
      </w:r>
      <w:bookmarkStart w:id="14321" w:name="_ETM_Q41_271069"/>
      <w:bookmarkEnd w:id="14321"/>
      <w:r>
        <w:rPr>
          <w:rtl/>
        </w:rPr>
        <w:t xml:space="preserve">להשתמש </w:t>
      </w:r>
      <w:bookmarkStart w:id="14322" w:name="_ETM_Q41_271700"/>
      <w:bookmarkEnd w:id="14322"/>
      <w:r>
        <w:rPr>
          <w:rtl/>
        </w:rPr>
        <w:t xml:space="preserve">ביכולות </w:t>
      </w:r>
      <w:bookmarkStart w:id="14323" w:name="_ETM_Q41_272329"/>
      <w:bookmarkEnd w:id="14323"/>
      <w:r>
        <w:rPr>
          <w:rtl/>
        </w:rPr>
        <w:t>י</w:t>
      </w:r>
      <w:r>
        <w:rPr>
          <w:rFonts w:hint="cs"/>
          <w:rtl/>
        </w:rPr>
        <w:t xml:space="preserve">היה עצום. </w:t>
      </w:r>
    </w:p>
    <w:p w:rsidR="007A325F" w:rsidRDefault="007A325F" w:rsidP="00B1307D">
      <w:pPr>
        <w:rPr>
          <w:rtl/>
        </w:rPr>
      </w:pPr>
    </w:p>
    <w:p w:rsidR="007A325F" w:rsidRDefault="007A325F" w:rsidP="00736BC3">
      <w:pPr>
        <w:rPr>
          <w:rtl/>
        </w:rPr>
      </w:pPr>
      <w:bookmarkStart w:id="14324" w:name="_ETM_Q41_270000"/>
      <w:bookmarkStart w:id="14325" w:name="_ETM_Q41_274399"/>
      <w:bookmarkEnd w:id="14324"/>
      <w:bookmarkEnd w:id="14325"/>
      <w:r>
        <w:rPr>
          <w:rtl/>
        </w:rPr>
        <w:t>צביקה</w:t>
      </w:r>
      <w:r>
        <w:rPr>
          <w:rFonts w:hint="cs"/>
          <w:rtl/>
        </w:rPr>
        <w:t>,</w:t>
      </w:r>
      <w:r>
        <w:rPr>
          <w:rtl/>
        </w:rPr>
        <w:t xml:space="preserve"> </w:t>
      </w:r>
      <w:bookmarkStart w:id="14326" w:name="_ETM_Q41_274909"/>
      <w:bookmarkEnd w:id="14326"/>
      <w:r>
        <w:rPr>
          <w:rtl/>
        </w:rPr>
        <w:t xml:space="preserve">פה </w:t>
      </w:r>
      <w:bookmarkStart w:id="14327" w:name="_ETM_Q41_275939"/>
      <w:bookmarkStart w:id="14328" w:name="_ETM_Q41_276090"/>
      <w:bookmarkEnd w:id="14327"/>
      <w:bookmarkEnd w:id="14328"/>
      <w:r>
        <w:rPr>
          <w:rtl/>
        </w:rPr>
        <w:t xml:space="preserve">נתתי </w:t>
      </w:r>
      <w:bookmarkStart w:id="14329" w:name="_ETM_Q41_276479"/>
      <w:bookmarkEnd w:id="14329"/>
      <w:r>
        <w:rPr>
          <w:rtl/>
        </w:rPr>
        <w:t xml:space="preserve">את </w:t>
      </w:r>
      <w:bookmarkStart w:id="14330" w:name="_ETM_Q41_276539"/>
      <w:bookmarkEnd w:id="14330"/>
      <w:r>
        <w:rPr>
          <w:rtl/>
        </w:rPr>
        <w:t xml:space="preserve">הציטוט </w:t>
      </w:r>
      <w:bookmarkStart w:id="14331" w:name="_ETM_Q41_276929"/>
      <w:bookmarkEnd w:id="14331"/>
      <w:r>
        <w:rPr>
          <w:rtl/>
        </w:rPr>
        <w:t xml:space="preserve">של </w:t>
      </w:r>
      <w:bookmarkStart w:id="14332" w:name="_ETM_Q41_277079"/>
      <w:bookmarkEnd w:id="14332"/>
      <w:r>
        <w:rPr>
          <w:rtl/>
        </w:rPr>
        <w:t xml:space="preserve">בני </w:t>
      </w:r>
      <w:bookmarkStart w:id="14333" w:name="_ETM_Q41_277259"/>
      <w:bookmarkEnd w:id="14333"/>
      <w:r>
        <w:rPr>
          <w:rtl/>
        </w:rPr>
        <w:t>בגין</w:t>
      </w:r>
      <w:r>
        <w:rPr>
          <w:rFonts w:hint="cs"/>
          <w:rtl/>
        </w:rPr>
        <w:t>,</w:t>
      </w:r>
      <w:r>
        <w:rPr>
          <w:rtl/>
        </w:rPr>
        <w:t xml:space="preserve"> </w:t>
      </w:r>
      <w:bookmarkStart w:id="14334" w:name="_ETM_Q41_277560"/>
      <w:bookmarkEnd w:id="14334"/>
      <w:r>
        <w:rPr>
          <w:rtl/>
        </w:rPr>
        <w:t xml:space="preserve">אבל </w:t>
      </w:r>
      <w:bookmarkStart w:id="14335" w:name="_ETM_Q41_277740"/>
      <w:bookmarkEnd w:id="14335"/>
      <w:r>
        <w:rPr>
          <w:rtl/>
        </w:rPr>
        <w:t xml:space="preserve">אני </w:t>
      </w:r>
      <w:bookmarkStart w:id="14336" w:name="_ETM_Q41_277889"/>
      <w:bookmarkEnd w:id="14336"/>
      <w:r>
        <w:rPr>
          <w:rtl/>
        </w:rPr>
        <w:t>אמרתי</w:t>
      </w:r>
      <w:bookmarkStart w:id="14337" w:name="_ETM_Q41_278249"/>
      <w:bookmarkStart w:id="14338" w:name="_ETM_Q41_276000"/>
      <w:bookmarkEnd w:id="14337"/>
      <w:bookmarkEnd w:id="14338"/>
      <w:r>
        <w:rPr>
          <w:rFonts w:hint="cs"/>
          <w:rtl/>
        </w:rPr>
        <w:t xml:space="preserve">: </w:t>
      </w:r>
      <w:r>
        <w:rPr>
          <w:rtl/>
        </w:rPr>
        <w:t xml:space="preserve">למה </w:t>
      </w:r>
      <w:bookmarkStart w:id="14339" w:name="_ETM_Q41_278520"/>
      <w:bookmarkEnd w:id="14339"/>
      <w:r>
        <w:rPr>
          <w:rtl/>
        </w:rPr>
        <w:t xml:space="preserve">לא </w:t>
      </w:r>
      <w:bookmarkStart w:id="14340" w:name="_ETM_Q41_278639"/>
      <w:bookmarkEnd w:id="14340"/>
      <w:r>
        <w:rPr>
          <w:rtl/>
        </w:rPr>
        <w:t xml:space="preserve">בחקירות </w:t>
      </w:r>
      <w:bookmarkStart w:id="14341" w:name="_ETM_Q41_279209"/>
      <w:bookmarkEnd w:id="14341"/>
      <w:r>
        <w:rPr>
          <w:rtl/>
        </w:rPr>
        <w:t>רצח</w:t>
      </w:r>
      <w:r>
        <w:rPr>
          <w:rFonts w:hint="cs"/>
          <w:rtl/>
        </w:rPr>
        <w:t>?</w:t>
      </w:r>
      <w:r>
        <w:rPr>
          <w:rtl/>
        </w:rPr>
        <w:t xml:space="preserve"> </w:t>
      </w:r>
      <w:bookmarkStart w:id="14342" w:name="_ETM_Q41_280020"/>
      <w:bookmarkEnd w:id="14342"/>
      <w:r>
        <w:rPr>
          <w:rtl/>
        </w:rPr>
        <w:t xml:space="preserve">למה </w:t>
      </w:r>
      <w:bookmarkStart w:id="14343" w:name="_ETM_Q41_280289"/>
      <w:bookmarkEnd w:id="14343"/>
      <w:r>
        <w:rPr>
          <w:rtl/>
        </w:rPr>
        <w:t xml:space="preserve">לא </w:t>
      </w:r>
      <w:bookmarkStart w:id="14344" w:name="_ETM_Q41_280409"/>
      <w:bookmarkEnd w:id="14344"/>
      <w:r>
        <w:rPr>
          <w:rtl/>
        </w:rPr>
        <w:t xml:space="preserve">בחקירות </w:t>
      </w:r>
      <w:bookmarkStart w:id="14345" w:name="_ETM_Q41_280979"/>
      <w:bookmarkEnd w:id="14345"/>
      <w:r>
        <w:rPr>
          <w:rtl/>
        </w:rPr>
        <w:t xml:space="preserve">פגע </w:t>
      </w:r>
      <w:bookmarkStart w:id="14346" w:name="_ETM_Q41_281249"/>
      <w:bookmarkEnd w:id="14346"/>
      <w:r>
        <w:rPr>
          <w:rtl/>
        </w:rPr>
        <w:t>וברח</w:t>
      </w:r>
      <w:r>
        <w:rPr>
          <w:rFonts w:hint="cs"/>
          <w:rtl/>
        </w:rPr>
        <w:t>?</w:t>
      </w:r>
      <w:r>
        <w:rPr>
          <w:rtl/>
        </w:rPr>
        <w:t xml:space="preserve"> </w:t>
      </w:r>
      <w:bookmarkStart w:id="14347" w:name="_ETM_Q41_282229"/>
      <w:bookmarkEnd w:id="14347"/>
      <w:r>
        <w:rPr>
          <w:rtl/>
        </w:rPr>
        <w:t xml:space="preserve">פלילי </w:t>
      </w:r>
      <w:bookmarkStart w:id="14348" w:name="_ETM_Q41_282709"/>
      <w:bookmarkEnd w:id="14348"/>
      <w:r w:rsidR="00736BC3">
        <w:rPr>
          <w:rFonts w:hint="cs"/>
          <w:rtl/>
        </w:rPr>
        <w:t>לא</w:t>
      </w:r>
      <w:r>
        <w:rPr>
          <w:rFonts w:hint="cs"/>
          <w:rtl/>
        </w:rPr>
        <w:t>,</w:t>
      </w:r>
      <w:r>
        <w:rPr>
          <w:rtl/>
        </w:rPr>
        <w:t xml:space="preserve"> </w:t>
      </w:r>
      <w:bookmarkStart w:id="14349" w:name="_ETM_Q41_282950"/>
      <w:bookmarkEnd w:id="14349"/>
      <w:r>
        <w:rPr>
          <w:rtl/>
        </w:rPr>
        <w:t xml:space="preserve">אבל </w:t>
      </w:r>
      <w:bookmarkStart w:id="14350" w:name="_ETM_Q41_283130"/>
      <w:bookmarkEnd w:id="14350"/>
      <w:r>
        <w:rPr>
          <w:rtl/>
        </w:rPr>
        <w:t xml:space="preserve">פלילי </w:t>
      </w:r>
      <w:bookmarkStart w:id="14351" w:name="_ETM_Q41_283459"/>
      <w:bookmarkEnd w:id="14351"/>
      <w:r>
        <w:rPr>
          <w:rtl/>
        </w:rPr>
        <w:t>קשה</w:t>
      </w:r>
      <w:bookmarkStart w:id="14352" w:name="_ETM_Q41_283939"/>
      <w:bookmarkEnd w:id="14352"/>
      <w:r>
        <w:rPr>
          <w:rFonts w:hint="cs"/>
          <w:rtl/>
        </w:rPr>
        <w:t xml:space="preserve">, </w:t>
      </w:r>
      <w:r>
        <w:rPr>
          <w:rtl/>
        </w:rPr>
        <w:t>כן</w:t>
      </w:r>
      <w:r>
        <w:rPr>
          <w:rFonts w:hint="cs"/>
          <w:rtl/>
        </w:rPr>
        <w:t>?</w:t>
      </w:r>
      <w:r>
        <w:rPr>
          <w:rtl/>
        </w:rPr>
        <w:t xml:space="preserve"> </w:t>
      </w:r>
      <w:bookmarkStart w:id="14353" w:name="_ETM_Q41_284299"/>
      <w:bookmarkEnd w:id="14353"/>
      <w:r>
        <w:rPr>
          <w:rtl/>
        </w:rPr>
        <w:t xml:space="preserve">דברים </w:t>
      </w:r>
      <w:bookmarkStart w:id="14354" w:name="_ETM_Q41_284659"/>
      <w:bookmarkEnd w:id="14354"/>
      <w:r>
        <w:rPr>
          <w:rtl/>
        </w:rPr>
        <w:t>ש</w:t>
      </w:r>
      <w:bookmarkStart w:id="14355" w:name="_ETM_Q41_285799"/>
      <w:bookmarkStart w:id="14356" w:name="_ETM_Q41_285979"/>
      <w:bookmarkEnd w:id="14355"/>
      <w:bookmarkEnd w:id="14356"/>
      <w:r>
        <w:rPr>
          <w:rtl/>
        </w:rPr>
        <w:t xml:space="preserve">בטח </w:t>
      </w:r>
      <w:bookmarkStart w:id="14357" w:name="_ETM_Q41_287060"/>
      <w:bookmarkEnd w:id="14357"/>
      <w:r>
        <w:rPr>
          <w:rtl/>
        </w:rPr>
        <w:t>רצויים</w:t>
      </w:r>
      <w:r>
        <w:rPr>
          <w:rFonts w:hint="cs"/>
          <w:rtl/>
        </w:rPr>
        <w:t>,</w:t>
      </w:r>
      <w:r>
        <w:rPr>
          <w:rtl/>
        </w:rPr>
        <w:t xml:space="preserve"> </w:t>
      </w:r>
      <w:bookmarkStart w:id="14358" w:name="_ETM_Q41_287719"/>
      <w:bookmarkEnd w:id="14358"/>
      <w:r>
        <w:rPr>
          <w:rtl/>
        </w:rPr>
        <w:t>ש</w:t>
      </w:r>
      <w:bookmarkStart w:id="14359" w:name="_ETM_Q41_288140"/>
      <w:bookmarkEnd w:id="14359"/>
      <w:r>
        <w:rPr>
          <w:rtl/>
        </w:rPr>
        <w:t xml:space="preserve">נתפוס </w:t>
      </w:r>
      <w:bookmarkStart w:id="14360" w:name="_ETM_Q41_288619"/>
      <w:bookmarkEnd w:id="14360"/>
      <w:r>
        <w:rPr>
          <w:rtl/>
        </w:rPr>
        <w:t xml:space="preserve">את </w:t>
      </w:r>
      <w:bookmarkStart w:id="14361" w:name="_ETM_Q41_288740"/>
      <w:bookmarkEnd w:id="14361"/>
      <w:r>
        <w:rPr>
          <w:rtl/>
        </w:rPr>
        <w:t>הרוצחים</w:t>
      </w:r>
      <w:r>
        <w:rPr>
          <w:rFonts w:hint="cs"/>
          <w:rtl/>
        </w:rPr>
        <w:t>.</w:t>
      </w:r>
      <w:r>
        <w:rPr>
          <w:rtl/>
        </w:rPr>
        <w:t xml:space="preserve"> </w:t>
      </w:r>
      <w:bookmarkStart w:id="14362" w:name="_ETM_Q41_289310"/>
      <w:bookmarkEnd w:id="14362"/>
      <w:r>
        <w:rPr>
          <w:rtl/>
        </w:rPr>
        <w:t xml:space="preserve">למה </w:t>
      </w:r>
      <w:bookmarkStart w:id="14363" w:name="_ETM_Q41_289549"/>
      <w:bookmarkEnd w:id="14363"/>
      <w:r>
        <w:rPr>
          <w:rtl/>
        </w:rPr>
        <w:t>לא</w:t>
      </w:r>
      <w:r>
        <w:rPr>
          <w:rFonts w:hint="cs"/>
          <w:rtl/>
        </w:rPr>
        <w:t>?</w:t>
      </w:r>
      <w:r>
        <w:rPr>
          <w:rtl/>
        </w:rPr>
        <w:t xml:space="preserve"> </w:t>
      </w:r>
      <w:bookmarkStart w:id="14364" w:name="_ETM_Q41_290130"/>
      <w:bookmarkEnd w:id="14364"/>
      <w:r>
        <w:rPr>
          <w:rtl/>
        </w:rPr>
        <w:t xml:space="preserve">כי </w:t>
      </w:r>
      <w:bookmarkStart w:id="14365" w:name="_ETM_Q41_290310"/>
      <w:bookmarkEnd w:id="14365"/>
      <w:r>
        <w:rPr>
          <w:rtl/>
        </w:rPr>
        <w:t xml:space="preserve">זה </w:t>
      </w:r>
      <w:bookmarkStart w:id="14366" w:name="_ETM_Q41_291140"/>
      <w:bookmarkEnd w:id="14366"/>
      <w:r>
        <w:rPr>
          <w:rtl/>
        </w:rPr>
        <w:t>בעייתי</w:t>
      </w:r>
      <w:r>
        <w:rPr>
          <w:rFonts w:hint="cs"/>
          <w:rtl/>
        </w:rPr>
        <w:t>.</w:t>
      </w:r>
      <w:r>
        <w:rPr>
          <w:rtl/>
        </w:rPr>
        <w:t xml:space="preserve"> </w:t>
      </w:r>
      <w:bookmarkStart w:id="14367" w:name="_ETM_Q41_291829"/>
      <w:bookmarkEnd w:id="14367"/>
      <w:r>
        <w:rPr>
          <w:rtl/>
        </w:rPr>
        <w:t xml:space="preserve">ולכן </w:t>
      </w:r>
      <w:bookmarkStart w:id="14368" w:name="_ETM_Q41_292220"/>
      <w:bookmarkEnd w:id="14368"/>
      <w:r>
        <w:rPr>
          <w:rtl/>
        </w:rPr>
        <w:t xml:space="preserve">הגבילו </w:t>
      </w:r>
      <w:bookmarkStart w:id="14369" w:name="_ETM_Q41_292640"/>
      <w:bookmarkEnd w:id="14369"/>
      <w:r>
        <w:rPr>
          <w:rtl/>
        </w:rPr>
        <w:t xml:space="preserve">לביטחון </w:t>
      </w:r>
      <w:bookmarkStart w:id="14370" w:name="_ETM_Q41_293090"/>
      <w:bookmarkEnd w:id="14370"/>
      <w:r>
        <w:rPr>
          <w:rtl/>
        </w:rPr>
        <w:t>המדינה</w:t>
      </w:r>
      <w:r>
        <w:rPr>
          <w:rFonts w:hint="cs"/>
          <w:rtl/>
        </w:rPr>
        <w:t>.</w:t>
      </w:r>
      <w:r>
        <w:rPr>
          <w:rtl/>
        </w:rPr>
        <w:t xml:space="preserve"> </w:t>
      </w:r>
      <w:bookmarkStart w:id="14371" w:name="_ETM_Q41_293900"/>
      <w:bookmarkEnd w:id="14371"/>
    </w:p>
    <w:p w:rsidR="007A325F" w:rsidRDefault="007A325F" w:rsidP="00B1307D">
      <w:pPr>
        <w:rPr>
          <w:rtl/>
        </w:rPr>
      </w:pPr>
    </w:p>
    <w:p w:rsidR="007A325F" w:rsidRDefault="007A325F" w:rsidP="00736BC3">
      <w:pPr>
        <w:rPr>
          <w:rtl/>
        </w:rPr>
      </w:pPr>
      <w:bookmarkStart w:id="14372" w:name="_ETM_Q41_291000"/>
      <w:bookmarkStart w:id="14373" w:name="_ETM_Q41_294909"/>
      <w:bookmarkEnd w:id="14372"/>
      <w:bookmarkEnd w:id="14373"/>
      <w:r>
        <w:rPr>
          <w:rtl/>
        </w:rPr>
        <w:t xml:space="preserve">כמו </w:t>
      </w:r>
      <w:bookmarkStart w:id="14374" w:name="_ETM_Q41_295270"/>
      <w:bookmarkEnd w:id="14374"/>
      <w:r>
        <w:rPr>
          <w:rtl/>
        </w:rPr>
        <w:t>שאמרתי</w:t>
      </w:r>
      <w:r>
        <w:rPr>
          <w:rFonts w:hint="cs"/>
          <w:rtl/>
        </w:rPr>
        <w:t>,</w:t>
      </w:r>
      <w:r>
        <w:rPr>
          <w:rtl/>
        </w:rPr>
        <w:t xml:space="preserve"> </w:t>
      </w:r>
      <w:bookmarkStart w:id="14375" w:name="_ETM_Q41_295779"/>
      <w:bookmarkEnd w:id="14375"/>
      <w:r>
        <w:rPr>
          <w:rtl/>
        </w:rPr>
        <w:t xml:space="preserve">משבר </w:t>
      </w:r>
      <w:bookmarkStart w:id="14376" w:name="_ETM_Q41_296289"/>
      <w:bookmarkEnd w:id="14376"/>
      <w:r>
        <w:rPr>
          <w:rtl/>
        </w:rPr>
        <w:t xml:space="preserve">הקורונה </w:t>
      </w:r>
      <w:bookmarkStart w:id="14377" w:name="_ETM_Q41_297039"/>
      <w:bookmarkEnd w:id="14377"/>
      <w:r>
        <w:rPr>
          <w:rtl/>
        </w:rPr>
        <w:t xml:space="preserve">לא </w:t>
      </w:r>
      <w:bookmarkStart w:id="14378" w:name="_ETM_Q41_297459"/>
      <w:bookmarkEnd w:id="14378"/>
      <w:r>
        <w:rPr>
          <w:rtl/>
        </w:rPr>
        <w:t xml:space="preserve">עומד </w:t>
      </w:r>
      <w:bookmarkStart w:id="14379" w:name="_ETM_Q41_297819"/>
      <w:bookmarkEnd w:id="14379"/>
      <w:r>
        <w:rPr>
          <w:rtl/>
        </w:rPr>
        <w:t xml:space="preserve">במבחן </w:t>
      </w:r>
      <w:bookmarkStart w:id="14380" w:name="_ETM_Q41_298299"/>
      <w:bookmarkEnd w:id="14380"/>
      <w:r>
        <w:rPr>
          <w:rtl/>
        </w:rPr>
        <w:t xml:space="preserve">המחמיר </w:t>
      </w:r>
      <w:bookmarkStart w:id="14381" w:name="_ETM_Q41_298749"/>
      <w:bookmarkEnd w:id="14381"/>
      <w:r>
        <w:rPr>
          <w:rtl/>
        </w:rPr>
        <w:t xml:space="preserve">שבג"ץ </w:t>
      </w:r>
      <w:bookmarkStart w:id="14382" w:name="_ETM_Q41_299319"/>
      <w:bookmarkEnd w:id="14382"/>
      <w:r>
        <w:rPr>
          <w:rtl/>
        </w:rPr>
        <w:t xml:space="preserve">קבע </w:t>
      </w:r>
      <w:bookmarkStart w:id="14383" w:name="_ETM_Q41_299590"/>
      <w:bookmarkEnd w:id="14383"/>
      <w:r>
        <w:rPr>
          <w:rtl/>
        </w:rPr>
        <w:t xml:space="preserve">רק </w:t>
      </w:r>
      <w:bookmarkStart w:id="14384" w:name="_ETM_Q41_299829"/>
      <w:bookmarkEnd w:id="14384"/>
      <w:r>
        <w:rPr>
          <w:rtl/>
        </w:rPr>
        <w:t xml:space="preserve">לאחרונה </w:t>
      </w:r>
      <w:bookmarkStart w:id="14385" w:name="_ETM_Q41_300880"/>
      <w:bookmarkEnd w:id="14385"/>
      <w:r>
        <w:rPr>
          <w:rtl/>
        </w:rPr>
        <w:t xml:space="preserve">לעניינים </w:t>
      </w:r>
      <w:bookmarkStart w:id="14386" w:name="_ETM_Q41_301389"/>
      <w:bookmarkEnd w:id="14386"/>
      <w:r>
        <w:rPr>
          <w:rtl/>
        </w:rPr>
        <w:t xml:space="preserve">שהם </w:t>
      </w:r>
      <w:bookmarkStart w:id="14387" w:name="_ETM_Q41_301659"/>
      <w:bookmarkEnd w:id="14387"/>
      <w:r>
        <w:rPr>
          <w:rtl/>
        </w:rPr>
        <w:t xml:space="preserve">לא </w:t>
      </w:r>
      <w:bookmarkStart w:id="14388" w:name="_ETM_Q41_301929"/>
      <w:bookmarkEnd w:id="14388"/>
      <w:r>
        <w:rPr>
          <w:rtl/>
        </w:rPr>
        <w:t xml:space="preserve">ביטחון </w:t>
      </w:r>
      <w:bookmarkStart w:id="14389" w:name="_ETM_Q41_302499"/>
      <w:bookmarkEnd w:id="14389"/>
      <w:r>
        <w:rPr>
          <w:rtl/>
        </w:rPr>
        <w:t xml:space="preserve">במובן </w:t>
      </w:r>
      <w:bookmarkStart w:id="14390" w:name="_ETM_Q41_302920"/>
      <w:bookmarkEnd w:id="14390"/>
      <w:r>
        <w:rPr>
          <w:rtl/>
        </w:rPr>
        <w:t xml:space="preserve">הצר </w:t>
      </w:r>
      <w:bookmarkStart w:id="14391" w:name="_ETM_Q41_303759"/>
      <w:bookmarkEnd w:id="14391"/>
      <w:r>
        <w:rPr>
          <w:rtl/>
        </w:rPr>
        <w:t xml:space="preserve">אבל </w:t>
      </w:r>
      <w:bookmarkStart w:id="14392" w:name="_ETM_Q41_304060"/>
      <w:bookmarkEnd w:id="14392"/>
      <w:r>
        <w:rPr>
          <w:rtl/>
        </w:rPr>
        <w:t xml:space="preserve">כן </w:t>
      </w:r>
      <w:bookmarkStart w:id="14393" w:name="_ETM_Q41_304359"/>
      <w:bookmarkEnd w:id="14393"/>
      <w:r>
        <w:rPr>
          <w:rtl/>
        </w:rPr>
        <w:t xml:space="preserve">באים </w:t>
      </w:r>
      <w:bookmarkStart w:id="14394" w:name="_ETM_Q41_304599"/>
      <w:bookmarkEnd w:id="14394"/>
      <w:r>
        <w:rPr>
          <w:rtl/>
        </w:rPr>
        <w:t xml:space="preserve">תחת </w:t>
      </w:r>
      <w:bookmarkStart w:id="14395" w:name="_ETM_Q41_304959"/>
      <w:bookmarkEnd w:id="14395"/>
      <w:r>
        <w:rPr>
          <w:rtl/>
        </w:rPr>
        <w:t xml:space="preserve">ההגדרה </w:t>
      </w:r>
      <w:bookmarkStart w:id="14396" w:name="_ETM_Q41_305409"/>
      <w:bookmarkEnd w:id="14396"/>
      <w:r>
        <w:rPr>
          <w:rtl/>
        </w:rPr>
        <w:t xml:space="preserve">של </w:t>
      </w:r>
      <w:bookmarkStart w:id="14397" w:name="_ETM_Q41_305590"/>
      <w:bookmarkEnd w:id="14397"/>
      <w:r>
        <w:rPr>
          <w:rtl/>
        </w:rPr>
        <w:t xml:space="preserve">ביטחון </w:t>
      </w:r>
      <w:bookmarkStart w:id="14398" w:name="_ETM_Q41_306039"/>
      <w:bookmarkEnd w:id="14398"/>
      <w:r>
        <w:rPr>
          <w:rtl/>
        </w:rPr>
        <w:t>לאומי</w:t>
      </w:r>
      <w:r>
        <w:rPr>
          <w:rFonts w:hint="cs"/>
          <w:rtl/>
        </w:rPr>
        <w:t>.</w:t>
      </w:r>
      <w:r>
        <w:rPr>
          <w:rtl/>
        </w:rPr>
        <w:t xml:space="preserve"> </w:t>
      </w:r>
      <w:bookmarkStart w:id="14399" w:name="_ETM_Q41_306729"/>
      <w:bookmarkEnd w:id="14399"/>
      <w:r>
        <w:rPr>
          <w:rtl/>
        </w:rPr>
        <w:t>לכן</w:t>
      </w:r>
      <w:r>
        <w:rPr>
          <w:rFonts w:hint="cs"/>
          <w:rtl/>
        </w:rPr>
        <w:t>,</w:t>
      </w:r>
      <w:r>
        <w:rPr>
          <w:rtl/>
        </w:rPr>
        <w:t xml:space="preserve"> </w:t>
      </w:r>
      <w:bookmarkStart w:id="14400" w:name="_ETM_Q41_307660"/>
      <w:bookmarkEnd w:id="14400"/>
      <w:r>
        <w:rPr>
          <w:rtl/>
        </w:rPr>
        <w:t xml:space="preserve">אם </w:t>
      </w:r>
      <w:bookmarkStart w:id="14401" w:name="_ETM_Q41_307870"/>
      <w:bookmarkEnd w:id="14401"/>
      <w:r>
        <w:rPr>
          <w:rtl/>
        </w:rPr>
        <w:t xml:space="preserve">תתקבל </w:t>
      </w:r>
      <w:bookmarkStart w:id="14402" w:name="_ETM_Q41_308350"/>
      <w:bookmarkEnd w:id="14402"/>
      <w:r>
        <w:rPr>
          <w:rtl/>
        </w:rPr>
        <w:t xml:space="preserve">הצעת </w:t>
      </w:r>
      <w:bookmarkStart w:id="14403" w:name="_ETM_Q41_308770"/>
      <w:bookmarkEnd w:id="14403"/>
      <w:r>
        <w:rPr>
          <w:rtl/>
        </w:rPr>
        <w:t xml:space="preserve">החוק </w:t>
      </w:r>
      <w:bookmarkStart w:id="14404" w:name="_ETM_Q41_309430"/>
      <w:bookmarkEnd w:id="14404"/>
      <w:r>
        <w:rPr>
          <w:rtl/>
        </w:rPr>
        <w:t xml:space="preserve">להרחיב </w:t>
      </w:r>
      <w:bookmarkStart w:id="14405" w:name="_ETM_Q41_309940"/>
      <w:bookmarkEnd w:id="14405"/>
      <w:r>
        <w:rPr>
          <w:rtl/>
        </w:rPr>
        <w:t xml:space="preserve">את </w:t>
      </w:r>
      <w:bookmarkStart w:id="14406" w:name="_ETM_Q41_310030"/>
      <w:bookmarkEnd w:id="14406"/>
      <w:r>
        <w:rPr>
          <w:rtl/>
        </w:rPr>
        <w:t xml:space="preserve">סמכויות </w:t>
      </w:r>
      <w:bookmarkStart w:id="14407" w:name="_ETM_Q41_310540"/>
      <w:bookmarkEnd w:id="14407"/>
      <w:r>
        <w:rPr>
          <w:rtl/>
        </w:rPr>
        <w:t xml:space="preserve">השב"כ </w:t>
      </w:r>
      <w:bookmarkStart w:id="14408" w:name="_ETM_Q41_311020"/>
      <w:bookmarkEnd w:id="14408"/>
      <w:r>
        <w:rPr>
          <w:rtl/>
        </w:rPr>
        <w:t xml:space="preserve">למעקב </w:t>
      </w:r>
      <w:bookmarkStart w:id="14409" w:name="_ETM_Q41_311560"/>
      <w:bookmarkEnd w:id="14409"/>
      <w:r>
        <w:rPr>
          <w:rtl/>
        </w:rPr>
        <w:t xml:space="preserve">אחרי </w:t>
      </w:r>
      <w:bookmarkStart w:id="14410" w:name="_ETM_Q41_311830"/>
      <w:bookmarkEnd w:id="14410"/>
      <w:r>
        <w:rPr>
          <w:rtl/>
        </w:rPr>
        <w:t xml:space="preserve">מי </w:t>
      </w:r>
      <w:bookmarkStart w:id="14411" w:name="_ETM_Q41_311950"/>
      <w:bookmarkEnd w:id="14411"/>
      <w:r>
        <w:rPr>
          <w:rtl/>
        </w:rPr>
        <w:t xml:space="preserve">שהיו </w:t>
      </w:r>
      <w:bookmarkStart w:id="14412" w:name="_ETM_Q41_312460"/>
      <w:bookmarkEnd w:id="14412"/>
      <w:r>
        <w:rPr>
          <w:rtl/>
        </w:rPr>
        <w:t xml:space="preserve">בקרבת </w:t>
      </w:r>
      <w:bookmarkStart w:id="14413" w:name="_ETM_Q41_313150"/>
      <w:bookmarkEnd w:id="14413"/>
      <w:r>
        <w:rPr>
          <w:rtl/>
        </w:rPr>
        <w:t xml:space="preserve">חולי </w:t>
      </w:r>
      <w:bookmarkStart w:id="14414" w:name="_ETM_Q41_313450"/>
      <w:bookmarkEnd w:id="14414"/>
      <w:r>
        <w:rPr>
          <w:rtl/>
        </w:rPr>
        <w:t>קורונה</w:t>
      </w:r>
      <w:r>
        <w:rPr>
          <w:rFonts w:hint="cs"/>
          <w:rtl/>
        </w:rPr>
        <w:t>,</w:t>
      </w:r>
      <w:r>
        <w:rPr>
          <w:rtl/>
        </w:rPr>
        <w:t xml:space="preserve"> </w:t>
      </w:r>
      <w:bookmarkStart w:id="14415" w:name="_ETM_Q41_314290"/>
      <w:bookmarkEnd w:id="14415"/>
      <w:r>
        <w:rPr>
          <w:rtl/>
        </w:rPr>
        <w:t xml:space="preserve">הדבר </w:t>
      </w:r>
      <w:bookmarkStart w:id="14416" w:name="_ETM_Q41_315010"/>
      <w:bookmarkEnd w:id="14416"/>
      <w:r>
        <w:rPr>
          <w:rtl/>
        </w:rPr>
        <w:t xml:space="preserve">פותח </w:t>
      </w:r>
      <w:bookmarkStart w:id="14417" w:name="_ETM_Q41_315610"/>
      <w:bookmarkEnd w:id="14417"/>
      <w:r>
        <w:rPr>
          <w:rtl/>
        </w:rPr>
        <w:t xml:space="preserve">פתח </w:t>
      </w:r>
      <w:bookmarkStart w:id="14418" w:name="_ETM_Q41_316450"/>
      <w:bookmarkEnd w:id="14418"/>
      <w:r>
        <w:rPr>
          <w:rtl/>
        </w:rPr>
        <w:t xml:space="preserve">לתקיפה </w:t>
      </w:r>
      <w:bookmarkStart w:id="14419" w:name="_ETM_Q41_317079"/>
      <w:bookmarkEnd w:id="14419"/>
      <w:r>
        <w:rPr>
          <w:rtl/>
        </w:rPr>
        <w:t xml:space="preserve">חוקתית </w:t>
      </w:r>
      <w:bookmarkStart w:id="14420" w:name="_ETM_Q41_317829"/>
      <w:bookmarkEnd w:id="14420"/>
      <w:r>
        <w:rPr>
          <w:rtl/>
        </w:rPr>
        <w:t xml:space="preserve">של </w:t>
      </w:r>
      <w:bookmarkStart w:id="14421" w:name="_ETM_Q41_318069"/>
      <w:bookmarkEnd w:id="14421"/>
      <w:r>
        <w:rPr>
          <w:rtl/>
        </w:rPr>
        <w:t xml:space="preserve">סעיף </w:t>
      </w:r>
      <w:bookmarkStart w:id="14422" w:name="_ETM_Q41_318459"/>
      <w:bookmarkEnd w:id="14422"/>
      <w:r>
        <w:rPr>
          <w:rtl/>
        </w:rPr>
        <w:t xml:space="preserve">11 </w:t>
      </w:r>
      <w:bookmarkStart w:id="14423" w:name="_ETM_Q41_319090"/>
      <w:bookmarkEnd w:id="14423"/>
      <w:r>
        <w:rPr>
          <w:rtl/>
        </w:rPr>
        <w:t xml:space="preserve">לחוק </w:t>
      </w:r>
      <w:bookmarkStart w:id="14424" w:name="_ETM_Q41_319540"/>
      <w:bookmarkStart w:id="14425" w:name="_ETM_Q41_319870"/>
      <w:bookmarkEnd w:id="14424"/>
      <w:bookmarkEnd w:id="14425"/>
      <w:r>
        <w:rPr>
          <w:rtl/>
        </w:rPr>
        <w:t>השב"כ</w:t>
      </w:r>
      <w:r>
        <w:rPr>
          <w:rFonts w:hint="cs"/>
          <w:rtl/>
        </w:rPr>
        <w:t>,</w:t>
      </w:r>
      <w:r>
        <w:rPr>
          <w:rtl/>
        </w:rPr>
        <w:t xml:space="preserve"> </w:t>
      </w:r>
      <w:bookmarkStart w:id="14426" w:name="_ETM_Q41_320590"/>
      <w:bookmarkEnd w:id="14426"/>
      <w:r>
        <w:rPr>
          <w:rtl/>
        </w:rPr>
        <w:t xml:space="preserve">שכן </w:t>
      </w:r>
      <w:bookmarkStart w:id="14427" w:name="_ETM_Q41_321010"/>
      <w:bookmarkEnd w:id="14427"/>
      <w:r>
        <w:rPr>
          <w:rtl/>
        </w:rPr>
        <w:t xml:space="preserve">כל </w:t>
      </w:r>
      <w:bookmarkStart w:id="14428" w:name="_ETM_Q41_321310"/>
      <w:bookmarkEnd w:id="14428"/>
      <w:r>
        <w:rPr>
          <w:rtl/>
        </w:rPr>
        <w:t xml:space="preserve">האיזון </w:t>
      </w:r>
      <w:bookmarkStart w:id="14429" w:name="_ETM_Q41_321819"/>
      <w:bookmarkEnd w:id="14429"/>
      <w:r>
        <w:rPr>
          <w:rtl/>
        </w:rPr>
        <w:t xml:space="preserve">הפנימי </w:t>
      </w:r>
      <w:bookmarkStart w:id="14430" w:name="_ETM_Q41_322269"/>
      <w:bookmarkEnd w:id="14430"/>
      <w:r>
        <w:rPr>
          <w:rtl/>
        </w:rPr>
        <w:t xml:space="preserve">בחוק </w:t>
      </w:r>
      <w:bookmarkStart w:id="14431" w:name="_ETM_Q41_323019"/>
      <w:bookmarkEnd w:id="14431"/>
      <w:r>
        <w:rPr>
          <w:rFonts w:hint="cs"/>
          <w:rtl/>
        </w:rPr>
        <w:t>י</w:t>
      </w:r>
      <w:r>
        <w:rPr>
          <w:rtl/>
        </w:rPr>
        <w:t>שתנה</w:t>
      </w:r>
      <w:r>
        <w:rPr>
          <w:rFonts w:hint="cs"/>
          <w:rtl/>
        </w:rPr>
        <w:t>.</w:t>
      </w:r>
      <w:r>
        <w:rPr>
          <w:rtl/>
        </w:rPr>
        <w:t xml:space="preserve"> </w:t>
      </w:r>
      <w:bookmarkStart w:id="14432" w:name="_ETM_Q41_323590"/>
      <w:bookmarkEnd w:id="14432"/>
      <w:r>
        <w:rPr>
          <w:rtl/>
        </w:rPr>
        <w:t xml:space="preserve">ואני </w:t>
      </w:r>
      <w:bookmarkStart w:id="14433" w:name="_ETM_Q41_323799"/>
      <w:bookmarkEnd w:id="14433"/>
      <w:r>
        <w:rPr>
          <w:rtl/>
        </w:rPr>
        <w:t xml:space="preserve">מניח </w:t>
      </w:r>
      <w:bookmarkStart w:id="14434" w:name="_ETM_Q41_324099"/>
      <w:bookmarkEnd w:id="14434"/>
      <w:r>
        <w:rPr>
          <w:rtl/>
        </w:rPr>
        <w:t xml:space="preserve">שיהיו </w:t>
      </w:r>
      <w:bookmarkStart w:id="14435" w:name="_ETM_Q41_324489"/>
      <w:bookmarkEnd w:id="14435"/>
      <w:r>
        <w:rPr>
          <w:rtl/>
        </w:rPr>
        <w:t xml:space="preserve">מי </w:t>
      </w:r>
      <w:bookmarkStart w:id="14436" w:name="_ETM_Q41_324639"/>
      <w:bookmarkEnd w:id="14436"/>
      <w:r>
        <w:rPr>
          <w:rtl/>
        </w:rPr>
        <w:t xml:space="preserve">שיגישו </w:t>
      </w:r>
      <w:bookmarkStart w:id="14437" w:name="_ETM_Q41_325389"/>
      <w:bookmarkEnd w:id="14437"/>
      <w:r>
        <w:rPr>
          <w:rtl/>
        </w:rPr>
        <w:t xml:space="preserve">עתירות </w:t>
      </w:r>
      <w:bookmarkStart w:id="14438" w:name="_ETM_Q41_325870"/>
      <w:bookmarkEnd w:id="14438"/>
      <w:r>
        <w:rPr>
          <w:rtl/>
        </w:rPr>
        <w:t xml:space="preserve">בעניין </w:t>
      </w:r>
      <w:bookmarkStart w:id="14439" w:name="_ETM_Q41_326200"/>
      <w:bookmarkEnd w:id="14439"/>
      <w:r>
        <w:rPr>
          <w:rtl/>
        </w:rPr>
        <w:t xml:space="preserve">הזה </w:t>
      </w:r>
      <w:bookmarkStart w:id="14440" w:name="_ETM_Q41_327099"/>
      <w:bookmarkEnd w:id="14440"/>
      <w:r>
        <w:rPr>
          <w:rtl/>
        </w:rPr>
        <w:t xml:space="preserve">בעקבות </w:t>
      </w:r>
      <w:bookmarkStart w:id="14441" w:name="_ETM_Q41_328269"/>
      <w:bookmarkEnd w:id="14441"/>
      <w:r>
        <w:rPr>
          <w:rtl/>
        </w:rPr>
        <w:t xml:space="preserve">האישור </w:t>
      </w:r>
      <w:bookmarkStart w:id="14442" w:name="_ETM_Q41_328810"/>
      <w:bookmarkEnd w:id="14442"/>
      <w:r>
        <w:rPr>
          <w:rtl/>
        </w:rPr>
        <w:t xml:space="preserve">הצפוי </w:t>
      </w:r>
      <w:bookmarkStart w:id="14443" w:name="_ETM_Q41_329290"/>
      <w:bookmarkEnd w:id="14443"/>
      <w:r>
        <w:rPr>
          <w:rtl/>
        </w:rPr>
        <w:t xml:space="preserve">כאן </w:t>
      </w:r>
      <w:bookmarkStart w:id="14444" w:name="_ETM_Q41_329469"/>
      <w:bookmarkEnd w:id="14444"/>
      <w:r>
        <w:rPr>
          <w:rtl/>
        </w:rPr>
        <w:t xml:space="preserve">במליאה </w:t>
      </w:r>
      <w:bookmarkStart w:id="14445" w:name="_ETM_Q41_330310"/>
      <w:bookmarkEnd w:id="14445"/>
      <w:r>
        <w:rPr>
          <w:rtl/>
        </w:rPr>
        <w:t>הערב</w:t>
      </w:r>
      <w:r>
        <w:rPr>
          <w:rFonts w:hint="cs"/>
          <w:rtl/>
        </w:rPr>
        <w:t>.</w:t>
      </w:r>
    </w:p>
    <w:p w:rsidR="007A325F" w:rsidRDefault="007A325F" w:rsidP="00B1307D">
      <w:pPr>
        <w:rPr>
          <w:rtl/>
        </w:rPr>
      </w:pPr>
      <w:bookmarkStart w:id="14446" w:name="_ETM_Q41_331000"/>
      <w:bookmarkStart w:id="14447" w:name="_ETM_Q41_331680"/>
      <w:bookmarkEnd w:id="14446"/>
      <w:bookmarkEnd w:id="14447"/>
    </w:p>
    <w:p w:rsidR="007A325F" w:rsidRDefault="007A325F" w:rsidP="00B37DB9">
      <w:pPr>
        <w:rPr>
          <w:rtl/>
        </w:rPr>
      </w:pPr>
      <w:bookmarkStart w:id="14448" w:name="_ETM_Q41_329000"/>
      <w:bookmarkEnd w:id="14448"/>
      <w:r>
        <w:rPr>
          <w:rtl/>
        </w:rPr>
        <w:t>עכשיו</w:t>
      </w:r>
      <w:r>
        <w:rPr>
          <w:rFonts w:hint="cs"/>
          <w:rtl/>
        </w:rPr>
        <w:t>,</w:t>
      </w:r>
      <w:r>
        <w:rPr>
          <w:rtl/>
        </w:rPr>
        <w:t xml:space="preserve"> </w:t>
      </w:r>
      <w:bookmarkStart w:id="14449" w:name="_ETM_Q41_332129"/>
      <w:bookmarkEnd w:id="14449"/>
      <w:r>
        <w:rPr>
          <w:rtl/>
        </w:rPr>
        <w:t>מה</w:t>
      </w:r>
      <w:r>
        <w:rPr>
          <w:rFonts w:hint="cs"/>
          <w:rtl/>
        </w:rPr>
        <w:t>ו</w:t>
      </w:r>
      <w:bookmarkStart w:id="14450" w:name="_ETM_Q41_332730"/>
      <w:bookmarkEnd w:id="14450"/>
      <w:r>
        <w:rPr>
          <w:rtl/>
        </w:rPr>
        <w:t xml:space="preserve"> </w:t>
      </w:r>
      <w:bookmarkStart w:id="14451" w:name="_ETM_Q41_332849"/>
      <w:bookmarkEnd w:id="14451"/>
      <w:r>
        <w:rPr>
          <w:rtl/>
        </w:rPr>
        <w:t>הסעיף</w:t>
      </w:r>
      <w:r>
        <w:rPr>
          <w:rFonts w:hint="cs"/>
          <w:rtl/>
        </w:rPr>
        <w:t>?</w:t>
      </w:r>
      <w:r>
        <w:rPr>
          <w:rtl/>
        </w:rPr>
        <w:t xml:space="preserve"> </w:t>
      </w:r>
      <w:bookmarkStart w:id="14452" w:name="_ETM_Q41_333480"/>
      <w:bookmarkEnd w:id="14452"/>
      <w:r>
        <w:rPr>
          <w:rtl/>
        </w:rPr>
        <w:t xml:space="preserve">הסעיף </w:t>
      </w:r>
      <w:bookmarkStart w:id="14453" w:name="_ETM_Q41_333930"/>
      <w:bookmarkEnd w:id="14453"/>
      <w:r>
        <w:rPr>
          <w:rtl/>
        </w:rPr>
        <w:t xml:space="preserve">הזה </w:t>
      </w:r>
      <w:bookmarkStart w:id="14454" w:name="_ETM_Q41_334290"/>
      <w:bookmarkEnd w:id="14454"/>
      <w:r>
        <w:rPr>
          <w:rtl/>
        </w:rPr>
        <w:t xml:space="preserve">מקנה </w:t>
      </w:r>
      <w:bookmarkStart w:id="14455" w:name="_ETM_Q41_334680"/>
      <w:bookmarkEnd w:id="14455"/>
      <w:r>
        <w:rPr>
          <w:rtl/>
        </w:rPr>
        <w:t>לר</w:t>
      </w:r>
      <w:r>
        <w:rPr>
          <w:rFonts w:hint="cs"/>
          <w:rtl/>
        </w:rPr>
        <w:t>אש הממשלה</w:t>
      </w:r>
      <w:r>
        <w:rPr>
          <w:rtl/>
        </w:rPr>
        <w:t xml:space="preserve"> </w:t>
      </w:r>
      <w:bookmarkStart w:id="14456" w:name="_ETM_Q41_335519"/>
      <w:bookmarkEnd w:id="14456"/>
      <w:r>
        <w:rPr>
          <w:rtl/>
        </w:rPr>
        <w:t xml:space="preserve">סמכות </w:t>
      </w:r>
      <w:bookmarkStart w:id="14457" w:name="_ETM_Q41_336060"/>
      <w:bookmarkEnd w:id="14457"/>
      <w:r>
        <w:rPr>
          <w:rtl/>
        </w:rPr>
        <w:t xml:space="preserve">לקבוע </w:t>
      </w:r>
      <w:bookmarkStart w:id="14458" w:name="_ETM_Q41_336419"/>
      <w:bookmarkEnd w:id="14458"/>
      <w:r>
        <w:rPr>
          <w:rtl/>
        </w:rPr>
        <w:t xml:space="preserve">כללים </w:t>
      </w:r>
      <w:bookmarkStart w:id="14459" w:name="_ETM_Q41_337260"/>
      <w:bookmarkEnd w:id="14459"/>
      <w:r>
        <w:rPr>
          <w:rtl/>
        </w:rPr>
        <w:t xml:space="preserve">שיחייבו </w:t>
      </w:r>
      <w:bookmarkStart w:id="14460" w:name="_ETM_Q41_337980"/>
      <w:bookmarkEnd w:id="14460"/>
      <w:r>
        <w:rPr>
          <w:rtl/>
        </w:rPr>
        <w:t xml:space="preserve">חברות </w:t>
      </w:r>
      <w:bookmarkStart w:id="14461" w:name="_ETM_Q41_338340"/>
      <w:bookmarkEnd w:id="14461"/>
      <w:r>
        <w:rPr>
          <w:rtl/>
        </w:rPr>
        <w:t xml:space="preserve">תקשורת </w:t>
      </w:r>
      <w:bookmarkStart w:id="14462" w:name="_ETM_Q41_338879"/>
      <w:bookmarkEnd w:id="14462"/>
      <w:r>
        <w:rPr>
          <w:rtl/>
        </w:rPr>
        <w:t xml:space="preserve">להעביר </w:t>
      </w:r>
      <w:bookmarkStart w:id="14463" w:name="_ETM_Q41_339239"/>
      <w:bookmarkEnd w:id="14463"/>
      <w:r>
        <w:rPr>
          <w:rtl/>
        </w:rPr>
        <w:t xml:space="preserve">נתוני </w:t>
      </w:r>
      <w:bookmarkStart w:id="14464" w:name="_ETM_Q41_339629"/>
      <w:bookmarkEnd w:id="14464"/>
      <w:r>
        <w:rPr>
          <w:rtl/>
        </w:rPr>
        <w:t xml:space="preserve">תקשורת </w:t>
      </w:r>
      <w:bookmarkStart w:id="14465" w:name="_ETM_Q41_340139"/>
      <w:bookmarkEnd w:id="14465"/>
      <w:r>
        <w:rPr>
          <w:rtl/>
        </w:rPr>
        <w:t xml:space="preserve">לשב"כ </w:t>
      </w:r>
      <w:bookmarkStart w:id="14466" w:name="_ETM_Q41_340650"/>
      <w:bookmarkEnd w:id="14466"/>
      <w:r>
        <w:rPr>
          <w:rtl/>
        </w:rPr>
        <w:t xml:space="preserve">לצורך </w:t>
      </w:r>
      <w:bookmarkStart w:id="14467" w:name="_ETM_Q41_340980"/>
      <w:bookmarkEnd w:id="14467"/>
      <w:r>
        <w:rPr>
          <w:rtl/>
        </w:rPr>
        <w:t xml:space="preserve">מילוי </w:t>
      </w:r>
      <w:bookmarkStart w:id="14468" w:name="_ETM_Q41_341220"/>
      <w:bookmarkEnd w:id="14468"/>
      <w:r>
        <w:rPr>
          <w:rtl/>
        </w:rPr>
        <w:t>תפקידו</w:t>
      </w:r>
      <w:r>
        <w:rPr>
          <w:rFonts w:hint="cs"/>
          <w:rtl/>
        </w:rPr>
        <w:t>.</w:t>
      </w:r>
      <w:r>
        <w:rPr>
          <w:rtl/>
        </w:rPr>
        <w:t xml:space="preserve"> </w:t>
      </w:r>
      <w:bookmarkStart w:id="14469" w:name="_ETM_Q41_342090"/>
      <w:bookmarkEnd w:id="14469"/>
      <w:r>
        <w:rPr>
          <w:rtl/>
        </w:rPr>
        <w:t xml:space="preserve">היה </w:t>
      </w:r>
      <w:bookmarkStart w:id="14470" w:name="_ETM_Q41_342360"/>
      <w:bookmarkEnd w:id="14470"/>
      <w:r>
        <w:rPr>
          <w:rtl/>
        </w:rPr>
        <w:t xml:space="preserve">לא </w:t>
      </w:r>
      <w:bookmarkStart w:id="14471" w:name="_ETM_Q41_342450"/>
      <w:bookmarkEnd w:id="14471"/>
      <w:r>
        <w:rPr>
          <w:rtl/>
        </w:rPr>
        <w:t xml:space="preserve">מזמן </w:t>
      </w:r>
      <w:bookmarkStart w:id="14472" w:name="_ETM_Q41_342810"/>
      <w:bookmarkEnd w:id="14472"/>
      <w:r>
        <w:rPr>
          <w:rtl/>
        </w:rPr>
        <w:t xml:space="preserve">תחקיר </w:t>
      </w:r>
      <w:bookmarkStart w:id="14473" w:name="_ETM_Q41_343260"/>
      <w:bookmarkEnd w:id="14473"/>
      <w:r>
        <w:rPr>
          <w:rtl/>
        </w:rPr>
        <w:t xml:space="preserve">שפורסם </w:t>
      </w:r>
      <w:bookmarkStart w:id="14474" w:name="_ETM_Q41_343860"/>
      <w:bookmarkEnd w:id="14474"/>
      <w:r>
        <w:rPr>
          <w:rtl/>
        </w:rPr>
        <w:t xml:space="preserve">בידיעות </w:t>
      </w:r>
      <w:bookmarkStart w:id="14475" w:name="_ETM_Q41_344129"/>
      <w:bookmarkEnd w:id="14475"/>
      <w:r>
        <w:rPr>
          <w:rtl/>
        </w:rPr>
        <w:t>אחרונות</w:t>
      </w:r>
      <w:r>
        <w:rPr>
          <w:rFonts w:hint="cs"/>
          <w:rtl/>
        </w:rPr>
        <w:t>,</w:t>
      </w:r>
      <w:r>
        <w:rPr>
          <w:rtl/>
        </w:rPr>
        <w:t xml:space="preserve"> </w:t>
      </w:r>
      <w:bookmarkStart w:id="14476" w:name="_ETM_Q41_345850"/>
      <w:bookmarkEnd w:id="14476"/>
      <w:r>
        <w:rPr>
          <w:rtl/>
        </w:rPr>
        <w:t xml:space="preserve">שלפיו </w:t>
      </w:r>
      <w:bookmarkStart w:id="14477" w:name="_ETM_Q41_346389"/>
      <w:bookmarkEnd w:id="14477"/>
      <w:r>
        <w:rPr>
          <w:rtl/>
        </w:rPr>
        <w:t xml:space="preserve">ראש </w:t>
      </w:r>
      <w:bookmarkStart w:id="14478" w:name="_ETM_Q41_346600"/>
      <w:bookmarkEnd w:id="14478"/>
      <w:r>
        <w:rPr>
          <w:rtl/>
        </w:rPr>
        <w:t xml:space="preserve">הממשלה </w:t>
      </w:r>
      <w:bookmarkStart w:id="14479" w:name="_ETM_Q41_347200"/>
      <w:bookmarkEnd w:id="14479"/>
      <w:r>
        <w:rPr>
          <w:rtl/>
        </w:rPr>
        <w:t xml:space="preserve">עשה </w:t>
      </w:r>
      <w:bookmarkStart w:id="14480" w:name="_ETM_Q41_347500"/>
      <w:bookmarkEnd w:id="14480"/>
      <w:r>
        <w:rPr>
          <w:rtl/>
        </w:rPr>
        <w:t xml:space="preserve">שימוש </w:t>
      </w:r>
      <w:bookmarkStart w:id="14481" w:name="_ETM_Q41_347919"/>
      <w:bookmarkEnd w:id="14481"/>
      <w:r>
        <w:rPr>
          <w:rtl/>
        </w:rPr>
        <w:t xml:space="preserve">נרחב </w:t>
      </w:r>
      <w:bookmarkStart w:id="14482" w:name="_ETM_Q41_348430"/>
      <w:bookmarkEnd w:id="14482"/>
      <w:r>
        <w:rPr>
          <w:rtl/>
        </w:rPr>
        <w:t xml:space="preserve">ביותר </w:t>
      </w:r>
      <w:bookmarkStart w:id="14483" w:name="_ETM_Q41_348910"/>
      <w:bookmarkEnd w:id="14483"/>
      <w:r>
        <w:rPr>
          <w:rtl/>
        </w:rPr>
        <w:t xml:space="preserve">בסמכות </w:t>
      </w:r>
      <w:bookmarkStart w:id="14484" w:name="_ETM_Q41_349570"/>
      <w:bookmarkEnd w:id="14484"/>
      <w:r>
        <w:rPr>
          <w:rtl/>
        </w:rPr>
        <w:t>הזו</w:t>
      </w:r>
      <w:r>
        <w:rPr>
          <w:rFonts w:hint="cs"/>
          <w:rtl/>
        </w:rPr>
        <w:t>,</w:t>
      </w:r>
      <w:r>
        <w:rPr>
          <w:rtl/>
        </w:rPr>
        <w:t xml:space="preserve"> </w:t>
      </w:r>
      <w:bookmarkStart w:id="14485" w:name="_ETM_Q41_350350"/>
      <w:bookmarkEnd w:id="14485"/>
      <w:r>
        <w:rPr>
          <w:rtl/>
        </w:rPr>
        <w:t xml:space="preserve">והשב"כ </w:t>
      </w:r>
      <w:bookmarkStart w:id="14486" w:name="_ETM_Q41_351700"/>
      <w:bookmarkEnd w:id="14486"/>
      <w:r>
        <w:rPr>
          <w:rtl/>
        </w:rPr>
        <w:t xml:space="preserve">השתמש </w:t>
      </w:r>
      <w:bookmarkStart w:id="14487" w:name="_ETM_Q41_352480"/>
      <w:bookmarkEnd w:id="14487"/>
      <w:r>
        <w:rPr>
          <w:rtl/>
        </w:rPr>
        <w:t xml:space="preserve">בסמכות </w:t>
      </w:r>
      <w:bookmarkStart w:id="14488" w:name="_ETM_Q41_353110"/>
      <w:bookmarkEnd w:id="14488"/>
      <w:r>
        <w:rPr>
          <w:rtl/>
        </w:rPr>
        <w:t xml:space="preserve">ופיתח </w:t>
      </w:r>
      <w:bookmarkStart w:id="14489" w:name="_ETM_Q41_353710"/>
      <w:bookmarkEnd w:id="14489"/>
      <w:r>
        <w:rPr>
          <w:rtl/>
        </w:rPr>
        <w:t xml:space="preserve">את </w:t>
      </w:r>
      <w:bookmarkStart w:id="14490" w:name="_ETM_Q41_353860"/>
      <w:bookmarkEnd w:id="14490"/>
      <w:r>
        <w:rPr>
          <w:rtl/>
        </w:rPr>
        <w:t xml:space="preserve">הכלי </w:t>
      </w:r>
      <w:bookmarkStart w:id="14491" w:name="_ETM_Q41_354760"/>
      <w:bookmarkEnd w:id="14491"/>
      <w:r w:rsidR="00D86574">
        <w:rPr>
          <w:rtl/>
        </w:rPr>
        <w:t>–</w:t>
      </w:r>
      <w:r>
        <w:rPr>
          <w:rFonts w:hint="cs"/>
          <w:rtl/>
        </w:rPr>
        <w:t xml:space="preserve"> </w:t>
      </w:r>
      <w:r>
        <w:rPr>
          <w:rtl/>
        </w:rPr>
        <w:t xml:space="preserve">אותו </w:t>
      </w:r>
      <w:bookmarkStart w:id="14492" w:name="_ETM_Q41_355269"/>
      <w:bookmarkEnd w:id="14492"/>
      <w:r>
        <w:rPr>
          <w:rtl/>
        </w:rPr>
        <w:t xml:space="preserve">מאגר </w:t>
      </w:r>
      <w:bookmarkStart w:id="14493" w:name="_ETM_Q41_355840"/>
      <w:bookmarkEnd w:id="14493"/>
      <w:r>
        <w:rPr>
          <w:rtl/>
        </w:rPr>
        <w:t xml:space="preserve">חשאי </w:t>
      </w:r>
      <w:bookmarkStart w:id="14494" w:name="_ETM_Q41_356799"/>
      <w:bookmarkEnd w:id="14494"/>
      <w:r>
        <w:rPr>
          <w:rtl/>
        </w:rPr>
        <w:t xml:space="preserve">שמועברים </w:t>
      </w:r>
      <w:bookmarkStart w:id="14495" w:name="_ETM_Q41_357549"/>
      <w:bookmarkEnd w:id="14495"/>
      <w:r>
        <w:rPr>
          <w:rtl/>
        </w:rPr>
        <w:t xml:space="preserve">אליו </w:t>
      </w:r>
      <w:bookmarkStart w:id="14496" w:name="_ETM_Q41_357790"/>
      <w:bookmarkEnd w:id="14496"/>
      <w:r>
        <w:rPr>
          <w:rtl/>
        </w:rPr>
        <w:t xml:space="preserve">בקביעות </w:t>
      </w:r>
      <w:bookmarkStart w:id="14497" w:name="_ETM_Q41_358299"/>
      <w:bookmarkEnd w:id="14497"/>
      <w:r>
        <w:rPr>
          <w:rtl/>
        </w:rPr>
        <w:t xml:space="preserve">נתוני </w:t>
      </w:r>
      <w:bookmarkStart w:id="14498" w:name="_ETM_Q41_358659"/>
      <w:bookmarkEnd w:id="14498"/>
      <w:r>
        <w:rPr>
          <w:rtl/>
        </w:rPr>
        <w:t xml:space="preserve">התקשורת </w:t>
      </w:r>
      <w:bookmarkStart w:id="14499" w:name="_ETM_Q41_359200"/>
      <w:bookmarkEnd w:id="14499"/>
      <w:r>
        <w:rPr>
          <w:rtl/>
        </w:rPr>
        <w:t xml:space="preserve">של </w:t>
      </w:r>
      <w:bookmarkStart w:id="14500" w:name="_ETM_Q41_359349"/>
      <w:bookmarkEnd w:id="14500"/>
      <w:r>
        <w:rPr>
          <w:rtl/>
        </w:rPr>
        <w:t xml:space="preserve">כולנו </w:t>
      </w:r>
      <w:bookmarkStart w:id="14501" w:name="_ETM_Q41_359799"/>
      <w:bookmarkEnd w:id="14501"/>
      <w:r>
        <w:rPr>
          <w:rtl/>
        </w:rPr>
        <w:t xml:space="preserve">כל </w:t>
      </w:r>
      <w:bookmarkStart w:id="14502" w:name="_ETM_Q41_360159"/>
      <w:bookmarkEnd w:id="14502"/>
      <w:r>
        <w:rPr>
          <w:rtl/>
        </w:rPr>
        <w:t>הזמן</w:t>
      </w:r>
      <w:r w:rsidR="00736BC3">
        <w:rPr>
          <w:rFonts w:hint="cs"/>
          <w:rtl/>
        </w:rPr>
        <w:t>,</w:t>
      </w:r>
      <w:r>
        <w:rPr>
          <w:rtl/>
        </w:rPr>
        <w:t xml:space="preserve"> </w:t>
      </w:r>
      <w:bookmarkStart w:id="14503" w:name="_ETM_Q41_360939"/>
      <w:bookmarkEnd w:id="14503"/>
      <w:r>
        <w:rPr>
          <w:rtl/>
        </w:rPr>
        <w:t xml:space="preserve">ולכן </w:t>
      </w:r>
      <w:bookmarkStart w:id="14504" w:name="_ETM_Q41_361359"/>
      <w:bookmarkEnd w:id="14504"/>
      <w:r>
        <w:rPr>
          <w:rFonts w:hint="cs"/>
          <w:rtl/>
        </w:rPr>
        <w:t xml:space="preserve">הוא </w:t>
      </w:r>
      <w:r>
        <w:rPr>
          <w:rtl/>
        </w:rPr>
        <w:t xml:space="preserve">מסוגל </w:t>
      </w:r>
      <w:bookmarkStart w:id="14505" w:name="_ETM_Q41_361930"/>
      <w:bookmarkEnd w:id="14505"/>
      <w:r>
        <w:rPr>
          <w:rtl/>
        </w:rPr>
        <w:t xml:space="preserve">תוך </w:t>
      </w:r>
      <w:bookmarkStart w:id="14506" w:name="_ETM_Q41_362200"/>
      <w:bookmarkEnd w:id="14506"/>
      <w:r>
        <w:rPr>
          <w:rtl/>
        </w:rPr>
        <w:t xml:space="preserve">שעות </w:t>
      </w:r>
      <w:bookmarkStart w:id="14507" w:name="_ETM_Q41_363129"/>
      <w:bookmarkEnd w:id="14507"/>
      <w:r>
        <w:rPr>
          <w:rtl/>
        </w:rPr>
        <w:t xml:space="preserve">לדעת </w:t>
      </w:r>
      <w:bookmarkStart w:id="14508" w:name="_ETM_Q41_363669"/>
      <w:bookmarkEnd w:id="14508"/>
      <w:r>
        <w:rPr>
          <w:rtl/>
        </w:rPr>
        <w:t xml:space="preserve">לא </w:t>
      </w:r>
      <w:bookmarkStart w:id="14509" w:name="_ETM_Q41_363790"/>
      <w:bookmarkEnd w:id="14509"/>
      <w:r>
        <w:rPr>
          <w:rtl/>
        </w:rPr>
        <w:t xml:space="preserve">רק </w:t>
      </w:r>
      <w:bookmarkStart w:id="14510" w:name="_ETM_Q41_363999"/>
      <w:bookmarkEnd w:id="14510"/>
      <w:r>
        <w:rPr>
          <w:rtl/>
        </w:rPr>
        <w:t xml:space="preserve">איפה </w:t>
      </w:r>
      <w:bookmarkStart w:id="14511" w:name="_ETM_Q41_364209"/>
      <w:bookmarkEnd w:id="14511"/>
      <w:r>
        <w:rPr>
          <w:rtl/>
        </w:rPr>
        <w:t xml:space="preserve">אנחנו </w:t>
      </w:r>
      <w:bookmarkStart w:id="14512" w:name="_ETM_Q41_364540"/>
      <w:bookmarkEnd w:id="14512"/>
      <w:r>
        <w:rPr>
          <w:rtl/>
        </w:rPr>
        <w:t>עכשיו</w:t>
      </w:r>
      <w:r>
        <w:rPr>
          <w:rFonts w:hint="cs"/>
          <w:rtl/>
        </w:rPr>
        <w:t>,</w:t>
      </w:r>
      <w:r>
        <w:rPr>
          <w:rtl/>
        </w:rPr>
        <w:t xml:space="preserve"> </w:t>
      </w:r>
      <w:bookmarkStart w:id="14513" w:name="_ETM_Q41_364989"/>
      <w:bookmarkEnd w:id="14513"/>
      <w:r>
        <w:rPr>
          <w:rtl/>
        </w:rPr>
        <w:t xml:space="preserve">אלא </w:t>
      </w:r>
      <w:bookmarkStart w:id="14514" w:name="_ETM_Q41_365200"/>
      <w:bookmarkEnd w:id="14514"/>
      <w:r>
        <w:rPr>
          <w:rtl/>
        </w:rPr>
        <w:t xml:space="preserve">איפה </w:t>
      </w:r>
      <w:bookmarkStart w:id="14515" w:name="_ETM_Q41_365439"/>
      <w:bookmarkEnd w:id="14515"/>
      <w:r>
        <w:rPr>
          <w:rtl/>
        </w:rPr>
        <w:t xml:space="preserve">היינו </w:t>
      </w:r>
      <w:bookmarkStart w:id="14516" w:name="_ETM_Q41_365680"/>
      <w:bookmarkEnd w:id="14516"/>
      <w:r>
        <w:rPr>
          <w:rtl/>
        </w:rPr>
        <w:t xml:space="preserve">בעבר </w:t>
      </w:r>
      <w:bookmarkStart w:id="14517" w:name="_ETM_Q41_366340"/>
      <w:bookmarkEnd w:id="14517"/>
      <w:r>
        <w:rPr>
          <w:rtl/>
        </w:rPr>
        <w:t xml:space="preserve">ועם </w:t>
      </w:r>
      <w:bookmarkStart w:id="14518" w:name="_ETM_Q41_367090"/>
      <w:bookmarkEnd w:id="14518"/>
      <w:r>
        <w:rPr>
          <w:rtl/>
        </w:rPr>
        <w:t xml:space="preserve">מי </w:t>
      </w:r>
      <w:bookmarkStart w:id="14519" w:name="_ETM_Q41_367209"/>
      <w:bookmarkEnd w:id="14519"/>
      <w:r>
        <w:rPr>
          <w:rtl/>
        </w:rPr>
        <w:t>נפגשנו</w:t>
      </w:r>
      <w:r>
        <w:rPr>
          <w:rFonts w:hint="cs"/>
          <w:rtl/>
        </w:rPr>
        <w:t>,</w:t>
      </w:r>
      <w:r>
        <w:rPr>
          <w:rtl/>
        </w:rPr>
        <w:t xml:space="preserve"> </w:t>
      </w:r>
      <w:bookmarkStart w:id="14520" w:name="_ETM_Q41_367749"/>
      <w:bookmarkEnd w:id="14520"/>
      <w:r>
        <w:rPr>
          <w:rtl/>
        </w:rPr>
        <w:t xml:space="preserve">וגם </w:t>
      </w:r>
      <w:bookmarkStart w:id="14521" w:name="_ETM_Q41_368019"/>
      <w:bookmarkEnd w:id="14521"/>
      <w:r>
        <w:rPr>
          <w:rtl/>
        </w:rPr>
        <w:t xml:space="preserve">לעשות </w:t>
      </w:r>
      <w:bookmarkStart w:id="14522" w:name="_ETM_Q41_368379"/>
      <w:bookmarkEnd w:id="14522"/>
      <w:r>
        <w:rPr>
          <w:rtl/>
        </w:rPr>
        <w:t xml:space="preserve">כל </w:t>
      </w:r>
      <w:bookmarkStart w:id="14523" w:name="_ETM_Q41_368529"/>
      <w:bookmarkEnd w:id="14523"/>
      <w:r>
        <w:rPr>
          <w:rtl/>
        </w:rPr>
        <w:t xml:space="preserve">מיני </w:t>
      </w:r>
      <w:bookmarkStart w:id="14524" w:name="_ETM_Q41_368769"/>
      <w:bookmarkEnd w:id="14524"/>
      <w:r>
        <w:rPr>
          <w:rtl/>
        </w:rPr>
        <w:t xml:space="preserve">הצלבות </w:t>
      </w:r>
      <w:bookmarkStart w:id="14525" w:name="_ETM_Q41_369370"/>
      <w:bookmarkEnd w:id="14525"/>
      <w:r>
        <w:rPr>
          <w:rtl/>
        </w:rPr>
        <w:t xml:space="preserve">וחיתוכי </w:t>
      </w:r>
      <w:bookmarkStart w:id="14526" w:name="_ETM_Q41_369879"/>
      <w:bookmarkEnd w:id="14526"/>
      <w:r>
        <w:rPr>
          <w:rtl/>
        </w:rPr>
        <w:t xml:space="preserve">מידע </w:t>
      </w:r>
      <w:bookmarkStart w:id="14527" w:name="_ETM_Q41_370180"/>
      <w:bookmarkEnd w:id="14527"/>
      <w:r>
        <w:rPr>
          <w:rtl/>
        </w:rPr>
        <w:t xml:space="preserve">מאוד </w:t>
      </w:r>
      <w:bookmarkStart w:id="14528" w:name="_ETM_Q41_370389"/>
      <w:bookmarkEnd w:id="14528"/>
      <w:r>
        <w:rPr>
          <w:rtl/>
        </w:rPr>
        <w:t xml:space="preserve">מעניינים </w:t>
      </w:r>
      <w:bookmarkStart w:id="14529" w:name="_ETM_Q41_371139"/>
      <w:bookmarkEnd w:id="14529"/>
      <w:r>
        <w:rPr>
          <w:rtl/>
        </w:rPr>
        <w:t xml:space="preserve">ולהסיק </w:t>
      </w:r>
      <w:bookmarkStart w:id="14530" w:name="_ETM_Q41_371650"/>
      <w:bookmarkEnd w:id="14530"/>
      <w:r>
        <w:rPr>
          <w:rtl/>
        </w:rPr>
        <w:t xml:space="preserve">מזה </w:t>
      </w:r>
      <w:bookmarkStart w:id="14531" w:name="_ETM_Q41_371889"/>
      <w:bookmarkEnd w:id="14531"/>
      <w:r>
        <w:rPr>
          <w:rtl/>
        </w:rPr>
        <w:t xml:space="preserve">מסקנות </w:t>
      </w:r>
      <w:bookmarkStart w:id="14532" w:name="_ETM_Q41_372430"/>
      <w:bookmarkEnd w:id="14532"/>
      <w:r>
        <w:rPr>
          <w:rtl/>
        </w:rPr>
        <w:t>חשובות</w:t>
      </w:r>
      <w:r>
        <w:rPr>
          <w:rFonts w:hint="cs"/>
          <w:rtl/>
        </w:rPr>
        <w:t>.</w:t>
      </w:r>
      <w:bookmarkStart w:id="14533" w:name="_ETM_Q41_369000"/>
      <w:bookmarkStart w:id="14534" w:name="_ETM_Q41_373489"/>
      <w:bookmarkStart w:id="14535" w:name="_ETM_Q41_373610"/>
      <w:bookmarkStart w:id="14536" w:name="_ETM_Q41_373709"/>
      <w:bookmarkStart w:id="14537" w:name="_ETM_Q41_374359"/>
      <w:bookmarkEnd w:id="14533"/>
      <w:bookmarkEnd w:id="14534"/>
      <w:bookmarkEnd w:id="14535"/>
      <w:bookmarkEnd w:id="14536"/>
      <w:bookmarkEnd w:id="14537"/>
      <w:r w:rsidR="00736BC3">
        <w:rPr>
          <w:rFonts w:hint="cs"/>
          <w:rtl/>
        </w:rPr>
        <w:t xml:space="preserve"> </w:t>
      </w:r>
      <w:r>
        <w:rPr>
          <w:rtl/>
        </w:rPr>
        <w:t xml:space="preserve">קודם </w:t>
      </w:r>
      <w:bookmarkStart w:id="14538" w:name="_ETM_Q41_374629"/>
      <w:bookmarkEnd w:id="14538"/>
      <w:r>
        <w:rPr>
          <w:rtl/>
        </w:rPr>
        <w:t>כ</w:t>
      </w:r>
      <w:r>
        <w:rPr>
          <w:rFonts w:hint="cs"/>
          <w:rtl/>
        </w:rPr>
        <w:t>ו</w:t>
      </w:r>
      <w:r>
        <w:rPr>
          <w:rtl/>
        </w:rPr>
        <w:t>ל</w:t>
      </w:r>
      <w:r>
        <w:rPr>
          <w:rFonts w:hint="cs"/>
          <w:rtl/>
        </w:rPr>
        <w:t>,</w:t>
      </w:r>
      <w:r>
        <w:rPr>
          <w:rtl/>
        </w:rPr>
        <w:t xml:space="preserve"> </w:t>
      </w:r>
      <w:bookmarkStart w:id="14539" w:name="_ETM_Q41_374989"/>
      <w:bookmarkEnd w:id="14539"/>
      <w:r>
        <w:rPr>
          <w:rtl/>
        </w:rPr>
        <w:t xml:space="preserve">ספק </w:t>
      </w:r>
      <w:bookmarkStart w:id="14540" w:name="_ETM_Q41_375680"/>
      <w:bookmarkEnd w:id="14540"/>
      <w:r>
        <w:rPr>
          <w:rtl/>
        </w:rPr>
        <w:t xml:space="preserve">אם </w:t>
      </w:r>
      <w:bookmarkStart w:id="14541" w:name="_ETM_Q41_375829"/>
      <w:bookmarkEnd w:id="14541"/>
      <w:r>
        <w:rPr>
          <w:rtl/>
        </w:rPr>
        <w:t xml:space="preserve">אפילו </w:t>
      </w:r>
      <w:bookmarkStart w:id="14542" w:name="_ETM_Q41_376219"/>
      <w:bookmarkEnd w:id="14542"/>
      <w:r>
        <w:rPr>
          <w:rtl/>
        </w:rPr>
        <w:t xml:space="preserve">לצורך </w:t>
      </w:r>
      <w:bookmarkStart w:id="14543" w:name="_ETM_Q41_376969"/>
      <w:bookmarkEnd w:id="14543"/>
      <w:r>
        <w:rPr>
          <w:rtl/>
        </w:rPr>
        <w:t xml:space="preserve">מאבק </w:t>
      </w:r>
      <w:bookmarkStart w:id="14544" w:name="_ETM_Q41_377389"/>
      <w:bookmarkEnd w:id="14544"/>
      <w:r>
        <w:rPr>
          <w:rtl/>
        </w:rPr>
        <w:t xml:space="preserve">בטרור </w:t>
      </w:r>
      <w:bookmarkStart w:id="14545" w:name="_ETM_Q41_378560"/>
      <w:bookmarkEnd w:id="14545"/>
      <w:r>
        <w:rPr>
          <w:rtl/>
        </w:rPr>
        <w:t xml:space="preserve">קיום </w:t>
      </w:r>
      <w:bookmarkStart w:id="14546" w:name="_ETM_Q41_379040"/>
      <w:bookmarkEnd w:id="14546"/>
      <w:r>
        <w:rPr>
          <w:rtl/>
        </w:rPr>
        <w:t xml:space="preserve">מאגר </w:t>
      </w:r>
      <w:bookmarkStart w:id="14547" w:name="_ETM_Q41_379459"/>
      <w:bookmarkEnd w:id="14547"/>
      <w:r>
        <w:rPr>
          <w:rtl/>
        </w:rPr>
        <w:t xml:space="preserve">כזה </w:t>
      </w:r>
      <w:bookmarkStart w:id="14548" w:name="_ETM_Q41_380090"/>
      <w:bookmarkEnd w:id="14548"/>
      <w:r>
        <w:rPr>
          <w:rtl/>
        </w:rPr>
        <w:t xml:space="preserve">הוא </w:t>
      </w:r>
      <w:bookmarkStart w:id="14549" w:name="_ETM_Q41_380329"/>
      <w:bookmarkEnd w:id="14549"/>
      <w:r>
        <w:rPr>
          <w:rtl/>
        </w:rPr>
        <w:t>חוקתי</w:t>
      </w:r>
      <w:r>
        <w:rPr>
          <w:rFonts w:hint="cs"/>
          <w:rtl/>
        </w:rPr>
        <w:t xml:space="preserve"> </w:t>
      </w:r>
      <w:r w:rsidR="00B37DB9">
        <w:rPr>
          <w:rFonts w:hint="cs"/>
          <w:rtl/>
        </w:rPr>
        <w:t>–</w:t>
      </w:r>
      <w:r>
        <w:rPr>
          <w:rtl/>
        </w:rPr>
        <w:t xml:space="preserve"> </w:t>
      </w:r>
      <w:bookmarkStart w:id="14550" w:name="_ETM_Q41_380870"/>
      <w:bookmarkEnd w:id="14550"/>
      <w:r>
        <w:rPr>
          <w:rtl/>
        </w:rPr>
        <w:t xml:space="preserve">אני </w:t>
      </w:r>
      <w:bookmarkStart w:id="14551" w:name="_ETM_Q41_381019"/>
      <w:bookmarkEnd w:id="14551"/>
      <w:r>
        <w:rPr>
          <w:rtl/>
        </w:rPr>
        <w:t xml:space="preserve">אומר </w:t>
      </w:r>
      <w:bookmarkStart w:id="14552" w:name="_ETM_Q41_381200"/>
      <w:bookmarkEnd w:id="14552"/>
      <w:r>
        <w:rPr>
          <w:rtl/>
        </w:rPr>
        <w:t xml:space="preserve">את </w:t>
      </w:r>
      <w:bookmarkStart w:id="14553" w:name="_ETM_Q41_381290"/>
      <w:bookmarkEnd w:id="14553"/>
      <w:r>
        <w:rPr>
          <w:rtl/>
        </w:rPr>
        <w:t xml:space="preserve">זה </w:t>
      </w:r>
      <w:bookmarkStart w:id="14554" w:name="_ETM_Q41_381409"/>
      <w:bookmarkEnd w:id="14554"/>
      <w:r>
        <w:rPr>
          <w:rtl/>
        </w:rPr>
        <w:t xml:space="preserve">כאן </w:t>
      </w:r>
      <w:bookmarkStart w:id="14555" w:name="_ETM_Q41_381650"/>
      <w:bookmarkEnd w:id="14555"/>
      <w:r>
        <w:rPr>
          <w:rtl/>
        </w:rPr>
        <w:t>בסוגריים</w:t>
      </w:r>
      <w:r>
        <w:rPr>
          <w:rFonts w:hint="cs"/>
          <w:rtl/>
        </w:rPr>
        <w:t xml:space="preserve"> </w:t>
      </w:r>
      <w:r w:rsidR="00B37DB9">
        <w:rPr>
          <w:rFonts w:hint="eastAsia"/>
          <w:rtl/>
        </w:rPr>
        <w:t>–</w:t>
      </w:r>
      <w:r>
        <w:rPr>
          <w:rtl/>
        </w:rPr>
        <w:t xml:space="preserve"> </w:t>
      </w:r>
      <w:bookmarkStart w:id="14556" w:name="_ETM_Q41_383120"/>
      <w:bookmarkEnd w:id="14556"/>
      <w:r>
        <w:rPr>
          <w:rtl/>
        </w:rPr>
        <w:t xml:space="preserve">בגלל </w:t>
      </w:r>
      <w:bookmarkStart w:id="14557" w:name="_ETM_Q41_383389"/>
      <w:bookmarkEnd w:id="14557"/>
      <w:r>
        <w:rPr>
          <w:rtl/>
        </w:rPr>
        <w:t xml:space="preserve">שהמאגר </w:t>
      </w:r>
      <w:bookmarkStart w:id="14558" w:name="_ETM_Q41_384139"/>
      <w:bookmarkEnd w:id="14558"/>
      <w:r>
        <w:rPr>
          <w:rtl/>
        </w:rPr>
        <w:t xml:space="preserve">אוסף </w:t>
      </w:r>
      <w:bookmarkStart w:id="14559" w:name="_ETM_Q41_384530"/>
      <w:bookmarkEnd w:id="14559"/>
      <w:r>
        <w:rPr>
          <w:rtl/>
        </w:rPr>
        <w:t xml:space="preserve">מידע </w:t>
      </w:r>
      <w:bookmarkStart w:id="14560" w:name="_ETM_Q41_384919"/>
      <w:bookmarkEnd w:id="14560"/>
      <w:r>
        <w:rPr>
          <w:rtl/>
        </w:rPr>
        <w:t xml:space="preserve">מתמשך </w:t>
      </w:r>
      <w:bookmarkStart w:id="14561" w:name="_ETM_Q41_385579"/>
      <w:bookmarkEnd w:id="14561"/>
      <w:r>
        <w:rPr>
          <w:rtl/>
        </w:rPr>
        <w:t xml:space="preserve">על </w:t>
      </w:r>
      <w:bookmarkStart w:id="14562" w:name="_ETM_Q41_385730"/>
      <w:bookmarkEnd w:id="14562"/>
      <w:r>
        <w:rPr>
          <w:rtl/>
        </w:rPr>
        <w:t xml:space="preserve">כל </w:t>
      </w:r>
      <w:bookmarkStart w:id="14563" w:name="_ETM_Q41_386000"/>
      <w:bookmarkEnd w:id="14563"/>
      <w:r>
        <w:rPr>
          <w:rtl/>
        </w:rPr>
        <w:t xml:space="preserve">מי </w:t>
      </w:r>
      <w:bookmarkStart w:id="14564" w:name="_ETM_Q41_386090"/>
      <w:bookmarkEnd w:id="14564"/>
      <w:r>
        <w:rPr>
          <w:rtl/>
        </w:rPr>
        <w:t xml:space="preserve">שנמצא </w:t>
      </w:r>
      <w:bookmarkStart w:id="14565" w:name="_ETM_Q41_386540"/>
      <w:bookmarkEnd w:id="14565"/>
      <w:r>
        <w:rPr>
          <w:rtl/>
        </w:rPr>
        <w:t xml:space="preserve">בשטח </w:t>
      </w:r>
      <w:bookmarkStart w:id="14566" w:name="_ETM_Q41_387019"/>
      <w:bookmarkEnd w:id="14566"/>
      <w:r>
        <w:rPr>
          <w:rtl/>
        </w:rPr>
        <w:t>המדינה</w:t>
      </w:r>
      <w:r>
        <w:rPr>
          <w:rFonts w:hint="cs"/>
          <w:rtl/>
        </w:rPr>
        <w:t>.</w:t>
      </w:r>
      <w:bookmarkStart w:id="14567" w:name="_ETM_Q41_388470"/>
      <w:bookmarkEnd w:id="14567"/>
      <w:r>
        <w:rPr>
          <w:rtl/>
        </w:rPr>
        <w:t xml:space="preserve"> </w:t>
      </w:r>
      <w:bookmarkStart w:id="14568" w:name="_ETM_Q41_389449"/>
      <w:bookmarkEnd w:id="14568"/>
      <w:r>
        <w:rPr>
          <w:rtl/>
        </w:rPr>
        <w:t xml:space="preserve">פה </w:t>
      </w:r>
      <w:bookmarkStart w:id="14569" w:name="_ETM_Q41_389930"/>
      <w:bookmarkEnd w:id="14569"/>
      <w:r>
        <w:rPr>
          <w:rtl/>
        </w:rPr>
        <w:t xml:space="preserve">מדובר </w:t>
      </w:r>
      <w:bookmarkStart w:id="14570" w:name="_ETM_Q41_390409"/>
      <w:bookmarkEnd w:id="14570"/>
      <w:r>
        <w:rPr>
          <w:rtl/>
        </w:rPr>
        <w:t xml:space="preserve">על </w:t>
      </w:r>
      <w:bookmarkStart w:id="14571" w:name="_ETM_Q41_390499"/>
      <w:bookmarkEnd w:id="14571"/>
      <w:r>
        <w:rPr>
          <w:rtl/>
        </w:rPr>
        <w:t xml:space="preserve">נושא </w:t>
      </w:r>
      <w:bookmarkStart w:id="14572" w:name="_ETM_Q41_390829"/>
      <w:bookmarkEnd w:id="14572"/>
      <w:r>
        <w:rPr>
          <w:rtl/>
        </w:rPr>
        <w:t>אזרחי</w:t>
      </w:r>
      <w:r>
        <w:rPr>
          <w:rFonts w:hint="cs"/>
          <w:rtl/>
        </w:rPr>
        <w:t>.</w:t>
      </w:r>
      <w:r>
        <w:rPr>
          <w:rtl/>
        </w:rPr>
        <w:t xml:space="preserve"> </w:t>
      </w:r>
      <w:bookmarkStart w:id="14573" w:name="_ETM_Q41_391370"/>
      <w:bookmarkEnd w:id="14573"/>
      <w:r>
        <w:rPr>
          <w:rtl/>
        </w:rPr>
        <w:t>כ</w:t>
      </w:r>
      <w:r>
        <w:rPr>
          <w:rFonts w:hint="cs"/>
          <w:rtl/>
        </w:rPr>
        <w:t>א</w:t>
      </w:r>
      <w:r>
        <w:rPr>
          <w:rtl/>
        </w:rPr>
        <w:t xml:space="preserve">ן </w:t>
      </w:r>
      <w:bookmarkStart w:id="14574" w:name="_ETM_Q41_391819"/>
      <w:bookmarkEnd w:id="14574"/>
      <w:r>
        <w:rPr>
          <w:rtl/>
        </w:rPr>
        <w:t xml:space="preserve">ברור </w:t>
      </w:r>
      <w:bookmarkStart w:id="14575" w:name="_ETM_Q41_392150"/>
      <w:bookmarkEnd w:id="14575"/>
      <w:r>
        <w:rPr>
          <w:rtl/>
        </w:rPr>
        <w:t xml:space="preserve">שכשמשתמשים </w:t>
      </w:r>
      <w:bookmarkStart w:id="14576" w:name="_ETM_Q41_393169"/>
      <w:bookmarkEnd w:id="14576"/>
      <w:r>
        <w:rPr>
          <w:rtl/>
        </w:rPr>
        <w:t xml:space="preserve">במאגר </w:t>
      </w:r>
      <w:bookmarkStart w:id="14577" w:name="_ETM_Q41_393709"/>
      <w:bookmarkEnd w:id="14577"/>
      <w:r>
        <w:rPr>
          <w:rtl/>
        </w:rPr>
        <w:t xml:space="preserve">לצרכים </w:t>
      </w:r>
      <w:bookmarkStart w:id="14578" w:name="_ETM_Q41_394699"/>
      <w:bookmarkEnd w:id="14578"/>
      <w:r>
        <w:rPr>
          <w:rtl/>
        </w:rPr>
        <w:t>אזרחי</w:t>
      </w:r>
      <w:r>
        <w:rPr>
          <w:rFonts w:hint="cs"/>
          <w:rtl/>
        </w:rPr>
        <w:t>י</w:t>
      </w:r>
      <w:r>
        <w:rPr>
          <w:rtl/>
        </w:rPr>
        <w:t>ם</w:t>
      </w:r>
      <w:r>
        <w:rPr>
          <w:rFonts w:hint="cs"/>
          <w:rtl/>
        </w:rPr>
        <w:t>,</w:t>
      </w:r>
      <w:r>
        <w:rPr>
          <w:rtl/>
        </w:rPr>
        <w:t xml:space="preserve"> </w:t>
      </w:r>
      <w:bookmarkStart w:id="14579" w:name="_ETM_Q41_395779"/>
      <w:bookmarkEnd w:id="14579"/>
      <w:r w:rsidR="00736BC3">
        <w:rPr>
          <w:rFonts w:hint="cs"/>
          <w:rtl/>
        </w:rPr>
        <w:t>ו</w:t>
      </w:r>
      <w:r>
        <w:rPr>
          <w:rtl/>
        </w:rPr>
        <w:t xml:space="preserve">הכלי </w:t>
      </w:r>
      <w:bookmarkStart w:id="14580" w:name="_ETM_Q41_396199"/>
      <w:bookmarkEnd w:id="14580"/>
      <w:r>
        <w:rPr>
          <w:rtl/>
        </w:rPr>
        <w:t xml:space="preserve">הופך </w:t>
      </w:r>
      <w:bookmarkStart w:id="14581" w:name="_ETM_Q41_396559"/>
      <w:bookmarkEnd w:id="14581"/>
      <w:r>
        <w:rPr>
          <w:rtl/>
        </w:rPr>
        <w:t>בבירור</w:t>
      </w:r>
      <w:bookmarkStart w:id="14582" w:name="_ETM_Q41_397370"/>
      <w:bookmarkEnd w:id="14582"/>
      <w:r>
        <w:rPr>
          <w:rtl/>
        </w:rPr>
        <w:t xml:space="preserve"> </w:t>
      </w:r>
      <w:bookmarkStart w:id="14583" w:name="_ETM_Q41_397790"/>
      <w:bookmarkEnd w:id="14583"/>
      <w:r>
        <w:rPr>
          <w:rtl/>
        </w:rPr>
        <w:t>ללא</w:t>
      </w:r>
      <w:bookmarkStart w:id="14584" w:name="_ETM_Q41_398059"/>
      <w:bookmarkEnd w:id="14584"/>
      <w:r w:rsidR="00736BC3">
        <w:rPr>
          <w:rFonts w:hint="cs"/>
          <w:rtl/>
        </w:rPr>
        <w:t xml:space="preserve"> </w:t>
      </w:r>
      <w:r>
        <w:rPr>
          <w:rtl/>
        </w:rPr>
        <w:t>חוקתי</w:t>
      </w:r>
      <w:r>
        <w:rPr>
          <w:rFonts w:hint="cs"/>
          <w:rtl/>
        </w:rPr>
        <w:t>,</w:t>
      </w:r>
      <w:r>
        <w:rPr>
          <w:rtl/>
        </w:rPr>
        <w:t xml:space="preserve"> </w:t>
      </w:r>
      <w:bookmarkStart w:id="14585" w:name="_ETM_Q41_399079"/>
      <w:bookmarkEnd w:id="14585"/>
      <w:r>
        <w:rPr>
          <w:rtl/>
        </w:rPr>
        <w:t xml:space="preserve">וצריך </w:t>
      </w:r>
      <w:bookmarkStart w:id="14586" w:name="_ETM_Q41_399409"/>
      <w:bookmarkEnd w:id="14586"/>
      <w:r>
        <w:rPr>
          <w:rFonts w:hint="cs"/>
          <w:rtl/>
        </w:rPr>
        <w:t>להביא</w:t>
      </w:r>
      <w:r>
        <w:rPr>
          <w:rtl/>
        </w:rPr>
        <w:t xml:space="preserve"> </w:t>
      </w:r>
      <w:bookmarkStart w:id="14587" w:name="_ETM_Q41_399739"/>
      <w:bookmarkEnd w:id="14587"/>
      <w:r>
        <w:rPr>
          <w:rtl/>
        </w:rPr>
        <w:t xml:space="preserve">את </w:t>
      </w:r>
      <w:bookmarkStart w:id="14588" w:name="_ETM_Q41_399859"/>
      <w:bookmarkEnd w:id="14588"/>
      <w:r>
        <w:rPr>
          <w:rtl/>
        </w:rPr>
        <w:t xml:space="preserve">זה </w:t>
      </w:r>
      <w:bookmarkStart w:id="14589" w:name="_ETM_Q41_399949"/>
      <w:bookmarkEnd w:id="14589"/>
      <w:r>
        <w:rPr>
          <w:rtl/>
        </w:rPr>
        <w:t xml:space="preserve">בחשבון </w:t>
      </w:r>
      <w:bookmarkStart w:id="14590" w:name="_ETM_Q41_400640"/>
      <w:bookmarkEnd w:id="14590"/>
      <w:r>
        <w:rPr>
          <w:rtl/>
        </w:rPr>
        <w:t>הערב</w:t>
      </w:r>
      <w:r>
        <w:rPr>
          <w:rFonts w:hint="cs"/>
          <w:rtl/>
        </w:rPr>
        <w:t>.</w:t>
      </w:r>
      <w:bookmarkStart w:id="14591" w:name="_ETM_Q41_402360"/>
      <w:bookmarkEnd w:id="14591"/>
    </w:p>
    <w:p w:rsidR="007A325F" w:rsidRDefault="007A325F" w:rsidP="00B1307D">
      <w:pPr>
        <w:rPr>
          <w:rtl/>
        </w:rPr>
      </w:pPr>
      <w:bookmarkStart w:id="14592" w:name="_ETM_Q41_405000"/>
      <w:bookmarkEnd w:id="14592"/>
    </w:p>
    <w:p w:rsidR="007A325F" w:rsidRDefault="007A325F" w:rsidP="00736BC3">
      <w:pPr>
        <w:rPr>
          <w:rtl/>
        </w:rPr>
      </w:pPr>
      <w:bookmarkStart w:id="14593" w:name="_ETM_Q41_400000"/>
      <w:bookmarkStart w:id="14594" w:name="_ETM_Q41_403569"/>
      <w:bookmarkEnd w:id="14593"/>
      <w:bookmarkEnd w:id="14594"/>
      <w:r>
        <w:rPr>
          <w:rtl/>
        </w:rPr>
        <w:t xml:space="preserve">עיקר </w:t>
      </w:r>
      <w:bookmarkStart w:id="14595" w:name="_ETM_Q41_403900"/>
      <w:bookmarkEnd w:id="14595"/>
      <w:r>
        <w:rPr>
          <w:rtl/>
        </w:rPr>
        <w:t xml:space="preserve">הטענות </w:t>
      </w:r>
      <w:bookmarkStart w:id="14596" w:name="_ETM_Q41_404739"/>
      <w:bookmarkEnd w:id="14596"/>
      <w:r>
        <w:rPr>
          <w:rtl/>
        </w:rPr>
        <w:t xml:space="preserve">בעניין </w:t>
      </w:r>
      <w:bookmarkStart w:id="14597" w:name="_ETM_Q41_405159"/>
      <w:bookmarkEnd w:id="14597"/>
      <w:r>
        <w:rPr>
          <w:rtl/>
        </w:rPr>
        <w:t xml:space="preserve">הזה </w:t>
      </w:r>
      <w:bookmarkStart w:id="14598" w:name="_ETM_Q41_407510"/>
      <w:bookmarkEnd w:id="14598"/>
      <w:r>
        <w:rPr>
          <w:rtl/>
        </w:rPr>
        <w:t xml:space="preserve">הוא </w:t>
      </w:r>
      <w:bookmarkStart w:id="14599" w:name="_ETM_Q41_407750"/>
      <w:bookmarkEnd w:id="14599"/>
      <w:r>
        <w:rPr>
          <w:rtl/>
        </w:rPr>
        <w:t>כזה</w:t>
      </w:r>
      <w:r>
        <w:rPr>
          <w:rFonts w:hint="cs"/>
          <w:rtl/>
        </w:rPr>
        <w:t xml:space="preserve"> </w:t>
      </w:r>
      <w:bookmarkStart w:id="14600" w:name="_ETM_Q41_410186"/>
      <w:bookmarkEnd w:id="14600"/>
      <w:r w:rsidR="00D86574">
        <w:rPr>
          <w:rFonts w:hint="eastAsia"/>
          <w:rtl/>
        </w:rPr>
        <w:t>–</w:t>
      </w:r>
      <w:r>
        <w:rPr>
          <w:rtl/>
        </w:rPr>
        <w:t xml:space="preserve"> </w:t>
      </w:r>
      <w:bookmarkStart w:id="14601" w:name="_ETM_Q41_408170"/>
      <w:bookmarkEnd w:id="14601"/>
      <w:r>
        <w:rPr>
          <w:rtl/>
        </w:rPr>
        <w:t xml:space="preserve">ואני </w:t>
      </w:r>
      <w:bookmarkStart w:id="14602" w:name="_ETM_Q41_408620"/>
      <w:bookmarkStart w:id="14603" w:name="_ETM_Q41_409070"/>
      <w:bookmarkEnd w:id="14602"/>
      <w:bookmarkEnd w:id="14603"/>
      <w:r>
        <w:rPr>
          <w:rtl/>
        </w:rPr>
        <w:t xml:space="preserve">מעוניין </w:t>
      </w:r>
      <w:bookmarkStart w:id="14604" w:name="_ETM_Q41_409460"/>
      <w:bookmarkEnd w:id="14604"/>
      <w:r>
        <w:rPr>
          <w:rtl/>
        </w:rPr>
        <w:t xml:space="preserve">לתמצת </w:t>
      </w:r>
      <w:bookmarkStart w:id="14605" w:name="_ETM_Q41_410120"/>
      <w:bookmarkEnd w:id="14605"/>
      <w:r>
        <w:rPr>
          <w:rtl/>
        </w:rPr>
        <w:t xml:space="preserve">ולהביא </w:t>
      </w:r>
      <w:bookmarkStart w:id="14606" w:name="_ETM_Q41_410570"/>
      <w:bookmarkEnd w:id="14606"/>
      <w:r>
        <w:rPr>
          <w:rtl/>
        </w:rPr>
        <w:t xml:space="preserve">את </w:t>
      </w:r>
      <w:bookmarkStart w:id="14607" w:name="_ETM_Q41_410630"/>
      <w:bookmarkEnd w:id="14607"/>
      <w:r>
        <w:rPr>
          <w:rtl/>
        </w:rPr>
        <w:t xml:space="preserve">זה </w:t>
      </w:r>
      <w:bookmarkStart w:id="14608" w:name="_ETM_Q41_410750"/>
      <w:bookmarkEnd w:id="14608"/>
      <w:r>
        <w:rPr>
          <w:rtl/>
        </w:rPr>
        <w:t xml:space="preserve">כאן </w:t>
      </w:r>
      <w:bookmarkStart w:id="14609" w:name="_ETM_Q41_410960"/>
      <w:bookmarkEnd w:id="14609"/>
      <w:r>
        <w:rPr>
          <w:rtl/>
        </w:rPr>
        <w:t xml:space="preserve">בצורה </w:t>
      </w:r>
      <w:bookmarkStart w:id="14610" w:name="_ETM_Q41_411829"/>
      <w:bookmarkStart w:id="14611" w:name="_ETM_Q41_412159"/>
      <w:bookmarkEnd w:id="14610"/>
      <w:bookmarkEnd w:id="14611"/>
      <w:r>
        <w:rPr>
          <w:rtl/>
        </w:rPr>
        <w:t>ברורה</w:t>
      </w:r>
      <w:r>
        <w:rPr>
          <w:rFonts w:hint="cs"/>
          <w:rtl/>
        </w:rPr>
        <w:t>:</w:t>
      </w:r>
      <w:r>
        <w:rPr>
          <w:rtl/>
        </w:rPr>
        <w:t xml:space="preserve"> </w:t>
      </w:r>
      <w:bookmarkStart w:id="14612" w:name="_ETM_Q41_413680"/>
      <w:bookmarkEnd w:id="14612"/>
      <w:r w:rsidR="00736BC3">
        <w:rPr>
          <w:rFonts w:hint="cs"/>
          <w:rtl/>
        </w:rPr>
        <w:t xml:space="preserve">1. </w:t>
      </w:r>
      <w:r>
        <w:rPr>
          <w:rtl/>
        </w:rPr>
        <w:t xml:space="preserve">חוק </w:t>
      </w:r>
      <w:bookmarkStart w:id="14613" w:name="_ETM_Q41_414099"/>
      <w:bookmarkEnd w:id="14613"/>
      <w:r>
        <w:rPr>
          <w:rtl/>
        </w:rPr>
        <w:t xml:space="preserve">השב"כ </w:t>
      </w:r>
      <w:bookmarkStart w:id="14614" w:name="_ETM_Q41_414730"/>
      <w:bookmarkEnd w:id="14614"/>
      <w:r>
        <w:rPr>
          <w:rtl/>
        </w:rPr>
        <w:t xml:space="preserve">מבוסס </w:t>
      </w:r>
      <w:bookmarkStart w:id="14615" w:name="_ETM_Q41_415359"/>
      <w:bookmarkEnd w:id="14615"/>
      <w:r>
        <w:rPr>
          <w:rtl/>
        </w:rPr>
        <w:t xml:space="preserve">על </w:t>
      </w:r>
      <w:bookmarkStart w:id="14616" w:name="_ETM_Q41_415480"/>
      <w:bookmarkEnd w:id="14616"/>
      <w:r>
        <w:rPr>
          <w:rtl/>
        </w:rPr>
        <w:t xml:space="preserve">איזון </w:t>
      </w:r>
      <w:bookmarkStart w:id="14617" w:name="_ETM_Q41_415840"/>
      <w:bookmarkEnd w:id="14617"/>
      <w:r>
        <w:rPr>
          <w:rtl/>
        </w:rPr>
        <w:t>פנימי</w:t>
      </w:r>
      <w:r>
        <w:rPr>
          <w:rFonts w:hint="cs"/>
          <w:rtl/>
        </w:rPr>
        <w:t>,</w:t>
      </w:r>
      <w:r>
        <w:rPr>
          <w:rtl/>
        </w:rPr>
        <w:t xml:space="preserve"> </w:t>
      </w:r>
      <w:bookmarkStart w:id="14618" w:name="_ETM_Q41_417140"/>
      <w:bookmarkEnd w:id="14618"/>
      <w:r>
        <w:rPr>
          <w:rtl/>
        </w:rPr>
        <w:t xml:space="preserve">שלפיו </w:t>
      </w:r>
      <w:bookmarkStart w:id="14619" w:name="_ETM_Q41_418389"/>
      <w:bookmarkStart w:id="14620" w:name="_ETM_Q41_418689"/>
      <w:bookmarkStart w:id="14621" w:name="_ETM_Q41_419019"/>
      <w:bookmarkEnd w:id="14619"/>
      <w:bookmarkEnd w:id="14620"/>
      <w:bookmarkEnd w:id="14621"/>
      <w:r>
        <w:rPr>
          <w:rFonts w:hint="cs"/>
          <w:rtl/>
        </w:rPr>
        <w:t>נתנו ל</w:t>
      </w:r>
      <w:r>
        <w:rPr>
          <w:rtl/>
        </w:rPr>
        <w:t xml:space="preserve">שב"כ </w:t>
      </w:r>
      <w:bookmarkStart w:id="14622" w:name="_ETM_Q41_419499"/>
      <w:bookmarkEnd w:id="14622"/>
      <w:r>
        <w:rPr>
          <w:rtl/>
        </w:rPr>
        <w:t xml:space="preserve">סמכויות </w:t>
      </w:r>
      <w:bookmarkStart w:id="14623" w:name="_ETM_Q41_420129"/>
      <w:bookmarkEnd w:id="14623"/>
      <w:r>
        <w:rPr>
          <w:rtl/>
        </w:rPr>
        <w:t xml:space="preserve">מעקב </w:t>
      </w:r>
      <w:bookmarkStart w:id="14624" w:name="_ETM_Q41_420549"/>
      <w:bookmarkEnd w:id="14624"/>
      <w:r>
        <w:rPr>
          <w:rtl/>
        </w:rPr>
        <w:t>קיצוניו</w:t>
      </w:r>
      <w:r w:rsidR="00736BC3">
        <w:rPr>
          <w:rFonts w:hint="cs"/>
          <w:rtl/>
        </w:rPr>
        <w:t>ת</w:t>
      </w:r>
      <w:r>
        <w:rPr>
          <w:rtl/>
        </w:rPr>
        <w:t xml:space="preserve"> </w:t>
      </w:r>
      <w:bookmarkStart w:id="14625" w:name="_ETM_Q41_421329"/>
      <w:bookmarkEnd w:id="14625"/>
      <w:r>
        <w:rPr>
          <w:rtl/>
        </w:rPr>
        <w:t xml:space="preserve">אבל </w:t>
      </w:r>
      <w:bookmarkStart w:id="14626" w:name="_ETM_Q41_421599"/>
      <w:bookmarkEnd w:id="14626"/>
      <w:r>
        <w:rPr>
          <w:rtl/>
        </w:rPr>
        <w:t xml:space="preserve">הגבילו </w:t>
      </w:r>
      <w:bookmarkStart w:id="14627" w:name="_ETM_Q41_422139"/>
      <w:bookmarkEnd w:id="14627"/>
      <w:r>
        <w:rPr>
          <w:rtl/>
        </w:rPr>
        <w:t>אות</w:t>
      </w:r>
      <w:r w:rsidR="00736BC3">
        <w:rPr>
          <w:rFonts w:hint="cs"/>
          <w:rtl/>
        </w:rPr>
        <w:t>ן</w:t>
      </w:r>
      <w:r>
        <w:rPr>
          <w:rtl/>
        </w:rPr>
        <w:t xml:space="preserve"> </w:t>
      </w:r>
      <w:bookmarkStart w:id="14628" w:name="_ETM_Q41_422469"/>
      <w:bookmarkEnd w:id="14628"/>
      <w:r>
        <w:rPr>
          <w:rtl/>
        </w:rPr>
        <w:t xml:space="preserve">לביטחון </w:t>
      </w:r>
      <w:bookmarkStart w:id="14629" w:name="_ETM_Q41_423249"/>
      <w:bookmarkEnd w:id="14629"/>
      <w:r>
        <w:rPr>
          <w:rtl/>
        </w:rPr>
        <w:t xml:space="preserve">במובן </w:t>
      </w:r>
      <w:bookmarkStart w:id="14630" w:name="_ETM_Q41_423849"/>
      <w:bookmarkEnd w:id="14630"/>
      <w:r>
        <w:rPr>
          <w:rtl/>
        </w:rPr>
        <w:t>הצר</w:t>
      </w:r>
      <w:r>
        <w:rPr>
          <w:rFonts w:hint="cs"/>
          <w:rtl/>
        </w:rPr>
        <w:t>.</w:t>
      </w:r>
      <w:r>
        <w:rPr>
          <w:rtl/>
        </w:rPr>
        <w:t xml:space="preserve"> </w:t>
      </w:r>
      <w:bookmarkStart w:id="14631" w:name="_ETM_Q41_425139"/>
      <w:bookmarkEnd w:id="14631"/>
      <w:r>
        <w:rPr>
          <w:rtl/>
        </w:rPr>
        <w:t xml:space="preserve">וצריך </w:t>
      </w:r>
      <w:bookmarkStart w:id="14632" w:name="_ETM_Q41_425620"/>
      <w:bookmarkEnd w:id="14632"/>
      <w:r>
        <w:rPr>
          <w:rtl/>
        </w:rPr>
        <w:t xml:space="preserve">לשמור </w:t>
      </w:r>
      <w:bookmarkStart w:id="14633" w:name="_ETM_Q41_426069"/>
      <w:bookmarkEnd w:id="14633"/>
      <w:r>
        <w:rPr>
          <w:rtl/>
        </w:rPr>
        <w:t xml:space="preserve">על </w:t>
      </w:r>
      <w:bookmarkStart w:id="14634" w:name="_ETM_Q41_426129"/>
      <w:bookmarkEnd w:id="14634"/>
      <w:r>
        <w:rPr>
          <w:rtl/>
        </w:rPr>
        <w:t>זה</w:t>
      </w:r>
      <w:r>
        <w:rPr>
          <w:rFonts w:hint="cs"/>
          <w:rtl/>
        </w:rPr>
        <w:t xml:space="preserve">. 2. </w:t>
      </w:r>
      <w:bookmarkStart w:id="14635" w:name="_ETM_Q41_423000"/>
      <w:bookmarkStart w:id="14636" w:name="_ETM_Q41_427010"/>
      <w:bookmarkStart w:id="14637" w:name="_ETM_Q41_427700"/>
      <w:bookmarkEnd w:id="14635"/>
      <w:bookmarkEnd w:id="14636"/>
      <w:bookmarkEnd w:id="14637"/>
      <w:r>
        <w:rPr>
          <w:rtl/>
        </w:rPr>
        <w:t xml:space="preserve">במסגרת </w:t>
      </w:r>
      <w:bookmarkStart w:id="14638" w:name="_ETM_Q41_428450"/>
      <w:bookmarkEnd w:id="14638"/>
      <w:r>
        <w:rPr>
          <w:rtl/>
        </w:rPr>
        <w:t>האיזון</w:t>
      </w:r>
      <w:r>
        <w:rPr>
          <w:rFonts w:hint="cs"/>
          <w:rtl/>
        </w:rPr>
        <w:t>,</w:t>
      </w:r>
      <w:r>
        <w:rPr>
          <w:rtl/>
        </w:rPr>
        <w:t xml:space="preserve"> </w:t>
      </w:r>
      <w:bookmarkStart w:id="14639" w:name="_ETM_Q41_429440"/>
      <w:bookmarkEnd w:id="14639"/>
      <w:r>
        <w:rPr>
          <w:rtl/>
        </w:rPr>
        <w:t xml:space="preserve">המחוקק </w:t>
      </w:r>
      <w:bookmarkStart w:id="14640" w:name="_ETM_Q41_430190"/>
      <w:bookmarkEnd w:id="14640"/>
      <w:r>
        <w:rPr>
          <w:rtl/>
        </w:rPr>
        <w:t xml:space="preserve">הגביל </w:t>
      </w:r>
      <w:bookmarkStart w:id="14641" w:name="_ETM_Q41_430700"/>
      <w:bookmarkEnd w:id="14641"/>
      <w:r>
        <w:rPr>
          <w:rtl/>
        </w:rPr>
        <w:t xml:space="preserve">את </w:t>
      </w:r>
      <w:bookmarkStart w:id="14642" w:name="_ETM_Q41_430819"/>
      <w:bookmarkEnd w:id="14642"/>
      <w:r>
        <w:rPr>
          <w:rtl/>
        </w:rPr>
        <w:t xml:space="preserve">גבולות </w:t>
      </w:r>
      <w:bookmarkStart w:id="14643" w:name="_ETM_Q41_431150"/>
      <w:bookmarkEnd w:id="14643"/>
      <w:r>
        <w:rPr>
          <w:rtl/>
        </w:rPr>
        <w:t xml:space="preserve">הגזרה </w:t>
      </w:r>
      <w:bookmarkStart w:id="14644" w:name="_ETM_Q41_431569"/>
      <w:bookmarkEnd w:id="14644"/>
      <w:r>
        <w:rPr>
          <w:rtl/>
        </w:rPr>
        <w:t xml:space="preserve">של </w:t>
      </w:r>
      <w:bookmarkStart w:id="14645" w:name="_ETM_Q41_431750"/>
      <w:bookmarkEnd w:id="14645"/>
      <w:r>
        <w:rPr>
          <w:rtl/>
        </w:rPr>
        <w:t xml:space="preserve">השב"כ </w:t>
      </w:r>
      <w:bookmarkStart w:id="14646" w:name="_ETM_Q41_432530"/>
      <w:bookmarkEnd w:id="14646"/>
      <w:r>
        <w:rPr>
          <w:rtl/>
        </w:rPr>
        <w:t xml:space="preserve">גם </w:t>
      </w:r>
      <w:bookmarkStart w:id="14647" w:name="_ETM_Q41_432920"/>
      <w:bookmarkEnd w:id="14647"/>
      <w:r>
        <w:rPr>
          <w:rtl/>
        </w:rPr>
        <w:t xml:space="preserve">כדי </w:t>
      </w:r>
      <w:bookmarkStart w:id="14648" w:name="_ETM_Q41_433489"/>
      <w:bookmarkEnd w:id="14648"/>
      <w:r>
        <w:rPr>
          <w:rtl/>
        </w:rPr>
        <w:t xml:space="preserve">למנוע </w:t>
      </w:r>
      <w:bookmarkStart w:id="14649" w:name="_ETM_Q41_433970"/>
      <w:bookmarkEnd w:id="14649"/>
      <w:r>
        <w:rPr>
          <w:rtl/>
        </w:rPr>
        <w:t xml:space="preserve">זליגה </w:t>
      </w:r>
      <w:bookmarkStart w:id="14650" w:name="_ETM_Q41_434540"/>
      <w:bookmarkEnd w:id="14650"/>
      <w:r>
        <w:rPr>
          <w:rtl/>
        </w:rPr>
        <w:t xml:space="preserve">של </w:t>
      </w:r>
      <w:bookmarkStart w:id="14651" w:name="_ETM_Q41_434750"/>
      <w:bookmarkEnd w:id="14651"/>
      <w:r>
        <w:rPr>
          <w:rtl/>
        </w:rPr>
        <w:t xml:space="preserve">היכולות </w:t>
      </w:r>
      <w:bookmarkStart w:id="14652" w:name="_ETM_Q41_435260"/>
      <w:bookmarkEnd w:id="14652"/>
      <w:r>
        <w:rPr>
          <w:rtl/>
        </w:rPr>
        <w:t xml:space="preserve">הללו </w:t>
      </w:r>
      <w:bookmarkStart w:id="14653" w:name="_ETM_Q41_435890"/>
      <w:bookmarkEnd w:id="14653"/>
      <w:r>
        <w:rPr>
          <w:rtl/>
        </w:rPr>
        <w:t>לנו</w:t>
      </w:r>
      <w:r w:rsidR="00736BC3">
        <w:rPr>
          <w:rFonts w:hint="cs"/>
          <w:rtl/>
        </w:rPr>
        <w:t>שא</w:t>
      </w:r>
      <w:r>
        <w:rPr>
          <w:rtl/>
        </w:rPr>
        <w:t xml:space="preserve">ים </w:t>
      </w:r>
      <w:bookmarkStart w:id="14654" w:name="_ETM_Q41_436610"/>
      <w:bookmarkEnd w:id="14654"/>
      <w:r>
        <w:rPr>
          <w:rtl/>
        </w:rPr>
        <w:t xml:space="preserve">לא </w:t>
      </w:r>
      <w:bookmarkStart w:id="14655" w:name="_ETM_Q41_436760"/>
      <w:bookmarkEnd w:id="14655"/>
      <w:r>
        <w:rPr>
          <w:rtl/>
        </w:rPr>
        <w:t xml:space="preserve">ביטחוניים </w:t>
      </w:r>
      <w:bookmarkStart w:id="14656" w:name="_ETM_Q41_437540"/>
      <w:bookmarkEnd w:id="14656"/>
      <w:r>
        <w:rPr>
          <w:rtl/>
        </w:rPr>
        <w:t>חשובים</w:t>
      </w:r>
      <w:r>
        <w:rPr>
          <w:rFonts w:hint="cs"/>
          <w:rtl/>
        </w:rPr>
        <w:t>.</w:t>
      </w:r>
      <w:r>
        <w:rPr>
          <w:rtl/>
        </w:rPr>
        <w:t xml:space="preserve"> </w:t>
      </w:r>
      <w:bookmarkStart w:id="14657" w:name="_ETM_Q41_438500"/>
      <w:bookmarkEnd w:id="14657"/>
      <w:r>
        <w:rPr>
          <w:rtl/>
        </w:rPr>
        <w:t>חשוב</w:t>
      </w:r>
      <w:r>
        <w:rPr>
          <w:rFonts w:hint="cs"/>
          <w:rtl/>
        </w:rPr>
        <w:t>.</w:t>
      </w:r>
      <w:r>
        <w:rPr>
          <w:rtl/>
        </w:rPr>
        <w:t xml:space="preserve"> </w:t>
      </w:r>
      <w:bookmarkStart w:id="14658" w:name="_ETM_Q41_439110"/>
      <w:bookmarkEnd w:id="14658"/>
      <w:r>
        <w:rPr>
          <w:rtl/>
        </w:rPr>
        <w:t>אף</w:t>
      </w:r>
      <w:bookmarkStart w:id="14659" w:name="_ETM_Q41_439529"/>
      <w:bookmarkStart w:id="14660" w:name="_ETM_Q41_439800"/>
      <w:bookmarkEnd w:id="14659"/>
      <w:bookmarkEnd w:id="14660"/>
      <w:r>
        <w:rPr>
          <w:rFonts w:hint="cs"/>
          <w:rtl/>
        </w:rPr>
        <w:t xml:space="preserve"> אחד </w:t>
      </w:r>
      <w:r>
        <w:rPr>
          <w:rtl/>
        </w:rPr>
        <w:t xml:space="preserve">לא </w:t>
      </w:r>
      <w:bookmarkStart w:id="14661" w:name="_ETM_Q41_439889"/>
      <w:bookmarkEnd w:id="14661"/>
      <w:r>
        <w:rPr>
          <w:rtl/>
        </w:rPr>
        <w:t xml:space="preserve">אומר </w:t>
      </w:r>
      <w:bookmarkStart w:id="14662" w:name="_ETM_Q41_440099"/>
      <w:bookmarkEnd w:id="14662"/>
      <w:r>
        <w:rPr>
          <w:rtl/>
        </w:rPr>
        <w:t xml:space="preserve">שהנושא </w:t>
      </w:r>
      <w:bookmarkStart w:id="14663" w:name="_ETM_Q41_440520"/>
      <w:bookmarkEnd w:id="14663"/>
      <w:r>
        <w:rPr>
          <w:rtl/>
        </w:rPr>
        <w:t xml:space="preserve">לא </w:t>
      </w:r>
      <w:bookmarkStart w:id="14664" w:name="_ETM_Q41_440639"/>
      <w:bookmarkEnd w:id="14664"/>
      <w:r>
        <w:rPr>
          <w:rtl/>
        </w:rPr>
        <w:t>חשוב</w:t>
      </w:r>
      <w:r>
        <w:rPr>
          <w:rFonts w:hint="cs"/>
          <w:rtl/>
        </w:rPr>
        <w:t>.</w:t>
      </w:r>
      <w:bookmarkStart w:id="14665" w:name="_ETM_Q41_441300"/>
      <w:bookmarkStart w:id="14666" w:name="_ETM_Q41_441449"/>
      <w:bookmarkEnd w:id="14665"/>
      <w:bookmarkEnd w:id="14666"/>
      <w:r>
        <w:rPr>
          <w:rFonts w:hint="cs"/>
          <w:rtl/>
        </w:rPr>
        <w:t xml:space="preserve"> </w:t>
      </w:r>
      <w:r>
        <w:rPr>
          <w:rtl/>
        </w:rPr>
        <w:t xml:space="preserve">נושא </w:t>
      </w:r>
      <w:bookmarkStart w:id="14667" w:name="_ETM_Q41_441779"/>
      <w:bookmarkEnd w:id="14667"/>
      <w:r>
        <w:rPr>
          <w:rtl/>
        </w:rPr>
        <w:t>חשוב</w:t>
      </w:r>
      <w:r>
        <w:rPr>
          <w:rFonts w:hint="cs"/>
          <w:rtl/>
        </w:rPr>
        <w:t>,</w:t>
      </w:r>
      <w:r>
        <w:rPr>
          <w:rtl/>
        </w:rPr>
        <w:t xml:space="preserve"> </w:t>
      </w:r>
      <w:bookmarkStart w:id="14668" w:name="_ETM_Q41_442199"/>
      <w:bookmarkEnd w:id="14668"/>
      <w:r>
        <w:rPr>
          <w:rtl/>
        </w:rPr>
        <w:t xml:space="preserve">אבל </w:t>
      </w:r>
      <w:bookmarkStart w:id="14669" w:name="_ETM_Q41_442409"/>
      <w:bookmarkEnd w:id="14669"/>
      <w:r>
        <w:rPr>
          <w:rtl/>
        </w:rPr>
        <w:t xml:space="preserve">הוא </w:t>
      </w:r>
      <w:bookmarkStart w:id="14670" w:name="_ETM_Q41_442469"/>
      <w:bookmarkEnd w:id="14670"/>
      <w:r>
        <w:rPr>
          <w:rtl/>
        </w:rPr>
        <w:t xml:space="preserve">לא </w:t>
      </w:r>
      <w:bookmarkStart w:id="14671" w:name="_ETM_Q41_442620"/>
      <w:bookmarkEnd w:id="14671"/>
      <w:r>
        <w:rPr>
          <w:rtl/>
        </w:rPr>
        <w:t>ביטחוני</w:t>
      </w:r>
      <w:r>
        <w:rPr>
          <w:rFonts w:hint="cs"/>
          <w:rtl/>
        </w:rPr>
        <w:t>.</w:t>
      </w:r>
    </w:p>
    <w:p w:rsidR="007A325F" w:rsidRDefault="007A325F" w:rsidP="00B1307D">
      <w:pPr>
        <w:pStyle w:val="af5"/>
        <w:keepNext/>
        <w:rPr>
          <w:rtl/>
        </w:rPr>
      </w:pPr>
      <w:bookmarkStart w:id="14672" w:name="_ETM_Q41_439000"/>
      <w:bookmarkEnd w:id="14672"/>
    </w:p>
    <w:p w:rsidR="007A325F" w:rsidRDefault="007A325F" w:rsidP="00B1307D">
      <w:pPr>
        <w:pStyle w:val="af5"/>
        <w:keepNext/>
        <w:rPr>
          <w:rtl/>
        </w:rPr>
      </w:pPr>
      <w:bookmarkStart w:id="14673" w:name="ET_interruption_6002_7"/>
      <w:r w:rsidRPr="00606C2F">
        <w:rPr>
          <w:rStyle w:val="TagStyle"/>
          <w:rtl/>
        </w:rPr>
        <w:t xml:space="preserve"> &lt;&lt; קריאה &gt;&gt; </w:t>
      </w:r>
      <w:r>
        <w:rPr>
          <w:rtl/>
        </w:rPr>
        <w:t>צבי האוזר (יו"ר ועדת החוץ והביטחון):</w:t>
      </w:r>
      <w:r w:rsidRPr="00606C2F">
        <w:rPr>
          <w:rStyle w:val="TagStyle"/>
          <w:rtl/>
        </w:rPr>
        <w:t xml:space="preserve"> &lt;&lt; קריאה &gt;&gt;</w:t>
      </w:r>
      <w:r>
        <w:rPr>
          <w:rtl/>
        </w:rPr>
        <w:t xml:space="preserve">  </w:t>
      </w:r>
      <w:bookmarkEnd w:id="14673"/>
    </w:p>
    <w:p w:rsidR="007A325F" w:rsidRPr="00606C2F" w:rsidRDefault="007A325F" w:rsidP="00B1307D">
      <w:pPr>
        <w:rPr>
          <w:rtl/>
          <w:lang w:eastAsia="he-IL"/>
        </w:rPr>
      </w:pPr>
      <w:bookmarkStart w:id="14674" w:name="_ETM_Q41_449000"/>
      <w:bookmarkEnd w:id="14674"/>
    </w:p>
    <w:p w:rsidR="007A325F" w:rsidRDefault="007A325F" w:rsidP="00B1307D">
      <w:pPr>
        <w:rPr>
          <w:rtl/>
        </w:rPr>
      </w:pPr>
      <w:bookmarkStart w:id="14675" w:name="_ETM_Q41_441000"/>
      <w:bookmarkEnd w:id="14675"/>
      <w:r>
        <w:rPr>
          <w:rFonts w:hint="cs"/>
          <w:rtl/>
        </w:rPr>
        <w:t xml:space="preserve">הוא לא </w:t>
      </w:r>
      <w:bookmarkStart w:id="14676" w:name="_ETM_Q41_440000"/>
      <w:bookmarkEnd w:id="14676"/>
      <w:r>
        <w:rPr>
          <w:rFonts w:hint="cs"/>
          <w:rtl/>
        </w:rPr>
        <w:t>היה בשימוש בחוק הטרור קודם?</w:t>
      </w:r>
      <w:r>
        <w:rPr>
          <w:rtl/>
        </w:rPr>
        <w:t xml:space="preserve"> </w:t>
      </w:r>
      <w:bookmarkStart w:id="14677" w:name="_ETM_Q41_446130"/>
      <w:bookmarkEnd w:id="14677"/>
      <w:r>
        <w:rPr>
          <w:rtl/>
        </w:rPr>
        <w:t xml:space="preserve">מה </w:t>
      </w:r>
      <w:bookmarkStart w:id="14678" w:name="_ETM_Q41_446279"/>
      <w:bookmarkEnd w:id="14678"/>
      <w:r>
        <w:rPr>
          <w:rtl/>
        </w:rPr>
        <w:t>עמדתך</w:t>
      </w:r>
      <w:r>
        <w:rPr>
          <w:rFonts w:hint="cs"/>
          <w:rtl/>
        </w:rPr>
        <w:t>?</w:t>
      </w:r>
    </w:p>
    <w:p w:rsidR="007A325F" w:rsidRDefault="007A325F" w:rsidP="00B1307D">
      <w:pPr>
        <w:ind w:firstLine="0"/>
        <w:rPr>
          <w:rtl/>
          <w:lang w:eastAsia="he-IL"/>
        </w:rPr>
      </w:pPr>
      <w:bookmarkStart w:id="14679" w:name="_ETM_Q41_443000"/>
      <w:bookmarkStart w:id="14680" w:name="_ETM_Q41_446000"/>
      <w:bookmarkEnd w:id="14679"/>
      <w:bookmarkEnd w:id="14680"/>
    </w:p>
    <w:p w:rsidR="007A325F" w:rsidRDefault="007A325F" w:rsidP="00B1307D">
      <w:pPr>
        <w:pStyle w:val="-"/>
        <w:keepNext/>
        <w:rPr>
          <w:rtl/>
        </w:rPr>
      </w:pPr>
      <w:bookmarkStart w:id="14681" w:name="ET_speakercontinue_5948_5"/>
      <w:r w:rsidRPr="00606C2F">
        <w:rPr>
          <w:rStyle w:val="TagStyle"/>
          <w:rtl/>
        </w:rPr>
        <w:t xml:space="preserve"> &lt;&lt; דובר_המשך &gt;&gt; </w:t>
      </w:r>
      <w:r>
        <w:rPr>
          <w:rtl/>
        </w:rPr>
        <w:t>ניצן הורוביץ (מרצ):</w:t>
      </w:r>
      <w:r w:rsidRPr="00606C2F">
        <w:rPr>
          <w:rStyle w:val="TagStyle"/>
          <w:rtl/>
        </w:rPr>
        <w:t xml:space="preserve"> &lt;&lt; דובר_המשך &gt;&gt;</w:t>
      </w:r>
      <w:r>
        <w:rPr>
          <w:rtl/>
        </w:rPr>
        <w:t xml:space="preserve">  </w:t>
      </w:r>
      <w:bookmarkEnd w:id="14681"/>
    </w:p>
    <w:p w:rsidR="007A325F" w:rsidRPr="00606C2F" w:rsidRDefault="007A325F" w:rsidP="00B1307D">
      <w:pPr>
        <w:ind w:firstLine="0"/>
        <w:rPr>
          <w:rtl/>
          <w:lang w:eastAsia="he-IL"/>
        </w:rPr>
      </w:pPr>
      <w:bookmarkStart w:id="14682" w:name="_ETM_Q41_448000"/>
      <w:bookmarkEnd w:id="14682"/>
    </w:p>
    <w:p w:rsidR="007A325F" w:rsidRDefault="007A325F" w:rsidP="00B1307D">
      <w:pPr>
        <w:rPr>
          <w:rtl/>
        </w:rPr>
      </w:pPr>
      <w:bookmarkStart w:id="14683" w:name="_ETM_Q41_447210"/>
      <w:bookmarkEnd w:id="14683"/>
      <w:r>
        <w:rPr>
          <w:rtl/>
        </w:rPr>
        <w:t xml:space="preserve">אני </w:t>
      </w:r>
      <w:bookmarkStart w:id="14684" w:name="_ETM_Q41_447540"/>
      <w:bookmarkEnd w:id="14684"/>
      <w:r>
        <w:rPr>
          <w:rtl/>
        </w:rPr>
        <w:t>תומך</w:t>
      </w:r>
      <w:r>
        <w:rPr>
          <w:rFonts w:hint="cs"/>
          <w:rtl/>
        </w:rPr>
        <w:t>.</w:t>
      </w:r>
    </w:p>
    <w:p w:rsidR="007A325F" w:rsidRDefault="007A325F" w:rsidP="00B1307D">
      <w:pPr>
        <w:rPr>
          <w:rtl/>
        </w:rPr>
      </w:pPr>
    </w:p>
    <w:p w:rsidR="007A325F" w:rsidRDefault="007A325F" w:rsidP="00B1307D">
      <w:pPr>
        <w:pStyle w:val="af5"/>
        <w:keepNext/>
        <w:rPr>
          <w:rtl/>
        </w:rPr>
      </w:pPr>
      <w:bookmarkStart w:id="14685" w:name="ET_interruption_6002_6"/>
      <w:r w:rsidRPr="00606C2F">
        <w:rPr>
          <w:rStyle w:val="TagStyle"/>
          <w:rtl/>
        </w:rPr>
        <w:t xml:space="preserve"> &lt;&lt; קריאה &gt;&gt; </w:t>
      </w:r>
      <w:r>
        <w:rPr>
          <w:rtl/>
        </w:rPr>
        <w:t>צבי האוזר (יו"ר ועדת החוץ והביטחון):</w:t>
      </w:r>
      <w:r w:rsidRPr="00606C2F">
        <w:rPr>
          <w:rStyle w:val="TagStyle"/>
          <w:rtl/>
        </w:rPr>
        <w:t xml:space="preserve"> &lt;&lt; קריאה &gt;&gt;</w:t>
      </w:r>
      <w:r>
        <w:rPr>
          <w:rtl/>
        </w:rPr>
        <w:t xml:space="preserve">  </w:t>
      </w:r>
      <w:bookmarkEnd w:id="14685"/>
    </w:p>
    <w:p w:rsidR="007A325F" w:rsidRDefault="007A325F" w:rsidP="001C05C8">
      <w:pPr>
        <w:rPr>
          <w:rtl/>
        </w:rPr>
      </w:pPr>
    </w:p>
    <w:p w:rsidR="007A325F" w:rsidRDefault="00D86574" w:rsidP="00B1307D">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r w:rsidR="007A325F">
        <w:rPr>
          <w:rFonts w:hint="cs"/>
          <w:rtl/>
        </w:rPr>
        <w:t xml:space="preserve"> הטרור.</w:t>
      </w:r>
    </w:p>
    <w:p w:rsidR="007A325F" w:rsidRDefault="007A325F" w:rsidP="00B1307D">
      <w:pPr>
        <w:rPr>
          <w:rtl/>
        </w:rPr>
      </w:pPr>
      <w:bookmarkStart w:id="14686" w:name="_ETM_Q41_444000"/>
      <w:bookmarkEnd w:id="14686"/>
    </w:p>
    <w:p w:rsidR="007A325F" w:rsidRDefault="007A325F" w:rsidP="00B1307D">
      <w:pPr>
        <w:pStyle w:val="-"/>
        <w:keepNext/>
        <w:rPr>
          <w:rtl/>
        </w:rPr>
      </w:pPr>
      <w:bookmarkStart w:id="14687" w:name="ET_speakercontinue_5948_8"/>
      <w:r w:rsidRPr="00606C2F">
        <w:rPr>
          <w:rStyle w:val="TagStyle"/>
          <w:rtl/>
        </w:rPr>
        <w:t xml:space="preserve"> &lt;&lt; דובר_המשך &gt;&gt; </w:t>
      </w:r>
      <w:r>
        <w:rPr>
          <w:rtl/>
        </w:rPr>
        <w:t>ניצן הורוביץ (מרצ):</w:t>
      </w:r>
      <w:r w:rsidRPr="00606C2F">
        <w:rPr>
          <w:rStyle w:val="TagStyle"/>
          <w:rtl/>
        </w:rPr>
        <w:t xml:space="preserve"> &lt;&lt; דובר_המשך &gt;&gt;</w:t>
      </w:r>
      <w:r>
        <w:rPr>
          <w:rtl/>
        </w:rPr>
        <w:t xml:space="preserve">  </w:t>
      </w:r>
      <w:bookmarkEnd w:id="14687"/>
    </w:p>
    <w:p w:rsidR="007A325F" w:rsidRDefault="007A325F" w:rsidP="001C05C8">
      <w:pPr>
        <w:rPr>
          <w:rtl/>
        </w:rPr>
      </w:pPr>
    </w:p>
    <w:p w:rsidR="007A325F" w:rsidRDefault="007A325F" w:rsidP="00B37DB9">
      <w:pPr>
        <w:rPr>
          <w:rtl/>
        </w:rPr>
      </w:pPr>
      <w:bookmarkStart w:id="14688" w:name="_ETM_Q41_445000"/>
      <w:bookmarkStart w:id="14689" w:name="_ETM_Q41_449700"/>
      <w:bookmarkEnd w:id="14688"/>
      <w:bookmarkEnd w:id="14689"/>
      <w:r>
        <w:rPr>
          <w:rtl/>
        </w:rPr>
        <w:t xml:space="preserve">אני </w:t>
      </w:r>
      <w:bookmarkStart w:id="14690" w:name="_ETM_Q41_449910"/>
      <w:bookmarkEnd w:id="14690"/>
      <w:r>
        <w:rPr>
          <w:rtl/>
        </w:rPr>
        <w:t>תומך</w:t>
      </w:r>
      <w:r>
        <w:rPr>
          <w:rFonts w:hint="cs"/>
          <w:rtl/>
        </w:rPr>
        <w:t>.</w:t>
      </w:r>
      <w:r>
        <w:rPr>
          <w:rtl/>
        </w:rPr>
        <w:t xml:space="preserve"> </w:t>
      </w:r>
      <w:bookmarkStart w:id="14691" w:name="_ETM_Q41_450900"/>
      <w:bookmarkEnd w:id="14691"/>
      <w:r>
        <w:rPr>
          <w:rtl/>
        </w:rPr>
        <w:t xml:space="preserve">אבל </w:t>
      </w:r>
      <w:bookmarkStart w:id="14692" w:name="_ETM_Q41_451529"/>
      <w:bookmarkEnd w:id="14692"/>
      <w:r>
        <w:rPr>
          <w:rtl/>
        </w:rPr>
        <w:t xml:space="preserve">צריך </w:t>
      </w:r>
      <w:bookmarkStart w:id="14693" w:name="_ETM_Q41_451800"/>
      <w:bookmarkEnd w:id="14693"/>
      <w:r>
        <w:rPr>
          <w:rtl/>
        </w:rPr>
        <w:t>לזכור</w:t>
      </w:r>
      <w:r>
        <w:rPr>
          <w:rFonts w:hint="cs"/>
          <w:rtl/>
        </w:rPr>
        <w:t>,</w:t>
      </w:r>
      <w:r>
        <w:rPr>
          <w:rtl/>
        </w:rPr>
        <w:t xml:space="preserve"> </w:t>
      </w:r>
      <w:bookmarkStart w:id="14694" w:name="_ETM_Q41_452190"/>
      <w:bookmarkEnd w:id="14694"/>
      <w:r>
        <w:rPr>
          <w:rtl/>
        </w:rPr>
        <w:t xml:space="preserve">כמו </w:t>
      </w:r>
      <w:bookmarkStart w:id="14695" w:name="_ETM_Q41_452430"/>
      <w:bookmarkEnd w:id="14695"/>
      <w:r>
        <w:rPr>
          <w:rtl/>
        </w:rPr>
        <w:t>שאמרתי</w:t>
      </w:r>
      <w:r>
        <w:rPr>
          <w:rFonts w:hint="cs"/>
          <w:rtl/>
        </w:rPr>
        <w:t>,</w:t>
      </w:r>
      <w:r>
        <w:rPr>
          <w:rtl/>
        </w:rPr>
        <w:t xml:space="preserve"> </w:t>
      </w:r>
      <w:bookmarkStart w:id="14696" w:name="_ETM_Q41_453440"/>
      <w:bookmarkEnd w:id="14696"/>
      <w:r>
        <w:rPr>
          <w:rtl/>
        </w:rPr>
        <w:t xml:space="preserve">שהכלי </w:t>
      </w:r>
      <w:bookmarkStart w:id="14697" w:name="_ETM_Q41_454430"/>
      <w:bookmarkEnd w:id="14697"/>
      <w:r>
        <w:rPr>
          <w:rtl/>
        </w:rPr>
        <w:t xml:space="preserve">הזה </w:t>
      </w:r>
      <w:bookmarkStart w:id="14698" w:name="_ETM_Q41_455520"/>
      <w:bookmarkEnd w:id="14698"/>
      <w:r>
        <w:rPr>
          <w:rtl/>
        </w:rPr>
        <w:t xml:space="preserve">הוא </w:t>
      </w:r>
      <w:bookmarkStart w:id="14699" w:name="_ETM_Q41_455880"/>
      <w:bookmarkEnd w:id="14699"/>
      <w:r>
        <w:rPr>
          <w:rtl/>
        </w:rPr>
        <w:t>לא</w:t>
      </w:r>
      <w:bookmarkStart w:id="14700" w:name="_ETM_Q41_456240"/>
      <w:bookmarkEnd w:id="14700"/>
      <w:r>
        <w:rPr>
          <w:rFonts w:hint="cs"/>
          <w:rtl/>
        </w:rPr>
        <w:t>,</w:t>
      </w:r>
      <w:r>
        <w:rPr>
          <w:rtl/>
        </w:rPr>
        <w:t xml:space="preserve"> </w:t>
      </w:r>
      <w:bookmarkStart w:id="14701" w:name="_ETM_Q41_457560"/>
      <w:bookmarkEnd w:id="14701"/>
      <w:r>
        <w:rPr>
          <w:rtl/>
        </w:rPr>
        <w:t xml:space="preserve">אתה </w:t>
      </w:r>
      <w:bookmarkStart w:id="14702" w:name="_ETM_Q41_457740"/>
      <w:bookmarkEnd w:id="14702"/>
      <w:r>
        <w:rPr>
          <w:rtl/>
        </w:rPr>
        <w:t>יודע</w:t>
      </w:r>
      <w:r>
        <w:rPr>
          <w:rFonts w:hint="cs"/>
          <w:rtl/>
        </w:rPr>
        <w:t>,</w:t>
      </w:r>
      <w:r>
        <w:rPr>
          <w:rtl/>
        </w:rPr>
        <w:t xml:space="preserve"> </w:t>
      </w:r>
      <w:bookmarkStart w:id="14703" w:name="_ETM_Q41_457949"/>
      <w:bookmarkEnd w:id="14703"/>
      <w:r>
        <w:rPr>
          <w:rFonts w:hint="cs"/>
          <w:rtl/>
        </w:rPr>
        <w:t>ל</w:t>
      </w:r>
      <w:r>
        <w:rPr>
          <w:rtl/>
        </w:rPr>
        <w:t xml:space="preserve">פיגוע </w:t>
      </w:r>
      <w:bookmarkStart w:id="14704" w:name="_ETM_Q41_458389"/>
      <w:bookmarkEnd w:id="14704"/>
      <w:r>
        <w:rPr>
          <w:rtl/>
        </w:rPr>
        <w:t xml:space="preserve">או </w:t>
      </w:r>
      <w:bookmarkStart w:id="14705" w:name="_ETM_Q41_458689"/>
      <w:bookmarkEnd w:id="14705"/>
      <w:r>
        <w:rPr>
          <w:rtl/>
        </w:rPr>
        <w:t xml:space="preserve">התקפה </w:t>
      </w:r>
      <w:bookmarkStart w:id="14706" w:name="_ETM_Q41_459169"/>
      <w:bookmarkEnd w:id="14706"/>
      <w:r>
        <w:rPr>
          <w:rtl/>
        </w:rPr>
        <w:t>מסוימים</w:t>
      </w:r>
      <w:r>
        <w:rPr>
          <w:rFonts w:hint="cs"/>
          <w:rtl/>
        </w:rPr>
        <w:t xml:space="preserve"> אלא</w:t>
      </w:r>
      <w:bookmarkStart w:id="14707" w:name="_ETM_Q41_460099"/>
      <w:bookmarkStart w:id="14708" w:name="_ETM_Q41_460339"/>
      <w:bookmarkEnd w:id="14707"/>
      <w:bookmarkEnd w:id="14708"/>
      <w:r>
        <w:rPr>
          <w:rFonts w:hint="cs"/>
          <w:rtl/>
        </w:rPr>
        <w:t xml:space="preserve"> </w:t>
      </w:r>
      <w:r>
        <w:rPr>
          <w:rtl/>
        </w:rPr>
        <w:t xml:space="preserve">הוא </w:t>
      </w:r>
      <w:bookmarkStart w:id="14709" w:name="_ETM_Q41_460759"/>
      <w:bookmarkEnd w:id="14709"/>
      <w:r>
        <w:rPr>
          <w:rtl/>
        </w:rPr>
        <w:t xml:space="preserve">בדרך </w:t>
      </w:r>
      <w:bookmarkStart w:id="14710" w:name="_ETM_Q41_461330"/>
      <w:bookmarkEnd w:id="14710"/>
      <w:r>
        <w:rPr>
          <w:rtl/>
        </w:rPr>
        <w:t xml:space="preserve">קבע </w:t>
      </w:r>
      <w:bookmarkStart w:id="14711" w:name="_ETM_Q41_461689"/>
      <w:bookmarkEnd w:id="14711"/>
      <w:r>
        <w:rPr>
          <w:rtl/>
        </w:rPr>
        <w:t xml:space="preserve">אוסף </w:t>
      </w:r>
      <w:bookmarkStart w:id="14712" w:name="_ETM_Q41_462139"/>
      <w:bookmarkEnd w:id="14712"/>
      <w:r>
        <w:rPr>
          <w:rtl/>
        </w:rPr>
        <w:t xml:space="preserve">את </w:t>
      </w:r>
      <w:bookmarkStart w:id="14713" w:name="_ETM_Q41_462289"/>
      <w:bookmarkEnd w:id="14713"/>
      <w:r>
        <w:rPr>
          <w:rtl/>
        </w:rPr>
        <w:t xml:space="preserve">כל </w:t>
      </w:r>
      <w:bookmarkStart w:id="14714" w:name="_ETM_Q41_462589"/>
      <w:bookmarkEnd w:id="14714"/>
      <w:r>
        <w:rPr>
          <w:rtl/>
        </w:rPr>
        <w:t xml:space="preserve">נתוני </w:t>
      </w:r>
      <w:bookmarkStart w:id="14715" w:name="_ETM_Q41_462949"/>
      <w:bookmarkEnd w:id="14715"/>
      <w:r>
        <w:rPr>
          <w:rtl/>
        </w:rPr>
        <w:t>התקשורת</w:t>
      </w:r>
      <w:r>
        <w:rPr>
          <w:rFonts w:hint="cs"/>
          <w:rtl/>
        </w:rPr>
        <w:t>,</w:t>
      </w:r>
      <w:r>
        <w:rPr>
          <w:rtl/>
        </w:rPr>
        <w:t xml:space="preserve"> </w:t>
      </w:r>
      <w:bookmarkStart w:id="14716" w:name="_ETM_Q41_463639"/>
      <w:bookmarkEnd w:id="14716"/>
      <w:r>
        <w:rPr>
          <w:rtl/>
        </w:rPr>
        <w:t xml:space="preserve">אוגר </w:t>
      </w:r>
      <w:bookmarkStart w:id="14717" w:name="_ETM_Q41_464060"/>
      <w:bookmarkEnd w:id="14717"/>
      <w:r>
        <w:rPr>
          <w:rtl/>
        </w:rPr>
        <w:t>אותם</w:t>
      </w:r>
      <w:r>
        <w:rPr>
          <w:rFonts w:hint="cs"/>
          <w:rtl/>
        </w:rPr>
        <w:t xml:space="preserve"> </w:t>
      </w:r>
      <w:r w:rsidR="00B37DB9">
        <w:rPr>
          <w:rFonts w:hint="cs"/>
          <w:rtl/>
        </w:rPr>
        <w:t>–</w:t>
      </w:r>
      <w:r>
        <w:rPr>
          <w:rtl/>
        </w:rPr>
        <w:t xml:space="preserve"> </w:t>
      </w:r>
      <w:bookmarkStart w:id="14718" w:name="_ETM_Q41_464690"/>
      <w:bookmarkEnd w:id="14718"/>
      <w:r>
        <w:rPr>
          <w:rtl/>
        </w:rPr>
        <w:t>אגב</w:t>
      </w:r>
      <w:r w:rsidR="00736BC3">
        <w:rPr>
          <w:rFonts w:hint="cs"/>
          <w:rtl/>
        </w:rPr>
        <w:t>,</w:t>
      </w:r>
      <w:r>
        <w:rPr>
          <w:rtl/>
        </w:rPr>
        <w:t xml:space="preserve"> </w:t>
      </w:r>
      <w:bookmarkStart w:id="14719" w:name="_ETM_Q41_465050"/>
      <w:bookmarkEnd w:id="14719"/>
      <w:r>
        <w:rPr>
          <w:rtl/>
        </w:rPr>
        <w:t>מכולנו</w:t>
      </w:r>
      <w:r>
        <w:rPr>
          <w:rFonts w:hint="cs"/>
          <w:rtl/>
        </w:rPr>
        <w:t xml:space="preserve"> </w:t>
      </w:r>
      <w:r w:rsidR="00B37DB9">
        <w:rPr>
          <w:rFonts w:hint="cs"/>
          <w:rtl/>
        </w:rPr>
        <w:t>–</w:t>
      </w:r>
      <w:r>
        <w:rPr>
          <w:rtl/>
        </w:rPr>
        <w:t xml:space="preserve"> </w:t>
      </w:r>
      <w:bookmarkStart w:id="14720" w:name="_ETM_Q41_465620"/>
      <w:bookmarkEnd w:id="14720"/>
      <w:r>
        <w:rPr>
          <w:rtl/>
        </w:rPr>
        <w:t xml:space="preserve">בתוך </w:t>
      </w:r>
      <w:bookmarkStart w:id="14721" w:name="_ETM_Q41_466040"/>
      <w:bookmarkEnd w:id="14721"/>
      <w:r>
        <w:rPr>
          <w:rtl/>
        </w:rPr>
        <w:t xml:space="preserve">שטח </w:t>
      </w:r>
      <w:bookmarkStart w:id="14722" w:name="_ETM_Q41_466400"/>
      <w:bookmarkEnd w:id="14722"/>
      <w:r>
        <w:rPr>
          <w:rtl/>
        </w:rPr>
        <w:t>המדינה</w:t>
      </w:r>
      <w:r>
        <w:rPr>
          <w:rFonts w:hint="cs"/>
          <w:rtl/>
        </w:rPr>
        <w:t>,</w:t>
      </w:r>
      <w:r>
        <w:rPr>
          <w:rtl/>
        </w:rPr>
        <w:t xml:space="preserve"> </w:t>
      </w:r>
      <w:bookmarkStart w:id="14723" w:name="_ETM_Q41_466790"/>
      <w:bookmarkEnd w:id="14723"/>
      <w:r>
        <w:rPr>
          <w:rtl/>
        </w:rPr>
        <w:t xml:space="preserve">כי </w:t>
      </w:r>
      <w:bookmarkStart w:id="14724" w:name="_ETM_Q41_466940"/>
      <w:bookmarkEnd w:id="14724"/>
      <w:r>
        <w:rPr>
          <w:rFonts w:hint="cs"/>
          <w:rtl/>
        </w:rPr>
        <w:t>אלו</w:t>
      </w:r>
      <w:r>
        <w:rPr>
          <w:rtl/>
        </w:rPr>
        <w:t xml:space="preserve"> </w:t>
      </w:r>
      <w:bookmarkStart w:id="14725" w:name="_ETM_Q41_467089"/>
      <w:bookmarkEnd w:id="14725"/>
      <w:r>
        <w:rPr>
          <w:rtl/>
        </w:rPr>
        <w:t xml:space="preserve">סמכויות </w:t>
      </w:r>
      <w:bookmarkStart w:id="14726" w:name="_ETM_Q41_467570"/>
      <w:bookmarkEnd w:id="14726"/>
      <w:r>
        <w:rPr>
          <w:rtl/>
        </w:rPr>
        <w:t>שב"כ</w:t>
      </w:r>
      <w:r>
        <w:rPr>
          <w:rFonts w:hint="cs"/>
          <w:rtl/>
        </w:rPr>
        <w:t>.</w:t>
      </w:r>
      <w:r>
        <w:rPr>
          <w:rtl/>
        </w:rPr>
        <w:t xml:space="preserve"> </w:t>
      </w:r>
      <w:bookmarkStart w:id="14727" w:name="_ETM_Q41_469310"/>
      <w:bookmarkEnd w:id="14727"/>
      <w:r>
        <w:rPr>
          <w:rtl/>
        </w:rPr>
        <w:t>תשמע</w:t>
      </w:r>
      <w:r>
        <w:rPr>
          <w:rFonts w:hint="cs"/>
          <w:rtl/>
        </w:rPr>
        <w:t>,</w:t>
      </w:r>
      <w:r>
        <w:rPr>
          <w:rtl/>
        </w:rPr>
        <w:t xml:space="preserve"> </w:t>
      </w:r>
      <w:bookmarkStart w:id="14728" w:name="_ETM_Q41_471669"/>
      <w:bookmarkEnd w:id="14728"/>
      <w:r>
        <w:rPr>
          <w:rtl/>
        </w:rPr>
        <w:t>כן</w:t>
      </w:r>
      <w:r>
        <w:rPr>
          <w:rFonts w:hint="cs"/>
          <w:rtl/>
        </w:rPr>
        <w:t>.</w:t>
      </w:r>
      <w:r>
        <w:rPr>
          <w:rtl/>
        </w:rPr>
        <w:t xml:space="preserve"> </w:t>
      </w:r>
      <w:bookmarkStart w:id="14729" w:name="_ETM_Q41_472120"/>
      <w:bookmarkEnd w:id="14729"/>
      <w:r>
        <w:rPr>
          <w:rtl/>
        </w:rPr>
        <w:t xml:space="preserve">בסופו </w:t>
      </w:r>
      <w:bookmarkStart w:id="14730" w:name="_ETM_Q41_472540"/>
      <w:bookmarkEnd w:id="14730"/>
      <w:r>
        <w:rPr>
          <w:rtl/>
        </w:rPr>
        <w:t xml:space="preserve">של </w:t>
      </w:r>
      <w:bookmarkStart w:id="14731" w:name="_ETM_Q41_472690"/>
      <w:bookmarkEnd w:id="14731"/>
      <w:r>
        <w:rPr>
          <w:rtl/>
        </w:rPr>
        <w:t>דבר</w:t>
      </w:r>
      <w:r>
        <w:rPr>
          <w:rFonts w:hint="cs"/>
          <w:rtl/>
        </w:rPr>
        <w:t>,</w:t>
      </w:r>
      <w:r>
        <w:rPr>
          <w:rtl/>
        </w:rPr>
        <w:t xml:space="preserve"> </w:t>
      </w:r>
      <w:bookmarkStart w:id="14732" w:name="_ETM_Q41_472990"/>
      <w:bookmarkEnd w:id="14732"/>
      <w:r>
        <w:rPr>
          <w:rtl/>
        </w:rPr>
        <w:t xml:space="preserve">לצורך </w:t>
      </w:r>
      <w:bookmarkStart w:id="14733" w:name="_ETM_Q41_473320"/>
      <w:bookmarkEnd w:id="14733"/>
      <w:r>
        <w:rPr>
          <w:rtl/>
        </w:rPr>
        <w:t xml:space="preserve">מאבק </w:t>
      </w:r>
      <w:bookmarkStart w:id="14734" w:name="_ETM_Q41_473710"/>
      <w:bookmarkEnd w:id="14734"/>
      <w:r>
        <w:rPr>
          <w:rtl/>
        </w:rPr>
        <w:t xml:space="preserve">בטרור </w:t>
      </w:r>
      <w:bookmarkStart w:id="14735" w:name="_ETM_Q41_474190"/>
      <w:bookmarkStart w:id="14736" w:name="_ETM_Q41_474400"/>
      <w:bookmarkEnd w:id="14735"/>
      <w:bookmarkEnd w:id="14736"/>
      <w:r>
        <w:rPr>
          <w:rtl/>
        </w:rPr>
        <w:t xml:space="preserve">עומד </w:t>
      </w:r>
      <w:bookmarkStart w:id="14737" w:name="_ETM_Q41_474700"/>
      <w:bookmarkEnd w:id="14737"/>
      <w:r>
        <w:rPr>
          <w:rtl/>
        </w:rPr>
        <w:t xml:space="preserve">הכלי </w:t>
      </w:r>
      <w:bookmarkStart w:id="14738" w:name="_ETM_Q41_475029"/>
      <w:bookmarkEnd w:id="14738"/>
      <w:r>
        <w:rPr>
          <w:rtl/>
        </w:rPr>
        <w:t xml:space="preserve">העצום </w:t>
      </w:r>
      <w:bookmarkStart w:id="14739" w:name="_ETM_Q41_475540"/>
      <w:bookmarkEnd w:id="14739"/>
      <w:r>
        <w:rPr>
          <w:rtl/>
        </w:rPr>
        <w:t>הזה</w:t>
      </w:r>
      <w:r>
        <w:rPr>
          <w:rFonts w:hint="cs"/>
          <w:rtl/>
        </w:rPr>
        <w:t>.</w:t>
      </w:r>
      <w:r>
        <w:rPr>
          <w:rtl/>
        </w:rPr>
        <w:t xml:space="preserve"> </w:t>
      </w:r>
      <w:bookmarkStart w:id="14740" w:name="_ETM_Q41_476580"/>
      <w:bookmarkEnd w:id="14740"/>
      <w:r>
        <w:rPr>
          <w:rtl/>
        </w:rPr>
        <w:t xml:space="preserve">גם </w:t>
      </w:r>
      <w:bookmarkStart w:id="14741" w:name="_ETM_Q41_476910"/>
      <w:bookmarkEnd w:id="14741"/>
      <w:r>
        <w:rPr>
          <w:rtl/>
        </w:rPr>
        <w:t>זה</w:t>
      </w:r>
      <w:r>
        <w:rPr>
          <w:rFonts w:hint="cs"/>
          <w:rtl/>
        </w:rPr>
        <w:t>,</w:t>
      </w:r>
      <w:r>
        <w:rPr>
          <w:rtl/>
        </w:rPr>
        <w:t xml:space="preserve"> </w:t>
      </w:r>
      <w:bookmarkStart w:id="14742" w:name="_ETM_Q41_477270"/>
      <w:bookmarkEnd w:id="14742"/>
      <w:r>
        <w:rPr>
          <w:rtl/>
        </w:rPr>
        <w:t xml:space="preserve">אתה </w:t>
      </w:r>
      <w:bookmarkStart w:id="14743" w:name="_ETM_Q41_477420"/>
      <w:bookmarkEnd w:id="14743"/>
      <w:r>
        <w:rPr>
          <w:rtl/>
        </w:rPr>
        <w:t xml:space="preserve">יודע </w:t>
      </w:r>
      <w:bookmarkStart w:id="14744" w:name="_ETM_Q41_477600"/>
      <w:bookmarkEnd w:id="14744"/>
      <w:r>
        <w:rPr>
          <w:rtl/>
        </w:rPr>
        <w:t>מה</w:t>
      </w:r>
      <w:r w:rsidR="00736BC3">
        <w:rPr>
          <w:rFonts w:hint="cs"/>
          <w:rtl/>
        </w:rPr>
        <w:t>,</w:t>
      </w:r>
      <w:r>
        <w:rPr>
          <w:rtl/>
        </w:rPr>
        <w:t xml:space="preserve"> </w:t>
      </w:r>
      <w:bookmarkStart w:id="14745" w:name="_ETM_Q41_477690"/>
      <w:bookmarkEnd w:id="14745"/>
      <w:r>
        <w:rPr>
          <w:rtl/>
        </w:rPr>
        <w:t xml:space="preserve">בוא </w:t>
      </w:r>
      <w:bookmarkStart w:id="14746" w:name="_ETM_Q41_477810"/>
      <w:bookmarkEnd w:id="14746"/>
      <w:r>
        <w:rPr>
          <w:rtl/>
        </w:rPr>
        <w:t xml:space="preserve">נגיד </w:t>
      </w:r>
      <w:bookmarkStart w:id="14747" w:name="_ETM_Q41_478020"/>
      <w:bookmarkEnd w:id="14747"/>
      <w:r w:rsidR="00736BC3">
        <w:rPr>
          <w:rFonts w:hint="cs"/>
          <w:rtl/>
        </w:rPr>
        <w:t>ש</w:t>
      </w:r>
      <w:r>
        <w:rPr>
          <w:rtl/>
        </w:rPr>
        <w:t xml:space="preserve">זה </w:t>
      </w:r>
      <w:bookmarkStart w:id="14748" w:name="_ETM_Q41_478110"/>
      <w:bookmarkEnd w:id="14748"/>
      <w:r>
        <w:rPr>
          <w:rtl/>
        </w:rPr>
        <w:t>גבולי</w:t>
      </w:r>
      <w:bookmarkStart w:id="14749" w:name="_ETM_Q41_478560"/>
      <w:bookmarkEnd w:id="14749"/>
      <w:r>
        <w:rPr>
          <w:rFonts w:hint="cs"/>
          <w:rtl/>
        </w:rPr>
        <w:t xml:space="preserve"> </w:t>
      </w:r>
      <w:r>
        <w:rPr>
          <w:rtl/>
        </w:rPr>
        <w:t>בעיניי</w:t>
      </w:r>
      <w:r>
        <w:rPr>
          <w:rFonts w:hint="cs"/>
          <w:rtl/>
        </w:rPr>
        <w:t>.</w:t>
      </w:r>
      <w:r>
        <w:rPr>
          <w:rtl/>
        </w:rPr>
        <w:t xml:space="preserve"> </w:t>
      </w:r>
      <w:bookmarkStart w:id="14750" w:name="_ETM_Q41_479279"/>
      <w:bookmarkEnd w:id="14750"/>
      <w:r>
        <w:rPr>
          <w:rtl/>
        </w:rPr>
        <w:t xml:space="preserve">אבל </w:t>
      </w:r>
      <w:bookmarkStart w:id="14751" w:name="_ETM_Q41_479760"/>
      <w:bookmarkEnd w:id="14751"/>
      <w:r>
        <w:rPr>
          <w:rtl/>
        </w:rPr>
        <w:t xml:space="preserve">אני </w:t>
      </w:r>
      <w:bookmarkStart w:id="14752" w:name="_ETM_Q41_479940"/>
      <w:bookmarkEnd w:id="14752"/>
      <w:r>
        <w:rPr>
          <w:rtl/>
        </w:rPr>
        <w:t xml:space="preserve">חושב </w:t>
      </w:r>
      <w:bookmarkStart w:id="14753" w:name="_ETM_Q41_480180"/>
      <w:bookmarkEnd w:id="14753"/>
      <w:r>
        <w:rPr>
          <w:rtl/>
        </w:rPr>
        <w:t xml:space="preserve">לקחת </w:t>
      </w:r>
      <w:bookmarkStart w:id="14754" w:name="_ETM_Q41_480690"/>
      <w:bookmarkEnd w:id="14754"/>
      <w:r>
        <w:rPr>
          <w:rtl/>
        </w:rPr>
        <w:t xml:space="preserve">את </w:t>
      </w:r>
      <w:bookmarkStart w:id="14755" w:name="_ETM_Q41_480810"/>
      <w:bookmarkEnd w:id="14755"/>
      <w:r>
        <w:rPr>
          <w:rtl/>
        </w:rPr>
        <w:t xml:space="preserve">זה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bookmarkStart w:id="14756" w:name="_ETM_Q41_475000"/>
      <w:bookmarkEnd w:id="14756"/>
    </w:p>
    <w:p w:rsidR="007A325F" w:rsidRDefault="007A325F" w:rsidP="00B1307D">
      <w:pPr>
        <w:pStyle w:val="af5"/>
        <w:keepNext/>
        <w:rPr>
          <w:rtl/>
        </w:rPr>
      </w:pPr>
      <w:bookmarkStart w:id="14757" w:name="ET_interruption_6002_9"/>
      <w:r w:rsidRPr="00AE497C">
        <w:rPr>
          <w:rStyle w:val="TagStyle"/>
          <w:rtl/>
        </w:rPr>
        <w:t xml:space="preserve"> &lt;&lt; קריאה &gt;&gt; </w:t>
      </w:r>
      <w:r>
        <w:rPr>
          <w:rtl/>
        </w:rPr>
        <w:t>צבי האוזר (יו"ר ועדת החוץ והביטחון):</w:t>
      </w:r>
      <w:r w:rsidRPr="00AE497C">
        <w:rPr>
          <w:rStyle w:val="TagStyle"/>
          <w:rtl/>
        </w:rPr>
        <w:t xml:space="preserve"> &lt;&lt; קריאה &gt;&gt;</w:t>
      </w:r>
      <w:r>
        <w:rPr>
          <w:rtl/>
        </w:rPr>
        <w:t xml:space="preserve">  </w:t>
      </w:r>
      <w:bookmarkEnd w:id="14757"/>
    </w:p>
    <w:p w:rsidR="007A325F" w:rsidRDefault="007A325F" w:rsidP="001C05C8">
      <w:pPr>
        <w:rPr>
          <w:rtl/>
        </w:rPr>
      </w:pPr>
    </w:p>
    <w:p w:rsidR="007A325F" w:rsidRDefault="007A325F" w:rsidP="00B1307D">
      <w:pPr>
        <w:rPr>
          <w:rtl/>
        </w:rPr>
      </w:pPr>
      <w:r>
        <w:rPr>
          <w:rFonts w:hint="cs"/>
          <w:rtl/>
        </w:rPr>
        <w:t xml:space="preserve">גבולי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bookmarkStart w:id="14758" w:name="_ETM_Q41_476000"/>
      <w:bookmarkEnd w:id="14758"/>
      <w:r>
        <w:rPr>
          <w:rFonts w:hint="cs"/>
          <w:rtl/>
        </w:rPr>
        <w:t>אומר כל החוק.</w:t>
      </w:r>
    </w:p>
    <w:p w:rsidR="007A325F" w:rsidRDefault="007A325F" w:rsidP="00B1307D">
      <w:pPr>
        <w:rPr>
          <w:rtl/>
        </w:rPr>
      </w:pPr>
      <w:bookmarkStart w:id="14759" w:name="_ETM_Q41_477000"/>
      <w:bookmarkEnd w:id="14759"/>
    </w:p>
    <w:p w:rsidR="007A325F" w:rsidRDefault="007A325F" w:rsidP="00B1307D">
      <w:pPr>
        <w:pStyle w:val="-"/>
        <w:keepNext/>
        <w:rPr>
          <w:rtl/>
        </w:rPr>
      </w:pPr>
      <w:bookmarkStart w:id="14760" w:name="ET_speakercontinue_5948_10"/>
      <w:r w:rsidRPr="00AE497C">
        <w:rPr>
          <w:rStyle w:val="TagStyle"/>
          <w:rtl/>
        </w:rPr>
        <w:t xml:space="preserve"> &lt;&lt; דובר_המשך &gt;&gt; </w:t>
      </w:r>
      <w:r>
        <w:rPr>
          <w:rtl/>
        </w:rPr>
        <w:t>ניצן הורוביץ (מרצ):</w:t>
      </w:r>
      <w:r w:rsidRPr="00AE497C">
        <w:rPr>
          <w:rStyle w:val="TagStyle"/>
          <w:rtl/>
        </w:rPr>
        <w:t xml:space="preserve"> &lt;&lt; דובר_המשך &gt;&gt;</w:t>
      </w:r>
      <w:r>
        <w:rPr>
          <w:rtl/>
        </w:rPr>
        <w:t xml:space="preserve">  </w:t>
      </w:r>
      <w:bookmarkEnd w:id="14760"/>
    </w:p>
    <w:p w:rsidR="007A325F" w:rsidRDefault="007A325F" w:rsidP="001C05C8">
      <w:pPr>
        <w:rPr>
          <w:rtl/>
        </w:rPr>
      </w:pPr>
    </w:p>
    <w:p w:rsidR="007A325F" w:rsidRDefault="007A325F" w:rsidP="00B1307D">
      <w:pPr>
        <w:rPr>
          <w:rtl/>
        </w:rPr>
      </w:pPr>
      <w:r>
        <w:rPr>
          <w:rFonts w:hint="cs"/>
          <w:rtl/>
        </w:rPr>
        <w:t>לא. אז אני אומר: זה גבולי.</w:t>
      </w:r>
    </w:p>
    <w:p w:rsidR="007A325F" w:rsidRDefault="007A325F" w:rsidP="00B1307D">
      <w:pPr>
        <w:rPr>
          <w:rtl/>
        </w:rPr>
      </w:pPr>
      <w:bookmarkStart w:id="14761" w:name="_ETM_Q41_478000"/>
      <w:bookmarkEnd w:id="14761"/>
    </w:p>
    <w:p w:rsidR="007A325F" w:rsidRDefault="007A325F" w:rsidP="00B1307D">
      <w:pPr>
        <w:pStyle w:val="af5"/>
        <w:keepNext/>
        <w:rPr>
          <w:rtl/>
        </w:rPr>
      </w:pPr>
      <w:bookmarkStart w:id="14762" w:name="ET_interruption_6002_11"/>
      <w:r w:rsidRPr="00AE497C">
        <w:rPr>
          <w:rStyle w:val="TagStyle"/>
          <w:rtl/>
        </w:rPr>
        <w:t xml:space="preserve"> &lt;&lt; קריאה &gt;&gt; </w:t>
      </w:r>
      <w:r>
        <w:rPr>
          <w:rtl/>
        </w:rPr>
        <w:t>צבי האוזר (יו"ר ועדת החוץ והביטחון):</w:t>
      </w:r>
      <w:r w:rsidRPr="00AE497C">
        <w:rPr>
          <w:rStyle w:val="TagStyle"/>
          <w:rtl/>
        </w:rPr>
        <w:t xml:space="preserve"> &lt;&lt; קריאה &gt;&gt;</w:t>
      </w:r>
      <w:r>
        <w:rPr>
          <w:rtl/>
        </w:rPr>
        <w:t xml:space="preserve">  </w:t>
      </w:r>
      <w:bookmarkEnd w:id="14762"/>
    </w:p>
    <w:p w:rsidR="007A325F" w:rsidRDefault="007A325F" w:rsidP="001C05C8">
      <w:pPr>
        <w:rPr>
          <w:rtl/>
        </w:rPr>
      </w:pPr>
    </w:p>
    <w:p w:rsidR="007A325F" w:rsidRDefault="007A325F" w:rsidP="00B1307D">
      <w:pPr>
        <w:rPr>
          <w:rtl/>
        </w:rPr>
      </w:pPr>
      <w:bookmarkStart w:id="14763" w:name="_ETM_Q41_480000"/>
      <w:bookmarkEnd w:id="14763"/>
      <w:r>
        <w:rPr>
          <w:rFonts w:hint="cs"/>
          <w:rtl/>
        </w:rPr>
        <w:t xml:space="preserve">האם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A325F" w:rsidRDefault="007A325F" w:rsidP="00B1307D">
      <w:pPr>
        <w:pStyle w:val="-"/>
        <w:keepNext/>
        <w:rPr>
          <w:rtl/>
        </w:rPr>
      </w:pPr>
      <w:bookmarkStart w:id="14764" w:name="ET_speakercontinue_5948_12"/>
      <w:r w:rsidRPr="00AE497C">
        <w:rPr>
          <w:rStyle w:val="TagStyle"/>
          <w:rtl/>
        </w:rPr>
        <w:t xml:space="preserve"> &lt;&lt; דובר_המשך &gt;&gt; </w:t>
      </w:r>
      <w:r>
        <w:rPr>
          <w:rtl/>
        </w:rPr>
        <w:t>ניצן הורוביץ (מרצ):</w:t>
      </w:r>
      <w:r w:rsidRPr="00AE497C">
        <w:rPr>
          <w:rStyle w:val="TagStyle"/>
          <w:rtl/>
        </w:rPr>
        <w:t xml:space="preserve"> &lt;&lt; דובר_המשך &gt;&gt;</w:t>
      </w:r>
      <w:r>
        <w:rPr>
          <w:rtl/>
        </w:rPr>
        <w:t xml:space="preserve">  </w:t>
      </w:r>
      <w:bookmarkEnd w:id="14764"/>
    </w:p>
    <w:p w:rsidR="007A325F" w:rsidRDefault="007A325F" w:rsidP="001C05C8">
      <w:pPr>
        <w:rPr>
          <w:rtl/>
        </w:rPr>
      </w:pPr>
    </w:p>
    <w:p w:rsidR="007A325F" w:rsidRDefault="007A325F" w:rsidP="00B1307D">
      <w:pPr>
        <w:rPr>
          <w:rtl/>
        </w:rPr>
      </w:pPr>
      <w:bookmarkStart w:id="14765" w:name="_ETM_Q41_482000"/>
      <w:bookmarkEnd w:id="14765"/>
      <w:r>
        <w:rPr>
          <w:rFonts w:hint="cs"/>
          <w:rtl/>
        </w:rPr>
        <w:t>אני תומך, כן. לשאלתך, אני</w:t>
      </w:r>
      <w:bookmarkStart w:id="14766" w:name="_ETM_Q41_481000"/>
      <w:bookmarkEnd w:id="14766"/>
      <w:r>
        <w:rPr>
          <w:rFonts w:hint="cs"/>
          <w:rtl/>
        </w:rPr>
        <w:t xml:space="preserve"> תומך במאבק בטרור. אני תומך. בסדר. אני תומך.</w:t>
      </w:r>
      <w:r>
        <w:rPr>
          <w:rtl/>
        </w:rPr>
        <w:t xml:space="preserve"> </w:t>
      </w:r>
      <w:bookmarkStart w:id="14767" w:name="_ETM_Q41_485660"/>
      <w:bookmarkStart w:id="14768" w:name="_ETM_Q41_489429"/>
      <w:bookmarkEnd w:id="14767"/>
      <w:bookmarkEnd w:id="14768"/>
      <w:r>
        <w:rPr>
          <w:rtl/>
        </w:rPr>
        <w:t xml:space="preserve">לא </w:t>
      </w:r>
      <w:bookmarkStart w:id="14769" w:name="_ETM_Q41_489789"/>
      <w:bookmarkEnd w:id="14769"/>
      <w:r>
        <w:rPr>
          <w:rtl/>
        </w:rPr>
        <w:t>שאני</w:t>
      </w:r>
      <w:r>
        <w:rPr>
          <w:rFonts w:hint="cs"/>
          <w:rtl/>
        </w:rPr>
        <w:t>,</w:t>
      </w:r>
      <w:r>
        <w:rPr>
          <w:rtl/>
        </w:rPr>
        <w:t xml:space="preserve"> </w:t>
      </w:r>
      <w:bookmarkStart w:id="14770" w:name="_ETM_Q41_490480"/>
      <w:bookmarkEnd w:id="14770"/>
      <w:r>
        <w:rPr>
          <w:rtl/>
        </w:rPr>
        <w:t xml:space="preserve">אתה </w:t>
      </w:r>
      <w:bookmarkStart w:id="14771" w:name="_ETM_Q41_490599"/>
      <w:bookmarkEnd w:id="14771"/>
      <w:r>
        <w:rPr>
          <w:rtl/>
        </w:rPr>
        <w:t>יודע</w:t>
      </w:r>
      <w:r>
        <w:rPr>
          <w:rFonts w:hint="cs"/>
          <w:rtl/>
        </w:rPr>
        <w:t>,</w:t>
      </w:r>
      <w:r>
        <w:rPr>
          <w:rtl/>
        </w:rPr>
        <w:t xml:space="preserve"> </w:t>
      </w:r>
      <w:bookmarkStart w:id="14772" w:name="_ETM_Q41_491619"/>
      <w:bookmarkStart w:id="14773" w:name="_ETM_Q41_491949"/>
      <w:bookmarkEnd w:id="14772"/>
      <w:bookmarkEnd w:id="14773"/>
      <w:r>
        <w:rPr>
          <w:rFonts w:hint="cs"/>
          <w:rtl/>
        </w:rPr>
        <w:t xml:space="preserve">לגמרי </w:t>
      </w:r>
      <w:r>
        <w:rPr>
          <w:rtl/>
        </w:rPr>
        <w:t xml:space="preserve">שלם </w:t>
      </w:r>
      <w:bookmarkStart w:id="14774" w:name="_ETM_Q41_492369"/>
      <w:bookmarkEnd w:id="14774"/>
      <w:r>
        <w:rPr>
          <w:rtl/>
        </w:rPr>
        <w:t xml:space="preserve">עם </w:t>
      </w:r>
      <w:bookmarkStart w:id="14775" w:name="_ETM_Q41_492459"/>
      <w:bookmarkEnd w:id="14775"/>
      <w:r>
        <w:rPr>
          <w:rtl/>
        </w:rPr>
        <w:t>זה</w:t>
      </w:r>
      <w:r>
        <w:rPr>
          <w:rFonts w:hint="cs"/>
          <w:rtl/>
        </w:rPr>
        <w:t>,</w:t>
      </w:r>
      <w:r w:rsidRPr="00A43E23">
        <w:rPr>
          <w:rtl/>
        </w:rPr>
        <w:t xml:space="preserve"> </w:t>
      </w:r>
      <w:r>
        <w:rPr>
          <w:rtl/>
        </w:rPr>
        <w:t xml:space="preserve">אבל </w:t>
      </w:r>
      <w:bookmarkStart w:id="14776" w:name="_ETM_Q41_492730"/>
      <w:bookmarkEnd w:id="14776"/>
      <w:r>
        <w:rPr>
          <w:rtl/>
        </w:rPr>
        <w:t xml:space="preserve">אני </w:t>
      </w:r>
      <w:bookmarkStart w:id="14777" w:name="_ETM_Q41_492879"/>
      <w:bookmarkEnd w:id="14777"/>
      <w:r>
        <w:rPr>
          <w:rtl/>
        </w:rPr>
        <w:t>תומך</w:t>
      </w:r>
      <w:r>
        <w:rPr>
          <w:rFonts w:hint="cs"/>
          <w:rtl/>
        </w:rPr>
        <w:t>.</w:t>
      </w:r>
    </w:p>
    <w:p w:rsidR="007A325F" w:rsidRDefault="007A325F" w:rsidP="00B1307D">
      <w:pPr>
        <w:rPr>
          <w:rtl/>
        </w:rPr>
      </w:pPr>
      <w:bookmarkStart w:id="14778" w:name="_ETM_Q41_491000"/>
      <w:bookmarkEnd w:id="14778"/>
    </w:p>
    <w:p w:rsidR="007A325F" w:rsidRDefault="007A325F" w:rsidP="00B1307D">
      <w:pPr>
        <w:pStyle w:val="af5"/>
        <w:keepNext/>
        <w:rPr>
          <w:rtl/>
        </w:rPr>
      </w:pPr>
      <w:bookmarkStart w:id="14779" w:name="ET_interruption_6002_13"/>
      <w:r w:rsidRPr="00AE497C">
        <w:rPr>
          <w:rStyle w:val="TagStyle"/>
          <w:rtl/>
        </w:rPr>
        <w:t xml:space="preserve"> &lt;&lt; קריאה &gt;&gt; </w:t>
      </w:r>
      <w:r>
        <w:rPr>
          <w:rtl/>
        </w:rPr>
        <w:t>צבי האוזר (יו"ר ועדת החוץ והביטחון):</w:t>
      </w:r>
      <w:r w:rsidRPr="00AE497C">
        <w:rPr>
          <w:rStyle w:val="TagStyle"/>
          <w:rtl/>
        </w:rPr>
        <w:t xml:space="preserve"> &lt;&lt; קריאה &gt;&gt;</w:t>
      </w:r>
      <w:r>
        <w:rPr>
          <w:rtl/>
        </w:rPr>
        <w:t xml:space="preserve">  </w:t>
      </w:r>
      <w:bookmarkEnd w:id="14779"/>
    </w:p>
    <w:p w:rsidR="007A325F" w:rsidRDefault="007A325F" w:rsidP="001C05C8">
      <w:pPr>
        <w:rPr>
          <w:rtl/>
        </w:rPr>
      </w:pPr>
    </w:p>
    <w:p w:rsidR="007A325F" w:rsidRDefault="00D86574" w:rsidP="00B1307D">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B1307D">
      <w:pPr>
        <w:rPr>
          <w:rtl/>
        </w:rPr>
      </w:pPr>
      <w:bookmarkStart w:id="14780" w:name="_ETM_Q41_488000"/>
      <w:bookmarkEnd w:id="14780"/>
    </w:p>
    <w:p w:rsidR="007A325F" w:rsidRDefault="007A325F" w:rsidP="00B1307D">
      <w:pPr>
        <w:pStyle w:val="-"/>
        <w:keepNext/>
        <w:rPr>
          <w:rtl/>
        </w:rPr>
      </w:pPr>
      <w:bookmarkStart w:id="14781" w:name="ET_speakercontinue_5948_14"/>
      <w:r w:rsidRPr="00AE497C">
        <w:rPr>
          <w:rStyle w:val="TagStyle"/>
          <w:rtl/>
        </w:rPr>
        <w:t xml:space="preserve"> &lt;&lt; דובר_המשך &gt;&gt; </w:t>
      </w:r>
      <w:r>
        <w:rPr>
          <w:rtl/>
        </w:rPr>
        <w:t>ניצן הורוביץ (מרצ):</w:t>
      </w:r>
      <w:r w:rsidRPr="00AE497C">
        <w:rPr>
          <w:rStyle w:val="TagStyle"/>
          <w:rtl/>
        </w:rPr>
        <w:t xml:space="preserve"> &lt;&lt; דובר_המשך &gt;&gt;</w:t>
      </w:r>
      <w:r>
        <w:rPr>
          <w:rtl/>
        </w:rPr>
        <w:t xml:space="preserve">  </w:t>
      </w:r>
      <w:bookmarkEnd w:id="14781"/>
    </w:p>
    <w:p w:rsidR="007A325F" w:rsidRDefault="007A325F" w:rsidP="001C05C8">
      <w:pPr>
        <w:rPr>
          <w:rtl/>
        </w:rPr>
      </w:pPr>
    </w:p>
    <w:p w:rsidR="007A325F" w:rsidRDefault="007A325F" w:rsidP="00736BC3">
      <w:pPr>
        <w:rPr>
          <w:rtl/>
        </w:rPr>
      </w:pPr>
      <w:bookmarkStart w:id="14782" w:name="_ETM_Q41_490000"/>
      <w:bookmarkStart w:id="14783" w:name="_ETM_Q41_492579"/>
      <w:bookmarkStart w:id="14784" w:name="_ETM_Q41_493240"/>
      <w:bookmarkEnd w:id="14782"/>
      <w:bookmarkEnd w:id="14783"/>
      <w:bookmarkEnd w:id="14784"/>
      <w:r>
        <w:rPr>
          <w:rtl/>
        </w:rPr>
        <w:t xml:space="preserve">אבל </w:t>
      </w:r>
      <w:bookmarkStart w:id="14785" w:name="_ETM_Q41_493449"/>
      <w:bookmarkEnd w:id="14785"/>
      <w:r>
        <w:rPr>
          <w:rtl/>
        </w:rPr>
        <w:t>פה</w:t>
      </w:r>
      <w:r>
        <w:rPr>
          <w:rFonts w:hint="cs"/>
          <w:rtl/>
        </w:rPr>
        <w:t>,</w:t>
      </w:r>
      <w:r>
        <w:rPr>
          <w:rtl/>
        </w:rPr>
        <w:t xml:space="preserve"> </w:t>
      </w:r>
      <w:bookmarkStart w:id="14786" w:name="_ETM_Q41_494709"/>
      <w:bookmarkEnd w:id="14786"/>
      <w:r>
        <w:rPr>
          <w:rtl/>
        </w:rPr>
        <w:t xml:space="preserve">אבל </w:t>
      </w:r>
      <w:bookmarkStart w:id="14787" w:name="_ETM_Q41_494980"/>
      <w:bookmarkEnd w:id="14787"/>
      <w:r>
        <w:rPr>
          <w:rtl/>
        </w:rPr>
        <w:t xml:space="preserve">פה </w:t>
      </w:r>
      <w:bookmarkStart w:id="14788" w:name="_ETM_Q41_495249"/>
      <w:bookmarkEnd w:id="14788"/>
      <w:r>
        <w:rPr>
          <w:rtl/>
        </w:rPr>
        <w:t xml:space="preserve">זה </w:t>
      </w:r>
      <w:bookmarkStart w:id="14789" w:name="_ETM_Q41_495580"/>
      <w:bookmarkEnd w:id="14789"/>
      <w:r>
        <w:rPr>
          <w:rtl/>
        </w:rPr>
        <w:t xml:space="preserve">כבר </w:t>
      </w:r>
      <w:bookmarkStart w:id="14790" w:name="_ETM_Q41_495849"/>
      <w:bookmarkEnd w:id="14790"/>
      <w:r>
        <w:rPr>
          <w:rtl/>
        </w:rPr>
        <w:t xml:space="preserve">לא </w:t>
      </w:r>
      <w:bookmarkStart w:id="14791" w:name="_ETM_Q41_496060"/>
      <w:bookmarkEnd w:id="14791"/>
      <w:r>
        <w:rPr>
          <w:rtl/>
        </w:rPr>
        <w:t>העניין</w:t>
      </w:r>
      <w:r>
        <w:rPr>
          <w:rFonts w:hint="cs"/>
          <w:rtl/>
        </w:rPr>
        <w:t>.</w:t>
      </w:r>
      <w:r>
        <w:rPr>
          <w:rtl/>
        </w:rPr>
        <w:t xml:space="preserve"> </w:t>
      </w:r>
      <w:bookmarkStart w:id="14792" w:name="_ETM_Q41_496820"/>
      <w:bookmarkEnd w:id="14792"/>
      <w:r>
        <w:rPr>
          <w:rtl/>
        </w:rPr>
        <w:t xml:space="preserve">ופה </w:t>
      </w:r>
      <w:bookmarkStart w:id="14793" w:name="_ETM_Q41_497329"/>
      <w:bookmarkEnd w:id="14793"/>
      <w:r>
        <w:rPr>
          <w:rtl/>
        </w:rPr>
        <w:t xml:space="preserve">אומרים </w:t>
      </w:r>
      <w:bookmarkStart w:id="14794" w:name="_ETM_Q41_497599"/>
      <w:bookmarkEnd w:id="14794"/>
      <w:r>
        <w:rPr>
          <w:rtl/>
        </w:rPr>
        <w:t xml:space="preserve">לך </w:t>
      </w:r>
      <w:bookmarkStart w:id="14795" w:name="_ETM_Q41_497779"/>
      <w:bookmarkEnd w:id="14795"/>
      <w:r>
        <w:rPr>
          <w:rtl/>
        </w:rPr>
        <w:t>המומחים</w:t>
      </w:r>
      <w:r>
        <w:rPr>
          <w:rFonts w:hint="cs"/>
          <w:rtl/>
        </w:rPr>
        <w:t>,</w:t>
      </w:r>
      <w:r>
        <w:rPr>
          <w:rtl/>
        </w:rPr>
        <w:t xml:space="preserve"> </w:t>
      </w:r>
      <w:bookmarkStart w:id="14796" w:name="_ETM_Q41_498289"/>
      <w:bookmarkEnd w:id="14796"/>
      <w:r>
        <w:rPr>
          <w:rtl/>
        </w:rPr>
        <w:t xml:space="preserve">כולל </w:t>
      </w:r>
      <w:bookmarkStart w:id="14797" w:name="_ETM_Q41_498589"/>
      <w:bookmarkEnd w:id="14797"/>
      <w:r>
        <w:rPr>
          <w:rtl/>
        </w:rPr>
        <w:t>רופאים</w:t>
      </w:r>
      <w:r>
        <w:rPr>
          <w:rFonts w:hint="cs"/>
          <w:rtl/>
        </w:rPr>
        <w:t>,</w:t>
      </w:r>
      <w:r>
        <w:rPr>
          <w:rtl/>
        </w:rPr>
        <w:t xml:space="preserve"> </w:t>
      </w:r>
      <w:bookmarkStart w:id="14798" w:name="_ETM_Q41_498980"/>
      <w:bookmarkEnd w:id="14798"/>
      <w:r>
        <w:rPr>
          <w:rtl/>
        </w:rPr>
        <w:t xml:space="preserve">שזה </w:t>
      </w:r>
      <w:bookmarkStart w:id="14799" w:name="_ETM_Q41_499460"/>
      <w:bookmarkEnd w:id="14799"/>
      <w:r>
        <w:rPr>
          <w:rtl/>
        </w:rPr>
        <w:t xml:space="preserve">כמובן </w:t>
      </w:r>
      <w:bookmarkStart w:id="14800" w:name="_ETM_Q41_499910"/>
      <w:bookmarkEnd w:id="14800"/>
      <w:r>
        <w:rPr>
          <w:rtl/>
        </w:rPr>
        <w:t xml:space="preserve">האינטרס </w:t>
      </w:r>
      <w:bookmarkStart w:id="14801" w:name="_ETM_Q41_500300"/>
      <w:bookmarkEnd w:id="14801"/>
      <w:r>
        <w:rPr>
          <w:rtl/>
        </w:rPr>
        <w:t>שלהם</w:t>
      </w:r>
      <w:r>
        <w:rPr>
          <w:rFonts w:hint="cs"/>
          <w:rtl/>
        </w:rPr>
        <w:t>,</w:t>
      </w:r>
      <w:r>
        <w:rPr>
          <w:rtl/>
        </w:rPr>
        <w:t xml:space="preserve"> </w:t>
      </w:r>
      <w:bookmarkStart w:id="14802" w:name="_ETM_Q41_500480"/>
      <w:bookmarkEnd w:id="14802"/>
      <w:r>
        <w:rPr>
          <w:rtl/>
        </w:rPr>
        <w:t xml:space="preserve">זה </w:t>
      </w:r>
      <w:bookmarkStart w:id="14803" w:name="_ETM_Q41_500599"/>
      <w:bookmarkEnd w:id="14803"/>
      <w:r>
        <w:rPr>
          <w:rtl/>
        </w:rPr>
        <w:t xml:space="preserve">מה </w:t>
      </w:r>
      <w:bookmarkStart w:id="14804" w:name="_ETM_Q41_500689"/>
      <w:bookmarkEnd w:id="14804"/>
      <w:r>
        <w:rPr>
          <w:rtl/>
        </w:rPr>
        <w:t xml:space="preserve">שהם </w:t>
      </w:r>
      <w:bookmarkStart w:id="14805" w:name="_ETM_Q41_500929"/>
      <w:bookmarkEnd w:id="14805"/>
      <w:r>
        <w:rPr>
          <w:rtl/>
        </w:rPr>
        <w:t xml:space="preserve">עושים </w:t>
      </w:r>
      <w:bookmarkStart w:id="14806" w:name="_ETM_Q41_501259"/>
      <w:bookmarkEnd w:id="14806"/>
      <w:r>
        <w:rPr>
          <w:rtl/>
        </w:rPr>
        <w:t>ביומיום</w:t>
      </w:r>
      <w:r>
        <w:rPr>
          <w:rFonts w:hint="cs"/>
          <w:rtl/>
        </w:rPr>
        <w:t>,</w:t>
      </w:r>
      <w:r>
        <w:rPr>
          <w:rtl/>
        </w:rPr>
        <w:t xml:space="preserve"> </w:t>
      </w:r>
      <w:bookmarkStart w:id="14807" w:name="_ETM_Q41_502279"/>
      <w:bookmarkEnd w:id="14807"/>
      <w:r>
        <w:rPr>
          <w:rtl/>
        </w:rPr>
        <w:t>ש</w:t>
      </w:r>
      <w:bookmarkStart w:id="14808" w:name="_ETM_Q41_503000"/>
      <w:bookmarkEnd w:id="14808"/>
      <w:r>
        <w:rPr>
          <w:rtl/>
        </w:rPr>
        <w:t xml:space="preserve">שיטות </w:t>
      </w:r>
      <w:bookmarkStart w:id="14809" w:name="_ETM_Q41_503390"/>
      <w:bookmarkEnd w:id="14809"/>
      <w:r>
        <w:rPr>
          <w:rtl/>
        </w:rPr>
        <w:t xml:space="preserve">אחרות </w:t>
      </w:r>
      <w:bookmarkStart w:id="14810" w:name="_ETM_Q41_503750"/>
      <w:bookmarkEnd w:id="14810"/>
      <w:r w:rsidR="00D86574">
        <w:rPr>
          <w:rtl/>
        </w:rPr>
        <w:t>–</w:t>
      </w:r>
      <w:r>
        <w:rPr>
          <w:rFonts w:hint="cs"/>
          <w:rtl/>
        </w:rPr>
        <w:t xml:space="preserve"> </w:t>
      </w:r>
      <w:r>
        <w:rPr>
          <w:rtl/>
        </w:rPr>
        <w:t xml:space="preserve">שמעת </w:t>
      </w:r>
      <w:bookmarkStart w:id="14811" w:name="_ETM_Q41_504109"/>
      <w:bookmarkEnd w:id="14811"/>
      <w:r>
        <w:rPr>
          <w:rtl/>
        </w:rPr>
        <w:t xml:space="preserve">את </w:t>
      </w:r>
      <w:bookmarkStart w:id="14812" w:name="_ETM_Q41_504199"/>
      <w:bookmarkEnd w:id="14812"/>
      <w:r>
        <w:rPr>
          <w:rtl/>
        </w:rPr>
        <w:t>זה</w:t>
      </w:r>
      <w:r>
        <w:rPr>
          <w:rFonts w:hint="cs"/>
          <w:rtl/>
        </w:rPr>
        <w:t>,</w:t>
      </w:r>
      <w:r>
        <w:rPr>
          <w:rtl/>
        </w:rPr>
        <w:t xml:space="preserve"> </w:t>
      </w:r>
      <w:bookmarkStart w:id="14813" w:name="_ETM_Q41_504320"/>
      <w:bookmarkEnd w:id="14813"/>
      <w:r>
        <w:rPr>
          <w:rtl/>
        </w:rPr>
        <w:t>כמוני</w:t>
      </w:r>
      <w:r>
        <w:rPr>
          <w:rFonts w:hint="cs"/>
          <w:rtl/>
        </w:rPr>
        <w:t xml:space="preserve"> </w:t>
      </w:r>
      <w:r w:rsidR="00D86574">
        <w:rPr>
          <w:rtl/>
        </w:rPr>
        <w:t>–</w:t>
      </w:r>
      <w:bookmarkStart w:id="14814" w:name="_ETM_Q41_504000"/>
      <w:bookmarkEnd w:id="14814"/>
      <w:r>
        <w:rPr>
          <w:rtl/>
        </w:rPr>
        <w:t xml:space="preserve"> </w:t>
      </w:r>
      <w:bookmarkStart w:id="14815" w:name="_ETM_Q41_505250"/>
      <w:bookmarkEnd w:id="14815"/>
      <w:r>
        <w:rPr>
          <w:rtl/>
        </w:rPr>
        <w:t>האפידמיולוגי</w:t>
      </w:r>
      <w:r>
        <w:rPr>
          <w:rFonts w:hint="cs"/>
          <w:rtl/>
        </w:rPr>
        <w:t>ה,</w:t>
      </w:r>
      <w:r>
        <w:rPr>
          <w:rtl/>
        </w:rPr>
        <w:t xml:space="preserve"> </w:t>
      </w:r>
      <w:bookmarkStart w:id="14816" w:name="_ETM_Q41_506270"/>
      <w:bookmarkEnd w:id="14816"/>
      <w:r>
        <w:rPr>
          <w:rtl/>
        </w:rPr>
        <w:t>המחקר</w:t>
      </w:r>
      <w:r>
        <w:rPr>
          <w:rFonts w:hint="cs"/>
          <w:rtl/>
        </w:rPr>
        <w:t>,</w:t>
      </w:r>
      <w:r>
        <w:rPr>
          <w:rtl/>
        </w:rPr>
        <w:t xml:space="preserve"> </w:t>
      </w:r>
      <w:bookmarkStart w:id="14817" w:name="_ETM_Q41_506810"/>
      <w:bookmarkEnd w:id="14817"/>
      <w:r>
        <w:rPr>
          <w:rtl/>
        </w:rPr>
        <w:t xml:space="preserve">הן </w:t>
      </w:r>
      <w:bookmarkStart w:id="14818" w:name="_ETM_Q41_506990"/>
      <w:bookmarkEnd w:id="14818"/>
      <w:r>
        <w:rPr>
          <w:rtl/>
        </w:rPr>
        <w:t xml:space="preserve">יעילות </w:t>
      </w:r>
      <w:bookmarkStart w:id="14819" w:name="_ETM_Q41_507500"/>
      <w:bookmarkEnd w:id="14819"/>
      <w:r>
        <w:rPr>
          <w:rtl/>
        </w:rPr>
        <w:t xml:space="preserve">אפילו </w:t>
      </w:r>
      <w:bookmarkStart w:id="14820" w:name="_ETM_Q41_507800"/>
      <w:bookmarkEnd w:id="14820"/>
      <w:r>
        <w:rPr>
          <w:rtl/>
        </w:rPr>
        <w:t>יותר</w:t>
      </w:r>
      <w:r>
        <w:rPr>
          <w:rFonts w:hint="cs"/>
          <w:rtl/>
        </w:rPr>
        <w:t>.</w:t>
      </w:r>
      <w:r>
        <w:rPr>
          <w:rtl/>
        </w:rPr>
        <w:t xml:space="preserve"> </w:t>
      </w:r>
      <w:bookmarkStart w:id="14821" w:name="_ETM_Q41_508310"/>
      <w:bookmarkEnd w:id="14821"/>
      <w:r>
        <w:rPr>
          <w:rtl/>
        </w:rPr>
        <w:t xml:space="preserve">הכלי </w:t>
      </w:r>
      <w:bookmarkStart w:id="14822" w:name="_ETM_Q41_508670"/>
      <w:bookmarkEnd w:id="14822"/>
      <w:r>
        <w:rPr>
          <w:rtl/>
        </w:rPr>
        <w:t xml:space="preserve">הזה </w:t>
      </w:r>
      <w:bookmarkStart w:id="14823" w:name="_ETM_Q41_508849"/>
      <w:bookmarkEnd w:id="14823"/>
      <w:r>
        <w:rPr>
          <w:rtl/>
        </w:rPr>
        <w:t xml:space="preserve">מפספס </w:t>
      </w:r>
      <w:bookmarkStart w:id="14824" w:name="_ETM_Q41_509480"/>
      <w:bookmarkEnd w:id="14824"/>
      <w:r>
        <w:rPr>
          <w:rtl/>
        </w:rPr>
        <w:t xml:space="preserve">ומכניס </w:t>
      </w:r>
      <w:bookmarkStart w:id="14825" w:name="_ETM_Q41_510259"/>
      <w:bookmarkEnd w:id="14825"/>
      <w:r>
        <w:rPr>
          <w:rtl/>
        </w:rPr>
        <w:t xml:space="preserve">יותר </w:t>
      </w:r>
      <w:bookmarkStart w:id="14826" w:name="_ETM_Q41_510619"/>
      <w:bookmarkEnd w:id="14826"/>
      <w:r>
        <w:rPr>
          <w:rtl/>
        </w:rPr>
        <w:t xml:space="preserve">מדי </w:t>
      </w:r>
      <w:bookmarkStart w:id="14827" w:name="_ETM_Q41_510890"/>
      <w:bookmarkEnd w:id="14827"/>
      <w:r>
        <w:rPr>
          <w:rtl/>
        </w:rPr>
        <w:t xml:space="preserve">אנשים </w:t>
      </w:r>
      <w:bookmarkStart w:id="14828" w:name="_ETM_Q41_511220"/>
      <w:bookmarkEnd w:id="14828"/>
      <w:r>
        <w:rPr>
          <w:rtl/>
        </w:rPr>
        <w:t xml:space="preserve">לבידוד </w:t>
      </w:r>
      <w:bookmarkStart w:id="14829" w:name="_ETM_Q41_511669"/>
      <w:bookmarkEnd w:id="14829"/>
      <w:r>
        <w:rPr>
          <w:rtl/>
        </w:rPr>
        <w:t xml:space="preserve">לא </w:t>
      </w:r>
      <w:bookmarkStart w:id="14830" w:name="_ETM_Q41_511789"/>
      <w:bookmarkEnd w:id="14830"/>
      <w:r>
        <w:rPr>
          <w:rtl/>
        </w:rPr>
        <w:t>נחוץ</w:t>
      </w:r>
      <w:r>
        <w:rPr>
          <w:rFonts w:hint="cs"/>
          <w:rtl/>
        </w:rPr>
        <w:t>.</w:t>
      </w:r>
      <w:r>
        <w:rPr>
          <w:rtl/>
        </w:rPr>
        <w:t xml:space="preserve"> </w:t>
      </w:r>
      <w:bookmarkStart w:id="14831" w:name="_ETM_Q41_512239"/>
      <w:bookmarkEnd w:id="14831"/>
      <w:r>
        <w:rPr>
          <w:rtl/>
        </w:rPr>
        <w:t xml:space="preserve">ויש </w:t>
      </w:r>
      <w:bookmarkStart w:id="14832" w:name="_ETM_Q41_512449"/>
      <w:bookmarkEnd w:id="14832"/>
      <w:r>
        <w:rPr>
          <w:rtl/>
        </w:rPr>
        <w:t xml:space="preserve">פה </w:t>
      </w:r>
      <w:bookmarkStart w:id="14833" w:name="_ETM_Q41_512570"/>
      <w:bookmarkEnd w:id="14833"/>
      <w:r>
        <w:rPr>
          <w:rtl/>
        </w:rPr>
        <w:t xml:space="preserve">גם כל </w:t>
      </w:r>
      <w:bookmarkStart w:id="14834" w:name="_ETM_Q41_512720"/>
      <w:bookmarkEnd w:id="14834"/>
      <w:r>
        <w:rPr>
          <w:rtl/>
        </w:rPr>
        <w:t xml:space="preserve">מיני </w:t>
      </w:r>
      <w:bookmarkStart w:id="14835" w:name="_ETM_Q41_513230"/>
      <w:bookmarkStart w:id="14836" w:name="_ETM_Q41_513440"/>
      <w:bookmarkEnd w:id="14835"/>
      <w:bookmarkEnd w:id="14836"/>
      <w:r>
        <w:rPr>
          <w:rtl/>
        </w:rPr>
        <w:t xml:space="preserve">נזקים </w:t>
      </w:r>
      <w:bookmarkStart w:id="14837" w:name="_ETM_Q41_513890"/>
      <w:bookmarkEnd w:id="14837"/>
      <w:r>
        <w:rPr>
          <w:rtl/>
        </w:rPr>
        <w:t xml:space="preserve">שזה </w:t>
      </w:r>
      <w:bookmarkStart w:id="14838" w:name="_ETM_Q41_514160"/>
      <w:bookmarkEnd w:id="14838"/>
      <w:r>
        <w:rPr>
          <w:rtl/>
        </w:rPr>
        <w:t>עושה</w:t>
      </w:r>
      <w:r>
        <w:rPr>
          <w:rFonts w:hint="cs"/>
          <w:rtl/>
        </w:rPr>
        <w:t>.</w:t>
      </w:r>
      <w:r>
        <w:rPr>
          <w:rtl/>
        </w:rPr>
        <w:t xml:space="preserve"> </w:t>
      </w:r>
      <w:bookmarkStart w:id="14839" w:name="_ETM_Q41_515000"/>
      <w:bookmarkEnd w:id="14839"/>
    </w:p>
    <w:p w:rsidR="007A325F" w:rsidRDefault="007A325F" w:rsidP="00B1307D">
      <w:pPr>
        <w:rPr>
          <w:rtl/>
        </w:rPr>
      </w:pPr>
    </w:p>
    <w:p w:rsidR="007A325F" w:rsidRDefault="007A325F" w:rsidP="00736BC3">
      <w:pPr>
        <w:rPr>
          <w:rtl/>
        </w:rPr>
      </w:pPr>
      <w:bookmarkStart w:id="14840" w:name="_ETM_Q41_512000"/>
      <w:bookmarkEnd w:id="14840"/>
      <w:r>
        <w:rPr>
          <w:rtl/>
        </w:rPr>
        <w:t xml:space="preserve">הדור </w:t>
      </w:r>
      <w:bookmarkStart w:id="14841" w:name="_ETM_Q41_515390"/>
      <w:bookmarkEnd w:id="14841"/>
      <w:r>
        <w:rPr>
          <w:rtl/>
        </w:rPr>
        <w:t>השני</w:t>
      </w:r>
      <w:r>
        <w:rPr>
          <w:rFonts w:hint="cs"/>
          <w:rtl/>
        </w:rPr>
        <w:t>,</w:t>
      </w:r>
      <w:r>
        <w:rPr>
          <w:rtl/>
        </w:rPr>
        <w:t xml:space="preserve"> </w:t>
      </w:r>
      <w:bookmarkStart w:id="14842" w:name="_ETM_Q41_515660"/>
      <w:bookmarkEnd w:id="14842"/>
      <w:r>
        <w:rPr>
          <w:rtl/>
        </w:rPr>
        <w:t xml:space="preserve">כמו </w:t>
      </w:r>
      <w:bookmarkStart w:id="14843" w:name="_ETM_Q41_515839"/>
      <w:bookmarkEnd w:id="14843"/>
      <w:r>
        <w:rPr>
          <w:rtl/>
        </w:rPr>
        <w:t>שאמרתי</w:t>
      </w:r>
      <w:r>
        <w:rPr>
          <w:rFonts w:hint="cs"/>
          <w:rtl/>
        </w:rPr>
        <w:t>,</w:t>
      </w:r>
      <w:r>
        <w:rPr>
          <w:rtl/>
        </w:rPr>
        <w:t xml:space="preserve"> </w:t>
      </w:r>
      <w:bookmarkStart w:id="14844" w:name="_ETM_Q41_516940"/>
      <w:bookmarkEnd w:id="14844"/>
      <w:r>
        <w:rPr>
          <w:rFonts w:hint="cs"/>
          <w:rtl/>
        </w:rPr>
        <w:t>הוא</w:t>
      </w:r>
      <w:r>
        <w:rPr>
          <w:rtl/>
        </w:rPr>
        <w:t xml:space="preserve"> </w:t>
      </w:r>
      <w:bookmarkStart w:id="14845" w:name="_ETM_Q41_517839"/>
      <w:bookmarkEnd w:id="14845"/>
      <w:r>
        <w:rPr>
          <w:rtl/>
        </w:rPr>
        <w:t xml:space="preserve">הגבלת </w:t>
      </w:r>
      <w:bookmarkStart w:id="14846" w:name="_ETM_Q41_519579"/>
      <w:bookmarkEnd w:id="14846"/>
      <w:r w:rsidR="00D86574">
        <w:rPr>
          <w:rtl/>
        </w:rPr>
        <w:t>–</w:t>
      </w:r>
      <w:r>
        <w:rPr>
          <w:rFonts w:hint="cs"/>
          <w:rtl/>
        </w:rPr>
        <w:t xml:space="preserve"> </w:t>
      </w:r>
      <w:r>
        <w:rPr>
          <w:rtl/>
        </w:rPr>
        <w:t xml:space="preserve">צביקה </w:t>
      </w:r>
      <w:bookmarkStart w:id="14847" w:name="_ETM_Q41_519940"/>
      <w:bookmarkEnd w:id="14847"/>
      <w:r w:rsidR="00D86574">
        <w:rPr>
          <w:rtl/>
        </w:rPr>
        <w:t>–</w:t>
      </w:r>
      <w:r>
        <w:rPr>
          <w:rFonts w:hint="cs"/>
          <w:rtl/>
        </w:rPr>
        <w:t xml:space="preserve"> </w:t>
      </w:r>
      <w:r>
        <w:rPr>
          <w:rtl/>
        </w:rPr>
        <w:t xml:space="preserve">הגבלת </w:t>
      </w:r>
      <w:bookmarkStart w:id="14848" w:name="_ETM_Q41_520539"/>
      <w:bookmarkEnd w:id="14848"/>
      <w:r>
        <w:rPr>
          <w:rtl/>
        </w:rPr>
        <w:t xml:space="preserve">גבולות </w:t>
      </w:r>
      <w:bookmarkStart w:id="14849" w:name="_ETM_Q41_520899"/>
      <w:bookmarkEnd w:id="14849"/>
      <w:r>
        <w:rPr>
          <w:rtl/>
        </w:rPr>
        <w:t xml:space="preserve">הגזרה </w:t>
      </w:r>
      <w:bookmarkStart w:id="14850" w:name="_ETM_Q41_521409"/>
      <w:bookmarkEnd w:id="14850"/>
      <w:r>
        <w:rPr>
          <w:rtl/>
        </w:rPr>
        <w:t xml:space="preserve">של </w:t>
      </w:r>
      <w:bookmarkStart w:id="14851" w:name="_ETM_Q41_522219"/>
      <w:bookmarkEnd w:id="14851"/>
      <w:r>
        <w:rPr>
          <w:rFonts w:hint="cs"/>
          <w:rtl/>
        </w:rPr>
        <w:t>השב"כ,</w:t>
      </w:r>
      <w:r>
        <w:rPr>
          <w:rtl/>
        </w:rPr>
        <w:t xml:space="preserve"> </w:t>
      </w:r>
      <w:bookmarkStart w:id="14852" w:name="_ETM_Q41_522820"/>
      <w:bookmarkEnd w:id="14852"/>
      <w:r>
        <w:rPr>
          <w:rtl/>
        </w:rPr>
        <w:t xml:space="preserve">כדי </w:t>
      </w:r>
      <w:bookmarkStart w:id="14853" w:name="_ETM_Q41_523120"/>
      <w:bookmarkEnd w:id="14853"/>
      <w:r>
        <w:rPr>
          <w:rtl/>
        </w:rPr>
        <w:t xml:space="preserve">שזה </w:t>
      </w:r>
      <w:bookmarkStart w:id="14854" w:name="_ETM_Q41_523390"/>
      <w:bookmarkEnd w:id="14854"/>
      <w:r>
        <w:rPr>
          <w:rtl/>
        </w:rPr>
        <w:t xml:space="preserve">לא </w:t>
      </w:r>
      <w:bookmarkStart w:id="14855" w:name="_ETM_Q41_523510"/>
      <w:bookmarkEnd w:id="14855"/>
      <w:r>
        <w:rPr>
          <w:rtl/>
        </w:rPr>
        <w:t xml:space="preserve">יזלוג </w:t>
      </w:r>
      <w:bookmarkStart w:id="14856" w:name="_ETM_Q41_524079"/>
      <w:bookmarkEnd w:id="14856"/>
      <w:r>
        <w:rPr>
          <w:rtl/>
        </w:rPr>
        <w:t xml:space="preserve">לדברים </w:t>
      </w:r>
      <w:bookmarkStart w:id="14857" w:name="_ETM_Q41_524559"/>
      <w:bookmarkEnd w:id="14857"/>
      <w:r>
        <w:rPr>
          <w:rtl/>
        </w:rPr>
        <w:t xml:space="preserve">לא </w:t>
      </w:r>
      <w:bookmarkStart w:id="14858" w:name="_ETM_Q41_524679"/>
      <w:bookmarkEnd w:id="14858"/>
      <w:r>
        <w:rPr>
          <w:rtl/>
        </w:rPr>
        <w:t>ביטחוניים</w:t>
      </w:r>
      <w:r>
        <w:rPr>
          <w:rFonts w:hint="cs"/>
          <w:rtl/>
        </w:rPr>
        <w:t>.</w:t>
      </w:r>
      <w:r>
        <w:rPr>
          <w:rtl/>
        </w:rPr>
        <w:t xml:space="preserve"> </w:t>
      </w:r>
      <w:bookmarkStart w:id="14859" w:name="_ETM_Q41_525519"/>
      <w:bookmarkEnd w:id="14859"/>
      <w:r>
        <w:rPr>
          <w:rtl/>
        </w:rPr>
        <w:t xml:space="preserve">הרי </w:t>
      </w:r>
      <w:bookmarkStart w:id="14860" w:name="_ETM_Q41_525760"/>
      <w:bookmarkEnd w:id="14860"/>
      <w:r>
        <w:rPr>
          <w:rtl/>
        </w:rPr>
        <w:t xml:space="preserve">השב"כ </w:t>
      </w:r>
      <w:bookmarkStart w:id="14861" w:name="_ETM_Q41_526210"/>
      <w:bookmarkEnd w:id="14861"/>
      <w:r>
        <w:rPr>
          <w:rtl/>
        </w:rPr>
        <w:t xml:space="preserve">רוצה </w:t>
      </w:r>
      <w:bookmarkStart w:id="14862" w:name="_ETM_Q41_526449"/>
      <w:bookmarkEnd w:id="14862"/>
      <w:r>
        <w:rPr>
          <w:rtl/>
        </w:rPr>
        <w:t xml:space="preserve">לשמור </w:t>
      </w:r>
      <w:bookmarkStart w:id="14863" w:name="_ETM_Q41_527079"/>
      <w:bookmarkEnd w:id="14863"/>
      <w:r>
        <w:rPr>
          <w:rtl/>
        </w:rPr>
        <w:t xml:space="preserve">את </w:t>
      </w:r>
      <w:bookmarkStart w:id="14864" w:name="_ETM_Q41_527140"/>
      <w:bookmarkEnd w:id="14864"/>
      <w:r>
        <w:rPr>
          <w:rtl/>
        </w:rPr>
        <w:t xml:space="preserve">זה </w:t>
      </w:r>
      <w:bookmarkStart w:id="14865" w:name="_ETM_Q41_527229"/>
      <w:bookmarkEnd w:id="14865"/>
      <w:r>
        <w:rPr>
          <w:rtl/>
        </w:rPr>
        <w:t>בסוד</w:t>
      </w:r>
      <w:r>
        <w:rPr>
          <w:rFonts w:hint="cs"/>
          <w:rtl/>
        </w:rPr>
        <w:t>,</w:t>
      </w:r>
      <w:r>
        <w:rPr>
          <w:rtl/>
        </w:rPr>
        <w:t xml:space="preserve"> </w:t>
      </w:r>
      <w:bookmarkStart w:id="14866" w:name="_ETM_Q41_527710"/>
      <w:bookmarkEnd w:id="14866"/>
      <w:r>
        <w:rPr>
          <w:rtl/>
        </w:rPr>
        <w:t xml:space="preserve">את </w:t>
      </w:r>
      <w:bookmarkStart w:id="14867" w:name="_ETM_Q41_527859"/>
      <w:bookmarkEnd w:id="14867"/>
      <w:r>
        <w:rPr>
          <w:rtl/>
        </w:rPr>
        <w:t xml:space="preserve">היכולות </w:t>
      </w:r>
      <w:bookmarkStart w:id="14868" w:name="_ETM_Q41_528339"/>
      <w:bookmarkEnd w:id="14868"/>
      <w:r>
        <w:rPr>
          <w:rtl/>
        </w:rPr>
        <w:t>האלה</w:t>
      </w:r>
      <w:r>
        <w:rPr>
          <w:rFonts w:hint="cs"/>
          <w:rtl/>
        </w:rPr>
        <w:t>.</w:t>
      </w:r>
      <w:r>
        <w:rPr>
          <w:rtl/>
        </w:rPr>
        <w:t xml:space="preserve"> </w:t>
      </w:r>
      <w:bookmarkStart w:id="14869" w:name="_ETM_Q41_528850"/>
      <w:bookmarkEnd w:id="14869"/>
      <w:r>
        <w:rPr>
          <w:rtl/>
        </w:rPr>
        <w:t xml:space="preserve">ברגע </w:t>
      </w:r>
      <w:bookmarkStart w:id="14870" w:name="_ETM_Q41_529149"/>
      <w:bookmarkEnd w:id="14870"/>
      <w:r>
        <w:rPr>
          <w:rtl/>
        </w:rPr>
        <w:t xml:space="preserve">שזה </w:t>
      </w:r>
      <w:bookmarkStart w:id="14871" w:name="_ETM_Q41_529269"/>
      <w:bookmarkEnd w:id="14871"/>
      <w:r>
        <w:rPr>
          <w:rtl/>
        </w:rPr>
        <w:t xml:space="preserve">יעבור </w:t>
      </w:r>
      <w:bookmarkStart w:id="14872" w:name="_ETM_Q41_529479"/>
      <w:bookmarkEnd w:id="14872"/>
      <w:r>
        <w:rPr>
          <w:rtl/>
        </w:rPr>
        <w:t xml:space="preserve">למשרד </w:t>
      </w:r>
      <w:bookmarkStart w:id="14873" w:name="_ETM_Q41_529839"/>
      <w:bookmarkEnd w:id="14873"/>
      <w:r>
        <w:rPr>
          <w:rtl/>
        </w:rPr>
        <w:t>הבריאות</w:t>
      </w:r>
      <w:r>
        <w:rPr>
          <w:rFonts w:hint="cs"/>
          <w:rtl/>
        </w:rPr>
        <w:t>,</w:t>
      </w:r>
      <w:r>
        <w:rPr>
          <w:rtl/>
        </w:rPr>
        <w:t xml:space="preserve"> </w:t>
      </w:r>
      <w:bookmarkStart w:id="14874" w:name="_ETM_Q41_531019"/>
      <w:bookmarkEnd w:id="14874"/>
      <w:r>
        <w:rPr>
          <w:rtl/>
        </w:rPr>
        <w:t xml:space="preserve">כל </w:t>
      </w:r>
      <w:bookmarkStart w:id="14875" w:name="_ETM_Q41_532249"/>
      <w:bookmarkEnd w:id="14875"/>
      <w:r w:rsidR="00D86574">
        <w:rPr>
          <w:rtl/>
        </w:rPr>
        <w:t>–</w:t>
      </w:r>
      <w:r>
        <w:rPr>
          <w:rFonts w:hint="cs"/>
          <w:rtl/>
        </w:rPr>
        <w:t xml:space="preserve"> אני </w:t>
      </w:r>
      <w:r>
        <w:rPr>
          <w:rtl/>
        </w:rPr>
        <w:t xml:space="preserve">לא </w:t>
      </w:r>
      <w:bookmarkStart w:id="14876" w:name="_ETM_Q41_532399"/>
      <w:bookmarkEnd w:id="14876"/>
      <w:r>
        <w:rPr>
          <w:rtl/>
        </w:rPr>
        <w:t xml:space="preserve">אגיד </w:t>
      </w:r>
      <w:bookmarkStart w:id="14877" w:name="_ETM_Q41_532639"/>
      <w:bookmarkEnd w:id="14877"/>
      <w:r>
        <w:rPr>
          <w:rtl/>
        </w:rPr>
        <w:t xml:space="preserve">כל </w:t>
      </w:r>
      <w:bookmarkStart w:id="14878" w:name="_ETM_Q41_532850"/>
      <w:bookmarkEnd w:id="14878"/>
      <w:r>
        <w:rPr>
          <w:rtl/>
        </w:rPr>
        <w:t xml:space="preserve">פקיד </w:t>
      </w:r>
      <w:bookmarkStart w:id="14879" w:name="_ETM_Q41_533239"/>
      <w:bookmarkEnd w:id="14879"/>
      <w:r>
        <w:rPr>
          <w:rtl/>
        </w:rPr>
        <w:t xml:space="preserve">בכל </w:t>
      </w:r>
      <w:bookmarkStart w:id="14880" w:name="_ETM_Q41_533539"/>
      <w:bookmarkEnd w:id="14880"/>
      <w:r>
        <w:rPr>
          <w:rtl/>
        </w:rPr>
        <w:t xml:space="preserve">לשכת </w:t>
      </w:r>
      <w:bookmarkStart w:id="14881" w:name="_ETM_Q41_533870"/>
      <w:bookmarkEnd w:id="14881"/>
      <w:r>
        <w:rPr>
          <w:rtl/>
        </w:rPr>
        <w:t xml:space="preserve">בריאות </w:t>
      </w:r>
      <w:bookmarkStart w:id="14882" w:name="_ETM_Q41_534109"/>
      <w:bookmarkEnd w:id="14882"/>
      <w:r>
        <w:rPr>
          <w:rtl/>
        </w:rPr>
        <w:t>מחוזית</w:t>
      </w:r>
      <w:r>
        <w:rPr>
          <w:rFonts w:hint="cs"/>
          <w:rtl/>
        </w:rPr>
        <w:t>,</w:t>
      </w:r>
      <w:bookmarkStart w:id="14883" w:name="_ETM_Q41_534649"/>
      <w:bookmarkEnd w:id="14883"/>
      <w:r>
        <w:rPr>
          <w:rFonts w:hint="cs"/>
          <w:rtl/>
        </w:rPr>
        <w:t xml:space="preserve"> </w:t>
      </w:r>
      <w:r>
        <w:rPr>
          <w:rtl/>
        </w:rPr>
        <w:t xml:space="preserve">אבל </w:t>
      </w:r>
      <w:bookmarkStart w:id="14884" w:name="_ETM_Q41_535219"/>
      <w:bookmarkEnd w:id="14884"/>
      <w:r>
        <w:rPr>
          <w:rtl/>
        </w:rPr>
        <w:t xml:space="preserve">אני </w:t>
      </w:r>
      <w:bookmarkStart w:id="14885" w:name="_ETM_Q41_535460"/>
      <w:bookmarkEnd w:id="14885"/>
      <w:r>
        <w:rPr>
          <w:rtl/>
        </w:rPr>
        <w:t xml:space="preserve">יודע </w:t>
      </w:r>
      <w:bookmarkStart w:id="14886" w:name="_ETM_Q41_536029"/>
      <w:bookmarkEnd w:id="14886"/>
      <w:r>
        <w:rPr>
          <w:rFonts w:hint="cs"/>
          <w:rtl/>
        </w:rPr>
        <w:t xml:space="preserve">הרי </w:t>
      </w:r>
      <w:bookmarkStart w:id="14887" w:name="_ETM_Q41_535000"/>
      <w:bookmarkEnd w:id="14887"/>
      <w:r>
        <w:rPr>
          <w:rtl/>
        </w:rPr>
        <w:t xml:space="preserve">איך </w:t>
      </w:r>
      <w:bookmarkStart w:id="14888" w:name="_ETM_Q41_536149"/>
      <w:bookmarkEnd w:id="14888"/>
      <w:r>
        <w:rPr>
          <w:rtl/>
        </w:rPr>
        <w:t xml:space="preserve">זה </w:t>
      </w:r>
      <w:bookmarkStart w:id="14889" w:name="_ETM_Q41_536299"/>
      <w:bookmarkEnd w:id="14889"/>
      <w:r>
        <w:rPr>
          <w:rtl/>
        </w:rPr>
        <w:t>נראה</w:t>
      </w:r>
      <w:r>
        <w:rPr>
          <w:rFonts w:hint="cs"/>
          <w:rtl/>
        </w:rPr>
        <w:t>.</w:t>
      </w:r>
      <w:r>
        <w:rPr>
          <w:rtl/>
        </w:rPr>
        <w:t xml:space="preserve"> </w:t>
      </w:r>
      <w:bookmarkStart w:id="14890" w:name="_ETM_Q41_536659"/>
      <w:bookmarkEnd w:id="14890"/>
      <w:r>
        <w:rPr>
          <w:rtl/>
        </w:rPr>
        <w:t xml:space="preserve">אז </w:t>
      </w:r>
      <w:bookmarkStart w:id="14891" w:name="_ETM_Q41_537380"/>
      <w:bookmarkEnd w:id="14891"/>
      <w:r>
        <w:rPr>
          <w:rtl/>
        </w:rPr>
        <w:t xml:space="preserve">אני </w:t>
      </w:r>
      <w:bookmarkStart w:id="14892" w:name="_ETM_Q41_537770"/>
      <w:bookmarkEnd w:id="14892"/>
      <w:r>
        <w:rPr>
          <w:rtl/>
        </w:rPr>
        <w:t xml:space="preserve">לא </w:t>
      </w:r>
      <w:bookmarkStart w:id="14893" w:name="_ETM_Q41_537890"/>
      <w:bookmarkEnd w:id="14893"/>
      <w:r>
        <w:rPr>
          <w:rtl/>
        </w:rPr>
        <w:t xml:space="preserve">בטוח </w:t>
      </w:r>
      <w:bookmarkStart w:id="14894" w:name="_ETM_Q41_538250"/>
      <w:bookmarkEnd w:id="14894"/>
      <w:r>
        <w:rPr>
          <w:rtl/>
        </w:rPr>
        <w:t xml:space="preserve">שזה </w:t>
      </w:r>
      <w:bookmarkStart w:id="14895" w:name="_ETM_Q41_538490"/>
      <w:bookmarkEnd w:id="14895"/>
      <w:r>
        <w:rPr>
          <w:rtl/>
        </w:rPr>
        <w:t>יישמר</w:t>
      </w:r>
      <w:r>
        <w:rPr>
          <w:rFonts w:hint="cs"/>
          <w:rtl/>
        </w:rPr>
        <w:t xml:space="preserve">, ולכן </w:t>
      </w:r>
      <w:bookmarkStart w:id="14896" w:name="_ETM_Q41_539210"/>
      <w:bookmarkStart w:id="14897" w:name="_ETM_Q41_539570"/>
      <w:bookmarkEnd w:id="14896"/>
      <w:bookmarkEnd w:id="14897"/>
      <w:r>
        <w:rPr>
          <w:rtl/>
        </w:rPr>
        <w:t xml:space="preserve">גם </w:t>
      </w:r>
      <w:bookmarkStart w:id="14898" w:name="_ETM_Q41_539720"/>
      <w:bookmarkEnd w:id="14898"/>
      <w:r>
        <w:rPr>
          <w:rtl/>
        </w:rPr>
        <w:t xml:space="preserve">ראש </w:t>
      </w:r>
      <w:bookmarkStart w:id="14899" w:name="_ETM_Q41_539870"/>
      <w:bookmarkEnd w:id="14899"/>
      <w:r>
        <w:rPr>
          <w:rtl/>
        </w:rPr>
        <w:t xml:space="preserve">השב"כ </w:t>
      </w:r>
      <w:bookmarkStart w:id="14900" w:name="_ETM_Q41_540320"/>
      <w:bookmarkEnd w:id="14900"/>
      <w:r>
        <w:rPr>
          <w:rtl/>
        </w:rPr>
        <w:t xml:space="preserve">לא </w:t>
      </w:r>
      <w:bookmarkStart w:id="14901" w:name="_ETM_Q41_540440"/>
      <w:bookmarkEnd w:id="14901"/>
      <w:r>
        <w:rPr>
          <w:rtl/>
        </w:rPr>
        <w:t xml:space="preserve">רצה </w:t>
      </w:r>
      <w:bookmarkStart w:id="14902" w:name="_ETM_Q41_540770"/>
      <w:bookmarkEnd w:id="14902"/>
      <w:r>
        <w:rPr>
          <w:rtl/>
        </w:rPr>
        <w:t xml:space="preserve">שישתמשו </w:t>
      </w:r>
      <w:bookmarkStart w:id="14903" w:name="_ETM_Q41_541370"/>
      <w:bookmarkEnd w:id="14903"/>
      <w:r>
        <w:rPr>
          <w:rtl/>
        </w:rPr>
        <w:t>בזה</w:t>
      </w:r>
      <w:r>
        <w:rPr>
          <w:rFonts w:hint="cs"/>
          <w:rtl/>
        </w:rPr>
        <w:t>.</w:t>
      </w:r>
      <w:r>
        <w:rPr>
          <w:rtl/>
        </w:rPr>
        <w:t xml:space="preserve"> </w:t>
      </w:r>
      <w:bookmarkStart w:id="14904" w:name="_ETM_Q41_541640"/>
      <w:bookmarkEnd w:id="14904"/>
    </w:p>
    <w:p w:rsidR="007A325F" w:rsidRDefault="007A325F" w:rsidP="00B1307D">
      <w:pPr>
        <w:rPr>
          <w:rtl/>
        </w:rPr>
      </w:pPr>
      <w:bookmarkStart w:id="14905" w:name="_ETM_Q41_536000"/>
      <w:bookmarkEnd w:id="14905"/>
    </w:p>
    <w:p w:rsidR="007A325F" w:rsidRDefault="007A325F" w:rsidP="00B1307D">
      <w:pPr>
        <w:pStyle w:val="af6"/>
        <w:keepNext/>
        <w:rPr>
          <w:rtl/>
        </w:rPr>
      </w:pPr>
      <w:bookmarkStart w:id="14906" w:name="ET_yor_6032_15"/>
      <w:r w:rsidRPr="00CA632E">
        <w:rPr>
          <w:rStyle w:val="TagStyle"/>
          <w:rtl/>
        </w:rPr>
        <w:t xml:space="preserve"> &lt;&lt; יור &gt;&gt; </w:t>
      </w:r>
      <w:r>
        <w:rPr>
          <w:rtl/>
        </w:rPr>
        <w:t>היו"ר מנסור עבאס:</w:t>
      </w:r>
      <w:r w:rsidRPr="00CA632E">
        <w:rPr>
          <w:rStyle w:val="TagStyle"/>
          <w:rtl/>
        </w:rPr>
        <w:t xml:space="preserve"> &lt;&lt; יור &gt;&gt;</w:t>
      </w:r>
      <w:r>
        <w:rPr>
          <w:rtl/>
        </w:rPr>
        <w:t xml:space="preserve">  </w:t>
      </w:r>
      <w:bookmarkEnd w:id="14906"/>
    </w:p>
    <w:p w:rsidR="007A325F" w:rsidRDefault="007A325F" w:rsidP="001C05C8">
      <w:pPr>
        <w:rPr>
          <w:rtl/>
        </w:rPr>
      </w:pPr>
    </w:p>
    <w:p w:rsidR="007A325F" w:rsidRDefault="007A325F" w:rsidP="00B1307D">
      <w:pPr>
        <w:rPr>
          <w:rtl/>
        </w:rPr>
      </w:pPr>
      <w:r>
        <w:rPr>
          <w:rFonts w:hint="cs"/>
          <w:rtl/>
        </w:rPr>
        <w:t>תודה, חבר הכנסת.</w:t>
      </w:r>
    </w:p>
    <w:p w:rsidR="007A325F" w:rsidRDefault="007A325F" w:rsidP="00B1307D">
      <w:pPr>
        <w:rPr>
          <w:rtl/>
        </w:rPr>
      </w:pPr>
      <w:bookmarkStart w:id="14907" w:name="_ETM_Q41_538000"/>
      <w:bookmarkEnd w:id="14907"/>
    </w:p>
    <w:p w:rsidR="007A325F" w:rsidRDefault="007A325F" w:rsidP="00B1307D">
      <w:pPr>
        <w:pStyle w:val="-"/>
        <w:keepNext/>
        <w:rPr>
          <w:rtl/>
        </w:rPr>
      </w:pPr>
      <w:bookmarkStart w:id="14908" w:name="ET_speakercontinue_5948_16"/>
      <w:r w:rsidRPr="00CA632E">
        <w:rPr>
          <w:rStyle w:val="TagStyle"/>
          <w:rtl/>
        </w:rPr>
        <w:t xml:space="preserve"> &lt;&lt; דובר_המשך &gt;&gt; </w:t>
      </w:r>
      <w:r>
        <w:rPr>
          <w:rtl/>
        </w:rPr>
        <w:t>ניצן הורוביץ (מרצ):</w:t>
      </w:r>
      <w:r w:rsidRPr="00CA632E">
        <w:rPr>
          <w:rStyle w:val="TagStyle"/>
          <w:rtl/>
        </w:rPr>
        <w:t xml:space="preserve"> &lt;&lt; דובר_המשך &gt;&gt;</w:t>
      </w:r>
      <w:r>
        <w:rPr>
          <w:rtl/>
        </w:rPr>
        <w:t xml:space="preserve">  </w:t>
      </w:r>
      <w:bookmarkEnd w:id="14908"/>
    </w:p>
    <w:p w:rsidR="007A325F" w:rsidRDefault="007A325F" w:rsidP="001C05C8">
      <w:pPr>
        <w:rPr>
          <w:rtl/>
        </w:rPr>
      </w:pPr>
    </w:p>
    <w:p w:rsidR="007A325F" w:rsidRDefault="007A325F" w:rsidP="00B1307D">
      <w:pPr>
        <w:rPr>
          <w:rtl/>
        </w:rPr>
      </w:pPr>
      <w:bookmarkStart w:id="14909" w:name="_ETM_Q41_539000"/>
      <w:bookmarkEnd w:id="14909"/>
      <w:r>
        <w:rPr>
          <w:rFonts w:hint="cs"/>
          <w:rtl/>
        </w:rPr>
        <w:t>אה, אני כבר סיימתי?</w:t>
      </w:r>
    </w:p>
    <w:p w:rsidR="007A325F" w:rsidRDefault="007A325F" w:rsidP="00B1307D">
      <w:pPr>
        <w:rPr>
          <w:rtl/>
        </w:rPr>
      </w:pPr>
    </w:p>
    <w:p w:rsidR="007A325F" w:rsidRDefault="007A325F" w:rsidP="00B1307D">
      <w:pPr>
        <w:pStyle w:val="af6"/>
        <w:keepNext/>
        <w:rPr>
          <w:rtl/>
        </w:rPr>
      </w:pPr>
      <w:r w:rsidRPr="00CA632E">
        <w:rPr>
          <w:rStyle w:val="TagStyle"/>
          <w:rtl/>
        </w:rPr>
        <w:t xml:space="preserve"> &lt;&lt; יור &gt;&gt; </w:t>
      </w:r>
      <w:r>
        <w:rPr>
          <w:rtl/>
        </w:rPr>
        <w:t>היו"ר מנסור עבאס:</w:t>
      </w:r>
      <w:r w:rsidRPr="00CA632E">
        <w:rPr>
          <w:rStyle w:val="TagStyle"/>
          <w:rtl/>
        </w:rPr>
        <w:t xml:space="preserve"> &lt;&lt; יור &gt;&gt;</w:t>
      </w:r>
      <w:r>
        <w:rPr>
          <w:rtl/>
        </w:rPr>
        <w:t xml:space="preserve">  </w:t>
      </w:r>
    </w:p>
    <w:p w:rsidR="007A325F" w:rsidRDefault="007A325F" w:rsidP="001C05C8">
      <w:pPr>
        <w:rPr>
          <w:rtl/>
        </w:rPr>
      </w:pPr>
    </w:p>
    <w:p w:rsidR="007A325F" w:rsidRDefault="007A325F" w:rsidP="00B1307D">
      <w:pPr>
        <w:rPr>
          <w:rtl/>
        </w:rPr>
      </w:pPr>
      <w:r>
        <w:rPr>
          <w:rFonts w:hint="cs"/>
          <w:rtl/>
        </w:rPr>
        <w:t xml:space="preserve">כן, כן. </w:t>
      </w:r>
    </w:p>
    <w:p w:rsidR="007A325F" w:rsidRDefault="007A325F" w:rsidP="00B1307D">
      <w:pPr>
        <w:rPr>
          <w:rtl/>
        </w:rPr>
      </w:pPr>
    </w:p>
    <w:p w:rsidR="007A325F" w:rsidRDefault="007A325F" w:rsidP="00B1307D">
      <w:pPr>
        <w:pStyle w:val="-"/>
        <w:keepNext/>
        <w:rPr>
          <w:rtl/>
        </w:rPr>
      </w:pPr>
      <w:bookmarkStart w:id="14910" w:name="ET_speakercontinue_5948_18"/>
      <w:r w:rsidRPr="00CA632E">
        <w:rPr>
          <w:rStyle w:val="TagStyle"/>
          <w:rtl/>
        </w:rPr>
        <w:t xml:space="preserve"> &lt;&lt; דובר_המשך &gt;&gt; </w:t>
      </w:r>
      <w:r>
        <w:rPr>
          <w:rtl/>
        </w:rPr>
        <w:t>ניצן הורוביץ (מרצ):</w:t>
      </w:r>
      <w:r w:rsidRPr="00CA632E">
        <w:rPr>
          <w:rStyle w:val="TagStyle"/>
          <w:rtl/>
        </w:rPr>
        <w:t xml:space="preserve"> &lt;&lt; דובר_המשך &gt;&gt;</w:t>
      </w:r>
      <w:r>
        <w:rPr>
          <w:rtl/>
        </w:rPr>
        <w:t xml:space="preserve">  </w:t>
      </w:r>
      <w:bookmarkEnd w:id="14910"/>
    </w:p>
    <w:p w:rsidR="007A325F" w:rsidRDefault="007A325F" w:rsidP="001C05C8">
      <w:pPr>
        <w:rPr>
          <w:rtl/>
        </w:rPr>
      </w:pPr>
    </w:p>
    <w:p w:rsidR="007A325F" w:rsidRDefault="007A325F" w:rsidP="00B1307D">
      <w:pPr>
        <w:rPr>
          <w:rtl/>
        </w:rPr>
      </w:pPr>
      <w:bookmarkStart w:id="14911" w:name="_ETM_Q41_543000"/>
      <w:bookmarkStart w:id="14912" w:name="_ETM_Q41_543950"/>
      <w:bookmarkEnd w:id="14911"/>
      <w:bookmarkEnd w:id="14912"/>
      <w:r>
        <w:rPr>
          <w:rtl/>
        </w:rPr>
        <w:t xml:space="preserve">עוד </w:t>
      </w:r>
      <w:bookmarkStart w:id="14913" w:name="_ETM_Q41_544279"/>
      <w:bookmarkEnd w:id="14913"/>
      <w:r>
        <w:rPr>
          <w:rtl/>
        </w:rPr>
        <w:t xml:space="preserve">שני </w:t>
      </w:r>
      <w:bookmarkStart w:id="14914" w:name="_ETM_Q41_544550"/>
      <w:bookmarkEnd w:id="14914"/>
      <w:r>
        <w:rPr>
          <w:rtl/>
        </w:rPr>
        <w:t>משפטים</w:t>
      </w:r>
      <w:r>
        <w:rPr>
          <w:rFonts w:hint="cs"/>
          <w:rtl/>
        </w:rPr>
        <w:t>,</w:t>
      </w:r>
      <w:r>
        <w:rPr>
          <w:rtl/>
        </w:rPr>
        <w:t xml:space="preserve"> </w:t>
      </w:r>
      <w:bookmarkStart w:id="14915" w:name="_ETM_Q41_545029"/>
      <w:bookmarkEnd w:id="14915"/>
      <w:r>
        <w:rPr>
          <w:rtl/>
        </w:rPr>
        <w:t>ברשותך</w:t>
      </w:r>
      <w:r>
        <w:rPr>
          <w:rFonts w:hint="cs"/>
          <w:rtl/>
        </w:rPr>
        <w:t>.</w:t>
      </w:r>
    </w:p>
    <w:p w:rsidR="007A325F" w:rsidRDefault="007A325F" w:rsidP="00B1307D">
      <w:pPr>
        <w:rPr>
          <w:rtl/>
        </w:rPr>
      </w:pPr>
      <w:bookmarkStart w:id="14916" w:name="_ETM_Q41_541000"/>
      <w:bookmarkEnd w:id="14916"/>
    </w:p>
    <w:p w:rsidR="007A325F" w:rsidRDefault="007A325F" w:rsidP="00B1307D">
      <w:pPr>
        <w:pStyle w:val="af6"/>
        <w:keepNext/>
        <w:rPr>
          <w:rtl/>
        </w:rPr>
      </w:pPr>
      <w:r w:rsidRPr="00CA632E">
        <w:rPr>
          <w:rStyle w:val="TagStyle"/>
          <w:rtl/>
        </w:rPr>
        <w:t xml:space="preserve"> &lt;&lt; יור &gt;&gt; </w:t>
      </w:r>
      <w:r>
        <w:rPr>
          <w:rtl/>
        </w:rPr>
        <w:t>היו"ר מנסור עבאס:</w:t>
      </w:r>
      <w:r w:rsidRPr="00CA632E">
        <w:rPr>
          <w:rStyle w:val="TagStyle"/>
          <w:rtl/>
        </w:rPr>
        <w:t xml:space="preserve"> &lt;&lt; יור &gt;&gt;</w:t>
      </w:r>
      <w:r>
        <w:rPr>
          <w:rtl/>
        </w:rPr>
        <w:t xml:space="preserve">  </w:t>
      </w:r>
    </w:p>
    <w:p w:rsidR="007A325F" w:rsidRDefault="007A325F" w:rsidP="001C05C8">
      <w:pPr>
        <w:rPr>
          <w:rtl/>
        </w:rPr>
      </w:pPr>
    </w:p>
    <w:p w:rsidR="007A325F" w:rsidRDefault="007A325F" w:rsidP="00B1307D">
      <w:pPr>
        <w:rPr>
          <w:rtl/>
        </w:rPr>
      </w:pPr>
      <w:bookmarkStart w:id="14917" w:name="_ETM_Q41_542000"/>
      <w:bookmarkStart w:id="14918" w:name="_ETM_Q41_545750"/>
      <w:bookmarkEnd w:id="14917"/>
      <w:bookmarkEnd w:id="14918"/>
      <w:r>
        <w:rPr>
          <w:rtl/>
        </w:rPr>
        <w:t>כן</w:t>
      </w:r>
      <w:r>
        <w:rPr>
          <w:rFonts w:hint="cs"/>
          <w:rtl/>
        </w:rPr>
        <w:t>.</w:t>
      </w:r>
    </w:p>
    <w:p w:rsidR="007A325F" w:rsidRDefault="007A325F" w:rsidP="00B1307D">
      <w:pPr>
        <w:rPr>
          <w:rtl/>
        </w:rPr>
      </w:pPr>
      <w:bookmarkStart w:id="14919" w:name="_ETM_Q41_547000"/>
      <w:bookmarkEnd w:id="14919"/>
    </w:p>
    <w:p w:rsidR="007A325F" w:rsidRDefault="007A325F" w:rsidP="00B1307D">
      <w:pPr>
        <w:pStyle w:val="-"/>
        <w:keepNext/>
        <w:rPr>
          <w:rtl/>
        </w:rPr>
      </w:pPr>
      <w:bookmarkStart w:id="14920" w:name="ET_speakercontinue_5948_20"/>
      <w:r w:rsidRPr="00CA632E">
        <w:rPr>
          <w:rStyle w:val="TagStyle"/>
          <w:rtl/>
        </w:rPr>
        <w:t xml:space="preserve"> &lt;&lt; דובר_המשך &gt;&gt; </w:t>
      </w:r>
      <w:r>
        <w:rPr>
          <w:rtl/>
        </w:rPr>
        <w:t>ניצן הורוביץ (מרצ):</w:t>
      </w:r>
      <w:r w:rsidRPr="00CA632E">
        <w:rPr>
          <w:rStyle w:val="TagStyle"/>
          <w:rtl/>
        </w:rPr>
        <w:t xml:space="preserve"> &lt;&lt; דובר_המשך &gt;&gt;</w:t>
      </w:r>
      <w:r>
        <w:rPr>
          <w:rtl/>
        </w:rPr>
        <w:t xml:space="preserve">  </w:t>
      </w:r>
      <w:bookmarkEnd w:id="14920"/>
    </w:p>
    <w:p w:rsidR="007A325F" w:rsidRDefault="007A325F" w:rsidP="001C05C8">
      <w:pPr>
        <w:rPr>
          <w:rtl/>
        </w:rPr>
      </w:pPr>
    </w:p>
    <w:p w:rsidR="007A325F" w:rsidRDefault="007A325F" w:rsidP="00B1307D">
      <w:pPr>
        <w:rPr>
          <w:rtl/>
        </w:rPr>
      </w:pPr>
      <w:bookmarkStart w:id="14921" w:name="_ETM_Q41_548000"/>
      <w:bookmarkStart w:id="14922" w:name="_ETM_Q41_548510"/>
      <w:bookmarkEnd w:id="14921"/>
      <w:bookmarkEnd w:id="14922"/>
      <w:r>
        <w:rPr>
          <w:rtl/>
        </w:rPr>
        <w:t xml:space="preserve">אני </w:t>
      </w:r>
      <w:bookmarkStart w:id="14923" w:name="_ETM_Q41_549290"/>
      <w:bookmarkEnd w:id="14923"/>
      <w:r>
        <w:rPr>
          <w:rtl/>
        </w:rPr>
        <w:t xml:space="preserve">חושב </w:t>
      </w:r>
      <w:bookmarkStart w:id="14924" w:name="_ETM_Q41_549740"/>
      <w:bookmarkEnd w:id="14924"/>
      <w:r>
        <w:rPr>
          <w:rtl/>
        </w:rPr>
        <w:t>ש</w:t>
      </w:r>
      <w:bookmarkStart w:id="14925" w:name="_ETM_Q41_550589"/>
      <w:bookmarkEnd w:id="14925"/>
      <w:r>
        <w:rPr>
          <w:rtl/>
        </w:rPr>
        <w:t xml:space="preserve">יש </w:t>
      </w:r>
      <w:bookmarkStart w:id="14926" w:name="_ETM_Q41_551070"/>
      <w:bookmarkEnd w:id="14926"/>
      <w:r>
        <w:rPr>
          <w:rtl/>
        </w:rPr>
        <w:t xml:space="preserve">כאן </w:t>
      </w:r>
      <w:bookmarkStart w:id="14927" w:name="_ETM_Q41_551880"/>
      <w:bookmarkEnd w:id="14927"/>
      <w:r>
        <w:rPr>
          <w:rtl/>
        </w:rPr>
        <w:t xml:space="preserve">כבר </w:t>
      </w:r>
      <w:bookmarkStart w:id="14928" w:name="_ETM_Q41_552240"/>
      <w:bookmarkEnd w:id="14928"/>
      <w:r>
        <w:rPr>
          <w:rtl/>
        </w:rPr>
        <w:t xml:space="preserve">היום </w:t>
      </w:r>
      <w:bookmarkStart w:id="14929" w:name="_ETM_Q41_552900"/>
      <w:bookmarkEnd w:id="14929"/>
      <w:r>
        <w:rPr>
          <w:rtl/>
        </w:rPr>
        <w:t>ע</w:t>
      </w:r>
      <w:r>
        <w:rPr>
          <w:rFonts w:hint="cs"/>
          <w:rtl/>
        </w:rPr>
        <w:t>ל יד</w:t>
      </w:r>
      <w:r>
        <w:rPr>
          <w:rtl/>
        </w:rPr>
        <w:t xml:space="preserve">י </w:t>
      </w:r>
      <w:bookmarkStart w:id="14930" w:name="_ETM_Q41_553260"/>
      <w:bookmarkEnd w:id="14930"/>
      <w:r>
        <w:rPr>
          <w:rtl/>
        </w:rPr>
        <w:t xml:space="preserve">השב"כ </w:t>
      </w:r>
      <w:bookmarkStart w:id="14931" w:name="_ETM_Q41_553860"/>
      <w:bookmarkEnd w:id="14931"/>
      <w:r>
        <w:rPr>
          <w:rtl/>
        </w:rPr>
        <w:t xml:space="preserve">שימוש </w:t>
      </w:r>
      <w:bookmarkStart w:id="14932" w:name="_ETM_Q41_554940"/>
      <w:bookmarkEnd w:id="14932"/>
      <w:r>
        <w:rPr>
          <w:rtl/>
        </w:rPr>
        <w:t xml:space="preserve">מאוד </w:t>
      </w:r>
      <w:bookmarkStart w:id="14933" w:name="_ETM_Q41_555779"/>
      <w:bookmarkEnd w:id="14933"/>
      <w:r>
        <w:rPr>
          <w:rtl/>
        </w:rPr>
        <w:t xml:space="preserve">רחב </w:t>
      </w:r>
      <w:bookmarkStart w:id="14934" w:name="_ETM_Q41_556620"/>
      <w:bookmarkEnd w:id="14934"/>
      <w:r>
        <w:rPr>
          <w:rtl/>
        </w:rPr>
        <w:t xml:space="preserve">עם </w:t>
      </w:r>
      <w:bookmarkStart w:id="14935" w:name="_ETM_Q41_556770"/>
      <w:bookmarkEnd w:id="14935"/>
      <w:r>
        <w:rPr>
          <w:rtl/>
        </w:rPr>
        <w:t xml:space="preserve">כלי </w:t>
      </w:r>
      <w:bookmarkStart w:id="14936" w:name="_ETM_Q41_557250"/>
      <w:bookmarkEnd w:id="14936"/>
      <w:r>
        <w:rPr>
          <w:rtl/>
        </w:rPr>
        <w:t xml:space="preserve">עוצמתי </w:t>
      </w:r>
      <w:bookmarkStart w:id="14937" w:name="_ETM_Q41_557970"/>
      <w:bookmarkEnd w:id="14937"/>
      <w:r>
        <w:rPr>
          <w:rtl/>
        </w:rPr>
        <w:t>ביותר</w:t>
      </w:r>
      <w:r>
        <w:rPr>
          <w:rFonts w:hint="cs"/>
          <w:rtl/>
        </w:rPr>
        <w:t>.</w:t>
      </w:r>
      <w:r>
        <w:rPr>
          <w:rtl/>
        </w:rPr>
        <w:t xml:space="preserve"> </w:t>
      </w:r>
      <w:bookmarkStart w:id="14938" w:name="_ETM_Q41_558850"/>
      <w:bookmarkEnd w:id="14938"/>
      <w:r>
        <w:rPr>
          <w:rtl/>
        </w:rPr>
        <w:t xml:space="preserve">בשום </w:t>
      </w:r>
      <w:bookmarkStart w:id="14939" w:name="_ETM_Q41_559270"/>
      <w:bookmarkEnd w:id="14939"/>
      <w:r>
        <w:rPr>
          <w:rtl/>
        </w:rPr>
        <w:t xml:space="preserve">מקום </w:t>
      </w:r>
      <w:bookmarkStart w:id="14940" w:name="_ETM_Q41_559540"/>
      <w:bookmarkEnd w:id="14940"/>
      <w:r>
        <w:rPr>
          <w:rtl/>
        </w:rPr>
        <w:t xml:space="preserve">דמוקרטי </w:t>
      </w:r>
      <w:bookmarkStart w:id="14941" w:name="_ETM_Q41_560050"/>
      <w:bookmarkEnd w:id="14941"/>
      <w:r>
        <w:rPr>
          <w:rtl/>
        </w:rPr>
        <w:t xml:space="preserve">בעולם </w:t>
      </w:r>
      <w:bookmarkStart w:id="14942" w:name="_ETM_Q41_560470"/>
      <w:bookmarkEnd w:id="14942"/>
      <w:r>
        <w:rPr>
          <w:rtl/>
        </w:rPr>
        <w:t xml:space="preserve">לא </w:t>
      </w:r>
      <w:bookmarkStart w:id="14943" w:name="_ETM_Q41_560590"/>
      <w:bookmarkEnd w:id="14943"/>
      <w:r>
        <w:rPr>
          <w:rtl/>
        </w:rPr>
        <w:t xml:space="preserve">עושים </w:t>
      </w:r>
      <w:bookmarkStart w:id="14944" w:name="_ETM_Q41_560950"/>
      <w:bookmarkEnd w:id="14944"/>
      <w:r>
        <w:rPr>
          <w:rtl/>
        </w:rPr>
        <w:t xml:space="preserve">את </w:t>
      </w:r>
      <w:bookmarkStart w:id="14945" w:name="_ETM_Q41_561070"/>
      <w:bookmarkEnd w:id="14945"/>
      <w:r>
        <w:rPr>
          <w:rtl/>
        </w:rPr>
        <w:t>זה</w:t>
      </w:r>
      <w:r>
        <w:rPr>
          <w:rFonts w:hint="cs"/>
          <w:rtl/>
        </w:rPr>
        <w:t>.</w:t>
      </w:r>
      <w:r>
        <w:rPr>
          <w:rtl/>
        </w:rPr>
        <w:t xml:space="preserve"> </w:t>
      </w:r>
      <w:bookmarkStart w:id="14946" w:name="_ETM_Q41_561940"/>
      <w:bookmarkEnd w:id="14946"/>
      <w:r>
        <w:rPr>
          <w:rtl/>
        </w:rPr>
        <w:t xml:space="preserve">אני </w:t>
      </w:r>
      <w:bookmarkStart w:id="14947" w:name="_ETM_Q41_562840"/>
      <w:bookmarkEnd w:id="14947"/>
      <w:r>
        <w:rPr>
          <w:rtl/>
        </w:rPr>
        <w:t xml:space="preserve">חושב </w:t>
      </w:r>
      <w:bookmarkStart w:id="14948" w:name="_ETM_Q41_563410"/>
      <w:bookmarkEnd w:id="14948"/>
      <w:r>
        <w:rPr>
          <w:rtl/>
        </w:rPr>
        <w:t xml:space="preserve">שבאמת </w:t>
      </w:r>
      <w:bookmarkStart w:id="14949" w:name="_ETM_Q41_564980"/>
      <w:bookmarkEnd w:id="14949"/>
      <w:r w:rsidR="00D86574">
        <w:rPr>
          <w:rtl/>
        </w:rPr>
        <w:t>–</w:t>
      </w:r>
      <w:r>
        <w:rPr>
          <w:rFonts w:hint="cs"/>
          <w:rtl/>
        </w:rPr>
        <w:t xml:space="preserve"> </w:t>
      </w:r>
      <w:r>
        <w:rPr>
          <w:rtl/>
        </w:rPr>
        <w:t xml:space="preserve">צריך </w:t>
      </w:r>
      <w:bookmarkStart w:id="14950" w:name="_ETM_Q41_565190"/>
      <w:bookmarkEnd w:id="14950"/>
      <w:r>
        <w:rPr>
          <w:rtl/>
        </w:rPr>
        <w:t>להבין</w:t>
      </w:r>
      <w:r>
        <w:rPr>
          <w:rFonts w:hint="cs"/>
          <w:rtl/>
        </w:rPr>
        <w:t>,</w:t>
      </w:r>
      <w:r>
        <w:rPr>
          <w:rtl/>
        </w:rPr>
        <w:t xml:space="preserve"> </w:t>
      </w:r>
      <w:bookmarkStart w:id="14951" w:name="_ETM_Q41_565580"/>
      <w:bookmarkEnd w:id="14951"/>
      <w:r>
        <w:rPr>
          <w:rtl/>
        </w:rPr>
        <w:t xml:space="preserve">זה </w:t>
      </w:r>
      <w:bookmarkStart w:id="14952" w:name="_ETM_Q41_565760"/>
      <w:bookmarkEnd w:id="14952"/>
      <w:r>
        <w:rPr>
          <w:rtl/>
        </w:rPr>
        <w:t xml:space="preserve">חוק </w:t>
      </w:r>
      <w:bookmarkStart w:id="14953" w:name="_ETM_Q41_566000"/>
      <w:bookmarkEnd w:id="14953"/>
      <w:r>
        <w:rPr>
          <w:rtl/>
        </w:rPr>
        <w:t xml:space="preserve">של </w:t>
      </w:r>
      <w:bookmarkStart w:id="14954" w:name="_ETM_Q41_566180"/>
      <w:bookmarkEnd w:id="14954"/>
      <w:r>
        <w:rPr>
          <w:rtl/>
        </w:rPr>
        <w:t xml:space="preserve">20 </w:t>
      </w:r>
      <w:bookmarkStart w:id="14955" w:name="_ETM_Q41_566540"/>
      <w:bookmarkEnd w:id="14955"/>
      <w:r>
        <w:rPr>
          <w:rtl/>
        </w:rPr>
        <w:t>שנה</w:t>
      </w:r>
      <w:r>
        <w:rPr>
          <w:rFonts w:hint="cs"/>
          <w:rtl/>
        </w:rPr>
        <w:t>.</w:t>
      </w:r>
      <w:r>
        <w:rPr>
          <w:rtl/>
        </w:rPr>
        <w:t xml:space="preserve"> </w:t>
      </w:r>
      <w:bookmarkStart w:id="14956" w:name="_ETM_Q41_567260"/>
      <w:bookmarkEnd w:id="14956"/>
      <w:r>
        <w:rPr>
          <w:rtl/>
        </w:rPr>
        <w:t xml:space="preserve">היו </w:t>
      </w:r>
      <w:bookmarkStart w:id="14957" w:name="_ETM_Q41_567529"/>
      <w:bookmarkEnd w:id="14957"/>
      <w:r>
        <w:rPr>
          <w:rtl/>
        </w:rPr>
        <w:t xml:space="preserve">במהלך </w:t>
      </w:r>
      <w:bookmarkStart w:id="14958" w:name="_ETM_Q41_568010"/>
      <w:bookmarkEnd w:id="14958"/>
      <w:r>
        <w:rPr>
          <w:rtl/>
        </w:rPr>
        <w:t xml:space="preserve">20 </w:t>
      </w:r>
      <w:bookmarkStart w:id="14959" w:name="_ETM_Q41_568370"/>
      <w:bookmarkEnd w:id="14959"/>
      <w:r>
        <w:rPr>
          <w:rtl/>
        </w:rPr>
        <w:t xml:space="preserve">שנה </w:t>
      </w:r>
      <w:bookmarkStart w:id="14960" w:name="_ETM_Q41_568730"/>
      <w:bookmarkStart w:id="14961" w:name="_ETM_Q41_568880"/>
      <w:bookmarkEnd w:id="14960"/>
      <w:bookmarkEnd w:id="14961"/>
      <w:r>
        <w:rPr>
          <w:rFonts w:hint="cs"/>
          <w:rtl/>
        </w:rPr>
        <w:t xml:space="preserve">האלה, </w:t>
      </w:r>
      <w:r>
        <w:rPr>
          <w:rtl/>
        </w:rPr>
        <w:t>צביקה</w:t>
      </w:r>
      <w:r>
        <w:rPr>
          <w:rFonts w:hint="cs"/>
          <w:rtl/>
        </w:rPr>
        <w:t xml:space="preserve">, </w:t>
      </w:r>
      <w:bookmarkStart w:id="14962" w:name="_ETM_Q41_567000"/>
      <w:bookmarkEnd w:id="14962"/>
      <w:r>
        <w:rPr>
          <w:rtl/>
        </w:rPr>
        <w:t xml:space="preserve">פיגועים </w:t>
      </w:r>
      <w:bookmarkStart w:id="14963" w:name="_ETM_Q41_569779"/>
      <w:bookmarkEnd w:id="14963"/>
      <w:r>
        <w:rPr>
          <w:rtl/>
        </w:rPr>
        <w:t>גדולים</w:t>
      </w:r>
      <w:r>
        <w:rPr>
          <w:rFonts w:hint="cs"/>
          <w:rtl/>
        </w:rPr>
        <w:t>.</w:t>
      </w:r>
      <w:r>
        <w:rPr>
          <w:rtl/>
        </w:rPr>
        <w:t xml:space="preserve"> </w:t>
      </w:r>
      <w:bookmarkStart w:id="14964" w:name="_ETM_Q41_570650"/>
      <w:bookmarkEnd w:id="14964"/>
      <w:r>
        <w:rPr>
          <w:rtl/>
        </w:rPr>
        <w:t xml:space="preserve">היינו </w:t>
      </w:r>
      <w:bookmarkStart w:id="14965" w:name="_ETM_Q41_570950"/>
      <w:bookmarkEnd w:id="14965"/>
      <w:r>
        <w:rPr>
          <w:rtl/>
        </w:rPr>
        <w:t>במלחמות</w:t>
      </w:r>
      <w:r>
        <w:rPr>
          <w:rFonts w:hint="cs"/>
          <w:rtl/>
        </w:rPr>
        <w:t>.</w:t>
      </w:r>
      <w:r>
        <w:rPr>
          <w:rtl/>
        </w:rPr>
        <w:t xml:space="preserve"> </w:t>
      </w:r>
      <w:bookmarkStart w:id="14966" w:name="_ETM_Q41_571640"/>
      <w:bookmarkEnd w:id="14966"/>
      <w:r>
        <w:rPr>
          <w:rtl/>
        </w:rPr>
        <w:t xml:space="preserve">היינו </w:t>
      </w:r>
      <w:bookmarkStart w:id="14967" w:name="_ETM_Q41_571880"/>
      <w:bookmarkEnd w:id="14967"/>
      <w:r>
        <w:rPr>
          <w:rtl/>
        </w:rPr>
        <w:t>בהרבה</w:t>
      </w:r>
      <w:bookmarkStart w:id="14968" w:name="_ETM_Q41_572420"/>
      <w:bookmarkEnd w:id="14968"/>
      <w:r>
        <w:rPr>
          <w:rFonts w:hint="cs"/>
          <w:rtl/>
        </w:rPr>
        <w:t xml:space="preserve"> </w:t>
      </w:r>
      <w:r w:rsidR="00D86574">
        <w:rPr>
          <w:rtl/>
        </w:rPr>
        <w:t>–</w:t>
      </w:r>
      <w:r>
        <w:rPr>
          <w:rFonts w:hint="cs"/>
          <w:rtl/>
        </w:rPr>
        <w:t xml:space="preserve"> </w:t>
      </w:r>
      <w:r>
        <w:rPr>
          <w:rtl/>
        </w:rPr>
        <w:t xml:space="preserve">ובתקופות </w:t>
      </w:r>
      <w:bookmarkStart w:id="14969" w:name="_ETM_Q41_573110"/>
      <w:bookmarkEnd w:id="14969"/>
      <w:r>
        <w:rPr>
          <w:rtl/>
        </w:rPr>
        <w:t xml:space="preserve">משבר </w:t>
      </w:r>
      <w:bookmarkStart w:id="14970" w:name="_ETM_Q41_573650"/>
      <w:bookmarkEnd w:id="14970"/>
      <w:r>
        <w:rPr>
          <w:rtl/>
        </w:rPr>
        <w:t xml:space="preserve">לא </w:t>
      </w:r>
      <w:bookmarkStart w:id="14971" w:name="_ETM_Q41_573770"/>
      <w:bookmarkEnd w:id="14971"/>
      <w:r>
        <w:rPr>
          <w:rtl/>
        </w:rPr>
        <w:t>פשוטות</w:t>
      </w:r>
      <w:r>
        <w:rPr>
          <w:rFonts w:hint="cs"/>
          <w:rtl/>
        </w:rPr>
        <w:t>.</w:t>
      </w:r>
      <w:r>
        <w:rPr>
          <w:rtl/>
        </w:rPr>
        <w:t xml:space="preserve"> </w:t>
      </w:r>
      <w:bookmarkStart w:id="14972" w:name="_ETM_Q41_575009"/>
      <w:bookmarkEnd w:id="14972"/>
      <w:r>
        <w:rPr>
          <w:rtl/>
        </w:rPr>
        <w:t xml:space="preserve">עמדו </w:t>
      </w:r>
      <w:bookmarkStart w:id="14973" w:name="_ETM_Q41_575339"/>
      <w:bookmarkEnd w:id="14973"/>
      <w:r>
        <w:rPr>
          <w:rtl/>
        </w:rPr>
        <w:t>בפיתוי</w:t>
      </w:r>
      <w:r>
        <w:rPr>
          <w:rFonts w:hint="cs"/>
          <w:rtl/>
        </w:rPr>
        <w:t>.</w:t>
      </w:r>
      <w:r>
        <w:rPr>
          <w:rtl/>
        </w:rPr>
        <w:t xml:space="preserve"> </w:t>
      </w:r>
      <w:bookmarkStart w:id="14974" w:name="_ETM_Q41_575880"/>
      <w:bookmarkEnd w:id="14974"/>
      <w:r>
        <w:rPr>
          <w:rtl/>
        </w:rPr>
        <w:t xml:space="preserve">אני </w:t>
      </w:r>
      <w:bookmarkStart w:id="14975" w:name="_ETM_Q41_576029"/>
      <w:bookmarkEnd w:id="14975"/>
      <w:r>
        <w:rPr>
          <w:rtl/>
        </w:rPr>
        <w:t xml:space="preserve">חושב </w:t>
      </w:r>
      <w:bookmarkStart w:id="14976" w:name="_ETM_Q41_576210"/>
      <w:bookmarkEnd w:id="14976"/>
      <w:r>
        <w:rPr>
          <w:rtl/>
        </w:rPr>
        <w:t>ש</w:t>
      </w:r>
      <w:r>
        <w:rPr>
          <w:rFonts w:hint="cs"/>
          <w:rtl/>
        </w:rPr>
        <w:t xml:space="preserve">אנחנו </w:t>
      </w:r>
      <w:r>
        <w:rPr>
          <w:rtl/>
        </w:rPr>
        <w:t xml:space="preserve">צריכים </w:t>
      </w:r>
      <w:bookmarkStart w:id="14977" w:name="_ETM_Q41_576689"/>
      <w:bookmarkEnd w:id="14977"/>
      <w:r>
        <w:rPr>
          <w:rtl/>
        </w:rPr>
        <w:t xml:space="preserve">לעמוד </w:t>
      </w:r>
      <w:bookmarkStart w:id="14978" w:name="_ETM_Q41_576990"/>
      <w:bookmarkEnd w:id="14978"/>
      <w:r>
        <w:rPr>
          <w:rtl/>
        </w:rPr>
        <w:t>בפיתוי</w:t>
      </w:r>
      <w:r>
        <w:rPr>
          <w:rFonts w:hint="cs"/>
          <w:rtl/>
        </w:rPr>
        <w:t>, מה גם</w:t>
      </w:r>
      <w:bookmarkStart w:id="14979" w:name="_ETM_Q41_577409"/>
      <w:bookmarkEnd w:id="14979"/>
      <w:r>
        <w:rPr>
          <w:rtl/>
        </w:rPr>
        <w:t xml:space="preserve"> </w:t>
      </w:r>
      <w:bookmarkStart w:id="14980" w:name="_ETM_Q41_578310"/>
      <w:bookmarkEnd w:id="14980"/>
      <w:r>
        <w:rPr>
          <w:rtl/>
        </w:rPr>
        <w:t xml:space="preserve">שיש </w:t>
      </w:r>
      <w:bookmarkStart w:id="14981" w:name="_ETM_Q41_578729"/>
      <w:bookmarkEnd w:id="14981"/>
      <w:r>
        <w:rPr>
          <w:rtl/>
        </w:rPr>
        <w:t xml:space="preserve">לנו </w:t>
      </w:r>
      <w:bookmarkStart w:id="14982" w:name="_ETM_Q41_578909"/>
      <w:bookmarkEnd w:id="14982"/>
      <w:r>
        <w:rPr>
          <w:rtl/>
        </w:rPr>
        <w:t xml:space="preserve">כלים </w:t>
      </w:r>
      <w:bookmarkStart w:id="14983" w:name="_ETM_Q41_579240"/>
      <w:bookmarkEnd w:id="14983"/>
      <w:r>
        <w:rPr>
          <w:rtl/>
        </w:rPr>
        <w:t>חלופיים</w:t>
      </w:r>
      <w:r>
        <w:rPr>
          <w:rFonts w:hint="cs"/>
          <w:rtl/>
        </w:rPr>
        <w:t>,</w:t>
      </w:r>
      <w:r>
        <w:rPr>
          <w:rtl/>
        </w:rPr>
        <w:t xml:space="preserve"> </w:t>
      </w:r>
      <w:bookmarkStart w:id="14984" w:name="_ETM_Q41_579810"/>
      <w:bookmarkEnd w:id="14984"/>
      <w:r>
        <w:rPr>
          <w:rtl/>
        </w:rPr>
        <w:t xml:space="preserve">שאנשי </w:t>
      </w:r>
      <w:bookmarkStart w:id="14985" w:name="_ETM_Q41_580320"/>
      <w:bookmarkEnd w:id="14985"/>
      <w:r>
        <w:rPr>
          <w:rtl/>
        </w:rPr>
        <w:t xml:space="preserve">המקצוע </w:t>
      </w:r>
      <w:bookmarkStart w:id="14986" w:name="_ETM_Q41_580859"/>
      <w:bookmarkEnd w:id="14986"/>
      <w:r>
        <w:rPr>
          <w:rtl/>
        </w:rPr>
        <w:t xml:space="preserve">הם </w:t>
      </w:r>
      <w:bookmarkStart w:id="14987" w:name="_ETM_Q41_580979"/>
      <w:bookmarkEnd w:id="14987"/>
      <w:r>
        <w:rPr>
          <w:rtl/>
        </w:rPr>
        <w:t xml:space="preserve">שממליצים </w:t>
      </w:r>
      <w:bookmarkStart w:id="14988" w:name="_ETM_Q41_581670"/>
      <w:bookmarkEnd w:id="14988"/>
      <w:r>
        <w:rPr>
          <w:rtl/>
        </w:rPr>
        <w:t>עליהם</w:t>
      </w:r>
      <w:r>
        <w:rPr>
          <w:rFonts w:hint="cs"/>
          <w:rtl/>
        </w:rPr>
        <w:t>.</w:t>
      </w:r>
      <w:r>
        <w:rPr>
          <w:rtl/>
        </w:rPr>
        <w:t xml:space="preserve"> </w:t>
      </w:r>
      <w:bookmarkStart w:id="14989" w:name="_ETM_Q41_582290"/>
      <w:bookmarkEnd w:id="14989"/>
      <w:r>
        <w:rPr>
          <w:rtl/>
        </w:rPr>
        <w:t xml:space="preserve">תודה </w:t>
      </w:r>
      <w:bookmarkStart w:id="14990" w:name="_ETM_Q41_582710"/>
      <w:bookmarkEnd w:id="14990"/>
      <w:r>
        <w:rPr>
          <w:rtl/>
        </w:rPr>
        <w:t>רבה</w:t>
      </w:r>
      <w:r>
        <w:rPr>
          <w:rFonts w:hint="cs"/>
          <w:rtl/>
        </w:rPr>
        <w:t>.</w:t>
      </w:r>
    </w:p>
    <w:p w:rsidR="007A325F" w:rsidRDefault="007A325F" w:rsidP="00B1307D">
      <w:pPr>
        <w:rPr>
          <w:rtl/>
        </w:rPr>
      </w:pPr>
      <w:bookmarkStart w:id="14991" w:name="_ETM_Q41_582000"/>
      <w:bookmarkEnd w:id="14991"/>
    </w:p>
    <w:p w:rsidR="007A325F" w:rsidRDefault="007A325F" w:rsidP="00B1307D">
      <w:pPr>
        <w:pStyle w:val="af6"/>
        <w:keepNext/>
        <w:rPr>
          <w:rtl/>
        </w:rPr>
      </w:pPr>
      <w:bookmarkStart w:id="14992" w:name="ET_yor_6032_21"/>
      <w:r w:rsidRPr="00CA632E">
        <w:rPr>
          <w:rStyle w:val="TagStyle"/>
          <w:rtl/>
        </w:rPr>
        <w:t xml:space="preserve"> &lt;&lt; יור &gt;&gt; </w:t>
      </w:r>
      <w:r>
        <w:rPr>
          <w:rtl/>
        </w:rPr>
        <w:t>היו"ר מנסור עבאס:</w:t>
      </w:r>
      <w:r w:rsidRPr="00CA632E">
        <w:rPr>
          <w:rStyle w:val="TagStyle"/>
          <w:rtl/>
        </w:rPr>
        <w:t xml:space="preserve"> &lt;&lt; יור &gt;&gt;</w:t>
      </w:r>
      <w:r>
        <w:rPr>
          <w:rtl/>
        </w:rPr>
        <w:t xml:space="preserve">  </w:t>
      </w:r>
      <w:bookmarkEnd w:id="14992"/>
    </w:p>
    <w:p w:rsidR="007A325F" w:rsidRDefault="007A325F" w:rsidP="001C05C8">
      <w:pPr>
        <w:rPr>
          <w:rtl/>
        </w:rPr>
      </w:pPr>
    </w:p>
    <w:p w:rsidR="007A325F" w:rsidRDefault="007A325F" w:rsidP="00B1307D">
      <w:pPr>
        <w:rPr>
          <w:rtl/>
        </w:rPr>
      </w:pPr>
      <w:bookmarkStart w:id="14993" w:name="_ETM_Q41_577000"/>
      <w:bookmarkStart w:id="14994" w:name="_ETM_Q41_583100"/>
      <w:bookmarkEnd w:id="14993"/>
      <w:bookmarkEnd w:id="14994"/>
      <w:r>
        <w:rPr>
          <w:rtl/>
        </w:rPr>
        <w:t>תודה</w:t>
      </w:r>
      <w:r>
        <w:rPr>
          <w:rFonts w:hint="cs"/>
          <w:rtl/>
        </w:rPr>
        <w:t>.</w:t>
      </w:r>
      <w:r>
        <w:rPr>
          <w:rtl/>
        </w:rPr>
        <w:t xml:space="preserve"> </w:t>
      </w:r>
      <w:bookmarkStart w:id="14995" w:name="_ETM_Q41_583490"/>
      <w:bookmarkEnd w:id="14995"/>
      <w:r>
        <w:rPr>
          <w:rtl/>
        </w:rPr>
        <w:t>תודה</w:t>
      </w:r>
      <w:r>
        <w:rPr>
          <w:rFonts w:hint="cs"/>
          <w:rtl/>
        </w:rPr>
        <w:t>,</w:t>
      </w:r>
      <w:r>
        <w:rPr>
          <w:rtl/>
        </w:rPr>
        <w:t xml:space="preserve"> </w:t>
      </w:r>
      <w:bookmarkStart w:id="14996" w:name="_ETM_Q41_583760"/>
      <w:bookmarkEnd w:id="14996"/>
      <w:r>
        <w:rPr>
          <w:rtl/>
        </w:rPr>
        <w:t xml:space="preserve">חבר </w:t>
      </w:r>
      <w:bookmarkStart w:id="14997" w:name="_ETM_Q41_584000"/>
      <w:bookmarkEnd w:id="14997"/>
      <w:r>
        <w:rPr>
          <w:rtl/>
        </w:rPr>
        <w:t xml:space="preserve">הכנסת </w:t>
      </w:r>
      <w:bookmarkStart w:id="14998" w:name="_ETM_Q41_584750"/>
      <w:bookmarkEnd w:id="14998"/>
      <w:r>
        <w:rPr>
          <w:rtl/>
        </w:rPr>
        <w:t xml:space="preserve">ניצן </w:t>
      </w:r>
      <w:bookmarkStart w:id="14999" w:name="_ETM_Q41_585260"/>
      <w:bookmarkEnd w:id="14999"/>
      <w:r>
        <w:rPr>
          <w:rtl/>
        </w:rPr>
        <w:t>הורוביץ</w:t>
      </w:r>
      <w:r>
        <w:rPr>
          <w:rFonts w:hint="cs"/>
          <w:rtl/>
        </w:rPr>
        <w:t>.</w:t>
      </w:r>
      <w:r>
        <w:rPr>
          <w:rtl/>
        </w:rPr>
        <w:t xml:space="preserve"> </w:t>
      </w:r>
      <w:bookmarkStart w:id="15000" w:name="_ETM_Q41_586279"/>
      <w:bookmarkEnd w:id="15000"/>
      <w:r>
        <w:rPr>
          <w:rtl/>
        </w:rPr>
        <w:t xml:space="preserve">חברת </w:t>
      </w:r>
      <w:bookmarkStart w:id="15001" w:name="_ETM_Q41_586639"/>
      <w:bookmarkEnd w:id="15001"/>
      <w:r>
        <w:rPr>
          <w:rtl/>
        </w:rPr>
        <w:t xml:space="preserve">הכנסת </w:t>
      </w:r>
      <w:bookmarkStart w:id="15002" w:name="_ETM_Q41_587299"/>
      <w:bookmarkEnd w:id="15002"/>
      <w:r>
        <w:rPr>
          <w:rtl/>
        </w:rPr>
        <w:t xml:space="preserve">אורנה </w:t>
      </w:r>
      <w:bookmarkStart w:id="15003" w:name="_ETM_Q41_587749"/>
      <w:bookmarkEnd w:id="15003"/>
      <w:r>
        <w:rPr>
          <w:rtl/>
        </w:rPr>
        <w:t>ברביבאי</w:t>
      </w:r>
      <w:r>
        <w:rPr>
          <w:rFonts w:hint="cs"/>
          <w:rtl/>
        </w:rPr>
        <w:t xml:space="preserve">, בבקשה, </w:t>
      </w:r>
      <w:bookmarkStart w:id="15004" w:name="_ETM_Q41_602729"/>
      <w:bookmarkEnd w:id="15004"/>
      <w:r>
        <w:rPr>
          <w:rtl/>
        </w:rPr>
        <w:t xml:space="preserve">לרשותך </w:t>
      </w:r>
      <w:bookmarkStart w:id="15005" w:name="_ETM_Q41_603450"/>
      <w:bookmarkStart w:id="15006" w:name="_ETM_Q41_603750"/>
      <w:bookmarkEnd w:id="15005"/>
      <w:bookmarkEnd w:id="15006"/>
      <w:r>
        <w:rPr>
          <w:rFonts w:hint="cs"/>
          <w:rtl/>
        </w:rPr>
        <w:t xml:space="preserve">חמש </w:t>
      </w:r>
      <w:bookmarkStart w:id="15007" w:name="_ETM_Q41_600000"/>
      <w:bookmarkEnd w:id="15007"/>
      <w:r>
        <w:rPr>
          <w:rtl/>
        </w:rPr>
        <w:t>דקות</w:t>
      </w:r>
      <w:r>
        <w:rPr>
          <w:rFonts w:hint="cs"/>
          <w:rtl/>
        </w:rPr>
        <w:t>.</w:t>
      </w:r>
      <w:r>
        <w:rPr>
          <w:rtl/>
        </w:rPr>
        <w:t xml:space="preserve"> </w:t>
      </w:r>
      <w:bookmarkStart w:id="15008" w:name="_ETM_Q41_605979"/>
      <w:bookmarkEnd w:id="15008"/>
    </w:p>
    <w:p w:rsidR="007A325F" w:rsidRDefault="007A325F" w:rsidP="00B1307D">
      <w:pPr>
        <w:ind w:firstLine="0"/>
        <w:rPr>
          <w:rtl/>
        </w:rPr>
      </w:pPr>
    </w:p>
    <w:p w:rsidR="007A325F" w:rsidRDefault="007A325F" w:rsidP="00B1307D">
      <w:pPr>
        <w:pStyle w:val="a4"/>
        <w:keepNext/>
        <w:rPr>
          <w:rtl/>
        </w:rPr>
      </w:pPr>
      <w:bookmarkStart w:id="15009" w:name="ET_speaker_5767_22"/>
      <w:r w:rsidRPr="00CA632E">
        <w:rPr>
          <w:rStyle w:val="TagStyle"/>
          <w:rtl/>
        </w:rPr>
        <w:t xml:space="preserve"> &lt;&lt; דובר &gt;&gt; </w:t>
      </w:r>
      <w:bookmarkStart w:id="15010" w:name="_Toc44585398"/>
      <w:bookmarkStart w:id="15011" w:name="_Toc44593622"/>
      <w:bookmarkStart w:id="15012" w:name="_Toc44594037"/>
      <w:bookmarkStart w:id="15013" w:name="_Toc44595969"/>
      <w:bookmarkStart w:id="15014" w:name="_Toc44948120"/>
      <w:bookmarkStart w:id="15015" w:name="_Toc46664331"/>
      <w:r>
        <w:rPr>
          <w:rtl/>
        </w:rPr>
        <w:t>אורנה ברביבאי (יש עתיד-תל"ם):</w:t>
      </w:r>
      <w:bookmarkEnd w:id="15010"/>
      <w:bookmarkEnd w:id="15011"/>
      <w:bookmarkEnd w:id="15012"/>
      <w:bookmarkEnd w:id="15013"/>
      <w:bookmarkEnd w:id="15014"/>
      <w:bookmarkEnd w:id="15015"/>
      <w:r w:rsidRPr="00CA632E">
        <w:rPr>
          <w:rStyle w:val="TagStyle"/>
          <w:rtl/>
        </w:rPr>
        <w:t xml:space="preserve"> &lt;&lt; דובר &gt;&gt;</w:t>
      </w:r>
      <w:r>
        <w:rPr>
          <w:rtl/>
        </w:rPr>
        <w:t xml:space="preserve">  </w:t>
      </w:r>
      <w:bookmarkEnd w:id="15009"/>
    </w:p>
    <w:p w:rsidR="007A325F" w:rsidRDefault="007A325F" w:rsidP="001C05C8">
      <w:pPr>
        <w:rPr>
          <w:rtl/>
        </w:rPr>
      </w:pPr>
    </w:p>
    <w:p w:rsidR="007A325F" w:rsidRDefault="007A325F" w:rsidP="00B37DB9">
      <w:pPr>
        <w:rPr>
          <w:rtl/>
        </w:rPr>
      </w:pPr>
      <w:bookmarkStart w:id="15016" w:name="_ETM_Q41_601000"/>
      <w:bookmarkEnd w:id="15016"/>
      <w:r>
        <w:rPr>
          <w:rtl/>
        </w:rPr>
        <w:t xml:space="preserve">תודה </w:t>
      </w:r>
      <w:bookmarkStart w:id="15017" w:name="_ETM_Q41_606279"/>
      <w:bookmarkEnd w:id="15017"/>
      <w:r>
        <w:rPr>
          <w:rtl/>
        </w:rPr>
        <w:t>רבה</w:t>
      </w:r>
      <w:r>
        <w:rPr>
          <w:rFonts w:hint="cs"/>
          <w:rtl/>
        </w:rPr>
        <w:t>,</w:t>
      </w:r>
      <w:r>
        <w:rPr>
          <w:rtl/>
        </w:rPr>
        <w:t xml:space="preserve"> </w:t>
      </w:r>
      <w:bookmarkStart w:id="15018" w:name="_ETM_Q41_607119"/>
      <w:bookmarkEnd w:id="15018"/>
      <w:r>
        <w:rPr>
          <w:rtl/>
        </w:rPr>
        <w:t>היושב-ראש</w:t>
      </w:r>
      <w:r>
        <w:rPr>
          <w:rFonts w:hint="cs"/>
          <w:rtl/>
        </w:rPr>
        <w:t>.</w:t>
      </w:r>
      <w:bookmarkStart w:id="15019" w:name="_ETM_Q41_609700"/>
      <w:bookmarkStart w:id="15020" w:name="_ETM_Q41_610000"/>
      <w:bookmarkEnd w:id="15019"/>
      <w:bookmarkEnd w:id="15020"/>
      <w:r>
        <w:rPr>
          <w:rFonts w:hint="cs"/>
          <w:rtl/>
        </w:rPr>
        <w:t xml:space="preserve"> </w:t>
      </w:r>
      <w:r>
        <w:rPr>
          <w:rtl/>
        </w:rPr>
        <w:t xml:space="preserve">המילה </w:t>
      </w:r>
      <w:bookmarkStart w:id="15021" w:name="_ETM_Q41_610120"/>
      <w:bookmarkEnd w:id="15021"/>
      <w:r>
        <w:rPr>
          <w:rtl/>
        </w:rPr>
        <w:t xml:space="preserve">שב"כ </w:t>
      </w:r>
      <w:bookmarkStart w:id="15022" w:name="_ETM_Q41_610989"/>
      <w:bookmarkEnd w:id="15022"/>
      <w:r>
        <w:rPr>
          <w:rtl/>
        </w:rPr>
        <w:t xml:space="preserve">מהדהדת </w:t>
      </w:r>
      <w:bookmarkStart w:id="15023" w:name="_ETM_Q41_611709"/>
      <w:bookmarkEnd w:id="15023"/>
      <w:r>
        <w:rPr>
          <w:rtl/>
        </w:rPr>
        <w:t xml:space="preserve">בשבועות </w:t>
      </w:r>
      <w:bookmarkStart w:id="15024" w:name="_ETM_Q41_613000"/>
      <w:bookmarkEnd w:id="15024"/>
      <w:r>
        <w:rPr>
          <w:rtl/>
        </w:rPr>
        <w:t xml:space="preserve">האחרונים </w:t>
      </w:r>
      <w:bookmarkStart w:id="15025" w:name="_ETM_Q41_614209"/>
      <w:bookmarkEnd w:id="15025"/>
      <w:r>
        <w:rPr>
          <w:rtl/>
        </w:rPr>
        <w:t xml:space="preserve">שוב </w:t>
      </w:r>
      <w:bookmarkStart w:id="15026" w:name="_ETM_Q41_614659"/>
      <w:bookmarkEnd w:id="15026"/>
      <w:r>
        <w:rPr>
          <w:rtl/>
        </w:rPr>
        <w:t>ושוב</w:t>
      </w:r>
      <w:r>
        <w:rPr>
          <w:rFonts w:hint="cs"/>
          <w:rtl/>
        </w:rPr>
        <w:t>,</w:t>
      </w:r>
      <w:r>
        <w:rPr>
          <w:rtl/>
        </w:rPr>
        <w:t xml:space="preserve"> </w:t>
      </w:r>
      <w:bookmarkStart w:id="15027" w:name="_ETM_Q41_615900"/>
      <w:bookmarkEnd w:id="15027"/>
      <w:r>
        <w:rPr>
          <w:rtl/>
        </w:rPr>
        <w:t xml:space="preserve">ואני </w:t>
      </w:r>
      <w:bookmarkStart w:id="15028" w:name="_ETM_Q41_616739"/>
      <w:bookmarkEnd w:id="15028"/>
      <w:r>
        <w:rPr>
          <w:rtl/>
        </w:rPr>
        <w:t xml:space="preserve">חששתי </w:t>
      </w:r>
      <w:bookmarkStart w:id="15029" w:name="_ETM_Q41_617340"/>
      <w:bookmarkEnd w:id="15029"/>
      <w:r>
        <w:rPr>
          <w:rtl/>
        </w:rPr>
        <w:t xml:space="preserve">שמא </w:t>
      </w:r>
      <w:bookmarkStart w:id="15030" w:name="_ETM_Q41_618269"/>
      <w:bookmarkEnd w:id="15030"/>
      <w:r>
        <w:rPr>
          <w:rtl/>
        </w:rPr>
        <w:t xml:space="preserve">האוזניים </w:t>
      </w:r>
      <w:bookmarkStart w:id="15031" w:name="_ETM_Q41_619260"/>
      <w:bookmarkEnd w:id="15031"/>
      <w:r>
        <w:rPr>
          <w:rtl/>
        </w:rPr>
        <w:t xml:space="preserve">התרגלו </w:t>
      </w:r>
      <w:bookmarkStart w:id="15032" w:name="_ETM_Q41_619769"/>
      <w:bookmarkEnd w:id="15032"/>
      <w:r>
        <w:rPr>
          <w:rtl/>
        </w:rPr>
        <w:t xml:space="preserve">למילה </w:t>
      </w:r>
      <w:bookmarkStart w:id="15033" w:name="_ETM_Q41_620159"/>
      <w:bookmarkEnd w:id="15033"/>
      <w:r>
        <w:rPr>
          <w:rtl/>
        </w:rPr>
        <w:t>הזאת</w:t>
      </w:r>
      <w:r>
        <w:rPr>
          <w:rFonts w:hint="cs"/>
          <w:rtl/>
        </w:rPr>
        <w:t>.</w:t>
      </w:r>
      <w:r>
        <w:rPr>
          <w:rtl/>
        </w:rPr>
        <w:t xml:space="preserve"> </w:t>
      </w:r>
      <w:bookmarkStart w:id="15034" w:name="_ETM_Q41_621220"/>
      <w:bookmarkEnd w:id="15034"/>
      <w:r>
        <w:rPr>
          <w:rtl/>
        </w:rPr>
        <w:t xml:space="preserve">אז </w:t>
      </w:r>
      <w:bookmarkStart w:id="15035" w:name="_ETM_Q41_621400"/>
      <w:bookmarkEnd w:id="15035"/>
      <w:r>
        <w:rPr>
          <w:rtl/>
        </w:rPr>
        <w:t xml:space="preserve">הלכתי </w:t>
      </w:r>
      <w:bookmarkStart w:id="15036" w:name="_ETM_Q41_621940"/>
      <w:bookmarkEnd w:id="15036"/>
      <w:r>
        <w:rPr>
          <w:rtl/>
        </w:rPr>
        <w:t xml:space="preserve">לאינטרנט </w:t>
      </w:r>
      <w:bookmarkStart w:id="15037" w:name="_ETM_Q41_622570"/>
      <w:bookmarkEnd w:id="15037"/>
      <w:r>
        <w:rPr>
          <w:rtl/>
        </w:rPr>
        <w:t xml:space="preserve">וחיפשתי </w:t>
      </w:r>
      <w:bookmarkStart w:id="15038" w:name="_ETM_Q41_623320"/>
      <w:bookmarkEnd w:id="15038"/>
      <w:r>
        <w:rPr>
          <w:rtl/>
        </w:rPr>
        <w:t xml:space="preserve">מהו </w:t>
      </w:r>
      <w:bookmarkStart w:id="15039" w:name="_ETM_Q41_624220"/>
      <w:bookmarkEnd w:id="15039"/>
      <w:r>
        <w:rPr>
          <w:rtl/>
        </w:rPr>
        <w:t xml:space="preserve">הייעוד </w:t>
      </w:r>
      <w:bookmarkStart w:id="15040" w:name="_ETM_Q41_624700"/>
      <w:bookmarkEnd w:id="15040"/>
      <w:r>
        <w:rPr>
          <w:rtl/>
        </w:rPr>
        <w:t xml:space="preserve">של </w:t>
      </w:r>
      <w:bookmarkStart w:id="15041" w:name="_ETM_Q41_624850"/>
      <w:bookmarkEnd w:id="15041"/>
      <w:r>
        <w:rPr>
          <w:rtl/>
        </w:rPr>
        <w:t>השב"כ</w:t>
      </w:r>
      <w:r>
        <w:rPr>
          <w:rFonts w:hint="cs"/>
          <w:rtl/>
        </w:rPr>
        <w:t>.</w:t>
      </w:r>
      <w:r>
        <w:rPr>
          <w:rtl/>
        </w:rPr>
        <w:t xml:space="preserve"> </w:t>
      </w:r>
      <w:bookmarkStart w:id="15042" w:name="_ETM_Q41_625570"/>
      <w:bookmarkEnd w:id="15042"/>
      <w:r>
        <w:rPr>
          <w:rtl/>
        </w:rPr>
        <w:t xml:space="preserve">מה </w:t>
      </w:r>
      <w:bookmarkStart w:id="15043" w:name="_ETM_Q41_625720"/>
      <w:bookmarkEnd w:id="15043"/>
      <w:r>
        <w:rPr>
          <w:rtl/>
        </w:rPr>
        <w:t>תפקידו</w:t>
      </w:r>
      <w:r>
        <w:rPr>
          <w:rFonts w:hint="cs"/>
          <w:rtl/>
        </w:rPr>
        <w:t>.</w:t>
      </w:r>
      <w:r>
        <w:rPr>
          <w:rtl/>
        </w:rPr>
        <w:t xml:space="preserve"> </w:t>
      </w:r>
      <w:bookmarkStart w:id="15044" w:name="_ETM_Q41_627200"/>
      <w:bookmarkEnd w:id="15044"/>
      <w:r>
        <w:rPr>
          <w:rtl/>
        </w:rPr>
        <w:t xml:space="preserve">הלכתי </w:t>
      </w:r>
      <w:bookmarkStart w:id="15045" w:name="_ETM_Q41_627560"/>
      <w:bookmarkEnd w:id="15045"/>
      <w:r>
        <w:rPr>
          <w:rtl/>
        </w:rPr>
        <w:t xml:space="preserve">לחוק </w:t>
      </w:r>
      <w:bookmarkStart w:id="15046" w:name="_ETM_Q41_627830"/>
      <w:bookmarkEnd w:id="15046"/>
      <w:r>
        <w:rPr>
          <w:rtl/>
        </w:rPr>
        <w:t xml:space="preserve">שירות </w:t>
      </w:r>
      <w:bookmarkStart w:id="15047" w:name="_ETM_Q41_628130"/>
      <w:bookmarkEnd w:id="15047"/>
      <w:r>
        <w:rPr>
          <w:rtl/>
        </w:rPr>
        <w:t xml:space="preserve">הביטחון </w:t>
      </w:r>
      <w:bookmarkStart w:id="15048" w:name="_ETM_Q41_628610"/>
      <w:bookmarkEnd w:id="15048"/>
      <w:r>
        <w:rPr>
          <w:rtl/>
        </w:rPr>
        <w:t>הכללי</w:t>
      </w:r>
      <w:r>
        <w:rPr>
          <w:rFonts w:hint="cs"/>
          <w:rtl/>
        </w:rPr>
        <w:t>,</w:t>
      </w:r>
      <w:r>
        <w:rPr>
          <w:rtl/>
        </w:rPr>
        <w:t xml:space="preserve"> </w:t>
      </w:r>
      <w:bookmarkStart w:id="15049" w:name="_ETM_Q41_629000"/>
      <w:bookmarkEnd w:id="15049"/>
      <w:r>
        <w:rPr>
          <w:rtl/>
        </w:rPr>
        <w:t xml:space="preserve">מאי </w:t>
      </w:r>
      <w:bookmarkStart w:id="15050" w:name="_ETM_Q41_629210"/>
      <w:bookmarkEnd w:id="15050"/>
      <w:r>
        <w:rPr>
          <w:rtl/>
        </w:rPr>
        <w:t>2002</w:t>
      </w:r>
      <w:r>
        <w:rPr>
          <w:rFonts w:hint="cs"/>
          <w:rtl/>
        </w:rPr>
        <w:t xml:space="preserve"> </w:t>
      </w:r>
      <w:r w:rsidR="00B37DB9">
        <w:rPr>
          <w:rFonts w:hint="cs"/>
          <w:rtl/>
        </w:rPr>
        <w:t>–</w:t>
      </w:r>
      <w:r>
        <w:rPr>
          <w:rtl/>
        </w:rPr>
        <w:t xml:space="preserve"> </w:t>
      </w:r>
      <w:bookmarkStart w:id="15051" w:name="_ETM_Q41_630290"/>
      <w:bookmarkEnd w:id="15051"/>
      <w:r>
        <w:rPr>
          <w:rtl/>
        </w:rPr>
        <w:t xml:space="preserve">כנראה </w:t>
      </w:r>
      <w:bookmarkStart w:id="15052" w:name="_ETM_Q41_630799"/>
      <w:bookmarkEnd w:id="15052"/>
      <w:r>
        <w:rPr>
          <w:rtl/>
        </w:rPr>
        <w:t xml:space="preserve">תוקן </w:t>
      </w:r>
      <w:bookmarkStart w:id="15053" w:name="_ETM_Q41_631250"/>
      <w:bookmarkEnd w:id="15053"/>
      <w:r>
        <w:rPr>
          <w:rtl/>
        </w:rPr>
        <w:t>אז</w:t>
      </w:r>
      <w:r>
        <w:rPr>
          <w:rFonts w:hint="cs"/>
          <w:rtl/>
        </w:rPr>
        <w:t>.</w:t>
      </w:r>
      <w:r>
        <w:rPr>
          <w:rtl/>
        </w:rPr>
        <w:t xml:space="preserve"> </w:t>
      </w:r>
      <w:bookmarkStart w:id="15054" w:name="_ETM_Q41_631939"/>
      <w:bookmarkEnd w:id="15054"/>
      <w:r>
        <w:rPr>
          <w:rtl/>
        </w:rPr>
        <w:t xml:space="preserve">ואני </w:t>
      </w:r>
      <w:bookmarkStart w:id="15055" w:name="_ETM_Q41_632599"/>
      <w:bookmarkEnd w:id="15055"/>
      <w:r>
        <w:rPr>
          <w:rtl/>
        </w:rPr>
        <w:t>רוצה</w:t>
      </w:r>
      <w:bookmarkStart w:id="15056" w:name="_ETM_Q41_632959"/>
      <w:bookmarkStart w:id="15057" w:name="_ETM_Q41_633379"/>
      <w:bookmarkEnd w:id="15056"/>
      <w:bookmarkEnd w:id="15057"/>
      <w:r>
        <w:rPr>
          <w:rtl/>
        </w:rPr>
        <w:t xml:space="preserve"> </w:t>
      </w:r>
      <w:bookmarkStart w:id="15058" w:name="_ETM_Q41_634069"/>
      <w:bookmarkEnd w:id="15058"/>
      <w:r>
        <w:rPr>
          <w:rtl/>
        </w:rPr>
        <w:t xml:space="preserve">להקריא </w:t>
      </w:r>
      <w:bookmarkStart w:id="15059" w:name="_ETM_Q41_634489"/>
      <w:bookmarkEnd w:id="15059"/>
      <w:r>
        <w:rPr>
          <w:rtl/>
        </w:rPr>
        <w:t>לכם</w:t>
      </w:r>
      <w:r>
        <w:rPr>
          <w:rFonts w:hint="cs"/>
          <w:rtl/>
        </w:rPr>
        <w:t>,</w:t>
      </w:r>
      <w:r>
        <w:rPr>
          <w:rtl/>
        </w:rPr>
        <w:t xml:space="preserve"> </w:t>
      </w:r>
      <w:bookmarkStart w:id="15060" w:name="_ETM_Q41_634760"/>
      <w:bookmarkEnd w:id="15060"/>
      <w:r>
        <w:rPr>
          <w:rtl/>
        </w:rPr>
        <w:t>רבותיי</w:t>
      </w:r>
      <w:r>
        <w:rPr>
          <w:rFonts w:hint="cs"/>
          <w:rtl/>
        </w:rPr>
        <w:t>,</w:t>
      </w:r>
      <w:r>
        <w:rPr>
          <w:rtl/>
        </w:rPr>
        <w:t xml:space="preserve"> </w:t>
      </w:r>
      <w:bookmarkStart w:id="15061" w:name="_ETM_Q41_635629"/>
      <w:bookmarkEnd w:id="15061"/>
      <w:r>
        <w:rPr>
          <w:rtl/>
        </w:rPr>
        <w:t xml:space="preserve">מהו </w:t>
      </w:r>
      <w:bookmarkStart w:id="15062" w:name="_ETM_Q41_635870"/>
      <w:bookmarkEnd w:id="15062"/>
      <w:r>
        <w:rPr>
          <w:rtl/>
        </w:rPr>
        <w:t xml:space="preserve">חוק </w:t>
      </w:r>
      <w:bookmarkStart w:id="15063" w:name="_ETM_Q41_636109"/>
      <w:bookmarkEnd w:id="15063"/>
      <w:r>
        <w:rPr>
          <w:rtl/>
        </w:rPr>
        <w:t>השב"כ</w:t>
      </w:r>
      <w:r>
        <w:rPr>
          <w:rFonts w:hint="cs"/>
          <w:rtl/>
        </w:rPr>
        <w:t>.</w:t>
      </w:r>
      <w:r>
        <w:rPr>
          <w:rtl/>
        </w:rPr>
        <w:t xml:space="preserve"> </w:t>
      </w:r>
      <w:bookmarkStart w:id="15064" w:name="_ETM_Q41_636790"/>
      <w:bookmarkEnd w:id="15064"/>
      <w:r>
        <w:rPr>
          <w:rtl/>
        </w:rPr>
        <w:t xml:space="preserve">למה </w:t>
      </w:r>
      <w:bookmarkStart w:id="15065" w:name="_ETM_Q41_637850"/>
      <w:bookmarkEnd w:id="15065"/>
      <w:r>
        <w:rPr>
          <w:rtl/>
        </w:rPr>
        <w:t xml:space="preserve">נועד </w:t>
      </w:r>
      <w:bookmarkStart w:id="15066" w:name="_ETM_Q41_638390"/>
      <w:bookmarkEnd w:id="15066"/>
      <w:r>
        <w:rPr>
          <w:rtl/>
        </w:rPr>
        <w:t>השב"כ</w:t>
      </w:r>
      <w:r>
        <w:rPr>
          <w:rFonts w:hint="cs"/>
          <w:rtl/>
        </w:rPr>
        <w:t>?</w:t>
      </w:r>
      <w:r>
        <w:rPr>
          <w:rtl/>
        </w:rPr>
        <w:t xml:space="preserve"> </w:t>
      </w:r>
      <w:bookmarkStart w:id="15067" w:name="_ETM_Q41_638900"/>
      <w:bookmarkEnd w:id="15067"/>
      <w:r>
        <w:rPr>
          <w:rtl/>
        </w:rPr>
        <w:t xml:space="preserve">בעבור </w:t>
      </w:r>
      <w:bookmarkStart w:id="15068" w:name="_ETM_Q41_639320"/>
      <w:bookmarkEnd w:id="15068"/>
      <w:r>
        <w:rPr>
          <w:rtl/>
        </w:rPr>
        <w:t xml:space="preserve">מה </w:t>
      </w:r>
      <w:bookmarkStart w:id="15069" w:name="_ETM_Q41_639470"/>
      <w:bookmarkEnd w:id="15069"/>
      <w:r w:rsidR="00D86574">
        <w:rPr>
          <w:rtl/>
        </w:rPr>
        <w:t>–</w:t>
      </w:r>
      <w:r>
        <w:rPr>
          <w:rFonts w:hint="cs"/>
          <w:rtl/>
        </w:rPr>
        <w:t xml:space="preserve"> תודה, אלי, </w:t>
      </w:r>
      <w:bookmarkStart w:id="15070" w:name="_ETM_Q41_639590"/>
      <w:bookmarkStart w:id="15071" w:name="_ETM_Q41_639800"/>
      <w:bookmarkStart w:id="15072" w:name="_ETM_Q41_640040"/>
      <w:bookmarkEnd w:id="15070"/>
      <w:bookmarkEnd w:id="15071"/>
      <w:bookmarkEnd w:id="15072"/>
      <w:r>
        <w:rPr>
          <w:rtl/>
        </w:rPr>
        <w:t xml:space="preserve">שחזרת </w:t>
      </w:r>
      <w:bookmarkStart w:id="15073" w:name="_ETM_Q41_640610"/>
      <w:bookmarkEnd w:id="15073"/>
      <w:r>
        <w:rPr>
          <w:rtl/>
        </w:rPr>
        <w:t>להקשיב</w:t>
      </w:r>
      <w:bookmarkStart w:id="15074" w:name="_ETM_Q41_642129"/>
      <w:bookmarkEnd w:id="15074"/>
      <w:r>
        <w:rPr>
          <w:rFonts w:hint="cs"/>
          <w:rtl/>
        </w:rPr>
        <w:t xml:space="preserve">. </w:t>
      </w:r>
    </w:p>
    <w:p w:rsidR="007A325F" w:rsidRDefault="007A325F" w:rsidP="00B1307D">
      <w:pPr>
        <w:rPr>
          <w:rtl/>
        </w:rPr>
      </w:pPr>
    </w:p>
    <w:p w:rsidR="007A325F" w:rsidRDefault="007A325F" w:rsidP="00B1307D">
      <w:pPr>
        <w:rPr>
          <w:rtl/>
        </w:rPr>
      </w:pPr>
      <w:bookmarkStart w:id="15075" w:name="_ETM_Q41_639000"/>
      <w:bookmarkEnd w:id="15075"/>
      <w:r>
        <w:rPr>
          <w:rtl/>
        </w:rPr>
        <w:t xml:space="preserve">השירות </w:t>
      </w:r>
      <w:bookmarkStart w:id="15076" w:name="_ETM_Q41_642760"/>
      <w:bookmarkEnd w:id="15076"/>
      <w:r>
        <w:rPr>
          <w:rtl/>
        </w:rPr>
        <w:t xml:space="preserve">מופקד </w:t>
      </w:r>
      <w:bookmarkStart w:id="15077" w:name="_ETM_Q41_643180"/>
      <w:bookmarkEnd w:id="15077"/>
      <w:r>
        <w:rPr>
          <w:rtl/>
        </w:rPr>
        <w:t xml:space="preserve">על </w:t>
      </w:r>
      <w:bookmarkStart w:id="15078" w:name="_ETM_Q41_643269"/>
      <w:bookmarkEnd w:id="15078"/>
      <w:r>
        <w:rPr>
          <w:rtl/>
        </w:rPr>
        <w:t xml:space="preserve">שמירת </w:t>
      </w:r>
      <w:bookmarkStart w:id="15079" w:name="_ETM_Q41_643690"/>
      <w:bookmarkEnd w:id="15079"/>
      <w:r>
        <w:rPr>
          <w:rtl/>
        </w:rPr>
        <w:t xml:space="preserve">ביטחון </w:t>
      </w:r>
      <w:bookmarkStart w:id="15080" w:name="_ETM_Q41_644080"/>
      <w:bookmarkEnd w:id="15080"/>
      <w:r>
        <w:rPr>
          <w:rtl/>
        </w:rPr>
        <w:t>המדינה</w:t>
      </w:r>
      <w:r>
        <w:rPr>
          <w:rFonts w:hint="cs"/>
          <w:rtl/>
        </w:rPr>
        <w:t>.</w:t>
      </w:r>
      <w:r>
        <w:rPr>
          <w:rtl/>
        </w:rPr>
        <w:t xml:space="preserve"> </w:t>
      </w:r>
      <w:bookmarkStart w:id="15081" w:name="_ETM_Q41_644709"/>
      <w:bookmarkEnd w:id="15081"/>
      <w:r>
        <w:rPr>
          <w:rtl/>
        </w:rPr>
        <w:t>שומע</w:t>
      </w:r>
      <w:r>
        <w:rPr>
          <w:rFonts w:hint="cs"/>
          <w:rtl/>
        </w:rPr>
        <w:t>?</w:t>
      </w:r>
      <w:r>
        <w:rPr>
          <w:rtl/>
        </w:rPr>
        <w:t xml:space="preserve"> </w:t>
      </w:r>
      <w:bookmarkStart w:id="15082" w:name="_ETM_Q41_646200"/>
      <w:bookmarkEnd w:id="15082"/>
      <w:r>
        <w:rPr>
          <w:rtl/>
        </w:rPr>
        <w:t xml:space="preserve">על </w:t>
      </w:r>
      <w:bookmarkStart w:id="15083" w:name="_ETM_Q41_646350"/>
      <w:bookmarkEnd w:id="15083"/>
      <w:r>
        <w:rPr>
          <w:rtl/>
        </w:rPr>
        <w:t xml:space="preserve">סדרי </w:t>
      </w:r>
      <w:bookmarkStart w:id="15084" w:name="_ETM_Q41_646860"/>
      <w:bookmarkEnd w:id="15084"/>
      <w:r>
        <w:rPr>
          <w:rtl/>
        </w:rPr>
        <w:t xml:space="preserve">המשטר </w:t>
      </w:r>
      <w:bookmarkStart w:id="15085" w:name="_ETM_Q41_647400"/>
      <w:bookmarkEnd w:id="15085"/>
      <w:r>
        <w:rPr>
          <w:rtl/>
        </w:rPr>
        <w:t xml:space="preserve">הדמוקרטי </w:t>
      </w:r>
      <w:bookmarkStart w:id="15086" w:name="_ETM_Q41_648540"/>
      <w:bookmarkEnd w:id="15086"/>
      <w:r>
        <w:rPr>
          <w:rtl/>
        </w:rPr>
        <w:t>ומוסדותיו</w:t>
      </w:r>
      <w:r>
        <w:rPr>
          <w:rFonts w:hint="cs"/>
          <w:rtl/>
        </w:rPr>
        <w:t>.</w:t>
      </w:r>
      <w:r>
        <w:rPr>
          <w:rtl/>
        </w:rPr>
        <w:t xml:space="preserve"> </w:t>
      </w:r>
      <w:bookmarkStart w:id="15087" w:name="_ETM_Q41_649350"/>
      <w:bookmarkEnd w:id="15087"/>
      <w:r>
        <w:rPr>
          <w:rtl/>
        </w:rPr>
        <w:t xml:space="preserve">תכף </w:t>
      </w:r>
      <w:bookmarkStart w:id="15088" w:name="_ETM_Q41_649560"/>
      <w:bookmarkEnd w:id="15088"/>
      <w:r>
        <w:rPr>
          <w:rtl/>
        </w:rPr>
        <w:t xml:space="preserve">נחזור </w:t>
      </w:r>
      <w:bookmarkStart w:id="15089" w:name="_ETM_Q41_649980"/>
      <w:bookmarkEnd w:id="15089"/>
      <w:r>
        <w:rPr>
          <w:rtl/>
        </w:rPr>
        <w:t>לדמוקרטיה</w:t>
      </w:r>
      <w:r>
        <w:rPr>
          <w:rFonts w:hint="cs"/>
          <w:rtl/>
        </w:rPr>
        <w:t>.</w:t>
      </w:r>
      <w:r>
        <w:rPr>
          <w:rtl/>
        </w:rPr>
        <w:t xml:space="preserve"> </w:t>
      </w:r>
      <w:bookmarkStart w:id="15090" w:name="_ETM_Q41_651530"/>
      <w:bookmarkEnd w:id="15090"/>
      <w:r>
        <w:rPr>
          <w:rtl/>
        </w:rPr>
        <w:t xml:space="preserve">מפני </w:t>
      </w:r>
      <w:bookmarkStart w:id="15091" w:name="_ETM_Q41_652069"/>
      <w:bookmarkEnd w:id="15091"/>
      <w:r>
        <w:rPr>
          <w:rtl/>
        </w:rPr>
        <w:t>מה</w:t>
      </w:r>
      <w:r>
        <w:rPr>
          <w:rFonts w:hint="cs"/>
          <w:rtl/>
        </w:rPr>
        <w:t>?</w:t>
      </w:r>
      <w:r>
        <w:rPr>
          <w:rtl/>
        </w:rPr>
        <w:t xml:space="preserve"> </w:t>
      </w:r>
      <w:bookmarkStart w:id="15092" w:name="_ETM_Q41_653010"/>
      <w:bookmarkEnd w:id="15092"/>
      <w:r>
        <w:rPr>
          <w:rtl/>
        </w:rPr>
        <w:t xml:space="preserve">מפני </w:t>
      </w:r>
      <w:bookmarkStart w:id="15093" w:name="_ETM_Q41_653459"/>
      <w:bookmarkEnd w:id="15093"/>
      <w:r>
        <w:rPr>
          <w:rtl/>
        </w:rPr>
        <w:t xml:space="preserve">איומי </w:t>
      </w:r>
      <w:bookmarkStart w:id="15094" w:name="_ETM_Q41_653879"/>
      <w:bookmarkEnd w:id="15094"/>
      <w:r>
        <w:rPr>
          <w:rtl/>
        </w:rPr>
        <w:t>טרור</w:t>
      </w:r>
      <w:r>
        <w:rPr>
          <w:rFonts w:hint="cs"/>
          <w:rtl/>
        </w:rPr>
        <w:t>,</w:t>
      </w:r>
      <w:r>
        <w:rPr>
          <w:rtl/>
        </w:rPr>
        <w:t xml:space="preserve"> </w:t>
      </w:r>
      <w:bookmarkStart w:id="15095" w:name="_ETM_Q41_655019"/>
      <w:bookmarkEnd w:id="15095"/>
      <w:r>
        <w:rPr>
          <w:rtl/>
        </w:rPr>
        <w:t>חבלה</w:t>
      </w:r>
      <w:r>
        <w:rPr>
          <w:rFonts w:hint="cs"/>
          <w:rtl/>
        </w:rPr>
        <w:t>,</w:t>
      </w:r>
      <w:r>
        <w:rPr>
          <w:rtl/>
        </w:rPr>
        <w:t xml:space="preserve"> </w:t>
      </w:r>
      <w:bookmarkStart w:id="15096" w:name="_ETM_Q41_656270"/>
      <w:bookmarkEnd w:id="15096"/>
      <w:r>
        <w:rPr>
          <w:rtl/>
        </w:rPr>
        <w:t>חתרנות</w:t>
      </w:r>
      <w:r>
        <w:rPr>
          <w:rFonts w:hint="cs"/>
          <w:rtl/>
        </w:rPr>
        <w:t>,</w:t>
      </w:r>
      <w:r>
        <w:rPr>
          <w:rtl/>
        </w:rPr>
        <w:t xml:space="preserve"> </w:t>
      </w:r>
      <w:bookmarkStart w:id="15097" w:name="_ETM_Q41_657890"/>
      <w:bookmarkEnd w:id="15097"/>
      <w:r>
        <w:rPr>
          <w:rtl/>
        </w:rPr>
        <w:t xml:space="preserve">ריגול </w:t>
      </w:r>
      <w:bookmarkStart w:id="15098" w:name="_ETM_Q41_658970"/>
      <w:bookmarkEnd w:id="15098"/>
      <w:r>
        <w:rPr>
          <w:rtl/>
        </w:rPr>
        <w:t xml:space="preserve">וחשיפת </w:t>
      </w:r>
      <w:bookmarkStart w:id="15099" w:name="_ETM_Q41_659780"/>
      <w:bookmarkEnd w:id="15099"/>
      <w:r>
        <w:rPr>
          <w:rtl/>
        </w:rPr>
        <w:t xml:space="preserve">סודות </w:t>
      </w:r>
      <w:bookmarkStart w:id="15100" w:name="_ETM_Q41_660290"/>
      <w:bookmarkEnd w:id="15100"/>
      <w:r>
        <w:rPr>
          <w:rtl/>
        </w:rPr>
        <w:t>מדינה</w:t>
      </w:r>
      <w:r>
        <w:rPr>
          <w:rFonts w:hint="cs"/>
          <w:rtl/>
        </w:rPr>
        <w:t>.</w:t>
      </w:r>
      <w:r>
        <w:rPr>
          <w:rtl/>
        </w:rPr>
        <w:t xml:space="preserve"> </w:t>
      </w:r>
      <w:bookmarkStart w:id="15101" w:name="_ETM_Q41_661430"/>
      <w:bookmarkEnd w:id="15101"/>
      <w:r>
        <w:rPr>
          <w:rtl/>
        </w:rPr>
        <w:t>אוקיי</w:t>
      </w:r>
      <w:r>
        <w:rPr>
          <w:rFonts w:hint="cs"/>
          <w:rtl/>
        </w:rPr>
        <w:t>?</w:t>
      </w:r>
      <w:r>
        <w:rPr>
          <w:rtl/>
        </w:rPr>
        <w:t xml:space="preserve"> </w:t>
      </w:r>
      <w:bookmarkStart w:id="15102" w:name="_ETM_Q41_662090"/>
      <w:bookmarkEnd w:id="15102"/>
      <w:r>
        <w:rPr>
          <w:rtl/>
        </w:rPr>
        <w:t xml:space="preserve">עכשיו </w:t>
      </w:r>
      <w:bookmarkStart w:id="15103" w:name="_ETM_Q41_662330"/>
      <w:bookmarkStart w:id="15104" w:name="_ETM_Q41_662570"/>
      <w:bookmarkEnd w:id="15103"/>
      <w:bookmarkEnd w:id="15104"/>
      <w:r>
        <w:rPr>
          <w:rtl/>
        </w:rPr>
        <w:t xml:space="preserve">ברור </w:t>
      </w:r>
      <w:bookmarkStart w:id="15105" w:name="_ETM_Q41_662900"/>
      <w:bookmarkEnd w:id="15105"/>
      <w:r>
        <w:rPr>
          <w:rtl/>
        </w:rPr>
        <w:t xml:space="preserve">לכולנו </w:t>
      </w:r>
      <w:bookmarkStart w:id="15106" w:name="_ETM_Q41_663830"/>
      <w:bookmarkEnd w:id="15106"/>
      <w:r>
        <w:rPr>
          <w:rtl/>
        </w:rPr>
        <w:t xml:space="preserve">מה </w:t>
      </w:r>
      <w:bookmarkStart w:id="15107" w:name="_ETM_Q41_664040"/>
      <w:bookmarkEnd w:id="15107"/>
      <w:r>
        <w:rPr>
          <w:rtl/>
        </w:rPr>
        <w:t xml:space="preserve">תפקידו </w:t>
      </w:r>
      <w:bookmarkStart w:id="15108" w:name="_ETM_Q41_664550"/>
      <w:bookmarkEnd w:id="15108"/>
      <w:r>
        <w:rPr>
          <w:rtl/>
        </w:rPr>
        <w:t xml:space="preserve">של </w:t>
      </w:r>
      <w:bookmarkStart w:id="15109" w:name="_ETM_Q41_664760"/>
      <w:bookmarkEnd w:id="15109"/>
      <w:r>
        <w:rPr>
          <w:rtl/>
        </w:rPr>
        <w:t>השב"כ</w:t>
      </w:r>
      <w:r>
        <w:rPr>
          <w:rFonts w:hint="cs"/>
          <w:rtl/>
        </w:rPr>
        <w:t>.</w:t>
      </w:r>
    </w:p>
    <w:p w:rsidR="007A325F" w:rsidRDefault="007A325F" w:rsidP="00B1307D">
      <w:pPr>
        <w:rPr>
          <w:rtl/>
        </w:rPr>
      </w:pPr>
    </w:p>
    <w:p w:rsidR="007A325F" w:rsidRDefault="007A325F" w:rsidP="00B1307D">
      <w:pPr>
        <w:pStyle w:val="af5"/>
        <w:keepNext/>
        <w:rPr>
          <w:rtl/>
        </w:rPr>
      </w:pPr>
      <w:bookmarkStart w:id="15110" w:name="ET_interruption_5856_23"/>
      <w:r w:rsidRPr="005B734D">
        <w:rPr>
          <w:rStyle w:val="TagStyle"/>
          <w:rtl/>
        </w:rPr>
        <w:t xml:space="preserve"> &lt;&lt; קריאה &gt;&gt; </w:t>
      </w:r>
      <w:r>
        <w:rPr>
          <w:rtl/>
        </w:rPr>
        <w:t>ג'אבר עסאקלה (הרשימה המשותפת):</w:t>
      </w:r>
      <w:r w:rsidRPr="005B734D">
        <w:rPr>
          <w:rStyle w:val="TagStyle"/>
          <w:rtl/>
        </w:rPr>
        <w:t xml:space="preserve"> &lt;&lt; קריאה &gt;&gt;</w:t>
      </w:r>
      <w:r>
        <w:rPr>
          <w:rtl/>
        </w:rPr>
        <w:t xml:space="preserve">  </w:t>
      </w:r>
      <w:bookmarkEnd w:id="15110"/>
    </w:p>
    <w:p w:rsidR="007A325F" w:rsidRDefault="007A325F" w:rsidP="001C05C8">
      <w:pPr>
        <w:rPr>
          <w:rtl/>
        </w:rPr>
      </w:pPr>
    </w:p>
    <w:p w:rsidR="007A325F" w:rsidRDefault="00D86574" w:rsidP="00B1307D">
      <w:pPr>
        <w:rPr>
          <w:rtl/>
        </w:rPr>
      </w:pPr>
      <w:bookmarkStart w:id="15111" w:name="_ETM_Q41_661000"/>
      <w:bookmarkEnd w:id="15111"/>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B1307D">
      <w:pPr>
        <w:rPr>
          <w:rtl/>
        </w:rPr>
      </w:pPr>
      <w:bookmarkStart w:id="15112" w:name="_ETM_Q41_666000"/>
      <w:bookmarkEnd w:id="15112"/>
    </w:p>
    <w:p w:rsidR="007A325F" w:rsidRDefault="007A325F" w:rsidP="00B1307D">
      <w:pPr>
        <w:pStyle w:val="-"/>
        <w:keepNext/>
        <w:rPr>
          <w:rtl/>
        </w:rPr>
      </w:pPr>
      <w:bookmarkStart w:id="15113" w:name="ET_speakercontinue_5767_24"/>
      <w:r w:rsidRPr="005B734D">
        <w:rPr>
          <w:rStyle w:val="TagStyle"/>
          <w:rtl/>
        </w:rPr>
        <w:t xml:space="preserve"> &lt;&lt; דובר_המשך &gt;&gt; </w:t>
      </w:r>
      <w:r>
        <w:rPr>
          <w:rtl/>
        </w:rPr>
        <w:t>אורנה ברביבאי (יש עתיד-תל"ם):</w:t>
      </w:r>
      <w:r w:rsidRPr="005B734D">
        <w:rPr>
          <w:rStyle w:val="TagStyle"/>
          <w:rtl/>
        </w:rPr>
        <w:t xml:space="preserve"> &lt;&lt; דובר_המשך &gt;&gt;</w:t>
      </w:r>
      <w:r>
        <w:rPr>
          <w:rtl/>
        </w:rPr>
        <w:t xml:space="preserve">  </w:t>
      </w:r>
      <w:bookmarkEnd w:id="15113"/>
    </w:p>
    <w:p w:rsidR="007A325F" w:rsidRDefault="007A325F" w:rsidP="001C05C8">
      <w:pPr>
        <w:rPr>
          <w:rtl/>
        </w:rPr>
      </w:pPr>
    </w:p>
    <w:p w:rsidR="007A325F" w:rsidRDefault="007A325F" w:rsidP="00B37DB9">
      <w:pPr>
        <w:rPr>
          <w:rtl/>
        </w:rPr>
      </w:pPr>
      <w:bookmarkStart w:id="15114" w:name="_ETM_Q41_664000"/>
      <w:bookmarkEnd w:id="15114"/>
      <w:r>
        <w:rPr>
          <w:rFonts w:hint="cs"/>
          <w:rtl/>
        </w:rPr>
        <w:t>מה ייעודו?</w:t>
      </w:r>
      <w:r>
        <w:rPr>
          <w:rtl/>
        </w:rPr>
        <w:t xml:space="preserve"> </w:t>
      </w:r>
      <w:bookmarkStart w:id="15115" w:name="_ETM_Q41_666060"/>
      <w:bookmarkStart w:id="15116" w:name="_ETM_Q41_666300"/>
      <w:bookmarkStart w:id="15117" w:name="_ETM_Q41_666510"/>
      <w:bookmarkStart w:id="15118" w:name="_ETM_Q41_667050"/>
      <w:bookmarkEnd w:id="15115"/>
      <w:bookmarkEnd w:id="15116"/>
      <w:bookmarkEnd w:id="15117"/>
      <w:bookmarkEnd w:id="15118"/>
      <w:r>
        <w:rPr>
          <w:rtl/>
        </w:rPr>
        <w:t xml:space="preserve">אבל </w:t>
      </w:r>
      <w:bookmarkStart w:id="15119" w:name="_ETM_Q41_667380"/>
      <w:bookmarkEnd w:id="15119"/>
      <w:r>
        <w:rPr>
          <w:rtl/>
        </w:rPr>
        <w:t xml:space="preserve">ברור </w:t>
      </w:r>
      <w:bookmarkStart w:id="15120" w:name="_ETM_Q41_667830"/>
      <w:bookmarkEnd w:id="15120"/>
      <w:r>
        <w:rPr>
          <w:rtl/>
        </w:rPr>
        <w:t xml:space="preserve">לגמרי </w:t>
      </w:r>
      <w:bookmarkStart w:id="15121" w:name="_ETM_Q41_668200"/>
      <w:bookmarkStart w:id="15122" w:name="_ETM_Q41_668920"/>
      <w:bookmarkEnd w:id="15121"/>
      <w:bookmarkEnd w:id="15122"/>
      <w:r>
        <w:rPr>
          <w:rtl/>
        </w:rPr>
        <w:t xml:space="preserve">שהוא </w:t>
      </w:r>
      <w:bookmarkStart w:id="15123" w:name="_ETM_Q41_669400"/>
      <w:bookmarkEnd w:id="15123"/>
      <w:r>
        <w:rPr>
          <w:rtl/>
        </w:rPr>
        <w:t xml:space="preserve">נועד </w:t>
      </w:r>
      <w:bookmarkStart w:id="15124" w:name="_ETM_Q41_669970"/>
      <w:bookmarkEnd w:id="15124"/>
      <w:r>
        <w:rPr>
          <w:rtl/>
        </w:rPr>
        <w:t>להגן</w:t>
      </w:r>
      <w:r>
        <w:rPr>
          <w:rFonts w:hint="cs"/>
          <w:rtl/>
        </w:rPr>
        <w:t xml:space="preserve"> </w:t>
      </w:r>
      <w:r w:rsidR="00B37DB9">
        <w:rPr>
          <w:rFonts w:hint="cs"/>
          <w:rtl/>
        </w:rPr>
        <w:t>–</w:t>
      </w:r>
      <w:r>
        <w:rPr>
          <w:rtl/>
        </w:rPr>
        <w:t xml:space="preserve"> </w:t>
      </w:r>
      <w:bookmarkStart w:id="15125" w:name="_ETM_Q41_670629"/>
      <w:bookmarkEnd w:id="15125"/>
      <w:r>
        <w:rPr>
          <w:rtl/>
        </w:rPr>
        <w:t xml:space="preserve">לשמור </w:t>
      </w:r>
      <w:bookmarkStart w:id="15126" w:name="_ETM_Q41_671650"/>
      <w:bookmarkEnd w:id="15126"/>
      <w:r>
        <w:rPr>
          <w:rtl/>
        </w:rPr>
        <w:t xml:space="preserve">על </w:t>
      </w:r>
      <w:bookmarkStart w:id="15127" w:name="_ETM_Q41_672040"/>
      <w:bookmarkEnd w:id="15127"/>
      <w:r>
        <w:rPr>
          <w:rtl/>
        </w:rPr>
        <w:t xml:space="preserve">ביטחון </w:t>
      </w:r>
      <w:bookmarkStart w:id="15128" w:name="_ETM_Q41_672430"/>
      <w:bookmarkEnd w:id="15128"/>
      <w:r>
        <w:rPr>
          <w:rtl/>
        </w:rPr>
        <w:t xml:space="preserve">המדינה </w:t>
      </w:r>
      <w:bookmarkStart w:id="15129" w:name="_ETM_Q41_672849"/>
      <w:bookmarkEnd w:id="15129"/>
      <w:r>
        <w:rPr>
          <w:rtl/>
        </w:rPr>
        <w:t xml:space="preserve">ועל </w:t>
      </w:r>
      <w:bookmarkStart w:id="15130" w:name="_ETM_Q41_673030"/>
      <w:bookmarkEnd w:id="15130"/>
      <w:r>
        <w:rPr>
          <w:rtl/>
        </w:rPr>
        <w:t xml:space="preserve">אזרחי </w:t>
      </w:r>
      <w:bookmarkStart w:id="15131" w:name="_ETM_Q41_673480"/>
      <w:bookmarkEnd w:id="15131"/>
      <w:r>
        <w:rPr>
          <w:rtl/>
        </w:rPr>
        <w:t>המדינה</w:t>
      </w:r>
      <w:r>
        <w:rPr>
          <w:rFonts w:hint="cs"/>
          <w:rtl/>
        </w:rPr>
        <w:t>.</w:t>
      </w:r>
      <w:bookmarkStart w:id="15132" w:name="_ETM_Q41_675000"/>
      <w:bookmarkStart w:id="15133" w:name="_ETM_Q41_670000"/>
      <w:bookmarkStart w:id="15134" w:name="_ETM_Q41_674319"/>
      <w:bookmarkEnd w:id="15132"/>
      <w:bookmarkEnd w:id="15133"/>
      <w:bookmarkEnd w:id="15134"/>
      <w:r w:rsidR="00EB5428">
        <w:rPr>
          <w:rFonts w:hint="cs"/>
          <w:rtl/>
        </w:rPr>
        <w:t xml:space="preserve"> </w:t>
      </w:r>
      <w:r>
        <w:rPr>
          <w:rtl/>
        </w:rPr>
        <w:t xml:space="preserve">ואני </w:t>
      </w:r>
      <w:bookmarkStart w:id="15135" w:name="_ETM_Q41_674680"/>
      <w:bookmarkEnd w:id="15135"/>
      <w:r>
        <w:rPr>
          <w:rtl/>
        </w:rPr>
        <w:t>שואלת</w:t>
      </w:r>
      <w:r>
        <w:rPr>
          <w:rFonts w:hint="cs"/>
          <w:rtl/>
        </w:rPr>
        <w:t>:</w:t>
      </w:r>
      <w:r>
        <w:rPr>
          <w:rtl/>
        </w:rPr>
        <w:t xml:space="preserve"> </w:t>
      </w:r>
      <w:bookmarkStart w:id="15136" w:name="_ETM_Q41_675850"/>
      <w:bookmarkEnd w:id="15136"/>
      <w:r>
        <w:rPr>
          <w:rtl/>
        </w:rPr>
        <w:t xml:space="preserve">מתי </w:t>
      </w:r>
      <w:bookmarkStart w:id="15137" w:name="_ETM_Q41_676480"/>
      <w:bookmarkEnd w:id="15137"/>
      <w:r>
        <w:rPr>
          <w:rtl/>
        </w:rPr>
        <w:t xml:space="preserve">בדיוק </w:t>
      </w:r>
      <w:bookmarkStart w:id="15138" w:name="_ETM_Q41_677650"/>
      <w:bookmarkEnd w:id="15138"/>
      <w:r>
        <w:rPr>
          <w:rtl/>
        </w:rPr>
        <w:t xml:space="preserve">הפכו </w:t>
      </w:r>
      <w:bookmarkStart w:id="15139" w:name="_ETM_Q41_678040"/>
      <w:bookmarkEnd w:id="15139"/>
      <w:r>
        <w:rPr>
          <w:rtl/>
        </w:rPr>
        <w:t xml:space="preserve">אזרחי </w:t>
      </w:r>
      <w:bookmarkStart w:id="15140" w:name="_ETM_Q41_678520"/>
      <w:bookmarkEnd w:id="15140"/>
      <w:r>
        <w:rPr>
          <w:rtl/>
        </w:rPr>
        <w:t xml:space="preserve">המדינה </w:t>
      </w:r>
      <w:bookmarkStart w:id="15141" w:name="_ETM_Q41_679450"/>
      <w:bookmarkEnd w:id="15141"/>
      <w:r>
        <w:rPr>
          <w:rtl/>
        </w:rPr>
        <w:t xml:space="preserve">להיות </w:t>
      </w:r>
      <w:bookmarkStart w:id="15142" w:name="_ETM_Q41_680050"/>
      <w:bookmarkEnd w:id="15142"/>
      <w:r>
        <w:rPr>
          <w:rtl/>
        </w:rPr>
        <w:t>חתרניים</w:t>
      </w:r>
      <w:r>
        <w:rPr>
          <w:rFonts w:hint="cs"/>
          <w:rtl/>
        </w:rPr>
        <w:t>,</w:t>
      </w:r>
      <w:r>
        <w:rPr>
          <w:rtl/>
        </w:rPr>
        <w:t xml:space="preserve"> </w:t>
      </w:r>
      <w:bookmarkStart w:id="15143" w:name="_ETM_Q41_681389"/>
      <w:bookmarkEnd w:id="15143"/>
      <w:r>
        <w:rPr>
          <w:rtl/>
        </w:rPr>
        <w:t xml:space="preserve">להיות </w:t>
      </w:r>
      <w:bookmarkStart w:id="15144" w:name="_ETM_Q41_682439"/>
      <w:bookmarkEnd w:id="15144"/>
      <w:r>
        <w:rPr>
          <w:rtl/>
        </w:rPr>
        <w:t xml:space="preserve">חבלנים </w:t>
      </w:r>
      <w:bookmarkStart w:id="15145" w:name="_ETM_Q41_683830"/>
      <w:bookmarkStart w:id="15146" w:name="_ETM_Q41_684340"/>
      <w:bookmarkEnd w:id="15145"/>
      <w:bookmarkEnd w:id="15146"/>
      <w:r>
        <w:rPr>
          <w:rFonts w:hint="cs"/>
          <w:rtl/>
        </w:rPr>
        <w:t>ו</w:t>
      </w:r>
      <w:r>
        <w:rPr>
          <w:rtl/>
        </w:rPr>
        <w:t xml:space="preserve">לעסוק </w:t>
      </w:r>
      <w:bookmarkStart w:id="15147" w:name="_ETM_Q41_684940"/>
      <w:bookmarkEnd w:id="15147"/>
      <w:r>
        <w:rPr>
          <w:rtl/>
        </w:rPr>
        <w:t xml:space="preserve">בהיבטים </w:t>
      </w:r>
      <w:bookmarkStart w:id="15148" w:name="_ETM_Q41_685510"/>
      <w:bookmarkEnd w:id="15148"/>
      <w:r>
        <w:rPr>
          <w:rtl/>
        </w:rPr>
        <w:t xml:space="preserve">של </w:t>
      </w:r>
      <w:bookmarkStart w:id="15149" w:name="_ETM_Q41_686260"/>
      <w:bookmarkEnd w:id="15149"/>
      <w:r>
        <w:rPr>
          <w:rtl/>
        </w:rPr>
        <w:t xml:space="preserve">טרור </w:t>
      </w:r>
      <w:bookmarkStart w:id="15150" w:name="_ETM_Q41_686800"/>
      <w:bookmarkEnd w:id="15150"/>
      <w:r>
        <w:rPr>
          <w:rtl/>
        </w:rPr>
        <w:t>והסגר</w:t>
      </w:r>
      <w:r>
        <w:rPr>
          <w:rFonts w:hint="cs"/>
          <w:rtl/>
        </w:rPr>
        <w:t>ת</w:t>
      </w:r>
      <w:r>
        <w:rPr>
          <w:rtl/>
        </w:rPr>
        <w:t xml:space="preserve"> </w:t>
      </w:r>
      <w:bookmarkStart w:id="15151" w:name="_ETM_Q41_687340"/>
      <w:bookmarkEnd w:id="15151"/>
      <w:r>
        <w:rPr>
          <w:rtl/>
        </w:rPr>
        <w:t xml:space="preserve">סודות </w:t>
      </w:r>
      <w:bookmarkStart w:id="15152" w:name="_ETM_Q41_687640"/>
      <w:bookmarkEnd w:id="15152"/>
      <w:r>
        <w:rPr>
          <w:rtl/>
        </w:rPr>
        <w:t>מדינה</w:t>
      </w:r>
      <w:r>
        <w:rPr>
          <w:rFonts w:hint="cs"/>
          <w:rtl/>
        </w:rPr>
        <w:t>?</w:t>
      </w:r>
      <w:r>
        <w:rPr>
          <w:rtl/>
        </w:rPr>
        <w:t xml:space="preserve"> </w:t>
      </w:r>
      <w:bookmarkStart w:id="15153" w:name="_ETM_Q41_687910"/>
      <w:bookmarkEnd w:id="15153"/>
      <w:r>
        <w:rPr>
          <w:rtl/>
        </w:rPr>
        <w:t xml:space="preserve">מתי </w:t>
      </w:r>
      <w:bookmarkStart w:id="15154" w:name="_ETM_Q41_688150"/>
      <w:bookmarkEnd w:id="15154"/>
      <w:r>
        <w:rPr>
          <w:rtl/>
        </w:rPr>
        <w:t xml:space="preserve">זה </w:t>
      </w:r>
      <w:bookmarkStart w:id="15155" w:name="_ETM_Q41_688300"/>
      <w:bookmarkEnd w:id="15155"/>
      <w:r>
        <w:rPr>
          <w:rtl/>
        </w:rPr>
        <w:t>קרה</w:t>
      </w:r>
      <w:r w:rsidR="00736BC3">
        <w:rPr>
          <w:rFonts w:hint="cs"/>
          <w:rtl/>
        </w:rPr>
        <w:t>,</w:t>
      </w:r>
      <w:r>
        <w:rPr>
          <w:rtl/>
        </w:rPr>
        <w:t xml:space="preserve"> </w:t>
      </w:r>
      <w:bookmarkStart w:id="15156" w:name="_ETM_Q41_689110"/>
      <w:bookmarkEnd w:id="15156"/>
      <w:r>
        <w:rPr>
          <w:rtl/>
        </w:rPr>
        <w:t xml:space="preserve">באיזה </w:t>
      </w:r>
      <w:bookmarkStart w:id="15157" w:name="_ETM_Q41_689530"/>
      <w:bookmarkEnd w:id="15157"/>
      <w:r>
        <w:rPr>
          <w:rtl/>
        </w:rPr>
        <w:t xml:space="preserve">לילה </w:t>
      </w:r>
      <w:bookmarkStart w:id="15158" w:name="_ETM_Q41_690250"/>
      <w:bookmarkEnd w:id="15158"/>
      <w:r>
        <w:rPr>
          <w:rtl/>
        </w:rPr>
        <w:t xml:space="preserve">זה </w:t>
      </w:r>
      <w:bookmarkStart w:id="15159" w:name="_ETM_Q41_690400"/>
      <w:bookmarkEnd w:id="15159"/>
      <w:r>
        <w:rPr>
          <w:rtl/>
        </w:rPr>
        <w:t>קרה</w:t>
      </w:r>
      <w:r>
        <w:rPr>
          <w:rFonts w:hint="cs"/>
          <w:rtl/>
        </w:rPr>
        <w:t>?</w:t>
      </w:r>
      <w:r>
        <w:rPr>
          <w:rtl/>
        </w:rPr>
        <w:t xml:space="preserve"> </w:t>
      </w:r>
      <w:bookmarkStart w:id="15160" w:name="_ETM_Q41_691959"/>
      <w:bookmarkEnd w:id="15160"/>
      <w:r>
        <w:rPr>
          <w:rtl/>
        </w:rPr>
        <w:t xml:space="preserve">ומה </w:t>
      </w:r>
      <w:bookmarkStart w:id="15161" w:name="_ETM_Q41_692440"/>
      <w:bookmarkEnd w:id="15161"/>
      <w:r>
        <w:rPr>
          <w:rtl/>
        </w:rPr>
        <w:t>הס</w:t>
      </w:r>
      <w:r>
        <w:rPr>
          <w:rFonts w:hint="cs"/>
          <w:rtl/>
        </w:rPr>
        <w:t>י</w:t>
      </w:r>
      <w:r>
        <w:rPr>
          <w:rtl/>
        </w:rPr>
        <w:t xml:space="preserve">בה </w:t>
      </w:r>
      <w:bookmarkStart w:id="15162" w:name="_ETM_Q41_693309"/>
      <w:bookmarkEnd w:id="15162"/>
      <w:r>
        <w:rPr>
          <w:rtl/>
        </w:rPr>
        <w:t xml:space="preserve">שבגללה </w:t>
      </w:r>
      <w:bookmarkStart w:id="15163" w:name="_ETM_Q41_694030"/>
      <w:bookmarkEnd w:id="15163"/>
      <w:r>
        <w:rPr>
          <w:rtl/>
        </w:rPr>
        <w:t xml:space="preserve">עכשיו </w:t>
      </w:r>
      <w:bookmarkStart w:id="15164" w:name="_ETM_Q41_694510"/>
      <w:bookmarkEnd w:id="15164"/>
      <w:r>
        <w:rPr>
          <w:rtl/>
        </w:rPr>
        <w:t xml:space="preserve">ממשלת </w:t>
      </w:r>
      <w:bookmarkStart w:id="15165" w:name="_ETM_Q41_695049"/>
      <w:bookmarkEnd w:id="15165"/>
      <w:r>
        <w:rPr>
          <w:rtl/>
        </w:rPr>
        <w:t>ישראל</w:t>
      </w:r>
      <w:r>
        <w:rPr>
          <w:rFonts w:hint="cs"/>
          <w:rtl/>
        </w:rPr>
        <w:t>,</w:t>
      </w:r>
      <w:r>
        <w:rPr>
          <w:rtl/>
        </w:rPr>
        <w:t xml:space="preserve"> </w:t>
      </w:r>
      <w:bookmarkStart w:id="15166" w:name="_ETM_Q41_695980"/>
      <w:bookmarkEnd w:id="15166"/>
      <w:r>
        <w:rPr>
          <w:rtl/>
        </w:rPr>
        <w:t xml:space="preserve">בסיוע </w:t>
      </w:r>
      <w:bookmarkStart w:id="15167" w:name="_ETM_Q41_696459"/>
      <w:bookmarkEnd w:id="15167"/>
      <w:r>
        <w:rPr>
          <w:rtl/>
        </w:rPr>
        <w:t xml:space="preserve">כנסת </w:t>
      </w:r>
      <w:bookmarkStart w:id="15168" w:name="_ETM_Q41_696940"/>
      <w:bookmarkEnd w:id="15168"/>
      <w:r>
        <w:rPr>
          <w:rtl/>
        </w:rPr>
        <w:t>ישראל</w:t>
      </w:r>
      <w:r>
        <w:rPr>
          <w:rFonts w:hint="cs"/>
          <w:rtl/>
        </w:rPr>
        <w:t>,</w:t>
      </w:r>
      <w:r>
        <w:rPr>
          <w:rtl/>
        </w:rPr>
        <w:t xml:space="preserve"> </w:t>
      </w:r>
      <w:bookmarkStart w:id="15169" w:name="_ETM_Q41_697450"/>
      <w:bookmarkEnd w:id="15169"/>
      <w:r>
        <w:rPr>
          <w:rtl/>
        </w:rPr>
        <w:t>לצערי</w:t>
      </w:r>
      <w:r>
        <w:rPr>
          <w:rFonts w:hint="cs"/>
          <w:rtl/>
        </w:rPr>
        <w:t>,</w:t>
      </w:r>
      <w:r>
        <w:rPr>
          <w:rtl/>
        </w:rPr>
        <w:t xml:space="preserve"> </w:t>
      </w:r>
      <w:bookmarkStart w:id="15170" w:name="_ETM_Q41_698790"/>
      <w:bookmarkEnd w:id="15170"/>
      <w:r>
        <w:rPr>
          <w:rtl/>
        </w:rPr>
        <w:t xml:space="preserve">הולכת </w:t>
      </w:r>
      <w:bookmarkStart w:id="15171" w:name="_ETM_Q41_699389"/>
      <w:bookmarkEnd w:id="15171"/>
      <w:r>
        <w:rPr>
          <w:rtl/>
        </w:rPr>
        <w:t xml:space="preserve">לחוקק </w:t>
      </w:r>
      <w:bookmarkStart w:id="15172" w:name="_ETM_Q41_699959"/>
      <w:bookmarkEnd w:id="15172"/>
      <w:r>
        <w:rPr>
          <w:rtl/>
        </w:rPr>
        <w:t xml:space="preserve">חוק </w:t>
      </w:r>
      <w:bookmarkStart w:id="15173" w:name="_ETM_Q41_700409"/>
      <w:bookmarkEnd w:id="15173"/>
      <w:r>
        <w:rPr>
          <w:rtl/>
        </w:rPr>
        <w:t>כזה</w:t>
      </w:r>
      <w:r w:rsidR="00EB5428">
        <w:rPr>
          <w:rFonts w:hint="cs"/>
          <w:rtl/>
        </w:rPr>
        <w:t>,</w:t>
      </w:r>
      <w:r>
        <w:rPr>
          <w:rtl/>
        </w:rPr>
        <w:t xml:space="preserve"> </w:t>
      </w:r>
      <w:bookmarkStart w:id="15174" w:name="_ETM_Q41_700920"/>
      <w:bookmarkEnd w:id="15174"/>
      <w:r>
        <w:rPr>
          <w:rtl/>
        </w:rPr>
        <w:t xml:space="preserve">שאין </w:t>
      </w:r>
      <w:bookmarkStart w:id="15175" w:name="_ETM_Q41_701400"/>
      <w:bookmarkEnd w:id="15175"/>
      <w:r>
        <w:rPr>
          <w:rtl/>
        </w:rPr>
        <w:t xml:space="preserve">לו </w:t>
      </w:r>
      <w:bookmarkStart w:id="15176" w:name="_ETM_Q41_701760"/>
      <w:bookmarkEnd w:id="15176"/>
      <w:r>
        <w:rPr>
          <w:rtl/>
        </w:rPr>
        <w:t xml:space="preserve">שום </w:t>
      </w:r>
      <w:bookmarkStart w:id="15177" w:name="_ETM_Q41_702299"/>
      <w:bookmarkEnd w:id="15177"/>
      <w:r>
        <w:rPr>
          <w:rtl/>
        </w:rPr>
        <w:t>הצדקה</w:t>
      </w:r>
      <w:r>
        <w:rPr>
          <w:rFonts w:hint="cs"/>
          <w:rtl/>
        </w:rPr>
        <w:t>?</w:t>
      </w:r>
      <w:r>
        <w:rPr>
          <w:rtl/>
        </w:rPr>
        <w:t xml:space="preserve"> </w:t>
      </w:r>
      <w:bookmarkStart w:id="15178" w:name="_ETM_Q41_703830"/>
      <w:bookmarkEnd w:id="15178"/>
    </w:p>
    <w:p w:rsidR="007A325F" w:rsidRDefault="007A325F" w:rsidP="00B1307D">
      <w:pPr>
        <w:rPr>
          <w:rtl/>
        </w:rPr>
      </w:pPr>
    </w:p>
    <w:p w:rsidR="007A325F" w:rsidRDefault="007A325F" w:rsidP="00736BC3">
      <w:pPr>
        <w:rPr>
          <w:rtl/>
        </w:rPr>
      </w:pPr>
      <w:bookmarkStart w:id="15179" w:name="_ETM_Q41_703000"/>
      <w:bookmarkEnd w:id="15179"/>
      <w:r>
        <w:rPr>
          <w:rtl/>
        </w:rPr>
        <w:t>תראו</w:t>
      </w:r>
      <w:r>
        <w:rPr>
          <w:rFonts w:hint="cs"/>
          <w:rtl/>
        </w:rPr>
        <w:t>,</w:t>
      </w:r>
      <w:r>
        <w:rPr>
          <w:rtl/>
        </w:rPr>
        <w:t xml:space="preserve"> </w:t>
      </w:r>
      <w:bookmarkStart w:id="15180" w:name="_ETM_Q41_704340"/>
      <w:bookmarkEnd w:id="15180"/>
      <w:r>
        <w:rPr>
          <w:rtl/>
        </w:rPr>
        <w:t xml:space="preserve">אני </w:t>
      </w:r>
      <w:bookmarkStart w:id="15181" w:name="_ETM_Q41_705120"/>
      <w:bookmarkEnd w:id="15181"/>
      <w:r>
        <w:rPr>
          <w:rtl/>
        </w:rPr>
        <w:t xml:space="preserve">חברה </w:t>
      </w:r>
      <w:bookmarkStart w:id="15182" w:name="_ETM_Q41_705450"/>
      <w:bookmarkEnd w:id="15182"/>
      <w:r>
        <w:rPr>
          <w:rtl/>
        </w:rPr>
        <w:t xml:space="preserve">בוועדת </w:t>
      </w:r>
      <w:bookmarkStart w:id="15183" w:name="_ETM_Q41_705840"/>
      <w:bookmarkEnd w:id="15183"/>
      <w:r>
        <w:rPr>
          <w:rtl/>
        </w:rPr>
        <w:t xml:space="preserve">חוץ </w:t>
      </w:r>
      <w:bookmarkStart w:id="15184" w:name="_ETM_Q41_706050"/>
      <w:bookmarkEnd w:id="15184"/>
      <w:r>
        <w:rPr>
          <w:rtl/>
        </w:rPr>
        <w:t>וביטחון</w:t>
      </w:r>
      <w:r>
        <w:rPr>
          <w:rFonts w:hint="cs"/>
          <w:rtl/>
        </w:rPr>
        <w:t>.</w:t>
      </w:r>
      <w:r>
        <w:rPr>
          <w:rtl/>
        </w:rPr>
        <w:t xml:space="preserve"> </w:t>
      </w:r>
      <w:bookmarkStart w:id="15185" w:name="_ETM_Q41_706679"/>
      <w:bookmarkEnd w:id="15185"/>
      <w:r>
        <w:rPr>
          <w:rtl/>
        </w:rPr>
        <w:t xml:space="preserve">בגלגול </w:t>
      </w:r>
      <w:bookmarkStart w:id="15186" w:name="_ETM_Q41_707220"/>
      <w:bookmarkEnd w:id="15186"/>
      <w:r>
        <w:rPr>
          <w:rtl/>
        </w:rPr>
        <w:t xml:space="preserve">הקודם </w:t>
      </w:r>
      <w:bookmarkStart w:id="15187" w:name="_ETM_Q41_707819"/>
      <w:bookmarkEnd w:id="15187"/>
      <w:r>
        <w:rPr>
          <w:rtl/>
        </w:rPr>
        <w:t xml:space="preserve">של </w:t>
      </w:r>
      <w:bookmarkStart w:id="15188" w:name="_ETM_Q41_709170"/>
      <w:bookmarkEnd w:id="15188"/>
      <w:r>
        <w:rPr>
          <w:rtl/>
        </w:rPr>
        <w:t xml:space="preserve">טרום </w:t>
      </w:r>
      <w:bookmarkStart w:id="15189" w:name="_ETM_Q41_709860"/>
      <w:bookmarkEnd w:id="15189"/>
      <w:r>
        <w:rPr>
          <w:rtl/>
        </w:rPr>
        <w:t xml:space="preserve">הקמת </w:t>
      </w:r>
      <w:bookmarkStart w:id="15190" w:name="_ETM_Q41_710309"/>
      <w:bookmarkEnd w:id="15190"/>
      <w:r>
        <w:rPr>
          <w:rtl/>
        </w:rPr>
        <w:t xml:space="preserve">הממשלה </w:t>
      </w:r>
      <w:bookmarkStart w:id="15191" w:name="_ETM_Q41_710819"/>
      <w:bookmarkEnd w:id="15191"/>
      <w:r>
        <w:rPr>
          <w:rtl/>
        </w:rPr>
        <w:t>הזאת</w:t>
      </w:r>
      <w:r>
        <w:rPr>
          <w:rFonts w:hint="cs"/>
          <w:rtl/>
        </w:rPr>
        <w:t>,</w:t>
      </w:r>
      <w:r>
        <w:rPr>
          <w:rtl/>
        </w:rPr>
        <w:t xml:space="preserve"> </w:t>
      </w:r>
      <w:bookmarkStart w:id="15192" w:name="_ETM_Q41_711150"/>
      <w:bookmarkEnd w:id="15192"/>
      <w:r>
        <w:rPr>
          <w:rtl/>
        </w:rPr>
        <w:t xml:space="preserve">ישבנו </w:t>
      </w:r>
      <w:bookmarkStart w:id="15193" w:name="_ETM_Q41_711569"/>
      <w:bookmarkEnd w:id="15193"/>
      <w:r>
        <w:rPr>
          <w:rtl/>
        </w:rPr>
        <w:t>שעות</w:t>
      </w:r>
      <w:r>
        <w:rPr>
          <w:rFonts w:hint="cs"/>
          <w:rtl/>
        </w:rPr>
        <w:t>,</w:t>
      </w:r>
      <w:r>
        <w:rPr>
          <w:rtl/>
        </w:rPr>
        <w:t xml:space="preserve"> </w:t>
      </w:r>
      <w:bookmarkStart w:id="15194" w:name="_ETM_Q41_712349"/>
      <w:bookmarkEnd w:id="15194"/>
      <w:r>
        <w:rPr>
          <w:rtl/>
        </w:rPr>
        <w:t>שעות</w:t>
      </w:r>
      <w:r w:rsidR="00736BC3">
        <w:rPr>
          <w:rFonts w:hint="cs"/>
          <w:rtl/>
        </w:rPr>
        <w:t>,</w:t>
      </w:r>
      <w:r>
        <w:rPr>
          <w:rtl/>
        </w:rPr>
        <w:t xml:space="preserve"> </w:t>
      </w:r>
      <w:bookmarkStart w:id="15195" w:name="_ETM_Q41_712860"/>
      <w:bookmarkEnd w:id="15195"/>
      <w:r>
        <w:rPr>
          <w:rtl/>
        </w:rPr>
        <w:t xml:space="preserve">על </w:t>
      </w:r>
      <w:bookmarkStart w:id="15196" w:name="_ETM_Q41_712950"/>
      <w:bookmarkEnd w:id="15196"/>
      <w:r>
        <w:rPr>
          <w:rtl/>
        </w:rPr>
        <w:t xml:space="preserve">החוק </w:t>
      </w:r>
      <w:bookmarkStart w:id="15197" w:name="_ETM_Q41_713220"/>
      <w:bookmarkEnd w:id="15197"/>
      <w:r>
        <w:rPr>
          <w:rtl/>
        </w:rPr>
        <w:t>הזה</w:t>
      </w:r>
      <w:r>
        <w:rPr>
          <w:rFonts w:hint="cs"/>
          <w:rtl/>
        </w:rPr>
        <w:t>.</w:t>
      </w:r>
      <w:r>
        <w:rPr>
          <w:rtl/>
        </w:rPr>
        <w:t xml:space="preserve"> </w:t>
      </w:r>
      <w:bookmarkStart w:id="15198" w:name="_ETM_Q41_713429"/>
      <w:bookmarkEnd w:id="15198"/>
      <w:r>
        <w:rPr>
          <w:rtl/>
        </w:rPr>
        <w:t xml:space="preserve">לא </w:t>
      </w:r>
      <w:bookmarkStart w:id="15199" w:name="_ETM_Q41_713610"/>
      <w:bookmarkEnd w:id="15199"/>
      <w:r>
        <w:rPr>
          <w:rtl/>
        </w:rPr>
        <w:t xml:space="preserve">היה </w:t>
      </w:r>
      <w:bookmarkStart w:id="15200" w:name="_ETM_Q41_714120"/>
      <w:bookmarkEnd w:id="15200"/>
      <w:r>
        <w:rPr>
          <w:rtl/>
        </w:rPr>
        <w:t xml:space="preserve">גורם </w:t>
      </w:r>
      <w:bookmarkStart w:id="15201" w:name="_ETM_Q41_714870"/>
      <w:bookmarkEnd w:id="15201"/>
      <w:r>
        <w:rPr>
          <w:rtl/>
        </w:rPr>
        <w:t xml:space="preserve">במדינה </w:t>
      </w:r>
      <w:bookmarkStart w:id="15202" w:name="_ETM_Q41_715920"/>
      <w:bookmarkEnd w:id="15202"/>
      <w:r>
        <w:rPr>
          <w:rtl/>
        </w:rPr>
        <w:t xml:space="preserve">שרצה </w:t>
      </w:r>
      <w:bookmarkStart w:id="15203" w:name="_ETM_Q41_716370"/>
      <w:bookmarkEnd w:id="15203"/>
      <w:r>
        <w:rPr>
          <w:rtl/>
        </w:rPr>
        <w:t xml:space="preserve">להשמיע </w:t>
      </w:r>
      <w:bookmarkStart w:id="15204" w:name="_ETM_Q41_716819"/>
      <w:bookmarkEnd w:id="15204"/>
      <w:r>
        <w:rPr>
          <w:rtl/>
        </w:rPr>
        <w:t xml:space="preserve">את </w:t>
      </w:r>
      <w:bookmarkStart w:id="15205" w:name="_ETM_Q41_716909"/>
      <w:bookmarkEnd w:id="15205"/>
      <w:r>
        <w:rPr>
          <w:rtl/>
        </w:rPr>
        <w:t xml:space="preserve">קולו </w:t>
      </w:r>
      <w:bookmarkStart w:id="15206" w:name="_ETM_Q41_717179"/>
      <w:bookmarkEnd w:id="15206"/>
      <w:r>
        <w:rPr>
          <w:rtl/>
        </w:rPr>
        <w:t xml:space="preserve">ולא </w:t>
      </w:r>
      <w:bookmarkStart w:id="15207" w:name="_ETM_Q41_717450"/>
      <w:bookmarkEnd w:id="15207"/>
      <w:r>
        <w:rPr>
          <w:rtl/>
        </w:rPr>
        <w:t>שמענו</w:t>
      </w:r>
      <w:r>
        <w:rPr>
          <w:rFonts w:hint="cs"/>
          <w:rtl/>
        </w:rPr>
        <w:t>.</w:t>
      </w:r>
      <w:r>
        <w:rPr>
          <w:rtl/>
        </w:rPr>
        <w:t xml:space="preserve"> </w:t>
      </w:r>
      <w:bookmarkStart w:id="15208" w:name="_ETM_Q41_718440"/>
      <w:bookmarkEnd w:id="15208"/>
      <w:r>
        <w:rPr>
          <w:rtl/>
        </w:rPr>
        <w:t>שמענו</w:t>
      </w:r>
      <w:r>
        <w:rPr>
          <w:rFonts w:hint="cs"/>
          <w:rtl/>
        </w:rPr>
        <w:t>,</w:t>
      </w:r>
      <w:r>
        <w:rPr>
          <w:rtl/>
        </w:rPr>
        <w:t xml:space="preserve"> </w:t>
      </w:r>
      <w:bookmarkStart w:id="15209" w:name="_ETM_Q41_719220"/>
      <w:bookmarkEnd w:id="15209"/>
      <w:r>
        <w:rPr>
          <w:rtl/>
        </w:rPr>
        <w:t xml:space="preserve">הקשבנו </w:t>
      </w:r>
      <w:bookmarkStart w:id="15210" w:name="_ETM_Q41_719640"/>
      <w:bookmarkEnd w:id="15210"/>
      <w:r>
        <w:rPr>
          <w:rtl/>
        </w:rPr>
        <w:t xml:space="preserve">ברוב </w:t>
      </w:r>
      <w:bookmarkStart w:id="15211" w:name="_ETM_Q41_719970"/>
      <w:bookmarkEnd w:id="15211"/>
      <w:r>
        <w:rPr>
          <w:rtl/>
        </w:rPr>
        <w:t>קשב</w:t>
      </w:r>
      <w:r>
        <w:rPr>
          <w:rFonts w:hint="cs"/>
          <w:rtl/>
        </w:rPr>
        <w:t>,</w:t>
      </w:r>
      <w:r>
        <w:rPr>
          <w:rtl/>
        </w:rPr>
        <w:t xml:space="preserve"> </w:t>
      </w:r>
      <w:bookmarkStart w:id="15212" w:name="_ETM_Q41_720990"/>
      <w:bookmarkEnd w:id="15212"/>
      <w:r>
        <w:rPr>
          <w:rtl/>
        </w:rPr>
        <w:t xml:space="preserve">גם </w:t>
      </w:r>
      <w:bookmarkStart w:id="15213" w:name="_ETM_Q41_721290"/>
      <w:bookmarkEnd w:id="15213"/>
      <w:r>
        <w:rPr>
          <w:rtl/>
        </w:rPr>
        <w:t xml:space="preserve">ארגונים </w:t>
      </w:r>
      <w:bookmarkStart w:id="15214" w:name="_ETM_Q41_721680"/>
      <w:bookmarkEnd w:id="15214"/>
      <w:r>
        <w:rPr>
          <w:rtl/>
        </w:rPr>
        <w:t xml:space="preserve">של </w:t>
      </w:r>
      <w:bookmarkStart w:id="15215" w:name="_ETM_Q41_721830"/>
      <w:bookmarkEnd w:id="15215"/>
      <w:r>
        <w:rPr>
          <w:rtl/>
        </w:rPr>
        <w:t xml:space="preserve">זכויות </w:t>
      </w:r>
      <w:bookmarkStart w:id="15216" w:name="_ETM_Q41_722220"/>
      <w:bookmarkEnd w:id="15216"/>
      <w:r>
        <w:rPr>
          <w:rtl/>
        </w:rPr>
        <w:t>אדם</w:t>
      </w:r>
      <w:r>
        <w:rPr>
          <w:rFonts w:hint="cs"/>
          <w:rtl/>
        </w:rPr>
        <w:t>,</w:t>
      </w:r>
      <w:r>
        <w:rPr>
          <w:rtl/>
        </w:rPr>
        <w:t xml:space="preserve"> </w:t>
      </w:r>
      <w:bookmarkStart w:id="15217" w:name="_ETM_Q41_722910"/>
      <w:bookmarkEnd w:id="15217"/>
      <w:r>
        <w:rPr>
          <w:rtl/>
        </w:rPr>
        <w:t xml:space="preserve">גם </w:t>
      </w:r>
      <w:bookmarkStart w:id="15218" w:name="_ETM_Q41_723240"/>
      <w:bookmarkEnd w:id="15218"/>
      <w:r>
        <w:rPr>
          <w:rFonts w:hint="cs"/>
          <w:rtl/>
        </w:rPr>
        <w:t>ל</w:t>
      </w:r>
      <w:r>
        <w:rPr>
          <w:rtl/>
        </w:rPr>
        <w:t xml:space="preserve">מי </w:t>
      </w:r>
      <w:bookmarkStart w:id="15219" w:name="_ETM_Q41_723360"/>
      <w:bookmarkEnd w:id="15219"/>
      <w:r>
        <w:rPr>
          <w:rtl/>
        </w:rPr>
        <w:t xml:space="preserve">שחשב </w:t>
      </w:r>
      <w:bookmarkStart w:id="15220" w:name="_ETM_Q41_723750"/>
      <w:bookmarkEnd w:id="15220"/>
      <w:r>
        <w:rPr>
          <w:rtl/>
        </w:rPr>
        <w:t>שכן</w:t>
      </w:r>
      <w:r>
        <w:rPr>
          <w:rFonts w:hint="cs"/>
          <w:rtl/>
        </w:rPr>
        <w:t>,</w:t>
      </w:r>
      <w:r>
        <w:rPr>
          <w:rtl/>
        </w:rPr>
        <w:t xml:space="preserve"> </w:t>
      </w:r>
      <w:bookmarkStart w:id="15221" w:name="_ETM_Q41_724230"/>
      <w:bookmarkEnd w:id="15221"/>
      <w:r>
        <w:rPr>
          <w:rtl/>
        </w:rPr>
        <w:t xml:space="preserve">גם </w:t>
      </w:r>
      <w:bookmarkStart w:id="15222" w:name="_ETM_Q41_724410"/>
      <w:bookmarkEnd w:id="15222"/>
      <w:r>
        <w:rPr>
          <w:rFonts w:hint="cs"/>
          <w:rtl/>
        </w:rPr>
        <w:t>ל</w:t>
      </w:r>
      <w:r>
        <w:rPr>
          <w:rtl/>
        </w:rPr>
        <w:t xml:space="preserve">מי </w:t>
      </w:r>
      <w:bookmarkStart w:id="15223" w:name="_ETM_Q41_724500"/>
      <w:bookmarkEnd w:id="15223"/>
      <w:r>
        <w:rPr>
          <w:rtl/>
        </w:rPr>
        <w:t xml:space="preserve">שחשב </w:t>
      </w:r>
      <w:bookmarkStart w:id="15224" w:name="_ETM_Q41_724980"/>
      <w:bookmarkEnd w:id="15224"/>
      <w:r>
        <w:rPr>
          <w:rtl/>
        </w:rPr>
        <w:t>של</w:t>
      </w:r>
      <w:r>
        <w:rPr>
          <w:rFonts w:hint="cs"/>
          <w:rtl/>
        </w:rPr>
        <w:t>א.</w:t>
      </w:r>
      <w:r>
        <w:rPr>
          <w:rtl/>
        </w:rPr>
        <w:t xml:space="preserve"> </w:t>
      </w:r>
      <w:bookmarkStart w:id="15225" w:name="_ETM_Q41_725730"/>
      <w:bookmarkEnd w:id="15225"/>
      <w:r>
        <w:rPr>
          <w:rtl/>
        </w:rPr>
        <w:t xml:space="preserve">אני </w:t>
      </w:r>
      <w:bookmarkStart w:id="15226" w:name="_ETM_Q41_726059"/>
      <w:bookmarkEnd w:id="15226"/>
      <w:r>
        <w:rPr>
          <w:rtl/>
        </w:rPr>
        <w:t xml:space="preserve">אומרת לך, חבר הכנסת האוזר, יו"ר </w:t>
      </w:r>
      <w:r>
        <w:rPr>
          <w:rFonts w:hint="cs"/>
          <w:rtl/>
        </w:rPr>
        <w:t>ו</w:t>
      </w:r>
      <w:r>
        <w:rPr>
          <w:rtl/>
        </w:rPr>
        <w:t xml:space="preserve">עדת </w:t>
      </w:r>
      <w:r>
        <w:rPr>
          <w:rFonts w:hint="cs"/>
          <w:rtl/>
        </w:rPr>
        <w:t>ה</w:t>
      </w:r>
      <w:r>
        <w:rPr>
          <w:rtl/>
        </w:rPr>
        <w:t>חוץ ו</w:t>
      </w:r>
      <w:r>
        <w:rPr>
          <w:rFonts w:hint="cs"/>
          <w:rtl/>
        </w:rPr>
        <w:t>ה</w:t>
      </w:r>
      <w:r>
        <w:rPr>
          <w:rtl/>
        </w:rPr>
        <w:t>ביטחון: אין לנו מה להמשיך לדון בחוק הזה</w:t>
      </w:r>
      <w:r>
        <w:rPr>
          <w:rFonts w:hint="cs"/>
          <w:rtl/>
        </w:rPr>
        <w:t>.</w:t>
      </w:r>
      <w:r>
        <w:rPr>
          <w:rtl/>
        </w:rPr>
        <w:t xml:space="preserve"> התמונה ברורה</w:t>
      </w:r>
      <w:r>
        <w:rPr>
          <w:rFonts w:hint="cs"/>
          <w:rtl/>
        </w:rPr>
        <w:t>.</w:t>
      </w:r>
      <w:r>
        <w:rPr>
          <w:rtl/>
        </w:rPr>
        <w:t xml:space="preserve"> </w:t>
      </w:r>
      <w:bookmarkStart w:id="15227" w:name="TOR_Q42"/>
      <w:bookmarkStart w:id="15228" w:name="_ETM_Q42_180179"/>
      <w:bookmarkEnd w:id="15227"/>
      <w:bookmarkEnd w:id="15228"/>
      <w:r>
        <w:rPr>
          <w:rFonts w:hint="cs"/>
          <w:rtl/>
        </w:rPr>
        <w:t>ואילו היינו עושים ככנסת את תפקידנו</w:t>
      </w:r>
      <w:r w:rsidR="00736BC3">
        <w:rPr>
          <w:rFonts w:hint="cs"/>
          <w:rtl/>
        </w:rPr>
        <w:t>,</w:t>
      </w:r>
      <w:r>
        <w:rPr>
          <w:rFonts w:hint="cs"/>
          <w:rtl/>
        </w:rPr>
        <w:t xml:space="preserve"> לא היינו מאשרים </w:t>
      </w:r>
      <w:bookmarkStart w:id="15229" w:name="_ETM_Q42_140000"/>
      <w:bookmarkEnd w:id="15229"/>
      <w:r>
        <w:rPr>
          <w:rFonts w:hint="cs"/>
          <w:rtl/>
        </w:rPr>
        <w:t xml:space="preserve">לממשלה את החוק הזה, כי אין הצדקה. </w:t>
      </w:r>
    </w:p>
    <w:p w:rsidR="007A325F" w:rsidRDefault="007A325F" w:rsidP="00B1307D">
      <w:pPr>
        <w:rPr>
          <w:rtl/>
        </w:rPr>
      </w:pPr>
    </w:p>
    <w:p w:rsidR="007A325F" w:rsidRDefault="007A325F" w:rsidP="00730229">
      <w:pPr>
        <w:pStyle w:val="af5"/>
        <w:rPr>
          <w:rtl/>
        </w:rPr>
      </w:pPr>
      <w:bookmarkStart w:id="15230" w:name="ET_interruption_5774_5"/>
      <w:r w:rsidRPr="00FA55F9">
        <w:rPr>
          <w:rStyle w:val="TagStyle"/>
          <w:rtl/>
        </w:rPr>
        <w:t xml:space="preserve"> &lt;&lt; קריאה &gt;&gt;</w:t>
      </w:r>
      <w:r w:rsidRPr="006D1194">
        <w:rPr>
          <w:rStyle w:val="TagStyle"/>
          <w:rtl/>
        </w:rPr>
        <w:t xml:space="preserve"> </w:t>
      </w:r>
      <w:r>
        <w:rPr>
          <w:rtl/>
        </w:rPr>
        <w:t>צבי האוזר (</w:t>
      </w:r>
      <w:r w:rsidR="00730229">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bookmarkEnd w:id="15230"/>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גם את הצבעת. </w:t>
      </w:r>
    </w:p>
    <w:p w:rsidR="007A325F" w:rsidRDefault="007A325F" w:rsidP="00B1307D">
      <w:pPr>
        <w:rPr>
          <w:rtl/>
          <w:lang w:eastAsia="he-IL"/>
        </w:rPr>
      </w:pPr>
      <w:bookmarkStart w:id="15231" w:name="_ETM_Q42_144000"/>
      <w:bookmarkEnd w:id="15231"/>
    </w:p>
    <w:p w:rsidR="007A325F" w:rsidRDefault="007A325F" w:rsidP="00B1307D">
      <w:pPr>
        <w:pStyle w:val="-"/>
        <w:rPr>
          <w:rtl/>
        </w:rPr>
      </w:pPr>
      <w:bookmarkStart w:id="15232" w:name="_ETM_Q42_145000"/>
      <w:bookmarkStart w:id="15233" w:name="_ETM_Q42_147000"/>
      <w:bookmarkStart w:id="15234" w:name="ET_speakercontinue_5767_7"/>
      <w:bookmarkEnd w:id="15232"/>
      <w:bookmarkEnd w:id="15233"/>
      <w:r w:rsidRPr="00FA55F9">
        <w:rPr>
          <w:rStyle w:val="TagStyle"/>
          <w:rtl/>
        </w:rPr>
        <w:t xml:space="preserve"> &lt;&lt; דובר_המשך &gt;&gt;</w:t>
      </w:r>
      <w:r w:rsidRPr="006D1194">
        <w:rPr>
          <w:rStyle w:val="TagStyle"/>
          <w:rtl/>
        </w:rPr>
        <w:t xml:space="preserve"> </w:t>
      </w:r>
      <w:r>
        <w:rPr>
          <w:rtl/>
        </w:rPr>
        <w:t>אורנה ברביבאי (יש עתיד-תל"ם):</w:t>
      </w:r>
      <w:r w:rsidRPr="006D1194">
        <w:rPr>
          <w:rStyle w:val="TagStyle"/>
          <w:rtl/>
        </w:rPr>
        <w:t xml:space="preserve"> </w:t>
      </w:r>
      <w:r w:rsidRPr="00FA55F9">
        <w:rPr>
          <w:rStyle w:val="TagStyle"/>
          <w:rtl/>
        </w:rPr>
        <w:t>&lt;&lt; דובר_המשך &gt;&gt;</w:t>
      </w:r>
      <w:r>
        <w:rPr>
          <w:rtl/>
        </w:rPr>
        <w:t xml:space="preserve"> </w:t>
      </w:r>
      <w:bookmarkEnd w:id="1523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רגע, רגע, האוזר, תן לי רגע להמשיך, אני אענה לך. </w:t>
      </w:r>
      <w:bookmarkStart w:id="15235" w:name="_ETM_Q42_148000"/>
      <w:bookmarkEnd w:id="15235"/>
    </w:p>
    <w:p w:rsidR="007A325F" w:rsidRDefault="007A325F" w:rsidP="00B1307D">
      <w:pPr>
        <w:rPr>
          <w:rtl/>
          <w:lang w:eastAsia="he-IL"/>
        </w:rPr>
      </w:pPr>
    </w:p>
    <w:p w:rsidR="007A325F" w:rsidRDefault="007A325F" w:rsidP="00EB5428">
      <w:pPr>
        <w:rPr>
          <w:rtl/>
        </w:rPr>
      </w:pPr>
      <w:bookmarkStart w:id="15236" w:name="_ETM_Q42_149000"/>
      <w:bookmarkEnd w:id="15236"/>
      <w:r>
        <w:rPr>
          <w:rFonts w:hint="cs"/>
          <w:rtl/>
          <w:lang w:eastAsia="he-IL"/>
        </w:rPr>
        <w:t xml:space="preserve">אני יוצאת מתוך הנחה, ואני לא אומרת את זה בציניות, </w:t>
      </w:r>
      <w:bookmarkStart w:id="15237" w:name="_ETM_Q42_152000"/>
      <w:bookmarkEnd w:id="15237"/>
      <w:r>
        <w:rPr>
          <w:rFonts w:hint="cs"/>
          <w:rtl/>
          <w:lang w:eastAsia="he-IL"/>
        </w:rPr>
        <w:t xml:space="preserve">אני יוצאת מתוך הנחה שאתה חושב שהחוק הזה הוא טוב </w:t>
      </w:r>
      <w:bookmarkStart w:id="15238" w:name="_ETM_Q42_157000"/>
      <w:bookmarkEnd w:id="15238"/>
      <w:r>
        <w:rPr>
          <w:rFonts w:hint="cs"/>
          <w:rtl/>
          <w:lang w:eastAsia="he-IL"/>
        </w:rPr>
        <w:t>כי זה יסייע לבריאות הציבור, לשלוט בצורה כז</w:t>
      </w:r>
      <w:bookmarkStart w:id="15239" w:name="_ETM_Q42_161000"/>
      <w:bookmarkEnd w:id="15239"/>
      <w:r>
        <w:rPr>
          <w:rFonts w:hint="cs"/>
          <w:rtl/>
          <w:lang w:eastAsia="he-IL"/>
        </w:rPr>
        <w:t>את או אחרת</w:t>
      </w:r>
      <w:r w:rsidR="00736BC3">
        <w:rPr>
          <w:rFonts w:hint="cs"/>
          <w:rtl/>
          <w:lang w:eastAsia="he-IL"/>
        </w:rPr>
        <w:t>,</w:t>
      </w:r>
      <w:r>
        <w:rPr>
          <w:rFonts w:hint="cs"/>
          <w:rtl/>
          <w:lang w:eastAsia="he-IL"/>
        </w:rPr>
        <w:t xml:space="preserve"> </w:t>
      </w:r>
      <w:r w:rsidR="00736BC3">
        <w:rPr>
          <w:rFonts w:hint="cs"/>
          <w:rtl/>
          <w:lang w:eastAsia="he-IL"/>
        </w:rPr>
        <w:t>ל</w:t>
      </w:r>
      <w:r>
        <w:rPr>
          <w:rFonts w:hint="cs"/>
          <w:rtl/>
          <w:lang w:eastAsia="he-IL"/>
        </w:rPr>
        <w:t xml:space="preserve">מיגור הקורונה. ואני אומרת לך שאני לא </w:t>
      </w:r>
      <w:bookmarkStart w:id="15240" w:name="_ETM_Q42_162000"/>
      <w:bookmarkEnd w:id="15240"/>
      <w:r>
        <w:rPr>
          <w:rFonts w:hint="cs"/>
          <w:rtl/>
          <w:lang w:eastAsia="he-IL"/>
        </w:rPr>
        <w:t xml:space="preserve">מסכימה איתך. אני לא מסכימה עם כל מי שחושב שצריך </w:t>
      </w:r>
      <w:bookmarkStart w:id="15241" w:name="_ETM_Q42_166000"/>
      <w:bookmarkEnd w:id="15241"/>
      <w:r>
        <w:rPr>
          <w:rFonts w:hint="cs"/>
          <w:rtl/>
          <w:lang w:eastAsia="he-IL"/>
        </w:rPr>
        <w:t xml:space="preserve">להפעיל את השב"כ בשביל למגר את הקורונה. למה? תסתכלו </w:t>
      </w:r>
      <w:bookmarkStart w:id="15242" w:name="_ETM_Q42_176000"/>
      <w:bookmarkEnd w:id="15242"/>
      <w:r>
        <w:rPr>
          <w:rFonts w:hint="cs"/>
          <w:rtl/>
          <w:lang w:eastAsia="he-IL"/>
        </w:rPr>
        <w:t xml:space="preserve">על כל מדינות העולם, כל מנהיגי העולם. אף מנהיג בעולם לא לקח את כוחות </w:t>
      </w:r>
      <w:bookmarkStart w:id="15243" w:name="_ETM_Q42_180390"/>
      <w:bookmarkStart w:id="15244" w:name="_ETM_Q42_180719"/>
      <w:bookmarkEnd w:id="15243"/>
      <w:bookmarkEnd w:id="15244"/>
      <w:r w:rsidR="00736BC3">
        <w:rPr>
          <w:rFonts w:hint="cs"/>
          <w:rtl/>
          <w:lang w:eastAsia="he-IL"/>
        </w:rPr>
        <w:t>ה</w:t>
      </w:r>
      <w:r>
        <w:rPr>
          <w:rtl/>
        </w:rPr>
        <w:t xml:space="preserve">ביטחון </w:t>
      </w:r>
      <w:bookmarkStart w:id="15245" w:name="_ETM_Q42_181319"/>
      <w:bookmarkStart w:id="15246" w:name="_ETM_Q42_181800"/>
      <w:bookmarkEnd w:id="15245"/>
      <w:bookmarkEnd w:id="15246"/>
      <w:r>
        <w:rPr>
          <w:rtl/>
        </w:rPr>
        <w:t xml:space="preserve">החשאיים </w:t>
      </w:r>
      <w:bookmarkStart w:id="15247" w:name="_ETM_Q42_182490"/>
      <w:bookmarkEnd w:id="15247"/>
      <w:r>
        <w:rPr>
          <w:rFonts w:hint="cs"/>
          <w:rtl/>
        </w:rPr>
        <w:t xml:space="preserve">שלו והפעיל אותם נגד האזרחים </w:t>
      </w:r>
      <w:bookmarkStart w:id="15248" w:name="_ETM_Q42_181000"/>
      <w:bookmarkEnd w:id="15248"/>
      <w:r>
        <w:rPr>
          <w:rFonts w:hint="cs"/>
          <w:rtl/>
        </w:rPr>
        <w:t xml:space="preserve">שלו. </w:t>
      </w:r>
    </w:p>
    <w:p w:rsidR="007A325F" w:rsidRDefault="007A325F" w:rsidP="00B1307D">
      <w:pPr>
        <w:rPr>
          <w:rt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אבל הצבעת בעד. </w:t>
      </w:r>
    </w:p>
    <w:p w:rsidR="007A325F" w:rsidRDefault="007A325F" w:rsidP="00B1307D">
      <w:pPr>
        <w:rPr>
          <w:rtl/>
          <w:lang w:eastAsia="he-IL"/>
        </w:rPr>
      </w:pPr>
      <w:bookmarkStart w:id="15249" w:name="_ETM_Q42_184000"/>
      <w:bookmarkEnd w:id="15249"/>
    </w:p>
    <w:p w:rsidR="007A325F" w:rsidRDefault="007A325F" w:rsidP="00B1307D">
      <w:pPr>
        <w:pStyle w:val="-"/>
        <w:rPr>
          <w:rtl/>
        </w:rPr>
      </w:pPr>
      <w:bookmarkStart w:id="15250" w:name="ET_speakercontinue_5767_9"/>
      <w:r w:rsidRPr="00FA55F9">
        <w:rPr>
          <w:rStyle w:val="TagStyle"/>
          <w:rtl/>
        </w:rPr>
        <w:t xml:space="preserve"> &lt;&lt; דובר_המשך &gt;&gt;</w:t>
      </w:r>
      <w:r w:rsidRPr="00254D93">
        <w:rPr>
          <w:rStyle w:val="TagStyle"/>
          <w:rtl/>
        </w:rPr>
        <w:t xml:space="preserve"> </w:t>
      </w:r>
      <w:r>
        <w:rPr>
          <w:rtl/>
        </w:rPr>
        <w:t>אורנה ברביבאי (יש עתיד-תל"ם):</w:t>
      </w:r>
      <w:r w:rsidRPr="00254D93">
        <w:rPr>
          <w:rStyle w:val="TagStyle"/>
          <w:rtl/>
        </w:rPr>
        <w:t xml:space="preserve"> </w:t>
      </w:r>
      <w:r w:rsidRPr="00FA55F9">
        <w:rPr>
          <w:rStyle w:val="TagStyle"/>
          <w:rtl/>
        </w:rPr>
        <w:t>&lt;&lt; דובר_המשך &gt;&gt;</w:t>
      </w:r>
      <w:r>
        <w:rPr>
          <w:rtl/>
        </w:rPr>
        <w:t xml:space="preserve"> </w:t>
      </w:r>
      <w:bookmarkEnd w:id="15250"/>
    </w:p>
    <w:p w:rsidR="007A325F" w:rsidRDefault="007A325F" w:rsidP="001C05C8">
      <w:pPr>
        <w:rPr>
          <w:rtl/>
          <w:lang w:eastAsia="he-IL"/>
        </w:rPr>
      </w:pPr>
    </w:p>
    <w:p w:rsidR="007A325F" w:rsidRDefault="007A325F" w:rsidP="00B1307D">
      <w:pPr>
        <w:rPr>
          <w:rtl/>
          <w:lang w:eastAsia="he-IL"/>
        </w:rPr>
      </w:pPr>
      <w:bookmarkStart w:id="15251" w:name="_ETM_Q42_186000"/>
      <w:bookmarkEnd w:id="15251"/>
      <w:r>
        <w:rPr>
          <w:rFonts w:hint="cs"/>
          <w:rtl/>
          <w:lang w:eastAsia="he-IL"/>
        </w:rPr>
        <w:t xml:space="preserve">לא, האוזר, עכשיו אני מדברת. לא </w:t>
      </w:r>
      <w:bookmarkStart w:id="15252" w:name="_ETM_Q42_185000"/>
      <w:bookmarkEnd w:id="15252"/>
      <w:r>
        <w:rPr>
          <w:rFonts w:hint="cs"/>
          <w:rtl/>
          <w:lang w:eastAsia="he-IL"/>
        </w:rPr>
        <w:t xml:space="preserve">הצבעתי בעד. </w:t>
      </w:r>
    </w:p>
    <w:p w:rsidR="007A325F" w:rsidRDefault="007A325F" w:rsidP="00B1307D">
      <w:pPr>
        <w:rPr>
          <w:rtl/>
          <w:lang w:eastAsia="he-I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למה בעד בהתחלה? </w:t>
      </w:r>
    </w:p>
    <w:p w:rsidR="007A325F" w:rsidRDefault="007A325F" w:rsidP="00B1307D">
      <w:pPr>
        <w:rPr>
          <w:rtl/>
          <w:lang w:eastAsia="he-IL"/>
        </w:rPr>
      </w:pPr>
    </w:p>
    <w:p w:rsidR="007A325F" w:rsidRDefault="007A325F" w:rsidP="00B1307D">
      <w:pPr>
        <w:pStyle w:val="-"/>
        <w:rPr>
          <w:rtl/>
        </w:rPr>
      </w:pPr>
      <w:bookmarkStart w:id="15253" w:name="ET_speakercontinue_5767_21"/>
      <w:r w:rsidRPr="00FA55F9">
        <w:rPr>
          <w:rStyle w:val="TagStyle"/>
          <w:rtl/>
        </w:rPr>
        <w:t xml:space="preserve"> &lt;&lt; דובר_המשך &gt;&gt;</w:t>
      </w:r>
      <w:r w:rsidRPr="00254D93">
        <w:rPr>
          <w:rStyle w:val="TagStyle"/>
          <w:rtl/>
        </w:rPr>
        <w:t xml:space="preserve"> </w:t>
      </w:r>
      <w:r>
        <w:rPr>
          <w:rtl/>
        </w:rPr>
        <w:t>אורנה ברביבאי (יש עתיד-תל"ם):</w:t>
      </w:r>
      <w:r w:rsidRPr="00254D93">
        <w:rPr>
          <w:rStyle w:val="TagStyle"/>
          <w:rtl/>
        </w:rPr>
        <w:t xml:space="preserve"> </w:t>
      </w:r>
      <w:r w:rsidRPr="00FA55F9">
        <w:rPr>
          <w:rStyle w:val="TagStyle"/>
          <w:rtl/>
        </w:rPr>
        <w:t>&lt;&lt; דובר_המשך &gt;&gt;</w:t>
      </w:r>
      <w:bookmarkEnd w:id="15253"/>
      <w:r>
        <w:rPr>
          <w:rtl/>
        </w:rPr>
        <w:t xml:space="preserve"> </w:t>
      </w:r>
    </w:p>
    <w:p w:rsidR="007A325F" w:rsidRDefault="007A325F" w:rsidP="001C05C8">
      <w:pPr>
        <w:rPr>
          <w:rtl/>
          <w:lang w:eastAsia="he-IL"/>
        </w:rPr>
      </w:pPr>
    </w:p>
    <w:p w:rsidR="007A325F" w:rsidRDefault="007A325F" w:rsidP="00EB5428">
      <w:pPr>
        <w:rPr>
          <w:rtl/>
        </w:rPr>
      </w:pPr>
      <w:bookmarkStart w:id="15254" w:name="_ETM_Q42_187000"/>
      <w:bookmarkEnd w:id="15254"/>
      <w:r>
        <w:rPr>
          <w:rFonts w:hint="cs"/>
          <w:rtl/>
          <w:lang w:eastAsia="he-IL"/>
        </w:rPr>
        <w:t xml:space="preserve">איזה בעד? אז הינה, בבקשה, תודה </w:t>
      </w:r>
      <w:bookmarkStart w:id="15255" w:name="_ETM_Q42_190000"/>
      <w:bookmarkEnd w:id="15255"/>
      <w:r>
        <w:rPr>
          <w:rFonts w:hint="cs"/>
          <w:rtl/>
          <w:lang w:eastAsia="he-IL"/>
        </w:rPr>
        <w:t xml:space="preserve">על השאלה. </w:t>
      </w:r>
      <w:bookmarkStart w:id="15256" w:name="_ETM_Q42_192000"/>
      <w:bookmarkStart w:id="15257" w:name="_ETM_Q42_183000"/>
      <w:bookmarkStart w:id="15258" w:name="_ETM_Q42_190160"/>
      <w:bookmarkStart w:id="15259" w:name="_ETM_Q42_190429"/>
      <w:bookmarkStart w:id="15260" w:name="_ETM_Q42_191150"/>
      <w:bookmarkStart w:id="15261" w:name="_ETM_Q42_191839"/>
      <w:bookmarkStart w:id="15262" w:name="_ETM_Q42_192019"/>
      <w:bookmarkStart w:id="15263" w:name="_ETM_Q42_192289"/>
      <w:bookmarkStart w:id="15264" w:name="_ETM_Q42_192789"/>
      <w:bookmarkStart w:id="15265" w:name="_ETM_Q42_193090"/>
      <w:bookmarkStart w:id="15266" w:name="_ETM_Q42_194230"/>
      <w:bookmarkEnd w:id="15256"/>
      <w:bookmarkEnd w:id="15257"/>
      <w:bookmarkEnd w:id="15258"/>
      <w:bookmarkEnd w:id="15259"/>
      <w:bookmarkEnd w:id="15260"/>
      <w:bookmarkEnd w:id="15261"/>
      <w:bookmarkEnd w:id="15262"/>
      <w:bookmarkEnd w:id="15263"/>
      <w:bookmarkEnd w:id="15264"/>
      <w:bookmarkEnd w:id="15265"/>
      <w:bookmarkEnd w:id="15266"/>
      <w:r>
        <w:rPr>
          <w:rtl/>
        </w:rPr>
        <w:t xml:space="preserve">בסיבוב </w:t>
      </w:r>
      <w:bookmarkStart w:id="15267" w:name="_ETM_Q42_194830"/>
      <w:bookmarkEnd w:id="15267"/>
      <w:r>
        <w:rPr>
          <w:rtl/>
        </w:rPr>
        <w:t>הראשון</w:t>
      </w:r>
      <w:r>
        <w:rPr>
          <w:rFonts w:hint="cs"/>
          <w:rtl/>
        </w:rPr>
        <w:t>,</w:t>
      </w:r>
      <w:r>
        <w:rPr>
          <w:rtl/>
        </w:rPr>
        <w:t xml:space="preserve"> </w:t>
      </w:r>
      <w:bookmarkStart w:id="15268" w:name="_ETM_Q42_195430"/>
      <w:bookmarkEnd w:id="15268"/>
      <w:r>
        <w:rPr>
          <w:rtl/>
        </w:rPr>
        <w:t xml:space="preserve">היינו </w:t>
      </w:r>
      <w:bookmarkStart w:id="15269" w:name="_ETM_Q42_196060"/>
      <w:bookmarkEnd w:id="15269"/>
      <w:r>
        <w:rPr>
          <w:rtl/>
        </w:rPr>
        <w:t>ממש</w:t>
      </w:r>
      <w:r>
        <w:rPr>
          <w:rFonts w:hint="cs"/>
          <w:rtl/>
        </w:rPr>
        <w:t xml:space="preserve"> </w:t>
      </w:r>
      <w:bookmarkStart w:id="15270" w:name="_ETM_Q42_196450"/>
      <w:bookmarkStart w:id="15271" w:name="_ETM_Q42_196720"/>
      <w:bookmarkEnd w:id="15270"/>
      <w:bookmarkEnd w:id="15271"/>
      <w:r>
        <w:rPr>
          <w:rtl/>
        </w:rPr>
        <w:t xml:space="preserve">בתחילתה </w:t>
      </w:r>
      <w:bookmarkStart w:id="15272" w:name="_ETM_Q42_197170"/>
      <w:bookmarkEnd w:id="15272"/>
      <w:r>
        <w:rPr>
          <w:rtl/>
        </w:rPr>
        <w:t xml:space="preserve">של </w:t>
      </w:r>
      <w:bookmarkStart w:id="15273" w:name="_ETM_Q42_197350"/>
      <w:bookmarkEnd w:id="15273"/>
      <w:r>
        <w:rPr>
          <w:rtl/>
        </w:rPr>
        <w:t>הקורונה</w:t>
      </w:r>
      <w:r>
        <w:rPr>
          <w:rFonts w:hint="cs"/>
          <w:rtl/>
        </w:rPr>
        <w:t>,</w:t>
      </w:r>
      <w:r>
        <w:rPr>
          <w:rtl/>
        </w:rPr>
        <w:t xml:space="preserve"> </w:t>
      </w:r>
      <w:bookmarkStart w:id="15274" w:name="_ETM_Q42_198130"/>
      <w:bookmarkEnd w:id="15274"/>
      <w:r>
        <w:rPr>
          <w:rFonts w:hint="cs"/>
          <w:rtl/>
        </w:rPr>
        <w:t>כ</w:t>
      </w:r>
      <w:r>
        <w:rPr>
          <w:rtl/>
        </w:rPr>
        <w:t xml:space="preserve">שבאו </w:t>
      </w:r>
      <w:bookmarkStart w:id="15275" w:name="_ETM_Q42_198670"/>
      <w:bookmarkEnd w:id="15275"/>
      <w:r>
        <w:rPr>
          <w:rtl/>
        </w:rPr>
        <w:t>ואמרו</w:t>
      </w:r>
      <w:r>
        <w:rPr>
          <w:rFonts w:hint="cs"/>
          <w:rtl/>
        </w:rPr>
        <w:t>:</w:t>
      </w:r>
      <w:bookmarkStart w:id="15276" w:name="_ETM_Q42_199329"/>
      <w:bookmarkEnd w:id="15276"/>
      <w:r>
        <w:rPr>
          <w:rFonts w:hint="cs"/>
          <w:rtl/>
        </w:rPr>
        <w:t xml:space="preserve"> </w:t>
      </w:r>
      <w:r>
        <w:rPr>
          <w:rtl/>
        </w:rPr>
        <w:t>אין</w:t>
      </w:r>
      <w:r>
        <w:rPr>
          <w:rFonts w:hint="cs"/>
          <w:rtl/>
        </w:rPr>
        <w:t>,</w:t>
      </w:r>
      <w:r>
        <w:rPr>
          <w:rtl/>
        </w:rPr>
        <w:t xml:space="preserve"> </w:t>
      </w:r>
      <w:bookmarkStart w:id="15277" w:name="_ETM_Q42_199660"/>
      <w:bookmarkStart w:id="15278" w:name="_ETM_Q42_199989"/>
      <w:bookmarkEnd w:id="15277"/>
      <w:bookmarkEnd w:id="15278"/>
      <w:r>
        <w:rPr>
          <w:rFonts w:hint="cs"/>
          <w:rtl/>
        </w:rPr>
        <w:t xml:space="preserve">לא </w:t>
      </w:r>
      <w:r>
        <w:rPr>
          <w:rtl/>
        </w:rPr>
        <w:t xml:space="preserve">הצליחו </w:t>
      </w:r>
      <w:bookmarkStart w:id="15279" w:name="_ETM_Q42_200410"/>
      <w:bookmarkEnd w:id="15279"/>
      <w:r>
        <w:rPr>
          <w:rtl/>
        </w:rPr>
        <w:t xml:space="preserve">לפתח </w:t>
      </w:r>
      <w:bookmarkStart w:id="15280" w:name="_ETM_Q42_201369"/>
      <w:bookmarkEnd w:id="15280"/>
      <w:r>
        <w:rPr>
          <w:rtl/>
        </w:rPr>
        <w:t xml:space="preserve">יכולת </w:t>
      </w:r>
      <w:bookmarkStart w:id="15281" w:name="_ETM_Q42_201849"/>
      <w:bookmarkEnd w:id="15281"/>
      <w:r>
        <w:rPr>
          <w:rtl/>
        </w:rPr>
        <w:t xml:space="preserve">אזרחית </w:t>
      </w:r>
      <w:bookmarkStart w:id="15282" w:name="_ETM_Q42_202390"/>
      <w:bookmarkStart w:id="15283" w:name="_ETM_Q42_202779"/>
      <w:bookmarkEnd w:id="15282"/>
      <w:bookmarkEnd w:id="15283"/>
      <w:r>
        <w:rPr>
          <w:rtl/>
        </w:rPr>
        <w:t xml:space="preserve">טכנולוגית </w:t>
      </w:r>
      <w:bookmarkStart w:id="15284" w:name="_ETM_Q42_203349"/>
      <w:bookmarkEnd w:id="15284"/>
      <w:r>
        <w:rPr>
          <w:rtl/>
        </w:rPr>
        <w:t>כלשהי</w:t>
      </w:r>
      <w:r>
        <w:rPr>
          <w:rFonts w:hint="cs"/>
          <w:rtl/>
        </w:rPr>
        <w:t>,</w:t>
      </w:r>
      <w:r>
        <w:rPr>
          <w:rtl/>
        </w:rPr>
        <w:t xml:space="preserve"> </w:t>
      </w:r>
      <w:bookmarkStart w:id="15285" w:name="_ETM_Q42_204140"/>
      <w:bookmarkEnd w:id="15285"/>
      <w:r>
        <w:rPr>
          <w:rtl/>
        </w:rPr>
        <w:t>תקשיבו</w:t>
      </w:r>
      <w:r>
        <w:rPr>
          <w:rFonts w:hint="cs"/>
          <w:rtl/>
        </w:rPr>
        <w:t>,</w:t>
      </w:r>
      <w:r>
        <w:rPr>
          <w:rtl/>
        </w:rPr>
        <w:t xml:space="preserve"> </w:t>
      </w:r>
      <w:bookmarkStart w:id="15286" w:name="_ETM_Q42_204919"/>
      <w:bookmarkEnd w:id="15286"/>
      <w:r>
        <w:rPr>
          <w:rtl/>
        </w:rPr>
        <w:t xml:space="preserve">אין </w:t>
      </w:r>
      <w:bookmarkStart w:id="15287" w:name="_ETM_Q42_205189"/>
      <w:bookmarkEnd w:id="15287"/>
      <w:r>
        <w:rPr>
          <w:rtl/>
        </w:rPr>
        <w:t>ברירה</w:t>
      </w:r>
      <w:r>
        <w:rPr>
          <w:rFonts w:hint="cs"/>
          <w:rtl/>
        </w:rPr>
        <w:t>,</w:t>
      </w:r>
      <w:r>
        <w:rPr>
          <w:rtl/>
        </w:rPr>
        <w:t xml:space="preserve"> </w:t>
      </w:r>
      <w:bookmarkStart w:id="15288" w:name="_ETM_Q42_205730"/>
      <w:bookmarkEnd w:id="15288"/>
      <w:r>
        <w:rPr>
          <w:rtl/>
        </w:rPr>
        <w:t xml:space="preserve">זה </w:t>
      </w:r>
      <w:bookmarkStart w:id="15289" w:name="_ETM_Q42_205909"/>
      <w:bookmarkEnd w:id="15289"/>
      <w:r>
        <w:rPr>
          <w:rtl/>
        </w:rPr>
        <w:t xml:space="preserve">זמן </w:t>
      </w:r>
      <w:bookmarkStart w:id="15290" w:name="_ETM_Q42_206239"/>
      <w:bookmarkEnd w:id="15290"/>
      <w:r>
        <w:rPr>
          <w:rtl/>
        </w:rPr>
        <w:t>מוגבל</w:t>
      </w:r>
      <w:r w:rsidR="00736BC3">
        <w:rPr>
          <w:rFonts w:hint="cs"/>
          <w:rtl/>
        </w:rPr>
        <w:t>.</w:t>
      </w:r>
      <w:r w:rsidR="00736BC3">
        <w:rPr>
          <w:rFonts w:hint="eastAsia"/>
          <w:rtl/>
        </w:rPr>
        <w:t xml:space="preserve"> </w:t>
      </w:r>
      <w:r>
        <w:rPr>
          <w:rFonts w:hint="cs"/>
          <w:rtl/>
        </w:rPr>
        <w:t xml:space="preserve">הבענו חששות כבדים </w:t>
      </w:r>
      <w:bookmarkStart w:id="15291" w:name="_ETM_Q42_207140"/>
      <w:bookmarkStart w:id="15292" w:name="_ETM_Q42_207710"/>
      <w:bookmarkStart w:id="15293" w:name="_ETM_Q42_208339"/>
      <w:bookmarkStart w:id="15294" w:name="_ETM_Q42_209210"/>
      <w:bookmarkEnd w:id="15291"/>
      <w:bookmarkEnd w:id="15292"/>
      <w:bookmarkEnd w:id="15293"/>
      <w:bookmarkEnd w:id="15294"/>
      <w:r>
        <w:rPr>
          <w:rtl/>
        </w:rPr>
        <w:t>ואמרנו</w:t>
      </w:r>
      <w:bookmarkStart w:id="15295" w:name="_ETM_Q42_209689"/>
      <w:bookmarkEnd w:id="15295"/>
      <w:r>
        <w:rPr>
          <w:rFonts w:hint="cs"/>
          <w:rtl/>
        </w:rPr>
        <w:t xml:space="preserve">: </w:t>
      </w:r>
      <w:bookmarkStart w:id="15296" w:name="_ETM_Q42_212000"/>
      <w:bookmarkEnd w:id="15296"/>
      <w:r>
        <w:rPr>
          <w:rtl/>
        </w:rPr>
        <w:t xml:space="preserve">מה </w:t>
      </w:r>
      <w:bookmarkStart w:id="15297" w:name="_ETM_Q42_209839"/>
      <w:bookmarkEnd w:id="15297"/>
      <w:r>
        <w:rPr>
          <w:rtl/>
        </w:rPr>
        <w:t xml:space="preserve">זה </w:t>
      </w:r>
      <w:bookmarkStart w:id="15298" w:name="_ETM_Q42_209989"/>
      <w:bookmarkEnd w:id="15298"/>
      <w:r>
        <w:rPr>
          <w:rtl/>
        </w:rPr>
        <w:t xml:space="preserve">זמן </w:t>
      </w:r>
      <w:bookmarkStart w:id="15299" w:name="_ETM_Q42_210349"/>
      <w:bookmarkEnd w:id="15299"/>
      <w:r>
        <w:rPr>
          <w:rtl/>
        </w:rPr>
        <w:t>מוגבל</w:t>
      </w:r>
      <w:r w:rsidR="00736BC3">
        <w:rPr>
          <w:rFonts w:hint="cs"/>
          <w:rtl/>
        </w:rPr>
        <w:t>,</w:t>
      </w:r>
      <w:r>
        <w:rPr>
          <w:rtl/>
        </w:rPr>
        <w:t xml:space="preserve"> </w:t>
      </w:r>
      <w:bookmarkStart w:id="15300" w:name="_ETM_Q42_211189"/>
      <w:bookmarkEnd w:id="15300"/>
      <w:r>
        <w:rPr>
          <w:rtl/>
        </w:rPr>
        <w:t xml:space="preserve">מי </w:t>
      </w:r>
      <w:bookmarkStart w:id="15301" w:name="_ETM_Q42_211519"/>
      <w:bookmarkEnd w:id="15301"/>
      <w:r>
        <w:rPr>
          <w:rtl/>
        </w:rPr>
        <w:t xml:space="preserve">שם </w:t>
      </w:r>
      <w:bookmarkStart w:id="15302" w:name="_ETM_Q42_211880"/>
      <w:bookmarkEnd w:id="15302"/>
      <w:r>
        <w:rPr>
          <w:rtl/>
        </w:rPr>
        <w:t xml:space="preserve">בידינו </w:t>
      </w:r>
      <w:bookmarkStart w:id="15303" w:name="_ETM_Q42_212690"/>
      <w:bookmarkEnd w:id="15303"/>
      <w:r>
        <w:rPr>
          <w:rtl/>
        </w:rPr>
        <w:t xml:space="preserve">שבחלוף </w:t>
      </w:r>
      <w:bookmarkStart w:id="15304" w:name="_ETM_Q42_213320"/>
      <w:bookmarkEnd w:id="15304"/>
      <w:r>
        <w:rPr>
          <w:rtl/>
        </w:rPr>
        <w:t xml:space="preserve">הסיבוב </w:t>
      </w:r>
      <w:bookmarkStart w:id="15305" w:name="_ETM_Q42_213860"/>
      <w:bookmarkEnd w:id="15305"/>
      <w:r>
        <w:rPr>
          <w:rtl/>
        </w:rPr>
        <w:t>הזה</w:t>
      </w:r>
      <w:r>
        <w:rPr>
          <w:rFonts w:hint="cs"/>
          <w:rtl/>
        </w:rPr>
        <w:t>,</w:t>
      </w:r>
      <w:r>
        <w:rPr>
          <w:rtl/>
        </w:rPr>
        <w:t xml:space="preserve"> </w:t>
      </w:r>
      <w:bookmarkStart w:id="15306" w:name="_ETM_Q42_214460"/>
      <w:bookmarkEnd w:id="15306"/>
      <w:r>
        <w:rPr>
          <w:rtl/>
        </w:rPr>
        <w:t xml:space="preserve">לא </w:t>
      </w:r>
      <w:bookmarkStart w:id="15307" w:name="_ETM_Q42_214699"/>
      <w:bookmarkEnd w:id="15307"/>
      <w:r>
        <w:rPr>
          <w:rtl/>
        </w:rPr>
        <w:t xml:space="preserve">יאריכו </w:t>
      </w:r>
      <w:bookmarkStart w:id="15308" w:name="_ETM_Q42_215390"/>
      <w:bookmarkEnd w:id="15308"/>
      <w:r>
        <w:rPr>
          <w:rtl/>
        </w:rPr>
        <w:t xml:space="preserve">את </w:t>
      </w:r>
      <w:bookmarkStart w:id="15309" w:name="_ETM_Q42_215539"/>
      <w:bookmarkEnd w:id="15309"/>
      <w:r>
        <w:rPr>
          <w:rtl/>
        </w:rPr>
        <w:t>זה</w:t>
      </w:r>
      <w:r>
        <w:rPr>
          <w:rFonts w:hint="cs"/>
          <w:rtl/>
        </w:rPr>
        <w:t xml:space="preserve">? ואז </w:t>
      </w:r>
      <w:bookmarkStart w:id="15310" w:name="_ETM_Q42_216050"/>
      <w:bookmarkStart w:id="15311" w:name="_ETM_Q42_216409"/>
      <w:bookmarkEnd w:id="15310"/>
      <w:bookmarkEnd w:id="15311"/>
      <w:r>
        <w:rPr>
          <w:rtl/>
        </w:rPr>
        <w:t xml:space="preserve">כולם </w:t>
      </w:r>
      <w:bookmarkStart w:id="15312" w:name="_ETM_Q42_216920"/>
      <w:bookmarkEnd w:id="15312"/>
      <w:r>
        <w:rPr>
          <w:rtl/>
        </w:rPr>
        <w:t>אמרו</w:t>
      </w:r>
      <w:bookmarkStart w:id="15313" w:name="_ETM_Q42_217309"/>
      <w:bookmarkEnd w:id="15313"/>
      <w:r>
        <w:rPr>
          <w:rFonts w:hint="cs"/>
          <w:rtl/>
        </w:rPr>
        <w:t xml:space="preserve">: </w:t>
      </w:r>
      <w:r>
        <w:rPr>
          <w:rtl/>
        </w:rPr>
        <w:t>לא</w:t>
      </w:r>
      <w:r>
        <w:rPr>
          <w:rFonts w:hint="cs"/>
          <w:rtl/>
        </w:rPr>
        <w:t>, לא</w:t>
      </w:r>
      <w:bookmarkStart w:id="15314" w:name="_ETM_Q42_217489"/>
      <w:bookmarkStart w:id="15315" w:name="_ETM_Q42_217699"/>
      <w:bookmarkStart w:id="15316" w:name="_ETM_Q42_217879"/>
      <w:bookmarkEnd w:id="15314"/>
      <w:bookmarkEnd w:id="15315"/>
      <w:bookmarkEnd w:id="15316"/>
      <w:r>
        <w:rPr>
          <w:rFonts w:hint="cs"/>
          <w:rtl/>
        </w:rPr>
        <w:t xml:space="preserve"> לדאוג, עכשיו אנחנו בשיאה </w:t>
      </w:r>
      <w:bookmarkStart w:id="15317" w:name="_ETM_Q42_218000"/>
      <w:bookmarkEnd w:id="15317"/>
      <w:r>
        <w:rPr>
          <w:rFonts w:hint="cs"/>
          <w:rtl/>
        </w:rPr>
        <w:t>של קורונה, לא יודעים לאן זה הולך. יש המון עמימות</w:t>
      </w:r>
      <w:r w:rsidR="00736BC3">
        <w:rPr>
          <w:rFonts w:hint="cs"/>
          <w:rtl/>
        </w:rPr>
        <w:t>,</w:t>
      </w:r>
      <w:r>
        <w:rPr>
          <w:rFonts w:hint="cs"/>
          <w:rtl/>
        </w:rPr>
        <w:t xml:space="preserve"> </w:t>
      </w:r>
      <w:bookmarkStart w:id="15318" w:name="_ETM_Q42_220000"/>
      <w:bookmarkStart w:id="15319" w:name="_ETM_Q42_218420"/>
      <w:bookmarkStart w:id="15320" w:name="_ETM_Q42_218750"/>
      <w:bookmarkStart w:id="15321" w:name="_ETM_Q42_218989"/>
      <w:bookmarkStart w:id="15322" w:name="_ETM_Q42_219350"/>
      <w:bookmarkStart w:id="15323" w:name="_ETM_Q42_219530"/>
      <w:bookmarkStart w:id="15324" w:name="_ETM_Q42_219920"/>
      <w:bookmarkStart w:id="15325" w:name="_ETM_Q42_220040"/>
      <w:bookmarkStart w:id="15326" w:name="_ETM_Q42_220370"/>
      <w:bookmarkStart w:id="15327" w:name="_ETM_Q42_220579"/>
      <w:bookmarkStart w:id="15328" w:name="_ETM_Q42_220729"/>
      <w:bookmarkStart w:id="15329" w:name="_ETM_Q42_221449"/>
      <w:bookmarkStart w:id="15330" w:name="_ETM_Q42_221719"/>
      <w:bookmarkStart w:id="15331" w:name="_ETM_Q42_222140"/>
      <w:bookmarkStart w:id="15332" w:name="_ETM_Q42_223040"/>
      <w:bookmarkEnd w:id="15318"/>
      <w:bookmarkEnd w:id="15319"/>
      <w:bookmarkEnd w:id="15320"/>
      <w:bookmarkEnd w:id="15321"/>
      <w:bookmarkEnd w:id="15322"/>
      <w:bookmarkEnd w:id="15323"/>
      <w:bookmarkEnd w:id="15324"/>
      <w:bookmarkEnd w:id="15325"/>
      <w:bookmarkEnd w:id="15326"/>
      <w:bookmarkEnd w:id="15327"/>
      <w:bookmarkEnd w:id="15328"/>
      <w:bookmarkEnd w:id="15329"/>
      <w:bookmarkEnd w:id="15330"/>
      <w:bookmarkEnd w:id="15331"/>
      <w:bookmarkEnd w:id="15332"/>
      <w:r>
        <w:rPr>
          <w:rtl/>
        </w:rPr>
        <w:t xml:space="preserve">אנחנו </w:t>
      </w:r>
      <w:bookmarkStart w:id="15333" w:name="_ETM_Q42_223399"/>
      <w:bookmarkEnd w:id="15333"/>
      <w:r>
        <w:rPr>
          <w:rtl/>
        </w:rPr>
        <w:t xml:space="preserve">לא </w:t>
      </w:r>
      <w:bookmarkStart w:id="15334" w:name="_ETM_Q42_223519"/>
      <w:bookmarkEnd w:id="15334"/>
      <w:r>
        <w:rPr>
          <w:rtl/>
        </w:rPr>
        <w:t xml:space="preserve">יודעים </w:t>
      </w:r>
      <w:bookmarkStart w:id="15335" w:name="_ETM_Q42_223760"/>
      <w:bookmarkEnd w:id="15335"/>
      <w:r>
        <w:rPr>
          <w:rtl/>
        </w:rPr>
        <w:t xml:space="preserve">את </w:t>
      </w:r>
      <w:bookmarkStart w:id="15336" w:name="_ETM_Q42_223850"/>
      <w:bookmarkEnd w:id="15336"/>
      <w:r>
        <w:rPr>
          <w:rtl/>
        </w:rPr>
        <w:t>הנתונים</w:t>
      </w:r>
      <w:r>
        <w:rPr>
          <w:rFonts w:hint="cs"/>
          <w:rtl/>
        </w:rPr>
        <w:t>.</w:t>
      </w:r>
      <w:r>
        <w:rPr>
          <w:rtl/>
        </w:rPr>
        <w:t xml:space="preserve"> </w:t>
      </w:r>
      <w:bookmarkStart w:id="15337" w:name="_ETM_Q42_224659"/>
      <w:bookmarkEnd w:id="15337"/>
      <w:r>
        <w:rPr>
          <w:rtl/>
        </w:rPr>
        <w:t xml:space="preserve">אנחנו </w:t>
      </w:r>
      <w:bookmarkStart w:id="15338" w:name="_ETM_Q42_225110"/>
      <w:bookmarkEnd w:id="15338"/>
      <w:r>
        <w:rPr>
          <w:rtl/>
        </w:rPr>
        <w:t xml:space="preserve">הולכים </w:t>
      </w:r>
      <w:bookmarkStart w:id="15339" w:name="_ETM_Q42_225350"/>
      <w:bookmarkEnd w:id="15339"/>
      <w:r>
        <w:rPr>
          <w:rtl/>
        </w:rPr>
        <w:t>ומצביעים</w:t>
      </w:r>
      <w:r>
        <w:rPr>
          <w:rFonts w:hint="cs"/>
          <w:rtl/>
        </w:rPr>
        <w:t>,</w:t>
      </w:r>
      <w:r>
        <w:rPr>
          <w:rtl/>
        </w:rPr>
        <w:t xml:space="preserve"> </w:t>
      </w:r>
      <w:bookmarkStart w:id="15340" w:name="_ETM_Q42_225860"/>
      <w:bookmarkEnd w:id="15340"/>
      <w:r>
        <w:rPr>
          <w:rtl/>
        </w:rPr>
        <w:t>כן</w:t>
      </w:r>
      <w:r>
        <w:rPr>
          <w:rFonts w:hint="cs"/>
          <w:rtl/>
        </w:rPr>
        <w:t>.</w:t>
      </w:r>
      <w:r>
        <w:rPr>
          <w:rtl/>
        </w:rPr>
        <w:t xml:space="preserve"> </w:t>
      </w:r>
      <w:bookmarkStart w:id="15341" w:name="_ETM_Q42_226070"/>
      <w:bookmarkEnd w:id="15341"/>
      <w:r>
        <w:rPr>
          <w:rtl/>
        </w:rPr>
        <w:t xml:space="preserve">ואז </w:t>
      </w:r>
      <w:bookmarkStart w:id="15342" w:name="_ETM_Q42_226339"/>
      <w:bookmarkEnd w:id="15342"/>
      <w:r>
        <w:rPr>
          <w:rtl/>
        </w:rPr>
        <w:t>אמרתי</w:t>
      </w:r>
      <w:r>
        <w:rPr>
          <w:rFonts w:hint="cs"/>
          <w:rtl/>
        </w:rPr>
        <w:t>,</w:t>
      </w:r>
      <w:r>
        <w:rPr>
          <w:rtl/>
        </w:rPr>
        <w:t xml:space="preserve"> </w:t>
      </w:r>
      <w:bookmarkStart w:id="15343" w:name="_ETM_Q42_226790"/>
      <w:bookmarkEnd w:id="15343"/>
      <w:r>
        <w:rPr>
          <w:rtl/>
        </w:rPr>
        <w:t xml:space="preserve">אתה </w:t>
      </w:r>
      <w:bookmarkStart w:id="15344" w:name="_ETM_Q42_226940"/>
      <w:bookmarkEnd w:id="15344"/>
      <w:r>
        <w:rPr>
          <w:rtl/>
        </w:rPr>
        <w:t xml:space="preserve">יודע </w:t>
      </w:r>
      <w:bookmarkStart w:id="15345" w:name="_ETM_Q42_227269"/>
      <w:bookmarkEnd w:id="15345"/>
      <w:r>
        <w:rPr>
          <w:rtl/>
        </w:rPr>
        <w:t>מה</w:t>
      </w:r>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B1307D">
      <w:pPr>
        <w:rPr>
          <w:rt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Default="00736BC3" w:rsidP="00B1307D">
      <w:pPr>
        <w:rPr>
          <w:rtl/>
          <w:lang w:eastAsia="he-IL"/>
        </w:rPr>
      </w:pPr>
      <w:r>
        <w:rPr>
          <w:rFonts w:hint="cs"/>
          <w:rtl/>
          <w:lang w:eastAsia="he-IL"/>
        </w:rPr>
        <w:t xml:space="preserve">את </w:t>
      </w:r>
      <w:r w:rsidR="007A325F">
        <w:rPr>
          <w:rFonts w:hint="cs"/>
          <w:rtl/>
          <w:lang w:eastAsia="he-IL"/>
        </w:rPr>
        <w:t xml:space="preserve">נותנת לשירות ביטחון כללי לסייע בקורונה. </w:t>
      </w:r>
      <w:bookmarkStart w:id="15346" w:name="_ETM_Q42_229000"/>
      <w:bookmarkEnd w:id="15346"/>
      <w:r w:rsidR="007A325F">
        <w:rPr>
          <w:rFonts w:hint="cs"/>
          <w:rtl/>
          <w:lang w:eastAsia="he-IL"/>
        </w:rPr>
        <w:t xml:space="preserve">זה מה שאת נותנת. זה מה שהצבעת. הוויכוח בינינו עכשיו אם המגפה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sidR="007A325F">
        <w:rPr>
          <w:rFonts w:hint="cs"/>
          <w:rtl/>
          <w:lang w:eastAsia="he-IL"/>
        </w:rPr>
        <w:t xml:space="preserve"> או לא. אבל הצבעת עליו. </w:t>
      </w:r>
      <w:bookmarkStart w:id="15347" w:name="_ETM_Q42_240000"/>
      <w:bookmarkEnd w:id="15347"/>
    </w:p>
    <w:p w:rsidR="007A325F" w:rsidRDefault="007A325F" w:rsidP="00B1307D">
      <w:pPr>
        <w:rPr>
          <w:rtl/>
          <w:lang w:eastAsia="he-IL"/>
        </w:rPr>
      </w:pPr>
    </w:p>
    <w:p w:rsidR="007A325F" w:rsidRDefault="007A325F" w:rsidP="00B1307D">
      <w:pPr>
        <w:pStyle w:val="-"/>
        <w:rPr>
          <w:rtl/>
        </w:rPr>
      </w:pPr>
      <w:bookmarkStart w:id="15348" w:name="ET_speakercontinue_5767_23"/>
      <w:r w:rsidRPr="00FA55F9">
        <w:rPr>
          <w:rStyle w:val="TagStyle"/>
          <w:rtl/>
        </w:rPr>
        <w:t xml:space="preserve"> &lt;&lt; דובר_המשך &gt;&gt;</w:t>
      </w:r>
      <w:r w:rsidRPr="00254D93">
        <w:rPr>
          <w:rStyle w:val="TagStyle"/>
          <w:rtl/>
        </w:rPr>
        <w:t xml:space="preserve"> </w:t>
      </w:r>
      <w:r>
        <w:rPr>
          <w:rtl/>
        </w:rPr>
        <w:t>אורנה ברביבאי (יש עתיד-תל"ם):</w:t>
      </w:r>
      <w:r w:rsidRPr="00254D93">
        <w:rPr>
          <w:rStyle w:val="TagStyle"/>
          <w:rtl/>
        </w:rPr>
        <w:t xml:space="preserve"> </w:t>
      </w:r>
      <w:r w:rsidRPr="00FA55F9">
        <w:rPr>
          <w:rStyle w:val="TagStyle"/>
          <w:rtl/>
        </w:rPr>
        <w:t>&lt;&lt; דובר_המשך &gt;&gt;</w:t>
      </w:r>
      <w:bookmarkEnd w:id="15348"/>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ההקשר הוא כשאתה מבין </w:t>
      </w:r>
      <w:bookmarkStart w:id="15349" w:name="_ETM_Q42_237000"/>
      <w:bookmarkEnd w:id="15349"/>
      <w:r>
        <w:rPr>
          <w:rFonts w:hint="cs"/>
          <w:rtl/>
          <w:lang w:eastAsia="he-IL"/>
        </w:rPr>
        <w:t xml:space="preserve">שאתה נמצא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rtl/>
          <w:lang w:eastAsia="he-I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r>
        <w:rPr>
          <w:rFonts w:hint="cs"/>
          <w:rtl/>
          <w:lang w:eastAsia="he-IL"/>
        </w:rPr>
        <w:t xml:space="preserve"> </w:t>
      </w:r>
    </w:p>
    <w:p w:rsidR="007A325F" w:rsidRDefault="007A325F" w:rsidP="00B1307D">
      <w:pPr>
        <w:rPr>
          <w:rtl/>
          <w:lang w:eastAsia="he-IL"/>
        </w:rPr>
      </w:pPr>
      <w:bookmarkStart w:id="15350" w:name="_ETM_Q42_241000"/>
      <w:bookmarkEnd w:id="15350"/>
      <w:r>
        <w:rPr>
          <w:rFonts w:hint="cs"/>
          <w:rtl/>
          <w:lang w:eastAsia="he-IL"/>
        </w:rPr>
        <w:t xml:space="preserve">אבל הצבעת בעד. </w:t>
      </w:r>
    </w:p>
    <w:p w:rsidR="007A325F" w:rsidRDefault="007A325F" w:rsidP="00B1307D">
      <w:pPr>
        <w:rPr>
          <w:rtl/>
          <w:lang w:eastAsia="he-IL"/>
        </w:rPr>
      </w:pPr>
      <w:bookmarkStart w:id="15351" w:name="_ETM_Q42_240086"/>
      <w:bookmarkStart w:id="15352" w:name="_ETM_Q42_240214"/>
      <w:bookmarkEnd w:id="15351"/>
      <w:bookmarkEnd w:id="15352"/>
    </w:p>
    <w:p w:rsidR="007A325F" w:rsidRDefault="007A325F" w:rsidP="00B1307D">
      <w:pPr>
        <w:pStyle w:val="-"/>
        <w:rPr>
          <w:rtl/>
        </w:rPr>
      </w:pPr>
      <w:bookmarkStart w:id="15353" w:name="_ETM_Q42_242000"/>
      <w:bookmarkStart w:id="15354" w:name="ET_speakercontinue_5767_11"/>
      <w:bookmarkEnd w:id="15353"/>
      <w:r w:rsidRPr="00FA55F9">
        <w:rPr>
          <w:rStyle w:val="TagStyle"/>
          <w:rtl/>
        </w:rPr>
        <w:t xml:space="preserve"> &lt;&lt; דובר_המשך &gt;&gt;</w:t>
      </w:r>
      <w:r w:rsidRPr="00254D93">
        <w:rPr>
          <w:rStyle w:val="TagStyle"/>
          <w:rtl/>
        </w:rPr>
        <w:t xml:space="preserve"> </w:t>
      </w:r>
      <w:r>
        <w:rPr>
          <w:rtl/>
        </w:rPr>
        <w:t>אורנה ברביבאי (יש עתיד-תל"ם):</w:t>
      </w:r>
      <w:r w:rsidRPr="00254D93">
        <w:rPr>
          <w:rStyle w:val="TagStyle"/>
          <w:rtl/>
        </w:rPr>
        <w:t xml:space="preserve"> </w:t>
      </w:r>
      <w:r w:rsidRPr="00FA55F9">
        <w:rPr>
          <w:rStyle w:val="TagStyle"/>
          <w:rtl/>
        </w:rPr>
        <w:t>&lt;&lt; דובר_המשך &gt;&gt;</w:t>
      </w:r>
      <w:r>
        <w:rPr>
          <w:rtl/>
        </w:rPr>
        <w:t xml:space="preserve"> </w:t>
      </w:r>
      <w:bookmarkEnd w:id="1535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אבל אני עונה. אתה לא צריך להתווכח איתי. </w:t>
      </w:r>
    </w:p>
    <w:p w:rsidR="007A325F" w:rsidRDefault="007A325F" w:rsidP="00B1307D">
      <w:pPr>
        <w:rPr>
          <w:rtl/>
          <w:lang w:eastAsia="he-IL"/>
        </w:rPr>
      </w:pPr>
    </w:p>
    <w:p w:rsidR="00730229" w:rsidRDefault="00730229" w:rsidP="00730229">
      <w:pPr>
        <w:pStyle w:val="af5"/>
        <w:rPr>
          <w:rtl/>
        </w:rPr>
      </w:pPr>
      <w:bookmarkStart w:id="15355" w:name="_ETM_Q42_238444"/>
      <w:bookmarkStart w:id="15356" w:name="_ETM_Q42_238520"/>
      <w:bookmarkEnd w:id="15355"/>
      <w:bookmarkEnd w:id="15356"/>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Pr="00C6445F" w:rsidRDefault="00D86574" w:rsidP="00B1307D">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נגד אזרחים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
        <w:rPr>
          <w:rtl/>
        </w:rPr>
      </w:pPr>
      <w:bookmarkStart w:id="15357" w:name="ET_speakercontinue_5767_12"/>
      <w:r w:rsidRPr="00FA55F9">
        <w:rPr>
          <w:rStyle w:val="TagStyle"/>
          <w:rtl/>
        </w:rPr>
        <w:t xml:space="preserve"> &lt;&lt; דובר_המשך &gt;&gt;</w:t>
      </w:r>
      <w:r w:rsidRPr="00254D93">
        <w:rPr>
          <w:rStyle w:val="TagStyle"/>
          <w:rtl/>
        </w:rPr>
        <w:t xml:space="preserve"> </w:t>
      </w:r>
      <w:r>
        <w:rPr>
          <w:rtl/>
        </w:rPr>
        <w:t>אורנה ברביבאי (יש עתיד-תל"ם):</w:t>
      </w:r>
      <w:r w:rsidRPr="00254D93">
        <w:rPr>
          <w:rStyle w:val="TagStyle"/>
          <w:rtl/>
        </w:rPr>
        <w:t xml:space="preserve"> </w:t>
      </w:r>
      <w:r w:rsidRPr="00FA55F9">
        <w:rPr>
          <w:rStyle w:val="TagStyle"/>
          <w:rtl/>
        </w:rPr>
        <w:t>&lt;&lt; דובר_המשך &gt;&gt;</w:t>
      </w:r>
      <w:r>
        <w:rPr>
          <w:rtl/>
        </w:rPr>
        <w:t xml:space="preserve"> </w:t>
      </w:r>
      <w:bookmarkEnd w:id="15357"/>
    </w:p>
    <w:p w:rsidR="007A325F" w:rsidRDefault="007A325F" w:rsidP="001C05C8">
      <w:pPr>
        <w:rPr>
          <w:rtl/>
          <w:lang w:eastAsia="he-IL"/>
        </w:rPr>
      </w:pPr>
    </w:p>
    <w:p w:rsidR="007A325F" w:rsidRDefault="007A325F" w:rsidP="00736BC3">
      <w:pPr>
        <w:rPr>
          <w:rtl/>
          <w:lang w:eastAsia="he-IL"/>
        </w:rPr>
      </w:pPr>
      <w:bookmarkStart w:id="15358" w:name="_ETM_Q42_245000"/>
      <w:bookmarkEnd w:id="15358"/>
      <w:r>
        <w:rPr>
          <w:rFonts w:hint="cs"/>
          <w:rtl/>
          <w:lang w:eastAsia="he-IL"/>
        </w:rPr>
        <w:t xml:space="preserve">אבל </w:t>
      </w:r>
      <w:bookmarkStart w:id="15359" w:name="_ETM_Q42_244000"/>
      <w:bookmarkEnd w:id="15359"/>
      <w:r>
        <w:rPr>
          <w:rFonts w:hint="cs"/>
          <w:rtl/>
          <w:lang w:eastAsia="he-IL"/>
        </w:rPr>
        <w:t xml:space="preserve">על מה שאני מסכימה אתה לא צריך להתווכח. </w:t>
      </w:r>
      <w:bookmarkStart w:id="15360" w:name="_ETM_Q42_239000"/>
      <w:bookmarkEnd w:id="15360"/>
      <w:r>
        <w:rPr>
          <w:rFonts w:hint="cs"/>
          <w:rtl/>
          <w:lang w:eastAsia="he-IL"/>
        </w:rPr>
        <w:t xml:space="preserve">אחר כך אתה </w:t>
      </w:r>
      <w:bookmarkStart w:id="15361" w:name="_ETM_Q42_238000"/>
      <w:bookmarkEnd w:id="15361"/>
      <w:r>
        <w:rPr>
          <w:rFonts w:hint="cs"/>
          <w:rtl/>
          <w:lang w:eastAsia="he-IL"/>
        </w:rPr>
        <w:t xml:space="preserve">תוסיף לי את הזמן הזה, כבודו. </w:t>
      </w:r>
    </w:p>
    <w:p w:rsidR="007A325F" w:rsidRDefault="007A325F" w:rsidP="00B1307D">
      <w:pPr>
        <w:rPr>
          <w:rtl/>
          <w:lang w:eastAsia="he-I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Pr="00627315" w:rsidRDefault="007A325F" w:rsidP="00B1307D">
      <w:pPr>
        <w:rPr>
          <w:rtl/>
          <w:lang w:eastAsia="he-IL"/>
        </w:rPr>
      </w:pPr>
      <w:r>
        <w:rPr>
          <w:rFonts w:hint="cs"/>
          <w:rtl/>
          <w:lang w:eastAsia="he-IL"/>
        </w:rPr>
        <w:t xml:space="preserve">כן, כן. אני מבקש </w:t>
      </w:r>
      <w:bookmarkStart w:id="15362" w:name="_ETM_Q42_252000"/>
      <w:bookmarkEnd w:id="15362"/>
      <w:r>
        <w:rPr>
          <w:rFonts w:hint="cs"/>
          <w:rtl/>
          <w:lang w:eastAsia="he-IL"/>
        </w:rPr>
        <w:t xml:space="preserve">להוסיף לה את הזמן, ואני לא אפריע יותר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ind w:firstLine="0"/>
        <w:rPr>
          <w:rtl/>
        </w:rPr>
      </w:pPr>
    </w:p>
    <w:p w:rsidR="007A325F" w:rsidRDefault="007A325F" w:rsidP="00B1307D">
      <w:pPr>
        <w:pStyle w:val="-"/>
        <w:rPr>
          <w:rtl/>
        </w:rPr>
      </w:pPr>
      <w:bookmarkStart w:id="15363" w:name="_ETM_Q42_257000"/>
      <w:bookmarkStart w:id="15364" w:name="ET_speakercontinue_5767_14"/>
      <w:bookmarkEnd w:id="15363"/>
      <w:r w:rsidRPr="00FA55F9">
        <w:rPr>
          <w:rStyle w:val="TagStyle"/>
          <w:rtl/>
        </w:rPr>
        <w:t xml:space="preserve"> &lt;&lt; דובר_המשך &gt;&gt;</w:t>
      </w:r>
      <w:r w:rsidRPr="00627315">
        <w:rPr>
          <w:rStyle w:val="TagStyle"/>
          <w:rtl/>
        </w:rPr>
        <w:t xml:space="preserve"> </w:t>
      </w:r>
      <w:r>
        <w:rPr>
          <w:rtl/>
        </w:rPr>
        <w:t>אורנה ברביבאי (יש עתיד-תל"ם):</w:t>
      </w:r>
      <w:r w:rsidRPr="00627315">
        <w:rPr>
          <w:rStyle w:val="TagStyle"/>
          <w:rtl/>
        </w:rPr>
        <w:t xml:space="preserve"> </w:t>
      </w:r>
      <w:r w:rsidRPr="00FA55F9">
        <w:rPr>
          <w:rStyle w:val="TagStyle"/>
          <w:rtl/>
        </w:rPr>
        <w:t>&lt;&lt; דובר_המשך &gt;&gt;</w:t>
      </w:r>
      <w:r>
        <w:rPr>
          <w:rtl/>
        </w:rPr>
        <w:t xml:space="preserve"> </w:t>
      </w:r>
      <w:bookmarkEnd w:id="15364"/>
    </w:p>
    <w:p w:rsidR="007A325F" w:rsidRDefault="007A325F" w:rsidP="001C05C8">
      <w:pPr>
        <w:rPr>
          <w:rtl/>
          <w:lang w:eastAsia="he-IL"/>
        </w:rPr>
      </w:pPr>
    </w:p>
    <w:p w:rsidR="007A325F" w:rsidRDefault="007A325F" w:rsidP="00B37DB9">
      <w:pPr>
        <w:rPr>
          <w:rtl/>
        </w:rPr>
      </w:pPr>
      <w:bookmarkStart w:id="15365" w:name="_ETM_Q42_258000"/>
      <w:bookmarkEnd w:id="15365"/>
      <w:r>
        <w:rPr>
          <w:rFonts w:hint="cs"/>
          <w:rtl/>
          <w:lang w:eastAsia="he-IL"/>
        </w:rPr>
        <w:t xml:space="preserve">במקום שבו נחת עלינו נגיף שקוף, שלא ידענו </w:t>
      </w:r>
      <w:bookmarkStart w:id="15366" w:name="_ETM_Q42_256000"/>
      <w:bookmarkEnd w:id="15366"/>
      <w:r>
        <w:rPr>
          <w:rFonts w:hint="cs"/>
          <w:rtl/>
          <w:lang w:eastAsia="he-IL"/>
        </w:rPr>
        <w:t xml:space="preserve">מי נגד מי ומה עושים, ומתו אלפי אנשים בעולם </w:t>
      </w:r>
      <w:bookmarkStart w:id="15367" w:name="_ETM_Q42_260000"/>
      <w:bookmarkEnd w:id="15367"/>
      <w:proofErr w:type="spellStart"/>
      <w:r>
        <w:rPr>
          <w:rFonts w:hint="cs"/>
          <w:rtl/>
          <w:lang w:eastAsia="he-IL"/>
        </w:rPr>
        <w:t>וכו</w:t>
      </w:r>
      <w:proofErr w:type="spellEnd"/>
      <w:r>
        <w:rPr>
          <w:rFonts w:hint="cs"/>
          <w:rtl/>
          <w:lang w:eastAsia="he-IL"/>
        </w:rPr>
        <w:t>', אמרנו: אוקיי, זאת צרה צרורה, זה</w:t>
      </w:r>
      <w:bookmarkStart w:id="15368" w:name="_ETM_Q42_265000"/>
      <w:bookmarkEnd w:id="15368"/>
      <w:r>
        <w:rPr>
          <w:rFonts w:hint="cs"/>
          <w:rtl/>
          <w:lang w:eastAsia="he-IL"/>
        </w:rPr>
        <w:t xml:space="preserve"> לא נכון שנעשה שימוש בכלי </w:t>
      </w:r>
      <w:r w:rsidR="00D86574">
        <w:rPr>
          <w:rtl/>
          <w:lang w:eastAsia="he-IL"/>
        </w:rPr>
        <w:t>–</w:t>
      </w:r>
      <w:r>
        <w:rPr>
          <w:rFonts w:hint="cs"/>
          <w:rtl/>
          <w:lang w:eastAsia="he-IL"/>
        </w:rPr>
        <w:t xml:space="preserve"> זה לא נכון, תשמע את</w:t>
      </w:r>
      <w:bookmarkStart w:id="15369" w:name="_ETM_Q42_267000"/>
      <w:bookmarkEnd w:id="15369"/>
      <w:r>
        <w:rPr>
          <w:rFonts w:hint="cs"/>
          <w:rtl/>
          <w:lang w:eastAsia="he-IL"/>
        </w:rPr>
        <w:t xml:space="preserve"> כל ההסתייגויות, תוציא את הפרוטוקולים </w:t>
      </w:r>
      <w:r w:rsidR="00D86574">
        <w:rPr>
          <w:rtl/>
          <w:lang w:eastAsia="he-IL"/>
        </w:rPr>
        <w:t>–</w:t>
      </w:r>
      <w:r>
        <w:rPr>
          <w:rFonts w:hint="cs"/>
          <w:rtl/>
          <w:lang w:eastAsia="he-IL"/>
        </w:rPr>
        <w:t xml:space="preserve"> </w:t>
      </w:r>
      <w:bookmarkStart w:id="15370" w:name="_ETM_Q42_228000"/>
      <w:bookmarkStart w:id="15371" w:name="_ETM_Q42_227850"/>
      <w:bookmarkStart w:id="15372" w:name="_ETM_Q42_228390"/>
      <w:bookmarkStart w:id="15373" w:name="_ETM_Q42_229019"/>
      <w:bookmarkStart w:id="15374" w:name="_ETM_Q42_229260"/>
      <w:bookmarkStart w:id="15375" w:name="_ETM_Q42_229800"/>
      <w:bookmarkStart w:id="15376" w:name="_ETM_Q42_229920"/>
      <w:bookmarkStart w:id="15377" w:name="_ETM_Q42_230699"/>
      <w:bookmarkStart w:id="15378" w:name="_ETM_Q42_233519"/>
      <w:bookmarkStart w:id="15379" w:name="_ETM_Q42_233699"/>
      <w:bookmarkStart w:id="15380" w:name="_ETM_Q42_234120"/>
      <w:bookmarkStart w:id="15381" w:name="_ETM_Q42_234269"/>
      <w:bookmarkStart w:id="15382" w:name="_ETM_Q42_235579"/>
      <w:bookmarkStart w:id="15383" w:name="_ETM_Q42_237500"/>
      <w:bookmarkStart w:id="15384" w:name="_ETM_Q42_239120"/>
      <w:bookmarkStart w:id="15385" w:name="_ETM_Q42_239990"/>
      <w:bookmarkStart w:id="15386" w:name="_ETM_Q42_240380"/>
      <w:bookmarkStart w:id="15387" w:name="_ETM_Q42_241070"/>
      <w:bookmarkStart w:id="15388" w:name="_ETM_Q42_241280"/>
      <w:bookmarkStart w:id="15389" w:name="_ETM_Q42_241610"/>
      <w:bookmarkStart w:id="15390" w:name="_ETM_Q42_241970"/>
      <w:bookmarkStart w:id="15391" w:name="_ETM_Q42_242450"/>
      <w:bookmarkStart w:id="15392" w:name="_ETM_Q42_243579"/>
      <w:bookmarkStart w:id="15393" w:name="_ETM_Q42_244150"/>
      <w:bookmarkStart w:id="15394" w:name="_ETM_Q42_244509"/>
      <w:bookmarkStart w:id="15395" w:name="_ETM_Q42_244840"/>
      <w:bookmarkStart w:id="15396" w:name="_ETM_Q42_245319"/>
      <w:bookmarkStart w:id="15397" w:name="_ETM_Q42_245470"/>
      <w:bookmarkStart w:id="15398" w:name="_ETM_Q42_245709"/>
      <w:bookmarkStart w:id="15399" w:name="_ETM_Q42_247000"/>
      <w:bookmarkStart w:id="15400" w:name="_ETM_Q42_247360"/>
      <w:bookmarkStart w:id="15401" w:name="_ETM_Q42_247930"/>
      <w:bookmarkStart w:id="15402" w:name="_ETM_Q42_248649"/>
      <w:bookmarkStart w:id="15403" w:name="_ETM_Q42_248860"/>
      <w:bookmarkStart w:id="15404" w:name="_ETM_Q42_249009"/>
      <w:bookmarkStart w:id="15405" w:name="_ETM_Q42_249189"/>
      <w:bookmarkStart w:id="15406" w:name="_ETM_Q42_249490"/>
      <w:bookmarkStart w:id="15407" w:name="_ETM_Q42_249549"/>
      <w:bookmarkStart w:id="15408" w:name="_ETM_Q42_249640"/>
      <w:bookmarkStart w:id="15409" w:name="_ETM_Q42_249970"/>
      <w:bookmarkStart w:id="15410" w:name="_ETM_Q42_250400"/>
      <w:bookmarkStart w:id="15411" w:name="_ETM_Q42_250760"/>
      <w:bookmarkStart w:id="15412" w:name="_ETM_Q42_250880"/>
      <w:bookmarkStart w:id="15413" w:name="_ETM_Q42_251209"/>
      <w:bookmarkStart w:id="15414" w:name="_ETM_Q42_251630"/>
      <w:bookmarkStart w:id="15415" w:name="_ETM_Q42_252830"/>
      <w:bookmarkStart w:id="15416" w:name="_ETM_Q42_255080"/>
      <w:bookmarkStart w:id="15417" w:name="_ETM_Q42_255740"/>
      <w:bookmarkStart w:id="15418" w:name="_ETM_Q42_256880"/>
      <w:bookmarkStart w:id="15419" w:name="_ETM_Q42_257420"/>
      <w:bookmarkStart w:id="15420" w:name="_ETM_Q42_257720"/>
      <w:bookmarkStart w:id="15421" w:name="_ETM_Q42_259040"/>
      <w:bookmarkStart w:id="15422" w:name="_ETM_Q42_259580"/>
      <w:bookmarkStart w:id="15423" w:name="_ETM_Q42_259819"/>
      <w:bookmarkStart w:id="15424" w:name="_ETM_Q42_260209"/>
      <w:bookmarkStart w:id="15425" w:name="_ETM_Q42_260330"/>
      <w:bookmarkStart w:id="15426" w:name="_ETM_Q42_260630"/>
      <w:bookmarkStart w:id="15427" w:name="_ETM_Q42_260930"/>
      <w:bookmarkStart w:id="15428" w:name="_ETM_Q42_261230"/>
      <w:bookmarkStart w:id="15429" w:name="_ETM_Q42_261650"/>
      <w:bookmarkStart w:id="15430" w:name="_ETM_Q42_261980"/>
      <w:bookmarkStart w:id="15431" w:name="_ETM_Q42_262040"/>
      <w:bookmarkStart w:id="15432" w:name="_ETM_Q42_262310"/>
      <w:bookmarkStart w:id="15433" w:name="_ETM_Q42_262670"/>
      <w:bookmarkStart w:id="15434" w:name="_ETM_Q42_263120"/>
      <w:bookmarkStart w:id="15435" w:name="_ETM_Q42_263810"/>
      <w:bookmarkStart w:id="15436" w:name="_ETM_Q42_264230"/>
      <w:bookmarkStart w:id="15437" w:name="_ETM_Q42_265069"/>
      <w:bookmarkStart w:id="15438" w:name="_ETM_Q42_265340"/>
      <w:bookmarkStart w:id="15439" w:name="_ETM_Q42_265790"/>
      <w:bookmarkStart w:id="15440" w:name="_ETM_Q42_266959"/>
      <w:bookmarkStart w:id="15441" w:name="_ETM_Q42_267290"/>
      <w:bookmarkStart w:id="15442" w:name="_ETM_Q42_267620"/>
      <w:bookmarkStart w:id="15443" w:name="_ETM_Q42_268069"/>
      <w:bookmarkStart w:id="15444" w:name="_ETM_Q42_268520"/>
      <w:bookmarkStart w:id="15445" w:name="_ETM_Q42_268910"/>
      <w:bookmarkStart w:id="15446" w:name="_ETM_Q42_269420"/>
      <w:bookmarkStart w:id="15447" w:name="_ETM_Q42_269690"/>
      <w:bookmarkStart w:id="15448" w:name="_ETM_Q42_269840"/>
      <w:bookmarkStart w:id="15449" w:name="_ETM_Q42_270140"/>
      <w:bookmarkStart w:id="15450" w:name="_ETM_Q42_270380"/>
      <w:bookmarkStart w:id="15451" w:name="_ETM_Q42_270440"/>
      <w:bookmarkStart w:id="15452" w:name="_ETM_Q42_270590"/>
      <w:bookmarkStart w:id="15453" w:name="_ETM_Q42_271100"/>
      <w:bookmarkStart w:id="15454" w:name="_ETM_Q42_271280"/>
      <w:bookmarkStart w:id="15455" w:name="_ETM_Q42_271340"/>
      <w:bookmarkStart w:id="15456" w:name="_ETM_Q42_272480"/>
      <w:bookmarkEnd w:id="15370"/>
      <w:bookmarkEnd w:id="15371"/>
      <w:bookmarkEnd w:id="15372"/>
      <w:bookmarkEnd w:id="15373"/>
      <w:bookmarkEnd w:id="15374"/>
      <w:bookmarkEnd w:id="15375"/>
      <w:bookmarkEnd w:id="15376"/>
      <w:bookmarkEnd w:id="15377"/>
      <w:bookmarkEnd w:id="15378"/>
      <w:bookmarkEnd w:id="15379"/>
      <w:bookmarkEnd w:id="15380"/>
      <w:bookmarkEnd w:id="15381"/>
      <w:bookmarkEnd w:id="15382"/>
      <w:bookmarkEnd w:id="15383"/>
      <w:bookmarkEnd w:id="15384"/>
      <w:bookmarkEnd w:id="15385"/>
      <w:bookmarkEnd w:id="15386"/>
      <w:bookmarkEnd w:id="15387"/>
      <w:bookmarkEnd w:id="15388"/>
      <w:bookmarkEnd w:id="15389"/>
      <w:bookmarkEnd w:id="15390"/>
      <w:bookmarkEnd w:id="15391"/>
      <w:bookmarkEnd w:id="15392"/>
      <w:bookmarkEnd w:id="15393"/>
      <w:bookmarkEnd w:id="15394"/>
      <w:bookmarkEnd w:id="15395"/>
      <w:bookmarkEnd w:id="15396"/>
      <w:bookmarkEnd w:id="15397"/>
      <w:bookmarkEnd w:id="15398"/>
      <w:bookmarkEnd w:id="15399"/>
      <w:bookmarkEnd w:id="15400"/>
      <w:bookmarkEnd w:id="15401"/>
      <w:bookmarkEnd w:id="15402"/>
      <w:bookmarkEnd w:id="15403"/>
      <w:bookmarkEnd w:id="15404"/>
      <w:bookmarkEnd w:id="15405"/>
      <w:bookmarkEnd w:id="15406"/>
      <w:bookmarkEnd w:id="15407"/>
      <w:bookmarkEnd w:id="15408"/>
      <w:bookmarkEnd w:id="15409"/>
      <w:bookmarkEnd w:id="15410"/>
      <w:bookmarkEnd w:id="15411"/>
      <w:bookmarkEnd w:id="15412"/>
      <w:bookmarkEnd w:id="15413"/>
      <w:bookmarkEnd w:id="15414"/>
      <w:bookmarkEnd w:id="15415"/>
      <w:bookmarkEnd w:id="15416"/>
      <w:bookmarkEnd w:id="15417"/>
      <w:bookmarkEnd w:id="15418"/>
      <w:bookmarkEnd w:id="15419"/>
      <w:bookmarkEnd w:id="15420"/>
      <w:bookmarkEnd w:id="15421"/>
      <w:bookmarkEnd w:id="15422"/>
      <w:bookmarkEnd w:id="15423"/>
      <w:bookmarkEnd w:id="15424"/>
      <w:bookmarkEnd w:id="15425"/>
      <w:bookmarkEnd w:id="15426"/>
      <w:bookmarkEnd w:id="15427"/>
      <w:bookmarkEnd w:id="15428"/>
      <w:bookmarkEnd w:id="15429"/>
      <w:bookmarkEnd w:id="15430"/>
      <w:bookmarkEnd w:id="15431"/>
      <w:bookmarkEnd w:id="15432"/>
      <w:bookmarkEnd w:id="15433"/>
      <w:bookmarkEnd w:id="15434"/>
      <w:bookmarkEnd w:id="15435"/>
      <w:bookmarkEnd w:id="15436"/>
      <w:bookmarkEnd w:id="15437"/>
      <w:bookmarkEnd w:id="15438"/>
      <w:bookmarkEnd w:id="15439"/>
      <w:bookmarkEnd w:id="15440"/>
      <w:bookmarkEnd w:id="15441"/>
      <w:bookmarkEnd w:id="15442"/>
      <w:bookmarkEnd w:id="15443"/>
      <w:bookmarkEnd w:id="15444"/>
      <w:bookmarkEnd w:id="15445"/>
      <w:bookmarkEnd w:id="15446"/>
      <w:bookmarkEnd w:id="15447"/>
      <w:bookmarkEnd w:id="15448"/>
      <w:bookmarkEnd w:id="15449"/>
      <w:bookmarkEnd w:id="15450"/>
      <w:bookmarkEnd w:id="15451"/>
      <w:bookmarkEnd w:id="15452"/>
      <w:bookmarkEnd w:id="15453"/>
      <w:bookmarkEnd w:id="15454"/>
      <w:bookmarkEnd w:id="15455"/>
      <w:bookmarkEnd w:id="15456"/>
      <w:r>
        <w:rPr>
          <w:rtl/>
        </w:rPr>
        <w:t xml:space="preserve">אבל </w:t>
      </w:r>
      <w:bookmarkStart w:id="15457" w:name="_ETM_Q42_272690"/>
      <w:bookmarkEnd w:id="15457"/>
      <w:r>
        <w:rPr>
          <w:rtl/>
        </w:rPr>
        <w:t xml:space="preserve">אנחנו </w:t>
      </w:r>
      <w:bookmarkStart w:id="15458" w:name="_ETM_Q42_272870"/>
      <w:bookmarkEnd w:id="15458"/>
      <w:r>
        <w:rPr>
          <w:rtl/>
        </w:rPr>
        <w:t xml:space="preserve">מבינים </w:t>
      </w:r>
      <w:bookmarkStart w:id="15459" w:name="_ETM_Q42_273140"/>
      <w:bookmarkEnd w:id="15459"/>
      <w:r>
        <w:rPr>
          <w:rtl/>
        </w:rPr>
        <w:t xml:space="preserve">שאין </w:t>
      </w:r>
      <w:bookmarkStart w:id="15460" w:name="_ETM_Q42_273350"/>
      <w:bookmarkEnd w:id="15460"/>
      <w:r>
        <w:rPr>
          <w:rtl/>
        </w:rPr>
        <w:t>ברירה</w:t>
      </w:r>
      <w:r>
        <w:rPr>
          <w:rFonts w:hint="cs"/>
          <w:rtl/>
        </w:rPr>
        <w:t>,</w:t>
      </w:r>
      <w:r>
        <w:rPr>
          <w:rtl/>
        </w:rPr>
        <w:t xml:space="preserve"> </w:t>
      </w:r>
      <w:bookmarkStart w:id="15461" w:name="_ETM_Q42_273590"/>
      <w:bookmarkEnd w:id="15461"/>
      <w:r>
        <w:rPr>
          <w:rtl/>
        </w:rPr>
        <w:t xml:space="preserve">ולכן </w:t>
      </w:r>
      <w:bookmarkStart w:id="15462" w:name="_ETM_Q42_273980"/>
      <w:bookmarkEnd w:id="15462"/>
      <w:r>
        <w:rPr>
          <w:rFonts w:hint="cs"/>
          <w:rtl/>
        </w:rPr>
        <w:t>נ</w:t>
      </w:r>
      <w:r>
        <w:rPr>
          <w:rtl/>
        </w:rPr>
        <w:t xml:space="preserve">סייג </w:t>
      </w:r>
      <w:bookmarkStart w:id="15463" w:name="_ETM_Q42_274610"/>
      <w:bookmarkEnd w:id="15463"/>
      <w:r>
        <w:rPr>
          <w:rtl/>
        </w:rPr>
        <w:t xml:space="preserve">את </w:t>
      </w:r>
      <w:bookmarkStart w:id="15464" w:name="_ETM_Q42_274730"/>
      <w:bookmarkEnd w:id="15464"/>
      <w:r>
        <w:rPr>
          <w:rtl/>
        </w:rPr>
        <w:t xml:space="preserve">זה </w:t>
      </w:r>
      <w:bookmarkStart w:id="15465" w:name="_ETM_Q42_274819"/>
      <w:bookmarkEnd w:id="15465"/>
      <w:r>
        <w:rPr>
          <w:rtl/>
        </w:rPr>
        <w:t xml:space="preserve">לזמן </w:t>
      </w:r>
      <w:bookmarkStart w:id="15466" w:name="_ETM_Q42_275209"/>
      <w:bookmarkEnd w:id="15466"/>
      <w:r>
        <w:rPr>
          <w:rtl/>
        </w:rPr>
        <w:t>קצוב</w:t>
      </w:r>
      <w:r>
        <w:rPr>
          <w:rFonts w:hint="cs"/>
          <w:rtl/>
        </w:rPr>
        <w:t>.</w:t>
      </w:r>
      <w:r w:rsidR="008E381B">
        <w:rPr>
          <w:rFonts w:hint="cs"/>
          <w:rtl/>
        </w:rPr>
        <w:t xml:space="preserve"> </w:t>
      </w:r>
      <w:bookmarkStart w:id="15467" w:name="_ETM_Q42_276000"/>
      <w:bookmarkStart w:id="15468" w:name="_ETM_Q42_276409"/>
      <w:bookmarkEnd w:id="15467"/>
      <w:bookmarkEnd w:id="15468"/>
      <w:r>
        <w:rPr>
          <w:rtl/>
        </w:rPr>
        <w:t>התרגלנו</w:t>
      </w:r>
      <w:bookmarkStart w:id="15469" w:name="_ETM_Q42_277189"/>
      <w:bookmarkEnd w:id="15469"/>
      <w:r>
        <w:rPr>
          <w:rFonts w:hint="cs"/>
          <w:rtl/>
        </w:rPr>
        <w:t xml:space="preserve">. </w:t>
      </w:r>
      <w:r>
        <w:rPr>
          <w:rtl/>
        </w:rPr>
        <w:t xml:space="preserve">לא </w:t>
      </w:r>
      <w:bookmarkStart w:id="15470" w:name="_ETM_Q42_277520"/>
      <w:bookmarkEnd w:id="15470"/>
      <w:r>
        <w:rPr>
          <w:rtl/>
        </w:rPr>
        <w:t xml:space="preserve">רק </w:t>
      </w:r>
      <w:bookmarkStart w:id="15471" w:name="_ETM_Q42_277700"/>
      <w:bookmarkEnd w:id="15471"/>
      <w:r>
        <w:rPr>
          <w:rtl/>
        </w:rPr>
        <w:t xml:space="preserve">אנחנו </w:t>
      </w:r>
      <w:bookmarkStart w:id="15472" w:name="_ETM_Q42_278030"/>
      <w:bookmarkEnd w:id="15472"/>
      <w:r>
        <w:rPr>
          <w:rtl/>
        </w:rPr>
        <w:t xml:space="preserve">התרגלנו </w:t>
      </w:r>
      <w:bookmarkStart w:id="15473" w:name="_ETM_Q42_278659"/>
      <w:bookmarkEnd w:id="15473"/>
      <w:r w:rsidR="00D86574">
        <w:rPr>
          <w:rFonts w:hint="eastAsia"/>
          <w:rtl/>
        </w:rPr>
        <w:t>–</w:t>
      </w:r>
      <w:r>
        <w:rPr>
          <w:rFonts w:hint="cs"/>
          <w:rtl/>
        </w:rPr>
        <w:t xml:space="preserve"> </w:t>
      </w:r>
      <w:r>
        <w:rPr>
          <w:rtl/>
        </w:rPr>
        <w:t xml:space="preserve">מערכת </w:t>
      </w:r>
      <w:bookmarkStart w:id="15474" w:name="_ETM_Q42_279079"/>
      <w:bookmarkEnd w:id="15474"/>
      <w:r>
        <w:rPr>
          <w:rtl/>
        </w:rPr>
        <w:t xml:space="preserve">הבריאות </w:t>
      </w:r>
      <w:bookmarkStart w:id="15475" w:name="_ETM_Q42_279470"/>
      <w:bookmarkEnd w:id="15475"/>
      <w:r>
        <w:rPr>
          <w:rtl/>
        </w:rPr>
        <w:t>התרגלה</w:t>
      </w:r>
      <w:r>
        <w:rPr>
          <w:rFonts w:hint="cs"/>
          <w:rtl/>
        </w:rPr>
        <w:t>.</w:t>
      </w:r>
      <w:r>
        <w:rPr>
          <w:rtl/>
        </w:rPr>
        <w:t xml:space="preserve"> </w:t>
      </w:r>
      <w:bookmarkStart w:id="15476" w:name="_ETM_Q42_280549"/>
      <w:bookmarkEnd w:id="15476"/>
      <w:r>
        <w:rPr>
          <w:rtl/>
        </w:rPr>
        <w:t xml:space="preserve">למה </w:t>
      </w:r>
      <w:bookmarkStart w:id="15477" w:name="_ETM_Q42_281420"/>
      <w:bookmarkEnd w:id="15477"/>
      <w:r>
        <w:rPr>
          <w:rtl/>
        </w:rPr>
        <w:t xml:space="preserve">מערכת </w:t>
      </w:r>
      <w:bookmarkStart w:id="15478" w:name="_ETM_Q42_281990"/>
      <w:bookmarkEnd w:id="15478"/>
      <w:r>
        <w:rPr>
          <w:rtl/>
        </w:rPr>
        <w:t xml:space="preserve">הבריאות </w:t>
      </w:r>
      <w:bookmarkStart w:id="15479" w:name="_ETM_Q42_282770"/>
      <w:bookmarkEnd w:id="15479"/>
      <w:r>
        <w:rPr>
          <w:rtl/>
        </w:rPr>
        <w:t xml:space="preserve">לא </w:t>
      </w:r>
      <w:bookmarkStart w:id="15480" w:name="_ETM_Q42_283069"/>
      <w:bookmarkEnd w:id="15480"/>
      <w:r>
        <w:rPr>
          <w:rtl/>
        </w:rPr>
        <w:t xml:space="preserve">הביאה </w:t>
      </w:r>
      <w:bookmarkStart w:id="15481" w:name="_ETM_Q42_283459"/>
      <w:bookmarkEnd w:id="15481"/>
      <w:r>
        <w:rPr>
          <w:rtl/>
        </w:rPr>
        <w:t xml:space="preserve">בזמן </w:t>
      </w:r>
      <w:bookmarkStart w:id="15482" w:name="_ETM_Q42_284030"/>
      <w:bookmarkEnd w:id="15482"/>
      <w:r>
        <w:rPr>
          <w:rtl/>
        </w:rPr>
        <w:t>הזה</w:t>
      </w:r>
      <w:r>
        <w:rPr>
          <w:rFonts w:hint="cs"/>
          <w:rtl/>
        </w:rPr>
        <w:t>,</w:t>
      </w:r>
      <w:r>
        <w:rPr>
          <w:rtl/>
        </w:rPr>
        <w:t xml:space="preserve"> </w:t>
      </w:r>
      <w:bookmarkStart w:id="15483" w:name="_ETM_Q42_284240"/>
      <w:bookmarkEnd w:id="15483"/>
      <w:r>
        <w:rPr>
          <w:rtl/>
        </w:rPr>
        <w:t xml:space="preserve">שנתנו </w:t>
      </w:r>
      <w:bookmarkStart w:id="15484" w:name="_ETM_Q42_284750"/>
      <w:bookmarkEnd w:id="15484"/>
      <w:r>
        <w:rPr>
          <w:rtl/>
        </w:rPr>
        <w:t xml:space="preserve">לה </w:t>
      </w:r>
      <w:bookmarkStart w:id="15485" w:name="_ETM_Q42_284869"/>
      <w:bookmarkEnd w:id="15485"/>
      <w:r>
        <w:rPr>
          <w:rtl/>
        </w:rPr>
        <w:t xml:space="preserve">את </w:t>
      </w:r>
      <w:bookmarkStart w:id="15486" w:name="_ETM_Q42_284959"/>
      <w:bookmarkEnd w:id="15486"/>
      <w:r>
        <w:rPr>
          <w:rtl/>
        </w:rPr>
        <w:t xml:space="preserve">הזמן </w:t>
      </w:r>
      <w:bookmarkStart w:id="15487" w:name="_ETM_Q42_285229"/>
      <w:bookmarkEnd w:id="15487"/>
      <w:r>
        <w:rPr>
          <w:rtl/>
        </w:rPr>
        <w:t xml:space="preserve">הקצוב </w:t>
      </w:r>
      <w:bookmarkStart w:id="15488" w:name="_ETM_Q42_285709"/>
      <w:bookmarkEnd w:id="15488"/>
      <w:r>
        <w:rPr>
          <w:rtl/>
        </w:rPr>
        <w:t>הזה</w:t>
      </w:r>
      <w:r>
        <w:rPr>
          <w:rFonts w:hint="cs"/>
          <w:rtl/>
        </w:rPr>
        <w:t>,</w:t>
      </w:r>
      <w:r>
        <w:rPr>
          <w:rtl/>
        </w:rPr>
        <w:t xml:space="preserve"> </w:t>
      </w:r>
      <w:bookmarkStart w:id="15489" w:name="_ETM_Q42_286250"/>
      <w:bookmarkEnd w:id="15489"/>
      <w:r>
        <w:rPr>
          <w:rtl/>
        </w:rPr>
        <w:t xml:space="preserve">מערכת </w:t>
      </w:r>
      <w:bookmarkStart w:id="15490" w:name="_ETM_Q42_286759"/>
      <w:bookmarkEnd w:id="15490"/>
      <w:r>
        <w:rPr>
          <w:rtl/>
        </w:rPr>
        <w:t>חלופית</w:t>
      </w:r>
      <w:r w:rsidR="008E381B">
        <w:rPr>
          <w:rFonts w:hint="cs"/>
          <w:rtl/>
        </w:rPr>
        <w:t>,</w:t>
      </w:r>
      <w:r>
        <w:rPr>
          <w:rtl/>
        </w:rPr>
        <w:t xml:space="preserve"> </w:t>
      </w:r>
      <w:bookmarkStart w:id="15491" w:name="_ETM_Q42_287209"/>
      <w:bookmarkEnd w:id="15491"/>
      <w:r>
        <w:rPr>
          <w:rtl/>
        </w:rPr>
        <w:t>אחרת</w:t>
      </w:r>
      <w:r>
        <w:rPr>
          <w:rFonts w:hint="cs"/>
          <w:rtl/>
        </w:rPr>
        <w:t>?</w:t>
      </w:r>
      <w:r>
        <w:rPr>
          <w:rtl/>
        </w:rPr>
        <w:t xml:space="preserve"> </w:t>
      </w:r>
      <w:bookmarkStart w:id="15492" w:name="_ETM_Q42_287600"/>
      <w:bookmarkEnd w:id="15492"/>
      <w:r>
        <w:rPr>
          <w:rtl/>
        </w:rPr>
        <w:t xml:space="preserve">ואתה </w:t>
      </w:r>
      <w:bookmarkStart w:id="15493" w:name="_ETM_Q42_287930"/>
      <w:bookmarkEnd w:id="15493"/>
      <w:r>
        <w:rPr>
          <w:rtl/>
        </w:rPr>
        <w:t xml:space="preserve">יודע </w:t>
      </w:r>
      <w:bookmarkStart w:id="15494" w:name="_ETM_Q42_288200"/>
      <w:bookmarkEnd w:id="15494"/>
      <w:r>
        <w:rPr>
          <w:rtl/>
        </w:rPr>
        <w:t xml:space="preserve">בדיוק </w:t>
      </w:r>
      <w:bookmarkStart w:id="15495" w:name="_ETM_Q42_288530"/>
      <w:bookmarkEnd w:id="15495"/>
      <w:r>
        <w:rPr>
          <w:rtl/>
        </w:rPr>
        <w:t xml:space="preserve">כמוני </w:t>
      </w:r>
      <w:bookmarkStart w:id="15496" w:name="_ETM_Q42_288890"/>
      <w:bookmarkStart w:id="15497" w:name="_ETM_Q42_289000"/>
      <w:bookmarkEnd w:id="15496"/>
      <w:bookmarkEnd w:id="15497"/>
      <w:r>
        <w:rPr>
          <w:rtl/>
        </w:rPr>
        <w:t xml:space="preserve">שיש </w:t>
      </w:r>
      <w:bookmarkStart w:id="15498" w:name="_ETM_Q42_289280"/>
      <w:bookmarkEnd w:id="15498"/>
      <w:r>
        <w:rPr>
          <w:rtl/>
        </w:rPr>
        <w:t xml:space="preserve">מערכת </w:t>
      </w:r>
      <w:bookmarkStart w:id="15499" w:name="_ETM_Q42_289820"/>
      <w:bookmarkEnd w:id="15499"/>
      <w:r>
        <w:rPr>
          <w:rtl/>
        </w:rPr>
        <w:t>אחרת</w:t>
      </w:r>
      <w:r>
        <w:rPr>
          <w:rFonts w:hint="cs"/>
          <w:rtl/>
        </w:rPr>
        <w:t>,</w:t>
      </w:r>
      <w:r>
        <w:rPr>
          <w:rtl/>
        </w:rPr>
        <w:t xml:space="preserve"> </w:t>
      </w:r>
      <w:bookmarkStart w:id="15500" w:name="_ETM_Q42_290539"/>
      <w:bookmarkEnd w:id="15500"/>
      <w:r>
        <w:rPr>
          <w:rtl/>
        </w:rPr>
        <w:t xml:space="preserve">היא </w:t>
      </w:r>
      <w:bookmarkStart w:id="15501" w:name="_ETM_Q42_290659"/>
      <w:bookmarkEnd w:id="15501"/>
      <w:r>
        <w:rPr>
          <w:rtl/>
        </w:rPr>
        <w:t xml:space="preserve">רק </w:t>
      </w:r>
      <w:bookmarkStart w:id="15502" w:name="_ETM_Q42_290869"/>
      <w:bookmarkEnd w:id="15502"/>
      <w:r>
        <w:rPr>
          <w:rtl/>
        </w:rPr>
        <w:t xml:space="preserve">לא </w:t>
      </w:r>
      <w:bookmarkStart w:id="15503" w:name="_ETM_Q42_290960"/>
      <w:bookmarkEnd w:id="15503"/>
      <w:r>
        <w:rPr>
          <w:rtl/>
        </w:rPr>
        <w:t xml:space="preserve">מפותחת </w:t>
      </w:r>
      <w:bookmarkStart w:id="15504" w:name="_ETM_Q42_291990"/>
      <w:bookmarkEnd w:id="15504"/>
      <w:r>
        <w:rPr>
          <w:rtl/>
        </w:rPr>
        <w:t xml:space="preserve">באופן </w:t>
      </w:r>
      <w:bookmarkStart w:id="15505" w:name="_ETM_Q42_292530"/>
      <w:bookmarkEnd w:id="15505"/>
      <w:r>
        <w:rPr>
          <w:rtl/>
        </w:rPr>
        <w:t xml:space="preserve">שאנחנו </w:t>
      </w:r>
      <w:bookmarkStart w:id="15506" w:name="_ETM_Q42_292890"/>
      <w:bookmarkEnd w:id="15506"/>
      <w:r>
        <w:rPr>
          <w:rtl/>
        </w:rPr>
        <w:t xml:space="preserve">חושבים </w:t>
      </w:r>
      <w:bookmarkStart w:id="15507" w:name="_ETM_Q42_293250"/>
      <w:bookmarkEnd w:id="15507"/>
      <w:r>
        <w:rPr>
          <w:rtl/>
        </w:rPr>
        <w:t xml:space="preserve">שהיא </w:t>
      </w:r>
      <w:bookmarkStart w:id="15508" w:name="_ETM_Q42_293400"/>
      <w:bookmarkEnd w:id="15508"/>
      <w:r>
        <w:rPr>
          <w:rtl/>
        </w:rPr>
        <w:t xml:space="preserve">צריכה </w:t>
      </w:r>
      <w:bookmarkStart w:id="15509" w:name="_ETM_Q42_293729"/>
      <w:bookmarkEnd w:id="15509"/>
      <w:r>
        <w:rPr>
          <w:rtl/>
        </w:rPr>
        <w:t>להיות</w:t>
      </w:r>
      <w:r>
        <w:rPr>
          <w:rFonts w:hint="cs"/>
          <w:rtl/>
        </w:rPr>
        <w:t>,</w:t>
      </w:r>
      <w:r>
        <w:rPr>
          <w:rtl/>
        </w:rPr>
        <w:t xml:space="preserve"> </w:t>
      </w:r>
      <w:bookmarkStart w:id="15510" w:name="_ETM_Q42_294329"/>
      <w:bookmarkEnd w:id="15510"/>
      <w:r>
        <w:rPr>
          <w:rtl/>
        </w:rPr>
        <w:t xml:space="preserve">כי </w:t>
      </w:r>
      <w:bookmarkStart w:id="15511" w:name="_ETM_Q42_294509"/>
      <w:bookmarkEnd w:id="15511"/>
      <w:r>
        <w:rPr>
          <w:rtl/>
        </w:rPr>
        <w:t xml:space="preserve">הם </w:t>
      </w:r>
      <w:bookmarkStart w:id="15512" w:name="_ETM_Q42_294630"/>
      <w:bookmarkEnd w:id="15512"/>
      <w:r>
        <w:rPr>
          <w:rtl/>
        </w:rPr>
        <w:t xml:space="preserve">יודעים </w:t>
      </w:r>
      <w:bookmarkStart w:id="15513" w:name="_ETM_Q42_294960"/>
      <w:bookmarkEnd w:id="15513"/>
      <w:r>
        <w:rPr>
          <w:rtl/>
        </w:rPr>
        <w:t>ש</w:t>
      </w:r>
      <w:bookmarkStart w:id="15514" w:name="_ETM_Q42_295229"/>
      <w:bookmarkEnd w:id="15514"/>
      <w:r>
        <w:rPr>
          <w:rtl/>
        </w:rPr>
        <w:t xml:space="preserve">יגיעו </w:t>
      </w:r>
      <w:bookmarkStart w:id="15515" w:name="_ETM_Q42_295619"/>
      <w:bookmarkEnd w:id="15515"/>
      <w:r>
        <w:rPr>
          <w:rtl/>
        </w:rPr>
        <w:t>אלינו</w:t>
      </w:r>
      <w:r w:rsidR="008E381B">
        <w:rPr>
          <w:rFonts w:hint="cs"/>
          <w:rtl/>
        </w:rPr>
        <w:t>, ו</w:t>
      </w:r>
      <w:bookmarkStart w:id="15516" w:name="_ETM_Q42_296250"/>
      <w:bookmarkStart w:id="15517" w:name="_ETM_Q42_290981"/>
      <w:bookmarkStart w:id="15518" w:name="_ETM_Q42_291037"/>
      <w:bookmarkStart w:id="15519" w:name="_ETM_Q42_291152"/>
      <w:bookmarkStart w:id="15520" w:name="_ETM_Q42_291203"/>
      <w:bookmarkEnd w:id="15516"/>
      <w:bookmarkEnd w:id="15517"/>
      <w:bookmarkEnd w:id="15518"/>
      <w:bookmarkEnd w:id="15519"/>
      <w:bookmarkEnd w:id="15520"/>
      <w:r>
        <w:rPr>
          <w:rtl/>
        </w:rPr>
        <w:t>את</w:t>
      </w:r>
      <w:r>
        <w:rPr>
          <w:rFonts w:hint="cs"/>
          <w:rtl/>
        </w:rPr>
        <w:t>ה</w:t>
      </w:r>
      <w:r>
        <w:rPr>
          <w:rtl/>
        </w:rPr>
        <w:t xml:space="preserve"> </w:t>
      </w:r>
      <w:bookmarkStart w:id="15521" w:name="_ETM_Q42_296640"/>
      <w:bookmarkEnd w:id="15521"/>
      <w:r>
        <w:rPr>
          <w:rFonts w:hint="cs"/>
          <w:rtl/>
        </w:rPr>
        <w:t xml:space="preserve">כיו"ר </w:t>
      </w:r>
      <w:bookmarkStart w:id="15522" w:name="_ETM_Q42_296970"/>
      <w:bookmarkEnd w:id="15522"/>
      <w:r>
        <w:rPr>
          <w:rtl/>
        </w:rPr>
        <w:t xml:space="preserve">ועדת </w:t>
      </w:r>
      <w:bookmarkStart w:id="15523" w:name="_ETM_Q42_297270"/>
      <w:bookmarkEnd w:id="15523"/>
      <w:r>
        <w:rPr>
          <w:rtl/>
        </w:rPr>
        <w:t xml:space="preserve">חוץ </w:t>
      </w:r>
      <w:bookmarkStart w:id="15524" w:name="_ETM_Q42_297450"/>
      <w:bookmarkEnd w:id="15524"/>
      <w:r>
        <w:rPr>
          <w:rtl/>
        </w:rPr>
        <w:t>וביטחון</w:t>
      </w:r>
      <w:r>
        <w:rPr>
          <w:rFonts w:hint="cs"/>
          <w:rtl/>
        </w:rPr>
        <w:t>,</w:t>
      </w:r>
      <w:r>
        <w:rPr>
          <w:rtl/>
        </w:rPr>
        <w:t xml:space="preserve"> </w:t>
      </w:r>
      <w:bookmarkStart w:id="15525" w:name="_ETM_Q42_297960"/>
      <w:bookmarkEnd w:id="15525"/>
      <w:r>
        <w:rPr>
          <w:rtl/>
        </w:rPr>
        <w:t xml:space="preserve">תהיה </w:t>
      </w:r>
      <w:bookmarkStart w:id="15526" w:name="_ETM_Q42_298170"/>
      <w:bookmarkEnd w:id="15526"/>
      <w:r>
        <w:rPr>
          <w:rtl/>
        </w:rPr>
        <w:t xml:space="preserve">נחמד </w:t>
      </w:r>
      <w:bookmarkStart w:id="15527" w:name="_ETM_Q42_299130"/>
      <w:bookmarkEnd w:id="15527"/>
      <w:r>
        <w:rPr>
          <w:rtl/>
        </w:rPr>
        <w:t xml:space="preserve">ותאשר </w:t>
      </w:r>
      <w:bookmarkStart w:id="15528" w:name="_ETM_Q42_299909"/>
      <w:bookmarkEnd w:id="15528"/>
      <w:r>
        <w:rPr>
          <w:rtl/>
        </w:rPr>
        <w:t xml:space="preserve">להם </w:t>
      </w:r>
      <w:bookmarkStart w:id="15529" w:name="_ETM_Q42_300420"/>
      <w:bookmarkEnd w:id="15529"/>
      <w:r>
        <w:rPr>
          <w:rtl/>
        </w:rPr>
        <w:t xml:space="preserve">את </w:t>
      </w:r>
      <w:bookmarkStart w:id="15530" w:name="_ETM_Q42_301140"/>
      <w:bookmarkStart w:id="15531" w:name="_ETM_Q42_301350"/>
      <w:bookmarkEnd w:id="15530"/>
      <w:bookmarkEnd w:id="15531"/>
      <w:r>
        <w:rPr>
          <w:rtl/>
        </w:rPr>
        <w:t xml:space="preserve">העובדה </w:t>
      </w:r>
      <w:bookmarkStart w:id="15532" w:name="_ETM_Q42_301680"/>
      <w:bookmarkEnd w:id="15532"/>
      <w:r>
        <w:rPr>
          <w:rtl/>
        </w:rPr>
        <w:t xml:space="preserve">שחוק </w:t>
      </w:r>
      <w:bookmarkStart w:id="15533" w:name="_ETM_Q42_302040"/>
      <w:bookmarkEnd w:id="15533"/>
      <w:r>
        <w:rPr>
          <w:rtl/>
        </w:rPr>
        <w:t xml:space="preserve">השב"כ </w:t>
      </w:r>
      <w:bookmarkStart w:id="15534" w:name="_ETM_Q42_302490"/>
      <w:bookmarkEnd w:id="15534"/>
      <w:r>
        <w:rPr>
          <w:rtl/>
        </w:rPr>
        <w:t>יעבור</w:t>
      </w:r>
      <w:r>
        <w:rPr>
          <w:rFonts w:hint="cs"/>
          <w:rtl/>
        </w:rPr>
        <w:t xml:space="preserve">, זאת אומרת מעקבי השב"כ ימשיכו. </w:t>
      </w:r>
      <w:bookmarkStart w:id="15535" w:name="_ETM_Q42_303149"/>
      <w:bookmarkStart w:id="15536" w:name="_ETM_Q42_303450"/>
      <w:bookmarkStart w:id="15537" w:name="_ETM_Q42_304110"/>
      <w:bookmarkStart w:id="15538" w:name="_ETM_Q42_304500"/>
      <w:bookmarkStart w:id="15539" w:name="_ETM_Q42_304979"/>
      <w:bookmarkStart w:id="15540" w:name="_ETM_Q42_306119"/>
      <w:bookmarkEnd w:id="15535"/>
      <w:bookmarkEnd w:id="15536"/>
      <w:bookmarkEnd w:id="15537"/>
      <w:bookmarkEnd w:id="15538"/>
      <w:bookmarkEnd w:id="15539"/>
      <w:bookmarkEnd w:id="15540"/>
      <w:r>
        <w:rPr>
          <w:rtl/>
        </w:rPr>
        <w:t xml:space="preserve">ואין </w:t>
      </w:r>
      <w:bookmarkStart w:id="15541" w:name="_ETM_Q42_306810"/>
      <w:bookmarkEnd w:id="15541"/>
      <w:r>
        <w:rPr>
          <w:rtl/>
        </w:rPr>
        <w:t>איז</w:t>
      </w:r>
      <w:r>
        <w:rPr>
          <w:rFonts w:hint="cs"/>
          <w:rtl/>
        </w:rPr>
        <w:t>ו</w:t>
      </w:r>
      <w:r>
        <w:rPr>
          <w:rtl/>
        </w:rPr>
        <w:t xml:space="preserve"> </w:t>
      </w:r>
      <w:bookmarkStart w:id="15542" w:name="_ETM_Q42_307110"/>
      <w:bookmarkEnd w:id="15542"/>
      <w:r>
        <w:rPr>
          <w:rtl/>
        </w:rPr>
        <w:t xml:space="preserve">מוטיבציה </w:t>
      </w:r>
      <w:bookmarkStart w:id="15543" w:name="_ETM_Q42_308610"/>
      <w:bookmarkEnd w:id="15543"/>
      <w:r>
        <w:rPr>
          <w:rtl/>
        </w:rPr>
        <w:t>ל</w:t>
      </w:r>
      <w:bookmarkStart w:id="15544" w:name="_ETM_Q42_309090"/>
      <w:bookmarkEnd w:id="15544"/>
      <w:r>
        <w:rPr>
          <w:rtl/>
        </w:rPr>
        <w:t xml:space="preserve">משרד </w:t>
      </w:r>
      <w:bookmarkStart w:id="15545" w:name="_ETM_Q42_309660"/>
      <w:bookmarkEnd w:id="15545"/>
      <w:r>
        <w:rPr>
          <w:rtl/>
        </w:rPr>
        <w:t xml:space="preserve">הבריאות </w:t>
      </w:r>
      <w:bookmarkStart w:id="15546" w:name="_ETM_Q42_310290"/>
      <w:bookmarkEnd w:id="15546"/>
      <w:r>
        <w:rPr>
          <w:rtl/>
        </w:rPr>
        <w:t>להגיד</w:t>
      </w:r>
      <w:r>
        <w:rPr>
          <w:rFonts w:hint="cs"/>
          <w:rtl/>
        </w:rPr>
        <w:t>:</w:t>
      </w:r>
      <w:r>
        <w:rPr>
          <w:rtl/>
        </w:rPr>
        <w:t xml:space="preserve"> </w:t>
      </w:r>
      <w:bookmarkStart w:id="15547" w:name="_ETM_Q42_310830"/>
      <w:bookmarkEnd w:id="15547"/>
      <w:r>
        <w:rPr>
          <w:rtl/>
        </w:rPr>
        <w:t xml:space="preserve">אוי </w:t>
      </w:r>
      <w:bookmarkStart w:id="15548" w:name="_ETM_Q42_311010"/>
      <w:bookmarkEnd w:id="15548"/>
      <w:r>
        <w:rPr>
          <w:rtl/>
        </w:rPr>
        <w:t>ואבוי</w:t>
      </w:r>
      <w:r>
        <w:rPr>
          <w:rFonts w:hint="cs"/>
          <w:rtl/>
        </w:rPr>
        <w:t>,</w:t>
      </w:r>
      <w:r>
        <w:rPr>
          <w:rtl/>
        </w:rPr>
        <w:t xml:space="preserve"> </w:t>
      </w:r>
      <w:bookmarkStart w:id="15549" w:name="_ETM_Q42_311550"/>
      <w:bookmarkEnd w:id="15549"/>
      <w:r>
        <w:rPr>
          <w:rtl/>
        </w:rPr>
        <w:t xml:space="preserve">האחריות </w:t>
      </w:r>
      <w:bookmarkStart w:id="15550" w:name="_ETM_Q42_312150"/>
      <w:bookmarkEnd w:id="15550"/>
      <w:r>
        <w:rPr>
          <w:rtl/>
        </w:rPr>
        <w:t xml:space="preserve">היא </w:t>
      </w:r>
      <w:bookmarkStart w:id="15551" w:name="_ETM_Q42_312209"/>
      <w:bookmarkEnd w:id="15551"/>
      <w:r>
        <w:rPr>
          <w:rtl/>
        </w:rPr>
        <w:t>עלינו</w:t>
      </w:r>
      <w:r>
        <w:rPr>
          <w:rFonts w:hint="cs"/>
          <w:rtl/>
        </w:rPr>
        <w:t xml:space="preserve">, </w:t>
      </w:r>
      <w:bookmarkStart w:id="15552" w:name="_ETM_Q42_312630"/>
      <w:bookmarkEnd w:id="15552"/>
      <w:r>
        <w:rPr>
          <w:rFonts w:hint="cs"/>
          <w:rtl/>
        </w:rPr>
        <w:t xml:space="preserve">אם </w:t>
      </w:r>
      <w:r>
        <w:rPr>
          <w:rtl/>
        </w:rPr>
        <w:t xml:space="preserve">אנחנו </w:t>
      </w:r>
      <w:bookmarkStart w:id="15553" w:name="_ETM_Q42_312989"/>
      <w:bookmarkEnd w:id="15553"/>
      <w:r>
        <w:rPr>
          <w:rtl/>
        </w:rPr>
        <w:t xml:space="preserve">לא </w:t>
      </w:r>
      <w:bookmarkStart w:id="15554" w:name="_ETM_Q42_313110"/>
      <w:bookmarkEnd w:id="15554"/>
      <w:r>
        <w:rPr>
          <w:rtl/>
        </w:rPr>
        <w:t xml:space="preserve">נעשה </w:t>
      </w:r>
      <w:bookmarkStart w:id="15555" w:name="_ETM_Q42_313590"/>
      <w:bookmarkEnd w:id="15555"/>
      <w:r>
        <w:rPr>
          <w:rtl/>
        </w:rPr>
        <w:t xml:space="preserve">את </w:t>
      </w:r>
      <w:bookmarkStart w:id="15556" w:name="_ETM_Q42_313709"/>
      <w:bookmarkEnd w:id="15556"/>
      <w:r>
        <w:rPr>
          <w:rtl/>
        </w:rPr>
        <w:t>זה</w:t>
      </w:r>
      <w:r>
        <w:rPr>
          <w:rFonts w:hint="cs"/>
          <w:rtl/>
        </w:rPr>
        <w:t xml:space="preserve">, </w:t>
      </w:r>
      <w:r>
        <w:rPr>
          <w:rtl/>
        </w:rPr>
        <w:t xml:space="preserve">גם </w:t>
      </w:r>
      <w:bookmarkStart w:id="15557" w:name="_ETM_Q42_314310"/>
      <w:bookmarkEnd w:id="15557"/>
      <w:r>
        <w:rPr>
          <w:rtl/>
        </w:rPr>
        <w:t>לא</w:t>
      </w:r>
      <w:r>
        <w:rPr>
          <w:rFonts w:hint="cs"/>
          <w:rtl/>
        </w:rPr>
        <w:t xml:space="preserve"> יהיה</w:t>
      </w:r>
      <w:bookmarkStart w:id="15558" w:name="_ETM_Q42_314489"/>
      <w:bookmarkStart w:id="15559" w:name="_ETM_Q42_315060"/>
      <w:bookmarkEnd w:id="15558"/>
      <w:bookmarkEnd w:id="15559"/>
      <w:r>
        <w:rPr>
          <w:rFonts w:hint="cs"/>
          <w:rtl/>
        </w:rPr>
        <w:t xml:space="preserve"> </w:t>
      </w:r>
      <w:r w:rsidR="00D86574">
        <w:rPr>
          <w:rFonts w:hint="eastAsia"/>
          <w:rtl/>
        </w:rPr>
        <w:t>–</w:t>
      </w:r>
      <w:r>
        <w:rPr>
          <w:rtl/>
        </w:rPr>
        <w:t xml:space="preserve"> </w:t>
      </w:r>
      <w:bookmarkStart w:id="15560" w:name="_ETM_Q42_315540"/>
      <w:bookmarkEnd w:id="15560"/>
      <w:r>
        <w:rPr>
          <w:rtl/>
        </w:rPr>
        <w:t xml:space="preserve">למה </w:t>
      </w:r>
      <w:bookmarkStart w:id="15561" w:name="_ETM_Q42_315870"/>
      <w:bookmarkEnd w:id="15561"/>
      <w:r>
        <w:rPr>
          <w:rtl/>
        </w:rPr>
        <w:t xml:space="preserve">לא </w:t>
      </w:r>
      <w:bookmarkStart w:id="15562" w:name="_ETM_Q42_315989"/>
      <w:bookmarkEnd w:id="15562"/>
      <w:r>
        <w:rPr>
          <w:rtl/>
        </w:rPr>
        <w:t xml:space="preserve">משקיעים </w:t>
      </w:r>
      <w:bookmarkStart w:id="15563" w:name="_ETM_Q42_316500"/>
      <w:bookmarkEnd w:id="15563"/>
      <w:r>
        <w:rPr>
          <w:rtl/>
        </w:rPr>
        <w:t xml:space="preserve">בסגירת </w:t>
      </w:r>
      <w:bookmarkStart w:id="15564" w:name="_ETM_Q42_316980"/>
      <w:bookmarkEnd w:id="15564"/>
      <w:r>
        <w:rPr>
          <w:rFonts w:hint="cs"/>
          <w:rtl/>
        </w:rPr>
        <w:t>ה</w:t>
      </w:r>
      <w:r>
        <w:rPr>
          <w:rtl/>
        </w:rPr>
        <w:t xml:space="preserve">מעגל </w:t>
      </w:r>
      <w:bookmarkStart w:id="15565" w:name="_ETM_Q42_317370"/>
      <w:bookmarkEnd w:id="15565"/>
      <w:r>
        <w:rPr>
          <w:rtl/>
        </w:rPr>
        <w:t>הקצרה</w:t>
      </w:r>
      <w:r>
        <w:rPr>
          <w:rFonts w:hint="cs"/>
          <w:rtl/>
        </w:rPr>
        <w:t>?</w:t>
      </w:r>
      <w:r>
        <w:rPr>
          <w:rtl/>
        </w:rPr>
        <w:t xml:space="preserve"> </w:t>
      </w:r>
      <w:bookmarkStart w:id="15566" w:name="_ETM_Q42_318180"/>
      <w:bookmarkEnd w:id="15566"/>
      <w:r>
        <w:rPr>
          <w:rtl/>
        </w:rPr>
        <w:t xml:space="preserve">למה </w:t>
      </w:r>
      <w:bookmarkStart w:id="15567" w:name="_ETM_Q42_318569"/>
      <w:bookmarkEnd w:id="15567"/>
      <w:r>
        <w:rPr>
          <w:rtl/>
        </w:rPr>
        <w:t xml:space="preserve">לא </w:t>
      </w:r>
      <w:bookmarkStart w:id="15568" w:name="_ETM_Q42_318660"/>
      <w:bookmarkEnd w:id="15568"/>
      <w:r>
        <w:rPr>
          <w:rtl/>
        </w:rPr>
        <w:t>משקיעים</w:t>
      </w:r>
      <w:r>
        <w:rPr>
          <w:rFonts w:hint="cs"/>
          <w:rtl/>
        </w:rPr>
        <w:t>?</w:t>
      </w:r>
      <w:bookmarkStart w:id="15569" w:name="_ETM_Q42_316000"/>
      <w:bookmarkEnd w:id="15569"/>
      <w:r w:rsidR="008E381B">
        <w:rPr>
          <w:rFonts w:hint="cs"/>
          <w:rtl/>
        </w:rPr>
        <w:t xml:space="preserve"> </w:t>
      </w:r>
      <w:bookmarkStart w:id="15570" w:name="_ETM_Q42_317000"/>
      <w:bookmarkStart w:id="15571" w:name="_ETM_Q42_319019"/>
      <w:bookmarkEnd w:id="15570"/>
      <w:bookmarkEnd w:id="15571"/>
      <w:r>
        <w:rPr>
          <w:rtl/>
        </w:rPr>
        <w:t xml:space="preserve">אני </w:t>
      </w:r>
      <w:bookmarkStart w:id="15572" w:name="_ETM_Q42_319169"/>
      <w:bookmarkEnd w:id="15572"/>
      <w:r>
        <w:rPr>
          <w:rtl/>
        </w:rPr>
        <w:t xml:space="preserve">רק </w:t>
      </w:r>
      <w:bookmarkStart w:id="15573" w:name="_ETM_Q42_319349"/>
      <w:bookmarkEnd w:id="15573"/>
      <w:r>
        <w:rPr>
          <w:rtl/>
        </w:rPr>
        <w:t xml:space="preserve">עכשיו </w:t>
      </w:r>
      <w:bookmarkStart w:id="15574" w:name="_ETM_Q42_319739"/>
      <w:bookmarkEnd w:id="15574"/>
      <w:r>
        <w:rPr>
          <w:rtl/>
        </w:rPr>
        <w:t xml:space="preserve">מבינה </w:t>
      </w:r>
      <w:bookmarkStart w:id="15575" w:name="_ETM_Q42_320099"/>
      <w:bookmarkEnd w:id="15575"/>
      <w:r>
        <w:rPr>
          <w:rtl/>
        </w:rPr>
        <w:t>ש</w:t>
      </w:r>
      <w:bookmarkStart w:id="15576" w:name="_ETM_Q42_320280"/>
      <w:bookmarkEnd w:id="15576"/>
      <w:r>
        <w:rPr>
          <w:rtl/>
        </w:rPr>
        <w:t xml:space="preserve">מוסיפים </w:t>
      </w:r>
      <w:bookmarkStart w:id="15577" w:name="_ETM_Q42_320760"/>
      <w:bookmarkEnd w:id="15577"/>
      <w:r>
        <w:rPr>
          <w:rtl/>
        </w:rPr>
        <w:t xml:space="preserve">תקנים </w:t>
      </w:r>
      <w:bookmarkStart w:id="15578" w:name="_ETM_Q42_321450"/>
      <w:bookmarkEnd w:id="15578"/>
      <w:r>
        <w:rPr>
          <w:rtl/>
        </w:rPr>
        <w:t xml:space="preserve">לחקירות </w:t>
      </w:r>
      <w:bookmarkStart w:id="15579" w:name="_ETM_Q42_321989"/>
      <w:bookmarkEnd w:id="15579"/>
      <w:r>
        <w:rPr>
          <w:rtl/>
        </w:rPr>
        <w:t>האפידמיולוגיות</w:t>
      </w:r>
      <w:r>
        <w:rPr>
          <w:rFonts w:hint="cs"/>
          <w:rtl/>
        </w:rPr>
        <w:t>,</w:t>
      </w:r>
      <w:r>
        <w:rPr>
          <w:rtl/>
        </w:rPr>
        <w:t xml:space="preserve"> </w:t>
      </w:r>
      <w:bookmarkStart w:id="15580" w:name="_ETM_Q42_322860"/>
      <w:bookmarkEnd w:id="15580"/>
      <w:r>
        <w:rPr>
          <w:rtl/>
        </w:rPr>
        <w:t xml:space="preserve">כדי </w:t>
      </w:r>
      <w:bookmarkStart w:id="15581" w:name="_ETM_Q42_323069"/>
      <w:bookmarkEnd w:id="15581"/>
      <w:r>
        <w:rPr>
          <w:rtl/>
        </w:rPr>
        <w:t xml:space="preserve">לסגור </w:t>
      </w:r>
      <w:bookmarkStart w:id="15582" w:name="_ETM_Q42_323400"/>
      <w:bookmarkEnd w:id="15582"/>
      <w:r>
        <w:rPr>
          <w:rtl/>
        </w:rPr>
        <w:t>מעגל</w:t>
      </w:r>
      <w:r>
        <w:rPr>
          <w:rFonts w:hint="cs"/>
          <w:rtl/>
        </w:rPr>
        <w:t>,</w:t>
      </w:r>
      <w:r>
        <w:rPr>
          <w:rtl/>
        </w:rPr>
        <w:t xml:space="preserve"> </w:t>
      </w:r>
      <w:bookmarkStart w:id="15583" w:name="_ETM_Q42_323889"/>
      <w:bookmarkEnd w:id="15583"/>
      <w:r>
        <w:rPr>
          <w:rtl/>
        </w:rPr>
        <w:t xml:space="preserve">ולדעת </w:t>
      </w:r>
      <w:bookmarkStart w:id="15584" w:name="_ETM_Q42_324639"/>
      <w:bookmarkEnd w:id="15584"/>
      <w:r>
        <w:rPr>
          <w:rtl/>
        </w:rPr>
        <w:t xml:space="preserve">איפה </w:t>
      </w:r>
      <w:bookmarkStart w:id="15585" w:name="_ETM_Q42_325510"/>
      <w:bookmarkStart w:id="15586" w:name="_ETM_Q42_325810"/>
      <w:bookmarkEnd w:id="15585"/>
      <w:bookmarkEnd w:id="15586"/>
      <w:r>
        <w:rPr>
          <w:rtl/>
        </w:rPr>
        <w:t xml:space="preserve">יש </w:t>
      </w:r>
      <w:bookmarkStart w:id="15587" w:name="_ETM_Q42_326020"/>
      <w:bookmarkEnd w:id="15587"/>
      <w:r>
        <w:rPr>
          <w:rtl/>
        </w:rPr>
        <w:t>מחלה</w:t>
      </w:r>
      <w:r>
        <w:rPr>
          <w:rFonts w:hint="cs"/>
          <w:rtl/>
        </w:rPr>
        <w:t>,</w:t>
      </w:r>
      <w:r>
        <w:rPr>
          <w:rtl/>
        </w:rPr>
        <w:t xml:space="preserve"> </w:t>
      </w:r>
      <w:bookmarkStart w:id="15588" w:name="_ETM_Q42_326470"/>
      <w:bookmarkEnd w:id="15588"/>
      <w:r>
        <w:rPr>
          <w:rtl/>
        </w:rPr>
        <w:t xml:space="preserve">איפה </w:t>
      </w:r>
      <w:bookmarkStart w:id="15589" w:name="_ETM_Q42_326740"/>
      <w:bookmarkEnd w:id="15589"/>
      <w:r>
        <w:rPr>
          <w:rtl/>
        </w:rPr>
        <w:t xml:space="preserve">יש </w:t>
      </w:r>
      <w:bookmarkStart w:id="15590" w:name="_ETM_Q42_327130"/>
      <w:bookmarkEnd w:id="15590"/>
      <w:r>
        <w:rPr>
          <w:rtl/>
        </w:rPr>
        <w:t>חולים</w:t>
      </w:r>
      <w:r>
        <w:rPr>
          <w:rFonts w:hint="cs"/>
          <w:rtl/>
        </w:rPr>
        <w:t>,</w:t>
      </w:r>
      <w:r>
        <w:rPr>
          <w:rtl/>
        </w:rPr>
        <w:t xml:space="preserve"> </w:t>
      </w:r>
      <w:bookmarkStart w:id="15591" w:name="_ETM_Q42_327610"/>
      <w:bookmarkEnd w:id="15591"/>
      <w:r>
        <w:rPr>
          <w:rtl/>
        </w:rPr>
        <w:t xml:space="preserve">ואיפה </w:t>
      </w:r>
      <w:bookmarkStart w:id="15592" w:name="_ETM_Q42_327970"/>
      <w:bookmarkEnd w:id="15592"/>
      <w:r>
        <w:rPr>
          <w:rtl/>
        </w:rPr>
        <w:t xml:space="preserve">אפשר </w:t>
      </w:r>
      <w:bookmarkStart w:id="15593" w:name="_ETM_Q42_328240"/>
      <w:bookmarkEnd w:id="15593"/>
      <w:r>
        <w:rPr>
          <w:rtl/>
        </w:rPr>
        <w:t>לבודד</w:t>
      </w:r>
      <w:r>
        <w:rPr>
          <w:rFonts w:hint="cs"/>
          <w:rtl/>
        </w:rPr>
        <w:t>.</w:t>
      </w:r>
      <w:r>
        <w:rPr>
          <w:rtl/>
        </w:rPr>
        <w:t xml:space="preserve"> </w:t>
      </w:r>
      <w:bookmarkStart w:id="15594" w:name="_ETM_Q42_328959"/>
      <w:bookmarkEnd w:id="15594"/>
      <w:r>
        <w:rPr>
          <w:rtl/>
        </w:rPr>
        <w:t xml:space="preserve">למה </w:t>
      </w:r>
      <w:bookmarkStart w:id="15595" w:name="_ETM_Q42_329319"/>
      <w:bookmarkEnd w:id="15595"/>
      <w:r>
        <w:rPr>
          <w:rtl/>
        </w:rPr>
        <w:t xml:space="preserve">לא </w:t>
      </w:r>
      <w:bookmarkStart w:id="15596" w:name="_ETM_Q42_329440"/>
      <w:bookmarkEnd w:id="15596"/>
      <w:r>
        <w:rPr>
          <w:rtl/>
        </w:rPr>
        <w:t xml:space="preserve">עושים </w:t>
      </w:r>
      <w:bookmarkStart w:id="15597" w:name="_ETM_Q42_329770"/>
      <w:bookmarkEnd w:id="15597"/>
      <w:r>
        <w:rPr>
          <w:rtl/>
        </w:rPr>
        <w:t xml:space="preserve">את </w:t>
      </w:r>
      <w:bookmarkStart w:id="15598" w:name="_ETM_Q42_329889"/>
      <w:bookmarkEnd w:id="15598"/>
      <w:r>
        <w:rPr>
          <w:rtl/>
        </w:rPr>
        <w:t>זה</w:t>
      </w:r>
      <w:r>
        <w:rPr>
          <w:rFonts w:hint="cs"/>
          <w:rtl/>
        </w:rPr>
        <w:t>?</w:t>
      </w:r>
      <w:r>
        <w:rPr>
          <w:rtl/>
        </w:rPr>
        <w:t xml:space="preserve"> </w:t>
      </w:r>
      <w:bookmarkStart w:id="15599" w:name="_ETM_Q42_330010"/>
      <w:bookmarkEnd w:id="15599"/>
      <w:r>
        <w:rPr>
          <w:rtl/>
        </w:rPr>
        <w:t xml:space="preserve">כי </w:t>
      </w:r>
      <w:bookmarkStart w:id="15600" w:name="_ETM_Q42_330160"/>
      <w:bookmarkEnd w:id="15600"/>
      <w:r>
        <w:rPr>
          <w:rtl/>
        </w:rPr>
        <w:t xml:space="preserve">זה </w:t>
      </w:r>
      <w:bookmarkStart w:id="15601" w:name="_ETM_Q42_330340"/>
      <w:bookmarkEnd w:id="15601"/>
      <w:r>
        <w:rPr>
          <w:rtl/>
        </w:rPr>
        <w:t xml:space="preserve">הכי </w:t>
      </w:r>
      <w:bookmarkStart w:id="15602" w:name="_ETM_Q42_330490"/>
      <w:bookmarkEnd w:id="15602"/>
      <w:r>
        <w:rPr>
          <w:rtl/>
        </w:rPr>
        <w:t>פשוט</w:t>
      </w:r>
      <w:r>
        <w:rPr>
          <w:rFonts w:hint="cs"/>
          <w:rtl/>
        </w:rPr>
        <w:t xml:space="preserve"> </w:t>
      </w:r>
      <w:r w:rsidR="00B37DB9">
        <w:rPr>
          <w:rFonts w:hint="eastAsia"/>
          <w:rtl/>
        </w:rPr>
        <w:t>–</w:t>
      </w:r>
      <w:r>
        <w:rPr>
          <w:rFonts w:hint="cs"/>
          <w:rtl/>
        </w:rPr>
        <w:t xml:space="preserve"> אני כבר מסיימת </w:t>
      </w:r>
      <w:r w:rsidR="00B37DB9">
        <w:rPr>
          <w:rFonts w:hint="cs"/>
          <w:rtl/>
        </w:rPr>
        <w:t>–</w:t>
      </w:r>
      <w:r>
        <w:rPr>
          <w:rtl/>
        </w:rPr>
        <w:t xml:space="preserve"> </w:t>
      </w:r>
      <w:bookmarkStart w:id="15603" w:name="_ETM_Q42_331330"/>
      <w:bookmarkStart w:id="15604" w:name="_ETM_Q42_331540"/>
      <w:bookmarkEnd w:id="15603"/>
      <w:bookmarkEnd w:id="15604"/>
      <w:r>
        <w:rPr>
          <w:rtl/>
        </w:rPr>
        <w:t xml:space="preserve">הם </w:t>
      </w:r>
      <w:bookmarkStart w:id="15605" w:name="_ETM_Q42_331660"/>
      <w:bookmarkEnd w:id="15605"/>
      <w:r>
        <w:rPr>
          <w:rtl/>
        </w:rPr>
        <w:t xml:space="preserve">יודעים </w:t>
      </w:r>
      <w:bookmarkStart w:id="15606" w:name="_ETM_Q42_332050"/>
      <w:bookmarkEnd w:id="15606"/>
      <w:r>
        <w:rPr>
          <w:rFonts w:hint="cs"/>
          <w:rtl/>
        </w:rPr>
        <w:t xml:space="preserve">שיבואו אלינו, </w:t>
      </w:r>
      <w:bookmarkStart w:id="15607" w:name="_ETM_Q42_331000"/>
      <w:bookmarkEnd w:id="15607"/>
      <w:r>
        <w:rPr>
          <w:rFonts w:hint="cs"/>
          <w:rtl/>
        </w:rPr>
        <w:t>ואנחנו נאשר להם</w:t>
      </w:r>
      <w:r w:rsidR="008E381B">
        <w:rPr>
          <w:rFonts w:hint="cs"/>
          <w:rtl/>
        </w:rPr>
        <w:t>.</w:t>
      </w:r>
      <w:r w:rsidR="001C05C8">
        <w:rPr>
          <w:rFonts w:hint="cs"/>
          <w:rtl/>
        </w:rPr>
        <w:t xml:space="preserve"> </w:t>
      </w:r>
      <w:r>
        <w:rPr>
          <w:rtl/>
        </w:rPr>
        <w:t xml:space="preserve">אני </w:t>
      </w:r>
      <w:bookmarkStart w:id="15608" w:name="_ETM_Q42_332169"/>
      <w:bookmarkStart w:id="15609" w:name="_ETM_Q42_332350"/>
      <w:bookmarkStart w:id="15610" w:name="_ETM_Q42_332830"/>
      <w:bookmarkStart w:id="15611" w:name="_ETM_Q42_332950"/>
      <w:bookmarkStart w:id="15612" w:name="_ETM_Q42_333040"/>
      <w:bookmarkStart w:id="15613" w:name="_ETM_Q42_333310"/>
      <w:bookmarkStart w:id="15614" w:name="_ETM_Q42_333940"/>
      <w:bookmarkStart w:id="15615" w:name="_ETM_Q42_334209"/>
      <w:bookmarkStart w:id="15616" w:name="_ETM_Q42_334450"/>
      <w:bookmarkStart w:id="15617" w:name="_ETM_Q42_334780"/>
      <w:bookmarkStart w:id="15618" w:name="_ETM_Q42_335110"/>
      <w:bookmarkStart w:id="15619" w:name="_ETM_Q42_335500"/>
      <w:bookmarkStart w:id="15620" w:name="_ETM_Q42_335950"/>
      <w:bookmarkStart w:id="15621" w:name="_ETM_Q42_336250"/>
      <w:bookmarkStart w:id="15622" w:name="_ETM_Q42_336430"/>
      <w:bookmarkEnd w:id="15608"/>
      <w:bookmarkEnd w:id="15609"/>
      <w:bookmarkEnd w:id="15610"/>
      <w:bookmarkEnd w:id="15611"/>
      <w:bookmarkEnd w:id="15612"/>
      <w:bookmarkEnd w:id="15613"/>
      <w:bookmarkEnd w:id="15614"/>
      <w:bookmarkEnd w:id="15615"/>
      <w:bookmarkEnd w:id="15616"/>
      <w:bookmarkEnd w:id="15617"/>
      <w:bookmarkEnd w:id="15618"/>
      <w:bookmarkEnd w:id="15619"/>
      <w:bookmarkEnd w:id="15620"/>
      <w:bookmarkEnd w:id="15621"/>
      <w:bookmarkEnd w:id="15622"/>
      <w:r>
        <w:rPr>
          <w:rtl/>
        </w:rPr>
        <w:t xml:space="preserve">חושבת </w:t>
      </w:r>
      <w:bookmarkStart w:id="15623" w:name="_ETM_Q42_336819"/>
      <w:bookmarkEnd w:id="15623"/>
      <w:r>
        <w:rPr>
          <w:rtl/>
        </w:rPr>
        <w:t xml:space="preserve">שזאת </w:t>
      </w:r>
      <w:bookmarkStart w:id="15624" w:name="_ETM_Q42_337120"/>
      <w:bookmarkEnd w:id="15624"/>
      <w:r>
        <w:rPr>
          <w:rtl/>
        </w:rPr>
        <w:t>טעות</w:t>
      </w:r>
      <w:bookmarkStart w:id="15625" w:name="_ETM_Q42_337870"/>
      <w:bookmarkEnd w:id="15625"/>
      <w:r>
        <w:rPr>
          <w:rFonts w:hint="cs"/>
          <w:rtl/>
        </w:rPr>
        <w:t xml:space="preserve">. </w:t>
      </w:r>
    </w:p>
    <w:p w:rsidR="007A325F" w:rsidRDefault="007A325F" w:rsidP="00B1307D">
      <w:pPr>
        <w:rPr>
          <w:rtl/>
        </w:rPr>
      </w:pPr>
    </w:p>
    <w:p w:rsidR="007A325F" w:rsidRDefault="007A325F" w:rsidP="00EB5428">
      <w:pPr>
        <w:rPr>
          <w:rtl/>
        </w:rPr>
      </w:pPr>
      <w:r>
        <w:rPr>
          <w:rtl/>
        </w:rPr>
        <w:t xml:space="preserve">אני </w:t>
      </w:r>
      <w:bookmarkStart w:id="15626" w:name="_ETM_Q42_338080"/>
      <w:bookmarkEnd w:id="15626"/>
      <w:r>
        <w:rPr>
          <w:rtl/>
        </w:rPr>
        <w:t xml:space="preserve">חושבת </w:t>
      </w:r>
      <w:bookmarkStart w:id="15627" w:name="_ETM_Q42_338530"/>
      <w:bookmarkEnd w:id="15627"/>
      <w:r>
        <w:rPr>
          <w:rtl/>
        </w:rPr>
        <w:t xml:space="preserve">שמי </w:t>
      </w:r>
      <w:bookmarkStart w:id="15628" w:name="_ETM_Q42_338860"/>
      <w:bookmarkEnd w:id="15628"/>
      <w:r>
        <w:rPr>
          <w:rtl/>
        </w:rPr>
        <w:t xml:space="preserve">ששולח </w:t>
      </w:r>
      <w:bookmarkStart w:id="15629" w:name="_ETM_Q42_339940"/>
      <w:bookmarkStart w:id="15630" w:name="_ETM_Q42_340720"/>
      <w:bookmarkEnd w:id="15629"/>
      <w:bookmarkEnd w:id="15630"/>
      <w:r>
        <w:rPr>
          <w:rtl/>
        </w:rPr>
        <w:t xml:space="preserve">את </w:t>
      </w:r>
      <w:bookmarkStart w:id="15631" w:name="_ETM_Q42_340900"/>
      <w:bookmarkEnd w:id="15631"/>
      <w:r>
        <w:rPr>
          <w:rtl/>
        </w:rPr>
        <w:t xml:space="preserve">השב"כ </w:t>
      </w:r>
      <w:bookmarkStart w:id="15632" w:name="_ETM_Q42_341290"/>
      <w:bookmarkEnd w:id="15632"/>
      <w:r>
        <w:rPr>
          <w:rtl/>
        </w:rPr>
        <w:t xml:space="preserve">לעקוב </w:t>
      </w:r>
      <w:bookmarkStart w:id="15633" w:name="_ETM_Q42_341650"/>
      <w:bookmarkEnd w:id="15633"/>
      <w:r>
        <w:rPr>
          <w:rtl/>
        </w:rPr>
        <w:t xml:space="preserve">אחרי </w:t>
      </w:r>
      <w:bookmarkStart w:id="15634" w:name="_ETM_Q42_341889"/>
      <w:bookmarkEnd w:id="15634"/>
      <w:r>
        <w:rPr>
          <w:rtl/>
        </w:rPr>
        <w:t xml:space="preserve">האזרחים </w:t>
      </w:r>
      <w:bookmarkStart w:id="15635" w:name="_ETM_Q42_342370"/>
      <w:bookmarkEnd w:id="15635"/>
      <w:r>
        <w:rPr>
          <w:rtl/>
        </w:rPr>
        <w:t>שלו</w:t>
      </w:r>
      <w:r>
        <w:rPr>
          <w:rFonts w:hint="cs"/>
          <w:rtl/>
        </w:rPr>
        <w:t>,</w:t>
      </w:r>
      <w:r>
        <w:rPr>
          <w:rtl/>
        </w:rPr>
        <w:t xml:space="preserve"> </w:t>
      </w:r>
      <w:bookmarkStart w:id="15636" w:name="_ETM_Q42_342790"/>
      <w:bookmarkEnd w:id="15636"/>
      <w:r>
        <w:rPr>
          <w:rtl/>
        </w:rPr>
        <w:t xml:space="preserve">זה </w:t>
      </w:r>
      <w:bookmarkStart w:id="15637" w:name="_ETM_Q42_342970"/>
      <w:bookmarkEnd w:id="15637"/>
      <w:r>
        <w:rPr>
          <w:rtl/>
        </w:rPr>
        <w:t xml:space="preserve">בדיוק </w:t>
      </w:r>
      <w:bookmarkStart w:id="15638" w:name="_ETM_Q42_343419"/>
      <w:bookmarkEnd w:id="15638"/>
      <w:r>
        <w:rPr>
          <w:rtl/>
        </w:rPr>
        <w:t xml:space="preserve">מאותה </w:t>
      </w:r>
      <w:bookmarkStart w:id="15639" w:name="_ETM_Q42_344080"/>
      <w:bookmarkEnd w:id="15639"/>
      <w:r>
        <w:rPr>
          <w:rtl/>
        </w:rPr>
        <w:t xml:space="preserve">משפחה </w:t>
      </w:r>
      <w:bookmarkStart w:id="15640" w:name="_ETM_Q42_344560"/>
      <w:bookmarkEnd w:id="15640"/>
      <w:r>
        <w:rPr>
          <w:rtl/>
        </w:rPr>
        <w:t xml:space="preserve">של </w:t>
      </w:r>
      <w:bookmarkStart w:id="15641" w:name="_ETM_Q42_344709"/>
      <w:bookmarkEnd w:id="15641"/>
      <w:r>
        <w:rPr>
          <w:rtl/>
        </w:rPr>
        <w:t xml:space="preserve">מישהו </w:t>
      </w:r>
      <w:bookmarkStart w:id="15642" w:name="_ETM_Q42_345130"/>
      <w:bookmarkEnd w:id="15642"/>
      <w:r>
        <w:rPr>
          <w:rFonts w:hint="cs"/>
          <w:rtl/>
        </w:rPr>
        <w:t>ש</w:t>
      </w:r>
      <w:r>
        <w:rPr>
          <w:rtl/>
        </w:rPr>
        <w:t xml:space="preserve">זורק </w:t>
      </w:r>
      <w:bookmarkStart w:id="15643" w:name="_ETM_Q42_345610"/>
      <w:bookmarkEnd w:id="15643"/>
      <w:r>
        <w:rPr>
          <w:rtl/>
        </w:rPr>
        <w:t xml:space="preserve">אנשים </w:t>
      </w:r>
      <w:bookmarkStart w:id="15644" w:name="_ETM_Q42_345940"/>
      <w:bookmarkEnd w:id="15644"/>
      <w:r>
        <w:rPr>
          <w:rtl/>
        </w:rPr>
        <w:t xml:space="preserve">למעצר </w:t>
      </w:r>
      <w:bookmarkStart w:id="15645" w:name="_ETM_Q42_346900"/>
      <w:bookmarkEnd w:id="15645"/>
      <w:r>
        <w:rPr>
          <w:rtl/>
        </w:rPr>
        <w:t xml:space="preserve">בגלל </w:t>
      </w:r>
      <w:bookmarkStart w:id="15646" w:name="_ETM_Q42_347260"/>
      <w:bookmarkEnd w:id="15646"/>
      <w:r>
        <w:rPr>
          <w:rtl/>
        </w:rPr>
        <w:t xml:space="preserve">שהם </w:t>
      </w:r>
      <w:bookmarkStart w:id="15647" w:name="_ETM_Q42_347530"/>
      <w:bookmarkEnd w:id="15647"/>
      <w:r>
        <w:rPr>
          <w:rtl/>
        </w:rPr>
        <w:t>מפגינים</w:t>
      </w:r>
      <w:r>
        <w:rPr>
          <w:rFonts w:hint="cs"/>
          <w:rtl/>
        </w:rPr>
        <w:t>.</w:t>
      </w:r>
      <w:r>
        <w:rPr>
          <w:rtl/>
        </w:rPr>
        <w:t xml:space="preserve"> </w:t>
      </w:r>
      <w:bookmarkStart w:id="15648" w:name="_ETM_Q42_348430"/>
      <w:bookmarkEnd w:id="15648"/>
      <w:r>
        <w:rPr>
          <w:rtl/>
        </w:rPr>
        <w:t xml:space="preserve">ומי </w:t>
      </w:r>
      <w:bookmarkStart w:id="15649" w:name="_ETM_Q42_348790"/>
      <w:bookmarkEnd w:id="15649"/>
      <w:r>
        <w:rPr>
          <w:rtl/>
        </w:rPr>
        <w:t xml:space="preserve">שבדיוק </w:t>
      </w:r>
      <w:bookmarkStart w:id="15650" w:name="_ETM_Q42_349300"/>
      <w:bookmarkEnd w:id="15650"/>
      <w:r>
        <w:rPr>
          <w:rtl/>
        </w:rPr>
        <w:t xml:space="preserve">עכשיו </w:t>
      </w:r>
      <w:bookmarkStart w:id="15651" w:name="_ETM_Q42_349540"/>
      <w:bookmarkEnd w:id="15651"/>
      <w:r>
        <w:rPr>
          <w:rtl/>
        </w:rPr>
        <w:t xml:space="preserve">יושב </w:t>
      </w:r>
      <w:bookmarkStart w:id="15652" w:name="_ETM_Q42_349810"/>
      <w:bookmarkEnd w:id="15652"/>
      <w:r>
        <w:rPr>
          <w:rtl/>
        </w:rPr>
        <w:t xml:space="preserve">בוועדה </w:t>
      </w:r>
      <w:bookmarkStart w:id="15653" w:name="_ETM_Q42_350260"/>
      <w:bookmarkEnd w:id="15653"/>
      <w:r>
        <w:rPr>
          <w:rtl/>
        </w:rPr>
        <w:t xml:space="preserve">אחרת </w:t>
      </w:r>
      <w:bookmarkStart w:id="15654" w:name="_ETM_Q42_350620"/>
      <w:bookmarkEnd w:id="15654"/>
      <w:r>
        <w:rPr>
          <w:rtl/>
        </w:rPr>
        <w:t xml:space="preserve">שמעלה </w:t>
      </w:r>
      <w:bookmarkStart w:id="15655" w:name="_ETM_Q42_351040"/>
      <w:bookmarkEnd w:id="15655"/>
      <w:r>
        <w:rPr>
          <w:rtl/>
        </w:rPr>
        <w:t xml:space="preserve">את </w:t>
      </w:r>
      <w:bookmarkStart w:id="15656" w:name="_ETM_Q42_351160"/>
      <w:bookmarkEnd w:id="15656"/>
      <w:r>
        <w:rPr>
          <w:rtl/>
        </w:rPr>
        <w:t xml:space="preserve">הקנס </w:t>
      </w:r>
      <w:bookmarkStart w:id="15657" w:name="_ETM_Q42_351970"/>
      <w:bookmarkEnd w:id="15657"/>
      <w:r>
        <w:rPr>
          <w:rtl/>
        </w:rPr>
        <w:t xml:space="preserve">מ-200 </w:t>
      </w:r>
      <w:bookmarkStart w:id="15658" w:name="_ETM_Q42_352510"/>
      <w:bookmarkEnd w:id="15658"/>
      <w:r>
        <w:rPr>
          <w:rtl/>
        </w:rPr>
        <w:t xml:space="preserve">שקל </w:t>
      </w:r>
      <w:bookmarkStart w:id="15659" w:name="_ETM_Q42_352870"/>
      <w:bookmarkEnd w:id="15659"/>
      <w:r>
        <w:rPr>
          <w:rtl/>
        </w:rPr>
        <w:t xml:space="preserve">ל-500 </w:t>
      </w:r>
      <w:bookmarkStart w:id="15660" w:name="_ETM_Q42_353500"/>
      <w:bookmarkEnd w:id="15660"/>
      <w:r>
        <w:rPr>
          <w:rtl/>
        </w:rPr>
        <w:t>שקל</w:t>
      </w:r>
      <w:bookmarkStart w:id="15661" w:name="_ETM_Q42_354130"/>
      <w:bookmarkEnd w:id="15661"/>
      <w:r>
        <w:rPr>
          <w:rFonts w:hint="cs"/>
          <w:rtl/>
        </w:rPr>
        <w:t xml:space="preserve"> </w:t>
      </w:r>
      <w:r>
        <w:rPr>
          <w:rtl/>
        </w:rPr>
        <w:t xml:space="preserve">כי </w:t>
      </w:r>
      <w:bookmarkStart w:id="15662" w:name="_ETM_Q42_354310"/>
      <w:bookmarkEnd w:id="15662"/>
      <w:r>
        <w:rPr>
          <w:rtl/>
        </w:rPr>
        <w:t xml:space="preserve">צריך </w:t>
      </w:r>
      <w:bookmarkStart w:id="15663" w:name="_ETM_Q42_354700"/>
      <w:bookmarkEnd w:id="15663"/>
      <w:r>
        <w:rPr>
          <w:rtl/>
        </w:rPr>
        <w:t xml:space="preserve">להעניש </w:t>
      </w:r>
      <w:bookmarkStart w:id="15664" w:name="_ETM_Q42_355180"/>
      <w:bookmarkEnd w:id="15664"/>
      <w:r>
        <w:rPr>
          <w:rtl/>
        </w:rPr>
        <w:t xml:space="preserve">את </w:t>
      </w:r>
      <w:bookmarkStart w:id="15665" w:name="_ETM_Q42_355330"/>
      <w:bookmarkEnd w:id="15665"/>
      <w:r>
        <w:rPr>
          <w:rtl/>
        </w:rPr>
        <w:t xml:space="preserve">האזרחים </w:t>
      </w:r>
      <w:bookmarkStart w:id="15666" w:name="_ETM_Q42_356440"/>
      <w:bookmarkEnd w:id="15666"/>
      <w:r>
        <w:rPr>
          <w:rtl/>
        </w:rPr>
        <w:t xml:space="preserve">על </w:t>
      </w:r>
      <w:bookmarkStart w:id="15667" w:name="_ETM_Q42_356530"/>
      <w:bookmarkEnd w:id="15667"/>
      <w:r>
        <w:rPr>
          <w:rtl/>
        </w:rPr>
        <w:t xml:space="preserve">זה </w:t>
      </w:r>
      <w:bookmarkStart w:id="15668" w:name="_ETM_Q42_356620"/>
      <w:bookmarkEnd w:id="15668"/>
      <w:r>
        <w:rPr>
          <w:rtl/>
        </w:rPr>
        <w:t xml:space="preserve">שהם </w:t>
      </w:r>
      <w:bookmarkStart w:id="15669" w:name="_ETM_Q42_356889"/>
      <w:bookmarkEnd w:id="15669"/>
      <w:r>
        <w:rPr>
          <w:rtl/>
        </w:rPr>
        <w:t>חולים</w:t>
      </w:r>
      <w:r>
        <w:rPr>
          <w:rFonts w:hint="cs"/>
          <w:rtl/>
        </w:rPr>
        <w:t>,</w:t>
      </w:r>
      <w:r>
        <w:rPr>
          <w:rtl/>
        </w:rPr>
        <w:t xml:space="preserve"> </w:t>
      </w:r>
      <w:bookmarkStart w:id="15670" w:name="_ETM_Q42_357310"/>
      <w:bookmarkEnd w:id="15670"/>
      <w:r>
        <w:rPr>
          <w:rtl/>
        </w:rPr>
        <w:t xml:space="preserve">אחרי </w:t>
      </w:r>
      <w:bookmarkStart w:id="15671" w:name="_ETM_Q42_357580"/>
      <w:bookmarkEnd w:id="15671"/>
      <w:r>
        <w:rPr>
          <w:rtl/>
        </w:rPr>
        <w:t xml:space="preserve">שאין </w:t>
      </w:r>
      <w:bookmarkStart w:id="15672" w:name="_ETM_Q42_357850"/>
      <w:bookmarkEnd w:id="15672"/>
      <w:r>
        <w:rPr>
          <w:rtl/>
        </w:rPr>
        <w:t xml:space="preserve">להם </w:t>
      </w:r>
      <w:bookmarkStart w:id="15673" w:name="_ETM_Q42_358000"/>
      <w:bookmarkEnd w:id="15673"/>
      <w:r>
        <w:rPr>
          <w:rtl/>
        </w:rPr>
        <w:t>פרנסה</w:t>
      </w:r>
      <w:r>
        <w:rPr>
          <w:rFonts w:hint="cs"/>
          <w:rtl/>
        </w:rPr>
        <w:t>.</w:t>
      </w:r>
      <w:r>
        <w:rPr>
          <w:rtl/>
        </w:rPr>
        <w:t xml:space="preserve"> </w:t>
      </w:r>
      <w:bookmarkStart w:id="15674" w:name="_ETM_Q42_358720"/>
      <w:bookmarkEnd w:id="15674"/>
      <w:r>
        <w:rPr>
          <w:rtl/>
        </w:rPr>
        <w:t>ומ</w:t>
      </w:r>
      <w:r>
        <w:rPr>
          <w:rFonts w:hint="cs"/>
          <w:rtl/>
        </w:rPr>
        <w:t>מה</w:t>
      </w:r>
      <w:bookmarkStart w:id="15675" w:name="_ETM_Q42_358989"/>
      <w:bookmarkEnd w:id="15675"/>
      <w:r>
        <w:rPr>
          <w:rtl/>
        </w:rPr>
        <w:t xml:space="preserve"> </w:t>
      </w:r>
      <w:bookmarkStart w:id="15676" w:name="_ETM_Q42_359200"/>
      <w:bookmarkEnd w:id="15676"/>
      <w:r>
        <w:rPr>
          <w:rtl/>
        </w:rPr>
        <w:t xml:space="preserve">בדיוק </w:t>
      </w:r>
      <w:bookmarkStart w:id="15677" w:name="_ETM_Q42_359590"/>
      <w:bookmarkEnd w:id="15677"/>
      <w:r>
        <w:rPr>
          <w:rtl/>
        </w:rPr>
        <w:t xml:space="preserve">הם </w:t>
      </w:r>
      <w:bookmarkStart w:id="15678" w:name="_ETM_Q42_359709"/>
      <w:bookmarkEnd w:id="15678"/>
      <w:r>
        <w:rPr>
          <w:rtl/>
        </w:rPr>
        <w:t xml:space="preserve">ישלמו </w:t>
      </w:r>
      <w:bookmarkStart w:id="15679" w:name="_ETM_Q42_360010"/>
      <w:bookmarkEnd w:id="15679"/>
      <w:r>
        <w:rPr>
          <w:rtl/>
        </w:rPr>
        <w:t xml:space="preserve">את </w:t>
      </w:r>
      <w:bookmarkStart w:id="15680" w:name="_ETM_Q42_360070"/>
      <w:bookmarkEnd w:id="15680"/>
      <w:r>
        <w:rPr>
          <w:rtl/>
        </w:rPr>
        <w:t xml:space="preserve">ה-500 </w:t>
      </w:r>
      <w:bookmarkStart w:id="15681" w:name="_ETM_Q42_360639"/>
      <w:bookmarkEnd w:id="15681"/>
      <w:r>
        <w:rPr>
          <w:rtl/>
        </w:rPr>
        <w:t>שקל</w:t>
      </w:r>
      <w:r>
        <w:rPr>
          <w:rFonts w:hint="cs"/>
          <w:rtl/>
        </w:rPr>
        <w:t>?</w:t>
      </w:r>
      <w:r>
        <w:rPr>
          <w:rtl/>
        </w:rPr>
        <w:t xml:space="preserve"> </w:t>
      </w:r>
      <w:bookmarkStart w:id="15682" w:name="_ETM_Q42_361209"/>
      <w:bookmarkEnd w:id="15682"/>
      <w:r>
        <w:rPr>
          <w:rtl/>
        </w:rPr>
        <w:t xml:space="preserve">אז </w:t>
      </w:r>
      <w:bookmarkStart w:id="15683" w:name="_ETM_Q42_361450"/>
      <w:bookmarkEnd w:id="15683"/>
      <w:r>
        <w:rPr>
          <w:rtl/>
        </w:rPr>
        <w:t xml:space="preserve">לא </w:t>
      </w:r>
      <w:bookmarkStart w:id="15684" w:name="_ETM_Q42_361600"/>
      <w:bookmarkStart w:id="15685" w:name="_ETM_Q42_361750"/>
      <w:bookmarkEnd w:id="15684"/>
      <w:bookmarkEnd w:id="15685"/>
      <w:r>
        <w:rPr>
          <w:rtl/>
        </w:rPr>
        <w:t xml:space="preserve">מספיק </w:t>
      </w:r>
      <w:bookmarkStart w:id="15686" w:name="_ETM_Q42_362169"/>
      <w:bookmarkEnd w:id="15686"/>
      <w:r>
        <w:rPr>
          <w:rtl/>
        </w:rPr>
        <w:t xml:space="preserve">בעיות </w:t>
      </w:r>
      <w:bookmarkStart w:id="15687" w:name="_ETM_Q42_362530"/>
      <w:bookmarkEnd w:id="15687"/>
      <w:r>
        <w:rPr>
          <w:rtl/>
        </w:rPr>
        <w:t xml:space="preserve">בריאות </w:t>
      </w:r>
      <w:bookmarkStart w:id="15688" w:name="_ETM_Q42_363459"/>
      <w:bookmarkEnd w:id="15688"/>
      <w:r>
        <w:rPr>
          <w:rtl/>
        </w:rPr>
        <w:t xml:space="preserve">ובעיות </w:t>
      </w:r>
      <w:bookmarkStart w:id="15689" w:name="_ETM_Q42_364060"/>
      <w:bookmarkEnd w:id="15689"/>
      <w:r>
        <w:rPr>
          <w:rtl/>
        </w:rPr>
        <w:t>כלכלה</w:t>
      </w:r>
      <w:r>
        <w:rPr>
          <w:rFonts w:hint="cs"/>
          <w:rtl/>
        </w:rPr>
        <w:t>,</w:t>
      </w:r>
      <w:r>
        <w:rPr>
          <w:rtl/>
        </w:rPr>
        <w:t xml:space="preserve"> </w:t>
      </w:r>
      <w:bookmarkStart w:id="15690" w:name="_ETM_Q42_364930"/>
      <w:bookmarkEnd w:id="15690"/>
      <w:r>
        <w:rPr>
          <w:rtl/>
        </w:rPr>
        <w:t xml:space="preserve">עכשיו </w:t>
      </w:r>
      <w:bookmarkStart w:id="15691" w:name="_ETM_Q42_365320"/>
      <w:bookmarkEnd w:id="15691"/>
      <w:r>
        <w:rPr>
          <w:rtl/>
        </w:rPr>
        <w:t xml:space="preserve">גם </w:t>
      </w:r>
      <w:bookmarkStart w:id="15692" w:name="_ETM_Q42_365500"/>
      <w:bookmarkEnd w:id="15692"/>
      <w:r>
        <w:rPr>
          <w:rtl/>
        </w:rPr>
        <w:t xml:space="preserve">הביטחון </w:t>
      </w:r>
      <w:bookmarkStart w:id="15693" w:name="_ETM_Q42_366070"/>
      <w:bookmarkEnd w:id="15693"/>
      <w:r>
        <w:rPr>
          <w:rtl/>
        </w:rPr>
        <w:t>האישי</w:t>
      </w:r>
      <w:r>
        <w:rPr>
          <w:rFonts w:hint="cs"/>
          <w:rtl/>
        </w:rPr>
        <w:t>,</w:t>
      </w:r>
      <w:r>
        <w:rPr>
          <w:rtl/>
        </w:rPr>
        <w:t xml:space="preserve"> </w:t>
      </w:r>
      <w:bookmarkStart w:id="15694" w:name="_ETM_Q42_366459"/>
      <w:bookmarkEnd w:id="15694"/>
      <w:r>
        <w:rPr>
          <w:rFonts w:hint="cs"/>
          <w:rtl/>
        </w:rPr>
        <w:t>ו</w:t>
      </w:r>
      <w:r>
        <w:rPr>
          <w:rtl/>
        </w:rPr>
        <w:t xml:space="preserve">תחושת </w:t>
      </w:r>
      <w:bookmarkStart w:id="15695" w:name="_ETM_Q42_367000"/>
      <w:bookmarkEnd w:id="15695"/>
      <w:r>
        <w:rPr>
          <w:rtl/>
        </w:rPr>
        <w:t>הביטחון</w:t>
      </w:r>
      <w:r>
        <w:rPr>
          <w:rFonts w:hint="cs"/>
          <w:rtl/>
        </w:rPr>
        <w:t>,</w:t>
      </w:r>
      <w:r>
        <w:rPr>
          <w:rtl/>
        </w:rPr>
        <w:t xml:space="preserve"> </w:t>
      </w:r>
      <w:bookmarkStart w:id="15696" w:name="_ETM_Q42_367510"/>
      <w:bookmarkEnd w:id="15696"/>
      <w:r>
        <w:rPr>
          <w:rtl/>
        </w:rPr>
        <w:t>ו</w:t>
      </w:r>
      <w:r>
        <w:rPr>
          <w:rFonts w:hint="cs"/>
          <w:rtl/>
        </w:rPr>
        <w:t>ה</w:t>
      </w:r>
      <w:r>
        <w:rPr>
          <w:rtl/>
        </w:rPr>
        <w:t xml:space="preserve">תחושה </w:t>
      </w:r>
      <w:bookmarkStart w:id="15697" w:name="_ETM_Q42_368169"/>
      <w:bookmarkEnd w:id="15697"/>
      <w:r>
        <w:rPr>
          <w:rtl/>
        </w:rPr>
        <w:t xml:space="preserve">שהם </w:t>
      </w:r>
      <w:bookmarkStart w:id="15698" w:name="_ETM_Q42_368440"/>
      <w:bookmarkEnd w:id="15698"/>
      <w:r>
        <w:rPr>
          <w:rtl/>
        </w:rPr>
        <w:t xml:space="preserve">חיים </w:t>
      </w:r>
      <w:bookmarkStart w:id="15699" w:name="_ETM_Q42_369190"/>
      <w:bookmarkEnd w:id="15699"/>
      <w:r>
        <w:rPr>
          <w:rtl/>
        </w:rPr>
        <w:t xml:space="preserve">במדינה </w:t>
      </w:r>
      <w:bookmarkStart w:id="15700" w:name="_ETM_Q42_369700"/>
      <w:bookmarkEnd w:id="15700"/>
      <w:r>
        <w:rPr>
          <w:rtl/>
        </w:rPr>
        <w:t xml:space="preserve">דמוקרטית </w:t>
      </w:r>
      <w:bookmarkStart w:id="15701" w:name="_ETM_Q42_370389"/>
      <w:bookmarkEnd w:id="15701"/>
      <w:r>
        <w:rPr>
          <w:rtl/>
        </w:rPr>
        <w:t xml:space="preserve">הולכת </w:t>
      </w:r>
      <w:bookmarkStart w:id="15702" w:name="_ETM_Q42_370750"/>
      <w:bookmarkEnd w:id="15702"/>
      <w:r>
        <w:rPr>
          <w:rtl/>
        </w:rPr>
        <w:t>ומתפוגג</w:t>
      </w:r>
      <w:r>
        <w:rPr>
          <w:rFonts w:hint="cs"/>
          <w:rtl/>
        </w:rPr>
        <w:t>ת.</w:t>
      </w:r>
      <w:r>
        <w:rPr>
          <w:rtl/>
        </w:rPr>
        <w:t xml:space="preserve"> </w:t>
      </w:r>
      <w:bookmarkStart w:id="15703" w:name="_ETM_Q42_371590"/>
      <w:bookmarkEnd w:id="15703"/>
    </w:p>
    <w:p w:rsidR="007A325F" w:rsidRDefault="007A325F" w:rsidP="00B1307D">
      <w:pPr>
        <w:rPr>
          <w:rtl/>
        </w:rPr>
      </w:pPr>
    </w:p>
    <w:p w:rsidR="007A325F" w:rsidRDefault="007A325F" w:rsidP="008E381B">
      <w:pPr>
        <w:rPr>
          <w:rtl/>
        </w:rPr>
      </w:pPr>
      <w:r>
        <w:rPr>
          <w:rFonts w:hint="cs"/>
          <w:rtl/>
        </w:rPr>
        <w:t xml:space="preserve">אני </w:t>
      </w:r>
      <w:r>
        <w:rPr>
          <w:rtl/>
        </w:rPr>
        <w:t xml:space="preserve">קוראת </w:t>
      </w:r>
      <w:bookmarkStart w:id="15704" w:name="_ETM_Q42_372010"/>
      <w:bookmarkEnd w:id="15704"/>
      <w:r>
        <w:rPr>
          <w:rtl/>
        </w:rPr>
        <w:t xml:space="preserve">לכל </w:t>
      </w:r>
      <w:bookmarkStart w:id="15705" w:name="_ETM_Q42_372310"/>
      <w:bookmarkEnd w:id="15705"/>
      <w:r>
        <w:rPr>
          <w:rtl/>
        </w:rPr>
        <w:t xml:space="preserve">חבר </w:t>
      </w:r>
      <w:bookmarkStart w:id="15706" w:name="_ETM_Q42_372639"/>
      <w:bookmarkEnd w:id="15706"/>
      <w:r>
        <w:rPr>
          <w:rtl/>
        </w:rPr>
        <w:t xml:space="preserve">כנסת </w:t>
      </w:r>
      <w:bookmarkStart w:id="15707" w:name="_ETM_Q42_373530"/>
      <w:bookmarkEnd w:id="15707"/>
      <w:r>
        <w:rPr>
          <w:rtl/>
        </w:rPr>
        <w:t xml:space="preserve">שהדמוקרטיה </w:t>
      </w:r>
      <w:bookmarkStart w:id="15708" w:name="_ETM_Q42_375000"/>
      <w:bookmarkEnd w:id="15708"/>
      <w:r>
        <w:rPr>
          <w:rtl/>
        </w:rPr>
        <w:t xml:space="preserve">בהגדרה </w:t>
      </w:r>
      <w:bookmarkStart w:id="15709" w:name="_ETM_Q42_376019"/>
      <w:bookmarkEnd w:id="15709"/>
      <w:r>
        <w:rPr>
          <w:rtl/>
        </w:rPr>
        <w:t>של</w:t>
      </w:r>
      <w:r>
        <w:rPr>
          <w:rFonts w:hint="cs"/>
          <w:rtl/>
        </w:rPr>
        <w:t>ה</w:t>
      </w:r>
      <w:r>
        <w:rPr>
          <w:rtl/>
        </w:rPr>
        <w:t xml:space="preserve"> </w:t>
      </w:r>
      <w:bookmarkStart w:id="15710" w:name="_ETM_Q42_376379"/>
      <w:bookmarkEnd w:id="15710"/>
      <w:r>
        <w:rPr>
          <w:rFonts w:hint="cs"/>
          <w:rtl/>
        </w:rPr>
        <w:t>כ</w:t>
      </w:r>
      <w:r>
        <w:rPr>
          <w:rtl/>
        </w:rPr>
        <w:t xml:space="preserve">שלטון </w:t>
      </w:r>
      <w:bookmarkStart w:id="15711" w:name="_ETM_Q42_376950"/>
      <w:bookmarkEnd w:id="15711"/>
      <w:r>
        <w:rPr>
          <w:rtl/>
        </w:rPr>
        <w:t xml:space="preserve">העם </w:t>
      </w:r>
      <w:bookmarkStart w:id="15712" w:name="_ETM_Q42_377159"/>
      <w:bookmarkEnd w:id="15712"/>
      <w:r>
        <w:rPr>
          <w:rtl/>
        </w:rPr>
        <w:t xml:space="preserve">חשובה </w:t>
      </w:r>
      <w:bookmarkStart w:id="15713" w:name="_ETM_Q42_377700"/>
      <w:bookmarkEnd w:id="15713"/>
      <w:r>
        <w:rPr>
          <w:rtl/>
        </w:rPr>
        <w:t xml:space="preserve">לו </w:t>
      </w:r>
      <w:bookmarkStart w:id="15714" w:name="_ETM_Q42_378330"/>
      <w:bookmarkEnd w:id="15714"/>
      <w:r>
        <w:rPr>
          <w:rtl/>
        </w:rPr>
        <w:t xml:space="preserve">לא </w:t>
      </w:r>
      <w:bookmarkStart w:id="15715" w:name="_ETM_Q42_378750"/>
      <w:bookmarkEnd w:id="15715"/>
      <w:r>
        <w:rPr>
          <w:rtl/>
        </w:rPr>
        <w:t xml:space="preserve">לתת </w:t>
      </w:r>
      <w:bookmarkStart w:id="15716" w:name="_ETM_Q42_379230"/>
      <w:bookmarkEnd w:id="15716"/>
      <w:r>
        <w:rPr>
          <w:rtl/>
        </w:rPr>
        <w:t xml:space="preserve">יד </w:t>
      </w:r>
      <w:bookmarkStart w:id="15717" w:name="_ETM_Q42_379620"/>
      <w:bookmarkEnd w:id="15717"/>
      <w:r>
        <w:rPr>
          <w:rtl/>
        </w:rPr>
        <w:t xml:space="preserve">לחוק </w:t>
      </w:r>
      <w:bookmarkStart w:id="15718" w:name="_ETM_Q42_379980"/>
      <w:bookmarkEnd w:id="15718"/>
      <w:r>
        <w:rPr>
          <w:rtl/>
        </w:rPr>
        <w:t xml:space="preserve">שיוצא </w:t>
      </w:r>
      <w:bookmarkStart w:id="15719" w:name="_ETM_Q42_380310"/>
      <w:bookmarkEnd w:id="15719"/>
      <w:r>
        <w:rPr>
          <w:rtl/>
        </w:rPr>
        <w:t xml:space="preserve">נגד </w:t>
      </w:r>
      <w:bookmarkStart w:id="15720" w:name="_ETM_Q42_380819"/>
      <w:bookmarkEnd w:id="15720"/>
      <w:r>
        <w:rPr>
          <w:rtl/>
        </w:rPr>
        <w:t>האזרחים</w:t>
      </w:r>
      <w:r>
        <w:rPr>
          <w:rFonts w:hint="cs"/>
          <w:rtl/>
        </w:rPr>
        <w:t>,</w:t>
      </w:r>
      <w:r>
        <w:rPr>
          <w:rtl/>
        </w:rPr>
        <w:t xml:space="preserve"> </w:t>
      </w:r>
      <w:bookmarkStart w:id="15721" w:name="_ETM_Q42_381750"/>
      <w:bookmarkEnd w:id="15721"/>
      <w:r>
        <w:rPr>
          <w:rtl/>
        </w:rPr>
        <w:t>א</w:t>
      </w:r>
      <w:r>
        <w:rPr>
          <w:rFonts w:hint="cs"/>
          <w:rtl/>
        </w:rPr>
        <w:t xml:space="preserve">לא </w:t>
      </w:r>
      <w:bookmarkStart w:id="15722" w:name="_ETM_Q42_380000"/>
      <w:bookmarkEnd w:id="15722"/>
      <w:r>
        <w:rPr>
          <w:rFonts w:hint="cs"/>
          <w:rtl/>
        </w:rPr>
        <w:t xml:space="preserve">לתת יד </w:t>
      </w:r>
      <w:bookmarkStart w:id="15723" w:name="_ETM_Q42_381930"/>
      <w:bookmarkStart w:id="15724" w:name="_ETM_Q42_382230"/>
      <w:bookmarkStart w:id="15725" w:name="_ETM_Q42_382620"/>
      <w:bookmarkStart w:id="15726" w:name="_ETM_Q42_382980"/>
      <w:bookmarkEnd w:id="15723"/>
      <w:bookmarkEnd w:id="15724"/>
      <w:bookmarkEnd w:id="15725"/>
      <w:bookmarkEnd w:id="15726"/>
      <w:r>
        <w:rPr>
          <w:rFonts w:hint="cs"/>
          <w:rtl/>
        </w:rPr>
        <w:t>ל</w:t>
      </w:r>
      <w:r>
        <w:rPr>
          <w:rtl/>
        </w:rPr>
        <w:t xml:space="preserve">זה </w:t>
      </w:r>
      <w:bookmarkStart w:id="15727" w:name="_ETM_Q42_383250"/>
      <w:bookmarkEnd w:id="15727"/>
      <w:r>
        <w:rPr>
          <w:rtl/>
        </w:rPr>
        <w:t xml:space="preserve">שתתקדם </w:t>
      </w:r>
      <w:bookmarkStart w:id="15728" w:name="_ETM_Q42_383940"/>
      <w:bookmarkEnd w:id="15728"/>
      <w:r>
        <w:rPr>
          <w:rtl/>
        </w:rPr>
        <w:t xml:space="preserve">איזושהי </w:t>
      </w:r>
      <w:bookmarkStart w:id="15729" w:name="_ETM_Q42_384299"/>
      <w:bookmarkEnd w:id="15729"/>
      <w:r>
        <w:rPr>
          <w:rtl/>
        </w:rPr>
        <w:t xml:space="preserve">אפליקציה </w:t>
      </w:r>
      <w:bookmarkStart w:id="15730" w:name="_ETM_Q42_384870"/>
      <w:bookmarkEnd w:id="15730"/>
      <w:r>
        <w:rPr>
          <w:rtl/>
        </w:rPr>
        <w:t xml:space="preserve">או </w:t>
      </w:r>
      <w:bookmarkStart w:id="15731" w:name="_ETM_Q42_384930"/>
      <w:bookmarkEnd w:id="15731"/>
      <w:r>
        <w:rPr>
          <w:rtl/>
        </w:rPr>
        <w:t xml:space="preserve">יכולת </w:t>
      </w:r>
      <w:bookmarkStart w:id="15732" w:name="_ETM_Q42_385260"/>
      <w:bookmarkEnd w:id="15732"/>
      <w:r>
        <w:rPr>
          <w:rtl/>
        </w:rPr>
        <w:t xml:space="preserve">אזרחית </w:t>
      </w:r>
      <w:bookmarkStart w:id="15733" w:name="_ETM_Q42_386069"/>
      <w:bookmarkEnd w:id="15733"/>
      <w:r>
        <w:rPr>
          <w:rtl/>
        </w:rPr>
        <w:t xml:space="preserve">לטיפול </w:t>
      </w:r>
      <w:bookmarkStart w:id="15734" w:name="_ETM_Q42_386700"/>
      <w:bookmarkEnd w:id="15734"/>
      <w:r>
        <w:rPr>
          <w:rtl/>
        </w:rPr>
        <w:t>ו</w:t>
      </w:r>
      <w:r w:rsidR="008E381B">
        <w:rPr>
          <w:rFonts w:hint="cs"/>
          <w:rtl/>
        </w:rPr>
        <w:t>ל</w:t>
      </w:r>
      <w:r>
        <w:rPr>
          <w:rtl/>
        </w:rPr>
        <w:t>מיגור</w:t>
      </w:r>
      <w:bookmarkStart w:id="15735" w:name="_ETM_Q42_387090"/>
      <w:bookmarkEnd w:id="15735"/>
      <w:r w:rsidR="008E381B">
        <w:rPr>
          <w:rFonts w:hint="cs"/>
          <w:rtl/>
        </w:rPr>
        <w:t xml:space="preserve"> ה</w:t>
      </w:r>
      <w:r>
        <w:rPr>
          <w:rFonts w:hint="cs"/>
          <w:rtl/>
        </w:rPr>
        <w:t>קורונה. תודה.</w:t>
      </w:r>
    </w:p>
    <w:p w:rsidR="007A325F" w:rsidRDefault="007A325F" w:rsidP="00B1307D">
      <w:pPr>
        <w:rPr>
          <w:rtl/>
        </w:rPr>
      </w:pPr>
    </w:p>
    <w:p w:rsidR="007A325F" w:rsidRDefault="007A325F" w:rsidP="00B1307D">
      <w:pPr>
        <w:pStyle w:val="af6"/>
        <w:rPr>
          <w:rtl/>
        </w:rPr>
      </w:pPr>
      <w:bookmarkStart w:id="15736" w:name="_ETM_Q42_390000"/>
      <w:bookmarkEnd w:id="15736"/>
      <w:r w:rsidRPr="00FA55F9">
        <w:rPr>
          <w:rStyle w:val="TagStyle"/>
          <w:rtl/>
        </w:rPr>
        <w:t xml:space="preserve"> &lt;&lt; יור &gt;&gt;</w:t>
      </w:r>
      <w:r w:rsidRPr="007C767A">
        <w:rPr>
          <w:rStyle w:val="TagStyle"/>
          <w:rtl/>
        </w:rPr>
        <w:t xml:space="preserve"> </w:t>
      </w:r>
      <w:r>
        <w:rPr>
          <w:rtl/>
        </w:rPr>
        <w:t>היו"ר מנסור עבאס:</w:t>
      </w:r>
      <w:r w:rsidRPr="007C767A">
        <w:rPr>
          <w:rStyle w:val="TagStyle"/>
          <w:rtl/>
        </w:rPr>
        <w:t xml:space="preserve"> </w:t>
      </w:r>
      <w:r w:rsidRPr="00FA55F9">
        <w:rPr>
          <w:rStyle w:val="TagStyle"/>
          <w:rtl/>
        </w:rPr>
        <w:t>&lt;&lt; יור &gt;&gt;</w:t>
      </w:r>
      <w:r>
        <w:rPr>
          <w:rtl/>
        </w:rPr>
        <w:t xml:space="preserve"> </w:t>
      </w:r>
    </w:p>
    <w:p w:rsidR="007A325F" w:rsidRDefault="007A325F" w:rsidP="001C05C8">
      <w:pPr>
        <w:rPr>
          <w:rtl/>
          <w:lang w:eastAsia="he-IL"/>
        </w:rPr>
      </w:pPr>
    </w:p>
    <w:p w:rsidR="007A325F" w:rsidRDefault="007A325F" w:rsidP="008E381B">
      <w:pPr>
        <w:rPr>
          <w:rtl/>
          <w:lang w:eastAsia="he-IL"/>
        </w:rPr>
      </w:pPr>
      <w:r>
        <w:rPr>
          <w:rFonts w:hint="cs"/>
          <w:rtl/>
          <w:lang w:eastAsia="he-IL"/>
        </w:rPr>
        <w:t xml:space="preserve">תודה, חברת הכנסת אורנה </w:t>
      </w:r>
      <w:bookmarkStart w:id="15737" w:name="_ETM_Q42_391000"/>
      <w:bookmarkEnd w:id="15737"/>
      <w:r>
        <w:rPr>
          <w:rFonts w:hint="cs"/>
          <w:rtl/>
          <w:lang w:eastAsia="he-IL"/>
        </w:rPr>
        <w:t xml:space="preserve">ברביבאי. </w:t>
      </w:r>
      <w:bookmarkStart w:id="15738" w:name="_ETM_Q42_393000"/>
      <w:bookmarkEnd w:id="15738"/>
      <w:r>
        <w:rPr>
          <w:rFonts w:hint="cs"/>
          <w:rtl/>
          <w:lang w:eastAsia="he-IL"/>
        </w:rPr>
        <w:t xml:space="preserve">יעלה ויבוא </w:t>
      </w:r>
      <w:bookmarkStart w:id="15739" w:name="_ETM_Q42_390279"/>
      <w:bookmarkEnd w:id="15739"/>
      <w:r>
        <w:rPr>
          <w:rFonts w:hint="cs"/>
          <w:rtl/>
          <w:lang w:eastAsia="he-IL"/>
        </w:rPr>
        <w:t xml:space="preserve">חבר הכנסת איימן עודה. לרשותך עומדות חמש </w:t>
      </w:r>
      <w:bookmarkStart w:id="15740" w:name="_ETM_Q42_414000"/>
      <w:bookmarkEnd w:id="15740"/>
      <w:r>
        <w:rPr>
          <w:rFonts w:hint="cs"/>
          <w:rtl/>
          <w:lang w:eastAsia="he-IL"/>
        </w:rPr>
        <w:t xml:space="preserve">דקות. </w:t>
      </w:r>
    </w:p>
    <w:p w:rsidR="007A325F" w:rsidRDefault="007A325F" w:rsidP="00B1307D">
      <w:pPr>
        <w:ind w:firstLine="0"/>
        <w:rPr>
          <w:rtl/>
          <w:lang w:eastAsia="he-IL"/>
        </w:rPr>
      </w:pPr>
    </w:p>
    <w:p w:rsidR="007A325F" w:rsidRDefault="007A325F" w:rsidP="00B1307D">
      <w:pPr>
        <w:pStyle w:val="a4"/>
        <w:rPr>
          <w:rtl/>
        </w:rPr>
      </w:pPr>
      <w:bookmarkStart w:id="15741" w:name="_ETM_Q42_405000"/>
      <w:bookmarkStart w:id="15742" w:name="ET_speaker_5293_16"/>
      <w:bookmarkEnd w:id="15741"/>
      <w:r w:rsidRPr="00FA55F9">
        <w:rPr>
          <w:rStyle w:val="TagStyle"/>
          <w:rtl/>
        </w:rPr>
        <w:t xml:space="preserve"> &lt;&lt; דובר &gt;&gt;</w:t>
      </w:r>
      <w:r w:rsidRPr="007C767A">
        <w:rPr>
          <w:rStyle w:val="TagStyle"/>
          <w:rtl/>
        </w:rPr>
        <w:t xml:space="preserve"> </w:t>
      </w:r>
      <w:bookmarkStart w:id="15743" w:name="_Toc44585399"/>
      <w:bookmarkStart w:id="15744" w:name="_Toc44593623"/>
      <w:bookmarkStart w:id="15745" w:name="_Toc44594038"/>
      <w:bookmarkStart w:id="15746" w:name="_Toc44595970"/>
      <w:bookmarkStart w:id="15747" w:name="_Toc44948121"/>
      <w:bookmarkStart w:id="15748" w:name="_Toc46664332"/>
      <w:r>
        <w:rPr>
          <w:rtl/>
        </w:rPr>
        <w:t>איימן עודה (הרשימה המשותפת):</w:t>
      </w:r>
      <w:bookmarkEnd w:id="15743"/>
      <w:bookmarkEnd w:id="15744"/>
      <w:bookmarkEnd w:id="15745"/>
      <w:bookmarkEnd w:id="15746"/>
      <w:bookmarkEnd w:id="15747"/>
      <w:bookmarkEnd w:id="15748"/>
      <w:r w:rsidRPr="007C767A">
        <w:rPr>
          <w:rStyle w:val="TagStyle"/>
          <w:rtl/>
        </w:rPr>
        <w:t xml:space="preserve"> </w:t>
      </w:r>
      <w:r w:rsidRPr="00FA55F9">
        <w:rPr>
          <w:rStyle w:val="TagStyle"/>
          <w:rtl/>
        </w:rPr>
        <w:t>&lt;&lt; דובר &gt;&gt;</w:t>
      </w:r>
      <w:r>
        <w:rPr>
          <w:rtl/>
        </w:rPr>
        <w:t xml:space="preserve"> </w:t>
      </w:r>
      <w:bookmarkEnd w:id="15742"/>
    </w:p>
    <w:p w:rsidR="007A325F" w:rsidRDefault="007A325F" w:rsidP="001C05C8">
      <w:pPr>
        <w:rPr>
          <w:rtl/>
          <w:lang w:eastAsia="he-IL"/>
        </w:rPr>
      </w:pPr>
    </w:p>
    <w:p w:rsidR="007A325F" w:rsidRDefault="007A325F" w:rsidP="008E381B">
      <w:pPr>
        <w:rPr>
          <w:rtl/>
        </w:rPr>
      </w:pPr>
      <w:bookmarkStart w:id="15749" w:name="_ETM_Q42_407000"/>
      <w:bookmarkEnd w:id="15749"/>
      <w:r>
        <w:rPr>
          <w:rFonts w:hint="cs"/>
          <w:rtl/>
          <w:lang w:eastAsia="he-IL"/>
        </w:rPr>
        <w:t xml:space="preserve">כבוד היושב-ראש, ד"ר מנסור עבאס, אני גאה לעמוד פה </w:t>
      </w:r>
      <w:bookmarkStart w:id="15750" w:name="_ETM_Q42_416000"/>
      <w:bookmarkEnd w:id="15750"/>
      <w:r>
        <w:rPr>
          <w:rFonts w:hint="cs"/>
          <w:rtl/>
          <w:lang w:eastAsia="he-IL"/>
        </w:rPr>
        <w:t xml:space="preserve">כשאתה מנהל את הישיבה. חשוב לי להגיד לך: </w:t>
      </w:r>
      <w:bookmarkStart w:id="15751" w:name="_ETM_Q42_395000"/>
      <w:bookmarkStart w:id="15752" w:name="_ETM_Q42_407970"/>
      <w:bookmarkStart w:id="15753" w:name="_ETM_Q42_408420"/>
      <w:bookmarkStart w:id="15754" w:name="_ETM_Q42_408750"/>
      <w:bookmarkStart w:id="15755" w:name="_ETM_Q42_413819"/>
      <w:bookmarkStart w:id="15756" w:name="_ETM_Q42_415280"/>
      <w:bookmarkStart w:id="15757" w:name="_ETM_Q42_415549"/>
      <w:bookmarkStart w:id="15758" w:name="_ETM_Q42_416329"/>
      <w:bookmarkStart w:id="15759" w:name="_ETM_Q42_416720"/>
      <w:bookmarkStart w:id="15760" w:name="_ETM_Q42_417049"/>
      <w:bookmarkStart w:id="15761" w:name="_ETM_Q42_417650"/>
      <w:bookmarkStart w:id="15762" w:name="_ETM_Q42_417920"/>
      <w:bookmarkStart w:id="15763" w:name="_ETM_Q42_418610"/>
      <w:bookmarkStart w:id="15764" w:name="_ETM_Q42_419120"/>
      <w:bookmarkStart w:id="15765" w:name="_ETM_Q42_419659"/>
      <w:bookmarkStart w:id="15766" w:name="_ETM_Q42_420409"/>
      <w:bookmarkStart w:id="15767" w:name="_ETM_Q42_420799"/>
      <w:bookmarkStart w:id="15768" w:name="_ETM_Q42_420890"/>
      <w:bookmarkStart w:id="15769" w:name="_ETM_Q42_423049"/>
      <w:bookmarkStart w:id="15770" w:name="_ETM_Q42_423590"/>
      <w:bookmarkStart w:id="15771" w:name="_ETM_Q42_423680"/>
      <w:bookmarkStart w:id="15772" w:name="_ETM_Q42_424099"/>
      <w:bookmarkStart w:id="15773" w:name="_ETM_Q42_425810"/>
      <w:bookmarkEnd w:id="15751"/>
      <w:bookmarkEnd w:id="15752"/>
      <w:bookmarkEnd w:id="15753"/>
      <w:bookmarkEnd w:id="15754"/>
      <w:bookmarkEnd w:id="15755"/>
      <w:bookmarkEnd w:id="15756"/>
      <w:bookmarkEnd w:id="15757"/>
      <w:bookmarkEnd w:id="15758"/>
      <w:bookmarkEnd w:id="15759"/>
      <w:bookmarkEnd w:id="15760"/>
      <w:bookmarkEnd w:id="15761"/>
      <w:bookmarkEnd w:id="15762"/>
      <w:bookmarkEnd w:id="15763"/>
      <w:bookmarkEnd w:id="15764"/>
      <w:bookmarkEnd w:id="15765"/>
      <w:bookmarkEnd w:id="15766"/>
      <w:bookmarkEnd w:id="15767"/>
      <w:bookmarkEnd w:id="15768"/>
      <w:bookmarkEnd w:id="15769"/>
      <w:bookmarkEnd w:id="15770"/>
      <w:bookmarkEnd w:id="15771"/>
      <w:bookmarkEnd w:id="15772"/>
      <w:bookmarkEnd w:id="15773"/>
      <w:r>
        <w:rPr>
          <w:rtl/>
        </w:rPr>
        <w:t xml:space="preserve">בשביל </w:t>
      </w:r>
      <w:bookmarkStart w:id="15774" w:name="_ETM_Q42_426169"/>
      <w:bookmarkEnd w:id="15774"/>
      <w:r>
        <w:rPr>
          <w:rtl/>
        </w:rPr>
        <w:t xml:space="preserve">לנצח </w:t>
      </w:r>
      <w:bookmarkStart w:id="15775" w:name="_ETM_Q42_426739"/>
      <w:bookmarkEnd w:id="15775"/>
      <w:r>
        <w:rPr>
          <w:rtl/>
        </w:rPr>
        <w:t xml:space="preserve">את </w:t>
      </w:r>
      <w:bookmarkStart w:id="15776" w:name="_ETM_Q42_426889"/>
      <w:bookmarkEnd w:id="15776"/>
      <w:r>
        <w:rPr>
          <w:rtl/>
        </w:rPr>
        <w:t xml:space="preserve">חוק </w:t>
      </w:r>
      <w:bookmarkStart w:id="15777" w:name="_ETM_Q42_427159"/>
      <w:bookmarkEnd w:id="15777"/>
      <w:r>
        <w:rPr>
          <w:rtl/>
        </w:rPr>
        <w:t xml:space="preserve">הלאום </w:t>
      </w:r>
      <w:bookmarkStart w:id="15778" w:name="_ETM_Q42_428839"/>
      <w:bookmarkEnd w:id="15778"/>
      <w:r>
        <w:rPr>
          <w:rtl/>
        </w:rPr>
        <w:t xml:space="preserve">יש </w:t>
      </w:r>
      <w:bookmarkStart w:id="15779" w:name="_ETM_Q42_429079"/>
      <w:bookmarkEnd w:id="15779"/>
      <w:r>
        <w:rPr>
          <w:rtl/>
        </w:rPr>
        <w:t xml:space="preserve">כמה </w:t>
      </w:r>
      <w:bookmarkStart w:id="15780" w:name="_ETM_Q42_429349"/>
      <w:bookmarkEnd w:id="15780"/>
      <w:r>
        <w:rPr>
          <w:rtl/>
        </w:rPr>
        <w:t>דרכים</w:t>
      </w:r>
      <w:r w:rsidR="008E381B">
        <w:rPr>
          <w:rFonts w:hint="cs"/>
          <w:rtl/>
        </w:rPr>
        <w:t>,</w:t>
      </w:r>
      <w:r>
        <w:rPr>
          <w:rtl/>
        </w:rPr>
        <w:t xml:space="preserve"> </w:t>
      </w:r>
      <w:bookmarkStart w:id="15781" w:name="_ETM_Q42_430569"/>
      <w:bookmarkEnd w:id="15781"/>
      <w:r>
        <w:rPr>
          <w:rtl/>
        </w:rPr>
        <w:t xml:space="preserve">בין </w:t>
      </w:r>
      <w:bookmarkStart w:id="15782" w:name="_ETM_Q42_430840"/>
      <w:bookmarkEnd w:id="15782"/>
      <w:r>
        <w:rPr>
          <w:rtl/>
        </w:rPr>
        <w:t xml:space="preserve">היתר </w:t>
      </w:r>
      <w:bookmarkStart w:id="15783" w:name="_ETM_Q42_431500"/>
      <w:bookmarkEnd w:id="15783"/>
      <w:r w:rsidR="008E381B">
        <w:rPr>
          <w:rFonts w:hint="cs"/>
          <w:rtl/>
        </w:rPr>
        <w:t>ה</w:t>
      </w:r>
      <w:r>
        <w:rPr>
          <w:rtl/>
        </w:rPr>
        <w:t xml:space="preserve">דרך </w:t>
      </w:r>
      <w:bookmarkStart w:id="15784" w:name="_ETM_Q42_432010"/>
      <w:bookmarkEnd w:id="15784"/>
      <w:r>
        <w:rPr>
          <w:rtl/>
        </w:rPr>
        <w:t>החוקתית</w:t>
      </w:r>
      <w:r w:rsidR="008E381B">
        <w:rPr>
          <w:rFonts w:hint="cs"/>
          <w:rtl/>
        </w:rPr>
        <w:t>,</w:t>
      </w:r>
      <w:r>
        <w:rPr>
          <w:rtl/>
        </w:rPr>
        <w:t xml:space="preserve"> </w:t>
      </w:r>
      <w:bookmarkStart w:id="15785" w:name="_ETM_Q42_433569"/>
      <w:bookmarkEnd w:id="15785"/>
      <w:r>
        <w:rPr>
          <w:rtl/>
        </w:rPr>
        <w:t xml:space="preserve">ויש </w:t>
      </w:r>
      <w:bookmarkStart w:id="15786" w:name="_ETM_Q42_434049"/>
      <w:bookmarkEnd w:id="15786"/>
      <w:r>
        <w:rPr>
          <w:rtl/>
        </w:rPr>
        <w:t xml:space="preserve">דרך </w:t>
      </w:r>
      <w:bookmarkStart w:id="15787" w:name="_ETM_Q42_434379"/>
      <w:bookmarkEnd w:id="15787"/>
      <w:r>
        <w:rPr>
          <w:rtl/>
        </w:rPr>
        <w:t>אחרת</w:t>
      </w:r>
      <w:r>
        <w:rPr>
          <w:rFonts w:hint="cs"/>
          <w:rtl/>
        </w:rPr>
        <w:t>,</w:t>
      </w:r>
      <w:bookmarkStart w:id="15788" w:name="_ETM_Q42_435570"/>
      <w:bookmarkEnd w:id="15788"/>
      <w:r>
        <w:rPr>
          <w:rFonts w:hint="cs"/>
          <w:rtl/>
        </w:rPr>
        <w:t xml:space="preserve"> </w:t>
      </w:r>
      <w:bookmarkStart w:id="15789" w:name="_ETM_Q42_436000"/>
      <w:bookmarkEnd w:id="15789"/>
      <w:r w:rsidR="008E381B">
        <w:rPr>
          <w:rFonts w:hint="cs"/>
          <w:rtl/>
        </w:rPr>
        <w:t>ו</w:t>
      </w:r>
      <w:r>
        <w:rPr>
          <w:rtl/>
        </w:rPr>
        <w:t xml:space="preserve">זה </w:t>
      </w:r>
      <w:bookmarkStart w:id="15790" w:name="_ETM_Q42_435900"/>
      <w:bookmarkEnd w:id="15790"/>
      <w:r>
        <w:rPr>
          <w:rtl/>
        </w:rPr>
        <w:t xml:space="preserve">שאנחנו </w:t>
      </w:r>
      <w:bookmarkStart w:id="15791" w:name="_ETM_Q42_436529"/>
      <w:bookmarkEnd w:id="15791"/>
      <w:r>
        <w:rPr>
          <w:rtl/>
        </w:rPr>
        <w:t xml:space="preserve">האזרחים </w:t>
      </w:r>
      <w:bookmarkStart w:id="15792" w:name="_ETM_Q42_437010"/>
      <w:bookmarkEnd w:id="15792"/>
      <w:r>
        <w:rPr>
          <w:rtl/>
        </w:rPr>
        <w:t xml:space="preserve">הערבים </w:t>
      </w:r>
      <w:bookmarkStart w:id="15793" w:name="_ETM_Q42_437460"/>
      <w:bookmarkEnd w:id="15793"/>
      <w:r>
        <w:rPr>
          <w:rtl/>
        </w:rPr>
        <w:t xml:space="preserve">נהיה </w:t>
      </w:r>
      <w:bookmarkStart w:id="15794" w:name="_ETM_Q42_438120"/>
      <w:bookmarkEnd w:id="15794"/>
      <w:r>
        <w:rPr>
          <w:rtl/>
        </w:rPr>
        <w:t xml:space="preserve">בכל </w:t>
      </w:r>
      <w:bookmarkStart w:id="15795" w:name="_ETM_Q42_438779"/>
      <w:bookmarkEnd w:id="15795"/>
      <w:r>
        <w:rPr>
          <w:rtl/>
        </w:rPr>
        <w:t xml:space="preserve">מקום </w:t>
      </w:r>
      <w:bookmarkStart w:id="15796" w:name="_ETM_Q42_439350"/>
      <w:bookmarkEnd w:id="15796"/>
      <w:r>
        <w:rPr>
          <w:rtl/>
        </w:rPr>
        <w:t>ומקום</w:t>
      </w:r>
      <w:r>
        <w:rPr>
          <w:rFonts w:hint="cs"/>
          <w:rtl/>
        </w:rPr>
        <w:t>,</w:t>
      </w:r>
      <w:r>
        <w:rPr>
          <w:rtl/>
        </w:rPr>
        <w:t xml:space="preserve"> </w:t>
      </w:r>
      <w:bookmarkStart w:id="15797" w:name="_ETM_Q42_440720"/>
      <w:bookmarkEnd w:id="15797"/>
      <w:r>
        <w:rPr>
          <w:rtl/>
        </w:rPr>
        <w:t xml:space="preserve">ונגיד </w:t>
      </w:r>
      <w:bookmarkStart w:id="15798" w:name="_ETM_Q42_441380"/>
      <w:bookmarkEnd w:id="15798"/>
      <w:r>
        <w:rPr>
          <w:rtl/>
        </w:rPr>
        <w:t>לכולם</w:t>
      </w:r>
      <w:bookmarkStart w:id="15799" w:name="_ETM_Q42_442380"/>
      <w:bookmarkEnd w:id="15799"/>
      <w:r>
        <w:rPr>
          <w:rFonts w:hint="cs"/>
          <w:rtl/>
        </w:rPr>
        <w:t xml:space="preserve">: </w:t>
      </w:r>
      <w:r>
        <w:rPr>
          <w:rtl/>
        </w:rPr>
        <w:t>סליחה</w:t>
      </w:r>
      <w:r>
        <w:rPr>
          <w:rFonts w:hint="cs"/>
          <w:rtl/>
        </w:rPr>
        <w:t>,</w:t>
      </w:r>
      <w:r>
        <w:rPr>
          <w:rtl/>
        </w:rPr>
        <w:t xml:space="preserve"> </w:t>
      </w:r>
      <w:bookmarkStart w:id="15800" w:name="_ETM_Q42_443520"/>
      <w:bookmarkEnd w:id="15800"/>
      <w:r>
        <w:rPr>
          <w:rtl/>
        </w:rPr>
        <w:t xml:space="preserve">זה </w:t>
      </w:r>
      <w:bookmarkStart w:id="15801" w:name="_ETM_Q42_443880"/>
      <w:bookmarkEnd w:id="15801"/>
      <w:r>
        <w:rPr>
          <w:rtl/>
        </w:rPr>
        <w:t xml:space="preserve">לא </w:t>
      </w:r>
      <w:bookmarkStart w:id="15802" w:name="_ETM_Q42_444029"/>
      <w:bookmarkEnd w:id="15802"/>
      <w:r>
        <w:rPr>
          <w:rtl/>
        </w:rPr>
        <w:t xml:space="preserve">רק </w:t>
      </w:r>
      <w:bookmarkStart w:id="15803" w:name="_ETM_Q42_444240"/>
      <w:bookmarkEnd w:id="15803"/>
      <w:r>
        <w:rPr>
          <w:rtl/>
        </w:rPr>
        <w:t xml:space="preserve">עם </w:t>
      </w:r>
      <w:bookmarkStart w:id="15804" w:name="_ETM_Q42_444450"/>
      <w:bookmarkEnd w:id="15804"/>
      <w:r>
        <w:rPr>
          <w:rFonts w:hint="cs"/>
          <w:rtl/>
        </w:rPr>
        <w:t xml:space="preserve">אחד, </w:t>
      </w:r>
      <w:bookmarkStart w:id="15805" w:name="_ETM_Q42_445290"/>
      <w:bookmarkEnd w:id="15805"/>
      <w:r>
        <w:rPr>
          <w:rtl/>
        </w:rPr>
        <w:t xml:space="preserve">יש </w:t>
      </w:r>
      <w:bookmarkStart w:id="15806" w:name="_ETM_Q42_445800"/>
      <w:bookmarkEnd w:id="15806"/>
      <w:r>
        <w:rPr>
          <w:rtl/>
        </w:rPr>
        <w:t xml:space="preserve">שני </w:t>
      </w:r>
      <w:bookmarkStart w:id="15807" w:name="_ETM_Q42_446040"/>
      <w:bookmarkEnd w:id="15807"/>
      <w:r>
        <w:rPr>
          <w:rtl/>
        </w:rPr>
        <w:t xml:space="preserve">עמים </w:t>
      </w:r>
      <w:bookmarkStart w:id="15808" w:name="_ETM_Q42_446970"/>
      <w:bookmarkEnd w:id="15808"/>
      <w:r>
        <w:rPr>
          <w:rtl/>
        </w:rPr>
        <w:t xml:space="preserve">על </w:t>
      </w:r>
      <w:bookmarkStart w:id="15809" w:name="_ETM_Q42_447360"/>
      <w:bookmarkEnd w:id="15809"/>
      <w:r>
        <w:rPr>
          <w:rtl/>
        </w:rPr>
        <w:t>כורחכם</w:t>
      </w:r>
      <w:bookmarkStart w:id="15810" w:name="_ETM_Q42_448440"/>
      <w:bookmarkEnd w:id="15810"/>
      <w:r>
        <w:rPr>
          <w:rFonts w:hint="cs"/>
          <w:rtl/>
        </w:rPr>
        <w:t xml:space="preserve">. </w:t>
      </w:r>
      <w:r>
        <w:rPr>
          <w:rtl/>
        </w:rPr>
        <w:t xml:space="preserve">רציתם </w:t>
      </w:r>
      <w:bookmarkStart w:id="15811" w:name="_ETM_Q42_449279"/>
      <w:bookmarkEnd w:id="15811"/>
      <w:r>
        <w:rPr>
          <w:rtl/>
        </w:rPr>
        <w:t xml:space="preserve">או </w:t>
      </w:r>
      <w:bookmarkStart w:id="15812" w:name="_ETM_Q42_449460"/>
      <w:bookmarkEnd w:id="15812"/>
      <w:r>
        <w:rPr>
          <w:rtl/>
        </w:rPr>
        <w:t xml:space="preserve">לא </w:t>
      </w:r>
      <w:bookmarkStart w:id="15813" w:name="_ETM_Q42_449610"/>
      <w:bookmarkEnd w:id="15813"/>
      <w:r>
        <w:rPr>
          <w:rtl/>
        </w:rPr>
        <w:t>רציתם</w:t>
      </w:r>
      <w:r>
        <w:rPr>
          <w:rFonts w:hint="cs"/>
          <w:rtl/>
        </w:rPr>
        <w:t>.</w:t>
      </w:r>
    </w:p>
    <w:p w:rsidR="007A325F" w:rsidRDefault="007A325F" w:rsidP="00B1307D">
      <w:pPr>
        <w:rPr>
          <w:rtl/>
        </w:rPr>
      </w:pPr>
    </w:p>
    <w:p w:rsidR="007A325F" w:rsidRDefault="007A325F" w:rsidP="00EB5428">
      <w:pPr>
        <w:rPr>
          <w:rtl/>
        </w:rPr>
      </w:pPr>
      <w:bookmarkStart w:id="15814" w:name="_ETM_Q42_450000"/>
      <w:bookmarkStart w:id="15815" w:name="_ETM_Q42_450540"/>
      <w:bookmarkEnd w:id="15814"/>
      <w:bookmarkEnd w:id="15815"/>
      <w:r>
        <w:rPr>
          <w:rtl/>
        </w:rPr>
        <w:t>למשל</w:t>
      </w:r>
      <w:r>
        <w:rPr>
          <w:rFonts w:hint="cs"/>
          <w:rtl/>
        </w:rPr>
        <w:t>,</w:t>
      </w:r>
      <w:r>
        <w:rPr>
          <w:rtl/>
        </w:rPr>
        <w:t xml:space="preserve"> </w:t>
      </w:r>
      <w:bookmarkStart w:id="15816" w:name="_ETM_Q42_451770"/>
      <w:bookmarkEnd w:id="15816"/>
      <w:r>
        <w:rPr>
          <w:rtl/>
        </w:rPr>
        <w:t xml:space="preserve">זה </w:t>
      </w:r>
      <w:bookmarkStart w:id="15817" w:name="_ETM_Q42_452130"/>
      <w:bookmarkEnd w:id="15817"/>
      <w:r>
        <w:rPr>
          <w:rtl/>
        </w:rPr>
        <w:t>ש</w:t>
      </w:r>
      <w:r>
        <w:rPr>
          <w:rFonts w:hint="cs"/>
          <w:rtl/>
        </w:rPr>
        <w:t xml:space="preserve">קבוצת בני </w:t>
      </w:r>
      <w:proofErr w:type="spellStart"/>
      <w:r>
        <w:rPr>
          <w:rFonts w:hint="cs"/>
          <w:rtl/>
        </w:rPr>
        <w:t>סח'נין</w:t>
      </w:r>
      <w:proofErr w:type="spellEnd"/>
      <w:r>
        <w:rPr>
          <w:rFonts w:hint="cs"/>
          <w:rtl/>
        </w:rPr>
        <w:t xml:space="preserve"> נהיית עכשיו בליגת-העל, </w:t>
      </w:r>
      <w:bookmarkStart w:id="15818" w:name="_ETM_Q42_457000"/>
      <w:bookmarkEnd w:id="15818"/>
      <w:r>
        <w:rPr>
          <w:rFonts w:hint="cs"/>
          <w:rtl/>
        </w:rPr>
        <w:t>ז</w:t>
      </w:r>
      <w:r w:rsidR="008E381B">
        <w:rPr>
          <w:rFonts w:hint="cs"/>
          <w:rtl/>
        </w:rPr>
        <w:t>ו</w:t>
      </w:r>
      <w:r>
        <w:rPr>
          <w:rFonts w:hint="cs"/>
          <w:rtl/>
        </w:rPr>
        <w:t xml:space="preserve"> עוד נוכחות. לכן, כמו שאנחנו נמצאים באוניברסיטאות, כמו </w:t>
      </w:r>
      <w:bookmarkStart w:id="15819" w:name="_ETM_Q42_462000"/>
      <w:bookmarkEnd w:id="15819"/>
      <w:r>
        <w:rPr>
          <w:rFonts w:hint="cs"/>
          <w:rtl/>
        </w:rPr>
        <w:t xml:space="preserve">שאנחנו נמצאים כאן בספורט, </w:t>
      </w:r>
      <w:bookmarkStart w:id="15820" w:name="_ETM_Q42_452310"/>
      <w:bookmarkStart w:id="15821" w:name="_ETM_Q42_452790"/>
      <w:bookmarkStart w:id="15822" w:name="_ETM_Q42_452970"/>
      <w:bookmarkStart w:id="15823" w:name="_ETM_Q42_454140"/>
      <w:bookmarkStart w:id="15824" w:name="_ETM_Q42_454589"/>
      <w:bookmarkStart w:id="15825" w:name="_ETM_Q42_454980"/>
      <w:bookmarkStart w:id="15826" w:name="_ETM_Q42_456270"/>
      <w:bookmarkStart w:id="15827" w:name="_ETM_Q42_456600"/>
      <w:bookmarkStart w:id="15828" w:name="_ETM_Q42_457080"/>
      <w:bookmarkStart w:id="15829" w:name="_ETM_Q42_458350"/>
      <w:bookmarkStart w:id="15830" w:name="_ETM_Q42_458770"/>
      <w:bookmarkStart w:id="15831" w:name="_ETM_Q42_458980"/>
      <w:bookmarkStart w:id="15832" w:name="_ETM_Q42_459460"/>
      <w:bookmarkStart w:id="15833" w:name="_ETM_Q42_459790"/>
      <w:bookmarkStart w:id="15834" w:name="_ETM_Q42_460779"/>
      <w:bookmarkStart w:id="15835" w:name="_ETM_Q42_460960"/>
      <w:bookmarkStart w:id="15836" w:name="_ETM_Q42_461410"/>
      <w:bookmarkStart w:id="15837" w:name="_ETM_Q42_461800"/>
      <w:bookmarkStart w:id="15838" w:name="_ETM_Q42_462040"/>
      <w:bookmarkStart w:id="15839" w:name="_ETM_Q42_462550"/>
      <w:bookmarkEnd w:id="15820"/>
      <w:bookmarkEnd w:id="15821"/>
      <w:bookmarkEnd w:id="15822"/>
      <w:bookmarkEnd w:id="15823"/>
      <w:bookmarkEnd w:id="15824"/>
      <w:bookmarkEnd w:id="15825"/>
      <w:bookmarkEnd w:id="15826"/>
      <w:bookmarkEnd w:id="15827"/>
      <w:bookmarkEnd w:id="15828"/>
      <w:bookmarkEnd w:id="15829"/>
      <w:bookmarkEnd w:id="15830"/>
      <w:bookmarkEnd w:id="15831"/>
      <w:bookmarkEnd w:id="15832"/>
      <w:bookmarkEnd w:id="15833"/>
      <w:bookmarkEnd w:id="15834"/>
      <w:bookmarkEnd w:id="15835"/>
      <w:bookmarkEnd w:id="15836"/>
      <w:bookmarkEnd w:id="15837"/>
      <w:bookmarkEnd w:id="15838"/>
      <w:bookmarkEnd w:id="15839"/>
      <w:r>
        <w:rPr>
          <w:rtl/>
        </w:rPr>
        <w:t xml:space="preserve">כמו </w:t>
      </w:r>
      <w:bookmarkStart w:id="15840" w:name="_ETM_Q42_462760"/>
      <w:bookmarkEnd w:id="15840"/>
      <w:r>
        <w:rPr>
          <w:rtl/>
        </w:rPr>
        <w:t xml:space="preserve">שאנחנו </w:t>
      </w:r>
      <w:bookmarkStart w:id="15841" w:name="_ETM_Q42_463060"/>
      <w:bookmarkEnd w:id="15841"/>
      <w:r>
        <w:rPr>
          <w:rtl/>
        </w:rPr>
        <w:t xml:space="preserve">נמצאים </w:t>
      </w:r>
      <w:bookmarkStart w:id="15842" w:name="_ETM_Q42_463330"/>
      <w:bookmarkEnd w:id="15842"/>
      <w:r>
        <w:rPr>
          <w:rtl/>
        </w:rPr>
        <w:t xml:space="preserve">בכל </w:t>
      </w:r>
      <w:bookmarkStart w:id="15843" w:name="_ETM_Q42_463600"/>
      <w:bookmarkEnd w:id="15843"/>
      <w:r>
        <w:rPr>
          <w:rtl/>
        </w:rPr>
        <w:t xml:space="preserve">מקום </w:t>
      </w:r>
      <w:bookmarkStart w:id="15844" w:name="_ETM_Q42_463900"/>
      <w:bookmarkEnd w:id="15844"/>
      <w:r>
        <w:rPr>
          <w:rtl/>
        </w:rPr>
        <w:t>ומקום</w:t>
      </w:r>
      <w:r>
        <w:rPr>
          <w:rFonts w:hint="cs"/>
          <w:rtl/>
        </w:rPr>
        <w:t>,</w:t>
      </w:r>
      <w:r>
        <w:rPr>
          <w:rtl/>
        </w:rPr>
        <w:t xml:space="preserve"> </w:t>
      </w:r>
      <w:bookmarkStart w:id="15845" w:name="_ETM_Q42_464580"/>
      <w:bookmarkEnd w:id="15845"/>
      <w:r>
        <w:rPr>
          <w:rtl/>
        </w:rPr>
        <w:t xml:space="preserve">זה </w:t>
      </w:r>
      <w:bookmarkStart w:id="15846" w:name="_ETM_Q42_465089"/>
      <w:bookmarkEnd w:id="15846"/>
      <w:r>
        <w:rPr>
          <w:rtl/>
        </w:rPr>
        <w:t xml:space="preserve">שאנחנו </w:t>
      </w:r>
      <w:bookmarkStart w:id="15847" w:name="_ETM_Q42_465660"/>
      <w:bookmarkEnd w:id="15847"/>
      <w:r>
        <w:rPr>
          <w:rtl/>
        </w:rPr>
        <w:t xml:space="preserve">נמצאים </w:t>
      </w:r>
      <w:bookmarkStart w:id="15848" w:name="_ETM_Q42_466260"/>
      <w:bookmarkEnd w:id="15848"/>
      <w:r>
        <w:rPr>
          <w:rtl/>
        </w:rPr>
        <w:t>פה</w:t>
      </w:r>
      <w:r>
        <w:rPr>
          <w:rFonts w:hint="cs"/>
          <w:rtl/>
        </w:rPr>
        <w:t>,</w:t>
      </w:r>
      <w:r>
        <w:rPr>
          <w:rtl/>
        </w:rPr>
        <w:t xml:space="preserve"> </w:t>
      </w:r>
      <w:bookmarkStart w:id="15849" w:name="_ETM_Q42_468199"/>
      <w:bookmarkEnd w:id="15849"/>
      <w:r>
        <w:rPr>
          <w:rtl/>
        </w:rPr>
        <w:t xml:space="preserve">בהיותנו </w:t>
      </w:r>
      <w:bookmarkStart w:id="15850" w:name="_ETM_Q42_469430"/>
      <w:bookmarkEnd w:id="15850"/>
      <w:r>
        <w:rPr>
          <w:rtl/>
        </w:rPr>
        <w:t xml:space="preserve">גם </w:t>
      </w:r>
      <w:bookmarkStart w:id="15851" w:name="_ETM_Q42_469879"/>
      <w:bookmarkEnd w:id="15851"/>
      <w:r>
        <w:rPr>
          <w:rtl/>
        </w:rPr>
        <w:t>ילידים</w:t>
      </w:r>
      <w:r w:rsidR="008E381B">
        <w:rPr>
          <w:rFonts w:hint="cs"/>
          <w:rtl/>
        </w:rPr>
        <w:t>,</w:t>
      </w:r>
      <w:r>
        <w:rPr>
          <w:rtl/>
        </w:rPr>
        <w:t xml:space="preserve"> </w:t>
      </w:r>
      <w:bookmarkStart w:id="15852" w:name="_ETM_Q42_470599"/>
      <w:bookmarkEnd w:id="15852"/>
      <w:r>
        <w:rPr>
          <w:rFonts w:hint="cs"/>
          <w:rtl/>
        </w:rPr>
        <w:t xml:space="preserve">בני </w:t>
      </w:r>
      <w:bookmarkStart w:id="15853" w:name="_ETM_Q42_471199"/>
      <w:bookmarkEnd w:id="15853"/>
      <w:r>
        <w:rPr>
          <w:rtl/>
        </w:rPr>
        <w:t xml:space="preserve">המולדת </w:t>
      </w:r>
      <w:bookmarkStart w:id="15854" w:name="_ETM_Q42_472129"/>
      <w:bookmarkEnd w:id="15854"/>
      <w:r>
        <w:rPr>
          <w:rtl/>
        </w:rPr>
        <w:t>הזו</w:t>
      </w:r>
      <w:r>
        <w:rPr>
          <w:rFonts w:hint="cs"/>
          <w:rtl/>
        </w:rPr>
        <w:t>,</w:t>
      </w:r>
      <w:r>
        <w:rPr>
          <w:rtl/>
        </w:rPr>
        <w:t xml:space="preserve"> </w:t>
      </w:r>
      <w:bookmarkStart w:id="15855" w:name="_ETM_Q42_472910"/>
      <w:bookmarkStart w:id="15856" w:name="_ETM_Q42_473000"/>
      <w:bookmarkEnd w:id="15855"/>
      <w:bookmarkEnd w:id="15856"/>
      <w:r>
        <w:rPr>
          <w:rtl/>
        </w:rPr>
        <w:t xml:space="preserve">קבוצה </w:t>
      </w:r>
      <w:bookmarkStart w:id="15857" w:name="_ETM_Q42_473599"/>
      <w:bookmarkEnd w:id="15857"/>
      <w:r>
        <w:rPr>
          <w:rtl/>
        </w:rPr>
        <w:t xml:space="preserve">לאומית </w:t>
      </w:r>
      <w:bookmarkStart w:id="15858" w:name="_ETM_Q42_475189"/>
      <w:bookmarkStart w:id="15859" w:name="_ETM_Q42_475460"/>
      <w:bookmarkEnd w:id="15858"/>
      <w:bookmarkEnd w:id="15859"/>
      <w:r>
        <w:rPr>
          <w:rFonts w:hint="cs"/>
          <w:rtl/>
        </w:rPr>
        <w:t>ז</w:t>
      </w:r>
      <w:r>
        <w:rPr>
          <w:rtl/>
        </w:rPr>
        <w:t xml:space="preserve">קופת </w:t>
      </w:r>
      <w:bookmarkStart w:id="15860" w:name="_ETM_Q42_475969"/>
      <w:bookmarkEnd w:id="15860"/>
      <w:r>
        <w:rPr>
          <w:rtl/>
        </w:rPr>
        <w:t>קומה</w:t>
      </w:r>
      <w:r>
        <w:rPr>
          <w:rFonts w:hint="cs"/>
          <w:rtl/>
        </w:rPr>
        <w:t>,</w:t>
      </w:r>
      <w:r>
        <w:rPr>
          <w:rtl/>
        </w:rPr>
        <w:t xml:space="preserve"> </w:t>
      </w:r>
      <w:bookmarkStart w:id="15861" w:name="_ETM_Q42_477339"/>
      <w:bookmarkEnd w:id="15861"/>
      <w:r w:rsidR="008E381B">
        <w:rPr>
          <w:rFonts w:hint="cs"/>
          <w:rtl/>
        </w:rPr>
        <w:t>ה</w:t>
      </w:r>
      <w:r>
        <w:rPr>
          <w:rtl/>
        </w:rPr>
        <w:t xml:space="preserve">נאבקת </w:t>
      </w:r>
      <w:bookmarkStart w:id="15862" w:name="_ETM_Q42_478150"/>
      <w:bookmarkEnd w:id="15862"/>
      <w:r>
        <w:rPr>
          <w:rtl/>
        </w:rPr>
        <w:t xml:space="preserve">למען </w:t>
      </w:r>
      <w:bookmarkStart w:id="15863" w:name="_ETM_Q42_478600"/>
      <w:bookmarkEnd w:id="15863"/>
      <w:r>
        <w:rPr>
          <w:rtl/>
        </w:rPr>
        <w:t xml:space="preserve">הזכויות </w:t>
      </w:r>
      <w:bookmarkStart w:id="15864" w:name="_ETM_Q42_479290"/>
      <w:bookmarkEnd w:id="15864"/>
      <w:r>
        <w:rPr>
          <w:rtl/>
        </w:rPr>
        <w:t xml:space="preserve">האזרחיות </w:t>
      </w:r>
      <w:bookmarkStart w:id="15865" w:name="_ETM_Q42_480370"/>
      <w:bookmarkEnd w:id="15865"/>
      <w:r>
        <w:rPr>
          <w:rtl/>
        </w:rPr>
        <w:t>והלאומיות</w:t>
      </w:r>
      <w:r>
        <w:rPr>
          <w:rFonts w:hint="cs"/>
          <w:rtl/>
        </w:rPr>
        <w:t xml:space="preserve"> </w:t>
      </w:r>
      <w:r w:rsidR="00D86574">
        <w:rPr>
          <w:rtl/>
        </w:rPr>
        <w:t>–</w:t>
      </w:r>
      <w:r>
        <w:rPr>
          <w:rFonts w:hint="cs"/>
          <w:rtl/>
        </w:rPr>
        <w:t xml:space="preserve"> זה חוזק. היותך פה, מנהל את הישיבה, זה דבר מאוד </w:t>
      </w:r>
      <w:bookmarkStart w:id="15866" w:name="_ETM_Q42_490000"/>
      <w:bookmarkEnd w:id="15866"/>
      <w:r>
        <w:rPr>
          <w:rFonts w:hint="cs"/>
          <w:rtl/>
        </w:rPr>
        <w:t xml:space="preserve">חשוב לנו. זה חלק מעוד צעד, מעוד דרך, בשביל לנצח </w:t>
      </w:r>
      <w:bookmarkStart w:id="15867" w:name="_ETM_Q42_498000"/>
      <w:bookmarkEnd w:id="15867"/>
      <w:r>
        <w:rPr>
          <w:rFonts w:hint="cs"/>
          <w:rtl/>
        </w:rPr>
        <w:t xml:space="preserve">את החוק שרואה בנו רק שקופים. אנחנו נוכחים בכל מקום </w:t>
      </w:r>
      <w:bookmarkStart w:id="15868" w:name="_ETM_Q42_500000"/>
      <w:bookmarkEnd w:id="15868"/>
      <w:r>
        <w:rPr>
          <w:rFonts w:hint="cs"/>
          <w:rtl/>
        </w:rPr>
        <w:t xml:space="preserve">ומקום. </w:t>
      </w:r>
    </w:p>
    <w:p w:rsidR="007A325F" w:rsidRDefault="007A325F" w:rsidP="00B1307D">
      <w:pPr>
        <w:ind w:firstLine="0"/>
        <w:rPr>
          <w:rtl/>
        </w:rPr>
      </w:pPr>
    </w:p>
    <w:p w:rsidR="007A325F" w:rsidRDefault="007A325F" w:rsidP="008E381B">
      <w:pPr>
        <w:ind w:firstLine="0"/>
        <w:rPr>
          <w:rtl/>
        </w:rPr>
      </w:pPr>
      <w:bookmarkStart w:id="15869" w:name="_ETM_Q42_497000"/>
      <w:bookmarkEnd w:id="15869"/>
      <w:r>
        <w:rPr>
          <w:rtl/>
        </w:rPr>
        <w:tab/>
      </w:r>
      <w:r>
        <w:rPr>
          <w:rFonts w:hint="cs"/>
          <w:rtl/>
        </w:rPr>
        <w:t>ח</w:t>
      </w:r>
      <w:bookmarkStart w:id="15870" w:name="_ETM_Q42_502000"/>
      <w:bookmarkEnd w:id="15870"/>
      <w:r>
        <w:rPr>
          <w:rtl/>
        </w:rPr>
        <w:t xml:space="preserve">ברות </w:t>
      </w:r>
      <w:bookmarkStart w:id="15871" w:name="_ETM_Q42_506300"/>
      <w:bookmarkEnd w:id="15871"/>
      <w:r>
        <w:rPr>
          <w:rtl/>
        </w:rPr>
        <w:t>וחברים</w:t>
      </w:r>
      <w:r>
        <w:rPr>
          <w:rFonts w:hint="cs"/>
          <w:rtl/>
        </w:rPr>
        <w:t>,</w:t>
      </w:r>
      <w:r>
        <w:rPr>
          <w:rtl/>
        </w:rPr>
        <w:t xml:space="preserve"> </w:t>
      </w:r>
      <w:bookmarkStart w:id="15872" w:name="_ETM_Q42_509060"/>
      <w:bookmarkEnd w:id="15872"/>
      <w:r>
        <w:rPr>
          <w:rtl/>
        </w:rPr>
        <w:t xml:space="preserve">ברוכים </w:t>
      </w:r>
      <w:bookmarkStart w:id="15873" w:name="_ETM_Q42_509480"/>
      <w:bookmarkEnd w:id="15873"/>
      <w:r>
        <w:rPr>
          <w:rtl/>
        </w:rPr>
        <w:t xml:space="preserve">הבאים </w:t>
      </w:r>
      <w:bookmarkStart w:id="15874" w:name="_ETM_Q42_510020"/>
      <w:bookmarkEnd w:id="15874"/>
      <w:r>
        <w:rPr>
          <w:rtl/>
        </w:rPr>
        <w:t xml:space="preserve">לרשימת </w:t>
      </w:r>
      <w:bookmarkStart w:id="15875" w:name="_ETM_Q42_510650"/>
      <w:bookmarkEnd w:id="15875"/>
      <w:r>
        <w:rPr>
          <w:rtl/>
        </w:rPr>
        <w:t xml:space="preserve">המעקב </w:t>
      </w:r>
      <w:bookmarkStart w:id="15876" w:name="_ETM_Q42_511279"/>
      <w:bookmarkEnd w:id="15876"/>
      <w:r>
        <w:rPr>
          <w:rtl/>
        </w:rPr>
        <w:t xml:space="preserve">של </w:t>
      </w:r>
      <w:bookmarkStart w:id="15877" w:name="_ETM_Q42_511550"/>
      <w:bookmarkEnd w:id="15877"/>
      <w:r>
        <w:rPr>
          <w:rFonts w:hint="cs"/>
          <w:rtl/>
        </w:rPr>
        <w:t>ה</w:t>
      </w:r>
      <w:r>
        <w:rPr>
          <w:rtl/>
        </w:rPr>
        <w:t>ש</w:t>
      </w:r>
      <w:r>
        <w:rPr>
          <w:rFonts w:hint="cs"/>
          <w:rtl/>
        </w:rPr>
        <w:t>"</w:t>
      </w:r>
      <w:r>
        <w:rPr>
          <w:rtl/>
        </w:rPr>
        <w:t>ב</w:t>
      </w:r>
      <w:r>
        <w:rPr>
          <w:rFonts w:hint="cs"/>
          <w:rtl/>
        </w:rPr>
        <w:t>,</w:t>
      </w:r>
      <w:r>
        <w:rPr>
          <w:rtl/>
        </w:rPr>
        <w:t xml:space="preserve"> </w:t>
      </w:r>
      <w:bookmarkStart w:id="15878" w:name="_ETM_Q42_512450"/>
      <w:bookmarkEnd w:id="15878"/>
      <w:r>
        <w:rPr>
          <w:rtl/>
        </w:rPr>
        <w:t xml:space="preserve">של </w:t>
      </w:r>
      <w:bookmarkStart w:id="15879" w:name="_ETM_Q42_512690"/>
      <w:bookmarkEnd w:id="15879"/>
      <w:r>
        <w:rPr>
          <w:rtl/>
        </w:rPr>
        <w:t>השב"כ</w:t>
      </w:r>
      <w:r>
        <w:rPr>
          <w:rFonts w:hint="cs"/>
          <w:rtl/>
        </w:rPr>
        <w:t>.</w:t>
      </w:r>
      <w:r>
        <w:rPr>
          <w:rtl/>
        </w:rPr>
        <w:t xml:space="preserve"> </w:t>
      </w:r>
      <w:bookmarkStart w:id="15880" w:name="_ETM_Q42_514160"/>
      <w:bookmarkEnd w:id="15880"/>
      <w:r>
        <w:rPr>
          <w:rtl/>
        </w:rPr>
        <w:t xml:space="preserve">מהרשימה </w:t>
      </w:r>
      <w:bookmarkStart w:id="15881" w:name="_ETM_Q42_514820"/>
      <w:bookmarkEnd w:id="15881"/>
      <w:r>
        <w:rPr>
          <w:rtl/>
        </w:rPr>
        <w:t>הזאת</w:t>
      </w:r>
      <w:r>
        <w:rPr>
          <w:rFonts w:hint="cs"/>
          <w:rtl/>
        </w:rPr>
        <w:t>,</w:t>
      </w:r>
      <w:r>
        <w:rPr>
          <w:rtl/>
        </w:rPr>
        <w:t xml:space="preserve"> </w:t>
      </w:r>
      <w:bookmarkStart w:id="15882" w:name="_ETM_Q42_515270"/>
      <w:bookmarkEnd w:id="15882"/>
      <w:r>
        <w:rPr>
          <w:rtl/>
        </w:rPr>
        <w:t xml:space="preserve">לא </w:t>
      </w:r>
      <w:bookmarkStart w:id="15883" w:name="_ETM_Q42_515420"/>
      <w:bookmarkEnd w:id="15883"/>
      <w:r>
        <w:rPr>
          <w:rtl/>
        </w:rPr>
        <w:t xml:space="preserve">תוכלו </w:t>
      </w:r>
      <w:bookmarkStart w:id="15884" w:name="_ETM_Q42_515870"/>
      <w:bookmarkEnd w:id="15884"/>
      <w:r>
        <w:rPr>
          <w:rtl/>
        </w:rPr>
        <w:t xml:space="preserve">לשלוח </w:t>
      </w:r>
      <w:bookmarkStart w:id="15885" w:name="_ETM_Q42_516950"/>
      <w:bookmarkEnd w:id="15885"/>
      <w:r>
        <w:rPr>
          <w:rFonts w:hint="cs"/>
          <w:rtl/>
        </w:rPr>
        <w:t>"ה</w:t>
      </w:r>
      <w:r>
        <w:rPr>
          <w:rtl/>
        </w:rPr>
        <w:t>סר</w:t>
      </w:r>
      <w:r>
        <w:rPr>
          <w:rFonts w:hint="cs"/>
          <w:rtl/>
        </w:rPr>
        <w:t>".</w:t>
      </w:r>
      <w:r>
        <w:rPr>
          <w:rtl/>
        </w:rPr>
        <w:t xml:space="preserve"> </w:t>
      </w:r>
      <w:bookmarkStart w:id="15886" w:name="_ETM_Q42_518770"/>
      <w:bookmarkEnd w:id="15886"/>
      <w:r>
        <w:rPr>
          <w:rtl/>
        </w:rPr>
        <w:t xml:space="preserve">למרות </w:t>
      </w:r>
      <w:bookmarkStart w:id="15887" w:name="_ETM_Q42_519370"/>
      <w:bookmarkEnd w:id="15887"/>
      <w:r>
        <w:rPr>
          <w:rtl/>
        </w:rPr>
        <w:t xml:space="preserve">שכל </w:t>
      </w:r>
      <w:bookmarkStart w:id="15888" w:name="_ETM_Q42_519850"/>
      <w:bookmarkEnd w:id="15888"/>
      <w:r>
        <w:rPr>
          <w:rtl/>
        </w:rPr>
        <w:t xml:space="preserve">המידע </w:t>
      </w:r>
      <w:bookmarkStart w:id="15889" w:name="_ETM_Q42_520329"/>
      <w:bookmarkEnd w:id="15889"/>
      <w:r>
        <w:rPr>
          <w:rtl/>
        </w:rPr>
        <w:t>בס</w:t>
      </w:r>
      <w:r>
        <w:rPr>
          <w:rFonts w:hint="cs"/>
          <w:rtl/>
        </w:rPr>
        <w:t>ל</w:t>
      </w:r>
      <w:r>
        <w:rPr>
          <w:rtl/>
        </w:rPr>
        <w:t>ו</w:t>
      </w:r>
      <w:r>
        <w:rPr>
          <w:rFonts w:hint="cs"/>
          <w:rtl/>
        </w:rPr>
        <w:t xml:space="preserve">לרי </w:t>
      </w:r>
      <w:bookmarkStart w:id="15890" w:name="_ETM_Q42_520870"/>
      <w:bookmarkStart w:id="15891" w:name="_ETM_Q42_521320"/>
      <w:bookmarkStart w:id="15892" w:name="_ETM_Q42_521469"/>
      <w:bookmarkStart w:id="15893" w:name="_ETM_Q42_522070"/>
      <w:bookmarkEnd w:id="15890"/>
      <w:bookmarkEnd w:id="15891"/>
      <w:bookmarkEnd w:id="15892"/>
      <w:bookmarkEnd w:id="15893"/>
      <w:r>
        <w:rPr>
          <w:rFonts w:hint="cs"/>
          <w:rtl/>
        </w:rPr>
        <w:t xml:space="preserve">שלכם </w:t>
      </w:r>
      <w:r>
        <w:rPr>
          <w:rtl/>
        </w:rPr>
        <w:t xml:space="preserve">יהיה </w:t>
      </w:r>
      <w:bookmarkStart w:id="15894" w:name="_ETM_Q42_522430"/>
      <w:bookmarkEnd w:id="15894"/>
      <w:r>
        <w:rPr>
          <w:rtl/>
        </w:rPr>
        <w:t xml:space="preserve">חשוף </w:t>
      </w:r>
      <w:bookmarkStart w:id="15895" w:name="_ETM_Q42_523420"/>
      <w:bookmarkEnd w:id="15895"/>
      <w:r>
        <w:rPr>
          <w:rtl/>
        </w:rPr>
        <w:t xml:space="preserve">למשטרה </w:t>
      </w:r>
      <w:bookmarkStart w:id="15896" w:name="_ETM_Q42_524199"/>
      <w:bookmarkEnd w:id="15896"/>
      <w:r>
        <w:rPr>
          <w:rtl/>
        </w:rPr>
        <w:t xml:space="preserve">הסודית </w:t>
      </w:r>
      <w:bookmarkStart w:id="15897" w:name="_ETM_Q42_524860"/>
      <w:bookmarkEnd w:id="15897"/>
      <w:r>
        <w:rPr>
          <w:rtl/>
        </w:rPr>
        <w:t>והמ</w:t>
      </w:r>
      <w:bookmarkStart w:id="15898" w:name="_ETM_Q42_525519"/>
      <w:bookmarkEnd w:id="15898"/>
      <w:r>
        <w:rPr>
          <w:rFonts w:hint="cs"/>
          <w:rtl/>
        </w:rPr>
        <w:t xml:space="preserve">פעילים </w:t>
      </w:r>
      <w:r>
        <w:rPr>
          <w:rtl/>
        </w:rPr>
        <w:t>שלה</w:t>
      </w:r>
      <w:r>
        <w:rPr>
          <w:rFonts w:hint="cs"/>
          <w:rtl/>
        </w:rPr>
        <w:t>,</w:t>
      </w:r>
      <w:r>
        <w:rPr>
          <w:rtl/>
        </w:rPr>
        <w:t xml:space="preserve"> </w:t>
      </w:r>
      <w:bookmarkStart w:id="15899" w:name="_ETM_Q42_526480"/>
      <w:bookmarkEnd w:id="15899"/>
      <w:r>
        <w:rPr>
          <w:rtl/>
        </w:rPr>
        <w:t xml:space="preserve">הם </w:t>
      </w:r>
      <w:bookmarkStart w:id="15900" w:name="_ETM_Q42_526779"/>
      <w:bookmarkEnd w:id="15900"/>
      <w:r>
        <w:rPr>
          <w:rtl/>
        </w:rPr>
        <w:t xml:space="preserve">עדיין </w:t>
      </w:r>
      <w:bookmarkStart w:id="15901" w:name="_ETM_Q42_527410"/>
      <w:bookmarkStart w:id="15902" w:name="_ETM_Q42_528059"/>
      <w:bookmarkEnd w:id="15901"/>
      <w:bookmarkEnd w:id="15902"/>
      <w:r>
        <w:rPr>
          <w:rtl/>
        </w:rPr>
        <w:t xml:space="preserve">יהיו </w:t>
      </w:r>
      <w:bookmarkStart w:id="15903" w:name="_ETM_Q42_528870"/>
      <w:bookmarkEnd w:id="15903"/>
      <w:r>
        <w:rPr>
          <w:rtl/>
        </w:rPr>
        <w:t xml:space="preserve">מנותקים </w:t>
      </w:r>
      <w:bookmarkStart w:id="15904" w:name="_ETM_Q42_529890"/>
      <w:bookmarkEnd w:id="15904"/>
      <w:r>
        <w:rPr>
          <w:rtl/>
        </w:rPr>
        <w:t>מהמציאות</w:t>
      </w:r>
      <w:r>
        <w:rPr>
          <w:rFonts w:hint="cs"/>
          <w:rtl/>
        </w:rPr>
        <w:t>.</w:t>
      </w:r>
      <w:r w:rsidR="008E381B">
        <w:rPr>
          <w:rFonts w:hint="cs"/>
          <w:rtl/>
        </w:rPr>
        <w:t xml:space="preserve"> </w:t>
      </w:r>
      <w:r>
        <w:rPr>
          <w:rFonts w:hint="cs"/>
          <w:rtl/>
        </w:rPr>
        <w:t xml:space="preserve">854,865 דורשי עבודה בישראל. רק 20% מהצעירים עד גיל 24 </w:t>
      </w:r>
      <w:bookmarkStart w:id="15905" w:name="_ETM_Q42_542000"/>
      <w:bookmarkEnd w:id="15905"/>
      <w:r>
        <w:rPr>
          <w:rFonts w:hint="cs"/>
          <w:rtl/>
        </w:rPr>
        <w:t xml:space="preserve">הצליחו לחזור לעבודה מאז תחילת המשבר. </w:t>
      </w:r>
      <w:bookmarkStart w:id="15906" w:name="_ETM_Q42_532000"/>
      <w:bookmarkStart w:id="15907" w:name="_ETM_Q42_531820"/>
      <w:bookmarkStart w:id="15908" w:name="_ETM_Q42_538180"/>
      <w:bookmarkStart w:id="15909" w:name="_ETM_Q42_538930"/>
      <w:bookmarkStart w:id="15910" w:name="_ETM_Q42_539649"/>
      <w:bookmarkStart w:id="15911" w:name="_ETM_Q42_541100"/>
      <w:bookmarkStart w:id="15912" w:name="_ETM_Q42_541879"/>
      <w:bookmarkStart w:id="15913" w:name="_ETM_Q42_542809"/>
      <w:bookmarkStart w:id="15914" w:name="_ETM_Q42_543710"/>
      <w:bookmarkStart w:id="15915" w:name="_ETM_Q42_543920"/>
      <w:bookmarkStart w:id="15916" w:name="_ETM_Q42_544189"/>
      <w:bookmarkStart w:id="15917" w:name="_ETM_Q42_545659"/>
      <w:bookmarkStart w:id="15918" w:name="_ETM_Q42_546740"/>
      <w:bookmarkStart w:id="15919" w:name="_ETM_Q42_547460"/>
      <w:bookmarkStart w:id="15920" w:name="_ETM_Q42_548600"/>
      <w:bookmarkStart w:id="15921" w:name="_ETM_Q42_549200"/>
      <w:bookmarkStart w:id="15922" w:name="_ETM_Q42_549710"/>
      <w:bookmarkStart w:id="15923" w:name="_ETM_Q42_550990"/>
      <w:bookmarkStart w:id="15924" w:name="_ETM_Q42_551740"/>
      <w:bookmarkStart w:id="15925" w:name="_ETM_Q42_552760"/>
      <w:bookmarkStart w:id="15926" w:name="_ETM_Q42_553690"/>
      <w:bookmarkStart w:id="15927" w:name="_ETM_Q42_554410"/>
      <w:bookmarkStart w:id="15928" w:name="_ETM_Q42_555100"/>
      <w:bookmarkStart w:id="15929" w:name="_ETM_Q42_555220"/>
      <w:bookmarkEnd w:id="15906"/>
      <w:bookmarkEnd w:id="15907"/>
      <w:bookmarkEnd w:id="15908"/>
      <w:bookmarkEnd w:id="15909"/>
      <w:bookmarkEnd w:id="15910"/>
      <w:bookmarkEnd w:id="15911"/>
      <w:bookmarkEnd w:id="15912"/>
      <w:bookmarkEnd w:id="15913"/>
      <w:bookmarkEnd w:id="15914"/>
      <w:bookmarkEnd w:id="15915"/>
      <w:bookmarkEnd w:id="15916"/>
      <w:bookmarkEnd w:id="15917"/>
      <w:bookmarkEnd w:id="15918"/>
      <w:bookmarkEnd w:id="15919"/>
      <w:bookmarkEnd w:id="15920"/>
      <w:bookmarkEnd w:id="15921"/>
      <w:bookmarkEnd w:id="15922"/>
      <w:bookmarkEnd w:id="15923"/>
      <w:bookmarkEnd w:id="15924"/>
      <w:bookmarkEnd w:id="15925"/>
      <w:bookmarkEnd w:id="15926"/>
      <w:bookmarkEnd w:id="15927"/>
      <w:bookmarkEnd w:id="15928"/>
      <w:bookmarkEnd w:id="15929"/>
      <w:r>
        <w:rPr>
          <w:rFonts w:hint="cs"/>
          <w:rtl/>
        </w:rPr>
        <w:t xml:space="preserve">האמת היא שככל שלוקחים </w:t>
      </w:r>
      <w:bookmarkStart w:id="15930" w:name="_ETM_Q42_555000"/>
      <w:bookmarkEnd w:id="15930"/>
      <w:r>
        <w:rPr>
          <w:rFonts w:hint="cs"/>
          <w:rtl/>
        </w:rPr>
        <w:t xml:space="preserve">מאיתנו את </w:t>
      </w:r>
      <w:r>
        <w:rPr>
          <w:rtl/>
        </w:rPr>
        <w:t xml:space="preserve">זכויות </w:t>
      </w:r>
      <w:bookmarkStart w:id="15931" w:name="_ETM_Q42_555730"/>
      <w:bookmarkEnd w:id="15931"/>
      <w:r>
        <w:rPr>
          <w:rtl/>
        </w:rPr>
        <w:t>הפרט</w:t>
      </w:r>
      <w:r>
        <w:rPr>
          <w:rFonts w:hint="cs"/>
          <w:rtl/>
        </w:rPr>
        <w:t>,</w:t>
      </w:r>
      <w:r>
        <w:rPr>
          <w:rtl/>
        </w:rPr>
        <w:t xml:space="preserve"> </w:t>
      </w:r>
      <w:bookmarkStart w:id="15932" w:name="_ETM_Q42_556579"/>
      <w:bookmarkEnd w:id="15932"/>
      <w:r>
        <w:rPr>
          <w:rtl/>
        </w:rPr>
        <w:t xml:space="preserve">והממשלה </w:t>
      </w:r>
      <w:bookmarkStart w:id="15933" w:name="_ETM_Q42_557719"/>
      <w:bookmarkEnd w:id="15933"/>
      <w:r>
        <w:rPr>
          <w:rtl/>
        </w:rPr>
        <w:t>נהי</w:t>
      </w:r>
      <w:r>
        <w:rPr>
          <w:rFonts w:hint="cs"/>
          <w:rtl/>
        </w:rPr>
        <w:t>ית</w:t>
      </w:r>
      <w:r>
        <w:rPr>
          <w:rtl/>
        </w:rPr>
        <w:t xml:space="preserve"> </w:t>
      </w:r>
      <w:bookmarkStart w:id="15934" w:name="_ETM_Q42_558229"/>
      <w:bookmarkEnd w:id="15934"/>
      <w:r>
        <w:rPr>
          <w:rtl/>
        </w:rPr>
        <w:t xml:space="preserve">יותר </w:t>
      </w:r>
      <w:bookmarkStart w:id="15935" w:name="_ETM_Q42_558770"/>
      <w:bookmarkEnd w:id="15935"/>
      <w:r>
        <w:rPr>
          <w:rtl/>
        </w:rPr>
        <w:t xml:space="preserve">דרקונית </w:t>
      </w:r>
      <w:bookmarkStart w:id="15936" w:name="_ETM_Q42_560250"/>
      <w:bookmarkEnd w:id="15936"/>
      <w:r w:rsidR="00D86574">
        <w:rPr>
          <w:rFonts w:hint="eastAsia"/>
          <w:rtl/>
        </w:rPr>
        <w:t>–</w:t>
      </w:r>
      <w:r>
        <w:rPr>
          <w:rFonts w:hint="cs"/>
          <w:rtl/>
        </w:rPr>
        <w:t xml:space="preserve"> </w:t>
      </w:r>
      <w:r>
        <w:rPr>
          <w:rtl/>
        </w:rPr>
        <w:t xml:space="preserve">המגפה </w:t>
      </w:r>
      <w:bookmarkStart w:id="15937" w:name="_ETM_Q42_561360"/>
      <w:bookmarkEnd w:id="15937"/>
      <w:r>
        <w:rPr>
          <w:rtl/>
        </w:rPr>
        <w:t xml:space="preserve">רק </w:t>
      </w:r>
      <w:bookmarkStart w:id="15938" w:name="_ETM_Q42_561990"/>
      <w:bookmarkEnd w:id="15938"/>
      <w:r>
        <w:rPr>
          <w:rtl/>
        </w:rPr>
        <w:t>מתחזקת</w:t>
      </w:r>
      <w:r>
        <w:rPr>
          <w:rFonts w:hint="cs"/>
          <w:rtl/>
        </w:rPr>
        <w:t>.</w:t>
      </w:r>
      <w:r>
        <w:rPr>
          <w:rtl/>
        </w:rPr>
        <w:t xml:space="preserve"> </w:t>
      </w:r>
      <w:bookmarkStart w:id="15939" w:name="_ETM_Q42_563610"/>
      <w:bookmarkEnd w:id="15939"/>
      <w:r>
        <w:rPr>
          <w:rtl/>
        </w:rPr>
        <w:t xml:space="preserve">הממשלה </w:t>
      </w:r>
      <w:bookmarkStart w:id="15940" w:name="_ETM_Q42_564390"/>
      <w:bookmarkEnd w:id="15940"/>
      <w:r>
        <w:rPr>
          <w:rtl/>
        </w:rPr>
        <w:t xml:space="preserve">איבדה </w:t>
      </w:r>
      <w:bookmarkStart w:id="15941" w:name="_ETM_Q42_564750"/>
      <w:bookmarkEnd w:id="15941"/>
      <w:r>
        <w:rPr>
          <w:rtl/>
        </w:rPr>
        <w:t xml:space="preserve">את </w:t>
      </w:r>
      <w:bookmarkStart w:id="15942" w:name="_ETM_Q42_564900"/>
      <w:bookmarkEnd w:id="15942"/>
      <w:r>
        <w:rPr>
          <w:rtl/>
        </w:rPr>
        <w:t xml:space="preserve">השליטה </w:t>
      </w:r>
      <w:bookmarkStart w:id="15943" w:name="_ETM_Q42_565500"/>
      <w:bookmarkEnd w:id="15943"/>
      <w:r>
        <w:rPr>
          <w:rtl/>
        </w:rPr>
        <w:t xml:space="preserve">על </w:t>
      </w:r>
      <w:bookmarkStart w:id="15944" w:name="_ETM_Q42_565650"/>
      <w:bookmarkEnd w:id="15944"/>
      <w:r>
        <w:rPr>
          <w:rtl/>
        </w:rPr>
        <w:t>המגפה</w:t>
      </w:r>
      <w:r>
        <w:rPr>
          <w:rFonts w:hint="cs"/>
          <w:rtl/>
        </w:rPr>
        <w:t>,</w:t>
      </w:r>
      <w:r>
        <w:rPr>
          <w:rtl/>
        </w:rPr>
        <w:t xml:space="preserve"> </w:t>
      </w:r>
      <w:bookmarkStart w:id="15945" w:name="_ETM_Q42_567000"/>
      <w:bookmarkEnd w:id="15945"/>
      <w:r>
        <w:rPr>
          <w:rtl/>
        </w:rPr>
        <w:t xml:space="preserve">כי </w:t>
      </w:r>
      <w:bookmarkStart w:id="15946" w:name="_ETM_Q42_567360"/>
      <w:bookmarkEnd w:id="15946"/>
      <w:r>
        <w:rPr>
          <w:rtl/>
        </w:rPr>
        <w:t xml:space="preserve">היא </w:t>
      </w:r>
      <w:bookmarkStart w:id="15947" w:name="_ETM_Q42_567510"/>
      <w:bookmarkEnd w:id="15947"/>
      <w:r>
        <w:rPr>
          <w:rtl/>
        </w:rPr>
        <w:t xml:space="preserve">בעיקר </w:t>
      </w:r>
      <w:bookmarkStart w:id="15948" w:name="_ETM_Q42_568529"/>
      <w:bookmarkEnd w:id="15948"/>
      <w:r>
        <w:rPr>
          <w:rtl/>
        </w:rPr>
        <w:t xml:space="preserve">מתעסקת </w:t>
      </w:r>
      <w:bookmarkStart w:id="15949" w:name="_ETM_Q42_569869"/>
      <w:bookmarkEnd w:id="15949"/>
      <w:r>
        <w:rPr>
          <w:rtl/>
        </w:rPr>
        <w:t xml:space="preserve">איך </w:t>
      </w:r>
      <w:bookmarkStart w:id="15950" w:name="_ETM_Q42_570770"/>
      <w:bookmarkEnd w:id="15950"/>
      <w:r>
        <w:rPr>
          <w:rtl/>
        </w:rPr>
        <w:t xml:space="preserve">לשלוט </w:t>
      </w:r>
      <w:bookmarkStart w:id="15951" w:name="_ETM_Q42_571790"/>
      <w:bookmarkEnd w:id="15951"/>
      <w:r>
        <w:rPr>
          <w:rtl/>
        </w:rPr>
        <w:t>בנו</w:t>
      </w:r>
      <w:r>
        <w:rPr>
          <w:rFonts w:hint="cs"/>
          <w:rtl/>
        </w:rPr>
        <w:t>.</w:t>
      </w:r>
    </w:p>
    <w:p w:rsidR="007A325F" w:rsidRDefault="007A325F" w:rsidP="00B1307D">
      <w:pPr>
        <w:ind w:firstLine="0"/>
        <w:rPr>
          <w:rtl/>
        </w:rPr>
      </w:pPr>
    </w:p>
    <w:p w:rsidR="007A325F" w:rsidRDefault="007A325F" w:rsidP="00EB5428">
      <w:pPr>
        <w:rPr>
          <w:rtl/>
        </w:rPr>
      </w:pPr>
      <w:bookmarkStart w:id="15952" w:name="_ETM_Q42_576000"/>
      <w:bookmarkStart w:id="15953" w:name="_ETM_Q42_574909"/>
      <w:bookmarkEnd w:id="15952"/>
      <w:bookmarkEnd w:id="15953"/>
      <w:r>
        <w:rPr>
          <w:rtl/>
        </w:rPr>
        <w:t xml:space="preserve">היום </w:t>
      </w:r>
      <w:bookmarkStart w:id="15954" w:name="_ETM_Q42_575329"/>
      <w:bookmarkEnd w:id="15954"/>
      <w:r>
        <w:rPr>
          <w:rtl/>
        </w:rPr>
        <w:t xml:space="preserve">זה </w:t>
      </w:r>
      <w:bookmarkStart w:id="15955" w:name="_ETM_Q42_575509"/>
      <w:bookmarkEnd w:id="15955"/>
      <w:r>
        <w:rPr>
          <w:rtl/>
        </w:rPr>
        <w:t xml:space="preserve">1 </w:t>
      </w:r>
      <w:bookmarkStart w:id="15956" w:name="_ETM_Q42_576244"/>
      <w:bookmarkEnd w:id="15956"/>
      <w:r>
        <w:rPr>
          <w:rtl/>
        </w:rPr>
        <w:t>ביולי</w:t>
      </w:r>
      <w:r>
        <w:rPr>
          <w:rFonts w:hint="cs"/>
          <w:rtl/>
        </w:rPr>
        <w:t>.</w:t>
      </w:r>
      <w:r>
        <w:rPr>
          <w:rtl/>
        </w:rPr>
        <w:t xml:space="preserve"> </w:t>
      </w:r>
      <w:bookmarkStart w:id="15957" w:name="_ETM_Q42_578179"/>
      <w:bookmarkEnd w:id="15957"/>
      <w:r>
        <w:rPr>
          <w:rtl/>
        </w:rPr>
        <w:t xml:space="preserve">דובר </w:t>
      </w:r>
      <w:bookmarkStart w:id="15958" w:name="_ETM_Q42_578929"/>
      <w:bookmarkEnd w:id="15958"/>
      <w:r>
        <w:rPr>
          <w:rtl/>
        </w:rPr>
        <w:t xml:space="preserve">על </w:t>
      </w:r>
      <w:bookmarkStart w:id="15959" w:name="_ETM_Q42_579170"/>
      <w:bookmarkEnd w:id="15959"/>
      <w:r>
        <w:rPr>
          <w:rtl/>
        </w:rPr>
        <w:t xml:space="preserve">זה </w:t>
      </w:r>
      <w:bookmarkStart w:id="15960" w:name="_ETM_Q42_579439"/>
      <w:bookmarkEnd w:id="15960"/>
      <w:r>
        <w:rPr>
          <w:rtl/>
        </w:rPr>
        <w:t xml:space="preserve">שיהיה </w:t>
      </w:r>
      <w:bookmarkStart w:id="15961" w:name="_ETM_Q42_579799"/>
      <w:bookmarkEnd w:id="15961"/>
      <w:r>
        <w:rPr>
          <w:rtl/>
        </w:rPr>
        <w:t xml:space="preserve">סיפוח </w:t>
      </w:r>
      <w:bookmarkStart w:id="15962" w:name="_ETM_Q42_580399"/>
      <w:bookmarkEnd w:id="15962"/>
      <w:r>
        <w:rPr>
          <w:rtl/>
        </w:rPr>
        <w:t>היום</w:t>
      </w:r>
      <w:r w:rsidR="00EB5428">
        <w:rPr>
          <w:rFonts w:hint="cs"/>
          <w:rtl/>
        </w:rPr>
        <w:t>,</w:t>
      </w:r>
      <w:r>
        <w:rPr>
          <w:rtl/>
        </w:rPr>
        <w:t xml:space="preserve"> </w:t>
      </w:r>
      <w:bookmarkStart w:id="15963" w:name="_ETM_Q42_582289"/>
      <w:bookmarkEnd w:id="15963"/>
      <w:r>
        <w:rPr>
          <w:rtl/>
        </w:rPr>
        <w:t xml:space="preserve">ב-1 </w:t>
      </w:r>
      <w:bookmarkStart w:id="15964" w:name="_ETM_Q42_582920"/>
      <w:bookmarkEnd w:id="15964"/>
      <w:r>
        <w:rPr>
          <w:rtl/>
        </w:rPr>
        <w:t>ביולי</w:t>
      </w:r>
      <w:r>
        <w:rPr>
          <w:rFonts w:hint="cs"/>
          <w:rtl/>
        </w:rPr>
        <w:t xml:space="preserve"> </w:t>
      </w:r>
      <w:bookmarkStart w:id="15965" w:name="_ETM_Q42_588000"/>
      <w:bookmarkEnd w:id="15965"/>
      <w:r w:rsidR="00D86574">
        <w:rPr>
          <w:rFonts w:hint="cs"/>
          <w:rtl/>
        </w:rPr>
        <w:t>–</w:t>
      </w:r>
      <w:r>
        <w:rPr>
          <w:rtl/>
        </w:rPr>
        <w:t xml:space="preserve"> </w:t>
      </w:r>
      <w:bookmarkStart w:id="15966" w:name="_ETM_Q42_584180"/>
      <w:bookmarkEnd w:id="15966"/>
      <w:r>
        <w:rPr>
          <w:rtl/>
        </w:rPr>
        <w:t xml:space="preserve">אין </w:t>
      </w:r>
      <w:bookmarkStart w:id="15967" w:name="_ETM_Q42_584420"/>
      <w:bookmarkEnd w:id="15967"/>
      <w:r>
        <w:rPr>
          <w:rtl/>
        </w:rPr>
        <w:t>סיפוח</w:t>
      </w:r>
      <w:r>
        <w:rPr>
          <w:rFonts w:hint="cs"/>
          <w:rtl/>
        </w:rPr>
        <w:t>.</w:t>
      </w:r>
      <w:r>
        <w:rPr>
          <w:rtl/>
        </w:rPr>
        <w:t xml:space="preserve"> </w:t>
      </w:r>
      <w:bookmarkStart w:id="15968" w:name="_ETM_Q42_585700"/>
      <w:bookmarkEnd w:id="15968"/>
      <w:r>
        <w:rPr>
          <w:rtl/>
        </w:rPr>
        <w:t xml:space="preserve">הסחת </w:t>
      </w:r>
      <w:bookmarkStart w:id="15969" w:name="_ETM_Q42_586630"/>
      <w:bookmarkEnd w:id="15969"/>
      <w:r>
        <w:rPr>
          <w:rtl/>
        </w:rPr>
        <w:t xml:space="preserve">דעת </w:t>
      </w:r>
      <w:bookmarkStart w:id="15970" w:name="_ETM_Q42_587979"/>
      <w:bookmarkEnd w:id="15970"/>
      <w:r>
        <w:rPr>
          <w:rFonts w:hint="cs"/>
          <w:rtl/>
        </w:rPr>
        <w:t>ל</w:t>
      </w:r>
      <w:r>
        <w:rPr>
          <w:rtl/>
        </w:rPr>
        <w:t xml:space="preserve">ציבור </w:t>
      </w:r>
      <w:bookmarkStart w:id="15971" w:name="_ETM_Q42_588639"/>
      <w:bookmarkEnd w:id="15971"/>
      <w:r>
        <w:rPr>
          <w:rtl/>
        </w:rPr>
        <w:t xml:space="preserve">שלם </w:t>
      </w:r>
      <w:bookmarkStart w:id="15972" w:name="_ETM_Q42_589689"/>
      <w:bookmarkEnd w:id="15972"/>
      <w:r>
        <w:rPr>
          <w:rtl/>
        </w:rPr>
        <w:t xml:space="preserve">במקום </w:t>
      </w:r>
      <w:bookmarkStart w:id="15973" w:name="_ETM_Q42_590170"/>
      <w:bookmarkEnd w:id="15973"/>
      <w:r>
        <w:rPr>
          <w:rtl/>
        </w:rPr>
        <w:t xml:space="preserve">לדבר </w:t>
      </w:r>
      <w:bookmarkStart w:id="15974" w:name="_ETM_Q42_590619"/>
      <w:bookmarkEnd w:id="15974"/>
      <w:r>
        <w:rPr>
          <w:rtl/>
        </w:rPr>
        <w:t xml:space="preserve">על </w:t>
      </w:r>
      <w:bookmarkStart w:id="15975" w:name="_ETM_Q42_590799"/>
      <w:bookmarkEnd w:id="15975"/>
      <w:r>
        <w:rPr>
          <w:rtl/>
        </w:rPr>
        <w:t xml:space="preserve">הבעיות </w:t>
      </w:r>
      <w:bookmarkStart w:id="15976" w:name="_ETM_Q42_591279"/>
      <w:bookmarkEnd w:id="15976"/>
      <w:r>
        <w:rPr>
          <w:rtl/>
        </w:rPr>
        <w:t>האמ</w:t>
      </w:r>
      <w:r w:rsidR="008E381B">
        <w:rPr>
          <w:rFonts w:hint="cs"/>
          <w:rtl/>
        </w:rPr>
        <w:t>י</w:t>
      </w:r>
      <w:r>
        <w:rPr>
          <w:rtl/>
        </w:rPr>
        <w:t>תיות</w:t>
      </w:r>
      <w:r w:rsidR="00EB5428">
        <w:rPr>
          <w:rFonts w:hint="cs"/>
          <w:rtl/>
        </w:rPr>
        <w:t>:</w:t>
      </w:r>
      <w:r>
        <w:rPr>
          <w:rtl/>
        </w:rPr>
        <w:t xml:space="preserve"> </w:t>
      </w:r>
      <w:bookmarkStart w:id="15977" w:name="_ETM_Q42_592850"/>
      <w:bookmarkEnd w:id="15977"/>
      <w:r>
        <w:rPr>
          <w:rtl/>
        </w:rPr>
        <w:t xml:space="preserve">על </w:t>
      </w:r>
      <w:bookmarkStart w:id="15978" w:name="_ETM_Q42_593119"/>
      <w:bookmarkEnd w:id="15978"/>
      <w:r>
        <w:rPr>
          <w:rtl/>
        </w:rPr>
        <w:t>העוני</w:t>
      </w:r>
      <w:r>
        <w:rPr>
          <w:rFonts w:hint="cs"/>
          <w:rtl/>
        </w:rPr>
        <w:t>,</w:t>
      </w:r>
      <w:r>
        <w:rPr>
          <w:rtl/>
        </w:rPr>
        <w:t xml:space="preserve"> </w:t>
      </w:r>
      <w:bookmarkStart w:id="15979" w:name="_ETM_Q42_593810"/>
      <w:bookmarkEnd w:id="15979"/>
      <w:r>
        <w:rPr>
          <w:rtl/>
        </w:rPr>
        <w:t xml:space="preserve">על </w:t>
      </w:r>
      <w:bookmarkStart w:id="15980" w:name="_ETM_Q42_594049"/>
      <w:bookmarkEnd w:id="15980"/>
      <w:r>
        <w:rPr>
          <w:rtl/>
        </w:rPr>
        <w:t>האבטלה</w:t>
      </w:r>
      <w:r>
        <w:rPr>
          <w:rFonts w:hint="cs"/>
          <w:rtl/>
        </w:rPr>
        <w:t>,</w:t>
      </w:r>
      <w:r>
        <w:rPr>
          <w:rtl/>
        </w:rPr>
        <w:t xml:space="preserve"> </w:t>
      </w:r>
      <w:bookmarkStart w:id="15981" w:name="_ETM_Q42_595799"/>
      <w:bookmarkEnd w:id="15981"/>
      <w:r>
        <w:rPr>
          <w:rtl/>
        </w:rPr>
        <w:t xml:space="preserve">על </w:t>
      </w:r>
      <w:bookmarkStart w:id="15982" w:name="_ETM_Q42_596039"/>
      <w:bookmarkEnd w:id="15982"/>
      <w:r>
        <w:rPr>
          <w:rtl/>
        </w:rPr>
        <w:t xml:space="preserve">הקשיים </w:t>
      </w:r>
      <w:bookmarkStart w:id="15983" w:name="_ETM_Q42_596789"/>
      <w:bookmarkEnd w:id="15983"/>
      <w:r>
        <w:rPr>
          <w:rtl/>
        </w:rPr>
        <w:t xml:space="preserve">היום-יומיים </w:t>
      </w:r>
      <w:bookmarkStart w:id="15984" w:name="_ETM_Q42_597630"/>
      <w:bookmarkEnd w:id="15984"/>
      <w:r>
        <w:rPr>
          <w:rtl/>
        </w:rPr>
        <w:t>שלו</w:t>
      </w:r>
      <w:r>
        <w:rPr>
          <w:rFonts w:hint="cs"/>
          <w:rtl/>
        </w:rPr>
        <w:t>,</w:t>
      </w:r>
      <w:r>
        <w:rPr>
          <w:rtl/>
        </w:rPr>
        <w:t xml:space="preserve"> </w:t>
      </w:r>
      <w:bookmarkStart w:id="15985" w:name="_ETM_Q42_598890"/>
      <w:bookmarkStart w:id="15986" w:name="_ETM_Q42_599220"/>
      <w:bookmarkEnd w:id="15985"/>
      <w:bookmarkEnd w:id="15986"/>
      <w:r>
        <w:rPr>
          <w:rtl/>
        </w:rPr>
        <w:t xml:space="preserve">מדברים </w:t>
      </w:r>
      <w:bookmarkStart w:id="15987" w:name="_ETM_Q42_600000"/>
      <w:bookmarkEnd w:id="15987"/>
      <w:r>
        <w:rPr>
          <w:rtl/>
        </w:rPr>
        <w:t xml:space="preserve">על </w:t>
      </w:r>
      <w:bookmarkStart w:id="15988" w:name="_ETM_Q42_600210"/>
      <w:bookmarkEnd w:id="15988"/>
      <w:r>
        <w:rPr>
          <w:rtl/>
        </w:rPr>
        <w:t xml:space="preserve">פוליטיקה </w:t>
      </w:r>
      <w:bookmarkStart w:id="15989" w:name="_ETM_Q42_600900"/>
      <w:bookmarkEnd w:id="15989"/>
      <w:r>
        <w:rPr>
          <w:rtl/>
        </w:rPr>
        <w:t>גדולה</w:t>
      </w:r>
      <w:r>
        <w:rPr>
          <w:rFonts w:hint="cs"/>
          <w:rtl/>
        </w:rPr>
        <w:t>,</w:t>
      </w:r>
      <w:r>
        <w:rPr>
          <w:rtl/>
        </w:rPr>
        <w:t xml:space="preserve"> </w:t>
      </w:r>
      <w:bookmarkStart w:id="15990" w:name="_ETM_Q42_601920"/>
      <w:bookmarkEnd w:id="15990"/>
      <w:r>
        <w:rPr>
          <w:rtl/>
        </w:rPr>
        <w:t xml:space="preserve">ובעצם </w:t>
      </w:r>
      <w:bookmarkStart w:id="15991" w:name="_ETM_Q42_602850"/>
      <w:bookmarkEnd w:id="15991"/>
      <w:r>
        <w:rPr>
          <w:rtl/>
        </w:rPr>
        <w:t xml:space="preserve">ב-1 </w:t>
      </w:r>
      <w:bookmarkStart w:id="15992" w:name="_ETM_Q42_603509"/>
      <w:bookmarkEnd w:id="15992"/>
      <w:r>
        <w:rPr>
          <w:rtl/>
        </w:rPr>
        <w:t>ביולי</w:t>
      </w:r>
      <w:bookmarkStart w:id="15993" w:name="_ETM_Q42_604440"/>
      <w:bookmarkEnd w:id="15993"/>
      <w:r>
        <w:rPr>
          <w:rFonts w:hint="cs"/>
          <w:rtl/>
        </w:rPr>
        <w:t xml:space="preserve"> </w:t>
      </w:r>
      <w:r>
        <w:rPr>
          <w:rtl/>
        </w:rPr>
        <w:t xml:space="preserve">לא </w:t>
      </w:r>
      <w:bookmarkStart w:id="15994" w:name="_ETM_Q42_604680"/>
      <w:bookmarkEnd w:id="15994"/>
      <w:r>
        <w:rPr>
          <w:rtl/>
        </w:rPr>
        <w:t xml:space="preserve">עשו </w:t>
      </w:r>
      <w:bookmarkStart w:id="15995" w:name="_ETM_Q42_605040"/>
      <w:bookmarkEnd w:id="15995"/>
      <w:r>
        <w:rPr>
          <w:rtl/>
        </w:rPr>
        <w:t>כלום</w:t>
      </w:r>
      <w:r>
        <w:rPr>
          <w:rFonts w:hint="cs"/>
          <w:rtl/>
        </w:rPr>
        <w:t>.</w:t>
      </w:r>
      <w:r>
        <w:rPr>
          <w:rtl/>
        </w:rPr>
        <w:t xml:space="preserve"> </w:t>
      </w:r>
      <w:bookmarkStart w:id="15996" w:name="_ETM_Q42_605970"/>
      <w:bookmarkEnd w:id="15996"/>
      <w:r>
        <w:rPr>
          <w:rtl/>
        </w:rPr>
        <w:t>האמת</w:t>
      </w:r>
      <w:r>
        <w:rPr>
          <w:rFonts w:hint="cs"/>
          <w:rtl/>
        </w:rPr>
        <w:t>,</w:t>
      </w:r>
      <w:r>
        <w:rPr>
          <w:rtl/>
        </w:rPr>
        <w:t xml:space="preserve"> </w:t>
      </w:r>
      <w:bookmarkStart w:id="15997" w:name="_ETM_Q42_606570"/>
      <w:bookmarkEnd w:id="15997"/>
      <w:r>
        <w:rPr>
          <w:rtl/>
        </w:rPr>
        <w:t xml:space="preserve">שהדבר </w:t>
      </w:r>
      <w:bookmarkStart w:id="15998" w:name="_ETM_Q42_607140"/>
      <w:bookmarkEnd w:id="15998"/>
      <w:r>
        <w:rPr>
          <w:rtl/>
        </w:rPr>
        <w:t xml:space="preserve">הכי </w:t>
      </w:r>
      <w:bookmarkStart w:id="15999" w:name="_ETM_Q42_607410"/>
      <w:bookmarkEnd w:id="15999"/>
      <w:r>
        <w:rPr>
          <w:rtl/>
        </w:rPr>
        <w:t xml:space="preserve">חשוב </w:t>
      </w:r>
      <w:bookmarkStart w:id="16000" w:name="_ETM_Q42_608200"/>
      <w:bookmarkStart w:id="16001" w:name="_ETM_Q42_608620"/>
      <w:bookmarkEnd w:id="16000"/>
      <w:bookmarkEnd w:id="16001"/>
      <w:r w:rsidR="008E381B">
        <w:rPr>
          <w:rFonts w:hint="cs"/>
          <w:rtl/>
        </w:rPr>
        <w:t xml:space="preserve">הוא </w:t>
      </w:r>
      <w:r>
        <w:rPr>
          <w:rtl/>
        </w:rPr>
        <w:t xml:space="preserve">לא </w:t>
      </w:r>
      <w:bookmarkStart w:id="16002" w:name="_ETM_Q42_608890"/>
      <w:bookmarkEnd w:id="16002"/>
      <w:r>
        <w:rPr>
          <w:rtl/>
        </w:rPr>
        <w:t xml:space="preserve">פה </w:t>
      </w:r>
      <w:bookmarkStart w:id="16003" w:name="_ETM_Q42_609190"/>
      <w:bookmarkEnd w:id="16003"/>
      <w:r>
        <w:rPr>
          <w:rtl/>
        </w:rPr>
        <w:t xml:space="preserve">בתוך </w:t>
      </w:r>
      <w:bookmarkStart w:id="16004" w:name="_ETM_Q42_609520"/>
      <w:bookmarkEnd w:id="16004"/>
      <w:r>
        <w:rPr>
          <w:rtl/>
        </w:rPr>
        <w:t xml:space="preserve">מדינת </w:t>
      </w:r>
      <w:bookmarkStart w:id="16005" w:name="_ETM_Q42_609910"/>
      <w:bookmarkEnd w:id="16005"/>
      <w:r>
        <w:rPr>
          <w:rtl/>
        </w:rPr>
        <w:t>ישראל</w:t>
      </w:r>
      <w:r>
        <w:rPr>
          <w:rFonts w:hint="cs"/>
          <w:rtl/>
        </w:rPr>
        <w:t>,</w:t>
      </w:r>
      <w:r>
        <w:rPr>
          <w:rtl/>
        </w:rPr>
        <w:t xml:space="preserve"> </w:t>
      </w:r>
      <w:bookmarkStart w:id="16006" w:name="_ETM_Q42_610360"/>
      <w:bookmarkEnd w:id="16006"/>
      <w:r>
        <w:rPr>
          <w:rtl/>
        </w:rPr>
        <w:t xml:space="preserve">יש </w:t>
      </w:r>
      <w:bookmarkStart w:id="16007" w:name="_ETM_Q42_610600"/>
      <w:bookmarkEnd w:id="16007"/>
      <w:r>
        <w:rPr>
          <w:rFonts w:hint="cs"/>
          <w:rtl/>
        </w:rPr>
        <w:t>דבר יותר חשוב</w:t>
      </w:r>
      <w:bookmarkStart w:id="16008" w:name="_ETM_Q42_612000"/>
      <w:bookmarkEnd w:id="16008"/>
      <w:r>
        <w:rPr>
          <w:rFonts w:hint="cs"/>
          <w:rtl/>
        </w:rPr>
        <w:t xml:space="preserve">: יש עם </w:t>
      </w:r>
      <w:r w:rsidR="008E381B">
        <w:rPr>
          <w:rFonts w:hint="cs"/>
          <w:rtl/>
        </w:rPr>
        <w:t>ש</w:t>
      </w:r>
      <w:r>
        <w:rPr>
          <w:rFonts w:hint="cs"/>
          <w:rtl/>
        </w:rPr>
        <w:t>נאנק תחת כיבוש</w:t>
      </w:r>
      <w:r w:rsidR="008E381B">
        <w:rPr>
          <w:rFonts w:hint="cs"/>
          <w:rtl/>
        </w:rPr>
        <w:t>,</w:t>
      </w:r>
      <w:r>
        <w:rPr>
          <w:rFonts w:hint="cs"/>
          <w:rtl/>
        </w:rPr>
        <w:t xml:space="preserve"> מגיעה לו </w:t>
      </w:r>
      <w:bookmarkStart w:id="16009" w:name="_ETM_Q42_613000"/>
      <w:bookmarkEnd w:id="16009"/>
      <w:r>
        <w:rPr>
          <w:rFonts w:hint="cs"/>
          <w:rtl/>
        </w:rPr>
        <w:t>זכות להגדרה עצמית, כמו לכל עם בעולם</w:t>
      </w:r>
      <w:r w:rsidR="008E381B">
        <w:rPr>
          <w:rFonts w:hint="cs"/>
          <w:rtl/>
        </w:rPr>
        <w:t>,</w:t>
      </w:r>
      <w:r>
        <w:rPr>
          <w:rFonts w:hint="cs"/>
          <w:rtl/>
        </w:rPr>
        <w:t xml:space="preserve"> </w:t>
      </w:r>
      <w:r>
        <w:rPr>
          <w:rtl/>
        </w:rPr>
        <w:t>ל</w:t>
      </w:r>
      <w:r>
        <w:rPr>
          <w:rFonts w:hint="cs"/>
          <w:rtl/>
        </w:rPr>
        <w:t>א</w:t>
      </w:r>
      <w:r>
        <w:rPr>
          <w:rtl/>
        </w:rPr>
        <w:t xml:space="preserve"> </w:t>
      </w:r>
      <w:bookmarkStart w:id="16010" w:name="_ETM_Q42_610750"/>
      <w:bookmarkStart w:id="16011" w:name="_ETM_Q42_610930"/>
      <w:bookmarkStart w:id="16012" w:name="_ETM_Q42_611620"/>
      <w:bookmarkEnd w:id="16010"/>
      <w:bookmarkEnd w:id="16011"/>
      <w:bookmarkEnd w:id="16012"/>
      <w:r>
        <w:rPr>
          <w:rtl/>
        </w:rPr>
        <w:t>יותר</w:t>
      </w:r>
      <w:r>
        <w:rPr>
          <w:rFonts w:hint="cs"/>
          <w:rtl/>
        </w:rPr>
        <w:t xml:space="preserve"> ולא </w:t>
      </w:r>
      <w:bookmarkStart w:id="16013" w:name="_ETM_Q42_624000"/>
      <w:bookmarkEnd w:id="16013"/>
      <w:r>
        <w:rPr>
          <w:rFonts w:hint="cs"/>
          <w:rtl/>
        </w:rPr>
        <w:t>פחות. זוהי הסוגיה העיקרית. אבל גם פה</w:t>
      </w:r>
      <w:r w:rsidR="00EB5428">
        <w:rPr>
          <w:rFonts w:hint="cs"/>
          <w:rtl/>
        </w:rPr>
        <w:t>,</w:t>
      </w:r>
      <w:r>
        <w:rPr>
          <w:rFonts w:hint="cs"/>
          <w:rtl/>
        </w:rPr>
        <w:t xml:space="preserve"> מתוך </w:t>
      </w:r>
      <w:bookmarkStart w:id="16014" w:name="_ETM_Q42_626000"/>
      <w:bookmarkEnd w:id="16014"/>
      <w:r>
        <w:rPr>
          <w:rFonts w:hint="cs"/>
          <w:rtl/>
        </w:rPr>
        <w:t xml:space="preserve">מדינת ישראל, במקום לדבר על הבעיות האמיתיות </w:t>
      </w:r>
      <w:bookmarkStart w:id="16015" w:name="_ETM_Q42_612040"/>
      <w:bookmarkStart w:id="16016" w:name="_ETM_Q42_612880"/>
      <w:bookmarkStart w:id="16017" w:name="_ETM_Q42_613480"/>
      <w:bookmarkStart w:id="16018" w:name="_ETM_Q42_613960"/>
      <w:bookmarkStart w:id="16019" w:name="_ETM_Q42_614650"/>
      <w:bookmarkStart w:id="16020" w:name="_ETM_Q42_615070"/>
      <w:bookmarkStart w:id="16021" w:name="_ETM_Q42_616060"/>
      <w:bookmarkStart w:id="16022" w:name="_ETM_Q42_616660"/>
      <w:bookmarkStart w:id="16023" w:name="_ETM_Q42_616810"/>
      <w:bookmarkStart w:id="16024" w:name="_ETM_Q42_617230"/>
      <w:bookmarkStart w:id="16025" w:name="_ETM_Q42_617770"/>
      <w:bookmarkStart w:id="16026" w:name="_ETM_Q42_618670"/>
      <w:bookmarkStart w:id="16027" w:name="_ETM_Q42_619060"/>
      <w:bookmarkStart w:id="16028" w:name="_ETM_Q42_620110"/>
      <w:bookmarkStart w:id="16029" w:name="_ETM_Q42_620470"/>
      <w:bookmarkStart w:id="16030" w:name="_ETM_Q42_621550"/>
      <w:bookmarkStart w:id="16031" w:name="_ETM_Q42_621820"/>
      <w:bookmarkStart w:id="16032" w:name="_ETM_Q42_622300"/>
      <w:bookmarkStart w:id="16033" w:name="_ETM_Q42_622660"/>
      <w:bookmarkStart w:id="16034" w:name="_ETM_Q42_623650"/>
      <w:bookmarkStart w:id="16035" w:name="_ETM_Q42_624070"/>
      <w:bookmarkStart w:id="16036" w:name="_ETM_Q42_624520"/>
      <w:bookmarkStart w:id="16037" w:name="_ETM_Q42_625390"/>
      <w:bookmarkStart w:id="16038" w:name="_ETM_Q42_625750"/>
      <w:bookmarkStart w:id="16039" w:name="_ETM_Q42_625990"/>
      <w:bookmarkStart w:id="16040" w:name="_ETM_Q42_626230"/>
      <w:bookmarkStart w:id="16041" w:name="_ETM_Q42_626680"/>
      <w:bookmarkStart w:id="16042" w:name="_ETM_Q42_627040"/>
      <w:bookmarkStart w:id="16043" w:name="_ETM_Q42_628010"/>
      <w:bookmarkStart w:id="16044" w:name="_ETM_Q42_628580"/>
      <w:bookmarkStart w:id="16045" w:name="_ETM_Q42_629060"/>
      <w:bookmarkStart w:id="16046" w:name="_ETM_Q42_629239"/>
      <w:bookmarkStart w:id="16047" w:name="_ETM_Q42_629750"/>
      <w:bookmarkStart w:id="16048" w:name="_ETM_Q42_630500"/>
      <w:bookmarkEnd w:id="16015"/>
      <w:bookmarkEnd w:id="16016"/>
      <w:bookmarkEnd w:id="16017"/>
      <w:bookmarkEnd w:id="16018"/>
      <w:bookmarkEnd w:id="16019"/>
      <w:bookmarkEnd w:id="16020"/>
      <w:bookmarkEnd w:id="16021"/>
      <w:bookmarkEnd w:id="16022"/>
      <w:bookmarkEnd w:id="16023"/>
      <w:bookmarkEnd w:id="16024"/>
      <w:bookmarkEnd w:id="16025"/>
      <w:bookmarkEnd w:id="16026"/>
      <w:bookmarkEnd w:id="16027"/>
      <w:bookmarkEnd w:id="16028"/>
      <w:bookmarkEnd w:id="16029"/>
      <w:bookmarkEnd w:id="16030"/>
      <w:bookmarkEnd w:id="16031"/>
      <w:bookmarkEnd w:id="16032"/>
      <w:bookmarkEnd w:id="16033"/>
      <w:bookmarkEnd w:id="16034"/>
      <w:bookmarkEnd w:id="16035"/>
      <w:bookmarkEnd w:id="16036"/>
      <w:bookmarkEnd w:id="16037"/>
      <w:bookmarkEnd w:id="16038"/>
      <w:bookmarkEnd w:id="16039"/>
      <w:bookmarkEnd w:id="16040"/>
      <w:bookmarkEnd w:id="16041"/>
      <w:bookmarkEnd w:id="16042"/>
      <w:bookmarkEnd w:id="16043"/>
      <w:bookmarkEnd w:id="16044"/>
      <w:bookmarkEnd w:id="16045"/>
      <w:bookmarkEnd w:id="16046"/>
      <w:bookmarkEnd w:id="16047"/>
      <w:bookmarkEnd w:id="16048"/>
      <w:r>
        <w:rPr>
          <w:rtl/>
        </w:rPr>
        <w:t xml:space="preserve">של </w:t>
      </w:r>
      <w:bookmarkStart w:id="16049" w:name="_ETM_Q42_630709"/>
      <w:bookmarkEnd w:id="16049"/>
      <w:r>
        <w:rPr>
          <w:rtl/>
        </w:rPr>
        <w:t>האזרח</w:t>
      </w:r>
      <w:bookmarkStart w:id="16050" w:name="_ETM_Q42_631700"/>
      <w:bookmarkEnd w:id="16050"/>
      <w:r>
        <w:rPr>
          <w:rtl/>
        </w:rPr>
        <w:t xml:space="preserve"> </w:t>
      </w:r>
      <w:bookmarkStart w:id="16051" w:name="_ETM_Q42_632150"/>
      <w:bookmarkEnd w:id="16051"/>
      <w:r>
        <w:rPr>
          <w:rtl/>
        </w:rPr>
        <w:t xml:space="preserve">מוצאים </w:t>
      </w:r>
      <w:bookmarkStart w:id="16052" w:name="_ETM_Q42_632720"/>
      <w:bookmarkEnd w:id="16052"/>
      <w:r>
        <w:rPr>
          <w:rtl/>
        </w:rPr>
        <w:t xml:space="preserve">להם </w:t>
      </w:r>
      <w:bookmarkStart w:id="16053" w:name="_ETM_Q42_633519"/>
      <w:bookmarkEnd w:id="16053"/>
      <w:r>
        <w:rPr>
          <w:rtl/>
        </w:rPr>
        <w:t>סיפו</w:t>
      </w:r>
      <w:r>
        <w:rPr>
          <w:rFonts w:hint="cs"/>
          <w:rtl/>
        </w:rPr>
        <w:t>ח,</w:t>
      </w:r>
      <w:r>
        <w:rPr>
          <w:rtl/>
        </w:rPr>
        <w:t xml:space="preserve"> </w:t>
      </w:r>
      <w:bookmarkStart w:id="16054" w:name="_ETM_Q42_634209"/>
      <w:bookmarkEnd w:id="16054"/>
      <w:r>
        <w:rPr>
          <w:rtl/>
        </w:rPr>
        <w:t xml:space="preserve">סיפורים </w:t>
      </w:r>
      <w:bookmarkStart w:id="16055" w:name="_ETM_Q42_635409"/>
      <w:bookmarkEnd w:id="16055"/>
      <w:r>
        <w:rPr>
          <w:rtl/>
        </w:rPr>
        <w:t>גדולים</w:t>
      </w:r>
      <w:r>
        <w:rPr>
          <w:rFonts w:hint="cs"/>
          <w:rtl/>
        </w:rPr>
        <w:t xml:space="preserve"> במקום ל</w:t>
      </w:r>
      <w:bookmarkStart w:id="16056" w:name="_ETM_Q42_634000"/>
      <w:bookmarkEnd w:id="16056"/>
      <w:r>
        <w:rPr>
          <w:rFonts w:hint="cs"/>
          <w:rtl/>
        </w:rPr>
        <w:t xml:space="preserve">דבר על הבעיות היום-יומיות של האזרחים. </w:t>
      </w:r>
    </w:p>
    <w:p w:rsidR="007A325F" w:rsidRDefault="007A325F" w:rsidP="00B1307D">
      <w:pPr>
        <w:rPr>
          <w:rtl/>
        </w:rPr>
      </w:pPr>
    </w:p>
    <w:p w:rsidR="007A325F" w:rsidRDefault="007A325F" w:rsidP="00EB5428">
      <w:pPr>
        <w:rPr>
          <w:rtl/>
        </w:rPr>
      </w:pPr>
      <w:r>
        <w:rPr>
          <w:rFonts w:hint="cs"/>
          <w:rtl/>
        </w:rPr>
        <w:t xml:space="preserve">אנחנו נדאג לדבר ולהיאבק </w:t>
      </w:r>
      <w:bookmarkStart w:id="16057" w:name="_ETM_Q42_645000"/>
      <w:bookmarkEnd w:id="16057"/>
      <w:r>
        <w:rPr>
          <w:rFonts w:hint="cs"/>
          <w:rtl/>
        </w:rPr>
        <w:t xml:space="preserve">עם השכבות המוחלשות, למען צדק חברתי. למען הזכויות שלהם. </w:t>
      </w:r>
      <w:bookmarkStart w:id="16058" w:name="_ETM_Q42_652000"/>
      <w:bookmarkEnd w:id="16058"/>
      <w:r>
        <w:rPr>
          <w:rFonts w:hint="cs"/>
          <w:rtl/>
        </w:rPr>
        <w:t xml:space="preserve">שיאכלו בכבוד, ובין היתר, שלא </w:t>
      </w:r>
      <w:bookmarkStart w:id="16059" w:name="_ETM_Q42_659000"/>
      <w:bookmarkEnd w:id="16059"/>
      <w:r>
        <w:rPr>
          <w:rFonts w:hint="cs"/>
          <w:rtl/>
        </w:rPr>
        <w:t>יעקבו אחריהם ולא י</w:t>
      </w:r>
      <w:r w:rsidR="00EB5428">
        <w:rPr>
          <w:rFonts w:hint="cs"/>
          <w:rtl/>
        </w:rPr>
        <w:t>בדקו</w:t>
      </w:r>
      <w:r>
        <w:rPr>
          <w:rFonts w:hint="cs"/>
          <w:rtl/>
        </w:rPr>
        <w:t xml:space="preserve"> להם </w:t>
      </w:r>
      <w:r w:rsidR="00EB5428">
        <w:rPr>
          <w:rFonts w:hint="cs"/>
          <w:rtl/>
        </w:rPr>
        <w:t>ב</w:t>
      </w:r>
      <w:r>
        <w:rPr>
          <w:rFonts w:hint="cs"/>
          <w:rtl/>
        </w:rPr>
        <w:t xml:space="preserve">ציציות וישאלו אותם </w:t>
      </w:r>
      <w:r w:rsidR="008E381B">
        <w:rPr>
          <w:rFonts w:hint="cs"/>
          <w:rtl/>
        </w:rPr>
        <w:t>ב</w:t>
      </w:r>
      <w:r>
        <w:rPr>
          <w:rFonts w:hint="cs"/>
          <w:rtl/>
        </w:rPr>
        <w:t xml:space="preserve">כל </w:t>
      </w:r>
      <w:bookmarkStart w:id="16060" w:name="_ETM_Q42_658000"/>
      <w:bookmarkEnd w:id="16060"/>
      <w:r>
        <w:rPr>
          <w:rFonts w:hint="cs"/>
          <w:rtl/>
        </w:rPr>
        <w:t xml:space="preserve">דבר מה הם עושים. עוקבים אחריהם ביום-יום. צריך לטפל </w:t>
      </w:r>
      <w:bookmarkStart w:id="16061" w:name="_ETM_Q42_667000"/>
      <w:bookmarkEnd w:id="16061"/>
      <w:r>
        <w:rPr>
          <w:rFonts w:hint="cs"/>
          <w:rtl/>
        </w:rPr>
        <w:t xml:space="preserve">בבעיות האמיתיות, ואנחנו ברשימה המשותפת נהיה חוד החנית </w:t>
      </w:r>
      <w:bookmarkStart w:id="16062" w:name="_ETM_Q42_674000"/>
      <w:bookmarkEnd w:id="16062"/>
      <w:r>
        <w:rPr>
          <w:rFonts w:hint="cs"/>
          <w:rtl/>
        </w:rPr>
        <w:t xml:space="preserve">במאבק למען הדברים שבאמת חשובים לאזרח הפשוט. תודה. </w:t>
      </w:r>
    </w:p>
    <w:p w:rsidR="007A325F" w:rsidRDefault="007A325F" w:rsidP="00B1307D">
      <w:pPr>
        <w:rPr>
          <w:rtl/>
        </w:rPr>
      </w:pPr>
    </w:p>
    <w:p w:rsidR="007A325F" w:rsidRDefault="007A325F" w:rsidP="00B1307D">
      <w:pPr>
        <w:pStyle w:val="af6"/>
        <w:rPr>
          <w:rtl/>
        </w:rPr>
      </w:pPr>
      <w:r w:rsidRPr="00FA55F9">
        <w:rPr>
          <w:rStyle w:val="TagStyle"/>
          <w:rtl/>
        </w:rPr>
        <w:t xml:space="preserve"> &lt;&lt; יור &gt;&gt;</w:t>
      </w:r>
      <w:r w:rsidRPr="00B86967">
        <w:rPr>
          <w:rStyle w:val="TagStyle"/>
          <w:rtl/>
        </w:rPr>
        <w:t xml:space="preserve"> </w:t>
      </w:r>
      <w:r>
        <w:rPr>
          <w:rtl/>
        </w:rPr>
        <w:t>היו"ר מנסור עבאס:</w:t>
      </w:r>
      <w:r w:rsidRPr="00B86967">
        <w:rPr>
          <w:rStyle w:val="TagStyle"/>
          <w:rtl/>
        </w:rPr>
        <w:t xml:space="preserve"> </w:t>
      </w:r>
      <w:r w:rsidRPr="00FA55F9">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חבר </w:t>
      </w:r>
      <w:bookmarkStart w:id="16063" w:name="_ETM_Q42_680000"/>
      <w:bookmarkEnd w:id="16063"/>
      <w:r>
        <w:rPr>
          <w:rFonts w:hint="cs"/>
          <w:rtl/>
          <w:lang w:eastAsia="he-IL"/>
        </w:rPr>
        <w:t xml:space="preserve">הכנסת איימן עודה. </w:t>
      </w:r>
      <w:bookmarkStart w:id="16064" w:name="_ETM_Q42_683000"/>
      <w:bookmarkEnd w:id="16064"/>
      <w:r>
        <w:rPr>
          <w:rFonts w:hint="cs"/>
          <w:rtl/>
          <w:lang w:eastAsia="he-IL"/>
        </w:rPr>
        <w:t xml:space="preserve">חבר הכנסת אלעזר שטרן. לרשותך חמש </w:t>
      </w:r>
      <w:bookmarkStart w:id="16065" w:name="_ETM_Q42_702000"/>
      <w:bookmarkEnd w:id="16065"/>
      <w:r>
        <w:rPr>
          <w:rFonts w:hint="cs"/>
          <w:rtl/>
          <w:lang w:eastAsia="he-IL"/>
        </w:rPr>
        <w:t xml:space="preserve">דקות. </w:t>
      </w:r>
    </w:p>
    <w:p w:rsidR="007A325F" w:rsidRDefault="007A325F" w:rsidP="00B1307D">
      <w:pPr>
        <w:rPr>
          <w:rtl/>
          <w:lang w:eastAsia="he-IL"/>
        </w:rPr>
      </w:pPr>
    </w:p>
    <w:p w:rsidR="007A325F" w:rsidRDefault="007A325F" w:rsidP="00B1307D">
      <w:pPr>
        <w:pStyle w:val="a4"/>
        <w:rPr>
          <w:rtl/>
        </w:rPr>
      </w:pPr>
      <w:bookmarkStart w:id="16066" w:name="_ETM_Q42_697000"/>
      <w:bookmarkStart w:id="16067" w:name="_ETM_Q42_698000"/>
      <w:bookmarkStart w:id="16068" w:name="_ETM_Q42_689000"/>
      <w:bookmarkStart w:id="16069" w:name="ET_speaker_5934_18"/>
      <w:bookmarkEnd w:id="16066"/>
      <w:bookmarkEnd w:id="16067"/>
      <w:bookmarkEnd w:id="16068"/>
      <w:r w:rsidRPr="00FA55F9">
        <w:rPr>
          <w:rStyle w:val="TagStyle"/>
          <w:rtl/>
        </w:rPr>
        <w:t>&lt;&lt; דובר &gt;&gt;</w:t>
      </w:r>
      <w:r w:rsidRPr="00B86967">
        <w:rPr>
          <w:rStyle w:val="TagStyle"/>
          <w:rtl/>
        </w:rPr>
        <w:t xml:space="preserve"> </w:t>
      </w:r>
      <w:bookmarkStart w:id="16070" w:name="_Toc44585400"/>
      <w:bookmarkStart w:id="16071" w:name="_Toc44593624"/>
      <w:bookmarkStart w:id="16072" w:name="_Toc44594039"/>
      <w:bookmarkStart w:id="16073" w:name="_Toc44595971"/>
      <w:bookmarkStart w:id="16074" w:name="_Toc44948122"/>
      <w:bookmarkStart w:id="16075" w:name="_Toc46664333"/>
      <w:r>
        <w:rPr>
          <w:rtl/>
        </w:rPr>
        <w:t>אלעזר שטרן (יש עתיד-תל"ם):</w:t>
      </w:r>
      <w:bookmarkEnd w:id="16070"/>
      <w:bookmarkEnd w:id="16071"/>
      <w:bookmarkEnd w:id="16072"/>
      <w:bookmarkEnd w:id="16073"/>
      <w:bookmarkEnd w:id="16074"/>
      <w:bookmarkEnd w:id="16075"/>
      <w:r w:rsidRPr="00B86967">
        <w:rPr>
          <w:rStyle w:val="TagStyle"/>
          <w:rtl/>
        </w:rPr>
        <w:t xml:space="preserve"> </w:t>
      </w:r>
      <w:r w:rsidRPr="00FA55F9">
        <w:rPr>
          <w:rStyle w:val="TagStyle"/>
          <w:rtl/>
        </w:rPr>
        <w:t>&lt;&lt; דובר &gt;&gt;</w:t>
      </w:r>
      <w:r>
        <w:rPr>
          <w:rtl/>
        </w:rPr>
        <w:t xml:space="preserve"> </w:t>
      </w:r>
      <w:bookmarkEnd w:id="16069"/>
    </w:p>
    <w:p w:rsidR="007A325F" w:rsidRDefault="007A325F" w:rsidP="001C05C8">
      <w:pPr>
        <w:rPr>
          <w:rtl/>
          <w:lang w:eastAsia="he-IL"/>
        </w:rPr>
      </w:pPr>
    </w:p>
    <w:p w:rsidR="007A325F" w:rsidRDefault="007A325F" w:rsidP="00EB5428">
      <w:pPr>
        <w:rPr>
          <w:rtl/>
          <w:lang w:eastAsia="he-IL"/>
        </w:rPr>
      </w:pPr>
      <w:bookmarkStart w:id="16076" w:name="_ETM_Q42_707000"/>
      <w:bookmarkEnd w:id="16076"/>
      <w:r>
        <w:rPr>
          <w:rFonts w:hint="cs"/>
          <w:rtl/>
          <w:lang w:eastAsia="he-IL"/>
        </w:rPr>
        <w:t xml:space="preserve">תודה, אדוני היושב-ראש. אדוני השר, רבותיי חברי הכנסת, </w:t>
      </w:r>
      <w:bookmarkStart w:id="16077" w:name="_ETM_Q42_711000"/>
      <w:bookmarkEnd w:id="16077"/>
      <w:r>
        <w:rPr>
          <w:rFonts w:hint="cs"/>
          <w:rtl/>
          <w:lang w:eastAsia="he-IL"/>
        </w:rPr>
        <w:t xml:space="preserve">עמדתי אולי טיפה מורכבת. אני חושב </w:t>
      </w:r>
      <w:r w:rsidR="00D86574">
        <w:rPr>
          <w:rFonts w:hint="eastAsia"/>
          <w:rtl/>
          <w:lang w:eastAsia="he-IL"/>
        </w:rPr>
        <w:t>–</w:t>
      </w:r>
      <w:r w:rsidR="00EB5428">
        <w:rPr>
          <w:rFonts w:hint="eastAsia"/>
          <w:rtl/>
          <w:lang w:eastAsia="he-IL"/>
        </w:rPr>
        <w:t xml:space="preserve"> </w:t>
      </w:r>
      <w:r>
        <w:rPr>
          <w:rFonts w:hint="cs"/>
          <w:rtl/>
          <w:lang w:eastAsia="he-IL"/>
        </w:rPr>
        <w:t xml:space="preserve">ויושב </w:t>
      </w:r>
      <w:bookmarkStart w:id="16078" w:name="_ETM_Q42_739000"/>
      <w:bookmarkEnd w:id="16078"/>
      <w:r>
        <w:rPr>
          <w:rFonts w:hint="cs"/>
          <w:rtl/>
          <w:lang w:eastAsia="he-IL"/>
        </w:rPr>
        <w:t>פה יושב-ראש ועדת חוץ וביטחון</w:t>
      </w:r>
      <w:r w:rsidR="008E381B">
        <w:rPr>
          <w:rFonts w:hint="cs"/>
          <w:rtl/>
          <w:lang w:eastAsia="he-IL"/>
        </w:rPr>
        <w:t>;</w:t>
      </w:r>
      <w:r>
        <w:rPr>
          <w:rFonts w:hint="cs"/>
          <w:rtl/>
          <w:lang w:eastAsia="he-IL"/>
        </w:rPr>
        <w:t xml:space="preserve"> הוא שמע את זה </w:t>
      </w:r>
      <w:bookmarkStart w:id="16079" w:name="_ETM_Q42_723000"/>
      <w:bookmarkEnd w:id="16079"/>
      <w:r>
        <w:rPr>
          <w:rFonts w:hint="cs"/>
          <w:rtl/>
          <w:lang w:eastAsia="he-IL"/>
        </w:rPr>
        <w:t xml:space="preserve">ממני כבר בדיונים בוועדה </w:t>
      </w:r>
      <w:r w:rsidR="00D86574">
        <w:rPr>
          <w:rFonts w:hint="eastAsia"/>
          <w:rtl/>
          <w:lang w:eastAsia="he-IL"/>
        </w:rPr>
        <w:t>–</w:t>
      </w:r>
      <w:r w:rsidR="00EB5428">
        <w:rPr>
          <w:rFonts w:hint="eastAsia"/>
          <w:rtl/>
          <w:lang w:eastAsia="he-IL"/>
        </w:rPr>
        <w:t xml:space="preserve"> </w:t>
      </w:r>
      <w:r>
        <w:rPr>
          <w:rFonts w:hint="cs"/>
          <w:rtl/>
          <w:lang w:eastAsia="he-IL"/>
        </w:rPr>
        <w:t xml:space="preserve">שיש מצבים שאולי צריך להפעיל את הכלי הזה. </w:t>
      </w:r>
    </w:p>
    <w:p w:rsidR="007A325F" w:rsidRDefault="007A325F" w:rsidP="00B1307D">
      <w:pPr>
        <w:rPr>
          <w:rtl/>
          <w:lang w:eastAsia="he-IL"/>
        </w:rPr>
      </w:pPr>
    </w:p>
    <w:p w:rsidR="007A325F" w:rsidRDefault="007A325F" w:rsidP="00B1307D">
      <w:pPr>
        <w:pStyle w:val="af5"/>
        <w:rPr>
          <w:rtl/>
        </w:rPr>
      </w:pPr>
      <w:bookmarkStart w:id="16080" w:name="_ETM_Q42_729000"/>
      <w:bookmarkStart w:id="16081" w:name="ET_interruption_5767_23"/>
      <w:bookmarkEnd w:id="16080"/>
      <w:r w:rsidRPr="00FA55F9">
        <w:rPr>
          <w:rStyle w:val="TagStyle"/>
          <w:rtl/>
        </w:rPr>
        <w:t xml:space="preserve"> &lt;&lt; קריאה &gt;&gt;</w:t>
      </w:r>
      <w:r w:rsidRPr="002D61F1">
        <w:rPr>
          <w:rStyle w:val="TagStyle"/>
          <w:rtl/>
        </w:rPr>
        <w:t xml:space="preserve"> </w:t>
      </w:r>
      <w:r>
        <w:rPr>
          <w:rtl/>
        </w:rPr>
        <w:t>אורנה ברביבאי (יש עתיד-תל"ם):</w:t>
      </w:r>
      <w:r w:rsidRPr="002D61F1">
        <w:rPr>
          <w:rStyle w:val="TagStyle"/>
          <w:rtl/>
        </w:rPr>
        <w:t xml:space="preserve"> </w:t>
      </w:r>
      <w:r w:rsidRPr="00FA55F9">
        <w:rPr>
          <w:rStyle w:val="TagStyle"/>
          <w:rtl/>
        </w:rPr>
        <w:t>&lt;&lt; קריאה &gt;&gt;</w:t>
      </w:r>
      <w:r>
        <w:rPr>
          <w:rtl/>
        </w:rPr>
        <w:t xml:space="preserve"> </w:t>
      </w:r>
      <w:bookmarkEnd w:id="16081"/>
    </w:p>
    <w:p w:rsidR="007A325F" w:rsidRDefault="007A325F" w:rsidP="001C05C8">
      <w:pPr>
        <w:rPr>
          <w:rtl/>
        </w:rPr>
      </w:pPr>
    </w:p>
    <w:p w:rsidR="007A325F" w:rsidRDefault="007A325F" w:rsidP="00B1307D">
      <w:pPr>
        <w:rPr>
          <w:rtl/>
        </w:rPr>
      </w:pPr>
      <w:r>
        <w:rPr>
          <w:rFonts w:hint="cs"/>
          <w:rtl/>
        </w:rPr>
        <w:t>שמה זה?</w:t>
      </w:r>
    </w:p>
    <w:p w:rsidR="007A325F" w:rsidRDefault="007A325F" w:rsidP="00B1307D">
      <w:pPr>
        <w:rPr>
          <w:rtl/>
        </w:rPr>
      </w:pPr>
    </w:p>
    <w:p w:rsidR="007A325F" w:rsidRDefault="007A325F" w:rsidP="00B1307D">
      <w:pPr>
        <w:pStyle w:val="-"/>
        <w:rPr>
          <w:rtl/>
        </w:rPr>
      </w:pPr>
      <w:bookmarkStart w:id="16082" w:name="_ETM_Q42_731000"/>
      <w:bookmarkStart w:id="16083" w:name="_ETM_Q42_734000"/>
      <w:bookmarkStart w:id="16084" w:name="ET_speakercontinue_5934_25"/>
      <w:bookmarkEnd w:id="16082"/>
      <w:bookmarkEnd w:id="16083"/>
      <w:r w:rsidRPr="00FA55F9">
        <w:rPr>
          <w:rStyle w:val="TagStyle"/>
          <w:rtl/>
        </w:rPr>
        <w:t xml:space="preserve"> &lt;&lt; דובר_המשך &gt;&gt;</w:t>
      </w:r>
      <w:r w:rsidRPr="002D61F1">
        <w:rPr>
          <w:rStyle w:val="TagStyle"/>
          <w:rtl/>
        </w:rPr>
        <w:t xml:space="preserve"> </w:t>
      </w:r>
      <w:r>
        <w:rPr>
          <w:rtl/>
        </w:rPr>
        <w:t>אלעזר שטרן (יש עתיד-תל"ם):</w:t>
      </w:r>
      <w:r w:rsidRPr="002D61F1">
        <w:rPr>
          <w:rStyle w:val="TagStyle"/>
          <w:rtl/>
        </w:rPr>
        <w:t xml:space="preserve"> </w:t>
      </w:r>
      <w:r w:rsidRPr="00FA55F9">
        <w:rPr>
          <w:rStyle w:val="TagStyle"/>
          <w:rtl/>
        </w:rPr>
        <w:t>&lt;&lt; דובר_המשך &gt;&gt;</w:t>
      </w:r>
      <w:r>
        <w:rPr>
          <w:rtl/>
        </w:rPr>
        <w:t xml:space="preserve"> </w:t>
      </w:r>
      <w:bookmarkEnd w:id="16084"/>
    </w:p>
    <w:p w:rsidR="007A325F" w:rsidRDefault="007A325F" w:rsidP="001C05C8">
      <w:pPr>
        <w:rPr>
          <w:rtl/>
        </w:rPr>
      </w:pPr>
    </w:p>
    <w:p w:rsidR="007A325F" w:rsidRDefault="007A325F" w:rsidP="00B1307D">
      <w:pPr>
        <w:rPr>
          <w:rtl/>
        </w:rPr>
      </w:pPr>
      <w:r>
        <w:rPr>
          <w:rFonts w:hint="cs"/>
          <w:rtl/>
        </w:rPr>
        <w:t xml:space="preserve">להפעיל את הכלי. כן. </w:t>
      </w:r>
      <w:bookmarkStart w:id="16085" w:name="_ETM_Q42_733000"/>
      <w:bookmarkEnd w:id="16085"/>
    </w:p>
    <w:p w:rsidR="007A325F" w:rsidRDefault="007A325F" w:rsidP="00B1307D">
      <w:pPr>
        <w:rPr>
          <w:rtl/>
          <w:lang w:eastAsia="he-IL"/>
        </w:rPr>
      </w:pPr>
    </w:p>
    <w:p w:rsidR="00730229" w:rsidRDefault="00730229" w:rsidP="00730229">
      <w:pPr>
        <w:pStyle w:val="af5"/>
        <w:rPr>
          <w:rtl/>
        </w:rPr>
      </w:pPr>
      <w:r w:rsidRPr="00FA55F9">
        <w:rPr>
          <w:rStyle w:val="TagStyle"/>
          <w:rtl/>
        </w:rPr>
        <w:t>&lt;&lt; קריאה &gt;&gt;</w:t>
      </w:r>
      <w:r w:rsidRPr="006D1194">
        <w:rPr>
          <w:rStyle w:val="TagStyle"/>
          <w:rtl/>
        </w:rPr>
        <w:t xml:space="preserve"> </w:t>
      </w:r>
      <w:r>
        <w:rPr>
          <w:rtl/>
        </w:rPr>
        <w:t>צבי האוזר (</w:t>
      </w:r>
      <w:r>
        <w:rPr>
          <w:rFonts w:hint="cs"/>
          <w:rtl/>
        </w:rPr>
        <w:t>יו"ר ועדת החוץ והביטחון</w:t>
      </w:r>
      <w:r>
        <w:rPr>
          <w:rtl/>
        </w:rPr>
        <w:t>):</w:t>
      </w:r>
      <w:r w:rsidRPr="006D1194">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6086" w:name="_ETM_Q42_741000"/>
      <w:bookmarkEnd w:id="16086"/>
      <w:r>
        <w:rPr>
          <w:rFonts w:hint="cs"/>
          <w:rtl/>
          <w:lang w:eastAsia="he-IL"/>
        </w:rPr>
        <w:t xml:space="preserve">כמו </w:t>
      </w:r>
      <w:bookmarkStart w:id="16087" w:name="_ETM_Q42_736000"/>
      <w:bookmarkEnd w:id="16087"/>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אומרים נגד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6088" w:name="_ETM_Q42_735000"/>
      <w:bookmarkEnd w:id="16088"/>
      <w:r w:rsidRPr="00FA55F9">
        <w:rPr>
          <w:rStyle w:val="TagStyle"/>
          <w:rtl/>
        </w:rPr>
        <w:t xml:space="preserve"> &lt;&lt; קריאה &gt;&gt;</w:t>
      </w:r>
      <w:r w:rsidRPr="00B86967">
        <w:rPr>
          <w:rStyle w:val="TagStyle"/>
          <w:rtl/>
        </w:rPr>
        <w:t xml:space="preserve"> </w:t>
      </w:r>
      <w:r>
        <w:rPr>
          <w:rtl/>
        </w:rPr>
        <w:t>אורנה ברביבאי (יש עתיד-תל"ם):</w:t>
      </w:r>
      <w:r w:rsidRPr="00B86967">
        <w:rPr>
          <w:rStyle w:val="TagStyle"/>
          <w:rtl/>
        </w:rPr>
        <w:t xml:space="preserve"> </w:t>
      </w:r>
      <w:r w:rsidRPr="00FA55F9">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6089" w:name="_ETM_Q42_742000"/>
      <w:bookmarkEnd w:id="16089"/>
      <w:r>
        <w:rPr>
          <w:rFonts w:hint="cs"/>
          <w:rtl/>
          <w:lang w:eastAsia="he-IL"/>
        </w:rPr>
        <w:t xml:space="preserve">חכה, חכה, הוא רק מתחיל. </w:t>
      </w:r>
      <w:bookmarkStart w:id="16090" w:name="_ETM_Q42_743000"/>
      <w:bookmarkEnd w:id="16090"/>
    </w:p>
    <w:p w:rsidR="007A325F" w:rsidRDefault="007A325F" w:rsidP="00B1307D">
      <w:pPr>
        <w:rPr>
          <w:rtl/>
          <w:lang w:eastAsia="he-IL"/>
        </w:rPr>
      </w:pPr>
    </w:p>
    <w:p w:rsidR="007A325F" w:rsidRDefault="007A325F" w:rsidP="0065303F">
      <w:pPr>
        <w:pStyle w:val="-"/>
        <w:rPr>
          <w:rtl/>
        </w:rPr>
      </w:pPr>
      <w:bookmarkStart w:id="16091" w:name="ET_speakercontinue_5934_21"/>
      <w:r w:rsidRPr="0065303F">
        <w:rPr>
          <w:rStyle w:val="TagStyle"/>
          <w:rtl/>
        </w:rPr>
        <w:t xml:space="preserve"> &lt;&lt; דובר_המשך &gt;&gt;</w:t>
      </w:r>
      <w:r w:rsidRPr="00B86967">
        <w:rPr>
          <w:rStyle w:val="TagStyle"/>
          <w:rtl/>
        </w:rPr>
        <w:t xml:space="preserve"> </w:t>
      </w:r>
      <w:bookmarkStart w:id="16092" w:name="_Toc44585401"/>
      <w:r>
        <w:rPr>
          <w:rtl/>
        </w:rPr>
        <w:t>אלעזר שטרן (יש עתיד-תל"ם):</w:t>
      </w:r>
      <w:bookmarkEnd w:id="16092"/>
      <w:r w:rsidRPr="00B86967">
        <w:rPr>
          <w:rStyle w:val="TagStyle"/>
          <w:rtl/>
        </w:rPr>
        <w:t xml:space="preserve"> </w:t>
      </w:r>
      <w:r w:rsidRPr="0065303F">
        <w:rPr>
          <w:rStyle w:val="TagStyle"/>
          <w:rtl/>
        </w:rPr>
        <w:t xml:space="preserve">&lt;&lt; דובר_המשך &gt;&gt; </w:t>
      </w:r>
      <w:r>
        <w:rPr>
          <w:rtl/>
        </w:rPr>
        <w:t xml:space="preserve"> </w:t>
      </w:r>
      <w:bookmarkEnd w:id="16091"/>
    </w:p>
    <w:p w:rsidR="007A325F" w:rsidRDefault="007A325F" w:rsidP="001C05C8">
      <w:pPr>
        <w:rPr>
          <w:rtl/>
          <w:lang w:eastAsia="he-IL"/>
        </w:rPr>
      </w:pPr>
    </w:p>
    <w:p w:rsidR="007A325F" w:rsidRDefault="007A325F" w:rsidP="00EB5428">
      <w:pPr>
        <w:rPr>
          <w:rtl/>
        </w:rPr>
      </w:pPr>
      <w:bookmarkStart w:id="16093" w:name="_ETM_Q42_740000"/>
      <w:bookmarkEnd w:id="16093"/>
      <w:r>
        <w:rPr>
          <w:rFonts w:hint="cs"/>
          <w:rtl/>
          <w:lang w:eastAsia="he-IL"/>
        </w:rPr>
        <w:t xml:space="preserve">אני אומר, יש מצבים שצריך להפעיל את הכלי. אם באמת נבין, </w:t>
      </w:r>
      <w:bookmarkStart w:id="16094" w:name="_ETM_Q42_744000"/>
      <w:bookmarkEnd w:id="16094"/>
      <w:r>
        <w:rPr>
          <w:rFonts w:hint="cs"/>
          <w:rtl/>
          <w:lang w:eastAsia="he-IL"/>
        </w:rPr>
        <w:t xml:space="preserve">נגיע למסקנה שיש פה, </w:t>
      </w:r>
      <w:r w:rsidR="00EB5428">
        <w:rPr>
          <w:rFonts w:hint="cs"/>
          <w:rtl/>
          <w:lang w:eastAsia="he-IL"/>
        </w:rPr>
        <w:t>ו</w:t>
      </w:r>
      <w:r>
        <w:rPr>
          <w:rFonts w:hint="cs"/>
          <w:rtl/>
          <w:lang w:eastAsia="he-IL"/>
        </w:rPr>
        <w:t xml:space="preserve">כמו שראש הממשלה בשיא ההיסטריה איים </w:t>
      </w:r>
      <w:bookmarkStart w:id="16095" w:name="_ETM_Q42_752000"/>
      <w:bookmarkEnd w:id="16095"/>
      <w:r>
        <w:rPr>
          <w:rFonts w:hint="cs"/>
          <w:rtl/>
          <w:lang w:eastAsia="he-IL"/>
        </w:rPr>
        <w:t>עלינו</w:t>
      </w:r>
      <w:r w:rsidR="008E381B">
        <w:rPr>
          <w:rFonts w:hint="cs"/>
          <w:rtl/>
          <w:lang w:eastAsia="he-IL"/>
        </w:rPr>
        <w:t>,</w:t>
      </w:r>
      <w:r>
        <w:rPr>
          <w:rFonts w:hint="cs"/>
          <w:rtl/>
          <w:lang w:eastAsia="he-IL"/>
        </w:rPr>
        <w:t xml:space="preserve"> אלפי הרוגים ברחובות, והכלי זה הוא </w:t>
      </w:r>
      <w:bookmarkStart w:id="16096" w:name="_ETM_Q42_756000"/>
      <w:bookmarkEnd w:id="16096"/>
      <w:r>
        <w:rPr>
          <w:rFonts w:hint="cs"/>
          <w:rtl/>
          <w:lang w:eastAsia="he-IL"/>
        </w:rPr>
        <w:t xml:space="preserve">זה </w:t>
      </w:r>
      <w:bookmarkStart w:id="16097" w:name="_ETM_Q42_754000"/>
      <w:bookmarkEnd w:id="16097"/>
      <w:r>
        <w:rPr>
          <w:rFonts w:hint="cs"/>
          <w:rtl/>
          <w:lang w:eastAsia="he-IL"/>
        </w:rPr>
        <w:t xml:space="preserve">שיעצור </w:t>
      </w:r>
      <w:r w:rsidR="00D86574">
        <w:rPr>
          <w:rtl/>
          <w:lang w:eastAsia="he-IL"/>
        </w:rPr>
        <w:t>–</w:t>
      </w:r>
      <w:r>
        <w:rPr>
          <w:rFonts w:hint="cs"/>
          <w:rtl/>
          <w:lang w:eastAsia="he-IL"/>
        </w:rPr>
        <w:t xml:space="preserve"> אז יש. ואני, דרך אגב, מקבל שיש לו תרומה </w:t>
      </w:r>
      <w:bookmarkStart w:id="16098" w:name="_ETM_Q42_763000"/>
      <w:bookmarkEnd w:id="16098"/>
      <w:r>
        <w:rPr>
          <w:rFonts w:hint="cs"/>
          <w:rtl/>
          <w:lang w:eastAsia="he-IL"/>
        </w:rPr>
        <w:t xml:space="preserve">מסוימת. אבל, דרך אגב, גם יש לו תרומה הפוכה בכיוון </w:t>
      </w:r>
      <w:bookmarkStart w:id="16099" w:name="_ETM_Q42_769000"/>
      <w:bookmarkEnd w:id="16099"/>
      <w:r>
        <w:rPr>
          <w:rFonts w:hint="cs"/>
          <w:rtl/>
          <w:lang w:eastAsia="he-IL"/>
        </w:rPr>
        <w:t xml:space="preserve">ההפוך. </w:t>
      </w:r>
      <w:bookmarkStart w:id="16100" w:name="_ETM_Q42_771000"/>
      <w:bookmarkStart w:id="16101" w:name="TOR_Q43"/>
      <w:bookmarkEnd w:id="16100"/>
      <w:bookmarkEnd w:id="16101"/>
      <w:r>
        <w:rPr>
          <w:rFonts w:hint="cs"/>
          <w:rtl/>
        </w:rPr>
        <w:t>מה זה נקרא</w:t>
      </w:r>
      <w:r w:rsidR="00EB5428">
        <w:rPr>
          <w:rFonts w:hint="cs"/>
          <w:rtl/>
        </w:rPr>
        <w:t>,</w:t>
      </w:r>
      <w:r>
        <w:rPr>
          <w:rFonts w:hint="cs"/>
          <w:rtl/>
        </w:rPr>
        <w:t xml:space="preserve"> הרי הוא לא כלי מדויק. תארו לכם שהוא עכשיו מגדיל את המעגלים </w:t>
      </w:r>
      <w:r w:rsidR="00D86574">
        <w:rPr>
          <w:rFonts w:hint="eastAsia"/>
        </w:rPr>
        <w:t>–</w:t>
      </w:r>
      <w:r>
        <w:rPr>
          <w:rFonts w:hint="cs"/>
          <w:rtl/>
        </w:rPr>
        <w:t xml:space="preserve"> ואנחנו, הכי חשוב לנו </w:t>
      </w:r>
      <w:r w:rsidR="008E381B">
        <w:rPr>
          <w:rFonts w:hint="cs"/>
          <w:rtl/>
        </w:rPr>
        <w:t xml:space="preserve">זה </w:t>
      </w:r>
      <w:r>
        <w:rPr>
          <w:rFonts w:hint="cs"/>
          <w:rtl/>
        </w:rPr>
        <w:t>להחזיר למעגל העבודה, לפתוח את בתי העסק, להעביר כמה שיותר אנשים למעגל העבודה</w:t>
      </w:r>
      <w:r w:rsidR="008E381B">
        <w:rPr>
          <w:rFonts w:hint="cs"/>
          <w:rtl/>
        </w:rPr>
        <w:t>.</w:t>
      </w:r>
      <w:r>
        <w:rPr>
          <w:rFonts w:hint="cs"/>
          <w:rtl/>
        </w:rPr>
        <w:t xml:space="preserve"> והכלי הזה עושה טעויות. כן, </w:t>
      </w:r>
      <w:bookmarkStart w:id="16102" w:name="_ETM_Q43_188260"/>
      <w:bookmarkEnd w:id="16102"/>
      <w:r>
        <w:rPr>
          <w:rFonts w:hint="cs"/>
          <w:rtl/>
        </w:rPr>
        <w:t>הוא עוקב אחריך, יודע איפה אתה נמצא, אבל יש לו טעויות של מטרים</w:t>
      </w:r>
      <w:r w:rsidR="00EB5428">
        <w:rPr>
          <w:rFonts w:hint="cs"/>
          <w:rtl/>
        </w:rPr>
        <w:t>,</w:t>
      </w:r>
      <w:r>
        <w:rPr>
          <w:rFonts w:hint="cs"/>
          <w:rtl/>
        </w:rPr>
        <w:t xml:space="preserve"> הרבה מטרים לפעמים. ואתה תתחיל להכניס פה אנשים </w:t>
      </w:r>
      <w:r w:rsidR="00D86574">
        <w:rPr>
          <w:rtl/>
        </w:rPr>
        <w:t>–</w:t>
      </w:r>
      <w:r>
        <w:rPr>
          <w:rFonts w:hint="cs"/>
          <w:rtl/>
        </w:rPr>
        <w:t xml:space="preserve"> עזוב את הפגיעה בפרטיות </w:t>
      </w:r>
      <w:r w:rsidR="00D86574">
        <w:rPr>
          <w:rtl/>
        </w:rPr>
        <w:t>–</w:t>
      </w:r>
      <w:r>
        <w:rPr>
          <w:rFonts w:hint="cs"/>
          <w:rtl/>
        </w:rPr>
        <w:t xml:space="preserve"> לתוך בידוד, אנשים שלא </w:t>
      </w:r>
      <w:bookmarkStart w:id="16103" w:name="_ETM_Q43_203239"/>
      <w:bookmarkEnd w:id="16103"/>
      <w:r>
        <w:rPr>
          <w:rFonts w:hint="cs"/>
          <w:rtl/>
        </w:rPr>
        <w:t>היו צריכים להיות, וכמויות המבודדים יעלו, והם יעצרו את המשק.</w:t>
      </w:r>
    </w:p>
    <w:p w:rsidR="007A325F" w:rsidRDefault="007A325F" w:rsidP="00B1307D">
      <w:pPr>
        <w:rPr>
          <w:rtl/>
        </w:rPr>
      </w:pPr>
    </w:p>
    <w:p w:rsidR="007A325F" w:rsidRDefault="007A325F" w:rsidP="008E381B">
      <w:pPr>
        <w:rPr>
          <w:rtl/>
        </w:rPr>
      </w:pPr>
      <w:r>
        <w:rPr>
          <w:rFonts w:hint="cs"/>
          <w:rtl/>
        </w:rPr>
        <w:t>אבל יש בעיה אולי יותר קשה. הבעיה היותר</w:t>
      </w:r>
      <w:r w:rsidR="008E381B">
        <w:rPr>
          <w:rFonts w:hint="cs"/>
          <w:rtl/>
        </w:rPr>
        <w:t>-</w:t>
      </w:r>
      <w:r>
        <w:rPr>
          <w:rFonts w:hint="cs"/>
          <w:rtl/>
        </w:rPr>
        <w:t>קשה היא שהכלי</w:t>
      </w:r>
      <w:bookmarkStart w:id="16104" w:name="_ETM_Q43_215075"/>
      <w:bookmarkEnd w:id="16104"/>
      <w:r>
        <w:rPr>
          <w:rFonts w:hint="cs"/>
          <w:rtl/>
        </w:rPr>
        <w:t xml:space="preserve"> הזה משמש איזשהו דבר </w:t>
      </w:r>
      <w:r w:rsidR="00D86574">
        <w:rPr>
          <w:rtl/>
        </w:rPr>
        <w:t>–</w:t>
      </w:r>
      <w:r>
        <w:rPr>
          <w:rFonts w:hint="cs"/>
          <w:rtl/>
        </w:rPr>
        <w:t xml:space="preserve"> בכל פעם שמתגלים מחדלי ממשלה, </w:t>
      </w:r>
      <w:bookmarkStart w:id="16105" w:name="_ETM_Q43_223379"/>
      <w:bookmarkEnd w:id="16105"/>
      <w:r>
        <w:rPr>
          <w:rFonts w:hint="cs"/>
          <w:rtl/>
        </w:rPr>
        <w:t xml:space="preserve">זיגזגיות, אי-ניתוח אמיתי של הנתונים, אומרים: אוקיי, יש איזה כלי אימתני כזה, נפעיל אותו והוא יפתור לנו את הבעיות. ואז מה קורה? הוא נותן פטור מצעדים אמיתיים, חשובים יותר, אולי פשוטים יותר, אולי קלים יותר, </w:t>
      </w:r>
      <w:bookmarkStart w:id="16106" w:name="_ETM_Q43_244227"/>
      <w:bookmarkEnd w:id="16106"/>
      <w:r>
        <w:rPr>
          <w:rFonts w:hint="cs"/>
          <w:rtl/>
        </w:rPr>
        <w:t xml:space="preserve">אולי דמוקרטיים יותר, כמו לדוגמה הקמת צוותים אפידמיולוגיים. כבר שמענו על המאות שם מנציגי משרד הבריאות וכל מי שדיבר איתנו, ואנחנו </w:t>
      </w:r>
      <w:bookmarkStart w:id="16107" w:name="_ETM_Q43_255509"/>
      <w:bookmarkEnd w:id="16107"/>
      <w:r>
        <w:rPr>
          <w:rFonts w:hint="cs"/>
          <w:rtl/>
        </w:rPr>
        <w:t xml:space="preserve">יודעים שאין שם מאות. ואנחנו חושבים </w:t>
      </w:r>
      <w:r w:rsidR="00D86574">
        <w:rPr>
          <w:rtl/>
        </w:rPr>
        <w:t>–</w:t>
      </w:r>
      <w:r>
        <w:rPr>
          <w:rFonts w:hint="cs"/>
          <w:rtl/>
        </w:rPr>
        <w:t xml:space="preserve"> המומחים אומרים שזה היה יכול להאט את התפשטות המגפה. לקטוע את השרשור.</w:t>
      </w:r>
    </w:p>
    <w:p w:rsidR="007A325F" w:rsidRDefault="007A325F" w:rsidP="00B1307D">
      <w:pPr>
        <w:rPr>
          <w:rtl/>
        </w:rPr>
      </w:pPr>
    </w:p>
    <w:p w:rsidR="007A325F" w:rsidRDefault="007A325F" w:rsidP="00EB5428">
      <w:pPr>
        <w:rPr>
          <w:rtl/>
        </w:rPr>
      </w:pPr>
      <w:r>
        <w:rPr>
          <w:rFonts w:hint="cs"/>
          <w:rtl/>
        </w:rPr>
        <w:t>אבל האמת היא, מה אנחנו רואים פה?</w:t>
      </w:r>
      <w:bookmarkStart w:id="16108" w:name="_ETM_Q43_270725"/>
      <w:bookmarkEnd w:id="16108"/>
      <w:r>
        <w:rPr>
          <w:rFonts w:hint="cs"/>
          <w:rtl/>
        </w:rPr>
        <w:t xml:space="preserve"> אנחנו רואים פה ממשלה שיש לה זמן להתעסק בסיפוח, שבסוף לא קורה; לפתוח במלחמות על היועץ המשפטי לממשלה; שרת התחבורה תאשים את שר החוץ, שאמר שהצוללות זה פרשה חמורה, והיא תגיד שצריך לחדש חקירה נגדו. יש להם זמן</w:t>
      </w:r>
      <w:r w:rsidRPr="00351BAA">
        <w:rPr>
          <w:rFonts w:hint="cs"/>
          <w:rtl/>
        </w:rPr>
        <w:t xml:space="preserve"> </w:t>
      </w:r>
      <w:r>
        <w:rPr>
          <w:rFonts w:hint="cs"/>
          <w:rtl/>
        </w:rPr>
        <w:t xml:space="preserve">לכול. ובוועדת הכספים יש דיון אחד על הפטור ממיסים של ראש הממשלה, וצריך להיות עוד דיון, שרק העיסוק בו </w:t>
      </w:r>
      <w:r w:rsidR="00D86574">
        <w:rPr>
          <w:rtl/>
        </w:rPr>
        <w:t>–</w:t>
      </w:r>
      <w:r>
        <w:rPr>
          <w:rFonts w:hint="cs"/>
          <w:rtl/>
        </w:rPr>
        <w:t xml:space="preserve"> אם הוא כן יהיה או לא יהיה </w:t>
      </w:r>
      <w:r w:rsidR="00D86574">
        <w:rPr>
          <w:rtl/>
        </w:rPr>
        <w:t>–</w:t>
      </w:r>
      <w:r>
        <w:rPr>
          <w:rFonts w:hint="cs"/>
          <w:rtl/>
        </w:rPr>
        <w:t xml:space="preserve"> לוקח אנרגיות </w:t>
      </w:r>
      <w:bookmarkStart w:id="16109" w:name="_ETM_Q43_314837"/>
      <w:bookmarkEnd w:id="16109"/>
      <w:r>
        <w:rPr>
          <w:rFonts w:hint="cs"/>
          <w:rtl/>
        </w:rPr>
        <w:t>חשובות גם מהמאבק בקורונה.</w:t>
      </w:r>
      <w:r w:rsidR="00EB5428">
        <w:rPr>
          <w:rFonts w:hint="cs"/>
          <w:rtl/>
        </w:rPr>
        <w:t xml:space="preserve"> </w:t>
      </w:r>
      <w:r>
        <w:rPr>
          <w:rFonts w:hint="cs"/>
          <w:rtl/>
        </w:rPr>
        <w:t xml:space="preserve">ולכן אולי באמת יותר חשוב מהכול </w:t>
      </w:r>
      <w:r w:rsidR="008E381B">
        <w:rPr>
          <w:rFonts w:hint="cs"/>
          <w:rtl/>
        </w:rPr>
        <w:t xml:space="preserve">זה </w:t>
      </w:r>
      <w:r>
        <w:rPr>
          <w:rFonts w:hint="cs"/>
          <w:rtl/>
        </w:rPr>
        <w:t xml:space="preserve">שראש הממשלה יודה: נכשלתי. הממשלה המנופחת הזאת, הגדולה, עם כל אלה שערקו לתוכה, היא באמת ממשלה טובה, מצוינת אפילו, בשביל החברות והחברים שבה. הם, יש להם כיסאות, לשכות, שיירות, עוזרים </w:t>
      </w:r>
      <w:r w:rsidR="00D86574">
        <w:rPr>
          <w:rFonts w:hint="eastAsia"/>
          <w:rtl/>
        </w:rPr>
        <w:t>–</w:t>
      </w:r>
      <w:r w:rsidR="008E381B">
        <w:rPr>
          <w:rFonts w:hint="eastAsia"/>
          <w:rtl/>
        </w:rPr>
        <w:t xml:space="preserve"> </w:t>
      </w:r>
      <w:r>
        <w:rPr>
          <w:rFonts w:hint="cs"/>
          <w:rtl/>
        </w:rPr>
        <w:t>אגב, יש בעיה אחת שאין להם, גברתי היושבת-ראש</w:t>
      </w:r>
      <w:r w:rsidR="008E381B">
        <w:rPr>
          <w:rFonts w:hint="cs"/>
          <w:rtl/>
        </w:rPr>
        <w:t>,</w:t>
      </w:r>
      <w:r>
        <w:rPr>
          <w:rFonts w:hint="cs"/>
          <w:rtl/>
        </w:rPr>
        <w:t xml:space="preserve"> אין להם שולחן. </w:t>
      </w:r>
    </w:p>
    <w:p w:rsidR="007A325F" w:rsidRDefault="007A325F" w:rsidP="00B1307D">
      <w:pPr>
        <w:rPr>
          <w:rtl/>
        </w:rPr>
      </w:pPr>
    </w:p>
    <w:p w:rsidR="007A325F" w:rsidRDefault="007A325F" w:rsidP="00B1307D">
      <w:pPr>
        <w:pStyle w:val="af6"/>
        <w:keepNext/>
        <w:rPr>
          <w:rtl/>
        </w:rPr>
      </w:pPr>
      <w:bookmarkStart w:id="16110" w:name="_ETM_Q43_351646"/>
      <w:bookmarkStart w:id="16111" w:name="_ETM_Q43_351726"/>
      <w:bookmarkEnd w:id="16110"/>
      <w:bookmarkEnd w:id="16111"/>
      <w:r w:rsidRPr="00ED67C8">
        <w:rPr>
          <w:rStyle w:val="TagStyle"/>
          <w:rtl/>
        </w:rPr>
        <w:t xml:space="preserve"> &lt;&lt; יור &gt;&gt; </w:t>
      </w:r>
      <w:r>
        <w:rPr>
          <w:rtl/>
        </w:rPr>
        <w:t>היו"ר אורנה ברביבאי:</w:t>
      </w:r>
      <w:r w:rsidRPr="00ED67C8">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bookmarkStart w:id="16112" w:name="_ETM_Q43_352947"/>
      <w:bookmarkEnd w:id="16112"/>
      <w:r>
        <w:rPr>
          <w:rFonts w:hint="cs"/>
          <w:rtl/>
          <w:lang w:eastAsia="he-IL"/>
        </w:rPr>
        <w:t>לא,</w:t>
      </w:r>
      <w:bookmarkStart w:id="16113" w:name="_ETM_Q43_355675"/>
      <w:bookmarkEnd w:id="16113"/>
      <w:r>
        <w:rPr>
          <w:rFonts w:hint="cs"/>
          <w:rtl/>
          <w:lang w:eastAsia="he-IL"/>
        </w:rPr>
        <w:t xml:space="preserve"> אין להם עבודה.</w:t>
      </w:r>
    </w:p>
    <w:p w:rsidR="007A325F" w:rsidRDefault="007A325F" w:rsidP="00B1307D">
      <w:pPr>
        <w:rPr>
          <w:rtl/>
          <w:lang w:eastAsia="he-IL"/>
        </w:rPr>
      </w:pPr>
    </w:p>
    <w:p w:rsidR="007A325F" w:rsidRDefault="007A325F" w:rsidP="00B1307D">
      <w:pPr>
        <w:pStyle w:val="-"/>
        <w:keepNext/>
        <w:rPr>
          <w:rtl/>
        </w:rPr>
      </w:pPr>
      <w:r w:rsidRPr="00B43CCF">
        <w:rPr>
          <w:rStyle w:val="TagStyle"/>
          <w:rtl/>
        </w:rPr>
        <w:t xml:space="preserve">&lt;&lt; דובר_המשך &gt;&gt; </w:t>
      </w:r>
      <w:r>
        <w:rPr>
          <w:rtl/>
        </w:rPr>
        <w:t>אלעזר שטרן (יש עתיד-תל"ם):</w:t>
      </w:r>
      <w:r w:rsidRPr="00B43CCF">
        <w:rPr>
          <w:rStyle w:val="TagStyle"/>
          <w:rtl/>
        </w:rPr>
        <w:t xml:space="preserve"> &lt;&lt; דובר_המשך &gt;&gt;</w:t>
      </w:r>
      <w:r>
        <w:rPr>
          <w:rtl/>
        </w:rPr>
        <w:t xml:space="preserve"> </w:t>
      </w:r>
    </w:p>
    <w:p w:rsidR="007A325F" w:rsidRDefault="007A325F" w:rsidP="00B1307D">
      <w:pPr>
        <w:rPr>
          <w:rtl/>
        </w:rPr>
      </w:pPr>
    </w:p>
    <w:p w:rsidR="007A325F" w:rsidRDefault="007A325F" w:rsidP="00B37DB9">
      <w:pPr>
        <w:rPr>
          <w:rtl/>
        </w:rPr>
      </w:pPr>
      <w:r>
        <w:rPr>
          <w:rFonts w:hint="cs"/>
          <w:rtl/>
        </w:rPr>
        <w:t>לא, אין להם שולחן. אני כבר פניתי ליושב-ראש הכנסת כמה פעמים. שאלתי אם הוא צריך</w:t>
      </w:r>
      <w:bookmarkStart w:id="16114" w:name="_ETM_Q43_363234"/>
      <w:bookmarkEnd w:id="16114"/>
      <w:r>
        <w:rPr>
          <w:rFonts w:hint="cs"/>
          <w:rtl/>
        </w:rPr>
        <w:t xml:space="preserve"> את העזרה שלי לתכנן שולחן ל-36 שרים. הצעתי לו גם </w:t>
      </w:r>
      <w:r w:rsidR="00D86574">
        <w:rPr>
          <w:rtl/>
        </w:rPr>
        <w:t>–</w:t>
      </w:r>
      <w:r>
        <w:rPr>
          <w:rFonts w:hint="cs"/>
          <w:rtl/>
        </w:rPr>
        <w:t xml:space="preserve"> לא באמת </w:t>
      </w:r>
      <w:r w:rsidR="00B37DB9">
        <w:rPr>
          <w:rFonts w:hint="eastAsia"/>
          <w:rtl/>
        </w:rPr>
        <w:t>–</w:t>
      </w:r>
      <w:r>
        <w:rPr>
          <w:rFonts w:hint="cs"/>
          <w:rtl/>
        </w:rPr>
        <w:t xml:space="preserve"> לבנות לגובה. למה אני אומר את זה? בגלל שהיום השרים יושבים בינינו. יכול להיות שהם רוצים להתחבא בינינו. אנחנו לא מרגישים נוח כשכל השרים מפוזרים בינינו</w:t>
      </w:r>
      <w:r w:rsidR="008E381B">
        <w:rPr>
          <w:rFonts w:hint="cs"/>
          <w:rtl/>
        </w:rPr>
        <w:t>.</w:t>
      </w:r>
      <w:r>
        <w:rPr>
          <w:rFonts w:hint="cs"/>
          <w:rtl/>
        </w:rPr>
        <w:t xml:space="preserve"> </w:t>
      </w:r>
      <w:r w:rsidR="008E381B">
        <w:rPr>
          <w:rFonts w:hint="cs"/>
          <w:rtl/>
        </w:rPr>
        <w:t>יכולים להתבלבל:</w:t>
      </w:r>
      <w:r>
        <w:rPr>
          <w:rFonts w:hint="cs"/>
          <w:rtl/>
        </w:rPr>
        <w:t xml:space="preserve"> מיהם חברי הכנסת שעמדו על </w:t>
      </w:r>
      <w:bookmarkStart w:id="16115" w:name="_ETM_Q43_390408"/>
      <w:bookmarkEnd w:id="16115"/>
      <w:r>
        <w:rPr>
          <w:rFonts w:hint="cs"/>
          <w:rtl/>
        </w:rPr>
        <w:t xml:space="preserve">העקרונות שלהם, שמחוברים לעם, שמבינים שלא יכולה להיות ממשלה של 36, ומיהם כאלה שבחרו את טובתם האישית, ואמרו לנו: אחדות, פיוס, ולכן צריך ממשלה מנופחת </w:t>
      </w:r>
      <w:bookmarkStart w:id="16116" w:name="_ETM_Q43_412307"/>
      <w:bookmarkEnd w:id="16116"/>
      <w:r w:rsidR="00D86574">
        <w:rPr>
          <w:rFonts w:hint="eastAsia"/>
          <w:rtl/>
        </w:rPr>
        <w:t>–</w:t>
      </w:r>
      <w:r>
        <w:rPr>
          <w:rFonts w:hint="cs"/>
          <w:rtl/>
        </w:rPr>
        <w:t xml:space="preserve"> כאילו אי-אפשר לעשות פריטטיות עם 18 שרים או 24 שרים </w:t>
      </w:r>
      <w:r w:rsidR="00EB5428">
        <w:rPr>
          <w:rFonts w:hint="cs"/>
          <w:rtl/>
        </w:rPr>
        <w:t>ו</w:t>
      </w:r>
      <w:r>
        <w:rPr>
          <w:rFonts w:hint="cs"/>
          <w:rtl/>
        </w:rPr>
        <w:t xml:space="preserve">כאילו כולנו עכשיו מרגישים את רוח הפיוס פתאום: לא תוקפים אחד את השני בממשלה; ראש הממשלה לא מבטל את היועץ המשפטי לממשלה; ראשי הממשלה מפרגנים אחד לשני כל הזמן; נותנים כל אחד לשני לדבר </w:t>
      </w:r>
      <w:proofErr w:type="spellStart"/>
      <w:r>
        <w:rPr>
          <w:rFonts w:hint="cs"/>
          <w:rtl/>
        </w:rPr>
        <w:t>מייד</w:t>
      </w:r>
      <w:proofErr w:type="spellEnd"/>
      <w:r>
        <w:rPr>
          <w:rFonts w:hint="cs"/>
          <w:rtl/>
        </w:rPr>
        <w:t xml:space="preserve"> כשהוא רק מבקש. כאילו יש פה ממש אווירה של פיוס בעם.</w:t>
      </w:r>
    </w:p>
    <w:p w:rsidR="007A325F" w:rsidRDefault="007A325F" w:rsidP="00B1307D">
      <w:pPr>
        <w:rPr>
          <w:rtl/>
        </w:rPr>
      </w:pPr>
    </w:p>
    <w:p w:rsidR="007A325F" w:rsidRDefault="007A325F" w:rsidP="00B37DB9">
      <w:pPr>
        <w:rPr>
          <w:rtl/>
        </w:rPr>
      </w:pPr>
      <w:r>
        <w:rPr>
          <w:rFonts w:hint="cs"/>
          <w:rtl/>
        </w:rPr>
        <w:t xml:space="preserve">אני אומר את זה, כי זה לא הצליח. אז יכול להיות שעכשיו יש פה סוג של מאזן אימה. ראש הממשלה יודע </w:t>
      </w:r>
      <w:r w:rsidR="00D86574">
        <w:rPr>
          <w:rtl/>
        </w:rPr>
        <w:t>–</w:t>
      </w:r>
      <w:r>
        <w:rPr>
          <w:rFonts w:hint="cs"/>
          <w:rtl/>
        </w:rPr>
        <w:t xml:space="preserve"> דרך אגב, כל הזמן אמרו לנו שצריכים לפרק את כחול לבן כי אחרת הולכים לבחירות. התאריכים שנקבו הם אוגוסט. תגידו, נראה לכם הגיוני שבאמת ראש הממשלה היה הולך לבחירות באוגוסט? נראה לכם שהוא היה רוצה בחירות באוגוסט עם כל האבטלה הזאת? עם כל העצמאים? עם כל מיליון </w:t>
      </w:r>
      <w:r w:rsidR="008E381B">
        <w:rPr>
          <w:rFonts w:hint="cs"/>
          <w:rtl/>
        </w:rPr>
        <w:t>ה</w:t>
      </w:r>
      <w:r>
        <w:rPr>
          <w:rFonts w:hint="cs"/>
          <w:rtl/>
        </w:rPr>
        <w:t xml:space="preserve">מובטלים? הוא באמת היה </w:t>
      </w:r>
      <w:bookmarkStart w:id="16117" w:name="_ETM_Q43_479661"/>
      <w:bookmarkEnd w:id="16117"/>
      <w:r>
        <w:rPr>
          <w:rFonts w:hint="cs"/>
          <w:rtl/>
        </w:rPr>
        <w:t xml:space="preserve">רוצה? אם הוא היה רוצה, הוא היה עושה בחירות באוגוסט. </w:t>
      </w:r>
      <w:bookmarkStart w:id="16118" w:name="_ETM_Q43_482601"/>
      <w:bookmarkStart w:id="16119" w:name="_ETM_Q43_482671"/>
      <w:bookmarkStart w:id="16120" w:name="_ETM_Q43_482792"/>
      <w:bookmarkStart w:id="16121" w:name="_ETM_Q43_482840"/>
      <w:bookmarkEnd w:id="16118"/>
      <w:bookmarkEnd w:id="16119"/>
      <w:bookmarkEnd w:id="16120"/>
      <w:bookmarkEnd w:id="16121"/>
      <w:r>
        <w:rPr>
          <w:rFonts w:hint="cs"/>
          <w:rtl/>
        </w:rPr>
        <w:t xml:space="preserve">ברור שהוא פוחד מזה, ובצדק. אז עכשיו מה קורה? נראה לכם שראש הממשלה החליפי רוצה בחירות? הוא רואה את הסקרים, אז גם הוא לא רוצה בחירות. אז מה איימתם עלינו </w:t>
      </w:r>
      <w:r w:rsidR="00EB5428">
        <w:rPr>
          <w:rFonts w:hint="cs"/>
          <w:rtl/>
        </w:rPr>
        <w:t>שזו ה</w:t>
      </w:r>
      <w:r>
        <w:rPr>
          <w:rFonts w:hint="cs"/>
          <w:rtl/>
        </w:rPr>
        <w:t xml:space="preserve">אפשרות במקום ממשלת אחדות, חירום, פיוס </w:t>
      </w:r>
      <w:r w:rsidR="00B37DB9">
        <w:rPr>
          <w:rFonts w:hint="eastAsia"/>
          <w:rtl/>
        </w:rPr>
        <w:t>–</w:t>
      </w:r>
      <w:r>
        <w:rPr>
          <w:rFonts w:hint="cs"/>
          <w:rtl/>
        </w:rPr>
        <w:t xml:space="preserve"> קבינטים של פיוס</w:t>
      </w:r>
      <w:r w:rsidR="00EB5428">
        <w:rPr>
          <w:rFonts w:hint="cs"/>
          <w:rtl/>
        </w:rPr>
        <w:t>,</w:t>
      </w:r>
      <w:r>
        <w:rPr>
          <w:rFonts w:hint="cs"/>
          <w:rtl/>
        </w:rPr>
        <w:t xml:space="preserve"> איך קראתם לזה</w:t>
      </w:r>
      <w:r w:rsidR="00EB5428">
        <w:rPr>
          <w:rFonts w:hint="cs"/>
          <w:rtl/>
        </w:rPr>
        <w:t>;</w:t>
      </w:r>
      <w:r>
        <w:rPr>
          <w:rFonts w:hint="cs"/>
          <w:rtl/>
        </w:rPr>
        <w:t xml:space="preserve"> חשבתם שבאמת האפשרות היחידה זה הדבר הזה שקוראים לו ממשלה עם 36 שרים?</w:t>
      </w:r>
    </w:p>
    <w:p w:rsidR="007A325F" w:rsidRDefault="007A325F" w:rsidP="00B1307D">
      <w:pPr>
        <w:rPr>
          <w:rtl/>
        </w:rPr>
      </w:pPr>
    </w:p>
    <w:p w:rsidR="007A325F" w:rsidRDefault="007A325F" w:rsidP="00B37DB9">
      <w:pPr>
        <w:rPr>
          <w:rtl/>
        </w:rPr>
      </w:pPr>
      <w:r>
        <w:rPr>
          <w:rFonts w:hint="cs"/>
          <w:rtl/>
        </w:rPr>
        <w:t xml:space="preserve">אדוני ראש הממשלה, אני אגיד לך את האמת. שמעתי שהשר בנט מקים עכשיו </w:t>
      </w:r>
      <w:bookmarkStart w:id="16122" w:name="_ETM_Q43_516332"/>
      <w:bookmarkEnd w:id="16122"/>
      <w:r>
        <w:rPr>
          <w:rFonts w:hint="cs"/>
          <w:rtl/>
        </w:rPr>
        <w:t xml:space="preserve">קבינט קורונה ברמת אביב. הוא בטח ייקח אנשים טובים. אני לא שולל את זה על הסף. זה לא יכול להיות יותר גרוע מהדרך שבה אתה מנהל את </w:t>
      </w:r>
      <w:bookmarkStart w:id="16123" w:name="_ETM_Q43_527142"/>
      <w:bookmarkEnd w:id="16123"/>
      <w:r>
        <w:rPr>
          <w:rFonts w:hint="cs"/>
          <w:rtl/>
        </w:rPr>
        <w:t xml:space="preserve">המשבר הזה. אבל אני אגיד לך: יש רמטכ"לים בחוץ </w:t>
      </w:r>
      <w:r w:rsidR="00B37DB9">
        <w:rPr>
          <w:rFonts w:hint="eastAsia"/>
          <w:rtl/>
        </w:rPr>
        <w:t>–</w:t>
      </w:r>
      <w:r>
        <w:rPr>
          <w:rFonts w:hint="cs"/>
          <w:rtl/>
        </w:rPr>
        <w:t xml:space="preserve"> הרמטכ"ל גדי איזנקוט היה רמטכ"ל מהמעולים </w:t>
      </w:r>
      <w:bookmarkStart w:id="16124" w:name="_ETM_Q43_536522"/>
      <w:bookmarkEnd w:id="16124"/>
      <w:r>
        <w:rPr>
          <w:rFonts w:hint="cs"/>
          <w:rtl/>
        </w:rPr>
        <w:t xml:space="preserve">שהיו פה; יש מפכ"ל בחוץ </w:t>
      </w:r>
      <w:r w:rsidR="00D86574">
        <w:rPr>
          <w:rtl/>
        </w:rPr>
        <w:t>–</w:t>
      </w:r>
      <w:r>
        <w:rPr>
          <w:rFonts w:hint="cs"/>
          <w:rtl/>
        </w:rPr>
        <w:t xml:space="preserve"> רוני אלשיך, שהיה מפכ"ל מהמעולים שהיו פה. גם הוא הוכיח, כמו הרמטכ"ל, עמוד שדרה. לא כל בוקר קמים נוכח איזשהו איום. </w:t>
      </w:r>
      <w:bookmarkStart w:id="16125" w:name="_ETM_Q43_553955"/>
      <w:bookmarkEnd w:id="16125"/>
      <w:r>
        <w:rPr>
          <w:rFonts w:hint="cs"/>
          <w:rtl/>
        </w:rPr>
        <w:t xml:space="preserve">גם הם ידעו להתמודד עם איומים יותר קשים מהקורונה, דוגרי, על הגנת מדינת ישראל. הם לא התכופפו גם כשאתה ניסית לפגוע בעבודתם, בערכים שלהם, באמינות שלהם. </w:t>
      </w:r>
    </w:p>
    <w:p w:rsidR="007A325F" w:rsidRDefault="007A325F" w:rsidP="00B1307D">
      <w:pPr>
        <w:rPr>
          <w:rtl/>
        </w:rPr>
      </w:pPr>
      <w:bookmarkStart w:id="16126" w:name="_ETM_Q43_568327"/>
      <w:bookmarkStart w:id="16127" w:name="_ETM_Q43_568404"/>
      <w:bookmarkEnd w:id="16126"/>
      <w:bookmarkEnd w:id="16127"/>
    </w:p>
    <w:p w:rsidR="007A325F" w:rsidRDefault="007A325F" w:rsidP="00B1307D">
      <w:pPr>
        <w:pStyle w:val="af6"/>
        <w:keepNext/>
        <w:rPr>
          <w:rtl/>
        </w:rPr>
      </w:pPr>
      <w:bookmarkStart w:id="16128" w:name="_ETM_Q43_568511"/>
      <w:bookmarkStart w:id="16129" w:name="_ETM_Q43_568560"/>
      <w:bookmarkStart w:id="16130" w:name="ET_yor_6027_6"/>
      <w:bookmarkEnd w:id="16128"/>
      <w:bookmarkEnd w:id="16129"/>
      <w:r w:rsidRPr="00351BAA">
        <w:rPr>
          <w:rStyle w:val="TagStyle"/>
          <w:rtl/>
        </w:rPr>
        <w:t xml:space="preserve"> &lt;&lt; יור &gt;&gt; </w:t>
      </w:r>
      <w:r>
        <w:rPr>
          <w:rtl/>
        </w:rPr>
        <w:t>היו"ר אורנה ברביבאי:</w:t>
      </w:r>
      <w:r w:rsidRPr="00351BAA">
        <w:rPr>
          <w:rStyle w:val="TagStyle"/>
          <w:rtl/>
        </w:rPr>
        <w:t xml:space="preserve"> &lt;&lt; יור &gt;&gt;</w:t>
      </w:r>
      <w:r>
        <w:rPr>
          <w:rtl/>
        </w:rPr>
        <w:t xml:space="preserve"> </w:t>
      </w:r>
      <w:bookmarkEnd w:id="16130"/>
    </w:p>
    <w:p w:rsidR="007A325F" w:rsidRDefault="007A325F" w:rsidP="001C05C8">
      <w:pPr>
        <w:rPr>
          <w:rtl/>
          <w:lang w:eastAsia="he-IL"/>
        </w:rPr>
      </w:pPr>
    </w:p>
    <w:p w:rsidR="007A325F" w:rsidRPr="00351BAA" w:rsidRDefault="007A325F" w:rsidP="00B1307D">
      <w:pPr>
        <w:rPr>
          <w:rtl/>
          <w:lang w:eastAsia="he-IL"/>
        </w:rPr>
      </w:pPr>
      <w:r>
        <w:rPr>
          <w:rFonts w:hint="cs"/>
          <w:rtl/>
          <w:lang w:eastAsia="he-IL"/>
        </w:rPr>
        <w:t>שטרן, צריך לסיים.</w:t>
      </w:r>
    </w:p>
    <w:p w:rsidR="007A325F" w:rsidRDefault="007A325F" w:rsidP="00B1307D">
      <w:pPr>
        <w:rPr>
          <w:rtl/>
        </w:rPr>
      </w:pPr>
      <w:bookmarkStart w:id="16131" w:name="_ETM_Q43_568687"/>
      <w:bookmarkStart w:id="16132" w:name="_ETM_Q43_568734"/>
      <w:bookmarkEnd w:id="16131"/>
      <w:bookmarkEnd w:id="16132"/>
    </w:p>
    <w:p w:rsidR="007A325F" w:rsidRDefault="007A325F" w:rsidP="00B1307D">
      <w:pPr>
        <w:pStyle w:val="-"/>
        <w:keepNext/>
        <w:rPr>
          <w:rtl/>
        </w:rPr>
      </w:pPr>
      <w:r w:rsidRPr="00B43CCF">
        <w:rPr>
          <w:rStyle w:val="TagStyle"/>
          <w:rtl/>
        </w:rPr>
        <w:t xml:space="preserve">&lt;&lt; דובר_המשך &gt;&gt; </w:t>
      </w:r>
      <w:r>
        <w:rPr>
          <w:rtl/>
        </w:rPr>
        <w:t>אלעזר שטרן (יש עתיד-תל"ם):</w:t>
      </w:r>
      <w:r w:rsidRPr="00B43CCF">
        <w:rPr>
          <w:rStyle w:val="TagStyle"/>
          <w:rtl/>
        </w:rPr>
        <w:t xml:space="preserve"> &lt;&lt; דובר_המשך &gt;&gt;</w:t>
      </w:r>
      <w:r>
        <w:rPr>
          <w:rtl/>
        </w:rPr>
        <w:t xml:space="preserve"> </w:t>
      </w:r>
    </w:p>
    <w:p w:rsidR="007A325F" w:rsidRDefault="007A325F" w:rsidP="00B1307D">
      <w:pPr>
        <w:rPr>
          <w:rtl/>
        </w:rPr>
      </w:pPr>
      <w:bookmarkStart w:id="16133" w:name="_ETM_Q43_568822"/>
      <w:bookmarkStart w:id="16134" w:name="_ETM_Q43_568865"/>
      <w:bookmarkEnd w:id="16133"/>
      <w:bookmarkEnd w:id="16134"/>
    </w:p>
    <w:p w:rsidR="007A325F" w:rsidRDefault="007A325F" w:rsidP="008E381B">
      <w:pPr>
        <w:rPr>
          <w:rtl/>
        </w:rPr>
      </w:pPr>
      <w:r>
        <w:rPr>
          <w:rFonts w:hint="cs"/>
          <w:rtl/>
        </w:rPr>
        <w:t xml:space="preserve">צריך אנשים שלא כל משב רוח מזיז אותם. אולי </w:t>
      </w:r>
      <w:r w:rsidR="008E381B">
        <w:rPr>
          <w:rFonts w:hint="cs"/>
          <w:rtl/>
        </w:rPr>
        <w:t>ב</w:t>
      </w:r>
      <w:r>
        <w:rPr>
          <w:rFonts w:hint="cs"/>
          <w:rtl/>
        </w:rPr>
        <w:t>אמת הגיע הזמן למנות פרויקטור, אמרתי, כמו רוני אלשיך או כמו גדי איזנקוט</w:t>
      </w:r>
      <w:r w:rsidR="008E381B">
        <w:rPr>
          <w:rFonts w:hint="cs"/>
          <w:rtl/>
        </w:rPr>
        <w:t>,</w:t>
      </w:r>
      <w:r>
        <w:rPr>
          <w:rFonts w:hint="cs"/>
          <w:rtl/>
        </w:rPr>
        <w:t xml:space="preserve"> שינהלו הם את משבר הקורונה. אדוני ראש הממשלה, אני מתחייב בפניך </w:t>
      </w:r>
      <w:r w:rsidR="00D86574">
        <w:rPr>
          <w:rtl/>
        </w:rPr>
        <w:t>–</w:t>
      </w:r>
      <w:r>
        <w:rPr>
          <w:rFonts w:hint="cs"/>
          <w:rtl/>
        </w:rPr>
        <w:t xml:space="preserve"> הם יעשו את זה יותר טוב ממה שאתה עושה את זה. תודה רבה.</w:t>
      </w:r>
    </w:p>
    <w:p w:rsidR="007A325F" w:rsidRDefault="007A325F" w:rsidP="00B1307D">
      <w:pPr>
        <w:rPr>
          <w:rtl/>
        </w:rPr>
      </w:pPr>
    </w:p>
    <w:p w:rsidR="007A325F" w:rsidRDefault="007A325F" w:rsidP="00B1307D">
      <w:pPr>
        <w:pStyle w:val="af6"/>
        <w:keepNext/>
        <w:rPr>
          <w:rtl/>
        </w:rPr>
      </w:pPr>
      <w:bookmarkStart w:id="16135" w:name="ET_yor_6027_5"/>
      <w:r w:rsidRPr="00156295">
        <w:rPr>
          <w:rStyle w:val="TagStyle"/>
          <w:rtl/>
        </w:rPr>
        <w:t xml:space="preserve"> &lt;&lt; יור &gt;&gt; </w:t>
      </w:r>
      <w:r>
        <w:rPr>
          <w:rtl/>
        </w:rPr>
        <w:t>היו"ר אורנה ברביבאי:</w:t>
      </w:r>
      <w:r w:rsidRPr="00156295">
        <w:rPr>
          <w:rStyle w:val="TagStyle"/>
          <w:rtl/>
        </w:rPr>
        <w:t xml:space="preserve"> &lt;&lt; יור &gt;&gt;</w:t>
      </w:r>
      <w:r>
        <w:rPr>
          <w:rtl/>
        </w:rPr>
        <w:t xml:space="preserve"> </w:t>
      </w:r>
      <w:bookmarkEnd w:id="16135"/>
    </w:p>
    <w:p w:rsidR="007A325F" w:rsidRDefault="007A325F" w:rsidP="001C05C8">
      <w:pPr>
        <w:rPr>
          <w:rtl/>
        </w:rPr>
      </w:pPr>
    </w:p>
    <w:p w:rsidR="007A325F" w:rsidRDefault="007A325F" w:rsidP="00B1307D">
      <w:pPr>
        <w:rPr>
          <w:rtl/>
        </w:rPr>
      </w:pPr>
      <w:r>
        <w:rPr>
          <w:rFonts w:hint="cs"/>
          <w:rtl/>
        </w:rPr>
        <w:t>תודה רבה, חבר הכנסת אלעזר שטרן. חבר הכנסת עפר שלח, בבקשה. חמש דקות, בבקשה.</w:t>
      </w:r>
    </w:p>
    <w:p w:rsidR="007A325F" w:rsidRDefault="007A325F" w:rsidP="00B1307D">
      <w:pPr>
        <w:rPr>
          <w:rtl/>
        </w:rPr>
      </w:pPr>
    </w:p>
    <w:p w:rsidR="007A325F" w:rsidRDefault="007A325F" w:rsidP="00B1307D">
      <w:pPr>
        <w:pStyle w:val="a4"/>
        <w:keepNext/>
        <w:rPr>
          <w:rtl/>
        </w:rPr>
      </w:pPr>
      <w:bookmarkStart w:id="16136" w:name="ET_speaker_5931_6"/>
      <w:r w:rsidRPr="00156295">
        <w:rPr>
          <w:rStyle w:val="TagStyle"/>
          <w:rtl/>
        </w:rPr>
        <w:t xml:space="preserve"> &lt;&lt; דובר &gt;&gt; </w:t>
      </w:r>
      <w:bookmarkStart w:id="16137" w:name="_Toc44585402"/>
      <w:bookmarkStart w:id="16138" w:name="_Toc44593625"/>
      <w:bookmarkStart w:id="16139" w:name="_Toc44594040"/>
      <w:bookmarkStart w:id="16140" w:name="_Toc44595972"/>
      <w:bookmarkStart w:id="16141" w:name="_Toc44948123"/>
      <w:bookmarkStart w:id="16142" w:name="_Toc46664334"/>
      <w:r>
        <w:rPr>
          <w:rtl/>
        </w:rPr>
        <w:t>עפר שלח (יש עתיד-תל"ם):</w:t>
      </w:r>
      <w:bookmarkEnd w:id="16137"/>
      <w:bookmarkEnd w:id="16138"/>
      <w:bookmarkEnd w:id="16139"/>
      <w:bookmarkEnd w:id="16140"/>
      <w:bookmarkEnd w:id="16141"/>
      <w:bookmarkEnd w:id="16142"/>
      <w:r w:rsidRPr="00156295">
        <w:rPr>
          <w:rStyle w:val="TagStyle"/>
          <w:rtl/>
        </w:rPr>
        <w:t xml:space="preserve"> &lt;&lt; דובר &gt;&gt;</w:t>
      </w:r>
      <w:r>
        <w:rPr>
          <w:rtl/>
        </w:rPr>
        <w:t xml:space="preserve"> </w:t>
      </w:r>
      <w:bookmarkEnd w:id="16136"/>
    </w:p>
    <w:p w:rsidR="007A325F" w:rsidRDefault="007A325F" w:rsidP="001C05C8">
      <w:pPr>
        <w:rPr>
          <w:rtl/>
        </w:rPr>
      </w:pPr>
    </w:p>
    <w:p w:rsidR="007A325F" w:rsidRDefault="007A325F" w:rsidP="00EB5428">
      <w:pPr>
        <w:rPr>
          <w:rtl/>
        </w:rPr>
      </w:pPr>
      <w:r>
        <w:rPr>
          <w:rFonts w:hint="cs"/>
          <w:rtl/>
        </w:rPr>
        <w:t xml:space="preserve">תודה, גברתי. אני מניח שמדברים הרבה, ומדברים בצדק בנאומים </w:t>
      </w:r>
      <w:bookmarkStart w:id="16143" w:name="_ETM_Q43_616109"/>
      <w:bookmarkEnd w:id="16143"/>
      <w:r>
        <w:rPr>
          <w:rFonts w:hint="cs"/>
          <w:rtl/>
        </w:rPr>
        <w:t xml:space="preserve">על החוק הזה, על האספקטים שנוגעים לזכויות האזרח, לפרטיותו, לסכנה לפרטיותו, על הסכנה לשימוש לרעה במה ששירות הביטחון הכללי מסוגל לעשות, ומי כמוני משש שנים של חברות בוועדת המשנה לשירותים, יודע מה שירות הביטחון הכללי </w:t>
      </w:r>
      <w:bookmarkStart w:id="16144" w:name="_ETM_Q43_634560"/>
      <w:bookmarkEnd w:id="16144"/>
      <w:r>
        <w:rPr>
          <w:rFonts w:hint="cs"/>
          <w:rtl/>
        </w:rPr>
        <w:t>מסוגל לעשות. אגב, אני סומך לחלוטין הן על ראש השירות והן על אנשיו</w:t>
      </w:r>
      <w:r w:rsidR="00EB5428">
        <w:rPr>
          <w:rFonts w:hint="cs"/>
          <w:rtl/>
        </w:rPr>
        <w:t xml:space="preserve"> </w:t>
      </w:r>
      <w:r>
        <w:rPr>
          <w:rFonts w:hint="cs"/>
          <w:rtl/>
        </w:rPr>
        <w:t>שלא יהיה שימוש לרעה בנתונים האלה.</w:t>
      </w:r>
    </w:p>
    <w:p w:rsidR="007A325F" w:rsidRDefault="007A325F" w:rsidP="00B1307D">
      <w:pPr>
        <w:rPr>
          <w:rtl/>
        </w:rPr>
      </w:pPr>
    </w:p>
    <w:p w:rsidR="007A325F" w:rsidRDefault="007A325F" w:rsidP="00B1307D">
      <w:pPr>
        <w:rPr>
          <w:rtl/>
        </w:rPr>
      </w:pPr>
      <w:r>
        <w:rPr>
          <w:rFonts w:hint="cs"/>
          <w:rtl/>
        </w:rPr>
        <w:t xml:space="preserve">אבל אני רוצה להתייחס להצעת החוק הזו לא בהיבט הזה, אלא בהיבט של איך היא משקפת את </w:t>
      </w:r>
      <w:bookmarkStart w:id="16145" w:name="_ETM_Q43_649678"/>
      <w:bookmarkEnd w:id="16145"/>
      <w:r>
        <w:rPr>
          <w:rFonts w:hint="cs"/>
          <w:rtl/>
        </w:rPr>
        <w:t xml:space="preserve">הכישלון הטוטלי של הממשלה ושל ראש הממשלה בטיפול במשבר הקורונה. אני יכול לומר זאת בידיים נקיות, מפני שוועדת הקורונה בראשותי, בזמן הקצר שעמדתי בראשותה, הניחה על השולחן שני מסמכים, שבהם היא גם ניתחה, גם הגישה המלצות ובמידה רבה חזתה את העתיד. </w:t>
      </w:r>
    </w:p>
    <w:p w:rsidR="007A325F" w:rsidRDefault="007A325F" w:rsidP="00B1307D">
      <w:pPr>
        <w:rPr>
          <w:rtl/>
        </w:rPr>
      </w:pPr>
      <w:bookmarkStart w:id="16146" w:name="_ETM_Q43_670720"/>
      <w:bookmarkStart w:id="16147" w:name="_ETM_Q43_670781"/>
      <w:bookmarkEnd w:id="16146"/>
      <w:bookmarkEnd w:id="16147"/>
    </w:p>
    <w:p w:rsidR="007A325F" w:rsidRDefault="007A325F" w:rsidP="00C3501B">
      <w:pPr>
        <w:rPr>
          <w:rtl/>
        </w:rPr>
      </w:pPr>
      <w:bookmarkStart w:id="16148" w:name="_ETM_Q43_671231"/>
      <w:bookmarkStart w:id="16149" w:name="_ETM_Q43_671288"/>
      <w:bookmarkEnd w:id="16148"/>
      <w:bookmarkEnd w:id="16149"/>
      <w:r>
        <w:rPr>
          <w:rFonts w:hint="cs"/>
          <w:rtl/>
        </w:rPr>
        <w:t xml:space="preserve">אם אנחנו מגיעים היום </w:t>
      </w:r>
      <w:r w:rsidR="00B37DB9">
        <w:rPr>
          <w:rFonts w:hint="eastAsia"/>
          <w:rtl/>
        </w:rPr>
        <w:t>–</w:t>
      </w:r>
      <w:r>
        <w:rPr>
          <w:rFonts w:hint="cs"/>
          <w:rtl/>
        </w:rPr>
        <w:t xml:space="preserve"> כשהתחלואה בקורונה עולה והממשלה נמצאת בסחרור כי </w:t>
      </w:r>
      <w:bookmarkStart w:id="16150" w:name="_ETM_Q43_675950"/>
      <w:bookmarkEnd w:id="16150"/>
      <w:r>
        <w:rPr>
          <w:rFonts w:hint="cs"/>
          <w:rtl/>
        </w:rPr>
        <w:t xml:space="preserve">היא לא יודעת איך להשתלט על זה </w:t>
      </w:r>
      <w:bookmarkStart w:id="16151" w:name="_ETM_Q43_681272"/>
      <w:bookmarkEnd w:id="16151"/>
      <w:r w:rsidR="00D86574">
        <w:rPr>
          <w:rFonts w:hint="eastAsia"/>
          <w:rtl/>
        </w:rPr>
        <w:t>–</w:t>
      </w:r>
      <w:r w:rsidR="00C3501B">
        <w:rPr>
          <w:rFonts w:hint="cs"/>
          <w:rtl/>
        </w:rPr>
        <w:t xml:space="preserve"> לזה שהא</w:t>
      </w:r>
      <w:r>
        <w:rPr>
          <w:rFonts w:hint="cs"/>
          <w:rtl/>
        </w:rPr>
        <w:t>מצ</w:t>
      </w:r>
      <w:r w:rsidR="00C3501B">
        <w:rPr>
          <w:rFonts w:hint="cs"/>
          <w:rtl/>
        </w:rPr>
        <w:t>ע</w:t>
      </w:r>
      <w:r>
        <w:rPr>
          <w:rFonts w:hint="cs"/>
          <w:rtl/>
        </w:rPr>
        <w:t>ים היחיד</w:t>
      </w:r>
      <w:r w:rsidR="00EB5428">
        <w:rPr>
          <w:rFonts w:hint="cs"/>
          <w:rtl/>
        </w:rPr>
        <w:t>י</w:t>
      </w:r>
      <w:r>
        <w:rPr>
          <w:rFonts w:hint="cs"/>
          <w:rtl/>
        </w:rPr>
        <w:t xml:space="preserve">ם שהיא יכולה לחשוב עליהם זה סגר כללי, שיהיה חנק כזה על המשק הישראלי שברור שאף אחד לא יעמוד בו, או חזרה לשימוש באמצעים שהייתה בהם הצדקה אולי בשלב </w:t>
      </w:r>
      <w:r w:rsidR="00D86574">
        <w:rPr>
          <w:rtl/>
        </w:rPr>
        <w:t>–</w:t>
      </w:r>
      <w:r>
        <w:rPr>
          <w:rFonts w:hint="cs"/>
          <w:rtl/>
        </w:rPr>
        <w:t xml:space="preserve"> לא אולי, אני מוכן להגיד</w:t>
      </w:r>
      <w:r w:rsidR="00B0175B">
        <w:rPr>
          <w:rFonts w:hint="cs"/>
          <w:rtl/>
        </w:rPr>
        <w:t>:</w:t>
      </w:r>
      <w:r>
        <w:rPr>
          <w:rFonts w:hint="cs"/>
          <w:rtl/>
        </w:rPr>
        <w:t xml:space="preserve"> </w:t>
      </w:r>
      <w:bookmarkStart w:id="16152" w:name="_ETM_Q43_693276"/>
      <w:bookmarkEnd w:id="16152"/>
      <w:r>
        <w:rPr>
          <w:rFonts w:hint="cs"/>
          <w:rtl/>
        </w:rPr>
        <w:t xml:space="preserve">בשלב הראשוני, כשלא ידענו בפני מה אנחנו עומדים, כשהגיע לפה גל של תחלואה, כשהמספרים איימו לזנק למספרים שלא תהיה עליהם שליטה, ובעיקר לא ידענו </w:t>
      </w:r>
      <w:r w:rsidR="00B0175B">
        <w:rPr>
          <w:rFonts w:hint="cs"/>
          <w:rtl/>
        </w:rPr>
        <w:t>כלום, הייתה הצדקה. הייתה הצדקה ל</w:t>
      </w:r>
      <w:r>
        <w:rPr>
          <w:rFonts w:hint="cs"/>
          <w:rtl/>
        </w:rPr>
        <w:t xml:space="preserve">כל </w:t>
      </w:r>
      <w:bookmarkStart w:id="16153" w:name="_ETM_Q43_706858"/>
      <w:bookmarkEnd w:id="16153"/>
      <w:r>
        <w:rPr>
          <w:rFonts w:hint="cs"/>
          <w:rtl/>
        </w:rPr>
        <w:t>בחור וטוב לנשק</w:t>
      </w:r>
      <w:r w:rsidR="00B0175B">
        <w:rPr>
          <w:rFonts w:hint="cs"/>
          <w:rtl/>
        </w:rPr>
        <w:t>:</w:t>
      </w:r>
      <w:r>
        <w:rPr>
          <w:rFonts w:hint="cs"/>
          <w:rtl/>
        </w:rPr>
        <w:t xml:space="preserve"> שמתגייס השירות ומביא את האמצעים שלו כדי </w:t>
      </w:r>
      <w:proofErr w:type="spellStart"/>
      <w:r>
        <w:rPr>
          <w:rFonts w:hint="cs"/>
          <w:rtl/>
        </w:rPr>
        <w:t>לנטר</w:t>
      </w:r>
      <w:proofErr w:type="spellEnd"/>
      <w:r>
        <w:rPr>
          <w:rFonts w:hint="cs"/>
          <w:rtl/>
        </w:rPr>
        <w:t xml:space="preserve"> חולים; שמתגייס המוסד </w:t>
      </w:r>
      <w:bookmarkStart w:id="16154" w:name="_ETM_Q43_715110"/>
      <w:bookmarkEnd w:id="16154"/>
      <w:r>
        <w:rPr>
          <w:rFonts w:hint="cs"/>
          <w:rtl/>
        </w:rPr>
        <w:t>ומתגייס צה"ל לעבודת הרכש; שהגופים במדינת ישראל שאמונים על שפה של חירום ועל מחשבה של חירום עושים את זה.</w:t>
      </w:r>
    </w:p>
    <w:p w:rsidR="007A325F" w:rsidRDefault="007A325F" w:rsidP="00B1307D">
      <w:pPr>
        <w:rPr>
          <w:rtl/>
        </w:rPr>
      </w:pPr>
    </w:p>
    <w:p w:rsidR="007A325F" w:rsidRDefault="007A325F" w:rsidP="00B0175B">
      <w:pPr>
        <w:rPr>
          <w:rtl/>
        </w:rPr>
      </w:pPr>
      <w:r>
        <w:rPr>
          <w:rFonts w:hint="cs"/>
          <w:rtl/>
        </w:rPr>
        <w:t xml:space="preserve">אבל היום, חמישה חודשים בתוך המשבר הזה </w:t>
      </w:r>
      <w:r w:rsidR="00D86574">
        <w:rPr>
          <w:rtl/>
        </w:rPr>
        <w:t>–</w:t>
      </w:r>
      <w:r>
        <w:rPr>
          <w:rFonts w:hint="cs"/>
          <w:rtl/>
        </w:rPr>
        <w:t xml:space="preserve"> ב-20 בינואר הכריז ארגון הבריאות העולמי שהמחלה הזו עוברת מאדם </w:t>
      </w:r>
      <w:r w:rsidR="00B0175B">
        <w:rPr>
          <w:rFonts w:hint="cs"/>
          <w:rtl/>
        </w:rPr>
        <w:t>לאדם, ולכן היא יכולה להיות מגפה;</w:t>
      </w:r>
      <w:r>
        <w:rPr>
          <w:rFonts w:hint="cs"/>
          <w:rtl/>
        </w:rPr>
        <w:t xml:space="preserve"> ב-27 בפברואר היה החולה הראשון פה בישראל</w:t>
      </w:r>
      <w:r w:rsidR="001C7D53">
        <w:rPr>
          <w:rFonts w:hint="cs"/>
          <w:rtl/>
        </w:rPr>
        <w:t xml:space="preserve"> </w:t>
      </w:r>
      <w:bookmarkStart w:id="16155" w:name="TOR_Q44"/>
      <w:bookmarkEnd w:id="16155"/>
      <w:r w:rsidR="00D86574">
        <w:rPr>
          <w:rFonts w:hint="eastAsia"/>
          <w:rtl/>
        </w:rPr>
        <w:t>–</w:t>
      </w:r>
      <w:r w:rsidR="00B0175B">
        <w:rPr>
          <w:rFonts w:hint="eastAsia"/>
          <w:rtl/>
        </w:rPr>
        <w:t xml:space="preserve"> </w:t>
      </w:r>
      <w:r>
        <w:rPr>
          <w:rFonts w:hint="cs"/>
          <w:rtl/>
        </w:rPr>
        <w:t>אנחנו עוד מעט חצי שנה בתוך האירוע הזה</w:t>
      </w:r>
      <w:r w:rsidR="00B0175B">
        <w:rPr>
          <w:rFonts w:hint="cs"/>
          <w:rtl/>
        </w:rPr>
        <w:t>,</w:t>
      </w:r>
      <w:r>
        <w:rPr>
          <w:rFonts w:hint="cs"/>
          <w:rtl/>
        </w:rPr>
        <w:t xml:space="preserve"> ואין לנו מנגנון אחד, אין לנו מנגנון ידע אחד ואין לנו מנגנון פיזי אחד יותר טוב ממה שהיה לנו בינואר או בפברואר. והמאמץ של הגופים האלה </w:t>
      </w:r>
      <w:r w:rsidR="00D86574">
        <w:rPr>
          <w:rtl/>
        </w:rPr>
        <w:t>–</w:t>
      </w:r>
      <w:r>
        <w:rPr>
          <w:rFonts w:hint="cs"/>
          <w:rtl/>
        </w:rPr>
        <w:t xml:space="preserve"> אני לא מדבר עכשיו על </w:t>
      </w:r>
      <w:bookmarkStart w:id="16156" w:name="_ETM_Q44_158453"/>
      <w:bookmarkEnd w:id="16156"/>
      <w:r>
        <w:rPr>
          <w:rFonts w:hint="cs"/>
          <w:rtl/>
        </w:rPr>
        <w:t xml:space="preserve">שירות הביטחון </w:t>
      </w:r>
      <w:r w:rsidR="00D86574">
        <w:rPr>
          <w:rtl/>
        </w:rPr>
        <w:t>–</w:t>
      </w:r>
      <w:r>
        <w:rPr>
          <w:rFonts w:hint="cs"/>
          <w:rtl/>
        </w:rPr>
        <w:t xml:space="preserve"> המאמץ של הגופים האלה, למשל בהיבט הרכש, </w:t>
      </w:r>
      <w:bookmarkStart w:id="16157" w:name="_ETM_Q44_164168"/>
      <w:bookmarkEnd w:id="16157"/>
      <w:r>
        <w:rPr>
          <w:rFonts w:hint="cs"/>
          <w:rtl/>
        </w:rPr>
        <w:t xml:space="preserve">כשל לחלוטין. ולא היה אפילו מאמץ להסדיר את הדברים דרך הגופים האזרחיים הקיימים. </w:t>
      </w:r>
    </w:p>
    <w:p w:rsidR="007A325F" w:rsidRDefault="007A325F" w:rsidP="009635F5">
      <w:pPr>
        <w:rPr>
          <w:rtl/>
        </w:rPr>
      </w:pPr>
      <w:bookmarkStart w:id="16158" w:name="_ETM_Q44_177991"/>
      <w:bookmarkStart w:id="16159" w:name="_ETM_Q44_178081"/>
      <w:bookmarkEnd w:id="16158"/>
      <w:bookmarkEnd w:id="16159"/>
    </w:p>
    <w:p w:rsidR="00B0175B" w:rsidRDefault="007A325F" w:rsidP="00B37DB9">
      <w:pPr>
        <w:rPr>
          <w:rtl/>
        </w:rPr>
      </w:pPr>
      <w:bookmarkStart w:id="16160" w:name="_ETM_Q44_178359"/>
      <w:bookmarkStart w:id="16161" w:name="_ETM_Q44_178406"/>
      <w:bookmarkEnd w:id="16160"/>
      <w:bookmarkEnd w:id="16161"/>
      <w:r>
        <w:rPr>
          <w:rFonts w:hint="cs"/>
          <w:rtl/>
        </w:rPr>
        <w:t xml:space="preserve">השר ארדן, אתה היית השר לביטחון פנים. אתה </w:t>
      </w:r>
      <w:bookmarkStart w:id="16162" w:name="_ETM_Q44_176103"/>
      <w:bookmarkEnd w:id="16162"/>
      <w:r>
        <w:rPr>
          <w:rFonts w:hint="cs"/>
          <w:rtl/>
        </w:rPr>
        <w:t xml:space="preserve">יודע טוב מאוד את עוצמתה של המשטרה, כמה המשטרה תרגלה תרחישים שהם רלוונטיים לסיפור הקורונה. אתה יודע טוב מאוד כמה הרשויות המקומיות היו בנויות לטפל </w:t>
      </w:r>
      <w:bookmarkStart w:id="16163" w:name="_ETM_Q44_190479"/>
      <w:bookmarkEnd w:id="16163"/>
      <w:r w:rsidR="00D86574">
        <w:rPr>
          <w:rFonts w:hint="eastAsia"/>
          <w:rtl/>
        </w:rPr>
        <w:t>–</w:t>
      </w:r>
      <w:r>
        <w:rPr>
          <w:rFonts w:hint="eastAsia"/>
          <w:rtl/>
        </w:rPr>
        <w:t xml:space="preserve"> </w:t>
      </w:r>
      <w:r>
        <w:rPr>
          <w:rFonts w:hint="cs"/>
          <w:rtl/>
        </w:rPr>
        <w:t xml:space="preserve">ועדיין בנויות לטפל </w:t>
      </w:r>
      <w:r w:rsidR="00D86574">
        <w:rPr>
          <w:rFonts w:hint="eastAsia"/>
          <w:rtl/>
        </w:rPr>
        <w:t>–</w:t>
      </w:r>
      <w:r>
        <w:rPr>
          <w:rFonts w:hint="eastAsia"/>
          <w:rtl/>
        </w:rPr>
        <w:t xml:space="preserve"> </w:t>
      </w:r>
      <w:r>
        <w:rPr>
          <w:rFonts w:hint="cs"/>
          <w:rtl/>
        </w:rPr>
        <w:t>בקורונה בהיבט המקומי. היינו יכולים לעבור</w:t>
      </w:r>
      <w:bookmarkStart w:id="16164" w:name="_ETM_Q44_192977"/>
      <w:bookmarkEnd w:id="16164"/>
      <w:r>
        <w:rPr>
          <w:rFonts w:hint="cs"/>
          <w:rtl/>
        </w:rPr>
        <w:t xml:space="preserve"> כבר אז למצב שבו רשות מקומית </w:t>
      </w:r>
      <w:r w:rsidR="00D86574">
        <w:rPr>
          <w:rFonts w:hint="eastAsia"/>
          <w:rtl/>
        </w:rPr>
        <w:t>–</w:t>
      </w:r>
      <w:r w:rsidR="00B0175B">
        <w:rPr>
          <w:rFonts w:hint="eastAsia"/>
          <w:rtl/>
        </w:rPr>
        <w:t xml:space="preserve"> </w:t>
      </w:r>
      <w:r>
        <w:rPr>
          <w:rFonts w:hint="cs"/>
          <w:rtl/>
        </w:rPr>
        <w:t xml:space="preserve">כולל רשות מקומית כמו שעשה חיים </w:t>
      </w:r>
      <w:proofErr w:type="spellStart"/>
      <w:r>
        <w:rPr>
          <w:rFonts w:hint="cs"/>
          <w:rtl/>
        </w:rPr>
        <w:t>ביבס</w:t>
      </w:r>
      <w:proofErr w:type="spellEnd"/>
      <w:r>
        <w:rPr>
          <w:rFonts w:hint="cs"/>
          <w:rtl/>
        </w:rPr>
        <w:t xml:space="preserve"> במודיעין </w:t>
      </w:r>
      <w:r w:rsidR="00B37DB9">
        <w:rPr>
          <w:rFonts w:hint="eastAsia"/>
          <w:rtl/>
        </w:rPr>
        <w:t>–</w:t>
      </w:r>
      <w:r>
        <w:rPr>
          <w:rFonts w:hint="cs"/>
          <w:rtl/>
        </w:rPr>
        <w:t xml:space="preserve"> מטילה סגר בשכונה שיש בה התפרצות, </w:t>
      </w:r>
      <w:bookmarkStart w:id="16165" w:name="_ETM_Q44_204845"/>
      <w:bookmarkEnd w:id="16165"/>
      <w:r>
        <w:rPr>
          <w:rFonts w:hint="cs"/>
          <w:rtl/>
        </w:rPr>
        <w:t>ורשות מקומית מטפלת ברווחה וכן הלאה והלאה. לא עשינו את זה</w:t>
      </w:r>
      <w:r w:rsidR="00B0175B">
        <w:rPr>
          <w:rFonts w:hint="cs"/>
          <w:rtl/>
        </w:rPr>
        <w:t>.</w:t>
      </w:r>
      <w:r>
        <w:rPr>
          <w:rFonts w:hint="cs"/>
          <w:rtl/>
        </w:rPr>
        <w:t xml:space="preserve"> כי הסתמכנו </w:t>
      </w:r>
      <w:r w:rsidR="00D86574">
        <w:rPr>
          <w:rtl/>
        </w:rPr>
        <w:t>–</w:t>
      </w:r>
      <w:r>
        <w:rPr>
          <w:rFonts w:hint="cs"/>
          <w:rtl/>
        </w:rPr>
        <w:t xml:space="preserve"> בהיעדר ניהול, בהיעדר מנהיגות, בהיעדר קבינט קורונה וקבינט אמיתי</w:t>
      </w:r>
      <w:r w:rsidR="00B0175B">
        <w:rPr>
          <w:rFonts w:hint="cs"/>
          <w:rtl/>
        </w:rPr>
        <w:t>,</w:t>
      </w:r>
      <w:r w:rsidR="001C7D53">
        <w:rPr>
          <w:rFonts w:hint="eastAsia"/>
          <w:rtl/>
        </w:rPr>
        <w:t xml:space="preserve"> </w:t>
      </w:r>
      <w:r>
        <w:rPr>
          <w:rFonts w:hint="cs"/>
          <w:rtl/>
        </w:rPr>
        <w:t>לא הקשקוש הפריטטי הזה שעושים עכשיו עם 14 שרים</w:t>
      </w:r>
      <w:r w:rsidR="00B0175B">
        <w:rPr>
          <w:rFonts w:hint="cs"/>
          <w:rtl/>
        </w:rPr>
        <w:t>,</w:t>
      </w:r>
      <w:r>
        <w:rPr>
          <w:rFonts w:hint="cs"/>
          <w:rtl/>
        </w:rPr>
        <w:t xml:space="preserve"> כדי שכחול </w:t>
      </w:r>
      <w:bookmarkStart w:id="16166" w:name="_ETM_Q44_219140"/>
      <w:bookmarkEnd w:id="16166"/>
      <w:r>
        <w:rPr>
          <w:rFonts w:hint="cs"/>
          <w:rtl/>
        </w:rPr>
        <w:t>לבן או אני לא יודע מי יזכ</w:t>
      </w:r>
      <w:r w:rsidR="00B0175B">
        <w:rPr>
          <w:rFonts w:hint="cs"/>
          <w:rtl/>
        </w:rPr>
        <w:t>ו</w:t>
      </w:r>
      <w:r>
        <w:rPr>
          <w:rFonts w:hint="cs"/>
          <w:rtl/>
        </w:rPr>
        <w:t xml:space="preserve"> גם לנתח של</w:t>
      </w:r>
      <w:r w:rsidR="00B0175B">
        <w:rPr>
          <w:rFonts w:hint="cs"/>
          <w:rtl/>
        </w:rPr>
        <w:t>הם</w:t>
      </w:r>
      <w:r>
        <w:rPr>
          <w:rFonts w:hint="cs"/>
          <w:rtl/>
        </w:rPr>
        <w:t xml:space="preserve"> </w:t>
      </w:r>
      <w:bookmarkStart w:id="16167" w:name="_ETM_Q44_221520"/>
      <w:bookmarkEnd w:id="16167"/>
      <w:r>
        <w:rPr>
          <w:rFonts w:hint="cs"/>
          <w:rtl/>
        </w:rPr>
        <w:t>מסביב לשולחן</w:t>
      </w:r>
      <w:r w:rsidR="001C7D53">
        <w:rPr>
          <w:rFonts w:hint="eastAsia"/>
          <w:rtl/>
        </w:rPr>
        <w:t xml:space="preserve"> </w:t>
      </w:r>
      <w:r>
        <w:rPr>
          <w:rFonts w:hint="cs"/>
          <w:rtl/>
        </w:rPr>
        <w:t>קבינט שלא מסוגל להגיע לשום החלטה</w:t>
      </w:r>
      <w:r w:rsidR="00B0175B">
        <w:rPr>
          <w:rFonts w:hint="cs"/>
          <w:rtl/>
        </w:rPr>
        <w:t>;</w:t>
      </w:r>
      <w:r>
        <w:rPr>
          <w:rFonts w:hint="cs"/>
          <w:rtl/>
        </w:rPr>
        <w:t xml:space="preserve"> </w:t>
      </w:r>
      <w:r w:rsidR="001C7D53">
        <w:rPr>
          <w:rFonts w:hint="cs"/>
          <w:rtl/>
        </w:rPr>
        <w:t>ו</w:t>
      </w:r>
      <w:r>
        <w:rPr>
          <w:rFonts w:hint="cs"/>
          <w:rtl/>
        </w:rPr>
        <w:t xml:space="preserve">בוודאי </w:t>
      </w:r>
      <w:r w:rsidR="001C7D53">
        <w:rPr>
          <w:rFonts w:hint="cs"/>
          <w:rtl/>
        </w:rPr>
        <w:t>ב</w:t>
      </w:r>
      <w:r>
        <w:rPr>
          <w:rFonts w:hint="cs"/>
          <w:rtl/>
        </w:rPr>
        <w:t>היעדרו של גוף אופרטיבי,</w:t>
      </w:r>
      <w:bookmarkStart w:id="16168" w:name="_ETM_Q44_226924"/>
      <w:bookmarkEnd w:id="16168"/>
      <w:r>
        <w:rPr>
          <w:rFonts w:hint="cs"/>
          <w:rtl/>
        </w:rPr>
        <w:t xml:space="preserve"> מה שמדברים עליו מהיום הראשון</w:t>
      </w:r>
      <w:r w:rsidR="001C7D53">
        <w:rPr>
          <w:rFonts w:hint="cs"/>
          <w:rtl/>
        </w:rPr>
        <w:t>,</w:t>
      </w:r>
      <w:r>
        <w:rPr>
          <w:rFonts w:hint="cs"/>
          <w:rtl/>
        </w:rPr>
        <w:t xml:space="preserve"> גוף אופרטיבי שבראשו יושב אדם שיודע להפעיל אופרציות</w:t>
      </w:r>
      <w:r w:rsidR="00B0175B">
        <w:rPr>
          <w:rFonts w:hint="cs"/>
          <w:rtl/>
        </w:rPr>
        <w:t>, ו</w:t>
      </w:r>
      <w:r>
        <w:rPr>
          <w:rFonts w:hint="cs"/>
          <w:rtl/>
        </w:rPr>
        <w:t xml:space="preserve">על יד השולחן הזה יושבים </w:t>
      </w:r>
      <w:bookmarkStart w:id="16169" w:name="_ETM_Q44_237754"/>
      <w:bookmarkEnd w:id="16169"/>
      <w:r>
        <w:rPr>
          <w:rFonts w:hint="cs"/>
          <w:rtl/>
        </w:rPr>
        <w:t xml:space="preserve">נציגי כל הגופים ובהתפרצות בבני ברק או בדיר אל-אסד, </w:t>
      </w:r>
      <w:bookmarkStart w:id="16170" w:name="_ETM_Q44_240728"/>
      <w:bookmarkEnd w:id="16170"/>
      <w:r w:rsidR="00B0175B">
        <w:rPr>
          <w:rFonts w:hint="cs"/>
          <w:rtl/>
        </w:rPr>
        <w:t>ו</w:t>
      </w:r>
      <w:r>
        <w:rPr>
          <w:rFonts w:hint="cs"/>
          <w:rtl/>
        </w:rPr>
        <w:t xml:space="preserve">הם מעלים למעלה אל הדרג המדיני החלטות שהדרג המדיני צריך לקבל. </w:t>
      </w:r>
      <w:bookmarkStart w:id="16171" w:name="_ETM_Q44_246772"/>
      <w:bookmarkStart w:id="16172" w:name="_ETM_Q44_246835"/>
      <w:bookmarkStart w:id="16173" w:name="_ETM_Q44_247140"/>
      <w:bookmarkStart w:id="16174" w:name="_ETM_Q44_247219"/>
      <w:bookmarkEnd w:id="16171"/>
      <w:bookmarkEnd w:id="16172"/>
      <w:bookmarkEnd w:id="16173"/>
      <w:bookmarkEnd w:id="16174"/>
      <w:r>
        <w:rPr>
          <w:rFonts w:hint="cs"/>
          <w:rtl/>
        </w:rPr>
        <w:t xml:space="preserve">כל הדברים האלה לא </w:t>
      </w:r>
      <w:bookmarkStart w:id="16175" w:name="_ETM_Q44_246422"/>
      <w:bookmarkEnd w:id="16175"/>
      <w:r>
        <w:rPr>
          <w:rFonts w:hint="cs"/>
          <w:rtl/>
        </w:rPr>
        <w:t xml:space="preserve">מתקיימים. הם לא מתקיימים מהיום הראשון. מהיום הראשון המשבר הזה </w:t>
      </w:r>
      <w:bookmarkStart w:id="16176" w:name="_ETM_Q44_251976"/>
      <w:bookmarkEnd w:id="16176"/>
      <w:r>
        <w:rPr>
          <w:rFonts w:hint="cs"/>
          <w:rtl/>
        </w:rPr>
        <w:t>נוהל</w:t>
      </w:r>
      <w:r w:rsidR="001C7D53">
        <w:rPr>
          <w:rFonts w:hint="cs"/>
          <w:rtl/>
        </w:rPr>
        <w:t>,</w:t>
      </w:r>
      <w:r>
        <w:rPr>
          <w:rFonts w:hint="cs"/>
          <w:rtl/>
        </w:rPr>
        <w:t xml:space="preserve"> כשהוא נוהל </w:t>
      </w:r>
      <w:r w:rsidR="001C7D53">
        <w:rPr>
          <w:rFonts w:hint="cs"/>
          <w:rtl/>
        </w:rPr>
        <w:t>ו</w:t>
      </w:r>
      <w:r>
        <w:rPr>
          <w:rFonts w:hint="cs"/>
          <w:rtl/>
        </w:rPr>
        <w:t xml:space="preserve">במידה שהוא נוהל, מכיסו האחורי של ראש הממשלה, יחד עם מנכ"ל משרד הבריאות. </w:t>
      </w:r>
    </w:p>
    <w:p w:rsidR="00B0175B" w:rsidRDefault="00B0175B" w:rsidP="00B0175B">
      <w:pPr>
        <w:rPr>
          <w:rtl/>
        </w:rPr>
      </w:pPr>
    </w:p>
    <w:p w:rsidR="007A325F" w:rsidRDefault="007A325F" w:rsidP="00B37DB9">
      <w:pPr>
        <w:rPr>
          <w:rtl/>
        </w:rPr>
      </w:pPr>
      <w:r>
        <w:rPr>
          <w:rFonts w:hint="cs"/>
          <w:rtl/>
        </w:rPr>
        <w:t xml:space="preserve">אגב, אתם רוצים לראות </w:t>
      </w:r>
      <w:bookmarkStart w:id="16177" w:name="_ETM_Q44_258463"/>
      <w:bookmarkEnd w:id="16177"/>
      <w:r>
        <w:rPr>
          <w:rFonts w:hint="cs"/>
          <w:rtl/>
        </w:rPr>
        <w:t xml:space="preserve">את אובדן השליטה? תראו את הירידה הנמשכת בתדירות הופעותיו של </w:t>
      </w:r>
      <w:bookmarkStart w:id="16178" w:name="_ETM_Q44_264141"/>
      <w:bookmarkEnd w:id="16178"/>
      <w:r>
        <w:rPr>
          <w:rFonts w:hint="cs"/>
          <w:rtl/>
        </w:rPr>
        <w:t xml:space="preserve">ראש הממשלה בטלוויזיה. פתאום אין נתניהו. היינו בדיון עם </w:t>
      </w:r>
      <w:proofErr w:type="spellStart"/>
      <w:r>
        <w:rPr>
          <w:rFonts w:hint="cs"/>
          <w:rtl/>
        </w:rPr>
        <w:t>המל"ל</w:t>
      </w:r>
      <w:proofErr w:type="spellEnd"/>
      <w:r>
        <w:rPr>
          <w:rFonts w:hint="cs"/>
          <w:rtl/>
        </w:rPr>
        <w:t xml:space="preserve">, שאלנו את </w:t>
      </w:r>
      <w:proofErr w:type="spellStart"/>
      <w:r>
        <w:rPr>
          <w:rFonts w:hint="cs"/>
          <w:rtl/>
        </w:rPr>
        <w:t>המל"ל</w:t>
      </w:r>
      <w:proofErr w:type="spellEnd"/>
      <w:r>
        <w:rPr>
          <w:rFonts w:hint="cs"/>
          <w:rtl/>
        </w:rPr>
        <w:t xml:space="preserve"> על </w:t>
      </w:r>
      <w:bookmarkStart w:id="16179" w:name="_ETM_Q44_268327"/>
      <w:bookmarkEnd w:id="16179"/>
      <w:r>
        <w:rPr>
          <w:rFonts w:hint="cs"/>
          <w:rtl/>
        </w:rPr>
        <w:t xml:space="preserve">הסברה. אמר ראש </w:t>
      </w:r>
      <w:proofErr w:type="spellStart"/>
      <w:r>
        <w:rPr>
          <w:rFonts w:hint="cs"/>
          <w:rtl/>
        </w:rPr>
        <w:t>המל"ל</w:t>
      </w:r>
      <w:proofErr w:type="spellEnd"/>
      <w:r>
        <w:rPr>
          <w:rFonts w:hint="cs"/>
          <w:rtl/>
        </w:rPr>
        <w:t xml:space="preserve">: ראש הממשלה מופיע בטלוויזיה </w:t>
      </w:r>
      <w:r w:rsidR="00B37DB9">
        <w:rPr>
          <w:rFonts w:hint="eastAsia"/>
          <w:rtl/>
        </w:rPr>
        <w:t>–</w:t>
      </w:r>
      <w:r>
        <w:rPr>
          <w:rFonts w:hint="cs"/>
          <w:rtl/>
        </w:rPr>
        <w:t xml:space="preserve"> כאילו זאת הסברה. השר ארדן, אתה עוסק גם בעניינים </w:t>
      </w:r>
      <w:bookmarkStart w:id="16180" w:name="_ETM_Q44_275807"/>
      <w:bookmarkEnd w:id="16180"/>
      <w:r>
        <w:rPr>
          <w:rFonts w:hint="cs"/>
          <w:rtl/>
        </w:rPr>
        <w:t xml:space="preserve">האלה. עסקת כשר לעניינים אסטרטגיים. אתה יודע טוב מאוד מה זה הסברה. היית שר לביטחון פנים. אתה יודע איזה מנגנונים יש לפיקוד העורף </w:t>
      </w:r>
      <w:r w:rsidR="00D86574">
        <w:rPr>
          <w:rtl/>
        </w:rPr>
        <w:t>–</w:t>
      </w:r>
      <w:r>
        <w:rPr>
          <w:rFonts w:hint="cs"/>
          <w:rtl/>
        </w:rPr>
        <w:t xml:space="preserve"> </w:t>
      </w:r>
      <w:bookmarkStart w:id="16181" w:name="_ETM_Q44_285474"/>
      <w:bookmarkEnd w:id="16181"/>
      <w:r>
        <w:rPr>
          <w:rFonts w:hint="cs"/>
          <w:rtl/>
        </w:rPr>
        <w:t xml:space="preserve">שלא היה באחריותך אבל עבדת בממשק איתו </w:t>
      </w:r>
      <w:r w:rsidR="00D86574">
        <w:rPr>
          <w:rtl/>
        </w:rPr>
        <w:t>–</w:t>
      </w:r>
      <w:r>
        <w:rPr>
          <w:rFonts w:hint="cs"/>
          <w:rtl/>
        </w:rPr>
        <w:t xml:space="preserve"> כדי להעביר מידע לאנשים</w:t>
      </w:r>
      <w:bookmarkStart w:id="16182" w:name="_ETM_Q44_292661"/>
      <w:bookmarkEnd w:id="16182"/>
      <w:r w:rsidR="00B0175B">
        <w:rPr>
          <w:rFonts w:hint="cs"/>
          <w:rtl/>
        </w:rPr>
        <w:t>,</w:t>
      </w:r>
      <w:r>
        <w:rPr>
          <w:rFonts w:hint="cs"/>
          <w:rtl/>
        </w:rPr>
        <w:t xml:space="preserve"> כדי לנהל הסברה כמו שצריך. כל הדברים האלה לא מתבצעים.</w:t>
      </w:r>
      <w:bookmarkStart w:id="16183" w:name="_ETM_Q44_294903"/>
      <w:bookmarkEnd w:id="16183"/>
    </w:p>
    <w:p w:rsidR="007A325F" w:rsidRDefault="007A325F" w:rsidP="00B1307D">
      <w:pPr>
        <w:rPr>
          <w:rtl/>
        </w:rPr>
      </w:pPr>
      <w:bookmarkStart w:id="16184" w:name="_ETM_Q44_293882"/>
      <w:bookmarkStart w:id="16185" w:name="_ETM_Q44_293977"/>
      <w:bookmarkStart w:id="16186" w:name="_ETM_Q44_294026"/>
      <w:bookmarkEnd w:id="16184"/>
      <w:bookmarkEnd w:id="16185"/>
      <w:bookmarkEnd w:id="16186"/>
    </w:p>
    <w:p w:rsidR="007A325F" w:rsidRDefault="007A325F" w:rsidP="00B0175B">
      <w:pPr>
        <w:rPr>
          <w:rtl/>
        </w:rPr>
      </w:pPr>
      <w:bookmarkStart w:id="16187" w:name="_ETM_Q44_294078"/>
      <w:bookmarkEnd w:id="16187"/>
      <w:r>
        <w:rPr>
          <w:rFonts w:hint="cs"/>
          <w:rtl/>
        </w:rPr>
        <w:t xml:space="preserve">בהתחלה ראש הממשלה מקבל החלטות אם יפתחו את איקאה או דוכן </w:t>
      </w:r>
      <w:bookmarkStart w:id="16188" w:name="_ETM_Q44_295945"/>
      <w:bookmarkEnd w:id="16188"/>
      <w:r>
        <w:rPr>
          <w:rFonts w:hint="cs"/>
          <w:rtl/>
        </w:rPr>
        <w:t>פלאפל ולא החלטות מדיניות, ושום גוף אופרטיבי לא קם עד היום. וכשאין גוף אופרטיבי, מה נשאר לנו? נשאר לנו לצעוק:</w:t>
      </w:r>
      <w:bookmarkStart w:id="16189" w:name="_ETM_Q44_306286"/>
      <w:bookmarkEnd w:id="16189"/>
      <w:r>
        <w:rPr>
          <w:rFonts w:hint="cs"/>
          <w:rtl/>
        </w:rPr>
        <w:t xml:space="preserve"> שב"כ, שב"כ</w:t>
      </w:r>
      <w:r w:rsidR="001C7D53">
        <w:rPr>
          <w:rFonts w:hint="cs"/>
          <w:rtl/>
        </w:rPr>
        <w:t xml:space="preserve">, כדי שכשגם זה לא יעבוד </w:t>
      </w:r>
      <w:bookmarkStart w:id="16190" w:name="_ETM_Q44_320992"/>
      <w:bookmarkEnd w:id="16190"/>
      <w:r w:rsidR="00D86574">
        <w:rPr>
          <w:rFonts w:hint="eastAsia"/>
          <w:rtl/>
        </w:rPr>
        <w:t>–</w:t>
      </w:r>
      <w:r>
        <w:rPr>
          <w:rFonts w:hint="cs"/>
          <w:rtl/>
        </w:rPr>
        <w:t xml:space="preserve"> ואני אומר לכם, גם זה לא יעבוד </w:t>
      </w:r>
      <w:r w:rsidR="00D86574">
        <w:rPr>
          <w:rFonts w:hint="eastAsia"/>
          <w:rtl/>
        </w:rPr>
        <w:t>–</w:t>
      </w:r>
      <w:r w:rsidR="001C7D53">
        <w:rPr>
          <w:rFonts w:hint="eastAsia"/>
          <w:rtl/>
        </w:rPr>
        <w:t xml:space="preserve"> </w:t>
      </w:r>
      <w:r>
        <w:rPr>
          <w:rFonts w:hint="cs"/>
          <w:rtl/>
        </w:rPr>
        <w:t>נגיד:</w:t>
      </w:r>
      <w:bookmarkStart w:id="16191" w:name="_ETM_Q44_312935"/>
      <w:bookmarkEnd w:id="16191"/>
      <w:r>
        <w:rPr>
          <w:rFonts w:hint="cs"/>
          <w:rtl/>
        </w:rPr>
        <w:t xml:space="preserve"> מה אתם רוצים</w:t>
      </w:r>
      <w:r w:rsidR="001C7D53">
        <w:rPr>
          <w:rFonts w:hint="cs"/>
          <w:rtl/>
        </w:rPr>
        <w:t>,</w:t>
      </w:r>
      <w:r>
        <w:rPr>
          <w:rFonts w:hint="cs"/>
          <w:rtl/>
        </w:rPr>
        <w:t xml:space="preserve"> הבאנו את בחורינו המצוינים גם הם לא הצליחו. תודה רבה. </w:t>
      </w:r>
    </w:p>
    <w:p w:rsidR="007A325F" w:rsidRDefault="007A325F" w:rsidP="009635F5">
      <w:pPr>
        <w:rPr>
          <w:rtl/>
        </w:rPr>
      </w:pPr>
    </w:p>
    <w:p w:rsidR="007A325F" w:rsidRDefault="007A325F" w:rsidP="00B1307D">
      <w:pPr>
        <w:pStyle w:val="af6"/>
        <w:rPr>
          <w:rtl/>
        </w:rPr>
      </w:pPr>
      <w:bookmarkStart w:id="16192" w:name="ET_yor_6027_3"/>
      <w:r w:rsidRPr="00A957DA">
        <w:rPr>
          <w:rStyle w:val="TagStyle"/>
          <w:rtl/>
        </w:rPr>
        <w:t xml:space="preserve"> &lt;&lt; יור &gt;&gt;</w:t>
      </w:r>
      <w:r w:rsidRPr="00FF1765">
        <w:rPr>
          <w:rStyle w:val="TagStyle"/>
          <w:rtl/>
        </w:rPr>
        <w:t xml:space="preserve"> </w:t>
      </w:r>
      <w:r>
        <w:rPr>
          <w:rtl/>
        </w:rPr>
        <w:t>היו"ר אורנה ברביבאי:</w:t>
      </w:r>
      <w:r w:rsidRPr="00FF1765">
        <w:rPr>
          <w:rStyle w:val="TagStyle"/>
          <w:rtl/>
        </w:rPr>
        <w:t xml:space="preserve"> </w:t>
      </w:r>
      <w:r w:rsidRPr="00A957DA">
        <w:rPr>
          <w:rStyle w:val="TagStyle"/>
          <w:rtl/>
        </w:rPr>
        <w:t>&lt;&lt; יור &gt;&gt;</w:t>
      </w:r>
      <w:r>
        <w:rPr>
          <w:rtl/>
        </w:rPr>
        <w:t xml:space="preserve"> </w:t>
      </w:r>
      <w:bookmarkEnd w:id="16192"/>
    </w:p>
    <w:p w:rsidR="007A325F" w:rsidRDefault="007A325F" w:rsidP="001C05C8">
      <w:pPr>
        <w:rPr>
          <w:rtl/>
        </w:rPr>
      </w:pPr>
    </w:p>
    <w:p w:rsidR="007A325F" w:rsidRDefault="007A325F" w:rsidP="00B1307D">
      <w:pPr>
        <w:rPr>
          <w:rtl/>
        </w:rPr>
      </w:pPr>
      <w:r>
        <w:rPr>
          <w:rFonts w:hint="cs"/>
          <w:rtl/>
        </w:rPr>
        <w:t>תודה רבה, חבר הכנסת עפר שלח. חבר הכנסת ג'אבר עסאקלה, בבקשה. חבר הכנסת אחמד טיבי, אני דילגתי עליך, אני אחזור אליך. סליחה. בסדר?</w:t>
      </w:r>
    </w:p>
    <w:p w:rsidR="007A325F" w:rsidRDefault="007A325F" w:rsidP="00B1307D">
      <w:pPr>
        <w:rPr>
          <w:rtl/>
        </w:rPr>
      </w:pPr>
      <w:bookmarkStart w:id="16193" w:name="_ETM_Q44_327735"/>
      <w:bookmarkStart w:id="16194" w:name="_ETM_Q44_327838"/>
      <w:bookmarkEnd w:id="16193"/>
      <w:bookmarkEnd w:id="16194"/>
    </w:p>
    <w:p w:rsidR="007A325F" w:rsidRDefault="007A325F" w:rsidP="00B1307D">
      <w:pPr>
        <w:pStyle w:val="af5"/>
        <w:rPr>
          <w:rtl/>
        </w:rPr>
      </w:pPr>
      <w:bookmarkStart w:id="16195" w:name="_ETM_Q44_327893"/>
      <w:bookmarkStart w:id="16196" w:name="ET_interruption_5264_7"/>
      <w:bookmarkEnd w:id="16195"/>
      <w:r w:rsidRPr="00A957DA">
        <w:rPr>
          <w:rStyle w:val="TagStyle"/>
          <w:rtl/>
        </w:rPr>
        <w:t xml:space="preserve"> &lt;&lt; קריאה &gt;&gt;</w:t>
      </w:r>
      <w:r w:rsidRPr="00FD7489">
        <w:rPr>
          <w:rStyle w:val="TagStyle"/>
          <w:rtl/>
        </w:rPr>
        <w:t xml:space="preserve"> </w:t>
      </w:r>
      <w:r>
        <w:rPr>
          <w:rtl/>
        </w:rPr>
        <w:t>אחמד טיבי (הרשימה המשותפת):</w:t>
      </w:r>
      <w:r w:rsidRPr="00FD7489">
        <w:rPr>
          <w:rStyle w:val="TagStyle"/>
          <w:rtl/>
        </w:rPr>
        <w:t xml:space="preserve"> </w:t>
      </w:r>
      <w:r w:rsidRPr="00A957DA">
        <w:rPr>
          <w:rStyle w:val="TagStyle"/>
          <w:rtl/>
        </w:rPr>
        <w:t>&lt;&lt; קריאה &gt;&gt;</w:t>
      </w:r>
      <w:r>
        <w:rPr>
          <w:rtl/>
        </w:rPr>
        <w:t xml:space="preserve"> </w:t>
      </w:r>
      <w:bookmarkEnd w:id="16196"/>
    </w:p>
    <w:p w:rsidR="007A325F" w:rsidRDefault="007A325F" w:rsidP="001C05C8">
      <w:pPr>
        <w:rPr>
          <w:rtl/>
          <w:lang w:eastAsia="he-IL"/>
        </w:rPr>
      </w:pPr>
    </w:p>
    <w:p w:rsidR="007A325F" w:rsidRDefault="007A325F" w:rsidP="001C7D53">
      <w:pPr>
        <w:rPr>
          <w:rtl/>
        </w:rPr>
      </w:pPr>
      <w:bookmarkStart w:id="16197" w:name="_ETM_Q44_332480"/>
      <w:bookmarkStart w:id="16198" w:name="_ETM_Q44_328076"/>
      <w:bookmarkStart w:id="16199" w:name="_ETM_Q44_328105"/>
      <w:bookmarkStart w:id="16200" w:name="_ETM_Q44_328173"/>
      <w:bookmarkEnd w:id="16197"/>
      <w:bookmarkEnd w:id="16198"/>
      <w:bookmarkEnd w:id="16199"/>
      <w:bookmarkEnd w:id="16200"/>
      <w:r>
        <w:rPr>
          <w:rFonts w:hint="cs"/>
          <w:rtl/>
        </w:rPr>
        <w:t>האחרון שדילג עליי נמצא אי</w:t>
      </w:r>
      <w:r w:rsidR="001C7D53">
        <w:rPr>
          <w:rFonts w:hint="cs"/>
          <w:rtl/>
        </w:rPr>
        <w:t xml:space="preserve"> </w:t>
      </w:r>
      <w:r>
        <w:rPr>
          <w:rFonts w:hint="cs"/>
          <w:rtl/>
        </w:rPr>
        <w:t xml:space="preserve">שם במקום לא ידוע. </w:t>
      </w:r>
    </w:p>
    <w:p w:rsidR="007A325F" w:rsidRDefault="007A325F" w:rsidP="00B1307D">
      <w:pPr>
        <w:rPr>
          <w:rtl/>
        </w:rPr>
      </w:pPr>
    </w:p>
    <w:p w:rsidR="007A325F" w:rsidRDefault="007A325F" w:rsidP="00B1307D">
      <w:pPr>
        <w:pStyle w:val="af6"/>
        <w:rPr>
          <w:rtl/>
        </w:rPr>
      </w:pPr>
      <w:bookmarkStart w:id="16201" w:name="ET_yor_6027_8"/>
      <w:r w:rsidRPr="00A957DA">
        <w:rPr>
          <w:rStyle w:val="TagStyle"/>
          <w:rtl/>
        </w:rPr>
        <w:t xml:space="preserve"> &lt;&lt; יור &gt;&gt;</w:t>
      </w:r>
      <w:r w:rsidRPr="00FD7489">
        <w:rPr>
          <w:rStyle w:val="TagStyle"/>
          <w:rtl/>
        </w:rPr>
        <w:t xml:space="preserve"> </w:t>
      </w:r>
      <w:r>
        <w:rPr>
          <w:rtl/>
        </w:rPr>
        <w:t>היו"ר אורנה ברביבאי:</w:t>
      </w:r>
      <w:r w:rsidRPr="00FD7489">
        <w:rPr>
          <w:rStyle w:val="TagStyle"/>
          <w:rtl/>
        </w:rPr>
        <w:t xml:space="preserve"> </w:t>
      </w:r>
      <w:r w:rsidRPr="00A957DA">
        <w:rPr>
          <w:rStyle w:val="TagStyle"/>
          <w:rtl/>
        </w:rPr>
        <w:t>&lt;&lt; יור &gt;&gt;</w:t>
      </w:r>
      <w:r>
        <w:rPr>
          <w:rtl/>
        </w:rPr>
        <w:t xml:space="preserve"> </w:t>
      </w:r>
      <w:bookmarkEnd w:id="16201"/>
    </w:p>
    <w:p w:rsidR="007A325F" w:rsidRDefault="007A325F" w:rsidP="001C05C8">
      <w:pPr>
        <w:rPr>
          <w:rtl/>
          <w:lang w:eastAsia="he-IL"/>
        </w:rPr>
      </w:pPr>
    </w:p>
    <w:p w:rsidR="007A325F" w:rsidRDefault="007A325F" w:rsidP="00B1307D">
      <w:pPr>
        <w:rPr>
          <w:rtl/>
          <w:lang w:eastAsia="he-IL"/>
        </w:rPr>
      </w:pPr>
      <w:bookmarkStart w:id="16202" w:name="_ETM_Q44_345582"/>
      <w:bookmarkEnd w:id="16202"/>
      <w:r>
        <w:rPr>
          <w:rFonts w:hint="cs"/>
          <w:rtl/>
          <w:lang w:eastAsia="he-IL"/>
        </w:rPr>
        <w:t xml:space="preserve">אתה יודע שלא </w:t>
      </w:r>
      <w:bookmarkStart w:id="16203" w:name="_ETM_Q44_344812"/>
      <w:bookmarkEnd w:id="16203"/>
      <w:r>
        <w:rPr>
          <w:rFonts w:hint="cs"/>
          <w:rtl/>
          <w:lang w:eastAsia="he-IL"/>
        </w:rPr>
        <w:t xml:space="preserve">לכך התכוונתי. </w:t>
      </w:r>
    </w:p>
    <w:p w:rsidR="007A325F" w:rsidRPr="00FD7489" w:rsidRDefault="007A325F" w:rsidP="00B1307D">
      <w:pPr>
        <w:rPr>
          <w:rtl/>
          <w:lang w:eastAsia="he-IL"/>
        </w:rPr>
      </w:pPr>
      <w:bookmarkStart w:id="16204" w:name="_ETM_Q44_349324"/>
      <w:bookmarkStart w:id="16205" w:name="_ETM_Q44_349401"/>
      <w:bookmarkEnd w:id="16204"/>
      <w:bookmarkEnd w:id="16205"/>
    </w:p>
    <w:p w:rsidR="007A325F" w:rsidRDefault="007A325F" w:rsidP="00B1307D">
      <w:pPr>
        <w:pStyle w:val="a4"/>
        <w:rPr>
          <w:rtl/>
        </w:rPr>
      </w:pPr>
      <w:bookmarkStart w:id="16206" w:name="ET_speaker_5856_4"/>
      <w:r w:rsidRPr="00A957DA">
        <w:rPr>
          <w:rStyle w:val="TagStyle"/>
          <w:rtl/>
        </w:rPr>
        <w:t xml:space="preserve"> &lt;&lt; דובר &gt;&gt;</w:t>
      </w:r>
      <w:r w:rsidRPr="00FF1765">
        <w:rPr>
          <w:rStyle w:val="TagStyle"/>
          <w:rtl/>
        </w:rPr>
        <w:t xml:space="preserve"> </w:t>
      </w:r>
      <w:bookmarkStart w:id="16207" w:name="_Toc44585403"/>
      <w:bookmarkStart w:id="16208" w:name="_Toc44593626"/>
      <w:bookmarkStart w:id="16209" w:name="_Toc44594041"/>
      <w:bookmarkStart w:id="16210" w:name="_Toc44595973"/>
      <w:bookmarkStart w:id="16211" w:name="_Toc44948124"/>
      <w:bookmarkStart w:id="16212" w:name="_Toc46664335"/>
      <w:r>
        <w:rPr>
          <w:rtl/>
        </w:rPr>
        <w:t>ג'אבר עסאקלה (הרשימה המשותפת):</w:t>
      </w:r>
      <w:bookmarkEnd w:id="16207"/>
      <w:bookmarkEnd w:id="16208"/>
      <w:bookmarkEnd w:id="16209"/>
      <w:bookmarkEnd w:id="16210"/>
      <w:bookmarkEnd w:id="16211"/>
      <w:bookmarkEnd w:id="16212"/>
      <w:r w:rsidRPr="00FF1765">
        <w:rPr>
          <w:rStyle w:val="TagStyle"/>
          <w:rtl/>
        </w:rPr>
        <w:t xml:space="preserve"> </w:t>
      </w:r>
      <w:r w:rsidRPr="00A957DA">
        <w:rPr>
          <w:rStyle w:val="TagStyle"/>
          <w:rtl/>
        </w:rPr>
        <w:t>&lt;&lt; דובר &gt;&gt;</w:t>
      </w:r>
      <w:r>
        <w:rPr>
          <w:rtl/>
        </w:rPr>
        <w:t xml:space="preserve"> </w:t>
      </w:r>
      <w:bookmarkEnd w:id="16206"/>
    </w:p>
    <w:p w:rsidR="007A325F" w:rsidRDefault="007A325F" w:rsidP="001C05C8">
      <w:pPr>
        <w:rPr>
          <w:rtl/>
        </w:rPr>
      </w:pPr>
    </w:p>
    <w:p w:rsidR="007A325F" w:rsidRDefault="007A325F" w:rsidP="002108CC">
      <w:pPr>
        <w:rPr>
          <w:rtl/>
        </w:rPr>
      </w:pPr>
      <w:r>
        <w:rPr>
          <w:rFonts w:hint="cs"/>
          <w:rtl/>
        </w:rPr>
        <w:t xml:space="preserve">גברתי </w:t>
      </w:r>
      <w:r w:rsidR="002108CC">
        <w:rPr>
          <w:rFonts w:hint="cs"/>
          <w:rtl/>
        </w:rPr>
        <w:t>ה</w:t>
      </w:r>
      <w:r>
        <w:rPr>
          <w:rFonts w:hint="cs"/>
          <w:rtl/>
        </w:rPr>
        <w:t xml:space="preserve">יושבת-ראש, חבריי וחברותיי חברי הכנסת, מעקב השב"כ </w:t>
      </w:r>
      <w:bookmarkStart w:id="16213" w:name="_ETM_Q44_364118"/>
      <w:bookmarkEnd w:id="16213"/>
      <w:r>
        <w:rPr>
          <w:rFonts w:hint="cs"/>
          <w:rtl/>
        </w:rPr>
        <w:t xml:space="preserve">אחר טלפונים, גם לפני עידן הטלפונים הסלולריים, תמיד התקיים. כמי שגדל בחברת מיעוט נרדף במדינת ישראל, אני אומר לכם שהמרדף והמעקב של השב"כ אחרי פעילים פוליטיים ערבים ושמאלנים תמיד היה ותמיד התקיים. לכן אני לא מופתע מהכיוון הזה, שגם במלחמה בקורונה משתמשים עכשיו בשב"כ. </w:t>
      </w:r>
    </w:p>
    <w:p w:rsidR="007A325F" w:rsidRDefault="007A325F" w:rsidP="00B1307D">
      <w:pPr>
        <w:rPr>
          <w:rtl/>
        </w:rPr>
      </w:pPr>
      <w:bookmarkStart w:id="16214" w:name="_ETM_Q44_402784"/>
      <w:bookmarkStart w:id="16215" w:name="_ETM_Q44_402837"/>
      <w:bookmarkEnd w:id="16214"/>
      <w:bookmarkEnd w:id="16215"/>
    </w:p>
    <w:p w:rsidR="007A325F" w:rsidRDefault="007A325F" w:rsidP="001C7D53">
      <w:pPr>
        <w:rPr>
          <w:rtl/>
        </w:rPr>
      </w:pPr>
      <w:bookmarkStart w:id="16216" w:name="_ETM_Q44_400871"/>
      <w:bookmarkEnd w:id="16216"/>
      <w:r>
        <w:rPr>
          <w:rFonts w:hint="cs"/>
          <w:rtl/>
        </w:rPr>
        <w:t xml:space="preserve">הסיפור הוא לא השימוש בשב"כ, </w:t>
      </w:r>
      <w:bookmarkStart w:id="16217" w:name="_ETM_Q44_404409"/>
      <w:bookmarkEnd w:id="16217"/>
      <w:r>
        <w:rPr>
          <w:rFonts w:hint="cs"/>
          <w:rtl/>
        </w:rPr>
        <w:t xml:space="preserve">כי זה תמיד היה. הסיפור הוא מתן גושפנקה למעקב אחרי אזרחים, </w:t>
      </w:r>
      <w:bookmarkStart w:id="16218" w:name="_ETM_Q44_410815"/>
      <w:bookmarkEnd w:id="16218"/>
      <w:r>
        <w:rPr>
          <w:rFonts w:hint="cs"/>
          <w:rtl/>
        </w:rPr>
        <w:t xml:space="preserve">גם בחוק. זה דבר שהוא, לדעתי, חציית קו אדום ופגיעה </w:t>
      </w:r>
      <w:bookmarkStart w:id="16219" w:name="_ETM_Q44_418759"/>
      <w:bookmarkEnd w:id="16219"/>
      <w:r>
        <w:rPr>
          <w:rFonts w:hint="cs"/>
          <w:rtl/>
        </w:rPr>
        <w:t xml:space="preserve">בפרטיות, פגיעה בדמוקרטיה ואסור לאפשר לזה להתקיים. מה שכן עושה הצעת החוק הזאת באמת, בסופו של </w:t>
      </w:r>
      <w:bookmarkStart w:id="16220" w:name="_ETM_Q44_427483"/>
      <w:bookmarkEnd w:id="16220"/>
      <w:r>
        <w:rPr>
          <w:rFonts w:hint="cs"/>
          <w:rtl/>
        </w:rPr>
        <w:t xml:space="preserve">דבר </w:t>
      </w:r>
      <w:r w:rsidR="00D86574">
        <w:rPr>
          <w:rFonts w:hint="eastAsia"/>
          <w:rtl/>
        </w:rPr>
        <w:t>–</w:t>
      </w:r>
      <w:r w:rsidR="001C7D53">
        <w:rPr>
          <w:rFonts w:hint="eastAsia"/>
          <w:rtl/>
        </w:rPr>
        <w:t xml:space="preserve"> </w:t>
      </w:r>
      <w:r>
        <w:rPr>
          <w:rFonts w:hint="cs"/>
          <w:rtl/>
        </w:rPr>
        <w:t xml:space="preserve">במקום להילחם בקורונה נלחמים באזרחים. חברים, האזרחים הם לא האויב שלנו. איפה משרד הבריאות? איפה כל המערך הבריאותי שצריך לטפל בקורונה? לא צריך לעקוב אחרי האזרחים בשביל קורונה; צריך לטפל ולמצוא את הטיפולים הנדרשים לקורונה. זה </w:t>
      </w:r>
      <w:bookmarkStart w:id="16221" w:name="_ETM_Q44_453929"/>
      <w:bookmarkEnd w:id="16221"/>
      <w:r>
        <w:rPr>
          <w:rFonts w:hint="cs"/>
          <w:rtl/>
        </w:rPr>
        <w:t xml:space="preserve">הסיפור האמיתי. </w:t>
      </w:r>
      <w:bookmarkStart w:id="16222" w:name="_ETM_Q44_413415"/>
      <w:bookmarkStart w:id="16223" w:name="_ETM_Q44_413458"/>
      <w:bookmarkStart w:id="16224" w:name="_ETM_Q44_413534"/>
      <w:bookmarkStart w:id="16225" w:name="_ETM_Q44_413584"/>
      <w:bookmarkEnd w:id="16222"/>
      <w:bookmarkEnd w:id="16223"/>
      <w:bookmarkEnd w:id="16224"/>
      <w:bookmarkEnd w:id="16225"/>
      <w:r>
        <w:rPr>
          <w:rFonts w:hint="cs"/>
          <w:rtl/>
        </w:rPr>
        <w:t>הכישלון שלכם, של הממשלה ושל משרד הבריאות</w:t>
      </w:r>
      <w:bookmarkStart w:id="16226" w:name="_ETM_Q44_460690"/>
      <w:bookmarkEnd w:id="16226"/>
      <w:r>
        <w:rPr>
          <w:rFonts w:hint="cs"/>
          <w:rtl/>
        </w:rPr>
        <w:t xml:space="preserve"> בעניין הזה, כאילו מביא אתכם עכשיו להשתמש בשב"כ כדי לעקוב אחרי אזרחים. הניצול הציני </w:t>
      </w:r>
      <w:bookmarkStart w:id="16227" w:name="_ETM_Q44_469714"/>
      <w:bookmarkEnd w:id="16227"/>
      <w:r>
        <w:rPr>
          <w:rFonts w:hint="cs"/>
          <w:rtl/>
        </w:rPr>
        <w:t xml:space="preserve">של כל המשבר הזה הוא לא רק ניצול ברמה הביטחונית; </w:t>
      </w:r>
      <w:bookmarkStart w:id="16228" w:name="_ETM_Q44_473213"/>
      <w:bookmarkEnd w:id="16228"/>
      <w:r>
        <w:rPr>
          <w:rFonts w:hint="cs"/>
          <w:rtl/>
        </w:rPr>
        <w:t xml:space="preserve">הוא היה כל הזמן ניצול גם ברמה הפוליטית. </w:t>
      </w:r>
      <w:bookmarkStart w:id="16229" w:name="_ETM_Q44_476859"/>
      <w:bookmarkEnd w:id="16229"/>
      <w:r>
        <w:rPr>
          <w:rFonts w:hint="cs"/>
          <w:rtl/>
        </w:rPr>
        <w:t>למעשה, הקורונה ומשבר הקורונה שימשו את ביבי נתניהו כדרך לפרק</w:t>
      </w:r>
      <w:r>
        <w:rPr>
          <w:rtl/>
        </w:rPr>
        <w:t xml:space="preserve"> </w:t>
      </w:r>
      <w:r>
        <w:rPr>
          <w:rFonts w:hint="cs"/>
          <w:rtl/>
        </w:rPr>
        <w:t xml:space="preserve">את כחול לבן, ליצור אווירה של צורך בממשלת חירום ולגרור את המפלגות השונות לחיק </w:t>
      </w:r>
      <w:r w:rsidR="001C7D53">
        <w:rPr>
          <w:rFonts w:hint="cs"/>
          <w:rtl/>
        </w:rPr>
        <w:t>ה</w:t>
      </w:r>
      <w:r>
        <w:rPr>
          <w:rFonts w:hint="cs"/>
          <w:rtl/>
        </w:rPr>
        <w:t xml:space="preserve">קואליציה כאילו היא ממשלת חירום. במקום ממשלת חירום אנחנו מדברים היום על ממשלת ימין, והיא ממשלת ביבי נתניהו החמישית. </w:t>
      </w:r>
    </w:p>
    <w:p w:rsidR="007A325F" w:rsidRDefault="007A325F" w:rsidP="00B1307D">
      <w:pPr>
        <w:rPr>
          <w:rtl/>
        </w:rPr>
      </w:pPr>
    </w:p>
    <w:p w:rsidR="007A325F" w:rsidRDefault="007A325F" w:rsidP="00B37DB9">
      <w:pPr>
        <w:rPr>
          <w:rtl/>
        </w:rPr>
      </w:pPr>
      <w:r>
        <w:rPr>
          <w:rFonts w:hint="cs"/>
          <w:rtl/>
        </w:rPr>
        <w:t>אני חושב</w:t>
      </w:r>
      <w:bookmarkStart w:id="16230" w:name="_ETM_Q44_507911"/>
      <w:bookmarkEnd w:id="16230"/>
      <w:r>
        <w:rPr>
          <w:rFonts w:hint="cs"/>
          <w:rtl/>
        </w:rPr>
        <w:t xml:space="preserve"> ש</w:t>
      </w:r>
      <w:r w:rsidR="001C7D53">
        <w:rPr>
          <w:rFonts w:hint="cs"/>
          <w:rtl/>
        </w:rPr>
        <w:t xml:space="preserve">אנחנו, </w:t>
      </w:r>
      <w:r>
        <w:rPr>
          <w:rFonts w:hint="cs"/>
          <w:rtl/>
        </w:rPr>
        <w:t>האזרחים הערבים</w:t>
      </w:r>
      <w:r w:rsidR="001C7D53">
        <w:rPr>
          <w:rFonts w:hint="cs"/>
          <w:rtl/>
        </w:rPr>
        <w:t xml:space="preserve">, </w:t>
      </w:r>
      <w:r>
        <w:rPr>
          <w:rFonts w:hint="cs"/>
          <w:rtl/>
        </w:rPr>
        <w:t xml:space="preserve">בעלי ניסיון רב במרדפים ובהתנכלויות של הממסד, אם זה השב"כ ואם זה המשטרה ואם אלה אחרים </w:t>
      </w:r>
      <w:r w:rsidR="00B37DB9">
        <w:rPr>
          <w:rFonts w:hint="eastAsia"/>
          <w:rtl/>
        </w:rPr>
        <w:t>–</w:t>
      </w:r>
      <w:r>
        <w:rPr>
          <w:rFonts w:hint="cs"/>
          <w:rtl/>
        </w:rPr>
        <w:t xml:space="preserve"> היום אנחנו </w:t>
      </w:r>
      <w:bookmarkStart w:id="16231" w:name="_ETM_Q44_522343"/>
      <w:bookmarkEnd w:id="16231"/>
      <w:r>
        <w:rPr>
          <w:rFonts w:hint="cs"/>
          <w:rtl/>
        </w:rPr>
        <w:t xml:space="preserve">הגענו לרמות חדשות. הרמה החדשה היא כאילו להתנכל לאזרחים דרך חוקי התכנון והבנייה. היום אזרחים ערבים נרדפים לא רק על אמירות </w:t>
      </w:r>
      <w:proofErr w:type="spellStart"/>
      <w:r>
        <w:rPr>
          <w:rFonts w:hint="cs"/>
          <w:rtl/>
        </w:rPr>
        <w:t>בפייסבוק</w:t>
      </w:r>
      <w:proofErr w:type="spellEnd"/>
      <w:r>
        <w:rPr>
          <w:rFonts w:hint="cs"/>
          <w:rtl/>
        </w:rPr>
        <w:t xml:space="preserve"> </w:t>
      </w:r>
      <w:bookmarkStart w:id="16232" w:name="_ETM_Q44_538802"/>
      <w:bookmarkEnd w:id="16232"/>
      <w:r>
        <w:rPr>
          <w:rFonts w:hint="cs"/>
          <w:rtl/>
        </w:rPr>
        <w:t xml:space="preserve">או על התנהגויות, אלא על זה שהם מנסים לשרוד את החיים האלה תחת אפליה. מנסים לבנות את בתיהם על אדמותיהם, ובמקום שהמדינה והממשלה תאפשר להם לתכנן את הבתים האלה באופן חוקי היא מדלגת על שלב התכנון; היא </w:t>
      </w:r>
      <w:bookmarkStart w:id="16233" w:name="_ETM_Q44_558659"/>
      <w:bookmarkEnd w:id="16233"/>
      <w:r>
        <w:rPr>
          <w:rFonts w:hint="cs"/>
          <w:rtl/>
        </w:rPr>
        <w:t>לא מתכננת בעבורם, וביום שהם בונים, הם נענשים. הם נע</w:t>
      </w:r>
      <w:bookmarkStart w:id="16234" w:name="_ETM_Q44_565906"/>
      <w:bookmarkEnd w:id="16234"/>
      <w:r>
        <w:rPr>
          <w:rFonts w:hint="cs"/>
          <w:rtl/>
        </w:rPr>
        <w:t xml:space="preserve">נשים בצורה של הריסות, הם נענשים בצורה של קנסות. </w:t>
      </w:r>
      <w:bookmarkStart w:id="16235" w:name="_ETM_Q44_571601"/>
      <w:bookmarkEnd w:id="16235"/>
    </w:p>
    <w:p w:rsidR="007A325F" w:rsidRDefault="007A325F" w:rsidP="00B1307D">
      <w:pPr>
        <w:rPr>
          <w:rtl/>
        </w:rPr>
      </w:pPr>
    </w:p>
    <w:p w:rsidR="007A325F" w:rsidRDefault="007A325F" w:rsidP="00B37DB9">
      <w:pPr>
        <w:rPr>
          <w:rtl/>
        </w:rPr>
      </w:pPr>
      <w:r>
        <w:rPr>
          <w:rFonts w:hint="cs"/>
          <w:rtl/>
        </w:rPr>
        <w:t xml:space="preserve">בתקופה האחרונה יש תופעה חדשה: חקלאים ערבים </w:t>
      </w:r>
      <w:r w:rsidR="00B37DB9">
        <w:rPr>
          <w:rFonts w:hint="eastAsia"/>
          <w:rtl/>
        </w:rPr>
        <w:t>–</w:t>
      </w:r>
      <w:r>
        <w:rPr>
          <w:rFonts w:hint="cs"/>
          <w:rtl/>
        </w:rPr>
        <w:t xml:space="preserve"> מה שנשאר מהחקלאות הערבית, מה שנשאר מהחקלאות המסורתית גם זה מטרה לרדיפה של הממסד. אני אומר, </w:t>
      </w:r>
      <w:bookmarkStart w:id="16236" w:name="_ETM_Q44_586038"/>
      <w:bookmarkEnd w:id="16236"/>
      <w:r>
        <w:rPr>
          <w:rFonts w:hint="cs"/>
          <w:rtl/>
        </w:rPr>
        <w:t xml:space="preserve">היום כל פלאח, כל איכר פשוט שבונה היום סוכת הצללה, שזה כמה עמודים ורשת הצללה מעל, חוק קמיניץ מגיע אליו. צווי הריסה מודבקים על הסוכות </w:t>
      </w:r>
      <w:bookmarkStart w:id="16237" w:name="_ETM_Q44_604629"/>
      <w:bookmarkEnd w:id="16237"/>
      <w:r>
        <w:rPr>
          <w:rFonts w:hint="cs"/>
          <w:rtl/>
        </w:rPr>
        <w:t xml:space="preserve">האלה. אתם יודעים מה? מישהו סיפר לי שלשום שהגיעו לסוכה אחת </w:t>
      </w:r>
      <w:r w:rsidR="00D86574">
        <w:rPr>
          <w:rFonts w:hint="eastAsia"/>
          <w:rtl/>
        </w:rPr>
        <w:t>–</w:t>
      </w:r>
      <w:r w:rsidR="001C7D53">
        <w:rPr>
          <w:rFonts w:hint="eastAsia"/>
          <w:rtl/>
        </w:rPr>
        <w:t xml:space="preserve"> </w:t>
      </w:r>
      <w:r>
        <w:rPr>
          <w:rFonts w:hint="cs"/>
          <w:rtl/>
        </w:rPr>
        <w:t xml:space="preserve">מה שהאיכר עושה, הוא כאילו עובד ביום, הולך הביתה אחר </w:t>
      </w:r>
      <w:proofErr w:type="spellStart"/>
      <w:r>
        <w:rPr>
          <w:rFonts w:hint="cs"/>
          <w:rtl/>
        </w:rPr>
        <w:t>הצוהריים</w:t>
      </w:r>
      <w:proofErr w:type="spellEnd"/>
      <w:r>
        <w:rPr>
          <w:rFonts w:hint="cs"/>
          <w:rtl/>
        </w:rPr>
        <w:t xml:space="preserve"> ובלילה חוזר לשמור </w:t>
      </w:r>
      <w:bookmarkStart w:id="16238" w:name="_ETM_Q44_618223"/>
      <w:bookmarkEnd w:id="16238"/>
      <w:r>
        <w:rPr>
          <w:rFonts w:hint="cs"/>
          <w:rtl/>
        </w:rPr>
        <w:t xml:space="preserve">על השדה שלו מחזירי הבר. הוא ישן בתוך הסוכה הזאת. כשבאו הפקחים, </w:t>
      </w:r>
      <w:r w:rsidR="001C7D53">
        <w:rPr>
          <w:rFonts w:hint="cs"/>
          <w:rtl/>
        </w:rPr>
        <w:t xml:space="preserve">הם </w:t>
      </w:r>
      <w:r>
        <w:rPr>
          <w:rFonts w:hint="cs"/>
          <w:rtl/>
        </w:rPr>
        <w:t xml:space="preserve">לא מצאו איפה לתלות את צו ההריסה. הם שמו לו את זה על הכרית שלו. אז הוא קיבל את צו ההריסה על </w:t>
      </w:r>
      <w:r w:rsidR="001C7D53">
        <w:rPr>
          <w:rFonts w:hint="cs"/>
          <w:rtl/>
        </w:rPr>
        <w:t>ה</w:t>
      </w:r>
      <w:r>
        <w:rPr>
          <w:rFonts w:hint="cs"/>
          <w:rtl/>
        </w:rPr>
        <w:t xml:space="preserve">כרית </w:t>
      </w:r>
      <w:bookmarkStart w:id="16239" w:name="_ETM_Q44_636759"/>
      <w:bookmarkEnd w:id="16239"/>
      <w:r>
        <w:rPr>
          <w:rFonts w:hint="cs"/>
          <w:rtl/>
        </w:rPr>
        <w:t xml:space="preserve">וזה מה שהמדינה עושה לאזרחים. </w:t>
      </w:r>
    </w:p>
    <w:p w:rsidR="007A325F" w:rsidRDefault="007A325F" w:rsidP="00B1307D">
      <w:pPr>
        <w:rPr>
          <w:rtl/>
        </w:rPr>
      </w:pPr>
    </w:p>
    <w:p w:rsidR="007A325F" w:rsidRDefault="007A325F" w:rsidP="001C7D53">
      <w:pPr>
        <w:rPr>
          <w:rtl/>
        </w:rPr>
      </w:pPr>
      <w:r>
        <w:rPr>
          <w:rFonts w:hint="cs"/>
          <w:rtl/>
        </w:rPr>
        <w:t xml:space="preserve">הרדיפה של האזרחים במדינה הזאת היא נוהג ונוהל שהתקיים מאז קום המדינה. אפילו בהיסטוריה של השב"כ כתוב </w:t>
      </w:r>
      <w:bookmarkStart w:id="16240" w:name="_ETM_Q44_650300"/>
      <w:bookmarkEnd w:id="16240"/>
      <w:r>
        <w:rPr>
          <w:rFonts w:hint="cs"/>
          <w:rtl/>
        </w:rPr>
        <w:t xml:space="preserve">שחלק מתפקידו של השב"כ היה לסייע לשלטון הצבאי ביישובים הערביים. חברים, זה המצב ולכן אל תהיו מופתעים. אם אנחנו באמת רוצים לשמור על מה שנשאר מהדמוקרטיה בישראל, אז בואו נפיל </w:t>
      </w:r>
      <w:bookmarkStart w:id="16241" w:name="_ETM_Q44_666958"/>
      <w:bookmarkEnd w:id="16241"/>
      <w:r>
        <w:rPr>
          <w:rFonts w:hint="cs"/>
          <w:rtl/>
        </w:rPr>
        <w:t xml:space="preserve">את החוק הזה. החוק הזה חייב להיות מופל אם אנחנו כנסת אמיתית. לא לתת כוח יותר לראש הממשלה ומשרד </w:t>
      </w:r>
      <w:bookmarkStart w:id="16242" w:name="_ETM_Q44_675186"/>
      <w:bookmarkEnd w:id="16242"/>
      <w:r>
        <w:rPr>
          <w:rFonts w:hint="cs"/>
          <w:rtl/>
        </w:rPr>
        <w:t>ראש הממשלה, לא לתת כוח יותר לשלטונות</w:t>
      </w:r>
      <w:r w:rsidR="001C7D53">
        <w:rPr>
          <w:rFonts w:hint="cs"/>
          <w:rtl/>
        </w:rPr>
        <w:t>,</w:t>
      </w:r>
      <w:r>
        <w:rPr>
          <w:rFonts w:hint="cs"/>
          <w:rtl/>
        </w:rPr>
        <w:t xml:space="preserve"> בוא</w:t>
      </w:r>
      <w:r w:rsidR="001C7D53">
        <w:rPr>
          <w:rFonts w:hint="cs"/>
          <w:rtl/>
        </w:rPr>
        <w:t>ו</w:t>
      </w:r>
      <w:r>
        <w:rPr>
          <w:rFonts w:hint="cs"/>
          <w:rtl/>
        </w:rPr>
        <w:t xml:space="preserve"> נגיד, לשירותי הביטחון למיניהם, כולל המשטרה</w:t>
      </w:r>
      <w:r w:rsidR="001C7D53">
        <w:rPr>
          <w:rFonts w:hint="cs"/>
          <w:rtl/>
        </w:rPr>
        <w:t>,</w:t>
      </w:r>
      <w:r>
        <w:rPr>
          <w:rFonts w:hint="cs"/>
          <w:rtl/>
        </w:rPr>
        <w:t xml:space="preserve"> שנוהגת ביד חופשית בכל </w:t>
      </w:r>
      <w:bookmarkStart w:id="16243" w:name="_ETM_Q44_685353"/>
      <w:bookmarkEnd w:id="16243"/>
      <w:r>
        <w:rPr>
          <w:rFonts w:hint="cs"/>
          <w:rtl/>
        </w:rPr>
        <w:t xml:space="preserve">מקום ביישובים הערביים </w:t>
      </w:r>
      <w:r w:rsidR="00D86574">
        <w:rPr>
          <w:rtl/>
        </w:rPr>
        <w:t>–</w:t>
      </w:r>
      <w:r>
        <w:rPr>
          <w:rFonts w:hint="cs"/>
          <w:rtl/>
        </w:rPr>
        <w:t xml:space="preserve"> אלימות, הריסת בתים </w:t>
      </w:r>
      <w:proofErr w:type="spellStart"/>
      <w:r>
        <w:rPr>
          <w:rFonts w:hint="cs"/>
          <w:rtl/>
        </w:rPr>
        <w:t>וכו</w:t>
      </w:r>
      <w:proofErr w:type="spellEnd"/>
      <w:r>
        <w:rPr>
          <w:rFonts w:hint="cs"/>
          <w:rtl/>
        </w:rPr>
        <w:t xml:space="preserve">'. אני מודה לכם. </w:t>
      </w:r>
    </w:p>
    <w:p w:rsidR="007A325F" w:rsidRDefault="007A325F" w:rsidP="00B1307D">
      <w:pPr>
        <w:rPr>
          <w:rtl/>
        </w:rPr>
      </w:pPr>
    </w:p>
    <w:p w:rsidR="007A325F" w:rsidRDefault="007A325F" w:rsidP="00B1307D">
      <w:pPr>
        <w:pStyle w:val="af6"/>
        <w:rPr>
          <w:rtl/>
        </w:rPr>
      </w:pPr>
      <w:r w:rsidRPr="00A957DA">
        <w:rPr>
          <w:rStyle w:val="TagStyle"/>
          <w:rtl/>
        </w:rPr>
        <w:t xml:space="preserve"> &lt;&lt; יור &gt;&gt;</w:t>
      </w:r>
      <w:r w:rsidRPr="00FF1765">
        <w:rPr>
          <w:rStyle w:val="TagStyle"/>
          <w:rtl/>
        </w:rPr>
        <w:t xml:space="preserve"> </w:t>
      </w:r>
      <w:r>
        <w:rPr>
          <w:rtl/>
        </w:rPr>
        <w:t>היו"ר אורנה ברביבאי:</w:t>
      </w:r>
      <w:r w:rsidRPr="00FF1765">
        <w:rPr>
          <w:rStyle w:val="TagStyle"/>
          <w:rtl/>
        </w:rPr>
        <w:t xml:space="preserve"> </w:t>
      </w:r>
      <w:r w:rsidRPr="00A957DA">
        <w:rPr>
          <w:rStyle w:val="TagStyle"/>
          <w:rtl/>
        </w:rPr>
        <w:t>&lt;&lt; יור &gt;&gt;</w:t>
      </w:r>
      <w:r>
        <w:rPr>
          <w:rtl/>
        </w:rPr>
        <w:t xml:space="preserve"> </w:t>
      </w:r>
    </w:p>
    <w:p w:rsidR="007A325F" w:rsidRDefault="007A325F" w:rsidP="001C05C8">
      <w:pPr>
        <w:rPr>
          <w:rtl/>
        </w:rPr>
      </w:pPr>
    </w:p>
    <w:p w:rsidR="007A325F" w:rsidRDefault="007A325F" w:rsidP="00B1307D">
      <w:pPr>
        <w:rPr>
          <w:rtl/>
        </w:rPr>
      </w:pPr>
      <w:r>
        <w:rPr>
          <w:rFonts w:hint="cs"/>
          <w:rtl/>
        </w:rPr>
        <w:t xml:space="preserve">תודה רבה. חבר הכנסת אחמד טיבי, בבקשה. עשר דקות, בבקשה. </w:t>
      </w:r>
    </w:p>
    <w:p w:rsidR="007A325F" w:rsidRDefault="007A325F" w:rsidP="00B1307D">
      <w:pPr>
        <w:rPr>
          <w:rtl/>
        </w:rPr>
      </w:pPr>
    </w:p>
    <w:p w:rsidR="007A325F" w:rsidRDefault="007A325F" w:rsidP="00B1307D">
      <w:pPr>
        <w:pStyle w:val="a4"/>
        <w:rPr>
          <w:rtl/>
        </w:rPr>
      </w:pPr>
      <w:bookmarkStart w:id="16244" w:name="ET_speaker_5264_6"/>
      <w:r w:rsidRPr="00A957DA">
        <w:rPr>
          <w:rStyle w:val="TagStyle"/>
          <w:rtl/>
        </w:rPr>
        <w:t xml:space="preserve"> &lt;&lt; דובר &gt;&gt;</w:t>
      </w:r>
      <w:r w:rsidRPr="00FF1765">
        <w:rPr>
          <w:rStyle w:val="TagStyle"/>
          <w:rtl/>
        </w:rPr>
        <w:t xml:space="preserve"> </w:t>
      </w:r>
      <w:bookmarkStart w:id="16245" w:name="_Toc44585404"/>
      <w:bookmarkStart w:id="16246" w:name="_Toc44593627"/>
      <w:bookmarkStart w:id="16247" w:name="_Toc44594042"/>
      <w:bookmarkStart w:id="16248" w:name="_Toc44595974"/>
      <w:bookmarkStart w:id="16249" w:name="_Toc44948125"/>
      <w:bookmarkStart w:id="16250" w:name="_Toc46664336"/>
      <w:r>
        <w:rPr>
          <w:rtl/>
        </w:rPr>
        <w:t>אחמד טיבי (הרשימה המשותפת):</w:t>
      </w:r>
      <w:bookmarkEnd w:id="16245"/>
      <w:bookmarkEnd w:id="16246"/>
      <w:bookmarkEnd w:id="16247"/>
      <w:bookmarkEnd w:id="16248"/>
      <w:bookmarkEnd w:id="16249"/>
      <w:bookmarkEnd w:id="16250"/>
      <w:r w:rsidRPr="00FF1765">
        <w:rPr>
          <w:rStyle w:val="TagStyle"/>
          <w:rtl/>
        </w:rPr>
        <w:t xml:space="preserve"> </w:t>
      </w:r>
      <w:r w:rsidRPr="00A957DA">
        <w:rPr>
          <w:rStyle w:val="TagStyle"/>
          <w:rtl/>
        </w:rPr>
        <w:t>&lt;&lt; דובר &gt;&gt;</w:t>
      </w:r>
      <w:r>
        <w:rPr>
          <w:rtl/>
        </w:rPr>
        <w:t xml:space="preserve"> </w:t>
      </w:r>
      <w:bookmarkEnd w:id="16244"/>
    </w:p>
    <w:p w:rsidR="007A325F" w:rsidRDefault="007A325F" w:rsidP="001C05C8">
      <w:pPr>
        <w:rPr>
          <w:rtl/>
        </w:rPr>
      </w:pPr>
    </w:p>
    <w:p w:rsidR="007A325F" w:rsidRDefault="007A325F" w:rsidP="00B1307D">
      <w:pPr>
        <w:rPr>
          <w:rtl/>
        </w:rPr>
      </w:pPr>
      <w:r>
        <w:rPr>
          <w:rFonts w:hint="cs"/>
          <w:rtl/>
        </w:rPr>
        <w:t>תוספת דילוג?</w:t>
      </w:r>
    </w:p>
    <w:p w:rsidR="007A325F" w:rsidRDefault="007A325F" w:rsidP="00B1307D">
      <w:pPr>
        <w:rPr>
          <w:rtl/>
        </w:rPr>
      </w:pPr>
    </w:p>
    <w:p w:rsidR="007A325F" w:rsidRDefault="007A325F" w:rsidP="00B1307D">
      <w:pPr>
        <w:pStyle w:val="af6"/>
        <w:rPr>
          <w:rtl/>
        </w:rPr>
      </w:pPr>
      <w:bookmarkStart w:id="16251" w:name="ET_yor_6027_7"/>
      <w:r w:rsidRPr="00A957DA">
        <w:rPr>
          <w:rStyle w:val="TagStyle"/>
          <w:rtl/>
        </w:rPr>
        <w:t xml:space="preserve"> &lt;&lt; יור &gt;&gt;</w:t>
      </w:r>
      <w:r w:rsidRPr="006169B1">
        <w:rPr>
          <w:rStyle w:val="TagStyle"/>
          <w:rtl/>
        </w:rPr>
        <w:t xml:space="preserve"> </w:t>
      </w:r>
      <w:r>
        <w:rPr>
          <w:rtl/>
        </w:rPr>
        <w:t>היו"ר אורנה ברביבאי:</w:t>
      </w:r>
      <w:r w:rsidRPr="006169B1">
        <w:rPr>
          <w:rStyle w:val="TagStyle"/>
          <w:rtl/>
        </w:rPr>
        <w:t xml:space="preserve"> </w:t>
      </w:r>
      <w:r w:rsidRPr="00A957DA">
        <w:rPr>
          <w:rStyle w:val="TagStyle"/>
          <w:rtl/>
        </w:rPr>
        <w:t>&lt;&lt; יור &gt;&gt;</w:t>
      </w:r>
      <w:r>
        <w:rPr>
          <w:rtl/>
        </w:rPr>
        <w:t xml:space="preserve"> </w:t>
      </w:r>
      <w:bookmarkEnd w:id="16251"/>
    </w:p>
    <w:p w:rsidR="007A325F" w:rsidRDefault="007A325F" w:rsidP="001C05C8">
      <w:pPr>
        <w:rPr>
          <w:rtl/>
        </w:rPr>
      </w:pPr>
    </w:p>
    <w:p w:rsidR="007A325F" w:rsidRDefault="007A325F" w:rsidP="00D86574">
      <w:pPr>
        <w:rPr>
          <w:rtl/>
        </w:rPr>
      </w:pPr>
      <w:r>
        <w:rPr>
          <w:rFonts w:hint="cs"/>
          <w:rtl/>
        </w:rPr>
        <w:t>תוספת דילוג (אומרת בערבית</w:t>
      </w:r>
      <w:r w:rsidR="00D86574">
        <w:rPr>
          <w:rFonts w:hint="cs"/>
          <w:rtl/>
        </w:rPr>
        <w:t>: בשבילך,</w:t>
      </w:r>
      <w:r>
        <w:rPr>
          <w:rFonts w:hint="cs"/>
          <w:rtl/>
        </w:rPr>
        <w:t xml:space="preserve">) שתי דקות. </w:t>
      </w:r>
    </w:p>
    <w:p w:rsidR="007A325F" w:rsidRDefault="007A325F" w:rsidP="00B1307D">
      <w:pPr>
        <w:rPr>
          <w:rtl/>
        </w:rPr>
      </w:pPr>
    </w:p>
    <w:p w:rsidR="007A325F" w:rsidRDefault="007A325F" w:rsidP="00B1307D">
      <w:pPr>
        <w:pStyle w:val="-"/>
        <w:rPr>
          <w:rtl/>
        </w:rPr>
      </w:pPr>
      <w:bookmarkStart w:id="16252" w:name="ET_speakercontinue_5264_2"/>
      <w:r w:rsidRPr="00A1628A">
        <w:rPr>
          <w:rStyle w:val="TagStyle"/>
          <w:rtl/>
        </w:rPr>
        <w:t>&lt;&lt; דובר_המשך &gt;&gt;</w:t>
      </w:r>
      <w:r w:rsidRPr="00957626">
        <w:rPr>
          <w:rStyle w:val="TagStyle"/>
          <w:rtl/>
        </w:rPr>
        <w:t xml:space="preserve"> </w:t>
      </w:r>
      <w:r>
        <w:rPr>
          <w:rtl/>
        </w:rPr>
        <w:t>אחמד טיבי (הרשימה המשותפת):</w:t>
      </w:r>
      <w:r w:rsidRPr="00957626">
        <w:rPr>
          <w:rStyle w:val="TagStyle"/>
          <w:rtl/>
        </w:rPr>
        <w:t xml:space="preserve"> </w:t>
      </w:r>
      <w:r w:rsidRPr="00A1628A">
        <w:rPr>
          <w:rStyle w:val="TagStyle"/>
          <w:rtl/>
        </w:rPr>
        <w:t>&lt;&lt; דובר_המשך &gt;&gt;</w:t>
      </w:r>
      <w:r>
        <w:rPr>
          <w:rtl/>
        </w:rPr>
        <w:t xml:space="preserve">   </w:t>
      </w:r>
      <w:bookmarkEnd w:id="16252"/>
    </w:p>
    <w:p w:rsidR="007A325F" w:rsidRDefault="007A325F" w:rsidP="00B1307D">
      <w:pPr>
        <w:rPr>
          <w:rtl/>
          <w:lang w:eastAsia="he-IL"/>
        </w:rPr>
      </w:pPr>
    </w:p>
    <w:p w:rsidR="007A325F" w:rsidRDefault="007A325F" w:rsidP="009D5CDE">
      <w:pPr>
        <w:rPr>
          <w:rtl/>
          <w:lang w:eastAsia="he-IL"/>
        </w:rPr>
      </w:pPr>
      <w:r>
        <w:rPr>
          <w:rFonts w:hint="cs"/>
          <w:rtl/>
          <w:lang w:eastAsia="he-IL"/>
        </w:rPr>
        <w:t xml:space="preserve">תודה רבה, גברתי היושבת-ראש. רבותיי חברי הכנסת, אכן אני מרגיש שבאופוזיציה יש </w:t>
      </w:r>
      <w:bookmarkStart w:id="16253" w:name="_ETM_Q45_130000"/>
      <w:bookmarkEnd w:id="16253"/>
      <w:r>
        <w:rPr>
          <w:rFonts w:hint="cs"/>
          <w:rtl/>
          <w:lang w:eastAsia="he-IL"/>
        </w:rPr>
        <w:t xml:space="preserve">זעקה רצינית כנגד החוק הזה </w:t>
      </w:r>
      <w:r w:rsidR="00D86574">
        <w:rPr>
          <w:rFonts w:hint="cs"/>
          <w:rtl/>
          <w:lang w:eastAsia="he-IL"/>
        </w:rPr>
        <w:t>–</w:t>
      </w:r>
      <w:r>
        <w:rPr>
          <w:rFonts w:hint="cs"/>
          <w:rtl/>
          <w:lang w:eastAsia="he-IL"/>
        </w:rPr>
        <w:t xml:space="preserve"> איכון טלפונים על ידי השב"כ, </w:t>
      </w:r>
      <w:bookmarkStart w:id="16254" w:name="_ETM_Q45_136000"/>
      <w:bookmarkEnd w:id="16254"/>
      <w:r>
        <w:rPr>
          <w:rFonts w:hint="cs"/>
          <w:rtl/>
          <w:lang w:eastAsia="he-IL"/>
        </w:rPr>
        <w:t xml:space="preserve">שימוש בכלי ביטחוני למטרות אזרחיות. אפשר אחרת? בוודאי שאפשר </w:t>
      </w:r>
      <w:bookmarkStart w:id="16255" w:name="_ETM_Q45_141000"/>
      <w:bookmarkEnd w:id="16255"/>
      <w:r>
        <w:rPr>
          <w:rFonts w:hint="cs"/>
          <w:rtl/>
          <w:lang w:eastAsia="he-IL"/>
        </w:rPr>
        <w:t xml:space="preserve">אחרת. יש שיטות רבות, יש כלים אזרחיים. אבל ניכרת גם </w:t>
      </w:r>
      <w:bookmarkStart w:id="16256" w:name="_ETM_Q45_153000"/>
      <w:bookmarkEnd w:id="16256"/>
      <w:r>
        <w:rPr>
          <w:rFonts w:hint="cs"/>
          <w:rtl/>
          <w:lang w:eastAsia="he-IL"/>
        </w:rPr>
        <w:t xml:space="preserve">תופעה של רצון לברוח מהכישלון שניבט מול עינינו בימים אלה </w:t>
      </w:r>
      <w:bookmarkStart w:id="16257" w:name="_ETM_Q45_160000"/>
      <w:bookmarkEnd w:id="16257"/>
      <w:r>
        <w:rPr>
          <w:rFonts w:hint="cs"/>
          <w:rtl/>
          <w:lang w:eastAsia="he-IL"/>
        </w:rPr>
        <w:t xml:space="preserve">בטיפול במשבר הקורונה </w:t>
      </w:r>
      <w:r w:rsidR="00D86574">
        <w:rPr>
          <w:rtl/>
          <w:lang w:eastAsia="he-IL"/>
        </w:rPr>
        <w:t>–</w:t>
      </w:r>
      <w:r>
        <w:rPr>
          <w:rFonts w:hint="cs"/>
          <w:rtl/>
          <w:lang w:eastAsia="he-IL"/>
        </w:rPr>
        <w:t xml:space="preserve"> העלייה במספר המאומתים, התפרצויות, גל שני,</w:t>
      </w:r>
      <w:bookmarkStart w:id="16258" w:name="_ETM_Q45_170000"/>
      <w:bookmarkEnd w:id="16258"/>
      <w:r>
        <w:rPr>
          <w:rFonts w:hint="cs"/>
          <w:rtl/>
          <w:lang w:eastAsia="he-IL"/>
        </w:rPr>
        <w:t xml:space="preserve"> ובמקביל כמעט מיליון מובטלים. כמעט מיליון מובטלים. </w:t>
      </w:r>
      <w:bookmarkStart w:id="16259" w:name="_ETM_Q45_180000"/>
      <w:bookmarkEnd w:id="16259"/>
      <w:r>
        <w:rPr>
          <w:rFonts w:hint="cs"/>
          <w:rtl/>
          <w:lang w:eastAsia="he-IL"/>
        </w:rPr>
        <w:t xml:space="preserve">מה עוד, מיקי </w:t>
      </w:r>
      <w:bookmarkStart w:id="16260" w:name="_ETM_Q45_184000"/>
      <w:bookmarkEnd w:id="16260"/>
      <w:r>
        <w:rPr>
          <w:rFonts w:hint="cs"/>
          <w:rtl/>
          <w:lang w:eastAsia="he-IL"/>
        </w:rPr>
        <w:t>לוי, היעלמותו של בנימין נתניהו מהמסכי</w:t>
      </w:r>
      <w:r w:rsidR="009D5CDE">
        <w:rPr>
          <w:rFonts w:hint="cs"/>
          <w:rtl/>
          <w:lang w:eastAsia="he-IL"/>
        </w:rPr>
        <w:t>ם,</w:t>
      </w:r>
      <w:r>
        <w:rPr>
          <w:rFonts w:hint="cs"/>
          <w:rtl/>
          <w:lang w:eastAsia="he-IL"/>
        </w:rPr>
        <w:t xml:space="preserve"> במקביל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r w:rsidRPr="00A1628A">
        <w:rPr>
          <w:rStyle w:val="TagStyle"/>
          <w:rtl/>
        </w:rPr>
        <w:t xml:space="preserve"> &lt;&lt; קריאה &gt;&gt;</w:t>
      </w:r>
      <w:r w:rsidRPr="007A596A">
        <w:rPr>
          <w:rStyle w:val="TagStyle"/>
          <w:rtl/>
        </w:rPr>
        <w:t xml:space="preserve"> </w:t>
      </w:r>
      <w:r>
        <w:rPr>
          <w:rtl/>
        </w:rPr>
        <w:t>מיקי לוי (יש עתיד-תל"ם):</w:t>
      </w:r>
      <w:r w:rsidRPr="007A596A">
        <w:rPr>
          <w:rStyle w:val="TagStyle"/>
          <w:rtl/>
        </w:rPr>
        <w:t xml:space="preserve"> </w:t>
      </w:r>
      <w:r w:rsidRPr="00A1628A">
        <w:rPr>
          <w:rStyle w:val="TagStyle"/>
          <w:rtl/>
        </w:rPr>
        <w:t>&lt;&lt; קריאה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אתה יודע למה, הפכנו מירוק לאדום, מדינות העולם </w:t>
      </w:r>
      <w:bookmarkStart w:id="16261" w:name="_ETM_Q45_193000"/>
      <w:bookmarkEnd w:id="16261"/>
      <w:r>
        <w:rPr>
          <w:rFonts w:hint="cs"/>
          <w:rtl/>
          <w:lang w:eastAsia="he-IL"/>
        </w:rPr>
        <w:t>לא לומדות מאיתנו יותר.</w:t>
      </w:r>
    </w:p>
    <w:p w:rsidR="007A325F" w:rsidRDefault="007A325F" w:rsidP="00B1307D">
      <w:pPr>
        <w:rPr>
          <w:rtl/>
          <w:lang w:eastAsia="he-IL"/>
        </w:rPr>
      </w:pPr>
      <w:bookmarkStart w:id="16262" w:name="_ETM_Q45_195000"/>
      <w:bookmarkEnd w:id="16262"/>
    </w:p>
    <w:p w:rsidR="007A325F" w:rsidRDefault="007A325F" w:rsidP="00B1307D">
      <w:pPr>
        <w:pStyle w:val="-"/>
        <w:rPr>
          <w:rtl/>
        </w:rPr>
      </w:pPr>
      <w:bookmarkStart w:id="16263" w:name="ET_speakercontinue_5264_4"/>
      <w:r w:rsidRPr="00A1628A">
        <w:rPr>
          <w:rStyle w:val="TagStyle"/>
          <w:rtl/>
        </w:rPr>
        <w:t xml:space="preserve"> &lt;&lt; דובר_המשך &gt;&gt;</w:t>
      </w:r>
      <w:r w:rsidRPr="00170D1B">
        <w:rPr>
          <w:rStyle w:val="TagStyle"/>
          <w:rtl/>
        </w:rPr>
        <w:t xml:space="preserve"> </w:t>
      </w:r>
      <w:r>
        <w:rPr>
          <w:rtl/>
        </w:rPr>
        <w:t>אחמד טיבי (הרשימה המשותפת):</w:t>
      </w:r>
      <w:r w:rsidRPr="00170D1B">
        <w:rPr>
          <w:rStyle w:val="TagStyle"/>
          <w:rtl/>
        </w:rPr>
        <w:t xml:space="preserve"> </w:t>
      </w:r>
      <w:r w:rsidRPr="00A1628A">
        <w:rPr>
          <w:rStyle w:val="TagStyle"/>
          <w:rtl/>
        </w:rPr>
        <w:t>&lt;&lt; דובר_המשך &gt;&gt;</w:t>
      </w:r>
      <w:r>
        <w:rPr>
          <w:rtl/>
        </w:rPr>
        <w:t xml:space="preserve">   </w:t>
      </w:r>
      <w:bookmarkEnd w:id="16263"/>
    </w:p>
    <w:p w:rsidR="007A325F" w:rsidRDefault="007A325F" w:rsidP="001C05C8">
      <w:pPr>
        <w:rPr>
          <w:rtl/>
          <w:lang w:eastAsia="he-IL"/>
        </w:rPr>
      </w:pPr>
    </w:p>
    <w:p w:rsidR="007A325F" w:rsidRDefault="007A325F" w:rsidP="00B1307D">
      <w:pPr>
        <w:rPr>
          <w:rtl/>
          <w:lang w:eastAsia="he-IL"/>
        </w:rPr>
      </w:pPr>
      <w:bookmarkStart w:id="16264" w:name="_ETM_Q45_192000"/>
      <w:bookmarkEnd w:id="16264"/>
      <w:r>
        <w:rPr>
          <w:rFonts w:hint="cs"/>
          <w:rtl/>
          <w:lang w:eastAsia="he-IL"/>
        </w:rPr>
        <w:t>הקשב נא. במקביל לעליית המאומתים ולהת</w:t>
      </w:r>
      <w:bookmarkStart w:id="16265" w:name="_ETM_Q45_204000"/>
      <w:bookmarkEnd w:id="16265"/>
      <w:r>
        <w:rPr>
          <w:rFonts w:hint="cs"/>
          <w:rtl/>
          <w:lang w:eastAsia="he-IL"/>
        </w:rPr>
        <w:t xml:space="preserve">פרצויות, נעלם נתניהו מהמסכים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bookmarkStart w:id="16266" w:name="_ETM_Q45_206000"/>
      <w:bookmarkEnd w:id="16266"/>
    </w:p>
    <w:p w:rsidR="007A325F" w:rsidRDefault="007A325F" w:rsidP="00B1307D">
      <w:pPr>
        <w:pStyle w:val="af5"/>
        <w:rPr>
          <w:rtl/>
        </w:rPr>
      </w:pPr>
      <w:bookmarkStart w:id="16267" w:name="ET_interruption_5943_5"/>
      <w:r w:rsidRPr="00A1628A">
        <w:rPr>
          <w:rStyle w:val="TagStyle"/>
          <w:rtl/>
        </w:rPr>
        <w:t xml:space="preserve"> &lt;&lt; קריאה &gt;&gt;</w:t>
      </w:r>
      <w:r w:rsidRPr="00170D1B">
        <w:rPr>
          <w:rStyle w:val="TagStyle"/>
          <w:rtl/>
        </w:rPr>
        <w:t xml:space="preserve"> </w:t>
      </w:r>
      <w:r>
        <w:rPr>
          <w:rtl/>
        </w:rPr>
        <w:t>אורלי פרומן (יש עתיד-תל"ם):</w:t>
      </w:r>
      <w:r w:rsidRPr="00170D1B">
        <w:rPr>
          <w:rStyle w:val="TagStyle"/>
          <w:rtl/>
        </w:rPr>
        <w:t xml:space="preserve"> </w:t>
      </w:r>
      <w:r w:rsidRPr="00A1628A">
        <w:rPr>
          <w:rStyle w:val="TagStyle"/>
          <w:rtl/>
        </w:rPr>
        <w:t>&lt;&lt; קריאה &gt;&gt;</w:t>
      </w:r>
      <w:r>
        <w:rPr>
          <w:rtl/>
        </w:rPr>
        <w:t xml:space="preserve">   </w:t>
      </w:r>
      <w:bookmarkEnd w:id="16267"/>
    </w:p>
    <w:p w:rsidR="007A325F" w:rsidRDefault="007A325F" w:rsidP="001C05C8">
      <w:pPr>
        <w:rPr>
          <w:rtl/>
          <w:lang w:eastAsia="he-IL"/>
        </w:rPr>
      </w:pPr>
    </w:p>
    <w:p w:rsidR="007A325F" w:rsidRDefault="00D86574" w:rsidP="00B1307D">
      <w:pPr>
        <w:rPr>
          <w:rtl/>
          <w:lang w:eastAsia="he-IL"/>
        </w:rPr>
      </w:pPr>
      <w:bookmarkStart w:id="16268" w:name="_ETM_Q45_205000"/>
      <w:bookmarkEnd w:id="16268"/>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B1307D">
      <w:pPr>
        <w:rPr>
          <w:rtl/>
          <w:lang w:eastAsia="he-IL"/>
        </w:rPr>
      </w:pPr>
    </w:p>
    <w:p w:rsidR="007A325F" w:rsidRDefault="007A325F" w:rsidP="00B1307D">
      <w:pPr>
        <w:pStyle w:val="-"/>
        <w:rPr>
          <w:rtl/>
        </w:rPr>
      </w:pPr>
      <w:bookmarkStart w:id="16269" w:name="ET_speakercontinue_5264_6"/>
      <w:r w:rsidRPr="00A1628A">
        <w:rPr>
          <w:rStyle w:val="TagStyle"/>
          <w:rtl/>
        </w:rPr>
        <w:t xml:space="preserve"> &lt;&lt; דובר_המשך &gt;&gt;</w:t>
      </w:r>
      <w:r w:rsidRPr="00170D1B">
        <w:rPr>
          <w:rStyle w:val="TagStyle"/>
          <w:rtl/>
        </w:rPr>
        <w:t xml:space="preserve"> </w:t>
      </w:r>
      <w:r>
        <w:rPr>
          <w:rtl/>
        </w:rPr>
        <w:t>אחמד טיבי (הרשימה המשותפת):</w:t>
      </w:r>
      <w:r w:rsidRPr="00170D1B">
        <w:rPr>
          <w:rStyle w:val="TagStyle"/>
          <w:rtl/>
        </w:rPr>
        <w:t xml:space="preserve"> </w:t>
      </w:r>
      <w:r w:rsidRPr="00A1628A">
        <w:rPr>
          <w:rStyle w:val="TagStyle"/>
          <w:rtl/>
        </w:rPr>
        <w:t>&lt;&lt; דובר_המשך &gt;&gt;</w:t>
      </w:r>
      <w:r>
        <w:rPr>
          <w:rtl/>
        </w:rPr>
        <w:t xml:space="preserve">   </w:t>
      </w:r>
      <w:bookmarkEnd w:id="16269"/>
    </w:p>
    <w:p w:rsidR="007A325F" w:rsidRDefault="007A325F" w:rsidP="001C05C8">
      <w:pPr>
        <w:rPr>
          <w:rtl/>
          <w:lang w:eastAsia="he-IL"/>
        </w:rPr>
      </w:pPr>
    </w:p>
    <w:p w:rsidR="007A325F" w:rsidRDefault="00D86574" w:rsidP="00B1307D">
      <w:pPr>
        <w:rPr>
          <w:rtl/>
          <w:lang w:eastAsia="he-IL"/>
        </w:rPr>
      </w:pPr>
      <w:bookmarkStart w:id="16270" w:name="_ETM_Q45_207000"/>
      <w:bookmarkEnd w:id="16270"/>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roofErr w:type="spellStart"/>
      <w:r w:rsidR="007A325F">
        <w:rPr>
          <w:rFonts w:hint="cs"/>
          <w:rtl/>
          <w:lang w:eastAsia="he-IL"/>
        </w:rPr>
        <w:t>ובטוויטר</w:t>
      </w:r>
      <w:proofErr w:type="spellEnd"/>
      <w:r w:rsidR="007A325F">
        <w:rPr>
          <w:rFonts w:hint="cs"/>
          <w:rtl/>
          <w:lang w:eastAsia="he-IL"/>
        </w:rPr>
        <w:t xml:space="preserve"> </w:t>
      </w:r>
      <w:bookmarkStart w:id="16271" w:name="_ETM_Q45_211000"/>
      <w:bookmarkEnd w:id="16271"/>
      <w:r w:rsidR="007A325F">
        <w:rPr>
          <w:rFonts w:hint="cs"/>
          <w:rtl/>
          <w:lang w:eastAsia="he-IL"/>
        </w:rPr>
        <w:t xml:space="preserve">שלו או </w:t>
      </w:r>
      <w:proofErr w:type="spellStart"/>
      <w:r w:rsidR="007A325F">
        <w:rPr>
          <w:rFonts w:hint="cs"/>
          <w:rtl/>
          <w:lang w:eastAsia="he-IL"/>
        </w:rPr>
        <w:t>באינסטגרם</w:t>
      </w:r>
      <w:proofErr w:type="spellEnd"/>
      <w:r w:rsidR="007A325F">
        <w:rPr>
          <w:rFonts w:hint="cs"/>
          <w:rtl/>
          <w:lang w:eastAsia="he-IL"/>
        </w:rPr>
        <w:t xml:space="preserve"> אין יותר את הכותרת: בקונגו-ברזוויל מציינים </w:t>
      </w:r>
      <w:bookmarkStart w:id="16272" w:name="_ETM_Q45_219000"/>
      <w:bookmarkEnd w:id="16272"/>
      <w:r w:rsidR="007A325F">
        <w:rPr>
          <w:rFonts w:hint="cs"/>
          <w:rtl/>
          <w:lang w:eastAsia="he-IL"/>
        </w:rPr>
        <w:t xml:space="preserve">לטובה את הטיפול של ישראל בקורונה, או: במיקרונזיה אומרים </w:t>
      </w:r>
      <w:bookmarkStart w:id="16273" w:name="_ETM_Q45_225000"/>
      <w:bookmarkEnd w:id="16273"/>
      <w:r w:rsidR="007A325F">
        <w:rPr>
          <w:rFonts w:hint="cs"/>
          <w:rtl/>
          <w:lang w:eastAsia="he-IL"/>
        </w:rPr>
        <w:t xml:space="preserve">שישראל היא המדינה הטובה ביותר בטיפול במשבר הקורונה. אפילו קונגו-ברזוויל הפסיקה להגיד את זה, אין יותר </w:t>
      </w:r>
      <w:proofErr w:type="spellStart"/>
      <w:r w:rsidR="007A325F">
        <w:rPr>
          <w:rFonts w:hint="cs"/>
          <w:rtl/>
          <w:lang w:eastAsia="he-IL"/>
        </w:rPr>
        <w:t>פוסטים</w:t>
      </w:r>
      <w:proofErr w:type="spellEnd"/>
      <w:r w:rsidR="007A325F">
        <w:rPr>
          <w:rFonts w:hint="cs"/>
          <w:rtl/>
          <w:lang w:eastAsia="he-IL"/>
        </w:rPr>
        <w:t xml:space="preserve"> כאלה של </w:t>
      </w:r>
      <w:bookmarkStart w:id="16274" w:name="_ETM_Q45_235000"/>
      <w:bookmarkEnd w:id="16274"/>
      <w:r w:rsidR="007A325F">
        <w:rPr>
          <w:rFonts w:hint="cs"/>
          <w:rtl/>
          <w:lang w:eastAsia="he-IL"/>
        </w:rPr>
        <w:t>נתניהו. הוא נעלם, הוא הסכים שהשר אדלשטיין יקיים מסיבות עיתונאים</w:t>
      </w:r>
      <w:bookmarkStart w:id="16275" w:name="_ETM_Q45_244000"/>
      <w:bookmarkEnd w:id="16275"/>
      <w:r w:rsidR="007A325F">
        <w:rPr>
          <w:rFonts w:hint="cs"/>
          <w:rtl/>
          <w:lang w:eastAsia="he-IL"/>
        </w:rPr>
        <w:t>.</w:t>
      </w:r>
    </w:p>
    <w:p w:rsidR="007A325F" w:rsidRDefault="007A325F" w:rsidP="00B1307D">
      <w:pPr>
        <w:rPr>
          <w:rtl/>
          <w:lang w:eastAsia="he-IL"/>
        </w:rPr>
      </w:pPr>
    </w:p>
    <w:p w:rsidR="007A325F" w:rsidRDefault="007A325F" w:rsidP="009D5CDE">
      <w:pPr>
        <w:rPr>
          <w:rtl/>
          <w:lang w:eastAsia="he-IL"/>
        </w:rPr>
      </w:pPr>
      <w:bookmarkStart w:id="16276" w:name="_ETM_Q45_249000"/>
      <w:bookmarkEnd w:id="16276"/>
      <w:r>
        <w:rPr>
          <w:rFonts w:hint="cs"/>
          <w:rtl/>
          <w:lang w:eastAsia="he-IL"/>
        </w:rPr>
        <w:t xml:space="preserve">יש הקשרים פוליטיים של ההיעלמות ואי-קיום מסיבות עיתונאים? מי </w:t>
      </w:r>
      <w:bookmarkStart w:id="16277" w:name="_ETM_Q45_252000"/>
      <w:bookmarkEnd w:id="16277"/>
      <w:r>
        <w:rPr>
          <w:rFonts w:hint="cs"/>
          <w:rtl/>
          <w:lang w:eastAsia="he-IL"/>
        </w:rPr>
        <w:t xml:space="preserve">שמכיר את נתניהו יודע שכנראה הוא יודע שהמצב הוא </w:t>
      </w:r>
      <w:bookmarkStart w:id="16278" w:name="_ETM_Q45_255000"/>
      <w:bookmarkEnd w:id="16278"/>
      <w:r>
        <w:rPr>
          <w:rFonts w:hint="cs"/>
          <w:rtl/>
          <w:lang w:eastAsia="he-IL"/>
        </w:rPr>
        <w:t xml:space="preserve">לא מי יודע מה בדעת הקהל. יש נסיגה בשביעות </w:t>
      </w:r>
      <w:bookmarkStart w:id="16279" w:name="_ETM_Q45_264000"/>
      <w:bookmarkEnd w:id="16279"/>
      <w:r>
        <w:rPr>
          <w:rFonts w:hint="cs"/>
          <w:rtl/>
          <w:lang w:eastAsia="he-IL"/>
        </w:rPr>
        <w:t xml:space="preserve">הרצון מראש הממשלה ומתפקודו, יש כעס. אני אתמול השתתפתי בהפגנה </w:t>
      </w:r>
      <w:bookmarkStart w:id="16280" w:name="_ETM_Q45_272000"/>
      <w:bookmarkEnd w:id="16280"/>
      <w:r>
        <w:rPr>
          <w:rFonts w:hint="cs"/>
          <w:rtl/>
          <w:lang w:eastAsia="he-IL"/>
        </w:rPr>
        <w:t>של עובדי התיירות. זעם רב</w:t>
      </w:r>
      <w:r w:rsidR="009D5CDE">
        <w:rPr>
          <w:rFonts w:hint="cs"/>
          <w:rtl/>
          <w:lang w:eastAsia="he-IL"/>
        </w:rPr>
        <w:t xml:space="preserve"> יש להם</w:t>
      </w:r>
      <w:r>
        <w:rPr>
          <w:rFonts w:hint="cs"/>
          <w:rtl/>
          <w:lang w:eastAsia="he-IL"/>
        </w:rPr>
        <w:t xml:space="preserve"> על ממשלה שנטשה או</w:t>
      </w:r>
      <w:bookmarkStart w:id="16281" w:name="_ETM_Q45_279000"/>
      <w:bookmarkEnd w:id="16281"/>
      <w:r>
        <w:rPr>
          <w:rFonts w:hint="cs"/>
          <w:rtl/>
          <w:lang w:eastAsia="he-IL"/>
        </w:rPr>
        <w:t xml:space="preserve">תם, על צעדים שבגללם אנשים לא יכולים לגמור את החודש </w:t>
      </w:r>
      <w:r w:rsidR="00D86574">
        <w:rPr>
          <w:rFonts w:hint="eastAsia"/>
          <w:rtl/>
          <w:lang w:eastAsia="he-IL"/>
        </w:rPr>
        <w:t>–</w:t>
      </w:r>
      <w:r>
        <w:rPr>
          <w:rFonts w:hint="cs"/>
          <w:rtl/>
          <w:lang w:eastAsia="he-IL"/>
        </w:rPr>
        <w:t xml:space="preserve"> </w:t>
      </w:r>
      <w:bookmarkStart w:id="16282" w:name="_ETM_Q45_285000"/>
      <w:bookmarkEnd w:id="16282"/>
      <w:r>
        <w:rPr>
          <w:rFonts w:hint="cs"/>
          <w:rtl/>
          <w:lang w:eastAsia="he-IL"/>
        </w:rPr>
        <w:t xml:space="preserve">עובדי תיירות, חברות אוטובוסים, עסקים קטנים, מי לא? כל מגזרי </w:t>
      </w:r>
      <w:bookmarkStart w:id="16283" w:name="_ETM_Q45_291000"/>
      <w:bookmarkEnd w:id="16283"/>
      <w:r>
        <w:rPr>
          <w:rFonts w:hint="cs"/>
          <w:rtl/>
          <w:lang w:eastAsia="he-IL"/>
        </w:rPr>
        <w:t>המשק.</w:t>
      </w:r>
    </w:p>
    <w:p w:rsidR="007A325F" w:rsidRDefault="007A325F" w:rsidP="00B1307D">
      <w:pPr>
        <w:rPr>
          <w:rtl/>
          <w:lang w:eastAsia="he-IL"/>
        </w:rPr>
      </w:pPr>
    </w:p>
    <w:p w:rsidR="007A325F" w:rsidRDefault="007A325F" w:rsidP="009D5CDE">
      <w:pPr>
        <w:rPr>
          <w:rtl/>
          <w:lang w:eastAsia="he-IL"/>
        </w:rPr>
      </w:pPr>
      <w:bookmarkStart w:id="16284" w:name="_ETM_Q45_293000"/>
      <w:bookmarkEnd w:id="16284"/>
      <w:r>
        <w:rPr>
          <w:rFonts w:hint="cs"/>
          <w:rtl/>
          <w:lang w:eastAsia="he-IL"/>
        </w:rPr>
        <w:t xml:space="preserve">אבל, אפשר תמיד לעשות </w:t>
      </w:r>
      <w:proofErr w:type="spellStart"/>
      <w:r>
        <w:rPr>
          <w:rFonts w:hint="cs"/>
          <w:rtl/>
          <w:lang w:eastAsia="he-IL"/>
        </w:rPr>
        <w:t>קומופלאז</w:t>
      </w:r>
      <w:proofErr w:type="spellEnd"/>
      <w:r>
        <w:rPr>
          <w:rFonts w:hint="cs"/>
          <w:rtl/>
          <w:lang w:eastAsia="he-IL"/>
        </w:rPr>
        <w:t xml:space="preserve">', להביא משהו </w:t>
      </w:r>
      <w:bookmarkStart w:id="16285" w:name="_ETM_Q45_299000"/>
      <w:bookmarkEnd w:id="16285"/>
      <w:r>
        <w:rPr>
          <w:rFonts w:hint="cs"/>
          <w:rtl/>
          <w:lang w:eastAsia="he-IL"/>
        </w:rPr>
        <w:t xml:space="preserve">כדי להסיח את הדעת, והמשהו הזה הוא הסיפוח, הדחליל החדש </w:t>
      </w:r>
      <w:bookmarkStart w:id="16286" w:name="_ETM_Q45_307000"/>
      <w:bookmarkEnd w:id="16286"/>
      <w:r>
        <w:rPr>
          <w:rFonts w:hint="cs"/>
          <w:rtl/>
          <w:lang w:eastAsia="he-IL"/>
        </w:rPr>
        <w:t>והמסוכן. אני לא מקל ראש בסכנה של ביצוע הצעד הזה</w:t>
      </w:r>
      <w:r w:rsidR="009D5CDE">
        <w:rPr>
          <w:rFonts w:hint="cs"/>
          <w:rtl/>
          <w:lang w:eastAsia="he-IL"/>
        </w:rPr>
        <w:t>.</w:t>
      </w:r>
      <w:r>
        <w:rPr>
          <w:rFonts w:hint="cs"/>
          <w:rtl/>
          <w:lang w:eastAsia="he-IL"/>
        </w:rPr>
        <w:t xml:space="preserve"> ומכבסת המילים</w:t>
      </w:r>
      <w:r w:rsidR="009D5CDE">
        <w:rPr>
          <w:rFonts w:hint="cs"/>
          <w:rtl/>
          <w:lang w:eastAsia="he-IL"/>
        </w:rPr>
        <w:t>:</w:t>
      </w:r>
      <w:r>
        <w:rPr>
          <w:rFonts w:hint="cs"/>
          <w:rtl/>
          <w:lang w:eastAsia="he-IL"/>
        </w:rPr>
        <w:t xml:space="preserve"> סיפוח, החלת ריבונות </w:t>
      </w:r>
      <w:r w:rsidR="00D86574">
        <w:rPr>
          <w:rFonts w:hint="cs"/>
          <w:rtl/>
          <w:lang w:eastAsia="he-IL"/>
        </w:rPr>
        <w:t>–</w:t>
      </w:r>
      <w:r w:rsidR="009D5CDE">
        <w:rPr>
          <w:rFonts w:hint="cs"/>
          <w:rtl/>
          <w:lang w:eastAsia="he-IL"/>
        </w:rPr>
        <w:t xml:space="preserve"> </w:t>
      </w:r>
      <w:r>
        <w:rPr>
          <w:rFonts w:hint="cs"/>
          <w:rtl/>
          <w:lang w:eastAsia="he-IL"/>
        </w:rPr>
        <w:t xml:space="preserve">אפרטהייד קוראים לזה, העמקת </w:t>
      </w:r>
      <w:bookmarkStart w:id="16287" w:name="_ETM_Q45_321000"/>
      <w:bookmarkEnd w:id="16287"/>
      <w:r>
        <w:rPr>
          <w:rFonts w:hint="cs"/>
          <w:rtl/>
          <w:lang w:eastAsia="he-IL"/>
        </w:rPr>
        <w:t xml:space="preserve">האפרטהייד והכיבוש. </w:t>
      </w:r>
      <w:bookmarkStart w:id="16288" w:name="_ETM_Q45_326000"/>
      <w:bookmarkEnd w:id="16288"/>
      <w:r>
        <w:rPr>
          <w:rFonts w:hint="cs"/>
          <w:rtl/>
          <w:lang w:eastAsia="he-IL"/>
        </w:rPr>
        <w:t>רק הלילה עצרו 20 צעירים בגדה, בשטחים הכבושים</w:t>
      </w:r>
      <w:bookmarkStart w:id="16289" w:name="_ETM_Q45_333000"/>
      <w:bookmarkEnd w:id="16289"/>
      <w:r>
        <w:rPr>
          <w:rFonts w:hint="cs"/>
          <w:rtl/>
          <w:lang w:eastAsia="he-IL"/>
        </w:rPr>
        <w:t xml:space="preserve">, עשרה בירושלים המזרחית ועשרה בגדה, מהם שתי סטודנטיות מביר </w:t>
      </w:r>
      <w:bookmarkStart w:id="16290" w:name="_ETM_Q45_345000"/>
      <w:bookmarkEnd w:id="16290"/>
      <w:r>
        <w:rPr>
          <w:rFonts w:hint="cs"/>
          <w:rtl/>
          <w:lang w:eastAsia="he-IL"/>
        </w:rPr>
        <w:t xml:space="preserve">זית, אליה אבו </w:t>
      </w:r>
      <w:proofErr w:type="spellStart"/>
      <w:r>
        <w:rPr>
          <w:rFonts w:hint="cs"/>
          <w:rtl/>
          <w:lang w:eastAsia="he-IL"/>
        </w:rPr>
        <w:t>חג'לה</w:t>
      </w:r>
      <w:proofErr w:type="spellEnd"/>
      <w:r>
        <w:rPr>
          <w:rFonts w:hint="cs"/>
          <w:rtl/>
          <w:lang w:eastAsia="he-IL"/>
        </w:rPr>
        <w:t xml:space="preserve"> </w:t>
      </w:r>
      <w:proofErr w:type="spellStart"/>
      <w:r>
        <w:rPr>
          <w:rFonts w:hint="cs"/>
          <w:rtl/>
          <w:lang w:eastAsia="he-IL"/>
        </w:rPr>
        <w:t>וחנין</w:t>
      </w:r>
      <w:proofErr w:type="spellEnd"/>
      <w:r>
        <w:rPr>
          <w:rFonts w:hint="cs"/>
          <w:rtl/>
          <w:lang w:eastAsia="he-IL"/>
        </w:rPr>
        <w:t xml:space="preserve"> </w:t>
      </w:r>
      <w:proofErr w:type="spellStart"/>
      <w:r>
        <w:rPr>
          <w:rFonts w:hint="cs"/>
          <w:rtl/>
          <w:lang w:eastAsia="he-IL"/>
        </w:rPr>
        <w:t>נסאר</w:t>
      </w:r>
      <w:proofErr w:type="spellEnd"/>
      <w:r>
        <w:rPr>
          <w:rFonts w:hint="cs"/>
          <w:rtl/>
          <w:lang w:eastAsia="he-IL"/>
        </w:rPr>
        <w:t xml:space="preserve">. 20 בלילה </w:t>
      </w:r>
      <w:bookmarkStart w:id="16291" w:name="_ETM_Q45_356000"/>
      <w:bookmarkEnd w:id="16291"/>
      <w:r>
        <w:rPr>
          <w:rFonts w:hint="cs"/>
          <w:rtl/>
          <w:lang w:eastAsia="he-IL"/>
        </w:rPr>
        <w:t xml:space="preserve">אחד. </w:t>
      </w:r>
    </w:p>
    <w:p w:rsidR="007A325F" w:rsidRDefault="007A325F" w:rsidP="00B1307D">
      <w:pPr>
        <w:rPr>
          <w:rtl/>
          <w:lang w:eastAsia="he-IL"/>
        </w:rPr>
      </w:pPr>
    </w:p>
    <w:p w:rsidR="007A325F" w:rsidRDefault="007A325F" w:rsidP="00B1307D">
      <w:pPr>
        <w:pStyle w:val="af5"/>
        <w:rPr>
          <w:rtl/>
        </w:rPr>
      </w:pPr>
      <w:bookmarkStart w:id="16292" w:name="ET_interruption_5761_7"/>
      <w:r w:rsidRPr="00A1628A">
        <w:rPr>
          <w:rStyle w:val="TagStyle"/>
          <w:rtl/>
        </w:rPr>
        <w:t xml:space="preserve"> &lt;&lt; קריאה &gt;&gt;</w:t>
      </w:r>
      <w:r w:rsidRPr="00867272">
        <w:rPr>
          <w:rStyle w:val="TagStyle"/>
          <w:rtl/>
        </w:rPr>
        <w:t xml:space="preserve"> </w:t>
      </w:r>
      <w:r>
        <w:rPr>
          <w:rtl/>
        </w:rPr>
        <w:t>עאידה תומא סלימאן (הרשימה המשותפת):</w:t>
      </w:r>
      <w:r w:rsidRPr="00867272">
        <w:rPr>
          <w:rStyle w:val="TagStyle"/>
          <w:rtl/>
        </w:rPr>
        <w:t xml:space="preserve"> </w:t>
      </w:r>
      <w:r w:rsidRPr="00A1628A">
        <w:rPr>
          <w:rStyle w:val="TagStyle"/>
          <w:rtl/>
        </w:rPr>
        <w:t>&lt;&lt; קריאה &gt;&gt;</w:t>
      </w:r>
      <w:r>
        <w:rPr>
          <w:rtl/>
        </w:rPr>
        <w:t xml:space="preserve">   </w:t>
      </w:r>
      <w:bookmarkEnd w:id="16292"/>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זה לא מתחיל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
        <w:rPr>
          <w:rtl/>
        </w:rPr>
      </w:pPr>
      <w:bookmarkStart w:id="16293" w:name="ET_speakercontinue_5264_8"/>
      <w:r w:rsidRPr="00A1628A">
        <w:rPr>
          <w:rStyle w:val="TagStyle"/>
          <w:rtl/>
        </w:rPr>
        <w:t xml:space="preserve"> &lt;&lt; דובר_המשך &gt;&gt;</w:t>
      </w:r>
      <w:r w:rsidRPr="00867272">
        <w:rPr>
          <w:rStyle w:val="TagStyle"/>
          <w:rtl/>
        </w:rPr>
        <w:t xml:space="preserve"> </w:t>
      </w:r>
      <w:r>
        <w:rPr>
          <w:rtl/>
        </w:rPr>
        <w:t>אחמד טיבי (הרשימה המשותפת):</w:t>
      </w:r>
      <w:r w:rsidRPr="00867272">
        <w:rPr>
          <w:rStyle w:val="TagStyle"/>
          <w:rtl/>
        </w:rPr>
        <w:t xml:space="preserve"> </w:t>
      </w:r>
      <w:r w:rsidRPr="00A1628A">
        <w:rPr>
          <w:rStyle w:val="TagStyle"/>
          <w:rtl/>
        </w:rPr>
        <w:t>&lt;&lt; דובר_המשך &gt;&gt;</w:t>
      </w:r>
      <w:r>
        <w:rPr>
          <w:rtl/>
        </w:rPr>
        <w:t xml:space="preserve">   </w:t>
      </w:r>
      <w:bookmarkEnd w:id="16293"/>
    </w:p>
    <w:p w:rsidR="007A325F" w:rsidRDefault="007A325F" w:rsidP="001C05C8">
      <w:pPr>
        <w:rPr>
          <w:rtl/>
          <w:lang w:eastAsia="he-IL"/>
        </w:rPr>
      </w:pPr>
    </w:p>
    <w:p w:rsidR="007A325F" w:rsidRDefault="007A325F" w:rsidP="009D5CDE">
      <w:pPr>
        <w:rPr>
          <w:rtl/>
          <w:lang w:eastAsia="he-IL"/>
        </w:rPr>
      </w:pPr>
      <w:bookmarkStart w:id="16294" w:name="_ETM_Q45_351000"/>
      <w:bookmarkEnd w:id="16294"/>
      <w:r>
        <w:rPr>
          <w:rFonts w:hint="cs"/>
          <w:rtl/>
          <w:lang w:eastAsia="he-IL"/>
        </w:rPr>
        <w:t xml:space="preserve">אגב, שמעתם על </w:t>
      </w:r>
      <w:bookmarkStart w:id="16295" w:name="_ETM_Q45_358000"/>
      <w:bookmarkEnd w:id="16295"/>
      <w:r>
        <w:rPr>
          <w:rFonts w:hint="cs"/>
          <w:rtl/>
          <w:lang w:eastAsia="he-IL"/>
        </w:rPr>
        <w:t xml:space="preserve">זה בתקשורת הישראלית, למשל, ששמו תמונות של שתי סטודנטיות שלקחו </w:t>
      </w:r>
      <w:bookmarkStart w:id="16296" w:name="_ETM_Q45_362000"/>
      <w:bookmarkEnd w:id="16296"/>
      <w:r>
        <w:rPr>
          <w:rFonts w:hint="cs"/>
          <w:rtl/>
          <w:lang w:eastAsia="he-IL"/>
        </w:rPr>
        <w:t xml:space="preserve">אותן מהבית באמצע הלילה? לא ראיתם את זה. כי זה </w:t>
      </w:r>
      <w:bookmarkStart w:id="16297" w:name="_ETM_Q45_369000"/>
      <w:bookmarkEnd w:id="16297"/>
      <w:r>
        <w:rPr>
          <w:rFonts w:hint="cs"/>
          <w:rtl/>
          <w:lang w:eastAsia="he-IL"/>
        </w:rPr>
        <w:t>הופך להיות משהו טריוויאלי, משהו רגיל, כי זה החצר האחורית</w:t>
      </w:r>
      <w:bookmarkStart w:id="16298" w:name="_ETM_Q45_376000"/>
      <w:bookmarkEnd w:id="16298"/>
      <w:r>
        <w:rPr>
          <w:rFonts w:hint="cs"/>
          <w:rtl/>
          <w:lang w:eastAsia="he-IL"/>
        </w:rPr>
        <w:t xml:space="preserve">. אפשר לשתות אספרסו בתל אביב ולעצור סטודנטיות בביר זית </w:t>
      </w:r>
      <w:bookmarkStart w:id="16299" w:name="_ETM_Q45_386000"/>
      <w:bookmarkEnd w:id="16299"/>
      <w:r>
        <w:rPr>
          <w:rFonts w:hint="cs"/>
          <w:rtl/>
          <w:lang w:eastAsia="he-IL"/>
        </w:rPr>
        <w:t xml:space="preserve">והחיים נמשכים. אצלנו החיים לא נמשכים. מדי פעם אפשר לירות </w:t>
      </w:r>
      <w:bookmarkStart w:id="16300" w:name="_ETM_Q45_395000"/>
      <w:bookmarkEnd w:id="16300"/>
      <w:r>
        <w:rPr>
          <w:rFonts w:hint="cs"/>
          <w:rtl/>
          <w:lang w:eastAsia="he-IL"/>
        </w:rPr>
        <w:t xml:space="preserve">בצעיר אוטיסט, </w:t>
      </w:r>
      <w:proofErr w:type="spellStart"/>
      <w:r>
        <w:rPr>
          <w:rFonts w:hint="cs"/>
          <w:rtl/>
          <w:lang w:eastAsia="he-IL"/>
        </w:rPr>
        <w:t>באיאד</w:t>
      </w:r>
      <w:proofErr w:type="spellEnd"/>
      <w:r>
        <w:rPr>
          <w:rFonts w:hint="cs"/>
          <w:rtl/>
          <w:lang w:eastAsia="he-IL"/>
        </w:rPr>
        <w:t xml:space="preserve">, ומתברר שעד לרגע זה, למרות הדרישה של </w:t>
      </w:r>
      <w:bookmarkStart w:id="16301" w:name="_ETM_Q45_402000"/>
      <w:bookmarkEnd w:id="16301"/>
      <w:r>
        <w:rPr>
          <w:rFonts w:hint="cs"/>
          <w:rtl/>
          <w:lang w:eastAsia="he-IL"/>
        </w:rPr>
        <w:t xml:space="preserve">האימא ושל האבא והדרישה שלנו להציג את הסרטון </w:t>
      </w:r>
      <w:r w:rsidR="00D86574">
        <w:rPr>
          <w:rFonts w:hint="cs"/>
          <w:rtl/>
          <w:lang w:eastAsia="he-IL"/>
        </w:rPr>
        <w:t>–</w:t>
      </w:r>
      <w:r>
        <w:rPr>
          <w:rFonts w:hint="cs"/>
          <w:rtl/>
          <w:lang w:eastAsia="he-IL"/>
        </w:rPr>
        <w:t xml:space="preserve"> </w:t>
      </w:r>
      <w:bookmarkStart w:id="16302" w:name="_ETM_Q45_409000"/>
      <w:bookmarkEnd w:id="16302"/>
      <w:r>
        <w:rPr>
          <w:rFonts w:hint="cs"/>
          <w:rtl/>
          <w:lang w:eastAsia="he-IL"/>
        </w:rPr>
        <w:t xml:space="preserve">בעיתון הארץ הייתה ידיעה מצוינת אתמול, של </w:t>
      </w:r>
      <w:proofErr w:type="spellStart"/>
      <w:r>
        <w:rPr>
          <w:rFonts w:hint="cs"/>
          <w:rtl/>
          <w:lang w:eastAsia="he-IL"/>
        </w:rPr>
        <w:t>ג'וש</w:t>
      </w:r>
      <w:proofErr w:type="spellEnd"/>
      <w:r>
        <w:rPr>
          <w:rFonts w:hint="cs"/>
          <w:rtl/>
          <w:lang w:eastAsia="he-IL"/>
        </w:rPr>
        <w:t xml:space="preserve"> בריינר </w:t>
      </w:r>
      <w:bookmarkStart w:id="16303" w:name="_ETM_Q45_412000"/>
      <w:bookmarkEnd w:id="16303"/>
      <w:r>
        <w:rPr>
          <w:rFonts w:hint="cs"/>
          <w:rtl/>
          <w:lang w:eastAsia="he-IL"/>
        </w:rPr>
        <w:t xml:space="preserve">וגם של ניר חסון, שאין סרטון כזה. אני אומר לכם: </w:t>
      </w:r>
      <w:bookmarkStart w:id="16304" w:name="_ETM_Q45_420000"/>
      <w:bookmarkEnd w:id="16304"/>
      <w:r>
        <w:rPr>
          <w:rFonts w:hint="cs"/>
          <w:rtl/>
          <w:lang w:eastAsia="he-IL"/>
        </w:rPr>
        <w:t>יש סרטון כזה</w:t>
      </w:r>
      <w:r w:rsidR="009D5CDE">
        <w:rPr>
          <w:rFonts w:hint="cs"/>
          <w:rtl/>
          <w:lang w:eastAsia="he-IL"/>
        </w:rPr>
        <w:t>,</w:t>
      </w:r>
      <w:r>
        <w:rPr>
          <w:rFonts w:hint="cs"/>
          <w:rtl/>
          <w:lang w:eastAsia="he-IL"/>
        </w:rPr>
        <w:t xml:space="preserve"> כי יש לפחות שש</w:t>
      </w:r>
      <w:r w:rsidR="009D5CDE">
        <w:rPr>
          <w:rFonts w:hint="cs"/>
          <w:rtl/>
          <w:lang w:eastAsia="he-IL"/>
        </w:rPr>
        <w:t>-</w:t>
      </w:r>
      <w:r>
        <w:rPr>
          <w:rFonts w:hint="cs"/>
          <w:rtl/>
          <w:lang w:eastAsia="he-IL"/>
        </w:rPr>
        <w:t xml:space="preserve">שבע מצלמות </w:t>
      </w:r>
      <w:proofErr w:type="spellStart"/>
      <w:r>
        <w:rPr>
          <w:rFonts w:hint="cs"/>
          <w:rtl/>
          <w:lang w:eastAsia="he-IL"/>
        </w:rPr>
        <w:t>שמייד</w:t>
      </w:r>
      <w:proofErr w:type="spellEnd"/>
      <w:r>
        <w:rPr>
          <w:rFonts w:hint="cs"/>
          <w:rtl/>
          <w:lang w:eastAsia="he-IL"/>
        </w:rPr>
        <w:t xml:space="preserve"> ה</w:t>
      </w:r>
      <w:bookmarkStart w:id="16305" w:name="_ETM_Q45_429000"/>
      <w:bookmarkEnd w:id="16305"/>
      <w:r>
        <w:rPr>
          <w:rFonts w:hint="cs"/>
          <w:rtl/>
          <w:lang w:eastAsia="he-IL"/>
        </w:rPr>
        <w:t xml:space="preserve">ם החרימו אותן. איפה הסרטון? מישהו מאוד לא רוצה </w:t>
      </w:r>
      <w:bookmarkStart w:id="16306" w:name="_ETM_Q45_436000"/>
      <w:bookmarkEnd w:id="16306"/>
      <w:r>
        <w:rPr>
          <w:rFonts w:hint="cs"/>
          <w:rtl/>
          <w:lang w:eastAsia="he-IL"/>
        </w:rPr>
        <w:t xml:space="preserve">שהסרטון הזה ייחשף בפני הציבור, כי סרטונים אחרים יצאו במהרה. </w:t>
      </w:r>
      <w:bookmarkStart w:id="16307" w:name="_ETM_Q45_444000"/>
      <w:bookmarkEnd w:id="16307"/>
      <w:r>
        <w:rPr>
          <w:rFonts w:hint="cs"/>
          <w:rtl/>
          <w:lang w:eastAsia="he-IL"/>
        </w:rPr>
        <w:t xml:space="preserve">אני בעד לשחרר סרטונים כדי שהאמת תהיה גלויה וחשופה בפני </w:t>
      </w:r>
      <w:bookmarkStart w:id="16308" w:name="_ETM_Q45_453000"/>
      <w:bookmarkEnd w:id="16308"/>
      <w:r>
        <w:rPr>
          <w:rFonts w:hint="cs"/>
          <w:rtl/>
          <w:lang w:eastAsia="he-IL"/>
        </w:rPr>
        <w:t xml:space="preserve">כול. </w:t>
      </w:r>
    </w:p>
    <w:p w:rsidR="007A325F" w:rsidRDefault="007A325F" w:rsidP="00B1307D">
      <w:pPr>
        <w:rPr>
          <w:rtl/>
          <w:lang w:eastAsia="he-IL"/>
        </w:rPr>
      </w:pPr>
    </w:p>
    <w:p w:rsidR="007A325F" w:rsidRDefault="007A325F" w:rsidP="009D5CDE">
      <w:pPr>
        <w:rPr>
          <w:rtl/>
          <w:lang w:eastAsia="he-IL"/>
        </w:rPr>
      </w:pPr>
      <w:bookmarkStart w:id="16309" w:name="_ETM_Q45_455000"/>
      <w:bookmarkEnd w:id="16309"/>
      <w:r>
        <w:rPr>
          <w:rFonts w:hint="cs"/>
          <w:rtl/>
          <w:lang w:eastAsia="he-IL"/>
        </w:rPr>
        <w:t xml:space="preserve">בצל הקורונה יש תופעות. למשל, הפרדה גזעית בין בתי </w:t>
      </w:r>
      <w:bookmarkStart w:id="16310" w:name="_ETM_Q45_460000"/>
      <w:bookmarkEnd w:id="16310"/>
      <w:r>
        <w:rPr>
          <w:rFonts w:hint="cs"/>
          <w:rtl/>
          <w:lang w:eastAsia="he-IL"/>
        </w:rPr>
        <w:t>מלון. נחשף בידיעות אחרונות, ב-</w:t>
      </w:r>
      <w:proofErr w:type="spellStart"/>
      <w:r>
        <w:rPr>
          <w:lang w:eastAsia="he-IL"/>
        </w:rPr>
        <w:t>ynet</w:t>
      </w:r>
      <w:proofErr w:type="spellEnd"/>
      <w:r>
        <w:rPr>
          <w:rFonts w:hint="cs"/>
          <w:rtl/>
          <w:lang w:eastAsia="he-IL"/>
        </w:rPr>
        <w:t xml:space="preserve">, שמלון גולד בירושלים, שיש </w:t>
      </w:r>
      <w:bookmarkStart w:id="16311" w:name="_ETM_Q45_471000"/>
      <w:bookmarkEnd w:id="16311"/>
      <w:r>
        <w:rPr>
          <w:rFonts w:hint="cs"/>
          <w:rtl/>
          <w:lang w:eastAsia="he-IL"/>
        </w:rPr>
        <w:t xml:space="preserve">בו אנשים שאמורים להיות בסגר רפואי, הפך להיות מוקד של </w:t>
      </w:r>
      <w:bookmarkStart w:id="16312" w:name="_ETM_Q45_479000"/>
      <w:bookmarkEnd w:id="16312"/>
      <w:r>
        <w:rPr>
          <w:rFonts w:hint="cs"/>
          <w:rtl/>
          <w:lang w:eastAsia="he-IL"/>
        </w:rPr>
        <w:t xml:space="preserve">התפרצות גזענית. לקחו את היהודים, הוציאו אותם, לקחו אותם למלון </w:t>
      </w:r>
      <w:bookmarkStart w:id="16313" w:name="_ETM_Q45_484000"/>
      <w:bookmarkEnd w:id="16313"/>
      <w:r>
        <w:rPr>
          <w:rFonts w:hint="cs"/>
          <w:rtl/>
          <w:lang w:eastAsia="he-IL"/>
        </w:rPr>
        <w:t xml:space="preserve">שערי ירושלים והשאירו את הערבים וחסרי המעמד. השאירו את הערבים </w:t>
      </w:r>
      <w:bookmarkStart w:id="16314" w:name="_ETM_Q45_493000"/>
      <w:bookmarkEnd w:id="16314"/>
      <w:r>
        <w:rPr>
          <w:rFonts w:hint="cs"/>
          <w:rtl/>
          <w:lang w:eastAsia="he-IL"/>
        </w:rPr>
        <w:t xml:space="preserve">וחסרי המעמד. מישהו חולם, יש לו כאן מאחורה בראש </w:t>
      </w:r>
      <w:bookmarkStart w:id="16315" w:name="_ETM_Q45_502000"/>
      <w:bookmarkEnd w:id="16315"/>
      <w:r>
        <w:rPr>
          <w:rFonts w:hint="cs"/>
          <w:rtl/>
          <w:lang w:eastAsia="he-IL"/>
        </w:rPr>
        <w:t xml:space="preserve">תקווה שגם הערבים יהיו חסרי מעמד. וחלק לא יאהבו את זה </w:t>
      </w:r>
      <w:r w:rsidR="00D86574">
        <w:rPr>
          <w:rtl/>
          <w:lang w:eastAsia="he-IL"/>
        </w:rPr>
        <w:t>–</w:t>
      </w:r>
      <w:r>
        <w:rPr>
          <w:rFonts w:hint="cs"/>
          <w:rtl/>
          <w:lang w:eastAsia="he-IL"/>
        </w:rPr>
        <w:t xml:space="preserve"> יכול להיות שמי שקיבל את ההחלטה הגיע </w:t>
      </w:r>
      <w:bookmarkStart w:id="16316" w:name="_ETM_Q45_511000"/>
      <w:bookmarkEnd w:id="16316"/>
      <w:r>
        <w:rPr>
          <w:rFonts w:hint="cs"/>
          <w:rtl/>
          <w:lang w:eastAsia="he-IL"/>
        </w:rPr>
        <w:t>לארץ רק לאחרונה והוא רוצה לפגוע במעמד של אנשים שנולדו</w:t>
      </w:r>
      <w:bookmarkStart w:id="16317" w:name="_ETM_Q45_523000"/>
      <w:bookmarkEnd w:id="16317"/>
      <w:r>
        <w:rPr>
          <w:rFonts w:hint="cs"/>
          <w:rtl/>
          <w:lang w:eastAsia="he-IL"/>
        </w:rPr>
        <w:t xml:space="preserve"> כאן. </w:t>
      </w:r>
      <w:bookmarkStart w:id="16318" w:name="_ETM_Q45_525000"/>
      <w:bookmarkEnd w:id="16318"/>
      <w:r>
        <w:rPr>
          <w:rFonts w:hint="cs"/>
          <w:rtl/>
          <w:lang w:eastAsia="he-IL"/>
        </w:rPr>
        <w:t xml:space="preserve">אומרים לי שהג"א, פיקוד העורף, אחראי להפרדה </w:t>
      </w:r>
      <w:bookmarkStart w:id="16319" w:name="_ETM_Q45_530000"/>
      <w:bookmarkEnd w:id="16319"/>
      <w:r>
        <w:rPr>
          <w:rFonts w:hint="cs"/>
          <w:rtl/>
          <w:lang w:eastAsia="he-IL"/>
        </w:rPr>
        <w:t>הזאת</w:t>
      </w:r>
      <w:r w:rsidR="009D5CDE">
        <w:rPr>
          <w:rFonts w:hint="cs"/>
          <w:rtl/>
          <w:lang w:eastAsia="he-IL"/>
        </w:rPr>
        <w:t>:</w:t>
      </w:r>
      <w:r>
        <w:rPr>
          <w:rFonts w:hint="cs"/>
          <w:rtl/>
          <w:lang w:eastAsia="he-IL"/>
        </w:rPr>
        <w:t xml:space="preserve"> ערבים </w:t>
      </w:r>
      <w:proofErr w:type="spellStart"/>
      <w:r>
        <w:rPr>
          <w:rFonts w:hint="cs"/>
          <w:rtl/>
          <w:lang w:eastAsia="he-IL"/>
        </w:rPr>
        <w:t>ואריתר</w:t>
      </w:r>
      <w:r w:rsidR="003553CB">
        <w:rPr>
          <w:rFonts w:hint="cs"/>
          <w:rtl/>
          <w:lang w:eastAsia="he-IL"/>
        </w:rPr>
        <w:t>י</w:t>
      </w:r>
      <w:r>
        <w:rPr>
          <w:rFonts w:hint="cs"/>
          <w:rtl/>
          <w:lang w:eastAsia="he-IL"/>
        </w:rPr>
        <w:t>אים</w:t>
      </w:r>
      <w:proofErr w:type="spellEnd"/>
      <w:r>
        <w:rPr>
          <w:rFonts w:hint="cs"/>
          <w:rtl/>
          <w:lang w:eastAsia="he-IL"/>
        </w:rPr>
        <w:t xml:space="preserve"> כאן, יהודים שם. אגב, מפרידים </w:t>
      </w:r>
      <w:bookmarkStart w:id="16320" w:name="_ETM_Q45_537000"/>
      <w:bookmarkEnd w:id="16320"/>
      <w:r>
        <w:rPr>
          <w:rFonts w:hint="cs"/>
          <w:rtl/>
          <w:lang w:eastAsia="he-IL"/>
        </w:rPr>
        <w:t xml:space="preserve">גם חרדים. איזה מין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B1307D">
      <w:pPr>
        <w:rPr>
          <w:rtl/>
          <w:lang w:eastAsia="he-IL"/>
        </w:rPr>
      </w:pPr>
    </w:p>
    <w:p w:rsidR="007A325F" w:rsidRDefault="007A325F" w:rsidP="00B1307D">
      <w:pPr>
        <w:pStyle w:val="af5"/>
        <w:rPr>
          <w:rtl/>
        </w:rPr>
      </w:pPr>
      <w:bookmarkStart w:id="16321" w:name="ET_interruption_5761_9"/>
      <w:r w:rsidRPr="00A1628A">
        <w:rPr>
          <w:rStyle w:val="TagStyle"/>
          <w:rtl/>
        </w:rPr>
        <w:t xml:space="preserve"> &lt;&lt; קריאה &gt;&gt;</w:t>
      </w:r>
      <w:r w:rsidRPr="008363E3">
        <w:rPr>
          <w:rStyle w:val="TagStyle"/>
          <w:rtl/>
        </w:rPr>
        <w:t xml:space="preserve"> </w:t>
      </w:r>
      <w:r>
        <w:rPr>
          <w:rtl/>
        </w:rPr>
        <w:t>עאידה תומא סלימאן (הרשימה המשותפת):</w:t>
      </w:r>
      <w:r w:rsidRPr="008363E3">
        <w:rPr>
          <w:rStyle w:val="TagStyle"/>
          <w:rtl/>
        </w:rPr>
        <w:t xml:space="preserve"> </w:t>
      </w:r>
      <w:r w:rsidRPr="00A1628A">
        <w:rPr>
          <w:rStyle w:val="TagStyle"/>
          <w:rtl/>
        </w:rPr>
        <w:t>&lt;&lt; קריאה &gt;&gt;</w:t>
      </w:r>
      <w:r>
        <w:rPr>
          <w:rtl/>
        </w:rPr>
        <w:t xml:space="preserve">   </w:t>
      </w:r>
      <w:bookmarkEnd w:id="16321"/>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כדי שהערבים לא יעשו חפלות, עם דרבוקות. </w:t>
      </w:r>
    </w:p>
    <w:p w:rsidR="007A325F" w:rsidRDefault="007A325F" w:rsidP="00B1307D">
      <w:pPr>
        <w:rPr>
          <w:rtl/>
          <w:lang w:eastAsia="he-IL"/>
        </w:rPr>
      </w:pPr>
      <w:bookmarkStart w:id="16322" w:name="_ETM_Q45_539000"/>
      <w:bookmarkEnd w:id="16322"/>
    </w:p>
    <w:p w:rsidR="007A325F" w:rsidRDefault="007A325F" w:rsidP="00B1307D">
      <w:pPr>
        <w:pStyle w:val="-"/>
        <w:rPr>
          <w:rtl/>
        </w:rPr>
      </w:pPr>
      <w:bookmarkStart w:id="16323" w:name="ET_speakercontinue_5264_10"/>
      <w:r w:rsidRPr="00A1628A">
        <w:rPr>
          <w:rStyle w:val="TagStyle"/>
          <w:rtl/>
        </w:rPr>
        <w:t xml:space="preserve"> &lt;&lt; דובר_המשך &gt;&gt;</w:t>
      </w:r>
      <w:r w:rsidRPr="008363E3">
        <w:rPr>
          <w:rStyle w:val="TagStyle"/>
          <w:rtl/>
        </w:rPr>
        <w:t xml:space="preserve"> </w:t>
      </w:r>
      <w:r>
        <w:rPr>
          <w:rtl/>
        </w:rPr>
        <w:t>אחמד טיבי (הרשימה המשותפת):</w:t>
      </w:r>
      <w:r w:rsidRPr="008363E3">
        <w:rPr>
          <w:rStyle w:val="TagStyle"/>
          <w:rtl/>
        </w:rPr>
        <w:t xml:space="preserve"> </w:t>
      </w:r>
      <w:r w:rsidRPr="00A1628A">
        <w:rPr>
          <w:rStyle w:val="TagStyle"/>
          <w:rtl/>
        </w:rPr>
        <w:t>&lt;&lt; דובר_המשך &gt;&gt;</w:t>
      </w:r>
      <w:r>
        <w:rPr>
          <w:rtl/>
        </w:rPr>
        <w:t xml:space="preserve">   </w:t>
      </w:r>
      <w:bookmarkEnd w:id="16323"/>
    </w:p>
    <w:p w:rsidR="007A325F" w:rsidRDefault="007A325F" w:rsidP="001C05C8">
      <w:pPr>
        <w:rPr>
          <w:rtl/>
          <w:lang w:eastAsia="he-IL"/>
        </w:rPr>
      </w:pPr>
    </w:p>
    <w:p w:rsidR="007A325F" w:rsidRDefault="007A325F" w:rsidP="00B1307D">
      <w:pPr>
        <w:rPr>
          <w:rtl/>
          <w:lang w:eastAsia="he-IL"/>
        </w:rPr>
      </w:pPr>
      <w:bookmarkStart w:id="16324" w:name="_ETM_Q45_545000"/>
      <w:bookmarkEnd w:id="16324"/>
      <w:r>
        <w:rPr>
          <w:rFonts w:hint="cs"/>
          <w:rtl/>
          <w:lang w:eastAsia="he-IL"/>
        </w:rPr>
        <w:t xml:space="preserve">אני בטוח </w:t>
      </w:r>
      <w:proofErr w:type="spellStart"/>
      <w:r>
        <w:rPr>
          <w:rFonts w:hint="cs"/>
          <w:rtl/>
          <w:lang w:eastAsia="he-IL"/>
        </w:rPr>
        <w:t>שסמוטריץ</w:t>
      </w:r>
      <w:proofErr w:type="spellEnd"/>
      <w:r>
        <w:rPr>
          <w:rFonts w:hint="cs"/>
          <w:rtl/>
          <w:lang w:eastAsia="he-IL"/>
        </w:rPr>
        <w:t>' שמח, הוא גאה שהתיאוריה שלו מתממשת. השאלה אם מי שקיבל את ההחלטה, קיבל</w:t>
      </w:r>
      <w:bookmarkStart w:id="16325" w:name="_ETM_Q45_559000"/>
      <w:bookmarkEnd w:id="16325"/>
      <w:r>
        <w:rPr>
          <w:rFonts w:hint="cs"/>
          <w:rtl/>
          <w:lang w:eastAsia="he-IL"/>
        </w:rPr>
        <w:t xml:space="preserve"> את ההחלטה תוך כדי כך שהוא שמע מוזיקה קלאסית. </w:t>
      </w:r>
    </w:p>
    <w:p w:rsidR="007A325F" w:rsidRDefault="007A325F" w:rsidP="00B1307D">
      <w:pPr>
        <w:rPr>
          <w:rtl/>
          <w:lang w:eastAsia="he-IL"/>
        </w:rPr>
      </w:pPr>
    </w:p>
    <w:p w:rsidR="007A325F" w:rsidRDefault="007A325F" w:rsidP="009D5CDE">
      <w:pPr>
        <w:rPr>
          <w:rtl/>
          <w:lang w:eastAsia="he-IL"/>
        </w:rPr>
      </w:pPr>
      <w:bookmarkStart w:id="16326" w:name="_ETM_Q45_567000"/>
      <w:bookmarkEnd w:id="16326"/>
      <w:r>
        <w:rPr>
          <w:rFonts w:hint="cs"/>
          <w:rtl/>
          <w:lang w:eastAsia="he-IL"/>
        </w:rPr>
        <w:t xml:space="preserve">גברתי </w:t>
      </w:r>
      <w:bookmarkStart w:id="16327" w:name="_ETM_Q45_573000"/>
      <w:bookmarkEnd w:id="16327"/>
      <w:r>
        <w:rPr>
          <w:rFonts w:hint="cs"/>
          <w:rtl/>
          <w:lang w:eastAsia="he-IL"/>
        </w:rPr>
        <w:t xml:space="preserve">היושבת-ראש, אני אתמול דיברתי על אולם החתונות בטירה </w:t>
      </w:r>
      <w:r w:rsidR="00D86574">
        <w:rPr>
          <w:rtl/>
          <w:lang w:eastAsia="he-IL"/>
        </w:rPr>
        <w:t>–</w:t>
      </w:r>
      <w:r>
        <w:rPr>
          <w:rFonts w:hint="cs"/>
          <w:rtl/>
          <w:lang w:eastAsia="he-IL"/>
        </w:rPr>
        <w:t xml:space="preserve"> </w:t>
      </w:r>
      <w:proofErr w:type="spellStart"/>
      <w:r>
        <w:rPr>
          <w:rFonts w:hint="cs"/>
          <w:rtl/>
          <w:lang w:eastAsia="he-IL"/>
        </w:rPr>
        <w:t>דאוד</w:t>
      </w:r>
      <w:proofErr w:type="spellEnd"/>
      <w:r>
        <w:rPr>
          <w:rFonts w:hint="cs"/>
          <w:rtl/>
          <w:lang w:eastAsia="he-IL"/>
        </w:rPr>
        <w:t xml:space="preserve"> עבד אלחי. היום שוב נפגשתי עם אבי ניסנקורן, שר </w:t>
      </w:r>
      <w:bookmarkStart w:id="16328" w:name="_ETM_Q45_582000"/>
      <w:bookmarkEnd w:id="16328"/>
      <w:r>
        <w:rPr>
          <w:rFonts w:hint="cs"/>
          <w:rtl/>
          <w:lang w:eastAsia="he-IL"/>
        </w:rPr>
        <w:t xml:space="preserve">המשפטים, והצגתי בפניו את הנושא והניירת וכדומה. אני יודע </w:t>
      </w:r>
      <w:bookmarkStart w:id="16329" w:name="_ETM_Q45_588000"/>
      <w:bookmarkEnd w:id="16329"/>
      <w:r>
        <w:rPr>
          <w:rFonts w:hint="cs"/>
          <w:rtl/>
          <w:lang w:eastAsia="he-IL"/>
        </w:rPr>
        <w:t xml:space="preserve">שהמצב קשה, אבל אמרתי ואני חוזר ואומר: יש עשרות </w:t>
      </w:r>
      <w:bookmarkStart w:id="16330" w:name="_ETM_Q45_594000"/>
      <w:bookmarkEnd w:id="16330"/>
      <w:r>
        <w:rPr>
          <w:rFonts w:hint="cs"/>
          <w:rtl/>
          <w:lang w:eastAsia="he-IL"/>
        </w:rPr>
        <w:t xml:space="preserve">משפחות </w:t>
      </w:r>
      <w:r w:rsidR="009D5CDE">
        <w:rPr>
          <w:rFonts w:hint="cs"/>
          <w:rtl/>
          <w:lang w:eastAsia="he-IL"/>
        </w:rPr>
        <w:t>ש</w:t>
      </w:r>
      <w:r>
        <w:rPr>
          <w:rFonts w:hint="cs"/>
          <w:rtl/>
          <w:lang w:eastAsia="he-IL"/>
        </w:rPr>
        <w:t>סמוכות על ה</w:t>
      </w:r>
      <w:r w:rsidR="009D5CDE">
        <w:rPr>
          <w:rFonts w:hint="cs"/>
          <w:rtl/>
          <w:lang w:eastAsia="he-IL"/>
        </w:rPr>
        <w:t>א</w:t>
      </w:r>
      <w:r>
        <w:rPr>
          <w:rFonts w:hint="cs"/>
          <w:rtl/>
          <w:lang w:eastAsia="he-IL"/>
        </w:rPr>
        <w:t>ולם הזה וצריך למצוא חלופה. זה מה</w:t>
      </w:r>
      <w:bookmarkStart w:id="16331" w:name="_ETM_Q45_604000"/>
      <w:bookmarkEnd w:id="16331"/>
      <w:r>
        <w:rPr>
          <w:rFonts w:hint="cs"/>
          <w:rtl/>
          <w:lang w:eastAsia="he-IL"/>
        </w:rPr>
        <w:t xml:space="preserve"> שביקשתי היום, למצוא חלופה כדי להשאיר את האולם הזה, שכולם </w:t>
      </w:r>
      <w:bookmarkStart w:id="16332" w:name="_ETM_Q45_610000"/>
      <w:bookmarkEnd w:id="16332"/>
      <w:r>
        <w:rPr>
          <w:rFonts w:hint="cs"/>
          <w:rtl/>
          <w:lang w:eastAsia="he-IL"/>
        </w:rPr>
        <w:t xml:space="preserve">באזור מכירים אותו. </w:t>
      </w:r>
      <w:bookmarkStart w:id="16333" w:name="_ETM_Q45_618000"/>
      <w:bookmarkEnd w:id="16333"/>
      <w:r>
        <w:rPr>
          <w:rFonts w:hint="cs"/>
          <w:rtl/>
          <w:lang w:eastAsia="he-IL"/>
        </w:rPr>
        <w:t xml:space="preserve">יש בית באום אל-פחם, </w:t>
      </w:r>
      <w:bookmarkStart w:id="16334" w:name="_ETM_Q45_619000"/>
      <w:bookmarkEnd w:id="16334"/>
      <w:r>
        <w:rPr>
          <w:rFonts w:hint="cs"/>
          <w:rtl/>
          <w:lang w:eastAsia="he-IL"/>
        </w:rPr>
        <w:t>בית עבד אל-</w:t>
      </w:r>
      <w:proofErr w:type="spellStart"/>
      <w:r>
        <w:rPr>
          <w:rFonts w:hint="cs"/>
          <w:rtl/>
          <w:lang w:eastAsia="he-IL"/>
        </w:rPr>
        <w:t>ר'ני</w:t>
      </w:r>
      <w:proofErr w:type="spellEnd"/>
      <w:r>
        <w:rPr>
          <w:rFonts w:hint="cs"/>
          <w:rtl/>
          <w:lang w:eastAsia="he-IL"/>
        </w:rPr>
        <w:t xml:space="preserve">, מישהו שם אותו בראש, למרות שלפני </w:t>
      </w:r>
      <w:bookmarkStart w:id="16335" w:name="_ETM_Q45_624000"/>
      <w:bookmarkEnd w:id="16335"/>
      <w:r>
        <w:rPr>
          <w:rFonts w:hint="cs"/>
          <w:rtl/>
          <w:lang w:eastAsia="he-IL"/>
        </w:rPr>
        <w:t>כמה שנים היה הסכם עם הפרקליטות והם עזבו את הבית</w:t>
      </w:r>
      <w:bookmarkStart w:id="16336" w:name="_ETM_Q45_631000"/>
      <w:bookmarkEnd w:id="16336"/>
      <w:r>
        <w:rPr>
          <w:rFonts w:hint="cs"/>
          <w:rtl/>
          <w:lang w:eastAsia="he-IL"/>
        </w:rPr>
        <w:t xml:space="preserve"> </w:t>
      </w:r>
      <w:r w:rsidR="00D86574">
        <w:rPr>
          <w:rtl/>
          <w:lang w:eastAsia="he-IL"/>
        </w:rPr>
        <w:t>–</w:t>
      </w:r>
      <w:r>
        <w:rPr>
          <w:rFonts w:hint="cs"/>
          <w:rtl/>
          <w:lang w:eastAsia="he-IL"/>
        </w:rPr>
        <w:t xml:space="preserve"> </w:t>
      </w:r>
      <w:r w:rsidR="009D5CDE">
        <w:rPr>
          <w:rFonts w:hint="cs"/>
          <w:rtl/>
          <w:lang w:eastAsia="he-IL"/>
        </w:rPr>
        <w:t xml:space="preserve">הוא </w:t>
      </w:r>
      <w:r>
        <w:rPr>
          <w:rFonts w:hint="cs"/>
          <w:rtl/>
          <w:lang w:eastAsia="he-IL"/>
        </w:rPr>
        <w:t xml:space="preserve">נאטם, לפי ההסכם. עיריית אום אל-פחם </w:t>
      </w:r>
      <w:bookmarkStart w:id="16337" w:name="_ETM_Q45_635000"/>
      <w:bookmarkEnd w:id="16337"/>
      <w:r>
        <w:rPr>
          <w:rFonts w:hint="cs"/>
          <w:rtl/>
          <w:lang w:eastAsia="he-IL"/>
        </w:rPr>
        <w:t xml:space="preserve">מתכננת, והוא בתחום התכנון העתידי של עיריית אום אל-פחם. </w:t>
      </w:r>
      <w:bookmarkStart w:id="16338" w:name="_ETM_Q45_643000"/>
      <w:bookmarkEnd w:id="16338"/>
      <w:r>
        <w:rPr>
          <w:rFonts w:hint="cs"/>
          <w:rtl/>
          <w:lang w:eastAsia="he-IL"/>
        </w:rPr>
        <w:t>למה לגעת בו? למה לאיים על אנשים?</w:t>
      </w:r>
      <w:r>
        <w:rPr>
          <w:rFonts w:hint="cs"/>
          <w:lang w:eastAsia="he-IL"/>
        </w:rPr>
        <w:t xml:space="preserve"> </w:t>
      </w:r>
      <w:bookmarkStart w:id="16339" w:name="_ETM_Q45_642000"/>
      <w:bookmarkEnd w:id="16339"/>
      <w:r>
        <w:rPr>
          <w:rFonts w:hint="cs"/>
          <w:rtl/>
          <w:lang w:eastAsia="he-IL"/>
        </w:rPr>
        <w:t>חלק מאלה שגרים שם הם אנשים בעלי צרכים מיוחדים.</w:t>
      </w:r>
      <w:r w:rsidR="009D5CDE">
        <w:rPr>
          <w:rFonts w:hint="cs"/>
          <w:rtl/>
          <w:lang w:eastAsia="he-IL"/>
        </w:rPr>
        <w:t xml:space="preserve"> </w:t>
      </w:r>
      <w:bookmarkStart w:id="16340" w:name="_ETM_Q45_654000"/>
      <w:bookmarkEnd w:id="16340"/>
      <w:r>
        <w:rPr>
          <w:rFonts w:hint="cs"/>
          <w:rtl/>
          <w:lang w:eastAsia="he-IL"/>
        </w:rPr>
        <w:t xml:space="preserve">קלנסווה </w:t>
      </w:r>
      <w:bookmarkStart w:id="16341" w:name="_ETM_Q45_657000"/>
      <w:bookmarkEnd w:id="16341"/>
      <w:r w:rsidR="00D86574">
        <w:rPr>
          <w:rtl/>
          <w:lang w:eastAsia="he-IL"/>
        </w:rPr>
        <w:t>–</w:t>
      </w:r>
      <w:r>
        <w:rPr>
          <w:rFonts w:hint="cs"/>
          <w:rtl/>
          <w:lang w:eastAsia="he-IL"/>
        </w:rPr>
        <w:t xml:space="preserve"> אתם הייתם יחד עם קמיניץ </w:t>
      </w:r>
      <w:proofErr w:type="spellStart"/>
      <w:r>
        <w:rPr>
          <w:rFonts w:hint="cs"/>
          <w:rtl/>
          <w:lang w:eastAsia="he-IL"/>
        </w:rPr>
        <w:t>בקלנסווה</w:t>
      </w:r>
      <w:proofErr w:type="spellEnd"/>
      <w:r>
        <w:rPr>
          <w:rFonts w:hint="cs"/>
          <w:rtl/>
          <w:lang w:eastAsia="he-IL"/>
        </w:rPr>
        <w:t xml:space="preserve">, כמה פעמים היינו </w:t>
      </w:r>
      <w:bookmarkStart w:id="16342" w:name="_ETM_Q45_661000"/>
      <w:bookmarkEnd w:id="16342"/>
      <w:r>
        <w:rPr>
          <w:rFonts w:hint="cs"/>
          <w:rtl/>
          <w:lang w:eastAsia="he-IL"/>
        </w:rPr>
        <w:t xml:space="preserve">שם. טוב שהיה ביקור, כדי לראות את המצוקה של העיר </w:t>
      </w:r>
      <w:bookmarkStart w:id="16343" w:name="_ETM_Q45_663000"/>
      <w:bookmarkEnd w:id="16343"/>
      <w:r>
        <w:rPr>
          <w:rFonts w:hint="cs"/>
          <w:rtl/>
          <w:lang w:eastAsia="he-IL"/>
        </w:rPr>
        <w:t xml:space="preserve">הזאת, גם מבחינת קרקעות </w:t>
      </w:r>
      <w:proofErr w:type="spellStart"/>
      <w:r>
        <w:rPr>
          <w:rFonts w:hint="cs"/>
          <w:rtl/>
          <w:lang w:eastAsia="he-IL"/>
        </w:rPr>
        <w:t>והעליהום</w:t>
      </w:r>
      <w:proofErr w:type="spellEnd"/>
      <w:r>
        <w:rPr>
          <w:rFonts w:hint="cs"/>
          <w:rtl/>
          <w:lang w:eastAsia="he-IL"/>
        </w:rPr>
        <w:t xml:space="preserve"> שיש על קלנסו</w:t>
      </w:r>
      <w:r w:rsidR="009D5CDE">
        <w:rPr>
          <w:rFonts w:hint="cs"/>
          <w:rtl/>
          <w:lang w:eastAsia="he-IL"/>
        </w:rPr>
        <w:t>ו</w:t>
      </w:r>
      <w:r>
        <w:rPr>
          <w:rFonts w:hint="cs"/>
          <w:rtl/>
          <w:lang w:eastAsia="he-IL"/>
        </w:rPr>
        <w:t xml:space="preserve">ה </w:t>
      </w:r>
      <w:bookmarkStart w:id="16344" w:name="_ETM_Q45_667000"/>
      <w:bookmarkEnd w:id="16344"/>
      <w:r>
        <w:rPr>
          <w:rFonts w:hint="cs"/>
          <w:rtl/>
          <w:lang w:eastAsia="he-IL"/>
        </w:rPr>
        <w:t xml:space="preserve">בצווי הריסה, גם שכונות וגם תחת קו מתח גבוה. </w:t>
      </w:r>
    </w:p>
    <w:p w:rsidR="007A325F" w:rsidRDefault="007A325F" w:rsidP="00B1307D">
      <w:pPr>
        <w:rPr>
          <w:rtl/>
          <w:lang w:eastAsia="he-IL"/>
        </w:rPr>
      </w:pPr>
    </w:p>
    <w:p w:rsidR="007A325F" w:rsidRDefault="007A325F" w:rsidP="00B1307D">
      <w:pPr>
        <w:rPr>
          <w:rtl/>
          <w:lang w:eastAsia="he-IL"/>
        </w:rPr>
      </w:pPr>
      <w:bookmarkStart w:id="16345" w:name="_ETM_Q45_682000"/>
      <w:bookmarkEnd w:id="16345"/>
      <w:r>
        <w:rPr>
          <w:rFonts w:hint="cs"/>
          <w:rtl/>
          <w:lang w:eastAsia="he-IL"/>
        </w:rPr>
        <w:t xml:space="preserve">אני </w:t>
      </w:r>
      <w:bookmarkStart w:id="16346" w:name="_ETM_Q45_683000"/>
      <w:bookmarkEnd w:id="16346"/>
      <w:r>
        <w:rPr>
          <w:rFonts w:hint="cs"/>
          <w:rtl/>
          <w:lang w:eastAsia="he-IL"/>
        </w:rPr>
        <w:t xml:space="preserve">אסיים בנימה יותר שמחה. </w:t>
      </w:r>
    </w:p>
    <w:p w:rsidR="007A325F" w:rsidRDefault="007A325F" w:rsidP="00B1307D">
      <w:pPr>
        <w:rPr>
          <w:rtl/>
          <w:lang w:eastAsia="he-IL"/>
        </w:rPr>
      </w:pPr>
    </w:p>
    <w:p w:rsidR="007A325F" w:rsidRDefault="007A325F" w:rsidP="00B1307D">
      <w:pPr>
        <w:pStyle w:val="af6"/>
        <w:rPr>
          <w:rtl/>
        </w:rPr>
      </w:pPr>
      <w:bookmarkStart w:id="16347" w:name="ET_yor_6027_11"/>
      <w:r w:rsidRPr="00A1628A">
        <w:rPr>
          <w:rStyle w:val="TagStyle"/>
          <w:rtl/>
        </w:rPr>
        <w:t xml:space="preserve"> &lt;&lt; יור &gt;&gt;</w:t>
      </w:r>
      <w:r w:rsidRPr="000C7638">
        <w:rPr>
          <w:rStyle w:val="TagStyle"/>
          <w:rtl/>
        </w:rPr>
        <w:t xml:space="preserve"> </w:t>
      </w:r>
      <w:r>
        <w:rPr>
          <w:rtl/>
        </w:rPr>
        <w:t>היו"ר אורנה ברביבאי:</w:t>
      </w:r>
      <w:r w:rsidRPr="000C7638">
        <w:rPr>
          <w:rStyle w:val="TagStyle"/>
          <w:rtl/>
        </w:rPr>
        <w:t xml:space="preserve"> </w:t>
      </w:r>
      <w:r w:rsidRPr="00A1628A">
        <w:rPr>
          <w:rStyle w:val="TagStyle"/>
          <w:rtl/>
        </w:rPr>
        <w:t>&lt;&lt; יור &gt;&gt;</w:t>
      </w:r>
      <w:r>
        <w:rPr>
          <w:rtl/>
        </w:rPr>
        <w:t xml:space="preserve">   </w:t>
      </w:r>
      <w:bookmarkEnd w:id="16347"/>
    </w:p>
    <w:p w:rsidR="007A325F" w:rsidRDefault="007A325F" w:rsidP="001C05C8">
      <w:pPr>
        <w:rPr>
          <w:rtl/>
          <w:lang w:eastAsia="he-IL"/>
        </w:rPr>
      </w:pPr>
    </w:p>
    <w:p w:rsidR="007A325F" w:rsidRDefault="007A325F" w:rsidP="00B1307D">
      <w:pPr>
        <w:rPr>
          <w:rtl/>
          <w:lang w:eastAsia="he-IL"/>
        </w:rPr>
      </w:pPr>
      <w:r>
        <w:rPr>
          <w:rFonts w:hint="cs"/>
          <w:rtl/>
          <w:lang w:eastAsia="he-IL"/>
        </w:rPr>
        <w:t>עד עכשיו היית ממש שמח, כן.</w:t>
      </w:r>
    </w:p>
    <w:p w:rsidR="007A325F" w:rsidRDefault="007A325F" w:rsidP="00B1307D">
      <w:pPr>
        <w:rPr>
          <w:rtl/>
          <w:lang w:eastAsia="he-IL"/>
        </w:rPr>
      </w:pPr>
    </w:p>
    <w:p w:rsidR="007A325F" w:rsidRDefault="007A325F" w:rsidP="00B1307D">
      <w:pPr>
        <w:pStyle w:val="-"/>
        <w:rPr>
          <w:rtl/>
        </w:rPr>
      </w:pPr>
      <w:bookmarkStart w:id="16348" w:name="ET_speakercontinue_5264_12"/>
      <w:r w:rsidRPr="00A1628A">
        <w:rPr>
          <w:rStyle w:val="TagStyle"/>
          <w:rtl/>
        </w:rPr>
        <w:t xml:space="preserve"> &lt;&lt; דובר_המשך &gt;&gt;</w:t>
      </w:r>
      <w:r w:rsidRPr="000C7638">
        <w:rPr>
          <w:rStyle w:val="TagStyle"/>
          <w:rtl/>
        </w:rPr>
        <w:t xml:space="preserve"> </w:t>
      </w:r>
      <w:r>
        <w:rPr>
          <w:rtl/>
        </w:rPr>
        <w:t>אחמד טיבי (הרשימה המשותפת):</w:t>
      </w:r>
      <w:r w:rsidRPr="000C7638">
        <w:rPr>
          <w:rStyle w:val="TagStyle"/>
          <w:rtl/>
        </w:rPr>
        <w:t xml:space="preserve"> </w:t>
      </w:r>
      <w:r w:rsidRPr="00A1628A">
        <w:rPr>
          <w:rStyle w:val="TagStyle"/>
          <w:rtl/>
        </w:rPr>
        <w:t>&lt;&lt; דובר_המשך &gt;&gt;</w:t>
      </w:r>
      <w:r>
        <w:rPr>
          <w:rtl/>
        </w:rPr>
        <w:t xml:space="preserve">   </w:t>
      </w:r>
      <w:bookmarkEnd w:id="16348"/>
    </w:p>
    <w:p w:rsidR="007A325F" w:rsidRDefault="007A325F" w:rsidP="001C05C8">
      <w:pPr>
        <w:rPr>
          <w:rtl/>
          <w:lang w:eastAsia="he-IL"/>
        </w:rPr>
      </w:pPr>
    </w:p>
    <w:p w:rsidR="007A325F" w:rsidRDefault="007A325F" w:rsidP="0069299E">
      <w:pPr>
        <w:rPr>
          <w:rtl/>
        </w:rPr>
      </w:pPr>
      <w:bookmarkStart w:id="16349" w:name="_ETM_Q45_690000"/>
      <w:bookmarkEnd w:id="16349"/>
      <w:proofErr w:type="spellStart"/>
      <w:r>
        <w:rPr>
          <w:rFonts w:hint="cs"/>
          <w:rtl/>
          <w:lang w:eastAsia="he-IL"/>
        </w:rPr>
        <w:t>הפאנץ</w:t>
      </w:r>
      <w:proofErr w:type="spellEnd"/>
      <w:r>
        <w:rPr>
          <w:rFonts w:hint="cs"/>
          <w:rtl/>
          <w:lang w:eastAsia="he-IL"/>
        </w:rPr>
        <w:t xml:space="preserve">' הוא שהייתי במשחק של </w:t>
      </w:r>
      <w:proofErr w:type="spellStart"/>
      <w:r>
        <w:rPr>
          <w:rFonts w:hint="cs"/>
          <w:rtl/>
          <w:lang w:eastAsia="he-IL"/>
        </w:rPr>
        <w:t>סח'נין</w:t>
      </w:r>
      <w:proofErr w:type="spellEnd"/>
      <w:r>
        <w:rPr>
          <w:rFonts w:hint="cs"/>
          <w:rtl/>
          <w:lang w:eastAsia="he-IL"/>
        </w:rPr>
        <w:t xml:space="preserve"> בטדי. אני אוהד אמיתי, אני </w:t>
      </w:r>
      <w:bookmarkStart w:id="16350" w:name="_ETM_Q45_697000"/>
      <w:bookmarkEnd w:id="16350"/>
      <w:r>
        <w:rPr>
          <w:rFonts w:hint="cs"/>
          <w:rtl/>
          <w:lang w:eastAsia="he-IL"/>
        </w:rPr>
        <w:t xml:space="preserve">מלווה את הקבוצה הזאת שנים רבות, עוד לפני שהיא זכתה </w:t>
      </w:r>
      <w:bookmarkStart w:id="16351" w:name="_ETM_Q45_707000"/>
      <w:bookmarkEnd w:id="16351"/>
      <w:r>
        <w:rPr>
          <w:rFonts w:hint="cs"/>
          <w:rtl/>
          <w:lang w:eastAsia="he-IL"/>
        </w:rPr>
        <w:t xml:space="preserve">בגביע </w:t>
      </w:r>
      <w:r w:rsidR="00D86574">
        <w:rPr>
          <w:rtl/>
          <w:lang w:eastAsia="he-IL"/>
        </w:rPr>
        <w:t>–</w:t>
      </w:r>
      <w:r>
        <w:rPr>
          <w:rFonts w:hint="cs"/>
          <w:rtl/>
          <w:lang w:eastAsia="he-IL"/>
        </w:rPr>
        <w:t xml:space="preserve"> משחקי בית, חוץ, גשם, קיץ (אומר בערבית:</w:t>
      </w:r>
      <w:r w:rsidR="00D86574">
        <w:rPr>
          <w:rFonts w:hint="cs"/>
          <w:rtl/>
          <w:lang w:eastAsia="he-IL"/>
        </w:rPr>
        <w:t xml:space="preserve"> בטוב</w:t>
      </w:r>
      <w:r w:rsidR="0069299E">
        <w:rPr>
          <w:rFonts w:hint="cs"/>
          <w:rtl/>
          <w:lang w:eastAsia="he-IL"/>
        </w:rPr>
        <w:t xml:space="preserve"> </w:t>
      </w:r>
      <w:r w:rsidR="00D86574">
        <w:rPr>
          <w:rFonts w:hint="cs"/>
          <w:rtl/>
          <w:lang w:eastAsia="he-IL"/>
        </w:rPr>
        <w:t>וברע.</w:t>
      </w:r>
      <w:r>
        <w:rPr>
          <w:rFonts w:hint="cs"/>
          <w:rtl/>
          <w:lang w:eastAsia="he-IL"/>
        </w:rPr>
        <w:t xml:space="preserve">) לפעמים הפסדנו, לפעמים ניצחנו, היה תמיד תענוג לשמוח </w:t>
      </w:r>
      <w:bookmarkStart w:id="16352" w:name="_ETM_Q45_720000"/>
      <w:bookmarkEnd w:id="16352"/>
      <w:r>
        <w:rPr>
          <w:rFonts w:hint="cs"/>
          <w:rtl/>
          <w:lang w:eastAsia="he-IL"/>
        </w:rPr>
        <w:t>בעת הניצחון והיינו עצובים כשהפסדנו, אבל הפעם בטדי, לראשונה הייתי</w:t>
      </w:r>
      <w:bookmarkStart w:id="16353" w:name="_ETM_Q45_731000"/>
      <w:bookmarkEnd w:id="16353"/>
      <w:r>
        <w:rPr>
          <w:rFonts w:hint="cs"/>
          <w:rtl/>
          <w:lang w:eastAsia="he-IL"/>
        </w:rPr>
        <w:t xml:space="preserve"> שם ולא השמיעו נגדי קללות. זה חריג. ההפך, היה שם מישהו מההנהלה, אומר לי: סוף-סוף יש קבוצה שאוהבת שאתה </w:t>
      </w:r>
      <w:bookmarkStart w:id="16354" w:name="_ETM_Q45_743000"/>
      <w:bookmarkEnd w:id="16354"/>
      <w:r>
        <w:rPr>
          <w:rFonts w:hint="cs"/>
          <w:rtl/>
          <w:lang w:eastAsia="he-IL"/>
        </w:rPr>
        <w:t xml:space="preserve">פה. </w:t>
      </w:r>
      <w:bookmarkStart w:id="16355" w:name="TOR_Q46"/>
      <w:bookmarkStart w:id="16356" w:name="_ETM_Q46_180799"/>
      <w:bookmarkEnd w:id="16355"/>
      <w:bookmarkEnd w:id="16356"/>
      <w:r>
        <w:rPr>
          <w:rFonts w:hint="cs"/>
          <w:rtl/>
        </w:rPr>
        <w:t xml:space="preserve">והייתה שמחה בטדי. זה חריג. הדבר הסמלי, המעודד </w:t>
      </w:r>
      <w:r w:rsidR="00B37DB9">
        <w:rPr>
          <w:rFonts w:hint="eastAsia"/>
          <w:rtl/>
        </w:rPr>
        <w:t>–</w:t>
      </w:r>
      <w:r>
        <w:rPr>
          <w:rFonts w:hint="cs"/>
          <w:rtl/>
        </w:rPr>
        <w:t xml:space="preserve"> מאוד אהבתי את זה שהעלייה של </w:t>
      </w:r>
      <w:proofErr w:type="spellStart"/>
      <w:r>
        <w:rPr>
          <w:rFonts w:hint="cs"/>
          <w:rtl/>
        </w:rPr>
        <w:t>סח'נין</w:t>
      </w:r>
      <w:proofErr w:type="spellEnd"/>
      <w:r>
        <w:rPr>
          <w:rFonts w:hint="cs"/>
          <w:rtl/>
        </w:rPr>
        <w:t xml:space="preserve"> לליגת העל הייתה בטדי. אללה כביר. תודה רבה.</w:t>
      </w:r>
    </w:p>
    <w:p w:rsidR="007A325F" w:rsidRDefault="007A325F" w:rsidP="00B1307D">
      <w:pPr>
        <w:rPr>
          <w:rtl/>
        </w:rPr>
      </w:pPr>
    </w:p>
    <w:p w:rsidR="007A325F" w:rsidRDefault="007A325F" w:rsidP="00B1307D">
      <w:pPr>
        <w:pStyle w:val="af6"/>
        <w:keepNext/>
        <w:rPr>
          <w:rtl/>
        </w:rPr>
      </w:pPr>
      <w:bookmarkStart w:id="16357" w:name="ET_yor_6027_1"/>
      <w:r w:rsidRPr="00BB5940">
        <w:rPr>
          <w:rStyle w:val="TagStyle"/>
          <w:rtl/>
        </w:rPr>
        <w:t xml:space="preserve"> &lt;&lt; יור &gt;&gt; </w:t>
      </w:r>
      <w:r>
        <w:rPr>
          <w:rtl/>
        </w:rPr>
        <w:t>היו"ר אורנה ברביבאי:</w:t>
      </w:r>
      <w:r w:rsidRPr="00BB5940">
        <w:rPr>
          <w:rStyle w:val="TagStyle"/>
          <w:rtl/>
        </w:rPr>
        <w:t xml:space="preserve"> &lt;&lt; יור &gt;&gt;</w:t>
      </w:r>
      <w:r>
        <w:rPr>
          <w:rtl/>
        </w:rPr>
        <w:t xml:space="preserve">   </w:t>
      </w:r>
      <w:bookmarkEnd w:id="16357"/>
    </w:p>
    <w:p w:rsidR="007A325F" w:rsidRDefault="007A325F" w:rsidP="00B1307D">
      <w:pPr>
        <w:rPr>
          <w:rtl/>
          <w:lang w:eastAsia="he-IL"/>
        </w:rPr>
      </w:pPr>
    </w:p>
    <w:p w:rsidR="007A325F" w:rsidRDefault="007A325F" w:rsidP="00B1307D">
      <w:pPr>
        <w:rPr>
          <w:rtl/>
          <w:lang w:eastAsia="he-IL"/>
        </w:rPr>
      </w:pPr>
      <w:r>
        <w:rPr>
          <w:rFonts w:hint="cs"/>
          <w:rtl/>
          <w:lang w:eastAsia="he-IL"/>
        </w:rPr>
        <w:t xml:space="preserve">חבר הכנסת אחמד טיבי, תודה רבה לך. חבר הכנסת מיקי לוי, בבקשה.  </w:t>
      </w:r>
    </w:p>
    <w:p w:rsidR="007A325F" w:rsidRDefault="007A325F" w:rsidP="00B1307D">
      <w:pPr>
        <w:rPr>
          <w:rtl/>
          <w:lang w:eastAsia="he-IL"/>
        </w:rPr>
      </w:pPr>
      <w:bookmarkStart w:id="16358" w:name="_ETM_Q46_172650"/>
      <w:bookmarkStart w:id="16359" w:name="_ETM_Q46_172738"/>
      <w:bookmarkEnd w:id="16358"/>
      <w:bookmarkEnd w:id="16359"/>
    </w:p>
    <w:p w:rsidR="007A325F" w:rsidRDefault="007A325F" w:rsidP="00B1307D">
      <w:pPr>
        <w:pStyle w:val="af5"/>
        <w:keepNext/>
        <w:rPr>
          <w:rtl/>
        </w:rPr>
      </w:pPr>
      <w:bookmarkStart w:id="16360" w:name="_ETM_Q46_173000"/>
      <w:bookmarkStart w:id="16361" w:name="_ETM_Q46_173092"/>
      <w:bookmarkStart w:id="16362" w:name="ET_interruption_5264_2"/>
      <w:bookmarkEnd w:id="16360"/>
      <w:bookmarkEnd w:id="16361"/>
      <w:r w:rsidRPr="007B4500">
        <w:rPr>
          <w:rStyle w:val="TagStyle"/>
          <w:rtl/>
        </w:rPr>
        <w:t xml:space="preserve"> &lt;&lt; קריאה &gt;&gt; </w:t>
      </w:r>
      <w:r>
        <w:rPr>
          <w:rtl/>
        </w:rPr>
        <w:t>אחמד טיבי (הרשימה המשותפת):</w:t>
      </w:r>
      <w:r w:rsidRPr="007B4500">
        <w:rPr>
          <w:rStyle w:val="TagStyle"/>
          <w:rtl/>
        </w:rPr>
        <w:t xml:space="preserve"> &lt;&lt; קריאה &gt;&gt;</w:t>
      </w:r>
      <w:r>
        <w:rPr>
          <w:rtl/>
        </w:rPr>
        <w:t xml:space="preserve">   </w:t>
      </w:r>
      <w:bookmarkEnd w:id="16362"/>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לא נתת לי תוספת. </w:t>
      </w:r>
    </w:p>
    <w:p w:rsidR="007A325F" w:rsidRDefault="007A325F" w:rsidP="00B1307D">
      <w:pPr>
        <w:rPr>
          <w:rtl/>
          <w:lang w:eastAsia="he-IL"/>
        </w:rPr>
      </w:pPr>
      <w:bookmarkStart w:id="16363" w:name="_ETM_Q46_176217"/>
      <w:bookmarkStart w:id="16364" w:name="_ETM_Q46_176321"/>
      <w:bookmarkEnd w:id="16363"/>
      <w:bookmarkEnd w:id="16364"/>
    </w:p>
    <w:p w:rsidR="007A325F" w:rsidRDefault="007A325F" w:rsidP="00B1307D">
      <w:pPr>
        <w:pStyle w:val="af6"/>
        <w:keepNext/>
        <w:rPr>
          <w:rtl/>
        </w:rPr>
      </w:pPr>
      <w:bookmarkStart w:id="16365" w:name="_ETM_Q46_176481"/>
      <w:bookmarkStart w:id="16366" w:name="_ETM_Q46_176576"/>
      <w:bookmarkEnd w:id="16365"/>
      <w:bookmarkEnd w:id="16366"/>
      <w:r w:rsidRPr="007B4500">
        <w:rPr>
          <w:rStyle w:val="TagStyle"/>
          <w:rtl/>
        </w:rPr>
        <w:t xml:space="preserve"> &lt;&lt; יור &gt;&gt; </w:t>
      </w:r>
      <w:r>
        <w:rPr>
          <w:rtl/>
        </w:rPr>
        <w:t>היו"ר אורנה ברביבאי:</w:t>
      </w:r>
      <w:r w:rsidRPr="007B4500">
        <w:rPr>
          <w:rStyle w:val="TagStyle"/>
          <w:rtl/>
        </w:rPr>
        <w:t xml:space="preserve"> &lt;&lt; יור &gt;&gt;</w:t>
      </w:r>
      <w:r>
        <w:rPr>
          <w:rtl/>
        </w:rPr>
        <w:t xml:space="preserve">   </w:t>
      </w:r>
    </w:p>
    <w:p w:rsidR="007A325F" w:rsidRDefault="007A325F" w:rsidP="001C05C8">
      <w:pPr>
        <w:rPr>
          <w:rtl/>
          <w:lang w:eastAsia="he-IL"/>
        </w:rPr>
      </w:pPr>
    </w:p>
    <w:p w:rsidR="007A325F" w:rsidRDefault="007A325F" w:rsidP="00C3501B">
      <w:pPr>
        <w:rPr>
          <w:rtl/>
          <w:lang w:eastAsia="he-IL"/>
        </w:rPr>
      </w:pPr>
      <w:bookmarkStart w:id="16367" w:name="_ETM_Q46_178985"/>
      <w:bookmarkEnd w:id="16367"/>
      <w:r>
        <w:rPr>
          <w:rFonts w:hint="cs"/>
          <w:rtl/>
          <w:lang w:eastAsia="he-IL"/>
        </w:rPr>
        <w:t xml:space="preserve">נתתי, נתתי, דקה </w:t>
      </w:r>
      <w:r w:rsidR="00C3501B">
        <w:rPr>
          <w:rFonts w:hint="cs"/>
          <w:rtl/>
          <w:lang w:eastAsia="he-IL"/>
        </w:rPr>
        <w:t>ו-20</w:t>
      </w:r>
      <w:r>
        <w:rPr>
          <w:rFonts w:hint="cs"/>
          <w:rtl/>
          <w:lang w:eastAsia="he-IL"/>
        </w:rPr>
        <w:t xml:space="preserve"> שניות נתתי לך תוספת. בכבוד, מיקי, חמש דקות. </w:t>
      </w:r>
    </w:p>
    <w:p w:rsidR="007A325F" w:rsidRDefault="007A325F" w:rsidP="00B1307D">
      <w:pPr>
        <w:rPr>
          <w:rtl/>
          <w:lang w:eastAsia="he-IL"/>
        </w:rPr>
      </w:pPr>
      <w:bookmarkStart w:id="16368" w:name="_ETM_Q46_177235"/>
      <w:bookmarkStart w:id="16369" w:name="_ETM_Q46_177334"/>
      <w:bookmarkStart w:id="16370" w:name="_ETM_Q46_177699"/>
      <w:bookmarkEnd w:id="16368"/>
      <w:bookmarkEnd w:id="16369"/>
      <w:bookmarkEnd w:id="16370"/>
    </w:p>
    <w:p w:rsidR="007A325F" w:rsidRDefault="007A325F" w:rsidP="00B1307D">
      <w:pPr>
        <w:pStyle w:val="a4"/>
        <w:keepNext/>
        <w:rPr>
          <w:rtl/>
        </w:rPr>
      </w:pPr>
      <w:bookmarkStart w:id="16371" w:name="_ETM_Q46_177820"/>
      <w:bookmarkStart w:id="16372" w:name="_ETM_Q46_180923"/>
      <w:bookmarkStart w:id="16373" w:name="ET_speaker_5935_4"/>
      <w:bookmarkEnd w:id="16371"/>
      <w:bookmarkEnd w:id="16372"/>
      <w:r w:rsidRPr="007B4500">
        <w:rPr>
          <w:rStyle w:val="TagStyle"/>
          <w:rtl/>
        </w:rPr>
        <w:t xml:space="preserve"> &lt;&lt; דובר &gt;&gt; </w:t>
      </w:r>
      <w:bookmarkStart w:id="16374" w:name="_Toc44585405"/>
      <w:bookmarkStart w:id="16375" w:name="_Toc44593628"/>
      <w:bookmarkStart w:id="16376" w:name="_Toc44594043"/>
      <w:bookmarkStart w:id="16377" w:name="_Toc44595975"/>
      <w:bookmarkStart w:id="16378" w:name="_Toc44948126"/>
      <w:bookmarkStart w:id="16379" w:name="_Toc46664337"/>
      <w:r>
        <w:rPr>
          <w:rtl/>
        </w:rPr>
        <w:t>מיקי לוי (יש עתיד-תל"ם):</w:t>
      </w:r>
      <w:bookmarkEnd w:id="16374"/>
      <w:bookmarkEnd w:id="16375"/>
      <w:bookmarkEnd w:id="16376"/>
      <w:bookmarkEnd w:id="16377"/>
      <w:bookmarkEnd w:id="16378"/>
      <w:bookmarkEnd w:id="16379"/>
      <w:r w:rsidRPr="007B4500">
        <w:rPr>
          <w:rStyle w:val="TagStyle"/>
          <w:rtl/>
        </w:rPr>
        <w:t xml:space="preserve"> &lt;&lt; דובר &gt;&gt;</w:t>
      </w:r>
      <w:r>
        <w:rPr>
          <w:rtl/>
        </w:rPr>
        <w:t xml:space="preserve">   </w:t>
      </w:r>
      <w:bookmarkEnd w:id="16373"/>
    </w:p>
    <w:p w:rsidR="007A325F" w:rsidRDefault="007A325F" w:rsidP="001C05C8">
      <w:pPr>
        <w:rPr>
          <w:rtl/>
          <w:lang w:eastAsia="he-IL"/>
        </w:rPr>
      </w:pPr>
    </w:p>
    <w:p w:rsidR="007A325F" w:rsidRDefault="007A325F" w:rsidP="00252904">
      <w:pPr>
        <w:rPr>
          <w:rtl/>
        </w:rPr>
      </w:pPr>
      <w:bookmarkStart w:id="16380" w:name="_ETM_Q46_181678"/>
      <w:bookmarkStart w:id="16381" w:name="_ETM_Q46_181727"/>
      <w:bookmarkEnd w:id="16380"/>
      <w:bookmarkEnd w:id="16381"/>
      <w:r>
        <w:rPr>
          <w:rFonts w:hint="cs"/>
          <w:rtl/>
          <w:lang w:eastAsia="he-IL"/>
        </w:rPr>
        <w:t>תודה רבה, גברתי. חברי כנסת נכבדים, אדוני השר</w:t>
      </w:r>
      <w:bookmarkStart w:id="16382" w:name="_ETM_Q46_205164"/>
      <w:bookmarkEnd w:id="16382"/>
      <w:r>
        <w:rPr>
          <w:rFonts w:hint="cs"/>
          <w:rtl/>
          <w:lang w:eastAsia="he-IL"/>
        </w:rPr>
        <w:t xml:space="preserve">, </w:t>
      </w:r>
      <w:bookmarkStart w:id="16383" w:name="_ETM_Q46_182287"/>
      <w:bookmarkStart w:id="16384" w:name="_ETM_Q46_182398"/>
      <w:bookmarkStart w:id="16385" w:name="_ETM_Q46_182719"/>
      <w:bookmarkStart w:id="16386" w:name="_ETM_Q46_182819"/>
      <w:bookmarkStart w:id="16387" w:name="_ETM_Q46_208140"/>
      <w:bookmarkEnd w:id="16383"/>
      <w:bookmarkEnd w:id="16384"/>
      <w:bookmarkEnd w:id="16385"/>
      <w:bookmarkEnd w:id="16386"/>
      <w:bookmarkEnd w:id="16387"/>
      <w:r>
        <w:rPr>
          <w:rtl/>
        </w:rPr>
        <w:t xml:space="preserve">עברתי </w:t>
      </w:r>
      <w:bookmarkStart w:id="16388" w:name="_ETM_Q46_208830"/>
      <w:bookmarkEnd w:id="16388"/>
      <w:r>
        <w:rPr>
          <w:rtl/>
        </w:rPr>
        <w:t xml:space="preserve">על </w:t>
      </w:r>
      <w:bookmarkStart w:id="16389" w:name="_ETM_Q46_209920"/>
      <w:bookmarkEnd w:id="16389"/>
      <w:r>
        <w:rPr>
          <w:rtl/>
        </w:rPr>
        <w:t>התוכנית</w:t>
      </w:r>
      <w:r w:rsidR="009D5CDE">
        <w:rPr>
          <w:rFonts w:hint="cs"/>
          <w:rtl/>
        </w:rPr>
        <w:t>,</w:t>
      </w:r>
      <w:r>
        <w:rPr>
          <w:rtl/>
        </w:rPr>
        <w:t xml:space="preserve"> </w:t>
      </w:r>
      <w:bookmarkStart w:id="16390" w:name="_ETM_Q46_211990"/>
      <w:bookmarkEnd w:id="16390"/>
      <w:r>
        <w:rPr>
          <w:rtl/>
        </w:rPr>
        <w:t xml:space="preserve">או </w:t>
      </w:r>
      <w:bookmarkStart w:id="16391" w:name="_ETM_Q46_212110"/>
      <w:bookmarkEnd w:id="16391"/>
      <w:r>
        <w:rPr>
          <w:rtl/>
        </w:rPr>
        <w:t xml:space="preserve">יותר </w:t>
      </w:r>
      <w:bookmarkStart w:id="16392" w:name="_ETM_Q46_212409"/>
      <w:bookmarkEnd w:id="16392"/>
      <w:r>
        <w:rPr>
          <w:rtl/>
        </w:rPr>
        <w:t xml:space="preserve">נכון </w:t>
      </w:r>
      <w:bookmarkStart w:id="16393" w:name="_ETM_Q46_212829"/>
      <w:bookmarkEnd w:id="16393"/>
      <w:r>
        <w:rPr>
          <w:rtl/>
        </w:rPr>
        <w:t xml:space="preserve">על </w:t>
      </w:r>
      <w:bookmarkStart w:id="16394" w:name="_ETM_Q46_212950"/>
      <w:bookmarkEnd w:id="16394"/>
      <w:r>
        <w:rPr>
          <w:rtl/>
        </w:rPr>
        <w:t xml:space="preserve">המצגת </w:t>
      </w:r>
      <w:bookmarkStart w:id="16395" w:name="_ETM_Q46_214570"/>
      <w:bookmarkStart w:id="16396" w:name="_ETM_Q46_214990"/>
      <w:bookmarkStart w:id="16397" w:name="_ETM_Q46_220589"/>
      <w:bookmarkEnd w:id="16395"/>
      <w:bookmarkEnd w:id="16396"/>
      <w:bookmarkEnd w:id="16397"/>
      <w:r>
        <w:rPr>
          <w:rtl/>
        </w:rPr>
        <w:t xml:space="preserve">של </w:t>
      </w:r>
      <w:bookmarkStart w:id="16398" w:name="_ETM_Q46_220800"/>
      <w:bookmarkEnd w:id="16398"/>
      <w:r>
        <w:rPr>
          <w:rtl/>
        </w:rPr>
        <w:t xml:space="preserve">שר </w:t>
      </w:r>
      <w:bookmarkStart w:id="16399" w:name="_ETM_Q46_221219"/>
      <w:bookmarkEnd w:id="16399"/>
      <w:r>
        <w:rPr>
          <w:rtl/>
        </w:rPr>
        <w:t>האוצר</w:t>
      </w:r>
      <w:r>
        <w:rPr>
          <w:rFonts w:hint="cs"/>
          <w:rtl/>
        </w:rPr>
        <w:t>,</w:t>
      </w:r>
      <w:r>
        <w:rPr>
          <w:rtl/>
        </w:rPr>
        <w:t xml:space="preserve"> </w:t>
      </w:r>
      <w:bookmarkStart w:id="16400" w:name="_ETM_Q46_223020"/>
      <w:bookmarkEnd w:id="16400"/>
      <w:r>
        <w:rPr>
          <w:rtl/>
        </w:rPr>
        <w:t xml:space="preserve">השר </w:t>
      </w:r>
      <w:bookmarkStart w:id="16401" w:name="_ETM_Q46_223469"/>
      <w:bookmarkEnd w:id="16401"/>
      <w:r>
        <w:rPr>
          <w:rtl/>
        </w:rPr>
        <w:t>כץ</w:t>
      </w:r>
      <w:r>
        <w:rPr>
          <w:rFonts w:hint="cs"/>
          <w:rtl/>
        </w:rPr>
        <w:t>,</w:t>
      </w:r>
      <w:r>
        <w:rPr>
          <w:rtl/>
        </w:rPr>
        <w:t xml:space="preserve"> </w:t>
      </w:r>
      <w:bookmarkStart w:id="16402" w:name="_ETM_Q46_225070"/>
      <w:bookmarkEnd w:id="16402"/>
      <w:r>
        <w:rPr>
          <w:rtl/>
        </w:rPr>
        <w:t xml:space="preserve">עם </w:t>
      </w:r>
      <w:bookmarkStart w:id="16403" w:name="_ETM_Q46_225280"/>
      <w:bookmarkEnd w:id="16403"/>
      <w:r>
        <w:rPr>
          <w:rtl/>
        </w:rPr>
        <w:t xml:space="preserve">הכנת </w:t>
      </w:r>
      <w:bookmarkStart w:id="16404" w:name="_ETM_Q46_226880"/>
      <w:bookmarkEnd w:id="16404"/>
      <w:r>
        <w:rPr>
          <w:rtl/>
        </w:rPr>
        <w:t>התקציב</w:t>
      </w:r>
      <w:r>
        <w:rPr>
          <w:rFonts w:hint="cs"/>
          <w:rtl/>
        </w:rPr>
        <w:t>.</w:t>
      </w:r>
      <w:r>
        <w:rPr>
          <w:rtl/>
        </w:rPr>
        <w:t xml:space="preserve"> </w:t>
      </w:r>
      <w:bookmarkStart w:id="16405" w:name="_ETM_Q46_229700"/>
      <w:bookmarkEnd w:id="16405"/>
      <w:r>
        <w:rPr>
          <w:rtl/>
        </w:rPr>
        <w:t xml:space="preserve">יש </w:t>
      </w:r>
      <w:bookmarkStart w:id="16406" w:name="_ETM_Q46_229969"/>
      <w:bookmarkEnd w:id="16406"/>
      <w:r>
        <w:rPr>
          <w:rtl/>
        </w:rPr>
        <w:t xml:space="preserve">שם </w:t>
      </w:r>
      <w:bookmarkStart w:id="16407" w:name="_ETM_Q46_230090"/>
      <w:bookmarkEnd w:id="16407"/>
      <w:r>
        <w:rPr>
          <w:rtl/>
        </w:rPr>
        <w:t xml:space="preserve">דברים </w:t>
      </w:r>
      <w:bookmarkStart w:id="16408" w:name="_ETM_Q46_230510"/>
      <w:bookmarkEnd w:id="16408"/>
      <w:r>
        <w:rPr>
          <w:rtl/>
        </w:rPr>
        <w:t>מעניינים</w:t>
      </w:r>
      <w:r>
        <w:rPr>
          <w:rFonts w:hint="cs"/>
          <w:rtl/>
        </w:rPr>
        <w:t>,</w:t>
      </w:r>
      <w:r>
        <w:rPr>
          <w:rtl/>
        </w:rPr>
        <w:t xml:space="preserve"> </w:t>
      </w:r>
      <w:bookmarkStart w:id="16409" w:name="_ETM_Q46_233129"/>
      <w:bookmarkEnd w:id="16409"/>
      <w:r>
        <w:rPr>
          <w:rtl/>
        </w:rPr>
        <w:t xml:space="preserve">יש </w:t>
      </w:r>
      <w:bookmarkStart w:id="16410" w:name="_ETM_Q46_233339"/>
      <w:bookmarkEnd w:id="16410"/>
      <w:r>
        <w:rPr>
          <w:rtl/>
        </w:rPr>
        <w:t xml:space="preserve">שם </w:t>
      </w:r>
      <w:bookmarkStart w:id="16411" w:name="_ETM_Q46_233519"/>
      <w:bookmarkEnd w:id="16411"/>
      <w:r>
        <w:rPr>
          <w:rtl/>
        </w:rPr>
        <w:t xml:space="preserve">נושאים </w:t>
      </w:r>
      <w:bookmarkStart w:id="16412" w:name="_ETM_Q46_233969"/>
      <w:bookmarkEnd w:id="16412"/>
      <w:r>
        <w:rPr>
          <w:rtl/>
        </w:rPr>
        <w:t xml:space="preserve">מאוד </w:t>
      </w:r>
      <w:bookmarkStart w:id="16413" w:name="_ETM_Q46_234389"/>
      <w:bookmarkEnd w:id="16413"/>
      <w:r>
        <w:rPr>
          <w:rtl/>
        </w:rPr>
        <w:t xml:space="preserve">מאוד </w:t>
      </w:r>
      <w:bookmarkStart w:id="16414" w:name="_ETM_Q46_234719"/>
      <w:bookmarkEnd w:id="16414"/>
      <w:r>
        <w:rPr>
          <w:rtl/>
        </w:rPr>
        <w:t>חשובים</w:t>
      </w:r>
      <w:r>
        <w:rPr>
          <w:rFonts w:hint="cs"/>
          <w:rtl/>
        </w:rPr>
        <w:t>,</w:t>
      </w:r>
      <w:r>
        <w:rPr>
          <w:rtl/>
        </w:rPr>
        <w:t xml:space="preserve"> </w:t>
      </w:r>
      <w:bookmarkStart w:id="16415" w:name="_ETM_Q46_236899"/>
      <w:bookmarkEnd w:id="16415"/>
      <w:r>
        <w:rPr>
          <w:rtl/>
        </w:rPr>
        <w:t xml:space="preserve">יש </w:t>
      </w:r>
      <w:bookmarkStart w:id="16416" w:name="_ETM_Q46_237109"/>
      <w:bookmarkEnd w:id="16416"/>
      <w:r>
        <w:rPr>
          <w:rtl/>
        </w:rPr>
        <w:t>ש</w:t>
      </w:r>
      <w:r w:rsidR="009D5CDE">
        <w:rPr>
          <w:rFonts w:hint="cs"/>
          <w:rtl/>
        </w:rPr>
        <w:t>ם</w:t>
      </w:r>
      <w:r>
        <w:rPr>
          <w:rtl/>
        </w:rPr>
        <w:t xml:space="preserve"> </w:t>
      </w:r>
      <w:bookmarkStart w:id="16417" w:name="_ETM_Q46_237319"/>
      <w:bookmarkEnd w:id="16417"/>
      <w:r>
        <w:rPr>
          <w:rtl/>
        </w:rPr>
        <w:t xml:space="preserve">נושאים </w:t>
      </w:r>
      <w:bookmarkStart w:id="16418" w:name="_ETM_Q46_237799"/>
      <w:bookmarkEnd w:id="16418"/>
      <w:r>
        <w:rPr>
          <w:rtl/>
        </w:rPr>
        <w:t xml:space="preserve">שהוא </w:t>
      </w:r>
      <w:bookmarkStart w:id="16419" w:name="_ETM_Q46_238039"/>
      <w:bookmarkEnd w:id="16419"/>
      <w:r>
        <w:rPr>
          <w:rtl/>
        </w:rPr>
        <w:t xml:space="preserve">מקדם </w:t>
      </w:r>
      <w:bookmarkStart w:id="16420" w:name="_ETM_Q46_238519"/>
      <w:bookmarkEnd w:id="16420"/>
      <w:r>
        <w:rPr>
          <w:rtl/>
        </w:rPr>
        <w:t xml:space="preserve">באומץ </w:t>
      </w:r>
      <w:bookmarkStart w:id="16421" w:name="_ETM_Q46_239179"/>
      <w:bookmarkEnd w:id="16421"/>
      <w:r>
        <w:rPr>
          <w:rtl/>
        </w:rPr>
        <w:t>רב</w:t>
      </w:r>
      <w:r>
        <w:rPr>
          <w:rFonts w:hint="cs"/>
          <w:rtl/>
        </w:rPr>
        <w:t>.</w:t>
      </w:r>
      <w:r>
        <w:rPr>
          <w:rtl/>
        </w:rPr>
        <w:t xml:space="preserve"> </w:t>
      </w:r>
      <w:bookmarkStart w:id="16422" w:name="_ETM_Q46_241170"/>
      <w:bookmarkEnd w:id="16422"/>
      <w:r>
        <w:rPr>
          <w:rtl/>
        </w:rPr>
        <w:t xml:space="preserve">יש </w:t>
      </w:r>
      <w:bookmarkStart w:id="16423" w:name="_ETM_Q46_241440"/>
      <w:bookmarkEnd w:id="16423"/>
      <w:r>
        <w:rPr>
          <w:rtl/>
        </w:rPr>
        <w:t xml:space="preserve">שם </w:t>
      </w:r>
      <w:bookmarkStart w:id="16424" w:name="_ETM_Q46_241590"/>
      <w:bookmarkEnd w:id="16424"/>
      <w:r>
        <w:rPr>
          <w:rtl/>
        </w:rPr>
        <w:t xml:space="preserve">גם </w:t>
      </w:r>
      <w:bookmarkStart w:id="16425" w:name="_ETM_Q46_241800"/>
      <w:bookmarkEnd w:id="16425"/>
      <w:r>
        <w:rPr>
          <w:rtl/>
        </w:rPr>
        <w:t xml:space="preserve">נושאים </w:t>
      </w:r>
      <w:bookmarkStart w:id="16426" w:name="_ETM_Q46_242160"/>
      <w:bookmarkEnd w:id="16426"/>
      <w:r>
        <w:rPr>
          <w:rtl/>
        </w:rPr>
        <w:t xml:space="preserve">לא </w:t>
      </w:r>
      <w:bookmarkStart w:id="16427" w:name="_ETM_Q46_242280"/>
      <w:bookmarkEnd w:id="16427"/>
      <w:r>
        <w:rPr>
          <w:rtl/>
        </w:rPr>
        <w:t>טובים</w:t>
      </w:r>
      <w:r w:rsidR="00252904">
        <w:rPr>
          <w:rFonts w:hint="cs"/>
          <w:rtl/>
        </w:rPr>
        <w:t>,</w:t>
      </w:r>
      <w:r>
        <w:rPr>
          <w:rtl/>
        </w:rPr>
        <w:t xml:space="preserve"> </w:t>
      </w:r>
      <w:bookmarkStart w:id="16428" w:name="_ETM_Q46_242670"/>
      <w:bookmarkEnd w:id="16428"/>
      <w:r>
        <w:rPr>
          <w:rtl/>
        </w:rPr>
        <w:t xml:space="preserve">שאני </w:t>
      </w:r>
      <w:bookmarkStart w:id="16429" w:name="_ETM_Q46_243030"/>
      <w:bookmarkEnd w:id="16429"/>
      <w:r>
        <w:rPr>
          <w:rtl/>
        </w:rPr>
        <w:t xml:space="preserve">אינני </w:t>
      </w:r>
      <w:bookmarkStart w:id="16430" w:name="_ETM_Q46_243420"/>
      <w:bookmarkEnd w:id="16430"/>
      <w:r>
        <w:rPr>
          <w:rtl/>
        </w:rPr>
        <w:t xml:space="preserve">מסכים </w:t>
      </w:r>
      <w:bookmarkStart w:id="16431" w:name="_ETM_Q46_243870"/>
      <w:bookmarkEnd w:id="16431"/>
      <w:r>
        <w:rPr>
          <w:rtl/>
        </w:rPr>
        <w:t xml:space="preserve">איתם </w:t>
      </w:r>
      <w:bookmarkStart w:id="16432" w:name="_ETM_Q46_244200"/>
      <w:bookmarkEnd w:id="16432"/>
      <w:r>
        <w:rPr>
          <w:rtl/>
        </w:rPr>
        <w:t xml:space="preserve">כדבר </w:t>
      </w:r>
      <w:bookmarkStart w:id="16433" w:name="_ETM_Q46_245720"/>
      <w:bookmarkEnd w:id="16433"/>
      <w:r>
        <w:rPr>
          <w:rtl/>
        </w:rPr>
        <w:t xml:space="preserve">מובן </w:t>
      </w:r>
      <w:bookmarkStart w:id="16434" w:name="_ETM_Q46_246200"/>
      <w:bookmarkEnd w:id="16434"/>
      <w:r>
        <w:rPr>
          <w:rtl/>
        </w:rPr>
        <w:t>מאליו</w:t>
      </w:r>
      <w:r>
        <w:rPr>
          <w:rFonts w:hint="cs"/>
          <w:rtl/>
        </w:rPr>
        <w:t>.</w:t>
      </w:r>
      <w:r w:rsidR="009D5CDE">
        <w:rPr>
          <w:rFonts w:hint="cs"/>
          <w:rtl/>
        </w:rPr>
        <w:t xml:space="preserve"> </w:t>
      </w:r>
      <w:bookmarkStart w:id="16435" w:name="_ETM_Q46_249675"/>
      <w:bookmarkStart w:id="16436" w:name="_ETM_Q46_249838"/>
      <w:bookmarkStart w:id="16437" w:name="_ETM_Q46_249874"/>
      <w:bookmarkStart w:id="16438" w:name="_ETM_Q46_250046"/>
      <w:bookmarkStart w:id="16439" w:name="_ETM_Q46_247880"/>
      <w:bookmarkEnd w:id="16435"/>
      <w:bookmarkEnd w:id="16436"/>
      <w:bookmarkEnd w:id="16437"/>
      <w:bookmarkEnd w:id="16438"/>
      <w:bookmarkEnd w:id="16439"/>
      <w:r>
        <w:rPr>
          <w:rtl/>
        </w:rPr>
        <w:t xml:space="preserve">יש </w:t>
      </w:r>
      <w:bookmarkStart w:id="16440" w:name="_ETM_Q46_248090"/>
      <w:bookmarkEnd w:id="16440"/>
      <w:r>
        <w:rPr>
          <w:rtl/>
        </w:rPr>
        <w:t xml:space="preserve">שם </w:t>
      </w:r>
      <w:bookmarkStart w:id="16441" w:name="_ETM_Q46_248240"/>
      <w:bookmarkEnd w:id="16441"/>
      <w:r>
        <w:rPr>
          <w:rtl/>
        </w:rPr>
        <w:t>ת</w:t>
      </w:r>
      <w:r>
        <w:rPr>
          <w:rFonts w:hint="cs"/>
          <w:rtl/>
        </w:rPr>
        <w:t>ו</w:t>
      </w:r>
      <w:r>
        <w:rPr>
          <w:rtl/>
        </w:rPr>
        <w:t xml:space="preserve">כנית </w:t>
      </w:r>
      <w:bookmarkStart w:id="16442" w:name="_ETM_Q46_250090"/>
      <w:bookmarkEnd w:id="16442"/>
      <w:r>
        <w:rPr>
          <w:rtl/>
        </w:rPr>
        <w:t xml:space="preserve">בהיקף </w:t>
      </w:r>
      <w:bookmarkStart w:id="16443" w:name="_ETM_Q46_250780"/>
      <w:bookmarkEnd w:id="16443"/>
      <w:r>
        <w:rPr>
          <w:rtl/>
        </w:rPr>
        <w:t xml:space="preserve">של </w:t>
      </w:r>
      <w:bookmarkStart w:id="16444" w:name="_ETM_Q46_251080"/>
      <w:bookmarkEnd w:id="16444"/>
      <w:r>
        <w:rPr>
          <w:rtl/>
        </w:rPr>
        <w:t xml:space="preserve">150 </w:t>
      </w:r>
      <w:bookmarkStart w:id="16445" w:name="_ETM_Q46_252340"/>
      <w:bookmarkEnd w:id="16445"/>
      <w:r>
        <w:rPr>
          <w:rtl/>
        </w:rPr>
        <w:t xml:space="preserve">מיליארד </w:t>
      </w:r>
      <w:bookmarkStart w:id="16446" w:name="_ETM_Q46_252940"/>
      <w:bookmarkEnd w:id="16446"/>
      <w:r>
        <w:rPr>
          <w:rtl/>
        </w:rPr>
        <w:t xml:space="preserve">שקלים </w:t>
      </w:r>
      <w:bookmarkStart w:id="16447" w:name="_ETM_Q46_255670"/>
      <w:bookmarkEnd w:id="16447"/>
      <w:r>
        <w:rPr>
          <w:rtl/>
        </w:rPr>
        <w:t xml:space="preserve">לרכבת </w:t>
      </w:r>
      <w:bookmarkStart w:id="16448" w:name="_ETM_Q46_256330"/>
      <w:bookmarkEnd w:id="16448"/>
      <w:r>
        <w:rPr>
          <w:rtl/>
        </w:rPr>
        <w:t xml:space="preserve">הקלה </w:t>
      </w:r>
      <w:bookmarkStart w:id="16449" w:name="_ETM_Q46_256659"/>
      <w:bookmarkEnd w:id="16449"/>
      <w:r>
        <w:rPr>
          <w:rtl/>
        </w:rPr>
        <w:t xml:space="preserve">בגוש </w:t>
      </w:r>
      <w:bookmarkStart w:id="16450" w:name="_ETM_Q46_257110"/>
      <w:bookmarkEnd w:id="16450"/>
      <w:r>
        <w:rPr>
          <w:rtl/>
        </w:rPr>
        <w:t>דן</w:t>
      </w:r>
      <w:r>
        <w:rPr>
          <w:rFonts w:hint="cs"/>
          <w:rtl/>
        </w:rPr>
        <w:t>.</w:t>
      </w:r>
      <w:r>
        <w:rPr>
          <w:rtl/>
        </w:rPr>
        <w:t xml:space="preserve"> </w:t>
      </w:r>
      <w:bookmarkStart w:id="16451" w:name="_ETM_Q46_258850"/>
      <w:bookmarkEnd w:id="16451"/>
      <w:r>
        <w:rPr>
          <w:rtl/>
        </w:rPr>
        <w:t>מכובד</w:t>
      </w:r>
      <w:r>
        <w:rPr>
          <w:rFonts w:hint="cs"/>
          <w:rtl/>
        </w:rPr>
        <w:t>,</w:t>
      </w:r>
      <w:r>
        <w:rPr>
          <w:rtl/>
        </w:rPr>
        <w:t xml:space="preserve"> </w:t>
      </w:r>
      <w:bookmarkStart w:id="16452" w:name="_ETM_Q46_260139"/>
      <w:bookmarkEnd w:id="16452"/>
      <w:r>
        <w:rPr>
          <w:rtl/>
        </w:rPr>
        <w:t>מבורך</w:t>
      </w:r>
      <w:r w:rsidR="009D5CDE">
        <w:rPr>
          <w:rFonts w:hint="cs"/>
          <w:rtl/>
        </w:rPr>
        <w:t>.</w:t>
      </w:r>
      <w:r>
        <w:rPr>
          <w:rtl/>
        </w:rPr>
        <w:t xml:space="preserve"> </w:t>
      </w:r>
      <w:bookmarkStart w:id="16453" w:name="_ETM_Q46_262250"/>
      <w:bookmarkEnd w:id="16453"/>
      <w:r>
        <w:rPr>
          <w:rtl/>
        </w:rPr>
        <w:t xml:space="preserve">אלא </w:t>
      </w:r>
      <w:bookmarkStart w:id="16454" w:name="_ETM_Q46_262579"/>
      <w:bookmarkEnd w:id="16454"/>
      <w:r>
        <w:rPr>
          <w:rtl/>
        </w:rPr>
        <w:t>מאי</w:t>
      </w:r>
      <w:r w:rsidR="009D5CDE">
        <w:rPr>
          <w:rFonts w:hint="cs"/>
          <w:rtl/>
        </w:rPr>
        <w:t>,</w:t>
      </w:r>
      <w:r>
        <w:rPr>
          <w:rtl/>
        </w:rPr>
        <w:t xml:space="preserve"> </w:t>
      </w:r>
      <w:bookmarkStart w:id="16455" w:name="_ETM_Q46_263580"/>
      <w:bookmarkEnd w:id="16455"/>
      <w:r>
        <w:rPr>
          <w:rtl/>
        </w:rPr>
        <w:t xml:space="preserve">כשאתה </w:t>
      </w:r>
      <w:bookmarkStart w:id="16456" w:name="_ETM_Q46_263940"/>
      <w:bookmarkEnd w:id="16456"/>
      <w:r>
        <w:rPr>
          <w:rtl/>
        </w:rPr>
        <w:t xml:space="preserve">מסתכל </w:t>
      </w:r>
      <w:bookmarkStart w:id="16457" w:name="_ETM_Q46_264630"/>
      <w:bookmarkEnd w:id="16457"/>
      <w:r>
        <w:rPr>
          <w:rtl/>
        </w:rPr>
        <w:t xml:space="preserve">באותיות </w:t>
      </w:r>
      <w:bookmarkStart w:id="16458" w:name="_ETM_Q46_265230"/>
      <w:bookmarkEnd w:id="16458"/>
      <w:r>
        <w:rPr>
          <w:rtl/>
        </w:rPr>
        <w:t xml:space="preserve">הקטנות </w:t>
      </w:r>
      <w:bookmarkStart w:id="16459" w:name="_ETM_Q46_265770"/>
      <w:bookmarkEnd w:id="16459"/>
      <w:r>
        <w:rPr>
          <w:rtl/>
        </w:rPr>
        <w:t>ומ</w:t>
      </w:r>
      <w:bookmarkStart w:id="16460" w:name="_ETM_Q46_266400"/>
      <w:bookmarkEnd w:id="16460"/>
      <w:r>
        <w:rPr>
          <w:rFonts w:hint="cs"/>
          <w:rtl/>
        </w:rPr>
        <w:t xml:space="preserve">חטט, </w:t>
      </w:r>
      <w:bookmarkStart w:id="16461" w:name="_ETM_Q46_267330"/>
      <w:bookmarkEnd w:id="16461"/>
      <w:r>
        <w:rPr>
          <w:rtl/>
        </w:rPr>
        <w:t xml:space="preserve">אתה </w:t>
      </w:r>
      <w:bookmarkStart w:id="16462" w:name="_ETM_Q46_267630"/>
      <w:bookmarkEnd w:id="16462"/>
      <w:r>
        <w:rPr>
          <w:rtl/>
        </w:rPr>
        <w:t xml:space="preserve">פתאום </w:t>
      </w:r>
      <w:bookmarkStart w:id="16463" w:name="_ETM_Q46_268260"/>
      <w:bookmarkEnd w:id="16463"/>
      <w:r>
        <w:rPr>
          <w:rtl/>
        </w:rPr>
        <w:t xml:space="preserve">מגלה </w:t>
      </w:r>
      <w:bookmarkStart w:id="16464" w:name="_ETM_Q46_269330"/>
      <w:bookmarkEnd w:id="16464"/>
      <w:r>
        <w:rPr>
          <w:rtl/>
        </w:rPr>
        <w:t xml:space="preserve">שלאורך </w:t>
      </w:r>
      <w:bookmarkStart w:id="16465" w:name="_ETM_Q46_270260"/>
      <w:bookmarkEnd w:id="16465"/>
      <w:r>
        <w:rPr>
          <w:rFonts w:hint="cs"/>
          <w:rtl/>
        </w:rPr>
        <w:t>ה</w:t>
      </w:r>
      <w:r>
        <w:rPr>
          <w:rtl/>
        </w:rPr>
        <w:t xml:space="preserve">ציר </w:t>
      </w:r>
      <w:bookmarkStart w:id="16466" w:name="_ETM_Q46_270830"/>
      <w:bookmarkEnd w:id="16466"/>
      <w:r>
        <w:rPr>
          <w:rtl/>
        </w:rPr>
        <w:t xml:space="preserve">של </w:t>
      </w:r>
      <w:bookmarkStart w:id="16467" w:name="_ETM_Q46_271100"/>
      <w:bookmarkEnd w:id="16467"/>
      <w:r>
        <w:rPr>
          <w:rtl/>
        </w:rPr>
        <w:t xml:space="preserve">הרכבת </w:t>
      </w:r>
      <w:bookmarkStart w:id="16468" w:name="_ETM_Q46_271670"/>
      <w:bookmarkEnd w:id="16468"/>
      <w:r>
        <w:rPr>
          <w:rtl/>
        </w:rPr>
        <w:t>הקלה</w:t>
      </w:r>
      <w:r>
        <w:rPr>
          <w:rFonts w:hint="cs"/>
          <w:rtl/>
        </w:rPr>
        <w:t>,</w:t>
      </w:r>
      <w:r>
        <w:rPr>
          <w:rtl/>
        </w:rPr>
        <w:t xml:space="preserve"> </w:t>
      </w:r>
      <w:bookmarkStart w:id="16469" w:name="_ETM_Q46_272060"/>
      <w:bookmarkEnd w:id="16469"/>
      <w:r>
        <w:rPr>
          <w:rtl/>
        </w:rPr>
        <w:t xml:space="preserve">החל </w:t>
      </w:r>
      <w:bookmarkStart w:id="16470" w:name="_ETM_Q46_272450"/>
      <w:bookmarkEnd w:id="16470"/>
      <w:r>
        <w:rPr>
          <w:rtl/>
        </w:rPr>
        <w:t>מ</w:t>
      </w:r>
      <w:r>
        <w:rPr>
          <w:rFonts w:hint="cs"/>
          <w:rtl/>
        </w:rPr>
        <w:t>-</w:t>
      </w:r>
      <w:bookmarkStart w:id="16471" w:name="_ETM_Q46_273200"/>
      <w:bookmarkEnd w:id="16471"/>
      <w:r>
        <w:rPr>
          <w:rtl/>
        </w:rPr>
        <w:t xml:space="preserve">2021 </w:t>
      </w:r>
      <w:bookmarkStart w:id="16472" w:name="_ETM_Q46_275670"/>
      <w:bookmarkEnd w:id="16472"/>
      <w:r>
        <w:rPr>
          <w:rtl/>
        </w:rPr>
        <w:t xml:space="preserve">כל </w:t>
      </w:r>
      <w:bookmarkStart w:id="16473" w:name="_ETM_Q46_276149"/>
      <w:bookmarkEnd w:id="16473"/>
      <w:r>
        <w:rPr>
          <w:rtl/>
        </w:rPr>
        <w:t xml:space="preserve">מי </w:t>
      </w:r>
      <w:bookmarkStart w:id="16474" w:name="_ETM_Q46_276450"/>
      <w:bookmarkEnd w:id="16474"/>
      <w:r>
        <w:rPr>
          <w:rtl/>
        </w:rPr>
        <w:t xml:space="preserve">שגר </w:t>
      </w:r>
      <w:bookmarkStart w:id="16475" w:name="_ETM_Q46_277049"/>
      <w:bookmarkEnd w:id="16475"/>
      <w:r>
        <w:rPr>
          <w:rtl/>
        </w:rPr>
        <w:t xml:space="preserve">ליד </w:t>
      </w:r>
      <w:bookmarkStart w:id="16476" w:name="_ETM_Q46_277560"/>
      <w:bookmarkEnd w:id="16476"/>
      <w:r>
        <w:rPr>
          <w:rtl/>
        </w:rPr>
        <w:t xml:space="preserve">הרכבת </w:t>
      </w:r>
      <w:bookmarkStart w:id="16477" w:name="_ETM_Q46_278399"/>
      <w:bookmarkEnd w:id="16477"/>
      <w:r>
        <w:rPr>
          <w:rtl/>
        </w:rPr>
        <w:t xml:space="preserve">משלם </w:t>
      </w:r>
      <w:bookmarkStart w:id="16478" w:name="_ETM_Q46_279200"/>
      <w:bookmarkEnd w:id="16478"/>
      <w:r>
        <w:rPr>
          <w:rtl/>
        </w:rPr>
        <w:t>השבחה</w:t>
      </w:r>
      <w:r>
        <w:rPr>
          <w:rFonts w:hint="cs"/>
          <w:rtl/>
        </w:rPr>
        <w:t>.</w:t>
      </w:r>
      <w:r>
        <w:rPr>
          <w:rtl/>
        </w:rPr>
        <w:t xml:space="preserve"> </w:t>
      </w:r>
      <w:bookmarkStart w:id="16479" w:name="_ETM_Q46_280189"/>
      <w:bookmarkEnd w:id="16479"/>
      <w:r>
        <w:rPr>
          <w:rtl/>
        </w:rPr>
        <w:t xml:space="preserve">אם </w:t>
      </w:r>
      <w:bookmarkStart w:id="16480" w:name="_ETM_Q46_281829"/>
      <w:bookmarkEnd w:id="16480"/>
      <w:r>
        <w:rPr>
          <w:rtl/>
        </w:rPr>
        <w:t xml:space="preserve">יש </w:t>
      </w:r>
      <w:bookmarkStart w:id="16481" w:name="_ETM_Q46_282130"/>
      <w:bookmarkEnd w:id="16481"/>
      <w:r>
        <w:rPr>
          <w:rtl/>
        </w:rPr>
        <w:t xml:space="preserve">לו </w:t>
      </w:r>
      <w:bookmarkStart w:id="16482" w:name="_ETM_Q46_282280"/>
      <w:bookmarkEnd w:id="16482"/>
      <w:r>
        <w:rPr>
          <w:rtl/>
        </w:rPr>
        <w:t xml:space="preserve">עסק </w:t>
      </w:r>
      <w:bookmarkStart w:id="16483" w:name="_ETM_Q46_282880"/>
      <w:bookmarkEnd w:id="16483"/>
      <w:r>
        <w:rPr>
          <w:rFonts w:hint="cs"/>
          <w:rtl/>
        </w:rPr>
        <w:t xml:space="preserve">הוא </w:t>
      </w:r>
      <w:r>
        <w:rPr>
          <w:rtl/>
        </w:rPr>
        <w:t xml:space="preserve">משלם </w:t>
      </w:r>
      <w:bookmarkStart w:id="16484" w:name="_ETM_Q46_283479"/>
      <w:bookmarkEnd w:id="16484"/>
      <w:r>
        <w:rPr>
          <w:rtl/>
        </w:rPr>
        <w:t>השבחה</w:t>
      </w:r>
      <w:r>
        <w:rPr>
          <w:rFonts w:hint="cs"/>
          <w:rtl/>
        </w:rPr>
        <w:t>;</w:t>
      </w:r>
      <w:r>
        <w:rPr>
          <w:rtl/>
        </w:rPr>
        <w:t xml:space="preserve"> </w:t>
      </w:r>
      <w:bookmarkStart w:id="16485" w:name="_ETM_Q46_284079"/>
      <w:bookmarkEnd w:id="16485"/>
      <w:r>
        <w:rPr>
          <w:rtl/>
        </w:rPr>
        <w:t xml:space="preserve">לכאורה </w:t>
      </w:r>
      <w:bookmarkStart w:id="16486" w:name="_ETM_Q46_284680"/>
      <w:bookmarkEnd w:id="16486"/>
      <w:r>
        <w:rPr>
          <w:rtl/>
        </w:rPr>
        <w:t xml:space="preserve">הוא </w:t>
      </w:r>
      <w:bookmarkStart w:id="16487" w:name="_ETM_Q46_284829"/>
      <w:bookmarkEnd w:id="16487"/>
      <w:r>
        <w:rPr>
          <w:rtl/>
        </w:rPr>
        <w:t xml:space="preserve">יהיה </w:t>
      </w:r>
      <w:bookmarkStart w:id="16488" w:name="_ETM_Q46_285009"/>
      <w:bookmarkEnd w:id="16488"/>
      <w:r>
        <w:rPr>
          <w:rtl/>
        </w:rPr>
        <w:t xml:space="preserve">קרוב </w:t>
      </w:r>
      <w:bookmarkStart w:id="16489" w:name="_ETM_Q46_285369"/>
      <w:bookmarkEnd w:id="16489"/>
      <w:r>
        <w:rPr>
          <w:rtl/>
        </w:rPr>
        <w:t xml:space="preserve">לקו </w:t>
      </w:r>
      <w:bookmarkStart w:id="16490" w:name="_ETM_Q46_285700"/>
      <w:bookmarkEnd w:id="16490"/>
      <w:r>
        <w:rPr>
          <w:rtl/>
        </w:rPr>
        <w:t>הרכבת</w:t>
      </w:r>
      <w:r>
        <w:rPr>
          <w:rFonts w:hint="cs"/>
          <w:rtl/>
        </w:rPr>
        <w:t>.</w:t>
      </w:r>
      <w:r>
        <w:rPr>
          <w:rtl/>
        </w:rPr>
        <w:t xml:space="preserve"> </w:t>
      </w:r>
      <w:bookmarkStart w:id="16491" w:name="_ETM_Q46_286719"/>
      <w:bookmarkEnd w:id="16491"/>
      <w:r>
        <w:rPr>
          <w:rtl/>
        </w:rPr>
        <w:t xml:space="preserve">אם </w:t>
      </w:r>
      <w:bookmarkStart w:id="16492" w:name="_ETM_Q46_286959"/>
      <w:bookmarkEnd w:id="16492"/>
      <w:r>
        <w:rPr>
          <w:rtl/>
        </w:rPr>
        <w:t xml:space="preserve">הוא </w:t>
      </w:r>
      <w:bookmarkStart w:id="16493" w:name="_ETM_Q46_287079"/>
      <w:bookmarkEnd w:id="16493"/>
      <w:r>
        <w:rPr>
          <w:rtl/>
        </w:rPr>
        <w:t xml:space="preserve">גר </w:t>
      </w:r>
      <w:bookmarkStart w:id="16494" w:name="_ETM_Q46_288009"/>
      <w:bookmarkEnd w:id="16494"/>
      <w:r w:rsidR="00D86574">
        <w:rPr>
          <w:rFonts w:hint="cs"/>
          <w:rtl/>
        </w:rPr>
        <w:t>–</w:t>
      </w:r>
      <w:r>
        <w:rPr>
          <w:rFonts w:hint="cs"/>
          <w:rtl/>
        </w:rPr>
        <w:t xml:space="preserve"> השבחה.</w:t>
      </w:r>
      <w:r>
        <w:rPr>
          <w:rtl/>
        </w:rPr>
        <w:t xml:space="preserve"> </w:t>
      </w:r>
      <w:bookmarkStart w:id="16495" w:name="_ETM_Q46_289639"/>
      <w:bookmarkEnd w:id="16495"/>
      <w:r>
        <w:rPr>
          <w:rtl/>
        </w:rPr>
        <w:t xml:space="preserve">אני </w:t>
      </w:r>
      <w:bookmarkStart w:id="16496" w:name="_ETM_Q46_289759"/>
      <w:bookmarkEnd w:id="16496"/>
      <w:r>
        <w:rPr>
          <w:rtl/>
        </w:rPr>
        <w:t xml:space="preserve">רוצה </w:t>
      </w:r>
      <w:bookmarkStart w:id="16497" w:name="_ETM_Q46_290060"/>
      <w:bookmarkEnd w:id="16497"/>
      <w:r>
        <w:rPr>
          <w:rtl/>
        </w:rPr>
        <w:t xml:space="preserve">להביא </w:t>
      </w:r>
      <w:bookmarkStart w:id="16498" w:name="_ETM_Q46_290420"/>
      <w:bookmarkEnd w:id="16498"/>
      <w:r>
        <w:rPr>
          <w:rtl/>
        </w:rPr>
        <w:t xml:space="preserve">את </w:t>
      </w:r>
      <w:bookmarkStart w:id="16499" w:name="_ETM_Q46_290539"/>
      <w:bookmarkEnd w:id="16499"/>
      <w:r>
        <w:rPr>
          <w:rtl/>
        </w:rPr>
        <w:t xml:space="preserve">השר </w:t>
      </w:r>
      <w:bookmarkStart w:id="16500" w:name="_ETM_Q46_292520"/>
      <w:bookmarkEnd w:id="16500"/>
      <w:r>
        <w:rPr>
          <w:rtl/>
        </w:rPr>
        <w:t xml:space="preserve">כץ </w:t>
      </w:r>
      <w:bookmarkStart w:id="16501" w:name="_ETM_Q46_293149"/>
      <w:bookmarkEnd w:id="16501"/>
      <w:r>
        <w:rPr>
          <w:rtl/>
        </w:rPr>
        <w:t xml:space="preserve">לרכבת </w:t>
      </w:r>
      <w:bookmarkStart w:id="16502" w:name="_ETM_Q46_293810"/>
      <w:bookmarkEnd w:id="16502"/>
      <w:r>
        <w:rPr>
          <w:rtl/>
        </w:rPr>
        <w:t xml:space="preserve">הקלה </w:t>
      </w:r>
      <w:bookmarkStart w:id="16503" w:name="_ETM_Q46_294140"/>
      <w:bookmarkEnd w:id="16503"/>
      <w:r>
        <w:rPr>
          <w:rtl/>
        </w:rPr>
        <w:t>בירושלים</w:t>
      </w:r>
      <w:r>
        <w:rPr>
          <w:rFonts w:hint="cs"/>
          <w:rtl/>
        </w:rPr>
        <w:t>;</w:t>
      </w:r>
      <w:r>
        <w:rPr>
          <w:rtl/>
        </w:rPr>
        <w:t xml:space="preserve"> </w:t>
      </w:r>
      <w:bookmarkStart w:id="16504" w:name="_ETM_Q46_295670"/>
      <w:bookmarkEnd w:id="16504"/>
      <w:r>
        <w:rPr>
          <w:rtl/>
        </w:rPr>
        <w:t xml:space="preserve">מה </w:t>
      </w:r>
      <w:bookmarkStart w:id="16505" w:name="_ETM_Q46_295909"/>
      <w:bookmarkEnd w:id="16505"/>
      <w:r>
        <w:rPr>
          <w:rtl/>
        </w:rPr>
        <w:t xml:space="preserve">היא </w:t>
      </w:r>
      <w:bookmarkStart w:id="16506" w:name="_ETM_Q46_296060"/>
      <w:bookmarkEnd w:id="16506"/>
      <w:r>
        <w:rPr>
          <w:rtl/>
        </w:rPr>
        <w:t xml:space="preserve">עשתה </w:t>
      </w:r>
      <w:bookmarkStart w:id="16507" w:name="_ETM_Q46_296390"/>
      <w:bookmarkEnd w:id="16507"/>
      <w:r>
        <w:rPr>
          <w:rtl/>
        </w:rPr>
        <w:t xml:space="preserve">למרכז </w:t>
      </w:r>
      <w:bookmarkStart w:id="16508" w:name="_ETM_Q46_297079"/>
      <w:bookmarkEnd w:id="16508"/>
      <w:r>
        <w:rPr>
          <w:rtl/>
        </w:rPr>
        <w:t>העיר</w:t>
      </w:r>
      <w:r>
        <w:rPr>
          <w:rFonts w:hint="cs"/>
          <w:rtl/>
        </w:rPr>
        <w:t>,</w:t>
      </w:r>
      <w:r>
        <w:rPr>
          <w:rtl/>
        </w:rPr>
        <w:t xml:space="preserve"> </w:t>
      </w:r>
      <w:bookmarkStart w:id="16509" w:name="_ETM_Q46_297889"/>
      <w:bookmarkEnd w:id="16509"/>
      <w:r>
        <w:rPr>
          <w:rFonts w:hint="cs"/>
          <w:rtl/>
        </w:rPr>
        <w:t>היא הרגה את מרכז העיר.</w:t>
      </w:r>
    </w:p>
    <w:p w:rsidR="007A325F" w:rsidRDefault="007A325F" w:rsidP="00B1307D">
      <w:pPr>
        <w:rPr>
          <w:rtl/>
        </w:rPr>
      </w:pPr>
    </w:p>
    <w:p w:rsidR="007A325F" w:rsidRDefault="007A325F" w:rsidP="00B37DB9">
      <w:pPr>
        <w:rPr>
          <w:rtl/>
        </w:rPr>
      </w:pPr>
      <w:bookmarkStart w:id="16510" w:name="_ETM_Q46_299760"/>
      <w:bookmarkEnd w:id="16510"/>
      <w:r>
        <w:rPr>
          <w:rtl/>
        </w:rPr>
        <w:t>עכשיו</w:t>
      </w:r>
      <w:r>
        <w:rPr>
          <w:rFonts w:hint="cs"/>
          <w:rtl/>
        </w:rPr>
        <w:t>,</w:t>
      </w:r>
      <w:r>
        <w:rPr>
          <w:rtl/>
        </w:rPr>
        <w:t xml:space="preserve"> </w:t>
      </w:r>
      <w:bookmarkStart w:id="16511" w:name="_ETM_Q46_300030"/>
      <w:bookmarkEnd w:id="16511"/>
      <w:r>
        <w:rPr>
          <w:rtl/>
        </w:rPr>
        <w:t xml:space="preserve">אני </w:t>
      </w:r>
      <w:bookmarkStart w:id="16512" w:name="_ETM_Q46_300180"/>
      <w:bookmarkEnd w:id="16512"/>
      <w:r>
        <w:rPr>
          <w:rtl/>
        </w:rPr>
        <w:t xml:space="preserve">לא </w:t>
      </w:r>
      <w:bookmarkStart w:id="16513" w:name="_ETM_Q46_300300"/>
      <w:bookmarkEnd w:id="16513"/>
      <w:r>
        <w:rPr>
          <w:rtl/>
        </w:rPr>
        <w:t xml:space="preserve">בטוח </w:t>
      </w:r>
      <w:bookmarkStart w:id="16514" w:name="_ETM_Q46_300750"/>
      <w:bookmarkEnd w:id="16514"/>
      <w:r>
        <w:rPr>
          <w:rtl/>
        </w:rPr>
        <w:t>שאני</w:t>
      </w:r>
      <w:r>
        <w:rPr>
          <w:rFonts w:hint="cs"/>
          <w:rtl/>
        </w:rPr>
        <w:t xml:space="preserve"> </w:t>
      </w:r>
      <w:r w:rsidR="00B37DB9">
        <w:rPr>
          <w:rFonts w:hint="cs"/>
          <w:rtl/>
        </w:rPr>
        <w:t>–</w:t>
      </w:r>
      <w:r>
        <w:rPr>
          <w:rtl/>
        </w:rPr>
        <w:t xml:space="preserve"> </w:t>
      </w:r>
      <w:bookmarkStart w:id="16515" w:name="_ETM_Q46_301829"/>
      <w:bookmarkEnd w:id="16515"/>
      <w:r>
        <w:rPr>
          <w:rtl/>
        </w:rPr>
        <w:t xml:space="preserve">גם </w:t>
      </w:r>
      <w:bookmarkStart w:id="16516" w:name="_ETM_Q46_302310"/>
      <w:bookmarkEnd w:id="16516"/>
      <w:r>
        <w:rPr>
          <w:rtl/>
        </w:rPr>
        <w:t xml:space="preserve">לקחו </w:t>
      </w:r>
      <w:bookmarkStart w:id="16517" w:name="_ETM_Q46_302700"/>
      <w:bookmarkEnd w:id="16517"/>
      <w:r>
        <w:rPr>
          <w:rtl/>
        </w:rPr>
        <w:t xml:space="preserve">לי </w:t>
      </w:r>
      <w:bookmarkStart w:id="16518" w:name="_ETM_Q46_302850"/>
      <w:bookmarkEnd w:id="16518"/>
      <w:r>
        <w:rPr>
          <w:rtl/>
        </w:rPr>
        <w:t xml:space="preserve">רבע </w:t>
      </w:r>
      <w:bookmarkStart w:id="16519" w:name="_ETM_Q46_303210"/>
      <w:bookmarkEnd w:id="16519"/>
      <w:r>
        <w:rPr>
          <w:rtl/>
        </w:rPr>
        <w:t xml:space="preserve">מהחצר </w:t>
      </w:r>
      <w:bookmarkStart w:id="16520" w:name="_ETM_Q46_303929"/>
      <w:bookmarkEnd w:id="16520"/>
      <w:r>
        <w:rPr>
          <w:rtl/>
        </w:rPr>
        <w:t xml:space="preserve">שלי </w:t>
      </w:r>
      <w:bookmarkStart w:id="16521" w:name="_ETM_Q46_304200"/>
      <w:bookmarkEnd w:id="16521"/>
      <w:r>
        <w:rPr>
          <w:rtl/>
        </w:rPr>
        <w:t xml:space="preserve">בתל </w:t>
      </w:r>
      <w:bookmarkStart w:id="16522" w:name="_ETM_Q46_304560"/>
      <w:bookmarkEnd w:id="16522"/>
      <w:r>
        <w:rPr>
          <w:rtl/>
        </w:rPr>
        <w:t>אביב</w:t>
      </w:r>
      <w:r>
        <w:rPr>
          <w:rFonts w:hint="cs"/>
          <w:rtl/>
        </w:rPr>
        <w:t>,</w:t>
      </w:r>
      <w:r>
        <w:rPr>
          <w:rtl/>
        </w:rPr>
        <w:t xml:space="preserve"> </w:t>
      </w:r>
      <w:bookmarkStart w:id="16523" w:name="_ETM_Q46_305469"/>
      <w:bookmarkEnd w:id="16523"/>
      <w:r>
        <w:rPr>
          <w:rtl/>
        </w:rPr>
        <w:t xml:space="preserve">וגם </w:t>
      </w:r>
      <w:bookmarkStart w:id="16524" w:name="_ETM_Q46_305889"/>
      <w:bookmarkEnd w:id="16524"/>
      <w:r>
        <w:rPr>
          <w:rtl/>
        </w:rPr>
        <w:t xml:space="preserve">הרכבת </w:t>
      </w:r>
      <w:bookmarkStart w:id="16525" w:name="_ETM_Q46_307270"/>
      <w:bookmarkEnd w:id="16525"/>
      <w:r>
        <w:rPr>
          <w:rtl/>
        </w:rPr>
        <w:t xml:space="preserve">נוסעת </w:t>
      </w:r>
      <w:bookmarkStart w:id="16526" w:name="_ETM_Q46_307840"/>
      <w:bookmarkEnd w:id="16526"/>
      <w:r>
        <w:rPr>
          <w:rtl/>
        </w:rPr>
        <w:t>מתחתיי</w:t>
      </w:r>
      <w:r>
        <w:rPr>
          <w:rFonts w:hint="cs"/>
          <w:rtl/>
        </w:rPr>
        <w:t>,</w:t>
      </w:r>
      <w:r>
        <w:rPr>
          <w:rtl/>
        </w:rPr>
        <w:t xml:space="preserve"> </w:t>
      </w:r>
      <w:bookmarkStart w:id="16527" w:name="_ETM_Q46_308500"/>
      <w:bookmarkEnd w:id="16527"/>
      <w:r>
        <w:rPr>
          <w:rtl/>
        </w:rPr>
        <w:t xml:space="preserve">ואין </w:t>
      </w:r>
      <w:bookmarkStart w:id="16528" w:name="_ETM_Q46_308830"/>
      <w:bookmarkEnd w:id="16528"/>
      <w:r>
        <w:rPr>
          <w:rtl/>
        </w:rPr>
        <w:t xml:space="preserve">מה </w:t>
      </w:r>
      <w:bookmarkStart w:id="16529" w:name="_ETM_Q46_308980"/>
      <w:bookmarkEnd w:id="16529"/>
      <w:r>
        <w:rPr>
          <w:rtl/>
        </w:rPr>
        <w:t>לעשות</w:t>
      </w:r>
      <w:r>
        <w:rPr>
          <w:rFonts w:hint="cs"/>
          <w:rtl/>
        </w:rPr>
        <w:t>,</w:t>
      </w:r>
      <w:r>
        <w:rPr>
          <w:rtl/>
        </w:rPr>
        <w:t xml:space="preserve"> </w:t>
      </w:r>
      <w:bookmarkStart w:id="16530" w:name="_ETM_Q46_310060"/>
      <w:bookmarkEnd w:id="16530"/>
      <w:r>
        <w:rPr>
          <w:rtl/>
        </w:rPr>
        <w:t xml:space="preserve">ומרעישה </w:t>
      </w:r>
      <w:bookmarkStart w:id="16531" w:name="_ETM_Q46_310810"/>
      <w:bookmarkStart w:id="16532" w:name="_ETM_Q46_311860"/>
      <w:bookmarkEnd w:id="16531"/>
      <w:bookmarkEnd w:id="16532"/>
      <w:r>
        <w:rPr>
          <w:rFonts w:hint="cs"/>
          <w:rtl/>
        </w:rPr>
        <w:t xml:space="preserve">לי </w:t>
      </w:r>
      <w:r>
        <w:rPr>
          <w:rtl/>
        </w:rPr>
        <w:t xml:space="preserve">כמעט </w:t>
      </w:r>
      <w:bookmarkStart w:id="16533" w:name="_ETM_Q46_312280"/>
      <w:bookmarkEnd w:id="16533"/>
      <w:r>
        <w:rPr>
          <w:rtl/>
        </w:rPr>
        <w:t xml:space="preserve">כל </w:t>
      </w:r>
      <w:bookmarkStart w:id="16534" w:name="_ETM_Q46_312519"/>
      <w:bookmarkEnd w:id="16534"/>
      <w:r>
        <w:rPr>
          <w:rtl/>
        </w:rPr>
        <w:t>הלילה</w:t>
      </w:r>
      <w:r>
        <w:rPr>
          <w:rFonts w:hint="cs"/>
          <w:rtl/>
        </w:rPr>
        <w:t>,</w:t>
      </w:r>
      <w:r>
        <w:rPr>
          <w:rtl/>
        </w:rPr>
        <w:t xml:space="preserve"> </w:t>
      </w:r>
      <w:bookmarkStart w:id="16535" w:name="_ETM_Q46_314380"/>
      <w:bookmarkEnd w:id="16535"/>
      <w:r>
        <w:rPr>
          <w:rtl/>
        </w:rPr>
        <w:t xml:space="preserve">ואני </w:t>
      </w:r>
      <w:bookmarkStart w:id="16536" w:name="_ETM_Q46_314830"/>
      <w:bookmarkEnd w:id="16536"/>
      <w:r>
        <w:rPr>
          <w:rtl/>
        </w:rPr>
        <w:t xml:space="preserve">צריך </w:t>
      </w:r>
      <w:bookmarkStart w:id="16537" w:name="_ETM_Q46_315160"/>
      <w:bookmarkEnd w:id="16537"/>
      <w:r>
        <w:rPr>
          <w:rtl/>
        </w:rPr>
        <w:t xml:space="preserve">לשלם </w:t>
      </w:r>
      <w:bookmarkStart w:id="16538" w:name="_ETM_Q46_315669"/>
      <w:bookmarkEnd w:id="16538"/>
      <w:r>
        <w:rPr>
          <w:rtl/>
        </w:rPr>
        <w:t xml:space="preserve">מס </w:t>
      </w:r>
      <w:bookmarkStart w:id="16539" w:name="_ETM_Q46_315880"/>
      <w:bookmarkEnd w:id="16539"/>
      <w:r>
        <w:rPr>
          <w:rtl/>
        </w:rPr>
        <w:t>השבחה</w:t>
      </w:r>
      <w:r>
        <w:rPr>
          <w:rFonts w:hint="cs"/>
          <w:rtl/>
        </w:rPr>
        <w:t>.</w:t>
      </w:r>
      <w:r>
        <w:rPr>
          <w:rtl/>
        </w:rPr>
        <w:t xml:space="preserve"> </w:t>
      </w:r>
      <w:bookmarkStart w:id="16540" w:name="_ETM_Q46_317569"/>
      <w:bookmarkEnd w:id="16540"/>
      <w:r>
        <w:rPr>
          <w:rtl/>
        </w:rPr>
        <w:t xml:space="preserve">לא </w:t>
      </w:r>
      <w:bookmarkStart w:id="16541" w:name="_ETM_Q46_317780"/>
      <w:bookmarkEnd w:id="16541"/>
      <w:r>
        <w:rPr>
          <w:rtl/>
        </w:rPr>
        <w:t xml:space="preserve">יקרה </w:t>
      </w:r>
      <w:bookmarkStart w:id="16542" w:name="_ETM_Q46_318139"/>
      <w:bookmarkEnd w:id="16542"/>
      <w:r>
        <w:rPr>
          <w:rtl/>
        </w:rPr>
        <w:t xml:space="preserve">כדבר </w:t>
      </w:r>
      <w:bookmarkStart w:id="16543" w:name="_ETM_Q46_318620"/>
      <w:bookmarkEnd w:id="16543"/>
      <w:r>
        <w:rPr>
          <w:rtl/>
        </w:rPr>
        <w:t>הזה</w:t>
      </w:r>
      <w:r>
        <w:rPr>
          <w:rFonts w:hint="cs"/>
          <w:rtl/>
        </w:rPr>
        <w:t>,</w:t>
      </w:r>
      <w:r>
        <w:rPr>
          <w:rtl/>
        </w:rPr>
        <w:t xml:space="preserve"> </w:t>
      </w:r>
      <w:bookmarkStart w:id="16544" w:name="_ETM_Q46_319840"/>
      <w:bookmarkEnd w:id="16544"/>
      <w:r>
        <w:rPr>
          <w:rtl/>
        </w:rPr>
        <w:t xml:space="preserve">לא </w:t>
      </w:r>
      <w:bookmarkStart w:id="16545" w:name="_ETM_Q46_320050"/>
      <w:bookmarkEnd w:id="16545"/>
      <w:r>
        <w:rPr>
          <w:rtl/>
        </w:rPr>
        <w:t>יקרה</w:t>
      </w:r>
      <w:r>
        <w:rPr>
          <w:rFonts w:hint="cs"/>
          <w:rtl/>
        </w:rPr>
        <w:t>.</w:t>
      </w:r>
      <w:r>
        <w:rPr>
          <w:rtl/>
        </w:rPr>
        <w:t xml:space="preserve"> </w:t>
      </w:r>
      <w:bookmarkStart w:id="16546" w:name="_ETM_Q46_321260"/>
      <w:bookmarkEnd w:id="16546"/>
      <w:r>
        <w:rPr>
          <w:rtl/>
        </w:rPr>
        <w:t xml:space="preserve">זה </w:t>
      </w:r>
      <w:bookmarkStart w:id="16547" w:name="_ETM_Q46_321620"/>
      <w:bookmarkEnd w:id="16547"/>
      <w:r>
        <w:rPr>
          <w:rtl/>
        </w:rPr>
        <w:t xml:space="preserve">לא </w:t>
      </w:r>
      <w:bookmarkStart w:id="16548" w:name="_ETM_Q46_321829"/>
      <w:bookmarkEnd w:id="16548"/>
      <w:r>
        <w:rPr>
          <w:rtl/>
        </w:rPr>
        <w:t>הגיוני</w:t>
      </w:r>
      <w:r>
        <w:rPr>
          <w:rFonts w:hint="cs"/>
          <w:rtl/>
        </w:rPr>
        <w:t>,</w:t>
      </w:r>
      <w:r>
        <w:rPr>
          <w:rtl/>
        </w:rPr>
        <w:t xml:space="preserve"> </w:t>
      </w:r>
      <w:bookmarkStart w:id="16549" w:name="_ETM_Q46_322579"/>
      <w:bookmarkEnd w:id="16549"/>
      <w:r>
        <w:rPr>
          <w:rtl/>
        </w:rPr>
        <w:t xml:space="preserve">אדוני </w:t>
      </w:r>
      <w:bookmarkStart w:id="16550" w:name="_ETM_Q46_322939"/>
      <w:bookmarkEnd w:id="16550"/>
      <w:r>
        <w:rPr>
          <w:rtl/>
        </w:rPr>
        <w:t>השר</w:t>
      </w:r>
      <w:r w:rsidR="009D5CDE">
        <w:rPr>
          <w:rFonts w:hint="cs"/>
          <w:rtl/>
        </w:rPr>
        <w:t>.</w:t>
      </w:r>
      <w:r>
        <w:rPr>
          <w:rtl/>
        </w:rPr>
        <w:t xml:space="preserve"> </w:t>
      </w:r>
      <w:bookmarkStart w:id="16551" w:name="_ETM_Q46_323870"/>
      <w:bookmarkEnd w:id="16551"/>
      <w:r>
        <w:rPr>
          <w:rtl/>
        </w:rPr>
        <w:t xml:space="preserve">ואני </w:t>
      </w:r>
      <w:bookmarkStart w:id="16552" w:name="_ETM_Q46_324230"/>
      <w:bookmarkEnd w:id="16552"/>
      <w:r>
        <w:rPr>
          <w:rtl/>
        </w:rPr>
        <w:t xml:space="preserve">מעריך </w:t>
      </w:r>
      <w:bookmarkStart w:id="16553" w:name="_ETM_Q46_324709"/>
      <w:bookmarkEnd w:id="16553"/>
      <w:r>
        <w:rPr>
          <w:rtl/>
        </w:rPr>
        <w:t xml:space="preserve">את </w:t>
      </w:r>
      <w:bookmarkStart w:id="16554" w:name="_ETM_Q46_324829"/>
      <w:bookmarkEnd w:id="16554"/>
      <w:r>
        <w:rPr>
          <w:rtl/>
        </w:rPr>
        <w:t xml:space="preserve">מה </w:t>
      </w:r>
      <w:bookmarkStart w:id="16555" w:name="_ETM_Q46_325040"/>
      <w:bookmarkEnd w:id="16555"/>
      <w:r>
        <w:rPr>
          <w:rtl/>
        </w:rPr>
        <w:t xml:space="preserve">שעשית </w:t>
      </w:r>
      <w:bookmarkStart w:id="16556" w:name="_ETM_Q46_325609"/>
      <w:bookmarkEnd w:id="16556"/>
      <w:r>
        <w:rPr>
          <w:rtl/>
        </w:rPr>
        <w:t>בתוכנית</w:t>
      </w:r>
      <w:r>
        <w:rPr>
          <w:rFonts w:hint="cs"/>
          <w:rtl/>
        </w:rPr>
        <w:t>,</w:t>
      </w:r>
      <w:r>
        <w:rPr>
          <w:rtl/>
        </w:rPr>
        <w:t xml:space="preserve"> </w:t>
      </w:r>
      <w:bookmarkStart w:id="16557" w:name="_ETM_Q46_327080"/>
      <w:bookmarkEnd w:id="16557"/>
      <w:r w:rsidR="009D5CDE">
        <w:rPr>
          <w:rFonts w:hint="cs"/>
          <w:rtl/>
        </w:rPr>
        <w:t xml:space="preserve">על </w:t>
      </w:r>
      <w:r>
        <w:rPr>
          <w:rtl/>
        </w:rPr>
        <w:t xml:space="preserve">רובה </w:t>
      </w:r>
      <w:bookmarkStart w:id="16558" w:name="_ETM_Q46_328620"/>
      <w:bookmarkEnd w:id="16558"/>
      <w:r>
        <w:rPr>
          <w:rtl/>
        </w:rPr>
        <w:t xml:space="preserve">בהחלט </w:t>
      </w:r>
      <w:bookmarkStart w:id="16559" w:name="_ETM_Q46_329370"/>
      <w:bookmarkEnd w:id="16559"/>
      <w:r>
        <w:rPr>
          <w:rtl/>
        </w:rPr>
        <w:t xml:space="preserve">אני </w:t>
      </w:r>
      <w:bookmarkStart w:id="16560" w:name="_ETM_Q46_329549"/>
      <w:bookmarkEnd w:id="16560"/>
      <w:r>
        <w:rPr>
          <w:rtl/>
        </w:rPr>
        <w:t xml:space="preserve">יכול </w:t>
      </w:r>
      <w:bookmarkStart w:id="16561" w:name="_ETM_Q46_329849"/>
      <w:bookmarkEnd w:id="16561"/>
      <w:r>
        <w:rPr>
          <w:rtl/>
        </w:rPr>
        <w:t xml:space="preserve">למחוא </w:t>
      </w:r>
      <w:bookmarkStart w:id="16562" w:name="_ETM_Q46_330150"/>
      <w:bookmarkEnd w:id="16562"/>
      <w:r>
        <w:rPr>
          <w:rtl/>
        </w:rPr>
        <w:t>כפיים</w:t>
      </w:r>
      <w:r>
        <w:rPr>
          <w:rFonts w:hint="cs"/>
          <w:rtl/>
        </w:rPr>
        <w:t>,</w:t>
      </w:r>
      <w:r>
        <w:rPr>
          <w:rtl/>
        </w:rPr>
        <w:t xml:space="preserve"> </w:t>
      </w:r>
      <w:bookmarkStart w:id="16563" w:name="_ETM_Q46_330959"/>
      <w:bookmarkEnd w:id="16563"/>
      <w:r>
        <w:rPr>
          <w:rtl/>
        </w:rPr>
        <w:t xml:space="preserve">ואני </w:t>
      </w:r>
      <w:bookmarkStart w:id="16564" w:name="_ETM_Q46_331319"/>
      <w:bookmarkEnd w:id="16564"/>
      <w:r>
        <w:rPr>
          <w:rtl/>
        </w:rPr>
        <w:t xml:space="preserve">אתמוך </w:t>
      </w:r>
      <w:bookmarkStart w:id="16565" w:name="_ETM_Q46_331680"/>
      <w:bookmarkEnd w:id="16565"/>
      <w:r>
        <w:rPr>
          <w:rtl/>
        </w:rPr>
        <w:t xml:space="preserve">בחלק </w:t>
      </w:r>
      <w:bookmarkStart w:id="16566" w:name="_ETM_Q46_332129"/>
      <w:bookmarkEnd w:id="16566"/>
      <w:r>
        <w:rPr>
          <w:rtl/>
        </w:rPr>
        <w:t xml:space="preserve">ניכר </w:t>
      </w:r>
      <w:bookmarkStart w:id="16567" w:name="_ETM_Q46_332519"/>
      <w:bookmarkEnd w:id="16567"/>
      <w:r>
        <w:rPr>
          <w:rtl/>
        </w:rPr>
        <w:t xml:space="preserve">ממנה </w:t>
      </w:r>
      <w:bookmarkStart w:id="16568" w:name="_ETM_Q46_332940"/>
      <w:bookmarkEnd w:id="16568"/>
      <w:r>
        <w:rPr>
          <w:rtl/>
        </w:rPr>
        <w:t xml:space="preserve">בוועדת </w:t>
      </w:r>
      <w:bookmarkStart w:id="16569" w:name="_ETM_Q46_333450"/>
      <w:bookmarkEnd w:id="16569"/>
      <w:r>
        <w:rPr>
          <w:rtl/>
        </w:rPr>
        <w:t>הכספים</w:t>
      </w:r>
      <w:r>
        <w:rPr>
          <w:rFonts w:hint="cs"/>
          <w:rtl/>
        </w:rPr>
        <w:t>.</w:t>
      </w:r>
      <w:r>
        <w:rPr>
          <w:rtl/>
        </w:rPr>
        <w:t xml:space="preserve"> </w:t>
      </w:r>
      <w:bookmarkStart w:id="16570" w:name="_ETM_Q46_335409"/>
      <w:bookmarkEnd w:id="16570"/>
      <w:r>
        <w:rPr>
          <w:rtl/>
        </w:rPr>
        <w:t xml:space="preserve">אני </w:t>
      </w:r>
      <w:bookmarkStart w:id="16571" w:name="_ETM_Q46_335769"/>
      <w:bookmarkEnd w:id="16571"/>
      <w:r>
        <w:rPr>
          <w:rtl/>
        </w:rPr>
        <w:t xml:space="preserve">עוד </w:t>
      </w:r>
      <w:bookmarkStart w:id="16572" w:name="_ETM_Q46_335919"/>
      <w:bookmarkEnd w:id="16572"/>
      <w:r>
        <w:rPr>
          <w:rtl/>
        </w:rPr>
        <w:t xml:space="preserve">לוקח </w:t>
      </w:r>
      <w:bookmarkStart w:id="16573" w:name="_ETM_Q46_336340"/>
      <w:bookmarkEnd w:id="16573"/>
      <w:r>
        <w:rPr>
          <w:rtl/>
        </w:rPr>
        <w:t xml:space="preserve">אותה </w:t>
      </w:r>
      <w:bookmarkStart w:id="16574" w:name="_ETM_Q46_336609"/>
      <w:bookmarkEnd w:id="16574"/>
      <w:r>
        <w:rPr>
          <w:rtl/>
        </w:rPr>
        <w:t>לסוף</w:t>
      </w:r>
      <w:bookmarkStart w:id="16575" w:name="_ETM_Q46_336999"/>
      <w:bookmarkEnd w:id="16575"/>
      <w:r w:rsidR="00B37DB9">
        <w:rPr>
          <w:rFonts w:hint="cs"/>
        </w:rPr>
        <w:t xml:space="preserve"> </w:t>
      </w:r>
      <w:r>
        <w:rPr>
          <w:rtl/>
        </w:rPr>
        <w:t>שבוע</w:t>
      </w:r>
      <w:r w:rsidR="009D5CDE">
        <w:rPr>
          <w:rFonts w:hint="cs"/>
          <w:rtl/>
        </w:rPr>
        <w:t>,</w:t>
      </w:r>
      <w:r>
        <w:rPr>
          <w:rtl/>
        </w:rPr>
        <w:t xml:space="preserve"> </w:t>
      </w:r>
      <w:bookmarkStart w:id="16576" w:name="_ETM_Q46_337480"/>
      <w:bookmarkEnd w:id="16576"/>
      <w:r>
        <w:rPr>
          <w:rtl/>
        </w:rPr>
        <w:t xml:space="preserve">לא </w:t>
      </w:r>
      <w:bookmarkStart w:id="16577" w:name="_ETM_Q46_337599"/>
      <w:bookmarkEnd w:id="16577"/>
      <w:r>
        <w:rPr>
          <w:rtl/>
        </w:rPr>
        <w:t xml:space="preserve">רוצה </w:t>
      </w:r>
      <w:bookmarkStart w:id="16578" w:name="_ETM_Q46_337870"/>
      <w:bookmarkEnd w:id="16578"/>
      <w:r>
        <w:rPr>
          <w:rtl/>
        </w:rPr>
        <w:t xml:space="preserve">להגיד </w:t>
      </w:r>
      <w:bookmarkStart w:id="16579" w:name="_ETM_Q46_338200"/>
      <w:bookmarkEnd w:id="16579"/>
      <w:r>
        <w:rPr>
          <w:rtl/>
        </w:rPr>
        <w:t>שישי</w:t>
      </w:r>
      <w:bookmarkStart w:id="16580" w:name="_ETM_Q46_338469"/>
      <w:bookmarkEnd w:id="16580"/>
      <w:r>
        <w:rPr>
          <w:rFonts w:hint="cs"/>
          <w:rtl/>
        </w:rPr>
        <w:t>-</w:t>
      </w:r>
      <w:r>
        <w:rPr>
          <w:rtl/>
        </w:rPr>
        <w:t>שבת</w:t>
      </w:r>
      <w:r w:rsidR="009D5CDE">
        <w:rPr>
          <w:rFonts w:hint="cs"/>
          <w:rtl/>
        </w:rPr>
        <w:t>.</w:t>
      </w:r>
      <w:r>
        <w:rPr>
          <w:rtl/>
        </w:rPr>
        <w:t xml:space="preserve"> </w:t>
      </w:r>
      <w:bookmarkStart w:id="16581" w:name="_ETM_Q46_338980"/>
      <w:bookmarkEnd w:id="16581"/>
      <w:r>
        <w:rPr>
          <w:rtl/>
        </w:rPr>
        <w:t xml:space="preserve">אני </w:t>
      </w:r>
      <w:bookmarkStart w:id="16582" w:name="_ETM_Q46_339189"/>
      <w:bookmarkEnd w:id="16582"/>
      <w:r>
        <w:rPr>
          <w:rtl/>
        </w:rPr>
        <w:t xml:space="preserve">אעבור </w:t>
      </w:r>
      <w:bookmarkStart w:id="16583" w:name="_ETM_Q46_339609"/>
      <w:bookmarkEnd w:id="16583"/>
      <w:r>
        <w:rPr>
          <w:rFonts w:hint="cs"/>
          <w:rtl/>
        </w:rPr>
        <w:t>עליה</w:t>
      </w:r>
      <w:r>
        <w:rPr>
          <w:rtl/>
        </w:rPr>
        <w:t xml:space="preserve"> </w:t>
      </w:r>
      <w:bookmarkStart w:id="16584" w:name="_ETM_Q46_340440"/>
      <w:bookmarkEnd w:id="16584"/>
      <w:r>
        <w:rPr>
          <w:rtl/>
        </w:rPr>
        <w:t xml:space="preserve">בצורה </w:t>
      </w:r>
      <w:bookmarkStart w:id="16585" w:name="_ETM_Q46_340950"/>
      <w:bookmarkEnd w:id="16585"/>
      <w:r>
        <w:rPr>
          <w:rtl/>
        </w:rPr>
        <w:t>מאוד</w:t>
      </w:r>
      <w:r>
        <w:rPr>
          <w:rFonts w:hint="cs"/>
          <w:rtl/>
        </w:rPr>
        <w:t xml:space="preserve"> </w:t>
      </w:r>
      <w:r>
        <w:rPr>
          <w:rtl/>
        </w:rPr>
        <w:t xml:space="preserve">מאוד </w:t>
      </w:r>
      <w:bookmarkStart w:id="16586" w:name="_ETM_Q46_342210"/>
      <w:bookmarkEnd w:id="16586"/>
      <w:r>
        <w:rPr>
          <w:rtl/>
        </w:rPr>
        <w:t xml:space="preserve">פרטנית </w:t>
      </w:r>
      <w:bookmarkStart w:id="16587" w:name="_ETM_Q46_342810"/>
      <w:bookmarkEnd w:id="16587"/>
      <w:r>
        <w:rPr>
          <w:rtl/>
        </w:rPr>
        <w:t xml:space="preserve">ומסודרת </w:t>
      </w:r>
      <w:bookmarkStart w:id="16588" w:name="_ETM_Q46_345610"/>
      <w:bookmarkEnd w:id="16588"/>
      <w:r>
        <w:rPr>
          <w:rtl/>
        </w:rPr>
        <w:t xml:space="preserve">כדי </w:t>
      </w:r>
      <w:bookmarkStart w:id="16589" w:name="_ETM_Q46_346060"/>
      <w:bookmarkEnd w:id="16589"/>
      <w:r>
        <w:rPr>
          <w:rtl/>
        </w:rPr>
        <w:t xml:space="preserve">לנתח </w:t>
      </w:r>
      <w:bookmarkStart w:id="16590" w:name="_ETM_Q46_346660"/>
      <w:bookmarkEnd w:id="16590"/>
      <w:r>
        <w:rPr>
          <w:rtl/>
        </w:rPr>
        <w:t xml:space="preserve">כל </w:t>
      </w:r>
      <w:bookmarkStart w:id="16591" w:name="_ETM_Q46_347900"/>
      <w:bookmarkEnd w:id="16591"/>
      <w:r>
        <w:rPr>
          <w:rtl/>
        </w:rPr>
        <w:t xml:space="preserve">סעיף </w:t>
      </w:r>
      <w:bookmarkStart w:id="16592" w:name="_ETM_Q46_348650"/>
      <w:bookmarkEnd w:id="16592"/>
      <w:r>
        <w:rPr>
          <w:rtl/>
        </w:rPr>
        <w:t>וסעיף</w:t>
      </w:r>
      <w:r>
        <w:rPr>
          <w:rFonts w:hint="cs"/>
          <w:rtl/>
        </w:rPr>
        <w:t>.</w:t>
      </w:r>
      <w:r>
        <w:rPr>
          <w:rtl/>
        </w:rPr>
        <w:t xml:space="preserve"> </w:t>
      </w:r>
      <w:bookmarkStart w:id="16593" w:name="_ETM_Q46_349849"/>
      <w:bookmarkEnd w:id="16593"/>
      <w:r>
        <w:rPr>
          <w:rFonts w:hint="cs"/>
          <w:rtl/>
        </w:rPr>
        <w:t>ויתרה מכך, הי</w:t>
      </w:r>
      <w:r w:rsidR="00252904">
        <w:rPr>
          <w:rFonts w:hint="cs"/>
          <w:rtl/>
        </w:rPr>
        <w:t>א</w:t>
      </w:r>
      <w:r>
        <w:rPr>
          <w:rFonts w:hint="cs"/>
          <w:rtl/>
        </w:rPr>
        <w:t xml:space="preserve"> </w:t>
      </w:r>
      <w:r w:rsidR="00252904">
        <w:rPr>
          <w:rFonts w:hint="cs"/>
          <w:rtl/>
        </w:rPr>
        <w:t xml:space="preserve">ללא </w:t>
      </w:r>
      <w:r>
        <w:rPr>
          <w:rFonts w:hint="cs"/>
          <w:rtl/>
        </w:rPr>
        <w:t>תקציב,</w:t>
      </w:r>
      <w:r>
        <w:rPr>
          <w:rtl/>
        </w:rPr>
        <w:t xml:space="preserve"> </w:t>
      </w:r>
      <w:bookmarkStart w:id="16594" w:name="_ETM_Q46_352489"/>
      <w:bookmarkEnd w:id="16594"/>
      <w:r>
        <w:rPr>
          <w:rtl/>
        </w:rPr>
        <w:t xml:space="preserve">מה </w:t>
      </w:r>
      <w:bookmarkStart w:id="16595" w:name="_ETM_Q46_352730"/>
      <w:bookmarkEnd w:id="16595"/>
      <w:r>
        <w:rPr>
          <w:rtl/>
        </w:rPr>
        <w:t xml:space="preserve">שייקחו </w:t>
      </w:r>
      <w:bookmarkStart w:id="16596" w:name="_ETM_Q46_353209"/>
      <w:bookmarkEnd w:id="16596"/>
      <w:r>
        <w:rPr>
          <w:rtl/>
        </w:rPr>
        <w:t xml:space="preserve">מהאזרחים </w:t>
      </w:r>
      <w:bookmarkStart w:id="16597" w:name="_ETM_Q46_353930"/>
      <w:bookmarkEnd w:id="16597"/>
      <w:r>
        <w:rPr>
          <w:rtl/>
        </w:rPr>
        <w:t xml:space="preserve">ישקיעו </w:t>
      </w:r>
      <w:bookmarkStart w:id="16598" w:name="_ETM_Q46_354410"/>
      <w:bookmarkEnd w:id="16598"/>
      <w:r>
        <w:rPr>
          <w:rtl/>
        </w:rPr>
        <w:t>ברכבת</w:t>
      </w:r>
      <w:r>
        <w:rPr>
          <w:rFonts w:hint="cs"/>
          <w:rtl/>
        </w:rPr>
        <w:t>.</w:t>
      </w:r>
    </w:p>
    <w:p w:rsidR="007A325F" w:rsidRDefault="007A325F" w:rsidP="00B1307D">
      <w:pPr>
        <w:rPr>
          <w:rtl/>
        </w:rPr>
      </w:pPr>
      <w:bookmarkStart w:id="16599" w:name="_ETM_Q46_360529"/>
      <w:bookmarkStart w:id="16600" w:name="_ETM_Q46_360643"/>
      <w:bookmarkStart w:id="16601" w:name="_ETM_Q46_360776"/>
      <w:bookmarkEnd w:id="16599"/>
      <w:bookmarkEnd w:id="16600"/>
      <w:bookmarkEnd w:id="16601"/>
    </w:p>
    <w:p w:rsidR="007A325F" w:rsidRDefault="007A325F" w:rsidP="00B37DB9">
      <w:pPr>
        <w:rPr>
          <w:rtl/>
        </w:rPr>
      </w:pPr>
      <w:bookmarkStart w:id="16602" w:name="_ETM_Q46_360908"/>
      <w:bookmarkEnd w:id="16602"/>
      <w:r>
        <w:rPr>
          <w:rtl/>
        </w:rPr>
        <w:t xml:space="preserve"> </w:t>
      </w:r>
      <w:bookmarkStart w:id="16603" w:name="_ETM_Q46_357219"/>
      <w:bookmarkEnd w:id="16603"/>
      <w:r>
        <w:rPr>
          <w:rtl/>
        </w:rPr>
        <w:t>הכיצד</w:t>
      </w:r>
      <w:r>
        <w:rPr>
          <w:rFonts w:hint="cs"/>
          <w:rtl/>
        </w:rPr>
        <w:t>?</w:t>
      </w:r>
      <w:r>
        <w:rPr>
          <w:rtl/>
        </w:rPr>
        <w:t xml:space="preserve"> </w:t>
      </w:r>
      <w:bookmarkStart w:id="16604" w:name="_ETM_Q46_359349"/>
      <w:bookmarkEnd w:id="16604"/>
      <w:r>
        <w:rPr>
          <w:rtl/>
        </w:rPr>
        <w:t xml:space="preserve">יש </w:t>
      </w:r>
      <w:bookmarkStart w:id="16605" w:name="_ETM_Q46_359680"/>
      <w:bookmarkEnd w:id="16605"/>
      <w:r>
        <w:rPr>
          <w:rtl/>
        </w:rPr>
        <w:t xml:space="preserve">שם </w:t>
      </w:r>
      <w:bookmarkStart w:id="16606" w:name="_ETM_Q46_359829"/>
      <w:bookmarkEnd w:id="16606"/>
      <w:r>
        <w:rPr>
          <w:rtl/>
        </w:rPr>
        <w:t xml:space="preserve">דברים </w:t>
      </w:r>
      <w:bookmarkStart w:id="16607" w:name="_ETM_Q46_360250"/>
      <w:bookmarkEnd w:id="16607"/>
      <w:r>
        <w:rPr>
          <w:rtl/>
        </w:rPr>
        <w:t xml:space="preserve">שעשית </w:t>
      </w:r>
      <w:bookmarkStart w:id="16608" w:name="_ETM_Q46_360819"/>
      <w:bookmarkEnd w:id="16608"/>
      <w:r>
        <w:rPr>
          <w:rtl/>
        </w:rPr>
        <w:t>באומץ</w:t>
      </w:r>
      <w:r>
        <w:rPr>
          <w:rFonts w:hint="cs"/>
          <w:rtl/>
        </w:rPr>
        <w:t xml:space="preserve"> </w:t>
      </w:r>
      <w:r w:rsidR="00B37DB9">
        <w:rPr>
          <w:rFonts w:hint="cs"/>
          <w:rtl/>
        </w:rPr>
        <w:t>–</w:t>
      </w:r>
      <w:r>
        <w:rPr>
          <w:rtl/>
        </w:rPr>
        <w:t xml:space="preserve"> </w:t>
      </w:r>
      <w:bookmarkStart w:id="16609" w:name="_ETM_Q46_361389"/>
      <w:bookmarkEnd w:id="16609"/>
      <w:r>
        <w:rPr>
          <w:rtl/>
        </w:rPr>
        <w:t xml:space="preserve">קיצוץ </w:t>
      </w:r>
      <w:bookmarkStart w:id="16610" w:name="_ETM_Q46_361810"/>
      <w:bookmarkEnd w:id="16610"/>
      <w:r>
        <w:rPr>
          <w:rtl/>
        </w:rPr>
        <w:t xml:space="preserve">במגזר </w:t>
      </w:r>
      <w:bookmarkStart w:id="16611" w:name="_ETM_Q46_362379"/>
      <w:bookmarkEnd w:id="16611"/>
      <w:r>
        <w:rPr>
          <w:rtl/>
        </w:rPr>
        <w:t>הציבורי</w:t>
      </w:r>
      <w:r>
        <w:rPr>
          <w:rFonts w:hint="cs"/>
          <w:rtl/>
        </w:rPr>
        <w:t>.</w:t>
      </w:r>
      <w:r>
        <w:rPr>
          <w:rtl/>
        </w:rPr>
        <w:t xml:space="preserve"> </w:t>
      </w:r>
      <w:bookmarkStart w:id="16612" w:name="_ETM_Q46_363519"/>
      <w:bookmarkEnd w:id="16612"/>
      <w:r>
        <w:rPr>
          <w:rtl/>
        </w:rPr>
        <w:t>בסדר</w:t>
      </w:r>
      <w:r>
        <w:rPr>
          <w:rFonts w:hint="cs"/>
          <w:rtl/>
        </w:rPr>
        <w:t>,</w:t>
      </w:r>
      <w:r>
        <w:rPr>
          <w:rtl/>
        </w:rPr>
        <w:t xml:space="preserve"> </w:t>
      </w:r>
      <w:bookmarkStart w:id="16613" w:name="_ETM_Q46_364150"/>
      <w:bookmarkEnd w:id="16613"/>
      <w:r>
        <w:rPr>
          <w:rtl/>
        </w:rPr>
        <w:t xml:space="preserve">אפשר </w:t>
      </w:r>
      <w:bookmarkStart w:id="16614" w:name="_ETM_Q46_364419"/>
      <w:bookmarkEnd w:id="16614"/>
      <w:r>
        <w:rPr>
          <w:rtl/>
        </w:rPr>
        <w:t xml:space="preserve">להתווכח </w:t>
      </w:r>
      <w:bookmarkStart w:id="16615" w:name="_ETM_Q46_365079"/>
      <w:bookmarkEnd w:id="16615"/>
      <w:r>
        <w:rPr>
          <w:rtl/>
        </w:rPr>
        <w:t xml:space="preserve">על </w:t>
      </w:r>
      <w:bookmarkStart w:id="16616" w:name="_ETM_Q46_365169"/>
      <w:bookmarkEnd w:id="16616"/>
      <w:r>
        <w:rPr>
          <w:rtl/>
        </w:rPr>
        <w:t xml:space="preserve">סעיפים </w:t>
      </w:r>
      <w:bookmarkStart w:id="16617" w:name="_ETM_Q46_365620"/>
      <w:bookmarkEnd w:id="16617"/>
      <w:r>
        <w:rPr>
          <w:rtl/>
        </w:rPr>
        <w:t xml:space="preserve">כאלה </w:t>
      </w:r>
      <w:bookmarkStart w:id="16618" w:name="_ETM_Q46_365980"/>
      <w:bookmarkEnd w:id="16618"/>
      <w:r>
        <w:rPr>
          <w:rtl/>
        </w:rPr>
        <w:t xml:space="preserve">או </w:t>
      </w:r>
      <w:bookmarkStart w:id="16619" w:name="_ETM_Q46_366069"/>
      <w:bookmarkEnd w:id="16619"/>
      <w:r>
        <w:rPr>
          <w:rtl/>
        </w:rPr>
        <w:t>אחרים</w:t>
      </w:r>
      <w:r>
        <w:rPr>
          <w:rFonts w:hint="cs"/>
          <w:rtl/>
        </w:rPr>
        <w:t>.</w:t>
      </w:r>
      <w:r>
        <w:rPr>
          <w:rtl/>
        </w:rPr>
        <w:t xml:space="preserve"> </w:t>
      </w:r>
      <w:bookmarkStart w:id="16620" w:name="_ETM_Q46_366909"/>
      <w:bookmarkEnd w:id="16620"/>
      <w:r>
        <w:rPr>
          <w:rtl/>
        </w:rPr>
        <w:t xml:space="preserve">ברור </w:t>
      </w:r>
      <w:bookmarkStart w:id="16621" w:name="_ETM_Q46_367269"/>
      <w:bookmarkEnd w:id="16621"/>
      <w:r>
        <w:rPr>
          <w:rtl/>
        </w:rPr>
        <w:t xml:space="preserve">לנו </w:t>
      </w:r>
      <w:bookmarkStart w:id="16622" w:name="_ETM_Q46_367510"/>
      <w:bookmarkEnd w:id="16622"/>
      <w:r>
        <w:rPr>
          <w:rtl/>
        </w:rPr>
        <w:t>ש</w:t>
      </w:r>
      <w:r w:rsidR="00263578">
        <w:rPr>
          <w:rFonts w:hint="cs"/>
          <w:rtl/>
        </w:rPr>
        <w:t>ש</w:t>
      </w:r>
      <w:r>
        <w:rPr>
          <w:rtl/>
        </w:rPr>
        <w:t xml:space="preserve">עת </w:t>
      </w:r>
      <w:bookmarkStart w:id="16623" w:name="_ETM_Q46_367900"/>
      <w:bookmarkEnd w:id="16623"/>
      <w:r>
        <w:rPr>
          <w:rtl/>
        </w:rPr>
        <w:t xml:space="preserve">משבר </w:t>
      </w:r>
      <w:bookmarkStart w:id="16624" w:name="_ETM_Q46_368409"/>
      <w:bookmarkEnd w:id="16624"/>
      <w:r>
        <w:rPr>
          <w:rtl/>
        </w:rPr>
        <w:t xml:space="preserve">היא </w:t>
      </w:r>
      <w:bookmarkStart w:id="16625" w:name="_ETM_Q46_368499"/>
      <w:bookmarkEnd w:id="16625"/>
      <w:r>
        <w:rPr>
          <w:rtl/>
        </w:rPr>
        <w:t xml:space="preserve">למדינת </w:t>
      </w:r>
      <w:bookmarkStart w:id="16626" w:name="_ETM_Q46_369099"/>
      <w:bookmarkEnd w:id="16626"/>
      <w:r>
        <w:rPr>
          <w:rtl/>
        </w:rPr>
        <w:t xml:space="preserve">ישראל </w:t>
      </w:r>
      <w:bookmarkStart w:id="16627" w:name="_ETM_Q46_369669"/>
      <w:bookmarkEnd w:id="16627"/>
      <w:r>
        <w:rPr>
          <w:rtl/>
        </w:rPr>
        <w:t xml:space="preserve">וצריך </w:t>
      </w:r>
      <w:bookmarkStart w:id="16628" w:name="_ETM_Q46_370090"/>
      <w:bookmarkEnd w:id="16628"/>
      <w:r>
        <w:rPr>
          <w:rtl/>
        </w:rPr>
        <w:t xml:space="preserve">להביא </w:t>
      </w:r>
      <w:bookmarkStart w:id="16629" w:name="_ETM_Q46_370359"/>
      <w:bookmarkEnd w:id="16629"/>
      <w:r>
        <w:rPr>
          <w:rtl/>
        </w:rPr>
        <w:t xml:space="preserve">את </w:t>
      </w:r>
      <w:bookmarkStart w:id="16630" w:name="_ETM_Q46_370419"/>
      <w:bookmarkEnd w:id="16630"/>
      <w:r>
        <w:rPr>
          <w:rtl/>
        </w:rPr>
        <w:t xml:space="preserve">הכסף </w:t>
      </w:r>
      <w:bookmarkStart w:id="16631" w:name="_ETM_Q46_370840"/>
      <w:bookmarkEnd w:id="16631"/>
      <w:r>
        <w:rPr>
          <w:rFonts w:hint="cs"/>
          <w:rtl/>
        </w:rPr>
        <w:t>מהיכן</w:t>
      </w:r>
      <w:r w:rsidR="001C05C8">
        <w:rPr>
          <w:rFonts w:hint="cs"/>
          <w:rtl/>
        </w:rPr>
        <w:t xml:space="preserve"> </w:t>
      </w:r>
      <w:bookmarkStart w:id="16632" w:name="_ETM_Q46_371290"/>
      <w:bookmarkEnd w:id="16632"/>
      <w:r>
        <w:rPr>
          <w:rtl/>
        </w:rPr>
        <w:t>שהוא</w:t>
      </w:r>
      <w:r>
        <w:rPr>
          <w:rFonts w:hint="cs"/>
          <w:rtl/>
        </w:rPr>
        <w:t>.</w:t>
      </w:r>
      <w:r>
        <w:rPr>
          <w:rtl/>
        </w:rPr>
        <w:t xml:space="preserve"> </w:t>
      </w:r>
      <w:bookmarkStart w:id="16633" w:name="_ETM_Q46_372490"/>
      <w:bookmarkEnd w:id="16633"/>
      <w:r>
        <w:rPr>
          <w:rFonts w:hint="cs"/>
          <w:rtl/>
        </w:rPr>
        <w:t>ו</w:t>
      </w:r>
      <w:r>
        <w:rPr>
          <w:rtl/>
        </w:rPr>
        <w:t xml:space="preserve">ברוב </w:t>
      </w:r>
      <w:bookmarkStart w:id="16634" w:name="_ETM_Q46_373120"/>
      <w:bookmarkEnd w:id="16634"/>
      <w:r>
        <w:rPr>
          <w:rtl/>
        </w:rPr>
        <w:t xml:space="preserve">הסעיפים </w:t>
      </w:r>
      <w:bookmarkStart w:id="16635" w:name="_ETM_Q46_373600"/>
      <w:bookmarkEnd w:id="16635"/>
      <w:r>
        <w:rPr>
          <w:rtl/>
        </w:rPr>
        <w:t xml:space="preserve">האלה </w:t>
      </w:r>
      <w:bookmarkStart w:id="16636" w:name="_ETM_Q46_373840"/>
      <w:bookmarkEnd w:id="16636"/>
      <w:r>
        <w:rPr>
          <w:rtl/>
        </w:rPr>
        <w:t xml:space="preserve">אני </w:t>
      </w:r>
      <w:bookmarkStart w:id="16637" w:name="_ETM_Q46_374080"/>
      <w:bookmarkEnd w:id="16637"/>
      <w:r>
        <w:rPr>
          <w:rtl/>
        </w:rPr>
        <w:t>א</w:t>
      </w:r>
      <w:r w:rsidR="00263578">
        <w:rPr>
          <w:rFonts w:hint="cs"/>
          <w:rtl/>
        </w:rPr>
        <w:t>ת</w:t>
      </w:r>
      <w:r>
        <w:rPr>
          <w:rtl/>
        </w:rPr>
        <w:t>מוך</w:t>
      </w:r>
      <w:r>
        <w:rPr>
          <w:rFonts w:hint="cs"/>
          <w:rtl/>
        </w:rPr>
        <w:t xml:space="preserve"> </w:t>
      </w:r>
      <w:r w:rsidR="00B37DB9">
        <w:rPr>
          <w:rFonts w:hint="cs"/>
          <w:rtl/>
        </w:rPr>
        <w:t>–</w:t>
      </w:r>
      <w:r>
        <w:rPr>
          <w:rtl/>
        </w:rPr>
        <w:t xml:space="preserve"> </w:t>
      </w:r>
      <w:bookmarkStart w:id="16638" w:name="_ETM_Q46_374560"/>
      <w:bookmarkEnd w:id="16638"/>
      <w:r>
        <w:rPr>
          <w:rtl/>
        </w:rPr>
        <w:t xml:space="preserve">למרות </w:t>
      </w:r>
      <w:bookmarkStart w:id="16639" w:name="_ETM_Q46_374889"/>
      <w:bookmarkEnd w:id="16639"/>
      <w:r>
        <w:rPr>
          <w:rtl/>
        </w:rPr>
        <w:t xml:space="preserve">שהם </w:t>
      </w:r>
      <w:bookmarkStart w:id="16640" w:name="_ETM_Q46_375180"/>
      <w:bookmarkEnd w:id="16640"/>
      <w:r>
        <w:rPr>
          <w:rtl/>
        </w:rPr>
        <w:t>פוגעים</w:t>
      </w:r>
      <w:r>
        <w:rPr>
          <w:rFonts w:hint="cs"/>
          <w:rtl/>
        </w:rPr>
        <w:t>,</w:t>
      </w:r>
      <w:r>
        <w:rPr>
          <w:rtl/>
        </w:rPr>
        <w:t xml:space="preserve"> </w:t>
      </w:r>
      <w:bookmarkStart w:id="16641" w:name="_ETM_Q46_376680"/>
      <w:bookmarkEnd w:id="16641"/>
      <w:r>
        <w:rPr>
          <w:rtl/>
        </w:rPr>
        <w:t xml:space="preserve">אבל </w:t>
      </w:r>
      <w:bookmarkStart w:id="16642" w:name="_ETM_Q46_376980"/>
      <w:bookmarkEnd w:id="16642"/>
      <w:r>
        <w:rPr>
          <w:rtl/>
        </w:rPr>
        <w:t xml:space="preserve">הם </w:t>
      </w:r>
      <w:bookmarkStart w:id="16643" w:name="_ETM_Q46_377069"/>
      <w:bookmarkEnd w:id="16643"/>
      <w:r>
        <w:rPr>
          <w:rtl/>
        </w:rPr>
        <w:t xml:space="preserve">מצמצמים </w:t>
      </w:r>
      <w:bookmarkStart w:id="16644" w:name="_ETM_Q46_378560"/>
      <w:bookmarkEnd w:id="16644"/>
      <w:r>
        <w:rPr>
          <w:rtl/>
        </w:rPr>
        <w:t xml:space="preserve">את </w:t>
      </w:r>
      <w:bookmarkStart w:id="16645" w:name="_ETM_Q46_378739"/>
      <w:bookmarkEnd w:id="16645"/>
      <w:r>
        <w:rPr>
          <w:rtl/>
        </w:rPr>
        <w:t xml:space="preserve">משכורתם </w:t>
      </w:r>
      <w:bookmarkStart w:id="16646" w:name="_ETM_Q46_379519"/>
      <w:bookmarkEnd w:id="16646"/>
      <w:r>
        <w:rPr>
          <w:rtl/>
        </w:rPr>
        <w:t xml:space="preserve">של </w:t>
      </w:r>
      <w:bookmarkStart w:id="16647" w:name="_ETM_Q46_379730"/>
      <w:bookmarkEnd w:id="16647"/>
      <w:r>
        <w:rPr>
          <w:rtl/>
        </w:rPr>
        <w:t xml:space="preserve">עובדי </w:t>
      </w:r>
      <w:bookmarkStart w:id="16648" w:name="_ETM_Q46_380060"/>
      <w:bookmarkEnd w:id="16648"/>
      <w:r>
        <w:rPr>
          <w:rtl/>
        </w:rPr>
        <w:t xml:space="preserve">המגזר </w:t>
      </w:r>
      <w:bookmarkStart w:id="16649" w:name="_ETM_Q46_381219"/>
      <w:bookmarkEnd w:id="16649"/>
      <w:r>
        <w:rPr>
          <w:rtl/>
        </w:rPr>
        <w:t xml:space="preserve">וכנראה </w:t>
      </w:r>
      <w:bookmarkStart w:id="16650" w:name="_ETM_Q46_381819"/>
      <w:bookmarkEnd w:id="16650"/>
      <w:r>
        <w:rPr>
          <w:rtl/>
        </w:rPr>
        <w:t xml:space="preserve">שאין </w:t>
      </w:r>
      <w:bookmarkStart w:id="16651" w:name="_ETM_Q46_382120"/>
      <w:bookmarkEnd w:id="16651"/>
      <w:r>
        <w:rPr>
          <w:rtl/>
        </w:rPr>
        <w:t xml:space="preserve">ברירה </w:t>
      </w:r>
      <w:bookmarkStart w:id="16652" w:name="_ETM_Q46_382449"/>
      <w:bookmarkEnd w:id="16652"/>
      <w:r>
        <w:rPr>
          <w:rtl/>
        </w:rPr>
        <w:t>אחרת</w:t>
      </w:r>
      <w:r>
        <w:rPr>
          <w:rFonts w:hint="cs"/>
          <w:rtl/>
        </w:rPr>
        <w:t>,</w:t>
      </w:r>
      <w:r>
        <w:rPr>
          <w:rtl/>
        </w:rPr>
        <w:t xml:space="preserve"> </w:t>
      </w:r>
      <w:bookmarkStart w:id="16653" w:name="_ETM_Q46_382840"/>
      <w:bookmarkEnd w:id="16653"/>
      <w:r>
        <w:rPr>
          <w:rtl/>
        </w:rPr>
        <w:t xml:space="preserve">זה </w:t>
      </w:r>
      <w:bookmarkStart w:id="16654" w:name="_ETM_Q46_382959"/>
      <w:bookmarkEnd w:id="16654"/>
      <w:r>
        <w:rPr>
          <w:rtl/>
        </w:rPr>
        <w:t xml:space="preserve">יביא </w:t>
      </w:r>
      <w:bookmarkStart w:id="16655" w:name="_ETM_Q46_383169"/>
      <w:bookmarkEnd w:id="16655"/>
      <w:r>
        <w:rPr>
          <w:rtl/>
        </w:rPr>
        <w:t xml:space="preserve">כ-45 </w:t>
      </w:r>
      <w:bookmarkStart w:id="16656" w:name="_ETM_Q46_384159"/>
      <w:bookmarkEnd w:id="16656"/>
      <w:r>
        <w:rPr>
          <w:rtl/>
        </w:rPr>
        <w:t xml:space="preserve">מיליארד </w:t>
      </w:r>
      <w:bookmarkStart w:id="16657" w:name="_ETM_Q46_384609"/>
      <w:bookmarkEnd w:id="16657"/>
      <w:r>
        <w:rPr>
          <w:rtl/>
        </w:rPr>
        <w:t>שקלים</w:t>
      </w:r>
      <w:r>
        <w:rPr>
          <w:rFonts w:hint="cs"/>
          <w:rtl/>
        </w:rPr>
        <w:t>.</w:t>
      </w:r>
      <w:r>
        <w:rPr>
          <w:rtl/>
        </w:rPr>
        <w:t xml:space="preserve"> </w:t>
      </w:r>
      <w:bookmarkStart w:id="16658" w:name="_ETM_Q46_385540"/>
      <w:bookmarkEnd w:id="16658"/>
      <w:r>
        <w:rPr>
          <w:rtl/>
        </w:rPr>
        <w:t xml:space="preserve">זה </w:t>
      </w:r>
      <w:bookmarkStart w:id="16659" w:name="_ETM_Q46_385779"/>
      <w:bookmarkEnd w:id="16659"/>
      <w:r>
        <w:rPr>
          <w:rtl/>
        </w:rPr>
        <w:t xml:space="preserve">הרבה </w:t>
      </w:r>
      <w:bookmarkStart w:id="16660" w:name="_ETM_Q46_386139"/>
      <w:bookmarkEnd w:id="16660"/>
      <w:r>
        <w:rPr>
          <w:rtl/>
        </w:rPr>
        <w:t>כסף</w:t>
      </w:r>
      <w:r>
        <w:rPr>
          <w:rFonts w:hint="cs"/>
          <w:rtl/>
        </w:rPr>
        <w:t>,</w:t>
      </w:r>
      <w:r>
        <w:rPr>
          <w:rtl/>
        </w:rPr>
        <w:t xml:space="preserve"> </w:t>
      </w:r>
      <w:bookmarkStart w:id="16661" w:name="_ETM_Q46_387180"/>
      <w:bookmarkEnd w:id="16661"/>
      <w:r>
        <w:rPr>
          <w:rtl/>
        </w:rPr>
        <w:t xml:space="preserve">זה </w:t>
      </w:r>
      <w:bookmarkStart w:id="16662" w:name="_ETM_Q46_387389"/>
      <w:bookmarkEnd w:id="16662"/>
      <w:r>
        <w:rPr>
          <w:rtl/>
        </w:rPr>
        <w:t xml:space="preserve">הרבה </w:t>
      </w:r>
      <w:bookmarkStart w:id="16663" w:name="_ETM_Q46_387689"/>
      <w:bookmarkEnd w:id="16663"/>
      <w:r>
        <w:rPr>
          <w:rtl/>
        </w:rPr>
        <w:t xml:space="preserve">כסף </w:t>
      </w:r>
      <w:bookmarkStart w:id="16664" w:name="_ETM_Q46_388049"/>
      <w:bookmarkEnd w:id="16664"/>
      <w:r>
        <w:rPr>
          <w:rtl/>
        </w:rPr>
        <w:t>ש</w:t>
      </w:r>
      <w:bookmarkStart w:id="16665" w:name="_ETM_Q46_388409"/>
      <w:bookmarkEnd w:id="16665"/>
      <w:r>
        <w:rPr>
          <w:rtl/>
        </w:rPr>
        <w:t xml:space="preserve">יסתום </w:t>
      </w:r>
      <w:bookmarkStart w:id="16666" w:name="_ETM_Q46_389040"/>
      <w:bookmarkEnd w:id="16666"/>
      <w:r>
        <w:rPr>
          <w:rtl/>
        </w:rPr>
        <w:t>איז</w:t>
      </w:r>
      <w:r>
        <w:rPr>
          <w:rFonts w:hint="cs"/>
          <w:rtl/>
        </w:rPr>
        <w:t>ו</w:t>
      </w:r>
      <w:r>
        <w:rPr>
          <w:rtl/>
        </w:rPr>
        <w:t>שה</w:t>
      </w:r>
      <w:r w:rsidR="00263578">
        <w:rPr>
          <w:rFonts w:hint="cs"/>
          <w:rtl/>
        </w:rPr>
        <w:t>י</w:t>
      </w:r>
      <w:r>
        <w:rPr>
          <w:rtl/>
        </w:rPr>
        <w:t xml:space="preserve"> </w:t>
      </w:r>
      <w:bookmarkStart w:id="16667" w:name="_ETM_Q46_390249"/>
      <w:bookmarkEnd w:id="16667"/>
      <w:r>
        <w:rPr>
          <w:rtl/>
        </w:rPr>
        <w:t xml:space="preserve">פינה </w:t>
      </w:r>
      <w:bookmarkStart w:id="16668" w:name="_ETM_Q46_390790"/>
      <w:bookmarkEnd w:id="16668"/>
      <w:r>
        <w:rPr>
          <w:rtl/>
        </w:rPr>
        <w:t>מסוימת</w:t>
      </w:r>
      <w:r>
        <w:rPr>
          <w:rFonts w:hint="cs"/>
          <w:rtl/>
        </w:rPr>
        <w:t>.</w:t>
      </w:r>
    </w:p>
    <w:p w:rsidR="007A325F" w:rsidRDefault="007A325F" w:rsidP="00B1307D">
      <w:pPr>
        <w:rPr>
          <w:rtl/>
        </w:rPr>
      </w:pPr>
    </w:p>
    <w:p w:rsidR="007A325F" w:rsidRDefault="007A325F" w:rsidP="00B37DB9">
      <w:pPr>
        <w:rPr>
          <w:rtl/>
        </w:rPr>
      </w:pPr>
      <w:bookmarkStart w:id="16669" w:name="_ETM_Q46_392100"/>
      <w:bookmarkEnd w:id="16669"/>
      <w:r>
        <w:rPr>
          <w:rtl/>
        </w:rPr>
        <w:t xml:space="preserve">אדוני </w:t>
      </w:r>
      <w:bookmarkStart w:id="16670" w:name="_ETM_Q46_392669"/>
      <w:bookmarkEnd w:id="16670"/>
      <w:r>
        <w:rPr>
          <w:rtl/>
        </w:rPr>
        <w:t>השר</w:t>
      </w:r>
      <w:r>
        <w:rPr>
          <w:rFonts w:hint="cs"/>
          <w:rtl/>
        </w:rPr>
        <w:t>,</w:t>
      </w:r>
      <w:r>
        <w:rPr>
          <w:rtl/>
        </w:rPr>
        <w:t xml:space="preserve"> </w:t>
      </w:r>
      <w:bookmarkStart w:id="16671" w:name="_ETM_Q46_394359"/>
      <w:bookmarkEnd w:id="16671"/>
      <w:r>
        <w:rPr>
          <w:rtl/>
        </w:rPr>
        <w:t xml:space="preserve">חברת </w:t>
      </w:r>
      <w:bookmarkStart w:id="16672" w:name="_ETM_Q46_394870"/>
      <w:bookmarkEnd w:id="16672"/>
      <w:r>
        <w:rPr>
          <w:rtl/>
        </w:rPr>
        <w:t xml:space="preserve">הכנסת </w:t>
      </w:r>
      <w:bookmarkStart w:id="16673" w:name="_ETM_Q46_395499"/>
      <w:bookmarkEnd w:id="16673"/>
      <w:r>
        <w:rPr>
          <w:rtl/>
        </w:rPr>
        <w:t xml:space="preserve">חברתי </w:t>
      </w:r>
      <w:bookmarkStart w:id="16674" w:name="_ETM_Q46_396010"/>
      <w:bookmarkEnd w:id="16674"/>
      <w:r>
        <w:rPr>
          <w:rtl/>
        </w:rPr>
        <w:t xml:space="preserve">לסיעה </w:t>
      </w:r>
      <w:bookmarkStart w:id="16675" w:name="_ETM_Q46_397090"/>
      <w:bookmarkEnd w:id="16675"/>
      <w:r>
        <w:rPr>
          <w:rFonts w:hint="cs"/>
          <w:rtl/>
        </w:rPr>
        <w:t>ע'דיר,</w:t>
      </w:r>
      <w:r>
        <w:rPr>
          <w:rtl/>
        </w:rPr>
        <w:t xml:space="preserve"> </w:t>
      </w:r>
      <w:bookmarkStart w:id="16676" w:name="_ETM_Q46_398920"/>
      <w:bookmarkEnd w:id="16676"/>
      <w:r>
        <w:rPr>
          <w:rtl/>
        </w:rPr>
        <w:t xml:space="preserve">יחד </w:t>
      </w:r>
      <w:bookmarkStart w:id="16677" w:name="_ETM_Q46_399459"/>
      <w:bookmarkEnd w:id="16677"/>
      <w:r>
        <w:rPr>
          <w:rtl/>
        </w:rPr>
        <w:t>איתי</w:t>
      </w:r>
      <w:r>
        <w:rPr>
          <w:rFonts w:hint="cs"/>
          <w:rtl/>
        </w:rPr>
        <w:t xml:space="preserve"> </w:t>
      </w:r>
      <w:r w:rsidR="00B37DB9">
        <w:rPr>
          <w:rFonts w:hint="cs"/>
          <w:rtl/>
        </w:rPr>
        <w:t>–</w:t>
      </w:r>
      <w:r>
        <w:rPr>
          <w:rtl/>
        </w:rPr>
        <w:t xml:space="preserve"> </w:t>
      </w:r>
      <w:bookmarkStart w:id="16678" w:name="_ETM_Q46_400510"/>
      <w:bookmarkEnd w:id="16678"/>
      <w:r>
        <w:rPr>
          <w:rtl/>
        </w:rPr>
        <w:t xml:space="preserve">הבאנו </w:t>
      </w:r>
      <w:bookmarkStart w:id="16679" w:name="_ETM_Q46_400930"/>
      <w:bookmarkEnd w:id="16679"/>
      <w:r>
        <w:rPr>
          <w:rtl/>
        </w:rPr>
        <w:t xml:space="preserve">הצעת </w:t>
      </w:r>
      <w:bookmarkStart w:id="16680" w:name="_ETM_Q46_401379"/>
      <w:bookmarkEnd w:id="16680"/>
      <w:r>
        <w:rPr>
          <w:rtl/>
        </w:rPr>
        <w:t xml:space="preserve">חוק </w:t>
      </w:r>
      <w:bookmarkStart w:id="16681" w:name="_ETM_Q46_401650"/>
      <w:bookmarkEnd w:id="16681"/>
      <w:r>
        <w:rPr>
          <w:rtl/>
        </w:rPr>
        <w:t xml:space="preserve">שכנראה </w:t>
      </w:r>
      <w:bookmarkStart w:id="16682" w:name="_ETM_Q46_402159"/>
      <w:bookmarkEnd w:id="16682"/>
      <w:r>
        <w:rPr>
          <w:rFonts w:hint="cs"/>
          <w:rtl/>
        </w:rPr>
        <w:t>ת</w:t>
      </w:r>
      <w:r>
        <w:rPr>
          <w:rtl/>
        </w:rPr>
        <w:t xml:space="preserve">עבור </w:t>
      </w:r>
      <w:bookmarkStart w:id="16683" w:name="_ETM_Q46_402669"/>
      <w:bookmarkEnd w:id="16683"/>
      <w:r>
        <w:rPr>
          <w:rtl/>
        </w:rPr>
        <w:t xml:space="preserve">ביום </w:t>
      </w:r>
      <w:bookmarkStart w:id="16684" w:name="_ETM_Q46_402999"/>
      <w:bookmarkEnd w:id="16684"/>
      <w:r>
        <w:rPr>
          <w:rtl/>
        </w:rPr>
        <w:t xml:space="preserve">ראשון </w:t>
      </w:r>
      <w:bookmarkStart w:id="16685" w:name="_ETM_Q46_404130"/>
      <w:bookmarkEnd w:id="16685"/>
      <w:r>
        <w:rPr>
          <w:rtl/>
        </w:rPr>
        <w:t xml:space="preserve">בוועדת </w:t>
      </w:r>
      <w:bookmarkStart w:id="16686" w:name="_ETM_Q46_404700"/>
      <w:bookmarkEnd w:id="16686"/>
      <w:r>
        <w:rPr>
          <w:rtl/>
        </w:rPr>
        <w:t xml:space="preserve">שרים </w:t>
      </w:r>
      <w:bookmarkStart w:id="16687" w:name="_ETM_Q46_404970"/>
      <w:bookmarkEnd w:id="16687"/>
      <w:r>
        <w:rPr>
          <w:rtl/>
        </w:rPr>
        <w:t>לחקיקה</w:t>
      </w:r>
      <w:r>
        <w:rPr>
          <w:rFonts w:hint="cs"/>
          <w:rtl/>
        </w:rPr>
        <w:t>,</w:t>
      </w:r>
      <w:r>
        <w:rPr>
          <w:rtl/>
        </w:rPr>
        <w:t xml:space="preserve"> </w:t>
      </w:r>
      <w:bookmarkStart w:id="16688" w:name="_ETM_Q46_405540"/>
      <w:bookmarkEnd w:id="16688"/>
      <w:r>
        <w:rPr>
          <w:rtl/>
        </w:rPr>
        <w:t xml:space="preserve">אני </w:t>
      </w:r>
      <w:bookmarkStart w:id="16689" w:name="_ETM_Q46_405690"/>
      <w:bookmarkEnd w:id="16689"/>
      <w:r>
        <w:rPr>
          <w:rtl/>
        </w:rPr>
        <w:t xml:space="preserve">מאוד </w:t>
      </w:r>
      <w:bookmarkStart w:id="16690" w:name="_ETM_Q46_406050"/>
      <w:bookmarkEnd w:id="16690"/>
      <w:r>
        <w:rPr>
          <w:rtl/>
        </w:rPr>
        <w:t>מקווה</w:t>
      </w:r>
      <w:r>
        <w:rPr>
          <w:rFonts w:hint="cs"/>
          <w:rtl/>
        </w:rPr>
        <w:t>.</w:t>
      </w:r>
      <w:r>
        <w:rPr>
          <w:rtl/>
        </w:rPr>
        <w:t xml:space="preserve"> </w:t>
      </w:r>
      <w:bookmarkStart w:id="16691" w:name="_ETM_Q46_410069"/>
      <w:bookmarkEnd w:id="16691"/>
      <w:r>
        <w:rPr>
          <w:rtl/>
        </w:rPr>
        <w:t xml:space="preserve">החזרה </w:t>
      </w:r>
      <w:bookmarkStart w:id="16692" w:name="_ETM_Q46_411409"/>
      <w:bookmarkEnd w:id="16692"/>
      <w:r>
        <w:rPr>
          <w:rtl/>
        </w:rPr>
        <w:t xml:space="preserve">של </w:t>
      </w:r>
      <w:bookmarkStart w:id="16693" w:name="_ETM_Q46_411890"/>
      <w:bookmarkEnd w:id="16693"/>
      <w:r>
        <w:rPr>
          <w:rtl/>
        </w:rPr>
        <w:t xml:space="preserve">חוק </w:t>
      </w:r>
      <w:bookmarkStart w:id="16694" w:name="_ETM_Q46_412220"/>
      <w:bookmarkEnd w:id="16694"/>
      <w:r>
        <w:rPr>
          <w:rtl/>
        </w:rPr>
        <w:t xml:space="preserve">שאמור </w:t>
      </w:r>
      <w:bookmarkStart w:id="16695" w:name="_ETM_Q46_412610"/>
      <w:bookmarkEnd w:id="16695"/>
      <w:r>
        <w:rPr>
          <w:rtl/>
        </w:rPr>
        <w:t xml:space="preserve">להסתיים </w:t>
      </w:r>
      <w:bookmarkStart w:id="16696" w:name="_ETM_Q46_413480"/>
      <w:bookmarkEnd w:id="16696"/>
      <w:r>
        <w:rPr>
          <w:rtl/>
        </w:rPr>
        <w:t xml:space="preserve">החודש </w:t>
      </w:r>
      <w:bookmarkStart w:id="16697" w:name="_ETM_Q46_414769"/>
      <w:bookmarkEnd w:id="16697"/>
      <w:r>
        <w:rPr>
          <w:rFonts w:hint="cs"/>
          <w:rtl/>
        </w:rPr>
        <w:t>חמש</w:t>
      </w:r>
      <w:r>
        <w:rPr>
          <w:rtl/>
        </w:rPr>
        <w:t xml:space="preserve"> </w:t>
      </w:r>
      <w:bookmarkStart w:id="16698" w:name="_ETM_Q46_415220"/>
      <w:bookmarkEnd w:id="16698"/>
      <w:r>
        <w:rPr>
          <w:rtl/>
        </w:rPr>
        <w:t xml:space="preserve">שנים </w:t>
      </w:r>
      <w:bookmarkStart w:id="16699" w:name="_ETM_Q46_415519"/>
      <w:bookmarkEnd w:id="16699"/>
      <w:r>
        <w:rPr>
          <w:rtl/>
        </w:rPr>
        <w:t>קדימה</w:t>
      </w:r>
      <w:r>
        <w:rPr>
          <w:rFonts w:hint="cs"/>
          <w:rtl/>
        </w:rPr>
        <w:t>:</w:t>
      </w:r>
      <w:r>
        <w:rPr>
          <w:rtl/>
        </w:rPr>
        <w:t xml:space="preserve"> </w:t>
      </w:r>
      <w:bookmarkStart w:id="16700" w:name="_ETM_Q46_415970"/>
      <w:bookmarkEnd w:id="16700"/>
      <w:r>
        <w:rPr>
          <w:rtl/>
        </w:rPr>
        <w:t xml:space="preserve">העדפת </w:t>
      </w:r>
      <w:bookmarkStart w:id="16701" w:name="_ETM_Q46_416360"/>
      <w:bookmarkEnd w:id="16701"/>
      <w:r>
        <w:rPr>
          <w:rtl/>
        </w:rPr>
        <w:t xml:space="preserve">תוצרת </w:t>
      </w:r>
      <w:bookmarkStart w:id="16702" w:name="_ETM_Q46_416810"/>
      <w:bookmarkEnd w:id="16702"/>
      <w:r>
        <w:rPr>
          <w:rtl/>
        </w:rPr>
        <w:t xml:space="preserve">הארץ </w:t>
      </w:r>
      <w:bookmarkStart w:id="16703" w:name="_ETM_Q46_417170"/>
      <w:bookmarkEnd w:id="16703"/>
      <w:r>
        <w:rPr>
          <w:rtl/>
        </w:rPr>
        <w:t xml:space="preserve">ומתן </w:t>
      </w:r>
      <w:bookmarkStart w:id="16704" w:name="_ETM_Q46_418069"/>
      <w:bookmarkEnd w:id="16704"/>
      <w:r>
        <w:rPr>
          <w:rtl/>
        </w:rPr>
        <w:t xml:space="preserve">זכות </w:t>
      </w:r>
      <w:bookmarkStart w:id="16705" w:name="_ETM_Q46_418519"/>
      <w:bookmarkEnd w:id="16705"/>
      <w:r>
        <w:rPr>
          <w:rtl/>
        </w:rPr>
        <w:t xml:space="preserve">קדימה </w:t>
      </w:r>
      <w:bookmarkStart w:id="16706" w:name="_ETM_Q46_420169"/>
      <w:bookmarkEnd w:id="16706"/>
      <w:r>
        <w:rPr>
          <w:rtl/>
        </w:rPr>
        <w:t>למ</w:t>
      </w:r>
      <w:bookmarkStart w:id="16707" w:name="_ETM_Q46_420499"/>
      <w:bookmarkStart w:id="16708" w:name="_ETM_Q46_420650"/>
      <w:bookmarkEnd w:id="16707"/>
      <w:bookmarkEnd w:id="16708"/>
      <w:r>
        <w:rPr>
          <w:rFonts w:hint="cs"/>
          <w:rtl/>
        </w:rPr>
        <w:t>ת</w:t>
      </w:r>
      <w:r>
        <w:rPr>
          <w:rtl/>
        </w:rPr>
        <w:t xml:space="preserve">פרות </w:t>
      </w:r>
      <w:bookmarkStart w:id="16709" w:name="_ETM_Q46_421890"/>
      <w:bookmarkEnd w:id="16709"/>
      <w:r>
        <w:rPr>
          <w:rtl/>
        </w:rPr>
        <w:t xml:space="preserve">במדינת </w:t>
      </w:r>
      <w:bookmarkStart w:id="16710" w:name="_ETM_Q46_422580"/>
      <w:bookmarkEnd w:id="16710"/>
      <w:r>
        <w:rPr>
          <w:rtl/>
        </w:rPr>
        <w:t>ישראל</w:t>
      </w:r>
      <w:r>
        <w:rPr>
          <w:rFonts w:hint="cs"/>
          <w:rtl/>
        </w:rPr>
        <w:t>.</w:t>
      </w:r>
      <w:r>
        <w:rPr>
          <w:rtl/>
        </w:rPr>
        <w:t xml:space="preserve"> </w:t>
      </w:r>
      <w:bookmarkStart w:id="16711" w:name="_ETM_Q46_424209"/>
      <w:bookmarkEnd w:id="16711"/>
      <w:r>
        <w:rPr>
          <w:rtl/>
        </w:rPr>
        <w:t xml:space="preserve">להכריח </w:t>
      </w:r>
      <w:bookmarkStart w:id="16712" w:name="_ETM_Q46_428130"/>
      <w:bookmarkEnd w:id="16712"/>
      <w:r>
        <w:rPr>
          <w:rtl/>
        </w:rPr>
        <w:t xml:space="preserve">את </w:t>
      </w:r>
      <w:bookmarkStart w:id="16713" w:name="_ETM_Q46_428340"/>
      <w:bookmarkEnd w:id="16713"/>
      <w:r>
        <w:rPr>
          <w:rtl/>
        </w:rPr>
        <w:t xml:space="preserve">מערכות </w:t>
      </w:r>
      <w:bookmarkStart w:id="16714" w:name="_ETM_Q46_428940"/>
      <w:bookmarkEnd w:id="16714"/>
      <w:r>
        <w:rPr>
          <w:rtl/>
        </w:rPr>
        <w:t>הביטחון</w:t>
      </w:r>
      <w:r>
        <w:rPr>
          <w:rFonts w:hint="cs"/>
          <w:rtl/>
        </w:rPr>
        <w:t>,</w:t>
      </w:r>
      <w:r>
        <w:rPr>
          <w:rtl/>
        </w:rPr>
        <w:t xml:space="preserve"> </w:t>
      </w:r>
      <w:bookmarkStart w:id="16715" w:name="_ETM_Q46_429600"/>
      <w:bookmarkEnd w:id="16715"/>
      <w:r>
        <w:rPr>
          <w:rFonts w:hint="cs"/>
          <w:rtl/>
        </w:rPr>
        <w:t>ה</w:t>
      </w:r>
      <w:r>
        <w:rPr>
          <w:rtl/>
        </w:rPr>
        <w:t>משטרה</w:t>
      </w:r>
      <w:r>
        <w:rPr>
          <w:rFonts w:hint="cs"/>
          <w:rtl/>
        </w:rPr>
        <w:t>,</w:t>
      </w:r>
      <w:r>
        <w:rPr>
          <w:rtl/>
        </w:rPr>
        <w:t xml:space="preserve"> </w:t>
      </w:r>
      <w:bookmarkStart w:id="16716" w:name="_ETM_Q46_430230"/>
      <w:bookmarkEnd w:id="16716"/>
      <w:r>
        <w:rPr>
          <w:rtl/>
        </w:rPr>
        <w:t>צה"ל</w:t>
      </w:r>
      <w:r>
        <w:rPr>
          <w:rFonts w:hint="cs"/>
          <w:rtl/>
        </w:rPr>
        <w:t>,</w:t>
      </w:r>
      <w:r>
        <w:rPr>
          <w:rtl/>
        </w:rPr>
        <w:t xml:space="preserve"> </w:t>
      </w:r>
      <w:bookmarkStart w:id="16717" w:name="_ETM_Q46_431520"/>
      <w:bookmarkEnd w:id="16717"/>
      <w:r>
        <w:rPr>
          <w:rtl/>
        </w:rPr>
        <w:t xml:space="preserve">מי </w:t>
      </w:r>
      <w:bookmarkStart w:id="16718" w:name="_ETM_Q46_431730"/>
      <w:bookmarkEnd w:id="16718"/>
      <w:r>
        <w:rPr>
          <w:rtl/>
        </w:rPr>
        <w:t>שאפשר</w:t>
      </w:r>
      <w:r>
        <w:rPr>
          <w:rFonts w:hint="cs"/>
          <w:rtl/>
        </w:rPr>
        <w:t>,</w:t>
      </w:r>
      <w:r>
        <w:rPr>
          <w:rtl/>
        </w:rPr>
        <w:t xml:space="preserve"> </w:t>
      </w:r>
      <w:bookmarkStart w:id="16719" w:name="_ETM_Q46_433300"/>
      <w:bookmarkEnd w:id="16719"/>
      <w:r>
        <w:rPr>
          <w:rtl/>
        </w:rPr>
        <w:t>לרכוש</w:t>
      </w:r>
      <w:r>
        <w:rPr>
          <w:rFonts w:hint="cs"/>
          <w:rtl/>
        </w:rPr>
        <w:t xml:space="preserve"> את</w:t>
      </w:r>
      <w:r>
        <w:rPr>
          <w:rtl/>
        </w:rPr>
        <w:t xml:space="preserve"> </w:t>
      </w:r>
      <w:bookmarkStart w:id="16720" w:name="_ETM_Q46_433930"/>
      <w:bookmarkEnd w:id="16720"/>
      <w:r>
        <w:rPr>
          <w:rtl/>
        </w:rPr>
        <w:t xml:space="preserve">תוצרת </w:t>
      </w:r>
      <w:bookmarkStart w:id="16721" w:name="_ETM_Q46_434410"/>
      <w:bookmarkEnd w:id="16721"/>
      <w:r>
        <w:rPr>
          <w:rtl/>
        </w:rPr>
        <w:t xml:space="preserve">הארץ </w:t>
      </w:r>
      <w:bookmarkStart w:id="16722" w:name="_ETM_Q46_434770"/>
      <w:bookmarkEnd w:id="16722"/>
      <w:r>
        <w:rPr>
          <w:rtl/>
        </w:rPr>
        <w:t xml:space="preserve">אפילו </w:t>
      </w:r>
      <w:bookmarkStart w:id="16723" w:name="_ETM_Q46_435100"/>
      <w:bookmarkEnd w:id="16723"/>
      <w:r>
        <w:rPr>
          <w:rtl/>
        </w:rPr>
        <w:t>שה</w:t>
      </w:r>
      <w:r>
        <w:rPr>
          <w:rFonts w:hint="cs"/>
          <w:rtl/>
        </w:rPr>
        <w:t>י</w:t>
      </w:r>
      <w:r>
        <w:rPr>
          <w:rtl/>
        </w:rPr>
        <w:t xml:space="preserve">א </w:t>
      </w:r>
      <w:bookmarkStart w:id="16724" w:name="_ETM_Q46_435340"/>
      <w:bookmarkEnd w:id="16724"/>
      <w:r>
        <w:rPr>
          <w:rtl/>
        </w:rPr>
        <w:t xml:space="preserve">בהפרש </w:t>
      </w:r>
      <w:bookmarkStart w:id="16725" w:name="_ETM_Q46_435910"/>
      <w:bookmarkEnd w:id="16725"/>
      <w:r>
        <w:rPr>
          <w:rtl/>
        </w:rPr>
        <w:t xml:space="preserve">עלות </w:t>
      </w:r>
      <w:bookmarkStart w:id="16726" w:name="_ETM_Q46_436240"/>
      <w:bookmarkEnd w:id="16726"/>
      <w:r>
        <w:rPr>
          <w:rtl/>
        </w:rPr>
        <w:t xml:space="preserve">של </w:t>
      </w:r>
      <w:bookmarkStart w:id="16727" w:name="_ETM_Q46_436390"/>
      <w:bookmarkEnd w:id="16727"/>
      <w:r>
        <w:rPr>
          <w:rtl/>
        </w:rPr>
        <w:t>15%</w:t>
      </w:r>
      <w:r>
        <w:rPr>
          <w:rFonts w:hint="cs"/>
          <w:rtl/>
        </w:rPr>
        <w:t>.</w:t>
      </w:r>
      <w:r>
        <w:rPr>
          <w:rtl/>
        </w:rPr>
        <w:t xml:space="preserve"> </w:t>
      </w:r>
      <w:bookmarkStart w:id="16728" w:name="_ETM_Q46_438490"/>
      <w:bookmarkEnd w:id="16728"/>
      <w:r>
        <w:rPr>
          <w:rtl/>
        </w:rPr>
        <w:t xml:space="preserve">ובמגזר </w:t>
      </w:r>
      <w:bookmarkStart w:id="16729" w:name="_ETM_Q46_439360"/>
      <w:bookmarkEnd w:id="16729"/>
      <w:r>
        <w:rPr>
          <w:rtl/>
        </w:rPr>
        <w:t>הדרוזי</w:t>
      </w:r>
      <w:r>
        <w:rPr>
          <w:rFonts w:hint="cs"/>
          <w:rtl/>
        </w:rPr>
        <w:t>,</w:t>
      </w:r>
      <w:r>
        <w:rPr>
          <w:rtl/>
        </w:rPr>
        <w:t xml:space="preserve"> </w:t>
      </w:r>
      <w:bookmarkStart w:id="16730" w:name="_ETM_Q46_440020"/>
      <w:bookmarkEnd w:id="16730"/>
      <w:r>
        <w:rPr>
          <w:rtl/>
        </w:rPr>
        <w:t xml:space="preserve">המגזר </w:t>
      </w:r>
      <w:bookmarkStart w:id="16731" w:name="_ETM_Q46_440500"/>
      <w:bookmarkEnd w:id="16731"/>
      <w:r>
        <w:rPr>
          <w:rtl/>
        </w:rPr>
        <w:t xml:space="preserve">שחברתי </w:t>
      </w:r>
      <w:bookmarkStart w:id="16732" w:name="_ETM_Q46_441130"/>
      <w:bookmarkEnd w:id="16732"/>
      <w:r>
        <w:rPr>
          <w:rtl/>
        </w:rPr>
        <w:t xml:space="preserve">מגיעה </w:t>
      </w:r>
      <w:bookmarkStart w:id="16733" w:name="_ETM_Q46_441580"/>
      <w:bookmarkEnd w:id="16733"/>
      <w:r>
        <w:rPr>
          <w:rtl/>
        </w:rPr>
        <w:t>ממנו</w:t>
      </w:r>
      <w:r>
        <w:rPr>
          <w:rFonts w:hint="cs"/>
          <w:rtl/>
        </w:rPr>
        <w:t>,</w:t>
      </w:r>
      <w:r>
        <w:rPr>
          <w:rtl/>
        </w:rPr>
        <w:t xml:space="preserve"> </w:t>
      </w:r>
      <w:bookmarkStart w:id="16734" w:name="_ETM_Q46_442960"/>
      <w:bookmarkEnd w:id="16734"/>
      <w:r>
        <w:rPr>
          <w:rtl/>
        </w:rPr>
        <w:t xml:space="preserve">מדובר </w:t>
      </w:r>
      <w:bookmarkStart w:id="16735" w:name="_ETM_Q46_444130"/>
      <w:bookmarkEnd w:id="16735"/>
      <w:r>
        <w:rPr>
          <w:rFonts w:hint="cs"/>
          <w:rtl/>
        </w:rPr>
        <w:t xml:space="preserve">על </w:t>
      </w:r>
      <w:r>
        <w:rPr>
          <w:rtl/>
        </w:rPr>
        <w:t xml:space="preserve">מעל </w:t>
      </w:r>
      <w:bookmarkStart w:id="16736" w:name="_ETM_Q46_444670"/>
      <w:bookmarkEnd w:id="16736"/>
      <w:r>
        <w:rPr>
          <w:rtl/>
        </w:rPr>
        <w:t>1</w:t>
      </w:r>
      <w:r>
        <w:rPr>
          <w:rFonts w:hint="cs"/>
          <w:rtl/>
        </w:rPr>
        <w:t>,</w:t>
      </w:r>
      <w:r>
        <w:rPr>
          <w:rtl/>
        </w:rPr>
        <w:t xml:space="preserve">200 </w:t>
      </w:r>
      <w:bookmarkStart w:id="16737" w:name="_ETM_Q46_445450"/>
      <w:bookmarkEnd w:id="16737"/>
      <w:r>
        <w:rPr>
          <w:rtl/>
        </w:rPr>
        <w:t xml:space="preserve">נשים </w:t>
      </w:r>
      <w:bookmarkStart w:id="16738" w:name="_ETM_Q46_445779"/>
      <w:bookmarkEnd w:id="16738"/>
      <w:r>
        <w:rPr>
          <w:rtl/>
        </w:rPr>
        <w:t xml:space="preserve">שעוסקות </w:t>
      </w:r>
      <w:bookmarkStart w:id="16739" w:name="_ETM_Q46_446500"/>
      <w:bookmarkEnd w:id="16739"/>
      <w:r>
        <w:rPr>
          <w:rtl/>
        </w:rPr>
        <w:t xml:space="preserve">בנושא </w:t>
      </w:r>
      <w:bookmarkStart w:id="16740" w:name="_ETM_Q46_447730"/>
      <w:bookmarkEnd w:id="16740"/>
      <w:r>
        <w:rPr>
          <w:rtl/>
        </w:rPr>
        <w:t xml:space="preserve">הזה </w:t>
      </w:r>
      <w:bookmarkStart w:id="16741" w:name="_ETM_Q46_448890"/>
      <w:bookmarkEnd w:id="16741"/>
      <w:r>
        <w:rPr>
          <w:rFonts w:hint="cs"/>
          <w:rtl/>
        </w:rPr>
        <w:t>במתפרות</w:t>
      </w:r>
      <w:r>
        <w:rPr>
          <w:rtl/>
        </w:rPr>
        <w:t xml:space="preserve"> </w:t>
      </w:r>
      <w:bookmarkStart w:id="16742" w:name="_ETM_Q46_449610"/>
      <w:bookmarkEnd w:id="16742"/>
      <w:r>
        <w:rPr>
          <w:rtl/>
        </w:rPr>
        <w:t>עצמן</w:t>
      </w:r>
      <w:r>
        <w:rPr>
          <w:rFonts w:hint="cs"/>
          <w:rtl/>
        </w:rPr>
        <w:t>.</w:t>
      </w:r>
      <w:r>
        <w:rPr>
          <w:rtl/>
        </w:rPr>
        <w:t xml:space="preserve"> </w:t>
      </w:r>
      <w:bookmarkStart w:id="16743" w:name="_ETM_Q46_450210"/>
      <w:bookmarkEnd w:id="16743"/>
      <w:r>
        <w:rPr>
          <w:rtl/>
        </w:rPr>
        <w:t xml:space="preserve">אם </w:t>
      </w:r>
      <w:bookmarkStart w:id="16744" w:name="_ETM_Q46_450600"/>
      <w:bookmarkStart w:id="16745" w:name="_ETM_Q46_451650"/>
      <w:bookmarkEnd w:id="16744"/>
      <w:bookmarkEnd w:id="16745"/>
      <w:r>
        <w:rPr>
          <w:rtl/>
        </w:rPr>
        <w:t xml:space="preserve">החוק </w:t>
      </w:r>
      <w:bookmarkStart w:id="16746" w:name="_ETM_Q46_452010"/>
      <w:bookmarkEnd w:id="16746"/>
      <w:r>
        <w:rPr>
          <w:rtl/>
        </w:rPr>
        <w:t xml:space="preserve">הזה </w:t>
      </w:r>
      <w:bookmarkStart w:id="16747" w:name="_ETM_Q46_452279"/>
      <w:bookmarkEnd w:id="16747"/>
      <w:r>
        <w:rPr>
          <w:rtl/>
        </w:rPr>
        <w:t xml:space="preserve">לא </w:t>
      </w:r>
      <w:bookmarkStart w:id="16748" w:name="_ETM_Q46_452430"/>
      <w:bookmarkEnd w:id="16748"/>
      <w:r>
        <w:rPr>
          <w:rtl/>
        </w:rPr>
        <w:t xml:space="preserve">יעבור </w:t>
      </w:r>
      <w:bookmarkStart w:id="16749" w:name="_ETM_Q46_452880"/>
      <w:bookmarkEnd w:id="16749"/>
      <w:r>
        <w:rPr>
          <w:rtl/>
        </w:rPr>
        <w:t xml:space="preserve">ביום </w:t>
      </w:r>
      <w:bookmarkStart w:id="16750" w:name="_ETM_Q46_453180"/>
      <w:bookmarkEnd w:id="16750"/>
      <w:r>
        <w:rPr>
          <w:rtl/>
        </w:rPr>
        <w:t xml:space="preserve">ראשון </w:t>
      </w:r>
      <w:bookmarkStart w:id="16751" w:name="_ETM_Q46_453510"/>
      <w:bookmarkEnd w:id="16751"/>
      <w:r>
        <w:rPr>
          <w:rtl/>
        </w:rPr>
        <w:t xml:space="preserve">בוועדת </w:t>
      </w:r>
      <w:bookmarkStart w:id="16752" w:name="_ETM_Q46_453930"/>
      <w:bookmarkEnd w:id="16752"/>
      <w:r>
        <w:rPr>
          <w:rtl/>
        </w:rPr>
        <w:t xml:space="preserve">שרים </w:t>
      </w:r>
      <w:bookmarkStart w:id="16753" w:name="_ETM_Q46_454260"/>
      <w:bookmarkEnd w:id="16753"/>
      <w:r>
        <w:rPr>
          <w:rtl/>
        </w:rPr>
        <w:t>לחקיקה</w:t>
      </w:r>
      <w:r>
        <w:rPr>
          <w:rFonts w:hint="cs"/>
          <w:rtl/>
        </w:rPr>
        <w:t xml:space="preserve"> </w:t>
      </w:r>
      <w:r w:rsidR="00B37DB9">
        <w:rPr>
          <w:rFonts w:hint="cs"/>
          <w:rtl/>
        </w:rPr>
        <w:t>–</w:t>
      </w:r>
      <w:r>
        <w:rPr>
          <w:rtl/>
        </w:rPr>
        <w:t xml:space="preserve"> </w:t>
      </w:r>
      <w:bookmarkStart w:id="16754" w:name="_ETM_Q46_455360"/>
      <w:bookmarkEnd w:id="16754"/>
      <w:r>
        <w:rPr>
          <w:rtl/>
        </w:rPr>
        <w:t xml:space="preserve">ואני </w:t>
      </w:r>
      <w:bookmarkStart w:id="16755" w:name="_ETM_Q46_455630"/>
      <w:bookmarkEnd w:id="16755"/>
      <w:r>
        <w:rPr>
          <w:rtl/>
        </w:rPr>
        <w:t xml:space="preserve">מאוד </w:t>
      </w:r>
      <w:bookmarkStart w:id="16756" w:name="_ETM_Q46_456020"/>
      <w:bookmarkEnd w:id="16756"/>
      <w:r>
        <w:rPr>
          <w:rtl/>
        </w:rPr>
        <w:t>מקווה</w:t>
      </w:r>
      <w:r>
        <w:rPr>
          <w:rFonts w:hint="cs"/>
          <w:rtl/>
        </w:rPr>
        <w:t>,</w:t>
      </w:r>
      <w:r>
        <w:rPr>
          <w:rtl/>
        </w:rPr>
        <w:t xml:space="preserve"> </w:t>
      </w:r>
      <w:bookmarkStart w:id="16757" w:name="_ETM_Q46_456440"/>
      <w:bookmarkEnd w:id="16757"/>
      <w:r>
        <w:rPr>
          <w:rtl/>
        </w:rPr>
        <w:t xml:space="preserve">והבטיחו </w:t>
      </w:r>
      <w:bookmarkStart w:id="16758" w:name="_ETM_Q46_457100"/>
      <w:bookmarkEnd w:id="16758"/>
      <w:r>
        <w:rPr>
          <w:rtl/>
        </w:rPr>
        <w:t xml:space="preserve">לנו </w:t>
      </w:r>
      <w:bookmarkStart w:id="16759" w:name="_ETM_Q46_457400"/>
      <w:bookmarkEnd w:id="16759"/>
      <w:r>
        <w:rPr>
          <w:rtl/>
        </w:rPr>
        <w:t xml:space="preserve">שזה </w:t>
      </w:r>
      <w:bookmarkStart w:id="16760" w:name="_ETM_Q46_457880"/>
      <w:bookmarkEnd w:id="16760"/>
      <w:r>
        <w:rPr>
          <w:rtl/>
        </w:rPr>
        <w:t>יעבור</w:t>
      </w:r>
      <w:r w:rsidR="00263578">
        <w:rPr>
          <w:rFonts w:hint="cs"/>
          <w:rtl/>
        </w:rPr>
        <w:t>;</w:t>
      </w:r>
      <w:r>
        <w:rPr>
          <w:rtl/>
        </w:rPr>
        <w:t xml:space="preserve"> </w:t>
      </w:r>
      <w:bookmarkStart w:id="16761" w:name="_ETM_Q46_458210"/>
      <w:bookmarkEnd w:id="16761"/>
      <w:r>
        <w:rPr>
          <w:rtl/>
        </w:rPr>
        <w:t xml:space="preserve">זה </w:t>
      </w:r>
      <w:bookmarkStart w:id="16762" w:name="_ETM_Q46_458360"/>
      <w:bookmarkStart w:id="16763" w:name="_ETM_Q46_459050"/>
      <w:bookmarkEnd w:id="16762"/>
      <w:bookmarkEnd w:id="16763"/>
      <w:r>
        <w:rPr>
          <w:rtl/>
        </w:rPr>
        <w:t xml:space="preserve">לא </w:t>
      </w:r>
      <w:bookmarkStart w:id="16764" w:name="_ETM_Q46_459380"/>
      <w:bookmarkEnd w:id="16764"/>
      <w:r>
        <w:rPr>
          <w:rtl/>
        </w:rPr>
        <w:t xml:space="preserve">חוק </w:t>
      </w:r>
      <w:bookmarkStart w:id="16765" w:name="_ETM_Q46_459710"/>
      <w:bookmarkEnd w:id="16765"/>
      <w:r>
        <w:rPr>
          <w:rtl/>
        </w:rPr>
        <w:t>פרסונלי</w:t>
      </w:r>
      <w:r>
        <w:rPr>
          <w:rFonts w:hint="cs"/>
          <w:rtl/>
        </w:rPr>
        <w:t>.</w:t>
      </w:r>
      <w:r>
        <w:rPr>
          <w:rtl/>
        </w:rPr>
        <w:t xml:space="preserve"> </w:t>
      </w:r>
      <w:bookmarkStart w:id="16766" w:name="_ETM_Q46_460520"/>
      <w:bookmarkEnd w:id="16766"/>
      <w:r>
        <w:rPr>
          <w:rtl/>
        </w:rPr>
        <w:t xml:space="preserve">אני </w:t>
      </w:r>
      <w:bookmarkStart w:id="16767" w:name="_ETM_Q46_460790"/>
      <w:bookmarkEnd w:id="16767"/>
      <w:r>
        <w:rPr>
          <w:rtl/>
        </w:rPr>
        <w:t xml:space="preserve">לא </w:t>
      </w:r>
      <w:bookmarkStart w:id="16768" w:name="_ETM_Q46_460910"/>
      <w:bookmarkEnd w:id="16768"/>
      <w:r>
        <w:rPr>
          <w:rtl/>
        </w:rPr>
        <w:t xml:space="preserve">צריך </w:t>
      </w:r>
      <w:bookmarkStart w:id="16769" w:name="_ETM_Q46_461300"/>
      <w:bookmarkEnd w:id="16769"/>
      <w:r>
        <w:rPr>
          <w:rFonts w:hint="cs"/>
          <w:rtl/>
        </w:rPr>
        <w:t>את הקרדיט.</w:t>
      </w:r>
      <w:r>
        <w:rPr>
          <w:rtl/>
        </w:rPr>
        <w:t xml:space="preserve"> </w:t>
      </w:r>
      <w:bookmarkStart w:id="16770" w:name="_ETM_Q46_462410"/>
      <w:bookmarkEnd w:id="16770"/>
      <w:r>
        <w:rPr>
          <w:rtl/>
        </w:rPr>
        <w:t xml:space="preserve">אנחנו </w:t>
      </w:r>
      <w:bookmarkStart w:id="16771" w:name="_ETM_Q46_463130"/>
      <w:bookmarkEnd w:id="16771"/>
      <w:r>
        <w:rPr>
          <w:rtl/>
        </w:rPr>
        <w:t>גם</w:t>
      </w:r>
      <w:r>
        <w:rPr>
          <w:rFonts w:hint="cs"/>
          <w:rtl/>
        </w:rPr>
        <w:t>,</w:t>
      </w:r>
      <w:r>
        <w:rPr>
          <w:rtl/>
        </w:rPr>
        <w:t xml:space="preserve"> </w:t>
      </w:r>
      <w:bookmarkStart w:id="16772" w:name="_ETM_Q46_463490"/>
      <w:bookmarkEnd w:id="16772"/>
      <w:r>
        <w:rPr>
          <w:rtl/>
        </w:rPr>
        <w:t xml:space="preserve">חברתי </w:t>
      </w:r>
      <w:bookmarkStart w:id="16773" w:name="_ETM_Q46_464600"/>
      <w:bookmarkEnd w:id="16773"/>
      <w:r>
        <w:rPr>
          <w:rtl/>
        </w:rPr>
        <w:t>ואני</w:t>
      </w:r>
      <w:r>
        <w:rPr>
          <w:rFonts w:hint="cs"/>
          <w:rtl/>
        </w:rPr>
        <w:t>,</w:t>
      </w:r>
      <w:r>
        <w:rPr>
          <w:rtl/>
        </w:rPr>
        <w:t xml:space="preserve"> </w:t>
      </w:r>
      <w:bookmarkStart w:id="16774" w:name="_ETM_Q46_465199"/>
      <w:bookmarkStart w:id="16775" w:name="_ETM_Q46_465650"/>
      <w:bookmarkStart w:id="16776" w:name="_ETM_Q46_466220"/>
      <w:bookmarkEnd w:id="16774"/>
      <w:bookmarkEnd w:id="16775"/>
      <w:bookmarkEnd w:id="16776"/>
      <w:r>
        <w:rPr>
          <w:rtl/>
        </w:rPr>
        <w:t xml:space="preserve">עובדים </w:t>
      </w:r>
      <w:bookmarkStart w:id="16777" w:name="_ETM_Q46_466639"/>
      <w:bookmarkEnd w:id="16777"/>
      <w:r>
        <w:rPr>
          <w:rtl/>
        </w:rPr>
        <w:t xml:space="preserve">מתוך </w:t>
      </w:r>
      <w:bookmarkStart w:id="16778" w:name="_ETM_Q46_466910"/>
      <w:bookmarkEnd w:id="16778"/>
      <w:r>
        <w:rPr>
          <w:rtl/>
        </w:rPr>
        <w:t xml:space="preserve">דאגה </w:t>
      </w:r>
      <w:bookmarkStart w:id="16779" w:name="_ETM_Q46_468080"/>
      <w:bookmarkEnd w:id="16779"/>
      <w:r>
        <w:rPr>
          <w:rtl/>
        </w:rPr>
        <w:t xml:space="preserve">לעובדות </w:t>
      </w:r>
      <w:bookmarkStart w:id="16780" w:name="_ETM_Q46_469310"/>
      <w:bookmarkEnd w:id="16780"/>
      <w:r>
        <w:rPr>
          <w:rtl/>
        </w:rPr>
        <w:t>במתפרות</w:t>
      </w:r>
      <w:r>
        <w:rPr>
          <w:rFonts w:hint="cs"/>
          <w:rtl/>
        </w:rPr>
        <w:t>,</w:t>
      </w:r>
      <w:r>
        <w:rPr>
          <w:rtl/>
        </w:rPr>
        <w:t xml:space="preserve"> </w:t>
      </w:r>
      <w:bookmarkStart w:id="16781" w:name="_ETM_Q46_470270"/>
      <w:bookmarkEnd w:id="16781"/>
      <w:r>
        <w:rPr>
          <w:rtl/>
        </w:rPr>
        <w:t xml:space="preserve">גם </w:t>
      </w:r>
      <w:bookmarkStart w:id="16782" w:name="_ETM_Q46_470509"/>
      <w:bookmarkEnd w:id="16782"/>
      <w:r>
        <w:rPr>
          <w:rtl/>
        </w:rPr>
        <w:t xml:space="preserve">בדרום </w:t>
      </w:r>
      <w:bookmarkStart w:id="16783" w:name="_ETM_Q46_470990"/>
      <w:bookmarkEnd w:id="16783"/>
      <w:r>
        <w:rPr>
          <w:rtl/>
        </w:rPr>
        <w:t xml:space="preserve">וגם </w:t>
      </w:r>
      <w:bookmarkStart w:id="16784" w:name="_ETM_Q46_471620"/>
      <w:bookmarkEnd w:id="16784"/>
      <w:r>
        <w:rPr>
          <w:rtl/>
        </w:rPr>
        <w:t xml:space="preserve">במגזר </w:t>
      </w:r>
      <w:bookmarkStart w:id="16785" w:name="_ETM_Q46_472460"/>
      <w:bookmarkEnd w:id="16785"/>
      <w:r>
        <w:rPr>
          <w:rtl/>
        </w:rPr>
        <w:t>עצמו</w:t>
      </w:r>
      <w:r>
        <w:rPr>
          <w:rFonts w:hint="cs"/>
          <w:rtl/>
        </w:rPr>
        <w:t>.</w:t>
      </w:r>
      <w:r>
        <w:rPr>
          <w:rtl/>
        </w:rPr>
        <w:t xml:space="preserve"> </w:t>
      </w:r>
      <w:bookmarkStart w:id="16786" w:name="_ETM_Q46_473419"/>
      <w:bookmarkEnd w:id="16786"/>
      <w:r>
        <w:rPr>
          <w:rtl/>
        </w:rPr>
        <w:t xml:space="preserve">אני </w:t>
      </w:r>
      <w:bookmarkStart w:id="16787" w:name="_ETM_Q46_473599"/>
      <w:bookmarkEnd w:id="16787"/>
      <w:r>
        <w:rPr>
          <w:rtl/>
        </w:rPr>
        <w:t xml:space="preserve">מאוד </w:t>
      </w:r>
      <w:bookmarkStart w:id="16788" w:name="_ETM_Q46_473900"/>
      <w:bookmarkEnd w:id="16788"/>
      <w:r>
        <w:rPr>
          <w:rtl/>
        </w:rPr>
        <w:t xml:space="preserve">מקווה </w:t>
      </w:r>
      <w:bookmarkStart w:id="16789" w:name="_ETM_Q46_474319"/>
      <w:bookmarkEnd w:id="16789"/>
      <w:r>
        <w:rPr>
          <w:rtl/>
        </w:rPr>
        <w:t>שזה</w:t>
      </w:r>
      <w:r>
        <w:rPr>
          <w:rFonts w:hint="cs"/>
          <w:rtl/>
        </w:rPr>
        <w:t xml:space="preserve"> יעבור.</w:t>
      </w:r>
      <w:r w:rsidR="00263578">
        <w:rPr>
          <w:rFonts w:hint="cs"/>
          <w:rtl/>
        </w:rPr>
        <w:t xml:space="preserve"> </w:t>
      </w:r>
      <w:bookmarkStart w:id="16790" w:name="_ETM_Q46_475310"/>
      <w:bookmarkEnd w:id="16790"/>
      <w:r>
        <w:rPr>
          <w:rtl/>
        </w:rPr>
        <w:t xml:space="preserve">ולמה </w:t>
      </w:r>
      <w:bookmarkStart w:id="16791" w:name="_ETM_Q46_475699"/>
      <w:bookmarkEnd w:id="16791"/>
      <w:r>
        <w:rPr>
          <w:rtl/>
        </w:rPr>
        <w:t xml:space="preserve">אני </w:t>
      </w:r>
      <w:bookmarkStart w:id="16792" w:name="_ETM_Q46_475849"/>
      <w:bookmarkEnd w:id="16792"/>
      <w:r>
        <w:rPr>
          <w:rtl/>
        </w:rPr>
        <w:t xml:space="preserve">מזכיר </w:t>
      </w:r>
      <w:bookmarkStart w:id="16793" w:name="_ETM_Q46_476330"/>
      <w:bookmarkEnd w:id="16793"/>
      <w:r>
        <w:rPr>
          <w:rtl/>
        </w:rPr>
        <w:t xml:space="preserve">את </w:t>
      </w:r>
      <w:bookmarkStart w:id="16794" w:name="_ETM_Q46_476419"/>
      <w:bookmarkEnd w:id="16794"/>
      <w:r>
        <w:rPr>
          <w:rtl/>
        </w:rPr>
        <w:t>זה</w:t>
      </w:r>
      <w:r>
        <w:rPr>
          <w:rFonts w:hint="cs"/>
          <w:rtl/>
        </w:rPr>
        <w:t>?</w:t>
      </w:r>
      <w:r>
        <w:rPr>
          <w:rtl/>
        </w:rPr>
        <w:t xml:space="preserve"> </w:t>
      </w:r>
      <w:bookmarkStart w:id="16795" w:name="_ETM_Q46_476509"/>
      <w:bookmarkEnd w:id="16795"/>
      <w:r>
        <w:rPr>
          <w:rtl/>
        </w:rPr>
        <w:t xml:space="preserve">אני </w:t>
      </w:r>
      <w:bookmarkStart w:id="16796" w:name="_ETM_Q46_476750"/>
      <w:bookmarkEnd w:id="16796"/>
      <w:r>
        <w:rPr>
          <w:rtl/>
        </w:rPr>
        <w:t xml:space="preserve">מזכיר </w:t>
      </w:r>
      <w:bookmarkStart w:id="16797" w:name="_ETM_Q46_477169"/>
      <w:bookmarkEnd w:id="16797"/>
      <w:r>
        <w:rPr>
          <w:rtl/>
        </w:rPr>
        <w:t xml:space="preserve">את </w:t>
      </w:r>
      <w:bookmarkStart w:id="16798" w:name="_ETM_Q46_477289"/>
      <w:bookmarkEnd w:id="16798"/>
      <w:r>
        <w:rPr>
          <w:rtl/>
        </w:rPr>
        <w:t xml:space="preserve">זה </w:t>
      </w:r>
      <w:bookmarkStart w:id="16799" w:name="_ETM_Q46_477379"/>
      <w:bookmarkEnd w:id="16799"/>
      <w:r>
        <w:rPr>
          <w:rtl/>
        </w:rPr>
        <w:t xml:space="preserve">בהקשר </w:t>
      </w:r>
      <w:bookmarkStart w:id="16800" w:name="_ETM_Q46_478450"/>
      <w:bookmarkEnd w:id="16800"/>
      <w:r>
        <w:rPr>
          <w:rtl/>
        </w:rPr>
        <w:t xml:space="preserve">של </w:t>
      </w:r>
      <w:bookmarkStart w:id="16801" w:name="_ETM_Q46_478990"/>
      <w:bookmarkEnd w:id="16801"/>
      <w:r>
        <w:rPr>
          <w:rtl/>
        </w:rPr>
        <w:t xml:space="preserve">העדפת </w:t>
      </w:r>
      <w:bookmarkStart w:id="16802" w:name="_ETM_Q46_479380"/>
      <w:bookmarkEnd w:id="16802"/>
      <w:r>
        <w:rPr>
          <w:rtl/>
        </w:rPr>
        <w:t xml:space="preserve">תוצרת </w:t>
      </w:r>
      <w:bookmarkStart w:id="16803" w:name="_ETM_Q46_479890"/>
      <w:bookmarkEnd w:id="16803"/>
      <w:r>
        <w:rPr>
          <w:rtl/>
        </w:rPr>
        <w:t>הארץ</w:t>
      </w:r>
      <w:r>
        <w:rPr>
          <w:rFonts w:hint="cs"/>
          <w:rtl/>
        </w:rPr>
        <w:t>. ואללה, איך מהר נגמר לי הזמן.</w:t>
      </w:r>
    </w:p>
    <w:p w:rsidR="007A325F" w:rsidRDefault="007A325F" w:rsidP="00B1307D">
      <w:pPr>
        <w:rPr>
          <w:rtl/>
        </w:rPr>
      </w:pPr>
    </w:p>
    <w:p w:rsidR="007A325F" w:rsidRDefault="007A325F" w:rsidP="00B1307D">
      <w:pPr>
        <w:pStyle w:val="af6"/>
        <w:keepNext/>
        <w:rPr>
          <w:rtl/>
        </w:rPr>
      </w:pPr>
      <w:r w:rsidRPr="002B0904">
        <w:rPr>
          <w:rStyle w:val="TagStyle"/>
          <w:rtl/>
        </w:rPr>
        <w:t xml:space="preserve"> &lt;&lt; יור &gt;&gt; </w:t>
      </w:r>
      <w:r>
        <w:rPr>
          <w:rtl/>
        </w:rPr>
        <w:t>היו"ר אורנה ברביבאי:</w:t>
      </w:r>
      <w:r w:rsidRPr="002B0904">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נגמר.</w:t>
      </w:r>
    </w:p>
    <w:p w:rsidR="007A325F" w:rsidRDefault="007A325F" w:rsidP="00B1307D">
      <w:pPr>
        <w:rPr>
          <w:rtl/>
          <w:lang w:eastAsia="he-IL"/>
        </w:rPr>
      </w:pPr>
    </w:p>
    <w:p w:rsidR="007A325F" w:rsidRDefault="007A325F" w:rsidP="00B1307D">
      <w:pPr>
        <w:pStyle w:val="-"/>
        <w:keepNext/>
        <w:rPr>
          <w:rtl/>
        </w:rPr>
      </w:pPr>
      <w:bookmarkStart w:id="16804" w:name="ET_speakercontinue_5935_6"/>
      <w:r w:rsidRPr="002B0904">
        <w:rPr>
          <w:rStyle w:val="TagStyle"/>
          <w:rtl/>
        </w:rPr>
        <w:t xml:space="preserve"> &lt;&lt; דובר_המשך &gt;&gt; </w:t>
      </w:r>
      <w:r>
        <w:rPr>
          <w:rtl/>
        </w:rPr>
        <w:t>מיקי לוי (יש עתיד-תל"ם):</w:t>
      </w:r>
      <w:r w:rsidRPr="002B0904">
        <w:rPr>
          <w:rStyle w:val="TagStyle"/>
          <w:rtl/>
        </w:rPr>
        <w:t xml:space="preserve"> &lt;&lt; דובר_המשך &gt;&gt;</w:t>
      </w:r>
      <w:r>
        <w:rPr>
          <w:rtl/>
        </w:rPr>
        <w:t xml:space="preserve">   </w:t>
      </w:r>
      <w:bookmarkEnd w:id="16804"/>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עוד לא התחלתי לדבר. </w:t>
      </w:r>
    </w:p>
    <w:p w:rsidR="007A325F" w:rsidRDefault="007A325F" w:rsidP="00B1307D">
      <w:pPr>
        <w:rPr>
          <w:rtl/>
          <w:lang w:eastAsia="he-IL"/>
        </w:rPr>
      </w:pPr>
    </w:p>
    <w:p w:rsidR="007A325F" w:rsidRDefault="007A325F" w:rsidP="00B1307D">
      <w:pPr>
        <w:pStyle w:val="af6"/>
        <w:keepNext/>
        <w:rPr>
          <w:rtl/>
        </w:rPr>
      </w:pPr>
      <w:bookmarkStart w:id="16805" w:name="_ETM_Q46_486434"/>
      <w:bookmarkStart w:id="16806" w:name="_ETM_Q46_486551"/>
      <w:bookmarkEnd w:id="16805"/>
      <w:bookmarkEnd w:id="16806"/>
      <w:r w:rsidRPr="002B0904">
        <w:rPr>
          <w:rStyle w:val="TagStyle"/>
          <w:rtl/>
        </w:rPr>
        <w:t xml:space="preserve"> &lt;&lt; יור &gt;&gt; </w:t>
      </w:r>
      <w:r>
        <w:rPr>
          <w:rtl/>
        </w:rPr>
        <w:t>היו"ר אורנה ברביבאי:</w:t>
      </w:r>
      <w:r w:rsidRPr="002B0904">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כן, עוד לא נגעת בשב"כ. </w:t>
      </w:r>
      <w:bookmarkStart w:id="16807" w:name="_ETM_Q46_487594"/>
      <w:bookmarkEnd w:id="16807"/>
    </w:p>
    <w:p w:rsidR="007A325F" w:rsidRDefault="007A325F" w:rsidP="00B1307D">
      <w:pPr>
        <w:rPr>
          <w:rtl/>
          <w:lang w:eastAsia="he-IL"/>
        </w:rPr>
      </w:pPr>
    </w:p>
    <w:p w:rsidR="007A325F" w:rsidRDefault="007A325F" w:rsidP="00B1307D">
      <w:pPr>
        <w:pStyle w:val="-"/>
        <w:keepNext/>
        <w:rPr>
          <w:rtl/>
        </w:rPr>
      </w:pPr>
      <w:bookmarkStart w:id="16808" w:name="_ETM_Q46_492577"/>
      <w:bookmarkStart w:id="16809" w:name="_ETM_Q46_492686"/>
      <w:bookmarkStart w:id="16810" w:name="ET_speakercontinue_5935_8"/>
      <w:bookmarkEnd w:id="16808"/>
      <w:bookmarkEnd w:id="16809"/>
      <w:r w:rsidRPr="002B0904">
        <w:rPr>
          <w:rStyle w:val="TagStyle"/>
          <w:rtl/>
        </w:rPr>
        <w:t xml:space="preserve"> &lt;&lt; דובר_המשך &gt;&gt; </w:t>
      </w:r>
      <w:r>
        <w:rPr>
          <w:rtl/>
        </w:rPr>
        <w:t>מיקי לוי (יש עתיד-תל"ם):</w:t>
      </w:r>
      <w:r w:rsidRPr="002B0904">
        <w:rPr>
          <w:rStyle w:val="TagStyle"/>
          <w:rtl/>
        </w:rPr>
        <w:t xml:space="preserve"> &lt;&lt; דובר_המשך &gt;&gt;</w:t>
      </w:r>
      <w:r>
        <w:rPr>
          <w:rtl/>
        </w:rPr>
        <w:t xml:space="preserve">   </w:t>
      </w:r>
      <w:bookmarkEnd w:id="16810"/>
    </w:p>
    <w:p w:rsidR="007A325F" w:rsidRPr="002B0904" w:rsidRDefault="007A325F" w:rsidP="00B1307D">
      <w:pPr>
        <w:rPr>
          <w:rtl/>
          <w:lang w:eastAsia="he-IL"/>
        </w:rPr>
      </w:pPr>
    </w:p>
    <w:p w:rsidR="007A325F" w:rsidRDefault="007A325F" w:rsidP="00263578">
      <w:pPr>
        <w:rPr>
          <w:rtl/>
        </w:rPr>
      </w:pPr>
      <w:bookmarkStart w:id="16811" w:name="_ETM_Q46_488839"/>
      <w:bookmarkEnd w:id="16811"/>
      <w:r>
        <w:rPr>
          <w:rtl/>
        </w:rPr>
        <w:t>כן</w:t>
      </w:r>
      <w:r>
        <w:rPr>
          <w:rFonts w:hint="cs"/>
          <w:rtl/>
        </w:rPr>
        <w:t>.</w:t>
      </w:r>
      <w:r>
        <w:rPr>
          <w:rtl/>
        </w:rPr>
        <w:t xml:space="preserve"> </w:t>
      </w:r>
      <w:bookmarkStart w:id="16812" w:name="_ETM_Q46_489709"/>
      <w:bookmarkEnd w:id="16812"/>
      <w:r>
        <w:rPr>
          <w:rFonts w:hint="cs"/>
          <w:rtl/>
        </w:rPr>
        <w:t>ולמה</w:t>
      </w:r>
      <w:r>
        <w:rPr>
          <w:rtl/>
        </w:rPr>
        <w:t xml:space="preserve"> </w:t>
      </w:r>
      <w:bookmarkStart w:id="16813" w:name="_ETM_Q46_490400"/>
      <w:bookmarkStart w:id="16814" w:name="_ETM_Q46_490670"/>
      <w:bookmarkStart w:id="16815" w:name="_ETM_Q46_490940"/>
      <w:bookmarkEnd w:id="16813"/>
      <w:bookmarkEnd w:id="16814"/>
      <w:bookmarkEnd w:id="16815"/>
      <w:r>
        <w:rPr>
          <w:rtl/>
        </w:rPr>
        <w:t xml:space="preserve">אני </w:t>
      </w:r>
      <w:bookmarkStart w:id="16816" w:name="_ETM_Q46_491059"/>
      <w:bookmarkEnd w:id="16816"/>
      <w:r>
        <w:rPr>
          <w:rtl/>
        </w:rPr>
        <w:t xml:space="preserve">אומר </w:t>
      </w:r>
      <w:bookmarkStart w:id="16817" w:name="_ETM_Q46_491330"/>
      <w:bookmarkEnd w:id="16817"/>
      <w:r>
        <w:rPr>
          <w:rtl/>
        </w:rPr>
        <w:t xml:space="preserve">את </w:t>
      </w:r>
      <w:bookmarkStart w:id="16818" w:name="_ETM_Q46_491419"/>
      <w:bookmarkEnd w:id="16818"/>
      <w:r>
        <w:rPr>
          <w:rtl/>
        </w:rPr>
        <w:t>זה</w:t>
      </w:r>
      <w:r>
        <w:rPr>
          <w:rFonts w:hint="cs"/>
          <w:rtl/>
        </w:rPr>
        <w:t>?</w:t>
      </w:r>
      <w:r>
        <w:rPr>
          <w:rtl/>
        </w:rPr>
        <w:t xml:space="preserve"> </w:t>
      </w:r>
      <w:bookmarkStart w:id="16819" w:name="_ETM_Q46_491599"/>
      <w:bookmarkEnd w:id="16819"/>
      <w:r>
        <w:rPr>
          <w:rtl/>
        </w:rPr>
        <w:t>כי</w:t>
      </w:r>
      <w:r>
        <w:rPr>
          <w:rFonts w:hint="cs"/>
          <w:rtl/>
        </w:rPr>
        <w:t>,</w:t>
      </w:r>
      <w:r>
        <w:rPr>
          <w:rtl/>
        </w:rPr>
        <w:t xml:space="preserve"> </w:t>
      </w:r>
      <w:bookmarkStart w:id="16820" w:name="_ETM_Q46_491779"/>
      <w:bookmarkEnd w:id="16820"/>
      <w:r>
        <w:rPr>
          <w:rtl/>
        </w:rPr>
        <w:t>אדוני</w:t>
      </w:r>
      <w:r>
        <w:rPr>
          <w:rFonts w:hint="cs"/>
          <w:rtl/>
        </w:rPr>
        <w:t>,</w:t>
      </w:r>
      <w:r>
        <w:rPr>
          <w:rtl/>
        </w:rPr>
        <w:t xml:space="preserve"> </w:t>
      </w:r>
      <w:bookmarkStart w:id="16821" w:name="_ETM_Q46_492110"/>
      <w:bookmarkEnd w:id="16821"/>
      <w:r>
        <w:rPr>
          <w:rtl/>
        </w:rPr>
        <w:t xml:space="preserve">150 </w:t>
      </w:r>
      <w:bookmarkStart w:id="16822" w:name="_ETM_Q46_492830"/>
      <w:bookmarkEnd w:id="16822"/>
      <w:r>
        <w:rPr>
          <w:rtl/>
        </w:rPr>
        <w:t xml:space="preserve">מיליארד </w:t>
      </w:r>
      <w:bookmarkStart w:id="16823" w:name="_ETM_Q46_493250"/>
      <w:bookmarkEnd w:id="16823"/>
      <w:r>
        <w:rPr>
          <w:rtl/>
        </w:rPr>
        <w:t xml:space="preserve">שקל </w:t>
      </w:r>
      <w:bookmarkStart w:id="16824" w:name="_ETM_Q46_493639"/>
      <w:bookmarkEnd w:id="16824"/>
      <w:r>
        <w:rPr>
          <w:rtl/>
        </w:rPr>
        <w:t>ש</w:t>
      </w:r>
      <w:bookmarkStart w:id="16825" w:name="_ETM_Q46_494719"/>
      <w:bookmarkEnd w:id="16825"/>
      <w:r>
        <w:rPr>
          <w:rtl/>
        </w:rPr>
        <w:t xml:space="preserve">תעלה </w:t>
      </w:r>
      <w:bookmarkStart w:id="16826" w:name="_ETM_Q46_495139"/>
      <w:bookmarkEnd w:id="16826"/>
      <w:r>
        <w:rPr>
          <w:rtl/>
        </w:rPr>
        <w:t xml:space="preserve">הרכבת </w:t>
      </w:r>
      <w:bookmarkStart w:id="16827" w:name="_ETM_Q46_495619"/>
      <w:bookmarkEnd w:id="16827"/>
      <w:r>
        <w:rPr>
          <w:rtl/>
        </w:rPr>
        <w:t xml:space="preserve">בגוש </w:t>
      </w:r>
      <w:bookmarkStart w:id="16828" w:name="_ETM_Q46_496009"/>
      <w:bookmarkEnd w:id="16828"/>
      <w:r>
        <w:rPr>
          <w:rtl/>
        </w:rPr>
        <w:t xml:space="preserve">דן </w:t>
      </w:r>
      <w:bookmarkStart w:id="16829" w:name="_ETM_Q46_496310"/>
      <w:bookmarkEnd w:id="16829"/>
      <w:r>
        <w:rPr>
          <w:rtl/>
        </w:rPr>
        <w:t xml:space="preserve">אתה </w:t>
      </w:r>
      <w:bookmarkStart w:id="16830" w:name="_ETM_Q46_496490"/>
      <w:bookmarkEnd w:id="16830"/>
      <w:r>
        <w:rPr>
          <w:rtl/>
        </w:rPr>
        <w:t xml:space="preserve">רוצה </w:t>
      </w:r>
      <w:bookmarkStart w:id="16831" w:name="_ETM_Q46_496849"/>
      <w:bookmarkEnd w:id="16831"/>
      <w:r>
        <w:rPr>
          <w:rtl/>
        </w:rPr>
        <w:t xml:space="preserve">להוציא </w:t>
      </w:r>
      <w:bookmarkStart w:id="16832" w:name="_ETM_Q46_497330"/>
      <w:bookmarkEnd w:id="16832"/>
      <w:r w:rsidR="00263578">
        <w:rPr>
          <w:rFonts w:hint="cs"/>
          <w:rtl/>
        </w:rPr>
        <w:t>אותם</w:t>
      </w:r>
      <w:r>
        <w:rPr>
          <w:rtl/>
        </w:rPr>
        <w:t xml:space="preserve"> </w:t>
      </w:r>
      <w:bookmarkStart w:id="16833" w:name="_ETM_Q46_498350"/>
      <w:bookmarkEnd w:id="16833"/>
      <w:r>
        <w:rPr>
          <w:rtl/>
        </w:rPr>
        <w:t xml:space="preserve">ללא </w:t>
      </w:r>
      <w:bookmarkStart w:id="16834" w:name="_ETM_Q46_499739"/>
      <w:bookmarkEnd w:id="16834"/>
      <w:r>
        <w:rPr>
          <w:rtl/>
        </w:rPr>
        <w:t>רכ</w:t>
      </w:r>
      <w:r>
        <w:rPr>
          <w:rFonts w:hint="cs"/>
          <w:rtl/>
        </w:rPr>
        <w:t>ש</w:t>
      </w:r>
      <w:r>
        <w:rPr>
          <w:rtl/>
        </w:rPr>
        <w:t xml:space="preserve"> </w:t>
      </w:r>
      <w:bookmarkStart w:id="16835" w:name="_ETM_Q46_500640"/>
      <w:bookmarkEnd w:id="16835"/>
      <w:r>
        <w:rPr>
          <w:rtl/>
        </w:rPr>
        <w:t>גומלין</w:t>
      </w:r>
      <w:r>
        <w:rPr>
          <w:rFonts w:hint="cs"/>
          <w:rtl/>
        </w:rPr>
        <w:t>.</w:t>
      </w:r>
      <w:r>
        <w:rPr>
          <w:rtl/>
        </w:rPr>
        <w:t xml:space="preserve"> </w:t>
      </w:r>
      <w:bookmarkStart w:id="16836" w:name="_ETM_Q46_501859"/>
      <w:bookmarkEnd w:id="16836"/>
      <w:r>
        <w:rPr>
          <w:rtl/>
        </w:rPr>
        <w:t xml:space="preserve">על </w:t>
      </w:r>
      <w:bookmarkStart w:id="16837" w:name="_ETM_Q46_502039"/>
      <w:bookmarkEnd w:id="16837"/>
      <w:r>
        <w:rPr>
          <w:rtl/>
        </w:rPr>
        <w:t xml:space="preserve">פי </w:t>
      </w:r>
      <w:bookmarkStart w:id="16838" w:name="_ETM_Q46_502249"/>
      <w:bookmarkEnd w:id="16838"/>
      <w:r>
        <w:rPr>
          <w:rtl/>
        </w:rPr>
        <w:t>חוק</w:t>
      </w:r>
      <w:r>
        <w:rPr>
          <w:rFonts w:hint="cs"/>
          <w:rtl/>
        </w:rPr>
        <w:t>,</w:t>
      </w:r>
      <w:r>
        <w:rPr>
          <w:rtl/>
        </w:rPr>
        <w:t xml:space="preserve"> </w:t>
      </w:r>
      <w:bookmarkStart w:id="16839" w:name="_ETM_Q46_502550"/>
      <w:bookmarkEnd w:id="16839"/>
      <w:r>
        <w:rPr>
          <w:rtl/>
        </w:rPr>
        <w:t xml:space="preserve">במדינת </w:t>
      </w:r>
      <w:bookmarkStart w:id="16840" w:name="_ETM_Q46_503179"/>
      <w:bookmarkEnd w:id="16840"/>
      <w:r>
        <w:rPr>
          <w:rtl/>
        </w:rPr>
        <w:t xml:space="preserve">ישראל </w:t>
      </w:r>
      <w:bookmarkStart w:id="16841" w:name="_ETM_Q46_504259"/>
      <w:bookmarkEnd w:id="16841"/>
      <w:r>
        <w:rPr>
          <w:rtl/>
        </w:rPr>
        <w:t xml:space="preserve">25% </w:t>
      </w:r>
      <w:bookmarkStart w:id="16842" w:name="_ETM_Q46_505849"/>
      <w:bookmarkEnd w:id="16842"/>
      <w:r w:rsidR="00D86574">
        <w:rPr>
          <w:rFonts w:hint="eastAsia"/>
          <w:rtl/>
        </w:rPr>
        <w:t>–</w:t>
      </w:r>
      <w:r w:rsidR="00263578">
        <w:rPr>
          <w:rFonts w:hint="eastAsia"/>
          <w:rtl/>
        </w:rPr>
        <w:t xml:space="preserve"> </w:t>
      </w:r>
      <w:r>
        <w:rPr>
          <w:rFonts w:hint="cs"/>
          <w:rtl/>
        </w:rPr>
        <w:t>המדינה</w:t>
      </w:r>
      <w:r>
        <w:rPr>
          <w:rtl/>
        </w:rPr>
        <w:t xml:space="preserve"> </w:t>
      </w:r>
      <w:bookmarkStart w:id="16843" w:name="_ETM_Q46_506509"/>
      <w:bookmarkEnd w:id="16843"/>
      <w:r>
        <w:rPr>
          <w:rtl/>
        </w:rPr>
        <w:t xml:space="preserve">מחויבת </w:t>
      </w:r>
      <w:bookmarkStart w:id="16844" w:name="_ETM_Q46_507050"/>
      <w:bookmarkEnd w:id="16844"/>
      <w:r>
        <w:rPr>
          <w:rtl/>
        </w:rPr>
        <w:t xml:space="preserve">ברכש </w:t>
      </w:r>
      <w:bookmarkStart w:id="16845" w:name="_ETM_Q46_507499"/>
      <w:bookmarkEnd w:id="16845"/>
      <w:r>
        <w:rPr>
          <w:rtl/>
        </w:rPr>
        <w:t xml:space="preserve">גומלין </w:t>
      </w:r>
      <w:bookmarkStart w:id="16846" w:name="_ETM_Q46_508369"/>
      <w:bookmarkEnd w:id="16846"/>
      <w:r>
        <w:rPr>
          <w:rtl/>
        </w:rPr>
        <w:t xml:space="preserve">על </w:t>
      </w:r>
      <w:bookmarkStart w:id="16847" w:name="_ETM_Q46_508579"/>
      <w:bookmarkEnd w:id="16847"/>
      <w:r>
        <w:rPr>
          <w:rtl/>
        </w:rPr>
        <w:t xml:space="preserve">כל </w:t>
      </w:r>
      <w:bookmarkStart w:id="16848" w:name="_ETM_Q46_508849"/>
      <w:bookmarkStart w:id="16849" w:name="_ETM_Q46_509359"/>
      <w:bookmarkStart w:id="16850" w:name="_ETM_Q46_510759"/>
      <w:bookmarkEnd w:id="16848"/>
      <w:bookmarkEnd w:id="16849"/>
      <w:bookmarkEnd w:id="16850"/>
      <w:r>
        <w:rPr>
          <w:rtl/>
        </w:rPr>
        <w:t xml:space="preserve">עבודה </w:t>
      </w:r>
      <w:bookmarkStart w:id="16851" w:name="_ETM_Q46_511390"/>
      <w:bookmarkEnd w:id="16851"/>
      <w:r>
        <w:rPr>
          <w:rtl/>
        </w:rPr>
        <w:t xml:space="preserve">או </w:t>
      </w:r>
      <w:bookmarkStart w:id="16852" w:name="_ETM_Q46_511599"/>
      <w:bookmarkEnd w:id="16852"/>
      <w:r>
        <w:rPr>
          <w:rtl/>
        </w:rPr>
        <w:t xml:space="preserve">הכנסה </w:t>
      </w:r>
      <w:bookmarkStart w:id="16853" w:name="_ETM_Q46_512050"/>
      <w:bookmarkEnd w:id="16853"/>
      <w:r>
        <w:rPr>
          <w:rtl/>
        </w:rPr>
        <w:t>שמ</w:t>
      </w:r>
      <w:r>
        <w:rPr>
          <w:rFonts w:hint="cs"/>
          <w:rtl/>
        </w:rPr>
        <w:t>ב</w:t>
      </w:r>
      <w:r>
        <w:rPr>
          <w:rtl/>
        </w:rPr>
        <w:t>י</w:t>
      </w:r>
      <w:r>
        <w:rPr>
          <w:rFonts w:hint="cs"/>
          <w:rtl/>
        </w:rPr>
        <w:t>א</w:t>
      </w:r>
      <w:r>
        <w:rPr>
          <w:rtl/>
        </w:rPr>
        <w:t xml:space="preserve">ים </w:t>
      </w:r>
      <w:bookmarkStart w:id="16854" w:name="_ETM_Q46_512620"/>
      <w:bookmarkEnd w:id="16854"/>
      <w:r>
        <w:rPr>
          <w:rtl/>
        </w:rPr>
        <w:t>מבחוץ</w:t>
      </w:r>
      <w:r>
        <w:rPr>
          <w:rFonts w:hint="cs"/>
          <w:rtl/>
        </w:rPr>
        <w:t>.</w:t>
      </w:r>
    </w:p>
    <w:p w:rsidR="007A325F" w:rsidRDefault="007A325F" w:rsidP="00B1307D">
      <w:pPr>
        <w:rPr>
          <w:rtl/>
        </w:rPr>
      </w:pPr>
    </w:p>
    <w:p w:rsidR="007A325F" w:rsidRDefault="007A325F" w:rsidP="00B1307D">
      <w:pPr>
        <w:pStyle w:val="af6"/>
        <w:keepNext/>
        <w:rPr>
          <w:rtl/>
        </w:rPr>
      </w:pPr>
      <w:bookmarkStart w:id="16855" w:name="ET_yor_6027_9"/>
      <w:r w:rsidRPr="002B0904">
        <w:rPr>
          <w:rStyle w:val="TagStyle"/>
          <w:rtl/>
        </w:rPr>
        <w:t xml:space="preserve"> &lt;&lt; יור &gt;&gt; </w:t>
      </w:r>
      <w:r>
        <w:rPr>
          <w:rtl/>
        </w:rPr>
        <w:t>היו"ר אורנה ברביבאי:</w:t>
      </w:r>
      <w:r w:rsidRPr="002B0904">
        <w:rPr>
          <w:rStyle w:val="TagStyle"/>
          <w:rtl/>
        </w:rPr>
        <w:t xml:space="preserve"> &lt;&lt; יור &gt;&gt;</w:t>
      </w:r>
      <w:r>
        <w:rPr>
          <w:rtl/>
        </w:rPr>
        <w:t xml:space="preserve">   </w:t>
      </w:r>
      <w:bookmarkEnd w:id="16855"/>
    </w:p>
    <w:p w:rsidR="007A325F" w:rsidRDefault="007A325F" w:rsidP="001C05C8">
      <w:pPr>
        <w:rPr>
          <w:rtl/>
          <w:lang w:eastAsia="he-IL"/>
        </w:rPr>
      </w:pPr>
    </w:p>
    <w:p w:rsidR="007A325F" w:rsidRDefault="007A325F" w:rsidP="00B1307D">
      <w:pPr>
        <w:rPr>
          <w:rtl/>
          <w:lang w:eastAsia="he-IL"/>
        </w:rPr>
      </w:pPr>
      <w:r>
        <w:rPr>
          <w:rFonts w:hint="cs"/>
          <w:rtl/>
          <w:lang w:eastAsia="he-IL"/>
        </w:rPr>
        <w:t>לסיכום.</w:t>
      </w:r>
    </w:p>
    <w:p w:rsidR="007A325F" w:rsidRDefault="007A325F" w:rsidP="00B1307D">
      <w:pPr>
        <w:rPr>
          <w:rtl/>
          <w:lang w:eastAsia="he-IL"/>
        </w:rPr>
      </w:pPr>
    </w:p>
    <w:p w:rsidR="007A325F" w:rsidRDefault="007A325F" w:rsidP="00B1307D">
      <w:pPr>
        <w:pStyle w:val="-"/>
        <w:keepNext/>
        <w:rPr>
          <w:rtl/>
        </w:rPr>
      </w:pPr>
      <w:bookmarkStart w:id="16856" w:name="ET_speakercontinue_5935_10"/>
      <w:r w:rsidRPr="002B0904">
        <w:rPr>
          <w:rStyle w:val="TagStyle"/>
          <w:rtl/>
        </w:rPr>
        <w:t xml:space="preserve"> &lt;&lt; דובר_המשך &gt;&gt; </w:t>
      </w:r>
      <w:r>
        <w:rPr>
          <w:rtl/>
        </w:rPr>
        <w:t>מיקי לוי (יש עתיד-תל"ם):</w:t>
      </w:r>
      <w:r w:rsidRPr="002B0904">
        <w:rPr>
          <w:rStyle w:val="TagStyle"/>
          <w:rtl/>
        </w:rPr>
        <w:t xml:space="preserve"> &lt;&lt; דובר_המשך &gt;&gt;</w:t>
      </w:r>
      <w:r>
        <w:rPr>
          <w:rtl/>
        </w:rPr>
        <w:t xml:space="preserve">   </w:t>
      </w:r>
      <w:bookmarkEnd w:id="16856"/>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זה הרבה כסף. אדוני השר, תתעורר, אנחנו </w:t>
      </w:r>
      <w:bookmarkStart w:id="16857" w:name="_ETM_Q46_520020"/>
      <w:bookmarkEnd w:id="16857"/>
      <w:r>
        <w:rPr>
          <w:rFonts w:hint="cs"/>
          <w:rtl/>
          <w:lang w:eastAsia="he-IL"/>
        </w:rPr>
        <w:t>לא ניתן לזה לעבור, תודה רבה.</w:t>
      </w:r>
    </w:p>
    <w:p w:rsidR="007A325F" w:rsidRDefault="007A325F" w:rsidP="00B1307D">
      <w:pPr>
        <w:rPr>
          <w:rtl/>
          <w:lang w:eastAsia="he-IL"/>
        </w:rPr>
      </w:pPr>
    </w:p>
    <w:p w:rsidR="007A325F" w:rsidRDefault="007A325F" w:rsidP="00B1307D">
      <w:pPr>
        <w:pStyle w:val="af6"/>
        <w:keepNext/>
        <w:rPr>
          <w:rtl/>
        </w:rPr>
      </w:pPr>
      <w:r w:rsidRPr="002B0904">
        <w:rPr>
          <w:rStyle w:val="TagStyle"/>
          <w:rtl/>
        </w:rPr>
        <w:t xml:space="preserve"> &lt;&lt; יור &gt;&gt; </w:t>
      </w:r>
      <w:r>
        <w:rPr>
          <w:rtl/>
        </w:rPr>
        <w:t>היו"ר אורנה ברביבאי:</w:t>
      </w:r>
      <w:r w:rsidRPr="002B0904">
        <w:rPr>
          <w:rStyle w:val="TagStyle"/>
          <w:rtl/>
        </w:rPr>
        <w:t xml:space="preserve"> &lt;&lt; יור &gt;&gt;</w:t>
      </w:r>
      <w:r>
        <w:rPr>
          <w:rtl/>
        </w:rPr>
        <w:t xml:space="preserve">   </w:t>
      </w:r>
    </w:p>
    <w:p w:rsidR="007A325F" w:rsidRDefault="007A325F" w:rsidP="001C05C8">
      <w:pPr>
        <w:rPr>
          <w:rtl/>
          <w:lang w:eastAsia="he-IL"/>
        </w:rPr>
      </w:pPr>
    </w:p>
    <w:p w:rsidR="007A325F" w:rsidRDefault="007A325F" w:rsidP="00B1307D">
      <w:pPr>
        <w:rPr>
          <w:rtl/>
          <w:lang w:eastAsia="he-IL"/>
        </w:rPr>
      </w:pPr>
      <w:r>
        <w:rPr>
          <w:rFonts w:hint="cs"/>
          <w:rtl/>
          <w:lang w:eastAsia="he-IL"/>
        </w:rPr>
        <w:t xml:space="preserve">תודה רבה, חבר הכנסת מיקי לוי. חברת הכנסת עאידה תומא </w:t>
      </w:r>
      <w:bookmarkStart w:id="16858" w:name="_ETM_Q46_526961"/>
      <w:bookmarkEnd w:id="16858"/>
      <w:r>
        <w:rPr>
          <w:rFonts w:hint="cs"/>
          <w:rtl/>
          <w:lang w:eastAsia="he-IL"/>
        </w:rPr>
        <w:t xml:space="preserve">סלימאן, בבקשה. חמש דקות, בבקשה. </w:t>
      </w:r>
    </w:p>
    <w:p w:rsidR="007A325F" w:rsidRDefault="007A325F" w:rsidP="00B1307D">
      <w:pPr>
        <w:rPr>
          <w:rtl/>
          <w:lang w:eastAsia="he-IL"/>
        </w:rPr>
      </w:pPr>
    </w:p>
    <w:p w:rsidR="007A325F" w:rsidRDefault="007A325F" w:rsidP="00B1307D">
      <w:pPr>
        <w:pStyle w:val="a4"/>
        <w:keepNext/>
        <w:rPr>
          <w:rtl/>
        </w:rPr>
      </w:pPr>
      <w:bookmarkStart w:id="16859" w:name="_ETM_Q46_547225"/>
      <w:bookmarkStart w:id="16860" w:name="_ETM_Q46_547311"/>
      <w:bookmarkStart w:id="16861" w:name="ET_speaker_5761_13"/>
      <w:bookmarkEnd w:id="16859"/>
      <w:bookmarkEnd w:id="16860"/>
      <w:r w:rsidRPr="00E91219">
        <w:rPr>
          <w:rStyle w:val="TagStyle"/>
          <w:rtl/>
        </w:rPr>
        <w:t xml:space="preserve"> &lt;&lt; דובר &gt;&gt; </w:t>
      </w:r>
      <w:bookmarkStart w:id="16862" w:name="_Toc44585406"/>
      <w:bookmarkStart w:id="16863" w:name="_Toc44593629"/>
      <w:bookmarkStart w:id="16864" w:name="_Toc44594044"/>
      <w:bookmarkStart w:id="16865" w:name="_Toc44595976"/>
      <w:bookmarkStart w:id="16866" w:name="_Toc44948127"/>
      <w:bookmarkStart w:id="16867" w:name="_Toc46664338"/>
      <w:r>
        <w:rPr>
          <w:rtl/>
        </w:rPr>
        <w:t>עאידה תומא סלימאן (הרשימה המשותפת):</w:t>
      </w:r>
      <w:bookmarkEnd w:id="16862"/>
      <w:bookmarkEnd w:id="16863"/>
      <w:bookmarkEnd w:id="16864"/>
      <w:bookmarkEnd w:id="16865"/>
      <w:bookmarkEnd w:id="16866"/>
      <w:bookmarkEnd w:id="16867"/>
      <w:r w:rsidRPr="00E91219">
        <w:rPr>
          <w:rStyle w:val="TagStyle"/>
          <w:rtl/>
        </w:rPr>
        <w:t xml:space="preserve"> &lt;&lt; דובר &gt;&gt;</w:t>
      </w:r>
      <w:r>
        <w:rPr>
          <w:rtl/>
        </w:rPr>
        <w:t xml:space="preserve">   </w:t>
      </w:r>
      <w:bookmarkEnd w:id="16861"/>
    </w:p>
    <w:p w:rsidR="007A325F" w:rsidRDefault="007A325F" w:rsidP="001C05C8">
      <w:pPr>
        <w:rPr>
          <w:rtl/>
          <w:lang w:eastAsia="he-IL"/>
        </w:rPr>
      </w:pPr>
    </w:p>
    <w:p w:rsidR="007A325F" w:rsidRDefault="007A325F" w:rsidP="003553CB">
      <w:pPr>
        <w:rPr>
          <w:rtl/>
        </w:rPr>
      </w:pPr>
      <w:bookmarkStart w:id="16868" w:name="_ETM_Q46_549309"/>
      <w:bookmarkEnd w:id="16868"/>
      <w:r>
        <w:rPr>
          <w:rFonts w:hint="cs"/>
          <w:rtl/>
          <w:lang w:eastAsia="he-IL"/>
        </w:rPr>
        <w:t xml:space="preserve">גברתי, </w:t>
      </w:r>
      <w:bookmarkStart w:id="16869" w:name="_ETM_Q46_530886"/>
      <w:bookmarkStart w:id="16870" w:name="_ETM_Q46_531682"/>
      <w:bookmarkStart w:id="16871" w:name="_ETM_Q46_531763"/>
      <w:bookmarkStart w:id="16872" w:name="_ETM_Q46_513610"/>
      <w:bookmarkStart w:id="16873" w:name="_ETM_Q46_551320"/>
      <w:bookmarkEnd w:id="16869"/>
      <w:bookmarkEnd w:id="16870"/>
      <w:bookmarkEnd w:id="16871"/>
      <w:bookmarkEnd w:id="16872"/>
      <w:bookmarkEnd w:id="16873"/>
      <w:r>
        <w:rPr>
          <w:rtl/>
        </w:rPr>
        <w:t xml:space="preserve">מתחילת </w:t>
      </w:r>
      <w:bookmarkStart w:id="16874" w:name="_ETM_Q46_551920"/>
      <w:bookmarkEnd w:id="16874"/>
      <w:r>
        <w:rPr>
          <w:rtl/>
        </w:rPr>
        <w:t xml:space="preserve">המשבר </w:t>
      </w:r>
      <w:bookmarkStart w:id="16875" w:name="_ETM_Q46_552430"/>
      <w:bookmarkEnd w:id="16875"/>
      <w:r>
        <w:rPr>
          <w:rtl/>
        </w:rPr>
        <w:t>הזה</w:t>
      </w:r>
      <w:r>
        <w:rPr>
          <w:rFonts w:hint="cs"/>
          <w:rtl/>
        </w:rPr>
        <w:t>,</w:t>
      </w:r>
      <w:r>
        <w:rPr>
          <w:rtl/>
        </w:rPr>
        <w:t xml:space="preserve"> </w:t>
      </w:r>
      <w:bookmarkStart w:id="16876" w:name="_ETM_Q46_552880"/>
      <w:bookmarkEnd w:id="16876"/>
      <w:r>
        <w:rPr>
          <w:rtl/>
        </w:rPr>
        <w:t xml:space="preserve">משבר </w:t>
      </w:r>
      <w:bookmarkStart w:id="16877" w:name="_ETM_Q46_553299"/>
      <w:bookmarkEnd w:id="16877"/>
      <w:r>
        <w:rPr>
          <w:rtl/>
        </w:rPr>
        <w:t>הקורונה</w:t>
      </w:r>
      <w:r>
        <w:rPr>
          <w:rFonts w:hint="cs"/>
          <w:rtl/>
        </w:rPr>
        <w:t>,</w:t>
      </w:r>
      <w:r>
        <w:rPr>
          <w:rtl/>
        </w:rPr>
        <w:t xml:space="preserve"> </w:t>
      </w:r>
      <w:bookmarkStart w:id="16878" w:name="_ETM_Q46_554289"/>
      <w:bookmarkEnd w:id="16878"/>
      <w:r>
        <w:rPr>
          <w:rtl/>
        </w:rPr>
        <w:t xml:space="preserve">שמנו </w:t>
      </w:r>
      <w:bookmarkStart w:id="16879" w:name="_ETM_Q46_554740"/>
      <w:bookmarkEnd w:id="16879"/>
      <w:r>
        <w:rPr>
          <w:rtl/>
        </w:rPr>
        <w:t xml:space="preserve">לב </w:t>
      </w:r>
      <w:bookmarkStart w:id="16880" w:name="_ETM_Q46_556370"/>
      <w:bookmarkEnd w:id="16880"/>
      <w:r w:rsidR="00D86574">
        <w:rPr>
          <w:rFonts w:hint="cs"/>
          <w:rtl/>
        </w:rPr>
        <w:t>–</w:t>
      </w:r>
      <w:r>
        <w:rPr>
          <w:rFonts w:hint="cs"/>
          <w:rtl/>
        </w:rPr>
        <w:t xml:space="preserve"> </w:t>
      </w:r>
      <w:r>
        <w:rPr>
          <w:rtl/>
        </w:rPr>
        <w:t>אנחנו</w:t>
      </w:r>
      <w:r>
        <w:rPr>
          <w:rFonts w:hint="cs"/>
          <w:rtl/>
        </w:rPr>
        <w:t>,</w:t>
      </w:r>
      <w:r>
        <w:rPr>
          <w:rtl/>
        </w:rPr>
        <w:t xml:space="preserve"> </w:t>
      </w:r>
      <w:bookmarkStart w:id="16881" w:name="_ETM_Q46_556820"/>
      <w:bookmarkEnd w:id="16881"/>
      <w:r>
        <w:rPr>
          <w:rtl/>
        </w:rPr>
        <w:t xml:space="preserve">מה </w:t>
      </w:r>
      <w:bookmarkStart w:id="16882" w:name="_ETM_Q46_556940"/>
      <w:bookmarkEnd w:id="16882"/>
      <w:r>
        <w:rPr>
          <w:rtl/>
        </w:rPr>
        <w:t>לעשות</w:t>
      </w:r>
      <w:r>
        <w:rPr>
          <w:rFonts w:hint="cs"/>
          <w:rtl/>
        </w:rPr>
        <w:t>,</w:t>
      </w:r>
      <w:r>
        <w:rPr>
          <w:rtl/>
        </w:rPr>
        <w:t xml:space="preserve"> </w:t>
      </w:r>
      <w:bookmarkStart w:id="16883" w:name="_ETM_Q46_557510"/>
      <w:bookmarkEnd w:id="16883"/>
      <w:r>
        <w:rPr>
          <w:rtl/>
        </w:rPr>
        <w:t>הפמיניסטיות</w:t>
      </w:r>
      <w:r>
        <w:rPr>
          <w:rFonts w:hint="cs"/>
          <w:rtl/>
        </w:rPr>
        <w:t xml:space="preserve"> </w:t>
      </w:r>
      <w:r w:rsidR="00D86574">
        <w:rPr>
          <w:rFonts w:hint="cs"/>
          <w:rtl/>
        </w:rPr>
        <w:t>–</w:t>
      </w:r>
      <w:r>
        <w:rPr>
          <w:rtl/>
        </w:rPr>
        <w:t xml:space="preserve"> </w:t>
      </w:r>
      <w:bookmarkStart w:id="16884" w:name="_ETM_Q46_559250"/>
      <w:bookmarkEnd w:id="16884"/>
      <w:r>
        <w:rPr>
          <w:rtl/>
        </w:rPr>
        <w:t xml:space="preserve">שיש </w:t>
      </w:r>
      <w:bookmarkStart w:id="16885" w:name="_ETM_Q46_560150"/>
      <w:bookmarkEnd w:id="16885"/>
      <w:r>
        <w:rPr>
          <w:rtl/>
        </w:rPr>
        <w:t xml:space="preserve">ניסיון </w:t>
      </w:r>
      <w:bookmarkStart w:id="16886" w:name="_ETM_Q46_560779"/>
      <w:bookmarkEnd w:id="16886"/>
      <w:r>
        <w:rPr>
          <w:rtl/>
        </w:rPr>
        <w:t xml:space="preserve">בכוח </w:t>
      </w:r>
      <w:bookmarkStart w:id="16887" w:name="_ETM_Q46_561740"/>
      <w:bookmarkEnd w:id="16887"/>
      <w:r>
        <w:rPr>
          <w:rtl/>
        </w:rPr>
        <w:t xml:space="preserve">להכניס </w:t>
      </w:r>
      <w:bookmarkStart w:id="16888" w:name="_ETM_Q46_562430"/>
      <w:bookmarkEnd w:id="16888"/>
      <w:r>
        <w:rPr>
          <w:rtl/>
        </w:rPr>
        <w:t xml:space="preserve">את </w:t>
      </w:r>
      <w:bookmarkStart w:id="16889" w:name="_ETM_Q46_562580"/>
      <w:bookmarkEnd w:id="16889"/>
      <w:r>
        <w:rPr>
          <w:rtl/>
        </w:rPr>
        <w:t xml:space="preserve">כל </w:t>
      </w:r>
      <w:bookmarkStart w:id="16890" w:name="_ETM_Q46_562850"/>
      <w:bookmarkEnd w:id="16890"/>
      <w:r>
        <w:rPr>
          <w:rtl/>
        </w:rPr>
        <w:t xml:space="preserve">המושגים </w:t>
      </w:r>
      <w:bookmarkStart w:id="16891" w:name="_ETM_Q46_563750"/>
      <w:bookmarkEnd w:id="16891"/>
      <w:r>
        <w:rPr>
          <w:rtl/>
        </w:rPr>
        <w:t xml:space="preserve">הביטחוניים </w:t>
      </w:r>
      <w:bookmarkStart w:id="16892" w:name="_ETM_Q46_565190"/>
      <w:bookmarkEnd w:id="16892"/>
      <w:r>
        <w:rPr>
          <w:rtl/>
        </w:rPr>
        <w:t xml:space="preserve">לטיפול </w:t>
      </w:r>
      <w:bookmarkStart w:id="16893" w:name="_ETM_Q46_566060"/>
      <w:bookmarkEnd w:id="16893"/>
      <w:r>
        <w:rPr>
          <w:rtl/>
        </w:rPr>
        <w:t xml:space="preserve">בנושא </w:t>
      </w:r>
      <w:bookmarkStart w:id="16894" w:name="_ETM_Q46_567080"/>
      <w:bookmarkEnd w:id="16894"/>
      <w:r>
        <w:rPr>
          <w:rtl/>
        </w:rPr>
        <w:t xml:space="preserve">של </w:t>
      </w:r>
      <w:bookmarkStart w:id="16895" w:name="_ETM_Q46_568160"/>
      <w:bookmarkEnd w:id="16895"/>
      <w:r>
        <w:rPr>
          <w:rFonts w:hint="cs"/>
          <w:rtl/>
        </w:rPr>
        <w:t>ה</w:t>
      </w:r>
      <w:r>
        <w:rPr>
          <w:rtl/>
        </w:rPr>
        <w:t>קורונה</w:t>
      </w:r>
      <w:r>
        <w:rPr>
          <w:rFonts w:hint="cs"/>
          <w:rtl/>
        </w:rPr>
        <w:t>.</w:t>
      </w:r>
      <w:r>
        <w:rPr>
          <w:rtl/>
        </w:rPr>
        <w:t xml:space="preserve"> </w:t>
      </w:r>
      <w:bookmarkStart w:id="16896" w:name="_ETM_Q46_569310"/>
      <w:bookmarkEnd w:id="16896"/>
      <w:r>
        <w:rPr>
          <w:rtl/>
        </w:rPr>
        <w:t xml:space="preserve">וזה </w:t>
      </w:r>
      <w:bookmarkStart w:id="16897" w:name="_ETM_Q46_569600"/>
      <w:bookmarkStart w:id="16898" w:name="_ETM_Q46_570290"/>
      <w:bookmarkEnd w:id="16897"/>
      <w:bookmarkEnd w:id="16898"/>
      <w:r>
        <w:rPr>
          <w:rtl/>
        </w:rPr>
        <w:t xml:space="preserve">מתחיל </w:t>
      </w:r>
      <w:bookmarkStart w:id="16899" w:name="_ETM_Q46_571010"/>
      <w:bookmarkEnd w:id="16899"/>
      <w:r>
        <w:rPr>
          <w:rtl/>
        </w:rPr>
        <w:t xml:space="preserve">בהתחלה </w:t>
      </w:r>
      <w:bookmarkStart w:id="16900" w:name="_ETM_Q46_572240"/>
      <w:bookmarkEnd w:id="16900"/>
      <w:r>
        <w:rPr>
          <w:rtl/>
        </w:rPr>
        <w:t xml:space="preserve">כניסיון </w:t>
      </w:r>
      <w:bookmarkStart w:id="16901" w:name="_ETM_Q46_573470"/>
      <w:bookmarkEnd w:id="16901"/>
      <w:r>
        <w:rPr>
          <w:rtl/>
        </w:rPr>
        <w:t xml:space="preserve">למסגר </w:t>
      </w:r>
      <w:bookmarkStart w:id="16902" w:name="_ETM_Q46_574100"/>
      <w:bookmarkEnd w:id="16902"/>
      <w:r>
        <w:rPr>
          <w:rtl/>
        </w:rPr>
        <w:t xml:space="preserve">את </w:t>
      </w:r>
      <w:bookmarkStart w:id="16903" w:name="_ETM_Q46_574220"/>
      <w:bookmarkEnd w:id="16903"/>
      <w:r>
        <w:rPr>
          <w:rtl/>
        </w:rPr>
        <w:t xml:space="preserve">המשבר </w:t>
      </w:r>
      <w:bookmarkStart w:id="16904" w:name="_ETM_Q46_575159"/>
      <w:bookmarkEnd w:id="16904"/>
      <w:r>
        <w:rPr>
          <w:rtl/>
        </w:rPr>
        <w:t xml:space="preserve">תחת </w:t>
      </w:r>
      <w:bookmarkStart w:id="16905" w:name="_ETM_Q46_575640"/>
      <w:bookmarkEnd w:id="16905"/>
      <w:r>
        <w:rPr>
          <w:rtl/>
        </w:rPr>
        <w:t xml:space="preserve">המושגים </w:t>
      </w:r>
      <w:bookmarkStart w:id="16906" w:name="_ETM_Q46_576330"/>
      <w:bookmarkEnd w:id="16906"/>
      <w:r>
        <w:rPr>
          <w:rtl/>
        </w:rPr>
        <w:t xml:space="preserve">של </w:t>
      </w:r>
      <w:bookmarkStart w:id="16907" w:name="_ETM_Q46_576570"/>
      <w:bookmarkEnd w:id="16907"/>
      <w:r>
        <w:rPr>
          <w:rtl/>
        </w:rPr>
        <w:t xml:space="preserve">מלחמה </w:t>
      </w:r>
      <w:bookmarkStart w:id="16908" w:name="_ETM_Q46_577799"/>
      <w:bookmarkEnd w:id="16908"/>
      <w:r>
        <w:rPr>
          <w:rtl/>
        </w:rPr>
        <w:t xml:space="preserve">ושל </w:t>
      </w:r>
      <w:bookmarkStart w:id="16909" w:name="_ETM_Q46_578310"/>
      <w:bookmarkEnd w:id="16909"/>
      <w:r>
        <w:rPr>
          <w:rtl/>
        </w:rPr>
        <w:t xml:space="preserve">החיילים </w:t>
      </w:r>
      <w:bookmarkStart w:id="16910" w:name="_ETM_Q46_578940"/>
      <w:bookmarkEnd w:id="16910"/>
      <w:r>
        <w:rPr>
          <w:rtl/>
        </w:rPr>
        <w:t>שלנו</w:t>
      </w:r>
      <w:r>
        <w:rPr>
          <w:rFonts w:hint="cs"/>
          <w:rtl/>
        </w:rPr>
        <w:t>.</w:t>
      </w:r>
      <w:r>
        <w:rPr>
          <w:rtl/>
        </w:rPr>
        <w:t xml:space="preserve"> </w:t>
      </w:r>
      <w:bookmarkStart w:id="16911" w:name="_ETM_Q46_579510"/>
      <w:bookmarkEnd w:id="16911"/>
      <w:r>
        <w:rPr>
          <w:rtl/>
        </w:rPr>
        <w:t xml:space="preserve">פתאום </w:t>
      </w:r>
      <w:bookmarkStart w:id="16912" w:name="_ETM_Q46_580140"/>
      <w:bookmarkEnd w:id="16912"/>
      <w:r>
        <w:rPr>
          <w:rtl/>
        </w:rPr>
        <w:t xml:space="preserve">הצוותים </w:t>
      </w:r>
      <w:bookmarkStart w:id="16913" w:name="_ETM_Q46_580770"/>
      <w:bookmarkEnd w:id="16913"/>
      <w:r>
        <w:rPr>
          <w:rtl/>
        </w:rPr>
        <w:t xml:space="preserve">הרפואיים </w:t>
      </w:r>
      <w:bookmarkStart w:id="16914" w:name="_ETM_Q46_581940"/>
      <w:bookmarkEnd w:id="16914"/>
      <w:r>
        <w:rPr>
          <w:rtl/>
        </w:rPr>
        <w:t xml:space="preserve">הפכו </w:t>
      </w:r>
      <w:bookmarkStart w:id="16915" w:name="_ETM_Q46_582360"/>
      <w:bookmarkEnd w:id="16915"/>
      <w:r>
        <w:rPr>
          <w:rtl/>
        </w:rPr>
        <w:t xml:space="preserve">לחיילים </w:t>
      </w:r>
      <w:bookmarkStart w:id="16916" w:name="_ETM_Q46_583520"/>
      <w:bookmarkEnd w:id="16916"/>
      <w:r>
        <w:rPr>
          <w:rtl/>
        </w:rPr>
        <w:t xml:space="preserve">ויש </w:t>
      </w:r>
      <w:bookmarkStart w:id="16917" w:name="_ETM_Q46_584270"/>
      <w:bookmarkEnd w:id="16917"/>
      <w:r>
        <w:rPr>
          <w:rtl/>
        </w:rPr>
        <w:t xml:space="preserve">לנו </w:t>
      </w:r>
      <w:bookmarkStart w:id="16918" w:name="_ETM_Q46_584720"/>
      <w:bookmarkEnd w:id="16918"/>
      <w:r>
        <w:rPr>
          <w:rtl/>
        </w:rPr>
        <w:t xml:space="preserve">מלחמה </w:t>
      </w:r>
      <w:bookmarkStart w:id="16919" w:name="_ETM_Q46_585589"/>
      <w:bookmarkEnd w:id="16919"/>
      <w:r>
        <w:rPr>
          <w:rtl/>
        </w:rPr>
        <w:t>בווירוס</w:t>
      </w:r>
      <w:r>
        <w:rPr>
          <w:rFonts w:hint="cs"/>
          <w:rtl/>
        </w:rPr>
        <w:t>,</w:t>
      </w:r>
      <w:r>
        <w:rPr>
          <w:rtl/>
        </w:rPr>
        <w:t xml:space="preserve"> </w:t>
      </w:r>
      <w:bookmarkStart w:id="16920" w:name="_ETM_Q46_586279"/>
      <w:bookmarkEnd w:id="16920"/>
      <w:r>
        <w:rPr>
          <w:rtl/>
        </w:rPr>
        <w:t xml:space="preserve">מלחמה </w:t>
      </w:r>
      <w:bookmarkStart w:id="16921" w:name="_ETM_Q46_586820"/>
      <w:bookmarkEnd w:id="16921"/>
      <w:r>
        <w:rPr>
          <w:rtl/>
        </w:rPr>
        <w:t>בקורונה</w:t>
      </w:r>
      <w:r>
        <w:rPr>
          <w:rFonts w:hint="cs"/>
          <w:rtl/>
        </w:rPr>
        <w:t>,</w:t>
      </w:r>
      <w:r>
        <w:rPr>
          <w:rtl/>
        </w:rPr>
        <w:t xml:space="preserve"> </w:t>
      </w:r>
      <w:bookmarkStart w:id="16922" w:name="_ETM_Q46_588020"/>
      <w:bookmarkEnd w:id="16922"/>
      <w:r>
        <w:rPr>
          <w:rtl/>
        </w:rPr>
        <w:t xml:space="preserve">והחיילים </w:t>
      </w:r>
      <w:bookmarkStart w:id="16923" w:name="_ETM_Q46_589190"/>
      <w:bookmarkEnd w:id="16923"/>
      <w:r>
        <w:rPr>
          <w:rtl/>
        </w:rPr>
        <w:t xml:space="preserve">שלנו </w:t>
      </w:r>
      <w:bookmarkStart w:id="16924" w:name="_ETM_Q46_589760"/>
      <w:bookmarkEnd w:id="16924"/>
      <w:r>
        <w:rPr>
          <w:rtl/>
        </w:rPr>
        <w:t>בחזית</w:t>
      </w:r>
      <w:r>
        <w:rPr>
          <w:rFonts w:hint="cs"/>
          <w:rtl/>
        </w:rPr>
        <w:t>.</w:t>
      </w:r>
      <w:r>
        <w:rPr>
          <w:rtl/>
        </w:rPr>
        <w:t xml:space="preserve"> </w:t>
      </w:r>
      <w:bookmarkStart w:id="16925" w:name="_ETM_Q46_591229"/>
      <w:bookmarkEnd w:id="16925"/>
      <w:r>
        <w:rPr>
          <w:rtl/>
        </w:rPr>
        <w:t xml:space="preserve">זה </w:t>
      </w:r>
      <w:bookmarkStart w:id="16926" w:name="_ETM_Q46_591649"/>
      <w:bookmarkEnd w:id="16926"/>
      <w:r>
        <w:rPr>
          <w:rtl/>
        </w:rPr>
        <w:t xml:space="preserve">שיח </w:t>
      </w:r>
      <w:bookmarkStart w:id="16927" w:name="_ETM_Q46_592279"/>
      <w:bookmarkEnd w:id="16927"/>
      <w:r>
        <w:rPr>
          <w:rtl/>
        </w:rPr>
        <w:t xml:space="preserve">שיודעים </w:t>
      </w:r>
      <w:bookmarkStart w:id="16928" w:name="_ETM_Q46_592909"/>
      <w:bookmarkEnd w:id="16928"/>
      <w:r>
        <w:rPr>
          <w:rtl/>
        </w:rPr>
        <w:t xml:space="preserve">טוב </w:t>
      </w:r>
      <w:bookmarkStart w:id="16929" w:name="_ETM_Q46_593299"/>
      <w:bookmarkEnd w:id="16929"/>
      <w:r>
        <w:rPr>
          <w:rtl/>
        </w:rPr>
        <w:t xml:space="preserve">מאוד </w:t>
      </w:r>
      <w:bookmarkStart w:id="16930" w:name="_ETM_Q46_594439"/>
      <w:bookmarkEnd w:id="16930"/>
      <w:r>
        <w:rPr>
          <w:rtl/>
        </w:rPr>
        <w:t xml:space="preserve">שעובד </w:t>
      </w:r>
      <w:bookmarkStart w:id="16931" w:name="_ETM_Q46_595369"/>
      <w:bookmarkEnd w:id="16931"/>
      <w:r>
        <w:rPr>
          <w:rtl/>
        </w:rPr>
        <w:t xml:space="preserve">במדינת </w:t>
      </w:r>
      <w:bookmarkStart w:id="16932" w:name="_ETM_Q46_595999"/>
      <w:bookmarkEnd w:id="16932"/>
      <w:r>
        <w:rPr>
          <w:rtl/>
        </w:rPr>
        <w:t>ישראל</w:t>
      </w:r>
      <w:r>
        <w:rPr>
          <w:rFonts w:hint="cs"/>
          <w:rtl/>
        </w:rPr>
        <w:t>.</w:t>
      </w:r>
      <w:bookmarkStart w:id="16933" w:name="_ETM_Q46_596419"/>
      <w:bookmarkEnd w:id="16933"/>
      <w:r>
        <w:rPr>
          <w:rFonts w:hint="cs"/>
          <w:rtl/>
        </w:rPr>
        <w:t xml:space="preserve"> </w:t>
      </w:r>
      <w:bookmarkStart w:id="16934" w:name="_ETM_Q46_599645"/>
      <w:bookmarkEnd w:id="16934"/>
      <w:r>
        <w:rPr>
          <w:rtl/>
        </w:rPr>
        <w:t xml:space="preserve">השיח </w:t>
      </w:r>
      <w:bookmarkStart w:id="16935" w:name="_ETM_Q46_596929"/>
      <w:bookmarkEnd w:id="16935"/>
      <w:r>
        <w:rPr>
          <w:rtl/>
        </w:rPr>
        <w:t>המיליטריסטי</w:t>
      </w:r>
      <w:r>
        <w:rPr>
          <w:rFonts w:hint="cs"/>
          <w:rtl/>
        </w:rPr>
        <w:t>,</w:t>
      </w:r>
      <w:r>
        <w:rPr>
          <w:rtl/>
        </w:rPr>
        <w:t xml:space="preserve"> </w:t>
      </w:r>
      <w:bookmarkStart w:id="16936" w:name="_ETM_Q46_597709"/>
      <w:bookmarkEnd w:id="16936"/>
      <w:r>
        <w:rPr>
          <w:rtl/>
        </w:rPr>
        <w:t>ה</w:t>
      </w:r>
      <w:r>
        <w:rPr>
          <w:rFonts w:hint="cs"/>
          <w:rtl/>
        </w:rPr>
        <w:t>ש</w:t>
      </w:r>
      <w:r>
        <w:rPr>
          <w:rtl/>
        </w:rPr>
        <w:t xml:space="preserve">יח </w:t>
      </w:r>
      <w:bookmarkStart w:id="16937" w:name="_ETM_Q46_598130"/>
      <w:bookmarkEnd w:id="16937"/>
      <w:r>
        <w:rPr>
          <w:rtl/>
        </w:rPr>
        <w:t xml:space="preserve">שמדבר </w:t>
      </w:r>
      <w:bookmarkStart w:id="16938" w:name="_ETM_Q46_599479"/>
      <w:bookmarkEnd w:id="16938"/>
      <w:r>
        <w:rPr>
          <w:rtl/>
        </w:rPr>
        <w:t xml:space="preserve">את </w:t>
      </w:r>
      <w:bookmarkStart w:id="16939" w:name="_ETM_Q46_599959"/>
      <w:bookmarkEnd w:id="16939"/>
      <w:r>
        <w:rPr>
          <w:rtl/>
        </w:rPr>
        <w:t xml:space="preserve">שפת </w:t>
      </w:r>
      <w:bookmarkStart w:id="16940" w:name="_ETM_Q46_600560"/>
      <w:bookmarkEnd w:id="16940"/>
      <w:r>
        <w:rPr>
          <w:rtl/>
        </w:rPr>
        <w:t>המלחמה</w:t>
      </w:r>
      <w:r>
        <w:rPr>
          <w:rFonts w:hint="cs"/>
          <w:rtl/>
        </w:rPr>
        <w:t>,</w:t>
      </w:r>
      <w:r>
        <w:rPr>
          <w:rtl/>
        </w:rPr>
        <w:t xml:space="preserve"> </w:t>
      </w:r>
      <w:bookmarkStart w:id="16941" w:name="_ETM_Q46_601339"/>
      <w:bookmarkEnd w:id="16941"/>
      <w:r>
        <w:rPr>
          <w:rtl/>
        </w:rPr>
        <w:t xml:space="preserve">מגייס </w:t>
      </w:r>
      <w:bookmarkStart w:id="16942" w:name="_ETM_Q46_601969"/>
      <w:bookmarkEnd w:id="16942"/>
      <w:r>
        <w:rPr>
          <w:rtl/>
        </w:rPr>
        <w:t xml:space="preserve">את </w:t>
      </w:r>
      <w:bookmarkStart w:id="16943" w:name="_ETM_Q46_602119"/>
      <w:bookmarkEnd w:id="16943"/>
      <w:r>
        <w:rPr>
          <w:rtl/>
        </w:rPr>
        <w:t>האנשים</w:t>
      </w:r>
      <w:r>
        <w:rPr>
          <w:rFonts w:hint="cs"/>
          <w:rtl/>
        </w:rPr>
        <w:t>,</w:t>
      </w:r>
      <w:r>
        <w:rPr>
          <w:rtl/>
        </w:rPr>
        <w:t xml:space="preserve"> </w:t>
      </w:r>
      <w:bookmarkStart w:id="16944" w:name="_ETM_Q46_603500"/>
      <w:bookmarkEnd w:id="16944"/>
      <w:r>
        <w:rPr>
          <w:rtl/>
        </w:rPr>
        <w:t xml:space="preserve">מכניס </w:t>
      </w:r>
      <w:bookmarkStart w:id="16945" w:name="_ETM_Q46_604040"/>
      <w:bookmarkEnd w:id="16945"/>
      <w:r>
        <w:rPr>
          <w:rtl/>
        </w:rPr>
        <w:t xml:space="preserve">אותם </w:t>
      </w:r>
      <w:bookmarkStart w:id="16946" w:name="_ETM_Q46_604400"/>
      <w:bookmarkEnd w:id="16946"/>
      <w:r>
        <w:rPr>
          <w:rFonts w:hint="cs"/>
          <w:rtl/>
        </w:rPr>
        <w:t xml:space="preserve">גם למצב </w:t>
      </w:r>
      <w:proofErr w:type="spellStart"/>
      <w:r>
        <w:rPr>
          <w:rFonts w:hint="cs"/>
          <w:rtl/>
        </w:rPr>
        <w:t>חירומי</w:t>
      </w:r>
      <w:proofErr w:type="spellEnd"/>
      <w:r>
        <w:rPr>
          <w:rFonts w:hint="cs"/>
          <w:rtl/>
        </w:rPr>
        <w:t>,</w:t>
      </w:r>
      <w:r>
        <w:rPr>
          <w:rtl/>
        </w:rPr>
        <w:t xml:space="preserve"> </w:t>
      </w:r>
      <w:bookmarkStart w:id="16947" w:name="_ETM_Q46_606229"/>
      <w:bookmarkEnd w:id="16947"/>
      <w:r>
        <w:rPr>
          <w:rtl/>
        </w:rPr>
        <w:t xml:space="preserve">מצב </w:t>
      </w:r>
      <w:bookmarkStart w:id="16948" w:name="_ETM_Q46_606650"/>
      <w:bookmarkEnd w:id="16948"/>
      <w:r>
        <w:rPr>
          <w:rtl/>
        </w:rPr>
        <w:t xml:space="preserve">של </w:t>
      </w:r>
      <w:bookmarkStart w:id="16949" w:name="_ETM_Q46_606860"/>
      <w:bookmarkEnd w:id="16949"/>
      <w:r>
        <w:rPr>
          <w:rtl/>
        </w:rPr>
        <w:t xml:space="preserve">פחד </w:t>
      </w:r>
      <w:bookmarkStart w:id="16950" w:name="_ETM_Q46_607760"/>
      <w:bookmarkEnd w:id="16950"/>
      <w:r>
        <w:rPr>
          <w:rtl/>
        </w:rPr>
        <w:t xml:space="preserve">ומצב </w:t>
      </w:r>
      <w:bookmarkStart w:id="16951" w:name="_ETM_Q46_608810"/>
      <w:bookmarkEnd w:id="16951"/>
      <w:r>
        <w:rPr>
          <w:rtl/>
        </w:rPr>
        <w:t xml:space="preserve">של </w:t>
      </w:r>
      <w:bookmarkStart w:id="16952" w:name="_ETM_Q46_609050"/>
      <w:bookmarkEnd w:id="16952"/>
      <w:r>
        <w:rPr>
          <w:rtl/>
        </w:rPr>
        <w:t xml:space="preserve">קבלת </w:t>
      </w:r>
      <w:bookmarkStart w:id="16953" w:name="_ETM_Q46_609620"/>
      <w:bookmarkEnd w:id="16953"/>
      <w:r>
        <w:rPr>
          <w:rFonts w:hint="cs"/>
          <w:rtl/>
        </w:rPr>
        <w:t xml:space="preserve">כל ההחלטות </w:t>
      </w:r>
      <w:bookmarkStart w:id="16954" w:name="_ETM_Q46_611140"/>
      <w:bookmarkEnd w:id="16954"/>
      <w:r>
        <w:rPr>
          <w:rtl/>
        </w:rPr>
        <w:t xml:space="preserve">כי </w:t>
      </w:r>
      <w:bookmarkStart w:id="16955" w:name="_ETM_Q46_611530"/>
      <w:bookmarkEnd w:id="16955"/>
      <w:r>
        <w:rPr>
          <w:rtl/>
        </w:rPr>
        <w:t xml:space="preserve">הן </w:t>
      </w:r>
      <w:bookmarkStart w:id="16956" w:name="_ETM_Q46_611890"/>
      <w:bookmarkEnd w:id="16956"/>
      <w:r>
        <w:rPr>
          <w:rtl/>
        </w:rPr>
        <w:t xml:space="preserve">החלטות </w:t>
      </w:r>
      <w:bookmarkStart w:id="16957" w:name="_ETM_Q46_612550"/>
      <w:bookmarkEnd w:id="16957"/>
      <w:r>
        <w:rPr>
          <w:rtl/>
        </w:rPr>
        <w:t xml:space="preserve">להציל </w:t>
      </w:r>
      <w:bookmarkStart w:id="16958" w:name="_ETM_Q46_613090"/>
      <w:bookmarkEnd w:id="16958"/>
      <w:r>
        <w:rPr>
          <w:rtl/>
        </w:rPr>
        <w:t>אות</w:t>
      </w:r>
      <w:r>
        <w:rPr>
          <w:rFonts w:hint="cs"/>
          <w:rtl/>
        </w:rPr>
        <w:t>נ</w:t>
      </w:r>
      <w:r>
        <w:rPr>
          <w:rtl/>
        </w:rPr>
        <w:t>ו</w:t>
      </w:r>
      <w:r>
        <w:rPr>
          <w:rFonts w:hint="cs"/>
          <w:rtl/>
        </w:rPr>
        <w:t>,</w:t>
      </w:r>
      <w:r>
        <w:rPr>
          <w:rtl/>
        </w:rPr>
        <w:t xml:space="preserve"> </w:t>
      </w:r>
      <w:bookmarkStart w:id="16959" w:name="_ETM_Q46_613190"/>
      <w:bookmarkStart w:id="16960" w:name="_ETM_Q46_615110"/>
      <w:bookmarkEnd w:id="16959"/>
      <w:bookmarkEnd w:id="16960"/>
      <w:r>
        <w:rPr>
          <w:rFonts w:hint="cs"/>
          <w:rtl/>
        </w:rPr>
        <w:t xml:space="preserve">להציל אותנו </w:t>
      </w:r>
      <w:r>
        <w:rPr>
          <w:rtl/>
        </w:rPr>
        <w:t xml:space="preserve">מהאויב </w:t>
      </w:r>
      <w:bookmarkStart w:id="16961" w:name="_ETM_Q46_615770"/>
      <w:bookmarkEnd w:id="16961"/>
      <w:r>
        <w:rPr>
          <w:rtl/>
        </w:rPr>
        <w:t xml:space="preserve">הגדול </w:t>
      </w:r>
      <w:bookmarkStart w:id="16962" w:name="_ETM_Q46_616220"/>
      <w:bookmarkEnd w:id="16962"/>
      <w:r w:rsidR="00D86574">
        <w:rPr>
          <w:rFonts w:hint="eastAsia"/>
          <w:rtl/>
        </w:rPr>
        <w:t>–</w:t>
      </w:r>
      <w:r>
        <w:rPr>
          <w:rFonts w:hint="eastAsia"/>
          <w:rtl/>
        </w:rPr>
        <w:t xml:space="preserve"> </w:t>
      </w:r>
      <w:r>
        <w:rPr>
          <w:rtl/>
        </w:rPr>
        <w:t xml:space="preserve">במקרה </w:t>
      </w:r>
      <w:bookmarkStart w:id="16963" w:name="_ETM_Q46_616730"/>
      <w:bookmarkEnd w:id="16963"/>
      <w:r>
        <w:rPr>
          <w:rtl/>
        </w:rPr>
        <w:t>הזה</w:t>
      </w:r>
      <w:bookmarkStart w:id="16964" w:name="_ETM_Q46_617060"/>
      <w:bookmarkEnd w:id="16964"/>
      <w:r>
        <w:rPr>
          <w:rFonts w:hint="cs"/>
          <w:rtl/>
        </w:rPr>
        <w:t xml:space="preserve">: </w:t>
      </w:r>
      <w:r>
        <w:rPr>
          <w:rtl/>
        </w:rPr>
        <w:t>הווירוס</w:t>
      </w:r>
      <w:r>
        <w:rPr>
          <w:rFonts w:hint="cs"/>
          <w:rtl/>
        </w:rPr>
        <w:t xml:space="preserve">. </w:t>
      </w:r>
    </w:p>
    <w:p w:rsidR="007A325F" w:rsidRDefault="007A325F" w:rsidP="00B1307D">
      <w:pPr>
        <w:rPr>
          <w:rtl/>
        </w:rPr>
      </w:pPr>
      <w:bookmarkStart w:id="16965" w:name="_ETM_Q46_619592"/>
      <w:bookmarkStart w:id="16966" w:name="_ETM_Q46_619718"/>
      <w:bookmarkStart w:id="16967" w:name="_ETM_Q46_619968"/>
      <w:bookmarkEnd w:id="16965"/>
      <w:bookmarkEnd w:id="16966"/>
      <w:bookmarkEnd w:id="16967"/>
    </w:p>
    <w:p w:rsidR="00263578" w:rsidRDefault="007A325F" w:rsidP="00263578">
      <w:pPr>
        <w:rPr>
          <w:rtl/>
        </w:rPr>
      </w:pPr>
      <w:bookmarkStart w:id="16968" w:name="_ETM_Q46_620053"/>
      <w:bookmarkStart w:id="16969" w:name="_ETM_Q46_618200"/>
      <w:bookmarkEnd w:id="16968"/>
      <w:bookmarkEnd w:id="16969"/>
      <w:r>
        <w:rPr>
          <w:rtl/>
        </w:rPr>
        <w:t xml:space="preserve">פתאום </w:t>
      </w:r>
      <w:bookmarkStart w:id="16970" w:name="_ETM_Q46_618769"/>
      <w:bookmarkEnd w:id="16970"/>
      <w:r>
        <w:rPr>
          <w:rtl/>
        </w:rPr>
        <w:t xml:space="preserve">התרגלנו </w:t>
      </w:r>
      <w:bookmarkStart w:id="16971" w:name="_ETM_Q46_619700"/>
      <w:bookmarkEnd w:id="16971"/>
      <w:r>
        <w:rPr>
          <w:rtl/>
        </w:rPr>
        <w:t xml:space="preserve">למושגים </w:t>
      </w:r>
      <w:bookmarkStart w:id="16972" w:name="_ETM_Q46_620629"/>
      <w:bookmarkEnd w:id="16972"/>
      <w:r>
        <w:rPr>
          <w:rtl/>
        </w:rPr>
        <w:t xml:space="preserve">שבעבר </w:t>
      </w:r>
      <w:bookmarkStart w:id="16973" w:name="_ETM_Q46_621859"/>
      <w:bookmarkEnd w:id="16973"/>
      <w:r>
        <w:rPr>
          <w:rtl/>
        </w:rPr>
        <w:t xml:space="preserve">היו </w:t>
      </w:r>
      <w:bookmarkStart w:id="16974" w:name="_ETM_Q46_622129"/>
      <w:bookmarkEnd w:id="16974"/>
      <w:r>
        <w:rPr>
          <w:rtl/>
        </w:rPr>
        <w:t xml:space="preserve">מושגים </w:t>
      </w:r>
      <w:bookmarkStart w:id="16975" w:name="_ETM_Q46_622639"/>
      <w:bookmarkEnd w:id="16975"/>
      <w:r>
        <w:rPr>
          <w:rtl/>
        </w:rPr>
        <w:t xml:space="preserve">שהם </w:t>
      </w:r>
      <w:bookmarkStart w:id="16976" w:name="_ETM_Q46_622939"/>
      <w:bookmarkEnd w:id="16976"/>
      <w:r>
        <w:rPr>
          <w:rtl/>
        </w:rPr>
        <w:t xml:space="preserve">יותר </w:t>
      </w:r>
      <w:bookmarkStart w:id="16977" w:name="_ETM_Q46_623450"/>
      <w:bookmarkStart w:id="16978" w:name="_ETM_Q46_623810"/>
      <w:bookmarkEnd w:id="16977"/>
      <w:bookmarkEnd w:id="16978"/>
      <w:r>
        <w:rPr>
          <w:rtl/>
        </w:rPr>
        <w:t xml:space="preserve">מעולם </w:t>
      </w:r>
      <w:bookmarkStart w:id="16979" w:name="_ETM_Q46_624610"/>
      <w:bookmarkEnd w:id="16979"/>
      <w:r>
        <w:rPr>
          <w:rtl/>
        </w:rPr>
        <w:t xml:space="preserve">האסירים </w:t>
      </w:r>
      <w:bookmarkStart w:id="16980" w:name="_ETM_Q46_626170"/>
      <w:bookmarkEnd w:id="16980"/>
      <w:r>
        <w:rPr>
          <w:rtl/>
        </w:rPr>
        <w:t xml:space="preserve">או </w:t>
      </w:r>
      <w:bookmarkStart w:id="16981" w:name="_ETM_Q46_626470"/>
      <w:bookmarkEnd w:id="16981"/>
      <w:r>
        <w:rPr>
          <w:rtl/>
        </w:rPr>
        <w:t xml:space="preserve">מעולם </w:t>
      </w:r>
      <w:bookmarkStart w:id="16982" w:name="_ETM_Q46_627220"/>
      <w:bookmarkEnd w:id="16982"/>
      <w:r>
        <w:rPr>
          <w:rtl/>
        </w:rPr>
        <w:t>הכיבוש</w:t>
      </w:r>
      <w:r>
        <w:rPr>
          <w:rFonts w:hint="cs"/>
          <w:rtl/>
        </w:rPr>
        <w:t>.</w:t>
      </w:r>
      <w:r>
        <w:rPr>
          <w:rtl/>
        </w:rPr>
        <w:t xml:space="preserve"> </w:t>
      </w:r>
      <w:bookmarkStart w:id="16983" w:name="_ETM_Q46_628319"/>
      <w:bookmarkEnd w:id="16983"/>
      <w:r>
        <w:rPr>
          <w:rtl/>
        </w:rPr>
        <w:t xml:space="preserve">ואז </w:t>
      </w:r>
      <w:bookmarkStart w:id="16984" w:name="_ETM_Q46_628950"/>
      <w:bookmarkEnd w:id="16984"/>
      <w:r>
        <w:rPr>
          <w:rtl/>
        </w:rPr>
        <w:t xml:space="preserve">פתאום </w:t>
      </w:r>
      <w:bookmarkStart w:id="16985" w:name="_ETM_Q46_629549"/>
      <w:bookmarkEnd w:id="16985"/>
      <w:r>
        <w:rPr>
          <w:rtl/>
        </w:rPr>
        <w:t xml:space="preserve">אנחנו </w:t>
      </w:r>
      <w:bookmarkStart w:id="16986" w:name="_ETM_Q46_629940"/>
      <w:bookmarkEnd w:id="16986"/>
      <w:r>
        <w:rPr>
          <w:rtl/>
        </w:rPr>
        <w:t>בבידוד</w:t>
      </w:r>
      <w:r>
        <w:rPr>
          <w:rFonts w:hint="cs"/>
          <w:rtl/>
        </w:rPr>
        <w:t>,</w:t>
      </w:r>
      <w:r>
        <w:rPr>
          <w:rtl/>
        </w:rPr>
        <w:t xml:space="preserve"> </w:t>
      </w:r>
      <w:bookmarkStart w:id="16987" w:name="_ETM_Q46_631390"/>
      <w:bookmarkEnd w:id="16987"/>
      <w:r>
        <w:rPr>
          <w:rtl/>
        </w:rPr>
        <w:t xml:space="preserve">ומוטל </w:t>
      </w:r>
      <w:bookmarkStart w:id="16988" w:name="_ETM_Q46_632799"/>
      <w:bookmarkEnd w:id="16988"/>
      <w:r>
        <w:rPr>
          <w:rtl/>
        </w:rPr>
        <w:t>סגר</w:t>
      </w:r>
      <w:r>
        <w:rPr>
          <w:rFonts w:hint="cs"/>
          <w:rtl/>
        </w:rPr>
        <w:t>,</w:t>
      </w:r>
      <w:r>
        <w:rPr>
          <w:rtl/>
        </w:rPr>
        <w:t xml:space="preserve"> </w:t>
      </w:r>
      <w:bookmarkStart w:id="16989" w:name="_ETM_Q46_633799"/>
      <w:bookmarkEnd w:id="16989"/>
      <w:r>
        <w:rPr>
          <w:rtl/>
        </w:rPr>
        <w:t xml:space="preserve">ויש </w:t>
      </w:r>
      <w:bookmarkStart w:id="16990" w:name="_ETM_Q46_634459"/>
      <w:bookmarkEnd w:id="16990"/>
      <w:r>
        <w:rPr>
          <w:rtl/>
        </w:rPr>
        <w:t xml:space="preserve">עוצר </w:t>
      </w:r>
      <w:bookmarkStart w:id="16991" w:name="_ETM_Q46_634969"/>
      <w:bookmarkEnd w:id="16991"/>
      <w:r>
        <w:rPr>
          <w:rtl/>
        </w:rPr>
        <w:t xml:space="preserve">בערב </w:t>
      </w:r>
      <w:bookmarkStart w:id="16992" w:name="_ETM_Q46_636409"/>
      <w:bookmarkEnd w:id="16992"/>
      <w:r>
        <w:rPr>
          <w:rtl/>
        </w:rPr>
        <w:t>פסח</w:t>
      </w:r>
      <w:r>
        <w:rPr>
          <w:rFonts w:hint="cs"/>
          <w:rtl/>
        </w:rPr>
        <w:t>,</w:t>
      </w:r>
      <w:r>
        <w:rPr>
          <w:rtl/>
        </w:rPr>
        <w:t xml:space="preserve"> </w:t>
      </w:r>
      <w:bookmarkStart w:id="16993" w:name="_ETM_Q46_637299"/>
      <w:bookmarkEnd w:id="16993"/>
      <w:r>
        <w:rPr>
          <w:rtl/>
        </w:rPr>
        <w:t xml:space="preserve">וגם </w:t>
      </w:r>
      <w:bookmarkStart w:id="16994" w:name="_ETM_Q46_639360"/>
      <w:bookmarkEnd w:id="16994"/>
      <w:r>
        <w:rPr>
          <w:rtl/>
        </w:rPr>
        <w:t xml:space="preserve">מתחילים </w:t>
      </w:r>
      <w:bookmarkStart w:id="16995" w:name="_ETM_Q46_639870"/>
      <w:bookmarkEnd w:id="16995"/>
      <w:r>
        <w:rPr>
          <w:rtl/>
        </w:rPr>
        <w:t xml:space="preserve">לדבר </w:t>
      </w:r>
      <w:bookmarkStart w:id="16996" w:name="_ETM_Q46_640350"/>
      <w:bookmarkEnd w:id="16996"/>
      <w:r>
        <w:rPr>
          <w:rtl/>
        </w:rPr>
        <w:t xml:space="preserve">על </w:t>
      </w:r>
      <w:bookmarkStart w:id="16997" w:name="_ETM_Q46_640530"/>
      <w:bookmarkEnd w:id="16997"/>
      <w:r>
        <w:rPr>
          <w:rtl/>
        </w:rPr>
        <w:t xml:space="preserve">הגבלת </w:t>
      </w:r>
      <w:bookmarkStart w:id="16998" w:name="_ETM_Q46_641190"/>
      <w:bookmarkEnd w:id="16998"/>
      <w:r>
        <w:rPr>
          <w:rtl/>
        </w:rPr>
        <w:t xml:space="preserve">תנועה </w:t>
      </w:r>
      <w:bookmarkStart w:id="16999" w:name="_ETM_Q46_642459"/>
      <w:bookmarkEnd w:id="16999"/>
      <w:r>
        <w:rPr>
          <w:rtl/>
        </w:rPr>
        <w:t xml:space="preserve">ועל </w:t>
      </w:r>
      <w:bookmarkStart w:id="17000" w:name="_ETM_Q46_642879"/>
      <w:bookmarkEnd w:id="17000"/>
      <w:r>
        <w:rPr>
          <w:rtl/>
        </w:rPr>
        <w:t xml:space="preserve">זה </w:t>
      </w:r>
      <w:bookmarkStart w:id="17001" w:name="_ETM_Q46_643069"/>
      <w:bookmarkEnd w:id="17001"/>
      <w:r>
        <w:rPr>
          <w:rtl/>
        </w:rPr>
        <w:t xml:space="preserve">שפיקוד </w:t>
      </w:r>
      <w:bookmarkStart w:id="17002" w:name="_ETM_Q46_643819"/>
      <w:bookmarkEnd w:id="17002"/>
      <w:r>
        <w:rPr>
          <w:rtl/>
        </w:rPr>
        <w:t xml:space="preserve">העורף </w:t>
      </w:r>
      <w:bookmarkStart w:id="17003" w:name="_ETM_Q46_644390"/>
      <w:bookmarkEnd w:id="17003"/>
      <w:r>
        <w:rPr>
          <w:rtl/>
        </w:rPr>
        <w:t xml:space="preserve">נכנס </w:t>
      </w:r>
      <w:bookmarkStart w:id="17004" w:name="_ETM_Q46_645290"/>
      <w:bookmarkEnd w:id="17004"/>
      <w:r>
        <w:rPr>
          <w:rtl/>
        </w:rPr>
        <w:t xml:space="preserve">ולוקח </w:t>
      </w:r>
      <w:bookmarkStart w:id="17005" w:name="_ETM_Q46_646340"/>
      <w:bookmarkEnd w:id="17005"/>
      <w:r>
        <w:rPr>
          <w:rtl/>
        </w:rPr>
        <w:t xml:space="preserve">את </w:t>
      </w:r>
      <w:bookmarkStart w:id="17006" w:name="_ETM_Q46_646459"/>
      <w:bookmarkEnd w:id="17006"/>
      <w:r>
        <w:rPr>
          <w:rtl/>
        </w:rPr>
        <w:t>האחריות</w:t>
      </w:r>
      <w:r>
        <w:rPr>
          <w:rFonts w:hint="cs"/>
          <w:rtl/>
        </w:rPr>
        <w:t>.</w:t>
      </w:r>
      <w:r>
        <w:rPr>
          <w:rtl/>
        </w:rPr>
        <w:t xml:space="preserve"> </w:t>
      </w:r>
      <w:bookmarkStart w:id="17007" w:name="_ETM_Q46_649459"/>
      <w:bookmarkEnd w:id="17007"/>
      <w:r>
        <w:rPr>
          <w:rFonts w:hint="cs"/>
          <w:rtl/>
        </w:rPr>
        <w:t>ו</w:t>
      </w:r>
      <w:r>
        <w:rPr>
          <w:rtl/>
        </w:rPr>
        <w:t xml:space="preserve">נכנס </w:t>
      </w:r>
      <w:bookmarkStart w:id="17008" w:name="_ETM_Q46_650000"/>
      <w:bookmarkEnd w:id="17008"/>
      <w:r>
        <w:rPr>
          <w:rtl/>
        </w:rPr>
        <w:t xml:space="preserve">עוד </w:t>
      </w:r>
      <w:bookmarkStart w:id="17009" w:name="_ETM_Q46_650300"/>
      <w:bookmarkEnd w:id="17009"/>
      <w:r>
        <w:rPr>
          <w:rtl/>
        </w:rPr>
        <w:t>מושג</w:t>
      </w:r>
      <w:r>
        <w:rPr>
          <w:rFonts w:hint="cs"/>
          <w:rtl/>
        </w:rPr>
        <w:t>,</w:t>
      </w:r>
      <w:r>
        <w:rPr>
          <w:rtl/>
        </w:rPr>
        <w:t xml:space="preserve"> </w:t>
      </w:r>
      <w:bookmarkStart w:id="17010" w:name="_ETM_Q46_651800"/>
      <w:bookmarkEnd w:id="17010"/>
      <w:r>
        <w:rPr>
          <w:rtl/>
        </w:rPr>
        <w:t xml:space="preserve">ושימו </w:t>
      </w:r>
      <w:bookmarkStart w:id="17011" w:name="_ETM_Q46_652340"/>
      <w:bookmarkEnd w:id="17011"/>
      <w:r>
        <w:rPr>
          <w:rtl/>
        </w:rPr>
        <w:t>לב</w:t>
      </w:r>
      <w:r>
        <w:rPr>
          <w:rFonts w:hint="cs"/>
          <w:rtl/>
        </w:rPr>
        <w:t>,</w:t>
      </w:r>
      <w:r>
        <w:rPr>
          <w:rtl/>
        </w:rPr>
        <w:t xml:space="preserve"> </w:t>
      </w:r>
      <w:bookmarkStart w:id="17012" w:name="_ETM_Q46_652580"/>
      <w:bookmarkEnd w:id="17012"/>
      <w:r>
        <w:rPr>
          <w:rtl/>
        </w:rPr>
        <w:t xml:space="preserve">המסמך </w:t>
      </w:r>
      <w:bookmarkStart w:id="17013" w:name="_ETM_Q46_653090"/>
      <w:bookmarkEnd w:id="17013"/>
      <w:r>
        <w:rPr>
          <w:rtl/>
        </w:rPr>
        <w:t xml:space="preserve">הראשון </w:t>
      </w:r>
      <w:bookmarkStart w:id="17014" w:name="_ETM_Q46_653569"/>
      <w:bookmarkEnd w:id="17014"/>
      <w:r>
        <w:rPr>
          <w:rtl/>
        </w:rPr>
        <w:t xml:space="preserve">שיצא </w:t>
      </w:r>
      <w:bookmarkStart w:id="17015" w:name="_ETM_Q46_654080"/>
      <w:bookmarkEnd w:id="17015"/>
      <w:proofErr w:type="spellStart"/>
      <w:r>
        <w:rPr>
          <w:rtl/>
        </w:rPr>
        <w:t>מהמל"ל</w:t>
      </w:r>
      <w:proofErr w:type="spellEnd"/>
      <w:r>
        <w:rPr>
          <w:rtl/>
        </w:rPr>
        <w:t xml:space="preserve"> </w:t>
      </w:r>
      <w:bookmarkStart w:id="17016" w:name="_ETM_Q46_655159"/>
      <w:bookmarkEnd w:id="17016"/>
      <w:r>
        <w:rPr>
          <w:rtl/>
        </w:rPr>
        <w:t xml:space="preserve">קיבל </w:t>
      </w:r>
      <w:bookmarkStart w:id="17017" w:name="_ETM_Q46_655700"/>
      <w:bookmarkEnd w:id="17017"/>
      <w:r>
        <w:rPr>
          <w:rtl/>
        </w:rPr>
        <w:t xml:space="preserve">את </w:t>
      </w:r>
      <w:bookmarkStart w:id="17018" w:name="_ETM_Q46_655849"/>
      <w:bookmarkEnd w:id="17018"/>
      <w:r>
        <w:rPr>
          <w:rtl/>
        </w:rPr>
        <w:t xml:space="preserve">הכותרת </w:t>
      </w:r>
      <w:bookmarkStart w:id="17019" w:name="_ETM_Q46_656480"/>
      <w:bookmarkEnd w:id="17019"/>
      <w:r>
        <w:rPr>
          <w:rtl/>
        </w:rPr>
        <w:t>הזו</w:t>
      </w:r>
      <w:r>
        <w:rPr>
          <w:rFonts w:hint="cs"/>
          <w:rtl/>
        </w:rPr>
        <w:t>:</w:t>
      </w:r>
      <w:r>
        <w:rPr>
          <w:rtl/>
        </w:rPr>
        <w:t xml:space="preserve"> הבטחת </w:t>
      </w:r>
      <w:bookmarkStart w:id="17020" w:name="_ETM_Q46_657819"/>
      <w:bookmarkEnd w:id="17020"/>
      <w:r>
        <w:rPr>
          <w:rtl/>
        </w:rPr>
        <w:t xml:space="preserve">הבלימה </w:t>
      </w:r>
      <w:bookmarkStart w:id="17021" w:name="_ETM_Q46_658480"/>
      <w:bookmarkEnd w:id="17021"/>
      <w:r>
        <w:rPr>
          <w:rtl/>
        </w:rPr>
        <w:t xml:space="preserve">ותכנון </w:t>
      </w:r>
      <w:bookmarkStart w:id="17022" w:name="_ETM_Q46_659200"/>
      <w:bookmarkEnd w:id="17022"/>
      <w:r>
        <w:rPr>
          <w:rtl/>
        </w:rPr>
        <w:t xml:space="preserve">שלב </w:t>
      </w:r>
      <w:bookmarkStart w:id="17023" w:name="_ETM_Q46_659590"/>
      <w:bookmarkEnd w:id="17023"/>
      <w:r>
        <w:rPr>
          <w:rtl/>
        </w:rPr>
        <w:t>היציאה</w:t>
      </w:r>
      <w:r>
        <w:rPr>
          <w:rFonts w:hint="cs"/>
          <w:rtl/>
        </w:rPr>
        <w:t>.</w:t>
      </w:r>
      <w:r>
        <w:rPr>
          <w:rtl/>
        </w:rPr>
        <w:t xml:space="preserve"> </w:t>
      </w:r>
      <w:bookmarkStart w:id="17024" w:name="_ETM_Q46_660520"/>
      <w:bookmarkEnd w:id="17024"/>
      <w:r>
        <w:rPr>
          <w:rtl/>
        </w:rPr>
        <w:t xml:space="preserve">מזכיר </w:t>
      </w:r>
      <w:bookmarkStart w:id="17025" w:name="_ETM_Q46_660940"/>
      <w:bookmarkEnd w:id="17025"/>
      <w:r>
        <w:rPr>
          <w:rtl/>
        </w:rPr>
        <w:t>משהו</w:t>
      </w:r>
      <w:r>
        <w:rPr>
          <w:rFonts w:hint="cs"/>
          <w:rtl/>
        </w:rPr>
        <w:t>?</w:t>
      </w:r>
      <w:r>
        <w:rPr>
          <w:rtl/>
        </w:rPr>
        <w:t xml:space="preserve"> </w:t>
      </w:r>
      <w:bookmarkStart w:id="17026" w:name="_ETM_Q46_661780"/>
      <w:bookmarkEnd w:id="17026"/>
      <w:r>
        <w:rPr>
          <w:rtl/>
        </w:rPr>
        <w:t xml:space="preserve">היציאה </w:t>
      </w:r>
      <w:bookmarkStart w:id="17027" w:name="_ETM_Q46_662110"/>
      <w:bookmarkEnd w:id="17027"/>
      <w:r>
        <w:rPr>
          <w:rtl/>
        </w:rPr>
        <w:t>מלבנון</w:t>
      </w:r>
      <w:r>
        <w:rPr>
          <w:rFonts w:hint="cs"/>
          <w:rtl/>
        </w:rPr>
        <w:t>,</w:t>
      </w:r>
      <w:r>
        <w:rPr>
          <w:rtl/>
        </w:rPr>
        <w:t xml:space="preserve"> </w:t>
      </w:r>
      <w:bookmarkStart w:id="17028" w:name="_ETM_Q46_664810"/>
      <w:bookmarkEnd w:id="17028"/>
      <w:r>
        <w:rPr>
          <w:rtl/>
        </w:rPr>
        <w:t xml:space="preserve">ומתכננים </w:t>
      </w:r>
      <w:bookmarkStart w:id="17029" w:name="_ETM_Q46_665709"/>
      <w:bookmarkEnd w:id="17029"/>
      <w:r>
        <w:rPr>
          <w:rtl/>
        </w:rPr>
        <w:t xml:space="preserve">איך </w:t>
      </w:r>
      <w:bookmarkStart w:id="17030" w:name="_ETM_Q46_665890"/>
      <w:bookmarkEnd w:id="17030"/>
      <w:r>
        <w:rPr>
          <w:rtl/>
        </w:rPr>
        <w:t xml:space="preserve">יוצאים </w:t>
      </w:r>
      <w:bookmarkStart w:id="17031" w:name="_ETM_Q46_666550"/>
      <w:bookmarkEnd w:id="17031"/>
      <w:r>
        <w:rPr>
          <w:rtl/>
        </w:rPr>
        <w:t xml:space="preserve">מהמצב </w:t>
      </w:r>
      <w:bookmarkStart w:id="17032" w:name="_ETM_Q46_667180"/>
      <w:bookmarkEnd w:id="17032"/>
      <w:r>
        <w:rPr>
          <w:rtl/>
        </w:rPr>
        <w:t>הזה</w:t>
      </w:r>
      <w:r>
        <w:rPr>
          <w:rFonts w:hint="cs"/>
          <w:rtl/>
        </w:rPr>
        <w:t>.</w:t>
      </w:r>
      <w:r w:rsidR="00263578">
        <w:rPr>
          <w:rFonts w:hint="cs"/>
          <w:rtl/>
        </w:rPr>
        <w:t xml:space="preserve"> </w:t>
      </w:r>
      <w:bookmarkStart w:id="17033" w:name="_ETM_Q46_667510"/>
      <w:bookmarkStart w:id="17034" w:name="_ETM_Q46_667900"/>
      <w:bookmarkEnd w:id="17033"/>
      <w:bookmarkEnd w:id="17034"/>
      <w:r>
        <w:rPr>
          <w:rtl/>
        </w:rPr>
        <w:t xml:space="preserve">אנחנו </w:t>
      </w:r>
      <w:bookmarkStart w:id="17035" w:name="_ETM_Q46_668260"/>
      <w:bookmarkEnd w:id="17035"/>
      <w:r>
        <w:rPr>
          <w:rtl/>
        </w:rPr>
        <w:t xml:space="preserve">מבינים </w:t>
      </w:r>
      <w:bookmarkStart w:id="17036" w:name="_ETM_Q46_669240"/>
      <w:bookmarkEnd w:id="17036"/>
      <w:r>
        <w:rPr>
          <w:rtl/>
        </w:rPr>
        <w:t xml:space="preserve">שכל </w:t>
      </w:r>
      <w:bookmarkStart w:id="17037" w:name="_ETM_Q46_669660"/>
      <w:bookmarkEnd w:id="17037"/>
      <w:r>
        <w:rPr>
          <w:rtl/>
        </w:rPr>
        <w:t xml:space="preserve">התכנונים </w:t>
      </w:r>
      <w:bookmarkStart w:id="17038" w:name="_ETM_Q46_670320"/>
      <w:bookmarkEnd w:id="17038"/>
      <w:r>
        <w:rPr>
          <w:rtl/>
        </w:rPr>
        <w:t xml:space="preserve">איך </w:t>
      </w:r>
      <w:bookmarkStart w:id="17039" w:name="_ETM_Q46_670560"/>
      <w:bookmarkEnd w:id="17039"/>
      <w:r>
        <w:rPr>
          <w:rtl/>
        </w:rPr>
        <w:t xml:space="preserve">לצאת </w:t>
      </w:r>
      <w:bookmarkStart w:id="17040" w:name="_ETM_Q46_671190"/>
      <w:bookmarkEnd w:id="17040"/>
      <w:r>
        <w:rPr>
          <w:rtl/>
        </w:rPr>
        <w:t xml:space="preserve">זה </w:t>
      </w:r>
      <w:bookmarkStart w:id="17041" w:name="_ETM_Q46_671430"/>
      <w:bookmarkEnd w:id="17041"/>
      <w:r>
        <w:rPr>
          <w:rtl/>
        </w:rPr>
        <w:t xml:space="preserve">לא </w:t>
      </w:r>
      <w:bookmarkStart w:id="17042" w:name="_ETM_Q46_671550"/>
      <w:bookmarkEnd w:id="17042"/>
      <w:r>
        <w:rPr>
          <w:rtl/>
        </w:rPr>
        <w:t xml:space="preserve">בידיים </w:t>
      </w:r>
      <w:bookmarkStart w:id="17043" w:name="_ETM_Q46_672090"/>
      <w:bookmarkEnd w:id="17043"/>
      <w:r>
        <w:rPr>
          <w:rtl/>
        </w:rPr>
        <w:t xml:space="preserve">של </w:t>
      </w:r>
      <w:bookmarkStart w:id="17044" w:name="_ETM_Q46_672300"/>
      <w:bookmarkEnd w:id="17044"/>
      <w:r>
        <w:rPr>
          <w:rtl/>
        </w:rPr>
        <w:t xml:space="preserve">הממשלה </w:t>
      </w:r>
      <w:bookmarkStart w:id="17045" w:name="_ETM_Q46_672870"/>
      <w:bookmarkEnd w:id="17045"/>
      <w:r>
        <w:rPr>
          <w:rtl/>
        </w:rPr>
        <w:t>הזו</w:t>
      </w:r>
      <w:r>
        <w:rPr>
          <w:rFonts w:hint="cs"/>
          <w:rtl/>
        </w:rPr>
        <w:t>,</w:t>
      </w:r>
      <w:r>
        <w:rPr>
          <w:rtl/>
        </w:rPr>
        <w:t xml:space="preserve"> </w:t>
      </w:r>
      <w:bookmarkStart w:id="17046" w:name="_ETM_Q46_673620"/>
      <w:bookmarkEnd w:id="17046"/>
      <w:r>
        <w:rPr>
          <w:rtl/>
        </w:rPr>
        <w:t xml:space="preserve">ולצערנו </w:t>
      </w:r>
      <w:bookmarkStart w:id="17047" w:name="_ETM_Q46_674490"/>
      <w:bookmarkEnd w:id="17047"/>
      <w:r>
        <w:rPr>
          <w:rtl/>
        </w:rPr>
        <w:t>הרב</w:t>
      </w:r>
      <w:r>
        <w:rPr>
          <w:rFonts w:hint="cs"/>
          <w:rtl/>
        </w:rPr>
        <w:t>,</w:t>
      </w:r>
      <w:r>
        <w:rPr>
          <w:rtl/>
        </w:rPr>
        <w:t xml:space="preserve"> </w:t>
      </w:r>
      <w:bookmarkStart w:id="17048" w:name="_ETM_Q46_674940"/>
      <w:bookmarkEnd w:id="17048"/>
      <w:r>
        <w:rPr>
          <w:rtl/>
        </w:rPr>
        <w:t xml:space="preserve">מתחבאים </w:t>
      </w:r>
      <w:bookmarkStart w:id="17049" w:name="_ETM_Q46_675660"/>
      <w:bookmarkEnd w:id="17049"/>
      <w:r>
        <w:rPr>
          <w:rtl/>
        </w:rPr>
        <w:t xml:space="preserve">כאשר </w:t>
      </w:r>
      <w:bookmarkStart w:id="17050" w:name="_ETM_Q46_676170"/>
      <w:bookmarkEnd w:id="17050"/>
      <w:r>
        <w:rPr>
          <w:rtl/>
        </w:rPr>
        <w:t xml:space="preserve">רואים </w:t>
      </w:r>
      <w:bookmarkStart w:id="17051" w:name="_ETM_Q46_676860"/>
      <w:bookmarkEnd w:id="17051"/>
      <w:r>
        <w:rPr>
          <w:rtl/>
        </w:rPr>
        <w:t xml:space="preserve">שהיציאה </w:t>
      </w:r>
      <w:bookmarkStart w:id="17052" w:name="_ETM_Q46_677820"/>
      <w:bookmarkEnd w:id="17052"/>
      <w:r>
        <w:rPr>
          <w:rtl/>
        </w:rPr>
        <w:t xml:space="preserve">הפכה </w:t>
      </w:r>
      <w:bookmarkStart w:id="17053" w:name="_ETM_Q46_678400"/>
      <w:bookmarkStart w:id="17054" w:name="_ETM_Q46_679000"/>
      <w:bookmarkEnd w:id="17053"/>
      <w:bookmarkEnd w:id="17054"/>
      <w:r>
        <w:rPr>
          <w:rFonts w:hint="cs"/>
          <w:rtl/>
        </w:rPr>
        <w:t>ל</w:t>
      </w:r>
      <w:r>
        <w:rPr>
          <w:rtl/>
        </w:rPr>
        <w:t xml:space="preserve">אסקלציה </w:t>
      </w:r>
      <w:bookmarkStart w:id="17055" w:name="_ETM_Q46_679750"/>
      <w:bookmarkEnd w:id="17055"/>
      <w:r>
        <w:rPr>
          <w:rtl/>
        </w:rPr>
        <w:t xml:space="preserve">ולכניסה </w:t>
      </w:r>
      <w:bookmarkStart w:id="17056" w:name="_ETM_Q46_680409"/>
      <w:bookmarkEnd w:id="17056"/>
      <w:r>
        <w:rPr>
          <w:rtl/>
        </w:rPr>
        <w:t xml:space="preserve">מחודשת </w:t>
      </w:r>
      <w:bookmarkStart w:id="17057" w:name="_ETM_Q46_681590"/>
      <w:bookmarkEnd w:id="17057"/>
      <w:r>
        <w:rPr>
          <w:rtl/>
        </w:rPr>
        <w:t xml:space="preserve">למצב </w:t>
      </w:r>
      <w:bookmarkStart w:id="17058" w:name="_ETM_Q46_682190"/>
      <w:bookmarkEnd w:id="17058"/>
      <w:r>
        <w:rPr>
          <w:rtl/>
        </w:rPr>
        <w:t>הקודם</w:t>
      </w:r>
      <w:r>
        <w:rPr>
          <w:rFonts w:hint="cs"/>
          <w:rtl/>
        </w:rPr>
        <w:t>.</w:t>
      </w:r>
      <w:r>
        <w:rPr>
          <w:rtl/>
        </w:rPr>
        <w:t xml:space="preserve"> </w:t>
      </w:r>
      <w:bookmarkStart w:id="17059" w:name="_ETM_Q46_683230"/>
      <w:bookmarkEnd w:id="17059"/>
    </w:p>
    <w:p w:rsidR="00263578" w:rsidRDefault="00263578" w:rsidP="00263578">
      <w:pPr>
        <w:rPr>
          <w:rtl/>
        </w:rPr>
      </w:pPr>
    </w:p>
    <w:p w:rsidR="007A325F" w:rsidRDefault="007A325F" w:rsidP="00263578">
      <w:pPr>
        <w:rPr>
          <w:rtl/>
        </w:rPr>
      </w:pPr>
      <w:r>
        <w:rPr>
          <w:rtl/>
        </w:rPr>
        <w:t xml:space="preserve">ועכשיו </w:t>
      </w:r>
      <w:bookmarkStart w:id="17060" w:name="_ETM_Q46_683530"/>
      <w:bookmarkStart w:id="17061" w:name="_ETM_Q46_683740"/>
      <w:bookmarkStart w:id="17062" w:name="_ETM_Q46_684400"/>
      <w:bookmarkEnd w:id="17060"/>
      <w:bookmarkEnd w:id="17061"/>
      <w:bookmarkEnd w:id="17062"/>
      <w:r>
        <w:rPr>
          <w:rFonts w:hint="cs"/>
          <w:rtl/>
        </w:rPr>
        <w:t xml:space="preserve">אנחנו </w:t>
      </w:r>
      <w:r>
        <w:rPr>
          <w:rtl/>
        </w:rPr>
        <w:t xml:space="preserve">צריכים </w:t>
      </w:r>
      <w:bookmarkStart w:id="17063" w:name="_ETM_Q46_684670"/>
      <w:bookmarkStart w:id="17064" w:name="_ETM_Q46_684819"/>
      <w:bookmarkStart w:id="17065" w:name="_ETM_Q46_684940"/>
      <w:bookmarkEnd w:id="17063"/>
      <w:bookmarkEnd w:id="17064"/>
      <w:bookmarkEnd w:id="17065"/>
      <w:r>
        <w:rPr>
          <w:rtl/>
        </w:rPr>
        <w:t xml:space="preserve">להתרגל </w:t>
      </w:r>
      <w:bookmarkStart w:id="17066" w:name="_ETM_Q46_685660"/>
      <w:bookmarkEnd w:id="17066"/>
      <w:r>
        <w:rPr>
          <w:rtl/>
        </w:rPr>
        <w:t xml:space="preserve">ולעשות </w:t>
      </w:r>
      <w:bookmarkStart w:id="17067" w:name="_ETM_Q46_686319"/>
      <w:bookmarkEnd w:id="17067"/>
      <w:r>
        <w:rPr>
          <w:rtl/>
        </w:rPr>
        <w:t xml:space="preserve">נורמליזציה </w:t>
      </w:r>
      <w:bookmarkStart w:id="17068" w:name="_ETM_Q46_687730"/>
      <w:bookmarkEnd w:id="17068"/>
      <w:r>
        <w:rPr>
          <w:rFonts w:hint="cs"/>
          <w:rtl/>
        </w:rPr>
        <w:t>עם</w:t>
      </w:r>
      <w:r>
        <w:rPr>
          <w:rtl/>
        </w:rPr>
        <w:t xml:space="preserve"> </w:t>
      </w:r>
      <w:bookmarkStart w:id="17069" w:name="_ETM_Q46_687970"/>
      <w:bookmarkEnd w:id="17069"/>
      <w:r>
        <w:rPr>
          <w:rtl/>
        </w:rPr>
        <w:t xml:space="preserve">המושג </w:t>
      </w:r>
      <w:bookmarkStart w:id="17070" w:name="_ETM_Q46_688660"/>
      <w:bookmarkEnd w:id="17070"/>
      <w:r>
        <w:rPr>
          <w:rtl/>
        </w:rPr>
        <w:t xml:space="preserve">החדש </w:t>
      </w:r>
      <w:bookmarkStart w:id="17071" w:name="_ETM_Q46_689319"/>
      <w:bookmarkEnd w:id="17071"/>
      <w:r>
        <w:rPr>
          <w:rtl/>
        </w:rPr>
        <w:t xml:space="preserve">של </w:t>
      </w:r>
      <w:bookmarkStart w:id="17072" w:name="_ETM_Q46_689470"/>
      <w:bookmarkEnd w:id="17072"/>
      <w:r>
        <w:rPr>
          <w:rFonts w:hint="cs"/>
          <w:rtl/>
        </w:rPr>
        <w:t>פיקוח</w:t>
      </w:r>
      <w:r>
        <w:rPr>
          <w:rtl/>
        </w:rPr>
        <w:t xml:space="preserve"> </w:t>
      </w:r>
      <w:bookmarkStart w:id="17073" w:name="_ETM_Q46_690779"/>
      <w:bookmarkEnd w:id="17073"/>
      <w:r>
        <w:rPr>
          <w:rtl/>
        </w:rPr>
        <w:t>טכנולוגי</w:t>
      </w:r>
      <w:r w:rsidR="00263578">
        <w:rPr>
          <w:rFonts w:hint="cs"/>
          <w:rtl/>
        </w:rPr>
        <w:t xml:space="preserve">, </w:t>
      </w:r>
      <w:bookmarkStart w:id="17074" w:name="TOR_Q47"/>
      <w:bookmarkEnd w:id="17074"/>
      <w:r>
        <w:rPr>
          <w:rFonts w:hint="cs"/>
          <w:rtl/>
        </w:rPr>
        <w:t>כלומר, חדירה לפרטיות שלנו והסתכנות בזה שכל הזכויות של פרטיות וזכויות אדם עלולות להיות בסכנה</w:t>
      </w:r>
      <w:r w:rsidR="00263578">
        <w:rPr>
          <w:rFonts w:hint="cs"/>
          <w:rtl/>
        </w:rPr>
        <w:t>.</w:t>
      </w:r>
      <w:r>
        <w:rPr>
          <w:rFonts w:hint="cs"/>
          <w:rtl/>
        </w:rPr>
        <w:t xml:space="preserve"> למה? כי אנחנו במצב של מלחמה, הפעם </w:t>
      </w:r>
      <w:r w:rsidR="00D86574">
        <w:rPr>
          <w:rFonts w:hint="eastAsia"/>
          <w:rtl/>
        </w:rPr>
        <w:t>–</w:t>
      </w:r>
      <w:r>
        <w:rPr>
          <w:rFonts w:hint="cs"/>
          <w:rtl/>
        </w:rPr>
        <w:t xml:space="preserve"> מלחמה נגד הווירוס</w:t>
      </w:r>
      <w:bookmarkStart w:id="17075" w:name="_ETM_Q47_114947"/>
      <w:bookmarkEnd w:id="17075"/>
      <w:r>
        <w:rPr>
          <w:rFonts w:hint="cs"/>
          <w:rtl/>
        </w:rPr>
        <w:t xml:space="preserve"> והפעם האזרחים צריכים לקבל את החוזה החדש שהמדינה מציעה </w:t>
      </w:r>
      <w:bookmarkStart w:id="17076" w:name="_ETM_Q47_120460"/>
      <w:bookmarkEnd w:id="17076"/>
      <w:r>
        <w:rPr>
          <w:rFonts w:hint="cs"/>
          <w:rtl/>
        </w:rPr>
        <w:t xml:space="preserve">להם. הממשלה מציעה להם חוזה שביטחוננו כן </w:t>
      </w:r>
      <w:bookmarkStart w:id="17077" w:name="_ETM_Q47_123702"/>
      <w:bookmarkEnd w:id="17077"/>
      <w:r>
        <w:rPr>
          <w:rFonts w:hint="cs"/>
          <w:rtl/>
        </w:rPr>
        <w:t>בידיים של הממשלה, וכמו במדינה מתוקנת המדינה היא האחר</w:t>
      </w:r>
      <w:bookmarkStart w:id="17078" w:name="_ETM_Q47_128824"/>
      <w:bookmarkEnd w:id="17078"/>
      <w:r>
        <w:rPr>
          <w:rFonts w:hint="cs"/>
          <w:rtl/>
        </w:rPr>
        <w:t xml:space="preserve">אית לביטחון האזרחים, אבל הם צריכים לתת משהו </w:t>
      </w:r>
      <w:bookmarkStart w:id="17079" w:name="_ETM_Q47_133159"/>
      <w:bookmarkEnd w:id="17079"/>
      <w:r>
        <w:rPr>
          <w:rFonts w:hint="cs"/>
          <w:rtl/>
        </w:rPr>
        <w:t xml:space="preserve">במקביל. הם צריכים לוותר על הפרטיות, הם צריכים לוותר על </w:t>
      </w:r>
      <w:bookmarkStart w:id="17080" w:name="_ETM_Q47_138912"/>
      <w:bookmarkEnd w:id="17080"/>
      <w:r>
        <w:rPr>
          <w:rFonts w:hint="cs"/>
          <w:rtl/>
        </w:rPr>
        <w:t xml:space="preserve">זכויות האדם וזכויות האזרח שלהם ולקבל על עצמם את הציות </w:t>
      </w:r>
      <w:bookmarkStart w:id="17081" w:name="_ETM_Q47_145360"/>
      <w:bookmarkEnd w:id="17081"/>
      <w:r>
        <w:rPr>
          <w:rFonts w:hint="cs"/>
          <w:rtl/>
        </w:rPr>
        <w:t xml:space="preserve">המלא לפיקוח הטכנולוגי. אז לא. לא, אנחנו </w:t>
      </w:r>
      <w:bookmarkStart w:id="17082" w:name="_ETM_Q47_149587"/>
      <w:bookmarkEnd w:id="17082"/>
      <w:r>
        <w:rPr>
          <w:rFonts w:hint="cs"/>
          <w:rtl/>
        </w:rPr>
        <w:t xml:space="preserve">לא מוכנים לקבל, כי גם במלחמות יש חוקים וגם במלחמות </w:t>
      </w:r>
      <w:bookmarkStart w:id="17083" w:name="_ETM_Q47_156040"/>
      <w:bookmarkEnd w:id="17083"/>
      <w:r>
        <w:rPr>
          <w:rFonts w:hint="cs"/>
          <w:rtl/>
        </w:rPr>
        <w:t xml:space="preserve">יש חוקים שלא לפגוע באזרחים. וגם במלחמה הזאת אנחנו </w:t>
      </w:r>
      <w:bookmarkStart w:id="17084" w:name="_ETM_Q47_162229"/>
      <w:bookmarkEnd w:id="17084"/>
      <w:r>
        <w:rPr>
          <w:rFonts w:hint="cs"/>
          <w:rtl/>
        </w:rPr>
        <w:t xml:space="preserve">לא מוכנים שבשם ההגנה עלינו יעשו מעקב אלקטרוני, בדיוק </w:t>
      </w:r>
      <w:bookmarkStart w:id="17085" w:name="_ETM_Q47_172101"/>
      <w:bookmarkEnd w:id="17085"/>
      <w:r>
        <w:rPr>
          <w:rFonts w:hint="cs"/>
          <w:rtl/>
        </w:rPr>
        <w:t xml:space="preserve">כמו שבימים רגילים אנחנו באוכלוסייה הערבית טענו, ובצדק, שלא </w:t>
      </w:r>
      <w:bookmarkStart w:id="17086" w:name="_ETM_Q47_178916"/>
      <w:bookmarkEnd w:id="17086"/>
      <w:r>
        <w:rPr>
          <w:rFonts w:hint="cs"/>
          <w:rtl/>
        </w:rPr>
        <w:t xml:space="preserve">מקובל עלינו הפיקוח האלקטרוני שעושים עלינו, וכן נעשה. </w:t>
      </w:r>
      <w:bookmarkStart w:id="17087" w:name="_ETM_Q47_183638"/>
      <w:bookmarkEnd w:id="17087"/>
      <w:r>
        <w:rPr>
          <w:rFonts w:hint="cs"/>
          <w:rtl/>
        </w:rPr>
        <w:t xml:space="preserve">הפעם קצת מוציאים אותו מהארון ומכריזים עליו באופן פומבי </w:t>
      </w:r>
      <w:bookmarkStart w:id="17088" w:name="_ETM_Q47_189987"/>
      <w:bookmarkEnd w:id="17088"/>
      <w:r>
        <w:rPr>
          <w:rFonts w:hint="cs"/>
          <w:rtl/>
        </w:rPr>
        <w:t xml:space="preserve">והוא מקבל לגליזציה </w:t>
      </w:r>
      <w:r w:rsidR="00D86574">
        <w:rPr>
          <w:rFonts w:hint="eastAsia"/>
          <w:rtl/>
        </w:rPr>
        <w:t>–</w:t>
      </w:r>
      <w:r w:rsidR="00263578">
        <w:rPr>
          <w:rFonts w:hint="eastAsia"/>
          <w:rtl/>
        </w:rPr>
        <w:t xml:space="preserve"> </w:t>
      </w:r>
      <w:r>
        <w:rPr>
          <w:rFonts w:hint="cs"/>
          <w:rtl/>
        </w:rPr>
        <w:t xml:space="preserve">יש לגליזציה מסוג אחר, לא רק בקנביס, יש לגליזציה גם </w:t>
      </w:r>
      <w:bookmarkStart w:id="17089" w:name="_ETM_Q47_199929"/>
      <w:bookmarkEnd w:id="17089"/>
      <w:r>
        <w:rPr>
          <w:rFonts w:hint="cs"/>
          <w:rtl/>
        </w:rPr>
        <w:t>לפיקוח האלקטרוני. מה שנעשה בסתר עד היום, לפי החוק הזה יהפוך ללגלי, יהפוך ל-</w:t>
      </w:r>
      <w:r>
        <w:t>by the law</w:t>
      </w:r>
      <w:r>
        <w:rPr>
          <w:rFonts w:hint="cs"/>
          <w:rtl/>
        </w:rPr>
        <w:t xml:space="preserve">, </w:t>
      </w:r>
      <w:bookmarkStart w:id="17090" w:name="_ETM_Q47_211343"/>
      <w:bookmarkEnd w:id="17090"/>
      <w:r>
        <w:rPr>
          <w:rFonts w:hint="cs"/>
          <w:rtl/>
        </w:rPr>
        <w:t xml:space="preserve">לפי החוק, ויתחיל להיות בסדר גמור. מה הבעיה עם זה? הרי השתמשנו בזה בתקופת הקורונה, עוד יגידו לנו; זה היה טוב כשהגנו עליכם </w:t>
      </w:r>
      <w:bookmarkStart w:id="17091" w:name="_ETM_Q47_222179"/>
      <w:bookmarkEnd w:id="17091"/>
      <w:r>
        <w:rPr>
          <w:rFonts w:hint="cs"/>
          <w:rtl/>
        </w:rPr>
        <w:t>מהווירוס,</w:t>
      </w:r>
      <w:r>
        <w:rPr>
          <w:rFonts w:hint="cs"/>
        </w:rPr>
        <w:t xml:space="preserve"> </w:t>
      </w:r>
      <w:r>
        <w:rPr>
          <w:rFonts w:hint="cs"/>
          <w:rtl/>
        </w:rPr>
        <w:t xml:space="preserve">מה רע בזה להגנה מסוג אחר? </w:t>
      </w:r>
    </w:p>
    <w:p w:rsidR="007A325F" w:rsidRDefault="007A325F" w:rsidP="00B1307D">
      <w:pPr>
        <w:rPr>
          <w:rtl/>
        </w:rPr>
      </w:pPr>
    </w:p>
    <w:p w:rsidR="007A325F" w:rsidRDefault="007A325F" w:rsidP="003553CB">
      <w:pPr>
        <w:rPr>
          <w:rtl/>
        </w:rPr>
      </w:pPr>
      <w:r>
        <w:rPr>
          <w:rFonts w:hint="cs"/>
          <w:rtl/>
        </w:rPr>
        <w:t xml:space="preserve">אז אנחנו אומרים בצורה הכי ברורה: לא מקובל עלינו הפיקוח האלקטרוני כאשר הוא נעשה בסתר על ידי השב"כ, </w:t>
      </w:r>
      <w:bookmarkStart w:id="17092" w:name="_ETM_Q47_238411"/>
      <w:bookmarkEnd w:id="17092"/>
      <w:r>
        <w:rPr>
          <w:rFonts w:hint="cs"/>
          <w:rtl/>
        </w:rPr>
        <w:t xml:space="preserve">ולא מקובל עלינו הפיקוח האלקטרוני כאשר הוא נעשה בפרהסיה לפי </w:t>
      </w:r>
      <w:bookmarkStart w:id="17093" w:name="_ETM_Q47_242478"/>
      <w:bookmarkEnd w:id="17093"/>
      <w:r>
        <w:rPr>
          <w:rFonts w:hint="cs"/>
          <w:rtl/>
        </w:rPr>
        <w:t>חוק</w:t>
      </w:r>
      <w:r w:rsidR="00263578">
        <w:rPr>
          <w:rFonts w:hint="cs"/>
          <w:rtl/>
        </w:rPr>
        <w:t>,</w:t>
      </w:r>
      <w:r>
        <w:rPr>
          <w:rFonts w:hint="cs"/>
          <w:rtl/>
        </w:rPr>
        <w:t xml:space="preserve"> כאילו לפי החלטת נציגי העם. ואנחנו חושבים שזאת הפרה בוטה של הזכויות שלנו. ומי שרוצה להיאבק בקורונה, שיצא וילמד מכמה מדינות בעולם שהשתלטו על המגפה בלי פיקוח אלקטרוני, בלי סגר שחונק </w:t>
      </w:r>
      <w:bookmarkStart w:id="17094" w:name="_ETM_Q47_265987"/>
      <w:bookmarkEnd w:id="17094"/>
      <w:r>
        <w:rPr>
          <w:rFonts w:hint="cs"/>
          <w:rtl/>
        </w:rPr>
        <w:t>את האנשים ומדרדר את הכלכלה, והם מצליחים מאוד</w:t>
      </w:r>
      <w:bookmarkStart w:id="17095" w:name="_ETM_Q47_269329"/>
      <w:bookmarkEnd w:id="17095"/>
      <w:r w:rsidR="003553CB">
        <w:rPr>
          <w:rFonts w:hint="cs"/>
          <w:rtl/>
        </w:rPr>
        <w:t>.</w:t>
      </w:r>
      <w:r>
        <w:rPr>
          <w:rFonts w:hint="cs"/>
          <w:rtl/>
        </w:rPr>
        <w:t xml:space="preserve"> איסלנד אחת מהן. תודה. </w:t>
      </w:r>
    </w:p>
    <w:p w:rsidR="007A325F" w:rsidRDefault="007A325F" w:rsidP="00B1307D">
      <w:pPr>
        <w:rPr>
          <w:rtl/>
        </w:rPr>
      </w:pPr>
    </w:p>
    <w:p w:rsidR="007A325F" w:rsidRDefault="007A325F" w:rsidP="00B1307D">
      <w:pPr>
        <w:pStyle w:val="af6"/>
        <w:rPr>
          <w:rtl/>
        </w:rPr>
      </w:pPr>
      <w:r w:rsidRPr="00C13E6D">
        <w:rPr>
          <w:rStyle w:val="TagStyle"/>
          <w:rtl/>
        </w:rPr>
        <w:t xml:space="preserve"> &lt;&lt; יור &gt;&gt;</w:t>
      </w:r>
      <w:r w:rsidRPr="00CD5667">
        <w:rPr>
          <w:rStyle w:val="TagStyle"/>
          <w:rtl/>
        </w:rPr>
        <w:t xml:space="preserve"> </w:t>
      </w:r>
      <w:r>
        <w:rPr>
          <w:rtl/>
        </w:rPr>
        <w:t>היו"ר אורנה ברביבאי:</w:t>
      </w:r>
      <w:r w:rsidRPr="00CD5667">
        <w:rPr>
          <w:rStyle w:val="TagStyle"/>
          <w:rtl/>
        </w:rPr>
        <w:t xml:space="preserve"> </w:t>
      </w:r>
      <w:r w:rsidRPr="00C13E6D">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rPr>
      </w:pPr>
      <w:bookmarkStart w:id="17096" w:name="_ETM_Q47_270858"/>
      <w:bookmarkEnd w:id="17096"/>
      <w:r>
        <w:rPr>
          <w:rFonts w:hint="cs"/>
          <w:rtl/>
          <w:lang w:eastAsia="he-IL"/>
        </w:rPr>
        <w:t xml:space="preserve">תודה רבה, חברת הכנסת </w:t>
      </w:r>
      <w:bookmarkStart w:id="17097" w:name="_ETM_Q47_272005"/>
      <w:bookmarkEnd w:id="17097"/>
      <w:r>
        <w:rPr>
          <w:rFonts w:hint="cs"/>
          <w:rtl/>
          <w:lang w:eastAsia="he-IL"/>
        </w:rPr>
        <w:t xml:space="preserve">עאידה תומא סלימאן. חברת הכנסת </w:t>
      </w:r>
      <w:r>
        <w:rPr>
          <w:rtl/>
        </w:rPr>
        <w:t>ע'דיר כמאל מריח</w:t>
      </w:r>
      <w:r>
        <w:rPr>
          <w:rFonts w:hint="cs"/>
          <w:rtl/>
        </w:rPr>
        <w:t xml:space="preserve">, בבקשה, חמש </w:t>
      </w:r>
      <w:bookmarkStart w:id="17098" w:name="_ETM_Q47_303208"/>
      <w:bookmarkEnd w:id="17098"/>
      <w:r>
        <w:rPr>
          <w:rFonts w:hint="cs"/>
          <w:rtl/>
        </w:rPr>
        <w:t xml:space="preserve">דקות. </w:t>
      </w:r>
    </w:p>
    <w:p w:rsidR="007A325F" w:rsidRDefault="007A325F" w:rsidP="00B1307D">
      <w:pPr>
        <w:rPr>
          <w:rtl/>
        </w:rPr>
      </w:pPr>
      <w:bookmarkStart w:id="17099" w:name="_ETM_Q47_281151"/>
      <w:bookmarkStart w:id="17100" w:name="_ETM_Q47_281230"/>
      <w:bookmarkEnd w:id="17099"/>
      <w:bookmarkEnd w:id="17100"/>
    </w:p>
    <w:p w:rsidR="007A325F" w:rsidRDefault="007A325F" w:rsidP="00B1307D">
      <w:pPr>
        <w:pStyle w:val="a4"/>
        <w:rPr>
          <w:rtl/>
        </w:rPr>
      </w:pPr>
      <w:bookmarkStart w:id="17101" w:name="ET_speaker_5945_8"/>
      <w:r w:rsidRPr="00C13E6D">
        <w:rPr>
          <w:rStyle w:val="TagStyle"/>
          <w:rtl/>
        </w:rPr>
        <w:t xml:space="preserve"> &lt;&lt; דובר &gt;&gt;</w:t>
      </w:r>
      <w:r w:rsidRPr="00256E40">
        <w:rPr>
          <w:rStyle w:val="TagStyle"/>
          <w:rtl/>
        </w:rPr>
        <w:t xml:space="preserve"> </w:t>
      </w:r>
      <w:bookmarkStart w:id="17102" w:name="_Toc44585407"/>
      <w:bookmarkStart w:id="17103" w:name="_Toc44593630"/>
      <w:bookmarkStart w:id="17104" w:name="_Toc44594045"/>
      <w:bookmarkStart w:id="17105" w:name="_Toc44595977"/>
      <w:bookmarkStart w:id="17106" w:name="_Toc44948128"/>
      <w:bookmarkStart w:id="17107" w:name="_Toc46664339"/>
      <w:r>
        <w:rPr>
          <w:rtl/>
        </w:rPr>
        <w:t>ע'דיר כמאל מריח (יש עתיד-תל"ם):</w:t>
      </w:r>
      <w:bookmarkEnd w:id="17102"/>
      <w:bookmarkEnd w:id="17103"/>
      <w:bookmarkEnd w:id="17104"/>
      <w:bookmarkEnd w:id="17105"/>
      <w:bookmarkEnd w:id="17106"/>
      <w:bookmarkEnd w:id="17107"/>
      <w:r w:rsidRPr="00256E40">
        <w:rPr>
          <w:rStyle w:val="TagStyle"/>
          <w:rtl/>
        </w:rPr>
        <w:t xml:space="preserve"> </w:t>
      </w:r>
      <w:r w:rsidRPr="00C13E6D">
        <w:rPr>
          <w:rStyle w:val="TagStyle"/>
          <w:rtl/>
        </w:rPr>
        <w:t>&lt;&lt; דובר &gt;&gt;</w:t>
      </w:r>
      <w:r>
        <w:rPr>
          <w:rtl/>
        </w:rPr>
        <w:t xml:space="preserve">  </w:t>
      </w:r>
      <w:bookmarkEnd w:id="17101"/>
    </w:p>
    <w:p w:rsidR="007A325F" w:rsidRDefault="007A325F" w:rsidP="001C05C8">
      <w:pPr>
        <w:rPr>
          <w:rtl/>
          <w:lang w:eastAsia="he-IL"/>
        </w:rPr>
      </w:pPr>
    </w:p>
    <w:p w:rsidR="007A325F" w:rsidRDefault="007A325F" w:rsidP="00263578">
      <w:pPr>
        <w:rPr>
          <w:rtl/>
        </w:rPr>
      </w:pPr>
      <w:bookmarkStart w:id="17108" w:name="_ETM_Q47_285496"/>
      <w:bookmarkStart w:id="17109" w:name="_ETM_Q47_285781"/>
      <w:bookmarkStart w:id="17110" w:name="_ETM_Q47_285821"/>
      <w:bookmarkEnd w:id="17108"/>
      <w:bookmarkEnd w:id="17109"/>
      <w:bookmarkEnd w:id="17110"/>
      <w:r>
        <w:rPr>
          <w:rFonts w:hint="cs"/>
          <w:rtl/>
        </w:rPr>
        <w:t xml:space="preserve">גברתי יושבת-ראש הישיבה, כנסת נכבדה, להלן כללי האתיקה לחברי הכנסת: חבר הכנסת "יקיים את החובה המוטלת עליו, כנאמן הציבור, לייצג את ציבור בוחריו באופן שישרת את כבוד האדם, קידום החברה וטובת המדינה; יקפיד לקיים את דיני המדינה, ויפעל לקדם את עיקרון </w:t>
      </w:r>
      <w:bookmarkStart w:id="17111" w:name="_ETM_Q47_329014"/>
      <w:bookmarkEnd w:id="17111"/>
      <w:r>
        <w:rPr>
          <w:rFonts w:hint="cs"/>
          <w:rtl/>
        </w:rPr>
        <w:t>שלטון החוק</w:t>
      </w:r>
      <w:r w:rsidR="00263578">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sidR="00263578">
        <w:rPr>
          <w:rFonts w:hint="cs"/>
          <w:rtl/>
        </w:rPr>
        <w:t xml:space="preserve"> </w:t>
      </w:r>
      <w:r>
        <w:rPr>
          <w:rFonts w:hint="cs"/>
          <w:rtl/>
        </w:rPr>
        <w:t xml:space="preserve">ימלא את שליחותו בכנסת באחריות, במסירות, ביושר ובהגינות, מתוך מחויבות למעמדו כמנהיג בחברה, </w:t>
      </w:r>
      <w:bookmarkStart w:id="17112" w:name="_ETM_Q47_338948"/>
      <w:bookmarkEnd w:id="17112"/>
      <w:r>
        <w:rPr>
          <w:rFonts w:hint="cs"/>
          <w:rtl/>
        </w:rPr>
        <w:t xml:space="preserve">וישאף לשמש דוגמה אישית להתנהגות ראויה; יימנע מאפשרות של </w:t>
      </w:r>
      <w:bookmarkStart w:id="17113" w:name="_ETM_Q47_344585"/>
      <w:bookmarkEnd w:id="17113"/>
      <w:r>
        <w:rPr>
          <w:rFonts w:hint="cs"/>
          <w:rtl/>
        </w:rPr>
        <w:t xml:space="preserve">ניגוד עניינים, ובכל מקרה של ניגוד בין טובת הכלל לבין </w:t>
      </w:r>
      <w:bookmarkStart w:id="17114" w:name="_ETM_Q47_348356"/>
      <w:bookmarkEnd w:id="17114"/>
      <w:r>
        <w:rPr>
          <w:rFonts w:hint="cs"/>
          <w:rtl/>
        </w:rPr>
        <w:t>עניין אישי יעדיף את טובת הכלל"</w:t>
      </w:r>
      <w:r w:rsidR="00263578">
        <w:rPr>
          <w:rFonts w:hint="cs"/>
          <w:rtl/>
        </w:rPr>
        <w:t>.</w:t>
      </w:r>
      <w:r>
        <w:rPr>
          <w:rFonts w:hint="cs"/>
          <w:rtl/>
        </w:rPr>
        <w:t xml:space="preserve"> </w:t>
      </w:r>
      <w:bookmarkStart w:id="17115" w:name="_ETM_Q47_353052"/>
      <w:bookmarkStart w:id="17116" w:name="_ETM_Q47_353087"/>
      <w:bookmarkStart w:id="17117" w:name="_ETM_Q47_353164"/>
      <w:bookmarkEnd w:id="17115"/>
      <w:bookmarkEnd w:id="17116"/>
      <w:bookmarkEnd w:id="17117"/>
      <w:r>
        <w:rPr>
          <w:rFonts w:hint="cs"/>
          <w:rtl/>
        </w:rPr>
        <w:t xml:space="preserve">אלו הם </w:t>
      </w:r>
      <w:bookmarkStart w:id="17118" w:name="_ETM_Q47_354583"/>
      <w:bookmarkEnd w:id="17118"/>
      <w:r>
        <w:rPr>
          <w:rFonts w:hint="cs"/>
          <w:rtl/>
        </w:rPr>
        <w:t xml:space="preserve">ערכי היסוד של כללי האתיקה שגיבשה ועדה מיוחדת בראשות השופט </w:t>
      </w:r>
      <w:bookmarkStart w:id="17119" w:name="_ETM_Q47_359061"/>
      <w:bookmarkEnd w:id="17119"/>
      <w:r>
        <w:rPr>
          <w:rFonts w:hint="cs"/>
          <w:rtl/>
        </w:rPr>
        <w:t xml:space="preserve">יצחק זמיר בשנת 2006, ועדה שהוקמה בעקבות פרשת ההצבעות </w:t>
      </w:r>
      <w:bookmarkStart w:id="17120" w:name="_ETM_Q47_364912"/>
      <w:bookmarkEnd w:id="17120"/>
      <w:r>
        <w:rPr>
          <w:rFonts w:hint="cs"/>
          <w:rtl/>
        </w:rPr>
        <w:t xml:space="preserve">הכפולות. ערכים אלו אומנם נדונו בוועדת הכנסת אבל מאז גם </w:t>
      </w:r>
      <w:bookmarkStart w:id="17121" w:name="_ETM_Q47_371259"/>
      <w:bookmarkEnd w:id="17121"/>
      <w:r>
        <w:rPr>
          <w:rFonts w:hint="cs"/>
          <w:rtl/>
        </w:rPr>
        <w:t xml:space="preserve">התפוגגו ולא קודמו. </w:t>
      </w:r>
      <w:bookmarkStart w:id="17122" w:name="_ETM_Q47_374355"/>
      <w:bookmarkStart w:id="17123" w:name="_ETM_Q47_374408"/>
      <w:bookmarkStart w:id="17124" w:name="_ETM_Q47_374523"/>
      <w:bookmarkStart w:id="17125" w:name="_ETM_Q47_374610"/>
      <w:bookmarkEnd w:id="17122"/>
      <w:bookmarkEnd w:id="17123"/>
      <w:bookmarkEnd w:id="17124"/>
      <w:bookmarkEnd w:id="17125"/>
      <w:r>
        <w:rPr>
          <w:rFonts w:hint="cs"/>
          <w:rtl/>
        </w:rPr>
        <w:t xml:space="preserve">לפני שבועיים פגשתי כאן בכנסת את חתן </w:t>
      </w:r>
      <w:bookmarkStart w:id="17126" w:name="_ETM_Q47_377467"/>
      <w:bookmarkEnd w:id="17126"/>
      <w:r>
        <w:rPr>
          <w:rFonts w:hint="cs"/>
          <w:rtl/>
        </w:rPr>
        <w:t xml:space="preserve">פרס ישראל, איש רוח מרכזי וחשוב בהוויה של החברה הישראלית, </w:t>
      </w:r>
      <w:bookmarkStart w:id="17127" w:name="_ETM_Q47_383385"/>
      <w:bookmarkEnd w:id="17127"/>
      <w:r>
        <w:rPr>
          <w:rFonts w:hint="cs"/>
          <w:rtl/>
        </w:rPr>
        <w:t xml:space="preserve">פרופ' אסא כשר, שהיה חבר באותה ועדה להכנת כללי </w:t>
      </w:r>
      <w:bookmarkStart w:id="17128" w:name="_ETM_Q47_386906"/>
      <w:bookmarkEnd w:id="17128"/>
      <w:r>
        <w:rPr>
          <w:rFonts w:hint="cs"/>
          <w:rtl/>
        </w:rPr>
        <w:t xml:space="preserve">אתיקה של חברי כנסת. דנו בנושא חשוב זה מתוך הבנה </w:t>
      </w:r>
      <w:bookmarkStart w:id="17129" w:name="_ETM_Q47_392637"/>
      <w:bookmarkEnd w:id="17129"/>
      <w:r>
        <w:rPr>
          <w:rFonts w:hint="cs"/>
          <w:rtl/>
        </w:rPr>
        <w:t xml:space="preserve">שהרעיון ההגיוני לכך היה שכנבחרי ציבור, שנמצאים כאן כי מישהו </w:t>
      </w:r>
      <w:bookmarkStart w:id="17130" w:name="_ETM_Q47_397307"/>
      <w:bookmarkEnd w:id="17130"/>
      <w:r>
        <w:rPr>
          <w:rFonts w:hint="cs"/>
          <w:rtl/>
        </w:rPr>
        <w:t xml:space="preserve">החליט להצביע לנו, לתת בו אמון, אנחנו צריכים לייצג בכבוד </w:t>
      </w:r>
      <w:bookmarkStart w:id="17131" w:name="_ETM_Q47_402921"/>
      <w:bookmarkEnd w:id="17131"/>
      <w:r>
        <w:rPr>
          <w:rFonts w:hint="cs"/>
          <w:rtl/>
        </w:rPr>
        <w:t xml:space="preserve">ובנאמנות את האינטרס של הכלל ולשמש דוגמה אישית. </w:t>
      </w:r>
    </w:p>
    <w:p w:rsidR="007A325F" w:rsidRDefault="007A325F" w:rsidP="00B1307D">
      <w:pPr>
        <w:rPr>
          <w:rtl/>
        </w:rPr>
      </w:pPr>
      <w:bookmarkStart w:id="17132" w:name="_ETM_Q47_409162"/>
      <w:bookmarkStart w:id="17133" w:name="_ETM_Q47_409200"/>
      <w:bookmarkEnd w:id="17132"/>
      <w:bookmarkEnd w:id="17133"/>
    </w:p>
    <w:p w:rsidR="007A325F" w:rsidRDefault="007A325F" w:rsidP="003553CB">
      <w:pPr>
        <w:rPr>
          <w:rtl/>
        </w:rPr>
      </w:pPr>
      <w:bookmarkStart w:id="17134" w:name="_ETM_Q47_409292"/>
      <w:bookmarkStart w:id="17135" w:name="_ETM_Q47_409364"/>
      <w:bookmarkEnd w:id="17134"/>
      <w:bookmarkEnd w:id="17135"/>
      <w:r>
        <w:rPr>
          <w:rFonts w:hint="cs"/>
          <w:rtl/>
        </w:rPr>
        <w:t xml:space="preserve">אלו הם </w:t>
      </w:r>
      <w:bookmarkStart w:id="17136" w:name="_ETM_Q47_410876"/>
      <w:bookmarkEnd w:id="17136"/>
      <w:r>
        <w:rPr>
          <w:rFonts w:hint="cs"/>
          <w:rtl/>
        </w:rPr>
        <w:t xml:space="preserve">באמת ערכים בסיסיים וחשובים לחברי בית הנבחרים של המדינה. כיום </w:t>
      </w:r>
      <w:bookmarkStart w:id="17137" w:name="_ETM_Q47_416891"/>
      <w:bookmarkEnd w:id="17137"/>
      <w:r>
        <w:rPr>
          <w:rFonts w:hint="cs"/>
          <w:rtl/>
        </w:rPr>
        <w:t xml:space="preserve">אנחנו נמצאים בתקופת משבר בריאותי וכלכלי חמור ביותר. קרוב למיליון </w:t>
      </w:r>
      <w:bookmarkStart w:id="17138" w:name="_ETM_Q47_421092"/>
      <w:bookmarkEnd w:id="17138"/>
      <w:r>
        <w:rPr>
          <w:rFonts w:hint="cs"/>
          <w:rtl/>
        </w:rPr>
        <w:t xml:space="preserve">מובטלים ומאות עסקים שקורסים. עיני האזרחים מופנות לעבר הבית הזה, </w:t>
      </w:r>
      <w:bookmarkStart w:id="17139" w:name="_ETM_Q47_427197"/>
      <w:bookmarkEnd w:id="17139"/>
      <w:r>
        <w:rPr>
          <w:rFonts w:hint="cs"/>
          <w:rtl/>
        </w:rPr>
        <w:t xml:space="preserve">אל עבר חברי הכנסת והממשלה, כדי שנדאג להם, לכבודם, לרווחתם, </w:t>
      </w:r>
      <w:bookmarkStart w:id="17140" w:name="_ETM_Q47_433775"/>
      <w:bookmarkEnd w:id="17140"/>
      <w:r>
        <w:rPr>
          <w:rFonts w:hint="cs"/>
          <w:rtl/>
        </w:rPr>
        <w:t xml:space="preserve">לפרנסתם, כפי שמצופה מאיתנו. אבל לצערי, עבור חלק מנבחרי הציבור </w:t>
      </w:r>
      <w:bookmarkStart w:id="17141" w:name="_ETM_Q47_440286"/>
      <w:bookmarkEnd w:id="17141"/>
      <w:r>
        <w:rPr>
          <w:rFonts w:hint="cs"/>
          <w:rtl/>
        </w:rPr>
        <w:t xml:space="preserve">המכהנים בכנסת ובממשלת ישראל העכשווית ערכים אלו פשוט לא </w:t>
      </w:r>
      <w:bookmarkStart w:id="17142" w:name="_ETM_Q47_444439"/>
      <w:bookmarkEnd w:id="17142"/>
      <w:r>
        <w:rPr>
          <w:rFonts w:hint="cs"/>
          <w:rtl/>
        </w:rPr>
        <w:t xml:space="preserve">קיימים בלקסיקון. מזמן הם רמסו אותם. חלקם קמים בבוקר, נכנסים לרכב שלהם ומגיעים למשכן הזה על מנת לשרת אדם אחד, </w:t>
      </w:r>
      <w:bookmarkStart w:id="17143" w:name="_ETM_Q47_454581"/>
      <w:bookmarkEnd w:id="17143"/>
      <w:r>
        <w:rPr>
          <w:rFonts w:hint="cs"/>
          <w:rtl/>
        </w:rPr>
        <w:t xml:space="preserve">על מנת להילחם בכל כוחם ולגזול, כמו שעשו בשבוע שעבר </w:t>
      </w:r>
      <w:r w:rsidR="00D86574">
        <w:rPr>
          <w:rFonts w:hint="eastAsia"/>
          <w:rtl/>
        </w:rPr>
        <w:t>–</w:t>
      </w:r>
      <w:r>
        <w:rPr>
          <w:rFonts w:hint="cs"/>
          <w:rtl/>
        </w:rPr>
        <w:t xml:space="preserve"> </w:t>
      </w:r>
      <w:bookmarkStart w:id="17144" w:name="_ETM_Q47_461325"/>
      <w:bookmarkEnd w:id="17144"/>
      <w:r>
        <w:rPr>
          <w:rFonts w:hint="cs"/>
          <w:rtl/>
        </w:rPr>
        <w:t xml:space="preserve">שלוש שעות דיון בוועדת הכספים, בשיא משבר הקורונה, בשביל להשיג </w:t>
      </w:r>
      <w:bookmarkStart w:id="17145" w:name="_ETM_Q47_466837"/>
      <w:bookmarkEnd w:id="17145"/>
      <w:r>
        <w:rPr>
          <w:rFonts w:hint="cs"/>
          <w:rtl/>
        </w:rPr>
        <w:t>פטור ממס עבור מולטי</w:t>
      </w:r>
      <w:r w:rsidR="00263578">
        <w:rPr>
          <w:rFonts w:hint="cs"/>
          <w:rtl/>
        </w:rPr>
        <w:t>-</w:t>
      </w:r>
      <w:r>
        <w:rPr>
          <w:rFonts w:hint="cs"/>
          <w:rtl/>
        </w:rPr>
        <w:t xml:space="preserve">מיליונר, הלוא הוא ראש הממשלה, </w:t>
      </w:r>
      <w:bookmarkStart w:id="17146" w:name="_ETM_Q47_470567"/>
      <w:bookmarkEnd w:id="17146"/>
      <w:r>
        <w:rPr>
          <w:rFonts w:hint="cs"/>
          <w:rtl/>
        </w:rPr>
        <w:t xml:space="preserve">שהם טוענים שאינו גומר את החודש. בחישוב פשוט, הם דורשים </w:t>
      </w:r>
      <w:bookmarkStart w:id="17147" w:name="_ETM_Q47_478069"/>
      <w:bookmarkEnd w:id="17147"/>
      <w:r>
        <w:rPr>
          <w:rFonts w:hint="cs"/>
          <w:rtl/>
        </w:rPr>
        <w:t xml:space="preserve">להעביר לכבודו שקל על כל מובטל. פשוט בושה וחרפה. </w:t>
      </w:r>
      <w:bookmarkStart w:id="17148" w:name="_ETM_Q47_482912"/>
      <w:bookmarkEnd w:id="17148"/>
    </w:p>
    <w:p w:rsidR="007A325F" w:rsidRDefault="007A325F" w:rsidP="00B1307D">
      <w:pPr>
        <w:rPr>
          <w:rtl/>
        </w:rPr>
      </w:pPr>
      <w:bookmarkStart w:id="17149" w:name="_ETM_Q47_483096"/>
      <w:bookmarkStart w:id="17150" w:name="_ETM_Q47_483188"/>
      <w:bookmarkEnd w:id="17149"/>
      <w:bookmarkEnd w:id="17150"/>
    </w:p>
    <w:p w:rsidR="007A325F" w:rsidRDefault="007A325F" w:rsidP="00263578">
      <w:pPr>
        <w:rPr>
          <w:rtl/>
        </w:rPr>
      </w:pPr>
      <w:bookmarkStart w:id="17151" w:name="_ETM_Q47_483642"/>
      <w:bookmarkStart w:id="17152" w:name="_ETM_Q47_483752"/>
      <w:bookmarkEnd w:id="17151"/>
      <w:bookmarkEnd w:id="17152"/>
      <w:r>
        <w:rPr>
          <w:rFonts w:hint="cs"/>
          <w:rtl/>
        </w:rPr>
        <w:t xml:space="preserve">אתמול, בזמן שלרבים מאזרחי המדינה זה היה עוד יום </w:t>
      </w:r>
      <w:bookmarkStart w:id="17153" w:name="_ETM_Q47_486955"/>
      <w:bookmarkEnd w:id="17153"/>
      <w:r>
        <w:rPr>
          <w:rFonts w:hint="cs"/>
          <w:rtl/>
        </w:rPr>
        <w:t xml:space="preserve">שבו פשוט ניסו להבין מה יעלה בגורלם, חיכו נואשים להבין, </w:t>
      </w:r>
      <w:bookmarkStart w:id="17154" w:name="_ETM_Q47_491773"/>
      <w:bookmarkEnd w:id="17154"/>
      <w:r>
        <w:rPr>
          <w:rFonts w:hint="cs"/>
          <w:rtl/>
        </w:rPr>
        <w:t xml:space="preserve">אפילו לעכל, כיצד הממשלה הזאת תסייע ותתמוך בהם, הקדיש </w:t>
      </w:r>
      <w:bookmarkStart w:id="17155" w:name="_ETM_Q47_497567"/>
      <w:bookmarkEnd w:id="17155"/>
      <w:r>
        <w:rPr>
          <w:rFonts w:hint="cs"/>
          <w:rtl/>
        </w:rPr>
        <w:t>ראש הממשלה את יומו לפעילות האהובה עליו</w:t>
      </w:r>
      <w:r w:rsidR="00263578">
        <w:rPr>
          <w:rFonts w:hint="cs"/>
          <w:rtl/>
        </w:rPr>
        <w:t>:</w:t>
      </w:r>
      <w:r>
        <w:rPr>
          <w:rFonts w:hint="cs"/>
          <w:rtl/>
        </w:rPr>
        <w:t xml:space="preserve"> להסית נגד היועץ המשפטי לממשלה. למה</w:t>
      </w:r>
      <w:r w:rsidR="00263578">
        <w:rPr>
          <w:rFonts w:hint="cs"/>
          <w:rtl/>
        </w:rPr>
        <w:t>,</w:t>
      </w:r>
      <w:r>
        <w:rPr>
          <w:rFonts w:hint="cs"/>
          <w:rtl/>
        </w:rPr>
        <w:t xml:space="preserve"> כי הוא לא אפשר לו לקבל </w:t>
      </w:r>
      <w:bookmarkStart w:id="17156" w:name="_ETM_Q47_505028"/>
      <w:bookmarkEnd w:id="17156"/>
      <w:r>
        <w:rPr>
          <w:rFonts w:hint="cs"/>
          <w:rtl/>
        </w:rPr>
        <w:t xml:space="preserve">עוד מתנות. בשווי כמה? בשווי 10 מיליון </w:t>
      </w:r>
      <w:bookmarkStart w:id="17157" w:name="_ETM_Q47_511704"/>
      <w:bookmarkEnd w:id="17157"/>
      <w:r>
        <w:rPr>
          <w:rFonts w:hint="cs"/>
          <w:rtl/>
        </w:rPr>
        <w:t>ש"ח. איפה האתיקה ואיפה אתם</w:t>
      </w:r>
      <w:r w:rsidR="00263578">
        <w:rPr>
          <w:rFonts w:hint="cs"/>
          <w:rtl/>
        </w:rPr>
        <w:t>,</w:t>
      </w:r>
      <w:r>
        <w:rPr>
          <w:rFonts w:hint="cs"/>
          <w:rtl/>
        </w:rPr>
        <w:t xml:space="preserve"> איפה המוסר ואיפה אתם</w:t>
      </w:r>
      <w:r w:rsidR="00263578">
        <w:rPr>
          <w:rFonts w:hint="cs"/>
          <w:rtl/>
        </w:rPr>
        <w:t>,</w:t>
      </w:r>
      <w:r>
        <w:rPr>
          <w:rFonts w:hint="cs"/>
          <w:rtl/>
        </w:rPr>
        <w:t xml:space="preserve"> איפה המנהיגות והאחריות ואיפה אתם</w:t>
      </w:r>
      <w:r w:rsidR="00263578">
        <w:rPr>
          <w:rFonts w:hint="cs"/>
          <w:rtl/>
        </w:rPr>
        <w:t>.</w:t>
      </w:r>
      <w:r>
        <w:rPr>
          <w:rFonts w:hint="cs"/>
          <w:rtl/>
        </w:rPr>
        <w:t xml:space="preserve"> </w:t>
      </w:r>
      <w:bookmarkStart w:id="17158" w:name="_ETM_Q47_520895"/>
      <w:bookmarkStart w:id="17159" w:name="_ETM_Q47_520968"/>
      <w:bookmarkStart w:id="17160" w:name="_ETM_Q47_521080"/>
      <w:bookmarkStart w:id="17161" w:name="_ETM_Q47_521169"/>
      <w:bookmarkEnd w:id="17158"/>
      <w:bookmarkEnd w:id="17159"/>
      <w:bookmarkEnd w:id="17160"/>
      <w:bookmarkEnd w:id="17161"/>
      <w:r>
        <w:rPr>
          <w:rFonts w:hint="cs"/>
          <w:rtl/>
        </w:rPr>
        <w:t xml:space="preserve">חברים, לא בשביל זה באתם לפוליטיקה, לא </w:t>
      </w:r>
      <w:bookmarkStart w:id="17162" w:name="_ETM_Q47_521088"/>
      <w:bookmarkEnd w:id="17162"/>
      <w:r>
        <w:rPr>
          <w:rFonts w:hint="cs"/>
          <w:rtl/>
        </w:rPr>
        <w:t xml:space="preserve">בשביל זה בחרו בכם. תתביישו לכם. </w:t>
      </w:r>
    </w:p>
    <w:p w:rsidR="007A325F" w:rsidRDefault="007A325F" w:rsidP="00B1307D">
      <w:pPr>
        <w:rPr>
          <w:rtl/>
        </w:rPr>
      </w:pPr>
      <w:bookmarkStart w:id="17163" w:name="_ETM_Q47_527545"/>
      <w:bookmarkStart w:id="17164" w:name="_ETM_Q47_527603"/>
      <w:bookmarkEnd w:id="17163"/>
      <w:bookmarkEnd w:id="17164"/>
    </w:p>
    <w:p w:rsidR="007A325F" w:rsidRDefault="007A325F" w:rsidP="00B1307D">
      <w:pPr>
        <w:pStyle w:val="af6"/>
        <w:rPr>
          <w:rtl/>
        </w:rPr>
      </w:pPr>
      <w:bookmarkStart w:id="17165" w:name="_ETM_Q47_527738"/>
      <w:bookmarkStart w:id="17166" w:name="_ETM_Q47_527832"/>
      <w:bookmarkEnd w:id="17165"/>
      <w:bookmarkEnd w:id="17166"/>
      <w:r w:rsidRPr="00C13E6D">
        <w:rPr>
          <w:rStyle w:val="TagStyle"/>
          <w:rtl/>
        </w:rPr>
        <w:t xml:space="preserve"> &lt;&lt; יור &gt;&gt;</w:t>
      </w:r>
      <w:r w:rsidRPr="00256E40">
        <w:rPr>
          <w:rStyle w:val="TagStyle"/>
          <w:rtl/>
        </w:rPr>
        <w:t xml:space="preserve"> </w:t>
      </w:r>
      <w:r>
        <w:rPr>
          <w:rtl/>
        </w:rPr>
        <w:t>היו"ר אורנה ברביבאי:</w:t>
      </w:r>
      <w:r w:rsidRPr="00256E40">
        <w:rPr>
          <w:rStyle w:val="TagStyle"/>
          <w:rtl/>
        </w:rPr>
        <w:t xml:space="preserve"> </w:t>
      </w:r>
      <w:r w:rsidRPr="00C13E6D">
        <w:rPr>
          <w:rStyle w:val="TagStyle"/>
          <w:rtl/>
        </w:rPr>
        <w:t>&lt;&lt; יור &gt;&gt;</w:t>
      </w:r>
      <w:r>
        <w:rPr>
          <w:rtl/>
        </w:rPr>
        <w:t xml:space="preserve">  </w:t>
      </w:r>
    </w:p>
    <w:p w:rsidR="007A325F" w:rsidRDefault="007A325F" w:rsidP="001C05C8">
      <w:pPr>
        <w:rPr>
          <w:rtl/>
          <w:lang w:eastAsia="he-IL"/>
        </w:rPr>
      </w:pPr>
    </w:p>
    <w:p w:rsidR="007A325F" w:rsidRDefault="007A325F" w:rsidP="00B1307D">
      <w:pPr>
        <w:rPr>
          <w:rtl/>
        </w:rPr>
      </w:pPr>
      <w:r>
        <w:rPr>
          <w:rFonts w:hint="cs"/>
          <w:rtl/>
          <w:lang w:eastAsia="he-IL"/>
        </w:rPr>
        <w:t xml:space="preserve">תודה רבה לך, חברת </w:t>
      </w:r>
      <w:bookmarkStart w:id="17167" w:name="_ETM_Q47_528739"/>
      <w:bookmarkEnd w:id="17167"/>
      <w:r>
        <w:rPr>
          <w:rFonts w:hint="cs"/>
          <w:rtl/>
          <w:lang w:eastAsia="he-IL"/>
        </w:rPr>
        <w:t>הכנסת</w:t>
      </w:r>
      <w:r>
        <w:rPr>
          <w:rFonts w:hint="cs"/>
          <w:rtl/>
        </w:rPr>
        <w:t xml:space="preserve"> ע</w:t>
      </w:r>
      <w:r>
        <w:rPr>
          <w:rtl/>
        </w:rPr>
        <w:t>'דיר כמאל מריח</w:t>
      </w:r>
      <w:r>
        <w:rPr>
          <w:rFonts w:hint="cs"/>
          <w:rtl/>
        </w:rPr>
        <w:t xml:space="preserve">. חבר הכנסת ווליד טאהא, חמש דקות, בבקשה. </w:t>
      </w:r>
    </w:p>
    <w:p w:rsidR="007A325F" w:rsidRDefault="007A325F" w:rsidP="00B1307D">
      <w:pPr>
        <w:rPr>
          <w:rtl/>
        </w:rPr>
      </w:pPr>
    </w:p>
    <w:p w:rsidR="007A325F" w:rsidRDefault="007A325F" w:rsidP="00B1307D">
      <w:pPr>
        <w:pStyle w:val="a4"/>
        <w:rPr>
          <w:rtl/>
        </w:rPr>
      </w:pPr>
      <w:bookmarkStart w:id="17168" w:name="ET_speaker_5854_9"/>
      <w:r w:rsidRPr="00C13E6D">
        <w:rPr>
          <w:rStyle w:val="TagStyle"/>
          <w:rtl/>
        </w:rPr>
        <w:t xml:space="preserve"> &lt;&lt; דובר &gt;&gt;</w:t>
      </w:r>
      <w:r w:rsidRPr="00256E40">
        <w:rPr>
          <w:rStyle w:val="TagStyle"/>
          <w:rtl/>
        </w:rPr>
        <w:t xml:space="preserve"> </w:t>
      </w:r>
      <w:bookmarkStart w:id="17169" w:name="_Toc44585408"/>
      <w:bookmarkStart w:id="17170" w:name="_Toc44593631"/>
      <w:bookmarkStart w:id="17171" w:name="_Toc44594046"/>
      <w:bookmarkStart w:id="17172" w:name="_Toc44595978"/>
      <w:bookmarkStart w:id="17173" w:name="_Toc44948129"/>
      <w:bookmarkStart w:id="17174" w:name="_Toc46664340"/>
      <w:r>
        <w:rPr>
          <w:rtl/>
        </w:rPr>
        <w:t>ווליד טאהא (הרשימה המשותפת):</w:t>
      </w:r>
      <w:bookmarkEnd w:id="17169"/>
      <w:bookmarkEnd w:id="17170"/>
      <w:bookmarkEnd w:id="17171"/>
      <w:bookmarkEnd w:id="17172"/>
      <w:bookmarkEnd w:id="17173"/>
      <w:bookmarkEnd w:id="17174"/>
      <w:r w:rsidRPr="00256E40">
        <w:rPr>
          <w:rStyle w:val="TagStyle"/>
          <w:rtl/>
        </w:rPr>
        <w:t xml:space="preserve"> </w:t>
      </w:r>
      <w:r w:rsidRPr="00C13E6D">
        <w:rPr>
          <w:rStyle w:val="TagStyle"/>
          <w:rtl/>
        </w:rPr>
        <w:t>&lt;&lt; דובר &gt;&gt;</w:t>
      </w:r>
      <w:r>
        <w:rPr>
          <w:rtl/>
        </w:rPr>
        <w:t xml:space="preserve">  </w:t>
      </w:r>
      <w:bookmarkEnd w:id="17168"/>
    </w:p>
    <w:p w:rsidR="007A325F" w:rsidRDefault="007A325F" w:rsidP="001C05C8">
      <w:pPr>
        <w:rPr>
          <w:rtl/>
          <w:lang w:eastAsia="he-IL"/>
        </w:rPr>
      </w:pPr>
    </w:p>
    <w:p w:rsidR="007A325F" w:rsidRDefault="007A325F" w:rsidP="00D86574">
      <w:pPr>
        <w:rPr>
          <w:rtl/>
          <w:lang w:eastAsia="he-IL"/>
        </w:rPr>
      </w:pPr>
      <w:r>
        <w:rPr>
          <w:rFonts w:hint="cs"/>
          <w:rtl/>
          <w:lang w:eastAsia="he-IL"/>
        </w:rPr>
        <w:t xml:space="preserve">כבוד היושבת-ראש, חברות וחברי הכנסת, אני רוצה להתחיל </w:t>
      </w:r>
      <w:bookmarkStart w:id="17175" w:name="_ETM_Q47_567935"/>
      <w:bookmarkEnd w:id="17175"/>
      <w:r>
        <w:rPr>
          <w:rFonts w:hint="cs"/>
          <w:rtl/>
          <w:lang w:eastAsia="he-IL"/>
        </w:rPr>
        <w:t xml:space="preserve">את הנאום שלי בכמה משפטים בערבית לטובת קבוצת בני </w:t>
      </w:r>
      <w:proofErr w:type="spellStart"/>
      <w:r>
        <w:rPr>
          <w:rFonts w:hint="cs"/>
          <w:rtl/>
          <w:lang w:eastAsia="he-IL"/>
        </w:rPr>
        <w:t>סח'נין</w:t>
      </w:r>
      <w:proofErr w:type="spellEnd"/>
      <w:r>
        <w:rPr>
          <w:rFonts w:hint="cs"/>
          <w:rtl/>
          <w:lang w:eastAsia="he-IL"/>
        </w:rPr>
        <w:t xml:space="preserve">, </w:t>
      </w:r>
      <w:bookmarkStart w:id="17176" w:name="_ETM_Q47_577785"/>
      <w:bookmarkEnd w:id="17176"/>
      <w:r>
        <w:rPr>
          <w:rFonts w:hint="cs"/>
          <w:rtl/>
          <w:lang w:eastAsia="he-IL"/>
        </w:rPr>
        <w:t xml:space="preserve">שחזרה למקום הטבעי שלה, לליגת העל. </w:t>
      </w:r>
      <w:bookmarkStart w:id="17177" w:name="_ETM_Q47_583834"/>
      <w:bookmarkStart w:id="17178" w:name="_ETM_Q47_583908"/>
      <w:bookmarkStart w:id="17179" w:name="_ETM_Q47_584361"/>
      <w:bookmarkStart w:id="17180" w:name="_ETM_Q47_584428"/>
      <w:bookmarkEnd w:id="17177"/>
      <w:bookmarkEnd w:id="17178"/>
      <w:bookmarkEnd w:id="17179"/>
      <w:bookmarkEnd w:id="17180"/>
      <w:r>
        <w:rPr>
          <w:rFonts w:hint="cs"/>
          <w:rtl/>
          <w:lang w:eastAsia="he-IL"/>
        </w:rPr>
        <w:t>(אומר דברים בשפה הערבית</w:t>
      </w:r>
      <w:r w:rsidR="00D86574">
        <w:rPr>
          <w:rFonts w:hint="cs"/>
          <w:rtl/>
          <w:lang w:eastAsia="he-IL"/>
        </w:rPr>
        <w:t xml:space="preserve">, להלן תרגומם: </w:t>
      </w:r>
      <w:r w:rsidR="00D86574">
        <w:rPr>
          <w:rFonts w:hint="cs"/>
          <w:rtl/>
        </w:rPr>
        <w:t xml:space="preserve">קבוצת איחוד בני </w:t>
      </w:r>
      <w:proofErr w:type="spellStart"/>
      <w:r w:rsidR="00D86574">
        <w:rPr>
          <w:rFonts w:hint="cs"/>
          <w:rtl/>
        </w:rPr>
        <w:t>סח'נין</w:t>
      </w:r>
      <w:proofErr w:type="spellEnd"/>
      <w:r w:rsidR="00D86574">
        <w:rPr>
          <w:rFonts w:hint="cs"/>
          <w:rtl/>
        </w:rPr>
        <w:t xml:space="preserve"> היא קבוצה ראויה ויש לה מקום טבעי בליגת העל. היא הייתה גדולה בין גדולות ושבה להיות גדולה בין גדולות. אני שולח את אהבתי לשחקנים ולבני עמנו בעיר </w:t>
      </w:r>
      <w:proofErr w:type="spellStart"/>
      <w:r w:rsidR="00D86574">
        <w:rPr>
          <w:rFonts w:hint="cs"/>
          <w:rtl/>
        </w:rPr>
        <w:t>סח'נין</w:t>
      </w:r>
      <w:proofErr w:type="spellEnd"/>
      <w:r w:rsidR="00D86574">
        <w:rPr>
          <w:rFonts w:hint="cs"/>
          <w:rtl/>
        </w:rPr>
        <w:t xml:space="preserve">. כל תושב ערבי בכל יישוב ערבי מרגיש שהקבוצה הזאת היא הקבוצה שלו, אפילו אם הוא מיישוב שיש בו קבוצה שמתחרה באותה ליגה, כמו קבוצת כפר קאסם וקבוצת אום אל-פחם, שהן קבוצות ערביות ראויות מאוד, אבל כולם שמחו מאוד בכפר קאסם ובאום אל-פחם שקבוצת </w:t>
      </w:r>
      <w:proofErr w:type="spellStart"/>
      <w:r w:rsidR="00D86574">
        <w:rPr>
          <w:rFonts w:hint="cs"/>
          <w:rtl/>
        </w:rPr>
        <w:t>סח'נין</w:t>
      </w:r>
      <w:proofErr w:type="spellEnd"/>
      <w:r w:rsidR="00D86574">
        <w:rPr>
          <w:rFonts w:hint="cs"/>
          <w:rtl/>
        </w:rPr>
        <w:t xml:space="preserve"> חזרה להיות בליגת העל. כל הכבוד להם.</w:t>
      </w:r>
      <w:r>
        <w:rPr>
          <w:rFonts w:hint="cs"/>
          <w:rtl/>
          <w:lang w:eastAsia="he-IL"/>
        </w:rPr>
        <w:t>)</w:t>
      </w:r>
    </w:p>
    <w:p w:rsidR="007A325F" w:rsidRDefault="007A325F" w:rsidP="00B1307D">
      <w:pPr>
        <w:rPr>
          <w:rtl/>
          <w:lang w:eastAsia="he-IL"/>
        </w:rPr>
      </w:pPr>
      <w:bookmarkStart w:id="17181" w:name="_ETM_Q47_592708"/>
      <w:bookmarkStart w:id="17182" w:name="_ETM_Q47_592764"/>
      <w:bookmarkEnd w:id="17181"/>
      <w:bookmarkEnd w:id="17182"/>
    </w:p>
    <w:p w:rsidR="007A325F" w:rsidRDefault="007A325F" w:rsidP="00263578">
      <w:pPr>
        <w:rPr>
          <w:rtl/>
          <w:lang w:eastAsia="he-IL"/>
        </w:rPr>
      </w:pPr>
      <w:bookmarkStart w:id="17183" w:name="_ETM_Q47_593557"/>
      <w:bookmarkStart w:id="17184" w:name="_ETM_Q47_593643"/>
      <w:bookmarkEnd w:id="17183"/>
      <w:bookmarkEnd w:id="17184"/>
      <w:r>
        <w:rPr>
          <w:rFonts w:hint="cs"/>
          <w:rtl/>
          <w:lang w:eastAsia="he-IL"/>
        </w:rPr>
        <w:t xml:space="preserve">הנקודה </w:t>
      </w:r>
      <w:bookmarkStart w:id="17185" w:name="_ETM_Q47_638863"/>
      <w:bookmarkEnd w:id="17185"/>
      <w:r>
        <w:rPr>
          <w:rFonts w:hint="cs"/>
          <w:rtl/>
          <w:lang w:eastAsia="he-IL"/>
        </w:rPr>
        <w:t xml:space="preserve">השנייה </w:t>
      </w:r>
      <w:r w:rsidR="00D86574">
        <w:rPr>
          <w:rFonts w:hint="cs"/>
          <w:rtl/>
          <w:lang w:eastAsia="he-IL"/>
        </w:rPr>
        <w:t>–</w:t>
      </w:r>
      <w:r>
        <w:rPr>
          <w:rFonts w:hint="cs"/>
          <w:rtl/>
          <w:lang w:eastAsia="he-IL"/>
        </w:rPr>
        <w:t xml:space="preserve"> אעבור לעברית </w:t>
      </w:r>
      <w:r w:rsidR="00D86574">
        <w:rPr>
          <w:rFonts w:hint="cs"/>
          <w:rtl/>
          <w:lang w:eastAsia="he-IL"/>
        </w:rPr>
        <w:t>–</w:t>
      </w:r>
      <w:r>
        <w:rPr>
          <w:rFonts w:hint="cs"/>
          <w:rtl/>
          <w:lang w:eastAsia="he-IL"/>
        </w:rPr>
        <w:t xml:space="preserve"> ברכות לכל התלמידים והתלמידות ולכל צוותי החינוך </w:t>
      </w:r>
      <w:bookmarkStart w:id="17186" w:name="_ETM_Q47_649044"/>
      <w:bookmarkEnd w:id="17186"/>
      <w:r>
        <w:rPr>
          <w:rFonts w:hint="cs"/>
          <w:rtl/>
          <w:lang w:eastAsia="he-IL"/>
        </w:rPr>
        <w:t xml:space="preserve">שסיימו שנת לימודים. אני לא יודע, אורלי, אם להגיד </w:t>
      </w:r>
      <w:r w:rsidR="00263578">
        <w:rPr>
          <w:rFonts w:hint="cs"/>
          <w:rtl/>
          <w:lang w:eastAsia="he-IL"/>
        </w:rPr>
        <w:t>"</w:t>
      </w:r>
      <w:r>
        <w:rPr>
          <w:rFonts w:hint="cs"/>
          <w:rtl/>
          <w:lang w:eastAsia="he-IL"/>
        </w:rPr>
        <w:t xml:space="preserve">שנת </w:t>
      </w:r>
      <w:bookmarkStart w:id="17187" w:name="_ETM_Q47_655682"/>
      <w:bookmarkEnd w:id="17187"/>
      <w:r>
        <w:rPr>
          <w:rFonts w:hint="cs"/>
          <w:rtl/>
          <w:lang w:eastAsia="he-IL"/>
        </w:rPr>
        <w:t>לימודים</w:t>
      </w:r>
      <w:r w:rsidR="00263578">
        <w:rPr>
          <w:rFonts w:hint="cs"/>
          <w:rtl/>
          <w:lang w:eastAsia="he-IL"/>
        </w:rPr>
        <w:t>".</w:t>
      </w:r>
      <w:r>
        <w:rPr>
          <w:rFonts w:hint="cs"/>
          <w:rtl/>
          <w:lang w:eastAsia="he-IL"/>
        </w:rPr>
        <w:t xml:space="preserve"> סיימנו כמה חודשים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7A325F" w:rsidRDefault="007A325F" w:rsidP="00B1307D">
      <w:pPr>
        <w:rPr>
          <w:rtl/>
          <w:lang w:eastAsia="he-IL"/>
        </w:rPr>
      </w:pPr>
      <w:bookmarkStart w:id="17188" w:name="_ETM_Q47_583469"/>
      <w:bookmarkStart w:id="17189" w:name="_ETM_Q47_583531"/>
      <w:bookmarkEnd w:id="17188"/>
      <w:bookmarkEnd w:id="17189"/>
    </w:p>
    <w:p w:rsidR="007A325F" w:rsidRDefault="007A325F" w:rsidP="00B1307D">
      <w:pPr>
        <w:pStyle w:val="af5"/>
        <w:rPr>
          <w:rtl/>
        </w:rPr>
      </w:pPr>
      <w:bookmarkStart w:id="17190" w:name="_ETM_Q47_584148"/>
      <w:bookmarkStart w:id="17191" w:name="_ETM_Q47_584206"/>
      <w:bookmarkStart w:id="17192" w:name="ET_interruption_5943_4"/>
      <w:bookmarkEnd w:id="17190"/>
      <w:bookmarkEnd w:id="17191"/>
      <w:r w:rsidRPr="00C13E6D">
        <w:rPr>
          <w:rStyle w:val="TagStyle"/>
          <w:rtl/>
        </w:rPr>
        <w:t xml:space="preserve"> &lt;&lt; קריאה &gt;&gt;</w:t>
      </w:r>
      <w:r w:rsidRPr="00DE7F37">
        <w:rPr>
          <w:rStyle w:val="TagStyle"/>
          <w:rtl/>
        </w:rPr>
        <w:t xml:space="preserve"> </w:t>
      </w:r>
      <w:r>
        <w:rPr>
          <w:rtl/>
        </w:rPr>
        <w:t>אורלי פרומן (יש עתיד-תל"ם):</w:t>
      </w:r>
      <w:r w:rsidRPr="00DE7F37">
        <w:rPr>
          <w:rStyle w:val="TagStyle"/>
          <w:rtl/>
        </w:rPr>
        <w:t xml:space="preserve"> </w:t>
      </w:r>
      <w:r w:rsidRPr="00C13E6D">
        <w:rPr>
          <w:rStyle w:val="TagStyle"/>
          <w:rtl/>
        </w:rPr>
        <w:t>&lt;&lt; קריאה &gt;&gt;</w:t>
      </w:r>
      <w:r>
        <w:rPr>
          <w:rtl/>
        </w:rPr>
        <w:t xml:space="preserve"> </w:t>
      </w:r>
      <w:bookmarkEnd w:id="17192"/>
    </w:p>
    <w:p w:rsidR="007A325F" w:rsidRDefault="007A325F" w:rsidP="00B1307D">
      <w:pPr>
        <w:rPr>
          <w:rtl/>
        </w:rPr>
      </w:pPr>
    </w:p>
    <w:p w:rsidR="007A325F" w:rsidRDefault="007A325F" w:rsidP="00B1307D">
      <w:pPr>
        <w:rPr>
          <w:rtl/>
        </w:rPr>
      </w:pPr>
      <w:r>
        <w:rPr>
          <w:rFonts w:hint="cs"/>
          <w:rtl/>
        </w:rPr>
        <w:t xml:space="preserve">לא שנה ולא קיץ. </w:t>
      </w:r>
    </w:p>
    <w:p w:rsidR="007A325F" w:rsidRDefault="007A325F" w:rsidP="00B1307D">
      <w:pPr>
        <w:ind w:firstLine="0"/>
        <w:rPr>
          <w:rtl/>
        </w:rPr>
      </w:pPr>
    </w:p>
    <w:p w:rsidR="007A325F" w:rsidRDefault="007A325F" w:rsidP="00B1307D">
      <w:pPr>
        <w:pStyle w:val="-"/>
        <w:rPr>
          <w:rtl/>
        </w:rPr>
      </w:pPr>
      <w:bookmarkStart w:id="17193" w:name="_ETM_Q47_656490"/>
      <w:bookmarkStart w:id="17194" w:name="_ETM_Q47_656568"/>
      <w:bookmarkStart w:id="17195" w:name="ET_speakercontinue_5854_10"/>
      <w:bookmarkEnd w:id="17193"/>
      <w:bookmarkEnd w:id="17194"/>
      <w:r w:rsidRPr="00C13E6D">
        <w:rPr>
          <w:rStyle w:val="TagStyle"/>
          <w:rtl/>
        </w:rPr>
        <w:t xml:space="preserve"> &lt;&lt; דובר_המשך &gt;&gt; </w:t>
      </w:r>
      <w:r>
        <w:rPr>
          <w:rtl/>
        </w:rPr>
        <w:t>ווליד טאהא (הרשימה המשותפת):</w:t>
      </w:r>
      <w:r w:rsidRPr="00C13E6D">
        <w:rPr>
          <w:rStyle w:val="TagStyle"/>
          <w:rtl/>
        </w:rPr>
        <w:t xml:space="preserve"> &lt;&lt; דובר_המשך &gt;&gt;</w:t>
      </w:r>
      <w:r>
        <w:rPr>
          <w:rtl/>
        </w:rPr>
        <w:t xml:space="preserve">  </w:t>
      </w:r>
      <w:bookmarkEnd w:id="17195"/>
    </w:p>
    <w:p w:rsidR="007A325F" w:rsidRDefault="007A325F" w:rsidP="001C05C8">
      <w:pPr>
        <w:rPr>
          <w:rtl/>
          <w:lang w:eastAsia="he-IL"/>
        </w:rPr>
      </w:pPr>
    </w:p>
    <w:p w:rsidR="00263578" w:rsidRDefault="007A325F" w:rsidP="00263578">
      <w:pPr>
        <w:rPr>
          <w:rtl/>
        </w:rPr>
      </w:pPr>
      <w:bookmarkStart w:id="17196" w:name="_ETM_Q47_657812"/>
      <w:bookmarkEnd w:id="17196"/>
      <w:r>
        <w:rPr>
          <w:rFonts w:hint="cs"/>
          <w:rtl/>
          <w:lang w:eastAsia="he-IL"/>
        </w:rPr>
        <w:t xml:space="preserve">כן, כמה חודשים של סיוט בלימודים בשל </w:t>
      </w:r>
      <w:r>
        <w:rPr>
          <w:rFonts w:hint="cs"/>
          <w:rtl/>
        </w:rPr>
        <w:t>משבר הקורונה</w:t>
      </w:r>
      <w:r w:rsidR="00263578">
        <w:rPr>
          <w:rFonts w:hint="cs"/>
          <w:rtl/>
        </w:rPr>
        <w:t xml:space="preserve">. וגם </w:t>
      </w:r>
      <w:r>
        <w:rPr>
          <w:rFonts w:hint="cs"/>
          <w:rtl/>
        </w:rPr>
        <w:t>אותם גם צריך לברך</w:t>
      </w:r>
      <w:r w:rsidR="00263578">
        <w:rPr>
          <w:rFonts w:hint="cs"/>
          <w:rtl/>
        </w:rPr>
        <w:t>,</w:t>
      </w:r>
      <w:r>
        <w:rPr>
          <w:rFonts w:hint="cs"/>
          <w:rtl/>
        </w:rPr>
        <w:t xml:space="preserve"> </w:t>
      </w:r>
      <w:bookmarkStart w:id="17197" w:name="_ETM_Q47_668653"/>
      <w:bookmarkEnd w:id="17197"/>
      <w:r>
        <w:rPr>
          <w:rFonts w:hint="cs"/>
          <w:rtl/>
        </w:rPr>
        <w:t>הם עשו עבודה קשה. צוותי המורות והמורים עבדו תחת תנאים</w:t>
      </w:r>
      <w:bookmarkStart w:id="17198" w:name="_ETM_Q47_673352"/>
      <w:bookmarkEnd w:id="17198"/>
      <w:r>
        <w:rPr>
          <w:rFonts w:hint="cs"/>
          <w:rtl/>
        </w:rPr>
        <w:t xml:space="preserve"> לא רגילים וקיימו את העבודה שלהם מרחוק, באמצעות למידה מרחוק, </w:t>
      </w:r>
      <w:bookmarkStart w:id="17199" w:name="_ETM_Q47_683215"/>
      <w:bookmarkEnd w:id="17199"/>
      <w:r>
        <w:rPr>
          <w:rFonts w:hint="cs"/>
          <w:rtl/>
        </w:rPr>
        <w:t xml:space="preserve">שזאת הייתה התנסות מאוד מאוד קשה, בעיקר עבור אימא מורה </w:t>
      </w:r>
      <w:bookmarkStart w:id="17200" w:name="_ETM_Q47_690927"/>
      <w:bookmarkEnd w:id="17200"/>
      <w:r>
        <w:rPr>
          <w:rFonts w:hint="cs"/>
          <w:rtl/>
        </w:rPr>
        <w:t xml:space="preserve">שיש לה כמה ילדים בבית שצריכים ללמוד מרחוק, ואז היא </w:t>
      </w:r>
      <w:bookmarkStart w:id="17201" w:name="_ETM_Q47_694765"/>
      <w:bookmarkEnd w:id="17201"/>
      <w:r>
        <w:rPr>
          <w:rFonts w:hint="cs"/>
          <w:rtl/>
        </w:rPr>
        <w:t xml:space="preserve">צריכה לדאוג שהילדים יעשו את זה מול המורות מהבית וגם </w:t>
      </w:r>
      <w:bookmarkStart w:id="17202" w:name="_ETM_Q47_700402"/>
      <w:bookmarkEnd w:id="17202"/>
      <w:r>
        <w:rPr>
          <w:rFonts w:hint="cs"/>
          <w:rtl/>
        </w:rPr>
        <w:t xml:space="preserve">היא תעשה את זה מול התלמידים שלה מרחוק. ועל כן </w:t>
      </w:r>
      <w:bookmarkStart w:id="17203" w:name="_ETM_Q47_704796"/>
      <w:bookmarkEnd w:id="17203"/>
      <w:r>
        <w:rPr>
          <w:rFonts w:hint="cs"/>
          <w:rtl/>
        </w:rPr>
        <w:t>מגיעות לכולם הרבה מאוד ברכות. ברכה חמה לכל הסטודנטים והסטודנטיות</w:t>
      </w:r>
      <w:bookmarkStart w:id="17204" w:name="_ETM_Q47_711340"/>
      <w:bookmarkEnd w:id="17204"/>
      <w:r>
        <w:rPr>
          <w:rFonts w:hint="cs"/>
          <w:rtl/>
        </w:rPr>
        <w:t xml:space="preserve">, אורלי, דיברנו עליהם לא מעט בימים האחרונים. לקראת סיום </w:t>
      </w:r>
      <w:bookmarkStart w:id="17205" w:name="_ETM_Q47_719679"/>
      <w:bookmarkEnd w:id="17205"/>
      <w:r>
        <w:rPr>
          <w:rFonts w:hint="cs"/>
          <w:rtl/>
        </w:rPr>
        <w:t xml:space="preserve">שנת הלימודים אנחנו מקווים מאוד שאכן כל הסטודנטיות והסטודנטים </w:t>
      </w:r>
      <w:bookmarkStart w:id="17206" w:name="_ETM_Q47_726029"/>
      <w:bookmarkEnd w:id="17206"/>
      <w:r>
        <w:rPr>
          <w:rFonts w:hint="cs"/>
          <w:rtl/>
        </w:rPr>
        <w:t xml:space="preserve">יצליחו, בעזרת התארגנות המוסדות להשכלה הגבוהה, לסיים גם הם </w:t>
      </w:r>
      <w:bookmarkStart w:id="17207" w:name="_ETM_Q47_734980"/>
      <w:bookmarkEnd w:id="17207"/>
      <w:r>
        <w:rPr>
          <w:rFonts w:hint="cs"/>
          <w:rtl/>
        </w:rPr>
        <w:t xml:space="preserve">את הלימודים שלהם כהלכה ויצאו לחיים המקצועיים שלהם, שהשקיעו </w:t>
      </w:r>
      <w:bookmarkStart w:id="17208" w:name="_ETM_Q47_741991"/>
      <w:bookmarkEnd w:id="17208"/>
      <w:r>
        <w:rPr>
          <w:rFonts w:hint="cs"/>
          <w:rtl/>
        </w:rPr>
        <w:t xml:space="preserve">המון כדי להגיע אליהם. </w:t>
      </w:r>
      <w:bookmarkStart w:id="17209" w:name="TOR_Q48"/>
      <w:bookmarkEnd w:id="17209"/>
    </w:p>
    <w:p w:rsidR="00263578" w:rsidRDefault="00263578" w:rsidP="00263578">
      <w:pPr>
        <w:rPr>
          <w:rtl/>
        </w:rPr>
      </w:pPr>
    </w:p>
    <w:p w:rsidR="007A325F" w:rsidRDefault="007A325F" w:rsidP="00263578">
      <w:pPr>
        <w:rPr>
          <w:rtl/>
        </w:rPr>
      </w:pPr>
      <w:r>
        <w:rPr>
          <w:rFonts w:hint="cs"/>
          <w:rtl/>
        </w:rPr>
        <w:t xml:space="preserve">מעניין מאוד שהטיפול בסוגיית הקורונה צריך לכלול מאפיינים של הפחדה ולהכניס מושגים של שב"כ ומעקב וכל מיני מושגים שמתאימים לעולם שאינו עולם אזרחי גרידא. האמת היא, מהמקום שלי אני לא יודע להפריד בין תפיסה זו לבין כל מה שמתרחש במדינה בכלל. נהיינו פחות סובלניים לחופש הביטוי, למחאה. גם כאשר מישהו משתמש בזכותו למחות על סוגיה ספציפית הוא משתלח בסקטור אחר באותה מידה. שמענו איזשהו אלוף, עלוב לדעתי, שנתן עצה לשר לביטחון הפנים שבמקום שיתנהג התנהגות מסוימת עם אלוף שנעצר באיזושהי הפגנה, הוא כיוון אותו למתפרעים הבדואים, כך הוא כינה אותם. על כן, </w:t>
      </w:r>
      <w:bookmarkStart w:id="17210" w:name="_ETM_Q48_231780"/>
      <w:bookmarkEnd w:id="17210"/>
      <w:r>
        <w:rPr>
          <w:rFonts w:hint="cs"/>
          <w:rtl/>
        </w:rPr>
        <w:t>זה השיח, זו האווירה, וכל הדברים האלה מוזרים מאוד.</w:t>
      </w:r>
    </w:p>
    <w:p w:rsidR="007A325F" w:rsidRDefault="007A325F" w:rsidP="00B1307D">
      <w:pPr>
        <w:rPr>
          <w:rtl/>
        </w:rPr>
      </w:pPr>
    </w:p>
    <w:p w:rsidR="007A325F" w:rsidRDefault="007A325F" w:rsidP="00B1307D">
      <w:pPr>
        <w:rPr>
          <w:rtl/>
        </w:rPr>
      </w:pPr>
      <w:r>
        <w:rPr>
          <w:rFonts w:hint="cs"/>
          <w:rtl/>
        </w:rPr>
        <w:t xml:space="preserve">בתחילת משבר הקורונה ראש הממשלה יצא אלינו כל ערב כדי להסביר לנו כיצד לשמור על ריחוק וכיצד להשתמש בטישו, וסיים כל פעם את המופע שלו בקריאה לממשלת אחדות או ממשלת חירום או </w:t>
      </w:r>
      <w:bookmarkStart w:id="17211" w:name="_ETM_Q48_260205"/>
      <w:bookmarkEnd w:id="17211"/>
      <w:r>
        <w:rPr>
          <w:rFonts w:hint="cs"/>
          <w:rtl/>
        </w:rPr>
        <w:t>כל שם שהוא רצה בו. אבל, למרבה הפלא, כשהמטרה הזו הושגה, ולמרות שהקורונה עדיין כאן וחוזרת להתפרץ מחדש, מעניין מאוד שהאיש נעלם</w:t>
      </w:r>
      <w:r w:rsidR="00EC1FB9">
        <w:rPr>
          <w:rFonts w:hint="cs"/>
          <w:rtl/>
        </w:rPr>
        <w:t>.</w:t>
      </w:r>
      <w:r>
        <w:rPr>
          <w:rFonts w:hint="cs"/>
          <w:rtl/>
        </w:rPr>
        <w:t xml:space="preserve"> כי המטרה הושגה, הממשלה קמה ואפשר לנהל את הקורונה בלי המופעים היום-יומיים מול המסכים. תודה רבה.</w:t>
      </w:r>
    </w:p>
    <w:p w:rsidR="007A325F" w:rsidRDefault="007A325F" w:rsidP="00B1307D">
      <w:pPr>
        <w:ind w:firstLine="0"/>
        <w:rPr>
          <w:rtl/>
        </w:rPr>
      </w:pPr>
    </w:p>
    <w:p w:rsidR="007A325F" w:rsidRDefault="007A325F" w:rsidP="00B1307D">
      <w:pPr>
        <w:pStyle w:val="af6"/>
        <w:rPr>
          <w:rtl/>
        </w:rPr>
      </w:pPr>
      <w:r w:rsidRPr="00D66B68">
        <w:rPr>
          <w:rStyle w:val="TagStyle"/>
          <w:rtl/>
        </w:rPr>
        <w:t xml:space="preserve"> &lt;&lt; יור &gt;&gt;</w:t>
      </w:r>
      <w:r w:rsidRPr="00CD52EA">
        <w:rPr>
          <w:rStyle w:val="TagStyle"/>
          <w:rtl/>
        </w:rPr>
        <w:t xml:space="preserve"> </w:t>
      </w:r>
      <w:r>
        <w:rPr>
          <w:rtl/>
        </w:rPr>
        <w:t>היו"ר אורנה ברביבאי:</w:t>
      </w:r>
      <w:r w:rsidRPr="00CD52EA">
        <w:rPr>
          <w:rStyle w:val="TagStyle"/>
          <w:rtl/>
        </w:rPr>
        <w:t xml:space="preserve"> </w:t>
      </w:r>
      <w:r w:rsidRPr="00D66B68">
        <w:rPr>
          <w:rStyle w:val="TagStyle"/>
          <w:rtl/>
        </w:rPr>
        <w:t>&lt;&lt; יור &gt;&gt;</w:t>
      </w:r>
      <w:r>
        <w:rPr>
          <w:rtl/>
        </w:rPr>
        <w:t xml:space="preserve"> </w:t>
      </w:r>
    </w:p>
    <w:p w:rsidR="007A325F" w:rsidRDefault="007A325F" w:rsidP="001C05C8">
      <w:pPr>
        <w:rPr>
          <w:rtl/>
        </w:rPr>
      </w:pPr>
    </w:p>
    <w:p w:rsidR="007A325F" w:rsidRDefault="007A325F" w:rsidP="00B1307D">
      <w:pPr>
        <w:rPr>
          <w:rtl/>
        </w:rPr>
      </w:pPr>
      <w:r>
        <w:rPr>
          <w:rFonts w:hint="cs"/>
          <w:rtl/>
        </w:rPr>
        <w:t>תודה רבה, חבר הכנסת ווליד טאהא. חבר הכנסת רם בן ברק, בבקשה. חמש דקות, בבקשה.</w:t>
      </w:r>
    </w:p>
    <w:p w:rsidR="007A325F" w:rsidRDefault="007A325F" w:rsidP="00B1307D">
      <w:pPr>
        <w:ind w:firstLine="0"/>
        <w:rPr>
          <w:rtl/>
        </w:rPr>
      </w:pPr>
    </w:p>
    <w:p w:rsidR="007A325F" w:rsidRDefault="007A325F" w:rsidP="00B1307D">
      <w:pPr>
        <w:pStyle w:val="a4"/>
        <w:rPr>
          <w:rtl/>
        </w:rPr>
      </w:pPr>
      <w:bookmarkStart w:id="17212" w:name="ET_speaker_5937_4"/>
      <w:r w:rsidRPr="00D66B68">
        <w:rPr>
          <w:rStyle w:val="TagStyle"/>
          <w:rtl/>
        </w:rPr>
        <w:t xml:space="preserve"> &lt;&lt; דובר &gt;&gt;</w:t>
      </w:r>
      <w:r w:rsidRPr="00CD52EA">
        <w:rPr>
          <w:rStyle w:val="TagStyle"/>
          <w:rtl/>
        </w:rPr>
        <w:t xml:space="preserve"> </w:t>
      </w:r>
      <w:bookmarkStart w:id="17213" w:name="_Toc44585409"/>
      <w:bookmarkStart w:id="17214" w:name="_Toc44593632"/>
      <w:bookmarkStart w:id="17215" w:name="_Toc44594047"/>
      <w:bookmarkStart w:id="17216" w:name="_Toc44595979"/>
      <w:bookmarkStart w:id="17217" w:name="_Toc44948130"/>
      <w:bookmarkStart w:id="17218" w:name="_Toc46664341"/>
      <w:r>
        <w:rPr>
          <w:rtl/>
        </w:rPr>
        <w:t>רם בן ברק (יש עתיד-תל"ם):</w:t>
      </w:r>
      <w:bookmarkEnd w:id="17213"/>
      <w:bookmarkEnd w:id="17214"/>
      <w:bookmarkEnd w:id="17215"/>
      <w:bookmarkEnd w:id="17216"/>
      <w:bookmarkEnd w:id="17217"/>
      <w:bookmarkEnd w:id="17218"/>
      <w:r w:rsidRPr="00CD52EA">
        <w:rPr>
          <w:rStyle w:val="TagStyle"/>
          <w:rtl/>
        </w:rPr>
        <w:t xml:space="preserve"> </w:t>
      </w:r>
      <w:r w:rsidRPr="00D66B68">
        <w:rPr>
          <w:rStyle w:val="TagStyle"/>
          <w:rtl/>
        </w:rPr>
        <w:t>&lt;&lt; דובר &gt;&gt;</w:t>
      </w:r>
      <w:r>
        <w:rPr>
          <w:rtl/>
        </w:rPr>
        <w:t xml:space="preserve"> </w:t>
      </w:r>
      <w:bookmarkEnd w:id="17212"/>
    </w:p>
    <w:p w:rsidR="007A325F" w:rsidRDefault="007A325F" w:rsidP="001C05C8">
      <w:pPr>
        <w:rPr>
          <w:rtl/>
        </w:rPr>
      </w:pPr>
    </w:p>
    <w:p w:rsidR="007A325F" w:rsidRDefault="007A325F" w:rsidP="00B1307D">
      <w:pPr>
        <w:rPr>
          <w:rtl/>
        </w:rPr>
      </w:pPr>
      <w:r>
        <w:rPr>
          <w:rFonts w:hint="cs"/>
          <w:rtl/>
        </w:rPr>
        <w:t xml:space="preserve">גברתי היושבת-ראש, </w:t>
      </w:r>
      <w:r>
        <w:rPr>
          <w:rtl/>
        </w:rPr>
        <w:t>חבריי חברי הכנסת,</w:t>
      </w:r>
      <w:r>
        <w:rPr>
          <w:rFonts w:hint="cs"/>
          <w:rtl/>
        </w:rPr>
        <w:t xml:space="preserve"> </w:t>
      </w:r>
      <w:bookmarkStart w:id="17219" w:name="_ETM_Q48_301102"/>
      <w:bookmarkEnd w:id="17219"/>
      <w:r>
        <w:rPr>
          <w:rtl/>
        </w:rPr>
        <w:t>תראו איזה שבוע משוגע היה לנו.</w:t>
      </w:r>
      <w:r>
        <w:rPr>
          <w:rFonts w:hint="cs"/>
          <w:rtl/>
        </w:rPr>
        <w:t xml:space="preserve"> </w:t>
      </w:r>
      <w:r>
        <w:rPr>
          <w:rtl/>
        </w:rPr>
        <w:t>תראו איך ראש ממשלה אחד מצליח</w:t>
      </w:r>
      <w:r>
        <w:rPr>
          <w:rFonts w:hint="cs"/>
          <w:rtl/>
        </w:rPr>
        <w:t xml:space="preserve"> </w:t>
      </w:r>
      <w:r>
        <w:rPr>
          <w:rtl/>
        </w:rPr>
        <w:t>לטרלל מדינה שלמה רק כי הוא כנראה לא מצליח לשלוט ולא מצליח להסב את</w:t>
      </w:r>
      <w:r>
        <w:rPr>
          <w:rFonts w:hint="cs"/>
          <w:rtl/>
        </w:rPr>
        <w:t xml:space="preserve"> </w:t>
      </w:r>
      <w:r>
        <w:rPr>
          <w:rtl/>
        </w:rPr>
        <w:t>תשומת הלב מהעובדה שמדובר בראש</w:t>
      </w:r>
      <w:r>
        <w:rPr>
          <w:rFonts w:hint="cs"/>
          <w:rtl/>
        </w:rPr>
        <w:t xml:space="preserve"> </w:t>
      </w:r>
      <w:r>
        <w:rPr>
          <w:rtl/>
        </w:rPr>
        <w:t>ממשלה שמואשם בעבירות פליליות חמורות.</w:t>
      </w:r>
      <w:r>
        <w:rPr>
          <w:rFonts w:hint="cs"/>
          <w:rtl/>
        </w:rPr>
        <w:t xml:space="preserve"> </w:t>
      </w:r>
      <w:r>
        <w:rPr>
          <w:rtl/>
        </w:rPr>
        <w:t>ראש ממשלה שהלך להסכם קואליציוני</w:t>
      </w:r>
      <w:r>
        <w:rPr>
          <w:rFonts w:hint="cs"/>
          <w:rtl/>
        </w:rPr>
        <w:t xml:space="preserve"> </w:t>
      </w:r>
      <w:r>
        <w:rPr>
          <w:rtl/>
        </w:rPr>
        <w:t>מפוקפק עם מפלגה שהתפשטה מכל</w:t>
      </w:r>
      <w:r>
        <w:rPr>
          <w:rFonts w:hint="cs"/>
          <w:rtl/>
        </w:rPr>
        <w:t xml:space="preserve"> </w:t>
      </w:r>
      <w:r>
        <w:rPr>
          <w:rtl/>
        </w:rPr>
        <w:t>ערכיה, מפלגה שחשבה ש</w:t>
      </w:r>
      <w:r>
        <w:rPr>
          <w:rFonts w:hint="cs"/>
          <w:rtl/>
        </w:rPr>
        <w:t xml:space="preserve">אולי </w:t>
      </w:r>
      <w:r>
        <w:rPr>
          <w:rtl/>
        </w:rPr>
        <w:t>היא עושה דבר טוב אבל כבר היום ברור לה שהיא כלי משחק בידיו של המושחת מבלפור.</w:t>
      </w:r>
      <w:r>
        <w:rPr>
          <w:rFonts w:hint="cs"/>
          <w:rtl/>
        </w:rPr>
        <w:t xml:space="preserve"> </w:t>
      </w:r>
    </w:p>
    <w:p w:rsidR="007A325F" w:rsidRDefault="007A325F" w:rsidP="00B1307D">
      <w:pPr>
        <w:rPr>
          <w:rtl/>
        </w:rPr>
      </w:pPr>
    </w:p>
    <w:p w:rsidR="007A325F" w:rsidRDefault="007A325F" w:rsidP="00EC1FB9">
      <w:pPr>
        <w:rPr>
          <w:rtl/>
        </w:rPr>
      </w:pPr>
      <w:r>
        <w:rPr>
          <w:rtl/>
        </w:rPr>
        <w:t>רק בשבוע האחרון גוררים אותנו שוב</w:t>
      </w:r>
      <w:r>
        <w:rPr>
          <w:rFonts w:hint="cs"/>
          <w:rtl/>
        </w:rPr>
        <w:t xml:space="preserve"> </w:t>
      </w:r>
      <w:bookmarkStart w:id="17220" w:name="_ETM_Q48_354229"/>
      <w:bookmarkEnd w:id="17220"/>
      <w:r>
        <w:rPr>
          <w:rtl/>
        </w:rPr>
        <w:t>לדבר על איך מערבים את שירות הביטחון</w:t>
      </w:r>
      <w:r>
        <w:rPr>
          <w:rFonts w:hint="cs"/>
          <w:rtl/>
        </w:rPr>
        <w:t xml:space="preserve"> </w:t>
      </w:r>
      <w:r>
        <w:rPr>
          <w:rtl/>
        </w:rPr>
        <w:t>הכללי במעקב אחרי אזרחים ישראל</w:t>
      </w:r>
      <w:r>
        <w:rPr>
          <w:rFonts w:hint="cs"/>
          <w:rtl/>
        </w:rPr>
        <w:t>י</w:t>
      </w:r>
      <w:r>
        <w:rPr>
          <w:rtl/>
        </w:rPr>
        <w:t xml:space="preserve">ם רק כי </w:t>
      </w:r>
      <w:r>
        <w:rPr>
          <w:rFonts w:hint="cs"/>
          <w:rtl/>
        </w:rPr>
        <w:t xml:space="preserve">הם </w:t>
      </w:r>
      <w:r>
        <w:rPr>
          <w:rtl/>
        </w:rPr>
        <w:t>לא מסוגלים לנהל את המערכה כנגד הקורונה.</w:t>
      </w:r>
      <w:r>
        <w:rPr>
          <w:rFonts w:hint="cs"/>
          <w:rtl/>
        </w:rPr>
        <w:t xml:space="preserve"> </w:t>
      </w:r>
      <w:r>
        <w:rPr>
          <w:rtl/>
        </w:rPr>
        <w:t>ראש ממשלה שהתרברב שכל מנהיג</w:t>
      </w:r>
      <w:r>
        <w:rPr>
          <w:rFonts w:hint="cs"/>
          <w:rtl/>
        </w:rPr>
        <w:t>י</w:t>
      </w:r>
      <w:r>
        <w:rPr>
          <w:rtl/>
        </w:rPr>
        <w:t xml:space="preserve"> העולם מדברים א</w:t>
      </w:r>
      <w:r>
        <w:rPr>
          <w:rFonts w:hint="cs"/>
          <w:rtl/>
        </w:rPr>
        <w:t>י</w:t>
      </w:r>
      <w:r>
        <w:rPr>
          <w:rtl/>
        </w:rPr>
        <w:t>תו בזום לקבל עצות ולא שם לב שאפילו ביוון</w:t>
      </w:r>
      <w:r>
        <w:rPr>
          <w:rFonts w:hint="cs"/>
          <w:rtl/>
        </w:rPr>
        <w:t xml:space="preserve">, </w:t>
      </w:r>
      <w:r>
        <w:rPr>
          <w:rtl/>
        </w:rPr>
        <w:t>שמונה 10 מיליון</w:t>
      </w:r>
      <w:r>
        <w:rPr>
          <w:rFonts w:hint="cs"/>
          <w:rtl/>
        </w:rPr>
        <w:t xml:space="preserve"> תושבים, </w:t>
      </w:r>
      <w:r>
        <w:rPr>
          <w:rtl/>
        </w:rPr>
        <w:t>יש 10 מונשמים ומספר נדבקים חד</w:t>
      </w:r>
      <w:r>
        <w:rPr>
          <w:rFonts w:hint="cs"/>
          <w:rtl/>
        </w:rPr>
        <w:t>-</w:t>
      </w:r>
      <w:r>
        <w:rPr>
          <w:rtl/>
        </w:rPr>
        <w:t>ספרתי ביום.</w:t>
      </w:r>
      <w:bookmarkStart w:id="17221" w:name="_ETM_Q48_379863"/>
      <w:bookmarkStart w:id="17222" w:name="_ETM_Q48_379957"/>
      <w:bookmarkEnd w:id="17221"/>
      <w:bookmarkEnd w:id="17222"/>
      <w:r>
        <w:rPr>
          <w:rFonts w:hint="cs"/>
          <w:rtl/>
        </w:rPr>
        <w:t xml:space="preserve"> </w:t>
      </w:r>
      <w:r>
        <w:rPr>
          <w:rtl/>
        </w:rPr>
        <w:t>אז אולי</w:t>
      </w:r>
      <w:r>
        <w:rPr>
          <w:rFonts w:hint="cs"/>
          <w:rtl/>
        </w:rPr>
        <w:t>,</w:t>
      </w:r>
      <w:r>
        <w:rPr>
          <w:rtl/>
        </w:rPr>
        <w:t xml:space="preserve"> אדוני ראש הממשלה</w:t>
      </w:r>
      <w:r>
        <w:rPr>
          <w:rFonts w:hint="cs"/>
          <w:rtl/>
        </w:rPr>
        <w:t>,</w:t>
      </w:r>
      <w:r>
        <w:rPr>
          <w:rtl/>
        </w:rPr>
        <w:t xml:space="preserve"> תצלצל</w:t>
      </w:r>
      <w:r>
        <w:rPr>
          <w:rFonts w:hint="cs"/>
          <w:rtl/>
        </w:rPr>
        <w:t xml:space="preserve"> </w:t>
      </w:r>
      <w:r>
        <w:rPr>
          <w:rtl/>
        </w:rPr>
        <w:t>לראש ממשלת יוון ותשאל אותו איך</w:t>
      </w:r>
      <w:r>
        <w:rPr>
          <w:rFonts w:hint="cs"/>
          <w:rtl/>
        </w:rPr>
        <w:t xml:space="preserve"> </w:t>
      </w:r>
      <w:r>
        <w:rPr>
          <w:rtl/>
        </w:rPr>
        <w:t>הוא עשה את זה</w:t>
      </w:r>
      <w:r>
        <w:rPr>
          <w:rFonts w:hint="cs"/>
          <w:rtl/>
        </w:rPr>
        <w:t>?</w:t>
      </w:r>
      <w:r>
        <w:rPr>
          <w:rtl/>
        </w:rPr>
        <w:t xml:space="preserve"> ואז הוא יגיד לך שהוא מינה מנהל אירוע והקים לידו צוות מומחים אמיתיים</w:t>
      </w:r>
      <w:r w:rsidR="00EC1FB9">
        <w:rPr>
          <w:rFonts w:hint="cs"/>
          <w:rtl/>
        </w:rPr>
        <w:t>,</w:t>
      </w:r>
      <w:r>
        <w:rPr>
          <w:rtl/>
        </w:rPr>
        <w:t xml:space="preserve"> אנשים שזה כל עיסוקם</w:t>
      </w:r>
      <w:r>
        <w:rPr>
          <w:rFonts w:hint="cs"/>
          <w:rtl/>
        </w:rPr>
        <w:t>,</w:t>
      </w:r>
      <w:r>
        <w:rPr>
          <w:rtl/>
        </w:rPr>
        <w:t xml:space="preserve"> ניהול משברים ועצירת מגפות. עוד הוא יגיד לך, הממשלה כולה</w:t>
      </w:r>
      <w:r>
        <w:rPr>
          <w:rFonts w:hint="cs"/>
          <w:rtl/>
        </w:rPr>
        <w:t>,</w:t>
      </w:r>
      <w:r>
        <w:rPr>
          <w:rtl/>
        </w:rPr>
        <w:t xml:space="preserve"> ללא שיקולים</w:t>
      </w:r>
      <w:r>
        <w:rPr>
          <w:rFonts w:hint="cs"/>
          <w:rtl/>
        </w:rPr>
        <w:t xml:space="preserve"> </w:t>
      </w:r>
      <w:r>
        <w:rPr>
          <w:rtl/>
        </w:rPr>
        <w:t>פוליטיים</w:t>
      </w:r>
      <w:r>
        <w:rPr>
          <w:rFonts w:hint="cs"/>
          <w:rtl/>
        </w:rPr>
        <w:t>,</w:t>
      </w:r>
      <w:r>
        <w:rPr>
          <w:rtl/>
        </w:rPr>
        <w:t xml:space="preserve"> מקיימת את מה שהצוות</w:t>
      </w:r>
      <w:r>
        <w:rPr>
          <w:rFonts w:hint="cs"/>
          <w:rtl/>
        </w:rPr>
        <w:t xml:space="preserve"> </w:t>
      </w:r>
      <w:r>
        <w:rPr>
          <w:rtl/>
        </w:rPr>
        <w:t>המקצועי אומר. בדיוק הפוך ממה שקורה אצלנו.</w:t>
      </w:r>
    </w:p>
    <w:p w:rsidR="007A325F" w:rsidRDefault="007A325F" w:rsidP="00B1307D">
      <w:pPr>
        <w:rPr>
          <w:rtl/>
        </w:rPr>
      </w:pPr>
      <w:bookmarkStart w:id="17223" w:name="_ETM_Q48_400490"/>
      <w:bookmarkStart w:id="17224" w:name="_ETM_Q48_400519"/>
      <w:bookmarkEnd w:id="17223"/>
      <w:bookmarkEnd w:id="17224"/>
    </w:p>
    <w:p w:rsidR="00EC1FB9" w:rsidRDefault="007A325F" w:rsidP="00EC1FB9">
      <w:pPr>
        <w:rPr>
          <w:rtl/>
        </w:rPr>
      </w:pPr>
      <w:r>
        <w:rPr>
          <w:rtl/>
        </w:rPr>
        <w:t>מילא אם זה היה הסבב הראשון</w:t>
      </w:r>
      <w:r>
        <w:rPr>
          <w:rFonts w:hint="cs"/>
          <w:rtl/>
        </w:rPr>
        <w:t>,</w:t>
      </w:r>
      <w:r>
        <w:rPr>
          <w:rtl/>
        </w:rPr>
        <w:t xml:space="preserve"> אדוני</w:t>
      </w:r>
      <w:r>
        <w:rPr>
          <w:rFonts w:hint="cs"/>
          <w:rtl/>
        </w:rPr>
        <w:t xml:space="preserve"> </w:t>
      </w:r>
      <w:bookmarkStart w:id="17225" w:name="_ETM_Q48_408957"/>
      <w:bookmarkEnd w:id="17225"/>
      <w:r>
        <w:rPr>
          <w:rtl/>
        </w:rPr>
        <w:t>ראש הממשלה</w:t>
      </w:r>
      <w:r>
        <w:rPr>
          <w:rFonts w:hint="cs"/>
          <w:rtl/>
        </w:rPr>
        <w:t>,</w:t>
      </w:r>
      <w:r>
        <w:rPr>
          <w:rtl/>
        </w:rPr>
        <w:t xml:space="preserve"> אבל מדובר בסבב </w:t>
      </w:r>
      <w:r>
        <w:rPr>
          <w:rFonts w:hint="cs"/>
          <w:rtl/>
        </w:rPr>
        <w:t>ה</w:t>
      </w:r>
      <w:r>
        <w:rPr>
          <w:rtl/>
        </w:rPr>
        <w:t>שני</w:t>
      </w:r>
      <w:r>
        <w:rPr>
          <w:rFonts w:hint="cs"/>
          <w:rtl/>
        </w:rPr>
        <w:t xml:space="preserve">, </w:t>
      </w:r>
      <w:r>
        <w:rPr>
          <w:rtl/>
        </w:rPr>
        <w:t>והיינו מצפים שתסיקו מסקנות, שתפיקו</w:t>
      </w:r>
      <w:r>
        <w:rPr>
          <w:rFonts w:hint="cs"/>
          <w:rtl/>
        </w:rPr>
        <w:t xml:space="preserve"> </w:t>
      </w:r>
      <w:r>
        <w:rPr>
          <w:rtl/>
        </w:rPr>
        <w:t>לקחים, שתנצלו את הזמן אחרי הסגר</w:t>
      </w:r>
      <w:r>
        <w:rPr>
          <w:rFonts w:hint="cs"/>
          <w:rtl/>
        </w:rPr>
        <w:t xml:space="preserve"> </w:t>
      </w:r>
      <w:r>
        <w:rPr>
          <w:rtl/>
        </w:rPr>
        <w:t>לבצע תוכנית סדורה ומגובשת על ידי מנהל אירוע ש</w:t>
      </w:r>
      <w:r>
        <w:rPr>
          <w:rFonts w:hint="cs"/>
          <w:rtl/>
        </w:rPr>
        <w:t>ה</w:t>
      </w:r>
      <w:r>
        <w:rPr>
          <w:rtl/>
        </w:rPr>
        <w:t>תכונן לגל השני</w:t>
      </w:r>
      <w:r w:rsidR="00EC1FB9">
        <w:rPr>
          <w:rFonts w:hint="cs"/>
          <w:rtl/>
        </w:rPr>
        <w:t>,</w:t>
      </w:r>
      <w:r>
        <w:rPr>
          <w:rFonts w:hint="cs"/>
          <w:rtl/>
        </w:rPr>
        <w:t xml:space="preserve"> </w:t>
      </w:r>
      <w:r>
        <w:rPr>
          <w:rtl/>
        </w:rPr>
        <w:t>שאנחנו כרגע בעיצומו.</w:t>
      </w:r>
      <w:r>
        <w:rPr>
          <w:rFonts w:hint="cs"/>
          <w:rtl/>
        </w:rPr>
        <w:t xml:space="preserve"> </w:t>
      </w:r>
      <w:r>
        <w:rPr>
          <w:rtl/>
        </w:rPr>
        <w:t>אבל לא</w:t>
      </w:r>
      <w:r>
        <w:rPr>
          <w:rFonts w:hint="cs"/>
          <w:rtl/>
        </w:rPr>
        <w:t>,</w:t>
      </w:r>
      <w:r>
        <w:rPr>
          <w:rtl/>
        </w:rPr>
        <w:t xml:space="preserve"> אדוני ראש הממשלה, אתה עסוק במשפטים שלך ובמחשבה איך תסי</w:t>
      </w:r>
      <w:r w:rsidR="00EC1FB9">
        <w:rPr>
          <w:rFonts w:hint="cs"/>
          <w:rtl/>
        </w:rPr>
        <w:t>ט</w:t>
      </w:r>
      <w:r>
        <w:rPr>
          <w:rtl/>
        </w:rPr>
        <w:t xml:space="preserve"> את דעת הקהל מהעבירות הפליליות שלך</w:t>
      </w:r>
      <w:r>
        <w:rPr>
          <w:rFonts w:hint="cs"/>
          <w:rtl/>
        </w:rPr>
        <w:t xml:space="preserve"> </w:t>
      </w:r>
      <w:r>
        <w:rPr>
          <w:rtl/>
        </w:rPr>
        <w:t>לדברים אחרים</w:t>
      </w:r>
      <w:r>
        <w:rPr>
          <w:rFonts w:hint="cs"/>
          <w:rtl/>
        </w:rPr>
        <w:t>,</w:t>
      </w:r>
      <w:r>
        <w:rPr>
          <w:rtl/>
        </w:rPr>
        <w:t xml:space="preserve"> והכ</w:t>
      </w:r>
      <w:r w:rsidR="00EC1FB9">
        <w:rPr>
          <w:rFonts w:hint="cs"/>
          <w:rtl/>
        </w:rPr>
        <w:t>ו</w:t>
      </w:r>
      <w:r>
        <w:rPr>
          <w:rtl/>
        </w:rPr>
        <w:t>ל כשר בעיניך.</w:t>
      </w:r>
      <w:bookmarkStart w:id="17226" w:name="_ETM_Q48_431957"/>
      <w:bookmarkStart w:id="17227" w:name="_ETM_Q48_432102"/>
      <w:bookmarkEnd w:id="17226"/>
      <w:bookmarkEnd w:id="17227"/>
      <w:r>
        <w:rPr>
          <w:rFonts w:hint="cs"/>
          <w:rtl/>
        </w:rPr>
        <w:t xml:space="preserve"> </w:t>
      </w:r>
      <w:r>
        <w:rPr>
          <w:rtl/>
        </w:rPr>
        <w:t xml:space="preserve">החל </w:t>
      </w:r>
      <w:r w:rsidR="00EC1FB9">
        <w:rPr>
          <w:rFonts w:hint="cs"/>
          <w:rtl/>
        </w:rPr>
        <w:t>ב</w:t>
      </w:r>
      <w:r>
        <w:rPr>
          <w:rtl/>
        </w:rPr>
        <w:t>לייצר ויכוח על שימוש באמצעי</w:t>
      </w:r>
      <w:r>
        <w:rPr>
          <w:rFonts w:hint="cs"/>
          <w:rtl/>
        </w:rPr>
        <w:t xml:space="preserve"> </w:t>
      </w:r>
      <w:r>
        <w:rPr>
          <w:rtl/>
        </w:rPr>
        <w:t>שב</w:t>
      </w:r>
      <w:r>
        <w:rPr>
          <w:rFonts w:hint="cs"/>
          <w:rtl/>
        </w:rPr>
        <w:t>"</w:t>
      </w:r>
      <w:r>
        <w:rPr>
          <w:rtl/>
        </w:rPr>
        <w:t>כ מסווג למעקב אחרי אזרחים, דרך</w:t>
      </w:r>
      <w:r>
        <w:rPr>
          <w:rFonts w:hint="cs"/>
          <w:rtl/>
        </w:rPr>
        <w:t xml:space="preserve"> </w:t>
      </w:r>
      <w:r>
        <w:rPr>
          <w:rtl/>
        </w:rPr>
        <w:t xml:space="preserve">השמצות בוטות והסתה פרועה נגד עובד ציבור בכיר, </w:t>
      </w:r>
      <w:r>
        <w:rPr>
          <w:rFonts w:hint="cs"/>
          <w:rtl/>
        </w:rPr>
        <w:t>היועץ המשפטי</w:t>
      </w:r>
      <w:r>
        <w:rPr>
          <w:rtl/>
        </w:rPr>
        <w:t>, דרך שליחת</w:t>
      </w:r>
      <w:r>
        <w:rPr>
          <w:rFonts w:hint="cs"/>
          <w:rtl/>
        </w:rPr>
        <w:t xml:space="preserve"> </w:t>
      </w:r>
      <w:r>
        <w:rPr>
          <w:rtl/>
        </w:rPr>
        <w:t>שוטרים לעצור מפגין לגיטימי על המדרכה</w:t>
      </w:r>
      <w:r>
        <w:rPr>
          <w:rFonts w:hint="cs"/>
          <w:rtl/>
        </w:rPr>
        <w:t xml:space="preserve"> </w:t>
      </w:r>
      <w:r>
        <w:rPr>
          <w:rtl/>
        </w:rPr>
        <w:t>בטענה שהוא הפריע לסדר הציבורי</w:t>
      </w:r>
      <w:r w:rsidR="00EC1FB9">
        <w:rPr>
          <w:rFonts w:hint="cs"/>
          <w:rtl/>
        </w:rPr>
        <w:t>.</w:t>
      </w:r>
      <w:r>
        <w:rPr>
          <w:rtl/>
        </w:rPr>
        <w:t xml:space="preserve"> </w:t>
      </w:r>
    </w:p>
    <w:p w:rsidR="00EC1FB9" w:rsidRDefault="00EC1FB9" w:rsidP="00EC1FB9">
      <w:pPr>
        <w:rPr>
          <w:rtl/>
        </w:rPr>
      </w:pPr>
    </w:p>
    <w:p w:rsidR="007A325F" w:rsidRDefault="007A325F" w:rsidP="00EC1FB9">
      <w:pPr>
        <w:rPr>
          <w:rtl/>
        </w:rPr>
      </w:pPr>
      <w:r>
        <w:rPr>
          <w:rtl/>
        </w:rPr>
        <w:t xml:space="preserve">גולת הכותרת </w:t>
      </w:r>
      <w:r w:rsidR="00D86574">
        <w:rPr>
          <w:rtl/>
        </w:rPr>
        <w:t>–</w:t>
      </w:r>
      <w:r>
        <w:rPr>
          <w:rFonts w:hint="cs"/>
          <w:rtl/>
        </w:rPr>
        <w:t xml:space="preserve"> כן, גולת הכותרת </w:t>
      </w:r>
      <w:r w:rsidR="00D86574">
        <w:rPr>
          <w:rtl/>
        </w:rPr>
        <w:t>–</w:t>
      </w:r>
      <w:r>
        <w:rPr>
          <w:rFonts w:hint="cs"/>
          <w:rtl/>
        </w:rPr>
        <w:t xml:space="preserve"> </w:t>
      </w:r>
      <w:r>
        <w:rPr>
          <w:rtl/>
        </w:rPr>
        <w:t>כמובן</w:t>
      </w:r>
      <w:r>
        <w:rPr>
          <w:rFonts w:hint="cs"/>
          <w:rtl/>
        </w:rPr>
        <w:t>,</w:t>
      </w:r>
      <w:r>
        <w:rPr>
          <w:rtl/>
        </w:rPr>
        <w:t xml:space="preserve"> דיבורי הסיפוח. </w:t>
      </w:r>
      <w:bookmarkStart w:id="17228" w:name="_ETM_Q48_450797"/>
      <w:bookmarkEnd w:id="17228"/>
      <w:r>
        <w:rPr>
          <w:rtl/>
        </w:rPr>
        <w:t>איך אתה</w:t>
      </w:r>
      <w:r>
        <w:rPr>
          <w:rFonts w:hint="cs"/>
          <w:rtl/>
        </w:rPr>
        <w:t xml:space="preserve"> </w:t>
      </w:r>
      <w:r>
        <w:rPr>
          <w:rtl/>
        </w:rPr>
        <w:t>מעז</w:t>
      </w:r>
      <w:r>
        <w:rPr>
          <w:rFonts w:hint="cs"/>
          <w:rtl/>
        </w:rPr>
        <w:t>,</w:t>
      </w:r>
      <w:r>
        <w:rPr>
          <w:rtl/>
        </w:rPr>
        <w:t xml:space="preserve"> אדוני ראש הממשלה</w:t>
      </w:r>
      <w:r>
        <w:rPr>
          <w:rFonts w:hint="cs"/>
          <w:rtl/>
        </w:rPr>
        <w:t>,</w:t>
      </w:r>
      <w:r>
        <w:rPr>
          <w:rtl/>
        </w:rPr>
        <w:t xml:space="preserve"> לשחק ככה</w:t>
      </w:r>
      <w:r>
        <w:rPr>
          <w:rFonts w:hint="cs"/>
          <w:rtl/>
        </w:rPr>
        <w:t xml:space="preserve"> </w:t>
      </w:r>
      <w:bookmarkStart w:id="17229" w:name="_ETM_Q48_459081"/>
      <w:bookmarkEnd w:id="17229"/>
      <w:r>
        <w:rPr>
          <w:rtl/>
        </w:rPr>
        <w:t>בכלכלה, בבריאות ובביטחון?</w:t>
      </w:r>
      <w:r>
        <w:rPr>
          <w:rFonts w:hint="cs"/>
          <w:rtl/>
        </w:rPr>
        <w:t xml:space="preserve"> </w:t>
      </w:r>
      <w:r>
        <w:rPr>
          <w:rtl/>
        </w:rPr>
        <w:t>סיפוח חד</w:t>
      </w:r>
      <w:r>
        <w:rPr>
          <w:rFonts w:hint="cs"/>
          <w:rtl/>
        </w:rPr>
        <w:t>-</w:t>
      </w:r>
      <w:r>
        <w:rPr>
          <w:rtl/>
        </w:rPr>
        <w:t>צדדי</w:t>
      </w:r>
      <w:r>
        <w:rPr>
          <w:rFonts w:hint="cs"/>
          <w:rtl/>
        </w:rPr>
        <w:t>,</w:t>
      </w:r>
      <w:r>
        <w:rPr>
          <w:rtl/>
        </w:rPr>
        <w:t xml:space="preserve"> ללא שום עבודת מטה, ללא חשיפת צה"ל והשב"כ לתוכנית הסודית שלך</w:t>
      </w:r>
      <w:r>
        <w:rPr>
          <w:rFonts w:hint="cs"/>
          <w:rtl/>
        </w:rPr>
        <w:t xml:space="preserve"> </w:t>
      </w:r>
      <w:r w:rsidR="00D86574">
        <w:rPr>
          <w:rFonts w:hint="cs"/>
          <w:rtl/>
        </w:rPr>
        <w:t>–</w:t>
      </w:r>
      <w:r>
        <w:rPr>
          <w:rtl/>
        </w:rPr>
        <w:t xml:space="preserve"> צריך להגיד שהיא כ</w:t>
      </w:r>
      <w:r>
        <w:rPr>
          <w:rFonts w:hint="cs"/>
          <w:rtl/>
        </w:rPr>
        <w:t>ל כך</w:t>
      </w:r>
      <w:r>
        <w:rPr>
          <w:rtl/>
        </w:rPr>
        <w:t xml:space="preserve"> סודית שאף אחד לא מכיר אותה</w:t>
      </w:r>
      <w:r>
        <w:rPr>
          <w:rFonts w:hint="cs"/>
          <w:rtl/>
        </w:rPr>
        <w:t xml:space="preserve">. </w:t>
      </w:r>
      <w:r>
        <w:rPr>
          <w:rtl/>
        </w:rPr>
        <w:t>אני רוצה להזכיר לך</w:t>
      </w:r>
      <w:r>
        <w:rPr>
          <w:rFonts w:hint="cs"/>
          <w:rtl/>
        </w:rPr>
        <w:t>,</w:t>
      </w:r>
      <w:r>
        <w:rPr>
          <w:rtl/>
        </w:rPr>
        <w:t xml:space="preserve"> אדוני ראש הממשלה</w:t>
      </w:r>
      <w:r>
        <w:rPr>
          <w:rFonts w:hint="cs"/>
          <w:rtl/>
        </w:rPr>
        <w:t xml:space="preserve">, </w:t>
      </w:r>
      <w:r>
        <w:rPr>
          <w:rtl/>
        </w:rPr>
        <w:t>שצה"ל נועד להיות צבא ההגנה</w:t>
      </w:r>
      <w:r w:rsidR="00EC1FB9">
        <w:rPr>
          <w:rFonts w:hint="cs"/>
          <w:rtl/>
        </w:rPr>
        <w:t>,</w:t>
      </w:r>
      <w:r>
        <w:rPr>
          <w:rtl/>
        </w:rPr>
        <w:t xml:space="preserve"> שאמור</w:t>
      </w:r>
      <w:r>
        <w:rPr>
          <w:rFonts w:hint="cs"/>
          <w:rtl/>
        </w:rPr>
        <w:t xml:space="preserve"> </w:t>
      </w:r>
      <w:r>
        <w:rPr>
          <w:rtl/>
        </w:rPr>
        <w:t>להקדיש את כל זמנו ומרצו להתכונן לאירוע ב</w:t>
      </w:r>
      <w:r w:rsidR="00EC1FB9">
        <w:rPr>
          <w:rFonts w:hint="cs"/>
          <w:rtl/>
        </w:rPr>
        <w:t>י</w:t>
      </w:r>
      <w:r>
        <w:rPr>
          <w:rtl/>
        </w:rPr>
        <w:t>טחוני, חס וחלילה אם יקרה, בצפון או בדרום.</w:t>
      </w:r>
      <w:r>
        <w:rPr>
          <w:rFonts w:hint="cs"/>
          <w:rtl/>
        </w:rPr>
        <w:t xml:space="preserve"> </w:t>
      </w:r>
      <w:r>
        <w:rPr>
          <w:rtl/>
        </w:rPr>
        <w:t>הקלות שבה אתה מרשה לעצמך לייצר</w:t>
      </w:r>
      <w:r>
        <w:rPr>
          <w:rFonts w:hint="cs"/>
          <w:rtl/>
        </w:rPr>
        <w:t xml:space="preserve"> </w:t>
      </w:r>
      <w:r>
        <w:rPr>
          <w:rtl/>
        </w:rPr>
        <w:t>מצב שבו הצבא ימצא את עצמו</w:t>
      </w:r>
      <w:r>
        <w:rPr>
          <w:rFonts w:hint="cs"/>
          <w:rtl/>
        </w:rPr>
        <w:t xml:space="preserve"> </w:t>
      </w:r>
      <w:r>
        <w:rPr>
          <w:rtl/>
        </w:rPr>
        <w:t>במשימות שיטור ביהודה ו</w:t>
      </w:r>
      <w:r>
        <w:rPr>
          <w:rFonts w:hint="cs"/>
          <w:rtl/>
        </w:rPr>
        <w:t>ב</w:t>
      </w:r>
      <w:r>
        <w:rPr>
          <w:rtl/>
        </w:rPr>
        <w:t>שומרון במקום להתכונן לייעודו ה</w:t>
      </w:r>
      <w:r>
        <w:rPr>
          <w:rFonts w:hint="cs"/>
          <w:rtl/>
        </w:rPr>
        <w:t>י</w:t>
      </w:r>
      <w:r>
        <w:rPr>
          <w:rtl/>
        </w:rPr>
        <w:t>א לא פחות</w:t>
      </w:r>
      <w:r>
        <w:rPr>
          <w:rFonts w:hint="cs"/>
          <w:rtl/>
        </w:rPr>
        <w:t xml:space="preserve"> </w:t>
      </w:r>
      <w:r>
        <w:rPr>
          <w:rtl/>
        </w:rPr>
        <w:t>מהפקרות.</w:t>
      </w:r>
      <w:bookmarkStart w:id="17230" w:name="_ETM_Q48_488289"/>
      <w:bookmarkStart w:id="17231" w:name="_ETM_Q48_488369"/>
      <w:bookmarkEnd w:id="17230"/>
      <w:bookmarkEnd w:id="17231"/>
      <w:r>
        <w:rPr>
          <w:rFonts w:hint="cs"/>
          <w:rtl/>
        </w:rPr>
        <w:t xml:space="preserve"> </w:t>
      </w:r>
      <w:r>
        <w:rPr>
          <w:rtl/>
        </w:rPr>
        <w:t xml:space="preserve">אבל זה לא מפתיע אותי </w:t>
      </w:r>
      <w:r>
        <w:rPr>
          <w:rFonts w:hint="cs"/>
          <w:rtl/>
        </w:rPr>
        <w:t>כ</w:t>
      </w:r>
      <w:r>
        <w:rPr>
          <w:rtl/>
        </w:rPr>
        <w:t xml:space="preserve">שמדובר בראש ממשלה שמחפש כל דרך להימלט מאימת הדין וגורר מדינה שלמה למערבולת של חוסר תפקוד </w:t>
      </w:r>
      <w:r>
        <w:rPr>
          <w:rFonts w:hint="cs"/>
          <w:rtl/>
        </w:rPr>
        <w:t>ו</w:t>
      </w:r>
      <w:r>
        <w:rPr>
          <w:rtl/>
        </w:rPr>
        <w:t>חוסר משילות ושל פגיעה והסתה על ידו ועל ידי השופרות שלו</w:t>
      </w:r>
      <w:r>
        <w:rPr>
          <w:rFonts w:hint="cs"/>
          <w:rtl/>
        </w:rPr>
        <w:t xml:space="preserve"> </w:t>
      </w:r>
      <w:bookmarkStart w:id="17232" w:name="_ETM_Q48_505376"/>
      <w:bookmarkEnd w:id="17232"/>
      <w:r>
        <w:rPr>
          <w:rtl/>
        </w:rPr>
        <w:t xml:space="preserve">בפוליטיקה ובאמצעי התקשורת </w:t>
      </w:r>
      <w:r>
        <w:rPr>
          <w:rFonts w:hint="cs"/>
          <w:rtl/>
        </w:rPr>
        <w:t xml:space="preserve">נגד </w:t>
      </w:r>
      <w:r>
        <w:rPr>
          <w:rtl/>
        </w:rPr>
        <w:t xml:space="preserve">כל גורם של </w:t>
      </w:r>
      <w:r>
        <w:rPr>
          <w:rFonts w:hint="cs"/>
          <w:rtl/>
        </w:rPr>
        <w:t>אכ</w:t>
      </w:r>
      <w:r>
        <w:rPr>
          <w:rtl/>
        </w:rPr>
        <w:t xml:space="preserve">יפת חוק </w:t>
      </w:r>
      <w:r w:rsidR="00D86574">
        <w:rPr>
          <w:rFonts w:hint="cs"/>
          <w:rtl/>
        </w:rPr>
        <w:t>–</w:t>
      </w:r>
      <w:r>
        <w:rPr>
          <w:rFonts w:hint="cs"/>
          <w:rtl/>
        </w:rPr>
        <w:t xml:space="preserve"> ה</w:t>
      </w:r>
      <w:r>
        <w:rPr>
          <w:rtl/>
        </w:rPr>
        <w:t xml:space="preserve">משטרה, </w:t>
      </w:r>
      <w:r>
        <w:rPr>
          <w:rFonts w:hint="cs"/>
          <w:rtl/>
        </w:rPr>
        <w:t>ה</w:t>
      </w:r>
      <w:r>
        <w:rPr>
          <w:rtl/>
        </w:rPr>
        <w:t xml:space="preserve">פרקליטות, </w:t>
      </w:r>
      <w:r>
        <w:rPr>
          <w:rFonts w:hint="cs"/>
          <w:rtl/>
        </w:rPr>
        <w:t>ה</w:t>
      </w:r>
      <w:r>
        <w:rPr>
          <w:rtl/>
        </w:rPr>
        <w:t>יועמ</w:t>
      </w:r>
      <w:r>
        <w:rPr>
          <w:rFonts w:hint="cs"/>
          <w:rtl/>
        </w:rPr>
        <w:t>"</w:t>
      </w:r>
      <w:r>
        <w:rPr>
          <w:rtl/>
        </w:rPr>
        <w:t>ש ובסוף</w:t>
      </w:r>
      <w:r>
        <w:rPr>
          <w:rFonts w:hint="cs"/>
          <w:rtl/>
        </w:rPr>
        <w:t xml:space="preserve"> אלה</w:t>
      </w:r>
      <w:r>
        <w:rPr>
          <w:rtl/>
        </w:rPr>
        <w:t xml:space="preserve"> </w:t>
      </w:r>
      <w:r>
        <w:rPr>
          <w:rFonts w:hint="cs"/>
          <w:rtl/>
        </w:rPr>
        <w:t xml:space="preserve">יהיו </w:t>
      </w:r>
      <w:r>
        <w:rPr>
          <w:rtl/>
        </w:rPr>
        <w:t xml:space="preserve">גם </w:t>
      </w:r>
      <w:r>
        <w:rPr>
          <w:rFonts w:hint="cs"/>
          <w:rtl/>
        </w:rPr>
        <w:t>ה</w:t>
      </w:r>
      <w:r>
        <w:rPr>
          <w:rtl/>
        </w:rPr>
        <w:t>שופטים.</w:t>
      </w:r>
    </w:p>
    <w:p w:rsidR="007A325F" w:rsidRDefault="007A325F" w:rsidP="00B1307D">
      <w:pPr>
        <w:rPr>
          <w:rtl/>
        </w:rPr>
      </w:pPr>
    </w:p>
    <w:p w:rsidR="007A325F" w:rsidRDefault="007A325F" w:rsidP="00EC1FB9">
      <w:pPr>
        <w:rPr>
          <w:rtl/>
        </w:rPr>
      </w:pPr>
      <w:r>
        <w:rPr>
          <w:rFonts w:hint="cs"/>
          <w:rtl/>
        </w:rPr>
        <w:t>אני קורא לחבריי בכחול לבן</w:t>
      </w:r>
      <w:r w:rsidR="00EC1FB9">
        <w:rPr>
          <w:rFonts w:hint="cs"/>
          <w:rtl/>
        </w:rPr>
        <w:t>:</w:t>
      </w:r>
      <w:r>
        <w:rPr>
          <w:rFonts w:hint="cs"/>
          <w:rtl/>
        </w:rPr>
        <w:t xml:space="preserve"> היום אתם כבר מבינים שאתם עלה תאנה בתיאטרון הבובות של ביבי נתניהו</w:t>
      </w:r>
      <w:r w:rsidR="00EC1FB9">
        <w:rPr>
          <w:rFonts w:hint="cs"/>
          <w:rtl/>
        </w:rPr>
        <w:t>;</w:t>
      </w:r>
      <w:r>
        <w:rPr>
          <w:rFonts w:hint="cs"/>
          <w:rtl/>
        </w:rPr>
        <w:t xml:space="preserve"> </w:t>
      </w:r>
      <w:r w:rsidR="00EC1FB9">
        <w:rPr>
          <w:rFonts w:hint="cs"/>
          <w:rtl/>
        </w:rPr>
        <w:t xml:space="preserve">אני </w:t>
      </w:r>
      <w:r>
        <w:rPr>
          <w:rFonts w:hint="cs"/>
          <w:rtl/>
        </w:rPr>
        <w:t xml:space="preserve">חייב להוסיף, </w:t>
      </w:r>
      <w:bookmarkStart w:id="17233" w:name="_ETM_Q48_523215"/>
      <w:bookmarkEnd w:id="17233"/>
      <w:r>
        <w:rPr>
          <w:rFonts w:hint="cs"/>
          <w:rtl/>
        </w:rPr>
        <w:t xml:space="preserve">שחקנים זוטרים בתיאטרון. נתניהו לא מתכוון לתת לשום דבר להפריע לו </w:t>
      </w:r>
      <w:proofErr w:type="spellStart"/>
      <w:r>
        <w:rPr>
          <w:rFonts w:hint="cs"/>
          <w:rtl/>
        </w:rPr>
        <w:t>בתוכניתו</w:t>
      </w:r>
      <w:proofErr w:type="spellEnd"/>
      <w:r>
        <w:rPr>
          <w:rFonts w:hint="cs"/>
          <w:rtl/>
        </w:rPr>
        <w:t xml:space="preserve">, </w:t>
      </w:r>
      <w:bookmarkStart w:id="17234" w:name="_ETM_Q48_528538"/>
      <w:bookmarkStart w:id="17235" w:name="_ETM_Q48_528633"/>
      <w:bookmarkEnd w:id="17234"/>
      <w:bookmarkEnd w:id="17235"/>
      <w:r>
        <w:rPr>
          <w:rtl/>
        </w:rPr>
        <w:t>שהיא בסופו של דבר לפרק את הממשלה בזמן שיתאים לו, להטיל את האשמה במצב הכלכלי על שר האוצר שלו</w:t>
      </w:r>
      <w:r>
        <w:rPr>
          <w:rFonts w:hint="cs"/>
          <w:rtl/>
        </w:rPr>
        <w:t xml:space="preserve"> </w:t>
      </w:r>
      <w:r w:rsidR="00D86574">
        <w:rPr>
          <w:rtl/>
        </w:rPr>
        <w:t>–</w:t>
      </w:r>
      <w:r>
        <w:rPr>
          <w:rFonts w:hint="cs"/>
          <w:rtl/>
        </w:rPr>
        <w:t xml:space="preserve"> </w:t>
      </w:r>
      <w:r>
        <w:rPr>
          <w:rtl/>
        </w:rPr>
        <w:t>כבר שמעתי את ברדוגו מכין את הקרקע לזה</w:t>
      </w:r>
      <w:r>
        <w:rPr>
          <w:rFonts w:hint="cs"/>
          <w:rtl/>
        </w:rPr>
        <w:t xml:space="preserve"> </w:t>
      </w:r>
      <w:r w:rsidR="00D86574">
        <w:rPr>
          <w:rtl/>
        </w:rPr>
        <w:t>–</w:t>
      </w:r>
      <w:r>
        <w:rPr>
          <w:rtl/>
        </w:rPr>
        <w:t xml:space="preserve"> ל</w:t>
      </w:r>
      <w:bookmarkStart w:id="17236" w:name="_ETM_Q48_540182"/>
      <w:bookmarkEnd w:id="17236"/>
      <w:r>
        <w:rPr>
          <w:rtl/>
        </w:rPr>
        <w:t>הטיל את אשמת הבחירות על כחול</w:t>
      </w:r>
      <w:r>
        <w:rPr>
          <w:rFonts w:hint="cs"/>
          <w:rtl/>
        </w:rPr>
        <w:t xml:space="preserve"> </w:t>
      </w:r>
      <w:r>
        <w:rPr>
          <w:rtl/>
        </w:rPr>
        <w:t>לבן</w:t>
      </w:r>
      <w:r>
        <w:rPr>
          <w:rFonts w:hint="cs"/>
          <w:rtl/>
        </w:rPr>
        <w:t>,</w:t>
      </w:r>
      <w:r>
        <w:rPr>
          <w:rtl/>
        </w:rPr>
        <w:t xml:space="preserve"> ובסוף לעשות את מה שהוא</w:t>
      </w:r>
      <w:r>
        <w:rPr>
          <w:rFonts w:hint="cs"/>
          <w:rtl/>
        </w:rPr>
        <w:t xml:space="preserve"> </w:t>
      </w:r>
      <w:r>
        <w:rPr>
          <w:rtl/>
        </w:rPr>
        <w:t>כל כך רוצה</w:t>
      </w:r>
      <w:r w:rsidR="00EC1FB9">
        <w:rPr>
          <w:rFonts w:hint="cs"/>
          <w:rtl/>
        </w:rPr>
        <w:t>:</w:t>
      </w:r>
      <w:r>
        <w:rPr>
          <w:rtl/>
        </w:rPr>
        <w:t xml:space="preserve"> ללכת לבחירות בזמן</w:t>
      </w:r>
      <w:r>
        <w:rPr>
          <w:rFonts w:hint="cs"/>
          <w:rtl/>
        </w:rPr>
        <w:t xml:space="preserve"> </w:t>
      </w:r>
      <w:r>
        <w:rPr>
          <w:rtl/>
        </w:rPr>
        <w:t>ובמקום שיהיה לו נוח.</w:t>
      </w:r>
      <w:r>
        <w:rPr>
          <w:rFonts w:hint="cs"/>
          <w:rtl/>
        </w:rPr>
        <w:t xml:space="preserve"> </w:t>
      </w:r>
      <w:r>
        <w:rPr>
          <w:rtl/>
        </w:rPr>
        <w:t>ולצערי, במודע או שלא במודע, בתמימות</w:t>
      </w:r>
      <w:r>
        <w:rPr>
          <w:rFonts w:hint="cs"/>
          <w:rtl/>
        </w:rPr>
        <w:t xml:space="preserve"> </w:t>
      </w:r>
      <w:r>
        <w:rPr>
          <w:rtl/>
        </w:rPr>
        <w:t>או שלא בתמימות, בנאיביות או שלא בנאיביות, אתם משתפים פעולה עם</w:t>
      </w:r>
      <w:r>
        <w:rPr>
          <w:rFonts w:hint="cs"/>
          <w:rtl/>
        </w:rPr>
        <w:t xml:space="preserve"> </w:t>
      </w:r>
      <w:r>
        <w:rPr>
          <w:rtl/>
        </w:rPr>
        <w:t>הנאשם מבלפור.</w:t>
      </w:r>
      <w:bookmarkStart w:id="17237" w:name="_ETM_Q48_561426"/>
      <w:bookmarkStart w:id="17238" w:name="_ETM_Q48_561522"/>
      <w:bookmarkEnd w:id="17237"/>
      <w:bookmarkEnd w:id="17238"/>
      <w:r>
        <w:rPr>
          <w:rFonts w:hint="cs"/>
          <w:rtl/>
        </w:rPr>
        <w:t xml:space="preserve"> </w:t>
      </w:r>
      <w:r>
        <w:rPr>
          <w:rtl/>
        </w:rPr>
        <w:t>לממשלה בראשותו של בנימין נתניהו אין זכות מוסרית</w:t>
      </w:r>
      <w:r>
        <w:rPr>
          <w:rFonts w:hint="cs"/>
          <w:rtl/>
        </w:rPr>
        <w:t>-</w:t>
      </w:r>
      <w:r>
        <w:rPr>
          <w:rtl/>
        </w:rPr>
        <w:t>ערכית להישאר אפילו יום אחד בשלטון.</w:t>
      </w:r>
    </w:p>
    <w:p w:rsidR="007A325F" w:rsidRDefault="007A325F" w:rsidP="00B1307D">
      <w:pPr>
        <w:rPr>
          <w:rtl/>
        </w:rPr>
      </w:pPr>
    </w:p>
    <w:p w:rsidR="007A325F" w:rsidRDefault="007A325F" w:rsidP="00EC1FB9">
      <w:pPr>
        <w:rPr>
          <w:rtl/>
        </w:rPr>
      </w:pPr>
      <w:bookmarkStart w:id="17239" w:name="_ETM_Q48_563402"/>
      <w:bookmarkStart w:id="17240" w:name="_ETM_Q48_563456"/>
      <w:bookmarkEnd w:id="17239"/>
      <w:bookmarkEnd w:id="17240"/>
      <w:r>
        <w:rPr>
          <w:rtl/>
        </w:rPr>
        <w:t>השר אמסלם אמר באחד מהראיונות</w:t>
      </w:r>
      <w:r>
        <w:rPr>
          <w:rFonts w:hint="cs"/>
          <w:rtl/>
        </w:rPr>
        <w:t xml:space="preserve"> </w:t>
      </w:r>
      <w:r>
        <w:rPr>
          <w:rtl/>
        </w:rPr>
        <w:t>ברדיו שהמוסד, השב"כ וצה"ל הם בתי</w:t>
      </w:r>
      <w:r>
        <w:rPr>
          <w:rFonts w:hint="cs"/>
          <w:rtl/>
        </w:rPr>
        <w:t xml:space="preserve"> </w:t>
      </w:r>
      <w:r>
        <w:rPr>
          <w:rtl/>
        </w:rPr>
        <w:t>חרושת לשמאלנים.</w:t>
      </w:r>
      <w:r>
        <w:rPr>
          <w:rFonts w:hint="cs"/>
          <w:rtl/>
        </w:rPr>
        <w:t xml:space="preserve"> </w:t>
      </w:r>
      <w:r>
        <w:rPr>
          <w:rtl/>
        </w:rPr>
        <w:t>אז אני רוצה להגיד לשר אמסלם</w:t>
      </w:r>
      <w:r w:rsidR="00EC1FB9">
        <w:rPr>
          <w:rFonts w:hint="cs"/>
          <w:rtl/>
        </w:rPr>
        <w:t>:</w:t>
      </w:r>
      <w:r>
        <w:rPr>
          <w:rtl/>
        </w:rPr>
        <w:t xml:space="preserve"> השב"כ</w:t>
      </w:r>
      <w:r>
        <w:rPr>
          <w:rFonts w:hint="cs"/>
          <w:rtl/>
        </w:rPr>
        <w:t xml:space="preserve">, </w:t>
      </w:r>
      <w:r>
        <w:rPr>
          <w:rtl/>
        </w:rPr>
        <w:t>המוסד וצה"ל הם מקומות שבהם אתה</w:t>
      </w:r>
      <w:r>
        <w:rPr>
          <w:rFonts w:hint="cs"/>
          <w:rtl/>
        </w:rPr>
        <w:t xml:space="preserve"> </w:t>
      </w:r>
      <w:bookmarkStart w:id="17241" w:name="_ETM_Q48_571742"/>
      <w:bookmarkEnd w:id="17241"/>
      <w:r>
        <w:rPr>
          <w:rtl/>
        </w:rPr>
        <w:t>מבין שיש מגבלות לכוח</w:t>
      </w:r>
      <w:r>
        <w:rPr>
          <w:rFonts w:hint="cs"/>
          <w:rtl/>
        </w:rPr>
        <w:t>;</w:t>
      </w:r>
      <w:r>
        <w:rPr>
          <w:rtl/>
        </w:rPr>
        <w:t xml:space="preserve"> מקומות </w:t>
      </w:r>
      <w:r>
        <w:rPr>
          <w:rFonts w:hint="cs"/>
          <w:rtl/>
        </w:rPr>
        <w:t>ש</w:t>
      </w:r>
      <w:r>
        <w:rPr>
          <w:rtl/>
        </w:rPr>
        <w:t>בהם</w:t>
      </w:r>
      <w:r>
        <w:rPr>
          <w:rFonts w:hint="cs"/>
          <w:rtl/>
        </w:rPr>
        <w:t xml:space="preserve"> </w:t>
      </w:r>
      <w:r>
        <w:rPr>
          <w:rtl/>
        </w:rPr>
        <w:t>אתה מבין שהפעלת כוח ה</w:t>
      </w:r>
      <w:r>
        <w:rPr>
          <w:rFonts w:hint="cs"/>
          <w:rtl/>
        </w:rPr>
        <w:t>י</w:t>
      </w:r>
      <w:r>
        <w:rPr>
          <w:rtl/>
        </w:rPr>
        <w:t>א כלי להניע</w:t>
      </w:r>
      <w:r>
        <w:rPr>
          <w:rFonts w:hint="cs"/>
          <w:rtl/>
        </w:rPr>
        <w:t xml:space="preserve"> </w:t>
      </w:r>
      <w:r>
        <w:rPr>
          <w:rtl/>
        </w:rPr>
        <w:t>יוזמות מדיניות</w:t>
      </w:r>
      <w:r w:rsidR="00EC1FB9">
        <w:rPr>
          <w:rFonts w:hint="cs"/>
          <w:rtl/>
        </w:rPr>
        <w:t>,</w:t>
      </w:r>
      <w:r>
        <w:rPr>
          <w:rtl/>
        </w:rPr>
        <w:t xml:space="preserve"> מקומות </w:t>
      </w:r>
      <w:r>
        <w:rPr>
          <w:rFonts w:hint="cs"/>
          <w:rtl/>
        </w:rPr>
        <w:t>ש</w:t>
      </w:r>
      <w:r>
        <w:rPr>
          <w:rtl/>
        </w:rPr>
        <w:t>בהם אתה מבין</w:t>
      </w:r>
      <w:r>
        <w:rPr>
          <w:rFonts w:hint="cs"/>
          <w:rtl/>
        </w:rPr>
        <w:t xml:space="preserve"> </w:t>
      </w:r>
      <w:r>
        <w:rPr>
          <w:rtl/>
        </w:rPr>
        <w:t>שחוסן לאומי הוא לא רק מטוסים והבאת</w:t>
      </w:r>
      <w:r>
        <w:rPr>
          <w:rFonts w:hint="cs"/>
          <w:rtl/>
        </w:rPr>
        <w:t xml:space="preserve"> </w:t>
      </w:r>
      <w:r>
        <w:rPr>
          <w:rtl/>
        </w:rPr>
        <w:t>הארכיון האיראני, חוסן לאומי הוא בעיקר ולפני הכ</w:t>
      </w:r>
      <w:r>
        <w:rPr>
          <w:rFonts w:hint="cs"/>
          <w:rtl/>
        </w:rPr>
        <w:t>ו</w:t>
      </w:r>
      <w:r>
        <w:rPr>
          <w:rtl/>
        </w:rPr>
        <w:t>ל חוסן מוסרי</w:t>
      </w:r>
      <w:r>
        <w:rPr>
          <w:rFonts w:hint="cs"/>
          <w:rtl/>
        </w:rPr>
        <w:t xml:space="preserve">, </w:t>
      </w:r>
      <w:r>
        <w:rPr>
          <w:rtl/>
        </w:rPr>
        <w:t>היכולת שלך לנהל מדינה ולייצר שלטון</w:t>
      </w:r>
      <w:r>
        <w:rPr>
          <w:rFonts w:hint="cs"/>
          <w:rtl/>
        </w:rPr>
        <w:t xml:space="preserve"> </w:t>
      </w:r>
      <w:r>
        <w:rPr>
          <w:rtl/>
        </w:rPr>
        <w:t>שהוא ערכי, מוסרי, שלטון שרואה את</w:t>
      </w:r>
      <w:r>
        <w:rPr>
          <w:rFonts w:hint="cs"/>
          <w:rtl/>
        </w:rPr>
        <w:t xml:space="preserve"> </w:t>
      </w:r>
      <w:r>
        <w:rPr>
          <w:rtl/>
        </w:rPr>
        <w:t>המיעוט ודואג לחלש, שלטון ששואף</w:t>
      </w:r>
      <w:r>
        <w:rPr>
          <w:rFonts w:hint="cs"/>
          <w:rtl/>
        </w:rPr>
        <w:t xml:space="preserve"> </w:t>
      </w:r>
      <w:r>
        <w:rPr>
          <w:rtl/>
        </w:rPr>
        <w:t>לשלום</w:t>
      </w:r>
      <w:r>
        <w:rPr>
          <w:rFonts w:hint="cs"/>
          <w:rtl/>
        </w:rPr>
        <w:t>,</w:t>
      </w:r>
      <w:r>
        <w:rPr>
          <w:rtl/>
        </w:rPr>
        <w:t xml:space="preserve"> כי בסופו של דבר הסכמי שלום</w:t>
      </w:r>
      <w:r>
        <w:rPr>
          <w:rFonts w:hint="cs"/>
          <w:rtl/>
        </w:rPr>
        <w:t xml:space="preserve"> </w:t>
      </w:r>
      <w:r>
        <w:rPr>
          <w:rtl/>
        </w:rPr>
        <w:t>הם ה</w:t>
      </w:r>
      <w:r>
        <w:rPr>
          <w:rFonts w:hint="cs"/>
          <w:rtl/>
        </w:rPr>
        <w:t>ע</w:t>
      </w:r>
      <w:r>
        <w:rPr>
          <w:rtl/>
        </w:rPr>
        <w:t>רובה הטובה ביותר לביטחון.</w:t>
      </w:r>
    </w:p>
    <w:p w:rsidR="007A325F" w:rsidRDefault="007A325F" w:rsidP="00B1307D">
      <w:pPr>
        <w:rPr>
          <w:rtl/>
        </w:rPr>
      </w:pPr>
      <w:bookmarkStart w:id="17242" w:name="_ETM_Q48_606766"/>
      <w:bookmarkStart w:id="17243" w:name="_ETM_Q48_606899"/>
      <w:bookmarkEnd w:id="17242"/>
      <w:bookmarkEnd w:id="17243"/>
    </w:p>
    <w:p w:rsidR="007A325F" w:rsidRDefault="007A325F" w:rsidP="00EC1FB9">
      <w:pPr>
        <w:rPr>
          <w:rtl/>
        </w:rPr>
      </w:pPr>
      <w:r>
        <w:rPr>
          <w:rtl/>
        </w:rPr>
        <w:t xml:space="preserve">תארו לכם שהיינו שומעים בקול הקיצונים </w:t>
      </w:r>
      <w:r>
        <w:rPr>
          <w:rFonts w:hint="cs"/>
          <w:rtl/>
        </w:rPr>
        <w:t>כ</w:t>
      </w:r>
      <w:r>
        <w:rPr>
          <w:rtl/>
        </w:rPr>
        <w:t>שסאדאת הגיע לארץ ולא היינו חותמים על</w:t>
      </w:r>
      <w:r>
        <w:rPr>
          <w:rFonts w:hint="cs"/>
          <w:rtl/>
        </w:rPr>
        <w:t xml:space="preserve"> </w:t>
      </w:r>
      <w:r>
        <w:rPr>
          <w:rtl/>
        </w:rPr>
        <w:t>הסכם שלום עם מצרים</w:t>
      </w:r>
      <w:r w:rsidR="00EC1FB9">
        <w:rPr>
          <w:rFonts w:hint="cs"/>
          <w:rtl/>
        </w:rPr>
        <w:t>;</w:t>
      </w:r>
      <w:r>
        <w:rPr>
          <w:rtl/>
        </w:rPr>
        <w:t xml:space="preserve"> תארו לכם שלא היינו חותמים חוזה שלום עם ירדן</w:t>
      </w:r>
      <w:r>
        <w:rPr>
          <w:rFonts w:hint="cs"/>
          <w:rtl/>
        </w:rPr>
        <w:t xml:space="preserve">, </w:t>
      </w:r>
      <w:r>
        <w:rPr>
          <w:rtl/>
        </w:rPr>
        <w:t>האם אתם יכולים לדמיין מציאות כזאת?</w:t>
      </w:r>
      <w:r>
        <w:rPr>
          <w:rFonts w:hint="cs"/>
          <w:rtl/>
        </w:rPr>
        <w:t xml:space="preserve"> </w:t>
      </w:r>
      <w:r>
        <w:rPr>
          <w:rtl/>
        </w:rPr>
        <w:t>ועכשיו תפליגו בדמיונכם ותתארו לכם</w:t>
      </w:r>
      <w:r>
        <w:rPr>
          <w:rFonts w:hint="cs"/>
          <w:rtl/>
        </w:rPr>
        <w:t xml:space="preserve"> </w:t>
      </w:r>
      <w:r>
        <w:rPr>
          <w:rtl/>
        </w:rPr>
        <w:t>שמה שהיה אפשר לעשות עם מצרים וירדן אפשר וצריך לעשות עם הפלסטינים מבלי לפגוע בביטחון שלנו כישראלים.</w:t>
      </w:r>
      <w:r>
        <w:rPr>
          <w:rFonts w:hint="cs"/>
          <w:rtl/>
        </w:rPr>
        <w:t xml:space="preserve"> </w:t>
      </w:r>
      <w:r>
        <w:rPr>
          <w:rtl/>
        </w:rPr>
        <w:t>צריך להיפרד מהפלסטינים ולהגיע איתם</w:t>
      </w:r>
      <w:r>
        <w:rPr>
          <w:rFonts w:hint="cs"/>
          <w:rtl/>
        </w:rPr>
        <w:t xml:space="preserve"> </w:t>
      </w:r>
      <w:r>
        <w:rPr>
          <w:rtl/>
        </w:rPr>
        <w:t>להסכם בהסכמה שלהם, של השכנים שלנו והקהילה הבי</w:t>
      </w:r>
      <w:r>
        <w:rPr>
          <w:rFonts w:hint="cs"/>
          <w:rtl/>
        </w:rPr>
        <w:t>ן-</w:t>
      </w:r>
      <w:r>
        <w:rPr>
          <w:rtl/>
        </w:rPr>
        <w:t>לאומית.</w:t>
      </w:r>
    </w:p>
    <w:p w:rsidR="007A325F" w:rsidRDefault="007A325F" w:rsidP="00B1307D">
      <w:pPr>
        <w:rPr>
          <w:rtl/>
        </w:rPr>
      </w:pPr>
    </w:p>
    <w:p w:rsidR="007A325F" w:rsidRDefault="007A325F" w:rsidP="00B1307D">
      <w:pPr>
        <w:rPr>
          <w:rtl/>
        </w:rPr>
      </w:pPr>
      <w:bookmarkStart w:id="17244" w:name="_ETM_Q48_626573"/>
      <w:bookmarkStart w:id="17245" w:name="_ETM_Q48_626644"/>
      <w:bookmarkEnd w:id="17244"/>
      <w:bookmarkEnd w:id="17245"/>
      <w:r>
        <w:rPr>
          <w:rtl/>
        </w:rPr>
        <w:t>ובסוף</w:t>
      </w:r>
      <w:r>
        <w:rPr>
          <w:rFonts w:hint="cs"/>
          <w:rtl/>
        </w:rPr>
        <w:t>,</w:t>
      </w:r>
      <w:r>
        <w:rPr>
          <w:rtl/>
        </w:rPr>
        <w:t xml:space="preserve"> לעניין הדיון שלנו בהצעת חוק הסמכת השב</w:t>
      </w:r>
      <w:r>
        <w:rPr>
          <w:rFonts w:hint="cs"/>
          <w:rtl/>
        </w:rPr>
        <w:t>"</w:t>
      </w:r>
      <w:r>
        <w:rPr>
          <w:rtl/>
        </w:rPr>
        <w:t>כ, אני קורא לראש הממשלה ולקבינט</w:t>
      </w:r>
      <w:r>
        <w:rPr>
          <w:rFonts w:hint="cs"/>
          <w:rtl/>
        </w:rPr>
        <w:t>:</w:t>
      </w:r>
      <w:r>
        <w:rPr>
          <w:rtl/>
        </w:rPr>
        <w:t xml:space="preserve"> תתעשתו</w:t>
      </w:r>
      <w:r>
        <w:rPr>
          <w:rFonts w:hint="cs"/>
          <w:rtl/>
        </w:rPr>
        <w:t xml:space="preserve">. </w:t>
      </w:r>
      <w:r>
        <w:rPr>
          <w:rtl/>
        </w:rPr>
        <w:t>תעבירו את סמכויות ניהול המשבר למשרד הביטחון, תקימו צוות מומחים ותתנהלו ללא שיקולים פוליטיים ופופוליסטיים.</w:t>
      </w:r>
      <w:r>
        <w:rPr>
          <w:rFonts w:hint="cs"/>
          <w:rtl/>
        </w:rPr>
        <w:t xml:space="preserve"> </w:t>
      </w:r>
      <w:r>
        <w:rPr>
          <w:rtl/>
        </w:rPr>
        <w:t>אני בטוח שאפשר להתגבר על המגפה הזאת ללא צורך בשימוש באמצעים</w:t>
      </w:r>
      <w:r>
        <w:rPr>
          <w:rFonts w:hint="cs"/>
          <w:rtl/>
        </w:rPr>
        <w:t xml:space="preserve"> </w:t>
      </w:r>
      <w:bookmarkStart w:id="17246" w:name="_ETM_Q48_636812"/>
      <w:bookmarkEnd w:id="17246"/>
      <w:r>
        <w:rPr>
          <w:rtl/>
        </w:rPr>
        <w:t>מסווגים של שירות ביטחון כללי</w:t>
      </w:r>
      <w:r w:rsidR="00EC1FB9">
        <w:rPr>
          <w:rFonts w:hint="cs"/>
          <w:rtl/>
        </w:rPr>
        <w:t>,</w:t>
      </w:r>
      <w:r>
        <w:rPr>
          <w:rtl/>
        </w:rPr>
        <w:t xml:space="preserve"> שטוב יהיה שימשיך לשמור עלינו מפני אויבינו.</w:t>
      </w:r>
      <w:r>
        <w:rPr>
          <w:rFonts w:hint="cs"/>
          <w:rtl/>
        </w:rPr>
        <w:t xml:space="preserve"> </w:t>
      </w:r>
      <w:r>
        <w:rPr>
          <w:rtl/>
        </w:rPr>
        <w:t>תודה רבה.</w:t>
      </w:r>
      <w:bookmarkStart w:id="17247" w:name="_ETM_Q48_528681"/>
      <w:bookmarkStart w:id="17248" w:name="_ETM_Q48_528755"/>
      <w:bookmarkEnd w:id="17247"/>
      <w:bookmarkEnd w:id="17248"/>
    </w:p>
    <w:p w:rsidR="007A325F" w:rsidRDefault="007A325F" w:rsidP="00B1307D">
      <w:pPr>
        <w:rPr>
          <w:rtl/>
        </w:rPr>
      </w:pPr>
    </w:p>
    <w:p w:rsidR="007A325F" w:rsidRDefault="007A325F" w:rsidP="00B1307D">
      <w:pPr>
        <w:pStyle w:val="af6"/>
        <w:rPr>
          <w:rtl/>
        </w:rPr>
      </w:pPr>
      <w:r w:rsidRPr="00D66B68">
        <w:rPr>
          <w:rStyle w:val="TagStyle"/>
          <w:rtl/>
        </w:rPr>
        <w:t xml:space="preserve"> &lt;&lt; יור &gt;&gt;</w:t>
      </w:r>
      <w:r w:rsidRPr="00833558">
        <w:rPr>
          <w:rStyle w:val="TagStyle"/>
          <w:rtl/>
        </w:rPr>
        <w:t xml:space="preserve"> </w:t>
      </w:r>
      <w:r>
        <w:rPr>
          <w:rtl/>
        </w:rPr>
        <w:t>היו"ר אורנה ברביבאי:</w:t>
      </w:r>
      <w:r w:rsidRPr="00833558">
        <w:rPr>
          <w:rStyle w:val="TagStyle"/>
          <w:rtl/>
        </w:rPr>
        <w:t xml:space="preserve"> </w:t>
      </w:r>
      <w:r w:rsidRPr="00D66B68">
        <w:rPr>
          <w:rStyle w:val="TagStyle"/>
          <w:rtl/>
        </w:rPr>
        <w:t>&lt;&lt; יור &gt;&gt;</w:t>
      </w:r>
      <w:r>
        <w:rPr>
          <w:rtl/>
        </w:rPr>
        <w:t xml:space="preserve"> </w:t>
      </w:r>
    </w:p>
    <w:p w:rsidR="007A325F" w:rsidRDefault="007A325F" w:rsidP="001C05C8">
      <w:pPr>
        <w:rPr>
          <w:rtl/>
        </w:rPr>
      </w:pPr>
    </w:p>
    <w:p w:rsidR="007A325F" w:rsidRDefault="007A325F" w:rsidP="00B1307D">
      <w:pPr>
        <w:rPr>
          <w:rtl/>
        </w:rPr>
      </w:pPr>
      <w:r>
        <w:rPr>
          <w:rFonts w:hint="cs"/>
          <w:rtl/>
        </w:rPr>
        <w:t xml:space="preserve">תודה רבה לחבר הכנסת רם בן ברק. חבר הכנסת </w:t>
      </w:r>
      <w:bookmarkStart w:id="17249" w:name="_ETM_Q48_668506"/>
      <w:bookmarkEnd w:id="17249"/>
      <w:r>
        <w:rPr>
          <w:rFonts w:hint="cs"/>
          <w:rtl/>
        </w:rPr>
        <w:t>עופר כסיף, בבקשה. עשר דקות.</w:t>
      </w:r>
    </w:p>
    <w:p w:rsidR="007A325F" w:rsidRDefault="007A325F" w:rsidP="00B1307D">
      <w:pPr>
        <w:rPr>
          <w:rtl/>
        </w:rPr>
      </w:pPr>
      <w:bookmarkStart w:id="17250" w:name="_ETM_Q48_672952"/>
      <w:bookmarkStart w:id="17251" w:name="_ETM_Q48_673092"/>
      <w:bookmarkEnd w:id="17250"/>
      <w:bookmarkEnd w:id="17251"/>
    </w:p>
    <w:p w:rsidR="007A325F" w:rsidRDefault="007A325F" w:rsidP="00B1307D">
      <w:pPr>
        <w:pStyle w:val="a4"/>
        <w:rPr>
          <w:rtl/>
        </w:rPr>
      </w:pPr>
      <w:bookmarkStart w:id="17252" w:name="ET_speaker_5785_6"/>
      <w:r w:rsidRPr="00D66B68">
        <w:rPr>
          <w:rStyle w:val="TagStyle"/>
          <w:rtl/>
        </w:rPr>
        <w:t xml:space="preserve"> &lt;&lt; דובר &gt;&gt;</w:t>
      </w:r>
      <w:r w:rsidRPr="00121B07">
        <w:rPr>
          <w:rStyle w:val="TagStyle"/>
          <w:rtl/>
        </w:rPr>
        <w:t xml:space="preserve"> </w:t>
      </w:r>
      <w:bookmarkStart w:id="17253" w:name="_Toc44585410"/>
      <w:bookmarkStart w:id="17254" w:name="_Toc44593633"/>
      <w:bookmarkStart w:id="17255" w:name="_Toc44594048"/>
      <w:bookmarkStart w:id="17256" w:name="_Toc44595980"/>
      <w:bookmarkStart w:id="17257" w:name="_Toc44948131"/>
      <w:bookmarkStart w:id="17258" w:name="_Toc46664342"/>
      <w:r>
        <w:rPr>
          <w:rtl/>
        </w:rPr>
        <w:t>עופר כסיף (הרשימה המשותפת):</w:t>
      </w:r>
      <w:bookmarkEnd w:id="17253"/>
      <w:bookmarkEnd w:id="17254"/>
      <w:bookmarkEnd w:id="17255"/>
      <w:bookmarkEnd w:id="17256"/>
      <w:bookmarkEnd w:id="17257"/>
      <w:bookmarkEnd w:id="17258"/>
      <w:r w:rsidRPr="00121B07">
        <w:rPr>
          <w:rStyle w:val="TagStyle"/>
          <w:rtl/>
        </w:rPr>
        <w:t xml:space="preserve"> </w:t>
      </w:r>
      <w:r w:rsidRPr="00D66B68">
        <w:rPr>
          <w:rStyle w:val="TagStyle"/>
          <w:rtl/>
        </w:rPr>
        <w:t>&lt;&lt; דובר &gt;&gt;</w:t>
      </w:r>
      <w:r>
        <w:rPr>
          <w:rtl/>
        </w:rPr>
        <w:t xml:space="preserve"> </w:t>
      </w:r>
      <w:bookmarkEnd w:id="17252"/>
    </w:p>
    <w:p w:rsidR="007A325F" w:rsidRDefault="007A325F" w:rsidP="001C05C8">
      <w:pPr>
        <w:rPr>
          <w:rtl/>
        </w:rPr>
      </w:pPr>
    </w:p>
    <w:p w:rsidR="007A325F" w:rsidRDefault="007A325F" w:rsidP="00EC1FB9">
      <w:pPr>
        <w:rPr>
          <w:rtl/>
        </w:rPr>
      </w:pPr>
      <w:r>
        <w:rPr>
          <w:rFonts w:hint="cs"/>
          <w:rtl/>
        </w:rPr>
        <w:t xml:space="preserve">גברתי היושבת-ראש, חברי הכנסת, מה שעומד </w:t>
      </w:r>
      <w:bookmarkStart w:id="17259" w:name="_ETM_Q48_697772"/>
      <w:bookmarkEnd w:id="17259"/>
      <w:r>
        <w:rPr>
          <w:rFonts w:hint="cs"/>
          <w:rtl/>
        </w:rPr>
        <w:t xml:space="preserve">לפנינו אין לו דבר וחצי דבר עם דאגה לבריאות. לא </w:t>
      </w:r>
      <w:bookmarkStart w:id="17260" w:name="_ETM_Q48_701257"/>
      <w:bookmarkEnd w:id="17260"/>
      <w:r>
        <w:rPr>
          <w:rFonts w:hint="cs"/>
          <w:rtl/>
        </w:rPr>
        <w:t xml:space="preserve">הקורונה עומדת פה בכלל על הפרק. העבריין מבלפור עושה הכול </w:t>
      </w:r>
      <w:bookmarkStart w:id="17261" w:name="_ETM_Q48_707190"/>
      <w:bookmarkEnd w:id="17261"/>
      <w:r>
        <w:rPr>
          <w:rFonts w:hint="cs"/>
          <w:rtl/>
        </w:rPr>
        <w:t xml:space="preserve">כדי שתהיה לכאורה סיבה לצמצום החירויות של כולנו. בעצם יש </w:t>
      </w:r>
      <w:bookmarkStart w:id="17262" w:name="_ETM_Q48_712760"/>
      <w:bookmarkEnd w:id="17262"/>
      <w:r>
        <w:rPr>
          <w:rFonts w:hint="cs"/>
          <w:rtl/>
        </w:rPr>
        <w:t xml:space="preserve">פה ניצול ציני של הקורונה כמה שמכונה </w:t>
      </w:r>
      <w:r w:rsidR="00D86574">
        <w:rPr>
          <w:rtl/>
        </w:rPr>
        <w:t>–</w:t>
      </w:r>
      <w:r>
        <w:rPr>
          <w:rFonts w:hint="cs"/>
          <w:rtl/>
        </w:rPr>
        <w:t xml:space="preserve"> וכבר הזכרתי את </w:t>
      </w:r>
      <w:bookmarkStart w:id="17263" w:name="_ETM_Q48_714779"/>
      <w:bookmarkEnd w:id="17263"/>
      <w:r>
        <w:rPr>
          <w:rFonts w:hint="cs"/>
          <w:rtl/>
        </w:rPr>
        <w:t xml:space="preserve">זה בעבר </w:t>
      </w:r>
      <w:r w:rsidR="00D86574">
        <w:rPr>
          <w:rtl/>
        </w:rPr>
        <w:t>–</w:t>
      </w:r>
      <w:r>
        <w:rPr>
          <w:rFonts w:hint="cs"/>
          <w:rtl/>
        </w:rPr>
        <w:t xml:space="preserve"> דוקטרינת ההלם. דוקטרינת ההלם זה מושג שטבעה אותו </w:t>
      </w:r>
      <w:bookmarkStart w:id="17264" w:name="_ETM_Q48_724333"/>
      <w:bookmarkEnd w:id="17264"/>
      <w:r>
        <w:rPr>
          <w:rFonts w:hint="cs"/>
          <w:rtl/>
        </w:rPr>
        <w:t xml:space="preserve">הסופרת נעמי קליין </w:t>
      </w:r>
      <w:r w:rsidR="00EC1FB9">
        <w:rPr>
          <w:rFonts w:hint="cs"/>
          <w:rtl/>
        </w:rPr>
        <w:t>ו</w:t>
      </w:r>
      <w:r>
        <w:rPr>
          <w:rFonts w:hint="cs"/>
          <w:rtl/>
        </w:rPr>
        <w:t xml:space="preserve">היא טוענת בספר עב כרס, וגם </w:t>
      </w:r>
      <w:bookmarkStart w:id="17265" w:name="_ETM_Q48_726785"/>
      <w:bookmarkEnd w:id="17265"/>
      <w:r>
        <w:rPr>
          <w:rFonts w:hint="cs"/>
          <w:rtl/>
        </w:rPr>
        <w:t xml:space="preserve">נותנת דוגמאות איך משתמשים באסונות </w:t>
      </w:r>
      <w:r w:rsidR="00D86574">
        <w:rPr>
          <w:rFonts w:hint="eastAsia"/>
          <w:rtl/>
        </w:rPr>
        <w:t>–</w:t>
      </w:r>
      <w:r>
        <w:rPr>
          <w:rFonts w:hint="cs"/>
          <w:rtl/>
        </w:rPr>
        <w:t xml:space="preserve"> אסונות מעשה אדם </w:t>
      </w:r>
      <w:bookmarkStart w:id="17266" w:name="_ETM_Q48_732665"/>
      <w:bookmarkEnd w:id="17266"/>
      <w:r>
        <w:rPr>
          <w:rFonts w:hint="cs"/>
          <w:rtl/>
        </w:rPr>
        <w:t xml:space="preserve">ומעשה הטבע </w:t>
      </w:r>
      <w:r w:rsidR="00D86574">
        <w:rPr>
          <w:rFonts w:hint="eastAsia"/>
          <w:rtl/>
        </w:rPr>
        <w:t>–</w:t>
      </w:r>
      <w:r>
        <w:rPr>
          <w:rFonts w:hint="cs"/>
          <w:rtl/>
        </w:rPr>
        <w:t xml:space="preserve"> כדי לפגוע במרכיבים של הדמוקרטיה או במרכיבים של מדינת הרווחה. איכוני השב"כ שאנחנו מדברים עליהם פה באים במקום עיבוי של עובדי המחקר האפידמיולוגי, של המעבדות ושל הבדיקות.</w:t>
      </w:r>
    </w:p>
    <w:p w:rsidR="007A325F" w:rsidRDefault="007A325F" w:rsidP="00B1307D">
      <w:pPr>
        <w:ind w:firstLine="0"/>
        <w:rPr>
          <w:rtl/>
        </w:rPr>
      </w:pPr>
    </w:p>
    <w:p w:rsidR="007A325F" w:rsidRDefault="007A325F" w:rsidP="00B1307D">
      <w:pPr>
        <w:rPr>
          <w:rtl/>
        </w:rPr>
      </w:pPr>
      <w:r>
        <w:rPr>
          <w:rFonts w:hint="cs"/>
          <w:rtl/>
        </w:rPr>
        <w:t xml:space="preserve">לפני שבועיים, בראיון עם אסתר אדמון, יושבת-ראש הסתדרות המיקרוביולוגים, הביוכימאים ועובדי המעבדות, היא אמרה כך: "מאז קום המדינה לא ראינו מחדל מתמשך כזה והיעדר קשר למציאות. הפקרת המעבדות, המחשבה שאנחנו עבדים שמסוגלים לעמוד בכל משימה בלי סיוע ובלי גב, היא </w:t>
      </w:r>
      <w:bookmarkStart w:id="17267" w:name="_ETM_Q49_184000"/>
      <w:bookmarkEnd w:id="17267"/>
      <w:r>
        <w:rPr>
          <w:rFonts w:hint="cs"/>
          <w:rtl/>
        </w:rPr>
        <w:t xml:space="preserve">איבוד שליטה טוטלי של מערכת הבריאות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ללא תגבור בכוח האדם אנחנו פשוט נקרוס וכך גם מערך בדיקות הקורונה בישראל על כל המשתמע מכך".</w:t>
      </w:r>
    </w:p>
    <w:p w:rsidR="007A325F" w:rsidRDefault="007A325F" w:rsidP="00B1307D">
      <w:pPr>
        <w:ind w:firstLine="0"/>
        <w:rPr>
          <w:rtl/>
        </w:rPr>
      </w:pPr>
    </w:p>
    <w:p w:rsidR="007A325F" w:rsidRDefault="007A325F" w:rsidP="00B37DB9">
      <w:pPr>
        <w:ind w:firstLine="0"/>
        <w:rPr>
          <w:rtl/>
        </w:rPr>
      </w:pPr>
      <w:r>
        <w:rPr>
          <w:rtl/>
        </w:rPr>
        <w:tab/>
      </w:r>
      <w:r>
        <w:rPr>
          <w:rFonts w:hint="cs"/>
          <w:rtl/>
        </w:rPr>
        <w:t>מה שמזהירים גברת אדמון</w:t>
      </w:r>
      <w:r w:rsidR="00EC1FB9">
        <w:rPr>
          <w:rFonts w:hint="cs"/>
          <w:rtl/>
        </w:rPr>
        <w:t>,</w:t>
      </w:r>
      <w:r>
        <w:rPr>
          <w:rFonts w:hint="cs"/>
          <w:rtl/>
        </w:rPr>
        <w:t xml:space="preserve"> וגם אני וחבריי</w:t>
      </w:r>
      <w:r w:rsidR="00EC1FB9">
        <w:rPr>
          <w:rFonts w:hint="cs"/>
          <w:rtl/>
        </w:rPr>
        <w:t>,</w:t>
      </w:r>
      <w:r>
        <w:rPr>
          <w:rFonts w:hint="cs"/>
          <w:rtl/>
        </w:rPr>
        <w:t xml:space="preserve"> זה מפני תנאי העסקה גרועים של העובדים </w:t>
      </w:r>
      <w:r w:rsidR="00D86574">
        <w:rPr>
          <w:rFonts w:hint="eastAsia"/>
          <w:rtl/>
        </w:rPr>
        <w:t>–</w:t>
      </w:r>
      <w:r>
        <w:rPr>
          <w:rFonts w:hint="cs"/>
          <w:rtl/>
        </w:rPr>
        <w:t xml:space="preserve"> המיקרוביולוגים, </w:t>
      </w:r>
      <w:bookmarkStart w:id="17268" w:name="_ETM_Q49_205000"/>
      <w:bookmarkEnd w:id="17268"/>
      <w:r>
        <w:rPr>
          <w:rFonts w:hint="cs"/>
          <w:rtl/>
        </w:rPr>
        <w:t xml:space="preserve">הביוכימאים ואלה שאמורים לעבוד בבדיקות </w:t>
      </w:r>
      <w:r w:rsidR="00D86574">
        <w:rPr>
          <w:rFonts w:hint="eastAsia"/>
          <w:rtl/>
        </w:rPr>
        <w:t>–</w:t>
      </w:r>
      <w:r w:rsidR="00EC1FB9">
        <w:rPr>
          <w:rFonts w:hint="eastAsia"/>
          <w:rtl/>
        </w:rPr>
        <w:t xml:space="preserve"> </w:t>
      </w:r>
      <w:r>
        <w:rPr>
          <w:rFonts w:hint="cs"/>
          <w:rtl/>
        </w:rPr>
        <w:t>בכל מה שקשור במערך הבדיקות</w:t>
      </w:r>
      <w:bookmarkStart w:id="17269" w:name="_ETM_Q49_210000"/>
      <w:bookmarkEnd w:id="17269"/>
      <w:r>
        <w:rPr>
          <w:rFonts w:hint="cs"/>
          <w:rtl/>
        </w:rPr>
        <w:t xml:space="preserve"> במעבדות וכן הלאה. יש תנאי העסקה גרועים, שכר רעב; </w:t>
      </w:r>
      <w:bookmarkStart w:id="17270" w:name="_ETM_Q49_219000"/>
      <w:bookmarkEnd w:id="17270"/>
      <w:r>
        <w:rPr>
          <w:rFonts w:hint="cs"/>
          <w:rtl/>
        </w:rPr>
        <w:t>אין אפשרות לגייס צעירים וזה מעלה את העומס; יש בדיקות</w:t>
      </w:r>
      <w:bookmarkStart w:id="17271" w:name="_ETM_Q49_225000"/>
      <w:bookmarkEnd w:id="17271"/>
      <w:r>
        <w:rPr>
          <w:rFonts w:hint="cs"/>
          <w:rtl/>
        </w:rPr>
        <w:t xml:space="preserve"> ששוכבות במרתפים שלושה חודשים; אין כוח אדם, אין מכשירים. במקום</w:t>
      </w:r>
      <w:bookmarkStart w:id="17272" w:name="_ETM_Q49_226000"/>
      <w:bookmarkEnd w:id="17272"/>
      <w:r>
        <w:rPr>
          <w:rFonts w:hint="cs"/>
          <w:rtl/>
        </w:rPr>
        <w:t xml:space="preserve"> לעצור את הקטסטרופה ולהציל את המעבדות מקריסה, מה עושים במקום </w:t>
      </w:r>
      <w:bookmarkStart w:id="17273" w:name="_ETM_Q49_237000"/>
      <w:bookmarkEnd w:id="17273"/>
      <w:r>
        <w:rPr>
          <w:rFonts w:hint="cs"/>
          <w:rtl/>
        </w:rPr>
        <w:t>זה? מפריטים. מפריטים את מערך הבדיקות. וכאשר ההפרטה נכשלת, כצפוי,</w:t>
      </w:r>
      <w:bookmarkStart w:id="17274" w:name="_ETM_Q49_248000"/>
      <w:bookmarkEnd w:id="17274"/>
      <w:r>
        <w:rPr>
          <w:rFonts w:hint="cs"/>
          <w:rtl/>
        </w:rPr>
        <w:t xml:space="preserve"> והמערך המופרט לא נותן את המענה, אז עוברים לאיכוני</w:t>
      </w:r>
      <w:bookmarkStart w:id="17275" w:name="_ETM_Q49_256000"/>
      <w:bookmarkEnd w:id="17275"/>
      <w:r>
        <w:rPr>
          <w:rFonts w:hint="cs"/>
          <w:rtl/>
        </w:rPr>
        <w:t xml:space="preserve"> שב"כ. הפרטה ומעקב, הפקרה והשגחה, הם שני צדדים של</w:t>
      </w:r>
      <w:bookmarkStart w:id="17276" w:name="_ETM_Q49_262000"/>
      <w:bookmarkEnd w:id="17276"/>
      <w:r>
        <w:rPr>
          <w:rFonts w:hint="cs"/>
          <w:rtl/>
        </w:rPr>
        <w:t xml:space="preserve"> אותו מטבע, כפי שמראה ספר מצוין שערכו חבריי ושותפיי לשעבר </w:t>
      </w:r>
      <w:bookmarkStart w:id="17277" w:name="_ETM_Q49_271000"/>
      <w:bookmarkEnd w:id="17277"/>
      <w:r>
        <w:rPr>
          <w:rFonts w:hint="cs"/>
          <w:rtl/>
        </w:rPr>
        <w:t xml:space="preserve">במכללת ספיר, ארז </w:t>
      </w:r>
      <w:proofErr w:type="spellStart"/>
      <w:r>
        <w:rPr>
          <w:rFonts w:hint="cs"/>
          <w:rtl/>
        </w:rPr>
        <w:t>צפדיה</w:t>
      </w:r>
      <w:proofErr w:type="spellEnd"/>
      <w:r>
        <w:rPr>
          <w:rFonts w:hint="cs"/>
          <w:rtl/>
        </w:rPr>
        <w:t xml:space="preserve"> וחנה כץ, ספר בשם "מדינה מפקירה </w:t>
      </w:r>
      <w:bookmarkStart w:id="17278" w:name="_ETM_Q49_277000"/>
      <w:bookmarkEnd w:id="17278"/>
      <w:r w:rsidR="00D86574">
        <w:rPr>
          <w:rtl/>
        </w:rPr>
        <w:t>–</w:t>
      </w:r>
      <w:r>
        <w:rPr>
          <w:rFonts w:hint="cs"/>
          <w:rtl/>
        </w:rPr>
        <w:t xml:space="preserve"> מדינה משגיחה". הם מראים בספר הזה </w:t>
      </w:r>
      <w:r w:rsidR="00D86574">
        <w:rPr>
          <w:rFonts w:hint="eastAsia"/>
          <w:rtl/>
        </w:rPr>
        <w:t>–</w:t>
      </w:r>
      <w:r>
        <w:rPr>
          <w:rFonts w:hint="cs"/>
          <w:rtl/>
        </w:rPr>
        <w:t xml:space="preserve"> שנכתב לפני מספר </w:t>
      </w:r>
      <w:bookmarkStart w:id="17279" w:name="_ETM_Q49_281000"/>
      <w:bookmarkEnd w:id="17279"/>
      <w:r>
        <w:rPr>
          <w:rFonts w:hint="cs"/>
          <w:rtl/>
        </w:rPr>
        <w:t xml:space="preserve">שנים, לפני הקורונה </w:t>
      </w:r>
      <w:r w:rsidR="00D86574">
        <w:rPr>
          <w:rFonts w:hint="eastAsia"/>
          <w:rtl/>
        </w:rPr>
        <w:t>–</w:t>
      </w:r>
      <w:r>
        <w:rPr>
          <w:rFonts w:hint="cs"/>
          <w:rtl/>
        </w:rPr>
        <w:t xml:space="preserve"> איך המדינה על פי המודל הניאו-ליבראלי מפריטה ומפקירה את אזרחיה אבל ככל שהיא מפקירה כך היא צריכה גם להשגיח יותר. הפקרה והשגחה </w:t>
      </w:r>
      <w:r w:rsidR="00D86574">
        <w:rPr>
          <w:rFonts w:hint="eastAsia"/>
          <w:rtl/>
        </w:rPr>
        <w:t>–</w:t>
      </w:r>
      <w:r>
        <w:rPr>
          <w:rFonts w:hint="cs"/>
          <w:rtl/>
        </w:rPr>
        <w:t xml:space="preserve"> יש ביניהן קשר, </w:t>
      </w:r>
      <w:bookmarkStart w:id="17280" w:name="_ETM_Q49_297000"/>
      <w:bookmarkEnd w:id="17280"/>
      <w:r>
        <w:rPr>
          <w:rFonts w:hint="cs"/>
          <w:rtl/>
        </w:rPr>
        <w:t>הן בלתי ניתנות להפרדה, כלומר, לא ניתן לקיים הפקרה, שהיא</w:t>
      </w:r>
      <w:bookmarkStart w:id="17281" w:name="_ETM_Q49_306000"/>
      <w:bookmarkEnd w:id="17281"/>
      <w:r>
        <w:rPr>
          <w:rFonts w:hint="cs"/>
          <w:rtl/>
        </w:rPr>
        <w:t xml:space="preserve"> הכרחית על </w:t>
      </w:r>
      <w:bookmarkStart w:id="17282" w:name="_ETM_Q49_313326"/>
      <w:bookmarkEnd w:id="17282"/>
      <w:r>
        <w:rPr>
          <w:rFonts w:hint="cs"/>
          <w:rtl/>
        </w:rPr>
        <w:t xml:space="preserve">פי תפיסת העולם הניאו-ליברלית </w:t>
      </w:r>
      <w:r w:rsidR="00D86574">
        <w:rPr>
          <w:rFonts w:hint="eastAsia"/>
          <w:rtl/>
        </w:rPr>
        <w:t>–</w:t>
      </w:r>
      <w:r>
        <w:rPr>
          <w:rFonts w:hint="cs"/>
          <w:rtl/>
        </w:rPr>
        <w:t xml:space="preserve"> </w:t>
      </w:r>
      <w:r w:rsidR="00EC1FB9">
        <w:rPr>
          <w:rFonts w:hint="cs"/>
          <w:rtl/>
        </w:rPr>
        <w:t>ו</w:t>
      </w:r>
      <w:r>
        <w:rPr>
          <w:rFonts w:hint="cs"/>
          <w:rtl/>
        </w:rPr>
        <w:t>שאחד מהביטויים שלה</w:t>
      </w:r>
      <w:bookmarkStart w:id="17283" w:name="_ETM_Q49_311000"/>
      <w:bookmarkEnd w:id="17283"/>
      <w:r>
        <w:rPr>
          <w:rFonts w:hint="cs"/>
          <w:rtl/>
        </w:rPr>
        <w:t xml:space="preserve"> הוא הפרטה </w:t>
      </w:r>
      <w:r w:rsidR="00D86574">
        <w:rPr>
          <w:rFonts w:hint="eastAsia"/>
          <w:rtl/>
        </w:rPr>
        <w:t>–</w:t>
      </w:r>
      <w:r>
        <w:rPr>
          <w:rFonts w:hint="cs"/>
          <w:rtl/>
        </w:rPr>
        <w:t xml:space="preserve"> לא ניתן לקיים הפקרה מבלי </w:t>
      </w:r>
      <w:bookmarkStart w:id="17284" w:name="_ETM_Q49_310000"/>
      <w:bookmarkEnd w:id="17284"/>
      <w:r>
        <w:rPr>
          <w:rFonts w:hint="cs"/>
          <w:rtl/>
        </w:rPr>
        <w:t xml:space="preserve">לקיים במקביל השגחה על מי שחש נפגע מההפקרה. ומי שאמון </w:t>
      </w:r>
      <w:bookmarkStart w:id="17285" w:name="_ETM_Q49_323000"/>
      <w:bookmarkEnd w:id="17285"/>
      <w:r>
        <w:rPr>
          <w:rFonts w:hint="cs"/>
          <w:rtl/>
        </w:rPr>
        <w:t xml:space="preserve">על קיומה של ההשגחה וגם אחראי להפקרה הם מוסדות </w:t>
      </w:r>
      <w:bookmarkStart w:id="17286" w:name="_ETM_Q49_329000"/>
      <w:bookmarkEnd w:id="17286"/>
      <w:r>
        <w:rPr>
          <w:rFonts w:hint="cs"/>
          <w:rtl/>
        </w:rPr>
        <w:t>המדינה.</w:t>
      </w:r>
    </w:p>
    <w:p w:rsidR="007A325F" w:rsidRDefault="007A325F" w:rsidP="00B1307D">
      <w:pPr>
        <w:ind w:firstLine="0"/>
        <w:rPr>
          <w:rtl/>
        </w:rPr>
      </w:pPr>
    </w:p>
    <w:p w:rsidR="007A325F" w:rsidRDefault="007A325F" w:rsidP="00EC1FB9">
      <w:pPr>
        <w:ind w:firstLine="0"/>
        <w:rPr>
          <w:rtl/>
        </w:rPr>
      </w:pPr>
      <w:bookmarkStart w:id="17287" w:name="_ETM_Q49_331000"/>
      <w:bookmarkEnd w:id="17287"/>
      <w:r>
        <w:rPr>
          <w:rFonts w:hint="cs"/>
          <w:rtl/>
        </w:rPr>
        <w:tab/>
        <w:t xml:space="preserve">איפה אנחנו רואים הפקרה, בין השאר? אנחנו רואים יום-יום, שעה-שעה, </w:t>
      </w:r>
      <w:bookmarkStart w:id="17288" w:name="_ETM_Q49_330000"/>
      <w:bookmarkEnd w:id="17288"/>
      <w:r>
        <w:rPr>
          <w:rFonts w:hint="cs"/>
          <w:rtl/>
        </w:rPr>
        <w:t xml:space="preserve">הפקרה של עצמאים. הצביעו פה </w:t>
      </w:r>
      <w:r w:rsidR="00D86574">
        <w:rPr>
          <w:rFonts w:hint="eastAsia"/>
          <w:rtl/>
        </w:rPr>
        <w:t>–</w:t>
      </w:r>
      <w:r>
        <w:rPr>
          <w:rFonts w:hint="cs"/>
          <w:rtl/>
        </w:rPr>
        <w:t xml:space="preserve"> ראש הממשלה וראש הממשלה המשובט </w:t>
      </w:r>
      <w:bookmarkStart w:id="17289" w:name="_ETM_Q49_343000"/>
      <w:bookmarkEnd w:id="17289"/>
      <w:r>
        <w:rPr>
          <w:rFonts w:hint="cs"/>
          <w:rtl/>
        </w:rPr>
        <w:t>הגיעו לפה במיוחד כדי להצביע ולהפיל הצעה לדמי אבטלה לעצמאים.</w:t>
      </w:r>
      <w:bookmarkStart w:id="17290" w:name="_ETM_Q49_348000"/>
      <w:bookmarkEnd w:id="17290"/>
      <w:r>
        <w:rPr>
          <w:rFonts w:hint="cs"/>
          <w:rtl/>
        </w:rPr>
        <w:t xml:space="preserve"> עסקים קטנים, שכירים קשי יום, סטודנטים, האזרחים הערבים, נשים </w:t>
      </w:r>
      <w:r w:rsidR="00D86574">
        <w:rPr>
          <w:rtl/>
        </w:rPr>
        <w:t>–</w:t>
      </w:r>
      <w:r>
        <w:rPr>
          <w:rFonts w:hint="cs"/>
          <w:rtl/>
        </w:rPr>
        <w:t xml:space="preserve"> בכלל,</w:t>
      </w:r>
      <w:bookmarkStart w:id="17291" w:name="_ETM_Q49_358000"/>
      <w:bookmarkEnd w:id="17291"/>
      <w:r>
        <w:rPr>
          <w:rFonts w:hint="cs"/>
          <w:rtl/>
        </w:rPr>
        <w:t xml:space="preserve"> האוכלוסיות המוחלשות ביותר </w:t>
      </w:r>
      <w:r w:rsidR="00D86574">
        <w:rPr>
          <w:rFonts w:hint="eastAsia"/>
          <w:rtl/>
        </w:rPr>
        <w:t>–</w:t>
      </w:r>
      <w:r>
        <w:rPr>
          <w:rFonts w:hint="eastAsia"/>
          <w:rtl/>
        </w:rPr>
        <w:t xml:space="preserve"> </w:t>
      </w:r>
      <w:r>
        <w:rPr>
          <w:rFonts w:hint="cs"/>
          <w:rtl/>
        </w:rPr>
        <w:t xml:space="preserve">מופקרים כולם על ידי </w:t>
      </w:r>
      <w:bookmarkStart w:id="17292" w:name="_ETM_Q49_357000"/>
      <w:bookmarkEnd w:id="17292"/>
      <w:r>
        <w:rPr>
          <w:rFonts w:hint="cs"/>
          <w:rtl/>
        </w:rPr>
        <w:t xml:space="preserve">ממשלת הזדון הזאת. וההפרטה, כאמור, היא חלק מאוד יסודי מההפקרה. </w:t>
      </w:r>
      <w:bookmarkStart w:id="17293" w:name="_ETM_Q49_369000"/>
      <w:bookmarkEnd w:id="17293"/>
      <w:r>
        <w:rPr>
          <w:rFonts w:hint="cs"/>
          <w:rtl/>
        </w:rPr>
        <w:t xml:space="preserve">ובתחום הבריאות אנחנו רואים את זה </w:t>
      </w:r>
      <w:r w:rsidR="00D86574">
        <w:rPr>
          <w:rtl/>
        </w:rPr>
        <w:t>–</w:t>
      </w:r>
      <w:r>
        <w:rPr>
          <w:rFonts w:hint="cs"/>
          <w:rtl/>
        </w:rPr>
        <w:t xml:space="preserve"> במשך שנים הפקירו </w:t>
      </w:r>
      <w:bookmarkStart w:id="17294" w:name="_ETM_Q49_375000"/>
      <w:bookmarkEnd w:id="17294"/>
      <w:r>
        <w:rPr>
          <w:rFonts w:hint="cs"/>
          <w:rtl/>
        </w:rPr>
        <w:t xml:space="preserve">ממשלות הימין הניאו-ליברלי את מערכת הבריאות. כך, כשהתחילה הקורונה לא </w:t>
      </w:r>
      <w:bookmarkStart w:id="17295" w:name="_ETM_Q49_381000"/>
      <w:bookmarkEnd w:id="17295"/>
      <w:r>
        <w:rPr>
          <w:rFonts w:hint="cs"/>
          <w:rtl/>
        </w:rPr>
        <w:t>היה מיגון לצוותים, לא היו מספיק מכשירי הנשמה, לא הי</w:t>
      </w:r>
      <w:bookmarkStart w:id="17296" w:name="_ETM_Q49_387000"/>
      <w:bookmarkEnd w:id="17296"/>
      <w:r>
        <w:rPr>
          <w:rFonts w:hint="cs"/>
          <w:rtl/>
        </w:rPr>
        <w:t xml:space="preserve">יתה אפשרות להתמודד. דרך אגב, צריך </w:t>
      </w:r>
      <w:bookmarkStart w:id="17297" w:name="_ETM_Q49_389000"/>
      <w:bookmarkEnd w:id="17297"/>
      <w:r>
        <w:rPr>
          <w:rFonts w:hint="cs"/>
          <w:rtl/>
        </w:rPr>
        <w:t xml:space="preserve">לזכור שלכן היה הסגר. הסגר לא היה כדי להציל בני אדם, להציל </w:t>
      </w:r>
      <w:bookmarkStart w:id="17298" w:name="_ETM_Q49_396000"/>
      <w:bookmarkEnd w:id="17298"/>
      <w:r>
        <w:rPr>
          <w:rFonts w:hint="cs"/>
          <w:rtl/>
        </w:rPr>
        <w:t>חיים, לדאוג לבריאות פר</w:t>
      </w:r>
      <w:r w:rsidR="00EC1FB9">
        <w:rPr>
          <w:rFonts w:hint="cs"/>
          <w:rtl/>
        </w:rPr>
        <w:t xml:space="preserve"> </w:t>
      </w:r>
      <w:r>
        <w:rPr>
          <w:rFonts w:hint="cs"/>
          <w:rtl/>
        </w:rPr>
        <w:t>סה</w:t>
      </w:r>
      <w:r w:rsidR="00EC1FB9">
        <w:rPr>
          <w:rFonts w:hint="cs"/>
          <w:rtl/>
        </w:rPr>
        <w:t>;</w:t>
      </w:r>
      <w:r>
        <w:rPr>
          <w:rFonts w:hint="cs"/>
          <w:rtl/>
        </w:rPr>
        <w:t xml:space="preserve"> הסגר היה משום שהמפקיר הראשי ידע</w:t>
      </w:r>
      <w:bookmarkStart w:id="17299" w:name="_ETM_Q49_404000"/>
      <w:bookmarkEnd w:id="17299"/>
      <w:r>
        <w:rPr>
          <w:rFonts w:hint="cs"/>
          <w:rtl/>
        </w:rPr>
        <w:t xml:space="preserve"> שאין לבתי החולים המופקרים יכולת להתמודד.</w:t>
      </w:r>
    </w:p>
    <w:p w:rsidR="007A325F" w:rsidRDefault="007A325F" w:rsidP="00B1307D">
      <w:pPr>
        <w:ind w:firstLine="0"/>
        <w:rPr>
          <w:rtl/>
        </w:rPr>
      </w:pPr>
      <w:bookmarkStart w:id="17300" w:name="_ETM_Q49_412000"/>
      <w:bookmarkEnd w:id="17300"/>
    </w:p>
    <w:p w:rsidR="007A325F" w:rsidRDefault="007A325F" w:rsidP="00B1307D">
      <w:pPr>
        <w:ind w:firstLine="0"/>
        <w:rPr>
          <w:rtl/>
        </w:rPr>
      </w:pPr>
      <w:bookmarkStart w:id="17301" w:name="_ETM_Q49_413000"/>
      <w:bookmarkEnd w:id="17301"/>
      <w:r>
        <w:rPr>
          <w:rFonts w:hint="cs"/>
          <w:rtl/>
        </w:rPr>
        <w:tab/>
        <w:t>בשיא משבר הקורונה</w:t>
      </w:r>
      <w:bookmarkStart w:id="17302" w:name="_ETM_Q49_411000"/>
      <w:bookmarkEnd w:id="17302"/>
      <w:r>
        <w:rPr>
          <w:rFonts w:hint="cs"/>
          <w:rtl/>
        </w:rPr>
        <w:t xml:space="preserve"> משרד הבריאות ביצע מספר מביך של בדיקות קורונה ביום. שימו </w:t>
      </w:r>
      <w:bookmarkStart w:id="17303" w:name="_ETM_Q49_420000"/>
      <w:bookmarkEnd w:id="17303"/>
      <w:r>
        <w:rPr>
          <w:rFonts w:hint="cs"/>
          <w:rtl/>
        </w:rPr>
        <w:t>לב, בתגובה, מה עשה בנט כשר ביטחון: הוא דחף באגרסיביות</w:t>
      </w:r>
      <w:bookmarkStart w:id="17304" w:name="_ETM_Q49_426000"/>
      <w:bookmarkEnd w:id="17304"/>
      <w:r>
        <w:rPr>
          <w:rFonts w:hint="cs"/>
          <w:rtl/>
        </w:rPr>
        <w:t xml:space="preserve"> שי</w:t>
      </w:r>
      <w:r w:rsidR="00EC1FB9">
        <w:rPr>
          <w:rFonts w:hint="cs"/>
          <w:rtl/>
        </w:rPr>
        <w:t>י</w:t>
      </w:r>
      <w:r>
        <w:rPr>
          <w:rFonts w:hint="cs"/>
          <w:rtl/>
        </w:rPr>
        <w:t xml:space="preserve">תנו לחברה פרטית, </w:t>
      </w:r>
      <w:proofErr w:type="spellStart"/>
      <w:r w:rsidRPr="00C3451B">
        <w:t>MyHeritage</w:t>
      </w:r>
      <w:proofErr w:type="spellEnd"/>
      <w:r>
        <w:rPr>
          <w:rFonts w:hint="cs"/>
          <w:rtl/>
        </w:rPr>
        <w:t xml:space="preserve">, לבצע בדיקות קורונה. זו חברה </w:t>
      </w:r>
      <w:bookmarkStart w:id="17305" w:name="_ETM_Q49_432000"/>
      <w:bookmarkEnd w:id="17305"/>
      <w:r>
        <w:rPr>
          <w:rFonts w:hint="cs"/>
          <w:rtl/>
        </w:rPr>
        <w:t>שלא הייתה לה בכלל באותו זמן מעבדה מתאימה, שלא לדבר</w:t>
      </w:r>
      <w:bookmarkStart w:id="17306" w:name="_ETM_Q49_439000"/>
      <w:bookmarkEnd w:id="17306"/>
      <w:r>
        <w:rPr>
          <w:rFonts w:hint="cs"/>
          <w:rtl/>
        </w:rPr>
        <w:t xml:space="preserve"> על בדיקה מתוקפת לקורונה. לא היה לחברה הזאת ניסיון בכלל</w:t>
      </w:r>
      <w:bookmarkStart w:id="17307" w:name="_ETM_Q49_445000"/>
      <w:bookmarkEnd w:id="17307"/>
      <w:r>
        <w:rPr>
          <w:rFonts w:hint="cs"/>
          <w:rtl/>
        </w:rPr>
        <w:t xml:space="preserve"> בבדיקות מעבדה, אבל באורח פלא, החברה קיבלה את האישור</w:t>
      </w:r>
      <w:r w:rsidR="00EC1FB9">
        <w:rPr>
          <w:rFonts w:hint="cs"/>
          <w:rtl/>
        </w:rPr>
        <w:t>,</w:t>
      </w:r>
      <w:r>
        <w:rPr>
          <w:rFonts w:hint="cs"/>
          <w:rtl/>
        </w:rPr>
        <w:t xml:space="preserve"> ועכשיו</w:t>
      </w:r>
      <w:bookmarkStart w:id="17308" w:name="_ETM_Q49_448000"/>
      <w:bookmarkEnd w:id="17308"/>
      <w:r>
        <w:rPr>
          <w:rFonts w:hint="cs"/>
          <w:rtl/>
        </w:rPr>
        <w:t xml:space="preserve"> היא מקיימת בדיקות במעבדה שהוקמה בשבועות ספורים. באופן חשוד </w:t>
      </w:r>
      <w:bookmarkStart w:id="17309" w:name="_ETM_Q49_460000"/>
      <w:bookmarkEnd w:id="17309"/>
      <w:r>
        <w:rPr>
          <w:rFonts w:hint="cs"/>
          <w:rtl/>
        </w:rPr>
        <w:t xml:space="preserve">המדינה נתנה אישורים ותקציבי עתק לחברה פרטית במקום לאייש את </w:t>
      </w:r>
      <w:bookmarkStart w:id="17310" w:name="_ETM_Q49_461000"/>
      <w:bookmarkEnd w:id="17310"/>
      <w:r>
        <w:rPr>
          <w:rFonts w:hint="cs"/>
          <w:rtl/>
        </w:rPr>
        <w:t>המעבדות הקיימות, שיכולות בהחלט לעמוד בעומס, אם הן יקבלו</w:t>
      </w:r>
      <w:bookmarkStart w:id="17311" w:name="_ETM_Q49_473000"/>
      <w:bookmarkEnd w:id="17311"/>
      <w:r>
        <w:rPr>
          <w:rFonts w:hint="cs"/>
          <w:rtl/>
        </w:rPr>
        <w:t xml:space="preserve"> את מה שמגיע להם. </w:t>
      </w:r>
    </w:p>
    <w:p w:rsidR="007A325F" w:rsidRDefault="007A325F" w:rsidP="00B1307D">
      <w:pPr>
        <w:ind w:firstLine="0"/>
        <w:rPr>
          <w:rtl/>
        </w:rPr>
      </w:pPr>
    </w:p>
    <w:p w:rsidR="007A325F" w:rsidRDefault="007A325F" w:rsidP="00EC1FB9">
      <w:pPr>
        <w:ind w:firstLine="0"/>
        <w:rPr>
          <w:rtl/>
        </w:rPr>
      </w:pPr>
      <w:bookmarkStart w:id="17312" w:name="_ETM_Q49_471000"/>
      <w:bookmarkEnd w:id="17312"/>
      <w:r>
        <w:rPr>
          <w:rFonts w:hint="cs"/>
          <w:rtl/>
        </w:rPr>
        <w:tab/>
        <w:t xml:space="preserve">עכשיו, שימו לב לתהליך. קודם </w:t>
      </w:r>
      <w:bookmarkStart w:id="17313" w:name="_ETM_Q49_476000"/>
      <w:bookmarkEnd w:id="17313"/>
      <w:r>
        <w:rPr>
          <w:rFonts w:hint="cs"/>
          <w:rtl/>
        </w:rPr>
        <w:t>המדינה מפקירה את המעבדות הציבוריות, לא מאפשרת להן לפעול בשיא</w:t>
      </w:r>
      <w:bookmarkStart w:id="17314" w:name="_ETM_Q49_483000"/>
      <w:bookmarkEnd w:id="17314"/>
      <w:r>
        <w:rPr>
          <w:rFonts w:hint="cs"/>
          <w:rtl/>
        </w:rPr>
        <w:t xml:space="preserve"> הכוח</w:t>
      </w:r>
      <w:r w:rsidR="00EC1FB9">
        <w:rPr>
          <w:rFonts w:hint="cs"/>
          <w:rtl/>
        </w:rPr>
        <w:t>;</w:t>
      </w:r>
      <w:r>
        <w:rPr>
          <w:rFonts w:hint="cs"/>
          <w:rtl/>
        </w:rPr>
        <w:t xml:space="preserve"> אחר כך, כאילו כפתרון, מעבירים כספים לחברה פרטית ללא ניסיון, ללא כוח אדם וללא הידע המתאים כדי לבצע בדיקות. מה</w:t>
      </w:r>
      <w:bookmarkStart w:id="17315" w:name="_ETM_Q49_487000"/>
      <w:bookmarkEnd w:id="17315"/>
      <w:r>
        <w:rPr>
          <w:rFonts w:hint="cs"/>
          <w:rtl/>
        </w:rPr>
        <w:t xml:space="preserve"> קורה כשכל זה נכשל, כצפוי? כאן עוברים להשגחה, כפי </w:t>
      </w:r>
      <w:bookmarkStart w:id="17316" w:name="_ETM_Q49_493000"/>
      <w:bookmarkEnd w:id="17316"/>
      <w:r>
        <w:rPr>
          <w:rFonts w:hint="cs"/>
          <w:rtl/>
        </w:rPr>
        <w:t xml:space="preserve">שאמרתי קודם. ההפקרה בהכרח מובילה להשגחה. איכוני השב"כ לא ניתנים </w:t>
      </w:r>
      <w:bookmarkStart w:id="17317" w:name="_ETM_Q49_505000"/>
      <w:bookmarkEnd w:id="17317"/>
      <w:r>
        <w:rPr>
          <w:rFonts w:hint="cs"/>
          <w:rtl/>
        </w:rPr>
        <w:t>לניתוק מההפקרה של האזרחים, של מערכת הבריאות ושל המעבדות</w:t>
      </w:r>
      <w:bookmarkStart w:id="17318" w:name="_ETM_Q49_508000"/>
      <w:bookmarkEnd w:id="17318"/>
      <w:r>
        <w:rPr>
          <w:rFonts w:hint="cs"/>
          <w:rtl/>
        </w:rPr>
        <w:t xml:space="preserve">, וההפרטה שבנט נלחם </w:t>
      </w:r>
      <w:r w:rsidR="00EC1FB9">
        <w:rPr>
          <w:rFonts w:hint="cs"/>
          <w:rtl/>
        </w:rPr>
        <w:t xml:space="preserve">עליה </w:t>
      </w:r>
      <w:r w:rsidR="00D86574">
        <w:rPr>
          <w:rFonts w:hint="eastAsia"/>
          <w:rtl/>
        </w:rPr>
        <w:t>–</w:t>
      </w:r>
      <w:r>
        <w:rPr>
          <w:rFonts w:hint="cs"/>
          <w:rtl/>
        </w:rPr>
        <w:t xml:space="preserve"> יכול להיות שגם מסיבות מאוד </w:t>
      </w:r>
      <w:bookmarkStart w:id="17319" w:name="_ETM_Q49_509000"/>
      <w:bookmarkEnd w:id="17319"/>
      <w:r>
        <w:rPr>
          <w:rFonts w:hint="cs"/>
          <w:rtl/>
        </w:rPr>
        <w:t>מאוד חשודות, אישיות.</w:t>
      </w:r>
    </w:p>
    <w:p w:rsidR="007A325F" w:rsidRDefault="007A325F" w:rsidP="00B1307D">
      <w:pPr>
        <w:rPr>
          <w:rtl/>
        </w:rPr>
      </w:pPr>
    </w:p>
    <w:p w:rsidR="007A325F" w:rsidRDefault="007A325F" w:rsidP="00EC1FB9">
      <w:pPr>
        <w:rPr>
          <w:rtl/>
        </w:rPr>
      </w:pPr>
      <w:r>
        <w:rPr>
          <w:rFonts w:hint="cs"/>
          <w:rtl/>
        </w:rPr>
        <w:t xml:space="preserve">איפה ההשגחה? אנחנו רואים שנוסף על הפקרת מערכת הבריאות שהזכרתי והייבוש של מערכת הבריאות והבדיקות שתוקפן מוטל בספק, אז עכשיו ממהרים להפחיד אותנו, כי אם אין גורמים שיכולים באמת לטפל במחלה אז מפחידים אותנו שצריכים לערב את השב"כ כדי לשמור על הבריאות שלנו. </w:t>
      </w:r>
    </w:p>
    <w:p w:rsidR="007A325F" w:rsidRDefault="007A325F" w:rsidP="00B1307D">
      <w:pPr>
        <w:rPr>
          <w:rtl/>
        </w:rPr>
      </w:pPr>
      <w:bookmarkStart w:id="17320" w:name="_ETM_Q49_540000"/>
      <w:bookmarkEnd w:id="17320"/>
    </w:p>
    <w:p w:rsidR="007A325F" w:rsidRDefault="007A325F" w:rsidP="00EC1FB9">
      <w:pPr>
        <w:rPr>
          <w:rtl/>
        </w:rPr>
      </w:pPr>
      <w:bookmarkStart w:id="17321" w:name="_ETM_Q49_541000"/>
      <w:bookmarkEnd w:id="17321"/>
      <w:r>
        <w:rPr>
          <w:rFonts w:hint="cs"/>
          <w:rtl/>
        </w:rPr>
        <w:t>אבל שימו לב מה אנחנו למדים</w:t>
      </w:r>
      <w:bookmarkStart w:id="17322" w:name="_ETM_Q49_545000"/>
      <w:bookmarkEnd w:id="17322"/>
      <w:r>
        <w:rPr>
          <w:rFonts w:hint="cs"/>
          <w:rtl/>
        </w:rPr>
        <w:t xml:space="preserve"> לגבי איכוני השב"כ. בדיווח מספר 6 מ-10 במאי בוועדת החוץ והביטחון הזכירו תקלות חמורות שנובעות </w:t>
      </w:r>
      <w:bookmarkStart w:id="17323" w:name="_ETM_Q49_550000"/>
      <w:bookmarkEnd w:id="17323"/>
      <w:r>
        <w:rPr>
          <w:rFonts w:hint="cs"/>
          <w:rtl/>
        </w:rPr>
        <w:t>מאיכון טלפונים שגוי, כזה שמכניס בכפייה אנשים לבידוד בטעות. תקלות</w:t>
      </w:r>
      <w:bookmarkStart w:id="17324" w:name="_ETM_Q49_563000"/>
      <w:bookmarkEnd w:id="17324"/>
      <w:r>
        <w:rPr>
          <w:rFonts w:hint="cs"/>
          <w:rtl/>
        </w:rPr>
        <w:t xml:space="preserve"> אלה פוגעות בציבור ובאמון הציבור, משהו שהוא קריטי לשם הצלחה </w:t>
      </w:r>
      <w:bookmarkStart w:id="17325" w:name="_ETM_Q49_566000"/>
      <w:bookmarkEnd w:id="17325"/>
      <w:r>
        <w:rPr>
          <w:rFonts w:hint="cs"/>
          <w:rtl/>
        </w:rPr>
        <w:t xml:space="preserve">במניעת התפשטות המחלה. כלומר, האיכון כבר הוכר בוועדת החוץ והביטחון, לפני קרוב לחודשיים </w:t>
      </w:r>
      <w:bookmarkStart w:id="17326" w:name="_ETM_Q49_571000"/>
      <w:bookmarkEnd w:id="17326"/>
      <w:r>
        <w:rPr>
          <w:rFonts w:hint="cs"/>
          <w:rtl/>
        </w:rPr>
        <w:t xml:space="preserve">הזכירו ודיברו על זה </w:t>
      </w:r>
      <w:proofErr w:type="spellStart"/>
      <w:r>
        <w:rPr>
          <w:rFonts w:hint="cs"/>
          <w:rtl/>
        </w:rPr>
        <w:t>שהאיכונים</w:t>
      </w:r>
      <w:proofErr w:type="spellEnd"/>
      <w:r>
        <w:rPr>
          <w:rFonts w:hint="cs"/>
          <w:rtl/>
        </w:rPr>
        <w:t xml:space="preserve"> האלה לא נותנים פתרון</w:t>
      </w:r>
      <w:r w:rsidR="00EC1FB9">
        <w:rPr>
          <w:rFonts w:hint="cs"/>
          <w:rtl/>
        </w:rPr>
        <w:t>,</w:t>
      </w:r>
      <w:r>
        <w:rPr>
          <w:rFonts w:hint="cs"/>
          <w:rtl/>
        </w:rPr>
        <w:t xml:space="preserve"> ולהפך, הם מלאי תקלות. </w:t>
      </w:r>
    </w:p>
    <w:p w:rsidR="007A325F" w:rsidRDefault="007A325F" w:rsidP="00B1307D">
      <w:pPr>
        <w:rPr>
          <w:rtl/>
        </w:rPr>
      </w:pPr>
    </w:p>
    <w:p w:rsidR="007A325F" w:rsidRDefault="007A325F" w:rsidP="00B1307D">
      <w:pPr>
        <w:rPr>
          <w:rtl/>
        </w:rPr>
      </w:pPr>
      <w:bookmarkStart w:id="17327" w:name="_ETM_Q49_580000"/>
      <w:bookmarkEnd w:id="17327"/>
      <w:r>
        <w:rPr>
          <w:rFonts w:hint="cs"/>
          <w:rtl/>
        </w:rPr>
        <w:t>בספרות המקצועית וגם מסקירת דוגמאות מרחבי העולם</w:t>
      </w:r>
      <w:bookmarkStart w:id="17328" w:name="_ETM_Q49_583000"/>
      <w:bookmarkEnd w:id="17328"/>
      <w:r>
        <w:rPr>
          <w:rFonts w:hint="cs"/>
          <w:rtl/>
        </w:rPr>
        <w:t xml:space="preserve"> ניתן לראות כי קיימות שיטות טכנולוגיות אחרות, שמביאות לאחוזי הצלחה </w:t>
      </w:r>
      <w:bookmarkStart w:id="17329" w:name="_ETM_Q49_585000"/>
      <w:bookmarkEnd w:id="17329"/>
      <w:r>
        <w:rPr>
          <w:rFonts w:hint="cs"/>
          <w:rtl/>
        </w:rPr>
        <w:t>גבוהים של שיתוף פעולה מצד הציבור והכלה של ההתפרצות.</w:t>
      </w:r>
    </w:p>
    <w:p w:rsidR="007A325F" w:rsidRDefault="007A325F" w:rsidP="00B1307D">
      <w:pPr>
        <w:rPr>
          <w:rtl/>
        </w:rPr>
      </w:pPr>
    </w:p>
    <w:p w:rsidR="007A325F" w:rsidRDefault="007A325F" w:rsidP="000F35F0">
      <w:pPr>
        <w:rPr>
          <w:rtl/>
        </w:rPr>
      </w:pPr>
      <w:r>
        <w:rPr>
          <w:rFonts w:hint="cs"/>
          <w:rtl/>
        </w:rPr>
        <w:t xml:space="preserve">ההצעה של </w:t>
      </w:r>
      <w:proofErr w:type="spellStart"/>
      <w:r>
        <w:rPr>
          <w:rFonts w:hint="cs"/>
          <w:rtl/>
        </w:rPr>
        <w:t>הר"י</w:t>
      </w:r>
      <w:proofErr w:type="spellEnd"/>
      <w:r>
        <w:rPr>
          <w:rFonts w:hint="cs"/>
          <w:rtl/>
        </w:rPr>
        <w:t xml:space="preserve">, ההסתדרות </w:t>
      </w:r>
      <w:bookmarkStart w:id="17330" w:name="_ETM_Q49_593000"/>
      <w:bookmarkEnd w:id="17330"/>
      <w:r>
        <w:rPr>
          <w:rFonts w:hint="cs"/>
          <w:rtl/>
        </w:rPr>
        <w:t xml:space="preserve">הרפואית </w:t>
      </w:r>
      <w:r w:rsidR="00D86574">
        <w:rPr>
          <w:rFonts w:hint="eastAsia"/>
          <w:rtl/>
        </w:rPr>
        <w:t>–</w:t>
      </w:r>
      <w:r w:rsidR="000F35F0">
        <w:rPr>
          <w:rFonts w:hint="cs"/>
          <w:rtl/>
        </w:rPr>
        <w:t xml:space="preserve"> </w:t>
      </w:r>
      <w:r>
        <w:rPr>
          <w:rFonts w:hint="cs"/>
          <w:rtl/>
        </w:rPr>
        <w:t>בשני מכתבים שהזכרתי אותם, גם ליועץ המשפטי לממשלה וגם ליושב-ראש ועדת החוץ והביטחון, ההסתדרות הרפואית אומרת שזה לא יעיל</w:t>
      </w:r>
      <w:r w:rsidR="000F35F0">
        <w:rPr>
          <w:rFonts w:hint="cs"/>
          <w:rtl/>
        </w:rPr>
        <w:t xml:space="preserve">: </w:t>
      </w:r>
      <w:r>
        <w:rPr>
          <w:rFonts w:hint="cs"/>
          <w:rtl/>
        </w:rPr>
        <w:t>צריך להקים ועדת ביקורת ציבורית שמרכזת נציגי ציבור ומומחים מתחומים שונים, כגון בריאות הציבור, משפט, אתיקה, אפידמיולוגיה. הוועדה היא זו שצריכה</w:t>
      </w:r>
      <w:r w:rsidR="000F35F0">
        <w:rPr>
          <w:rFonts w:hint="cs"/>
          <w:rtl/>
        </w:rPr>
        <w:t>,</w:t>
      </w:r>
      <w:r>
        <w:rPr>
          <w:rFonts w:hint="cs"/>
          <w:rtl/>
        </w:rPr>
        <w:t xml:space="preserve"> לפי </w:t>
      </w:r>
      <w:proofErr w:type="spellStart"/>
      <w:r>
        <w:rPr>
          <w:rFonts w:hint="cs"/>
          <w:rtl/>
        </w:rPr>
        <w:t>הר"י</w:t>
      </w:r>
      <w:proofErr w:type="spellEnd"/>
      <w:r w:rsidR="000F35F0">
        <w:rPr>
          <w:rFonts w:hint="cs"/>
          <w:rtl/>
        </w:rPr>
        <w:t>,</w:t>
      </w:r>
      <w:r>
        <w:rPr>
          <w:rFonts w:hint="cs"/>
          <w:rtl/>
        </w:rPr>
        <w:t xml:space="preserve"> </w:t>
      </w:r>
      <w:proofErr w:type="spellStart"/>
      <w:r>
        <w:rPr>
          <w:rFonts w:hint="cs"/>
          <w:rtl/>
        </w:rPr>
        <w:t>לנטר</w:t>
      </w:r>
      <w:proofErr w:type="spellEnd"/>
      <w:r>
        <w:rPr>
          <w:rFonts w:hint="cs"/>
          <w:rtl/>
        </w:rPr>
        <w:t xml:space="preserve"> ולפקח על </w:t>
      </w:r>
      <w:bookmarkStart w:id="17331" w:name="_ETM_Q49_626000"/>
      <w:bookmarkEnd w:id="17331"/>
      <w:r>
        <w:rPr>
          <w:rFonts w:hint="cs"/>
          <w:rtl/>
        </w:rPr>
        <w:t>החלטות הממשלה בנוגע לאיתור מגעים של חולי קורונה, לא</w:t>
      </w:r>
      <w:bookmarkStart w:id="17332" w:name="_ETM_Q49_630000"/>
      <w:bookmarkEnd w:id="17332"/>
      <w:r>
        <w:rPr>
          <w:rFonts w:hint="cs"/>
          <w:rtl/>
        </w:rPr>
        <w:t xml:space="preserve"> השב"כ. והממשלה בשלה. למה הממשלה בשלה? כי יש פה רצון בכינונו של משטר אוטוריטרי תחת שלטון יחיד של רודן גזען ומושחת, </w:t>
      </w:r>
      <w:proofErr w:type="spellStart"/>
      <w:r>
        <w:rPr>
          <w:rFonts w:hint="cs"/>
          <w:rtl/>
        </w:rPr>
        <w:t>כשלצידו</w:t>
      </w:r>
      <w:proofErr w:type="spellEnd"/>
      <w:r>
        <w:rPr>
          <w:rFonts w:hint="cs"/>
          <w:rtl/>
        </w:rPr>
        <w:t xml:space="preserve"> שיבוט משנה חיוור.</w:t>
      </w:r>
    </w:p>
    <w:p w:rsidR="007A325F" w:rsidRDefault="007A325F" w:rsidP="00B1307D">
      <w:pPr>
        <w:rPr>
          <w:rtl/>
        </w:rPr>
      </w:pPr>
    </w:p>
    <w:p w:rsidR="007A325F" w:rsidRDefault="007A325F" w:rsidP="000F35F0">
      <w:pPr>
        <w:rPr>
          <w:rtl/>
        </w:rPr>
      </w:pPr>
      <w:r>
        <w:rPr>
          <w:rFonts w:hint="cs"/>
          <w:rtl/>
        </w:rPr>
        <w:t xml:space="preserve">נתניהו מעוניין בשליטה מלאה זה </w:t>
      </w:r>
      <w:bookmarkStart w:id="17333" w:name="_ETM_Q49_648000"/>
      <w:bookmarkEnd w:id="17333"/>
      <w:r>
        <w:rPr>
          <w:rFonts w:hint="cs"/>
          <w:rtl/>
        </w:rPr>
        <w:t xml:space="preserve">שנים, עוד לפני שהחל המשפט שלו. הוא נמנע מלאייש את המשרדים החשובים בזמנו </w:t>
      </w:r>
      <w:r w:rsidR="00D86574">
        <w:rPr>
          <w:rtl/>
        </w:rPr>
        <w:t>–</w:t>
      </w:r>
      <w:r>
        <w:rPr>
          <w:rFonts w:hint="cs"/>
          <w:rtl/>
        </w:rPr>
        <w:t xml:space="preserve"> חוץ ותקשורת. הוא</w:t>
      </w:r>
      <w:bookmarkStart w:id="17334" w:name="_ETM_Q49_655000"/>
      <w:bookmarkEnd w:id="17334"/>
      <w:r>
        <w:rPr>
          <w:rFonts w:hint="cs"/>
          <w:rtl/>
        </w:rPr>
        <w:t xml:space="preserve"> החזיק בהם עד שבית המשפט קבע אחרת; הוא </w:t>
      </w:r>
      <w:bookmarkStart w:id="17335" w:name="_ETM_Q49_662000"/>
      <w:bookmarkEnd w:id="17335"/>
      <w:r>
        <w:rPr>
          <w:rFonts w:hint="cs"/>
          <w:rtl/>
        </w:rPr>
        <w:t>שולט ביומון</w:t>
      </w:r>
      <w:r w:rsidR="000F35F0">
        <w:rPr>
          <w:rFonts w:hint="cs"/>
          <w:rtl/>
        </w:rPr>
        <w:t>,</w:t>
      </w:r>
      <w:r>
        <w:rPr>
          <w:rFonts w:hint="cs"/>
          <w:rtl/>
        </w:rPr>
        <w:t xml:space="preserve"> שמשמש לו כשופר; הוא לא מתראיין לאמצעי התקשורת </w:t>
      </w:r>
      <w:bookmarkStart w:id="17336" w:name="_ETM_Q49_664000"/>
      <w:bookmarkEnd w:id="17336"/>
      <w:r>
        <w:rPr>
          <w:rFonts w:hint="cs"/>
          <w:rtl/>
        </w:rPr>
        <w:t>הישראליים; הוא העיף את מי ש</w:t>
      </w:r>
      <w:r w:rsidR="000F35F0">
        <w:rPr>
          <w:rFonts w:hint="cs"/>
          <w:rtl/>
        </w:rPr>
        <w:t xml:space="preserve">הוא </w:t>
      </w:r>
      <w:r>
        <w:rPr>
          <w:rFonts w:hint="cs"/>
          <w:rtl/>
        </w:rPr>
        <w:t>חשש שמסכן את מעמדו</w:t>
      </w:r>
      <w:bookmarkStart w:id="17337" w:name="_ETM_Q49_672000"/>
      <w:bookmarkEnd w:id="17337"/>
      <w:r>
        <w:rPr>
          <w:rFonts w:hint="cs"/>
          <w:rtl/>
        </w:rPr>
        <w:t xml:space="preserve"> כשליט יחיד, בליכוד עצמו, ואת האנשים הרציניים שהיו פעם בליכוד </w:t>
      </w:r>
      <w:bookmarkStart w:id="17338" w:name="_ETM_Q49_678000"/>
      <w:bookmarkEnd w:id="17338"/>
      <w:r>
        <w:rPr>
          <w:rFonts w:hint="cs"/>
          <w:rtl/>
        </w:rPr>
        <w:t xml:space="preserve">הוא החליף </w:t>
      </w:r>
      <w:proofErr w:type="spellStart"/>
      <w:r>
        <w:rPr>
          <w:rFonts w:hint="cs"/>
          <w:rtl/>
        </w:rPr>
        <w:t>במלחכי</w:t>
      </w:r>
      <w:proofErr w:type="spellEnd"/>
      <w:r>
        <w:rPr>
          <w:rFonts w:hint="cs"/>
          <w:rtl/>
        </w:rPr>
        <w:t xml:space="preserve"> פנכה אופורטוניסטים, ואייש במשרות רמות </w:t>
      </w:r>
      <w:bookmarkStart w:id="17339" w:name="_ETM_Q49_688000"/>
      <w:bookmarkEnd w:id="17339"/>
      <w:r>
        <w:rPr>
          <w:rFonts w:hint="cs"/>
          <w:rtl/>
        </w:rPr>
        <w:t>מריונטות ולא יותר מזה. זה גם ביטוי של זליגת הכיבוש</w:t>
      </w:r>
      <w:bookmarkStart w:id="17340" w:name="_ETM_Q49_694000"/>
      <w:bookmarkEnd w:id="17340"/>
      <w:r>
        <w:rPr>
          <w:rFonts w:hint="cs"/>
          <w:rtl/>
        </w:rPr>
        <w:t xml:space="preserve"> לתוך ישראל הריבונית, מה שמתקיים למעלה</w:t>
      </w:r>
      <w:bookmarkStart w:id="17341" w:name="_ETM_Q49_693000"/>
      <w:bookmarkEnd w:id="17341"/>
      <w:r>
        <w:rPr>
          <w:rFonts w:hint="cs"/>
          <w:rtl/>
        </w:rPr>
        <w:t xml:space="preserve"> מ-50 שנה שם </w:t>
      </w:r>
      <w:r w:rsidR="00D86574">
        <w:rPr>
          <w:rFonts w:hint="eastAsia"/>
          <w:rtl/>
        </w:rPr>
        <w:t>–</w:t>
      </w:r>
      <w:r>
        <w:rPr>
          <w:rFonts w:hint="cs"/>
          <w:rtl/>
        </w:rPr>
        <w:t xml:space="preserve"> מעקבים, הגבלות, סנקציות שרירותיות </w:t>
      </w:r>
      <w:r w:rsidR="00D86574">
        <w:rPr>
          <w:rtl/>
        </w:rPr>
        <w:t>–</w:t>
      </w:r>
      <w:r>
        <w:rPr>
          <w:rFonts w:hint="cs"/>
          <w:rtl/>
        </w:rPr>
        <w:t xml:space="preserve"> עכשיו </w:t>
      </w:r>
      <w:bookmarkStart w:id="17342" w:name="_ETM_Q49_703000"/>
      <w:bookmarkEnd w:id="17342"/>
      <w:r>
        <w:rPr>
          <w:rFonts w:hint="cs"/>
          <w:rtl/>
        </w:rPr>
        <w:t>מעתיקים את זה לתוך ישראל והסיפוח רק יחמיר את זה.</w:t>
      </w:r>
    </w:p>
    <w:p w:rsidR="007A325F" w:rsidRDefault="007A325F" w:rsidP="00B1307D">
      <w:pPr>
        <w:rPr>
          <w:rtl/>
        </w:rPr>
      </w:pPr>
    </w:p>
    <w:p w:rsidR="007A325F" w:rsidRDefault="007A325F" w:rsidP="00254173">
      <w:pPr>
        <w:rPr>
          <w:rtl/>
        </w:rPr>
      </w:pPr>
      <w:r>
        <w:rPr>
          <w:rFonts w:hint="cs"/>
          <w:rtl/>
        </w:rPr>
        <w:t>אני רוצה לצטט בזמן הקצר,</w:t>
      </w:r>
      <w:bookmarkStart w:id="17343" w:name="_ETM_Q49_705000"/>
      <w:bookmarkEnd w:id="17343"/>
      <w:r>
        <w:rPr>
          <w:rFonts w:hint="cs"/>
          <w:rtl/>
        </w:rPr>
        <w:t xml:space="preserve"> אם ת</w:t>
      </w:r>
      <w:r w:rsidR="000F35F0">
        <w:rPr>
          <w:rFonts w:hint="cs"/>
          <w:rtl/>
        </w:rPr>
        <w:t>י</w:t>
      </w:r>
      <w:r>
        <w:rPr>
          <w:rFonts w:hint="cs"/>
          <w:rtl/>
        </w:rPr>
        <w:t>תני לי בבקשה עוד כמה שניות, שיר שכתב עמוס לוין</w:t>
      </w:r>
      <w:r w:rsidR="00C3501B">
        <w:rPr>
          <w:rFonts w:hint="cs"/>
          <w:rtl/>
        </w:rPr>
        <w:t>,</w:t>
      </w:r>
      <w:r>
        <w:rPr>
          <w:rFonts w:hint="cs"/>
          <w:rtl/>
        </w:rPr>
        <w:t xml:space="preserve"> הידוע בשם </w:t>
      </w:r>
      <w:bookmarkStart w:id="17344" w:name="_ETM_Q49_713000"/>
      <w:bookmarkEnd w:id="17344"/>
      <w:r>
        <w:rPr>
          <w:rFonts w:hint="cs"/>
          <w:rtl/>
        </w:rPr>
        <w:t>העט אריה דקר</w:t>
      </w:r>
      <w:r w:rsidR="00C3501B">
        <w:rPr>
          <w:rFonts w:hint="cs"/>
          <w:rtl/>
        </w:rPr>
        <w:t>,</w:t>
      </w:r>
      <w:r>
        <w:rPr>
          <w:rFonts w:hint="cs"/>
          <w:rtl/>
        </w:rPr>
        <w:t xml:space="preserve"> ב-1975. השיר נקרא: "לא על כנפי נשרים", והוא אומר כך: </w:t>
      </w:r>
      <w:bookmarkStart w:id="17345" w:name="_ETM_Q49_715000"/>
      <w:bookmarkStart w:id="17346" w:name="_ETM_Q49_717000"/>
      <w:bookmarkEnd w:id="17345"/>
      <w:bookmarkEnd w:id="17346"/>
      <w:r>
        <w:rPr>
          <w:rFonts w:hint="cs"/>
          <w:rtl/>
        </w:rPr>
        <w:t xml:space="preserve">"לא על כנפי נשרים / הוא בא, אם הוא בא, / ולא שאגת אריות / היא בשורת כניסתו. </w:t>
      </w:r>
      <w:bookmarkStart w:id="17347" w:name="_ETM_Q49_722000"/>
      <w:bookmarkEnd w:id="17347"/>
      <w:r>
        <w:rPr>
          <w:rFonts w:hint="cs"/>
          <w:rtl/>
        </w:rPr>
        <w:t xml:space="preserve">// בסתר זוחל הוא כרמש, / מגיח לפתע בשעת תרדמה / מחשכת הפינות </w:t>
      </w:r>
      <w:bookmarkStart w:id="17348" w:name="_ETM_Q49_734000"/>
      <w:bookmarkEnd w:id="17348"/>
      <w:r>
        <w:rPr>
          <w:rFonts w:hint="cs"/>
          <w:rtl/>
        </w:rPr>
        <w:t xml:space="preserve">הזנוחות, / הנגד אדם </w:t>
      </w:r>
      <w:r w:rsidR="00D86574">
        <w:rPr>
          <w:rFonts w:hint="eastAsia"/>
          <w:rtl/>
        </w:rPr>
        <w:t>–</w:t>
      </w:r>
      <w:r>
        <w:rPr>
          <w:rFonts w:hint="cs"/>
          <w:rtl/>
        </w:rPr>
        <w:t xml:space="preserve"> הפשיזם". </w:t>
      </w:r>
      <w:bookmarkStart w:id="17349" w:name="_ETM_Q49_737000"/>
      <w:bookmarkStart w:id="17350" w:name="_ETM_Q49_738000"/>
      <w:bookmarkStart w:id="17351" w:name="TOR_Q50"/>
      <w:bookmarkEnd w:id="17349"/>
      <w:bookmarkEnd w:id="17350"/>
      <w:bookmarkEnd w:id="17351"/>
      <w:r>
        <w:rPr>
          <w:rFonts w:hint="cs"/>
          <w:rtl/>
        </w:rPr>
        <w:t xml:space="preserve">הליכוד של נתניהו הוא הרמש הפשיסטי המגיח, "הנגד אדם". כחול לבן היא </w:t>
      </w:r>
      <w:bookmarkStart w:id="17352" w:name="_ETM_Q50_145502"/>
      <w:bookmarkEnd w:id="17352"/>
      <w:r>
        <w:rPr>
          <w:rFonts w:hint="cs"/>
          <w:rtl/>
        </w:rPr>
        <w:t xml:space="preserve">התרדמה המאפשרת לרמש הזה להשתולל. הפינות הזנוחות הן </w:t>
      </w:r>
      <w:bookmarkStart w:id="17353" w:name="_ETM_Q50_149563"/>
      <w:bookmarkEnd w:id="17353"/>
      <w:r>
        <w:rPr>
          <w:rFonts w:hint="cs"/>
          <w:rtl/>
        </w:rPr>
        <w:t xml:space="preserve">האזרחים הסובלים מההפקרה הנפשעת, שלה אחראים כל מרכיבי הממשלה, </w:t>
      </w:r>
      <w:bookmarkStart w:id="17354" w:name="_ETM_Q50_157115"/>
      <w:bookmarkEnd w:id="17354"/>
      <w:r>
        <w:rPr>
          <w:rFonts w:hint="cs"/>
          <w:rtl/>
        </w:rPr>
        <w:t xml:space="preserve">שעכשיו יהיו תחת השגחה מעוגנת בחוק של משטרת חרש חשוכה. </w:t>
      </w:r>
      <w:bookmarkStart w:id="17355" w:name="_ETM_Q50_163150"/>
      <w:bookmarkEnd w:id="17355"/>
    </w:p>
    <w:p w:rsidR="007A325F" w:rsidRDefault="007A325F" w:rsidP="009635F5">
      <w:pPr>
        <w:rPr>
          <w:rtl/>
        </w:rPr>
      </w:pPr>
    </w:p>
    <w:p w:rsidR="007A325F" w:rsidRDefault="007A325F" w:rsidP="00254173">
      <w:pPr>
        <w:rPr>
          <w:rtl/>
        </w:rPr>
      </w:pPr>
      <w:r>
        <w:rPr>
          <w:rFonts w:hint="cs"/>
          <w:rtl/>
        </w:rPr>
        <w:t xml:space="preserve">ואני מסיים במשפט אחרון, תזכרו את התאריך הזה, 1 ביולי 2020, כי זה אמור להיות היום שבו החל במדינת ישראל מיסודו החוקתי של משטר פשיסטי דיקטטורי מובהק. תזכרו את זה. תודה </w:t>
      </w:r>
      <w:bookmarkStart w:id="17356" w:name="_ETM_Q50_181750"/>
      <w:bookmarkEnd w:id="17356"/>
      <w:r>
        <w:rPr>
          <w:rFonts w:hint="cs"/>
          <w:rtl/>
        </w:rPr>
        <w:t xml:space="preserve">רבה. </w:t>
      </w:r>
    </w:p>
    <w:p w:rsidR="007A325F" w:rsidRDefault="007A325F" w:rsidP="009635F5">
      <w:pPr>
        <w:rPr>
          <w:rtl/>
        </w:rPr>
      </w:pPr>
    </w:p>
    <w:p w:rsidR="007A325F" w:rsidRDefault="007A325F" w:rsidP="001142D1">
      <w:pPr>
        <w:pStyle w:val="af6"/>
        <w:keepNext/>
        <w:rPr>
          <w:rtl/>
        </w:rPr>
      </w:pPr>
      <w:r w:rsidRPr="009C1015">
        <w:rPr>
          <w:rStyle w:val="TagStyle"/>
          <w:rtl/>
        </w:rPr>
        <w:t xml:space="preserve"> &lt;&lt; יור &gt;&gt; </w:t>
      </w:r>
      <w:r>
        <w:rPr>
          <w:rtl/>
        </w:rPr>
        <w:t>היו"ר אורנה ברביבאי:</w:t>
      </w:r>
      <w:r w:rsidRPr="009C1015">
        <w:rPr>
          <w:rStyle w:val="TagStyle"/>
          <w:rtl/>
        </w:rPr>
        <w:t xml:space="preserve"> &lt;&lt; יור &gt;&gt;</w:t>
      </w:r>
      <w:r>
        <w:rPr>
          <w:rtl/>
        </w:rPr>
        <w:t xml:space="preserve"> </w:t>
      </w:r>
    </w:p>
    <w:p w:rsidR="007A325F" w:rsidRDefault="007A325F" w:rsidP="001C05C8">
      <w:pPr>
        <w:rPr>
          <w:rtl/>
        </w:rPr>
      </w:pPr>
    </w:p>
    <w:p w:rsidR="007A325F" w:rsidRDefault="007A325F" w:rsidP="00254173">
      <w:pPr>
        <w:rPr>
          <w:rtl/>
        </w:rPr>
      </w:pPr>
      <w:r>
        <w:rPr>
          <w:rFonts w:hint="cs"/>
          <w:rtl/>
        </w:rPr>
        <w:t xml:space="preserve">תודה רבה, חבר הכנסת עופר כסיף. </w:t>
      </w:r>
      <w:bookmarkStart w:id="17357" w:name="_ETM_Q50_186620"/>
      <w:bookmarkStart w:id="17358" w:name="_ETM_Q50_186703"/>
      <w:bookmarkStart w:id="17359" w:name="_ETM_Q50_186756"/>
      <w:bookmarkStart w:id="17360" w:name="_ETM_Q50_186817"/>
      <w:bookmarkEnd w:id="17357"/>
      <w:bookmarkEnd w:id="17358"/>
      <w:bookmarkEnd w:id="17359"/>
      <w:bookmarkEnd w:id="17360"/>
      <w:r>
        <w:rPr>
          <w:rFonts w:hint="cs"/>
          <w:rtl/>
        </w:rPr>
        <w:t xml:space="preserve">חבר הכנסת </w:t>
      </w:r>
      <w:bookmarkStart w:id="17361" w:name="_ETM_Q50_187851"/>
      <w:bookmarkEnd w:id="17361"/>
      <w:r>
        <w:rPr>
          <w:rFonts w:hint="cs"/>
          <w:rtl/>
        </w:rPr>
        <w:t xml:space="preserve">יואב סגלוביץ', בבקשה, עשר דקות. </w:t>
      </w:r>
    </w:p>
    <w:p w:rsidR="007A325F" w:rsidRDefault="007A325F" w:rsidP="001142D1">
      <w:pPr>
        <w:rPr>
          <w:rtl/>
        </w:rPr>
      </w:pPr>
    </w:p>
    <w:p w:rsidR="007A325F" w:rsidRDefault="007A325F" w:rsidP="001142D1">
      <w:pPr>
        <w:pStyle w:val="a4"/>
        <w:keepNext/>
        <w:rPr>
          <w:rtl/>
        </w:rPr>
      </w:pPr>
      <w:bookmarkStart w:id="17362" w:name="ET_speaker_5938_4"/>
      <w:r w:rsidRPr="009C1015">
        <w:rPr>
          <w:rStyle w:val="TagStyle"/>
          <w:rtl/>
        </w:rPr>
        <w:t xml:space="preserve"> &lt;&lt; דובר &gt;&gt; </w:t>
      </w:r>
      <w:bookmarkStart w:id="17363" w:name="_Toc44593634"/>
      <w:bookmarkStart w:id="17364" w:name="_Toc44594049"/>
      <w:bookmarkStart w:id="17365" w:name="_Toc44595981"/>
      <w:bookmarkStart w:id="17366" w:name="_Toc44948132"/>
      <w:bookmarkStart w:id="17367" w:name="_Toc46664343"/>
      <w:r>
        <w:rPr>
          <w:rtl/>
        </w:rPr>
        <w:t>יואב סגלוביץ' (יש עתיד-תל"ם):</w:t>
      </w:r>
      <w:bookmarkEnd w:id="17363"/>
      <w:bookmarkEnd w:id="17364"/>
      <w:bookmarkEnd w:id="17365"/>
      <w:bookmarkEnd w:id="17366"/>
      <w:bookmarkEnd w:id="17367"/>
      <w:r w:rsidRPr="009C1015">
        <w:rPr>
          <w:rStyle w:val="TagStyle"/>
          <w:rtl/>
        </w:rPr>
        <w:t xml:space="preserve"> &lt;&lt; דובר &gt;&gt;</w:t>
      </w:r>
      <w:r>
        <w:rPr>
          <w:rtl/>
        </w:rPr>
        <w:t xml:space="preserve"> </w:t>
      </w:r>
      <w:bookmarkEnd w:id="17362"/>
    </w:p>
    <w:p w:rsidR="007A325F" w:rsidRDefault="007A325F" w:rsidP="001C05C8">
      <w:pPr>
        <w:rPr>
          <w:rtl/>
        </w:rPr>
      </w:pPr>
    </w:p>
    <w:p w:rsidR="007A325F" w:rsidRDefault="007A325F" w:rsidP="000F35F0">
      <w:pPr>
        <w:rPr>
          <w:rtl/>
        </w:rPr>
      </w:pPr>
      <w:r>
        <w:rPr>
          <w:rFonts w:hint="cs"/>
          <w:rtl/>
        </w:rPr>
        <w:t>גברתי היושבת-ראש, חבריי חברי הכנסת, השר גלעד ארדן, אני מז</w:t>
      </w:r>
      <w:bookmarkStart w:id="17368" w:name="_ETM_Q50_223312"/>
      <w:bookmarkEnd w:id="17368"/>
      <w:r>
        <w:rPr>
          <w:rFonts w:hint="cs"/>
          <w:rtl/>
        </w:rPr>
        <w:t xml:space="preserve">כיר את השר גלעד ארדן, כי גם בפעם הקודמת שדיברתי על מסיבת סיום הקורונה הוא היה </w:t>
      </w:r>
      <w:bookmarkStart w:id="17369" w:name="_ETM_Q50_226961"/>
      <w:bookmarkEnd w:id="17369"/>
      <w:r>
        <w:rPr>
          <w:rFonts w:hint="cs"/>
          <w:rtl/>
        </w:rPr>
        <w:t xml:space="preserve">כאן. גם למסיבה ההיא הוא לא הוזמן, והיום אני </w:t>
      </w:r>
      <w:bookmarkStart w:id="17370" w:name="_ETM_Q50_228170"/>
      <w:bookmarkEnd w:id="17370"/>
      <w:r>
        <w:rPr>
          <w:rFonts w:hint="cs"/>
          <w:rtl/>
        </w:rPr>
        <w:t xml:space="preserve">רואה שהוא יושב כאן במליאה במסיבה חדשה. </w:t>
      </w:r>
      <w:bookmarkStart w:id="17371" w:name="_ETM_Q50_233138"/>
      <w:bookmarkStart w:id="17372" w:name="_ETM_Q50_233214"/>
      <w:bookmarkStart w:id="17373" w:name="_ETM_Q50_233275"/>
      <w:bookmarkStart w:id="17374" w:name="_ETM_Q50_233360"/>
      <w:bookmarkEnd w:id="17371"/>
      <w:bookmarkEnd w:id="17372"/>
      <w:bookmarkEnd w:id="17373"/>
      <w:bookmarkEnd w:id="17374"/>
      <w:r>
        <w:rPr>
          <w:rFonts w:hint="cs"/>
          <w:rtl/>
        </w:rPr>
        <w:t xml:space="preserve">אז במסיבה הקודמת </w:t>
      </w:r>
      <w:r w:rsidR="00D86574">
        <w:rPr>
          <w:rFonts w:hint="eastAsia"/>
          <w:rtl/>
        </w:rPr>
        <w:t>–</w:t>
      </w:r>
      <w:r>
        <w:rPr>
          <w:rFonts w:hint="cs"/>
          <w:rtl/>
        </w:rPr>
        <w:t xml:space="preserve"> דיברתי על מסיבת סיום הקורונה שנעשתה ברוב הדר, למרות שהשר ארדן לא הוזמן. הוא בסך הכול היה אחראי על המשטרה, על העבודה הטובה שהם עשו</w:t>
      </w:r>
      <w:r w:rsidR="000F35F0">
        <w:rPr>
          <w:rFonts w:hint="cs"/>
          <w:rtl/>
        </w:rPr>
        <w:t>,</w:t>
      </w:r>
      <w:r>
        <w:rPr>
          <w:rFonts w:hint="cs"/>
          <w:rtl/>
        </w:rPr>
        <w:t xml:space="preserve"> אבל הוא </w:t>
      </w:r>
      <w:bookmarkStart w:id="17375" w:name="_ETM_Q50_245798"/>
      <w:bookmarkEnd w:id="17375"/>
      <w:r>
        <w:rPr>
          <w:rFonts w:hint="cs"/>
          <w:rtl/>
        </w:rPr>
        <w:t xml:space="preserve">לא הוזמן. אבל אני שמח שהוא כאן. במסיבה הקודמת סיפר ראש הממשלה שניצחנו. ניצחנו. היום הוא איננו. איננו. הוא עסוק בדברים אחרים, הוא עסוק בהשתלחות ביועץ המשפטי </w:t>
      </w:r>
      <w:r w:rsidR="000F35F0">
        <w:rPr>
          <w:rFonts w:hint="cs"/>
          <w:rtl/>
        </w:rPr>
        <w:t>ל</w:t>
      </w:r>
      <w:r>
        <w:rPr>
          <w:rFonts w:hint="cs"/>
          <w:rtl/>
        </w:rPr>
        <w:t xml:space="preserve">ממשלה </w:t>
      </w:r>
      <w:r w:rsidR="00D86574">
        <w:rPr>
          <w:rFonts w:hint="eastAsia"/>
          <w:rtl/>
        </w:rPr>
        <w:t>–</w:t>
      </w:r>
      <w:r w:rsidR="000F35F0">
        <w:rPr>
          <w:rFonts w:hint="eastAsia"/>
          <w:rtl/>
        </w:rPr>
        <w:t xml:space="preserve"> </w:t>
      </w:r>
      <w:r>
        <w:rPr>
          <w:rFonts w:hint="cs"/>
          <w:rtl/>
        </w:rPr>
        <w:t xml:space="preserve">לא, לא </w:t>
      </w:r>
      <w:bookmarkStart w:id="17376" w:name="_ETM_Q50_262196"/>
      <w:bookmarkEnd w:id="17376"/>
      <w:r>
        <w:rPr>
          <w:rFonts w:hint="cs"/>
          <w:rtl/>
        </w:rPr>
        <w:t>הוא</w:t>
      </w:r>
      <w:r w:rsidR="000F35F0">
        <w:rPr>
          <w:rFonts w:hint="cs"/>
          <w:rtl/>
        </w:rPr>
        <w:t>;</w:t>
      </w:r>
      <w:r>
        <w:rPr>
          <w:rFonts w:hint="cs"/>
          <w:rtl/>
        </w:rPr>
        <w:t xml:space="preserve"> הוא התחיל לדבר על מקורביו, רק לאחר מכן הוא דיבר בקולו, </w:t>
      </w:r>
      <w:proofErr w:type="spellStart"/>
      <w:r>
        <w:rPr>
          <w:rFonts w:hint="cs"/>
          <w:rtl/>
        </w:rPr>
        <w:t>בפייסבוקו</w:t>
      </w:r>
      <w:proofErr w:type="spellEnd"/>
      <w:r>
        <w:rPr>
          <w:rFonts w:hint="cs"/>
          <w:rtl/>
        </w:rPr>
        <w:t xml:space="preserve">, </w:t>
      </w:r>
      <w:proofErr w:type="spellStart"/>
      <w:r>
        <w:rPr>
          <w:rFonts w:hint="cs"/>
          <w:rtl/>
        </w:rPr>
        <w:t>בטוויטרו</w:t>
      </w:r>
      <w:proofErr w:type="spellEnd"/>
      <w:r>
        <w:rPr>
          <w:rFonts w:hint="cs"/>
          <w:rtl/>
        </w:rPr>
        <w:t xml:space="preserve">. </w:t>
      </w:r>
      <w:bookmarkStart w:id="17377" w:name="_ETM_Q50_267791"/>
      <w:bookmarkEnd w:id="17377"/>
      <w:r>
        <w:rPr>
          <w:rFonts w:hint="cs"/>
          <w:rtl/>
        </w:rPr>
        <w:t xml:space="preserve">זה ראש הממשלה, זה המנהיג שלנו. </w:t>
      </w:r>
    </w:p>
    <w:p w:rsidR="007A325F" w:rsidRDefault="007A325F" w:rsidP="001142D1">
      <w:pPr>
        <w:rPr>
          <w:rtl/>
        </w:rPr>
      </w:pPr>
    </w:p>
    <w:p w:rsidR="007A325F" w:rsidRDefault="007A325F" w:rsidP="000F35F0">
      <w:pPr>
        <w:rPr>
          <w:rtl/>
        </w:rPr>
      </w:pPr>
      <w:r>
        <w:rPr>
          <w:rFonts w:hint="cs"/>
          <w:rtl/>
        </w:rPr>
        <w:t xml:space="preserve">והמנהיג שלנו, של מדינת ישראל, הביא חוקים. והוא הביא חוקים במחשכים. מדוע במחשכים? כי החוק הזה שאנחנו הולכים להצביע עליו היום בלילה, לא היה אמור להיות </w:t>
      </w:r>
      <w:bookmarkStart w:id="17378" w:name="_ETM_Q50_285172"/>
      <w:bookmarkEnd w:id="17378"/>
      <w:r>
        <w:rPr>
          <w:rFonts w:hint="cs"/>
          <w:rtl/>
        </w:rPr>
        <w:t xml:space="preserve">היום. היה סיכום שיהיה דיון עמוק בוועדת החוץ והביטחון והוא יובא ביום שני, אבל אתמול היה מחטף. למה? כי ראש הממשלה </w:t>
      </w:r>
      <w:r w:rsidR="00D86574">
        <w:rPr>
          <w:rtl/>
        </w:rPr>
        <w:t>–</w:t>
      </w:r>
      <w:r>
        <w:rPr>
          <w:rFonts w:hint="cs"/>
          <w:rtl/>
        </w:rPr>
        <w:t xml:space="preserve"> היה נורא חשוב לו, כי הוא נאבק בנגיף ומסיבת הקורונה הסתיימה. </w:t>
      </w:r>
    </w:p>
    <w:p w:rsidR="007A325F" w:rsidRDefault="007A325F" w:rsidP="001142D1">
      <w:pPr>
        <w:ind w:firstLine="0"/>
        <w:rPr>
          <w:rtl/>
        </w:rPr>
      </w:pPr>
    </w:p>
    <w:p w:rsidR="007A325F" w:rsidRDefault="007A325F" w:rsidP="000F35F0">
      <w:pPr>
        <w:rPr>
          <w:rtl/>
        </w:rPr>
      </w:pPr>
      <w:r>
        <w:rPr>
          <w:rFonts w:hint="cs"/>
          <w:rtl/>
        </w:rPr>
        <w:t xml:space="preserve">זה לא החוק היחיד שהוא יביא בלילה, יש עוד </w:t>
      </w:r>
      <w:bookmarkStart w:id="17379" w:name="_ETM_Q50_304642"/>
      <w:bookmarkEnd w:id="17379"/>
      <w:r>
        <w:rPr>
          <w:rFonts w:hint="cs"/>
          <w:rtl/>
        </w:rPr>
        <w:t xml:space="preserve">אחד </w:t>
      </w:r>
      <w:r w:rsidR="00D86574">
        <w:rPr>
          <w:rFonts w:hint="eastAsia"/>
          <w:rtl/>
        </w:rPr>
        <w:t>–</w:t>
      </w:r>
      <w:r>
        <w:rPr>
          <w:rFonts w:hint="cs"/>
          <w:rtl/>
        </w:rPr>
        <w:t xml:space="preserve"> אולי יגיע, אולי לא</w:t>
      </w:r>
      <w:r w:rsidR="000F35F0">
        <w:rPr>
          <w:rFonts w:hint="cs"/>
          <w:rtl/>
        </w:rPr>
        <w:t>,</w:t>
      </w:r>
      <w:r>
        <w:rPr>
          <w:rFonts w:hint="cs"/>
          <w:rtl/>
        </w:rPr>
        <w:t xml:space="preserve"> חוק שדן בעובדה שאנחנו נשית על הציבור עכשיו קנס של 500 שקל במקום 200 על אי-</w:t>
      </w:r>
      <w:proofErr w:type="spellStart"/>
      <w:r>
        <w:rPr>
          <w:rFonts w:hint="cs"/>
          <w:rtl/>
        </w:rPr>
        <w:t>עטיית</w:t>
      </w:r>
      <w:proofErr w:type="spellEnd"/>
      <w:r>
        <w:rPr>
          <w:rFonts w:hint="cs"/>
          <w:rtl/>
        </w:rPr>
        <w:t xml:space="preserve"> מסכה, 500 שקל עכשיו, בלי בושה. בעצם זה </w:t>
      </w:r>
      <w:bookmarkStart w:id="17380" w:name="_ETM_Q50_320889"/>
      <w:bookmarkEnd w:id="17380"/>
      <w:r>
        <w:rPr>
          <w:rFonts w:hint="cs"/>
          <w:rtl/>
        </w:rPr>
        <w:t xml:space="preserve">כסף קטן, מה זה לעומת 10 מיליון שקל שהוא רוצה מוועדת ההיתרים? אז מה זה 500 שקל בשביל בנימין נתניהו? מה זה בשבילו </w:t>
      </w:r>
      <w:bookmarkStart w:id="17381" w:name="_ETM_Q50_332151"/>
      <w:bookmarkEnd w:id="17381"/>
      <w:r>
        <w:rPr>
          <w:rFonts w:hint="cs"/>
          <w:rtl/>
        </w:rPr>
        <w:t>אל מול הנתינים? אז הוא יביא אותו היום בלילה במחשכים.</w:t>
      </w:r>
      <w:r w:rsidR="000F35F0">
        <w:rPr>
          <w:rFonts w:hint="cs"/>
          <w:rtl/>
        </w:rPr>
        <w:t xml:space="preserve"> </w:t>
      </w:r>
      <w:bookmarkStart w:id="17382" w:name="_ETM_Q50_344105"/>
      <w:bookmarkStart w:id="17383" w:name="_ETM_Q50_344212"/>
      <w:bookmarkStart w:id="17384" w:name="_ETM_Q50_344269"/>
      <w:bookmarkStart w:id="17385" w:name="_ETM_Q50_344372"/>
      <w:bookmarkEnd w:id="17382"/>
      <w:bookmarkEnd w:id="17383"/>
      <w:bookmarkEnd w:id="17384"/>
      <w:bookmarkEnd w:id="17385"/>
      <w:r>
        <w:rPr>
          <w:rFonts w:hint="cs"/>
          <w:rtl/>
        </w:rPr>
        <w:t xml:space="preserve">וגם מי שיוסמך לתת את הדוחות זה כבר לא </w:t>
      </w:r>
      <w:bookmarkStart w:id="17386" w:name="_ETM_Q50_341251"/>
      <w:bookmarkEnd w:id="17386"/>
      <w:r>
        <w:rPr>
          <w:rFonts w:hint="cs"/>
          <w:rtl/>
        </w:rPr>
        <w:t>רק משטרת ישראל, זה פקחים עירוניים. בפעם הראשונה פקח עירוני יוכל לגשת לאזרח ולהגיד לו על אי-</w:t>
      </w:r>
      <w:proofErr w:type="spellStart"/>
      <w:r>
        <w:rPr>
          <w:rFonts w:hint="cs"/>
          <w:rtl/>
        </w:rPr>
        <w:t>עטיית</w:t>
      </w:r>
      <w:proofErr w:type="spellEnd"/>
      <w:r>
        <w:rPr>
          <w:rFonts w:hint="cs"/>
          <w:rtl/>
        </w:rPr>
        <w:t xml:space="preserve"> מסכה. ולהגיד לכם את </w:t>
      </w:r>
      <w:bookmarkStart w:id="17387" w:name="_ETM_Q50_350699"/>
      <w:bookmarkEnd w:id="17387"/>
      <w:r>
        <w:rPr>
          <w:rFonts w:hint="cs"/>
          <w:rtl/>
        </w:rPr>
        <w:t xml:space="preserve">הדבר המדהים ביותר מכול </w:t>
      </w:r>
      <w:r w:rsidR="00D86574">
        <w:rPr>
          <w:rtl/>
        </w:rPr>
        <w:t>–</w:t>
      </w:r>
      <w:r>
        <w:rPr>
          <w:rFonts w:hint="cs"/>
          <w:rtl/>
        </w:rPr>
        <w:t xml:space="preserve"> לאיפה יגיע הכסף? לרשויות המקומיות. רק קדוש לא יגיד לפקחים להביא דוחות לגירעונות של הרשויות המקומיות, שלא מכסות </w:t>
      </w:r>
      <w:bookmarkStart w:id="17388" w:name="_ETM_Q50_367691"/>
      <w:bookmarkEnd w:id="17388"/>
      <w:r w:rsidR="00D86574">
        <w:rPr>
          <w:rFonts w:hint="eastAsia"/>
          <w:rtl/>
        </w:rPr>
        <w:t>–</w:t>
      </w:r>
      <w:r>
        <w:rPr>
          <w:rFonts w:hint="eastAsia"/>
          <w:rtl/>
        </w:rPr>
        <w:t xml:space="preserve"> </w:t>
      </w:r>
      <w:r>
        <w:rPr>
          <w:rFonts w:hint="cs"/>
          <w:rtl/>
        </w:rPr>
        <w:t xml:space="preserve">ולא מכוסות על ידי הממשלה הרעה הזאת. </w:t>
      </w:r>
    </w:p>
    <w:p w:rsidR="007A325F" w:rsidRDefault="007A325F" w:rsidP="001142D1">
      <w:pPr>
        <w:ind w:firstLine="0"/>
        <w:rPr>
          <w:rtl/>
        </w:rPr>
      </w:pPr>
    </w:p>
    <w:p w:rsidR="007A325F" w:rsidRDefault="007A325F" w:rsidP="000F35F0">
      <w:pPr>
        <w:rPr>
          <w:rtl/>
        </w:rPr>
      </w:pPr>
      <w:r>
        <w:rPr>
          <w:rFonts w:hint="cs"/>
          <w:rtl/>
        </w:rPr>
        <w:t xml:space="preserve">אבל זה המצב, ואנחנו עומדים כאן היום ומביאים את השב"כ. ומי שקצת מבין, ואני מעט מבין, מתחו את חוק השב"כ לקצה. מדוע אני אומר </w:t>
      </w:r>
      <w:bookmarkStart w:id="17389" w:name="_ETM_Q50_380899"/>
      <w:bookmarkEnd w:id="17389"/>
      <w:r>
        <w:rPr>
          <w:rFonts w:hint="cs"/>
          <w:rtl/>
        </w:rPr>
        <w:t xml:space="preserve">שמתחו אותו לקצה? כי ראש שירות הביטחון הכללי לא רוצה להיות בפינה הזאת שמותחים אותו אליה, כי הוא יודע </w:t>
      </w:r>
      <w:bookmarkStart w:id="17390" w:name="_ETM_Q50_387674"/>
      <w:bookmarkEnd w:id="17390"/>
      <w:r>
        <w:rPr>
          <w:rFonts w:hint="cs"/>
          <w:rtl/>
        </w:rPr>
        <w:t xml:space="preserve">שיש אלטרנטיבה. אבל הוא עובד מדינה, כמו שאני הייתי פעם. </w:t>
      </w:r>
      <w:bookmarkStart w:id="17391" w:name="_ETM_Q50_393249"/>
      <w:bookmarkEnd w:id="17391"/>
      <w:r>
        <w:rPr>
          <w:rFonts w:hint="cs"/>
          <w:rtl/>
        </w:rPr>
        <w:t xml:space="preserve">הוא רואה עוולה מול העיניים אבל הוא בתוך מערכת. הוא </w:t>
      </w:r>
      <w:bookmarkStart w:id="17392" w:name="_ETM_Q50_396379"/>
      <w:bookmarkEnd w:id="17392"/>
      <w:r>
        <w:rPr>
          <w:rFonts w:hint="cs"/>
          <w:rtl/>
        </w:rPr>
        <w:t xml:space="preserve">אומר את דעתו, שמודלפת מישיבת ממשלה. הוא אומר את </w:t>
      </w:r>
      <w:bookmarkStart w:id="17393" w:name="_ETM_Q50_403012"/>
      <w:bookmarkEnd w:id="17393"/>
      <w:r>
        <w:rPr>
          <w:rFonts w:hint="cs"/>
          <w:rtl/>
        </w:rPr>
        <w:t>דעתו, אבל אף אחד לא שומע</w:t>
      </w:r>
      <w:r w:rsidR="000F35F0">
        <w:rPr>
          <w:rFonts w:hint="cs"/>
          <w:rtl/>
        </w:rPr>
        <w:t>,</w:t>
      </w:r>
      <w:r>
        <w:rPr>
          <w:rFonts w:hint="cs"/>
          <w:rtl/>
        </w:rPr>
        <w:t xml:space="preserve"> גם לא יושב-ראש ועדת החוץ </w:t>
      </w:r>
      <w:bookmarkStart w:id="17394" w:name="_ETM_Q50_404413"/>
      <w:bookmarkEnd w:id="17394"/>
      <w:r>
        <w:rPr>
          <w:rFonts w:hint="cs"/>
          <w:rtl/>
        </w:rPr>
        <w:t xml:space="preserve">והביטחון צביקה האוזר. הוא לא שומע, הוא לא מקשיב </w:t>
      </w:r>
      <w:r w:rsidR="00D86574">
        <w:rPr>
          <w:rFonts w:hint="eastAsia"/>
          <w:rtl/>
        </w:rPr>
        <w:t>–</w:t>
      </w:r>
      <w:r>
        <w:rPr>
          <w:rFonts w:hint="cs"/>
          <w:rtl/>
        </w:rPr>
        <w:t xml:space="preserve"> ראש הממשלה פקד. אבל לכנסת יש מעמד, היא לא הכנסת של הממשלה, היא הכנסת של האזרחים. אבל את זה גם צביקה האוזר לא יודע, הוא קיבל טלפון כנראה מראש הממשלה, ואז דחוף </w:t>
      </w:r>
      <w:proofErr w:type="spellStart"/>
      <w:r>
        <w:rPr>
          <w:rFonts w:hint="cs"/>
          <w:rtl/>
        </w:rPr>
        <w:t>דחוף</w:t>
      </w:r>
      <w:proofErr w:type="spellEnd"/>
      <w:r>
        <w:rPr>
          <w:rFonts w:hint="cs"/>
          <w:rtl/>
        </w:rPr>
        <w:t xml:space="preserve"> עשו דיון אתמול ויצביעו עליו היום, והמשמעות של העניין הזה היא בעיקר לגבי הזכויות האזרחיות של כולנו. עכשיו זה לא מספיק חשוב, ולכן השולחן הזה ריק ואין פה אף אחד, ואין פה שר אחד שיקשיב ויגיב, אין פה. </w:t>
      </w:r>
    </w:p>
    <w:p w:rsidR="007A325F" w:rsidRDefault="007A325F" w:rsidP="001142D1">
      <w:pPr>
        <w:ind w:firstLine="0"/>
        <w:rPr>
          <w:rtl/>
        </w:rPr>
      </w:pPr>
    </w:p>
    <w:p w:rsidR="007A325F" w:rsidRDefault="007A325F" w:rsidP="001142D1">
      <w:pPr>
        <w:pStyle w:val="af6"/>
        <w:keepNext/>
        <w:rPr>
          <w:rtl/>
        </w:rPr>
      </w:pPr>
      <w:r w:rsidRPr="000214F0">
        <w:rPr>
          <w:rStyle w:val="TagStyle"/>
          <w:rtl/>
        </w:rPr>
        <w:t xml:space="preserve"> &lt;&lt; יור &gt;&gt; </w:t>
      </w:r>
      <w:r>
        <w:rPr>
          <w:rtl/>
        </w:rPr>
        <w:t>היו"ר אורנה ברביבאי:</w:t>
      </w:r>
      <w:r w:rsidRPr="000214F0">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 xml:space="preserve">יש פה שרה. </w:t>
      </w:r>
    </w:p>
    <w:p w:rsidR="007A325F" w:rsidRDefault="007A325F" w:rsidP="001142D1">
      <w:pPr>
        <w:rPr>
          <w:rtl/>
          <w:lang w:eastAsia="he-IL"/>
        </w:rPr>
      </w:pPr>
    </w:p>
    <w:p w:rsidR="007A325F" w:rsidRDefault="007A325F" w:rsidP="001142D1">
      <w:pPr>
        <w:pStyle w:val="-"/>
        <w:keepNext/>
        <w:rPr>
          <w:rtl/>
        </w:rPr>
      </w:pPr>
      <w:bookmarkStart w:id="17395" w:name="_ETM_Q50_447796"/>
      <w:bookmarkStart w:id="17396" w:name="_ETM_Q50_447867"/>
      <w:bookmarkStart w:id="17397" w:name="ET_speakercontinue_5938_10"/>
      <w:bookmarkEnd w:id="17395"/>
      <w:bookmarkEnd w:id="17396"/>
      <w:r w:rsidRPr="00082B4F">
        <w:rPr>
          <w:rStyle w:val="TagStyle"/>
          <w:rtl/>
        </w:rPr>
        <w:t xml:space="preserve"> &lt;&lt; דובר_המשך &gt;&gt; </w:t>
      </w:r>
      <w:r>
        <w:rPr>
          <w:rtl/>
        </w:rPr>
        <w:t>יואב סגלוביץ' (יש עתיד-תל"ם):</w:t>
      </w:r>
      <w:r w:rsidRPr="00082B4F">
        <w:rPr>
          <w:rStyle w:val="TagStyle"/>
          <w:rtl/>
        </w:rPr>
        <w:t xml:space="preserve"> &lt;&lt; דובר_המשך &gt;&gt;</w:t>
      </w:r>
      <w:r>
        <w:rPr>
          <w:rtl/>
        </w:rPr>
        <w:t xml:space="preserve">   </w:t>
      </w:r>
      <w:bookmarkEnd w:id="17397"/>
    </w:p>
    <w:p w:rsidR="007A325F" w:rsidRDefault="007A325F" w:rsidP="001C05C8">
      <w:pPr>
        <w:rPr>
          <w:rtl/>
          <w:lang w:eastAsia="he-IL"/>
        </w:rPr>
      </w:pPr>
    </w:p>
    <w:p w:rsidR="007A325F" w:rsidRDefault="007A325F" w:rsidP="001142D1">
      <w:pPr>
        <w:rPr>
          <w:rtl/>
          <w:lang w:eastAsia="he-IL"/>
        </w:rPr>
      </w:pPr>
      <w:bookmarkStart w:id="17398" w:name="_ETM_Q50_449198"/>
      <w:bookmarkEnd w:id="17398"/>
      <w:r>
        <w:rPr>
          <w:rFonts w:hint="cs"/>
          <w:rtl/>
          <w:lang w:eastAsia="he-IL"/>
        </w:rPr>
        <w:t xml:space="preserve">סליחה, פשוט אני רגיל </w:t>
      </w:r>
      <w:bookmarkStart w:id="17399" w:name="_ETM_Q50_448593"/>
      <w:bookmarkEnd w:id="17399"/>
      <w:r>
        <w:rPr>
          <w:rFonts w:hint="cs"/>
          <w:rtl/>
          <w:lang w:eastAsia="he-IL"/>
        </w:rPr>
        <w:t xml:space="preserve">ששרים יושבים פה, ועוד לא סידרו את השולחן, </w:t>
      </w:r>
      <w:bookmarkStart w:id="17400" w:name="_ETM_Q50_453441"/>
      <w:bookmarkEnd w:id="17400"/>
      <w:r>
        <w:rPr>
          <w:rFonts w:hint="cs"/>
          <w:rtl/>
          <w:lang w:eastAsia="he-IL"/>
        </w:rPr>
        <w:t xml:space="preserve">אז אתם מפוזרים במקומות אחרים. סליחה. </w:t>
      </w:r>
    </w:p>
    <w:p w:rsidR="007A325F" w:rsidRPr="00082B4F" w:rsidRDefault="007A325F" w:rsidP="001142D1">
      <w:pPr>
        <w:rPr>
          <w:rtl/>
          <w:lang w:eastAsia="he-IL"/>
        </w:rPr>
      </w:pPr>
      <w:bookmarkStart w:id="17401" w:name="_ETM_Q50_454064"/>
      <w:bookmarkStart w:id="17402" w:name="_ETM_Q50_454142"/>
      <w:bookmarkEnd w:id="17401"/>
      <w:bookmarkEnd w:id="17402"/>
    </w:p>
    <w:p w:rsidR="007A325F" w:rsidRDefault="007A325F" w:rsidP="001142D1">
      <w:pPr>
        <w:pStyle w:val="af5"/>
        <w:keepNext/>
        <w:rPr>
          <w:rtl/>
        </w:rPr>
      </w:pPr>
      <w:bookmarkStart w:id="17403" w:name="ET_interruption_5785_12"/>
      <w:r w:rsidRPr="007C283B">
        <w:rPr>
          <w:rStyle w:val="TagStyle"/>
          <w:rtl/>
        </w:rPr>
        <w:t xml:space="preserve"> &lt;&lt; קריאה &gt;&gt; </w:t>
      </w:r>
      <w:r>
        <w:rPr>
          <w:rtl/>
        </w:rPr>
        <w:t>עופר כסיף (הרשימה המשותפת):</w:t>
      </w:r>
      <w:r w:rsidRPr="007C283B">
        <w:rPr>
          <w:rStyle w:val="TagStyle"/>
          <w:rtl/>
        </w:rPr>
        <w:t xml:space="preserve"> &lt;&lt; קריאה &gt;&gt;</w:t>
      </w:r>
      <w:r>
        <w:rPr>
          <w:rtl/>
        </w:rPr>
        <w:t xml:space="preserve">   </w:t>
      </w:r>
      <w:bookmarkEnd w:id="17403"/>
    </w:p>
    <w:p w:rsidR="007A325F" w:rsidRDefault="007A325F" w:rsidP="001C05C8">
      <w:pPr>
        <w:rPr>
          <w:rtl/>
          <w:lang w:eastAsia="he-IL"/>
        </w:rPr>
      </w:pPr>
    </w:p>
    <w:p w:rsidR="007A325F" w:rsidRDefault="00D86574" w:rsidP="001142D1">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7A325F" w:rsidRDefault="007A325F" w:rsidP="001142D1">
      <w:pPr>
        <w:rPr>
          <w:rtl/>
        </w:rPr>
      </w:pPr>
      <w:bookmarkStart w:id="17404" w:name="_ETM_Q50_458003"/>
      <w:bookmarkStart w:id="17405" w:name="_ETM_Q50_458080"/>
      <w:bookmarkEnd w:id="17404"/>
      <w:bookmarkEnd w:id="17405"/>
    </w:p>
    <w:p w:rsidR="007A325F" w:rsidRDefault="007A325F" w:rsidP="001142D1">
      <w:pPr>
        <w:pStyle w:val="-"/>
        <w:keepNext/>
        <w:rPr>
          <w:rtl/>
        </w:rPr>
      </w:pPr>
      <w:bookmarkStart w:id="17406" w:name="_ETM_Q50_457918"/>
      <w:bookmarkStart w:id="17407" w:name="_ETM_Q50_458011"/>
      <w:bookmarkStart w:id="17408" w:name="ET_speakercontinue_5938_11"/>
      <w:bookmarkEnd w:id="17406"/>
      <w:bookmarkEnd w:id="17407"/>
      <w:r w:rsidRPr="00082B4F">
        <w:rPr>
          <w:rStyle w:val="TagStyle"/>
          <w:rtl/>
        </w:rPr>
        <w:t xml:space="preserve"> &lt;&lt; דובר_המשך &gt;&gt; </w:t>
      </w:r>
      <w:r>
        <w:rPr>
          <w:rtl/>
        </w:rPr>
        <w:t>יואב סגלוביץ' (יש עתיד-תל"ם):</w:t>
      </w:r>
      <w:r w:rsidRPr="00082B4F">
        <w:rPr>
          <w:rStyle w:val="TagStyle"/>
          <w:rtl/>
        </w:rPr>
        <w:t xml:space="preserve"> &lt;&lt; דובר_המשך &gt;&gt;</w:t>
      </w:r>
      <w:r>
        <w:rPr>
          <w:rtl/>
        </w:rPr>
        <w:t xml:space="preserve">   </w:t>
      </w:r>
      <w:bookmarkEnd w:id="17408"/>
    </w:p>
    <w:p w:rsidR="007A325F" w:rsidRDefault="007A325F" w:rsidP="001C05C8">
      <w:pPr>
        <w:rPr>
          <w:rtl/>
          <w:lang w:eastAsia="he-IL"/>
        </w:rPr>
      </w:pPr>
    </w:p>
    <w:p w:rsidR="007A325F" w:rsidRDefault="007A325F" w:rsidP="001142D1">
      <w:pPr>
        <w:rPr>
          <w:rtl/>
          <w:lang w:eastAsia="he-IL"/>
        </w:rPr>
      </w:pPr>
      <w:bookmarkStart w:id="17409" w:name="_ETM_Q50_458922"/>
      <w:bookmarkEnd w:id="17409"/>
      <w:r>
        <w:rPr>
          <w:rFonts w:hint="cs"/>
          <w:rtl/>
          <w:lang w:eastAsia="he-IL"/>
        </w:rPr>
        <w:t>בכל מקרה, החוק הזה הוא חוק גרוע</w:t>
      </w:r>
      <w:bookmarkStart w:id="17410" w:name="_ETM_Q50_457208"/>
      <w:bookmarkEnd w:id="17410"/>
      <w:r>
        <w:rPr>
          <w:rFonts w:hint="cs"/>
          <w:rtl/>
          <w:lang w:eastAsia="he-IL"/>
        </w:rPr>
        <w:t>.</w:t>
      </w:r>
    </w:p>
    <w:p w:rsidR="007A325F" w:rsidRPr="00082B4F" w:rsidRDefault="007A325F" w:rsidP="001142D1">
      <w:pPr>
        <w:rPr>
          <w:rtl/>
          <w:lang w:eastAsia="he-IL"/>
        </w:rPr>
      </w:pPr>
      <w:bookmarkStart w:id="17411" w:name="_ETM_Q50_457767"/>
      <w:bookmarkStart w:id="17412" w:name="_ETM_Q50_457899"/>
      <w:bookmarkEnd w:id="17411"/>
      <w:bookmarkEnd w:id="17412"/>
    </w:p>
    <w:p w:rsidR="007A325F" w:rsidRDefault="007A325F" w:rsidP="001142D1">
      <w:pPr>
        <w:pStyle w:val="af5"/>
        <w:keepNext/>
        <w:rPr>
          <w:rtl/>
        </w:rPr>
      </w:pPr>
      <w:bookmarkStart w:id="17413" w:name="ET_interruption_5997_7"/>
      <w:r w:rsidRPr="000214F0">
        <w:rPr>
          <w:rStyle w:val="TagStyle"/>
          <w:rtl/>
        </w:rPr>
        <w:t xml:space="preserve"> &lt;&lt; קריאה &gt;&gt; </w:t>
      </w:r>
      <w:r>
        <w:rPr>
          <w:rtl/>
        </w:rPr>
        <w:t>השרה לנושאים אסטרטגיים אורית פרקש הכהן:</w:t>
      </w:r>
      <w:r w:rsidRPr="000214F0">
        <w:rPr>
          <w:rStyle w:val="TagStyle"/>
          <w:rtl/>
        </w:rPr>
        <w:t xml:space="preserve"> &lt;&lt; קריאה &gt;&gt;</w:t>
      </w:r>
      <w:r>
        <w:rPr>
          <w:rtl/>
        </w:rPr>
        <w:t xml:space="preserve"> </w:t>
      </w:r>
      <w:bookmarkEnd w:id="17413"/>
    </w:p>
    <w:p w:rsidR="007A325F" w:rsidRDefault="007A325F" w:rsidP="001142D1">
      <w:pPr>
        <w:rPr>
          <w:rtl/>
          <w:lang w:eastAsia="he-IL"/>
        </w:rPr>
      </w:pPr>
      <w:bookmarkStart w:id="17414" w:name="_ETM_Q50_456964"/>
      <w:bookmarkStart w:id="17415" w:name="_ETM_Q50_462272"/>
      <w:bookmarkStart w:id="17416" w:name="_ETM_Q50_462385"/>
      <w:bookmarkEnd w:id="17414"/>
      <w:bookmarkEnd w:id="17415"/>
      <w:bookmarkEnd w:id="17416"/>
    </w:p>
    <w:p w:rsidR="007A325F" w:rsidRDefault="00D86574" w:rsidP="001142D1">
      <w:pPr>
        <w:rPr>
          <w:rtl/>
          <w:lang w:eastAsia="he-IL"/>
        </w:rPr>
      </w:pPr>
      <w:bookmarkStart w:id="17417" w:name="_ETM_Q50_458764"/>
      <w:bookmarkStart w:id="17418" w:name="_ETM_Q50_458866"/>
      <w:bookmarkEnd w:id="17417"/>
      <w:bookmarkEnd w:id="17418"/>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Pr="00355EB2" w:rsidRDefault="007A325F" w:rsidP="001142D1">
      <w:pPr>
        <w:rPr>
          <w:rtl/>
          <w:lang w:eastAsia="he-IL"/>
        </w:rPr>
      </w:pPr>
      <w:bookmarkStart w:id="17419" w:name="_ETM_Q50_460276"/>
      <w:bookmarkStart w:id="17420" w:name="_ETM_Q50_460356"/>
      <w:bookmarkEnd w:id="17419"/>
      <w:bookmarkEnd w:id="17420"/>
    </w:p>
    <w:p w:rsidR="007A325F" w:rsidRDefault="007A325F" w:rsidP="001142D1">
      <w:pPr>
        <w:pStyle w:val="-"/>
        <w:keepNext/>
        <w:rPr>
          <w:rtl/>
        </w:rPr>
      </w:pPr>
      <w:r w:rsidRPr="000214F0">
        <w:rPr>
          <w:rStyle w:val="TagStyle"/>
          <w:rtl/>
        </w:rPr>
        <w:t xml:space="preserve"> &lt;&lt; דובר_המשך &gt;&gt; </w:t>
      </w:r>
      <w:r>
        <w:rPr>
          <w:rtl/>
        </w:rPr>
        <w:t>יואב סגלוביץ' (יש עתיד-תל"ם):</w:t>
      </w:r>
      <w:r w:rsidRPr="000214F0">
        <w:rPr>
          <w:rStyle w:val="TagStyle"/>
          <w:rtl/>
        </w:rPr>
        <w:t xml:space="preserve"> &lt;&lt; דובר_המשך &gt;&gt;</w:t>
      </w:r>
      <w:r>
        <w:rPr>
          <w:rtl/>
        </w:rPr>
        <w:t xml:space="preserve"> </w:t>
      </w:r>
    </w:p>
    <w:p w:rsidR="007A325F" w:rsidRDefault="007A325F" w:rsidP="001C05C8">
      <w:pPr>
        <w:rPr>
          <w:rtl/>
        </w:rPr>
      </w:pPr>
    </w:p>
    <w:p w:rsidR="007A325F" w:rsidRDefault="007A325F" w:rsidP="000F35F0">
      <w:pPr>
        <w:rPr>
          <w:rtl/>
        </w:rPr>
      </w:pPr>
      <w:bookmarkStart w:id="17421" w:name="_ETM_Q50_462804"/>
      <w:bookmarkEnd w:id="17421"/>
      <w:r>
        <w:rPr>
          <w:rFonts w:hint="cs"/>
          <w:rtl/>
        </w:rPr>
        <w:t xml:space="preserve">הוא חוק גרוע, כי הוא לא משיג קודם כול את </w:t>
      </w:r>
      <w:bookmarkStart w:id="17422" w:name="_ETM_Q50_467531"/>
      <w:bookmarkEnd w:id="17422"/>
      <w:r>
        <w:rPr>
          <w:rFonts w:hint="cs"/>
          <w:rtl/>
        </w:rPr>
        <w:t xml:space="preserve">מטרתו. </w:t>
      </w:r>
      <w:bookmarkStart w:id="17423" w:name="_ETM_Q50_468581"/>
      <w:bookmarkStart w:id="17424" w:name="_ETM_Q50_468663"/>
      <w:bookmarkStart w:id="17425" w:name="_ETM_Q50_468708"/>
      <w:bookmarkStart w:id="17426" w:name="_ETM_Q50_468782"/>
      <w:bookmarkEnd w:id="17423"/>
      <w:bookmarkEnd w:id="17424"/>
      <w:bookmarkEnd w:id="17425"/>
      <w:bookmarkEnd w:id="17426"/>
      <w:r>
        <w:rPr>
          <w:rFonts w:hint="cs"/>
          <w:rtl/>
        </w:rPr>
        <w:t xml:space="preserve">וצריך להבין, אני עכשיו מצטט לכם לא את מה </w:t>
      </w:r>
      <w:bookmarkStart w:id="17427" w:name="_ETM_Q50_470795"/>
      <w:bookmarkEnd w:id="17427"/>
      <w:r>
        <w:rPr>
          <w:rFonts w:hint="cs"/>
          <w:rtl/>
        </w:rPr>
        <w:t xml:space="preserve">שאני אומר מהגיגי ליבי, אלא את מה </w:t>
      </w:r>
      <w:bookmarkStart w:id="17428" w:name="_ETM_Q50_477994"/>
      <w:bookmarkEnd w:id="17428"/>
      <w:r>
        <w:rPr>
          <w:rFonts w:hint="cs"/>
          <w:rtl/>
        </w:rPr>
        <w:t xml:space="preserve">שאומר איגוד רופאי הציבור, שגישה כוחנית, לא מידתית </w:t>
      </w:r>
      <w:bookmarkStart w:id="17429" w:name="_ETM_Q50_482090"/>
      <w:bookmarkEnd w:id="17429"/>
      <w:r>
        <w:rPr>
          <w:rFonts w:hint="cs"/>
          <w:rtl/>
        </w:rPr>
        <w:t>ולא שוויונית תפגע באמון הציבור. נכון, זה נשמע כאילו פוליט</w:t>
      </w:r>
      <w:bookmarkStart w:id="17430" w:name="_ETM_Q50_487579"/>
      <w:bookmarkEnd w:id="17430"/>
      <w:r>
        <w:rPr>
          <w:rFonts w:hint="cs"/>
          <w:rtl/>
        </w:rPr>
        <w:t xml:space="preserve">יקאי אמר </w:t>
      </w:r>
      <w:r w:rsidR="00D86574">
        <w:rPr>
          <w:rtl/>
        </w:rPr>
        <w:t>–</w:t>
      </w:r>
      <w:r>
        <w:rPr>
          <w:rFonts w:hint="cs"/>
          <w:rtl/>
        </w:rPr>
        <w:t xml:space="preserve"> ממש לא, אלה רופאי הציבור. הם מבינים </w:t>
      </w:r>
      <w:bookmarkStart w:id="17431" w:name="_ETM_Q50_490428"/>
      <w:bookmarkEnd w:id="17431"/>
      <w:r>
        <w:rPr>
          <w:rFonts w:hint="cs"/>
          <w:rtl/>
        </w:rPr>
        <w:t xml:space="preserve">שעל מנת להיאבק במגפות צריך את הציבור. הממשלה הזאת מרחיקה </w:t>
      </w:r>
      <w:bookmarkStart w:id="17432" w:name="_ETM_Q50_494503"/>
      <w:bookmarkEnd w:id="17432"/>
      <w:r>
        <w:rPr>
          <w:rFonts w:hint="cs"/>
          <w:rtl/>
        </w:rPr>
        <w:t>אותו כל פעם מחדש. ושימוש בכוח אפשרי, אבל לא בגלל שיש לך היכולת אתה משתמש בו. אתה צריך לראות אם השימוש בכוח הזה</w:t>
      </w:r>
      <w:bookmarkStart w:id="17433" w:name="_ETM_Q50_504231"/>
      <w:bookmarkEnd w:id="17433"/>
      <w:r>
        <w:rPr>
          <w:rFonts w:hint="cs"/>
          <w:rtl/>
        </w:rPr>
        <w:t>, במקרה הזה שימוש בכוח של השב"כ, אם הוא נכון. והוא פשוט לא נכון מקצועית</w:t>
      </w:r>
      <w:r w:rsidR="000F35F0">
        <w:rPr>
          <w:rFonts w:hint="cs"/>
          <w:rtl/>
        </w:rPr>
        <w:t>.</w:t>
      </w:r>
      <w:r>
        <w:rPr>
          <w:rFonts w:hint="cs"/>
          <w:rtl/>
        </w:rPr>
        <w:t xml:space="preserve"> אבל זה לא דיון מקצועי, כי זה דיון פוליטי. לא בגלל שאנחנו בכנסת </w:t>
      </w:r>
      <w:bookmarkStart w:id="17434" w:name="_ETM_Q50_515782"/>
      <w:bookmarkEnd w:id="17434"/>
      <w:r w:rsidR="00D86574">
        <w:rPr>
          <w:rtl/>
        </w:rPr>
        <w:t>–</w:t>
      </w:r>
      <w:r>
        <w:rPr>
          <w:rFonts w:hint="cs"/>
          <w:rtl/>
        </w:rPr>
        <w:t xml:space="preserve"> בגלל שהפעילו פוליטיקה ומניפולציה פוליטית על שירות הביטחון הכללי. לא היה דבר כזה מעולם, אבל גם לא היה ראש ממשלה שיש </w:t>
      </w:r>
      <w:bookmarkStart w:id="17435" w:name="_ETM_Q50_525648"/>
      <w:bookmarkEnd w:id="17435"/>
      <w:r>
        <w:rPr>
          <w:rFonts w:hint="cs"/>
          <w:rtl/>
        </w:rPr>
        <w:t xml:space="preserve">לו כתב אישום על שוחד, מרמה והפרת אמונים, אז מה אנחנו מתפלאים שהוא עושה מניפולציות? הרי </w:t>
      </w:r>
      <w:bookmarkStart w:id="17436" w:name="_ETM_Q50_530951"/>
      <w:bookmarkEnd w:id="17436"/>
      <w:r>
        <w:rPr>
          <w:rFonts w:hint="cs"/>
          <w:rtl/>
        </w:rPr>
        <w:t xml:space="preserve">הוא גרר את הממשלה שלו כמו חבורת כבשים, ואף אחד מהם לא פועה. </w:t>
      </w:r>
      <w:bookmarkStart w:id="17437" w:name="_ETM_Q50_542255"/>
      <w:bookmarkEnd w:id="17437"/>
      <w:r>
        <w:rPr>
          <w:rFonts w:hint="cs"/>
          <w:rtl/>
        </w:rPr>
        <w:t xml:space="preserve">אף אחד לא פועה. </w:t>
      </w:r>
    </w:p>
    <w:p w:rsidR="007A325F" w:rsidRDefault="007A325F" w:rsidP="001142D1">
      <w:pPr>
        <w:rPr>
          <w:rtl/>
        </w:rPr>
      </w:pPr>
    </w:p>
    <w:p w:rsidR="007A325F" w:rsidRDefault="007A325F" w:rsidP="000F35F0">
      <w:pPr>
        <w:rPr>
          <w:rtl/>
        </w:rPr>
      </w:pPr>
      <w:r>
        <w:rPr>
          <w:rFonts w:hint="cs"/>
          <w:rtl/>
        </w:rPr>
        <w:t xml:space="preserve">אז אני אקריא, בשביל התזכורת לאזרחים שכן </w:t>
      </w:r>
      <w:bookmarkStart w:id="17438" w:name="_ETM_Q50_544178"/>
      <w:bookmarkEnd w:id="17438"/>
      <w:r>
        <w:rPr>
          <w:rFonts w:hint="cs"/>
          <w:rtl/>
        </w:rPr>
        <w:t xml:space="preserve">אכפת להם, מה אומר סעיף 7(א) לחוק השב"כ. הוא אומר: "השירות מופקד על שמירת ביטחון </w:t>
      </w:r>
      <w:bookmarkStart w:id="17439" w:name="_ETM_Q50_548582"/>
      <w:bookmarkEnd w:id="17439"/>
      <w:r>
        <w:rPr>
          <w:rFonts w:hint="cs"/>
          <w:rtl/>
        </w:rPr>
        <w:t xml:space="preserve">המדינה, סדרי המשטר הדמוקרטי ומוסדותיו, מפני איומי טרור, חבלה, חתרנות, ריגול </w:t>
      </w:r>
      <w:bookmarkStart w:id="17440" w:name="_ETM_Q50_555053"/>
      <w:bookmarkEnd w:id="17440"/>
      <w:r>
        <w:rPr>
          <w:rFonts w:hint="cs"/>
          <w:rtl/>
        </w:rPr>
        <w:t xml:space="preserve">וחשיפת סודות מדינה". הוא ממשיך ואומר: "יפעל השירות לשמירה ולקידום של </w:t>
      </w:r>
      <w:bookmarkStart w:id="17441" w:name="_ETM_Q50_557563"/>
      <w:bookmarkEnd w:id="17441"/>
      <w:r>
        <w:rPr>
          <w:rFonts w:hint="cs"/>
          <w:rtl/>
        </w:rPr>
        <w:t>אינטרסים ממלכתיים חיוניים אחרים לביטחון הלאומי של המדינה, והכ</w:t>
      </w:r>
      <w:r w:rsidR="000F35F0">
        <w:rPr>
          <w:rFonts w:hint="cs"/>
          <w:rtl/>
        </w:rPr>
        <w:t>ו</w:t>
      </w:r>
      <w:r>
        <w:rPr>
          <w:rFonts w:hint="cs"/>
          <w:rtl/>
        </w:rPr>
        <w:t xml:space="preserve">ל כפי שתקבע הממשלה בכפוף לכל דין". לא כתוב שחובה להשתמש בשב"כ, הוא אומר שיש אפשרות להשתמש בשב"כ, אבל אם יש אפשרות אחרת, </w:t>
      </w:r>
      <w:bookmarkStart w:id="17442" w:name="_ETM_Q50_574012"/>
      <w:bookmarkEnd w:id="17442"/>
      <w:r>
        <w:rPr>
          <w:rFonts w:hint="cs"/>
          <w:rtl/>
        </w:rPr>
        <w:t xml:space="preserve">אלטרנטיבה טובה יותר, לא נשתמש בה? לא, לא הממשלה הזאת. היא עושה </w:t>
      </w:r>
      <w:bookmarkStart w:id="17443" w:name="_ETM_Q50_579312"/>
      <w:bookmarkEnd w:id="17443"/>
      <w:r>
        <w:rPr>
          <w:rFonts w:hint="cs"/>
          <w:rtl/>
        </w:rPr>
        <w:t xml:space="preserve">את מה שקל. היא לא תוסיף 1,000 סטודנטים לעבוד עם הרופאים המחוזיים לעשות חקירות אפידמיולוגיות. היא תעשה משהו אחר, היא תשתמש בשירות </w:t>
      </w:r>
      <w:bookmarkStart w:id="17444" w:name="_ETM_Q50_592788"/>
      <w:bookmarkEnd w:id="17444"/>
      <w:r>
        <w:rPr>
          <w:rFonts w:hint="cs"/>
          <w:rtl/>
        </w:rPr>
        <w:t xml:space="preserve">הביטחון הכללי, שמשתמש באמצעים שלו, שאינם חשופים לציבור ואינם שקופים. וכשאתה לא מייצר שקיפות אין אמון. אין </w:t>
      </w:r>
      <w:bookmarkStart w:id="17445" w:name="_ETM_Q50_598429"/>
      <w:bookmarkEnd w:id="17445"/>
      <w:r>
        <w:rPr>
          <w:rFonts w:hint="cs"/>
          <w:rtl/>
        </w:rPr>
        <w:t xml:space="preserve">אמון. ומזה דואג ראש השב"כ. הוא חי על האמון של כולנו שהחוק שמאפשר לו לעשות דברים קיצוניים נועד לתכלית ראויה. והשימוש שפה הממשלה רוצה להשתמש הוא </w:t>
      </w:r>
      <w:bookmarkStart w:id="17446" w:name="_ETM_Q50_613299"/>
      <w:bookmarkEnd w:id="17446"/>
      <w:r>
        <w:rPr>
          <w:rFonts w:hint="cs"/>
          <w:rtl/>
        </w:rPr>
        <w:t xml:space="preserve">איננו לתכלית ראויה, כי יש אלטרנטיבה, יש מגן 2. ודרך אגב, זה לא אפקטיבי. הכלי הזה איננו אפקטיבי, הוא לא מדויק. אם יבוא כאן ויגיד צביקה האוזר, שמריץ את החוק המטופש והרע הזה, שהוא יכול לדייק בשני מטר </w:t>
      </w:r>
      <w:bookmarkStart w:id="17447" w:name="_ETM_Q50_628887"/>
      <w:bookmarkEnd w:id="17447"/>
      <w:r>
        <w:rPr>
          <w:rFonts w:hint="cs"/>
          <w:rtl/>
        </w:rPr>
        <w:t xml:space="preserve">בין אחד לאחד </w:t>
      </w:r>
      <w:r w:rsidR="00D86574">
        <w:rPr>
          <w:rFonts w:hint="eastAsia"/>
          <w:rtl/>
        </w:rPr>
        <w:t>–</w:t>
      </w:r>
      <w:r>
        <w:rPr>
          <w:rFonts w:hint="cs"/>
          <w:rtl/>
        </w:rPr>
        <w:t xml:space="preserve"> אני אדבר איתו על זה. אני אומר לכם שלא. </w:t>
      </w:r>
    </w:p>
    <w:p w:rsidR="007A325F" w:rsidRDefault="007A325F" w:rsidP="001142D1">
      <w:pPr>
        <w:rPr>
          <w:rtl/>
        </w:rPr>
      </w:pPr>
    </w:p>
    <w:p w:rsidR="007A325F" w:rsidRDefault="007A325F" w:rsidP="001142D1">
      <w:pPr>
        <w:pStyle w:val="af5"/>
        <w:keepNext/>
        <w:rPr>
          <w:rtl/>
        </w:rPr>
      </w:pPr>
      <w:bookmarkStart w:id="17448" w:name="ET_interruption_5762_11"/>
      <w:r w:rsidRPr="000214F0">
        <w:rPr>
          <w:rStyle w:val="TagStyle"/>
          <w:rtl/>
        </w:rPr>
        <w:t xml:space="preserve"> &lt;&lt; קריאה &gt;&gt; </w:t>
      </w:r>
      <w:r>
        <w:rPr>
          <w:rtl/>
        </w:rPr>
        <w:t>אלי אבידר (ישראל ביתנו):</w:t>
      </w:r>
      <w:r w:rsidRPr="000214F0">
        <w:rPr>
          <w:rStyle w:val="TagStyle"/>
          <w:rtl/>
        </w:rPr>
        <w:t xml:space="preserve"> &lt;&lt; קריאה &gt;&gt;</w:t>
      </w:r>
      <w:r>
        <w:rPr>
          <w:rtl/>
        </w:rPr>
        <w:t xml:space="preserve"> </w:t>
      </w:r>
      <w:bookmarkEnd w:id="17448"/>
    </w:p>
    <w:p w:rsidR="007A325F" w:rsidRDefault="007A325F" w:rsidP="001C05C8">
      <w:pPr>
        <w:rPr>
          <w:rtl/>
        </w:rPr>
      </w:pPr>
    </w:p>
    <w:p w:rsidR="007A325F" w:rsidRDefault="007A325F" w:rsidP="001142D1">
      <w:pPr>
        <w:rPr>
          <w:rtl/>
        </w:rPr>
      </w:pPr>
      <w:r>
        <w:rPr>
          <w:rFonts w:hint="cs"/>
          <w:rtl/>
        </w:rPr>
        <w:t>צביקה יגיד הכול, מה צביקה?</w:t>
      </w:r>
      <w:r>
        <w:rPr>
          <w:rtl/>
        </w:rPr>
        <w:t xml:space="preserve">  </w:t>
      </w:r>
    </w:p>
    <w:p w:rsidR="007A325F" w:rsidRDefault="007A325F" w:rsidP="001142D1">
      <w:pPr>
        <w:rPr>
          <w:rtl/>
        </w:rPr>
      </w:pPr>
    </w:p>
    <w:p w:rsidR="007A325F" w:rsidRDefault="007A325F" w:rsidP="001142D1">
      <w:pPr>
        <w:pStyle w:val="-"/>
        <w:keepNext/>
        <w:rPr>
          <w:rtl/>
        </w:rPr>
      </w:pPr>
      <w:bookmarkStart w:id="17449" w:name="ET_speakercontinue_5938_12"/>
      <w:r w:rsidRPr="000214F0">
        <w:rPr>
          <w:rStyle w:val="TagStyle"/>
          <w:rtl/>
        </w:rPr>
        <w:t xml:space="preserve"> &lt;&lt; דובר_המשך &gt;&gt; </w:t>
      </w:r>
      <w:r>
        <w:rPr>
          <w:rtl/>
        </w:rPr>
        <w:t>יואב סגלוביץ' (יש עתיד-תל"ם):</w:t>
      </w:r>
      <w:r w:rsidRPr="000214F0">
        <w:rPr>
          <w:rStyle w:val="TagStyle"/>
          <w:rtl/>
        </w:rPr>
        <w:t xml:space="preserve"> &lt;&lt; דובר_המשך &gt;&gt;</w:t>
      </w:r>
      <w:r>
        <w:rPr>
          <w:rtl/>
        </w:rPr>
        <w:t xml:space="preserve"> </w:t>
      </w:r>
      <w:bookmarkEnd w:id="17449"/>
    </w:p>
    <w:p w:rsidR="007A325F" w:rsidRDefault="007A325F" w:rsidP="001C05C8">
      <w:pPr>
        <w:rPr>
          <w:rtl/>
        </w:rPr>
      </w:pPr>
    </w:p>
    <w:p w:rsidR="007A325F" w:rsidRDefault="007A325F" w:rsidP="00A366C9">
      <w:pPr>
        <w:rPr>
          <w:rtl/>
        </w:rPr>
      </w:pPr>
      <w:r>
        <w:rPr>
          <w:rFonts w:hint="cs"/>
          <w:rtl/>
        </w:rPr>
        <w:t xml:space="preserve">צביקה יגיד הכול, </w:t>
      </w:r>
      <w:bookmarkStart w:id="17450" w:name="_ETM_Q50_639074"/>
      <w:bookmarkEnd w:id="17450"/>
      <w:r>
        <w:rPr>
          <w:rFonts w:hint="cs"/>
          <w:rtl/>
        </w:rPr>
        <w:t xml:space="preserve">זה נכון, אבל לא רק צביקה יגיד הכול, יש פה </w:t>
      </w:r>
      <w:bookmarkStart w:id="17451" w:name="_ETM_Q50_642238"/>
      <w:bookmarkEnd w:id="17451"/>
      <w:r>
        <w:rPr>
          <w:rFonts w:hint="cs"/>
          <w:rtl/>
        </w:rPr>
        <w:t xml:space="preserve">חבורת אנשים שעושה מה שאומרים לה, זה הסיפור. ואם אין דיוק של שני מטר, ואין </w:t>
      </w:r>
      <w:bookmarkStart w:id="17452" w:name="_ETM_Q50_652937"/>
      <w:bookmarkEnd w:id="17452"/>
      <w:r>
        <w:rPr>
          <w:rFonts w:hint="cs"/>
          <w:rtl/>
        </w:rPr>
        <w:t>דיוק של שני מטר, הכלי הוא לא אפקטיבי. והמשמעות היא</w:t>
      </w:r>
      <w:bookmarkStart w:id="17453" w:name="_ETM_Q50_655606"/>
      <w:bookmarkEnd w:id="17453"/>
      <w:r>
        <w:rPr>
          <w:rFonts w:hint="cs"/>
          <w:rtl/>
        </w:rPr>
        <w:t xml:space="preserve"> גרועה הרבה יותר. זה לא רק המעקב. שימו בצד את הסיפור של המעקב, זה לא המעקב; זה הסיפור שבשל </w:t>
      </w:r>
      <w:bookmarkStart w:id="17454" w:name="_ETM_Q50_664085"/>
      <w:bookmarkEnd w:id="17454"/>
      <w:r>
        <w:rPr>
          <w:rFonts w:hint="cs"/>
          <w:rtl/>
        </w:rPr>
        <w:t xml:space="preserve">שימוש קלוקל בכלי הרבה מאוד אנשים ייכנסו לבידוד, והמשמעות של זה </w:t>
      </w:r>
      <w:r w:rsidR="00A366C9">
        <w:rPr>
          <w:rFonts w:hint="cs"/>
          <w:rtl/>
        </w:rPr>
        <w:t xml:space="preserve">היא </w:t>
      </w:r>
      <w:r>
        <w:rPr>
          <w:rFonts w:hint="cs"/>
          <w:rtl/>
        </w:rPr>
        <w:t xml:space="preserve">שאתה מוציא את האנשים בכוח צו שיש ענישה </w:t>
      </w:r>
      <w:proofErr w:type="spellStart"/>
      <w:r>
        <w:rPr>
          <w:rFonts w:hint="cs"/>
          <w:rtl/>
        </w:rPr>
        <w:t>בצידו</w:t>
      </w:r>
      <w:proofErr w:type="spellEnd"/>
      <w:r>
        <w:rPr>
          <w:rFonts w:hint="cs"/>
          <w:rtl/>
        </w:rPr>
        <w:t xml:space="preserve">, ל-14 יום, כי צביקה לא בדק. </w:t>
      </w:r>
    </w:p>
    <w:p w:rsidR="007A325F" w:rsidRDefault="007A325F" w:rsidP="001142D1">
      <w:pPr>
        <w:rPr>
          <w:rtl/>
        </w:rPr>
      </w:pPr>
    </w:p>
    <w:p w:rsidR="007A325F" w:rsidRDefault="007A325F" w:rsidP="001142D1">
      <w:pPr>
        <w:rPr>
          <w:rtl/>
        </w:rPr>
      </w:pPr>
      <w:r>
        <w:rPr>
          <w:rFonts w:hint="cs"/>
          <w:rtl/>
        </w:rPr>
        <w:t>היה פעם כוח צביקה</w:t>
      </w:r>
      <w:r w:rsidR="00A366C9">
        <w:rPr>
          <w:rFonts w:hint="cs"/>
          <w:rtl/>
        </w:rPr>
        <w:t>,</w:t>
      </w:r>
      <w:r>
        <w:rPr>
          <w:rFonts w:hint="cs"/>
          <w:rtl/>
        </w:rPr>
        <w:t xml:space="preserve"> שנלחם בתעלה, היום יש חוק צביקה. זה חוק רשלני, לא מקצועי, חסר נתונים, לא אפקטיבי. בואו נקרא לו חוק צביקה. לא שכל </w:t>
      </w:r>
      <w:proofErr w:type="spellStart"/>
      <w:r>
        <w:rPr>
          <w:rFonts w:hint="cs"/>
          <w:rtl/>
        </w:rPr>
        <w:t>הצביקה</w:t>
      </w:r>
      <w:proofErr w:type="spellEnd"/>
      <w:r>
        <w:rPr>
          <w:rFonts w:hint="cs"/>
          <w:rtl/>
        </w:rPr>
        <w:t xml:space="preserve"> הם רשלנים, אבל חלק </w:t>
      </w:r>
      <w:proofErr w:type="spellStart"/>
      <w:r>
        <w:rPr>
          <w:rFonts w:hint="cs"/>
          <w:rtl/>
        </w:rPr>
        <w:t>מהצביקה</w:t>
      </w:r>
      <w:proofErr w:type="spellEnd"/>
      <w:r>
        <w:rPr>
          <w:rFonts w:hint="cs"/>
          <w:rtl/>
        </w:rPr>
        <w:t xml:space="preserve"> הם לא פחדנים. ומה שהביא פה יושב-ראש ועדת החוץ והביטחון זה </w:t>
      </w:r>
      <w:bookmarkStart w:id="17455" w:name="_ETM_Q50_704442"/>
      <w:bookmarkEnd w:id="17455"/>
      <w:r>
        <w:rPr>
          <w:rFonts w:hint="cs"/>
          <w:rtl/>
        </w:rPr>
        <w:t>חוק פחדני, והוא הביא את זה בצורה פחדנית, באמצע הלילה, ועל זה אני כועס. אני כועס בעיקר על שרלטנות, על חוסר מקצועיות, על טיפשות ועל רעות לב.</w:t>
      </w:r>
      <w:bookmarkStart w:id="17456" w:name="_ETM_Q50_718192"/>
      <w:bookmarkEnd w:id="17456"/>
      <w:r>
        <w:rPr>
          <w:rFonts w:hint="cs"/>
          <w:rtl/>
        </w:rPr>
        <w:t xml:space="preserve"> על זה אני כועס, ועל זה צריכים לכעוס אזרחי ישראל. </w:t>
      </w:r>
    </w:p>
    <w:p w:rsidR="007A325F" w:rsidRDefault="007A325F" w:rsidP="001142D1">
      <w:pPr>
        <w:rPr>
          <w:rtl/>
        </w:rPr>
      </w:pPr>
    </w:p>
    <w:p w:rsidR="007A325F" w:rsidRDefault="007A325F" w:rsidP="00A366C9">
      <w:pPr>
        <w:rPr>
          <w:rtl/>
        </w:rPr>
      </w:pPr>
      <w:r>
        <w:rPr>
          <w:rFonts w:hint="cs"/>
          <w:rtl/>
        </w:rPr>
        <w:t xml:space="preserve">כי אם באמת אתם רואים את רצף החוקים שנחת פה </w:t>
      </w:r>
      <w:r w:rsidR="00D86574">
        <w:rPr>
          <w:rFonts w:hint="eastAsia"/>
          <w:rtl/>
        </w:rPr>
        <w:t>–</w:t>
      </w:r>
      <w:r>
        <w:rPr>
          <w:rFonts w:hint="cs"/>
          <w:rtl/>
        </w:rPr>
        <w:t xml:space="preserve"> אני חבר בוועדת החוקה, יושב פה חברי אלי אבידר ביציע, בגלות. הוא יושב שם למעלה, ורצף החוקים שנוחתים על שולחננו כל יום, כל יום, מעיד על דבר </w:t>
      </w:r>
      <w:bookmarkStart w:id="17457" w:name="_ETM_Q50_737303"/>
      <w:bookmarkEnd w:id="17457"/>
      <w:r>
        <w:rPr>
          <w:rFonts w:hint="cs"/>
          <w:rtl/>
        </w:rPr>
        <w:t>אחד</w:t>
      </w:r>
      <w:r w:rsidR="00A366C9">
        <w:rPr>
          <w:rFonts w:hint="cs"/>
          <w:rtl/>
        </w:rPr>
        <w:t>:</w:t>
      </w:r>
      <w:r>
        <w:rPr>
          <w:rFonts w:hint="cs"/>
          <w:rtl/>
        </w:rPr>
        <w:t xml:space="preserve"> הדרך הבלתי-מקצועית ש</w:t>
      </w:r>
      <w:r w:rsidR="00A366C9">
        <w:rPr>
          <w:rFonts w:hint="cs"/>
          <w:rtl/>
        </w:rPr>
        <w:t xml:space="preserve">בה </w:t>
      </w:r>
      <w:r>
        <w:rPr>
          <w:rFonts w:hint="cs"/>
          <w:rtl/>
        </w:rPr>
        <w:t>החוקים נכנסים לוועדה היא תמונת מראה לדרך הבלתי</w:t>
      </w:r>
      <w:bookmarkStart w:id="17458" w:name="_ETM_Q50_745472"/>
      <w:bookmarkEnd w:id="17458"/>
      <w:r>
        <w:rPr>
          <w:rFonts w:hint="cs"/>
          <w:rtl/>
        </w:rPr>
        <w:t>-מקצועית ש</w:t>
      </w:r>
      <w:r w:rsidR="00A366C9">
        <w:rPr>
          <w:rFonts w:hint="cs"/>
          <w:rtl/>
        </w:rPr>
        <w:t xml:space="preserve">בה </w:t>
      </w:r>
      <w:r>
        <w:rPr>
          <w:rFonts w:hint="cs"/>
          <w:rtl/>
        </w:rPr>
        <w:t xml:space="preserve">מטופל המשבר הזה. </w:t>
      </w:r>
      <w:bookmarkStart w:id="17459" w:name="TOR_Q51"/>
      <w:bookmarkEnd w:id="17459"/>
      <w:r>
        <w:rPr>
          <w:rFonts w:hint="cs"/>
          <w:rtl/>
        </w:rPr>
        <w:t xml:space="preserve">אין גוף אחד מקצועי שהממשלה דאגה לא להשתמש בו למאבק בנגיף. השתמשו רק </w:t>
      </w:r>
      <w:bookmarkStart w:id="17460" w:name="_ETM_Q51_151968"/>
      <w:bookmarkEnd w:id="17460"/>
      <w:r>
        <w:rPr>
          <w:rFonts w:hint="cs"/>
          <w:rtl/>
        </w:rPr>
        <w:t xml:space="preserve">באנשי שלומם, כאילו זה עסק פרטי. כאילו זה </w:t>
      </w:r>
      <w:bookmarkStart w:id="17461" w:name="_ETM_Q51_158680"/>
      <w:bookmarkEnd w:id="17461"/>
      <w:r>
        <w:rPr>
          <w:rFonts w:hint="cs"/>
          <w:rtl/>
        </w:rPr>
        <w:t xml:space="preserve">עסק פרטי. טוב שכל החברים הנוספים לא נמצאים כיועצים גם </w:t>
      </w:r>
      <w:bookmarkStart w:id="17462" w:name="_ETM_Q51_164100"/>
      <w:bookmarkEnd w:id="17462"/>
      <w:r>
        <w:rPr>
          <w:rFonts w:hint="cs"/>
          <w:rtl/>
        </w:rPr>
        <w:t xml:space="preserve">לקבינט. אולי מיליקובסקי </w:t>
      </w:r>
      <w:r w:rsidR="00D86574">
        <w:rPr>
          <w:rFonts w:hint="eastAsia"/>
          <w:rtl/>
        </w:rPr>
        <w:t>–</w:t>
      </w:r>
      <w:r>
        <w:rPr>
          <w:rFonts w:hint="eastAsia"/>
          <w:rtl/>
        </w:rPr>
        <w:t xml:space="preserve"> </w:t>
      </w:r>
      <w:r>
        <w:rPr>
          <w:rFonts w:hint="cs"/>
          <w:rtl/>
        </w:rPr>
        <w:t>תביאו אותו שיהיה יועץ</w:t>
      </w:r>
      <w:bookmarkStart w:id="17463" w:name="_ETM_Q51_169128"/>
      <w:bookmarkEnd w:id="17463"/>
      <w:r>
        <w:rPr>
          <w:rFonts w:hint="cs"/>
          <w:rtl/>
        </w:rPr>
        <w:t xml:space="preserve">, זה רעיון טוב. </w:t>
      </w:r>
    </w:p>
    <w:p w:rsidR="007A325F" w:rsidRDefault="007A325F" w:rsidP="001142D1">
      <w:pPr>
        <w:rPr>
          <w:rtl/>
        </w:rPr>
      </w:pPr>
      <w:bookmarkStart w:id="17464" w:name="_ETM_Q51_174121"/>
      <w:bookmarkStart w:id="17465" w:name="_ETM_Q51_174236"/>
      <w:bookmarkEnd w:id="17464"/>
      <w:bookmarkEnd w:id="17465"/>
    </w:p>
    <w:p w:rsidR="007A325F" w:rsidRDefault="007A325F" w:rsidP="001142D1">
      <w:pPr>
        <w:rPr>
          <w:rtl/>
        </w:rPr>
      </w:pPr>
      <w:bookmarkStart w:id="17466" w:name="_ETM_Q51_174264"/>
      <w:bookmarkStart w:id="17467" w:name="_ETM_Q51_174346"/>
      <w:bookmarkEnd w:id="17466"/>
      <w:bookmarkEnd w:id="17467"/>
      <w:r>
        <w:rPr>
          <w:rFonts w:hint="cs"/>
          <w:rtl/>
        </w:rPr>
        <w:t xml:space="preserve">בשורה התחתונה של האירוע הזה, </w:t>
      </w:r>
      <w:bookmarkStart w:id="17468" w:name="_ETM_Q51_179232"/>
      <w:bookmarkEnd w:id="17468"/>
      <w:r>
        <w:rPr>
          <w:rFonts w:hint="cs"/>
          <w:rtl/>
        </w:rPr>
        <w:t xml:space="preserve">זה אירוע רשלני, שמובא על ידי אנשים </w:t>
      </w:r>
      <w:bookmarkStart w:id="17469" w:name="_ETM_Q51_180243"/>
      <w:bookmarkEnd w:id="17469"/>
      <w:r>
        <w:rPr>
          <w:rFonts w:hint="cs"/>
          <w:rtl/>
        </w:rPr>
        <w:t>פחדנים, בלילה, הוא לא מקצועי, הוא לא אפקטיבי. ואני מזכ</w:t>
      </w:r>
      <w:bookmarkStart w:id="17470" w:name="_ETM_Q51_190246"/>
      <w:bookmarkEnd w:id="17470"/>
      <w:r>
        <w:rPr>
          <w:rFonts w:hint="cs"/>
          <w:rtl/>
        </w:rPr>
        <w:t>יר לכולם: החדר ריק, המסיבה נגמרה, ראש הממשלה מכב</w:t>
      </w:r>
      <w:bookmarkStart w:id="17471" w:name="_ETM_Q51_193786"/>
      <w:bookmarkEnd w:id="17471"/>
      <w:r>
        <w:rPr>
          <w:rFonts w:hint="cs"/>
          <w:rtl/>
        </w:rPr>
        <w:t xml:space="preserve">ה את האורות והולך לישון. וכשהוא הולך לישון והוא רועד בלילה ממה שמפחיד אותו </w:t>
      </w:r>
      <w:r w:rsidR="00D86574">
        <w:rPr>
          <w:rtl/>
        </w:rPr>
        <w:t>–</w:t>
      </w:r>
      <w:r>
        <w:rPr>
          <w:rFonts w:hint="cs"/>
          <w:rtl/>
        </w:rPr>
        <w:t xml:space="preserve"> וכנראה זה לא הקורונה </w:t>
      </w:r>
      <w:bookmarkStart w:id="17472" w:name="_ETM_Q51_201246"/>
      <w:bookmarkEnd w:id="17472"/>
      <w:r w:rsidR="00D86574">
        <w:rPr>
          <w:rtl/>
        </w:rPr>
        <w:t>–</w:t>
      </w:r>
      <w:r>
        <w:rPr>
          <w:rFonts w:hint="cs"/>
          <w:rtl/>
        </w:rPr>
        <w:t xml:space="preserve"> לא כולנו צריכים לרעוד, גם לא צביקה. </w:t>
      </w:r>
    </w:p>
    <w:p w:rsidR="007A325F" w:rsidRDefault="007A325F" w:rsidP="001142D1">
      <w:pPr>
        <w:rPr>
          <w:rtl/>
        </w:rPr>
      </w:pPr>
    </w:p>
    <w:p w:rsidR="007A325F" w:rsidRDefault="007A325F" w:rsidP="001142D1">
      <w:pPr>
        <w:pStyle w:val="af6"/>
        <w:keepNext/>
        <w:rPr>
          <w:rtl/>
        </w:rPr>
      </w:pPr>
      <w:bookmarkStart w:id="17473" w:name="ET_yor_6027_2"/>
      <w:r w:rsidRPr="00543CF7">
        <w:rPr>
          <w:rStyle w:val="TagStyle"/>
          <w:rtl/>
        </w:rPr>
        <w:t xml:space="preserve"> &lt;&lt; יור &gt;&gt; </w:t>
      </w:r>
      <w:r>
        <w:rPr>
          <w:rtl/>
        </w:rPr>
        <w:t>היו"ר אורנה ברביבאי:</w:t>
      </w:r>
      <w:r w:rsidRPr="00543CF7">
        <w:rPr>
          <w:rStyle w:val="TagStyle"/>
          <w:rtl/>
        </w:rPr>
        <w:t xml:space="preserve"> &lt;&lt; יור &gt;&gt;</w:t>
      </w:r>
      <w:r>
        <w:rPr>
          <w:rtl/>
        </w:rPr>
        <w:t xml:space="preserve"> </w:t>
      </w:r>
      <w:bookmarkEnd w:id="17473"/>
    </w:p>
    <w:p w:rsidR="007A325F" w:rsidRDefault="007A325F" w:rsidP="001C05C8">
      <w:pPr>
        <w:rPr>
          <w:rtl/>
        </w:rPr>
      </w:pPr>
    </w:p>
    <w:p w:rsidR="007A325F" w:rsidRDefault="007A325F" w:rsidP="00A366C9">
      <w:pPr>
        <w:rPr>
          <w:rtl/>
        </w:rPr>
      </w:pPr>
      <w:r>
        <w:rPr>
          <w:rFonts w:hint="cs"/>
          <w:rtl/>
        </w:rPr>
        <w:t xml:space="preserve">תודה רבה לחבר הכנסת יואב סגלוביץ'. חברת </w:t>
      </w:r>
      <w:bookmarkStart w:id="17474" w:name="_ETM_Q51_212742"/>
      <w:bookmarkEnd w:id="17474"/>
      <w:r>
        <w:rPr>
          <w:rFonts w:hint="cs"/>
          <w:rtl/>
        </w:rPr>
        <w:t>הכנסת היבה יזבק, בבקשה</w:t>
      </w:r>
      <w:r w:rsidR="00A366C9">
        <w:rPr>
          <w:rFonts w:hint="cs"/>
          <w:rtl/>
        </w:rPr>
        <w:t>.</w:t>
      </w:r>
      <w:r>
        <w:rPr>
          <w:rFonts w:hint="cs"/>
          <w:rtl/>
        </w:rPr>
        <w:t xml:space="preserve"> חמש דקות, בבקשה. </w:t>
      </w:r>
    </w:p>
    <w:p w:rsidR="007A325F" w:rsidRDefault="007A325F" w:rsidP="001142D1">
      <w:pPr>
        <w:rPr>
          <w:rtl/>
        </w:rPr>
      </w:pPr>
    </w:p>
    <w:p w:rsidR="007A325F" w:rsidRDefault="007A325F" w:rsidP="001142D1">
      <w:pPr>
        <w:pStyle w:val="a4"/>
        <w:keepNext/>
        <w:rPr>
          <w:rtl/>
        </w:rPr>
      </w:pPr>
      <w:bookmarkStart w:id="17475" w:name="ET_speaker_5848_3"/>
      <w:r w:rsidRPr="00543CF7">
        <w:rPr>
          <w:rStyle w:val="TagStyle"/>
          <w:rtl/>
        </w:rPr>
        <w:t xml:space="preserve"> &lt;&lt; דובר &gt;&gt; </w:t>
      </w:r>
      <w:bookmarkStart w:id="17476" w:name="_Toc44593635"/>
      <w:bookmarkStart w:id="17477" w:name="_Toc44594050"/>
      <w:bookmarkStart w:id="17478" w:name="_Toc44595982"/>
      <w:bookmarkStart w:id="17479" w:name="_Toc44948133"/>
      <w:bookmarkStart w:id="17480" w:name="_Toc46664344"/>
      <w:r>
        <w:rPr>
          <w:rtl/>
        </w:rPr>
        <w:t>היבה יזבק (הרשימה המשותפת):</w:t>
      </w:r>
      <w:bookmarkEnd w:id="17476"/>
      <w:bookmarkEnd w:id="17477"/>
      <w:bookmarkEnd w:id="17478"/>
      <w:bookmarkEnd w:id="17479"/>
      <w:bookmarkEnd w:id="17480"/>
      <w:r w:rsidRPr="00543CF7">
        <w:rPr>
          <w:rStyle w:val="TagStyle"/>
          <w:rtl/>
        </w:rPr>
        <w:t xml:space="preserve"> &lt;&lt; דובר &gt;&gt;</w:t>
      </w:r>
      <w:r>
        <w:rPr>
          <w:rtl/>
        </w:rPr>
        <w:t xml:space="preserve"> </w:t>
      </w:r>
      <w:bookmarkEnd w:id="17475"/>
    </w:p>
    <w:p w:rsidR="007A325F" w:rsidRDefault="007A325F" w:rsidP="001C05C8">
      <w:pPr>
        <w:rPr>
          <w:rtl/>
        </w:rPr>
      </w:pPr>
    </w:p>
    <w:p w:rsidR="007A325F" w:rsidRDefault="007A325F" w:rsidP="00A366C9">
      <w:pPr>
        <w:rPr>
          <w:rtl/>
        </w:rPr>
      </w:pPr>
      <w:r>
        <w:rPr>
          <w:rFonts w:hint="cs"/>
          <w:rtl/>
        </w:rPr>
        <w:t xml:space="preserve">כבוד היושבת-ראש, היום זה 1 ביולי והסיפוח לא קרה. לא כי יש שינוי באג'נדה הפוליטית או האג'נדה המדינית של </w:t>
      </w:r>
      <w:bookmarkStart w:id="17481" w:name="_ETM_Q51_258044"/>
      <w:bookmarkEnd w:id="17481"/>
      <w:r>
        <w:rPr>
          <w:rFonts w:hint="cs"/>
          <w:rtl/>
        </w:rPr>
        <w:t xml:space="preserve">נתניהו ושל ממשלת נתניהו, אלא בעיקר כי האור הירוק </w:t>
      </w:r>
      <w:bookmarkStart w:id="17482" w:name="_ETM_Q51_263399"/>
      <w:bookmarkEnd w:id="17482"/>
      <w:r>
        <w:rPr>
          <w:rFonts w:hint="cs"/>
          <w:rtl/>
        </w:rPr>
        <w:t>עוד לא הגיע, בגלל הבחירות בארצות הברית. כנרא</w:t>
      </w:r>
      <w:bookmarkStart w:id="17483" w:name="_ETM_Q51_269516"/>
      <w:bookmarkEnd w:id="17483"/>
      <w:r>
        <w:rPr>
          <w:rFonts w:hint="cs"/>
          <w:rtl/>
        </w:rPr>
        <w:t xml:space="preserve">ה ההחלטה מתעכבת וכנראה הלחץ מהקהילה האירופית קצת התחיל לחלחל. </w:t>
      </w:r>
      <w:bookmarkStart w:id="17484" w:name="_ETM_Q51_282558"/>
      <w:bookmarkEnd w:id="17484"/>
      <w:r>
        <w:rPr>
          <w:rFonts w:hint="cs"/>
          <w:rtl/>
        </w:rPr>
        <w:t xml:space="preserve">וזה לא סוד </w:t>
      </w:r>
      <w:r w:rsidR="00A366C9">
        <w:rPr>
          <w:rFonts w:hint="cs"/>
          <w:rtl/>
        </w:rPr>
        <w:t>ש</w:t>
      </w:r>
      <w:r>
        <w:rPr>
          <w:rFonts w:hint="cs"/>
          <w:rtl/>
        </w:rPr>
        <w:t xml:space="preserve">גם סיבות קואליציוניות פנימיות גם משפיעות. </w:t>
      </w:r>
      <w:bookmarkStart w:id="17485" w:name="_ETM_Q51_286448"/>
      <w:bookmarkEnd w:id="17485"/>
    </w:p>
    <w:p w:rsidR="007A325F" w:rsidRDefault="007A325F" w:rsidP="001142D1">
      <w:pPr>
        <w:rPr>
          <w:rtl/>
        </w:rPr>
      </w:pPr>
      <w:bookmarkStart w:id="17486" w:name="_ETM_Q51_286664"/>
      <w:bookmarkStart w:id="17487" w:name="_ETM_Q51_286738"/>
      <w:bookmarkEnd w:id="17486"/>
      <w:bookmarkEnd w:id="17487"/>
    </w:p>
    <w:p w:rsidR="007A325F" w:rsidRDefault="007A325F" w:rsidP="00A366C9">
      <w:pPr>
        <w:rPr>
          <w:rtl/>
        </w:rPr>
      </w:pPr>
      <w:bookmarkStart w:id="17488" w:name="_ETM_Q51_286783"/>
      <w:bookmarkStart w:id="17489" w:name="_ETM_Q51_286848"/>
      <w:bookmarkEnd w:id="17488"/>
      <w:bookmarkEnd w:id="17489"/>
      <w:r>
        <w:rPr>
          <w:rFonts w:hint="cs"/>
          <w:rtl/>
        </w:rPr>
        <w:t xml:space="preserve">ונשאלת השאלה מתי יגיע הסיפוח, איזו צורה של </w:t>
      </w:r>
      <w:bookmarkStart w:id="17490" w:name="_ETM_Q51_291892"/>
      <w:bookmarkEnd w:id="17490"/>
      <w:r>
        <w:rPr>
          <w:rFonts w:hint="cs"/>
          <w:rtl/>
        </w:rPr>
        <w:t xml:space="preserve">סיפוח, כמה יספחו, איפה יספחו. אין תשובות ברורות. אבל </w:t>
      </w:r>
      <w:bookmarkStart w:id="17491" w:name="_ETM_Q51_301900"/>
      <w:bookmarkEnd w:id="17491"/>
      <w:r>
        <w:rPr>
          <w:rFonts w:hint="cs"/>
          <w:rtl/>
        </w:rPr>
        <w:t xml:space="preserve">יש דבר אחד ברור, יש דבר אחד שהוא מאוד </w:t>
      </w:r>
      <w:bookmarkStart w:id="17492" w:name="_ETM_Q51_304426"/>
      <w:bookmarkEnd w:id="17492"/>
      <w:r>
        <w:rPr>
          <w:rFonts w:hint="cs"/>
          <w:rtl/>
        </w:rPr>
        <w:t xml:space="preserve">בטוח, גם אם מדברים על סיפוח כולל, </w:t>
      </w:r>
      <w:bookmarkStart w:id="17493" w:name="_ETM_Q51_305988"/>
      <w:bookmarkEnd w:id="17493"/>
      <w:r>
        <w:rPr>
          <w:rFonts w:hint="cs"/>
          <w:rtl/>
        </w:rPr>
        <w:t xml:space="preserve">סיפוח מקיף, וגם אם מדברים על סיפוח זוחל וסיפוח </w:t>
      </w:r>
      <w:bookmarkStart w:id="17494" w:name="_ETM_Q51_314700"/>
      <w:bookmarkEnd w:id="17494"/>
      <w:r>
        <w:rPr>
          <w:rFonts w:hint="cs"/>
          <w:rtl/>
        </w:rPr>
        <w:t xml:space="preserve">מתגלגל. בואו נקרא לילד בשמו: זו לא החלת ריבונות ישראלית, </w:t>
      </w:r>
      <w:bookmarkStart w:id="17495" w:name="_ETM_Q51_320632"/>
      <w:bookmarkEnd w:id="17495"/>
      <w:r>
        <w:rPr>
          <w:rFonts w:hint="cs"/>
          <w:rtl/>
        </w:rPr>
        <w:t xml:space="preserve">זו העמקה של הכיבוש, של המצב הקולוניאליסטי, וזה קיבוע </w:t>
      </w:r>
      <w:bookmarkStart w:id="17496" w:name="_ETM_Q51_326684"/>
      <w:bookmarkEnd w:id="17496"/>
      <w:r>
        <w:rPr>
          <w:rFonts w:hint="cs"/>
          <w:rtl/>
        </w:rPr>
        <w:t xml:space="preserve">של מציאות מדכאת כלפי עם אחר. </w:t>
      </w:r>
      <w:bookmarkStart w:id="17497" w:name="_ETM_Q51_329970"/>
      <w:bookmarkStart w:id="17498" w:name="_ETM_Q51_330055"/>
      <w:bookmarkStart w:id="17499" w:name="_ETM_Q51_330090"/>
      <w:bookmarkStart w:id="17500" w:name="_ETM_Q51_330164"/>
      <w:bookmarkEnd w:id="17497"/>
      <w:bookmarkEnd w:id="17498"/>
      <w:bookmarkEnd w:id="17499"/>
      <w:bookmarkEnd w:id="17500"/>
      <w:r>
        <w:rPr>
          <w:rFonts w:hint="cs"/>
          <w:rtl/>
        </w:rPr>
        <w:t xml:space="preserve">וכפי שאתם יודעים </w:t>
      </w:r>
      <w:bookmarkStart w:id="17501" w:name="_ETM_Q51_332466"/>
      <w:bookmarkEnd w:id="17501"/>
      <w:r>
        <w:rPr>
          <w:rFonts w:hint="cs"/>
          <w:rtl/>
        </w:rPr>
        <w:t xml:space="preserve">בטח, האפרטהייד והקולוניאליזם היו צריכים להישאר מאחור, להיכחד. </w:t>
      </w:r>
      <w:bookmarkStart w:id="17502" w:name="_ETM_Q51_340352"/>
      <w:bookmarkEnd w:id="17502"/>
      <w:r>
        <w:rPr>
          <w:rFonts w:hint="cs"/>
          <w:rtl/>
        </w:rPr>
        <w:t xml:space="preserve">הם שייכים לתקופות אפלות מהעבר שאנחנו אפילו לא </w:t>
      </w:r>
      <w:bookmarkStart w:id="17503" w:name="_ETM_Q51_345696"/>
      <w:bookmarkEnd w:id="17503"/>
      <w:r>
        <w:rPr>
          <w:rFonts w:hint="cs"/>
          <w:rtl/>
        </w:rPr>
        <w:t xml:space="preserve">רוצים ולא מעוניינים לזכור, ומבוססים בעיקר על אלימות פוליטית </w:t>
      </w:r>
      <w:bookmarkStart w:id="17504" w:name="_ETM_Q51_350050"/>
      <w:bookmarkEnd w:id="17504"/>
      <w:r>
        <w:rPr>
          <w:rFonts w:hint="cs"/>
          <w:rtl/>
        </w:rPr>
        <w:t xml:space="preserve">ופחות על רצון פוליטי. </w:t>
      </w:r>
    </w:p>
    <w:p w:rsidR="007A325F" w:rsidRDefault="007A325F" w:rsidP="001142D1">
      <w:pPr>
        <w:ind w:firstLine="0"/>
        <w:rPr>
          <w:rtl/>
        </w:rPr>
      </w:pPr>
      <w:bookmarkStart w:id="17505" w:name="_ETM_Q51_353602"/>
      <w:bookmarkStart w:id="17506" w:name="_ETM_Q51_353677"/>
      <w:bookmarkStart w:id="17507" w:name="_ETM_Q51_354945"/>
      <w:bookmarkEnd w:id="17505"/>
      <w:bookmarkEnd w:id="17506"/>
      <w:bookmarkEnd w:id="17507"/>
    </w:p>
    <w:p w:rsidR="007A325F" w:rsidRDefault="007A325F" w:rsidP="00A366C9">
      <w:pPr>
        <w:ind w:firstLine="0"/>
        <w:rPr>
          <w:rtl/>
        </w:rPr>
      </w:pPr>
      <w:bookmarkStart w:id="17508" w:name="_ETM_Q51_355017"/>
      <w:bookmarkEnd w:id="17508"/>
      <w:r>
        <w:rPr>
          <w:rFonts w:hint="cs"/>
          <w:rtl/>
        </w:rPr>
        <w:tab/>
        <w:t xml:space="preserve">המדינה הזו רוצה לשים את עצמה </w:t>
      </w:r>
      <w:bookmarkStart w:id="17509" w:name="_ETM_Q51_355127"/>
      <w:bookmarkEnd w:id="17509"/>
      <w:r>
        <w:rPr>
          <w:rFonts w:hint="cs"/>
          <w:rtl/>
        </w:rPr>
        <w:t>באותו מקום עם מדינות נאורות, עם מדינות דמוקרטיות. אך בו</w:t>
      </w:r>
      <w:r w:rsidR="00A366C9">
        <w:rPr>
          <w:rFonts w:hint="cs"/>
          <w:rtl/>
        </w:rPr>
        <w:t xml:space="preserve"> </w:t>
      </w:r>
      <w:r>
        <w:rPr>
          <w:rFonts w:hint="cs"/>
          <w:rtl/>
        </w:rPr>
        <w:t xml:space="preserve">זמנית </w:t>
      </w:r>
      <w:bookmarkStart w:id="17510" w:name="_ETM_Q51_362138"/>
      <w:bookmarkEnd w:id="17510"/>
      <w:r>
        <w:rPr>
          <w:rFonts w:hint="cs"/>
          <w:rtl/>
        </w:rPr>
        <w:t xml:space="preserve">היא מקדמת מדיניות של כיבוש, של אלימות, של מיליטריזם. </w:t>
      </w:r>
      <w:bookmarkStart w:id="17511" w:name="_ETM_Q51_365044"/>
      <w:bookmarkEnd w:id="17511"/>
      <w:r>
        <w:rPr>
          <w:rFonts w:hint="cs"/>
          <w:rtl/>
        </w:rPr>
        <w:t xml:space="preserve">המדינה הזו מבקשת לבצע עוד פשע מלחמה, לחצות ולעבור על החוק הבין-לאומי ולהתעלם ממנו. לא צריך </w:t>
      </w:r>
      <w:proofErr w:type="spellStart"/>
      <w:r>
        <w:rPr>
          <w:rFonts w:hint="cs"/>
          <w:rtl/>
        </w:rPr>
        <w:t>ליפייף</w:t>
      </w:r>
      <w:proofErr w:type="spellEnd"/>
      <w:r>
        <w:rPr>
          <w:rFonts w:hint="cs"/>
          <w:rtl/>
        </w:rPr>
        <w:t xml:space="preserve"> ולא </w:t>
      </w:r>
      <w:bookmarkStart w:id="17512" w:name="_ETM_Q51_376246"/>
      <w:bookmarkEnd w:id="17512"/>
      <w:r>
        <w:rPr>
          <w:rFonts w:hint="cs"/>
          <w:rtl/>
        </w:rPr>
        <w:t xml:space="preserve">צריך להתייפייף, לפעמים צריך לקרוא לדברים בשם הטבעי </w:t>
      </w:r>
      <w:proofErr w:type="spellStart"/>
      <w:r>
        <w:rPr>
          <w:rFonts w:hint="cs"/>
          <w:rtl/>
        </w:rPr>
        <w:t>והאמיתי</w:t>
      </w:r>
      <w:proofErr w:type="spellEnd"/>
      <w:r>
        <w:rPr>
          <w:rFonts w:hint="cs"/>
          <w:rtl/>
        </w:rPr>
        <w:t xml:space="preserve"> </w:t>
      </w:r>
      <w:bookmarkStart w:id="17513" w:name="_ETM_Q51_385292"/>
      <w:bookmarkEnd w:id="17513"/>
      <w:r>
        <w:rPr>
          <w:rFonts w:hint="cs"/>
          <w:rtl/>
        </w:rPr>
        <w:t>שלהם כדי להתמודד איתם וכדי להתעמת איתם.</w:t>
      </w:r>
      <w:r w:rsidR="00A366C9">
        <w:rPr>
          <w:rFonts w:hint="cs"/>
          <w:rtl/>
        </w:rPr>
        <w:t xml:space="preserve"> </w:t>
      </w:r>
      <w:bookmarkStart w:id="17514" w:name="_ETM_Q51_386988"/>
      <w:bookmarkStart w:id="17515" w:name="_ETM_Q51_387082"/>
      <w:bookmarkStart w:id="17516" w:name="_ETM_Q51_387181"/>
      <w:bookmarkStart w:id="17517" w:name="_ETM_Q51_387279"/>
      <w:bookmarkEnd w:id="17514"/>
      <w:bookmarkEnd w:id="17515"/>
      <w:bookmarkEnd w:id="17516"/>
      <w:bookmarkEnd w:id="17517"/>
      <w:r>
        <w:rPr>
          <w:rtl/>
        </w:rPr>
        <w:tab/>
      </w:r>
      <w:r>
        <w:rPr>
          <w:rFonts w:hint="cs"/>
          <w:rtl/>
        </w:rPr>
        <w:t xml:space="preserve">השאלה היא לא </w:t>
      </w:r>
      <w:bookmarkStart w:id="17518" w:name="_ETM_Q51_386896"/>
      <w:bookmarkEnd w:id="17518"/>
      <w:r>
        <w:rPr>
          <w:rFonts w:hint="cs"/>
          <w:rtl/>
        </w:rPr>
        <w:t xml:space="preserve">רק שאלת הסיפוח, השאלה היא שאלת המשך הכיבוש. ואגב, </w:t>
      </w:r>
      <w:bookmarkStart w:id="17519" w:name="_ETM_Q51_395156"/>
      <w:bookmarkEnd w:id="17519"/>
      <w:r>
        <w:rPr>
          <w:rFonts w:hint="cs"/>
          <w:rtl/>
        </w:rPr>
        <w:t>כדי להתנגד לכיבוש לא צריכים אומץ, צריכים מוסר. מוס</w:t>
      </w:r>
      <w:bookmarkStart w:id="17520" w:name="_ETM_Q51_401782"/>
      <w:bookmarkEnd w:id="17520"/>
      <w:r>
        <w:rPr>
          <w:rFonts w:hint="cs"/>
          <w:rtl/>
        </w:rPr>
        <w:t xml:space="preserve">ר. בשביל להתנגד לדיכוי של עם שלם במשך יותר מ-70 </w:t>
      </w:r>
      <w:bookmarkStart w:id="17521" w:name="_ETM_Q51_411480"/>
      <w:bookmarkEnd w:id="17521"/>
      <w:r>
        <w:rPr>
          <w:rFonts w:hint="cs"/>
          <w:rtl/>
        </w:rPr>
        <w:t xml:space="preserve">שנה, צריכים מוסר. </w:t>
      </w:r>
      <w:bookmarkStart w:id="17522" w:name="_ETM_Q51_410726"/>
      <w:bookmarkStart w:id="17523" w:name="_ETM_Q51_410831"/>
      <w:bookmarkStart w:id="17524" w:name="_ETM_Q51_411421"/>
      <w:bookmarkStart w:id="17525" w:name="_ETM_Q51_411484"/>
      <w:bookmarkEnd w:id="17522"/>
      <w:bookmarkEnd w:id="17523"/>
      <w:bookmarkEnd w:id="17524"/>
      <w:bookmarkEnd w:id="17525"/>
      <w:r>
        <w:rPr>
          <w:rFonts w:hint="cs"/>
          <w:rtl/>
        </w:rPr>
        <w:t xml:space="preserve">אבל אני יודעת, וכולנו יודעים, שלאנשים </w:t>
      </w:r>
      <w:bookmarkStart w:id="17526" w:name="_ETM_Q51_415140"/>
      <w:bookmarkEnd w:id="17526"/>
      <w:r>
        <w:rPr>
          <w:rFonts w:hint="cs"/>
          <w:rtl/>
        </w:rPr>
        <w:t xml:space="preserve">שרוצים לקדם עוד סיפוח ועוד גזלת אדמות אין דבר </w:t>
      </w:r>
      <w:bookmarkStart w:id="17527" w:name="_ETM_Q51_423590"/>
      <w:bookmarkEnd w:id="17527"/>
      <w:r>
        <w:rPr>
          <w:rFonts w:hint="cs"/>
          <w:rtl/>
        </w:rPr>
        <w:t xml:space="preserve">וחצי דבר עם מוסר. </w:t>
      </w:r>
    </w:p>
    <w:p w:rsidR="007A325F" w:rsidRDefault="007A325F" w:rsidP="001142D1">
      <w:pPr>
        <w:ind w:firstLine="0"/>
        <w:rPr>
          <w:rtl/>
        </w:rPr>
      </w:pPr>
      <w:bookmarkStart w:id="17528" w:name="_ETM_Q51_427013"/>
      <w:bookmarkStart w:id="17529" w:name="_ETM_Q51_427094"/>
      <w:bookmarkEnd w:id="17528"/>
      <w:bookmarkEnd w:id="17529"/>
    </w:p>
    <w:p w:rsidR="007A325F" w:rsidRDefault="007A325F" w:rsidP="00A366C9">
      <w:pPr>
        <w:ind w:firstLine="0"/>
        <w:rPr>
          <w:rtl/>
        </w:rPr>
      </w:pPr>
      <w:bookmarkStart w:id="17530" w:name="_ETM_Q51_427230"/>
      <w:bookmarkStart w:id="17531" w:name="_ETM_Q51_427290"/>
      <w:bookmarkEnd w:id="17530"/>
      <w:bookmarkEnd w:id="17531"/>
      <w:r>
        <w:rPr>
          <w:rtl/>
        </w:rPr>
        <w:tab/>
      </w:r>
      <w:r>
        <w:rPr>
          <w:rFonts w:hint="cs"/>
          <w:rtl/>
        </w:rPr>
        <w:t>האמת היא שאני מבי</w:t>
      </w:r>
      <w:bookmarkStart w:id="17532" w:name="_ETM_Q51_431478"/>
      <w:bookmarkEnd w:id="17532"/>
      <w:r>
        <w:rPr>
          <w:rFonts w:hint="cs"/>
          <w:rtl/>
        </w:rPr>
        <w:t xml:space="preserve">נה </w:t>
      </w:r>
      <w:proofErr w:type="spellStart"/>
      <w:r>
        <w:rPr>
          <w:rFonts w:hint="cs"/>
          <w:rtl/>
        </w:rPr>
        <w:t>שטראמפ</w:t>
      </w:r>
      <w:proofErr w:type="spellEnd"/>
      <w:r>
        <w:rPr>
          <w:rFonts w:hint="cs"/>
          <w:rtl/>
        </w:rPr>
        <w:t xml:space="preserve"> רוצה לכנות את הפשע הנוראי הזה </w:t>
      </w:r>
      <w:bookmarkStart w:id="17533" w:name="_ETM_Q51_435027"/>
      <w:bookmarkEnd w:id="17533"/>
      <w:r>
        <w:rPr>
          <w:rFonts w:hint="cs"/>
          <w:rtl/>
        </w:rPr>
        <w:t xml:space="preserve">"תהליך השלום". אנחנו יודעים שאין כאן תהליך וגם </w:t>
      </w:r>
      <w:bookmarkStart w:id="17534" w:name="_ETM_Q51_437558"/>
      <w:bookmarkEnd w:id="17534"/>
      <w:r>
        <w:rPr>
          <w:rFonts w:hint="cs"/>
          <w:rtl/>
        </w:rPr>
        <w:t xml:space="preserve">בטח אין כאן שלום. יש כאן כפייה חד-צדדית </w:t>
      </w:r>
      <w:bookmarkStart w:id="17535" w:name="_ETM_Q51_444778"/>
      <w:bookmarkEnd w:id="17535"/>
      <w:r>
        <w:rPr>
          <w:rFonts w:hint="cs"/>
          <w:rtl/>
        </w:rPr>
        <w:t>של מציאות בלתי אפשרית על עם כבוש ועל עם מדוכא. מה שמעניין את האנשים בתוך הכנסת הזו זה להמשיך לדבר על הדמוקרטיה שנרמסת ועד כמה פוגעים בדמוקרטיה כאן</w:t>
      </w:r>
      <w:r w:rsidR="00A366C9">
        <w:rPr>
          <w:rFonts w:hint="cs"/>
          <w:rtl/>
        </w:rPr>
        <w:t>,</w:t>
      </w:r>
      <w:r>
        <w:rPr>
          <w:rFonts w:hint="cs"/>
          <w:rtl/>
        </w:rPr>
        <w:t xml:space="preserve"> אך בפועל </w:t>
      </w:r>
      <w:bookmarkStart w:id="17536" w:name="_ETM_Q51_459155"/>
      <w:bookmarkEnd w:id="17536"/>
      <w:r>
        <w:rPr>
          <w:rFonts w:hint="cs"/>
          <w:rtl/>
        </w:rPr>
        <w:t xml:space="preserve">אין דבר וחצי דבר בין דמוקרטיה לבין כל המהלכים </w:t>
      </w:r>
      <w:bookmarkStart w:id="17537" w:name="_ETM_Q51_467603"/>
      <w:bookmarkEnd w:id="17537"/>
      <w:r>
        <w:rPr>
          <w:rFonts w:hint="cs"/>
          <w:rtl/>
        </w:rPr>
        <w:t xml:space="preserve">שהממשלה הזו מנסה לקדם, </w:t>
      </w:r>
      <w:r w:rsidR="00A366C9">
        <w:rPr>
          <w:rFonts w:hint="cs"/>
          <w:rtl/>
        </w:rPr>
        <w:t xml:space="preserve">גם </w:t>
      </w:r>
      <w:r>
        <w:rPr>
          <w:rFonts w:hint="cs"/>
          <w:rtl/>
        </w:rPr>
        <w:t xml:space="preserve">בתמיכת גורמים מהאופוזיציה. </w:t>
      </w:r>
    </w:p>
    <w:p w:rsidR="007A325F" w:rsidRDefault="007A325F" w:rsidP="001142D1">
      <w:pPr>
        <w:ind w:firstLine="0"/>
        <w:rPr>
          <w:rtl/>
        </w:rPr>
      </w:pPr>
      <w:bookmarkStart w:id="17538" w:name="_ETM_Q51_470518"/>
      <w:bookmarkStart w:id="17539" w:name="_ETM_Q51_470542"/>
      <w:bookmarkEnd w:id="17538"/>
      <w:bookmarkEnd w:id="17539"/>
    </w:p>
    <w:p w:rsidR="007A325F" w:rsidRDefault="007A325F" w:rsidP="00B37DB9">
      <w:pPr>
        <w:ind w:firstLine="0"/>
        <w:rPr>
          <w:rtl/>
        </w:rPr>
      </w:pPr>
      <w:bookmarkStart w:id="17540" w:name="_ETM_Q51_470591"/>
      <w:bookmarkStart w:id="17541" w:name="_ETM_Q51_470671"/>
      <w:bookmarkEnd w:id="17540"/>
      <w:bookmarkEnd w:id="17541"/>
      <w:r>
        <w:rPr>
          <w:rtl/>
        </w:rPr>
        <w:tab/>
      </w:r>
      <w:r>
        <w:rPr>
          <w:rFonts w:hint="cs"/>
          <w:rtl/>
        </w:rPr>
        <w:t xml:space="preserve">ואם כבר מדברים על דמוקרטיה, בזמן שנשאר לי </w:t>
      </w:r>
      <w:bookmarkStart w:id="17542" w:name="_ETM_Q51_476261"/>
      <w:bookmarkEnd w:id="17542"/>
      <w:r>
        <w:rPr>
          <w:rFonts w:hint="cs"/>
          <w:rtl/>
        </w:rPr>
        <w:t xml:space="preserve">בואו נתייחס לחוק הזה שמוצע לפנינו. חוק שפוגע בכל </w:t>
      </w:r>
      <w:bookmarkStart w:id="17543" w:name="_ETM_Q51_480779"/>
      <w:bookmarkEnd w:id="17543"/>
      <w:r>
        <w:rPr>
          <w:rFonts w:hint="cs"/>
          <w:rtl/>
        </w:rPr>
        <w:t>יסוד של דמוקרטיה ובכל יסוד של שמירה על הפ</w:t>
      </w:r>
      <w:bookmarkStart w:id="17544" w:name="_ETM_Q51_485228"/>
      <w:bookmarkEnd w:id="17544"/>
      <w:r>
        <w:rPr>
          <w:rFonts w:hint="cs"/>
          <w:rtl/>
        </w:rPr>
        <w:t>רטיות ועל הצניעות של הפרט ובכל אפשרות ל</w:t>
      </w:r>
      <w:bookmarkStart w:id="17545" w:name="_ETM_Q51_492903"/>
      <w:bookmarkEnd w:id="17545"/>
      <w:r>
        <w:rPr>
          <w:rFonts w:hint="cs"/>
          <w:rtl/>
        </w:rPr>
        <w:t xml:space="preserve">שמור קצת על המרחב של החופשיות ושל הפרטיות של </w:t>
      </w:r>
      <w:bookmarkStart w:id="17546" w:name="_ETM_Q51_498150"/>
      <w:bookmarkEnd w:id="17546"/>
      <w:r>
        <w:rPr>
          <w:rFonts w:hint="cs"/>
          <w:rtl/>
        </w:rPr>
        <w:t xml:space="preserve">האזרחים ושל האוכלוסייה האזרחית כאן. </w:t>
      </w:r>
      <w:bookmarkStart w:id="17547" w:name="_ETM_Q51_501542"/>
      <w:bookmarkStart w:id="17548" w:name="_ETM_Q51_501616"/>
      <w:bookmarkStart w:id="17549" w:name="_ETM_Q51_501710"/>
      <w:bookmarkStart w:id="17550" w:name="_ETM_Q51_501762"/>
      <w:bookmarkEnd w:id="17547"/>
      <w:bookmarkEnd w:id="17548"/>
      <w:bookmarkEnd w:id="17549"/>
      <w:bookmarkEnd w:id="17550"/>
      <w:r>
        <w:rPr>
          <w:rFonts w:hint="cs"/>
          <w:rtl/>
        </w:rPr>
        <w:t>דיברתי קודם והצעתי לפ</w:t>
      </w:r>
      <w:bookmarkStart w:id="17551" w:name="_ETM_Q51_503950"/>
      <w:bookmarkEnd w:id="17551"/>
      <w:r>
        <w:rPr>
          <w:rFonts w:hint="cs"/>
          <w:rtl/>
        </w:rPr>
        <w:t xml:space="preserve">ני הקריאה הראשונה, ועוד חברים כאן הציעו, הרבה </w:t>
      </w:r>
      <w:bookmarkStart w:id="17552" w:name="_ETM_Q51_505491"/>
      <w:bookmarkEnd w:id="17552"/>
      <w:r>
        <w:rPr>
          <w:rFonts w:hint="cs"/>
          <w:rtl/>
        </w:rPr>
        <w:t xml:space="preserve">אמצעים אזרחיים שהממשלה יכולה לעשות בהם שימוש. אבל היא </w:t>
      </w:r>
      <w:bookmarkStart w:id="17553" w:name="_ETM_Q51_511870"/>
      <w:bookmarkEnd w:id="17553"/>
      <w:r>
        <w:rPr>
          <w:rFonts w:hint="cs"/>
          <w:rtl/>
        </w:rPr>
        <w:t>לא רוצה, כי כאן יש מנטליות מיליטריסטית</w:t>
      </w:r>
      <w:r w:rsidR="00A366C9">
        <w:rPr>
          <w:rFonts w:hint="cs"/>
          <w:rtl/>
        </w:rPr>
        <w:t>-</w:t>
      </w:r>
      <w:r>
        <w:rPr>
          <w:rFonts w:hint="cs"/>
          <w:rtl/>
        </w:rPr>
        <w:t>ביטחוניסטית ששולטת. אי</w:t>
      </w:r>
      <w:bookmarkStart w:id="17554" w:name="_ETM_Q51_516869"/>
      <w:bookmarkEnd w:id="17554"/>
      <w:r>
        <w:rPr>
          <w:rFonts w:hint="cs"/>
          <w:rtl/>
        </w:rPr>
        <w:t xml:space="preserve">ן מה לעשות, ככה יודעים להתייחס לאזרחים. עכשיו זה התור של כלל האזרחים </w:t>
      </w:r>
      <w:r w:rsidR="00A366C9">
        <w:rPr>
          <w:rFonts w:hint="cs"/>
          <w:rtl/>
        </w:rPr>
        <w:t xml:space="preserve">שיתייחסו </w:t>
      </w:r>
      <w:r>
        <w:rPr>
          <w:rFonts w:hint="cs"/>
          <w:rtl/>
        </w:rPr>
        <w:t xml:space="preserve">אליהם כאל פושעים. פעם היינו </w:t>
      </w:r>
      <w:bookmarkStart w:id="17555" w:name="_ETM_Q51_527480"/>
      <w:bookmarkEnd w:id="17555"/>
      <w:r>
        <w:rPr>
          <w:rFonts w:hint="cs"/>
          <w:rtl/>
        </w:rPr>
        <w:t>רק אנחנו, הערבים בתוך המדינה, האזרחים הערבים בתוך המדינה</w:t>
      </w:r>
      <w:r w:rsidR="00A366C9">
        <w:rPr>
          <w:rFonts w:hint="cs"/>
          <w:rtl/>
        </w:rPr>
        <w:t>;</w:t>
      </w:r>
      <w:r>
        <w:rPr>
          <w:rFonts w:hint="cs"/>
          <w:rtl/>
        </w:rPr>
        <w:t xml:space="preserve"> </w:t>
      </w:r>
      <w:bookmarkStart w:id="17556" w:name="_ETM_Q51_530986"/>
      <w:bookmarkEnd w:id="17556"/>
      <w:r>
        <w:rPr>
          <w:rFonts w:hint="cs"/>
          <w:rtl/>
        </w:rPr>
        <w:t xml:space="preserve">עכשיו זה כולם. כולם פושעים, כולם רוצים לעבור על החוק, </w:t>
      </w:r>
      <w:bookmarkStart w:id="17557" w:name="_ETM_Q51_535774"/>
      <w:bookmarkEnd w:id="17557"/>
      <w:r>
        <w:rPr>
          <w:rFonts w:hint="cs"/>
          <w:rtl/>
        </w:rPr>
        <w:t xml:space="preserve">צריך לעקוב אחרי כולם. </w:t>
      </w:r>
    </w:p>
    <w:p w:rsidR="007A325F" w:rsidRDefault="007A325F" w:rsidP="001142D1">
      <w:pPr>
        <w:ind w:firstLine="0"/>
        <w:rPr>
          <w:rtl/>
        </w:rPr>
      </w:pPr>
      <w:bookmarkStart w:id="17558" w:name="_ETM_Q51_540336"/>
      <w:bookmarkStart w:id="17559" w:name="_ETM_Q51_540415"/>
      <w:bookmarkEnd w:id="17558"/>
      <w:bookmarkEnd w:id="17559"/>
    </w:p>
    <w:p w:rsidR="007A325F" w:rsidRDefault="007A325F" w:rsidP="00A366C9">
      <w:pPr>
        <w:ind w:firstLine="0"/>
        <w:rPr>
          <w:rtl/>
        </w:rPr>
      </w:pPr>
      <w:bookmarkStart w:id="17560" w:name="_ETM_Q51_540480"/>
      <w:bookmarkStart w:id="17561" w:name="_ETM_Q51_540546"/>
      <w:bookmarkEnd w:id="17560"/>
      <w:bookmarkEnd w:id="17561"/>
      <w:r>
        <w:rPr>
          <w:rtl/>
        </w:rPr>
        <w:tab/>
      </w:r>
      <w:r>
        <w:rPr>
          <w:rFonts w:hint="cs"/>
          <w:rtl/>
        </w:rPr>
        <w:t>והאמת היא שליבי ליבי</w:t>
      </w:r>
      <w:bookmarkStart w:id="17562" w:name="_ETM_Q51_541730"/>
      <w:bookmarkEnd w:id="17562"/>
      <w:r>
        <w:rPr>
          <w:rFonts w:hint="cs"/>
          <w:rtl/>
        </w:rPr>
        <w:t xml:space="preserve"> </w:t>
      </w:r>
      <w:r w:rsidR="00D86574">
        <w:rPr>
          <w:rtl/>
        </w:rPr>
        <w:t>–</w:t>
      </w:r>
      <w:r>
        <w:rPr>
          <w:rFonts w:hint="cs"/>
          <w:rtl/>
        </w:rPr>
        <w:t xml:space="preserve"> במיוחד כי אני יודעת מה ז</w:t>
      </w:r>
      <w:r w:rsidR="00A366C9">
        <w:rPr>
          <w:rFonts w:hint="cs"/>
          <w:rtl/>
        </w:rPr>
        <w:t>ו</w:t>
      </w:r>
      <w:r>
        <w:rPr>
          <w:rFonts w:hint="cs"/>
          <w:rtl/>
        </w:rPr>
        <w:t xml:space="preserve"> באמת רדיפה </w:t>
      </w:r>
      <w:bookmarkStart w:id="17563" w:name="_ETM_Q51_549434"/>
      <w:bookmarkEnd w:id="17563"/>
      <w:r>
        <w:rPr>
          <w:rFonts w:hint="cs"/>
          <w:rtl/>
        </w:rPr>
        <w:t xml:space="preserve">פוליטית ומה זה באמת להיות במעקב ושאנחנו תחת מעקב מתמשך </w:t>
      </w:r>
      <w:bookmarkStart w:id="17564" w:name="_ETM_Q51_554192"/>
      <w:bookmarkEnd w:id="17564"/>
      <w:r>
        <w:rPr>
          <w:rFonts w:hint="cs"/>
          <w:rtl/>
        </w:rPr>
        <w:t xml:space="preserve">של השב"כ </w:t>
      </w:r>
      <w:r w:rsidR="00D86574">
        <w:rPr>
          <w:rtl/>
        </w:rPr>
        <w:t>–</w:t>
      </w:r>
      <w:r>
        <w:rPr>
          <w:rFonts w:hint="cs"/>
          <w:rtl/>
        </w:rPr>
        <w:t xml:space="preserve"> ליבי באמת עם האנשים שקורסים תחת</w:t>
      </w:r>
      <w:r w:rsidR="00A366C9">
        <w:rPr>
          <w:rFonts w:hint="cs"/>
          <w:rtl/>
        </w:rPr>
        <w:t>,</w:t>
      </w:r>
      <w:r>
        <w:rPr>
          <w:rFonts w:hint="cs"/>
          <w:rtl/>
        </w:rPr>
        <w:t xml:space="preserve"> </w:t>
      </w:r>
      <w:bookmarkStart w:id="17565" w:name="_ETM_Q51_559457"/>
      <w:bookmarkEnd w:id="17565"/>
      <w:r>
        <w:rPr>
          <w:rFonts w:hint="cs"/>
          <w:rtl/>
        </w:rPr>
        <w:t>ובצל</w:t>
      </w:r>
      <w:r w:rsidR="00A366C9">
        <w:rPr>
          <w:rFonts w:hint="cs"/>
          <w:rtl/>
        </w:rPr>
        <w:t>,</w:t>
      </w:r>
      <w:r>
        <w:rPr>
          <w:rFonts w:hint="cs"/>
          <w:rtl/>
        </w:rPr>
        <w:t xml:space="preserve"> וכתוצאה מהמשבר של הקורונה, והממשלה הזו לא </w:t>
      </w:r>
      <w:bookmarkStart w:id="17566" w:name="_ETM_Q51_567502"/>
      <w:bookmarkEnd w:id="17566"/>
      <w:r>
        <w:rPr>
          <w:rFonts w:hint="cs"/>
          <w:rtl/>
        </w:rPr>
        <w:t xml:space="preserve">נותנת את המינימום של המענה הנדרש. </w:t>
      </w:r>
    </w:p>
    <w:p w:rsidR="007A325F" w:rsidRDefault="007A325F" w:rsidP="001142D1">
      <w:pPr>
        <w:ind w:firstLine="0"/>
        <w:rPr>
          <w:rtl/>
        </w:rPr>
      </w:pPr>
      <w:bookmarkStart w:id="17567" w:name="_ETM_Q51_568824"/>
      <w:bookmarkStart w:id="17568" w:name="_ETM_Q51_568905"/>
      <w:bookmarkEnd w:id="17567"/>
      <w:bookmarkEnd w:id="17568"/>
    </w:p>
    <w:p w:rsidR="007A325F" w:rsidRDefault="007A325F" w:rsidP="001142D1">
      <w:pPr>
        <w:pStyle w:val="af6"/>
        <w:keepNext/>
        <w:rPr>
          <w:rtl/>
        </w:rPr>
      </w:pPr>
      <w:bookmarkStart w:id="17569" w:name="_ETM_Q51_568968"/>
      <w:bookmarkStart w:id="17570" w:name="_ETM_Q51_569042"/>
      <w:bookmarkEnd w:id="17569"/>
      <w:bookmarkEnd w:id="17570"/>
      <w:r w:rsidRPr="00433EAA">
        <w:rPr>
          <w:rStyle w:val="TagStyle"/>
          <w:rtl/>
        </w:rPr>
        <w:t xml:space="preserve"> &lt;&lt; יור &gt;&gt; </w:t>
      </w:r>
      <w:r>
        <w:rPr>
          <w:rtl/>
        </w:rPr>
        <w:t>היו"ר אורנה ברביבאי:</w:t>
      </w:r>
      <w:r w:rsidRPr="00433EAA">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7571" w:name="_ETM_Q51_570264"/>
      <w:bookmarkEnd w:id="17571"/>
      <w:r>
        <w:rPr>
          <w:rFonts w:hint="cs"/>
          <w:rtl/>
          <w:lang w:eastAsia="he-IL"/>
        </w:rPr>
        <w:t xml:space="preserve">תודה רבה, חברת הכנסת </w:t>
      </w:r>
      <w:bookmarkStart w:id="17572" w:name="_ETM_Q51_572543"/>
      <w:bookmarkEnd w:id="17572"/>
      <w:r>
        <w:rPr>
          <w:rFonts w:hint="cs"/>
          <w:rtl/>
          <w:lang w:eastAsia="he-IL"/>
        </w:rPr>
        <w:t xml:space="preserve">היבה יזבק. חברת הכנסת תמר זנדברג, בבקשה. עשר </w:t>
      </w:r>
      <w:bookmarkStart w:id="17573" w:name="_ETM_Q51_601417"/>
      <w:bookmarkEnd w:id="17573"/>
      <w:r>
        <w:rPr>
          <w:rFonts w:hint="cs"/>
          <w:rtl/>
          <w:lang w:eastAsia="he-IL"/>
        </w:rPr>
        <w:t xml:space="preserve">דקות, בבקשה. </w:t>
      </w:r>
    </w:p>
    <w:p w:rsidR="007A325F" w:rsidRDefault="007A325F" w:rsidP="001142D1">
      <w:pPr>
        <w:rPr>
          <w:rtl/>
          <w:lang w:eastAsia="he-IL"/>
        </w:rPr>
      </w:pPr>
      <w:bookmarkStart w:id="17574" w:name="_ETM_Q51_584280"/>
      <w:bookmarkStart w:id="17575" w:name="_ETM_Q51_584364"/>
      <w:bookmarkEnd w:id="17574"/>
      <w:bookmarkEnd w:id="17575"/>
    </w:p>
    <w:p w:rsidR="007A325F" w:rsidRDefault="007A325F" w:rsidP="001142D1">
      <w:pPr>
        <w:pStyle w:val="a4"/>
        <w:keepNext/>
        <w:rPr>
          <w:rtl/>
        </w:rPr>
      </w:pPr>
      <w:bookmarkStart w:id="17576" w:name="_ETM_Q51_584448"/>
      <w:bookmarkStart w:id="17577" w:name="_ETM_Q51_584529"/>
      <w:bookmarkStart w:id="17578" w:name="ET_speaker_5949_4"/>
      <w:bookmarkEnd w:id="17576"/>
      <w:bookmarkEnd w:id="17577"/>
      <w:r w:rsidRPr="00433EAA">
        <w:rPr>
          <w:rStyle w:val="TagStyle"/>
          <w:rtl/>
        </w:rPr>
        <w:t xml:space="preserve"> &lt;&lt; דובר &gt;&gt; </w:t>
      </w:r>
      <w:bookmarkStart w:id="17579" w:name="_Toc44593636"/>
      <w:bookmarkStart w:id="17580" w:name="_Toc44594051"/>
      <w:bookmarkStart w:id="17581" w:name="_Toc44595983"/>
      <w:bookmarkStart w:id="17582" w:name="_Toc44948134"/>
      <w:bookmarkStart w:id="17583" w:name="_Toc46664345"/>
      <w:r>
        <w:rPr>
          <w:rtl/>
        </w:rPr>
        <w:t>תמר זנדברג (מרצ):</w:t>
      </w:r>
      <w:bookmarkEnd w:id="17579"/>
      <w:bookmarkEnd w:id="17580"/>
      <w:bookmarkEnd w:id="17581"/>
      <w:bookmarkEnd w:id="17582"/>
      <w:bookmarkEnd w:id="17583"/>
      <w:r w:rsidRPr="00433EAA">
        <w:rPr>
          <w:rStyle w:val="TagStyle"/>
          <w:rtl/>
        </w:rPr>
        <w:t xml:space="preserve"> &lt;&lt; דובר &gt;&gt;</w:t>
      </w:r>
      <w:r>
        <w:rPr>
          <w:rtl/>
        </w:rPr>
        <w:t xml:space="preserve">   </w:t>
      </w:r>
      <w:bookmarkEnd w:id="17578"/>
    </w:p>
    <w:p w:rsidR="007A325F" w:rsidRDefault="007A325F" w:rsidP="001C05C8">
      <w:pPr>
        <w:rPr>
          <w:rtl/>
          <w:lang w:eastAsia="he-IL"/>
        </w:rPr>
      </w:pPr>
    </w:p>
    <w:p w:rsidR="007A325F" w:rsidRDefault="007A325F" w:rsidP="001142D1">
      <w:pPr>
        <w:rPr>
          <w:rtl/>
          <w:lang w:eastAsia="he-IL"/>
        </w:rPr>
      </w:pPr>
      <w:bookmarkStart w:id="17584" w:name="_ETM_Q51_586305"/>
      <w:bookmarkStart w:id="17585" w:name="_ETM_Q51_586364"/>
      <w:bookmarkEnd w:id="17584"/>
      <w:bookmarkEnd w:id="17585"/>
      <w:r>
        <w:rPr>
          <w:rFonts w:hint="cs"/>
          <w:rtl/>
          <w:lang w:eastAsia="he-IL"/>
        </w:rPr>
        <w:t xml:space="preserve">תודה רבה, גברתי היושבת-ראש. אני רוצה לקחת </w:t>
      </w:r>
      <w:bookmarkStart w:id="17586" w:name="_ETM_Q51_604437"/>
      <w:bookmarkEnd w:id="17586"/>
      <w:r>
        <w:rPr>
          <w:rFonts w:hint="cs"/>
          <w:rtl/>
          <w:lang w:eastAsia="he-IL"/>
        </w:rPr>
        <w:t xml:space="preserve">עשר שניות להודות לסדרנים ולסדרניות שדואגים פה לחיטוי ולהיגיינה </w:t>
      </w:r>
      <w:bookmarkStart w:id="17587" w:name="_ETM_Q51_607033"/>
      <w:bookmarkEnd w:id="17587"/>
      <w:r>
        <w:rPr>
          <w:rFonts w:hint="cs"/>
          <w:rtl/>
          <w:lang w:eastAsia="he-IL"/>
        </w:rPr>
        <w:t xml:space="preserve">לפני כל אחד ואחרי כל אחד. תודה. </w:t>
      </w:r>
    </w:p>
    <w:p w:rsidR="007A325F" w:rsidRDefault="007A325F" w:rsidP="001142D1">
      <w:pPr>
        <w:rPr>
          <w:rtl/>
          <w:lang w:eastAsia="he-IL"/>
        </w:rPr>
      </w:pPr>
      <w:bookmarkStart w:id="17588" w:name="_ETM_Q51_608489"/>
      <w:bookmarkStart w:id="17589" w:name="_ETM_Q51_608495"/>
      <w:bookmarkEnd w:id="17588"/>
      <w:bookmarkEnd w:id="17589"/>
    </w:p>
    <w:p w:rsidR="007A325F" w:rsidRDefault="007A325F" w:rsidP="001142D1">
      <w:pPr>
        <w:pStyle w:val="af6"/>
        <w:keepNext/>
        <w:rPr>
          <w:rtl/>
        </w:rPr>
      </w:pPr>
      <w:bookmarkStart w:id="17590" w:name="_ETM_Q51_608534"/>
      <w:bookmarkStart w:id="17591" w:name="_ETM_Q51_608603"/>
      <w:bookmarkEnd w:id="17590"/>
      <w:bookmarkEnd w:id="17591"/>
      <w:r w:rsidRPr="00433EAA">
        <w:rPr>
          <w:rStyle w:val="TagStyle"/>
          <w:rtl/>
        </w:rPr>
        <w:t xml:space="preserve"> &lt;&lt; יור &gt;&gt; </w:t>
      </w:r>
      <w:r>
        <w:rPr>
          <w:rtl/>
        </w:rPr>
        <w:t>היו"ר אורנה ברביבאי:</w:t>
      </w:r>
      <w:r w:rsidRPr="00433EAA">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7592" w:name="_ETM_Q51_606427"/>
      <w:bookmarkEnd w:id="17592"/>
      <w:r>
        <w:rPr>
          <w:rFonts w:hint="cs"/>
          <w:rtl/>
          <w:lang w:eastAsia="he-IL"/>
        </w:rPr>
        <w:t xml:space="preserve">נכון בהחלט, לגמרי </w:t>
      </w:r>
      <w:bookmarkStart w:id="17593" w:name="_ETM_Q51_610034"/>
      <w:bookmarkEnd w:id="17593"/>
      <w:r>
        <w:rPr>
          <w:rFonts w:hint="cs"/>
          <w:rtl/>
          <w:lang w:eastAsia="he-IL"/>
        </w:rPr>
        <w:t xml:space="preserve">נכון. </w:t>
      </w:r>
    </w:p>
    <w:p w:rsidR="007A325F" w:rsidRDefault="007A325F" w:rsidP="001142D1">
      <w:pPr>
        <w:rPr>
          <w:rtl/>
          <w:lang w:eastAsia="he-IL"/>
        </w:rPr>
      </w:pPr>
      <w:bookmarkStart w:id="17594" w:name="_ETM_Q51_611065"/>
      <w:bookmarkStart w:id="17595" w:name="_ETM_Q51_611148"/>
      <w:bookmarkStart w:id="17596" w:name="_ETM_Q51_611449"/>
      <w:bookmarkEnd w:id="17594"/>
      <w:bookmarkEnd w:id="17595"/>
      <w:bookmarkEnd w:id="17596"/>
    </w:p>
    <w:p w:rsidR="007A325F" w:rsidRDefault="007A325F" w:rsidP="001142D1">
      <w:pPr>
        <w:pStyle w:val="-"/>
        <w:keepNext/>
        <w:rPr>
          <w:rtl/>
        </w:rPr>
      </w:pPr>
      <w:bookmarkStart w:id="17597" w:name="_ETM_Q51_611504"/>
      <w:bookmarkEnd w:id="17597"/>
      <w:r w:rsidRPr="00433EAA">
        <w:rPr>
          <w:rStyle w:val="TagStyle"/>
          <w:rtl/>
        </w:rPr>
        <w:t xml:space="preserve"> &lt;&lt; דובר_המשך &gt;&gt; </w:t>
      </w:r>
      <w:r>
        <w:rPr>
          <w:rtl/>
        </w:rPr>
        <w:t>תמר זנדברג (מרצ):</w:t>
      </w:r>
      <w:r w:rsidRPr="00433EAA">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A366C9">
      <w:pPr>
        <w:rPr>
          <w:rtl/>
          <w:lang w:eastAsia="he-IL"/>
        </w:rPr>
      </w:pPr>
      <w:bookmarkStart w:id="17598" w:name="_ETM_Q51_613231"/>
      <w:bookmarkEnd w:id="17598"/>
      <w:r>
        <w:rPr>
          <w:rFonts w:hint="cs"/>
          <w:rtl/>
          <w:lang w:eastAsia="he-IL"/>
        </w:rPr>
        <w:t xml:space="preserve">ולהתנצל בפני כדור הארץ על המגבונים שאנחנו </w:t>
      </w:r>
      <w:bookmarkStart w:id="17599" w:name="_ETM_Q51_617872"/>
      <w:bookmarkEnd w:id="17599"/>
      <w:r>
        <w:rPr>
          <w:rFonts w:hint="cs"/>
          <w:rtl/>
          <w:lang w:eastAsia="he-IL"/>
        </w:rPr>
        <w:t xml:space="preserve">משתמשים בהם כל כך הרבה, אבל אלה באמת </w:t>
      </w:r>
      <w:bookmarkStart w:id="17600" w:name="_ETM_Q51_618613"/>
      <w:bookmarkEnd w:id="17600"/>
      <w:r>
        <w:rPr>
          <w:rFonts w:hint="cs"/>
          <w:rtl/>
          <w:lang w:eastAsia="he-IL"/>
        </w:rPr>
        <w:t xml:space="preserve">זמנים מיוחדים. </w:t>
      </w:r>
    </w:p>
    <w:p w:rsidR="007A325F" w:rsidRDefault="007A325F" w:rsidP="001142D1">
      <w:pPr>
        <w:rPr>
          <w:rtl/>
          <w:lang w:eastAsia="he-IL"/>
        </w:rPr>
      </w:pPr>
      <w:bookmarkStart w:id="17601" w:name="_ETM_Q51_620726"/>
      <w:bookmarkStart w:id="17602" w:name="_ETM_Q51_620825"/>
      <w:bookmarkEnd w:id="17601"/>
      <w:bookmarkEnd w:id="17602"/>
    </w:p>
    <w:p w:rsidR="007A325F" w:rsidRDefault="007A325F" w:rsidP="00A366C9">
      <w:pPr>
        <w:rPr>
          <w:rtl/>
          <w:lang w:eastAsia="he-IL"/>
        </w:rPr>
      </w:pPr>
      <w:bookmarkStart w:id="17603" w:name="_ETM_Q51_620870"/>
      <w:bookmarkStart w:id="17604" w:name="_ETM_Q51_620969"/>
      <w:bookmarkEnd w:id="17603"/>
      <w:bookmarkEnd w:id="17604"/>
      <w:r>
        <w:rPr>
          <w:rFonts w:hint="cs"/>
          <w:rtl/>
          <w:lang w:eastAsia="he-IL"/>
        </w:rPr>
        <w:t xml:space="preserve">חברות וחברים, התחלתי עם זמנים מיוחדים ואני אגיד </w:t>
      </w:r>
      <w:bookmarkStart w:id="17605" w:name="_ETM_Q51_625606"/>
      <w:bookmarkEnd w:id="17605"/>
      <w:r>
        <w:rPr>
          <w:rFonts w:hint="cs"/>
          <w:rtl/>
          <w:lang w:eastAsia="he-IL"/>
        </w:rPr>
        <w:t xml:space="preserve">שאנחנו הולכים הלילה, אם </w:t>
      </w:r>
      <w:r w:rsidR="00A366C9">
        <w:rPr>
          <w:rFonts w:hint="cs"/>
          <w:rtl/>
          <w:lang w:eastAsia="he-IL"/>
        </w:rPr>
        <w:t xml:space="preserve">החוק הזה יעבור </w:t>
      </w:r>
      <w:r w:rsidR="00D86574">
        <w:rPr>
          <w:rtl/>
          <w:lang w:eastAsia="he-IL"/>
        </w:rPr>
        <w:t>–</w:t>
      </w:r>
      <w:r>
        <w:rPr>
          <w:rFonts w:hint="cs"/>
          <w:rtl/>
          <w:lang w:eastAsia="he-IL"/>
        </w:rPr>
        <w:t xml:space="preserve"> אני מקווה שלא </w:t>
      </w:r>
      <w:r w:rsidR="00D86574">
        <w:rPr>
          <w:rtl/>
          <w:lang w:eastAsia="he-IL"/>
        </w:rPr>
        <w:t>–</w:t>
      </w:r>
      <w:r w:rsidR="00A366C9">
        <w:rPr>
          <w:rFonts w:hint="cs"/>
          <w:rtl/>
          <w:lang w:eastAsia="he-IL"/>
        </w:rPr>
        <w:t xml:space="preserve"> </w:t>
      </w:r>
      <w:r>
        <w:rPr>
          <w:rFonts w:hint="cs"/>
          <w:rtl/>
          <w:lang w:eastAsia="he-IL"/>
        </w:rPr>
        <w:t>למצב מאוד מאוד רגיש ומסוכן ובעייתי. ישראל</w:t>
      </w:r>
      <w:bookmarkStart w:id="17606" w:name="_ETM_Q51_640383"/>
      <w:bookmarkEnd w:id="17606"/>
      <w:r>
        <w:rPr>
          <w:rFonts w:hint="cs"/>
          <w:rtl/>
          <w:lang w:eastAsia="he-IL"/>
        </w:rPr>
        <w:t xml:space="preserve">, הדמוקרטיה היחידה במזרח התיכון, עומדת להיות הדמוקרטיה היחידה בעולם </w:t>
      </w:r>
      <w:bookmarkStart w:id="17607" w:name="_ETM_Q51_645944"/>
      <w:bookmarkEnd w:id="17607"/>
      <w:r>
        <w:rPr>
          <w:rFonts w:hint="cs"/>
          <w:rtl/>
          <w:lang w:eastAsia="he-IL"/>
        </w:rPr>
        <w:t xml:space="preserve">שתשמש בשירותי הביון החשאי ותפעיל אותם נגד האזרחים. צריך </w:t>
      </w:r>
      <w:bookmarkStart w:id="17608" w:name="_ETM_Q51_647916"/>
      <w:bookmarkEnd w:id="17608"/>
      <w:r>
        <w:rPr>
          <w:rFonts w:hint="cs"/>
          <w:rtl/>
          <w:lang w:eastAsia="he-IL"/>
        </w:rPr>
        <w:t xml:space="preserve">להבין את זה: המדינה היחידה בעולם, וכידוע </w:t>
      </w:r>
      <w:r w:rsidR="00A366C9">
        <w:rPr>
          <w:rFonts w:hint="cs"/>
          <w:rtl/>
          <w:lang w:eastAsia="he-IL"/>
        </w:rPr>
        <w:t xml:space="preserve">זו </w:t>
      </w:r>
      <w:r>
        <w:rPr>
          <w:rFonts w:hint="cs"/>
          <w:rtl/>
          <w:lang w:eastAsia="he-IL"/>
        </w:rPr>
        <w:t>לא המדינה</w:t>
      </w:r>
      <w:bookmarkStart w:id="17609" w:name="_ETM_Q51_657063"/>
      <w:bookmarkEnd w:id="17609"/>
      <w:r>
        <w:rPr>
          <w:rFonts w:hint="cs"/>
          <w:rtl/>
          <w:lang w:eastAsia="he-IL"/>
        </w:rPr>
        <w:t xml:space="preserve"> היחידה בעולם שמתמודדת עם הקורונה.</w:t>
      </w:r>
    </w:p>
    <w:p w:rsidR="007A325F" w:rsidRDefault="007A325F" w:rsidP="001142D1">
      <w:pPr>
        <w:rPr>
          <w:rtl/>
          <w:lang w:eastAsia="he-IL"/>
        </w:rPr>
      </w:pPr>
      <w:bookmarkStart w:id="17610" w:name="_ETM_Q51_669108"/>
      <w:bookmarkStart w:id="17611" w:name="_ETM_Q51_669214"/>
      <w:bookmarkEnd w:id="17610"/>
      <w:bookmarkEnd w:id="17611"/>
    </w:p>
    <w:p w:rsidR="007A325F" w:rsidRDefault="007A325F" w:rsidP="00A366C9">
      <w:pPr>
        <w:rPr>
          <w:rtl/>
        </w:rPr>
      </w:pPr>
      <w:bookmarkStart w:id="17612" w:name="_ETM_Q51_669272"/>
      <w:bookmarkStart w:id="17613" w:name="_ETM_Q51_669335"/>
      <w:bookmarkEnd w:id="17612"/>
      <w:bookmarkEnd w:id="17613"/>
      <w:r>
        <w:rPr>
          <w:rFonts w:hint="cs"/>
          <w:rtl/>
          <w:lang w:eastAsia="he-IL"/>
        </w:rPr>
        <w:t xml:space="preserve">ברחבי העולם יש </w:t>
      </w:r>
      <w:bookmarkStart w:id="17614" w:name="_ETM_Q51_659932"/>
      <w:bookmarkEnd w:id="17614"/>
      <w:r>
        <w:rPr>
          <w:rFonts w:hint="cs"/>
          <w:rtl/>
          <w:lang w:eastAsia="he-IL"/>
        </w:rPr>
        <w:t xml:space="preserve">אמצעים. ויש אמצעים אחרים להתמודד עם ההדבקה. אגב, הם </w:t>
      </w:r>
      <w:bookmarkStart w:id="17615" w:name="_ETM_Q51_665321"/>
      <w:bookmarkEnd w:id="17615"/>
      <w:r>
        <w:rPr>
          <w:rFonts w:hint="cs"/>
          <w:rtl/>
          <w:lang w:eastAsia="he-IL"/>
        </w:rPr>
        <w:t xml:space="preserve">אמצעים הרבה פחות </w:t>
      </w:r>
      <w:r w:rsidR="00D86574">
        <w:rPr>
          <w:rtl/>
          <w:lang w:eastAsia="he-IL"/>
        </w:rPr>
        <w:t>–</w:t>
      </w:r>
      <w:r>
        <w:rPr>
          <w:rFonts w:hint="cs"/>
          <w:rtl/>
          <w:lang w:eastAsia="he-IL"/>
        </w:rPr>
        <w:t xml:space="preserve"> זה לא שב"כ, זה</w:t>
      </w:r>
      <w:bookmarkStart w:id="17616" w:name="_ETM_Q51_666207"/>
      <w:bookmarkEnd w:id="17616"/>
      <w:r>
        <w:rPr>
          <w:rFonts w:hint="cs"/>
          <w:rtl/>
          <w:lang w:eastAsia="he-IL"/>
        </w:rPr>
        <w:t xml:space="preserve"> לא אמצעים מיוחדים, זה לא איזו הילה כזאת של ביטחון </w:t>
      </w:r>
      <w:bookmarkStart w:id="17617" w:name="_ETM_Q51_670507"/>
      <w:bookmarkEnd w:id="17617"/>
      <w:proofErr w:type="spellStart"/>
      <w:r>
        <w:rPr>
          <w:rFonts w:hint="cs"/>
          <w:rtl/>
          <w:lang w:eastAsia="he-IL"/>
        </w:rPr>
        <w:t>וכו</w:t>
      </w:r>
      <w:proofErr w:type="spellEnd"/>
      <w:r>
        <w:rPr>
          <w:rFonts w:hint="cs"/>
          <w:rtl/>
          <w:lang w:eastAsia="he-IL"/>
        </w:rPr>
        <w:t>'</w:t>
      </w:r>
      <w:r w:rsidR="00A366C9">
        <w:rPr>
          <w:rFonts w:hint="cs"/>
          <w:rtl/>
          <w:lang w:eastAsia="he-IL"/>
        </w:rPr>
        <w:t>;</w:t>
      </w:r>
      <w:r>
        <w:rPr>
          <w:rFonts w:hint="cs"/>
          <w:rtl/>
          <w:lang w:eastAsia="he-IL"/>
        </w:rPr>
        <w:t xml:space="preserve"> זה האמצעי הסיזיפי והישן של ללכת ולעשות חקירה אפידמיולוגית </w:t>
      </w:r>
      <w:bookmarkStart w:id="17618" w:name="_ETM_Q51_675309"/>
      <w:bookmarkEnd w:id="17618"/>
      <w:r>
        <w:rPr>
          <w:rFonts w:hint="cs"/>
          <w:rtl/>
          <w:lang w:eastAsia="he-IL"/>
        </w:rPr>
        <w:t xml:space="preserve">וללכת לחפש כל נדבק עם מי הוא היה במגע, ולעשות </w:t>
      </w:r>
      <w:bookmarkStart w:id="17619" w:name="_ETM_Q51_681781"/>
      <w:bookmarkEnd w:id="17619"/>
      <w:r>
        <w:rPr>
          <w:rFonts w:hint="cs"/>
          <w:rtl/>
          <w:lang w:eastAsia="he-IL"/>
        </w:rPr>
        <w:t xml:space="preserve">את זה מהר ולקטוע את שרשרת ההדבקה. אבל זו עבודה, </w:t>
      </w:r>
      <w:bookmarkStart w:id="17620" w:name="_ETM_Q51_687568"/>
      <w:bookmarkEnd w:id="17620"/>
      <w:r>
        <w:rPr>
          <w:rFonts w:hint="cs"/>
          <w:rtl/>
          <w:lang w:eastAsia="he-IL"/>
        </w:rPr>
        <w:t xml:space="preserve">מה שנקרא, לחלשים. זה לא בשביל מדינת ישראל, שצריכה להכות </w:t>
      </w:r>
      <w:bookmarkStart w:id="17621" w:name="_ETM_Q51_695488"/>
      <w:bookmarkEnd w:id="17621"/>
      <w:r>
        <w:rPr>
          <w:rFonts w:hint="cs"/>
          <w:rtl/>
          <w:lang w:eastAsia="he-IL"/>
        </w:rPr>
        <w:t xml:space="preserve">על החזה שהיא משתמשת באמצעים המיוחדים. </w:t>
      </w:r>
      <w:bookmarkStart w:id="17622" w:name="_ETM_Q51_695732"/>
      <w:bookmarkStart w:id="17623" w:name="_ETM_Q51_695803"/>
      <w:bookmarkStart w:id="17624" w:name="_ETM_Q51_695877"/>
      <w:bookmarkEnd w:id="17622"/>
      <w:bookmarkEnd w:id="17623"/>
      <w:bookmarkEnd w:id="17624"/>
      <w:r>
        <w:rPr>
          <w:rFonts w:hint="cs"/>
          <w:rtl/>
          <w:lang w:eastAsia="he-IL"/>
        </w:rPr>
        <w:t>ה</w:t>
      </w:r>
      <w:bookmarkStart w:id="17625" w:name="_ETM_Q51_695967"/>
      <w:bookmarkEnd w:id="17625"/>
      <w:r>
        <w:rPr>
          <w:rFonts w:hint="cs"/>
          <w:rtl/>
          <w:lang w:eastAsia="he-IL"/>
        </w:rPr>
        <w:t xml:space="preserve">אמצעים המיוחדים, אני </w:t>
      </w:r>
      <w:bookmarkStart w:id="17626" w:name="_ETM_Q51_695925"/>
      <w:bookmarkEnd w:id="17626"/>
      <w:r>
        <w:rPr>
          <w:rFonts w:hint="cs"/>
          <w:rtl/>
          <w:lang w:eastAsia="he-IL"/>
        </w:rPr>
        <w:t xml:space="preserve">חייבת לומר, זו לא גאווה ישראלית גם בשימוש שלו </w:t>
      </w:r>
      <w:r w:rsidR="00A366C9">
        <w:rPr>
          <w:rFonts w:hint="cs"/>
          <w:rtl/>
          <w:lang w:eastAsia="he-IL"/>
        </w:rPr>
        <w:t>הם</w:t>
      </w:r>
      <w:r>
        <w:rPr>
          <w:rFonts w:hint="cs"/>
          <w:rtl/>
          <w:lang w:eastAsia="he-IL"/>
        </w:rPr>
        <w:t xml:space="preserve"> מיועד</w:t>
      </w:r>
      <w:r w:rsidR="00A366C9">
        <w:rPr>
          <w:rFonts w:hint="cs"/>
          <w:rtl/>
          <w:lang w:eastAsia="he-IL"/>
        </w:rPr>
        <w:t>ים</w:t>
      </w:r>
      <w:r>
        <w:rPr>
          <w:rFonts w:hint="cs"/>
          <w:rtl/>
          <w:lang w:eastAsia="he-IL"/>
        </w:rPr>
        <w:t xml:space="preserve"> </w:t>
      </w:r>
      <w:r w:rsidR="00D86574">
        <w:rPr>
          <w:rFonts w:hint="eastAsia"/>
          <w:rtl/>
          <w:lang w:eastAsia="he-IL"/>
        </w:rPr>
        <w:t>–</w:t>
      </w:r>
      <w:r>
        <w:rPr>
          <w:rFonts w:hint="cs"/>
          <w:rtl/>
          <w:lang w:eastAsia="he-IL"/>
        </w:rPr>
        <w:t xml:space="preserve"> צריך אולי,</w:t>
      </w:r>
      <w:r>
        <w:rPr>
          <w:rFonts w:hint="eastAsia"/>
          <w:rtl/>
          <w:lang w:eastAsia="he-IL"/>
        </w:rPr>
        <w:t xml:space="preserve"> </w:t>
      </w:r>
      <w:r w:rsidR="00A366C9">
        <w:rPr>
          <w:rFonts w:hint="cs"/>
          <w:rtl/>
          <w:lang w:eastAsia="he-IL"/>
        </w:rPr>
        <w:t xml:space="preserve">אני </w:t>
      </w:r>
      <w:r>
        <w:rPr>
          <w:rFonts w:hint="cs"/>
          <w:rtl/>
          <w:lang w:eastAsia="he-IL"/>
        </w:rPr>
        <w:t>לא יודעת אם מקיימים על זה דיונים בפורומים סודיים</w:t>
      </w:r>
      <w:r w:rsidR="00A366C9">
        <w:rPr>
          <w:rFonts w:hint="cs"/>
          <w:rtl/>
          <w:lang w:eastAsia="he-IL"/>
        </w:rPr>
        <w:t>;</w:t>
      </w:r>
      <w:r>
        <w:rPr>
          <w:rFonts w:hint="cs"/>
          <w:rtl/>
          <w:lang w:eastAsia="he-IL"/>
        </w:rPr>
        <w:t xml:space="preserve"> מדובר באמצעים מאוד חודרניים, מאוד פולשניים, </w:t>
      </w:r>
      <w:bookmarkStart w:id="17627" w:name="_ETM_Q51_713926"/>
      <w:bookmarkEnd w:id="17627"/>
      <w:r>
        <w:rPr>
          <w:rFonts w:hint="cs"/>
          <w:rtl/>
          <w:lang w:eastAsia="he-IL"/>
        </w:rPr>
        <w:t xml:space="preserve">מאוד </w:t>
      </w:r>
      <w:proofErr w:type="spellStart"/>
      <w:r>
        <w:rPr>
          <w:rFonts w:hint="cs"/>
          <w:rtl/>
          <w:lang w:eastAsia="he-IL"/>
        </w:rPr>
        <w:t>מפירי</w:t>
      </w:r>
      <w:proofErr w:type="spellEnd"/>
      <w:r>
        <w:rPr>
          <w:rFonts w:hint="cs"/>
          <w:rtl/>
          <w:lang w:eastAsia="he-IL"/>
        </w:rPr>
        <w:t xml:space="preserve"> פרטיות. ואני מזכירה שפרטיות זו זכות אדם. לכל </w:t>
      </w:r>
      <w:bookmarkStart w:id="17628" w:name="_ETM_Q51_718863"/>
      <w:bookmarkEnd w:id="17628"/>
      <w:r>
        <w:rPr>
          <w:rFonts w:hint="cs"/>
          <w:rtl/>
          <w:lang w:eastAsia="he-IL"/>
        </w:rPr>
        <w:t>אדם יש זכות להיות אדם חופשי, שאף אחד, דרך אגב בטח</w:t>
      </w:r>
      <w:bookmarkStart w:id="17629" w:name="_ETM_Q51_726168"/>
      <w:bookmarkEnd w:id="17629"/>
      <w:r>
        <w:rPr>
          <w:rFonts w:hint="cs"/>
          <w:rtl/>
          <w:lang w:eastAsia="he-IL"/>
        </w:rPr>
        <w:t xml:space="preserve"> לא המדינה, יודע איפה הוא היה, עם מי הוא </w:t>
      </w:r>
      <w:bookmarkStart w:id="17630" w:name="_ETM_Q51_728757"/>
      <w:bookmarkEnd w:id="17630"/>
      <w:r>
        <w:rPr>
          <w:rFonts w:hint="cs"/>
          <w:rtl/>
          <w:lang w:eastAsia="he-IL"/>
        </w:rPr>
        <w:t xml:space="preserve">דיבר, מתי. ועושים את זה אחורה גם, זה לא רק מיקום בהווה, אנחנו יודעים, וגם </w:t>
      </w:r>
      <w:bookmarkStart w:id="17631" w:name="_ETM_Q51_734943"/>
      <w:bookmarkEnd w:id="17631"/>
      <w:r>
        <w:rPr>
          <w:rFonts w:hint="cs"/>
          <w:rtl/>
          <w:lang w:eastAsia="he-IL"/>
        </w:rPr>
        <w:t xml:space="preserve">שומרים את המידע לזמן בלתי ידוע ולשימושים שבינתיים </w:t>
      </w:r>
      <w:r w:rsidR="00D86574">
        <w:rPr>
          <w:rFonts w:hint="eastAsia"/>
          <w:rtl/>
          <w:lang w:eastAsia="he-IL"/>
        </w:rPr>
        <w:t>–</w:t>
      </w:r>
      <w:r>
        <w:rPr>
          <w:rFonts w:hint="cs"/>
          <w:rtl/>
          <w:lang w:eastAsia="he-IL"/>
        </w:rPr>
        <w:t xml:space="preserve"> </w:t>
      </w:r>
      <w:bookmarkStart w:id="17632" w:name="_ETM_Q51_738514"/>
      <w:bookmarkStart w:id="17633" w:name="_ETM_Q51_738625"/>
      <w:bookmarkStart w:id="17634" w:name="_ETM_Q51_738730"/>
      <w:bookmarkStart w:id="17635" w:name="_ETM_Q51_738801"/>
      <w:bookmarkEnd w:id="17632"/>
      <w:bookmarkEnd w:id="17633"/>
      <w:bookmarkEnd w:id="17634"/>
      <w:bookmarkEnd w:id="17635"/>
      <w:r>
        <w:rPr>
          <w:rFonts w:hint="cs"/>
          <w:rtl/>
          <w:lang w:eastAsia="he-IL"/>
        </w:rPr>
        <w:t>ומבטיחים לנו, תמיד מבטיחים לנו</w:t>
      </w:r>
      <w:bookmarkStart w:id="17636" w:name="_ETM_Q51_741356"/>
      <w:bookmarkEnd w:id="17636"/>
      <w:r>
        <w:rPr>
          <w:rFonts w:hint="cs"/>
          <w:rtl/>
          <w:lang w:eastAsia="he-IL"/>
        </w:rPr>
        <w:t xml:space="preserve"> שהם מפוקחים, אבל אנחנו יודעים שכשיש יכולת גובר </w:t>
      </w:r>
      <w:bookmarkStart w:id="17637" w:name="_ETM_Q51_749180"/>
      <w:bookmarkEnd w:id="17637"/>
      <w:r>
        <w:rPr>
          <w:rFonts w:hint="cs"/>
          <w:rtl/>
          <w:lang w:eastAsia="he-IL"/>
        </w:rPr>
        <w:t xml:space="preserve">הפיתוי, ובאיזשהו רגע מגיע גם השימוש. </w:t>
      </w:r>
      <w:bookmarkStart w:id="17638" w:name="TOR_Q52"/>
      <w:bookmarkEnd w:id="17638"/>
      <w:r>
        <w:rPr>
          <w:rFonts w:hint="cs"/>
          <w:rtl/>
        </w:rPr>
        <w:t xml:space="preserve">כי מה, אם היו פריצה או שוד, או אונס, למה שלא נשתמש? הייתה עבירת תנועה, למה שלא נלך לחפש את </w:t>
      </w:r>
      <w:bookmarkStart w:id="17639" w:name="_ETM_Q52_162090"/>
      <w:bookmarkEnd w:id="17639"/>
      <w:r>
        <w:rPr>
          <w:rFonts w:hint="cs"/>
          <w:rtl/>
        </w:rPr>
        <w:t xml:space="preserve">העבריין? ומשם זה גם ממשיך וממשיך. אם מישהו רוצה לחפש, </w:t>
      </w:r>
      <w:bookmarkStart w:id="17640" w:name="_ETM_Q52_167085"/>
      <w:bookmarkEnd w:id="17640"/>
      <w:r>
        <w:rPr>
          <w:rFonts w:hint="cs"/>
          <w:rtl/>
        </w:rPr>
        <w:t xml:space="preserve">לא יודעת, את בן או בת הזוג שלו. אין לזה </w:t>
      </w:r>
      <w:bookmarkStart w:id="17641" w:name="_ETM_Q52_171188"/>
      <w:bookmarkEnd w:id="17641"/>
      <w:r>
        <w:rPr>
          <w:rFonts w:hint="cs"/>
          <w:rtl/>
        </w:rPr>
        <w:t>סוף, לאמצעים האלה.</w:t>
      </w:r>
    </w:p>
    <w:p w:rsidR="007A325F" w:rsidRDefault="007A325F" w:rsidP="001142D1">
      <w:pPr>
        <w:rPr>
          <w:rtl/>
        </w:rPr>
      </w:pPr>
    </w:p>
    <w:p w:rsidR="007A325F" w:rsidRDefault="007A325F" w:rsidP="001142D1">
      <w:pPr>
        <w:pStyle w:val="af6"/>
        <w:keepNext/>
        <w:rPr>
          <w:rtl/>
        </w:rPr>
      </w:pPr>
      <w:r w:rsidRPr="00F70970">
        <w:rPr>
          <w:rStyle w:val="TagStyle"/>
          <w:rtl/>
        </w:rPr>
        <w:t xml:space="preserve"> &lt;&lt; יור &gt;&gt; </w:t>
      </w:r>
      <w:r>
        <w:rPr>
          <w:rtl/>
        </w:rPr>
        <w:t>היו"ר אורנה ברביבאי:</w:t>
      </w:r>
      <w:r w:rsidRPr="00F70970">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שלא תיתני רעיונות, מישהו עוד יאמץ את זה.</w:t>
      </w:r>
    </w:p>
    <w:p w:rsidR="007A325F" w:rsidRDefault="007A325F" w:rsidP="001142D1">
      <w:pPr>
        <w:rPr>
          <w:rtl/>
        </w:rPr>
      </w:pPr>
    </w:p>
    <w:p w:rsidR="007A325F" w:rsidRDefault="007A325F" w:rsidP="001142D1">
      <w:pPr>
        <w:pStyle w:val="-"/>
        <w:keepNext/>
        <w:rPr>
          <w:rtl/>
        </w:rPr>
      </w:pPr>
      <w:r w:rsidRPr="00F70970">
        <w:rPr>
          <w:rStyle w:val="TagStyle"/>
          <w:rtl/>
        </w:rPr>
        <w:t xml:space="preserve"> &lt;&lt; דובר_המשך &gt;&gt; </w:t>
      </w:r>
      <w:r>
        <w:rPr>
          <w:rtl/>
        </w:rPr>
        <w:t>תמר זנדברג (מרצ):</w:t>
      </w:r>
      <w:r w:rsidRPr="00F70970">
        <w:rPr>
          <w:rStyle w:val="TagStyle"/>
          <w:rtl/>
        </w:rPr>
        <w:t xml:space="preserve"> &lt;&lt; דובר_המשך &gt;&gt;</w:t>
      </w:r>
      <w:r>
        <w:rPr>
          <w:rtl/>
        </w:rPr>
        <w:t xml:space="preserve"> </w:t>
      </w:r>
    </w:p>
    <w:p w:rsidR="007A325F" w:rsidRDefault="007A325F" w:rsidP="001C05C8">
      <w:pPr>
        <w:rPr>
          <w:rtl/>
        </w:rPr>
      </w:pPr>
    </w:p>
    <w:p w:rsidR="007A325F" w:rsidRDefault="007A325F" w:rsidP="001142D1">
      <w:pPr>
        <w:rPr>
          <w:rtl/>
        </w:rPr>
      </w:pPr>
      <w:r>
        <w:rPr>
          <w:rFonts w:hint="cs"/>
          <w:rtl/>
        </w:rPr>
        <w:t xml:space="preserve">לאמצעים </w:t>
      </w:r>
      <w:bookmarkStart w:id="17642" w:name="_ETM_Q52_177979"/>
      <w:bookmarkEnd w:id="17642"/>
      <w:r>
        <w:rPr>
          <w:rFonts w:hint="cs"/>
          <w:rtl/>
        </w:rPr>
        <w:t xml:space="preserve">האלה אין-סוף. זה מדרון חלקלק שאנחנו יודעים איפה הוא </w:t>
      </w:r>
      <w:bookmarkStart w:id="17643" w:name="_ETM_Q52_180968"/>
      <w:bookmarkEnd w:id="17643"/>
      <w:r>
        <w:rPr>
          <w:rFonts w:hint="cs"/>
          <w:rtl/>
        </w:rPr>
        <w:t xml:space="preserve">מתחיל ולא יודעים איפה הוא נגמר, וכאמור אנחנו רואים היום </w:t>
      </w:r>
      <w:bookmarkStart w:id="17644" w:name="_ETM_Q52_185351"/>
      <w:bookmarkEnd w:id="17644"/>
      <w:r w:rsidR="00D86574">
        <w:rPr>
          <w:rtl/>
        </w:rPr>
        <w:t>–</w:t>
      </w:r>
      <w:r>
        <w:rPr>
          <w:rFonts w:hint="cs"/>
          <w:rtl/>
        </w:rPr>
        <w:t xml:space="preserve"> מישהו צופה בסדרה טהרן של כאן 11? אני מאוד ממליצה. אפשר לראות </w:t>
      </w:r>
      <w:bookmarkStart w:id="17645" w:name="_ETM_Q52_192746"/>
      <w:bookmarkEnd w:id="17645"/>
      <w:r>
        <w:rPr>
          <w:rFonts w:hint="cs"/>
          <w:rtl/>
        </w:rPr>
        <w:t xml:space="preserve">שם מה קורה כשמדינה לא דמוקרטית, כשדיקטטורה, </w:t>
      </w:r>
      <w:proofErr w:type="spellStart"/>
      <w:r>
        <w:rPr>
          <w:rFonts w:hint="cs"/>
          <w:rtl/>
        </w:rPr>
        <w:t>מפירת</w:t>
      </w:r>
      <w:proofErr w:type="spellEnd"/>
      <w:r>
        <w:rPr>
          <w:rFonts w:hint="cs"/>
          <w:rtl/>
        </w:rPr>
        <w:t xml:space="preserve"> זכויות אדם, </w:t>
      </w:r>
      <w:bookmarkStart w:id="17646" w:name="_ETM_Q52_198685"/>
      <w:bookmarkEnd w:id="17646"/>
      <w:r>
        <w:rPr>
          <w:rFonts w:hint="cs"/>
          <w:rtl/>
        </w:rPr>
        <w:t xml:space="preserve">ואפשר לראות את זה גם במדינות אחרות </w:t>
      </w:r>
      <w:r w:rsidR="00D86574">
        <w:rPr>
          <w:rFonts w:hint="eastAsia"/>
          <w:rtl/>
        </w:rPr>
        <w:t>–</w:t>
      </w:r>
      <w:r>
        <w:rPr>
          <w:rFonts w:hint="eastAsia"/>
          <w:rtl/>
        </w:rPr>
        <w:t xml:space="preserve"> </w:t>
      </w:r>
      <w:r>
        <w:rPr>
          <w:rFonts w:hint="cs"/>
          <w:rtl/>
        </w:rPr>
        <w:t xml:space="preserve">איך אפשר להגיע </w:t>
      </w:r>
      <w:bookmarkStart w:id="17647" w:name="_ETM_Q52_201678"/>
      <w:bookmarkEnd w:id="17647"/>
      <w:r>
        <w:rPr>
          <w:rFonts w:hint="cs"/>
          <w:rtl/>
        </w:rPr>
        <w:t xml:space="preserve">לכל אזרח, ומה לעשות, ואיך לסחוט אותו, ואיך </w:t>
      </w:r>
      <w:bookmarkStart w:id="17648" w:name="_ETM_Q52_205838"/>
      <w:bookmarkEnd w:id="17648"/>
      <w:r>
        <w:rPr>
          <w:rFonts w:hint="cs"/>
          <w:rtl/>
        </w:rPr>
        <w:t xml:space="preserve">ללחוץ על הכפתורים הרגישים אצלו. </w:t>
      </w:r>
    </w:p>
    <w:p w:rsidR="007A325F" w:rsidRDefault="007A325F" w:rsidP="001142D1">
      <w:pPr>
        <w:rPr>
          <w:rtl/>
        </w:rPr>
      </w:pPr>
      <w:bookmarkStart w:id="17649" w:name="_ETM_Q52_216275"/>
      <w:bookmarkStart w:id="17650" w:name="_ETM_Q52_216354"/>
      <w:bookmarkEnd w:id="17649"/>
      <w:bookmarkEnd w:id="17650"/>
    </w:p>
    <w:p w:rsidR="007A325F" w:rsidRDefault="007A325F" w:rsidP="001142D1">
      <w:pPr>
        <w:rPr>
          <w:rtl/>
        </w:rPr>
      </w:pPr>
      <w:bookmarkStart w:id="17651" w:name="_ETM_Q52_216447"/>
      <w:bookmarkStart w:id="17652" w:name="_ETM_Q52_216494"/>
      <w:bookmarkEnd w:id="17651"/>
      <w:bookmarkEnd w:id="17652"/>
      <w:r>
        <w:rPr>
          <w:rFonts w:hint="cs"/>
          <w:rtl/>
        </w:rPr>
        <w:t xml:space="preserve">זה לא פלא שעד היום </w:t>
      </w:r>
      <w:bookmarkStart w:id="17653" w:name="_ETM_Q52_212389"/>
      <w:bookmarkEnd w:id="17653"/>
      <w:r>
        <w:rPr>
          <w:rFonts w:hint="cs"/>
          <w:rtl/>
        </w:rPr>
        <w:t>לא נעשה שימוש באמצעי הזה.</w:t>
      </w:r>
      <w:bookmarkStart w:id="17654" w:name="_ETM_Q52_216365"/>
      <w:bookmarkStart w:id="17655" w:name="_ETM_Q52_216452"/>
      <w:bookmarkEnd w:id="17654"/>
      <w:bookmarkEnd w:id="17655"/>
      <w:r>
        <w:rPr>
          <w:rFonts w:hint="cs"/>
          <w:rtl/>
        </w:rPr>
        <w:t xml:space="preserve"> וגם היום לא צריך להשתמש בו, לא צריך. צריך להיות לנו ברור שיש דברים שלא עושים. יש פיתויים שעומדים בפניהם. וכן, </w:t>
      </w:r>
      <w:bookmarkStart w:id="17656" w:name="_ETM_Q52_225592"/>
      <w:bookmarkEnd w:id="17656"/>
      <w:r>
        <w:rPr>
          <w:rFonts w:hint="cs"/>
          <w:rtl/>
        </w:rPr>
        <w:t xml:space="preserve">ברור, זה פיתוי. איך אמרת כאן, יושב-ראש הוועדה צביקה האוזר, לדעתי כשהצגת את </w:t>
      </w:r>
      <w:bookmarkStart w:id="17657" w:name="_ETM_Q52_230060"/>
      <w:bookmarkEnd w:id="17657"/>
      <w:r>
        <w:rPr>
          <w:rFonts w:hint="cs"/>
          <w:rtl/>
        </w:rPr>
        <w:t xml:space="preserve">החוק בפעם הקודמת? רק מ-200 נדבקים. למה רק מ-200? למה לא מ-300? למה לא מ-100? כלומר, יש איזה גבול שאנחנו יכולים וצריכים ורוצים לשים לעצמנו, אבל במקרה הזה הגבול הזה צריך </w:t>
      </w:r>
      <w:bookmarkStart w:id="17658" w:name="_ETM_Q52_243544"/>
      <w:bookmarkEnd w:id="17658"/>
      <w:r>
        <w:rPr>
          <w:rFonts w:hint="cs"/>
          <w:rtl/>
        </w:rPr>
        <w:t>להיות שהאמצעים האלה מחוץ לתחום.</w:t>
      </w:r>
    </w:p>
    <w:p w:rsidR="007A325F" w:rsidRDefault="007A325F" w:rsidP="001142D1">
      <w:pPr>
        <w:rPr>
          <w:rtl/>
        </w:rPr>
      </w:pPr>
      <w:bookmarkStart w:id="17659" w:name="_ETM_Q52_247174"/>
      <w:bookmarkStart w:id="17660" w:name="_ETM_Q52_247246"/>
      <w:bookmarkEnd w:id="17659"/>
      <w:bookmarkEnd w:id="17660"/>
    </w:p>
    <w:p w:rsidR="007A325F" w:rsidRDefault="007A325F" w:rsidP="00A366C9">
      <w:pPr>
        <w:rPr>
          <w:rtl/>
        </w:rPr>
      </w:pPr>
      <w:r>
        <w:rPr>
          <w:rFonts w:hint="cs"/>
          <w:rtl/>
        </w:rPr>
        <w:t xml:space="preserve">צריך להיאבק בקורונה, צריך לעשות את העבודה. כן, זאת עבודה, כמו שאמרתי קודם, זאת עבודה סיזיפית. זאת לא עבודה לשב"כ, זאת </w:t>
      </w:r>
      <w:bookmarkStart w:id="17661" w:name="_ETM_Q52_255788"/>
      <w:bookmarkEnd w:id="17661"/>
      <w:r>
        <w:rPr>
          <w:rFonts w:hint="cs"/>
          <w:rtl/>
        </w:rPr>
        <w:t xml:space="preserve">עבודה לחקירה, זאת עבודה לחוקרים שישבו בטלפון ויעשו את השיחה </w:t>
      </w:r>
      <w:bookmarkStart w:id="17662" w:name="_ETM_Q52_262084"/>
      <w:bookmarkEnd w:id="17662"/>
      <w:r>
        <w:rPr>
          <w:rFonts w:hint="cs"/>
          <w:rtl/>
        </w:rPr>
        <w:t>הארוכה והמתישה הזאת: איפה היית אתמול, ואיפה היית שלשום</w:t>
      </w:r>
      <w:bookmarkStart w:id="17663" w:name="_ETM_Q52_265414"/>
      <w:bookmarkEnd w:id="17663"/>
      <w:r>
        <w:rPr>
          <w:rFonts w:hint="cs"/>
          <w:rtl/>
        </w:rPr>
        <w:t xml:space="preserve"> ועם מי נפגשת, וכל הדברים האלה.</w:t>
      </w:r>
      <w:bookmarkStart w:id="17664" w:name="_ETM_Q52_268261"/>
      <w:bookmarkStart w:id="17665" w:name="_ETM_Q52_268349"/>
      <w:bookmarkEnd w:id="17664"/>
      <w:bookmarkEnd w:id="17665"/>
      <w:r>
        <w:rPr>
          <w:rFonts w:hint="cs"/>
          <w:rtl/>
        </w:rPr>
        <w:t xml:space="preserve"> </w:t>
      </w:r>
      <w:r w:rsidRPr="00206C84">
        <w:rPr>
          <w:rFonts w:hint="cs"/>
          <w:rtl/>
        </w:rPr>
        <w:t xml:space="preserve">וכן, זה כרוך בתשלום לעובדי המעבדות, כי הם צריכים לעמוד בעומסים רציניים מאוד, וזה כרוך </w:t>
      </w:r>
      <w:bookmarkStart w:id="17666" w:name="_ETM_Q52_275781"/>
      <w:bookmarkEnd w:id="17666"/>
      <w:r w:rsidRPr="00206C84">
        <w:rPr>
          <w:rFonts w:hint="cs"/>
          <w:rtl/>
        </w:rPr>
        <w:t>בהמון המון</w:t>
      </w:r>
      <w:r>
        <w:rPr>
          <w:rFonts w:hint="cs"/>
          <w:rtl/>
        </w:rPr>
        <w:t xml:space="preserve"> דברים אפורים כאלה שמהם בנוי שירות ציבורי, מהם בנויות קופות </w:t>
      </w:r>
      <w:bookmarkStart w:id="17667" w:name="_ETM_Q52_284353"/>
      <w:bookmarkEnd w:id="17667"/>
      <w:r>
        <w:rPr>
          <w:rFonts w:hint="cs"/>
          <w:rtl/>
        </w:rPr>
        <w:t xml:space="preserve">החולים, מהם בנויה העבודה הציבורית, ומשרתי הציבור, אבל כאן יש כאלה שאצה להם הדרך, ואת המחיר, חברות וחברים, כולנו נשלם בזכויות </w:t>
      </w:r>
      <w:bookmarkStart w:id="17668" w:name="_ETM_Q52_293092"/>
      <w:bookmarkEnd w:id="17668"/>
      <w:r>
        <w:rPr>
          <w:rFonts w:hint="cs"/>
          <w:rtl/>
        </w:rPr>
        <w:t>האדם שלנו, בפרטיות שלנו, שה</w:t>
      </w:r>
      <w:r w:rsidR="00A366C9">
        <w:rPr>
          <w:rFonts w:hint="cs"/>
          <w:rtl/>
        </w:rPr>
        <w:t>ן</w:t>
      </w:r>
      <w:r>
        <w:rPr>
          <w:rFonts w:hint="cs"/>
          <w:rtl/>
        </w:rPr>
        <w:t xml:space="preserve"> חלק יסוד בדמוקרטיה הישראלית.</w:t>
      </w:r>
    </w:p>
    <w:p w:rsidR="007A325F" w:rsidRDefault="007A325F" w:rsidP="001142D1">
      <w:pPr>
        <w:rPr>
          <w:rtl/>
        </w:rPr>
      </w:pPr>
    </w:p>
    <w:p w:rsidR="007A325F" w:rsidRDefault="007A325F" w:rsidP="00B37DB9">
      <w:pPr>
        <w:rPr>
          <w:rtl/>
        </w:rPr>
      </w:pPr>
      <w:r>
        <w:rPr>
          <w:rFonts w:hint="cs"/>
          <w:rtl/>
        </w:rPr>
        <w:t xml:space="preserve">אני רוצה את הדקות שנותרו לי להקדיש לתאריך היום. </w:t>
      </w:r>
      <w:bookmarkStart w:id="17669" w:name="_ETM_Q52_308289"/>
      <w:bookmarkEnd w:id="17669"/>
      <w:r>
        <w:rPr>
          <w:rFonts w:hint="cs"/>
          <w:rtl/>
        </w:rPr>
        <w:t xml:space="preserve">קמנו בבוקר, 1 ביולי, חשבנו שאנחנו עומדים דום והולכים להצדיע, ומהיום יתחיל עידן חדש שבו מדינת ישראל תהפוך להיות </w:t>
      </w:r>
      <w:bookmarkStart w:id="17670" w:name="_ETM_Q52_322858"/>
      <w:bookmarkEnd w:id="17670"/>
      <w:r>
        <w:rPr>
          <w:rFonts w:hint="cs"/>
          <w:rtl/>
        </w:rPr>
        <w:t xml:space="preserve">ארץ ישראל השלמה. זה לא קרה, ואני רוצה לנצל את ההזדמנות </w:t>
      </w:r>
      <w:bookmarkStart w:id="17671" w:name="_ETM_Q52_328442"/>
      <w:bookmarkEnd w:id="17671"/>
      <w:r>
        <w:rPr>
          <w:rFonts w:hint="cs"/>
          <w:rtl/>
        </w:rPr>
        <w:t xml:space="preserve">כדי להזהיר מפני הסכנות שיתרגשו עלינו, כדי שזה גם לא </w:t>
      </w:r>
      <w:bookmarkStart w:id="17672" w:name="_ETM_Q52_332712"/>
      <w:bookmarkEnd w:id="17672"/>
      <w:r>
        <w:rPr>
          <w:rFonts w:hint="cs"/>
          <w:rtl/>
        </w:rPr>
        <w:t xml:space="preserve">יקרה, כי מדינת ישראל התחילה היום עידן שבו הממשלה הסכימה </w:t>
      </w:r>
      <w:bookmarkStart w:id="17673" w:name="_ETM_Q52_337880"/>
      <w:bookmarkEnd w:id="17673"/>
      <w:r>
        <w:rPr>
          <w:rFonts w:hint="cs"/>
          <w:rtl/>
        </w:rPr>
        <w:t xml:space="preserve">עם עצמה, בהסכם הקואליציוני, שמהיום יש רשות, יש צ'ק פתוח להפוך את ישראל למדינת אפרטהייד מצורעת, </w:t>
      </w:r>
      <w:bookmarkStart w:id="17674" w:name="_ETM_Q52_349644"/>
      <w:bookmarkEnd w:id="17674"/>
      <w:r>
        <w:rPr>
          <w:rFonts w:hint="cs"/>
          <w:rtl/>
        </w:rPr>
        <w:t xml:space="preserve">שיסתכלו עליה בדיוק כמו שהסתכלו על דרום אפריקה בימי האפרטהייד </w:t>
      </w:r>
      <w:bookmarkStart w:id="17675" w:name="_ETM_Q52_353942"/>
      <w:bookmarkEnd w:id="17675"/>
      <w:r>
        <w:rPr>
          <w:rFonts w:hint="cs"/>
          <w:rtl/>
        </w:rPr>
        <w:t xml:space="preserve">ועל מדינות אחרות שמפירות זכויות אדם ושהפכו את עצמן </w:t>
      </w:r>
      <w:r w:rsidR="00B37DB9">
        <w:rPr>
          <w:rFonts w:hint="eastAsia"/>
          <w:rtl/>
        </w:rPr>
        <w:t>–</w:t>
      </w:r>
      <w:r>
        <w:rPr>
          <w:rFonts w:hint="cs"/>
          <w:rtl/>
        </w:rPr>
        <w:t xml:space="preserve"> </w:t>
      </w:r>
      <w:bookmarkStart w:id="17676" w:name="_ETM_Q52_358062"/>
      <w:bookmarkEnd w:id="17676"/>
      <w:r>
        <w:rPr>
          <w:rFonts w:hint="cs"/>
          <w:rtl/>
        </w:rPr>
        <w:t>סין רק לא מזמן העבירה חוק שיפחית את העצמאות של הנכבשים שלה, ואולי כשזה מסין אנחנו לא מופתעים אבל כשזה בא ממדינת ישראל אנחנו לא רוצים לראות דבר כזה.</w:t>
      </w:r>
    </w:p>
    <w:p w:rsidR="007A325F" w:rsidRDefault="007A325F" w:rsidP="001142D1">
      <w:pPr>
        <w:rPr>
          <w:rtl/>
        </w:rPr>
      </w:pPr>
      <w:bookmarkStart w:id="17677" w:name="_ETM_Q52_375664"/>
      <w:bookmarkStart w:id="17678" w:name="_ETM_Q52_375747"/>
      <w:bookmarkEnd w:id="17677"/>
      <w:bookmarkEnd w:id="17678"/>
    </w:p>
    <w:p w:rsidR="007A325F" w:rsidRDefault="007A325F" w:rsidP="0073010C">
      <w:pPr>
        <w:rPr>
          <w:rtl/>
        </w:rPr>
      </w:pPr>
      <w:bookmarkStart w:id="17679" w:name="_ETM_Q52_375832"/>
      <w:bookmarkStart w:id="17680" w:name="_ETM_Q52_375916"/>
      <w:bookmarkEnd w:id="17679"/>
      <w:bookmarkEnd w:id="17680"/>
      <w:r>
        <w:rPr>
          <w:rFonts w:hint="cs"/>
          <w:rtl/>
        </w:rPr>
        <w:t xml:space="preserve">ואני רוצה </w:t>
      </w:r>
      <w:bookmarkStart w:id="17681" w:name="_ETM_Q52_377537"/>
      <w:bookmarkEnd w:id="17681"/>
      <w:r>
        <w:rPr>
          <w:rFonts w:hint="cs"/>
          <w:rtl/>
        </w:rPr>
        <w:t xml:space="preserve">להגיד לכם, חברות וחברים, אני מסתכלת בימים האחרונים, בשבועות האחרונים, על הלך הרוח הציבורי. לפני כמה ימים התפרסם מחקר של </w:t>
      </w:r>
      <w:bookmarkStart w:id="17682" w:name="_ETM_Q52_384618"/>
      <w:bookmarkStart w:id="17683" w:name="_ETM_Q52_384839"/>
      <w:r>
        <w:rPr>
          <w:rFonts w:hint="cs"/>
          <w:rtl/>
        </w:rPr>
        <w:t xml:space="preserve">מכון </w:t>
      </w:r>
      <w:bookmarkStart w:id="17684" w:name="_ETM_Q52_392250"/>
      <w:bookmarkStart w:id="17685" w:name="_ETM_Q52_392374"/>
      <w:bookmarkStart w:id="17686" w:name="_ETM_Q52_393003"/>
      <w:r>
        <w:rPr>
          <w:rFonts w:hint="cs"/>
          <w:rtl/>
        </w:rPr>
        <w:t>א</w:t>
      </w:r>
      <w:bookmarkEnd w:id="17682"/>
      <w:bookmarkEnd w:id="17683"/>
      <w:r>
        <w:rPr>
          <w:rFonts w:hint="cs"/>
          <w:rtl/>
        </w:rPr>
        <w:t>קורד</w:t>
      </w:r>
      <w:bookmarkStart w:id="17687" w:name="_ETM_Q52_387403"/>
      <w:bookmarkStart w:id="17688" w:name="_ETM_Q52_387540"/>
      <w:bookmarkStart w:id="17689" w:name="_ETM_Q52_393091"/>
      <w:bookmarkEnd w:id="17684"/>
      <w:bookmarkEnd w:id="17685"/>
      <w:bookmarkEnd w:id="17686"/>
      <w:bookmarkEnd w:id="17687"/>
      <w:bookmarkEnd w:id="17688"/>
      <w:bookmarkEnd w:id="17689"/>
      <w:r>
        <w:rPr>
          <w:rFonts w:hint="cs"/>
          <w:rtl/>
        </w:rPr>
        <w:t xml:space="preserve">, שמצא שרוב מוחץ </w:t>
      </w:r>
      <w:bookmarkStart w:id="17690" w:name="_ETM_Q52_390071"/>
      <w:bookmarkEnd w:id="17690"/>
      <w:r>
        <w:rPr>
          <w:rFonts w:hint="cs"/>
          <w:rtl/>
        </w:rPr>
        <w:t>של 69% מהציבור הישראלי מתנגד לסיפוח</w:t>
      </w:r>
      <w:r w:rsidR="0073010C">
        <w:rPr>
          <w:rFonts w:hint="cs"/>
          <w:rtl/>
        </w:rPr>
        <w:t>:</w:t>
      </w:r>
      <w:r>
        <w:rPr>
          <w:rFonts w:hint="cs"/>
          <w:rtl/>
        </w:rPr>
        <w:t xml:space="preserve"> 63% מהציבור היהודי ועוד 92% מהציבור הערבי.</w:t>
      </w:r>
      <w:bookmarkStart w:id="17691" w:name="_ETM_Q52_404499"/>
      <w:bookmarkStart w:id="17692" w:name="_ETM_Q52_404597"/>
      <w:bookmarkEnd w:id="17691"/>
      <w:bookmarkEnd w:id="17692"/>
      <w:r>
        <w:rPr>
          <w:rFonts w:hint="cs"/>
          <w:rtl/>
        </w:rPr>
        <w:t xml:space="preserve"> </w:t>
      </w:r>
      <w:bookmarkStart w:id="17693" w:name="_ETM_Q52_404667"/>
      <w:bookmarkStart w:id="17694" w:name="_ETM_Q52_404738"/>
      <w:bookmarkEnd w:id="17693"/>
      <w:bookmarkEnd w:id="17694"/>
      <w:r>
        <w:rPr>
          <w:rFonts w:hint="cs"/>
          <w:rtl/>
        </w:rPr>
        <w:t xml:space="preserve">קיבלתי בתיבת הדואר שלי, לאימייל, קיבלתי בימים האחרונים מכתבים. </w:t>
      </w:r>
      <w:bookmarkStart w:id="17695" w:name="_ETM_Q52_408028"/>
      <w:bookmarkEnd w:id="17695"/>
      <w:r>
        <w:rPr>
          <w:rFonts w:hint="cs"/>
          <w:rtl/>
        </w:rPr>
        <w:t xml:space="preserve">ככה, 1,000 מחוקקים אירופים נגד הסיפוח, מחוקקים אמריקאים נגד הסיפוח, היום בעיתון קראתי מאמר של </w:t>
      </w:r>
      <w:bookmarkStart w:id="17696" w:name="_ETM_Q52_418620"/>
      <w:bookmarkEnd w:id="17696"/>
      <w:r>
        <w:rPr>
          <w:rFonts w:hint="cs"/>
          <w:rtl/>
        </w:rPr>
        <w:t xml:space="preserve">ראש ממשלת בריטניה בוריס ג'ונסון שנגד הסיפוח, מדינות ערב נגד הסיפוח, ירדן נגד הסיפוח, משפטנים יהודים מכל העולם </w:t>
      </w:r>
      <w:r w:rsidR="00D86574">
        <w:rPr>
          <w:rFonts w:hint="eastAsia"/>
          <w:rtl/>
        </w:rPr>
        <w:t>–</w:t>
      </w:r>
      <w:r>
        <w:rPr>
          <w:rFonts w:hint="eastAsia"/>
          <w:rtl/>
        </w:rPr>
        <w:t xml:space="preserve"> </w:t>
      </w:r>
      <w:r>
        <w:rPr>
          <w:rFonts w:hint="cs"/>
          <w:rtl/>
        </w:rPr>
        <w:t xml:space="preserve">היום הגיע אלינו מכתב: 120 משפטנים יהודים, מומחי משפט, נגד </w:t>
      </w:r>
      <w:bookmarkStart w:id="17697" w:name="_ETM_Q52_436660"/>
      <w:bookmarkEnd w:id="17697"/>
      <w:r>
        <w:rPr>
          <w:rFonts w:hint="cs"/>
          <w:rtl/>
        </w:rPr>
        <w:t xml:space="preserve">הסיפוח, וממש בדרך לכאן ראיתי מכתב מנשים שרות, ראשות מדינה לשעבר, כלות פרס נובל לשעבר, נגד הסיפוח. </w:t>
      </w:r>
    </w:p>
    <w:p w:rsidR="007A325F" w:rsidRDefault="007A325F" w:rsidP="001142D1">
      <w:pPr>
        <w:rPr>
          <w:rtl/>
        </w:rPr>
      </w:pPr>
    </w:p>
    <w:p w:rsidR="007A325F" w:rsidRDefault="007A325F" w:rsidP="0073010C">
      <w:pPr>
        <w:rPr>
          <w:rtl/>
        </w:rPr>
      </w:pPr>
      <w:r>
        <w:rPr>
          <w:rFonts w:hint="cs"/>
          <w:rtl/>
        </w:rPr>
        <w:t xml:space="preserve">הסתכלתי, חשבתי </w:t>
      </w:r>
      <w:bookmarkStart w:id="17698" w:name="_ETM_Q52_450658"/>
      <w:bookmarkEnd w:id="17698"/>
      <w:r>
        <w:rPr>
          <w:rFonts w:hint="cs"/>
          <w:rtl/>
        </w:rPr>
        <w:t xml:space="preserve">וחשבתי, מי בעד הסיפוח? מי בעד המהלך המטורף הזה באמצע משבר כלכלי חסר תקדים, כשזה לא בסדר העדיפויות של אף אחד? מה הדחף? מה האובססיה הזאת ללכת ולספח שטחים, כשיש בשטחים האלה בני אדם שיהיו משוללי זכויות, וכך ישראל תהפוך באופן </w:t>
      </w:r>
      <w:bookmarkStart w:id="17699" w:name="_ETM_Q52_475183"/>
      <w:bookmarkEnd w:id="17699"/>
      <w:r>
        <w:rPr>
          <w:rFonts w:hint="cs"/>
          <w:rtl/>
        </w:rPr>
        <w:t xml:space="preserve">רשמי למדינה שמקיימת בשטח אחד שתי מערכות חוק לשתי אוכלוסיות שונות. כן, זה אפרטהייד, זו ההגדרה, רשמית. אנחנו נסתכן באלימות, נסתכן בטלטלה הבין-לאומית, וכל כך למה? כדי לרצות קומץ </w:t>
      </w:r>
      <w:bookmarkStart w:id="17700" w:name="_ETM_Q52_495533"/>
      <w:bookmarkEnd w:id="17700"/>
      <w:r>
        <w:rPr>
          <w:rFonts w:hint="cs"/>
          <w:rtl/>
        </w:rPr>
        <w:t xml:space="preserve">מתנחלים ועוד כמה תומכים אוונגליסטים, שגם ככה רוצים להבעיר אותנו </w:t>
      </w:r>
      <w:bookmarkStart w:id="17701" w:name="_ETM_Q52_499758"/>
      <w:bookmarkEnd w:id="17701"/>
      <w:r>
        <w:rPr>
          <w:rFonts w:hint="cs"/>
          <w:rtl/>
        </w:rPr>
        <w:t xml:space="preserve">פה בדם ואש ומחכים ליום הדין? בגלל שראש ממשלה נאשם בשוחד וצריך משהו אחר להעסיק </w:t>
      </w:r>
      <w:r w:rsidR="0073010C">
        <w:rPr>
          <w:rFonts w:hint="cs"/>
          <w:rtl/>
        </w:rPr>
        <w:t xml:space="preserve">בו </w:t>
      </w:r>
      <w:r>
        <w:rPr>
          <w:rFonts w:hint="cs"/>
          <w:rtl/>
        </w:rPr>
        <w:t>את דעת הקהל הציבורית</w:t>
      </w:r>
      <w:r w:rsidR="0073010C">
        <w:rPr>
          <w:rFonts w:hint="cs"/>
          <w:rtl/>
        </w:rPr>
        <w:t>?</w:t>
      </w:r>
      <w:r>
        <w:rPr>
          <w:rFonts w:hint="cs"/>
          <w:rtl/>
        </w:rPr>
        <w:t xml:space="preserve"> בגלל שהוא איבד כל עכבה וכבר אי-אפשר לסמוך עליו שהוא יעשה את הדבר </w:t>
      </w:r>
      <w:bookmarkStart w:id="17702" w:name="_ETM_Q52_516509"/>
      <w:bookmarkEnd w:id="17702"/>
      <w:r>
        <w:rPr>
          <w:rFonts w:hint="cs"/>
          <w:rtl/>
        </w:rPr>
        <w:t xml:space="preserve">הנכון לטובת אזרחי ישראל ולטובת מדינת ישראל? בשביל זה להסתבך </w:t>
      </w:r>
      <w:bookmarkStart w:id="17703" w:name="_ETM_Q52_520985"/>
      <w:bookmarkEnd w:id="17703"/>
      <w:r>
        <w:rPr>
          <w:rFonts w:hint="cs"/>
          <w:rtl/>
        </w:rPr>
        <w:t xml:space="preserve">בהרפתקה המסוכנת והמפחידה הזאת? </w:t>
      </w:r>
    </w:p>
    <w:p w:rsidR="007A325F" w:rsidRDefault="007A325F" w:rsidP="001142D1">
      <w:pPr>
        <w:rPr>
          <w:rtl/>
        </w:rPr>
      </w:pPr>
    </w:p>
    <w:p w:rsidR="007A325F" w:rsidRDefault="007A325F" w:rsidP="00B37DB9">
      <w:pPr>
        <w:rPr>
          <w:rtl/>
        </w:rPr>
      </w:pPr>
      <w:r>
        <w:rPr>
          <w:rFonts w:hint="cs"/>
          <w:rtl/>
        </w:rPr>
        <w:t>וכמו שתאריך היעד הזה, היום, 1 ביולי</w:t>
      </w:r>
      <w:r w:rsidR="0073010C">
        <w:rPr>
          <w:rFonts w:hint="cs"/>
          <w:rtl/>
        </w:rPr>
        <w:t>,</w:t>
      </w:r>
      <w:r>
        <w:rPr>
          <w:rFonts w:hint="cs"/>
          <w:rtl/>
        </w:rPr>
        <w:t xml:space="preserve"> עבר כמע</w:t>
      </w:r>
      <w:r w:rsidR="0073010C">
        <w:rPr>
          <w:rFonts w:hint="cs"/>
          <w:rtl/>
        </w:rPr>
        <w:t>ט,</w:t>
      </w:r>
      <w:r>
        <w:rPr>
          <w:rFonts w:hint="cs"/>
          <w:rtl/>
        </w:rPr>
        <w:t xml:space="preserve"> ועוד מעט תשקע השמש, </w:t>
      </w:r>
      <w:bookmarkStart w:id="17704" w:name="_ETM_Q52_536102"/>
      <w:bookmarkEnd w:id="17704"/>
      <w:r>
        <w:rPr>
          <w:rFonts w:hint="cs"/>
          <w:rtl/>
        </w:rPr>
        <w:t xml:space="preserve">לפי התאריך היהודי היום נגמר ולא קרה בו כלום </w:t>
      </w:r>
      <w:r w:rsidR="00B37DB9">
        <w:rPr>
          <w:rFonts w:hint="eastAsia"/>
          <w:rtl/>
        </w:rPr>
        <w:t>–</w:t>
      </w:r>
      <w:r>
        <w:rPr>
          <w:rFonts w:hint="cs"/>
          <w:rtl/>
        </w:rPr>
        <w:t xml:space="preserve"> כך צריך שלא יקרה כלום גם </w:t>
      </w:r>
      <w:bookmarkStart w:id="17705" w:name="_ETM_Q52_540767"/>
      <w:bookmarkEnd w:id="17705"/>
      <w:r>
        <w:rPr>
          <w:rFonts w:hint="cs"/>
          <w:rtl/>
        </w:rPr>
        <w:t xml:space="preserve">מחר, וגם </w:t>
      </w:r>
      <w:proofErr w:type="spellStart"/>
      <w:r>
        <w:rPr>
          <w:rFonts w:hint="cs"/>
          <w:rtl/>
        </w:rPr>
        <w:t>מוחרתיים</w:t>
      </w:r>
      <w:proofErr w:type="spellEnd"/>
      <w:r>
        <w:rPr>
          <w:rFonts w:hint="cs"/>
          <w:rtl/>
        </w:rPr>
        <w:t xml:space="preserve"> וגם בשבוע הבא וגם בחודש הבא, ואחרי שניפטר מספחת הסיפוח, צריך לעשות את הדבר האחר לחלוטין, לשנות כיוון ב-180 מעלות, ללכת למשא ומתן כאן</w:t>
      </w:r>
      <w:r w:rsidR="0073010C">
        <w:rPr>
          <w:rFonts w:hint="cs"/>
          <w:rtl/>
        </w:rPr>
        <w:t>,</w:t>
      </w:r>
      <w:r>
        <w:rPr>
          <w:rFonts w:hint="cs"/>
          <w:rtl/>
        </w:rPr>
        <w:t xml:space="preserve"> באזור שלנו, ישראלי-פלסטיני, בגיבוי העולם </w:t>
      </w:r>
      <w:bookmarkStart w:id="17706" w:name="_ETM_Q52_559208"/>
      <w:bookmarkEnd w:id="17706"/>
      <w:r>
        <w:rPr>
          <w:rFonts w:hint="cs"/>
          <w:rtl/>
        </w:rPr>
        <w:t>האזורי והבין-לאומי, לקראת הסכם שלום,</w:t>
      </w:r>
      <w:r w:rsidR="00C204D5">
        <w:rPr>
          <w:rFonts w:hint="cs"/>
          <w:rtl/>
        </w:rPr>
        <w:t xml:space="preserve"> </w:t>
      </w:r>
      <w:r>
        <w:rPr>
          <w:rFonts w:hint="cs"/>
          <w:rtl/>
        </w:rPr>
        <w:t xml:space="preserve">שיוביל אותנו להסדר שתי מדינות לשני עמים, כי זה הדבר היחיד שיכול להבטיח את החיים שלנו כאן בשלום, בביטחון, ביציבות, </w:t>
      </w:r>
      <w:bookmarkStart w:id="17707" w:name="_ETM_Q52_575522"/>
      <w:bookmarkEnd w:id="17707"/>
      <w:r>
        <w:rPr>
          <w:rFonts w:hint="cs"/>
          <w:rtl/>
        </w:rPr>
        <w:t>בשגשוג, ולעשות את מדינת ישראל מדינה בת-קיימא, צודקת, בטוחה ושוחרת שלום. תודה.</w:t>
      </w:r>
    </w:p>
    <w:p w:rsidR="007A325F" w:rsidRDefault="007A325F" w:rsidP="001142D1">
      <w:pPr>
        <w:rPr>
          <w:rtl/>
        </w:rPr>
      </w:pPr>
    </w:p>
    <w:p w:rsidR="007A325F" w:rsidRDefault="007A325F" w:rsidP="001142D1">
      <w:pPr>
        <w:pStyle w:val="af6"/>
        <w:keepNext/>
        <w:rPr>
          <w:rtl/>
        </w:rPr>
      </w:pPr>
      <w:r w:rsidRPr="000248CF">
        <w:rPr>
          <w:rStyle w:val="TagStyle"/>
          <w:rtl/>
        </w:rPr>
        <w:t xml:space="preserve"> &lt;&lt; יור &gt;&gt; </w:t>
      </w:r>
      <w:r>
        <w:rPr>
          <w:rtl/>
        </w:rPr>
        <w:t>היו"ר אורנה ברביבאי:</w:t>
      </w:r>
      <w:r w:rsidRPr="000248CF">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תודה רבה לחברת הכנסת תמר זנדברג. חבר הכנסת יבגני סובה, בבקשה. עשר דקות.</w:t>
      </w:r>
    </w:p>
    <w:p w:rsidR="007A325F" w:rsidRDefault="007A325F" w:rsidP="001142D1">
      <w:pPr>
        <w:rPr>
          <w:rtl/>
        </w:rPr>
      </w:pPr>
    </w:p>
    <w:p w:rsidR="007A325F" w:rsidRDefault="007A325F" w:rsidP="001142D1">
      <w:pPr>
        <w:pStyle w:val="a4"/>
        <w:keepNext/>
        <w:rPr>
          <w:rtl/>
        </w:rPr>
      </w:pPr>
      <w:bookmarkStart w:id="17708" w:name="ET_speaker_5792_6"/>
      <w:r w:rsidRPr="000248CF">
        <w:rPr>
          <w:rStyle w:val="TagStyle"/>
          <w:rtl/>
        </w:rPr>
        <w:t xml:space="preserve"> &lt;&lt; דובר &gt;&gt; </w:t>
      </w:r>
      <w:bookmarkStart w:id="17709" w:name="_Toc44593637"/>
      <w:bookmarkStart w:id="17710" w:name="_Toc44594052"/>
      <w:bookmarkStart w:id="17711" w:name="_Toc44595984"/>
      <w:bookmarkStart w:id="17712" w:name="_Toc44948135"/>
      <w:bookmarkStart w:id="17713" w:name="_Toc46664346"/>
      <w:r>
        <w:rPr>
          <w:rtl/>
        </w:rPr>
        <w:t>יבגני סובה (ישראל ביתנו):</w:t>
      </w:r>
      <w:bookmarkEnd w:id="17709"/>
      <w:bookmarkEnd w:id="17710"/>
      <w:bookmarkEnd w:id="17711"/>
      <w:bookmarkEnd w:id="17712"/>
      <w:bookmarkEnd w:id="17713"/>
      <w:r w:rsidRPr="000248CF">
        <w:rPr>
          <w:rStyle w:val="TagStyle"/>
          <w:rtl/>
        </w:rPr>
        <w:t xml:space="preserve"> &lt;&lt; דובר &gt;&gt;</w:t>
      </w:r>
      <w:r>
        <w:rPr>
          <w:rtl/>
        </w:rPr>
        <w:t xml:space="preserve"> </w:t>
      </w:r>
      <w:bookmarkEnd w:id="17708"/>
    </w:p>
    <w:p w:rsidR="007A325F" w:rsidRDefault="007A325F" w:rsidP="001C05C8">
      <w:pPr>
        <w:rPr>
          <w:rtl/>
        </w:rPr>
      </w:pPr>
    </w:p>
    <w:p w:rsidR="007A325F" w:rsidRDefault="007A325F" w:rsidP="001142D1">
      <w:pPr>
        <w:rPr>
          <w:rtl/>
        </w:rPr>
      </w:pPr>
      <w:r>
        <w:rPr>
          <w:rFonts w:hint="cs"/>
          <w:rtl/>
        </w:rPr>
        <w:t xml:space="preserve">גברתי היושבת-ראש, חבריי חברי הכנסת, אנחנו מדברים על החוק שאמור להסמיך את השב"כ לאיכון הטלפונים, ואני </w:t>
      </w:r>
      <w:bookmarkStart w:id="17714" w:name="_ETM_Q52_617426"/>
      <w:bookmarkEnd w:id="17714"/>
      <w:r>
        <w:rPr>
          <w:rFonts w:hint="cs"/>
          <w:rtl/>
        </w:rPr>
        <w:t xml:space="preserve">חייב להגיד לכם שבימים האחרונים ניסיתי להבין מדוע הממשלה כל כך מתלהבת להעביר את החוק הזה למרות שאין הוכחה שיש תועלת מהדבר הזה. ומצד שני, ניסיתי להבין אם באמת יש פה סכנה כל כך אמיתית לדמוקרטיה, ואני בטוח שחברי, </w:t>
      </w:r>
      <w:bookmarkStart w:id="17715" w:name="_ETM_Q52_638731"/>
      <w:bookmarkEnd w:id="17715"/>
      <w:r>
        <w:rPr>
          <w:rFonts w:hint="cs"/>
          <w:rtl/>
        </w:rPr>
        <w:t xml:space="preserve">אלי אבידר, יודע יותר טוב, גם מניסיונו האישי. </w:t>
      </w:r>
    </w:p>
    <w:p w:rsidR="007A325F" w:rsidRDefault="007A325F" w:rsidP="001142D1">
      <w:pPr>
        <w:rPr>
          <w:rtl/>
        </w:rPr>
      </w:pPr>
      <w:bookmarkStart w:id="17716" w:name="_ETM_Q52_645820"/>
      <w:bookmarkStart w:id="17717" w:name="_ETM_Q52_645884"/>
      <w:bookmarkEnd w:id="17716"/>
      <w:bookmarkEnd w:id="17717"/>
    </w:p>
    <w:p w:rsidR="007A325F" w:rsidRDefault="007A325F" w:rsidP="001142D1">
      <w:pPr>
        <w:rPr>
          <w:rtl/>
        </w:rPr>
      </w:pPr>
      <w:bookmarkStart w:id="17718" w:name="_ETM_Q52_646188"/>
      <w:bookmarkStart w:id="17719" w:name="_ETM_Q52_646259"/>
      <w:bookmarkEnd w:id="17718"/>
      <w:bookmarkEnd w:id="17719"/>
      <w:r>
        <w:rPr>
          <w:rFonts w:hint="cs"/>
          <w:rtl/>
        </w:rPr>
        <w:t xml:space="preserve">ואני חייב להגיד לכם משהו: זה שאזרחים לא מאמינים לפוליטיקאים, זה כבר הפך לאקסיומה, נכון? אני מניח שאתם תסכימו. אבל האמון בצה"ל, בשירותי הביטחון, בשב"כ, במוסד, האמון הזה עדיין יחסית גבוה. אז למה צריך </w:t>
      </w:r>
      <w:bookmarkStart w:id="17720" w:name="_ETM_Q52_663868"/>
      <w:bookmarkEnd w:id="17720"/>
      <w:r>
        <w:rPr>
          <w:rFonts w:hint="cs"/>
          <w:rtl/>
        </w:rPr>
        <w:t xml:space="preserve">לקחת את הדבר הזה, את האמון הזה, פשוט ללכלך אותו ולהפוך את האמון הזה לבדיחה? אין לי </w:t>
      </w:r>
      <w:bookmarkStart w:id="17721" w:name="_ETM_Q52_671761"/>
      <w:bookmarkEnd w:id="17721"/>
      <w:r>
        <w:rPr>
          <w:rFonts w:hint="cs"/>
          <w:rtl/>
        </w:rPr>
        <w:t>תשובה לשאלה הזאת.</w:t>
      </w:r>
    </w:p>
    <w:p w:rsidR="007A325F" w:rsidRDefault="007A325F" w:rsidP="001142D1">
      <w:pPr>
        <w:rPr>
          <w:rtl/>
        </w:rPr>
      </w:pPr>
    </w:p>
    <w:p w:rsidR="007A325F" w:rsidRDefault="007A325F" w:rsidP="001142D1">
      <w:pPr>
        <w:rPr>
          <w:rtl/>
        </w:rPr>
      </w:pPr>
      <w:r>
        <w:rPr>
          <w:rFonts w:hint="cs"/>
          <w:rtl/>
        </w:rPr>
        <w:t xml:space="preserve">אבל אתם יודעים מה, היום 1 ביולי, ואני רוצה להזכיר את התאריך הזה לא בהקשר </w:t>
      </w:r>
      <w:bookmarkStart w:id="17722" w:name="_ETM_Q52_677936"/>
      <w:bookmarkEnd w:id="17722"/>
      <w:r>
        <w:rPr>
          <w:rFonts w:hint="cs"/>
          <w:rtl/>
        </w:rPr>
        <w:t>לסיפוח. היום יום הבדיחות העולמי. ידעתם את זה, גברתי היושבת-ראש?</w:t>
      </w:r>
    </w:p>
    <w:p w:rsidR="007A325F" w:rsidRDefault="007A325F" w:rsidP="001142D1">
      <w:pPr>
        <w:rPr>
          <w:rtl/>
        </w:rPr>
      </w:pPr>
    </w:p>
    <w:p w:rsidR="007A325F" w:rsidRDefault="007A325F" w:rsidP="001142D1">
      <w:pPr>
        <w:pStyle w:val="af6"/>
        <w:keepNext/>
        <w:rPr>
          <w:rtl/>
        </w:rPr>
      </w:pPr>
      <w:r w:rsidRPr="004124D1">
        <w:rPr>
          <w:rStyle w:val="TagStyle"/>
          <w:rtl/>
        </w:rPr>
        <w:t xml:space="preserve"> &lt;&lt; יור &gt;&gt; </w:t>
      </w:r>
      <w:r>
        <w:rPr>
          <w:rtl/>
        </w:rPr>
        <w:t>היו"ר אורנה ברביבאי:</w:t>
      </w:r>
      <w:r w:rsidRPr="004124D1">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 xml:space="preserve">נו, </w:t>
      </w:r>
      <w:bookmarkStart w:id="17723" w:name="_ETM_Q52_681550"/>
      <w:bookmarkEnd w:id="17723"/>
      <w:r>
        <w:rPr>
          <w:rFonts w:hint="cs"/>
          <w:rtl/>
        </w:rPr>
        <w:t>אז ספר איזו בדיחה. בבקשה.</w:t>
      </w:r>
    </w:p>
    <w:p w:rsidR="007A325F" w:rsidRDefault="007A325F" w:rsidP="001142D1">
      <w:pPr>
        <w:rPr>
          <w:rtl/>
        </w:rPr>
      </w:pPr>
    </w:p>
    <w:p w:rsidR="007A325F" w:rsidRDefault="007A325F" w:rsidP="001142D1">
      <w:pPr>
        <w:pStyle w:val="-"/>
        <w:keepNext/>
        <w:rPr>
          <w:rtl/>
        </w:rPr>
      </w:pPr>
      <w:bookmarkStart w:id="17724" w:name="ET_speakercontinue_5792_8"/>
      <w:r w:rsidRPr="004124D1">
        <w:rPr>
          <w:rStyle w:val="TagStyle"/>
          <w:rtl/>
        </w:rPr>
        <w:t xml:space="preserve"> &lt;&lt; דובר_המשך &gt;&gt; </w:t>
      </w:r>
      <w:r>
        <w:rPr>
          <w:rtl/>
        </w:rPr>
        <w:t>יבגני סובה (ישראל ביתנו):</w:t>
      </w:r>
      <w:r w:rsidRPr="004124D1">
        <w:rPr>
          <w:rStyle w:val="TagStyle"/>
          <w:rtl/>
        </w:rPr>
        <w:t xml:space="preserve"> &lt;&lt; דובר_המשך &gt;&gt;</w:t>
      </w:r>
      <w:r>
        <w:rPr>
          <w:rtl/>
        </w:rPr>
        <w:t xml:space="preserve"> </w:t>
      </w:r>
      <w:bookmarkEnd w:id="17724"/>
    </w:p>
    <w:p w:rsidR="007A325F" w:rsidRDefault="007A325F" w:rsidP="001C05C8">
      <w:pPr>
        <w:rPr>
          <w:rtl/>
        </w:rPr>
      </w:pPr>
    </w:p>
    <w:p w:rsidR="007A325F" w:rsidRDefault="007A325F" w:rsidP="001142D1">
      <w:pPr>
        <w:rPr>
          <w:rtl/>
        </w:rPr>
      </w:pPr>
      <w:r>
        <w:rPr>
          <w:rFonts w:hint="cs"/>
          <w:rtl/>
        </w:rPr>
        <w:t>הכנתי כמה בדיחות, ותכף גם יושב-ראש ועדת החוץ והביטחון ישמע בדיחות, ו</w:t>
      </w:r>
      <w:bookmarkStart w:id="17725" w:name="_ETM_Q52_690533"/>
      <w:bookmarkEnd w:id="17725"/>
      <w:r>
        <w:rPr>
          <w:rFonts w:hint="cs"/>
          <w:rtl/>
        </w:rPr>
        <w:t xml:space="preserve">הוא לא רק ישמע בדיחות </w:t>
      </w:r>
      <w:r w:rsidR="00D86574">
        <w:rPr>
          <w:rFonts w:hint="eastAsia"/>
          <w:rtl/>
        </w:rPr>
        <w:t>–</w:t>
      </w:r>
      <w:r>
        <w:rPr>
          <w:rFonts w:hint="cs"/>
          <w:rtl/>
        </w:rPr>
        <w:t xml:space="preserve"> </w:t>
      </w:r>
      <w:bookmarkStart w:id="17726" w:name="_ETM_Q52_670712"/>
      <w:bookmarkEnd w:id="17726"/>
      <w:r>
        <w:rPr>
          <w:rFonts w:hint="cs"/>
          <w:rtl/>
        </w:rPr>
        <w:t xml:space="preserve">בדיחות סובייטיות על הקג"ב. הינה, ישר אתה </w:t>
      </w:r>
      <w:bookmarkStart w:id="17727" w:name="_ETM_Q52_696659"/>
      <w:bookmarkEnd w:id="17727"/>
      <w:r>
        <w:rPr>
          <w:rFonts w:hint="cs"/>
          <w:rtl/>
        </w:rPr>
        <w:t>מסתובב ואתה מקשיב.</w:t>
      </w:r>
    </w:p>
    <w:p w:rsidR="007A325F" w:rsidRDefault="007A325F" w:rsidP="001142D1">
      <w:pPr>
        <w:rPr>
          <w:rtl/>
        </w:rPr>
      </w:pPr>
    </w:p>
    <w:p w:rsidR="007A325F" w:rsidRDefault="007A325F" w:rsidP="001142D1">
      <w:pPr>
        <w:pStyle w:val="af5"/>
        <w:keepNext/>
        <w:rPr>
          <w:rtl/>
        </w:rPr>
      </w:pPr>
      <w:bookmarkStart w:id="17728" w:name="ET_interruption_5774_9"/>
      <w:r w:rsidRPr="004124D1">
        <w:rPr>
          <w:rStyle w:val="TagStyle"/>
          <w:rtl/>
        </w:rPr>
        <w:t xml:space="preserve"> &lt;&lt; קריאה &gt;&gt; </w:t>
      </w:r>
      <w:r>
        <w:rPr>
          <w:rtl/>
        </w:rPr>
        <w:t>צבי האוזר (</w:t>
      </w:r>
      <w:r>
        <w:rPr>
          <w:rFonts w:hint="cs"/>
          <w:rtl/>
        </w:rPr>
        <w:t>יו"ר ועדת החוץ והביטחון</w:t>
      </w:r>
      <w:r>
        <w:rPr>
          <w:rtl/>
        </w:rPr>
        <w:t>):</w:t>
      </w:r>
      <w:r w:rsidRPr="004124D1">
        <w:rPr>
          <w:rStyle w:val="TagStyle"/>
          <w:rtl/>
        </w:rPr>
        <w:t xml:space="preserve"> &lt;&lt; קריאה &gt;&gt;</w:t>
      </w:r>
      <w:r>
        <w:rPr>
          <w:rtl/>
        </w:rPr>
        <w:t xml:space="preserve"> </w:t>
      </w:r>
      <w:bookmarkEnd w:id="17728"/>
    </w:p>
    <w:p w:rsidR="007A325F" w:rsidRDefault="007A325F" w:rsidP="001C05C8">
      <w:pPr>
        <w:rPr>
          <w:rtl/>
        </w:rPr>
      </w:pPr>
    </w:p>
    <w:p w:rsidR="007A325F" w:rsidRDefault="007A325F" w:rsidP="001142D1">
      <w:pPr>
        <w:rPr>
          <w:rtl/>
        </w:rPr>
      </w:pPr>
      <w:r>
        <w:rPr>
          <w:rFonts w:hint="cs"/>
          <w:rtl/>
        </w:rPr>
        <w:t>לך אני תמיד מקשיב.</w:t>
      </w:r>
    </w:p>
    <w:p w:rsidR="007A325F" w:rsidRDefault="007A325F" w:rsidP="001142D1">
      <w:pPr>
        <w:rPr>
          <w:rtl/>
        </w:rPr>
      </w:pPr>
    </w:p>
    <w:p w:rsidR="007A325F" w:rsidRDefault="007A325F" w:rsidP="001142D1">
      <w:pPr>
        <w:pStyle w:val="-"/>
        <w:keepNext/>
        <w:rPr>
          <w:rtl/>
        </w:rPr>
      </w:pPr>
      <w:bookmarkStart w:id="17729" w:name="ET_speakercontinue_5792_10"/>
      <w:r w:rsidRPr="004124D1">
        <w:rPr>
          <w:rStyle w:val="TagStyle"/>
          <w:rtl/>
        </w:rPr>
        <w:t xml:space="preserve"> &lt;&lt; דובר_המשך &gt;&gt; </w:t>
      </w:r>
      <w:r>
        <w:rPr>
          <w:rtl/>
        </w:rPr>
        <w:t>יבגני סובה (ישראל ביתנו):</w:t>
      </w:r>
      <w:r w:rsidRPr="004124D1">
        <w:rPr>
          <w:rStyle w:val="TagStyle"/>
          <w:rtl/>
        </w:rPr>
        <w:t xml:space="preserve"> &lt;&lt; דובר_המשך &gt;&gt;</w:t>
      </w:r>
      <w:r>
        <w:rPr>
          <w:rtl/>
        </w:rPr>
        <w:t xml:space="preserve"> </w:t>
      </w:r>
      <w:bookmarkEnd w:id="17729"/>
    </w:p>
    <w:p w:rsidR="007A325F" w:rsidRDefault="007A325F" w:rsidP="001C05C8">
      <w:pPr>
        <w:rPr>
          <w:rtl/>
        </w:rPr>
      </w:pPr>
    </w:p>
    <w:p w:rsidR="007A325F" w:rsidRDefault="007A325F" w:rsidP="001142D1">
      <w:pPr>
        <w:rPr>
          <w:rtl/>
        </w:rPr>
      </w:pPr>
      <w:r>
        <w:rPr>
          <w:rFonts w:hint="cs"/>
          <w:rtl/>
        </w:rPr>
        <w:t xml:space="preserve">עכשיו אני רוצה לספר כמה בדיחות בשמונה הדקות </w:t>
      </w:r>
      <w:bookmarkStart w:id="17730" w:name="_ETM_Q52_704703"/>
      <w:bookmarkEnd w:id="17730"/>
      <w:r>
        <w:rPr>
          <w:rFonts w:hint="cs"/>
          <w:rtl/>
        </w:rPr>
        <w:t xml:space="preserve">שיש לי, כי רציני אי-אפשר להיות ביום כזה, שהחוק הזה </w:t>
      </w:r>
      <w:bookmarkStart w:id="17731" w:name="_ETM_Q52_707522"/>
      <w:bookmarkEnd w:id="17731"/>
      <w:r>
        <w:rPr>
          <w:rFonts w:hint="cs"/>
          <w:rtl/>
        </w:rPr>
        <w:t xml:space="preserve">כנראה יעבור. אז נשארו לנו כמה כלים. אז הינה, אני אספר לכם בדיחה ראשונה. מה ההבדל בין משרד הבריאות לבין </w:t>
      </w:r>
      <w:bookmarkStart w:id="17732" w:name="_ETM_Q52_717998"/>
      <w:bookmarkEnd w:id="17732"/>
      <w:r>
        <w:rPr>
          <w:rFonts w:hint="cs"/>
          <w:rtl/>
        </w:rPr>
        <w:t xml:space="preserve">הקג"ב? חבר הכנסת האוזר, מה ההבדל בין משרד הבריאות לקג"ב? </w:t>
      </w:r>
      <w:bookmarkStart w:id="17733" w:name="_ETM_Q52_721313"/>
      <w:bookmarkEnd w:id="17733"/>
      <w:r>
        <w:rPr>
          <w:rFonts w:hint="cs"/>
          <w:rtl/>
        </w:rPr>
        <w:t>הוא מדבר בטלפון.</w:t>
      </w:r>
    </w:p>
    <w:p w:rsidR="007A325F" w:rsidRDefault="007A325F" w:rsidP="001142D1">
      <w:pPr>
        <w:rPr>
          <w:rtl/>
        </w:rPr>
      </w:pPr>
      <w:bookmarkStart w:id="17734" w:name="_ETM_Q52_719865"/>
      <w:bookmarkStart w:id="17735" w:name="_ETM_Q52_719920"/>
      <w:bookmarkEnd w:id="17734"/>
      <w:bookmarkEnd w:id="17735"/>
    </w:p>
    <w:p w:rsidR="007A325F" w:rsidRDefault="007A325F" w:rsidP="001142D1">
      <w:pPr>
        <w:pStyle w:val="af5"/>
        <w:keepNext/>
        <w:rPr>
          <w:rtl/>
        </w:rPr>
      </w:pPr>
      <w:bookmarkStart w:id="17736" w:name="_ETM_Q52_718590"/>
      <w:bookmarkStart w:id="17737" w:name="_ETM_Q52_718657"/>
      <w:bookmarkEnd w:id="17736"/>
      <w:bookmarkEnd w:id="17737"/>
      <w:r w:rsidRPr="004124D1">
        <w:rPr>
          <w:rStyle w:val="TagStyle"/>
          <w:rtl/>
        </w:rPr>
        <w:t xml:space="preserve">&lt;&lt; קריאה &gt;&gt; </w:t>
      </w:r>
      <w:r>
        <w:rPr>
          <w:rtl/>
        </w:rPr>
        <w:t>צבי האוזר (</w:t>
      </w:r>
      <w:r>
        <w:rPr>
          <w:rFonts w:hint="cs"/>
          <w:rtl/>
        </w:rPr>
        <w:t>יו"ר ועדת החוץ והביטחון</w:t>
      </w:r>
      <w:r>
        <w:rPr>
          <w:rtl/>
        </w:rPr>
        <w:t>):</w:t>
      </w:r>
      <w:r w:rsidRPr="004124D1">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142D1">
      <w:pPr>
        <w:rPr>
          <w:rtl/>
        </w:rPr>
      </w:pPr>
      <w:bookmarkStart w:id="17738" w:name="_ETM_Q52_722677"/>
      <w:bookmarkStart w:id="17739" w:name="_ETM_Q52_722940"/>
      <w:bookmarkStart w:id="17740" w:name="_ETM_Q52_723001"/>
      <w:bookmarkEnd w:id="17738"/>
      <w:bookmarkEnd w:id="17739"/>
      <w:bookmarkEnd w:id="17740"/>
      <w:r>
        <w:rPr>
          <w:rFonts w:hint="cs"/>
          <w:rtl/>
        </w:rPr>
        <w:t>לא, לא. סליחה.</w:t>
      </w:r>
    </w:p>
    <w:p w:rsidR="007A325F" w:rsidRDefault="007A325F" w:rsidP="001142D1">
      <w:pPr>
        <w:rPr>
          <w:rtl/>
        </w:rPr>
      </w:pPr>
    </w:p>
    <w:p w:rsidR="007A325F" w:rsidRDefault="007A325F" w:rsidP="001142D1">
      <w:pPr>
        <w:pStyle w:val="-"/>
        <w:keepNext/>
        <w:rPr>
          <w:rtl/>
        </w:rPr>
      </w:pPr>
      <w:bookmarkStart w:id="17741" w:name="ET_speakercontinue_5792_11"/>
      <w:r w:rsidRPr="004124D1">
        <w:rPr>
          <w:rStyle w:val="TagStyle"/>
          <w:rtl/>
        </w:rPr>
        <w:t xml:space="preserve"> &lt;&lt; דובר_המשך &gt;&gt; </w:t>
      </w:r>
      <w:r>
        <w:rPr>
          <w:rtl/>
        </w:rPr>
        <w:t>יבגני סובה (ישראל ביתנו):</w:t>
      </w:r>
      <w:r w:rsidRPr="004124D1">
        <w:rPr>
          <w:rStyle w:val="TagStyle"/>
          <w:rtl/>
        </w:rPr>
        <w:t xml:space="preserve"> &lt;&lt; דובר_המשך &gt;&gt;</w:t>
      </w:r>
      <w:r>
        <w:rPr>
          <w:rtl/>
        </w:rPr>
        <w:t xml:space="preserve"> </w:t>
      </w:r>
      <w:bookmarkEnd w:id="17741"/>
    </w:p>
    <w:p w:rsidR="007A325F" w:rsidRDefault="007A325F" w:rsidP="001C05C8">
      <w:pPr>
        <w:rPr>
          <w:rtl/>
        </w:rPr>
      </w:pPr>
    </w:p>
    <w:p w:rsidR="007A325F" w:rsidRDefault="007A325F" w:rsidP="00C204D5">
      <w:pPr>
        <w:rPr>
          <w:rtl/>
          <w:lang w:eastAsia="he-IL"/>
        </w:rPr>
      </w:pPr>
      <w:r>
        <w:rPr>
          <w:rFonts w:hint="cs"/>
          <w:rtl/>
        </w:rPr>
        <w:t xml:space="preserve">משרד הבריאות כל הזמן מזהיר ולא עושה כלום. הקג"ב לעומת זאת תמיד </w:t>
      </w:r>
      <w:bookmarkStart w:id="17742" w:name="_ETM_Q52_730485"/>
      <w:bookmarkEnd w:id="17742"/>
      <w:r>
        <w:rPr>
          <w:rFonts w:hint="cs"/>
          <w:rtl/>
        </w:rPr>
        <w:t xml:space="preserve">עושה בלי להזהיר. זו בדיחה מספר אחת. </w:t>
      </w:r>
      <w:bookmarkStart w:id="17743" w:name="TOR_Q53"/>
      <w:bookmarkStart w:id="17744" w:name="_ETM_Q53_137528"/>
      <w:bookmarkStart w:id="17745" w:name="_ETM_Q53_133388"/>
      <w:bookmarkEnd w:id="17743"/>
      <w:bookmarkEnd w:id="17744"/>
      <w:bookmarkEnd w:id="17745"/>
      <w:r>
        <w:rPr>
          <w:rFonts w:hint="cs"/>
          <w:rtl/>
          <w:lang w:eastAsia="he-IL"/>
        </w:rPr>
        <w:t xml:space="preserve">בדיחה שנייה </w:t>
      </w:r>
      <w:r w:rsidR="00D86574">
        <w:rPr>
          <w:rFonts w:hint="cs"/>
          <w:rtl/>
          <w:lang w:eastAsia="he-IL"/>
        </w:rPr>
        <w:t>–</w:t>
      </w:r>
      <w:bookmarkStart w:id="17746" w:name="_ETM_Q53_143795"/>
      <w:bookmarkEnd w:id="17746"/>
      <w:r>
        <w:rPr>
          <w:rFonts w:hint="cs"/>
          <w:rtl/>
          <w:lang w:eastAsia="he-IL"/>
        </w:rPr>
        <w:t xml:space="preserve"> אמצע הלילה, מישהו מצלצל בדלת</w:t>
      </w:r>
      <w:bookmarkStart w:id="17747" w:name="_ETM_Q53_139697"/>
      <w:bookmarkEnd w:id="17747"/>
      <w:r>
        <w:rPr>
          <w:rFonts w:hint="cs"/>
          <w:rtl/>
          <w:lang w:eastAsia="he-IL"/>
        </w:rPr>
        <w:t xml:space="preserve"> בבית שגר </w:t>
      </w:r>
      <w:bookmarkStart w:id="17748" w:name="_ETM_Q53_141326"/>
      <w:bookmarkEnd w:id="17748"/>
      <w:r>
        <w:rPr>
          <w:rFonts w:hint="cs"/>
          <w:rtl/>
          <w:lang w:eastAsia="he-IL"/>
        </w:rPr>
        <w:t>בו יהודי. היהודי בא לדלת, שואל</w:t>
      </w:r>
      <w:r w:rsidR="00C204D5">
        <w:rPr>
          <w:rFonts w:hint="cs"/>
          <w:rtl/>
          <w:lang w:eastAsia="he-IL"/>
        </w:rPr>
        <w:t>:</w:t>
      </w:r>
      <w:r>
        <w:rPr>
          <w:rFonts w:hint="cs"/>
          <w:rtl/>
          <w:lang w:eastAsia="he-IL"/>
        </w:rPr>
        <w:t xml:space="preserve"> מי זה</w:t>
      </w:r>
      <w:r w:rsidR="00C204D5">
        <w:rPr>
          <w:rFonts w:hint="cs"/>
          <w:rtl/>
          <w:lang w:eastAsia="he-IL"/>
        </w:rPr>
        <w:t>?</w:t>
      </w:r>
      <w:r>
        <w:rPr>
          <w:rFonts w:hint="cs"/>
          <w:rtl/>
          <w:lang w:eastAsia="he-IL"/>
        </w:rPr>
        <w:t xml:space="preserve"> עונים</w:t>
      </w:r>
      <w:bookmarkStart w:id="17749" w:name="_ETM_Q53_151706"/>
      <w:bookmarkEnd w:id="17749"/>
      <w:r>
        <w:rPr>
          <w:rFonts w:hint="cs"/>
          <w:rtl/>
          <w:lang w:eastAsia="he-IL"/>
        </w:rPr>
        <w:t xml:space="preserve"> לו: קג"ב. למה באתם</w:t>
      </w:r>
      <w:r w:rsidR="00C204D5">
        <w:rPr>
          <w:rFonts w:hint="cs"/>
          <w:rtl/>
          <w:lang w:eastAsia="he-IL"/>
        </w:rPr>
        <w:t>?</w:t>
      </w:r>
      <w:r>
        <w:rPr>
          <w:rFonts w:hint="cs"/>
          <w:rtl/>
          <w:lang w:eastAsia="he-IL"/>
        </w:rPr>
        <w:t xml:space="preserve"> הוא שואל</w:t>
      </w:r>
      <w:bookmarkStart w:id="17750" w:name="_ETM_Q53_150689"/>
      <w:bookmarkEnd w:id="17750"/>
      <w:r>
        <w:rPr>
          <w:rFonts w:hint="cs"/>
          <w:rtl/>
          <w:lang w:eastAsia="he-IL"/>
        </w:rPr>
        <w:t>. באנו לדבר, תפתח.</w:t>
      </w:r>
      <w:bookmarkStart w:id="17751" w:name="_ETM_Q53_154875"/>
      <w:bookmarkEnd w:id="17751"/>
      <w:r>
        <w:rPr>
          <w:rFonts w:hint="cs"/>
          <w:rtl/>
          <w:lang w:eastAsia="he-IL"/>
        </w:rPr>
        <w:t xml:space="preserve"> כמה אתם? ש</w:t>
      </w:r>
      <w:bookmarkStart w:id="17752" w:name="_ETM_Q53_157532"/>
      <w:bookmarkEnd w:id="17752"/>
      <w:r>
        <w:rPr>
          <w:rFonts w:hint="cs"/>
          <w:rtl/>
          <w:lang w:eastAsia="he-IL"/>
        </w:rPr>
        <w:t>ניים. אז יופי, אתם שניים, תדברו</w:t>
      </w:r>
      <w:bookmarkStart w:id="17753" w:name="_ETM_Q53_163094"/>
      <w:bookmarkEnd w:id="17753"/>
      <w:r>
        <w:rPr>
          <w:rFonts w:hint="cs"/>
          <w:rtl/>
          <w:lang w:eastAsia="he-IL"/>
        </w:rPr>
        <w:t xml:space="preserve"> ביניכם. </w:t>
      </w:r>
    </w:p>
    <w:p w:rsidR="007A325F" w:rsidRDefault="007A325F" w:rsidP="001142D1">
      <w:pPr>
        <w:rPr>
          <w:rtl/>
          <w:lang w:eastAsia="he-IL"/>
        </w:rPr>
      </w:pPr>
      <w:bookmarkStart w:id="17754" w:name="_ETM_Q53_165159"/>
      <w:bookmarkStart w:id="17755" w:name="_ETM_Q53_165253"/>
      <w:bookmarkStart w:id="17756" w:name="_ETM_Q53_167175"/>
      <w:bookmarkEnd w:id="17754"/>
      <w:bookmarkEnd w:id="17755"/>
      <w:bookmarkEnd w:id="17756"/>
    </w:p>
    <w:p w:rsidR="007A325F" w:rsidRDefault="007A325F" w:rsidP="001142D1">
      <w:pPr>
        <w:rPr>
          <w:rtl/>
          <w:lang w:eastAsia="he-IL"/>
        </w:rPr>
      </w:pPr>
      <w:bookmarkStart w:id="17757" w:name="_ETM_Q53_167248"/>
      <w:bookmarkEnd w:id="17757"/>
      <w:r>
        <w:rPr>
          <w:rFonts w:hint="cs"/>
          <w:rtl/>
          <w:lang w:eastAsia="he-IL"/>
        </w:rPr>
        <w:t>אני שומע צחוק מהיציע</w:t>
      </w:r>
      <w:bookmarkStart w:id="17758" w:name="_ETM_Q53_167014"/>
      <w:bookmarkEnd w:id="17758"/>
      <w:r>
        <w:rPr>
          <w:rFonts w:hint="cs"/>
          <w:rtl/>
          <w:lang w:eastAsia="he-IL"/>
        </w:rPr>
        <w:t>.</w:t>
      </w:r>
    </w:p>
    <w:p w:rsidR="007A325F" w:rsidRDefault="007A325F" w:rsidP="001142D1">
      <w:pPr>
        <w:rPr>
          <w:rtl/>
          <w:lang w:eastAsia="he-IL"/>
        </w:rPr>
      </w:pPr>
      <w:bookmarkStart w:id="17759" w:name="_ETM_Q53_167867"/>
      <w:bookmarkStart w:id="17760" w:name="_ETM_Q53_167954"/>
      <w:bookmarkEnd w:id="17759"/>
      <w:bookmarkEnd w:id="17760"/>
    </w:p>
    <w:p w:rsidR="007A325F" w:rsidRDefault="007A325F" w:rsidP="001142D1">
      <w:pPr>
        <w:pStyle w:val="af6"/>
        <w:keepNext/>
        <w:rPr>
          <w:rtl/>
        </w:rPr>
      </w:pPr>
      <w:bookmarkStart w:id="17761" w:name="_ETM_Q53_168658"/>
      <w:bookmarkStart w:id="17762" w:name="_ETM_Q53_168726"/>
      <w:bookmarkEnd w:id="17761"/>
      <w:bookmarkEnd w:id="17762"/>
      <w:r w:rsidRPr="00F8126E">
        <w:rPr>
          <w:rStyle w:val="TagStyle"/>
          <w:rtl/>
        </w:rPr>
        <w:t xml:space="preserve"> &lt;&lt; יור &gt;&gt; </w:t>
      </w:r>
      <w:r>
        <w:rPr>
          <w:rtl/>
        </w:rPr>
        <w:t>היו"ר אורנה ברביבאי:</w:t>
      </w:r>
      <w:r w:rsidRPr="00F8126E">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7763" w:name="_ETM_Q53_169433"/>
      <w:bookmarkEnd w:id="17763"/>
      <w:r>
        <w:rPr>
          <w:rFonts w:hint="cs"/>
          <w:rtl/>
          <w:lang w:eastAsia="he-IL"/>
        </w:rPr>
        <w:t>זה צחוק סיעתי. זה צחוק סיעתי.</w:t>
      </w:r>
    </w:p>
    <w:p w:rsidR="007A325F" w:rsidRDefault="007A325F" w:rsidP="001142D1">
      <w:pPr>
        <w:rPr>
          <w:rtl/>
          <w:lang w:eastAsia="he-IL"/>
        </w:rPr>
      </w:pPr>
    </w:p>
    <w:p w:rsidR="007A325F" w:rsidRDefault="007A325F" w:rsidP="001142D1">
      <w:pPr>
        <w:pStyle w:val="-"/>
        <w:keepNext/>
        <w:rPr>
          <w:rtl/>
        </w:rPr>
      </w:pPr>
      <w:bookmarkStart w:id="17764" w:name="ET_speakercontinue_5792_3"/>
      <w:r w:rsidRPr="00F8126E">
        <w:rPr>
          <w:rStyle w:val="TagStyle"/>
          <w:rtl/>
        </w:rPr>
        <w:t xml:space="preserve"> &lt;&lt; דובר_המשך &gt;&gt; </w:t>
      </w:r>
      <w:r>
        <w:rPr>
          <w:rtl/>
        </w:rPr>
        <w:t>יבגני סובה (ישראל ביתנו):</w:t>
      </w:r>
      <w:r w:rsidRPr="00F8126E">
        <w:rPr>
          <w:rStyle w:val="TagStyle"/>
          <w:rtl/>
        </w:rPr>
        <w:t xml:space="preserve"> &lt;&lt; דובר_המשך &gt;&gt;</w:t>
      </w:r>
      <w:r>
        <w:rPr>
          <w:rtl/>
        </w:rPr>
        <w:t xml:space="preserve">   </w:t>
      </w:r>
      <w:bookmarkEnd w:id="17764"/>
    </w:p>
    <w:p w:rsidR="007A325F" w:rsidRDefault="007A325F" w:rsidP="001C05C8">
      <w:pPr>
        <w:rPr>
          <w:rtl/>
          <w:lang w:eastAsia="he-IL"/>
        </w:rPr>
      </w:pPr>
    </w:p>
    <w:p w:rsidR="007A325F" w:rsidRDefault="007A325F" w:rsidP="001142D1">
      <w:pPr>
        <w:rPr>
          <w:rtl/>
          <w:lang w:eastAsia="he-IL"/>
        </w:rPr>
      </w:pPr>
      <w:bookmarkStart w:id="17765" w:name="_ETM_Q53_167258"/>
      <w:bookmarkEnd w:id="17765"/>
      <w:r>
        <w:rPr>
          <w:rFonts w:hint="cs"/>
          <w:rtl/>
          <w:lang w:eastAsia="he-IL"/>
        </w:rPr>
        <w:t xml:space="preserve">חסרים שם </w:t>
      </w:r>
      <w:bookmarkStart w:id="17766" w:name="_ETM_Q53_172645"/>
      <w:bookmarkEnd w:id="17766"/>
      <w:r>
        <w:rPr>
          <w:rFonts w:hint="cs"/>
          <w:rtl/>
          <w:lang w:eastAsia="he-IL"/>
        </w:rPr>
        <w:t>פיצ</w:t>
      </w:r>
      <w:bookmarkStart w:id="17767" w:name="_ETM_Q53_168916"/>
      <w:bookmarkEnd w:id="17767"/>
      <w:r>
        <w:rPr>
          <w:rFonts w:hint="cs"/>
          <w:rtl/>
          <w:lang w:eastAsia="he-IL"/>
        </w:rPr>
        <w:t>וחים ביציע.</w:t>
      </w:r>
    </w:p>
    <w:p w:rsidR="007A325F" w:rsidRDefault="007A325F" w:rsidP="001142D1">
      <w:pPr>
        <w:rPr>
          <w:rtl/>
          <w:lang w:eastAsia="he-IL"/>
        </w:rPr>
      </w:pPr>
      <w:bookmarkStart w:id="17768" w:name="_ETM_Q53_172931"/>
      <w:bookmarkStart w:id="17769" w:name="_ETM_Q53_173018"/>
      <w:bookmarkStart w:id="17770" w:name="_ETM_Q53_168964"/>
      <w:bookmarkEnd w:id="17768"/>
      <w:bookmarkEnd w:id="17769"/>
      <w:bookmarkEnd w:id="17770"/>
    </w:p>
    <w:p w:rsidR="007A325F" w:rsidRDefault="007A325F" w:rsidP="001142D1">
      <w:pPr>
        <w:pStyle w:val="af5"/>
        <w:keepNext/>
        <w:rPr>
          <w:rtl/>
        </w:rPr>
      </w:pPr>
      <w:bookmarkStart w:id="17771" w:name="_ETM_Q53_169077"/>
      <w:bookmarkStart w:id="17772" w:name="_ETM_Q53_169165"/>
      <w:bookmarkStart w:id="17773" w:name="_ETM_Q53_172084"/>
      <w:bookmarkStart w:id="17774" w:name="_ETM_Q53_172127"/>
      <w:bookmarkEnd w:id="17771"/>
      <w:bookmarkEnd w:id="17772"/>
      <w:bookmarkEnd w:id="17773"/>
      <w:bookmarkEnd w:id="17774"/>
      <w:r w:rsidRPr="00F8126E">
        <w:rPr>
          <w:rStyle w:val="TagStyle"/>
          <w:rtl/>
        </w:rPr>
        <w:t xml:space="preserve"> &lt;&lt; קריאה &gt;&gt; </w:t>
      </w:r>
      <w:r>
        <w:rPr>
          <w:rtl/>
        </w:rPr>
        <w:t>קריאה:</w:t>
      </w:r>
      <w:r w:rsidRPr="00F8126E">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7775" w:name="_ETM_Q53_173225"/>
      <w:bookmarkEnd w:id="17775"/>
      <w:r>
        <w:rPr>
          <w:rFonts w:hint="cs"/>
          <w:rtl/>
          <w:lang w:eastAsia="he-IL"/>
        </w:rPr>
        <w:t>אנ</w:t>
      </w:r>
      <w:bookmarkStart w:id="17776" w:name="_ETM_Q53_173508"/>
      <w:bookmarkEnd w:id="17776"/>
      <w:r>
        <w:rPr>
          <w:rFonts w:hint="cs"/>
          <w:rtl/>
          <w:lang w:eastAsia="he-IL"/>
        </w:rPr>
        <w:t>ח</w:t>
      </w:r>
      <w:bookmarkStart w:id="17777" w:name="_ETM_Q53_173590"/>
      <w:bookmarkEnd w:id="17777"/>
      <w:r>
        <w:rPr>
          <w:rFonts w:hint="cs"/>
          <w:rtl/>
          <w:lang w:eastAsia="he-IL"/>
        </w:rPr>
        <w:t>נו מתחילים ל</w:t>
      </w:r>
      <w:bookmarkStart w:id="17778" w:name="_ETM_Q53_170889"/>
      <w:bookmarkEnd w:id="17778"/>
      <w:r>
        <w:rPr>
          <w:rFonts w:hint="cs"/>
          <w:rtl/>
          <w:lang w:eastAsia="he-IL"/>
        </w:rPr>
        <w:t>התניע.</w:t>
      </w:r>
    </w:p>
    <w:p w:rsidR="007A325F" w:rsidRDefault="007A325F" w:rsidP="001142D1">
      <w:pPr>
        <w:rPr>
          <w:rtl/>
          <w:lang w:eastAsia="he-IL"/>
        </w:rPr>
      </w:pPr>
      <w:bookmarkStart w:id="17779" w:name="_ETM_Q53_171944"/>
      <w:bookmarkStart w:id="17780" w:name="_ETM_Q53_172021"/>
      <w:bookmarkEnd w:id="17779"/>
      <w:bookmarkEnd w:id="17780"/>
    </w:p>
    <w:p w:rsidR="007A325F" w:rsidRDefault="007A325F" w:rsidP="001142D1">
      <w:pPr>
        <w:pStyle w:val="af5"/>
        <w:keepNext/>
        <w:rPr>
          <w:rtl/>
        </w:rPr>
      </w:pPr>
      <w:bookmarkStart w:id="17781" w:name="_ETM_Q53_172088"/>
      <w:bookmarkStart w:id="17782" w:name="_ETM_Q53_172190"/>
      <w:bookmarkStart w:id="17783" w:name="ET_interruption_5762_5"/>
      <w:bookmarkEnd w:id="17781"/>
      <w:bookmarkEnd w:id="17782"/>
      <w:r w:rsidRPr="00F8126E">
        <w:rPr>
          <w:rStyle w:val="TagStyle"/>
          <w:rtl/>
        </w:rPr>
        <w:t xml:space="preserve"> &lt;&lt; קריאה &gt;&gt; </w:t>
      </w:r>
      <w:r>
        <w:rPr>
          <w:rtl/>
        </w:rPr>
        <w:t>אלי אבידר (ישראל ביתנו):</w:t>
      </w:r>
      <w:r w:rsidRPr="00F8126E">
        <w:rPr>
          <w:rStyle w:val="TagStyle"/>
          <w:rtl/>
        </w:rPr>
        <w:t xml:space="preserve"> &lt;&lt; קריאה &gt;&gt;</w:t>
      </w:r>
      <w:r>
        <w:rPr>
          <w:rtl/>
        </w:rPr>
        <w:t xml:space="preserve">   </w:t>
      </w:r>
      <w:bookmarkEnd w:id="17783"/>
    </w:p>
    <w:p w:rsidR="007A325F" w:rsidRDefault="007A325F" w:rsidP="001C05C8">
      <w:pPr>
        <w:rPr>
          <w:rtl/>
          <w:lang w:eastAsia="he-IL"/>
        </w:rPr>
      </w:pPr>
    </w:p>
    <w:p w:rsidR="007A325F" w:rsidRDefault="007A325F" w:rsidP="001142D1">
      <w:pPr>
        <w:rPr>
          <w:rtl/>
          <w:lang w:eastAsia="he-IL"/>
        </w:rPr>
      </w:pPr>
      <w:bookmarkStart w:id="17784" w:name="_ETM_Q53_177670"/>
      <w:bookmarkStart w:id="17785" w:name="_ETM_Q53_177942"/>
      <w:bookmarkStart w:id="17786" w:name="_ETM_Q53_178005"/>
      <w:bookmarkEnd w:id="17784"/>
      <w:bookmarkEnd w:id="17785"/>
      <w:bookmarkEnd w:id="17786"/>
      <w:r>
        <w:rPr>
          <w:rFonts w:hint="cs"/>
          <w:rtl/>
          <w:lang w:eastAsia="he-IL"/>
        </w:rPr>
        <w:t xml:space="preserve">אנחנו </w:t>
      </w:r>
      <w:bookmarkStart w:id="17787" w:name="_ETM_Q53_173505"/>
      <w:bookmarkEnd w:id="17787"/>
      <w:r>
        <w:rPr>
          <w:rFonts w:hint="cs"/>
          <w:rtl/>
          <w:lang w:eastAsia="he-IL"/>
        </w:rPr>
        <w:t>מבינים בדיחות ברוסית.</w:t>
      </w:r>
      <w:bookmarkStart w:id="17788" w:name="_ETM_Q53_177509"/>
      <w:bookmarkEnd w:id="17788"/>
    </w:p>
    <w:p w:rsidR="007A325F" w:rsidRDefault="007A325F" w:rsidP="001142D1">
      <w:pPr>
        <w:rPr>
          <w:rtl/>
          <w:lang w:eastAsia="he-IL"/>
        </w:rPr>
      </w:pPr>
      <w:bookmarkStart w:id="17789" w:name="_ETM_Q53_177583"/>
      <w:bookmarkEnd w:id="17789"/>
    </w:p>
    <w:p w:rsidR="007A325F" w:rsidRDefault="007A325F" w:rsidP="001142D1">
      <w:pPr>
        <w:pStyle w:val="-"/>
        <w:keepNext/>
        <w:rPr>
          <w:rtl/>
        </w:rPr>
      </w:pPr>
      <w:bookmarkStart w:id="17790" w:name="_ETM_Q53_177676"/>
      <w:bookmarkStart w:id="17791" w:name="_ETM_Q53_177758"/>
      <w:bookmarkStart w:id="17792" w:name="ET_speakercontinue_5792_6"/>
      <w:bookmarkEnd w:id="17790"/>
      <w:bookmarkEnd w:id="17791"/>
      <w:r w:rsidRPr="00F8126E">
        <w:rPr>
          <w:rStyle w:val="TagStyle"/>
          <w:rtl/>
        </w:rPr>
        <w:t xml:space="preserve"> &lt;&lt; דובר_המשך &gt;&gt; </w:t>
      </w:r>
      <w:r>
        <w:rPr>
          <w:rtl/>
        </w:rPr>
        <w:t>יבגני סובה (ישראל ביתנו):</w:t>
      </w:r>
      <w:r w:rsidRPr="00F8126E">
        <w:rPr>
          <w:rStyle w:val="TagStyle"/>
          <w:rtl/>
        </w:rPr>
        <w:t xml:space="preserve"> &lt;&lt; דובר_המשך &gt;&gt;</w:t>
      </w:r>
      <w:r>
        <w:rPr>
          <w:rtl/>
        </w:rPr>
        <w:t xml:space="preserve">   </w:t>
      </w:r>
      <w:bookmarkEnd w:id="17792"/>
    </w:p>
    <w:p w:rsidR="007A325F" w:rsidRDefault="007A325F" w:rsidP="001C05C8">
      <w:pPr>
        <w:rPr>
          <w:rtl/>
          <w:lang w:eastAsia="he-IL"/>
        </w:rPr>
      </w:pPr>
    </w:p>
    <w:p w:rsidR="007A325F" w:rsidRDefault="007A325F" w:rsidP="0073010C">
      <w:pPr>
        <w:rPr>
          <w:rtl/>
        </w:rPr>
      </w:pPr>
      <w:bookmarkStart w:id="17793" w:name="_ETM_Q53_178359"/>
      <w:bookmarkEnd w:id="17793"/>
      <w:r>
        <w:rPr>
          <w:rFonts w:hint="cs"/>
          <w:rtl/>
          <w:lang w:eastAsia="he-IL"/>
        </w:rPr>
        <w:t>אחרי שחברי א</w:t>
      </w:r>
      <w:bookmarkStart w:id="17794" w:name="_ETM_Q53_175843"/>
      <w:bookmarkEnd w:id="17794"/>
      <w:r>
        <w:rPr>
          <w:rFonts w:hint="cs"/>
          <w:rtl/>
          <w:lang w:eastAsia="he-IL"/>
        </w:rPr>
        <w:t xml:space="preserve">לי אבידר </w:t>
      </w:r>
      <w:bookmarkStart w:id="17795" w:name="_ETM_Q53_176907"/>
      <w:bookmarkEnd w:id="17795"/>
      <w:r>
        <w:rPr>
          <w:rFonts w:hint="cs"/>
          <w:rtl/>
          <w:lang w:eastAsia="he-IL"/>
        </w:rPr>
        <w:t xml:space="preserve">דיבר פה בערבית, אסור </w:t>
      </w:r>
      <w:bookmarkStart w:id="17796" w:name="_ETM_Q53_177497"/>
      <w:bookmarkEnd w:id="17796"/>
      <w:r>
        <w:rPr>
          <w:rFonts w:hint="cs"/>
          <w:rtl/>
          <w:lang w:eastAsia="he-IL"/>
        </w:rPr>
        <w:t>לי לדבר פה ברוסית</w:t>
      </w:r>
      <w:r w:rsidR="0073010C">
        <w:rPr>
          <w:rFonts w:hint="cs"/>
          <w:rtl/>
          <w:lang w:eastAsia="he-IL"/>
        </w:rPr>
        <w:t>,</w:t>
      </w:r>
      <w:r>
        <w:rPr>
          <w:rFonts w:hint="cs"/>
          <w:rtl/>
          <w:lang w:eastAsia="he-IL"/>
        </w:rPr>
        <w:t xml:space="preserve"> אבל הייתי יכול </w:t>
      </w:r>
      <w:bookmarkStart w:id="17797" w:name="_ETM_Q53_178653"/>
      <w:bookmarkStart w:id="17798" w:name="_ETM_Q53_179569"/>
      <w:bookmarkStart w:id="17799" w:name="_ETM_Q53_179088"/>
      <w:bookmarkStart w:id="17800" w:name="_ETM_Q53_178526"/>
      <w:bookmarkStart w:id="17801" w:name="_ETM_Q53_180960"/>
      <w:bookmarkEnd w:id="17797"/>
      <w:bookmarkEnd w:id="17798"/>
      <w:bookmarkEnd w:id="17799"/>
      <w:bookmarkEnd w:id="17800"/>
      <w:bookmarkEnd w:id="17801"/>
      <w:r w:rsidRPr="00AB41EF">
        <w:rPr>
          <w:rFonts w:hint="cs"/>
          <w:rtl/>
          <w:lang w:eastAsia="he-IL"/>
        </w:rPr>
        <w:t>לתפור</w:t>
      </w:r>
      <w:r>
        <w:rPr>
          <w:rFonts w:hint="cs"/>
          <w:rtl/>
          <w:lang w:eastAsia="he-IL"/>
        </w:rPr>
        <w:t xml:space="preserve"> פה גם בדיחה </w:t>
      </w:r>
      <w:bookmarkStart w:id="17802" w:name="_ETM_Q53_185088"/>
      <w:bookmarkStart w:id="17803" w:name="_ETM_Q53_180376"/>
      <w:bookmarkEnd w:id="17802"/>
      <w:bookmarkEnd w:id="17803"/>
      <w:r>
        <w:rPr>
          <w:rFonts w:hint="cs"/>
          <w:rtl/>
          <w:lang w:eastAsia="he-IL"/>
        </w:rPr>
        <w:t>ברוסית.</w:t>
      </w:r>
      <w:bookmarkStart w:id="17804" w:name="_ETM_Q53_183896"/>
      <w:bookmarkEnd w:id="17804"/>
      <w:r>
        <w:rPr>
          <w:rFonts w:hint="cs"/>
          <w:rtl/>
          <w:lang w:eastAsia="he-IL"/>
        </w:rPr>
        <w:t xml:space="preserve"> </w:t>
      </w:r>
      <w:bookmarkStart w:id="17805" w:name="_ETM_Q53_183995"/>
      <w:bookmarkStart w:id="17806" w:name="_ETM_Q53_184136"/>
      <w:bookmarkStart w:id="17807" w:name="_ETM_Q53_184221"/>
      <w:bookmarkStart w:id="17808" w:name="_ETM_Q53_180450"/>
      <w:bookmarkStart w:id="17809" w:name="_ETM_Q53_180659"/>
      <w:bookmarkStart w:id="17810" w:name="_ETM_Q53_180900"/>
      <w:bookmarkStart w:id="17811" w:name="_ETM_Q53_181170"/>
      <w:bookmarkStart w:id="17812" w:name="_ETM_Q53_181290"/>
      <w:bookmarkStart w:id="17813" w:name="_ETM_Q53_181560"/>
      <w:bookmarkStart w:id="17814" w:name="_ETM_Q53_189369"/>
      <w:bookmarkStart w:id="17815" w:name="_ETM_Q53_189488"/>
      <w:bookmarkStart w:id="17816" w:name="_ETM_Q53_189536"/>
      <w:bookmarkStart w:id="17817" w:name="_ETM_Q53_189608"/>
      <w:bookmarkStart w:id="17818" w:name="_ETM_Q53_181890"/>
      <w:bookmarkStart w:id="17819" w:name="_ETM_Q53_182009"/>
      <w:bookmarkStart w:id="17820" w:name="_ETM_Q53_182190"/>
      <w:bookmarkStart w:id="17821" w:name="_ETM_Q53_182490"/>
      <w:bookmarkStart w:id="17822" w:name="_ETM_Q53_185930"/>
      <w:bookmarkStart w:id="17823" w:name="_ETM_Q53_191863"/>
      <w:bookmarkEnd w:id="17805"/>
      <w:bookmarkEnd w:id="17806"/>
      <w:bookmarkEnd w:id="17807"/>
      <w:bookmarkEnd w:id="17808"/>
      <w:bookmarkEnd w:id="17809"/>
      <w:bookmarkEnd w:id="17810"/>
      <w:bookmarkEnd w:id="17811"/>
      <w:bookmarkEnd w:id="17812"/>
      <w:bookmarkEnd w:id="17813"/>
      <w:bookmarkEnd w:id="17814"/>
      <w:bookmarkEnd w:id="17815"/>
      <w:bookmarkEnd w:id="17816"/>
      <w:bookmarkEnd w:id="17817"/>
      <w:bookmarkEnd w:id="17818"/>
      <w:bookmarkEnd w:id="17819"/>
      <w:bookmarkEnd w:id="17820"/>
      <w:bookmarkEnd w:id="17821"/>
      <w:bookmarkEnd w:id="17822"/>
      <w:bookmarkEnd w:id="17823"/>
      <w:r>
        <w:rPr>
          <w:rFonts w:hint="cs"/>
          <w:rtl/>
        </w:rPr>
        <w:t>ב</w:t>
      </w:r>
      <w:r>
        <w:rPr>
          <w:rtl/>
        </w:rPr>
        <w:t>בר</w:t>
      </w:r>
      <w:bookmarkStart w:id="17824" w:name="_ETM_Q53_187233"/>
      <w:bookmarkEnd w:id="17824"/>
      <w:r>
        <w:rPr>
          <w:rtl/>
        </w:rPr>
        <w:t xml:space="preserve">ית </w:t>
      </w:r>
      <w:bookmarkStart w:id="17825" w:name="_ETM_Q53_186439"/>
      <w:bookmarkEnd w:id="17825"/>
      <w:r>
        <w:rPr>
          <w:rtl/>
        </w:rPr>
        <w:t xml:space="preserve">המועצות </w:t>
      </w:r>
      <w:bookmarkStart w:id="17826" w:name="_ETM_Q53_187099"/>
      <w:bookmarkEnd w:id="17826"/>
      <w:r>
        <w:rPr>
          <w:rtl/>
        </w:rPr>
        <w:t xml:space="preserve">כולם </w:t>
      </w:r>
      <w:bookmarkStart w:id="17827" w:name="_ETM_Q53_187460"/>
      <w:bookmarkEnd w:id="17827"/>
      <w:r>
        <w:rPr>
          <w:rtl/>
        </w:rPr>
        <w:t xml:space="preserve">חלמו </w:t>
      </w:r>
      <w:bookmarkStart w:id="17828" w:name="_ETM_Q53_187939"/>
      <w:bookmarkStart w:id="17829" w:name="_ETM_Q53_188985"/>
      <w:bookmarkEnd w:id="17828"/>
      <w:bookmarkEnd w:id="17829"/>
      <w:r w:rsidRPr="00AB41EF">
        <w:rPr>
          <w:rFonts w:hint="cs"/>
          <w:rtl/>
        </w:rPr>
        <w:t>על</w:t>
      </w:r>
      <w:r>
        <w:rPr>
          <w:rFonts w:hint="cs"/>
          <w:rtl/>
        </w:rPr>
        <w:t xml:space="preserve"> </w:t>
      </w:r>
      <w:r>
        <w:rPr>
          <w:rtl/>
        </w:rPr>
        <w:t xml:space="preserve">היום </w:t>
      </w:r>
      <w:bookmarkStart w:id="17830" w:name="_ETM_Q53_188539"/>
      <w:bookmarkEnd w:id="17830"/>
      <w:r>
        <w:rPr>
          <w:rtl/>
        </w:rPr>
        <w:t xml:space="preserve">שבו </w:t>
      </w:r>
      <w:bookmarkStart w:id="17831" w:name="_ETM_Q53_189410"/>
      <w:bookmarkEnd w:id="17831"/>
      <w:r>
        <w:rPr>
          <w:rtl/>
        </w:rPr>
        <w:t xml:space="preserve">יהיה </w:t>
      </w:r>
      <w:bookmarkStart w:id="17832" w:name="_ETM_Q53_189650"/>
      <w:bookmarkEnd w:id="17832"/>
      <w:r>
        <w:rPr>
          <w:rtl/>
        </w:rPr>
        <w:t xml:space="preserve">קומוניזם </w:t>
      </w:r>
      <w:bookmarkStart w:id="17833" w:name="_ETM_Q53_190340"/>
      <w:bookmarkEnd w:id="17833"/>
      <w:r>
        <w:rPr>
          <w:rtl/>
        </w:rPr>
        <w:t>מלא</w:t>
      </w:r>
      <w:r>
        <w:rPr>
          <w:rFonts w:hint="cs"/>
          <w:rtl/>
        </w:rPr>
        <w:t>,</w:t>
      </w:r>
      <w:r>
        <w:rPr>
          <w:rtl/>
        </w:rPr>
        <w:t xml:space="preserve"> </w:t>
      </w:r>
      <w:bookmarkStart w:id="17834" w:name="_ETM_Q53_191640"/>
      <w:bookmarkEnd w:id="17834"/>
      <w:r>
        <w:rPr>
          <w:rtl/>
        </w:rPr>
        <w:t>ש</w:t>
      </w:r>
      <w:r>
        <w:rPr>
          <w:rFonts w:hint="cs"/>
          <w:rtl/>
        </w:rPr>
        <w:t>ה</w:t>
      </w:r>
      <w:r>
        <w:rPr>
          <w:rtl/>
        </w:rPr>
        <w:t xml:space="preserve">מדינה </w:t>
      </w:r>
      <w:bookmarkStart w:id="17835" w:name="_ETM_Q53_192389"/>
      <w:bookmarkEnd w:id="17835"/>
      <w:r>
        <w:rPr>
          <w:rtl/>
        </w:rPr>
        <w:t>ת</w:t>
      </w:r>
      <w:bookmarkStart w:id="17836" w:name="_ETM_Q53_190510"/>
      <w:bookmarkEnd w:id="17836"/>
      <w:r>
        <w:rPr>
          <w:rFonts w:hint="cs"/>
          <w:rtl/>
        </w:rPr>
        <w:t>ח</w:t>
      </w:r>
      <w:r>
        <w:rPr>
          <w:rtl/>
        </w:rPr>
        <w:t xml:space="preserve">יל </w:t>
      </w:r>
      <w:bookmarkStart w:id="17837" w:name="_ETM_Q53_192780"/>
      <w:bookmarkEnd w:id="17837"/>
      <w:r>
        <w:rPr>
          <w:rtl/>
        </w:rPr>
        <w:t xml:space="preserve">קומוניזם </w:t>
      </w:r>
      <w:bookmarkStart w:id="17838" w:name="_ETM_Q53_193410"/>
      <w:bookmarkEnd w:id="17838"/>
      <w:r>
        <w:rPr>
          <w:rtl/>
        </w:rPr>
        <w:t>מלא</w:t>
      </w:r>
      <w:r>
        <w:rPr>
          <w:rFonts w:hint="cs"/>
          <w:rtl/>
        </w:rPr>
        <w:t>.</w:t>
      </w:r>
      <w:r>
        <w:rPr>
          <w:rtl/>
        </w:rPr>
        <w:t xml:space="preserve"> </w:t>
      </w:r>
      <w:bookmarkStart w:id="17839" w:name="_ETM_Q53_194990"/>
      <w:bookmarkEnd w:id="17839"/>
      <w:r>
        <w:rPr>
          <w:rtl/>
        </w:rPr>
        <w:t xml:space="preserve">ואז </w:t>
      </w:r>
      <w:bookmarkStart w:id="17840" w:name="_ETM_Q53_195710"/>
      <w:bookmarkEnd w:id="17840"/>
      <w:r>
        <w:rPr>
          <w:rtl/>
        </w:rPr>
        <w:t xml:space="preserve">נשאלת </w:t>
      </w:r>
      <w:bookmarkStart w:id="17841" w:name="_ETM_Q53_196220"/>
      <w:bookmarkEnd w:id="17841"/>
      <w:r>
        <w:rPr>
          <w:rtl/>
        </w:rPr>
        <w:t>השאלה</w:t>
      </w:r>
      <w:r>
        <w:rPr>
          <w:rFonts w:hint="cs"/>
          <w:rtl/>
        </w:rPr>
        <w:t>,</w:t>
      </w:r>
      <w:r>
        <w:rPr>
          <w:rtl/>
        </w:rPr>
        <w:t xml:space="preserve"> </w:t>
      </w:r>
      <w:bookmarkStart w:id="17842" w:name="_ETM_Q53_197430"/>
      <w:bookmarkEnd w:id="17842"/>
      <w:r>
        <w:rPr>
          <w:rtl/>
        </w:rPr>
        <w:t xml:space="preserve">כשיהיה </w:t>
      </w:r>
      <w:bookmarkStart w:id="17843" w:name="_ETM_Q53_197970"/>
      <w:bookmarkEnd w:id="17843"/>
      <w:r>
        <w:rPr>
          <w:rtl/>
        </w:rPr>
        <w:t xml:space="preserve">קומוניזם </w:t>
      </w:r>
      <w:bookmarkStart w:id="17844" w:name="_ETM_Q53_198539"/>
      <w:bookmarkEnd w:id="17844"/>
      <w:r>
        <w:rPr>
          <w:rtl/>
        </w:rPr>
        <w:t>מלא</w:t>
      </w:r>
      <w:r>
        <w:rPr>
          <w:rFonts w:hint="cs"/>
          <w:rtl/>
        </w:rPr>
        <w:t>,</w:t>
      </w:r>
      <w:r>
        <w:rPr>
          <w:rtl/>
        </w:rPr>
        <w:t xml:space="preserve"> </w:t>
      </w:r>
      <w:bookmarkStart w:id="17845" w:name="_ETM_Q53_199489"/>
      <w:bookmarkEnd w:id="17845"/>
      <w:r>
        <w:rPr>
          <w:rtl/>
        </w:rPr>
        <w:t xml:space="preserve">מה </w:t>
      </w:r>
      <w:bookmarkStart w:id="17846" w:name="_ETM_Q53_199789"/>
      <w:bookmarkEnd w:id="17846"/>
      <w:r>
        <w:rPr>
          <w:rtl/>
        </w:rPr>
        <w:t xml:space="preserve">יעשה </w:t>
      </w:r>
      <w:bookmarkStart w:id="17847" w:name="_ETM_Q53_200329"/>
      <w:bookmarkEnd w:id="17847"/>
      <w:r>
        <w:rPr>
          <w:rFonts w:hint="cs"/>
          <w:rtl/>
        </w:rPr>
        <w:t>ה</w:t>
      </w:r>
      <w:r>
        <w:rPr>
          <w:rtl/>
        </w:rPr>
        <w:t>קג"ב</w:t>
      </w:r>
      <w:r>
        <w:rPr>
          <w:rFonts w:hint="cs"/>
          <w:rtl/>
        </w:rPr>
        <w:t>?</w:t>
      </w:r>
      <w:bookmarkStart w:id="17848" w:name="_ETM_Q53_198916"/>
      <w:bookmarkEnd w:id="17848"/>
      <w:r>
        <w:rPr>
          <w:rtl/>
        </w:rPr>
        <w:t xml:space="preserve"> </w:t>
      </w:r>
      <w:bookmarkStart w:id="17849" w:name="_ETM_Q53_202429"/>
      <w:bookmarkEnd w:id="17849"/>
      <w:r>
        <w:rPr>
          <w:rtl/>
        </w:rPr>
        <w:t xml:space="preserve">אתם </w:t>
      </w:r>
      <w:bookmarkStart w:id="17850" w:name="_ETM_Q53_202699"/>
      <w:bookmarkEnd w:id="17850"/>
      <w:r>
        <w:rPr>
          <w:rtl/>
        </w:rPr>
        <w:t xml:space="preserve">יודעים </w:t>
      </w:r>
      <w:bookmarkStart w:id="17851" w:name="_ETM_Q53_202939"/>
      <w:bookmarkEnd w:id="17851"/>
      <w:r>
        <w:rPr>
          <w:rtl/>
        </w:rPr>
        <w:t xml:space="preserve">מה </w:t>
      </w:r>
      <w:bookmarkStart w:id="17852" w:name="_ETM_Q53_203060"/>
      <w:bookmarkEnd w:id="17852"/>
      <w:r>
        <w:rPr>
          <w:rtl/>
        </w:rPr>
        <w:t>התשובה</w:t>
      </w:r>
      <w:r>
        <w:rPr>
          <w:rFonts w:hint="cs"/>
          <w:rtl/>
        </w:rPr>
        <w:t>?</w:t>
      </w:r>
      <w:r>
        <w:rPr>
          <w:rtl/>
        </w:rPr>
        <w:t xml:space="preserve"> </w:t>
      </w:r>
      <w:bookmarkStart w:id="17853" w:name="_ETM_Q53_204539"/>
      <w:bookmarkEnd w:id="17853"/>
      <w:r>
        <w:rPr>
          <w:rtl/>
        </w:rPr>
        <w:t>התשובה</w:t>
      </w:r>
      <w:r>
        <w:rPr>
          <w:rFonts w:hint="cs"/>
          <w:rtl/>
        </w:rPr>
        <w:t xml:space="preserve"> </w:t>
      </w:r>
      <w:bookmarkStart w:id="17854" w:name="_ETM_Q53_205230"/>
      <w:bookmarkEnd w:id="17854"/>
      <w:r>
        <w:rPr>
          <w:rtl/>
        </w:rPr>
        <w:t>של</w:t>
      </w:r>
      <w:r>
        <w:rPr>
          <w:rFonts w:hint="cs"/>
          <w:rtl/>
        </w:rPr>
        <w:t>א</w:t>
      </w:r>
      <w:bookmarkStart w:id="17855" w:name="_ETM_Q53_203576"/>
      <w:bookmarkEnd w:id="17855"/>
      <w:r>
        <w:rPr>
          <w:rtl/>
        </w:rPr>
        <w:t xml:space="preserve"> </w:t>
      </w:r>
      <w:bookmarkStart w:id="17856" w:name="_ETM_Q53_205710"/>
      <w:bookmarkEnd w:id="17856"/>
      <w:r>
        <w:rPr>
          <w:rtl/>
        </w:rPr>
        <w:t xml:space="preserve">יהיה </w:t>
      </w:r>
      <w:bookmarkStart w:id="17857" w:name="_ETM_Q53_205980"/>
      <w:bookmarkEnd w:id="17857"/>
      <w:r>
        <w:rPr>
          <w:rtl/>
        </w:rPr>
        <w:t xml:space="preserve">טעם </w:t>
      </w:r>
      <w:bookmarkStart w:id="17858" w:name="_ETM_Q53_206489"/>
      <w:bookmarkEnd w:id="17858"/>
      <w:r>
        <w:rPr>
          <w:rtl/>
        </w:rPr>
        <w:t xml:space="preserve">בקג"ב </w:t>
      </w:r>
      <w:bookmarkStart w:id="17859" w:name="_ETM_Q53_207149"/>
      <w:bookmarkEnd w:id="17859"/>
      <w:r>
        <w:rPr>
          <w:rtl/>
        </w:rPr>
        <w:t xml:space="preserve">משום </w:t>
      </w:r>
      <w:bookmarkStart w:id="17860" w:name="_ETM_Q53_207509"/>
      <w:bookmarkEnd w:id="17860"/>
      <w:r>
        <w:rPr>
          <w:rtl/>
        </w:rPr>
        <w:t xml:space="preserve">שעד </w:t>
      </w:r>
      <w:bookmarkStart w:id="17861" w:name="_ETM_Q53_207929"/>
      <w:bookmarkEnd w:id="17861"/>
      <w:r>
        <w:rPr>
          <w:rtl/>
        </w:rPr>
        <w:t xml:space="preserve">היום </w:t>
      </w:r>
      <w:bookmarkStart w:id="17862" w:name="_ETM_Q53_208259"/>
      <w:bookmarkEnd w:id="17862"/>
      <w:r>
        <w:rPr>
          <w:rtl/>
        </w:rPr>
        <w:t xml:space="preserve">הזה </w:t>
      </w:r>
      <w:bookmarkStart w:id="17863" w:name="_ETM_Q53_209070"/>
      <w:bookmarkEnd w:id="17863"/>
      <w:r>
        <w:rPr>
          <w:rtl/>
        </w:rPr>
        <w:t xml:space="preserve">האזרחים </w:t>
      </w:r>
      <w:bookmarkStart w:id="17864" w:name="_ETM_Q53_209880"/>
      <w:bookmarkEnd w:id="17864"/>
      <w:r>
        <w:rPr>
          <w:rtl/>
        </w:rPr>
        <w:t xml:space="preserve">ילמדו </w:t>
      </w:r>
      <w:bookmarkStart w:id="17865" w:name="_ETM_Q53_210329"/>
      <w:bookmarkEnd w:id="17865"/>
      <w:r>
        <w:rPr>
          <w:rtl/>
        </w:rPr>
        <w:t xml:space="preserve">לעצור </w:t>
      </w:r>
      <w:bookmarkStart w:id="17866" w:name="_ETM_Q53_210809"/>
      <w:bookmarkEnd w:id="17866"/>
      <w:r>
        <w:rPr>
          <w:rtl/>
        </w:rPr>
        <w:t xml:space="preserve">את </w:t>
      </w:r>
      <w:bookmarkStart w:id="17867" w:name="_ETM_Q53_210929"/>
      <w:bookmarkEnd w:id="17867"/>
      <w:r>
        <w:rPr>
          <w:rtl/>
        </w:rPr>
        <w:t xml:space="preserve">עצמם </w:t>
      </w:r>
      <w:bookmarkStart w:id="17868" w:name="_ETM_Q53_211349"/>
      <w:bookmarkEnd w:id="17868"/>
      <w:r>
        <w:rPr>
          <w:rtl/>
        </w:rPr>
        <w:t>לבד</w:t>
      </w:r>
      <w:r>
        <w:rPr>
          <w:rFonts w:hint="cs"/>
          <w:rtl/>
        </w:rPr>
        <w:t>.</w:t>
      </w:r>
      <w:bookmarkStart w:id="17869" w:name="_ETM_Q53_215340"/>
      <w:bookmarkEnd w:id="17869"/>
    </w:p>
    <w:p w:rsidR="007A325F" w:rsidRDefault="007A325F" w:rsidP="001142D1">
      <w:pPr>
        <w:rPr>
          <w:rtl/>
        </w:rPr>
      </w:pPr>
      <w:bookmarkStart w:id="17870" w:name="_ETM_Q53_216376"/>
      <w:bookmarkStart w:id="17871" w:name="_ETM_Q53_216521"/>
      <w:bookmarkEnd w:id="17870"/>
      <w:bookmarkEnd w:id="17871"/>
    </w:p>
    <w:p w:rsidR="007A325F" w:rsidRDefault="007A325F" w:rsidP="001142D1">
      <w:pPr>
        <w:rPr>
          <w:rtl/>
        </w:rPr>
      </w:pPr>
      <w:bookmarkStart w:id="17872" w:name="_ETM_Q53_216568"/>
      <w:bookmarkStart w:id="17873" w:name="_ETM_Q53_216622"/>
      <w:bookmarkEnd w:id="17872"/>
      <w:bookmarkEnd w:id="17873"/>
      <w:r>
        <w:rPr>
          <w:rtl/>
        </w:rPr>
        <w:t xml:space="preserve">רוצים </w:t>
      </w:r>
      <w:bookmarkStart w:id="17874" w:name="_ETM_Q53_215640"/>
      <w:bookmarkEnd w:id="17874"/>
      <w:r>
        <w:rPr>
          <w:rtl/>
        </w:rPr>
        <w:t xml:space="preserve">עוד </w:t>
      </w:r>
      <w:bookmarkStart w:id="17875" w:name="_ETM_Q53_215760"/>
      <w:bookmarkEnd w:id="17875"/>
      <w:r>
        <w:rPr>
          <w:rtl/>
        </w:rPr>
        <w:t>בדיחה</w:t>
      </w:r>
      <w:r>
        <w:rPr>
          <w:rFonts w:hint="cs"/>
          <w:rtl/>
        </w:rPr>
        <w:t>,</w:t>
      </w:r>
      <w:r>
        <w:rPr>
          <w:rtl/>
        </w:rPr>
        <w:t xml:space="preserve"> </w:t>
      </w:r>
      <w:bookmarkStart w:id="17876" w:name="_ETM_Q53_216000"/>
      <w:bookmarkEnd w:id="17876"/>
      <w:r>
        <w:rPr>
          <w:rtl/>
        </w:rPr>
        <w:t>נכון</w:t>
      </w:r>
      <w:bookmarkStart w:id="17877" w:name="_ETM_Q53_213343"/>
      <w:bookmarkEnd w:id="17877"/>
      <w:r>
        <w:rPr>
          <w:rFonts w:hint="cs"/>
          <w:rtl/>
        </w:rPr>
        <w:t>,</w:t>
      </w:r>
      <w:r>
        <w:rPr>
          <w:rtl/>
        </w:rPr>
        <w:t xml:space="preserve"> </w:t>
      </w:r>
      <w:bookmarkStart w:id="17878" w:name="_ETM_Q53_216300"/>
      <w:bookmarkEnd w:id="17878"/>
      <w:r>
        <w:rPr>
          <w:rtl/>
        </w:rPr>
        <w:t xml:space="preserve">גברתי </w:t>
      </w:r>
      <w:bookmarkStart w:id="17879" w:name="_ETM_Q53_217890"/>
      <w:bookmarkEnd w:id="17879"/>
      <w:r>
        <w:rPr>
          <w:rFonts w:hint="cs"/>
          <w:rtl/>
        </w:rPr>
        <w:t>היושבת-ראש?</w:t>
      </w:r>
    </w:p>
    <w:p w:rsidR="007A325F" w:rsidRDefault="007A325F" w:rsidP="001142D1">
      <w:pPr>
        <w:rPr>
          <w:rtl/>
        </w:rPr>
      </w:pPr>
    </w:p>
    <w:p w:rsidR="007A325F" w:rsidRDefault="007A325F" w:rsidP="001142D1">
      <w:pPr>
        <w:pStyle w:val="af6"/>
        <w:keepNext/>
        <w:rPr>
          <w:rtl/>
        </w:rPr>
      </w:pPr>
      <w:r w:rsidRPr="0014381C">
        <w:rPr>
          <w:rStyle w:val="TagStyle"/>
          <w:rtl/>
        </w:rPr>
        <w:t xml:space="preserve"> &lt;&lt; יור &gt;&gt; </w:t>
      </w:r>
      <w:r>
        <w:rPr>
          <w:rtl/>
        </w:rPr>
        <w:t>היו"ר אורנה ברביבאי:</w:t>
      </w:r>
      <w:r w:rsidRPr="0014381C">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זה על חשבונך</w:t>
      </w:r>
      <w:bookmarkStart w:id="17880" w:name="_ETM_Q53_215135"/>
      <w:bookmarkEnd w:id="17880"/>
      <w:r>
        <w:rPr>
          <w:rFonts w:hint="cs"/>
          <w:rtl/>
          <w:lang w:eastAsia="he-IL"/>
        </w:rPr>
        <w:t>, בסדר.</w:t>
      </w:r>
    </w:p>
    <w:p w:rsidR="007A325F" w:rsidRDefault="007A325F" w:rsidP="001142D1">
      <w:pPr>
        <w:rPr>
          <w:rtl/>
          <w:lang w:eastAsia="he-IL"/>
        </w:rPr>
      </w:pPr>
      <w:bookmarkStart w:id="17881" w:name="_ETM_Q53_218042"/>
      <w:bookmarkStart w:id="17882" w:name="_ETM_Q53_218120"/>
      <w:bookmarkStart w:id="17883" w:name="_ETM_Q53_218497"/>
      <w:bookmarkEnd w:id="17881"/>
      <w:bookmarkEnd w:id="17882"/>
      <w:bookmarkEnd w:id="17883"/>
    </w:p>
    <w:p w:rsidR="007A325F" w:rsidRDefault="007A325F" w:rsidP="001142D1">
      <w:pPr>
        <w:pStyle w:val="-"/>
        <w:keepNext/>
        <w:rPr>
          <w:rtl/>
        </w:rPr>
      </w:pPr>
      <w:bookmarkStart w:id="17884" w:name="_ETM_Q53_218561"/>
      <w:bookmarkEnd w:id="17884"/>
      <w:r w:rsidRPr="0014381C">
        <w:rPr>
          <w:rStyle w:val="TagStyle"/>
          <w:rtl/>
        </w:rPr>
        <w:t xml:space="preserve"> &lt;&lt; דובר_המשך &gt;&gt; </w:t>
      </w:r>
      <w:r>
        <w:rPr>
          <w:rtl/>
        </w:rPr>
        <w:t>יבגני סובה (ישראל ביתנו):</w:t>
      </w:r>
      <w:r w:rsidRPr="0014381C">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1142D1">
      <w:pPr>
        <w:rPr>
          <w:rtl/>
        </w:rPr>
      </w:pPr>
      <w:bookmarkStart w:id="17885" w:name="_ETM_Q53_219211"/>
      <w:bookmarkStart w:id="17886" w:name="_ETM_Q53_218010"/>
      <w:bookmarkStart w:id="17887" w:name="_ETM_Q53_218190"/>
      <w:bookmarkStart w:id="17888" w:name="_ETM_Q53_215897"/>
      <w:bookmarkEnd w:id="17885"/>
      <w:bookmarkEnd w:id="17886"/>
      <w:bookmarkEnd w:id="17887"/>
      <w:bookmarkEnd w:id="17888"/>
      <w:r>
        <w:rPr>
          <w:rtl/>
        </w:rPr>
        <w:t xml:space="preserve">לפחות </w:t>
      </w:r>
      <w:bookmarkStart w:id="17889" w:name="_ETM_Q53_218790"/>
      <w:bookmarkEnd w:id="17889"/>
      <w:r>
        <w:rPr>
          <w:rFonts w:hint="cs"/>
          <w:rtl/>
        </w:rPr>
        <w:t xml:space="preserve">אני </w:t>
      </w:r>
      <w:r>
        <w:rPr>
          <w:rtl/>
        </w:rPr>
        <w:t xml:space="preserve">מעלה </w:t>
      </w:r>
      <w:bookmarkStart w:id="17890" w:name="_ETM_Q53_219090"/>
      <w:bookmarkEnd w:id="17890"/>
      <w:r>
        <w:rPr>
          <w:rFonts w:hint="cs"/>
          <w:rtl/>
        </w:rPr>
        <w:t xml:space="preserve">את </w:t>
      </w:r>
      <w:bookmarkStart w:id="17891" w:name="_ETM_Q53_220421"/>
      <w:bookmarkEnd w:id="17891"/>
      <w:r>
        <w:rPr>
          <w:rtl/>
        </w:rPr>
        <w:t xml:space="preserve">מצב </w:t>
      </w:r>
      <w:bookmarkStart w:id="17892" w:name="_ETM_Q53_219479"/>
      <w:bookmarkEnd w:id="17892"/>
      <w:r>
        <w:rPr>
          <w:rtl/>
        </w:rPr>
        <w:t xml:space="preserve">הרוח </w:t>
      </w:r>
      <w:bookmarkStart w:id="17893" w:name="_ETM_Q53_220260"/>
      <w:bookmarkEnd w:id="17893"/>
      <w:r>
        <w:rPr>
          <w:rtl/>
        </w:rPr>
        <w:t xml:space="preserve">בשעה </w:t>
      </w:r>
      <w:bookmarkStart w:id="17894" w:name="_ETM_Q53_220680"/>
      <w:bookmarkStart w:id="17895" w:name="_ETM_Q53_218636"/>
      <w:bookmarkStart w:id="17896" w:name="_ETM_Q53_223530"/>
      <w:bookmarkEnd w:id="17894"/>
      <w:bookmarkEnd w:id="17895"/>
      <w:bookmarkEnd w:id="17896"/>
      <w:r>
        <w:rPr>
          <w:rFonts w:hint="cs"/>
          <w:rtl/>
        </w:rPr>
        <w:t>19:40,</w:t>
      </w:r>
      <w:r>
        <w:rPr>
          <w:rtl/>
        </w:rPr>
        <w:t xml:space="preserve"> </w:t>
      </w:r>
      <w:bookmarkStart w:id="17897" w:name="_ETM_Q53_221580"/>
      <w:bookmarkEnd w:id="17897"/>
      <w:r>
        <w:rPr>
          <w:rFonts w:hint="cs"/>
          <w:rtl/>
        </w:rPr>
        <w:t>כ</w:t>
      </w:r>
      <w:r>
        <w:rPr>
          <w:rtl/>
        </w:rPr>
        <w:t xml:space="preserve">שעם </w:t>
      </w:r>
      <w:bookmarkStart w:id="17898" w:name="_ETM_Q53_222330"/>
      <w:bookmarkEnd w:id="17898"/>
      <w:r>
        <w:rPr>
          <w:rtl/>
        </w:rPr>
        <w:t xml:space="preserve">ישראל </w:t>
      </w:r>
      <w:bookmarkStart w:id="17899" w:name="_ETM_Q53_222930"/>
      <w:bookmarkEnd w:id="17899"/>
      <w:r>
        <w:rPr>
          <w:rtl/>
        </w:rPr>
        <w:t xml:space="preserve">מתכונן </w:t>
      </w:r>
      <w:bookmarkStart w:id="17900" w:name="_ETM_Q53_223470"/>
      <w:bookmarkEnd w:id="17900"/>
      <w:r>
        <w:rPr>
          <w:rtl/>
        </w:rPr>
        <w:t xml:space="preserve">לראות </w:t>
      </w:r>
      <w:bookmarkStart w:id="17901" w:name="_ETM_Q53_223770"/>
      <w:bookmarkEnd w:id="17901"/>
      <w:r>
        <w:rPr>
          <w:rtl/>
        </w:rPr>
        <w:t>חדשות</w:t>
      </w:r>
      <w:bookmarkStart w:id="17902" w:name="_ETM_Q53_222416"/>
      <w:bookmarkEnd w:id="17902"/>
      <w:r>
        <w:rPr>
          <w:rtl/>
        </w:rPr>
        <w:t xml:space="preserve"> </w:t>
      </w:r>
      <w:bookmarkStart w:id="17903" w:name="_ETM_Q53_224610"/>
      <w:bookmarkEnd w:id="17903"/>
      <w:r>
        <w:rPr>
          <w:rtl/>
        </w:rPr>
        <w:t xml:space="preserve">במהדורות </w:t>
      </w:r>
      <w:bookmarkStart w:id="17904" w:name="_ETM_Q53_225510"/>
      <w:bookmarkEnd w:id="17904"/>
      <w:r>
        <w:rPr>
          <w:rtl/>
        </w:rPr>
        <w:t>החדשות</w:t>
      </w:r>
      <w:r>
        <w:rPr>
          <w:rFonts w:hint="cs"/>
          <w:rtl/>
        </w:rPr>
        <w:t>,</w:t>
      </w:r>
      <w:r>
        <w:rPr>
          <w:rtl/>
        </w:rPr>
        <w:t xml:space="preserve"> </w:t>
      </w:r>
      <w:bookmarkStart w:id="17905" w:name="_ETM_Q53_226140"/>
      <w:bookmarkEnd w:id="17905"/>
      <w:r>
        <w:rPr>
          <w:rtl/>
        </w:rPr>
        <w:t xml:space="preserve">ושם </w:t>
      </w:r>
      <w:bookmarkStart w:id="17906" w:name="_ETM_Q53_226440"/>
      <w:bookmarkEnd w:id="17906"/>
      <w:r>
        <w:rPr>
          <w:rtl/>
        </w:rPr>
        <w:t xml:space="preserve">יספרו </w:t>
      </w:r>
      <w:bookmarkStart w:id="17907" w:name="_ETM_Q53_226890"/>
      <w:bookmarkEnd w:id="17907"/>
      <w:r>
        <w:rPr>
          <w:rtl/>
        </w:rPr>
        <w:t xml:space="preserve">על </w:t>
      </w:r>
      <w:bookmarkStart w:id="17908" w:name="_ETM_Q53_226979"/>
      <w:bookmarkEnd w:id="17908"/>
      <w:r>
        <w:rPr>
          <w:rtl/>
        </w:rPr>
        <w:t xml:space="preserve">החוק </w:t>
      </w:r>
      <w:bookmarkStart w:id="17909" w:name="_ETM_Q53_227250"/>
      <w:bookmarkEnd w:id="17909"/>
      <w:r>
        <w:rPr>
          <w:rtl/>
        </w:rPr>
        <w:t xml:space="preserve">שיעבור </w:t>
      </w:r>
      <w:bookmarkStart w:id="17910" w:name="_ETM_Q53_227760"/>
      <w:bookmarkEnd w:id="17910"/>
      <w:r>
        <w:rPr>
          <w:rtl/>
        </w:rPr>
        <w:t xml:space="preserve">כנראה </w:t>
      </w:r>
      <w:bookmarkStart w:id="17911" w:name="_ETM_Q53_229000"/>
      <w:bookmarkEnd w:id="17911"/>
      <w:r>
        <w:rPr>
          <w:rtl/>
        </w:rPr>
        <w:t xml:space="preserve">בשעות </w:t>
      </w:r>
      <w:bookmarkStart w:id="17912" w:name="_ETM_Q53_229600"/>
      <w:bookmarkEnd w:id="17912"/>
      <w:r>
        <w:rPr>
          <w:rtl/>
        </w:rPr>
        <w:t xml:space="preserve">הקטנות </w:t>
      </w:r>
      <w:bookmarkStart w:id="17913" w:name="_ETM_Q53_230440"/>
      <w:bookmarkEnd w:id="17913"/>
      <w:r>
        <w:rPr>
          <w:rtl/>
        </w:rPr>
        <w:t xml:space="preserve">של </w:t>
      </w:r>
      <w:bookmarkStart w:id="17914" w:name="_ETM_Q53_230590"/>
      <w:bookmarkEnd w:id="17914"/>
      <w:r>
        <w:rPr>
          <w:rtl/>
        </w:rPr>
        <w:t>הלילה</w:t>
      </w:r>
      <w:r>
        <w:rPr>
          <w:rFonts w:hint="cs"/>
          <w:rtl/>
        </w:rPr>
        <w:t>.</w:t>
      </w:r>
      <w:bookmarkStart w:id="17915" w:name="_ETM_Q53_232719"/>
      <w:bookmarkEnd w:id="17915"/>
    </w:p>
    <w:p w:rsidR="007A325F" w:rsidRDefault="007A325F" w:rsidP="001142D1">
      <w:pPr>
        <w:rPr>
          <w:rtl/>
        </w:rPr>
      </w:pPr>
      <w:bookmarkStart w:id="17916" w:name="_ETM_Q53_235993"/>
      <w:bookmarkEnd w:id="17916"/>
    </w:p>
    <w:p w:rsidR="007A325F" w:rsidRDefault="007A325F" w:rsidP="001142D1">
      <w:pPr>
        <w:rPr>
          <w:rtl/>
        </w:rPr>
      </w:pPr>
      <w:bookmarkStart w:id="17917" w:name="_ETM_Q53_236225"/>
      <w:bookmarkStart w:id="17918" w:name="_ETM_Q53_236246"/>
      <w:bookmarkStart w:id="17919" w:name="_ETM_Q53_236297"/>
      <w:bookmarkStart w:id="17920" w:name="_ETM_Q53_231400"/>
      <w:bookmarkEnd w:id="17917"/>
      <w:bookmarkEnd w:id="17918"/>
      <w:bookmarkEnd w:id="17919"/>
      <w:bookmarkEnd w:id="17920"/>
      <w:r>
        <w:rPr>
          <w:rFonts w:hint="cs"/>
          <w:rtl/>
        </w:rPr>
        <w:t>עוד</w:t>
      </w:r>
      <w:r>
        <w:rPr>
          <w:rtl/>
        </w:rPr>
        <w:t xml:space="preserve"> </w:t>
      </w:r>
      <w:bookmarkStart w:id="17921" w:name="_ETM_Q53_232929"/>
      <w:bookmarkEnd w:id="17921"/>
      <w:r>
        <w:rPr>
          <w:rFonts w:hint="cs"/>
          <w:rtl/>
        </w:rPr>
        <w:t>בד</w:t>
      </w:r>
      <w:r>
        <w:rPr>
          <w:rtl/>
        </w:rPr>
        <w:t xml:space="preserve">יחה </w:t>
      </w:r>
      <w:bookmarkStart w:id="17922" w:name="_ETM_Q53_233199"/>
      <w:bookmarkEnd w:id="17922"/>
      <w:r>
        <w:rPr>
          <w:rtl/>
        </w:rPr>
        <w:t>סובייטית</w:t>
      </w:r>
      <w:r>
        <w:rPr>
          <w:rFonts w:hint="cs"/>
          <w:rtl/>
        </w:rPr>
        <w:t>.</w:t>
      </w:r>
      <w:r>
        <w:rPr>
          <w:rtl/>
        </w:rPr>
        <w:t xml:space="preserve"> </w:t>
      </w:r>
      <w:bookmarkStart w:id="17923" w:name="_ETM_Q53_234320"/>
      <w:bookmarkEnd w:id="17923"/>
      <w:r>
        <w:rPr>
          <w:rtl/>
        </w:rPr>
        <w:t xml:space="preserve">לא </w:t>
      </w:r>
      <w:bookmarkStart w:id="17924" w:name="_ETM_Q53_234620"/>
      <w:bookmarkEnd w:id="17924"/>
      <w:r>
        <w:rPr>
          <w:rtl/>
        </w:rPr>
        <w:t>נמאס</w:t>
      </w:r>
      <w:r>
        <w:rPr>
          <w:rFonts w:hint="cs"/>
          <w:rtl/>
        </w:rPr>
        <w:t>,</w:t>
      </w:r>
      <w:r>
        <w:rPr>
          <w:rtl/>
        </w:rPr>
        <w:t xml:space="preserve"> </w:t>
      </w:r>
      <w:bookmarkStart w:id="17925" w:name="_ETM_Q53_234980"/>
      <w:bookmarkEnd w:id="17925"/>
      <w:r>
        <w:rPr>
          <w:rtl/>
        </w:rPr>
        <w:t>נכון</w:t>
      </w:r>
      <w:r>
        <w:rPr>
          <w:rFonts w:hint="cs"/>
          <w:rtl/>
        </w:rPr>
        <w:t>?</w:t>
      </w:r>
      <w:bookmarkStart w:id="17926" w:name="_ETM_Q53_233779"/>
      <w:bookmarkStart w:id="17927" w:name="_ETM_Q53_236059"/>
      <w:bookmarkEnd w:id="17926"/>
      <w:bookmarkEnd w:id="17927"/>
    </w:p>
    <w:p w:rsidR="007A325F" w:rsidRDefault="007A325F" w:rsidP="001142D1">
      <w:pPr>
        <w:rPr>
          <w:rtl/>
        </w:rPr>
      </w:pPr>
      <w:bookmarkStart w:id="17928" w:name="_ETM_Q53_234389"/>
      <w:bookmarkStart w:id="17929" w:name="_ETM_Q53_234523"/>
      <w:bookmarkStart w:id="17930" w:name="_ETM_Q53_236077"/>
      <w:bookmarkStart w:id="17931" w:name="_ETM_Q53_236212"/>
      <w:bookmarkEnd w:id="17928"/>
      <w:bookmarkEnd w:id="17929"/>
      <w:bookmarkEnd w:id="17930"/>
      <w:bookmarkEnd w:id="17931"/>
    </w:p>
    <w:p w:rsidR="007A325F" w:rsidRDefault="007A325F" w:rsidP="001142D1">
      <w:pPr>
        <w:pStyle w:val="af5"/>
        <w:keepNext/>
        <w:rPr>
          <w:rtl/>
        </w:rPr>
      </w:pPr>
      <w:bookmarkStart w:id="17932" w:name="_ETM_Q53_236303"/>
      <w:bookmarkEnd w:id="17932"/>
      <w:r w:rsidRPr="0014381C">
        <w:rPr>
          <w:rStyle w:val="TagStyle"/>
          <w:rtl/>
        </w:rPr>
        <w:t xml:space="preserve"> &lt;&lt; קריאה &gt;&gt; </w:t>
      </w:r>
      <w:r>
        <w:rPr>
          <w:rtl/>
        </w:rPr>
        <w:t>קריאה:</w:t>
      </w:r>
      <w:r w:rsidRPr="0014381C">
        <w:rPr>
          <w:rStyle w:val="TagStyle"/>
          <w:rtl/>
        </w:rPr>
        <w:t xml:space="preserve"> &lt;&lt; קריאה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7933" w:name="_ETM_Q53_239937"/>
      <w:bookmarkStart w:id="17934" w:name="_ETM_Q53_240215"/>
      <w:bookmarkStart w:id="17935" w:name="_ETM_Q53_240273"/>
      <w:bookmarkStart w:id="17936" w:name="_ETM_Q53_235292"/>
      <w:bookmarkEnd w:id="17933"/>
      <w:bookmarkEnd w:id="17934"/>
      <w:bookmarkEnd w:id="17935"/>
      <w:bookmarkEnd w:id="17936"/>
      <w:r>
        <w:rPr>
          <w:rFonts w:hint="cs"/>
          <w:rtl/>
          <w:lang w:eastAsia="he-IL"/>
        </w:rPr>
        <w:t>לא, לא נמאס.</w:t>
      </w:r>
    </w:p>
    <w:p w:rsidR="007A325F" w:rsidRPr="0014381C" w:rsidRDefault="007A325F" w:rsidP="001142D1">
      <w:pPr>
        <w:rPr>
          <w:rtl/>
          <w:lang w:eastAsia="he-IL"/>
        </w:rPr>
      </w:pPr>
      <w:bookmarkStart w:id="17937" w:name="_ETM_Q53_238149"/>
      <w:bookmarkStart w:id="17938" w:name="_ETM_Q53_238234"/>
      <w:bookmarkEnd w:id="17937"/>
      <w:bookmarkEnd w:id="17938"/>
    </w:p>
    <w:p w:rsidR="007A325F" w:rsidRDefault="007A325F" w:rsidP="001142D1">
      <w:pPr>
        <w:pStyle w:val="af5"/>
        <w:keepNext/>
        <w:rPr>
          <w:rtl/>
        </w:rPr>
      </w:pPr>
      <w:bookmarkStart w:id="17939" w:name="_ETM_Q53_235109"/>
      <w:bookmarkStart w:id="17940" w:name="_ETM_Q53_235167"/>
      <w:bookmarkStart w:id="17941" w:name="ET_interruption_5943_9"/>
      <w:bookmarkEnd w:id="17939"/>
      <w:bookmarkEnd w:id="17940"/>
      <w:r w:rsidRPr="0014381C">
        <w:rPr>
          <w:rStyle w:val="TagStyle"/>
          <w:rtl/>
        </w:rPr>
        <w:t xml:space="preserve"> &lt;&lt; קריאה &gt;&gt; </w:t>
      </w:r>
      <w:r>
        <w:rPr>
          <w:rtl/>
        </w:rPr>
        <w:t>אורלי פרומן (יש עתיד-תל"ם):</w:t>
      </w:r>
      <w:r w:rsidRPr="0014381C">
        <w:rPr>
          <w:rStyle w:val="TagStyle"/>
          <w:rtl/>
        </w:rPr>
        <w:t xml:space="preserve"> &lt;&lt; קריאה &gt;&gt;</w:t>
      </w:r>
      <w:r>
        <w:rPr>
          <w:rtl/>
        </w:rPr>
        <w:t xml:space="preserve">   </w:t>
      </w:r>
      <w:bookmarkEnd w:id="17941"/>
    </w:p>
    <w:p w:rsidR="007A325F" w:rsidRDefault="007A325F" w:rsidP="001C05C8">
      <w:pPr>
        <w:rPr>
          <w:rtl/>
          <w:lang w:eastAsia="he-IL"/>
        </w:rPr>
      </w:pPr>
    </w:p>
    <w:p w:rsidR="007A325F" w:rsidRDefault="007A325F" w:rsidP="001142D1">
      <w:pPr>
        <w:rPr>
          <w:rtl/>
          <w:lang w:eastAsia="he-IL"/>
        </w:rPr>
      </w:pPr>
      <w:bookmarkStart w:id="17942" w:name="_ETM_Q53_246324"/>
      <w:bookmarkStart w:id="17943" w:name="_ETM_Q53_246601"/>
      <w:bookmarkStart w:id="17944" w:name="_ETM_Q53_246672"/>
      <w:bookmarkStart w:id="17945" w:name="_ETM_Q53_241695"/>
      <w:bookmarkStart w:id="17946" w:name="_ETM_Q53_237022"/>
      <w:bookmarkStart w:id="17947" w:name="_ETM_Q53_233294"/>
      <w:bookmarkEnd w:id="17942"/>
      <w:bookmarkEnd w:id="17943"/>
      <w:bookmarkEnd w:id="17944"/>
      <w:bookmarkEnd w:id="17945"/>
      <w:bookmarkEnd w:id="17946"/>
      <w:bookmarkEnd w:id="17947"/>
      <w:r>
        <w:rPr>
          <w:rFonts w:hint="cs"/>
          <w:rtl/>
          <w:lang w:eastAsia="he-IL"/>
        </w:rPr>
        <w:t>לא, לא. זה אחלה.</w:t>
      </w:r>
      <w:bookmarkStart w:id="17948" w:name="_ETM_Q53_237163"/>
      <w:bookmarkEnd w:id="17948"/>
    </w:p>
    <w:p w:rsidR="007A325F" w:rsidRDefault="007A325F" w:rsidP="001142D1">
      <w:pPr>
        <w:rPr>
          <w:rtl/>
          <w:lang w:eastAsia="he-IL"/>
        </w:rPr>
      </w:pPr>
      <w:bookmarkStart w:id="17949" w:name="_ETM_Q53_237247"/>
      <w:bookmarkStart w:id="17950" w:name="_ETM_Q53_233601"/>
      <w:bookmarkEnd w:id="17949"/>
      <w:bookmarkEnd w:id="17950"/>
    </w:p>
    <w:p w:rsidR="007A325F" w:rsidRDefault="007A325F" w:rsidP="001142D1">
      <w:pPr>
        <w:pStyle w:val="-"/>
        <w:keepNext/>
        <w:rPr>
          <w:rtl/>
        </w:rPr>
      </w:pPr>
      <w:r w:rsidRPr="0014381C">
        <w:rPr>
          <w:rStyle w:val="TagStyle"/>
          <w:rtl/>
        </w:rPr>
        <w:t xml:space="preserve"> &lt;&lt; דובר_המשך &gt;&gt; </w:t>
      </w:r>
      <w:r>
        <w:rPr>
          <w:rtl/>
        </w:rPr>
        <w:t>יבגני סובה (ישראל ביתנו):</w:t>
      </w:r>
      <w:r w:rsidRPr="0014381C">
        <w:rPr>
          <w:rStyle w:val="TagStyle"/>
          <w:rtl/>
        </w:rPr>
        <w:t xml:space="preserve"> &lt;&lt; דובר_המשך &gt;&gt;</w:t>
      </w:r>
      <w:r>
        <w:rPr>
          <w:rtl/>
        </w:rPr>
        <w:t xml:space="preserve">   </w:t>
      </w:r>
    </w:p>
    <w:p w:rsidR="007A325F" w:rsidRDefault="007A325F" w:rsidP="001C05C8">
      <w:pPr>
        <w:rPr>
          <w:rtl/>
          <w:lang w:eastAsia="he-IL"/>
        </w:rPr>
      </w:pPr>
    </w:p>
    <w:p w:rsidR="007A325F" w:rsidRDefault="007A325F" w:rsidP="00C204D5">
      <w:pPr>
        <w:rPr>
          <w:rtl/>
        </w:rPr>
      </w:pPr>
      <w:bookmarkStart w:id="17951" w:name="_ETM_Q53_234710"/>
      <w:bookmarkStart w:id="17952" w:name="_ETM_Q53_234606"/>
      <w:bookmarkStart w:id="17953" w:name="_ETM_Q53_234675"/>
      <w:bookmarkEnd w:id="17951"/>
      <w:bookmarkEnd w:id="17952"/>
      <w:bookmarkEnd w:id="17953"/>
      <w:r>
        <w:rPr>
          <w:rtl/>
        </w:rPr>
        <w:t>יפה</w:t>
      </w:r>
      <w:r>
        <w:rPr>
          <w:rFonts w:hint="cs"/>
          <w:rtl/>
        </w:rPr>
        <w:t>.</w:t>
      </w:r>
      <w:r>
        <w:rPr>
          <w:rtl/>
        </w:rPr>
        <w:t xml:space="preserve"> </w:t>
      </w:r>
      <w:bookmarkStart w:id="17954" w:name="_ETM_Q53_238390"/>
      <w:bookmarkEnd w:id="17954"/>
      <w:r>
        <w:rPr>
          <w:rtl/>
        </w:rPr>
        <w:t xml:space="preserve">רוסי </w:t>
      </w:r>
      <w:bookmarkStart w:id="17955" w:name="_ETM_Q53_238750"/>
      <w:bookmarkEnd w:id="17955"/>
      <w:r>
        <w:rPr>
          <w:rFonts w:hint="cs"/>
          <w:rtl/>
        </w:rPr>
        <w:t>אחד</w:t>
      </w:r>
      <w:r>
        <w:rPr>
          <w:rtl/>
        </w:rPr>
        <w:t xml:space="preserve"> </w:t>
      </w:r>
      <w:bookmarkStart w:id="17956" w:name="_ETM_Q53_239019"/>
      <w:bookmarkEnd w:id="17956"/>
      <w:r>
        <w:rPr>
          <w:rtl/>
        </w:rPr>
        <w:t xml:space="preserve">מקבל </w:t>
      </w:r>
      <w:bookmarkStart w:id="17957" w:name="_ETM_Q53_239469"/>
      <w:bookmarkEnd w:id="17957"/>
      <w:r>
        <w:rPr>
          <w:rFonts w:hint="cs"/>
          <w:rtl/>
        </w:rPr>
        <w:t>ז</w:t>
      </w:r>
      <w:r>
        <w:rPr>
          <w:rtl/>
        </w:rPr>
        <w:t xml:space="preserve">ימון </w:t>
      </w:r>
      <w:bookmarkStart w:id="17958" w:name="_ETM_Q53_239800"/>
      <w:bookmarkEnd w:id="17958"/>
      <w:r>
        <w:rPr>
          <w:rtl/>
        </w:rPr>
        <w:t>ל</w:t>
      </w:r>
      <w:r>
        <w:rPr>
          <w:rFonts w:hint="cs"/>
          <w:rtl/>
        </w:rPr>
        <w:t>ק</w:t>
      </w:r>
      <w:r>
        <w:rPr>
          <w:rtl/>
        </w:rPr>
        <w:t>ג</w:t>
      </w:r>
      <w:r>
        <w:rPr>
          <w:rFonts w:hint="cs"/>
          <w:rtl/>
        </w:rPr>
        <w:t>"</w:t>
      </w:r>
      <w:bookmarkStart w:id="17959" w:name="_ETM_Q53_236532"/>
      <w:bookmarkEnd w:id="17959"/>
      <w:r>
        <w:rPr>
          <w:rtl/>
        </w:rPr>
        <w:t>ב</w:t>
      </w:r>
      <w:r>
        <w:rPr>
          <w:rFonts w:hint="cs"/>
          <w:rtl/>
        </w:rPr>
        <w:t>:</w:t>
      </w:r>
      <w:r>
        <w:rPr>
          <w:rtl/>
        </w:rPr>
        <w:t xml:space="preserve"> </w:t>
      </w:r>
      <w:bookmarkStart w:id="17960" w:name="_ETM_Q53_241190"/>
      <w:bookmarkEnd w:id="17960"/>
      <w:r>
        <w:rPr>
          <w:rtl/>
        </w:rPr>
        <w:t>אדוני</w:t>
      </w:r>
      <w:r>
        <w:rPr>
          <w:rFonts w:hint="cs"/>
          <w:rtl/>
        </w:rPr>
        <w:t>,</w:t>
      </w:r>
      <w:r>
        <w:rPr>
          <w:rtl/>
        </w:rPr>
        <w:t xml:space="preserve"> </w:t>
      </w:r>
      <w:bookmarkStart w:id="17961" w:name="_ETM_Q53_241819"/>
      <w:bookmarkEnd w:id="17961"/>
      <w:r>
        <w:rPr>
          <w:rtl/>
        </w:rPr>
        <w:t xml:space="preserve">אתה </w:t>
      </w:r>
      <w:bookmarkStart w:id="17962" w:name="_ETM_Q53_242119"/>
      <w:bookmarkEnd w:id="17962"/>
      <w:r>
        <w:rPr>
          <w:rtl/>
        </w:rPr>
        <w:t xml:space="preserve">באופן </w:t>
      </w:r>
      <w:bookmarkStart w:id="17963" w:name="_ETM_Q53_242539"/>
      <w:bookmarkEnd w:id="17963"/>
      <w:r>
        <w:rPr>
          <w:rtl/>
        </w:rPr>
        <w:t xml:space="preserve">קבוע </w:t>
      </w:r>
      <w:bookmarkStart w:id="17964" w:name="_ETM_Q53_243019"/>
      <w:bookmarkEnd w:id="17964"/>
      <w:r>
        <w:rPr>
          <w:rtl/>
        </w:rPr>
        <w:t xml:space="preserve">מקבל </w:t>
      </w:r>
      <w:bookmarkStart w:id="17965" w:name="_ETM_Q53_243559"/>
      <w:bookmarkEnd w:id="17965"/>
      <w:r>
        <w:rPr>
          <w:rtl/>
        </w:rPr>
        <w:t xml:space="preserve">משלוחים </w:t>
      </w:r>
      <w:bookmarkStart w:id="17966" w:name="_ETM_Q53_244219"/>
      <w:bookmarkEnd w:id="17966"/>
      <w:r>
        <w:rPr>
          <w:rtl/>
        </w:rPr>
        <w:t xml:space="preserve">ממדינת </w:t>
      </w:r>
      <w:bookmarkStart w:id="17967" w:name="_ETM_Q53_244789"/>
      <w:bookmarkEnd w:id="17967"/>
      <w:r>
        <w:rPr>
          <w:rtl/>
        </w:rPr>
        <w:t>ישראל</w:t>
      </w:r>
      <w:r w:rsidR="0073010C">
        <w:rPr>
          <w:rFonts w:hint="cs"/>
          <w:rtl/>
        </w:rPr>
        <w:t>,</w:t>
      </w:r>
      <w:r>
        <w:rPr>
          <w:rtl/>
        </w:rPr>
        <w:t xml:space="preserve"> </w:t>
      </w:r>
      <w:bookmarkStart w:id="17968" w:name="_ETM_Q53_245980"/>
      <w:bookmarkEnd w:id="17968"/>
      <w:r>
        <w:rPr>
          <w:rtl/>
        </w:rPr>
        <w:t xml:space="preserve">מה </w:t>
      </w:r>
      <w:bookmarkStart w:id="17969" w:name="_ETM_Q53_246310"/>
      <w:bookmarkEnd w:id="17969"/>
      <w:r>
        <w:rPr>
          <w:rtl/>
        </w:rPr>
        <w:t xml:space="preserve">פשר </w:t>
      </w:r>
      <w:bookmarkStart w:id="17970" w:name="_ETM_Q53_246790"/>
      <w:bookmarkEnd w:id="17970"/>
      <w:r>
        <w:rPr>
          <w:rtl/>
        </w:rPr>
        <w:t>הדבר</w:t>
      </w:r>
      <w:r>
        <w:rPr>
          <w:rFonts w:hint="cs"/>
          <w:rtl/>
        </w:rPr>
        <w:t>?</w:t>
      </w:r>
      <w:r>
        <w:rPr>
          <w:rtl/>
        </w:rPr>
        <w:t xml:space="preserve"> </w:t>
      </w:r>
      <w:bookmarkStart w:id="17971" w:name="_ETM_Q53_248069"/>
      <w:bookmarkEnd w:id="17971"/>
      <w:r>
        <w:rPr>
          <w:rtl/>
        </w:rPr>
        <w:t xml:space="preserve">הרי </w:t>
      </w:r>
      <w:bookmarkStart w:id="17972" w:name="_ETM_Q53_248670"/>
      <w:bookmarkEnd w:id="17972"/>
      <w:r>
        <w:rPr>
          <w:rtl/>
        </w:rPr>
        <w:t xml:space="preserve">ברית </w:t>
      </w:r>
      <w:bookmarkStart w:id="17973" w:name="_ETM_Q53_248969"/>
      <w:bookmarkEnd w:id="17973"/>
      <w:r>
        <w:rPr>
          <w:rtl/>
        </w:rPr>
        <w:t xml:space="preserve">המועצות </w:t>
      </w:r>
      <w:bookmarkStart w:id="17974" w:name="_ETM_Q53_249420"/>
      <w:bookmarkStart w:id="17975" w:name="_ETM_Q53_251665"/>
      <w:bookmarkEnd w:id="17974"/>
      <w:bookmarkEnd w:id="17975"/>
      <w:r>
        <w:rPr>
          <w:rFonts w:hint="cs"/>
          <w:rtl/>
        </w:rPr>
        <w:t>וישראל</w:t>
      </w:r>
      <w:r>
        <w:rPr>
          <w:rtl/>
        </w:rPr>
        <w:t xml:space="preserve"> </w:t>
      </w:r>
      <w:bookmarkStart w:id="17976" w:name="_ETM_Q53_249869"/>
      <w:bookmarkEnd w:id="17976"/>
      <w:r>
        <w:rPr>
          <w:rtl/>
        </w:rPr>
        <w:t xml:space="preserve">לא </w:t>
      </w:r>
      <w:bookmarkStart w:id="17977" w:name="_ETM_Q53_250079"/>
      <w:bookmarkEnd w:id="17977"/>
      <w:r>
        <w:rPr>
          <w:rtl/>
        </w:rPr>
        <w:t>ה</w:t>
      </w:r>
      <w:bookmarkStart w:id="17978" w:name="_ETM_Q53_248512"/>
      <w:bookmarkEnd w:id="17978"/>
      <w:r>
        <w:rPr>
          <w:rtl/>
        </w:rPr>
        <w:t xml:space="preserve">יו </w:t>
      </w:r>
      <w:bookmarkStart w:id="17979" w:name="_ETM_Q53_251069"/>
      <w:bookmarkEnd w:id="17979"/>
      <w:r>
        <w:rPr>
          <w:rtl/>
        </w:rPr>
        <w:t>ידיד</w:t>
      </w:r>
      <w:r>
        <w:rPr>
          <w:rFonts w:hint="cs"/>
          <w:rtl/>
        </w:rPr>
        <w:t>ות</w:t>
      </w:r>
      <w:r>
        <w:rPr>
          <w:rtl/>
        </w:rPr>
        <w:t xml:space="preserve"> </w:t>
      </w:r>
      <w:bookmarkStart w:id="17980" w:name="_ETM_Q53_251670"/>
      <w:bookmarkEnd w:id="17980"/>
      <w:r>
        <w:rPr>
          <w:rtl/>
        </w:rPr>
        <w:t xml:space="preserve">ולא </w:t>
      </w:r>
      <w:bookmarkStart w:id="17981" w:name="_ETM_Q53_251939"/>
      <w:bookmarkEnd w:id="17981"/>
      <w:r>
        <w:rPr>
          <w:rtl/>
        </w:rPr>
        <w:t xml:space="preserve">היו </w:t>
      </w:r>
      <w:bookmarkStart w:id="17982" w:name="_ETM_Q53_252090"/>
      <w:bookmarkEnd w:id="17982"/>
      <w:r>
        <w:rPr>
          <w:rtl/>
        </w:rPr>
        <w:t>יחסים</w:t>
      </w:r>
      <w:r>
        <w:rPr>
          <w:rFonts w:hint="cs"/>
          <w:rtl/>
        </w:rPr>
        <w:t>.</w:t>
      </w:r>
      <w:r>
        <w:rPr>
          <w:rtl/>
        </w:rPr>
        <w:t xml:space="preserve"> </w:t>
      </w:r>
      <w:bookmarkStart w:id="17983" w:name="_ETM_Q53_253370"/>
      <w:bookmarkEnd w:id="17983"/>
      <w:r>
        <w:rPr>
          <w:rtl/>
        </w:rPr>
        <w:t xml:space="preserve">אז </w:t>
      </w:r>
      <w:bookmarkStart w:id="17984" w:name="_ETM_Q53_253670"/>
      <w:bookmarkEnd w:id="17984"/>
      <w:r>
        <w:rPr>
          <w:rtl/>
        </w:rPr>
        <w:t xml:space="preserve">הוא </w:t>
      </w:r>
      <w:bookmarkStart w:id="17985" w:name="_ETM_Q53_253819"/>
      <w:bookmarkEnd w:id="17985"/>
      <w:r>
        <w:rPr>
          <w:rtl/>
        </w:rPr>
        <w:t>אומר</w:t>
      </w:r>
      <w:r>
        <w:rPr>
          <w:rFonts w:hint="cs"/>
          <w:rtl/>
        </w:rPr>
        <w:t>,</w:t>
      </w:r>
      <w:r>
        <w:rPr>
          <w:rtl/>
        </w:rPr>
        <w:t xml:space="preserve"> </w:t>
      </w:r>
      <w:bookmarkStart w:id="17986" w:name="_ETM_Q53_255130"/>
      <w:bookmarkEnd w:id="17986"/>
      <w:r>
        <w:rPr>
          <w:rtl/>
        </w:rPr>
        <w:t xml:space="preserve">בזמן </w:t>
      </w:r>
      <w:bookmarkStart w:id="17987" w:name="_ETM_Q53_255609"/>
      <w:bookmarkEnd w:id="17987"/>
      <w:r>
        <w:rPr>
          <w:rtl/>
        </w:rPr>
        <w:t xml:space="preserve">המלחמה </w:t>
      </w:r>
      <w:bookmarkStart w:id="17988" w:name="_ETM_Q53_257140"/>
      <w:bookmarkEnd w:id="17988"/>
      <w:r>
        <w:rPr>
          <w:rtl/>
        </w:rPr>
        <w:t xml:space="preserve">הסתרתי </w:t>
      </w:r>
      <w:bookmarkStart w:id="17989" w:name="_ETM_Q53_257799"/>
      <w:bookmarkEnd w:id="17989"/>
      <w:r>
        <w:rPr>
          <w:rtl/>
        </w:rPr>
        <w:t xml:space="preserve">בבית </w:t>
      </w:r>
      <w:bookmarkStart w:id="17990" w:name="_ETM_Q53_258670"/>
      <w:bookmarkEnd w:id="17990"/>
      <w:r>
        <w:rPr>
          <w:rtl/>
        </w:rPr>
        <w:t>יהודי</w:t>
      </w:r>
      <w:r>
        <w:rPr>
          <w:rFonts w:hint="cs"/>
          <w:rtl/>
        </w:rPr>
        <w:t>,</w:t>
      </w:r>
      <w:r>
        <w:rPr>
          <w:rtl/>
        </w:rPr>
        <w:t xml:space="preserve"> </w:t>
      </w:r>
      <w:bookmarkStart w:id="17991" w:name="_ETM_Q53_259650"/>
      <w:bookmarkEnd w:id="17991"/>
      <w:r>
        <w:rPr>
          <w:rtl/>
        </w:rPr>
        <w:t xml:space="preserve">והיום </w:t>
      </w:r>
      <w:bookmarkStart w:id="17992" w:name="_ETM_Q53_261050"/>
      <w:bookmarkEnd w:id="17992"/>
      <w:r>
        <w:rPr>
          <w:rtl/>
        </w:rPr>
        <w:t xml:space="preserve">הם </w:t>
      </w:r>
      <w:bookmarkStart w:id="17993" w:name="_ETM_Q53_261230"/>
      <w:bookmarkEnd w:id="17993"/>
      <w:r>
        <w:rPr>
          <w:rtl/>
        </w:rPr>
        <w:t xml:space="preserve">למעשה </w:t>
      </w:r>
      <w:bookmarkStart w:id="17994" w:name="_ETM_Q53_261680"/>
      <w:bookmarkEnd w:id="17994"/>
      <w:r>
        <w:rPr>
          <w:rtl/>
        </w:rPr>
        <w:t>מודי</w:t>
      </w:r>
      <w:bookmarkStart w:id="17995" w:name="_ETM_Q53_258846"/>
      <w:bookmarkEnd w:id="17995"/>
      <w:r>
        <w:rPr>
          <w:rtl/>
        </w:rPr>
        <w:t xml:space="preserve">ם </w:t>
      </w:r>
      <w:bookmarkStart w:id="17996" w:name="_ETM_Q53_262010"/>
      <w:bookmarkEnd w:id="17996"/>
      <w:r>
        <w:rPr>
          <w:rtl/>
        </w:rPr>
        <w:t xml:space="preserve">לי </w:t>
      </w:r>
      <w:bookmarkStart w:id="17997" w:name="_ETM_Q53_262100"/>
      <w:bookmarkEnd w:id="17997"/>
      <w:r>
        <w:rPr>
          <w:rtl/>
        </w:rPr>
        <w:t xml:space="preserve">על </w:t>
      </w:r>
      <w:bookmarkStart w:id="17998" w:name="_ETM_Q53_262220"/>
      <w:bookmarkEnd w:id="17998"/>
      <w:r>
        <w:rPr>
          <w:rtl/>
        </w:rPr>
        <w:t xml:space="preserve">זה </w:t>
      </w:r>
      <w:bookmarkStart w:id="17999" w:name="_ETM_Q53_262370"/>
      <w:bookmarkEnd w:id="17999"/>
      <w:r>
        <w:rPr>
          <w:rtl/>
        </w:rPr>
        <w:t xml:space="preserve">ולכן </w:t>
      </w:r>
      <w:bookmarkStart w:id="18000" w:name="_ETM_Q53_262670"/>
      <w:bookmarkEnd w:id="18000"/>
      <w:r>
        <w:rPr>
          <w:rtl/>
        </w:rPr>
        <w:t xml:space="preserve">הם </w:t>
      </w:r>
      <w:bookmarkStart w:id="18001" w:name="_ETM_Q53_262760"/>
      <w:bookmarkEnd w:id="18001"/>
      <w:r>
        <w:rPr>
          <w:rtl/>
        </w:rPr>
        <w:t xml:space="preserve">שולחים </w:t>
      </w:r>
      <w:bookmarkStart w:id="18002" w:name="_ETM_Q53_263090"/>
      <w:bookmarkEnd w:id="18002"/>
      <w:r>
        <w:rPr>
          <w:rtl/>
        </w:rPr>
        <w:t>ל</w:t>
      </w:r>
      <w:r>
        <w:rPr>
          <w:rFonts w:hint="cs"/>
          <w:rtl/>
        </w:rPr>
        <w:t xml:space="preserve">י </w:t>
      </w:r>
      <w:r>
        <w:rPr>
          <w:rtl/>
        </w:rPr>
        <w:t>כ</w:t>
      </w:r>
      <w:bookmarkStart w:id="18003" w:name="_ETM_Q53_259871"/>
      <w:bookmarkEnd w:id="18003"/>
      <w:r>
        <w:rPr>
          <w:rtl/>
        </w:rPr>
        <w:t xml:space="preserve">ל </w:t>
      </w:r>
      <w:bookmarkStart w:id="18004" w:name="_ETM_Q53_263330"/>
      <w:bookmarkEnd w:id="18004"/>
      <w:r>
        <w:rPr>
          <w:rtl/>
        </w:rPr>
        <w:t xml:space="preserve">פעם </w:t>
      </w:r>
      <w:bookmarkStart w:id="18005" w:name="_ETM_Q53_263480"/>
      <w:bookmarkEnd w:id="18005"/>
      <w:r>
        <w:rPr>
          <w:rtl/>
        </w:rPr>
        <w:t>משלוחים</w:t>
      </w:r>
      <w:r>
        <w:rPr>
          <w:rFonts w:hint="cs"/>
          <w:rtl/>
        </w:rPr>
        <w:t>.</w:t>
      </w:r>
      <w:r>
        <w:rPr>
          <w:rtl/>
        </w:rPr>
        <w:t xml:space="preserve"> </w:t>
      </w:r>
      <w:bookmarkStart w:id="18006" w:name="_ETM_Q53_265189"/>
      <w:bookmarkEnd w:id="18006"/>
      <w:r>
        <w:rPr>
          <w:rtl/>
        </w:rPr>
        <w:t xml:space="preserve">איך </w:t>
      </w:r>
      <w:bookmarkStart w:id="18007" w:name="_ETM_Q53_265579"/>
      <w:bookmarkEnd w:id="18007"/>
      <w:r>
        <w:rPr>
          <w:rtl/>
        </w:rPr>
        <w:t xml:space="preserve">אתה </w:t>
      </w:r>
      <w:bookmarkStart w:id="18008" w:name="_ETM_Q53_265909"/>
      <w:bookmarkEnd w:id="18008"/>
      <w:r>
        <w:rPr>
          <w:rtl/>
        </w:rPr>
        <w:t xml:space="preserve">לא </w:t>
      </w:r>
      <w:bookmarkStart w:id="18009" w:name="_ETM_Q53_266090"/>
      <w:bookmarkEnd w:id="18009"/>
      <w:r>
        <w:rPr>
          <w:rtl/>
        </w:rPr>
        <w:t>מתבייש</w:t>
      </w:r>
      <w:r w:rsidR="00C204D5">
        <w:rPr>
          <w:rFonts w:hint="cs"/>
          <w:rtl/>
        </w:rPr>
        <w:t>?</w:t>
      </w:r>
      <w:r>
        <w:rPr>
          <w:rtl/>
        </w:rPr>
        <w:t xml:space="preserve"> </w:t>
      </w:r>
      <w:bookmarkStart w:id="18010" w:name="_ETM_Q53_267469"/>
      <w:bookmarkEnd w:id="18010"/>
      <w:r>
        <w:rPr>
          <w:rtl/>
        </w:rPr>
        <w:t xml:space="preserve">אומרים </w:t>
      </w:r>
      <w:bookmarkStart w:id="18011" w:name="_ETM_Q53_267799"/>
      <w:bookmarkEnd w:id="18011"/>
      <w:r>
        <w:rPr>
          <w:rtl/>
        </w:rPr>
        <w:t xml:space="preserve">לו </w:t>
      </w:r>
      <w:bookmarkStart w:id="18012" w:name="_ETM_Q53_267889"/>
      <w:bookmarkEnd w:id="18012"/>
      <w:r>
        <w:rPr>
          <w:rtl/>
        </w:rPr>
        <w:t>בקג"ב</w:t>
      </w:r>
      <w:r>
        <w:rPr>
          <w:rFonts w:hint="cs"/>
          <w:rtl/>
        </w:rPr>
        <w:t>,</w:t>
      </w:r>
      <w:r>
        <w:rPr>
          <w:rtl/>
        </w:rPr>
        <w:t xml:space="preserve"> </w:t>
      </w:r>
      <w:bookmarkStart w:id="18013" w:name="_ETM_Q53_268939"/>
      <w:bookmarkEnd w:id="18013"/>
      <w:r>
        <w:rPr>
          <w:rtl/>
        </w:rPr>
        <w:t xml:space="preserve">אתה </w:t>
      </w:r>
      <w:bookmarkStart w:id="18014" w:name="_ETM_Q53_269389"/>
      <w:bookmarkEnd w:id="18014"/>
      <w:r>
        <w:rPr>
          <w:rtl/>
        </w:rPr>
        <w:t xml:space="preserve">אזרח </w:t>
      </w:r>
      <w:bookmarkStart w:id="18015" w:name="_ETM_Q53_269869"/>
      <w:bookmarkEnd w:id="18015"/>
      <w:r>
        <w:rPr>
          <w:rtl/>
        </w:rPr>
        <w:t>סובייטי</w:t>
      </w:r>
      <w:r>
        <w:rPr>
          <w:rFonts w:hint="cs"/>
          <w:rtl/>
        </w:rPr>
        <w:t>,</w:t>
      </w:r>
      <w:r>
        <w:rPr>
          <w:rtl/>
        </w:rPr>
        <w:t xml:space="preserve"> </w:t>
      </w:r>
      <w:bookmarkStart w:id="18016" w:name="_ETM_Q53_270530"/>
      <w:bookmarkEnd w:id="18016"/>
      <w:r>
        <w:rPr>
          <w:rtl/>
        </w:rPr>
        <w:t xml:space="preserve">מקבל </w:t>
      </w:r>
      <w:bookmarkStart w:id="18017" w:name="_ETM_Q53_271009"/>
      <w:bookmarkEnd w:id="18017"/>
      <w:r>
        <w:rPr>
          <w:rtl/>
        </w:rPr>
        <w:t xml:space="preserve">מתנות </w:t>
      </w:r>
      <w:bookmarkStart w:id="18018" w:name="_ETM_Q53_271490"/>
      <w:bookmarkEnd w:id="18018"/>
      <w:r>
        <w:rPr>
          <w:rtl/>
        </w:rPr>
        <w:t>מישראל</w:t>
      </w:r>
      <w:r>
        <w:rPr>
          <w:rFonts w:hint="cs"/>
          <w:rtl/>
        </w:rPr>
        <w:t>,</w:t>
      </w:r>
      <w:r>
        <w:rPr>
          <w:rtl/>
        </w:rPr>
        <w:t xml:space="preserve"> </w:t>
      </w:r>
      <w:bookmarkStart w:id="18019" w:name="_ETM_Q53_272060"/>
      <w:bookmarkEnd w:id="18019"/>
      <w:r>
        <w:rPr>
          <w:rtl/>
        </w:rPr>
        <w:t xml:space="preserve">אתה </w:t>
      </w:r>
      <w:bookmarkStart w:id="18020" w:name="_ETM_Q53_272209"/>
      <w:bookmarkEnd w:id="18020"/>
      <w:r>
        <w:rPr>
          <w:rtl/>
        </w:rPr>
        <w:t xml:space="preserve">בכלל </w:t>
      </w:r>
      <w:bookmarkStart w:id="18021" w:name="_ETM_Q53_272599"/>
      <w:bookmarkEnd w:id="18021"/>
      <w:r>
        <w:rPr>
          <w:rtl/>
        </w:rPr>
        <w:t xml:space="preserve">חושב </w:t>
      </w:r>
      <w:bookmarkStart w:id="18022" w:name="_ETM_Q53_272990"/>
      <w:bookmarkEnd w:id="18022"/>
      <w:r>
        <w:rPr>
          <w:rtl/>
        </w:rPr>
        <w:t xml:space="preserve">על </w:t>
      </w:r>
      <w:bookmarkStart w:id="18023" w:name="_ETM_Q53_273109"/>
      <w:bookmarkEnd w:id="18023"/>
      <w:r>
        <w:rPr>
          <w:rtl/>
        </w:rPr>
        <w:t xml:space="preserve">העתיד </w:t>
      </w:r>
      <w:bookmarkStart w:id="18024" w:name="_ETM_Q53_273469"/>
      <w:bookmarkEnd w:id="18024"/>
      <w:r>
        <w:rPr>
          <w:rtl/>
        </w:rPr>
        <w:t>שלך</w:t>
      </w:r>
      <w:r>
        <w:rPr>
          <w:rFonts w:hint="cs"/>
          <w:rtl/>
        </w:rPr>
        <w:t>?</w:t>
      </w:r>
      <w:r>
        <w:rPr>
          <w:rtl/>
        </w:rPr>
        <w:t xml:space="preserve"> </w:t>
      </w:r>
      <w:bookmarkStart w:id="18025" w:name="_ETM_Q53_275190"/>
      <w:bookmarkEnd w:id="18025"/>
      <w:r>
        <w:rPr>
          <w:rtl/>
        </w:rPr>
        <w:t xml:space="preserve">הרוסי </w:t>
      </w:r>
      <w:bookmarkStart w:id="18026" w:name="_ETM_Q53_275610"/>
      <w:bookmarkEnd w:id="18026"/>
      <w:r>
        <w:rPr>
          <w:rtl/>
        </w:rPr>
        <w:t>עונה</w:t>
      </w:r>
      <w:r>
        <w:rPr>
          <w:rFonts w:hint="cs"/>
          <w:rtl/>
        </w:rPr>
        <w:t>,</w:t>
      </w:r>
      <w:bookmarkStart w:id="18027" w:name="_ETM_Q53_273413"/>
      <w:bookmarkStart w:id="18028" w:name="_ETM_Q53_275850"/>
      <w:bookmarkEnd w:id="18027"/>
      <w:bookmarkEnd w:id="18028"/>
      <w:r w:rsidR="0073010C">
        <w:rPr>
          <w:rFonts w:hint="cs"/>
          <w:rtl/>
        </w:rPr>
        <w:t xml:space="preserve"> </w:t>
      </w:r>
      <w:r>
        <w:rPr>
          <w:rtl/>
        </w:rPr>
        <w:t xml:space="preserve">ודאי </w:t>
      </w:r>
      <w:bookmarkStart w:id="18029" w:name="_ETM_Q53_276330"/>
      <w:bookmarkEnd w:id="18029"/>
      <w:r>
        <w:rPr>
          <w:rtl/>
        </w:rPr>
        <w:t xml:space="preserve">שאני </w:t>
      </w:r>
      <w:bookmarkStart w:id="18030" w:name="_ETM_Q53_276600"/>
      <w:bookmarkEnd w:id="18030"/>
      <w:r>
        <w:rPr>
          <w:rtl/>
        </w:rPr>
        <w:t xml:space="preserve">חושב </w:t>
      </w:r>
      <w:bookmarkStart w:id="18031" w:name="_ETM_Q53_276930"/>
      <w:bookmarkEnd w:id="18031"/>
      <w:r>
        <w:rPr>
          <w:rtl/>
        </w:rPr>
        <w:t xml:space="preserve">על </w:t>
      </w:r>
      <w:bookmarkStart w:id="18032" w:name="_ETM_Q53_277020"/>
      <w:bookmarkEnd w:id="18032"/>
      <w:r>
        <w:rPr>
          <w:rtl/>
        </w:rPr>
        <w:t>העתיד</w:t>
      </w:r>
      <w:r>
        <w:rPr>
          <w:rFonts w:hint="cs"/>
          <w:rtl/>
        </w:rPr>
        <w:t>,</w:t>
      </w:r>
      <w:r>
        <w:rPr>
          <w:rtl/>
        </w:rPr>
        <w:t xml:space="preserve"> </w:t>
      </w:r>
      <w:bookmarkStart w:id="18033" w:name="_ETM_Q53_277350"/>
      <w:bookmarkEnd w:id="18033"/>
      <w:r>
        <w:rPr>
          <w:rtl/>
        </w:rPr>
        <w:t xml:space="preserve">עכשיו </w:t>
      </w:r>
      <w:bookmarkStart w:id="18034" w:name="_ETM_Q53_277680"/>
      <w:bookmarkEnd w:id="18034"/>
      <w:r>
        <w:rPr>
          <w:rtl/>
        </w:rPr>
        <w:t xml:space="preserve">אני </w:t>
      </w:r>
      <w:bookmarkStart w:id="18035" w:name="_ETM_Q53_277830"/>
      <w:bookmarkEnd w:id="18035"/>
      <w:r>
        <w:rPr>
          <w:rtl/>
        </w:rPr>
        <w:t xml:space="preserve">מסתיר </w:t>
      </w:r>
      <w:bookmarkStart w:id="18036" w:name="_ETM_Q53_278190"/>
      <w:bookmarkEnd w:id="18036"/>
      <w:r>
        <w:rPr>
          <w:rtl/>
        </w:rPr>
        <w:t xml:space="preserve">אצלי </w:t>
      </w:r>
      <w:bookmarkStart w:id="18037" w:name="_ETM_Q53_278459"/>
      <w:bookmarkEnd w:id="18037"/>
      <w:r>
        <w:rPr>
          <w:rtl/>
        </w:rPr>
        <w:t xml:space="preserve">בבית </w:t>
      </w:r>
      <w:bookmarkStart w:id="18038" w:name="_ETM_Q53_278880"/>
      <w:bookmarkEnd w:id="18038"/>
      <w:r>
        <w:rPr>
          <w:rtl/>
        </w:rPr>
        <w:t>סיני</w:t>
      </w:r>
      <w:r>
        <w:rPr>
          <w:rFonts w:hint="cs"/>
          <w:rtl/>
        </w:rPr>
        <w:t>.</w:t>
      </w:r>
      <w:r>
        <w:rPr>
          <w:rtl/>
        </w:rPr>
        <w:t xml:space="preserve"> </w:t>
      </w:r>
      <w:bookmarkStart w:id="18039" w:name="_ETM_Q53_282459"/>
      <w:bookmarkEnd w:id="18039"/>
      <w:r>
        <w:rPr>
          <w:rtl/>
        </w:rPr>
        <w:t xml:space="preserve">אפרופו </w:t>
      </w:r>
      <w:bookmarkStart w:id="18040" w:name="_ETM_Q53_283300"/>
      <w:bookmarkStart w:id="18041" w:name="_ETM_Q53_283690"/>
      <w:bookmarkStart w:id="18042" w:name="_ETM_Q53_280790"/>
      <w:bookmarkEnd w:id="18040"/>
      <w:bookmarkEnd w:id="18041"/>
      <w:bookmarkEnd w:id="18042"/>
      <w:r>
        <w:rPr>
          <w:rFonts w:hint="cs"/>
          <w:rtl/>
        </w:rPr>
        <w:t xml:space="preserve">קורונה, </w:t>
      </w:r>
      <w:bookmarkStart w:id="18043" w:name="_ETM_Q53_284188"/>
      <w:bookmarkEnd w:id="18043"/>
      <w:r>
        <w:rPr>
          <w:rFonts w:hint="cs"/>
          <w:rtl/>
        </w:rPr>
        <w:t>נכון?</w:t>
      </w:r>
    </w:p>
    <w:p w:rsidR="007A325F" w:rsidRDefault="007A325F" w:rsidP="001142D1">
      <w:pPr>
        <w:rPr>
          <w:rtl/>
        </w:rPr>
      </w:pPr>
      <w:bookmarkStart w:id="18044" w:name="_ETM_Q53_285556"/>
      <w:bookmarkStart w:id="18045" w:name="_ETM_Q53_285689"/>
      <w:bookmarkEnd w:id="18044"/>
      <w:bookmarkEnd w:id="18045"/>
    </w:p>
    <w:p w:rsidR="007A325F" w:rsidRDefault="007A325F" w:rsidP="001142D1">
      <w:pPr>
        <w:pStyle w:val="af5"/>
        <w:keepNext/>
        <w:rPr>
          <w:rtl/>
        </w:rPr>
      </w:pPr>
      <w:bookmarkStart w:id="18046" w:name="_ETM_Q53_286851"/>
      <w:bookmarkStart w:id="18047" w:name="_ETM_Q53_286921"/>
      <w:bookmarkStart w:id="18048" w:name="ET_interruption_5935_12"/>
      <w:bookmarkEnd w:id="18046"/>
      <w:bookmarkEnd w:id="18047"/>
      <w:r w:rsidRPr="00AA52DD">
        <w:rPr>
          <w:rStyle w:val="TagStyle"/>
          <w:rtl/>
        </w:rPr>
        <w:t xml:space="preserve"> &lt;&lt; קריאה &gt;&gt; </w:t>
      </w:r>
      <w:r>
        <w:rPr>
          <w:rtl/>
        </w:rPr>
        <w:t>מיקי לוי (יש עתיד-תל"ם):</w:t>
      </w:r>
      <w:r w:rsidRPr="00AA52DD">
        <w:rPr>
          <w:rStyle w:val="TagStyle"/>
          <w:rtl/>
        </w:rPr>
        <w:t xml:space="preserve"> &lt;&lt; קריאה &gt;&gt;</w:t>
      </w:r>
      <w:r>
        <w:rPr>
          <w:rtl/>
        </w:rPr>
        <w:t xml:space="preserve">   </w:t>
      </w:r>
      <w:bookmarkEnd w:id="18048"/>
    </w:p>
    <w:p w:rsidR="007A325F" w:rsidRDefault="007A325F" w:rsidP="001C05C8">
      <w:pPr>
        <w:rPr>
          <w:rtl/>
          <w:lang w:eastAsia="he-IL"/>
        </w:rPr>
      </w:pPr>
    </w:p>
    <w:p w:rsidR="007A325F" w:rsidRDefault="007A325F" w:rsidP="001142D1">
      <w:pPr>
        <w:rPr>
          <w:rtl/>
        </w:rPr>
      </w:pPr>
      <w:bookmarkStart w:id="18049" w:name="_ETM_Q53_292036"/>
      <w:bookmarkStart w:id="18050" w:name="_ETM_Q53_292311"/>
      <w:bookmarkStart w:id="18051" w:name="_ETM_Q53_292375"/>
      <w:bookmarkStart w:id="18052" w:name="_ETM_Q53_285723"/>
      <w:bookmarkStart w:id="18053" w:name="_ETM_Q53_285800"/>
      <w:bookmarkStart w:id="18054" w:name="_ETM_Q53_284850"/>
      <w:bookmarkEnd w:id="18049"/>
      <w:bookmarkEnd w:id="18050"/>
      <w:bookmarkEnd w:id="18051"/>
      <w:bookmarkEnd w:id="18052"/>
      <w:bookmarkEnd w:id="18053"/>
      <w:bookmarkEnd w:id="18054"/>
      <w:r>
        <w:rPr>
          <w:rtl/>
        </w:rPr>
        <w:t>יפה</w:t>
      </w:r>
      <w:r>
        <w:rPr>
          <w:rFonts w:hint="cs"/>
          <w:rtl/>
        </w:rPr>
        <w:t>.</w:t>
      </w:r>
      <w:bookmarkStart w:id="18055" w:name="_ETM_Q53_287180"/>
      <w:bookmarkEnd w:id="18055"/>
    </w:p>
    <w:p w:rsidR="007A325F" w:rsidRDefault="007A325F" w:rsidP="001142D1">
      <w:pPr>
        <w:rPr>
          <w:rtl/>
        </w:rPr>
      </w:pPr>
    </w:p>
    <w:p w:rsidR="007A325F" w:rsidRDefault="007A325F" w:rsidP="001142D1">
      <w:pPr>
        <w:pStyle w:val="-"/>
        <w:keepNext/>
        <w:rPr>
          <w:rtl/>
        </w:rPr>
      </w:pPr>
      <w:bookmarkStart w:id="18056" w:name="ET_speakercontinue_5792_13"/>
      <w:r w:rsidRPr="00AA52DD">
        <w:rPr>
          <w:rStyle w:val="TagStyle"/>
          <w:rtl/>
        </w:rPr>
        <w:t xml:space="preserve"> &lt;&lt; דובר_המשך &gt;&gt; </w:t>
      </w:r>
      <w:r>
        <w:rPr>
          <w:rtl/>
        </w:rPr>
        <w:t>יבגני סובה (ישראל ביתנו):</w:t>
      </w:r>
      <w:r w:rsidRPr="00AA52DD">
        <w:rPr>
          <w:rStyle w:val="TagStyle"/>
          <w:rtl/>
        </w:rPr>
        <w:t xml:space="preserve"> &lt;&lt; דובר_המשך &gt;&gt;</w:t>
      </w:r>
      <w:r>
        <w:rPr>
          <w:rtl/>
        </w:rPr>
        <w:t xml:space="preserve">   </w:t>
      </w:r>
      <w:bookmarkEnd w:id="18056"/>
    </w:p>
    <w:p w:rsidR="007A325F" w:rsidRDefault="007A325F" w:rsidP="001C05C8">
      <w:pPr>
        <w:rPr>
          <w:rtl/>
          <w:lang w:eastAsia="he-IL"/>
        </w:rPr>
      </w:pPr>
    </w:p>
    <w:p w:rsidR="007A325F" w:rsidRDefault="007A325F" w:rsidP="00C3501B">
      <w:pPr>
        <w:rPr>
          <w:rtl/>
        </w:rPr>
      </w:pPr>
      <w:bookmarkStart w:id="18057" w:name="_ETM_Q53_288581"/>
      <w:bookmarkEnd w:id="18057"/>
      <w:r>
        <w:rPr>
          <w:rtl/>
        </w:rPr>
        <w:t xml:space="preserve">שני </w:t>
      </w:r>
      <w:bookmarkStart w:id="18058" w:name="_ETM_Q53_287600"/>
      <w:bookmarkEnd w:id="18058"/>
      <w:r>
        <w:rPr>
          <w:rtl/>
        </w:rPr>
        <w:t xml:space="preserve">שרים </w:t>
      </w:r>
      <w:bookmarkStart w:id="18059" w:name="_ETM_Q53_288020"/>
      <w:bookmarkEnd w:id="18059"/>
      <w:r>
        <w:rPr>
          <w:rtl/>
        </w:rPr>
        <w:t>סובייטים</w:t>
      </w:r>
      <w:r>
        <w:rPr>
          <w:rFonts w:hint="cs"/>
          <w:rtl/>
        </w:rPr>
        <w:t>,</w:t>
      </w:r>
      <w:r>
        <w:rPr>
          <w:rtl/>
        </w:rPr>
        <w:t xml:space="preserve"> </w:t>
      </w:r>
      <w:bookmarkStart w:id="18060" w:name="_ETM_Q53_289009"/>
      <w:bookmarkEnd w:id="18060"/>
      <w:r>
        <w:rPr>
          <w:rtl/>
        </w:rPr>
        <w:t xml:space="preserve">אחרי </w:t>
      </w:r>
      <w:bookmarkStart w:id="18061" w:name="_ETM_Q53_289369"/>
      <w:bookmarkEnd w:id="18061"/>
      <w:r>
        <w:rPr>
          <w:rtl/>
        </w:rPr>
        <w:t xml:space="preserve">שכבר </w:t>
      </w:r>
      <w:bookmarkStart w:id="18062" w:name="_ETM_Q53_290509"/>
      <w:bookmarkEnd w:id="18062"/>
      <w:r>
        <w:rPr>
          <w:rtl/>
        </w:rPr>
        <w:t xml:space="preserve">עברו </w:t>
      </w:r>
      <w:bookmarkStart w:id="18063" w:name="_ETM_Q53_291110"/>
      <w:bookmarkEnd w:id="18063"/>
      <w:r>
        <w:rPr>
          <w:rtl/>
        </w:rPr>
        <w:t xml:space="preserve">את </w:t>
      </w:r>
      <w:bookmarkStart w:id="18064" w:name="_ETM_Q53_291259"/>
      <w:bookmarkEnd w:id="18064"/>
      <w:r>
        <w:rPr>
          <w:rtl/>
        </w:rPr>
        <w:t xml:space="preserve">כל </w:t>
      </w:r>
      <w:bookmarkStart w:id="18065" w:name="_ETM_Q53_291710"/>
      <w:bookmarkEnd w:id="18065"/>
      <w:r>
        <w:rPr>
          <w:rtl/>
        </w:rPr>
        <w:t xml:space="preserve">הקג"ב </w:t>
      </w:r>
      <w:bookmarkStart w:id="18066" w:name="_ETM_Q53_292310"/>
      <w:bookmarkEnd w:id="18066"/>
      <w:r>
        <w:rPr>
          <w:rtl/>
        </w:rPr>
        <w:t xml:space="preserve">וכל </w:t>
      </w:r>
      <w:bookmarkStart w:id="18067" w:name="_ETM_Q53_292640"/>
      <w:bookmarkEnd w:id="18067"/>
      <w:r>
        <w:rPr>
          <w:rtl/>
        </w:rPr>
        <w:t>המסדרונות</w:t>
      </w:r>
      <w:r>
        <w:rPr>
          <w:rFonts w:hint="cs"/>
          <w:rtl/>
        </w:rPr>
        <w:t>,</w:t>
      </w:r>
      <w:r>
        <w:rPr>
          <w:rtl/>
        </w:rPr>
        <w:t xml:space="preserve"> </w:t>
      </w:r>
      <w:bookmarkStart w:id="18068" w:name="_ETM_Q53_293690"/>
      <w:bookmarkEnd w:id="18068"/>
      <w:r>
        <w:rPr>
          <w:rtl/>
        </w:rPr>
        <w:t xml:space="preserve">מדברים </w:t>
      </w:r>
      <w:bookmarkStart w:id="18069" w:name="_ETM_Q53_294229"/>
      <w:bookmarkEnd w:id="18069"/>
      <w:r>
        <w:rPr>
          <w:rtl/>
        </w:rPr>
        <w:t>בכלא</w:t>
      </w:r>
      <w:r>
        <w:rPr>
          <w:rFonts w:hint="cs"/>
          <w:rtl/>
        </w:rPr>
        <w:t>.</w:t>
      </w:r>
      <w:bookmarkStart w:id="18070" w:name="_ETM_Q53_291445"/>
      <w:bookmarkEnd w:id="18070"/>
      <w:r>
        <w:rPr>
          <w:rtl/>
        </w:rPr>
        <w:t xml:space="preserve"> </w:t>
      </w:r>
      <w:bookmarkStart w:id="18071" w:name="_ETM_Q53_294830"/>
      <w:bookmarkEnd w:id="18071"/>
      <w:r>
        <w:rPr>
          <w:rFonts w:hint="cs"/>
          <w:rtl/>
        </w:rPr>
        <w:t>האחד</w:t>
      </w:r>
      <w:r>
        <w:rPr>
          <w:rtl/>
        </w:rPr>
        <w:t xml:space="preserve"> </w:t>
      </w:r>
      <w:bookmarkStart w:id="18072" w:name="_ETM_Q53_295130"/>
      <w:bookmarkEnd w:id="18072"/>
      <w:r>
        <w:rPr>
          <w:rtl/>
        </w:rPr>
        <w:t>שואל</w:t>
      </w:r>
      <w:r>
        <w:rPr>
          <w:rFonts w:hint="cs"/>
          <w:rtl/>
        </w:rPr>
        <w:t>,</w:t>
      </w:r>
      <w:r>
        <w:rPr>
          <w:rtl/>
        </w:rPr>
        <w:t xml:space="preserve"> </w:t>
      </w:r>
      <w:bookmarkStart w:id="18073" w:name="_ETM_Q53_295460"/>
      <w:bookmarkEnd w:id="18073"/>
      <w:r>
        <w:rPr>
          <w:rtl/>
        </w:rPr>
        <w:t xml:space="preserve">כמה </w:t>
      </w:r>
      <w:bookmarkStart w:id="18074" w:name="_ETM_Q53_296899"/>
      <w:bookmarkEnd w:id="18074"/>
      <w:r>
        <w:rPr>
          <w:rtl/>
        </w:rPr>
        <w:t xml:space="preserve">שנים </w:t>
      </w:r>
      <w:bookmarkStart w:id="18075" w:name="_ETM_Q53_297289"/>
      <w:bookmarkEnd w:id="18075"/>
      <w:r>
        <w:rPr>
          <w:rtl/>
        </w:rPr>
        <w:t>קיבלת</w:t>
      </w:r>
      <w:r>
        <w:rPr>
          <w:rFonts w:hint="cs"/>
          <w:rtl/>
        </w:rPr>
        <w:t>?</w:t>
      </w:r>
      <w:bookmarkStart w:id="18076" w:name="_ETM_Q53_298115"/>
      <w:bookmarkEnd w:id="18076"/>
      <w:r>
        <w:rPr>
          <w:rtl/>
        </w:rPr>
        <w:t xml:space="preserve"> </w:t>
      </w:r>
      <w:bookmarkStart w:id="18077" w:name="_ETM_Q53_299320"/>
      <w:bookmarkEnd w:id="18077"/>
      <w:r>
        <w:rPr>
          <w:rtl/>
        </w:rPr>
        <w:t xml:space="preserve">אז </w:t>
      </w:r>
      <w:bookmarkStart w:id="18078" w:name="_ETM_Q53_299530"/>
      <w:bookmarkEnd w:id="18078"/>
      <w:r>
        <w:rPr>
          <w:rtl/>
        </w:rPr>
        <w:t xml:space="preserve">הוא </w:t>
      </w:r>
      <w:bookmarkStart w:id="18079" w:name="_ETM_Q53_299620"/>
      <w:bookmarkEnd w:id="18079"/>
      <w:r>
        <w:rPr>
          <w:rtl/>
        </w:rPr>
        <w:t xml:space="preserve">עונה </w:t>
      </w:r>
      <w:bookmarkStart w:id="18080" w:name="_ETM_Q53_299830"/>
      <w:bookmarkEnd w:id="18080"/>
      <w:r>
        <w:rPr>
          <w:rtl/>
        </w:rPr>
        <w:t>לו</w:t>
      </w:r>
      <w:r>
        <w:rPr>
          <w:rFonts w:hint="cs"/>
          <w:rtl/>
        </w:rPr>
        <w:t>,</w:t>
      </w:r>
      <w:r>
        <w:rPr>
          <w:rtl/>
        </w:rPr>
        <w:t xml:space="preserve"> </w:t>
      </w:r>
      <w:bookmarkStart w:id="18081" w:name="_ETM_Q53_299920"/>
      <w:bookmarkEnd w:id="18081"/>
      <w:r>
        <w:rPr>
          <w:rtl/>
        </w:rPr>
        <w:t xml:space="preserve">25 </w:t>
      </w:r>
      <w:bookmarkStart w:id="18082" w:name="_ETM_Q53_300760"/>
      <w:bookmarkEnd w:id="18082"/>
      <w:r>
        <w:rPr>
          <w:rtl/>
        </w:rPr>
        <w:t xml:space="preserve">שנה </w:t>
      </w:r>
      <w:bookmarkStart w:id="18083" w:name="_ETM_Q53_301030"/>
      <w:bookmarkEnd w:id="18083"/>
      <w:r>
        <w:rPr>
          <w:rtl/>
        </w:rPr>
        <w:t xml:space="preserve">בכלא </w:t>
      </w:r>
      <w:bookmarkStart w:id="18084" w:name="_ETM_Q53_301420"/>
      <w:bookmarkEnd w:id="18084"/>
      <w:r>
        <w:rPr>
          <w:rtl/>
        </w:rPr>
        <w:t>קיבלתי</w:t>
      </w:r>
      <w:r>
        <w:rPr>
          <w:rFonts w:hint="cs"/>
          <w:rtl/>
        </w:rPr>
        <w:t>.</w:t>
      </w:r>
      <w:r>
        <w:rPr>
          <w:rtl/>
        </w:rPr>
        <w:t xml:space="preserve"> </w:t>
      </w:r>
      <w:bookmarkStart w:id="18085" w:name="_ETM_Q53_303279"/>
      <w:bookmarkEnd w:id="18085"/>
      <w:r>
        <w:rPr>
          <w:rtl/>
        </w:rPr>
        <w:t xml:space="preserve">על </w:t>
      </w:r>
      <w:bookmarkStart w:id="18086" w:name="_ETM_Q53_303459"/>
      <w:bookmarkEnd w:id="18086"/>
      <w:r>
        <w:rPr>
          <w:rtl/>
        </w:rPr>
        <w:t>מה</w:t>
      </w:r>
      <w:r>
        <w:rPr>
          <w:rFonts w:hint="cs"/>
          <w:rtl/>
        </w:rPr>
        <w:t>?</w:t>
      </w:r>
      <w:r>
        <w:rPr>
          <w:rtl/>
        </w:rPr>
        <w:t xml:space="preserve"> </w:t>
      </w:r>
      <w:bookmarkStart w:id="18087" w:name="_ETM_Q53_304890"/>
      <w:bookmarkStart w:id="18088" w:name="_ETM_Q53_301741"/>
      <w:bookmarkStart w:id="18089" w:name="_ETM_Q53_305310"/>
      <w:bookmarkEnd w:id="18087"/>
      <w:bookmarkEnd w:id="18088"/>
      <w:bookmarkEnd w:id="18089"/>
      <w:r>
        <w:rPr>
          <w:rFonts w:hint="cs"/>
          <w:rtl/>
        </w:rPr>
        <w:t>אז הוא עונה לו,</w:t>
      </w:r>
      <w:bookmarkStart w:id="18090" w:name="_ETM_Q53_302694"/>
      <w:bookmarkEnd w:id="18090"/>
      <w:r>
        <w:rPr>
          <w:rtl/>
        </w:rPr>
        <w:t xml:space="preserve"> </w:t>
      </w:r>
      <w:bookmarkStart w:id="18091" w:name="_ETM_Q53_305430"/>
      <w:bookmarkEnd w:id="18091"/>
      <w:r>
        <w:rPr>
          <w:rtl/>
        </w:rPr>
        <w:t xml:space="preserve">על </w:t>
      </w:r>
      <w:bookmarkStart w:id="18092" w:name="_ETM_Q53_305520"/>
      <w:bookmarkEnd w:id="18092"/>
      <w:r>
        <w:rPr>
          <w:rtl/>
        </w:rPr>
        <w:t>כלום</w:t>
      </w:r>
      <w:r>
        <w:rPr>
          <w:rFonts w:hint="cs"/>
          <w:rtl/>
        </w:rPr>
        <w:t>.</w:t>
      </w:r>
      <w:bookmarkStart w:id="18093" w:name="_ETM_Q53_306119"/>
      <w:bookmarkEnd w:id="18093"/>
      <w:r>
        <w:rPr>
          <w:rFonts w:hint="cs"/>
          <w:rtl/>
        </w:rPr>
        <w:t xml:space="preserve"> </w:t>
      </w:r>
      <w:bookmarkStart w:id="18094" w:name="_ETM_Q53_305104"/>
      <w:bookmarkEnd w:id="18094"/>
      <w:r>
        <w:rPr>
          <w:rtl/>
        </w:rPr>
        <w:t xml:space="preserve">לא </w:t>
      </w:r>
      <w:bookmarkStart w:id="18095" w:name="_ETM_Q53_306479"/>
      <w:bookmarkEnd w:id="18095"/>
      <w:r>
        <w:rPr>
          <w:rtl/>
        </w:rPr>
        <w:t>נכון</w:t>
      </w:r>
      <w:r>
        <w:rPr>
          <w:rFonts w:hint="cs"/>
          <w:rtl/>
        </w:rPr>
        <w:t>,</w:t>
      </w:r>
      <w:r>
        <w:rPr>
          <w:rtl/>
        </w:rPr>
        <w:t xml:space="preserve"> </w:t>
      </w:r>
      <w:bookmarkStart w:id="18096" w:name="_ETM_Q53_306899"/>
      <w:bookmarkEnd w:id="18096"/>
      <w:r>
        <w:rPr>
          <w:rtl/>
        </w:rPr>
        <w:t xml:space="preserve">על </w:t>
      </w:r>
      <w:bookmarkStart w:id="18097" w:name="_ETM_Q53_307020"/>
      <w:bookmarkEnd w:id="18097"/>
      <w:r>
        <w:rPr>
          <w:rtl/>
        </w:rPr>
        <w:t xml:space="preserve">כלום </w:t>
      </w:r>
      <w:bookmarkStart w:id="18098" w:name="_ETM_Q53_307320"/>
      <w:bookmarkEnd w:id="18098"/>
      <w:r>
        <w:rPr>
          <w:rtl/>
        </w:rPr>
        <w:t xml:space="preserve">מקבלים </w:t>
      </w:r>
      <w:bookmarkStart w:id="18099" w:name="_ETM_Q53_307740"/>
      <w:bookmarkStart w:id="18100" w:name="_ETM_Q53_310118"/>
      <w:bookmarkEnd w:id="18099"/>
      <w:bookmarkEnd w:id="18100"/>
      <w:r>
        <w:rPr>
          <w:rFonts w:hint="cs"/>
          <w:rtl/>
        </w:rPr>
        <w:t>עשר</w:t>
      </w:r>
      <w:r>
        <w:rPr>
          <w:rtl/>
        </w:rPr>
        <w:t xml:space="preserve"> </w:t>
      </w:r>
      <w:bookmarkStart w:id="18101" w:name="_ETM_Q53_308069"/>
      <w:bookmarkEnd w:id="18101"/>
      <w:r>
        <w:rPr>
          <w:rtl/>
        </w:rPr>
        <w:t>שנים</w:t>
      </w:r>
      <w:r>
        <w:rPr>
          <w:rFonts w:hint="cs"/>
          <w:rtl/>
        </w:rPr>
        <w:t>.</w:t>
      </w:r>
      <w:bookmarkStart w:id="18102" w:name="_ETM_Q53_312250"/>
      <w:bookmarkEnd w:id="18102"/>
      <w:r>
        <w:rPr>
          <w:rFonts w:hint="cs"/>
          <w:rtl/>
        </w:rPr>
        <w:t xml:space="preserve"> </w:t>
      </w:r>
      <w:r>
        <w:rPr>
          <w:rtl/>
        </w:rPr>
        <w:t xml:space="preserve">יש </w:t>
      </w:r>
      <w:bookmarkStart w:id="18103" w:name="_ETM_Q53_312460"/>
      <w:bookmarkEnd w:id="18103"/>
      <w:r>
        <w:rPr>
          <w:rtl/>
        </w:rPr>
        <w:t xml:space="preserve">לי </w:t>
      </w:r>
      <w:bookmarkStart w:id="18104" w:name="_ETM_Q53_312580"/>
      <w:bookmarkEnd w:id="18104"/>
      <w:r>
        <w:rPr>
          <w:rtl/>
        </w:rPr>
        <w:t xml:space="preserve">עוד </w:t>
      </w:r>
      <w:bookmarkStart w:id="18105" w:name="_ETM_Q53_312700"/>
      <w:bookmarkEnd w:id="18105"/>
      <w:r>
        <w:rPr>
          <w:rtl/>
        </w:rPr>
        <w:t>זמן</w:t>
      </w:r>
      <w:r>
        <w:rPr>
          <w:rFonts w:hint="cs"/>
          <w:rtl/>
        </w:rPr>
        <w:t>,</w:t>
      </w:r>
      <w:r>
        <w:rPr>
          <w:rtl/>
        </w:rPr>
        <w:t xml:space="preserve"> </w:t>
      </w:r>
      <w:bookmarkStart w:id="18106" w:name="_ETM_Q53_312940"/>
      <w:bookmarkEnd w:id="18106"/>
      <w:r>
        <w:rPr>
          <w:rtl/>
        </w:rPr>
        <w:t>נכון</w:t>
      </w:r>
      <w:bookmarkStart w:id="18107" w:name="_ETM_Q53_313445"/>
      <w:bookmarkEnd w:id="18107"/>
      <w:r>
        <w:rPr>
          <w:rFonts w:hint="cs"/>
          <w:rtl/>
        </w:rPr>
        <w:t>,</w:t>
      </w:r>
      <w:r>
        <w:rPr>
          <w:rtl/>
        </w:rPr>
        <w:t xml:space="preserve"> </w:t>
      </w:r>
      <w:bookmarkStart w:id="18108" w:name="_ETM_Q53_313330"/>
      <w:bookmarkEnd w:id="18108"/>
      <w:r>
        <w:rPr>
          <w:rtl/>
        </w:rPr>
        <w:t xml:space="preserve">לעוד </w:t>
      </w:r>
      <w:bookmarkStart w:id="18109" w:name="_ETM_Q53_313540"/>
      <w:bookmarkEnd w:id="18109"/>
      <w:r>
        <w:rPr>
          <w:rtl/>
        </w:rPr>
        <w:t xml:space="preserve">כמה </w:t>
      </w:r>
      <w:bookmarkStart w:id="18110" w:name="_ETM_Q53_313750"/>
      <w:bookmarkEnd w:id="18110"/>
      <w:r>
        <w:rPr>
          <w:rtl/>
        </w:rPr>
        <w:t>בדיחות</w:t>
      </w:r>
      <w:r>
        <w:rPr>
          <w:rFonts w:hint="cs"/>
          <w:rtl/>
        </w:rPr>
        <w:t>.</w:t>
      </w:r>
      <w:bookmarkStart w:id="18111" w:name="_ETM_Q53_314591"/>
      <w:bookmarkStart w:id="18112" w:name="_ETM_Q53_317319"/>
      <w:bookmarkEnd w:id="18111"/>
      <w:bookmarkEnd w:id="18112"/>
      <w:r>
        <w:rPr>
          <w:rFonts w:hint="cs"/>
          <w:rtl/>
        </w:rPr>
        <w:t xml:space="preserve"> </w:t>
      </w:r>
      <w:bookmarkStart w:id="18113" w:name="_ETM_Q53_314912"/>
      <w:bookmarkStart w:id="18114" w:name="_ETM_Q53_315009"/>
      <w:bookmarkStart w:id="18115" w:name="_ETM_Q53_315078"/>
      <w:bookmarkStart w:id="18116" w:name="_ETM_Q53_315161"/>
      <w:bookmarkEnd w:id="18113"/>
      <w:bookmarkEnd w:id="18114"/>
      <w:bookmarkEnd w:id="18115"/>
      <w:bookmarkEnd w:id="18116"/>
      <w:r>
        <w:rPr>
          <w:rtl/>
        </w:rPr>
        <w:t xml:space="preserve">נפגשים </w:t>
      </w:r>
      <w:bookmarkStart w:id="18117" w:name="_ETM_Q53_317889"/>
      <w:bookmarkEnd w:id="18117"/>
      <w:r>
        <w:rPr>
          <w:rtl/>
        </w:rPr>
        <w:t xml:space="preserve">שני </w:t>
      </w:r>
      <w:bookmarkStart w:id="18118" w:name="_ETM_Q53_318129"/>
      <w:bookmarkEnd w:id="18118"/>
      <w:r>
        <w:rPr>
          <w:rtl/>
        </w:rPr>
        <w:t xml:space="preserve">חברים </w:t>
      </w:r>
      <w:bookmarkStart w:id="18119" w:name="_ETM_Q53_318580"/>
      <w:bookmarkEnd w:id="18119"/>
      <w:r>
        <w:rPr>
          <w:rtl/>
        </w:rPr>
        <w:t>ותיקים</w:t>
      </w:r>
      <w:r>
        <w:rPr>
          <w:rFonts w:hint="cs"/>
          <w:rtl/>
        </w:rPr>
        <w:t>.</w:t>
      </w:r>
      <w:r>
        <w:rPr>
          <w:rtl/>
        </w:rPr>
        <w:t xml:space="preserve"> </w:t>
      </w:r>
      <w:bookmarkStart w:id="18120" w:name="_ETM_Q53_321520"/>
      <w:bookmarkEnd w:id="18120"/>
      <w:r>
        <w:rPr>
          <w:rFonts w:hint="cs"/>
          <w:rtl/>
        </w:rPr>
        <w:t>אחד</w:t>
      </w:r>
      <w:r>
        <w:rPr>
          <w:rtl/>
        </w:rPr>
        <w:t xml:space="preserve"> </w:t>
      </w:r>
      <w:bookmarkStart w:id="18121" w:name="_ETM_Q53_321879"/>
      <w:bookmarkEnd w:id="18121"/>
      <w:r>
        <w:rPr>
          <w:rtl/>
        </w:rPr>
        <w:t>שואל</w:t>
      </w:r>
      <w:bookmarkStart w:id="18122" w:name="_ETM_Q53_319870"/>
      <w:bookmarkEnd w:id="18122"/>
      <w:r>
        <w:rPr>
          <w:rFonts w:hint="cs"/>
          <w:rtl/>
        </w:rPr>
        <w:t>:</w:t>
      </w:r>
      <w:r>
        <w:rPr>
          <w:rtl/>
        </w:rPr>
        <w:t xml:space="preserve"> </w:t>
      </w:r>
      <w:bookmarkStart w:id="18123" w:name="_ETM_Q53_322239"/>
      <w:bookmarkEnd w:id="18123"/>
      <w:r>
        <w:rPr>
          <w:rtl/>
        </w:rPr>
        <w:t xml:space="preserve">איפה </w:t>
      </w:r>
      <w:bookmarkStart w:id="18124" w:name="_ETM_Q53_322480"/>
      <w:bookmarkEnd w:id="18124"/>
      <w:r>
        <w:rPr>
          <w:rtl/>
        </w:rPr>
        <w:t xml:space="preserve">אתה </w:t>
      </w:r>
      <w:bookmarkStart w:id="18125" w:name="_ETM_Q53_322690"/>
      <w:bookmarkEnd w:id="18125"/>
      <w:r>
        <w:rPr>
          <w:rtl/>
        </w:rPr>
        <w:t>עובד</w:t>
      </w:r>
      <w:r>
        <w:rPr>
          <w:rFonts w:hint="cs"/>
          <w:rtl/>
        </w:rPr>
        <w:t>? הוא</w:t>
      </w:r>
      <w:r>
        <w:rPr>
          <w:rtl/>
        </w:rPr>
        <w:t xml:space="preserve"> </w:t>
      </w:r>
      <w:bookmarkStart w:id="18126" w:name="_ETM_Q53_323650"/>
      <w:bookmarkEnd w:id="18126"/>
      <w:r>
        <w:rPr>
          <w:rtl/>
        </w:rPr>
        <w:t>אומר</w:t>
      </w:r>
      <w:r>
        <w:rPr>
          <w:rFonts w:hint="cs"/>
          <w:rtl/>
        </w:rPr>
        <w:t>:</w:t>
      </w:r>
      <w:r>
        <w:rPr>
          <w:rtl/>
        </w:rPr>
        <w:t xml:space="preserve"> </w:t>
      </w:r>
      <w:bookmarkStart w:id="18127" w:name="_ETM_Q53_323919"/>
      <w:bookmarkEnd w:id="18127"/>
      <w:r>
        <w:rPr>
          <w:rtl/>
        </w:rPr>
        <w:t xml:space="preserve">אני </w:t>
      </w:r>
      <w:bookmarkStart w:id="18128" w:name="_ETM_Q53_324099"/>
      <w:bookmarkEnd w:id="18128"/>
      <w:r>
        <w:rPr>
          <w:rtl/>
        </w:rPr>
        <w:t xml:space="preserve">עובד </w:t>
      </w:r>
      <w:bookmarkStart w:id="18129" w:name="_ETM_Q53_324400"/>
      <w:bookmarkEnd w:id="18129"/>
      <w:r>
        <w:rPr>
          <w:rtl/>
        </w:rPr>
        <w:t>בקג"ב</w:t>
      </w:r>
      <w:r>
        <w:rPr>
          <w:rFonts w:hint="cs"/>
          <w:rtl/>
        </w:rPr>
        <w:t>.</w:t>
      </w:r>
      <w:r>
        <w:rPr>
          <w:rtl/>
        </w:rPr>
        <w:t xml:space="preserve"> </w:t>
      </w:r>
      <w:bookmarkStart w:id="18130" w:name="_ETM_Q53_325180"/>
      <w:bookmarkEnd w:id="18130"/>
      <w:r>
        <w:rPr>
          <w:rtl/>
        </w:rPr>
        <w:t>וואו</w:t>
      </w:r>
      <w:r>
        <w:rPr>
          <w:rFonts w:hint="cs"/>
          <w:rtl/>
        </w:rPr>
        <w:t>,</w:t>
      </w:r>
      <w:bookmarkStart w:id="18131" w:name="_ETM_Q53_324512"/>
      <w:bookmarkStart w:id="18132" w:name="_ETM_Q53_325989"/>
      <w:bookmarkEnd w:id="18131"/>
      <w:bookmarkEnd w:id="18132"/>
      <w:r>
        <w:rPr>
          <w:rFonts w:hint="cs"/>
          <w:rtl/>
        </w:rPr>
        <w:t xml:space="preserve"> </w:t>
      </w:r>
      <w:r>
        <w:rPr>
          <w:rtl/>
        </w:rPr>
        <w:t>וא</w:t>
      </w:r>
      <w:r w:rsidR="00C3501B">
        <w:rPr>
          <w:rFonts w:hint="cs"/>
          <w:rtl/>
        </w:rPr>
        <w:t>ל</w:t>
      </w:r>
      <w:r>
        <w:rPr>
          <w:rtl/>
        </w:rPr>
        <w:t>לה</w:t>
      </w:r>
      <w:r>
        <w:rPr>
          <w:rFonts w:hint="cs"/>
          <w:rtl/>
        </w:rPr>
        <w:t>,</w:t>
      </w:r>
      <w:r>
        <w:rPr>
          <w:rtl/>
        </w:rPr>
        <w:t xml:space="preserve"> </w:t>
      </w:r>
      <w:bookmarkStart w:id="18133" w:name="_ETM_Q53_326620"/>
      <w:bookmarkEnd w:id="18133"/>
      <w:r>
        <w:rPr>
          <w:rtl/>
        </w:rPr>
        <w:t xml:space="preserve">תספר </w:t>
      </w:r>
      <w:bookmarkStart w:id="18134" w:name="_ETM_Q53_327099"/>
      <w:bookmarkEnd w:id="18134"/>
      <w:r>
        <w:rPr>
          <w:rtl/>
        </w:rPr>
        <w:t>לי</w:t>
      </w:r>
      <w:r>
        <w:rPr>
          <w:rFonts w:hint="cs"/>
          <w:rtl/>
        </w:rPr>
        <w:t>.</w:t>
      </w:r>
      <w:r>
        <w:rPr>
          <w:rtl/>
        </w:rPr>
        <w:t xml:space="preserve"> </w:t>
      </w:r>
      <w:bookmarkStart w:id="18135" w:name="_ETM_Q53_327220"/>
      <w:bookmarkEnd w:id="18135"/>
      <w:r>
        <w:rPr>
          <w:rFonts w:hint="cs"/>
          <w:rtl/>
        </w:rPr>
        <w:t xml:space="preserve">הוא </w:t>
      </w:r>
      <w:r>
        <w:rPr>
          <w:rtl/>
        </w:rPr>
        <w:t>אומר</w:t>
      </w:r>
      <w:bookmarkStart w:id="18136" w:name="_ETM_Q53_324927"/>
      <w:bookmarkEnd w:id="18136"/>
      <w:r>
        <w:rPr>
          <w:rFonts w:hint="cs"/>
          <w:rtl/>
        </w:rPr>
        <w:t>:</w:t>
      </w:r>
      <w:r>
        <w:rPr>
          <w:rtl/>
        </w:rPr>
        <w:t xml:space="preserve"> </w:t>
      </w:r>
      <w:bookmarkStart w:id="18137" w:name="_ETM_Q53_327550"/>
      <w:bookmarkEnd w:id="18137"/>
      <w:r>
        <w:rPr>
          <w:rtl/>
        </w:rPr>
        <w:t xml:space="preserve">לספר </w:t>
      </w:r>
      <w:bookmarkStart w:id="18138" w:name="_ETM_Q53_328060"/>
      <w:bookmarkEnd w:id="18138"/>
      <w:r>
        <w:rPr>
          <w:rtl/>
        </w:rPr>
        <w:t xml:space="preserve">עליי </w:t>
      </w:r>
      <w:bookmarkStart w:id="18139" w:name="_ETM_Q53_328389"/>
      <w:bookmarkEnd w:id="18139"/>
      <w:r>
        <w:rPr>
          <w:rtl/>
        </w:rPr>
        <w:t xml:space="preserve">או </w:t>
      </w:r>
      <w:bookmarkStart w:id="18140" w:name="_ETM_Q53_328419"/>
      <w:bookmarkEnd w:id="18140"/>
      <w:r>
        <w:rPr>
          <w:rtl/>
        </w:rPr>
        <w:t>עליך</w:t>
      </w:r>
      <w:r>
        <w:rPr>
          <w:rFonts w:hint="cs"/>
          <w:rtl/>
        </w:rPr>
        <w:t>?</w:t>
      </w:r>
      <w:bookmarkStart w:id="18141" w:name="_ETM_Q53_329200"/>
      <w:bookmarkEnd w:id="18141"/>
    </w:p>
    <w:p w:rsidR="007A325F" w:rsidRDefault="007A325F" w:rsidP="001142D1">
      <w:pPr>
        <w:rPr>
          <w:rtl/>
        </w:rPr>
      </w:pPr>
      <w:bookmarkStart w:id="18142" w:name="_ETM_Q53_331961"/>
      <w:bookmarkStart w:id="18143" w:name="_ETM_Q53_332050"/>
      <w:bookmarkEnd w:id="18142"/>
      <w:bookmarkEnd w:id="18143"/>
    </w:p>
    <w:p w:rsidR="007A325F" w:rsidRDefault="007A325F" w:rsidP="001142D1">
      <w:pPr>
        <w:pStyle w:val="af6"/>
        <w:keepNext/>
        <w:rPr>
          <w:rtl/>
        </w:rPr>
      </w:pPr>
      <w:bookmarkStart w:id="18144" w:name="_ETM_Q53_332729"/>
      <w:bookmarkStart w:id="18145" w:name="_ETM_Q53_332787"/>
      <w:bookmarkStart w:id="18146" w:name="ET_yor_6027_14"/>
      <w:bookmarkEnd w:id="18144"/>
      <w:bookmarkEnd w:id="18145"/>
      <w:r w:rsidRPr="001D48D2">
        <w:rPr>
          <w:rStyle w:val="TagStyle"/>
          <w:rtl/>
        </w:rPr>
        <w:t xml:space="preserve"> &lt;&lt; יור &gt;&gt; </w:t>
      </w:r>
      <w:r>
        <w:rPr>
          <w:rtl/>
        </w:rPr>
        <w:t>היו"ר אורנה ברביבאי:</w:t>
      </w:r>
      <w:r w:rsidRPr="001D48D2">
        <w:rPr>
          <w:rStyle w:val="TagStyle"/>
          <w:rtl/>
        </w:rPr>
        <w:t xml:space="preserve"> &lt;&lt; יור &gt;&gt;</w:t>
      </w:r>
      <w:r>
        <w:rPr>
          <w:rtl/>
        </w:rPr>
        <w:t xml:space="preserve">   </w:t>
      </w:r>
      <w:bookmarkEnd w:id="18146"/>
    </w:p>
    <w:p w:rsidR="007A325F" w:rsidRDefault="007A325F" w:rsidP="001C05C8">
      <w:pPr>
        <w:rPr>
          <w:rtl/>
          <w:lang w:eastAsia="he-IL"/>
        </w:rPr>
      </w:pPr>
    </w:p>
    <w:p w:rsidR="007A325F" w:rsidRDefault="007A325F" w:rsidP="001142D1">
      <w:pPr>
        <w:rPr>
          <w:rtl/>
        </w:rPr>
      </w:pPr>
      <w:bookmarkStart w:id="18147" w:name="_ETM_Q53_334706"/>
      <w:bookmarkStart w:id="18148" w:name="_ETM_Q53_332177"/>
      <w:bookmarkStart w:id="18149" w:name="_ETM_Q53_332245"/>
      <w:bookmarkEnd w:id="18147"/>
      <w:bookmarkEnd w:id="18148"/>
      <w:bookmarkEnd w:id="18149"/>
      <w:r>
        <w:rPr>
          <w:rtl/>
        </w:rPr>
        <w:t xml:space="preserve">אוי </w:t>
      </w:r>
      <w:bookmarkStart w:id="18150" w:name="_ETM_Q53_329379"/>
      <w:bookmarkEnd w:id="18150"/>
      <w:r>
        <w:rPr>
          <w:rtl/>
        </w:rPr>
        <w:t>ואבוי</w:t>
      </w:r>
      <w:r>
        <w:rPr>
          <w:rFonts w:hint="cs"/>
          <w:rtl/>
        </w:rPr>
        <w:t>.</w:t>
      </w:r>
      <w:bookmarkStart w:id="18151" w:name="_ETM_Q53_336840"/>
      <w:bookmarkEnd w:id="18151"/>
    </w:p>
    <w:p w:rsidR="007A325F" w:rsidRDefault="007A325F" w:rsidP="001142D1">
      <w:pPr>
        <w:rPr>
          <w:rtl/>
        </w:rPr>
      </w:pPr>
      <w:bookmarkStart w:id="18152" w:name="_ETM_Q53_338730"/>
      <w:bookmarkStart w:id="18153" w:name="_ETM_Q53_338829"/>
      <w:bookmarkEnd w:id="18152"/>
      <w:bookmarkEnd w:id="18153"/>
    </w:p>
    <w:p w:rsidR="007A325F" w:rsidRDefault="007A325F" w:rsidP="001142D1">
      <w:pPr>
        <w:pStyle w:val="-"/>
        <w:keepNext/>
        <w:rPr>
          <w:rtl/>
        </w:rPr>
      </w:pPr>
      <w:bookmarkStart w:id="18154" w:name="ET_speakercontinue_5792_15"/>
      <w:r w:rsidRPr="001D48D2">
        <w:rPr>
          <w:rStyle w:val="TagStyle"/>
          <w:rtl/>
        </w:rPr>
        <w:t xml:space="preserve"> &lt;&lt; דובר_המשך &gt;&gt; </w:t>
      </w:r>
      <w:r>
        <w:rPr>
          <w:rtl/>
        </w:rPr>
        <w:t>יבגני סובה (ישראל ביתנו):</w:t>
      </w:r>
      <w:r w:rsidRPr="001D48D2">
        <w:rPr>
          <w:rStyle w:val="TagStyle"/>
          <w:rtl/>
        </w:rPr>
        <w:t xml:space="preserve"> &lt;&lt; דובר_המשך &gt;&gt;</w:t>
      </w:r>
      <w:r>
        <w:rPr>
          <w:rtl/>
        </w:rPr>
        <w:t xml:space="preserve">   </w:t>
      </w:r>
      <w:bookmarkEnd w:id="18154"/>
    </w:p>
    <w:p w:rsidR="007A325F" w:rsidRDefault="007A325F" w:rsidP="001C05C8">
      <w:pPr>
        <w:rPr>
          <w:rtl/>
          <w:lang w:eastAsia="he-IL"/>
        </w:rPr>
      </w:pPr>
    </w:p>
    <w:p w:rsidR="007A325F" w:rsidRDefault="007A325F" w:rsidP="001142D1">
      <w:pPr>
        <w:rPr>
          <w:rtl/>
        </w:rPr>
      </w:pPr>
      <w:bookmarkStart w:id="18155" w:name="_ETM_Q53_334304"/>
      <w:bookmarkStart w:id="18156" w:name="_ETM_Q53_338897"/>
      <w:bookmarkStart w:id="18157" w:name="_ETM_Q53_338962"/>
      <w:bookmarkEnd w:id="18155"/>
      <w:bookmarkEnd w:id="18156"/>
      <w:bookmarkEnd w:id="18157"/>
      <w:r>
        <w:rPr>
          <w:rtl/>
        </w:rPr>
        <w:t xml:space="preserve">זה </w:t>
      </w:r>
      <w:bookmarkStart w:id="18158" w:name="_ETM_Q53_336989"/>
      <w:bookmarkEnd w:id="18158"/>
      <w:r>
        <w:rPr>
          <w:rtl/>
        </w:rPr>
        <w:t xml:space="preserve">מצחיק </w:t>
      </w:r>
      <w:bookmarkStart w:id="18159" w:name="_ETM_Q53_337349"/>
      <w:bookmarkEnd w:id="18159"/>
      <w:proofErr w:type="spellStart"/>
      <w:r>
        <w:rPr>
          <w:rtl/>
        </w:rPr>
        <w:t>מצחיק</w:t>
      </w:r>
      <w:proofErr w:type="spellEnd"/>
      <w:r>
        <w:rPr>
          <w:rFonts w:hint="cs"/>
          <w:rtl/>
        </w:rPr>
        <w:t>,</w:t>
      </w:r>
      <w:r>
        <w:rPr>
          <w:rtl/>
        </w:rPr>
        <w:t xml:space="preserve"> </w:t>
      </w:r>
      <w:bookmarkStart w:id="18160" w:name="_ETM_Q53_337739"/>
      <w:bookmarkEnd w:id="18160"/>
      <w:r>
        <w:rPr>
          <w:rtl/>
        </w:rPr>
        <w:t xml:space="preserve">אבל </w:t>
      </w:r>
      <w:bookmarkStart w:id="18161" w:name="_ETM_Q53_337950"/>
      <w:bookmarkEnd w:id="18161"/>
      <w:r>
        <w:rPr>
          <w:rtl/>
        </w:rPr>
        <w:t xml:space="preserve">זו </w:t>
      </w:r>
      <w:bookmarkStart w:id="18162" w:name="_ETM_Q53_338160"/>
      <w:bookmarkEnd w:id="18162"/>
      <w:r>
        <w:rPr>
          <w:rFonts w:hint="cs"/>
          <w:rtl/>
        </w:rPr>
        <w:t>ה</w:t>
      </w:r>
      <w:r>
        <w:rPr>
          <w:rtl/>
        </w:rPr>
        <w:t>מציאות</w:t>
      </w:r>
      <w:r>
        <w:rPr>
          <w:rFonts w:hint="cs"/>
          <w:rtl/>
        </w:rPr>
        <w:t>,</w:t>
      </w:r>
      <w:r>
        <w:rPr>
          <w:rtl/>
        </w:rPr>
        <w:t xml:space="preserve"> </w:t>
      </w:r>
      <w:bookmarkStart w:id="18163" w:name="_ETM_Q53_338669"/>
      <w:bookmarkEnd w:id="18163"/>
      <w:r>
        <w:rPr>
          <w:rtl/>
        </w:rPr>
        <w:t xml:space="preserve">כנראה </w:t>
      </w:r>
      <w:bookmarkStart w:id="18164" w:name="_ETM_Q53_339000"/>
      <w:bookmarkEnd w:id="18164"/>
      <w:r>
        <w:rPr>
          <w:rtl/>
        </w:rPr>
        <w:t xml:space="preserve">שאנחנו </w:t>
      </w:r>
      <w:bookmarkStart w:id="18165" w:name="_ETM_Q53_339419"/>
      <w:bookmarkEnd w:id="18165"/>
      <w:r>
        <w:rPr>
          <w:rtl/>
        </w:rPr>
        <w:t xml:space="preserve">שואפים </w:t>
      </w:r>
      <w:bookmarkStart w:id="18166" w:name="_ETM_Q53_339930"/>
      <w:bookmarkEnd w:id="18166"/>
      <w:r>
        <w:rPr>
          <w:rtl/>
        </w:rPr>
        <w:t xml:space="preserve">למציאות </w:t>
      </w:r>
      <w:bookmarkStart w:id="18167" w:name="_ETM_Q53_340500"/>
      <w:bookmarkEnd w:id="18167"/>
      <w:r>
        <w:rPr>
          <w:rtl/>
        </w:rPr>
        <w:t>הזאת</w:t>
      </w:r>
      <w:r>
        <w:rPr>
          <w:rFonts w:hint="cs"/>
          <w:rtl/>
        </w:rPr>
        <w:t>.</w:t>
      </w:r>
      <w:bookmarkStart w:id="18168" w:name="_ETM_Q53_342590"/>
      <w:bookmarkEnd w:id="18168"/>
    </w:p>
    <w:p w:rsidR="007A325F" w:rsidRDefault="007A325F" w:rsidP="001142D1">
      <w:pPr>
        <w:rPr>
          <w:rtl/>
        </w:rPr>
      </w:pPr>
      <w:bookmarkStart w:id="18169" w:name="_ETM_Q53_346551"/>
      <w:bookmarkStart w:id="18170" w:name="_ETM_Q53_346639"/>
      <w:bookmarkEnd w:id="18169"/>
      <w:bookmarkEnd w:id="18170"/>
    </w:p>
    <w:p w:rsidR="007A325F" w:rsidRDefault="007A325F" w:rsidP="001142D1">
      <w:pPr>
        <w:rPr>
          <w:rtl/>
        </w:rPr>
      </w:pPr>
      <w:bookmarkStart w:id="18171" w:name="_ETM_Q53_346769"/>
      <w:bookmarkStart w:id="18172" w:name="_ETM_Q53_346827"/>
      <w:bookmarkStart w:id="18173" w:name="_ETM_Q53_342151"/>
      <w:bookmarkEnd w:id="18171"/>
      <w:bookmarkEnd w:id="18172"/>
      <w:bookmarkEnd w:id="18173"/>
      <w:r>
        <w:rPr>
          <w:rtl/>
        </w:rPr>
        <w:t xml:space="preserve">ראש </w:t>
      </w:r>
      <w:bookmarkStart w:id="18174" w:name="_ETM_Q53_342919"/>
      <w:bookmarkEnd w:id="18174"/>
      <w:r>
        <w:rPr>
          <w:rtl/>
        </w:rPr>
        <w:t xml:space="preserve">הקג"ב </w:t>
      </w:r>
      <w:bookmarkStart w:id="18175" w:name="_ETM_Q53_343520"/>
      <w:bookmarkEnd w:id="18175"/>
      <w:r>
        <w:rPr>
          <w:rtl/>
        </w:rPr>
        <w:t xml:space="preserve">מדווח </w:t>
      </w:r>
      <w:bookmarkStart w:id="18176" w:name="_ETM_Q53_344629"/>
      <w:bookmarkEnd w:id="18176"/>
      <w:r>
        <w:rPr>
          <w:rtl/>
        </w:rPr>
        <w:t xml:space="preserve">שעצר </w:t>
      </w:r>
      <w:bookmarkStart w:id="18177" w:name="_ETM_Q53_345439"/>
      <w:bookmarkEnd w:id="18177"/>
      <w:r>
        <w:rPr>
          <w:rtl/>
        </w:rPr>
        <w:t xml:space="preserve">סוכן </w:t>
      </w:r>
      <w:bookmarkStart w:id="18178" w:name="_ETM_Q53_345919"/>
      <w:bookmarkEnd w:id="18178"/>
      <w:r>
        <w:rPr>
          <w:rtl/>
        </w:rPr>
        <w:t>ישראלי</w:t>
      </w:r>
      <w:r>
        <w:rPr>
          <w:rFonts w:hint="cs"/>
          <w:rtl/>
        </w:rPr>
        <w:t>.</w:t>
      </w:r>
      <w:r>
        <w:rPr>
          <w:rtl/>
        </w:rPr>
        <w:t xml:space="preserve"> </w:t>
      </w:r>
      <w:bookmarkStart w:id="18179" w:name="_ETM_Q53_347909"/>
      <w:bookmarkEnd w:id="18179"/>
      <w:r>
        <w:rPr>
          <w:rtl/>
        </w:rPr>
        <w:t xml:space="preserve">שואלים </w:t>
      </w:r>
      <w:bookmarkStart w:id="18180" w:name="_ETM_Q53_348269"/>
      <w:bookmarkEnd w:id="18180"/>
      <w:r>
        <w:rPr>
          <w:rtl/>
        </w:rPr>
        <w:t>אות</w:t>
      </w:r>
      <w:r>
        <w:rPr>
          <w:rFonts w:hint="cs"/>
          <w:rtl/>
        </w:rPr>
        <w:t>ו</w:t>
      </w:r>
      <w:bookmarkStart w:id="18181" w:name="_ETM_Q53_345608"/>
      <w:bookmarkEnd w:id="18181"/>
      <w:r>
        <w:rPr>
          <w:rFonts w:hint="cs"/>
          <w:rtl/>
        </w:rPr>
        <w:t>:</w:t>
      </w:r>
      <w:r>
        <w:rPr>
          <w:rtl/>
        </w:rPr>
        <w:t xml:space="preserve"> </w:t>
      </w:r>
      <w:bookmarkStart w:id="18182" w:name="_ETM_Q53_348510"/>
      <w:bookmarkEnd w:id="18182"/>
      <w:r>
        <w:rPr>
          <w:rtl/>
        </w:rPr>
        <w:t xml:space="preserve">אתה </w:t>
      </w:r>
      <w:bookmarkStart w:id="18183" w:name="_ETM_Q53_348599"/>
      <w:bookmarkEnd w:id="18183"/>
      <w:r>
        <w:rPr>
          <w:rtl/>
        </w:rPr>
        <w:t xml:space="preserve">יודע </w:t>
      </w:r>
      <w:bookmarkStart w:id="18184" w:name="_ETM_Q53_348810"/>
      <w:bookmarkEnd w:id="18184"/>
      <w:r>
        <w:rPr>
          <w:rtl/>
        </w:rPr>
        <w:t xml:space="preserve">שהוא </w:t>
      </w:r>
      <w:bookmarkStart w:id="18185" w:name="_ETM_Q53_348989"/>
      <w:bookmarkEnd w:id="18185"/>
      <w:r>
        <w:rPr>
          <w:rtl/>
        </w:rPr>
        <w:t>ישראלי</w:t>
      </w:r>
      <w:r>
        <w:rPr>
          <w:rFonts w:hint="cs"/>
          <w:rtl/>
        </w:rPr>
        <w:t>?</w:t>
      </w:r>
      <w:r>
        <w:rPr>
          <w:rtl/>
        </w:rPr>
        <w:t xml:space="preserve"> </w:t>
      </w:r>
      <w:bookmarkStart w:id="18186" w:name="_ETM_Q53_350799"/>
      <w:bookmarkEnd w:id="18186"/>
      <w:r>
        <w:rPr>
          <w:rtl/>
        </w:rPr>
        <w:t xml:space="preserve">תמיד </w:t>
      </w:r>
      <w:bookmarkStart w:id="18187" w:name="_ETM_Q53_351219"/>
      <w:bookmarkEnd w:id="18187"/>
      <w:r>
        <w:rPr>
          <w:rtl/>
        </w:rPr>
        <w:t xml:space="preserve">כשאני </w:t>
      </w:r>
      <w:bookmarkStart w:id="18188" w:name="_ETM_Q53_351489"/>
      <w:bookmarkEnd w:id="18188"/>
      <w:r>
        <w:rPr>
          <w:rtl/>
        </w:rPr>
        <w:t xml:space="preserve">שואל </w:t>
      </w:r>
      <w:bookmarkStart w:id="18189" w:name="_ETM_Q53_351730"/>
      <w:bookmarkEnd w:id="18189"/>
      <w:r>
        <w:rPr>
          <w:rtl/>
        </w:rPr>
        <w:t>אותו</w:t>
      </w:r>
      <w:r>
        <w:rPr>
          <w:rFonts w:hint="cs"/>
          <w:rtl/>
        </w:rPr>
        <w:t>, הוא</w:t>
      </w:r>
      <w:r>
        <w:rPr>
          <w:rtl/>
        </w:rPr>
        <w:t xml:space="preserve"> </w:t>
      </w:r>
      <w:bookmarkStart w:id="18190" w:name="_ETM_Q53_352060"/>
      <w:bookmarkEnd w:id="18190"/>
      <w:r>
        <w:rPr>
          <w:rtl/>
        </w:rPr>
        <w:t xml:space="preserve">עונה </w:t>
      </w:r>
      <w:bookmarkStart w:id="18191" w:name="_ETM_Q53_352419"/>
      <w:bookmarkEnd w:id="18191"/>
      <w:r>
        <w:rPr>
          <w:rtl/>
        </w:rPr>
        <w:t xml:space="preserve">בשאלה </w:t>
      </w:r>
      <w:bookmarkStart w:id="18192" w:name="_ETM_Q53_354540"/>
      <w:bookmarkEnd w:id="18192"/>
      <w:r w:rsidR="00D86574">
        <w:rPr>
          <w:rFonts w:hint="cs"/>
          <w:rtl/>
        </w:rPr>
        <w:t>–</w:t>
      </w:r>
      <w:r>
        <w:rPr>
          <w:rFonts w:hint="cs"/>
          <w:rtl/>
        </w:rPr>
        <w:t xml:space="preserve"> </w:t>
      </w:r>
      <w:r>
        <w:rPr>
          <w:rtl/>
        </w:rPr>
        <w:t>ז</w:t>
      </w:r>
      <w:r>
        <w:rPr>
          <w:rFonts w:hint="cs"/>
          <w:rtl/>
        </w:rPr>
        <w:t>ו</w:t>
      </w:r>
      <w:bookmarkStart w:id="18193" w:name="_ETM_Q53_353009"/>
      <w:bookmarkEnd w:id="18193"/>
      <w:r>
        <w:rPr>
          <w:rtl/>
        </w:rPr>
        <w:t xml:space="preserve"> </w:t>
      </w:r>
      <w:bookmarkStart w:id="18194" w:name="_ETM_Q53_354749"/>
      <w:bookmarkEnd w:id="18194"/>
      <w:r>
        <w:rPr>
          <w:rtl/>
        </w:rPr>
        <w:t xml:space="preserve">התכונה </w:t>
      </w:r>
      <w:bookmarkStart w:id="18195" w:name="_ETM_Q53_355079"/>
      <w:bookmarkEnd w:id="18195"/>
      <w:r>
        <w:rPr>
          <w:rtl/>
        </w:rPr>
        <w:t>שלנו</w:t>
      </w:r>
      <w:r>
        <w:rPr>
          <w:rFonts w:hint="cs"/>
          <w:rtl/>
        </w:rPr>
        <w:t>,</w:t>
      </w:r>
      <w:r>
        <w:rPr>
          <w:rtl/>
        </w:rPr>
        <w:t xml:space="preserve"> </w:t>
      </w:r>
      <w:bookmarkStart w:id="18196" w:name="_ETM_Q53_355529"/>
      <w:bookmarkEnd w:id="18196"/>
      <w:r>
        <w:rPr>
          <w:rtl/>
        </w:rPr>
        <w:t>נכון</w:t>
      </w:r>
      <w:r>
        <w:rPr>
          <w:rFonts w:hint="cs"/>
          <w:rtl/>
        </w:rPr>
        <w:t>?</w:t>
      </w:r>
      <w:r>
        <w:rPr>
          <w:rtl/>
        </w:rPr>
        <w:t xml:space="preserve"> </w:t>
      </w:r>
      <w:bookmarkStart w:id="18197" w:name="_ETM_Q53_356600"/>
      <w:bookmarkEnd w:id="18197"/>
      <w:r>
        <w:rPr>
          <w:rtl/>
        </w:rPr>
        <w:t xml:space="preserve">של </w:t>
      </w:r>
      <w:bookmarkStart w:id="18198" w:name="_ETM_Q53_356960"/>
      <w:bookmarkEnd w:id="18198"/>
      <w:r>
        <w:rPr>
          <w:rtl/>
        </w:rPr>
        <w:t>היהודים</w:t>
      </w:r>
      <w:r>
        <w:rPr>
          <w:rFonts w:hint="cs"/>
          <w:rtl/>
        </w:rPr>
        <w:t>.</w:t>
      </w:r>
      <w:r>
        <w:rPr>
          <w:rtl/>
        </w:rPr>
        <w:t xml:space="preserve"> </w:t>
      </w:r>
      <w:bookmarkStart w:id="18199" w:name="_ETM_Q53_359209"/>
      <w:bookmarkEnd w:id="18199"/>
      <w:r>
        <w:rPr>
          <w:rtl/>
        </w:rPr>
        <w:t xml:space="preserve">שואלים </w:t>
      </w:r>
      <w:bookmarkStart w:id="18200" w:name="_ETM_Q53_359599"/>
      <w:bookmarkEnd w:id="18200"/>
      <w:r>
        <w:rPr>
          <w:rtl/>
        </w:rPr>
        <w:t>שאלה</w:t>
      </w:r>
      <w:r>
        <w:rPr>
          <w:rFonts w:hint="cs"/>
          <w:rtl/>
        </w:rPr>
        <w:t>,</w:t>
      </w:r>
      <w:r>
        <w:rPr>
          <w:rtl/>
        </w:rPr>
        <w:t xml:space="preserve"> </w:t>
      </w:r>
      <w:bookmarkStart w:id="18201" w:name="_ETM_Q53_359959"/>
      <w:bookmarkEnd w:id="18201"/>
      <w:r>
        <w:rPr>
          <w:rtl/>
        </w:rPr>
        <w:t xml:space="preserve">עונה </w:t>
      </w:r>
      <w:bookmarkStart w:id="18202" w:name="_ETM_Q53_360230"/>
      <w:bookmarkEnd w:id="18202"/>
      <w:r>
        <w:rPr>
          <w:rtl/>
        </w:rPr>
        <w:t>בשאלה</w:t>
      </w:r>
      <w:bookmarkStart w:id="18203" w:name="_ETM_Q53_360912"/>
      <w:bookmarkEnd w:id="18203"/>
      <w:r>
        <w:rPr>
          <w:rFonts w:hint="cs"/>
          <w:rtl/>
        </w:rPr>
        <w:t>.</w:t>
      </w:r>
      <w:bookmarkStart w:id="18204" w:name="_ETM_Q53_363840"/>
      <w:bookmarkStart w:id="18205" w:name="_ETM_Q53_361937"/>
      <w:bookmarkStart w:id="18206" w:name="_ETM_Q53_362021"/>
      <w:bookmarkEnd w:id="18204"/>
      <w:bookmarkEnd w:id="18205"/>
      <w:bookmarkEnd w:id="18206"/>
      <w:r>
        <w:rPr>
          <w:rFonts w:hint="cs"/>
          <w:rtl/>
        </w:rPr>
        <w:t xml:space="preserve"> </w:t>
      </w:r>
      <w:bookmarkStart w:id="18207" w:name="_ETM_Q53_362104"/>
      <w:bookmarkStart w:id="18208" w:name="_ETM_Q53_362179"/>
      <w:bookmarkEnd w:id="18207"/>
      <w:bookmarkEnd w:id="18208"/>
      <w:r>
        <w:rPr>
          <w:rFonts w:hint="cs"/>
          <w:rtl/>
        </w:rPr>
        <w:t>רוסי אחד</w:t>
      </w:r>
      <w:bookmarkStart w:id="18209" w:name="_ETM_Q53_363990"/>
      <w:bookmarkEnd w:id="18209"/>
      <w:r>
        <w:rPr>
          <w:rtl/>
        </w:rPr>
        <w:t xml:space="preserve"> </w:t>
      </w:r>
      <w:bookmarkStart w:id="18210" w:name="_ETM_Q53_364440"/>
      <w:bookmarkEnd w:id="18210"/>
      <w:r>
        <w:rPr>
          <w:rtl/>
        </w:rPr>
        <w:t>ב</w:t>
      </w:r>
      <w:r>
        <w:rPr>
          <w:rFonts w:hint="cs"/>
          <w:rtl/>
        </w:rPr>
        <w:t>א</w:t>
      </w:r>
      <w:bookmarkStart w:id="18211" w:name="_ETM_Q53_361735"/>
      <w:bookmarkEnd w:id="18211"/>
      <w:r>
        <w:rPr>
          <w:rtl/>
        </w:rPr>
        <w:t xml:space="preserve"> </w:t>
      </w:r>
      <w:bookmarkStart w:id="18212" w:name="_ETM_Q53_364590"/>
      <w:bookmarkEnd w:id="18212"/>
      <w:r>
        <w:rPr>
          <w:rtl/>
        </w:rPr>
        <w:t>ל</w:t>
      </w:r>
      <w:r>
        <w:rPr>
          <w:rFonts w:hint="cs"/>
          <w:rtl/>
        </w:rPr>
        <w:t>קג"ב</w:t>
      </w:r>
      <w:r>
        <w:rPr>
          <w:rtl/>
        </w:rPr>
        <w:t xml:space="preserve"> </w:t>
      </w:r>
      <w:bookmarkStart w:id="18213" w:name="_ETM_Q53_365130"/>
      <w:bookmarkEnd w:id="18213"/>
      <w:r>
        <w:rPr>
          <w:rtl/>
        </w:rPr>
        <w:t>ואומר</w:t>
      </w:r>
      <w:bookmarkStart w:id="18214" w:name="_ETM_Q53_364549"/>
      <w:bookmarkEnd w:id="18214"/>
      <w:r>
        <w:rPr>
          <w:rFonts w:hint="cs"/>
          <w:rtl/>
        </w:rPr>
        <w:t>:</w:t>
      </w:r>
      <w:r>
        <w:rPr>
          <w:rtl/>
        </w:rPr>
        <w:t xml:space="preserve"> </w:t>
      </w:r>
      <w:bookmarkStart w:id="18215" w:name="_ETM_Q53_366749"/>
      <w:bookmarkEnd w:id="18215"/>
      <w:r>
        <w:rPr>
          <w:rtl/>
        </w:rPr>
        <w:t xml:space="preserve">ברח </w:t>
      </w:r>
      <w:bookmarkStart w:id="18216" w:name="_ETM_Q53_367260"/>
      <w:bookmarkEnd w:id="18216"/>
      <w:r>
        <w:rPr>
          <w:rtl/>
        </w:rPr>
        <w:t xml:space="preserve">לי </w:t>
      </w:r>
      <w:bookmarkStart w:id="18217" w:name="_ETM_Q53_367379"/>
      <w:bookmarkEnd w:id="18217"/>
      <w:r>
        <w:rPr>
          <w:rtl/>
        </w:rPr>
        <w:t>התוכי</w:t>
      </w:r>
      <w:r>
        <w:rPr>
          <w:rFonts w:hint="cs"/>
          <w:rtl/>
        </w:rPr>
        <w:t xml:space="preserve">. אז אומרים לו: למה באת </w:t>
      </w:r>
      <w:bookmarkStart w:id="18218" w:name="_ETM_Q53_366015"/>
      <w:bookmarkStart w:id="18219" w:name="_ETM_Q53_369139"/>
      <w:bookmarkStart w:id="18220" w:name="_ETM_Q53_369380"/>
      <w:bookmarkStart w:id="18221" w:name="_ETM_Q53_369740"/>
      <w:bookmarkStart w:id="18222" w:name="_ETM_Q53_370070"/>
      <w:bookmarkStart w:id="18223" w:name="_ETM_Q53_370160"/>
      <w:bookmarkEnd w:id="18218"/>
      <w:bookmarkEnd w:id="18219"/>
      <w:bookmarkEnd w:id="18220"/>
      <w:bookmarkEnd w:id="18221"/>
      <w:bookmarkEnd w:id="18222"/>
      <w:bookmarkEnd w:id="18223"/>
      <w:r>
        <w:rPr>
          <w:rFonts w:hint="cs"/>
          <w:rtl/>
        </w:rPr>
        <w:t>ל</w:t>
      </w:r>
      <w:bookmarkStart w:id="18224" w:name="_ETM_Q53_367752"/>
      <w:bookmarkEnd w:id="18224"/>
      <w:r>
        <w:rPr>
          <w:rtl/>
        </w:rPr>
        <w:t>קג"</w:t>
      </w:r>
      <w:r>
        <w:rPr>
          <w:rFonts w:hint="cs"/>
          <w:rtl/>
        </w:rPr>
        <w:t>ב,</w:t>
      </w:r>
      <w:r>
        <w:rPr>
          <w:rtl/>
        </w:rPr>
        <w:t xml:space="preserve"> </w:t>
      </w:r>
      <w:bookmarkStart w:id="18225" w:name="_ETM_Q53_370669"/>
      <w:bookmarkEnd w:id="18225"/>
      <w:r>
        <w:rPr>
          <w:rtl/>
        </w:rPr>
        <w:t xml:space="preserve">ברח </w:t>
      </w:r>
      <w:bookmarkStart w:id="18226" w:name="_ETM_Q53_370940"/>
      <w:bookmarkEnd w:id="18226"/>
      <w:r>
        <w:rPr>
          <w:rtl/>
        </w:rPr>
        <w:t>לך</w:t>
      </w:r>
      <w:r>
        <w:rPr>
          <w:rFonts w:hint="cs"/>
          <w:rtl/>
        </w:rPr>
        <w:t xml:space="preserve"> תוכי,</w:t>
      </w:r>
      <w:bookmarkStart w:id="18227" w:name="_ETM_Q53_368876"/>
      <w:bookmarkStart w:id="18228" w:name="_ETM_Q53_371389"/>
      <w:bookmarkEnd w:id="18227"/>
      <w:bookmarkEnd w:id="18228"/>
      <w:r>
        <w:rPr>
          <w:rFonts w:hint="cs"/>
          <w:rtl/>
        </w:rPr>
        <w:t xml:space="preserve"> </w:t>
      </w:r>
      <w:r>
        <w:rPr>
          <w:rtl/>
        </w:rPr>
        <w:t xml:space="preserve">לך </w:t>
      </w:r>
      <w:bookmarkStart w:id="18229" w:name="_ETM_Q53_371630"/>
      <w:bookmarkEnd w:id="18229"/>
      <w:r>
        <w:rPr>
          <w:rtl/>
        </w:rPr>
        <w:t>למשטרה</w:t>
      </w:r>
      <w:r>
        <w:rPr>
          <w:rFonts w:hint="cs"/>
          <w:rtl/>
        </w:rPr>
        <w:t>,</w:t>
      </w:r>
      <w:bookmarkStart w:id="18230" w:name="_ETM_Q53_370035"/>
      <w:bookmarkEnd w:id="18230"/>
      <w:r>
        <w:rPr>
          <w:rtl/>
        </w:rPr>
        <w:t xml:space="preserve"> </w:t>
      </w:r>
      <w:bookmarkStart w:id="18231" w:name="_ETM_Q53_372230"/>
      <w:bookmarkEnd w:id="18231"/>
      <w:r>
        <w:rPr>
          <w:rtl/>
        </w:rPr>
        <w:t xml:space="preserve">המשטרה </w:t>
      </w:r>
      <w:bookmarkStart w:id="18232" w:name="_ETM_Q53_372650"/>
      <w:bookmarkEnd w:id="18232"/>
      <w:r>
        <w:rPr>
          <w:rtl/>
        </w:rPr>
        <w:t xml:space="preserve">תחפש </w:t>
      </w:r>
      <w:bookmarkStart w:id="18233" w:name="_ETM_Q53_373160"/>
      <w:bookmarkEnd w:id="18233"/>
      <w:r>
        <w:rPr>
          <w:rtl/>
        </w:rPr>
        <w:t xml:space="preserve">את </w:t>
      </w:r>
      <w:bookmarkStart w:id="18234" w:name="_ETM_Q53_373250"/>
      <w:bookmarkEnd w:id="18234"/>
      <w:r>
        <w:rPr>
          <w:rtl/>
        </w:rPr>
        <w:t>ה</w:t>
      </w:r>
      <w:r>
        <w:rPr>
          <w:rFonts w:hint="cs"/>
          <w:rtl/>
        </w:rPr>
        <w:t>תוכי.</w:t>
      </w:r>
      <w:r>
        <w:rPr>
          <w:rtl/>
        </w:rPr>
        <w:t xml:space="preserve"> </w:t>
      </w:r>
      <w:bookmarkStart w:id="18235" w:name="_ETM_Q53_374650"/>
      <w:bookmarkEnd w:id="18235"/>
      <w:r w:rsidR="0073010C">
        <w:rPr>
          <w:rFonts w:hint="cs"/>
          <w:rtl/>
        </w:rPr>
        <w:t xml:space="preserve">אז </w:t>
      </w:r>
      <w:r>
        <w:rPr>
          <w:rtl/>
        </w:rPr>
        <w:t xml:space="preserve">במקרה </w:t>
      </w:r>
      <w:bookmarkStart w:id="18236" w:name="_ETM_Q53_375519"/>
      <w:bookmarkEnd w:id="18236"/>
      <w:r>
        <w:rPr>
          <w:rtl/>
        </w:rPr>
        <w:t>ש</w:t>
      </w:r>
      <w:bookmarkStart w:id="18237" w:name="_ETM_Q53_375819"/>
      <w:bookmarkStart w:id="18238" w:name="_ETM_Q53_373441"/>
      <w:bookmarkEnd w:id="18237"/>
      <w:bookmarkEnd w:id="18238"/>
      <w:r>
        <w:rPr>
          <w:rFonts w:hint="cs"/>
          <w:rtl/>
        </w:rPr>
        <w:t>ה</w:t>
      </w:r>
      <w:r>
        <w:rPr>
          <w:rtl/>
        </w:rPr>
        <w:t xml:space="preserve">תוכי </w:t>
      </w:r>
      <w:bookmarkStart w:id="18239" w:name="_ETM_Q53_376299"/>
      <w:bookmarkEnd w:id="18239"/>
      <w:r>
        <w:rPr>
          <w:rtl/>
        </w:rPr>
        <w:t xml:space="preserve">הזה </w:t>
      </w:r>
      <w:bookmarkStart w:id="18240" w:name="_ETM_Q53_376779"/>
      <w:bookmarkEnd w:id="18240"/>
      <w:r>
        <w:rPr>
          <w:rtl/>
        </w:rPr>
        <w:t>יבו</w:t>
      </w:r>
      <w:r>
        <w:rPr>
          <w:rFonts w:hint="cs"/>
          <w:rtl/>
        </w:rPr>
        <w:t>א</w:t>
      </w:r>
      <w:r>
        <w:rPr>
          <w:rtl/>
        </w:rPr>
        <w:t xml:space="preserve"> </w:t>
      </w:r>
      <w:bookmarkStart w:id="18241" w:name="_ETM_Q53_377200"/>
      <w:bookmarkEnd w:id="18241"/>
      <w:r>
        <w:rPr>
          <w:rtl/>
        </w:rPr>
        <w:t>אליכם</w:t>
      </w:r>
      <w:r>
        <w:rPr>
          <w:rFonts w:hint="cs"/>
          <w:rtl/>
        </w:rPr>
        <w:t>,</w:t>
      </w:r>
      <w:r>
        <w:rPr>
          <w:rtl/>
        </w:rPr>
        <w:t xml:space="preserve"> </w:t>
      </w:r>
      <w:bookmarkStart w:id="18242" w:name="_ETM_Q53_378180"/>
      <w:bookmarkEnd w:id="18242"/>
      <w:r>
        <w:rPr>
          <w:rtl/>
        </w:rPr>
        <w:t xml:space="preserve">אל </w:t>
      </w:r>
      <w:bookmarkStart w:id="18243" w:name="_ETM_Q53_378569"/>
      <w:bookmarkEnd w:id="18243"/>
      <w:r>
        <w:rPr>
          <w:rtl/>
        </w:rPr>
        <w:t xml:space="preserve">תאמינו </w:t>
      </w:r>
      <w:bookmarkStart w:id="18244" w:name="_ETM_Q53_379200"/>
      <w:bookmarkEnd w:id="18244"/>
      <w:r>
        <w:rPr>
          <w:rtl/>
        </w:rPr>
        <w:t xml:space="preserve">למה </w:t>
      </w:r>
      <w:bookmarkStart w:id="18245" w:name="_ETM_Q53_379440"/>
      <w:bookmarkEnd w:id="18245"/>
      <w:r>
        <w:rPr>
          <w:rtl/>
        </w:rPr>
        <w:t xml:space="preserve">שהוא </w:t>
      </w:r>
      <w:bookmarkStart w:id="18246" w:name="_ETM_Q53_379709"/>
      <w:bookmarkEnd w:id="18246"/>
      <w:r>
        <w:rPr>
          <w:rtl/>
        </w:rPr>
        <w:t>אומר</w:t>
      </w:r>
      <w:r>
        <w:rPr>
          <w:rFonts w:hint="cs"/>
          <w:rtl/>
        </w:rPr>
        <w:t>,</w:t>
      </w:r>
      <w:bookmarkStart w:id="18247" w:name="_ETM_Q53_380126"/>
      <w:bookmarkEnd w:id="18247"/>
      <w:r>
        <w:rPr>
          <w:rtl/>
        </w:rPr>
        <w:t xml:space="preserve"> </w:t>
      </w:r>
      <w:bookmarkStart w:id="18248" w:name="_ETM_Q53_380129"/>
      <w:bookmarkEnd w:id="18248"/>
      <w:r>
        <w:rPr>
          <w:rtl/>
        </w:rPr>
        <w:t xml:space="preserve">אני </w:t>
      </w:r>
      <w:bookmarkStart w:id="18249" w:name="_ETM_Q53_380370"/>
      <w:bookmarkEnd w:id="18249"/>
      <w:r>
        <w:rPr>
          <w:rtl/>
        </w:rPr>
        <w:t xml:space="preserve">לא </w:t>
      </w:r>
      <w:bookmarkStart w:id="18250" w:name="_ETM_Q53_380550"/>
      <w:bookmarkEnd w:id="18250"/>
      <w:r>
        <w:rPr>
          <w:rtl/>
        </w:rPr>
        <w:t xml:space="preserve">מסכים </w:t>
      </w:r>
      <w:bookmarkStart w:id="18251" w:name="_ETM_Q53_381000"/>
      <w:bookmarkEnd w:id="18251"/>
      <w:r>
        <w:rPr>
          <w:rtl/>
        </w:rPr>
        <w:t xml:space="preserve">עם </w:t>
      </w:r>
      <w:bookmarkStart w:id="18252" w:name="_ETM_Q53_381120"/>
      <w:bookmarkEnd w:id="18252"/>
      <w:r>
        <w:rPr>
          <w:rtl/>
        </w:rPr>
        <w:t xml:space="preserve">התוכי </w:t>
      </w:r>
      <w:bookmarkStart w:id="18253" w:name="_ETM_Q53_381510"/>
      <w:bookmarkEnd w:id="18253"/>
      <w:r>
        <w:rPr>
          <w:rtl/>
        </w:rPr>
        <w:t>שלי</w:t>
      </w:r>
      <w:r>
        <w:rPr>
          <w:rFonts w:hint="cs"/>
          <w:rtl/>
        </w:rPr>
        <w:t>.</w:t>
      </w:r>
      <w:r>
        <w:rPr>
          <w:rtl/>
        </w:rPr>
        <w:t xml:space="preserve"> </w:t>
      </w:r>
      <w:bookmarkStart w:id="18254" w:name="_ETM_Q53_383299"/>
      <w:bookmarkEnd w:id="18254"/>
      <w:r>
        <w:rPr>
          <w:rtl/>
        </w:rPr>
        <w:t xml:space="preserve">זו </w:t>
      </w:r>
      <w:bookmarkStart w:id="18255" w:name="_ETM_Q53_383689"/>
      <w:bookmarkStart w:id="18256" w:name="_ETM_Q53_381020"/>
      <w:bookmarkEnd w:id="18255"/>
      <w:bookmarkEnd w:id="18256"/>
      <w:r>
        <w:rPr>
          <w:rtl/>
        </w:rPr>
        <w:t xml:space="preserve">מציאות </w:t>
      </w:r>
      <w:bookmarkStart w:id="18257" w:name="_ETM_Q53_384110"/>
      <w:bookmarkEnd w:id="18257"/>
      <w:r>
        <w:rPr>
          <w:rtl/>
        </w:rPr>
        <w:t>ש</w:t>
      </w:r>
      <w:bookmarkStart w:id="18258" w:name="_ETM_Q53_384290"/>
      <w:bookmarkEnd w:id="18258"/>
      <w:r>
        <w:rPr>
          <w:rtl/>
        </w:rPr>
        <w:t xml:space="preserve">יכולה </w:t>
      </w:r>
      <w:bookmarkStart w:id="18259" w:name="_ETM_Q53_384560"/>
      <w:bookmarkEnd w:id="18259"/>
      <w:r>
        <w:rPr>
          <w:rtl/>
        </w:rPr>
        <w:t xml:space="preserve">להיות </w:t>
      </w:r>
      <w:bookmarkStart w:id="18260" w:name="_ETM_Q53_384829"/>
      <w:bookmarkStart w:id="18261" w:name="_ETM_Q53_385040"/>
      <w:bookmarkEnd w:id="18260"/>
      <w:bookmarkEnd w:id="18261"/>
      <w:r>
        <w:rPr>
          <w:rtl/>
        </w:rPr>
        <w:t>גם</w:t>
      </w:r>
      <w:r>
        <w:rPr>
          <w:rFonts w:hint="cs"/>
          <w:rtl/>
        </w:rPr>
        <w:t xml:space="preserve"> פה,</w:t>
      </w:r>
      <w:bookmarkStart w:id="18262" w:name="_ETM_Q53_385250"/>
      <w:bookmarkEnd w:id="18262"/>
      <w:r>
        <w:rPr>
          <w:rtl/>
        </w:rPr>
        <w:t xml:space="preserve"> </w:t>
      </w:r>
      <w:bookmarkStart w:id="18263" w:name="_ETM_Q53_385669"/>
      <w:bookmarkEnd w:id="18263"/>
      <w:r>
        <w:rPr>
          <w:rtl/>
        </w:rPr>
        <w:t xml:space="preserve">גברתי </w:t>
      </w:r>
      <w:bookmarkStart w:id="18264" w:name="_ETM_Q53_386090"/>
      <w:bookmarkEnd w:id="18264"/>
      <w:r>
        <w:rPr>
          <w:rFonts w:hint="cs"/>
          <w:rtl/>
        </w:rPr>
        <w:t>ה</w:t>
      </w:r>
      <w:r>
        <w:rPr>
          <w:rtl/>
        </w:rPr>
        <w:t>יושבת</w:t>
      </w:r>
      <w:bookmarkStart w:id="18265" w:name="_ETM_Q53_386510"/>
      <w:bookmarkEnd w:id="18265"/>
      <w:r>
        <w:rPr>
          <w:rFonts w:hint="cs"/>
          <w:rtl/>
        </w:rPr>
        <w:t>-</w:t>
      </w:r>
      <w:r>
        <w:rPr>
          <w:rtl/>
        </w:rPr>
        <w:t>ראש</w:t>
      </w:r>
      <w:r>
        <w:rPr>
          <w:rFonts w:hint="cs"/>
          <w:rtl/>
        </w:rPr>
        <w:t>.</w:t>
      </w:r>
      <w:r>
        <w:rPr>
          <w:rtl/>
        </w:rPr>
        <w:t xml:space="preserve"> </w:t>
      </w:r>
      <w:bookmarkStart w:id="18266" w:name="_ETM_Q53_388169"/>
      <w:bookmarkEnd w:id="18266"/>
      <w:r>
        <w:rPr>
          <w:rtl/>
        </w:rPr>
        <w:t xml:space="preserve">אני </w:t>
      </w:r>
      <w:bookmarkStart w:id="18267" w:name="_ETM_Q53_388409"/>
      <w:bookmarkEnd w:id="18267"/>
      <w:r>
        <w:rPr>
          <w:rtl/>
        </w:rPr>
        <w:t xml:space="preserve">לא </w:t>
      </w:r>
      <w:bookmarkStart w:id="18268" w:name="_ETM_Q53_388560"/>
      <w:bookmarkEnd w:id="18268"/>
      <w:r>
        <w:rPr>
          <w:rtl/>
        </w:rPr>
        <w:t xml:space="preserve">רוצה </w:t>
      </w:r>
      <w:bookmarkStart w:id="18269" w:name="_ETM_Q53_388829"/>
      <w:bookmarkEnd w:id="18269"/>
      <w:r>
        <w:rPr>
          <w:rtl/>
        </w:rPr>
        <w:t>ש</w:t>
      </w:r>
      <w:bookmarkStart w:id="18270" w:name="_ETM_Q53_389970"/>
      <w:bookmarkEnd w:id="18270"/>
      <w:r>
        <w:rPr>
          <w:rtl/>
        </w:rPr>
        <w:t xml:space="preserve">לא </w:t>
      </w:r>
      <w:bookmarkStart w:id="18271" w:name="_ETM_Q53_390209"/>
      <w:bookmarkEnd w:id="18271"/>
      <w:r>
        <w:rPr>
          <w:rtl/>
        </w:rPr>
        <w:t xml:space="preserve">נסכים </w:t>
      </w:r>
      <w:bookmarkStart w:id="18272" w:name="_ETM_Q53_390720"/>
      <w:bookmarkEnd w:id="18272"/>
      <w:r>
        <w:rPr>
          <w:rtl/>
        </w:rPr>
        <w:t xml:space="preserve">עם </w:t>
      </w:r>
      <w:bookmarkStart w:id="18273" w:name="_ETM_Q53_390870"/>
      <w:bookmarkEnd w:id="18273"/>
      <w:r>
        <w:rPr>
          <w:rtl/>
        </w:rPr>
        <w:t xml:space="preserve">התוכי </w:t>
      </w:r>
      <w:bookmarkStart w:id="18274" w:name="_ETM_Q53_391349"/>
      <w:bookmarkEnd w:id="18274"/>
      <w:r>
        <w:rPr>
          <w:rtl/>
        </w:rPr>
        <w:t>שלנו</w:t>
      </w:r>
      <w:r>
        <w:rPr>
          <w:rFonts w:hint="cs"/>
          <w:rtl/>
        </w:rPr>
        <w:t>.</w:t>
      </w:r>
      <w:bookmarkStart w:id="18275" w:name="_ETM_Q53_395319"/>
      <w:bookmarkEnd w:id="18275"/>
      <w:r>
        <w:rPr>
          <w:rFonts w:hint="cs"/>
          <w:rtl/>
        </w:rPr>
        <w:t xml:space="preserve"> </w:t>
      </w:r>
    </w:p>
    <w:p w:rsidR="007A325F" w:rsidRDefault="007A325F" w:rsidP="001142D1">
      <w:pPr>
        <w:rPr>
          <w:rtl/>
        </w:rPr>
      </w:pPr>
      <w:bookmarkStart w:id="18276" w:name="_ETM_Q53_398284"/>
      <w:bookmarkStart w:id="18277" w:name="_ETM_Q53_398392"/>
      <w:bookmarkEnd w:id="18276"/>
      <w:bookmarkEnd w:id="18277"/>
    </w:p>
    <w:p w:rsidR="007A325F" w:rsidRDefault="007A325F" w:rsidP="001142D1">
      <w:pPr>
        <w:rPr>
          <w:rtl/>
        </w:rPr>
      </w:pPr>
      <w:bookmarkStart w:id="18278" w:name="_ETM_Q53_398475"/>
      <w:bookmarkStart w:id="18279" w:name="_ETM_Q53_398546"/>
      <w:bookmarkStart w:id="18280" w:name="_ETM_Q53_393572"/>
      <w:bookmarkEnd w:id="18278"/>
      <w:bookmarkEnd w:id="18279"/>
      <w:bookmarkEnd w:id="18280"/>
      <w:r>
        <w:rPr>
          <w:rFonts w:hint="cs"/>
          <w:rtl/>
        </w:rPr>
        <w:t xml:space="preserve">עכשיו עוד </w:t>
      </w:r>
      <w:bookmarkStart w:id="18281" w:name="_ETM_Q53_395253"/>
      <w:bookmarkStart w:id="18282" w:name="_ETM_Q53_395799"/>
      <w:bookmarkEnd w:id="18281"/>
      <w:bookmarkEnd w:id="18282"/>
      <w:r>
        <w:rPr>
          <w:rtl/>
        </w:rPr>
        <w:t>בדיחה</w:t>
      </w:r>
      <w:r>
        <w:rPr>
          <w:rFonts w:hint="cs"/>
          <w:rtl/>
        </w:rPr>
        <w:t>,</w:t>
      </w:r>
      <w:bookmarkStart w:id="18283" w:name="_ETM_Q53_394236"/>
      <w:bookmarkEnd w:id="18283"/>
      <w:r>
        <w:rPr>
          <w:rtl/>
        </w:rPr>
        <w:t xml:space="preserve"> </w:t>
      </w:r>
      <w:bookmarkStart w:id="18284" w:name="_ETM_Q53_396129"/>
      <w:bookmarkEnd w:id="18284"/>
      <w:r>
        <w:rPr>
          <w:rtl/>
        </w:rPr>
        <w:t xml:space="preserve">אבל </w:t>
      </w:r>
      <w:bookmarkStart w:id="18285" w:name="_ETM_Q53_396310"/>
      <w:bookmarkEnd w:id="18285"/>
      <w:r>
        <w:rPr>
          <w:rtl/>
        </w:rPr>
        <w:t xml:space="preserve">היא </w:t>
      </w:r>
      <w:bookmarkStart w:id="18286" w:name="_ETM_Q53_396400"/>
      <w:bookmarkEnd w:id="18286"/>
      <w:r>
        <w:rPr>
          <w:rtl/>
        </w:rPr>
        <w:t xml:space="preserve">פחות </w:t>
      </w:r>
      <w:bookmarkStart w:id="18287" w:name="_ETM_Q53_396670"/>
      <w:bookmarkEnd w:id="18287"/>
      <w:r>
        <w:rPr>
          <w:rtl/>
        </w:rPr>
        <w:t xml:space="preserve">קשורה </w:t>
      </w:r>
      <w:bookmarkStart w:id="18288" w:name="_ETM_Q53_396970"/>
      <w:bookmarkEnd w:id="18288"/>
      <w:r>
        <w:rPr>
          <w:rtl/>
        </w:rPr>
        <w:t>ל</w:t>
      </w:r>
      <w:r>
        <w:rPr>
          <w:rFonts w:hint="cs"/>
          <w:rtl/>
        </w:rPr>
        <w:t>ק</w:t>
      </w:r>
      <w:r>
        <w:rPr>
          <w:rtl/>
        </w:rPr>
        <w:t>ג</w:t>
      </w:r>
      <w:r>
        <w:rPr>
          <w:rFonts w:hint="cs"/>
          <w:rtl/>
        </w:rPr>
        <w:t>"ב,</w:t>
      </w:r>
      <w:bookmarkStart w:id="18289" w:name="_ETM_Q53_394941"/>
      <w:bookmarkStart w:id="18290" w:name="_ETM_Q53_397450"/>
      <w:bookmarkEnd w:id="18289"/>
      <w:bookmarkEnd w:id="18290"/>
      <w:r>
        <w:rPr>
          <w:rFonts w:hint="cs"/>
          <w:rtl/>
        </w:rPr>
        <w:t xml:space="preserve"> יותר</w:t>
      </w:r>
      <w:r>
        <w:rPr>
          <w:rtl/>
        </w:rPr>
        <w:t xml:space="preserve"> </w:t>
      </w:r>
      <w:bookmarkStart w:id="18291" w:name="_ETM_Q53_397599"/>
      <w:bookmarkEnd w:id="18291"/>
      <w:r>
        <w:rPr>
          <w:rtl/>
        </w:rPr>
        <w:t xml:space="preserve">קשורה </w:t>
      </w:r>
      <w:bookmarkStart w:id="18292" w:name="_ETM_Q53_397870"/>
      <w:bookmarkEnd w:id="18292"/>
      <w:r>
        <w:rPr>
          <w:rtl/>
        </w:rPr>
        <w:t>למשטר</w:t>
      </w:r>
      <w:r>
        <w:rPr>
          <w:rFonts w:hint="cs"/>
          <w:rtl/>
        </w:rPr>
        <w:t>.</w:t>
      </w:r>
      <w:bookmarkStart w:id="18293" w:name="_ETM_Q53_397668"/>
      <w:bookmarkEnd w:id="18293"/>
      <w:r>
        <w:rPr>
          <w:rtl/>
        </w:rPr>
        <w:t xml:space="preserve"> </w:t>
      </w:r>
      <w:bookmarkStart w:id="18294" w:name="_ETM_Q53_399319"/>
      <w:bookmarkEnd w:id="18294"/>
      <w:r>
        <w:rPr>
          <w:rtl/>
        </w:rPr>
        <w:t xml:space="preserve">רוסי </w:t>
      </w:r>
      <w:bookmarkStart w:id="18295" w:name="_ETM_Q53_399919"/>
      <w:bookmarkEnd w:id="18295"/>
      <w:r>
        <w:rPr>
          <w:rtl/>
        </w:rPr>
        <w:t>ב</w:t>
      </w:r>
      <w:r>
        <w:rPr>
          <w:rFonts w:hint="cs"/>
          <w:rtl/>
        </w:rPr>
        <w:t>א</w:t>
      </w:r>
      <w:r>
        <w:rPr>
          <w:rtl/>
        </w:rPr>
        <w:t xml:space="preserve"> </w:t>
      </w:r>
      <w:bookmarkStart w:id="18296" w:name="_ETM_Q53_400099"/>
      <w:bookmarkEnd w:id="18296"/>
      <w:r>
        <w:rPr>
          <w:rtl/>
        </w:rPr>
        <w:t xml:space="preserve">ללוויה </w:t>
      </w:r>
      <w:bookmarkStart w:id="18297" w:name="_ETM_Q53_400639"/>
      <w:bookmarkEnd w:id="18297"/>
      <w:r>
        <w:rPr>
          <w:rtl/>
        </w:rPr>
        <w:t xml:space="preserve">של </w:t>
      </w:r>
      <w:bookmarkStart w:id="18298" w:name="_ETM_Q53_400849"/>
      <w:bookmarkEnd w:id="18298"/>
      <w:r>
        <w:rPr>
          <w:rtl/>
        </w:rPr>
        <w:t xml:space="preserve">ראש </w:t>
      </w:r>
      <w:bookmarkStart w:id="18299" w:name="_ETM_Q53_401059"/>
      <w:bookmarkEnd w:id="18299"/>
      <w:r>
        <w:rPr>
          <w:rtl/>
        </w:rPr>
        <w:t xml:space="preserve">המפלגה </w:t>
      </w:r>
      <w:bookmarkStart w:id="18300" w:name="_ETM_Q53_401540"/>
      <w:bookmarkEnd w:id="18300"/>
      <w:r>
        <w:rPr>
          <w:rtl/>
        </w:rPr>
        <w:t>הקומוניסטית</w:t>
      </w:r>
      <w:r>
        <w:rPr>
          <w:rFonts w:hint="cs"/>
          <w:rtl/>
        </w:rPr>
        <w:t>,</w:t>
      </w:r>
      <w:r>
        <w:rPr>
          <w:rtl/>
        </w:rPr>
        <w:t xml:space="preserve"> </w:t>
      </w:r>
      <w:bookmarkStart w:id="18301" w:name="_ETM_Q53_402680"/>
      <w:bookmarkEnd w:id="18301"/>
      <w:r>
        <w:rPr>
          <w:rtl/>
        </w:rPr>
        <w:t xml:space="preserve">אז </w:t>
      </w:r>
      <w:bookmarkStart w:id="18302" w:name="_ETM_Q53_402980"/>
      <w:bookmarkEnd w:id="18302"/>
      <w:r>
        <w:rPr>
          <w:rtl/>
        </w:rPr>
        <w:t xml:space="preserve">בכניסה </w:t>
      </w:r>
      <w:bookmarkStart w:id="18303" w:name="_ETM_Q53_403579"/>
      <w:bookmarkEnd w:id="18303"/>
      <w:r>
        <w:rPr>
          <w:rtl/>
        </w:rPr>
        <w:t xml:space="preserve">עוצרים </w:t>
      </w:r>
      <w:bookmarkStart w:id="18304" w:name="_ETM_Q53_403969"/>
      <w:bookmarkEnd w:id="18304"/>
      <w:r>
        <w:rPr>
          <w:rtl/>
        </w:rPr>
        <w:t xml:space="preserve">אותו </w:t>
      </w:r>
      <w:bookmarkStart w:id="18305" w:name="_ETM_Q53_404180"/>
      <w:bookmarkEnd w:id="18305"/>
      <w:r>
        <w:rPr>
          <w:rtl/>
        </w:rPr>
        <w:t xml:space="preserve">אנשי </w:t>
      </w:r>
      <w:bookmarkStart w:id="18306" w:name="_ETM_Q53_404419"/>
      <w:bookmarkEnd w:id="18306"/>
      <w:r>
        <w:rPr>
          <w:rFonts w:hint="cs"/>
          <w:rtl/>
        </w:rPr>
        <w:t>ה</w:t>
      </w:r>
      <w:r>
        <w:rPr>
          <w:rtl/>
        </w:rPr>
        <w:t xml:space="preserve">קג"ב </w:t>
      </w:r>
      <w:bookmarkStart w:id="18307" w:name="_ETM_Q53_404840"/>
      <w:bookmarkEnd w:id="18307"/>
      <w:r>
        <w:rPr>
          <w:rtl/>
        </w:rPr>
        <w:t>ואומרים</w:t>
      </w:r>
      <w:bookmarkStart w:id="18308" w:name="_ETM_Q53_403492"/>
      <w:bookmarkEnd w:id="18308"/>
      <w:r>
        <w:rPr>
          <w:rFonts w:hint="cs"/>
          <w:rtl/>
        </w:rPr>
        <w:t>:</w:t>
      </w:r>
      <w:r>
        <w:rPr>
          <w:rtl/>
        </w:rPr>
        <w:t xml:space="preserve"> </w:t>
      </w:r>
      <w:bookmarkStart w:id="18309" w:name="_ETM_Q53_405139"/>
      <w:bookmarkEnd w:id="18309"/>
      <w:r>
        <w:rPr>
          <w:rtl/>
        </w:rPr>
        <w:t xml:space="preserve">איפה </w:t>
      </w:r>
      <w:bookmarkStart w:id="18310" w:name="_ETM_Q53_405349"/>
      <w:bookmarkEnd w:id="18310"/>
      <w:r>
        <w:rPr>
          <w:rtl/>
        </w:rPr>
        <w:t xml:space="preserve">הכרטיס </w:t>
      </w:r>
      <w:bookmarkStart w:id="18311" w:name="_ETM_Q53_405799"/>
      <w:bookmarkEnd w:id="18311"/>
      <w:r>
        <w:rPr>
          <w:rtl/>
        </w:rPr>
        <w:t>שלך</w:t>
      </w:r>
      <w:r>
        <w:rPr>
          <w:rFonts w:hint="cs"/>
          <w:rtl/>
        </w:rPr>
        <w:t>?</w:t>
      </w:r>
      <w:r>
        <w:rPr>
          <w:rtl/>
        </w:rPr>
        <w:t xml:space="preserve"> </w:t>
      </w:r>
      <w:bookmarkStart w:id="18312" w:name="_ETM_Q53_406730"/>
      <w:bookmarkEnd w:id="18312"/>
      <w:r>
        <w:rPr>
          <w:rtl/>
        </w:rPr>
        <w:t xml:space="preserve">הכניסה </w:t>
      </w:r>
      <w:bookmarkStart w:id="18313" w:name="_ETM_Q53_407239"/>
      <w:bookmarkEnd w:id="18313"/>
      <w:r>
        <w:rPr>
          <w:rFonts w:hint="cs"/>
          <w:rtl/>
        </w:rPr>
        <w:t xml:space="preserve">היא רק </w:t>
      </w:r>
      <w:bookmarkStart w:id="18314" w:name="_ETM_Q53_407870"/>
      <w:bookmarkStart w:id="18315" w:name="_ETM_Q53_406421"/>
      <w:bookmarkEnd w:id="18314"/>
      <w:bookmarkEnd w:id="18315"/>
      <w:r>
        <w:rPr>
          <w:rtl/>
        </w:rPr>
        <w:t xml:space="preserve">עם </w:t>
      </w:r>
      <w:bookmarkStart w:id="18316" w:name="_ETM_Q53_408019"/>
      <w:bookmarkEnd w:id="18316"/>
      <w:r>
        <w:rPr>
          <w:rtl/>
        </w:rPr>
        <w:t>הכרטיסים</w:t>
      </w:r>
      <w:r>
        <w:rPr>
          <w:rFonts w:hint="cs"/>
          <w:rtl/>
        </w:rPr>
        <w:t>.</w:t>
      </w:r>
      <w:r>
        <w:rPr>
          <w:rtl/>
        </w:rPr>
        <w:t xml:space="preserve"> </w:t>
      </w:r>
      <w:bookmarkStart w:id="18317" w:name="_ETM_Q53_408650"/>
      <w:bookmarkEnd w:id="18317"/>
      <w:r>
        <w:rPr>
          <w:rtl/>
        </w:rPr>
        <w:t xml:space="preserve">אז </w:t>
      </w:r>
      <w:bookmarkStart w:id="18318" w:name="_ETM_Q53_408799"/>
      <w:bookmarkEnd w:id="18318"/>
      <w:r>
        <w:rPr>
          <w:rtl/>
        </w:rPr>
        <w:t xml:space="preserve">הוא </w:t>
      </w:r>
      <w:bookmarkStart w:id="18319" w:name="_ETM_Q53_408829"/>
      <w:bookmarkEnd w:id="18319"/>
      <w:r>
        <w:rPr>
          <w:rtl/>
        </w:rPr>
        <w:t>אמר</w:t>
      </w:r>
      <w:r>
        <w:rPr>
          <w:rFonts w:hint="cs"/>
          <w:rtl/>
        </w:rPr>
        <w:t>,</w:t>
      </w:r>
      <w:r>
        <w:rPr>
          <w:rtl/>
        </w:rPr>
        <w:t xml:space="preserve"> </w:t>
      </w:r>
      <w:bookmarkStart w:id="18320" w:name="_ETM_Q53_408980"/>
      <w:bookmarkEnd w:id="18320"/>
      <w:r>
        <w:rPr>
          <w:rtl/>
        </w:rPr>
        <w:t xml:space="preserve">אני </w:t>
      </w:r>
      <w:bookmarkStart w:id="18321" w:name="_ETM_Q53_409309"/>
      <w:bookmarkEnd w:id="18321"/>
      <w:r>
        <w:rPr>
          <w:rtl/>
        </w:rPr>
        <w:t xml:space="preserve">להצגה </w:t>
      </w:r>
      <w:bookmarkStart w:id="18322" w:name="_ETM_Q53_409879"/>
      <w:bookmarkEnd w:id="18322"/>
      <w:r>
        <w:rPr>
          <w:rtl/>
        </w:rPr>
        <w:t xml:space="preserve">הזאת </w:t>
      </w:r>
      <w:bookmarkStart w:id="18323" w:name="_ETM_Q53_410150"/>
      <w:bookmarkEnd w:id="18323"/>
      <w:r>
        <w:rPr>
          <w:rtl/>
        </w:rPr>
        <w:t xml:space="preserve">קניתי </w:t>
      </w:r>
      <w:bookmarkStart w:id="18324" w:name="_ETM_Q53_410569"/>
      <w:bookmarkEnd w:id="18324"/>
      <w:r>
        <w:rPr>
          <w:rtl/>
        </w:rPr>
        <w:t>מ</w:t>
      </w:r>
      <w:r>
        <w:rPr>
          <w:rFonts w:hint="cs"/>
          <w:rtl/>
        </w:rPr>
        <w:t>י</w:t>
      </w:r>
      <w:bookmarkStart w:id="18325" w:name="_ETM_Q53_408588"/>
      <w:bookmarkEnd w:id="18325"/>
      <w:r>
        <w:rPr>
          <w:rtl/>
        </w:rPr>
        <w:t>נוי</w:t>
      </w:r>
      <w:r>
        <w:rPr>
          <w:rFonts w:hint="cs"/>
          <w:rtl/>
        </w:rPr>
        <w:t>.</w:t>
      </w:r>
      <w:bookmarkStart w:id="18326" w:name="_ETM_Q53_412709"/>
      <w:bookmarkEnd w:id="18326"/>
      <w:r>
        <w:rPr>
          <w:rFonts w:hint="cs"/>
          <w:rtl/>
        </w:rPr>
        <w:t xml:space="preserve"> </w:t>
      </w:r>
      <w:bookmarkStart w:id="18327" w:name="_ETM_Q53_409376"/>
      <w:bookmarkStart w:id="18328" w:name="_ETM_Q53_409464"/>
      <w:bookmarkEnd w:id="18327"/>
      <w:bookmarkEnd w:id="18328"/>
      <w:r>
        <w:rPr>
          <w:rtl/>
        </w:rPr>
        <w:t xml:space="preserve">והבדיחה </w:t>
      </w:r>
      <w:bookmarkStart w:id="18329" w:name="_ETM_Q53_413310"/>
      <w:bookmarkEnd w:id="18329"/>
      <w:r>
        <w:rPr>
          <w:rtl/>
        </w:rPr>
        <w:t>האחרונה</w:t>
      </w:r>
      <w:r>
        <w:rPr>
          <w:rFonts w:hint="cs"/>
          <w:rtl/>
        </w:rPr>
        <w:t>,</w:t>
      </w:r>
      <w:r>
        <w:rPr>
          <w:rtl/>
        </w:rPr>
        <w:t xml:space="preserve"> </w:t>
      </w:r>
      <w:bookmarkStart w:id="18330" w:name="_ETM_Q53_414209"/>
      <w:bookmarkEnd w:id="18330"/>
      <w:r>
        <w:rPr>
          <w:rtl/>
        </w:rPr>
        <w:t>רבותיי</w:t>
      </w:r>
      <w:r>
        <w:rPr>
          <w:rFonts w:hint="cs"/>
          <w:rtl/>
        </w:rPr>
        <w:t>:</w:t>
      </w:r>
      <w:r>
        <w:rPr>
          <w:rtl/>
        </w:rPr>
        <w:t xml:space="preserve"> </w:t>
      </w:r>
      <w:bookmarkStart w:id="18331" w:name="_ETM_Q53_416350"/>
      <w:bookmarkEnd w:id="18331"/>
      <w:r>
        <w:rPr>
          <w:rtl/>
        </w:rPr>
        <w:t xml:space="preserve">כל </w:t>
      </w:r>
      <w:bookmarkStart w:id="18332" w:name="_ETM_Q53_416710"/>
      <w:bookmarkEnd w:id="18332"/>
      <w:r>
        <w:rPr>
          <w:rtl/>
        </w:rPr>
        <w:t xml:space="preserve">ממשלה </w:t>
      </w:r>
      <w:bookmarkStart w:id="18333" w:name="_ETM_Q53_418700"/>
      <w:bookmarkEnd w:id="18333"/>
      <w:r>
        <w:rPr>
          <w:rtl/>
        </w:rPr>
        <w:t xml:space="preserve">חייבת </w:t>
      </w:r>
      <w:bookmarkStart w:id="18334" w:name="_ETM_Q53_419330"/>
      <w:bookmarkEnd w:id="18334"/>
      <w:r>
        <w:rPr>
          <w:rtl/>
        </w:rPr>
        <w:t xml:space="preserve">להקשיב </w:t>
      </w:r>
      <w:bookmarkStart w:id="18335" w:name="_ETM_Q53_419780"/>
      <w:bookmarkEnd w:id="18335"/>
      <w:r>
        <w:rPr>
          <w:rtl/>
        </w:rPr>
        <w:t>לאזרחים</w:t>
      </w:r>
      <w:r>
        <w:rPr>
          <w:rFonts w:hint="cs"/>
          <w:rtl/>
        </w:rPr>
        <w:t>.</w:t>
      </w:r>
      <w:bookmarkStart w:id="18336" w:name="_ETM_Q53_421429"/>
      <w:bookmarkEnd w:id="18336"/>
      <w:r>
        <w:rPr>
          <w:rtl/>
        </w:rPr>
        <w:t xml:space="preserve"> </w:t>
      </w:r>
      <w:bookmarkStart w:id="18337" w:name="_ETM_Q53_421560"/>
      <w:bookmarkEnd w:id="18337"/>
      <w:r>
        <w:rPr>
          <w:rtl/>
        </w:rPr>
        <w:t xml:space="preserve">איך </w:t>
      </w:r>
      <w:bookmarkStart w:id="18338" w:name="_ETM_Q53_421770"/>
      <w:bookmarkEnd w:id="18338"/>
      <w:r>
        <w:rPr>
          <w:rFonts w:hint="cs"/>
          <w:rtl/>
        </w:rPr>
        <w:t xml:space="preserve">היא </w:t>
      </w:r>
      <w:r>
        <w:rPr>
          <w:rtl/>
        </w:rPr>
        <w:t xml:space="preserve">יכולה </w:t>
      </w:r>
      <w:bookmarkStart w:id="18339" w:name="_ETM_Q53_422160"/>
      <w:bookmarkEnd w:id="18339"/>
      <w:r>
        <w:rPr>
          <w:rtl/>
        </w:rPr>
        <w:t xml:space="preserve">להקשיב </w:t>
      </w:r>
      <w:bookmarkStart w:id="18340" w:name="_ETM_Q53_422640"/>
      <w:bookmarkEnd w:id="18340"/>
      <w:r>
        <w:rPr>
          <w:rtl/>
        </w:rPr>
        <w:t>לאזרחים</w:t>
      </w:r>
      <w:r>
        <w:rPr>
          <w:rFonts w:hint="cs"/>
          <w:rtl/>
        </w:rPr>
        <w:t>,</w:t>
      </w:r>
      <w:r>
        <w:rPr>
          <w:rtl/>
        </w:rPr>
        <w:t xml:space="preserve"> </w:t>
      </w:r>
      <w:bookmarkStart w:id="18341" w:name="_ETM_Q53_423900"/>
      <w:bookmarkEnd w:id="18341"/>
      <w:r>
        <w:rPr>
          <w:rtl/>
        </w:rPr>
        <w:t xml:space="preserve">להיות </w:t>
      </w:r>
      <w:bookmarkStart w:id="18342" w:name="_ETM_Q53_424230"/>
      <w:bookmarkEnd w:id="18342"/>
      <w:r>
        <w:rPr>
          <w:rtl/>
        </w:rPr>
        <w:t xml:space="preserve">קשובה </w:t>
      </w:r>
      <w:bookmarkStart w:id="18343" w:name="_ETM_Q53_424620"/>
      <w:bookmarkEnd w:id="18343"/>
      <w:r>
        <w:rPr>
          <w:rtl/>
        </w:rPr>
        <w:t>לאזרחים</w:t>
      </w:r>
      <w:r>
        <w:rPr>
          <w:rFonts w:hint="cs"/>
          <w:rtl/>
        </w:rPr>
        <w:t>?</w:t>
      </w:r>
      <w:r>
        <w:rPr>
          <w:rtl/>
        </w:rPr>
        <w:t xml:space="preserve"> </w:t>
      </w:r>
      <w:bookmarkStart w:id="18344" w:name="_ETM_Q53_425340"/>
      <w:bookmarkEnd w:id="18344"/>
      <w:r>
        <w:rPr>
          <w:rtl/>
        </w:rPr>
        <w:t xml:space="preserve">באמצעות </w:t>
      </w:r>
      <w:bookmarkStart w:id="18345" w:name="_ETM_Q53_425910"/>
      <w:bookmarkEnd w:id="18345"/>
      <w:r>
        <w:rPr>
          <w:rtl/>
        </w:rPr>
        <w:t>קג"ב</w:t>
      </w:r>
      <w:r>
        <w:rPr>
          <w:rFonts w:hint="cs"/>
          <w:rtl/>
        </w:rPr>
        <w:t>.</w:t>
      </w:r>
      <w:bookmarkStart w:id="18346" w:name="_ETM_Q53_425819"/>
      <w:bookmarkEnd w:id="18346"/>
      <w:r>
        <w:rPr>
          <w:rtl/>
        </w:rPr>
        <w:t xml:space="preserve"> </w:t>
      </w:r>
      <w:bookmarkStart w:id="18347" w:name="_ETM_Q53_427180"/>
      <w:bookmarkEnd w:id="18347"/>
      <w:r>
        <w:rPr>
          <w:rFonts w:hint="cs"/>
          <w:rtl/>
        </w:rPr>
        <w:t>א</w:t>
      </w:r>
      <w:r>
        <w:rPr>
          <w:rtl/>
        </w:rPr>
        <w:t xml:space="preserve">ז </w:t>
      </w:r>
      <w:bookmarkStart w:id="18348" w:name="_ETM_Q53_427269"/>
      <w:bookmarkEnd w:id="18348"/>
      <w:r>
        <w:rPr>
          <w:rtl/>
        </w:rPr>
        <w:t xml:space="preserve">בואו </w:t>
      </w:r>
      <w:bookmarkStart w:id="18349" w:name="_ETM_Q53_427510"/>
      <w:bookmarkEnd w:id="18349"/>
      <w:r>
        <w:rPr>
          <w:rtl/>
        </w:rPr>
        <w:t xml:space="preserve">לא </w:t>
      </w:r>
      <w:bookmarkStart w:id="18350" w:name="_ETM_Q53_427629"/>
      <w:bookmarkEnd w:id="18350"/>
      <w:r>
        <w:rPr>
          <w:rtl/>
        </w:rPr>
        <w:t xml:space="preserve">נהפוך </w:t>
      </w:r>
      <w:bookmarkStart w:id="18351" w:name="_ETM_Q53_428079"/>
      <w:bookmarkEnd w:id="18351"/>
      <w:r>
        <w:rPr>
          <w:rtl/>
        </w:rPr>
        <w:t xml:space="preserve">את </w:t>
      </w:r>
      <w:bookmarkStart w:id="18352" w:name="_ETM_Q53_428200"/>
      <w:bookmarkEnd w:id="18352"/>
      <w:r>
        <w:rPr>
          <w:rtl/>
        </w:rPr>
        <w:t xml:space="preserve">המדינה </w:t>
      </w:r>
      <w:bookmarkStart w:id="18353" w:name="_ETM_Q53_428620"/>
      <w:bookmarkEnd w:id="18353"/>
      <w:r>
        <w:rPr>
          <w:rtl/>
        </w:rPr>
        <w:t xml:space="preserve">שלנו </w:t>
      </w:r>
      <w:bookmarkStart w:id="18354" w:name="_ETM_Q53_429010"/>
      <w:bookmarkStart w:id="18355" w:name="_ETM_Q53_429159"/>
      <w:bookmarkEnd w:id="18354"/>
      <w:bookmarkEnd w:id="18355"/>
      <w:r>
        <w:rPr>
          <w:rFonts w:hint="cs"/>
          <w:rtl/>
        </w:rPr>
        <w:t>ל</w:t>
      </w:r>
      <w:r>
        <w:rPr>
          <w:rtl/>
        </w:rPr>
        <w:t>קג"ב</w:t>
      </w:r>
      <w:r>
        <w:rPr>
          <w:rFonts w:hint="cs"/>
          <w:rtl/>
        </w:rPr>
        <w:t>.</w:t>
      </w:r>
      <w:bookmarkStart w:id="18356" w:name="_ETM_Q53_429999"/>
      <w:bookmarkEnd w:id="18356"/>
      <w:r>
        <w:rPr>
          <w:rFonts w:hint="cs"/>
          <w:rtl/>
        </w:rPr>
        <w:t xml:space="preserve"> </w:t>
      </w:r>
      <w:r>
        <w:rPr>
          <w:rtl/>
        </w:rPr>
        <w:t xml:space="preserve">תודה </w:t>
      </w:r>
      <w:bookmarkStart w:id="18357" w:name="_ETM_Q53_430359"/>
      <w:bookmarkEnd w:id="18357"/>
      <w:r>
        <w:rPr>
          <w:rtl/>
        </w:rPr>
        <w:t>רבה</w:t>
      </w:r>
      <w:r>
        <w:rPr>
          <w:rFonts w:hint="cs"/>
          <w:rtl/>
        </w:rPr>
        <w:t>.</w:t>
      </w:r>
      <w:bookmarkStart w:id="18358" w:name="_ETM_Q53_431530"/>
      <w:bookmarkEnd w:id="18358"/>
    </w:p>
    <w:p w:rsidR="007A325F" w:rsidRDefault="007A325F" w:rsidP="001142D1">
      <w:pPr>
        <w:rPr>
          <w:rtl/>
        </w:rPr>
      </w:pPr>
    </w:p>
    <w:p w:rsidR="007A325F" w:rsidRDefault="007A325F" w:rsidP="001142D1">
      <w:pPr>
        <w:pStyle w:val="af6"/>
        <w:keepNext/>
        <w:rPr>
          <w:rtl/>
        </w:rPr>
      </w:pPr>
      <w:bookmarkStart w:id="18359" w:name="ET_yor_6027_16"/>
      <w:r w:rsidRPr="002E51ED">
        <w:rPr>
          <w:rStyle w:val="TagStyle"/>
          <w:rtl/>
        </w:rPr>
        <w:t xml:space="preserve"> &lt;&lt; יור &gt;&gt; </w:t>
      </w:r>
      <w:r>
        <w:rPr>
          <w:rtl/>
        </w:rPr>
        <w:t>היו"ר אורנה ברביבאי:</w:t>
      </w:r>
      <w:r w:rsidRPr="002E51ED">
        <w:rPr>
          <w:rStyle w:val="TagStyle"/>
          <w:rtl/>
        </w:rPr>
        <w:t xml:space="preserve"> &lt;&lt; יור &gt;&gt;</w:t>
      </w:r>
      <w:r>
        <w:rPr>
          <w:rtl/>
        </w:rPr>
        <w:t xml:space="preserve">   </w:t>
      </w:r>
      <w:bookmarkEnd w:id="18359"/>
    </w:p>
    <w:p w:rsidR="007A325F" w:rsidRDefault="007A325F" w:rsidP="001C05C8">
      <w:pPr>
        <w:rPr>
          <w:rtl/>
          <w:lang w:eastAsia="he-IL"/>
        </w:rPr>
      </w:pPr>
    </w:p>
    <w:p w:rsidR="007A325F" w:rsidRDefault="007A325F" w:rsidP="001142D1">
      <w:pPr>
        <w:rPr>
          <w:rtl/>
        </w:rPr>
      </w:pPr>
      <w:bookmarkStart w:id="18360" w:name="_ETM_Q53_429139"/>
      <w:bookmarkEnd w:id="18360"/>
      <w:r>
        <w:rPr>
          <w:rFonts w:hint="cs"/>
          <w:rtl/>
        </w:rPr>
        <w:t>ת</w:t>
      </w:r>
      <w:r>
        <w:rPr>
          <w:rtl/>
        </w:rPr>
        <w:t xml:space="preserve">ודה </w:t>
      </w:r>
      <w:bookmarkStart w:id="18361" w:name="_ETM_Q53_432099"/>
      <w:bookmarkEnd w:id="18361"/>
      <w:r>
        <w:rPr>
          <w:rtl/>
        </w:rPr>
        <w:t xml:space="preserve">רבה </w:t>
      </w:r>
      <w:bookmarkStart w:id="18362" w:name="_ETM_Q53_432400"/>
      <w:bookmarkEnd w:id="18362"/>
      <w:r>
        <w:rPr>
          <w:rtl/>
        </w:rPr>
        <w:t>לך</w:t>
      </w:r>
      <w:r w:rsidR="00C3501B">
        <w:rPr>
          <w:rFonts w:hint="cs"/>
          <w:rtl/>
        </w:rPr>
        <w:t>,</w:t>
      </w:r>
      <w:r>
        <w:rPr>
          <w:rtl/>
        </w:rPr>
        <w:t xml:space="preserve"> </w:t>
      </w:r>
      <w:bookmarkStart w:id="18363" w:name="_ETM_Q53_432700"/>
      <w:bookmarkEnd w:id="18363"/>
      <w:r>
        <w:rPr>
          <w:rtl/>
        </w:rPr>
        <w:t xml:space="preserve">חבר </w:t>
      </w:r>
      <w:bookmarkStart w:id="18364" w:name="_ETM_Q53_432970"/>
      <w:bookmarkEnd w:id="18364"/>
      <w:r>
        <w:rPr>
          <w:rtl/>
        </w:rPr>
        <w:t>הכנסת</w:t>
      </w:r>
      <w:bookmarkStart w:id="18365" w:name="_ETM_Q53_434140"/>
      <w:bookmarkStart w:id="18366" w:name="_ETM_Q53_434319"/>
      <w:bookmarkEnd w:id="18365"/>
      <w:bookmarkEnd w:id="18366"/>
      <w:r>
        <w:rPr>
          <w:rFonts w:hint="cs"/>
          <w:rtl/>
        </w:rPr>
        <w:t xml:space="preserve"> יבגני </w:t>
      </w:r>
      <w:bookmarkStart w:id="18367" w:name="_ETM_Q53_434440"/>
      <w:bookmarkEnd w:id="18367"/>
      <w:r>
        <w:rPr>
          <w:rtl/>
        </w:rPr>
        <w:t>סוב</w:t>
      </w:r>
      <w:r>
        <w:rPr>
          <w:rFonts w:hint="cs"/>
          <w:rtl/>
        </w:rPr>
        <w:t>ה.</w:t>
      </w:r>
      <w:bookmarkStart w:id="18368" w:name="_ETM_Q53_432753"/>
      <w:bookmarkEnd w:id="18368"/>
      <w:r>
        <w:rPr>
          <w:rtl/>
        </w:rPr>
        <w:t xml:space="preserve"> </w:t>
      </w:r>
      <w:bookmarkStart w:id="18369" w:name="_ETM_Q53_435410"/>
      <w:bookmarkEnd w:id="18369"/>
      <w:r>
        <w:rPr>
          <w:rtl/>
        </w:rPr>
        <w:t xml:space="preserve">חברת </w:t>
      </w:r>
      <w:bookmarkStart w:id="18370" w:name="_ETM_Q53_435800"/>
      <w:bookmarkEnd w:id="18370"/>
      <w:r>
        <w:rPr>
          <w:rtl/>
        </w:rPr>
        <w:t xml:space="preserve">הכנסת </w:t>
      </w:r>
      <w:bookmarkStart w:id="18371" w:name="_ETM_Q53_436670"/>
      <w:bookmarkEnd w:id="18371"/>
      <w:r>
        <w:rPr>
          <w:rtl/>
        </w:rPr>
        <w:t xml:space="preserve">אורלי </w:t>
      </w:r>
      <w:bookmarkStart w:id="18372" w:name="_ETM_Q53_436940"/>
      <w:bookmarkEnd w:id="18372"/>
      <w:r>
        <w:rPr>
          <w:rtl/>
        </w:rPr>
        <w:t>פרו</w:t>
      </w:r>
      <w:r>
        <w:rPr>
          <w:rFonts w:hint="cs"/>
          <w:rtl/>
        </w:rPr>
        <w:t>מן,</w:t>
      </w:r>
      <w:r>
        <w:rPr>
          <w:rtl/>
        </w:rPr>
        <w:t xml:space="preserve"> </w:t>
      </w:r>
      <w:bookmarkStart w:id="18373" w:name="_ETM_Q53_437300"/>
      <w:bookmarkEnd w:id="18373"/>
      <w:r>
        <w:rPr>
          <w:rtl/>
        </w:rPr>
        <w:t>בבקשה</w:t>
      </w:r>
      <w:r>
        <w:rPr>
          <w:rFonts w:hint="cs"/>
          <w:rtl/>
        </w:rPr>
        <w:t>.</w:t>
      </w:r>
      <w:bookmarkStart w:id="18374" w:name="_ETM_Q53_452029"/>
      <w:bookmarkEnd w:id="18374"/>
      <w:r>
        <w:rPr>
          <w:rFonts w:hint="cs"/>
          <w:rtl/>
        </w:rPr>
        <w:t xml:space="preserve"> שלוש</w:t>
      </w:r>
      <w:r>
        <w:rPr>
          <w:rtl/>
        </w:rPr>
        <w:t xml:space="preserve"> </w:t>
      </w:r>
      <w:bookmarkStart w:id="18375" w:name="_ETM_Q53_452404"/>
      <w:bookmarkEnd w:id="18375"/>
      <w:r>
        <w:rPr>
          <w:rtl/>
        </w:rPr>
        <w:t>דקות</w:t>
      </w:r>
      <w:r>
        <w:rPr>
          <w:rFonts w:hint="cs"/>
          <w:rtl/>
        </w:rPr>
        <w:t>,</w:t>
      </w:r>
      <w:bookmarkStart w:id="18376" w:name="_ETM_Q53_452779"/>
      <w:bookmarkEnd w:id="18376"/>
      <w:r>
        <w:rPr>
          <w:rFonts w:hint="cs"/>
          <w:rtl/>
        </w:rPr>
        <w:t xml:space="preserve"> </w:t>
      </w:r>
      <w:r>
        <w:rPr>
          <w:rtl/>
        </w:rPr>
        <w:t>בבקשה</w:t>
      </w:r>
      <w:r>
        <w:rPr>
          <w:rFonts w:hint="cs"/>
          <w:rtl/>
        </w:rPr>
        <w:t>.</w:t>
      </w:r>
    </w:p>
    <w:p w:rsidR="007A325F" w:rsidRDefault="007A325F" w:rsidP="001142D1">
      <w:pPr>
        <w:rPr>
          <w:rtl/>
        </w:rPr>
      </w:pPr>
    </w:p>
    <w:p w:rsidR="007A325F" w:rsidRDefault="007A325F" w:rsidP="001142D1">
      <w:pPr>
        <w:pStyle w:val="a4"/>
        <w:keepNext/>
        <w:rPr>
          <w:rtl/>
        </w:rPr>
      </w:pPr>
      <w:bookmarkStart w:id="18377" w:name="ET_speaker_5943_17"/>
      <w:r w:rsidRPr="002E51ED">
        <w:rPr>
          <w:rStyle w:val="TagStyle"/>
          <w:rtl/>
        </w:rPr>
        <w:t xml:space="preserve"> &lt;&lt; דובר &gt;&gt; </w:t>
      </w:r>
      <w:bookmarkStart w:id="18378" w:name="_Toc44593638"/>
      <w:bookmarkStart w:id="18379" w:name="_Toc44594053"/>
      <w:bookmarkStart w:id="18380" w:name="_Toc44595985"/>
      <w:bookmarkStart w:id="18381" w:name="_Toc44948136"/>
      <w:bookmarkStart w:id="18382" w:name="_Toc46664347"/>
      <w:r>
        <w:rPr>
          <w:rtl/>
        </w:rPr>
        <w:t>אורלי פרומן (יש עתיד-תל"ם):</w:t>
      </w:r>
      <w:bookmarkEnd w:id="18378"/>
      <w:bookmarkEnd w:id="18379"/>
      <w:bookmarkEnd w:id="18380"/>
      <w:bookmarkEnd w:id="18381"/>
      <w:bookmarkEnd w:id="18382"/>
      <w:r w:rsidRPr="002E51ED">
        <w:rPr>
          <w:rStyle w:val="TagStyle"/>
          <w:rtl/>
        </w:rPr>
        <w:t xml:space="preserve"> &lt;&lt; דובר &gt;&gt;</w:t>
      </w:r>
      <w:r>
        <w:rPr>
          <w:rtl/>
        </w:rPr>
        <w:t xml:space="preserve">   </w:t>
      </w:r>
      <w:bookmarkEnd w:id="18377"/>
    </w:p>
    <w:p w:rsidR="007A325F" w:rsidRDefault="007A325F" w:rsidP="001C05C8">
      <w:pPr>
        <w:rPr>
          <w:rtl/>
          <w:lang w:eastAsia="he-IL"/>
        </w:rPr>
      </w:pPr>
    </w:p>
    <w:p w:rsidR="007A325F" w:rsidRDefault="007A325F" w:rsidP="001142D1">
      <w:pPr>
        <w:rPr>
          <w:rtl/>
        </w:rPr>
      </w:pPr>
      <w:r>
        <w:rPr>
          <w:rFonts w:hint="cs"/>
          <w:rtl/>
        </w:rPr>
        <w:t>חמש</w:t>
      </w:r>
      <w:bookmarkStart w:id="18383" w:name="_ETM_Q53_453589"/>
      <w:bookmarkEnd w:id="18383"/>
      <w:r>
        <w:rPr>
          <w:rFonts w:hint="cs"/>
          <w:rtl/>
        </w:rPr>
        <w:t>.</w:t>
      </w:r>
      <w:bookmarkStart w:id="18384" w:name="_ETM_Q53_455020"/>
      <w:bookmarkEnd w:id="18384"/>
    </w:p>
    <w:p w:rsidR="007A325F" w:rsidRDefault="007A325F" w:rsidP="001142D1">
      <w:pPr>
        <w:rPr>
          <w:rtl/>
        </w:rPr>
      </w:pPr>
    </w:p>
    <w:p w:rsidR="007A325F" w:rsidRDefault="007A325F" w:rsidP="001142D1">
      <w:pPr>
        <w:pStyle w:val="af6"/>
        <w:keepNext/>
        <w:rPr>
          <w:rtl/>
        </w:rPr>
      </w:pPr>
      <w:bookmarkStart w:id="18385" w:name="ET_yor_6027_18"/>
      <w:r w:rsidRPr="002E51ED">
        <w:rPr>
          <w:rStyle w:val="TagStyle"/>
          <w:rtl/>
        </w:rPr>
        <w:t xml:space="preserve"> &lt;&lt; יור &gt;&gt; </w:t>
      </w:r>
      <w:r>
        <w:rPr>
          <w:rtl/>
        </w:rPr>
        <w:t>היו"ר אורנה ברביבאי:</w:t>
      </w:r>
      <w:r w:rsidRPr="002E51ED">
        <w:rPr>
          <w:rStyle w:val="TagStyle"/>
          <w:rtl/>
        </w:rPr>
        <w:t xml:space="preserve"> &lt;&lt; יור &gt;&gt;</w:t>
      </w:r>
      <w:r>
        <w:rPr>
          <w:rtl/>
        </w:rPr>
        <w:t xml:space="preserve">   </w:t>
      </w:r>
      <w:bookmarkEnd w:id="18385"/>
    </w:p>
    <w:p w:rsidR="007A325F" w:rsidRDefault="007A325F" w:rsidP="001C05C8">
      <w:pPr>
        <w:rPr>
          <w:rtl/>
          <w:lang w:eastAsia="he-IL"/>
        </w:rPr>
      </w:pPr>
    </w:p>
    <w:p w:rsidR="007A325F" w:rsidRDefault="007A325F" w:rsidP="001142D1">
      <w:pPr>
        <w:rPr>
          <w:rtl/>
        </w:rPr>
      </w:pPr>
      <w:r>
        <w:rPr>
          <w:rtl/>
        </w:rPr>
        <w:t>מה</w:t>
      </w:r>
      <w:r>
        <w:rPr>
          <w:rFonts w:hint="cs"/>
          <w:rtl/>
        </w:rPr>
        <w:t>?</w:t>
      </w:r>
      <w:bookmarkStart w:id="18386" w:name="_ETM_Q53_451275"/>
      <w:bookmarkStart w:id="18387" w:name="_ETM_Q53_456349"/>
      <w:bookmarkEnd w:id="18386"/>
      <w:bookmarkEnd w:id="18387"/>
    </w:p>
    <w:p w:rsidR="007A325F" w:rsidRDefault="007A325F" w:rsidP="001142D1">
      <w:pPr>
        <w:rPr>
          <w:rtl/>
        </w:rPr>
      </w:pPr>
      <w:bookmarkStart w:id="18388" w:name="_ETM_Q53_451945"/>
      <w:bookmarkStart w:id="18389" w:name="_ETM_Q53_452026"/>
      <w:bookmarkEnd w:id="18388"/>
      <w:bookmarkEnd w:id="18389"/>
    </w:p>
    <w:p w:rsidR="007A325F" w:rsidRDefault="007A325F" w:rsidP="001142D1">
      <w:pPr>
        <w:pStyle w:val="-"/>
        <w:keepNext/>
        <w:rPr>
          <w:rtl/>
        </w:rPr>
      </w:pPr>
      <w:bookmarkStart w:id="18390" w:name="_ETM_Q53_452664"/>
      <w:bookmarkStart w:id="18391" w:name="_ETM_Q53_452722"/>
      <w:bookmarkStart w:id="18392" w:name="ET_speakercontinue_5943_19"/>
      <w:bookmarkEnd w:id="18390"/>
      <w:bookmarkEnd w:id="18391"/>
      <w:r w:rsidRPr="002E51ED">
        <w:rPr>
          <w:rStyle w:val="TagStyle"/>
          <w:rtl/>
        </w:rPr>
        <w:t xml:space="preserve"> &lt;&lt; דובר_המשך &gt;&gt; </w:t>
      </w:r>
      <w:r>
        <w:rPr>
          <w:rtl/>
        </w:rPr>
        <w:t>אורלי פרומן (יש עתיד-תל"ם):</w:t>
      </w:r>
      <w:r w:rsidRPr="002E51ED">
        <w:rPr>
          <w:rStyle w:val="TagStyle"/>
          <w:rtl/>
        </w:rPr>
        <w:t xml:space="preserve"> &lt;&lt; דובר_המשך &gt;&gt;</w:t>
      </w:r>
      <w:r>
        <w:rPr>
          <w:rtl/>
        </w:rPr>
        <w:t xml:space="preserve">   </w:t>
      </w:r>
      <w:bookmarkEnd w:id="18392"/>
    </w:p>
    <w:p w:rsidR="007A325F" w:rsidRDefault="007A325F" w:rsidP="001C05C8">
      <w:pPr>
        <w:rPr>
          <w:rtl/>
          <w:lang w:eastAsia="he-IL"/>
        </w:rPr>
      </w:pPr>
    </w:p>
    <w:p w:rsidR="007A325F" w:rsidRDefault="007A325F" w:rsidP="001142D1">
      <w:pPr>
        <w:rPr>
          <w:rtl/>
        </w:rPr>
      </w:pPr>
      <w:bookmarkStart w:id="18393" w:name="_ETM_Q53_454649"/>
      <w:bookmarkStart w:id="18394" w:name="_ETM_Q53_452089"/>
      <w:bookmarkStart w:id="18395" w:name="_ETM_Q53_452163"/>
      <w:bookmarkEnd w:id="18393"/>
      <w:bookmarkEnd w:id="18394"/>
      <w:bookmarkEnd w:id="18395"/>
      <w:r>
        <w:rPr>
          <w:rFonts w:hint="cs"/>
          <w:rtl/>
        </w:rPr>
        <w:t>חמש.</w:t>
      </w:r>
      <w:bookmarkStart w:id="18396" w:name="_ETM_Q53_456860"/>
      <w:bookmarkEnd w:id="18396"/>
    </w:p>
    <w:p w:rsidR="007A325F" w:rsidRDefault="007A325F" w:rsidP="001142D1">
      <w:pPr>
        <w:rPr>
          <w:rtl/>
        </w:rPr>
      </w:pPr>
      <w:bookmarkStart w:id="18397" w:name="_ETM_Q53_458232"/>
      <w:bookmarkStart w:id="18398" w:name="_ETM_Q53_458310"/>
      <w:bookmarkEnd w:id="18397"/>
      <w:bookmarkEnd w:id="18398"/>
    </w:p>
    <w:p w:rsidR="007A325F" w:rsidRDefault="007A325F" w:rsidP="001142D1">
      <w:pPr>
        <w:pStyle w:val="af6"/>
        <w:keepNext/>
        <w:rPr>
          <w:rtl/>
        </w:rPr>
      </w:pPr>
      <w:bookmarkStart w:id="18399" w:name="_ETM_Q53_458448"/>
      <w:bookmarkStart w:id="18400" w:name="_ETM_Q53_458514"/>
      <w:bookmarkStart w:id="18401" w:name="_ETM_Q53_453831"/>
      <w:bookmarkStart w:id="18402" w:name="ET_yor_6027_20"/>
      <w:bookmarkEnd w:id="18399"/>
      <w:bookmarkEnd w:id="18400"/>
      <w:bookmarkEnd w:id="18401"/>
      <w:r w:rsidRPr="002E51ED">
        <w:rPr>
          <w:rStyle w:val="TagStyle"/>
          <w:rtl/>
        </w:rPr>
        <w:t xml:space="preserve"> &lt;&lt; יור &gt;&gt; </w:t>
      </w:r>
      <w:r>
        <w:rPr>
          <w:rtl/>
        </w:rPr>
        <w:t>היו"ר אורנה ברביבאי:</w:t>
      </w:r>
      <w:r w:rsidRPr="002E51ED">
        <w:rPr>
          <w:rStyle w:val="TagStyle"/>
          <w:rtl/>
        </w:rPr>
        <w:t xml:space="preserve"> &lt;&lt; יור &gt;&gt;</w:t>
      </w:r>
      <w:r>
        <w:rPr>
          <w:rtl/>
        </w:rPr>
        <w:t xml:space="preserve">   </w:t>
      </w:r>
      <w:bookmarkEnd w:id="18402"/>
    </w:p>
    <w:p w:rsidR="007A325F" w:rsidRDefault="007A325F" w:rsidP="001C05C8">
      <w:pPr>
        <w:rPr>
          <w:rtl/>
        </w:rPr>
      </w:pPr>
    </w:p>
    <w:p w:rsidR="007A325F" w:rsidRDefault="007A325F" w:rsidP="001142D1">
      <w:pPr>
        <w:rPr>
          <w:rtl/>
        </w:rPr>
      </w:pPr>
      <w:bookmarkStart w:id="18403" w:name="_ETM_Q53_454693"/>
      <w:bookmarkEnd w:id="18403"/>
      <w:r>
        <w:rPr>
          <w:rFonts w:hint="cs"/>
          <w:rtl/>
        </w:rPr>
        <w:t>חמש?</w:t>
      </w:r>
      <w:bookmarkStart w:id="18404" w:name="_ETM_Q53_456832"/>
      <w:bookmarkEnd w:id="18404"/>
      <w:r>
        <w:rPr>
          <w:rFonts w:hint="cs"/>
          <w:rtl/>
        </w:rPr>
        <w:t xml:space="preserve"> </w:t>
      </w:r>
      <w:r>
        <w:rPr>
          <w:rtl/>
        </w:rPr>
        <w:t>לא</w:t>
      </w:r>
      <w:r>
        <w:rPr>
          <w:rFonts w:hint="cs"/>
          <w:rtl/>
        </w:rPr>
        <w:t>.</w:t>
      </w:r>
      <w:r>
        <w:rPr>
          <w:rtl/>
        </w:rPr>
        <w:t xml:space="preserve"> </w:t>
      </w:r>
      <w:bookmarkStart w:id="18405" w:name="_ETM_Q53_457069"/>
      <w:bookmarkEnd w:id="18405"/>
      <w:r>
        <w:rPr>
          <w:rtl/>
        </w:rPr>
        <w:t xml:space="preserve">רשום </w:t>
      </w:r>
      <w:bookmarkStart w:id="18406" w:name="_ETM_Q53_457400"/>
      <w:bookmarkEnd w:id="18406"/>
      <w:r>
        <w:rPr>
          <w:rFonts w:hint="cs"/>
          <w:rtl/>
        </w:rPr>
        <w:t xml:space="preserve">לי </w:t>
      </w:r>
      <w:bookmarkStart w:id="18407" w:name="_ETM_Q53_455577"/>
      <w:bookmarkEnd w:id="18407"/>
      <w:r>
        <w:rPr>
          <w:rFonts w:hint="cs"/>
          <w:rtl/>
        </w:rPr>
        <w:t>שלוש,</w:t>
      </w:r>
      <w:r>
        <w:rPr>
          <w:rtl/>
        </w:rPr>
        <w:t xml:space="preserve"> </w:t>
      </w:r>
      <w:bookmarkStart w:id="18408" w:name="_ETM_Q53_457879"/>
      <w:bookmarkEnd w:id="18408"/>
      <w:r>
        <w:rPr>
          <w:rtl/>
        </w:rPr>
        <w:t xml:space="preserve">אבל </w:t>
      </w:r>
      <w:bookmarkStart w:id="18409" w:name="_ETM_Q53_458029"/>
      <w:bookmarkEnd w:id="18409"/>
      <w:r>
        <w:rPr>
          <w:rtl/>
        </w:rPr>
        <w:t xml:space="preserve">אני </w:t>
      </w:r>
      <w:bookmarkStart w:id="18410" w:name="_ETM_Q53_458210"/>
      <w:bookmarkEnd w:id="18410"/>
      <w:r>
        <w:rPr>
          <w:rtl/>
        </w:rPr>
        <w:t xml:space="preserve">אתן </w:t>
      </w:r>
      <w:bookmarkStart w:id="18411" w:name="_ETM_Q53_458449"/>
      <w:bookmarkEnd w:id="18411"/>
      <w:r>
        <w:rPr>
          <w:rtl/>
        </w:rPr>
        <w:t xml:space="preserve">לך </w:t>
      </w:r>
      <w:bookmarkStart w:id="18412" w:name="_ETM_Q53_458599"/>
      <w:bookmarkEnd w:id="18412"/>
      <w:r>
        <w:rPr>
          <w:rFonts w:hint="cs"/>
          <w:rtl/>
        </w:rPr>
        <w:t>חמש</w:t>
      </w:r>
      <w:bookmarkStart w:id="18413" w:name="_ETM_Q53_457741"/>
      <w:bookmarkEnd w:id="18413"/>
      <w:r>
        <w:rPr>
          <w:rFonts w:hint="cs"/>
          <w:rtl/>
        </w:rPr>
        <w:t>.</w:t>
      </w:r>
      <w:bookmarkStart w:id="18414" w:name="_ETM_Q53_460580"/>
      <w:bookmarkEnd w:id="18414"/>
    </w:p>
    <w:p w:rsidR="007A325F" w:rsidRDefault="007A325F" w:rsidP="001142D1">
      <w:pPr>
        <w:rPr>
          <w:rtl/>
        </w:rPr>
      </w:pPr>
      <w:bookmarkStart w:id="18415" w:name="_ETM_Q53_458661"/>
      <w:bookmarkStart w:id="18416" w:name="_ETM_Q53_458741"/>
      <w:bookmarkEnd w:id="18415"/>
      <w:bookmarkEnd w:id="18416"/>
    </w:p>
    <w:p w:rsidR="007A325F" w:rsidRDefault="007A325F" w:rsidP="001142D1">
      <w:pPr>
        <w:pStyle w:val="-"/>
        <w:keepNext/>
        <w:rPr>
          <w:rtl/>
        </w:rPr>
      </w:pPr>
      <w:bookmarkStart w:id="18417" w:name="_ETM_Q53_459332"/>
      <w:bookmarkStart w:id="18418" w:name="_ETM_Q53_459403"/>
      <w:bookmarkStart w:id="18419" w:name="ET_speakercontinue_5943_21"/>
      <w:bookmarkEnd w:id="18417"/>
      <w:bookmarkEnd w:id="18418"/>
      <w:r w:rsidRPr="002E51ED">
        <w:rPr>
          <w:rStyle w:val="TagStyle"/>
          <w:rtl/>
        </w:rPr>
        <w:t xml:space="preserve"> &lt;&lt; דובר_המשך &gt;&gt; </w:t>
      </w:r>
      <w:r>
        <w:rPr>
          <w:rtl/>
        </w:rPr>
        <w:t>אורלי פרומן (יש עתיד-תל"ם):</w:t>
      </w:r>
      <w:r w:rsidRPr="002E51ED">
        <w:rPr>
          <w:rStyle w:val="TagStyle"/>
          <w:rtl/>
        </w:rPr>
        <w:t xml:space="preserve"> &lt;&lt; דובר_המשך &gt;&gt;</w:t>
      </w:r>
      <w:r>
        <w:rPr>
          <w:rtl/>
        </w:rPr>
        <w:t xml:space="preserve">   </w:t>
      </w:r>
      <w:bookmarkEnd w:id="18419"/>
    </w:p>
    <w:p w:rsidR="007A325F" w:rsidRDefault="007A325F" w:rsidP="001C05C8">
      <w:pPr>
        <w:rPr>
          <w:rtl/>
          <w:lang w:eastAsia="he-IL"/>
        </w:rPr>
      </w:pPr>
    </w:p>
    <w:p w:rsidR="007A325F" w:rsidRDefault="007A325F" w:rsidP="001142D1">
      <w:pPr>
        <w:rPr>
          <w:rtl/>
        </w:rPr>
      </w:pPr>
      <w:bookmarkStart w:id="18420" w:name="_ETM_Q53_460154"/>
      <w:bookmarkStart w:id="18421" w:name="_ETM_Q53_458828"/>
      <w:bookmarkStart w:id="18422" w:name="_ETM_Q53_458904"/>
      <w:bookmarkEnd w:id="18420"/>
      <w:bookmarkEnd w:id="18421"/>
      <w:bookmarkEnd w:id="18422"/>
      <w:r>
        <w:rPr>
          <w:rtl/>
        </w:rPr>
        <w:t xml:space="preserve">החליפו </w:t>
      </w:r>
      <w:bookmarkStart w:id="18423" w:name="_ETM_Q53_460879"/>
      <w:bookmarkEnd w:id="18423"/>
      <w:r>
        <w:rPr>
          <w:rtl/>
        </w:rPr>
        <w:t xml:space="preserve">אותי </w:t>
      </w:r>
      <w:bookmarkStart w:id="18424" w:name="_ETM_Q53_461119"/>
      <w:bookmarkEnd w:id="18424"/>
      <w:r>
        <w:rPr>
          <w:rtl/>
        </w:rPr>
        <w:t xml:space="preserve">עם </w:t>
      </w:r>
      <w:bookmarkStart w:id="18425" w:name="_ETM_Q53_461300"/>
      <w:bookmarkEnd w:id="18425"/>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p>
    <w:p w:rsidR="007A325F" w:rsidRDefault="007A325F" w:rsidP="001142D1">
      <w:pPr>
        <w:pStyle w:val="af6"/>
        <w:keepNext/>
        <w:rPr>
          <w:rtl/>
        </w:rPr>
      </w:pPr>
      <w:bookmarkStart w:id="18426" w:name="ET_yor_6027_22"/>
      <w:r w:rsidRPr="002E51ED">
        <w:rPr>
          <w:rStyle w:val="TagStyle"/>
          <w:rtl/>
        </w:rPr>
        <w:t xml:space="preserve"> &lt;&lt; יור &gt;&gt; </w:t>
      </w:r>
      <w:r>
        <w:rPr>
          <w:rtl/>
        </w:rPr>
        <w:t>היו"ר אורנה ברביבאי:</w:t>
      </w:r>
      <w:r w:rsidRPr="002E51ED">
        <w:rPr>
          <w:rStyle w:val="TagStyle"/>
          <w:rtl/>
        </w:rPr>
        <w:t xml:space="preserve"> &lt;&lt; יור &gt;&gt;</w:t>
      </w:r>
      <w:r>
        <w:rPr>
          <w:rtl/>
        </w:rPr>
        <w:t xml:space="preserve">   </w:t>
      </w:r>
      <w:bookmarkEnd w:id="18426"/>
    </w:p>
    <w:p w:rsidR="007A325F" w:rsidRDefault="007A325F" w:rsidP="001C05C8">
      <w:pPr>
        <w:rPr>
          <w:rtl/>
          <w:lang w:eastAsia="he-IL"/>
        </w:rPr>
      </w:pPr>
    </w:p>
    <w:p w:rsidR="007A325F" w:rsidRDefault="007A325F" w:rsidP="001142D1">
      <w:pPr>
        <w:rPr>
          <w:rtl/>
        </w:rPr>
      </w:pPr>
      <w:bookmarkStart w:id="18427" w:name="_ETM_Q53_458388"/>
      <w:bookmarkEnd w:id="18427"/>
      <w:r>
        <w:rPr>
          <w:rFonts w:hint="cs"/>
          <w:rtl/>
        </w:rPr>
        <w:t>ל</w:t>
      </w:r>
      <w:r>
        <w:rPr>
          <w:rtl/>
        </w:rPr>
        <w:t xml:space="preserve">בועז </w:t>
      </w:r>
      <w:bookmarkStart w:id="18428" w:name="_ETM_Q53_461719"/>
      <w:bookmarkEnd w:id="18428"/>
      <w:r>
        <w:rPr>
          <w:rtl/>
        </w:rPr>
        <w:t>הי</w:t>
      </w:r>
      <w:r>
        <w:rPr>
          <w:rFonts w:hint="cs"/>
          <w:rtl/>
        </w:rPr>
        <w:t>ו</w:t>
      </w:r>
      <w:r>
        <w:rPr>
          <w:rtl/>
        </w:rPr>
        <w:t xml:space="preserve"> </w:t>
      </w:r>
      <w:bookmarkStart w:id="18429" w:name="_ETM_Q53_461869"/>
      <w:bookmarkEnd w:id="18429"/>
      <w:r>
        <w:rPr>
          <w:rtl/>
        </w:rPr>
        <w:t>רשו</w:t>
      </w:r>
      <w:r>
        <w:rPr>
          <w:rFonts w:hint="cs"/>
          <w:rtl/>
        </w:rPr>
        <w:t>מות</w:t>
      </w:r>
      <w:r>
        <w:rPr>
          <w:rtl/>
        </w:rPr>
        <w:t xml:space="preserve"> </w:t>
      </w:r>
      <w:bookmarkStart w:id="18430" w:name="_ETM_Q53_462199"/>
      <w:bookmarkEnd w:id="18430"/>
      <w:r>
        <w:rPr>
          <w:rFonts w:hint="cs"/>
          <w:rtl/>
        </w:rPr>
        <w:t>שלוש</w:t>
      </w:r>
      <w:bookmarkStart w:id="18431" w:name="_ETM_Q53_462889"/>
      <w:bookmarkStart w:id="18432" w:name="_ETM_Q53_464492"/>
      <w:bookmarkStart w:id="18433" w:name="_ETM_Q53_464566"/>
      <w:bookmarkStart w:id="18434" w:name="_ETM_Q53_464710"/>
      <w:bookmarkStart w:id="18435" w:name="_ETM_Q53_464774"/>
      <w:bookmarkStart w:id="18436" w:name="_ETM_Q53_463159"/>
      <w:bookmarkStart w:id="18437" w:name="_ETM_Q53_463279"/>
      <w:bookmarkStart w:id="18438" w:name="_ETM_Q53_460044"/>
      <w:bookmarkEnd w:id="18431"/>
      <w:bookmarkEnd w:id="18432"/>
      <w:bookmarkEnd w:id="18433"/>
      <w:bookmarkEnd w:id="18434"/>
      <w:bookmarkEnd w:id="18435"/>
      <w:bookmarkEnd w:id="18436"/>
      <w:bookmarkEnd w:id="18437"/>
      <w:bookmarkEnd w:id="18438"/>
      <w:r>
        <w:rPr>
          <w:rFonts w:hint="cs"/>
          <w:rtl/>
        </w:rPr>
        <w:t>, והיא</w:t>
      </w:r>
      <w:bookmarkStart w:id="18439" w:name="_ETM_Q53_463111"/>
      <w:bookmarkStart w:id="18440" w:name="_ETM_Q53_461822"/>
      <w:bookmarkEnd w:id="18439"/>
      <w:bookmarkEnd w:id="18440"/>
      <w:r>
        <w:rPr>
          <w:rtl/>
        </w:rPr>
        <w:t xml:space="preserve"> </w:t>
      </w:r>
      <w:bookmarkStart w:id="18441" w:name="_ETM_Q53_463460"/>
      <w:bookmarkEnd w:id="18441"/>
      <w:r>
        <w:rPr>
          <w:rtl/>
        </w:rPr>
        <w:t xml:space="preserve">החליפה </w:t>
      </w:r>
      <w:bookmarkStart w:id="18442" w:name="_ETM_Q53_463909"/>
      <w:bookmarkEnd w:id="18442"/>
      <w:r>
        <w:rPr>
          <w:rtl/>
        </w:rPr>
        <w:t xml:space="preserve">את </w:t>
      </w:r>
      <w:bookmarkStart w:id="18443" w:name="_ETM_Q53_464029"/>
      <w:bookmarkEnd w:id="18443"/>
      <w:r>
        <w:rPr>
          <w:rtl/>
        </w:rPr>
        <w:t>בועז</w:t>
      </w:r>
      <w:r>
        <w:rPr>
          <w:rFonts w:hint="cs"/>
          <w:rtl/>
        </w:rPr>
        <w:t>.</w:t>
      </w:r>
      <w:bookmarkStart w:id="18444" w:name="_ETM_Q53_465610"/>
      <w:bookmarkStart w:id="18445" w:name="_ETM_Q53_463022"/>
      <w:bookmarkEnd w:id="18444"/>
      <w:bookmarkEnd w:id="18445"/>
      <w:r>
        <w:rPr>
          <w:rFonts w:hint="cs"/>
          <w:rtl/>
        </w:rPr>
        <w:t xml:space="preserve"> </w:t>
      </w:r>
      <w:bookmarkStart w:id="18446" w:name="_ETM_Q53_464775"/>
      <w:bookmarkEnd w:id="18446"/>
      <w:r>
        <w:rPr>
          <w:rFonts w:hint="cs"/>
          <w:rtl/>
        </w:rPr>
        <w:t>אם ירדנה אומרת חמש</w:t>
      </w:r>
      <w:bookmarkStart w:id="18447" w:name="_ETM_Q53_470146"/>
      <w:bookmarkStart w:id="18448" w:name="_ETM_Q53_466058"/>
      <w:bookmarkStart w:id="18449" w:name="_ETM_Q53_466633"/>
      <w:bookmarkEnd w:id="18447"/>
      <w:bookmarkEnd w:id="18448"/>
      <w:bookmarkEnd w:id="18449"/>
      <w:r>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bookmarkStart w:id="18450" w:name="_ETM_Q53_468528"/>
      <w:bookmarkStart w:id="18451" w:name="_ETM_Q53_468611"/>
      <w:bookmarkStart w:id="18452" w:name="_ETM_Q53_469392"/>
      <w:bookmarkEnd w:id="18450"/>
      <w:bookmarkEnd w:id="18451"/>
      <w:bookmarkEnd w:id="18452"/>
    </w:p>
    <w:p w:rsidR="007A325F" w:rsidRDefault="007A325F" w:rsidP="001142D1">
      <w:pPr>
        <w:pStyle w:val="-"/>
        <w:keepNext/>
        <w:rPr>
          <w:rtl/>
        </w:rPr>
      </w:pPr>
      <w:bookmarkStart w:id="18453" w:name="_ETM_Q53_469480"/>
      <w:bookmarkStart w:id="18454" w:name="ET_speakercontinue_5943_23"/>
      <w:bookmarkEnd w:id="18453"/>
      <w:r w:rsidRPr="002E51ED">
        <w:rPr>
          <w:rStyle w:val="TagStyle"/>
          <w:rtl/>
        </w:rPr>
        <w:t xml:space="preserve"> &lt;&lt; דובר_המשך &gt;&gt; </w:t>
      </w:r>
      <w:r>
        <w:rPr>
          <w:rtl/>
        </w:rPr>
        <w:t>אורלי פרומן (יש עתיד-תל"ם):</w:t>
      </w:r>
      <w:r w:rsidRPr="002E51ED">
        <w:rPr>
          <w:rStyle w:val="TagStyle"/>
          <w:rtl/>
        </w:rPr>
        <w:t xml:space="preserve"> &lt;&lt; דובר_המשך &gt;&gt;</w:t>
      </w:r>
      <w:r>
        <w:rPr>
          <w:rtl/>
        </w:rPr>
        <w:t xml:space="preserve">   </w:t>
      </w:r>
      <w:bookmarkEnd w:id="18454"/>
    </w:p>
    <w:p w:rsidR="007A325F" w:rsidRDefault="007A325F" w:rsidP="001C05C8">
      <w:pPr>
        <w:rPr>
          <w:rtl/>
          <w:lang w:eastAsia="he-IL"/>
        </w:rPr>
      </w:pPr>
    </w:p>
    <w:p w:rsidR="007A325F" w:rsidRDefault="007A325F" w:rsidP="001142D1">
      <w:pPr>
        <w:rPr>
          <w:rtl/>
          <w:lang w:eastAsia="he-IL"/>
        </w:rPr>
      </w:pPr>
      <w:bookmarkStart w:id="18455" w:name="_ETM_Q53_470440"/>
      <w:bookmarkEnd w:id="18455"/>
      <w:r>
        <w:rPr>
          <w:rFonts w:hint="cs"/>
          <w:rtl/>
          <w:lang w:eastAsia="he-IL"/>
        </w:rPr>
        <w:t>אני עובר</w:t>
      </w:r>
      <w:bookmarkStart w:id="18456" w:name="_ETM_Q53_467968"/>
      <w:bookmarkEnd w:id="18456"/>
      <w:r>
        <w:rPr>
          <w:rFonts w:hint="cs"/>
          <w:rtl/>
          <w:lang w:eastAsia="he-IL"/>
        </w:rPr>
        <w:t>ת עם הזמן שלי.</w:t>
      </w:r>
    </w:p>
    <w:p w:rsidR="007A325F" w:rsidRDefault="007A325F" w:rsidP="001142D1">
      <w:pPr>
        <w:rPr>
          <w:rtl/>
          <w:lang w:eastAsia="he-IL"/>
        </w:rPr>
      </w:pPr>
      <w:bookmarkStart w:id="18457" w:name="_ETM_Q53_471192"/>
      <w:bookmarkStart w:id="18458" w:name="_ETM_Q53_471280"/>
      <w:bookmarkEnd w:id="18457"/>
      <w:bookmarkEnd w:id="18458"/>
    </w:p>
    <w:p w:rsidR="007A325F" w:rsidRDefault="007A325F" w:rsidP="001142D1">
      <w:pPr>
        <w:pStyle w:val="af6"/>
        <w:keepNext/>
        <w:rPr>
          <w:rtl/>
        </w:rPr>
      </w:pPr>
      <w:bookmarkStart w:id="18459" w:name="_ETM_Q53_471386"/>
      <w:bookmarkStart w:id="18460" w:name="_ETM_Q53_471461"/>
      <w:bookmarkStart w:id="18461" w:name="ET_yor_6027_24"/>
      <w:bookmarkEnd w:id="18459"/>
      <w:bookmarkEnd w:id="18460"/>
      <w:r w:rsidRPr="002E51ED">
        <w:rPr>
          <w:rStyle w:val="TagStyle"/>
          <w:rtl/>
        </w:rPr>
        <w:t xml:space="preserve"> &lt;&lt; יור &gt;&gt; </w:t>
      </w:r>
      <w:r>
        <w:rPr>
          <w:rtl/>
        </w:rPr>
        <w:t>היו"ר אורנה ברביבאי:</w:t>
      </w:r>
      <w:r w:rsidRPr="002E51ED">
        <w:rPr>
          <w:rStyle w:val="TagStyle"/>
          <w:rtl/>
        </w:rPr>
        <w:t xml:space="preserve"> &lt;&lt; יור &gt;&gt;</w:t>
      </w:r>
      <w:r>
        <w:rPr>
          <w:rtl/>
        </w:rPr>
        <w:t xml:space="preserve">   </w:t>
      </w:r>
      <w:bookmarkEnd w:id="18461"/>
    </w:p>
    <w:p w:rsidR="007A325F" w:rsidRDefault="007A325F" w:rsidP="001C05C8">
      <w:pPr>
        <w:rPr>
          <w:rtl/>
          <w:lang w:eastAsia="he-IL"/>
        </w:rPr>
      </w:pPr>
    </w:p>
    <w:p w:rsidR="007A325F" w:rsidRDefault="00D86574" w:rsidP="001142D1">
      <w:pPr>
        <w:rPr>
          <w:rtl/>
          <w:lang w:eastAsia="he-IL"/>
        </w:rPr>
      </w:pPr>
      <w:bookmarkStart w:id="18462" w:name="_ETM_Q53_472258"/>
      <w:bookmarkEnd w:id="18462"/>
      <w:r>
        <w:rPr>
          <w:rFonts w:hint="cs"/>
          <w:rtl/>
          <w:lang w:eastAsia="he-IL"/>
        </w:rPr>
        <w:t>–</w:t>
      </w:r>
      <w:r w:rsidR="001C05C8">
        <w:rPr>
          <w:rFonts w:hint="cs"/>
          <w:rtl/>
          <w:lang w:eastAsia="he-IL"/>
        </w:rPr>
        <w:t xml:space="preserve"> </w:t>
      </w:r>
      <w:r>
        <w:rPr>
          <w:rFonts w:hint="cs"/>
          <w:rtl/>
          <w:lang w:eastAsia="he-IL"/>
        </w:rPr>
        <w:t>–</w:t>
      </w:r>
      <w:bookmarkStart w:id="18463" w:name="_ETM_Q53_473497"/>
      <w:bookmarkStart w:id="18464" w:name="_ETM_Q53_469432"/>
      <w:bookmarkEnd w:id="18463"/>
      <w:bookmarkEnd w:id="18464"/>
      <w:r w:rsidR="007A325F">
        <w:rPr>
          <w:rFonts w:hint="cs"/>
          <w:rtl/>
          <w:lang w:eastAsia="he-IL"/>
        </w:rPr>
        <w:t xml:space="preserve"> מי אני לחלוק עליה? חמש דקות.</w:t>
      </w:r>
    </w:p>
    <w:p w:rsidR="007A325F" w:rsidRDefault="007A325F" w:rsidP="001142D1">
      <w:pPr>
        <w:rPr>
          <w:rtl/>
          <w:lang w:eastAsia="he-IL"/>
        </w:rPr>
      </w:pPr>
      <w:bookmarkStart w:id="18465" w:name="_ETM_Q53_476502"/>
      <w:bookmarkStart w:id="18466" w:name="_ETM_Q53_476600"/>
      <w:bookmarkEnd w:id="18465"/>
      <w:bookmarkEnd w:id="18466"/>
    </w:p>
    <w:p w:rsidR="007A325F" w:rsidRDefault="007A325F" w:rsidP="001142D1">
      <w:pPr>
        <w:pStyle w:val="-"/>
        <w:keepNext/>
        <w:rPr>
          <w:rtl/>
        </w:rPr>
      </w:pPr>
      <w:bookmarkStart w:id="18467" w:name="_ETM_Q53_476670"/>
      <w:bookmarkStart w:id="18468" w:name="_ETM_Q53_476776"/>
      <w:bookmarkStart w:id="18469" w:name="ET_speakercontinue_5943_25"/>
      <w:bookmarkEnd w:id="18467"/>
      <w:bookmarkEnd w:id="18468"/>
      <w:r w:rsidRPr="002E51ED">
        <w:rPr>
          <w:rStyle w:val="TagStyle"/>
          <w:rtl/>
        </w:rPr>
        <w:t xml:space="preserve"> &lt;&lt; דובר_המשך &gt;&gt; </w:t>
      </w:r>
      <w:r>
        <w:rPr>
          <w:rtl/>
        </w:rPr>
        <w:t>אורלי פרומן (יש עתיד-תל"ם):</w:t>
      </w:r>
      <w:r w:rsidRPr="002E51ED">
        <w:rPr>
          <w:rStyle w:val="TagStyle"/>
          <w:rtl/>
        </w:rPr>
        <w:t xml:space="preserve"> &lt;&lt; דובר_המשך &gt;&gt;</w:t>
      </w:r>
      <w:r>
        <w:rPr>
          <w:rtl/>
        </w:rPr>
        <w:t xml:space="preserve">   </w:t>
      </w:r>
      <w:bookmarkEnd w:id="18469"/>
    </w:p>
    <w:p w:rsidR="007A325F" w:rsidRDefault="007A325F" w:rsidP="001C05C8">
      <w:pPr>
        <w:rPr>
          <w:rtl/>
          <w:lang w:eastAsia="he-IL"/>
        </w:rPr>
      </w:pPr>
    </w:p>
    <w:p w:rsidR="007A325F" w:rsidRDefault="007A325F" w:rsidP="001142D1">
      <w:pPr>
        <w:rPr>
          <w:rtl/>
        </w:rPr>
      </w:pPr>
      <w:bookmarkStart w:id="18470" w:name="_ETM_Q53_471933"/>
      <w:bookmarkEnd w:id="18470"/>
      <w:r>
        <w:rPr>
          <w:rFonts w:hint="cs"/>
          <w:rtl/>
          <w:lang w:eastAsia="he-IL"/>
        </w:rPr>
        <w:t>אוקיי. תודה רבה.</w:t>
      </w:r>
      <w:bookmarkStart w:id="18471" w:name="_ETM_Q53_475195"/>
      <w:bookmarkEnd w:id="18471"/>
      <w:r>
        <w:rPr>
          <w:rFonts w:hint="cs"/>
          <w:rtl/>
          <w:lang w:eastAsia="he-IL"/>
        </w:rPr>
        <w:t xml:space="preserve"> </w:t>
      </w:r>
      <w:bookmarkStart w:id="18472" w:name="_ETM_Q53_477946"/>
      <w:bookmarkStart w:id="18473" w:name="_ETM_Q53_475276"/>
      <w:bookmarkStart w:id="18474" w:name="_ETM_Q53_468720"/>
      <w:bookmarkStart w:id="18475" w:name="_ETM_Q53_468791"/>
      <w:bookmarkStart w:id="18476" w:name="_ETM_Q53_466000"/>
      <w:bookmarkStart w:id="18477" w:name="_ETM_Q53_466330"/>
      <w:bookmarkStart w:id="18478" w:name="_ETM_Q53_466960"/>
      <w:bookmarkStart w:id="18479" w:name="_ETM_Q53_467230"/>
      <w:bookmarkStart w:id="18480" w:name="_ETM_Q53_468100"/>
      <w:bookmarkStart w:id="18481" w:name="_ETM_Q53_468400"/>
      <w:bookmarkStart w:id="18482" w:name="_ETM_Q53_468850"/>
      <w:bookmarkStart w:id="18483" w:name="_ETM_Q53_469870"/>
      <w:bookmarkStart w:id="18484" w:name="_ETM_Q53_470080"/>
      <w:bookmarkStart w:id="18485" w:name="_ETM_Q53_470290"/>
      <w:bookmarkStart w:id="18486" w:name="_ETM_Q53_470740"/>
      <w:bookmarkStart w:id="18487" w:name="_ETM_Q53_471040"/>
      <w:bookmarkStart w:id="18488" w:name="_ETM_Q53_471400"/>
      <w:bookmarkStart w:id="18489" w:name="_ETM_Q53_472350"/>
      <w:bookmarkStart w:id="18490" w:name="_ETM_Q53_472500"/>
      <w:bookmarkStart w:id="18491" w:name="_ETM_Q53_473339"/>
      <w:bookmarkStart w:id="18492" w:name="_ETM_Q53_473700"/>
      <w:bookmarkStart w:id="18493" w:name="_ETM_Q53_476346"/>
      <w:bookmarkStart w:id="18494" w:name="_ETM_Q53_475350"/>
      <w:bookmarkEnd w:id="18472"/>
      <w:bookmarkEnd w:id="18473"/>
      <w:bookmarkEnd w:id="18474"/>
      <w:bookmarkEnd w:id="18475"/>
      <w:bookmarkEnd w:id="18476"/>
      <w:bookmarkEnd w:id="18477"/>
      <w:bookmarkEnd w:id="18478"/>
      <w:bookmarkEnd w:id="18479"/>
      <w:bookmarkEnd w:id="18480"/>
      <w:bookmarkEnd w:id="18481"/>
      <w:bookmarkEnd w:id="18482"/>
      <w:bookmarkEnd w:id="18483"/>
      <w:bookmarkEnd w:id="18484"/>
      <w:bookmarkEnd w:id="18485"/>
      <w:bookmarkEnd w:id="18486"/>
      <w:bookmarkEnd w:id="18487"/>
      <w:bookmarkEnd w:id="18488"/>
      <w:bookmarkEnd w:id="18489"/>
      <w:bookmarkEnd w:id="18490"/>
      <w:bookmarkEnd w:id="18491"/>
      <w:bookmarkEnd w:id="18492"/>
      <w:bookmarkEnd w:id="18493"/>
      <w:bookmarkEnd w:id="18494"/>
      <w:r>
        <w:rPr>
          <w:rtl/>
        </w:rPr>
        <w:t xml:space="preserve">גברתי </w:t>
      </w:r>
      <w:bookmarkStart w:id="18495" w:name="_ETM_Q53_475800"/>
      <w:bookmarkEnd w:id="18495"/>
      <w:r>
        <w:rPr>
          <w:rFonts w:hint="cs"/>
          <w:rtl/>
        </w:rPr>
        <w:t>ה</w:t>
      </w:r>
      <w:r>
        <w:rPr>
          <w:rtl/>
        </w:rPr>
        <w:t>יושבת</w:t>
      </w:r>
      <w:bookmarkStart w:id="18496" w:name="_ETM_Q53_476220"/>
      <w:bookmarkEnd w:id="18496"/>
      <w:r>
        <w:rPr>
          <w:rFonts w:hint="cs"/>
          <w:rtl/>
        </w:rPr>
        <w:t>-</w:t>
      </w:r>
      <w:bookmarkStart w:id="18497" w:name="_ETM_Q53_476540"/>
      <w:bookmarkEnd w:id="18497"/>
      <w:r>
        <w:rPr>
          <w:rtl/>
        </w:rPr>
        <w:t>ראש</w:t>
      </w:r>
      <w:r>
        <w:rPr>
          <w:rFonts w:hint="cs"/>
          <w:rtl/>
        </w:rPr>
        <w:t>,</w:t>
      </w:r>
      <w:r>
        <w:rPr>
          <w:rtl/>
        </w:rPr>
        <w:t xml:space="preserve"> </w:t>
      </w:r>
      <w:bookmarkStart w:id="18498" w:name="_ETM_Q53_477060"/>
      <w:bookmarkEnd w:id="18498"/>
      <w:r>
        <w:rPr>
          <w:rtl/>
        </w:rPr>
        <w:t xml:space="preserve">חבריי </w:t>
      </w:r>
      <w:bookmarkStart w:id="18499" w:name="_ETM_Q53_477569"/>
      <w:bookmarkEnd w:id="18499"/>
      <w:r>
        <w:rPr>
          <w:rtl/>
        </w:rPr>
        <w:t xml:space="preserve">חברי </w:t>
      </w:r>
      <w:bookmarkStart w:id="18500" w:name="_ETM_Q53_477900"/>
      <w:bookmarkEnd w:id="18500"/>
      <w:r>
        <w:rPr>
          <w:rtl/>
        </w:rPr>
        <w:t>הכנסת</w:t>
      </w:r>
      <w:r>
        <w:rPr>
          <w:rFonts w:hint="cs"/>
          <w:rtl/>
        </w:rPr>
        <w:t>,</w:t>
      </w:r>
      <w:r>
        <w:rPr>
          <w:rtl/>
        </w:rPr>
        <w:t xml:space="preserve"> </w:t>
      </w:r>
      <w:bookmarkStart w:id="18501" w:name="_ETM_Q53_478349"/>
      <w:bookmarkEnd w:id="18501"/>
      <w:r>
        <w:rPr>
          <w:rtl/>
        </w:rPr>
        <w:t xml:space="preserve">באשר </w:t>
      </w:r>
      <w:bookmarkStart w:id="18502" w:name="_ETM_Q53_478710"/>
      <w:bookmarkEnd w:id="18502"/>
      <w:r>
        <w:rPr>
          <w:rtl/>
        </w:rPr>
        <w:t>אתם</w:t>
      </w:r>
      <w:r>
        <w:rPr>
          <w:rFonts w:hint="cs"/>
          <w:rtl/>
        </w:rPr>
        <w:t xml:space="preserve">. </w:t>
      </w:r>
      <w:bookmarkStart w:id="18503" w:name="_ETM_Q53_477760"/>
      <w:bookmarkEnd w:id="18503"/>
      <w:r>
        <w:rPr>
          <w:rFonts w:hint="cs"/>
          <w:rtl/>
        </w:rPr>
        <w:t>יבגני,</w:t>
      </w:r>
      <w:bookmarkStart w:id="18504" w:name="_ETM_Q53_479650"/>
      <w:bookmarkEnd w:id="18504"/>
      <w:r>
        <w:rPr>
          <w:rtl/>
        </w:rPr>
        <w:t xml:space="preserve"> </w:t>
      </w:r>
      <w:bookmarkStart w:id="18505" w:name="_ETM_Q53_480279"/>
      <w:bookmarkEnd w:id="18505"/>
      <w:r>
        <w:rPr>
          <w:rtl/>
        </w:rPr>
        <w:t>אחרי</w:t>
      </w:r>
      <w:r>
        <w:rPr>
          <w:rFonts w:hint="cs"/>
          <w:rtl/>
        </w:rPr>
        <w:t>ך עם</w:t>
      </w:r>
      <w:bookmarkStart w:id="18506" w:name="_ETM_Q53_479682"/>
      <w:bookmarkEnd w:id="18506"/>
      <w:r>
        <w:rPr>
          <w:rtl/>
        </w:rPr>
        <w:t xml:space="preserve"> </w:t>
      </w:r>
      <w:bookmarkStart w:id="18507" w:name="_ETM_Q53_480849"/>
      <w:bookmarkEnd w:id="18507"/>
      <w:r>
        <w:rPr>
          <w:rtl/>
        </w:rPr>
        <w:t xml:space="preserve">כל </w:t>
      </w:r>
      <w:bookmarkStart w:id="18508" w:name="_ETM_Q53_481029"/>
      <w:bookmarkEnd w:id="18508"/>
      <w:r>
        <w:rPr>
          <w:rtl/>
        </w:rPr>
        <w:t>הבדיחות</w:t>
      </w:r>
      <w:r>
        <w:rPr>
          <w:rFonts w:hint="cs"/>
          <w:rtl/>
        </w:rPr>
        <w:t>,</w:t>
      </w:r>
      <w:r>
        <w:rPr>
          <w:rtl/>
        </w:rPr>
        <w:t xml:space="preserve"> </w:t>
      </w:r>
      <w:bookmarkStart w:id="18509" w:name="_ETM_Q53_480000"/>
      <w:bookmarkEnd w:id="18509"/>
      <w:r>
        <w:rPr>
          <w:rFonts w:hint="cs"/>
          <w:rtl/>
        </w:rPr>
        <w:t xml:space="preserve">זה </w:t>
      </w:r>
      <w:r w:rsidR="00D86574">
        <w:rPr>
          <w:rFonts w:hint="eastAsia"/>
          <w:rtl/>
        </w:rPr>
        <w:t>–</w:t>
      </w:r>
      <w:r>
        <w:rPr>
          <w:rFonts w:hint="eastAsia"/>
          <w:rtl/>
        </w:rPr>
        <w:t xml:space="preserve"> </w:t>
      </w:r>
      <w:bookmarkStart w:id="18510" w:name="_ETM_Q53_480420"/>
      <w:bookmarkStart w:id="18511" w:name="_ETM_Q53_480599"/>
      <w:bookmarkStart w:id="18512" w:name="_ETM_Q53_482230"/>
      <w:bookmarkEnd w:id="18510"/>
      <w:bookmarkEnd w:id="18511"/>
      <w:bookmarkEnd w:id="18512"/>
      <w:r>
        <w:rPr>
          <w:rtl/>
        </w:rPr>
        <w:t xml:space="preserve">אבל </w:t>
      </w:r>
      <w:bookmarkStart w:id="18513" w:name="_ETM_Q53_482470"/>
      <w:bookmarkEnd w:id="18513"/>
      <w:r>
        <w:rPr>
          <w:rtl/>
        </w:rPr>
        <w:t xml:space="preserve">אני </w:t>
      </w:r>
      <w:bookmarkStart w:id="18514" w:name="_ETM_Q53_482650"/>
      <w:bookmarkEnd w:id="18514"/>
      <w:r>
        <w:rPr>
          <w:rtl/>
        </w:rPr>
        <w:t xml:space="preserve">אדבר </w:t>
      </w:r>
      <w:bookmarkStart w:id="18515" w:name="_ETM_Q53_483070"/>
      <w:bookmarkEnd w:id="18515"/>
      <w:r>
        <w:rPr>
          <w:rtl/>
        </w:rPr>
        <w:t xml:space="preserve">היום </w:t>
      </w:r>
      <w:bookmarkStart w:id="18516" w:name="_ETM_Q53_483400"/>
      <w:bookmarkEnd w:id="18516"/>
      <w:r>
        <w:rPr>
          <w:rtl/>
        </w:rPr>
        <w:t xml:space="preserve">על </w:t>
      </w:r>
      <w:bookmarkStart w:id="18517" w:name="_ETM_Q53_484210"/>
      <w:bookmarkEnd w:id="18517"/>
      <w:r>
        <w:rPr>
          <w:rtl/>
        </w:rPr>
        <w:t xml:space="preserve">ממשלת </w:t>
      </w:r>
      <w:bookmarkStart w:id="18518" w:name="_ETM_Q53_484990"/>
      <w:bookmarkEnd w:id="18518"/>
      <w:r>
        <w:rPr>
          <w:rtl/>
        </w:rPr>
        <w:t>טיוטה</w:t>
      </w:r>
      <w:r>
        <w:rPr>
          <w:rFonts w:hint="cs"/>
          <w:rtl/>
        </w:rPr>
        <w:t>.</w:t>
      </w:r>
      <w:bookmarkStart w:id="18519" w:name="_ETM_Q53_481617"/>
      <w:bookmarkStart w:id="18520" w:name="_ETM_Q53_486150"/>
      <w:bookmarkStart w:id="18521" w:name="_ETM_Q53_484011"/>
      <w:bookmarkEnd w:id="18519"/>
      <w:bookmarkEnd w:id="18520"/>
      <w:bookmarkEnd w:id="18521"/>
    </w:p>
    <w:p w:rsidR="007A325F" w:rsidRDefault="007A325F" w:rsidP="001142D1">
      <w:pPr>
        <w:rPr>
          <w:rtl/>
        </w:rPr>
      </w:pPr>
      <w:bookmarkStart w:id="18522" w:name="_ETM_Q53_485495"/>
      <w:bookmarkStart w:id="18523" w:name="_ETM_Q53_485554"/>
      <w:bookmarkEnd w:id="18522"/>
      <w:bookmarkEnd w:id="18523"/>
    </w:p>
    <w:p w:rsidR="007A325F" w:rsidRDefault="007A325F" w:rsidP="001142D1">
      <w:pPr>
        <w:pStyle w:val="af6"/>
        <w:keepNext/>
        <w:rPr>
          <w:rtl/>
        </w:rPr>
      </w:pPr>
      <w:bookmarkStart w:id="18524" w:name="_ETM_Q53_486382"/>
      <w:bookmarkStart w:id="18525" w:name="_ETM_Q53_486461"/>
      <w:bookmarkStart w:id="18526" w:name="ET_yor_6027_26"/>
      <w:bookmarkEnd w:id="18524"/>
      <w:bookmarkEnd w:id="18525"/>
      <w:r w:rsidRPr="00557544">
        <w:rPr>
          <w:rStyle w:val="TagStyle"/>
          <w:rtl/>
        </w:rPr>
        <w:t xml:space="preserve"> &lt;&lt; יור &gt;&gt; </w:t>
      </w:r>
      <w:r>
        <w:rPr>
          <w:rtl/>
        </w:rPr>
        <w:t>היו"ר אורנה ברביבאי:</w:t>
      </w:r>
      <w:r w:rsidRPr="00557544">
        <w:rPr>
          <w:rStyle w:val="TagStyle"/>
          <w:rtl/>
        </w:rPr>
        <w:t xml:space="preserve"> &lt;&lt; יור &gt;&gt;</w:t>
      </w:r>
      <w:r>
        <w:rPr>
          <w:rtl/>
        </w:rPr>
        <w:t xml:space="preserve">   </w:t>
      </w:r>
      <w:bookmarkEnd w:id="18526"/>
    </w:p>
    <w:p w:rsidR="007A325F" w:rsidRDefault="007A325F" w:rsidP="001C05C8">
      <w:pPr>
        <w:rPr>
          <w:rtl/>
          <w:lang w:eastAsia="he-IL"/>
        </w:rPr>
      </w:pPr>
    </w:p>
    <w:p w:rsidR="007A325F" w:rsidRDefault="007A325F" w:rsidP="001142D1">
      <w:pPr>
        <w:rPr>
          <w:rtl/>
        </w:rPr>
      </w:pPr>
      <w:bookmarkStart w:id="18527" w:name="_ETM_Q53_487495"/>
      <w:bookmarkStart w:id="18528" w:name="_ETM_Q53_485733"/>
      <w:bookmarkStart w:id="18529" w:name="_ETM_Q53_485817"/>
      <w:bookmarkEnd w:id="18527"/>
      <w:bookmarkEnd w:id="18528"/>
      <w:bookmarkEnd w:id="18529"/>
      <w:r>
        <w:rPr>
          <w:rtl/>
        </w:rPr>
        <w:t>יוטה</w:t>
      </w:r>
      <w:bookmarkStart w:id="18530" w:name="_ETM_Q53_486990"/>
      <w:bookmarkStart w:id="18531" w:name="_ETM_Q53_485077"/>
      <w:bookmarkEnd w:id="18530"/>
      <w:bookmarkEnd w:id="18531"/>
      <w:r>
        <w:rPr>
          <w:rFonts w:hint="cs"/>
          <w:rtl/>
        </w:rPr>
        <w:t>?</w:t>
      </w:r>
    </w:p>
    <w:p w:rsidR="007A325F" w:rsidRDefault="007A325F" w:rsidP="001142D1">
      <w:pPr>
        <w:rPr>
          <w:rtl/>
        </w:rPr>
      </w:pPr>
      <w:bookmarkStart w:id="18532" w:name="_ETM_Q53_485750"/>
      <w:bookmarkStart w:id="18533" w:name="_ETM_Q53_485833"/>
      <w:bookmarkStart w:id="18534" w:name="_ETM_Q53_487170"/>
      <w:bookmarkStart w:id="18535" w:name="_ETM_Q53_488077"/>
      <w:bookmarkEnd w:id="18532"/>
      <w:bookmarkEnd w:id="18533"/>
      <w:bookmarkEnd w:id="18534"/>
      <w:bookmarkEnd w:id="18535"/>
    </w:p>
    <w:p w:rsidR="007A325F" w:rsidRDefault="007A325F" w:rsidP="001142D1">
      <w:pPr>
        <w:pStyle w:val="-"/>
        <w:keepNext/>
        <w:rPr>
          <w:rtl/>
        </w:rPr>
      </w:pPr>
      <w:bookmarkStart w:id="18536" w:name="_ETM_Q53_488675"/>
      <w:bookmarkStart w:id="18537" w:name="_ETM_Q53_488739"/>
      <w:bookmarkStart w:id="18538" w:name="ET_speakercontinue_5943_27"/>
      <w:bookmarkEnd w:id="18536"/>
      <w:bookmarkEnd w:id="18537"/>
      <w:r w:rsidRPr="00557544">
        <w:rPr>
          <w:rStyle w:val="TagStyle"/>
          <w:rtl/>
        </w:rPr>
        <w:t xml:space="preserve"> &lt;&lt; דובר_המשך &gt;&gt; </w:t>
      </w:r>
      <w:r>
        <w:rPr>
          <w:rtl/>
        </w:rPr>
        <w:t>אורלי פרומן (יש עתיד-תל"ם):</w:t>
      </w:r>
      <w:r w:rsidRPr="00557544">
        <w:rPr>
          <w:rStyle w:val="TagStyle"/>
          <w:rtl/>
        </w:rPr>
        <w:t xml:space="preserve"> &lt;&lt; דובר_המשך &gt;&gt;</w:t>
      </w:r>
      <w:r>
        <w:rPr>
          <w:rtl/>
        </w:rPr>
        <w:t xml:space="preserve">   </w:t>
      </w:r>
      <w:bookmarkEnd w:id="18538"/>
    </w:p>
    <w:p w:rsidR="007A325F" w:rsidRDefault="007A325F" w:rsidP="001C05C8">
      <w:pPr>
        <w:rPr>
          <w:rtl/>
          <w:lang w:eastAsia="he-IL"/>
        </w:rPr>
      </w:pPr>
    </w:p>
    <w:p w:rsidR="007A325F" w:rsidRDefault="007A325F" w:rsidP="001142D1">
      <w:pPr>
        <w:rPr>
          <w:rtl/>
        </w:rPr>
      </w:pPr>
      <w:bookmarkStart w:id="18539" w:name="_ETM_Q53_489685"/>
      <w:bookmarkStart w:id="18540" w:name="_ETM_Q53_488125"/>
      <w:bookmarkStart w:id="18541" w:name="_ETM_Q53_487800"/>
      <w:bookmarkEnd w:id="18539"/>
      <w:bookmarkEnd w:id="18540"/>
      <w:bookmarkEnd w:id="18541"/>
      <w:r>
        <w:rPr>
          <w:rtl/>
        </w:rPr>
        <w:t>טיוטה</w:t>
      </w:r>
      <w:r>
        <w:rPr>
          <w:rFonts w:hint="cs"/>
          <w:rtl/>
        </w:rPr>
        <w:t>.</w:t>
      </w:r>
      <w:bookmarkStart w:id="18542" w:name="_ETM_Q53_485739"/>
      <w:bookmarkStart w:id="18543" w:name="_ETM_Q53_484696"/>
      <w:bookmarkStart w:id="18544" w:name="_ETM_Q53_488250"/>
      <w:bookmarkEnd w:id="18542"/>
      <w:bookmarkEnd w:id="18543"/>
      <w:bookmarkEnd w:id="18544"/>
    </w:p>
    <w:p w:rsidR="007A325F" w:rsidRDefault="007A325F" w:rsidP="001142D1">
      <w:pPr>
        <w:rPr>
          <w:rtl/>
        </w:rPr>
      </w:pPr>
    </w:p>
    <w:p w:rsidR="007A325F" w:rsidRDefault="007A325F" w:rsidP="001142D1">
      <w:pPr>
        <w:pStyle w:val="af6"/>
        <w:keepNext/>
        <w:rPr>
          <w:rtl/>
        </w:rPr>
      </w:pPr>
      <w:bookmarkStart w:id="18545" w:name="ET_yor_6027_28"/>
      <w:r w:rsidRPr="0066607F">
        <w:rPr>
          <w:rStyle w:val="TagStyle"/>
          <w:rtl/>
        </w:rPr>
        <w:t xml:space="preserve"> &lt;&lt; יור &gt;&gt; </w:t>
      </w:r>
      <w:r>
        <w:rPr>
          <w:rtl/>
        </w:rPr>
        <w:t>היו"ר אורנה ברביבאי:</w:t>
      </w:r>
      <w:r w:rsidRPr="0066607F">
        <w:rPr>
          <w:rStyle w:val="TagStyle"/>
          <w:rtl/>
        </w:rPr>
        <w:t xml:space="preserve"> &lt;&lt; יור &gt;&gt;</w:t>
      </w:r>
      <w:r>
        <w:rPr>
          <w:rtl/>
        </w:rPr>
        <w:t xml:space="preserve">   </w:t>
      </w:r>
      <w:bookmarkEnd w:id="18545"/>
    </w:p>
    <w:p w:rsidR="007A325F" w:rsidRDefault="007A325F" w:rsidP="001C05C8">
      <w:pPr>
        <w:rPr>
          <w:rtl/>
          <w:lang w:eastAsia="he-IL"/>
        </w:rPr>
      </w:pPr>
    </w:p>
    <w:p w:rsidR="007A325F" w:rsidRDefault="007A325F" w:rsidP="001142D1">
      <w:pPr>
        <w:rPr>
          <w:rtl/>
          <w:lang w:eastAsia="he-IL"/>
        </w:rPr>
      </w:pPr>
      <w:r>
        <w:rPr>
          <w:rFonts w:hint="cs"/>
          <w:rtl/>
          <w:lang w:eastAsia="he-IL"/>
        </w:rPr>
        <w:t>טיוטה.</w:t>
      </w:r>
    </w:p>
    <w:p w:rsidR="007A325F" w:rsidRDefault="007A325F" w:rsidP="001142D1">
      <w:pPr>
        <w:rPr>
          <w:rtl/>
          <w:lang w:eastAsia="he-IL"/>
        </w:rPr>
      </w:pPr>
    </w:p>
    <w:p w:rsidR="007A325F" w:rsidRDefault="007A325F" w:rsidP="001142D1">
      <w:pPr>
        <w:pStyle w:val="-"/>
        <w:keepNext/>
        <w:rPr>
          <w:rtl/>
        </w:rPr>
      </w:pPr>
      <w:bookmarkStart w:id="18546" w:name="ET_speakercontinue_5943_29"/>
      <w:r w:rsidRPr="0066607F">
        <w:rPr>
          <w:rStyle w:val="TagStyle"/>
          <w:rtl/>
        </w:rPr>
        <w:t xml:space="preserve"> &lt;&lt; דובר_המשך &gt;&gt; </w:t>
      </w:r>
      <w:r>
        <w:rPr>
          <w:rtl/>
        </w:rPr>
        <w:t>אורלי פרומן (יש עתיד-תל"ם):</w:t>
      </w:r>
      <w:r w:rsidRPr="0066607F">
        <w:rPr>
          <w:rStyle w:val="TagStyle"/>
          <w:rtl/>
        </w:rPr>
        <w:t xml:space="preserve"> &lt;&lt; דובר_המשך &gt;&gt;</w:t>
      </w:r>
      <w:r>
        <w:rPr>
          <w:rtl/>
        </w:rPr>
        <w:t xml:space="preserve">   </w:t>
      </w:r>
      <w:bookmarkEnd w:id="18546"/>
    </w:p>
    <w:p w:rsidR="007A325F" w:rsidRDefault="007A325F" w:rsidP="001C05C8">
      <w:pPr>
        <w:rPr>
          <w:rtl/>
          <w:lang w:eastAsia="he-IL"/>
        </w:rPr>
      </w:pPr>
    </w:p>
    <w:p w:rsidR="007A325F" w:rsidRDefault="007A325F" w:rsidP="001142D1">
      <w:pPr>
        <w:rPr>
          <w:rtl/>
        </w:rPr>
      </w:pPr>
      <w:r>
        <w:rPr>
          <w:rFonts w:hint="cs"/>
          <w:rtl/>
          <w:lang w:eastAsia="he-IL"/>
        </w:rPr>
        <w:t>טיוטה.</w:t>
      </w:r>
      <w:bookmarkStart w:id="18547" w:name="_ETM_Q53_485119"/>
      <w:bookmarkEnd w:id="18547"/>
      <w:r>
        <w:rPr>
          <w:rFonts w:hint="cs"/>
          <w:rtl/>
          <w:lang w:eastAsia="he-IL"/>
        </w:rPr>
        <w:t xml:space="preserve"> </w:t>
      </w:r>
      <w:bookmarkStart w:id="18548" w:name="_ETM_Q53_485198"/>
      <w:bookmarkStart w:id="18549" w:name="_ETM_Q53_485277"/>
      <w:bookmarkStart w:id="18550" w:name="_ETM_Q53_489740"/>
      <w:bookmarkEnd w:id="18548"/>
      <w:bookmarkEnd w:id="18549"/>
      <w:bookmarkEnd w:id="18550"/>
      <w:r>
        <w:rPr>
          <w:rtl/>
        </w:rPr>
        <w:t>של</w:t>
      </w:r>
      <w:r>
        <w:rPr>
          <w:rFonts w:hint="cs"/>
          <w:rtl/>
        </w:rPr>
        <w:t>טי</w:t>
      </w:r>
      <w:bookmarkStart w:id="18551" w:name="_ETM_Q53_488694"/>
      <w:bookmarkEnd w:id="18551"/>
      <w:r>
        <w:rPr>
          <w:rtl/>
        </w:rPr>
        <w:t xml:space="preserve"> </w:t>
      </w:r>
      <w:bookmarkStart w:id="18552" w:name="_ETM_Q53_490550"/>
      <w:bookmarkEnd w:id="18552"/>
      <w:r>
        <w:rPr>
          <w:rtl/>
        </w:rPr>
        <w:t>המחאה</w:t>
      </w:r>
      <w:r>
        <w:rPr>
          <w:rFonts w:hint="cs"/>
          <w:rtl/>
        </w:rPr>
        <w:t>,</w:t>
      </w:r>
      <w:r>
        <w:rPr>
          <w:rtl/>
        </w:rPr>
        <w:t xml:space="preserve"> </w:t>
      </w:r>
      <w:bookmarkStart w:id="18553" w:name="_ETM_Q53_491480"/>
      <w:bookmarkEnd w:id="18553"/>
      <w:r>
        <w:rPr>
          <w:rtl/>
        </w:rPr>
        <w:t xml:space="preserve">קריאות </w:t>
      </w:r>
      <w:bookmarkStart w:id="18554" w:name="_ETM_Q53_492020"/>
      <w:bookmarkEnd w:id="18554"/>
      <w:r>
        <w:rPr>
          <w:rtl/>
        </w:rPr>
        <w:t>האזרחים</w:t>
      </w:r>
      <w:r>
        <w:rPr>
          <w:rFonts w:hint="cs"/>
          <w:rtl/>
        </w:rPr>
        <w:t>,</w:t>
      </w:r>
      <w:r>
        <w:rPr>
          <w:rtl/>
        </w:rPr>
        <w:t xml:space="preserve"> </w:t>
      </w:r>
      <w:bookmarkStart w:id="18555" w:name="_ETM_Q53_493460"/>
      <w:bookmarkEnd w:id="18555"/>
      <w:r>
        <w:rPr>
          <w:rtl/>
        </w:rPr>
        <w:t xml:space="preserve">גם </w:t>
      </w:r>
      <w:bookmarkStart w:id="18556" w:name="_ETM_Q53_493700"/>
      <w:bookmarkEnd w:id="18556"/>
      <w:r>
        <w:rPr>
          <w:rtl/>
        </w:rPr>
        <w:t>עמיתי</w:t>
      </w:r>
      <w:r>
        <w:rPr>
          <w:rFonts w:hint="cs"/>
          <w:rtl/>
        </w:rPr>
        <w:t>י</w:t>
      </w:r>
      <w:r>
        <w:rPr>
          <w:rtl/>
        </w:rPr>
        <w:t xml:space="preserve"> </w:t>
      </w:r>
      <w:bookmarkStart w:id="18557" w:name="_ETM_Q53_494180"/>
      <w:bookmarkEnd w:id="18557"/>
      <w:r>
        <w:rPr>
          <w:rtl/>
        </w:rPr>
        <w:t xml:space="preserve">כאן </w:t>
      </w:r>
      <w:bookmarkStart w:id="18558" w:name="_ETM_Q53_494480"/>
      <w:bookmarkEnd w:id="18558"/>
      <w:r>
        <w:rPr>
          <w:rtl/>
        </w:rPr>
        <w:t xml:space="preserve">בכנסת </w:t>
      </w:r>
      <w:bookmarkStart w:id="18559" w:name="_ETM_Q53_495200"/>
      <w:bookmarkEnd w:id="18559"/>
      <w:r>
        <w:rPr>
          <w:rtl/>
        </w:rPr>
        <w:t xml:space="preserve">על </w:t>
      </w:r>
      <w:bookmarkStart w:id="18560" w:name="_ETM_Q53_495320"/>
      <w:bookmarkEnd w:id="18560"/>
      <w:r>
        <w:rPr>
          <w:rtl/>
        </w:rPr>
        <w:t>הפודיום</w:t>
      </w:r>
      <w:bookmarkStart w:id="18561" w:name="_ETM_Q53_494490"/>
      <w:bookmarkEnd w:id="18561"/>
      <w:r>
        <w:rPr>
          <w:rtl/>
        </w:rPr>
        <w:t xml:space="preserve"> </w:t>
      </w:r>
      <w:bookmarkStart w:id="18562" w:name="_ETM_Q53_496100"/>
      <w:bookmarkEnd w:id="18562"/>
      <w:r>
        <w:rPr>
          <w:rtl/>
        </w:rPr>
        <w:t>קוראים</w:t>
      </w:r>
      <w:r>
        <w:rPr>
          <w:rFonts w:hint="cs"/>
          <w:rtl/>
        </w:rPr>
        <w:t>:</w:t>
      </w:r>
      <w:r>
        <w:rPr>
          <w:rtl/>
        </w:rPr>
        <w:t xml:space="preserve"> </w:t>
      </w:r>
      <w:bookmarkStart w:id="18563" w:name="_ETM_Q53_497089"/>
      <w:bookmarkEnd w:id="18563"/>
      <w:r>
        <w:rPr>
          <w:rtl/>
        </w:rPr>
        <w:t>מנותקים</w:t>
      </w:r>
      <w:r>
        <w:rPr>
          <w:rFonts w:hint="cs"/>
          <w:rtl/>
        </w:rPr>
        <w:t>,</w:t>
      </w:r>
      <w:r>
        <w:rPr>
          <w:rtl/>
        </w:rPr>
        <w:t xml:space="preserve"> </w:t>
      </w:r>
      <w:bookmarkStart w:id="18564" w:name="_ETM_Q53_498380"/>
      <w:bookmarkEnd w:id="18564"/>
      <w:r>
        <w:rPr>
          <w:rtl/>
        </w:rPr>
        <w:t xml:space="preserve">ממשלה </w:t>
      </w:r>
      <w:bookmarkStart w:id="18565" w:name="_ETM_Q53_498950"/>
      <w:bookmarkEnd w:id="18565"/>
      <w:r>
        <w:rPr>
          <w:rtl/>
        </w:rPr>
        <w:t>מנותקת</w:t>
      </w:r>
      <w:bookmarkStart w:id="18566" w:name="_ETM_Q53_498333"/>
      <w:bookmarkEnd w:id="18566"/>
      <w:r>
        <w:rPr>
          <w:rFonts w:hint="cs"/>
          <w:rtl/>
        </w:rPr>
        <w:t>.</w:t>
      </w:r>
      <w:r>
        <w:rPr>
          <w:rtl/>
        </w:rPr>
        <w:t xml:space="preserve"> </w:t>
      </w:r>
      <w:bookmarkStart w:id="18567" w:name="_ETM_Q53_499820"/>
      <w:bookmarkEnd w:id="18567"/>
      <w:r>
        <w:rPr>
          <w:rtl/>
        </w:rPr>
        <w:t xml:space="preserve">יש </w:t>
      </w:r>
      <w:bookmarkStart w:id="18568" w:name="_ETM_Q53_500060"/>
      <w:bookmarkEnd w:id="18568"/>
      <w:r>
        <w:rPr>
          <w:rtl/>
        </w:rPr>
        <w:t xml:space="preserve">לי </w:t>
      </w:r>
      <w:bookmarkStart w:id="18569" w:name="_ETM_Q53_500210"/>
      <w:bookmarkEnd w:id="18569"/>
      <w:r>
        <w:rPr>
          <w:rtl/>
        </w:rPr>
        <w:t xml:space="preserve">הצעה </w:t>
      </w:r>
      <w:bookmarkStart w:id="18570" w:name="_ETM_Q53_500570"/>
      <w:bookmarkEnd w:id="18570"/>
      <w:r>
        <w:rPr>
          <w:rtl/>
        </w:rPr>
        <w:t xml:space="preserve">מדויקת </w:t>
      </w:r>
      <w:bookmarkStart w:id="18571" w:name="_ETM_Q53_501259"/>
      <w:bookmarkEnd w:id="18571"/>
      <w:r>
        <w:rPr>
          <w:rtl/>
        </w:rPr>
        <w:t>יותר</w:t>
      </w:r>
      <w:r>
        <w:rPr>
          <w:rFonts w:hint="cs"/>
          <w:rtl/>
        </w:rPr>
        <w:t>,</w:t>
      </w:r>
      <w:r>
        <w:rPr>
          <w:rtl/>
        </w:rPr>
        <w:t xml:space="preserve"> </w:t>
      </w:r>
      <w:bookmarkStart w:id="18572" w:name="_ETM_Q53_502160"/>
      <w:bookmarkEnd w:id="18572"/>
      <w:r>
        <w:rPr>
          <w:rtl/>
        </w:rPr>
        <w:t xml:space="preserve">מהיום </w:t>
      </w:r>
      <w:bookmarkStart w:id="18573" w:name="_ETM_Q53_502610"/>
      <w:bookmarkEnd w:id="18573"/>
      <w:r>
        <w:rPr>
          <w:rtl/>
        </w:rPr>
        <w:t>אמרו</w:t>
      </w:r>
      <w:r>
        <w:rPr>
          <w:rFonts w:hint="cs"/>
          <w:rtl/>
        </w:rPr>
        <w:t>:</w:t>
      </w:r>
      <w:r>
        <w:rPr>
          <w:rtl/>
        </w:rPr>
        <w:t xml:space="preserve"> </w:t>
      </w:r>
      <w:bookmarkStart w:id="18574" w:name="_ETM_Q53_503390"/>
      <w:bookmarkEnd w:id="18574"/>
      <w:r>
        <w:rPr>
          <w:rtl/>
        </w:rPr>
        <w:t>ממשלת</w:t>
      </w:r>
      <w:bookmarkStart w:id="18575" w:name="_ETM_Q53_504170"/>
      <w:bookmarkEnd w:id="18575"/>
      <w:r>
        <w:rPr>
          <w:rFonts w:hint="cs"/>
          <w:rtl/>
        </w:rPr>
        <w:t xml:space="preserve"> </w:t>
      </w:r>
      <w:bookmarkStart w:id="18576" w:name="_ETM_Q53_502497"/>
      <w:bookmarkEnd w:id="18576"/>
      <w:r>
        <w:rPr>
          <w:rtl/>
        </w:rPr>
        <w:t>טיוטה</w:t>
      </w:r>
      <w:r>
        <w:rPr>
          <w:rFonts w:hint="cs"/>
          <w:rtl/>
        </w:rPr>
        <w:t>.</w:t>
      </w:r>
      <w:r>
        <w:rPr>
          <w:rtl/>
        </w:rPr>
        <w:t xml:space="preserve"> </w:t>
      </w:r>
      <w:bookmarkStart w:id="18577" w:name="_ETM_Q53_505499"/>
      <w:bookmarkEnd w:id="18577"/>
      <w:r>
        <w:rPr>
          <w:rtl/>
        </w:rPr>
        <w:t xml:space="preserve">ממשלה </w:t>
      </w:r>
      <w:bookmarkStart w:id="18578" w:name="_ETM_Q53_506099"/>
      <w:bookmarkEnd w:id="18578"/>
      <w:r>
        <w:rPr>
          <w:rtl/>
        </w:rPr>
        <w:t xml:space="preserve">של </w:t>
      </w:r>
      <w:bookmarkStart w:id="18579" w:name="_ETM_Q53_506279"/>
      <w:bookmarkEnd w:id="18579"/>
      <w:r>
        <w:rPr>
          <w:rtl/>
        </w:rPr>
        <w:t xml:space="preserve">טועים </w:t>
      </w:r>
      <w:bookmarkStart w:id="18580" w:name="_ETM_Q53_506640"/>
      <w:bookmarkEnd w:id="18580"/>
      <w:r>
        <w:rPr>
          <w:rtl/>
        </w:rPr>
        <w:t>ומתקנים</w:t>
      </w:r>
      <w:r>
        <w:rPr>
          <w:rFonts w:hint="cs"/>
          <w:rtl/>
        </w:rPr>
        <w:t>,</w:t>
      </w:r>
      <w:r>
        <w:rPr>
          <w:rtl/>
        </w:rPr>
        <w:t xml:space="preserve"> </w:t>
      </w:r>
      <w:bookmarkStart w:id="18581" w:name="_ETM_Q53_507809"/>
      <w:bookmarkEnd w:id="18581"/>
      <w:r>
        <w:rPr>
          <w:rtl/>
        </w:rPr>
        <w:t xml:space="preserve">כותבים </w:t>
      </w:r>
      <w:bookmarkStart w:id="18582" w:name="_ETM_Q53_508259"/>
      <w:bookmarkStart w:id="18583" w:name="_ETM_Q53_508859"/>
      <w:bookmarkEnd w:id="18582"/>
      <w:bookmarkEnd w:id="18583"/>
      <w:r>
        <w:rPr>
          <w:rtl/>
        </w:rPr>
        <w:t>ומוחקים</w:t>
      </w:r>
      <w:bookmarkStart w:id="18584" w:name="_ETM_Q53_507005"/>
      <w:bookmarkEnd w:id="18584"/>
      <w:r>
        <w:rPr>
          <w:rtl/>
        </w:rPr>
        <w:t xml:space="preserve"> </w:t>
      </w:r>
      <w:bookmarkStart w:id="18585" w:name="_ETM_Q53_509849"/>
      <w:bookmarkEnd w:id="18585"/>
      <w:r>
        <w:rPr>
          <w:rtl/>
        </w:rPr>
        <w:t xml:space="preserve">ושוב </w:t>
      </w:r>
      <w:bookmarkStart w:id="18586" w:name="_ETM_Q53_510239"/>
      <w:bookmarkEnd w:id="18586"/>
      <w:r>
        <w:rPr>
          <w:rtl/>
        </w:rPr>
        <w:t>כותבים</w:t>
      </w:r>
      <w:r>
        <w:rPr>
          <w:rFonts w:hint="cs"/>
          <w:rtl/>
        </w:rPr>
        <w:t>,</w:t>
      </w:r>
      <w:r>
        <w:rPr>
          <w:rtl/>
        </w:rPr>
        <w:t xml:space="preserve"> </w:t>
      </w:r>
      <w:bookmarkStart w:id="18587" w:name="_ETM_Q53_511259"/>
      <w:bookmarkEnd w:id="18587"/>
      <w:r>
        <w:rPr>
          <w:rtl/>
        </w:rPr>
        <w:t xml:space="preserve">מחוקקים </w:t>
      </w:r>
      <w:bookmarkStart w:id="18588" w:name="_ETM_Q53_511949"/>
      <w:bookmarkEnd w:id="18588"/>
      <w:r>
        <w:rPr>
          <w:rtl/>
        </w:rPr>
        <w:t>ומשנים</w:t>
      </w:r>
      <w:r>
        <w:rPr>
          <w:rFonts w:hint="cs"/>
          <w:rtl/>
        </w:rPr>
        <w:t>,</w:t>
      </w:r>
      <w:r>
        <w:rPr>
          <w:rtl/>
        </w:rPr>
        <w:t xml:space="preserve"> </w:t>
      </w:r>
      <w:bookmarkStart w:id="18589" w:name="_ETM_Q53_512969"/>
      <w:bookmarkEnd w:id="18589"/>
      <w:r>
        <w:rPr>
          <w:rtl/>
        </w:rPr>
        <w:t xml:space="preserve">גוזרים </w:t>
      </w:r>
      <w:bookmarkStart w:id="18590" w:name="_ETM_Q53_513450"/>
      <w:bookmarkEnd w:id="18590"/>
      <w:r>
        <w:rPr>
          <w:rtl/>
        </w:rPr>
        <w:t xml:space="preserve">גזרה </w:t>
      </w:r>
      <w:bookmarkStart w:id="18591" w:name="_ETM_Q53_513839"/>
      <w:bookmarkEnd w:id="18591"/>
      <w:r>
        <w:rPr>
          <w:rtl/>
        </w:rPr>
        <w:t xml:space="preserve">וחוזרים </w:t>
      </w:r>
      <w:bookmarkStart w:id="18592" w:name="_ETM_Q53_514469"/>
      <w:bookmarkEnd w:id="18592"/>
      <w:r>
        <w:rPr>
          <w:rtl/>
        </w:rPr>
        <w:t>בהם</w:t>
      </w:r>
      <w:r>
        <w:rPr>
          <w:rFonts w:hint="cs"/>
          <w:rtl/>
        </w:rPr>
        <w:t xml:space="preserve">. </w:t>
      </w:r>
    </w:p>
    <w:p w:rsidR="007A325F" w:rsidRDefault="007A325F" w:rsidP="001142D1">
      <w:pPr>
        <w:rPr>
          <w:rtl/>
        </w:rPr>
      </w:pPr>
      <w:bookmarkStart w:id="18593" w:name="_ETM_Q53_524298"/>
      <w:bookmarkStart w:id="18594" w:name="_ETM_Q53_524367"/>
      <w:bookmarkStart w:id="18595" w:name="_ETM_Q53_524441"/>
      <w:bookmarkEnd w:id="18593"/>
      <w:bookmarkEnd w:id="18594"/>
      <w:bookmarkEnd w:id="18595"/>
    </w:p>
    <w:p w:rsidR="007A325F" w:rsidRDefault="007A325F" w:rsidP="00B37DB9">
      <w:pPr>
        <w:rPr>
          <w:rtl/>
        </w:rPr>
      </w:pPr>
      <w:bookmarkStart w:id="18596" w:name="_ETM_Q53_524490"/>
      <w:bookmarkStart w:id="18597" w:name="_ETM_Q53_514020"/>
      <w:bookmarkStart w:id="18598" w:name="_ETM_Q53_515089"/>
      <w:bookmarkEnd w:id="18596"/>
      <w:bookmarkEnd w:id="18597"/>
      <w:bookmarkEnd w:id="18598"/>
      <w:r>
        <w:rPr>
          <w:rtl/>
        </w:rPr>
        <w:t xml:space="preserve">אני </w:t>
      </w:r>
      <w:bookmarkStart w:id="18599" w:name="_ETM_Q53_515360"/>
      <w:bookmarkEnd w:id="18599"/>
      <w:r>
        <w:rPr>
          <w:rtl/>
        </w:rPr>
        <w:t xml:space="preserve">אתן </w:t>
      </w:r>
      <w:bookmarkStart w:id="18600" w:name="_ETM_Q53_515570"/>
      <w:bookmarkEnd w:id="18600"/>
      <w:r>
        <w:rPr>
          <w:rtl/>
        </w:rPr>
        <w:t xml:space="preserve">רק </w:t>
      </w:r>
      <w:bookmarkStart w:id="18601" w:name="_ETM_Q53_515750"/>
      <w:bookmarkEnd w:id="18601"/>
      <w:r>
        <w:rPr>
          <w:rtl/>
        </w:rPr>
        <w:t xml:space="preserve">כמה </w:t>
      </w:r>
      <w:bookmarkStart w:id="18602" w:name="_ETM_Q53_515960"/>
      <w:bookmarkEnd w:id="18602"/>
      <w:r>
        <w:rPr>
          <w:rtl/>
        </w:rPr>
        <w:t>דוגמאות</w:t>
      </w:r>
      <w:bookmarkStart w:id="18603" w:name="_ETM_Q53_517040"/>
      <w:bookmarkStart w:id="18604" w:name="_ETM_Q53_520294"/>
      <w:bookmarkStart w:id="18605" w:name="_ETM_Q53_520360"/>
      <w:bookmarkEnd w:id="18603"/>
      <w:bookmarkEnd w:id="18604"/>
      <w:bookmarkEnd w:id="18605"/>
      <w:r>
        <w:rPr>
          <w:rFonts w:hint="cs"/>
          <w:rtl/>
        </w:rPr>
        <w:t xml:space="preserve">: </w:t>
      </w:r>
      <w:bookmarkStart w:id="18606" w:name="_ETM_Q53_520462"/>
      <w:bookmarkStart w:id="18607" w:name="_ETM_Q53_520525"/>
      <w:bookmarkStart w:id="18608" w:name="_ETM_Q53_515629"/>
      <w:bookmarkEnd w:id="18606"/>
      <w:bookmarkEnd w:id="18607"/>
      <w:bookmarkEnd w:id="18608"/>
      <w:r>
        <w:rPr>
          <w:rtl/>
        </w:rPr>
        <w:t xml:space="preserve">שר </w:t>
      </w:r>
      <w:bookmarkStart w:id="18609" w:name="_ETM_Q53_517310"/>
      <w:bookmarkEnd w:id="18609"/>
      <w:r>
        <w:rPr>
          <w:rtl/>
        </w:rPr>
        <w:t xml:space="preserve">החינוך </w:t>
      </w:r>
      <w:bookmarkStart w:id="18610" w:name="_ETM_Q53_517730"/>
      <w:bookmarkEnd w:id="18610"/>
      <w:r>
        <w:rPr>
          <w:rtl/>
        </w:rPr>
        <w:t xml:space="preserve">מבטיח </w:t>
      </w:r>
      <w:bookmarkStart w:id="18611" w:name="_ETM_Q53_518330"/>
      <w:bookmarkEnd w:id="18611"/>
      <w:r>
        <w:rPr>
          <w:rtl/>
        </w:rPr>
        <w:t>להחזיר</w:t>
      </w:r>
      <w:bookmarkStart w:id="18612" w:name="_ETM_Q53_518720"/>
      <w:bookmarkEnd w:id="18612"/>
      <w:r>
        <w:rPr>
          <w:rtl/>
        </w:rPr>
        <w:t xml:space="preserve"> </w:t>
      </w:r>
      <w:bookmarkStart w:id="18613" w:name="_ETM_Q53_518779"/>
      <w:bookmarkEnd w:id="18613"/>
      <w:r>
        <w:rPr>
          <w:rtl/>
        </w:rPr>
        <w:t xml:space="preserve">תשלומי </w:t>
      </w:r>
      <w:bookmarkStart w:id="18614" w:name="_ETM_Q53_519260"/>
      <w:bookmarkEnd w:id="18614"/>
      <w:r>
        <w:rPr>
          <w:rtl/>
        </w:rPr>
        <w:t xml:space="preserve">הורים </w:t>
      </w:r>
      <w:bookmarkStart w:id="18615" w:name="_ETM_Q53_519589"/>
      <w:bookmarkEnd w:id="18615"/>
      <w:r>
        <w:rPr>
          <w:rtl/>
        </w:rPr>
        <w:t xml:space="preserve">על </w:t>
      </w:r>
      <w:bookmarkStart w:id="18616" w:name="_ETM_Q53_519710"/>
      <w:bookmarkStart w:id="18617" w:name="_ETM_Q53_518677"/>
      <w:bookmarkEnd w:id="18616"/>
      <w:bookmarkEnd w:id="18617"/>
      <w:r>
        <w:rPr>
          <w:rtl/>
        </w:rPr>
        <w:t xml:space="preserve">מסעות </w:t>
      </w:r>
      <w:bookmarkStart w:id="18618" w:name="_ETM_Q53_520160"/>
      <w:bookmarkEnd w:id="18618"/>
      <w:r>
        <w:rPr>
          <w:rtl/>
        </w:rPr>
        <w:t xml:space="preserve">לפולין </w:t>
      </w:r>
      <w:bookmarkStart w:id="18619" w:name="_ETM_Q53_521000"/>
      <w:bookmarkEnd w:id="18619"/>
      <w:r w:rsidR="00D86574">
        <w:rPr>
          <w:rFonts w:hint="cs"/>
          <w:rtl/>
        </w:rPr>
        <w:t>–</w:t>
      </w:r>
      <w:r>
        <w:rPr>
          <w:rFonts w:hint="cs"/>
          <w:rtl/>
        </w:rPr>
        <w:t xml:space="preserve"> </w:t>
      </w:r>
      <w:r>
        <w:rPr>
          <w:rtl/>
        </w:rPr>
        <w:t xml:space="preserve">שר </w:t>
      </w:r>
      <w:bookmarkStart w:id="18620" w:name="_ETM_Q53_521300"/>
      <w:bookmarkEnd w:id="18620"/>
      <w:r>
        <w:rPr>
          <w:rtl/>
        </w:rPr>
        <w:t xml:space="preserve">האוצר </w:t>
      </w:r>
      <w:bookmarkStart w:id="18621" w:name="_ETM_Q53_521690"/>
      <w:bookmarkEnd w:id="18621"/>
      <w:r>
        <w:rPr>
          <w:rtl/>
        </w:rPr>
        <w:t>מסרב</w:t>
      </w:r>
      <w:r>
        <w:rPr>
          <w:rFonts w:hint="cs"/>
          <w:rtl/>
        </w:rPr>
        <w:t>;</w:t>
      </w:r>
      <w:r>
        <w:rPr>
          <w:rtl/>
        </w:rPr>
        <w:t xml:space="preserve"> </w:t>
      </w:r>
      <w:bookmarkStart w:id="18622" w:name="_ETM_Q53_522560"/>
      <w:bookmarkEnd w:id="18622"/>
      <w:r>
        <w:rPr>
          <w:rtl/>
        </w:rPr>
        <w:t>מ</w:t>
      </w:r>
      <w:r>
        <w:rPr>
          <w:rFonts w:hint="cs"/>
          <w:rtl/>
        </w:rPr>
        <w:t>א</w:t>
      </w:r>
      <w:r>
        <w:rPr>
          <w:rtl/>
        </w:rPr>
        <w:t xml:space="preserve">ריכים </w:t>
      </w:r>
      <w:bookmarkStart w:id="18623" w:name="_ETM_Q53_523100"/>
      <w:bookmarkEnd w:id="18623"/>
      <w:r>
        <w:rPr>
          <w:rtl/>
        </w:rPr>
        <w:t xml:space="preserve">את </w:t>
      </w:r>
      <w:bookmarkStart w:id="18624" w:name="_ETM_Q53_523220"/>
      <w:bookmarkEnd w:id="18624"/>
      <w:r>
        <w:rPr>
          <w:rtl/>
        </w:rPr>
        <w:t xml:space="preserve">שנת </w:t>
      </w:r>
      <w:bookmarkStart w:id="18625" w:name="_ETM_Q53_523489"/>
      <w:bookmarkEnd w:id="18625"/>
      <w:r>
        <w:rPr>
          <w:rtl/>
        </w:rPr>
        <w:t>הלימודים</w:t>
      </w:r>
      <w:bookmarkStart w:id="18626" w:name="_ETM_Q53_521005"/>
      <w:bookmarkEnd w:id="18626"/>
      <w:r>
        <w:rPr>
          <w:rtl/>
        </w:rPr>
        <w:t xml:space="preserve"> </w:t>
      </w:r>
      <w:bookmarkStart w:id="18627" w:name="_ETM_Q53_524000"/>
      <w:bookmarkEnd w:id="18627"/>
      <w:r>
        <w:rPr>
          <w:rtl/>
        </w:rPr>
        <w:t>ב</w:t>
      </w:r>
      <w:r>
        <w:rPr>
          <w:rFonts w:hint="cs"/>
          <w:rtl/>
        </w:rPr>
        <w:t>תשעה</w:t>
      </w:r>
      <w:r>
        <w:rPr>
          <w:rtl/>
        </w:rPr>
        <w:t xml:space="preserve"> </w:t>
      </w:r>
      <w:bookmarkStart w:id="18628" w:name="_ETM_Q53_524450"/>
      <w:bookmarkEnd w:id="18628"/>
      <w:r>
        <w:rPr>
          <w:rtl/>
        </w:rPr>
        <w:t xml:space="preserve">ימים </w:t>
      </w:r>
      <w:bookmarkStart w:id="18629" w:name="_ETM_Q53_525200"/>
      <w:bookmarkEnd w:id="18629"/>
      <w:r w:rsidR="00D86574">
        <w:rPr>
          <w:rFonts w:hint="cs"/>
          <w:rtl/>
        </w:rPr>
        <w:t>–</w:t>
      </w:r>
      <w:r>
        <w:rPr>
          <w:rFonts w:hint="cs"/>
          <w:rtl/>
        </w:rPr>
        <w:t xml:space="preserve"> </w:t>
      </w:r>
      <w:r>
        <w:rPr>
          <w:rtl/>
        </w:rPr>
        <w:t xml:space="preserve">מבטלים </w:t>
      </w:r>
      <w:bookmarkStart w:id="18630" w:name="_ETM_Q53_525770"/>
      <w:bookmarkEnd w:id="18630"/>
      <w:r>
        <w:rPr>
          <w:rtl/>
        </w:rPr>
        <w:t xml:space="preserve">את </w:t>
      </w:r>
      <w:bookmarkStart w:id="18631" w:name="_ETM_Q53_525920"/>
      <w:bookmarkEnd w:id="18631"/>
      <w:r>
        <w:rPr>
          <w:rtl/>
        </w:rPr>
        <w:t>הה</w:t>
      </w:r>
      <w:r>
        <w:rPr>
          <w:rFonts w:hint="cs"/>
          <w:rtl/>
        </w:rPr>
        <w:t>א</w:t>
      </w:r>
      <w:bookmarkStart w:id="18632" w:name="_ETM_Q53_524893"/>
      <w:bookmarkEnd w:id="18632"/>
      <w:r>
        <w:rPr>
          <w:rtl/>
        </w:rPr>
        <w:t>רכה</w:t>
      </w:r>
      <w:r>
        <w:rPr>
          <w:rFonts w:hint="cs"/>
          <w:rtl/>
        </w:rPr>
        <w:t>;</w:t>
      </w:r>
      <w:r>
        <w:rPr>
          <w:rtl/>
        </w:rPr>
        <w:t xml:space="preserve"> </w:t>
      </w:r>
      <w:bookmarkStart w:id="18633" w:name="_ETM_Q53_526910"/>
      <w:bookmarkEnd w:id="18633"/>
      <w:r>
        <w:rPr>
          <w:rtl/>
        </w:rPr>
        <w:t xml:space="preserve">בחינות </w:t>
      </w:r>
      <w:bookmarkStart w:id="18634" w:name="_ETM_Q53_527300"/>
      <w:bookmarkEnd w:id="18634"/>
      <w:r>
        <w:rPr>
          <w:rtl/>
        </w:rPr>
        <w:t xml:space="preserve">סוף </w:t>
      </w:r>
      <w:bookmarkStart w:id="18635" w:name="_ETM_Q53_527540"/>
      <w:bookmarkEnd w:id="18635"/>
      <w:r>
        <w:rPr>
          <w:rtl/>
        </w:rPr>
        <w:t xml:space="preserve">הסמסטר </w:t>
      </w:r>
      <w:bookmarkStart w:id="18636" w:name="_ETM_Q53_528410"/>
      <w:bookmarkEnd w:id="18636"/>
      <w:r>
        <w:rPr>
          <w:rtl/>
        </w:rPr>
        <w:t xml:space="preserve">של </w:t>
      </w:r>
      <w:bookmarkStart w:id="18637" w:name="_ETM_Q53_528680"/>
      <w:bookmarkEnd w:id="18637"/>
      <w:r>
        <w:rPr>
          <w:rtl/>
        </w:rPr>
        <w:t xml:space="preserve">האוניברסיטאות </w:t>
      </w:r>
      <w:bookmarkStart w:id="18638" w:name="_ETM_Q53_530210"/>
      <w:bookmarkEnd w:id="18638"/>
      <w:r>
        <w:rPr>
          <w:rtl/>
        </w:rPr>
        <w:t xml:space="preserve">והמכללות </w:t>
      </w:r>
      <w:bookmarkStart w:id="18639" w:name="_ETM_Q53_531199"/>
      <w:bookmarkEnd w:id="18639"/>
      <w:r>
        <w:rPr>
          <w:rtl/>
        </w:rPr>
        <w:t xml:space="preserve">היו </w:t>
      </w:r>
      <w:bookmarkStart w:id="18640" w:name="_ETM_Q53_531379"/>
      <w:bookmarkEnd w:id="18640"/>
      <w:r>
        <w:rPr>
          <w:rtl/>
        </w:rPr>
        <w:t xml:space="preserve">אמורות </w:t>
      </w:r>
      <w:bookmarkStart w:id="18641" w:name="_ETM_Q53_531770"/>
      <w:bookmarkEnd w:id="18641"/>
      <w:r>
        <w:rPr>
          <w:rtl/>
        </w:rPr>
        <w:t xml:space="preserve">להתקיים </w:t>
      </w:r>
      <w:bookmarkStart w:id="18642" w:name="_ETM_Q53_532250"/>
      <w:bookmarkEnd w:id="18642"/>
      <w:r>
        <w:rPr>
          <w:rtl/>
        </w:rPr>
        <w:t xml:space="preserve">כסדרן </w:t>
      </w:r>
      <w:bookmarkStart w:id="18643" w:name="_ETM_Q53_533210"/>
      <w:bookmarkEnd w:id="18643"/>
      <w:r w:rsidR="00D86574">
        <w:rPr>
          <w:rFonts w:hint="cs"/>
          <w:rtl/>
        </w:rPr>
        <w:t>–</w:t>
      </w:r>
      <w:r>
        <w:rPr>
          <w:rFonts w:hint="cs"/>
          <w:rtl/>
        </w:rPr>
        <w:t xml:space="preserve"> </w:t>
      </w:r>
      <w:r>
        <w:rPr>
          <w:rtl/>
        </w:rPr>
        <w:t>רגע</w:t>
      </w:r>
      <w:r>
        <w:rPr>
          <w:rFonts w:hint="cs"/>
          <w:rtl/>
        </w:rPr>
        <w:t>,</w:t>
      </w:r>
      <w:r>
        <w:rPr>
          <w:rtl/>
        </w:rPr>
        <w:t xml:space="preserve"> </w:t>
      </w:r>
      <w:bookmarkStart w:id="18644" w:name="_ETM_Q53_533900"/>
      <w:bookmarkEnd w:id="18644"/>
      <w:r>
        <w:rPr>
          <w:rtl/>
        </w:rPr>
        <w:t>לא</w:t>
      </w:r>
      <w:r>
        <w:rPr>
          <w:rFonts w:hint="cs"/>
          <w:rtl/>
        </w:rPr>
        <w:t>,</w:t>
      </w:r>
      <w:bookmarkStart w:id="18645" w:name="_ETM_Q53_531384"/>
      <w:bookmarkEnd w:id="18645"/>
      <w:r>
        <w:rPr>
          <w:rtl/>
        </w:rPr>
        <w:t xml:space="preserve"> </w:t>
      </w:r>
      <w:bookmarkStart w:id="18646" w:name="_ETM_Q53_534390"/>
      <w:bookmarkEnd w:id="18646"/>
      <w:r>
        <w:rPr>
          <w:rtl/>
        </w:rPr>
        <w:t xml:space="preserve">בחינות </w:t>
      </w:r>
      <w:bookmarkStart w:id="18647" w:name="_ETM_Q53_534779"/>
      <w:bookmarkEnd w:id="18647"/>
      <w:r>
        <w:rPr>
          <w:rtl/>
        </w:rPr>
        <w:t>מקוונות</w:t>
      </w:r>
      <w:r>
        <w:rPr>
          <w:rFonts w:hint="cs"/>
          <w:rtl/>
        </w:rPr>
        <w:t>;</w:t>
      </w:r>
      <w:r>
        <w:rPr>
          <w:rtl/>
        </w:rPr>
        <w:t xml:space="preserve"> </w:t>
      </w:r>
      <w:bookmarkStart w:id="18648" w:name="_ETM_Q53_535989"/>
      <w:bookmarkEnd w:id="18648"/>
      <w:r>
        <w:rPr>
          <w:rtl/>
        </w:rPr>
        <w:t xml:space="preserve">מחליטים </w:t>
      </w:r>
      <w:bookmarkStart w:id="18649" w:name="_ETM_Q53_536529"/>
      <w:bookmarkEnd w:id="18649"/>
      <w:r>
        <w:rPr>
          <w:rtl/>
        </w:rPr>
        <w:t xml:space="preserve">להחזיר </w:t>
      </w:r>
      <w:bookmarkStart w:id="18650" w:name="_ETM_Q53_537010"/>
      <w:bookmarkEnd w:id="18650"/>
      <w:r>
        <w:rPr>
          <w:rtl/>
        </w:rPr>
        <w:t xml:space="preserve">את </w:t>
      </w:r>
      <w:bookmarkStart w:id="18651" w:name="_ETM_Q53_537129"/>
      <w:bookmarkEnd w:id="18651"/>
      <w:r>
        <w:rPr>
          <w:rtl/>
        </w:rPr>
        <w:t xml:space="preserve">מופעי </w:t>
      </w:r>
      <w:bookmarkStart w:id="18652" w:name="_ETM_Q53_537729"/>
      <w:bookmarkEnd w:id="18652"/>
      <w:r>
        <w:rPr>
          <w:rtl/>
        </w:rPr>
        <w:t>תרבות</w:t>
      </w:r>
      <w:bookmarkStart w:id="18653" w:name="_ETM_Q53_538420"/>
      <w:bookmarkEnd w:id="18653"/>
      <w:r>
        <w:rPr>
          <w:rFonts w:hint="cs"/>
          <w:rtl/>
        </w:rPr>
        <w:t xml:space="preserve">, </w:t>
      </w:r>
      <w:r>
        <w:rPr>
          <w:rtl/>
        </w:rPr>
        <w:t xml:space="preserve">אבל </w:t>
      </w:r>
      <w:bookmarkStart w:id="18654" w:name="_ETM_Q53_538719"/>
      <w:bookmarkEnd w:id="18654"/>
      <w:r>
        <w:rPr>
          <w:rtl/>
        </w:rPr>
        <w:t xml:space="preserve">מפקירים </w:t>
      </w:r>
      <w:bookmarkStart w:id="18655" w:name="_ETM_Q53_539289"/>
      <w:bookmarkEnd w:id="18655"/>
      <w:r>
        <w:rPr>
          <w:rtl/>
        </w:rPr>
        <w:t xml:space="preserve">את </w:t>
      </w:r>
      <w:bookmarkStart w:id="18656" w:name="_ETM_Q53_539409"/>
      <w:bookmarkEnd w:id="18656"/>
      <w:r>
        <w:rPr>
          <w:rtl/>
        </w:rPr>
        <w:t xml:space="preserve">כל </w:t>
      </w:r>
      <w:bookmarkStart w:id="18657" w:name="_ETM_Q53_539949"/>
      <w:bookmarkEnd w:id="18657"/>
      <w:r>
        <w:rPr>
          <w:rtl/>
        </w:rPr>
        <w:t xml:space="preserve">עובדי </w:t>
      </w:r>
      <w:bookmarkStart w:id="18658" w:name="_ETM_Q53_540309"/>
      <w:bookmarkEnd w:id="18658"/>
      <w:r>
        <w:rPr>
          <w:rtl/>
        </w:rPr>
        <w:t xml:space="preserve">האירועים </w:t>
      </w:r>
      <w:bookmarkStart w:id="18659" w:name="_ETM_Q53_540819"/>
      <w:bookmarkEnd w:id="18659"/>
      <w:r>
        <w:rPr>
          <w:rtl/>
        </w:rPr>
        <w:t>בתרבות</w:t>
      </w:r>
      <w:r>
        <w:rPr>
          <w:rFonts w:hint="cs"/>
          <w:rtl/>
        </w:rPr>
        <w:t>;</w:t>
      </w:r>
      <w:r>
        <w:rPr>
          <w:rtl/>
        </w:rPr>
        <w:t xml:space="preserve"> </w:t>
      </w:r>
      <w:bookmarkStart w:id="18660" w:name="_ETM_Q53_541809"/>
      <w:bookmarkStart w:id="18661" w:name="_ETM_Q53_542529"/>
      <w:bookmarkStart w:id="18662" w:name="_ETM_Q53_541024"/>
      <w:bookmarkEnd w:id="18660"/>
      <w:bookmarkEnd w:id="18661"/>
      <w:bookmarkEnd w:id="18662"/>
      <w:r>
        <w:rPr>
          <w:rtl/>
        </w:rPr>
        <w:t xml:space="preserve">מחליטים </w:t>
      </w:r>
      <w:bookmarkStart w:id="18663" w:name="_ETM_Q53_543039"/>
      <w:bookmarkEnd w:id="18663"/>
      <w:r>
        <w:rPr>
          <w:rtl/>
        </w:rPr>
        <w:t>על</w:t>
      </w:r>
      <w:r w:rsidR="001C05C8">
        <w:rPr>
          <w:rtl/>
        </w:rPr>
        <w:t xml:space="preserve"> </w:t>
      </w:r>
      <w:r>
        <w:rPr>
          <w:rtl/>
        </w:rPr>
        <w:t xml:space="preserve">חוק </w:t>
      </w:r>
      <w:bookmarkStart w:id="18664" w:name="_ETM_Q53_543429"/>
      <w:bookmarkEnd w:id="18664"/>
      <w:r>
        <w:rPr>
          <w:rtl/>
        </w:rPr>
        <w:t xml:space="preserve">לעידוד </w:t>
      </w:r>
      <w:bookmarkStart w:id="18665" w:name="_ETM_Q53_543850"/>
      <w:bookmarkEnd w:id="18665"/>
      <w:r>
        <w:rPr>
          <w:rtl/>
        </w:rPr>
        <w:t>תעסוקה</w:t>
      </w:r>
      <w:r>
        <w:rPr>
          <w:rFonts w:hint="cs"/>
          <w:rtl/>
        </w:rPr>
        <w:t>,</w:t>
      </w:r>
      <w:r>
        <w:rPr>
          <w:rtl/>
        </w:rPr>
        <w:t xml:space="preserve"> </w:t>
      </w:r>
      <w:bookmarkStart w:id="18666" w:name="_ETM_Q53_544570"/>
      <w:bookmarkEnd w:id="18666"/>
      <w:r>
        <w:rPr>
          <w:rtl/>
        </w:rPr>
        <w:t xml:space="preserve">וחוזרים </w:t>
      </w:r>
      <w:bookmarkStart w:id="18667" w:name="_ETM_Q53_545170"/>
      <w:bookmarkEnd w:id="18667"/>
      <w:r>
        <w:rPr>
          <w:rtl/>
        </w:rPr>
        <w:t>בהם</w:t>
      </w:r>
      <w:r>
        <w:rPr>
          <w:rFonts w:hint="cs"/>
          <w:rtl/>
        </w:rPr>
        <w:t>;</w:t>
      </w:r>
      <w:bookmarkStart w:id="18668" w:name="_ETM_Q53_544439"/>
      <w:bookmarkEnd w:id="18668"/>
      <w:r>
        <w:rPr>
          <w:rtl/>
        </w:rPr>
        <w:t xml:space="preserve"> </w:t>
      </w:r>
      <w:bookmarkStart w:id="18669" w:name="_ETM_Q53_545799"/>
      <w:bookmarkEnd w:id="18669"/>
      <w:r>
        <w:rPr>
          <w:rtl/>
        </w:rPr>
        <w:t xml:space="preserve">רואים </w:t>
      </w:r>
      <w:bookmarkStart w:id="18670" w:name="_ETM_Q53_546189"/>
      <w:bookmarkEnd w:id="18670"/>
      <w:r>
        <w:rPr>
          <w:rtl/>
        </w:rPr>
        <w:t xml:space="preserve">את </w:t>
      </w:r>
      <w:bookmarkStart w:id="18671" w:name="_ETM_Q53_546339"/>
      <w:bookmarkEnd w:id="18671"/>
      <w:r>
        <w:rPr>
          <w:rtl/>
        </w:rPr>
        <w:t xml:space="preserve">כאבם </w:t>
      </w:r>
      <w:bookmarkStart w:id="18672" w:name="_ETM_Q53_547000"/>
      <w:bookmarkEnd w:id="18672"/>
      <w:r>
        <w:rPr>
          <w:rtl/>
        </w:rPr>
        <w:t xml:space="preserve">של </w:t>
      </w:r>
      <w:bookmarkStart w:id="18673" w:name="_ETM_Q53_547360"/>
      <w:bookmarkEnd w:id="18673"/>
      <w:r>
        <w:rPr>
          <w:rFonts w:hint="cs"/>
          <w:rtl/>
        </w:rPr>
        <w:t>ה</w:t>
      </w:r>
      <w:r>
        <w:rPr>
          <w:rtl/>
        </w:rPr>
        <w:t>עצמאים</w:t>
      </w:r>
      <w:r>
        <w:rPr>
          <w:rFonts w:hint="cs"/>
          <w:rtl/>
        </w:rPr>
        <w:t>,</w:t>
      </w:r>
      <w:r>
        <w:rPr>
          <w:rtl/>
        </w:rPr>
        <w:t xml:space="preserve"> </w:t>
      </w:r>
      <w:bookmarkStart w:id="18674" w:name="_ETM_Q53_547960"/>
      <w:bookmarkEnd w:id="18674"/>
      <w:r>
        <w:rPr>
          <w:rtl/>
        </w:rPr>
        <w:t xml:space="preserve">אבל </w:t>
      </w:r>
      <w:bookmarkStart w:id="18675" w:name="_ETM_Q53_548170"/>
      <w:bookmarkEnd w:id="18675"/>
      <w:r>
        <w:rPr>
          <w:rtl/>
        </w:rPr>
        <w:t xml:space="preserve">מחליטים </w:t>
      </w:r>
      <w:bookmarkStart w:id="18676" w:name="_ETM_Q53_548710"/>
      <w:bookmarkEnd w:id="18676"/>
      <w:r>
        <w:rPr>
          <w:rtl/>
        </w:rPr>
        <w:t xml:space="preserve">שלא </w:t>
      </w:r>
      <w:bookmarkStart w:id="18677" w:name="_ETM_Q53_549039"/>
      <w:bookmarkEnd w:id="18677"/>
      <w:r>
        <w:rPr>
          <w:rtl/>
        </w:rPr>
        <w:t xml:space="preserve">יקבלו </w:t>
      </w:r>
      <w:bookmarkStart w:id="18678" w:name="_ETM_Q53_549610"/>
      <w:bookmarkEnd w:id="18678"/>
      <w:r>
        <w:rPr>
          <w:rtl/>
        </w:rPr>
        <w:t xml:space="preserve">דמי </w:t>
      </w:r>
      <w:bookmarkStart w:id="18679" w:name="_ETM_Q53_549909"/>
      <w:bookmarkEnd w:id="18679"/>
      <w:r>
        <w:rPr>
          <w:rtl/>
        </w:rPr>
        <w:t>אבטלה</w:t>
      </w:r>
      <w:r>
        <w:rPr>
          <w:rFonts w:hint="cs"/>
          <w:rtl/>
        </w:rPr>
        <w:t>;</w:t>
      </w:r>
      <w:r>
        <w:rPr>
          <w:rtl/>
        </w:rPr>
        <w:t xml:space="preserve"> </w:t>
      </w:r>
      <w:bookmarkStart w:id="18680" w:name="_ETM_Q53_551539"/>
      <w:bookmarkEnd w:id="18680"/>
      <w:r>
        <w:rPr>
          <w:rtl/>
        </w:rPr>
        <w:t xml:space="preserve">מבטיחים </w:t>
      </w:r>
      <w:bookmarkStart w:id="18681" w:name="_ETM_Q53_552200"/>
      <w:bookmarkEnd w:id="18681"/>
      <w:r>
        <w:rPr>
          <w:rtl/>
        </w:rPr>
        <w:t xml:space="preserve">מיליארדים </w:t>
      </w:r>
      <w:bookmarkStart w:id="18682" w:name="_ETM_Q53_553580"/>
      <w:bookmarkEnd w:id="18682"/>
      <w:r>
        <w:rPr>
          <w:rtl/>
        </w:rPr>
        <w:t xml:space="preserve">לבעלי </w:t>
      </w:r>
      <w:bookmarkStart w:id="18683" w:name="_ETM_Q53_554150"/>
      <w:bookmarkEnd w:id="18683"/>
      <w:r>
        <w:rPr>
          <w:rtl/>
        </w:rPr>
        <w:t>עסקים</w:t>
      </w:r>
      <w:r>
        <w:rPr>
          <w:rFonts w:hint="cs"/>
          <w:rtl/>
        </w:rPr>
        <w:t>,</w:t>
      </w:r>
      <w:r>
        <w:rPr>
          <w:rtl/>
        </w:rPr>
        <w:t xml:space="preserve"> </w:t>
      </w:r>
      <w:bookmarkStart w:id="18684" w:name="_ETM_Q53_554810"/>
      <w:bookmarkEnd w:id="18684"/>
      <w:r>
        <w:rPr>
          <w:rtl/>
        </w:rPr>
        <w:t xml:space="preserve">אך </w:t>
      </w:r>
      <w:bookmarkStart w:id="18685" w:name="_ETM_Q53_554960"/>
      <w:bookmarkEnd w:id="18685"/>
      <w:r>
        <w:rPr>
          <w:rtl/>
        </w:rPr>
        <w:t xml:space="preserve">הכסף </w:t>
      </w:r>
      <w:bookmarkStart w:id="18686" w:name="_ETM_Q53_555590"/>
      <w:bookmarkEnd w:id="18686"/>
      <w:r>
        <w:rPr>
          <w:rtl/>
        </w:rPr>
        <w:t xml:space="preserve">לא </w:t>
      </w:r>
      <w:bookmarkStart w:id="18687" w:name="_ETM_Q53_555770"/>
      <w:bookmarkEnd w:id="18687"/>
      <w:r>
        <w:rPr>
          <w:rtl/>
        </w:rPr>
        <w:t>מגיע</w:t>
      </w:r>
      <w:r>
        <w:rPr>
          <w:rFonts w:hint="cs"/>
          <w:rtl/>
        </w:rPr>
        <w:t>;</w:t>
      </w:r>
      <w:r>
        <w:rPr>
          <w:rtl/>
        </w:rPr>
        <w:t xml:space="preserve"> </w:t>
      </w:r>
      <w:bookmarkStart w:id="18688" w:name="_ETM_Q53_556810"/>
      <w:bookmarkEnd w:id="18688"/>
      <w:r>
        <w:rPr>
          <w:rFonts w:hint="cs"/>
          <w:rtl/>
        </w:rPr>
        <w:t>ראש הממשלה</w:t>
      </w:r>
      <w:bookmarkStart w:id="18689" w:name="_ETM_Q53_554514"/>
      <w:bookmarkEnd w:id="18689"/>
      <w:r>
        <w:rPr>
          <w:rtl/>
        </w:rPr>
        <w:t xml:space="preserve"> </w:t>
      </w:r>
      <w:bookmarkStart w:id="18690" w:name="_ETM_Q53_557770"/>
      <w:bookmarkEnd w:id="18690"/>
      <w:r>
        <w:rPr>
          <w:rtl/>
        </w:rPr>
        <w:t xml:space="preserve">מבקש </w:t>
      </w:r>
      <w:bookmarkStart w:id="18691" w:name="_ETM_Q53_558339"/>
      <w:bookmarkEnd w:id="18691"/>
      <w:r>
        <w:rPr>
          <w:rtl/>
        </w:rPr>
        <w:t xml:space="preserve">הטבות </w:t>
      </w:r>
      <w:bookmarkStart w:id="18692" w:name="_ETM_Q53_558849"/>
      <w:bookmarkEnd w:id="18692"/>
      <w:r>
        <w:rPr>
          <w:rtl/>
        </w:rPr>
        <w:t>מס</w:t>
      </w:r>
      <w:r>
        <w:rPr>
          <w:rFonts w:hint="cs"/>
          <w:rtl/>
        </w:rPr>
        <w:t>,</w:t>
      </w:r>
      <w:r>
        <w:rPr>
          <w:rtl/>
        </w:rPr>
        <w:t xml:space="preserve"> </w:t>
      </w:r>
      <w:bookmarkStart w:id="18693" w:name="_ETM_Q53_559299"/>
      <w:bookmarkEnd w:id="18693"/>
      <w:r>
        <w:rPr>
          <w:rtl/>
        </w:rPr>
        <w:t>ואח</w:t>
      </w:r>
      <w:r>
        <w:rPr>
          <w:rFonts w:hint="cs"/>
          <w:rtl/>
        </w:rPr>
        <w:t>ר כך</w:t>
      </w:r>
      <w:r>
        <w:rPr>
          <w:rtl/>
        </w:rPr>
        <w:t xml:space="preserve"> </w:t>
      </w:r>
      <w:bookmarkStart w:id="18694" w:name="_ETM_Q53_560109"/>
      <w:bookmarkEnd w:id="18694"/>
      <w:r>
        <w:rPr>
          <w:rtl/>
        </w:rPr>
        <w:t>ספק</w:t>
      </w:r>
      <w:bookmarkStart w:id="18695" w:name="_ETM_Q53_560649"/>
      <w:bookmarkEnd w:id="18695"/>
      <w:r>
        <w:rPr>
          <w:rFonts w:hint="cs"/>
          <w:rtl/>
        </w:rPr>
        <w:t>-</w:t>
      </w:r>
      <w:r>
        <w:rPr>
          <w:rtl/>
        </w:rPr>
        <w:t xml:space="preserve">מתנצל </w:t>
      </w:r>
      <w:bookmarkStart w:id="18696" w:name="_ETM_Q53_561399"/>
      <w:bookmarkEnd w:id="18696"/>
      <w:r>
        <w:rPr>
          <w:rtl/>
        </w:rPr>
        <w:t xml:space="preserve">על </w:t>
      </w:r>
      <w:bookmarkStart w:id="18697" w:name="_ETM_Q53_561520"/>
      <w:bookmarkEnd w:id="18697"/>
      <w:r>
        <w:rPr>
          <w:rtl/>
        </w:rPr>
        <w:t>העיתוי</w:t>
      </w:r>
      <w:bookmarkStart w:id="18698" w:name="_ETM_Q53_559954"/>
      <w:bookmarkEnd w:id="18698"/>
      <w:r>
        <w:rPr>
          <w:rFonts w:hint="cs"/>
          <w:rtl/>
        </w:rPr>
        <w:t>;</w:t>
      </w:r>
      <w:r>
        <w:rPr>
          <w:rtl/>
        </w:rPr>
        <w:t xml:space="preserve"> </w:t>
      </w:r>
      <w:bookmarkStart w:id="18699" w:name="_ETM_Q53_562539"/>
      <w:bookmarkEnd w:id="18699"/>
      <w:r>
        <w:rPr>
          <w:rtl/>
        </w:rPr>
        <w:t xml:space="preserve">מבטיחים </w:t>
      </w:r>
      <w:bookmarkStart w:id="18700" w:name="_ETM_Q53_563200"/>
      <w:bookmarkEnd w:id="18700"/>
      <w:r>
        <w:rPr>
          <w:rtl/>
        </w:rPr>
        <w:t xml:space="preserve">להעביר </w:t>
      </w:r>
      <w:bookmarkStart w:id="18701" w:name="_ETM_Q53_563649"/>
      <w:bookmarkEnd w:id="18701"/>
      <w:r>
        <w:rPr>
          <w:rtl/>
        </w:rPr>
        <w:t xml:space="preserve">את </w:t>
      </w:r>
      <w:bookmarkStart w:id="18702" w:name="_ETM_Q53_563770"/>
      <w:bookmarkEnd w:id="18702"/>
      <w:r>
        <w:rPr>
          <w:rtl/>
        </w:rPr>
        <w:t xml:space="preserve">חוק </w:t>
      </w:r>
      <w:bookmarkStart w:id="18703" w:name="_ETM_Q53_564009"/>
      <w:bookmarkEnd w:id="18703"/>
      <w:r>
        <w:rPr>
          <w:rtl/>
        </w:rPr>
        <w:t>הפונדקאות</w:t>
      </w:r>
      <w:r>
        <w:rPr>
          <w:rFonts w:hint="cs"/>
          <w:rtl/>
        </w:rPr>
        <w:t>,</w:t>
      </w:r>
      <w:bookmarkStart w:id="18704" w:name="_ETM_Q53_565149"/>
      <w:bookmarkStart w:id="18705" w:name="_ETM_Q53_565839"/>
      <w:bookmarkEnd w:id="18704"/>
      <w:bookmarkEnd w:id="18705"/>
      <w:r>
        <w:rPr>
          <w:rFonts w:hint="cs"/>
          <w:rtl/>
        </w:rPr>
        <w:t xml:space="preserve"> </w:t>
      </w:r>
      <w:r>
        <w:rPr>
          <w:rtl/>
        </w:rPr>
        <w:t>ו</w:t>
      </w:r>
      <w:bookmarkStart w:id="18706" w:name="_ETM_Q53_565929"/>
      <w:bookmarkEnd w:id="18706"/>
      <w:r>
        <w:rPr>
          <w:rtl/>
        </w:rPr>
        <w:t xml:space="preserve">ברגע </w:t>
      </w:r>
      <w:bookmarkStart w:id="18707" w:name="_ETM_Q53_566380"/>
      <w:bookmarkEnd w:id="18707"/>
      <w:r>
        <w:rPr>
          <w:rtl/>
        </w:rPr>
        <w:t xml:space="preserve">האמת </w:t>
      </w:r>
      <w:bookmarkStart w:id="18708" w:name="_ETM_Q53_566950"/>
      <w:bookmarkEnd w:id="18708"/>
      <w:r>
        <w:rPr>
          <w:rtl/>
        </w:rPr>
        <w:t xml:space="preserve">דוחים </w:t>
      </w:r>
      <w:bookmarkStart w:id="18709" w:name="_ETM_Q53_567369"/>
      <w:bookmarkEnd w:id="18709"/>
      <w:r>
        <w:rPr>
          <w:rtl/>
        </w:rPr>
        <w:t xml:space="preserve">את </w:t>
      </w:r>
      <w:bookmarkStart w:id="18710" w:name="_ETM_Q53_567520"/>
      <w:bookmarkEnd w:id="18710"/>
      <w:r>
        <w:rPr>
          <w:rtl/>
        </w:rPr>
        <w:t>הדיון</w:t>
      </w:r>
      <w:bookmarkStart w:id="18711" w:name="_ETM_Q53_565817"/>
      <w:bookmarkEnd w:id="18711"/>
      <w:r>
        <w:rPr>
          <w:rFonts w:hint="cs"/>
          <w:rtl/>
        </w:rPr>
        <w:t>;</w:t>
      </w:r>
      <w:r>
        <w:rPr>
          <w:rtl/>
        </w:rPr>
        <w:t xml:space="preserve"> </w:t>
      </w:r>
      <w:bookmarkStart w:id="18712" w:name="_ETM_Q53_568509"/>
      <w:bookmarkEnd w:id="18712"/>
      <w:r>
        <w:rPr>
          <w:rtl/>
        </w:rPr>
        <w:t xml:space="preserve">שלא </w:t>
      </w:r>
      <w:bookmarkStart w:id="18713" w:name="_ETM_Q53_568869"/>
      <w:bookmarkEnd w:id="18713"/>
      <w:r>
        <w:rPr>
          <w:rtl/>
        </w:rPr>
        <w:t xml:space="preserve">לדבר </w:t>
      </w:r>
      <w:bookmarkStart w:id="18714" w:name="_ETM_Q53_569380"/>
      <w:bookmarkEnd w:id="18714"/>
      <w:r>
        <w:rPr>
          <w:rtl/>
        </w:rPr>
        <w:t xml:space="preserve">על </w:t>
      </w:r>
      <w:bookmarkStart w:id="18715" w:name="_ETM_Q53_569469"/>
      <w:bookmarkEnd w:id="18715"/>
      <w:r>
        <w:rPr>
          <w:rtl/>
        </w:rPr>
        <w:t>הסיפו</w:t>
      </w:r>
      <w:r>
        <w:rPr>
          <w:rFonts w:hint="cs"/>
          <w:rtl/>
        </w:rPr>
        <w:t>ח</w:t>
      </w:r>
      <w:bookmarkStart w:id="18716" w:name="_ETM_Q53_567489"/>
      <w:bookmarkStart w:id="18717" w:name="_ETM_Q53_567777"/>
      <w:bookmarkEnd w:id="18716"/>
      <w:bookmarkEnd w:id="18717"/>
      <w:r>
        <w:rPr>
          <w:rFonts w:hint="cs"/>
          <w:rtl/>
        </w:rPr>
        <w:t>:</w:t>
      </w:r>
      <w:r>
        <w:rPr>
          <w:rtl/>
        </w:rPr>
        <w:t xml:space="preserve"> </w:t>
      </w:r>
      <w:bookmarkStart w:id="18718" w:name="_ETM_Q53_569979"/>
      <w:bookmarkStart w:id="18719" w:name="_ETM_Q53_568034"/>
      <w:bookmarkStart w:id="18720" w:name="_ETM_Q53_563702"/>
      <w:bookmarkEnd w:id="18718"/>
      <w:bookmarkEnd w:id="18719"/>
      <w:bookmarkEnd w:id="18720"/>
      <w:r>
        <w:rPr>
          <w:rtl/>
        </w:rPr>
        <w:t xml:space="preserve">1 ביולי </w:t>
      </w:r>
      <w:bookmarkStart w:id="18721" w:name="_ETM_Q53_570849"/>
      <w:bookmarkEnd w:id="18721"/>
      <w:r>
        <w:rPr>
          <w:rtl/>
        </w:rPr>
        <w:t>היום</w:t>
      </w:r>
      <w:r>
        <w:rPr>
          <w:rFonts w:hint="cs"/>
          <w:rtl/>
        </w:rPr>
        <w:t>,</w:t>
      </w:r>
      <w:r>
        <w:rPr>
          <w:rtl/>
        </w:rPr>
        <w:t xml:space="preserve"> </w:t>
      </w:r>
      <w:bookmarkStart w:id="18722" w:name="_ETM_Q53_571179"/>
      <w:bookmarkEnd w:id="18722"/>
      <w:r>
        <w:rPr>
          <w:rtl/>
        </w:rPr>
        <w:t>נכון</w:t>
      </w:r>
      <w:r>
        <w:rPr>
          <w:rFonts w:hint="cs"/>
          <w:rtl/>
        </w:rPr>
        <w:t>?</w:t>
      </w:r>
      <w:r>
        <w:rPr>
          <w:rtl/>
        </w:rPr>
        <w:t xml:space="preserve"> </w:t>
      </w:r>
      <w:bookmarkStart w:id="18723" w:name="_ETM_Q53_571539"/>
      <w:bookmarkEnd w:id="18723"/>
      <w:r>
        <w:rPr>
          <w:rtl/>
        </w:rPr>
        <w:t xml:space="preserve">אמרו </w:t>
      </w:r>
      <w:bookmarkStart w:id="18724" w:name="_ETM_Q53_571749"/>
      <w:bookmarkEnd w:id="18724"/>
      <w:r>
        <w:rPr>
          <w:rtl/>
        </w:rPr>
        <w:t>לי</w:t>
      </w:r>
      <w:r>
        <w:rPr>
          <w:rFonts w:hint="cs"/>
          <w:rtl/>
        </w:rPr>
        <w:t>,</w:t>
      </w:r>
      <w:bookmarkStart w:id="18725" w:name="_ETM_Q53_570338"/>
      <w:bookmarkEnd w:id="18725"/>
      <w:r>
        <w:rPr>
          <w:rtl/>
        </w:rPr>
        <w:t xml:space="preserve"> </w:t>
      </w:r>
      <w:bookmarkStart w:id="18726" w:name="_ETM_Q53_571869"/>
      <w:bookmarkEnd w:id="18726"/>
      <w:r>
        <w:rPr>
          <w:rtl/>
        </w:rPr>
        <w:t xml:space="preserve">אולי </w:t>
      </w:r>
      <w:bookmarkStart w:id="18727" w:name="_ETM_Q53_572049"/>
      <w:bookmarkEnd w:id="18727"/>
      <w:r>
        <w:rPr>
          <w:rtl/>
        </w:rPr>
        <w:t xml:space="preserve">1 </w:t>
      </w:r>
      <w:bookmarkStart w:id="18728" w:name="_ETM_Q53_572439"/>
      <w:bookmarkEnd w:id="18728"/>
      <w:r>
        <w:rPr>
          <w:rtl/>
        </w:rPr>
        <w:t>באפריל</w:t>
      </w:r>
      <w:r>
        <w:rPr>
          <w:rFonts w:hint="cs"/>
          <w:rtl/>
        </w:rPr>
        <w:t xml:space="preserve"> </w:t>
      </w:r>
      <w:bookmarkStart w:id="18729" w:name="_ETM_Q53_572150"/>
      <w:bookmarkStart w:id="18730" w:name="_ETM_Q53_572261"/>
      <w:bookmarkEnd w:id="18729"/>
      <w:bookmarkEnd w:id="18730"/>
      <w:r w:rsidR="00B37DB9">
        <w:rPr>
          <w:rFonts w:hint="cs"/>
          <w:rtl/>
        </w:rPr>
        <w:t>–</w:t>
      </w:r>
      <w:r>
        <w:rPr>
          <w:rtl/>
        </w:rPr>
        <w:t xml:space="preserve"> </w:t>
      </w:r>
      <w:bookmarkStart w:id="18731" w:name="_ETM_Q53_573279"/>
      <w:bookmarkStart w:id="18732" w:name="_ETM_Q53_570399"/>
      <w:bookmarkEnd w:id="18731"/>
      <w:bookmarkEnd w:id="18732"/>
      <w:r>
        <w:rPr>
          <w:rtl/>
        </w:rPr>
        <w:t xml:space="preserve">עוד </w:t>
      </w:r>
      <w:bookmarkStart w:id="18733" w:name="_ETM_Q53_573549"/>
      <w:bookmarkEnd w:id="18733"/>
      <w:r>
        <w:rPr>
          <w:rtl/>
        </w:rPr>
        <w:t xml:space="preserve">בלון </w:t>
      </w:r>
      <w:bookmarkStart w:id="18734" w:name="_ETM_Q53_573969"/>
      <w:bookmarkEnd w:id="18734"/>
      <w:r>
        <w:rPr>
          <w:rtl/>
        </w:rPr>
        <w:t xml:space="preserve">שיצא </w:t>
      </w:r>
      <w:bookmarkStart w:id="18735" w:name="_ETM_Q53_574509"/>
      <w:bookmarkEnd w:id="18735"/>
      <w:r>
        <w:rPr>
          <w:rtl/>
        </w:rPr>
        <w:t xml:space="preserve">לו </w:t>
      </w:r>
      <w:bookmarkStart w:id="18736" w:name="_ETM_Q53_574719"/>
      <w:bookmarkEnd w:id="18736"/>
      <w:r>
        <w:rPr>
          <w:rFonts w:hint="cs"/>
          <w:rtl/>
        </w:rPr>
        <w:t>ה</w:t>
      </w:r>
      <w:r>
        <w:rPr>
          <w:rtl/>
        </w:rPr>
        <w:t>אוויר</w:t>
      </w:r>
      <w:r>
        <w:rPr>
          <w:rFonts w:hint="cs"/>
          <w:rtl/>
        </w:rPr>
        <w:t>.</w:t>
      </w:r>
      <w:bookmarkStart w:id="18737" w:name="_ETM_Q53_575630"/>
      <w:bookmarkEnd w:id="18737"/>
    </w:p>
    <w:p w:rsidR="007A325F" w:rsidRDefault="007A325F" w:rsidP="001142D1">
      <w:pPr>
        <w:rPr>
          <w:rtl/>
        </w:rPr>
      </w:pPr>
      <w:bookmarkStart w:id="18738" w:name="_ETM_Q53_577019"/>
      <w:bookmarkStart w:id="18739" w:name="_ETM_Q53_577126"/>
      <w:bookmarkEnd w:id="18738"/>
      <w:bookmarkEnd w:id="18739"/>
    </w:p>
    <w:p w:rsidR="007A325F" w:rsidRDefault="007A325F" w:rsidP="00B37DB9">
      <w:pPr>
        <w:rPr>
          <w:rtl/>
        </w:rPr>
      </w:pPr>
      <w:bookmarkStart w:id="18740" w:name="_ETM_Q53_577189"/>
      <w:bookmarkStart w:id="18741" w:name="_ETM_Q53_577256"/>
      <w:bookmarkStart w:id="18742" w:name="_ETM_Q53_587172"/>
      <w:bookmarkStart w:id="18743" w:name="_ETM_Q53_587013"/>
      <w:bookmarkEnd w:id="18740"/>
      <w:bookmarkEnd w:id="18741"/>
      <w:bookmarkEnd w:id="18742"/>
      <w:bookmarkEnd w:id="18743"/>
      <w:r>
        <w:rPr>
          <w:rtl/>
        </w:rPr>
        <w:t xml:space="preserve">ועל </w:t>
      </w:r>
      <w:bookmarkStart w:id="18744" w:name="_ETM_Q53_576020"/>
      <w:bookmarkEnd w:id="18744"/>
      <w:r>
        <w:rPr>
          <w:rtl/>
        </w:rPr>
        <w:t xml:space="preserve">כל </w:t>
      </w:r>
      <w:bookmarkStart w:id="18745" w:name="_ETM_Q53_576290"/>
      <w:bookmarkEnd w:id="18745"/>
      <w:r>
        <w:rPr>
          <w:rtl/>
        </w:rPr>
        <w:t xml:space="preserve">חוק </w:t>
      </w:r>
      <w:bookmarkStart w:id="18746" w:name="_ETM_Q53_576620"/>
      <w:bookmarkEnd w:id="18746"/>
      <w:r>
        <w:rPr>
          <w:rtl/>
        </w:rPr>
        <w:t xml:space="preserve">או </w:t>
      </w:r>
      <w:bookmarkStart w:id="18747" w:name="_ETM_Q53_576680"/>
      <w:bookmarkEnd w:id="18747"/>
      <w:r>
        <w:rPr>
          <w:rtl/>
        </w:rPr>
        <w:t xml:space="preserve">החלטה </w:t>
      </w:r>
      <w:bookmarkStart w:id="18748" w:name="_ETM_Q53_577160"/>
      <w:bookmarkEnd w:id="18748"/>
      <w:r>
        <w:rPr>
          <w:rtl/>
        </w:rPr>
        <w:t>ש</w:t>
      </w:r>
      <w:bookmarkStart w:id="18749" w:name="_ETM_Q53_587692"/>
      <w:bookmarkEnd w:id="18749"/>
      <w:r>
        <w:rPr>
          <w:rtl/>
        </w:rPr>
        <w:t xml:space="preserve">כזו </w:t>
      </w:r>
      <w:bookmarkStart w:id="18750" w:name="_ETM_Q53_578210"/>
      <w:bookmarkEnd w:id="18750"/>
      <w:r>
        <w:rPr>
          <w:rtl/>
        </w:rPr>
        <w:t xml:space="preserve">מבזבזים </w:t>
      </w:r>
      <w:bookmarkStart w:id="18751" w:name="_ETM_Q53_579170"/>
      <w:bookmarkEnd w:id="18751"/>
      <w:r>
        <w:rPr>
          <w:rtl/>
        </w:rPr>
        <w:t xml:space="preserve">זמן </w:t>
      </w:r>
      <w:bookmarkStart w:id="18752" w:name="_ETM_Q53_579620"/>
      <w:bookmarkEnd w:id="18752"/>
      <w:r>
        <w:rPr>
          <w:rtl/>
        </w:rPr>
        <w:t xml:space="preserve">יקר </w:t>
      </w:r>
      <w:bookmarkStart w:id="18753" w:name="_ETM_Q53_580520"/>
      <w:bookmarkEnd w:id="18753"/>
      <w:r>
        <w:rPr>
          <w:rtl/>
        </w:rPr>
        <w:t xml:space="preserve">בתהליכי </w:t>
      </w:r>
      <w:bookmarkStart w:id="18754" w:name="_ETM_Q53_581240"/>
      <w:bookmarkEnd w:id="18754"/>
      <w:r>
        <w:rPr>
          <w:rtl/>
        </w:rPr>
        <w:t>חקיקה</w:t>
      </w:r>
      <w:bookmarkStart w:id="18755" w:name="_ETM_Q53_581960"/>
      <w:bookmarkEnd w:id="18755"/>
      <w:r>
        <w:rPr>
          <w:rFonts w:hint="cs"/>
          <w:rtl/>
        </w:rPr>
        <w:t xml:space="preserve">, </w:t>
      </w:r>
      <w:r>
        <w:rPr>
          <w:rtl/>
        </w:rPr>
        <w:t xml:space="preserve">דיונים </w:t>
      </w:r>
      <w:bookmarkStart w:id="18756" w:name="_ETM_Q53_582620"/>
      <w:bookmarkEnd w:id="18756"/>
      <w:r>
        <w:rPr>
          <w:rtl/>
        </w:rPr>
        <w:t>בוועדות</w:t>
      </w:r>
      <w:r>
        <w:rPr>
          <w:rFonts w:hint="cs"/>
          <w:rtl/>
        </w:rPr>
        <w:t>,</w:t>
      </w:r>
      <w:r>
        <w:rPr>
          <w:rtl/>
        </w:rPr>
        <w:t xml:space="preserve"> </w:t>
      </w:r>
      <w:bookmarkStart w:id="18757" w:name="_ETM_Q53_583820"/>
      <w:bookmarkEnd w:id="18757"/>
      <w:r>
        <w:rPr>
          <w:rtl/>
        </w:rPr>
        <w:t xml:space="preserve">הצעות </w:t>
      </w:r>
      <w:bookmarkStart w:id="18758" w:name="_ETM_Q53_584420"/>
      <w:bookmarkEnd w:id="18758"/>
      <w:r>
        <w:rPr>
          <w:rtl/>
        </w:rPr>
        <w:t>חוק</w:t>
      </w:r>
      <w:r>
        <w:rPr>
          <w:rFonts w:hint="cs"/>
          <w:rtl/>
        </w:rPr>
        <w:t>,</w:t>
      </w:r>
      <w:bookmarkStart w:id="18759" w:name="_ETM_Q53_584810"/>
      <w:bookmarkEnd w:id="18759"/>
      <w:r>
        <w:rPr>
          <w:rFonts w:hint="cs"/>
          <w:rtl/>
        </w:rPr>
        <w:t xml:space="preserve"> </w:t>
      </w:r>
      <w:bookmarkStart w:id="18760" w:name="_ETM_Q53_582580"/>
      <w:bookmarkEnd w:id="18760"/>
      <w:r>
        <w:rPr>
          <w:rtl/>
        </w:rPr>
        <w:t xml:space="preserve">קריאה </w:t>
      </w:r>
      <w:bookmarkStart w:id="18761" w:name="_ETM_Q53_585110"/>
      <w:bookmarkEnd w:id="18761"/>
      <w:r>
        <w:rPr>
          <w:rtl/>
        </w:rPr>
        <w:t>ראשונה</w:t>
      </w:r>
      <w:r>
        <w:rPr>
          <w:rFonts w:hint="cs"/>
          <w:rtl/>
        </w:rPr>
        <w:t>,</w:t>
      </w:r>
      <w:r>
        <w:rPr>
          <w:rtl/>
        </w:rPr>
        <w:t xml:space="preserve"> </w:t>
      </w:r>
      <w:bookmarkStart w:id="18762" w:name="_ETM_Q53_585800"/>
      <w:bookmarkEnd w:id="18762"/>
      <w:r>
        <w:rPr>
          <w:rtl/>
        </w:rPr>
        <w:t xml:space="preserve">לקראת </w:t>
      </w:r>
      <w:bookmarkStart w:id="18763" w:name="_ETM_Q53_586250"/>
      <w:bookmarkEnd w:id="18763"/>
      <w:r>
        <w:rPr>
          <w:rtl/>
        </w:rPr>
        <w:t xml:space="preserve">שנייה </w:t>
      </w:r>
      <w:bookmarkStart w:id="18764" w:name="_ETM_Q53_586550"/>
      <w:bookmarkEnd w:id="18764"/>
      <w:r>
        <w:rPr>
          <w:rtl/>
        </w:rPr>
        <w:t>ושלישית</w:t>
      </w:r>
      <w:r>
        <w:rPr>
          <w:rFonts w:hint="cs"/>
          <w:rtl/>
        </w:rPr>
        <w:t>,</w:t>
      </w:r>
      <w:r>
        <w:rPr>
          <w:rtl/>
        </w:rPr>
        <w:t xml:space="preserve"> </w:t>
      </w:r>
      <w:bookmarkStart w:id="18765" w:name="_ETM_Q53_587630"/>
      <w:bookmarkEnd w:id="18765"/>
      <w:r>
        <w:rPr>
          <w:rtl/>
        </w:rPr>
        <w:t>ולבסוף</w:t>
      </w:r>
      <w:bookmarkStart w:id="18766" w:name="_ETM_Q53_588290"/>
      <w:bookmarkEnd w:id="18766"/>
      <w:r>
        <w:rPr>
          <w:rtl/>
        </w:rPr>
        <w:t xml:space="preserve"> </w:t>
      </w:r>
      <w:bookmarkStart w:id="18767" w:name="_ETM_Q53_588830"/>
      <w:bookmarkEnd w:id="18767"/>
      <w:r>
        <w:rPr>
          <w:rtl/>
        </w:rPr>
        <w:t xml:space="preserve">מגיע </w:t>
      </w:r>
      <w:bookmarkStart w:id="18768" w:name="_ETM_Q53_589220"/>
      <w:bookmarkEnd w:id="18768"/>
      <w:r>
        <w:rPr>
          <w:rtl/>
        </w:rPr>
        <w:t>הביטול</w:t>
      </w:r>
      <w:bookmarkStart w:id="18769" w:name="_ETM_Q53_589044"/>
      <w:bookmarkEnd w:id="18769"/>
      <w:r>
        <w:rPr>
          <w:rFonts w:hint="cs"/>
          <w:rtl/>
        </w:rPr>
        <w:t>;</w:t>
      </w:r>
      <w:r>
        <w:rPr>
          <w:rtl/>
        </w:rPr>
        <w:t xml:space="preserve"> </w:t>
      </w:r>
      <w:bookmarkStart w:id="18770" w:name="_ETM_Q53_590150"/>
      <w:bookmarkEnd w:id="18770"/>
      <w:r>
        <w:rPr>
          <w:rtl/>
        </w:rPr>
        <w:t xml:space="preserve">או </w:t>
      </w:r>
      <w:bookmarkStart w:id="18771" w:name="_ETM_Q53_590270"/>
      <w:bookmarkEnd w:id="18771"/>
      <w:r>
        <w:rPr>
          <w:rtl/>
        </w:rPr>
        <w:t xml:space="preserve">שפשוט </w:t>
      </w:r>
      <w:bookmarkStart w:id="18772" w:name="_ETM_Q53_590720"/>
      <w:bookmarkEnd w:id="18772"/>
      <w:r>
        <w:rPr>
          <w:rtl/>
        </w:rPr>
        <w:t xml:space="preserve">מדלגים </w:t>
      </w:r>
      <w:bookmarkStart w:id="18773" w:name="_ETM_Q53_591290"/>
      <w:bookmarkEnd w:id="18773"/>
      <w:r>
        <w:rPr>
          <w:rtl/>
        </w:rPr>
        <w:t xml:space="preserve">על </w:t>
      </w:r>
      <w:bookmarkStart w:id="18774" w:name="_ETM_Q53_591380"/>
      <w:bookmarkEnd w:id="18774"/>
      <w:r>
        <w:rPr>
          <w:rtl/>
        </w:rPr>
        <w:t xml:space="preserve">שלב </w:t>
      </w:r>
      <w:bookmarkStart w:id="18775" w:name="_ETM_Q53_591680"/>
      <w:bookmarkEnd w:id="18775"/>
      <w:r>
        <w:rPr>
          <w:rFonts w:hint="cs"/>
          <w:rtl/>
        </w:rPr>
        <w:t>ה</w:t>
      </w:r>
      <w:r>
        <w:rPr>
          <w:rtl/>
        </w:rPr>
        <w:t xml:space="preserve">יישום </w:t>
      </w:r>
      <w:bookmarkStart w:id="18776" w:name="_ETM_Q53_592160"/>
      <w:bookmarkEnd w:id="18776"/>
      <w:r>
        <w:rPr>
          <w:rtl/>
        </w:rPr>
        <w:t>ו</w:t>
      </w:r>
      <w:r>
        <w:rPr>
          <w:rFonts w:hint="cs"/>
          <w:rtl/>
        </w:rPr>
        <w:t>ה</w:t>
      </w:r>
      <w:bookmarkStart w:id="18777" w:name="_ETM_Q53_590756"/>
      <w:bookmarkEnd w:id="18777"/>
      <w:r>
        <w:rPr>
          <w:rtl/>
        </w:rPr>
        <w:t>אכיפה</w:t>
      </w:r>
      <w:r>
        <w:rPr>
          <w:rFonts w:hint="cs"/>
          <w:rtl/>
        </w:rPr>
        <w:t>,</w:t>
      </w:r>
      <w:bookmarkStart w:id="18778" w:name="_ETM_Q53_590166"/>
      <w:bookmarkStart w:id="18779" w:name="_ETM_Q53_586587"/>
      <w:bookmarkEnd w:id="18778"/>
      <w:bookmarkEnd w:id="18779"/>
      <w:r>
        <w:rPr>
          <w:rtl/>
        </w:rPr>
        <w:t xml:space="preserve"> </w:t>
      </w:r>
      <w:bookmarkStart w:id="18780" w:name="_ETM_Q53_593120"/>
      <w:bookmarkEnd w:id="18780"/>
      <w:r>
        <w:rPr>
          <w:rtl/>
        </w:rPr>
        <w:t xml:space="preserve">ולציבור </w:t>
      </w:r>
      <w:bookmarkStart w:id="18781" w:name="_ETM_Q53_593839"/>
      <w:bookmarkEnd w:id="18781"/>
      <w:r>
        <w:rPr>
          <w:rtl/>
        </w:rPr>
        <w:t xml:space="preserve">אין </w:t>
      </w:r>
      <w:bookmarkStart w:id="18782" w:name="_ETM_Q53_594050"/>
      <w:bookmarkStart w:id="18783" w:name="_ETM_Q53_594140"/>
      <w:bookmarkEnd w:id="18782"/>
      <w:bookmarkEnd w:id="18783"/>
      <w:r>
        <w:rPr>
          <w:rtl/>
        </w:rPr>
        <w:t xml:space="preserve">עותק </w:t>
      </w:r>
      <w:bookmarkStart w:id="18784" w:name="_ETM_Q53_594500"/>
      <w:bookmarkEnd w:id="18784"/>
      <w:r>
        <w:rPr>
          <w:rtl/>
        </w:rPr>
        <w:t>סופי</w:t>
      </w:r>
      <w:r>
        <w:rPr>
          <w:rFonts w:hint="cs"/>
          <w:rtl/>
        </w:rPr>
        <w:t>,</w:t>
      </w:r>
      <w:r>
        <w:rPr>
          <w:rtl/>
        </w:rPr>
        <w:t xml:space="preserve"> </w:t>
      </w:r>
      <w:bookmarkStart w:id="18785" w:name="_ETM_Q53_595279"/>
      <w:bookmarkEnd w:id="18785"/>
      <w:r>
        <w:rPr>
          <w:rtl/>
        </w:rPr>
        <w:t xml:space="preserve">רק </w:t>
      </w:r>
      <w:bookmarkStart w:id="18786" w:name="_ETM_Q53_595700"/>
      <w:bookmarkEnd w:id="18786"/>
      <w:r>
        <w:rPr>
          <w:rtl/>
        </w:rPr>
        <w:t>העתקים</w:t>
      </w:r>
      <w:r>
        <w:rPr>
          <w:rFonts w:hint="cs"/>
          <w:rtl/>
        </w:rPr>
        <w:t>,</w:t>
      </w:r>
      <w:bookmarkStart w:id="18787" w:name="_ETM_Q53_595846"/>
      <w:bookmarkEnd w:id="18787"/>
      <w:r>
        <w:rPr>
          <w:rtl/>
        </w:rPr>
        <w:t xml:space="preserve"> </w:t>
      </w:r>
      <w:bookmarkStart w:id="18788" w:name="_ETM_Q53_596450"/>
      <w:bookmarkEnd w:id="18788"/>
      <w:r>
        <w:rPr>
          <w:rtl/>
        </w:rPr>
        <w:t>טיוטות</w:t>
      </w:r>
      <w:r>
        <w:rPr>
          <w:rFonts w:hint="cs"/>
          <w:rtl/>
        </w:rPr>
        <w:t>.</w:t>
      </w:r>
      <w:r>
        <w:rPr>
          <w:rtl/>
        </w:rPr>
        <w:t xml:space="preserve"> </w:t>
      </w:r>
      <w:bookmarkStart w:id="18789" w:name="_ETM_Q53_597630"/>
      <w:bookmarkEnd w:id="18789"/>
      <w:r>
        <w:rPr>
          <w:rtl/>
        </w:rPr>
        <w:t>אה</w:t>
      </w:r>
      <w:r>
        <w:rPr>
          <w:rFonts w:hint="cs"/>
          <w:rtl/>
        </w:rPr>
        <w:t>,</w:t>
      </w:r>
      <w:r>
        <w:rPr>
          <w:rtl/>
        </w:rPr>
        <w:t xml:space="preserve"> </w:t>
      </w:r>
      <w:bookmarkStart w:id="18790" w:name="_ETM_Q53_597990"/>
      <w:bookmarkEnd w:id="18790"/>
      <w:r>
        <w:rPr>
          <w:rtl/>
        </w:rPr>
        <w:t xml:space="preserve">וכן </w:t>
      </w:r>
      <w:bookmarkStart w:id="18791" w:name="_ETM_Q53_598860"/>
      <w:bookmarkEnd w:id="18791"/>
      <w:r>
        <w:rPr>
          <w:rtl/>
        </w:rPr>
        <w:t xml:space="preserve">בעלי </w:t>
      </w:r>
      <w:bookmarkStart w:id="18792" w:name="_ETM_Q53_599279"/>
      <w:bookmarkEnd w:id="18792"/>
      <w:r>
        <w:rPr>
          <w:rtl/>
        </w:rPr>
        <w:t>תפקידים</w:t>
      </w:r>
      <w:r>
        <w:rPr>
          <w:rFonts w:hint="cs"/>
          <w:rtl/>
        </w:rPr>
        <w:t xml:space="preserve"> </w:t>
      </w:r>
      <w:bookmarkStart w:id="18793" w:name="_ETM_Q53_598555"/>
      <w:bookmarkEnd w:id="18793"/>
      <w:r w:rsidR="00B37DB9">
        <w:rPr>
          <w:rFonts w:hint="cs"/>
          <w:rtl/>
        </w:rPr>
        <w:t>–</w:t>
      </w:r>
      <w:r>
        <w:rPr>
          <w:rtl/>
        </w:rPr>
        <w:t xml:space="preserve"> </w:t>
      </w:r>
      <w:bookmarkStart w:id="18794" w:name="_ETM_Q53_599970"/>
      <w:bookmarkEnd w:id="18794"/>
      <w:r>
        <w:rPr>
          <w:rtl/>
        </w:rPr>
        <w:t xml:space="preserve">טיוטה </w:t>
      </w:r>
      <w:bookmarkStart w:id="18795" w:name="_ETM_Q53_600330"/>
      <w:bookmarkEnd w:id="18795"/>
      <w:r>
        <w:rPr>
          <w:rtl/>
        </w:rPr>
        <w:t>למפכ"ל</w:t>
      </w:r>
      <w:r>
        <w:rPr>
          <w:rFonts w:hint="cs"/>
          <w:rtl/>
        </w:rPr>
        <w:t>,</w:t>
      </w:r>
      <w:bookmarkStart w:id="18796" w:name="_ETM_Q53_601500"/>
      <w:bookmarkEnd w:id="18796"/>
      <w:r>
        <w:rPr>
          <w:rFonts w:hint="cs"/>
          <w:rtl/>
        </w:rPr>
        <w:t xml:space="preserve"> </w:t>
      </w:r>
      <w:r>
        <w:rPr>
          <w:rtl/>
        </w:rPr>
        <w:t xml:space="preserve">טיוטה </w:t>
      </w:r>
      <w:bookmarkStart w:id="18797" w:name="_ETM_Q53_601830"/>
      <w:bookmarkEnd w:id="18797"/>
      <w:r>
        <w:rPr>
          <w:rtl/>
        </w:rPr>
        <w:t xml:space="preserve">לפרקליט </w:t>
      </w:r>
      <w:bookmarkStart w:id="18798" w:name="_ETM_Q53_602400"/>
      <w:bookmarkStart w:id="18799" w:name="_ETM_Q53_599312"/>
      <w:bookmarkEnd w:id="18798"/>
      <w:bookmarkEnd w:id="18799"/>
      <w:r>
        <w:rPr>
          <w:rtl/>
        </w:rPr>
        <w:t>מדינה</w:t>
      </w:r>
      <w:r>
        <w:rPr>
          <w:rFonts w:hint="cs"/>
          <w:rtl/>
        </w:rPr>
        <w:t>,</w:t>
      </w:r>
      <w:r>
        <w:rPr>
          <w:rtl/>
        </w:rPr>
        <w:t xml:space="preserve"> </w:t>
      </w:r>
      <w:bookmarkStart w:id="18800" w:name="_ETM_Q53_603330"/>
      <w:bookmarkEnd w:id="18800"/>
      <w:r>
        <w:rPr>
          <w:rtl/>
        </w:rPr>
        <w:t xml:space="preserve">וכמובן </w:t>
      </w:r>
      <w:bookmarkStart w:id="18801" w:name="_ETM_Q53_603930"/>
      <w:bookmarkStart w:id="18802" w:name="_ETM_Q53_604110"/>
      <w:bookmarkStart w:id="18803" w:name="_ETM_Q53_601442"/>
      <w:bookmarkEnd w:id="18801"/>
      <w:bookmarkEnd w:id="18802"/>
      <w:bookmarkEnd w:id="18803"/>
      <w:r>
        <w:rPr>
          <w:rFonts w:hint="cs"/>
          <w:rtl/>
        </w:rPr>
        <w:t>טיוט</w:t>
      </w:r>
      <w:r>
        <w:rPr>
          <w:rtl/>
        </w:rPr>
        <w:t xml:space="preserve">ה </w:t>
      </w:r>
      <w:bookmarkStart w:id="18804" w:name="_ETM_Q53_604290"/>
      <w:bookmarkEnd w:id="18804"/>
      <w:r>
        <w:rPr>
          <w:rtl/>
        </w:rPr>
        <w:t xml:space="preserve">לראש </w:t>
      </w:r>
      <w:bookmarkStart w:id="18805" w:name="_ETM_Q53_604620"/>
      <w:bookmarkEnd w:id="18805"/>
      <w:r>
        <w:rPr>
          <w:rtl/>
        </w:rPr>
        <w:t>הממשלה</w:t>
      </w:r>
      <w:r>
        <w:rPr>
          <w:rFonts w:hint="cs"/>
          <w:rtl/>
        </w:rPr>
        <w:t>.</w:t>
      </w:r>
      <w:bookmarkStart w:id="18806" w:name="_ETM_Q53_606240"/>
      <w:bookmarkEnd w:id="18806"/>
      <w:r>
        <w:rPr>
          <w:rFonts w:hint="cs"/>
          <w:rtl/>
        </w:rPr>
        <w:t xml:space="preserve"> </w:t>
      </w:r>
      <w:bookmarkStart w:id="18807" w:name="_ETM_Q53_607509"/>
      <w:bookmarkStart w:id="18808" w:name="_ETM_Q53_608247"/>
      <w:bookmarkStart w:id="18809" w:name="_ETM_Q53_608263"/>
      <w:bookmarkStart w:id="18810" w:name="_ETM_Q53_608288"/>
      <w:bookmarkEnd w:id="18807"/>
      <w:bookmarkEnd w:id="18808"/>
      <w:bookmarkEnd w:id="18809"/>
      <w:bookmarkEnd w:id="18810"/>
      <w:r>
        <w:rPr>
          <w:rtl/>
        </w:rPr>
        <w:t xml:space="preserve">וכך </w:t>
      </w:r>
      <w:bookmarkStart w:id="18811" w:name="_ETM_Q53_606839"/>
      <w:bookmarkEnd w:id="18811"/>
      <w:r>
        <w:rPr>
          <w:rtl/>
        </w:rPr>
        <w:t xml:space="preserve">מהלכים </w:t>
      </w:r>
      <w:bookmarkStart w:id="18812" w:name="_ETM_Q53_607439"/>
      <w:bookmarkEnd w:id="18812"/>
      <w:r>
        <w:rPr>
          <w:rtl/>
        </w:rPr>
        <w:t xml:space="preserve">להם </w:t>
      </w:r>
      <w:bookmarkStart w:id="18813" w:name="_ETM_Q53_608160"/>
      <w:bookmarkEnd w:id="18813"/>
      <w:r>
        <w:rPr>
          <w:rtl/>
        </w:rPr>
        <w:t xml:space="preserve">המקור </w:t>
      </w:r>
      <w:bookmarkStart w:id="18814" w:name="_ETM_Q53_608910"/>
      <w:bookmarkEnd w:id="18814"/>
      <w:r>
        <w:rPr>
          <w:rtl/>
        </w:rPr>
        <w:t xml:space="preserve">וההעתק </w:t>
      </w:r>
      <w:bookmarkStart w:id="18815" w:name="_ETM_Q53_610140"/>
      <w:bookmarkEnd w:id="18815"/>
      <w:r>
        <w:rPr>
          <w:rtl/>
        </w:rPr>
        <w:t xml:space="preserve">כבולים </w:t>
      </w:r>
      <w:bookmarkStart w:id="18816" w:name="_ETM_Q53_610709"/>
      <w:bookmarkEnd w:id="18816"/>
      <w:r>
        <w:rPr>
          <w:rtl/>
        </w:rPr>
        <w:t xml:space="preserve">זה </w:t>
      </w:r>
      <w:bookmarkStart w:id="18817" w:name="_ETM_Q53_610980"/>
      <w:bookmarkEnd w:id="18817"/>
      <w:r>
        <w:rPr>
          <w:rtl/>
        </w:rPr>
        <w:t>בזה</w:t>
      </w:r>
      <w:r>
        <w:rPr>
          <w:rFonts w:hint="cs"/>
          <w:rtl/>
        </w:rPr>
        <w:t>,</w:t>
      </w:r>
      <w:r>
        <w:rPr>
          <w:rtl/>
        </w:rPr>
        <w:t xml:space="preserve"> </w:t>
      </w:r>
      <w:bookmarkStart w:id="18818" w:name="_ETM_Q53_611940"/>
      <w:bookmarkEnd w:id="18818"/>
      <w:r>
        <w:rPr>
          <w:rtl/>
        </w:rPr>
        <w:t xml:space="preserve">זה </w:t>
      </w:r>
      <w:bookmarkStart w:id="18819" w:name="_ETM_Q53_612209"/>
      <w:bookmarkEnd w:id="18819"/>
      <w:r>
        <w:rPr>
          <w:rtl/>
        </w:rPr>
        <w:t xml:space="preserve">מושך </w:t>
      </w:r>
      <w:bookmarkStart w:id="18820" w:name="_ETM_Q53_612629"/>
      <w:bookmarkEnd w:id="18820"/>
      <w:r>
        <w:rPr>
          <w:rtl/>
        </w:rPr>
        <w:t xml:space="preserve">לפה </w:t>
      </w:r>
      <w:bookmarkStart w:id="18821" w:name="_ETM_Q53_613110"/>
      <w:bookmarkEnd w:id="18821"/>
      <w:r>
        <w:rPr>
          <w:rtl/>
        </w:rPr>
        <w:t xml:space="preserve">וזה </w:t>
      </w:r>
      <w:bookmarkStart w:id="18822" w:name="_ETM_Q53_613410"/>
      <w:bookmarkEnd w:id="18822"/>
      <w:r>
        <w:rPr>
          <w:rtl/>
        </w:rPr>
        <w:t>לשם</w:t>
      </w:r>
      <w:r>
        <w:rPr>
          <w:rFonts w:hint="cs"/>
          <w:rtl/>
        </w:rPr>
        <w:t>,</w:t>
      </w:r>
      <w:r>
        <w:rPr>
          <w:rtl/>
        </w:rPr>
        <w:t xml:space="preserve"> </w:t>
      </w:r>
      <w:bookmarkStart w:id="18823" w:name="_ETM_Q53_614400"/>
      <w:bookmarkEnd w:id="18823"/>
      <w:r>
        <w:rPr>
          <w:rtl/>
        </w:rPr>
        <w:t xml:space="preserve">זה </w:t>
      </w:r>
      <w:bookmarkStart w:id="18824" w:name="_ETM_Q53_614670"/>
      <w:bookmarkEnd w:id="18824"/>
      <w:r>
        <w:rPr>
          <w:rtl/>
        </w:rPr>
        <w:t xml:space="preserve">מתקדם </w:t>
      </w:r>
      <w:bookmarkStart w:id="18825" w:name="_ETM_Q53_615329"/>
      <w:bookmarkEnd w:id="18825"/>
      <w:r>
        <w:rPr>
          <w:rtl/>
        </w:rPr>
        <w:t xml:space="preserve">וזה </w:t>
      </w:r>
      <w:bookmarkStart w:id="18826" w:name="_ETM_Q53_615629"/>
      <w:bookmarkEnd w:id="18826"/>
      <w:r>
        <w:rPr>
          <w:rtl/>
        </w:rPr>
        <w:t>נסוג</w:t>
      </w:r>
      <w:r>
        <w:rPr>
          <w:rFonts w:hint="cs"/>
          <w:rtl/>
        </w:rPr>
        <w:t>,</w:t>
      </w:r>
      <w:bookmarkStart w:id="18827" w:name="_ETM_Q53_613115"/>
      <w:bookmarkStart w:id="18828" w:name="_ETM_Q53_609240"/>
      <w:bookmarkEnd w:id="18827"/>
      <w:bookmarkEnd w:id="18828"/>
      <w:r>
        <w:rPr>
          <w:rtl/>
        </w:rPr>
        <w:t xml:space="preserve"> </w:t>
      </w:r>
      <w:bookmarkStart w:id="18829" w:name="_ETM_Q53_616469"/>
      <w:bookmarkEnd w:id="18829"/>
      <w:r>
        <w:rPr>
          <w:rtl/>
        </w:rPr>
        <w:t xml:space="preserve">זה </w:t>
      </w:r>
      <w:bookmarkStart w:id="18830" w:name="_ETM_Q53_616739"/>
      <w:bookmarkEnd w:id="18830"/>
      <w:r>
        <w:rPr>
          <w:rtl/>
        </w:rPr>
        <w:t xml:space="preserve">כותב </w:t>
      </w:r>
      <w:bookmarkStart w:id="18831" w:name="_ETM_Q53_617219"/>
      <w:bookmarkEnd w:id="18831"/>
      <w:r>
        <w:rPr>
          <w:rtl/>
        </w:rPr>
        <w:t xml:space="preserve">וזה </w:t>
      </w:r>
      <w:bookmarkStart w:id="18832" w:name="_ETM_Q53_617519"/>
      <w:bookmarkEnd w:id="18832"/>
      <w:r>
        <w:rPr>
          <w:rtl/>
        </w:rPr>
        <w:t>מוחק</w:t>
      </w:r>
      <w:r>
        <w:rPr>
          <w:rFonts w:hint="cs"/>
          <w:rtl/>
        </w:rPr>
        <w:t>.</w:t>
      </w:r>
      <w:r>
        <w:rPr>
          <w:rtl/>
        </w:rPr>
        <w:t xml:space="preserve"> </w:t>
      </w:r>
      <w:bookmarkStart w:id="18833" w:name="_ETM_Q53_618359"/>
      <w:bookmarkEnd w:id="18833"/>
      <w:r>
        <w:rPr>
          <w:rtl/>
        </w:rPr>
        <w:t xml:space="preserve">התוצאה </w:t>
      </w:r>
      <w:bookmarkStart w:id="18834" w:name="_ETM_Q53_619650"/>
      <w:bookmarkEnd w:id="18834"/>
      <w:r w:rsidR="00D86574">
        <w:rPr>
          <w:rFonts w:hint="cs"/>
          <w:rtl/>
        </w:rPr>
        <w:t>–</w:t>
      </w:r>
      <w:r>
        <w:rPr>
          <w:rFonts w:hint="cs"/>
          <w:rtl/>
        </w:rPr>
        <w:t xml:space="preserve"> </w:t>
      </w:r>
      <w:r>
        <w:rPr>
          <w:rtl/>
        </w:rPr>
        <w:t>עמימות</w:t>
      </w:r>
      <w:r>
        <w:rPr>
          <w:rFonts w:hint="cs"/>
          <w:rtl/>
        </w:rPr>
        <w:t>.</w:t>
      </w:r>
      <w:r>
        <w:rPr>
          <w:rtl/>
        </w:rPr>
        <w:t xml:space="preserve"> </w:t>
      </w:r>
      <w:bookmarkStart w:id="18835" w:name="_ETM_Q53_621520"/>
      <w:bookmarkEnd w:id="18835"/>
      <w:r>
        <w:rPr>
          <w:rtl/>
        </w:rPr>
        <w:t xml:space="preserve">רק </w:t>
      </w:r>
      <w:bookmarkStart w:id="18836" w:name="_ETM_Q53_621910"/>
      <w:bookmarkEnd w:id="18836"/>
      <w:r>
        <w:rPr>
          <w:rtl/>
        </w:rPr>
        <w:t xml:space="preserve">איתה </w:t>
      </w:r>
      <w:bookmarkStart w:id="18837" w:name="_ETM_Q53_622210"/>
      <w:bookmarkEnd w:id="18837"/>
      <w:r>
        <w:rPr>
          <w:rtl/>
        </w:rPr>
        <w:t xml:space="preserve">יכולים </w:t>
      </w:r>
      <w:bookmarkStart w:id="18838" w:name="_ETM_Q53_623140"/>
      <w:bookmarkEnd w:id="18838"/>
      <w:r>
        <w:rPr>
          <w:rtl/>
        </w:rPr>
        <w:t xml:space="preserve">שניהם </w:t>
      </w:r>
      <w:bookmarkStart w:id="18839" w:name="_ETM_Q53_623710"/>
      <w:bookmarkEnd w:id="18839"/>
      <w:r>
        <w:rPr>
          <w:rtl/>
        </w:rPr>
        <w:t xml:space="preserve">לחיות </w:t>
      </w:r>
      <w:bookmarkStart w:id="18840" w:name="_ETM_Q53_624220"/>
      <w:bookmarkEnd w:id="18840"/>
      <w:r>
        <w:rPr>
          <w:rtl/>
        </w:rPr>
        <w:t>יחד</w:t>
      </w:r>
      <w:r>
        <w:rPr>
          <w:rFonts w:hint="cs"/>
          <w:rtl/>
        </w:rPr>
        <w:t>.</w:t>
      </w:r>
      <w:bookmarkStart w:id="18841" w:name="_ETM_Q53_625420"/>
      <w:bookmarkEnd w:id="18841"/>
    </w:p>
    <w:p w:rsidR="007A325F" w:rsidRDefault="007A325F" w:rsidP="001142D1">
      <w:pPr>
        <w:rPr>
          <w:rtl/>
        </w:rPr>
      </w:pPr>
    </w:p>
    <w:p w:rsidR="007A325F" w:rsidRDefault="007A325F" w:rsidP="001142D1">
      <w:pPr>
        <w:rPr>
          <w:rtl/>
        </w:rPr>
      </w:pPr>
      <w:bookmarkStart w:id="18842" w:name="_ETM_Q53_622930"/>
      <w:bookmarkEnd w:id="18842"/>
      <w:r>
        <w:rPr>
          <w:rtl/>
        </w:rPr>
        <w:t xml:space="preserve">אז </w:t>
      </w:r>
      <w:bookmarkStart w:id="18843" w:name="_ETM_Q53_625720"/>
      <w:bookmarkEnd w:id="18843"/>
      <w:r>
        <w:rPr>
          <w:rtl/>
        </w:rPr>
        <w:t>לידיעתכם</w:t>
      </w:r>
      <w:r>
        <w:rPr>
          <w:rFonts w:hint="cs"/>
          <w:rtl/>
        </w:rPr>
        <w:t>,</w:t>
      </w:r>
      <w:bookmarkStart w:id="18844" w:name="_ETM_Q53_621348"/>
      <w:bookmarkEnd w:id="18844"/>
      <w:r>
        <w:rPr>
          <w:rtl/>
        </w:rPr>
        <w:t xml:space="preserve"> </w:t>
      </w:r>
      <w:bookmarkStart w:id="18845" w:name="_ETM_Q53_627180"/>
      <w:bookmarkStart w:id="18846" w:name="_ETM_Q53_620080"/>
      <w:bookmarkEnd w:id="18845"/>
      <w:bookmarkEnd w:id="18846"/>
      <w:r>
        <w:rPr>
          <w:rtl/>
        </w:rPr>
        <w:t xml:space="preserve">חברי </w:t>
      </w:r>
      <w:bookmarkStart w:id="18847" w:name="_ETM_Q53_627840"/>
      <w:bookmarkEnd w:id="18847"/>
      <w:r>
        <w:rPr>
          <w:rtl/>
        </w:rPr>
        <w:t xml:space="preserve">ממשלת </w:t>
      </w:r>
      <w:bookmarkStart w:id="18848" w:name="_ETM_Q53_628440"/>
      <w:bookmarkEnd w:id="18848"/>
      <w:r>
        <w:rPr>
          <w:rtl/>
        </w:rPr>
        <w:t>הטיוטה</w:t>
      </w:r>
      <w:r>
        <w:rPr>
          <w:rFonts w:hint="cs"/>
          <w:rtl/>
        </w:rPr>
        <w:t>,</w:t>
      </w:r>
      <w:r>
        <w:rPr>
          <w:rtl/>
        </w:rPr>
        <w:t xml:space="preserve"> </w:t>
      </w:r>
      <w:bookmarkStart w:id="18849" w:name="_ETM_Q53_629910"/>
      <w:bookmarkEnd w:id="18849"/>
      <w:r>
        <w:rPr>
          <w:rtl/>
        </w:rPr>
        <w:t xml:space="preserve">לעם </w:t>
      </w:r>
      <w:bookmarkStart w:id="18850" w:name="_ETM_Q53_630390"/>
      <w:bookmarkStart w:id="18851" w:name="_ETM_Q53_630810"/>
      <w:bookmarkEnd w:id="18850"/>
      <w:bookmarkEnd w:id="18851"/>
      <w:r>
        <w:rPr>
          <w:rtl/>
        </w:rPr>
        <w:t xml:space="preserve">אין </w:t>
      </w:r>
      <w:bookmarkStart w:id="18852" w:name="_ETM_Q53_631140"/>
      <w:bookmarkEnd w:id="18852"/>
      <w:r>
        <w:rPr>
          <w:rtl/>
        </w:rPr>
        <w:t xml:space="preserve">זמן </w:t>
      </w:r>
      <w:bookmarkStart w:id="18853" w:name="_ETM_Q53_631650"/>
      <w:bookmarkEnd w:id="18853"/>
      <w:r>
        <w:rPr>
          <w:rtl/>
        </w:rPr>
        <w:t>לעמימות</w:t>
      </w:r>
      <w:r>
        <w:rPr>
          <w:rFonts w:hint="cs"/>
          <w:rtl/>
        </w:rPr>
        <w:t>,</w:t>
      </w:r>
      <w:bookmarkStart w:id="18854" w:name="_ETM_Q53_630656"/>
      <w:bookmarkEnd w:id="18854"/>
      <w:r>
        <w:rPr>
          <w:rtl/>
        </w:rPr>
        <w:t xml:space="preserve"> </w:t>
      </w:r>
      <w:bookmarkStart w:id="18855" w:name="_ETM_Q53_632460"/>
      <w:bookmarkEnd w:id="18855"/>
      <w:r>
        <w:rPr>
          <w:rtl/>
        </w:rPr>
        <w:t xml:space="preserve">לטיוטות </w:t>
      </w:r>
      <w:bookmarkStart w:id="18856" w:name="_ETM_Q53_633240"/>
      <w:bookmarkStart w:id="18857" w:name="_ETM_Q53_633540"/>
      <w:bookmarkEnd w:id="18856"/>
      <w:bookmarkEnd w:id="18857"/>
      <w:r>
        <w:rPr>
          <w:rFonts w:hint="cs"/>
          <w:rtl/>
        </w:rPr>
        <w:t>או להעת</w:t>
      </w:r>
      <w:r>
        <w:rPr>
          <w:rtl/>
        </w:rPr>
        <w:t>קים</w:t>
      </w:r>
      <w:bookmarkStart w:id="18858" w:name="_ETM_Q53_632702"/>
      <w:bookmarkEnd w:id="18858"/>
      <w:r>
        <w:rPr>
          <w:rFonts w:hint="cs"/>
          <w:rtl/>
        </w:rPr>
        <w:t>.</w:t>
      </w:r>
      <w:r>
        <w:rPr>
          <w:rtl/>
        </w:rPr>
        <w:t xml:space="preserve"> </w:t>
      </w:r>
      <w:bookmarkStart w:id="18859" w:name="_ETM_Q53_634560"/>
      <w:bookmarkEnd w:id="18859"/>
      <w:r>
        <w:rPr>
          <w:rFonts w:hint="cs"/>
          <w:rtl/>
        </w:rPr>
        <w:t>ה</w:t>
      </w:r>
      <w:r>
        <w:rPr>
          <w:rtl/>
        </w:rPr>
        <w:t xml:space="preserve">עם </w:t>
      </w:r>
      <w:bookmarkStart w:id="18860" w:name="_ETM_Q53_635130"/>
      <w:bookmarkEnd w:id="18860"/>
      <w:r>
        <w:rPr>
          <w:rtl/>
        </w:rPr>
        <w:t xml:space="preserve">במשבר </w:t>
      </w:r>
      <w:bookmarkStart w:id="18861" w:name="_ETM_Q53_635910"/>
      <w:bookmarkEnd w:id="18861"/>
      <w:r>
        <w:rPr>
          <w:rtl/>
        </w:rPr>
        <w:t>כלכלי</w:t>
      </w:r>
      <w:r>
        <w:rPr>
          <w:rFonts w:hint="cs"/>
          <w:rtl/>
        </w:rPr>
        <w:t>,</w:t>
      </w:r>
      <w:r>
        <w:rPr>
          <w:rtl/>
        </w:rPr>
        <w:t xml:space="preserve"> </w:t>
      </w:r>
      <w:bookmarkStart w:id="18862" w:name="_ETM_Q53_636990"/>
      <w:bookmarkEnd w:id="18862"/>
      <w:r>
        <w:rPr>
          <w:rtl/>
        </w:rPr>
        <w:t>חברתי</w:t>
      </w:r>
      <w:r>
        <w:rPr>
          <w:rFonts w:hint="cs"/>
          <w:rtl/>
        </w:rPr>
        <w:t>,</w:t>
      </w:r>
      <w:r>
        <w:rPr>
          <w:rtl/>
        </w:rPr>
        <w:t xml:space="preserve"> </w:t>
      </w:r>
      <w:bookmarkStart w:id="18863" w:name="_ETM_Q53_638130"/>
      <w:bookmarkEnd w:id="18863"/>
      <w:r>
        <w:rPr>
          <w:rtl/>
        </w:rPr>
        <w:t>קיומי</w:t>
      </w:r>
      <w:r>
        <w:rPr>
          <w:rFonts w:hint="cs"/>
          <w:rtl/>
        </w:rPr>
        <w:t>,</w:t>
      </w:r>
      <w:bookmarkStart w:id="18864" w:name="_ETM_Q53_636641"/>
      <w:bookmarkEnd w:id="18864"/>
      <w:r>
        <w:rPr>
          <w:rtl/>
        </w:rPr>
        <w:t xml:space="preserve"> </w:t>
      </w:r>
      <w:bookmarkStart w:id="18865" w:name="_ETM_Q53_639330"/>
      <w:bookmarkEnd w:id="18865"/>
      <w:r>
        <w:rPr>
          <w:rtl/>
        </w:rPr>
        <w:t xml:space="preserve">והוא </w:t>
      </w:r>
      <w:bookmarkStart w:id="18866" w:name="_ETM_Q53_639600"/>
      <w:bookmarkEnd w:id="18866"/>
      <w:r>
        <w:rPr>
          <w:rtl/>
        </w:rPr>
        <w:t xml:space="preserve">זקוק </w:t>
      </w:r>
      <w:bookmarkStart w:id="18867" w:name="_ETM_Q53_640110"/>
      <w:bookmarkEnd w:id="18867"/>
      <w:r>
        <w:rPr>
          <w:rtl/>
        </w:rPr>
        <w:t xml:space="preserve">לפתרונות </w:t>
      </w:r>
      <w:bookmarkStart w:id="18868" w:name="_ETM_Q53_641040"/>
      <w:bookmarkEnd w:id="18868"/>
      <w:r>
        <w:rPr>
          <w:rtl/>
        </w:rPr>
        <w:t>חילוץ</w:t>
      </w:r>
      <w:r>
        <w:rPr>
          <w:rFonts w:hint="cs"/>
          <w:rtl/>
        </w:rPr>
        <w:t>,</w:t>
      </w:r>
      <w:bookmarkStart w:id="18869" w:name="_ETM_Q53_640533"/>
      <w:bookmarkEnd w:id="18869"/>
      <w:r>
        <w:rPr>
          <w:rtl/>
        </w:rPr>
        <w:t xml:space="preserve"> </w:t>
      </w:r>
      <w:bookmarkStart w:id="18870" w:name="_ETM_Q53_642000"/>
      <w:bookmarkEnd w:id="18870"/>
      <w:r>
        <w:rPr>
          <w:rtl/>
        </w:rPr>
        <w:t xml:space="preserve">ולא </w:t>
      </w:r>
      <w:bookmarkStart w:id="18871" w:name="_ETM_Q53_642330"/>
      <w:bookmarkEnd w:id="18871"/>
      <w:r>
        <w:rPr>
          <w:rtl/>
        </w:rPr>
        <w:t xml:space="preserve">לגמגום </w:t>
      </w:r>
      <w:bookmarkStart w:id="18872" w:name="_ETM_Q53_643020"/>
      <w:bookmarkEnd w:id="18872"/>
      <w:r>
        <w:rPr>
          <w:rtl/>
        </w:rPr>
        <w:t>וה</w:t>
      </w:r>
      <w:r>
        <w:rPr>
          <w:rFonts w:hint="cs"/>
          <w:rtl/>
        </w:rPr>
        <w:t>י</w:t>
      </w:r>
      <w:r>
        <w:rPr>
          <w:rtl/>
        </w:rPr>
        <w:t>סוס</w:t>
      </w:r>
      <w:r>
        <w:rPr>
          <w:rFonts w:hint="cs"/>
          <w:rtl/>
        </w:rPr>
        <w:t>.</w:t>
      </w:r>
      <w:r>
        <w:rPr>
          <w:rtl/>
        </w:rPr>
        <w:t xml:space="preserve"> </w:t>
      </w:r>
      <w:bookmarkStart w:id="18873" w:name="_ETM_Q53_644250"/>
      <w:bookmarkEnd w:id="18873"/>
      <w:r>
        <w:rPr>
          <w:rtl/>
        </w:rPr>
        <w:t xml:space="preserve">הוא </w:t>
      </w:r>
      <w:bookmarkStart w:id="18874" w:name="_ETM_Q53_644370"/>
      <w:bookmarkEnd w:id="18874"/>
      <w:r>
        <w:rPr>
          <w:rtl/>
        </w:rPr>
        <w:t xml:space="preserve">זקוק </w:t>
      </w:r>
      <w:bookmarkStart w:id="18875" w:name="_ETM_Q53_645090"/>
      <w:bookmarkEnd w:id="18875"/>
      <w:r>
        <w:rPr>
          <w:rtl/>
        </w:rPr>
        <w:t xml:space="preserve">לממשלה </w:t>
      </w:r>
      <w:bookmarkStart w:id="18876" w:name="_ETM_Q53_646390"/>
      <w:bookmarkEnd w:id="18876"/>
      <w:r>
        <w:rPr>
          <w:rFonts w:hint="cs"/>
          <w:rtl/>
        </w:rPr>
        <w:t>שק</w:t>
      </w:r>
      <w:r>
        <w:rPr>
          <w:rtl/>
        </w:rPr>
        <w:t>ולה</w:t>
      </w:r>
      <w:r>
        <w:rPr>
          <w:rFonts w:hint="cs"/>
          <w:rtl/>
        </w:rPr>
        <w:t>,</w:t>
      </w:r>
      <w:bookmarkStart w:id="18877" w:name="_ETM_Q53_644047"/>
      <w:bookmarkEnd w:id="18877"/>
      <w:r>
        <w:rPr>
          <w:rtl/>
        </w:rPr>
        <w:t xml:space="preserve"> </w:t>
      </w:r>
      <w:bookmarkStart w:id="18878" w:name="_ETM_Q53_647319"/>
      <w:bookmarkEnd w:id="18878"/>
      <w:r>
        <w:rPr>
          <w:rtl/>
        </w:rPr>
        <w:t>אחראית</w:t>
      </w:r>
      <w:r>
        <w:rPr>
          <w:rFonts w:hint="cs"/>
          <w:rtl/>
        </w:rPr>
        <w:t>,</w:t>
      </w:r>
      <w:r>
        <w:rPr>
          <w:rtl/>
        </w:rPr>
        <w:t xml:space="preserve"> </w:t>
      </w:r>
      <w:bookmarkStart w:id="18879" w:name="_ETM_Q53_648490"/>
      <w:bookmarkEnd w:id="18879"/>
      <w:r>
        <w:rPr>
          <w:rtl/>
        </w:rPr>
        <w:t xml:space="preserve">מדויקת </w:t>
      </w:r>
      <w:bookmarkStart w:id="18880" w:name="_ETM_Q53_649510"/>
      <w:bookmarkEnd w:id="18880"/>
      <w:r>
        <w:rPr>
          <w:rtl/>
        </w:rPr>
        <w:t>וברורה</w:t>
      </w:r>
      <w:r>
        <w:rPr>
          <w:rFonts w:hint="cs"/>
          <w:rtl/>
        </w:rPr>
        <w:t>,</w:t>
      </w:r>
      <w:bookmarkStart w:id="18881" w:name="_ETM_Q53_652121"/>
      <w:bookmarkEnd w:id="18881"/>
      <w:r>
        <w:rPr>
          <w:rtl/>
        </w:rPr>
        <w:t xml:space="preserve"> </w:t>
      </w:r>
      <w:bookmarkStart w:id="18882" w:name="_ETM_Q53_650650"/>
      <w:bookmarkEnd w:id="18882"/>
      <w:r>
        <w:rPr>
          <w:rtl/>
        </w:rPr>
        <w:t xml:space="preserve">לניהול </w:t>
      </w:r>
      <w:bookmarkStart w:id="18883" w:name="_ETM_Q53_651610"/>
      <w:bookmarkEnd w:id="18883"/>
      <w:r>
        <w:rPr>
          <w:rtl/>
        </w:rPr>
        <w:t>ולמנהיגות</w:t>
      </w:r>
      <w:r>
        <w:rPr>
          <w:rFonts w:hint="cs"/>
          <w:rtl/>
        </w:rPr>
        <w:t>.</w:t>
      </w:r>
      <w:r>
        <w:rPr>
          <w:rtl/>
        </w:rPr>
        <w:t xml:space="preserve"> </w:t>
      </w:r>
      <w:bookmarkStart w:id="18884" w:name="_ETM_Q53_653400"/>
      <w:bookmarkEnd w:id="18884"/>
      <w:r>
        <w:rPr>
          <w:rtl/>
        </w:rPr>
        <w:t xml:space="preserve">אזרחי </w:t>
      </w:r>
      <w:bookmarkStart w:id="18885" w:name="_ETM_Q53_654030"/>
      <w:bookmarkEnd w:id="18885"/>
      <w:r>
        <w:rPr>
          <w:rtl/>
        </w:rPr>
        <w:t xml:space="preserve">ישראל </w:t>
      </w:r>
      <w:bookmarkStart w:id="18886" w:name="_ETM_Q53_654689"/>
      <w:bookmarkEnd w:id="18886"/>
      <w:r>
        <w:rPr>
          <w:rtl/>
        </w:rPr>
        <w:t xml:space="preserve">זועקים </w:t>
      </w:r>
      <w:bookmarkStart w:id="18887" w:name="_ETM_Q53_655319"/>
      <w:bookmarkEnd w:id="18887"/>
      <w:r>
        <w:rPr>
          <w:rtl/>
        </w:rPr>
        <w:t xml:space="preserve">בכיכרות </w:t>
      </w:r>
      <w:bookmarkStart w:id="18888" w:name="_ETM_Q53_656500"/>
      <w:bookmarkEnd w:id="18888"/>
      <w:r>
        <w:rPr>
          <w:rtl/>
        </w:rPr>
        <w:t xml:space="preserve">וקוראים </w:t>
      </w:r>
      <w:bookmarkStart w:id="18889" w:name="_ETM_Q53_657400"/>
      <w:bookmarkEnd w:id="18889"/>
      <w:r>
        <w:rPr>
          <w:rtl/>
        </w:rPr>
        <w:t xml:space="preserve">לממשלה </w:t>
      </w:r>
      <w:bookmarkStart w:id="18890" w:name="_ETM_Q53_658120"/>
      <w:bookmarkEnd w:id="18890"/>
      <w:r>
        <w:rPr>
          <w:rtl/>
        </w:rPr>
        <w:t xml:space="preserve">אמיצה </w:t>
      </w:r>
      <w:bookmarkStart w:id="18891" w:name="_ETM_Q53_659110"/>
      <w:bookmarkEnd w:id="18891"/>
      <w:r>
        <w:rPr>
          <w:rtl/>
        </w:rPr>
        <w:t xml:space="preserve">שחוקיה </w:t>
      </w:r>
      <w:bookmarkStart w:id="18892" w:name="_ETM_Q53_659980"/>
      <w:bookmarkEnd w:id="18892"/>
      <w:r>
        <w:rPr>
          <w:rtl/>
        </w:rPr>
        <w:t xml:space="preserve">חקוקים </w:t>
      </w:r>
      <w:bookmarkStart w:id="18893" w:name="_ETM_Q53_660880"/>
      <w:bookmarkEnd w:id="18893"/>
      <w:r>
        <w:rPr>
          <w:rtl/>
        </w:rPr>
        <w:t xml:space="preserve">בעותק </w:t>
      </w:r>
      <w:bookmarkStart w:id="18894" w:name="_ETM_Q53_661570"/>
      <w:bookmarkEnd w:id="18894"/>
      <w:r>
        <w:rPr>
          <w:rtl/>
        </w:rPr>
        <w:t>מכבד</w:t>
      </w:r>
      <w:r>
        <w:rPr>
          <w:rFonts w:hint="cs"/>
          <w:rtl/>
        </w:rPr>
        <w:t>,</w:t>
      </w:r>
      <w:r>
        <w:rPr>
          <w:rtl/>
        </w:rPr>
        <w:t xml:space="preserve"> </w:t>
      </w:r>
      <w:bookmarkStart w:id="18895" w:name="_ETM_Q53_662840"/>
      <w:bookmarkEnd w:id="18895"/>
      <w:r>
        <w:rPr>
          <w:rtl/>
        </w:rPr>
        <w:t xml:space="preserve">מצורפים </w:t>
      </w:r>
      <w:bookmarkStart w:id="18896" w:name="_ETM_Q53_663799"/>
      <w:bookmarkEnd w:id="18896"/>
      <w:r>
        <w:rPr>
          <w:rtl/>
        </w:rPr>
        <w:t xml:space="preserve">לספר </w:t>
      </w:r>
      <w:bookmarkStart w:id="18897" w:name="_ETM_Q53_664849"/>
      <w:bookmarkEnd w:id="18897"/>
      <w:r>
        <w:rPr>
          <w:rtl/>
        </w:rPr>
        <w:t xml:space="preserve">חוקים </w:t>
      </w:r>
      <w:bookmarkStart w:id="18898" w:name="_ETM_Q53_665569"/>
      <w:bookmarkEnd w:id="18898"/>
      <w:r>
        <w:rPr>
          <w:rtl/>
        </w:rPr>
        <w:t xml:space="preserve">ראוי </w:t>
      </w:r>
      <w:bookmarkStart w:id="18899" w:name="_ETM_Q53_666319"/>
      <w:bookmarkEnd w:id="18899"/>
      <w:r>
        <w:rPr>
          <w:rtl/>
        </w:rPr>
        <w:t xml:space="preserve">למדינת </w:t>
      </w:r>
      <w:bookmarkStart w:id="18900" w:name="_ETM_Q53_666980"/>
      <w:bookmarkEnd w:id="18900"/>
      <w:r>
        <w:rPr>
          <w:rtl/>
        </w:rPr>
        <w:t>ישראל</w:t>
      </w:r>
      <w:r>
        <w:rPr>
          <w:rFonts w:hint="cs"/>
          <w:rtl/>
        </w:rPr>
        <w:t>,</w:t>
      </w:r>
      <w:r>
        <w:rPr>
          <w:rtl/>
        </w:rPr>
        <w:t xml:space="preserve"> </w:t>
      </w:r>
      <w:bookmarkStart w:id="18901" w:name="_ETM_Q53_668140"/>
      <w:bookmarkEnd w:id="18901"/>
      <w:r>
        <w:rPr>
          <w:rtl/>
        </w:rPr>
        <w:t>משקפ</w:t>
      </w:r>
      <w:bookmarkStart w:id="18902" w:name="_ETM_Q53_667329"/>
      <w:bookmarkEnd w:id="18902"/>
      <w:r>
        <w:rPr>
          <w:rtl/>
        </w:rPr>
        <w:t xml:space="preserve">ים </w:t>
      </w:r>
      <w:bookmarkStart w:id="18903" w:name="_ETM_Q53_669430"/>
      <w:bookmarkEnd w:id="18903"/>
      <w:r>
        <w:rPr>
          <w:rtl/>
        </w:rPr>
        <w:t xml:space="preserve">כבוד </w:t>
      </w:r>
      <w:bookmarkStart w:id="18904" w:name="_ETM_Q53_670269"/>
      <w:bookmarkEnd w:id="18904"/>
      <w:r>
        <w:rPr>
          <w:rtl/>
        </w:rPr>
        <w:t xml:space="preserve">ומחויבות </w:t>
      </w:r>
      <w:bookmarkStart w:id="18905" w:name="_ETM_Q53_671409"/>
      <w:bookmarkEnd w:id="18905"/>
      <w:r>
        <w:rPr>
          <w:rtl/>
        </w:rPr>
        <w:t>לציבור</w:t>
      </w:r>
      <w:r>
        <w:rPr>
          <w:rFonts w:hint="cs"/>
          <w:rtl/>
        </w:rPr>
        <w:t>.</w:t>
      </w:r>
      <w:bookmarkStart w:id="18906" w:name="_ETM_Q53_673160"/>
      <w:bookmarkEnd w:id="18906"/>
    </w:p>
    <w:p w:rsidR="007A325F" w:rsidRDefault="007A325F" w:rsidP="001142D1">
      <w:pPr>
        <w:rPr>
          <w:rtl/>
        </w:rPr>
      </w:pPr>
      <w:bookmarkStart w:id="18907" w:name="_ETM_Q53_675515"/>
      <w:bookmarkStart w:id="18908" w:name="_ETM_Q53_675580"/>
      <w:bookmarkEnd w:id="18907"/>
      <w:bookmarkEnd w:id="18908"/>
    </w:p>
    <w:p w:rsidR="007A325F" w:rsidRDefault="007A325F" w:rsidP="0073010C">
      <w:pPr>
        <w:rPr>
          <w:rtl/>
        </w:rPr>
      </w:pPr>
      <w:bookmarkStart w:id="18909" w:name="_ETM_Q53_675780"/>
      <w:bookmarkStart w:id="18910" w:name="_ETM_Q53_675856"/>
      <w:bookmarkEnd w:id="18909"/>
      <w:bookmarkEnd w:id="18910"/>
      <w:r>
        <w:rPr>
          <w:rtl/>
        </w:rPr>
        <w:t xml:space="preserve">והיום </w:t>
      </w:r>
      <w:bookmarkStart w:id="18911" w:name="_ETM_Q53_674540"/>
      <w:bookmarkEnd w:id="18911"/>
      <w:r>
        <w:rPr>
          <w:rtl/>
        </w:rPr>
        <w:t xml:space="preserve">עוד </w:t>
      </w:r>
      <w:bookmarkStart w:id="18912" w:name="_ETM_Q53_674810"/>
      <w:bookmarkEnd w:id="18912"/>
      <w:r>
        <w:rPr>
          <w:rtl/>
        </w:rPr>
        <w:t xml:space="preserve">הליך </w:t>
      </w:r>
      <w:bookmarkStart w:id="18913" w:name="_ETM_Q53_675640"/>
      <w:bookmarkEnd w:id="18913"/>
      <w:r>
        <w:rPr>
          <w:rtl/>
        </w:rPr>
        <w:t>ו</w:t>
      </w:r>
      <w:bookmarkStart w:id="18914" w:name="_ETM_Q53_676209"/>
      <w:bookmarkStart w:id="18915" w:name="_ETM_Q53_673636"/>
      <w:bookmarkEnd w:id="18914"/>
      <w:bookmarkEnd w:id="18915"/>
      <w:r>
        <w:rPr>
          <w:rFonts w:hint="cs"/>
          <w:rtl/>
        </w:rPr>
        <w:t>עוד</w:t>
      </w:r>
      <w:r>
        <w:rPr>
          <w:rtl/>
        </w:rPr>
        <w:t xml:space="preserve"> </w:t>
      </w:r>
      <w:bookmarkStart w:id="18916" w:name="_ETM_Q53_676720"/>
      <w:bookmarkEnd w:id="18916"/>
      <w:r>
        <w:rPr>
          <w:rtl/>
        </w:rPr>
        <w:t>טיוטה</w:t>
      </w:r>
      <w:r>
        <w:rPr>
          <w:rFonts w:hint="cs"/>
          <w:rtl/>
        </w:rPr>
        <w:t xml:space="preserve">, </w:t>
      </w:r>
      <w:bookmarkStart w:id="18917" w:name="_ETM_Q53_676722"/>
      <w:bookmarkEnd w:id="18917"/>
      <w:r>
        <w:rPr>
          <w:rFonts w:hint="cs"/>
          <w:rtl/>
        </w:rPr>
        <w:t>טיוטה</w:t>
      </w:r>
      <w:r>
        <w:rPr>
          <w:rtl/>
        </w:rPr>
        <w:t xml:space="preserve"> </w:t>
      </w:r>
      <w:bookmarkStart w:id="18918" w:name="_ETM_Q53_677140"/>
      <w:bookmarkEnd w:id="18918"/>
      <w:r>
        <w:rPr>
          <w:rtl/>
        </w:rPr>
        <w:t>חדשה</w:t>
      </w:r>
      <w:r>
        <w:rPr>
          <w:rFonts w:hint="cs"/>
          <w:rtl/>
        </w:rPr>
        <w:t>,</w:t>
      </w:r>
      <w:r>
        <w:rPr>
          <w:rtl/>
        </w:rPr>
        <w:t xml:space="preserve"> </w:t>
      </w:r>
      <w:bookmarkStart w:id="18919" w:name="_ETM_Q53_678310"/>
      <w:bookmarkEnd w:id="18919"/>
      <w:r>
        <w:rPr>
          <w:rtl/>
        </w:rPr>
        <w:t xml:space="preserve">כבר </w:t>
      </w:r>
      <w:bookmarkStart w:id="18920" w:name="_ETM_Q53_678640"/>
      <w:bookmarkEnd w:id="18920"/>
      <w:r>
        <w:rPr>
          <w:rtl/>
        </w:rPr>
        <w:t xml:space="preserve">די </w:t>
      </w:r>
      <w:bookmarkStart w:id="18921" w:name="_ETM_Q53_678970"/>
      <w:bookmarkEnd w:id="18921"/>
      <w:r>
        <w:rPr>
          <w:rtl/>
        </w:rPr>
        <w:t>מרופטת</w:t>
      </w:r>
      <w:bookmarkStart w:id="18922" w:name="_ETM_Q53_678033"/>
      <w:bookmarkEnd w:id="18922"/>
      <w:r>
        <w:rPr>
          <w:rFonts w:hint="cs"/>
          <w:rtl/>
        </w:rPr>
        <w:t>;</w:t>
      </w:r>
      <w:r>
        <w:rPr>
          <w:rtl/>
        </w:rPr>
        <w:t xml:space="preserve"> </w:t>
      </w:r>
      <w:bookmarkStart w:id="18923" w:name="_ETM_Q53_680470"/>
      <w:bookmarkEnd w:id="18923"/>
      <w:r>
        <w:rPr>
          <w:rtl/>
        </w:rPr>
        <w:t xml:space="preserve">כן </w:t>
      </w:r>
      <w:bookmarkStart w:id="18924" w:name="_ETM_Q53_680800"/>
      <w:bookmarkEnd w:id="18924"/>
      <w:r>
        <w:rPr>
          <w:rtl/>
        </w:rPr>
        <w:t xml:space="preserve">איכון </w:t>
      </w:r>
      <w:bookmarkStart w:id="18925" w:name="_ETM_Q53_681160"/>
      <w:bookmarkEnd w:id="18925"/>
      <w:r>
        <w:rPr>
          <w:rtl/>
        </w:rPr>
        <w:t>שב</w:t>
      </w:r>
      <w:r>
        <w:rPr>
          <w:rFonts w:hint="cs"/>
          <w:rtl/>
        </w:rPr>
        <w:t>"כ</w:t>
      </w:r>
      <w:bookmarkStart w:id="18926" w:name="_ETM_Q53_679393"/>
      <w:bookmarkEnd w:id="18926"/>
      <w:r>
        <w:rPr>
          <w:rFonts w:hint="cs"/>
          <w:rtl/>
        </w:rPr>
        <w:t>,</w:t>
      </w:r>
      <w:r>
        <w:rPr>
          <w:rtl/>
        </w:rPr>
        <w:t xml:space="preserve"> </w:t>
      </w:r>
      <w:bookmarkStart w:id="18927" w:name="_ETM_Q53_682150"/>
      <w:bookmarkEnd w:id="18927"/>
      <w:r>
        <w:rPr>
          <w:rtl/>
        </w:rPr>
        <w:t xml:space="preserve">לא </w:t>
      </w:r>
      <w:bookmarkStart w:id="18928" w:name="_ETM_Q53_682389"/>
      <w:bookmarkEnd w:id="18928"/>
      <w:r>
        <w:rPr>
          <w:rFonts w:hint="cs"/>
          <w:rtl/>
        </w:rPr>
        <w:t>איכון</w:t>
      </w:r>
      <w:r>
        <w:rPr>
          <w:rtl/>
        </w:rPr>
        <w:t xml:space="preserve"> </w:t>
      </w:r>
      <w:bookmarkStart w:id="18929" w:name="_ETM_Q53_682810"/>
      <w:bookmarkEnd w:id="18929"/>
      <w:r>
        <w:rPr>
          <w:rtl/>
        </w:rPr>
        <w:t>שב</w:t>
      </w:r>
      <w:r>
        <w:rPr>
          <w:rFonts w:hint="cs"/>
          <w:rtl/>
        </w:rPr>
        <w:t>"כ</w:t>
      </w:r>
      <w:bookmarkStart w:id="18930" w:name="_ETM_Q53_682374"/>
      <w:bookmarkEnd w:id="18930"/>
      <w:r>
        <w:rPr>
          <w:rFonts w:hint="cs"/>
          <w:rtl/>
        </w:rPr>
        <w:t>.</w:t>
      </w:r>
      <w:bookmarkStart w:id="18931" w:name="_ETM_Q53_683799"/>
      <w:bookmarkEnd w:id="18931"/>
      <w:r>
        <w:rPr>
          <w:rFonts w:hint="cs"/>
          <w:rtl/>
        </w:rPr>
        <w:t xml:space="preserve"> </w:t>
      </w:r>
      <w:r>
        <w:rPr>
          <w:rtl/>
        </w:rPr>
        <w:t xml:space="preserve">הממשלה </w:t>
      </w:r>
      <w:bookmarkStart w:id="18932" w:name="_ETM_Q53_684459"/>
      <w:bookmarkEnd w:id="18932"/>
      <w:r>
        <w:rPr>
          <w:rtl/>
        </w:rPr>
        <w:t xml:space="preserve">לא </w:t>
      </w:r>
      <w:bookmarkStart w:id="18933" w:name="_ETM_Q53_684670"/>
      <w:bookmarkEnd w:id="18933"/>
      <w:r>
        <w:rPr>
          <w:rtl/>
        </w:rPr>
        <w:t xml:space="preserve">לגמרי </w:t>
      </w:r>
      <w:bookmarkStart w:id="18934" w:name="_ETM_Q53_685180"/>
      <w:bookmarkEnd w:id="18934"/>
      <w:r>
        <w:rPr>
          <w:rtl/>
        </w:rPr>
        <w:t xml:space="preserve">סגורה </w:t>
      </w:r>
      <w:bookmarkStart w:id="18935" w:name="_ETM_Q53_685779"/>
      <w:bookmarkEnd w:id="18935"/>
      <w:r>
        <w:rPr>
          <w:rtl/>
        </w:rPr>
        <w:t xml:space="preserve">לאיזה </w:t>
      </w:r>
      <w:bookmarkStart w:id="18936" w:name="_ETM_Q53_686590"/>
      <w:bookmarkEnd w:id="18936"/>
      <w:r>
        <w:rPr>
          <w:rtl/>
        </w:rPr>
        <w:t xml:space="preserve">משרד </w:t>
      </w:r>
      <w:bookmarkStart w:id="18937" w:name="_ETM_Q53_687310"/>
      <w:bookmarkEnd w:id="18937"/>
      <w:r>
        <w:rPr>
          <w:rtl/>
        </w:rPr>
        <w:t xml:space="preserve">או </w:t>
      </w:r>
      <w:bookmarkStart w:id="18938" w:name="_ETM_Q53_687400"/>
      <w:bookmarkEnd w:id="18938"/>
      <w:r>
        <w:rPr>
          <w:rtl/>
        </w:rPr>
        <w:t xml:space="preserve">על </w:t>
      </w:r>
      <w:bookmarkStart w:id="18939" w:name="_ETM_Q53_687519"/>
      <w:bookmarkEnd w:id="18939"/>
      <w:r>
        <w:rPr>
          <w:rtl/>
        </w:rPr>
        <w:t xml:space="preserve">איזה </w:t>
      </w:r>
      <w:bookmarkStart w:id="18940" w:name="_ETM_Q53_687760"/>
      <w:bookmarkEnd w:id="18940"/>
      <w:r>
        <w:rPr>
          <w:rtl/>
        </w:rPr>
        <w:t xml:space="preserve">משרד </w:t>
      </w:r>
      <w:bookmarkStart w:id="18941" w:name="_ETM_Q53_688209"/>
      <w:bookmarkEnd w:id="18941"/>
      <w:r>
        <w:rPr>
          <w:rtl/>
        </w:rPr>
        <w:t xml:space="preserve">להטיל </w:t>
      </w:r>
      <w:bookmarkStart w:id="18942" w:name="_ETM_Q53_688569"/>
      <w:bookmarkEnd w:id="18942"/>
      <w:r>
        <w:rPr>
          <w:rtl/>
        </w:rPr>
        <w:t xml:space="preserve">את </w:t>
      </w:r>
      <w:bookmarkStart w:id="18943" w:name="_ETM_Q53_688659"/>
      <w:bookmarkEnd w:id="18943"/>
      <w:r>
        <w:rPr>
          <w:rtl/>
        </w:rPr>
        <w:t>האחריות</w:t>
      </w:r>
      <w:r>
        <w:rPr>
          <w:rFonts w:hint="cs"/>
          <w:rtl/>
        </w:rPr>
        <w:t>,</w:t>
      </w:r>
      <w:r>
        <w:rPr>
          <w:rtl/>
        </w:rPr>
        <w:t xml:space="preserve"> </w:t>
      </w:r>
      <w:bookmarkStart w:id="18944" w:name="_ETM_Q53_689739"/>
      <w:bookmarkEnd w:id="18944"/>
      <w:r>
        <w:rPr>
          <w:rtl/>
        </w:rPr>
        <w:t xml:space="preserve">אז </w:t>
      </w:r>
      <w:bookmarkStart w:id="18945" w:name="_ETM_Q53_689980"/>
      <w:bookmarkEnd w:id="18945"/>
      <w:r>
        <w:rPr>
          <w:rtl/>
        </w:rPr>
        <w:t xml:space="preserve">היום </w:t>
      </w:r>
      <w:bookmarkStart w:id="18946" w:name="_ETM_Q53_690760"/>
      <w:bookmarkEnd w:id="18946"/>
      <w:r>
        <w:rPr>
          <w:rtl/>
        </w:rPr>
        <w:t xml:space="preserve">תנסה </w:t>
      </w:r>
      <w:bookmarkStart w:id="18947" w:name="_ETM_Q53_691329"/>
      <w:bookmarkEnd w:id="18947"/>
      <w:r>
        <w:rPr>
          <w:rtl/>
        </w:rPr>
        <w:t xml:space="preserve">להעביר </w:t>
      </w:r>
      <w:bookmarkStart w:id="18948" w:name="_ETM_Q53_691840"/>
      <w:bookmarkEnd w:id="18948"/>
      <w:r>
        <w:rPr>
          <w:rtl/>
        </w:rPr>
        <w:t xml:space="preserve">את </w:t>
      </w:r>
      <w:bookmarkStart w:id="18949" w:name="_ETM_Q53_691989"/>
      <w:bookmarkEnd w:id="18949"/>
      <w:r>
        <w:rPr>
          <w:rtl/>
        </w:rPr>
        <w:t xml:space="preserve">חוק </w:t>
      </w:r>
      <w:bookmarkStart w:id="18950" w:name="_ETM_Q53_692230"/>
      <w:bookmarkEnd w:id="18950"/>
      <w:r>
        <w:rPr>
          <w:rtl/>
        </w:rPr>
        <w:t>השב"כ</w:t>
      </w:r>
      <w:r>
        <w:rPr>
          <w:rFonts w:hint="cs"/>
          <w:rtl/>
        </w:rPr>
        <w:t>.</w:t>
      </w:r>
      <w:bookmarkStart w:id="18951" w:name="_ETM_Q53_696501"/>
      <w:bookmarkEnd w:id="18951"/>
      <w:r>
        <w:rPr>
          <w:rtl/>
        </w:rPr>
        <w:t xml:space="preserve"> </w:t>
      </w:r>
      <w:bookmarkStart w:id="18952" w:name="_ETM_Q53_693689"/>
      <w:bookmarkEnd w:id="18952"/>
      <w:r>
        <w:rPr>
          <w:rtl/>
        </w:rPr>
        <w:t xml:space="preserve">למרות </w:t>
      </w:r>
      <w:bookmarkStart w:id="18953" w:name="_ETM_Q53_694650"/>
      <w:bookmarkEnd w:id="18953"/>
      <w:r>
        <w:rPr>
          <w:rtl/>
        </w:rPr>
        <w:t xml:space="preserve">כל </w:t>
      </w:r>
      <w:bookmarkStart w:id="18954" w:name="_ETM_Q53_695309"/>
      <w:bookmarkEnd w:id="18954"/>
      <w:r>
        <w:rPr>
          <w:rtl/>
        </w:rPr>
        <w:t xml:space="preserve">ההמלצות </w:t>
      </w:r>
      <w:bookmarkStart w:id="18955" w:name="_ETM_Q53_695969"/>
      <w:bookmarkEnd w:id="18955"/>
      <w:r>
        <w:rPr>
          <w:rtl/>
        </w:rPr>
        <w:t xml:space="preserve">של </w:t>
      </w:r>
      <w:bookmarkStart w:id="18956" w:name="_ETM_Q53_696179"/>
      <w:bookmarkEnd w:id="18956"/>
      <w:r>
        <w:rPr>
          <w:rtl/>
        </w:rPr>
        <w:t xml:space="preserve">הגורמים </w:t>
      </w:r>
      <w:bookmarkStart w:id="18957" w:name="_ETM_Q53_696689"/>
      <w:bookmarkEnd w:id="18957"/>
      <w:r>
        <w:rPr>
          <w:rtl/>
        </w:rPr>
        <w:t>המקצועיים</w:t>
      </w:r>
      <w:r>
        <w:rPr>
          <w:rFonts w:hint="cs"/>
          <w:rtl/>
        </w:rPr>
        <w:t>,</w:t>
      </w:r>
      <w:r>
        <w:rPr>
          <w:rtl/>
        </w:rPr>
        <w:t xml:space="preserve"> </w:t>
      </w:r>
      <w:bookmarkStart w:id="18958" w:name="_ETM_Q53_697409"/>
      <w:bookmarkEnd w:id="18958"/>
      <w:r>
        <w:rPr>
          <w:rtl/>
        </w:rPr>
        <w:t xml:space="preserve">לרבות </w:t>
      </w:r>
      <w:bookmarkStart w:id="18959" w:name="_ETM_Q53_698010"/>
      <w:bookmarkEnd w:id="18959"/>
      <w:r>
        <w:rPr>
          <w:rtl/>
        </w:rPr>
        <w:t>השב"כ</w:t>
      </w:r>
      <w:r>
        <w:rPr>
          <w:rFonts w:hint="cs"/>
          <w:rtl/>
        </w:rPr>
        <w:t>,</w:t>
      </w:r>
      <w:r>
        <w:rPr>
          <w:rtl/>
        </w:rPr>
        <w:t xml:space="preserve"> </w:t>
      </w:r>
      <w:bookmarkStart w:id="18960" w:name="_ETM_Q53_699120"/>
      <w:bookmarkEnd w:id="18960"/>
      <w:r>
        <w:rPr>
          <w:rtl/>
        </w:rPr>
        <w:t xml:space="preserve">החליטה </w:t>
      </w:r>
      <w:bookmarkStart w:id="18961" w:name="_ETM_Q53_699719"/>
      <w:bookmarkEnd w:id="18961"/>
      <w:r>
        <w:rPr>
          <w:rtl/>
        </w:rPr>
        <w:t xml:space="preserve">ממשלת </w:t>
      </w:r>
      <w:bookmarkStart w:id="18962" w:name="_ETM_Q53_700319"/>
      <w:bookmarkEnd w:id="18962"/>
      <w:r>
        <w:rPr>
          <w:rtl/>
        </w:rPr>
        <w:t xml:space="preserve">הטיוטה </w:t>
      </w:r>
      <w:bookmarkStart w:id="18963" w:name="_ETM_Q53_701489"/>
      <w:bookmarkEnd w:id="18963"/>
      <w:r>
        <w:rPr>
          <w:rtl/>
        </w:rPr>
        <w:t xml:space="preserve">שכרגע </w:t>
      </w:r>
      <w:bookmarkStart w:id="18964" w:name="_ETM_Q53_703050"/>
      <w:bookmarkEnd w:id="18964"/>
      <w:r>
        <w:rPr>
          <w:rtl/>
        </w:rPr>
        <w:t xml:space="preserve">הכי </w:t>
      </w:r>
      <w:bookmarkStart w:id="18965" w:name="_ETM_Q53_703530"/>
      <w:bookmarkEnd w:id="18965"/>
      <w:r>
        <w:rPr>
          <w:rtl/>
        </w:rPr>
        <w:t xml:space="preserve">נחוץ </w:t>
      </w:r>
      <w:bookmarkStart w:id="18966" w:name="_ETM_Q53_704489"/>
      <w:bookmarkEnd w:id="18966"/>
      <w:r>
        <w:rPr>
          <w:rtl/>
        </w:rPr>
        <w:t xml:space="preserve">זה </w:t>
      </w:r>
      <w:bookmarkStart w:id="18967" w:name="_ETM_Q53_704760"/>
      <w:bookmarkEnd w:id="18967"/>
      <w:r>
        <w:rPr>
          <w:rtl/>
        </w:rPr>
        <w:t xml:space="preserve">לעקוב </w:t>
      </w:r>
      <w:bookmarkStart w:id="18968" w:name="_ETM_Q53_705480"/>
      <w:bookmarkEnd w:id="18968"/>
      <w:r>
        <w:rPr>
          <w:rtl/>
        </w:rPr>
        <w:t xml:space="preserve">אחרי </w:t>
      </w:r>
      <w:bookmarkStart w:id="18969" w:name="_ETM_Q53_706140"/>
      <w:bookmarkEnd w:id="18969"/>
      <w:r>
        <w:rPr>
          <w:rtl/>
        </w:rPr>
        <w:t xml:space="preserve">אזרחי </w:t>
      </w:r>
      <w:bookmarkStart w:id="18970" w:name="_ETM_Q53_706769"/>
      <w:bookmarkEnd w:id="18970"/>
      <w:r>
        <w:rPr>
          <w:rtl/>
        </w:rPr>
        <w:t xml:space="preserve">המדינה </w:t>
      </w:r>
      <w:bookmarkStart w:id="18971" w:name="_ETM_Q53_707970"/>
      <w:bookmarkEnd w:id="18971"/>
      <w:r>
        <w:rPr>
          <w:rtl/>
        </w:rPr>
        <w:t xml:space="preserve">מבלי </w:t>
      </w:r>
      <w:bookmarkStart w:id="18972" w:name="_ETM_Q53_708599"/>
      <w:bookmarkEnd w:id="18972"/>
      <w:r>
        <w:rPr>
          <w:rtl/>
        </w:rPr>
        <w:t xml:space="preserve">שעוללו </w:t>
      </w:r>
      <w:bookmarkStart w:id="18973" w:name="_ETM_Q53_709349"/>
      <w:bookmarkEnd w:id="18973"/>
      <w:r>
        <w:rPr>
          <w:rtl/>
        </w:rPr>
        <w:t xml:space="preserve">כל </w:t>
      </w:r>
      <w:bookmarkStart w:id="18974" w:name="_ETM_Q53_709679"/>
      <w:bookmarkEnd w:id="18974"/>
      <w:r>
        <w:rPr>
          <w:rtl/>
        </w:rPr>
        <w:t>רע</w:t>
      </w:r>
      <w:r>
        <w:rPr>
          <w:rFonts w:hint="cs"/>
          <w:rtl/>
        </w:rPr>
        <w:t>,</w:t>
      </w:r>
      <w:r>
        <w:rPr>
          <w:rtl/>
        </w:rPr>
        <w:t xml:space="preserve"> </w:t>
      </w:r>
      <w:bookmarkStart w:id="18975" w:name="_ETM_Q53_710390"/>
      <w:bookmarkEnd w:id="18975"/>
      <w:r>
        <w:rPr>
          <w:rtl/>
        </w:rPr>
        <w:t xml:space="preserve">פשוט </w:t>
      </w:r>
      <w:bookmarkStart w:id="18976" w:name="_ETM_Q53_711319"/>
      <w:bookmarkEnd w:id="18976"/>
      <w:r>
        <w:rPr>
          <w:rtl/>
        </w:rPr>
        <w:t>לעקוב</w:t>
      </w:r>
      <w:r>
        <w:rPr>
          <w:rFonts w:hint="cs"/>
          <w:rtl/>
        </w:rPr>
        <w:t>,</w:t>
      </w:r>
      <w:r>
        <w:rPr>
          <w:rtl/>
        </w:rPr>
        <w:t xml:space="preserve"> </w:t>
      </w:r>
      <w:bookmarkStart w:id="18977" w:name="_ETM_Q53_712460"/>
      <w:bookmarkEnd w:id="18977"/>
      <w:r>
        <w:rPr>
          <w:rtl/>
        </w:rPr>
        <w:t xml:space="preserve">לפגוע </w:t>
      </w:r>
      <w:bookmarkStart w:id="18978" w:name="_ETM_Q53_713349"/>
      <w:bookmarkEnd w:id="18978"/>
      <w:r>
        <w:rPr>
          <w:rtl/>
        </w:rPr>
        <w:t xml:space="preserve">בחופש </w:t>
      </w:r>
      <w:bookmarkStart w:id="18979" w:name="_ETM_Q53_714549"/>
      <w:bookmarkEnd w:id="18979"/>
      <w:r>
        <w:rPr>
          <w:rtl/>
        </w:rPr>
        <w:t xml:space="preserve">ובפרטיות </w:t>
      </w:r>
      <w:bookmarkStart w:id="18980" w:name="_ETM_Q53_715599"/>
      <w:bookmarkEnd w:id="18980"/>
      <w:r>
        <w:rPr>
          <w:rtl/>
        </w:rPr>
        <w:t>שלהם</w:t>
      </w:r>
      <w:r>
        <w:rPr>
          <w:rFonts w:hint="cs"/>
          <w:rtl/>
        </w:rPr>
        <w:t>.</w:t>
      </w:r>
      <w:r>
        <w:rPr>
          <w:rtl/>
        </w:rPr>
        <w:t xml:space="preserve"> </w:t>
      </w:r>
      <w:bookmarkStart w:id="18981" w:name="_ETM_Q53_716599"/>
      <w:bookmarkEnd w:id="18981"/>
      <w:r>
        <w:rPr>
          <w:rtl/>
        </w:rPr>
        <w:t xml:space="preserve">וכל </w:t>
      </w:r>
      <w:bookmarkStart w:id="18982" w:name="_ETM_Q53_717260"/>
      <w:bookmarkEnd w:id="18982"/>
      <w:r>
        <w:rPr>
          <w:rtl/>
        </w:rPr>
        <w:t xml:space="preserve">זאת </w:t>
      </w:r>
      <w:bookmarkStart w:id="18983" w:name="_ETM_Q53_718160"/>
      <w:bookmarkEnd w:id="18983"/>
      <w:r>
        <w:rPr>
          <w:rtl/>
        </w:rPr>
        <w:t>ב</w:t>
      </w:r>
      <w:r>
        <w:rPr>
          <w:rFonts w:hint="cs"/>
          <w:rtl/>
        </w:rPr>
        <w:t>א</w:t>
      </w:r>
      <w:r>
        <w:rPr>
          <w:rtl/>
        </w:rPr>
        <w:t>מת</w:t>
      </w:r>
      <w:r>
        <w:rPr>
          <w:rFonts w:hint="cs"/>
          <w:rtl/>
        </w:rPr>
        <w:t>ל</w:t>
      </w:r>
      <w:bookmarkStart w:id="18984" w:name="_ETM_Q53_718039"/>
      <w:bookmarkEnd w:id="18984"/>
      <w:r>
        <w:rPr>
          <w:rtl/>
        </w:rPr>
        <w:t xml:space="preserve">ה </w:t>
      </w:r>
      <w:bookmarkStart w:id="18985" w:name="_ETM_Q53_719090"/>
      <w:bookmarkEnd w:id="18985"/>
      <w:r>
        <w:rPr>
          <w:rtl/>
        </w:rPr>
        <w:t xml:space="preserve">של </w:t>
      </w:r>
      <w:bookmarkStart w:id="18986" w:name="_ETM_Q53_719390"/>
      <w:bookmarkEnd w:id="18986"/>
      <w:r>
        <w:rPr>
          <w:rtl/>
        </w:rPr>
        <w:t>מימו</w:t>
      </w:r>
      <w:r>
        <w:rPr>
          <w:rFonts w:hint="cs"/>
          <w:rtl/>
        </w:rPr>
        <w:t>ש</w:t>
      </w:r>
      <w:r>
        <w:rPr>
          <w:rtl/>
        </w:rPr>
        <w:t xml:space="preserve"> </w:t>
      </w:r>
      <w:bookmarkStart w:id="18987" w:name="_ETM_Q53_719989"/>
      <w:bookmarkEnd w:id="18987"/>
      <w:r>
        <w:rPr>
          <w:rtl/>
        </w:rPr>
        <w:t xml:space="preserve">האינטרס </w:t>
      </w:r>
      <w:bookmarkStart w:id="18988" w:name="_ETM_Q53_720980"/>
      <w:bookmarkEnd w:id="18988"/>
      <w:r>
        <w:rPr>
          <w:rtl/>
        </w:rPr>
        <w:t>הציבורי</w:t>
      </w:r>
      <w:r>
        <w:rPr>
          <w:rFonts w:hint="cs"/>
          <w:rtl/>
        </w:rPr>
        <w:t>.</w:t>
      </w:r>
      <w:r>
        <w:rPr>
          <w:rtl/>
        </w:rPr>
        <w:t xml:space="preserve"> </w:t>
      </w:r>
      <w:bookmarkStart w:id="18989" w:name="_ETM_Q53_721999"/>
      <w:bookmarkEnd w:id="18989"/>
      <w:r>
        <w:rPr>
          <w:rtl/>
        </w:rPr>
        <w:t>נו</w:t>
      </w:r>
      <w:r>
        <w:rPr>
          <w:rFonts w:hint="cs"/>
          <w:rtl/>
        </w:rPr>
        <w:t>,</w:t>
      </w:r>
      <w:bookmarkStart w:id="18990" w:name="_ETM_Q53_721163"/>
      <w:bookmarkEnd w:id="18990"/>
      <w:r>
        <w:rPr>
          <w:rtl/>
        </w:rPr>
        <w:t xml:space="preserve"> </w:t>
      </w:r>
      <w:bookmarkStart w:id="18991" w:name="_ETM_Q53_722209"/>
      <w:bookmarkEnd w:id="18991"/>
      <w:r>
        <w:rPr>
          <w:rtl/>
        </w:rPr>
        <w:t>באמת</w:t>
      </w:r>
      <w:r>
        <w:rPr>
          <w:rFonts w:hint="cs"/>
          <w:rtl/>
        </w:rPr>
        <w:t>.</w:t>
      </w:r>
      <w:bookmarkStart w:id="18992" w:name="_ETM_Q53_723510"/>
      <w:bookmarkEnd w:id="18992"/>
      <w:r>
        <w:rPr>
          <w:rFonts w:hint="cs"/>
          <w:rtl/>
        </w:rPr>
        <w:t xml:space="preserve"> </w:t>
      </w:r>
      <w:bookmarkStart w:id="18993" w:name="_ETM_Q53_728603"/>
      <w:bookmarkStart w:id="18994" w:name="_ETM_Q53_728660"/>
      <w:bookmarkStart w:id="18995" w:name="_ETM_Q53_728796"/>
      <w:bookmarkStart w:id="18996" w:name="_ETM_Q53_728852"/>
      <w:bookmarkEnd w:id="18993"/>
      <w:bookmarkEnd w:id="18994"/>
      <w:bookmarkEnd w:id="18995"/>
      <w:bookmarkEnd w:id="18996"/>
      <w:r>
        <w:rPr>
          <w:rtl/>
        </w:rPr>
        <w:t xml:space="preserve">אז </w:t>
      </w:r>
      <w:bookmarkStart w:id="18997" w:name="_ETM_Q53_723870"/>
      <w:bookmarkEnd w:id="18997"/>
      <w:r>
        <w:rPr>
          <w:rtl/>
        </w:rPr>
        <w:t xml:space="preserve">דווקא </w:t>
      </w:r>
      <w:bookmarkStart w:id="18998" w:name="_ETM_Q53_724440"/>
      <w:bookmarkEnd w:id="18998"/>
      <w:r>
        <w:rPr>
          <w:rtl/>
        </w:rPr>
        <w:t xml:space="preserve">את </w:t>
      </w:r>
      <w:bookmarkStart w:id="18999" w:name="_ETM_Q53_724620"/>
      <w:bookmarkEnd w:id="18999"/>
      <w:r>
        <w:rPr>
          <w:rtl/>
        </w:rPr>
        <w:t xml:space="preserve">הטיוטה </w:t>
      </w:r>
      <w:bookmarkStart w:id="19000" w:name="_ETM_Q53_725250"/>
      <w:bookmarkEnd w:id="19000"/>
      <w:r>
        <w:rPr>
          <w:rFonts w:hint="cs"/>
          <w:rtl/>
        </w:rPr>
        <w:t>הזו</w:t>
      </w:r>
      <w:bookmarkStart w:id="19001" w:name="_ETM_Q53_725260"/>
      <w:bookmarkEnd w:id="19001"/>
      <w:r>
        <w:rPr>
          <w:rtl/>
        </w:rPr>
        <w:t xml:space="preserve"> </w:t>
      </w:r>
      <w:bookmarkStart w:id="19002" w:name="_ETM_Q53_726510"/>
      <w:bookmarkEnd w:id="19002"/>
      <w:r>
        <w:rPr>
          <w:rtl/>
        </w:rPr>
        <w:t xml:space="preserve">אשמח </w:t>
      </w:r>
      <w:bookmarkStart w:id="19003" w:name="_ETM_Q53_727739"/>
      <w:bookmarkEnd w:id="19003"/>
      <w:r>
        <w:rPr>
          <w:rtl/>
        </w:rPr>
        <w:t xml:space="preserve">אם </w:t>
      </w:r>
      <w:bookmarkStart w:id="19004" w:name="_ETM_Q53_727920"/>
      <w:bookmarkEnd w:id="19004"/>
      <w:r>
        <w:rPr>
          <w:rtl/>
        </w:rPr>
        <w:t xml:space="preserve">תואיל </w:t>
      </w:r>
      <w:bookmarkStart w:id="19005" w:name="_ETM_Q53_728459"/>
      <w:bookmarkEnd w:id="19005"/>
      <w:r>
        <w:rPr>
          <w:rtl/>
        </w:rPr>
        <w:t xml:space="preserve">בטובה </w:t>
      </w:r>
      <w:bookmarkStart w:id="19006" w:name="_ETM_Q53_729329"/>
      <w:bookmarkEnd w:id="19006"/>
      <w:r>
        <w:rPr>
          <w:rtl/>
        </w:rPr>
        <w:t xml:space="preserve">הממשלה </w:t>
      </w:r>
      <w:bookmarkStart w:id="19007" w:name="_ETM_Q53_730260"/>
      <w:bookmarkEnd w:id="19007"/>
      <w:r>
        <w:rPr>
          <w:rtl/>
        </w:rPr>
        <w:t xml:space="preserve">לגרוס </w:t>
      </w:r>
      <w:bookmarkStart w:id="19008" w:name="_ETM_Q53_731129"/>
      <w:bookmarkEnd w:id="19008"/>
      <w:r>
        <w:rPr>
          <w:rtl/>
        </w:rPr>
        <w:t xml:space="preserve">מהר </w:t>
      </w:r>
      <w:bookmarkStart w:id="19009" w:name="_ETM_Q53_731549"/>
      <w:bookmarkEnd w:id="19009"/>
      <w:r>
        <w:rPr>
          <w:rtl/>
        </w:rPr>
        <w:t>מהרגיל</w:t>
      </w:r>
      <w:r>
        <w:rPr>
          <w:rFonts w:hint="cs"/>
          <w:rtl/>
        </w:rPr>
        <w:t>,</w:t>
      </w:r>
      <w:r>
        <w:rPr>
          <w:rtl/>
        </w:rPr>
        <w:t xml:space="preserve"> </w:t>
      </w:r>
      <w:bookmarkStart w:id="19010" w:name="_ETM_Q53_733040"/>
      <w:bookmarkEnd w:id="19010"/>
      <w:r>
        <w:rPr>
          <w:rtl/>
        </w:rPr>
        <w:t>כ</w:t>
      </w:r>
      <w:r>
        <w:rPr>
          <w:rFonts w:hint="cs"/>
          <w:rtl/>
        </w:rPr>
        <w:t>י</w:t>
      </w:r>
      <w:r>
        <w:rPr>
          <w:rtl/>
        </w:rPr>
        <w:t xml:space="preserve"> </w:t>
      </w:r>
      <w:bookmarkStart w:id="19011" w:name="_ETM_Q53_733790"/>
      <w:bookmarkEnd w:id="19011"/>
      <w:r>
        <w:rPr>
          <w:rtl/>
        </w:rPr>
        <w:t xml:space="preserve">על </w:t>
      </w:r>
      <w:bookmarkStart w:id="19012" w:name="_ETM_Q53_733969"/>
      <w:bookmarkEnd w:id="19012"/>
      <w:r>
        <w:rPr>
          <w:rtl/>
        </w:rPr>
        <w:t xml:space="preserve">הפרק </w:t>
      </w:r>
      <w:bookmarkStart w:id="19013" w:name="_ETM_Q53_735139"/>
      <w:bookmarkEnd w:id="19013"/>
      <w:r>
        <w:rPr>
          <w:rtl/>
        </w:rPr>
        <w:t xml:space="preserve">ודאי </w:t>
      </w:r>
      <w:bookmarkStart w:id="19014" w:name="_ETM_Q53_735650"/>
      <w:bookmarkEnd w:id="19014"/>
      <w:r>
        <w:rPr>
          <w:rtl/>
        </w:rPr>
        <w:t xml:space="preserve">שיש </w:t>
      </w:r>
      <w:bookmarkStart w:id="19015" w:name="_ETM_Q53_736159"/>
      <w:bookmarkEnd w:id="19015"/>
      <w:r>
        <w:rPr>
          <w:rtl/>
        </w:rPr>
        <w:t xml:space="preserve">נושאים </w:t>
      </w:r>
      <w:bookmarkStart w:id="19016" w:name="_ETM_Q53_737210"/>
      <w:bookmarkEnd w:id="19016"/>
      <w:r>
        <w:rPr>
          <w:rtl/>
        </w:rPr>
        <w:t xml:space="preserve">מהותיים </w:t>
      </w:r>
      <w:bookmarkStart w:id="19017" w:name="_ETM_Q53_738080"/>
      <w:bookmarkEnd w:id="19017"/>
      <w:r>
        <w:rPr>
          <w:rtl/>
        </w:rPr>
        <w:t xml:space="preserve">יותר </w:t>
      </w:r>
      <w:bookmarkStart w:id="19018" w:name="_ETM_Q53_739009"/>
      <w:bookmarkEnd w:id="19018"/>
      <w:r>
        <w:rPr>
          <w:rtl/>
        </w:rPr>
        <w:t xml:space="preserve">וחשובים </w:t>
      </w:r>
      <w:bookmarkStart w:id="19019" w:name="_ETM_Q53_739879"/>
      <w:bookmarkEnd w:id="19019"/>
      <w:r>
        <w:rPr>
          <w:rtl/>
        </w:rPr>
        <w:t>יותר</w:t>
      </w:r>
      <w:r>
        <w:rPr>
          <w:rFonts w:hint="cs"/>
          <w:rtl/>
        </w:rPr>
        <w:t>.</w:t>
      </w:r>
      <w:r>
        <w:rPr>
          <w:rtl/>
        </w:rPr>
        <w:t xml:space="preserve"> </w:t>
      </w:r>
      <w:bookmarkStart w:id="19020" w:name="_ETM_Q53_740629"/>
      <w:bookmarkEnd w:id="19020"/>
      <w:r>
        <w:rPr>
          <w:rtl/>
        </w:rPr>
        <w:t xml:space="preserve">טפלו </w:t>
      </w:r>
      <w:bookmarkStart w:id="19021" w:name="_ETM_Q53_741169"/>
      <w:bookmarkEnd w:id="19021"/>
      <w:r>
        <w:rPr>
          <w:rtl/>
        </w:rPr>
        <w:t xml:space="preserve">בהם </w:t>
      </w:r>
      <w:bookmarkStart w:id="19022" w:name="_ETM_Q53_741710"/>
      <w:bookmarkEnd w:id="19022"/>
      <w:r>
        <w:rPr>
          <w:rtl/>
        </w:rPr>
        <w:t>קודם</w:t>
      </w:r>
      <w:r>
        <w:rPr>
          <w:rFonts w:hint="cs"/>
          <w:rtl/>
        </w:rPr>
        <w:t>,</w:t>
      </w:r>
      <w:r>
        <w:rPr>
          <w:rtl/>
        </w:rPr>
        <w:t xml:space="preserve"> </w:t>
      </w:r>
      <w:bookmarkStart w:id="19023" w:name="_ETM_Q53_742699"/>
      <w:bookmarkEnd w:id="19023"/>
      <w:r>
        <w:rPr>
          <w:rtl/>
        </w:rPr>
        <w:t xml:space="preserve">השקיעו </w:t>
      </w:r>
      <w:bookmarkStart w:id="19024" w:name="_ETM_Q53_743479"/>
      <w:bookmarkEnd w:id="19024"/>
      <w:r>
        <w:rPr>
          <w:rtl/>
        </w:rPr>
        <w:t xml:space="preserve">בהם </w:t>
      </w:r>
      <w:bookmarkStart w:id="19025" w:name="_ETM_Q53_743929"/>
      <w:bookmarkEnd w:id="19025"/>
      <w:r>
        <w:rPr>
          <w:rtl/>
        </w:rPr>
        <w:t xml:space="preserve">את </w:t>
      </w:r>
      <w:bookmarkStart w:id="19026" w:name="_ETM_Q53_744080"/>
      <w:bookmarkEnd w:id="19026"/>
      <w:r>
        <w:rPr>
          <w:rtl/>
        </w:rPr>
        <w:t xml:space="preserve">הכספים </w:t>
      </w:r>
      <w:bookmarkStart w:id="19027" w:name="_ETM_Q53_744740"/>
      <w:bookmarkEnd w:id="19027"/>
      <w:r>
        <w:rPr>
          <w:rtl/>
        </w:rPr>
        <w:t>הנדרשים</w:t>
      </w:r>
      <w:r>
        <w:rPr>
          <w:rFonts w:hint="cs"/>
          <w:rtl/>
        </w:rPr>
        <w:t>,</w:t>
      </w:r>
      <w:r>
        <w:rPr>
          <w:rtl/>
        </w:rPr>
        <w:t xml:space="preserve"> </w:t>
      </w:r>
      <w:bookmarkStart w:id="19028" w:name="_ETM_Q53_746150"/>
      <w:bookmarkEnd w:id="19028"/>
      <w:r>
        <w:rPr>
          <w:rtl/>
        </w:rPr>
        <w:t xml:space="preserve">ממשו </w:t>
      </w:r>
      <w:bookmarkStart w:id="19029" w:name="_ETM_Q53_747080"/>
      <w:bookmarkEnd w:id="19029"/>
      <w:r>
        <w:rPr>
          <w:rtl/>
        </w:rPr>
        <w:t xml:space="preserve">את </w:t>
      </w:r>
      <w:bookmarkStart w:id="19030" w:name="_ETM_Q53_747320"/>
      <w:bookmarkEnd w:id="19030"/>
      <w:r>
        <w:rPr>
          <w:rtl/>
        </w:rPr>
        <w:t xml:space="preserve">תפקידכם </w:t>
      </w:r>
      <w:bookmarkStart w:id="19031" w:name="_ETM_Q53_748070"/>
      <w:bookmarkEnd w:id="19031"/>
      <w:r>
        <w:rPr>
          <w:rtl/>
        </w:rPr>
        <w:t>הציבורי</w:t>
      </w:r>
      <w:r>
        <w:rPr>
          <w:rFonts w:hint="cs"/>
          <w:rtl/>
        </w:rPr>
        <w:t>.</w:t>
      </w:r>
      <w:bookmarkStart w:id="19032" w:name="_ETM_Q53_749740"/>
      <w:bookmarkEnd w:id="19032"/>
      <w:r w:rsidR="0073010C">
        <w:rPr>
          <w:rFonts w:hint="cs"/>
          <w:rtl/>
        </w:rPr>
        <w:t xml:space="preserve"> </w:t>
      </w:r>
      <w:bookmarkStart w:id="19033" w:name="_ETM_Q53_752848"/>
      <w:bookmarkStart w:id="19034" w:name="_ETM_Q53_752916"/>
      <w:bookmarkStart w:id="19035" w:name="_ETM_Q53_760385"/>
      <w:bookmarkStart w:id="19036" w:name="_ETM_Q53_760480"/>
      <w:bookmarkStart w:id="19037" w:name="TOR_Q54"/>
      <w:bookmarkEnd w:id="19033"/>
      <w:bookmarkEnd w:id="19034"/>
      <w:bookmarkEnd w:id="19035"/>
      <w:bookmarkEnd w:id="19036"/>
      <w:bookmarkEnd w:id="19037"/>
      <w:r>
        <w:rPr>
          <w:rFonts w:hint="cs"/>
          <w:rtl/>
        </w:rPr>
        <w:t xml:space="preserve">ומה שלא ראוי הסירו משולחן הטיוטות העמוס לעייפה </w:t>
      </w:r>
      <w:bookmarkStart w:id="19038" w:name="_ETM_Q54_156000"/>
      <w:bookmarkEnd w:id="19038"/>
      <w:r>
        <w:rPr>
          <w:rFonts w:hint="cs"/>
          <w:rtl/>
        </w:rPr>
        <w:t xml:space="preserve">שלכם. הגיע הזמן להפסיק את הציניות, את הזלזול באזרחי המדינה. </w:t>
      </w:r>
      <w:bookmarkStart w:id="19039" w:name="_ETM_Q54_165000"/>
      <w:bookmarkEnd w:id="19039"/>
      <w:r>
        <w:rPr>
          <w:rFonts w:hint="cs"/>
          <w:rtl/>
        </w:rPr>
        <w:t>זה הזמן לגרוס את הטיוטות האין-סופיות שיש לכם ולה</w:t>
      </w:r>
      <w:bookmarkStart w:id="19040" w:name="_ETM_Q54_170000"/>
      <w:bookmarkEnd w:id="19040"/>
      <w:r>
        <w:rPr>
          <w:rFonts w:hint="cs"/>
          <w:rtl/>
        </w:rPr>
        <w:t xml:space="preserve">גיש מקור ראוי. מקור אשר מתכוון ומבטא כאחד את </w:t>
      </w:r>
      <w:bookmarkStart w:id="19041" w:name="_ETM_Q54_177000"/>
      <w:bookmarkEnd w:id="19041"/>
      <w:r>
        <w:rPr>
          <w:rFonts w:hint="cs"/>
          <w:rtl/>
        </w:rPr>
        <w:t xml:space="preserve">הדאגה האמיתית לאזרחי המדינה, השקעה כספית בהם ולא בבכירים, </w:t>
      </w:r>
      <w:bookmarkStart w:id="19042" w:name="_ETM_Q54_185000"/>
      <w:bookmarkEnd w:id="19042"/>
      <w:r>
        <w:rPr>
          <w:rFonts w:hint="cs"/>
          <w:rtl/>
        </w:rPr>
        <w:t xml:space="preserve">במקורבים או בהטבות. ואם אפשר, ואם לא קשה, </w:t>
      </w:r>
      <w:bookmarkStart w:id="19043" w:name="_ETM_Q54_191000"/>
      <w:bookmarkEnd w:id="19043"/>
      <w:r>
        <w:rPr>
          <w:rFonts w:hint="cs"/>
          <w:rtl/>
        </w:rPr>
        <w:t xml:space="preserve">אז שהמקור הזה יכלול את שימור הזכויות של כל אזרחי </w:t>
      </w:r>
      <w:bookmarkStart w:id="19044" w:name="_ETM_Q54_198000"/>
      <w:bookmarkEnd w:id="19044"/>
      <w:r>
        <w:rPr>
          <w:rFonts w:hint="cs"/>
          <w:rtl/>
        </w:rPr>
        <w:t>המדינה באופן שוויוני.</w:t>
      </w:r>
    </w:p>
    <w:p w:rsidR="007A325F" w:rsidRDefault="007A325F" w:rsidP="001142D1">
      <w:pPr>
        <w:rPr>
          <w:rtl/>
        </w:rPr>
      </w:pPr>
    </w:p>
    <w:p w:rsidR="007A325F" w:rsidRDefault="007A325F" w:rsidP="001142D1">
      <w:pPr>
        <w:rPr>
          <w:rtl/>
        </w:rPr>
      </w:pPr>
      <w:bookmarkStart w:id="19045" w:name="_ETM_Q54_203000"/>
      <w:bookmarkEnd w:id="19045"/>
      <w:r>
        <w:rPr>
          <w:rFonts w:hint="cs"/>
          <w:rtl/>
        </w:rPr>
        <w:t xml:space="preserve">לפני יומיים, ז' בתמוז, ציינו 16 שנים </w:t>
      </w:r>
      <w:bookmarkStart w:id="19046" w:name="_ETM_Q54_209000"/>
      <w:bookmarkEnd w:id="19046"/>
      <w:r>
        <w:rPr>
          <w:rFonts w:hint="cs"/>
          <w:rtl/>
        </w:rPr>
        <w:t xml:space="preserve">לפטירתה של נעמי שמר. דילגו על זה כאן בכנסת. נעמי </w:t>
      </w:r>
      <w:bookmarkStart w:id="19047" w:name="_ETM_Q54_216000"/>
      <w:bookmarkEnd w:id="19047"/>
      <w:r>
        <w:rPr>
          <w:rFonts w:hint="cs"/>
          <w:rtl/>
        </w:rPr>
        <w:t xml:space="preserve">שמר כתבה מאות שירים, וחלק גדול מהם הפכו לנכסי </w:t>
      </w:r>
      <w:bookmarkStart w:id="19048" w:name="_ETM_Q54_220000"/>
      <w:bookmarkEnd w:id="19048"/>
      <w:r>
        <w:rPr>
          <w:rFonts w:hint="cs"/>
          <w:rtl/>
        </w:rPr>
        <w:t xml:space="preserve">צאן ברזל. מעטים השירים שאותם הלחינה למילים של אחרים, ואחד </w:t>
      </w:r>
      <w:bookmarkStart w:id="19049" w:name="_ETM_Q54_229000"/>
      <w:bookmarkEnd w:id="19049"/>
      <w:r>
        <w:rPr>
          <w:rFonts w:hint="cs"/>
          <w:rtl/>
        </w:rPr>
        <w:t xml:space="preserve">מהם, "אסיף", מתאים לאמירה שאותה אני רוצה להקדיש </w:t>
      </w:r>
      <w:bookmarkStart w:id="19050" w:name="_ETM_Q54_230000"/>
      <w:bookmarkEnd w:id="19050"/>
      <w:r>
        <w:rPr>
          <w:rFonts w:hint="cs"/>
          <w:rtl/>
        </w:rPr>
        <w:t xml:space="preserve">היום. כתב אותו איתמר פרת. שלוש שורות </w:t>
      </w:r>
      <w:bookmarkStart w:id="19051" w:name="_ETM_Q54_234000"/>
      <w:bookmarkEnd w:id="19051"/>
      <w:r>
        <w:rPr>
          <w:rFonts w:hint="cs"/>
          <w:rtl/>
        </w:rPr>
        <w:t xml:space="preserve">מתוך השיר: "אסוף את המעשים / את המילים והאותות </w:t>
      </w:r>
      <w:bookmarkStart w:id="19052" w:name="_ETM_Q54_240000"/>
      <w:bookmarkEnd w:id="19052"/>
      <w:r>
        <w:rPr>
          <w:rFonts w:hint="cs"/>
          <w:rtl/>
        </w:rPr>
        <w:t>/ כמו יבול ברכה כבד משאת".</w:t>
      </w:r>
    </w:p>
    <w:p w:rsidR="007A325F" w:rsidRDefault="007A325F" w:rsidP="001142D1">
      <w:pPr>
        <w:rPr>
          <w:rtl/>
        </w:rPr>
      </w:pPr>
      <w:bookmarkStart w:id="19053" w:name="_ETM_Q54_240901"/>
      <w:bookmarkStart w:id="19054" w:name="_ETM_Q54_240982"/>
      <w:bookmarkEnd w:id="19053"/>
      <w:bookmarkEnd w:id="19054"/>
    </w:p>
    <w:p w:rsidR="007A325F" w:rsidRDefault="007A325F" w:rsidP="001142D1">
      <w:pPr>
        <w:rPr>
          <w:rtl/>
        </w:rPr>
      </w:pPr>
      <w:bookmarkStart w:id="19055" w:name="_ETM_Q54_241569"/>
      <w:bookmarkStart w:id="19056" w:name="_ETM_Q54_241686"/>
      <w:bookmarkEnd w:id="19055"/>
      <w:bookmarkEnd w:id="19056"/>
      <w:r>
        <w:rPr>
          <w:rFonts w:hint="cs"/>
          <w:rtl/>
        </w:rPr>
        <w:t>מי ייתן ותזכרו כולכם</w:t>
      </w:r>
      <w:bookmarkStart w:id="19057" w:name="_ETM_Q54_253000"/>
      <w:bookmarkEnd w:id="19057"/>
      <w:r>
        <w:rPr>
          <w:rFonts w:hint="cs"/>
          <w:rtl/>
        </w:rPr>
        <w:t xml:space="preserve">, מי ייתן ונזכור כולנו, לקחת אחריות על המעשים ועל </w:t>
      </w:r>
      <w:bookmarkStart w:id="19058" w:name="_ETM_Q54_260000"/>
      <w:bookmarkEnd w:id="19058"/>
      <w:r>
        <w:rPr>
          <w:rFonts w:hint="cs"/>
          <w:rtl/>
        </w:rPr>
        <w:t>המילים שלנו. תודה.</w:t>
      </w:r>
    </w:p>
    <w:p w:rsidR="007A325F" w:rsidRDefault="007A325F" w:rsidP="001142D1">
      <w:pPr>
        <w:rPr>
          <w:rtl/>
        </w:rPr>
      </w:pPr>
    </w:p>
    <w:p w:rsidR="007A325F" w:rsidRDefault="007A325F" w:rsidP="001142D1">
      <w:pPr>
        <w:pStyle w:val="af6"/>
        <w:rPr>
          <w:rtl/>
        </w:rPr>
      </w:pPr>
      <w:r w:rsidRPr="0030157C">
        <w:rPr>
          <w:rStyle w:val="TagStyle"/>
          <w:rtl/>
        </w:rPr>
        <w:t xml:space="preserve"> &lt;&lt; יור &gt;&gt;</w:t>
      </w:r>
      <w:r w:rsidRPr="004A3756">
        <w:rPr>
          <w:rStyle w:val="TagStyle"/>
          <w:rtl/>
        </w:rPr>
        <w:t xml:space="preserve"> </w:t>
      </w:r>
      <w:r>
        <w:rPr>
          <w:rtl/>
        </w:rPr>
        <w:t>היו"ר אורנה ברביבאי:</w:t>
      </w:r>
      <w:r w:rsidRPr="004A3756">
        <w:rPr>
          <w:rStyle w:val="TagStyle"/>
          <w:rtl/>
        </w:rPr>
        <w:t xml:space="preserve"> </w:t>
      </w:r>
      <w:r w:rsidRPr="0030157C">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9059" w:name="_ETM_Q54_89000"/>
      <w:bookmarkEnd w:id="19059"/>
      <w:r>
        <w:rPr>
          <w:rFonts w:hint="cs"/>
          <w:rtl/>
          <w:lang w:eastAsia="he-IL"/>
        </w:rPr>
        <w:t xml:space="preserve">תודה רבה, חברת הכנסת אורלי פרומן. חבר </w:t>
      </w:r>
      <w:bookmarkStart w:id="19060" w:name="_ETM_Q54_268000"/>
      <w:bookmarkEnd w:id="19060"/>
      <w:r>
        <w:rPr>
          <w:rFonts w:hint="cs"/>
          <w:rtl/>
          <w:lang w:eastAsia="he-IL"/>
        </w:rPr>
        <w:t xml:space="preserve">הכנסת יוסף ג'בארין, בבקשה. </w:t>
      </w:r>
      <w:bookmarkStart w:id="19061" w:name="_ETM_Q54_275000"/>
      <w:bookmarkEnd w:id="19061"/>
      <w:r>
        <w:rPr>
          <w:rFonts w:hint="cs"/>
          <w:rtl/>
          <w:lang w:eastAsia="he-IL"/>
        </w:rPr>
        <w:t>תודה שהזכרת לנו את נעמי שמר.</w:t>
      </w:r>
      <w:bookmarkStart w:id="19062" w:name="_ETM_Q54_287000"/>
      <w:bookmarkEnd w:id="19062"/>
      <w:r>
        <w:rPr>
          <w:rFonts w:hint="cs"/>
          <w:rtl/>
          <w:lang w:eastAsia="he-IL"/>
        </w:rPr>
        <w:t xml:space="preserve"> חמש דקות, בבקשה.</w:t>
      </w:r>
    </w:p>
    <w:p w:rsidR="007A325F" w:rsidRDefault="007A325F" w:rsidP="001142D1">
      <w:pPr>
        <w:rPr>
          <w:rtl/>
          <w:lang w:eastAsia="he-IL"/>
        </w:rPr>
      </w:pPr>
      <w:bookmarkStart w:id="19063" w:name="_ETM_Q54_286000"/>
      <w:bookmarkEnd w:id="19063"/>
    </w:p>
    <w:p w:rsidR="007A325F" w:rsidRDefault="007A325F" w:rsidP="001142D1">
      <w:pPr>
        <w:pStyle w:val="af5"/>
        <w:rPr>
          <w:rtl/>
        </w:rPr>
      </w:pPr>
      <w:bookmarkStart w:id="19064" w:name="ET_interruption_5935_5"/>
      <w:r w:rsidRPr="0030157C">
        <w:rPr>
          <w:rStyle w:val="TagStyle"/>
          <w:rtl/>
        </w:rPr>
        <w:t xml:space="preserve"> &lt;&lt; קריאה &gt;&gt;</w:t>
      </w:r>
      <w:r w:rsidRPr="00644F91">
        <w:rPr>
          <w:rStyle w:val="TagStyle"/>
          <w:rtl/>
        </w:rPr>
        <w:t xml:space="preserve"> </w:t>
      </w:r>
      <w:r>
        <w:rPr>
          <w:rtl/>
        </w:rPr>
        <w:t>מיקי לוי (יש עתיד-תל"ם):</w:t>
      </w:r>
      <w:r w:rsidRPr="00644F91">
        <w:rPr>
          <w:rStyle w:val="TagStyle"/>
          <w:rtl/>
        </w:rPr>
        <w:t xml:space="preserve"> </w:t>
      </w:r>
      <w:r w:rsidRPr="0030157C">
        <w:rPr>
          <w:rStyle w:val="TagStyle"/>
          <w:rtl/>
        </w:rPr>
        <w:t>&lt;&lt; קריאה &gt;&gt;</w:t>
      </w:r>
      <w:r>
        <w:rPr>
          <w:rtl/>
        </w:rPr>
        <w:t xml:space="preserve"> </w:t>
      </w:r>
      <w:bookmarkEnd w:id="19064"/>
    </w:p>
    <w:p w:rsidR="007A325F" w:rsidRDefault="007A325F" w:rsidP="001C05C8">
      <w:pPr>
        <w:rPr>
          <w:rtl/>
          <w:lang w:eastAsia="he-IL"/>
        </w:rPr>
      </w:pPr>
    </w:p>
    <w:p w:rsidR="007A325F" w:rsidRPr="00644F91" w:rsidRDefault="007A325F" w:rsidP="001142D1">
      <w:pPr>
        <w:rPr>
          <w:rtl/>
          <w:lang w:eastAsia="he-IL"/>
        </w:rPr>
      </w:pPr>
      <w:bookmarkStart w:id="19065" w:name="_ETM_Q54_278000"/>
      <w:bookmarkEnd w:id="19065"/>
      <w:r>
        <w:rPr>
          <w:rFonts w:hint="cs"/>
          <w:rtl/>
          <w:lang w:eastAsia="he-IL"/>
        </w:rPr>
        <w:t xml:space="preserve">נאום </w:t>
      </w:r>
      <w:bookmarkStart w:id="19066" w:name="_ETM_Q54_279000"/>
      <w:bookmarkEnd w:id="19066"/>
      <w:r>
        <w:rPr>
          <w:rFonts w:hint="cs"/>
          <w:rtl/>
          <w:lang w:eastAsia="he-IL"/>
        </w:rPr>
        <w:t>פצצה.</w:t>
      </w:r>
    </w:p>
    <w:p w:rsidR="007A325F" w:rsidRDefault="007A325F" w:rsidP="001142D1">
      <w:pPr>
        <w:rPr>
          <w:rtl/>
          <w:lang w:eastAsia="he-IL"/>
        </w:rPr>
      </w:pPr>
    </w:p>
    <w:p w:rsidR="007A325F" w:rsidRDefault="007A325F" w:rsidP="001142D1">
      <w:pPr>
        <w:pStyle w:val="a4"/>
        <w:rPr>
          <w:rtl/>
        </w:rPr>
      </w:pPr>
      <w:bookmarkStart w:id="19067" w:name="_ETM_Q54_274000"/>
      <w:bookmarkStart w:id="19068" w:name="ET_speaker_5278_4"/>
      <w:bookmarkEnd w:id="19067"/>
      <w:r w:rsidRPr="0030157C">
        <w:rPr>
          <w:rStyle w:val="TagStyle"/>
          <w:rtl/>
        </w:rPr>
        <w:t xml:space="preserve"> &lt;&lt; דובר &gt;&gt;</w:t>
      </w:r>
      <w:r w:rsidRPr="00F5258A">
        <w:rPr>
          <w:rStyle w:val="TagStyle"/>
          <w:rtl/>
        </w:rPr>
        <w:t xml:space="preserve"> </w:t>
      </w:r>
      <w:bookmarkStart w:id="19069" w:name="_Toc44593639"/>
      <w:bookmarkStart w:id="19070" w:name="_Toc44594054"/>
      <w:bookmarkStart w:id="19071" w:name="_Toc44595986"/>
      <w:bookmarkStart w:id="19072" w:name="_Toc44948137"/>
      <w:bookmarkStart w:id="19073" w:name="_Toc46664348"/>
      <w:r>
        <w:rPr>
          <w:rtl/>
        </w:rPr>
        <w:t>יוסף ג'בארין (הרשימה המשותפת):</w:t>
      </w:r>
      <w:bookmarkEnd w:id="19069"/>
      <w:bookmarkEnd w:id="19070"/>
      <w:bookmarkEnd w:id="19071"/>
      <w:bookmarkEnd w:id="19072"/>
      <w:bookmarkEnd w:id="19073"/>
      <w:r w:rsidRPr="00F5258A">
        <w:rPr>
          <w:rStyle w:val="TagStyle"/>
          <w:rtl/>
        </w:rPr>
        <w:t xml:space="preserve"> </w:t>
      </w:r>
      <w:r w:rsidRPr="0030157C">
        <w:rPr>
          <w:rStyle w:val="TagStyle"/>
          <w:rtl/>
        </w:rPr>
        <w:t>&lt;&lt; דובר &gt;&gt;</w:t>
      </w:r>
      <w:r>
        <w:rPr>
          <w:rtl/>
        </w:rPr>
        <w:t xml:space="preserve"> </w:t>
      </w:r>
      <w:bookmarkEnd w:id="19068"/>
    </w:p>
    <w:p w:rsidR="007A325F" w:rsidRDefault="007A325F" w:rsidP="001C05C8">
      <w:pPr>
        <w:rPr>
          <w:rtl/>
          <w:lang w:eastAsia="he-IL"/>
        </w:rPr>
      </w:pPr>
    </w:p>
    <w:p w:rsidR="007A325F" w:rsidRDefault="007A325F" w:rsidP="00FE7565">
      <w:pPr>
        <w:rPr>
          <w:rtl/>
          <w:lang w:eastAsia="he-IL"/>
        </w:rPr>
      </w:pPr>
      <w:bookmarkStart w:id="19074" w:name="_ETM_Q54_271000"/>
      <w:bookmarkEnd w:id="19074"/>
      <w:r>
        <w:rPr>
          <w:rFonts w:hint="cs"/>
          <w:rtl/>
          <w:lang w:eastAsia="he-IL"/>
        </w:rPr>
        <w:t xml:space="preserve">גברתי היושבת-ראש, חבריי חברי הכנסת, הממשלה מתעקשת </w:t>
      </w:r>
      <w:bookmarkStart w:id="19075" w:name="_ETM_Q54_308000"/>
      <w:bookmarkEnd w:id="19075"/>
      <w:r>
        <w:rPr>
          <w:rFonts w:hint="cs"/>
          <w:rtl/>
          <w:lang w:eastAsia="he-IL"/>
        </w:rPr>
        <w:t>לפנות לגורמי השב"כ בעניין אזרחי לחלוטין, למרות כל ההסתייגויות</w:t>
      </w:r>
      <w:r w:rsidR="005161E1">
        <w:rPr>
          <w:rFonts w:hint="cs"/>
          <w:rtl/>
          <w:lang w:eastAsia="he-IL"/>
        </w:rPr>
        <w:t xml:space="preserve"> מהעניין הזה</w:t>
      </w:r>
      <w:r>
        <w:rPr>
          <w:rFonts w:hint="cs"/>
          <w:rtl/>
          <w:lang w:eastAsia="he-IL"/>
        </w:rPr>
        <w:t xml:space="preserve">, גם של השב"כ עצמו, ולמרות כל האזהרות של </w:t>
      </w:r>
      <w:bookmarkStart w:id="19076" w:name="_ETM_Q54_333000"/>
      <w:bookmarkEnd w:id="19076"/>
      <w:r>
        <w:rPr>
          <w:rFonts w:hint="cs"/>
          <w:rtl/>
          <w:lang w:eastAsia="he-IL"/>
        </w:rPr>
        <w:t xml:space="preserve">ארגוני זכויות האדם, של פעילי זכויות האדם, של מה ששמענו </w:t>
      </w:r>
      <w:bookmarkStart w:id="19077" w:name="_ETM_Q54_342000"/>
      <w:bookmarkEnd w:id="19077"/>
      <w:r>
        <w:rPr>
          <w:rFonts w:hint="cs"/>
          <w:rtl/>
          <w:lang w:eastAsia="he-IL"/>
        </w:rPr>
        <w:t xml:space="preserve">כאן מחבריי לאופוזיציה על הפגיעה הקשה בפרטיות של האזרחים. אבל הממשלה פשוט בוחרת בדרך שנראית לה הכי קלה. למה לעבוד </w:t>
      </w:r>
      <w:bookmarkStart w:id="19078" w:name="_ETM_Q54_359000"/>
      <w:bookmarkEnd w:id="19078"/>
      <w:r>
        <w:rPr>
          <w:rFonts w:hint="cs"/>
          <w:rtl/>
          <w:lang w:eastAsia="he-IL"/>
        </w:rPr>
        <w:t xml:space="preserve">עוד קצת ולדאוג לכך שהעניין יהיה בפיקוח של גורם אזרחי </w:t>
      </w:r>
      <w:r w:rsidR="00D86574">
        <w:rPr>
          <w:rFonts w:hint="cs"/>
          <w:rtl/>
          <w:lang w:eastAsia="he-IL"/>
        </w:rPr>
        <w:t>–</w:t>
      </w:r>
      <w:r>
        <w:rPr>
          <w:rFonts w:hint="cs"/>
          <w:rtl/>
          <w:lang w:eastAsia="he-IL"/>
        </w:rPr>
        <w:t xml:space="preserve"> </w:t>
      </w:r>
      <w:bookmarkStart w:id="19079" w:name="_ETM_Q54_370000"/>
      <w:bookmarkEnd w:id="19079"/>
      <w:r>
        <w:rPr>
          <w:rFonts w:hint="cs"/>
          <w:rtl/>
          <w:lang w:eastAsia="he-IL"/>
        </w:rPr>
        <w:t xml:space="preserve">ואז הנושא יהיה מקובל על החברים במשכן הזה </w:t>
      </w:r>
      <w:r w:rsidR="00D86574">
        <w:rPr>
          <w:rFonts w:hint="cs"/>
          <w:rtl/>
          <w:lang w:eastAsia="he-IL"/>
        </w:rPr>
        <w:t>–</w:t>
      </w:r>
      <w:r>
        <w:rPr>
          <w:rFonts w:hint="cs"/>
          <w:rtl/>
          <w:lang w:eastAsia="he-IL"/>
        </w:rPr>
        <w:t xml:space="preserve"> </w:t>
      </w:r>
      <w:bookmarkStart w:id="19080" w:name="_ETM_Q54_373000"/>
      <w:bookmarkEnd w:id="19080"/>
      <w:r>
        <w:rPr>
          <w:rFonts w:hint="cs"/>
          <w:rtl/>
          <w:lang w:eastAsia="he-IL"/>
        </w:rPr>
        <w:t xml:space="preserve">כאשר היא יכולה תמיד לקצר את הדרך ולפנות לשב"כ, למרות, כמו שאמרתי, </w:t>
      </w:r>
      <w:bookmarkStart w:id="19081" w:name="_ETM_Q54_386000"/>
      <w:bookmarkEnd w:id="19081"/>
      <w:r>
        <w:rPr>
          <w:rFonts w:hint="cs"/>
          <w:rtl/>
          <w:lang w:eastAsia="he-IL"/>
        </w:rPr>
        <w:t>הפגיעה הקשה שיכולה לנבוע מכך?</w:t>
      </w:r>
    </w:p>
    <w:p w:rsidR="007A325F" w:rsidRDefault="007A325F" w:rsidP="001142D1">
      <w:pPr>
        <w:rPr>
          <w:rtl/>
          <w:lang w:eastAsia="he-IL"/>
        </w:rPr>
      </w:pPr>
    </w:p>
    <w:p w:rsidR="007A325F" w:rsidRDefault="007A325F" w:rsidP="00FE7565">
      <w:pPr>
        <w:rPr>
          <w:rtl/>
          <w:lang w:eastAsia="he-IL"/>
        </w:rPr>
      </w:pPr>
      <w:bookmarkStart w:id="19082" w:name="_ETM_Q54_396000"/>
      <w:bookmarkEnd w:id="19082"/>
      <w:r>
        <w:rPr>
          <w:rFonts w:hint="cs"/>
          <w:rtl/>
          <w:lang w:eastAsia="he-IL"/>
        </w:rPr>
        <w:t xml:space="preserve">האמת היא שכששואלים </w:t>
      </w:r>
      <w:bookmarkStart w:id="19083" w:name="_ETM_Q54_395000"/>
      <w:bookmarkEnd w:id="19083"/>
      <w:r>
        <w:rPr>
          <w:rFonts w:hint="cs"/>
          <w:rtl/>
          <w:lang w:eastAsia="he-IL"/>
        </w:rPr>
        <w:t xml:space="preserve">אותי מה הבעיה עם כך שהשב"כ יעשה את זה, אני </w:t>
      </w:r>
      <w:bookmarkStart w:id="19084" w:name="_ETM_Q54_405000"/>
      <w:bookmarkEnd w:id="19084"/>
      <w:r>
        <w:rPr>
          <w:rFonts w:hint="cs"/>
          <w:rtl/>
          <w:lang w:eastAsia="he-IL"/>
        </w:rPr>
        <w:t xml:space="preserve">אומר שכולנו יודעים מה עושה השב"כ. כולנו </w:t>
      </w:r>
      <w:bookmarkStart w:id="19085" w:name="_ETM_Q54_408000"/>
      <w:bookmarkEnd w:id="19085"/>
      <w:r>
        <w:rPr>
          <w:rFonts w:hint="cs"/>
          <w:rtl/>
          <w:lang w:eastAsia="he-IL"/>
        </w:rPr>
        <w:t xml:space="preserve">יודעים מה עושה השב"כ בשטחים הכבושים ואיך אנשי השב"כ סוחטים </w:t>
      </w:r>
      <w:bookmarkStart w:id="19086" w:name="_ETM_Q54_418000"/>
      <w:bookmarkEnd w:id="19086"/>
      <w:r>
        <w:rPr>
          <w:rFonts w:hint="cs"/>
          <w:rtl/>
          <w:lang w:eastAsia="he-IL"/>
        </w:rPr>
        <w:t xml:space="preserve">פלסטינים </w:t>
      </w:r>
      <w:r w:rsidR="00FE7565">
        <w:rPr>
          <w:rFonts w:hint="cs"/>
          <w:rtl/>
          <w:lang w:eastAsia="he-IL"/>
        </w:rPr>
        <w:t>ו</w:t>
      </w:r>
      <w:r>
        <w:rPr>
          <w:rFonts w:hint="cs"/>
          <w:rtl/>
          <w:lang w:eastAsia="he-IL"/>
        </w:rPr>
        <w:t xml:space="preserve">מידע נאסף בדרכים מזעזעות ולא אנושיות. בחברה הערבית גם כולנו יודעים איך השב"כ היה מעורב </w:t>
      </w:r>
      <w:r w:rsidR="00D86574">
        <w:rPr>
          <w:rtl/>
          <w:lang w:eastAsia="he-IL"/>
        </w:rPr>
        <w:t>–</w:t>
      </w:r>
      <w:r>
        <w:rPr>
          <w:rFonts w:hint="cs"/>
          <w:rtl/>
          <w:lang w:eastAsia="he-IL"/>
        </w:rPr>
        <w:t xml:space="preserve"> יכול להיות </w:t>
      </w:r>
      <w:bookmarkStart w:id="19087" w:name="_ETM_Q54_428000"/>
      <w:bookmarkEnd w:id="19087"/>
      <w:r>
        <w:rPr>
          <w:rFonts w:hint="cs"/>
          <w:rtl/>
          <w:lang w:eastAsia="he-IL"/>
        </w:rPr>
        <w:t xml:space="preserve">שעדיין מעורב </w:t>
      </w:r>
      <w:r w:rsidR="00D86574">
        <w:rPr>
          <w:rtl/>
          <w:lang w:eastAsia="he-IL"/>
        </w:rPr>
        <w:t>–</w:t>
      </w:r>
      <w:r>
        <w:rPr>
          <w:rFonts w:hint="cs"/>
          <w:rtl/>
          <w:lang w:eastAsia="he-IL"/>
        </w:rPr>
        <w:t xml:space="preserve"> אפילו בבחירה של מי יהיה מנהל </w:t>
      </w:r>
      <w:bookmarkStart w:id="19088" w:name="_ETM_Q54_437000"/>
      <w:bookmarkEnd w:id="19088"/>
      <w:r>
        <w:rPr>
          <w:rFonts w:hint="cs"/>
          <w:rtl/>
          <w:lang w:eastAsia="he-IL"/>
        </w:rPr>
        <w:t>בית ספר</w:t>
      </w:r>
      <w:r w:rsidR="00FE7565">
        <w:rPr>
          <w:rFonts w:hint="cs"/>
          <w:rtl/>
          <w:lang w:eastAsia="he-IL"/>
        </w:rPr>
        <w:t>,</w:t>
      </w:r>
      <w:r>
        <w:rPr>
          <w:rFonts w:hint="cs"/>
          <w:rtl/>
          <w:lang w:eastAsia="he-IL"/>
        </w:rPr>
        <w:t xml:space="preserve"> באופן</w:t>
      </w:r>
      <w:r w:rsidRPr="00E968D7">
        <w:rPr>
          <w:rFonts w:hint="cs"/>
          <w:rtl/>
          <w:lang w:eastAsia="he-IL"/>
        </w:rPr>
        <w:t xml:space="preserve"> </w:t>
      </w:r>
      <w:r>
        <w:rPr>
          <w:rFonts w:hint="cs"/>
          <w:rtl/>
          <w:lang w:eastAsia="he-IL"/>
        </w:rPr>
        <w:t xml:space="preserve">לא חוקי כמובן. עד שהוגש בג"ץ נגד </w:t>
      </w:r>
      <w:bookmarkStart w:id="19089" w:name="_ETM_Q54_447000"/>
      <w:bookmarkEnd w:id="19089"/>
      <w:r>
        <w:rPr>
          <w:rFonts w:hint="cs"/>
          <w:rtl/>
          <w:lang w:eastAsia="he-IL"/>
        </w:rPr>
        <w:t xml:space="preserve">המדינה ונגד השב"כ, בכלל הסתירו את העניין הזה. אנחנו </w:t>
      </w:r>
      <w:bookmarkStart w:id="19090" w:name="_ETM_Q54_454000"/>
      <w:bookmarkEnd w:id="19090"/>
      <w:r>
        <w:rPr>
          <w:rFonts w:hint="cs"/>
          <w:rtl/>
          <w:lang w:eastAsia="he-IL"/>
        </w:rPr>
        <w:t xml:space="preserve">גם יודעים איך השב"כ עוקב ומפחיד פעילים פוליטיים מקרב האוכלוסייה </w:t>
      </w:r>
      <w:bookmarkStart w:id="19091" w:name="_ETM_Q54_466000"/>
      <w:bookmarkEnd w:id="19091"/>
      <w:r>
        <w:rPr>
          <w:rFonts w:hint="cs"/>
          <w:rtl/>
          <w:lang w:eastAsia="he-IL"/>
        </w:rPr>
        <w:t>הערבית</w:t>
      </w:r>
      <w:r w:rsidR="00FE7565">
        <w:rPr>
          <w:rFonts w:hint="cs"/>
          <w:rtl/>
          <w:lang w:eastAsia="he-IL"/>
        </w:rPr>
        <w:t>,</w:t>
      </w:r>
      <w:r>
        <w:rPr>
          <w:rFonts w:hint="cs"/>
          <w:rtl/>
          <w:lang w:eastAsia="he-IL"/>
        </w:rPr>
        <w:t xml:space="preserve"> מזמן אותם לקראת הפגנות, מבקש להרחיק אותם מאירועים </w:t>
      </w:r>
      <w:bookmarkStart w:id="19092" w:name="_ETM_Q54_475000"/>
      <w:bookmarkEnd w:id="19092"/>
      <w:r>
        <w:rPr>
          <w:rFonts w:hint="cs"/>
          <w:rtl/>
          <w:lang w:eastAsia="he-IL"/>
        </w:rPr>
        <w:t xml:space="preserve">פוליטיים ולהזהיר אותם </w:t>
      </w:r>
      <w:r w:rsidR="00D86574">
        <w:rPr>
          <w:rFonts w:hint="cs"/>
          <w:rtl/>
          <w:lang w:eastAsia="he-IL"/>
        </w:rPr>
        <w:t>–</w:t>
      </w:r>
      <w:r>
        <w:rPr>
          <w:rFonts w:hint="cs"/>
          <w:rtl/>
          <w:lang w:eastAsia="he-IL"/>
        </w:rPr>
        <w:t xml:space="preserve"> והכול באופן של הפחדה ובאופן בלתי </w:t>
      </w:r>
      <w:bookmarkStart w:id="19093" w:name="_ETM_Q54_486000"/>
      <w:bookmarkEnd w:id="19093"/>
      <w:r>
        <w:rPr>
          <w:rFonts w:hint="cs"/>
          <w:rtl/>
          <w:lang w:eastAsia="he-IL"/>
        </w:rPr>
        <w:t>חוקי.</w:t>
      </w:r>
      <w:bookmarkStart w:id="19094" w:name="_ETM_Q54_489000"/>
      <w:bookmarkEnd w:id="19094"/>
      <w:r w:rsidR="00FE7565">
        <w:rPr>
          <w:rFonts w:hint="cs"/>
          <w:rtl/>
          <w:lang w:eastAsia="he-IL"/>
        </w:rPr>
        <w:t xml:space="preserve"> </w:t>
      </w:r>
      <w:r>
        <w:rPr>
          <w:rFonts w:hint="cs"/>
          <w:rtl/>
          <w:lang w:eastAsia="he-IL"/>
        </w:rPr>
        <w:t xml:space="preserve">יש ממד הרסני בכך שהולכים לאשר לפי החוק הזה </w:t>
      </w:r>
      <w:bookmarkStart w:id="19095" w:name="_ETM_Q54_494000"/>
      <w:bookmarkEnd w:id="19095"/>
      <w:r>
        <w:rPr>
          <w:rFonts w:hint="cs"/>
          <w:rtl/>
          <w:lang w:eastAsia="he-IL"/>
        </w:rPr>
        <w:t xml:space="preserve">לשב"כ לעקוב אחרי אזרחים, ונדמה שהממשלה מנסה בכוח </w:t>
      </w:r>
      <w:bookmarkStart w:id="19096" w:name="_ETM_Q54_507000"/>
      <w:bookmarkEnd w:id="19096"/>
      <w:r>
        <w:rPr>
          <w:rFonts w:hint="cs"/>
          <w:rtl/>
          <w:lang w:eastAsia="he-IL"/>
        </w:rPr>
        <w:t xml:space="preserve">לחצות את כל הגבולות האפשריים של הרס מה שנותר מהמרחב </w:t>
      </w:r>
      <w:bookmarkStart w:id="19097" w:name="_ETM_Q54_516000"/>
      <w:bookmarkEnd w:id="19097"/>
      <w:r>
        <w:rPr>
          <w:rFonts w:hint="cs"/>
          <w:rtl/>
          <w:lang w:eastAsia="he-IL"/>
        </w:rPr>
        <w:t xml:space="preserve">הדמוקרטי. מי יפקח על הפעולה של </w:t>
      </w:r>
      <w:proofErr w:type="spellStart"/>
      <w:r>
        <w:rPr>
          <w:rFonts w:hint="cs"/>
          <w:rtl/>
          <w:lang w:eastAsia="he-IL"/>
        </w:rPr>
        <w:t>האיכונים</w:t>
      </w:r>
      <w:proofErr w:type="spellEnd"/>
      <w:r>
        <w:rPr>
          <w:rFonts w:hint="cs"/>
          <w:rtl/>
          <w:lang w:eastAsia="he-IL"/>
        </w:rPr>
        <w:t xml:space="preserve">? מי יפקח </w:t>
      </w:r>
      <w:bookmarkStart w:id="19098" w:name="_ETM_Q54_526000"/>
      <w:bookmarkEnd w:id="19098"/>
      <w:r>
        <w:rPr>
          <w:rFonts w:hint="cs"/>
          <w:rtl/>
          <w:lang w:eastAsia="he-IL"/>
        </w:rPr>
        <w:t>על אחרי מי יעקבו</w:t>
      </w:r>
      <w:r w:rsidR="00FE7565">
        <w:rPr>
          <w:rFonts w:hint="cs"/>
          <w:rtl/>
          <w:lang w:eastAsia="he-IL"/>
        </w:rPr>
        <w:t>,</w:t>
      </w:r>
      <w:r>
        <w:rPr>
          <w:rFonts w:hint="cs"/>
          <w:rtl/>
          <w:lang w:eastAsia="he-IL"/>
        </w:rPr>
        <w:t xml:space="preserve"> איזה מידע ייקחו</w:t>
      </w:r>
      <w:bookmarkStart w:id="19099" w:name="_ETM_Q54_533000"/>
      <w:bookmarkEnd w:id="19099"/>
      <w:r>
        <w:rPr>
          <w:rFonts w:hint="cs"/>
          <w:rtl/>
          <w:lang w:eastAsia="he-IL"/>
        </w:rPr>
        <w:t xml:space="preserve">? איזה מידע גם יזלוג אחר כך ליעדים אסורים </w:t>
      </w:r>
      <w:bookmarkStart w:id="19100" w:name="_ETM_Q54_539000"/>
      <w:bookmarkEnd w:id="19100"/>
      <w:r>
        <w:rPr>
          <w:rFonts w:hint="cs"/>
          <w:rtl/>
          <w:lang w:eastAsia="he-IL"/>
        </w:rPr>
        <w:t xml:space="preserve">וליעדים בלתי רצויים גם לחברי הכנסת שיתמכו בהצעת החוק </w:t>
      </w:r>
      <w:bookmarkStart w:id="19101" w:name="_ETM_Q54_546000"/>
      <w:bookmarkEnd w:id="19101"/>
      <w:r>
        <w:rPr>
          <w:rFonts w:hint="cs"/>
          <w:rtl/>
          <w:lang w:eastAsia="he-IL"/>
        </w:rPr>
        <w:t xml:space="preserve">הזו? מישהו באמת יכול להבטיח שהמידע שייאסף ישמש רק לענייני קורונה, כאשר הוא נאסף בידי גוף שמכריחים אותו עכשיו להיכנס </w:t>
      </w:r>
      <w:bookmarkStart w:id="19102" w:name="_ETM_Q54_555000"/>
      <w:bookmarkEnd w:id="19102"/>
      <w:r>
        <w:rPr>
          <w:rFonts w:hint="cs"/>
          <w:rtl/>
          <w:lang w:eastAsia="he-IL"/>
        </w:rPr>
        <w:t>לענייני הקורונה והיו לו מטרות אחרות לגמרי?</w:t>
      </w:r>
    </w:p>
    <w:p w:rsidR="007A325F" w:rsidRDefault="007A325F" w:rsidP="001142D1">
      <w:pPr>
        <w:rPr>
          <w:rtl/>
          <w:lang w:eastAsia="he-IL"/>
        </w:rPr>
      </w:pPr>
    </w:p>
    <w:p w:rsidR="007A325F" w:rsidRDefault="007A325F" w:rsidP="00B37DB9">
      <w:pPr>
        <w:rPr>
          <w:rtl/>
          <w:lang w:eastAsia="he-IL"/>
        </w:rPr>
      </w:pPr>
      <w:bookmarkStart w:id="19103" w:name="_ETM_Q54_566000"/>
      <w:bookmarkEnd w:id="19103"/>
      <w:r>
        <w:rPr>
          <w:rFonts w:hint="cs"/>
          <w:rtl/>
          <w:lang w:eastAsia="he-IL"/>
        </w:rPr>
        <w:t>הממשלה נכשלת בהתמודדות עם</w:t>
      </w:r>
      <w:bookmarkStart w:id="19104" w:name="_ETM_Q54_569000"/>
      <w:bookmarkEnd w:id="19104"/>
      <w:r>
        <w:rPr>
          <w:rFonts w:hint="cs"/>
          <w:rtl/>
          <w:lang w:eastAsia="he-IL"/>
        </w:rPr>
        <w:t xml:space="preserve"> הקורונה, ואת הכישלונות שלה אי-אפשר לכסות עכשיו עם הסמכויות הללו </w:t>
      </w:r>
      <w:bookmarkStart w:id="19105" w:name="_ETM_Q54_577000"/>
      <w:bookmarkEnd w:id="19105"/>
      <w:r>
        <w:rPr>
          <w:rFonts w:hint="cs"/>
          <w:rtl/>
          <w:lang w:eastAsia="he-IL"/>
        </w:rPr>
        <w:t>של השב"כ</w:t>
      </w:r>
      <w:r w:rsidR="00FE7565">
        <w:rPr>
          <w:rFonts w:hint="cs"/>
          <w:rtl/>
          <w:lang w:eastAsia="he-IL"/>
        </w:rPr>
        <w:t>:</w:t>
      </w:r>
      <w:r w:rsidR="00FE7565">
        <w:rPr>
          <w:rFonts w:hint="eastAsia"/>
          <w:rtl/>
          <w:lang w:eastAsia="he-IL"/>
        </w:rPr>
        <w:t xml:space="preserve"> </w:t>
      </w:r>
      <w:r>
        <w:rPr>
          <w:rFonts w:hint="cs"/>
          <w:rtl/>
          <w:lang w:eastAsia="he-IL"/>
        </w:rPr>
        <w:t xml:space="preserve">הכישלון של שמירה על בריאות הציבור, </w:t>
      </w:r>
      <w:bookmarkStart w:id="19106" w:name="_ETM_Q54_581000"/>
      <w:bookmarkEnd w:id="19106"/>
      <w:r>
        <w:rPr>
          <w:rFonts w:hint="cs"/>
          <w:rtl/>
          <w:lang w:eastAsia="he-IL"/>
        </w:rPr>
        <w:t xml:space="preserve">הכישלון בקטיעת שרשרות ההדבקה </w:t>
      </w:r>
      <w:r w:rsidR="00D86574">
        <w:rPr>
          <w:rFonts w:hint="eastAsia"/>
          <w:rtl/>
          <w:lang w:eastAsia="he-IL"/>
        </w:rPr>
        <w:t>–</w:t>
      </w:r>
      <w:r w:rsidR="00FE7565">
        <w:rPr>
          <w:rFonts w:hint="eastAsia"/>
          <w:rtl/>
          <w:lang w:eastAsia="he-IL"/>
        </w:rPr>
        <w:t xml:space="preserve"> </w:t>
      </w:r>
      <w:r>
        <w:rPr>
          <w:rFonts w:hint="cs"/>
          <w:rtl/>
          <w:lang w:eastAsia="he-IL"/>
        </w:rPr>
        <w:t xml:space="preserve">ואנחנו עדים עכשיו למאות </w:t>
      </w:r>
      <w:bookmarkStart w:id="19107" w:name="_ETM_Q54_585000"/>
      <w:bookmarkEnd w:id="19107"/>
      <w:r>
        <w:rPr>
          <w:rFonts w:hint="cs"/>
          <w:rtl/>
          <w:lang w:eastAsia="he-IL"/>
        </w:rPr>
        <w:t>נדבקים בכל יו</w:t>
      </w:r>
      <w:r w:rsidR="000935C0">
        <w:rPr>
          <w:rFonts w:hint="cs"/>
          <w:rtl/>
          <w:lang w:eastAsia="he-IL"/>
        </w:rPr>
        <w:t>ם –</w:t>
      </w:r>
      <w:r>
        <w:rPr>
          <w:rFonts w:hint="cs"/>
          <w:rtl/>
          <w:lang w:eastAsia="he-IL"/>
        </w:rPr>
        <w:t xml:space="preserve"> </w:t>
      </w:r>
      <w:r w:rsidR="000935C0">
        <w:rPr>
          <w:rFonts w:hint="cs"/>
          <w:rtl/>
          <w:lang w:eastAsia="he-IL"/>
        </w:rPr>
        <w:t xml:space="preserve">הכישלון </w:t>
      </w:r>
      <w:r>
        <w:rPr>
          <w:rFonts w:hint="cs"/>
          <w:rtl/>
          <w:lang w:eastAsia="he-IL"/>
        </w:rPr>
        <w:t xml:space="preserve">להבטיח פנייה לגורמים האזרחיים </w:t>
      </w:r>
      <w:bookmarkStart w:id="19108" w:name="_ETM_Q54_591000"/>
      <w:bookmarkEnd w:id="19108"/>
      <w:r>
        <w:rPr>
          <w:rFonts w:hint="cs"/>
          <w:rtl/>
          <w:lang w:eastAsia="he-IL"/>
        </w:rPr>
        <w:t xml:space="preserve">על ידי פתרונות דיגיטליים במקום פגיעה בפרטיות, הכישלון של </w:t>
      </w:r>
      <w:bookmarkStart w:id="19109" w:name="_ETM_Q54_600000"/>
      <w:bookmarkEnd w:id="19109"/>
      <w:r>
        <w:rPr>
          <w:rFonts w:hint="cs"/>
          <w:rtl/>
          <w:lang w:eastAsia="he-IL"/>
        </w:rPr>
        <w:t xml:space="preserve">קיצור זמן ההמתנה לבדיקות. את כל הכישלונות הללו מנסים </w:t>
      </w:r>
      <w:bookmarkStart w:id="19110" w:name="_ETM_Q54_602000"/>
      <w:bookmarkEnd w:id="19110"/>
      <w:r>
        <w:rPr>
          <w:rFonts w:hint="cs"/>
          <w:rtl/>
          <w:lang w:eastAsia="he-IL"/>
        </w:rPr>
        <w:t xml:space="preserve">עכשיו לכסות בעזרת הפנייה הזו לשב"כ. </w:t>
      </w:r>
      <w:bookmarkStart w:id="19111" w:name="_ETM_Q54_614000"/>
      <w:bookmarkEnd w:id="19111"/>
      <w:r>
        <w:rPr>
          <w:rFonts w:hint="cs"/>
          <w:rtl/>
          <w:lang w:eastAsia="he-IL"/>
        </w:rPr>
        <w:t xml:space="preserve">זה לא יעבוד, </w:t>
      </w:r>
      <w:bookmarkStart w:id="19112" w:name="_ETM_Q54_613000"/>
      <w:bookmarkEnd w:id="19112"/>
      <w:r>
        <w:rPr>
          <w:rFonts w:hint="cs"/>
          <w:rtl/>
          <w:lang w:eastAsia="he-IL"/>
        </w:rPr>
        <w:t xml:space="preserve">כי בעתיד הקרוב הציבור יסתכל לאחור וידע טוב מאוד מי </w:t>
      </w:r>
      <w:bookmarkStart w:id="19113" w:name="_ETM_Q54_617000"/>
      <w:bookmarkEnd w:id="19113"/>
      <w:r>
        <w:rPr>
          <w:rFonts w:hint="cs"/>
          <w:rtl/>
          <w:lang w:eastAsia="he-IL"/>
        </w:rPr>
        <w:t xml:space="preserve">אחראי למשבר החברתי, הכלכלי והפוליטי העמוק הזה שאנחנו </w:t>
      </w:r>
      <w:bookmarkStart w:id="19114" w:name="_ETM_Q54_624000"/>
      <w:bookmarkEnd w:id="19114"/>
      <w:r>
        <w:rPr>
          <w:rFonts w:hint="cs"/>
          <w:rtl/>
          <w:lang w:eastAsia="he-IL"/>
        </w:rPr>
        <w:t>נמצאים בו. תודה.</w:t>
      </w:r>
    </w:p>
    <w:p w:rsidR="007A325F" w:rsidRDefault="007A325F" w:rsidP="001142D1">
      <w:pPr>
        <w:rPr>
          <w:rtl/>
          <w:lang w:eastAsia="he-IL"/>
        </w:rPr>
      </w:pPr>
    </w:p>
    <w:p w:rsidR="007A325F" w:rsidRDefault="007A325F" w:rsidP="001142D1">
      <w:pPr>
        <w:pStyle w:val="af6"/>
        <w:rPr>
          <w:rtl/>
        </w:rPr>
      </w:pPr>
      <w:r w:rsidRPr="0030157C">
        <w:rPr>
          <w:rStyle w:val="TagStyle"/>
          <w:rtl/>
        </w:rPr>
        <w:t xml:space="preserve"> &lt;&lt; יור &gt;&gt;</w:t>
      </w:r>
      <w:r w:rsidRPr="007D616A">
        <w:rPr>
          <w:rStyle w:val="TagStyle"/>
          <w:rtl/>
        </w:rPr>
        <w:t xml:space="preserve"> </w:t>
      </w:r>
      <w:r>
        <w:rPr>
          <w:rtl/>
        </w:rPr>
        <w:t>היו"ר אורנה ברביבאי:</w:t>
      </w:r>
      <w:r w:rsidRPr="007D616A">
        <w:rPr>
          <w:rStyle w:val="TagStyle"/>
          <w:rtl/>
        </w:rPr>
        <w:t xml:space="preserve"> </w:t>
      </w:r>
      <w:r w:rsidRPr="0030157C">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19115" w:name="_ETM_Q54_627000"/>
      <w:bookmarkEnd w:id="19115"/>
      <w:r>
        <w:rPr>
          <w:rFonts w:hint="cs"/>
          <w:rtl/>
          <w:lang w:eastAsia="he-IL"/>
        </w:rPr>
        <w:t xml:space="preserve">תודה רבה לחבר הכנסת יוסף ג'בארין. חבר הכנסת </w:t>
      </w:r>
      <w:bookmarkStart w:id="19116" w:name="_ETM_Q54_629000"/>
      <w:bookmarkEnd w:id="19116"/>
      <w:r>
        <w:rPr>
          <w:rFonts w:hint="cs"/>
          <w:rtl/>
          <w:lang w:eastAsia="he-IL"/>
        </w:rPr>
        <w:t>בועז טופורובסקי, בבקשה. אנחנו חוזרים למקור, שלוש דקות, כן? עכשיו הכול ברור. חבר הכנסת טופורובסקי, שלוש דקות, בבקשה.</w:t>
      </w:r>
    </w:p>
    <w:p w:rsidR="007A325F" w:rsidRDefault="007A325F" w:rsidP="001142D1">
      <w:pPr>
        <w:rPr>
          <w:rtl/>
          <w:lang w:eastAsia="he-IL"/>
        </w:rPr>
      </w:pPr>
      <w:bookmarkStart w:id="19117" w:name="_ETM_Q54_622000"/>
      <w:bookmarkEnd w:id="19117"/>
    </w:p>
    <w:p w:rsidR="007A325F" w:rsidRDefault="007A325F" w:rsidP="001142D1">
      <w:pPr>
        <w:pStyle w:val="a4"/>
        <w:rPr>
          <w:rtl/>
        </w:rPr>
      </w:pPr>
      <w:bookmarkStart w:id="19118" w:name="_ETM_Q54_623000"/>
      <w:bookmarkStart w:id="19119" w:name="ET_speaker_5811_7"/>
      <w:bookmarkEnd w:id="19118"/>
      <w:r w:rsidRPr="0030157C">
        <w:rPr>
          <w:rStyle w:val="TagStyle"/>
          <w:rtl/>
        </w:rPr>
        <w:t xml:space="preserve"> &lt;&lt; דוב</w:t>
      </w:r>
      <w:bookmarkStart w:id="19120" w:name="_ETM_Q54_625000"/>
      <w:bookmarkEnd w:id="19120"/>
      <w:r w:rsidRPr="0030157C">
        <w:rPr>
          <w:rStyle w:val="TagStyle"/>
          <w:rtl/>
        </w:rPr>
        <w:t>ר &gt;&gt;</w:t>
      </w:r>
      <w:r w:rsidRPr="007D616A">
        <w:rPr>
          <w:rStyle w:val="TagStyle"/>
          <w:rtl/>
        </w:rPr>
        <w:t xml:space="preserve"> </w:t>
      </w:r>
      <w:bookmarkStart w:id="19121" w:name="_Toc44593640"/>
      <w:bookmarkStart w:id="19122" w:name="_Toc44594055"/>
      <w:bookmarkStart w:id="19123" w:name="_Toc44595987"/>
      <w:bookmarkStart w:id="19124" w:name="_Toc44948138"/>
      <w:bookmarkStart w:id="19125" w:name="_Toc46664349"/>
      <w:r>
        <w:rPr>
          <w:rtl/>
        </w:rPr>
        <w:t>בועז טופורובסקי (יש עתיד-תל"ם):</w:t>
      </w:r>
      <w:bookmarkEnd w:id="19121"/>
      <w:bookmarkEnd w:id="19122"/>
      <w:bookmarkEnd w:id="19123"/>
      <w:bookmarkEnd w:id="19124"/>
      <w:bookmarkEnd w:id="19125"/>
      <w:r w:rsidRPr="007D616A">
        <w:rPr>
          <w:rStyle w:val="TagStyle"/>
          <w:rtl/>
        </w:rPr>
        <w:t xml:space="preserve"> </w:t>
      </w:r>
      <w:r w:rsidRPr="0030157C">
        <w:rPr>
          <w:rStyle w:val="TagStyle"/>
          <w:rtl/>
        </w:rPr>
        <w:t>&lt;&lt; דובר &gt;&gt;</w:t>
      </w:r>
      <w:r>
        <w:rPr>
          <w:rtl/>
        </w:rPr>
        <w:t xml:space="preserve"> </w:t>
      </w:r>
      <w:bookmarkEnd w:id="19119"/>
    </w:p>
    <w:p w:rsidR="007A325F" w:rsidRDefault="007A325F" w:rsidP="001C05C8">
      <w:pPr>
        <w:rPr>
          <w:rtl/>
          <w:lang w:eastAsia="he-IL"/>
        </w:rPr>
      </w:pPr>
    </w:p>
    <w:p w:rsidR="00C204D5" w:rsidRDefault="007A325F" w:rsidP="00FE7565">
      <w:pPr>
        <w:rPr>
          <w:rtl/>
          <w:lang w:eastAsia="he-IL"/>
        </w:rPr>
      </w:pPr>
      <w:r>
        <w:rPr>
          <w:rFonts w:hint="cs"/>
          <w:rtl/>
          <w:lang w:eastAsia="he-IL"/>
        </w:rPr>
        <w:t xml:space="preserve">תודה רבה, גברתי </w:t>
      </w:r>
      <w:bookmarkStart w:id="19126" w:name="_ETM_Q54_646000"/>
      <w:bookmarkEnd w:id="19126"/>
      <w:r>
        <w:rPr>
          <w:rFonts w:hint="cs"/>
          <w:rtl/>
          <w:lang w:eastAsia="he-IL"/>
        </w:rPr>
        <w:t xml:space="preserve">היושבת בראש. בסך הכול זה הגיוני לבקש מהשב"כ לבוא ולעזור במצב </w:t>
      </w:r>
      <w:bookmarkStart w:id="19127" w:name="_ETM_Q54_654000"/>
      <w:bookmarkEnd w:id="19127"/>
      <w:r>
        <w:rPr>
          <w:rFonts w:hint="cs"/>
          <w:rtl/>
          <w:lang w:eastAsia="he-IL"/>
        </w:rPr>
        <w:t xml:space="preserve">חירום כל כך נורא </w:t>
      </w:r>
      <w:r w:rsidR="00D86574">
        <w:rPr>
          <w:rFonts w:hint="cs"/>
          <w:rtl/>
          <w:lang w:eastAsia="he-IL"/>
        </w:rPr>
        <w:t>–</w:t>
      </w:r>
      <w:r>
        <w:rPr>
          <w:rFonts w:hint="cs"/>
          <w:rtl/>
          <w:lang w:eastAsia="he-IL"/>
        </w:rPr>
        <w:t xml:space="preserve"> להציל את עם ישראל או להציל </w:t>
      </w:r>
      <w:bookmarkStart w:id="19128" w:name="_ETM_Q54_662000"/>
      <w:bookmarkEnd w:id="19128"/>
      <w:r>
        <w:rPr>
          <w:rFonts w:hint="cs"/>
          <w:rtl/>
          <w:lang w:eastAsia="he-IL"/>
        </w:rPr>
        <w:t xml:space="preserve">את אזרחי ישראל. יש כבר איזה 25 איש מונשמים ברחבי </w:t>
      </w:r>
      <w:bookmarkStart w:id="19129" w:name="_ETM_Q54_667000"/>
      <w:bookmarkEnd w:id="19129"/>
      <w:r>
        <w:rPr>
          <w:rFonts w:hint="cs"/>
          <w:rtl/>
          <w:lang w:eastAsia="he-IL"/>
        </w:rPr>
        <w:t xml:space="preserve">הארץ? זה ממש סכנה קיומית למדינת ישראל. עוד מעט יהיו </w:t>
      </w:r>
      <w:bookmarkStart w:id="19130" w:name="_ETM_Q54_672000"/>
      <w:bookmarkEnd w:id="19130"/>
      <w:r>
        <w:rPr>
          <w:rFonts w:hint="cs"/>
          <w:rtl/>
          <w:lang w:eastAsia="he-IL"/>
        </w:rPr>
        <w:t>עשרות אלפי ואולי מאות אלפי חולי קורונה ואלפי הרוגים, או</w:t>
      </w:r>
      <w:r w:rsidR="00FE7565">
        <w:rPr>
          <w:rFonts w:hint="cs"/>
          <w:rtl/>
          <w:lang w:eastAsia="he-IL"/>
        </w:rPr>
        <w:t>-</w:t>
      </w:r>
      <w:r>
        <w:rPr>
          <w:rFonts w:hint="cs"/>
          <w:rtl/>
          <w:lang w:eastAsia="he-IL"/>
        </w:rPr>
        <w:t xml:space="preserve">טו-טו, </w:t>
      </w:r>
      <w:bookmarkStart w:id="19131" w:name="_ETM_Q54_675000"/>
      <w:bookmarkEnd w:id="19131"/>
      <w:r>
        <w:rPr>
          <w:rFonts w:hint="cs"/>
          <w:rtl/>
          <w:lang w:eastAsia="he-IL"/>
        </w:rPr>
        <w:t>בגל השני הזה</w:t>
      </w:r>
      <w:r w:rsidR="00FE7565">
        <w:rPr>
          <w:rFonts w:hint="cs"/>
          <w:rtl/>
          <w:lang w:eastAsia="he-IL"/>
        </w:rPr>
        <w:t>,</w:t>
      </w:r>
      <w:r>
        <w:rPr>
          <w:rFonts w:hint="cs"/>
          <w:rtl/>
          <w:lang w:eastAsia="he-IL"/>
        </w:rPr>
        <w:t xml:space="preserve"> שכולנו עכשיו חווים אותו בצורה כל כך </w:t>
      </w:r>
      <w:bookmarkStart w:id="19132" w:name="_ETM_Q54_676000"/>
      <w:bookmarkEnd w:id="19132"/>
      <w:r>
        <w:rPr>
          <w:rFonts w:hint="cs"/>
          <w:rtl/>
          <w:lang w:eastAsia="he-IL"/>
        </w:rPr>
        <w:t>קיצונית. זו סיבה מוצדקת ממש להביא את השב"כ ולהגיד לו:</w:t>
      </w:r>
      <w:bookmarkStart w:id="19133" w:name="_ETM_Q54_683000"/>
      <w:bookmarkEnd w:id="19133"/>
      <w:r>
        <w:rPr>
          <w:rFonts w:hint="cs"/>
          <w:rtl/>
          <w:lang w:eastAsia="he-IL"/>
        </w:rPr>
        <w:t xml:space="preserve"> בוא תעקוב אחרי אזרחי מדינת ישראל. אני אומר: זה לא </w:t>
      </w:r>
      <w:bookmarkStart w:id="19134" w:name="_ETM_Q54_686000"/>
      <w:bookmarkEnd w:id="19134"/>
      <w:r>
        <w:rPr>
          <w:rFonts w:hint="cs"/>
          <w:rtl/>
          <w:lang w:eastAsia="he-IL"/>
        </w:rPr>
        <w:t xml:space="preserve">מספיק. עם המצב הקיצוני הזה </w:t>
      </w:r>
      <w:r w:rsidR="00D86574">
        <w:rPr>
          <w:rFonts w:hint="cs"/>
          <w:rtl/>
          <w:lang w:eastAsia="he-IL"/>
        </w:rPr>
        <w:t>–</w:t>
      </w:r>
      <w:r>
        <w:rPr>
          <w:rFonts w:hint="cs"/>
          <w:rtl/>
          <w:lang w:eastAsia="he-IL"/>
        </w:rPr>
        <w:t xml:space="preserve"> אני מזכיר עוד פעם</w:t>
      </w:r>
      <w:bookmarkStart w:id="19135" w:name="_ETM_Q54_689000"/>
      <w:bookmarkEnd w:id="19135"/>
      <w:r>
        <w:rPr>
          <w:rFonts w:hint="cs"/>
          <w:rtl/>
          <w:lang w:eastAsia="he-IL"/>
        </w:rPr>
        <w:t xml:space="preserve">: 25 מונשמים </w:t>
      </w:r>
      <w:r w:rsidR="00D86574">
        <w:rPr>
          <w:rFonts w:hint="cs"/>
          <w:rtl/>
          <w:lang w:eastAsia="he-IL"/>
        </w:rPr>
        <w:t>–</w:t>
      </w:r>
      <w:r>
        <w:rPr>
          <w:rFonts w:hint="cs"/>
          <w:rtl/>
          <w:lang w:eastAsia="he-IL"/>
        </w:rPr>
        <w:t xml:space="preserve"> בואו נגייס מילואים, בואו נערב את </w:t>
      </w:r>
      <w:bookmarkStart w:id="19136" w:name="_ETM_Q54_698000"/>
      <w:bookmarkEnd w:id="19136"/>
      <w:r>
        <w:rPr>
          <w:rFonts w:hint="cs"/>
          <w:rtl/>
          <w:lang w:eastAsia="he-IL"/>
        </w:rPr>
        <w:t xml:space="preserve">צה"ל שיבוא להציל את עם ישראל. נשים חייל </w:t>
      </w:r>
      <w:bookmarkStart w:id="19137" w:name="_ETM_Q54_701000"/>
      <w:bookmarkEnd w:id="19137"/>
      <w:r>
        <w:rPr>
          <w:rFonts w:hint="cs"/>
          <w:rtl/>
          <w:lang w:eastAsia="he-IL"/>
        </w:rPr>
        <w:t>בכל רחוב</w:t>
      </w:r>
      <w:r w:rsidR="00FE7565">
        <w:rPr>
          <w:rFonts w:hint="cs"/>
          <w:rtl/>
          <w:lang w:eastAsia="he-IL"/>
        </w:rPr>
        <w:t>,</w:t>
      </w:r>
      <w:r>
        <w:rPr>
          <w:rFonts w:hint="cs"/>
          <w:rtl/>
          <w:lang w:eastAsia="he-IL"/>
        </w:rPr>
        <w:t xml:space="preserve"> שיאכ</w:t>
      </w:r>
      <w:r w:rsidR="00FE7565">
        <w:rPr>
          <w:rFonts w:hint="cs"/>
          <w:rtl/>
          <w:lang w:eastAsia="he-IL"/>
        </w:rPr>
        <w:t>פו</w:t>
      </w:r>
      <w:r>
        <w:rPr>
          <w:rFonts w:hint="cs"/>
          <w:rtl/>
          <w:lang w:eastAsia="he-IL"/>
        </w:rPr>
        <w:t xml:space="preserve"> עם כמה חוקים צבאיים וכלא </w:t>
      </w:r>
      <w:bookmarkStart w:id="19138" w:name="_ETM_Q54_705000"/>
      <w:bookmarkEnd w:id="19138"/>
      <w:r>
        <w:rPr>
          <w:rFonts w:hint="cs"/>
          <w:rtl/>
          <w:lang w:eastAsia="he-IL"/>
        </w:rPr>
        <w:t xml:space="preserve">צבאי שיכניסו אליו את הפושעים הגדולים שהיו מדביקים סדרתיים </w:t>
      </w:r>
      <w:r w:rsidR="00FE7565">
        <w:rPr>
          <w:rFonts w:hint="cs"/>
          <w:rtl/>
          <w:lang w:eastAsia="he-IL"/>
        </w:rPr>
        <w:t>ו</w:t>
      </w:r>
      <w:r>
        <w:rPr>
          <w:rFonts w:hint="cs"/>
          <w:rtl/>
          <w:lang w:eastAsia="he-IL"/>
        </w:rPr>
        <w:t xml:space="preserve">הלכו </w:t>
      </w:r>
      <w:bookmarkStart w:id="19139" w:name="_ETM_Q54_713000"/>
      <w:bookmarkEnd w:id="19139"/>
      <w:r>
        <w:rPr>
          <w:rFonts w:hint="cs"/>
          <w:rtl/>
          <w:lang w:eastAsia="he-IL"/>
        </w:rPr>
        <w:t>ברחוב בלי מסכה</w:t>
      </w:r>
      <w:r w:rsidR="00FE7565">
        <w:rPr>
          <w:rFonts w:hint="cs"/>
          <w:rtl/>
          <w:lang w:eastAsia="he-IL"/>
        </w:rPr>
        <w:t>,</w:t>
      </w:r>
      <w:r>
        <w:rPr>
          <w:rFonts w:hint="cs"/>
          <w:rtl/>
          <w:lang w:eastAsia="he-IL"/>
        </w:rPr>
        <w:t xml:space="preserve"> או שאולי, לא יודע מה, לא בדקו את החום </w:t>
      </w:r>
      <w:bookmarkStart w:id="19140" w:name="_ETM_Q54_711000"/>
      <w:bookmarkEnd w:id="19140"/>
      <w:r>
        <w:rPr>
          <w:rFonts w:hint="cs"/>
          <w:rtl/>
          <w:lang w:eastAsia="he-IL"/>
        </w:rPr>
        <w:t xml:space="preserve">לפני שהם יוצאים מהבית. גם בואו נוודא ששוטרים ייכנסו לבתים </w:t>
      </w:r>
      <w:bookmarkStart w:id="19141" w:name="_ETM_Q54_720000"/>
      <w:bookmarkEnd w:id="19141"/>
      <w:r>
        <w:rPr>
          <w:rFonts w:hint="cs"/>
          <w:rtl/>
          <w:lang w:eastAsia="he-IL"/>
        </w:rPr>
        <w:t>בשביל לוודא שיש מד</w:t>
      </w:r>
      <w:r w:rsidR="00FE7565">
        <w:rPr>
          <w:rFonts w:hint="cs"/>
          <w:rtl/>
          <w:lang w:eastAsia="he-IL"/>
        </w:rPr>
        <w:t>-</w:t>
      </w:r>
      <w:r>
        <w:rPr>
          <w:rFonts w:hint="cs"/>
          <w:rtl/>
          <w:lang w:eastAsia="he-IL"/>
        </w:rPr>
        <w:t xml:space="preserve">חום בכל בית, כי הרי </w:t>
      </w:r>
      <w:bookmarkStart w:id="19142" w:name="_ETM_Q54_721000"/>
      <w:bookmarkEnd w:id="19142"/>
      <w:r>
        <w:rPr>
          <w:rFonts w:hint="cs"/>
          <w:rtl/>
          <w:lang w:eastAsia="he-IL"/>
        </w:rPr>
        <w:t>אם אין מד</w:t>
      </w:r>
      <w:r w:rsidR="00FE7565">
        <w:rPr>
          <w:rFonts w:hint="cs"/>
          <w:rtl/>
          <w:lang w:eastAsia="he-IL"/>
        </w:rPr>
        <w:t>-</w:t>
      </w:r>
      <w:r>
        <w:rPr>
          <w:rFonts w:hint="cs"/>
          <w:rtl/>
          <w:lang w:eastAsia="he-IL"/>
        </w:rPr>
        <w:t xml:space="preserve">חום בבית, אנשים עושים מעשה שמסכן את </w:t>
      </w:r>
      <w:bookmarkStart w:id="19143" w:name="_ETM_Q54_729000"/>
      <w:bookmarkEnd w:id="19143"/>
      <w:r>
        <w:rPr>
          <w:rFonts w:hint="cs"/>
          <w:rtl/>
          <w:lang w:eastAsia="he-IL"/>
        </w:rPr>
        <w:t xml:space="preserve">קיומה של מדינת ישראל. יוצאים מהבית ולא מודדים את החום. </w:t>
      </w:r>
      <w:bookmarkStart w:id="19144" w:name="_ETM_Q54_733000"/>
      <w:bookmarkEnd w:id="19144"/>
    </w:p>
    <w:p w:rsidR="00C204D5" w:rsidRDefault="00C204D5" w:rsidP="00FE7565">
      <w:pPr>
        <w:rPr>
          <w:rtl/>
          <w:lang w:eastAsia="he-IL"/>
        </w:rPr>
      </w:pPr>
    </w:p>
    <w:p w:rsidR="007A325F" w:rsidRDefault="007A325F" w:rsidP="00C3501B">
      <w:pPr>
        <w:rPr>
          <w:rtl/>
        </w:rPr>
      </w:pPr>
      <w:r>
        <w:rPr>
          <w:rFonts w:hint="cs"/>
          <w:rtl/>
          <w:lang w:eastAsia="he-IL"/>
        </w:rPr>
        <w:t xml:space="preserve">אם כבר יש שוטרים שנכנסים לבתים, בואו ניתן להם </w:t>
      </w:r>
      <w:bookmarkStart w:id="19145" w:name="_ETM_Q54_737000"/>
      <w:bookmarkEnd w:id="19145"/>
      <w:r>
        <w:rPr>
          <w:rFonts w:hint="cs"/>
          <w:rtl/>
          <w:lang w:eastAsia="he-IL"/>
        </w:rPr>
        <w:t xml:space="preserve">את האפשרות לעשות מבחני פתע, לראות אם אנשים מבינים </w:t>
      </w:r>
      <w:bookmarkStart w:id="19146" w:name="_ETM_Q54_738000"/>
      <w:bookmarkEnd w:id="19146"/>
      <w:r>
        <w:rPr>
          <w:rFonts w:hint="cs"/>
          <w:rtl/>
          <w:lang w:eastAsia="he-IL"/>
        </w:rPr>
        <w:t xml:space="preserve">בדיוק מה ההוראות שניתנו להם לפני כמה שעות, שהשתנו לפני </w:t>
      </w:r>
      <w:bookmarkStart w:id="19147" w:name="_ETM_Q54_745000"/>
      <w:bookmarkEnd w:id="19147"/>
      <w:r>
        <w:rPr>
          <w:rFonts w:hint="cs"/>
          <w:rtl/>
          <w:lang w:eastAsia="he-IL"/>
        </w:rPr>
        <w:t xml:space="preserve">כמה ימים, שהשתנו עוד פעם לפני כמה דקות, ועכשיו הן חדשות, כי בדיוק אמר איזשהו פקיד במשרד הבריאות שמשנים </w:t>
      </w:r>
      <w:bookmarkStart w:id="19148" w:name="_ETM_Q54_752000"/>
      <w:bookmarkEnd w:id="19148"/>
      <w:r>
        <w:rPr>
          <w:rFonts w:hint="cs"/>
          <w:rtl/>
          <w:lang w:eastAsia="he-IL"/>
        </w:rPr>
        <w:t xml:space="preserve">את זה עוד פעם. </w:t>
      </w:r>
      <w:bookmarkStart w:id="19149" w:name="_ETM_Q54_748000"/>
      <w:bookmarkStart w:id="19150" w:name="TOR_Q55"/>
      <w:bookmarkEnd w:id="19149"/>
      <w:bookmarkEnd w:id="19150"/>
      <w:r>
        <w:rPr>
          <w:rFonts w:hint="cs"/>
          <w:rtl/>
        </w:rPr>
        <w:t xml:space="preserve">ואם מישהו יענה לא נכון על בוחן הפתע </w:t>
      </w:r>
      <w:r w:rsidR="00D86574">
        <w:rPr>
          <w:rFonts w:hint="eastAsia"/>
        </w:rPr>
        <w:t>–</w:t>
      </w:r>
      <w:r>
        <w:rPr>
          <w:rFonts w:hint="cs"/>
          <w:rtl/>
        </w:rPr>
        <w:t xml:space="preserve"> לא נכניס אותו לכלא, כי אנחנו הרי לא </w:t>
      </w:r>
      <w:bookmarkStart w:id="19151" w:name="_ETM_Q55_152344"/>
      <w:bookmarkEnd w:id="19151"/>
      <w:r>
        <w:rPr>
          <w:rFonts w:hint="cs"/>
          <w:rtl/>
        </w:rPr>
        <w:t xml:space="preserve">מטורפים </w:t>
      </w:r>
      <w:r w:rsidR="000935C0">
        <w:rPr>
          <w:rFonts w:hint="eastAsia"/>
          <w:rtl/>
        </w:rPr>
        <w:t>–</w:t>
      </w:r>
      <w:r>
        <w:rPr>
          <w:rFonts w:hint="cs"/>
          <w:rtl/>
        </w:rPr>
        <w:t xml:space="preserve"> ניתן לו קנס. ניתן לו קנס של 100,000</w:t>
      </w:r>
      <w:r w:rsidR="00C3501B">
        <w:rPr>
          <w:rFonts w:hint="cs"/>
          <w:rtl/>
        </w:rPr>
        <w:t xml:space="preserve">, </w:t>
      </w:r>
      <w:r>
        <w:rPr>
          <w:rFonts w:hint="cs"/>
          <w:rtl/>
        </w:rPr>
        <w:t>200,000</w:t>
      </w:r>
      <w:r w:rsidR="00C3501B">
        <w:rPr>
          <w:rFonts w:hint="cs"/>
          <w:rtl/>
        </w:rPr>
        <w:t xml:space="preserve">, </w:t>
      </w:r>
      <w:r>
        <w:rPr>
          <w:rFonts w:hint="cs"/>
          <w:rtl/>
        </w:rPr>
        <w:t>300,000</w:t>
      </w:r>
      <w:r w:rsidR="00C3501B">
        <w:rPr>
          <w:rFonts w:hint="cs"/>
          <w:rtl/>
        </w:rPr>
        <w:t xml:space="preserve">, </w:t>
      </w:r>
      <w:r>
        <w:rPr>
          <w:rFonts w:hint="cs"/>
          <w:rtl/>
        </w:rPr>
        <w:t>400,000</w:t>
      </w:r>
      <w:r>
        <w:rPr>
          <w:rtl/>
        </w:rPr>
        <w:softHyphen/>
      </w:r>
      <w:r>
        <w:rPr>
          <w:rFonts w:hint="cs"/>
          <w:rtl/>
        </w:rPr>
        <w:t xml:space="preserve"> </w:t>
      </w:r>
      <w:bookmarkStart w:id="19152" w:name="_ETM_Q55_161239"/>
      <w:bookmarkEnd w:id="19152"/>
      <w:r>
        <w:rPr>
          <w:rFonts w:hint="cs"/>
          <w:rtl/>
        </w:rPr>
        <w:t>שקל</w:t>
      </w:r>
      <w:r w:rsidR="00FE7565">
        <w:rPr>
          <w:rFonts w:hint="cs"/>
          <w:rtl/>
        </w:rPr>
        <w:t>.</w:t>
      </w:r>
      <w:r>
        <w:rPr>
          <w:rFonts w:hint="cs"/>
          <w:rtl/>
        </w:rPr>
        <w:t xml:space="preserve"> </w:t>
      </w:r>
      <w:bookmarkStart w:id="19153" w:name="_ETM_Q55_163460"/>
      <w:bookmarkStart w:id="19154" w:name="_ETM_Q55_163534"/>
      <w:bookmarkEnd w:id="19153"/>
      <w:bookmarkEnd w:id="19154"/>
      <w:r>
        <w:rPr>
          <w:rFonts w:hint="cs"/>
          <w:rtl/>
        </w:rPr>
        <w:t xml:space="preserve">ואם ניתן לו כמה פעמים קנסות, אז הוא באמת לא יודע את החוקים, הוא פוחז והוא מסכן את קיום מדינת ישראל, אז </w:t>
      </w:r>
      <w:bookmarkStart w:id="19155" w:name="_ETM_Q55_172220"/>
      <w:bookmarkEnd w:id="19155"/>
      <w:r>
        <w:rPr>
          <w:rFonts w:hint="cs"/>
          <w:rtl/>
        </w:rPr>
        <w:t xml:space="preserve">גם נכניס אותו, אולי, לכלא. </w:t>
      </w:r>
    </w:p>
    <w:p w:rsidR="007A325F" w:rsidRDefault="007A325F" w:rsidP="001142D1">
      <w:pPr>
        <w:ind w:firstLine="0"/>
        <w:rPr>
          <w:rtl/>
        </w:rPr>
      </w:pPr>
      <w:bookmarkStart w:id="19156" w:name="_ETM_Q55_180000"/>
      <w:bookmarkEnd w:id="19156"/>
    </w:p>
    <w:p w:rsidR="007A325F" w:rsidRDefault="007A325F" w:rsidP="001C05C8">
      <w:pPr>
        <w:rPr>
          <w:rtl/>
        </w:rPr>
      </w:pPr>
      <w:r>
        <w:rPr>
          <w:rFonts w:hint="cs"/>
          <w:rtl/>
        </w:rPr>
        <w:t xml:space="preserve">ואם כבר אנחנו עושים את זה בשביל להציל את מדינת ישראל מהקורונה, יש עוד פשעים שאנשים עושים </w:t>
      </w:r>
      <w:r w:rsidR="00D86574">
        <w:rPr>
          <w:rtl/>
        </w:rPr>
        <w:t>–</w:t>
      </w:r>
      <w:r>
        <w:rPr>
          <w:rFonts w:hint="cs"/>
          <w:rtl/>
        </w:rPr>
        <w:t xml:space="preserve"> גנבות, </w:t>
      </w:r>
      <w:bookmarkStart w:id="19157" w:name="_ETM_Q55_181082"/>
      <w:bookmarkEnd w:id="19157"/>
      <w:r>
        <w:rPr>
          <w:rFonts w:hint="cs"/>
          <w:rtl/>
        </w:rPr>
        <w:t xml:space="preserve">שוחד, אונס, אלימות. אז בואו גם נפעיל את כל האמצעים האלה כדי שלא תהיה אלימות. אתם יודעים שהשב"כ יכול לוודא </w:t>
      </w:r>
      <w:bookmarkStart w:id="19158" w:name="_ETM_Q55_189410"/>
      <w:bookmarkEnd w:id="19158"/>
      <w:r>
        <w:rPr>
          <w:rFonts w:hint="cs"/>
          <w:rtl/>
        </w:rPr>
        <w:t>מתי כל פעם מישהו מא</w:t>
      </w:r>
      <w:r w:rsidR="006838CE">
        <w:rPr>
          <w:rFonts w:hint="cs"/>
          <w:rtl/>
        </w:rPr>
        <w:t>י</w:t>
      </w:r>
      <w:r>
        <w:rPr>
          <w:rFonts w:hint="cs"/>
          <w:rtl/>
        </w:rPr>
        <w:t xml:space="preserve">תנו עובר את המהירות המותרת בכביש? אז אפשר לתת קנס. להחרים את האוטו. ואז תראו שגם </w:t>
      </w:r>
      <w:bookmarkStart w:id="19159" w:name="_ETM_Q55_202925"/>
      <w:bookmarkEnd w:id="19159"/>
      <w:r>
        <w:rPr>
          <w:rFonts w:hint="cs"/>
          <w:rtl/>
        </w:rPr>
        <w:t xml:space="preserve">לא יהיו הרוגים </w:t>
      </w:r>
      <w:r w:rsidR="00FE7565">
        <w:rPr>
          <w:rFonts w:hint="cs"/>
          <w:rtl/>
        </w:rPr>
        <w:t>ו</w:t>
      </w:r>
      <w:r>
        <w:rPr>
          <w:rFonts w:hint="cs"/>
          <w:rtl/>
        </w:rPr>
        <w:t>דברים.</w:t>
      </w:r>
      <w:r w:rsidR="001C05C8">
        <w:rPr>
          <w:rFonts w:hint="cs"/>
          <w:rtl/>
        </w:rPr>
        <w:t xml:space="preserve"> </w:t>
      </w:r>
      <w:r>
        <w:rPr>
          <w:rFonts w:hint="cs"/>
          <w:rtl/>
        </w:rPr>
        <w:t>בואו נצותת לכל בן אדם</w:t>
      </w:r>
      <w:bookmarkStart w:id="19160" w:name="_ETM_Q55_201753"/>
      <w:bookmarkEnd w:id="19160"/>
      <w:r>
        <w:rPr>
          <w:rFonts w:hint="cs"/>
          <w:rtl/>
        </w:rPr>
        <w:t xml:space="preserve">; אם מישהו יעשה פשע, אם מישהו יגיד שהוא </w:t>
      </w:r>
      <w:bookmarkStart w:id="19161" w:name="_ETM_Q55_209065"/>
      <w:bookmarkEnd w:id="19161"/>
      <w:r>
        <w:rPr>
          <w:rFonts w:hint="cs"/>
          <w:rtl/>
        </w:rPr>
        <w:t xml:space="preserve">הולך לגנוב </w:t>
      </w:r>
      <w:r w:rsidR="00D86574">
        <w:rPr>
          <w:rtl/>
        </w:rPr>
        <w:t>–</w:t>
      </w:r>
      <w:r>
        <w:rPr>
          <w:rFonts w:hint="cs"/>
          <w:rtl/>
        </w:rPr>
        <w:t xml:space="preserve"> אז בואו נעצור אותו לפני שהוא יעשה </w:t>
      </w:r>
      <w:bookmarkStart w:id="19162" w:name="_ETM_Q55_209444"/>
      <w:bookmarkEnd w:id="19162"/>
      <w:r>
        <w:rPr>
          <w:rFonts w:hint="cs"/>
          <w:rtl/>
        </w:rPr>
        <w:t xml:space="preserve">את זה, כי הוא אמר את זה בטלפון והשב"כ </w:t>
      </w:r>
      <w:bookmarkStart w:id="19163" w:name="_ETM_Q55_216715"/>
      <w:bookmarkEnd w:id="19163"/>
      <w:r>
        <w:rPr>
          <w:rFonts w:hint="cs"/>
          <w:rtl/>
        </w:rPr>
        <w:t xml:space="preserve">יכול לדעת את זה. </w:t>
      </w:r>
    </w:p>
    <w:p w:rsidR="007A325F" w:rsidRDefault="007A325F" w:rsidP="001142D1">
      <w:pPr>
        <w:rPr>
          <w:rtl/>
        </w:rPr>
      </w:pPr>
    </w:p>
    <w:p w:rsidR="007A325F" w:rsidRDefault="007A325F" w:rsidP="00FE7565">
      <w:pPr>
        <w:rPr>
          <w:rtl/>
        </w:rPr>
      </w:pPr>
      <w:r>
        <w:rPr>
          <w:rFonts w:hint="cs"/>
          <w:rtl/>
        </w:rPr>
        <w:t xml:space="preserve">אז תהיה לנו מדינה, שבה השוטרים </w:t>
      </w:r>
      <w:bookmarkStart w:id="19164" w:name="_ETM_Q55_216982"/>
      <w:bookmarkEnd w:id="19164"/>
      <w:r>
        <w:rPr>
          <w:rFonts w:hint="cs"/>
          <w:rtl/>
        </w:rPr>
        <w:t xml:space="preserve">יעשו מה שהם רוצים; </w:t>
      </w:r>
      <w:bookmarkStart w:id="19165" w:name="_ETM_Q55_181350"/>
      <w:bookmarkStart w:id="19166" w:name="_ETM_Q55_218829"/>
      <w:bookmarkStart w:id="19167" w:name="_ETM_Q55_219100"/>
      <w:bookmarkStart w:id="19168" w:name="_ETM_Q55_219460"/>
      <w:bookmarkEnd w:id="19165"/>
      <w:bookmarkEnd w:id="19166"/>
      <w:bookmarkEnd w:id="19167"/>
      <w:bookmarkEnd w:id="19168"/>
      <w:r>
        <w:rPr>
          <w:rtl/>
        </w:rPr>
        <w:t xml:space="preserve">החיילים </w:t>
      </w:r>
      <w:bookmarkStart w:id="19169" w:name="_ETM_Q55_219969"/>
      <w:bookmarkEnd w:id="19169"/>
      <w:r>
        <w:rPr>
          <w:rtl/>
        </w:rPr>
        <w:t xml:space="preserve">יעשו </w:t>
      </w:r>
      <w:bookmarkStart w:id="19170" w:name="_ETM_Q55_220269"/>
      <w:bookmarkEnd w:id="19170"/>
      <w:r>
        <w:rPr>
          <w:rtl/>
        </w:rPr>
        <w:t xml:space="preserve">מה </w:t>
      </w:r>
      <w:bookmarkStart w:id="19171" w:name="_ETM_Q55_220390"/>
      <w:bookmarkEnd w:id="19171"/>
      <w:r>
        <w:rPr>
          <w:rtl/>
        </w:rPr>
        <w:t xml:space="preserve">שהם </w:t>
      </w:r>
      <w:bookmarkStart w:id="19172" w:name="_ETM_Q55_220659"/>
      <w:bookmarkEnd w:id="19172"/>
      <w:r>
        <w:rPr>
          <w:rtl/>
        </w:rPr>
        <w:t>רוצים</w:t>
      </w:r>
      <w:r>
        <w:rPr>
          <w:rFonts w:hint="cs"/>
          <w:rtl/>
        </w:rPr>
        <w:t>;</w:t>
      </w:r>
      <w:r>
        <w:rPr>
          <w:rtl/>
        </w:rPr>
        <w:t xml:space="preserve"> </w:t>
      </w:r>
      <w:bookmarkStart w:id="19173" w:name="_ETM_Q55_221440"/>
      <w:bookmarkEnd w:id="19173"/>
      <w:r>
        <w:rPr>
          <w:rtl/>
        </w:rPr>
        <w:t xml:space="preserve">השב"כ </w:t>
      </w:r>
      <w:bookmarkStart w:id="19174" w:name="_ETM_Q55_221979"/>
      <w:bookmarkEnd w:id="19174"/>
      <w:r>
        <w:rPr>
          <w:rtl/>
        </w:rPr>
        <w:t xml:space="preserve">יעשה </w:t>
      </w:r>
      <w:bookmarkStart w:id="19175" w:name="_ETM_Q55_222340"/>
      <w:bookmarkEnd w:id="19175"/>
      <w:r>
        <w:rPr>
          <w:rtl/>
        </w:rPr>
        <w:t xml:space="preserve">מה </w:t>
      </w:r>
      <w:bookmarkStart w:id="19176" w:name="_ETM_Q55_222460"/>
      <w:bookmarkEnd w:id="19176"/>
      <w:r>
        <w:rPr>
          <w:rtl/>
        </w:rPr>
        <w:t xml:space="preserve">שהוא </w:t>
      </w:r>
      <w:bookmarkStart w:id="19177" w:name="_ETM_Q55_222670"/>
      <w:bookmarkEnd w:id="19177"/>
      <w:r>
        <w:rPr>
          <w:rtl/>
        </w:rPr>
        <w:t xml:space="preserve">רוצה </w:t>
      </w:r>
      <w:bookmarkStart w:id="19178" w:name="_ETM_Q55_222969"/>
      <w:bookmarkEnd w:id="19178"/>
      <w:r>
        <w:rPr>
          <w:rtl/>
        </w:rPr>
        <w:t xml:space="preserve">וכל </w:t>
      </w:r>
      <w:bookmarkStart w:id="19179" w:name="_ETM_Q55_223329"/>
      <w:bookmarkEnd w:id="19179"/>
      <w:r>
        <w:rPr>
          <w:rFonts w:hint="cs"/>
          <w:rtl/>
        </w:rPr>
        <w:t xml:space="preserve">אחד ואחת </w:t>
      </w:r>
      <w:bookmarkStart w:id="19180" w:name="_ETM_Q55_223629"/>
      <w:bookmarkStart w:id="19181" w:name="_ETM_Q55_224530"/>
      <w:bookmarkEnd w:id="19180"/>
      <w:bookmarkEnd w:id="19181"/>
      <w:r>
        <w:rPr>
          <w:rtl/>
        </w:rPr>
        <w:t>מא</w:t>
      </w:r>
      <w:r>
        <w:rPr>
          <w:rFonts w:hint="cs"/>
          <w:rtl/>
        </w:rPr>
        <w:t>י</w:t>
      </w:r>
      <w:r>
        <w:rPr>
          <w:rtl/>
        </w:rPr>
        <w:t xml:space="preserve">תנו </w:t>
      </w:r>
      <w:bookmarkStart w:id="19182" w:name="_ETM_Q55_225100"/>
      <w:bookmarkEnd w:id="19182"/>
      <w:r>
        <w:rPr>
          <w:rtl/>
        </w:rPr>
        <w:t xml:space="preserve">ידע </w:t>
      </w:r>
      <w:bookmarkStart w:id="19183" w:name="_ETM_Q55_225399"/>
      <w:bookmarkEnd w:id="19183"/>
      <w:r>
        <w:rPr>
          <w:rtl/>
        </w:rPr>
        <w:t>ש</w:t>
      </w:r>
      <w:r w:rsidR="000935C0">
        <w:rPr>
          <w:rFonts w:hint="cs"/>
          <w:rtl/>
        </w:rPr>
        <w:t>ה</w:t>
      </w:r>
      <w:r w:rsidR="00FE7565">
        <w:rPr>
          <w:rFonts w:hint="cs"/>
          <w:rtl/>
        </w:rPr>
        <w:t>וא</w:t>
      </w:r>
      <w:r>
        <w:rPr>
          <w:rtl/>
        </w:rPr>
        <w:t xml:space="preserve"> </w:t>
      </w:r>
      <w:bookmarkStart w:id="19184" w:name="_ETM_Q55_225610"/>
      <w:bookmarkEnd w:id="19184"/>
      <w:r>
        <w:rPr>
          <w:rtl/>
        </w:rPr>
        <w:t xml:space="preserve">כל </w:t>
      </w:r>
      <w:bookmarkStart w:id="19185" w:name="_ETM_Q55_225879"/>
      <w:bookmarkEnd w:id="19185"/>
      <w:r>
        <w:rPr>
          <w:rtl/>
        </w:rPr>
        <w:t xml:space="preserve">הזמן </w:t>
      </w:r>
      <w:bookmarkStart w:id="19186" w:name="_ETM_Q55_226180"/>
      <w:bookmarkEnd w:id="19186"/>
      <w:r>
        <w:rPr>
          <w:rtl/>
        </w:rPr>
        <w:t xml:space="preserve">תחת </w:t>
      </w:r>
      <w:bookmarkStart w:id="19187" w:name="_ETM_Q55_226570"/>
      <w:bookmarkEnd w:id="19187"/>
      <w:r>
        <w:rPr>
          <w:rtl/>
        </w:rPr>
        <w:t>מעקב</w:t>
      </w:r>
      <w:r>
        <w:rPr>
          <w:rFonts w:hint="cs"/>
          <w:rtl/>
        </w:rPr>
        <w:t>,</w:t>
      </w:r>
      <w:r>
        <w:rPr>
          <w:rtl/>
        </w:rPr>
        <w:t xml:space="preserve"> </w:t>
      </w:r>
      <w:bookmarkStart w:id="19188" w:name="_ETM_Q55_227079"/>
      <w:bookmarkEnd w:id="19188"/>
      <w:r>
        <w:rPr>
          <w:rtl/>
        </w:rPr>
        <w:t xml:space="preserve">תחת </w:t>
      </w:r>
      <w:bookmarkStart w:id="19189" w:name="_ETM_Q55_227469"/>
      <w:bookmarkEnd w:id="19189"/>
      <w:r>
        <w:rPr>
          <w:rtl/>
        </w:rPr>
        <w:t>בדיקה</w:t>
      </w:r>
      <w:r>
        <w:rPr>
          <w:rFonts w:hint="cs"/>
          <w:rtl/>
        </w:rPr>
        <w:t>,</w:t>
      </w:r>
      <w:r>
        <w:rPr>
          <w:rtl/>
        </w:rPr>
        <w:t xml:space="preserve"> </w:t>
      </w:r>
      <w:bookmarkStart w:id="19190" w:name="_ETM_Q55_228200"/>
      <w:bookmarkEnd w:id="19190"/>
      <w:r>
        <w:rPr>
          <w:rtl/>
        </w:rPr>
        <w:t xml:space="preserve">תחת </w:t>
      </w:r>
      <w:bookmarkStart w:id="19191" w:name="_ETM_Q55_228800"/>
      <w:bookmarkEnd w:id="19191"/>
      <w:r>
        <w:rPr>
          <w:rtl/>
        </w:rPr>
        <w:t>חקירה</w:t>
      </w:r>
      <w:r>
        <w:rPr>
          <w:rFonts w:hint="cs"/>
          <w:rtl/>
        </w:rPr>
        <w:t>.</w:t>
      </w:r>
      <w:r>
        <w:rPr>
          <w:rtl/>
        </w:rPr>
        <w:t xml:space="preserve"> </w:t>
      </w:r>
      <w:bookmarkStart w:id="19192" w:name="_ETM_Q55_230500"/>
      <w:bookmarkEnd w:id="19192"/>
      <w:r>
        <w:rPr>
          <w:rtl/>
        </w:rPr>
        <w:t xml:space="preserve">ואז </w:t>
      </w:r>
      <w:bookmarkStart w:id="19193" w:name="_ETM_Q55_230949"/>
      <w:bookmarkEnd w:id="19193"/>
      <w:r>
        <w:rPr>
          <w:rtl/>
        </w:rPr>
        <w:t xml:space="preserve">אף </w:t>
      </w:r>
      <w:bookmarkStart w:id="19194" w:name="_ETM_Q55_231100"/>
      <w:bookmarkEnd w:id="19194"/>
      <w:r>
        <w:rPr>
          <w:rFonts w:hint="cs"/>
          <w:rtl/>
        </w:rPr>
        <w:t>אחד</w:t>
      </w:r>
      <w:r>
        <w:rPr>
          <w:rtl/>
        </w:rPr>
        <w:t xml:space="preserve"> </w:t>
      </w:r>
      <w:bookmarkStart w:id="19195" w:name="_ETM_Q55_232180"/>
      <w:bookmarkEnd w:id="19195"/>
      <w:r>
        <w:rPr>
          <w:rtl/>
        </w:rPr>
        <w:t xml:space="preserve">לא </w:t>
      </w:r>
      <w:bookmarkStart w:id="19196" w:name="_ETM_Q55_232329"/>
      <w:bookmarkEnd w:id="19196"/>
      <w:r>
        <w:rPr>
          <w:rtl/>
        </w:rPr>
        <w:t xml:space="preserve">יעשה </w:t>
      </w:r>
      <w:bookmarkStart w:id="19197" w:name="_ETM_Q55_232659"/>
      <w:bookmarkEnd w:id="19197"/>
      <w:r>
        <w:rPr>
          <w:rtl/>
        </w:rPr>
        <w:t xml:space="preserve">שום </w:t>
      </w:r>
      <w:bookmarkStart w:id="19198" w:name="_ETM_Q55_232899"/>
      <w:bookmarkEnd w:id="19198"/>
      <w:r>
        <w:rPr>
          <w:rtl/>
        </w:rPr>
        <w:t xml:space="preserve">דבר </w:t>
      </w:r>
      <w:bookmarkStart w:id="19199" w:name="_ETM_Q55_233649"/>
      <w:bookmarkEnd w:id="19199"/>
      <w:r>
        <w:rPr>
          <w:rtl/>
        </w:rPr>
        <w:t xml:space="preserve">שהשלטון </w:t>
      </w:r>
      <w:bookmarkStart w:id="19200" w:name="_ETM_Q55_234370"/>
      <w:bookmarkEnd w:id="19200"/>
      <w:r>
        <w:rPr>
          <w:rtl/>
        </w:rPr>
        <w:t xml:space="preserve">לא </w:t>
      </w:r>
      <w:bookmarkStart w:id="19201" w:name="_ETM_Q55_234489"/>
      <w:bookmarkEnd w:id="19201"/>
      <w:r>
        <w:rPr>
          <w:rtl/>
        </w:rPr>
        <w:t xml:space="preserve">אמר </w:t>
      </w:r>
      <w:bookmarkStart w:id="19202" w:name="_ETM_Q55_234760"/>
      <w:bookmarkEnd w:id="19202"/>
      <w:r>
        <w:rPr>
          <w:rtl/>
        </w:rPr>
        <w:t xml:space="preserve">לו </w:t>
      </w:r>
      <w:bookmarkStart w:id="19203" w:name="_ETM_Q55_234940"/>
      <w:bookmarkEnd w:id="19203"/>
      <w:r>
        <w:rPr>
          <w:rtl/>
        </w:rPr>
        <w:t>לעשות</w:t>
      </w:r>
      <w:r>
        <w:rPr>
          <w:rFonts w:hint="cs"/>
          <w:rtl/>
        </w:rPr>
        <w:t>.</w:t>
      </w:r>
      <w:r>
        <w:rPr>
          <w:rtl/>
        </w:rPr>
        <w:t xml:space="preserve"> </w:t>
      </w:r>
      <w:bookmarkStart w:id="19204" w:name="_ETM_Q55_236129"/>
      <w:bookmarkEnd w:id="19204"/>
      <w:r>
        <w:rPr>
          <w:rtl/>
        </w:rPr>
        <w:t xml:space="preserve">אף </w:t>
      </w:r>
      <w:bookmarkStart w:id="19205" w:name="_ETM_Q55_236339"/>
      <w:bookmarkEnd w:id="19205"/>
      <w:r>
        <w:rPr>
          <w:rFonts w:hint="cs"/>
          <w:rtl/>
        </w:rPr>
        <w:t>אחד</w:t>
      </w:r>
      <w:r>
        <w:rPr>
          <w:rtl/>
        </w:rPr>
        <w:t xml:space="preserve"> </w:t>
      </w:r>
      <w:bookmarkStart w:id="19206" w:name="_ETM_Q55_236670"/>
      <w:bookmarkEnd w:id="19206"/>
      <w:r>
        <w:rPr>
          <w:rtl/>
        </w:rPr>
        <w:t xml:space="preserve">לא </w:t>
      </w:r>
      <w:bookmarkStart w:id="19207" w:name="_ETM_Q55_236760"/>
      <w:bookmarkEnd w:id="19207"/>
      <w:r>
        <w:rPr>
          <w:rtl/>
        </w:rPr>
        <w:t xml:space="preserve">יעבור </w:t>
      </w:r>
      <w:bookmarkStart w:id="19208" w:name="_ETM_Q55_237120"/>
      <w:bookmarkEnd w:id="19208"/>
      <w:r>
        <w:rPr>
          <w:rtl/>
        </w:rPr>
        <w:t xml:space="preserve">על </w:t>
      </w:r>
      <w:bookmarkStart w:id="19209" w:name="_ETM_Q55_237210"/>
      <w:bookmarkEnd w:id="19209"/>
      <w:r>
        <w:rPr>
          <w:rtl/>
        </w:rPr>
        <w:t xml:space="preserve">החוק </w:t>
      </w:r>
      <w:bookmarkStart w:id="19210" w:name="_ETM_Q55_237569"/>
      <w:bookmarkEnd w:id="19210"/>
      <w:r>
        <w:rPr>
          <w:rFonts w:hint="cs"/>
          <w:rtl/>
        </w:rPr>
        <w:t>או ע</w:t>
      </w:r>
      <w:r>
        <w:rPr>
          <w:rtl/>
        </w:rPr>
        <w:t xml:space="preserve">ל </w:t>
      </w:r>
      <w:bookmarkStart w:id="19211" w:name="_ETM_Q55_237749"/>
      <w:bookmarkEnd w:id="19211"/>
      <w:r>
        <w:rPr>
          <w:rtl/>
        </w:rPr>
        <w:t>ההוראות</w:t>
      </w:r>
      <w:r>
        <w:rPr>
          <w:rFonts w:hint="cs"/>
          <w:rtl/>
        </w:rPr>
        <w:t>.</w:t>
      </w:r>
      <w:r>
        <w:rPr>
          <w:rtl/>
        </w:rPr>
        <w:t xml:space="preserve"> </w:t>
      </w:r>
      <w:bookmarkStart w:id="19212" w:name="_ETM_Q55_239560"/>
      <w:bookmarkEnd w:id="19212"/>
      <w:r>
        <w:rPr>
          <w:rtl/>
        </w:rPr>
        <w:t xml:space="preserve">כולנו </w:t>
      </w:r>
      <w:bookmarkStart w:id="19213" w:name="_ETM_Q55_240010"/>
      <w:bookmarkEnd w:id="19213"/>
      <w:r>
        <w:rPr>
          <w:rtl/>
        </w:rPr>
        <w:t>נפחד</w:t>
      </w:r>
      <w:r>
        <w:rPr>
          <w:rFonts w:hint="cs"/>
          <w:rtl/>
        </w:rPr>
        <w:t>,</w:t>
      </w:r>
      <w:r>
        <w:rPr>
          <w:rtl/>
        </w:rPr>
        <w:t xml:space="preserve"> </w:t>
      </w:r>
      <w:bookmarkStart w:id="19214" w:name="_ETM_Q55_241559"/>
      <w:bookmarkEnd w:id="19214"/>
      <w:r>
        <w:rPr>
          <w:rtl/>
        </w:rPr>
        <w:t xml:space="preserve">כולנו </w:t>
      </w:r>
      <w:bookmarkStart w:id="19215" w:name="_ETM_Q55_241950"/>
      <w:bookmarkEnd w:id="19215"/>
      <w:r>
        <w:rPr>
          <w:rtl/>
        </w:rPr>
        <w:t xml:space="preserve">נעשה </w:t>
      </w:r>
      <w:bookmarkStart w:id="19216" w:name="_ETM_Q55_242309"/>
      <w:bookmarkEnd w:id="19216"/>
      <w:r>
        <w:rPr>
          <w:rtl/>
        </w:rPr>
        <w:t xml:space="preserve">מה </w:t>
      </w:r>
      <w:bookmarkStart w:id="19217" w:name="_ETM_Q55_242430"/>
      <w:bookmarkEnd w:id="19217"/>
      <w:r>
        <w:rPr>
          <w:rtl/>
        </w:rPr>
        <w:t xml:space="preserve">שאומרים </w:t>
      </w:r>
      <w:bookmarkStart w:id="19218" w:name="_ETM_Q55_242850"/>
      <w:bookmarkEnd w:id="19218"/>
      <w:r>
        <w:rPr>
          <w:rtl/>
        </w:rPr>
        <w:t>לנו</w:t>
      </w:r>
      <w:r>
        <w:rPr>
          <w:rFonts w:hint="cs"/>
          <w:rtl/>
        </w:rPr>
        <w:t>,</w:t>
      </w:r>
      <w:r>
        <w:rPr>
          <w:rtl/>
        </w:rPr>
        <w:t xml:space="preserve"> </w:t>
      </w:r>
      <w:bookmarkStart w:id="19219" w:name="_ETM_Q55_243840"/>
      <w:bookmarkEnd w:id="19219"/>
      <w:proofErr w:type="spellStart"/>
      <w:r>
        <w:rPr>
          <w:rtl/>
        </w:rPr>
        <w:t>ותחי</w:t>
      </w:r>
      <w:proofErr w:type="spellEnd"/>
      <w:r>
        <w:rPr>
          <w:rtl/>
        </w:rPr>
        <w:t xml:space="preserve"> </w:t>
      </w:r>
      <w:bookmarkStart w:id="19220" w:name="_ETM_Q55_244409"/>
      <w:bookmarkEnd w:id="19220"/>
      <w:r>
        <w:rPr>
          <w:rtl/>
        </w:rPr>
        <w:t xml:space="preserve">מדינת </w:t>
      </w:r>
      <w:bookmarkStart w:id="19221" w:name="_ETM_Q55_244830"/>
      <w:bookmarkEnd w:id="19221"/>
      <w:r>
        <w:rPr>
          <w:rtl/>
        </w:rPr>
        <w:t>ישראל</w:t>
      </w:r>
      <w:r>
        <w:rPr>
          <w:rFonts w:hint="cs"/>
          <w:rtl/>
        </w:rPr>
        <w:t>.</w:t>
      </w:r>
      <w:r>
        <w:rPr>
          <w:rtl/>
        </w:rPr>
        <w:t xml:space="preserve"> </w:t>
      </w:r>
      <w:bookmarkStart w:id="19222" w:name="_ETM_Q55_245580"/>
      <w:bookmarkEnd w:id="19222"/>
      <w:r>
        <w:rPr>
          <w:rtl/>
        </w:rPr>
        <w:t xml:space="preserve">תודה </w:t>
      </w:r>
      <w:bookmarkStart w:id="19223" w:name="_ETM_Q55_245880"/>
      <w:bookmarkEnd w:id="19223"/>
      <w:r>
        <w:rPr>
          <w:rtl/>
        </w:rPr>
        <w:t>רבה</w:t>
      </w:r>
      <w:r>
        <w:rPr>
          <w:rFonts w:hint="cs"/>
          <w:rtl/>
        </w:rPr>
        <w:t>.</w:t>
      </w:r>
    </w:p>
    <w:p w:rsidR="007A325F" w:rsidRDefault="007A325F" w:rsidP="001142D1">
      <w:pPr>
        <w:rPr>
          <w:rtl/>
        </w:rPr>
      </w:pPr>
      <w:bookmarkStart w:id="19224" w:name="_ETM_Q55_247557"/>
      <w:bookmarkStart w:id="19225" w:name="_ETM_Q55_247683"/>
      <w:bookmarkEnd w:id="19224"/>
      <w:bookmarkEnd w:id="19225"/>
    </w:p>
    <w:p w:rsidR="007A325F" w:rsidRDefault="007A325F" w:rsidP="001142D1">
      <w:pPr>
        <w:pStyle w:val="af6"/>
        <w:keepNext/>
        <w:rPr>
          <w:rtl/>
        </w:rPr>
      </w:pPr>
      <w:bookmarkStart w:id="19226" w:name="_ETM_Q55_249453"/>
      <w:bookmarkStart w:id="19227" w:name="_ETM_Q55_249529"/>
      <w:bookmarkStart w:id="19228" w:name="ET_yor_6031_6"/>
      <w:bookmarkEnd w:id="19226"/>
      <w:bookmarkEnd w:id="19227"/>
      <w:r w:rsidRPr="001E10A0">
        <w:rPr>
          <w:rStyle w:val="TagStyle"/>
          <w:rtl/>
        </w:rPr>
        <w:t xml:space="preserve"> &lt;&lt; יור &gt;&gt; </w:t>
      </w:r>
      <w:r>
        <w:rPr>
          <w:rtl/>
        </w:rPr>
        <w:t>היו"ר מיקי חיימוביץ':</w:t>
      </w:r>
      <w:r w:rsidRPr="001E10A0">
        <w:rPr>
          <w:rStyle w:val="TagStyle"/>
          <w:rtl/>
        </w:rPr>
        <w:t xml:space="preserve"> &lt;&lt; יור &gt;&gt;</w:t>
      </w:r>
      <w:r>
        <w:rPr>
          <w:rtl/>
        </w:rPr>
        <w:t xml:space="preserve">   </w:t>
      </w:r>
      <w:bookmarkEnd w:id="19228"/>
    </w:p>
    <w:p w:rsidR="007A325F" w:rsidRDefault="007A325F" w:rsidP="001C05C8">
      <w:pPr>
        <w:rPr>
          <w:rtl/>
          <w:lang w:eastAsia="he-IL"/>
        </w:rPr>
      </w:pPr>
    </w:p>
    <w:p w:rsidR="007A325F" w:rsidRDefault="007A325F" w:rsidP="001142D1">
      <w:pPr>
        <w:rPr>
          <w:rtl/>
        </w:rPr>
      </w:pPr>
      <w:bookmarkStart w:id="19229" w:name="_ETM_Q55_247725"/>
      <w:bookmarkStart w:id="19230" w:name="_ETM_Q55_247888"/>
      <w:bookmarkStart w:id="19231" w:name="_ETM_Q55_246610"/>
      <w:bookmarkEnd w:id="19229"/>
      <w:bookmarkEnd w:id="19230"/>
      <w:bookmarkEnd w:id="19231"/>
      <w:r>
        <w:rPr>
          <w:rtl/>
        </w:rPr>
        <w:t xml:space="preserve">תודה </w:t>
      </w:r>
      <w:bookmarkStart w:id="19232" w:name="_ETM_Q55_247030"/>
      <w:bookmarkEnd w:id="19232"/>
      <w:r>
        <w:rPr>
          <w:rtl/>
        </w:rPr>
        <w:t>רבה</w:t>
      </w:r>
      <w:r>
        <w:rPr>
          <w:rFonts w:hint="cs"/>
          <w:rtl/>
        </w:rPr>
        <w:t>.</w:t>
      </w:r>
      <w:r>
        <w:rPr>
          <w:rtl/>
        </w:rPr>
        <w:t xml:space="preserve"> </w:t>
      </w:r>
      <w:bookmarkStart w:id="19233" w:name="_ETM_Q55_249490"/>
      <w:bookmarkEnd w:id="19233"/>
      <w:r>
        <w:rPr>
          <w:rtl/>
        </w:rPr>
        <w:t xml:space="preserve">הדובר </w:t>
      </w:r>
      <w:bookmarkStart w:id="19234" w:name="_ETM_Q55_249880"/>
      <w:bookmarkEnd w:id="19234"/>
      <w:r>
        <w:rPr>
          <w:rtl/>
        </w:rPr>
        <w:t xml:space="preserve">הבא </w:t>
      </w:r>
      <w:bookmarkStart w:id="19235" w:name="_ETM_Q55_250959"/>
      <w:bookmarkEnd w:id="19235"/>
      <w:r w:rsidR="00D86574">
        <w:rPr>
          <w:rFonts w:hint="cs"/>
          <w:rtl/>
        </w:rPr>
        <w:t>–</w:t>
      </w:r>
      <w:r>
        <w:rPr>
          <w:rFonts w:hint="cs"/>
          <w:rtl/>
        </w:rPr>
        <w:t xml:space="preserve"> </w:t>
      </w:r>
      <w:r>
        <w:rPr>
          <w:rtl/>
        </w:rPr>
        <w:t xml:space="preserve">יוסף </w:t>
      </w:r>
      <w:bookmarkStart w:id="19236" w:name="_ETM_Q55_251289"/>
      <w:bookmarkEnd w:id="19236"/>
      <w:r>
        <w:rPr>
          <w:rtl/>
        </w:rPr>
        <w:t>ג'בארין</w:t>
      </w:r>
      <w:r>
        <w:rPr>
          <w:rFonts w:hint="cs"/>
          <w:rtl/>
        </w:rPr>
        <w:t>.</w:t>
      </w:r>
      <w:r>
        <w:rPr>
          <w:rtl/>
        </w:rPr>
        <w:t xml:space="preserve"> </w:t>
      </w:r>
      <w:bookmarkStart w:id="19237" w:name="_ETM_Q55_253659"/>
      <w:bookmarkEnd w:id="19237"/>
    </w:p>
    <w:p w:rsidR="007A325F" w:rsidRDefault="007A325F" w:rsidP="001142D1">
      <w:pPr>
        <w:rPr>
          <w:rtl/>
        </w:rPr>
      </w:pPr>
      <w:bookmarkStart w:id="19238" w:name="_ETM_Q55_256480"/>
      <w:bookmarkEnd w:id="19238"/>
    </w:p>
    <w:p w:rsidR="007A325F" w:rsidRDefault="007A325F" w:rsidP="001142D1">
      <w:pPr>
        <w:pStyle w:val="af5"/>
        <w:keepNext/>
        <w:rPr>
          <w:rtl/>
        </w:rPr>
      </w:pPr>
      <w:bookmarkStart w:id="19239" w:name="_ETM_Q55_257943"/>
      <w:bookmarkStart w:id="19240" w:name="_ETM_Q55_258054"/>
      <w:bookmarkStart w:id="19241" w:name="ET_interruption_5278_8"/>
      <w:bookmarkEnd w:id="19239"/>
      <w:bookmarkEnd w:id="19240"/>
      <w:r w:rsidRPr="001E10A0">
        <w:rPr>
          <w:rStyle w:val="TagStyle"/>
          <w:rtl/>
        </w:rPr>
        <w:t xml:space="preserve"> &lt;&lt; קריאה &gt;&gt; </w:t>
      </w:r>
      <w:r>
        <w:rPr>
          <w:rtl/>
        </w:rPr>
        <w:t>יוסף ג'בארין (הרשימה המשותפת):</w:t>
      </w:r>
      <w:r w:rsidRPr="001E10A0">
        <w:rPr>
          <w:rStyle w:val="TagStyle"/>
          <w:rtl/>
        </w:rPr>
        <w:t xml:space="preserve"> &lt;&lt; קריאה &gt;&gt;</w:t>
      </w:r>
      <w:r>
        <w:rPr>
          <w:rtl/>
        </w:rPr>
        <w:t xml:space="preserve">   </w:t>
      </w:r>
      <w:bookmarkEnd w:id="19241"/>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אני אשמח לדבר עוד פעם. </w:t>
      </w:r>
    </w:p>
    <w:p w:rsidR="007A325F" w:rsidRDefault="007A325F" w:rsidP="001142D1">
      <w:pPr>
        <w:rPr>
          <w:rtl/>
          <w:lang w:eastAsia="he-IL"/>
        </w:rPr>
      </w:pPr>
    </w:p>
    <w:p w:rsidR="007A325F" w:rsidRDefault="007A325F" w:rsidP="001142D1">
      <w:pPr>
        <w:pStyle w:val="af6"/>
        <w:keepNext/>
        <w:rPr>
          <w:rtl/>
        </w:rPr>
      </w:pPr>
      <w:bookmarkStart w:id="19242" w:name="ET_yor_6031_9"/>
      <w:r w:rsidRPr="001E10A0">
        <w:rPr>
          <w:rStyle w:val="TagStyle"/>
          <w:rtl/>
        </w:rPr>
        <w:t xml:space="preserve"> &lt;&lt; יור &gt;&gt; </w:t>
      </w:r>
      <w:r>
        <w:rPr>
          <w:rtl/>
        </w:rPr>
        <w:t>היו"ר מיקי חיימוביץ':</w:t>
      </w:r>
      <w:r w:rsidRPr="001E10A0">
        <w:rPr>
          <w:rStyle w:val="TagStyle"/>
          <w:rtl/>
        </w:rPr>
        <w:t xml:space="preserve"> &lt;&lt; יור &gt;&gt;</w:t>
      </w:r>
      <w:r>
        <w:rPr>
          <w:rtl/>
        </w:rPr>
        <w:t xml:space="preserve">   </w:t>
      </w:r>
      <w:bookmarkEnd w:id="19242"/>
    </w:p>
    <w:p w:rsidR="007A325F" w:rsidRDefault="007A325F" w:rsidP="001C05C8">
      <w:pPr>
        <w:rPr>
          <w:rtl/>
          <w:lang w:eastAsia="he-IL"/>
        </w:rPr>
      </w:pPr>
    </w:p>
    <w:p w:rsidR="007A325F" w:rsidRDefault="007A325F" w:rsidP="001142D1">
      <w:pPr>
        <w:rPr>
          <w:rtl/>
        </w:rPr>
      </w:pPr>
      <w:bookmarkStart w:id="19243" w:name="_ETM_Q55_256799"/>
      <w:bookmarkStart w:id="19244" w:name="_ETM_Q55_256880"/>
      <w:bookmarkStart w:id="19245" w:name="_ETM_Q55_256982"/>
      <w:bookmarkStart w:id="19246" w:name="_ETM_Q55_259049"/>
      <w:bookmarkEnd w:id="19243"/>
      <w:bookmarkEnd w:id="19244"/>
      <w:bookmarkEnd w:id="19245"/>
      <w:bookmarkEnd w:id="19246"/>
      <w:r>
        <w:rPr>
          <w:rtl/>
        </w:rPr>
        <w:t>אה</w:t>
      </w:r>
      <w:r>
        <w:rPr>
          <w:rFonts w:hint="cs"/>
          <w:rtl/>
        </w:rPr>
        <w:t>,</w:t>
      </w:r>
      <w:r>
        <w:rPr>
          <w:rtl/>
        </w:rPr>
        <w:t xml:space="preserve"> </w:t>
      </w:r>
      <w:bookmarkStart w:id="19247" w:name="_ETM_Q55_259259"/>
      <w:bookmarkEnd w:id="19247"/>
      <w:r>
        <w:rPr>
          <w:rtl/>
        </w:rPr>
        <w:t>סליחה</w:t>
      </w:r>
      <w:r>
        <w:rPr>
          <w:rFonts w:hint="cs"/>
          <w:rtl/>
        </w:rPr>
        <w:t xml:space="preserve">. </w:t>
      </w:r>
      <w:r>
        <w:rPr>
          <w:rtl/>
        </w:rPr>
        <w:t>סעיד אלחרומי</w:t>
      </w:r>
      <w:r>
        <w:rPr>
          <w:rFonts w:hint="cs"/>
          <w:rtl/>
        </w:rPr>
        <w:t>.</w:t>
      </w:r>
      <w:r>
        <w:rPr>
          <w:rtl/>
        </w:rPr>
        <w:t xml:space="preserve"> </w:t>
      </w:r>
      <w:bookmarkStart w:id="19248" w:name="_ETM_Q55_259679"/>
      <w:bookmarkStart w:id="19249" w:name="_ETM_Q55_260950"/>
      <w:bookmarkStart w:id="19250" w:name="_ETM_Q55_261189"/>
      <w:bookmarkEnd w:id="19248"/>
      <w:bookmarkEnd w:id="19249"/>
      <w:bookmarkEnd w:id="19250"/>
      <w:r>
        <w:rPr>
          <w:rtl/>
        </w:rPr>
        <w:t>סליחה</w:t>
      </w:r>
      <w:r>
        <w:rPr>
          <w:rFonts w:hint="cs"/>
          <w:rtl/>
        </w:rPr>
        <w:t>,</w:t>
      </w:r>
      <w:r>
        <w:rPr>
          <w:rtl/>
        </w:rPr>
        <w:t xml:space="preserve"> </w:t>
      </w:r>
      <w:bookmarkStart w:id="19251" w:name="_ETM_Q55_261579"/>
      <w:bookmarkStart w:id="19252" w:name="_ETM_Q55_261789"/>
      <w:bookmarkStart w:id="19253" w:name="_ETM_Q55_262869"/>
      <w:bookmarkEnd w:id="19251"/>
      <w:bookmarkEnd w:id="19252"/>
      <w:bookmarkEnd w:id="19253"/>
      <w:r>
        <w:rPr>
          <w:rtl/>
        </w:rPr>
        <w:t xml:space="preserve">חבר </w:t>
      </w:r>
      <w:bookmarkStart w:id="19254" w:name="_ETM_Q55_263200"/>
      <w:bookmarkEnd w:id="19254"/>
      <w:r>
        <w:rPr>
          <w:rtl/>
        </w:rPr>
        <w:t xml:space="preserve">הכנסת </w:t>
      </w:r>
      <w:bookmarkStart w:id="19255" w:name="_ETM_Q55_263560"/>
      <w:bookmarkEnd w:id="19255"/>
      <w:r>
        <w:rPr>
          <w:rtl/>
        </w:rPr>
        <w:t xml:space="preserve">סעיד </w:t>
      </w:r>
      <w:bookmarkStart w:id="19256" w:name="_ETM_Q55_263770"/>
      <w:bookmarkEnd w:id="19256"/>
      <w:r>
        <w:rPr>
          <w:rtl/>
        </w:rPr>
        <w:t>אלחרומי</w:t>
      </w:r>
      <w:r>
        <w:rPr>
          <w:rFonts w:hint="cs"/>
          <w:rtl/>
        </w:rPr>
        <w:t>,</w:t>
      </w:r>
      <w:r>
        <w:rPr>
          <w:rtl/>
        </w:rPr>
        <w:t xml:space="preserve"> </w:t>
      </w:r>
      <w:bookmarkStart w:id="19257" w:name="_ETM_Q55_264219"/>
      <w:bookmarkEnd w:id="19257"/>
      <w:r>
        <w:rPr>
          <w:rtl/>
        </w:rPr>
        <w:t>בבקשה</w:t>
      </w:r>
      <w:r>
        <w:rPr>
          <w:rFonts w:hint="cs"/>
          <w:rtl/>
        </w:rPr>
        <w:t>.</w:t>
      </w:r>
      <w:r>
        <w:rPr>
          <w:rtl/>
        </w:rPr>
        <w:t xml:space="preserve"> </w:t>
      </w:r>
      <w:bookmarkStart w:id="19258" w:name="_ETM_Q55_266969"/>
      <w:bookmarkStart w:id="19259" w:name="_ETM_Q55_272459"/>
      <w:bookmarkEnd w:id="19258"/>
      <w:bookmarkEnd w:id="19259"/>
      <w:r>
        <w:rPr>
          <w:rFonts w:hint="cs"/>
          <w:rtl/>
        </w:rPr>
        <w:t>חמש דקות.</w:t>
      </w:r>
    </w:p>
    <w:p w:rsidR="007A325F" w:rsidRDefault="007A325F" w:rsidP="001142D1">
      <w:pPr>
        <w:rPr>
          <w:rtl/>
        </w:rPr>
      </w:pPr>
      <w:bookmarkStart w:id="19260" w:name="_ETM_Q55_275157"/>
      <w:bookmarkStart w:id="19261" w:name="_ETM_Q55_275270"/>
      <w:bookmarkEnd w:id="19260"/>
      <w:bookmarkEnd w:id="19261"/>
    </w:p>
    <w:p w:rsidR="007A325F" w:rsidRDefault="007A325F" w:rsidP="001142D1">
      <w:pPr>
        <w:pStyle w:val="a4"/>
        <w:keepNext/>
        <w:rPr>
          <w:rtl/>
        </w:rPr>
      </w:pPr>
      <w:bookmarkStart w:id="19262" w:name="ET_speaker_5682_10"/>
      <w:r w:rsidRPr="001E10A0">
        <w:rPr>
          <w:rStyle w:val="TagStyle"/>
          <w:rtl/>
        </w:rPr>
        <w:t xml:space="preserve"> &lt;&lt; דובר &gt;&gt; </w:t>
      </w:r>
      <w:bookmarkStart w:id="19263" w:name="_Toc44593641"/>
      <w:bookmarkStart w:id="19264" w:name="_Toc44594056"/>
      <w:bookmarkStart w:id="19265" w:name="_Toc44595988"/>
      <w:bookmarkStart w:id="19266" w:name="_Toc44948139"/>
      <w:bookmarkStart w:id="19267" w:name="_Toc46664350"/>
      <w:r>
        <w:rPr>
          <w:rtl/>
        </w:rPr>
        <w:t>סעיד אלחרומי (הרשימה המשותפת):</w:t>
      </w:r>
      <w:bookmarkEnd w:id="19263"/>
      <w:bookmarkEnd w:id="19264"/>
      <w:bookmarkEnd w:id="19265"/>
      <w:bookmarkEnd w:id="19266"/>
      <w:bookmarkEnd w:id="19267"/>
      <w:r w:rsidRPr="001E10A0">
        <w:rPr>
          <w:rStyle w:val="TagStyle"/>
          <w:rtl/>
        </w:rPr>
        <w:t xml:space="preserve"> &lt;&lt; דובר &gt;&gt;</w:t>
      </w:r>
      <w:r>
        <w:rPr>
          <w:rtl/>
        </w:rPr>
        <w:t xml:space="preserve">   </w:t>
      </w:r>
      <w:bookmarkEnd w:id="19262"/>
    </w:p>
    <w:p w:rsidR="007A325F" w:rsidRDefault="007A325F" w:rsidP="001C05C8">
      <w:pPr>
        <w:rPr>
          <w:rtl/>
          <w:lang w:eastAsia="he-IL"/>
        </w:rPr>
      </w:pPr>
    </w:p>
    <w:p w:rsidR="007A325F" w:rsidRDefault="007A325F" w:rsidP="000935C0">
      <w:pPr>
        <w:rPr>
          <w:rtl/>
        </w:rPr>
      </w:pPr>
      <w:bookmarkStart w:id="19268" w:name="_ETM_Q55_275373"/>
      <w:bookmarkStart w:id="19269" w:name="_ETM_Q55_275567"/>
      <w:bookmarkStart w:id="19270" w:name="_ETM_Q55_274799"/>
      <w:bookmarkEnd w:id="19268"/>
      <w:bookmarkEnd w:id="19269"/>
      <w:bookmarkEnd w:id="19270"/>
      <w:r>
        <w:rPr>
          <w:rtl/>
        </w:rPr>
        <w:t>תודה</w:t>
      </w:r>
      <w:r>
        <w:rPr>
          <w:rFonts w:hint="cs"/>
          <w:rtl/>
        </w:rPr>
        <w:t>,</w:t>
      </w:r>
      <w:r>
        <w:rPr>
          <w:rtl/>
        </w:rPr>
        <w:t xml:space="preserve"> </w:t>
      </w:r>
      <w:bookmarkStart w:id="19271" w:name="_ETM_Q55_275459"/>
      <w:bookmarkEnd w:id="19271"/>
      <w:r>
        <w:rPr>
          <w:rtl/>
        </w:rPr>
        <w:t xml:space="preserve">גברתי </w:t>
      </w:r>
      <w:bookmarkStart w:id="19272" w:name="_ETM_Q55_275789"/>
      <w:bookmarkEnd w:id="19272"/>
      <w:r>
        <w:rPr>
          <w:rtl/>
        </w:rPr>
        <w:t>היושבת-ראש</w:t>
      </w:r>
      <w:r>
        <w:rPr>
          <w:rFonts w:hint="cs"/>
          <w:rtl/>
        </w:rPr>
        <w:t>.</w:t>
      </w:r>
      <w:r>
        <w:rPr>
          <w:rtl/>
        </w:rPr>
        <w:t xml:space="preserve"> </w:t>
      </w:r>
      <w:bookmarkStart w:id="19273" w:name="_ETM_Q55_276749"/>
      <w:bookmarkEnd w:id="19273"/>
      <w:r>
        <w:rPr>
          <w:rtl/>
        </w:rPr>
        <w:t xml:space="preserve">חבריי </w:t>
      </w:r>
      <w:bookmarkStart w:id="19274" w:name="_ETM_Q55_277229"/>
      <w:bookmarkEnd w:id="19274"/>
      <w:r>
        <w:rPr>
          <w:rtl/>
        </w:rPr>
        <w:t xml:space="preserve">חברי </w:t>
      </w:r>
      <w:bookmarkStart w:id="19275" w:name="_ETM_Q55_277560"/>
      <w:bookmarkEnd w:id="19275"/>
      <w:r>
        <w:rPr>
          <w:rtl/>
        </w:rPr>
        <w:t>הכנסת</w:t>
      </w:r>
      <w:r>
        <w:rPr>
          <w:rFonts w:hint="cs"/>
          <w:rtl/>
        </w:rPr>
        <w:t>,</w:t>
      </w:r>
      <w:r>
        <w:rPr>
          <w:rtl/>
        </w:rPr>
        <w:t xml:space="preserve"> </w:t>
      </w:r>
      <w:bookmarkStart w:id="19276" w:name="_ETM_Q55_280510"/>
      <w:bookmarkEnd w:id="19276"/>
      <w:r>
        <w:rPr>
          <w:rtl/>
        </w:rPr>
        <w:t xml:space="preserve">חבריי </w:t>
      </w:r>
      <w:bookmarkStart w:id="19277" w:name="_ETM_Q55_281050"/>
      <w:bookmarkEnd w:id="19277"/>
      <w:r>
        <w:rPr>
          <w:rtl/>
        </w:rPr>
        <w:t xml:space="preserve">דיברו </w:t>
      </w:r>
      <w:bookmarkStart w:id="19278" w:name="_ETM_Q55_283020"/>
      <w:bookmarkEnd w:id="19278"/>
      <w:r>
        <w:rPr>
          <w:rFonts w:hint="cs"/>
          <w:rtl/>
        </w:rPr>
        <w:t xml:space="preserve">ארוכות </w:t>
      </w:r>
      <w:r>
        <w:rPr>
          <w:rtl/>
        </w:rPr>
        <w:t xml:space="preserve">לגבי </w:t>
      </w:r>
      <w:bookmarkStart w:id="19279" w:name="_ETM_Q55_283649"/>
      <w:bookmarkEnd w:id="19279"/>
      <w:r>
        <w:rPr>
          <w:rtl/>
        </w:rPr>
        <w:t>החוק</w:t>
      </w:r>
      <w:r>
        <w:rPr>
          <w:rFonts w:hint="cs"/>
          <w:rtl/>
        </w:rPr>
        <w:t>.</w:t>
      </w:r>
      <w:r>
        <w:rPr>
          <w:rtl/>
        </w:rPr>
        <w:t xml:space="preserve"> </w:t>
      </w:r>
      <w:bookmarkStart w:id="19280" w:name="_ETM_Q55_284690"/>
      <w:bookmarkEnd w:id="19280"/>
      <w:r>
        <w:rPr>
          <w:rtl/>
        </w:rPr>
        <w:t xml:space="preserve">לגבי </w:t>
      </w:r>
      <w:bookmarkStart w:id="19281" w:name="_ETM_Q55_285290"/>
      <w:bookmarkEnd w:id="19281"/>
      <w:r>
        <w:rPr>
          <w:rtl/>
        </w:rPr>
        <w:t xml:space="preserve">הסכנה </w:t>
      </w:r>
      <w:bookmarkStart w:id="19282" w:name="_ETM_Q55_286920"/>
      <w:bookmarkEnd w:id="19282"/>
      <w:r>
        <w:rPr>
          <w:rtl/>
        </w:rPr>
        <w:t>ש</w:t>
      </w:r>
      <w:r>
        <w:rPr>
          <w:rFonts w:hint="cs"/>
          <w:rtl/>
        </w:rPr>
        <w:t>בחקיקת החוק</w:t>
      </w:r>
      <w:bookmarkStart w:id="19283" w:name="_ETM_Q55_288000"/>
      <w:bookmarkEnd w:id="19283"/>
      <w:r>
        <w:rPr>
          <w:rtl/>
        </w:rPr>
        <w:t xml:space="preserve"> </w:t>
      </w:r>
      <w:bookmarkStart w:id="19284" w:name="_ETM_Q55_289310"/>
      <w:bookmarkEnd w:id="19284"/>
      <w:r>
        <w:rPr>
          <w:rtl/>
        </w:rPr>
        <w:t xml:space="preserve">והמדרון </w:t>
      </w:r>
      <w:bookmarkStart w:id="19285" w:name="_ETM_Q55_290630"/>
      <w:bookmarkEnd w:id="19285"/>
      <w:r>
        <w:rPr>
          <w:rtl/>
        </w:rPr>
        <w:t>ש</w:t>
      </w:r>
      <w:bookmarkStart w:id="19286" w:name="_ETM_Q55_290810"/>
      <w:bookmarkEnd w:id="19286"/>
      <w:r>
        <w:rPr>
          <w:rtl/>
        </w:rPr>
        <w:t xml:space="preserve">הממשלה </w:t>
      </w:r>
      <w:bookmarkStart w:id="19287" w:name="_ETM_Q55_291680"/>
      <w:bookmarkEnd w:id="19287"/>
      <w:r>
        <w:rPr>
          <w:rtl/>
        </w:rPr>
        <w:t xml:space="preserve">הזו </w:t>
      </w:r>
      <w:bookmarkStart w:id="19288" w:name="_ETM_Q55_292369"/>
      <w:bookmarkEnd w:id="19288"/>
      <w:r>
        <w:rPr>
          <w:rtl/>
        </w:rPr>
        <w:t xml:space="preserve">רוצה </w:t>
      </w:r>
      <w:bookmarkStart w:id="19289" w:name="_ETM_Q55_292760"/>
      <w:bookmarkEnd w:id="19289"/>
      <w:r>
        <w:rPr>
          <w:rtl/>
        </w:rPr>
        <w:t xml:space="preserve">לקחת </w:t>
      </w:r>
      <w:bookmarkStart w:id="19290" w:name="_ETM_Q55_293150"/>
      <w:bookmarkEnd w:id="19290"/>
      <w:r>
        <w:rPr>
          <w:rtl/>
        </w:rPr>
        <w:t xml:space="preserve">אותנו </w:t>
      </w:r>
      <w:bookmarkStart w:id="19291" w:name="_ETM_Q55_294200"/>
      <w:bookmarkEnd w:id="19291"/>
      <w:r>
        <w:rPr>
          <w:rtl/>
        </w:rPr>
        <w:t>אליו</w:t>
      </w:r>
      <w:r>
        <w:rPr>
          <w:rFonts w:hint="cs"/>
          <w:rtl/>
        </w:rPr>
        <w:t>.</w:t>
      </w:r>
      <w:r>
        <w:rPr>
          <w:rtl/>
        </w:rPr>
        <w:t xml:space="preserve"> </w:t>
      </w:r>
      <w:bookmarkStart w:id="19292" w:name="_ETM_Q55_297759"/>
      <w:bookmarkStart w:id="19293" w:name="_ETM_Q55_298788"/>
      <w:bookmarkStart w:id="19294" w:name="_ETM_Q55_298886"/>
      <w:bookmarkStart w:id="19295" w:name="_ETM_Q55_298933"/>
      <w:bookmarkStart w:id="19296" w:name="_ETM_Q55_299018"/>
      <w:bookmarkEnd w:id="19292"/>
      <w:bookmarkEnd w:id="19293"/>
      <w:bookmarkEnd w:id="19294"/>
      <w:bookmarkEnd w:id="19295"/>
      <w:bookmarkEnd w:id="19296"/>
      <w:r>
        <w:rPr>
          <w:rtl/>
        </w:rPr>
        <w:t xml:space="preserve">רק </w:t>
      </w:r>
      <w:bookmarkStart w:id="19297" w:name="_ETM_Q55_297999"/>
      <w:bookmarkEnd w:id="19297"/>
      <w:r>
        <w:rPr>
          <w:rFonts w:hint="cs"/>
          <w:rtl/>
        </w:rPr>
        <w:t>ב</w:t>
      </w:r>
      <w:r>
        <w:rPr>
          <w:rtl/>
        </w:rPr>
        <w:t xml:space="preserve">כדי </w:t>
      </w:r>
      <w:bookmarkStart w:id="19298" w:name="_ETM_Q55_298270"/>
      <w:bookmarkEnd w:id="19298"/>
      <w:r>
        <w:rPr>
          <w:rtl/>
        </w:rPr>
        <w:t xml:space="preserve">לסבר </w:t>
      </w:r>
      <w:bookmarkStart w:id="19299" w:name="_ETM_Q55_298630"/>
      <w:bookmarkEnd w:id="19299"/>
      <w:r>
        <w:rPr>
          <w:rtl/>
        </w:rPr>
        <w:t xml:space="preserve">את </w:t>
      </w:r>
      <w:bookmarkStart w:id="19300" w:name="_ETM_Q55_298749"/>
      <w:bookmarkEnd w:id="19300"/>
      <w:r>
        <w:rPr>
          <w:rtl/>
        </w:rPr>
        <w:t xml:space="preserve">האוזן </w:t>
      </w:r>
      <w:bookmarkStart w:id="19301" w:name="_ETM_Q55_300030"/>
      <w:bookmarkEnd w:id="19301"/>
      <w:r>
        <w:rPr>
          <w:rtl/>
        </w:rPr>
        <w:t>ולהבין</w:t>
      </w:r>
      <w:r>
        <w:rPr>
          <w:rFonts w:hint="cs"/>
          <w:rtl/>
        </w:rPr>
        <w:t>:</w:t>
      </w:r>
      <w:r>
        <w:rPr>
          <w:rtl/>
        </w:rPr>
        <w:t xml:space="preserve"> </w:t>
      </w:r>
      <w:bookmarkStart w:id="19302" w:name="_ETM_Q55_302409"/>
      <w:bookmarkEnd w:id="19302"/>
      <w:r>
        <w:rPr>
          <w:rtl/>
        </w:rPr>
        <w:t xml:space="preserve">בגל </w:t>
      </w:r>
      <w:bookmarkStart w:id="19303" w:name="_ETM_Q55_303010"/>
      <w:bookmarkEnd w:id="19303"/>
      <w:r>
        <w:rPr>
          <w:rtl/>
        </w:rPr>
        <w:t xml:space="preserve">הראשון </w:t>
      </w:r>
      <w:bookmarkStart w:id="19304" w:name="_ETM_Q55_303490"/>
      <w:bookmarkEnd w:id="19304"/>
      <w:r>
        <w:rPr>
          <w:rtl/>
        </w:rPr>
        <w:t xml:space="preserve">של </w:t>
      </w:r>
      <w:bookmarkStart w:id="19305" w:name="_ETM_Q55_304030"/>
      <w:bookmarkEnd w:id="19305"/>
      <w:r>
        <w:rPr>
          <w:rtl/>
        </w:rPr>
        <w:t>הקו</w:t>
      </w:r>
      <w:r>
        <w:rPr>
          <w:rFonts w:hint="cs"/>
          <w:rtl/>
        </w:rPr>
        <w:t>רו</w:t>
      </w:r>
      <w:r>
        <w:rPr>
          <w:rtl/>
        </w:rPr>
        <w:t>נה</w:t>
      </w:r>
      <w:r w:rsidR="00FE7565">
        <w:rPr>
          <w:rFonts w:hint="cs"/>
          <w:rtl/>
        </w:rPr>
        <w:t xml:space="preserve"> בהסברה</w:t>
      </w:r>
      <w:r>
        <w:rPr>
          <w:rtl/>
        </w:rPr>
        <w:t xml:space="preserve"> </w:t>
      </w:r>
      <w:bookmarkStart w:id="19306" w:name="_ETM_Q55_304720"/>
      <w:bookmarkEnd w:id="19306"/>
      <w:r>
        <w:rPr>
          <w:rtl/>
        </w:rPr>
        <w:t xml:space="preserve">בנגב </w:t>
      </w:r>
      <w:bookmarkStart w:id="19307" w:name="_ETM_Q55_306409"/>
      <w:bookmarkStart w:id="19308" w:name="_ETM_Q55_307189"/>
      <w:bookmarkEnd w:id="19307"/>
      <w:bookmarkEnd w:id="19308"/>
      <w:r>
        <w:rPr>
          <w:rtl/>
        </w:rPr>
        <w:t xml:space="preserve">הממשלה </w:t>
      </w:r>
      <w:bookmarkStart w:id="19309" w:name="_ETM_Q55_307700"/>
      <w:bookmarkEnd w:id="19309"/>
      <w:r>
        <w:rPr>
          <w:rtl/>
        </w:rPr>
        <w:t xml:space="preserve">השקיעה </w:t>
      </w:r>
      <w:bookmarkStart w:id="19310" w:name="_ETM_Q55_308209"/>
      <w:bookmarkEnd w:id="19310"/>
      <w:r>
        <w:rPr>
          <w:rtl/>
        </w:rPr>
        <w:t xml:space="preserve">בערך </w:t>
      </w:r>
      <w:bookmarkStart w:id="19311" w:name="_ETM_Q55_308989"/>
      <w:bookmarkEnd w:id="19311"/>
      <w:r>
        <w:rPr>
          <w:rtl/>
        </w:rPr>
        <w:t>200</w:t>
      </w:r>
      <w:r>
        <w:rPr>
          <w:rFonts w:hint="cs"/>
          <w:rtl/>
        </w:rPr>
        <w:t>,</w:t>
      </w:r>
      <w:r>
        <w:rPr>
          <w:rtl/>
        </w:rPr>
        <w:t xml:space="preserve">000 </w:t>
      </w:r>
      <w:bookmarkStart w:id="19312" w:name="_ETM_Q55_309620"/>
      <w:bookmarkEnd w:id="19312"/>
      <w:r>
        <w:rPr>
          <w:rtl/>
        </w:rPr>
        <w:t>שק</w:t>
      </w:r>
      <w:r>
        <w:rPr>
          <w:rFonts w:hint="cs"/>
          <w:rtl/>
        </w:rPr>
        <w:t>ל</w:t>
      </w:r>
      <w:bookmarkStart w:id="19313" w:name="_ETM_Q55_310360"/>
      <w:bookmarkEnd w:id="19313"/>
      <w:r>
        <w:rPr>
          <w:rFonts w:hint="cs"/>
          <w:rtl/>
        </w:rPr>
        <w:t xml:space="preserve">. </w:t>
      </w:r>
      <w:r>
        <w:rPr>
          <w:rtl/>
        </w:rPr>
        <w:t xml:space="preserve">זה </w:t>
      </w:r>
      <w:bookmarkStart w:id="19314" w:name="_ETM_Q55_310750"/>
      <w:bookmarkEnd w:id="19314"/>
      <w:r>
        <w:rPr>
          <w:rtl/>
        </w:rPr>
        <w:t xml:space="preserve">חדר </w:t>
      </w:r>
      <w:bookmarkStart w:id="19315" w:name="_ETM_Q55_311050"/>
      <w:bookmarkEnd w:id="19315"/>
      <w:r>
        <w:rPr>
          <w:rtl/>
        </w:rPr>
        <w:t xml:space="preserve">המצב </w:t>
      </w:r>
      <w:bookmarkStart w:id="19316" w:name="_ETM_Q55_311740"/>
      <w:bookmarkEnd w:id="19316"/>
      <w:r>
        <w:rPr>
          <w:rtl/>
        </w:rPr>
        <w:t>שהו</w:t>
      </w:r>
      <w:bookmarkStart w:id="19317" w:name="_ETM_Q55_312010"/>
      <w:bookmarkEnd w:id="19317"/>
      <w:r>
        <w:rPr>
          <w:rtl/>
        </w:rPr>
        <w:t xml:space="preserve">קם </w:t>
      </w:r>
      <w:bookmarkStart w:id="19318" w:name="_ETM_Q55_312340"/>
      <w:bookmarkEnd w:id="19318"/>
      <w:r>
        <w:rPr>
          <w:rtl/>
        </w:rPr>
        <w:t>בנגב</w:t>
      </w:r>
      <w:r>
        <w:rPr>
          <w:rFonts w:hint="cs"/>
          <w:rtl/>
        </w:rPr>
        <w:t>.</w:t>
      </w:r>
      <w:r>
        <w:rPr>
          <w:rtl/>
        </w:rPr>
        <w:t xml:space="preserve"> </w:t>
      </w:r>
      <w:bookmarkStart w:id="19319" w:name="_ETM_Q55_313090"/>
      <w:bookmarkEnd w:id="19319"/>
      <w:r>
        <w:rPr>
          <w:rtl/>
        </w:rPr>
        <w:t>אתמול</w:t>
      </w:r>
      <w:r>
        <w:rPr>
          <w:rFonts w:hint="cs"/>
          <w:rtl/>
        </w:rPr>
        <w:t>,</w:t>
      </w:r>
      <w:r>
        <w:rPr>
          <w:rtl/>
        </w:rPr>
        <w:t xml:space="preserve"> </w:t>
      </w:r>
      <w:bookmarkStart w:id="19320" w:name="_ETM_Q55_313909"/>
      <w:bookmarkEnd w:id="19320"/>
      <w:r>
        <w:rPr>
          <w:rtl/>
        </w:rPr>
        <w:t xml:space="preserve">בישיבה </w:t>
      </w:r>
      <w:bookmarkStart w:id="19321" w:name="_ETM_Q55_315049"/>
      <w:bookmarkEnd w:id="19321"/>
      <w:r>
        <w:rPr>
          <w:rFonts w:hint="cs"/>
          <w:rtl/>
        </w:rPr>
        <w:t>ע</w:t>
      </w:r>
      <w:r>
        <w:rPr>
          <w:rtl/>
        </w:rPr>
        <w:t xml:space="preserve">ם </w:t>
      </w:r>
      <w:bookmarkStart w:id="19322" w:name="_ETM_Q55_315680"/>
      <w:bookmarkEnd w:id="19322"/>
      <w:r>
        <w:rPr>
          <w:rtl/>
        </w:rPr>
        <w:t xml:space="preserve">כל </w:t>
      </w:r>
      <w:bookmarkStart w:id="19323" w:name="_ETM_Q55_316249"/>
      <w:bookmarkEnd w:id="19323"/>
      <w:r>
        <w:rPr>
          <w:rtl/>
        </w:rPr>
        <w:t xml:space="preserve">גורמי </w:t>
      </w:r>
      <w:bookmarkStart w:id="19324" w:name="_ETM_Q55_317980"/>
      <w:bookmarkEnd w:id="19324"/>
      <w:r>
        <w:rPr>
          <w:rtl/>
        </w:rPr>
        <w:t xml:space="preserve">משרד </w:t>
      </w:r>
      <w:bookmarkStart w:id="19325" w:name="_ETM_Q55_318549"/>
      <w:bookmarkEnd w:id="19325"/>
      <w:r>
        <w:rPr>
          <w:rtl/>
        </w:rPr>
        <w:t>הבריאות</w:t>
      </w:r>
      <w:bookmarkStart w:id="19326" w:name="_ETM_Q55_320050"/>
      <w:bookmarkEnd w:id="19326"/>
      <w:r>
        <w:rPr>
          <w:rFonts w:hint="cs"/>
          <w:rtl/>
        </w:rPr>
        <w:t xml:space="preserve"> </w:t>
      </w:r>
      <w:r w:rsidR="00D86574">
        <w:rPr>
          <w:rFonts w:hint="eastAsia"/>
        </w:rPr>
        <w:t>–</w:t>
      </w:r>
      <w:r>
        <w:rPr>
          <w:rFonts w:hint="cs"/>
          <w:rtl/>
        </w:rPr>
        <w:t xml:space="preserve"> </w:t>
      </w:r>
      <w:r>
        <w:rPr>
          <w:rtl/>
        </w:rPr>
        <w:t>סמנכ"ל</w:t>
      </w:r>
      <w:r>
        <w:rPr>
          <w:rFonts w:hint="cs"/>
          <w:rtl/>
        </w:rPr>
        <w:t>,</w:t>
      </w:r>
      <w:r>
        <w:rPr>
          <w:rtl/>
        </w:rPr>
        <w:t xml:space="preserve"> </w:t>
      </w:r>
      <w:bookmarkStart w:id="19327" w:name="_ETM_Q55_320830"/>
      <w:bookmarkEnd w:id="19327"/>
      <w:r>
        <w:rPr>
          <w:rtl/>
        </w:rPr>
        <w:t xml:space="preserve">ועוד </w:t>
      </w:r>
      <w:bookmarkStart w:id="19328" w:name="_ETM_Q55_321940"/>
      <w:bookmarkEnd w:id="19328"/>
      <w:r>
        <w:rPr>
          <w:rtl/>
        </w:rPr>
        <w:t xml:space="preserve">רופא </w:t>
      </w:r>
      <w:bookmarkStart w:id="19329" w:name="_ETM_Q55_322300"/>
      <w:bookmarkEnd w:id="19329"/>
      <w:r>
        <w:rPr>
          <w:rFonts w:hint="cs"/>
          <w:rtl/>
        </w:rPr>
        <w:t>מ</w:t>
      </w:r>
      <w:r>
        <w:rPr>
          <w:rtl/>
        </w:rPr>
        <w:t>חוזי</w:t>
      </w:r>
      <w:r>
        <w:rPr>
          <w:rFonts w:hint="cs"/>
          <w:rtl/>
        </w:rPr>
        <w:t xml:space="preserve">, </w:t>
      </w:r>
      <w:bookmarkStart w:id="19330" w:name="_ETM_Q55_323000"/>
      <w:bookmarkStart w:id="19331" w:name="_ETM_Q55_323139"/>
      <w:bookmarkEnd w:id="19330"/>
      <w:bookmarkEnd w:id="19331"/>
      <w:r>
        <w:rPr>
          <w:rtl/>
        </w:rPr>
        <w:t xml:space="preserve">אנשי </w:t>
      </w:r>
      <w:bookmarkStart w:id="19332" w:name="_ETM_Q55_323440"/>
      <w:bookmarkEnd w:id="19332"/>
      <w:r>
        <w:rPr>
          <w:rtl/>
        </w:rPr>
        <w:t xml:space="preserve">המחוז </w:t>
      </w:r>
      <w:bookmarkStart w:id="19333" w:name="_ETM_Q55_324440"/>
      <w:bookmarkEnd w:id="19333"/>
      <w:r w:rsidR="00D86574">
        <w:rPr>
          <w:rFonts w:hint="cs"/>
          <w:rtl/>
        </w:rPr>
        <w:t>–</w:t>
      </w:r>
      <w:r>
        <w:rPr>
          <w:rFonts w:hint="cs"/>
          <w:rtl/>
        </w:rPr>
        <w:t xml:space="preserve"> ע</w:t>
      </w:r>
      <w:r>
        <w:rPr>
          <w:rtl/>
        </w:rPr>
        <w:t xml:space="preserve">ם </w:t>
      </w:r>
      <w:bookmarkStart w:id="19334" w:name="_ETM_Q55_324830"/>
      <w:bookmarkEnd w:id="19334"/>
      <w:r>
        <w:rPr>
          <w:rtl/>
        </w:rPr>
        <w:t xml:space="preserve">הנהגת </w:t>
      </w:r>
      <w:bookmarkStart w:id="19335" w:name="_ETM_Q55_325340"/>
      <w:bookmarkEnd w:id="19335"/>
      <w:r>
        <w:rPr>
          <w:rtl/>
        </w:rPr>
        <w:t xml:space="preserve">הציבור </w:t>
      </w:r>
      <w:bookmarkStart w:id="19336" w:name="_ETM_Q55_326150"/>
      <w:bookmarkEnd w:id="19336"/>
      <w:r>
        <w:rPr>
          <w:rtl/>
        </w:rPr>
        <w:t xml:space="preserve">הערבי </w:t>
      </w:r>
      <w:bookmarkStart w:id="19337" w:name="_ETM_Q55_326900"/>
      <w:bookmarkEnd w:id="19337"/>
      <w:r>
        <w:rPr>
          <w:rtl/>
        </w:rPr>
        <w:t>בנגב</w:t>
      </w:r>
      <w:r>
        <w:rPr>
          <w:rFonts w:hint="cs"/>
          <w:rtl/>
        </w:rPr>
        <w:t>,</w:t>
      </w:r>
      <w:r>
        <w:rPr>
          <w:rtl/>
        </w:rPr>
        <w:t xml:space="preserve"> </w:t>
      </w:r>
      <w:bookmarkStart w:id="19338" w:name="_ETM_Q55_327700"/>
      <w:bookmarkEnd w:id="19338"/>
      <w:r>
        <w:rPr>
          <w:rtl/>
        </w:rPr>
        <w:t xml:space="preserve">מתברר </w:t>
      </w:r>
      <w:bookmarkStart w:id="19339" w:name="_ETM_Q55_328720"/>
      <w:bookmarkEnd w:id="19339"/>
      <w:r>
        <w:rPr>
          <w:rtl/>
        </w:rPr>
        <w:t xml:space="preserve">שההשקעה </w:t>
      </w:r>
      <w:bookmarkStart w:id="19340" w:name="_ETM_Q55_329350"/>
      <w:bookmarkEnd w:id="19340"/>
      <w:r>
        <w:rPr>
          <w:rtl/>
        </w:rPr>
        <w:t xml:space="preserve">היא </w:t>
      </w:r>
      <w:bookmarkStart w:id="19341" w:name="_ETM_Q55_329530"/>
      <w:bookmarkEnd w:id="19341"/>
      <w:r>
        <w:rPr>
          <w:rtl/>
        </w:rPr>
        <w:t>200</w:t>
      </w:r>
      <w:r>
        <w:rPr>
          <w:rFonts w:hint="cs"/>
          <w:rtl/>
        </w:rPr>
        <w:t>,</w:t>
      </w:r>
      <w:r>
        <w:rPr>
          <w:rtl/>
        </w:rPr>
        <w:t xml:space="preserve">000 </w:t>
      </w:r>
      <w:bookmarkStart w:id="19342" w:name="_ETM_Q55_330160"/>
      <w:bookmarkEnd w:id="19342"/>
      <w:r>
        <w:rPr>
          <w:rtl/>
        </w:rPr>
        <w:t>שקל</w:t>
      </w:r>
      <w:r>
        <w:rPr>
          <w:rFonts w:hint="cs"/>
          <w:rtl/>
        </w:rPr>
        <w:t>.</w:t>
      </w:r>
      <w:r>
        <w:rPr>
          <w:rtl/>
        </w:rPr>
        <w:t xml:space="preserve"> </w:t>
      </w:r>
      <w:bookmarkStart w:id="19343" w:name="_ETM_Q55_332349"/>
      <w:bookmarkEnd w:id="19343"/>
      <w:r>
        <w:rPr>
          <w:rtl/>
        </w:rPr>
        <w:t xml:space="preserve">מה </w:t>
      </w:r>
      <w:bookmarkStart w:id="19344" w:name="_ETM_Q55_332590"/>
      <w:bookmarkEnd w:id="19344"/>
      <w:r>
        <w:rPr>
          <w:rtl/>
        </w:rPr>
        <w:t>גם</w:t>
      </w:r>
      <w:r>
        <w:rPr>
          <w:rFonts w:hint="cs"/>
          <w:rtl/>
        </w:rPr>
        <w:t>,</w:t>
      </w:r>
      <w:r>
        <w:rPr>
          <w:rtl/>
        </w:rPr>
        <w:t xml:space="preserve"> </w:t>
      </w:r>
      <w:bookmarkStart w:id="19345" w:name="_ETM_Q55_333340"/>
      <w:bookmarkEnd w:id="19345"/>
      <w:r>
        <w:rPr>
          <w:rtl/>
        </w:rPr>
        <w:t xml:space="preserve">התברר </w:t>
      </w:r>
      <w:bookmarkStart w:id="19346" w:name="_ETM_Q55_333879"/>
      <w:bookmarkEnd w:id="19346"/>
      <w:r>
        <w:rPr>
          <w:rtl/>
        </w:rPr>
        <w:t xml:space="preserve">שבגל </w:t>
      </w:r>
      <w:bookmarkStart w:id="19347" w:name="_ETM_Q55_334450"/>
      <w:bookmarkEnd w:id="19347"/>
      <w:r>
        <w:rPr>
          <w:rFonts w:hint="cs"/>
          <w:rtl/>
        </w:rPr>
        <w:t>ה</w:t>
      </w:r>
      <w:r>
        <w:rPr>
          <w:rtl/>
        </w:rPr>
        <w:t>שני</w:t>
      </w:r>
      <w:r w:rsidR="00FE7565">
        <w:rPr>
          <w:rFonts w:hint="cs"/>
          <w:rtl/>
        </w:rPr>
        <w:t>,</w:t>
      </w:r>
      <w:r>
        <w:rPr>
          <w:rtl/>
        </w:rPr>
        <w:t xml:space="preserve"> </w:t>
      </w:r>
      <w:bookmarkStart w:id="19348" w:name="_ETM_Q55_334840"/>
      <w:bookmarkEnd w:id="19348"/>
      <w:r>
        <w:rPr>
          <w:rtl/>
        </w:rPr>
        <w:t>עכשיו</w:t>
      </w:r>
      <w:r>
        <w:rPr>
          <w:rFonts w:hint="cs"/>
          <w:rtl/>
        </w:rPr>
        <w:t>,</w:t>
      </w:r>
      <w:r>
        <w:rPr>
          <w:rtl/>
        </w:rPr>
        <w:t xml:space="preserve"> </w:t>
      </w:r>
      <w:bookmarkStart w:id="19349" w:name="_ETM_Q55_336050"/>
      <w:bookmarkEnd w:id="19349"/>
      <w:r>
        <w:rPr>
          <w:rtl/>
        </w:rPr>
        <w:t xml:space="preserve">מספר </w:t>
      </w:r>
      <w:bookmarkStart w:id="19350" w:name="_ETM_Q55_336770"/>
      <w:bookmarkEnd w:id="19350"/>
      <w:r>
        <w:rPr>
          <w:rtl/>
        </w:rPr>
        <w:t xml:space="preserve">הנדבקים </w:t>
      </w:r>
      <w:bookmarkStart w:id="19351" w:name="_ETM_Q55_337819"/>
      <w:bookmarkEnd w:id="19351"/>
      <w:r>
        <w:rPr>
          <w:rtl/>
        </w:rPr>
        <w:t xml:space="preserve">המאומתים </w:t>
      </w:r>
      <w:bookmarkStart w:id="19352" w:name="_ETM_Q55_338510"/>
      <w:bookmarkEnd w:id="19352"/>
      <w:r>
        <w:rPr>
          <w:rtl/>
        </w:rPr>
        <w:t xml:space="preserve">בנגב </w:t>
      </w:r>
      <w:bookmarkStart w:id="19353" w:name="_ETM_Q55_338959"/>
      <w:bookmarkEnd w:id="19353"/>
      <w:r>
        <w:rPr>
          <w:rtl/>
        </w:rPr>
        <w:t xml:space="preserve">היום </w:t>
      </w:r>
      <w:bookmarkStart w:id="19354" w:name="_ETM_Q55_339319"/>
      <w:bookmarkEnd w:id="19354"/>
      <w:r>
        <w:rPr>
          <w:rtl/>
        </w:rPr>
        <w:t xml:space="preserve">הוא </w:t>
      </w:r>
      <w:bookmarkStart w:id="19355" w:name="_ETM_Q55_340419"/>
      <w:bookmarkEnd w:id="19355"/>
      <w:r>
        <w:rPr>
          <w:rtl/>
        </w:rPr>
        <w:t xml:space="preserve">קרוב </w:t>
      </w:r>
      <w:bookmarkStart w:id="19356" w:name="_ETM_Q55_341020"/>
      <w:bookmarkEnd w:id="19356"/>
      <w:r>
        <w:rPr>
          <w:rtl/>
        </w:rPr>
        <w:t xml:space="preserve">ל-500 </w:t>
      </w:r>
      <w:bookmarkStart w:id="19357" w:name="_ETM_Q55_342190"/>
      <w:bookmarkEnd w:id="19357"/>
      <w:r w:rsidR="000935C0">
        <w:rPr>
          <w:rFonts w:hint="eastAsia"/>
          <w:rtl/>
        </w:rPr>
        <w:t>–</w:t>
      </w:r>
      <w:r>
        <w:rPr>
          <w:rFonts w:hint="cs"/>
          <w:rtl/>
        </w:rPr>
        <w:t xml:space="preserve"> </w:t>
      </w:r>
      <w:r>
        <w:rPr>
          <w:rtl/>
        </w:rPr>
        <w:t xml:space="preserve">בין </w:t>
      </w:r>
      <w:bookmarkStart w:id="19358" w:name="_ETM_Q55_342430"/>
      <w:bookmarkEnd w:id="19358"/>
      <w:r>
        <w:rPr>
          <w:rtl/>
        </w:rPr>
        <w:t xml:space="preserve">500 </w:t>
      </w:r>
      <w:bookmarkStart w:id="19359" w:name="_ETM_Q55_342940"/>
      <w:bookmarkEnd w:id="19359"/>
      <w:r>
        <w:rPr>
          <w:rtl/>
        </w:rPr>
        <w:t xml:space="preserve">ל-600 </w:t>
      </w:r>
      <w:bookmarkStart w:id="19360" w:name="_ETM_Q55_343599"/>
      <w:bookmarkEnd w:id="19360"/>
      <w:r w:rsidR="00D86574">
        <w:rPr>
          <w:rFonts w:hint="cs"/>
          <w:rtl/>
        </w:rPr>
        <w:t>–</w:t>
      </w:r>
      <w:r>
        <w:rPr>
          <w:rFonts w:hint="cs"/>
          <w:rtl/>
        </w:rPr>
        <w:t xml:space="preserve"> </w:t>
      </w:r>
      <w:r>
        <w:rPr>
          <w:rtl/>
        </w:rPr>
        <w:t xml:space="preserve">כאשר </w:t>
      </w:r>
      <w:bookmarkStart w:id="19361" w:name="_ETM_Q55_343989"/>
      <w:bookmarkEnd w:id="19361"/>
      <w:r>
        <w:rPr>
          <w:rtl/>
        </w:rPr>
        <w:t xml:space="preserve">במדינה </w:t>
      </w:r>
      <w:bookmarkStart w:id="19362" w:name="_ETM_Q55_344410"/>
      <w:bookmarkEnd w:id="19362"/>
      <w:r>
        <w:rPr>
          <w:rtl/>
        </w:rPr>
        <w:t>בכלל</w:t>
      </w:r>
      <w:r>
        <w:rPr>
          <w:rFonts w:hint="cs"/>
          <w:rtl/>
        </w:rPr>
        <w:t>,</w:t>
      </w:r>
      <w:r>
        <w:rPr>
          <w:rtl/>
        </w:rPr>
        <w:t xml:space="preserve"> </w:t>
      </w:r>
      <w:bookmarkStart w:id="19363" w:name="_ETM_Q55_344830"/>
      <w:bookmarkEnd w:id="19363"/>
      <w:r>
        <w:rPr>
          <w:rtl/>
        </w:rPr>
        <w:t xml:space="preserve">בין </w:t>
      </w:r>
      <w:bookmarkStart w:id="19364" w:name="_ETM_Q55_345550"/>
      <w:bookmarkStart w:id="19365" w:name="_ETM_Q55_345970"/>
      <w:bookmarkStart w:id="19366" w:name="_ETM_Q55_346330"/>
      <w:bookmarkEnd w:id="19364"/>
      <w:bookmarkEnd w:id="19365"/>
      <w:bookmarkEnd w:id="19366"/>
      <w:r>
        <w:rPr>
          <w:rFonts w:hint="cs"/>
          <w:rtl/>
        </w:rPr>
        <w:t>5,</w:t>
      </w:r>
      <w:r>
        <w:rPr>
          <w:rtl/>
        </w:rPr>
        <w:t xml:space="preserve">500 </w:t>
      </w:r>
      <w:bookmarkStart w:id="19367" w:name="_ETM_Q55_346959"/>
      <w:bookmarkEnd w:id="19367"/>
      <w:r w:rsidR="00C204D5">
        <w:rPr>
          <w:rFonts w:hint="cs"/>
          <w:rtl/>
        </w:rPr>
        <w:t>ל-</w:t>
      </w:r>
      <w:bookmarkStart w:id="19368" w:name="_ETM_Q55_347110"/>
      <w:bookmarkEnd w:id="19368"/>
      <w:r>
        <w:rPr>
          <w:rFonts w:hint="cs"/>
          <w:rtl/>
        </w:rPr>
        <w:t xml:space="preserve">6,000. </w:t>
      </w:r>
      <w:bookmarkStart w:id="19369" w:name="_ETM_Q55_348099"/>
      <w:bookmarkEnd w:id="19369"/>
      <w:r>
        <w:rPr>
          <w:rFonts w:hint="cs"/>
          <w:rtl/>
        </w:rPr>
        <w:t xml:space="preserve">זאת אומרת, </w:t>
      </w:r>
      <w:bookmarkStart w:id="19370" w:name="_ETM_Q55_348700"/>
      <w:bookmarkEnd w:id="19370"/>
      <w:r>
        <w:rPr>
          <w:rtl/>
        </w:rPr>
        <w:t>10%</w:t>
      </w:r>
      <w:r>
        <w:rPr>
          <w:rFonts w:hint="cs"/>
          <w:rtl/>
        </w:rPr>
        <w:t>.</w:t>
      </w:r>
      <w:r>
        <w:rPr>
          <w:rtl/>
        </w:rPr>
        <w:t xml:space="preserve"> </w:t>
      </w:r>
      <w:bookmarkStart w:id="19371" w:name="_ETM_Q55_350459"/>
      <w:bookmarkEnd w:id="19371"/>
      <w:r>
        <w:rPr>
          <w:rtl/>
        </w:rPr>
        <w:t xml:space="preserve">למה </w:t>
      </w:r>
      <w:bookmarkStart w:id="19372" w:name="_ETM_Q55_350700"/>
      <w:bookmarkEnd w:id="19372"/>
      <w:r>
        <w:rPr>
          <w:rtl/>
        </w:rPr>
        <w:t xml:space="preserve">אני </w:t>
      </w:r>
      <w:bookmarkStart w:id="19373" w:name="_ETM_Q55_350819"/>
      <w:bookmarkEnd w:id="19373"/>
      <w:r>
        <w:rPr>
          <w:rtl/>
        </w:rPr>
        <w:t xml:space="preserve">אומר </w:t>
      </w:r>
      <w:bookmarkStart w:id="19374" w:name="_ETM_Q55_351150"/>
      <w:bookmarkEnd w:id="19374"/>
      <w:r>
        <w:rPr>
          <w:rtl/>
        </w:rPr>
        <w:t xml:space="preserve">את </w:t>
      </w:r>
      <w:bookmarkStart w:id="19375" w:name="_ETM_Q55_351209"/>
      <w:bookmarkEnd w:id="19375"/>
      <w:r>
        <w:rPr>
          <w:rtl/>
        </w:rPr>
        <w:t xml:space="preserve">המספר </w:t>
      </w:r>
      <w:bookmarkStart w:id="19376" w:name="_ETM_Q55_351629"/>
      <w:bookmarkEnd w:id="19376"/>
      <w:r>
        <w:rPr>
          <w:rtl/>
        </w:rPr>
        <w:t>הזה</w:t>
      </w:r>
      <w:r>
        <w:rPr>
          <w:rFonts w:hint="cs"/>
          <w:rtl/>
        </w:rPr>
        <w:t>?</w:t>
      </w:r>
      <w:r>
        <w:rPr>
          <w:rtl/>
        </w:rPr>
        <w:t xml:space="preserve"> </w:t>
      </w:r>
      <w:bookmarkStart w:id="19377" w:name="_ETM_Q55_352730"/>
      <w:bookmarkEnd w:id="19377"/>
      <w:r>
        <w:rPr>
          <w:rtl/>
        </w:rPr>
        <w:t xml:space="preserve">כי </w:t>
      </w:r>
      <w:bookmarkStart w:id="19378" w:name="_ETM_Q55_353970"/>
      <w:bookmarkEnd w:id="19378"/>
      <w:r>
        <w:rPr>
          <w:rtl/>
        </w:rPr>
        <w:t xml:space="preserve">האופציות </w:t>
      </w:r>
      <w:bookmarkStart w:id="19379" w:name="_ETM_Q55_354720"/>
      <w:bookmarkEnd w:id="19379"/>
      <w:r>
        <w:rPr>
          <w:rtl/>
        </w:rPr>
        <w:t xml:space="preserve">העומדות </w:t>
      </w:r>
      <w:bookmarkStart w:id="19380" w:name="_ETM_Q55_355230"/>
      <w:bookmarkEnd w:id="19380"/>
      <w:r>
        <w:rPr>
          <w:rtl/>
        </w:rPr>
        <w:t xml:space="preserve">לרשותנו </w:t>
      </w:r>
      <w:bookmarkStart w:id="19381" w:name="_ETM_Q55_356160"/>
      <w:bookmarkEnd w:id="19381"/>
      <w:r>
        <w:rPr>
          <w:rtl/>
        </w:rPr>
        <w:t xml:space="preserve">כדי </w:t>
      </w:r>
      <w:bookmarkStart w:id="19382" w:name="_ETM_Q55_357840"/>
      <w:bookmarkEnd w:id="19382"/>
      <w:r>
        <w:rPr>
          <w:rtl/>
        </w:rPr>
        <w:t xml:space="preserve">להילחם </w:t>
      </w:r>
      <w:bookmarkStart w:id="19383" w:name="_ETM_Q55_358440"/>
      <w:bookmarkEnd w:id="19383"/>
      <w:r>
        <w:rPr>
          <w:rtl/>
        </w:rPr>
        <w:t>במגפה</w:t>
      </w:r>
      <w:r>
        <w:rPr>
          <w:rFonts w:hint="cs"/>
          <w:rtl/>
        </w:rPr>
        <w:t>,</w:t>
      </w:r>
      <w:r>
        <w:rPr>
          <w:rtl/>
        </w:rPr>
        <w:t xml:space="preserve"> </w:t>
      </w:r>
      <w:bookmarkStart w:id="19384" w:name="_ETM_Q55_359130"/>
      <w:bookmarkEnd w:id="19384"/>
      <w:r>
        <w:rPr>
          <w:rtl/>
        </w:rPr>
        <w:t xml:space="preserve">כדי </w:t>
      </w:r>
      <w:bookmarkStart w:id="19385" w:name="_ETM_Q55_360570"/>
      <w:bookmarkEnd w:id="19385"/>
      <w:r>
        <w:rPr>
          <w:rtl/>
        </w:rPr>
        <w:t xml:space="preserve">למזער </w:t>
      </w:r>
      <w:bookmarkStart w:id="19386" w:name="_ETM_Q55_361590"/>
      <w:bookmarkEnd w:id="19386"/>
      <w:r>
        <w:rPr>
          <w:rtl/>
        </w:rPr>
        <w:t xml:space="preserve">וכדי </w:t>
      </w:r>
      <w:bookmarkStart w:id="19387" w:name="_ETM_Q55_362160"/>
      <w:bookmarkEnd w:id="19387"/>
      <w:r>
        <w:rPr>
          <w:rtl/>
        </w:rPr>
        <w:t xml:space="preserve">להוריד </w:t>
      </w:r>
      <w:bookmarkStart w:id="19388" w:name="_ETM_Q55_363330"/>
      <w:bookmarkEnd w:id="19388"/>
      <w:r>
        <w:rPr>
          <w:rtl/>
        </w:rPr>
        <w:t xml:space="preserve">את </w:t>
      </w:r>
      <w:bookmarkStart w:id="19389" w:name="_ETM_Q55_363720"/>
      <w:bookmarkEnd w:id="19389"/>
      <w:r>
        <w:rPr>
          <w:rtl/>
        </w:rPr>
        <w:t xml:space="preserve">מספר </w:t>
      </w:r>
      <w:bookmarkStart w:id="19390" w:name="_ETM_Q55_364110"/>
      <w:bookmarkEnd w:id="19390"/>
      <w:r>
        <w:rPr>
          <w:rtl/>
        </w:rPr>
        <w:t>הנדבקים</w:t>
      </w:r>
      <w:bookmarkStart w:id="19391" w:name="_ETM_Q55_364800"/>
      <w:bookmarkEnd w:id="19391"/>
      <w:r>
        <w:rPr>
          <w:rFonts w:hint="cs"/>
          <w:rtl/>
        </w:rPr>
        <w:t xml:space="preserve"> </w:t>
      </w:r>
      <w:r w:rsidR="00D86574">
        <w:rPr>
          <w:rFonts w:hint="eastAsia"/>
          <w:rtl/>
        </w:rPr>
        <w:t>–</w:t>
      </w:r>
      <w:r>
        <w:rPr>
          <w:rFonts w:hint="cs"/>
          <w:rtl/>
        </w:rPr>
        <w:t xml:space="preserve"> </w:t>
      </w:r>
      <w:bookmarkStart w:id="19392" w:name="_ETM_Q55_365146"/>
      <w:bookmarkStart w:id="19393" w:name="_ETM_Q55_366159"/>
      <w:bookmarkEnd w:id="19392"/>
      <w:bookmarkEnd w:id="19393"/>
      <w:r>
        <w:rPr>
          <w:rtl/>
        </w:rPr>
        <w:t xml:space="preserve">יש </w:t>
      </w:r>
      <w:bookmarkStart w:id="19394" w:name="_ETM_Q55_366579"/>
      <w:bookmarkEnd w:id="19394"/>
      <w:r>
        <w:rPr>
          <w:rtl/>
        </w:rPr>
        <w:t xml:space="preserve">ספקטרום </w:t>
      </w:r>
      <w:bookmarkStart w:id="19395" w:name="_ETM_Q55_367150"/>
      <w:bookmarkEnd w:id="19395"/>
      <w:r>
        <w:rPr>
          <w:rtl/>
        </w:rPr>
        <w:t xml:space="preserve">רחב </w:t>
      </w:r>
      <w:bookmarkStart w:id="19396" w:name="_ETM_Q55_367900"/>
      <w:bookmarkEnd w:id="19396"/>
      <w:r>
        <w:rPr>
          <w:rtl/>
        </w:rPr>
        <w:t xml:space="preserve">שאפשר </w:t>
      </w:r>
      <w:bookmarkStart w:id="19397" w:name="_ETM_Q55_369010"/>
      <w:bookmarkEnd w:id="19397"/>
      <w:r>
        <w:rPr>
          <w:rtl/>
        </w:rPr>
        <w:t xml:space="preserve">לפעול </w:t>
      </w:r>
      <w:bookmarkStart w:id="19398" w:name="_ETM_Q55_369489"/>
      <w:bookmarkEnd w:id="19398"/>
      <w:r>
        <w:rPr>
          <w:rtl/>
        </w:rPr>
        <w:t>בו</w:t>
      </w:r>
      <w:r>
        <w:rPr>
          <w:rFonts w:hint="cs"/>
          <w:rtl/>
        </w:rPr>
        <w:t>,</w:t>
      </w:r>
      <w:r>
        <w:rPr>
          <w:rtl/>
        </w:rPr>
        <w:t xml:space="preserve"> </w:t>
      </w:r>
      <w:bookmarkStart w:id="19399" w:name="_ETM_Q55_370040"/>
      <w:bookmarkEnd w:id="19399"/>
      <w:r>
        <w:rPr>
          <w:rtl/>
        </w:rPr>
        <w:t>מ</w:t>
      </w:r>
      <w:bookmarkStart w:id="19400" w:name="_ETM_Q55_371549"/>
      <w:bookmarkEnd w:id="19400"/>
      <w:r>
        <w:rPr>
          <w:rtl/>
        </w:rPr>
        <w:t xml:space="preserve">ההסברה </w:t>
      </w:r>
      <w:bookmarkStart w:id="19401" w:name="_ETM_Q55_372599"/>
      <w:bookmarkEnd w:id="19401"/>
      <w:r>
        <w:rPr>
          <w:rtl/>
        </w:rPr>
        <w:t xml:space="preserve">והסברה </w:t>
      </w:r>
      <w:bookmarkStart w:id="19402" w:name="_ETM_Q55_373680"/>
      <w:bookmarkEnd w:id="19402"/>
      <w:r>
        <w:rPr>
          <w:rtl/>
        </w:rPr>
        <w:t xml:space="preserve">ועוד </w:t>
      </w:r>
      <w:bookmarkStart w:id="19403" w:name="_ETM_Q55_374069"/>
      <w:bookmarkEnd w:id="19403"/>
      <w:r>
        <w:rPr>
          <w:rtl/>
        </w:rPr>
        <w:t xml:space="preserve">פעם </w:t>
      </w:r>
      <w:bookmarkStart w:id="19404" w:name="_ETM_Q55_374340"/>
      <w:bookmarkEnd w:id="19404"/>
      <w:r>
        <w:rPr>
          <w:rtl/>
        </w:rPr>
        <w:t>הסברה</w:t>
      </w:r>
      <w:r>
        <w:rPr>
          <w:rFonts w:hint="cs"/>
          <w:rtl/>
        </w:rPr>
        <w:t>,</w:t>
      </w:r>
      <w:r>
        <w:rPr>
          <w:rtl/>
        </w:rPr>
        <w:t xml:space="preserve"> </w:t>
      </w:r>
      <w:bookmarkStart w:id="19405" w:name="_ETM_Q55_375300"/>
      <w:bookmarkEnd w:id="19405"/>
      <w:r>
        <w:rPr>
          <w:rtl/>
        </w:rPr>
        <w:t xml:space="preserve">עד </w:t>
      </w:r>
      <w:bookmarkStart w:id="19406" w:name="_ETM_Q55_375690"/>
      <w:bookmarkEnd w:id="19406"/>
      <w:r>
        <w:rPr>
          <w:rtl/>
        </w:rPr>
        <w:t xml:space="preserve">כלל </w:t>
      </w:r>
      <w:bookmarkStart w:id="19407" w:name="_ETM_Q55_376629"/>
      <w:bookmarkEnd w:id="19407"/>
      <w:r>
        <w:rPr>
          <w:rtl/>
        </w:rPr>
        <w:t xml:space="preserve">האמצעים </w:t>
      </w:r>
      <w:bookmarkStart w:id="19408" w:name="_ETM_Q55_378310"/>
      <w:bookmarkEnd w:id="19408"/>
      <w:r>
        <w:rPr>
          <w:rtl/>
        </w:rPr>
        <w:t>האחרים</w:t>
      </w:r>
      <w:r>
        <w:rPr>
          <w:rFonts w:hint="cs"/>
          <w:rtl/>
        </w:rPr>
        <w:t>,</w:t>
      </w:r>
      <w:r>
        <w:rPr>
          <w:rtl/>
        </w:rPr>
        <w:t xml:space="preserve"> </w:t>
      </w:r>
      <w:bookmarkStart w:id="19409" w:name="_ETM_Q55_378849"/>
      <w:bookmarkEnd w:id="19409"/>
      <w:r>
        <w:rPr>
          <w:rtl/>
        </w:rPr>
        <w:t xml:space="preserve">שכבר </w:t>
      </w:r>
      <w:bookmarkStart w:id="19410" w:name="_ETM_Q55_379510"/>
      <w:bookmarkEnd w:id="19410"/>
      <w:r>
        <w:rPr>
          <w:rtl/>
        </w:rPr>
        <w:t xml:space="preserve">הממשלה </w:t>
      </w:r>
      <w:bookmarkStart w:id="19411" w:name="_ETM_Q55_380169"/>
      <w:bookmarkEnd w:id="19411"/>
      <w:r>
        <w:rPr>
          <w:rtl/>
        </w:rPr>
        <w:t xml:space="preserve">השתמשה </w:t>
      </w:r>
      <w:bookmarkStart w:id="19412" w:name="_ETM_Q55_380620"/>
      <w:bookmarkEnd w:id="19412"/>
      <w:r>
        <w:rPr>
          <w:rtl/>
        </w:rPr>
        <w:t xml:space="preserve">בחלק </w:t>
      </w:r>
      <w:bookmarkStart w:id="19413" w:name="_ETM_Q55_380980"/>
      <w:bookmarkEnd w:id="19413"/>
      <w:r>
        <w:rPr>
          <w:rtl/>
        </w:rPr>
        <w:t>מהם</w:t>
      </w:r>
      <w:r>
        <w:rPr>
          <w:rFonts w:hint="cs"/>
          <w:rtl/>
        </w:rPr>
        <w:t>: אם</w:t>
      </w:r>
      <w:r>
        <w:rPr>
          <w:rtl/>
        </w:rPr>
        <w:t xml:space="preserve"> </w:t>
      </w:r>
      <w:bookmarkStart w:id="19414" w:name="_ETM_Q55_381219"/>
      <w:bookmarkEnd w:id="19414"/>
      <w:r>
        <w:rPr>
          <w:rtl/>
        </w:rPr>
        <w:t xml:space="preserve">זה </w:t>
      </w:r>
      <w:bookmarkStart w:id="19415" w:name="_ETM_Q55_381549"/>
      <w:bookmarkEnd w:id="19415"/>
      <w:r>
        <w:rPr>
          <w:rtl/>
        </w:rPr>
        <w:t>סגר</w:t>
      </w:r>
      <w:r>
        <w:rPr>
          <w:rFonts w:hint="cs"/>
          <w:rtl/>
        </w:rPr>
        <w:t>,</w:t>
      </w:r>
      <w:r>
        <w:rPr>
          <w:rtl/>
        </w:rPr>
        <w:t xml:space="preserve"> </w:t>
      </w:r>
      <w:bookmarkStart w:id="19416" w:name="_ETM_Q55_382060"/>
      <w:bookmarkEnd w:id="19416"/>
      <w:r>
        <w:rPr>
          <w:rtl/>
        </w:rPr>
        <w:t>א</w:t>
      </w:r>
      <w:r>
        <w:rPr>
          <w:rFonts w:hint="cs"/>
          <w:rtl/>
        </w:rPr>
        <w:t>ם</w:t>
      </w:r>
      <w:r>
        <w:rPr>
          <w:rtl/>
        </w:rPr>
        <w:t xml:space="preserve"> </w:t>
      </w:r>
      <w:bookmarkStart w:id="19417" w:name="_ETM_Q55_382180"/>
      <w:bookmarkEnd w:id="19417"/>
      <w:r>
        <w:rPr>
          <w:rtl/>
        </w:rPr>
        <w:t xml:space="preserve">זה </w:t>
      </w:r>
      <w:bookmarkStart w:id="19418" w:name="_ETM_Q55_382299"/>
      <w:bookmarkEnd w:id="19418"/>
      <w:r>
        <w:rPr>
          <w:rtl/>
        </w:rPr>
        <w:t xml:space="preserve">אזור </w:t>
      </w:r>
      <w:bookmarkStart w:id="19419" w:name="_ETM_Q55_382599"/>
      <w:bookmarkEnd w:id="19419"/>
      <w:r>
        <w:rPr>
          <w:rtl/>
        </w:rPr>
        <w:t>מוגבל</w:t>
      </w:r>
      <w:r>
        <w:rPr>
          <w:rFonts w:hint="cs"/>
          <w:rtl/>
        </w:rPr>
        <w:t>,</w:t>
      </w:r>
      <w:r>
        <w:rPr>
          <w:rtl/>
        </w:rPr>
        <w:t xml:space="preserve"> </w:t>
      </w:r>
      <w:bookmarkStart w:id="19420" w:name="_ETM_Q55_383290"/>
      <w:bookmarkEnd w:id="19420"/>
      <w:r>
        <w:rPr>
          <w:rtl/>
        </w:rPr>
        <w:t xml:space="preserve">אם </w:t>
      </w:r>
      <w:bookmarkStart w:id="19421" w:name="_ETM_Q55_383439"/>
      <w:bookmarkEnd w:id="19421"/>
      <w:r>
        <w:rPr>
          <w:rtl/>
        </w:rPr>
        <w:t xml:space="preserve">זה </w:t>
      </w:r>
      <w:bookmarkStart w:id="19422" w:name="_ETM_Q55_384969"/>
      <w:bookmarkEnd w:id="19422"/>
      <w:r>
        <w:rPr>
          <w:rtl/>
        </w:rPr>
        <w:t xml:space="preserve">עוד </w:t>
      </w:r>
      <w:bookmarkStart w:id="19423" w:name="_ETM_Q55_385629"/>
      <w:bookmarkEnd w:id="19423"/>
      <w:r>
        <w:rPr>
          <w:rtl/>
        </w:rPr>
        <w:t>אמצעי</w:t>
      </w:r>
      <w:r>
        <w:rPr>
          <w:rFonts w:hint="cs"/>
          <w:rtl/>
        </w:rPr>
        <w:t>ם.</w:t>
      </w:r>
      <w:r>
        <w:rPr>
          <w:rtl/>
        </w:rPr>
        <w:t xml:space="preserve"> </w:t>
      </w:r>
      <w:bookmarkStart w:id="19424" w:name="_ETM_Q55_386810"/>
      <w:bookmarkEnd w:id="19424"/>
    </w:p>
    <w:p w:rsidR="007A325F" w:rsidRDefault="007A325F" w:rsidP="001142D1">
      <w:pPr>
        <w:rPr>
          <w:rtl/>
        </w:rPr>
      </w:pPr>
      <w:bookmarkStart w:id="19425" w:name="_ETM_Q55_391782"/>
      <w:bookmarkStart w:id="19426" w:name="_ETM_Q55_391878"/>
      <w:bookmarkEnd w:id="19425"/>
      <w:bookmarkEnd w:id="19426"/>
    </w:p>
    <w:p w:rsidR="007A325F" w:rsidRDefault="007A325F" w:rsidP="000935C0">
      <w:pPr>
        <w:rPr>
          <w:rtl/>
        </w:rPr>
      </w:pPr>
      <w:bookmarkStart w:id="19427" w:name="_ETM_Q55_391950"/>
      <w:bookmarkStart w:id="19428" w:name="_ETM_Q55_392024"/>
      <w:bookmarkEnd w:id="19427"/>
      <w:bookmarkEnd w:id="19428"/>
      <w:r>
        <w:rPr>
          <w:rtl/>
        </w:rPr>
        <w:t xml:space="preserve">המדרון </w:t>
      </w:r>
      <w:bookmarkStart w:id="19429" w:name="_ETM_Q55_387950"/>
      <w:bookmarkEnd w:id="19429"/>
      <w:r>
        <w:rPr>
          <w:rtl/>
        </w:rPr>
        <w:t xml:space="preserve">החלקלק </w:t>
      </w:r>
      <w:bookmarkStart w:id="19430" w:name="_ETM_Q55_388610"/>
      <w:bookmarkEnd w:id="19430"/>
      <w:r>
        <w:rPr>
          <w:rtl/>
        </w:rPr>
        <w:t xml:space="preserve">של </w:t>
      </w:r>
      <w:bookmarkStart w:id="19431" w:name="_ETM_Q55_388819"/>
      <w:bookmarkEnd w:id="19431"/>
      <w:r>
        <w:rPr>
          <w:rtl/>
        </w:rPr>
        <w:t>השב"כ</w:t>
      </w:r>
      <w:r>
        <w:rPr>
          <w:rFonts w:hint="cs"/>
          <w:rtl/>
        </w:rPr>
        <w:t>,</w:t>
      </w:r>
      <w:r>
        <w:rPr>
          <w:rtl/>
        </w:rPr>
        <w:t xml:space="preserve"> </w:t>
      </w:r>
      <w:bookmarkStart w:id="19432" w:name="_ETM_Q55_389989"/>
      <w:bookmarkEnd w:id="19432"/>
      <w:r>
        <w:rPr>
          <w:rtl/>
        </w:rPr>
        <w:t>בפרט</w:t>
      </w:r>
      <w:r>
        <w:rPr>
          <w:rFonts w:hint="cs"/>
          <w:rtl/>
        </w:rPr>
        <w:t>,</w:t>
      </w:r>
      <w:r>
        <w:rPr>
          <w:rtl/>
        </w:rPr>
        <w:t xml:space="preserve"> </w:t>
      </w:r>
      <w:bookmarkStart w:id="19433" w:name="_ETM_Q55_390800"/>
      <w:bookmarkEnd w:id="19433"/>
      <w:r>
        <w:rPr>
          <w:rtl/>
        </w:rPr>
        <w:t xml:space="preserve">והכנסת </w:t>
      </w:r>
      <w:bookmarkStart w:id="19434" w:name="_ETM_Q55_392690"/>
      <w:bookmarkEnd w:id="19434"/>
      <w:r>
        <w:rPr>
          <w:rtl/>
        </w:rPr>
        <w:t xml:space="preserve">גורם </w:t>
      </w:r>
      <w:bookmarkStart w:id="19435" w:name="_ETM_Q55_393139"/>
      <w:bookmarkEnd w:id="19435"/>
      <w:r>
        <w:rPr>
          <w:rtl/>
        </w:rPr>
        <w:t>ב</w:t>
      </w:r>
      <w:r>
        <w:rPr>
          <w:rFonts w:hint="cs"/>
          <w:rtl/>
        </w:rPr>
        <w:t>י</w:t>
      </w:r>
      <w:r>
        <w:rPr>
          <w:rtl/>
        </w:rPr>
        <w:t xml:space="preserve">טחוני </w:t>
      </w:r>
      <w:bookmarkStart w:id="19436" w:name="_ETM_Q55_394280"/>
      <w:bookmarkEnd w:id="19436"/>
      <w:r>
        <w:rPr>
          <w:rtl/>
        </w:rPr>
        <w:t>ל</w:t>
      </w:r>
      <w:bookmarkStart w:id="19437" w:name="_ETM_Q55_394459"/>
      <w:bookmarkEnd w:id="19437"/>
      <w:r>
        <w:rPr>
          <w:rtl/>
        </w:rPr>
        <w:t xml:space="preserve">חיי </w:t>
      </w:r>
      <w:bookmarkStart w:id="19438" w:name="_ETM_Q55_395599"/>
      <w:bookmarkEnd w:id="19438"/>
      <w:r>
        <w:rPr>
          <w:rtl/>
        </w:rPr>
        <w:t>האזרחים</w:t>
      </w:r>
      <w:r>
        <w:rPr>
          <w:rFonts w:hint="cs"/>
          <w:rtl/>
        </w:rPr>
        <w:t>,</w:t>
      </w:r>
      <w:r>
        <w:rPr>
          <w:rtl/>
        </w:rPr>
        <w:t xml:space="preserve"> </w:t>
      </w:r>
      <w:bookmarkStart w:id="19439" w:name="_ETM_Q55_396760"/>
      <w:bookmarkEnd w:id="19439"/>
      <w:r>
        <w:rPr>
          <w:rtl/>
        </w:rPr>
        <w:t xml:space="preserve">אני </w:t>
      </w:r>
      <w:bookmarkStart w:id="19440" w:name="_ETM_Q55_397090"/>
      <w:bookmarkEnd w:id="19440"/>
      <w:r>
        <w:rPr>
          <w:rtl/>
        </w:rPr>
        <w:t xml:space="preserve">חושב </w:t>
      </w:r>
      <w:bookmarkStart w:id="19441" w:name="_ETM_Q55_397360"/>
      <w:bookmarkEnd w:id="19441"/>
      <w:r>
        <w:rPr>
          <w:rtl/>
        </w:rPr>
        <w:t xml:space="preserve">שזה </w:t>
      </w:r>
      <w:bookmarkStart w:id="19442" w:name="_ETM_Q55_397630"/>
      <w:bookmarkEnd w:id="19442"/>
      <w:r>
        <w:rPr>
          <w:rtl/>
        </w:rPr>
        <w:t xml:space="preserve">דבר </w:t>
      </w:r>
      <w:bookmarkStart w:id="19443" w:name="_ETM_Q55_398560"/>
      <w:bookmarkEnd w:id="19443"/>
      <w:r>
        <w:rPr>
          <w:rtl/>
        </w:rPr>
        <w:t>פסול</w:t>
      </w:r>
      <w:r>
        <w:rPr>
          <w:rFonts w:hint="cs"/>
          <w:rtl/>
        </w:rPr>
        <w:t>.</w:t>
      </w:r>
      <w:r>
        <w:rPr>
          <w:rtl/>
        </w:rPr>
        <w:t xml:space="preserve"> </w:t>
      </w:r>
      <w:bookmarkStart w:id="19444" w:name="_ETM_Q55_400090"/>
      <w:bookmarkEnd w:id="19444"/>
      <w:r>
        <w:rPr>
          <w:rtl/>
        </w:rPr>
        <w:t xml:space="preserve">אסור </w:t>
      </w:r>
      <w:bookmarkStart w:id="19445" w:name="_ETM_Q55_400630"/>
      <w:bookmarkEnd w:id="19445"/>
      <w:r>
        <w:rPr>
          <w:rtl/>
        </w:rPr>
        <w:t xml:space="preserve">לנו </w:t>
      </w:r>
      <w:bookmarkStart w:id="19446" w:name="_ETM_Q55_400900"/>
      <w:bookmarkEnd w:id="19446"/>
      <w:r>
        <w:rPr>
          <w:rtl/>
        </w:rPr>
        <w:t xml:space="preserve">לתת </w:t>
      </w:r>
      <w:bookmarkStart w:id="19447" w:name="_ETM_Q55_401230"/>
      <w:bookmarkEnd w:id="19447"/>
      <w:r>
        <w:rPr>
          <w:rtl/>
        </w:rPr>
        <w:t xml:space="preserve">יד </w:t>
      </w:r>
      <w:bookmarkStart w:id="19448" w:name="_ETM_Q55_402050"/>
      <w:bookmarkEnd w:id="19448"/>
      <w:r>
        <w:rPr>
          <w:rtl/>
        </w:rPr>
        <w:t xml:space="preserve">למצב </w:t>
      </w:r>
      <w:bookmarkStart w:id="19449" w:name="_ETM_Q55_402590"/>
      <w:bookmarkEnd w:id="19449"/>
      <w:r>
        <w:rPr>
          <w:rtl/>
        </w:rPr>
        <w:t>הזה</w:t>
      </w:r>
      <w:r>
        <w:rPr>
          <w:rFonts w:hint="cs"/>
          <w:rtl/>
        </w:rPr>
        <w:t>,</w:t>
      </w:r>
      <w:r>
        <w:rPr>
          <w:rtl/>
        </w:rPr>
        <w:t xml:space="preserve"> </w:t>
      </w:r>
      <w:bookmarkStart w:id="19450" w:name="_ETM_Q55_403390"/>
      <w:bookmarkEnd w:id="19450"/>
      <w:r>
        <w:rPr>
          <w:rtl/>
        </w:rPr>
        <w:t xml:space="preserve">כי </w:t>
      </w:r>
      <w:bookmarkStart w:id="19451" w:name="_ETM_Q55_404590"/>
      <w:bookmarkEnd w:id="19451"/>
      <w:r>
        <w:rPr>
          <w:rtl/>
        </w:rPr>
        <w:t xml:space="preserve">מחר </w:t>
      </w:r>
      <w:bookmarkStart w:id="19452" w:name="_ETM_Q55_405010"/>
      <w:bookmarkEnd w:id="19452"/>
      <w:r>
        <w:rPr>
          <w:rtl/>
        </w:rPr>
        <w:t xml:space="preserve">תחליט </w:t>
      </w:r>
      <w:bookmarkStart w:id="19453" w:name="_ETM_Q55_405520"/>
      <w:bookmarkEnd w:id="19453"/>
      <w:r>
        <w:rPr>
          <w:rtl/>
        </w:rPr>
        <w:t xml:space="preserve">הממשלה </w:t>
      </w:r>
      <w:bookmarkStart w:id="19454" w:name="_ETM_Q55_408530"/>
      <w:bookmarkEnd w:id="19454"/>
      <w:r>
        <w:rPr>
          <w:rFonts w:hint="cs"/>
          <w:rtl/>
        </w:rPr>
        <w:t xml:space="preserve">על </w:t>
      </w:r>
      <w:r>
        <w:rPr>
          <w:rtl/>
        </w:rPr>
        <w:t xml:space="preserve">דברים </w:t>
      </w:r>
      <w:bookmarkStart w:id="19455" w:name="_ETM_Q55_408890"/>
      <w:bookmarkEnd w:id="19455"/>
      <w:r>
        <w:rPr>
          <w:rtl/>
        </w:rPr>
        <w:t>אחרים</w:t>
      </w:r>
      <w:r>
        <w:rPr>
          <w:rFonts w:hint="cs"/>
          <w:rtl/>
        </w:rPr>
        <w:t>.</w:t>
      </w:r>
      <w:r>
        <w:rPr>
          <w:rtl/>
        </w:rPr>
        <w:t xml:space="preserve"> </w:t>
      </w:r>
      <w:bookmarkStart w:id="19456" w:name="_ETM_Q55_409700"/>
      <w:bookmarkEnd w:id="19456"/>
      <w:r w:rsidR="00FE7565">
        <w:rPr>
          <w:rFonts w:hint="cs"/>
          <w:rtl/>
        </w:rPr>
        <w:t>אמר</w:t>
      </w:r>
      <w:r>
        <w:rPr>
          <w:rtl/>
        </w:rPr>
        <w:t xml:space="preserve"> </w:t>
      </w:r>
      <w:bookmarkStart w:id="19457" w:name="_ETM_Q55_410300"/>
      <w:bookmarkEnd w:id="19457"/>
      <w:r>
        <w:rPr>
          <w:rtl/>
        </w:rPr>
        <w:t xml:space="preserve">לפניי </w:t>
      </w:r>
      <w:bookmarkStart w:id="19458" w:name="_ETM_Q55_410840"/>
      <w:bookmarkEnd w:id="19458"/>
      <w:r>
        <w:rPr>
          <w:rtl/>
        </w:rPr>
        <w:t xml:space="preserve">חברי </w:t>
      </w:r>
      <w:bookmarkStart w:id="19459" w:name="_ETM_Q55_412160"/>
      <w:bookmarkEnd w:id="19459"/>
      <w:r>
        <w:rPr>
          <w:rtl/>
        </w:rPr>
        <w:t xml:space="preserve">שאולי </w:t>
      </w:r>
      <w:bookmarkStart w:id="19460" w:name="_ETM_Q55_412849"/>
      <w:bookmarkEnd w:id="19460"/>
      <w:r>
        <w:rPr>
          <w:rtl/>
        </w:rPr>
        <w:t xml:space="preserve">יחליטו </w:t>
      </w:r>
      <w:bookmarkStart w:id="19461" w:name="_ETM_Q55_413390"/>
      <w:bookmarkEnd w:id="19461"/>
      <w:r>
        <w:rPr>
          <w:rtl/>
        </w:rPr>
        <w:t xml:space="preserve">שתאונות </w:t>
      </w:r>
      <w:bookmarkStart w:id="19462" w:name="_ETM_Q55_414319"/>
      <w:bookmarkEnd w:id="19462"/>
      <w:r>
        <w:rPr>
          <w:rtl/>
        </w:rPr>
        <w:t xml:space="preserve">הדרכים </w:t>
      </w:r>
      <w:bookmarkStart w:id="19463" w:name="_ETM_Q55_414920"/>
      <w:bookmarkEnd w:id="19463"/>
      <w:r>
        <w:rPr>
          <w:rtl/>
        </w:rPr>
        <w:t>ה</w:t>
      </w:r>
      <w:r>
        <w:rPr>
          <w:rFonts w:hint="cs"/>
          <w:rtl/>
        </w:rPr>
        <w:t>ן</w:t>
      </w:r>
      <w:r>
        <w:rPr>
          <w:rtl/>
        </w:rPr>
        <w:t xml:space="preserve"> </w:t>
      </w:r>
      <w:bookmarkStart w:id="19464" w:name="_ETM_Q55_415190"/>
      <w:bookmarkEnd w:id="19464"/>
      <w:r>
        <w:rPr>
          <w:rtl/>
        </w:rPr>
        <w:t xml:space="preserve">דבר </w:t>
      </w:r>
      <w:bookmarkStart w:id="19465" w:name="_ETM_Q55_415610"/>
      <w:bookmarkEnd w:id="19465"/>
      <w:r>
        <w:rPr>
          <w:rtl/>
        </w:rPr>
        <w:t xml:space="preserve">מסוכן </w:t>
      </w:r>
      <w:bookmarkStart w:id="19466" w:name="_ETM_Q55_416209"/>
      <w:bookmarkEnd w:id="19466"/>
      <w:r>
        <w:rPr>
          <w:rtl/>
        </w:rPr>
        <w:t xml:space="preserve">למדינה </w:t>
      </w:r>
      <w:bookmarkStart w:id="19467" w:name="_ETM_Q55_416780"/>
      <w:bookmarkEnd w:id="19467"/>
      <w:r>
        <w:rPr>
          <w:rtl/>
        </w:rPr>
        <w:t xml:space="preserve">וצריך </w:t>
      </w:r>
      <w:bookmarkStart w:id="19468" w:name="_ETM_Q55_417620"/>
      <w:bookmarkEnd w:id="19468"/>
      <w:r>
        <w:rPr>
          <w:rtl/>
        </w:rPr>
        <w:t xml:space="preserve">שהשב"כ </w:t>
      </w:r>
      <w:bookmarkStart w:id="19469" w:name="_ETM_Q55_418870"/>
      <w:bookmarkEnd w:id="19469"/>
      <w:r>
        <w:rPr>
          <w:rtl/>
        </w:rPr>
        <w:t xml:space="preserve">יבדוק </w:t>
      </w:r>
      <w:bookmarkStart w:id="19470" w:name="_ETM_Q55_420819"/>
      <w:bookmarkEnd w:id="19470"/>
      <w:r>
        <w:rPr>
          <w:rtl/>
        </w:rPr>
        <w:t xml:space="preserve">אנשים </w:t>
      </w:r>
      <w:bookmarkStart w:id="19471" w:name="_ETM_Q55_421300"/>
      <w:bookmarkEnd w:id="19471"/>
      <w:r>
        <w:rPr>
          <w:rtl/>
        </w:rPr>
        <w:t xml:space="preserve">שנוסעים </w:t>
      </w:r>
      <w:bookmarkStart w:id="19472" w:name="_ETM_Q55_421780"/>
      <w:bookmarkEnd w:id="19472"/>
      <w:r>
        <w:rPr>
          <w:rtl/>
        </w:rPr>
        <w:t>בכביש</w:t>
      </w:r>
      <w:r>
        <w:rPr>
          <w:rFonts w:hint="cs"/>
          <w:rtl/>
        </w:rPr>
        <w:t xml:space="preserve"> </w:t>
      </w:r>
      <w:r w:rsidR="000935C0">
        <w:rPr>
          <w:rFonts w:hint="cs"/>
          <w:rtl/>
        </w:rPr>
        <w:t>–</w:t>
      </w:r>
      <w:r>
        <w:rPr>
          <w:rtl/>
        </w:rPr>
        <w:t xml:space="preserve"> </w:t>
      </w:r>
      <w:bookmarkStart w:id="19473" w:name="_ETM_Q55_422349"/>
      <w:bookmarkEnd w:id="19473"/>
      <w:r>
        <w:rPr>
          <w:rtl/>
        </w:rPr>
        <w:t xml:space="preserve">לגבי </w:t>
      </w:r>
      <w:bookmarkStart w:id="19474" w:name="_ETM_Q55_422709"/>
      <w:bookmarkEnd w:id="19474"/>
      <w:r>
        <w:rPr>
          <w:rtl/>
        </w:rPr>
        <w:t>מהירות</w:t>
      </w:r>
      <w:r>
        <w:rPr>
          <w:rFonts w:hint="cs"/>
          <w:rtl/>
        </w:rPr>
        <w:t>,</w:t>
      </w:r>
      <w:r>
        <w:rPr>
          <w:rtl/>
        </w:rPr>
        <w:t xml:space="preserve"> </w:t>
      </w:r>
      <w:bookmarkStart w:id="19475" w:name="_ETM_Q55_423280"/>
      <w:bookmarkEnd w:id="19475"/>
      <w:r>
        <w:rPr>
          <w:rtl/>
        </w:rPr>
        <w:t xml:space="preserve">לגבי </w:t>
      </w:r>
      <w:bookmarkStart w:id="19476" w:name="_ETM_Q55_423550"/>
      <w:bookmarkEnd w:id="19476"/>
      <w:r>
        <w:rPr>
          <w:rtl/>
        </w:rPr>
        <w:t xml:space="preserve">מה </w:t>
      </w:r>
      <w:bookmarkStart w:id="19477" w:name="_ETM_Q55_423730"/>
      <w:bookmarkEnd w:id="19477"/>
      <w:r>
        <w:rPr>
          <w:rtl/>
        </w:rPr>
        <w:t xml:space="preserve">הם </w:t>
      </w:r>
      <w:bookmarkStart w:id="19478" w:name="_ETM_Q55_423849"/>
      <w:bookmarkEnd w:id="19478"/>
      <w:r>
        <w:rPr>
          <w:rtl/>
        </w:rPr>
        <w:t xml:space="preserve">עושים </w:t>
      </w:r>
      <w:bookmarkStart w:id="19479" w:name="_ETM_Q55_424209"/>
      <w:bookmarkEnd w:id="19479"/>
      <w:r>
        <w:rPr>
          <w:rtl/>
        </w:rPr>
        <w:t>בכביש</w:t>
      </w:r>
      <w:r>
        <w:rPr>
          <w:rFonts w:hint="cs"/>
          <w:rtl/>
        </w:rPr>
        <w:t>.</w:t>
      </w:r>
      <w:r>
        <w:rPr>
          <w:rtl/>
        </w:rPr>
        <w:t xml:space="preserve"> </w:t>
      </w:r>
      <w:bookmarkStart w:id="19480" w:name="_ETM_Q55_424780"/>
      <w:bookmarkStart w:id="19481" w:name="_ETM_Q55_426230"/>
      <w:bookmarkStart w:id="19482" w:name="_ETM_Q55_427319"/>
      <w:bookmarkEnd w:id="19480"/>
      <w:bookmarkEnd w:id="19481"/>
      <w:bookmarkEnd w:id="19482"/>
      <w:r>
        <w:rPr>
          <w:rtl/>
        </w:rPr>
        <w:t xml:space="preserve">יש </w:t>
      </w:r>
      <w:bookmarkStart w:id="19483" w:name="_ETM_Q55_427950"/>
      <w:bookmarkEnd w:id="19483"/>
      <w:r>
        <w:rPr>
          <w:rtl/>
        </w:rPr>
        <w:t>דברים</w:t>
      </w:r>
      <w:r>
        <w:rPr>
          <w:rFonts w:hint="cs"/>
          <w:rtl/>
        </w:rPr>
        <w:t>,</w:t>
      </w:r>
      <w:r>
        <w:rPr>
          <w:rtl/>
        </w:rPr>
        <w:t xml:space="preserve"> </w:t>
      </w:r>
      <w:bookmarkStart w:id="19484" w:name="_ETM_Q55_428670"/>
      <w:bookmarkEnd w:id="19484"/>
      <w:r>
        <w:rPr>
          <w:rtl/>
        </w:rPr>
        <w:t xml:space="preserve">יש </w:t>
      </w:r>
      <w:bookmarkStart w:id="19485" w:name="_ETM_Q55_430500"/>
      <w:bookmarkEnd w:id="19485"/>
      <w:r>
        <w:rPr>
          <w:rtl/>
        </w:rPr>
        <w:t xml:space="preserve">מקומות </w:t>
      </w:r>
      <w:bookmarkStart w:id="19486" w:name="_ETM_Q55_431640"/>
      <w:bookmarkEnd w:id="19486"/>
      <w:r>
        <w:rPr>
          <w:rtl/>
        </w:rPr>
        <w:t>ש</w:t>
      </w:r>
      <w:r w:rsidR="00FE7565">
        <w:rPr>
          <w:rFonts w:hint="cs"/>
          <w:rtl/>
        </w:rPr>
        <w:t>ל</w:t>
      </w:r>
      <w:r>
        <w:rPr>
          <w:rtl/>
        </w:rPr>
        <w:t xml:space="preserve">מדינה </w:t>
      </w:r>
      <w:bookmarkStart w:id="19487" w:name="_ETM_Q55_432150"/>
      <w:bookmarkEnd w:id="19487"/>
      <w:r>
        <w:rPr>
          <w:rtl/>
        </w:rPr>
        <w:t xml:space="preserve">דמוקרטית </w:t>
      </w:r>
      <w:bookmarkStart w:id="19488" w:name="_ETM_Q55_432900"/>
      <w:bookmarkEnd w:id="19488"/>
      <w:r>
        <w:rPr>
          <w:rtl/>
        </w:rPr>
        <w:t xml:space="preserve">אסור </w:t>
      </w:r>
      <w:bookmarkStart w:id="19489" w:name="_ETM_Q55_433200"/>
      <w:bookmarkStart w:id="19490" w:name="_ETM_Q55_433709"/>
      <w:bookmarkEnd w:id="19489"/>
      <w:bookmarkEnd w:id="19490"/>
      <w:r>
        <w:rPr>
          <w:rtl/>
        </w:rPr>
        <w:t xml:space="preserve">להגיע </w:t>
      </w:r>
      <w:bookmarkStart w:id="19491" w:name="_ETM_Q55_434129"/>
      <w:bookmarkEnd w:id="19491"/>
      <w:r>
        <w:rPr>
          <w:rtl/>
        </w:rPr>
        <w:t>אליהם</w:t>
      </w:r>
      <w:r>
        <w:rPr>
          <w:rFonts w:hint="cs"/>
          <w:rtl/>
        </w:rPr>
        <w:t>.</w:t>
      </w:r>
      <w:r>
        <w:rPr>
          <w:rtl/>
        </w:rPr>
        <w:t xml:space="preserve"> </w:t>
      </w:r>
      <w:bookmarkStart w:id="19492" w:name="_ETM_Q55_434790"/>
      <w:bookmarkEnd w:id="19492"/>
      <w:r>
        <w:rPr>
          <w:rtl/>
        </w:rPr>
        <w:t xml:space="preserve">אסור </w:t>
      </w:r>
      <w:bookmarkStart w:id="19493" w:name="_ETM_Q55_435269"/>
      <w:bookmarkEnd w:id="19493"/>
      <w:r>
        <w:rPr>
          <w:rtl/>
        </w:rPr>
        <w:t xml:space="preserve">לתת </w:t>
      </w:r>
      <w:bookmarkStart w:id="19494" w:name="_ETM_Q55_435989"/>
      <w:bookmarkEnd w:id="19494"/>
      <w:r>
        <w:rPr>
          <w:rtl/>
        </w:rPr>
        <w:t xml:space="preserve">לגורם </w:t>
      </w:r>
      <w:bookmarkStart w:id="19495" w:name="_ETM_Q55_436889"/>
      <w:bookmarkEnd w:id="19495"/>
      <w:r>
        <w:rPr>
          <w:rtl/>
        </w:rPr>
        <w:t>ב</w:t>
      </w:r>
      <w:r>
        <w:rPr>
          <w:rFonts w:hint="cs"/>
          <w:rtl/>
        </w:rPr>
        <w:t>י</w:t>
      </w:r>
      <w:r>
        <w:rPr>
          <w:rtl/>
        </w:rPr>
        <w:t xml:space="preserve">טחוני </w:t>
      </w:r>
      <w:bookmarkStart w:id="19496" w:name="_ETM_Q55_437400"/>
      <w:bookmarkEnd w:id="19496"/>
      <w:r>
        <w:rPr>
          <w:rtl/>
        </w:rPr>
        <w:t xml:space="preserve">להיכנס </w:t>
      </w:r>
      <w:bookmarkStart w:id="19497" w:name="_ETM_Q55_438300"/>
      <w:bookmarkEnd w:id="19497"/>
      <w:r>
        <w:rPr>
          <w:rtl/>
        </w:rPr>
        <w:t xml:space="preserve">לחיי </w:t>
      </w:r>
      <w:bookmarkStart w:id="19498" w:name="_ETM_Q55_438930"/>
      <w:bookmarkEnd w:id="19498"/>
      <w:r>
        <w:rPr>
          <w:rtl/>
        </w:rPr>
        <w:t xml:space="preserve">החברה </w:t>
      </w:r>
      <w:bookmarkStart w:id="19499" w:name="_ETM_Q55_439470"/>
      <w:bookmarkEnd w:id="19499"/>
      <w:r>
        <w:rPr>
          <w:rtl/>
        </w:rPr>
        <w:t>האזרחית</w:t>
      </w:r>
      <w:r>
        <w:rPr>
          <w:rFonts w:hint="cs"/>
          <w:rtl/>
        </w:rPr>
        <w:t>,</w:t>
      </w:r>
      <w:r>
        <w:rPr>
          <w:rtl/>
        </w:rPr>
        <w:t xml:space="preserve"> </w:t>
      </w:r>
      <w:bookmarkStart w:id="19500" w:name="_ETM_Q55_440320"/>
      <w:bookmarkEnd w:id="19500"/>
      <w:r>
        <w:rPr>
          <w:rtl/>
        </w:rPr>
        <w:t xml:space="preserve">ואנחנו </w:t>
      </w:r>
      <w:bookmarkStart w:id="19501" w:name="_ETM_Q55_441100"/>
      <w:bookmarkEnd w:id="19501"/>
      <w:r>
        <w:rPr>
          <w:rtl/>
        </w:rPr>
        <w:t xml:space="preserve">נצטער </w:t>
      </w:r>
      <w:bookmarkStart w:id="19502" w:name="_ETM_Q55_441669"/>
      <w:bookmarkEnd w:id="19502"/>
      <w:r>
        <w:rPr>
          <w:rtl/>
        </w:rPr>
        <w:t xml:space="preserve">אחר </w:t>
      </w:r>
      <w:bookmarkStart w:id="19503" w:name="_ETM_Q55_441940"/>
      <w:bookmarkEnd w:id="19503"/>
      <w:r>
        <w:rPr>
          <w:rtl/>
        </w:rPr>
        <w:t xml:space="preserve">כך </w:t>
      </w:r>
      <w:bookmarkStart w:id="19504" w:name="_ETM_Q55_443270"/>
      <w:bookmarkEnd w:id="19504"/>
      <w:r>
        <w:rPr>
          <w:rtl/>
        </w:rPr>
        <w:t xml:space="preserve">על </w:t>
      </w:r>
      <w:bookmarkStart w:id="19505" w:name="_ETM_Q55_443480"/>
      <w:bookmarkEnd w:id="19505"/>
      <w:r>
        <w:rPr>
          <w:rtl/>
        </w:rPr>
        <w:t xml:space="preserve">הנושא </w:t>
      </w:r>
      <w:bookmarkStart w:id="19506" w:name="_ETM_Q55_443839"/>
      <w:bookmarkEnd w:id="19506"/>
      <w:r>
        <w:rPr>
          <w:rtl/>
        </w:rPr>
        <w:t>הזה</w:t>
      </w:r>
      <w:r>
        <w:rPr>
          <w:rFonts w:hint="cs"/>
          <w:rtl/>
        </w:rPr>
        <w:t>.</w:t>
      </w:r>
      <w:r>
        <w:rPr>
          <w:rtl/>
        </w:rPr>
        <w:t xml:space="preserve"> </w:t>
      </w:r>
      <w:bookmarkStart w:id="19507" w:name="_ETM_Q55_444080"/>
      <w:bookmarkEnd w:id="19507"/>
      <w:r>
        <w:rPr>
          <w:rtl/>
        </w:rPr>
        <w:t xml:space="preserve">איפה </w:t>
      </w:r>
      <w:bookmarkStart w:id="19508" w:name="_ETM_Q55_444410"/>
      <w:bookmarkEnd w:id="19508"/>
      <w:r>
        <w:rPr>
          <w:rtl/>
        </w:rPr>
        <w:t xml:space="preserve">נשמר </w:t>
      </w:r>
      <w:bookmarkStart w:id="19509" w:name="_ETM_Q55_444950"/>
      <w:bookmarkEnd w:id="19509"/>
      <w:r>
        <w:rPr>
          <w:rtl/>
        </w:rPr>
        <w:t xml:space="preserve">המאגר </w:t>
      </w:r>
      <w:bookmarkStart w:id="19510" w:name="_ETM_Q55_445460"/>
      <w:bookmarkEnd w:id="19510"/>
      <w:r>
        <w:rPr>
          <w:rtl/>
        </w:rPr>
        <w:t>הזה</w:t>
      </w:r>
      <w:r>
        <w:rPr>
          <w:rFonts w:hint="cs"/>
          <w:rtl/>
        </w:rPr>
        <w:t>,</w:t>
      </w:r>
      <w:r>
        <w:rPr>
          <w:rtl/>
        </w:rPr>
        <w:t xml:space="preserve"> </w:t>
      </w:r>
      <w:bookmarkStart w:id="19511" w:name="_ETM_Q55_445820"/>
      <w:bookmarkEnd w:id="19511"/>
      <w:r>
        <w:rPr>
          <w:rtl/>
        </w:rPr>
        <w:t xml:space="preserve">המאגר </w:t>
      </w:r>
      <w:bookmarkStart w:id="19512" w:name="_ETM_Q55_446360"/>
      <w:bookmarkEnd w:id="19512"/>
      <w:r>
        <w:rPr>
          <w:rtl/>
        </w:rPr>
        <w:t xml:space="preserve">של </w:t>
      </w:r>
      <w:bookmarkStart w:id="19513" w:name="_ETM_Q55_447740"/>
      <w:bookmarkEnd w:id="19513"/>
      <w:r>
        <w:rPr>
          <w:rtl/>
        </w:rPr>
        <w:t xml:space="preserve">כל </w:t>
      </w:r>
      <w:bookmarkStart w:id="19514" w:name="_ETM_Q55_448070"/>
      <w:bookmarkEnd w:id="19514"/>
      <w:r>
        <w:rPr>
          <w:rtl/>
        </w:rPr>
        <w:t xml:space="preserve">הנתונים </w:t>
      </w:r>
      <w:bookmarkStart w:id="19515" w:name="_ETM_Q55_448580"/>
      <w:bookmarkEnd w:id="19515"/>
      <w:r>
        <w:rPr>
          <w:rtl/>
        </w:rPr>
        <w:t xml:space="preserve">שהשב"כ </w:t>
      </w:r>
      <w:bookmarkStart w:id="19516" w:name="_ETM_Q55_450589"/>
      <w:bookmarkEnd w:id="19516"/>
      <w:r>
        <w:rPr>
          <w:rtl/>
        </w:rPr>
        <w:t xml:space="preserve">יאסוף </w:t>
      </w:r>
      <w:bookmarkStart w:id="19517" w:name="_ETM_Q55_451599"/>
      <w:bookmarkEnd w:id="19517"/>
      <w:r>
        <w:rPr>
          <w:rFonts w:hint="cs"/>
          <w:rtl/>
        </w:rPr>
        <w:t>על</w:t>
      </w:r>
      <w:r>
        <w:rPr>
          <w:rtl/>
        </w:rPr>
        <w:t xml:space="preserve"> </w:t>
      </w:r>
      <w:bookmarkStart w:id="19518" w:name="_ETM_Q55_452080"/>
      <w:bookmarkEnd w:id="19518"/>
      <w:r>
        <w:rPr>
          <w:rtl/>
        </w:rPr>
        <w:t xml:space="preserve">האזרחים </w:t>
      </w:r>
      <w:bookmarkStart w:id="19519" w:name="_ETM_Q55_452650"/>
      <w:bookmarkEnd w:id="19519"/>
      <w:r>
        <w:rPr>
          <w:rtl/>
        </w:rPr>
        <w:t>האלה</w:t>
      </w:r>
      <w:r>
        <w:rPr>
          <w:rFonts w:hint="cs"/>
          <w:rtl/>
        </w:rPr>
        <w:t>?</w:t>
      </w:r>
      <w:r>
        <w:rPr>
          <w:rtl/>
        </w:rPr>
        <w:t xml:space="preserve"> </w:t>
      </w:r>
      <w:bookmarkStart w:id="19520" w:name="_ETM_Q55_453909"/>
      <w:bookmarkEnd w:id="19520"/>
      <w:r>
        <w:rPr>
          <w:rtl/>
        </w:rPr>
        <w:t xml:space="preserve">מה </w:t>
      </w:r>
      <w:bookmarkStart w:id="19521" w:name="_ETM_Q55_455190"/>
      <w:bookmarkEnd w:id="19521"/>
      <w:r>
        <w:rPr>
          <w:rtl/>
        </w:rPr>
        <w:t xml:space="preserve">הנזק </w:t>
      </w:r>
      <w:bookmarkStart w:id="19522" w:name="_ETM_Q55_455940"/>
      <w:bookmarkEnd w:id="19522"/>
      <w:r>
        <w:rPr>
          <w:rtl/>
        </w:rPr>
        <w:t xml:space="preserve">שנגרם </w:t>
      </w:r>
      <w:bookmarkStart w:id="19523" w:name="_ETM_Q55_456450"/>
      <w:bookmarkEnd w:id="19523"/>
      <w:r>
        <w:rPr>
          <w:rtl/>
        </w:rPr>
        <w:t xml:space="preserve">לפרטיות </w:t>
      </w:r>
      <w:bookmarkStart w:id="19524" w:name="_ETM_Q55_457080"/>
      <w:bookmarkEnd w:id="19524"/>
      <w:r>
        <w:rPr>
          <w:rtl/>
        </w:rPr>
        <w:t xml:space="preserve">של </w:t>
      </w:r>
      <w:bookmarkStart w:id="19525" w:name="_ETM_Q55_457230"/>
      <w:bookmarkEnd w:id="19525"/>
      <w:r>
        <w:rPr>
          <w:rtl/>
        </w:rPr>
        <w:t xml:space="preserve">כל </w:t>
      </w:r>
      <w:bookmarkStart w:id="19526" w:name="_ETM_Q55_457500"/>
      <w:bookmarkEnd w:id="19526"/>
      <w:r>
        <w:rPr>
          <w:rFonts w:hint="cs"/>
          <w:rtl/>
        </w:rPr>
        <w:t xml:space="preserve">אחד ואחת </w:t>
      </w:r>
      <w:bookmarkStart w:id="19527" w:name="_ETM_Q55_458070"/>
      <w:bookmarkStart w:id="19528" w:name="_ETM_Q55_459249"/>
      <w:bookmarkEnd w:id="19527"/>
      <w:bookmarkEnd w:id="19528"/>
      <w:r>
        <w:rPr>
          <w:rtl/>
        </w:rPr>
        <w:t xml:space="preserve">מהאזרחים </w:t>
      </w:r>
      <w:bookmarkStart w:id="19529" w:name="_ETM_Q55_460360"/>
      <w:bookmarkEnd w:id="19529"/>
      <w:r>
        <w:rPr>
          <w:rtl/>
        </w:rPr>
        <w:t>ש</w:t>
      </w:r>
      <w:bookmarkStart w:id="19530" w:name="_ETM_Q55_461169"/>
      <w:bookmarkEnd w:id="19530"/>
      <w:r>
        <w:rPr>
          <w:rtl/>
        </w:rPr>
        <w:t xml:space="preserve">תהיה </w:t>
      </w:r>
      <w:bookmarkStart w:id="19531" w:name="_ETM_Q55_461680"/>
      <w:bookmarkEnd w:id="19531"/>
      <w:r>
        <w:rPr>
          <w:rtl/>
        </w:rPr>
        <w:t xml:space="preserve">חקירה </w:t>
      </w:r>
      <w:bookmarkStart w:id="19532" w:name="_ETM_Q55_463029"/>
      <w:bookmarkEnd w:id="19532"/>
      <w:r>
        <w:rPr>
          <w:rtl/>
        </w:rPr>
        <w:t xml:space="preserve">של </w:t>
      </w:r>
      <w:bookmarkStart w:id="19533" w:name="_ETM_Q55_463389"/>
      <w:bookmarkEnd w:id="19533"/>
      <w:r>
        <w:rPr>
          <w:rtl/>
        </w:rPr>
        <w:t>המ</w:t>
      </w:r>
      <w:r>
        <w:rPr>
          <w:rFonts w:hint="cs"/>
          <w:rtl/>
        </w:rPr>
        <w:t>י</w:t>
      </w:r>
      <w:r>
        <w:rPr>
          <w:rtl/>
        </w:rPr>
        <w:t xml:space="preserve">קום </w:t>
      </w:r>
      <w:bookmarkStart w:id="19534" w:name="_ETM_Q55_464050"/>
      <w:bookmarkEnd w:id="19534"/>
      <w:r w:rsidR="00FE7565">
        <w:rPr>
          <w:rFonts w:hint="cs"/>
          <w:rtl/>
        </w:rPr>
        <w:t xml:space="preserve">שלהם </w:t>
      </w:r>
      <w:r>
        <w:rPr>
          <w:rtl/>
        </w:rPr>
        <w:t xml:space="preserve">בכל </w:t>
      </w:r>
      <w:bookmarkStart w:id="19535" w:name="_ETM_Q55_464919"/>
      <w:bookmarkEnd w:id="19535"/>
      <w:r>
        <w:rPr>
          <w:rtl/>
        </w:rPr>
        <w:t xml:space="preserve">רגע </w:t>
      </w:r>
      <w:bookmarkStart w:id="19536" w:name="_ETM_Q55_465370"/>
      <w:bookmarkEnd w:id="19536"/>
      <w:r>
        <w:rPr>
          <w:rtl/>
        </w:rPr>
        <w:t>נתון</w:t>
      </w:r>
      <w:r>
        <w:rPr>
          <w:rFonts w:hint="cs"/>
          <w:rtl/>
        </w:rPr>
        <w:t>?</w:t>
      </w:r>
      <w:r>
        <w:rPr>
          <w:rtl/>
        </w:rPr>
        <w:t xml:space="preserve"> </w:t>
      </w:r>
      <w:bookmarkStart w:id="19537" w:name="_ETM_Q55_468200"/>
      <w:bookmarkEnd w:id="19537"/>
      <w:r>
        <w:rPr>
          <w:rtl/>
        </w:rPr>
        <w:t xml:space="preserve">אני </w:t>
      </w:r>
      <w:bookmarkStart w:id="19538" w:name="_ETM_Q55_468560"/>
      <w:bookmarkEnd w:id="19538"/>
      <w:r>
        <w:rPr>
          <w:rtl/>
        </w:rPr>
        <w:t xml:space="preserve">חושב </w:t>
      </w:r>
      <w:bookmarkStart w:id="19539" w:name="_ETM_Q55_468860"/>
      <w:bookmarkEnd w:id="19539"/>
      <w:r>
        <w:rPr>
          <w:rtl/>
        </w:rPr>
        <w:t xml:space="preserve">שזה </w:t>
      </w:r>
      <w:bookmarkStart w:id="19540" w:name="_ETM_Q55_469670"/>
      <w:bookmarkEnd w:id="19540"/>
      <w:r>
        <w:rPr>
          <w:rtl/>
        </w:rPr>
        <w:t xml:space="preserve">מצב </w:t>
      </w:r>
      <w:bookmarkStart w:id="19541" w:name="_ETM_Q55_470460"/>
      <w:bookmarkEnd w:id="19541"/>
      <w:r>
        <w:rPr>
          <w:rtl/>
        </w:rPr>
        <w:t xml:space="preserve">שאסור </w:t>
      </w:r>
      <w:bookmarkStart w:id="19542" w:name="_ETM_Q55_471360"/>
      <w:bookmarkEnd w:id="19542"/>
      <w:r>
        <w:rPr>
          <w:rtl/>
        </w:rPr>
        <w:t xml:space="preserve">לנו </w:t>
      </w:r>
      <w:bookmarkStart w:id="19543" w:name="_ETM_Q55_471719"/>
      <w:bookmarkEnd w:id="19543"/>
      <w:r>
        <w:rPr>
          <w:rtl/>
        </w:rPr>
        <w:t xml:space="preserve">להסכים </w:t>
      </w:r>
      <w:bookmarkStart w:id="19544" w:name="_ETM_Q55_472229"/>
      <w:bookmarkEnd w:id="19544"/>
      <w:r>
        <w:rPr>
          <w:rtl/>
        </w:rPr>
        <w:t>אליו</w:t>
      </w:r>
      <w:r>
        <w:rPr>
          <w:rFonts w:hint="cs"/>
          <w:rtl/>
        </w:rPr>
        <w:t>.</w:t>
      </w:r>
      <w:r>
        <w:rPr>
          <w:rtl/>
        </w:rPr>
        <w:t xml:space="preserve"> </w:t>
      </w:r>
      <w:bookmarkStart w:id="19545" w:name="_ETM_Q55_472589"/>
      <w:bookmarkEnd w:id="19545"/>
      <w:r>
        <w:rPr>
          <w:rtl/>
        </w:rPr>
        <w:t xml:space="preserve">אסור </w:t>
      </w:r>
      <w:bookmarkStart w:id="19546" w:name="_ETM_Q55_472919"/>
      <w:bookmarkEnd w:id="19546"/>
      <w:r>
        <w:rPr>
          <w:rtl/>
        </w:rPr>
        <w:t xml:space="preserve">לנו </w:t>
      </w:r>
      <w:bookmarkStart w:id="19547" w:name="_ETM_Q55_473729"/>
      <w:bookmarkEnd w:id="19547"/>
      <w:r>
        <w:rPr>
          <w:rtl/>
        </w:rPr>
        <w:t xml:space="preserve">להגיע </w:t>
      </w:r>
      <w:bookmarkStart w:id="19548" w:name="_ETM_Q55_474330"/>
      <w:bookmarkEnd w:id="19548"/>
      <w:r>
        <w:rPr>
          <w:rtl/>
        </w:rPr>
        <w:t xml:space="preserve">לשם </w:t>
      </w:r>
      <w:bookmarkStart w:id="19549" w:name="_ETM_Q55_475210"/>
      <w:bookmarkEnd w:id="19549"/>
      <w:r>
        <w:rPr>
          <w:rtl/>
        </w:rPr>
        <w:t xml:space="preserve">תחת </w:t>
      </w:r>
      <w:bookmarkStart w:id="19550" w:name="_ETM_Q55_475990"/>
      <w:bookmarkEnd w:id="19550"/>
      <w:r>
        <w:rPr>
          <w:rtl/>
        </w:rPr>
        <w:t xml:space="preserve">כל </w:t>
      </w:r>
      <w:bookmarkStart w:id="19551" w:name="_ETM_Q55_476559"/>
      <w:bookmarkEnd w:id="19551"/>
      <w:r>
        <w:rPr>
          <w:rtl/>
        </w:rPr>
        <w:t xml:space="preserve">אילוץ </w:t>
      </w:r>
      <w:bookmarkStart w:id="19552" w:name="_ETM_Q55_477249"/>
      <w:bookmarkEnd w:id="19552"/>
      <w:r>
        <w:rPr>
          <w:rtl/>
        </w:rPr>
        <w:t>אפשרי</w:t>
      </w:r>
      <w:r>
        <w:rPr>
          <w:rFonts w:hint="cs"/>
          <w:rtl/>
        </w:rPr>
        <w:t>,</w:t>
      </w:r>
      <w:r>
        <w:rPr>
          <w:rtl/>
        </w:rPr>
        <w:t xml:space="preserve"> </w:t>
      </w:r>
      <w:bookmarkStart w:id="19553" w:name="_ETM_Q55_477969"/>
      <w:bookmarkEnd w:id="19553"/>
      <w:r>
        <w:rPr>
          <w:rtl/>
        </w:rPr>
        <w:t xml:space="preserve">גם </w:t>
      </w:r>
      <w:bookmarkStart w:id="19554" w:name="_ETM_Q55_478360"/>
      <w:bookmarkEnd w:id="19554"/>
      <w:r>
        <w:rPr>
          <w:rFonts w:hint="cs"/>
          <w:rtl/>
        </w:rPr>
        <w:t xml:space="preserve">אם </w:t>
      </w:r>
      <w:r>
        <w:rPr>
          <w:rtl/>
        </w:rPr>
        <w:t xml:space="preserve">האילוץ </w:t>
      </w:r>
      <w:bookmarkStart w:id="19555" w:name="_ETM_Q55_479139"/>
      <w:bookmarkEnd w:id="19555"/>
      <w:r>
        <w:rPr>
          <w:rtl/>
        </w:rPr>
        <w:t xml:space="preserve">הוא </w:t>
      </w:r>
      <w:bookmarkStart w:id="19556" w:name="_ETM_Q55_479740"/>
      <w:bookmarkEnd w:id="19556"/>
      <w:r>
        <w:rPr>
          <w:rtl/>
        </w:rPr>
        <w:t xml:space="preserve">האיום </w:t>
      </w:r>
      <w:bookmarkStart w:id="19557" w:name="_ETM_Q55_480309"/>
      <w:bookmarkEnd w:id="19557"/>
      <w:r>
        <w:rPr>
          <w:rtl/>
        </w:rPr>
        <w:t xml:space="preserve">בכך </w:t>
      </w:r>
      <w:bookmarkStart w:id="19558" w:name="_ETM_Q55_480729"/>
      <w:bookmarkEnd w:id="19558"/>
      <w:r>
        <w:rPr>
          <w:rtl/>
        </w:rPr>
        <w:t>שיהי</w:t>
      </w:r>
      <w:r>
        <w:rPr>
          <w:rFonts w:hint="cs"/>
          <w:rtl/>
        </w:rPr>
        <w:t>ה</w:t>
      </w:r>
      <w:r>
        <w:rPr>
          <w:rtl/>
        </w:rPr>
        <w:t xml:space="preserve"> </w:t>
      </w:r>
      <w:bookmarkStart w:id="19559" w:name="_ETM_Q55_480199"/>
      <w:bookmarkStart w:id="19560" w:name="_ETM_Q55_480859"/>
      <w:bookmarkStart w:id="19561" w:name="_ETM_Q55_481279"/>
      <w:bookmarkStart w:id="19562" w:name="_ETM_Q55_482659"/>
      <w:bookmarkEnd w:id="19559"/>
      <w:bookmarkEnd w:id="19560"/>
      <w:bookmarkEnd w:id="19561"/>
      <w:bookmarkEnd w:id="19562"/>
      <w:r>
        <w:rPr>
          <w:rtl/>
        </w:rPr>
        <w:t xml:space="preserve">מספר </w:t>
      </w:r>
      <w:bookmarkStart w:id="19563" w:name="_ETM_Q55_483199"/>
      <w:bookmarkEnd w:id="19563"/>
      <w:r>
        <w:rPr>
          <w:rtl/>
        </w:rPr>
        <w:t xml:space="preserve">רב </w:t>
      </w:r>
      <w:bookmarkStart w:id="19564" w:name="_ETM_Q55_483919"/>
      <w:bookmarkEnd w:id="19564"/>
      <w:r>
        <w:rPr>
          <w:rtl/>
        </w:rPr>
        <w:t xml:space="preserve">של </w:t>
      </w:r>
      <w:bookmarkStart w:id="19565" w:name="_ETM_Q55_484490"/>
      <w:bookmarkEnd w:id="19565"/>
      <w:r>
        <w:rPr>
          <w:rtl/>
        </w:rPr>
        <w:t>נדבקים</w:t>
      </w:r>
      <w:r>
        <w:rPr>
          <w:rFonts w:hint="cs"/>
          <w:rtl/>
        </w:rPr>
        <w:t>.</w:t>
      </w:r>
      <w:r>
        <w:rPr>
          <w:rtl/>
        </w:rPr>
        <w:t xml:space="preserve"> </w:t>
      </w:r>
      <w:bookmarkStart w:id="19566" w:name="_ETM_Q55_485060"/>
      <w:bookmarkEnd w:id="19566"/>
    </w:p>
    <w:p w:rsidR="007A325F" w:rsidRDefault="007A325F" w:rsidP="001142D1">
      <w:pPr>
        <w:rPr>
          <w:rtl/>
        </w:rPr>
      </w:pPr>
    </w:p>
    <w:p w:rsidR="007A325F" w:rsidRDefault="007A325F" w:rsidP="00FE7565">
      <w:pPr>
        <w:rPr>
          <w:rtl/>
        </w:rPr>
      </w:pPr>
      <w:r>
        <w:rPr>
          <w:rtl/>
        </w:rPr>
        <w:t xml:space="preserve">אנחנו </w:t>
      </w:r>
      <w:bookmarkStart w:id="19567" w:name="_ETM_Q55_485450"/>
      <w:bookmarkEnd w:id="19567"/>
      <w:r>
        <w:rPr>
          <w:rtl/>
        </w:rPr>
        <w:t xml:space="preserve">כבר </w:t>
      </w:r>
      <w:bookmarkStart w:id="19568" w:name="_ETM_Q55_486230"/>
      <w:bookmarkEnd w:id="19568"/>
      <w:r>
        <w:rPr>
          <w:rFonts w:hint="cs"/>
          <w:rtl/>
        </w:rPr>
        <w:t>עם</w:t>
      </w:r>
      <w:r>
        <w:rPr>
          <w:rtl/>
        </w:rPr>
        <w:t xml:space="preserve"> </w:t>
      </w:r>
      <w:bookmarkStart w:id="19569" w:name="_ETM_Q55_486470"/>
      <w:bookmarkEnd w:id="19569"/>
      <w:r>
        <w:rPr>
          <w:rtl/>
        </w:rPr>
        <w:t xml:space="preserve">ניסיון </w:t>
      </w:r>
      <w:bookmarkStart w:id="19570" w:name="_ETM_Q55_486950"/>
      <w:bookmarkEnd w:id="19570"/>
      <w:r>
        <w:rPr>
          <w:rtl/>
        </w:rPr>
        <w:t xml:space="preserve">עם </w:t>
      </w:r>
      <w:bookmarkStart w:id="19571" w:name="_ETM_Q55_487100"/>
      <w:bookmarkEnd w:id="19571"/>
      <w:r>
        <w:rPr>
          <w:rtl/>
        </w:rPr>
        <w:t xml:space="preserve">המחלה </w:t>
      </w:r>
      <w:bookmarkStart w:id="19572" w:name="_ETM_Q55_487520"/>
      <w:bookmarkEnd w:id="19572"/>
      <w:r>
        <w:rPr>
          <w:rtl/>
        </w:rPr>
        <w:t>הזאת</w:t>
      </w:r>
      <w:r>
        <w:rPr>
          <w:rFonts w:hint="cs"/>
          <w:rtl/>
        </w:rPr>
        <w:t>,</w:t>
      </w:r>
      <w:r>
        <w:rPr>
          <w:rtl/>
        </w:rPr>
        <w:t xml:space="preserve"> </w:t>
      </w:r>
      <w:bookmarkStart w:id="19573" w:name="_ETM_Q55_487970"/>
      <w:bookmarkEnd w:id="19573"/>
      <w:r>
        <w:rPr>
          <w:rtl/>
        </w:rPr>
        <w:t xml:space="preserve">אנחנו </w:t>
      </w:r>
      <w:bookmarkStart w:id="19574" w:name="_ETM_Q55_488300"/>
      <w:bookmarkEnd w:id="19574"/>
      <w:r>
        <w:rPr>
          <w:rtl/>
        </w:rPr>
        <w:t xml:space="preserve">כבר </w:t>
      </w:r>
      <w:bookmarkStart w:id="19575" w:name="_ETM_Q55_488540"/>
      <w:bookmarkEnd w:id="19575"/>
      <w:r>
        <w:rPr>
          <w:rtl/>
        </w:rPr>
        <w:t>התנסינו</w:t>
      </w:r>
      <w:r>
        <w:rPr>
          <w:rFonts w:hint="cs"/>
          <w:rtl/>
        </w:rPr>
        <w:t>,</w:t>
      </w:r>
      <w:r>
        <w:rPr>
          <w:rtl/>
        </w:rPr>
        <w:t xml:space="preserve"> </w:t>
      </w:r>
      <w:bookmarkStart w:id="19576" w:name="_ETM_Q55_489700"/>
      <w:bookmarkEnd w:id="19576"/>
      <w:r>
        <w:rPr>
          <w:rtl/>
        </w:rPr>
        <w:t xml:space="preserve">גברתי </w:t>
      </w:r>
      <w:bookmarkStart w:id="19577" w:name="_ETM_Q55_490029"/>
      <w:bookmarkEnd w:id="19577"/>
      <w:r>
        <w:rPr>
          <w:rtl/>
        </w:rPr>
        <w:t>היושב</w:t>
      </w:r>
      <w:r>
        <w:rPr>
          <w:rFonts w:hint="cs"/>
          <w:rtl/>
        </w:rPr>
        <w:t>ת</w:t>
      </w:r>
      <w:r>
        <w:rPr>
          <w:rtl/>
        </w:rPr>
        <w:t xml:space="preserve">-ראש </w:t>
      </w:r>
      <w:bookmarkStart w:id="19578" w:name="_ETM_Q55_490570"/>
      <w:bookmarkEnd w:id="19578"/>
      <w:r>
        <w:rPr>
          <w:rFonts w:hint="cs"/>
          <w:rtl/>
        </w:rPr>
        <w:t>עם</w:t>
      </w:r>
      <w:r>
        <w:rPr>
          <w:rtl/>
        </w:rPr>
        <w:t xml:space="preserve"> </w:t>
      </w:r>
      <w:bookmarkStart w:id="19579" w:name="_ETM_Q55_490719"/>
      <w:bookmarkEnd w:id="19579"/>
      <w:r>
        <w:rPr>
          <w:rtl/>
        </w:rPr>
        <w:t xml:space="preserve">המחלה </w:t>
      </w:r>
      <w:bookmarkStart w:id="19580" w:name="_ETM_Q55_491139"/>
      <w:bookmarkEnd w:id="19580"/>
      <w:r>
        <w:rPr>
          <w:rtl/>
        </w:rPr>
        <w:t>הזאת</w:t>
      </w:r>
      <w:r>
        <w:rPr>
          <w:rFonts w:hint="cs"/>
          <w:rtl/>
        </w:rPr>
        <w:t>.</w:t>
      </w:r>
      <w:r>
        <w:rPr>
          <w:rtl/>
        </w:rPr>
        <w:t xml:space="preserve"> </w:t>
      </w:r>
      <w:bookmarkStart w:id="19581" w:name="_ETM_Q55_491920"/>
      <w:bookmarkStart w:id="19582" w:name="_ETM_Q55_493570"/>
      <w:bookmarkEnd w:id="19581"/>
      <w:bookmarkEnd w:id="19582"/>
      <w:r>
        <w:rPr>
          <w:rtl/>
        </w:rPr>
        <w:t xml:space="preserve">כל </w:t>
      </w:r>
      <w:bookmarkStart w:id="19583" w:name="_ETM_Q55_493959"/>
      <w:bookmarkEnd w:id="19583"/>
      <w:r>
        <w:rPr>
          <w:rtl/>
        </w:rPr>
        <w:t xml:space="preserve">התחזיות </w:t>
      </w:r>
      <w:bookmarkStart w:id="19584" w:name="_ETM_Q55_495789"/>
      <w:bookmarkEnd w:id="19584"/>
      <w:r>
        <w:rPr>
          <w:rtl/>
        </w:rPr>
        <w:t xml:space="preserve">בארץ </w:t>
      </w:r>
      <w:bookmarkStart w:id="19585" w:name="_ETM_Q55_496390"/>
      <w:bookmarkEnd w:id="19585"/>
      <w:r>
        <w:rPr>
          <w:rtl/>
        </w:rPr>
        <w:t xml:space="preserve">ובעולם </w:t>
      </w:r>
      <w:bookmarkStart w:id="19586" w:name="_ETM_Q55_497650"/>
      <w:bookmarkEnd w:id="19586"/>
      <w:r>
        <w:rPr>
          <w:rtl/>
        </w:rPr>
        <w:t xml:space="preserve">של </w:t>
      </w:r>
      <w:bookmarkStart w:id="19587" w:name="_ETM_Q55_497919"/>
      <w:bookmarkEnd w:id="19587"/>
      <w:r>
        <w:rPr>
          <w:rtl/>
        </w:rPr>
        <w:t>המומחים</w:t>
      </w:r>
      <w:r>
        <w:rPr>
          <w:rFonts w:hint="cs"/>
          <w:rtl/>
        </w:rPr>
        <w:t xml:space="preserve"> </w:t>
      </w:r>
      <w:r w:rsidR="00D86574">
        <w:rPr>
          <w:rFonts w:hint="eastAsia"/>
          <w:rtl/>
        </w:rPr>
        <w:t>–</w:t>
      </w:r>
      <w:r>
        <w:rPr>
          <w:rtl/>
        </w:rPr>
        <w:t xml:space="preserve"> </w:t>
      </w:r>
      <w:bookmarkStart w:id="19588" w:name="_ETM_Q55_499720"/>
      <w:bookmarkStart w:id="19589" w:name="_ETM_Q55_500169"/>
      <w:bookmarkEnd w:id="19588"/>
      <w:bookmarkEnd w:id="19589"/>
      <w:r w:rsidR="00FE7565">
        <w:rPr>
          <w:rFonts w:hint="cs"/>
          <w:rtl/>
        </w:rPr>
        <w:t xml:space="preserve">בכמה </w:t>
      </w:r>
      <w:r>
        <w:rPr>
          <w:rtl/>
        </w:rPr>
        <w:t xml:space="preserve">חודשים </w:t>
      </w:r>
      <w:bookmarkStart w:id="19590" w:name="_ETM_Q55_500650"/>
      <w:bookmarkEnd w:id="19590"/>
      <w:r>
        <w:rPr>
          <w:rtl/>
        </w:rPr>
        <w:t xml:space="preserve">יהיה </w:t>
      </w:r>
      <w:bookmarkStart w:id="19591" w:name="_ETM_Q55_501550"/>
      <w:bookmarkEnd w:id="19591"/>
      <w:r>
        <w:rPr>
          <w:rtl/>
        </w:rPr>
        <w:t>חיסו</w:t>
      </w:r>
      <w:r w:rsidR="00FE7565">
        <w:rPr>
          <w:rFonts w:hint="cs"/>
          <w:rtl/>
        </w:rPr>
        <w:t>ן</w:t>
      </w:r>
      <w:r>
        <w:rPr>
          <w:rtl/>
        </w:rPr>
        <w:t xml:space="preserve"> </w:t>
      </w:r>
      <w:bookmarkStart w:id="19592" w:name="_ETM_Q55_502029"/>
      <w:bookmarkEnd w:id="19592"/>
      <w:r w:rsidR="00FE7565">
        <w:rPr>
          <w:rFonts w:hint="cs"/>
          <w:rtl/>
        </w:rPr>
        <w:t>ל</w:t>
      </w:r>
      <w:r>
        <w:rPr>
          <w:rtl/>
        </w:rPr>
        <w:t>מחלה</w:t>
      </w:r>
      <w:r>
        <w:rPr>
          <w:rFonts w:hint="cs"/>
          <w:rtl/>
        </w:rPr>
        <w:t>.</w:t>
      </w:r>
      <w:r>
        <w:rPr>
          <w:rtl/>
        </w:rPr>
        <w:t xml:space="preserve"> </w:t>
      </w:r>
      <w:bookmarkStart w:id="19593" w:name="_ETM_Q55_503349"/>
      <w:bookmarkEnd w:id="19593"/>
      <w:r>
        <w:rPr>
          <w:rtl/>
        </w:rPr>
        <w:t xml:space="preserve">כולם </w:t>
      </w:r>
      <w:bookmarkStart w:id="19594" w:name="_ETM_Q55_503800"/>
      <w:bookmarkEnd w:id="19594"/>
      <w:r>
        <w:rPr>
          <w:rtl/>
        </w:rPr>
        <w:t xml:space="preserve">כבר </w:t>
      </w:r>
      <w:bookmarkStart w:id="19595" w:name="_ETM_Q55_504279"/>
      <w:bookmarkEnd w:id="19595"/>
      <w:r>
        <w:rPr>
          <w:rtl/>
        </w:rPr>
        <w:t xml:space="preserve">יודעים </w:t>
      </w:r>
      <w:bookmarkStart w:id="19596" w:name="_ETM_Q55_504759"/>
      <w:bookmarkEnd w:id="19596"/>
      <w:r>
        <w:rPr>
          <w:rtl/>
        </w:rPr>
        <w:t>ש</w:t>
      </w:r>
      <w:bookmarkStart w:id="19597" w:name="_ETM_Q55_506170"/>
      <w:bookmarkEnd w:id="19597"/>
      <w:r>
        <w:rPr>
          <w:rtl/>
        </w:rPr>
        <w:t xml:space="preserve">מקסימום </w:t>
      </w:r>
      <w:bookmarkStart w:id="19598" w:name="_ETM_Q55_507250"/>
      <w:bookmarkEnd w:id="19598"/>
      <w:r>
        <w:rPr>
          <w:rtl/>
        </w:rPr>
        <w:t xml:space="preserve">באביב </w:t>
      </w:r>
      <w:bookmarkStart w:id="19599" w:name="_ETM_Q55_507760"/>
      <w:bookmarkEnd w:id="19599"/>
      <w:r>
        <w:rPr>
          <w:rtl/>
        </w:rPr>
        <w:t xml:space="preserve">הבא </w:t>
      </w:r>
      <w:bookmarkStart w:id="19600" w:name="_ETM_Q55_508599"/>
      <w:bookmarkEnd w:id="19600"/>
      <w:r>
        <w:rPr>
          <w:rtl/>
        </w:rPr>
        <w:t xml:space="preserve">כבר </w:t>
      </w:r>
      <w:bookmarkStart w:id="19601" w:name="_ETM_Q55_509080"/>
      <w:bookmarkEnd w:id="19601"/>
      <w:r>
        <w:rPr>
          <w:rtl/>
        </w:rPr>
        <w:t xml:space="preserve">יהיה </w:t>
      </w:r>
      <w:bookmarkStart w:id="19602" w:name="_ETM_Q55_509320"/>
      <w:bookmarkEnd w:id="19602"/>
      <w:r>
        <w:rPr>
          <w:rtl/>
        </w:rPr>
        <w:t>חיסו</w:t>
      </w:r>
      <w:r w:rsidR="00FE7565">
        <w:rPr>
          <w:rFonts w:hint="cs"/>
          <w:rtl/>
        </w:rPr>
        <w:t>ן</w:t>
      </w:r>
      <w:r>
        <w:rPr>
          <w:rtl/>
        </w:rPr>
        <w:t xml:space="preserve"> </w:t>
      </w:r>
      <w:bookmarkStart w:id="19603" w:name="_ETM_Q55_509710"/>
      <w:bookmarkEnd w:id="19603"/>
      <w:r>
        <w:rPr>
          <w:rtl/>
        </w:rPr>
        <w:t xml:space="preserve">למחלה </w:t>
      </w:r>
      <w:bookmarkStart w:id="19604" w:name="_ETM_Q55_510099"/>
      <w:bookmarkEnd w:id="19604"/>
      <w:r>
        <w:rPr>
          <w:rtl/>
        </w:rPr>
        <w:t>הזאת</w:t>
      </w:r>
      <w:r>
        <w:rPr>
          <w:rFonts w:hint="cs"/>
          <w:rtl/>
        </w:rPr>
        <w:t>.</w:t>
      </w:r>
      <w:r>
        <w:rPr>
          <w:rtl/>
        </w:rPr>
        <w:t xml:space="preserve"> </w:t>
      </w:r>
      <w:bookmarkStart w:id="19605" w:name="_ETM_Q55_510460"/>
      <w:bookmarkEnd w:id="19605"/>
      <w:r>
        <w:rPr>
          <w:rtl/>
        </w:rPr>
        <w:t xml:space="preserve">יש </w:t>
      </w:r>
      <w:bookmarkStart w:id="19606" w:name="_ETM_Q55_510699"/>
      <w:bookmarkEnd w:id="19606"/>
      <w:r>
        <w:rPr>
          <w:rtl/>
        </w:rPr>
        <w:t xml:space="preserve">לנו </w:t>
      </w:r>
      <w:bookmarkStart w:id="19607" w:name="_ETM_Q55_510910"/>
      <w:bookmarkEnd w:id="19607"/>
      <w:r>
        <w:rPr>
          <w:rtl/>
        </w:rPr>
        <w:t xml:space="preserve">בעיה </w:t>
      </w:r>
      <w:bookmarkStart w:id="19608" w:name="_ETM_Q55_511599"/>
      <w:bookmarkEnd w:id="19608"/>
      <w:r>
        <w:rPr>
          <w:rtl/>
        </w:rPr>
        <w:t xml:space="preserve">בתקופת </w:t>
      </w:r>
      <w:bookmarkStart w:id="19609" w:name="_ETM_Q55_512170"/>
      <w:bookmarkEnd w:id="19609"/>
      <w:r>
        <w:rPr>
          <w:rtl/>
        </w:rPr>
        <w:t xml:space="preserve">החורף </w:t>
      </w:r>
      <w:bookmarkStart w:id="19610" w:name="_ETM_Q55_512860"/>
      <w:bookmarkEnd w:id="19610"/>
      <w:r>
        <w:rPr>
          <w:rFonts w:hint="cs"/>
          <w:rtl/>
        </w:rPr>
        <w:t>ע</w:t>
      </w:r>
      <w:r>
        <w:rPr>
          <w:rtl/>
        </w:rPr>
        <w:t xml:space="preserve">ם </w:t>
      </w:r>
      <w:bookmarkStart w:id="19611" w:name="_ETM_Q55_514420"/>
      <w:bookmarkEnd w:id="19611"/>
      <w:r>
        <w:rPr>
          <w:rtl/>
        </w:rPr>
        <w:t xml:space="preserve">שפעת </w:t>
      </w:r>
      <w:bookmarkStart w:id="19612" w:name="_ETM_Q55_515080"/>
      <w:bookmarkEnd w:id="19612"/>
      <w:r>
        <w:rPr>
          <w:rtl/>
        </w:rPr>
        <w:t xml:space="preserve">במקביל </w:t>
      </w:r>
      <w:bookmarkStart w:id="19613" w:name="_ETM_Q55_516400"/>
      <w:bookmarkEnd w:id="19613"/>
      <w:r>
        <w:rPr>
          <w:rtl/>
        </w:rPr>
        <w:t>ל</w:t>
      </w:r>
      <w:bookmarkStart w:id="19614" w:name="_ETM_Q55_518080"/>
      <w:bookmarkEnd w:id="19614"/>
      <w:r>
        <w:rPr>
          <w:rtl/>
        </w:rPr>
        <w:t>קורונה</w:t>
      </w:r>
      <w:r>
        <w:rPr>
          <w:rFonts w:hint="cs"/>
          <w:rtl/>
        </w:rPr>
        <w:t>.</w:t>
      </w:r>
      <w:r>
        <w:rPr>
          <w:rtl/>
        </w:rPr>
        <w:t xml:space="preserve"> </w:t>
      </w:r>
      <w:bookmarkStart w:id="19615" w:name="_ETM_Q55_518980"/>
      <w:bookmarkStart w:id="19616" w:name="_ETM_Q55_519129"/>
      <w:bookmarkEnd w:id="19615"/>
      <w:bookmarkEnd w:id="19616"/>
      <w:r>
        <w:rPr>
          <w:rFonts w:hint="cs"/>
          <w:rtl/>
        </w:rPr>
        <w:t>ב</w:t>
      </w:r>
      <w:r>
        <w:rPr>
          <w:rtl/>
        </w:rPr>
        <w:t xml:space="preserve">זה </w:t>
      </w:r>
      <w:bookmarkStart w:id="19617" w:name="_ETM_Q55_519400"/>
      <w:bookmarkEnd w:id="19617"/>
      <w:r>
        <w:rPr>
          <w:rtl/>
        </w:rPr>
        <w:t xml:space="preserve">צריך </w:t>
      </w:r>
      <w:bookmarkStart w:id="19618" w:name="_ETM_Q55_519730"/>
      <w:bookmarkEnd w:id="19618"/>
      <w:r>
        <w:rPr>
          <w:rtl/>
        </w:rPr>
        <w:t>להתמקד</w:t>
      </w:r>
      <w:r>
        <w:rPr>
          <w:rFonts w:hint="cs"/>
          <w:rtl/>
        </w:rPr>
        <w:t>:</w:t>
      </w:r>
      <w:r>
        <w:rPr>
          <w:rtl/>
        </w:rPr>
        <w:t xml:space="preserve"> </w:t>
      </w:r>
      <w:bookmarkStart w:id="19619" w:name="_ETM_Q55_520570"/>
      <w:bookmarkEnd w:id="19619"/>
      <w:r>
        <w:rPr>
          <w:rtl/>
        </w:rPr>
        <w:t xml:space="preserve">איך </w:t>
      </w:r>
      <w:bookmarkStart w:id="19620" w:name="_ETM_Q55_521670"/>
      <w:bookmarkEnd w:id="19620"/>
      <w:r>
        <w:rPr>
          <w:rtl/>
        </w:rPr>
        <w:t xml:space="preserve">מורידים </w:t>
      </w:r>
      <w:bookmarkStart w:id="19621" w:name="_ETM_Q55_522510"/>
      <w:bookmarkEnd w:id="19621"/>
      <w:r>
        <w:rPr>
          <w:rtl/>
        </w:rPr>
        <w:t xml:space="preserve">את </w:t>
      </w:r>
      <w:bookmarkStart w:id="19622" w:name="_ETM_Q55_522690"/>
      <w:bookmarkEnd w:id="19622"/>
      <w:r>
        <w:rPr>
          <w:rtl/>
        </w:rPr>
        <w:t>ההדבקה</w:t>
      </w:r>
      <w:r>
        <w:rPr>
          <w:rFonts w:hint="cs"/>
          <w:rtl/>
        </w:rPr>
        <w:t>;</w:t>
      </w:r>
      <w:r>
        <w:rPr>
          <w:rtl/>
        </w:rPr>
        <w:t xml:space="preserve"> </w:t>
      </w:r>
      <w:bookmarkStart w:id="19623" w:name="_ETM_Q55_523440"/>
      <w:bookmarkEnd w:id="19623"/>
      <w:r>
        <w:rPr>
          <w:rtl/>
        </w:rPr>
        <w:t xml:space="preserve">איך </w:t>
      </w:r>
      <w:bookmarkStart w:id="19624" w:name="_ETM_Q55_523680"/>
      <w:bookmarkEnd w:id="19624"/>
      <w:r>
        <w:rPr>
          <w:rtl/>
        </w:rPr>
        <w:t xml:space="preserve">משקיעים </w:t>
      </w:r>
      <w:bookmarkStart w:id="19625" w:name="_ETM_Q55_524160"/>
      <w:bookmarkEnd w:id="19625"/>
      <w:r>
        <w:rPr>
          <w:rtl/>
        </w:rPr>
        <w:t xml:space="preserve">יותר </w:t>
      </w:r>
      <w:bookmarkStart w:id="19626" w:name="_ETM_Q55_524820"/>
      <w:bookmarkEnd w:id="19626"/>
      <w:r>
        <w:rPr>
          <w:rtl/>
        </w:rPr>
        <w:t xml:space="preserve">בהסברה </w:t>
      </w:r>
      <w:bookmarkStart w:id="19627" w:name="_ETM_Q55_525970"/>
      <w:bookmarkEnd w:id="19627"/>
      <w:r>
        <w:rPr>
          <w:rtl/>
        </w:rPr>
        <w:t xml:space="preserve">ואיך </w:t>
      </w:r>
      <w:bookmarkStart w:id="19628" w:name="_ETM_Q55_527950"/>
      <w:bookmarkEnd w:id="19628"/>
      <w:r>
        <w:rPr>
          <w:rtl/>
        </w:rPr>
        <w:t xml:space="preserve">מנסים </w:t>
      </w:r>
      <w:bookmarkStart w:id="19629" w:name="_ETM_Q55_529120"/>
      <w:bookmarkEnd w:id="19629"/>
      <w:r>
        <w:rPr>
          <w:rtl/>
        </w:rPr>
        <w:t xml:space="preserve">לגרום </w:t>
      </w:r>
      <w:bookmarkStart w:id="19630" w:name="_ETM_Q55_529540"/>
      <w:bookmarkEnd w:id="19630"/>
      <w:r>
        <w:rPr>
          <w:rtl/>
        </w:rPr>
        <w:t xml:space="preserve">לכך </w:t>
      </w:r>
      <w:bookmarkStart w:id="19631" w:name="_ETM_Q55_530020"/>
      <w:bookmarkEnd w:id="19631"/>
      <w:r>
        <w:rPr>
          <w:rtl/>
        </w:rPr>
        <w:t xml:space="preserve">שהקהילה </w:t>
      </w:r>
      <w:bookmarkStart w:id="19632" w:name="_ETM_Q55_530740"/>
      <w:bookmarkEnd w:id="19632"/>
      <w:r>
        <w:rPr>
          <w:rtl/>
        </w:rPr>
        <w:t xml:space="preserve">האזרחית </w:t>
      </w:r>
      <w:bookmarkStart w:id="19633" w:name="_ETM_Q55_531310"/>
      <w:bookmarkEnd w:id="19633"/>
      <w:r>
        <w:rPr>
          <w:rtl/>
        </w:rPr>
        <w:t xml:space="preserve">עצמה </w:t>
      </w:r>
      <w:bookmarkStart w:id="19634" w:name="_ETM_Q55_532720"/>
      <w:bookmarkEnd w:id="19634"/>
      <w:r>
        <w:rPr>
          <w:rtl/>
        </w:rPr>
        <w:t>תוביל</w:t>
      </w:r>
      <w:r w:rsidR="00FE7565">
        <w:rPr>
          <w:rFonts w:hint="cs"/>
          <w:rtl/>
        </w:rPr>
        <w:t>.</w:t>
      </w:r>
      <w:r>
        <w:rPr>
          <w:rtl/>
        </w:rPr>
        <w:t xml:space="preserve"> </w:t>
      </w:r>
      <w:bookmarkStart w:id="19635" w:name="_ETM_Q55_533440"/>
      <w:bookmarkEnd w:id="19635"/>
      <w:r>
        <w:rPr>
          <w:rtl/>
        </w:rPr>
        <w:t xml:space="preserve">ולא </w:t>
      </w:r>
      <w:bookmarkStart w:id="19636" w:name="_ETM_Q55_535640"/>
      <w:bookmarkEnd w:id="19636"/>
      <w:r>
        <w:rPr>
          <w:rtl/>
        </w:rPr>
        <w:t xml:space="preserve">להכניס </w:t>
      </w:r>
      <w:bookmarkStart w:id="19637" w:name="_ETM_Q55_536480"/>
      <w:bookmarkEnd w:id="19637"/>
      <w:r>
        <w:rPr>
          <w:rtl/>
        </w:rPr>
        <w:t xml:space="preserve">לנו </w:t>
      </w:r>
      <w:bookmarkStart w:id="19638" w:name="_ETM_Q55_537330"/>
      <w:bookmarkEnd w:id="19638"/>
      <w:r>
        <w:rPr>
          <w:rtl/>
        </w:rPr>
        <w:t xml:space="preserve">גורמי </w:t>
      </w:r>
      <w:bookmarkStart w:id="19639" w:name="_ETM_Q55_539400"/>
      <w:bookmarkEnd w:id="19639"/>
      <w:r>
        <w:rPr>
          <w:rtl/>
        </w:rPr>
        <w:t>ביטחון</w:t>
      </w:r>
      <w:bookmarkStart w:id="19640" w:name="_ETM_Q55_540089"/>
      <w:bookmarkEnd w:id="19640"/>
      <w:r>
        <w:rPr>
          <w:rFonts w:hint="cs"/>
          <w:rtl/>
        </w:rPr>
        <w:t xml:space="preserve">, </w:t>
      </w:r>
      <w:r>
        <w:rPr>
          <w:rtl/>
        </w:rPr>
        <w:t xml:space="preserve">שתפקידם </w:t>
      </w:r>
      <w:bookmarkStart w:id="19641" w:name="_ETM_Q55_540990"/>
      <w:bookmarkEnd w:id="19641"/>
      <w:r>
        <w:rPr>
          <w:rtl/>
        </w:rPr>
        <w:t xml:space="preserve">בכלל </w:t>
      </w:r>
      <w:bookmarkStart w:id="19642" w:name="_ETM_Q55_541920"/>
      <w:bookmarkEnd w:id="19642"/>
      <w:r>
        <w:rPr>
          <w:rtl/>
        </w:rPr>
        <w:t xml:space="preserve">הוא </w:t>
      </w:r>
      <w:bookmarkStart w:id="19643" w:name="_ETM_Q55_543089"/>
      <w:bookmarkEnd w:id="19643"/>
      <w:r>
        <w:rPr>
          <w:rtl/>
        </w:rPr>
        <w:t xml:space="preserve">במקום </w:t>
      </w:r>
      <w:bookmarkStart w:id="19644" w:name="_ETM_Q55_543809"/>
      <w:bookmarkEnd w:id="19644"/>
      <w:r>
        <w:rPr>
          <w:rtl/>
        </w:rPr>
        <w:t xml:space="preserve">אחר </w:t>
      </w:r>
      <w:bookmarkStart w:id="19645" w:name="_ETM_Q55_544110"/>
      <w:bookmarkEnd w:id="19645"/>
      <w:r>
        <w:rPr>
          <w:rtl/>
        </w:rPr>
        <w:t>לגמרי</w:t>
      </w:r>
      <w:r>
        <w:rPr>
          <w:rFonts w:hint="cs"/>
          <w:rtl/>
        </w:rPr>
        <w:t xml:space="preserve">. </w:t>
      </w:r>
      <w:bookmarkStart w:id="19646" w:name="_ETM_Q55_545070"/>
      <w:bookmarkEnd w:id="19646"/>
      <w:r>
        <w:rPr>
          <w:rtl/>
        </w:rPr>
        <w:t xml:space="preserve">אל </w:t>
      </w:r>
      <w:bookmarkStart w:id="19647" w:name="_ETM_Q55_545460"/>
      <w:bookmarkEnd w:id="19647"/>
      <w:r>
        <w:rPr>
          <w:rtl/>
        </w:rPr>
        <w:t xml:space="preserve">לנו </w:t>
      </w:r>
      <w:bookmarkStart w:id="19648" w:name="_ETM_Q55_546509"/>
      <w:bookmarkEnd w:id="19648"/>
      <w:r>
        <w:rPr>
          <w:rtl/>
        </w:rPr>
        <w:t xml:space="preserve">להגיע </w:t>
      </w:r>
      <w:bookmarkStart w:id="19649" w:name="_ETM_Q55_546899"/>
      <w:bookmarkEnd w:id="19649"/>
      <w:r>
        <w:rPr>
          <w:rtl/>
        </w:rPr>
        <w:t>לשם</w:t>
      </w:r>
      <w:r>
        <w:rPr>
          <w:rFonts w:hint="cs"/>
          <w:rtl/>
        </w:rPr>
        <w:t>.</w:t>
      </w:r>
      <w:r>
        <w:rPr>
          <w:rtl/>
        </w:rPr>
        <w:t xml:space="preserve"> </w:t>
      </w:r>
      <w:bookmarkStart w:id="19650" w:name="_ETM_Q55_547200"/>
      <w:bookmarkEnd w:id="19650"/>
      <w:r>
        <w:rPr>
          <w:rtl/>
        </w:rPr>
        <w:t>תודה</w:t>
      </w:r>
      <w:r>
        <w:rPr>
          <w:rFonts w:hint="cs"/>
          <w:rtl/>
        </w:rPr>
        <w:t>,</w:t>
      </w:r>
      <w:r>
        <w:rPr>
          <w:rtl/>
        </w:rPr>
        <w:t xml:space="preserve"> </w:t>
      </w:r>
      <w:bookmarkStart w:id="19651" w:name="_ETM_Q55_547470"/>
      <w:bookmarkEnd w:id="19651"/>
      <w:r>
        <w:rPr>
          <w:rtl/>
        </w:rPr>
        <w:t xml:space="preserve">גברתי </w:t>
      </w:r>
      <w:bookmarkStart w:id="19652" w:name="_ETM_Q55_548130"/>
      <w:bookmarkEnd w:id="19652"/>
      <w:r>
        <w:rPr>
          <w:rFonts w:hint="cs"/>
          <w:rtl/>
        </w:rPr>
        <w:t xml:space="preserve">היושבת-ראש. </w:t>
      </w:r>
    </w:p>
    <w:p w:rsidR="007A325F" w:rsidRDefault="007A325F" w:rsidP="001142D1">
      <w:pPr>
        <w:rPr>
          <w:rtl/>
        </w:rPr>
      </w:pPr>
    </w:p>
    <w:p w:rsidR="007A325F" w:rsidRDefault="007A325F" w:rsidP="001142D1">
      <w:pPr>
        <w:pStyle w:val="af6"/>
        <w:keepNext/>
        <w:rPr>
          <w:rtl/>
        </w:rPr>
      </w:pPr>
      <w:bookmarkStart w:id="19653" w:name="ET_yor_6031_11"/>
      <w:r w:rsidRPr="008B613E">
        <w:rPr>
          <w:rStyle w:val="TagStyle"/>
          <w:rtl/>
        </w:rPr>
        <w:t xml:space="preserve"> &lt;&lt; יור &gt;&gt; </w:t>
      </w:r>
      <w:r>
        <w:rPr>
          <w:rtl/>
        </w:rPr>
        <w:t>היו"ר מיקי חיימוביץ':</w:t>
      </w:r>
      <w:r w:rsidRPr="008B613E">
        <w:rPr>
          <w:rStyle w:val="TagStyle"/>
          <w:rtl/>
        </w:rPr>
        <w:t xml:space="preserve"> &lt;&lt; יור &gt;&gt;</w:t>
      </w:r>
      <w:r>
        <w:rPr>
          <w:rtl/>
        </w:rPr>
        <w:t xml:space="preserve">   </w:t>
      </w:r>
      <w:bookmarkEnd w:id="19653"/>
    </w:p>
    <w:p w:rsidR="007A325F" w:rsidRDefault="007A325F" w:rsidP="001C05C8">
      <w:pPr>
        <w:rPr>
          <w:rtl/>
          <w:lang w:eastAsia="he-IL"/>
        </w:rPr>
      </w:pPr>
    </w:p>
    <w:p w:rsidR="007A325F" w:rsidRDefault="007A325F" w:rsidP="001142D1">
      <w:pPr>
        <w:rPr>
          <w:rtl/>
        </w:rPr>
      </w:pPr>
      <w:r>
        <w:rPr>
          <w:rtl/>
        </w:rPr>
        <w:t xml:space="preserve">תודה </w:t>
      </w:r>
      <w:bookmarkStart w:id="19654" w:name="_ETM_Q55_548399"/>
      <w:bookmarkEnd w:id="19654"/>
      <w:r>
        <w:rPr>
          <w:rtl/>
        </w:rPr>
        <w:t xml:space="preserve">רבה </w:t>
      </w:r>
      <w:bookmarkStart w:id="19655" w:name="_ETM_Q55_548640"/>
      <w:bookmarkEnd w:id="19655"/>
      <w:r>
        <w:rPr>
          <w:rtl/>
        </w:rPr>
        <w:t>לך</w:t>
      </w:r>
      <w:r>
        <w:rPr>
          <w:rFonts w:hint="cs"/>
          <w:rtl/>
        </w:rPr>
        <w:t>.</w:t>
      </w:r>
      <w:r>
        <w:rPr>
          <w:rtl/>
        </w:rPr>
        <w:t xml:space="preserve"> </w:t>
      </w:r>
      <w:bookmarkStart w:id="19656" w:name="_ETM_Q55_550499"/>
      <w:bookmarkEnd w:id="19656"/>
      <w:r>
        <w:rPr>
          <w:rtl/>
        </w:rPr>
        <w:t xml:space="preserve">חבר </w:t>
      </w:r>
      <w:bookmarkStart w:id="19657" w:name="_ETM_Q55_550799"/>
      <w:bookmarkEnd w:id="19657"/>
      <w:r>
        <w:rPr>
          <w:rtl/>
        </w:rPr>
        <w:t xml:space="preserve">הכנסת </w:t>
      </w:r>
      <w:bookmarkStart w:id="19658" w:name="_ETM_Q55_551159"/>
      <w:bookmarkEnd w:id="19658"/>
      <w:r>
        <w:rPr>
          <w:rFonts w:hint="cs"/>
          <w:rtl/>
        </w:rPr>
        <w:t xml:space="preserve">עידן רול, </w:t>
      </w:r>
      <w:bookmarkStart w:id="19659" w:name="_ETM_Q55_551399"/>
      <w:bookmarkStart w:id="19660" w:name="_ETM_Q55_551609"/>
      <w:bookmarkEnd w:id="19659"/>
      <w:bookmarkEnd w:id="19660"/>
      <w:r>
        <w:rPr>
          <w:rtl/>
        </w:rPr>
        <w:t>בבקשה</w:t>
      </w:r>
      <w:r>
        <w:rPr>
          <w:rFonts w:hint="cs"/>
          <w:rtl/>
        </w:rPr>
        <w:t>.</w:t>
      </w:r>
      <w:r>
        <w:rPr>
          <w:rtl/>
        </w:rPr>
        <w:t xml:space="preserve"> </w:t>
      </w:r>
      <w:bookmarkStart w:id="19661" w:name="_ETM_Q55_573899"/>
      <w:bookmarkEnd w:id="19661"/>
      <w:r>
        <w:rPr>
          <w:rFonts w:hint="cs"/>
          <w:rtl/>
        </w:rPr>
        <w:t>עשר</w:t>
      </w:r>
      <w:r>
        <w:rPr>
          <w:rtl/>
        </w:rPr>
        <w:t xml:space="preserve"> </w:t>
      </w:r>
      <w:bookmarkStart w:id="19662" w:name="_ETM_Q55_574170"/>
      <w:bookmarkEnd w:id="19662"/>
      <w:r>
        <w:rPr>
          <w:rtl/>
        </w:rPr>
        <w:t>דקות</w:t>
      </w:r>
      <w:r>
        <w:rPr>
          <w:rFonts w:hint="cs"/>
          <w:rtl/>
        </w:rPr>
        <w:t>,</w:t>
      </w:r>
      <w:r>
        <w:rPr>
          <w:rtl/>
        </w:rPr>
        <w:t xml:space="preserve"> </w:t>
      </w:r>
      <w:bookmarkStart w:id="19663" w:name="_ETM_Q55_574589"/>
      <w:bookmarkEnd w:id="19663"/>
      <w:r>
        <w:rPr>
          <w:rtl/>
        </w:rPr>
        <w:t>בבקשה</w:t>
      </w:r>
      <w:r>
        <w:rPr>
          <w:rFonts w:hint="cs"/>
          <w:rtl/>
        </w:rPr>
        <w:t>.</w:t>
      </w:r>
    </w:p>
    <w:p w:rsidR="007A325F" w:rsidRDefault="007A325F" w:rsidP="001142D1">
      <w:pPr>
        <w:rPr>
          <w:rtl/>
        </w:rPr>
      </w:pPr>
      <w:bookmarkStart w:id="19664" w:name="_ETM_Q55_578429"/>
      <w:bookmarkStart w:id="19665" w:name="_ETM_Q55_578532"/>
      <w:bookmarkEnd w:id="19664"/>
      <w:bookmarkEnd w:id="19665"/>
    </w:p>
    <w:p w:rsidR="007A325F" w:rsidRDefault="007A325F" w:rsidP="001142D1">
      <w:pPr>
        <w:pStyle w:val="a4"/>
        <w:keepNext/>
        <w:rPr>
          <w:rtl/>
        </w:rPr>
      </w:pPr>
      <w:bookmarkStart w:id="19666" w:name="ET_speaker_5939_5"/>
      <w:r w:rsidRPr="00B564C0">
        <w:rPr>
          <w:rStyle w:val="TagStyle"/>
          <w:rtl/>
        </w:rPr>
        <w:t xml:space="preserve">&lt;&lt; דובר &gt;&gt; </w:t>
      </w:r>
      <w:bookmarkStart w:id="19667" w:name="_Toc44593642"/>
      <w:bookmarkStart w:id="19668" w:name="_Toc44594057"/>
      <w:bookmarkStart w:id="19669" w:name="_Toc44595989"/>
      <w:bookmarkStart w:id="19670" w:name="_Toc44948140"/>
      <w:bookmarkStart w:id="19671" w:name="_Toc46664351"/>
      <w:r>
        <w:rPr>
          <w:rtl/>
        </w:rPr>
        <w:t>עידן רול (יש עתיד-תל"ם):</w:t>
      </w:r>
      <w:bookmarkEnd w:id="19667"/>
      <w:bookmarkEnd w:id="19668"/>
      <w:bookmarkEnd w:id="19669"/>
      <w:bookmarkEnd w:id="19670"/>
      <w:bookmarkEnd w:id="19671"/>
      <w:r w:rsidRPr="00B564C0">
        <w:rPr>
          <w:rStyle w:val="TagStyle"/>
          <w:rtl/>
        </w:rPr>
        <w:t xml:space="preserve"> &lt;&lt; דובר &gt;&gt;</w:t>
      </w:r>
      <w:r>
        <w:rPr>
          <w:rtl/>
        </w:rPr>
        <w:t xml:space="preserve"> </w:t>
      </w:r>
      <w:bookmarkEnd w:id="19666"/>
    </w:p>
    <w:p w:rsidR="007A325F" w:rsidRDefault="007A325F" w:rsidP="001C05C8">
      <w:pPr>
        <w:rPr>
          <w:rtl/>
        </w:rPr>
      </w:pPr>
    </w:p>
    <w:p w:rsidR="007A325F" w:rsidRDefault="007A325F" w:rsidP="001142D1">
      <w:pPr>
        <w:rPr>
          <w:rtl/>
        </w:rPr>
      </w:pPr>
      <w:r>
        <w:rPr>
          <w:rFonts w:hint="cs"/>
          <w:rtl/>
        </w:rPr>
        <w:t>תודה, גברתי היושבת-ראש. כנסת נכבדה, הדיון הוא א</w:t>
      </w:r>
      <w:r w:rsidR="00FE7565">
        <w:rPr>
          <w:rFonts w:hint="cs"/>
          <w:rtl/>
        </w:rPr>
        <w:t>ו</w:t>
      </w:r>
      <w:r>
        <w:rPr>
          <w:rFonts w:hint="cs"/>
          <w:rtl/>
        </w:rPr>
        <w:t>מנם על חוק השב"כ, אבל אני</w:t>
      </w:r>
      <w:bookmarkStart w:id="19672" w:name="_ETM_Q55_578620"/>
      <w:bookmarkStart w:id="19673" w:name="_ETM_Q55_578705"/>
      <w:bookmarkStart w:id="19674" w:name="_ETM_Q55_578520"/>
      <w:bookmarkStart w:id="19675" w:name="_ETM_Q55_578789"/>
      <w:bookmarkStart w:id="19676" w:name="_ETM_Q55_579060"/>
      <w:bookmarkStart w:id="19677" w:name="_ETM_Q55_579420"/>
      <w:bookmarkStart w:id="19678" w:name="_ETM_Q55_580560"/>
      <w:bookmarkStart w:id="19679" w:name="_ETM_Q55_580950"/>
      <w:bookmarkStart w:id="19680" w:name="_ETM_Q55_582869"/>
      <w:bookmarkStart w:id="19681" w:name="_ETM_Q55_583439"/>
      <w:bookmarkStart w:id="19682" w:name="_ETM_Q55_583799"/>
      <w:bookmarkStart w:id="19683" w:name="_ETM_Q55_583890"/>
      <w:bookmarkStart w:id="19684" w:name="_ETM_Q55_584100"/>
      <w:bookmarkStart w:id="19685" w:name="_ETM_Q55_585029"/>
      <w:bookmarkStart w:id="19686" w:name="_ETM_Q55_585270"/>
      <w:bookmarkEnd w:id="19672"/>
      <w:bookmarkEnd w:id="19673"/>
      <w:bookmarkEnd w:id="19674"/>
      <w:bookmarkEnd w:id="19675"/>
      <w:bookmarkEnd w:id="19676"/>
      <w:bookmarkEnd w:id="19677"/>
      <w:bookmarkEnd w:id="19678"/>
      <w:bookmarkEnd w:id="19679"/>
      <w:bookmarkEnd w:id="19680"/>
      <w:bookmarkEnd w:id="19681"/>
      <w:bookmarkEnd w:id="19682"/>
      <w:bookmarkEnd w:id="19683"/>
      <w:bookmarkEnd w:id="19684"/>
      <w:bookmarkEnd w:id="19685"/>
      <w:bookmarkEnd w:id="19686"/>
      <w:r>
        <w:rPr>
          <w:rtl/>
        </w:rPr>
        <w:t xml:space="preserve"> </w:t>
      </w:r>
      <w:bookmarkStart w:id="19687" w:name="_ETM_Q55_585390"/>
      <w:bookmarkEnd w:id="19687"/>
      <w:r>
        <w:rPr>
          <w:rtl/>
        </w:rPr>
        <w:t xml:space="preserve">חושב </w:t>
      </w:r>
      <w:bookmarkStart w:id="19688" w:name="_ETM_Q55_585659"/>
      <w:bookmarkEnd w:id="19688"/>
      <w:r>
        <w:rPr>
          <w:rtl/>
        </w:rPr>
        <w:t xml:space="preserve">שחוק </w:t>
      </w:r>
      <w:bookmarkStart w:id="19689" w:name="_ETM_Q55_586049"/>
      <w:bookmarkEnd w:id="19689"/>
      <w:r>
        <w:rPr>
          <w:rtl/>
        </w:rPr>
        <w:t>הש</w:t>
      </w:r>
      <w:r>
        <w:rPr>
          <w:rFonts w:hint="cs"/>
          <w:rtl/>
        </w:rPr>
        <w:t>ב"כ</w:t>
      </w:r>
      <w:r>
        <w:rPr>
          <w:rtl/>
        </w:rPr>
        <w:t xml:space="preserve"> </w:t>
      </w:r>
      <w:bookmarkStart w:id="19690" w:name="_ETM_Q55_586470"/>
      <w:bookmarkEnd w:id="19690"/>
      <w:r>
        <w:rPr>
          <w:rtl/>
        </w:rPr>
        <w:t xml:space="preserve">שהממשלה </w:t>
      </w:r>
      <w:bookmarkStart w:id="19691" w:name="_ETM_Q55_587130"/>
      <w:bookmarkEnd w:id="19691"/>
      <w:r>
        <w:rPr>
          <w:rtl/>
        </w:rPr>
        <w:t xml:space="preserve">מעלה </w:t>
      </w:r>
      <w:bookmarkStart w:id="19692" w:name="_ETM_Q55_587490"/>
      <w:bookmarkEnd w:id="19692"/>
      <w:r>
        <w:rPr>
          <w:rtl/>
        </w:rPr>
        <w:t xml:space="preserve">הוא </w:t>
      </w:r>
      <w:bookmarkStart w:id="19693" w:name="_ETM_Q55_587640"/>
      <w:bookmarkEnd w:id="19693"/>
      <w:r>
        <w:rPr>
          <w:rtl/>
        </w:rPr>
        <w:t>סימפטום</w:t>
      </w:r>
      <w:r>
        <w:rPr>
          <w:rFonts w:hint="cs"/>
          <w:rtl/>
        </w:rPr>
        <w:t>;</w:t>
      </w:r>
      <w:r>
        <w:rPr>
          <w:rtl/>
        </w:rPr>
        <w:t xml:space="preserve"> </w:t>
      </w:r>
      <w:bookmarkStart w:id="19694" w:name="_ETM_Q55_588979"/>
      <w:bookmarkEnd w:id="19694"/>
      <w:r>
        <w:rPr>
          <w:rtl/>
        </w:rPr>
        <w:t xml:space="preserve">הוא </w:t>
      </w:r>
      <w:bookmarkStart w:id="19695" w:name="_ETM_Q55_589219"/>
      <w:bookmarkEnd w:id="19695"/>
      <w:r>
        <w:rPr>
          <w:rtl/>
        </w:rPr>
        <w:t xml:space="preserve">סימפטום </w:t>
      </w:r>
      <w:bookmarkStart w:id="19696" w:name="_ETM_Q55_589939"/>
      <w:bookmarkEnd w:id="19696"/>
      <w:r>
        <w:rPr>
          <w:rtl/>
        </w:rPr>
        <w:t xml:space="preserve">פשוט </w:t>
      </w:r>
      <w:bookmarkStart w:id="19697" w:name="_ETM_Q55_590600"/>
      <w:bookmarkEnd w:id="19697"/>
      <w:r>
        <w:rPr>
          <w:rtl/>
        </w:rPr>
        <w:t xml:space="preserve">לניהול </w:t>
      </w:r>
      <w:bookmarkStart w:id="19698" w:name="_ETM_Q55_591320"/>
      <w:bookmarkEnd w:id="19698"/>
      <w:r>
        <w:rPr>
          <w:rtl/>
        </w:rPr>
        <w:t xml:space="preserve">כושל </w:t>
      </w:r>
      <w:bookmarkStart w:id="19699" w:name="_ETM_Q55_592200"/>
      <w:bookmarkEnd w:id="19699"/>
      <w:r>
        <w:rPr>
          <w:rtl/>
        </w:rPr>
        <w:t xml:space="preserve">של </w:t>
      </w:r>
      <w:bookmarkStart w:id="19700" w:name="_ETM_Q55_592529"/>
      <w:bookmarkEnd w:id="19700"/>
      <w:r>
        <w:rPr>
          <w:rtl/>
        </w:rPr>
        <w:t xml:space="preserve">משבר </w:t>
      </w:r>
      <w:bookmarkStart w:id="19701" w:name="_ETM_Q55_592830"/>
      <w:bookmarkEnd w:id="19701"/>
      <w:r>
        <w:rPr>
          <w:rtl/>
        </w:rPr>
        <w:t>הקורונה</w:t>
      </w:r>
      <w:r>
        <w:rPr>
          <w:rFonts w:hint="cs"/>
          <w:rtl/>
        </w:rPr>
        <w:t>.</w:t>
      </w:r>
    </w:p>
    <w:p w:rsidR="007A325F" w:rsidRDefault="007A325F" w:rsidP="001142D1">
      <w:pPr>
        <w:rPr>
          <w:rtl/>
        </w:rPr>
      </w:pPr>
      <w:bookmarkStart w:id="19702" w:name="_ETM_Q55_594763"/>
      <w:bookmarkStart w:id="19703" w:name="_ETM_Q55_594858"/>
      <w:bookmarkEnd w:id="19702"/>
      <w:bookmarkEnd w:id="19703"/>
    </w:p>
    <w:p w:rsidR="007A325F" w:rsidRDefault="007A325F" w:rsidP="000935C0">
      <w:pPr>
        <w:rPr>
          <w:rtl/>
        </w:rPr>
      </w:pPr>
      <w:bookmarkStart w:id="19704" w:name="_ETM_Q55_594906"/>
      <w:bookmarkStart w:id="19705" w:name="_ETM_Q55_595024"/>
      <w:bookmarkStart w:id="19706" w:name="_ETM_Q55_594000"/>
      <w:bookmarkEnd w:id="19704"/>
      <w:bookmarkEnd w:id="19705"/>
      <w:bookmarkEnd w:id="19706"/>
      <w:r>
        <w:rPr>
          <w:rtl/>
        </w:rPr>
        <w:t xml:space="preserve">אני </w:t>
      </w:r>
      <w:bookmarkStart w:id="19707" w:name="_ETM_Q55_594119"/>
      <w:bookmarkEnd w:id="19707"/>
      <w:r>
        <w:rPr>
          <w:rtl/>
        </w:rPr>
        <w:t xml:space="preserve">רוצה </w:t>
      </w:r>
      <w:bookmarkStart w:id="19708" w:name="_ETM_Q55_594270"/>
      <w:bookmarkEnd w:id="19708"/>
      <w:r>
        <w:rPr>
          <w:rtl/>
        </w:rPr>
        <w:t xml:space="preserve">להגיד </w:t>
      </w:r>
      <w:bookmarkStart w:id="19709" w:name="_ETM_Q55_594450"/>
      <w:bookmarkEnd w:id="19709"/>
      <w:r>
        <w:rPr>
          <w:rtl/>
        </w:rPr>
        <w:t xml:space="preserve">לכם </w:t>
      </w:r>
      <w:bookmarkStart w:id="19710" w:name="_ETM_Q55_594899"/>
      <w:bookmarkEnd w:id="19710"/>
      <w:r>
        <w:rPr>
          <w:rtl/>
        </w:rPr>
        <w:t xml:space="preserve">משהו </w:t>
      </w:r>
      <w:bookmarkStart w:id="19711" w:name="_ETM_Q55_595380"/>
      <w:bookmarkEnd w:id="19711"/>
      <w:r>
        <w:rPr>
          <w:rtl/>
        </w:rPr>
        <w:t>שנייה</w:t>
      </w:r>
      <w:r>
        <w:rPr>
          <w:rFonts w:hint="cs"/>
          <w:rtl/>
        </w:rPr>
        <w:t>,</w:t>
      </w:r>
      <w:r>
        <w:rPr>
          <w:rtl/>
        </w:rPr>
        <w:t xml:space="preserve"> </w:t>
      </w:r>
      <w:bookmarkStart w:id="19712" w:name="_ETM_Q55_595680"/>
      <w:bookmarkEnd w:id="19712"/>
      <w:r>
        <w:rPr>
          <w:rFonts w:hint="cs"/>
          <w:rtl/>
        </w:rPr>
        <w:t>ב</w:t>
      </w:r>
      <w:r>
        <w:rPr>
          <w:rtl/>
        </w:rPr>
        <w:t xml:space="preserve">טרם </w:t>
      </w:r>
      <w:bookmarkStart w:id="19713" w:name="_ETM_Q55_596040"/>
      <w:bookmarkEnd w:id="19713"/>
      <w:r>
        <w:rPr>
          <w:rtl/>
        </w:rPr>
        <w:t xml:space="preserve">נצלול </w:t>
      </w:r>
      <w:bookmarkStart w:id="19714" w:name="_ETM_Q55_596579"/>
      <w:bookmarkEnd w:id="19714"/>
      <w:r>
        <w:rPr>
          <w:rtl/>
        </w:rPr>
        <w:t xml:space="preserve">לשלל </w:t>
      </w:r>
      <w:bookmarkStart w:id="19715" w:name="_ETM_Q55_596970"/>
      <w:bookmarkEnd w:id="19715"/>
      <w:r>
        <w:rPr>
          <w:rtl/>
        </w:rPr>
        <w:t xml:space="preserve">הכשלים </w:t>
      </w:r>
      <w:bookmarkStart w:id="19716" w:name="_ETM_Q55_597450"/>
      <w:bookmarkEnd w:id="19716"/>
      <w:r>
        <w:rPr>
          <w:rtl/>
        </w:rPr>
        <w:t xml:space="preserve">שלכם </w:t>
      </w:r>
      <w:bookmarkStart w:id="19717" w:name="_ETM_Q55_598179"/>
      <w:bookmarkEnd w:id="19717"/>
      <w:r>
        <w:rPr>
          <w:rtl/>
        </w:rPr>
        <w:t>ולקיצור</w:t>
      </w:r>
      <w:r>
        <w:rPr>
          <w:rFonts w:hint="cs"/>
          <w:rtl/>
        </w:rPr>
        <w:t>י</w:t>
      </w:r>
      <w:r>
        <w:rPr>
          <w:rtl/>
        </w:rPr>
        <w:t xml:space="preserve"> </w:t>
      </w:r>
      <w:bookmarkStart w:id="19718" w:name="_ETM_Q55_598960"/>
      <w:bookmarkEnd w:id="19718"/>
      <w:r>
        <w:rPr>
          <w:rtl/>
        </w:rPr>
        <w:t xml:space="preserve">הדרך </w:t>
      </w:r>
      <w:bookmarkStart w:id="19719" w:name="_ETM_Q55_599289"/>
      <w:bookmarkEnd w:id="19719"/>
      <w:r>
        <w:rPr>
          <w:rtl/>
        </w:rPr>
        <w:t xml:space="preserve">שבאים </w:t>
      </w:r>
      <w:bookmarkStart w:id="19720" w:name="_ETM_Q55_599649"/>
      <w:bookmarkEnd w:id="19720"/>
      <w:r>
        <w:rPr>
          <w:rtl/>
        </w:rPr>
        <w:t>בעקבותיהם</w:t>
      </w:r>
      <w:r>
        <w:rPr>
          <w:rFonts w:hint="cs"/>
          <w:rtl/>
        </w:rPr>
        <w:t>.</w:t>
      </w:r>
      <w:r>
        <w:rPr>
          <w:rtl/>
        </w:rPr>
        <w:t xml:space="preserve"> </w:t>
      </w:r>
      <w:bookmarkStart w:id="19721" w:name="_ETM_Q55_600700"/>
      <w:bookmarkEnd w:id="19721"/>
      <w:r>
        <w:rPr>
          <w:rtl/>
        </w:rPr>
        <w:t xml:space="preserve">אני </w:t>
      </w:r>
      <w:bookmarkStart w:id="19722" w:name="_ETM_Q55_600909"/>
      <w:bookmarkEnd w:id="19722"/>
      <w:r>
        <w:rPr>
          <w:rtl/>
        </w:rPr>
        <w:t xml:space="preserve">רוצה </w:t>
      </w:r>
      <w:bookmarkStart w:id="19723" w:name="_ETM_Q55_601089"/>
      <w:bookmarkEnd w:id="19723"/>
      <w:r>
        <w:rPr>
          <w:rtl/>
        </w:rPr>
        <w:t xml:space="preserve">לדבר </w:t>
      </w:r>
      <w:bookmarkStart w:id="19724" w:name="_ETM_Q55_601359"/>
      <w:bookmarkEnd w:id="19724"/>
      <w:r>
        <w:rPr>
          <w:rtl/>
        </w:rPr>
        <w:t xml:space="preserve">שנייה </w:t>
      </w:r>
      <w:bookmarkStart w:id="19725" w:name="_ETM_Q55_601869"/>
      <w:bookmarkEnd w:id="19725"/>
      <w:r>
        <w:rPr>
          <w:rFonts w:hint="cs"/>
          <w:rtl/>
        </w:rPr>
        <w:t xml:space="preserve">בכובעי </w:t>
      </w:r>
      <w:bookmarkStart w:id="19726" w:name="_ETM_Q55_602439"/>
      <w:bookmarkEnd w:id="19726"/>
      <w:r>
        <w:rPr>
          <w:rFonts w:hint="cs"/>
          <w:rtl/>
        </w:rPr>
        <w:t>ה</w:t>
      </w:r>
      <w:r>
        <w:rPr>
          <w:rtl/>
        </w:rPr>
        <w:t>קודם</w:t>
      </w:r>
      <w:r>
        <w:rPr>
          <w:rFonts w:hint="cs"/>
          <w:rtl/>
        </w:rPr>
        <w:t>,</w:t>
      </w:r>
      <w:r>
        <w:rPr>
          <w:rtl/>
        </w:rPr>
        <w:t xml:space="preserve"> </w:t>
      </w:r>
      <w:bookmarkStart w:id="19727" w:name="_ETM_Q55_603399"/>
      <w:bookmarkEnd w:id="19727"/>
      <w:r>
        <w:rPr>
          <w:rtl/>
        </w:rPr>
        <w:t xml:space="preserve">כאיש </w:t>
      </w:r>
      <w:bookmarkStart w:id="19728" w:name="_ETM_Q55_603819"/>
      <w:bookmarkEnd w:id="19728"/>
      <w:r>
        <w:rPr>
          <w:rtl/>
        </w:rPr>
        <w:t xml:space="preserve">הייטק </w:t>
      </w:r>
      <w:bookmarkStart w:id="19729" w:name="_ETM_Q55_604630"/>
      <w:bookmarkEnd w:id="19729"/>
      <w:r>
        <w:rPr>
          <w:rtl/>
        </w:rPr>
        <w:t xml:space="preserve">בשוק </w:t>
      </w:r>
      <w:bookmarkStart w:id="19730" w:name="_ETM_Q55_604990"/>
      <w:bookmarkEnd w:id="19730"/>
      <w:r>
        <w:rPr>
          <w:rtl/>
        </w:rPr>
        <w:t>הפרטי</w:t>
      </w:r>
      <w:r>
        <w:rPr>
          <w:rFonts w:hint="cs"/>
          <w:rtl/>
        </w:rPr>
        <w:t>,</w:t>
      </w:r>
      <w:r>
        <w:rPr>
          <w:rtl/>
        </w:rPr>
        <w:t xml:space="preserve"> </w:t>
      </w:r>
      <w:bookmarkStart w:id="19731" w:name="_ETM_Q55_605950"/>
      <w:bookmarkEnd w:id="19731"/>
      <w:r>
        <w:rPr>
          <w:rtl/>
        </w:rPr>
        <w:t xml:space="preserve">מישהו </w:t>
      </w:r>
      <w:bookmarkStart w:id="19732" w:name="_ETM_Q55_606219"/>
      <w:bookmarkEnd w:id="19732"/>
      <w:r>
        <w:rPr>
          <w:rtl/>
        </w:rPr>
        <w:t xml:space="preserve">שיודע </w:t>
      </w:r>
      <w:bookmarkStart w:id="19733" w:name="_ETM_Q55_606609"/>
      <w:bookmarkEnd w:id="19733"/>
      <w:r>
        <w:rPr>
          <w:rFonts w:hint="cs"/>
          <w:rtl/>
        </w:rPr>
        <w:t xml:space="preserve">שהוא נמדד יום-יום </w:t>
      </w:r>
      <w:bookmarkStart w:id="19734" w:name="_ETM_Q55_600633"/>
      <w:bookmarkStart w:id="19735" w:name="_ETM_Q55_607149"/>
      <w:bookmarkStart w:id="19736" w:name="_ETM_Q55_607270"/>
      <w:bookmarkStart w:id="19737" w:name="_ETM_Q55_608320"/>
      <w:bookmarkEnd w:id="19734"/>
      <w:bookmarkEnd w:id="19735"/>
      <w:bookmarkEnd w:id="19736"/>
      <w:bookmarkEnd w:id="19737"/>
      <w:r>
        <w:rPr>
          <w:rtl/>
        </w:rPr>
        <w:t xml:space="preserve">על </w:t>
      </w:r>
      <w:bookmarkStart w:id="19738" w:name="_ETM_Q55_608470"/>
      <w:bookmarkEnd w:id="19738"/>
      <w:r>
        <w:rPr>
          <w:rtl/>
        </w:rPr>
        <w:t>ביצועים</w:t>
      </w:r>
      <w:r>
        <w:rPr>
          <w:rFonts w:hint="cs"/>
          <w:rtl/>
        </w:rPr>
        <w:t>,</w:t>
      </w:r>
      <w:r>
        <w:rPr>
          <w:rtl/>
        </w:rPr>
        <w:t xml:space="preserve"> </w:t>
      </w:r>
      <w:bookmarkStart w:id="19739" w:name="_ETM_Q55_609560"/>
      <w:bookmarkEnd w:id="19739"/>
      <w:r>
        <w:rPr>
          <w:rtl/>
        </w:rPr>
        <w:t xml:space="preserve">על </w:t>
      </w:r>
      <w:bookmarkStart w:id="19740" w:name="_ETM_Q55_609739"/>
      <w:bookmarkEnd w:id="19740"/>
      <w:r>
        <w:rPr>
          <w:rtl/>
        </w:rPr>
        <w:t>קבלות</w:t>
      </w:r>
      <w:r>
        <w:rPr>
          <w:rFonts w:hint="cs"/>
          <w:rtl/>
        </w:rPr>
        <w:t>,</w:t>
      </w:r>
      <w:r>
        <w:rPr>
          <w:rtl/>
        </w:rPr>
        <w:t xml:space="preserve"> </w:t>
      </w:r>
      <w:bookmarkStart w:id="19741" w:name="_ETM_Q55_610870"/>
      <w:bookmarkEnd w:id="19741"/>
      <w:r>
        <w:rPr>
          <w:rFonts w:hint="cs"/>
          <w:rtl/>
        </w:rPr>
        <w:t>ע</w:t>
      </w:r>
      <w:r>
        <w:rPr>
          <w:rtl/>
        </w:rPr>
        <w:t xml:space="preserve">ל </w:t>
      </w:r>
      <w:bookmarkStart w:id="19742" w:name="_ETM_Q55_611200"/>
      <w:bookmarkEnd w:id="19742"/>
      <w:r>
        <w:rPr>
          <w:rtl/>
        </w:rPr>
        <w:t>תוצאות</w:t>
      </w:r>
      <w:r>
        <w:rPr>
          <w:rFonts w:hint="cs"/>
          <w:rtl/>
        </w:rPr>
        <w:t>.</w:t>
      </w:r>
      <w:r>
        <w:rPr>
          <w:rtl/>
        </w:rPr>
        <w:t xml:space="preserve"> </w:t>
      </w:r>
      <w:bookmarkStart w:id="19743" w:name="_ETM_Q55_612610"/>
      <w:bookmarkEnd w:id="19743"/>
      <w:r>
        <w:rPr>
          <w:rtl/>
        </w:rPr>
        <w:t>אתם</w:t>
      </w:r>
      <w:r>
        <w:rPr>
          <w:rFonts w:hint="cs"/>
          <w:rtl/>
        </w:rPr>
        <w:t>,</w:t>
      </w:r>
      <w:r>
        <w:rPr>
          <w:rtl/>
        </w:rPr>
        <w:t xml:space="preserve"> </w:t>
      </w:r>
      <w:bookmarkStart w:id="19744" w:name="_ETM_Q55_613700"/>
      <w:bookmarkEnd w:id="19744"/>
      <w:r>
        <w:rPr>
          <w:rtl/>
        </w:rPr>
        <w:t xml:space="preserve">ממשלת </w:t>
      </w:r>
      <w:bookmarkStart w:id="19745" w:name="_ETM_Q55_614209"/>
      <w:bookmarkEnd w:id="19745"/>
      <w:r>
        <w:rPr>
          <w:rtl/>
        </w:rPr>
        <w:t xml:space="preserve">ישראל </w:t>
      </w:r>
      <w:bookmarkStart w:id="19746" w:name="_ETM_Q55_614659"/>
      <w:bookmarkEnd w:id="19746"/>
      <w:r>
        <w:rPr>
          <w:rtl/>
        </w:rPr>
        <w:t>היקרה</w:t>
      </w:r>
      <w:r>
        <w:rPr>
          <w:rFonts w:hint="cs"/>
          <w:rtl/>
        </w:rPr>
        <w:t>,</w:t>
      </w:r>
      <w:r>
        <w:rPr>
          <w:rtl/>
        </w:rPr>
        <w:t xml:space="preserve"> </w:t>
      </w:r>
      <w:bookmarkStart w:id="19747" w:name="_ETM_Q55_615379"/>
      <w:bookmarkEnd w:id="19747"/>
      <w:r>
        <w:rPr>
          <w:rtl/>
        </w:rPr>
        <w:t>ל</w:t>
      </w:r>
      <w:r>
        <w:rPr>
          <w:rFonts w:hint="cs"/>
          <w:rtl/>
        </w:rPr>
        <w:t>ו</w:t>
      </w:r>
      <w:r>
        <w:rPr>
          <w:rtl/>
        </w:rPr>
        <w:t xml:space="preserve"> </w:t>
      </w:r>
      <w:bookmarkStart w:id="19748" w:name="_ETM_Q55_615650"/>
      <w:bookmarkEnd w:id="19748"/>
      <w:r>
        <w:rPr>
          <w:rtl/>
        </w:rPr>
        <w:t xml:space="preserve">הייתם </w:t>
      </w:r>
      <w:bookmarkStart w:id="19749" w:name="_ETM_Q55_616010"/>
      <w:bookmarkEnd w:id="19749"/>
      <w:r>
        <w:rPr>
          <w:rtl/>
        </w:rPr>
        <w:t xml:space="preserve">בשוק </w:t>
      </w:r>
      <w:bookmarkStart w:id="19750" w:name="_ETM_Q55_616310"/>
      <w:bookmarkEnd w:id="19750"/>
      <w:r>
        <w:rPr>
          <w:rtl/>
        </w:rPr>
        <w:t>האזרחי</w:t>
      </w:r>
      <w:r>
        <w:rPr>
          <w:rFonts w:hint="cs"/>
          <w:rtl/>
        </w:rPr>
        <w:t>,</w:t>
      </w:r>
      <w:r>
        <w:rPr>
          <w:rtl/>
        </w:rPr>
        <w:t xml:space="preserve"> </w:t>
      </w:r>
      <w:bookmarkStart w:id="19751" w:name="_ETM_Q55_617150"/>
      <w:bookmarkEnd w:id="19751"/>
      <w:r>
        <w:rPr>
          <w:rtl/>
        </w:rPr>
        <w:t>היית</w:t>
      </w:r>
      <w:r>
        <w:rPr>
          <w:rFonts w:hint="cs"/>
          <w:rtl/>
        </w:rPr>
        <w:t>ם</w:t>
      </w:r>
      <w:r>
        <w:rPr>
          <w:rtl/>
        </w:rPr>
        <w:t xml:space="preserve"> </w:t>
      </w:r>
      <w:bookmarkStart w:id="19752" w:name="_ETM_Q55_617450"/>
      <w:bookmarkEnd w:id="19752"/>
      <w:r>
        <w:rPr>
          <w:rtl/>
        </w:rPr>
        <w:t xml:space="preserve">מפוטרים </w:t>
      </w:r>
      <w:bookmarkStart w:id="19753" w:name="_ETM_Q55_618319"/>
      <w:bookmarkEnd w:id="19753"/>
      <w:r>
        <w:rPr>
          <w:rtl/>
        </w:rPr>
        <w:t>מזמן</w:t>
      </w:r>
      <w:r>
        <w:rPr>
          <w:rFonts w:hint="cs"/>
          <w:rtl/>
        </w:rPr>
        <w:t>.</w:t>
      </w:r>
      <w:r>
        <w:rPr>
          <w:rtl/>
        </w:rPr>
        <w:t xml:space="preserve"> </w:t>
      </w:r>
      <w:bookmarkStart w:id="19754" w:name="_ETM_Q55_619340"/>
      <w:bookmarkEnd w:id="19754"/>
      <w:r>
        <w:rPr>
          <w:rtl/>
        </w:rPr>
        <w:t xml:space="preserve">הטרגדיה </w:t>
      </w:r>
      <w:bookmarkStart w:id="19755" w:name="_ETM_Q55_620540"/>
      <w:bookmarkEnd w:id="19755"/>
      <w:r>
        <w:rPr>
          <w:rtl/>
        </w:rPr>
        <w:t>פה</w:t>
      </w:r>
      <w:r>
        <w:rPr>
          <w:rFonts w:hint="cs"/>
          <w:rtl/>
        </w:rPr>
        <w:t>,</w:t>
      </w:r>
      <w:r>
        <w:rPr>
          <w:rtl/>
        </w:rPr>
        <w:t xml:space="preserve"> </w:t>
      </w:r>
      <w:bookmarkStart w:id="19756" w:name="_ETM_Q55_620870"/>
      <w:bookmarkEnd w:id="19756"/>
      <w:r>
        <w:rPr>
          <w:rtl/>
        </w:rPr>
        <w:t xml:space="preserve">במשבר </w:t>
      </w:r>
      <w:bookmarkStart w:id="19757" w:name="_ETM_Q55_621290"/>
      <w:bookmarkEnd w:id="19757"/>
      <w:r>
        <w:rPr>
          <w:rtl/>
        </w:rPr>
        <w:t>הכלכלי</w:t>
      </w:r>
      <w:r>
        <w:rPr>
          <w:rFonts w:hint="cs"/>
          <w:rtl/>
        </w:rPr>
        <w:t>,</w:t>
      </w:r>
      <w:r>
        <w:rPr>
          <w:rtl/>
        </w:rPr>
        <w:t xml:space="preserve"> </w:t>
      </w:r>
      <w:bookmarkStart w:id="19758" w:name="_ETM_Q55_621890"/>
      <w:bookmarkEnd w:id="19758"/>
      <w:r>
        <w:rPr>
          <w:rtl/>
        </w:rPr>
        <w:t xml:space="preserve">שמפוטרים </w:t>
      </w:r>
      <w:bookmarkStart w:id="19759" w:name="_ETM_Q55_622490"/>
      <w:bookmarkEnd w:id="19759"/>
      <w:r>
        <w:rPr>
          <w:rtl/>
        </w:rPr>
        <w:t xml:space="preserve">כל </w:t>
      </w:r>
      <w:bookmarkStart w:id="19760" w:name="_ETM_Q55_622700"/>
      <w:bookmarkEnd w:id="19760"/>
      <w:r>
        <w:rPr>
          <w:rtl/>
        </w:rPr>
        <w:t xml:space="preserve">אותם </w:t>
      </w:r>
      <w:bookmarkStart w:id="19761" w:name="_ETM_Q55_622910"/>
      <w:bookmarkEnd w:id="19761"/>
      <w:r>
        <w:rPr>
          <w:rtl/>
        </w:rPr>
        <w:t xml:space="preserve">אנשים </w:t>
      </w:r>
      <w:bookmarkStart w:id="19762" w:name="_ETM_Q55_623270"/>
      <w:bookmarkEnd w:id="19762"/>
      <w:r>
        <w:rPr>
          <w:rtl/>
        </w:rPr>
        <w:t xml:space="preserve">שכנראה </w:t>
      </w:r>
      <w:bookmarkStart w:id="19763" w:name="_ETM_Q55_623750"/>
      <w:bookmarkEnd w:id="19763"/>
      <w:r>
        <w:rPr>
          <w:rtl/>
        </w:rPr>
        <w:t xml:space="preserve">מתאמצים </w:t>
      </w:r>
      <w:bookmarkStart w:id="19764" w:name="_ETM_Q55_624410"/>
      <w:bookmarkEnd w:id="19764"/>
      <w:r>
        <w:rPr>
          <w:rtl/>
        </w:rPr>
        <w:t xml:space="preserve">להיות </w:t>
      </w:r>
      <w:bookmarkStart w:id="19765" w:name="_ETM_Q55_624620"/>
      <w:bookmarkEnd w:id="19765"/>
      <w:r>
        <w:rPr>
          <w:rtl/>
        </w:rPr>
        <w:t xml:space="preserve">טובים </w:t>
      </w:r>
      <w:bookmarkStart w:id="19766" w:name="_ETM_Q55_624860"/>
      <w:bookmarkEnd w:id="19766"/>
      <w:r>
        <w:rPr>
          <w:rtl/>
        </w:rPr>
        <w:t xml:space="preserve">בעבודה </w:t>
      </w:r>
      <w:bookmarkStart w:id="19767" w:name="_ETM_Q55_625280"/>
      <w:bookmarkEnd w:id="19767"/>
      <w:r>
        <w:rPr>
          <w:rtl/>
        </w:rPr>
        <w:t>שלהם</w:t>
      </w:r>
      <w:r>
        <w:rPr>
          <w:rFonts w:hint="cs"/>
          <w:rtl/>
        </w:rPr>
        <w:t>.</w:t>
      </w:r>
      <w:r>
        <w:rPr>
          <w:rtl/>
        </w:rPr>
        <w:t xml:space="preserve"> </w:t>
      </w:r>
      <w:bookmarkStart w:id="19768" w:name="_ETM_Q55_626060"/>
      <w:bookmarkEnd w:id="19768"/>
      <w:r>
        <w:rPr>
          <w:rtl/>
        </w:rPr>
        <w:t xml:space="preserve">יש </w:t>
      </w:r>
      <w:bookmarkStart w:id="19769" w:name="_ETM_Q55_626300"/>
      <w:bookmarkEnd w:id="19769"/>
      <w:r>
        <w:rPr>
          <w:rtl/>
        </w:rPr>
        <w:t xml:space="preserve">להם </w:t>
      </w:r>
      <w:bookmarkStart w:id="19770" w:name="_ETM_Q55_626510"/>
      <w:bookmarkEnd w:id="19770"/>
      <w:r>
        <w:rPr>
          <w:rtl/>
        </w:rPr>
        <w:t xml:space="preserve">דרך </w:t>
      </w:r>
      <w:bookmarkStart w:id="19771" w:name="_ETM_Q55_626959"/>
      <w:bookmarkEnd w:id="19771"/>
      <w:r>
        <w:rPr>
          <w:rtl/>
        </w:rPr>
        <w:t>עבודה</w:t>
      </w:r>
      <w:r>
        <w:rPr>
          <w:rFonts w:hint="cs"/>
          <w:rtl/>
        </w:rPr>
        <w:t>,</w:t>
      </w:r>
      <w:r>
        <w:rPr>
          <w:rtl/>
        </w:rPr>
        <w:t xml:space="preserve"> </w:t>
      </w:r>
      <w:bookmarkStart w:id="19772" w:name="_ETM_Q55_627350"/>
      <w:bookmarkEnd w:id="19772"/>
      <w:r>
        <w:rPr>
          <w:rtl/>
        </w:rPr>
        <w:t>מתודולוגיה</w:t>
      </w:r>
      <w:r>
        <w:rPr>
          <w:rFonts w:hint="cs"/>
          <w:rtl/>
        </w:rPr>
        <w:t>,</w:t>
      </w:r>
      <w:r>
        <w:rPr>
          <w:rtl/>
        </w:rPr>
        <w:t xml:space="preserve"> </w:t>
      </w:r>
      <w:bookmarkStart w:id="19773" w:name="_ETM_Q55_628580"/>
      <w:bookmarkEnd w:id="19773"/>
      <w:r>
        <w:rPr>
          <w:rtl/>
        </w:rPr>
        <w:t>תוכנית</w:t>
      </w:r>
      <w:r>
        <w:rPr>
          <w:rFonts w:hint="cs"/>
          <w:rtl/>
        </w:rPr>
        <w:t>,</w:t>
      </w:r>
      <w:r>
        <w:rPr>
          <w:rtl/>
        </w:rPr>
        <w:t xml:space="preserve"> </w:t>
      </w:r>
      <w:bookmarkStart w:id="19774" w:name="_ETM_Q55_630050"/>
      <w:bookmarkEnd w:id="19774"/>
      <w:r>
        <w:rPr>
          <w:rtl/>
        </w:rPr>
        <w:t xml:space="preserve">שיחות </w:t>
      </w:r>
      <w:bookmarkStart w:id="19775" w:name="_ETM_Q55_630530"/>
      <w:bookmarkEnd w:id="19775"/>
      <w:r>
        <w:rPr>
          <w:rtl/>
        </w:rPr>
        <w:t>חתך</w:t>
      </w:r>
      <w:r>
        <w:rPr>
          <w:rFonts w:hint="cs"/>
          <w:rtl/>
        </w:rPr>
        <w:t>,</w:t>
      </w:r>
      <w:r>
        <w:rPr>
          <w:rtl/>
        </w:rPr>
        <w:t xml:space="preserve"> </w:t>
      </w:r>
      <w:bookmarkStart w:id="19776" w:name="_ETM_Q55_631400"/>
      <w:bookmarkEnd w:id="19776"/>
      <w:r>
        <w:rPr>
          <w:rtl/>
        </w:rPr>
        <w:t xml:space="preserve">דרישה </w:t>
      </w:r>
      <w:bookmarkStart w:id="19777" w:name="_ETM_Q55_631850"/>
      <w:bookmarkEnd w:id="19777"/>
      <w:r>
        <w:rPr>
          <w:rtl/>
        </w:rPr>
        <w:t xml:space="preserve">להראות </w:t>
      </w:r>
      <w:bookmarkStart w:id="19778" w:name="_ETM_Q55_632300"/>
      <w:bookmarkEnd w:id="19778"/>
      <w:r>
        <w:rPr>
          <w:rtl/>
        </w:rPr>
        <w:t xml:space="preserve">דוחות </w:t>
      </w:r>
      <w:bookmarkStart w:id="19779" w:name="_ETM_Q55_632810"/>
      <w:bookmarkEnd w:id="19779"/>
      <w:r>
        <w:rPr>
          <w:rtl/>
        </w:rPr>
        <w:t>התקדמות</w:t>
      </w:r>
      <w:r>
        <w:rPr>
          <w:rFonts w:hint="cs"/>
          <w:rtl/>
        </w:rPr>
        <w:t>,</w:t>
      </w:r>
      <w:r>
        <w:rPr>
          <w:rtl/>
        </w:rPr>
        <w:t xml:space="preserve"> </w:t>
      </w:r>
      <w:bookmarkStart w:id="19780" w:name="_ETM_Q55_633770"/>
      <w:bookmarkEnd w:id="19780"/>
      <w:r>
        <w:rPr>
          <w:rtl/>
        </w:rPr>
        <w:t>מכירות</w:t>
      </w:r>
      <w:r>
        <w:rPr>
          <w:rFonts w:hint="cs"/>
          <w:rtl/>
        </w:rPr>
        <w:t>,</w:t>
      </w:r>
      <w:r>
        <w:rPr>
          <w:rtl/>
        </w:rPr>
        <w:t xml:space="preserve"> </w:t>
      </w:r>
      <w:bookmarkStart w:id="19781" w:name="_ETM_Q55_635120"/>
      <w:bookmarkEnd w:id="19781"/>
      <w:proofErr w:type="spellStart"/>
      <w:r>
        <w:rPr>
          <w:rtl/>
        </w:rPr>
        <w:t>לידים</w:t>
      </w:r>
      <w:proofErr w:type="spellEnd"/>
      <w:r>
        <w:rPr>
          <w:rFonts w:hint="cs"/>
          <w:rtl/>
        </w:rPr>
        <w:t>,</w:t>
      </w:r>
      <w:r>
        <w:rPr>
          <w:rtl/>
        </w:rPr>
        <w:t xml:space="preserve"> </w:t>
      </w:r>
      <w:bookmarkStart w:id="19782" w:name="_ETM_Q55_635689"/>
      <w:bookmarkEnd w:id="19782"/>
      <w:r>
        <w:rPr>
          <w:rtl/>
        </w:rPr>
        <w:t>שיווק</w:t>
      </w:r>
      <w:r>
        <w:rPr>
          <w:rFonts w:hint="cs"/>
          <w:rtl/>
        </w:rPr>
        <w:t>.</w:t>
      </w:r>
      <w:r>
        <w:rPr>
          <w:rtl/>
        </w:rPr>
        <w:t xml:space="preserve"> </w:t>
      </w:r>
      <w:bookmarkStart w:id="19783" w:name="_ETM_Q55_636870"/>
      <w:bookmarkEnd w:id="19783"/>
      <w:r>
        <w:rPr>
          <w:rtl/>
        </w:rPr>
        <w:t>אתם</w:t>
      </w:r>
      <w:r>
        <w:rPr>
          <w:rFonts w:hint="cs"/>
          <w:rtl/>
        </w:rPr>
        <w:t xml:space="preserve"> </w:t>
      </w:r>
      <w:r w:rsidR="000935C0">
        <w:rPr>
          <w:rFonts w:hint="cs"/>
          <w:rtl/>
        </w:rPr>
        <w:t>–</w:t>
      </w:r>
      <w:r>
        <w:rPr>
          <w:rtl/>
        </w:rPr>
        <w:t xml:space="preserve"> </w:t>
      </w:r>
      <w:bookmarkStart w:id="19784" w:name="_ETM_Q55_637169"/>
      <w:bookmarkEnd w:id="19784"/>
      <w:r>
        <w:rPr>
          <w:rtl/>
        </w:rPr>
        <w:t xml:space="preserve">כל </w:t>
      </w:r>
      <w:bookmarkStart w:id="19785" w:name="_ETM_Q55_637319"/>
      <w:bookmarkEnd w:id="19785"/>
      <w:r>
        <w:rPr>
          <w:rtl/>
        </w:rPr>
        <w:t xml:space="preserve">מה </w:t>
      </w:r>
      <w:bookmarkStart w:id="19786" w:name="_ETM_Q55_637379"/>
      <w:bookmarkEnd w:id="19786"/>
      <w:r>
        <w:rPr>
          <w:rtl/>
        </w:rPr>
        <w:t xml:space="preserve">שאתם </w:t>
      </w:r>
      <w:bookmarkStart w:id="19787" w:name="_ETM_Q55_637559"/>
      <w:bookmarkEnd w:id="19787"/>
      <w:r>
        <w:rPr>
          <w:rtl/>
        </w:rPr>
        <w:t xml:space="preserve">יודעים </w:t>
      </w:r>
      <w:bookmarkStart w:id="19788" w:name="_ETM_Q55_637739"/>
      <w:bookmarkEnd w:id="19788"/>
      <w:r>
        <w:rPr>
          <w:rtl/>
        </w:rPr>
        <w:t>לעשות</w:t>
      </w:r>
      <w:bookmarkStart w:id="19789" w:name="_ETM_Q55_638069"/>
      <w:bookmarkEnd w:id="19789"/>
      <w:r>
        <w:rPr>
          <w:rtl/>
        </w:rPr>
        <w:t xml:space="preserve"> </w:t>
      </w:r>
      <w:bookmarkStart w:id="19790" w:name="_ETM_Q55_638129"/>
      <w:bookmarkEnd w:id="19790"/>
      <w:r>
        <w:rPr>
          <w:rtl/>
        </w:rPr>
        <w:t xml:space="preserve">זה </w:t>
      </w:r>
      <w:bookmarkStart w:id="19791" w:name="_ETM_Q55_638189"/>
      <w:bookmarkEnd w:id="19791"/>
      <w:r>
        <w:rPr>
          <w:rtl/>
        </w:rPr>
        <w:t xml:space="preserve">בעיקר </w:t>
      </w:r>
      <w:bookmarkStart w:id="19792" w:name="_ETM_Q55_638700"/>
      <w:bookmarkEnd w:id="19792"/>
      <w:r>
        <w:rPr>
          <w:rtl/>
        </w:rPr>
        <w:t>בלגן</w:t>
      </w:r>
      <w:r>
        <w:rPr>
          <w:rFonts w:hint="cs"/>
          <w:rtl/>
        </w:rPr>
        <w:t>,</w:t>
      </w:r>
      <w:r>
        <w:rPr>
          <w:rtl/>
        </w:rPr>
        <w:t xml:space="preserve"> </w:t>
      </w:r>
      <w:bookmarkStart w:id="19793" w:name="_ETM_Q55_639689"/>
      <w:bookmarkEnd w:id="19793"/>
      <w:r>
        <w:rPr>
          <w:rtl/>
        </w:rPr>
        <w:t xml:space="preserve">כסת"ח </w:t>
      </w:r>
      <w:bookmarkStart w:id="19794" w:name="_ETM_Q55_640650"/>
      <w:bookmarkEnd w:id="19794"/>
      <w:r>
        <w:rPr>
          <w:rtl/>
        </w:rPr>
        <w:t xml:space="preserve">ואז </w:t>
      </w:r>
      <w:bookmarkStart w:id="19795" w:name="_ETM_Q55_640980"/>
      <w:bookmarkEnd w:id="19795"/>
      <w:r>
        <w:rPr>
          <w:rtl/>
        </w:rPr>
        <w:t xml:space="preserve">בסוף </w:t>
      </w:r>
      <w:bookmarkStart w:id="19796" w:name="_ETM_Q55_641340"/>
      <w:bookmarkEnd w:id="19796"/>
      <w:r>
        <w:rPr>
          <w:rtl/>
        </w:rPr>
        <w:t xml:space="preserve">להאשים </w:t>
      </w:r>
      <w:bookmarkStart w:id="19797" w:name="_ETM_Q55_641760"/>
      <w:bookmarkEnd w:id="19797"/>
      <w:r>
        <w:rPr>
          <w:rtl/>
        </w:rPr>
        <w:t xml:space="preserve">את </w:t>
      </w:r>
      <w:bookmarkStart w:id="19798" w:name="_ETM_Q55_641879"/>
      <w:bookmarkEnd w:id="19798"/>
      <w:r>
        <w:rPr>
          <w:rtl/>
        </w:rPr>
        <w:t>האזרח</w:t>
      </w:r>
      <w:r>
        <w:rPr>
          <w:rFonts w:hint="cs"/>
          <w:rtl/>
        </w:rPr>
        <w:t>.</w:t>
      </w:r>
      <w:r>
        <w:rPr>
          <w:rtl/>
        </w:rPr>
        <w:t xml:space="preserve"> </w:t>
      </w:r>
      <w:bookmarkStart w:id="19799" w:name="_ETM_Q55_643730"/>
      <w:bookmarkStart w:id="19800" w:name="_ETM_Q55_615851"/>
      <w:bookmarkStart w:id="19801" w:name="_ETM_Q55_615909"/>
      <w:bookmarkStart w:id="19802" w:name="_ETM_Q55_615992"/>
      <w:bookmarkStart w:id="19803" w:name="_ETM_Q55_616049"/>
      <w:bookmarkEnd w:id="19799"/>
      <w:bookmarkEnd w:id="19800"/>
      <w:bookmarkEnd w:id="19801"/>
      <w:bookmarkEnd w:id="19802"/>
      <w:bookmarkEnd w:id="19803"/>
      <w:r>
        <w:rPr>
          <w:rtl/>
        </w:rPr>
        <w:t xml:space="preserve">אתם </w:t>
      </w:r>
      <w:bookmarkStart w:id="19804" w:name="_ETM_Q55_644450"/>
      <w:bookmarkEnd w:id="19804"/>
      <w:r>
        <w:rPr>
          <w:rtl/>
        </w:rPr>
        <w:t xml:space="preserve">לא </w:t>
      </w:r>
      <w:bookmarkStart w:id="19805" w:name="_ETM_Q55_644780"/>
      <w:bookmarkEnd w:id="19805"/>
      <w:r>
        <w:rPr>
          <w:rtl/>
        </w:rPr>
        <w:t xml:space="preserve">הייתם </w:t>
      </w:r>
      <w:bookmarkStart w:id="19806" w:name="_ETM_Q55_645140"/>
      <w:bookmarkEnd w:id="19806"/>
      <w:r>
        <w:rPr>
          <w:rtl/>
        </w:rPr>
        <w:t xml:space="preserve">שורדים </w:t>
      </w:r>
      <w:bookmarkStart w:id="19807" w:name="_ETM_Q55_645770"/>
      <w:bookmarkEnd w:id="19807"/>
      <w:r>
        <w:rPr>
          <w:rtl/>
        </w:rPr>
        <w:t xml:space="preserve">דקה </w:t>
      </w:r>
      <w:bookmarkStart w:id="19808" w:name="_ETM_Q55_646370"/>
      <w:bookmarkEnd w:id="19808"/>
      <w:r>
        <w:rPr>
          <w:rtl/>
        </w:rPr>
        <w:t xml:space="preserve">בשוק </w:t>
      </w:r>
      <w:bookmarkStart w:id="19809" w:name="_ETM_Q55_646700"/>
      <w:bookmarkEnd w:id="19809"/>
      <w:r>
        <w:rPr>
          <w:rtl/>
        </w:rPr>
        <w:t>האזרחי</w:t>
      </w:r>
      <w:r>
        <w:rPr>
          <w:rFonts w:hint="cs"/>
          <w:rtl/>
        </w:rPr>
        <w:t>.</w:t>
      </w:r>
      <w:r>
        <w:rPr>
          <w:rtl/>
        </w:rPr>
        <w:t xml:space="preserve"> </w:t>
      </w:r>
      <w:bookmarkStart w:id="19810" w:name="_ETM_Q55_647120"/>
      <w:bookmarkEnd w:id="19810"/>
      <w:r>
        <w:rPr>
          <w:rtl/>
        </w:rPr>
        <w:t xml:space="preserve">אולי </w:t>
      </w:r>
      <w:bookmarkStart w:id="19811" w:name="_ETM_Q55_647390"/>
      <w:bookmarkEnd w:id="19811"/>
      <w:r>
        <w:rPr>
          <w:rtl/>
        </w:rPr>
        <w:t xml:space="preserve">בגלל </w:t>
      </w:r>
      <w:bookmarkStart w:id="19812" w:name="_ETM_Q55_647629"/>
      <w:bookmarkEnd w:id="19812"/>
      <w:r>
        <w:rPr>
          <w:rtl/>
        </w:rPr>
        <w:t xml:space="preserve">זה </w:t>
      </w:r>
      <w:bookmarkStart w:id="19813" w:name="_ETM_Q55_647750"/>
      <w:bookmarkEnd w:id="19813"/>
      <w:r>
        <w:rPr>
          <w:rtl/>
        </w:rPr>
        <w:t>חלקכ</w:t>
      </w:r>
      <w:r>
        <w:rPr>
          <w:rFonts w:hint="cs"/>
          <w:rtl/>
        </w:rPr>
        <w:t>ם</w:t>
      </w:r>
      <w:r>
        <w:rPr>
          <w:rtl/>
        </w:rPr>
        <w:t xml:space="preserve"> </w:t>
      </w:r>
      <w:bookmarkStart w:id="19814" w:name="_ETM_Q55_648200"/>
      <w:bookmarkEnd w:id="19814"/>
      <w:r>
        <w:rPr>
          <w:rtl/>
        </w:rPr>
        <w:t xml:space="preserve">נמצאים </w:t>
      </w:r>
      <w:bookmarkStart w:id="19815" w:name="_ETM_Q55_648560"/>
      <w:bookmarkEnd w:id="19815"/>
      <w:r>
        <w:rPr>
          <w:rtl/>
        </w:rPr>
        <w:t>פה</w:t>
      </w:r>
      <w:r>
        <w:rPr>
          <w:rFonts w:hint="cs"/>
          <w:rtl/>
        </w:rPr>
        <w:t>,</w:t>
      </w:r>
      <w:r>
        <w:rPr>
          <w:rtl/>
        </w:rPr>
        <w:t xml:space="preserve"> </w:t>
      </w:r>
      <w:bookmarkStart w:id="19816" w:name="_ETM_Q55_648769"/>
      <w:bookmarkEnd w:id="19816"/>
      <w:r>
        <w:rPr>
          <w:rtl/>
        </w:rPr>
        <w:t xml:space="preserve">בשירות </w:t>
      </w:r>
      <w:bookmarkStart w:id="19817" w:name="_ETM_Q55_649190"/>
      <w:bookmarkEnd w:id="19817"/>
      <w:r>
        <w:rPr>
          <w:rtl/>
        </w:rPr>
        <w:t>הציבורי</w:t>
      </w:r>
      <w:r>
        <w:rPr>
          <w:rFonts w:hint="cs"/>
          <w:rtl/>
        </w:rPr>
        <w:t>,</w:t>
      </w:r>
      <w:r>
        <w:rPr>
          <w:rtl/>
        </w:rPr>
        <w:t xml:space="preserve"> </w:t>
      </w:r>
      <w:bookmarkStart w:id="19818" w:name="_ETM_Q55_650030"/>
      <w:bookmarkEnd w:id="19818"/>
      <w:r>
        <w:rPr>
          <w:rtl/>
        </w:rPr>
        <w:t xml:space="preserve">כנבחרי </w:t>
      </w:r>
      <w:bookmarkStart w:id="19819" w:name="_ETM_Q55_650690"/>
      <w:bookmarkEnd w:id="19819"/>
      <w:r>
        <w:rPr>
          <w:rtl/>
        </w:rPr>
        <w:t>ציבור</w:t>
      </w:r>
      <w:r>
        <w:rPr>
          <w:rFonts w:hint="cs"/>
          <w:rtl/>
        </w:rPr>
        <w:t>.</w:t>
      </w:r>
      <w:r>
        <w:rPr>
          <w:rtl/>
        </w:rPr>
        <w:t xml:space="preserve"> </w:t>
      </w:r>
      <w:bookmarkStart w:id="19820" w:name="_ETM_Q55_651440"/>
      <w:bookmarkEnd w:id="19820"/>
      <w:r>
        <w:rPr>
          <w:rtl/>
        </w:rPr>
        <w:t xml:space="preserve">אבל </w:t>
      </w:r>
      <w:bookmarkStart w:id="19821" w:name="_ETM_Q55_651590"/>
      <w:bookmarkEnd w:id="19821"/>
      <w:r>
        <w:rPr>
          <w:rtl/>
        </w:rPr>
        <w:t xml:space="preserve">אל </w:t>
      </w:r>
      <w:bookmarkStart w:id="19822" w:name="_ETM_Q55_651650"/>
      <w:bookmarkEnd w:id="19822"/>
      <w:r>
        <w:rPr>
          <w:rtl/>
        </w:rPr>
        <w:t xml:space="preserve">תשכחו </w:t>
      </w:r>
      <w:bookmarkStart w:id="19823" w:name="_ETM_Q55_652099"/>
      <w:bookmarkEnd w:id="19823"/>
      <w:r>
        <w:rPr>
          <w:rtl/>
        </w:rPr>
        <w:t xml:space="preserve">שנבחרי </w:t>
      </w:r>
      <w:bookmarkStart w:id="19824" w:name="_ETM_Q55_652640"/>
      <w:bookmarkEnd w:id="19824"/>
      <w:r>
        <w:rPr>
          <w:rtl/>
        </w:rPr>
        <w:t>ציבור</w:t>
      </w:r>
      <w:r>
        <w:rPr>
          <w:rFonts w:hint="cs"/>
          <w:rtl/>
        </w:rPr>
        <w:t>,</w:t>
      </w:r>
      <w:r>
        <w:rPr>
          <w:rtl/>
        </w:rPr>
        <w:t xml:space="preserve"> </w:t>
      </w:r>
      <w:bookmarkStart w:id="19825" w:name="_ETM_Q55_653330"/>
      <w:bookmarkEnd w:id="19825"/>
      <w:r>
        <w:rPr>
          <w:rtl/>
        </w:rPr>
        <w:t xml:space="preserve">בוחר </w:t>
      </w:r>
      <w:bookmarkStart w:id="19826" w:name="_ETM_Q55_653659"/>
      <w:bookmarkEnd w:id="19826"/>
      <w:r>
        <w:rPr>
          <w:rtl/>
        </w:rPr>
        <w:t xml:space="preserve">אותם </w:t>
      </w:r>
      <w:bookmarkStart w:id="19827" w:name="_ETM_Q55_653870"/>
      <w:bookmarkEnd w:id="19827"/>
      <w:r>
        <w:rPr>
          <w:rtl/>
        </w:rPr>
        <w:t>הציבור</w:t>
      </w:r>
      <w:r>
        <w:rPr>
          <w:rFonts w:hint="cs"/>
          <w:rtl/>
        </w:rPr>
        <w:t>.</w:t>
      </w:r>
      <w:r>
        <w:rPr>
          <w:rtl/>
        </w:rPr>
        <w:t xml:space="preserve"> </w:t>
      </w:r>
      <w:bookmarkStart w:id="19828" w:name="_ETM_Q55_654830"/>
      <w:bookmarkEnd w:id="19828"/>
      <w:r>
        <w:rPr>
          <w:rtl/>
        </w:rPr>
        <w:t>א</w:t>
      </w:r>
      <w:r>
        <w:rPr>
          <w:rFonts w:hint="cs"/>
          <w:rtl/>
        </w:rPr>
        <w:t>ו</w:t>
      </w:r>
      <w:r>
        <w:rPr>
          <w:rtl/>
        </w:rPr>
        <w:t xml:space="preserve">מנם </w:t>
      </w:r>
      <w:bookmarkStart w:id="19829" w:name="_ETM_Q55_655430"/>
      <w:bookmarkEnd w:id="19829"/>
      <w:r>
        <w:rPr>
          <w:rtl/>
        </w:rPr>
        <w:t xml:space="preserve">אין </w:t>
      </w:r>
      <w:bookmarkStart w:id="19830" w:name="_ETM_Q55_655580"/>
      <w:bookmarkEnd w:id="19830"/>
      <w:r>
        <w:rPr>
          <w:rtl/>
        </w:rPr>
        <w:t xml:space="preserve">לכם </w:t>
      </w:r>
      <w:bookmarkStart w:id="19831" w:name="_ETM_Q55_655879"/>
      <w:bookmarkEnd w:id="19831"/>
      <w:r>
        <w:rPr>
          <w:rtl/>
        </w:rPr>
        <w:t xml:space="preserve">מנהלים </w:t>
      </w:r>
      <w:bookmarkStart w:id="19832" w:name="_ETM_Q55_656390"/>
      <w:bookmarkEnd w:id="19832"/>
      <w:r>
        <w:rPr>
          <w:rtl/>
        </w:rPr>
        <w:t xml:space="preserve">ואף </w:t>
      </w:r>
      <w:bookmarkStart w:id="19833" w:name="_ETM_Q55_656629"/>
      <w:bookmarkEnd w:id="19833"/>
      <w:r>
        <w:rPr>
          <w:rFonts w:hint="cs"/>
          <w:rtl/>
        </w:rPr>
        <w:t>אחד</w:t>
      </w:r>
      <w:r>
        <w:rPr>
          <w:rtl/>
        </w:rPr>
        <w:t xml:space="preserve"> </w:t>
      </w:r>
      <w:bookmarkStart w:id="19834" w:name="_ETM_Q55_656840"/>
      <w:bookmarkEnd w:id="19834"/>
      <w:r>
        <w:rPr>
          <w:rtl/>
        </w:rPr>
        <w:t xml:space="preserve">לא </w:t>
      </w:r>
      <w:bookmarkStart w:id="19835" w:name="_ETM_Q55_656900"/>
      <w:bookmarkEnd w:id="19835"/>
      <w:r>
        <w:rPr>
          <w:rtl/>
        </w:rPr>
        <w:t xml:space="preserve">יכול </w:t>
      </w:r>
      <w:bookmarkStart w:id="19836" w:name="_ETM_Q55_657110"/>
      <w:bookmarkEnd w:id="19836"/>
      <w:r>
        <w:rPr>
          <w:rtl/>
        </w:rPr>
        <w:t xml:space="preserve">לפטר </w:t>
      </w:r>
      <w:bookmarkStart w:id="19837" w:name="_ETM_Q55_657560"/>
      <w:bookmarkEnd w:id="19837"/>
      <w:r>
        <w:rPr>
          <w:rtl/>
        </w:rPr>
        <w:t>אתכם</w:t>
      </w:r>
      <w:r>
        <w:rPr>
          <w:rFonts w:hint="cs"/>
          <w:rtl/>
        </w:rPr>
        <w:t>,</w:t>
      </w:r>
      <w:r>
        <w:rPr>
          <w:rtl/>
        </w:rPr>
        <w:t xml:space="preserve"> </w:t>
      </w:r>
      <w:bookmarkStart w:id="19838" w:name="_ETM_Q55_657830"/>
      <w:bookmarkEnd w:id="19838"/>
      <w:r>
        <w:rPr>
          <w:rtl/>
        </w:rPr>
        <w:t>לצערי</w:t>
      </w:r>
      <w:r>
        <w:rPr>
          <w:rFonts w:hint="cs"/>
          <w:rtl/>
        </w:rPr>
        <w:t>,</w:t>
      </w:r>
      <w:r>
        <w:rPr>
          <w:rtl/>
        </w:rPr>
        <w:t xml:space="preserve"> </w:t>
      </w:r>
      <w:bookmarkStart w:id="19839" w:name="_ETM_Q55_658670"/>
      <w:bookmarkEnd w:id="19839"/>
      <w:r>
        <w:rPr>
          <w:rtl/>
        </w:rPr>
        <w:t xml:space="preserve">אבל </w:t>
      </w:r>
      <w:bookmarkStart w:id="19840" w:name="_ETM_Q55_659390"/>
      <w:bookmarkEnd w:id="19840"/>
      <w:r>
        <w:rPr>
          <w:rtl/>
        </w:rPr>
        <w:t xml:space="preserve">הציבור </w:t>
      </w:r>
      <w:bookmarkStart w:id="19841" w:name="_ETM_Q55_660019"/>
      <w:bookmarkEnd w:id="19841"/>
      <w:r>
        <w:rPr>
          <w:rtl/>
        </w:rPr>
        <w:t xml:space="preserve">בסופו </w:t>
      </w:r>
      <w:bookmarkStart w:id="19842" w:name="_ETM_Q55_660409"/>
      <w:bookmarkEnd w:id="19842"/>
      <w:r>
        <w:rPr>
          <w:rtl/>
        </w:rPr>
        <w:t xml:space="preserve">של </w:t>
      </w:r>
      <w:bookmarkStart w:id="19843" w:name="_ETM_Q55_660560"/>
      <w:bookmarkEnd w:id="19843"/>
      <w:r>
        <w:rPr>
          <w:rtl/>
        </w:rPr>
        <w:t xml:space="preserve">דבר </w:t>
      </w:r>
      <w:bookmarkStart w:id="19844" w:name="_ETM_Q55_661280"/>
      <w:bookmarkEnd w:id="19844"/>
      <w:r>
        <w:rPr>
          <w:rtl/>
        </w:rPr>
        <w:t xml:space="preserve">ייתן </w:t>
      </w:r>
      <w:bookmarkStart w:id="19845" w:name="_ETM_Q55_661549"/>
      <w:bookmarkEnd w:id="19845"/>
      <w:r>
        <w:rPr>
          <w:rtl/>
        </w:rPr>
        <w:t xml:space="preserve">לכם </w:t>
      </w:r>
      <w:bookmarkStart w:id="19846" w:name="_ETM_Q55_661790"/>
      <w:bookmarkEnd w:id="19846"/>
      <w:r>
        <w:rPr>
          <w:rtl/>
        </w:rPr>
        <w:t xml:space="preserve">את </w:t>
      </w:r>
      <w:bookmarkStart w:id="19847" w:name="_ETM_Q55_661879"/>
      <w:bookmarkEnd w:id="19847"/>
      <w:r>
        <w:rPr>
          <w:rtl/>
        </w:rPr>
        <w:t xml:space="preserve">דוח </w:t>
      </w:r>
      <w:bookmarkStart w:id="19848" w:name="_ETM_Q55_662090"/>
      <w:bookmarkEnd w:id="19848"/>
      <w:r>
        <w:rPr>
          <w:rtl/>
        </w:rPr>
        <w:t xml:space="preserve">הביצועים </w:t>
      </w:r>
      <w:bookmarkStart w:id="19849" w:name="_ETM_Q55_662540"/>
      <w:bookmarkEnd w:id="19849"/>
      <w:r>
        <w:rPr>
          <w:rtl/>
        </w:rPr>
        <w:t xml:space="preserve">שלכם </w:t>
      </w:r>
      <w:bookmarkStart w:id="19850" w:name="_ETM_Q55_663379"/>
      <w:bookmarkEnd w:id="19850"/>
      <w:r>
        <w:rPr>
          <w:rtl/>
        </w:rPr>
        <w:t>בקלפי</w:t>
      </w:r>
      <w:r>
        <w:rPr>
          <w:rFonts w:hint="cs"/>
          <w:rtl/>
        </w:rPr>
        <w:t>.</w:t>
      </w:r>
      <w:r>
        <w:rPr>
          <w:rtl/>
        </w:rPr>
        <w:t xml:space="preserve"> </w:t>
      </w:r>
      <w:bookmarkStart w:id="19851" w:name="_ETM_Q55_664129"/>
      <w:bookmarkEnd w:id="19851"/>
      <w:r>
        <w:rPr>
          <w:rFonts w:hint="cs"/>
          <w:rtl/>
        </w:rPr>
        <w:t>וה</w:t>
      </w:r>
      <w:r>
        <w:rPr>
          <w:rtl/>
        </w:rPr>
        <w:t xml:space="preserve">יום </w:t>
      </w:r>
      <w:bookmarkStart w:id="19852" w:name="_ETM_Q55_664430"/>
      <w:bookmarkEnd w:id="19852"/>
      <w:r>
        <w:rPr>
          <w:rtl/>
        </w:rPr>
        <w:t xml:space="preserve">הזה </w:t>
      </w:r>
      <w:bookmarkStart w:id="19853" w:name="_ETM_Q55_664579"/>
      <w:bookmarkEnd w:id="19853"/>
      <w:r>
        <w:rPr>
          <w:rtl/>
        </w:rPr>
        <w:t>יגיע</w:t>
      </w:r>
      <w:r>
        <w:rPr>
          <w:rFonts w:hint="cs"/>
          <w:rtl/>
        </w:rPr>
        <w:t>.</w:t>
      </w:r>
    </w:p>
    <w:p w:rsidR="007A325F" w:rsidRDefault="007A325F" w:rsidP="001142D1">
      <w:pPr>
        <w:rPr>
          <w:rtl/>
        </w:rPr>
      </w:pPr>
    </w:p>
    <w:p w:rsidR="007A325F" w:rsidRDefault="007A325F" w:rsidP="000935C0">
      <w:pPr>
        <w:rPr>
          <w:rtl/>
        </w:rPr>
      </w:pPr>
      <w:bookmarkStart w:id="19854" w:name="_ETM_Q55_665360"/>
      <w:bookmarkEnd w:id="19854"/>
      <w:r>
        <w:rPr>
          <w:rtl/>
        </w:rPr>
        <w:t>עכשיו</w:t>
      </w:r>
      <w:r>
        <w:rPr>
          <w:rFonts w:hint="cs"/>
          <w:rtl/>
        </w:rPr>
        <w:t>,</w:t>
      </w:r>
      <w:r>
        <w:rPr>
          <w:rtl/>
        </w:rPr>
        <w:t xml:space="preserve"> </w:t>
      </w:r>
      <w:bookmarkStart w:id="19855" w:name="_ETM_Q55_666040"/>
      <w:bookmarkEnd w:id="19855"/>
      <w:r>
        <w:rPr>
          <w:rtl/>
        </w:rPr>
        <w:t xml:space="preserve">מה </w:t>
      </w:r>
      <w:bookmarkStart w:id="19856" w:name="_ETM_Q55_666310"/>
      <w:bookmarkEnd w:id="19856"/>
      <w:r>
        <w:rPr>
          <w:rtl/>
        </w:rPr>
        <w:t xml:space="preserve">הבעיה </w:t>
      </w:r>
      <w:bookmarkStart w:id="19857" w:name="_ETM_Q55_666879"/>
      <w:bookmarkEnd w:id="19857"/>
      <w:r>
        <w:rPr>
          <w:rtl/>
        </w:rPr>
        <w:t xml:space="preserve">בבקשה </w:t>
      </w:r>
      <w:bookmarkStart w:id="19858" w:name="_ETM_Q55_667450"/>
      <w:bookmarkEnd w:id="19858"/>
      <w:r>
        <w:rPr>
          <w:rtl/>
        </w:rPr>
        <w:t xml:space="preserve">שלכם </w:t>
      </w:r>
      <w:bookmarkStart w:id="19859" w:name="_ETM_Q55_667989"/>
      <w:bookmarkEnd w:id="19859"/>
      <w:r>
        <w:rPr>
          <w:rtl/>
        </w:rPr>
        <w:t xml:space="preserve">לחוק </w:t>
      </w:r>
      <w:bookmarkStart w:id="19860" w:name="_ETM_Q55_668409"/>
      <w:bookmarkEnd w:id="19860"/>
      <w:r>
        <w:rPr>
          <w:rtl/>
        </w:rPr>
        <w:t xml:space="preserve">איכון </w:t>
      </w:r>
      <w:bookmarkStart w:id="19861" w:name="_ETM_Q55_668709"/>
      <w:bookmarkEnd w:id="19861"/>
      <w:r>
        <w:rPr>
          <w:rtl/>
        </w:rPr>
        <w:t>השב"כ</w:t>
      </w:r>
      <w:r>
        <w:rPr>
          <w:rFonts w:hint="cs"/>
          <w:rtl/>
        </w:rPr>
        <w:t>?</w:t>
      </w:r>
      <w:r>
        <w:rPr>
          <w:rtl/>
        </w:rPr>
        <w:t xml:space="preserve"> </w:t>
      </w:r>
      <w:bookmarkStart w:id="19862" w:name="_ETM_Q55_669809"/>
      <w:bookmarkEnd w:id="19862"/>
      <w:r>
        <w:rPr>
          <w:rtl/>
        </w:rPr>
        <w:t xml:space="preserve">הרי </w:t>
      </w:r>
      <w:bookmarkStart w:id="19863" w:name="_ETM_Q55_670230"/>
      <w:bookmarkEnd w:id="19863"/>
      <w:r>
        <w:rPr>
          <w:rtl/>
        </w:rPr>
        <w:t xml:space="preserve">אפשר </w:t>
      </w:r>
      <w:bookmarkStart w:id="19864" w:name="_ETM_Q55_670469"/>
      <w:bookmarkEnd w:id="19864"/>
      <w:r>
        <w:rPr>
          <w:rtl/>
        </w:rPr>
        <w:t xml:space="preserve">להצדיק </w:t>
      </w:r>
      <w:bookmarkStart w:id="19865" w:name="_ETM_Q55_670980"/>
      <w:bookmarkEnd w:id="19865"/>
      <w:r>
        <w:rPr>
          <w:rtl/>
        </w:rPr>
        <w:t xml:space="preserve">כל </w:t>
      </w:r>
      <w:bookmarkStart w:id="19866" w:name="_ETM_Q55_671249"/>
      <w:bookmarkEnd w:id="19866"/>
      <w:r>
        <w:rPr>
          <w:rtl/>
        </w:rPr>
        <w:t>דבר</w:t>
      </w:r>
      <w:r>
        <w:rPr>
          <w:rFonts w:hint="cs"/>
          <w:rtl/>
        </w:rPr>
        <w:t>.</w:t>
      </w:r>
      <w:r>
        <w:rPr>
          <w:rtl/>
        </w:rPr>
        <w:t xml:space="preserve"> </w:t>
      </w:r>
      <w:bookmarkStart w:id="19867" w:name="_ETM_Q55_672139"/>
      <w:bookmarkEnd w:id="19867"/>
      <w:r>
        <w:rPr>
          <w:rtl/>
        </w:rPr>
        <w:t xml:space="preserve">אבל איך </w:t>
      </w:r>
      <w:bookmarkStart w:id="19868" w:name="_ETM_Q55_672439"/>
      <w:bookmarkEnd w:id="19868"/>
      <w:r>
        <w:rPr>
          <w:rtl/>
        </w:rPr>
        <w:t xml:space="preserve">קרה </w:t>
      </w:r>
      <w:bookmarkStart w:id="19869" w:name="_ETM_Q55_672859"/>
      <w:bookmarkStart w:id="19870" w:name="_ETM_Q55_673549"/>
      <w:bookmarkEnd w:id="19869"/>
      <w:bookmarkEnd w:id="19870"/>
      <w:r>
        <w:rPr>
          <w:rtl/>
        </w:rPr>
        <w:t>ש</w:t>
      </w:r>
      <w:bookmarkStart w:id="19871" w:name="_ETM_Q55_674029"/>
      <w:bookmarkEnd w:id="19871"/>
      <w:r>
        <w:rPr>
          <w:rtl/>
        </w:rPr>
        <w:t xml:space="preserve">קודש </w:t>
      </w:r>
      <w:bookmarkStart w:id="19872" w:name="_ETM_Q55_674269"/>
      <w:bookmarkEnd w:id="19872"/>
      <w:r>
        <w:rPr>
          <w:rtl/>
        </w:rPr>
        <w:t xml:space="preserve">הקודשים </w:t>
      </w:r>
      <w:bookmarkStart w:id="19873" w:name="_ETM_Q55_675190"/>
      <w:bookmarkEnd w:id="19873"/>
      <w:r>
        <w:rPr>
          <w:rFonts w:hint="cs"/>
          <w:rtl/>
        </w:rPr>
        <w:t xml:space="preserve">של </w:t>
      </w:r>
      <w:bookmarkStart w:id="19874" w:name="_ETM_Q55_675340"/>
      <w:bookmarkEnd w:id="19874"/>
      <w:r>
        <w:rPr>
          <w:rtl/>
        </w:rPr>
        <w:t xml:space="preserve">הביטחון </w:t>
      </w:r>
      <w:bookmarkStart w:id="19875" w:name="_ETM_Q55_675790"/>
      <w:bookmarkEnd w:id="19875"/>
      <w:r>
        <w:rPr>
          <w:rtl/>
        </w:rPr>
        <w:t xml:space="preserve">הישראלי </w:t>
      </w:r>
      <w:bookmarkStart w:id="19876" w:name="_ETM_Q55_676660"/>
      <w:bookmarkEnd w:id="19876"/>
      <w:r>
        <w:rPr>
          <w:rtl/>
        </w:rPr>
        <w:t xml:space="preserve">הפך </w:t>
      </w:r>
      <w:bookmarkStart w:id="19877" w:name="_ETM_Q55_677080"/>
      <w:bookmarkEnd w:id="19877"/>
      <w:r>
        <w:rPr>
          <w:rFonts w:hint="cs"/>
          <w:rtl/>
        </w:rPr>
        <w:t>ל</w:t>
      </w:r>
      <w:r>
        <w:rPr>
          <w:rtl/>
        </w:rPr>
        <w:t xml:space="preserve">איזה </w:t>
      </w:r>
      <w:bookmarkStart w:id="19878" w:name="_ETM_Q55_677320"/>
      <w:bookmarkEnd w:id="19878"/>
      <w:r>
        <w:rPr>
          <w:rtl/>
        </w:rPr>
        <w:t xml:space="preserve">שיחת </w:t>
      </w:r>
      <w:bookmarkStart w:id="19879" w:name="_ETM_Q55_677890"/>
      <w:bookmarkEnd w:id="19879"/>
      <w:r>
        <w:rPr>
          <w:rtl/>
        </w:rPr>
        <w:t>חולין</w:t>
      </w:r>
      <w:r>
        <w:rPr>
          <w:rFonts w:hint="cs"/>
          <w:rtl/>
        </w:rPr>
        <w:t>,</w:t>
      </w:r>
      <w:r>
        <w:rPr>
          <w:rtl/>
        </w:rPr>
        <w:t xml:space="preserve"> </w:t>
      </w:r>
      <w:bookmarkStart w:id="19880" w:name="_ETM_Q55_678490"/>
      <w:bookmarkEnd w:id="19880"/>
      <w:r>
        <w:rPr>
          <w:rtl/>
        </w:rPr>
        <w:t xml:space="preserve">שיחת </w:t>
      </w:r>
      <w:bookmarkStart w:id="19881" w:name="_ETM_Q55_678910"/>
      <w:bookmarkEnd w:id="19881"/>
      <w:r>
        <w:rPr>
          <w:rtl/>
        </w:rPr>
        <w:t>מסדרון</w:t>
      </w:r>
      <w:r>
        <w:rPr>
          <w:rFonts w:hint="cs"/>
          <w:rtl/>
        </w:rPr>
        <w:t>,</w:t>
      </w:r>
      <w:r>
        <w:rPr>
          <w:rtl/>
        </w:rPr>
        <w:t xml:space="preserve"> </w:t>
      </w:r>
      <w:bookmarkStart w:id="19882" w:name="_ETM_Q55_679810"/>
      <w:bookmarkEnd w:id="19882"/>
      <w:r>
        <w:rPr>
          <w:rtl/>
        </w:rPr>
        <w:t xml:space="preserve">שיחה </w:t>
      </w:r>
      <w:bookmarkStart w:id="19883" w:name="_ETM_Q55_680170"/>
      <w:bookmarkEnd w:id="19883"/>
      <w:r>
        <w:rPr>
          <w:rtl/>
        </w:rPr>
        <w:t xml:space="preserve">שכל </w:t>
      </w:r>
      <w:bookmarkStart w:id="19884" w:name="_ETM_Q55_680980"/>
      <w:bookmarkEnd w:id="19884"/>
      <w:r>
        <w:rPr>
          <w:rtl/>
        </w:rPr>
        <w:t xml:space="preserve">זב </w:t>
      </w:r>
      <w:bookmarkStart w:id="19885" w:name="_ETM_Q55_681340"/>
      <w:bookmarkEnd w:id="19885"/>
      <w:r>
        <w:rPr>
          <w:rtl/>
        </w:rPr>
        <w:t xml:space="preserve">חוטם </w:t>
      </w:r>
      <w:bookmarkStart w:id="19886" w:name="_ETM_Q55_681940"/>
      <w:bookmarkEnd w:id="19886"/>
      <w:r>
        <w:rPr>
          <w:rtl/>
        </w:rPr>
        <w:t>מדבר</w:t>
      </w:r>
      <w:r>
        <w:rPr>
          <w:rFonts w:hint="cs"/>
          <w:rtl/>
        </w:rPr>
        <w:t xml:space="preserve"> עליה,</w:t>
      </w:r>
      <w:r>
        <w:rPr>
          <w:rtl/>
        </w:rPr>
        <w:t xml:space="preserve"> </w:t>
      </w:r>
      <w:bookmarkStart w:id="19887" w:name="_ETM_Q55_682540"/>
      <w:bookmarkEnd w:id="19887"/>
      <w:r>
        <w:rPr>
          <w:rtl/>
        </w:rPr>
        <w:t>מדברר</w:t>
      </w:r>
      <w:r>
        <w:rPr>
          <w:rFonts w:hint="cs"/>
          <w:rtl/>
        </w:rPr>
        <w:t>,</w:t>
      </w:r>
      <w:r>
        <w:rPr>
          <w:rtl/>
        </w:rPr>
        <w:t xml:space="preserve"> </w:t>
      </w:r>
      <w:bookmarkStart w:id="19888" w:name="_ETM_Q55_683260"/>
      <w:bookmarkEnd w:id="19888"/>
      <w:r>
        <w:rPr>
          <w:rtl/>
        </w:rPr>
        <w:t>מר</w:t>
      </w:r>
      <w:r>
        <w:rPr>
          <w:rFonts w:hint="cs"/>
          <w:rtl/>
        </w:rPr>
        <w:t>כ</w:t>
      </w:r>
      <w:r>
        <w:rPr>
          <w:rtl/>
        </w:rPr>
        <w:t xml:space="preserve">ל </w:t>
      </w:r>
      <w:bookmarkStart w:id="19889" w:name="_ETM_Q55_683920"/>
      <w:bookmarkEnd w:id="19889"/>
      <w:r>
        <w:rPr>
          <w:rtl/>
        </w:rPr>
        <w:t>בתקשורת</w:t>
      </w:r>
      <w:r>
        <w:rPr>
          <w:rFonts w:hint="cs"/>
          <w:rtl/>
        </w:rPr>
        <w:t>?</w:t>
      </w:r>
      <w:r>
        <w:rPr>
          <w:rtl/>
        </w:rPr>
        <w:t xml:space="preserve"> </w:t>
      </w:r>
      <w:bookmarkStart w:id="19890" w:name="_ETM_Q55_684900"/>
      <w:bookmarkEnd w:id="19890"/>
      <w:r>
        <w:rPr>
          <w:rtl/>
        </w:rPr>
        <w:t xml:space="preserve">אתם </w:t>
      </w:r>
      <w:bookmarkStart w:id="19891" w:name="_ETM_Q55_685319"/>
      <w:bookmarkEnd w:id="19891"/>
      <w:r>
        <w:rPr>
          <w:rtl/>
        </w:rPr>
        <w:t xml:space="preserve">מבינים </w:t>
      </w:r>
      <w:bookmarkStart w:id="19892" w:name="_ETM_Q55_686220"/>
      <w:bookmarkEnd w:id="19892"/>
      <w:r>
        <w:rPr>
          <w:rtl/>
        </w:rPr>
        <w:t xml:space="preserve">שבדיבור </w:t>
      </w:r>
      <w:bookmarkStart w:id="19893" w:name="_ETM_Q55_687390"/>
      <w:bookmarkEnd w:id="19893"/>
      <w:r>
        <w:rPr>
          <w:rtl/>
        </w:rPr>
        <w:t xml:space="preserve">קליל </w:t>
      </w:r>
      <w:bookmarkStart w:id="19894" w:name="_ETM_Q55_687840"/>
      <w:bookmarkEnd w:id="19894"/>
      <w:r>
        <w:rPr>
          <w:rtl/>
        </w:rPr>
        <w:t>ואגבי</w:t>
      </w:r>
      <w:r>
        <w:rPr>
          <w:rFonts w:hint="cs"/>
          <w:rtl/>
        </w:rPr>
        <w:t>,</w:t>
      </w:r>
      <w:r>
        <w:rPr>
          <w:rtl/>
        </w:rPr>
        <w:t xml:space="preserve"> </w:t>
      </w:r>
      <w:bookmarkStart w:id="19895" w:name="_ETM_Q55_688349"/>
      <w:bookmarkEnd w:id="19895"/>
      <w:r>
        <w:rPr>
          <w:rtl/>
        </w:rPr>
        <w:t xml:space="preserve">כמו </w:t>
      </w:r>
      <w:bookmarkStart w:id="19896" w:name="_ETM_Q55_688500"/>
      <w:bookmarkEnd w:id="19896"/>
      <w:r>
        <w:rPr>
          <w:rtl/>
        </w:rPr>
        <w:t xml:space="preserve">שאתם </w:t>
      </w:r>
      <w:bookmarkStart w:id="19897" w:name="_ETM_Q55_688860"/>
      <w:bookmarkEnd w:id="19897"/>
      <w:r>
        <w:rPr>
          <w:rtl/>
        </w:rPr>
        <w:t>עושים</w:t>
      </w:r>
      <w:r>
        <w:rPr>
          <w:rFonts w:hint="cs"/>
          <w:rtl/>
        </w:rPr>
        <w:t>,</w:t>
      </w:r>
      <w:r>
        <w:rPr>
          <w:rtl/>
        </w:rPr>
        <w:t xml:space="preserve"> </w:t>
      </w:r>
      <w:bookmarkStart w:id="19898" w:name="_ETM_Q55_689340"/>
      <w:bookmarkEnd w:id="19898"/>
      <w:r>
        <w:rPr>
          <w:rFonts w:hint="cs"/>
          <w:rtl/>
        </w:rPr>
        <w:t>ב</w:t>
      </w:r>
      <w:r>
        <w:rPr>
          <w:rtl/>
        </w:rPr>
        <w:t xml:space="preserve">הפקרות </w:t>
      </w:r>
      <w:bookmarkStart w:id="19899" w:name="_ETM_Q55_690180"/>
      <w:bookmarkEnd w:id="19899"/>
      <w:r>
        <w:rPr>
          <w:rtl/>
        </w:rPr>
        <w:t>ביטחונית</w:t>
      </w:r>
      <w:r>
        <w:rPr>
          <w:rFonts w:hint="cs"/>
          <w:rtl/>
        </w:rPr>
        <w:t>,</w:t>
      </w:r>
      <w:r>
        <w:rPr>
          <w:rtl/>
        </w:rPr>
        <w:t xml:space="preserve"> </w:t>
      </w:r>
      <w:bookmarkStart w:id="19900" w:name="_ETM_Q55_691019"/>
      <w:bookmarkEnd w:id="19900"/>
      <w:r>
        <w:rPr>
          <w:rtl/>
        </w:rPr>
        <w:t xml:space="preserve">מדברים </w:t>
      </w:r>
      <w:bookmarkStart w:id="19901" w:name="_ETM_Q55_691620"/>
      <w:bookmarkEnd w:id="19901"/>
      <w:r>
        <w:rPr>
          <w:rtl/>
        </w:rPr>
        <w:t xml:space="preserve">על </w:t>
      </w:r>
      <w:bookmarkStart w:id="19902" w:name="_ETM_Q55_691830"/>
      <w:bookmarkEnd w:id="19902"/>
      <w:r>
        <w:rPr>
          <w:rtl/>
        </w:rPr>
        <w:t xml:space="preserve">כלים </w:t>
      </w:r>
      <w:bookmarkStart w:id="19903" w:name="_ETM_Q55_692519"/>
      <w:bookmarkEnd w:id="19903"/>
      <w:r>
        <w:rPr>
          <w:rtl/>
        </w:rPr>
        <w:t xml:space="preserve">סופר </w:t>
      </w:r>
      <w:bookmarkStart w:id="19904" w:name="_ETM_Q55_692940"/>
      <w:bookmarkEnd w:id="19904"/>
      <w:r>
        <w:rPr>
          <w:rtl/>
        </w:rPr>
        <w:t xml:space="preserve">חשאיים </w:t>
      </w:r>
      <w:bookmarkStart w:id="19905" w:name="_ETM_Q55_693450"/>
      <w:bookmarkEnd w:id="19905"/>
      <w:r>
        <w:rPr>
          <w:rtl/>
        </w:rPr>
        <w:t xml:space="preserve">ואפקטיביים </w:t>
      </w:r>
      <w:bookmarkStart w:id="19906" w:name="_ETM_Q55_694110"/>
      <w:bookmarkEnd w:id="19906"/>
      <w:r>
        <w:rPr>
          <w:rtl/>
        </w:rPr>
        <w:t xml:space="preserve">שיש </w:t>
      </w:r>
      <w:bookmarkStart w:id="19907" w:name="_ETM_Q55_694379"/>
      <w:bookmarkEnd w:id="19907"/>
      <w:r>
        <w:rPr>
          <w:rtl/>
        </w:rPr>
        <w:t xml:space="preserve">לזרועות </w:t>
      </w:r>
      <w:bookmarkStart w:id="19908" w:name="_ETM_Q55_694769"/>
      <w:bookmarkEnd w:id="19908"/>
      <w:r>
        <w:rPr>
          <w:rtl/>
        </w:rPr>
        <w:t xml:space="preserve">הביטחון </w:t>
      </w:r>
      <w:bookmarkStart w:id="19909" w:name="_ETM_Q55_695220"/>
      <w:bookmarkEnd w:id="19909"/>
      <w:r>
        <w:rPr>
          <w:rtl/>
        </w:rPr>
        <w:t>שלנו</w:t>
      </w:r>
      <w:r>
        <w:rPr>
          <w:rFonts w:hint="cs"/>
          <w:rtl/>
        </w:rPr>
        <w:t>?</w:t>
      </w:r>
      <w:r>
        <w:rPr>
          <w:rtl/>
        </w:rPr>
        <w:t xml:space="preserve"> </w:t>
      </w:r>
      <w:bookmarkStart w:id="19910" w:name="_ETM_Q55_695879"/>
      <w:bookmarkEnd w:id="19910"/>
      <w:r>
        <w:rPr>
          <w:rtl/>
        </w:rPr>
        <w:t xml:space="preserve">אתם </w:t>
      </w:r>
      <w:bookmarkStart w:id="19911" w:name="_ETM_Q55_696239"/>
      <w:bookmarkStart w:id="19912" w:name="_ETM_Q55_696480"/>
      <w:bookmarkEnd w:id="19911"/>
      <w:bookmarkEnd w:id="19912"/>
      <w:r>
        <w:rPr>
          <w:rtl/>
        </w:rPr>
        <w:t xml:space="preserve">חושבים </w:t>
      </w:r>
      <w:bookmarkStart w:id="19913" w:name="_ETM_Q55_697019"/>
      <w:bookmarkEnd w:id="19913"/>
      <w:r>
        <w:rPr>
          <w:rtl/>
        </w:rPr>
        <w:t xml:space="preserve">אולי שאתם </w:t>
      </w:r>
      <w:bookmarkStart w:id="19914" w:name="_ETM_Q55_697319"/>
      <w:bookmarkEnd w:id="19914"/>
      <w:r>
        <w:rPr>
          <w:rtl/>
        </w:rPr>
        <w:t xml:space="preserve">מנופפים </w:t>
      </w:r>
      <w:bookmarkStart w:id="19915" w:name="_ETM_Q55_697830"/>
      <w:bookmarkEnd w:id="19915"/>
      <w:r>
        <w:rPr>
          <w:rtl/>
        </w:rPr>
        <w:t xml:space="preserve">עכשיו </w:t>
      </w:r>
      <w:bookmarkStart w:id="19916" w:name="_ETM_Q55_698069"/>
      <w:bookmarkEnd w:id="19916"/>
      <w:r>
        <w:rPr>
          <w:rtl/>
        </w:rPr>
        <w:t>באיז</w:t>
      </w:r>
      <w:bookmarkStart w:id="19917" w:name="_ETM_Q55_698280"/>
      <w:bookmarkEnd w:id="19917"/>
      <w:r>
        <w:rPr>
          <w:rtl/>
        </w:rPr>
        <w:t>שהו</w:t>
      </w:r>
      <w:bookmarkStart w:id="19918" w:name="_ETM_Q55_698400"/>
      <w:bookmarkEnd w:id="19918"/>
      <w:r>
        <w:rPr>
          <w:rFonts w:hint="cs"/>
          <w:rtl/>
        </w:rPr>
        <w:t xml:space="preserve"> </w:t>
      </w:r>
      <w:r>
        <w:rPr>
          <w:rtl/>
        </w:rPr>
        <w:t>ה</w:t>
      </w:r>
      <w:r>
        <w:rPr>
          <w:rFonts w:hint="cs"/>
          <w:rtl/>
        </w:rPr>
        <w:t>י</w:t>
      </w:r>
      <w:r>
        <w:rPr>
          <w:rtl/>
        </w:rPr>
        <w:t xml:space="preserve">שג </w:t>
      </w:r>
      <w:bookmarkStart w:id="19919" w:name="_ETM_Q55_698790"/>
      <w:bookmarkEnd w:id="19919"/>
      <w:r>
        <w:rPr>
          <w:rtl/>
        </w:rPr>
        <w:t>ניהולי</w:t>
      </w:r>
      <w:r>
        <w:rPr>
          <w:rFonts w:hint="cs"/>
          <w:rtl/>
        </w:rPr>
        <w:t xml:space="preserve"> </w:t>
      </w:r>
      <w:r w:rsidR="000935C0">
        <w:rPr>
          <w:rFonts w:hint="cs"/>
          <w:rtl/>
        </w:rPr>
        <w:t>–</w:t>
      </w:r>
      <w:r>
        <w:rPr>
          <w:rtl/>
        </w:rPr>
        <w:t xml:space="preserve"> </w:t>
      </w:r>
      <w:bookmarkStart w:id="19920" w:name="_ETM_Q55_699450"/>
      <w:bookmarkEnd w:id="19920"/>
      <w:r>
        <w:rPr>
          <w:rtl/>
        </w:rPr>
        <w:t>ה</w:t>
      </w:r>
      <w:r>
        <w:rPr>
          <w:rFonts w:hint="cs"/>
          <w:rtl/>
        </w:rPr>
        <w:t>י</w:t>
      </w:r>
      <w:r>
        <w:rPr>
          <w:rtl/>
        </w:rPr>
        <w:t>נה</w:t>
      </w:r>
      <w:r>
        <w:rPr>
          <w:rFonts w:hint="cs"/>
          <w:rtl/>
        </w:rPr>
        <w:t>,</w:t>
      </w:r>
      <w:r>
        <w:rPr>
          <w:rtl/>
        </w:rPr>
        <w:t xml:space="preserve"> </w:t>
      </w:r>
      <w:bookmarkStart w:id="19921" w:name="_ETM_Q55_699959"/>
      <w:bookmarkEnd w:id="19921"/>
      <w:r>
        <w:rPr>
          <w:rtl/>
        </w:rPr>
        <w:t xml:space="preserve">אנחנו </w:t>
      </w:r>
      <w:bookmarkStart w:id="19922" w:name="_ETM_Q55_700620"/>
      <w:bookmarkEnd w:id="19922"/>
      <w:r>
        <w:rPr>
          <w:rtl/>
        </w:rPr>
        <w:t xml:space="preserve">נלחמים </w:t>
      </w:r>
      <w:bookmarkStart w:id="19923" w:name="_ETM_Q55_701099"/>
      <w:bookmarkEnd w:id="19923"/>
      <w:r>
        <w:rPr>
          <w:rtl/>
        </w:rPr>
        <w:t>בקורונה</w:t>
      </w:r>
      <w:r>
        <w:rPr>
          <w:rFonts w:hint="cs"/>
          <w:rtl/>
        </w:rPr>
        <w:t>,</w:t>
      </w:r>
      <w:r>
        <w:rPr>
          <w:rtl/>
        </w:rPr>
        <w:t xml:space="preserve"> </w:t>
      </w:r>
      <w:bookmarkStart w:id="19924" w:name="_ETM_Q55_701610"/>
      <w:bookmarkEnd w:id="19924"/>
      <w:r>
        <w:rPr>
          <w:rtl/>
        </w:rPr>
        <w:t xml:space="preserve">גייסנו </w:t>
      </w:r>
      <w:bookmarkStart w:id="19925" w:name="_ETM_Q55_702059"/>
      <w:bookmarkEnd w:id="19925"/>
      <w:r>
        <w:rPr>
          <w:rtl/>
        </w:rPr>
        <w:t xml:space="preserve">את </w:t>
      </w:r>
      <w:bookmarkStart w:id="19926" w:name="_ETM_Q55_702120"/>
      <w:bookmarkEnd w:id="19926"/>
      <w:r>
        <w:rPr>
          <w:rtl/>
        </w:rPr>
        <w:t xml:space="preserve">השב"כ </w:t>
      </w:r>
      <w:bookmarkStart w:id="19927" w:name="_ETM_Q55_703250"/>
      <w:bookmarkEnd w:id="19927"/>
      <w:r w:rsidR="00D86574">
        <w:rPr>
          <w:rFonts w:hint="cs"/>
          <w:rtl/>
        </w:rPr>
        <w:t>–</w:t>
      </w:r>
      <w:r>
        <w:rPr>
          <w:rFonts w:hint="cs"/>
          <w:rtl/>
        </w:rPr>
        <w:t xml:space="preserve"> </w:t>
      </w:r>
      <w:r>
        <w:rPr>
          <w:rtl/>
        </w:rPr>
        <w:t xml:space="preserve">אבל </w:t>
      </w:r>
      <w:bookmarkStart w:id="19928" w:name="_ETM_Q55_703730"/>
      <w:bookmarkEnd w:id="19928"/>
      <w:r>
        <w:rPr>
          <w:rtl/>
        </w:rPr>
        <w:t xml:space="preserve">בשביל </w:t>
      </w:r>
      <w:bookmarkStart w:id="19929" w:name="_ETM_Q55_704870"/>
      <w:bookmarkEnd w:id="19929"/>
      <w:r>
        <w:rPr>
          <w:rtl/>
        </w:rPr>
        <w:t xml:space="preserve">לעשות </w:t>
      </w:r>
      <w:bookmarkStart w:id="19930" w:name="_ETM_Q55_705379"/>
      <w:bookmarkEnd w:id="19930"/>
      <w:r>
        <w:rPr>
          <w:rtl/>
        </w:rPr>
        <w:t xml:space="preserve">את </w:t>
      </w:r>
      <w:bookmarkStart w:id="19931" w:name="_ETM_Q55_705500"/>
      <w:bookmarkEnd w:id="19931"/>
      <w:r>
        <w:rPr>
          <w:rtl/>
        </w:rPr>
        <w:t xml:space="preserve">זה </w:t>
      </w:r>
      <w:bookmarkStart w:id="19932" w:name="_ETM_Q55_706010"/>
      <w:bookmarkEnd w:id="19932"/>
      <w:r>
        <w:rPr>
          <w:rtl/>
        </w:rPr>
        <w:t xml:space="preserve">היה </w:t>
      </w:r>
      <w:bookmarkStart w:id="19933" w:name="_ETM_Q55_706189"/>
      <w:bookmarkEnd w:id="19933"/>
      <w:r>
        <w:rPr>
          <w:rtl/>
        </w:rPr>
        <w:t xml:space="preserve">אפשר </w:t>
      </w:r>
      <w:bookmarkStart w:id="19934" w:name="_ETM_Q55_706340"/>
      <w:bookmarkEnd w:id="19934"/>
      <w:r>
        <w:rPr>
          <w:rtl/>
        </w:rPr>
        <w:t xml:space="preserve">לעשות </w:t>
      </w:r>
      <w:bookmarkStart w:id="19935" w:name="_ETM_Q55_706579"/>
      <w:bookmarkEnd w:id="19935"/>
      <w:r>
        <w:rPr>
          <w:rtl/>
        </w:rPr>
        <w:t xml:space="preserve">גם </w:t>
      </w:r>
      <w:bookmarkStart w:id="19936" w:name="_ETM_Q55_706700"/>
      <w:bookmarkEnd w:id="19936"/>
      <w:r>
        <w:rPr>
          <w:rtl/>
        </w:rPr>
        <w:t xml:space="preserve">כלים </w:t>
      </w:r>
      <w:bookmarkStart w:id="19937" w:name="_ETM_Q55_707030"/>
      <w:bookmarkEnd w:id="19937"/>
      <w:r>
        <w:rPr>
          <w:rtl/>
        </w:rPr>
        <w:t>אחרים</w:t>
      </w:r>
      <w:r>
        <w:rPr>
          <w:rFonts w:hint="cs"/>
          <w:rtl/>
        </w:rPr>
        <w:t>,</w:t>
      </w:r>
      <w:r>
        <w:rPr>
          <w:rtl/>
        </w:rPr>
        <w:t xml:space="preserve"> </w:t>
      </w:r>
      <w:bookmarkStart w:id="19938" w:name="_ETM_Q55_707689"/>
      <w:bookmarkEnd w:id="19938"/>
      <w:r>
        <w:rPr>
          <w:rtl/>
        </w:rPr>
        <w:t xml:space="preserve">כלים </w:t>
      </w:r>
      <w:bookmarkStart w:id="19939" w:name="_ETM_Q55_708019"/>
      <w:bookmarkEnd w:id="19939"/>
      <w:r>
        <w:rPr>
          <w:rtl/>
        </w:rPr>
        <w:t>אזרחי</w:t>
      </w:r>
      <w:r>
        <w:rPr>
          <w:rFonts w:hint="cs"/>
          <w:rtl/>
        </w:rPr>
        <w:t>י</w:t>
      </w:r>
      <w:r>
        <w:rPr>
          <w:rtl/>
        </w:rPr>
        <w:t>ם</w:t>
      </w:r>
      <w:r w:rsidR="00FE7565">
        <w:rPr>
          <w:rFonts w:hint="cs"/>
          <w:rtl/>
        </w:rPr>
        <w:t>,</w:t>
      </w:r>
      <w:r>
        <w:rPr>
          <w:rtl/>
        </w:rPr>
        <w:t xml:space="preserve"> </w:t>
      </w:r>
      <w:bookmarkStart w:id="19940" w:name="_ETM_Q55_708860"/>
      <w:bookmarkEnd w:id="19940"/>
      <w:r>
        <w:rPr>
          <w:rtl/>
        </w:rPr>
        <w:t xml:space="preserve">שאין </w:t>
      </w:r>
      <w:bookmarkStart w:id="19941" w:name="_ETM_Q55_709220"/>
      <w:bookmarkEnd w:id="19941"/>
      <w:r>
        <w:rPr>
          <w:rtl/>
        </w:rPr>
        <w:t xml:space="preserve">להם </w:t>
      </w:r>
      <w:bookmarkStart w:id="19942" w:name="_ETM_Q55_709340"/>
      <w:bookmarkEnd w:id="19942"/>
      <w:r>
        <w:rPr>
          <w:rtl/>
        </w:rPr>
        <w:t xml:space="preserve">תוצאות </w:t>
      </w:r>
      <w:bookmarkStart w:id="19943" w:name="_ETM_Q55_709790"/>
      <w:bookmarkEnd w:id="19943"/>
      <w:r>
        <w:rPr>
          <w:rtl/>
        </w:rPr>
        <w:t xml:space="preserve">של </w:t>
      </w:r>
      <w:bookmarkStart w:id="19944" w:name="_ETM_Q55_709879"/>
      <w:bookmarkEnd w:id="19944"/>
      <w:r>
        <w:rPr>
          <w:rtl/>
        </w:rPr>
        <w:t xml:space="preserve">פגיעה </w:t>
      </w:r>
      <w:bookmarkStart w:id="19945" w:name="_ETM_Q55_710150"/>
      <w:bookmarkEnd w:id="19945"/>
      <w:r>
        <w:rPr>
          <w:rtl/>
        </w:rPr>
        <w:t xml:space="preserve">באינטרס </w:t>
      </w:r>
      <w:bookmarkStart w:id="19946" w:name="_ETM_Q55_710689"/>
      <w:bookmarkEnd w:id="19946"/>
      <w:r>
        <w:rPr>
          <w:rtl/>
        </w:rPr>
        <w:t xml:space="preserve">שלנו </w:t>
      </w:r>
      <w:bookmarkStart w:id="19947" w:name="_ETM_Q55_711170"/>
      <w:bookmarkEnd w:id="19947"/>
      <w:r>
        <w:rPr>
          <w:rtl/>
        </w:rPr>
        <w:t xml:space="preserve">כמדינת </w:t>
      </w:r>
      <w:bookmarkStart w:id="19948" w:name="_ETM_Q55_711650"/>
      <w:bookmarkEnd w:id="19948"/>
      <w:r>
        <w:rPr>
          <w:rtl/>
        </w:rPr>
        <w:t>ישראל</w:t>
      </w:r>
      <w:r>
        <w:rPr>
          <w:rFonts w:hint="cs"/>
          <w:rtl/>
        </w:rPr>
        <w:t>,</w:t>
      </w:r>
      <w:r>
        <w:rPr>
          <w:rtl/>
        </w:rPr>
        <w:t xml:space="preserve"> </w:t>
      </w:r>
      <w:bookmarkStart w:id="19949" w:name="_ETM_Q55_712069"/>
      <w:bookmarkEnd w:id="19949"/>
      <w:r>
        <w:rPr>
          <w:rtl/>
        </w:rPr>
        <w:t xml:space="preserve">באינטרס </w:t>
      </w:r>
      <w:bookmarkStart w:id="19950" w:name="_ETM_Q55_712519"/>
      <w:bookmarkEnd w:id="19950"/>
      <w:r>
        <w:rPr>
          <w:rtl/>
        </w:rPr>
        <w:t xml:space="preserve">הביטחוני </w:t>
      </w:r>
      <w:bookmarkStart w:id="19951" w:name="_ETM_Q55_713030"/>
      <w:bookmarkEnd w:id="19951"/>
      <w:r>
        <w:rPr>
          <w:rtl/>
        </w:rPr>
        <w:t>שלנו</w:t>
      </w:r>
      <w:r>
        <w:rPr>
          <w:rFonts w:hint="cs"/>
          <w:rtl/>
        </w:rPr>
        <w:t>.</w:t>
      </w:r>
    </w:p>
    <w:p w:rsidR="007A325F" w:rsidRDefault="007A325F" w:rsidP="001142D1">
      <w:pPr>
        <w:rPr>
          <w:rtl/>
        </w:rPr>
      </w:pPr>
      <w:bookmarkStart w:id="19952" w:name="_ETM_Q55_716630"/>
      <w:bookmarkStart w:id="19953" w:name="_ETM_Q55_716743"/>
      <w:bookmarkEnd w:id="19952"/>
      <w:bookmarkEnd w:id="19953"/>
    </w:p>
    <w:p w:rsidR="00166C49" w:rsidRDefault="007A325F" w:rsidP="00166C49">
      <w:pPr>
        <w:rPr>
          <w:rtl/>
        </w:rPr>
      </w:pPr>
      <w:bookmarkStart w:id="19954" w:name="_ETM_Q55_716775"/>
      <w:bookmarkStart w:id="19955" w:name="_ETM_Q55_716850"/>
      <w:bookmarkStart w:id="19956" w:name="_ETM_Q55_713730"/>
      <w:bookmarkEnd w:id="19954"/>
      <w:bookmarkEnd w:id="19955"/>
      <w:bookmarkEnd w:id="19956"/>
      <w:r>
        <w:rPr>
          <w:rtl/>
        </w:rPr>
        <w:t>עכשיו</w:t>
      </w:r>
      <w:r>
        <w:rPr>
          <w:rFonts w:hint="cs"/>
          <w:rtl/>
        </w:rPr>
        <w:t>,</w:t>
      </w:r>
      <w:r>
        <w:rPr>
          <w:rtl/>
        </w:rPr>
        <w:t xml:space="preserve"> </w:t>
      </w:r>
      <w:bookmarkStart w:id="19957" w:name="_ETM_Q55_714960"/>
      <w:bookmarkEnd w:id="19957"/>
      <w:r>
        <w:rPr>
          <w:rtl/>
        </w:rPr>
        <w:t xml:space="preserve">זה </w:t>
      </w:r>
      <w:bookmarkStart w:id="19958" w:name="_ETM_Q55_715290"/>
      <w:bookmarkEnd w:id="19958"/>
      <w:r>
        <w:rPr>
          <w:rtl/>
        </w:rPr>
        <w:t xml:space="preserve">המקום </w:t>
      </w:r>
      <w:bookmarkStart w:id="19959" w:name="_ETM_Q55_715620"/>
      <w:bookmarkEnd w:id="19959"/>
      <w:r>
        <w:rPr>
          <w:rtl/>
        </w:rPr>
        <w:t>להזכיר</w:t>
      </w:r>
      <w:r>
        <w:rPr>
          <w:rFonts w:hint="cs"/>
          <w:rtl/>
        </w:rPr>
        <w:t>,</w:t>
      </w:r>
      <w:r>
        <w:rPr>
          <w:rtl/>
        </w:rPr>
        <w:t xml:space="preserve"> </w:t>
      </w:r>
      <w:bookmarkStart w:id="19960" w:name="_ETM_Q55_716100"/>
      <w:bookmarkEnd w:id="19960"/>
      <w:r>
        <w:rPr>
          <w:rtl/>
        </w:rPr>
        <w:t xml:space="preserve">כי </w:t>
      </w:r>
      <w:bookmarkStart w:id="19961" w:name="_ETM_Q55_716220"/>
      <w:bookmarkEnd w:id="19961"/>
      <w:r>
        <w:rPr>
          <w:rtl/>
        </w:rPr>
        <w:t xml:space="preserve">אתם </w:t>
      </w:r>
      <w:bookmarkStart w:id="19962" w:name="_ETM_Q55_716370"/>
      <w:bookmarkEnd w:id="19962"/>
      <w:r>
        <w:rPr>
          <w:rtl/>
        </w:rPr>
        <w:t xml:space="preserve">משום </w:t>
      </w:r>
      <w:bookmarkStart w:id="19963" w:name="_ETM_Q55_716730"/>
      <w:bookmarkEnd w:id="19963"/>
      <w:r>
        <w:rPr>
          <w:rFonts w:hint="cs"/>
          <w:rtl/>
        </w:rPr>
        <w:t xml:space="preserve">מה </w:t>
      </w:r>
      <w:r>
        <w:rPr>
          <w:rtl/>
        </w:rPr>
        <w:t xml:space="preserve">כל </w:t>
      </w:r>
      <w:bookmarkStart w:id="19964" w:name="_ETM_Q55_717000"/>
      <w:bookmarkEnd w:id="19964"/>
      <w:r>
        <w:rPr>
          <w:rtl/>
        </w:rPr>
        <w:t xml:space="preserve">הזמן </w:t>
      </w:r>
      <w:bookmarkStart w:id="19965" w:name="_ETM_Q55_717270"/>
      <w:bookmarkEnd w:id="19965"/>
      <w:r>
        <w:rPr>
          <w:rtl/>
        </w:rPr>
        <w:t>שוכחים</w:t>
      </w:r>
      <w:r>
        <w:rPr>
          <w:rFonts w:hint="cs"/>
          <w:rtl/>
        </w:rPr>
        <w:t>:</w:t>
      </w:r>
      <w:r>
        <w:rPr>
          <w:rtl/>
        </w:rPr>
        <w:t xml:space="preserve"> </w:t>
      </w:r>
      <w:bookmarkStart w:id="19966" w:name="_ETM_Q55_718500"/>
      <w:bookmarkEnd w:id="19966"/>
      <w:r>
        <w:rPr>
          <w:rtl/>
        </w:rPr>
        <w:t>הקור</w:t>
      </w:r>
      <w:r>
        <w:rPr>
          <w:rFonts w:hint="cs"/>
          <w:rtl/>
        </w:rPr>
        <w:t>ונה</w:t>
      </w:r>
      <w:r>
        <w:rPr>
          <w:rtl/>
        </w:rPr>
        <w:t xml:space="preserve"> </w:t>
      </w:r>
      <w:bookmarkStart w:id="19967" w:name="_ETM_Q55_718980"/>
      <w:bookmarkEnd w:id="19967"/>
      <w:r>
        <w:rPr>
          <w:rtl/>
        </w:rPr>
        <w:t xml:space="preserve">לא </w:t>
      </w:r>
      <w:bookmarkStart w:id="19968" w:name="_ETM_Q55_719160"/>
      <w:bookmarkEnd w:id="19968"/>
      <w:r>
        <w:rPr>
          <w:rtl/>
        </w:rPr>
        <w:t xml:space="preserve">התגלתה </w:t>
      </w:r>
      <w:bookmarkStart w:id="19969" w:name="_ETM_Q55_719580"/>
      <w:bookmarkEnd w:id="19969"/>
      <w:r>
        <w:rPr>
          <w:rtl/>
        </w:rPr>
        <w:t>אתמול</w:t>
      </w:r>
      <w:r>
        <w:rPr>
          <w:rFonts w:hint="cs"/>
          <w:rtl/>
        </w:rPr>
        <w:t>,</w:t>
      </w:r>
      <w:r>
        <w:rPr>
          <w:rtl/>
        </w:rPr>
        <w:t xml:space="preserve"> </w:t>
      </w:r>
      <w:bookmarkStart w:id="19970" w:name="_ETM_Q55_720320"/>
      <w:bookmarkEnd w:id="19970"/>
      <w:r>
        <w:rPr>
          <w:rtl/>
        </w:rPr>
        <w:t xml:space="preserve">גם </w:t>
      </w:r>
      <w:bookmarkStart w:id="19971" w:name="_ETM_Q55_720500"/>
      <w:bookmarkEnd w:id="19971"/>
      <w:r>
        <w:rPr>
          <w:rtl/>
        </w:rPr>
        <w:t xml:space="preserve">לא </w:t>
      </w:r>
      <w:bookmarkStart w:id="19972" w:name="_ETM_Q55_720620"/>
      <w:bookmarkEnd w:id="19972"/>
      <w:r>
        <w:rPr>
          <w:rFonts w:hint="cs"/>
          <w:rtl/>
        </w:rPr>
        <w:t>ב</w:t>
      </w:r>
      <w:r>
        <w:rPr>
          <w:rtl/>
        </w:rPr>
        <w:t xml:space="preserve">חודש </w:t>
      </w:r>
      <w:bookmarkStart w:id="19973" w:name="_ETM_Q55_721010"/>
      <w:bookmarkEnd w:id="19973"/>
      <w:r>
        <w:rPr>
          <w:rtl/>
        </w:rPr>
        <w:t>שעבר</w:t>
      </w:r>
      <w:r>
        <w:rPr>
          <w:rFonts w:hint="cs"/>
          <w:rtl/>
        </w:rPr>
        <w:t>.</w:t>
      </w:r>
      <w:r>
        <w:rPr>
          <w:rtl/>
        </w:rPr>
        <w:t xml:space="preserve"> </w:t>
      </w:r>
      <w:bookmarkStart w:id="19974" w:name="_ETM_Q55_721760"/>
      <w:bookmarkEnd w:id="19974"/>
      <w:r>
        <w:rPr>
          <w:rtl/>
        </w:rPr>
        <w:t xml:space="preserve">אתם </w:t>
      </w:r>
      <w:bookmarkStart w:id="19975" w:name="_ETM_Q55_722059"/>
      <w:bookmarkEnd w:id="19975"/>
      <w:r>
        <w:rPr>
          <w:rtl/>
        </w:rPr>
        <w:t>יודעים</w:t>
      </w:r>
      <w:r>
        <w:rPr>
          <w:rFonts w:hint="cs"/>
          <w:rtl/>
        </w:rPr>
        <w:t>,</w:t>
      </w:r>
      <w:r>
        <w:rPr>
          <w:rtl/>
        </w:rPr>
        <w:t xml:space="preserve"> </w:t>
      </w:r>
      <w:bookmarkStart w:id="19976" w:name="_ETM_Q55_722239"/>
      <w:bookmarkEnd w:id="19976"/>
      <w:r>
        <w:rPr>
          <w:rtl/>
        </w:rPr>
        <w:t xml:space="preserve">כשבאתם </w:t>
      </w:r>
      <w:bookmarkStart w:id="19977" w:name="_ETM_Q55_722809"/>
      <w:bookmarkEnd w:id="19977"/>
      <w:r>
        <w:rPr>
          <w:rtl/>
        </w:rPr>
        <w:t xml:space="preserve">אלינו </w:t>
      </w:r>
      <w:bookmarkStart w:id="19978" w:name="_ETM_Q55_723080"/>
      <w:bookmarkEnd w:id="19978"/>
      <w:r w:rsidR="00FE7565">
        <w:rPr>
          <w:rFonts w:hint="cs"/>
          <w:rtl/>
        </w:rPr>
        <w:t>ל</w:t>
      </w:r>
      <w:r>
        <w:rPr>
          <w:rtl/>
        </w:rPr>
        <w:t>כאן</w:t>
      </w:r>
      <w:r>
        <w:rPr>
          <w:rFonts w:hint="cs"/>
          <w:rtl/>
        </w:rPr>
        <w:t>,</w:t>
      </w:r>
      <w:r>
        <w:rPr>
          <w:rtl/>
        </w:rPr>
        <w:t xml:space="preserve"> </w:t>
      </w:r>
      <w:bookmarkStart w:id="19979" w:name="_ETM_Q55_723349"/>
      <w:bookmarkEnd w:id="19979"/>
      <w:r>
        <w:rPr>
          <w:rtl/>
        </w:rPr>
        <w:t>לכנסת</w:t>
      </w:r>
      <w:r>
        <w:rPr>
          <w:rFonts w:hint="cs"/>
          <w:rtl/>
        </w:rPr>
        <w:t>,</w:t>
      </w:r>
      <w:r>
        <w:rPr>
          <w:rtl/>
        </w:rPr>
        <w:t xml:space="preserve"> </w:t>
      </w:r>
      <w:bookmarkStart w:id="19980" w:name="_ETM_Q55_723950"/>
      <w:bookmarkEnd w:id="19980"/>
      <w:r>
        <w:rPr>
          <w:rtl/>
        </w:rPr>
        <w:t xml:space="preserve">לפני </w:t>
      </w:r>
      <w:bookmarkStart w:id="19981" w:name="_ETM_Q55_724250"/>
      <w:bookmarkEnd w:id="19981"/>
      <w:r>
        <w:rPr>
          <w:rFonts w:hint="cs"/>
          <w:rtl/>
        </w:rPr>
        <w:t>כמה</w:t>
      </w:r>
      <w:r>
        <w:rPr>
          <w:rtl/>
        </w:rPr>
        <w:t xml:space="preserve"> </w:t>
      </w:r>
      <w:bookmarkStart w:id="19982" w:name="_ETM_Q55_724580"/>
      <w:bookmarkEnd w:id="19982"/>
      <w:r>
        <w:rPr>
          <w:rtl/>
        </w:rPr>
        <w:t xml:space="preserve">חודשים </w:t>
      </w:r>
      <w:bookmarkStart w:id="19983" w:name="_ETM_Q55_725090"/>
      <w:bookmarkEnd w:id="19983"/>
      <w:r>
        <w:rPr>
          <w:rtl/>
        </w:rPr>
        <w:t>ואמרתם</w:t>
      </w:r>
      <w:r>
        <w:rPr>
          <w:rFonts w:hint="cs"/>
          <w:rtl/>
        </w:rPr>
        <w:t>:</w:t>
      </w:r>
      <w:r>
        <w:rPr>
          <w:rtl/>
        </w:rPr>
        <w:t xml:space="preserve"> </w:t>
      </w:r>
      <w:bookmarkStart w:id="19984" w:name="_ETM_Q55_725879"/>
      <w:bookmarkEnd w:id="19984"/>
      <w:r>
        <w:rPr>
          <w:rtl/>
        </w:rPr>
        <w:t xml:space="preserve">יש </w:t>
      </w:r>
      <w:bookmarkStart w:id="19985" w:name="_ETM_Q55_726599"/>
      <w:bookmarkEnd w:id="19985"/>
      <w:r>
        <w:rPr>
          <w:rtl/>
        </w:rPr>
        <w:t xml:space="preserve">את </w:t>
      </w:r>
      <w:bookmarkStart w:id="19986" w:name="_ETM_Q55_727019"/>
      <w:bookmarkEnd w:id="19986"/>
      <w:r>
        <w:rPr>
          <w:rtl/>
        </w:rPr>
        <w:t xml:space="preserve">משבר </w:t>
      </w:r>
      <w:bookmarkStart w:id="19987" w:name="_ETM_Q55_727409"/>
      <w:bookmarkEnd w:id="19987"/>
      <w:r>
        <w:rPr>
          <w:rtl/>
        </w:rPr>
        <w:t>הקורונה</w:t>
      </w:r>
      <w:r>
        <w:rPr>
          <w:rFonts w:hint="cs"/>
          <w:rtl/>
        </w:rPr>
        <w:t>,</w:t>
      </w:r>
      <w:r>
        <w:rPr>
          <w:rtl/>
        </w:rPr>
        <w:t xml:space="preserve"> </w:t>
      </w:r>
      <w:bookmarkStart w:id="19988" w:name="_ETM_Q55_727980"/>
      <w:bookmarkEnd w:id="19988"/>
      <w:r>
        <w:rPr>
          <w:rtl/>
        </w:rPr>
        <w:t xml:space="preserve">אנחנו </w:t>
      </w:r>
      <w:bookmarkStart w:id="19989" w:name="_ETM_Q55_728309"/>
      <w:bookmarkEnd w:id="19989"/>
      <w:r>
        <w:rPr>
          <w:rtl/>
        </w:rPr>
        <w:t xml:space="preserve">צריכים </w:t>
      </w:r>
      <w:bookmarkStart w:id="19990" w:name="_ETM_Q55_729000"/>
      <w:bookmarkEnd w:id="19990"/>
      <w:r>
        <w:rPr>
          <w:rtl/>
        </w:rPr>
        <w:t xml:space="preserve">להעביר </w:t>
      </w:r>
      <w:bookmarkStart w:id="19991" w:name="_ETM_Q55_729359"/>
      <w:bookmarkEnd w:id="19991"/>
      <w:r>
        <w:rPr>
          <w:rtl/>
        </w:rPr>
        <w:t xml:space="preserve">תקנות </w:t>
      </w:r>
      <w:bookmarkStart w:id="19992" w:name="_ETM_Q55_729929"/>
      <w:bookmarkEnd w:id="19992"/>
      <w:r>
        <w:rPr>
          <w:rtl/>
        </w:rPr>
        <w:t xml:space="preserve">בשביל </w:t>
      </w:r>
      <w:bookmarkStart w:id="19993" w:name="_ETM_Q55_730200"/>
      <w:bookmarkEnd w:id="19993"/>
      <w:r>
        <w:rPr>
          <w:rtl/>
        </w:rPr>
        <w:t xml:space="preserve">שיהיה </w:t>
      </w:r>
      <w:bookmarkStart w:id="19994" w:name="_ETM_Q55_730439"/>
      <w:bookmarkEnd w:id="19994"/>
      <w:r>
        <w:rPr>
          <w:rtl/>
        </w:rPr>
        <w:t xml:space="preserve">פה </w:t>
      </w:r>
      <w:bookmarkStart w:id="19995" w:name="_ETM_Q55_731189"/>
      <w:bookmarkEnd w:id="19995"/>
      <w:r>
        <w:rPr>
          <w:rtl/>
        </w:rPr>
        <w:t xml:space="preserve">שימוש </w:t>
      </w:r>
      <w:bookmarkStart w:id="19996" w:name="_ETM_Q55_731640"/>
      <w:bookmarkEnd w:id="19996"/>
      <w:r>
        <w:rPr>
          <w:rtl/>
        </w:rPr>
        <w:t xml:space="preserve">באיכון </w:t>
      </w:r>
      <w:bookmarkStart w:id="19997" w:name="_ETM_Q55_732209"/>
      <w:bookmarkEnd w:id="19997"/>
      <w:r>
        <w:rPr>
          <w:rtl/>
        </w:rPr>
        <w:t xml:space="preserve">של </w:t>
      </w:r>
      <w:bookmarkStart w:id="19998" w:name="_ETM_Q55_732359"/>
      <w:bookmarkEnd w:id="19998"/>
      <w:r>
        <w:rPr>
          <w:rtl/>
        </w:rPr>
        <w:t>השב"כ</w:t>
      </w:r>
      <w:r>
        <w:rPr>
          <w:rFonts w:hint="cs"/>
          <w:rtl/>
        </w:rPr>
        <w:t>,</w:t>
      </w:r>
      <w:r>
        <w:rPr>
          <w:rtl/>
        </w:rPr>
        <w:t xml:space="preserve"> </w:t>
      </w:r>
      <w:bookmarkStart w:id="19999" w:name="_ETM_Q55_732870"/>
      <w:bookmarkEnd w:id="19999"/>
      <w:r>
        <w:rPr>
          <w:rtl/>
        </w:rPr>
        <w:t>אמרנו</w:t>
      </w:r>
      <w:r>
        <w:rPr>
          <w:rFonts w:hint="cs"/>
          <w:rtl/>
        </w:rPr>
        <w:t>:</w:t>
      </w:r>
      <w:r>
        <w:rPr>
          <w:rtl/>
        </w:rPr>
        <w:t xml:space="preserve"> </w:t>
      </w:r>
      <w:bookmarkStart w:id="20000" w:name="_ETM_Q55_733230"/>
      <w:bookmarkEnd w:id="20000"/>
      <w:r>
        <w:rPr>
          <w:rtl/>
        </w:rPr>
        <w:t>בסדר</w:t>
      </w:r>
      <w:r>
        <w:rPr>
          <w:rFonts w:hint="cs"/>
          <w:rtl/>
        </w:rPr>
        <w:t>,</w:t>
      </w:r>
      <w:r>
        <w:rPr>
          <w:rtl/>
        </w:rPr>
        <w:t xml:space="preserve"> </w:t>
      </w:r>
      <w:bookmarkStart w:id="20001" w:name="_ETM_Q55_734159"/>
      <w:bookmarkEnd w:id="20001"/>
      <w:r>
        <w:rPr>
          <w:rtl/>
        </w:rPr>
        <w:t xml:space="preserve">יש </w:t>
      </w:r>
      <w:bookmarkStart w:id="20002" w:name="_ETM_Q55_734370"/>
      <w:bookmarkEnd w:id="20002"/>
      <w:r>
        <w:rPr>
          <w:rtl/>
        </w:rPr>
        <w:t xml:space="preserve">פה </w:t>
      </w:r>
      <w:bookmarkStart w:id="20003" w:name="_ETM_Q55_734489"/>
      <w:bookmarkEnd w:id="20003"/>
      <w:r>
        <w:rPr>
          <w:rtl/>
        </w:rPr>
        <w:t xml:space="preserve">תופעה </w:t>
      </w:r>
      <w:bookmarkStart w:id="20004" w:name="_ETM_Q55_734939"/>
      <w:bookmarkEnd w:id="20004"/>
      <w:r>
        <w:rPr>
          <w:rtl/>
        </w:rPr>
        <w:t xml:space="preserve">שחדשה </w:t>
      </w:r>
      <w:bookmarkStart w:id="20005" w:name="_ETM_Q55_735480"/>
      <w:bookmarkEnd w:id="20005"/>
      <w:r>
        <w:rPr>
          <w:rtl/>
        </w:rPr>
        <w:t>לכולנו</w:t>
      </w:r>
      <w:r>
        <w:rPr>
          <w:rFonts w:hint="cs"/>
          <w:rtl/>
        </w:rPr>
        <w:t>.</w:t>
      </w:r>
      <w:r>
        <w:rPr>
          <w:rtl/>
        </w:rPr>
        <w:t xml:space="preserve"> </w:t>
      </w:r>
      <w:bookmarkStart w:id="20006" w:name="_ETM_Q55_736320"/>
      <w:bookmarkEnd w:id="20006"/>
      <w:r>
        <w:rPr>
          <w:rtl/>
        </w:rPr>
        <w:t xml:space="preserve">לא </w:t>
      </w:r>
      <w:bookmarkStart w:id="20007" w:name="_ETM_Q55_736530"/>
      <w:bookmarkEnd w:id="20007"/>
      <w:r>
        <w:rPr>
          <w:rtl/>
        </w:rPr>
        <w:t xml:space="preserve">היה </w:t>
      </w:r>
      <w:bookmarkStart w:id="20008" w:name="_ETM_Q55_736679"/>
      <w:bookmarkEnd w:id="20008"/>
      <w:r>
        <w:rPr>
          <w:rtl/>
        </w:rPr>
        <w:t xml:space="preserve">זמן </w:t>
      </w:r>
      <w:bookmarkStart w:id="20009" w:name="_ETM_Q55_737009"/>
      <w:bookmarkEnd w:id="20009"/>
      <w:r>
        <w:rPr>
          <w:rtl/>
        </w:rPr>
        <w:t>היערכות</w:t>
      </w:r>
      <w:r>
        <w:rPr>
          <w:rFonts w:hint="cs"/>
          <w:rtl/>
        </w:rPr>
        <w:t>;</w:t>
      </w:r>
      <w:r>
        <w:rPr>
          <w:rtl/>
        </w:rPr>
        <w:t xml:space="preserve"> </w:t>
      </w:r>
      <w:bookmarkStart w:id="20010" w:name="_ETM_Q55_737850"/>
      <w:bookmarkEnd w:id="20010"/>
      <w:r>
        <w:rPr>
          <w:rtl/>
        </w:rPr>
        <w:t xml:space="preserve">לא </w:t>
      </w:r>
      <w:bookmarkStart w:id="20011" w:name="_ETM_Q55_738030"/>
      <w:bookmarkEnd w:id="20011"/>
      <w:r>
        <w:rPr>
          <w:rFonts w:hint="cs"/>
          <w:rtl/>
        </w:rPr>
        <w:t xml:space="preserve">היה </w:t>
      </w:r>
      <w:bookmarkStart w:id="20012" w:name="_ETM_Q55_741432"/>
      <w:bookmarkEnd w:id="20012"/>
      <w:r>
        <w:rPr>
          <w:rFonts w:hint="cs"/>
          <w:rtl/>
        </w:rPr>
        <w:t xml:space="preserve">לכם </w:t>
      </w:r>
      <w:r>
        <w:rPr>
          <w:rtl/>
        </w:rPr>
        <w:t xml:space="preserve">זמן </w:t>
      </w:r>
      <w:bookmarkStart w:id="20013" w:name="_ETM_Q55_738509"/>
      <w:bookmarkStart w:id="20014" w:name="_ETM_Q55_739110"/>
      <w:bookmarkStart w:id="20015" w:name="_ETM_Q55_739380"/>
      <w:bookmarkEnd w:id="20013"/>
      <w:bookmarkEnd w:id="20014"/>
      <w:bookmarkEnd w:id="20015"/>
      <w:r>
        <w:rPr>
          <w:rtl/>
        </w:rPr>
        <w:t xml:space="preserve">לפתח </w:t>
      </w:r>
      <w:bookmarkStart w:id="20016" w:name="_ETM_Q55_739860"/>
      <w:bookmarkEnd w:id="20016"/>
      <w:r>
        <w:rPr>
          <w:rtl/>
        </w:rPr>
        <w:t xml:space="preserve">כלים </w:t>
      </w:r>
      <w:bookmarkStart w:id="20017" w:name="_ETM_Q55_740130"/>
      <w:bookmarkEnd w:id="20017"/>
      <w:r>
        <w:rPr>
          <w:rtl/>
        </w:rPr>
        <w:t>אזרח</w:t>
      </w:r>
      <w:r>
        <w:rPr>
          <w:rFonts w:hint="cs"/>
          <w:rtl/>
        </w:rPr>
        <w:t>י</w:t>
      </w:r>
      <w:r>
        <w:rPr>
          <w:rtl/>
        </w:rPr>
        <w:t xml:space="preserve">ים </w:t>
      </w:r>
      <w:bookmarkStart w:id="20018" w:name="_ETM_Q55_740550"/>
      <w:bookmarkEnd w:id="20018"/>
      <w:r>
        <w:rPr>
          <w:rtl/>
        </w:rPr>
        <w:t xml:space="preserve">או </w:t>
      </w:r>
      <w:bookmarkStart w:id="20019" w:name="_ETM_Q55_740610"/>
      <w:bookmarkEnd w:id="20019"/>
      <w:r>
        <w:rPr>
          <w:rtl/>
        </w:rPr>
        <w:t xml:space="preserve">לרתום </w:t>
      </w:r>
      <w:bookmarkStart w:id="20020" w:name="_ETM_Q55_741090"/>
      <w:bookmarkEnd w:id="20020"/>
      <w:r>
        <w:rPr>
          <w:rtl/>
        </w:rPr>
        <w:t xml:space="preserve">גופים </w:t>
      </w:r>
      <w:bookmarkStart w:id="20021" w:name="_ETM_Q55_741419"/>
      <w:bookmarkEnd w:id="20021"/>
      <w:r>
        <w:rPr>
          <w:rtl/>
        </w:rPr>
        <w:t>אזרחי</w:t>
      </w:r>
      <w:r>
        <w:rPr>
          <w:rFonts w:hint="cs"/>
          <w:rtl/>
        </w:rPr>
        <w:t>י</w:t>
      </w:r>
      <w:r>
        <w:rPr>
          <w:rtl/>
        </w:rPr>
        <w:t>ם</w:t>
      </w:r>
      <w:r>
        <w:rPr>
          <w:rFonts w:hint="cs"/>
          <w:rtl/>
        </w:rPr>
        <w:t>;</w:t>
      </w:r>
      <w:r>
        <w:rPr>
          <w:rtl/>
        </w:rPr>
        <w:t xml:space="preserve"> </w:t>
      </w:r>
      <w:bookmarkStart w:id="20022" w:name="_ETM_Q55_742229"/>
      <w:bookmarkEnd w:id="20022"/>
      <w:r>
        <w:rPr>
          <w:rtl/>
        </w:rPr>
        <w:t xml:space="preserve">לא </w:t>
      </w:r>
      <w:bookmarkStart w:id="20023" w:name="_ETM_Q55_742410"/>
      <w:bookmarkEnd w:id="20023"/>
      <w:r>
        <w:rPr>
          <w:rtl/>
        </w:rPr>
        <w:t>ה</w:t>
      </w:r>
      <w:r>
        <w:rPr>
          <w:rFonts w:hint="cs"/>
          <w:rtl/>
        </w:rPr>
        <w:t xml:space="preserve">יה לכם </w:t>
      </w:r>
      <w:bookmarkStart w:id="20024" w:name="_ETM_Q55_744272"/>
      <w:bookmarkEnd w:id="20024"/>
      <w:r>
        <w:rPr>
          <w:rtl/>
        </w:rPr>
        <w:t xml:space="preserve">זמן </w:t>
      </w:r>
      <w:bookmarkStart w:id="20025" w:name="_ETM_Q55_742800"/>
      <w:bookmarkStart w:id="20026" w:name="_ETM_Q55_743220"/>
      <w:bookmarkEnd w:id="20025"/>
      <w:bookmarkEnd w:id="20026"/>
      <w:r>
        <w:rPr>
          <w:rtl/>
        </w:rPr>
        <w:t xml:space="preserve">לבצע </w:t>
      </w:r>
      <w:bookmarkStart w:id="20027" w:name="_ETM_Q55_743580"/>
      <w:bookmarkEnd w:id="20027"/>
      <w:r>
        <w:rPr>
          <w:rtl/>
        </w:rPr>
        <w:t xml:space="preserve">מתודולוגיה </w:t>
      </w:r>
      <w:bookmarkStart w:id="20028" w:name="_ETM_Q55_744240"/>
      <w:bookmarkEnd w:id="20028"/>
      <w:r>
        <w:rPr>
          <w:rtl/>
        </w:rPr>
        <w:t xml:space="preserve">ברורה </w:t>
      </w:r>
      <w:bookmarkStart w:id="20029" w:name="_ETM_Q55_744900"/>
      <w:bookmarkEnd w:id="20029"/>
      <w:r>
        <w:rPr>
          <w:rtl/>
        </w:rPr>
        <w:t xml:space="preserve">ולנהל </w:t>
      </w:r>
      <w:bookmarkStart w:id="20030" w:name="_ETM_Q55_745530"/>
      <w:bookmarkEnd w:id="20030"/>
      <w:r>
        <w:rPr>
          <w:rtl/>
        </w:rPr>
        <w:t xml:space="preserve">את </w:t>
      </w:r>
      <w:bookmarkStart w:id="20031" w:name="_ETM_Q55_745650"/>
      <w:bookmarkEnd w:id="20031"/>
      <w:r>
        <w:rPr>
          <w:rtl/>
        </w:rPr>
        <w:t xml:space="preserve">הפרויקט </w:t>
      </w:r>
      <w:bookmarkStart w:id="20032" w:name="_ETM_Q55_746400"/>
      <w:bookmarkStart w:id="20033" w:name="_ETM_Q55_746669"/>
      <w:bookmarkEnd w:id="20032"/>
      <w:bookmarkEnd w:id="20033"/>
      <w:proofErr w:type="spellStart"/>
      <w:r>
        <w:rPr>
          <w:rFonts w:hint="cs"/>
          <w:rtl/>
        </w:rPr>
        <w:t>ה</w:t>
      </w:r>
      <w:r>
        <w:rPr>
          <w:rtl/>
        </w:rPr>
        <w:t>באמת</w:t>
      </w:r>
      <w:bookmarkStart w:id="20034" w:name="_ETM_Q55_747120"/>
      <w:bookmarkEnd w:id="20034"/>
      <w:proofErr w:type="spellEnd"/>
      <w:r>
        <w:rPr>
          <w:rFonts w:hint="cs"/>
          <w:rtl/>
        </w:rPr>
        <w:t>-</w:t>
      </w:r>
      <w:r>
        <w:rPr>
          <w:rtl/>
        </w:rPr>
        <w:t xml:space="preserve">עצום </w:t>
      </w:r>
      <w:bookmarkStart w:id="20035" w:name="_ETM_Q55_747419"/>
      <w:bookmarkEnd w:id="20035"/>
      <w:r>
        <w:rPr>
          <w:rtl/>
        </w:rPr>
        <w:t>הזה</w:t>
      </w:r>
      <w:r>
        <w:rPr>
          <w:rFonts w:hint="cs"/>
          <w:rtl/>
        </w:rPr>
        <w:t>,</w:t>
      </w:r>
      <w:r>
        <w:rPr>
          <w:rtl/>
        </w:rPr>
        <w:t xml:space="preserve"> </w:t>
      </w:r>
      <w:bookmarkStart w:id="20036" w:name="_ETM_Q55_747600"/>
      <w:bookmarkEnd w:id="20036"/>
      <w:r>
        <w:rPr>
          <w:rtl/>
        </w:rPr>
        <w:t xml:space="preserve">שנקרא </w:t>
      </w:r>
      <w:bookmarkStart w:id="20037" w:name="_ETM_Q55_747990"/>
      <w:bookmarkEnd w:id="20037"/>
      <w:r>
        <w:rPr>
          <w:rtl/>
        </w:rPr>
        <w:t xml:space="preserve">משבר </w:t>
      </w:r>
      <w:bookmarkStart w:id="20038" w:name="_ETM_Q55_748350"/>
      <w:bookmarkEnd w:id="20038"/>
      <w:r>
        <w:rPr>
          <w:rtl/>
        </w:rPr>
        <w:t>הקורונה</w:t>
      </w:r>
      <w:r>
        <w:rPr>
          <w:rFonts w:hint="cs"/>
          <w:rtl/>
        </w:rPr>
        <w:t>,</w:t>
      </w:r>
      <w:r>
        <w:rPr>
          <w:rtl/>
        </w:rPr>
        <w:t xml:space="preserve"> </w:t>
      </w:r>
      <w:bookmarkStart w:id="20039" w:name="_ETM_Q55_749039"/>
      <w:bookmarkEnd w:id="20039"/>
      <w:r>
        <w:rPr>
          <w:rtl/>
        </w:rPr>
        <w:t xml:space="preserve">גם </w:t>
      </w:r>
      <w:bookmarkStart w:id="20040" w:name="_ETM_Q55_749280"/>
      <w:bookmarkEnd w:id="20040"/>
      <w:r>
        <w:rPr>
          <w:rtl/>
        </w:rPr>
        <w:t xml:space="preserve">הבריאותי </w:t>
      </w:r>
      <w:bookmarkStart w:id="20041" w:name="_ETM_Q55_749699"/>
      <w:bookmarkEnd w:id="20041"/>
      <w:r>
        <w:rPr>
          <w:rtl/>
        </w:rPr>
        <w:t xml:space="preserve">וגם </w:t>
      </w:r>
      <w:bookmarkStart w:id="20042" w:name="_ETM_Q55_750000"/>
      <w:bookmarkEnd w:id="20042"/>
      <w:r>
        <w:rPr>
          <w:rtl/>
        </w:rPr>
        <w:t>הכלכלי</w:t>
      </w:r>
      <w:r>
        <w:rPr>
          <w:rFonts w:hint="cs"/>
          <w:rtl/>
        </w:rPr>
        <w:t>.</w:t>
      </w:r>
      <w:r>
        <w:rPr>
          <w:rtl/>
        </w:rPr>
        <w:t xml:space="preserve"> </w:t>
      </w:r>
      <w:bookmarkStart w:id="20043" w:name="_ETM_Q55_750720"/>
      <w:bookmarkStart w:id="20044" w:name="TOR_Q56"/>
      <w:bookmarkEnd w:id="20043"/>
      <w:bookmarkEnd w:id="20044"/>
      <w:r>
        <w:rPr>
          <w:rFonts w:hint="cs"/>
          <w:rtl/>
        </w:rPr>
        <w:t>אבל אנחנו כבר ארבעה חודשים בתוך הדבר הזה. אם אני הייתי מנהל שלכם, הייתי אומר: מה עשיתם בארבע</w:t>
      </w:r>
      <w:r w:rsidR="00FE7565">
        <w:rPr>
          <w:rFonts w:hint="cs"/>
          <w:rtl/>
        </w:rPr>
        <w:t>ת</w:t>
      </w:r>
      <w:r>
        <w:rPr>
          <w:rFonts w:hint="cs"/>
          <w:rtl/>
        </w:rPr>
        <w:t xml:space="preserve"> החודשים האלה כדי לבוא ולהצדיק שניתן לכם שוב את הכלי </w:t>
      </w:r>
      <w:bookmarkStart w:id="20045" w:name="_ETM_Q56_159000"/>
      <w:bookmarkEnd w:id="20045"/>
      <w:r>
        <w:rPr>
          <w:rFonts w:hint="cs"/>
          <w:rtl/>
        </w:rPr>
        <w:t xml:space="preserve">הזה? </w:t>
      </w:r>
    </w:p>
    <w:p w:rsidR="00166C49" w:rsidRDefault="00166C49" w:rsidP="00166C49">
      <w:pPr>
        <w:rPr>
          <w:rtl/>
        </w:rPr>
      </w:pPr>
    </w:p>
    <w:p w:rsidR="007A325F" w:rsidRDefault="007A325F" w:rsidP="000935C0">
      <w:pPr>
        <w:rPr>
          <w:rtl/>
        </w:rPr>
      </w:pPr>
      <w:r>
        <w:rPr>
          <w:rFonts w:hint="cs"/>
          <w:rtl/>
        </w:rPr>
        <w:t xml:space="preserve">אתם יודעים, אנחנו </w:t>
      </w:r>
      <w:r w:rsidR="00D86574">
        <w:rPr>
          <w:rtl/>
        </w:rPr>
        <w:t>–</w:t>
      </w:r>
      <w:r>
        <w:rPr>
          <w:rFonts w:hint="cs"/>
          <w:rtl/>
        </w:rPr>
        <w:t xml:space="preserve"> יותר האופוזיציה, אתם לא כל כך מתפקדים בוועדות </w:t>
      </w:r>
      <w:r w:rsidR="00D86574">
        <w:rPr>
          <w:rtl/>
        </w:rPr>
        <w:t>–</w:t>
      </w:r>
      <w:r>
        <w:rPr>
          <w:rFonts w:hint="cs"/>
          <w:rtl/>
        </w:rPr>
        <w:t xml:space="preserve"> יושבים יום-יום בוועדות, ומגיעים אלינו אנשים שעמלים </w:t>
      </w:r>
      <w:bookmarkStart w:id="20046" w:name="_ETM_Q56_170000"/>
      <w:bookmarkEnd w:id="20046"/>
      <w:r>
        <w:rPr>
          <w:rFonts w:hint="cs"/>
          <w:rtl/>
        </w:rPr>
        <w:t xml:space="preserve">שנה שלמה על נושאים, ואנחנו תוך שעה צריכים לחרוץ גורלות. הרבה פעמים אני מרגיש שזה </w:t>
      </w:r>
      <w:bookmarkStart w:id="20047" w:name="_ETM_Q56_174000"/>
      <w:bookmarkEnd w:id="20047"/>
      <w:r>
        <w:rPr>
          <w:rFonts w:hint="cs"/>
          <w:rtl/>
        </w:rPr>
        <w:t xml:space="preserve">לא פייר, כי הם לא מספיקים לשטוח את כל הטענות שלהם. אנחנו יושבים בהמון נושאים אחרים. אתם יודעים, אתמול ישבתי בנושא של ריכוזיות הבנקים ואמרתי, רגע, למה אתם רוצים ארכה? איך אתם מצדיקים את זה </w:t>
      </w:r>
      <w:bookmarkStart w:id="20048" w:name="_ETM_Q56_189000"/>
      <w:bookmarkEnd w:id="20048"/>
      <w:r>
        <w:rPr>
          <w:rFonts w:hint="cs"/>
          <w:rtl/>
        </w:rPr>
        <w:t xml:space="preserve">שלא סיימתם עדיין לבנות את הממשקים ובעצם לא תאפשרו ניוד בין הבנקים? הם היו צריכים להתחיל לשטוח טענות, להראות </w:t>
      </w:r>
      <w:bookmarkStart w:id="20049" w:name="_ETM_Q56_197000"/>
      <w:bookmarkEnd w:id="20049"/>
      <w:proofErr w:type="spellStart"/>
      <w:r>
        <w:rPr>
          <w:rFonts w:hint="cs"/>
          <w:rtl/>
        </w:rPr>
        <w:t>גאנטים</w:t>
      </w:r>
      <w:proofErr w:type="spellEnd"/>
      <w:r>
        <w:rPr>
          <w:rFonts w:hint="cs"/>
          <w:rtl/>
        </w:rPr>
        <w:t xml:space="preserve">, להסביר. ואתם? אתם לא צריכים לעשות כלום. לכם יש </w:t>
      </w:r>
      <w:r w:rsidR="00166C49">
        <w:rPr>
          <w:rFonts w:hint="cs"/>
          <w:rtl/>
        </w:rPr>
        <w:t>את</w:t>
      </w:r>
      <w:r>
        <w:rPr>
          <w:rFonts w:hint="cs"/>
          <w:rtl/>
        </w:rPr>
        <w:t xml:space="preserve"> הכוח, יש לכם השררה. הדבר היחיד שאין לכם זה אינטגריטי </w:t>
      </w:r>
      <w:r w:rsidR="000935C0">
        <w:rPr>
          <w:rFonts w:hint="eastAsia"/>
          <w:rtl/>
        </w:rPr>
        <w:t>–</w:t>
      </w:r>
      <w:r>
        <w:rPr>
          <w:rFonts w:hint="cs"/>
          <w:rtl/>
        </w:rPr>
        <w:t xml:space="preserve"> שום </w:t>
      </w:r>
      <w:bookmarkStart w:id="20050" w:name="_ETM_Q56_208000"/>
      <w:bookmarkEnd w:id="20050"/>
      <w:r>
        <w:rPr>
          <w:rFonts w:hint="cs"/>
          <w:rtl/>
        </w:rPr>
        <w:t xml:space="preserve">אינטגריטי </w:t>
      </w:r>
      <w:r w:rsidR="000935C0">
        <w:rPr>
          <w:rFonts w:hint="eastAsia"/>
          <w:rtl/>
        </w:rPr>
        <w:t>–</w:t>
      </w:r>
      <w:r>
        <w:rPr>
          <w:rFonts w:hint="cs"/>
          <w:rtl/>
        </w:rPr>
        <w:t xml:space="preserve"> ברמה כזאת שכשאתם באים ומבקשים כלים של שב"כ זה מעורר תחושת אי-נוחות. יש תמיד ספק אם זה לשם הקורונה או לשם </w:t>
      </w:r>
      <w:proofErr w:type="spellStart"/>
      <w:r>
        <w:rPr>
          <w:rFonts w:hint="cs"/>
          <w:rtl/>
        </w:rPr>
        <w:t>הכסת"ח</w:t>
      </w:r>
      <w:proofErr w:type="spellEnd"/>
      <w:r>
        <w:rPr>
          <w:rFonts w:hint="cs"/>
          <w:rtl/>
        </w:rPr>
        <w:t xml:space="preserve"> שלכם. </w:t>
      </w:r>
      <w:bookmarkStart w:id="20051" w:name="_ETM_Q56_216000"/>
      <w:bookmarkEnd w:id="20051"/>
    </w:p>
    <w:p w:rsidR="007A325F" w:rsidRDefault="007A325F" w:rsidP="001142D1">
      <w:pPr>
        <w:rPr>
          <w:rtl/>
        </w:rPr>
      </w:pPr>
    </w:p>
    <w:p w:rsidR="007A325F" w:rsidRDefault="007A325F" w:rsidP="00166C49">
      <w:pPr>
        <w:rPr>
          <w:rtl/>
        </w:rPr>
      </w:pPr>
      <w:bookmarkStart w:id="20052" w:name="_ETM_Q56_223000"/>
      <w:bookmarkEnd w:id="20052"/>
      <w:r>
        <w:rPr>
          <w:rFonts w:hint="cs"/>
          <w:rtl/>
        </w:rPr>
        <w:t xml:space="preserve">בינתיים מה שעשיתם היה להילחם על הדברים הכי לא נכונים. אתם נלחמים על כלים של השב"כ; אתם נלחמים להעלות את הקנסות על מסכות, כי </w:t>
      </w:r>
      <w:bookmarkStart w:id="20053" w:name="_ETM_Q56_229000"/>
      <w:bookmarkEnd w:id="20053"/>
      <w:r>
        <w:rPr>
          <w:rFonts w:hint="cs"/>
          <w:rtl/>
        </w:rPr>
        <w:t xml:space="preserve">אתם מאשימים את הציבור, כרגיל. מה ציפיתם? שהם </w:t>
      </w:r>
      <w:bookmarkStart w:id="20054" w:name="_ETM_Q56_231000"/>
      <w:bookmarkEnd w:id="20054"/>
      <w:r>
        <w:rPr>
          <w:rFonts w:hint="cs"/>
          <w:rtl/>
        </w:rPr>
        <w:t>ישבו בסגר יזום כל החודשים האלה? זה לא דיבורים בעלמא, אין פה שום דבר לא מבוסס.</w:t>
      </w:r>
      <w:bookmarkStart w:id="20055" w:name="_ETM_Q56_240000"/>
      <w:bookmarkEnd w:id="20055"/>
      <w:r>
        <w:rPr>
          <w:rFonts w:hint="cs"/>
          <w:rtl/>
        </w:rPr>
        <w:t xml:space="preserve"> כשיוצאים לדרך בניהול פרויקט, קודם כול ממנים איזשהו גוף </w:t>
      </w:r>
      <w:proofErr w:type="spellStart"/>
      <w:r>
        <w:rPr>
          <w:rFonts w:hint="cs"/>
          <w:rtl/>
        </w:rPr>
        <w:t>שמתכלל</w:t>
      </w:r>
      <w:proofErr w:type="spellEnd"/>
      <w:r>
        <w:rPr>
          <w:rFonts w:hint="cs"/>
          <w:rtl/>
        </w:rPr>
        <w:t xml:space="preserve"> את הפרויקט </w:t>
      </w:r>
      <w:r w:rsidR="00D86574">
        <w:rPr>
          <w:rtl/>
        </w:rPr>
        <w:t>–</w:t>
      </w:r>
      <w:r>
        <w:rPr>
          <w:rFonts w:hint="cs"/>
          <w:rtl/>
        </w:rPr>
        <w:t xml:space="preserve"> משהו שעדיין אין; אחרי זה מנסים לבנות מתודולוגיה: מייצרים מציאות שיש ממצאים, יש נתונים, </w:t>
      </w:r>
      <w:bookmarkStart w:id="20056" w:name="_ETM_Q56_253000"/>
      <w:bookmarkEnd w:id="20056"/>
      <w:r>
        <w:rPr>
          <w:rFonts w:hint="cs"/>
          <w:rtl/>
        </w:rPr>
        <w:t xml:space="preserve">ועל סמך הנתונים מפיקים מסקנות, מיישמים אותן בשטח, ואז קובעים מדדים לבדוק אם המסקנות היו נכונות </w:t>
      </w:r>
      <w:bookmarkStart w:id="20057" w:name="_ETM_Q56_259000"/>
      <w:bookmarkEnd w:id="20057"/>
      <w:r>
        <w:rPr>
          <w:rFonts w:hint="cs"/>
          <w:rtl/>
        </w:rPr>
        <w:t xml:space="preserve">ואם דרך הפעולה שבחרתם הייתה נכונה. כל אלה לא קיימים. ולא אני אומר את </w:t>
      </w:r>
      <w:bookmarkStart w:id="20058" w:name="_ETM_Q56_266000"/>
      <w:bookmarkEnd w:id="20058"/>
      <w:r>
        <w:rPr>
          <w:rFonts w:hint="cs"/>
          <w:rtl/>
        </w:rPr>
        <w:t xml:space="preserve">זה </w:t>
      </w:r>
      <w:r w:rsidR="00D86574">
        <w:rPr>
          <w:rFonts w:hint="eastAsia"/>
        </w:rPr>
        <w:t>–</w:t>
      </w:r>
      <w:r>
        <w:rPr>
          <w:rFonts w:hint="cs"/>
          <w:rtl/>
        </w:rPr>
        <w:t xml:space="preserve"> כולם אומרים את זה. הרי כולנו יודעים שאנחנו במרחק </w:t>
      </w:r>
      <w:bookmarkStart w:id="20059" w:name="_ETM_Q56_273000"/>
      <w:bookmarkEnd w:id="20059"/>
      <w:r>
        <w:rPr>
          <w:rFonts w:hint="cs"/>
          <w:rtl/>
        </w:rPr>
        <w:t xml:space="preserve">של כמה ימים מלזרוק רבע מיליון בדיקות </w:t>
      </w:r>
      <w:proofErr w:type="spellStart"/>
      <w:r>
        <w:rPr>
          <w:rFonts w:hint="cs"/>
          <w:rtl/>
        </w:rPr>
        <w:t>סרולוגיות</w:t>
      </w:r>
      <w:proofErr w:type="spellEnd"/>
      <w:r>
        <w:rPr>
          <w:rFonts w:hint="cs"/>
          <w:rtl/>
        </w:rPr>
        <w:t xml:space="preserve"> לפח כי אתם עוד לא החלטתם באיזו </w:t>
      </w:r>
      <w:bookmarkStart w:id="20060" w:name="_ETM_Q56_276000"/>
      <w:bookmarkEnd w:id="20060"/>
      <w:r>
        <w:rPr>
          <w:rFonts w:hint="cs"/>
          <w:rtl/>
        </w:rPr>
        <w:t xml:space="preserve">מתודולוגיה להשתמש, איך לעשות את הסקר ומה לעשות איתו. אחרי זה גם תבואו ותבכו לנו שצריך להפעיל כל מיני שירותים מיוחדים גם בשביל זה. אין לכם שום מושג </w:t>
      </w:r>
      <w:bookmarkStart w:id="20061" w:name="_ETM_Q56_286000"/>
      <w:bookmarkEnd w:id="20061"/>
      <w:r>
        <w:rPr>
          <w:rFonts w:hint="cs"/>
          <w:rtl/>
        </w:rPr>
        <w:t xml:space="preserve">כמה בדיקות אתם מבצעים ביום. מסכן האזרח שמקשיב לתקשורת במהלך היום, ובכל רשת תקשורת </w:t>
      </w:r>
      <w:bookmarkStart w:id="20062" w:name="_ETM_Q56_295000"/>
      <w:bookmarkEnd w:id="20062"/>
      <w:r>
        <w:rPr>
          <w:rFonts w:hint="cs"/>
          <w:rtl/>
        </w:rPr>
        <w:t xml:space="preserve">אחרת מתדרכים בצורה שונה. </w:t>
      </w:r>
      <w:bookmarkStart w:id="20063" w:name="_ETM_Q56_289792"/>
      <w:bookmarkStart w:id="20064" w:name="_ETM_Q56_289863"/>
      <w:bookmarkStart w:id="20065" w:name="_ETM_Q56_289976"/>
      <w:bookmarkStart w:id="20066" w:name="_ETM_Q56_290031"/>
      <w:bookmarkEnd w:id="20063"/>
      <w:bookmarkEnd w:id="20064"/>
      <w:bookmarkEnd w:id="20065"/>
      <w:bookmarkEnd w:id="20066"/>
      <w:r>
        <w:rPr>
          <w:rFonts w:hint="cs"/>
          <w:rtl/>
        </w:rPr>
        <w:t xml:space="preserve">זה נע בסטיות תקן לא של בדיקה, שתיים, שנניח, </w:t>
      </w:r>
      <w:r w:rsidR="00166C49">
        <w:rPr>
          <w:rFonts w:hint="cs"/>
          <w:rtl/>
        </w:rPr>
        <w:t>ו</w:t>
      </w:r>
      <w:r>
        <w:rPr>
          <w:rFonts w:hint="cs"/>
          <w:rtl/>
        </w:rPr>
        <w:t>גם אי-אפשר להבין למה אין לכם חיתוך ברור של המצב עד 24:00 בלילה</w:t>
      </w:r>
      <w:r w:rsidR="00166C49">
        <w:rPr>
          <w:rFonts w:hint="cs"/>
          <w:rtl/>
        </w:rPr>
        <w:t>,</w:t>
      </w:r>
      <w:r>
        <w:rPr>
          <w:rFonts w:hint="cs"/>
          <w:rtl/>
        </w:rPr>
        <w:t xml:space="preserve"> אבל ברשת תקשורת אחת הם </w:t>
      </w:r>
      <w:bookmarkStart w:id="20067" w:name="_ETM_Q56_308000"/>
      <w:bookmarkEnd w:id="20067"/>
      <w:r>
        <w:rPr>
          <w:rFonts w:hint="cs"/>
          <w:rtl/>
        </w:rPr>
        <w:t xml:space="preserve">שומעים על 400 נדבקים, באחרת </w:t>
      </w:r>
      <w:r w:rsidR="00D86574">
        <w:rPr>
          <w:rFonts w:hint="eastAsia"/>
          <w:rtl/>
        </w:rPr>
        <w:t>–</w:t>
      </w:r>
      <w:r w:rsidR="00166C49">
        <w:rPr>
          <w:rFonts w:hint="eastAsia"/>
          <w:rtl/>
        </w:rPr>
        <w:t xml:space="preserve"> </w:t>
      </w:r>
      <w:r>
        <w:rPr>
          <w:rFonts w:hint="cs"/>
          <w:rtl/>
        </w:rPr>
        <w:t xml:space="preserve">על 700, באחרת </w:t>
      </w:r>
      <w:r w:rsidR="00D86574">
        <w:rPr>
          <w:rFonts w:hint="eastAsia"/>
          <w:rtl/>
        </w:rPr>
        <w:t>–</w:t>
      </w:r>
      <w:r w:rsidR="00166C49">
        <w:rPr>
          <w:rFonts w:hint="eastAsia"/>
          <w:rtl/>
        </w:rPr>
        <w:t xml:space="preserve"> </w:t>
      </w:r>
      <w:r>
        <w:rPr>
          <w:rFonts w:hint="cs"/>
          <w:rtl/>
        </w:rPr>
        <w:t xml:space="preserve">על 800. אין לכם מושג כמה בדיקות אתם מבצעים; </w:t>
      </w:r>
      <w:bookmarkStart w:id="20068" w:name="_ETM_Q56_319000"/>
      <w:bookmarkEnd w:id="20068"/>
      <w:r>
        <w:rPr>
          <w:rFonts w:hint="cs"/>
          <w:rtl/>
        </w:rPr>
        <w:t>אין לכם מושג למה ביום אחד בוצעו 5,000 וביום אחד 14,000</w:t>
      </w:r>
      <w:r w:rsidR="00166C49">
        <w:rPr>
          <w:rFonts w:hint="cs"/>
          <w:rtl/>
        </w:rPr>
        <w:t>;</w:t>
      </w:r>
      <w:r>
        <w:rPr>
          <w:rFonts w:hint="cs"/>
          <w:rtl/>
        </w:rPr>
        <w:t xml:space="preserve"> אין </w:t>
      </w:r>
      <w:bookmarkStart w:id="20069" w:name="_ETM_Q56_320000"/>
      <w:bookmarkEnd w:id="20069"/>
      <w:r>
        <w:rPr>
          <w:rFonts w:hint="cs"/>
          <w:rtl/>
        </w:rPr>
        <w:t xml:space="preserve">לכם מושג מה הפילוח של הבדיקות. ובכל פעם שאתם נוכחים לדעת שהבלוף שלכם נחשף אתם באים ועושים את הדבר שאתם עושים הכי טוב: מאיימים על הציבור ומפחידים אותו. </w:t>
      </w:r>
    </w:p>
    <w:p w:rsidR="007A325F" w:rsidRDefault="007A325F" w:rsidP="001142D1">
      <w:pPr>
        <w:rPr>
          <w:rtl/>
        </w:rPr>
      </w:pPr>
      <w:bookmarkStart w:id="20070" w:name="_ETM_Q56_344783"/>
      <w:bookmarkStart w:id="20071" w:name="_ETM_Q56_344874"/>
      <w:bookmarkEnd w:id="20070"/>
      <w:bookmarkEnd w:id="20071"/>
    </w:p>
    <w:p w:rsidR="007A325F" w:rsidRDefault="007A325F" w:rsidP="00166C49">
      <w:pPr>
        <w:rPr>
          <w:rtl/>
        </w:rPr>
      </w:pPr>
      <w:bookmarkStart w:id="20072" w:name="_ETM_Q56_344919"/>
      <w:bookmarkStart w:id="20073" w:name="_ETM_Q56_344980"/>
      <w:bookmarkEnd w:id="20072"/>
      <w:bookmarkEnd w:id="20073"/>
      <w:proofErr w:type="spellStart"/>
      <w:r>
        <w:rPr>
          <w:rFonts w:hint="cs"/>
          <w:rtl/>
        </w:rPr>
        <w:t>חלאס</w:t>
      </w:r>
      <w:proofErr w:type="spellEnd"/>
      <w:r>
        <w:rPr>
          <w:rFonts w:hint="cs"/>
          <w:rtl/>
        </w:rPr>
        <w:t xml:space="preserve"> להפחיד את הציבור. אתם יודעים מה לא עובד ביוני-יולי </w:t>
      </w:r>
      <w:r w:rsidR="00166C49">
        <w:rPr>
          <w:rFonts w:hint="cs"/>
          <w:rtl/>
        </w:rPr>
        <w:t>ו</w:t>
      </w:r>
      <w:r>
        <w:rPr>
          <w:rFonts w:hint="cs"/>
          <w:rtl/>
        </w:rPr>
        <w:t xml:space="preserve">עבד לכם פעם? שלאנשים כבר אין מה להפסיד. אין מה להפסיד לא כי הם רוצים </w:t>
      </w:r>
      <w:bookmarkStart w:id="20074" w:name="_ETM_Q56_343000"/>
      <w:bookmarkEnd w:id="20074"/>
      <w:r>
        <w:rPr>
          <w:rFonts w:hint="cs"/>
          <w:rtl/>
        </w:rPr>
        <w:t xml:space="preserve">להמרות את פי הממשלה; אין להם מה להפסיד כי אין להם כבר כלום. בזמן </w:t>
      </w:r>
      <w:bookmarkStart w:id="20075" w:name="_ETM_Q56_350000"/>
      <w:bookmarkEnd w:id="20075"/>
      <w:r>
        <w:rPr>
          <w:rFonts w:hint="cs"/>
          <w:rtl/>
        </w:rPr>
        <w:t xml:space="preserve">שאתם יושבים בלשכות המנופחות שלכם ועסוקים רק בעצמכם </w:t>
      </w:r>
      <w:r w:rsidR="00D86574">
        <w:rPr>
          <w:rtl/>
        </w:rPr>
        <w:t>–</w:t>
      </w:r>
      <w:r>
        <w:rPr>
          <w:rFonts w:hint="cs"/>
          <w:rtl/>
        </w:rPr>
        <w:t xml:space="preserve"> ובאמת, פעם נהגנו לומר שאתם ממשלה מנותקת; היום אני חושב שככל שהמצב מחריף</w:t>
      </w:r>
      <w:r w:rsidR="00166C49">
        <w:rPr>
          <w:rFonts w:hint="cs"/>
          <w:rtl/>
        </w:rPr>
        <w:t>.</w:t>
      </w:r>
      <w:r>
        <w:rPr>
          <w:rFonts w:hint="cs"/>
          <w:rtl/>
        </w:rPr>
        <w:t xml:space="preserve"> </w:t>
      </w:r>
      <w:r w:rsidR="00166C49">
        <w:rPr>
          <w:rFonts w:hint="cs"/>
          <w:rtl/>
        </w:rPr>
        <w:t>"</w:t>
      </w:r>
      <w:r>
        <w:rPr>
          <w:rFonts w:hint="cs"/>
          <w:rtl/>
        </w:rPr>
        <w:t>מנותקת</w:t>
      </w:r>
      <w:r w:rsidR="00166C49">
        <w:rPr>
          <w:rFonts w:hint="cs"/>
          <w:rtl/>
        </w:rPr>
        <w:t>"</w:t>
      </w:r>
      <w:r>
        <w:rPr>
          <w:rFonts w:hint="cs"/>
          <w:rtl/>
        </w:rPr>
        <w:t xml:space="preserve"> היה סוג של מחמאה. אתם ממשלה ביזיונית; אתם ממשלה חזירית; אתם ממשלה שרואה את </w:t>
      </w:r>
      <w:r w:rsidR="00166C49">
        <w:rPr>
          <w:rFonts w:hint="cs"/>
          <w:rtl/>
        </w:rPr>
        <w:t>"</w:t>
      </w:r>
      <w:r>
        <w:rPr>
          <w:rFonts w:hint="cs"/>
          <w:rtl/>
        </w:rPr>
        <w:t>האזרח הקטן</w:t>
      </w:r>
      <w:r w:rsidR="00166C49">
        <w:rPr>
          <w:rFonts w:hint="cs"/>
          <w:rtl/>
        </w:rPr>
        <w:t>"</w:t>
      </w:r>
      <w:r>
        <w:rPr>
          <w:rFonts w:hint="cs"/>
          <w:rtl/>
        </w:rPr>
        <w:t xml:space="preserve"> </w:t>
      </w:r>
      <w:r w:rsidR="00D86574">
        <w:rPr>
          <w:rtl/>
        </w:rPr>
        <w:t>–</w:t>
      </w:r>
      <w:r>
        <w:rPr>
          <w:rFonts w:hint="cs"/>
          <w:rtl/>
        </w:rPr>
        <w:t xml:space="preserve"> במירכאות </w:t>
      </w:r>
      <w:r w:rsidR="00D86574">
        <w:rPr>
          <w:rtl/>
        </w:rPr>
        <w:t>–</w:t>
      </w:r>
      <w:r>
        <w:rPr>
          <w:rFonts w:hint="cs"/>
          <w:rtl/>
        </w:rPr>
        <w:t xml:space="preserve"> </w:t>
      </w:r>
      <w:bookmarkStart w:id="20076" w:name="_ETM_Q56_367000"/>
      <w:bookmarkEnd w:id="20076"/>
      <w:r>
        <w:rPr>
          <w:rFonts w:hint="cs"/>
          <w:rtl/>
        </w:rPr>
        <w:t xml:space="preserve">נאבק על פת לחם. </w:t>
      </w:r>
    </w:p>
    <w:p w:rsidR="007A325F" w:rsidRDefault="007A325F" w:rsidP="001142D1">
      <w:pPr>
        <w:rPr>
          <w:rtl/>
        </w:rPr>
      </w:pPr>
      <w:bookmarkStart w:id="20077" w:name="_ETM_Q56_376008"/>
      <w:bookmarkStart w:id="20078" w:name="_ETM_Q56_376053"/>
      <w:bookmarkEnd w:id="20077"/>
      <w:bookmarkEnd w:id="20078"/>
    </w:p>
    <w:p w:rsidR="007A325F" w:rsidRDefault="007A325F" w:rsidP="000935C0">
      <w:pPr>
        <w:rPr>
          <w:rtl/>
        </w:rPr>
      </w:pPr>
      <w:bookmarkStart w:id="20079" w:name="_ETM_Q56_376240"/>
      <w:bookmarkStart w:id="20080" w:name="_ETM_Q56_376281"/>
      <w:bookmarkEnd w:id="20079"/>
      <w:bookmarkEnd w:id="20080"/>
      <w:r>
        <w:rPr>
          <w:rFonts w:hint="cs"/>
          <w:rtl/>
        </w:rPr>
        <w:t xml:space="preserve">שימו לב, הנאומים שלנו משתנים. לפני חודשיים דיברנו על אזרח </w:t>
      </w:r>
      <w:bookmarkStart w:id="20081" w:name="_ETM_Q56_377000"/>
      <w:bookmarkEnd w:id="20081"/>
      <w:r>
        <w:rPr>
          <w:rFonts w:hint="cs"/>
          <w:rtl/>
        </w:rPr>
        <w:t xml:space="preserve">שנאבק להחזיק את העסק שלו מעל המים. העסק שלו כבר טבע, הפרנסה נגמרה. עכשיו הוא נאבק לראות אם הוא הצליח לקבל קצבאות מסוימות מהממשלה </w:t>
      </w:r>
      <w:r w:rsidR="000935C0">
        <w:rPr>
          <w:rFonts w:hint="eastAsia"/>
          <w:rtl/>
        </w:rPr>
        <w:t>–</w:t>
      </w:r>
      <w:r>
        <w:rPr>
          <w:rFonts w:hint="cs"/>
          <w:rtl/>
        </w:rPr>
        <w:t xml:space="preserve"> כשאתם לא </w:t>
      </w:r>
      <w:bookmarkStart w:id="20082" w:name="_ETM_Q56_387000"/>
      <w:bookmarkEnd w:id="20082"/>
      <w:r>
        <w:rPr>
          <w:rFonts w:hint="cs"/>
          <w:rtl/>
        </w:rPr>
        <w:t xml:space="preserve">לוקחים את הקצבאות, כשאתם לא ממסים את הקצבאות. בסוף אנחנו </w:t>
      </w:r>
      <w:r w:rsidR="00166C49">
        <w:rPr>
          <w:rFonts w:hint="cs"/>
          <w:rtl/>
        </w:rPr>
        <w:t xml:space="preserve">אלה </w:t>
      </w:r>
      <w:r>
        <w:rPr>
          <w:rFonts w:hint="cs"/>
          <w:rtl/>
        </w:rPr>
        <w:t xml:space="preserve">שרבים בוועדות על זה שלא </w:t>
      </w:r>
      <w:bookmarkStart w:id="20083" w:name="_ETM_Q56_392000"/>
      <w:bookmarkEnd w:id="20083"/>
      <w:r>
        <w:rPr>
          <w:rFonts w:hint="cs"/>
          <w:rtl/>
        </w:rPr>
        <w:t>ימסו להם, לפחות, את הקצבאות או לא יכירו</w:t>
      </w:r>
      <w:bookmarkStart w:id="20084" w:name="_ETM_Q56_395000"/>
      <w:bookmarkEnd w:id="20084"/>
      <w:r>
        <w:rPr>
          <w:rFonts w:hint="cs"/>
          <w:rtl/>
        </w:rPr>
        <w:t xml:space="preserve"> בזה כהכנסה</w:t>
      </w:r>
      <w:r w:rsidR="00166C49">
        <w:rPr>
          <w:rFonts w:hint="cs"/>
          <w:rtl/>
        </w:rPr>
        <w:t>,</w:t>
      </w:r>
      <w:r>
        <w:rPr>
          <w:rFonts w:hint="cs"/>
          <w:rtl/>
        </w:rPr>
        <w:t xml:space="preserve"> כי הרי אתכם זה לא מעניין. ברגע שהוצאתם את הכותרת לתקשורת שאומרת שיגיע </w:t>
      </w:r>
      <w:bookmarkStart w:id="20085" w:name="_ETM_Q56_397000"/>
      <w:bookmarkEnd w:id="20085"/>
      <w:r>
        <w:rPr>
          <w:rFonts w:hint="cs"/>
          <w:rtl/>
        </w:rPr>
        <w:t>עוד מענק לעצמאים</w:t>
      </w:r>
      <w:r w:rsidR="00166C49">
        <w:rPr>
          <w:rFonts w:hint="cs"/>
          <w:rtl/>
        </w:rPr>
        <w:t>,</w:t>
      </w:r>
      <w:r>
        <w:rPr>
          <w:rFonts w:hint="cs"/>
          <w:rtl/>
        </w:rPr>
        <w:t xml:space="preserve"> </w:t>
      </w:r>
      <w:bookmarkStart w:id="20086" w:name="_ETM_Q56_405000"/>
      <w:bookmarkEnd w:id="20086"/>
      <w:r>
        <w:rPr>
          <w:rFonts w:hint="cs"/>
          <w:rtl/>
        </w:rPr>
        <w:t xml:space="preserve">פה זה גם נגמר. </w:t>
      </w:r>
    </w:p>
    <w:p w:rsidR="007A325F" w:rsidRDefault="007A325F" w:rsidP="001142D1">
      <w:pPr>
        <w:rPr>
          <w:rtl/>
        </w:rPr>
      </w:pPr>
    </w:p>
    <w:p w:rsidR="007A325F" w:rsidRDefault="007A325F" w:rsidP="000935C0">
      <w:pPr>
        <w:rPr>
          <w:rtl/>
        </w:rPr>
      </w:pPr>
      <w:r>
        <w:rPr>
          <w:rFonts w:hint="cs"/>
          <w:rtl/>
        </w:rPr>
        <w:t xml:space="preserve">מה שאתם לא מבינים שם במגדל השן זה שאלה צרות אמיתיות של אנשים אמיתיים. אתם תבינו רק כשתבינו שהם מצביעים אמיתיים. </w:t>
      </w:r>
      <w:bookmarkStart w:id="20087" w:name="_ETM_Q56_410000"/>
      <w:bookmarkEnd w:id="20087"/>
      <w:r>
        <w:rPr>
          <w:rFonts w:hint="cs"/>
          <w:rtl/>
        </w:rPr>
        <w:t xml:space="preserve">אבל כרגע, </w:t>
      </w:r>
      <w:r w:rsidR="00166C49">
        <w:rPr>
          <w:rFonts w:hint="cs"/>
          <w:rtl/>
        </w:rPr>
        <w:t>אני</w:t>
      </w:r>
      <w:r>
        <w:rPr>
          <w:rFonts w:hint="cs"/>
          <w:rtl/>
        </w:rPr>
        <w:t xml:space="preserve"> </w:t>
      </w:r>
      <w:r w:rsidR="000935C0">
        <w:rPr>
          <w:rFonts w:hint="eastAsia"/>
          <w:rtl/>
        </w:rPr>
        <w:t>–</w:t>
      </w:r>
      <w:r>
        <w:rPr>
          <w:rFonts w:hint="cs"/>
          <w:rtl/>
        </w:rPr>
        <w:t xml:space="preserve"> שעוד אכפת </w:t>
      </w:r>
      <w:r w:rsidR="00166C49">
        <w:rPr>
          <w:rFonts w:hint="cs"/>
          <w:rtl/>
        </w:rPr>
        <w:t xml:space="preserve">לי </w:t>
      </w:r>
      <w:r>
        <w:rPr>
          <w:rFonts w:hint="cs"/>
          <w:rtl/>
        </w:rPr>
        <w:t xml:space="preserve">מהאזרחים האלה, </w:t>
      </w:r>
      <w:bookmarkStart w:id="20088" w:name="_ETM_Q56_414000"/>
      <w:bookmarkEnd w:id="20088"/>
      <w:r>
        <w:rPr>
          <w:rFonts w:hint="cs"/>
          <w:rtl/>
        </w:rPr>
        <w:t xml:space="preserve">בניגוד לכם </w:t>
      </w:r>
      <w:r w:rsidR="00D86574">
        <w:rPr>
          <w:rFonts w:hint="eastAsia"/>
          <w:rtl/>
        </w:rPr>
        <w:t>–</w:t>
      </w:r>
      <w:r>
        <w:rPr>
          <w:rFonts w:hint="cs"/>
          <w:rtl/>
        </w:rPr>
        <w:t xml:space="preserve"> אני מבין שאלה אנשים אמיתיים. יש פה מעמד ביניים שכל חייו התפרנס בכבוד חרף עומס בי</w:t>
      </w:r>
      <w:r w:rsidR="00166C49">
        <w:rPr>
          <w:rFonts w:hint="cs"/>
          <w:rtl/>
        </w:rPr>
        <w:t>ו</w:t>
      </w:r>
      <w:r>
        <w:rPr>
          <w:rFonts w:hint="cs"/>
          <w:rtl/>
        </w:rPr>
        <w:t>רוקרטי</w:t>
      </w:r>
      <w:bookmarkStart w:id="20089" w:name="_ETM_Q56_425000"/>
      <w:bookmarkEnd w:id="20089"/>
      <w:r>
        <w:rPr>
          <w:rFonts w:hint="cs"/>
          <w:rtl/>
        </w:rPr>
        <w:t xml:space="preserve"> מטורף על עסקים קטנים, אבל התפרנס בכבוד, </w:t>
      </w:r>
      <w:bookmarkStart w:id="20090" w:name="_ETM_Q56_428000"/>
      <w:bookmarkEnd w:id="20090"/>
      <w:r>
        <w:rPr>
          <w:rFonts w:hint="cs"/>
          <w:rtl/>
        </w:rPr>
        <w:t xml:space="preserve">והיום הוא הפך לנזקק. יש פה רק 20% מהצעירים מתחת לגיל 24 שהצליחו לחזור לשוק העבודה. יש פה דור אבוד, שהתרענו עליו לפני חודשיים, והיום זה כבר עובדה מוגמרת </w:t>
      </w:r>
      <w:bookmarkStart w:id="20091" w:name="_ETM_Q56_440000"/>
      <w:bookmarkEnd w:id="20091"/>
      <w:r w:rsidR="00D86574">
        <w:rPr>
          <w:rtl/>
        </w:rPr>
        <w:t>–</w:t>
      </w:r>
      <w:r>
        <w:rPr>
          <w:rFonts w:hint="cs"/>
          <w:rtl/>
        </w:rPr>
        <w:t xml:space="preserve"> זה דור אבוד. לא אכפת לכם משום דבר. </w:t>
      </w:r>
    </w:p>
    <w:p w:rsidR="007A325F" w:rsidRDefault="007A325F" w:rsidP="009635F5">
      <w:pPr>
        <w:rPr>
          <w:rtl/>
        </w:rPr>
      </w:pPr>
    </w:p>
    <w:p w:rsidR="007A325F" w:rsidRDefault="007A325F" w:rsidP="000935C0">
      <w:pPr>
        <w:rPr>
          <w:rtl/>
        </w:rPr>
      </w:pPr>
      <w:r>
        <w:rPr>
          <w:rFonts w:hint="cs"/>
          <w:rtl/>
        </w:rPr>
        <w:t>מה שצריך לצאת מהציבור זאת דרישה שהיא מעט לא הוגנת, אבל אני באמת מבקש מכם:</w:t>
      </w:r>
      <w:bookmarkStart w:id="20092" w:name="_ETM_Q56_456000"/>
      <w:bookmarkEnd w:id="20092"/>
      <w:r>
        <w:rPr>
          <w:rFonts w:hint="cs"/>
          <w:rtl/>
        </w:rPr>
        <w:t xml:space="preserve"> צאו לרחובות. הממשלה הזאת לא רואה אתכם. אתם מפגינים כל יום </w:t>
      </w:r>
      <w:r w:rsidR="00D86574">
        <w:rPr>
          <w:rtl/>
        </w:rPr>
        <w:t>–</w:t>
      </w:r>
      <w:r>
        <w:rPr>
          <w:rFonts w:hint="cs"/>
          <w:rtl/>
        </w:rPr>
        <w:t xml:space="preserve"> עכשיו תתחילו להפגין פי עשר</w:t>
      </w:r>
      <w:r w:rsidR="00166C49">
        <w:rPr>
          <w:rFonts w:hint="cs"/>
          <w:rtl/>
        </w:rPr>
        <w:t>ה</w:t>
      </w:r>
      <w:r>
        <w:rPr>
          <w:rFonts w:hint="cs"/>
          <w:rtl/>
        </w:rPr>
        <w:t xml:space="preserve">. צאו לרחובות, תשבתו. </w:t>
      </w:r>
      <w:bookmarkStart w:id="20093" w:name="_ETM_Q56_464000"/>
      <w:bookmarkEnd w:id="20093"/>
      <w:r>
        <w:rPr>
          <w:rFonts w:hint="cs"/>
          <w:rtl/>
        </w:rPr>
        <w:t xml:space="preserve">לאן שלא תגיעו </w:t>
      </w:r>
      <w:r w:rsidR="00D86574">
        <w:rPr>
          <w:rtl/>
        </w:rPr>
        <w:t>–</w:t>
      </w:r>
      <w:r>
        <w:rPr>
          <w:rFonts w:hint="cs"/>
          <w:rtl/>
        </w:rPr>
        <w:t xml:space="preserve"> אני אבוא איתכם. אבל תצאו </w:t>
      </w:r>
      <w:bookmarkStart w:id="20094" w:name="_ETM_Q56_466000"/>
      <w:bookmarkEnd w:id="20094"/>
      <w:r>
        <w:rPr>
          <w:rFonts w:hint="cs"/>
          <w:rtl/>
        </w:rPr>
        <w:t>לרחובות.</w:t>
      </w:r>
      <w:r w:rsidR="00166C49">
        <w:rPr>
          <w:rFonts w:hint="cs"/>
          <w:rtl/>
        </w:rPr>
        <w:t xml:space="preserve"> </w:t>
      </w:r>
      <w:bookmarkStart w:id="20095" w:name="_ETM_Q56_469000"/>
      <w:bookmarkEnd w:id="20095"/>
      <w:r>
        <w:rPr>
          <w:rFonts w:hint="cs"/>
          <w:rtl/>
        </w:rPr>
        <w:t xml:space="preserve">אני רוצה לדבר אל כל אותם צעירים שלא היו בגירים במחאה החברתית של 2011. אני הייתי במחאה החברתית של 2011. אני </w:t>
      </w:r>
      <w:bookmarkStart w:id="20096" w:name="_ETM_Q56_477000"/>
      <w:bookmarkEnd w:id="20096"/>
      <w:r>
        <w:rPr>
          <w:rFonts w:hint="cs"/>
          <w:rtl/>
        </w:rPr>
        <w:t xml:space="preserve">הלכתי לכל עצרת וצעדתי בכל מקום, ואני זוכר את האווירה. עכשיו </w:t>
      </w:r>
      <w:bookmarkStart w:id="20097" w:name="_ETM_Q56_482000"/>
      <w:bookmarkEnd w:id="20097"/>
      <w:r>
        <w:rPr>
          <w:rFonts w:hint="cs"/>
          <w:rtl/>
        </w:rPr>
        <w:t xml:space="preserve">זה תורכם. אנחנו נצטרף, אנחנו נבוא, אנחנו נתמוך </w:t>
      </w:r>
      <w:r w:rsidR="000935C0">
        <w:rPr>
          <w:rFonts w:hint="eastAsia"/>
          <w:rtl/>
        </w:rPr>
        <w:t>–</w:t>
      </w:r>
      <w:r>
        <w:rPr>
          <w:rFonts w:hint="cs"/>
          <w:rtl/>
        </w:rPr>
        <w:t xml:space="preserve"> אבל עכשיו זה תורכם. הבעיה של הממשלה הזאת היא שלאנשים שאין</w:t>
      </w:r>
      <w:r w:rsidR="00166C49">
        <w:rPr>
          <w:rFonts w:hint="cs"/>
          <w:rtl/>
        </w:rPr>
        <w:t xml:space="preserve"> להם</w:t>
      </w:r>
      <w:r>
        <w:rPr>
          <w:rFonts w:hint="cs"/>
          <w:rtl/>
        </w:rPr>
        <w:t xml:space="preserve"> פרנסה והם מובטלים יש גם הרבה יותר זמן לשבות. אין לכם מה להפסיד</w:t>
      </w:r>
      <w:r w:rsidR="00166C49">
        <w:rPr>
          <w:rFonts w:hint="cs"/>
          <w:rtl/>
        </w:rPr>
        <w:t>,</w:t>
      </w:r>
      <w:r>
        <w:rPr>
          <w:rFonts w:hint="cs"/>
          <w:rtl/>
        </w:rPr>
        <w:t xml:space="preserve"> תצאו לרחובות, ותסבירו לממשלה אטומה מה שכנראה </w:t>
      </w:r>
      <w:r w:rsidR="00166C49">
        <w:rPr>
          <w:rFonts w:hint="cs"/>
          <w:rtl/>
        </w:rPr>
        <w:t>ב</w:t>
      </w:r>
      <w:r>
        <w:rPr>
          <w:rFonts w:hint="cs"/>
          <w:rtl/>
        </w:rPr>
        <w:t xml:space="preserve">עשרות ומאות </w:t>
      </w:r>
      <w:bookmarkStart w:id="20098" w:name="_ETM_Q56_501000"/>
      <w:bookmarkEnd w:id="20098"/>
      <w:r>
        <w:rPr>
          <w:rFonts w:hint="cs"/>
          <w:rtl/>
        </w:rPr>
        <w:t>נאומים כאן על הפודיום עוד לא הצליח לחלחל</w:t>
      </w:r>
      <w:r w:rsidR="00166C49">
        <w:rPr>
          <w:rFonts w:hint="cs"/>
          <w:rtl/>
        </w:rPr>
        <w:t>:</w:t>
      </w:r>
      <w:r>
        <w:rPr>
          <w:rFonts w:hint="cs"/>
          <w:rtl/>
        </w:rPr>
        <w:t xml:space="preserve"> הממשלה הזאת לא רואה אתכם, אבל לממשלה הזאת יש בכל זאת בוס. הבוס הזה הוא לא אנחנו </w:t>
      </w:r>
      <w:r w:rsidR="00D86574">
        <w:rPr>
          <w:rtl/>
        </w:rPr>
        <w:t>–</w:t>
      </w:r>
      <w:r>
        <w:rPr>
          <w:rFonts w:hint="cs"/>
          <w:rtl/>
        </w:rPr>
        <w:t xml:space="preserve"> הבוס הזה הוא אתם. </w:t>
      </w:r>
      <w:bookmarkStart w:id="20099" w:name="_ETM_Q56_516808"/>
      <w:bookmarkStart w:id="20100" w:name="_ETM_Q56_516871"/>
      <w:bookmarkStart w:id="20101" w:name="_ETM_Q56_516959"/>
      <w:bookmarkStart w:id="20102" w:name="_ETM_Q56_517008"/>
      <w:bookmarkEnd w:id="20099"/>
      <w:bookmarkEnd w:id="20100"/>
      <w:bookmarkEnd w:id="20101"/>
      <w:bookmarkEnd w:id="20102"/>
      <w:r>
        <w:rPr>
          <w:rFonts w:hint="cs"/>
          <w:rtl/>
        </w:rPr>
        <w:t xml:space="preserve">אל תחשבו שאת הדין אתם צריכים לתת להם רק ביום הבוחר. תנו להם את </w:t>
      </w:r>
      <w:bookmarkStart w:id="20103" w:name="_ETM_Q56_518000"/>
      <w:bookmarkEnd w:id="20103"/>
      <w:r>
        <w:rPr>
          <w:rFonts w:hint="cs"/>
          <w:rtl/>
        </w:rPr>
        <w:t xml:space="preserve">הדין כל יום, כל שעה, כל דקה. אם לכם אין אוכל </w:t>
      </w:r>
      <w:r w:rsidR="00D86574">
        <w:rPr>
          <w:rtl/>
        </w:rPr>
        <w:t>–</w:t>
      </w:r>
      <w:r>
        <w:rPr>
          <w:rFonts w:hint="cs"/>
          <w:rtl/>
        </w:rPr>
        <w:t xml:space="preserve"> תדאגו שלהם לא </w:t>
      </w:r>
      <w:bookmarkStart w:id="20104" w:name="_ETM_Q56_520000"/>
      <w:bookmarkEnd w:id="20104"/>
      <w:r>
        <w:rPr>
          <w:rFonts w:hint="cs"/>
          <w:rtl/>
        </w:rPr>
        <w:t xml:space="preserve">יהיה קל; אם לכם אין איך לשלם שכר דירה </w:t>
      </w:r>
      <w:bookmarkStart w:id="20105" w:name="_ETM_Q56_526000"/>
      <w:bookmarkEnd w:id="20105"/>
      <w:r w:rsidR="00D86574">
        <w:rPr>
          <w:rtl/>
        </w:rPr>
        <w:t>–</w:t>
      </w:r>
      <w:r>
        <w:rPr>
          <w:rFonts w:hint="cs"/>
          <w:rtl/>
        </w:rPr>
        <w:t xml:space="preserve"> תעמדו להם מחוץ לבית ותאמללו אותם. אל תתביישו, אין לנו מה להפסיד. אתם תצילו בדרך לא רק את הפרנסה של הציבור הישראלי, אתם תצילו גם את הדמוקרטיה הישראלית ותראו שמדינה יכולה לצאת במשבר בכוח של אמונה ומאבק צודק של ציבור. </w:t>
      </w:r>
    </w:p>
    <w:p w:rsidR="007A325F" w:rsidRDefault="007A325F" w:rsidP="001142D1">
      <w:pPr>
        <w:rPr>
          <w:rtl/>
        </w:rPr>
      </w:pPr>
    </w:p>
    <w:p w:rsidR="007A325F" w:rsidRDefault="007A325F" w:rsidP="000935C0">
      <w:pPr>
        <w:rPr>
          <w:rtl/>
        </w:rPr>
      </w:pPr>
      <w:bookmarkStart w:id="20106" w:name="_ETM_Q56_546000"/>
      <w:bookmarkEnd w:id="20106"/>
      <w:r>
        <w:rPr>
          <w:rFonts w:hint="cs"/>
          <w:rtl/>
        </w:rPr>
        <w:t xml:space="preserve">התשובה היחידה לממשלה חזירית ומנופחת שעסוקה בלהסביר למה היא צריכה עוד ועוד לעצמה היא לבוא ולהגיד: חברים, אנחנו סיימנו. אתם שוברים את הכללים? אנחנו </w:t>
      </w:r>
      <w:bookmarkStart w:id="20107" w:name="_ETM_Q56_556000"/>
      <w:bookmarkEnd w:id="20107"/>
      <w:r>
        <w:rPr>
          <w:rFonts w:hint="cs"/>
          <w:rtl/>
        </w:rPr>
        <w:t xml:space="preserve">יודעים לשבור אותם יותר. אל תשכחו </w:t>
      </w:r>
      <w:r w:rsidR="00D86574">
        <w:rPr>
          <w:rtl/>
        </w:rPr>
        <w:t>–</w:t>
      </w:r>
      <w:r>
        <w:rPr>
          <w:rFonts w:hint="cs"/>
          <w:rtl/>
        </w:rPr>
        <w:t xml:space="preserve"> זאת אולי הממשלה המנופחת בהיסטוריה, אבל הם עדיין רק 36. הציבור הישראלי נחוש יותר, גדול יותר, חכם יותר ויכול להיות מלוכד יותר. </w:t>
      </w:r>
      <w:bookmarkStart w:id="20108" w:name="_ETM_Q56_573249"/>
      <w:bookmarkStart w:id="20109" w:name="_ETM_Q56_573293"/>
      <w:bookmarkStart w:id="20110" w:name="_ETM_Q56_573567"/>
      <w:bookmarkStart w:id="20111" w:name="_ETM_Q56_573611"/>
      <w:bookmarkEnd w:id="20108"/>
      <w:bookmarkEnd w:id="20109"/>
      <w:bookmarkEnd w:id="20110"/>
      <w:bookmarkEnd w:id="20111"/>
      <w:r>
        <w:rPr>
          <w:rFonts w:hint="cs"/>
          <w:rtl/>
        </w:rPr>
        <w:t xml:space="preserve">לכולם כאן יש בעיות. הממשלה הזאת השכילה לרסק מגזר אחר מגזר, קהילה אחר קהילה, </w:t>
      </w:r>
      <w:bookmarkStart w:id="20112" w:name="_ETM_Q56_576000"/>
      <w:bookmarkEnd w:id="20112"/>
      <w:r>
        <w:rPr>
          <w:rFonts w:hint="cs"/>
          <w:rtl/>
        </w:rPr>
        <w:t xml:space="preserve">ציבור אחר ציבור. ואתם יודעים מה טוב במצב הזה? שאולי לראשונה בתולדות המדינה </w:t>
      </w:r>
      <w:bookmarkStart w:id="20113" w:name="_ETM_Q56_586000"/>
      <w:bookmarkEnd w:id="20113"/>
      <w:r>
        <w:rPr>
          <w:rFonts w:hint="cs"/>
          <w:rtl/>
        </w:rPr>
        <w:t xml:space="preserve">אפשר לעשות איחוד מאבקים אמיתי, כי כולם סובלים מנחת זרועה של הממשלה החזירית הזאת. אז </w:t>
      </w:r>
      <w:bookmarkStart w:id="20114" w:name="_ETM_Q56_593000"/>
      <w:bookmarkEnd w:id="20114"/>
      <w:r>
        <w:rPr>
          <w:rFonts w:hint="cs"/>
          <w:rtl/>
        </w:rPr>
        <w:t>קחו את עצמכם ותצאו לרחובות ותצאו להפגין ותתמכו זה בזו, בגלל שיש לנו רק דרך אחת לשנות את המציאות הזאת</w:t>
      </w:r>
      <w:bookmarkStart w:id="20115" w:name="_ETM_Q56_599000"/>
      <w:bookmarkEnd w:id="20115"/>
      <w:r>
        <w:rPr>
          <w:rFonts w:hint="cs"/>
          <w:rtl/>
        </w:rPr>
        <w:t xml:space="preserve"> </w:t>
      </w:r>
      <w:r w:rsidR="000935C0">
        <w:rPr>
          <w:rFonts w:hint="eastAsia"/>
          <w:rtl/>
        </w:rPr>
        <w:t>–</w:t>
      </w:r>
      <w:r>
        <w:rPr>
          <w:rFonts w:hint="cs"/>
          <w:rtl/>
        </w:rPr>
        <w:t xml:space="preserve"> וזה בלהפגין ולמחות ולהסביר לממשלה הזאת שנגמר הסיפור. אני מבטיח להיות שם איתכם בכל פינה ובכל רחוב. תודה </w:t>
      </w:r>
      <w:bookmarkStart w:id="20116" w:name="_ETM_Q56_611000"/>
      <w:bookmarkEnd w:id="20116"/>
      <w:r>
        <w:rPr>
          <w:rFonts w:hint="cs"/>
          <w:rtl/>
        </w:rPr>
        <w:t xml:space="preserve">רבה. </w:t>
      </w:r>
    </w:p>
    <w:p w:rsidR="007A325F" w:rsidRDefault="007A325F" w:rsidP="009635F5">
      <w:pPr>
        <w:rPr>
          <w:rtl/>
        </w:rPr>
      </w:pPr>
    </w:p>
    <w:p w:rsidR="007A325F" w:rsidRDefault="007A325F" w:rsidP="001142D1">
      <w:pPr>
        <w:pStyle w:val="af6"/>
        <w:rPr>
          <w:rtl/>
        </w:rPr>
      </w:pPr>
      <w:bookmarkStart w:id="20117" w:name="ET_yor_6031_2"/>
      <w:r w:rsidRPr="002B69F8">
        <w:rPr>
          <w:rStyle w:val="TagStyle"/>
          <w:rtl/>
        </w:rPr>
        <w:t xml:space="preserve"> &lt;&lt; יור &gt;&gt;</w:t>
      </w:r>
      <w:r w:rsidRPr="00440EE2">
        <w:rPr>
          <w:rStyle w:val="TagStyle"/>
          <w:rtl/>
        </w:rPr>
        <w:t xml:space="preserve"> </w:t>
      </w:r>
      <w:r>
        <w:rPr>
          <w:rtl/>
        </w:rPr>
        <w:t>היו"ר מיקי חיימוביץ':</w:t>
      </w:r>
      <w:r w:rsidRPr="00440EE2">
        <w:rPr>
          <w:rStyle w:val="TagStyle"/>
          <w:rtl/>
        </w:rPr>
        <w:t xml:space="preserve"> </w:t>
      </w:r>
      <w:r w:rsidRPr="002B69F8">
        <w:rPr>
          <w:rStyle w:val="TagStyle"/>
          <w:rtl/>
        </w:rPr>
        <w:t>&lt;&lt; יור &gt;&gt;</w:t>
      </w:r>
      <w:r>
        <w:rPr>
          <w:rtl/>
        </w:rPr>
        <w:t xml:space="preserve"> </w:t>
      </w:r>
      <w:bookmarkEnd w:id="20117"/>
    </w:p>
    <w:p w:rsidR="007A325F" w:rsidRDefault="007A325F" w:rsidP="001C05C8">
      <w:pPr>
        <w:rPr>
          <w:rtl/>
        </w:rPr>
      </w:pPr>
    </w:p>
    <w:p w:rsidR="007A325F" w:rsidRDefault="007A325F" w:rsidP="00166C49">
      <w:pPr>
        <w:rPr>
          <w:rtl/>
        </w:rPr>
      </w:pPr>
      <w:r>
        <w:rPr>
          <w:rFonts w:hint="cs"/>
          <w:rtl/>
        </w:rPr>
        <w:t>תודה רבה, עידן רול. הדובר הבא</w:t>
      </w:r>
      <w:r w:rsidR="00166C49">
        <w:rPr>
          <w:rFonts w:hint="cs"/>
          <w:rtl/>
        </w:rPr>
        <w:t>,</w:t>
      </w:r>
      <w:r>
        <w:rPr>
          <w:rFonts w:hint="eastAsia"/>
          <w:rtl/>
        </w:rPr>
        <w:t xml:space="preserve"> </w:t>
      </w:r>
      <w:r>
        <w:rPr>
          <w:rFonts w:hint="cs"/>
          <w:rtl/>
        </w:rPr>
        <w:t xml:space="preserve">חבר הכנסת יאיר גולן, בבקשה. </w:t>
      </w:r>
    </w:p>
    <w:p w:rsidR="007A325F" w:rsidRDefault="007A325F" w:rsidP="001142D1">
      <w:pPr>
        <w:rPr>
          <w:rtl/>
        </w:rPr>
      </w:pPr>
    </w:p>
    <w:p w:rsidR="007A325F" w:rsidRDefault="007A325F" w:rsidP="001142D1">
      <w:pPr>
        <w:pStyle w:val="a4"/>
        <w:rPr>
          <w:rtl/>
        </w:rPr>
      </w:pPr>
      <w:bookmarkStart w:id="20118" w:name="ET_speaker_5947_3"/>
      <w:r w:rsidRPr="002B69F8">
        <w:rPr>
          <w:rStyle w:val="TagStyle"/>
          <w:rtl/>
        </w:rPr>
        <w:t xml:space="preserve"> &lt;&lt; דובר &gt;&gt;</w:t>
      </w:r>
      <w:r w:rsidRPr="00440EE2">
        <w:rPr>
          <w:rStyle w:val="TagStyle"/>
          <w:rtl/>
        </w:rPr>
        <w:t xml:space="preserve"> </w:t>
      </w:r>
      <w:bookmarkStart w:id="20119" w:name="_Toc44593643"/>
      <w:bookmarkStart w:id="20120" w:name="_Toc44594058"/>
      <w:bookmarkStart w:id="20121" w:name="_Toc44595990"/>
      <w:bookmarkStart w:id="20122" w:name="_Toc44948141"/>
      <w:bookmarkStart w:id="20123" w:name="_Toc46664352"/>
      <w:r>
        <w:rPr>
          <w:rtl/>
        </w:rPr>
        <w:t>יאיר גולן (מרצ):</w:t>
      </w:r>
      <w:bookmarkEnd w:id="20119"/>
      <w:bookmarkEnd w:id="20120"/>
      <w:bookmarkEnd w:id="20121"/>
      <w:bookmarkEnd w:id="20122"/>
      <w:bookmarkEnd w:id="20123"/>
      <w:r w:rsidRPr="00440EE2">
        <w:rPr>
          <w:rStyle w:val="TagStyle"/>
          <w:rtl/>
        </w:rPr>
        <w:t xml:space="preserve"> </w:t>
      </w:r>
      <w:r w:rsidRPr="002B69F8">
        <w:rPr>
          <w:rStyle w:val="TagStyle"/>
          <w:rtl/>
        </w:rPr>
        <w:t>&lt;&lt; דובר &gt;&gt;</w:t>
      </w:r>
      <w:r>
        <w:rPr>
          <w:rtl/>
        </w:rPr>
        <w:t xml:space="preserve"> </w:t>
      </w:r>
      <w:bookmarkEnd w:id="20118"/>
    </w:p>
    <w:p w:rsidR="007A325F" w:rsidRDefault="007A325F" w:rsidP="001C05C8">
      <w:pPr>
        <w:rPr>
          <w:rtl/>
        </w:rPr>
      </w:pPr>
      <w:r>
        <w:rPr>
          <w:rtl/>
        </w:rPr>
        <w:tab/>
      </w:r>
    </w:p>
    <w:p w:rsidR="007A325F" w:rsidRDefault="007A325F" w:rsidP="001142D1">
      <w:pPr>
        <w:rPr>
          <w:rtl/>
        </w:rPr>
      </w:pPr>
      <w:r>
        <w:rPr>
          <w:rFonts w:hint="cs"/>
          <w:rtl/>
        </w:rPr>
        <w:t xml:space="preserve">גברתי היושבת-ראש, כנסת נכבדה, אני רוצה לייחד את פנייתי לחבר הכנסת צביקה האוזר. צביקה, מה אתה עושה? לא הספיק לך חוק הלאום </w:t>
      </w:r>
      <w:r w:rsidR="00D86574">
        <w:rPr>
          <w:rtl/>
        </w:rPr>
        <w:t>–</w:t>
      </w:r>
      <w:r>
        <w:rPr>
          <w:rFonts w:hint="cs"/>
          <w:rtl/>
        </w:rPr>
        <w:t xml:space="preserve"> החוק המסכסך, המיותר, הפוגעני הזה </w:t>
      </w:r>
      <w:bookmarkStart w:id="20124" w:name="_ETM_Q56_658000"/>
      <w:bookmarkEnd w:id="20124"/>
      <w:r w:rsidR="00D86574">
        <w:rPr>
          <w:rtl/>
        </w:rPr>
        <w:t>–</w:t>
      </w:r>
      <w:r>
        <w:rPr>
          <w:rFonts w:hint="cs"/>
          <w:rtl/>
        </w:rPr>
        <w:t xml:space="preserve"> עכשיו אתה מביא לנו חוק אחר? חוק מטורף. אנחנו מפעילים את ארגון סיכול הטרור אולי היעיל בעולם </w:t>
      </w:r>
      <w:r w:rsidR="00D86574">
        <w:rPr>
          <w:rFonts w:hint="eastAsia"/>
          <w:rtl/>
        </w:rPr>
        <w:t>–</w:t>
      </w:r>
      <w:r w:rsidR="00166C49">
        <w:rPr>
          <w:rFonts w:hint="eastAsia"/>
          <w:rtl/>
        </w:rPr>
        <w:t xml:space="preserve"> </w:t>
      </w:r>
      <w:r>
        <w:rPr>
          <w:rFonts w:hint="cs"/>
          <w:rtl/>
        </w:rPr>
        <w:t xml:space="preserve">כנגד מי? כנגד אזרחים שומרי </w:t>
      </w:r>
      <w:bookmarkStart w:id="20125" w:name="_ETM_Q56_676000"/>
      <w:bookmarkEnd w:id="20125"/>
      <w:r>
        <w:rPr>
          <w:rFonts w:hint="cs"/>
          <w:rtl/>
        </w:rPr>
        <w:t xml:space="preserve">חוק במדינת ישראל. איבדנו את הצפון. כאילו צריך את זה. </w:t>
      </w:r>
    </w:p>
    <w:p w:rsidR="007A325F" w:rsidRDefault="007A325F" w:rsidP="001142D1">
      <w:pPr>
        <w:rPr>
          <w:rtl/>
        </w:rPr>
      </w:pPr>
    </w:p>
    <w:p w:rsidR="007A325F" w:rsidRDefault="007A325F" w:rsidP="00166C49">
      <w:pPr>
        <w:rPr>
          <w:rtl/>
        </w:rPr>
      </w:pPr>
      <w:bookmarkStart w:id="20126" w:name="_ETM_Q56_685000"/>
      <w:bookmarkEnd w:id="20126"/>
      <w:r>
        <w:rPr>
          <w:rFonts w:hint="cs"/>
          <w:rtl/>
        </w:rPr>
        <w:t xml:space="preserve">אני רוצה להקריא לכם רשימה של מדינות שמצבן בנושא הקורונה ומצבן בנושא ההתמודדות עם הקורונה טוב משלנו </w:t>
      </w:r>
      <w:bookmarkStart w:id="20127" w:name="_ETM_Q56_696000"/>
      <w:bookmarkEnd w:id="20127"/>
      <w:r>
        <w:rPr>
          <w:rFonts w:hint="cs"/>
          <w:rtl/>
        </w:rPr>
        <w:t xml:space="preserve">והן לא מפעילות ארגון סיכול טרור נגד האזרחים שומרי החוק שלהן </w:t>
      </w:r>
      <w:bookmarkStart w:id="20128" w:name="_ETM_Q56_701000"/>
      <w:bookmarkEnd w:id="20128"/>
      <w:r>
        <w:rPr>
          <w:rFonts w:hint="cs"/>
          <w:rtl/>
        </w:rPr>
        <w:t xml:space="preserve">עצמם: אוסטרליה, ניו </w:t>
      </w:r>
      <w:bookmarkStart w:id="20129" w:name="_ETM_Q56_666776"/>
      <w:bookmarkEnd w:id="20129"/>
      <w:r>
        <w:rPr>
          <w:rFonts w:hint="cs"/>
          <w:rtl/>
        </w:rPr>
        <w:t xml:space="preserve">זילנד, דרום קוריאה, יפן, צ'כיה, איסלנד, יפן וקפריסין </w:t>
      </w:r>
      <w:r w:rsidR="00D86574">
        <w:rPr>
          <w:rtl/>
        </w:rPr>
        <w:t>–</w:t>
      </w:r>
      <w:r>
        <w:rPr>
          <w:rFonts w:hint="cs"/>
          <w:rtl/>
        </w:rPr>
        <w:t xml:space="preserve"> כולן</w:t>
      </w:r>
      <w:r w:rsidR="00166C49">
        <w:rPr>
          <w:rFonts w:hint="cs"/>
          <w:rtl/>
        </w:rPr>
        <w:t>,</w:t>
      </w:r>
      <w:r>
        <w:rPr>
          <w:rFonts w:hint="cs"/>
          <w:rtl/>
        </w:rPr>
        <w:t xml:space="preserve"> מצבן יותר טוב. יש עוד. מה קרה לנו</w:t>
      </w:r>
      <w:r w:rsidR="00166C49">
        <w:rPr>
          <w:rFonts w:hint="cs"/>
          <w:rtl/>
        </w:rPr>
        <w:t>,</w:t>
      </w:r>
      <w:r>
        <w:rPr>
          <w:rFonts w:hint="cs"/>
          <w:rtl/>
        </w:rPr>
        <w:t xml:space="preserve"> שב"כ הוא זה שצריך לעקוב אחר אזרחי ישראל? יש אפליקציה שנקראת מגן 2 </w:t>
      </w:r>
      <w:r w:rsidR="00D86574">
        <w:rPr>
          <w:rtl/>
        </w:rPr>
        <w:t>–</w:t>
      </w:r>
      <w:r>
        <w:rPr>
          <w:rFonts w:hint="cs"/>
          <w:rtl/>
        </w:rPr>
        <w:t xml:space="preserve"> אפשר </w:t>
      </w:r>
      <w:bookmarkStart w:id="20130" w:name="_ETM_Q56_719000"/>
      <w:bookmarkEnd w:id="20130"/>
      <w:r>
        <w:rPr>
          <w:rFonts w:hint="cs"/>
          <w:rtl/>
        </w:rPr>
        <w:t>לבקש מהאזרחים</w:t>
      </w:r>
      <w:r w:rsidR="00166C49">
        <w:rPr>
          <w:rFonts w:hint="cs"/>
          <w:rtl/>
        </w:rPr>
        <w:t>,</w:t>
      </w:r>
      <w:r>
        <w:rPr>
          <w:rFonts w:hint="cs"/>
          <w:rtl/>
        </w:rPr>
        <w:t xml:space="preserve"> כן, לבקש מהם שיתקינו את האפליקציה, שיתירו </w:t>
      </w:r>
      <w:bookmarkStart w:id="20131" w:name="_ETM_Q56_725000"/>
      <w:bookmarkEnd w:id="20131"/>
      <w:r>
        <w:rPr>
          <w:rFonts w:hint="cs"/>
          <w:rtl/>
        </w:rPr>
        <w:t xml:space="preserve">פיקוח. מי זה האזרחים האלה? רובם המוחלט </w:t>
      </w:r>
      <w:r w:rsidR="00D86574">
        <w:rPr>
          <w:rtl/>
        </w:rPr>
        <w:t>–</w:t>
      </w:r>
      <w:r>
        <w:rPr>
          <w:rFonts w:hint="cs"/>
          <w:rtl/>
        </w:rPr>
        <w:t xml:space="preserve"> 99.999% אזרחים שומרי חוק, אזרחים משתפי פעולה, אזרחים אחראיים. </w:t>
      </w:r>
    </w:p>
    <w:p w:rsidR="007A325F" w:rsidRDefault="007A325F" w:rsidP="001142D1">
      <w:pPr>
        <w:rPr>
          <w:rtl/>
        </w:rPr>
      </w:pPr>
    </w:p>
    <w:p w:rsidR="007A325F" w:rsidRDefault="007A325F" w:rsidP="00166C49">
      <w:pPr>
        <w:rPr>
          <w:rtl/>
        </w:rPr>
      </w:pPr>
      <w:bookmarkStart w:id="20132" w:name="TOR_Q57"/>
      <w:bookmarkStart w:id="20133" w:name="_ETM_Q57_180269"/>
      <w:bookmarkEnd w:id="20132"/>
      <w:bookmarkEnd w:id="20133"/>
      <w:r>
        <w:rPr>
          <w:rFonts w:hint="cs"/>
          <w:rtl/>
        </w:rPr>
        <w:t xml:space="preserve">הבעיה היא שאנחנו לא מתייחסים אליהם כאזרחים. איך אנחנו מתייחסים </w:t>
      </w:r>
      <w:bookmarkStart w:id="20134" w:name="_ETM_Q57_143000"/>
      <w:bookmarkEnd w:id="20134"/>
      <w:r>
        <w:rPr>
          <w:rFonts w:hint="cs"/>
          <w:rtl/>
        </w:rPr>
        <w:t xml:space="preserve">אליהם? כנתינים. נתינים נבערים מדעת. נתינים חסרי אחריות. ומול נתינים </w:t>
      </w:r>
      <w:bookmarkStart w:id="20135" w:name="_ETM_Q57_155000"/>
      <w:bookmarkEnd w:id="20135"/>
      <w:r>
        <w:rPr>
          <w:rFonts w:hint="cs"/>
          <w:rtl/>
        </w:rPr>
        <w:t xml:space="preserve">הכול כשר. הכול כשר. אז נפעיל על נתינים שלנו איכון של </w:t>
      </w:r>
      <w:bookmarkStart w:id="20136" w:name="_ETM_Q57_158000"/>
      <w:bookmarkEnd w:id="20136"/>
      <w:r>
        <w:rPr>
          <w:rFonts w:hint="cs"/>
          <w:rtl/>
        </w:rPr>
        <w:t xml:space="preserve">שב"כ. אני נחרד </w:t>
      </w:r>
      <w:r w:rsidR="00166C49">
        <w:rPr>
          <w:rFonts w:hint="cs"/>
          <w:rtl/>
        </w:rPr>
        <w:t>מ</w:t>
      </w:r>
      <w:r>
        <w:rPr>
          <w:rFonts w:hint="cs"/>
          <w:rtl/>
        </w:rPr>
        <w:t xml:space="preserve">עצם הרעיון שמדינת ישראל, </w:t>
      </w:r>
      <w:bookmarkStart w:id="20137" w:name="_ETM_Q57_165000"/>
      <w:bookmarkEnd w:id="20137"/>
      <w:r>
        <w:rPr>
          <w:rFonts w:hint="cs"/>
          <w:rtl/>
        </w:rPr>
        <w:t xml:space="preserve">שהשב"כ שלה, ארגון מפואר עם אנשים נפלאים, </w:t>
      </w:r>
      <w:r w:rsidR="00166C49">
        <w:rPr>
          <w:rFonts w:hint="cs"/>
          <w:rtl/>
        </w:rPr>
        <w:t>וה</w:t>
      </w:r>
      <w:r>
        <w:rPr>
          <w:rFonts w:hint="cs"/>
          <w:rtl/>
        </w:rPr>
        <w:t>אנש</w:t>
      </w:r>
      <w:bookmarkStart w:id="20138" w:name="_ETM_Q57_173000"/>
      <w:bookmarkEnd w:id="20138"/>
      <w:r>
        <w:rPr>
          <w:rFonts w:hint="cs"/>
          <w:rtl/>
        </w:rPr>
        <w:t xml:space="preserve">ים האלה עוסקים במקום בסיכול טרור </w:t>
      </w:r>
      <w:r w:rsidR="00D86574">
        <w:rPr>
          <w:rtl/>
        </w:rPr>
        <w:t>–</w:t>
      </w:r>
      <w:r>
        <w:rPr>
          <w:rFonts w:hint="cs"/>
          <w:rtl/>
        </w:rPr>
        <w:t xml:space="preserve"> במעקב אחר </w:t>
      </w:r>
      <w:bookmarkStart w:id="20139" w:name="_ETM_Q57_177000"/>
      <w:bookmarkEnd w:id="20139"/>
      <w:r>
        <w:rPr>
          <w:rFonts w:hint="cs"/>
          <w:rtl/>
        </w:rPr>
        <w:t xml:space="preserve">אזרחי מדינת ישראל. </w:t>
      </w:r>
      <w:r>
        <w:rPr>
          <w:rtl/>
        </w:rPr>
        <w:t xml:space="preserve">זה </w:t>
      </w:r>
      <w:bookmarkStart w:id="20140" w:name="_ETM_Q57_180450"/>
      <w:bookmarkEnd w:id="20140"/>
      <w:r>
        <w:rPr>
          <w:rtl/>
        </w:rPr>
        <w:t xml:space="preserve">בלתי </w:t>
      </w:r>
      <w:bookmarkStart w:id="20141" w:name="_ETM_Q57_181079"/>
      <w:bookmarkEnd w:id="20141"/>
      <w:r>
        <w:rPr>
          <w:rtl/>
        </w:rPr>
        <w:t xml:space="preserve">מתקבל </w:t>
      </w:r>
      <w:bookmarkStart w:id="20142" w:name="_ETM_Q57_181709"/>
      <w:bookmarkEnd w:id="20142"/>
      <w:r>
        <w:rPr>
          <w:rtl/>
        </w:rPr>
        <w:t xml:space="preserve">על </w:t>
      </w:r>
      <w:bookmarkStart w:id="20143" w:name="_ETM_Q57_181860"/>
      <w:bookmarkEnd w:id="20143"/>
      <w:r>
        <w:rPr>
          <w:rtl/>
        </w:rPr>
        <w:t>הדעת</w:t>
      </w:r>
      <w:r>
        <w:rPr>
          <w:rFonts w:hint="cs"/>
          <w:rtl/>
        </w:rPr>
        <w:t>.</w:t>
      </w:r>
      <w:r>
        <w:rPr>
          <w:rtl/>
        </w:rPr>
        <w:t xml:space="preserve"> </w:t>
      </w:r>
      <w:bookmarkStart w:id="20144" w:name="_ETM_Q57_182490"/>
      <w:bookmarkEnd w:id="20144"/>
      <w:r>
        <w:rPr>
          <w:rtl/>
        </w:rPr>
        <w:t xml:space="preserve">זה </w:t>
      </w:r>
      <w:bookmarkStart w:id="20145" w:name="_ETM_Q57_182669"/>
      <w:bookmarkEnd w:id="20145"/>
      <w:r>
        <w:rPr>
          <w:rtl/>
        </w:rPr>
        <w:t xml:space="preserve">בלתי </w:t>
      </w:r>
      <w:bookmarkStart w:id="20146" w:name="_ETM_Q57_183029"/>
      <w:bookmarkEnd w:id="20146"/>
      <w:r>
        <w:rPr>
          <w:rtl/>
        </w:rPr>
        <w:t>סביר</w:t>
      </w:r>
      <w:r>
        <w:rPr>
          <w:rFonts w:hint="cs"/>
          <w:rtl/>
        </w:rPr>
        <w:t>.</w:t>
      </w:r>
      <w:r>
        <w:rPr>
          <w:rtl/>
        </w:rPr>
        <w:t xml:space="preserve"> </w:t>
      </w:r>
      <w:bookmarkStart w:id="20147" w:name="_ETM_Q57_185279"/>
      <w:bookmarkEnd w:id="20147"/>
    </w:p>
    <w:p w:rsidR="007A325F" w:rsidRDefault="007A325F" w:rsidP="001142D1">
      <w:pPr>
        <w:rPr>
          <w:rtl/>
        </w:rPr>
      </w:pPr>
      <w:bookmarkStart w:id="20148" w:name="_ETM_Q57_185000"/>
      <w:bookmarkEnd w:id="20148"/>
    </w:p>
    <w:p w:rsidR="007A325F" w:rsidRDefault="007A325F" w:rsidP="001142D1">
      <w:pPr>
        <w:rPr>
          <w:rtl/>
        </w:rPr>
      </w:pPr>
      <w:bookmarkStart w:id="20149" w:name="_ETM_Q57_186000"/>
      <w:bookmarkEnd w:id="20149"/>
      <w:r>
        <w:rPr>
          <w:rtl/>
        </w:rPr>
        <w:t xml:space="preserve">אני </w:t>
      </w:r>
      <w:bookmarkStart w:id="20150" w:name="_ETM_Q57_185490"/>
      <w:bookmarkEnd w:id="20150"/>
      <w:r>
        <w:rPr>
          <w:rtl/>
        </w:rPr>
        <w:t xml:space="preserve">רוצה </w:t>
      </w:r>
      <w:bookmarkStart w:id="20151" w:name="_ETM_Q57_185760"/>
      <w:bookmarkEnd w:id="20151"/>
      <w:r>
        <w:rPr>
          <w:rtl/>
        </w:rPr>
        <w:t xml:space="preserve">להגיד </w:t>
      </w:r>
      <w:bookmarkStart w:id="20152" w:name="_ETM_Q57_186090"/>
      <w:bookmarkEnd w:id="20152"/>
      <w:r>
        <w:rPr>
          <w:rtl/>
        </w:rPr>
        <w:t>לכם</w:t>
      </w:r>
      <w:bookmarkStart w:id="20153" w:name="_ETM_Q57_187209"/>
      <w:bookmarkEnd w:id="20153"/>
      <w:r>
        <w:rPr>
          <w:rFonts w:hint="cs"/>
          <w:rtl/>
        </w:rPr>
        <w:t xml:space="preserve">: </w:t>
      </w:r>
      <w:r>
        <w:rPr>
          <w:rtl/>
        </w:rPr>
        <w:t xml:space="preserve">אם </w:t>
      </w:r>
      <w:bookmarkStart w:id="20154" w:name="_ETM_Q57_187450"/>
      <w:bookmarkEnd w:id="20154"/>
      <w:r>
        <w:rPr>
          <w:rtl/>
        </w:rPr>
        <w:t xml:space="preserve">רוצים </w:t>
      </w:r>
      <w:bookmarkStart w:id="20155" w:name="_ETM_Q57_187809"/>
      <w:bookmarkEnd w:id="20155"/>
      <w:r>
        <w:rPr>
          <w:rtl/>
        </w:rPr>
        <w:t xml:space="preserve">להתמודד </w:t>
      </w:r>
      <w:bookmarkStart w:id="20156" w:name="_ETM_Q57_188920"/>
      <w:bookmarkEnd w:id="20156"/>
      <w:r>
        <w:rPr>
          <w:rtl/>
        </w:rPr>
        <w:t xml:space="preserve">ביעילות </w:t>
      </w:r>
      <w:bookmarkStart w:id="20157" w:name="_ETM_Q57_189670"/>
      <w:bookmarkEnd w:id="20157"/>
      <w:r>
        <w:rPr>
          <w:rtl/>
        </w:rPr>
        <w:t xml:space="preserve">גבוהה </w:t>
      </w:r>
      <w:bookmarkStart w:id="20158" w:name="_ETM_Q57_190060"/>
      <w:bookmarkEnd w:id="20158"/>
      <w:r>
        <w:rPr>
          <w:rtl/>
        </w:rPr>
        <w:t xml:space="preserve">יותר </w:t>
      </w:r>
      <w:bookmarkStart w:id="20159" w:name="_ETM_Q57_191010"/>
      <w:bookmarkEnd w:id="20159"/>
      <w:r>
        <w:rPr>
          <w:rtl/>
        </w:rPr>
        <w:t xml:space="preserve">עם </w:t>
      </w:r>
      <w:bookmarkStart w:id="20160" w:name="_ETM_Q57_191160"/>
      <w:bookmarkEnd w:id="20160"/>
      <w:r>
        <w:rPr>
          <w:rtl/>
        </w:rPr>
        <w:t xml:space="preserve">משבר </w:t>
      </w:r>
      <w:bookmarkStart w:id="20161" w:name="_ETM_Q57_191519"/>
      <w:bookmarkEnd w:id="20161"/>
      <w:r>
        <w:rPr>
          <w:rtl/>
        </w:rPr>
        <w:t>הקורונה</w:t>
      </w:r>
      <w:r>
        <w:rPr>
          <w:rFonts w:hint="cs"/>
          <w:rtl/>
        </w:rPr>
        <w:t>,</w:t>
      </w:r>
      <w:r>
        <w:rPr>
          <w:rtl/>
        </w:rPr>
        <w:t xml:space="preserve"> </w:t>
      </w:r>
      <w:bookmarkStart w:id="20162" w:name="_ETM_Q57_192590"/>
      <w:bookmarkEnd w:id="20162"/>
      <w:r>
        <w:rPr>
          <w:rtl/>
        </w:rPr>
        <w:t xml:space="preserve">מה </w:t>
      </w:r>
      <w:bookmarkStart w:id="20163" w:name="_ETM_Q57_192769"/>
      <w:bookmarkEnd w:id="20163"/>
      <w:r>
        <w:rPr>
          <w:rtl/>
        </w:rPr>
        <w:t xml:space="preserve">שצריך </w:t>
      </w:r>
      <w:bookmarkStart w:id="20164" w:name="_ETM_Q57_193580"/>
      <w:bookmarkEnd w:id="20164"/>
      <w:r>
        <w:rPr>
          <w:rtl/>
        </w:rPr>
        <w:t xml:space="preserve">זה </w:t>
      </w:r>
      <w:bookmarkStart w:id="20165" w:name="_ETM_Q57_193790"/>
      <w:bookmarkEnd w:id="20165"/>
      <w:r>
        <w:rPr>
          <w:rtl/>
        </w:rPr>
        <w:t xml:space="preserve">לא </w:t>
      </w:r>
      <w:bookmarkStart w:id="20166" w:name="_ETM_Q57_193940"/>
      <w:bookmarkEnd w:id="20166"/>
      <w:r>
        <w:rPr>
          <w:rFonts w:hint="cs"/>
          <w:rtl/>
        </w:rPr>
        <w:t>איכון</w:t>
      </w:r>
      <w:r>
        <w:rPr>
          <w:rtl/>
        </w:rPr>
        <w:t xml:space="preserve"> </w:t>
      </w:r>
      <w:bookmarkStart w:id="20167" w:name="_ETM_Q57_194299"/>
      <w:bookmarkEnd w:id="20167"/>
      <w:r>
        <w:rPr>
          <w:rtl/>
        </w:rPr>
        <w:t>שב"כ</w:t>
      </w:r>
      <w:r>
        <w:rPr>
          <w:rFonts w:hint="cs"/>
          <w:rtl/>
        </w:rPr>
        <w:t>,</w:t>
      </w:r>
      <w:r>
        <w:rPr>
          <w:rtl/>
        </w:rPr>
        <w:t xml:space="preserve"> </w:t>
      </w:r>
      <w:bookmarkStart w:id="20168" w:name="_ETM_Q57_195230"/>
      <w:bookmarkEnd w:id="20168"/>
      <w:r>
        <w:rPr>
          <w:rtl/>
        </w:rPr>
        <w:t xml:space="preserve">מה </w:t>
      </w:r>
      <w:bookmarkStart w:id="20169" w:name="_ETM_Q57_195440"/>
      <w:bookmarkEnd w:id="20169"/>
      <w:r>
        <w:rPr>
          <w:rtl/>
        </w:rPr>
        <w:t xml:space="preserve">שצריך </w:t>
      </w:r>
      <w:bookmarkStart w:id="20170" w:name="_ETM_Q57_196380"/>
      <w:bookmarkStart w:id="20171" w:name="_ETM_Q57_196590"/>
      <w:bookmarkEnd w:id="20170"/>
      <w:bookmarkEnd w:id="20171"/>
      <w:r>
        <w:rPr>
          <w:rFonts w:hint="cs"/>
          <w:rtl/>
        </w:rPr>
        <w:t xml:space="preserve">זו </w:t>
      </w:r>
      <w:bookmarkStart w:id="20172" w:name="_ETM_Q57_194000"/>
      <w:bookmarkEnd w:id="20172"/>
      <w:r>
        <w:rPr>
          <w:rtl/>
        </w:rPr>
        <w:t xml:space="preserve">מילה </w:t>
      </w:r>
      <w:bookmarkStart w:id="20173" w:name="_ETM_Q57_197520"/>
      <w:bookmarkEnd w:id="20173"/>
      <w:r>
        <w:rPr>
          <w:rFonts w:hint="cs"/>
          <w:rtl/>
        </w:rPr>
        <w:t xml:space="preserve">אחת </w:t>
      </w:r>
      <w:r>
        <w:rPr>
          <w:rtl/>
        </w:rPr>
        <w:t xml:space="preserve">פשוטה </w:t>
      </w:r>
      <w:bookmarkStart w:id="20174" w:name="_ETM_Q57_198710"/>
      <w:bookmarkEnd w:id="20174"/>
      <w:r>
        <w:rPr>
          <w:rtl/>
        </w:rPr>
        <w:t xml:space="preserve">שקוראים </w:t>
      </w:r>
      <w:bookmarkStart w:id="20175" w:name="_ETM_Q57_199340"/>
      <w:bookmarkEnd w:id="20175"/>
      <w:r>
        <w:rPr>
          <w:rtl/>
        </w:rPr>
        <w:t xml:space="preserve">לה </w:t>
      </w:r>
      <w:bookmarkStart w:id="20176" w:name="_ETM_Q57_199489"/>
      <w:bookmarkEnd w:id="20176"/>
      <w:r>
        <w:rPr>
          <w:rtl/>
        </w:rPr>
        <w:t xml:space="preserve">בעברית </w:t>
      </w:r>
      <w:bookmarkStart w:id="20177" w:name="_ETM_Q57_200119"/>
      <w:bookmarkEnd w:id="20177"/>
      <w:r>
        <w:rPr>
          <w:rtl/>
        </w:rPr>
        <w:t>צ</w:t>
      </w:r>
      <w:r>
        <w:rPr>
          <w:rFonts w:hint="cs"/>
          <w:rtl/>
        </w:rPr>
        <w:t>חה:</w:t>
      </w:r>
      <w:r>
        <w:rPr>
          <w:rtl/>
        </w:rPr>
        <w:t xml:space="preserve"> </w:t>
      </w:r>
      <w:bookmarkStart w:id="20178" w:name="_ETM_Q57_200779"/>
      <w:bookmarkEnd w:id="20178"/>
      <w:r>
        <w:rPr>
          <w:rtl/>
        </w:rPr>
        <w:t>מדיניות</w:t>
      </w:r>
      <w:r>
        <w:rPr>
          <w:rFonts w:hint="cs"/>
          <w:rtl/>
        </w:rPr>
        <w:t>.</w:t>
      </w:r>
      <w:r>
        <w:rPr>
          <w:rtl/>
        </w:rPr>
        <w:t xml:space="preserve"> </w:t>
      </w:r>
      <w:bookmarkStart w:id="20179" w:name="_ETM_Q57_202640"/>
      <w:bookmarkEnd w:id="20179"/>
      <w:r>
        <w:rPr>
          <w:rtl/>
        </w:rPr>
        <w:t>מדיניות</w:t>
      </w:r>
      <w:bookmarkStart w:id="20180" w:name="_ETM_Q57_204760"/>
      <w:bookmarkEnd w:id="20180"/>
      <w:r>
        <w:rPr>
          <w:rFonts w:hint="cs"/>
          <w:rtl/>
        </w:rPr>
        <w:t xml:space="preserve">. </w:t>
      </w:r>
      <w:r>
        <w:rPr>
          <w:rtl/>
        </w:rPr>
        <w:t xml:space="preserve">מדיניות </w:t>
      </w:r>
      <w:bookmarkStart w:id="20181" w:name="_ETM_Q57_205239"/>
      <w:bookmarkEnd w:id="20181"/>
      <w:r>
        <w:rPr>
          <w:rtl/>
        </w:rPr>
        <w:t>בריאותית</w:t>
      </w:r>
      <w:r>
        <w:rPr>
          <w:rFonts w:hint="cs"/>
          <w:rtl/>
        </w:rPr>
        <w:t>,</w:t>
      </w:r>
      <w:r>
        <w:rPr>
          <w:rtl/>
        </w:rPr>
        <w:t xml:space="preserve"> </w:t>
      </w:r>
      <w:bookmarkStart w:id="20182" w:name="_ETM_Q57_206400"/>
      <w:bookmarkEnd w:id="20182"/>
      <w:r>
        <w:rPr>
          <w:rtl/>
        </w:rPr>
        <w:t xml:space="preserve">מדיניות </w:t>
      </w:r>
      <w:bookmarkStart w:id="20183" w:name="_ETM_Q57_207090"/>
      <w:bookmarkEnd w:id="20183"/>
      <w:r>
        <w:rPr>
          <w:rtl/>
        </w:rPr>
        <w:t>חינוכית</w:t>
      </w:r>
      <w:r>
        <w:rPr>
          <w:rFonts w:hint="cs"/>
          <w:rtl/>
        </w:rPr>
        <w:t>,</w:t>
      </w:r>
      <w:r>
        <w:rPr>
          <w:rtl/>
        </w:rPr>
        <w:t xml:space="preserve"> </w:t>
      </w:r>
      <w:bookmarkStart w:id="20184" w:name="_ETM_Q57_207990"/>
      <w:bookmarkEnd w:id="20184"/>
      <w:r>
        <w:rPr>
          <w:rtl/>
        </w:rPr>
        <w:t xml:space="preserve">מדיניות </w:t>
      </w:r>
      <w:bookmarkStart w:id="20185" w:name="_ETM_Q57_208560"/>
      <w:bookmarkEnd w:id="20185"/>
      <w:r>
        <w:rPr>
          <w:rtl/>
        </w:rPr>
        <w:t>כלכלית</w:t>
      </w:r>
      <w:r>
        <w:rPr>
          <w:rFonts w:hint="cs"/>
          <w:rtl/>
        </w:rPr>
        <w:t>.</w:t>
      </w:r>
      <w:r>
        <w:rPr>
          <w:rtl/>
        </w:rPr>
        <w:t xml:space="preserve"> </w:t>
      </w:r>
      <w:bookmarkStart w:id="20186" w:name="_ETM_Q57_210210"/>
      <w:bookmarkEnd w:id="20186"/>
    </w:p>
    <w:p w:rsidR="007A325F" w:rsidRDefault="007A325F" w:rsidP="001142D1">
      <w:pPr>
        <w:rPr>
          <w:rtl/>
        </w:rPr>
      </w:pPr>
    </w:p>
    <w:p w:rsidR="007A325F" w:rsidRDefault="007A325F" w:rsidP="000935C0">
      <w:pPr>
        <w:rPr>
          <w:rtl/>
        </w:rPr>
      </w:pPr>
      <w:r>
        <w:rPr>
          <w:rtl/>
        </w:rPr>
        <w:t xml:space="preserve">אתם </w:t>
      </w:r>
      <w:bookmarkStart w:id="20187" w:name="_ETM_Q57_210630"/>
      <w:bookmarkEnd w:id="20187"/>
      <w:r>
        <w:rPr>
          <w:rtl/>
        </w:rPr>
        <w:t xml:space="preserve">רוצים </w:t>
      </w:r>
      <w:bookmarkStart w:id="20188" w:name="_ETM_Q57_210869"/>
      <w:bookmarkEnd w:id="20188"/>
      <w:r>
        <w:rPr>
          <w:rtl/>
        </w:rPr>
        <w:t xml:space="preserve">לדעת </w:t>
      </w:r>
      <w:bookmarkStart w:id="20189" w:name="_ETM_Q57_211140"/>
      <w:bookmarkEnd w:id="20189"/>
      <w:r>
        <w:rPr>
          <w:rtl/>
        </w:rPr>
        <w:t xml:space="preserve">מה </w:t>
      </w:r>
      <w:bookmarkStart w:id="20190" w:name="_ETM_Q57_211260"/>
      <w:bookmarkEnd w:id="20190"/>
      <w:r>
        <w:rPr>
          <w:rtl/>
        </w:rPr>
        <w:t xml:space="preserve">זו </w:t>
      </w:r>
      <w:bookmarkStart w:id="20191" w:name="_ETM_Q57_211410"/>
      <w:bookmarkEnd w:id="20191"/>
      <w:r>
        <w:rPr>
          <w:rtl/>
        </w:rPr>
        <w:t>מדיניות</w:t>
      </w:r>
      <w:r>
        <w:rPr>
          <w:rFonts w:hint="cs"/>
          <w:rtl/>
        </w:rPr>
        <w:t>?</w:t>
      </w:r>
      <w:r>
        <w:rPr>
          <w:rtl/>
        </w:rPr>
        <w:t xml:space="preserve"> </w:t>
      </w:r>
      <w:bookmarkStart w:id="20192" w:name="_ETM_Q57_212670"/>
      <w:bookmarkEnd w:id="20192"/>
      <w:r>
        <w:rPr>
          <w:rtl/>
        </w:rPr>
        <w:t xml:space="preserve">תראו </w:t>
      </w:r>
      <w:bookmarkStart w:id="20193" w:name="_ETM_Q57_212909"/>
      <w:bookmarkEnd w:id="20193"/>
      <w:r>
        <w:rPr>
          <w:rtl/>
        </w:rPr>
        <w:t xml:space="preserve">את </w:t>
      </w:r>
      <w:bookmarkStart w:id="20194" w:name="_ETM_Q57_212970"/>
      <w:bookmarkEnd w:id="20194"/>
      <w:r>
        <w:rPr>
          <w:rtl/>
        </w:rPr>
        <w:t xml:space="preserve">הבחינות </w:t>
      </w:r>
      <w:bookmarkStart w:id="20195" w:name="_ETM_Q57_213450"/>
      <w:bookmarkEnd w:id="20195"/>
      <w:r>
        <w:rPr>
          <w:rtl/>
        </w:rPr>
        <w:t>עכשיו</w:t>
      </w:r>
      <w:r>
        <w:rPr>
          <w:rFonts w:hint="cs"/>
          <w:rtl/>
        </w:rPr>
        <w:t>,</w:t>
      </w:r>
      <w:r>
        <w:rPr>
          <w:rtl/>
        </w:rPr>
        <w:t xml:space="preserve"> </w:t>
      </w:r>
      <w:bookmarkStart w:id="20196" w:name="_ETM_Q57_213780"/>
      <w:bookmarkEnd w:id="20196"/>
      <w:r>
        <w:rPr>
          <w:rtl/>
        </w:rPr>
        <w:t xml:space="preserve">בחינות </w:t>
      </w:r>
      <w:bookmarkStart w:id="20197" w:name="_ETM_Q57_214140"/>
      <w:bookmarkEnd w:id="20197"/>
      <w:r>
        <w:rPr>
          <w:rtl/>
        </w:rPr>
        <w:t xml:space="preserve">השנה </w:t>
      </w:r>
      <w:bookmarkStart w:id="20198" w:name="_ETM_Q57_214470"/>
      <w:bookmarkEnd w:id="20198"/>
      <w:r>
        <w:rPr>
          <w:rtl/>
        </w:rPr>
        <w:t>באוניברסיטאות</w:t>
      </w:r>
      <w:r>
        <w:rPr>
          <w:rFonts w:hint="cs"/>
          <w:rtl/>
        </w:rPr>
        <w:t>.</w:t>
      </w:r>
      <w:r>
        <w:rPr>
          <w:rtl/>
        </w:rPr>
        <w:t xml:space="preserve"> </w:t>
      </w:r>
      <w:bookmarkStart w:id="20199" w:name="_ETM_Q57_217280"/>
      <w:bookmarkEnd w:id="20199"/>
      <w:r>
        <w:rPr>
          <w:rtl/>
        </w:rPr>
        <w:t xml:space="preserve">היש </w:t>
      </w:r>
      <w:bookmarkStart w:id="20200" w:name="_ETM_Q57_217850"/>
      <w:bookmarkEnd w:id="20200"/>
      <w:r>
        <w:rPr>
          <w:rtl/>
        </w:rPr>
        <w:t xml:space="preserve">קל </w:t>
      </w:r>
      <w:bookmarkStart w:id="20201" w:name="_ETM_Q57_218150"/>
      <w:bookmarkEnd w:id="20201"/>
      <w:r>
        <w:rPr>
          <w:rtl/>
        </w:rPr>
        <w:t xml:space="preserve">יותר </w:t>
      </w:r>
      <w:bookmarkStart w:id="20202" w:name="_ETM_Q57_219020"/>
      <w:bookmarkEnd w:id="20202"/>
      <w:r>
        <w:rPr>
          <w:rtl/>
        </w:rPr>
        <w:t>מ</w:t>
      </w:r>
      <w:bookmarkStart w:id="20203" w:name="_ETM_Q57_219200"/>
      <w:bookmarkEnd w:id="20203"/>
      <w:r>
        <w:rPr>
          <w:rtl/>
        </w:rPr>
        <w:t xml:space="preserve">לערוך </w:t>
      </w:r>
      <w:bookmarkStart w:id="20204" w:name="_ETM_Q57_219680"/>
      <w:bookmarkEnd w:id="20204"/>
      <w:r>
        <w:rPr>
          <w:rtl/>
        </w:rPr>
        <w:t xml:space="preserve">בחינות </w:t>
      </w:r>
      <w:bookmarkStart w:id="20205" w:name="_ETM_Q57_220340"/>
      <w:bookmarkEnd w:id="20205"/>
      <w:r>
        <w:rPr>
          <w:rtl/>
        </w:rPr>
        <w:t>באוניברסיטאות</w:t>
      </w:r>
      <w:r>
        <w:rPr>
          <w:rFonts w:hint="cs"/>
          <w:rtl/>
        </w:rPr>
        <w:t>?</w:t>
      </w:r>
      <w:r>
        <w:rPr>
          <w:rtl/>
        </w:rPr>
        <w:t xml:space="preserve"> </w:t>
      </w:r>
      <w:bookmarkStart w:id="20206" w:name="_ETM_Q57_222070"/>
      <w:bookmarkEnd w:id="20206"/>
      <w:r>
        <w:rPr>
          <w:rFonts w:hint="cs"/>
          <w:rtl/>
        </w:rPr>
        <w:t>ה</w:t>
      </w:r>
      <w:r>
        <w:rPr>
          <w:rtl/>
        </w:rPr>
        <w:t>אוניברסיט</w:t>
      </w:r>
      <w:r>
        <w:rPr>
          <w:rFonts w:hint="cs"/>
          <w:rtl/>
        </w:rPr>
        <w:t>או</w:t>
      </w:r>
      <w:r>
        <w:rPr>
          <w:rtl/>
        </w:rPr>
        <w:t xml:space="preserve">ת </w:t>
      </w:r>
      <w:bookmarkStart w:id="20207" w:name="_ETM_Q57_222699"/>
      <w:bookmarkEnd w:id="20207"/>
      <w:r>
        <w:rPr>
          <w:rtl/>
        </w:rPr>
        <w:t xml:space="preserve">שלנו </w:t>
      </w:r>
      <w:bookmarkStart w:id="20208" w:name="_ETM_Q57_222940"/>
      <w:bookmarkEnd w:id="20208"/>
      <w:r>
        <w:rPr>
          <w:rtl/>
        </w:rPr>
        <w:t>גדולות</w:t>
      </w:r>
      <w:r>
        <w:rPr>
          <w:rFonts w:hint="cs"/>
          <w:rtl/>
        </w:rPr>
        <w:t>;</w:t>
      </w:r>
      <w:r>
        <w:rPr>
          <w:rtl/>
        </w:rPr>
        <w:t xml:space="preserve"> </w:t>
      </w:r>
      <w:bookmarkStart w:id="20209" w:name="_ETM_Q57_223840"/>
      <w:bookmarkEnd w:id="20209"/>
      <w:r>
        <w:rPr>
          <w:rtl/>
        </w:rPr>
        <w:t xml:space="preserve">המכללות </w:t>
      </w:r>
      <w:bookmarkStart w:id="20210" w:name="_ETM_Q57_224500"/>
      <w:bookmarkEnd w:id="20210"/>
      <w:r>
        <w:rPr>
          <w:rtl/>
        </w:rPr>
        <w:t xml:space="preserve">שלנו </w:t>
      </w:r>
      <w:bookmarkStart w:id="20211" w:name="_ETM_Q57_224890"/>
      <w:bookmarkEnd w:id="20211"/>
      <w:r>
        <w:rPr>
          <w:rFonts w:hint="cs"/>
          <w:rtl/>
        </w:rPr>
        <w:t>רחבות</w:t>
      </w:r>
      <w:r>
        <w:rPr>
          <w:rtl/>
        </w:rPr>
        <w:t xml:space="preserve"> </w:t>
      </w:r>
      <w:bookmarkStart w:id="20212" w:name="_ETM_Q57_225340"/>
      <w:bookmarkEnd w:id="20212"/>
      <w:r>
        <w:rPr>
          <w:rtl/>
        </w:rPr>
        <w:t>ידיים</w:t>
      </w:r>
      <w:r>
        <w:rPr>
          <w:rFonts w:hint="cs"/>
          <w:rtl/>
        </w:rPr>
        <w:t>;</w:t>
      </w:r>
      <w:r>
        <w:rPr>
          <w:rtl/>
        </w:rPr>
        <w:t xml:space="preserve"> </w:t>
      </w:r>
      <w:bookmarkStart w:id="20213" w:name="_ETM_Q57_226899"/>
      <w:bookmarkEnd w:id="20213"/>
      <w:r>
        <w:rPr>
          <w:rtl/>
        </w:rPr>
        <w:t xml:space="preserve">הכיתות </w:t>
      </w:r>
      <w:bookmarkStart w:id="20214" w:name="_ETM_Q57_227440"/>
      <w:bookmarkEnd w:id="20214"/>
      <w:r>
        <w:rPr>
          <w:rtl/>
        </w:rPr>
        <w:t>גדולות</w:t>
      </w:r>
      <w:r>
        <w:rPr>
          <w:rFonts w:hint="cs"/>
          <w:rtl/>
        </w:rPr>
        <w:t>.</w:t>
      </w:r>
      <w:r>
        <w:rPr>
          <w:rtl/>
        </w:rPr>
        <w:t xml:space="preserve"> </w:t>
      </w:r>
      <w:bookmarkStart w:id="20215" w:name="_ETM_Q57_228710"/>
      <w:bookmarkEnd w:id="20215"/>
      <w:r>
        <w:rPr>
          <w:rtl/>
        </w:rPr>
        <w:t xml:space="preserve">אומרים </w:t>
      </w:r>
      <w:bookmarkStart w:id="20216" w:name="_ETM_Q57_229070"/>
      <w:bookmarkEnd w:id="20216"/>
      <w:r>
        <w:rPr>
          <w:rtl/>
        </w:rPr>
        <w:t xml:space="preserve">ראשי </w:t>
      </w:r>
      <w:bookmarkStart w:id="20217" w:name="_ETM_Q57_229399"/>
      <w:bookmarkEnd w:id="20217"/>
      <w:r>
        <w:rPr>
          <w:rtl/>
        </w:rPr>
        <w:t xml:space="preserve">המכללות </w:t>
      </w:r>
      <w:bookmarkStart w:id="20218" w:name="_ETM_Q57_229909"/>
      <w:bookmarkEnd w:id="20218"/>
      <w:r>
        <w:rPr>
          <w:rFonts w:hint="cs"/>
          <w:rtl/>
        </w:rPr>
        <w:t>ו</w:t>
      </w:r>
      <w:r>
        <w:rPr>
          <w:rtl/>
        </w:rPr>
        <w:t xml:space="preserve">ראשי </w:t>
      </w:r>
      <w:bookmarkStart w:id="20219" w:name="_ETM_Q57_230269"/>
      <w:bookmarkEnd w:id="20219"/>
      <w:r>
        <w:rPr>
          <w:rtl/>
        </w:rPr>
        <w:t xml:space="preserve">האוניברסיטאות </w:t>
      </w:r>
      <w:bookmarkStart w:id="20220" w:name="_ETM_Q57_230989"/>
      <w:bookmarkEnd w:id="20220"/>
      <w:r>
        <w:rPr>
          <w:rtl/>
        </w:rPr>
        <w:t>עצמן</w:t>
      </w:r>
      <w:r>
        <w:rPr>
          <w:rFonts w:hint="cs"/>
          <w:rtl/>
        </w:rPr>
        <w:t>:</w:t>
      </w:r>
      <w:r>
        <w:rPr>
          <w:rtl/>
        </w:rPr>
        <w:t xml:space="preserve"> </w:t>
      </w:r>
      <w:bookmarkStart w:id="20221" w:name="_ETM_Q57_231589"/>
      <w:bookmarkEnd w:id="20221"/>
      <w:r>
        <w:rPr>
          <w:rtl/>
        </w:rPr>
        <w:t xml:space="preserve">אין </w:t>
      </w:r>
      <w:bookmarkStart w:id="20222" w:name="_ETM_Q57_231800"/>
      <w:bookmarkEnd w:id="20222"/>
      <w:r>
        <w:rPr>
          <w:rtl/>
        </w:rPr>
        <w:t xml:space="preserve">לנו </w:t>
      </w:r>
      <w:bookmarkStart w:id="20223" w:name="_ETM_Q57_232039"/>
      <w:bookmarkEnd w:id="20223"/>
      <w:r>
        <w:rPr>
          <w:rtl/>
        </w:rPr>
        <w:t xml:space="preserve">בעיה </w:t>
      </w:r>
      <w:bookmarkStart w:id="20224" w:name="_ETM_Q57_232820"/>
      <w:bookmarkEnd w:id="20224"/>
      <w:r>
        <w:rPr>
          <w:rtl/>
        </w:rPr>
        <w:t xml:space="preserve">לפזר </w:t>
      </w:r>
      <w:bookmarkStart w:id="20225" w:name="_ETM_Q57_233629"/>
      <w:bookmarkEnd w:id="20225"/>
      <w:r>
        <w:rPr>
          <w:rtl/>
        </w:rPr>
        <w:t xml:space="preserve">את </w:t>
      </w:r>
      <w:bookmarkStart w:id="20226" w:name="_ETM_Q57_233780"/>
      <w:bookmarkEnd w:id="20226"/>
      <w:r>
        <w:rPr>
          <w:rtl/>
        </w:rPr>
        <w:t xml:space="preserve">הנבחנים </w:t>
      </w:r>
      <w:bookmarkStart w:id="20227" w:name="_ETM_Q57_234499"/>
      <w:bookmarkEnd w:id="20227"/>
      <w:r>
        <w:rPr>
          <w:rtl/>
        </w:rPr>
        <w:t xml:space="preserve">באופן </w:t>
      </w:r>
      <w:bookmarkStart w:id="20228" w:name="_ETM_Q57_234920"/>
      <w:bookmarkEnd w:id="20228"/>
      <w:r>
        <w:rPr>
          <w:rtl/>
        </w:rPr>
        <w:t>בטוח</w:t>
      </w:r>
      <w:r>
        <w:rPr>
          <w:rFonts w:hint="cs"/>
          <w:rtl/>
        </w:rPr>
        <w:t>;</w:t>
      </w:r>
      <w:r>
        <w:rPr>
          <w:rtl/>
        </w:rPr>
        <w:t xml:space="preserve"> </w:t>
      </w:r>
      <w:bookmarkStart w:id="20229" w:name="_ETM_Q57_235850"/>
      <w:bookmarkEnd w:id="20229"/>
      <w:r>
        <w:rPr>
          <w:rtl/>
        </w:rPr>
        <w:t xml:space="preserve">זה </w:t>
      </w:r>
      <w:bookmarkStart w:id="20230" w:name="_ETM_Q57_236000"/>
      <w:bookmarkEnd w:id="20230"/>
      <w:r>
        <w:rPr>
          <w:rtl/>
        </w:rPr>
        <w:t xml:space="preserve">יותר </w:t>
      </w:r>
      <w:bookmarkStart w:id="20231" w:name="_ETM_Q57_236269"/>
      <w:bookmarkEnd w:id="20231"/>
      <w:r>
        <w:rPr>
          <w:rtl/>
        </w:rPr>
        <w:t xml:space="preserve">בטוח </w:t>
      </w:r>
      <w:bookmarkStart w:id="20232" w:name="_ETM_Q57_236659"/>
      <w:bookmarkEnd w:id="20232"/>
      <w:r>
        <w:rPr>
          <w:rFonts w:hint="cs"/>
          <w:rtl/>
        </w:rPr>
        <w:t>מ</w:t>
      </w:r>
      <w:r>
        <w:rPr>
          <w:rtl/>
        </w:rPr>
        <w:t xml:space="preserve">ברית </w:t>
      </w:r>
      <w:bookmarkStart w:id="20233" w:name="_ETM_Q57_237079"/>
      <w:bookmarkEnd w:id="20233"/>
      <w:r>
        <w:rPr>
          <w:rtl/>
        </w:rPr>
        <w:t>מילה</w:t>
      </w:r>
      <w:r>
        <w:rPr>
          <w:rFonts w:hint="cs"/>
          <w:rtl/>
        </w:rPr>
        <w:t>,</w:t>
      </w:r>
      <w:r>
        <w:rPr>
          <w:rtl/>
        </w:rPr>
        <w:t xml:space="preserve"> </w:t>
      </w:r>
      <w:bookmarkStart w:id="20234" w:name="_ETM_Q57_237710"/>
      <w:bookmarkEnd w:id="20234"/>
      <w:r>
        <w:rPr>
          <w:rtl/>
        </w:rPr>
        <w:t>מחתונה</w:t>
      </w:r>
      <w:r>
        <w:rPr>
          <w:rFonts w:hint="cs"/>
          <w:rtl/>
        </w:rPr>
        <w:t>,</w:t>
      </w:r>
      <w:r>
        <w:rPr>
          <w:rtl/>
        </w:rPr>
        <w:t xml:space="preserve"> </w:t>
      </w:r>
      <w:bookmarkStart w:id="20235" w:name="_ETM_Q57_238850"/>
      <w:bookmarkEnd w:id="20235"/>
      <w:r>
        <w:rPr>
          <w:rtl/>
        </w:rPr>
        <w:t>מהלוויה</w:t>
      </w:r>
      <w:r>
        <w:rPr>
          <w:rFonts w:hint="cs"/>
          <w:rtl/>
        </w:rPr>
        <w:t>;</w:t>
      </w:r>
      <w:r>
        <w:rPr>
          <w:rtl/>
        </w:rPr>
        <w:t xml:space="preserve"> </w:t>
      </w:r>
      <w:bookmarkStart w:id="20236" w:name="_ETM_Q57_239989"/>
      <w:bookmarkEnd w:id="20236"/>
      <w:r>
        <w:rPr>
          <w:rtl/>
        </w:rPr>
        <w:t xml:space="preserve">זה </w:t>
      </w:r>
      <w:bookmarkStart w:id="20237" w:name="_ETM_Q57_240109"/>
      <w:bookmarkEnd w:id="20237"/>
      <w:r>
        <w:rPr>
          <w:rtl/>
        </w:rPr>
        <w:t xml:space="preserve">יותר </w:t>
      </w:r>
      <w:bookmarkStart w:id="20238" w:name="_ETM_Q57_240409"/>
      <w:bookmarkEnd w:id="20238"/>
      <w:r>
        <w:rPr>
          <w:rtl/>
        </w:rPr>
        <w:t xml:space="preserve">בטוח </w:t>
      </w:r>
      <w:bookmarkStart w:id="20239" w:name="_ETM_Q57_240829"/>
      <w:bookmarkEnd w:id="20239"/>
      <w:r>
        <w:rPr>
          <w:rtl/>
        </w:rPr>
        <w:t xml:space="preserve">מכל </w:t>
      </w:r>
      <w:bookmarkStart w:id="20240" w:name="_ETM_Q57_241309"/>
      <w:bookmarkEnd w:id="20240"/>
      <w:r>
        <w:rPr>
          <w:rtl/>
        </w:rPr>
        <w:t xml:space="preserve">הופעה </w:t>
      </w:r>
      <w:bookmarkStart w:id="20241" w:name="_ETM_Q57_241850"/>
      <w:bookmarkEnd w:id="20241"/>
      <w:r>
        <w:rPr>
          <w:rtl/>
        </w:rPr>
        <w:t xml:space="preserve">של </w:t>
      </w:r>
      <w:bookmarkStart w:id="20242" w:name="_ETM_Q57_242089"/>
      <w:bookmarkEnd w:id="20242"/>
      <w:r>
        <w:rPr>
          <w:rtl/>
        </w:rPr>
        <w:t xml:space="preserve">זמר </w:t>
      </w:r>
      <w:bookmarkStart w:id="20243" w:name="_ETM_Q57_242479"/>
      <w:bookmarkEnd w:id="20243"/>
      <w:r>
        <w:rPr>
          <w:rtl/>
        </w:rPr>
        <w:t xml:space="preserve">כזה </w:t>
      </w:r>
      <w:bookmarkStart w:id="20244" w:name="_ETM_Q57_242809"/>
      <w:bookmarkEnd w:id="20244"/>
      <w:r>
        <w:rPr>
          <w:rtl/>
        </w:rPr>
        <w:t xml:space="preserve">או </w:t>
      </w:r>
      <w:bookmarkStart w:id="20245" w:name="_ETM_Q57_242929"/>
      <w:bookmarkEnd w:id="20245"/>
      <w:r>
        <w:rPr>
          <w:rtl/>
        </w:rPr>
        <w:t>אחר</w:t>
      </w:r>
      <w:r>
        <w:rPr>
          <w:rFonts w:hint="cs"/>
          <w:rtl/>
        </w:rPr>
        <w:t>.</w:t>
      </w:r>
      <w:r>
        <w:rPr>
          <w:rtl/>
        </w:rPr>
        <w:t xml:space="preserve"> </w:t>
      </w:r>
      <w:bookmarkStart w:id="20246" w:name="_ETM_Q57_245049"/>
      <w:bookmarkStart w:id="20247" w:name="_ETM_Q57_241000"/>
      <w:bookmarkEnd w:id="20246"/>
      <w:bookmarkEnd w:id="20247"/>
      <w:r>
        <w:rPr>
          <w:rtl/>
        </w:rPr>
        <w:t>אז</w:t>
      </w:r>
      <w:bookmarkStart w:id="20248" w:name="_ETM_Q57_245890"/>
      <w:bookmarkEnd w:id="20248"/>
      <w:r>
        <w:rPr>
          <w:rFonts w:hint="cs"/>
          <w:rtl/>
        </w:rPr>
        <w:t xml:space="preserve"> מי</w:t>
      </w:r>
      <w:r w:rsidR="00166C49">
        <w:rPr>
          <w:rFonts w:hint="cs"/>
          <w:rtl/>
        </w:rPr>
        <w:t>,</w:t>
      </w:r>
      <w:r>
        <w:rPr>
          <w:rFonts w:hint="cs"/>
          <w:rtl/>
        </w:rPr>
        <w:t xml:space="preserve"> </w:t>
      </w:r>
      <w:r>
        <w:rPr>
          <w:rtl/>
        </w:rPr>
        <w:t>מי</w:t>
      </w:r>
      <w:bookmarkStart w:id="20249" w:name="_ETM_Q57_246189"/>
      <w:bookmarkEnd w:id="20249"/>
      <w:r>
        <w:rPr>
          <w:rFonts w:hint="cs"/>
          <w:rtl/>
        </w:rPr>
        <w:t xml:space="preserve"> הוא</w:t>
      </w:r>
      <w:r>
        <w:rPr>
          <w:rtl/>
        </w:rPr>
        <w:t xml:space="preserve"> </w:t>
      </w:r>
      <w:bookmarkStart w:id="20250" w:name="_ETM_Q57_246280"/>
      <w:bookmarkEnd w:id="20250"/>
      <w:r>
        <w:rPr>
          <w:rtl/>
        </w:rPr>
        <w:t xml:space="preserve">זה </w:t>
      </w:r>
      <w:bookmarkStart w:id="20251" w:name="_ETM_Q57_246490"/>
      <w:bookmarkEnd w:id="20251"/>
      <w:r>
        <w:rPr>
          <w:rtl/>
        </w:rPr>
        <w:t xml:space="preserve">שהחליט </w:t>
      </w:r>
      <w:bookmarkStart w:id="20252" w:name="_ETM_Q57_247420"/>
      <w:bookmarkEnd w:id="20252"/>
      <w:r>
        <w:rPr>
          <w:rtl/>
        </w:rPr>
        <w:t xml:space="preserve">שהבחינות </w:t>
      </w:r>
      <w:bookmarkStart w:id="20253" w:name="_ETM_Q57_248259"/>
      <w:bookmarkEnd w:id="20253"/>
      <w:r>
        <w:rPr>
          <w:rtl/>
        </w:rPr>
        <w:t xml:space="preserve">באוניברסיטאות </w:t>
      </w:r>
      <w:bookmarkStart w:id="20254" w:name="_ETM_Q57_249100"/>
      <w:bookmarkEnd w:id="20254"/>
      <w:r>
        <w:rPr>
          <w:rtl/>
        </w:rPr>
        <w:t xml:space="preserve">ובמכללות </w:t>
      </w:r>
      <w:bookmarkStart w:id="20255" w:name="_ETM_Q57_250030"/>
      <w:bookmarkEnd w:id="20255"/>
      <w:r>
        <w:rPr>
          <w:rFonts w:hint="cs"/>
          <w:rtl/>
        </w:rPr>
        <w:t>י</w:t>
      </w:r>
      <w:r>
        <w:rPr>
          <w:rtl/>
        </w:rPr>
        <w:t xml:space="preserve">תבצעו </w:t>
      </w:r>
      <w:bookmarkStart w:id="20256" w:name="_ETM_Q57_250479"/>
      <w:bookmarkEnd w:id="20256"/>
      <w:r>
        <w:rPr>
          <w:rtl/>
        </w:rPr>
        <w:t>ב</w:t>
      </w:r>
      <w:r>
        <w:rPr>
          <w:rFonts w:hint="cs"/>
          <w:rtl/>
        </w:rPr>
        <w:t>זום</w:t>
      </w:r>
      <w:r w:rsidR="00166C49">
        <w:rPr>
          <w:rFonts w:hint="cs"/>
          <w:rtl/>
        </w:rPr>
        <w:t>,</w:t>
      </w:r>
      <w:r>
        <w:rPr>
          <w:rtl/>
        </w:rPr>
        <w:t xml:space="preserve"> </w:t>
      </w:r>
      <w:bookmarkStart w:id="20257" w:name="_ETM_Q57_252650"/>
      <w:bookmarkEnd w:id="20257"/>
      <w:r>
        <w:rPr>
          <w:rtl/>
        </w:rPr>
        <w:t xml:space="preserve">מי </w:t>
      </w:r>
      <w:bookmarkStart w:id="20258" w:name="_ETM_Q57_252830"/>
      <w:bookmarkEnd w:id="20258"/>
      <w:r>
        <w:rPr>
          <w:rtl/>
        </w:rPr>
        <w:t xml:space="preserve">החליט </w:t>
      </w:r>
      <w:bookmarkStart w:id="20259" w:name="_ETM_Q57_253190"/>
      <w:bookmarkEnd w:id="20259"/>
      <w:r>
        <w:rPr>
          <w:rtl/>
        </w:rPr>
        <w:t xml:space="preserve">על </w:t>
      </w:r>
      <w:bookmarkStart w:id="20260" w:name="_ETM_Q57_253280"/>
      <w:bookmarkEnd w:id="20260"/>
      <w:r>
        <w:rPr>
          <w:rtl/>
        </w:rPr>
        <w:t>זה</w:t>
      </w:r>
      <w:r>
        <w:rPr>
          <w:rFonts w:hint="cs"/>
          <w:rtl/>
        </w:rPr>
        <w:t>?</w:t>
      </w:r>
      <w:r>
        <w:rPr>
          <w:rtl/>
        </w:rPr>
        <w:t xml:space="preserve"> </w:t>
      </w:r>
      <w:bookmarkStart w:id="20261" w:name="_ETM_Q57_253679"/>
      <w:bookmarkEnd w:id="20261"/>
      <w:r>
        <w:rPr>
          <w:rtl/>
        </w:rPr>
        <w:t xml:space="preserve">איך </w:t>
      </w:r>
      <w:bookmarkStart w:id="20262" w:name="_ETM_Q57_253920"/>
      <w:bookmarkEnd w:id="20262"/>
      <w:r>
        <w:rPr>
          <w:rtl/>
        </w:rPr>
        <w:t xml:space="preserve">זה </w:t>
      </w:r>
      <w:bookmarkStart w:id="20263" w:name="_ETM_Q57_254069"/>
      <w:bookmarkEnd w:id="20263"/>
      <w:r>
        <w:rPr>
          <w:rtl/>
        </w:rPr>
        <w:t xml:space="preserve">קורה </w:t>
      </w:r>
      <w:bookmarkStart w:id="20264" w:name="_ETM_Q57_254399"/>
      <w:bookmarkEnd w:id="20264"/>
      <w:r>
        <w:rPr>
          <w:rtl/>
        </w:rPr>
        <w:t>לנו</w:t>
      </w:r>
      <w:bookmarkStart w:id="20265" w:name="_ETM_Q57_255590"/>
      <w:bookmarkEnd w:id="20265"/>
      <w:r>
        <w:rPr>
          <w:rFonts w:hint="cs"/>
          <w:rtl/>
        </w:rPr>
        <w:t xml:space="preserve">? </w:t>
      </w:r>
      <w:r>
        <w:rPr>
          <w:rtl/>
        </w:rPr>
        <w:t xml:space="preserve">זה </w:t>
      </w:r>
      <w:bookmarkStart w:id="20266" w:name="_ETM_Q57_255770"/>
      <w:bookmarkEnd w:id="20266"/>
      <w:r>
        <w:rPr>
          <w:rtl/>
        </w:rPr>
        <w:t xml:space="preserve">קורה </w:t>
      </w:r>
      <w:bookmarkStart w:id="20267" w:name="_ETM_Q57_256069"/>
      <w:bookmarkEnd w:id="20267"/>
      <w:r>
        <w:rPr>
          <w:rtl/>
        </w:rPr>
        <w:t xml:space="preserve">לנו </w:t>
      </w:r>
      <w:bookmarkStart w:id="20268" w:name="_ETM_Q57_256640"/>
      <w:bookmarkEnd w:id="20268"/>
      <w:r>
        <w:rPr>
          <w:rtl/>
        </w:rPr>
        <w:t xml:space="preserve">כי </w:t>
      </w:r>
      <w:bookmarkStart w:id="20269" w:name="_ETM_Q57_256759"/>
      <w:bookmarkEnd w:id="20269"/>
      <w:r>
        <w:rPr>
          <w:rtl/>
        </w:rPr>
        <w:t xml:space="preserve">אנחנו </w:t>
      </w:r>
      <w:bookmarkStart w:id="20270" w:name="_ETM_Q57_257060"/>
      <w:bookmarkEnd w:id="20270"/>
      <w:r>
        <w:rPr>
          <w:rtl/>
        </w:rPr>
        <w:t xml:space="preserve">פועלים </w:t>
      </w:r>
      <w:bookmarkStart w:id="20271" w:name="_ETM_Q57_257750"/>
      <w:bookmarkEnd w:id="20271"/>
      <w:r>
        <w:rPr>
          <w:rtl/>
        </w:rPr>
        <w:t xml:space="preserve">בלי </w:t>
      </w:r>
      <w:bookmarkStart w:id="20272" w:name="_ETM_Q57_258140"/>
      <w:bookmarkEnd w:id="20272"/>
      <w:r>
        <w:rPr>
          <w:rtl/>
        </w:rPr>
        <w:t>מדיניות</w:t>
      </w:r>
      <w:r>
        <w:rPr>
          <w:rFonts w:hint="cs"/>
          <w:rtl/>
        </w:rPr>
        <w:t>.</w:t>
      </w:r>
      <w:r>
        <w:rPr>
          <w:rtl/>
        </w:rPr>
        <w:t xml:space="preserve"> </w:t>
      </w:r>
      <w:bookmarkStart w:id="20273" w:name="_ETM_Q57_259630"/>
      <w:bookmarkEnd w:id="20273"/>
      <w:r>
        <w:rPr>
          <w:rtl/>
        </w:rPr>
        <w:t xml:space="preserve">חודשים </w:t>
      </w:r>
      <w:bookmarkStart w:id="20274" w:name="_ETM_Q57_260290"/>
      <w:bookmarkEnd w:id="20274"/>
      <w:r>
        <w:rPr>
          <w:rtl/>
        </w:rPr>
        <w:t xml:space="preserve">אנחנו </w:t>
      </w:r>
      <w:bookmarkStart w:id="20275" w:name="_ETM_Q57_260590"/>
      <w:bookmarkEnd w:id="20275"/>
      <w:r>
        <w:rPr>
          <w:rtl/>
        </w:rPr>
        <w:t xml:space="preserve">בתוך </w:t>
      </w:r>
      <w:bookmarkStart w:id="20276" w:name="_ETM_Q57_260890"/>
      <w:bookmarkEnd w:id="20276"/>
      <w:r>
        <w:rPr>
          <w:rtl/>
        </w:rPr>
        <w:t xml:space="preserve">משבר </w:t>
      </w:r>
      <w:bookmarkStart w:id="20277" w:name="_ETM_Q57_261280"/>
      <w:bookmarkEnd w:id="20277"/>
      <w:r>
        <w:rPr>
          <w:rtl/>
        </w:rPr>
        <w:t>כלכלי</w:t>
      </w:r>
      <w:r>
        <w:rPr>
          <w:rFonts w:hint="cs"/>
          <w:rtl/>
        </w:rPr>
        <w:t>.</w:t>
      </w:r>
      <w:r>
        <w:rPr>
          <w:rtl/>
        </w:rPr>
        <w:t xml:space="preserve"> </w:t>
      </w:r>
      <w:bookmarkStart w:id="20278" w:name="_ETM_Q57_262770"/>
      <w:bookmarkEnd w:id="20278"/>
      <w:r>
        <w:rPr>
          <w:rtl/>
        </w:rPr>
        <w:t xml:space="preserve">האם </w:t>
      </w:r>
      <w:bookmarkStart w:id="20279" w:name="_ETM_Q57_263219"/>
      <w:bookmarkEnd w:id="20279"/>
      <w:r>
        <w:rPr>
          <w:rtl/>
        </w:rPr>
        <w:t xml:space="preserve">מוגזם </w:t>
      </w:r>
      <w:bookmarkStart w:id="20280" w:name="_ETM_Q57_263880"/>
      <w:bookmarkEnd w:id="20280"/>
      <w:r>
        <w:rPr>
          <w:rtl/>
        </w:rPr>
        <w:t xml:space="preserve">לדרוש </w:t>
      </w:r>
      <w:bookmarkStart w:id="20281" w:name="_ETM_Q57_264869"/>
      <w:bookmarkEnd w:id="20281"/>
      <w:r>
        <w:rPr>
          <w:rtl/>
        </w:rPr>
        <w:t xml:space="preserve">מראש </w:t>
      </w:r>
      <w:bookmarkStart w:id="20282" w:name="_ETM_Q57_265350"/>
      <w:bookmarkEnd w:id="20282"/>
      <w:r>
        <w:rPr>
          <w:rtl/>
        </w:rPr>
        <w:t xml:space="preserve">הממשלה </w:t>
      </w:r>
      <w:bookmarkStart w:id="20283" w:name="_ETM_Q57_265859"/>
      <w:bookmarkEnd w:id="20283"/>
      <w:r>
        <w:rPr>
          <w:rtl/>
        </w:rPr>
        <w:t xml:space="preserve">ושריו </w:t>
      </w:r>
      <w:bookmarkStart w:id="20284" w:name="_ETM_Q57_266789"/>
      <w:bookmarkEnd w:id="20284"/>
      <w:r>
        <w:rPr>
          <w:rtl/>
        </w:rPr>
        <w:t xml:space="preserve">להתייצב </w:t>
      </w:r>
      <w:bookmarkStart w:id="20285" w:name="_ETM_Q57_267450"/>
      <w:bookmarkEnd w:id="20285"/>
      <w:r>
        <w:rPr>
          <w:rtl/>
        </w:rPr>
        <w:t xml:space="preserve">בפני </w:t>
      </w:r>
      <w:bookmarkStart w:id="20286" w:name="_ETM_Q57_267840"/>
      <w:bookmarkEnd w:id="20286"/>
      <w:r>
        <w:rPr>
          <w:rtl/>
        </w:rPr>
        <w:t>העם</w:t>
      </w:r>
      <w:r>
        <w:rPr>
          <w:rFonts w:hint="cs"/>
          <w:rtl/>
        </w:rPr>
        <w:t>,</w:t>
      </w:r>
      <w:r>
        <w:rPr>
          <w:rtl/>
        </w:rPr>
        <w:t xml:space="preserve"> </w:t>
      </w:r>
      <w:bookmarkStart w:id="20287" w:name="_ETM_Q57_268380"/>
      <w:bookmarkEnd w:id="20287"/>
      <w:r>
        <w:rPr>
          <w:rtl/>
        </w:rPr>
        <w:t xml:space="preserve">כפי </w:t>
      </w:r>
      <w:bookmarkStart w:id="20288" w:name="_ETM_Q57_268709"/>
      <w:bookmarkEnd w:id="20288"/>
      <w:r>
        <w:rPr>
          <w:rtl/>
        </w:rPr>
        <w:t xml:space="preserve">שנהג </w:t>
      </w:r>
      <w:bookmarkStart w:id="20289" w:name="_ETM_Q57_269100"/>
      <w:bookmarkEnd w:id="20289"/>
      <w:r>
        <w:rPr>
          <w:rtl/>
        </w:rPr>
        <w:t>ר</w:t>
      </w:r>
      <w:r>
        <w:rPr>
          <w:rFonts w:hint="cs"/>
          <w:rtl/>
        </w:rPr>
        <w:t>אש הממשלה</w:t>
      </w:r>
      <w:r>
        <w:rPr>
          <w:rtl/>
        </w:rPr>
        <w:t xml:space="preserve"> </w:t>
      </w:r>
      <w:bookmarkStart w:id="20290" w:name="_ETM_Q57_269789"/>
      <w:bookmarkEnd w:id="20290"/>
      <w:r>
        <w:rPr>
          <w:rtl/>
        </w:rPr>
        <w:t xml:space="preserve">לעשות </w:t>
      </w:r>
      <w:bookmarkStart w:id="20291" w:name="_ETM_Q57_270179"/>
      <w:bookmarkEnd w:id="20291"/>
      <w:r>
        <w:rPr>
          <w:rtl/>
        </w:rPr>
        <w:t xml:space="preserve">לא </w:t>
      </w:r>
      <w:bookmarkStart w:id="20292" w:name="_ETM_Q57_270299"/>
      <w:bookmarkEnd w:id="20292"/>
      <w:r>
        <w:rPr>
          <w:rtl/>
        </w:rPr>
        <w:t xml:space="preserve">פעם </w:t>
      </w:r>
      <w:bookmarkStart w:id="20293" w:name="_ETM_Q57_270539"/>
      <w:bookmarkEnd w:id="20293"/>
      <w:r>
        <w:rPr>
          <w:rtl/>
        </w:rPr>
        <w:t xml:space="preserve">ולא </w:t>
      </w:r>
      <w:bookmarkStart w:id="20294" w:name="_ETM_Q57_270780"/>
      <w:bookmarkEnd w:id="20294"/>
      <w:r>
        <w:rPr>
          <w:rtl/>
        </w:rPr>
        <w:t xml:space="preserve">פעמיים </w:t>
      </w:r>
      <w:bookmarkStart w:id="20295" w:name="_ETM_Q57_271619"/>
      <w:bookmarkEnd w:id="20295"/>
      <w:r>
        <w:rPr>
          <w:rtl/>
        </w:rPr>
        <w:t xml:space="preserve">בימי </w:t>
      </w:r>
      <w:bookmarkStart w:id="20296" w:name="_ETM_Q57_272009"/>
      <w:bookmarkEnd w:id="20296"/>
      <w:r>
        <w:rPr>
          <w:rtl/>
        </w:rPr>
        <w:t xml:space="preserve">המשבר </w:t>
      </w:r>
      <w:bookmarkStart w:id="20297" w:name="_ETM_Q57_272790"/>
      <w:bookmarkEnd w:id="20297"/>
      <w:r>
        <w:rPr>
          <w:rtl/>
        </w:rPr>
        <w:t xml:space="preserve">של </w:t>
      </w:r>
      <w:bookmarkStart w:id="20298" w:name="_ETM_Q57_273000"/>
      <w:bookmarkEnd w:id="20298"/>
      <w:r>
        <w:rPr>
          <w:rtl/>
        </w:rPr>
        <w:t xml:space="preserve">חודש </w:t>
      </w:r>
      <w:bookmarkStart w:id="20299" w:name="_ETM_Q57_273360"/>
      <w:bookmarkEnd w:id="20299"/>
      <w:r>
        <w:rPr>
          <w:rtl/>
        </w:rPr>
        <w:t xml:space="preserve">מרץ </w:t>
      </w:r>
      <w:bookmarkStart w:id="20300" w:name="_ETM_Q57_273630"/>
      <w:bookmarkEnd w:id="20300"/>
      <w:r>
        <w:rPr>
          <w:rtl/>
        </w:rPr>
        <w:t>ואפריל</w:t>
      </w:r>
      <w:r>
        <w:rPr>
          <w:rFonts w:hint="cs"/>
          <w:rtl/>
        </w:rPr>
        <w:t>?</w:t>
      </w:r>
      <w:r>
        <w:rPr>
          <w:rtl/>
        </w:rPr>
        <w:t xml:space="preserve"> </w:t>
      </w:r>
      <w:bookmarkStart w:id="20301" w:name="_ETM_Q57_275039"/>
      <w:bookmarkEnd w:id="20301"/>
      <w:r>
        <w:rPr>
          <w:rtl/>
        </w:rPr>
        <w:t xml:space="preserve">האם </w:t>
      </w:r>
      <w:bookmarkStart w:id="20302" w:name="_ETM_Q57_275280"/>
      <w:bookmarkEnd w:id="20302"/>
      <w:r>
        <w:rPr>
          <w:rtl/>
        </w:rPr>
        <w:t xml:space="preserve">יהיה </w:t>
      </w:r>
      <w:bookmarkStart w:id="20303" w:name="_ETM_Q57_275429"/>
      <w:bookmarkEnd w:id="20303"/>
      <w:r>
        <w:rPr>
          <w:rtl/>
        </w:rPr>
        <w:t xml:space="preserve">מוגזם </w:t>
      </w:r>
      <w:bookmarkStart w:id="20304" w:name="_ETM_Q57_275939"/>
      <w:bookmarkEnd w:id="20304"/>
      <w:r>
        <w:rPr>
          <w:rtl/>
        </w:rPr>
        <w:t xml:space="preserve">לדרוש </w:t>
      </w:r>
      <w:bookmarkStart w:id="20305" w:name="_ETM_Q57_276450"/>
      <w:bookmarkEnd w:id="20305"/>
      <w:r>
        <w:rPr>
          <w:rtl/>
        </w:rPr>
        <w:t xml:space="preserve">ממנו </w:t>
      </w:r>
      <w:bookmarkStart w:id="20306" w:name="_ETM_Q57_277140"/>
      <w:bookmarkEnd w:id="20306"/>
      <w:r>
        <w:rPr>
          <w:rtl/>
        </w:rPr>
        <w:t xml:space="preserve">להתייצב </w:t>
      </w:r>
      <w:bookmarkStart w:id="20307" w:name="_ETM_Q57_277679"/>
      <w:bookmarkEnd w:id="20307"/>
      <w:r>
        <w:rPr>
          <w:rtl/>
        </w:rPr>
        <w:t xml:space="preserve">בפני </w:t>
      </w:r>
      <w:bookmarkStart w:id="20308" w:name="_ETM_Q57_278069"/>
      <w:bookmarkEnd w:id="20308"/>
      <w:r>
        <w:rPr>
          <w:rtl/>
        </w:rPr>
        <w:t xml:space="preserve">העם </w:t>
      </w:r>
      <w:bookmarkStart w:id="20309" w:name="_ETM_Q57_278729"/>
      <w:bookmarkEnd w:id="20309"/>
      <w:r>
        <w:rPr>
          <w:rtl/>
        </w:rPr>
        <w:t xml:space="preserve">ולהסביר </w:t>
      </w:r>
      <w:bookmarkStart w:id="20310" w:name="_ETM_Q57_279990"/>
      <w:bookmarkEnd w:id="20310"/>
      <w:r>
        <w:rPr>
          <w:rtl/>
        </w:rPr>
        <w:t xml:space="preserve">מהי </w:t>
      </w:r>
      <w:bookmarkStart w:id="20311" w:name="_ETM_Q57_280530"/>
      <w:bookmarkEnd w:id="20311"/>
      <w:r>
        <w:rPr>
          <w:rtl/>
        </w:rPr>
        <w:t xml:space="preserve">המדיניות </w:t>
      </w:r>
      <w:bookmarkStart w:id="20312" w:name="_ETM_Q57_281520"/>
      <w:bookmarkEnd w:id="20312"/>
      <w:r>
        <w:rPr>
          <w:rtl/>
        </w:rPr>
        <w:t xml:space="preserve">בכל </w:t>
      </w:r>
      <w:bookmarkStart w:id="20313" w:name="_ETM_Q57_282030"/>
      <w:bookmarkEnd w:id="20313"/>
      <w:r>
        <w:rPr>
          <w:rtl/>
        </w:rPr>
        <w:t xml:space="preserve">תחום </w:t>
      </w:r>
      <w:bookmarkStart w:id="20314" w:name="_ETM_Q57_282329"/>
      <w:bookmarkEnd w:id="20314"/>
      <w:r>
        <w:rPr>
          <w:rtl/>
        </w:rPr>
        <w:t>ותחום</w:t>
      </w:r>
      <w:r w:rsidR="00166C49">
        <w:rPr>
          <w:rFonts w:hint="cs"/>
          <w:rtl/>
        </w:rPr>
        <w:t>,</w:t>
      </w:r>
      <w:r>
        <w:rPr>
          <w:rtl/>
        </w:rPr>
        <w:t xml:space="preserve"> </w:t>
      </w:r>
      <w:bookmarkStart w:id="20315" w:name="_ETM_Q57_283140"/>
      <w:bookmarkEnd w:id="20315"/>
      <w:r>
        <w:rPr>
          <w:rtl/>
        </w:rPr>
        <w:t>ו</w:t>
      </w:r>
      <w:r>
        <w:rPr>
          <w:rFonts w:hint="cs"/>
          <w:rtl/>
        </w:rPr>
        <w:t xml:space="preserve">אם </w:t>
      </w:r>
      <w:r>
        <w:rPr>
          <w:rtl/>
        </w:rPr>
        <w:t xml:space="preserve">הוא </w:t>
      </w:r>
      <w:bookmarkStart w:id="20316" w:name="_ETM_Q57_283409"/>
      <w:bookmarkStart w:id="20317" w:name="_ETM_Q57_283619"/>
      <w:bookmarkStart w:id="20318" w:name="_ETM_Q57_283890"/>
      <w:bookmarkEnd w:id="20316"/>
      <w:bookmarkEnd w:id="20317"/>
      <w:bookmarkEnd w:id="20318"/>
      <w:r>
        <w:rPr>
          <w:rtl/>
        </w:rPr>
        <w:t xml:space="preserve">אינו </w:t>
      </w:r>
      <w:bookmarkStart w:id="20319" w:name="_ETM_Q57_284159"/>
      <w:bookmarkEnd w:id="20319"/>
      <w:r>
        <w:rPr>
          <w:rtl/>
        </w:rPr>
        <w:t xml:space="preserve">בקי </w:t>
      </w:r>
      <w:bookmarkStart w:id="20320" w:name="_ETM_Q57_284490"/>
      <w:bookmarkEnd w:id="20320"/>
      <w:r>
        <w:rPr>
          <w:rtl/>
        </w:rPr>
        <w:t>מספיק</w:t>
      </w:r>
      <w:r>
        <w:rPr>
          <w:rFonts w:hint="cs"/>
          <w:rtl/>
        </w:rPr>
        <w:t xml:space="preserve"> </w:t>
      </w:r>
      <w:r w:rsidR="000935C0">
        <w:rPr>
          <w:rFonts w:hint="eastAsia"/>
          <w:rtl/>
        </w:rPr>
        <w:t>–</w:t>
      </w:r>
      <w:r>
        <w:rPr>
          <w:rtl/>
        </w:rPr>
        <w:t xml:space="preserve"> </w:t>
      </w:r>
      <w:bookmarkStart w:id="20321" w:name="_ETM_Q57_285119"/>
      <w:bookmarkEnd w:id="20321"/>
      <w:r>
        <w:rPr>
          <w:rtl/>
        </w:rPr>
        <w:t xml:space="preserve">להביא </w:t>
      </w:r>
      <w:bookmarkStart w:id="20322" w:name="_ETM_Q57_285539"/>
      <w:bookmarkEnd w:id="20322"/>
      <w:r>
        <w:rPr>
          <w:rtl/>
        </w:rPr>
        <w:t xml:space="preserve">את </w:t>
      </w:r>
      <w:bookmarkStart w:id="20323" w:name="_ETM_Q57_285719"/>
      <w:bookmarkEnd w:id="20323"/>
      <w:r>
        <w:rPr>
          <w:rtl/>
        </w:rPr>
        <w:t xml:space="preserve">השר </w:t>
      </w:r>
      <w:bookmarkStart w:id="20324" w:name="_ETM_Q57_286229"/>
      <w:bookmarkEnd w:id="20324"/>
      <w:r>
        <w:rPr>
          <w:rtl/>
        </w:rPr>
        <w:t xml:space="preserve">הרלוונטי </w:t>
      </w:r>
      <w:bookmarkStart w:id="20325" w:name="_ETM_Q57_286979"/>
      <w:bookmarkEnd w:id="20325"/>
      <w:r>
        <w:rPr>
          <w:rtl/>
        </w:rPr>
        <w:t xml:space="preserve">שיסביר </w:t>
      </w:r>
      <w:bookmarkStart w:id="20326" w:name="_ETM_Q57_287729"/>
      <w:bookmarkEnd w:id="20326"/>
      <w:r>
        <w:rPr>
          <w:rtl/>
        </w:rPr>
        <w:t xml:space="preserve">מהי </w:t>
      </w:r>
      <w:bookmarkStart w:id="20327" w:name="_ETM_Q57_288210"/>
      <w:bookmarkEnd w:id="20327"/>
      <w:r>
        <w:rPr>
          <w:rtl/>
        </w:rPr>
        <w:t>המדיניות</w:t>
      </w:r>
      <w:r w:rsidR="00166C49">
        <w:rPr>
          <w:rFonts w:hint="cs"/>
          <w:rtl/>
        </w:rPr>
        <w:t>?</w:t>
      </w:r>
      <w:r>
        <w:rPr>
          <w:rtl/>
        </w:rPr>
        <w:t xml:space="preserve"> </w:t>
      </w:r>
      <w:bookmarkStart w:id="20328" w:name="_ETM_Q57_289880"/>
      <w:bookmarkEnd w:id="20328"/>
      <w:r>
        <w:rPr>
          <w:rtl/>
        </w:rPr>
        <w:t xml:space="preserve">כך </w:t>
      </w:r>
      <w:bookmarkStart w:id="20329" w:name="_ETM_Q57_290299"/>
      <w:bookmarkEnd w:id="20329"/>
      <w:r>
        <w:rPr>
          <w:rtl/>
        </w:rPr>
        <w:t xml:space="preserve">נוהגים </w:t>
      </w:r>
      <w:bookmarkStart w:id="20330" w:name="_ETM_Q57_290869"/>
      <w:bookmarkEnd w:id="20330"/>
      <w:r>
        <w:rPr>
          <w:rtl/>
        </w:rPr>
        <w:t>באזרחים</w:t>
      </w:r>
      <w:r>
        <w:rPr>
          <w:rFonts w:hint="cs"/>
          <w:rtl/>
        </w:rPr>
        <w:t>.</w:t>
      </w:r>
      <w:r>
        <w:rPr>
          <w:rtl/>
        </w:rPr>
        <w:t xml:space="preserve"> </w:t>
      </w:r>
      <w:bookmarkStart w:id="20331" w:name="_ETM_Q57_293109"/>
      <w:bookmarkEnd w:id="20331"/>
      <w:r>
        <w:rPr>
          <w:rtl/>
        </w:rPr>
        <w:t xml:space="preserve">אבל </w:t>
      </w:r>
      <w:bookmarkStart w:id="20332" w:name="_ETM_Q57_293380"/>
      <w:bookmarkEnd w:id="20332"/>
      <w:r>
        <w:rPr>
          <w:rtl/>
        </w:rPr>
        <w:t xml:space="preserve">אזרחי </w:t>
      </w:r>
      <w:bookmarkStart w:id="20333" w:name="_ETM_Q57_293740"/>
      <w:bookmarkEnd w:id="20333"/>
      <w:r>
        <w:rPr>
          <w:rtl/>
        </w:rPr>
        <w:t xml:space="preserve">ישראל </w:t>
      </w:r>
      <w:bookmarkStart w:id="20334" w:name="_ETM_Q57_294009"/>
      <w:bookmarkEnd w:id="20334"/>
      <w:r>
        <w:rPr>
          <w:rtl/>
        </w:rPr>
        <w:t xml:space="preserve">לא </w:t>
      </w:r>
      <w:bookmarkStart w:id="20335" w:name="_ETM_Q57_294069"/>
      <w:bookmarkEnd w:id="20335"/>
      <w:r>
        <w:rPr>
          <w:rtl/>
        </w:rPr>
        <w:t xml:space="preserve">מקבלים </w:t>
      </w:r>
      <w:bookmarkStart w:id="20336" w:name="_ETM_Q57_294549"/>
      <w:bookmarkEnd w:id="20336"/>
      <w:r>
        <w:rPr>
          <w:rtl/>
        </w:rPr>
        <w:t xml:space="preserve">את </w:t>
      </w:r>
      <w:bookmarkStart w:id="20337" w:name="_ETM_Q57_294670"/>
      <w:bookmarkEnd w:id="20337"/>
      <w:r>
        <w:rPr>
          <w:rtl/>
        </w:rPr>
        <w:t>זה</w:t>
      </w:r>
      <w:r>
        <w:rPr>
          <w:rFonts w:hint="cs"/>
          <w:rtl/>
        </w:rPr>
        <w:t>,</w:t>
      </w:r>
      <w:r>
        <w:rPr>
          <w:rtl/>
        </w:rPr>
        <w:t xml:space="preserve"> </w:t>
      </w:r>
      <w:bookmarkStart w:id="20338" w:name="_ETM_Q57_295420"/>
      <w:bookmarkEnd w:id="20338"/>
      <w:r>
        <w:rPr>
          <w:rtl/>
        </w:rPr>
        <w:t xml:space="preserve">כי </w:t>
      </w:r>
      <w:bookmarkStart w:id="20339" w:name="_ETM_Q57_295569"/>
      <w:bookmarkEnd w:id="20339"/>
      <w:r>
        <w:rPr>
          <w:rtl/>
        </w:rPr>
        <w:t xml:space="preserve">אזרחי </w:t>
      </w:r>
      <w:bookmarkStart w:id="20340" w:name="_ETM_Q57_295960"/>
      <w:bookmarkEnd w:id="20340"/>
      <w:r>
        <w:rPr>
          <w:rtl/>
        </w:rPr>
        <w:t xml:space="preserve">ישראל </w:t>
      </w:r>
      <w:bookmarkStart w:id="20341" w:name="_ETM_Q57_296319"/>
      <w:bookmarkStart w:id="20342" w:name="_ETM_Q57_296469"/>
      <w:bookmarkStart w:id="20343" w:name="_ETM_Q57_296920"/>
      <w:bookmarkEnd w:id="20341"/>
      <w:bookmarkEnd w:id="20342"/>
      <w:bookmarkEnd w:id="20343"/>
      <w:r>
        <w:rPr>
          <w:rFonts w:hint="cs"/>
          <w:rtl/>
        </w:rPr>
        <w:t xml:space="preserve">הם </w:t>
      </w:r>
      <w:r>
        <w:rPr>
          <w:rtl/>
        </w:rPr>
        <w:t xml:space="preserve">נתינים </w:t>
      </w:r>
      <w:bookmarkStart w:id="20344" w:name="_ETM_Q57_298060"/>
      <w:bookmarkEnd w:id="20344"/>
      <w:r>
        <w:rPr>
          <w:rtl/>
        </w:rPr>
        <w:t xml:space="preserve">נבערים </w:t>
      </w:r>
      <w:bookmarkStart w:id="20345" w:name="_ETM_Q57_298749"/>
      <w:bookmarkEnd w:id="20345"/>
      <w:r>
        <w:rPr>
          <w:rtl/>
        </w:rPr>
        <w:t>מדעת</w:t>
      </w:r>
      <w:r>
        <w:rPr>
          <w:rFonts w:hint="cs"/>
          <w:rtl/>
        </w:rPr>
        <w:t>.</w:t>
      </w:r>
      <w:r>
        <w:rPr>
          <w:rtl/>
        </w:rPr>
        <w:t xml:space="preserve"> </w:t>
      </w:r>
      <w:bookmarkStart w:id="20346" w:name="_ETM_Q57_299319"/>
      <w:bookmarkEnd w:id="20346"/>
      <w:r>
        <w:rPr>
          <w:rtl/>
        </w:rPr>
        <w:t xml:space="preserve">ככה </w:t>
      </w:r>
      <w:bookmarkStart w:id="20347" w:name="_ETM_Q57_299649"/>
      <w:bookmarkEnd w:id="20347"/>
      <w:r>
        <w:rPr>
          <w:rtl/>
        </w:rPr>
        <w:t xml:space="preserve">אנחנו </w:t>
      </w:r>
      <w:bookmarkStart w:id="20348" w:name="_ETM_Q57_299890"/>
      <w:bookmarkEnd w:id="20348"/>
      <w:r>
        <w:rPr>
          <w:rtl/>
        </w:rPr>
        <w:t xml:space="preserve">מתייחסים </w:t>
      </w:r>
      <w:bookmarkStart w:id="20349" w:name="_ETM_Q57_300490"/>
      <w:bookmarkEnd w:id="20349"/>
      <w:r>
        <w:rPr>
          <w:rtl/>
        </w:rPr>
        <w:t>אליהם</w:t>
      </w:r>
      <w:r>
        <w:rPr>
          <w:rFonts w:hint="cs"/>
          <w:rtl/>
        </w:rPr>
        <w:t>.</w:t>
      </w:r>
      <w:r>
        <w:rPr>
          <w:rtl/>
        </w:rPr>
        <w:t xml:space="preserve"> </w:t>
      </w:r>
      <w:bookmarkStart w:id="20350" w:name="_ETM_Q57_302990"/>
      <w:bookmarkEnd w:id="20350"/>
    </w:p>
    <w:p w:rsidR="007A325F" w:rsidRDefault="007A325F" w:rsidP="001142D1">
      <w:pPr>
        <w:rPr>
          <w:rtl/>
        </w:rPr>
      </w:pPr>
      <w:bookmarkStart w:id="20351" w:name="_ETM_Q57_303000"/>
      <w:bookmarkEnd w:id="20351"/>
    </w:p>
    <w:p w:rsidR="007A325F" w:rsidRDefault="007A325F" w:rsidP="00166C49">
      <w:pPr>
        <w:rPr>
          <w:rtl/>
        </w:rPr>
      </w:pPr>
      <w:bookmarkStart w:id="20352" w:name="_ETM_Q57_304000"/>
      <w:bookmarkEnd w:id="20352"/>
      <w:r>
        <w:rPr>
          <w:rtl/>
        </w:rPr>
        <w:t xml:space="preserve">מה </w:t>
      </w:r>
      <w:bookmarkStart w:id="20353" w:name="_ETM_Q57_303200"/>
      <w:bookmarkEnd w:id="20353"/>
      <w:r>
        <w:rPr>
          <w:rtl/>
        </w:rPr>
        <w:t xml:space="preserve">שאני </w:t>
      </w:r>
      <w:bookmarkStart w:id="20354" w:name="_ETM_Q57_303499"/>
      <w:bookmarkEnd w:id="20354"/>
      <w:r>
        <w:rPr>
          <w:rtl/>
        </w:rPr>
        <w:t xml:space="preserve">מזהה </w:t>
      </w:r>
      <w:bookmarkStart w:id="20355" w:name="_ETM_Q57_305809"/>
      <w:bookmarkEnd w:id="20355"/>
      <w:r>
        <w:rPr>
          <w:rtl/>
        </w:rPr>
        <w:t xml:space="preserve">בטיפול </w:t>
      </w:r>
      <w:bookmarkStart w:id="20356" w:name="_ETM_Q57_306679"/>
      <w:bookmarkEnd w:id="20356"/>
      <w:r>
        <w:rPr>
          <w:rtl/>
        </w:rPr>
        <w:t xml:space="preserve">במשבר </w:t>
      </w:r>
      <w:bookmarkStart w:id="20357" w:name="_ETM_Q57_307219"/>
      <w:bookmarkEnd w:id="20357"/>
      <w:r>
        <w:rPr>
          <w:rtl/>
        </w:rPr>
        <w:t xml:space="preserve">הזה </w:t>
      </w:r>
      <w:bookmarkStart w:id="20358" w:name="_ETM_Q57_307669"/>
      <w:bookmarkEnd w:id="20358"/>
      <w:r>
        <w:rPr>
          <w:rFonts w:hint="cs"/>
          <w:rtl/>
        </w:rPr>
        <w:t>הוא</w:t>
      </w:r>
      <w:r>
        <w:rPr>
          <w:rtl/>
        </w:rPr>
        <w:t xml:space="preserve"> </w:t>
      </w:r>
      <w:bookmarkStart w:id="20359" w:name="_ETM_Q57_307879"/>
      <w:bookmarkEnd w:id="20359"/>
      <w:r>
        <w:rPr>
          <w:rtl/>
        </w:rPr>
        <w:t xml:space="preserve">בראש </w:t>
      </w:r>
      <w:bookmarkStart w:id="20360" w:name="_ETM_Q57_308299"/>
      <w:bookmarkEnd w:id="20360"/>
      <w:r>
        <w:rPr>
          <w:rtl/>
        </w:rPr>
        <w:t xml:space="preserve">ובראשונה </w:t>
      </w:r>
      <w:bookmarkStart w:id="20361" w:name="_ETM_Q57_308840"/>
      <w:bookmarkEnd w:id="20361"/>
      <w:r>
        <w:rPr>
          <w:rtl/>
        </w:rPr>
        <w:t>זלזול</w:t>
      </w:r>
      <w:r>
        <w:rPr>
          <w:rFonts w:hint="cs"/>
          <w:rtl/>
        </w:rPr>
        <w:t>.</w:t>
      </w:r>
      <w:r>
        <w:rPr>
          <w:rtl/>
        </w:rPr>
        <w:t xml:space="preserve"> </w:t>
      </w:r>
      <w:bookmarkStart w:id="20362" w:name="_ETM_Q57_310610"/>
      <w:bookmarkEnd w:id="20362"/>
      <w:r>
        <w:rPr>
          <w:rtl/>
        </w:rPr>
        <w:t xml:space="preserve">הזלזול </w:t>
      </w:r>
      <w:bookmarkStart w:id="20363" w:name="_ETM_Q57_311389"/>
      <w:bookmarkEnd w:id="20363"/>
      <w:r>
        <w:rPr>
          <w:rtl/>
        </w:rPr>
        <w:t xml:space="preserve">הזה </w:t>
      </w:r>
      <w:bookmarkStart w:id="20364" w:name="_ETM_Q57_311629"/>
      <w:bookmarkEnd w:id="20364"/>
      <w:r>
        <w:rPr>
          <w:rtl/>
        </w:rPr>
        <w:t xml:space="preserve">גורם </w:t>
      </w:r>
      <w:bookmarkStart w:id="20365" w:name="_ETM_Q57_312019"/>
      <w:bookmarkEnd w:id="20365"/>
      <w:r>
        <w:rPr>
          <w:rtl/>
        </w:rPr>
        <w:t xml:space="preserve">לבעיות </w:t>
      </w:r>
      <w:bookmarkStart w:id="20366" w:name="_ETM_Q57_312500"/>
      <w:bookmarkEnd w:id="20366"/>
      <w:r>
        <w:rPr>
          <w:rtl/>
        </w:rPr>
        <w:t xml:space="preserve">בתיאום </w:t>
      </w:r>
      <w:bookmarkStart w:id="20367" w:name="_ETM_Q57_313099"/>
      <w:bookmarkEnd w:id="20367"/>
      <w:r>
        <w:rPr>
          <w:rtl/>
        </w:rPr>
        <w:t>ובמנהיגות</w:t>
      </w:r>
      <w:r>
        <w:rPr>
          <w:rFonts w:hint="cs"/>
          <w:rtl/>
        </w:rPr>
        <w:t>,</w:t>
      </w:r>
      <w:r>
        <w:rPr>
          <w:rtl/>
        </w:rPr>
        <w:t xml:space="preserve"> </w:t>
      </w:r>
      <w:bookmarkStart w:id="20368" w:name="_ETM_Q57_315069"/>
      <w:bookmarkEnd w:id="20368"/>
      <w:r>
        <w:rPr>
          <w:rtl/>
        </w:rPr>
        <w:t xml:space="preserve">כי </w:t>
      </w:r>
      <w:bookmarkStart w:id="20369" w:name="_ETM_Q57_315250"/>
      <w:bookmarkEnd w:id="20369"/>
      <w:r>
        <w:rPr>
          <w:rtl/>
        </w:rPr>
        <w:t xml:space="preserve">אם </w:t>
      </w:r>
      <w:bookmarkStart w:id="20370" w:name="_ETM_Q57_315310"/>
      <w:bookmarkEnd w:id="20370"/>
      <w:r>
        <w:rPr>
          <w:rtl/>
        </w:rPr>
        <w:t xml:space="preserve">לא </w:t>
      </w:r>
      <w:bookmarkStart w:id="20371" w:name="_ETM_Q57_315430"/>
      <w:bookmarkEnd w:id="20371"/>
      <w:r>
        <w:rPr>
          <w:rtl/>
        </w:rPr>
        <w:t xml:space="preserve">היה </w:t>
      </w:r>
      <w:bookmarkStart w:id="20372" w:name="_ETM_Q57_315610"/>
      <w:bookmarkEnd w:id="20372"/>
      <w:r>
        <w:rPr>
          <w:rtl/>
        </w:rPr>
        <w:t>זלזול</w:t>
      </w:r>
      <w:r>
        <w:rPr>
          <w:rFonts w:hint="cs"/>
          <w:rtl/>
        </w:rPr>
        <w:t>,</w:t>
      </w:r>
      <w:r>
        <w:rPr>
          <w:rtl/>
        </w:rPr>
        <w:t xml:space="preserve"> </w:t>
      </w:r>
      <w:bookmarkStart w:id="20373" w:name="_ETM_Q57_316569"/>
      <w:bookmarkEnd w:id="20373"/>
      <w:r>
        <w:rPr>
          <w:rtl/>
        </w:rPr>
        <w:t xml:space="preserve">מזמן </w:t>
      </w:r>
      <w:bookmarkStart w:id="20374" w:name="_ETM_Q57_317409"/>
      <w:bookmarkEnd w:id="20374"/>
      <w:r>
        <w:rPr>
          <w:rtl/>
        </w:rPr>
        <w:t xml:space="preserve">היינו </w:t>
      </w:r>
      <w:bookmarkStart w:id="20375" w:name="_ETM_Q57_317709"/>
      <w:bookmarkEnd w:id="20375"/>
      <w:r>
        <w:rPr>
          <w:rtl/>
        </w:rPr>
        <w:t>מפעילים</w:t>
      </w:r>
      <w:r>
        <w:rPr>
          <w:rFonts w:hint="cs"/>
          <w:rtl/>
        </w:rPr>
        <w:t>,</w:t>
      </w:r>
      <w:r>
        <w:rPr>
          <w:rtl/>
        </w:rPr>
        <w:t xml:space="preserve"> </w:t>
      </w:r>
      <w:bookmarkStart w:id="20376" w:name="_ETM_Q57_319700"/>
      <w:bookmarkEnd w:id="20376"/>
      <w:r>
        <w:rPr>
          <w:rtl/>
        </w:rPr>
        <w:t xml:space="preserve">לצורך </w:t>
      </w:r>
      <w:bookmarkStart w:id="20377" w:name="_ETM_Q57_320360"/>
      <w:bookmarkEnd w:id="20377"/>
      <w:r>
        <w:rPr>
          <w:rtl/>
        </w:rPr>
        <w:t xml:space="preserve">תיאום </w:t>
      </w:r>
      <w:bookmarkStart w:id="20378" w:name="_ETM_Q57_320900"/>
      <w:bookmarkEnd w:id="20378"/>
      <w:r>
        <w:rPr>
          <w:rtl/>
        </w:rPr>
        <w:t xml:space="preserve">הגופים </w:t>
      </w:r>
      <w:bookmarkStart w:id="20379" w:name="_ETM_Q57_321320"/>
      <w:bookmarkEnd w:id="20379"/>
      <w:r>
        <w:rPr>
          <w:rtl/>
        </w:rPr>
        <w:t>השונים</w:t>
      </w:r>
      <w:r>
        <w:rPr>
          <w:rFonts w:hint="cs"/>
          <w:rtl/>
        </w:rPr>
        <w:t>,</w:t>
      </w:r>
      <w:r>
        <w:rPr>
          <w:rtl/>
        </w:rPr>
        <w:t xml:space="preserve"> </w:t>
      </w:r>
      <w:bookmarkStart w:id="20380" w:name="_ETM_Q57_322190"/>
      <w:bookmarkEnd w:id="20380"/>
      <w:r>
        <w:rPr>
          <w:rtl/>
        </w:rPr>
        <w:t xml:space="preserve">את </w:t>
      </w:r>
      <w:bookmarkStart w:id="20381" w:name="_ETM_Q57_322400"/>
      <w:bookmarkEnd w:id="20381"/>
      <w:r>
        <w:rPr>
          <w:rtl/>
        </w:rPr>
        <w:t xml:space="preserve">הגוף </w:t>
      </w:r>
      <w:bookmarkStart w:id="20382" w:name="_ETM_Q57_322700"/>
      <w:bookmarkEnd w:id="20382"/>
      <w:r>
        <w:rPr>
          <w:rtl/>
        </w:rPr>
        <w:t xml:space="preserve">הכי </w:t>
      </w:r>
      <w:bookmarkStart w:id="20383" w:name="_ETM_Q57_323030"/>
      <w:bookmarkEnd w:id="20383"/>
      <w:r>
        <w:rPr>
          <w:rtl/>
        </w:rPr>
        <w:t xml:space="preserve">מוכשר </w:t>
      </w:r>
      <w:bookmarkStart w:id="20384" w:name="_ETM_Q57_323510"/>
      <w:bookmarkEnd w:id="20384"/>
      <w:r>
        <w:rPr>
          <w:rtl/>
        </w:rPr>
        <w:t xml:space="preserve">לכך </w:t>
      </w:r>
      <w:bookmarkStart w:id="20385" w:name="_ETM_Q57_323810"/>
      <w:bookmarkEnd w:id="20385"/>
      <w:r>
        <w:rPr>
          <w:rtl/>
        </w:rPr>
        <w:t xml:space="preserve">במדינת </w:t>
      </w:r>
      <w:bookmarkStart w:id="20386" w:name="_ETM_Q57_324260"/>
      <w:bookmarkEnd w:id="20386"/>
      <w:r>
        <w:rPr>
          <w:rtl/>
        </w:rPr>
        <w:t>ישראל</w:t>
      </w:r>
      <w:r>
        <w:rPr>
          <w:rFonts w:hint="cs"/>
          <w:rtl/>
        </w:rPr>
        <w:t>.</w:t>
      </w:r>
      <w:r>
        <w:rPr>
          <w:rtl/>
        </w:rPr>
        <w:t xml:space="preserve"> </w:t>
      </w:r>
      <w:bookmarkStart w:id="20387" w:name="_ETM_Q57_324830"/>
      <w:bookmarkEnd w:id="20387"/>
      <w:r>
        <w:rPr>
          <w:rtl/>
        </w:rPr>
        <w:t xml:space="preserve">קוראים </w:t>
      </w:r>
      <w:bookmarkStart w:id="20388" w:name="_ETM_Q57_325190"/>
      <w:bookmarkEnd w:id="20388"/>
      <w:r>
        <w:rPr>
          <w:rtl/>
        </w:rPr>
        <w:t>לו</w:t>
      </w:r>
      <w:bookmarkStart w:id="20389" w:name="_ETM_Q57_325250"/>
      <w:bookmarkEnd w:id="20389"/>
      <w:r>
        <w:rPr>
          <w:rFonts w:hint="cs"/>
          <w:rtl/>
        </w:rPr>
        <w:t xml:space="preserve"> </w:t>
      </w:r>
      <w:r>
        <w:rPr>
          <w:rtl/>
        </w:rPr>
        <w:t xml:space="preserve">פיקוד </w:t>
      </w:r>
      <w:bookmarkStart w:id="20390" w:name="_ETM_Q57_325610"/>
      <w:bookmarkEnd w:id="20390"/>
      <w:r>
        <w:rPr>
          <w:rtl/>
        </w:rPr>
        <w:t>העורף</w:t>
      </w:r>
      <w:r>
        <w:rPr>
          <w:rFonts w:hint="cs"/>
          <w:rtl/>
        </w:rPr>
        <w:t>,</w:t>
      </w:r>
      <w:r>
        <w:rPr>
          <w:rtl/>
        </w:rPr>
        <w:t xml:space="preserve"> </w:t>
      </w:r>
      <w:bookmarkStart w:id="20391" w:name="_ETM_Q57_326880"/>
      <w:bookmarkEnd w:id="20391"/>
      <w:r w:rsidR="00166C49">
        <w:rPr>
          <w:rFonts w:hint="cs"/>
          <w:rtl/>
        </w:rPr>
        <w:t>ו</w:t>
      </w:r>
      <w:r>
        <w:rPr>
          <w:rtl/>
        </w:rPr>
        <w:t>ז</w:t>
      </w:r>
      <w:r>
        <w:rPr>
          <w:rFonts w:hint="cs"/>
          <w:rtl/>
        </w:rPr>
        <w:t>ו</w:t>
      </w:r>
      <w:r>
        <w:rPr>
          <w:rtl/>
        </w:rPr>
        <w:t xml:space="preserve"> </w:t>
      </w:r>
      <w:bookmarkStart w:id="20392" w:name="_ETM_Q57_327240"/>
      <w:bookmarkEnd w:id="20392"/>
      <w:r>
        <w:rPr>
          <w:rtl/>
        </w:rPr>
        <w:t>מיומנותו</w:t>
      </w:r>
      <w:r>
        <w:rPr>
          <w:rFonts w:hint="cs"/>
          <w:rtl/>
        </w:rPr>
        <w:t>.</w:t>
      </w:r>
      <w:r>
        <w:rPr>
          <w:rtl/>
        </w:rPr>
        <w:t xml:space="preserve"> </w:t>
      </w:r>
      <w:bookmarkStart w:id="20393" w:name="_ETM_Q57_328260"/>
      <w:bookmarkEnd w:id="20393"/>
      <w:r>
        <w:rPr>
          <w:rtl/>
        </w:rPr>
        <w:t xml:space="preserve">הוא </w:t>
      </w:r>
      <w:bookmarkStart w:id="20394" w:name="_ETM_Q57_328350"/>
      <w:bookmarkEnd w:id="20394"/>
      <w:r>
        <w:rPr>
          <w:rtl/>
        </w:rPr>
        <w:t xml:space="preserve">לא </w:t>
      </w:r>
      <w:bookmarkStart w:id="20395" w:name="_ETM_Q57_328470"/>
      <w:bookmarkEnd w:id="20395"/>
      <w:r>
        <w:rPr>
          <w:rtl/>
        </w:rPr>
        <w:t xml:space="preserve">מומחה </w:t>
      </w:r>
      <w:bookmarkStart w:id="20396" w:name="_ETM_Q57_328830"/>
      <w:bookmarkEnd w:id="20396"/>
      <w:r>
        <w:rPr>
          <w:rtl/>
        </w:rPr>
        <w:t>בבריאות</w:t>
      </w:r>
      <w:r>
        <w:rPr>
          <w:rFonts w:hint="cs"/>
          <w:rtl/>
        </w:rPr>
        <w:t>;</w:t>
      </w:r>
      <w:r>
        <w:rPr>
          <w:rtl/>
        </w:rPr>
        <w:t xml:space="preserve"> </w:t>
      </w:r>
      <w:bookmarkStart w:id="20397" w:name="_ETM_Q57_329580"/>
      <w:bookmarkEnd w:id="20397"/>
      <w:r>
        <w:rPr>
          <w:rtl/>
        </w:rPr>
        <w:t xml:space="preserve">הוא </w:t>
      </w:r>
      <w:bookmarkStart w:id="20398" w:name="_ETM_Q57_329700"/>
      <w:bookmarkEnd w:id="20398"/>
      <w:r>
        <w:rPr>
          <w:rtl/>
        </w:rPr>
        <w:t xml:space="preserve">לא </w:t>
      </w:r>
      <w:bookmarkStart w:id="20399" w:name="_ETM_Q57_329820"/>
      <w:bookmarkEnd w:id="20399"/>
      <w:r>
        <w:rPr>
          <w:rtl/>
        </w:rPr>
        <w:t xml:space="preserve">מומחה </w:t>
      </w:r>
      <w:bookmarkStart w:id="20400" w:name="_ETM_Q57_330090"/>
      <w:bookmarkEnd w:id="20400"/>
      <w:r>
        <w:rPr>
          <w:rtl/>
        </w:rPr>
        <w:t xml:space="preserve">ברעידות </w:t>
      </w:r>
      <w:bookmarkStart w:id="20401" w:name="_ETM_Q57_330540"/>
      <w:bookmarkEnd w:id="20401"/>
      <w:r>
        <w:rPr>
          <w:rtl/>
        </w:rPr>
        <w:t>אדמה</w:t>
      </w:r>
      <w:bookmarkStart w:id="20402" w:name="_ETM_Q57_331260"/>
      <w:bookmarkEnd w:id="20402"/>
      <w:r>
        <w:rPr>
          <w:rFonts w:hint="cs"/>
          <w:rtl/>
        </w:rPr>
        <w:t xml:space="preserve">; </w:t>
      </w:r>
      <w:r>
        <w:rPr>
          <w:rtl/>
        </w:rPr>
        <w:t xml:space="preserve">הוא </w:t>
      </w:r>
      <w:bookmarkStart w:id="20403" w:name="_ETM_Q57_331350"/>
      <w:bookmarkEnd w:id="20403"/>
      <w:r>
        <w:rPr>
          <w:rtl/>
        </w:rPr>
        <w:t xml:space="preserve">לא </w:t>
      </w:r>
      <w:bookmarkStart w:id="20404" w:name="_ETM_Q57_331440"/>
      <w:bookmarkEnd w:id="20404"/>
      <w:r>
        <w:rPr>
          <w:rtl/>
        </w:rPr>
        <w:t xml:space="preserve">מומחה </w:t>
      </w:r>
      <w:bookmarkStart w:id="20405" w:name="_ETM_Q57_331860"/>
      <w:bookmarkEnd w:id="20405"/>
      <w:r>
        <w:rPr>
          <w:rtl/>
        </w:rPr>
        <w:t xml:space="preserve">בכל </w:t>
      </w:r>
      <w:bookmarkStart w:id="20406" w:name="_ETM_Q57_332400"/>
      <w:bookmarkEnd w:id="20406"/>
      <w:r>
        <w:rPr>
          <w:rtl/>
        </w:rPr>
        <w:t xml:space="preserve">האסונות </w:t>
      </w:r>
      <w:bookmarkStart w:id="20407" w:name="_ETM_Q57_332910"/>
      <w:bookmarkEnd w:id="20407"/>
      <w:r>
        <w:rPr>
          <w:rtl/>
        </w:rPr>
        <w:t>האפשריים</w:t>
      </w:r>
      <w:r>
        <w:rPr>
          <w:rFonts w:hint="cs"/>
          <w:rtl/>
        </w:rPr>
        <w:t>;</w:t>
      </w:r>
      <w:r>
        <w:rPr>
          <w:rtl/>
        </w:rPr>
        <w:t xml:space="preserve"> </w:t>
      </w:r>
      <w:bookmarkStart w:id="20408" w:name="_ETM_Q57_333720"/>
      <w:bookmarkEnd w:id="20408"/>
      <w:r>
        <w:rPr>
          <w:rtl/>
        </w:rPr>
        <w:t xml:space="preserve">אבל </w:t>
      </w:r>
      <w:bookmarkStart w:id="20409" w:name="_ETM_Q57_333930"/>
      <w:bookmarkEnd w:id="20409"/>
      <w:r>
        <w:rPr>
          <w:rFonts w:hint="cs"/>
          <w:rtl/>
        </w:rPr>
        <w:t xml:space="preserve">הוא </w:t>
      </w:r>
      <w:r>
        <w:rPr>
          <w:rtl/>
        </w:rPr>
        <w:t xml:space="preserve">מומחה </w:t>
      </w:r>
      <w:bookmarkStart w:id="20410" w:name="_ETM_Q57_334320"/>
      <w:bookmarkEnd w:id="20410"/>
      <w:r>
        <w:rPr>
          <w:rtl/>
        </w:rPr>
        <w:t xml:space="preserve">בניהול </w:t>
      </w:r>
      <w:bookmarkStart w:id="20411" w:name="_ETM_Q57_334770"/>
      <w:bookmarkEnd w:id="20411"/>
      <w:r>
        <w:rPr>
          <w:rtl/>
        </w:rPr>
        <w:t xml:space="preserve">מצבי </w:t>
      </w:r>
      <w:bookmarkStart w:id="20412" w:name="_ETM_Q57_335130"/>
      <w:bookmarkEnd w:id="20412"/>
      <w:r>
        <w:rPr>
          <w:rtl/>
        </w:rPr>
        <w:t>משבר</w:t>
      </w:r>
      <w:r>
        <w:rPr>
          <w:rFonts w:hint="cs"/>
          <w:rtl/>
        </w:rPr>
        <w:t>.</w:t>
      </w:r>
      <w:r>
        <w:rPr>
          <w:rtl/>
        </w:rPr>
        <w:t xml:space="preserve"> </w:t>
      </w:r>
      <w:bookmarkStart w:id="20413" w:name="_ETM_Q57_335790"/>
      <w:bookmarkEnd w:id="20413"/>
      <w:r>
        <w:rPr>
          <w:rtl/>
        </w:rPr>
        <w:t xml:space="preserve">הוא </w:t>
      </w:r>
      <w:bookmarkStart w:id="20414" w:name="_ETM_Q57_335910"/>
      <w:bookmarkEnd w:id="20414"/>
      <w:r>
        <w:rPr>
          <w:rtl/>
        </w:rPr>
        <w:t xml:space="preserve">לא </w:t>
      </w:r>
      <w:bookmarkStart w:id="20415" w:name="_ETM_Q57_336060"/>
      <w:bookmarkEnd w:id="20415"/>
      <w:r>
        <w:rPr>
          <w:rtl/>
        </w:rPr>
        <w:t>הופעל</w:t>
      </w:r>
      <w:r>
        <w:rPr>
          <w:rFonts w:hint="cs"/>
          <w:rtl/>
        </w:rPr>
        <w:t>.</w:t>
      </w:r>
      <w:r>
        <w:rPr>
          <w:rtl/>
        </w:rPr>
        <w:t xml:space="preserve"> </w:t>
      </w:r>
      <w:bookmarkStart w:id="20416" w:name="_ETM_Q57_337300"/>
      <w:bookmarkEnd w:id="20416"/>
      <w:r>
        <w:rPr>
          <w:rtl/>
        </w:rPr>
        <w:t xml:space="preserve">למה </w:t>
      </w:r>
      <w:bookmarkStart w:id="20417" w:name="_ETM_Q57_337630"/>
      <w:bookmarkEnd w:id="20417"/>
      <w:r>
        <w:rPr>
          <w:rtl/>
        </w:rPr>
        <w:t xml:space="preserve">הוא </w:t>
      </w:r>
      <w:bookmarkStart w:id="20418" w:name="_ETM_Q57_337720"/>
      <w:bookmarkEnd w:id="20418"/>
      <w:r>
        <w:rPr>
          <w:rtl/>
        </w:rPr>
        <w:t xml:space="preserve">לא </w:t>
      </w:r>
      <w:bookmarkStart w:id="20419" w:name="_ETM_Q57_337840"/>
      <w:bookmarkEnd w:id="20419"/>
      <w:r>
        <w:rPr>
          <w:rtl/>
        </w:rPr>
        <w:t>הופעל</w:t>
      </w:r>
      <w:r>
        <w:rPr>
          <w:rFonts w:hint="cs"/>
          <w:rtl/>
        </w:rPr>
        <w:t>?</w:t>
      </w:r>
      <w:r>
        <w:rPr>
          <w:rtl/>
        </w:rPr>
        <w:t xml:space="preserve"> </w:t>
      </w:r>
      <w:bookmarkStart w:id="20420" w:name="_ETM_Q57_338470"/>
      <w:bookmarkEnd w:id="20420"/>
      <w:r>
        <w:rPr>
          <w:rtl/>
        </w:rPr>
        <w:t xml:space="preserve">מישהו </w:t>
      </w:r>
      <w:bookmarkStart w:id="20421" w:name="_ETM_Q57_338770"/>
      <w:bookmarkEnd w:id="20421"/>
      <w:r>
        <w:rPr>
          <w:rtl/>
        </w:rPr>
        <w:t xml:space="preserve">נתן </w:t>
      </w:r>
      <w:bookmarkStart w:id="20422" w:name="_ETM_Q57_339010"/>
      <w:bookmarkEnd w:id="20422"/>
      <w:r>
        <w:rPr>
          <w:rtl/>
        </w:rPr>
        <w:t xml:space="preserve">לזה </w:t>
      </w:r>
      <w:bookmarkStart w:id="20423" w:name="_ETM_Q57_339250"/>
      <w:bookmarkEnd w:id="20423"/>
      <w:r>
        <w:rPr>
          <w:rtl/>
        </w:rPr>
        <w:t>הסבר</w:t>
      </w:r>
      <w:r>
        <w:rPr>
          <w:rFonts w:hint="cs"/>
          <w:rtl/>
        </w:rPr>
        <w:t>?</w:t>
      </w:r>
      <w:r>
        <w:rPr>
          <w:rtl/>
        </w:rPr>
        <w:t xml:space="preserve"> </w:t>
      </w:r>
      <w:bookmarkStart w:id="20424" w:name="_ETM_Q57_340169"/>
      <w:bookmarkEnd w:id="20424"/>
      <w:r>
        <w:rPr>
          <w:rtl/>
        </w:rPr>
        <w:t xml:space="preserve">אף </w:t>
      </w:r>
      <w:bookmarkStart w:id="20425" w:name="_ETM_Q57_340349"/>
      <w:bookmarkStart w:id="20426" w:name="_ETM_Q57_342169"/>
      <w:bookmarkEnd w:id="20425"/>
      <w:bookmarkEnd w:id="20426"/>
      <w:r>
        <w:rPr>
          <w:rFonts w:hint="cs"/>
          <w:rtl/>
        </w:rPr>
        <w:t xml:space="preserve">אחד. </w:t>
      </w:r>
    </w:p>
    <w:p w:rsidR="007A325F" w:rsidRDefault="007A325F" w:rsidP="001142D1">
      <w:pPr>
        <w:rPr>
          <w:rtl/>
        </w:rPr>
      </w:pPr>
    </w:p>
    <w:p w:rsidR="007A325F" w:rsidRDefault="007A325F" w:rsidP="00C204D5">
      <w:pPr>
        <w:rPr>
          <w:rtl/>
        </w:rPr>
      </w:pPr>
      <w:bookmarkStart w:id="20427" w:name="_ETM_Q57_344000"/>
      <w:bookmarkEnd w:id="20427"/>
      <w:r>
        <w:rPr>
          <w:rtl/>
        </w:rPr>
        <w:t xml:space="preserve">הייתי </w:t>
      </w:r>
      <w:bookmarkStart w:id="20428" w:name="_ETM_Q57_342590"/>
      <w:bookmarkEnd w:id="20428"/>
      <w:r>
        <w:rPr>
          <w:rtl/>
        </w:rPr>
        <w:t xml:space="preserve">מצפה </w:t>
      </w:r>
      <w:bookmarkStart w:id="20429" w:name="_ETM_Q57_343309"/>
      <w:bookmarkEnd w:id="20429"/>
      <w:r>
        <w:rPr>
          <w:rtl/>
        </w:rPr>
        <w:t xml:space="preserve">שכדי </w:t>
      </w:r>
      <w:bookmarkStart w:id="20430" w:name="_ETM_Q57_343819"/>
      <w:bookmarkEnd w:id="20430"/>
      <w:r>
        <w:rPr>
          <w:rtl/>
        </w:rPr>
        <w:t xml:space="preserve">לטפל </w:t>
      </w:r>
      <w:bookmarkStart w:id="20431" w:name="_ETM_Q57_344659"/>
      <w:bookmarkEnd w:id="20431"/>
      <w:r>
        <w:rPr>
          <w:rtl/>
        </w:rPr>
        <w:t xml:space="preserve">במשבר </w:t>
      </w:r>
      <w:bookmarkStart w:id="20432" w:name="_ETM_Q57_346080"/>
      <w:bookmarkEnd w:id="20432"/>
      <w:r>
        <w:rPr>
          <w:rtl/>
        </w:rPr>
        <w:t xml:space="preserve">נפעיל </w:t>
      </w:r>
      <w:bookmarkStart w:id="20433" w:name="_ETM_Q57_346500"/>
      <w:bookmarkEnd w:id="20433"/>
      <w:r>
        <w:rPr>
          <w:rtl/>
        </w:rPr>
        <w:t xml:space="preserve">את </w:t>
      </w:r>
      <w:bookmarkStart w:id="20434" w:name="_ETM_Q57_346620"/>
      <w:bookmarkEnd w:id="20434"/>
      <w:r>
        <w:rPr>
          <w:rtl/>
        </w:rPr>
        <w:t xml:space="preserve">המנהיגות </w:t>
      </w:r>
      <w:bookmarkStart w:id="20435" w:name="_ETM_Q57_347099"/>
      <w:bookmarkEnd w:id="20435"/>
      <w:r>
        <w:rPr>
          <w:rtl/>
        </w:rPr>
        <w:t>המקומית</w:t>
      </w:r>
      <w:r>
        <w:rPr>
          <w:rFonts w:hint="cs"/>
          <w:rtl/>
        </w:rPr>
        <w:t>.</w:t>
      </w:r>
      <w:r>
        <w:rPr>
          <w:rtl/>
        </w:rPr>
        <w:t xml:space="preserve"> </w:t>
      </w:r>
      <w:bookmarkStart w:id="20436" w:name="_ETM_Q57_348030"/>
      <w:bookmarkEnd w:id="20436"/>
      <w:r>
        <w:rPr>
          <w:rtl/>
        </w:rPr>
        <w:t xml:space="preserve">אני </w:t>
      </w:r>
      <w:bookmarkStart w:id="20437" w:name="_ETM_Q57_348240"/>
      <w:bookmarkEnd w:id="20437"/>
      <w:r>
        <w:rPr>
          <w:rtl/>
        </w:rPr>
        <w:t xml:space="preserve">מכיר </w:t>
      </w:r>
      <w:bookmarkStart w:id="20438" w:name="_ETM_Q57_348540"/>
      <w:bookmarkEnd w:id="20438"/>
      <w:r>
        <w:rPr>
          <w:rtl/>
        </w:rPr>
        <w:t xml:space="preserve">אותה </w:t>
      </w:r>
      <w:bookmarkStart w:id="20439" w:name="_ETM_Q57_348750"/>
      <w:bookmarkEnd w:id="20439"/>
      <w:r>
        <w:rPr>
          <w:rtl/>
        </w:rPr>
        <w:t>היטב</w:t>
      </w:r>
      <w:r>
        <w:rPr>
          <w:rFonts w:hint="cs"/>
          <w:rtl/>
        </w:rPr>
        <w:t>.</w:t>
      </w:r>
      <w:r>
        <w:rPr>
          <w:rtl/>
        </w:rPr>
        <w:t xml:space="preserve"> </w:t>
      </w:r>
      <w:bookmarkStart w:id="20440" w:name="_ETM_Q57_349610"/>
      <w:bookmarkEnd w:id="20440"/>
      <w:r>
        <w:rPr>
          <w:rtl/>
        </w:rPr>
        <w:t xml:space="preserve">יש </w:t>
      </w:r>
      <w:bookmarkStart w:id="20441" w:name="_ETM_Q57_349879"/>
      <w:bookmarkEnd w:id="20441"/>
      <w:r>
        <w:rPr>
          <w:rtl/>
        </w:rPr>
        <w:t xml:space="preserve">מנהיגות </w:t>
      </w:r>
      <w:bookmarkStart w:id="20442" w:name="_ETM_Q57_350450"/>
      <w:bookmarkEnd w:id="20442"/>
      <w:r>
        <w:rPr>
          <w:rtl/>
        </w:rPr>
        <w:t xml:space="preserve">מקומית </w:t>
      </w:r>
      <w:bookmarkStart w:id="20443" w:name="_ETM_Q57_350989"/>
      <w:bookmarkEnd w:id="20443"/>
      <w:r>
        <w:rPr>
          <w:rtl/>
        </w:rPr>
        <w:t xml:space="preserve">משובחת </w:t>
      </w:r>
      <w:bookmarkStart w:id="20444" w:name="_ETM_Q57_351680"/>
      <w:bookmarkEnd w:id="20444"/>
      <w:r>
        <w:rPr>
          <w:rtl/>
        </w:rPr>
        <w:t xml:space="preserve">במדינת </w:t>
      </w:r>
      <w:bookmarkStart w:id="20445" w:name="_ETM_Q57_352129"/>
      <w:bookmarkEnd w:id="20445"/>
      <w:r>
        <w:rPr>
          <w:rtl/>
        </w:rPr>
        <w:t>ישראל</w:t>
      </w:r>
      <w:r>
        <w:rPr>
          <w:rFonts w:hint="cs"/>
          <w:rtl/>
        </w:rPr>
        <w:t>.</w:t>
      </w:r>
      <w:r>
        <w:rPr>
          <w:rtl/>
        </w:rPr>
        <w:t xml:space="preserve"> </w:t>
      </w:r>
      <w:bookmarkStart w:id="20446" w:name="_ETM_Q57_352900"/>
      <w:bookmarkEnd w:id="20446"/>
      <w:r>
        <w:rPr>
          <w:rtl/>
        </w:rPr>
        <w:t>נכון</w:t>
      </w:r>
      <w:r>
        <w:rPr>
          <w:rFonts w:hint="cs"/>
          <w:rtl/>
        </w:rPr>
        <w:t>,</w:t>
      </w:r>
      <w:r>
        <w:rPr>
          <w:rtl/>
        </w:rPr>
        <w:t xml:space="preserve"> </w:t>
      </w:r>
      <w:bookmarkStart w:id="20447" w:name="_ETM_Q57_353320"/>
      <w:bookmarkEnd w:id="20447"/>
      <w:r>
        <w:rPr>
          <w:rtl/>
        </w:rPr>
        <w:t>לא</w:t>
      </w:r>
      <w:bookmarkStart w:id="20448" w:name="_ETM_Q57_353410"/>
      <w:bookmarkStart w:id="20449" w:name="_ETM_Q57_353620"/>
      <w:bookmarkStart w:id="20450" w:name="_ETM_Q57_353889"/>
      <w:bookmarkEnd w:id="20448"/>
      <w:bookmarkEnd w:id="20449"/>
      <w:bookmarkEnd w:id="20450"/>
      <w:r>
        <w:rPr>
          <w:rFonts w:hint="cs"/>
          <w:rtl/>
        </w:rPr>
        <w:t xml:space="preserve"> </w:t>
      </w:r>
      <w:bookmarkStart w:id="20451" w:name="_ETM_Q57_348000"/>
      <w:bookmarkEnd w:id="20451"/>
      <w:r>
        <w:rPr>
          <w:rFonts w:hint="cs"/>
          <w:rtl/>
        </w:rPr>
        <w:t>כל אחד ואחד</w:t>
      </w:r>
      <w:r>
        <w:rPr>
          <w:rtl/>
        </w:rPr>
        <w:t xml:space="preserve"> </w:t>
      </w:r>
      <w:bookmarkStart w:id="20452" w:name="_ETM_Q57_354280"/>
      <w:bookmarkEnd w:id="20452"/>
      <w:r>
        <w:rPr>
          <w:rtl/>
        </w:rPr>
        <w:t xml:space="preserve">מבין </w:t>
      </w:r>
      <w:bookmarkStart w:id="20453" w:name="_ETM_Q57_354550"/>
      <w:bookmarkEnd w:id="20453"/>
      <w:r>
        <w:rPr>
          <w:rtl/>
        </w:rPr>
        <w:t xml:space="preserve">255 </w:t>
      </w:r>
      <w:bookmarkStart w:id="20454" w:name="_ETM_Q57_355840"/>
      <w:bookmarkEnd w:id="20454"/>
      <w:r>
        <w:rPr>
          <w:rFonts w:hint="cs"/>
          <w:rtl/>
        </w:rPr>
        <w:t xml:space="preserve">או </w:t>
      </w:r>
      <w:r>
        <w:rPr>
          <w:rtl/>
        </w:rPr>
        <w:t>256</w:t>
      </w:r>
      <w:bookmarkStart w:id="20455" w:name="_ETM_Q57_357100"/>
      <w:bookmarkStart w:id="20456" w:name="_ETM_Q57_357460"/>
      <w:bookmarkStart w:id="20457" w:name="_ETM_Q57_357639"/>
      <w:bookmarkStart w:id="20458" w:name="_ETM_Q57_357970"/>
      <w:bookmarkEnd w:id="20455"/>
      <w:bookmarkEnd w:id="20456"/>
      <w:bookmarkEnd w:id="20457"/>
      <w:bookmarkEnd w:id="20458"/>
      <w:r>
        <w:rPr>
          <w:rFonts w:hint="cs"/>
          <w:rtl/>
        </w:rPr>
        <w:t xml:space="preserve"> </w:t>
      </w:r>
      <w:r>
        <w:rPr>
          <w:rtl/>
        </w:rPr>
        <w:t xml:space="preserve">הרשויות </w:t>
      </w:r>
      <w:bookmarkStart w:id="20459" w:name="_ETM_Q57_358720"/>
      <w:bookmarkEnd w:id="20459"/>
      <w:r>
        <w:rPr>
          <w:rtl/>
        </w:rPr>
        <w:t xml:space="preserve">במדינת </w:t>
      </w:r>
      <w:bookmarkStart w:id="20460" w:name="_ETM_Q57_359139"/>
      <w:bookmarkEnd w:id="20460"/>
      <w:r>
        <w:rPr>
          <w:rtl/>
        </w:rPr>
        <w:t>ישראל</w:t>
      </w:r>
      <w:r>
        <w:rPr>
          <w:rFonts w:hint="cs"/>
          <w:rtl/>
        </w:rPr>
        <w:t>,</w:t>
      </w:r>
      <w:r>
        <w:rPr>
          <w:rtl/>
        </w:rPr>
        <w:t xml:space="preserve"> </w:t>
      </w:r>
      <w:bookmarkStart w:id="20461" w:name="_ETM_Q57_359740"/>
      <w:bookmarkEnd w:id="20461"/>
      <w:r>
        <w:rPr>
          <w:rtl/>
        </w:rPr>
        <w:t xml:space="preserve">אבל </w:t>
      </w:r>
      <w:bookmarkStart w:id="20462" w:name="_ETM_Q57_359980"/>
      <w:bookmarkEnd w:id="20462"/>
      <w:r>
        <w:rPr>
          <w:rtl/>
        </w:rPr>
        <w:t xml:space="preserve">הרוב </w:t>
      </w:r>
      <w:bookmarkStart w:id="20463" w:name="_ETM_Q57_360250"/>
      <w:bookmarkEnd w:id="20463"/>
      <w:r>
        <w:rPr>
          <w:rtl/>
        </w:rPr>
        <w:t>המוחלט</w:t>
      </w:r>
      <w:bookmarkStart w:id="20464" w:name="_ETM_Q57_361919"/>
      <w:bookmarkEnd w:id="20464"/>
      <w:r>
        <w:rPr>
          <w:rFonts w:hint="cs"/>
          <w:rtl/>
        </w:rPr>
        <w:t xml:space="preserve"> </w:t>
      </w:r>
      <w:r w:rsidR="00166C49">
        <w:rPr>
          <w:rFonts w:hint="cs"/>
          <w:rtl/>
        </w:rPr>
        <w:t xml:space="preserve">הם </w:t>
      </w:r>
      <w:r>
        <w:rPr>
          <w:rtl/>
        </w:rPr>
        <w:t xml:space="preserve">מנהיגים </w:t>
      </w:r>
      <w:bookmarkStart w:id="20465" w:name="_ETM_Q57_362460"/>
      <w:bookmarkEnd w:id="20465"/>
      <w:r>
        <w:rPr>
          <w:rtl/>
        </w:rPr>
        <w:t xml:space="preserve">שקשורים </w:t>
      </w:r>
      <w:bookmarkStart w:id="20466" w:name="_ETM_Q57_363600"/>
      <w:bookmarkEnd w:id="20466"/>
      <w:r>
        <w:rPr>
          <w:rtl/>
        </w:rPr>
        <w:t>לתושביהם</w:t>
      </w:r>
      <w:r>
        <w:rPr>
          <w:rFonts w:hint="cs"/>
          <w:rtl/>
        </w:rPr>
        <w:t>;</w:t>
      </w:r>
      <w:r>
        <w:rPr>
          <w:rtl/>
        </w:rPr>
        <w:t xml:space="preserve"> </w:t>
      </w:r>
      <w:bookmarkStart w:id="20467" w:name="_ETM_Q57_364740"/>
      <w:bookmarkEnd w:id="20467"/>
      <w:r>
        <w:rPr>
          <w:rtl/>
        </w:rPr>
        <w:t xml:space="preserve">מנהיגים </w:t>
      </w:r>
      <w:bookmarkStart w:id="20468" w:name="_ETM_Q57_365340"/>
      <w:bookmarkEnd w:id="20468"/>
      <w:r>
        <w:rPr>
          <w:rtl/>
        </w:rPr>
        <w:t xml:space="preserve">עם </w:t>
      </w:r>
      <w:bookmarkStart w:id="20469" w:name="_ETM_Q57_365460"/>
      <w:bookmarkEnd w:id="20469"/>
      <w:r>
        <w:rPr>
          <w:rtl/>
        </w:rPr>
        <w:t xml:space="preserve">מנהיגות </w:t>
      </w:r>
      <w:bookmarkStart w:id="20470" w:name="_ETM_Q57_365850"/>
      <w:bookmarkEnd w:id="20470"/>
      <w:r>
        <w:rPr>
          <w:rtl/>
        </w:rPr>
        <w:t>מוכחת</w:t>
      </w:r>
      <w:r>
        <w:rPr>
          <w:rFonts w:hint="cs"/>
          <w:rtl/>
        </w:rPr>
        <w:t>;</w:t>
      </w:r>
      <w:r>
        <w:rPr>
          <w:rtl/>
        </w:rPr>
        <w:t xml:space="preserve"> </w:t>
      </w:r>
      <w:bookmarkStart w:id="20471" w:name="_ETM_Q57_367210"/>
      <w:bookmarkEnd w:id="20471"/>
      <w:r>
        <w:rPr>
          <w:rtl/>
        </w:rPr>
        <w:t xml:space="preserve">מנהיגים </w:t>
      </w:r>
      <w:bookmarkStart w:id="20472" w:name="_ETM_Q57_367630"/>
      <w:bookmarkEnd w:id="20472"/>
      <w:r>
        <w:rPr>
          <w:rtl/>
        </w:rPr>
        <w:t xml:space="preserve">שמכירים </w:t>
      </w:r>
      <w:bookmarkStart w:id="20473" w:name="_ETM_Q57_368440"/>
      <w:bookmarkEnd w:id="20473"/>
      <w:r>
        <w:rPr>
          <w:rtl/>
        </w:rPr>
        <w:t xml:space="preserve">את </w:t>
      </w:r>
      <w:bookmarkStart w:id="20474" w:name="_ETM_Q57_368560"/>
      <w:bookmarkEnd w:id="20474"/>
      <w:r>
        <w:rPr>
          <w:rtl/>
        </w:rPr>
        <w:t xml:space="preserve">הרשות </w:t>
      </w:r>
      <w:bookmarkStart w:id="20475" w:name="_ETM_Q57_368980"/>
      <w:bookmarkEnd w:id="20475"/>
      <w:r>
        <w:rPr>
          <w:rtl/>
        </w:rPr>
        <w:t xml:space="preserve">שלהם </w:t>
      </w:r>
      <w:bookmarkStart w:id="20476" w:name="_ETM_Q57_369730"/>
      <w:bookmarkEnd w:id="20476"/>
      <w:r>
        <w:rPr>
          <w:rtl/>
        </w:rPr>
        <w:t xml:space="preserve">לעילא </w:t>
      </w:r>
      <w:bookmarkStart w:id="20477" w:name="_ETM_Q57_370150"/>
      <w:bookmarkEnd w:id="20477"/>
      <w:r>
        <w:rPr>
          <w:rtl/>
        </w:rPr>
        <w:t>ולעילא</w:t>
      </w:r>
      <w:r>
        <w:rPr>
          <w:rFonts w:hint="cs"/>
          <w:rtl/>
        </w:rPr>
        <w:t>.</w:t>
      </w:r>
      <w:r>
        <w:rPr>
          <w:rtl/>
        </w:rPr>
        <w:t xml:space="preserve"> </w:t>
      </w:r>
      <w:bookmarkStart w:id="20478" w:name="_ETM_Q57_370990"/>
      <w:bookmarkEnd w:id="20478"/>
      <w:r>
        <w:rPr>
          <w:rtl/>
        </w:rPr>
        <w:t xml:space="preserve">מישהו </w:t>
      </w:r>
      <w:bookmarkStart w:id="20479" w:name="_ETM_Q57_371260"/>
      <w:bookmarkEnd w:id="20479"/>
      <w:r>
        <w:rPr>
          <w:rtl/>
        </w:rPr>
        <w:t xml:space="preserve">ניסה </w:t>
      </w:r>
      <w:bookmarkStart w:id="20480" w:name="_ETM_Q57_371530"/>
      <w:bookmarkEnd w:id="20480"/>
      <w:r>
        <w:rPr>
          <w:rtl/>
        </w:rPr>
        <w:t xml:space="preserve">לפעול </w:t>
      </w:r>
      <w:bookmarkStart w:id="20481" w:name="_ETM_Q57_371889"/>
      <w:bookmarkEnd w:id="20481"/>
      <w:r>
        <w:rPr>
          <w:rtl/>
        </w:rPr>
        <w:t>איתם</w:t>
      </w:r>
      <w:bookmarkStart w:id="20482" w:name="_ETM_Q57_372850"/>
      <w:bookmarkEnd w:id="20482"/>
      <w:r>
        <w:rPr>
          <w:rFonts w:hint="cs"/>
          <w:rtl/>
        </w:rPr>
        <w:t xml:space="preserve">? </w:t>
      </w:r>
      <w:r>
        <w:rPr>
          <w:rtl/>
        </w:rPr>
        <w:t xml:space="preserve">מישהו </w:t>
      </w:r>
      <w:bookmarkStart w:id="20483" w:name="_ETM_Q57_373150"/>
      <w:bookmarkEnd w:id="20483"/>
      <w:r>
        <w:rPr>
          <w:rtl/>
        </w:rPr>
        <w:t xml:space="preserve">שואל </w:t>
      </w:r>
      <w:bookmarkStart w:id="20484" w:name="_ETM_Q57_373600"/>
      <w:bookmarkEnd w:id="20484"/>
      <w:r>
        <w:rPr>
          <w:rtl/>
        </w:rPr>
        <w:t>אותם</w:t>
      </w:r>
      <w:r>
        <w:rPr>
          <w:rFonts w:hint="cs"/>
          <w:rtl/>
        </w:rPr>
        <w:t>?</w:t>
      </w:r>
      <w:r>
        <w:rPr>
          <w:rtl/>
        </w:rPr>
        <w:t xml:space="preserve"> </w:t>
      </w:r>
      <w:bookmarkStart w:id="20485" w:name="_ETM_Q57_375200"/>
      <w:bookmarkEnd w:id="20485"/>
      <w:r>
        <w:rPr>
          <w:rtl/>
        </w:rPr>
        <w:t xml:space="preserve">מישהו </w:t>
      </w:r>
      <w:bookmarkStart w:id="20486" w:name="_ETM_Q57_375560"/>
      <w:bookmarkEnd w:id="20486"/>
      <w:r>
        <w:rPr>
          <w:rtl/>
        </w:rPr>
        <w:t xml:space="preserve">פונה </w:t>
      </w:r>
      <w:bookmarkStart w:id="20487" w:name="_ETM_Q57_376010"/>
      <w:bookmarkEnd w:id="20487"/>
      <w:r>
        <w:rPr>
          <w:rtl/>
        </w:rPr>
        <w:t xml:space="preserve">לרון </w:t>
      </w:r>
      <w:bookmarkStart w:id="20488" w:name="_ETM_Q57_376430"/>
      <w:bookmarkEnd w:id="20488"/>
      <w:r>
        <w:rPr>
          <w:rtl/>
        </w:rPr>
        <w:t>חולדאי</w:t>
      </w:r>
      <w:r>
        <w:rPr>
          <w:rFonts w:hint="cs"/>
          <w:rtl/>
        </w:rPr>
        <w:t xml:space="preserve"> </w:t>
      </w:r>
      <w:r w:rsidR="00D86574">
        <w:rPr>
          <w:rFonts w:hint="cs"/>
          <w:rtl/>
        </w:rPr>
        <w:t>–</w:t>
      </w:r>
      <w:r>
        <w:rPr>
          <w:rtl/>
        </w:rPr>
        <w:t xml:space="preserve"> </w:t>
      </w:r>
      <w:bookmarkStart w:id="20489" w:name="_ETM_Q57_377660"/>
      <w:bookmarkEnd w:id="20489"/>
      <w:r>
        <w:rPr>
          <w:rtl/>
        </w:rPr>
        <w:t xml:space="preserve">ראש </w:t>
      </w:r>
      <w:bookmarkStart w:id="20490" w:name="_ETM_Q57_378080"/>
      <w:bookmarkEnd w:id="20490"/>
      <w:r>
        <w:rPr>
          <w:rtl/>
        </w:rPr>
        <w:t xml:space="preserve">עיר </w:t>
      </w:r>
      <w:bookmarkStart w:id="20491" w:name="_ETM_Q57_378260"/>
      <w:bookmarkEnd w:id="20491"/>
      <w:r>
        <w:rPr>
          <w:rtl/>
        </w:rPr>
        <w:t xml:space="preserve">מצטיין </w:t>
      </w:r>
      <w:bookmarkStart w:id="20492" w:name="_ETM_Q57_378800"/>
      <w:bookmarkEnd w:id="20492"/>
      <w:r>
        <w:rPr>
          <w:rtl/>
        </w:rPr>
        <w:t xml:space="preserve">הרבה </w:t>
      </w:r>
      <w:bookmarkStart w:id="20493" w:name="_ETM_Q57_379040"/>
      <w:bookmarkEnd w:id="20493"/>
      <w:r>
        <w:rPr>
          <w:rtl/>
        </w:rPr>
        <w:t>שנים</w:t>
      </w:r>
      <w:r>
        <w:rPr>
          <w:rFonts w:hint="cs"/>
          <w:rtl/>
        </w:rPr>
        <w:t xml:space="preserve"> </w:t>
      </w:r>
      <w:r w:rsidR="00D86574">
        <w:rPr>
          <w:rFonts w:hint="cs"/>
          <w:rtl/>
        </w:rPr>
        <w:t>–</w:t>
      </w:r>
      <w:r>
        <w:rPr>
          <w:rtl/>
        </w:rPr>
        <w:t xml:space="preserve"> </w:t>
      </w:r>
      <w:bookmarkStart w:id="20494" w:name="_ETM_Q57_380469"/>
      <w:bookmarkEnd w:id="20494"/>
      <w:r>
        <w:rPr>
          <w:rtl/>
        </w:rPr>
        <w:t xml:space="preserve">ושואל </w:t>
      </w:r>
      <w:bookmarkStart w:id="20495" w:name="_ETM_Q57_380889"/>
      <w:bookmarkEnd w:id="20495"/>
      <w:r>
        <w:rPr>
          <w:rtl/>
        </w:rPr>
        <w:t>אותו</w:t>
      </w:r>
      <w:r>
        <w:rPr>
          <w:rFonts w:hint="cs"/>
          <w:rtl/>
        </w:rPr>
        <w:t>:</w:t>
      </w:r>
      <w:r>
        <w:rPr>
          <w:rtl/>
        </w:rPr>
        <w:t xml:space="preserve"> </w:t>
      </w:r>
      <w:bookmarkStart w:id="20496" w:name="_ETM_Q57_381389"/>
      <w:bookmarkEnd w:id="20496"/>
      <w:r>
        <w:rPr>
          <w:rtl/>
        </w:rPr>
        <w:t xml:space="preserve">אדוני </w:t>
      </w:r>
      <w:bookmarkStart w:id="20497" w:name="_ETM_Q57_381930"/>
      <w:bookmarkEnd w:id="20497"/>
      <w:r>
        <w:rPr>
          <w:rtl/>
        </w:rPr>
        <w:t xml:space="preserve">ראש </w:t>
      </w:r>
      <w:bookmarkStart w:id="20498" w:name="_ETM_Q57_382169"/>
      <w:bookmarkEnd w:id="20498"/>
      <w:r>
        <w:rPr>
          <w:rtl/>
        </w:rPr>
        <w:t>העיר</w:t>
      </w:r>
      <w:r>
        <w:rPr>
          <w:rFonts w:hint="cs"/>
          <w:rtl/>
        </w:rPr>
        <w:t>ייה,</w:t>
      </w:r>
      <w:r>
        <w:rPr>
          <w:rtl/>
        </w:rPr>
        <w:t xml:space="preserve"> </w:t>
      </w:r>
      <w:bookmarkStart w:id="20499" w:name="_ETM_Q57_383130"/>
      <w:bookmarkEnd w:id="20499"/>
      <w:r>
        <w:rPr>
          <w:rtl/>
        </w:rPr>
        <w:t xml:space="preserve">אנחנו </w:t>
      </w:r>
      <w:bookmarkStart w:id="20500" w:name="_ETM_Q57_383610"/>
      <w:bookmarkEnd w:id="20500"/>
      <w:r>
        <w:rPr>
          <w:rtl/>
        </w:rPr>
        <w:t xml:space="preserve">עומדים </w:t>
      </w:r>
      <w:bookmarkStart w:id="20501" w:name="_ETM_Q57_383880"/>
      <w:bookmarkEnd w:id="20501"/>
      <w:r>
        <w:rPr>
          <w:rtl/>
        </w:rPr>
        <w:t xml:space="preserve">להפעיל </w:t>
      </w:r>
      <w:bookmarkStart w:id="20502" w:name="_ETM_Q57_384180"/>
      <w:bookmarkEnd w:id="20502"/>
      <w:r>
        <w:rPr>
          <w:rtl/>
        </w:rPr>
        <w:t xml:space="preserve">את </w:t>
      </w:r>
      <w:bookmarkStart w:id="20503" w:name="_ETM_Q57_384270"/>
      <w:bookmarkEnd w:id="20503"/>
      <w:r>
        <w:rPr>
          <w:rtl/>
        </w:rPr>
        <w:t xml:space="preserve">מערכת </w:t>
      </w:r>
      <w:bookmarkStart w:id="20504" w:name="_ETM_Q57_384569"/>
      <w:bookmarkEnd w:id="20504"/>
      <w:r>
        <w:rPr>
          <w:rtl/>
        </w:rPr>
        <w:t>החינוך</w:t>
      </w:r>
      <w:r>
        <w:rPr>
          <w:rFonts w:hint="cs"/>
          <w:rtl/>
        </w:rPr>
        <w:t>,</w:t>
      </w:r>
      <w:r>
        <w:rPr>
          <w:rtl/>
        </w:rPr>
        <w:t xml:space="preserve"> </w:t>
      </w:r>
      <w:bookmarkStart w:id="20505" w:name="_ETM_Q57_385200"/>
      <w:bookmarkEnd w:id="20505"/>
      <w:r>
        <w:rPr>
          <w:rtl/>
        </w:rPr>
        <w:t xml:space="preserve">איך </w:t>
      </w:r>
      <w:bookmarkStart w:id="20506" w:name="_ETM_Q57_385470"/>
      <w:bookmarkEnd w:id="20506"/>
      <w:r>
        <w:rPr>
          <w:rtl/>
        </w:rPr>
        <w:t xml:space="preserve">תעשה </w:t>
      </w:r>
      <w:bookmarkStart w:id="20507" w:name="_ETM_Q57_385860"/>
      <w:bookmarkEnd w:id="20507"/>
      <w:r>
        <w:rPr>
          <w:rtl/>
        </w:rPr>
        <w:t xml:space="preserve">את </w:t>
      </w:r>
      <w:bookmarkStart w:id="20508" w:name="_ETM_Q57_385950"/>
      <w:bookmarkEnd w:id="20508"/>
      <w:r>
        <w:rPr>
          <w:rtl/>
        </w:rPr>
        <w:t xml:space="preserve">זה </w:t>
      </w:r>
      <w:bookmarkStart w:id="20509" w:name="_ETM_Q57_386040"/>
      <w:bookmarkEnd w:id="20509"/>
      <w:r>
        <w:rPr>
          <w:rtl/>
        </w:rPr>
        <w:t xml:space="preserve">בצורה </w:t>
      </w:r>
      <w:bookmarkStart w:id="20510" w:name="_ETM_Q57_386459"/>
      <w:bookmarkEnd w:id="20510"/>
      <w:r>
        <w:rPr>
          <w:rtl/>
        </w:rPr>
        <w:t xml:space="preserve">הכי </w:t>
      </w:r>
      <w:bookmarkStart w:id="20511" w:name="_ETM_Q57_386639"/>
      <w:bookmarkEnd w:id="20511"/>
      <w:r>
        <w:rPr>
          <w:rtl/>
        </w:rPr>
        <w:t>טובה</w:t>
      </w:r>
      <w:r>
        <w:rPr>
          <w:rFonts w:hint="cs"/>
          <w:rtl/>
        </w:rPr>
        <w:t>,</w:t>
      </w:r>
      <w:r>
        <w:rPr>
          <w:rtl/>
        </w:rPr>
        <w:t xml:space="preserve"> </w:t>
      </w:r>
      <w:bookmarkStart w:id="20512" w:name="_ETM_Q57_387060"/>
      <w:bookmarkEnd w:id="20512"/>
      <w:r>
        <w:rPr>
          <w:rtl/>
        </w:rPr>
        <w:t xml:space="preserve">הכי </w:t>
      </w:r>
      <w:bookmarkStart w:id="20513" w:name="_ETM_Q57_387240"/>
      <w:bookmarkEnd w:id="20513"/>
      <w:r>
        <w:rPr>
          <w:rtl/>
        </w:rPr>
        <w:t>יעילה</w:t>
      </w:r>
      <w:r>
        <w:rPr>
          <w:rFonts w:hint="cs"/>
          <w:rtl/>
        </w:rPr>
        <w:t>?</w:t>
      </w:r>
      <w:r>
        <w:rPr>
          <w:rtl/>
        </w:rPr>
        <w:t xml:space="preserve"> </w:t>
      </w:r>
      <w:bookmarkStart w:id="20514" w:name="_ETM_Q57_388810"/>
      <w:bookmarkEnd w:id="20514"/>
      <w:r>
        <w:rPr>
          <w:rtl/>
        </w:rPr>
        <w:t xml:space="preserve">מישהו </w:t>
      </w:r>
      <w:bookmarkStart w:id="20515" w:name="_ETM_Q57_389139"/>
      <w:bookmarkEnd w:id="20515"/>
      <w:r>
        <w:rPr>
          <w:rtl/>
        </w:rPr>
        <w:t xml:space="preserve">פנה </w:t>
      </w:r>
      <w:bookmarkStart w:id="20516" w:name="_ETM_Q57_389980"/>
      <w:bookmarkEnd w:id="20516"/>
      <w:r>
        <w:rPr>
          <w:rtl/>
        </w:rPr>
        <w:t xml:space="preserve">לישראל </w:t>
      </w:r>
      <w:bookmarkStart w:id="20517" w:name="_ETM_Q57_390520"/>
      <w:bookmarkEnd w:id="20517"/>
      <w:r>
        <w:rPr>
          <w:rtl/>
        </w:rPr>
        <w:t>פרוש</w:t>
      </w:r>
      <w:r>
        <w:rPr>
          <w:rFonts w:hint="cs"/>
          <w:rtl/>
        </w:rPr>
        <w:t>,</w:t>
      </w:r>
      <w:r>
        <w:rPr>
          <w:rtl/>
        </w:rPr>
        <w:t xml:space="preserve"> </w:t>
      </w:r>
      <w:bookmarkStart w:id="20518" w:name="_ETM_Q57_391239"/>
      <w:bookmarkEnd w:id="20518"/>
      <w:r>
        <w:rPr>
          <w:rtl/>
        </w:rPr>
        <w:t xml:space="preserve">ראש </w:t>
      </w:r>
      <w:bookmarkStart w:id="20519" w:name="_ETM_Q57_391569"/>
      <w:bookmarkEnd w:id="20519"/>
      <w:r>
        <w:rPr>
          <w:rtl/>
        </w:rPr>
        <w:t xml:space="preserve">העיר </w:t>
      </w:r>
      <w:bookmarkStart w:id="20520" w:name="_ETM_Q57_391810"/>
      <w:bookmarkEnd w:id="20520"/>
      <w:r>
        <w:rPr>
          <w:rtl/>
        </w:rPr>
        <w:t xml:space="preserve">של </w:t>
      </w:r>
      <w:bookmarkStart w:id="20521" w:name="_ETM_Q57_391989"/>
      <w:bookmarkEnd w:id="20521"/>
      <w:r>
        <w:rPr>
          <w:rtl/>
        </w:rPr>
        <w:t>אלעד</w:t>
      </w:r>
      <w:bookmarkStart w:id="20522" w:name="_ETM_Q57_392780"/>
      <w:bookmarkStart w:id="20523" w:name="_ETM_Q57_393079"/>
      <w:bookmarkEnd w:id="20522"/>
      <w:bookmarkEnd w:id="20523"/>
      <w:r>
        <w:rPr>
          <w:rFonts w:hint="cs"/>
          <w:rtl/>
        </w:rPr>
        <w:t xml:space="preserve">, אחד </w:t>
      </w:r>
      <w:r>
        <w:rPr>
          <w:rtl/>
        </w:rPr>
        <w:t xml:space="preserve">מאלה </w:t>
      </w:r>
      <w:bookmarkStart w:id="20524" w:name="_ETM_Q57_393290"/>
      <w:bookmarkEnd w:id="20524"/>
      <w:r>
        <w:rPr>
          <w:rtl/>
        </w:rPr>
        <w:t>ש</w:t>
      </w:r>
      <w:r>
        <w:rPr>
          <w:rFonts w:hint="cs"/>
          <w:rtl/>
        </w:rPr>
        <w:t>ה</w:t>
      </w:r>
      <w:r>
        <w:rPr>
          <w:rtl/>
        </w:rPr>
        <w:t>תמודד</w:t>
      </w:r>
      <w:r>
        <w:rPr>
          <w:rFonts w:hint="cs"/>
          <w:rtl/>
        </w:rPr>
        <w:t>ו</w:t>
      </w:r>
      <w:r>
        <w:rPr>
          <w:rtl/>
        </w:rPr>
        <w:t xml:space="preserve"> </w:t>
      </w:r>
      <w:bookmarkStart w:id="20525" w:name="_ETM_Q57_394250"/>
      <w:bookmarkEnd w:id="20525"/>
      <w:r>
        <w:rPr>
          <w:rtl/>
        </w:rPr>
        <w:t xml:space="preserve">עם </w:t>
      </w:r>
      <w:bookmarkStart w:id="20526" w:name="_ETM_Q57_394430"/>
      <w:bookmarkEnd w:id="20526"/>
      <w:r>
        <w:rPr>
          <w:rtl/>
        </w:rPr>
        <w:t xml:space="preserve">התחלואה </w:t>
      </w:r>
      <w:bookmarkStart w:id="20527" w:name="_ETM_Q57_395090"/>
      <w:bookmarkEnd w:id="20527"/>
      <w:r>
        <w:rPr>
          <w:rtl/>
        </w:rPr>
        <w:t xml:space="preserve">הכי </w:t>
      </w:r>
      <w:bookmarkStart w:id="20528" w:name="_ETM_Q57_395299"/>
      <w:bookmarkEnd w:id="20528"/>
      <w:r>
        <w:rPr>
          <w:rtl/>
        </w:rPr>
        <w:t xml:space="preserve">גבוהה </w:t>
      </w:r>
      <w:bookmarkStart w:id="20529" w:name="_ETM_Q57_395629"/>
      <w:bookmarkEnd w:id="20529"/>
      <w:r>
        <w:rPr>
          <w:rtl/>
        </w:rPr>
        <w:t>בארץ</w:t>
      </w:r>
      <w:r>
        <w:rPr>
          <w:rFonts w:hint="cs"/>
          <w:rtl/>
        </w:rPr>
        <w:t>,</w:t>
      </w:r>
      <w:r>
        <w:rPr>
          <w:rtl/>
        </w:rPr>
        <w:t xml:space="preserve"> </w:t>
      </w:r>
      <w:bookmarkStart w:id="20530" w:name="_ETM_Q57_396920"/>
      <w:bookmarkEnd w:id="20530"/>
      <w:r>
        <w:rPr>
          <w:rtl/>
        </w:rPr>
        <w:t xml:space="preserve">ואמר </w:t>
      </w:r>
      <w:bookmarkStart w:id="20531" w:name="_ETM_Q57_397220"/>
      <w:bookmarkEnd w:id="20531"/>
      <w:r>
        <w:rPr>
          <w:rtl/>
        </w:rPr>
        <w:t>לו</w:t>
      </w:r>
      <w:r>
        <w:rPr>
          <w:rFonts w:hint="cs"/>
          <w:rtl/>
        </w:rPr>
        <w:t>:</w:t>
      </w:r>
      <w:r>
        <w:rPr>
          <w:rtl/>
        </w:rPr>
        <w:t xml:space="preserve"> </w:t>
      </w:r>
      <w:bookmarkStart w:id="20532" w:name="_ETM_Q57_397310"/>
      <w:bookmarkEnd w:id="20532"/>
      <w:r>
        <w:rPr>
          <w:rtl/>
        </w:rPr>
        <w:t>ישראל</w:t>
      </w:r>
      <w:r>
        <w:rPr>
          <w:rFonts w:hint="cs"/>
          <w:rtl/>
        </w:rPr>
        <w:t>,</w:t>
      </w:r>
      <w:r>
        <w:rPr>
          <w:rtl/>
        </w:rPr>
        <w:t xml:space="preserve"> </w:t>
      </w:r>
      <w:bookmarkStart w:id="20533" w:name="_ETM_Q57_397850"/>
      <w:bookmarkEnd w:id="20533"/>
      <w:r>
        <w:rPr>
          <w:rtl/>
        </w:rPr>
        <w:t xml:space="preserve">אתה </w:t>
      </w:r>
      <w:bookmarkStart w:id="20534" w:name="_ETM_Q57_398120"/>
      <w:bookmarkEnd w:id="20534"/>
      <w:r>
        <w:rPr>
          <w:rtl/>
        </w:rPr>
        <w:t xml:space="preserve">איש </w:t>
      </w:r>
      <w:bookmarkStart w:id="20535" w:name="_ETM_Q57_398330"/>
      <w:bookmarkEnd w:id="20535"/>
      <w:r>
        <w:rPr>
          <w:rtl/>
        </w:rPr>
        <w:t>צעיר</w:t>
      </w:r>
      <w:r>
        <w:rPr>
          <w:rFonts w:hint="cs"/>
          <w:rtl/>
        </w:rPr>
        <w:t>,</w:t>
      </w:r>
      <w:r>
        <w:rPr>
          <w:rtl/>
        </w:rPr>
        <w:t xml:space="preserve"> </w:t>
      </w:r>
      <w:bookmarkStart w:id="20536" w:name="_ETM_Q57_399050"/>
      <w:bookmarkEnd w:id="20536"/>
      <w:r>
        <w:rPr>
          <w:rtl/>
        </w:rPr>
        <w:t xml:space="preserve">נמרץ </w:t>
      </w:r>
      <w:bookmarkStart w:id="20537" w:name="_ETM_Q57_399650"/>
      <w:bookmarkEnd w:id="20537"/>
      <w:r>
        <w:rPr>
          <w:rtl/>
        </w:rPr>
        <w:t>ופעיל</w:t>
      </w:r>
      <w:r>
        <w:rPr>
          <w:rFonts w:hint="cs"/>
          <w:rtl/>
        </w:rPr>
        <w:t>,</w:t>
      </w:r>
      <w:r>
        <w:rPr>
          <w:rtl/>
        </w:rPr>
        <w:t xml:space="preserve"> </w:t>
      </w:r>
      <w:bookmarkStart w:id="20538" w:name="_ETM_Q57_400930"/>
      <w:bookmarkEnd w:id="20538"/>
      <w:r>
        <w:rPr>
          <w:rtl/>
        </w:rPr>
        <w:t xml:space="preserve">איך </w:t>
      </w:r>
      <w:bookmarkStart w:id="20539" w:name="_ETM_Q57_401230"/>
      <w:bookmarkEnd w:id="20539"/>
      <w:r>
        <w:rPr>
          <w:rtl/>
        </w:rPr>
        <w:t xml:space="preserve">אתה </w:t>
      </w:r>
      <w:bookmarkStart w:id="20540" w:name="_ETM_Q57_401559"/>
      <w:bookmarkEnd w:id="20540"/>
      <w:r>
        <w:rPr>
          <w:rtl/>
        </w:rPr>
        <w:t xml:space="preserve">מפעיל </w:t>
      </w:r>
      <w:bookmarkStart w:id="20541" w:name="_ETM_Q57_401919"/>
      <w:bookmarkEnd w:id="20541"/>
      <w:r>
        <w:rPr>
          <w:rtl/>
        </w:rPr>
        <w:t xml:space="preserve">מחדש </w:t>
      </w:r>
      <w:bookmarkStart w:id="20542" w:name="_ETM_Q57_402370"/>
      <w:bookmarkEnd w:id="20542"/>
      <w:r>
        <w:rPr>
          <w:rtl/>
        </w:rPr>
        <w:t xml:space="preserve">את </w:t>
      </w:r>
      <w:bookmarkStart w:id="20543" w:name="_ETM_Q57_402459"/>
      <w:bookmarkEnd w:id="20543"/>
      <w:r>
        <w:rPr>
          <w:rtl/>
        </w:rPr>
        <w:t xml:space="preserve">מערכת </w:t>
      </w:r>
      <w:bookmarkStart w:id="20544" w:name="_ETM_Q57_402819"/>
      <w:bookmarkEnd w:id="20544"/>
      <w:r>
        <w:rPr>
          <w:rtl/>
        </w:rPr>
        <w:t>החינוך</w:t>
      </w:r>
      <w:r w:rsidR="00166C49">
        <w:rPr>
          <w:rFonts w:hint="cs"/>
          <w:rtl/>
        </w:rPr>
        <w:t>,</w:t>
      </w:r>
      <w:r>
        <w:rPr>
          <w:rtl/>
        </w:rPr>
        <w:t xml:space="preserve"> </w:t>
      </w:r>
      <w:bookmarkStart w:id="20545" w:name="_ETM_Q57_403419"/>
      <w:bookmarkEnd w:id="20545"/>
      <w:r>
        <w:rPr>
          <w:rtl/>
        </w:rPr>
        <w:t xml:space="preserve">איך </w:t>
      </w:r>
      <w:bookmarkStart w:id="20546" w:name="_ETM_Q57_403599"/>
      <w:bookmarkEnd w:id="20546"/>
      <w:r>
        <w:rPr>
          <w:rtl/>
        </w:rPr>
        <w:t xml:space="preserve">אתה </w:t>
      </w:r>
      <w:bookmarkStart w:id="20547" w:name="_ETM_Q57_403779"/>
      <w:bookmarkEnd w:id="20547"/>
      <w:r>
        <w:rPr>
          <w:rtl/>
        </w:rPr>
        <w:t>מפעיל</w:t>
      </w:r>
      <w:r>
        <w:rPr>
          <w:rFonts w:hint="cs"/>
          <w:rtl/>
        </w:rPr>
        <w:t>?</w:t>
      </w:r>
      <w:r>
        <w:rPr>
          <w:rtl/>
        </w:rPr>
        <w:t xml:space="preserve"> </w:t>
      </w:r>
      <w:bookmarkStart w:id="20548" w:name="_ETM_Q57_404139"/>
      <w:bookmarkEnd w:id="20548"/>
      <w:r>
        <w:rPr>
          <w:rtl/>
        </w:rPr>
        <w:t xml:space="preserve">איך </w:t>
      </w:r>
      <w:bookmarkStart w:id="20549" w:name="_ETM_Q57_404349"/>
      <w:bookmarkEnd w:id="20549"/>
      <w:r>
        <w:rPr>
          <w:rtl/>
        </w:rPr>
        <w:t xml:space="preserve">אתה </w:t>
      </w:r>
      <w:bookmarkStart w:id="20550" w:name="_ETM_Q57_404499"/>
      <w:bookmarkEnd w:id="20550"/>
      <w:r>
        <w:rPr>
          <w:rtl/>
        </w:rPr>
        <w:t xml:space="preserve">מפקח </w:t>
      </w:r>
      <w:bookmarkStart w:id="20551" w:name="_ETM_Q57_405099"/>
      <w:bookmarkEnd w:id="20551"/>
      <w:r>
        <w:rPr>
          <w:rtl/>
        </w:rPr>
        <w:t xml:space="preserve">טוב </w:t>
      </w:r>
      <w:bookmarkStart w:id="20552" w:name="_ETM_Q57_405340"/>
      <w:bookmarkEnd w:id="20552"/>
      <w:r>
        <w:rPr>
          <w:rtl/>
        </w:rPr>
        <w:t xml:space="preserve">יותר </w:t>
      </w:r>
      <w:bookmarkStart w:id="20553" w:name="_ETM_Q57_406059"/>
      <w:bookmarkEnd w:id="20553"/>
      <w:r>
        <w:rPr>
          <w:rtl/>
        </w:rPr>
        <w:t xml:space="preserve">על </w:t>
      </w:r>
      <w:bookmarkStart w:id="20554" w:name="_ETM_Q57_406299"/>
      <w:bookmarkEnd w:id="20554"/>
      <w:r>
        <w:rPr>
          <w:rtl/>
        </w:rPr>
        <w:t xml:space="preserve">החולים </w:t>
      </w:r>
      <w:bookmarkStart w:id="20555" w:name="_ETM_Q57_407190"/>
      <w:bookmarkEnd w:id="20555"/>
      <w:r>
        <w:rPr>
          <w:rtl/>
        </w:rPr>
        <w:t xml:space="preserve">ברשות </w:t>
      </w:r>
      <w:bookmarkStart w:id="20556" w:name="_ETM_Q57_408000"/>
      <w:bookmarkEnd w:id="20556"/>
      <w:r>
        <w:rPr>
          <w:rtl/>
        </w:rPr>
        <w:t>שלך</w:t>
      </w:r>
      <w:r>
        <w:rPr>
          <w:rFonts w:hint="cs"/>
          <w:rtl/>
        </w:rPr>
        <w:t>?</w:t>
      </w:r>
      <w:r>
        <w:rPr>
          <w:rtl/>
        </w:rPr>
        <w:t xml:space="preserve"> </w:t>
      </w:r>
      <w:bookmarkStart w:id="20557" w:name="_ETM_Q57_408900"/>
      <w:bookmarkEnd w:id="20557"/>
      <w:r>
        <w:rPr>
          <w:rtl/>
        </w:rPr>
        <w:t xml:space="preserve">מישהו </w:t>
      </w:r>
      <w:bookmarkStart w:id="20558" w:name="_ETM_Q57_409140"/>
      <w:bookmarkEnd w:id="20558"/>
      <w:r>
        <w:rPr>
          <w:rtl/>
        </w:rPr>
        <w:t xml:space="preserve">דיבר </w:t>
      </w:r>
      <w:bookmarkStart w:id="20559" w:name="_ETM_Q57_409470"/>
      <w:bookmarkEnd w:id="20559"/>
      <w:r>
        <w:rPr>
          <w:rtl/>
        </w:rPr>
        <w:t>איתו</w:t>
      </w:r>
      <w:bookmarkStart w:id="20560" w:name="_ETM_Q57_410400"/>
      <w:bookmarkEnd w:id="20560"/>
      <w:r w:rsidR="00166C49">
        <w:rPr>
          <w:rFonts w:hint="cs"/>
          <w:rtl/>
        </w:rPr>
        <w:t xml:space="preserve">, </w:t>
      </w:r>
      <w:r>
        <w:rPr>
          <w:rtl/>
        </w:rPr>
        <w:t xml:space="preserve">מישהו </w:t>
      </w:r>
      <w:bookmarkStart w:id="20561" w:name="_ETM_Q57_410670"/>
      <w:bookmarkEnd w:id="20561"/>
      <w:r>
        <w:rPr>
          <w:rtl/>
        </w:rPr>
        <w:t xml:space="preserve">שאל </w:t>
      </w:r>
      <w:bookmarkStart w:id="20562" w:name="_ETM_Q57_410999"/>
      <w:bookmarkEnd w:id="20562"/>
      <w:r>
        <w:rPr>
          <w:rtl/>
        </w:rPr>
        <w:t>אותו</w:t>
      </w:r>
      <w:r>
        <w:rPr>
          <w:rFonts w:hint="cs"/>
          <w:rtl/>
        </w:rPr>
        <w:t>?</w:t>
      </w:r>
      <w:r>
        <w:rPr>
          <w:rtl/>
        </w:rPr>
        <w:t xml:space="preserve"> </w:t>
      </w:r>
      <w:bookmarkStart w:id="20563" w:name="_ETM_Q57_412040"/>
      <w:bookmarkStart w:id="20564" w:name="_ETM_Q57_409000"/>
      <w:bookmarkEnd w:id="20563"/>
      <w:bookmarkEnd w:id="20564"/>
      <w:r>
        <w:rPr>
          <w:rtl/>
        </w:rPr>
        <w:t xml:space="preserve">למה </w:t>
      </w:r>
      <w:bookmarkStart w:id="20565" w:name="_ETM_Q57_412309"/>
      <w:bookmarkEnd w:id="20565"/>
      <w:r>
        <w:rPr>
          <w:rtl/>
        </w:rPr>
        <w:t xml:space="preserve">זה </w:t>
      </w:r>
      <w:bookmarkStart w:id="20566" w:name="_ETM_Q57_412459"/>
      <w:bookmarkEnd w:id="20566"/>
      <w:r>
        <w:rPr>
          <w:rtl/>
        </w:rPr>
        <w:t xml:space="preserve">לא </w:t>
      </w:r>
      <w:bookmarkStart w:id="20567" w:name="_ETM_Q57_412579"/>
      <w:bookmarkEnd w:id="20567"/>
      <w:r>
        <w:rPr>
          <w:rtl/>
        </w:rPr>
        <w:t>קורה</w:t>
      </w:r>
      <w:r>
        <w:rPr>
          <w:rFonts w:hint="cs"/>
          <w:rtl/>
        </w:rPr>
        <w:t>?</w:t>
      </w:r>
      <w:r>
        <w:rPr>
          <w:rtl/>
        </w:rPr>
        <w:t xml:space="preserve"> </w:t>
      </w:r>
      <w:bookmarkStart w:id="20568" w:name="_ETM_Q57_413450"/>
      <w:bookmarkEnd w:id="20568"/>
      <w:r>
        <w:rPr>
          <w:rtl/>
        </w:rPr>
        <w:t xml:space="preserve">זה </w:t>
      </w:r>
      <w:bookmarkStart w:id="20569" w:name="_ETM_Q57_413599"/>
      <w:bookmarkEnd w:id="20569"/>
      <w:r>
        <w:rPr>
          <w:rtl/>
        </w:rPr>
        <w:t xml:space="preserve">לא </w:t>
      </w:r>
      <w:bookmarkStart w:id="20570" w:name="_ETM_Q57_413719"/>
      <w:bookmarkEnd w:id="20570"/>
      <w:r>
        <w:rPr>
          <w:rtl/>
        </w:rPr>
        <w:t xml:space="preserve">קורה </w:t>
      </w:r>
      <w:bookmarkStart w:id="20571" w:name="_ETM_Q57_414019"/>
      <w:bookmarkEnd w:id="20571"/>
      <w:r>
        <w:rPr>
          <w:rtl/>
        </w:rPr>
        <w:t xml:space="preserve">כי </w:t>
      </w:r>
      <w:bookmarkStart w:id="20572" w:name="_ETM_Q57_414200"/>
      <w:bookmarkEnd w:id="20572"/>
      <w:r>
        <w:rPr>
          <w:rtl/>
        </w:rPr>
        <w:t xml:space="preserve">יש </w:t>
      </w:r>
      <w:bookmarkStart w:id="20573" w:name="_ETM_Q57_414379"/>
      <w:bookmarkEnd w:id="20573"/>
      <w:r>
        <w:rPr>
          <w:rtl/>
        </w:rPr>
        <w:t xml:space="preserve">פה </w:t>
      </w:r>
      <w:bookmarkStart w:id="20574" w:name="_ETM_Q57_414529"/>
      <w:bookmarkEnd w:id="20574"/>
      <w:r>
        <w:rPr>
          <w:rtl/>
        </w:rPr>
        <w:t>זלזול</w:t>
      </w:r>
      <w:r>
        <w:rPr>
          <w:rFonts w:hint="cs"/>
          <w:rtl/>
        </w:rPr>
        <w:t>,</w:t>
      </w:r>
      <w:r>
        <w:rPr>
          <w:rtl/>
        </w:rPr>
        <w:t xml:space="preserve"> </w:t>
      </w:r>
      <w:bookmarkStart w:id="20575" w:name="_ETM_Q57_415249"/>
      <w:bookmarkEnd w:id="20575"/>
      <w:r>
        <w:rPr>
          <w:rtl/>
        </w:rPr>
        <w:t xml:space="preserve">זלזול </w:t>
      </w:r>
      <w:bookmarkStart w:id="20576" w:name="_ETM_Q57_415730"/>
      <w:bookmarkEnd w:id="20576"/>
      <w:r>
        <w:rPr>
          <w:rtl/>
        </w:rPr>
        <w:t xml:space="preserve">מלמעלה </w:t>
      </w:r>
      <w:bookmarkStart w:id="20577" w:name="_ETM_Q57_416689"/>
      <w:bookmarkEnd w:id="20577"/>
      <w:r>
        <w:rPr>
          <w:rtl/>
        </w:rPr>
        <w:t xml:space="preserve">שמוכוון </w:t>
      </w:r>
      <w:bookmarkStart w:id="20578" w:name="_ETM_Q57_417260"/>
      <w:bookmarkEnd w:id="20578"/>
      <w:r>
        <w:rPr>
          <w:rtl/>
        </w:rPr>
        <w:t xml:space="preserve">כלפי </w:t>
      </w:r>
      <w:bookmarkStart w:id="20579" w:name="_ETM_Q57_417650"/>
      <w:bookmarkEnd w:id="20579"/>
      <w:r>
        <w:rPr>
          <w:rtl/>
        </w:rPr>
        <w:t>מטה</w:t>
      </w:r>
      <w:r>
        <w:rPr>
          <w:rFonts w:hint="cs"/>
          <w:rtl/>
        </w:rPr>
        <w:t>.</w:t>
      </w:r>
      <w:r>
        <w:rPr>
          <w:rtl/>
        </w:rPr>
        <w:t xml:space="preserve"> </w:t>
      </w:r>
      <w:bookmarkStart w:id="20580" w:name="_ETM_Q57_418339"/>
      <w:bookmarkEnd w:id="20580"/>
      <w:r>
        <w:rPr>
          <w:rtl/>
        </w:rPr>
        <w:t xml:space="preserve">זה </w:t>
      </w:r>
      <w:bookmarkStart w:id="20581" w:name="_ETM_Q57_418459"/>
      <w:bookmarkEnd w:id="20581"/>
      <w:r>
        <w:rPr>
          <w:rtl/>
        </w:rPr>
        <w:t xml:space="preserve">דבר </w:t>
      </w:r>
      <w:bookmarkStart w:id="20582" w:name="_ETM_Q57_418849"/>
      <w:bookmarkEnd w:id="20582"/>
      <w:r>
        <w:rPr>
          <w:rtl/>
        </w:rPr>
        <w:t xml:space="preserve">בלתי </w:t>
      </w:r>
      <w:bookmarkStart w:id="20583" w:name="_ETM_Q57_419239"/>
      <w:bookmarkEnd w:id="20583"/>
      <w:r>
        <w:rPr>
          <w:rtl/>
        </w:rPr>
        <w:t xml:space="preserve">מתקבל </w:t>
      </w:r>
      <w:bookmarkStart w:id="20584" w:name="_ETM_Q57_419689"/>
      <w:bookmarkEnd w:id="20584"/>
      <w:r>
        <w:rPr>
          <w:rtl/>
        </w:rPr>
        <w:t xml:space="preserve">על </w:t>
      </w:r>
      <w:bookmarkStart w:id="20585" w:name="_ETM_Q57_419809"/>
      <w:bookmarkEnd w:id="20585"/>
      <w:r>
        <w:rPr>
          <w:rtl/>
        </w:rPr>
        <w:t>הדעת</w:t>
      </w:r>
      <w:r>
        <w:rPr>
          <w:rFonts w:hint="cs"/>
          <w:rtl/>
        </w:rPr>
        <w:t>.</w:t>
      </w:r>
      <w:r>
        <w:rPr>
          <w:rtl/>
        </w:rPr>
        <w:t xml:space="preserve"> </w:t>
      </w:r>
      <w:bookmarkStart w:id="20586" w:name="_ETM_Q57_421939"/>
      <w:bookmarkStart w:id="20587" w:name="_ETM_Q57_427000"/>
      <w:bookmarkStart w:id="20588" w:name="_ETM_Q57_424000"/>
      <w:bookmarkEnd w:id="20586"/>
      <w:bookmarkEnd w:id="20587"/>
      <w:bookmarkEnd w:id="20588"/>
      <w:r>
        <w:rPr>
          <w:rtl/>
        </w:rPr>
        <w:t xml:space="preserve">הזלזול </w:t>
      </w:r>
      <w:bookmarkStart w:id="20589" w:name="_ETM_Q57_422569"/>
      <w:bookmarkEnd w:id="20589"/>
      <w:r>
        <w:rPr>
          <w:rtl/>
        </w:rPr>
        <w:t xml:space="preserve">הזה </w:t>
      </w:r>
      <w:bookmarkStart w:id="20590" w:name="_ETM_Q57_423550"/>
      <w:bookmarkEnd w:id="20590"/>
      <w:r>
        <w:rPr>
          <w:rtl/>
        </w:rPr>
        <w:t xml:space="preserve">גורם </w:t>
      </w:r>
      <w:bookmarkStart w:id="20591" w:name="_ETM_Q57_424090"/>
      <w:bookmarkEnd w:id="20591"/>
      <w:r>
        <w:rPr>
          <w:rtl/>
        </w:rPr>
        <w:t xml:space="preserve">לתופעות </w:t>
      </w:r>
      <w:bookmarkStart w:id="20592" w:name="_ETM_Q57_424690"/>
      <w:bookmarkEnd w:id="20592"/>
      <w:r>
        <w:rPr>
          <w:rtl/>
        </w:rPr>
        <w:t xml:space="preserve">של </w:t>
      </w:r>
      <w:bookmarkStart w:id="20593" w:name="_ETM_Q57_424840"/>
      <w:bookmarkEnd w:id="20593"/>
      <w:r>
        <w:rPr>
          <w:rtl/>
        </w:rPr>
        <w:t>רשלנות</w:t>
      </w:r>
      <w:r>
        <w:rPr>
          <w:rFonts w:hint="cs"/>
          <w:rtl/>
        </w:rPr>
        <w:t>.</w:t>
      </w:r>
      <w:r>
        <w:rPr>
          <w:rtl/>
        </w:rPr>
        <w:t xml:space="preserve"> </w:t>
      </w:r>
      <w:bookmarkStart w:id="20594" w:name="_ETM_Q57_426810"/>
      <w:bookmarkEnd w:id="20594"/>
      <w:r>
        <w:rPr>
          <w:rtl/>
        </w:rPr>
        <w:t xml:space="preserve">רשלנות </w:t>
      </w:r>
      <w:bookmarkStart w:id="20595" w:name="_ETM_Q57_427499"/>
      <w:bookmarkEnd w:id="20595"/>
      <w:r>
        <w:rPr>
          <w:rtl/>
        </w:rPr>
        <w:t xml:space="preserve">בתפקוד </w:t>
      </w:r>
      <w:bookmarkStart w:id="20596" w:name="_ETM_Q57_428159"/>
      <w:bookmarkEnd w:id="20596"/>
      <w:r>
        <w:rPr>
          <w:rtl/>
        </w:rPr>
        <w:t>הממשלתי</w:t>
      </w:r>
      <w:r>
        <w:rPr>
          <w:rFonts w:hint="cs"/>
          <w:rtl/>
        </w:rPr>
        <w:t>:</w:t>
      </w:r>
      <w:r>
        <w:rPr>
          <w:rtl/>
        </w:rPr>
        <w:t xml:space="preserve"> </w:t>
      </w:r>
      <w:bookmarkStart w:id="20597" w:name="_ETM_Q57_430200"/>
      <w:bookmarkEnd w:id="20597"/>
      <w:r>
        <w:rPr>
          <w:rFonts w:hint="cs"/>
          <w:rtl/>
        </w:rPr>
        <w:t>ה</w:t>
      </w:r>
      <w:r>
        <w:rPr>
          <w:rtl/>
        </w:rPr>
        <w:t xml:space="preserve">הנחיות </w:t>
      </w:r>
      <w:bookmarkStart w:id="20598" w:name="_ETM_Q57_430830"/>
      <w:bookmarkEnd w:id="20598"/>
      <w:r>
        <w:rPr>
          <w:rtl/>
        </w:rPr>
        <w:t xml:space="preserve">לא </w:t>
      </w:r>
      <w:bookmarkStart w:id="20599" w:name="_ETM_Q57_430920"/>
      <w:bookmarkEnd w:id="20599"/>
      <w:r>
        <w:rPr>
          <w:rtl/>
        </w:rPr>
        <w:t>ברורות</w:t>
      </w:r>
      <w:r>
        <w:rPr>
          <w:rFonts w:hint="cs"/>
          <w:rtl/>
        </w:rPr>
        <w:t>,</w:t>
      </w:r>
      <w:r>
        <w:rPr>
          <w:rtl/>
        </w:rPr>
        <w:t xml:space="preserve"> </w:t>
      </w:r>
      <w:bookmarkStart w:id="20600" w:name="_ETM_Q57_431910"/>
      <w:bookmarkEnd w:id="20600"/>
      <w:r>
        <w:rPr>
          <w:rtl/>
        </w:rPr>
        <w:t xml:space="preserve">התקציבים </w:t>
      </w:r>
      <w:bookmarkStart w:id="20601" w:name="_ETM_Q57_432780"/>
      <w:bookmarkEnd w:id="20601"/>
      <w:r>
        <w:rPr>
          <w:rtl/>
        </w:rPr>
        <w:t>ל</w:t>
      </w:r>
      <w:r>
        <w:rPr>
          <w:rFonts w:hint="cs"/>
          <w:rtl/>
        </w:rPr>
        <w:t>א</w:t>
      </w:r>
      <w:bookmarkStart w:id="20602" w:name="_ETM_Q57_428000"/>
      <w:bookmarkEnd w:id="20602"/>
      <w:r>
        <w:rPr>
          <w:rFonts w:hint="cs"/>
          <w:rtl/>
        </w:rPr>
        <w:t xml:space="preserve"> </w:t>
      </w:r>
      <w:r>
        <w:rPr>
          <w:rtl/>
        </w:rPr>
        <w:t>ברורים</w:t>
      </w:r>
      <w:r>
        <w:rPr>
          <w:rFonts w:hint="cs"/>
          <w:rtl/>
        </w:rPr>
        <w:t>,</w:t>
      </w:r>
      <w:r>
        <w:rPr>
          <w:rtl/>
        </w:rPr>
        <w:t xml:space="preserve"> </w:t>
      </w:r>
      <w:bookmarkStart w:id="20603" w:name="_ETM_Q57_434100"/>
      <w:bookmarkEnd w:id="20603"/>
      <w:r>
        <w:rPr>
          <w:rtl/>
        </w:rPr>
        <w:t xml:space="preserve">סדרי </w:t>
      </w:r>
      <w:bookmarkStart w:id="20604" w:name="_ETM_Q57_434490"/>
      <w:bookmarkEnd w:id="20604"/>
      <w:r>
        <w:rPr>
          <w:rtl/>
        </w:rPr>
        <w:t xml:space="preserve">העדיפויות </w:t>
      </w:r>
      <w:bookmarkStart w:id="20605" w:name="_ETM_Q57_435180"/>
      <w:bookmarkEnd w:id="20605"/>
      <w:r>
        <w:rPr>
          <w:rtl/>
        </w:rPr>
        <w:t xml:space="preserve">לא </w:t>
      </w:r>
      <w:bookmarkStart w:id="20606" w:name="_ETM_Q57_435270"/>
      <w:bookmarkEnd w:id="20606"/>
      <w:r>
        <w:rPr>
          <w:rtl/>
        </w:rPr>
        <w:t>ברורים</w:t>
      </w:r>
      <w:r>
        <w:rPr>
          <w:rFonts w:hint="cs"/>
          <w:rtl/>
        </w:rPr>
        <w:t>.</w:t>
      </w:r>
      <w:r>
        <w:rPr>
          <w:rtl/>
        </w:rPr>
        <w:t xml:space="preserve"> </w:t>
      </w:r>
      <w:bookmarkStart w:id="20607" w:name="_ETM_Q57_437850"/>
      <w:bookmarkEnd w:id="20607"/>
      <w:r>
        <w:rPr>
          <w:rtl/>
        </w:rPr>
        <w:t xml:space="preserve">כשפועלים </w:t>
      </w:r>
      <w:bookmarkStart w:id="20608" w:name="_ETM_Q57_438480"/>
      <w:bookmarkEnd w:id="20608"/>
      <w:r>
        <w:rPr>
          <w:rtl/>
        </w:rPr>
        <w:t xml:space="preserve">באווירת </w:t>
      </w:r>
      <w:bookmarkStart w:id="20609" w:name="_ETM_Q57_438990"/>
      <w:bookmarkEnd w:id="20609"/>
      <w:r>
        <w:rPr>
          <w:rtl/>
        </w:rPr>
        <w:t xml:space="preserve">כאוס </w:t>
      </w:r>
      <w:bookmarkStart w:id="20610" w:name="_ETM_Q57_439470"/>
      <w:bookmarkEnd w:id="20610"/>
      <w:r>
        <w:rPr>
          <w:rtl/>
        </w:rPr>
        <w:t>שכזאת</w:t>
      </w:r>
      <w:r>
        <w:rPr>
          <w:rFonts w:hint="cs"/>
          <w:rtl/>
        </w:rPr>
        <w:t>,</w:t>
      </w:r>
      <w:r>
        <w:rPr>
          <w:rtl/>
        </w:rPr>
        <w:t xml:space="preserve"> </w:t>
      </w:r>
      <w:bookmarkStart w:id="20611" w:name="_ETM_Q57_440550"/>
      <w:bookmarkEnd w:id="20611"/>
      <w:r>
        <w:rPr>
          <w:rFonts w:hint="cs"/>
          <w:rtl/>
        </w:rPr>
        <w:t>נוצ</w:t>
      </w:r>
      <w:r>
        <w:rPr>
          <w:rtl/>
        </w:rPr>
        <w:t xml:space="preserve">רת </w:t>
      </w:r>
      <w:bookmarkStart w:id="20612" w:name="_ETM_Q57_441029"/>
      <w:bookmarkEnd w:id="20612"/>
      <w:r>
        <w:rPr>
          <w:rtl/>
        </w:rPr>
        <w:t>רשלנות</w:t>
      </w:r>
      <w:r>
        <w:rPr>
          <w:rFonts w:hint="cs"/>
          <w:rtl/>
        </w:rPr>
        <w:t>.</w:t>
      </w:r>
      <w:r>
        <w:rPr>
          <w:rtl/>
        </w:rPr>
        <w:t xml:space="preserve"> </w:t>
      </w:r>
      <w:bookmarkStart w:id="20613" w:name="_ETM_Q57_442699"/>
      <w:bookmarkEnd w:id="20613"/>
    </w:p>
    <w:p w:rsidR="007A325F" w:rsidRDefault="007A325F" w:rsidP="001142D1">
      <w:pPr>
        <w:rPr>
          <w:rtl/>
        </w:rPr>
      </w:pPr>
      <w:bookmarkStart w:id="20614" w:name="_ETM_Q57_440000"/>
      <w:bookmarkEnd w:id="20614"/>
    </w:p>
    <w:p w:rsidR="007A325F" w:rsidRDefault="007A325F" w:rsidP="008C2389">
      <w:pPr>
        <w:rPr>
          <w:rtl/>
        </w:rPr>
      </w:pPr>
      <w:bookmarkStart w:id="20615" w:name="_ETM_Q57_441000"/>
      <w:bookmarkEnd w:id="20615"/>
      <w:r>
        <w:rPr>
          <w:rtl/>
        </w:rPr>
        <w:t xml:space="preserve">והדבר </w:t>
      </w:r>
      <w:bookmarkStart w:id="20616" w:name="_ETM_Q57_443240"/>
      <w:bookmarkEnd w:id="20616"/>
      <w:r>
        <w:rPr>
          <w:rtl/>
        </w:rPr>
        <w:t xml:space="preserve">האחרון </w:t>
      </w:r>
      <w:bookmarkStart w:id="20617" w:name="_ETM_Q57_444839"/>
      <w:bookmarkEnd w:id="20617"/>
      <w:r>
        <w:rPr>
          <w:rtl/>
        </w:rPr>
        <w:t xml:space="preserve">שקשור </w:t>
      </w:r>
      <w:bookmarkStart w:id="20618" w:name="_ETM_Q57_445529"/>
      <w:bookmarkEnd w:id="20618"/>
      <w:r>
        <w:rPr>
          <w:rtl/>
        </w:rPr>
        <w:t>בה</w:t>
      </w:r>
      <w:r>
        <w:rPr>
          <w:rFonts w:hint="cs"/>
          <w:rtl/>
        </w:rPr>
        <w:t>י</w:t>
      </w:r>
      <w:r>
        <w:rPr>
          <w:rtl/>
        </w:rPr>
        <w:t xml:space="preserve">עדר </w:t>
      </w:r>
      <w:bookmarkStart w:id="20619" w:name="_ETM_Q57_445919"/>
      <w:bookmarkEnd w:id="20619"/>
      <w:r>
        <w:rPr>
          <w:rtl/>
        </w:rPr>
        <w:t>מדיניות</w:t>
      </w:r>
      <w:r>
        <w:rPr>
          <w:rFonts w:hint="cs"/>
          <w:rtl/>
        </w:rPr>
        <w:t xml:space="preserve"> זה</w:t>
      </w:r>
      <w:r>
        <w:rPr>
          <w:rtl/>
        </w:rPr>
        <w:t xml:space="preserve"> </w:t>
      </w:r>
      <w:bookmarkStart w:id="20620" w:name="_ETM_Q57_446880"/>
      <w:bookmarkEnd w:id="20620"/>
      <w:r>
        <w:rPr>
          <w:rtl/>
        </w:rPr>
        <w:t>זדון</w:t>
      </w:r>
      <w:r>
        <w:rPr>
          <w:rFonts w:hint="cs"/>
          <w:rtl/>
        </w:rPr>
        <w:t>.</w:t>
      </w:r>
      <w:r>
        <w:rPr>
          <w:rtl/>
        </w:rPr>
        <w:t xml:space="preserve"> </w:t>
      </w:r>
      <w:bookmarkStart w:id="20621" w:name="_ETM_Q57_448400"/>
      <w:bookmarkEnd w:id="20621"/>
      <w:r>
        <w:rPr>
          <w:rtl/>
        </w:rPr>
        <w:t xml:space="preserve">כך </w:t>
      </w:r>
      <w:bookmarkStart w:id="20622" w:name="_ETM_Q57_448750"/>
      <w:bookmarkEnd w:id="20622"/>
      <w:r>
        <w:rPr>
          <w:rtl/>
        </w:rPr>
        <w:t xml:space="preserve">פותחים </w:t>
      </w:r>
      <w:bookmarkStart w:id="20623" w:name="_ETM_Q57_449200"/>
      <w:bookmarkEnd w:id="20623"/>
      <w:r>
        <w:rPr>
          <w:rtl/>
        </w:rPr>
        <w:t xml:space="preserve">פתח </w:t>
      </w:r>
      <w:bookmarkStart w:id="20624" w:name="_ETM_Q57_449529"/>
      <w:bookmarkEnd w:id="20624"/>
      <w:r>
        <w:rPr>
          <w:rtl/>
        </w:rPr>
        <w:t>לזדון</w:t>
      </w:r>
      <w:r>
        <w:rPr>
          <w:rFonts w:hint="cs"/>
          <w:rtl/>
        </w:rPr>
        <w:t>.</w:t>
      </w:r>
      <w:r>
        <w:rPr>
          <w:rtl/>
        </w:rPr>
        <w:t xml:space="preserve"> </w:t>
      </w:r>
      <w:bookmarkStart w:id="20625" w:name="_ETM_Q57_451610"/>
      <w:bookmarkEnd w:id="20625"/>
      <w:r>
        <w:rPr>
          <w:rtl/>
        </w:rPr>
        <w:t xml:space="preserve">אני </w:t>
      </w:r>
      <w:bookmarkStart w:id="20626" w:name="_ETM_Q57_451880"/>
      <w:bookmarkEnd w:id="20626"/>
      <w:r>
        <w:rPr>
          <w:rtl/>
        </w:rPr>
        <w:t xml:space="preserve">מצטער </w:t>
      </w:r>
      <w:bookmarkStart w:id="20627" w:name="_ETM_Q57_452510"/>
      <w:bookmarkEnd w:id="20627"/>
      <w:r>
        <w:rPr>
          <w:rtl/>
        </w:rPr>
        <w:t xml:space="preserve">לומר </w:t>
      </w:r>
      <w:bookmarkStart w:id="20628" w:name="_ETM_Q57_454250"/>
      <w:bookmarkEnd w:id="20628"/>
      <w:r>
        <w:rPr>
          <w:rtl/>
        </w:rPr>
        <w:t xml:space="preserve">שמה </w:t>
      </w:r>
      <w:bookmarkStart w:id="20629" w:name="_ETM_Q57_454699"/>
      <w:bookmarkEnd w:id="20629"/>
      <w:r>
        <w:rPr>
          <w:rtl/>
        </w:rPr>
        <w:t xml:space="preserve">שאני </w:t>
      </w:r>
      <w:bookmarkStart w:id="20630" w:name="_ETM_Q57_455000"/>
      <w:bookmarkEnd w:id="20630"/>
      <w:r>
        <w:rPr>
          <w:rtl/>
        </w:rPr>
        <w:t xml:space="preserve">מזהה </w:t>
      </w:r>
      <w:bookmarkStart w:id="20631" w:name="_ETM_Q57_455690"/>
      <w:bookmarkEnd w:id="20631"/>
      <w:r>
        <w:rPr>
          <w:rFonts w:hint="cs"/>
          <w:rtl/>
        </w:rPr>
        <w:t xml:space="preserve">זה </w:t>
      </w:r>
      <w:r>
        <w:rPr>
          <w:rtl/>
        </w:rPr>
        <w:t xml:space="preserve">זדון </w:t>
      </w:r>
      <w:bookmarkStart w:id="20632" w:name="_ETM_Q57_456409"/>
      <w:bookmarkEnd w:id="20632"/>
      <w:proofErr w:type="spellStart"/>
      <w:r>
        <w:rPr>
          <w:rtl/>
        </w:rPr>
        <w:t>מצידו</w:t>
      </w:r>
      <w:proofErr w:type="spellEnd"/>
      <w:r>
        <w:rPr>
          <w:rtl/>
        </w:rPr>
        <w:t xml:space="preserve"> </w:t>
      </w:r>
      <w:bookmarkStart w:id="20633" w:name="_ETM_Q57_456889"/>
      <w:bookmarkEnd w:id="20633"/>
      <w:r>
        <w:rPr>
          <w:rtl/>
        </w:rPr>
        <w:t xml:space="preserve">של </w:t>
      </w:r>
      <w:bookmarkStart w:id="20634" w:name="_ETM_Q57_457069"/>
      <w:bookmarkEnd w:id="20634"/>
      <w:r>
        <w:rPr>
          <w:rtl/>
        </w:rPr>
        <w:t xml:space="preserve">ראש </w:t>
      </w:r>
      <w:bookmarkStart w:id="20635" w:name="_ETM_Q57_457279"/>
      <w:bookmarkEnd w:id="20635"/>
      <w:r>
        <w:rPr>
          <w:rtl/>
        </w:rPr>
        <w:t xml:space="preserve">ממשלת </w:t>
      </w:r>
      <w:bookmarkStart w:id="20636" w:name="_ETM_Q57_457729"/>
      <w:bookmarkEnd w:id="20636"/>
      <w:r>
        <w:rPr>
          <w:rtl/>
        </w:rPr>
        <w:t>ישראל</w:t>
      </w:r>
      <w:r>
        <w:rPr>
          <w:rFonts w:hint="cs"/>
          <w:rtl/>
        </w:rPr>
        <w:t>;</w:t>
      </w:r>
      <w:r>
        <w:rPr>
          <w:rtl/>
        </w:rPr>
        <w:t xml:space="preserve"> </w:t>
      </w:r>
      <w:bookmarkStart w:id="20637" w:name="_ETM_Q57_459529"/>
      <w:bookmarkEnd w:id="20637"/>
      <w:r>
        <w:rPr>
          <w:rtl/>
        </w:rPr>
        <w:t xml:space="preserve">מה </w:t>
      </w:r>
      <w:bookmarkStart w:id="20638" w:name="_ETM_Q57_459889"/>
      <w:bookmarkEnd w:id="20638"/>
      <w:r>
        <w:rPr>
          <w:rtl/>
        </w:rPr>
        <w:t xml:space="preserve">שעשה </w:t>
      </w:r>
      <w:bookmarkStart w:id="20639" w:name="_ETM_Q57_460250"/>
      <w:bookmarkEnd w:id="20639"/>
      <w:r>
        <w:rPr>
          <w:rtl/>
        </w:rPr>
        <w:t xml:space="preserve">במהלך </w:t>
      </w:r>
      <w:bookmarkStart w:id="20640" w:name="_ETM_Q57_460729"/>
      <w:bookmarkEnd w:id="20640"/>
      <w:r>
        <w:rPr>
          <w:rtl/>
        </w:rPr>
        <w:t xml:space="preserve">המשבר </w:t>
      </w:r>
      <w:bookmarkStart w:id="20641" w:name="_ETM_Q57_461180"/>
      <w:bookmarkEnd w:id="20641"/>
      <w:r>
        <w:rPr>
          <w:rtl/>
        </w:rPr>
        <w:t xml:space="preserve">הזה </w:t>
      </w:r>
      <w:bookmarkStart w:id="20642" w:name="_ETM_Q57_461389"/>
      <w:bookmarkEnd w:id="20642"/>
      <w:r>
        <w:rPr>
          <w:rtl/>
        </w:rPr>
        <w:t xml:space="preserve">זה </w:t>
      </w:r>
      <w:bookmarkStart w:id="20643" w:name="_ETM_Q57_461570"/>
      <w:bookmarkEnd w:id="20643"/>
      <w:r>
        <w:rPr>
          <w:rtl/>
        </w:rPr>
        <w:t xml:space="preserve">לא </w:t>
      </w:r>
      <w:bookmarkStart w:id="20644" w:name="_ETM_Q57_461690"/>
      <w:bookmarkEnd w:id="20644"/>
      <w:r>
        <w:rPr>
          <w:rtl/>
        </w:rPr>
        <w:t xml:space="preserve">רק </w:t>
      </w:r>
      <w:bookmarkStart w:id="20645" w:name="_ETM_Q57_461870"/>
      <w:bookmarkEnd w:id="20645"/>
      <w:r>
        <w:rPr>
          <w:rtl/>
        </w:rPr>
        <w:t>לטובת</w:t>
      </w:r>
      <w:r>
        <w:rPr>
          <w:rFonts w:hint="cs"/>
          <w:rtl/>
        </w:rPr>
        <w:t xml:space="preserve"> ע</w:t>
      </w:r>
      <w:r>
        <w:rPr>
          <w:rtl/>
        </w:rPr>
        <w:t xml:space="preserve">ם </w:t>
      </w:r>
      <w:bookmarkStart w:id="20646" w:name="_ETM_Q57_462560"/>
      <w:bookmarkEnd w:id="20646"/>
      <w:r>
        <w:rPr>
          <w:rtl/>
        </w:rPr>
        <w:t xml:space="preserve">אלא </w:t>
      </w:r>
      <w:bookmarkStart w:id="20647" w:name="_ETM_Q57_462740"/>
      <w:bookmarkEnd w:id="20647"/>
      <w:r>
        <w:rPr>
          <w:rtl/>
        </w:rPr>
        <w:t xml:space="preserve">גם </w:t>
      </w:r>
      <w:bookmarkStart w:id="20648" w:name="_ETM_Q57_462949"/>
      <w:bookmarkEnd w:id="20648"/>
      <w:r>
        <w:rPr>
          <w:rtl/>
        </w:rPr>
        <w:t xml:space="preserve">לטובתו </w:t>
      </w:r>
      <w:bookmarkStart w:id="20649" w:name="_ETM_Q57_463460"/>
      <w:bookmarkEnd w:id="20649"/>
      <w:r>
        <w:rPr>
          <w:rtl/>
        </w:rPr>
        <w:t>האישית</w:t>
      </w:r>
      <w:r>
        <w:rPr>
          <w:rFonts w:hint="cs"/>
          <w:rtl/>
        </w:rPr>
        <w:t>,</w:t>
      </w:r>
      <w:r>
        <w:rPr>
          <w:rtl/>
        </w:rPr>
        <w:t xml:space="preserve"> </w:t>
      </w:r>
      <w:bookmarkStart w:id="20650" w:name="_ETM_Q57_465330"/>
      <w:bookmarkEnd w:id="20650"/>
      <w:r>
        <w:rPr>
          <w:rtl/>
        </w:rPr>
        <w:t xml:space="preserve">כדי </w:t>
      </w:r>
      <w:bookmarkStart w:id="20651" w:name="_ETM_Q57_465630"/>
      <w:bookmarkEnd w:id="20651"/>
      <w:r>
        <w:rPr>
          <w:rtl/>
        </w:rPr>
        <w:t xml:space="preserve">להיחלץ </w:t>
      </w:r>
      <w:bookmarkStart w:id="20652" w:name="_ETM_Q57_466290"/>
      <w:bookmarkEnd w:id="20652"/>
      <w:r>
        <w:rPr>
          <w:rtl/>
        </w:rPr>
        <w:t xml:space="preserve">מבעיותיו </w:t>
      </w:r>
      <w:bookmarkStart w:id="20653" w:name="_ETM_Q57_466920"/>
      <w:bookmarkEnd w:id="20653"/>
      <w:r>
        <w:rPr>
          <w:rtl/>
        </w:rPr>
        <w:t>המשפטיות</w:t>
      </w:r>
      <w:r>
        <w:rPr>
          <w:rFonts w:hint="cs"/>
          <w:rtl/>
        </w:rPr>
        <w:t>,</w:t>
      </w:r>
      <w:r>
        <w:rPr>
          <w:rtl/>
        </w:rPr>
        <w:t xml:space="preserve"> </w:t>
      </w:r>
      <w:bookmarkStart w:id="20654" w:name="_ETM_Q57_469270"/>
      <w:bookmarkEnd w:id="20654"/>
      <w:r>
        <w:rPr>
          <w:rtl/>
        </w:rPr>
        <w:t xml:space="preserve">כדי </w:t>
      </w:r>
      <w:bookmarkStart w:id="20655" w:name="_ETM_Q57_469569"/>
      <w:bookmarkEnd w:id="20655"/>
      <w:r>
        <w:rPr>
          <w:rtl/>
        </w:rPr>
        <w:t xml:space="preserve">לייצר </w:t>
      </w:r>
      <w:bookmarkStart w:id="20656" w:name="_ETM_Q57_470080"/>
      <w:bookmarkEnd w:id="20656"/>
      <w:r>
        <w:rPr>
          <w:rtl/>
        </w:rPr>
        <w:t xml:space="preserve">משבר </w:t>
      </w:r>
      <w:bookmarkStart w:id="20657" w:name="_ETM_Q57_470919"/>
      <w:bookmarkEnd w:id="20657"/>
      <w:r>
        <w:rPr>
          <w:rtl/>
        </w:rPr>
        <w:t xml:space="preserve">עמוק </w:t>
      </w:r>
      <w:bookmarkStart w:id="20658" w:name="_ETM_Q57_471430"/>
      <w:bookmarkEnd w:id="20658"/>
      <w:r>
        <w:rPr>
          <w:rtl/>
        </w:rPr>
        <w:t xml:space="preserve">יותר </w:t>
      </w:r>
      <w:bookmarkStart w:id="20659" w:name="_ETM_Q57_472180"/>
      <w:bookmarkEnd w:id="20659"/>
      <w:r>
        <w:rPr>
          <w:rtl/>
        </w:rPr>
        <w:t xml:space="preserve">ממה </w:t>
      </w:r>
      <w:bookmarkStart w:id="20660" w:name="_ETM_Q57_472569"/>
      <w:bookmarkEnd w:id="20660"/>
      <w:r>
        <w:rPr>
          <w:rtl/>
        </w:rPr>
        <w:t xml:space="preserve">שהיה </w:t>
      </w:r>
      <w:bookmarkStart w:id="20661" w:name="_ETM_Q57_472930"/>
      <w:bookmarkEnd w:id="20661"/>
      <w:r>
        <w:rPr>
          <w:rtl/>
        </w:rPr>
        <w:t xml:space="preserve">באמת </w:t>
      </w:r>
      <w:bookmarkStart w:id="20662" w:name="_ETM_Q57_473439"/>
      <w:bookmarkEnd w:id="20662"/>
      <w:r>
        <w:rPr>
          <w:rtl/>
        </w:rPr>
        <w:t xml:space="preserve">נדרש </w:t>
      </w:r>
      <w:bookmarkStart w:id="20663" w:name="_ETM_Q57_474220"/>
      <w:bookmarkStart w:id="20664" w:name="_ETM_Q57_474339"/>
      <w:bookmarkEnd w:id="20663"/>
      <w:bookmarkEnd w:id="20664"/>
      <w:r>
        <w:rPr>
          <w:rFonts w:hint="cs"/>
          <w:rtl/>
        </w:rPr>
        <w:t xml:space="preserve">או </w:t>
      </w:r>
      <w:r>
        <w:rPr>
          <w:rtl/>
        </w:rPr>
        <w:t xml:space="preserve">התחייב </w:t>
      </w:r>
      <w:bookmarkStart w:id="20665" w:name="_ETM_Q57_474939"/>
      <w:bookmarkEnd w:id="20665"/>
      <w:r>
        <w:rPr>
          <w:rtl/>
        </w:rPr>
        <w:t xml:space="preserve">מתוקף </w:t>
      </w:r>
      <w:bookmarkStart w:id="20666" w:name="_ETM_Q57_475990"/>
      <w:bookmarkEnd w:id="20666"/>
      <w:r>
        <w:rPr>
          <w:rtl/>
        </w:rPr>
        <w:t xml:space="preserve">המצב </w:t>
      </w:r>
      <w:bookmarkStart w:id="20667" w:name="_ETM_Q57_476469"/>
      <w:bookmarkEnd w:id="20667"/>
      <w:r>
        <w:rPr>
          <w:rtl/>
        </w:rPr>
        <w:t>העולמי</w:t>
      </w:r>
      <w:r>
        <w:rPr>
          <w:rFonts w:hint="cs"/>
          <w:rtl/>
        </w:rPr>
        <w:t>.</w:t>
      </w:r>
      <w:r>
        <w:rPr>
          <w:rtl/>
        </w:rPr>
        <w:t xml:space="preserve"> </w:t>
      </w:r>
      <w:bookmarkStart w:id="20668" w:name="_ETM_Q57_478940"/>
      <w:bookmarkStart w:id="20669" w:name="_ETM_Q57_479000"/>
      <w:bookmarkEnd w:id="20668"/>
      <w:bookmarkEnd w:id="20669"/>
      <w:r>
        <w:rPr>
          <w:rtl/>
        </w:rPr>
        <w:t xml:space="preserve">אבל </w:t>
      </w:r>
      <w:bookmarkStart w:id="20670" w:name="_ETM_Q57_479180"/>
      <w:bookmarkEnd w:id="20670"/>
      <w:r>
        <w:rPr>
          <w:rtl/>
        </w:rPr>
        <w:t xml:space="preserve">אני </w:t>
      </w:r>
      <w:bookmarkStart w:id="20671" w:name="_ETM_Q57_479330"/>
      <w:bookmarkEnd w:id="20671"/>
      <w:r>
        <w:rPr>
          <w:rtl/>
        </w:rPr>
        <w:t xml:space="preserve">רוצה </w:t>
      </w:r>
      <w:bookmarkStart w:id="20672" w:name="_ETM_Q57_479600"/>
      <w:bookmarkEnd w:id="20672"/>
      <w:r>
        <w:rPr>
          <w:rtl/>
        </w:rPr>
        <w:t xml:space="preserve">לשאול </w:t>
      </w:r>
      <w:bookmarkStart w:id="20673" w:name="_ETM_Q57_481699"/>
      <w:bookmarkEnd w:id="20673"/>
      <w:r>
        <w:rPr>
          <w:rtl/>
        </w:rPr>
        <w:t xml:space="preserve">את </w:t>
      </w:r>
      <w:bookmarkStart w:id="20674" w:name="_ETM_Q57_481849"/>
      <w:bookmarkEnd w:id="20674"/>
      <w:r>
        <w:rPr>
          <w:rtl/>
        </w:rPr>
        <w:t xml:space="preserve">בני </w:t>
      </w:r>
      <w:bookmarkStart w:id="20675" w:name="_ETM_Q57_482089"/>
      <w:bookmarkEnd w:id="20675"/>
      <w:r>
        <w:rPr>
          <w:rtl/>
        </w:rPr>
        <w:t>גנץ</w:t>
      </w:r>
      <w:r>
        <w:rPr>
          <w:rFonts w:hint="cs"/>
          <w:rtl/>
        </w:rPr>
        <w:t>,</w:t>
      </w:r>
      <w:r>
        <w:rPr>
          <w:rtl/>
        </w:rPr>
        <w:t xml:space="preserve"> </w:t>
      </w:r>
      <w:bookmarkStart w:id="20676" w:name="_ETM_Q57_482980"/>
      <w:bookmarkEnd w:id="20676"/>
      <w:r>
        <w:rPr>
          <w:rtl/>
        </w:rPr>
        <w:t xml:space="preserve">את </w:t>
      </w:r>
      <w:bookmarkStart w:id="20677" w:name="_ETM_Q57_483129"/>
      <w:bookmarkEnd w:id="20677"/>
      <w:r>
        <w:rPr>
          <w:rtl/>
        </w:rPr>
        <w:t xml:space="preserve">גבי </w:t>
      </w:r>
      <w:bookmarkStart w:id="20678" w:name="_ETM_Q57_483429"/>
      <w:bookmarkEnd w:id="20678"/>
      <w:r>
        <w:rPr>
          <w:rtl/>
        </w:rPr>
        <w:t>אשכנזי</w:t>
      </w:r>
      <w:r>
        <w:rPr>
          <w:rFonts w:hint="cs"/>
          <w:rtl/>
        </w:rPr>
        <w:t>,</w:t>
      </w:r>
      <w:r>
        <w:rPr>
          <w:rtl/>
        </w:rPr>
        <w:t xml:space="preserve"> </w:t>
      </w:r>
      <w:bookmarkStart w:id="20679" w:name="_ETM_Q57_484330"/>
      <w:bookmarkEnd w:id="20679"/>
      <w:r>
        <w:rPr>
          <w:rtl/>
        </w:rPr>
        <w:t xml:space="preserve">את </w:t>
      </w:r>
      <w:bookmarkStart w:id="20680" w:name="_ETM_Q57_484540"/>
      <w:bookmarkEnd w:id="20680"/>
      <w:r>
        <w:rPr>
          <w:rtl/>
        </w:rPr>
        <w:t xml:space="preserve">עמיר </w:t>
      </w:r>
      <w:bookmarkStart w:id="20681" w:name="_ETM_Q57_484779"/>
      <w:bookmarkEnd w:id="20681"/>
      <w:r>
        <w:rPr>
          <w:rtl/>
        </w:rPr>
        <w:t>פרץ</w:t>
      </w:r>
      <w:r>
        <w:rPr>
          <w:rFonts w:hint="cs"/>
          <w:rtl/>
        </w:rPr>
        <w:t>:</w:t>
      </w:r>
      <w:r>
        <w:rPr>
          <w:rtl/>
        </w:rPr>
        <w:t xml:space="preserve"> </w:t>
      </w:r>
      <w:bookmarkStart w:id="20682" w:name="_ETM_Q57_486110"/>
      <w:bookmarkEnd w:id="20682"/>
      <w:r>
        <w:rPr>
          <w:rtl/>
        </w:rPr>
        <w:t xml:space="preserve">איך </w:t>
      </w:r>
      <w:bookmarkStart w:id="20683" w:name="_ETM_Q57_486320"/>
      <w:bookmarkEnd w:id="20683"/>
      <w:r>
        <w:rPr>
          <w:rtl/>
        </w:rPr>
        <w:t xml:space="preserve">נתתם </w:t>
      </w:r>
      <w:bookmarkStart w:id="20684" w:name="_ETM_Q57_486740"/>
      <w:bookmarkEnd w:id="20684"/>
      <w:r>
        <w:rPr>
          <w:rtl/>
        </w:rPr>
        <w:t xml:space="preserve">לזה </w:t>
      </w:r>
      <w:bookmarkStart w:id="20685" w:name="_ETM_Q57_486980"/>
      <w:bookmarkEnd w:id="20685"/>
      <w:r>
        <w:rPr>
          <w:rtl/>
        </w:rPr>
        <w:t>יד</w:t>
      </w:r>
      <w:r>
        <w:rPr>
          <w:rFonts w:hint="cs"/>
          <w:rtl/>
        </w:rPr>
        <w:t>?</w:t>
      </w:r>
      <w:r>
        <w:rPr>
          <w:rtl/>
        </w:rPr>
        <w:t xml:space="preserve"> </w:t>
      </w:r>
      <w:bookmarkStart w:id="20686" w:name="_ETM_Q57_488730"/>
      <w:bookmarkEnd w:id="20686"/>
      <w:r>
        <w:rPr>
          <w:rFonts w:hint="cs"/>
          <w:rtl/>
        </w:rPr>
        <w:t>כ</w:t>
      </w:r>
      <w:r>
        <w:rPr>
          <w:rtl/>
        </w:rPr>
        <w:t xml:space="preserve">שאתם </w:t>
      </w:r>
      <w:bookmarkStart w:id="20687" w:name="_ETM_Q57_489240"/>
      <w:bookmarkEnd w:id="20687"/>
      <w:r>
        <w:rPr>
          <w:rtl/>
        </w:rPr>
        <w:t xml:space="preserve">רואים </w:t>
      </w:r>
      <w:bookmarkStart w:id="20688" w:name="_ETM_Q57_489480"/>
      <w:bookmarkEnd w:id="20688"/>
      <w:r>
        <w:rPr>
          <w:rtl/>
        </w:rPr>
        <w:t xml:space="preserve">זדון </w:t>
      </w:r>
      <w:bookmarkStart w:id="20689" w:name="_ETM_Q57_490110"/>
      <w:bookmarkEnd w:id="20689"/>
      <w:r>
        <w:rPr>
          <w:rtl/>
        </w:rPr>
        <w:t xml:space="preserve">בניהול </w:t>
      </w:r>
      <w:bookmarkStart w:id="20690" w:name="_ETM_Q57_490529"/>
      <w:bookmarkEnd w:id="20690"/>
      <w:r>
        <w:rPr>
          <w:rtl/>
        </w:rPr>
        <w:t>משבר</w:t>
      </w:r>
      <w:r>
        <w:rPr>
          <w:rFonts w:hint="cs"/>
          <w:rtl/>
        </w:rPr>
        <w:t>,</w:t>
      </w:r>
      <w:r>
        <w:rPr>
          <w:rtl/>
        </w:rPr>
        <w:t xml:space="preserve"> </w:t>
      </w:r>
      <w:bookmarkStart w:id="20691" w:name="_ETM_Q57_491130"/>
      <w:bookmarkEnd w:id="20691"/>
      <w:r>
        <w:rPr>
          <w:rtl/>
        </w:rPr>
        <w:t xml:space="preserve">איך </w:t>
      </w:r>
      <w:bookmarkStart w:id="20692" w:name="_ETM_Q57_491370"/>
      <w:bookmarkEnd w:id="20692"/>
      <w:r>
        <w:rPr>
          <w:rtl/>
        </w:rPr>
        <w:t xml:space="preserve">אתם </w:t>
      </w:r>
      <w:bookmarkStart w:id="20693" w:name="_ETM_Q57_491580"/>
      <w:bookmarkEnd w:id="20693"/>
      <w:r>
        <w:rPr>
          <w:rtl/>
        </w:rPr>
        <w:t xml:space="preserve">נותנים </w:t>
      </w:r>
      <w:bookmarkStart w:id="20694" w:name="_ETM_Q57_491879"/>
      <w:bookmarkEnd w:id="20694"/>
      <w:r>
        <w:rPr>
          <w:rtl/>
        </w:rPr>
        <w:t xml:space="preserve">לזה </w:t>
      </w:r>
      <w:bookmarkStart w:id="20695" w:name="_ETM_Q57_492120"/>
      <w:bookmarkEnd w:id="20695"/>
      <w:r>
        <w:rPr>
          <w:rtl/>
        </w:rPr>
        <w:t>יד</w:t>
      </w:r>
      <w:r>
        <w:rPr>
          <w:rFonts w:hint="cs"/>
          <w:rtl/>
        </w:rPr>
        <w:t>?</w:t>
      </w:r>
      <w:r>
        <w:rPr>
          <w:rtl/>
        </w:rPr>
        <w:t xml:space="preserve"> </w:t>
      </w:r>
      <w:bookmarkStart w:id="20696" w:name="_ETM_Q57_495160"/>
      <w:bookmarkEnd w:id="20696"/>
      <w:r>
        <w:rPr>
          <w:rtl/>
        </w:rPr>
        <w:t>ז</w:t>
      </w:r>
      <w:r w:rsidR="008C2389">
        <w:rPr>
          <w:rFonts w:hint="cs"/>
          <w:rtl/>
        </w:rPr>
        <w:t>ו</w:t>
      </w:r>
      <w:r>
        <w:rPr>
          <w:rtl/>
        </w:rPr>
        <w:t xml:space="preserve"> </w:t>
      </w:r>
      <w:bookmarkStart w:id="20697" w:name="_ETM_Q57_495369"/>
      <w:bookmarkEnd w:id="20697"/>
      <w:r>
        <w:rPr>
          <w:rtl/>
        </w:rPr>
        <w:t xml:space="preserve">ממשלת </w:t>
      </w:r>
      <w:bookmarkStart w:id="20698" w:name="_ETM_Q57_495990"/>
      <w:bookmarkEnd w:id="20698"/>
      <w:r>
        <w:rPr>
          <w:rFonts w:hint="cs"/>
          <w:rtl/>
        </w:rPr>
        <w:t>החירום</w:t>
      </w:r>
      <w:r>
        <w:rPr>
          <w:rtl/>
        </w:rPr>
        <w:t xml:space="preserve"> </w:t>
      </w:r>
      <w:bookmarkStart w:id="20699" w:name="_ETM_Q57_496350"/>
      <w:bookmarkEnd w:id="20699"/>
      <w:r>
        <w:rPr>
          <w:rtl/>
        </w:rPr>
        <w:t>שהקמתם</w:t>
      </w:r>
      <w:r w:rsidR="008C2389">
        <w:rPr>
          <w:rFonts w:hint="cs"/>
          <w:rtl/>
        </w:rPr>
        <w:t>,</w:t>
      </w:r>
      <w:r>
        <w:rPr>
          <w:rtl/>
        </w:rPr>
        <w:t xml:space="preserve"> </w:t>
      </w:r>
      <w:bookmarkStart w:id="20700" w:name="_ETM_Q57_498010"/>
      <w:bookmarkEnd w:id="20700"/>
      <w:r>
        <w:rPr>
          <w:rtl/>
        </w:rPr>
        <w:t xml:space="preserve">השותפות </w:t>
      </w:r>
      <w:bookmarkStart w:id="20701" w:name="_ETM_Q57_498789"/>
      <w:bookmarkEnd w:id="20701"/>
      <w:r>
        <w:rPr>
          <w:rtl/>
        </w:rPr>
        <w:t xml:space="preserve">הזאת </w:t>
      </w:r>
      <w:bookmarkStart w:id="20702" w:name="_ETM_Q57_499210"/>
      <w:bookmarkEnd w:id="20702"/>
      <w:r>
        <w:rPr>
          <w:rtl/>
        </w:rPr>
        <w:t xml:space="preserve">לטיפול </w:t>
      </w:r>
      <w:bookmarkStart w:id="20703" w:name="_ETM_Q57_499990"/>
      <w:bookmarkEnd w:id="20703"/>
      <w:r>
        <w:rPr>
          <w:rtl/>
        </w:rPr>
        <w:t xml:space="preserve">הקלוקל </w:t>
      </w:r>
      <w:bookmarkStart w:id="20704" w:name="_ETM_Q57_500560"/>
      <w:bookmarkEnd w:id="20704"/>
      <w:r>
        <w:rPr>
          <w:rtl/>
        </w:rPr>
        <w:t>הזה</w:t>
      </w:r>
      <w:r>
        <w:rPr>
          <w:rFonts w:hint="cs"/>
          <w:rtl/>
        </w:rPr>
        <w:t>,</w:t>
      </w:r>
      <w:r>
        <w:rPr>
          <w:rtl/>
        </w:rPr>
        <w:t xml:space="preserve"> </w:t>
      </w:r>
      <w:bookmarkStart w:id="20705" w:name="_ETM_Q57_501160"/>
      <w:bookmarkEnd w:id="20705"/>
      <w:r>
        <w:rPr>
          <w:rtl/>
        </w:rPr>
        <w:t xml:space="preserve">לנזק </w:t>
      </w:r>
      <w:bookmarkStart w:id="20706" w:name="_ETM_Q57_501910"/>
      <w:bookmarkEnd w:id="20706"/>
      <w:r>
        <w:rPr>
          <w:rtl/>
        </w:rPr>
        <w:t xml:space="preserve">המיותר </w:t>
      </w:r>
      <w:bookmarkStart w:id="20707" w:name="_ETM_Q57_502839"/>
      <w:bookmarkEnd w:id="20707"/>
      <w:r>
        <w:rPr>
          <w:rtl/>
        </w:rPr>
        <w:t>הזה</w:t>
      </w:r>
      <w:r>
        <w:rPr>
          <w:rFonts w:hint="cs"/>
          <w:rtl/>
        </w:rPr>
        <w:t>,</w:t>
      </w:r>
      <w:r>
        <w:rPr>
          <w:rtl/>
        </w:rPr>
        <w:t xml:space="preserve"> </w:t>
      </w:r>
      <w:bookmarkStart w:id="20708" w:name="_ETM_Q57_503020"/>
      <w:bookmarkEnd w:id="20708"/>
      <w:r>
        <w:rPr>
          <w:rtl/>
        </w:rPr>
        <w:t xml:space="preserve">שנגרם </w:t>
      </w:r>
      <w:bookmarkStart w:id="20709" w:name="_ETM_Q57_503439"/>
      <w:bookmarkEnd w:id="20709"/>
      <w:r>
        <w:rPr>
          <w:rtl/>
        </w:rPr>
        <w:t xml:space="preserve">לאזרחי </w:t>
      </w:r>
      <w:bookmarkStart w:id="20710" w:name="_ETM_Q57_503890"/>
      <w:bookmarkEnd w:id="20710"/>
      <w:r>
        <w:rPr>
          <w:rtl/>
        </w:rPr>
        <w:t>ישראל</w:t>
      </w:r>
      <w:r>
        <w:rPr>
          <w:rFonts w:hint="cs"/>
          <w:rtl/>
        </w:rPr>
        <w:t>?</w:t>
      </w:r>
      <w:r>
        <w:rPr>
          <w:rtl/>
        </w:rPr>
        <w:t xml:space="preserve"> </w:t>
      </w:r>
      <w:bookmarkStart w:id="20711" w:name="_ETM_Q57_507660"/>
      <w:bookmarkEnd w:id="20711"/>
      <w:r>
        <w:rPr>
          <w:rtl/>
        </w:rPr>
        <w:t xml:space="preserve">נכנסתם </w:t>
      </w:r>
      <w:bookmarkStart w:id="20712" w:name="_ETM_Q57_508230"/>
      <w:bookmarkEnd w:id="20712"/>
      <w:r>
        <w:rPr>
          <w:rtl/>
        </w:rPr>
        <w:t xml:space="preserve">מתחת </w:t>
      </w:r>
      <w:bookmarkStart w:id="20713" w:name="_ETM_Q57_508619"/>
      <w:bookmarkEnd w:id="20713"/>
      <w:r>
        <w:rPr>
          <w:rtl/>
        </w:rPr>
        <w:t xml:space="preserve">לאלונקה </w:t>
      </w:r>
      <w:bookmarkStart w:id="20714" w:name="_ETM_Q57_510020"/>
      <w:bookmarkEnd w:id="20714"/>
      <w:r w:rsidR="008C2389">
        <w:rPr>
          <w:rFonts w:hint="cs"/>
          <w:rtl/>
        </w:rPr>
        <w:t>כ</w:t>
      </w:r>
      <w:r>
        <w:rPr>
          <w:rtl/>
        </w:rPr>
        <w:t xml:space="preserve">שמי </w:t>
      </w:r>
      <w:bookmarkStart w:id="20715" w:name="_ETM_Q57_510410"/>
      <w:bookmarkEnd w:id="20715"/>
      <w:r>
        <w:rPr>
          <w:rtl/>
        </w:rPr>
        <w:t xml:space="preserve">ששוכב </w:t>
      </w:r>
      <w:bookmarkStart w:id="20716" w:name="_ETM_Q57_511010"/>
      <w:bookmarkEnd w:id="20716"/>
      <w:r>
        <w:rPr>
          <w:rtl/>
        </w:rPr>
        <w:t xml:space="preserve">על </w:t>
      </w:r>
      <w:bookmarkStart w:id="20717" w:name="_ETM_Q57_511130"/>
      <w:bookmarkEnd w:id="20717"/>
      <w:r>
        <w:rPr>
          <w:rtl/>
        </w:rPr>
        <w:t xml:space="preserve">האלונקה </w:t>
      </w:r>
      <w:bookmarkStart w:id="20718" w:name="_ETM_Q57_511869"/>
      <w:bookmarkEnd w:id="20718"/>
      <w:r>
        <w:rPr>
          <w:rFonts w:hint="cs"/>
          <w:rtl/>
        </w:rPr>
        <w:t xml:space="preserve">זה </w:t>
      </w:r>
      <w:r>
        <w:rPr>
          <w:rtl/>
        </w:rPr>
        <w:t xml:space="preserve">בנימין </w:t>
      </w:r>
      <w:bookmarkStart w:id="20719" w:name="_ETM_Q57_512620"/>
      <w:bookmarkEnd w:id="20719"/>
      <w:r>
        <w:rPr>
          <w:rtl/>
        </w:rPr>
        <w:t>נתניהו</w:t>
      </w:r>
      <w:r>
        <w:rPr>
          <w:rFonts w:hint="cs"/>
          <w:rtl/>
        </w:rPr>
        <w:t>,</w:t>
      </w:r>
      <w:r>
        <w:rPr>
          <w:rtl/>
        </w:rPr>
        <w:t xml:space="preserve"> </w:t>
      </w:r>
      <w:bookmarkStart w:id="20720" w:name="_ETM_Q57_513160"/>
      <w:bookmarkEnd w:id="20720"/>
      <w:r>
        <w:rPr>
          <w:rtl/>
        </w:rPr>
        <w:t xml:space="preserve">ואתם </w:t>
      </w:r>
      <w:bookmarkStart w:id="20721" w:name="_ETM_Q57_513489"/>
      <w:bookmarkEnd w:id="20721"/>
      <w:r>
        <w:rPr>
          <w:rtl/>
        </w:rPr>
        <w:t xml:space="preserve">נושאים </w:t>
      </w:r>
      <w:bookmarkStart w:id="20722" w:name="_ETM_Q57_513760"/>
      <w:bookmarkEnd w:id="20722"/>
      <w:r>
        <w:rPr>
          <w:rtl/>
        </w:rPr>
        <w:t xml:space="preserve">אותו </w:t>
      </w:r>
      <w:bookmarkStart w:id="20723" w:name="_ETM_Q57_513969"/>
      <w:bookmarkEnd w:id="20723"/>
      <w:r>
        <w:rPr>
          <w:rtl/>
        </w:rPr>
        <w:t xml:space="preserve">על </w:t>
      </w:r>
      <w:bookmarkStart w:id="20724" w:name="_ETM_Q57_514059"/>
      <w:bookmarkEnd w:id="20724"/>
      <w:r>
        <w:rPr>
          <w:rtl/>
        </w:rPr>
        <w:t>גבכם</w:t>
      </w:r>
      <w:r>
        <w:rPr>
          <w:rFonts w:hint="cs"/>
          <w:rtl/>
        </w:rPr>
        <w:t>.</w:t>
      </w:r>
      <w:r>
        <w:rPr>
          <w:rtl/>
        </w:rPr>
        <w:t xml:space="preserve"> </w:t>
      </w:r>
      <w:bookmarkStart w:id="20725" w:name="_ETM_Q57_515960"/>
      <w:bookmarkEnd w:id="20725"/>
      <w:r>
        <w:rPr>
          <w:rtl/>
        </w:rPr>
        <w:t xml:space="preserve">זה </w:t>
      </w:r>
      <w:bookmarkStart w:id="20726" w:name="_ETM_Q57_516140"/>
      <w:bookmarkEnd w:id="20726"/>
      <w:r>
        <w:rPr>
          <w:rtl/>
        </w:rPr>
        <w:t xml:space="preserve">המצב </w:t>
      </w:r>
      <w:bookmarkStart w:id="20727" w:name="_ETM_Q57_516529"/>
      <w:bookmarkEnd w:id="20727"/>
      <w:r>
        <w:rPr>
          <w:rtl/>
        </w:rPr>
        <w:t>האמיתי</w:t>
      </w:r>
      <w:r>
        <w:rPr>
          <w:rFonts w:hint="cs"/>
          <w:rtl/>
        </w:rPr>
        <w:t>.</w:t>
      </w:r>
    </w:p>
    <w:p w:rsidR="007A325F" w:rsidRDefault="007A325F" w:rsidP="001142D1">
      <w:pPr>
        <w:rPr>
          <w:rtl/>
        </w:rPr>
      </w:pPr>
    </w:p>
    <w:p w:rsidR="007A325F" w:rsidRDefault="008C2389" w:rsidP="008C2389">
      <w:pPr>
        <w:rPr>
          <w:rtl/>
        </w:rPr>
      </w:pPr>
      <w:bookmarkStart w:id="20728" w:name="_ETM_Q57_514000"/>
      <w:bookmarkStart w:id="20729" w:name="_ETM_Q57_518690"/>
      <w:bookmarkEnd w:id="20728"/>
      <w:bookmarkEnd w:id="20729"/>
      <w:r>
        <w:rPr>
          <w:rFonts w:hint="cs"/>
          <w:rtl/>
        </w:rPr>
        <w:t xml:space="preserve">נוסף </w:t>
      </w:r>
      <w:r w:rsidR="007A325F">
        <w:rPr>
          <w:rtl/>
        </w:rPr>
        <w:t xml:space="preserve">על </w:t>
      </w:r>
      <w:bookmarkStart w:id="20730" w:name="_ETM_Q57_518960"/>
      <w:bookmarkEnd w:id="20730"/>
      <w:r w:rsidR="007A325F">
        <w:rPr>
          <w:rtl/>
        </w:rPr>
        <w:t xml:space="preserve">כל </w:t>
      </w:r>
      <w:bookmarkStart w:id="20731" w:name="_ETM_Q57_519230"/>
      <w:bookmarkEnd w:id="20731"/>
      <w:r w:rsidR="007A325F">
        <w:rPr>
          <w:rtl/>
        </w:rPr>
        <w:t>אלה</w:t>
      </w:r>
      <w:r w:rsidR="007A325F">
        <w:rPr>
          <w:rFonts w:hint="cs"/>
          <w:rtl/>
        </w:rPr>
        <w:t>,</w:t>
      </w:r>
      <w:r w:rsidR="007A325F">
        <w:rPr>
          <w:rtl/>
        </w:rPr>
        <w:t xml:space="preserve"> </w:t>
      </w:r>
      <w:bookmarkStart w:id="20732" w:name="_ETM_Q57_521089"/>
      <w:bookmarkEnd w:id="20732"/>
      <w:r w:rsidR="007A325F">
        <w:rPr>
          <w:rtl/>
        </w:rPr>
        <w:t xml:space="preserve">בלב </w:t>
      </w:r>
      <w:bookmarkStart w:id="20733" w:name="_ETM_Q57_521600"/>
      <w:bookmarkEnd w:id="20733"/>
      <w:r w:rsidR="007A325F">
        <w:rPr>
          <w:rtl/>
        </w:rPr>
        <w:t xml:space="preserve">משבר </w:t>
      </w:r>
      <w:bookmarkStart w:id="20734" w:name="_ETM_Q57_522050"/>
      <w:bookmarkEnd w:id="20734"/>
      <w:r w:rsidR="007A325F">
        <w:rPr>
          <w:rtl/>
        </w:rPr>
        <w:t>כלכלי</w:t>
      </w:r>
      <w:r w:rsidR="007A325F">
        <w:rPr>
          <w:rFonts w:hint="cs"/>
          <w:rtl/>
        </w:rPr>
        <w:t>,</w:t>
      </w:r>
      <w:r w:rsidR="007A325F">
        <w:rPr>
          <w:rtl/>
        </w:rPr>
        <w:t xml:space="preserve"> </w:t>
      </w:r>
      <w:bookmarkStart w:id="20735" w:name="_ETM_Q57_522770"/>
      <w:bookmarkEnd w:id="20735"/>
      <w:r w:rsidR="007A325F">
        <w:rPr>
          <w:rtl/>
        </w:rPr>
        <w:t xml:space="preserve">כנראה </w:t>
      </w:r>
      <w:bookmarkStart w:id="20736" w:name="_ETM_Q57_523160"/>
      <w:bookmarkEnd w:id="20736"/>
      <w:r w:rsidR="007A325F">
        <w:rPr>
          <w:rtl/>
        </w:rPr>
        <w:t xml:space="preserve">החמור </w:t>
      </w:r>
      <w:bookmarkStart w:id="20737" w:name="_ETM_Q57_523850"/>
      <w:bookmarkEnd w:id="20737"/>
      <w:r w:rsidR="007A325F">
        <w:rPr>
          <w:rtl/>
        </w:rPr>
        <w:t xml:space="preserve">בתולדותיה </w:t>
      </w:r>
      <w:bookmarkStart w:id="20738" w:name="_ETM_Q57_524480"/>
      <w:bookmarkEnd w:id="20738"/>
      <w:r w:rsidR="007A325F">
        <w:rPr>
          <w:rtl/>
        </w:rPr>
        <w:t xml:space="preserve">של </w:t>
      </w:r>
      <w:bookmarkStart w:id="20739" w:name="_ETM_Q57_524600"/>
      <w:bookmarkEnd w:id="20739"/>
      <w:r w:rsidR="007A325F">
        <w:rPr>
          <w:rtl/>
        </w:rPr>
        <w:t xml:space="preserve">מדינת </w:t>
      </w:r>
      <w:bookmarkStart w:id="20740" w:name="_ETM_Q57_524930"/>
      <w:bookmarkEnd w:id="20740"/>
      <w:r w:rsidR="007A325F">
        <w:rPr>
          <w:rtl/>
        </w:rPr>
        <w:t>ישראל</w:t>
      </w:r>
      <w:r w:rsidR="007A325F">
        <w:rPr>
          <w:rFonts w:hint="cs"/>
          <w:rtl/>
        </w:rPr>
        <w:t>,</w:t>
      </w:r>
      <w:r w:rsidR="007A325F">
        <w:rPr>
          <w:rtl/>
        </w:rPr>
        <w:t xml:space="preserve"> </w:t>
      </w:r>
      <w:bookmarkStart w:id="20741" w:name="_ETM_Q57_525290"/>
      <w:bookmarkEnd w:id="20741"/>
      <w:r w:rsidR="007A325F">
        <w:rPr>
          <w:rtl/>
        </w:rPr>
        <w:t xml:space="preserve">אולי </w:t>
      </w:r>
      <w:bookmarkStart w:id="20742" w:name="_ETM_Q57_526019"/>
      <w:bookmarkEnd w:id="20742"/>
      <w:r w:rsidR="007A325F">
        <w:rPr>
          <w:rtl/>
        </w:rPr>
        <w:t xml:space="preserve">החמור </w:t>
      </w:r>
      <w:bookmarkStart w:id="20743" w:name="_ETM_Q57_526529"/>
      <w:bookmarkEnd w:id="20743"/>
      <w:r w:rsidR="007A325F">
        <w:rPr>
          <w:rtl/>
        </w:rPr>
        <w:t xml:space="preserve">בתולדות </w:t>
      </w:r>
      <w:bookmarkStart w:id="20744" w:name="_ETM_Q57_527010"/>
      <w:bookmarkEnd w:id="20744"/>
      <w:r w:rsidR="007A325F">
        <w:rPr>
          <w:rtl/>
        </w:rPr>
        <w:t xml:space="preserve">העולם </w:t>
      </w:r>
      <w:bookmarkStart w:id="20745" w:name="_ETM_Q57_527339"/>
      <w:bookmarkEnd w:id="20745"/>
      <w:r w:rsidR="007A325F">
        <w:rPr>
          <w:rtl/>
        </w:rPr>
        <w:t xml:space="preserve">מאז </w:t>
      </w:r>
      <w:bookmarkStart w:id="20746" w:name="_ETM_Q57_527519"/>
      <w:bookmarkEnd w:id="20746"/>
      <w:r w:rsidR="007A325F">
        <w:rPr>
          <w:rtl/>
        </w:rPr>
        <w:t>1929</w:t>
      </w:r>
      <w:bookmarkStart w:id="20747" w:name="_ETM_Q57_531850"/>
      <w:bookmarkEnd w:id="20747"/>
      <w:r w:rsidR="007A325F">
        <w:rPr>
          <w:rFonts w:hint="cs"/>
          <w:rtl/>
        </w:rPr>
        <w:t xml:space="preserve"> </w:t>
      </w:r>
      <w:r w:rsidR="00D86574">
        <w:rPr>
          <w:rtl/>
        </w:rPr>
        <w:t>–</w:t>
      </w:r>
      <w:r w:rsidR="007A325F">
        <w:rPr>
          <w:rFonts w:hint="cs"/>
          <w:rtl/>
        </w:rPr>
        <w:t xml:space="preserve"> </w:t>
      </w:r>
      <w:r w:rsidR="007A325F">
        <w:rPr>
          <w:rtl/>
        </w:rPr>
        <w:t xml:space="preserve">על </w:t>
      </w:r>
      <w:bookmarkStart w:id="20748" w:name="_ETM_Q57_532059"/>
      <w:bookmarkEnd w:id="20748"/>
      <w:r w:rsidR="007A325F">
        <w:rPr>
          <w:rtl/>
        </w:rPr>
        <w:t xml:space="preserve">כל </w:t>
      </w:r>
      <w:bookmarkStart w:id="20749" w:name="_ETM_Q57_532300"/>
      <w:bookmarkEnd w:id="20749"/>
      <w:r w:rsidR="007A325F">
        <w:rPr>
          <w:rtl/>
        </w:rPr>
        <w:t xml:space="preserve">זה </w:t>
      </w:r>
      <w:bookmarkStart w:id="20750" w:name="_ETM_Q57_533190"/>
      <w:bookmarkEnd w:id="20750"/>
      <w:r w:rsidR="00D86574">
        <w:rPr>
          <w:rFonts w:hint="cs"/>
          <w:rtl/>
        </w:rPr>
        <w:t>–</w:t>
      </w:r>
      <w:r w:rsidR="007A325F">
        <w:rPr>
          <w:rFonts w:hint="cs"/>
          <w:rtl/>
        </w:rPr>
        <w:t xml:space="preserve"> </w:t>
      </w:r>
      <w:r w:rsidR="007A325F">
        <w:rPr>
          <w:rtl/>
        </w:rPr>
        <w:t xml:space="preserve">אנחנו </w:t>
      </w:r>
      <w:bookmarkStart w:id="20751" w:name="_ETM_Q57_533639"/>
      <w:bookmarkEnd w:id="20751"/>
      <w:r w:rsidR="007A325F">
        <w:rPr>
          <w:rtl/>
        </w:rPr>
        <w:t xml:space="preserve">מתבשרים </w:t>
      </w:r>
      <w:bookmarkStart w:id="20752" w:name="_ETM_Q57_534179"/>
      <w:bookmarkEnd w:id="20752"/>
      <w:r w:rsidR="007A325F">
        <w:rPr>
          <w:rtl/>
        </w:rPr>
        <w:t xml:space="preserve">על </w:t>
      </w:r>
      <w:bookmarkStart w:id="20753" w:name="_ETM_Q57_534269"/>
      <w:bookmarkEnd w:id="20753"/>
      <w:r w:rsidR="007A325F">
        <w:rPr>
          <w:rtl/>
        </w:rPr>
        <w:t xml:space="preserve">יוזמת </w:t>
      </w:r>
      <w:bookmarkStart w:id="20754" w:name="_ETM_Q57_534569"/>
      <w:bookmarkEnd w:id="20754"/>
      <w:r w:rsidR="007A325F">
        <w:rPr>
          <w:rtl/>
        </w:rPr>
        <w:t>סיפוח</w:t>
      </w:r>
      <w:r w:rsidR="007A325F">
        <w:rPr>
          <w:rFonts w:hint="cs"/>
          <w:rtl/>
        </w:rPr>
        <w:t>.</w:t>
      </w:r>
      <w:r w:rsidR="007A325F">
        <w:rPr>
          <w:rtl/>
        </w:rPr>
        <w:t xml:space="preserve"> </w:t>
      </w:r>
      <w:bookmarkStart w:id="20755" w:name="_ETM_Q57_537100"/>
      <w:bookmarkEnd w:id="20755"/>
      <w:r w:rsidR="007A325F">
        <w:rPr>
          <w:rtl/>
        </w:rPr>
        <w:t xml:space="preserve">ושימו </w:t>
      </w:r>
      <w:bookmarkStart w:id="20756" w:name="_ETM_Q57_537579"/>
      <w:bookmarkEnd w:id="20756"/>
      <w:r w:rsidR="007A325F">
        <w:rPr>
          <w:rtl/>
        </w:rPr>
        <w:t>לב</w:t>
      </w:r>
      <w:r w:rsidR="007A325F">
        <w:rPr>
          <w:rFonts w:hint="cs"/>
          <w:rtl/>
        </w:rPr>
        <w:t>,</w:t>
      </w:r>
      <w:r w:rsidR="007A325F">
        <w:rPr>
          <w:rtl/>
        </w:rPr>
        <w:t xml:space="preserve"> </w:t>
      </w:r>
      <w:bookmarkStart w:id="20757" w:name="_ETM_Q57_537850"/>
      <w:bookmarkEnd w:id="20757"/>
      <w:r w:rsidR="007A325F">
        <w:rPr>
          <w:rtl/>
        </w:rPr>
        <w:t xml:space="preserve">גם </w:t>
      </w:r>
      <w:bookmarkStart w:id="20758" w:name="_ETM_Q57_538120"/>
      <w:bookmarkEnd w:id="20758"/>
      <w:r w:rsidR="007A325F">
        <w:rPr>
          <w:rtl/>
        </w:rPr>
        <w:t xml:space="preserve">היוזמה </w:t>
      </w:r>
      <w:bookmarkStart w:id="20759" w:name="_ETM_Q57_538600"/>
      <w:bookmarkEnd w:id="20759"/>
      <w:r w:rsidR="007A325F">
        <w:rPr>
          <w:rtl/>
        </w:rPr>
        <w:t xml:space="preserve">הזאת </w:t>
      </w:r>
      <w:bookmarkStart w:id="20760" w:name="_ETM_Q57_539170"/>
      <w:bookmarkEnd w:id="20760"/>
      <w:r w:rsidR="007A325F">
        <w:rPr>
          <w:rtl/>
        </w:rPr>
        <w:t xml:space="preserve">יוצאת </w:t>
      </w:r>
      <w:bookmarkStart w:id="20761" w:name="_ETM_Q57_539500"/>
      <w:bookmarkEnd w:id="20761"/>
      <w:r w:rsidR="007A325F">
        <w:rPr>
          <w:rtl/>
        </w:rPr>
        <w:t xml:space="preserve">לדרך </w:t>
      </w:r>
      <w:bookmarkStart w:id="20762" w:name="_ETM_Q57_539890"/>
      <w:bookmarkEnd w:id="20762"/>
      <w:r w:rsidR="007A325F">
        <w:rPr>
          <w:rtl/>
        </w:rPr>
        <w:t xml:space="preserve">באופן </w:t>
      </w:r>
      <w:bookmarkStart w:id="20763" w:name="_ETM_Q57_540220"/>
      <w:bookmarkEnd w:id="20763"/>
      <w:r w:rsidR="007A325F">
        <w:rPr>
          <w:rtl/>
        </w:rPr>
        <w:t xml:space="preserve">שלומיאלי </w:t>
      </w:r>
      <w:bookmarkStart w:id="20764" w:name="_ETM_Q57_540820"/>
      <w:bookmarkEnd w:id="20764"/>
      <w:r w:rsidR="007A325F">
        <w:rPr>
          <w:rtl/>
        </w:rPr>
        <w:t>לחלוטין</w:t>
      </w:r>
      <w:r w:rsidR="007A325F">
        <w:rPr>
          <w:rFonts w:hint="cs"/>
          <w:rtl/>
        </w:rPr>
        <w:t>.</w:t>
      </w:r>
      <w:r w:rsidR="007A325F">
        <w:rPr>
          <w:rtl/>
        </w:rPr>
        <w:t xml:space="preserve"> </w:t>
      </w:r>
      <w:bookmarkStart w:id="20765" w:name="_ETM_Q57_542519"/>
      <w:bookmarkEnd w:id="20765"/>
      <w:r w:rsidR="007A325F">
        <w:rPr>
          <w:rtl/>
        </w:rPr>
        <w:t xml:space="preserve">מישהו </w:t>
      </w:r>
      <w:bookmarkStart w:id="20766" w:name="_ETM_Q57_542879"/>
      <w:bookmarkEnd w:id="20766"/>
      <w:r w:rsidR="007A325F">
        <w:rPr>
          <w:rtl/>
        </w:rPr>
        <w:t xml:space="preserve">יודע </w:t>
      </w:r>
      <w:bookmarkStart w:id="20767" w:name="_ETM_Q57_543299"/>
      <w:bookmarkEnd w:id="20767"/>
      <w:r w:rsidR="007A325F">
        <w:rPr>
          <w:rtl/>
        </w:rPr>
        <w:t xml:space="preserve">מה </w:t>
      </w:r>
      <w:bookmarkStart w:id="20768" w:name="_ETM_Q57_543600"/>
      <w:bookmarkEnd w:id="20768"/>
      <w:r w:rsidR="007A325F">
        <w:rPr>
          <w:rtl/>
        </w:rPr>
        <w:t xml:space="preserve">הולכים </w:t>
      </w:r>
      <w:bookmarkStart w:id="20769" w:name="_ETM_Q57_543929"/>
      <w:bookmarkEnd w:id="20769"/>
      <w:r w:rsidR="007A325F">
        <w:rPr>
          <w:rtl/>
        </w:rPr>
        <w:t>לספח</w:t>
      </w:r>
      <w:r>
        <w:rPr>
          <w:rFonts w:hint="cs"/>
          <w:rtl/>
        </w:rPr>
        <w:t>,</w:t>
      </w:r>
      <w:r w:rsidR="007A325F">
        <w:rPr>
          <w:rtl/>
        </w:rPr>
        <w:t xml:space="preserve"> </w:t>
      </w:r>
      <w:bookmarkStart w:id="20770" w:name="_ETM_Q57_544770"/>
      <w:bookmarkEnd w:id="20770"/>
      <w:r w:rsidR="007A325F">
        <w:rPr>
          <w:rtl/>
        </w:rPr>
        <w:t xml:space="preserve">מתי </w:t>
      </w:r>
      <w:bookmarkStart w:id="20771" w:name="_ETM_Q57_545310"/>
      <w:bookmarkEnd w:id="20771"/>
      <w:r w:rsidR="007A325F">
        <w:rPr>
          <w:rtl/>
        </w:rPr>
        <w:t xml:space="preserve">הולכים </w:t>
      </w:r>
      <w:bookmarkStart w:id="20772" w:name="_ETM_Q57_545579"/>
      <w:bookmarkEnd w:id="20772"/>
      <w:r w:rsidR="007A325F">
        <w:rPr>
          <w:rtl/>
        </w:rPr>
        <w:t>לספח</w:t>
      </w:r>
      <w:r>
        <w:rPr>
          <w:rFonts w:hint="cs"/>
          <w:rtl/>
        </w:rPr>
        <w:t>,</w:t>
      </w:r>
      <w:r w:rsidR="007A325F">
        <w:rPr>
          <w:rtl/>
        </w:rPr>
        <w:t xml:space="preserve"> </w:t>
      </w:r>
      <w:bookmarkStart w:id="20773" w:name="_ETM_Q57_546299"/>
      <w:bookmarkEnd w:id="20773"/>
      <w:r w:rsidR="007A325F">
        <w:rPr>
          <w:rtl/>
        </w:rPr>
        <w:t xml:space="preserve">בשביל </w:t>
      </w:r>
      <w:bookmarkStart w:id="20774" w:name="_ETM_Q57_546750"/>
      <w:bookmarkEnd w:id="20774"/>
      <w:r w:rsidR="007A325F">
        <w:rPr>
          <w:rtl/>
        </w:rPr>
        <w:t xml:space="preserve">מה </w:t>
      </w:r>
      <w:bookmarkStart w:id="20775" w:name="_ETM_Q57_546990"/>
      <w:bookmarkEnd w:id="20775"/>
      <w:r w:rsidR="007A325F">
        <w:rPr>
          <w:rtl/>
        </w:rPr>
        <w:t xml:space="preserve">הולכים </w:t>
      </w:r>
      <w:bookmarkStart w:id="20776" w:name="_ETM_Q57_547320"/>
      <w:bookmarkEnd w:id="20776"/>
      <w:r w:rsidR="007A325F">
        <w:rPr>
          <w:rtl/>
        </w:rPr>
        <w:t>לספח</w:t>
      </w:r>
      <w:r>
        <w:rPr>
          <w:rFonts w:hint="cs"/>
          <w:rtl/>
        </w:rPr>
        <w:t>,</w:t>
      </w:r>
      <w:r w:rsidR="007A325F">
        <w:rPr>
          <w:rtl/>
        </w:rPr>
        <w:t xml:space="preserve"> </w:t>
      </w:r>
      <w:bookmarkStart w:id="20777" w:name="_ETM_Q57_548100"/>
      <w:bookmarkEnd w:id="20777"/>
      <w:r w:rsidR="007A325F">
        <w:rPr>
          <w:rtl/>
        </w:rPr>
        <w:t>מ</w:t>
      </w:r>
      <w:bookmarkStart w:id="20778" w:name="_ETM_Q57_545000"/>
      <w:bookmarkEnd w:id="20778"/>
      <w:r w:rsidR="007A325F">
        <w:rPr>
          <w:rFonts w:hint="cs"/>
          <w:rtl/>
        </w:rPr>
        <w:t>הם</w:t>
      </w:r>
      <w:r w:rsidR="007A325F">
        <w:rPr>
          <w:rtl/>
        </w:rPr>
        <w:t xml:space="preserve"> </w:t>
      </w:r>
      <w:bookmarkStart w:id="20779" w:name="_ETM_Q57_548339"/>
      <w:bookmarkEnd w:id="20779"/>
      <w:r w:rsidR="007A325F">
        <w:rPr>
          <w:rtl/>
        </w:rPr>
        <w:t xml:space="preserve">הסיכונים </w:t>
      </w:r>
      <w:bookmarkStart w:id="20780" w:name="_ETM_Q57_549060"/>
      <w:bookmarkEnd w:id="20780"/>
      <w:r w:rsidR="007A325F">
        <w:rPr>
          <w:rtl/>
        </w:rPr>
        <w:t>בסיפוח</w:t>
      </w:r>
      <w:r>
        <w:rPr>
          <w:rFonts w:hint="cs"/>
          <w:rtl/>
        </w:rPr>
        <w:t>,</w:t>
      </w:r>
      <w:r w:rsidR="007A325F">
        <w:rPr>
          <w:rtl/>
        </w:rPr>
        <w:t xml:space="preserve"> </w:t>
      </w:r>
      <w:bookmarkStart w:id="20781" w:name="_ETM_Q57_549810"/>
      <w:bookmarkEnd w:id="20781"/>
      <w:r w:rsidR="007A325F">
        <w:rPr>
          <w:rtl/>
        </w:rPr>
        <w:t xml:space="preserve">איך </w:t>
      </w:r>
      <w:bookmarkStart w:id="20782" w:name="_ETM_Q57_549990"/>
      <w:bookmarkEnd w:id="20782"/>
      <w:r w:rsidR="007A325F">
        <w:rPr>
          <w:rtl/>
        </w:rPr>
        <w:t xml:space="preserve">מתמודדים </w:t>
      </w:r>
      <w:bookmarkStart w:id="20783" w:name="_ETM_Q57_550649"/>
      <w:bookmarkEnd w:id="20783"/>
      <w:r w:rsidR="007A325F">
        <w:rPr>
          <w:rtl/>
        </w:rPr>
        <w:t>אית</w:t>
      </w:r>
      <w:r w:rsidR="007A325F">
        <w:rPr>
          <w:rFonts w:hint="cs"/>
          <w:rtl/>
        </w:rPr>
        <w:t>ם</w:t>
      </w:r>
      <w:r>
        <w:rPr>
          <w:rFonts w:hint="cs"/>
          <w:rtl/>
        </w:rPr>
        <w:t>,</w:t>
      </w:r>
      <w:r w:rsidR="007A325F">
        <w:rPr>
          <w:rtl/>
        </w:rPr>
        <w:t xml:space="preserve"> </w:t>
      </w:r>
      <w:bookmarkStart w:id="20784" w:name="_ETM_Q57_551159"/>
      <w:bookmarkEnd w:id="20784"/>
      <w:r w:rsidR="007A325F">
        <w:rPr>
          <w:rtl/>
        </w:rPr>
        <w:t xml:space="preserve">וכמה </w:t>
      </w:r>
      <w:bookmarkStart w:id="20785" w:name="_ETM_Q57_551579"/>
      <w:bookmarkEnd w:id="20785"/>
      <w:r w:rsidR="007A325F">
        <w:rPr>
          <w:rtl/>
        </w:rPr>
        <w:t xml:space="preserve">זה </w:t>
      </w:r>
      <w:bookmarkStart w:id="20786" w:name="_ETM_Q57_551700"/>
      <w:bookmarkEnd w:id="20786"/>
      <w:r w:rsidR="007A325F">
        <w:rPr>
          <w:rtl/>
        </w:rPr>
        <w:t xml:space="preserve">הולך </w:t>
      </w:r>
      <w:bookmarkStart w:id="20787" w:name="_ETM_Q57_551939"/>
      <w:bookmarkEnd w:id="20787"/>
      <w:r w:rsidR="007A325F">
        <w:rPr>
          <w:rtl/>
        </w:rPr>
        <w:t xml:space="preserve">לעלות </w:t>
      </w:r>
      <w:bookmarkStart w:id="20788" w:name="_ETM_Q57_552450"/>
      <w:bookmarkEnd w:id="20788"/>
      <w:r w:rsidR="007A325F">
        <w:rPr>
          <w:rtl/>
        </w:rPr>
        <w:t>לנו</w:t>
      </w:r>
      <w:r w:rsidR="007A325F">
        <w:rPr>
          <w:rFonts w:hint="cs"/>
          <w:rtl/>
        </w:rPr>
        <w:t>?</w:t>
      </w:r>
      <w:r w:rsidR="007A325F">
        <w:rPr>
          <w:rtl/>
        </w:rPr>
        <w:t xml:space="preserve"> </w:t>
      </w:r>
      <w:bookmarkStart w:id="20789" w:name="_ETM_Q57_553649"/>
      <w:bookmarkEnd w:id="20789"/>
      <w:r w:rsidR="007A325F">
        <w:rPr>
          <w:rtl/>
        </w:rPr>
        <w:t xml:space="preserve">מישהו </w:t>
      </w:r>
      <w:bookmarkStart w:id="20790" w:name="_ETM_Q57_553950"/>
      <w:bookmarkEnd w:id="20790"/>
      <w:r w:rsidR="007A325F">
        <w:rPr>
          <w:rtl/>
        </w:rPr>
        <w:t xml:space="preserve">יודע </w:t>
      </w:r>
      <w:bookmarkStart w:id="20791" w:name="_ETM_Q57_554369"/>
      <w:bookmarkEnd w:id="20791"/>
      <w:r w:rsidR="007A325F">
        <w:rPr>
          <w:rtl/>
        </w:rPr>
        <w:t xml:space="preserve">את </w:t>
      </w:r>
      <w:bookmarkStart w:id="20792" w:name="_ETM_Q57_554490"/>
      <w:bookmarkEnd w:id="20792"/>
      <w:r w:rsidR="007A325F">
        <w:rPr>
          <w:rtl/>
        </w:rPr>
        <w:t>זה</w:t>
      </w:r>
      <w:r w:rsidR="007A325F">
        <w:rPr>
          <w:rFonts w:hint="cs"/>
          <w:rtl/>
        </w:rPr>
        <w:t>?</w:t>
      </w:r>
      <w:r w:rsidR="007A325F">
        <w:rPr>
          <w:rtl/>
        </w:rPr>
        <w:t xml:space="preserve"> </w:t>
      </w:r>
      <w:bookmarkStart w:id="20793" w:name="_ETM_Q57_556630"/>
      <w:bookmarkEnd w:id="20793"/>
      <w:r w:rsidR="007A325F">
        <w:rPr>
          <w:rtl/>
        </w:rPr>
        <w:t xml:space="preserve">האם </w:t>
      </w:r>
      <w:bookmarkStart w:id="20794" w:name="_ETM_Q57_557230"/>
      <w:bookmarkEnd w:id="20794"/>
      <w:r>
        <w:rPr>
          <w:rFonts w:hint="cs"/>
          <w:rtl/>
        </w:rPr>
        <w:t>ב</w:t>
      </w:r>
      <w:r w:rsidR="007A325F">
        <w:rPr>
          <w:rtl/>
        </w:rPr>
        <w:t xml:space="preserve">צעד </w:t>
      </w:r>
      <w:bookmarkStart w:id="20795" w:name="_ETM_Q57_557650"/>
      <w:bookmarkEnd w:id="20795"/>
      <w:r w:rsidR="007A325F">
        <w:rPr>
          <w:rtl/>
        </w:rPr>
        <w:t xml:space="preserve">כזה </w:t>
      </w:r>
      <w:bookmarkStart w:id="20796" w:name="_ETM_Q57_557950"/>
      <w:bookmarkEnd w:id="20796"/>
      <w:r w:rsidR="007A325F">
        <w:rPr>
          <w:rtl/>
        </w:rPr>
        <w:t>דרמטי</w:t>
      </w:r>
      <w:bookmarkStart w:id="20797" w:name="_ETM_Q57_559260"/>
      <w:bookmarkEnd w:id="20797"/>
      <w:r w:rsidR="007A325F">
        <w:rPr>
          <w:rFonts w:hint="cs"/>
          <w:rtl/>
        </w:rPr>
        <w:t xml:space="preserve">, </w:t>
      </w:r>
      <w:r w:rsidR="007A325F">
        <w:rPr>
          <w:rtl/>
        </w:rPr>
        <w:t xml:space="preserve">הכרעת </w:t>
      </w:r>
      <w:bookmarkStart w:id="20798" w:name="_ETM_Q57_559950"/>
      <w:bookmarkEnd w:id="20798"/>
      <w:r w:rsidR="007A325F">
        <w:rPr>
          <w:rtl/>
        </w:rPr>
        <w:t xml:space="preserve">הדור </w:t>
      </w:r>
      <w:bookmarkStart w:id="20799" w:name="_ETM_Q57_561010"/>
      <w:bookmarkEnd w:id="20799"/>
      <w:r w:rsidR="007A325F">
        <w:rPr>
          <w:rtl/>
        </w:rPr>
        <w:t xml:space="preserve">בין </w:t>
      </w:r>
      <w:bookmarkStart w:id="20800" w:name="_ETM_Q57_561370"/>
      <w:bookmarkEnd w:id="20800"/>
      <w:r w:rsidR="007A325F">
        <w:rPr>
          <w:rtl/>
        </w:rPr>
        <w:t xml:space="preserve">סיפוח </w:t>
      </w:r>
      <w:bookmarkStart w:id="20801" w:name="_ETM_Q57_562150"/>
      <w:bookmarkEnd w:id="20801"/>
      <w:r w:rsidR="007A325F">
        <w:rPr>
          <w:rtl/>
        </w:rPr>
        <w:t xml:space="preserve">הפלסטינים </w:t>
      </w:r>
      <w:bookmarkStart w:id="20802" w:name="_ETM_Q57_562930"/>
      <w:bookmarkEnd w:id="20802"/>
      <w:r w:rsidR="007A325F">
        <w:rPr>
          <w:rtl/>
        </w:rPr>
        <w:t xml:space="preserve">להיפרדות </w:t>
      </w:r>
      <w:bookmarkStart w:id="20803" w:name="_ETM_Q57_563710"/>
      <w:bookmarkEnd w:id="20803"/>
      <w:r w:rsidR="007A325F">
        <w:rPr>
          <w:rtl/>
        </w:rPr>
        <w:t>מהם</w:t>
      </w:r>
      <w:r w:rsidR="007A325F">
        <w:rPr>
          <w:rFonts w:hint="cs"/>
          <w:rtl/>
        </w:rPr>
        <w:t>,</w:t>
      </w:r>
      <w:r w:rsidR="007A325F">
        <w:rPr>
          <w:rtl/>
        </w:rPr>
        <w:t xml:space="preserve"> </w:t>
      </w:r>
      <w:bookmarkStart w:id="20804" w:name="_ETM_Q57_564929"/>
      <w:bookmarkEnd w:id="20804"/>
      <w:r w:rsidR="007A325F">
        <w:rPr>
          <w:rtl/>
        </w:rPr>
        <w:t xml:space="preserve">מישהו </w:t>
      </w:r>
      <w:bookmarkStart w:id="20805" w:name="_ETM_Q57_565259"/>
      <w:bookmarkEnd w:id="20805"/>
      <w:r w:rsidR="007A325F">
        <w:rPr>
          <w:rtl/>
        </w:rPr>
        <w:t xml:space="preserve">מציג </w:t>
      </w:r>
      <w:bookmarkStart w:id="20806" w:name="_ETM_Q57_565770"/>
      <w:bookmarkEnd w:id="20806"/>
      <w:r w:rsidR="007A325F">
        <w:rPr>
          <w:rtl/>
        </w:rPr>
        <w:t xml:space="preserve">לאזרחי </w:t>
      </w:r>
      <w:bookmarkStart w:id="20807" w:name="_ETM_Q57_566279"/>
      <w:bookmarkEnd w:id="20807"/>
      <w:r w:rsidR="007A325F">
        <w:rPr>
          <w:rtl/>
        </w:rPr>
        <w:t xml:space="preserve">ישראל </w:t>
      </w:r>
      <w:bookmarkStart w:id="20808" w:name="_ETM_Q57_566969"/>
      <w:bookmarkEnd w:id="20808"/>
      <w:r w:rsidR="007A325F">
        <w:rPr>
          <w:rtl/>
        </w:rPr>
        <w:t xml:space="preserve">יתרונות </w:t>
      </w:r>
      <w:bookmarkStart w:id="20809" w:name="_ETM_Q57_567569"/>
      <w:bookmarkEnd w:id="20809"/>
      <w:r w:rsidR="007A325F">
        <w:rPr>
          <w:rtl/>
        </w:rPr>
        <w:t>וחסרונות</w:t>
      </w:r>
      <w:r w:rsidR="007A325F">
        <w:rPr>
          <w:rFonts w:hint="cs"/>
          <w:rtl/>
        </w:rPr>
        <w:t>?</w:t>
      </w:r>
      <w:r w:rsidR="007A325F">
        <w:rPr>
          <w:rtl/>
        </w:rPr>
        <w:t xml:space="preserve"> </w:t>
      </w:r>
      <w:bookmarkStart w:id="20810" w:name="_ETM_Q57_570079"/>
      <w:bookmarkEnd w:id="20810"/>
      <w:r w:rsidR="007A325F">
        <w:rPr>
          <w:rtl/>
        </w:rPr>
        <w:t xml:space="preserve">מישהו </w:t>
      </w:r>
      <w:bookmarkStart w:id="20811" w:name="_ETM_Q57_570649"/>
      <w:bookmarkEnd w:id="20811"/>
      <w:r w:rsidR="007A325F">
        <w:rPr>
          <w:rtl/>
        </w:rPr>
        <w:t xml:space="preserve">שואל </w:t>
      </w:r>
      <w:bookmarkStart w:id="20812" w:name="_ETM_Q57_571159"/>
      <w:bookmarkEnd w:id="20812"/>
      <w:r w:rsidR="007A325F">
        <w:rPr>
          <w:rtl/>
        </w:rPr>
        <w:t>אותם</w:t>
      </w:r>
      <w:r w:rsidR="007A325F">
        <w:rPr>
          <w:rFonts w:hint="cs"/>
          <w:rtl/>
        </w:rPr>
        <w:t>:</w:t>
      </w:r>
      <w:r w:rsidR="007A325F">
        <w:rPr>
          <w:rtl/>
        </w:rPr>
        <w:t xml:space="preserve"> </w:t>
      </w:r>
      <w:bookmarkStart w:id="20813" w:name="_ETM_Q57_572570"/>
      <w:bookmarkEnd w:id="20813"/>
      <w:r w:rsidR="007A325F">
        <w:rPr>
          <w:rtl/>
        </w:rPr>
        <w:t xml:space="preserve">מה </w:t>
      </w:r>
      <w:bookmarkStart w:id="20814" w:name="_ETM_Q57_572779"/>
      <w:bookmarkEnd w:id="20814"/>
      <w:r w:rsidR="007A325F">
        <w:rPr>
          <w:rtl/>
        </w:rPr>
        <w:t xml:space="preserve">טוב </w:t>
      </w:r>
      <w:bookmarkStart w:id="20815" w:name="_ETM_Q57_573080"/>
      <w:bookmarkEnd w:id="20815"/>
      <w:r w:rsidR="007A325F">
        <w:rPr>
          <w:rtl/>
        </w:rPr>
        <w:t>לכם</w:t>
      </w:r>
      <w:r w:rsidR="007A325F">
        <w:rPr>
          <w:rFonts w:hint="cs"/>
          <w:rtl/>
        </w:rPr>
        <w:t>?</w:t>
      </w:r>
      <w:r w:rsidR="007A325F">
        <w:rPr>
          <w:rtl/>
        </w:rPr>
        <w:t xml:space="preserve"> </w:t>
      </w:r>
      <w:bookmarkStart w:id="20816" w:name="_ETM_Q57_574360"/>
      <w:bookmarkEnd w:id="20816"/>
      <w:r w:rsidR="007A325F">
        <w:rPr>
          <w:rtl/>
        </w:rPr>
        <w:t xml:space="preserve">מישהו </w:t>
      </w:r>
      <w:bookmarkStart w:id="20817" w:name="_ETM_Q57_574720"/>
      <w:bookmarkEnd w:id="20817"/>
      <w:r w:rsidR="007A325F">
        <w:rPr>
          <w:rtl/>
        </w:rPr>
        <w:t xml:space="preserve">מהרהר </w:t>
      </w:r>
      <w:bookmarkStart w:id="20818" w:name="_ETM_Q57_575470"/>
      <w:bookmarkEnd w:id="20818"/>
      <w:r w:rsidR="007A325F">
        <w:rPr>
          <w:rtl/>
        </w:rPr>
        <w:t>לרגע</w:t>
      </w:r>
      <w:r w:rsidR="007A325F">
        <w:rPr>
          <w:rFonts w:hint="cs"/>
          <w:rtl/>
        </w:rPr>
        <w:t xml:space="preserve"> או</w:t>
      </w:r>
      <w:r w:rsidR="007A325F">
        <w:rPr>
          <w:rtl/>
        </w:rPr>
        <w:t xml:space="preserve"> </w:t>
      </w:r>
      <w:bookmarkStart w:id="20819" w:name="_ETM_Q57_576460"/>
      <w:bookmarkEnd w:id="20819"/>
      <w:r w:rsidR="007A325F">
        <w:rPr>
          <w:rtl/>
        </w:rPr>
        <w:t xml:space="preserve">מערער </w:t>
      </w:r>
      <w:bookmarkStart w:id="20820" w:name="_ETM_Q57_577300"/>
      <w:bookmarkEnd w:id="20820"/>
      <w:r w:rsidR="007A325F">
        <w:rPr>
          <w:rtl/>
        </w:rPr>
        <w:t xml:space="preserve">לרגע </w:t>
      </w:r>
      <w:bookmarkStart w:id="20821" w:name="_ETM_Q57_579170"/>
      <w:bookmarkEnd w:id="20821"/>
      <w:r w:rsidR="007A325F">
        <w:rPr>
          <w:rtl/>
        </w:rPr>
        <w:t xml:space="preserve">על </w:t>
      </w:r>
      <w:bookmarkStart w:id="20822" w:name="_ETM_Q57_579380"/>
      <w:bookmarkEnd w:id="20822"/>
      <w:r w:rsidR="007A325F">
        <w:rPr>
          <w:rtl/>
        </w:rPr>
        <w:t xml:space="preserve">העיתוי </w:t>
      </w:r>
      <w:bookmarkStart w:id="20823" w:name="_ETM_Q57_580009"/>
      <w:bookmarkEnd w:id="20823"/>
      <w:r w:rsidR="007A325F">
        <w:rPr>
          <w:rtl/>
        </w:rPr>
        <w:t xml:space="preserve">האומלל </w:t>
      </w:r>
      <w:bookmarkStart w:id="20824" w:name="_ETM_Q57_580640"/>
      <w:bookmarkEnd w:id="20824"/>
      <w:r w:rsidR="007A325F">
        <w:rPr>
          <w:rtl/>
        </w:rPr>
        <w:t xml:space="preserve">שבו </w:t>
      </w:r>
      <w:bookmarkStart w:id="20825" w:name="_ETM_Q57_581029"/>
      <w:bookmarkEnd w:id="20825"/>
      <w:r w:rsidR="007A325F">
        <w:rPr>
          <w:rtl/>
        </w:rPr>
        <w:t xml:space="preserve">אנחנו </w:t>
      </w:r>
      <w:bookmarkStart w:id="20826" w:name="_ETM_Q57_581360"/>
      <w:bookmarkEnd w:id="20826"/>
      <w:r w:rsidR="007A325F">
        <w:rPr>
          <w:rtl/>
        </w:rPr>
        <w:t xml:space="preserve">יוצאים </w:t>
      </w:r>
      <w:bookmarkStart w:id="20827" w:name="_ETM_Q57_581869"/>
      <w:bookmarkEnd w:id="20827"/>
      <w:r w:rsidR="007A325F">
        <w:rPr>
          <w:rtl/>
        </w:rPr>
        <w:t>לסיפוח</w:t>
      </w:r>
      <w:r w:rsidR="007A325F">
        <w:rPr>
          <w:rFonts w:hint="cs"/>
          <w:rtl/>
        </w:rPr>
        <w:t>?</w:t>
      </w:r>
      <w:r w:rsidR="007A325F">
        <w:rPr>
          <w:rtl/>
        </w:rPr>
        <w:t xml:space="preserve"> </w:t>
      </w:r>
      <w:bookmarkStart w:id="20828" w:name="_ETM_Q57_584639"/>
      <w:bookmarkEnd w:id="20828"/>
    </w:p>
    <w:p w:rsidR="007A325F" w:rsidRDefault="007A325F" w:rsidP="001142D1">
      <w:pPr>
        <w:rPr>
          <w:rtl/>
        </w:rPr>
      </w:pPr>
      <w:bookmarkStart w:id="20829" w:name="_ETM_Q57_487702"/>
      <w:bookmarkStart w:id="20830" w:name="_ETM_Q57_487748"/>
      <w:bookmarkEnd w:id="20829"/>
      <w:bookmarkEnd w:id="20830"/>
    </w:p>
    <w:p w:rsidR="007A325F" w:rsidRDefault="007A325F" w:rsidP="008C2389">
      <w:pPr>
        <w:rPr>
          <w:rtl/>
        </w:rPr>
      </w:pPr>
      <w:bookmarkStart w:id="20831" w:name="_ETM_Q57_488226"/>
      <w:bookmarkStart w:id="20832" w:name="_ETM_Q57_488274"/>
      <w:bookmarkEnd w:id="20831"/>
      <w:bookmarkEnd w:id="20832"/>
      <w:r>
        <w:rPr>
          <w:rtl/>
        </w:rPr>
        <w:t xml:space="preserve">מה </w:t>
      </w:r>
      <w:bookmarkStart w:id="20833" w:name="_ETM_Q57_584880"/>
      <w:bookmarkEnd w:id="20833"/>
      <w:r>
        <w:rPr>
          <w:rtl/>
        </w:rPr>
        <w:t>זה</w:t>
      </w:r>
      <w:r>
        <w:rPr>
          <w:rFonts w:hint="cs"/>
          <w:rtl/>
        </w:rPr>
        <w:t>?</w:t>
      </w:r>
      <w:r>
        <w:rPr>
          <w:rtl/>
        </w:rPr>
        <w:t xml:space="preserve"> </w:t>
      </w:r>
      <w:bookmarkStart w:id="20834" w:name="_ETM_Q57_586170"/>
      <w:bookmarkEnd w:id="20834"/>
      <w:r>
        <w:rPr>
          <w:rtl/>
        </w:rPr>
        <w:t xml:space="preserve">זו </w:t>
      </w:r>
      <w:bookmarkStart w:id="20835" w:name="_ETM_Q57_586350"/>
      <w:bookmarkEnd w:id="20835"/>
      <w:r>
        <w:rPr>
          <w:rtl/>
        </w:rPr>
        <w:t xml:space="preserve">הפקרות </w:t>
      </w:r>
      <w:bookmarkStart w:id="20836" w:name="_ETM_Q57_586979"/>
      <w:bookmarkEnd w:id="20836"/>
      <w:r>
        <w:rPr>
          <w:rtl/>
        </w:rPr>
        <w:t>מוחלטת</w:t>
      </w:r>
      <w:r>
        <w:rPr>
          <w:rFonts w:hint="cs"/>
          <w:rtl/>
        </w:rPr>
        <w:t>.</w:t>
      </w:r>
      <w:r>
        <w:rPr>
          <w:rtl/>
        </w:rPr>
        <w:t xml:space="preserve"> </w:t>
      </w:r>
      <w:bookmarkStart w:id="20837" w:name="_ETM_Q57_588649"/>
      <w:bookmarkEnd w:id="20837"/>
      <w:r>
        <w:rPr>
          <w:rtl/>
        </w:rPr>
        <w:t xml:space="preserve">אנחנו </w:t>
      </w:r>
      <w:bookmarkStart w:id="20838" w:name="_ETM_Q57_589069"/>
      <w:bookmarkEnd w:id="20838"/>
      <w:r>
        <w:rPr>
          <w:rtl/>
        </w:rPr>
        <w:t xml:space="preserve">לא </w:t>
      </w:r>
      <w:bookmarkStart w:id="20839" w:name="_ETM_Q57_589219"/>
      <w:bookmarkEnd w:id="20839"/>
      <w:r>
        <w:rPr>
          <w:rtl/>
        </w:rPr>
        <w:t xml:space="preserve">יכולים </w:t>
      </w:r>
      <w:bookmarkStart w:id="20840" w:name="_ETM_Q57_589579"/>
      <w:bookmarkEnd w:id="20840"/>
      <w:r>
        <w:rPr>
          <w:rtl/>
        </w:rPr>
        <w:t xml:space="preserve">להסכים </w:t>
      </w:r>
      <w:bookmarkStart w:id="20841" w:name="_ETM_Q57_590029"/>
      <w:bookmarkEnd w:id="20841"/>
      <w:r>
        <w:rPr>
          <w:rFonts w:hint="cs"/>
          <w:rtl/>
        </w:rPr>
        <w:t xml:space="preserve">עם </w:t>
      </w:r>
      <w:r w:rsidR="008C2389">
        <w:rPr>
          <w:rFonts w:hint="cs"/>
          <w:rtl/>
        </w:rPr>
        <w:t>נ</w:t>
      </w:r>
      <w:r>
        <w:rPr>
          <w:rtl/>
        </w:rPr>
        <w:t xml:space="preserve">עניין </w:t>
      </w:r>
      <w:bookmarkStart w:id="20842" w:name="_ETM_Q57_590420"/>
      <w:bookmarkEnd w:id="20842"/>
      <w:r>
        <w:rPr>
          <w:rtl/>
        </w:rPr>
        <w:t>הזה</w:t>
      </w:r>
      <w:r>
        <w:rPr>
          <w:rFonts w:hint="cs"/>
          <w:rtl/>
        </w:rPr>
        <w:t>.</w:t>
      </w:r>
      <w:r>
        <w:rPr>
          <w:rtl/>
        </w:rPr>
        <w:t xml:space="preserve"> </w:t>
      </w:r>
      <w:bookmarkStart w:id="20843" w:name="_ETM_Q57_590869"/>
      <w:bookmarkEnd w:id="20843"/>
      <w:r>
        <w:rPr>
          <w:rtl/>
        </w:rPr>
        <w:t xml:space="preserve">קודמי </w:t>
      </w:r>
      <w:bookmarkStart w:id="20844" w:name="_ETM_Q57_591289"/>
      <w:bookmarkEnd w:id="20844"/>
      <w:r>
        <w:rPr>
          <w:rtl/>
        </w:rPr>
        <w:t xml:space="preserve">פה </w:t>
      </w:r>
      <w:bookmarkStart w:id="20845" w:name="_ETM_Q57_591439"/>
      <w:bookmarkEnd w:id="20845"/>
      <w:r>
        <w:rPr>
          <w:rtl/>
        </w:rPr>
        <w:t xml:space="preserve">מעל </w:t>
      </w:r>
      <w:bookmarkStart w:id="20846" w:name="_ETM_Q57_591709"/>
      <w:bookmarkEnd w:id="20846"/>
      <w:r>
        <w:rPr>
          <w:rtl/>
        </w:rPr>
        <w:t xml:space="preserve">הפודיום </w:t>
      </w:r>
      <w:bookmarkStart w:id="20847" w:name="_ETM_Q57_592429"/>
      <w:bookmarkEnd w:id="20847"/>
      <w:r>
        <w:rPr>
          <w:rtl/>
        </w:rPr>
        <w:t xml:space="preserve">קרא </w:t>
      </w:r>
      <w:bookmarkStart w:id="20848" w:name="_ETM_Q57_593240"/>
      <w:bookmarkEnd w:id="20848"/>
      <w:r>
        <w:rPr>
          <w:rtl/>
        </w:rPr>
        <w:t xml:space="preserve">לעם </w:t>
      </w:r>
      <w:bookmarkStart w:id="20849" w:name="_ETM_Q57_593689"/>
      <w:bookmarkEnd w:id="20849"/>
      <w:r>
        <w:rPr>
          <w:rtl/>
        </w:rPr>
        <w:t xml:space="preserve">לצאת </w:t>
      </w:r>
      <w:bookmarkStart w:id="20850" w:name="_ETM_Q57_594079"/>
      <w:bookmarkEnd w:id="20850"/>
      <w:r>
        <w:rPr>
          <w:rtl/>
        </w:rPr>
        <w:t>לרחובות</w:t>
      </w:r>
      <w:r>
        <w:rPr>
          <w:rFonts w:hint="cs"/>
          <w:rtl/>
        </w:rPr>
        <w:t>.</w:t>
      </w:r>
      <w:r>
        <w:rPr>
          <w:rtl/>
        </w:rPr>
        <w:t xml:space="preserve"> </w:t>
      </w:r>
      <w:bookmarkStart w:id="20851" w:name="_ETM_Q57_595009"/>
      <w:bookmarkEnd w:id="20851"/>
      <w:r>
        <w:rPr>
          <w:rtl/>
        </w:rPr>
        <w:t xml:space="preserve">כל </w:t>
      </w:r>
      <w:bookmarkStart w:id="20852" w:name="_ETM_Q57_595219"/>
      <w:bookmarkEnd w:id="20852"/>
      <w:r>
        <w:rPr>
          <w:rtl/>
        </w:rPr>
        <w:t xml:space="preserve">שנותר </w:t>
      </w:r>
      <w:bookmarkStart w:id="20853" w:name="_ETM_Q57_595729"/>
      <w:bookmarkEnd w:id="20853"/>
      <w:r>
        <w:rPr>
          <w:rtl/>
        </w:rPr>
        <w:t xml:space="preserve">לי </w:t>
      </w:r>
      <w:bookmarkStart w:id="20854" w:name="_ETM_Q57_596119"/>
      <w:bookmarkEnd w:id="20854"/>
      <w:r>
        <w:rPr>
          <w:rFonts w:hint="cs"/>
          <w:rtl/>
        </w:rPr>
        <w:t xml:space="preserve">הוא </w:t>
      </w:r>
      <w:r>
        <w:rPr>
          <w:rtl/>
        </w:rPr>
        <w:t xml:space="preserve">להצטרף </w:t>
      </w:r>
      <w:bookmarkStart w:id="20855" w:name="_ETM_Q57_596839"/>
      <w:bookmarkEnd w:id="20855"/>
      <w:r>
        <w:rPr>
          <w:rtl/>
        </w:rPr>
        <w:t xml:space="preserve">לקריאה </w:t>
      </w:r>
      <w:bookmarkStart w:id="20856" w:name="_ETM_Q57_597319"/>
      <w:bookmarkEnd w:id="20856"/>
      <w:r>
        <w:rPr>
          <w:rtl/>
        </w:rPr>
        <w:t>הזאת</w:t>
      </w:r>
      <w:r>
        <w:rPr>
          <w:rFonts w:hint="cs"/>
          <w:rtl/>
        </w:rPr>
        <w:t xml:space="preserve">. </w:t>
      </w:r>
      <w:bookmarkStart w:id="20857" w:name="_ETM_Q57_595000"/>
      <w:bookmarkStart w:id="20858" w:name="_ETM_Q57_596000"/>
      <w:bookmarkStart w:id="20859" w:name="_ETM_Q57_598820"/>
      <w:bookmarkEnd w:id="20857"/>
      <w:bookmarkEnd w:id="20858"/>
      <w:bookmarkEnd w:id="20859"/>
      <w:r>
        <w:rPr>
          <w:rtl/>
        </w:rPr>
        <w:t xml:space="preserve">אני </w:t>
      </w:r>
      <w:bookmarkStart w:id="20860" w:name="_ETM_Q57_599089"/>
      <w:bookmarkEnd w:id="20860"/>
      <w:r>
        <w:rPr>
          <w:rtl/>
        </w:rPr>
        <w:t xml:space="preserve">רוצה </w:t>
      </w:r>
      <w:bookmarkStart w:id="20861" w:name="_ETM_Q57_599360"/>
      <w:bookmarkEnd w:id="20861"/>
      <w:r>
        <w:rPr>
          <w:rtl/>
        </w:rPr>
        <w:t xml:space="preserve">לומר </w:t>
      </w:r>
      <w:bookmarkStart w:id="20862" w:name="_ETM_Q57_599630"/>
      <w:bookmarkEnd w:id="20862"/>
      <w:r>
        <w:rPr>
          <w:rtl/>
        </w:rPr>
        <w:t xml:space="preserve">לכם </w:t>
      </w:r>
      <w:bookmarkStart w:id="20863" w:name="_ETM_Q57_599930"/>
      <w:bookmarkEnd w:id="20863"/>
      <w:r>
        <w:rPr>
          <w:rtl/>
        </w:rPr>
        <w:t xml:space="preserve">שבצד </w:t>
      </w:r>
      <w:bookmarkStart w:id="20864" w:name="_ETM_Q57_600439"/>
      <w:bookmarkEnd w:id="20864"/>
      <w:r>
        <w:rPr>
          <w:rtl/>
        </w:rPr>
        <w:t xml:space="preserve">היציאה </w:t>
      </w:r>
      <w:bookmarkStart w:id="20865" w:name="_ETM_Q57_600740"/>
      <w:bookmarkEnd w:id="20865"/>
      <w:r>
        <w:rPr>
          <w:rtl/>
        </w:rPr>
        <w:t>לרחובות</w:t>
      </w:r>
      <w:r>
        <w:rPr>
          <w:rFonts w:hint="cs"/>
          <w:rtl/>
        </w:rPr>
        <w:t>,</w:t>
      </w:r>
      <w:r>
        <w:rPr>
          <w:rtl/>
        </w:rPr>
        <w:t xml:space="preserve"> </w:t>
      </w:r>
      <w:bookmarkStart w:id="20866" w:name="_ETM_Q57_602040"/>
      <w:bookmarkEnd w:id="20866"/>
      <w:r>
        <w:rPr>
          <w:rtl/>
        </w:rPr>
        <w:t xml:space="preserve">אנחנו </w:t>
      </w:r>
      <w:bookmarkStart w:id="20867" w:name="_ETM_Q57_602430"/>
      <w:bookmarkEnd w:id="20867"/>
      <w:r>
        <w:rPr>
          <w:rtl/>
        </w:rPr>
        <w:t xml:space="preserve">נדרשים </w:t>
      </w:r>
      <w:bookmarkStart w:id="20868" w:name="_ETM_Q57_603150"/>
      <w:bookmarkStart w:id="20869" w:name="_ETM_Q57_603839"/>
      <w:bookmarkEnd w:id="20868"/>
      <w:bookmarkEnd w:id="20869"/>
      <w:r>
        <w:rPr>
          <w:rFonts w:hint="cs"/>
          <w:rtl/>
        </w:rPr>
        <w:t xml:space="preserve">לשלושה </w:t>
      </w:r>
      <w:r>
        <w:rPr>
          <w:rtl/>
        </w:rPr>
        <w:t xml:space="preserve">דברים </w:t>
      </w:r>
      <w:bookmarkStart w:id="20870" w:name="_ETM_Q57_604290"/>
      <w:bookmarkEnd w:id="20870"/>
      <w:r>
        <w:rPr>
          <w:rtl/>
        </w:rPr>
        <w:t xml:space="preserve">אמיתיים </w:t>
      </w:r>
      <w:bookmarkStart w:id="20871" w:name="_ETM_Q57_605850"/>
      <w:bookmarkEnd w:id="20871"/>
      <w:r>
        <w:rPr>
          <w:rtl/>
        </w:rPr>
        <w:t xml:space="preserve">בשביל </w:t>
      </w:r>
      <w:bookmarkStart w:id="20872" w:name="_ETM_Q57_606180"/>
      <w:bookmarkEnd w:id="20872"/>
      <w:r>
        <w:rPr>
          <w:rtl/>
        </w:rPr>
        <w:t xml:space="preserve">להתמודד </w:t>
      </w:r>
      <w:bookmarkStart w:id="20873" w:name="_ETM_Q57_606720"/>
      <w:bookmarkEnd w:id="20873"/>
      <w:r>
        <w:rPr>
          <w:rtl/>
        </w:rPr>
        <w:t xml:space="preserve">מחר </w:t>
      </w:r>
      <w:bookmarkStart w:id="20874" w:name="_ETM_Q57_607080"/>
      <w:bookmarkEnd w:id="20874"/>
      <w:r>
        <w:rPr>
          <w:rtl/>
        </w:rPr>
        <w:t xml:space="preserve">בבוקר </w:t>
      </w:r>
      <w:bookmarkStart w:id="20875" w:name="_ETM_Q57_607990"/>
      <w:bookmarkEnd w:id="20875"/>
      <w:r>
        <w:rPr>
          <w:rFonts w:hint="cs"/>
          <w:rtl/>
        </w:rPr>
        <w:t xml:space="preserve">עם </w:t>
      </w:r>
      <w:r>
        <w:rPr>
          <w:rtl/>
        </w:rPr>
        <w:t xml:space="preserve">משבר </w:t>
      </w:r>
      <w:bookmarkStart w:id="20876" w:name="_ETM_Q57_608560"/>
      <w:bookmarkEnd w:id="20876"/>
      <w:r>
        <w:rPr>
          <w:rtl/>
        </w:rPr>
        <w:t xml:space="preserve">הקורונה </w:t>
      </w:r>
      <w:bookmarkStart w:id="20877" w:name="_ETM_Q57_609069"/>
      <w:bookmarkEnd w:id="20877"/>
      <w:proofErr w:type="spellStart"/>
      <w:r>
        <w:rPr>
          <w:rtl/>
        </w:rPr>
        <w:t>ונגזרותיו</w:t>
      </w:r>
      <w:proofErr w:type="spellEnd"/>
      <w:r>
        <w:rPr>
          <w:rFonts w:hint="cs"/>
          <w:rtl/>
        </w:rPr>
        <w:t>:</w:t>
      </w:r>
      <w:r>
        <w:rPr>
          <w:rtl/>
        </w:rPr>
        <w:t xml:space="preserve"> </w:t>
      </w:r>
      <w:bookmarkStart w:id="20878" w:name="_ETM_Q57_611040"/>
      <w:bookmarkEnd w:id="20878"/>
      <w:r>
        <w:rPr>
          <w:rtl/>
        </w:rPr>
        <w:t xml:space="preserve">הדבר </w:t>
      </w:r>
      <w:bookmarkStart w:id="20879" w:name="_ETM_Q57_611430"/>
      <w:bookmarkEnd w:id="20879"/>
      <w:r>
        <w:rPr>
          <w:rtl/>
        </w:rPr>
        <w:t>הראשון</w:t>
      </w:r>
      <w:r>
        <w:rPr>
          <w:rFonts w:hint="cs"/>
          <w:rtl/>
        </w:rPr>
        <w:t>,</w:t>
      </w:r>
      <w:r>
        <w:rPr>
          <w:rtl/>
        </w:rPr>
        <w:t xml:space="preserve"> </w:t>
      </w:r>
      <w:bookmarkStart w:id="20880" w:name="_ETM_Q57_612980"/>
      <w:bookmarkEnd w:id="20880"/>
      <w:r>
        <w:rPr>
          <w:rtl/>
        </w:rPr>
        <w:t xml:space="preserve">כנסת </w:t>
      </w:r>
      <w:bookmarkStart w:id="20881" w:name="_ETM_Q57_613370"/>
      <w:bookmarkEnd w:id="20881"/>
      <w:r>
        <w:rPr>
          <w:rtl/>
        </w:rPr>
        <w:t xml:space="preserve">ישראל </w:t>
      </w:r>
      <w:bookmarkStart w:id="20882" w:name="_ETM_Q57_613790"/>
      <w:bookmarkEnd w:id="20882"/>
      <w:r>
        <w:rPr>
          <w:rtl/>
        </w:rPr>
        <w:t xml:space="preserve">צריכה </w:t>
      </w:r>
      <w:bookmarkStart w:id="20883" w:name="_ETM_Q57_614150"/>
      <w:bookmarkEnd w:id="20883"/>
      <w:r>
        <w:rPr>
          <w:rtl/>
        </w:rPr>
        <w:t xml:space="preserve">לחוקק </w:t>
      </w:r>
      <w:bookmarkStart w:id="20884" w:name="_ETM_Q57_614690"/>
      <w:bookmarkEnd w:id="20884"/>
      <w:r>
        <w:rPr>
          <w:rtl/>
        </w:rPr>
        <w:t xml:space="preserve">חוק </w:t>
      </w:r>
      <w:bookmarkStart w:id="20885" w:name="_ETM_Q57_614900"/>
      <w:bookmarkEnd w:id="20885"/>
      <w:r>
        <w:rPr>
          <w:rtl/>
        </w:rPr>
        <w:t xml:space="preserve">עורף </w:t>
      </w:r>
      <w:bookmarkStart w:id="20886" w:name="_ETM_Q57_615680"/>
      <w:bookmarkEnd w:id="20886"/>
      <w:r>
        <w:rPr>
          <w:rtl/>
        </w:rPr>
        <w:t xml:space="preserve">לניהול </w:t>
      </w:r>
      <w:bookmarkStart w:id="20887" w:name="_ETM_Q57_616069"/>
      <w:bookmarkEnd w:id="20887"/>
      <w:r>
        <w:rPr>
          <w:rtl/>
        </w:rPr>
        <w:t xml:space="preserve">מצבי </w:t>
      </w:r>
      <w:bookmarkStart w:id="20888" w:name="_ETM_Q57_616459"/>
      <w:bookmarkEnd w:id="20888"/>
      <w:r>
        <w:rPr>
          <w:rtl/>
        </w:rPr>
        <w:t>משבר</w:t>
      </w:r>
      <w:r>
        <w:rPr>
          <w:rFonts w:hint="cs"/>
          <w:rtl/>
        </w:rPr>
        <w:t>,</w:t>
      </w:r>
      <w:r>
        <w:rPr>
          <w:rtl/>
        </w:rPr>
        <w:t xml:space="preserve"> </w:t>
      </w:r>
      <w:bookmarkStart w:id="20889" w:name="_ETM_Q57_617450"/>
      <w:bookmarkEnd w:id="20889"/>
      <w:r>
        <w:rPr>
          <w:rtl/>
        </w:rPr>
        <w:t xml:space="preserve">שיסדיר </w:t>
      </w:r>
      <w:bookmarkStart w:id="20890" w:name="_ETM_Q57_618590"/>
      <w:bookmarkEnd w:id="20890"/>
      <w:r>
        <w:rPr>
          <w:rtl/>
        </w:rPr>
        <w:t xml:space="preserve">איך </w:t>
      </w:r>
      <w:bookmarkStart w:id="20891" w:name="_ETM_Q57_618920"/>
      <w:bookmarkEnd w:id="20891"/>
      <w:r>
        <w:rPr>
          <w:rtl/>
        </w:rPr>
        <w:t>מתמודדים</w:t>
      </w:r>
      <w:r>
        <w:rPr>
          <w:rFonts w:hint="cs"/>
          <w:rtl/>
        </w:rPr>
        <w:t>;</w:t>
      </w:r>
      <w:r>
        <w:rPr>
          <w:rtl/>
        </w:rPr>
        <w:t xml:space="preserve"> </w:t>
      </w:r>
      <w:bookmarkStart w:id="20892" w:name="_ETM_Q57_620920"/>
      <w:bookmarkEnd w:id="20892"/>
      <w:r>
        <w:rPr>
          <w:rtl/>
        </w:rPr>
        <w:t xml:space="preserve">הדבר </w:t>
      </w:r>
      <w:bookmarkStart w:id="20893" w:name="_ETM_Q57_621340"/>
      <w:bookmarkEnd w:id="20893"/>
      <w:r>
        <w:rPr>
          <w:rtl/>
        </w:rPr>
        <w:t>השני</w:t>
      </w:r>
      <w:r>
        <w:rPr>
          <w:rFonts w:hint="cs"/>
          <w:rtl/>
        </w:rPr>
        <w:t>,</w:t>
      </w:r>
      <w:bookmarkStart w:id="20894" w:name="_ETM_Q57_618000"/>
      <w:bookmarkEnd w:id="20894"/>
      <w:r>
        <w:rPr>
          <w:rFonts w:hint="cs"/>
          <w:rtl/>
        </w:rPr>
        <w:t xml:space="preserve"> </w:t>
      </w:r>
      <w:bookmarkStart w:id="20895" w:name="_ETM_Q57_622120"/>
      <w:bookmarkEnd w:id="20895"/>
      <w:r>
        <w:rPr>
          <w:rtl/>
        </w:rPr>
        <w:t xml:space="preserve">תוכנית </w:t>
      </w:r>
      <w:bookmarkStart w:id="20896" w:name="_ETM_Q57_622659"/>
      <w:bookmarkEnd w:id="20896"/>
      <w:r>
        <w:rPr>
          <w:rtl/>
        </w:rPr>
        <w:t xml:space="preserve">כלכלית </w:t>
      </w:r>
      <w:bookmarkStart w:id="20897" w:name="_ETM_Q57_623230"/>
      <w:bookmarkEnd w:id="20897"/>
      <w:r>
        <w:rPr>
          <w:rtl/>
        </w:rPr>
        <w:t>מקפת</w:t>
      </w:r>
      <w:r>
        <w:rPr>
          <w:rFonts w:hint="cs"/>
          <w:rtl/>
        </w:rPr>
        <w:t>,</w:t>
      </w:r>
      <w:bookmarkStart w:id="20898" w:name="_ETM_Q57_624689"/>
      <w:bookmarkStart w:id="20899" w:name="_ETM_Q57_625290"/>
      <w:bookmarkEnd w:id="20898"/>
      <w:bookmarkEnd w:id="20899"/>
      <w:r>
        <w:rPr>
          <w:rFonts w:hint="cs"/>
          <w:rtl/>
        </w:rPr>
        <w:t xml:space="preserve"> </w:t>
      </w:r>
      <w:r>
        <w:rPr>
          <w:rtl/>
        </w:rPr>
        <w:t xml:space="preserve">שצריך </w:t>
      </w:r>
      <w:bookmarkStart w:id="20900" w:name="_ETM_Q57_625620"/>
      <w:bookmarkEnd w:id="20900"/>
      <w:r>
        <w:rPr>
          <w:rtl/>
        </w:rPr>
        <w:t xml:space="preserve">לפרסם </w:t>
      </w:r>
      <w:bookmarkStart w:id="20901" w:name="_ETM_Q57_626219"/>
      <w:bookmarkEnd w:id="20901"/>
      <w:r>
        <w:rPr>
          <w:rtl/>
        </w:rPr>
        <w:t>אותה</w:t>
      </w:r>
      <w:r>
        <w:rPr>
          <w:rFonts w:hint="cs"/>
          <w:rtl/>
        </w:rPr>
        <w:t>,</w:t>
      </w:r>
      <w:r>
        <w:rPr>
          <w:rtl/>
        </w:rPr>
        <w:t xml:space="preserve"> </w:t>
      </w:r>
      <w:bookmarkStart w:id="20902" w:name="_ETM_Q57_626700"/>
      <w:bookmarkEnd w:id="20902"/>
      <w:r>
        <w:rPr>
          <w:rtl/>
        </w:rPr>
        <w:t xml:space="preserve">צריך </w:t>
      </w:r>
      <w:bookmarkStart w:id="20903" w:name="_ETM_Q57_626909"/>
      <w:bookmarkEnd w:id="20903"/>
      <w:r>
        <w:rPr>
          <w:rtl/>
        </w:rPr>
        <w:t xml:space="preserve">להכריז </w:t>
      </w:r>
      <w:bookmarkStart w:id="20904" w:name="_ETM_Q57_627450"/>
      <w:bookmarkEnd w:id="20904"/>
      <w:r>
        <w:rPr>
          <w:rtl/>
        </w:rPr>
        <w:t>עליה</w:t>
      </w:r>
      <w:r>
        <w:rPr>
          <w:rFonts w:hint="cs"/>
          <w:rtl/>
        </w:rPr>
        <w:t>,</w:t>
      </w:r>
      <w:r>
        <w:rPr>
          <w:rtl/>
        </w:rPr>
        <w:t xml:space="preserve"> </w:t>
      </w:r>
      <w:bookmarkStart w:id="20905" w:name="_ETM_Q57_628010"/>
      <w:bookmarkEnd w:id="20905"/>
      <w:r>
        <w:rPr>
          <w:rtl/>
        </w:rPr>
        <w:t xml:space="preserve">שידע </w:t>
      </w:r>
      <w:bookmarkStart w:id="20906" w:name="_ETM_Q57_628520"/>
      <w:bookmarkEnd w:id="20906"/>
      <w:r>
        <w:rPr>
          <w:rtl/>
        </w:rPr>
        <w:t xml:space="preserve">כל </w:t>
      </w:r>
      <w:bookmarkStart w:id="20907" w:name="_ETM_Q57_628790"/>
      <w:bookmarkEnd w:id="20907"/>
      <w:r>
        <w:rPr>
          <w:rtl/>
        </w:rPr>
        <w:t xml:space="preserve">אזרח </w:t>
      </w:r>
      <w:bookmarkStart w:id="20908" w:name="_ETM_Q57_629120"/>
      <w:bookmarkEnd w:id="20908"/>
      <w:r>
        <w:rPr>
          <w:rtl/>
        </w:rPr>
        <w:t xml:space="preserve">ואזרח </w:t>
      </w:r>
      <w:bookmarkStart w:id="20909" w:name="_ETM_Q57_629599"/>
      <w:bookmarkEnd w:id="20909"/>
      <w:r>
        <w:rPr>
          <w:rFonts w:hint="cs"/>
          <w:rtl/>
        </w:rPr>
        <w:t xml:space="preserve">מה </w:t>
      </w:r>
      <w:r>
        <w:rPr>
          <w:rtl/>
        </w:rPr>
        <w:t xml:space="preserve">צפוי </w:t>
      </w:r>
      <w:bookmarkStart w:id="20910" w:name="_ETM_Q57_630140"/>
      <w:bookmarkEnd w:id="20910"/>
      <w:r>
        <w:rPr>
          <w:rtl/>
        </w:rPr>
        <w:t>ל</w:t>
      </w:r>
      <w:r>
        <w:rPr>
          <w:rFonts w:hint="cs"/>
          <w:rtl/>
        </w:rPr>
        <w:t>ו,</w:t>
      </w:r>
      <w:r>
        <w:rPr>
          <w:rtl/>
        </w:rPr>
        <w:t xml:space="preserve"> </w:t>
      </w:r>
      <w:bookmarkStart w:id="20911" w:name="_ETM_Q57_631290"/>
      <w:bookmarkEnd w:id="20911"/>
      <w:r>
        <w:rPr>
          <w:rtl/>
        </w:rPr>
        <w:t>מ</w:t>
      </w:r>
      <w:r>
        <w:rPr>
          <w:rFonts w:hint="cs"/>
          <w:rtl/>
        </w:rPr>
        <w:t xml:space="preserve">ה </w:t>
      </w:r>
      <w:r>
        <w:rPr>
          <w:rtl/>
        </w:rPr>
        <w:t>הו</w:t>
      </w:r>
      <w:r>
        <w:rPr>
          <w:rFonts w:hint="cs"/>
          <w:rtl/>
        </w:rPr>
        <w:t>א</w:t>
      </w:r>
      <w:r>
        <w:rPr>
          <w:rtl/>
        </w:rPr>
        <w:t xml:space="preserve"> </w:t>
      </w:r>
      <w:bookmarkStart w:id="20912" w:name="_ETM_Q57_631590"/>
      <w:bookmarkEnd w:id="20912"/>
      <w:r>
        <w:rPr>
          <w:rtl/>
        </w:rPr>
        <w:t xml:space="preserve">עתיד </w:t>
      </w:r>
      <w:bookmarkStart w:id="20913" w:name="_ETM_Q57_632010"/>
      <w:bookmarkEnd w:id="20913"/>
      <w:r>
        <w:rPr>
          <w:rtl/>
        </w:rPr>
        <w:t xml:space="preserve">לקבל </w:t>
      </w:r>
      <w:bookmarkStart w:id="20914" w:name="_ETM_Q57_632370"/>
      <w:bookmarkEnd w:id="20914"/>
      <w:r>
        <w:rPr>
          <w:rtl/>
        </w:rPr>
        <w:t xml:space="preserve">מהמדינה </w:t>
      </w:r>
      <w:bookmarkStart w:id="20915" w:name="_ETM_Q57_632819"/>
      <w:bookmarkEnd w:id="20915"/>
      <w:r>
        <w:rPr>
          <w:rtl/>
        </w:rPr>
        <w:t xml:space="preserve">ומה </w:t>
      </w:r>
      <w:bookmarkStart w:id="20916" w:name="_ETM_Q57_633150"/>
      <w:bookmarkEnd w:id="20916"/>
      <w:r>
        <w:rPr>
          <w:rtl/>
        </w:rPr>
        <w:t>לא</w:t>
      </w:r>
      <w:r>
        <w:rPr>
          <w:rFonts w:hint="cs"/>
          <w:rtl/>
        </w:rPr>
        <w:t>,</w:t>
      </w:r>
      <w:r>
        <w:rPr>
          <w:rtl/>
        </w:rPr>
        <w:t xml:space="preserve"> </w:t>
      </w:r>
      <w:bookmarkStart w:id="20917" w:name="_ETM_Q57_633480"/>
      <w:bookmarkEnd w:id="20917"/>
      <w:r>
        <w:rPr>
          <w:rtl/>
        </w:rPr>
        <w:t xml:space="preserve">מה </w:t>
      </w:r>
      <w:bookmarkStart w:id="20918" w:name="_ETM_Q57_633660"/>
      <w:bookmarkEnd w:id="20918"/>
      <w:r>
        <w:rPr>
          <w:rtl/>
        </w:rPr>
        <w:t xml:space="preserve">נדרש </w:t>
      </w:r>
      <w:bookmarkStart w:id="20919" w:name="_ETM_Q57_634110"/>
      <w:bookmarkEnd w:id="20919"/>
      <w:r>
        <w:rPr>
          <w:rtl/>
        </w:rPr>
        <w:t>ממנו</w:t>
      </w:r>
      <w:r>
        <w:rPr>
          <w:rFonts w:hint="cs"/>
          <w:rtl/>
        </w:rPr>
        <w:t>,</w:t>
      </w:r>
      <w:r>
        <w:rPr>
          <w:rtl/>
        </w:rPr>
        <w:t xml:space="preserve"> </w:t>
      </w:r>
      <w:bookmarkStart w:id="20920" w:name="_ETM_Q57_634500"/>
      <w:bookmarkEnd w:id="20920"/>
      <w:r>
        <w:rPr>
          <w:rtl/>
        </w:rPr>
        <w:t xml:space="preserve">איזה </w:t>
      </w:r>
      <w:bookmarkStart w:id="20921" w:name="_ETM_Q57_634680"/>
      <w:bookmarkEnd w:id="20921"/>
      <w:r>
        <w:rPr>
          <w:rtl/>
        </w:rPr>
        <w:t xml:space="preserve">שיתוף </w:t>
      </w:r>
      <w:bookmarkStart w:id="20922" w:name="_ETM_Q57_635040"/>
      <w:bookmarkEnd w:id="20922"/>
      <w:r>
        <w:rPr>
          <w:rtl/>
        </w:rPr>
        <w:t xml:space="preserve">פעולה </w:t>
      </w:r>
      <w:bookmarkStart w:id="20923" w:name="_ETM_Q57_635700"/>
      <w:bookmarkEnd w:id="20923"/>
      <w:r>
        <w:rPr>
          <w:rtl/>
        </w:rPr>
        <w:t xml:space="preserve">נדרש </w:t>
      </w:r>
      <w:bookmarkStart w:id="20924" w:name="_ETM_Q57_636150"/>
      <w:bookmarkEnd w:id="20924"/>
      <w:r>
        <w:rPr>
          <w:rtl/>
        </w:rPr>
        <w:t>ממנו</w:t>
      </w:r>
      <w:bookmarkStart w:id="20925" w:name="_ETM_Q57_638690"/>
      <w:bookmarkEnd w:id="20925"/>
      <w:r>
        <w:rPr>
          <w:rFonts w:hint="cs"/>
          <w:rtl/>
        </w:rPr>
        <w:t xml:space="preserve">; </w:t>
      </w:r>
      <w:r>
        <w:rPr>
          <w:rtl/>
        </w:rPr>
        <w:t xml:space="preserve">הדבר </w:t>
      </w:r>
      <w:bookmarkStart w:id="20926" w:name="_ETM_Q57_639200"/>
      <w:bookmarkEnd w:id="20926"/>
      <w:r>
        <w:rPr>
          <w:rtl/>
        </w:rPr>
        <w:t>השלישי</w:t>
      </w:r>
      <w:bookmarkStart w:id="20927" w:name="_ETM_Q57_640189"/>
      <w:bookmarkStart w:id="20928" w:name="_ETM_Q57_640579"/>
      <w:bookmarkEnd w:id="20927"/>
      <w:bookmarkEnd w:id="20928"/>
      <w:r>
        <w:rPr>
          <w:rFonts w:hint="cs"/>
          <w:rtl/>
        </w:rPr>
        <w:t>,</w:t>
      </w:r>
      <w:bookmarkStart w:id="20929" w:name="_ETM_Q57_636000"/>
      <w:bookmarkEnd w:id="20929"/>
      <w:r>
        <w:rPr>
          <w:rFonts w:hint="cs"/>
          <w:rtl/>
        </w:rPr>
        <w:t xml:space="preserve"> </w:t>
      </w:r>
      <w:r>
        <w:rPr>
          <w:rtl/>
        </w:rPr>
        <w:t xml:space="preserve">מנהיגות </w:t>
      </w:r>
      <w:bookmarkStart w:id="20930" w:name="_ETM_Q57_641419"/>
      <w:bookmarkEnd w:id="20930"/>
      <w:r>
        <w:rPr>
          <w:rtl/>
        </w:rPr>
        <w:t xml:space="preserve">מעוררת </w:t>
      </w:r>
      <w:bookmarkStart w:id="20931" w:name="_ETM_Q57_642319"/>
      <w:bookmarkEnd w:id="20931"/>
      <w:r>
        <w:rPr>
          <w:rtl/>
        </w:rPr>
        <w:t>אמון</w:t>
      </w:r>
      <w:r>
        <w:rPr>
          <w:rFonts w:hint="cs"/>
          <w:rtl/>
        </w:rPr>
        <w:t>,</w:t>
      </w:r>
      <w:r>
        <w:rPr>
          <w:rtl/>
        </w:rPr>
        <w:t xml:space="preserve"> </w:t>
      </w:r>
      <w:bookmarkStart w:id="20932" w:name="_ETM_Q57_643730"/>
      <w:bookmarkEnd w:id="20932"/>
      <w:r>
        <w:rPr>
          <w:rtl/>
        </w:rPr>
        <w:t xml:space="preserve">מנהיגות </w:t>
      </w:r>
      <w:bookmarkStart w:id="20933" w:name="_ETM_Q57_644689"/>
      <w:bookmarkEnd w:id="20933"/>
      <w:r>
        <w:rPr>
          <w:rtl/>
        </w:rPr>
        <w:t xml:space="preserve">שתוציא </w:t>
      </w:r>
      <w:bookmarkStart w:id="20934" w:name="_ETM_Q57_645409"/>
      <w:bookmarkEnd w:id="20934"/>
      <w:r>
        <w:rPr>
          <w:rtl/>
        </w:rPr>
        <w:t xml:space="preserve">מהאזרחים </w:t>
      </w:r>
      <w:bookmarkStart w:id="20935" w:name="_ETM_Q57_646219"/>
      <w:bookmarkEnd w:id="20935"/>
      <w:r>
        <w:rPr>
          <w:rtl/>
        </w:rPr>
        <w:t xml:space="preserve">היקרים </w:t>
      </w:r>
      <w:bookmarkStart w:id="20936" w:name="_ETM_Q57_646760"/>
      <w:bookmarkEnd w:id="20936"/>
      <w:r>
        <w:rPr>
          <w:rtl/>
        </w:rPr>
        <w:t xml:space="preserve">שלנו </w:t>
      </w:r>
      <w:bookmarkStart w:id="20937" w:name="_ETM_Q57_647670"/>
      <w:bookmarkEnd w:id="20937"/>
      <w:r>
        <w:rPr>
          <w:rtl/>
        </w:rPr>
        <w:t xml:space="preserve">את </w:t>
      </w:r>
      <w:bookmarkStart w:id="20938" w:name="_ETM_Q57_647849"/>
      <w:bookmarkEnd w:id="20938"/>
      <w:r>
        <w:rPr>
          <w:rtl/>
        </w:rPr>
        <w:t xml:space="preserve">הרצון </w:t>
      </w:r>
      <w:bookmarkStart w:id="20939" w:name="_ETM_Q57_648359"/>
      <w:bookmarkEnd w:id="20939"/>
      <w:r>
        <w:rPr>
          <w:rtl/>
        </w:rPr>
        <w:t>הטוב</w:t>
      </w:r>
      <w:r>
        <w:rPr>
          <w:rFonts w:hint="cs"/>
          <w:rtl/>
        </w:rPr>
        <w:t>,</w:t>
      </w:r>
      <w:r>
        <w:rPr>
          <w:rtl/>
        </w:rPr>
        <w:t xml:space="preserve"> </w:t>
      </w:r>
      <w:bookmarkStart w:id="20940" w:name="_ETM_Q57_649189"/>
      <w:bookmarkEnd w:id="20940"/>
      <w:r>
        <w:rPr>
          <w:rtl/>
        </w:rPr>
        <w:t xml:space="preserve">את </w:t>
      </w:r>
      <w:bookmarkStart w:id="20941" w:name="_ETM_Q57_649459"/>
      <w:bookmarkEnd w:id="20941"/>
      <w:r>
        <w:rPr>
          <w:rtl/>
        </w:rPr>
        <w:t>האחריות</w:t>
      </w:r>
      <w:r>
        <w:rPr>
          <w:rFonts w:hint="cs"/>
          <w:rtl/>
        </w:rPr>
        <w:t>,</w:t>
      </w:r>
      <w:r>
        <w:rPr>
          <w:rtl/>
        </w:rPr>
        <w:t xml:space="preserve"> </w:t>
      </w:r>
      <w:bookmarkStart w:id="20942" w:name="_ETM_Q57_650569"/>
      <w:bookmarkEnd w:id="20942"/>
      <w:r>
        <w:rPr>
          <w:rtl/>
        </w:rPr>
        <w:t xml:space="preserve">את </w:t>
      </w:r>
      <w:bookmarkStart w:id="20943" w:name="_ETM_Q57_650780"/>
      <w:bookmarkEnd w:id="20943"/>
      <w:r>
        <w:rPr>
          <w:rtl/>
        </w:rPr>
        <w:t>היוזמה</w:t>
      </w:r>
      <w:r>
        <w:rPr>
          <w:rFonts w:hint="cs"/>
          <w:rtl/>
        </w:rPr>
        <w:t>,</w:t>
      </w:r>
      <w:r>
        <w:rPr>
          <w:rtl/>
        </w:rPr>
        <w:t xml:space="preserve"> </w:t>
      </w:r>
      <w:bookmarkStart w:id="20944" w:name="_ETM_Q57_651739"/>
      <w:bookmarkEnd w:id="20944"/>
      <w:r>
        <w:rPr>
          <w:rtl/>
        </w:rPr>
        <w:t xml:space="preserve">ותהפוך </w:t>
      </w:r>
      <w:bookmarkStart w:id="20945" w:name="_ETM_Q57_652310"/>
      <w:bookmarkEnd w:id="20945"/>
      <w:r>
        <w:rPr>
          <w:rtl/>
        </w:rPr>
        <w:t xml:space="preserve">אותם </w:t>
      </w:r>
      <w:bookmarkStart w:id="20946" w:name="_ETM_Q57_652970"/>
      <w:bookmarkEnd w:id="20946"/>
      <w:r>
        <w:rPr>
          <w:rtl/>
        </w:rPr>
        <w:t xml:space="preserve">למה </w:t>
      </w:r>
      <w:bookmarkStart w:id="20947" w:name="_ETM_Q57_653329"/>
      <w:bookmarkEnd w:id="20947"/>
      <w:r>
        <w:rPr>
          <w:rtl/>
        </w:rPr>
        <w:t xml:space="preserve">שהם </w:t>
      </w:r>
      <w:bookmarkStart w:id="20948" w:name="_ETM_Q57_653810"/>
      <w:bookmarkEnd w:id="20948"/>
      <w:r>
        <w:rPr>
          <w:rtl/>
        </w:rPr>
        <w:t>באמת</w:t>
      </w:r>
      <w:r>
        <w:rPr>
          <w:rFonts w:hint="cs"/>
          <w:rtl/>
        </w:rPr>
        <w:t>:</w:t>
      </w:r>
      <w:r>
        <w:rPr>
          <w:rtl/>
        </w:rPr>
        <w:t xml:space="preserve"> </w:t>
      </w:r>
      <w:bookmarkStart w:id="20949" w:name="_ETM_Q57_655300"/>
      <w:bookmarkEnd w:id="20949"/>
      <w:r>
        <w:rPr>
          <w:rtl/>
        </w:rPr>
        <w:t xml:space="preserve">אזרחים </w:t>
      </w:r>
      <w:bookmarkStart w:id="20950" w:name="_ETM_Q57_656020"/>
      <w:bookmarkEnd w:id="20950"/>
      <w:r>
        <w:rPr>
          <w:rtl/>
        </w:rPr>
        <w:t xml:space="preserve">מעולים </w:t>
      </w:r>
      <w:bookmarkStart w:id="20951" w:name="_ETM_Q57_656500"/>
      <w:bookmarkEnd w:id="20951"/>
      <w:r>
        <w:rPr>
          <w:rtl/>
        </w:rPr>
        <w:t xml:space="preserve">של </w:t>
      </w:r>
      <w:bookmarkStart w:id="20952" w:name="_ETM_Q57_656680"/>
      <w:bookmarkEnd w:id="20952"/>
      <w:r>
        <w:rPr>
          <w:rtl/>
        </w:rPr>
        <w:t xml:space="preserve">מדינת </w:t>
      </w:r>
      <w:bookmarkStart w:id="20953" w:name="_ETM_Q57_657130"/>
      <w:bookmarkEnd w:id="20953"/>
      <w:r>
        <w:rPr>
          <w:rtl/>
        </w:rPr>
        <w:t>ישראל</w:t>
      </w:r>
      <w:r>
        <w:rPr>
          <w:rFonts w:hint="cs"/>
          <w:rtl/>
        </w:rPr>
        <w:t>,</w:t>
      </w:r>
      <w:r>
        <w:rPr>
          <w:rtl/>
        </w:rPr>
        <w:t xml:space="preserve"> </w:t>
      </w:r>
      <w:bookmarkStart w:id="20954" w:name="_ETM_Q57_657850"/>
      <w:bookmarkEnd w:id="20954"/>
      <w:r>
        <w:rPr>
          <w:rFonts w:hint="cs"/>
          <w:rtl/>
        </w:rPr>
        <w:t>שאפשר</w:t>
      </w:r>
      <w:r>
        <w:rPr>
          <w:rtl/>
        </w:rPr>
        <w:t xml:space="preserve"> </w:t>
      </w:r>
      <w:bookmarkStart w:id="20955" w:name="_ETM_Q57_658390"/>
      <w:bookmarkEnd w:id="20955"/>
      <w:r>
        <w:rPr>
          <w:rtl/>
        </w:rPr>
        <w:t xml:space="preserve">לסמוך </w:t>
      </w:r>
      <w:bookmarkStart w:id="20956" w:name="_ETM_Q57_658930"/>
      <w:bookmarkEnd w:id="20956"/>
      <w:r>
        <w:rPr>
          <w:rtl/>
        </w:rPr>
        <w:t>עליהם</w:t>
      </w:r>
      <w:r>
        <w:rPr>
          <w:rFonts w:hint="cs"/>
          <w:rtl/>
        </w:rPr>
        <w:t>,</w:t>
      </w:r>
      <w:r>
        <w:rPr>
          <w:rtl/>
        </w:rPr>
        <w:t xml:space="preserve"> </w:t>
      </w:r>
      <w:bookmarkStart w:id="20957" w:name="_ETM_Q57_659380"/>
      <w:bookmarkEnd w:id="20957"/>
      <w:r>
        <w:rPr>
          <w:rtl/>
        </w:rPr>
        <w:t xml:space="preserve">שצריך </w:t>
      </w:r>
      <w:bookmarkStart w:id="20958" w:name="_ETM_Q57_659980"/>
      <w:bookmarkEnd w:id="20958"/>
      <w:r>
        <w:rPr>
          <w:rtl/>
        </w:rPr>
        <w:t xml:space="preserve">לסמוך </w:t>
      </w:r>
      <w:bookmarkStart w:id="20959" w:name="_ETM_Q57_660430"/>
      <w:bookmarkEnd w:id="20959"/>
      <w:r>
        <w:rPr>
          <w:rtl/>
        </w:rPr>
        <w:t>עליהם</w:t>
      </w:r>
      <w:r>
        <w:rPr>
          <w:rFonts w:hint="cs"/>
          <w:rtl/>
        </w:rPr>
        <w:t>;</w:t>
      </w:r>
      <w:r>
        <w:rPr>
          <w:rtl/>
        </w:rPr>
        <w:t xml:space="preserve"> </w:t>
      </w:r>
      <w:bookmarkStart w:id="20960" w:name="_ETM_Q57_661090"/>
      <w:bookmarkEnd w:id="20960"/>
      <w:r w:rsidR="008C2389">
        <w:rPr>
          <w:rFonts w:hint="cs"/>
          <w:rtl/>
        </w:rPr>
        <w:t>ו</w:t>
      </w:r>
      <w:r>
        <w:rPr>
          <w:rFonts w:hint="cs"/>
          <w:rtl/>
        </w:rPr>
        <w:t>א</w:t>
      </w:r>
      <w:r>
        <w:rPr>
          <w:rtl/>
        </w:rPr>
        <w:t xml:space="preserve">ם </w:t>
      </w:r>
      <w:bookmarkStart w:id="20961" w:name="_ETM_Q57_661390"/>
      <w:bookmarkEnd w:id="20961"/>
      <w:r>
        <w:rPr>
          <w:rtl/>
        </w:rPr>
        <w:t xml:space="preserve">לא </w:t>
      </w:r>
      <w:bookmarkStart w:id="20962" w:name="_ETM_Q57_661510"/>
      <w:bookmarkEnd w:id="20962"/>
      <w:r>
        <w:rPr>
          <w:rtl/>
        </w:rPr>
        <w:t xml:space="preserve">נעשה </w:t>
      </w:r>
      <w:bookmarkStart w:id="20963" w:name="_ETM_Q57_662020"/>
      <w:bookmarkEnd w:id="20963"/>
      <w:r>
        <w:rPr>
          <w:rtl/>
        </w:rPr>
        <w:t xml:space="preserve">את </w:t>
      </w:r>
      <w:bookmarkStart w:id="20964" w:name="_ETM_Q57_662110"/>
      <w:bookmarkEnd w:id="20964"/>
      <w:r>
        <w:rPr>
          <w:rtl/>
        </w:rPr>
        <w:t>זה</w:t>
      </w:r>
      <w:r>
        <w:rPr>
          <w:rFonts w:hint="cs"/>
          <w:rtl/>
        </w:rPr>
        <w:t>,</w:t>
      </w:r>
      <w:r>
        <w:rPr>
          <w:rtl/>
        </w:rPr>
        <w:t xml:space="preserve"> </w:t>
      </w:r>
      <w:bookmarkStart w:id="20965" w:name="_ETM_Q57_662530"/>
      <w:bookmarkEnd w:id="20965"/>
      <w:r>
        <w:rPr>
          <w:rtl/>
        </w:rPr>
        <w:t xml:space="preserve">אין </w:t>
      </w:r>
      <w:bookmarkStart w:id="20966" w:name="_ETM_Q57_662710"/>
      <w:bookmarkEnd w:id="20966"/>
      <w:r>
        <w:rPr>
          <w:rtl/>
        </w:rPr>
        <w:t xml:space="preserve">ספק </w:t>
      </w:r>
      <w:bookmarkStart w:id="20967" w:name="_ETM_Q57_663190"/>
      <w:bookmarkEnd w:id="20967"/>
      <w:r>
        <w:rPr>
          <w:rtl/>
        </w:rPr>
        <w:t xml:space="preserve">שהם </w:t>
      </w:r>
      <w:bookmarkStart w:id="20968" w:name="_ETM_Q57_663370"/>
      <w:bookmarkEnd w:id="20968"/>
      <w:r>
        <w:rPr>
          <w:rtl/>
        </w:rPr>
        <w:t xml:space="preserve">יצאו </w:t>
      </w:r>
      <w:bookmarkStart w:id="20969" w:name="_ETM_Q57_663580"/>
      <w:bookmarkEnd w:id="20969"/>
      <w:r>
        <w:rPr>
          <w:rtl/>
        </w:rPr>
        <w:t>לרחובות</w:t>
      </w:r>
      <w:r>
        <w:rPr>
          <w:rFonts w:hint="cs"/>
          <w:rtl/>
        </w:rPr>
        <w:t>.</w:t>
      </w:r>
      <w:r>
        <w:rPr>
          <w:rtl/>
        </w:rPr>
        <w:t xml:space="preserve"> </w:t>
      </w:r>
      <w:bookmarkStart w:id="20970" w:name="_ETM_Q57_664270"/>
      <w:bookmarkEnd w:id="20970"/>
      <w:r>
        <w:rPr>
          <w:rtl/>
        </w:rPr>
        <w:t xml:space="preserve">תודה </w:t>
      </w:r>
      <w:bookmarkStart w:id="20971" w:name="_ETM_Q57_664540"/>
      <w:bookmarkEnd w:id="20971"/>
      <w:r>
        <w:rPr>
          <w:rtl/>
        </w:rPr>
        <w:t>רבה</w:t>
      </w:r>
      <w:r>
        <w:rPr>
          <w:rFonts w:hint="cs"/>
          <w:rtl/>
        </w:rPr>
        <w:t>.</w:t>
      </w:r>
    </w:p>
    <w:p w:rsidR="007A325F" w:rsidRDefault="007A325F" w:rsidP="001142D1">
      <w:pPr>
        <w:rPr>
          <w:rtl/>
        </w:rPr>
      </w:pPr>
      <w:bookmarkStart w:id="20972" w:name="_ETM_Q57_664000"/>
      <w:bookmarkStart w:id="20973" w:name="_ETM_Q57_665000"/>
      <w:bookmarkEnd w:id="20972"/>
      <w:bookmarkEnd w:id="20973"/>
    </w:p>
    <w:p w:rsidR="007A325F" w:rsidRDefault="007A325F" w:rsidP="001142D1">
      <w:pPr>
        <w:pStyle w:val="af6"/>
        <w:keepNext/>
        <w:rPr>
          <w:rtl/>
        </w:rPr>
      </w:pPr>
      <w:bookmarkStart w:id="20974" w:name="ET_yor_6031_1"/>
      <w:r w:rsidRPr="0058027B">
        <w:rPr>
          <w:rStyle w:val="TagStyle"/>
          <w:rtl/>
        </w:rPr>
        <w:t xml:space="preserve"> &lt;&lt; יור &gt;&gt; </w:t>
      </w:r>
      <w:r>
        <w:rPr>
          <w:rtl/>
        </w:rPr>
        <w:t>היו"ר מיקי חיימוביץ':</w:t>
      </w:r>
      <w:r w:rsidRPr="0058027B">
        <w:rPr>
          <w:rStyle w:val="TagStyle"/>
          <w:rtl/>
        </w:rPr>
        <w:t xml:space="preserve"> &lt;&lt; יור &gt;&gt;</w:t>
      </w:r>
      <w:r>
        <w:rPr>
          <w:rtl/>
        </w:rPr>
        <w:t xml:space="preserve">  </w:t>
      </w:r>
      <w:bookmarkEnd w:id="20974"/>
    </w:p>
    <w:p w:rsidR="007A325F" w:rsidRDefault="007A325F" w:rsidP="001C05C8">
      <w:pPr>
        <w:rPr>
          <w:rtl/>
        </w:rPr>
      </w:pPr>
    </w:p>
    <w:p w:rsidR="007A325F" w:rsidRDefault="007A325F" w:rsidP="001142D1">
      <w:pPr>
        <w:rPr>
          <w:rtl/>
        </w:rPr>
      </w:pPr>
      <w:bookmarkStart w:id="20975" w:name="_ETM_Q57_660000"/>
      <w:bookmarkStart w:id="20976" w:name="_ETM_Q57_665260"/>
      <w:bookmarkEnd w:id="20975"/>
      <w:bookmarkEnd w:id="20976"/>
      <w:r>
        <w:rPr>
          <w:rtl/>
        </w:rPr>
        <w:t xml:space="preserve">תודה </w:t>
      </w:r>
      <w:bookmarkStart w:id="20977" w:name="_ETM_Q57_665530"/>
      <w:bookmarkEnd w:id="20977"/>
      <w:r>
        <w:rPr>
          <w:rtl/>
        </w:rPr>
        <w:t>רבה</w:t>
      </w:r>
      <w:bookmarkStart w:id="20978" w:name="_ETM_Q57_666799"/>
      <w:bookmarkEnd w:id="20978"/>
      <w:r>
        <w:rPr>
          <w:rFonts w:hint="cs"/>
          <w:rtl/>
        </w:rPr>
        <w:t xml:space="preserve">. </w:t>
      </w:r>
      <w:r>
        <w:rPr>
          <w:rtl/>
        </w:rPr>
        <w:t xml:space="preserve">הדובר </w:t>
      </w:r>
      <w:bookmarkStart w:id="20979" w:name="_ETM_Q57_667159"/>
      <w:bookmarkEnd w:id="20979"/>
      <w:r>
        <w:rPr>
          <w:rtl/>
        </w:rPr>
        <w:t xml:space="preserve">הבא </w:t>
      </w:r>
      <w:bookmarkStart w:id="20980" w:name="_ETM_Q57_667519"/>
      <w:bookmarkEnd w:id="20980"/>
      <w:r w:rsidR="00D86574">
        <w:rPr>
          <w:rtl/>
        </w:rPr>
        <w:t>–</w:t>
      </w:r>
      <w:r>
        <w:rPr>
          <w:rFonts w:hint="cs"/>
          <w:rtl/>
        </w:rPr>
        <w:t xml:space="preserve"> </w:t>
      </w:r>
      <w:r>
        <w:rPr>
          <w:rtl/>
        </w:rPr>
        <w:t xml:space="preserve">חבר </w:t>
      </w:r>
      <w:bookmarkStart w:id="20981" w:name="_ETM_Q57_667849"/>
      <w:bookmarkEnd w:id="20981"/>
      <w:r>
        <w:rPr>
          <w:rtl/>
        </w:rPr>
        <w:t xml:space="preserve">הכנסת </w:t>
      </w:r>
      <w:bookmarkStart w:id="20982" w:name="_ETM_Q57_668239"/>
      <w:bookmarkEnd w:id="20982"/>
      <w:r>
        <w:rPr>
          <w:rtl/>
        </w:rPr>
        <w:t xml:space="preserve">עודד </w:t>
      </w:r>
      <w:bookmarkStart w:id="20983" w:name="_ETM_Q57_668510"/>
      <w:bookmarkEnd w:id="20983"/>
      <w:r>
        <w:rPr>
          <w:rtl/>
        </w:rPr>
        <w:t>פורר</w:t>
      </w:r>
      <w:r>
        <w:rPr>
          <w:rFonts w:hint="cs"/>
          <w:rtl/>
        </w:rPr>
        <w:t>,</w:t>
      </w:r>
      <w:r>
        <w:rPr>
          <w:rtl/>
        </w:rPr>
        <w:t xml:space="preserve"> </w:t>
      </w:r>
      <w:bookmarkStart w:id="20984" w:name="_ETM_Q57_668840"/>
      <w:bookmarkEnd w:id="20984"/>
      <w:r>
        <w:rPr>
          <w:rtl/>
        </w:rPr>
        <w:t>בבקשה</w:t>
      </w:r>
      <w:r>
        <w:rPr>
          <w:rFonts w:hint="cs"/>
          <w:rtl/>
        </w:rPr>
        <w:t>.</w:t>
      </w:r>
      <w:bookmarkStart w:id="20985" w:name="_ETM_Q57_673000"/>
      <w:bookmarkEnd w:id="20985"/>
    </w:p>
    <w:p w:rsidR="007A325F" w:rsidRDefault="007A325F" w:rsidP="001142D1">
      <w:pPr>
        <w:rPr>
          <w:rtl/>
        </w:rPr>
      </w:pPr>
      <w:bookmarkStart w:id="20986" w:name="_ETM_Q57_674000"/>
      <w:bookmarkEnd w:id="20986"/>
    </w:p>
    <w:p w:rsidR="007A325F" w:rsidRDefault="007A325F" w:rsidP="001142D1">
      <w:pPr>
        <w:pStyle w:val="af5"/>
        <w:keepNext/>
        <w:rPr>
          <w:rtl/>
        </w:rPr>
      </w:pPr>
      <w:bookmarkStart w:id="20987" w:name="ET_interruption_5520_2"/>
      <w:r w:rsidRPr="0058027B">
        <w:rPr>
          <w:rStyle w:val="TagStyle"/>
          <w:rtl/>
        </w:rPr>
        <w:t xml:space="preserve"> &lt;&lt; קריאה &gt;&gt; </w:t>
      </w:r>
      <w:r>
        <w:rPr>
          <w:rtl/>
        </w:rPr>
        <w:t>עודד פורר (ישראל ביתנו):</w:t>
      </w:r>
      <w:r w:rsidRPr="0058027B">
        <w:rPr>
          <w:rStyle w:val="TagStyle"/>
          <w:rtl/>
        </w:rPr>
        <w:t xml:space="preserve"> &lt;&lt; קריאה &gt;&gt;</w:t>
      </w:r>
      <w:r>
        <w:rPr>
          <w:rtl/>
        </w:rPr>
        <w:t xml:space="preserve">  </w:t>
      </w:r>
      <w:bookmarkEnd w:id="20987"/>
    </w:p>
    <w:p w:rsidR="007A325F" w:rsidRDefault="007A325F" w:rsidP="001C05C8">
      <w:pPr>
        <w:rPr>
          <w:rtl/>
        </w:rPr>
      </w:pPr>
    </w:p>
    <w:p w:rsidR="007A325F" w:rsidRDefault="007A325F" w:rsidP="001142D1">
      <w:pPr>
        <w:rPr>
          <w:rtl/>
        </w:rPr>
      </w:pPr>
      <w:r>
        <w:rPr>
          <w:rFonts w:hint="cs"/>
          <w:rtl/>
        </w:rPr>
        <w:t>לא הוספתם רשימת דוברים?</w:t>
      </w:r>
      <w:bookmarkStart w:id="20988" w:name="_ETM_Q57_699000"/>
      <w:bookmarkEnd w:id="20988"/>
    </w:p>
    <w:p w:rsidR="007A325F" w:rsidRDefault="007A325F" w:rsidP="001142D1">
      <w:pPr>
        <w:rPr>
          <w:rtl/>
        </w:rPr>
      </w:pPr>
      <w:bookmarkStart w:id="20989" w:name="_ETM_Q57_685000"/>
      <w:bookmarkEnd w:id="20989"/>
    </w:p>
    <w:p w:rsidR="007A325F" w:rsidRDefault="007A325F" w:rsidP="001142D1">
      <w:pPr>
        <w:pStyle w:val="af6"/>
        <w:keepNext/>
        <w:rPr>
          <w:rtl/>
        </w:rPr>
      </w:pPr>
      <w:bookmarkStart w:id="20990" w:name="ET_yor_6031_7"/>
      <w:r w:rsidRPr="0058027B">
        <w:rPr>
          <w:rStyle w:val="TagStyle"/>
          <w:rtl/>
        </w:rPr>
        <w:t xml:space="preserve"> &lt;&lt; יור &gt;&gt; </w:t>
      </w:r>
      <w:r>
        <w:rPr>
          <w:rtl/>
        </w:rPr>
        <w:t>היו"ר מיקי חיימוביץ':</w:t>
      </w:r>
      <w:r w:rsidRPr="0058027B">
        <w:rPr>
          <w:rStyle w:val="TagStyle"/>
          <w:rtl/>
        </w:rPr>
        <w:t xml:space="preserve"> &lt;&lt; יור &gt;&gt;</w:t>
      </w:r>
      <w:r>
        <w:rPr>
          <w:rtl/>
        </w:rPr>
        <w:t xml:space="preserve">  </w:t>
      </w:r>
      <w:bookmarkEnd w:id="20990"/>
    </w:p>
    <w:p w:rsidR="007A325F" w:rsidRDefault="007A325F" w:rsidP="001C05C8">
      <w:pPr>
        <w:rPr>
          <w:rtl/>
          <w:lang w:eastAsia="he-IL"/>
        </w:rPr>
      </w:pPr>
    </w:p>
    <w:p w:rsidR="007A325F" w:rsidRDefault="007A325F" w:rsidP="001142D1">
      <w:pPr>
        <w:rPr>
          <w:rtl/>
          <w:lang w:eastAsia="he-IL"/>
        </w:rPr>
      </w:pPr>
      <w:bookmarkStart w:id="20991" w:name="_ETM_Q57_687000"/>
      <w:bookmarkEnd w:id="20991"/>
      <w:r>
        <w:rPr>
          <w:rFonts w:hint="cs"/>
          <w:rtl/>
          <w:lang w:eastAsia="he-IL"/>
        </w:rPr>
        <w:t xml:space="preserve">כן, </w:t>
      </w:r>
      <w:bookmarkStart w:id="20992" w:name="_ETM_Q57_684000"/>
      <w:bookmarkEnd w:id="20992"/>
      <w:r>
        <w:rPr>
          <w:rFonts w:hint="cs"/>
          <w:rtl/>
          <w:lang w:eastAsia="he-IL"/>
        </w:rPr>
        <w:t>כן. אמרתי. הינה, מגיע החלק הבא.</w:t>
      </w:r>
    </w:p>
    <w:p w:rsidR="007A325F" w:rsidRDefault="007A325F" w:rsidP="001142D1">
      <w:pPr>
        <w:rPr>
          <w:rtl/>
          <w:lang w:eastAsia="he-IL"/>
        </w:rPr>
      </w:pPr>
      <w:bookmarkStart w:id="20993" w:name="_ETM_Q57_690000"/>
      <w:bookmarkEnd w:id="20993"/>
    </w:p>
    <w:p w:rsidR="007A325F" w:rsidRDefault="007A325F" w:rsidP="001142D1">
      <w:pPr>
        <w:pStyle w:val="a4"/>
        <w:keepNext/>
        <w:rPr>
          <w:rtl/>
        </w:rPr>
      </w:pPr>
      <w:bookmarkStart w:id="20994" w:name="ET_speaker_5520_8"/>
      <w:r w:rsidRPr="0058027B">
        <w:rPr>
          <w:rStyle w:val="TagStyle"/>
          <w:rtl/>
        </w:rPr>
        <w:t xml:space="preserve"> &lt;&lt; דובר &gt;&gt; </w:t>
      </w:r>
      <w:bookmarkStart w:id="20995" w:name="_Toc44593644"/>
      <w:bookmarkStart w:id="20996" w:name="_Toc44594059"/>
      <w:bookmarkStart w:id="20997" w:name="_Toc44595991"/>
      <w:bookmarkStart w:id="20998" w:name="_Toc44948142"/>
      <w:bookmarkStart w:id="20999" w:name="_Toc46664353"/>
      <w:r>
        <w:rPr>
          <w:rtl/>
        </w:rPr>
        <w:t>עודד פורר (ישראל ביתנו):</w:t>
      </w:r>
      <w:bookmarkEnd w:id="20995"/>
      <w:bookmarkEnd w:id="20996"/>
      <w:bookmarkEnd w:id="20997"/>
      <w:bookmarkEnd w:id="20998"/>
      <w:bookmarkEnd w:id="20999"/>
      <w:r w:rsidRPr="0058027B">
        <w:rPr>
          <w:rStyle w:val="TagStyle"/>
          <w:rtl/>
        </w:rPr>
        <w:t xml:space="preserve"> &lt;&lt; דובר &gt;&gt;</w:t>
      </w:r>
      <w:r>
        <w:rPr>
          <w:rtl/>
        </w:rPr>
        <w:t xml:space="preserve">  </w:t>
      </w:r>
      <w:bookmarkEnd w:id="20994"/>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גברתי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Pr="0058027B" w:rsidRDefault="007A325F" w:rsidP="001142D1">
      <w:pPr>
        <w:rPr>
          <w:rtl/>
          <w:lang w:eastAsia="he-IL"/>
        </w:rPr>
      </w:pPr>
    </w:p>
    <w:p w:rsidR="007A325F" w:rsidRDefault="007A325F" w:rsidP="001142D1">
      <w:pPr>
        <w:pStyle w:val="af6"/>
        <w:keepNext/>
        <w:rPr>
          <w:rtl/>
        </w:rPr>
      </w:pPr>
      <w:bookmarkStart w:id="21000" w:name="ET_yor_6031_3"/>
      <w:r w:rsidRPr="0058027B">
        <w:rPr>
          <w:rStyle w:val="TagStyle"/>
          <w:rtl/>
        </w:rPr>
        <w:t xml:space="preserve"> &lt;&lt; יור &gt;&gt; </w:t>
      </w:r>
      <w:r>
        <w:rPr>
          <w:rtl/>
        </w:rPr>
        <w:t>היו"ר מיקי חיימוביץ':</w:t>
      </w:r>
      <w:r w:rsidRPr="0058027B">
        <w:rPr>
          <w:rStyle w:val="TagStyle"/>
          <w:rtl/>
        </w:rPr>
        <w:t xml:space="preserve"> &lt;&lt; יור &gt;&gt;</w:t>
      </w:r>
      <w:r>
        <w:rPr>
          <w:rtl/>
        </w:rPr>
        <w:t xml:space="preserve">  </w:t>
      </w:r>
      <w:bookmarkEnd w:id="21000"/>
    </w:p>
    <w:p w:rsidR="007A325F" w:rsidRDefault="007A325F" w:rsidP="001C05C8">
      <w:pPr>
        <w:rPr>
          <w:rtl/>
        </w:rPr>
      </w:pPr>
    </w:p>
    <w:p w:rsidR="007A325F" w:rsidRDefault="007A325F" w:rsidP="001142D1">
      <w:pPr>
        <w:rPr>
          <w:rtl/>
        </w:rPr>
      </w:pPr>
      <w:bookmarkStart w:id="21001" w:name="_ETM_Q57_686000"/>
      <w:bookmarkStart w:id="21002" w:name="_ETM_Q57_704569"/>
      <w:bookmarkEnd w:id="21001"/>
      <w:bookmarkEnd w:id="21002"/>
      <w:r>
        <w:rPr>
          <w:rtl/>
        </w:rPr>
        <w:t xml:space="preserve">15 </w:t>
      </w:r>
      <w:bookmarkStart w:id="21003" w:name="_ETM_Q57_705379"/>
      <w:bookmarkEnd w:id="21003"/>
      <w:r>
        <w:rPr>
          <w:rtl/>
        </w:rPr>
        <w:t>דקות</w:t>
      </w:r>
      <w:r>
        <w:rPr>
          <w:rFonts w:hint="cs"/>
          <w:rtl/>
        </w:rPr>
        <w:t>,</w:t>
      </w:r>
      <w:r>
        <w:rPr>
          <w:rtl/>
        </w:rPr>
        <w:t xml:space="preserve"> </w:t>
      </w:r>
      <w:bookmarkStart w:id="21004" w:name="_ETM_Q57_705739"/>
      <w:bookmarkEnd w:id="21004"/>
      <w:r>
        <w:rPr>
          <w:rtl/>
        </w:rPr>
        <w:t>כן</w:t>
      </w:r>
      <w:r>
        <w:rPr>
          <w:rFonts w:hint="cs"/>
          <w:rtl/>
        </w:rPr>
        <w:t>?</w:t>
      </w:r>
    </w:p>
    <w:p w:rsidR="007A325F" w:rsidRDefault="007A325F" w:rsidP="001142D1">
      <w:pPr>
        <w:rPr>
          <w:rtl/>
        </w:rPr>
      </w:pPr>
    </w:p>
    <w:p w:rsidR="007A325F" w:rsidRDefault="007A325F" w:rsidP="001142D1">
      <w:pPr>
        <w:pStyle w:val="-"/>
        <w:keepNext/>
        <w:rPr>
          <w:rtl/>
        </w:rPr>
      </w:pPr>
      <w:bookmarkStart w:id="21005" w:name="ET_speakercontinue_5520_9"/>
      <w:r w:rsidRPr="0058027B">
        <w:rPr>
          <w:rStyle w:val="TagStyle"/>
          <w:rtl/>
        </w:rPr>
        <w:t xml:space="preserve"> &lt;&lt; דובר_המשך &gt;&gt; </w:t>
      </w:r>
      <w:r>
        <w:rPr>
          <w:rtl/>
        </w:rPr>
        <w:t>עודד פורר (ישראל ביתנו):</w:t>
      </w:r>
      <w:r w:rsidRPr="0058027B">
        <w:rPr>
          <w:rStyle w:val="TagStyle"/>
          <w:rtl/>
        </w:rPr>
        <w:t xml:space="preserve"> &lt;&lt; דובר_המשך &gt;&gt;</w:t>
      </w:r>
      <w:r>
        <w:rPr>
          <w:rtl/>
        </w:rPr>
        <w:t xml:space="preserve">  </w:t>
      </w:r>
      <w:bookmarkEnd w:id="21005"/>
    </w:p>
    <w:p w:rsidR="007A325F" w:rsidRDefault="007A325F" w:rsidP="001C05C8">
      <w:pPr>
        <w:rPr>
          <w:rtl/>
        </w:rPr>
      </w:pPr>
      <w:bookmarkStart w:id="21006" w:name="_ETM_Q57_710000"/>
      <w:bookmarkEnd w:id="21006"/>
    </w:p>
    <w:p w:rsidR="007A325F" w:rsidRDefault="007A325F" w:rsidP="001142D1">
      <w:pPr>
        <w:rPr>
          <w:rtl/>
        </w:rPr>
      </w:pPr>
      <w:bookmarkStart w:id="21007" w:name="_ETM_Q57_706129"/>
      <w:bookmarkEnd w:id="21007"/>
      <w:r>
        <w:rPr>
          <w:rtl/>
        </w:rPr>
        <w:t>תודה</w:t>
      </w:r>
      <w:bookmarkStart w:id="21008" w:name="_ETM_Q57_706459"/>
      <w:bookmarkStart w:id="21009" w:name="_ETM_Q57_702000"/>
      <w:bookmarkStart w:id="21010" w:name="_ETM_Q57_703000"/>
      <w:bookmarkEnd w:id="21008"/>
      <w:bookmarkEnd w:id="21009"/>
      <w:bookmarkEnd w:id="21010"/>
      <w:r>
        <w:rPr>
          <w:rFonts w:hint="cs"/>
          <w:rtl/>
        </w:rPr>
        <w:t xml:space="preserve">, </w:t>
      </w:r>
      <w:r>
        <w:rPr>
          <w:rtl/>
        </w:rPr>
        <w:t xml:space="preserve">גברתי </w:t>
      </w:r>
      <w:bookmarkStart w:id="21011" w:name="_ETM_Q57_706819"/>
      <w:bookmarkEnd w:id="21011"/>
      <w:r>
        <w:rPr>
          <w:rtl/>
        </w:rPr>
        <w:t>היושבת-ראש</w:t>
      </w:r>
      <w:r>
        <w:rPr>
          <w:rFonts w:hint="cs"/>
          <w:rtl/>
        </w:rPr>
        <w:t>.</w:t>
      </w:r>
    </w:p>
    <w:p w:rsidR="007A325F" w:rsidRDefault="007A325F" w:rsidP="001142D1">
      <w:pPr>
        <w:rPr>
          <w:rtl/>
        </w:rPr>
      </w:pPr>
    </w:p>
    <w:p w:rsidR="007A325F" w:rsidRDefault="007A325F" w:rsidP="001142D1">
      <w:pPr>
        <w:pStyle w:val="af6"/>
        <w:keepNext/>
        <w:rPr>
          <w:rtl/>
        </w:rPr>
      </w:pPr>
      <w:bookmarkStart w:id="21012" w:name="ET_yor_6031_5"/>
      <w:r w:rsidRPr="0058027B">
        <w:rPr>
          <w:rStyle w:val="TagStyle"/>
          <w:rtl/>
        </w:rPr>
        <w:t xml:space="preserve"> &lt;&lt; יור &gt;&gt; </w:t>
      </w:r>
      <w:r>
        <w:rPr>
          <w:rtl/>
        </w:rPr>
        <w:t>היו"ר מיקי חיימוביץ':</w:t>
      </w:r>
      <w:r w:rsidRPr="0058027B">
        <w:rPr>
          <w:rStyle w:val="TagStyle"/>
          <w:rtl/>
        </w:rPr>
        <w:t xml:space="preserve"> &lt;&lt; יור &gt;&gt;</w:t>
      </w:r>
      <w:r>
        <w:rPr>
          <w:rtl/>
        </w:rPr>
        <w:t xml:space="preserve">  </w:t>
      </w:r>
      <w:bookmarkEnd w:id="21012"/>
    </w:p>
    <w:p w:rsidR="007A325F" w:rsidRDefault="007A325F" w:rsidP="001C05C8">
      <w:pPr>
        <w:rPr>
          <w:rtl/>
        </w:rPr>
      </w:pPr>
    </w:p>
    <w:p w:rsidR="007A325F" w:rsidRDefault="007A325F" w:rsidP="001142D1">
      <w:pPr>
        <w:rPr>
          <w:rtl/>
        </w:rPr>
      </w:pPr>
      <w:r>
        <w:rPr>
          <w:rFonts w:hint="cs"/>
          <w:rtl/>
        </w:rPr>
        <w:t>בבקשה.</w:t>
      </w:r>
    </w:p>
    <w:p w:rsidR="007A325F" w:rsidRDefault="007A325F" w:rsidP="001142D1">
      <w:pPr>
        <w:rPr>
          <w:rtl/>
        </w:rPr>
      </w:pPr>
      <w:bookmarkStart w:id="21013" w:name="_ETM_Q57_707000"/>
      <w:bookmarkEnd w:id="21013"/>
    </w:p>
    <w:p w:rsidR="007A325F" w:rsidRDefault="007A325F" w:rsidP="001142D1">
      <w:pPr>
        <w:pStyle w:val="-"/>
        <w:keepNext/>
        <w:rPr>
          <w:rtl/>
        </w:rPr>
      </w:pPr>
      <w:r w:rsidRPr="0058027B">
        <w:rPr>
          <w:rStyle w:val="TagStyle"/>
          <w:rtl/>
        </w:rPr>
        <w:t xml:space="preserve"> &lt;&lt; דובר_המשך &gt;&gt; </w:t>
      </w:r>
      <w:r>
        <w:rPr>
          <w:rtl/>
        </w:rPr>
        <w:t>עודד פורר (ישראל ביתנו):</w:t>
      </w:r>
      <w:r w:rsidRPr="0058027B">
        <w:rPr>
          <w:rStyle w:val="TagStyle"/>
          <w:rtl/>
        </w:rPr>
        <w:t xml:space="preserve"> &lt;&lt; דובר_המשך &gt;&gt;</w:t>
      </w:r>
      <w:r>
        <w:rPr>
          <w:rtl/>
        </w:rPr>
        <w:t xml:space="preserve">  </w:t>
      </w:r>
    </w:p>
    <w:p w:rsidR="007A325F" w:rsidRDefault="007A325F" w:rsidP="001C05C8">
      <w:pPr>
        <w:rPr>
          <w:rtl/>
        </w:rPr>
      </w:pPr>
    </w:p>
    <w:p w:rsidR="007A325F" w:rsidRDefault="007A325F" w:rsidP="008C2389">
      <w:pPr>
        <w:rPr>
          <w:rtl/>
        </w:rPr>
      </w:pPr>
      <w:bookmarkStart w:id="21014" w:name="_ETM_Q57_708000"/>
      <w:bookmarkStart w:id="21015" w:name="_ETM_Q57_710520"/>
      <w:bookmarkEnd w:id="21014"/>
      <w:bookmarkEnd w:id="21015"/>
      <w:r>
        <w:rPr>
          <w:rtl/>
        </w:rPr>
        <w:t xml:space="preserve">חבריי </w:t>
      </w:r>
      <w:bookmarkStart w:id="21016" w:name="_ETM_Q57_711000"/>
      <w:bookmarkEnd w:id="21016"/>
      <w:r>
        <w:rPr>
          <w:rtl/>
        </w:rPr>
        <w:t xml:space="preserve">חברי </w:t>
      </w:r>
      <w:bookmarkStart w:id="21017" w:name="_ETM_Q57_711330"/>
      <w:bookmarkEnd w:id="21017"/>
      <w:r>
        <w:rPr>
          <w:rtl/>
        </w:rPr>
        <w:t>הכנסת</w:t>
      </w:r>
      <w:r>
        <w:rPr>
          <w:rFonts w:hint="cs"/>
          <w:rtl/>
        </w:rPr>
        <w:t>,</w:t>
      </w:r>
      <w:r>
        <w:rPr>
          <w:rtl/>
        </w:rPr>
        <w:t xml:space="preserve"> </w:t>
      </w:r>
      <w:bookmarkStart w:id="21018" w:name="_ETM_Q57_712340"/>
      <w:bookmarkEnd w:id="21018"/>
      <w:r>
        <w:rPr>
          <w:rtl/>
        </w:rPr>
        <w:t xml:space="preserve">אני </w:t>
      </w:r>
      <w:bookmarkStart w:id="21019" w:name="_ETM_Q57_714230"/>
      <w:bookmarkEnd w:id="21019"/>
      <w:r>
        <w:rPr>
          <w:rFonts w:hint="cs"/>
          <w:rtl/>
        </w:rPr>
        <w:t>אג</w:t>
      </w:r>
      <w:r>
        <w:rPr>
          <w:rtl/>
        </w:rPr>
        <w:t xml:space="preserve">ע </w:t>
      </w:r>
      <w:bookmarkStart w:id="21020" w:name="_ETM_Q57_714559"/>
      <w:bookmarkEnd w:id="21020"/>
      <w:r>
        <w:rPr>
          <w:rtl/>
        </w:rPr>
        <w:t xml:space="preserve">קודם </w:t>
      </w:r>
      <w:bookmarkStart w:id="21021" w:name="_ETM_Q57_714890"/>
      <w:bookmarkEnd w:id="21021"/>
      <w:r>
        <w:rPr>
          <w:rtl/>
        </w:rPr>
        <w:t>כ</w:t>
      </w:r>
      <w:r>
        <w:rPr>
          <w:rFonts w:hint="cs"/>
          <w:rtl/>
        </w:rPr>
        <w:t>ו</w:t>
      </w:r>
      <w:r>
        <w:rPr>
          <w:rtl/>
        </w:rPr>
        <w:t xml:space="preserve">ל </w:t>
      </w:r>
      <w:bookmarkStart w:id="21022" w:name="_ETM_Q57_715620"/>
      <w:bookmarkEnd w:id="21022"/>
      <w:r>
        <w:rPr>
          <w:rtl/>
        </w:rPr>
        <w:t>ברצון</w:t>
      </w:r>
      <w:bookmarkStart w:id="21023" w:name="_ETM_Q57_716220"/>
      <w:bookmarkStart w:id="21024" w:name="_ETM_Q57_716340"/>
      <w:bookmarkStart w:id="21025" w:name="_ETM_Q57_716790"/>
      <w:bookmarkEnd w:id="21023"/>
      <w:bookmarkEnd w:id="21024"/>
      <w:bookmarkEnd w:id="21025"/>
      <w:r>
        <w:rPr>
          <w:rFonts w:hint="cs"/>
          <w:rtl/>
        </w:rPr>
        <w:t xml:space="preserve"> </w:t>
      </w:r>
      <w:r>
        <w:rPr>
          <w:rtl/>
        </w:rPr>
        <w:t xml:space="preserve">של </w:t>
      </w:r>
      <w:bookmarkStart w:id="21026" w:name="_ETM_Q57_716969"/>
      <w:bookmarkEnd w:id="21026"/>
      <w:r>
        <w:rPr>
          <w:rtl/>
        </w:rPr>
        <w:t xml:space="preserve">הממשלה </w:t>
      </w:r>
      <w:bookmarkStart w:id="21027" w:name="_ETM_Q57_718520"/>
      <w:bookmarkEnd w:id="21027"/>
      <w:r>
        <w:rPr>
          <w:rtl/>
        </w:rPr>
        <w:t xml:space="preserve">להשתמש </w:t>
      </w:r>
      <w:bookmarkStart w:id="21028" w:name="_ETM_Q57_719210"/>
      <w:bookmarkEnd w:id="21028"/>
      <w:r>
        <w:rPr>
          <w:rtl/>
        </w:rPr>
        <w:t>ב</w:t>
      </w:r>
      <w:bookmarkStart w:id="21029" w:name="_ETM_Q57_719660"/>
      <w:bookmarkEnd w:id="21029"/>
      <w:r>
        <w:rPr>
          <w:rFonts w:hint="cs"/>
          <w:rtl/>
        </w:rPr>
        <w:t xml:space="preserve">אחד </w:t>
      </w:r>
      <w:r>
        <w:rPr>
          <w:rtl/>
        </w:rPr>
        <w:t xml:space="preserve">הכלים </w:t>
      </w:r>
      <w:bookmarkStart w:id="21030" w:name="_ETM_Q57_720969"/>
      <w:bookmarkEnd w:id="21030"/>
      <w:r>
        <w:rPr>
          <w:rtl/>
        </w:rPr>
        <w:t xml:space="preserve">הכי </w:t>
      </w:r>
      <w:bookmarkStart w:id="21031" w:name="_ETM_Q57_721269"/>
      <w:bookmarkEnd w:id="21031"/>
      <w:r>
        <w:rPr>
          <w:rtl/>
        </w:rPr>
        <w:t xml:space="preserve">מסווגים </w:t>
      </w:r>
      <w:bookmarkStart w:id="21032" w:name="_ETM_Q57_723239"/>
      <w:bookmarkEnd w:id="21032"/>
      <w:r>
        <w:rPr>
          <w:rtl/>
        </w:rPr>
        <w:t xml:space="preserve">שמשתמש </w:t>
      </w:r>
      <w:bookmarkStart w:id="21033" w:name="_ETM_Q57_724139"/>
      <w:bookmarkEnd w:id="21033"/>
      <w:r>
        <w:rPr>
          <w:rtl/>
        </w:rPr>
        <w:t xml:space="preserve">בהם </w:t>
      </w:r>
      <w:bookmarkStart w:id="21034" w:name="_ETM_Q57_724679"/>
      <w:bookmarkEnd w:id="21034"/>
      <w:r>
        <w:rPr>
          <w:rtl/>
        </w:rPr>
        <w:t xml:space="preserve">שירות </w:t>
      </w:r>
      <w:bookmarkStart w:id="21035" w:name="_ETM_Q57_724980"/>
      <w:bookmarkEnd w:id="21035"/>
      <w:r>
        <w:rPr>
          <w:rtl/>
        </w:rPr>
        <w:t xml:space="preserve">הביטחון </w:t>
      </w:r>
      <w:bookmarkStart w:id="21036" w:name="_ETM_Q57_725489"/>
      <w:bookmarkEnd w:id="21036"/>
      <w:r>
        <w:rPr>
          <w:rtl/>
        </w:rPr>
        <w:t xml:space="preserve">הכללי </w:t>
      </w:r>
      <w:bookmarkStart w:id="21037" w:name="_ETM_Q57_725969"/>
      <w:bookmarkEnd w:id="21037"/>
      <w:r>
        <w:rPr>
          <w:rtl/>
        </w:rPr>
        <w:t xml:space="preserve">של </w:t>
      </w:r>
      <w:bookmarkStart w:id="21038" w:name="_ETM_Q57_726120"/>
      <w:bookmarkEnd w:id="21038"/>
      <w:r>
        <w:rPr>
          <w:rtl/>
        </w:rPr>
        <w:t xml:space="preserve">מדינת </w:t>
      </w:r>
      <w:bookmarkStart w:id="21039" w:name="_ETM_Q57_726450"/>
      <w:bookmarkEnd w:id="21039"/>
      <w:r>
        <w:rPr>
          <w:rtl/>
        </w:rPr>
        <w:t xml:space="preserve">ישראל </w:t>
      </w:r>
      <w:bookmarkStart w:id="21040" w:name="_ETM_Q57_727499"/>
      <w:bookmarkEnd w:id="21040"/>
      <w:r>
        <w:rPr>
          <w:rtl/>
        </w:rPr>
        <w:t xml:space="preserve">לטובת </w:t>
      </w:r>
      <w:bookmarkStart w:id="21041" w:name="_ETM_Q57_727980"/>
      <w:bookmarkEnd w:id="21041"/>
      <w:r>
        <w:rPr>
          <w:rtl/>
        </w:rPr>
        <w:t xml:space="preserve">מניעת </w:t>
      </w:r>
      <w:bookmarkStart w:id="21042" w:name="_ETM_Q57_728370"/>
      <w:bookmarkEnd w:id="21042"/>
      <w:r>
        <w:rPr>
          <w:rtl/>
        </w:rPr>
        <w:t>טרור</w:t>
      </w:r>
      <w:r>
        <w:rPr>
          <w:rFonts w:hint="cs"/>
          <w:rtl/>
        </w:rPr>
        <w:t>,</w:t>
      </w:r>
      <w:r>
        <w:rPr>
          <w:rtl/>
        </w:rPr>
        <w:t xml:space="preserve"> </w:t>
      </w:r>
      <w:bookmarkStart w:id="21043" w:name="_ETM_Q57_729939"/>
      <w:bookmarkEnd w:id="21043"/>
      <w:r>
        <w:rPr>
          <w:rtl/>
        </w:rPr>
        <w:t xml:space="preserve">ולסכן </w:t>
      </w:r>
      <w:bookmarkStart w:id="21044" w:name="_ETM_Q57_730929"/>
      <w:bookmarkEnd w:id="21044"/>
      <w:r>
        <w:rPr>
          <w:rtl/>
        </w:rPr>
        <w:t xml:space="preserve">את </w:t>
      </w:r>
      <w:bookmarkStart w:id="21045" w:name="_ETM_Q57_731079"/>
      <w:bookmarkEnd w:id="21045"/>
      <w:r>
        <w:rPr>
          <w:rtl/>
        </w:rPr>
        <w:t xml:space="preserve">הכלי </w:t>
      </w:r>
      <w:bookmarkStart w:id="21046" w:name="_ETM_Q57_731409"/>
      <w:bookmarkEnd w:id="21046"/>
      <w:r>
        <w:rPr>
          <w:rtl/>
        </w:rPr>
        <w:t xml:space="preserve">הזה </w:t>
      </w:r>
      <w:bookmarkStart w:id="21047" w:name="_ETM_Q57_732769"/>
      <w:bookmarkEnd w:id="21047"/>
      <w:r>
        <w:rPr>
          <w:rtl/>
        </w:rPr>
        <w:t xml:space="preserve">בצורה </w:t>
      </w:r>
      <w:bookmarkStart w:id="21048" w:name="_ETM_Q57_733819"/>
      <w:bookmarkEnd w:id="21048"/>
      <w:r>
        <w:rPr>
          <w:rtl/>
        </w:rPr>
        <w:t xml:space="preserve">שאני </w:t>
      </w:r>
      <w:bookmarkStart w:id="21049" w:name="_ETM_Q57_734150"/>
      <w:bookmarkEnd w:id="21049"/>
      <w:r>
        <w:rPr>
          <w:rtl/>
        </w:rPr>
        <w:t xml:space="preserve">לא </w:t>
      </w:r>
      <w:bookmarkStart w:id="21050" w:name="_ETM_Q57_734329"/>
      <w:bookmarkEnd w:id="21050"/>
      <w:r>
        <w:rPr>
          <w:rtl/>
        </w:rPr>
        <w:t xml:space="preserve">בטוח </w:t>
      </w:r>
      <w:bookmarkStart w:id="21051" w:name="_ETM_Q57_734929"/>
      <w:bookmarkEnd w:id="21051"/>
      <w:r>
        <w:rPr>
          <w:rtl/>
        </w:rPr>
        <w:t xml:space="preserve">שהיא </w:t>
      </w:r>
      <w:bookmarkStart w:id="21052" w:name="_ETM_Q57_735109"/>
      <w:bookmarkEnd w:id="21052"/>
      <w:r>
        <w:rPr>
          <w:rtl/>
        </w:rPr>
        <w:t>נחוצה</w:t>
      </w:r>
      <w:r>
        <w:rPr>
          <w:rFonts w:hint="cs"/>
          <w:rtl/>
        </w:rPr>
        <w:t>.</w:t>
      </w:r>
      <w:r>
        <w:rPr>
          <w:rtl/>
        </w:rPr>
        <w:t xml:space="preserve"> </w:t>
      </w:r>
      <w:bookmarkStart w:id="21053" w:name="_ETM_Q57_736900"/>
      <w:bookmarkEnd w:id="21053"/>
      <w:r>
        <w:rPr>
          <w:rtl/>
        </w:rPr>
        <w:t xml:space="preserve">החשיפה </w:t>
      </w:r>
      <w:bookmarkStart w:id="21054" w:name="_ETM_Q57_737559"/>
      <w:bookmarkEnd w:id="21054"/>
      <w:r>
        <w:rPr>
          <w:rtl/>
        </w:rPr>
        <w:t xml:space="preserve">של </w:t>
      </w:r>
      <w:bookmarkStart w:id="21055" w:name="_ETM_Q57_737740"/>
      <w:bookmarkEnd w:id="21055"/>
      <w:r>
        <w:rPr>
          <w:rtl/>
        </w:rPr>
        <w:t xml:space="preserve">הכלי </w:t>
      </w:r>
      <w:bookmarkStart w:id="21056" w:name="_ETM_Q57_738039"/>
      <w:bookmarkEnd w:id="21056"/>
      <w:r>
        <w:rPr>
          <w:rtl/>
        </w:rPr>
        <w:t xml:space="preserve">הזה </w:t>
      </w:r>
      <w:bookmarkStart w:id="21057" w:name="_ETM_Q57_738610"/>
      <w:bookmarkEnd w:id="21057"/>
      <w:r>
        <w:rPr>
          <w:rtl/>
        </w:rPr>
        <w:t xml:space="preserve">לצדדים </w:t>
      </w:r>
      <w:bookmarkStart w:id="21058" w:name="_ETM_Q57_739150"/>
      <w:bookmarkEnd w:id="21058"/>
      <w:r>
        <w:rPr>
          <w:rtl/>
        </w:rPr>
        <w:t>אזרח</w:t>
      </w:r>
      <w:r>
        <w:rPr>
          <w:rFonts w:hint="cs"/>
          <w:rtl/>
        </w:rPr>
        <w:t>י</w:t>
      </w:r>
      <w:r>
        <w:rPr>
          <w:rtl/>
        </w:rPr>
        <w:t xml:space="preserve">ים </w:t>
      </w:r>
      <w:bookmarkStart w:id="21059" w:name="_ETM_Q57_741190"/>
      <w:bookmarkEnd w:id="21059"/>
      <w:r>
        <w:rPr>
          <w:rtl/>
        </w:rPr>
        <w:t xml:space="preserve">עלולה </w:t>
      </w:r>
      <w:bookmarkStart w:id="21060" w:name="_ETM_Q57_741550"/>
      <w:bookmarkEnd w:id="21060"/>
      <w:r>
        <w:rPr>
          <w:rtl/>
        </w:rPr>
        <w:t xml:space="preserve">לפגוע </w:t>
      </w:r>
      <w:bookmarkStart w:id="21061" w:name="_ETM_Q57_742000"/>
      <w:bookmarkEnd w:id="21061"/>
      <w:r>
        <w:rPr>
          <w:rtl/>
        </w:rPr>
        <w:t xml:space="preserve">בביטחון </w:t>
      </w:r>
      <w:bookmarkStart w:id="21062" w:name="_ETM_Q57_742540"/>
      <w:bookmarkEnd w:id="21062"/>
      <w:r>
        <w:rPr>
          <w:rtl/>
        </w:rPr>
        <w:t xml:space="preserve">ישראל </w:t>
      </w:r>
      <w:bookmarkStart w:id="21063" w:name="_ETM_Q57_743720"/>
      <w:bookmarkEnd w:id="21063"/>
      <w:r>
        <w:rPr>
          <w:rtl/>
        </w:rPr>
        <w:t xml:space="preserve">וביכולות </w:t>
      </w:r>
      <w:bookmarkStart w:id="21064" w:name="_ETM_Q57_744740"/>
      <w:bookmarkEnd w:id="21064"/>
      <w:r>
        <w:rPr>
          <w:rtl/>
        </w:rPr>
        <w:t xml:space="preserve">של </w:t>
      </w:r>
      <w:bookmarkStart w:id="21065" w:name="_ETM_Q57_744860"/>
      <w:bookmarkEnd w:id="21065"/>
      <w:r>
        <w:rPr>
          <w:rtl/>
        </w:rPr>
        <w:t xml:space="preserve">שירות </w:t>
      </w:r>
      <w:bookmarkStart w:id="21066" w:name="_ETM_Q57_745130"/>
      <w:bookmarkEnd w:id="21066"/>
      <w:r>
        <w:rPr>
          <w:rtl/>
        </w:rPr>
        <w:t xml:space="preserve">הביטחון </w:t>
      </w:r>
      <w:bookmarkStart w:id="21067" w:name="_ETM_Q57_745580"/>
      <w:bookmarkEnd w:id="21067"/>
      <w:r>
        <w:rPr>
          <w:rtl/>
        </w:rPr>
        <w:t xml:space="preserve">הכללי </w:t>
      </w:r>
      <w:bookmarkStart w:id="21068" w:name="_ETM_Q57_745910"/>
      <w:bookmarkEnd w:id="21068"/>
      <w:r>
        <w:rPr>
          <w:rtl/>
        </w:rPr>
        <w:t xml:space="preserve">להילחם </w:t>
      </w:r>
      <w:bookmarkStart w:id="21069" w:name="_ETM_Q57_746300"/>
      <w:bookmarkEnd w:id="21069"/>
      <w:r>
        <w:rPr>
          <w:rtl/>
        </w:rPr>
        <w:t>בטרור</w:t>
      </w:r>
      <w:r>
        <w:rPr>
          <w:rFonts w:hint="cs"/>
          <w:rtl/>
        </w:rPr>
        <w:t>.</w:t>
      </w:r>
      <w:r>
        <w:rPr>
          <w:rtl/>
        </w:rPr>
        <w:t xml:space="preserve"> </w:t>
      </w:r>
      <w:bookmarkStart w:id="21070" w:name="_ETM_Q57_747439"/>
      <w:bookmarkEnd w:id="21070"/>
      <w:r>
        <w:rPr>
          <w:rtl/>
        </w:rPr>
        <w:t xml:space="preserve">לא </w:t>
      </w:r>
      <w:bookmarkStart w:id="21071" w:name="_ETM_Q57_747620"/>
      <w:bookmarkEnd w:id="21071"/>
      <w:r>
        <w:rPr>
          <w:rtl/>
        </w:rPr>
        <w:t>פחות</w:t>
      </w:r>
      <w:r>
        <w:rPr>
          <w:rFonts w:hint="cs"/>
          <w:rtl/>
        </w:rPr>
        <w:t>.</w:t>
      </w:r>
      <w:bookmarkStart w:id="21072" w:name="_ETM_Q57_749000"/>
      <w:bookmarkStart w:id="21073" w:name="TOR_Q58"/>
      <w:bookmarkEnd w:id="21072"/>
      <w:bookmarkEnd w:id="21073"/>
      <w:r w:rsidR="008C2389">
        <w:rPr>
          <w:rFonts w:hint="cs"/>
          <w:rtl/>
        </w:rPr>
        <w:t xml:space="preserve"> </w:t>
      </w:r>
      <w:r>
        <w:rPr>
          <w:rFonts w:hint="cs"/>
          <w:rtl/>
        </w:rPr>
        <w:t xml:space="preserve">זאת המשמעות של האירוע הזה, שמבחינת החשיבות שלו לעניין המלחמה שלנו בקורונה, הדעות חלוקות. יש דרכים אחרות, גם מבלי לסגור את המשק כולו </w:t>
      </w:r>
      <w:r w:rsidR="00D86574">
        <w:rPr>
          <w:rFonts w:hint="eastAsia"/>
          <w:rtl/>
        </w:rPr>
        <w:t>–</w:t>
      </w:r>
      <w:r>
        <w:rPr>
          <w:rFonts w:hint="cs"/>
          <w:rtl/>
        </w:rPr>
        <w:t xml:space="preserve"> כפי שעשו כבר. ומסתבר, גם את </w:t>
      </w:r>
      <w:bookmarkStart w:id="21074" w:name="_ETM_Q58_161000"/>
      <w:bookmarkEnd w:id="21074"/>
      <w:r>
        <w:rPr>
          <w:rFonts w:hint="cs"/>
          <w:rtl/>
        </w:rPr>
        <w:t xml:space="preserve">זה עשו בצורה שלומיאלית. ויותר מזה, חברים, זו לא הפגיעה היחידה בביטחון ישראל. לא רק שלוקחים את </w:t>
      </w:r>
      <w:bookmarkStart w:id="21075" w:name="_ETM_Q58_171000"/>
      <w:bookmarkEnd w:id="21075"/>
      <w:r>
        <w:rPr>
          <w:rFonts w:hint="cs"/>
          <w:rtl/>
        </w:rPr>
        <w:t xml:space="preserve">הכלי הזה וחושפים אותו, ומסכנים את החשיפה שלו לגורמים אזרחיים. אנחנו רואים את הממשלה הזאת פעם אחר פעם </w:t>
      </w:r>
      <w:bookmarkStart w:id="21076" w:name="_ETM_Q58_185000"/>
      <w:bookmarkEnd w:id="21076"/>
      <w:r>
        <w:rPr>
          <w:rFonts w:hint="cs"/>
          <w:rtl/>
        </w:rPr>
        <w:t xml:space="preserve">פוגעת בביטחון. </w:t>
      </w:r>
    </w:p>
    <w:p w:rsidR="007A325F" w:rsidRDefault="007A325F" w:rsidP="001C05C8">
      <w:pPr>
        <w:rPr>
          <w:rtl/>
        </w:rPr>
      </w:pPr>
    </w:p>
    <w:p w:rsidR="007A325F" w:rsidRDefault="007A325F" w:rsidP="001C05C8">
      <w:pPr>
        <w:rPr>
          <w:rtl/>
        </w:rPr>
      </w:pPr>
      <w:bookmarkStart w:id="21077" w:name="_ETM_Q58_188000"/>
      <w:bookmarkEnd w:id="21077"/>
      <w:r>
        <w:rPr>
          <w:rFonts w:hint="cs"/>
          <w:rtl/>
        </w:rPr>
        <w:t xml:space="preserve">היום בבוקר </w:t>
      </w:r>
      <w:bookmarkStart w:id="21078" w:name="_ETM_Q58_190190"/>
      <w:bookmarkStart w:id="21079" w:name="_ETM_Q58_190549"/>
      <w:bookmarkStart w:id="21080" w:name="_ETM_Q58_192129"/>
      <w:bookmarkEnd w:id="21078"/>
      <w:bookmarkEnd w:id="21079"/>
      <w:bookmarkEnd w:id="21080"/>
      <w:r>
        <w:rPr>
          <w:rtl/>
        </w:rPr>
        <w:t xml:space="preserve">ביקרה </w:t>
      </w:r>
      <w:bookmarkStart w:id="21081" w:name="_ETM_Q58_192730"/>
      <w:bookmarkEnd w:id="21081"/>
      <w:r>
        <w:rPr>
          <w:rtl/>
        </w:rPr>
        <w:t xml:space="preserve">סיעת </w:t>
      </w:r>
      <w:bookmarkStart w:id="21082" w:name="_ETM_Q58_193089"/>
      <w:bookmarkEnd w:id="21082"/>
      <w:r>
        <w:rPr>
          <w:rtl/>
        </w:rPr>
        <w:t xml:space="preserve">ישראל </w:t>
      </w:r>
      <w:bookmarkStart w:id="21083" w:name="_ETM_Q58_193389"/>
      <w:bookmarkEnd w:id="21083"/>
      <w:r>
        <w:rPr>
          <w:rtl/>
        </w:rPr>
        <w:t>ביתנו</w:t>
      </w:r>
      <w:r>
        <w:rPr>
          <w:rFonts w:hint="cs"/>
          <w:rtl/>
        </w:rPr>
        <w:t>,</w:t>
      </w:r>
      <w:r>
        <w:rPr>
          <w:rtl/>
        </w:rPr>
        <w:t xml:space="preserve"> </w:t>
      </w:r>
      <w:bookmarkStart w:id="21084" w:name="_ETM_Q58_194259"/>
      <w:bookmarkEnd w:id="21084"/>
      <w:r>
        <w:rPr>
          <w:rtl/>
        </w:rPr>
        <w:t xml:space="preserve">יחד </w:t>
      </w:r>
      <w:bookmarkStart w:id="21085" w:name="_ETM_Q58_194559"/>
      <w:bookmarkEnd w:id="21085"/>
      <w:r>
        <w:rPr>
          <w:rtl/>
        </w:rPr>
        <w:t xml:space="preserve">עם </w:t>
      </w:r>
      <w:bookmarkStart w:id="21086" w:name="_ETM_Q58_195780"/>
      <w:bookmarkEnd w:id="21086"/>
      <w:r>
        <w:rPr>
          <w:rtl/>
        </w:rPr>
        <w:t xml:space="preserve">חבר </w:t>
      </w:r>
      <w:bookmarkStart w:id="21087" w:name="_ETM_Q58_196110"/>
      <w:bookmarkEnd w:id="21087"/>
      <w:r>
        <w:rPr>
          <w:rtl/>
        </w:rPr>
        <w:t xml:space="preserve">הכנסת </w:t>
      </w:r>
      <w:bookmarkStart w:id="21088" w:name="_ETM_Q58_196440"/>
      <w:bookmarkEnd w:id="21088"/>
      <w:r>
        <w:rPr>
          <w:rtl/>
        </w:rPr>
        <w:t xml:space="preserve">אביגדור </w:t>
      </w:r>
      <w:bookmarkStart w:id="21089" w:name="_ETM_Q58_196800"/>
      <w:bookmarkEnd w:id="21089"/>
      <w:r>
        <w:rPr>
          <w:rtl/>
        </w:rPr>
        <w:t>ליברמן</w:t>
      </w:r>
      <w:r>
        <w:rPr>
          <w:rFonts w:hint="cs"/>
          <w:rtl/>
        </w:rPr>
        <w:t>,</w:t>
      </w:r>
      <w:r>
        <w:rPr>
          <w:rtl/>
        </w:rPr>
        <w:t xml:space="preserve"> </w:t>
      </w:r>
      <w:bookmarkStart w:id="21090" w:name="_ETM_Q58_198439"/>
      <w:bookmarkEnd w:id="21090"/>
      <w:r>
        <w:rPr>
          <w:rtl/>
        </w:rPr>
        <w:t xml:space="preserve">באתר </w:t>
      </w:r>
      <w:bookmarkStart w:id="21091" w:name="_ETM_Q58_198980"/>
      <w:bookmarkEnd w:id="21091"/>
      <w:r>
        <w:rPr>
          <w:rtl/>
        </w:rPr>
        <w:t xml:space="preserve">שבוודאי </w:t>
      </w:r>
      <w:bookmarkStart w:id="21092" w:name="_ETM_Q58_199609"/>
      <w:bookmarkEnd w:id="21092"/>
      <w:r>
        <w:rPr>
          <w:rtl/>
        </w:rPr>
        <w:t xml:space="preserve">יושב-ראש </w:t>
      </w:r>
      <w:bookmarkStart w:id="21093" w:name="_ETM_Q58_199970"/>
      <w:bookmarkEnd w:id="21093"/>
      <w:r>
        <w:rPr>
          <w:rtl/>
        </w:rPr>
        <w:t xml:space="preserve">ועדת </w:t>
      </w:r>
      <w:bookmarkStart w:id="21094" w:name="_ETM_Q58_200210"/>
      <w:bookmarkEnd w:id="21094"/>
      <w:r>
        <w:rPr>
          <w:rtl/>
        </w:rPr>
        <w:t xml:space="preserve">חוץ </w:t>
      </w:r>
      <w:bookmarkStart w:id="21095" w:name="_ETM_Q58_200390"/>
      <w:bookmarkEnd w:id="21095"/>
      <w:r>
        <w:rPr>
          <w:rtl/>
        </w:rPr>
        <w:t xml:space="preserve">וביטחון </w:t>
      </w:r>
      <w:bookmarkStart w:id="21096" w:name="_ETM_Q58_200900"/>
      <w:bookmarkEnd w:id="21096"/>
      <w:r>
        <w:rPr>
          <w:rtl/>
        </w:rPr>
        <w:t xml:space="preserve">מכיר </w:t>
      </w:r>
      <w:bookmarkStart w:id="21097" w:name="_ETM_Q58_201230"/>
      <w:bookmarkEnd w:id="21097"/>
      <w:r>
        <w:rPr>
          <w:rtl/>
        </w:rPr>
        <w:t>אותו</w:t>
      </w:r>
      <w:bookmarkStart w:id="21098" w:name="_ETM_Q58_202470"/>
      <w:bookmarkEnd w:id="21098"/>
      <w:r w:rsidR="008C2389">
        <w:rPr>
          <w:rFonts w:hint="cs"/>
          <w:rtl/>
        </w:rPr>
        <w:t>,</w:t>
      </w:r>
      <w:r>
        <w:rPr>
          <w:rFonts w:hint="cs"/>
          <w:rtl/>
        </w:rPr>
        <w:t xml:space="preserve"> </w:t>
      </w:r>
      <w:r>
        <w:rPr>
          <w:rtl/>
        </w:rPr>
        <w:t xml:space="preserve">התיישבות </w:t>
      </w:r>
      <w:bookmarkStart w:id="21099" w:name="_ETM_Q58_204550"/>
      <w:bookmarkEnd w:id="21099"/>
      <w:r>
        <w:rPr>
          <w:rtl/>
        </w:rPr>
        <w:t xml:space="preserve">ידועה </w:t>
      </w:r>
      <w:bookmarkStart w:id="21100" w:name="_ETM_Q58_205149"/>
      <w:bookmarkEnd w:id="21100"/>
      <w:r>
        <w:rPr>
          <w:rtl/>
        </w:rPr>
        <w:t xml:space="preserve">ומוכרת </w:t>
      </w:r>
      <w:bookmarkStart w:id="21101" w:name="_ETM_Q58_206169"/>
      <w:bookmarkEnd w:id="21101"/>
      <w:r w:rsidR="00D86574">
        <w:rPr>
          <w:rFonts w:hint="eastAsia"/>
          <w:rtl/>
        </w:rPr>
        <w:t>–</w:t>
      </w:r>
      <w:r>
        <w:rPr>
          <w:rFonts w:hint="cs"/>
          <w:rtl/>
        </w:rPr>
        <w:t xml:space="preserve"> </w:t>
      </w:r>
      <w:r>
        <w:rPr>
          <w:rtl/>
        </w:rPr>
        <w:t>ח</w:t>
      </w:r>
      <w:r w:rsidR="008C2389">
        <w:rPr>
          <w:rFonts w:hint="cs"/>
          <w:rtl/>
        </w:rPr>
        <w:t>'</w:t>
      </w:r>
      <w:r>
        <w:rPr>
          <w:rtl/>
        </w:rPr>
        <w:t xml:space="preserve">אן </w:t>
      </w:r>
      <w:bookmarkStart w:id="21102" w:name="_ETM_Q58_206499"/>
      <w:bookmarkEnd w:id="21102"/>
      <w:r>
        <w:rPr>
          <w:rtl/>
        </w:rPr>
        <w:t>אל-</w:t>
      </w:r>
      <w:proofErr w:type="spellStart"/>
      <w:r>
        <w:rPr>
          <w:rtl/>
        </w:rPr>
        <w:t>אחמר</w:t>
      </w:r>
      <w:proofErr w:type="spellEnd"/>
      <w:r>
        <w:rPr>
          <w:rFonts w:hint="cs"/>
          <w:rtl/>
        </w:rPr>
        <w:t>.</w:t>
      </w:r>
      <w:r>
        <w:rPr>
          <w:rtl/>
        </w:rPr>
        <w:t xml:space="preserve"> </w:t>
      </w:r>
      <w:bookmarkStart w:id="21103" w:name="_ETM_Q58_208149"/>
      <w:bookmarkEnd w:id="21103"/>
      <w:r>
        <w:rPr>
          <w:rtl/>
        </w:rPr>
        <w:t>ח</w:t>
      </w:r>
      <w:r w:rsidR="008C2389">
        <w:rPr>
          <w:rFonts w:hint="cs"/>
          <w:rtl/>
        </w:rPr>
        <w:t>'</w:t>
      </w:r>
      <w:r>
        <w:rPr>
          <w:rtl/>
        </w:rPr>
        <w:t xml:space="preserve">אן </w:t>
      </w:r>
      <w:bookmarkStart w:id="21104" w:name="_ETM_Q58_208419"/>
      <w:bookmarkEnd w:id="21104"/>
      <w:r>
        <w:rPr>
          <w:rtl/>
        </w:rPr>
        <w:t>אל-</w:t>
      </w:r>
      <w:proofErr w:type="spellStart"/>
      <w:r>
        <w:rPr>
          <w:rtl/>
        </w:rPr>
        <w:t>אחמר</w:t>
      </w:r>
      <w:proofErr w:type="spellEnd"/>
      <w:r>
        <w:rPr>
          <w:rFonts w:hint="cs"/>
          <w:rtl/>
        </w:rPr>
        <w:t>,</w:t>
      </w:r>
      <w:r>
        <w:rPr>
          <w:rtl/>
        </w:rPr>
        <w:t xml:space="preserve"> </w:t>
      </w:r>
      <w:bookmarkStart w:id="21105" w:name="_ETM_Q58_209199"/>
      <w:bookmarkEnd w:id="21105"/>
      <w:r>
        <w:rPr>
          <w:rFonts w:hint="cs"/>
          <w:rtl/>
        </w:rPr>
        <w:t>ה</w:t>
      </w:r>
      <w:r>
        <w:rPr>
          <w:rtl/>
        </w:rPr>
        <w:t xml:space="preserve">שם </w:t>
      </w:r>
      <w:bookmarkStart w:id="21106" w:name="_ETM_Q58_209439"/>
      <w:bookmarkEnd w:id="21106"/>
      <w:r>
        <w:rPr>
          <w:rtl/>
        </w:rPr>
        <w:t xml:space="preserve">הזה </w:t>
      </w:r>
      <w:bookmarkStart w:id="21107" w:name="_ETM_Q58_209649"/>
      <w:bookmarkEnd w:id="21107"/>
      <w:r>
        <w:rPr>
          <w:rtl/>
        </w:rPr>
        <w:t xml:space="preserve">אולי </w:t>
      </w:r>
      <w:bookmarkStart w:id="21108" w:name="_ETM_Q58_209890"/>
      <w:bookmarkEnd w:id="21108"/>
      <w:r>
        <w:rPr>
          <w:rtl/>
        </w:rPr>
        <w:t xml:space="preserve">לא </w:t>
      </w:r>
      <w:bookmarkStart w:id="21109" w:name="_ETM_Q58_210039"/>
      <w:bookmarkEnd w:id="21109"/>
      <w:r>
        <w:rPr>
          <w:rtl/>
        </w:rPr>
        <w:t xml:space="preserve">אומר </w:t>
      </w:r>
      <w:bookmarkStart w:id="21110" w:name="_ETM_Q58_210309"/>
      <w:bookmarkEnd w:id="21110"/>
      <w:r>
        <w:rPr>
          <w:rtl/>
        </w:rPr>
        <w:t xml:space="preserve">הרבה </w:t>
      </w:r>
      <w:bookmarkStart w:id="21111" w:name="_ETM_Q58_210579"/>
      <w:bookmarkEnd w:id="21111"/>
      <w:r>
        <w:rPr>
          <w:rtl/>
        </w:rPr>
        <w:t xml:space="preserve">לאנשים </w:t>
      </w:r>
      <w:bookmarkStart w:id="21112" w:name="_ETM_Q58_211029"/>
      <w:bookmarkEnd w:id="21112"/>
      <w:r>
        <w:rPr>
          <w:rtl/>
        </w:rPr>
        <w:t xml:space="preserve">אחרים </w:t>
      </w:r>
      <w:bookmarkStart w:id="21113" w:name="_ETM_Q58_211390"/>
      <w:bookmarkEnd w:id="21113"/>
      <w:r>
        <w:rPr>
          <w:rtl/>
        </w:rPr>
        <w:t xml:space="preserve">אבל </w:t>
      </w:r>
      <w:bookmarkStart w:id="21114" w:name="_ETM_Q58_211599"/>
      <w:bookmarkEnd w:id="21114"/>
      <w:r>
        <w:rPr>
          <w:rtl/>
        </w:rPr>
        <w:t xml:space="preserve">מדובר </w:t>
      </w:r>
      <w:bookmarkStart w:id="21115" w:name="_ETM_Q58_212590"/>
      <w:bookmarkEnd w:id="21115"/>
      <w:r>
        <w:rPr>
          <w:rtl/>
        </w:rPr>
        <w:t xml:space="preserve">בהשתלטות </w:t>
      </w:r>
      <w:bookmarkStart w:id="21116" w:name="_ETM_Q58_213280"/>
      <w:bookmarkEnd w:id="21116"/>
      <w:r>
        <w:rPr>
          <w:rtl/>
        </w:rPr>
        <w:t xml:space="preserve">בלתי </w:t>
      </w:r>
      <w:bookmarkStart w:id="21117" w:name="_ETM_Q58_213670"/>
      <w:bookmarkEnd w:id="21117"/>
      <w:r>
        <w:rPr>
          <w:rtl/>
        </w:rPr>
        <w:t xml:space="preserve">חוקית </w:t>
      </w:r>
      <w:bookmarkStart w:id="21118" w:name="_ETM_Q58_214059"/>
      <w:bookmarkEnd w:id="21118"/>
      <w:r>
        <w:rPr>
          <w:rtl/>
        </w:rPr>
        <w:t xml:space="preserve">של </w:t>
      </w:r>
      <w:bookmarkStart w:id="21119" w:name="_ETM_Q58_216010"/>
      <w:bookmarkEnd w:id="21119"/>
      <w:r>
        <w:rPr>
          <w:rtl/>
        </w:rPr>
        <w:t xml:space="preserve">פלסטינים </w:t>
      </w:r>
      <w:bookmarkStart w:id="21120" w:name="_ETM_Q58_217310"/>
      <w:bookmarkEnd w:id="21120"/>
      <w:r>
        <w:rPr>
          <w:rtl/>
        </w:rPr>
        <w:t xml:space="preserve">על </w:t>
      </w:r>
      <w:bookmarkStart w:id="21121" w:name="_ETM_Q58_217490"/>
      <w:bookmarkEnd w:id="21121"/>
      <w:r>
        <w:rPr>
          <w:rtl/>
        </w:rPr>
        <w:t xml:space="preserve">קרקעות </w:t>
      </w:r>
      <w:bookmarkStart w:id="21122" w:name="_ETM_Q58_217909"/>
      <w:bookmarkEnd w:id="21122"/>
      <w:r>
        <w:rPr>
          <w:rtl/>
        </w:rPr>
        <w:t xml:space="preserve">ביהודה </w:t>
      </w:r>
      <w:bookmarkStart w:id="21123" w:name="_ETM_Q58_218210"/>
      <w:bookmarkEnd w:id="21123"/>
      <w:r>
        <w:rPr>
          <w:rtl/>
        </w:rPr>
        <w:t>ושומרון</w:t>
      </w:r>
      <w:r>
        <w:rPr>
          <w:rFonts w:hint="cs"/>
          <w:rtl/>
        </w:rPr>
        <w:t>.</w:t>
      </w:r>
      <w:r>
        <w:rPr>
          <w:rtl/>
        </w:rPr>
        <w:t xml:space="preserve"> </w:t>
      </w:r>
      <w:bookmarkStart w:id="21124" w:name="_ETM_Q58_219800"/>
      <w:bookmarkEnd w:id="21124"/>
      <w:r>
        <w:rPr>
          <w:rtl/>
        </w:rPr>
        <w:t xml:space="preserve">מדובר </w:t>
      </w:r>
      <w:bookmarkStart w:id="21125" w:name="_ETM_Q58_220489"/>
      <w:bookmarkEnd w:id="21125"/>
      <w:r>
        <w:rPr>
          <w:rtl/>
        </w:rPr>
        <w:t xml:space="preserve">על </w:t>
      </w:r>
      <w:bookmarkStart w:id="21126" w:name="_ETM_Q58_220579"/>
      <w:bookmarkEnd w:id="21126"/>
      <w:r>
        <w:rPr>
          <w:rtl/>
        </w:rPr>
        <w:t xml:space="preserve">השתלטות </w:t>
      </w:r>
      <w:bookmarkStart w:id="21127" w:name="_ETM_Q58_222070"/>
      <w:bookmarkEnd w:id="21127"/>
      <w:r>
        <w:rPr>
          <w:rtl/>
        </w:rPr>
        <w:t xml:space="preserve">בלתי </w:t>
      </w:r>
      <w:bookmarkStart w:id="21128" w:name="_ETM_Q58_222460"/>
      <w:bookmarkEnd w:id="21128"/>
      <w:r>
        <w:rPr>
          <w:rtl/>
        </w:rPr>
        <w:t xml:space="preserve">חוקית </w:t>
      </w:r>
      <w:bookmarkStart w:id="21129" w:name="_ETM_Q58_224519"/>
      <w:bookmarkEnd w:id="21129"/>
      <w:r>
        <w:rPr>
          <w:rtl/>
        </w:rPr>
        <w:t xml:space="preserve">של </w:t>
      </w:r>
      <w:bookmarkStart w:id="21130" w:name="_ETM_Q58_224789"/>
      <w:bookmarkEnd w:id="21130"/>
      <w:r>
        <w:rPr>
          <w:rtl/>
        </w:rPr>
        <w:t xml:space="preserve">אנשים </w:t>
      </w:r>
      <w:bookmarkStart w:id="21131" w:name="_ETM_Q58_225179"/>
      <w:bookmarkEnd w:id="21131"/>
      <w:r>
        <w:rPr>
          <w:rtl/>
        </w:rPr>
        <w:t xml:space="preserve">שהגיעו </w:t>
      </w:r>
      <w:bookmarkStart w:id="21132" w:name="_ETM_Q58_225690"/>
      <w:bookmarkEnd w:id="21132"/>
      <w:r>
        <w:rPr>
          <w:rtl/>
        </w:rPr>
        <w:t xml:space="preserve">למקום </w:t>
      </w:r>
      <w:bookmarkStart w:id="21133" w:name="_ETM_Q58_226229"/>
      <w:bookmarkEnd w:id="21133"/>
      <w:r>
        <w:rPr>
          <w:rtl/>
        </w:rPr>
        <w:t xml:space="preserve">בשנים </w:t>
      </w:r>
      <w:bookmarkStart w:id="21134" w:name="_ETM_Q58_226649"/>
      <w:bookmarkEnd w:id="21134"/>
      <w:r>
        <w:rPr>
          <w:rtl/>
        </w:rPr>
        <w:t>האחרונות</w:t>
      </w:r>
      <w:r>
        <w:rPr>
          <w:rFonts w:hint="cs"/>
          <w:rtl/>
        </w:rPr>
        <w:t>,</w:t>
      </w:r>
      <w:r>
        <w:rPr>
          <w:rtl/>
        </w:rPr>
        <w:t xml:space="preserve"> </w:t>
      </w:r>
      <w:bookmarkStart w:id="21135" w:name="_ETM_Q58_228499"/>
      <w:bookmarkEnd w:id="21135"/>
      <w:r>
        <w:rPr>
          <w:rtl/>
        </w:rPr>
        <w:t xml:space="preserve">בונים </w:t>
      </w:r>
      <w:bookmarkStart w:id="21136" w:name="_ETM_Q58_228920"/>
      <w:bookmarkEnd w:id="21136"/>
      <w:r>
        <w:rPr>
          <w:rtl/>
        </w:rPr>
        <w:t xml:space="preserve">מבנים </w:t>
      </w:r>
      <w:bookmarkStart w:id="21137" w:name="_ETM_Q58_229309"/>
      <w:bookmarkEnd w:id="21137"/>
      <w:r>
        <w:rPr>
          <w:rtl/>
        </w:rPr>
        <w:t xml:space="preserve">בלתי </w:t>
      </w:r>
      <w:bookmarkStart w:id="21138" w:name="_ETM_Q58_229640"/>
      <w:bookmarkEnd w:id="21138"/>
      <w:r>
        <w:rPr>
          <w:rtl/>
        </w:rPr>
        <w:t>חוקיים</w:t>
      </w:r>
      <w:r>
        <w:rPr>
          <w:rFonts w:hint="cs"/>
          <w:rtl/>
        </w:rPr>
        <w:t>,</w:t>
      </w:r>
      <w:r>
        <w:rPr>
          <w:rtl/>
        </w:rPr>
        <w:t xml:space="preserve"> </w:t>
      </w:r>
      <w:bookmarkStart w:id="21139" w:name="_ETM_Q58_230790"/>
      <w:bookmarkEnd w:id="21139"/>
      <w:r>
        <w:rPr>
          <w:rtl/>
        </w:rPr>
        <w:t xml:space="preserve">משתלטים </w:t>
      </w:r>
      <w:bookmarkStart w:id="21140" w:name="_ETM_Q58_231510"/>
      <w:bookmarkEnd w:id="21140"/>
      <w:r>
        <w:rPr>
          <w:rtl/>
        </w:rPr>
        <w:t xml:space="preserve">על </w:t>
      </w:r>
      <w:bookmarkStart w:id="21141" w:name="_ETM_Q58_231600"/>
      <w:bookmarkEnd w:id="21141"/>
      <w:r>
        <w:rPr>
          <w:rtl/>
        </w:rPr>
        <w:t xml:space="preserve">עוד </w:t>
      </w:r>
      <w:bookmarkStart w:id="21142" w:name="_ETM_Q58_231780"/>
      <w:bookmarkEnd w:id="21142"/>
      <w:r>
        <w:rPr>
          <w:rtl/>
        </w:rPr>
        <w:t xml:space="preserve">ועוד </w:t>
      </w:r>
      <w:bookmarkStart w:id="21143" w:name="_ETM_Q58_232110"/>
      <w:bookmarkEnd w:id="21143"/>
      <w:r>
        <w:rPr>
          <w:rtl/>
        </w:rPr>
        <w:t>קרקעות</w:t>
      </w:r>
      <w:r>
        <w:rPr>
          <w:rFonts w:hint="cs"/>
          <w:rtl/>
        </w:rPr>
        <w:t>,</w:t>
      </w:r>
      <w:r>
        <w:rPr>
          <w:rtl/>
        </w:rPr>
        <w:t xml:space="preserve"> </w:t>
      </w:r>
      <w:bookmarkStart w:id="21144" w:name="_ETM_Q58_233280"/>
      <w:bookmarkEnd w:id="21144"/>
      <w:r>
        <w:rPr>
          <w:rtl/>
        </w:rPr>
        <w:t xml:space="preserve">על </w:t>
      </w:r>
      <w:bookmarkStart w:id="21145" w:name="_ETM_Q58_233460"/>
      <w:bookmarkEnd w:id="21145"/>
      <w:r>
        <w:rPr>
          <w:rtl/>
        </w:rPr>
        <w:t xml:space="preserve">שטח </w:t>
      </w:r>
      <w:bookmarkStart w:id="21146" w:name="_ETM_Q58_233820"/>
      <w:bookmarkEnd w:id="21146"/>
      <w:r>
        <w:rPr>
          <w:rtl/>
        </w:rPr>
        <w:t xml:space="preserve">שהוא </w:t>
      </w:r>
      <w:bookmarkStart w:id="21147" w:name="_ETM_Q58_234000"/>
      <w:bookmarkEnd w:id="21147"/>
      <w:r>
        <w:rPr>
          <w:rtl/>
        </w:rPr>
        <w:t xml:space="preserve">בשליטת </w:t>
      </w:r>
      <w:bookmarkStart w:id="21148" w:name="_ETM_Q58_234570"/>
      <w:bookmarkEnd w:id="21148"/>
      <w:r>
        <w:rPr>
          <w:rtl/>
        </w:rPr>
        <w:t>ישראל</w:t>
      </w:r>
      <w:r>
        <w:rPr>
          <w:rFonts w:hint="cs"/>
          <w:rtl/>
        </w:rPr>
        <w:t>.</w:t>
      </w:r>
      <w:r>
        <w:rPr>
          <w:rtl/>
        </w:rPr>
        <w:t xml:space="preserve"> </w:t>
      </w:r>
      <w:bookmarkStart w:id="21149" w:name="_ETM_Q58_237160"/>
      <w:bookmarkEnd w:id="21149"/>
      <w:r>
        <w:rPr>
          <w:rtl/>
        </w:rPr>
        <w:t xml:space="preserve">וממשלת </w:t>
      </w:r>
      <w:bookmarkStart w:id="21150" w:name="_ETM_Q58_237640"/>
      <w:bookmarkEnd w:id="21150"/>
      <w:r>
        <w:rPr>
          <w:rtl/>
        </w:rPr>
        <w:t xml:space="preserve">ישראל </w:t>
      </w:r>
      <w:bookmarkStart w:id="21151" w:name="_ETM_Q58_238210"/>
      <w:bookmarkEnd w:id="21151"/>
      <w:r>
        <w:rPr>
          <w:rtl/>
        </w:rPr>
        <w:t xml:space="preserve">הבינה </w:t>
      </w:r>
      <w:bookmarkStart w:id="21152" w:name="_ETM_Q58_238630"/>
      <w:bookmarkEnd w:id="21152"/>
      <w:r>
        <w:rPr>
          <w:rtl/>
        </w:rPr>
        <w:t xml:space="preserve">שאין </w:t>
      </w:r>
      <w:bookmarkStart w:id="21153" w:name="_ETM_Q58_238840"/>
      <w:bookmarkEnd w:id="21153"/>
      <w:r>
        <w:rPr>
          <w:rtl/>
        </w:rPr>
        <w:t xml:space="preserve">לה </w:t>
      </w:r>
      <w:bookmarkStart w:id="21154" w:name="_ETM_Q58_238930"/>
      <w:bookmarkEnd w:id="21154"/>
      <w:r>
        <w:rPr>
          <w:rtl/>
        </w:rPr>
        <w:t xml:space="preserve">ברירה </w:t>
      </w:r>
      <w:bookmarkStart w:id="21155" w:name="_ETM_Q58_239200"/>
      <w:bookmarkEnd w:id="21155"/>
      <w:r>
        <w:rPr>
          <w:rtl/>
        </w:rPr>
        <w:t xml:space="preserve">אלא </w:t>
      </w:r>
      <w:bookmarkStart w:id="21156" w:name="_ETM_Q58_239320"/>
      <w:bookmarkEnd w:id="21156"/>
      <w:r>
        <w:rPr>
          <w:rtl/>
        </w:rPr>
        <w:t xml:space="preserve">צריך </w:t>
      </w:r>
      <w:bookmarkStart w:id="21157" w:name="_ETM_Q58_239530"/>
      <w:bookmarkEnd w:id="21157"/>
      <w:r>
        <w:rPr>
          <w:rtl/>
        </w:rPr>
        <w:t xml:space="preserve">לפנות </w:t>
      </w:r>
      <w:bookmarkStart w:id="21158" w:name="_ETM_Q58_239890"/>
      <w:bookmarkEnd w:id="21158"/>
      <w:r>
        <w:rPr>
          <w:rtl/>
        </w:rPr>
        <w:t>אותם</w:t>
      </w:r>
      <w:r>
        <w:rPr>
          <w:rFonts w:hint="cs"/>
          <w:rtl/>
        </w:rPr>
        <w:t>.</w:t>
      </w:r>
      <w:r>
        <w:rPr>
          <w:rtl/>
        </w:rPr>
        <w:t xml:space="preserve"> </w:t>
      </w:r>
      <w:bookmarkStart w:id="21159" w:name="_ETM_Q58_241379"/>
      <w:bookmarkEnd w:id="21159"/>
      <w:r>
        <w:rPr>
          <w:rtl/>
        </w:rPr>
        <w:t xml:space="preserve">מי </w:t>
      </w:r>
      <w:bookmarkStart w:id="21160" w:name="_ETM_Q58_242190"/>
      <w:bookmarkEnd w:id="21160"/>
      <w:r>
        <w:rPr>
          <w:rtl/>
        </w:rPr>
        <w:t xml:space="preserve">שהיה </w:t>
      </w:r>
      <w:bookmarkStart w:id="21161" w:name="_ETM_Q58_242609"/>
      <w:bookmarkEnd w:id="21161"/>
      <w:r>
        <w:rPr>
          <w:rtl/>
        </w:rPr>
        <w:t xml:space="preserve">שר </w:t>
      </w:r>
      <w:bookmarkStart w:id="21162" w:name="_ETM_Q58_242879"/>
      <w:bookmarkEnd w:id="21162"/>
      <w:r>
        <w:rPr>
          <w:rtl/>
        </w:rPr>
        <w:t xml:space="preserve">הביטחון </w:t>
      </w:r>
      <w:bookmarkStart w:id="21163" w:name="_ETM_Q58_243359"/>
      <w:bookmarkEnd w:id="21163"/>
      <w:r>
        <w:rPr>
          <w:rtl/>
        </w:rPr>
        <w:t>בעבר</w:t>
      </w:r>
      <w:r>
        <w:rPr>
          <w:rFonts w:hint="cs"/>
          <w:rtl/>
        </w:rPr>
        <w:t>,</w:t>
      </w:r>
      <w:r>
        <w:rPr>
          <w:rtl/>
        </w:rPr>
        <w:t xml:space="preserve"> </w:t>
      </w:r>
      <w:bookmarkStart w:id="21164" w:name="_ETM_Q58_243719"/>
      <w:bookmarkEnd w:id="21164"/>
      <w:r>
        <w:rPr>
          <w:rtl/>
        </w:rPr>
        <w:t>ליברמן</w:t>
      </w:r>
      <w:r>
        <w:rPr>
          <w:rFonts w:hint="cs"/>
          <w:rtl/>
        </w:rPr>
        <w:t>,</w:t>
      </w:r>
      <w:r>
        <w:rPr>
          <w:rtl/>
        </w:rPr>
        <w:t xml:space="preserve"> </w:t>
      </w:r>
      <w:bookmarkStart w:id="21165" w:name="_ETM_Q58_244499"/>
      <w:bookmarkEnd w:id="21165"/>
      <w:r>
        <w:rPr>
          <w:rtl/>
        </w:rPr>
        <w:t xml:space="preserve">פעל </w:t>
      </w:r>
      <w:bookmarkStart w:id="21166" w:name="_ETM_Q58_245009"/>
      <w:bookmarkEnd w:id="21166"/>
      <w:r>
        <w:rPr>
          <w:rtl/>
        </w:rPr>
        <w:t xml:space="preserve">על </w:t>
      </w:r>
      <w:bookmarkStart w:id="21167" w:name="_ETM_Q58_245174"/>
      <w:bookmarkEnd w:id="21167"/>
      <w:r>
        <w:rPr>
          <w:rtl/>
        </w:rPr>
        <w:t xml:space="preserve">מנת </w:t>
      </w:r>
      <w:bookmarkStart w:id="21168" w:name="_ETM_Q58_245340"/>
      <w:bookmarkEnd w:id="21168"/>
      <w:r>
        <w:rPr>
          <w:rtl/>
        </w:rPr>
        <w:t xml:space="preserve">לפנות </w:t>
      </w:r>
      <w:bookmarkStart w:id="21169" w:name="_ETM_Q58_245700"/>
      <w:bookmarkEnd w:id="21169"/>
      <w:r>
        <w:rPr>
          <w:rtl/>
        </w:rPr>
        <w:t>אותם</w:t>
      </w:r>
      <w:r>
        <w:rPr>
          <w:rFonts w:hint="cs"/>
          <w:rtl/>
        </w:rPr>
        <w:t>.</w:t>
      </w:r>
      <w:r>
        <w:rPr>
          <w:rtl/>
        </w:rPr>
        <w:t xml:space="preserve"> </w:t>
      </w:r>
      <w:bookmarkStart w:id="21170" w:name="_ETM_Q58_247020"/>
      <w:bookmarkEnd w:id="21170"/>
      <w:r>
        <w:rPr>
          <w:rtl/>
        </w:rPr>
        <w:t xml:space="preserve">עבר </w:t>
      </w:r>
      <w:bookmarkStart w:id="21171" w:name="_ETM_Q58_247770"/>
      <w:bookmarkEnd w:id="21171"/>
      <w:r>
        <w:rPr>
          <w:rtl/>
        </w:rPr>
        <w:t xml:space="preserve">את </w:t>
      </w:r>
      <w:bookmarkStart w:id="21172" w:name="_ETM_Q58_247920"/>
      <w:bookmarkEnd w:id="21172"/>
      <w:r>
        <w:rPr>
          <w:rtl/>
        </w:rPr>
        <w:t xml:space="preserve">כל </w:t>
      </w:r>
      <w:bookmarkStart w:id="21173" w:name="_ETM_Q58_248250"/>
      <w:bookmarkEnd w:id="21173"/>
      <w:r>
        <w:rPr>
          <w:rtl/>
        </w:rPr>
        <w:t>הערכאות</w:t>
      </w:r>
      <w:r>
        <w:rPr>
          <w:rFonts w:hint="cs"/>
          <w:rtl/>
        </w:rPr>
        <w:t>,</w:t>
      </w:r>
      <w:r>
        <w:rPr>
          <w:rtl/>
        </w:rPr>
        <w:t xml:space="preserve"> </w:t>
      </w:r>
      <w:bookmarkStart w:id="21174" w:name="_ETM_Q58_250490"/>
      <w:bookmarkEnd w:id="21174"/>
      <w:r>
        <w:rPr>
          <w:rtl/>
        </w:rPr>
        <w:t xml:space="preserve">כולל </w:t>
      </w:r>
      <w:bookmarkStart w:id="21175" w:name="_ETM_Q58_250970"/>
      <w:bookmarkEnd w:id="21175"/>
      <w:r>
        <w:rPr>
          <w:rtl/>
        </w:rPr>
        <w:t xml:space="preserve">העתירות </w:t>
      </w:r>
      <w:bookmarkStart w:id="21176" w:name="_ETM_Q58_251480"/>
      <w:bookmarkEnd w:id="21176"/>
      <w:r>
        <w:rPr>
          <w:rtl/>
        </w:rPr>
        <w:t xml:space="preserve">שהוגשו </w:t>
      </w:r>
      <w:bookmarkStart w:id="21177" w:name="_ETM_Q58_251870"/>
      <w:bookmarkEnd w:id="21177"/>
      <w:r>
        <w:rPr>
          <w:rFonts w:hint="cs"/>
          <w:rtl/>
        </w:rPr>
        <w:t>לבית המשפט</w:t>
      </w:r>
      <w:r>
        <w:rPr>
          <w:rtl/>
        </w:rPr>
        <w:t xml:space="preserve"> </w:t>
      </w:r>
      <w:bookmarkStart w:id="21178" w:name="_ETM_Q58_252380"/>
      <w:bookmarkEnd w:id="21178"/>
      <w:r>
        <w:rPr>
          <w:rtl/>
        </w:rPr>
        <w:t xml:space="preserve">הגבוה </w:t>
      </w:r>
      <w:bookmarkStart w:id="21179" w:name="_ETM_Q58_252770"/>
      <w:bookmarkEnd w:id="21179"/>
      <w:r>
        <w:rPr>
          <w:rtl/>
        </w:rPr>
        <w:t xml:space="preserve">לצדק </w:t>
      </w:r>
      <w:bookmarkStart w:id="21180" w:name="_ETM_Q58_253969"/>
      <w:bookmarkEnd w:id="21180"/>
      <w:r>
        <w:rPr>
          <w:rtl/>
        </w:rPr>
        <w:t xml:space="preserve">כדי </w:t>
      </w:r>
      <w:bookmarkStart w:id="21181" w:name="_ETM_Q58_254270"/>
      <w:bookmarkEnd w:id="21181"/>
      <w:r>
        <w:rPr>
          <w:rtl/>
        </w:rPr>
        <w:t xml:space="preserve">לנסות </w:t>
      </w:r>
      <w:bookmarkStart w:id="21182" w:name="_ETM_Q58_254780"/>
      <w:bookmarkEnd w:id="21182"/>
      <w:r>
        <w:rPr>
          <w:rtl/>
        </w:rPr>
        <w:t xml:space="preserve">למנוע </w:t>
      </w:r>
      <w:bookmarkStart w:id="21183" w:name="_ETM_Q58_255170"/>
      <w:bookmarkEnd w:id="21183"/>
      <w:r>
        <w:rPr>
          <w:rtl/>
        </w:rPr>
        <w:t xml:space="preserve">את </w:t>
      </w:r>
      <w:bookmarkStart w:id="21184" w:name="_ETM_Q58_255229"/>
      <w:bookmarkEnd w:id="21184"/>
      <w:r>
        <w:rPr>
          <w:rtl/>
        </w:rPr>
        <w:t xml:space="preserve">הפינוי </w:t>
      </w:r>
      <w:bookmarkStart w:id="21185" w:name="_ETM_Q58_255649"/>
      <w:bookmarkEnd w:id="21185"/>
      <w:r>
        <w:rPr>
          <w:rtl/>
        </w:rPr>
        <w:t>הזה</w:t>
      </w:r>
      <w:r>
        <w:rPr>
          <w:rFonts w:hint="cs"/>
          <w:rtl/>
        </w:rPr>
        <w:t>,</w:t>
      </w:r>
      <w:r>
        <w:rPr>
          <w:rtl/>
        </w:rPr>
        <w:t xml:space="preserve"> </w:t>
      </w:r>
      <w:bookmarkStart w:id="21186" w:name="_ETM_Q58_256280"/>
      <w:bookmarkEnd w:id="21186"/>
      <w:r>
        <w:rPr>
          <w:rtl/>
        </w:rPr>
        <w:t xml:space="preserve">ובג"ץ </w:t>
      </w:r>
      <w:bookmarkStart w:id="21187" w:name="_ETM_Q58_256819"/>
      <w:bookmarkEnd w:id="21187"/>
      <w:r>
        <w:rPr>
          <w:rtl/>
        </w:rPr>
        <w:t xml:space="preserve">אישר </w:t>
      </w:r>
      <w:bookmarkStart w:id="21188" w:name="_ETM_Q58_257119"/>
      <w:bookmarkEnd w:id="21188"/>
      <w:r>
        <w:rPr>
          <w:rtl/>
        </w:rPr>
        <w:t>אותו</w:t>
      </w:r>
      <w:r>
        <w:rPr>
          <w:rFonts w:hint="cs"/>
          <w:rtl/>
        </w:rPr>
        <w:t>.</w:t>
      </w:r>
    </w:p>
    <w:p w:rsidR="007A325F" w:rsidRDefault="007A325F" w:rsidP="001C05C8">
      <w:pPr>
        <w:rPr>
          <w:rtl/>
        </w:rPr>
      </w:pPr>
    </w:p>
    <w:p w:rsidR="007A325F" w:rsidRDefault="007A325F" w:rsidP="001C05C8">
      <w:pPr>
        <w:rPr>
          <w:rtl/>
        </w:rPr>
      </w:pPr>
      <w:bookmarkStart w:id="21189" w:name="_ETM_Q58_258000"/>
      <w:bookmarkStart w:id="21190" w:name="_ETM_Q58_258790"/>
      <w:bookmarkEnd w:id="21189"/>
      <w:bookmarkEnd w:id="21190"/>
      <w:r>
        <w:rPr>
          <w:rtl/>
        </w:rPr>
        <w:t>באוקטובר</w:t>
      </w:r>
      <w:r>
        <w:rPr>
          <w:rFonts w:hint="cs"/>
          <w:rtl/>
        </w:rPr>
        <w:t xml:space="preserve"> 2018, </w:t>
      </w:r>
      <w:bookmarkStart w:id="21191" w:name="_ETM_Q58_259540"/>
      <w:bookmarkStart w:id="21192" w:name="_ETM_Q58_264049"/>
      <w:bookmarkEnd w:id="21191"/>
      <w:bookmarkEnd w:id="21192"/>
      <w:r>
        <w:rPr>
          <w:rtl/>
        </w:rPr>
        <w:t xml:space="preserve">הכוחות </w:t>
      </w:r>
      <w:bookmarkStart w:id="21193" w:name="_ETM_Q58_264560"/>
      <w:bookmarkStart w:id="21194" w:name="_ETM_Q58_264770"/>
      <w:bookmarkStart w:id="21195" w:name="_ETM_Q58_265459"/>
      <w:bookmarkEnd w:id="21193"/>
      <w:bookmarkEnd w:id="21194"/>
      <w:bookmarkEnd w:id="21195"/>
      <w:r>
        <w:rPr>
          <w:rtl/>
        </w:rPr>
        <w:t xml:space="preserve">כבר </w:t>
      </w:r>
      <w:bookmarkStart w:id="21196" w:name="_ETM_Q58_265670"/>
      <w:bookmarkEnd w:id="21196"/>
      <w:r>
        <w:rPr>
          <w:rtl/>
        </w:rPr>
        <w:t xml:space="preserve">היו </w:t>
      </w:r>
      <w:bookmarkStart w:id="21197" w:name="_ETM_Q58_265850"/>
      <w:bookmarkEnd w:id="21197"/>
      <w:r>
        <w:rPr>
          <w:rtl/>
        </w:rPr>
        <w:t xml:space="preserve">ערוכים </w:t>
      </w:r>
      <w:bookmarkStart w:id="21198" w:name="_ETM_Q58_267800"/>
      <w:bookmarkEnd w:id="21198"/>
      <w:r>
        <w:rPr>
          <w:rtl/>
        </w:rPr>
        <w:t xml:space="preserve">לפנות </w:t>
      </w:r>
      <w:bookmarkStart w:id="21199" w:name="_ETM_Q58_268430"/>
      <w:bookmarkEnd w:id="21199"/>
      <w:r>
        <w:rPr>
          <w:rtl/>
        </w:rPr>
        <w:t xml:space="preserve">את </w:t>
      </w:r>
      <w:bookmarkStart w:id="21200" w:name="_ETM_Q58_268550"/>
      <w:bookmarkEnd w:id="21200"/>
      <w:r>
        <w:rPr>
          <w:rtl/>
        </w:rPr>
        <w:t xml:space="preserve">ההשתלטות </w:t>
      </w:r>
      <w:bookmarkStart w:id="21201" w:name="_ETM_Q58_269030"/>
      <w:bookmarkEnd w:id="21201"/>
      <w:r>
        <w:rPr>
          <w:rtl/>
        </w:rPr>
        <w:t>הבלתי</w:t>
      </w:r>
      <w:bookmarkStart w:id="21202" w:name="_ETM_Q58_269390"/>
      <w:bookmarkEnd w:id="21202"/>
      <w:r>
        <w:rPr>
          <w:rFonts w:hint="cs"/>
          <w:rtl/>
        </w:rPr>
        <w:t>-</w:t>
      </w:r>
      <w:r>
        <w:rPr>
          <w:rtl/>
        </w:rPr>
        <w:t xml:space="preserve">חוקית </w:t>
      </w:r>
      <w:bookmarkStart w:id="21203" w:name="_ETM_Q58_269750"/>
      <w:bookmarkEnd w:id="21203"/>
      <w:r>
        <w:rPr>
          <w:rtl/>
        </w:rPr>
        <w:t>הפל</w:t>
      </w:r>
      <w:r>
        <w:rPr>
          <w:rFonts w:hint="cs"/>
          <w:rtl/>
        </w:rPr>
        <w:t xml:space="preserve">סטינית </w:t>
      </w:r>
      <w:bookmarkStart w:id="21204" w:name="_ETM_Q58_270440"/>
      <w:bookmarkEnd w:id="21204"/>
      <w:r>
        <w:rPr>
          <w:rtl/>
        </w:rPr>
        <w:t xml:space="preserve">הזאת </w:t>
      </w:r>
      <w:bookmarkStart w:id="21205" w:name="_ETM_Q58_271189"/>
      <w:bookmarkEnd w:id="21205"/>
      <w:r>
        <w:rPr>
          <w:rtl/>
        </w:rPr>
        <w:t xml:space="preserve">על </w:t>
      </w:r>
      <w:bookmarkStart w:id="21206" w:name="_ETM_Q58_271340"/>
      <w:bookmarkEnd w:id="21206"/>
      <w:r>
        <w:rPr>
          <w:rtl/>
        </w:rPr>
        <w:t xml:space="preserve">שטחים </w:t>
      </w:r>
      <w:bookmarkStart w:id="21207" w:name="_ETM_Q58_271700"/>
      <w:bookmarkEnd w:id="21207"/>
      <w:r>
        <w:rPr>
          <w:rtl/>
        </w:rPr>
        <w:t xml:space="preserve">שבשליטת </w:t>
      </w:r>
      <w:bookmarkStart w:id="21208" w:name="_ETM_Q58_272270"/>
      <w:bookmarkEnd w:id="21208"/>
      <w:r>
        <w:rPr>
          <w:rtl/>
        </w:rPr>
        <w:t>ישראל</w:t>
      </w:r>
      <w:r>
        <w:rPr>
          <w:rFonts w:hint="cs"/>
          <w:rtl/>
        </w:rPr>
        <w:t>.</w:t>
      </w:r>
      <w:r>
        <w:rPr>
          <w:rtl/>
        </w:rPr>
        <w:t xml:space="preserve"> </w:t>
      </w:r>
      <w:bookmarkStart w:id="21209" w:name="_ETM_Q58_273639"/>
      <w:bookmarkEnd w:id="21209"/>
      <w:r>
        <w:rPr>
          <w:rtl/>
        </w:rPr>
        <w:t xml:space="preserve">ונחשו </w:t>
      </w:r>
      <w:bookmarkStart w:id="21210" w:name="_ETM_Q58_274209"/>
      <w:bookmarkEnd w:id="21210"/>
      <w:r>
        <w:rPr>
          <w:rtl/>
        </w:rPr>
        <w:t xml:space="preserve">מה </w:t>
      </w:r>
      <w:bookmarkStart w:id="21211" w:name="_ETM_Q58_274389"/>
      <w:bookmarkEnd w:id="21211"/>
      <w:r>
        <w:rPr>
          <w:rtl/>
        </w:rPr>
        <w:t xml:space="preserve">קרה </w:t>
      </w:r>
      <w:bookmarkStart w:id="21212" w:name="_ETM_Q58_275170"/>
      <w:bookmarkEnd w:id="21212"/>
      <w:r>
        <w:rPr>
          <w:rtl/>
        </w:rPr>
        <w:t xml:space="preserve">24 </w:t>
      </w:r>
      <w:bookmarkStart w:id="21213" w:name="_ETM_Q58_275889"/>
      <w:bookmarkEnd w:id="21213"/>
      <w:r>
        <w:rPr>
          <w:rtl/>
        </w:rPr>
        <w:t xml:space="preserve">שעות </w:t>
      </w:r>
      <w:bookmarkStart w:id="21214" w:name="_ETM_Q58_276249"/>
      <w:bookmarkEnd w:id="21214"/>
      <w:r>
        <w:rPr>
          <w:rtl/>
        </w:rPr>
        <w:t xml:space="preserve">לפני </w:t>
      </w:r>
      <w:bookmarkStart w:id="21215" w:name="_ETM_Q58_276609"/>
      <w:bookmarkEnd w:id="21215"/>
      <w:r>
        <w:rPr>
          <w:rtl/>
        </w:rPr>
        <w:t>כן</w:t>
      </w:r>
      <w:r>
        <w:rPr>
          <w:rFonts w:hint="cs"/>
          <w:rtl/>
        </w:rPr>
        <w:t>?</w:t>
      </w:r>
      <w:r>
        <w:rPr>
          <w:rtl/>
        </w:rPr>
        <w:t xml:space="preserve"> </w:t>
      </w:r>
      <w:bookmarkStart w:id="21216" w:name="_ETM_Q58_277869"/>
      <w:bookmarkEnd w:id="21216"/>
      <w:r>
        <w:rPr>
          <w:rtl/>
        </w:rPr>
        <w:t xml:space="preserve">רגע </w:t>
      </w:r>
      <w:bookmarkStart w:id="21217" w:name="_ETM_Q58_278259"/>
      <w:bookmarkEnd w:id="21217"/>
      <w:r>
        <w:rPr>
          <w:rtl/>
        </w:rPr>
        <w:t xml:space="preserve">לפני </w:t>
      </w:r>
      <w:bookmarkStart w:id="21218" w:name="_ETM_Q58_278590"/>
      <w:bookmarkEnd w:id="21218"/>
      <w:r>
        <w:rPr>
          <w:rtl/>
        </w:rPr>
        <w:t xml:space="preserve">שהכוחות </w:t>
      </w:r>
      <w:bookmarkStart w:id="21219" w:name="_ETM_Q58_279100"/>
      <w:bookmarkEnd w:id="21219"/>
      <w:r>
        <w:rPr>
          <w:rtl/>
        </w:rPr>
        <w:t xml:space="preserve">יוצאים </w:t>
      </w:r>
      <w:bookmarkStart w:id="21220" w:name="_ETM_Q58_279369"/>
      <w:bookmarkEnd w:id="21220"/>
      <w:r>
        <w:rPr>
          <w:rtl/>
        </w:rPr>
        <w:t>לשטח</w:t>
      </w:r>
      <w:r>
        <w:rPr>
          <w:rFonts w:hint="cs"/>
          <w:rtl/>
        </w:rPr>
        <w:t>,</w:t>
      </w:r>
      <w:r>
        <w:rPr>
          <w:rtl/>
        </w:rPr>
        <w:t xml:space="preserve"> </w:t>
      </w:r>
      <w:bookmarkStart w:id="21221" w:name="_ETM_Q58_280319"/>
      <w:bookmarkEnd w:id="21221"/>
      <w:r>
        <w:rPr>
          <w:rtl/>
        </w:rPr>
        <w:t xml:space="preserve">מורה </w:t>
      </w:r>
      <w:bookmarkStart w:id="21222" w:name="_ETM_Q58_280859"/>
      <w:bookmarkEnd w:id="21222"/>
      <w:r>
        <w:rPr>
          <w:rtl/>
        </w:rPr>
        <w:t>ר</w:t>
      </w:r>
      <w:r>
        <w:rPr>
          <w:rFonts w:hint="cs"/>
          <w:rtl/>
        </w:rPr>
        <w:t>אש הממשלה:</w:t>
      </w:r>
      <w:r>
        <w:rPr>
          <w:rtl/>
        </w:rPr>
        <w:t xml:space="preserve"> </w:t>
      </w:r>
      <w:bookmarkStart w:id="21223" w:name="_ETM_Q58_283229"/>
      <w:bookmarkEnd w:id="21223"/>
      <w:r>
        <w:rPr>
          <w:rtl/>
        </w:rPr>
        <w:t xml:space="preserve">תעצרו </w:t>
      </w:r>
      <w:bookmarkStart w:id="21224" w:name="_ETM_Q58_283770"/>
      <w:bookmarkEnd w:id="21224"/>
      <w:r>
        <w:rPr>
          <w:rtl/>
        </w:rPr>
        <w:t xml:space="preserve">את </w:t>
      </w:r>
      <w:bookmarkStart w:id="21225" w:name="_ETM_Q58_283889"/>
      <w:bookmarkEnd w:id="21225"/>
      <w:r>
        <w:rPr>
          <w:rtl/>
        </w:rPr>
        <w:t>הכוחות</w:t>
      </w:r>
      <w:r>
        <w:rPr>
          <w:rFonts w:hint="cs"/>
          <w:rtl/>
        </w:rPr>
        <w:t>.</w:t>
      </w:r>
      <w:r>
        <w:rPr>
          <w:rtl/>
        </w:rPr>
        <w:t xml:space="preserve"> </w:t>
      </w:r>
      <w:bookmarkStart w:id="21226" w:name="_ETM_Q58_285770"/>
      <w:bookmarkEnd w:id="21226"/>
      <w:r>
        <w:rPr>
          <w:rtl/>
        </w:rPr>
        <w:t xml:space="preserve">אל </w:t>
      </w:r>
      <w:bookmarkStart w:id="21227" w:name="_ETM_Q58_285950"/>
      <w:bookmarkEnd w:id="21227"/>
      <w:r>
        <w:rPr>
          <w:rtl/>
        </w:rPr>
        <w:t xml:space="preserve">תעשו </w:t>
      </w:r>
      <w:bookmarkStart w:id="21228" w:name="_ETM_Q58_286369"/>
      <w:bookmarkEnd w:id="21228"/>
      <w:r>
        <w:rPr>
          <w:rtl/>
        </w:rPr>
        <w:t xml:space="preserve">את </w:t>
      </w:r>
      <w:bookmarkStart w:id="21229" w:name="_ETM_Q58_286490"/>
      <w:bookmarkEnd w:id="21229"/>
      <w:r>
        <w:rPr>
          <w:rtl/>
        </w:rPr>
        <w:t>זה</w:t>
      </w:r>
      <w:r>
        <w:rPr>
          <w:rFonts w:hint="cs"/>
          <w:rtl/>
        </w:rPr>
        <w:t>.</w:t>
      </w:r>
      <w:r>
        <w:rPr>
          <w:rtl/>
        </w:rPr>
        <w:t xml:space="preserve"> </w:t>
      </w:r>
      <w:bookmarkStart w:id="21230" w:name="_ETM_Q58_287679"/>
      <w:bookmarkEnd w:id="21230"/>
      <w:r>
        <w:rPr>
          <w:rtl/>
        </w:rPr>
        <w:t>וכמובן</w:t>
      </w:r>
      <w:r>
        <w:rPr>
          <w:rFonts w:hint="cs"/>
          <w:rtl/>
        </w:rPr>
        <w:t>,</w:t>
      </w:r>
      <w:r>
        <w:rPr>
          <w:rtl/>
        </w:rPr>
        <w:t xml:space="preserve"> </w:t>
      </w:r>
      <w:bookmarkStart w:id="21231" w:name="_ETM_Q58_288609"/>
      <w:bookmarkEnd w:id="21231"/>
      <w:r>
        <w:rPr>
          <w:rtl/>
        </w:rPr>
        <w:t xml:space="preserve">הוא </w:t>
      </w:r>
      <w:bookmarkStart w:id="21232" w:name="_ETM_Q58_288939"/>
      <w:bookmarkEnd w:id="21232"/>
      <w:r>
        <w:rPr>
          <w:rtl/>
        </w:rPr>
        <w:t xml:space="preserve">לא </w:t>
      </w:r>
      <w:bookmarkStart w:id="21233" w:name="_ETM_Q58_289179"/>
      <w:bookmarkEnd w:id="21233"/>
      <w:r>
        <w:rPr>
          <w:rtl/>
        </w:rPr>
        <w:t xml:space="preserve">אמר </w:t>
      </w:r>
      <w:bookmarkStart w:id="21234" w:name="_ETM_Q58_289929"/>
      <w:bookmarkEnd w:id="21234"/>
      <w:r>
        <w:rPr>
          <w:rtl/>
        </w:rPr>
        <w:t xml:space="preserve">שהוא </w:t>
      </w:r>
      <w:bookmarkStart w:id="21235" w:name="_ETM_Q58_290289"/>
      <w:bookmarkEnd w:id="21235"/>
      <w:r>
        <w:rPr>
          <w:rtl/>
        </w:rPr>
        <w:t xml:space="preserve">לא </w:t>
      </w:r>
      <w:bookmarkStart w:id="21236" w:name="_ETM_Q58_290499"/>
      <w:bookmarkEnd w:id="21236"/>
      <w:r>
        <w:rPr>
          <w:rFonts w:hint="cs"/>
          <w:rtl/>
        </w:rPr>
        <w:t>י</w:t>
      </w:r>
      <w:r>
        <w:rPr>
          <w:rtl/>
        </w:rPr>
        <w:t xml:space="preserve">פנה </w:t>
      </w:r>
      <w:bookmarkStart w:id="21237" w:name="_ETM_Q58_291009"/>
      <w:bookmarkEnd w:id="21237"/>
      <w:r>
        <w:rPr>
          <w:rtl/>
        </w:rPr>
        <w:t xml:space="preserve">את </w:t>
      </w:r>
      <w:bookmarkStart w:id="21238" w:name="_ETM_Q58_291099"/>
      <w:bookmarkEnd w:id="21238"/>
      <w:r>
        <w:rPr>
          <w:rtl/>
        </w:rPr>
        <w:t xml:space="preserve">ההשתלטות </w:t>
      </w:r>
      <w:bookmarkStart w:id="21239" w:name="_ETM_Q58_291789"/>
      <w:bookmarkEnd w:id="21239"/>
      <w:r>
        <w:rPr>
          <w:rtl/>
        </w:rPr>
        <w:t>הבלתי</w:t>
      </w:r>
      <w:bookmarkStart w:id="21240" w:name="_ETM_Q58_292149"/>
      <w:bookmarkEnd w:id="21240"/>
      <w:r>
        <w:rPr>
          <w:rFonts w:hint="cs"/>
          <w:rtl/>
        </w:rPr>
        <w:t>-</w:t>
      </w:r>
      <w:r>
        <w:rPr>
          <w:rtl/>
        </w:rPr>
        <w:t xml:space="preserve">חוקית </w:t>
      </w:r>
      <w:bookmarkStart w:id="21241" w:name="_ETM_Q58_292509"/>
      <w:bookmarkEnd w:id="21241"/>
      <w:r>
        <w:rPr>
          <w:rtl/>
        </w:rPr>
        <w:t>הזאת</w:t>
      </w:r>
      <w:r>
        <w:rPr>
          <w:rFonts w:hint="cs"/>
          <w:rtl/>
        </w:rPr>
        <w:t>.</w:t>
      </w:r>
      <w:r>
        <w:rPr>
          <w:rtl/>
        </w:rPr>
        <w:t xml:space="preserve"> </w:t>
      </w:r>
      <w:bookmarkStart w:id="21242" w:name="_ETM_Q58_293729"/>
      <w:bookmarkEnd w:id="21242"/>
      <w:r>
        <w:rPr>
          <w:rtl/>
        </w:rPr>
        <w:t xml:space="preserve">הוא </w:t>
      </w:r>
      <w:bookmarkStart w:id="21243" w:name="_ETM_Q58_293819"/>
      <w:bookmarkEnd w:id="21243"/>
      <w:r>
        <w:rPr>
          <w:rtl/>
        </w:rPr>
        <w:t>אמר</w:t>
      </w:r>
      <w:r>
        <w:rPr>
          <w:rFonts w:hint="cs"/>
          <w:rtl/>
        </w:rPr>
        <w:t>:</w:t>
      </w:r>
      <w:r>
        <w:rPr>
          <w:rtl/>
        </w:rPr>
        <w:t xml:space="preserve"> </w:t>
      </w:r>
      <w:bookmarkStart w:id="21244" w:name="_ETM_Q58_294030"/>
      <w:bookmarkEnd w:id="21244"/>
      <w:r>
        <w:rPr>
          <w:rtl/>
        </w:rPr>
        <w:t xml:space="preserve">אנחנו </w:t>
      </w:r>
      <w:bookmarkStart w:id="21245" w:name="_ETM_Q58_294749"/>
      <w:bookmarkEnd w:id="21245"/>
      <w:r>
        <w:rPr>
          <w:rtl/>
        </w:rPr>
        <w:t xml:space="preserve">צריכים </w:t>
      </w:r>
      <w:bookmarkStart w:id="21246" w:name="_ETM_Q58_295140"/>
      <w:bookmarkEnd w:id="21246"/>
      <w:r>
        <w:rPr>
          <w:rtl/>
        </w:rPr>
        <w:t xml:space="preserve">עוד </w:t>
      </w:r>
      <w:bookmarkStart w:id="21247" w:name="_ETM_Q58_295350"/>
      <w:bookmarkEnd w:id="21247"/>
      <w:r>
        <w:rPr>
          <w:rtl/>
        </w:rPr>
        <w:t xml:space="preserve">להיערך </w:t>
      </w:r>
      <w:bookmarkStart w:id="21248" w:name="_ETM_Q58_296100"/>
      <w:bookmarkEnd w:id="21248"/>
      <w:r>
        <w:rPr>
          <w:rtl/>
        </w:rPr>
        <w:t xml:space="preserve">קצת </w:t>
      </w:r>
      <w:bookmarkStart w:id="21249" w:name="_ETM_Q58_296490"/>
      <w:bookmarkEnd w:id="21249"/>
      <w:r>
        <w:rPr>
          <w:rtl/>
        </w:rPr>
        <w:t>מדינית</w:t>
      </w:r>
      <w:r>
        <w:rPr>
          <w:rFonts w:hint="cs"/>
          <w:rtl/>
        </w:rPr>
        <w:t>,</w:t>
      </w:r>
      <w:r>
        <w:rPr>
          <w:rtl/>
        </w:rPr>
        <w:t xml:space="preserve"> </w:t>
      </w:r>
      <w:bookmarkStart w:id="21250" w:name="_ETM_Q58_297479"/>
      <w:bookmarkEnd w:id="21250"/>
      <w:r>
        <w:rPr>
          <w:rtl/>
        </w:rPr>
        <w:t xml:space="preserve">ולנהל </w:t>
      </w:r>
      <w:bookmarkStart w:id="21251" w:name="_ETM_Q58_298020"/>
      <w:bookmarkEnd w:id="21251"/>
      <w:r>
        <w:rPr>
          <w:rtl/>
        </w:rPr>
        <w:t xml:space="preserve">קצת </w:t>
      </w:r>
      <w:bookmarkStart w:id="21252" w:name="_ETM_Q58_298259"/>
      <w:bookmarkEnd w:id="21252"/>
      <w:proofErr w:type="spellStart"/>
      <w:r>
        <w:rPr>
          <w:rtl/>
        </w:rPr>
        <w:t>משאים</w:t>
      </w:r>
      <w:proofErr w:type="spellEnd"/>
      <w:r>
        <w:rPr>
          <w:rtl/>
        </w:rPr>
        <w:t xml:space="preserve"> </w:t>
      </w:r>
      <w:bookmarkStart w:id="21253" w:name="_ETM_Q58_298679"/>
      <w:bookmarkEnd w:id="21253"/>
      <w:r>
        <w:rPr>
          <w:rtl/>
        </w:rPr>
        <w:t>ומתנים</w:t>
      </w:r>
      <w:r>
        <w:rPr>
          <w:rFonts w:hint="cs"/>
          <w:rtl/>
        </w:rPr>
        <w:t>,</w:t>
      </w:r>
      <w:r>
        <w:rPr>
          <w:rtl/>
        </w:rPr>
        <w:t xml:space="preserve"> </w:t>
      </w:r>
      <w:bookmarkStart w:id="21254" w:name="_ETM_Q58_299759"/>
      <w:bookmarkEnd w:id="21254"/>
      <w:r>
        <w:rPr>
          <w:rtl/>
        </w:rPr>
        <w:t xml:space="preserve">כי </w:t>
      </w:r>
      <w:bookmarkStart w:id="21255" w:name="_ETM_Q58_299969"/>
      <w:bookmarkEnd w:id="21255"/>
      <w:r>
        <w:rPr>
          <w:rtl/>
        </w:rPr>
        <w:t xml:space="preserve">יש </w:t>
      </w:r>
      <w:bookmarkStart w:id="21256" w:name="_ETM_Q58_300119"/>
      <w:bookmarkEnd w:id="21256"/>
      <w:r>
        <w:rPr>
          <w:rtl/>
        </w:rPr>
        <w:t xml:space="preserve">סכנה </w:t>
      </w:r>
      <w:bookmarkStart w:id="21257" w:name="_ETM_Q58_300719"/>
      <w:bookmarkEnd w:id="21257"/>
      <w:r>
        <w:rPr>
          <w:rtl/>
        </w:rPr>
        <w:t>שבית</w:t>
      </w:r>
      <w:bookmarkStart w:id="21258" w:name="_ETM_Q58_301109"/>
      <w:bookmarkEnd w:id="21258"/>
      <w:r>
        <w:rPr>
          <w:rFonts w:hint="cs"/>
          <w:rtl/>
        </w:rPr>
        <w:t xml:space="preserve"> </w:t>
      </w:r>
      <w:r>
        <w:rPr>
          <w:rtl/>
        </w:rPr>
        <w:t xml:space="preserve">הדין </w:t>
      </w:r>
      <w:bookmarkStart w:id="21259" w:name="_ETM_Q58_302130"/>
      <w:bookmarkEnd w:id="21259"/>
      <w:r>
        <w:rPr>
          <w:rFonts w:hint="cs"/>
          <w:rtl/>
        </w:rPr>
        <w:t>ה</w:t>
      </w:r>
      <w:r>
        <w:rPr>
          <w:rtl/>
        </w:rPr>
        <w:t>בי</w:t>
      </w:r>
      <w:r>
        <w:rPr>
          <w:rFonts w:hint="cs"/>
          <w:rtl/>
        </w:rPr>
        <w:t>ן-</w:t>
      </w:r>
      <w:r>
        <w:rPr>
          <w:rtl/>
        </w:rPr>
        <w:t xml:space="preserve">לאומי </w:t>
      </w:r>
      <w:bookmarkStart w:id="21260" w:name="_ETM_Q58_302609"/>
      <w:bookmarkEnd w:id="21260"/>
      <w:r>
        <w:rPr>
          <w:rFonts w:hint="cs"/>
          <w:rtl/>
        </w:rPr>
        <w:t xml:space="preserve">בהאג </w:t>
      </w:r>
      <w:bookmarkStart w:id="21261" w:name="_ETM_Q58_302000"/>
      <w:bookmarkStart w:id="21262" w:name="_ETM_Q58_303420"/>
      <w:bookmarkEnd w:id="21261"/>
      <w:bookmarkEnd w:id="21262"/>
      <w:r>
        <w:rPr>
          <w:rtl/>
        </w:rPr>
        <w:t xml:space="preserve">יפתח </w:t>
      </w:r>
      <w:bookmarkStart w:id="21263" w:name="_ETM_Q58_303780"/>
      <w:bookmarkEnd w:id="21263"/>
      <w:r>
        <w:rPr>
          <w:rtl/>
        </w:rPr>
        <w:t xml:space="preserve">בחקירה </w:t>
      </w:r>
      <w:bookmarkStart w:id="21264" w:name="_ETM_Q58_304289"/>
      <w:bookmarkEnd w:id="21264"/>
      <w:r>
        <w:rPr>
          <w:rtl/>
        </w:rPr>
        <w:t>נגדנו</w:t>
      </w:r>
      <w:r>
        <w:rPr>
          <w:rFonts w:hint="cs"/>
          <w:rtl/>
        </w:rPr>
        <w:t>,</w:t>
      </w:r>
      <w:r>
        <w:rPr>
          <w:rtl/>
        </w:rPr>
        <w:t xml:space="preserve"> </w:t>
      </w:r>
      <w:bookmarkStart w:id="21265" w:name="_ETM_Q58_305310"/>
      <w:bookmarkEnd w:id="21265"/>
      <w:r>
        <w:rPr>
          <w:rtl/>
        </w:rPr>
        <w:t xml:space="preserve">אז </w:t>
      </w:r>
      <w:bookmarkStart w:id="21266" w:name="_ETM_Q58_305490"/>
      <w:bookmarkEnd w:id="21266"/>
      <w:r>
        <w:rPr>
          <w:rtl/>
        </w:rPr>
        <w:t xml:space="preserve">בואו </w:t>
      </w:r>
      <w:bookmarkStart w:id="21267" w:name="_ETM_Q58_305670"/>
      <w:bookmarkEnd w:id="21267"/>
      <w:r>
        <w:rPr>
          <w:rtl/>
        </w:rPr>
        <w:t xml:space="preserve">נדחה </w:t>
      </w:r>
      <w:bookmarkStart w:id="21268" w:name="_ETM_Q58_306149"/>
      <w:bookmarkEnd w:id="21268"/>
      <w:r>
        <w:rPr>
          <w:rtl/>
        </w:rPr>
        <w:t xml:space="preserve">את </w:t>
      </w:r>
      <w:bookmarkStart w:id="21269" w:name="_ETM_Q58_306240"/>
      <w:bookmarkEnd w:id="21269"/>
      <w:r>
        <w:rPr>
          <w:rtl/>
        </w:rPr>
        <w:t xml:space="preserve">הפינוי </w:t>
      </w:r>
      <w:bookmarkStart w:id="21270" w:name="_ETM_Q58_306750"/>
      <w:bookmarkEnd w:id="21270"/>
      <w:r>
        <w:rPr>
          <w:rtl/>
        </w:rPr>
        <w:t xml:space="preserve">עד </w:t>
      </w:r>
      <w:bookmarkStart w:id="21271" w:name="_ETM_Q58_306960"/>
      <w:bookmarkEnd w:id="21271"/>
      <w:r>
        <w:rPr>
          <w:rtl/>
        </w:rPr>
        <w:t xml:space="preserve">סוף </w:t>
      </w:r>
      <w:bookmarkStart w:id="21272" w:name="_ETM_Q58_307229"/>
      <w:bookmarkEnd w:id="21272"/>
      <w:r>
        <w:rPr>
          <w:rtl/>
        </w:rPr>
        <w:t>2018</w:t>
      </w:r>
      <w:r>
        <w:rPr>
          <w:rFonts w:hint="cs"/>
          <w:rtl/>
        </w:rPr>
        <w:t>.</w:t>
      </w:r>
    </w:p>
    <w:p w:rsidR="007A325F" w:rsidRDefault="007A325F" w:rsidP="001C05C8">
      <w:pPr>
        <w:rPr>
          <w:rtl/>
        </w:rPr>
      </w:pPr>
    </w:p>
    <w:p w:rsidR="007A325F" w:rsidRDefault="007A325F" w:rsidP="001C05C8">
      <w:pPr>
        <w:rPr>
          <w:rtl/>
        </w:rPr>
      </w:pPr>
      <w:bookmarkStart w:id="21273" w:name="_ETM_Q58_305000"/>
      <w:bookmarkStart w:id="21274" w:name="_ETM_Q58_309480"/>
      <w:bookmarkEnd w:id="21273"/>
      <w:bookmarkEnd w:id="21274"/>
      <w:r>
        <w:rPr>
          <w:rFonts w:hint="cs"/>
          <w:rtl/>
        </w:rPr>
        <w:t xml:space="preserve">וראו זה פלא, </w:t>
      </w:r>
      <w:bookmarkStart w:id="21275" w:name="_ETM_Q58_309630"/>
      <w:bookmarkStart w:id="21276" w:name="_ETM_Q58_309870"/>
      <w:bookmarkStart w:id="21277" w:name="_ETM_Q58_310020"/>
      <w:bookmarkStart w:id="21278" w:name="_ETM_Q58_311109"/>
      <w:bookmarkEnd w:id="21275"/>
      <w:bookmarkEnd w:id="21276"/>
      <w:bookmarkEnd w:id="21277"/>
      <w:bookmarkEnd w:id="21278"/>
      <w:r>
        <w:rPr>
          <w:rtl/>
        </w:rPr>
        <w:t xml:space="preserve">אנחנו </w:t>
      </w:r>
      <w:bookmarkStart w:id="21279" w:name="_ETM_Q58_311590"/>
      <w:bookmarkEnd w:id="21279"/>
      <w:r>
        <w:rPr>
          <w:rtl/>
        </w:rPr>
        <w:t xml:space="preserve">נמצאים </w:t>
      </w:r>
      <w:bookmarkStart w:id="21280" w:name="_ETM_Q58_312099"/>
      <w:bookmarkEnd w:id="21280"/>
      <w:r>
        <w:rPr>
          <w:rtl/>
        </w:rPr>
        <w:t>ב</w:t>
      </w:r>
      <w:r>
        <w:rPr>
          <w:rFonts w:hint="cs"/>
          <w:rtl/>
        </w:rPr>
        <w:t xml:space="preserve">-1 ביולי 2020. </w:t>
      </w:r>
      <w:bookmarkStart w:id="21281" w:name="_ETM_Q58_315340"/>
      <w:bookmarkStart w:id="21282" w:name="_ETM_Q58_315970"/>
      <w:bookmarkEnd w:id="21281"/>
      <w:bookmarkEnd w:id="21282"/>
      <w:r>
        <w:rPr>
          <w:rtl/>
        </w:rPr>
        <w:t xml:space="preserve">ההתנחלות </w:t>
      </w:r>
      <w:bookmarkStart w:id="21283" w:name="_ETM_Q58_316840"/>
      <w:bookmarkEnd w:id="21283"/>
      <w:r>
        <w:rPr>
          <w:rtl/>
        </w:rPr>
        <w:t>הבלתי</w:t>
      </w:r>
      <w:bookmarkStart w:id="21284" w:name="_ETM_Q58_317230"/>
      <w:bookmarkEnd w:id="21284"/>
      <w:r w:rsidR="006838CE">
        <w:rPr>
          <w:rFonts w:hint="cs"/>
          <w:rtl/>
        </w:rPr>
        <w:t>-</w:t>
      </w:r>
      <w:r>
        <w:rPr>
          <w:rtl/>
        </w:rPr>
        <w:t xml:space="preserve">חוקית </w:t>
      </w:r>
      <w:bookmarkStart w:id="21285" w:name="_ETM_Q58_317620"/>
      <w:bookmarkEnd w:id="21285"/>
      <w:r>
        <w:rPr>
          <w:rtl/>
        </w:rPr>
        <w:t xml:space="preserve">הזאת </w:t>
      </w:r>
      <w:bookmarkStart w:id="21286" w:name="_ETM_Q58_318849"/>
      <w:bookmarkEnd w:id="21286"/>
      <w:r>
        <w:rPr>
          <w:rtl/>
        </w:rPr>
        <w:t xml:space="preserve">פורחת </w:t>
      </w:r>
      <w:bookmarkStart w:id="21287" w:name="_ETM_Q58_319389"/>
      <w:bookmarkEnd w:id="21287"/>
      <w:r>
        <w:rPr>
          <w:rtl/>
        </w:rPr>
        <w:t>ומשגשגת</w:t>
      </w:r>
      <w:r>
        <w:rPr>
          <w:rFonts w:hint="cs"/>
          <w:rtl/>
        </w:rPr>
        <w:t>,</w:t>
      </w:r>
      <w:r>
        <w:rPr>
          <w:rtl/>
        </w:rPr>
        <w:t xml:space="preserve"> </w:t>
      </w:r>
      <w:bookmarkStart w:id="21288" w:name="_ETM_Q58_320780"/>
      <w:bookmarkEnd w:id="21288"/>
      <w:r>
        <w:rPr>
          <w:rtl/>
        </w:rPr>
        <w:t xml:space="preserve">מתפתחת </w:t>
      </w:r>
      <w:bookmarkStart w:id="21289" w:name="_ETM_Q58_321620"/>
      <w:bookmarkEnd w:id="21289"/>
      <w:r>
        <w:rPr>
          <w:rtl/>
        </w:rPr>
        <w:t>ומתרחבת</w:t>
      </w:r>
      <w:r>
        <w:rPr>
          <w:rFonts w:hint="cs"/>
          <w:rtl/>
        </w:rPr>
        <w:t xml:space="preserve"> </w:t>
      </w:r>
      <w:r w:rsidR="00D86574">
        <w:rPr>
          <w:rFonts w:hint="cs"/>
          <w:rtl/>
        </w:rPr>
        <w:t>–</w:t>
      </w:r>
      <w:r>
        <w:rPr>
          <w:rtl/>
        </w:rPr>
        <w:t xml:space="preserve"> </w:t>
      </w:r>
      <w:bookmarkStart w:id="21290" w:name="_ETM_Q58_323450"/>
      <w:bookmarkEnd w:id="21290"/>
      <w:r>
        <w:rPr>
          <w:rtl/>
        </w:rPr>
        <w:t xml:space="preserve">שום </w:t>
      </w:r>
      <w:bookmarkStart w:id="21291" w:name="_ETM_Q58_323840"/>
      <w:bookmarkEnd w:id="21291"/>
      <w:r>
        <w:rPr>
          <w:rtl/>
        </w:rPr>
        <w:t xml:space="preserve">דבר </w:t>
      </w:r>
      <w:bookmarkStart w:id="21292" w:name="_ETM_Q58_324139"/>
      <w:bookmarkEnd w:id="21292"/>
      <w:r>
        <w:rPr>
          <w:rtl/>
        </w:rPr>
        <w:t xml:space="preserve">לא </w:t>
      </w:r>
      <w:bookmarkStart w:id="21293" w:name="_ETM_Q58_324230"/>
      <w:bookmarkEnd w:id="21293"/>
      <w:r>
        <w:rPr>
          <w:rtl/>
        </w:rPr>
        <w:t>פונה</w:t>
      </w:r>
      <w:r>
        <w:rPr>
          <w:rFonts w:hint="cs"/>
          <w:rtl/>
        </w:rPr>
        <w:t>.</w:t>
      </w:r>
      <w:r>
        <w:rPr>
          <w:rtl/>
        </w:rPr>
        <w:t xml:space="preserve"> </w:t>
      </w:r>
      <w:bookmarkStart w:id="21294" w:name="_ETM_Q58_325880"/>
      <w:bookmarkEnd w:id="21294"/>
      <w:r>
        <w:rPr>
          <w:rtl/>
        </w:rPr>
        <w:t xml:space="preserve">אבל </w:t>
      </w:r>
      <w:bookmarkStart w:id="21295" w:name="_ETM_Q58_326180"/>
      <w:bookmarkEnd w:id="21295"/>
      <w:r>
        <w:rPr>
          <w:rtl/>
        </w:rPr>
        <w:t xml:space="preserve">את </w:t>
      </w:r>
      <w:bookmarkStart w:id="21296" w:name="_ETM_Q58_326330"/>
      <w:bookmarkEnd w:id="21296"/>
      <w:r>
        <w:rPr>
          <w:rtl/>
        </w:rPr>
        <w:t xml:space="preserve">הדגים </w:t>
      </w:r>
      <w:bookmarkStart w:id="21297" w:name="_ETM_Q58_326720"/>
      <w:bookmarkEnd w:id="21297"/>
      <w:r>
        <w:rPr>
          <w:rtl/>
        </w:rPr>
        <w:t xml:space="preserve">המסריחים </w:t>
      </w:r>
      <w:bookmarkStart w:id="21298" w:name="_ETM_Q58_327290"/>
      <w:bookmarkEnd w:id="21298"/>
      <w:r>
        <w:rPr>
          <w:rtl/>
        </w:rPr>
        <w:t xml:space="preserve">של </w:t>
      </w:r>
      <w:bookmarkStart w:id="21299" w:name="_ETM_Q58_327440"/>
      <w:bookmarkEnd w:id="21299"/>
      <w:r>
        <w:rPr>
          <w:rtl/>
        </w:rPr>
        <w:t>בית</w:t>
      </w:r>
      <w:bookmarkStart w:id="21300" w:name="_ETM_Q58_327650"/>
      <w:bookmarkEnd w:id="21300"/>
      <w:r>
        <w:rPr>
          <w:rFonts w:hint="cs"/>
          <w:rtl/>
        </w:rPr>
        <w:t xml:space="preserve"> </w:t>
      </w:r>
      <w:r>
        <w:rPr>
          <w:rtl/>
        </w:rPr>
        <w:t xml:space="preserve">הדין </w:t>
      </w:r>
      <w:bookmarkStart w:id="21301" w:name="_ETM_Q58_327889"/>
      <w:bookmarkEnd w:id="21301"/>
      <w:r>
        <w:rPr>
          <w:rtl/>
        </w:rPr>
        <w:t>הבי</w:t>
      </w:r>
      <w:r>
        <w:rPr>
          <w:rFonts w:hint="cs"/>
          <w:rtl/>
        </w:rPr>
        <w:t>ן-</w:t>
      </w:r>
      <w:r>
        <w:rPr>
          <w:rtl/>
        </w:rPr>
        <w:t xml:space="preserve">לאומי </w:t>
      </w:r>
      <w:bookmarkStart w:id="21302" w:name="_ETM_Q58_328490"/>
      <w:bookmarkEnd w:id="21302"/>
      <w:r>
        <w:rPr>
          <w:rtl/>
        </w:rPr>
        <w:t xml:space="preserve">בהאג </w:t>
      </w:r>
      <w:bookmarkStart w:id="21303" w:name="_ETM_Q58_330090"/>
      <w:bookmarkEnd w:id="21303"/>
      <w:r>
        <w:rPr>
          <w:rtl/>
        </w:rPr>
        <w:t xml:space="preserve">כבר </w:t>
      </w:r>
      <w:bookmarkStart w:id="21304" w:name="_ETM_Q58_330330"/>
      <w:bookmarkEnd w:id="21304"/>
      <w:r>
        <w:rPr>
          <w:rtl/>
        </w:rPr>
        <w:t>קיבלנו</w:t>
      </w:r>
      <w:r>
        <w:rPr>
          <w:rFonts w:hint="cs"/>
          <w:rtl/>
        </w:rPr>
        <w:t>,</w:t>
      </w:r>
      <w:r>
        <w:rPr>
          <w:rtl/>
        </w:rPr>
        <w:t xml:space="preserve"> </w:t>
      </w:r>
      <w:bookmarkStart w:id="21305" w:name="_ETM_Q58_331810"/>
      <w:bookmarkEnd w:id="21305"/>
      <w:r>
        <w:rPr>
          <w:rtl/>
        </w:rPr>
        <w:t xml:space="preserve">ונפתחה </w:t>
      </w:r>
      <w:bookmarkStart w:id="21306" w:name="_ETM_Q58_332590"/>
      <w:bookmarkEnd w:id="21306"/>
      <w:r>
        <w:rPr>
          <w:rtl/>
        </w:rPr>
        <w:t xml:space="preserve">חקירה </w:t>
      </w:r>
      <w:bookmarkStart w:id="21307" w:name="_ETM_Q58_333010"/>
      <w:bookmarkEnd w:id="21307"/>
      <w:r>
        <w:rPr>
          <w:rtl/>
        </w:rPr>
        <w:t xml:space="preserve">בלי </w:t>
      </w:r>
      <w:bookmarkStart w:id="21308" w:name="_ETM_Q58_333189"/>
      <w:bookmarkEnd w:id="21308"/>
      <w:r>
        <w:rPr>
          <w:rtl/>
        </w:rPr>
        <w:t xml:space="preserve">קשר </w:t>
      </w:r>
      <w:bookmarkStart w:id="21309" w:name="_ETM_Q58_333519"/>
      <w:bookmarkEnd w:id="21309"/>
      <w:r>
        <w:rPr>
          <w:rtl/>
        </w:rPr>
        <w:t xml:space="preserve">לעניין </w:t>
      </w:r>
      <w:bookmarkStart w:id="21310" w:name="_ETM_Q58_333879"/>
      <w:bookmarkEnd w:id="21310"/>
      <w:r>
        <w:rPr>
          <w:rtl/>
        </w:rPr>
        <w:t>הזה</w:t>
      </w:r>
      <w:r>
        <w:rPr>
          <w:rFonts w:hint="cs"/>
          <w:rtl/>
        </w:rPr>
        <w:t>.</w:t>
      </w:r>
      <w:r>
        <w:rPr>
          <w:rtl/>
        </w:rPr>
        <w:t xml:space="preserve"> </w:t>
      </w:r>
      <w:bookmarkStart w:id="21311" w:name="_ETM_Q58_335409"/>
      <w:bookmarkEnd w:id="21311"/>
      <w:r>
        <w:rPr>
          <w:rtl/>
        </w:rPr>
        <w:t xml:space="preserve">ואנחנו </w:t>
      </w:r>
      <w:bookmarkStart w:id="21312" w:name="_ETM_Q58_336040"/>
      <w:bookmarkEnd w:id="21312"/>
      <w:r>
        <w:rPr>
          <w:rtl/>
        </w:rPr>
        <w:t xml:space="preserve">עושים </w:t>
      </w:r>
      <w:bookmarkStart w:id="21313" w:name="_ETM_Q58_336249"/>
      <w:bookmarkEnd w:id="21313"/>
      <w:r>
        <w:rPr>
          <w:rtl/>
        </w:rPr>
        <w:t xml:space="preserve">את </w:t>
      </w:r>
      <w:bookmarkStart w:id="21314" w:name="_ETM_Q58_336370"/>
      <w:bookmarkEnd w:id="21314"/>
      <w:r>
        <w:rPr>
          <w:rtl/>
        </w:rPr>
        <w:t xml:space="preserve">זה </w:t>
      </w:r>
      <w:bookmarkStart w:id="21315" w:name="_ETM_Q58_336459"/>
      <w:bookmarkEnd w:id="21315"/>
      <w:r>
        <w:rPr>
          <w:rtl/>
        </w:rPr>
        <w:t xml:space="preserve">היום </w:t>
      </w:r>
      <w:bookmarkStart w:id="21316" w:name="_ETM_Q58_336730"/>
      <w:bookmarkEnd w:id="21316"/>
      <w:r>
        <w:rPr>
          <w:rtl/>
        </w:rPr>
        <w:t xml:space="preserve">ב-1 </w:t>
      </w:r>
      <w:bookmarkStart w:id="21317" w:name="_ETM_Q58_337165"/>
      <w:bookmarkEnd w:id="21317"/>
      <w:r>
        <w:rPr>
          <w:rtl/>
        </w:rPr>
        <w:t>ביולי</w:t>
      </w:r>
      <w:r>
        <w:rPr>
          <w:rFonts w:hint="cs"/>
          <w:rtl/>
        </w:rPr>
        <w:t>,</w:t>
      </w:r>
      <w:r>
        <w:rPr>
          <w:rtl/>
        </w:rPr>
        <w:t xml:space="preserve"> </w:t>
      </w:r>
      <w:bookmarkStart w:id="21318" w:name="_ETM_Q58_337810"/>
      <w:bookmarkEnd w:id="21318"/>
      <w:r>
        <w:rPr>
          <w:rtl/>
        </w:rPr>
        <w:t xml:space="preserve">שאני </w:t>
      </w:r>
      <w:bookmarkStart w:id="21319" w:name="_ETM_Q58_338109"/>
      <w:bookmarkEnd w:id="21319"/>
      <w:r>
        <w:rPr>
          <w:rtl/>
        </w:rPr>
        <w:t xml:space="preserve">לא </w:t>
      </w:r>
      <w:bookmarkStart w:id="21320" w:name="_ETM_Q58_338260"/>
      <w:bookmarkEnd w:id="21320"/>
      <w:r>
        <w:rPr>
          <w:rtl/>
        </w:rPr>
        <w:t xml:space="preserve">יודע </w:t>
      </w:r>
      <w:bookmarkStart w:id="21321" w:name="_ETM_Q58_338590"/>
      <w:bookmarkEnd w:id="21321"/>
      <w:r>
        <w:rPr>
          <w:rtl/>
        </w:rPr>
        <w:t xml:space="preserve">אם </w:t>
      </w:r>
      <w:bookmarkStart w:id="21322" w:name="_ETM_Q58_338709"/>
      <w:bookmarkEnd w:id="21322"/>
      <w:r>
        <w:rPr>
          <w:rtl/>
        </w:rPr>
        <w:t xml:space="preserve">אתם </w:t>
      </w:r>
      <w:bookmarkStart w:id="21323" w:name="_ETM_Q58_338950"/>
      <w:bookmarkEnd w:id="21323"/>
      <w:r>
        <w:rPr>
          <w:rtl/>
        </w:rPr>
        <w:t xml:space="preserve">יודעים </w:t>
      </w:r>
      <w:bookmarkStart w:id="21324" w:name="_ETM_Q58_339280"/>
      <w:bookmarkEnd w:id="21324"/>
      <w:r>
        <w:rPr>
          <w:rtl/>
        </w:rPr>
        <w:t xml:space="preserve">מה </w:t>
      </w:r>
      <w:bookmarkStart w:id="21325" w:name="_ETM_Q58_339430"/>
      <w:bookmarkEnd w:id="21325"/>
      <w:r>
        <w:rPr>
          <w:rtl/>
        </w:rPr>
        <w:t xml:space="preserve">היה </w:t>
      </w:r>
      <w:bookmarkStart w:id="21326" w:name="_ETM_Q58_339609"/>
      <w:bookmarkEnd w:id="21326"/>
      <w:r>
        <w:rPr>
          <w:rtl/>
        </w:rPr>
        <w:t xml:space="preserve">אמור </w:t>
      </w:r>
      <w:bookmarkStart w:id="21327" w:name="_ETM_Q58_339790"/>
      <w:bookmarkEnd w:id="21327"/>
      <w:r>
        <w:rPr>
          <w:rtl/>
        </w:rPr>
        <w:t xml:space="preserve">לקרות </w:t>
      </w:r>
      <w:bookmarkStart w:id="21328" w:name="_ETM_Q58_340150"/>
      <w:bookmarkEnd w:id="21328"/>
      <w:r>
        <w:rPr>
          <w:rtl/>
        </w:rPr>
        <w:t>היום</w:t>
      </w:r>
      <w:r>
        <w:rPr>
          <w:rFonts w:hint="cs"/>
          <w:rtl/>
        </w:rPr>
        <w:t>,</w:t>
      </w:r>
      <w:r>
        <w:rPr>
          <w:rtl/>
        </w:rPr>
        <w:t xml:space="preserve"> </w:t>
      </w:r>
      <w:bookmarkStart w:id="21329" w:name="_ETM_Q58_341050"/>
      <w:bookmarkEnd w:id="21329"/>
      <w:r>
        <w:rPr>
          <w:rtl/>
        </w:rPr>
        <w:t xml:space="preserve">אבל </w:t>
      </w:r>
      <w:bookmarkStart w:id="21330" w:name="_ETM_Q58_341350"/>
      <w:bookmarkEnd w:id="21330"/>
      <w:r>
        <w:rPr>
          <w:rtl/>
        </w:rPr>
        <w:t xml:space="preserve">היום </w:t>
      </w:r>
      <w:bookmarkStart w:id="21331" w:name="_ETM_Q58_341650"/>
      <w:bookmarkEnd w:id="21331"/>
      <w:r>
        <w:rPr>
          <w:rtl/>
        </w:rPr>
        <w:t xml:space="preserve">הייתה </w:t>
      </w:r>
      <w:bookmarkStart w:id="21332" w:name="_ETM_Q58_341919"/>
      <w:bookmarkEnd w:id="21332"/>
      <w:r>
        <w:rPr>
          <w:rtl/>
        </w:rPr>
        <w:t xml:space="preserve">אמורה </w:t>
      </w:r>
      <w:bookmarkStart w:id="21333" w:name="_ETM_Q58_342190"/>
      <w:bookmarkEnd w:id="21333"/>
      <w:r>
        <w:rPr>
          <w:rtl/>
        </w:rPr>
        <w:t xml:space="preserve">להיות </w:t>
      </w:r>
      <w:bookmarkStart w:id="21334" w:name="_ETM_Q58_342490"/>
      <w:bookmarkEnd w:id="21334"/>
      <w:r>
        <w:rPr>
          <w:rtl/>
        </w:rPr>
        <w:t xml:space="preserve">חגיגה </w:t>
      </w:r>
      <w:bookmarkStart w:id="21335" w:name="_ETM_Q58_343860"/>
      <w:bookmarkEnd w:id="21335"/>
      <w:r>
        <w:rPr>
          <w:rtl/>
        </w:rPr>
        <w:t xml:space="preserve">של </w:t>
      </w:r>
      <w:bookmarkStart w:id="21336" w:name="_ETM_Q58_344130"/>
      <w:bookmarkEnd w:id="21336"/>
      <w:r>
        <w:rPr>
          <w:rtl/>
        </w:rPr>
        <w:t xml:space="preserve">החלת </w:t>
      </w:r>
      <w:bookmarkStart w:id="21337" w:name="_ETM_Q58_344550"/>
      <w:bookmarkEnd w:id="21337"/>
      <w:r>
        <w:rPr>
          <w:rtl/>
        </w:rPr>
        <w:t xml:space="preserve">ריבונות </w:t>
      </w:r>
      <w:bookmarkStart w:id="21338" w:name="_ETM_Q58_345770"/>
      <w:bookmarkEnd w:id="21338"/>
      <w:r>
        <w:rPr>
          <w:rtl/>
        </w:rPr>
        <w:t xml:space="preserve">על </w:t>
      </w:r>
      <w:bookmarkStart w:id="21339" w:name="_ETM_Q58_345919"/>
      <w:bookmarkEnd w:id="21339"/>
      <w:r>
        <w:rPr>
          <w:rtl/>
        </w:rPr>
        <w:t xml:space="preserve">שטחי </w:t>
      </w:r>
      <w:bookmarkStart w:id="21340" w:name="_ETM_Q58_346310"/>
      <w:bookmarkEnd w:id="21340"/>
      <w:r>
        <w:rPr>
          <w:rtl/>
        </w:rPr>
        <w:t xml:space="preserve">יהודה </w:t>
      </w:r>
      <w:bookmarkStart w:id="21341" w:name="_ETM_Q58_346639"/>
      <w:bookmarkEnd w:id="21341"/>
      <w:r>
        <w:rPr>
          <w:rtl/>
        </w:rPr>
        <w:t>ושומרון</w:t>
      </w:r>
      <w:r>
        <w:rPr>
          <w:rFonts w:hint="cs"/>
          <w:rtl/>
        </w:rPr>
        <w:t>,</w:t>
      </w:r>
      <w:r>
        <w:rPr>
          <w:rtl/>
        </w:rPr>
        <w:t xml:space="preserve"> </w:t>
      </w:r>
      <w:bookmarkStart w:id="21342" w:name="_ETM_Q58_347989"/>
      <w:bookmarkEnd w:id="21342"/>
      <w:r>
        <w:rPr>
          <w:rtl/>
        </w:rPr>
        <w:t xml:space="preserve">או </w:t>
      </w:r>
      <w:bookmarkStart w:id="21343" w:name="_ETM_Q58_348109"/>
      <w:bookmarkEnd w:id="21343"/>
      <w:r>
        <w:rPr>
          <w:rtl/>
        </w:rPr>
        <w:t xml:space="preserve">לפחות </w:t>
      </w:r>
      <w:bookmarkStart w:id="21344" w:name="_ETM_Q58_348650"/>
      <w:bookmarkEnd w:id="21344"/>
      <w:r>
        <w:rPr>
          <w:rtl/>
        </w:rPr>
        <w:t xml:space="preserve">על </w:t>
      </w:r>
      <w:bookmarkStart w:id="21345" w:name="_ETM_Q58_348739"/>
      <w:bookmarkEnd w:id="21345"/>
      <w:r>
        <w:rPr>
          <w:rtl/>
        </w:rPr>
        <w:t xml:space="preserve">בקעת </w:t>
      </w:r>
      <w:bookmarkStart w:id="21346" w:name="_ETM_Q58_349099"/>
      <w:bookmarkEnd w:id="21346"/>
      <w:r>
        <w:rPr>
          <w:rtl/>
        </w:rPr>
        <w:t>הירדן</w:t>
      </w:r>
      <w:r>
        <w:rPr>
          <w:rFonts w:hint="cs"/>
          <w:rtl/>
        </w:rPr>
        <w:t>,</w:t>
      </w:r>
      <w:r>
        <w:rPr>
          <w:rtl/>
        </w:rPr>
        <w:t xml:space="preserve"> </w:t>
      </w:r>
      <w:bookmarkStart w:id="21347" w:name="_ETM_Q58_350639"/>
      <w:bookmarkEnd w:id="21347"/>
      <w:r>
        <w:rPr>
          <w:rtl/>
        </w:rPr>
        <w:t xml:space="preserve">או </w:t>
      </w:r>
      <w:bookmarkStart w:id="21348" w:name="_ETM_Q58_350760"/>
      <w:bookmarkEnd w:id="21348"/>
      <w:r>
        <w:rPr>
          <w:rtl/>
        </w:rPr>
        <w:t xml:space="preserve">לפחות </w:t>
      </w:r>
      <w:bookmarkStart w:id="21349" w:name="_ETM_Q58_351299"/>
      <w:bookmarkEnd w:id="21349"/>
      <w:r>
        <w:rPr>
          <w:rtl/>
        </w:rPr>
        <w:t xml:space="preserve">על </w:t>
      </w:r>
      <w:bookmarkStart w:id="21350" w:name="_ETM_Q58_351419"/>
      <w:bookmarkEnd w:id="21350"/>
      <w:r>
        <w:rPr>
          <w:rtl/>
        </w:rPr>
        <w:t xml:space="preserve">מעלה </w:t>
      </w:r>
      <w:bookmarkStart w:id="21351" w:name="_ETM_Q58_351719"/>
      <w:bookmarkEnd w:id="21351"/>
      <w:r>
        <w:rPr>
          <w:rtl/>
        </w:rPr>
        <w:t>אדומים</w:t>
      </w:r>
      <w:r>
        <w:rPr>
          <w:rFonts w:hint="cs"/>
          <w:rtl/>
        </w:rPr>
        <w:t>,</w:t>
      </w:r>
      <w:r>
        <w:rPr>
          <w:rtl/>
        </w:rPr>
        <w:t xml:space="preserve"> </w:t>
      </w:r>
      <w:bookmarkStart w:id="21352" w:name="_ETM_Q58_353069"/>
      <w:bookmarkEnd w:id="21352"/>
      <w:r>
        <w:rPr>
          <w:rtl/>
        </w:rPr>
        <w:t xml:space="preserve">או </w:t>
      </w:r>
      <w:bookmarkStart w:id="21353" w:name="_ETM_Q58_353219"/>
      <w:bookmarkEnd w:id="21353"/>
      <w:r>
        <w:rPr>
          <w:rtl/>
        </w:rPr>
        <w:t xml:space="preserve">גוש </w:t>
      </w:r>
      <w:bookmarkStart w:id="21354" w:name="_ETM_Q58_353489"/>
      <w:bookmarkEnd w:id="21354"/>
      <w:r>
        <w:rPr>
          <w:rtl/>
        </w:rPr>
        <w:t>עציון</w:t>
      </w:r>
      <w:r>
        <w:rPr>
          <w:rFonts w:hint="cs"/>
          <w:rtl/>
        </w:rPr>
        <w:t>,</w:t>
      </w:r>
      <w:r>
        <w:rPr>
          <w:rtl/>
        </w:rPr>
        <w:t xml:space="preserve"> </w:t>
      </w:r>
      <w:bookmarkStart w:id="21355" w:name="_ETM_Q58_354419"/>
      <w:bookmarkEnd w:id="21355"/>
      <w:r>
        <w:rPr>
          <w:rtl/>
        </w:rPr>
        <w:t xml:space="preserve">או </w:t>
      </w:r>
      <w:bookmarkStart w:id="21356" w:name="_ETM_Q58_354569"/>
      <w:bookmarkEnd w:id="21356"/>
      <w:r>
        <w:rPr>
          <w:rtl/>
        </w:rPr>
        <w:t>אריאל</w:t>
      </w:r>
      <w:r>
        <w:rPr>
          <w:rFonts w:hint="cs"/>
          <w:rtl/>
        </w:rPr>
        <w:t>.</w:t>
      </w:r>
      <w:r>
        <w:rPr>
          <w:rtl/>
        </w:rPr>
        <w:t xml:space="preserve"> </w:t>
      </w:r>
      <w:bookmarkStart w:id="21357" w:name="_ETM_Q58_355900"/>
      <w:bookmarkEnd w:id="21357"/>
      <w:r>
        <w:rPr>
          <w:rtl/>
        </w:rPr>
        <w:t xml:space="preserve">השתתף </w:t>
      </w:r>
      <w:bookmarkStart w:id="21358" w:name="_ETM_Q58_356440"/>
      <w:bookmarkEnd w:id="21358"/>
      <w:r>
        <w:rPr>
          <w:rtl/>
        </w:rPr>
        <w:t>א</w:t>
      </w:r>
      <w:r>
        <w:rPr>
          <w:rFonts w:hint="cs"/>
          <w:rtl/>
        </w:rPr>
        <w:t>י</w:t>
      </w:r>
      <w:r>
        <w:rPr>
          <w:rtl/>
        </w:rPr>
        <w:t xml:space="preserve">תנו </w:t>
      </w:r>
      <w:bookmarkStart w:id="21359" w:name="_ETM_Q58_356740"/>
      <w:bookmarkEnd w:id="21359"/>
      <w:r>
        <w:rPr>
          <w:rtl/>
        </w:rPr>
        <w:t xml:space="preserve">בביקור </w:t>
      </w:r>
      <w:bookmarkStart w:id="21360" w:name="_ETM_Q58_357190"/>
      <w:bookmarkEnd w:id="21360"/>
      <w:r>
        <w:rPr>
          <w:rtl/>
        </w:rPr>
        <w:t xml:space="preserve">סגן </w:t>
      </w:r>
      <w:bookmarkStart w:id="21361" w:name="_ETM_Q58_357430"/>
      <w:bookmarkEnd w:id="21361"/>
      <w:r>
        <w:rPr>
          <w:rtl/>
        </w:rPr>
        <w:t xml:space="preserve">ראש </w:t>
      </w:r>
      <w:bookmarkStart w:id="21362" w:name="_ETM_Q58_357610"/>
      <w:bookmarkEnd w:id="21362"/>
      <w:r>
        <w:rPr>
          <w:rtl/>
        </w:rPr>
        <w:t xml:space="preserve">עיריית </w:t>
      </w:r>
      <w:bookmarkStart w:id="21363" w:name="_ETM_Q58_357910"/>
      <w:bookmarkEnd w:id="21363"/>
      <w:r>
        <w:rPr>
          <w:rtl/>
        </w:rPr>
        <w:t>אריאל</w:t>
      </w:r>
      <w:r>
        <w:rPr>
          <w:rFonts w:hint="cs"/>
          <w:rtl/>
        </w:rPr>
        <w:t>,</w:t>
      </w:r>
      <w:r>
        <w:rPr>
          <w:rtl/>
        </w:rPr>
        <w:t xml:space="preserve"> </w:t>
      </w:r>
      <w:bookmarkStart w:id="21364" w:name="_ETM_Q58_358270"/>
      <w:bookmarkEnd w:id="21364"/>
      <w:r>
        <w:rPr>
          <w:rtl/>
        </w:rPr>
        <w:t xml:space="preserve">שאלתי </w:t>
      </w:r>
      <w:bookmarkStart w:id="21365" w:name="_ETM_Q58_358540"/>
      <w:bookmarkEnd w:id="21365"/>
      <w:r>
        <w:rPr>
          <w:rtl/>
        </w:rPr>
        <w:t xml:space="preserve">אותו </w:t>
      </w:r>
      <w:bookmarkStart w:id="21366" w:name="_ETM_Q58_358720"/>
      <w:bookmarkEnd w:id="21366"/>
      <w:r>
        <w:rPr>
          <w:rtl/>
        </w:rPr>
        <w:t xml:space="preserve">אם </w:t>
      </w:r>
      <w:bookmarkStart w:id="21367" w:name="_ETM_Q58_358810"/>
      <w:bookmarkEnd w:id="21367"/>
      <w:r>
        <w:rPr>
          <w:rtl/>
        </w:rPr>
        <w:t xml:space="preserve">היו </w:t>
      </w:r>
      <w:bookmarkStart w:id="21368" w:name="_ETM_Q58_358930"/>
      <w:bookmarkEnd w:id="21368"/>
      <w:r>
        <w:rPr>
          <w:rtl/>
        </w:rPr>
        <w:t xml:space="preserve">חגיגות </w:t>
      </w:r>
      <w:bookmarkStart w:id="21369" w:name="_ETM_Q58_359410"/>
      <w:bookmarkEnd w:id="21369"/>
      <w:r>
        <w:rPr>
          <w:rtl/>
        </w:rPr>
        <w:t xml:space="preserve">וזיקוקים </w:t>
      </w:r>
      <w:bookmarkStart w:id="21370" w:name="_ETM_Q58_359980"/>
      <w:bookmarkEnd w:id="21370"/>
      <w:r>
        <w:rPr>
          <w:rtl/>
        </w:rPr>
        <w:t xml:space="preserve">באריאל </w:t>
      </w:r>
      <w:bookmarkStart w:id="21371" w:name="_ETM_Q58_360400"/>
      <w:bookmarkEnd w:id="21371"/>
      <w:r>
        <w:rPr>
          <w:rtl/>
        </w:rPr>
        <w:t xml:space="preserve">אתמול </w:t>
      </w:r>
      <w:bookmarkStart w:id="21372" w:name="_ETM_Q58_361270"/>
      <w:bookmarkEnd w:id="21372"/>
      <w:r w:rsidR="00D86574">
        <w:rPr>
          <w:rFonts w:hint="eastAsia"/>
          <w:rtl/>
        </w:rPr>
        <w:t>–</w:t>
      </w:r>
      <w:r>
        <w:rPr>
          <w:rFonts w:hint="cs"/>
          <w:rtl/>
        </w:rPr>
        <w:t xml:space="preserve"> </w:t>
      </w:r>
      <w:r>
        <w:rPr>
          <w:rtl/>
        </w:rPr>
        <w:t xml:space="preserve">אז </w:t>
      </w:r>
      <w:bookmarkStart w:id="21373" w:name="_ETM_Q58_361510"/>
      <w:bookmarkEnd w:id="21373"/>
      <w:r>
        <w:rPr>
          <w:rtl/>
        </w:rPr>
        <w:t>לא</w:t>
      </w:r>
      <w:r>
        <w:rPr>
          <w:rFonts w:hint="cs"/>
          <w:rtl/>
        </w:rPr>
        <w:t xml:space="preserve">. </w:t>
      </w:r>
      <w:bookmarkStart w:id="21374" w:name="_ETM_Q58_363000"/>
      <w:bookmarkEnd w:id="21374"/>
      <w:r>
        <w:rPr>
          <w:rFonts w:hint="cs"/>
          <w:rtl/>
        </w:rPr>
        <w:t>לא</w:t>
      </w:r>
      <w:r>
        <w:rPr>
          <w:rtl/>
        </w:rPr>
        <w:t xml:space="preserve"> </w:t>
      </w:r>
      <w:bookmarkStart w:id="21375" w:name="_ETM_Q58_362110"/>
      <w:bookmarkEnd w:id="21375"/>
      <w:r>
        <w:rPr>
          <w:rtl/>
        </w:rPr>
        <w:t xml:space="preserve">היו </w:t>
      </w:r>
      <w:bookmarkStart w:id="21376" w:name="_ETM_Q58_362350"/>
      <w:bookmarkEnd w:id="21376"/>
      <w:r>
        <w:rPr>
          <w:rtl/>
        </w:rPr>
        <w:t>חגיגות</w:t>
      </w:r>
      <w:r>
        <w:rPr>
          <w:rFonts w:hint="cs"/>
          <w:rtl/>
        </w:rPr>
        <w:t>,</w:t>
      </w:r>
      <w:r>
        <w:rPr>
          <w:rtl/>
        </w:rPr>
        <w:t xml:space="preserve"> </w:t>
      </w:r>
      <w:bookmarkStart w:id="21377" w:name="_ETM_Q58_363209"/>
      <w:bookmarkEnd w:id="21377"/>
      <w:r>
        <w:rPr>
          <w:rtl/>
        </w:rPr>
        <w:t xml:space="preserve">ולא </w:t>
      </w:r>
      <w:bookmarkStart w:id="21378" w:name="_ETM_Q58_363689"/>
      <w:bookmarkEnd w:id="21378"/>
      <w:r>
        <w:rPr>
          <w:rtl/>
        </w:rPr>
        <w:t>זיקוקים</w:t>
      </w:r>
      <w:r>
        <w:rPr>
          <w:rFonts w:hint="cs"/>
          <w:rtl/>
        </w:rPr>
        <w:t>,</w:t>
      </w:r>
      <w:bookmarkStart w:id="21379" w:name="_ETM_Q58_364739"/>
      <w:bookmarkEnd w:id="21379"/>
      <w:r>
        <w:rPr>
          <w:rtl/>
        </w:rPr>
        <w:t xml:space="preserve"> </w:t>
      </w:r>
      <w:bookmarkStart w:id="21380" w:name="_ETM_Q58_364950"/>
      <w:bookmarkEnd w:id="21380"/>
      <w:r>
        <w:rPr>
          <w:rFonts w:hint="cs"/>
          <w:rtl/>
        </w:rPr>
        <w:t xml:space="preserve">זאת </w:t>
      </w:r>
      <w:r>
        <w:rPr>
          <w:rtl/>
        </w:rPr>
        <w:t xml:space="preserve">פשוט </w:t>
      </w:r>
      <w:bookmarkStart w:id="21381" w:name="_ETM_Q58_365280"/>
      <w:bookmarkEnd w:id="21381"/>
      <w:r>
        <w:rPr>
          <w:rtl/>
        </w:rPr>
        <w:t xml:space="preserve">הייתה </w:t>
      </w:r>
      <w:bookmarkStart w:id="21382" w:name="_ETM_Q58_366250"/>
      <w:bookmarkEnd w:id="21382"/>
      <w:r>
        <w:rPr>
          <w:rtl/>
        </w:rPr>
        <w:t xml:space="preserve">עוד </w:t>
      </w:r>
      <w:bookmarkStart w:id="21383" w:name="_ETM_Q58_366519"/>
      <w:bookmarkEnd w:id="21383"/>
      <w:r>
        <w:rPr>
          <w:rtl/>
        </w:rPr>
        <w:t xml:space="preserve">הבטחה </w:t>
      </w:r>
      <w:bookmarkStart w:id="21384" w:name="_ETM_Q58_368419"/>
      <w:bookmarkEnd w:id="21384"/>
      <w:r>
        <w:rPr>
          <w:rFonts w:hint="cs"/>
          <w:rtl/>
        </w:rPr>
        <w:t xml:space="preserve">שתהיה ריבונות. </w:t>
      </w:r>
      <w:bookmarkStart w:id="21385" w:name="_ETM_Q58_368630"/>
      <w:bookmarkStart w:id="21386" w:name="_ETM_Q58_369989"/>
      <w:bookmarkStart w:id="21387" w:name="_ETM_Q58_370499"/>
      <w:bookmarkStart w:id="21388" w:name="_ETM_Q58_371730"/>
      <w:bookmarkEnd w:id="21385"/>
      <w:bookmarkEnd w:id="21386"/>
      <w:bookmarkEnd w:id="21387"/>
      <w:bookmarkEnd w:id="21388"/>
      <w:r>
        <w:rPr>
          <w:rtl/>
        </w:rPr>
        <w:t xml:space="preserve">אבל </w:t>
      </w:r>
      <w:bookmarkStart w:id="21389" w:name="_ETM_Q58_372029"/>
      <w:bookmarkEnd w:id="21389"/>
      <w:r>
        <w:rPr>
          <w:rtl/>
        </w:rPr>
        <w:t xml:space="preserve">אין </w:t>
      </w:r>
      <w:bookmarkStart w:id="21390" w:name="_ETM_Q58_372209"/>
      <w:bookmarkEnd w:id="21390"/>
      <w:r>
        <w:rPr>
          <w:rtl/>
        </w:rPr>
        <w:t>ריבונות</w:t>
      </w:r>
      <w:bookmarkStart w:id="21391" w:name="_ETM_Q58_373270"/>
      <w:bookmarkEnd w:id="21391"/>
      <w:r>
        <w:rPr>
          <w:rFonts w:hint="cs"/>
          <w:rtl/>
        </w:rPr>
        <w:t xml:space="preserve">, </w:t>
      </w:r>
      <w:r>
        <w:rPr>
          <w:rtl/>
        </w:rPr>
        <w:t xml:space="preserve">יש </w:t>
      </w:r>
      <w:bookmarkStart w:id="21392" w:name="_ETM_Q58_373540"/>
      <w:bookmarkEnd w:id="21392"/>
      <w:r>
        <w:rPr>
          <w:rtl/>
        </w:rPr>
        <w:t>רמאות</w:t>
      </w:r>
      <w:r>
        <w:rPr>
          <w:rFonts w:hint="cs"/>
          <w:rtl/>
        </w:rPr>
        <w:t>.</w:t>
      </w:r>
      <w:bookmarkStart w:id="21393" w:name="_ETM_Q58_373000"/>
      <w:bookmarkEnd w:id="21393"/>
      <w:r w:rsidR="008C2389">
        <w:rPr>
          <w:rFonts w:hint="cs"/>
          <w:rtl/>
        </w:rPr>
        <w:t xml:space="preserve"> </w:t>
      </w:r>
      <w:bookmarkStart w:id="21394" w:name="_ETM_Q58_374810"/>
      <w:bookmarkEnd w:id="21394"/>
      <w:r>
        <w:rPr>
          <w:rtl/>
        </w:rPr>
        <w:t xml:space="preserve">גם </w:t>
      </w:r>
      <w:bookmarkStart w:id="21395" w:name="_ETM_Q58_375110"/>
      <w:bookmarkEnd w:id="21395"/>
      <w:r>
        <w:rPr>
          <w:rtl/>
        </w:rPr>
        <w:t xml:space="preserve">שילמנו </w:t>
      </w:r>
      <w:bookmarkStart w:id="21396" w:name="_ETM_Q58_375530"/>
      <w:bookmarkEnd w:id="21396"/>
      <w:r>
        <w:rPr>
          <w:rtl/>
        </w:rPr>
        <w:t xml:space="preserve">את </w:t>
      </w:r>
      <w:bookmarkStart w:id="21397" w:name="_ETM_Q58_375590"/>
      <w:bookmarkEnd w:id="21397"/>
      <w:r>
        <w:rPr>
          <w:rtl/>
        </w:rPr>
        <w:t xml:space="preserve">המחיר </w:t>
      </w:r>
      <w:bookmarkStart w:id="21398" w:name="_ETM_Q58_375919"/>
      <w:bookmarkEnd w:id="21398"/>
      <w:r>
        <w:rPr>
          <w:rtl/>
        </w:rPr>
        <w:t>המדיני</w:t>
      </w:r>
      <w:r>
        <w:rPr>
          <w:rFonts w:hint="cs"/>
          <w:rtl/>
        </w:rPr>
        <w:t>,</w:t>
      </w:r>
      <w:r>
        <w:rPr>
          <w:rtl/>
        </w:rPr>
        <w:t xml:space="preserve"> </w:t>
      </w:r>
      <w:bookmarkStart w:id="21399" w:name="_ETM_Q58_377290"/>
      <w:bookmarkEnd w:id="21399"/>
      <w:r>
        <w:rPr>
          <w:rtl/>
        </w:rPr>
        <w:t xml:space="preserve">על </w:t>
      </w:r>
      <w:bookmarkStart w:id="21400" w:name="_ETM_Q58_377439"/>
      <w:bookmarkEnd w:id="21400"/>
      <w:r>
        <w:rPr>
          <w:rtl/>
        </w:rPr>
        <w:t xml:space="preserve">שנה </w:t>
      </w:r>
      <w:bookmarkStart w:id="21401" w:name="_ETM_Q58_377739"/>
      <w:bookmarkEnd w:id="21401"/>
      <w:r>
        <w:rPr>
          <w:rtl/>
        </w:rPr>
        <w:t xml:space="preserve">וחצי </w:t>
      </w:r>
      <w:bookmarkStart w:id="21402" w:name="_ETM_Q58_378310"/>
      <w:bookmarkEnd w:id="21402"/>
      <w:r>
        <w:rPr>
          <w:rtl/>
        </w:rPr>
        <w:t>כמעט</w:t>
      </w:r>
      <w:r>
        <w:rPr>
          <w:rFonts w:hint="cs"/>
          <w:rtl/>
        </w:rPr>
        <w:t xml:space="preserve"> שראש הממשלה </w:t>
      </w:r>
      <w:bookmarkStart w:id="21403" w:name="_ETM_Q58_379209"/>
      <w:bookmarkStart w:id="21404" w:name="_ETM_Q58_380049"/>
      <w:bookmarkEnd w:id="21403"/>
      <w:bookmarkEnd w:id="21404"/>
      <w:r>
        <w:rPr>
          <w:rtl/>
        </w:rPr>
        <w:t xml:space="preserve">מסתובב </w:t>
      </w:r>
      <w:bookmarkStart w:id="21405" w:name="_ETM_Q58_381220"/>
      <w:bookmarkEnd w:id="21405"/>
      <w:r>
        <w:rPr>
          <w:rtl/>
        </w:rPr>
        <w:t xml:space="preserve">ומפמפם </w:t>
      </w:r>
      <w:bookmarkStart w:id="21406" w:name="_ETM_Q58_382180"/>
      <w:bookmarkEnd w:id="21406"/>
      <w:r>
        <w:rPr>
          <w:rtl/>
        </w:rPr>
        <w:t xml:space="preserve">בקמפיינים </w:t>
      </w:r>
      <w:bookmarkStart w:id="21407" w:name="_ETM_Q58_382810"/>
      <w:bookmarkEnd w:id="21407"/>
      <w:r>
        <w:rPr>
          <w:rtl/>
        </w:rPr>
        <w:t>שלו</w:t>
      </w:r>
      <w:r>
        <w:rPr>
          <w:rFonts w:hint="cs"/>
          <w:rtl/>
        </w:rPr>
        <w:t xml:space="preserve"> </w:t>
      </w:r>
      <w:bookmarkStart w:id="21408" w:name="_ETM_Q58_383080"/>
      <w:bookmarkEnd w:id="21408"/>
      <w:r>
        <w:rPr>
          <w:rtl/>
        </w:rPr>
        <w:t>ריבונות</w:t>
      </w:r>
      <w:r>
        <w:rPr>
          <w:rFonts w:hint="cs"/>
          <w:rtl/>
        </w:rPr>
        <w:t>:</w:t>
      </w:r>
      <w:r>
        <w:rPr>
          <w:rtl/>
        </w:rPr>
        <w:t xml:space="preserve"> </w:t>
      </w:r>
      <w:bookmarkStart w:id="21409" w:name="_ETM_Q58_383650"/>
      <w:bookmarkStart w:id="21410" w:name="_ETM_Q58_382000"/>
      <w:bookmarkStart w:id="21411" w:name="_ETM_Q58_384100"/>
      <w:bookmarkStart w:id="21412" w:name="_ETM_Q58_386129"/>
      <w:bookmarkEnd w:id="21409"/>
      <w:bookmarkEnd w:id="21410"/>
      <w:bookmarkEnd w:id="21411"/>
      <w:bookmarkEnd w:id="21412"/>
      <w:r>
        <w:rPr>
          <w:rFonts w:hint="cs"/>
          <w:rtl/>
        </w:rPr>
        <w:t>ה</w:t>
      </w:r>
      <w:r>
        <w:rPr>
          <w:rtl/>
        </w:rPr>
        <w:t xml:space="preserve">חלת </w:t>
      </w:r>
      <w:bookmarkStart w:id="21413" w:name="_ETM_Q58_386549"/>
      <w:bookmarkEnd w:id="21413"/>
      <w:r>
        <w:rPr>
          <w:rtl/>
        </w:rPr>
        <w:t xml:space="preserve">ריבונות </w:t>
      </w:r>
      <w:bookmarkStart w:id="21414" w:name="_ETM_Q58_386939"/>
      <w:bookmarkEnd w:id="21414"/>
      <w:r>
        <w:rPr>
          <w:rtl/>
        </w:rPr>
        <w:t xml:space="preserve">פה </w:t>
      </w:r>
      <w:bookmarkStart w:id="21415" w:name="_ETM_Q58_387180"/>
      <w:bookmarkEnd w:id="21415"/>
      <w:r>
        <w:rPr>
          <w:rtl/>
        </w:rPr>
        <w:t xml:space="preserve">והחלת </w:t>
      </w:r>
      <w:bookmarkStart w:id="21416" w:name="_ETM_Q58_387569"/>
      <w:bookmarkEnd w:id="21416"/>
      <w:r>
        <w:rPr>
          <w:rtl/>
        </w:rPr>
        <w:t xml:space="preserve">ריבונות </w:t>
      </w:r>
      <w:bookmarkStart w:id="21417" w:name="_ETM_Q58_387930"/>
      <w:bookmarkEnd w:id="21417"/>
      <w:r>
        <w:rPr>
          <w:rtl/>
        </w:rPr>
        <w:t>שם</w:t>
      </w:r>
      <w:r>
        <w:rPr>
          <w:rFonts w:hint="cs"/>
          <w:rtl/>
        </w:rPr>
        <w:t>,</w:t>
      </w:r>
      <w:r>
        <w:rPr>
          <w:rtl/>
        </w:rPr>
        <w:t xml:space="preserve"> </w:t>
      </w:r>
      <w:bookmarkStart w:id="21418" w:name="_ETM_Q58_388169"/>
      <w:bookmarkEnd w:id="21418"/>
      <w:r>
        <w:rPr>
          <w:rtl/>
        </w:rPr>
        <w:t>וחשיבות</w:t>
      </w:r>
      <w:r w:rsidR="008C2389">
        <w:rPr>
          <w:rFonts w:hint="cs"/>
          <w:rtl/>
        </w:rPr>
        <w:t>,</w:t>
      </w:r>
      <w:r>
        <w:rPr>
          <w:rFonts w:hint="cs"/>
          <w:rtl/>
        </w:rPr>
        <w:t xml:space="preserve"> </w:t>
      </w:r>
      <w:bookmarkStart w:id="21419" w:name="_ETM_Q58_388739"/>
      <w:bookmarkStart w:id="21420" w:name="_ETM_Q58_389219"/>
      <w:bookmarkStart w:id="21421" w:name="_ETM_Q58_390120"/>
      <w:bookmarkEnd w:id="21419"/>
      <w:bookmarkEnd w:id="21420"/>
      <w:bookmarkEnd w:id="21421"/>
      <w:r>
        <w:rPr>
          <w:rtl/>
        </w:rPr>
        <w:t xml:space="preserve">וקובע </w:t>
      </w:r>
      <w:bookmarkStart w:id="21422" w:name="_ETM_Q58_390629"/>
      <w:bookmarkEnd w:id="21422"/>
      <w:r>
        <w:rPr>
          <w:rtl/>
        </w:rPr>
        <w:t>תאריך</w:t>
      </w:r>
      <w:r>
        <w:rPr>
          <w:rFonts w:hint="cs"/>
          <w:rtl/>
        </w:rPr>
        <w:t>.</w:t>
      </w:r>
      <w:r>
        <w:rPr>
          <w:rtl/>
        </w:rPr>
        <w:t xml:space="preserve"> </w:t>
      </w:r>
      <w:bookmarkStart w:id="21423" w:name="_ETM_Q58_392000"/>
      <w:bookmarkEnd w:id="21423"/>
      <w:r>
        <w:rPr>
          <w:rtl/>
        </w:rPr>
        <w:t xml:space="preserve">שילמנו </w:t>
      </w:r>
      <w:bookmarkStart w:id="21424" w:name="_ETM_Q58_392569"/>
      <w:bookmarkEnd w:id="21424"/>
      <w:r>
        <w:rPr>
          <w:rtl/>
        </w:rPr>
        <w:t xml:space="preserve">את </w:t>
      </w:r>
      <w:bookmarkStart w:id="21425" w:name="_ETM_Q58_392660"/>
      <w:bookmarkEnd w:id="21425"/>
      <w:r>
        <w:rPr>
          <w:rtl/>
        </w:rPr>
        <w:t xml:space="preserve">המחיר </w:t>
      </w:r>
      <w:bookmarkStart w:id="21426" w:name="_ETM_Q58_392989"/>
      <w:bookmarkEnd w:id="21426"/>
      <w:r>
        <w:rPr>
          <w:rtl/>
        </w:rPr>
        <w:t>המדיני</w:t>
      </w:r>
      <w:r>
        <w:rPr>
          <w:rFonts w:hint="cs"/>
          <w:rtl/>
        </w:rPr>
        <w:t>,</w:t>
      </w:r>
      <w:r>
        <w:rPr>
          <w:rtl/>
        </w:rPr>
        <w:t xml:space="preserve"> </w:t>
      </w:r>
      <w:bookmarkStart w:id="21427" w:name="_ETM_Q58_395640"/>
      <w:bookmarkEnd w:id="21427"/>
      <w:r>
        <w:rPr>
          <w:rtl/>
        </w:rPr>
        <w:t xml:space="preserve">אבל </w:t>
      </w:r>
      <w:bookmarkStart w:id="21428" w:name="_ETM_Q58_396030"/>
      <w:bookmarkEnd w:id="21428"/>
      <w:r>
        <w:rPr>
          <w:rtl/>
        </w:rPr>
        <w:t>ריבונות</w:t>
      </w:r>
      <w:r>
        <w:rPr>
          <w:rFonts w:hint="cs"/>
          <w:rtl/>
        </w:rPr>
        <w:t>?</w:t>
      </w:r>
      <w:r>
        <w:rPr>
          <w:rtl/>
        </w:rPr>
        <w:t xml:space="preserve"> </w:t>
      </w:r>
      <w:bookmarkStart w:id="21429" w:name="_ETM_Q58_397540"/>
      <w:bookmarkEnd w:id="21429"/>
      <w:r>
        <w:rPr>
          <w:rtl/>
        </w:rPr>
        <w:t>אין</w:t>
      </w:r>
      <w:r>
        <w:rPr>
          <w:rFonts w:hint="cs"/>
          <w:rtl/>
        </w:rPr>
        <w:t>.</w:t>
      </w:r>
      <w:r>
        <w:rPr>
          <w:rtl/>
        </w:rPr>
        <w:t xml:space="preserve"> </w:t>
      </w:r>
      <w:bookmarkStart w:id="21430" w:name="_ETM_Q58_398599"/>
      <w:bookmarkEnd w:id="21430"/>
      <w:r>
        <w:rPr>
          <w:rtl/>
        </w:rPr>
        <w:t xml:space="preserve">לא </w:t>
      </w:r>
      <w:bookmarkStart w:id="21431" w:name="_ETM_Q58_398780"/>
      <w:bookmarkEnd w:id="21431"/>
      <w:r>
        <w:rPr>
          <w:rtl/>
        </w:rPr>
        <w:t xml:space="preserve">רק </w:t>
      </w:r>
      <w:bookmarkStart w:id="21432" w:name="_ETM_Q58_398930"/>
      <w:bookmarkEnd w:id="21432"/>
      <w:r>
        <w:rPr>
          <w:rtl/>
        </w:rPr>
        <w:t xml:space="preserve">שלא </w:t>
      </w:r>
      <w:bookmarkStart w:id="21433" w:name="_ETM_Q58_399680"/>
      <w:bookmarkEnd w:id="21433"/>
      <w:r>
        <w:rPr>
          <w:rtl/>
        </w:rPr>
        <w:t xml:space="preserve">החלנו </w:t>
      </w:r>
      <w:bookmarkStart w:id="21434" w:name="_ETM_Q58_400129"/>
      <w:bookmarkEnd w:id="21434"/>
      <w:r>
        <w:rPr>
          <w:rtl/>
        </w:rPr>
        <w:t>ריבונות</w:t>
      </w:r>
      <w:r>
        <w:rPr>
          <w:rFonts w:hint="cs"/>
          <w:rtl/>
        </w:rPr>
        <w:t>,</w:t>
      </w:r>
      <w:r>
        <w:rPr>
          <w:rtl/>
        </w:rPr>
        <w:t xml:space="preserve"> </w:t>
      </w:r>
      <w:bookmarkStart w:id="21435" w:name="_ETM_Q58_401430"/>
      <w:bookmarkEnd w:id="21435"/>
      <w:r>
        <w:rPr>
          <w:rtl/>
        </w:rPr>
        <w:t xml:space="preserve">קיבלנו </w:t>
      </w:r>
      <w:bookmarkStart w:id="21436" w:name="_ETM_Q58_401879"/>
      <w:bookmarkEnd w:id="21436"/>
      <w:r>
        <w:rPr>
          <w:rtl/>
        </w:rPr>
        <w:t xml:space="preserve">השתלטות </w:t>
      </w:r>
      <w:bookmarkStart w:id="21437" w:name="_ETM_Q58_402390"/>
      <w:bookmarkEnd w:id="21437"/>
      <w:r>
        <w:rPr>
          <w:rtl/>
        </w:rPr>
        <w:t xml:space="preserve">בלתי </w:t>
      </w:r>
      <w:bookmarkStart w:id="21438" w:name="_ETM_Q58_402659"/>
      <w:bookmarkEnd w:id="21438"/>
      <w:r>
        <w:rPr>
          <w:rtl/>
        </w:rPr>
        <w:t xml:space="preserve">חוקית </w:t>
      </w:r>
      <w:bookmarkStart w:id="21439" w:name="_ETM_Q58_402989"/>
      <w:bookmarkEnd w:id="21439"/>
      <w:r>
        <w:rPr>
          <w:rtl/>
        </w:rPr>
        <w:t xml:space="preserve">על </w:t>
      </w:r>
      <w:bookmarkStart w:id="21440" w:name="_ETM_Q58_403110"/>
      <w:bookmarkEnd w:id="21440"/>
      <w:r>
        <w:rPr>
          <w:rtl/>
        </w:rPr>
        <w:t>קרקע</w:t>
      </w:r>
      <w:r>
        <w:rPr>
          <w:rFonts w:hint="cs"/>
          <w:rtl/>
        </w:rPr>
        <w:t>.</w:t>
      </w:r>
      <w:r w:rsidR="008C2389">
        <w:rPr>
          <w:rFonts w:hint="cs"/>
          <w:rtl/>
        </w:rPr>
        <w:t xml:space="preserve"> </w:t>
      </w:r>
      <w:bookmarkStart w:id="21441" w:name="_ETM_Q58_404240"/>
      <w:bookmarkEnd w:id="21441"/>
      <w:r>
        <w:rPr>
          <w:rFonts w:hint="cs"/>
          <w:rtl/>
        </w:rPr>
        <w:t>ו</w:t>
      </w:r>
      <w:r>
        <w:rPr>
          <w:rtl/>
        </w:rPr>
        <w:t xml:space="preserve">אנחנו </w:t>
      </w:r>
      <w:bookmarkStart w:id="21442" w:name="_ETM_Q58_404720"/>
      <w:bookmarkEnd w:id="21442"/>
      <w:r>
        <w:rPr>
          <w:rtl/>
        </w:rPr>
        <w:t xml:space="preserve">רואים </w:t>
      </w:r>
      <w:bookmarkStart w:id="21443" w:name="_ETM_Q58_405650"/>
      <w:bookmarkEnd w:id="21443"/>
      <w:r>
        <w:rPr>
          <w:rtl/>
        </w:rPr>
        <w:t xml:space="preserve">פעם </w:t>
      </w:r>
      <w:bookmarkStart w:id="21444" w:name="_ETM_Q58_406040"/>
      <w:bookmarkEnd w:id="21444"/>
      <w:r>
        <w:rPr>
          <w:rtl/>
        </w:rPr>
        <w:t xml:space="preserve">אחר </w:t>
      </w:r>
      <w:bookmarkStart w:id="21445" w:name="_ETM_Q58_406310"/>
      <w:bookmarkEnd w:id="21445"/>
      <w:r>
        <w:rPr>
          <w:rtl/>
        </w:rPr>
        <w:t xml:space="preserve">פעם </w:t>
      </w:r>
      <w:bookmarkStart w:id="21446" w:name="_ETM_Q58_407599"/>
      <w:bookmarkEnd w:id="21446"/>
      <w:r>
        <w:rPr>
          <w:rtl/>
        </w:rPr>
        <w:t xml:space="preserve">איך </w:t>
      </w:r>
      <w:bookmarkStart w:id="21447" w:name="_ETM_Q58_407840"/>
      <w:bookmarkEnd w:id="21447"/>
      <w:r>
        <w:rPr>
          <w:rtl/>
        </w:rPr>
        <w:t xml:space="preserve">כל </w:t>
      </w:r>
      <w:bookmarkStart w:id="21448" w:name="_ETM_Q58_408109"/>
      <w:bookmarkEnd w:id="21448"/>
      <w:r>
        <w:rPr>
          <w:rtl/>
        </w:rPr>
        <w:t xml:space="preserve">הסיסמאות </w:t>
      </w:r>
      <w:bookmarkStart w:id="21449" w:name="_ETM_Q58_408739"/>
      <w:bookmarkEnd w:id="21449"/>
      <w:r>
        <w:rPr>
          <w:rtl/>
        </w:rPr>
        <w:t xml:space="preserve">האלה </w:t>
      </w:r>
      <w:bookmarkStart w:id="21450" w:name="_ETM_Q58_409670"/>
      <w:bookmarkEnd w:id="21450"/>
      <w:r>
        <w:rPr>
          <w:rtl/>
        </w:rPr>
        <w:t xml:space="preserve">משרתות </w:t>
      </w:r>
      <w:bookmarkStart w:id="21451" w:name="_ETM_Q58_410329"/>
      <w:bookmarkEnd w:id="21451"/>
      <w:r>
        <w:rPr>
          <w:rtl/>
        </w:rPr>
        <w:t>דבר</w:t>
      </w:r>
      <w:r>
        <w:rPr>
          <w:rFonts w:hint="cs"/>
          <w:rtl/>
        </w:rPr>
        <w:t xml:space="preserve"> אחד בלבד </w:t>
      </w:r>
      <w:r w:rsidR="00D86574">
        <w:rPr>
          <w:rtl/>
        </w:rPr>
        <w:t>–</w:t>
      </w:r>
      <w:r>
        <w:rPr>
          <w:rFonts w:hint="cs"/>
          <w:rtl/>
        </w:rPr>
        <w:t xml:space="preserve"> את הקמפיינים </w:t>
      </w:r>
      <w:bookmarkStart w:id="21452" w:name="_ETM_Q58_410719"/>
      <w:bookmarkStart w:id="21453" w:name="_ETM_Q58_411049"/>
      <w:bookmarkStart w:id="21454" w:name="_ETM_Q58_411829"/>
      <w:bookmarkStart w:id="21455" w:name="_ETM_Q58_412129"/>
      <w:bookmarkStart w:id="21456" w:name="_ETM_Q58_412639"/>
      <w:bookmarkEnd w:id="21452"/>
      <w:bookmarkEnd w:id="21453"/>
      <w:bookmarkEnd w:id="21454"/>
      <w:bookmarkEnd w:id="21455"/>
      <w:bookmarkEnd w:id="21456"/>
      <w:r>
        <w:rPr>
          <w:rtl/>
        </w:rPr>
        <w:t>של</w:t>
      </w:r>
      <w:r>
        <w:rPr>
          <w:rFonts w:hint="cs"/>
          <w:rtl/>
        </w:rPr>
        <w:t xml:space="preserve"> </w:t>
      </w:r>
      <w:bookmarkStart w:id="21457" w:name="_ETM_Q58_409000"/>
      <w:bookmarkEnd w:id="21457"/>
      <w:r>
        <w:rPr>
          <w:rFonts w:hint="cs"/>
          <w:rtl/>
        </w:rPr>
        <w:t xml:space="preserve">ראש הממשלה. </w:t>
      </w:r>
      <w:bookmarkStart w:id="21458" w:name="_ETM_Q58_412790"/>
      <w:bookmarkStart w:id="21459" w:name="_ETM_Q58_414489"/>
      <w:bookmarkEnd w:id="21458"/>
      <w:bookmarkEnd w:id="21459"/>
      <w:r>
        <w:rPr>
          <w:rtl/>
        </w:rPr>
        <w:t xml:space="preserve">אז </w:t>
      </w:r>
      <w:bookmarkStart w:id="21460" w:name="_ETM_Q58_414819"/>
      <w:bookmarkEnd w:id="21460"/>
      <w:r>
        <w:rPr>
          <w:rtl/>
        </w:rPr>
        <w:t xml:space="preserve">יש </w:t>
      </w:r>
      <w:bookmarkStart w:id="21461" w:name="_ETM_Q58_415029"/>
      <w:bookmarkEnd w:id="21461"/>
      <w:r>
        <w:rPr>
          <w:rtl/>
        </w:rPr>
        <w:t xml:space="preserve">קמפיין </w:t>
      </w:r>
      <w:bookmarkStart w:id="21462" w:name="_ETM_Q58_415450"/>
      <w:bookmarkEnd w:id="21462"/>
      <w:r>
        <w:rPr>
          <w:rtl/>
        </w:rPr>
        <w:t xml:space="preserve">על </w:t>
      </w:r>
      <w:bookmarkStart w:id="21463" w:name="_ETM_Q58_415540"/>
      <w:bookmarkEnd w:id="21463"/>
      <w:r>
        <w:rPr>
          <w:rtl/>
        </w:rPr>
        <w:t>ריבונות</w:t>
      </w:r>
      <w:r>
        <w:rPr>
          <w:rFonts w:hint="cs"/>
          <w:rtl/>
        </w:rPr>
        <w:t>,</w:t>
      </w:r>
      <w:r>
        <w:rPr>
          <w:rtl/>
        </w:rPr>
        <w:t xml:space="preserve"> </w:t>
      </w:r>
      <w:bookmarkStart w:id="21464" w:name="_ETM_Q58_416290"/>
      <w:bookmarkEnd w:id="21464"/>
      <w:r>
        <w:rPr>
          <w:rtl/>
        </w:rPr>
        <w:t xml:space="preserve">אין </w:t>
      </w:r>
      <w:bookmarkStart w:id="21465" w:name="_ETM_Q58_416469"/>
      <w:bookmarkEnd w:id="21465"/>
      <w:r>
        <w:rPr>
          <w:rtl/>
        </w:rPr>
        <w:t xml:space="preserve">שום </w:t>
      </w:r>
      <w:bookmarkStart w:id="21466" w:name="_ETM_Q58_416680"/>
      <w:bookmarkEnd w:id="21466"/>
      <w:r>
        <w:rPr>
          <w:rtl/>
        </w:rPr>
        <w:t>בעיה</w:t>
      </w:r>
      <w:r>
        <w:rPr>
          <w:rFonts w:hint="cs"/>
          <w:rtl/>
        </w:rPr>
        <w:t>,</w:t>
      </w:r>
      <w:r>
        <w:rPr>
          <w:rtl/>
        </w:rPr>
        <w:t xml:space="preserve"> </w:t>
      </w:r>
      <w:bookmarkStart w:id="21467" w:name="_ETM_Q58_417459"/>
      <w:bookmarkEnd w:id="21467"/>
      <w:r>
        <w:rPr>
          <w:rtl/>
        </w:rPr>
        <w:t xml:space="preserve">בקמפיין </w:t>
      </w:r>
      <w:bookmarkStart w:id="21468" w:name="_ETM_Q58_417969"/>
      <w:bookmarkEnd w:id="21468"/>
      <w:r>
        <w:rPr>
          <w:rtl/>
        </w:rPr>
        <w:t xml:space="preserve">אפשר </w:t>
      </w:r>
      <w:bookmarkStart w:id="21469" w:name="_ETM_Q58_418239"/>
      <w:bookmarkEnd w:id="21469"/>
      <w:r>
        <w:rPr>
          <w:rtl/>
        </w:rPr>
        <w:t xml:space="preserve">להגיד </w:t>
      </w:r>
      <w:bookmarkStart w:id="21470" w:name="_ETM_Q58_418540"/>
      <w:bookmarkEnd w:id="21470"/>
      <w:r>
        <w:rPr>
          <w:rtl/>
        </w:rPr>
        <w:t>הכול</w:t>
      </w:r>
      <w:r>
        <w:rPr>
          <w:rFonts w:hint="cs"/>
          <w:rtl/>
        </w:rPr>
        <w:t>.</w:t>
      </w:r>
      <w:r>
        <w:rPr>
          <w:rtl/>
        </w:rPr>
        <w:t xml:space="preserve"> </w:t>
      </w:r>
      <w:bookmarkStart w:id="21471" w:name="_ETM_Q58_419989"/>
      <w:bookmarkEnd w:id="21471"/>
      <w:r>
        <w:rPr>
          <w:rtl/>
        </w:rPr>
        <w:t xml:space="preserve">אפשר </w:t>
      </w:r>
      <w:bookmarkStart w:id="21472" w:name="_ETM_Q58_420260"/>
      <w:bookmarkEnd w:id="21472"/>
      <w:r>
        <w:rPr>
          <w:rtl/>
        </w:rPr>
        <w:t xml:space="preserve">להגיד </w:t>
      </w:r>
      <w:bookmarkStart w:id="21473" w:name="_ETM_Q58_420560"/>
      <w:bookmarkEnd w:id="21473"/>
      <w:r>
        <w:rPr>
          <w:rtl/>
        </w:rPr>
        <w:t xml:space="preserve">בקמפיין </w:t>
      </w:r>
      <w:bookmarkStart w:id="21474" w:name="_ETM_Q58_421099"/>
      <w:bookmarkEnd w:id="21474"/>
      <w:r>
        <w:rPr>
          <w:rtl/>
        </w:rPr>
        <w:t xml:space="preserve">על </w:t>
      </w:r>
      <w:bookmarkStart w:id="21475" w:name="_ETM_Q58_421189"/>
      <w:bookmarkEnd w:id="21475"/>
      <w:r>
        <w:rPr>
          <w:rtl/>
        </w:rPr>
        <w:t>ריבונות</w:t>
      </w:r>
      <w:r>
        <w:rPr>
          <w:rFonts w:hint="cs"/>
          <w:rtl/>
        </w:rPr>
        <w:t>,</w:t>
      </w:r>
      <w:r>
        <w:rPr>
          <w:rtl/>
        </w:rPr>
        <w:t xml:space="preserve"> </w:t>
      </w:r>
      <w:bookmarkStart w:id="21476" w:name="_ETM_Q58_422599"/>
      <w:bookmarkEnd w:id="21476"/>
      <w:r>
        <w:rPr>
          <w:rtl/>
        </w:rPr>
        <w:t xml:space="preserve">ואפשר </w:t>
      </w:r>
      <w:bookmarkStart w:id="21477" w:name="_ETM_Q58_423019"/>
      <w:bookmarkEnd w:id="21477"/>
      <w:r>
        <w:rPr>
          <w:rtl/>
        </w:rPr>
        <w:t xml:space="preserve">להגיד </w:t>
      </w:r>
      <w:bookmarkStart w:id="21478" w:name="_ETM_Q58_423349"/>
      <w:bookmarkEnd w:id="21478"/>
      <w:r>
        <w:rPr>
          <w:rtl/>
        </w:rPr>
        <w:t xml:space="preserve">בקמפיין </w:t>
      </w:r>
      <w:bookmarkStart w:id="21479" w:name="_ETM_Q58_424010"/>
      <w:bookmarkEnd w:id="21479"/>
      <w:r>
        <w:rPr>
          <w:rtl/>
        </w:rPr>
        <w:t xml:space="preserve">על </w:t>
      </w:r>
      <w:bookmarkStart w:id="21480" w:name="_ETM_Q58_426139"/>
      <w:bookmarkEnd w:id="21480"/>
      <w:r>
        <w:rPr>
          <w:rtl/>
        </w:rPr>
        <w:t xml:space="preserve">מלחמה </w:t>
      </w:r>
      <w:bookmarkStart w:id="21481" w:name="_ETM_Q58_426650"/>
      <w:bookmarkEnd w:id="21481"/>
      <w:r>
        <w:rPr>
          <w:rtl/>
        </w:rPr>
        <w:t>בחמאס</w:t>
      </w:r>
      <w:r>
        <w:rPr>
          <w:rFonts w:hint="cs"/>
          <w:rtl/>
        </w:rPr>
        <w:t>,</w:t>
      </w:r>
      <w:r>
        <w:rPr>
          <w:rtl/>
        </w:rPr>
        <w:t xml:space="preserve"> </w:t>
      </w:r>
      <w:bookmarkStart w:id="21482" w:name="_ETM_Q58_427339"/>
      <w:bookmarkEnd w:id="21482"/>
      <w:r>
        <w:rPr>
          <w:rtl/>
        </w:rPr>
        <w:t xml:space="preserve">ואפשר </w:t>
      </w:r>
      <w:bookmarkStart w:id="21483" w:name="_ETM_Q58_427699"/>
      <w:bookmarkEnd w:id="21483"/>
      <w:r>
        <w:rPr>
          <w:rtl/>
        </w:rPr>
        <w:t xml:space="preserve">להגיד </w:t>
      </w:r>
      <w:bookmarkStart w:id="21484" w:name="_ETM_Q58_427999"/>
      <w:bookmarkEnd w:id="21484"/>
      <w:r>
        <w:rPr>
          <w:rtl/>
        </w:rPr>
        <w:t xml:space="preserve">מה </w:t>
      </w:r>
      <w:bookmarkStart w:id="21485" w:name="_ETM_Q58_428150"/>
      <w:bookmarkEnd w:id="21485"/>
      <w:r>
        <w:rPr>
          <w:rtl/>
        </w:rPr>
        <w:t>שרוצים</w:t>
      </w:r>
      <w:r>
        <w:rPr>
          <w:rFonts w:hint="cs"/>
          <w:rtl/>
        </w:rPr>
        <w:t>.</w:t>
      </w:r>
      <w:r>
        <w:rPr>
          <w:rtl/>
        </w:rPr>
        <w:t xml:space="preserve"> </w:t>
      </w:r>
      <w:bookmarkStart w:id="21486" w:name="_ETM_Q58_429390"/>
      <w:bookmarkEnd w:id="21486"/>
      <w:r>
        <w:rPr>
          <w:rtl/>
        </w:rPr>
        <w:t>בפועל</w:t>
      </w:r>
      <w:r>
        <w:rPr>
          <w:rFonts w:hint="cs"/>
          <w:rtl/>
        </w:rPr>
        <w:t>,</w:t>
      </w:r>
      <w:r>
        <w:rPr>
          <w:rtl/>
        </w:rPr>
        <w:t xml:space="preserve"> </w:t>
      </w:r>
      <w:bookmarkStart w:id="21487" w:name="_ETM_Q58_431069"/>
      <w:bookmarkEnd w:id="21487"/>
      <w:r>
        <w:rPr>
          <w:rtl/>
        </w:rPr>
        <w:t xml:space="preserve">שוב </w:t>
      </w:r>
      <w:bookmarkStart w:id="21488" w:name="_ETM_Q58_431519"/>
      <w:bookmarkEnd w:id="21488"/>
      <w:r>
        <w:rPr>
          <w:rtl/>
        </w:rPr>
        <w:t xml:space="preserve">אנחנו </w:t>
      </w:r>
      <w:bookmarkStart w:id="21489" w:name="_ETM_Q58_431819"/>
      <w:bookmarkEnd w:id="21489"/>
      <w:r>
        <w:rPr>
          <w:rtl/>
        </w:rPr>
        <w:t xml:space="preserve">מגיעים </w:t>
      </w:r>
      <w:bookmarkStart w:id="21490" w:name="_ETM_Q58_433299"/>
      <w:bookmarkEnd w:id="21490"/>
      <w:r>
        <w:rPr>
          <w:rtl/>
        </w:rPr>
        <w:t xml:space="preserve">אל </w:t>
      </w:r>
      <w:bookmarkStart w:id="21491" w:name="_ETM_Q58_433480"/>
      <w:bookmarkEnd w:id="21491"/>
      <w:r>
        <w:rPr>
          <w:rtl/>
        </w:rPr>
        <w:t xml:space="preserve">השוקת </w:t>
      </w:r>
      <w:bookmarkStart w:id="21492" w:name="_ETM_Q58_434379"/>
      <w:bookmarkEnd w:id="21492"/>
      <w:r>
        <w:rPr>
          <w:rtl/>
        </w:rPr>
        <w:t>ש</w:t>
      </w:r>
      <w:r w:rsidR="008C2389">
        <w:rPr>
          <w:rFonts w:hint="cs"/>
          <w:rtl/>
        </w:rPr>
        <w:t xml:space="preserve">אליה </w:t>
      </w:r>
      <w:r>
        <w:rPr>
          <w:rtl/>
        </w:rPr>
        <w:t xml:space="preserve">הוליך </w:t>
      </w:r>
      <w:bookmarkStart w:id="21493" w:name="_ETM_Q58_434829"/>
      <w:bookmarkEnd w:id="21493"/>
      <w:r>
        <w:rPr>
          <w:rtl/>
        </w:rPr>
        <w:t>אותנו</w:t>
      </w:r>
      <w:r>
        <w:rPr>
          <w:rFonts w:hint="cs"/>
          <w:rtl/>
        </w:rPr>
        <w:t>,</w:t>
      </w:r>
      <w:r>
        <w:rPr>
          <w:rtl/>
        </w:rPr>
        <w:t xml:space="preserve"> </w:t>
      </w:r>
      <w:bookmarkStart w:id="21494" w:name="_ETM_Q58_435340"/>
      <w:bookmarkEnd w:id="21494"/>
      <w:r>
        <w:rPr>
          <w:rtl/>
        </w:rPr>
        <w:t xml:space="preserve">את </w:t>
      </w:r>
      <w:bookmarkStart w:id="21495" w:name="_ETM_Q58_435579"/>
      <w:bookmarkEnd w:id="21495"/>
      <w:r>
        <w:rPr>
          <w:rtl/>
        </w:rPr>
        <w:t xml:space="preserve">מדינת </w:t>
      </w:r>
      <w:bookmarkStart w:id="21496" w:name="_ETM_Q58_435969"/>
      <w:bookmarkEnd w:id="21496"/>
      <w:r>
        <w:rPr>
          <w:rtl/>
        </w:rPr>
        <w:t>ישראל</w:t>
      </w:r>
      <w:r>
        <w:rPr>
          <w:rFonts w:hint="cs"/>
          <w:rtl/>
        </w:rPr>
        <w:t xml:space="preserve">, ראש הממשלה, ובשוקת הזו </w:t>
      </w:r>
      <w:bookmarkStart w:id="21497" w:name="_ETM_Q58_436300"/>
      <w:bookmarkStart w:id="21498" w:name="_ETM_Q58_436960"/>
      <w:bookmarkStart w:id="21499" w:name="_ETM_Q58_437529"/>
      <w:bookmarkStart w:id="21500" w:name="_ETM_Q58_437830"/>
      <w:bookmarkEnd w:id="21497"/>
      <w:bookmarkEnd w:id="21498"/>
      <w:bookmarkEnd w:id="21499"/>
      <w:bookmarkEnd w:id="21500"/>
      <w:r>
        <w:rPr>
          <w:rtl/>
        </w:rPr>
        <w:t xml:space="preserve">אין </w:t>
      </w:r>
      <w:bookmarkStart w:id="21501" w:name="_ETM_Q58_438009"/>
      <w:bookmarkEnd w:id="21501"/>
      <w:r>
        <w:rPr>
          <w:rtl/>
        </w:rPr>
        <w:t>מים</w:t>
      </w:r>
      <w:r>
        <w:rPr>
          <w:rFonts w:hint="cs"/>
          <w:rtl/>
        </w:rPr>
        <w:t>.</w:t>
      </w:r>
    </w:p>
    <w:p w:rsidR="007A325F" w:rsidRDefault="007A325F" w:rsidP="001C05C8">
      <w:pPr>
        <w:rPr>
          <w:rtl/>
        </w:rPr>
      </w:pPr>
      <w:bookmarkStart w:id="21502" w:name="_ETM_Q58_443000"/>
      <w:bookmarkEnd w:id="21502"/>
    </w:p>
    <w:p w:rsidR="007A325F" w:rsidRDefault="007A325F" w:rsidP="001C05C8">
      <w:pPr>
        <w:rPr>
          <w:rtl/>
        </w:rPr>
      </w:pPr>
      <w:bookmarkStart w:id="21503" w:name="_ETM_Q58_444000"/>
      <w:bookmarkStart w:id="21504" w:name="_ETM_Q58_441110"/>
      <w:bookmarkEnd w:id="21503"/>
      <w:bookmarkEnd w:id="21504"/>
      <w:r>
        <w:rPr>
          <w:rtl/>
        </w:rPr>
        <w:t xml:space="preserve">ואנחנו </w:t>
      </w:r>
      <w:bookmarkStart w:id="21505" w:name="_ETM_Q58_441529"/>
      <w:bookmarkEnd w:id="21505"/>
      <w:r>
        <w:rPr>
          <w:rtl/>
        </w:rPr>
        <w:t xml:space="preserve">רואים </w:t>
      </w:r>
      <w:bookmarkStart w:id="21506" w:name="_ETM_Q58_441800"/>
      <w:bookmarkEnd w:id="21506"/>
      <w:r>
        <w:rPr>
          <w:rtl/>
        </w:rPr>
        <w:t xml:space="preserve">את </w:t>
      </w:r>
      <w:bookmarkStart w:id="21507" w:name="_ETM_Q58_441920"/>
      <w:bookmarkEnd w:id="21507"/>
      <w:r>
        <w:rPr>
          <w:rtl/>
        </w:rPr>
        <w:t xml:space="preserve">זה </w:t>
      </w:r>
      <w:bookmarkStart w:id="21508" w:name="_ETM_Q58_442100"/>
      <w:bookmarkEnd w:id="21508"/>
      <w:r>
        <w:rPr>
          <w:rtl/>
        </w:rPr>
        <w:t xml:space="preserve">בכל </w:t>
      </w:r>
      <w:bookmarkStart w:id="21509" w:name="_ETM_Q58_443210"/>
      <w:bookmarkEnd w:id="21509"/>
      <w:r>
        <w:rPr>
          <w:rtl/>
        </w:rPr>
        <w:t>התחומים</w:t>
      </w:r>
      <w:r>
        <w:rPr>
          <w:rFonts w:hint="cs"/>
          <w:rtl/>
        </w:rPr>
        <w:t>.</w:t>
      </w:r>
      <w:r>
        <w:rPr>
          <w:rtl/>
        </w:rPr>
        <w:t xml:space="preserve"> </w:t>
      </w:r>
      <w:bookmarkStart w:id="21510" w:name="_ETM_Q58_446950"/>
      <w:bookmarkEnd w:id="21510"/>
      <w:r>
        <w:rPr>
          <w:rtl/>
        </w:rPr>
        <w:t xml:space="preserve">ואנחנו </w:t>
      </w:r>
      <w:bookmarkStart w:id="21511" w:name="_ETM_Q58_447339"/>
      <w:bookmarkEnd w:id="21511"/>
      <w:r>
        <w:rPr>
          <w:rtl/>
        </w:rPr>
        <w:t xml:space="preserve">רואים </w:t>
      </w:r>
      <w:bookmarkStart w:id="21512" w:name="_ETM_Q58_447610"/>
      <w:bookmarkEnd w:id="21512"/>
      <w:r>
        <w:rPr>
          <w:rtl/>
        </w:rPr>
        <w:t xml:space="preserve">את </w:t>
      </w:r>
      <w:bookmarkStart w:id="21513" w:name="_ETM_Q58_447760"/>
      <w:bookmarkEnd w:id="21513"/>
      <w:r>
        <w:rPr>
          <w:rtl/>
        </w:rPr>
        <w:t xml:space="preserve">הניהול </w:t>
      </w:r>
      <w:bookmarkStart w:id="21514" w:name="_ETM_Q58_448450"/>
      <w:bookmarkEnd w:id="21514"/>
      <w:r>
        <w:rPr>
          <w:rFonts w:hint="cs"/>
          <w:rtl/>
        </w:rPr>
        <w:t>ה</w:t>
      </w:r>
      <w:r>
        <w:rPr>
          <w:rtl/>
        </w:rPr>
        <w:t>קלוקל</w:t>
      </w:r>
      <w:r>
        <w:rPr>
          <w:rFonts w:hint="cs"/>
          <w:rtl/>
        </w:rPr>
        <w:t xml:space="preserve">, ואת </w:t>
      </w:r>
      <w:bookmarkStart w:id="21515" w:name="_ETM_Q58_449000"/>
      <w:bookmarkEnd w:id="21515"/>
      <w:r>
        <w:rPr>
          <w:rFonts w:hint="cs"/>
          <w:rtl/>
        </w:rPr>
        <w:t xml:space="preserve">המשבר הניהולי. אמרת, חבר הכנסת גולן, שאנחנו </w:t>
      </w:r>
      <w:bookmarkStart w:id="21516" w:name="_ETM_Q58_448790"/>
      <w:bookmarkStart w:id="21517" w:name="_ETM_Q58_449029"/>
      <w:bookmarkStart w:id="21518" w:name="_ETM_Q58_449240"/>
      <w:bookmarkStart w:id="21519" w:name="_ETM_Q58_449690"/>
      <w:bookmarkStart w:id="21520" w:name="_ETM_Q58_451260"/>
      <w:bookmarkStart w:id="21521" w:name="_ETM_Q58_451620"/>
      <w:bookmarkStart w:id="21522" w:name="_ETM_Q58_451889"/>
      <w:bookmarkStart w:id="21523" w:name="_ETM_Q58_452279"/>
      <w:bookmarkStart w:id="21524" w:name="_ETM_Q58_453120"/>
      <w:bookmarkStart w:id="21525" w:name="_ETM_Q58_453599"/>
      <w:bookmarkEnd w:id="21516"/>
      <w:bookmarkEnd w:id="21517"/>
      <w:bookmarkEnd w:id="21518"/>
      <w:bookmarkEnd w:id="21519"/>
      <w:bookmarkEnd w:id="21520"/>
      <w:bookmarkEnd w:id="21521"/>
      <w:bookmarkEnd w:id="21522"/>
      <w:bookmarkEnd w:id="21523"/>
      <w:bookmarkEnd w:id="21524"/>
      <w:bookmarkEnd w:id="21525"/>
      <w:r>
        <w:rPr>
          <w:rtl/>
        </w:rPr>
        <w:t xml:space="preserve">נמצאים </w:t>
      </w:r>
      <w:bookmarkStart w:id="21526" w:name="_ETM_Q58_453990"/>
      <w:bookmarkEnd w:id="21526"/>
      <w:r>
        <w:rPr>
          <w:rtl/>
        </w:rPr>
        <w:t xml:space="preserve">במשבר </w:t>
      </w:r>
      <w:bookmarkStart w:id="21527" w:name="_ETM_Q58_454469"/>
      <w:bookmarkEnd w:id="21527"/>
      <w:r>
        <w:rPr>
          <w:rtl/>
        </w:rPr>
        <w:t xml:space="preserve">הכלכלי </w:t>
      </w:r>
      <w:bookmarkStart w:id="21528" w:name="_ETM_Q58_455039"/>
      <w:bookmarkEnd w:id="21528"/>
      <w:r>
        <w:rPr>
          <w:rtl/>
        </w:rPr>
        <w:t xml:space="preserve">אולי </w:t>
      </w:r>
      <w:bookmarkStart w:id="21529" w:name="_ETM_Q58_455310"/>
      <w:bookmarkEnd w:id="21529"/>
      <w:r>
        <w:rPr>
          <w:rtl/>
        </w:rPr>
        <w:t xml:space="preserve">הגדול </w:t>
      </w:r>
      <w:bookmarkStart w:id="21530" w:name="_ETM_Q58_455759"/>
      <w:bookmarkEnd w:id="21530"/>
      <w:r>
        <w:rPr>
          <w:rtl/>
        </w:rPr>
        <w:t xml:space="preserve">ביותר </w:t>
      </w:r>
      <w:bookmarkStart w:id="21531" w:name="_ETM_Q58_456240"/>
      <w:bookmarkEnd w:id="21531"/>
      <w:r>
        <w:rPr>
          <w:rtl/>
        </w:rPr>
        <w:t xml:space="preserve">שידעה </w:t>
      </w:r>
      <w:bookmarkStart w:id="21532" w:name="_ETM_Q58_456689"/>
      <w:bookmarkEnd w:id="21532"/>
      <w:r>
        <w:rPr>
          <w:rtl/>
        </w:rPr>
        <w:t xml:space="preserve">מדינת </w:t>
      </w:r>
      <w:bookmarkStart w:id="21533" w:name="_ETM_Q58_457050"/>
      <w:bookmarkEnd w:id="21533"/>
      <w:r>
        <w:rPr>
          <w:rtl/>
        </w:rPr>
        <w:t>ישראל</w:t>
      </w:r>
      <w:r>
        <w:rPr>
          <w:rFonts w:hint="cs"/>
          <w:rtl/>
        </w:rPr>
        <w:t>,</w:t>
      </w:r>
      <w:r>
        <w:rPr>
          <w:rtl/>
        </w:rPr>
        <w:t xml:space="preserve"> </w:t>
      </w:r>
      <w:bookmarkStart w:id="21534" w:name="_ETM_Q58_458110"/>
      <w:bookmarkEnd w:id="21534"/>
      <w:r>
        <w:rPr>
          <w:rtl/>
        </w:rPr>
        <w:t xml:space="preserve">ואולי </w:t>
      </w:r>
      <w:bookmarkStart w:id="21535" w:name="_ETM_Q58_458560"/>
      <w:bookmarkEnd w:id="21535"/>
      <w:r>
        <w:rPr>
          <w:rtl/>
        </w:rPr>
        <w:t xml:space="preserve">העולם </w:t>
      </w:r>
      <w:bookmarkStart w:id="21536" w:name="_ETM_Q58_458949"/>
      <w:bookmarkEnd w:id="21536"/>
      <w:r>
        <w:rPr>
          <w:rtl/>
        </w:rPr>
        <w:t>כולו</w:t>
      </w:r>
      <w:r>
        <w:rPr>
          <w:rFonts w:hint="cs"/>
          <w:rtl/>
        </w:rPr>
        <w:t>.</w:t>
      </w:r>
      <w:r>
        <w:rPr>
          <w:rtl/>
        </w:rPr>
        <w:t xml:space="preserve"> </w:t>
      </w:r>
      <w:bookmarkStart w:id="21537" w:name="_ETM_Q58_459219"/>
      <w:bookmarkEnd w:id="21537"/>
      <w:r>
        <w:rPr>
          <w:rtl/>
        </w:rPr>
        <w:t xml:space="preserve">אני </w:t>
      </w:r>
      <w:bookmarkStart w:id="21538" w:name="_ETM_Q58_459310"/>
      <w:bookmarkEnd w:id="21538"/>
      <w:r>
        <w:rPr>
          <w:rtl/>
        </w:rPr>
        <w:t xml:space="preserve">אומר </w:t>
      </w:r>
      <w:bookmarkStart w:id="21539" w:name="_ETM_Q58_459430"/>
      <w:bookmarkEnd w:id="21539"/>
      <w:r>
        <w:rPr>
          <w:rtl/>
        </w:rPr>
        <w:t>לך</w:t>
      </w:r>
      <w:r>
        <w:rPr>
          <w:rFonts w:hint="cs"/>
          <w:rtl/>
        </w:rPr>
        <w:t>:</w:t>
      </w:r>
      <w:r>
        <w:rPr>
          <w:rtl/>
        </w:rPr>
        <w:t xml:space="preserve"> </w:t>
      </w:r>
      <w:bookmarkStart w:id="21540" w:name="_ETM_Q58_459550"/>
      <w:bookmarkEnd w:id="21540"/>
      <w:r>
        <w:rPr>
          <w:rtl/>
        </w:rPr>
        <w:t xml:space="preserve">זה </w:t>
      </w:r>
      <w:bookmarkStart w:id="21541" w:name="_ETM_Q58_459699"/>
      <w:bookmarkEnd w:id="21541"/>
      <w:r>
        <w:rPr>
          <w:rtl/>
        </w:rPr>
        <w:t xml:space="preserve">המשבר </w:t>
      </w:r>
      <w:bookmarkStart w:id="21542" w:name="_ETM_Q58_460120"/>
      <w:bookmarkEnd w:id="21542"/>
      <w:r>
        <w:rPr>
          <w:rtl/>
        </w:rPr>
        <w:t xml:space="preserve">הכלכלי </w:t>
      </w:r>
      <w:bookmarkStart w:id="21543" w:name="_ETM_Q58_460569"/>
      <w:bookmarkEnd w:id="21543"/>
      <w:r>
        <w:rPr>
          <w:rtl/>
        </w:rPr>
        <w:t xml:space="preserve">הגדול </w:t>
      </w:r>
      <w:bookmarkStart w:id="21544" w:name="_ETM_Q58_460990"/>
      <w:bookmarkEnd w:id="21544"/>
      <w:r>
        <w:rPr>
          <w:rtl/>
        </w:rPr>
        <w:t xml:space="preserve">ביותר </w:t>
      </w:r>
      <w:bookmarkStart w:id="21545" w:name="_ETM_Q58_461319"/>
      <w:bookmarkEnd w:id="21545"/>
      <w:r>
        <w:rPr>
          <w:rtl/>
        </w:rPr>
        <w:t xml:space="preserve">שידעה </w:t>
      </w:r>
      <w:bookmarkStart w:id="21546" w:name="_ETM_Q58_461589"/>
      <w:bookmarkEnd w:id="21546"/>
      <w:r>
        <w:rPr>
          <w:rtl/>
        </w:rPr>
        <w:t xml:space="preserve">מדינת </w:t>
      </w:r>
      <w:bookmarkStart w:id="21547" w:name="_ETM_Q58_461889"/>
      <w:bookmarkEnd w:id="21547"/>
      <w:r>
        <w:rPr>
          <w:rtl/>
        </w:rPr>
        <w:t>ישראל</w:t>
      </w:r>
      <w:r>
        <w:rPr>
          <w:rFonts w:hint="cs"/>
          <w:rtl/>
        </w:rPr>
        <w:t>.</w:t>
      </w:r>
      <w:r>
        <w:rPr>
          <w:rtl/>
        </w:rPr>
        <w:t xml:space="preserve"> </w:t>
      </w:r>
      <w:bookmarkStart w:id="21548" w:name="_ETM_Q58_463190"/>
      <w:bookmarkEnd w:id="21548"/>
      <w:r>
        <w:rPr>
          <w:rtl/>
        </w:rPr>
        <w:t xml:space="preserve">ואנחנו </w:t>
      </w:r>
      <w:bookmarkStart w:id="21549" w:name="_ETM_Q58_463610"/>
      <w:bookmarkEnd w:id="21549"/>
      <w:r>
        <w:rPr>
          <w:rtl/>
        </w:rPr>
        <w:t xml:space="preserve">רק </w:t>
      </w:r>
      <w:bookmarkStart w:id="21550" w:name="_ETM_Q58_463789"/>
      <w:bookmarkEnd w:id="21550"/>
      <w:r>
        <w:rPr>
          <w:rtl/>
        </w:rPr>
        <w:t>בפתחו</w:t>
      </w:r>
      <w:r>
        <w:rPr>
          <w:rFonts w:hint="cs"/>
          <w:rtl/>
        </w:rPr>
        <w:t>.</w:t>
      </w:r>
      <w:r>
        <w:rPr>
          <w:rtl/>
        </w:rPr>
        <w:t xml:space="preserve"> </w:t>
      </w:r>
      <w:bookmarkStart w:id="21551" w:name="_ETM_Q58_465979"/>
      <w:bookmarkEnd w:id="21551"/>
      <w:r>
        <w:rPr>
          <w:rtl/>
        </w:rPr>
        <w:t xml:space="preserve">אנחנו </w:t>
      </w:r>
      <w:bookmarkStart w:id="21552" w:name="_ETM_Q58_466339"/>
      <w:bookmarkEnd w:id="21552"/>
      <w:r>
        <w:rPr>
          <w:rtl/>
        </w:rPr>
        <w:t>רק</w:t>
      </w:r>
      <w:bookmarkStart w:id="21553" w:name="_ETM_Q58_466550"/>
      <w:bookmarkEnd w:id="21553"/>
      <w:r>
        <w:rPr>
          <w:rtl/>
        </w:rPr>
        <w:t xml:space="preserve"> </w:t>
      </w:r>
      <w:bookmarkStart w:id="21554" w:name="_ETM_Q58_467750"/>
      <w:bookmarkEnd w:id="21554"/>
      <w:r>
        <w:rPr>
          <w:rtl/>
        </w:rPr>
        <w:t xml:space="preserve">בהתחלה </w:t>
      </w:r>
      <w:bookmarkStart w:id="21555" w:name="_ETM_Q58_468319"/>
      <w:bookmarkEnd w:id="21555"/>
      <w:r>
        <w:rPr>
          <w:rtl/>
        </w:rPr>
        <w:t xml:space="preserve">של </w:t>
      </w:r>
      <w:bookmarkStart w:id="21556" w:name="_ETM_Q58_468529"/>
      <w:bookmarkEnd w:id="21556"/>
      <w:r>
        <w:rPr>
          <w:rtl/>
        </w:rPr>
        <w:t>ההתחלה</w:t>
      </w:r>
      <w:r>
        <w:rPr>
          <w:rFonts w:hint="cs"/>
          <w:rtl/>
        </w:rPr>
        <w:t>.</w:t>
      </w:r>
      <w:r>
        <w:rPr>
          <w:rtl/>
        </w:rPr>
        <w:t xml:space="preserve"> </w:t>
      </w:r>
      <w:bookmarkStart w:id="21557" w:name="_ETM_Q58_469370"/>
      <w:bookmarkEnd w:id="21557"/>
      <w:r>
        <w:rPr>
          <w:rtl/>
        </w:rPr>
        <w:t xml:space="preserve">ואני </w:t>
      </w:r>
      <w:bookmarkStart w:id="21558" w:name="_ETM_Q58_469550"/>
      <w:bookmarkEnd w:id="21558"/>
      <w:r>
        <w:rPr>
          <w:rtl/>
        </w:rPr>
        <w:t xml:space="preserve">מסכים </w:t>
      </w:r>
      <w:bookmarkStart w:id="21559" w:name="_ETM_Q58_469880"/>
      <w:bookmarkEnd w:id="21559"/>
      <w:r>
        <w:rPr>
          <w:rtl/>
        </w:rPr>
        <w:t xml:space="preserve">איתך </w:t>
      </w:r>
      <w:bookmarkStart w:id="21560" w:name="_ETM_Q58_470120"/>
      <w:bookmarkEnd w:id="21560"/>
      <w:r>
        <w:rPr>
          <w:rtl/>
        </w:rPr>
        <w:t xml:space="preserve">שהמשבר </w:t>
      </w:r>
      <w:bookmarkStart w:id="21561" w:name="_ETM_Q58_470569"/>
      <w:bookmarkEnd w:id="21561"/>
      <w:r>
        <w:rPr>
          <w:rtl/>
        </w:rPr>
        <w:t xml:space="preserve">הזה </w:t>
      </w:r>
      <w:bookmarkStart w:id="21562" w:name="_ETM_Q58_470779"/>
      <w:bookmarkEnd w:id="21562"/>
      <w:r>
        <w:rPr>
          <w:rtl/>
        </w:rPr>
        <w:t xml:space="preserve">הוא </w:t>
      </w:r>
      <w:bookmarkStart w:id="21563" w:name="_ETM_Q58_470839"/>
      <w:bookmarkEnd w:id="21563"/>
      <w:r>
        <w:rPr>
          <w:rtl/>
        </w:rPr>
        <w:t xml:space="preserve">גם </w:t>
      </w:r>
      <w:bookmarkStart w:id="21564" w:name="_ETM_Q58_471020"/>
      <w:bookmarkEnd w:id="21564"/>
      <w:r>
        <w:rPr>
          <w:rtl/>
        </w:rPr>
        <w:t>עולמי</w:t>
      </w:r>
      <w:r>
        <w:rPr>
          <w:rFonts w:hint="cs"/>
          <w:rtl/>
        </w:rPr>
        <w:t>.</w:t>
      </w:r>
      <w:r>
        <w:rPr>
          <w:rtl/>
        </w:rPr>
        <w:t xml:space="preserve"> </w:t>
      </w:r>
      <w:bookmarkStart w:id="21565" w:name="_ETM_Q58_471700"/>
      <w:bookmarkEnd w:id="21565"/>
      <w:r>
        <w:rPr>
          <w:rtl/>
        </w:rPr>
        <w:t xml:space="preserve">אבל </w:t>
      </w:r>
      <w:bookmarkStart w:id="21566" w:name="_ETM_Q58_472089"/>
      <w:bookmarkEnd w:id="21566"/>
      <w:r>
        <w:rPr>
          <w:rtl/>
        </w:rPr>
        <w:t xml:space="preserve">יש </w:t>
      </w:r>
      <w:bookmarkStart w:id="21567" w:name="_ETM_Q58_472210"/>
      <w:bookmarkEnd w:id="21567"/>
      <w:r>
        <w:rPr>
          <w:rtl/>
        </w:rPr>
        <w:t>משבר</w:t>
      </w:r>
      <w:r>
        <w:rPr>
          <w:rFonts w:hint="cs"/>
          <w:rtl/>
        </w:rPr>
        <w:t xml:space="preserve"> אחד </w:t>
      </w:r>
      <w:bookmarkStart w:id="21568" w:name="_ETM_Q58_472600"/>
      <w:bookmarkStart w:id="21569" w:name="_ETM_Q58_472870"/>
      <w:bookmarkEnd w:id="21568"/>
      <w:bookmarkEnd w:id="21569"/>
      <w:r>
        <w:rPr>
          <w:rtl/>
        </w:rPr>
        <w:t xml:space="preserve">גדול </w:t>
      </w:r>
      <w:bookmarkStart w:id="21570" w:name="_ETM_Q58_473320"/>
      <w:bookmarkEnd w:id="21570"/>
      <w:r>
        <w:rPr>
          <w:rtl/>
        </w:rPr>
        <w:t xml:space="preserve">יותר </w:t>
      </w:r>
      <w:bookmarkStart w:id="21571" w:name="_ETM_Q58_474100"/>
      <w:bookmarkEnd w:id="21571"/>
      <w:r>
        <w:rPr>
          <w:rtl/>
        </w:rPr>
        <w:t xml:space="preserve">מהמשבר </w:t>
      </w:r>
      <w:bookmarkStart w:id="21572" w:name="_ETM_Q58_474580"/>
      <w:bookmarkEnd w:id="21572"/>
      <w:r>
        <w:rPr>
          <w:rtl/>
        </w:rPr>
        <w:t>הכלכלי</w:t>
      </w:r>
      <w:r>
        <w:rPr>
          <w:rFonts w:hint="cs"/>
          <w:rtl/>
        </w:rPr>
        <w:t>,</w:t>
      </w:r>
      <w:r>
        <w:rPr>
          <w:rtl/>
        </w:rPr>
        <w:t xml:space="preserve"> </w:t>
      </w:r>
      <w:bookmarkStart w:id="21573" w:name="_ETM_Q58_475930"/>
      <w:bookmarkEnd w:id="21573"/>
      <w:r>
        <w:rPr>
          <w:rtl/>
        </w:rPr>
        <w:t xml:space="preserve">והוא </w:t>
      </w:r>
      <w:bookmarkStart w:id="21574" w:name="_ETM_Q58_476170"/>
      <w:bookmarkEnd w:id="21574"/>
      <w:r>
        <w:rPr>
          <w:rtl/>
        </w:rPr>
        <w:t xml:space="preserve">המשבר </w:t>
      </w:r>
      <w:bookmarkStart w:id="21575" w:name="_ETM_Q58_476620"/>
      <w:bookmarkEnd w:id="21575"/>
      <w:r>
        <w:rPr>
          <w:rtl/>
        </w:rPr>
        <w:t xml:space="preserve">הניהולי </w:t>
      </w:r>
      <w:bookmarkStart w:id="21576" w:name="_ETM_Q58_478070"/>
      <w:bookmarkEnd w:id="21576"/>
      <w:r>
        <w:rPr>
          <w:rtl/>
        </w:rPr>
        <w:t xml:space="preserve">שאנחנו </w:t>
      </w:r>
      <w:bookmarkStart w:id="21577" w:name="_ETM_Q58_478580"/>
      <w:bookmarkEnd w:id="21577"/>
      <w:r>
        <w:rPr>
          <w:rtl/>
        </w:rPr>
        <w:t>חווים</w:t>
      </w:r>
      <w:r>
        <w:rPr>
          <w:rFonts w:hint="cs"/>
          <w:rtl/>
        </w:rPr>
        <w:t xml:space="preserve"> כרגע,</w:t>
      </w:r>
      <w:r>
        <w:rPr>
          <w:rtl/>
        </w:rPr>
        <w:t xml:space="preserve"> </w:t>
      </w:r>
      <w:bookmarkStart w:id="21578" w:name="_ETM_Q58_478910"/>
      <w:bookmarkEnd w:id="21578"/>
      <w:r>
        <w:rPr>
          <w:rFonts w:hint="cs"/>
          <w:rtl/>
        </w:rPr>
        <w:t xml:space="preserve">כי גם את המשבר </w:t>
      </w:r>
      <w:bookmarkStart w:id="21579" w:name="_ETM_Q58_480120"/>
      <w:bookmarkStart w:id="21580" w:name="_ETM_Q58_480330"/>
      <w:bookmarkStart w:id="21581" w:name="_ETM_Q58_480599"/>
      <w:bookmarkStart w:id="21582" w:name="_ETM_Q58_480719"/>
      <w:bookmarkStart w:id="21583" w:name="_ETM_Q58_480299"/>
      <w:bookmarkStart w:id="21584" w:name="_ETM_Q58_480750"/>
      <w:bookmarkEnd w:id="21579"/>
      <w:bookmarkEnd w:id="21580"/>
      <w:bookmarkEnd w:id="21581"/>
      <w:bookmarkEnd w:id="21582"/>
      <w:bookmarkEnd w:id="21583"/>
      <w:bookmarkEnd w:id="21584"/>
      <w:r>
        <w:rPr>
          <w:rFonts w:hint="cs"/>
          <w:rtl/>
        </w:rPr>
        <w:t>הכ</w:t>
      </w:r>
      <w:r>
        <w:rPr>
          <w:rtl/>
        </w:rPr>
        <w:t xml:space="preserve">לכלי </w:t>
      </w:r>
      <w:bookmarkStart w:id="21585" w:name="_ETM_Q58_481290"/>
      <w:bookmarkEnd w:id="21585"/>
      <w:r>
        <w:rPr>
          <w:rtl/>
        </w:rPr>
        <w:t xml:space="preserve">הזה </w:t>
      </w:r>
      <w:bookmarkStart w:id="21586" w:name="_ETM_Q58_481589"/>
      <w:bookmarkEnd w:id="21586"/>
      <w:r>
        <w:rPr>
          <w:rtl/>
        </w:rPr>
        <w:t xml:space="preserve">אפשר </w:t>
      </w:r>
      <w:bookmarkStart w:id="21587" w:name="_ETM_Q58_481890"/>
      <w:bookmarkEnd w:id="21587"/>
      <w:r>
        <w:rPr>
          <w:rtl/>
        </w:rPr>
        <w:t xml:space="preserve">לנהל </w:t>
      </w:r>
      <w:bookmarkStart w:id="21588" w:name="_ETM_Q58_482250"/>
      <w:bookmarkEnd w:id="21588"/>
      <w:r>
        <w:rPr>
          <w:rtl/>
        </w:rPr>
        <w:t>אחרת</w:t>
      </w:r>
      <w:r>
        <w:rPr>
          <w:rFonts w:hint="cs"/>
          <w:rtl/>
        </w:rPr>
        <w:t>.</w:t>
      </w:r>
      <w:r w:rsidR="008C2389">
        <w:rPr>
          <w:rFonts w:hint="cs"/>
          <w:rtl/>
        </w:rPr>
        <w:t xml:space="preserve"> </w:t>
      </w:r>
      <w:bookmarkStart w:id="21589" w:name="_ETM_Q58_480000"/>
      <w:bookmarkStart w:id="21590" w:name="_ETM_Q58_483779"/>
      <w:bookmarkEnd w:id="21589"/>
      <w:bookmarkEnd w:id="21590"/>
      <w:r>
        <w:rPr>
          <w:rtl/>
        </w:rPr>
        <w:t xml:space="preserve">וגם </w:t>
      </w:r>
      <w:bookmarkStart w:id="21591" w:name="_ETM_Q58_484290"/>
      <w:bookmarkEnd w:id="21591"/>
      <w:r>
        <w:rPr>
          <w:rtl/>
        </w:rPr>
        <w:t xml:space="preserve">את </w:t>
      </w:r>
      <w:bookmarkStart w:id="21592" w:name="_ETM_Q58_484410"/>
      <w:bookmarkEnd w:id="21592"/>
      <w:r>
        <w:rPr>
          <w:rtl/>
        </w:rPr>
        <w:t xml:space="preserve">המשבר </w:t>
      </w:r>
      <w:bookmarkStart w:id="21593" w:name="_ETM_Q58_484800"/>
      <w:bookmarkEnd w:id="21593"/>
      <w:r>
        <w:rPr>
          <w:rtl/>
        </w:rPr>
        <w:t xml:space="preserve">הבריאותי </w:t>
      </w:r>
      <w:bookmarkStart w:id="21594" w:name="_ETM_Q58_485279"/>
      <w:bookmarkEnd w:id="21594"/>
      <w:r>
        <w:rPr>
          <w:rtl/>
        </w:rPr>
        <w:t xml:space="preserve">הזה </w:t>
      </w:r>
      <w:bookmarkStart w:id="21595" w:name="_ETM_Q58_485490"/>
      <w:bookmarkEnd w:id="21595"/>
      <w:r>
        <w:rPr>
          <w:rtl/>
        </w:rPr>
        <w:t xml:space="preserve">אפשר </w:t>
      </w:r>
      <w:bookmarkStart w:id="21596" w:name="_ETM_Q58_485700"/>
      <w:bookmarkEnd w:id="21596"/>
      <w:r>
        <w:rPr>
          <w:rtl/>
        </w:rPr>
        <w:t xml:space="preserve">לנהל </w:t>
      </w:r>
      <w:bookmarkStart w:id="21597" w:name="_ETM_Q58_486000"/>
      <w:bookmarkEnd w:id="21597"/>
      <w:r>
        <w:rPr>
          <w:rtl/>
        </w:rPr>
        <w:t>אחרת</w:t>
      </w:r>
      <w:r>
        <w:rPr>
          <w:rFonts w:hint="cs"/>
          <w:rtl/>
        </w:rPr>
        <w:t>,</w:t>
      </w:r>
      <w:r>
        <w:rPr>
          <w:rtl/>
        </w:rPr>
        <w:t xml:space="preserve"> </w:t>
      </w:r>
      <w:bookmarkStart w:id="21598" w:name="_ETM_Q58_487970"/>
      <w:bookmarkEnd w:id="21598"/>
      <w:r>
        <w:rPr>
          <w:rtl/>
        </w:rPr>
        <w:t xml:space="preserve">וזה </w:t>
      </w:r>
      <w:bookmarkStart w:id="21599" w:name="_ETM_Q58_488210"/>
      <w:bookmarkEnd w:id="21599"/>
      <w:r>
        <w:rPr>
          <w:rtl/>
        </w:rPr>
        <w:t xml:space="preserve">מתחיל </w:t>
      </w:r>
      <w:bookmarkStart w:id="21600" w:name="_ETM_Q58_488540"/>
      <w:bookmarkEnd w:id="21600"/>
      <w:r>
        <w:rPr>
          <w:rtl/>
        </w:rPr>
        <w:t>מ</w:t>
      </w:r>
      <w:bookmarkStart w:id="21601" w:name="_ETM_Q58_488630"/>
      <w:bookmarkEnd w:id="21601"/>
      <w:r>
        <w:rPr>
          <w:rtl/>
        </w:rPr>
        <w:t>לנהל</w:t>
      </w:r>
      <w:r>
        <w:rPr>
          <w:rFonts w:hint="cs"/>
          <w:rtl/>
        </w:rPr>
        <w:t>.</w:t>
      </w:r>
      <w:r>
        <w:rPr>
          <w:rtl/>
        </w:rPr>
        <w:t xml:space="preserve"> </w:t>
      </w:r>
      <w:bookmarkStart w:id="21602" w:name="_ETM_Q58_490269"/>
      <w:bookmarkEnd w:id="21602"/>
      <w:r>
        <w:rPr>
          <w:rtl/>
        </w:rPr>
        <w:t xml:space="preserve">וזה </w:t>
      </w:r>
      <w:bookmarkStart w:id="21603" w:name="_ETM_Q58_490570"/>
      <w:bookmarkEnd w:id="21603"/>
      <w:r>
        <w:rPr>
          <w:rtl/>
        </w:rPr>
        <w:t xml:space="preserve">מתחיל </w:t>
      </w:r>
      <w:bookmarkStart w:id="21604" w:name="_ETM_Q58_490990"/>
      <w:bookmarkEnd w:id="21604"/>
      <w:r>
        <w:rPr>
          <w:rtl/>
        </w:rPr>
        <w:t xml:space="preserve">מלעשות </w:t>
      </w:r>
      <w:bookmarkStart w:id="21605" w:name="_ETM_Q58_492279"/>
      <w:bookmarkEnd w:id="21605"/>
      <w:r>
        <w:rPr>
          <w:rtl/>
        </w:rPr>
        <w:t xml:space="preserve">צוותים </w:t>
      </w:r>
      <w:bookmarkStart w:id="21606" w:name="_ETM_Q58_492760"/>
      <w:bookmarkEnd w:id="21606"/>
      <w:r>
        <w:rPr>
          <w:rtl/>
        </w:rPr>
        <w:t xml:space="preserve">ניהוליים </w:t>
      </w:r>
      <w:bookmarkStart w:id="21607" w:name="_ETM_Q58_493180"/>
      <w:bookmarkEnd w:id="21607"/>
      <w:r>
        <w:rPr>
          <w:rtl/>
        </w:rPr>
        <w:t xml:space="preserve">ולהוציא </w:t>
      </w:r>
      <w:bookmarkStart w:id="21608" w:name="_ETM_Q58_493600"/>
      <w:bookmarkEnd w:id="21608"/>
      <w:r>
        <w:rPr>
          <w:rtl/>
        </w:rPr>
        <w:t xml:space="preserve">החלטות </w:t>
      </w:r>
      <w:bookmarkStart w:id="21609" w:name="_ETM_Q58_494020"/>
      <w:bookmarkEnd w:id="21609"/>
      <w:r>
        <w:rPr>
          <w:rtl/>
        </w:rPr>
        <w:t xml:space="preserve">שהן </w:t>
      </w:r>
      <w:bookmarkStart w:id="21610" w:name="_ETM_Q58_494200"/>
      <w:bookmarkEnd w:id="21610"/>
      <w:r>
        <w:rPr>
          <w:rtl/>
        </w:rPr>
        <w:t>החלטות</w:t>
      </w:r>
      <w:r>
        <w:rPr>
          <w:rFonts w:hint="cs"/>
          <w:rtl/>
        </w:rPr>
        <w:t>,</w:t>
      </w:r>
      <w:r>
        <w:rPr>
          <w:rtl/>
        </w:rPr>
        <w:t xml:space="preserve"> </w:t>
      </w:r>
      <w:bookmarkStart w:id="21611" w:name="_ETM_Q58_494740"/>
      <w:bookmarkEnd w:id="21611"/>
      <w:r>
        <w:rPr>
          <w:rtl/>
        </w:rPr>
        <w:t xml:space="preserve">ולא </w:t>
      </w:r>
      <w:bookmarkStart w:id="21612" w:name="_ETM_Q58_494950"/>
      <w:bookmarkEnd w:id="21612"/>
      <w:r>
        <w:rPr>
          <w:rtl/>
        </w:rPr>
        <w:t xml:space="preserve">כותרות </w:t>
      </w:r>
      <w:bookmarkStart w:id="21613" w:name="_ETM_Q58_495520"/>
      <w:bookmarkEnd w:id="21613"/>
      <w:r>
        <w:rPr>
          <w:rtl/>
        </w:rPr>
        <w:t>לעיתונים</w:t>
      </w:r>
      <w:r>
        <w:rPr>
          <w:rFonts w:hint="cs"/>
          <w:rtl/>
        </w:rPr>
        <w:t>.</w:t>
      </w:r>
      <w:r>
        <w:rPr>
          <w:rtl/>
        </w:rPr>
        <w:t xml:space="preserve"> </w:t>
      </w:r>
      <w:bookmarkStart w:id="21614" w:name="_ETM_Q58_497000"/>
      <w:bookmarkEnd w:id="21614"/>
      <w:r>
        <w:rPr>
          <w:rtl/>
        </w:rPr>
        <w:t xml:space="preserve">אז </w:t>
      </w:r>
      <w:bookmarkStart w:id="21615" w:name="_ETM_Q58_497360"/>
      <w:bookmarkEnd w:id="21615"/>
      <w:r>
        <w:rPr>
          <w:rtl/>
        </w:rPr>
        <w:t xml:space="preserve">ראינו </w:t>
      </w:r>
      <w:bookmarkStart w:id="21616" w:name="_ETM_Q58_497750"/>
      <w:bookmarkEnd w:id="21616"/>
      <w:r>
        <w:rPr>
          <w:rtl/>
        </w:rPr>
        <w:t xml:space="preserve">שהעיר </w:t>
      </w:r>
      <w:bookmarkStart w:id="21617" w:name="_ETM_Q58_499230"/>
      <w:bookmarkEnd w:id="21617"/>
      <w:r>
        <w:rPr>
          <w:rtl/>
        </w:rPr>
        <w:t>טבריה</w:t>
      </w:r>
      <w:r>
        <w:rPr>
          <w:rFonts w:hint="cs"/>
          <w:rtl/>
        </w:rPr>
        <w:t>,</w:t>
      </w:r>
      <w:r>
        <w:rPr>
          <w:rtl/>
        </w:rPr>
        <w:t xml:space="preserve"> </w:t>
      </w:r>
      <w:bookmarkStart w:id="21618" w:name="_ETM_Q58_500320"/>
      <w:bookmarkEnd w:id="21618"/>
      <w:r>
        <w:rPr>
          <w:rtl/>
        </w:rPr>
        <w:t>שהיא</w:t>
      </w:r>
      <w:r>
        <w:rPr>
          <w:rFonts w:hint="cs"/>
          <w:rtl/>
        </w:rPr>
        <w:t xml:space="preserve"> אחת </w:t>
      </w:r>
      <w:bookmarkStart w:id="21619" w:name="_ETM_Q58_500650"/>
      <w:bookmarkStart w:id="21620" w:name="_ETM_Q58_500919"/>
      <w:bookmarkEnd w:id="21619"/>
      <w:bookmarkEnd w:id="21620"/>
      <w:r>
        <w:rPr>
          <w:rtl/>
        </w:rPr>
        <w:t xml:space="preserve">הערים </w:t>
      </w:r>
      <w:bookmarkStart w:id="21621" w:name="_ETM_Q58_501130"/>
      <w:bookmarkEnd w:id="21621"/>
      <w:r>
        <w:rPr>
          <w:rtl/>
        </w:rPr>
        <w:t xml:space="preserve">שנפגעו </w:t>
      </w:r>
      <w:bookmarkStart w:id="21622" w:name="_ETM_Q58_501609"/>
      <w:bookmarkEnd w:id="21622"/>
      <w:r>
        <w:rPr>
          <w:rtl/>
        </w:rPr>
        <w:t xml:space="preserve">הכי </w:t>
      </w:r>
      <w:bookmarkStart w:id="21623" w:name="_ETM_Q58_501939"/>
      <w:bookmarkEnd w:id="21623"/>
      <w:r>
        <w:rPr>
          <w:rtl/>
        </w:rPr>
        <w:t xml:space="preserve">קשה </w:t>
      </w:r>
      <w:bookmarkStart w:id="21624" w:name="_ETM_Q58_502269"/>
      <w:bookmarkEnd w:id="21624"/>
      <w:r>
        <w:rPr>
          <w:rtl/>
        </w:rPr>
        <w:t xml:space="preserve">כי </w:t>
      </w:r>
      <w:bookmarkStart w:id="21625" w:name="_ETM_Q58_502449"/>
      <w:bookmarkStart w:id="21626" w:name="_ETM_Q58_502779"/>
      <w:bookmarkStart w:id="21627" w:name="_ETM_Q58_503169"/>
      <w:bookmarkEnd w:id="21625"/>
      <w:bookmarkEnd w:id="21626"/>
      <w:bookmarkEnd w:id="21627"/>
      <w:r>
        <w:rPr>
          <w:rtl/>
        </w:rPr>
        <w:t xml:space="preserve">כמעט </w:t>
      </w:r>
      <w:bookmarkStart w:id="21628" w:name="_ETM_Q58_503589"/>
      <w:bookmarkEnd w:id="21628"/>
      <w:r>
        <w:rPr>
          <w:rtl/>
        </w:rPr>
        <w:t xml:space="preserve">כל </w:t>
      </w:r>
      <w:bookmarkStart w:id="21629" w:name="_ETM_Q58_503859"/>
      <w:bookmarkEnd w:id="21629"/>
      <w:r>
        <w:rPr>
          <w:rtl/>
        </w:rPr>
        <w:t xml:space="preserve">הפרנסה </w:t>
      </w:r>
      <w:bookmarkStart w:id="21630" w:name="_ETM_Q58_504339"/>
      <w:bookmarkEnd w:id="21630"/>
      <w:r>
        <w:rPr>
          <w:rtl/>
        </w:rPr>
        <w:t>של</w:t>
      </w:r>
      <w:r>
        <w:rPr>
          <w:rFonts w:hint="cs"/>
          <w:rtl/>
        </w:rPr>
        <w:t>ה</w:t>
      </w:r>
      <w:r>
        <w:rPr>
          <w:rtl/>
        </w:rPr>
        <w:t xml:space="preserve"> </w:t>
      </w:r>
      <w:bookmarkStart w:id="21631" w:name="_ETM_Q58_504519"/>
      <w:bookmarkEnd w:id="21631"/>
      <w:r>
        <w:rPr>
          <w:rtl/>
        </w:rPr>
        <w:t xml:space="preserve">מושתתת </w:t>
      </w:r>
      <w:bookmarkStart w:id="21632" w:name="_ETM_Q58_505060"/>
      <w:bookmarkEnd w:id="21632"/>
      <w:r>
        <w:rPr>
          <w:rtl/>
        </w:rPr>
        <w:t xml:space="preserve">על </w:t>
      </w:r>
      <w:bookmarkStart w:id="21633" w:name="_ETM_Q58_505149"/>
      <w:bookmarkEnd w:id="21633"/>
      <w:r>
        <w:rPr>
          <w:rtl/>
        </w:rPr>
        <w:t>תיירות</w:t>
      </w:r>
      <w:r>
        <w:rPr>
          <w:rFonts w:hint="cs"/>
          <w:rtl/>
        </w:rPr>
        <w:t>,</w:t>
      </w:r>
      <w:r>
        <w:rPr>
          <w:rtl/>
        </w:rPr>
        <w:t xml:space="preserve"> </w:t>
      </w:r>
      <w:bookmarkStart w:id="21634" w:name="_ETM_Q58_506919"/>
      <w:bookmarkEnd w:id="21634"/>
      <w:r>
        <w:rPr>
          <w:rtl/>
        </w:rPr>
        <w:t xml:space="preserve">אחרי </w:t>
      </w:r>
      <w:bookmarkStart w:id="21635" w:name="_ETM_Q58_507220"/>
      <w:bookmarkEnd w:id="21635"/>
      <w:r>
        <w:rPr>
          <w:rtl/>
        </w:rPr>
        <w:t xml:space="preserve">שמתחילים </w:t>
      </w:r>
      <w:bookmarkStart w:id="21636" w:name="_ETM_Q58_507880"/>
      <w:bookmarkEnd w:id="21636"/>
      <w:r>
        <w:rPr>
          <w:rtl/>
        </w:rPr>
        <w:t>לאט</w:t>
      </w:r>
      <w:r>
        <w:rPr>
          <w:rFonts w:hint="cs"/>
          <w:rtl/>
        </w:rPr>
        <w:t>-ל</w:t>
      </w:r>
      <w:r>
        <w:rPr>
          <w:rtl/>
        </w:rPr>
        <w:t xml:space="preserve">אט </w:t>
      </w:r>
      <w:bookmarkStart w:id="21637" w:name="_ETM_Q58_508569"/>
      <w:bookmarkEnd w:id="21637"/>
      <w:r>
        <w:rPr>
          <w:rtl/>
        </w:rPr>
        <w:t xml:space="preserve">לפתוח </w:t>
      </w:r>
      <w:bookmarkStart w:id="21638" w:name="_ETM_Q58_509169"/>
      <w:bookmarkEnd w:id="21638"/>
      <w:r>
        <w:rPr>
          <w:rtl/>
        </w:rPr>
        <w:t xml:space="preserve">ולגייס </w:t>
      </w:r>
      <w:bookmarkStart w:id="21639" w:name="_ETM_Q58_509859"/>
      <w:bookmarkEnd w:id="21639"/>
      <w:r>
        <w:rPr>
          <w:rtl/>
        </w:rPr>
        <w:t xml:space="preserve">ולהביא </w:t>
      </w:r>
      <w:bookmarkStart w:id="21640" w:name="_ETM_Q58_510249"/>
      <w:bookmarkEnd w:id="21640"/>
      <w:r>
        <w:rPr>
          <w:rtl/>
        </w:rPr>
        <w:t xml:space="preserve">תיירות </w:t>
      </w:r>
      <w:bookmarkStart w:id="21641" w:name="_ETM_Q58_510640"/>
      <w:bookmarkEnd w:id="21641"/>
      <w:r>
        <w:rPr>
          <w:rtl/>
        </w:rPr>
        <w:t xml:space="preserve">פנים </w:t>
      </w:r>
      <w:bookmarkStart w:id="21642" w:name="_ETM_Q58_511610"/>
      <w:bookmarkEnd w:id="21642"/>
      <w:r w:rsidR="00D86574">
        <w:rPr>
          <w:rFonts w:hint="eastAsia"/>
          <w:rtl/>
        </w:rPr>
        <w:t>–</w:t>
      </w:r>
      <w:r>
        <w:rPr>
          <w:rFonts w:hint="cs"/>
          <w:rtl/>
        </w:rPr>
        <w:t xml:space="preserve"> </w:t>
      </w:r>
      <w:bookmarkStart w:id="21643" w:name="_ETM_Q58_512000"/>
      <w:bookmarkEnd w:id="21643"/>
      <w:r>
        <w:rPr>
          <w:rtl/>
        </w:rPr>
        <w:t xml:space="preserve">אז </w:t>
      </w:r>
      <w:bookmarkStart w:id="21644" w:name="_ETM_Q58_511940"/>
      <w:bookmarkEnd w:id="21644"/>
      <w:r>
        <w:rPr>
          <w:rtl/>
        </w:rPr>
        <w:t xml:space="preserve">בשבוע </w:t>
      </w:r>
      <w:bookmarkStart w:id="21645" w:name="_ETM_Q58_512450"/>
      <w:bookmarkEnd w:id="21645"/>
      <w:r>
        <w:rPr>
          <w:rtl/>
        </w:rPr>
        <w:t xml:space="preserve">שעבר </w:t>
      </w:r>
      <w:bookmarkStart w:id="21646" w:name="_ETM_Q58_512839"/>
      <w:bookmarkEnd w:id="21646"/>
      <w:r>
        <w:rPr>
          <w:rtl/>
        </w:rPr>
        <w:t xml:space="preserve">יוצאות </w:t>
      </w:r>
      <w:bookmarkStart w:id="21647" w:name="_ETM_Q58_513200"/>
      <w:bookmarkEnd w:id="21647"/>
      <w:r>
        <w:rPr>
          <w:rtl/>
        </w:rPr>
        <w:t>כותרות</w:t>
      </w:r>
      <w:r>
        <w:rPr>
          <w:rFonts w:hint="cs"/>
          <w:rtl/>
        </w:rPr>
        <w:t>:</w:t>
      </w:r>
      <w:r>
        <w:rPr>
          <w:rtl/>
        </w:rPr>
        <w:t xml:space="preserve"> </w:t>
      </w:r>
      <w:bookmarkStart w:id="21648" w:name="_ETM_Q58_514629"/>
      <w:bookmarkEnd w:id="21648"/>
      <w:r>
        <w:rPr>
          <w:rtl/>
        </w:rPr>
        <w:t xml:space="preserve">התפרצות </w:t>
      </w:r>
      <w:bookmarkStart w:id="21649" w:name="_ETM_Q58_515289"/>
      <w:bookmarkEnd w:id="21649"/>
      <w:r>
        <w:rPr>
          <w:rtl/>
        </w:rPr>
        <w:t>בטבריה</w:t>
      </w:r>
      <w:r>
        <w:rPr>
          <w:rFonts w:hint="cs"/>
          <w:rtl/>
        </w:rPr>
        <w:t>.</w:t>
      </w:r>
      <w:r>
        <w:rPr>
          <w:rtl/>
        </w:rPr>
        <w:t xml:space="preserve"> </w:t>
      </w:r>
      <w:bookmarkStart w:id="21650" w:name="_ETM_Q58_516469"/>
      <w:bookmarkEnd w:id="21650"/>
      <w:r>
        <w:rPr>
          <w:rtl/>
        </w:rPr>
        <w:t xml:space="preserve">סוגרים </w:t>
      </w:r>
      <w:bookmarkStart w:id="21651" w:name="_ETM_Q58_516950"/>
      <w:bookmarkEnd w:id="21651"/>
      <w:r>
        <w:rPr>
          <w:rtl/>
        </w:rPr>
        <w:t xml:space="preserve">את </w:t>
      </w:r>
      <w:bookmarkStart w:id="21652" w:name="_ETM_Q58_517039"/>
      <w:bookmarkEnd w:id="21652"/>
      <w:r>
        <w:rPr>
          <w:rtl/>
        </w:rPr>
        <w:t>טבריה</w:t>
      </w:r>
      <w:r>
        <w:rPr>
          <w:rFonts w:hint="cs"/>
          <w:rtl/>
        </w:rPr>
        <w:t>.</w:t>
      </w:r>
      <w:r>
        <w:rPr>
          <w:rtl/>
        </w:rPr>
        <w:t xml:space="preserve"> </w:t>
      </w:r>
      <w:bookmarkStart w:id="21653" w:name="_ETM_Q58_518779"/>
      <w:bookmarkEnd w:id="21653"/>
      <w:r>
        <w:rPr>
          <w:rtl/>
        </w:rPr>
        <w:t xml:space="preserve">כמובן </w:t>
      </w:r>
      <w:bookmarkStart w:id="21654" w:name="_ETM_Q58_519140"/>
      <w:bookmarkEnd w:id="21654"/>
      <w:r>
        <w:rPr>
          <w:rtl/>
        </w:rPr>
        <w:t xml:space="preserve">שכל </w:t>
      </w:r>
      <w:bookmarkStart w:id="21655" w:name="_ETM_Q58_519410"/>
      <w:bookmarkEnd w:id="21655"/>
      <w:r>
        <w:rPr>
          <w:rtl/>
        </w:rPr>
        <w:t xml:space="preserve">מי </w:t>
      </w:r>
      <w:bookmarkStart w:id="21656" w:name="_ETM_Q58_519500"/>
      <w:bookmarkEnd w:id="21656"/>
      <w:r>
        <w:rPr>
          <w:rtl/>
        </w:rPr>
        <w:t xml:space="preserve">שהזמין </w:t>
      </w:r>
      <w:bookmarkStart w:id="21657" w:name="_ETM_Q58_519860"/>
      <w:bookmarkEnd w:id="21657"/>
      <w:r>
        <w:rPr>
          <w:rtl/>
        </w:rPr>
        <w:t xml:space="preserve">בית </w:t>
      </w:r>
      <w:bookmarkStart w:id="21658" w:name="_ETM_Q58_520040"/>
      <w:bookmarkEnd w:id="21658"/>
      <w:r>
        <w:rPr>
          <w:rtl/>
        </w:rPr>
        <w:t xml:space="preserve">מלון </w:t>
      </w:r>
      <w:bookmarkStart w:id="21659" w:name="_ETM_Q58_520370"/>
      <w:bookmarkEnd w:id="21659"/>
      <w:r>
        <w:rPr>
          <w:rFonts w:hint="cs"/>
          <w:rtl/>
        </w:rPr>
        <w:t>ל</w:t>
      </w:r>
      <w:r>
        <w:rPr>
          <w:rtl/>
        </w:rPr>
        <w:t xml:space="preserve">אותו </w:t>
      </w:r>
      <w:bookmarkStart w:id="21660" w:name="_ETM_Q58_520610"/>
      <w:bookmarkEnd w:id="21660"/>
      <w:r>
        <w:rPr>
          <w:rtl/>
        </w:rPr>
        <w:t>סוף</w:t>
      </w:r>
      <w:bookmarkStart w:id="21661" w:name="_ETM_Q58_520820"/>
      <w:bookmarkEnd w:id="21661"/>
      <w:r w:rsidR="008C2389">
        <w:rPr>
          <w:rFonts w:hint="cs"/>
          <w:rtl/>
        </w:rPr>
        <w:t>-</w:t>
      </w:r>
      <w:r>
        <w:rPr>
          <w:rtl/>
        </w:rPr>
        <w:t xml:space="preserve">שבוע </w:t>
      </w:r>
      <w:bookmarkStart w:id="21662" w:name="_ETM_Q58_521149"/>
      <w:bookmarkEnd w:id="21662"/>
      <w:r>
        <w:rPr>
          <w:rtl/>
        </w:rPr>
        <w:t>בטבריה</w:t>
      </w:r>
      <w:r>
        <w:rPr>
          <w:rFonts w:hint="cs"/>
          <w:rtl/>
        </w:rPr>
        <w:t xml:space="preserve"> ביטל. כמובן </w:t>
      </w:r>
      <w:bookmarkStart w:id="21663" w:name="_ETM_Q58_521690"/>
      <w:bookmarkStart w:id="21664" w:name="_ETM_Q58_523010"/>
      <w:bookmarkStart w:id="21665" w:name="_ETM_Q58_523550"/>
      <w:bookmarkEnd w:id="21663"/>
      <w:bookmarkEnd w:id="21664"/>
      <w:bookmarkEnd w:id="21665"/>
      <w:r>
        <w:rPr>
          <w:rtl/>
        </w:rPr>
        <w:t xml:space="preserve">שבתי </w:t>
      </w:r>
      <w:bookmarkStart w:id="21666" w:name="_ETM_Q58_524029"/>
      <w:bookmarkEnd w:id="21666"/>
      <w:r>
        <w:rPr>
          <w:rtl/>
        </w:rPr>
        <w:t xml:space="preserve">המלון </w:t>
      </w:r>
      <w:bookmarkStart w:id="21667" w:name="_ETM_Q58_524660"/>
      <w:bookmarkEnd w:id="21667"/>
      <w:r>
        <w:rPr>
          <w:rtl/>
        </w:rPr>
        <w:t>והמסעדות</w:t>
      </w:r>
      <w:r>
        <w:rPr>
          <w:rFonts w:hint="cs"/>
          <w:rtl/>
        </w:rPr>
        <w:t>,</w:t>
      </w:r>
      <w:r>
        <w:rPr>
          <w:rtl/>
        </w:rPr>
        <w:t xml:space="preserve"> </w:t>
      </w:r>
      <w:bookmarkStart w:id="21668" w:name="_ETM_Q58_526129"/>
      <w:bookmarkEnd w:id="21668"/>
      <w:r>
        <w:rPr>
          <w:rtl/>
        </w:rPr>
        <w:t xml:space="preserve">וכל </w:t>
      </w:r>
      <w:bookmarkStart w:id="21669" w:name="_ETM_Q58_526370"/>
      <w:bookmarkEnd w:id="21669"/>
      <w:r>
        <w:rPr>
          <w:rtl/>
        </w:rPr>
        <w:t xml:space="preserve">מי </w:t>
      </w:r>
      <w:bookmarkStart w:id="21670" w:name="_ETM_Q58_526460"/>
      <w:bookmarkEnd w:id="21670"/>
      <w:r>
        <w:rPr>
          <w:rtl/>
        </w:rPr>
        <w:t>שנערך</w:t>
      </w:r>
      <w:r>
        <w:rPr>
          <w:rFonts w:hint="cs"/>
          <w:rtl/>
        </w:rPr>
        <w:t>,</w:t>
      </w:r>
      <w:r>
        <w:rPr>
          <w:rtl/>
        </w:rPr>
        <w:t xml:space="preserve"> </w:t>
      </w:r>
      <w:bookmarkStart w:id="21671" w:name="_ETM_Q58_528050"/>
      <w:bookmarkEnd w:id="21671"/>
      <w:r>
        <w:rPr>
          <w:rtl/>
        </w:rPr>
        <w:t xml:space="preserve">את </w:t>
      </w:r>
      <w:bookmarkStart w:id="21672" w:name="_ETM_Q58_528260"/>
      <w:bookmarkEnd w:id="21672"/>
      <w:r>
        <w:rPr>
          <w:rtl/>
        </w:rPr>
        <w:t xml:space="preserve">הכסף </w:t>
      </w:r>
      <w:bookmarkStart w:id="21673" w:name="_ETM_Q58_528680"/>
      <w:bookmarkEnd w:id="21673"/>
      <w:r>
        <w:rPr>
          <w:rtl/>
        </w:rPr>
        <w:t xml:space="preserve">כבר </w:t>
      </w:r>
      <w:bookmarkStart w:id="21674" w:name="_ETM_Q58_528920"/>
      <w:bookmarkEnd w:id="21674"/>
      <w:r>
        <w:rPr>
          <w:rtl/>
        </w:rPr>
        <w:t>הפסיד</w:t>
      </w:r>
      <w:r>
        <w:rPr>
          <w:rFonts w:hint="cs"/>
          <w:rtl/>
        </w:rPr>
        <w:t>.</w:t>
      </w:r>
      <w:r>
        <w:rPr>
          <w:rtl/>
        </w:rPr>
        <w:t xml:space="preserve"> </w:t>
      </w:r>
      <w:bookmarkStart w:id="21675" w:name="_ETM_Q58_531089"/>
      <w:bookmarkEnd w:id="21675"/>
      <w:r>
        <w:rPr>
          <w:rtl/>
        </w:rPr>
        <w:t xml:space="preserve">וראו </w:t>
      </w:r>
      <w:bookmarkStart w:id="21676" w:name="_ETM_Q58_531450"/>
      <w:bookmarkEnd w:id="21676"/>
      <w:r>
        <w:rPr>
          <w:rtl/>
        </w:rPr>
        <w:t xml:space="preserve">זה </w:t>
      </w:r>
      <w:bookmarkStart w:id="21677" w:name="_ETM_Q58_531600"/>
      <w:bookmarkEnd w:id="21677"/>
      <w:r>
        <w:rPr>
          <w:rtl/>
        </w:rPr>
        <w:t>פלא</w:t>
      </w:r>
      <w:r>
        <w:rPr>
          <w:rFonts w:hint="cs"/>
          <w:rtl/>
        </w:rPr>
        <w:t>,</w:t>
      </w:r>
      <w:r>
        <w:rPr>
          <w:rtl/>
        </w:rPr>
        <w:t xml:space="preserve"> </w:t>
      </w:r>
      <w:bookmarkStart w:id="21678" w:name="_ETM_Q58_533070"/>
      <w:bookmarkEnd w:id="21678"/>
      <w:r>
        <w:rPr>
          <w:rtl/>
        </w:rPr>
        <w:t xml:space="preserve">אחרי </w:t>
      </w:r>
      <w:bookmarkStart w:id="21679" w:name="_ETM_Q58_533400"/>
      <w:bookmarkEnd w:id="21679"/>
      <w:r>
        <w:rPr>
          <w:rtl/>
        </w:rPr>
        <w:t xml:space="preserve">שעשו </w:t>
      </w:r>
      <w:bookmarkStart w:id="21680" w:name="_ETM_Q58_533790"/>
      <w:bookmarkEnd w:id="21680"/>
      <w:r>
        <w:rPr>
          <w:rtl/>
        </w:rPr>
        <w:t xml:space="preserve">את </w:t>
      </w:r>
      <w:bookmarkStart w:id="21681" w:name="_ETM_Q58_533910"/>
      <w:bookmarkEnd w:id="21681"/>
      <w:r>
        <w:rPr>
          <w:rtl/>
        </w:rPr>
        <w:t>כל</w:t>
      </w:r>
      <w:r>
        <w:rPr>
          <w:rFonts w:hint="cs"/>
          <w:rtl/>
        </w:rPr>
        <w:t xml:space="preserve"> הטררם ואת כל הבלגן, </w:t>
      </w:r>
      <w:bookmarkStart w:id="21682" w:name="_ETM_Q58_536000"/>
      <w:bookmarkStart w:id="21683" w:name="_ETM_Q58_534089"/>
      <w:bookmarkStart w:id="21684" w:name="_ETM_Q58_534330"/>
      <w:bookmarkStart w:id="21685" w:name="_ETM_Q58_534990"/>
      <w:bookmarkStart w:id="21686" w:name="_ETM_Q58_535200"/>
      <w:bookmarkStart w:id="21687" w:name="_ETM_Q58_535380"/>
      <w:bookmarkStart w:id="21688" w:name="_ETM_Q58_536430"/>
      <w:bookmarkEnd w:id="21682"/>
      <w:bookmarkEnd w:id="21683"/>
      <w:bookmarkEnd w:id="21684"/>
      <w:bookmarkEnd w:id="21685"/>
      <w:bookmarkEnd w:id="21686"/>
      <w:bookmarkEnd w:id="21687"/>
      <w:bookmarkEnd w:id="21688"/>
      <w:r>
        <w:rPr>
          <w:rtl/>
        </w:rPr>
        <w:t xml:space="preserve">מתחילים </w:t>
      </w:r>
      <w:bookmarkStart w:id="21689" w:name="_ETM_Q58_536820"/>
      <w:bookmarkEnd w:id="21689"/>
      <w:r>
        <w:rPr>
          <w:rtl/>
        </w:rPr>
        <w:t>לבדוק</w:t>
      </w:r>
      <w:r>
        <w:rPr>
          <w:rFonts w:hint="cs"/>
          <w:rtl/>
        </w:rPr>
        <w:t>.</w:t>
      </w:r>
      <w:r>
        <w:rPr>
          <w:rtl/>
        </w:rPr>
        <w:t xml:space="preserve"> </w:t>
      </w:r>
      <w:bookmarkStart w:id="21690" w:name="_ETM_Q58_538489"/>
      <w:bookmarkEnd w:id="21690"/>
      <w:r>
        <w:rPr>
          <w:rtl/>
        </w:rPr>
        <w:t xml:space="preserve">מה </w:t>
      </w:r>
      <w:bookmarkStart w:id="21691" w:name="_ETM_Q58_538670"/>
      <w:bookmarkEnd w:id="21691"/>
      <w:r>
        <w:rPr>
          <w:rtl/>
        </w:rPr>
        <w:t xml:space="preserve">גילו </w:t>
      </w:r>
      <w:bookmarkStart w:id="21692" w:name="_ETM_Q58_538969"/>
      <w:bookmarkEnd w:id="21692"/>
      <w:r>
        <w:rPr>
          <w:rtl/>
        </w:rPr>
        <w:t>בסוף</w:t>
      </w:r>
      <w:r>
        <w:rPr>
          <w:rFonts w:hint="cs"/>
          <w:rtl/>
        </w:rPr>
        <w:t>?</w:t>
      </w:r>
      <w:r>
        <w:rPr>
          <w:rtl/>
        </w:rPr>
        <w:t xml:space="preserve"> </w:t>
      </w:r>
      <w:bookmarkStart w:id="21693" w:name="_ETM_Q58_540579"/>
      <w:bookmarkEnd w:id="21693"/>
      <w:r>
        <w:rPr>
          <w:rtl/>
        </w:rPr>
        <w:t xml:space="preserve">שיש </w:t>
      </w:r>
      <w:bookmarkStart w:id="21694" w:name="_ETM_Q58_540789"/>
      <w:bookmarkEnd w:id="21694"/>
      <w:r>
        <w:rPr>
          <w:rtl/>
        </w:rPr>
        <w:t>משפחה</w:t>
      </w:r>
      <w:r>
        <w:rPr>
          <w:rFonts w:hint="cs"/>
          <w:rtl/>
        </w:rPr>
        <w:t xml:space="preserve"> אחת ברחוב אחד בטבריה </w:t>
      </w:r>
      <w:bookmarkStart w:id="21695" w:name="_ETM_Q58_541329"/>
      <w:bookmarkStart w:id="21696" w:name="_ETM_Q58_542579"/>
      <w:bookmarkStart w:id="21697" w:name="_ETM_Q58_543210"/>
      <w:bookmarkStart w:id="21698" w:name="_ETM_Q58_543600"/>
      <w:bookmarkStart w:id="21699" w:name="_ETM_Q58_544810"/>
      <w:bookmarkEnd w:id="21695"/>
      <w:bookmarkEnd w:id="21696"/>
      <w:bookmarkEnd w:id="21697"/>
      <w:bookmarkEnd w:id="21698"/>
      <w:bookmarkEnd w:id="21699"/>
      <w:r>
        <w:rPr>
          <w:rtl/>
        </w:rPr>
        <w:t xml:space="preserve">ששם </w:t>
      </w:r>
      <w:bookmarkStart w:id="21700" w:name="_ETM_Q58_545380"/>
      <w:bookmarkEnd w:id="21700"/>
      <w:r>
        <w:rPr>
          <w:rtl/>
        </w:rPr>
        <w:t xml:space="preserve">יש </w:t>
      </w:r>
      <w:bookmarkStart w:id="21701" w:name="_ETM_Q58_545590"/>
      <w:bookmarkEnd w:id="21701"/>
      <w:r>
        <w:rPr>
          <w:rtl/>
        </w:rPr>
        <w:t>בעיה</w:t>
      </w:r>
      <w:r>
        <w:rPr>
          <w:rFonts w:hint="cs"/>
          <w:rtl/>
        </w:rPr>
        <w:t>.</w:t>
      </w:r>
      <w:r>
        <w:rPr>
          <w:rtl/>
        </w:rPr>
        <w:t xml:space="preserve"> </w:t>
      </w:r>
      <w:bookmarkStart w:id="21702" w:name="_ETM_Q58_545980"/>
      <w:bookmarkEnd w:id="21702"/>
      <w:r>
        <w:rPr>
          <w:rtl/>
        </w:rPr>
        <w:t xml:space="preserve">כל </w:t>
      </w:r>
      <w:bookmarkStart w:id="21703" w:name="_ETM_Q58_546370"/>
      <w:bookmarkEnd w:id="21703"/>
      <w:r>
        <w:rPr>
          <w:rtl/>
        </w:rPr>
        <w:t xml:space="preserve">שאר </w:t>
      </w:r>
      <w:bookmarkStart w:id="21704" w:name="_ETM_Q58_546910"/>
      <w:bookmarkEnd w:id="21704"/>
      <w:r>
        <w:rPr>
          <w:rtl/>
        </w:rPr>
        <w:t>אל</w:t>
      </w:r>
      <w:r>
        <w:rPr>
          <w:rFonts w:hint="cs"/>
          <w:rtl/>
        </w:rPr>
        <w:t>ה</w:t>
      </w:r>
      <w:r>
        <w:rPr>
          <w:rtl/>
        </w:rPr>
        <w:t xml:space="preserve"> </w:t>
      </w:r>
      <w:bookmarkStart w:id="21705" w:name="_ETM_Q58_547150"/>
      <w:bookmarkEnd w:id="21705"/>
      <w:r>
        <w:rPr>
          <w:rtl/>
        </w:rPr>
        <w:t xml:space="preserve">שסימנו </w:t>
      </w:r>
      <w:bookmarkStart w:id="21706" w:name="_ETM_Q58_547720"/>
      <w:bookmarkEnd w:id="21706"/>
      <w:r>
        <w:rPr>
          <w:rtl/>
        </w:rPr>
        <w:t xml:space="preserve">אותם </w:t>
      </w:r>
      <w:bookmarkStart w:id="21707" w:name="_ETM_Q58_547900"/>
      <w:bookmarkEnd w:id="21707"/>
      <w:r>
        <w:rPr>
          <w:rtl/>
        </w:rPr>
        <w:t xml:space="preserve">כאילו </w:t>
      </w:r>
      <w:bookmarkStart w:id="21708" w:name="_ETM_Q58_548230"/>
      <w:bookmarkEnd w:id="21708"/>
      <w:r>
        <w:rPr>
          <w:rtl/>
        </w:rPr>
        <w:t xml:space="preserve">הם </w:t>
      </w:r>
      <w:bookmarkStart w:id="21709" w:name="_ETM_Q58_548320"/>
      <w:bookmarkEnd w:id="21709"/>
      <w:r>
        <w:rPr>
          <w:rtl/>
        </w:rPr>
        <w:t>מטבריה</w:t>
      </w:r>
      <w:r>
        <w:rPr>
          <w:rFonts w:hint="cs"/>
          <w:rtl/>
        </w:rPr>
        <w:t>,</w:t>
      </w:r>
      <w:r>
        <w:rPr>
          <w:rtl/>
        </w:rPr>
        <w:t xml:space="preserve"> </w:t>
      </w:r>
      <w:bookmarkStart w:id="21710" w:name="_ETM_Q58_548770"/>
      <w:bookmarkEnd w:id="21710"/>
      <w:r>
        <w:rPr>
          <w:rtl/>
        </w:rPr>
        <w:t xml:space="preserve">בכלל </w:t>
      </w:r>
      <w:bookmarkStart w:id="21711" w:name="_ETM_Q58_549100"/>
      <w:bookmarkEnd w:id="21711"/>
      <w:r>
        <w:rPr>
          <w:rtl/>
        </w:rPr>
        <w:t xml:space="preserve">היו </w:t>
      </w:r>
      <w:bookmarkStart w:id="21712" w:name="_ETM_Q58_549969"/>
      <w:bookmarkEnd w:id="21712"/>
      <w:r>
        <w:rPr>
          <w:rtl/>
        </w:rPr>
        <w:t>מהי</w:t>
      </w:r>
      <w:r>
        <w:rPr>
          <w:rFonts w:hint="cs"/>
          <w:rtl/>
        </w:rPr>
        <w:t>י</w:t>
      </w:r>
      <w:r>
        <w:rPr>
          <w:rtl/>
        </w:rPr>
        <w:t xml:space="preserve">שובים </w:t>
      </w:r>
      <w:bookmarkStart w:id="21713" w:name="_ETM_Q58_550659"/>
      <w:bookmarkEnd w:id="21713"/>
      <w:r>
        <w:rPr>
          <w:rtl/>
        </w:rPr>
        <w:t>הסמוכים</w:t>
      </w:r>
      <w:r>
        <w:rPr>
          <w:rFonts w:hint="cs"/>
          <w:rtl/>
        </w:rPr>
        <w:t>.</w:t>
      </w:r>
      <w:r>
        <w:rPr>
          <w:rtl/>
        </w:rPr>
        <w:t xml:space="preserve"> </w:t>
      </w:r>
      <w:bookmarkStart w:id="21714" w:name="_ETM_Q58_552120"/>
      <w:bookmarkEnd w:id="21714"/>
      <w:r>
        <w:rPr>
          <w:rtl/>
        </w:rPr>
        <w:t xml:space="preserve">ובסוף </w:t>
      </w:r>
      <w:bookmarkStart w:id="21715" w:name="_ETM_Q58_552659"/>
      <w:bookmarkEnd w:id="21715"/>
      <w:r>
        <w:rPr>
          <w:rtl/>
        </w:rPr>
        <w:t>לקחו</w:t>
      </w:r>
      <w:r>
        <w:rPr>
          <w:rFonts w:hint="cs"/>
          <w:rtl/>
        </w:rPr>
        <w:t xml:space="preserve"> שלושה רחובות, </w:t>
      </w:r>
      <w:bookmarkStart w:id="21716" w:name="_ETM_Q58_552990"/>
      <w:bookmarkStart w:id="21717" w:name="_ETM_Q58_553350"/>
      <w:bookmarkStart w:id="21718" w:name="_ETM_Q58_553830"/>
      <w:bookmarkEnd w:id="21716"/>
      <w:bookmarkEnd w:id="21717"/>
      <w:bookmarkEnd w:id="21718"/>
      <w:r>
        <w:rPr>
          <w:rtl/>
        </w:rPr>
        <w:t xml:space="preserve">ושם </w:t>
      </w:r>
      <w:bookmarkStart w:id="21719" w:name="_ETM_Q58_554880"/>
      <w:bookmarkEnd w:id="21719"/>
      <w:r>
        <w:rPr>
          <w:rtl/>
        </w:rPr>
        <w:t xml:space="preserve">עשו </w:t>
      </w:r>
      <w:bookmarkStart w:id="21720" w:name="_ETM_Q58_555149"/>
      <w:bookmarkEnd w:id="21720"/>
      <w:r>
        <w:rPr>
          <w:rtl/>
        </w:rPr>
        <w:t xml:space="preserve">הגבלות </w:t>
      </w:r>
      <w:bookmarkStart w:id="21721" w:name="_ETM_Q58_555509"/>
      <w:bookmarkEnd w:id="21721"/>
      <w:r>
        <w:rPr>
          <w:rtl/>
        </w:rPr>
        <w:t>כאל</w:t>
      </w:r>
      <w:r>
        <w:rPr>
          <w:rFonts w:hint="cs"/>
          <w:rtl/>
        </w:rPr>
        <w:t>ה</w:t>
      </w:r>
      <w:r>
        <w:rPr>
          <w:rtl/>
        </w:rPr>
        <w:t xml:space="preserve"> </w:t>
      </w:r>
      <w:bookmarkStart w:id="21722" w:name="_ETM_Q58_555810"/>
      <w:bookmarkEnd w:id="21722"/>
      <w:r>
        <w:rPr>
          <w:rtl/>
        </w:rPr>
        <w:t xml:space="preserve">או </w:t>
      </w:r>
      <w:bookmarkStart w:id="21723" w:name="_ETM_Q58_555839"/>
      <w:bookmarkEnd w:id="21723"/>
      <w:r>
        <w:rPr>
          <w:rtl/>
        </w:rPr>
        <w:t>אחרות</w:t>
      </w:r>
      <w:r>
        <w:rPr>
          <w:rFonts w:hint="cs"/>
          <w:rtl/>
        </w:rPr>
        <w:t>.</w:t>
      </w:r>
      <w:r>
        <w:rPr>
          <w:rtl/>
        </w:rPr>
        <w:t xml:space="preserve"> </w:t>
      </w:r>
      <w:bookmarkStart w:id="21724" w:name="_ETM_Q58_557369"/>
      <w:bookmarkEnd w:id="21724"/>
      <w:r>
        <w:rPr>
          <w:rtl/>
        </w:rPr>
        <w:t xml:space="preserve">אבל </w:t>
      </w:r>
      <w:bookmarkStart w:id="21725" w:name="_ETM_Q58_557640"/>
      <w:bookmarkEnd w:id="21725"/>
      <w:r>
        <w:rPr>
          <w:rtl/>
        </w:rPr>
        <w:t xml:space="preserve">הנזק </w:t>
      </w:r>
      <w:bookmarkStart w:id="21726" w:name="_ETM_Q58_558000"/>
      <w:bookmarkEnd w:id="21726"/>
      <w:r>
        <w:rPr>
          <w:rtl/>
        </w:rPr>
        <w:t>נגרם</w:t>
      </w:r>
      <w:r>
        <w:rPr>
          <w:rFonts w:hint="cs"/>
          <w:rtl/>
        </w:rPr>
        <w:t>.</w:t>
      </w:r>
      <w:r>
        <w:rPr>
          <w:rtl/>
        </w:rPr>
        <w:t xml:space="preserve"> </w:t>
      </w:r>
      <w:bookmarkStart w:id="21727" w:name="_ETM_Q58_559240"/>
      <w:bookmarkEnd w:id="21727"/>
    </w:p>
    <w:p w:rsidR="007A325F" w:rsidRDefault="007A325F" w:rsidP="001C05C8">
      <w:pPr>
        <w:rPr>
          <w:rtl/>
        </w:rPr>
      </w:pPr>
    </w:p>
    <w:p w:rsidR="007A325F" w:rsidRDefault="007A325F" w:rsidP="001C05C8">
      <w:pPr>
        <w:rPr>
          <w:rtl/>
        </w:rPr>
      </w:pPr>
      <w:bookmarkStart w:id="21728" w:name="_ETM_Q58_561000"/>
      <w:bookmarkEnd w:id="21728"/>
      <w:r>
        <w:rPr>
          <w:rtl/>
        </w:rPr>
        <w:t xml:space="preserve">ומספרים </w:t>
      </w:r>
      <w:bookmarkStart w:id="21729" w:name="_ETM_Q58_560050"/>
      <w:bookmarkEnd w:id="21729"/>
      <w:r>
        <w:rPr>
          <w:rtl/>
        </w:rPr>
        <w:t xml:space="preserve">לנו </w:t>
      </w:r>
      <w:bookmarkStart w:id="21730" w:name="_ETM_Q58_560260"/>
      <w:bookmarkEnd w:id="21730"/>
      <w:r>
        <w:rPr>
          <w:rtl/>
        </w:rPr>
        <w:t xml:space="preserve">שפתחו </w:t>
      </w:r>
      <w:bookmarkStart w:id="21731" w:name="_ETM_Q58_560740"/>
      <w:bookmarkEnd w:id="21731"/>
      <w:r>
        <w:rPr>
          <w:rtl/>
        </w:rPr>
        <w:t xml:space="preserve">את </w:t>
      </w:r>
      <w:bookmarkStart w:id="21732" w:name="_ETM_Q58_560860"/>
      <w:bookmarkEnd w:id="21732"/>
      <w:r>
        <w:rPr>
          <w:rtl/>
        </w:rPr>
        <w:t>המשק</w:t>
      </w:r>
      <w:r>
        <w:rPr>
          <w:rFonts w:hint="cs"/>
          <w:rtl/>
        </w:rPr>
        <w:t>.</w:t>
      </w:r>
      <w:r>
        <w:rPr>
          <w:rtl/>
        </w:rPr>
        <w:t xml:space="preserve"> </w:t>
      </w:r>
      <w:bookmarkStart w:id="21733" w:name="_ETM_Q58_562340"/>
      <w:bookmarkEnd w:id="21733"/>
      <w:r>
        <w:rPr>
          <w:rtl/>
        </w:rPr>
        <w:t xml:space="preserve">ומספרים </w:t>
      </w:r>
      <w:bookmarkStart w:id="21734" w:name="_ETM_Q58_563090"/>
      <w:bookmarkEnd w:id="21734"/>
      <w:r>
        <w:rPr>
          <w:rtl/>
        </w:rPr>
        <w:t xml:space="preserve">לנו </w:t>
      </w:r>
      <w:bookmarkStart w:id="21735" w:name="_ETM_Q58_563330"/>
      <w:bookmarkEnd w:id="21735"/>
      <w:r>
        <w:rPr>
          <w:rtl/>
        </w:rPr>
        <w:t xml:space="preserve">שהכול </w:t>
      </w:r>
      <w:bookmarkStart w:id="21736" w:name="_ETM_Q58_563720"/>
      <w:bookmarkEnd w:id="21736"/>
      <w:r>
        <w:rPr>
          <w:rtl/>
        </w:rPr>
        <w:t>עובד</w:t>
      </w:r>
      <w:r>
        <w:rPr>
          <w:rFonts w:hint="cs"/>
          <w:rtl/>
        </w:rPr>
        <w:t>.</w:t>
      </w:r>
      <w:r>
        <w:rPr>
          <w:rtl/>
        </w:rPr>
        <w:t xml:space="preserve"> </w:t>
      </w:r>
      <w:bookmarkStart w:id="21737" w:name="_ETM_Q58_565920"/>
      <w:bookmarkEnd w:id="21737"/>
      <w:r>
        <w:rPr>
          <w:rtl/>
        </w:rPr>
        <w:t xml:space="preserve">אני </w:t>
      </w:r>
      <w:bookmarkStart w:id="21738" w:name="_ETM_Q58_566310"/>
      <w:bookmarkEnd w:id="21738"/>
      <w:r>
        <w:rPr>
          <w:rtl/>
        </w:rPr>
        <w:t xml:space="preserve">אתמול </w:t>
      </w:r>
      <w:bookmarkStart w:id="21739" w:name="_ETM_Q58_567359"/>
      <w:bookmarkEnd w:id="21739"/>
      <w:r>
        <w:rPr>
          <w:rtl/>
        </w:rPr>
        <w:t xml:space="preserve">קיימתי </w:t>
      </w:r>
      <w:bookmarkStart w:id="21740" w:name="_ETM_Q58_568049"/>
      <w:bookmarkEnd w:id="21740"/>
      <w:r>
        <w:rPr>
          <w:rtl/>
        </w:rPr>
        <w:t xml:space="preserve">ישיבת </w:t>
      </w:r>
      <w:bookmarkStart w:id="21741" w:name="_ETM_Q58_568560"/>
      <w:bookmarkEnd w:id="21741"/>
      <w:r>
        <w:rPr>
          <w:rtl/>
        </w:rPr>
        <w:t xml:space="preserve">זום </w:t>
      </w:r>
      <w:bookmarkStart w:id="21742" w:name="_ETM_Q58_569259"/>
      <w:bookmarkEnd w:id="21742"/>
      <w:r>
        <w:rPr>
          <w:rtl/>
        </w:rPr>
        <w:t xml:space="preserve">עם </w:t>
      </w:r>
      <w:bookmarkStart w:id="21743" w:name="_ETM_Q58_569409"/>
      <w:bookmarkEnd w:id="21743"/>
      <w:r>
        <w:rPr>
          <w:rtl/>
        </w:rPr>
        <w:t xml:space="preserve">מפעילי </w:t>
      </w:r>
      <w:bookmarkStart w:id="21744" w:name="_ETM_Q58_569770"/>
      <w:bookmarkEnd w:id="21744"/>
      <w:r>
        <w:rPr>
          <w:rtl/>
        </w:rPr>
        <w:t>הקייטנות</w:t>
      </w:r>
      <w:r>
        <w:rPr>
          <w:rFonts w:hint="cs"/>
          <w:rtl/>
        </w:rPr>
        <w:t>.</w:t>
      </w:r>
      <w:r>
        <w:rPr>
          <w:rtl/>
        </w:rPr>
        <w:t xml:space="preserve"> </w:t>
      </w:r>
      <w:bookmarkStart w:id="21745" w:name="_ETM_Q58_571759"/>
      <w:bookmarkEnd w:id="21745"/>
      <w:r>
        <w:rPr>
          <w:rtl/>
        </w:rPr>
        <w:t xml:space="preserve">לא </w:t>
      </w:r>
      <w:bookmarkStart w:id="21746" w:name="_ETM_Q58_571880"/>
      <w:bookmarkEnd w:id="21746"/>
      <w:r>
        <w:rPr>
          <w:rtl/>
        </w:rPr>
        <w:t xml:space="preserve">יודע </w:t>
      </w:r>
      <w:bookmarkStart w:id="21747" w:name="_ETM_Q58_572029"/>
      <w:bookmarkEnd w:id="21747"/>
      <w:r>
        <w:rPr>
          <w:rtl/>
        </w:rPr>
        <w:t xml:space="preserve">אם </w:t>
      </w:r>
      <w:bookmarkStart w:id="21748" w:name="_ETM_Q58_572089"/>
      <w:bookmarkEnd w:id="21748"/>
      <w:r>
        <w:rPr>
          <w:rtl/>
        </w:rPr>
        <w:t xml:space="preserve">אתם </w:t>
      </w:r>
      <w:bookmarkStart w:id="21749" w:name="_ETM_Q58_572240"/>
      <w:bookmarkEnd w:id="21749"/>
      <w:r>
        <w:rPr>
          <w:rtl/>
        </w:rPr>
        <w:t>יודעים</w:t>
      </w:r>
      <w:r>
        <w:rPr>
          <w:rFonts w:hint="cs"/>
          <w:rtl/>
        </w:rPr>
        <w:t>,</w:t>
      </w:r>
      <w:r>
        <w:rPr>
          <w:rtl/>
        </w:rPr>
        <w:t xml:space="preserve"> </w:t>
      </w:r>
      <w:bookmarkStart w:id="21750" w:name="_ETM_Q58_572570"/>
      <w:bookmarkEnd w:id="21750"/>
      <w:r>
        <w:rPr>
          <w:rtl/>
        </w:rPr>
        <w:t xml:space="preserve">ב-1 </w:t>
      </w:r>
      <w:bookmarkStart w:id="21751" w:name="_ETM_Q58_573050"/>
      <w:bookmarkEnd w:id="21751"/>
      <w:r>
        <w:rPr>
          <w:rtl/>
        </w:rPr>
        <w:t>ביולי</w:t>
      </w:r>
      <w:r>
        <w:rPr>
          <w:rFonts w:hint="cs"/>
          <w:rtl/>
        </w:rPr>
        <w:t>,</w:t>
      </w:r>
      <w:r>
        <w:rPr>
          <w:rtl/>
        </w:rPr>
        <w:t xml:space="preserve"> </w:t>
      </w:r>
      <w:bookmarkStart w:id="21752" w:name="_ETM_Q58_573799"/>
      <w:bookmarkEnd w:id="21752"/>
      <w:r>
        <w:rPr>
          <w:rtl/>
        </w:rPr>
        <w:t xml:space="preserve">חוץ </w:t>
      </w:r>
      <w:bookmarkStart w:id="21753" w:name="_ETM_Q58_574100"/>
      <w:bookmarkEnd w:id="21753"/>
      <w:r>
        <w:rPr>
          <w:rtl/>
        </w:rPr>
        <w:t xml:space="preserve">מזה </w:t>
      </w:r>
      <w:bookmarkStart w:id="21754" w:name="_ETM_Q58_574429"/>
      <w:bookmarkEnd w:id="21754"/>
      <w:r>
        <w:rPr>
          <w:rtl/>
        </w:rPr>
        <w:t xml:space="preserve">שהייתה </w:t>
      </w:r>
      <w:bookmarkStart w:id="21755" w:name="_ETM_Q58_574820"/>
      <w:bookmarkEnd w:id="21755"/>
      <w:r>
        <w:rPr>
          <w:rtl/>
        </w:rPr>
        <w:t xml:space="preserve">אמורה </w:t>
      </w:r>
      <w:bookmarkStart w:id="21756" w:name="_ETM_Q58_576880"/>
      <w:bookmarkEnd w:id="21756"/>
      <w:r>
        <w:rPr>
          <w:rFonts w:hint="cs"/>
          <w:rtl/>
        </w:rPr>
        <w:t xml:space="preserve">לחול </w:t>
      </w:r>
      <w:bookmarkStart w:id="21757" w:name="_ETM_Q58_573000"/>
      <w:bookmarkEnd w:id="21757"/>
      <w:r>
        <w:rPr>
          <w:rFonts w:hint="cs"/>
          <w:rtl/>
        </w:rPr>
        <w:t xml:space="preserve">הריבונות </w:t>
      </w:r>
      <w:bookmarkStart w:id="21758" w:name="_ETM_Q58_577210"/>
      <w:bookmarkStart w:id="21759" w:name="_ETM_Q58_577750"/>
      <w:bookmarkEnd w:id="21758"/>
      <w:bookmarkEnd w:id="21759"/>
      <w:r>
        <w:rPr>
          <w:rtl/>
        </w:rPr>
        <w:t xml:space="preserve">על </w:t>
      </w:r>
      <w:bookmarkStart w:id="21760" w:name="_ETM_Q58_577840"/>
      <w:bookmarkEnd w:id="21760"/>
      <w:r>
        <w:rPr>
          <w:rtl/>
        </w:rPr>
        <w:t xml:space="preserve">שטחי </w:t>
      </w:r>
      <w:bookmarkStart w:id="21761" w:name="_ETM_Q58_578110"/>
      <w:bookmarkEnd w:id="21761"/>
      <w:r>
        <w:rPr>
          <w:rtl/>
        </w:rPr>
        <w:t xml:space="preserve">יהודה </w:t>
      </w:r>
      <w:bookmarkStart w:id="21762" w:name="_ETM_Q58_578290"/>
      <w:bookmarkEnd w:id="21762"/>
      <w:r>
        <w:rPr>
          <w:rtl/>
        </w:rPr>
        <w:t>ושומרון</w:t>
      </w:r>
      <w:r>
        <w:rPr>
          <w:rFonts w:hint="cs"/>
          <w:rtl/>
        </w:rPr>
        <w:t>,</w:t>
      </w:r>
      <w:r>
        <w:rPr>
          <w:rtl/>
        </w:rPr>
        <w:t xml:space="preserve"> </w:t>
      </w:r>
      <w:bookmarkStart w:id="21763" w:name="_ETM_Q58_578680"/>
      <w:bookmarkEnd w:id="21763"/>
      <w:r>
        <w:rPr>
          <w:rtl/>
        </w:rPr>
        <w:t xml:space="preserve">גם </w:t>
      </w:r>
      <w:bookmarkStart w:id="21764" w:name="_ETM_Q58_578830"/>
      <w:bookmarkEnd w:id="21764"/>
      <w:r>
        <w:rPr>
          <w:rtl/>
        </w:rPr>
        <w:t xml:space="preserve">מתחיל </w:t>
      </w:r>
      <w:bookmarkStart w:id="21765" w:name="_ETM_Q58_579130"/>
      <w:bookmarkEnd w:id="21765"/>
      <w:r>
        <w:rPr>
          <w:rtl/>
        </w:rPr>
        <w:t xml:space="preserve">החופש </w:t>
      </w:r>
      <w:bookmarkStart w:id="21766" w:name="_ETM_Q58_579520"/>
      <w:bookmarkEnd w:id="21766"/>
      <w:r>
        <w:rPr>
          <w:rtl/>
        </w:rPr>
        <w:t>הגדול</w:t>
      </w:r>
      <w:r>
        <w:rPr>
          <w:rFonts w:hint="cs"/>
          <w:rtl/>
        </w:rPr>
        <w:t>.</w:t>
      </w:r>
      <w:r>
        <w:rPr>
          <w:rtl/>
        </w:rPr>
        <w:t xml:space="preserve"> </w:t>
      </w:r>
      <w:bookmarkStart w:id="21767" w:name="_ETM_Q58_580520"/>
      <w:bookmarkEnd w:id="21767"/>
      <w:r>
        <w:rPr>
          <w:rtl/>
        </w:rPr>
        <w:t xml:space="preserve">הילדים </w:t>
      </w:r>
      <w:bookmarkStart w:id="21768" w:name="_ETM_Q58_581299"/>
      <w:bookmarkEnd w:id="21768"/>
      <w:r>
        <w:rPr>
          <w:rtl/>
        </w:rPr>
        <w:t xml:space="preserve">מסיימים </w:t>
      </w:r>
      <w:bookmarkStart w:id="21769" w:name="_ETM_Q58_581749"/>
      <w:bookmarkEnd w:id="21769"/>
      <w:r>
        <w:rPr>
          <w:rtl/>
        </w:rPr>
        <w:t xml:space="preserve">את </w:t>
      </w:r>
      <w:bookmarkStart w:id="21770" w:name="_ETM_Q58_581839"/>
      <w:bookmarkEnd w:id="21770"/>
      <w:r>
        <w:rPr>
          <w:rtl/>
        </w:rPr>
        <w:t xml:space="preserve">המסגרות </w:t>
      </w:r>
      <w:bookmarkStart w:id="21771" w:name="_ETM_Q58_582319"/>
      <w:bookmarkEnd w:id="21771"/>
      <w:r>
        <w:rPr>
          <w:rtl/>
        </w:rPr>
        <w:t xml:space="preserve">הלימודים </w:t>
      </w:r>
      <w:bookmarkStart w:id="21772" w:name="_ETM_Q58_582740"/>
      <w:bookmarkEnd w:id="21772"/>
      <w:r>
        <w:rPr>
          <w:rtl/>
        </w:rPr>
        <w:t>שלהם</w:t>
      </w:r>
      <w:r>
        <w:rPr>
          <w:rFonts w:hint="cs"/>
          <w:rtl/>
        </w:rPr>
        <w:t>.</w:t>
      </w:r>
      <w:r>
        <w:rPr>
          <w:rtl/>
        </w:rPr>
        <w:t xml:space="preserve"> </w:t>
      </w:r>
      <w:bookmarkStart w:id="21773" w:name="_ETM_Q58_583760"/>
      <w:bookmarkEnd w:id="21773"/>
      <w:r>
        <w:rPr>
          <w:rtl/>
        </w:rPr>
        <w:t xml:space="preserve">אני </w:t>
      </w:r>
      <w:bookmarkStart w:id="21774" w:name="_ETM_Q58_583850"/>
      <w:bookmarkEnd w:id="21774"/>
      <w:r>
        <w:rPr>
          <w:rtl/>
        </w:rPr>
        <w:t xml:space="preserve">מזכיר </w:t>
      </w:r>
      <w:bookmarkStart w:id="21775" w:name="_ETM_Q58_584180"/>
      <w:bookmarkEnd w:id="21775"/>
      <w:r>
        <w:rPr>
          <w:rtl/>
        </w:rPr>
        <w:t xml:space="preserve">לכם </w:t>
      </w:r>
      <w:bookmarkStart w:id="21776" w:name="_ETM_Q58_584390"/>
      <w:bookmarkEnd w:id="21776"/>
      <w:r>
        <w:rPr>
          <w:rtl/>
        </w:rPr>
        <w:t xml:space="preserve">שהבטיחו </w:t>
      </w:r>
      <w:bookmarkStart w:id="21777" w:name="_ETM_Q58_584839"/>
      <w:bookmarkEnd w:id="21777"/>
      <w:r>
        <w:rPr>
          <w:rtl/>
        </w:rPr>
        <w:t xml:space="preserve">לנו </w:t>
      </w:r>
      <w:bookmarkStart w:id="21778" w:name="_ETM_Q58_585050"/>
      <w:bookmarkEnd w:id="21778"/>
      <w:r>
        <w:rPr>
          <w:rtl/>
        </w:rPr>
        <w:t>שבית</w:t>
      </w:r>
      <w:bookmarkStart w:id="21779" w:name="_ETM_Q58_585350"/>
      <w:bookmarkEnd w:id="21779"/>
      <w:r>
        <w:rPr>
          <w:rFonts w:hint="cs"/>
          <w:rtl/>
        </w:rPr>
        <w:t xml:space="preserve"> </w:t>
      </w:r>
      <w:r>
        <w:rPr>
          <w:rtl/>
        </w:rPr>
        <w:t xml:space="preserve">הספר </w:t>
      </w:r>
      <w:bookmarkStart w:id="21780" w:name="_ETM_Q58_585710"/>
      <w:bookmarkEnd w:id="21780"/>
      <w:r>
        <w:rPr>
          <w:rtl/>
        </w:rPr>
        <w:t xml:space="preserve">ימשיך </w:t>
      </w:r>
      <w:bookmarkStart w:id="21781" w:name="_ETM_Q58_586070"/>
      <w:bookmarkEnd w:id="21781"/>
      <w:r>
        <w:rPr>
          <w:rtl/>
        </w:rPr>
        <w:t>עוד</w:t>
      </w:r>
      <w:r>
        <w:rPr>
          <w:rFonts w:hint="cs"/>
          <w:rtl/>
        </w:rPr>
        <w:t xml:space="preserve"> תשעה ימים. </w:t>
      </w:r>
      <w:bookmarkStart w:id="21782" w:name="_ETM_Q58_586190"/>
      <w:bookmarkStart w:id="21783" w:name="_ETM_Q58_586460"/>
      <w:bookmarkStart w:id="21784" w:name="_ETM_Q58_587180"/>
      <w:bookmarkEnd w:id="21782"/>
      <w:bookmarkEnd w:id="21783"/>
      <w:bookmarkEnd w:id="21784"/>
      <w:r>
        <w:rPr>
          <w:rtl/>
        </w:rPr>
        <w:t xml:space="preserve">אבל </w:t>
      </w:r>
      <w:bookmarkStart w:id="21785" w:name="_ETM_Q58_587390"/>
      <w:bookmarkEnd w:id="21785"/>
      <w:r w:rsidR="008C2389">
        <w:rPr>
          <w:rFonts w:hint="cs"/>
          <w:rtl/>
        </w:rPr>
        <w:t xml:space="preserve">גם </w:t>
      </w:r>
      <w:r>
        <w:rPr>
          <w:rtl/>
        </w:rPr>
        <w:t xml:space="preserve">זאת </w:t>
      </w:r>
      <w:bookmarkStart w:id="21786" w:name="_ETM_Q58_587570"/>
      <w:bookmarkStart w:id="21787" w:name="_ETM_Q58_587750"/>
      <w:bookmarkEnd w:id="21786"/>
      <w:bookmarkEnd w:id="21787"/>
      <w:r>
        <w:rPr>
          <w:rtl/>
        </w:rPr>
        <w:t xml:space="preserve">הייתה </w:t>
      </w:r>
      <w:bookmarkStart w:id="21788" w:name="_ETM_Q58_587960"/>
      <w:bookmarkEnd w:id="21788"/>
      <w:r>
        <w:rPr>
          <w:rtl/>
        </w:rPr>
        <w:t xml:space="preserve">כותרת </w:t>
      </w:r>
      <w:bookmarkStart w:id="21789" w:name="_ETM_Q58_588380"/>
      <w:bookmarkEnd w:id="21789"/>
      <w:r>
        <w:rPr>
          <w:rtl/>
        </w:rPr>
        <w:t xml:space="preserve">של </w:t>
      </w:r>
      <w:bookmarkStart w:id="21790" w:name="_ETM_Q58_588500"/>
      <w:bookmarkEnd w:id="21790"/>
      <w:r>
        <w:rPr>
          <w:rtl/>
        </w:rPr>
        <w:t xml:space="preserve">הממשלה </w:t>
      </w:r>
      <w:bookmarkStart w:id="21791" w:name="_ETM_Q58_588950"/>
      <w:bookmarkEnd w:id="21791"/>
      <w:r>
        <w:rPr>
          <w:rtl/>
        </w:rPr>
        <w:t xml:space="preserve">שלא </w:t>
      </w:r>
      <w:bookmarkStart w:id="21792" w:name="_ETM_Q58_589130"/>
      <w:bookmarkEnd w:id="21792"/>
      <w:r>
        <w:rPr>
          <w:rtl/>
        </w:rPr>
        <w:t>קרתה</w:t>
      </w:r>
      <w:bookmarkStart w:id="21793" w:name="_ETM_Q58_589880"/>
      <w:bookmarkEnd w:id="21793"/>
      <w:r>
        <w:rPr>
          <w:rFonts w:hint="cs"/>
          <w:rtl/>
        </w:rPr>
        <w:t xml:space="preserve">. </w:t>
      </w:r>
      <w:r>
        <w:rPr>
          <w:rtl/>
        </w:rPr>
        <w:t>ז</w:t>
      </w:r>
      <w:r w:rsidR="008C2389">
        <w:rPr>
          <w:rFonts w:hint="cs"/>
          <w:rtl/>
        </w:rPr>
        <w:t>ו</w:t>
      </w:r>
      <w:r>
        <w:rPr>
          <w:rtl/>
        </w:rPr>
        <w:t xml:space="preserve"> </w:t>
      </w:r>
      <w:bookmarkStart w:id="21794" w:name="_ETM_Q58_590120"/>
      <w:bookmarkEnd w:id="21794"/>
      <w:r>
        <w:rPr>
          <w:rtl/>
        </w:rPr>
        <w:t xml:space="preserve">עוד </w:t>
      </w:r>
      <w:bookmarkStart w:id="21795" w:name="_ETM_Q58_590330"/>
      <w:bookmarkEnd w:id="21795"/>
      <w:r>
        <w:rPr>
          <w:rtl/>
        </w:rPr>
        <w:t>דוגמה</w:t>
      </w:r>
      <w:r>
        <w:rPr>
          <w:rFonts w:hint="cs"/>
          <w:rtl/>
        </w:rPr>
        <w:t>,</w:t>
      </w:r>
      <w:r>
        <w:rPr>
          <w:rtl/>
        </w:rPr>
        <w:t xml:space="preserve"> </w:t>
      </w:r>
      <w:bookmarkStart w:id="21796" w:name="_ETM_Q58_590779"/>
      <w:bookmarkEnd w:id="21796"/>
      <w:r>
        <w:rPr>
          <w:rtl/>
        </w:rPr>
        <w:t xml:space="preserve">ההתנהלות </w:t>
      </w:r>
      <w:bookmarkStart w:id="21797" w:name="_ETM_Q58_591410"/>
      <w:bookmarkEnd w:id="21797"/>
      <w:r>
        <w:rPr>
          <w:rtl/>
        </w:rPr>
        <w:t xml:space="preserve">החינוכית </w:t>
      </w:r>
      <w:bookmarkStart w:id="21798" w:name="_ETM_Q58_592220"/>
      <w:bookmarkEnd w:id="21798"/>
      <w:r w:rsidR="008C2389">
        <w:rPr>
          <w:rFonts w:hint="cs"/>
          <w:rtl/>
        </w:rPr>
        <w:t>ב</w:t>
      </w:r>
      <w:r>
        <w:rPr>
          <w:rtl/>
        </w:rPr>
        <w:t xml:space="preserve">משבר </w:t>
      </w:r>
      <w:bookmarkStart w:id="21799" w:name="_ETM_Q58_592760"/>
      <w:bookmarkEnd w:id="21799"/>
      <w:r>
        <w:rPr>
          <w:rtl/>
        </w:rPr>
        <w:t xml:space="preserve">הניהולי </w:t>
      </w:r>
      <w:bookmarkStart w:id="21800" w:name="_ETM_Q58_593120"/>
      <w:bookmarkEnd w:id="21800"/>
      <w:r>
        <w:rPr>
          <w:rtl/>
        </w:rPr>
        <w:t xml:space="preserve">שאנחנו </w:t>
      </w:r>
      <w:bookmarkStart w:id="21801" w:name="_ETM_Q58_593420"/>
      <w:bookmarkEnd w:id="21801"/>
      <w:r>
        <w:rPr>
          <w:rtl/>
        </w:rPr>
        <w:t xml:space="preserve">נמצאים </w:t>
      </w:r>
      <w:bookmarkStart w:id="21802" w:name="_ETM_Q58_593870"/>
      <w:bookmarkEnd w:id="21802"/>
      <w:r>
        <w:rPr>
          <w:rtl/>
        </w:rPr>
        <w:t>בו</w:t>
      </w:r>
      <w:r>
        <w:rPr>
          <w:rFonts w:hint="cs"/>
          <w:rtl/>
        </w:rPr>
        <w:t>.</w:t>
      </w:r>
      <w:r w:rsidR="008C2389">
        <w:rPr>
          <w:rFonts w:hint="cs"/>
          <w:rtl/>
        </w:rPr>
        <w:t xml:space="preserve"> </w:t>
      </w:r>
      <w:bookmarkStart w:id="21803" w:name="_ETM_Q58_597000"/>
      <w:bookmarkStart w:id="21804" w:name="_ETM_Q58_596380"/>
      <w:bookmarkEnd w:id="21803"/>
      <w:bookmarkEnd w:id="21804"/>
      <w:r>
        <w:rPr>
          <w:rtl/>
        </w:rPr>
        <w:t xml:space="preserve">אומרים </w:t>
      </w:r>
      <w:bookmarkStart w:id="21805" w:name="_ETM_Q58_596649"/>
      <w:bookmarkEnd w:id="21805"/>
      <w:r>
        <w:rPr>
          <w:rtl/>
        </w:rPr>
        <w:t>לאנשים</w:t>
      </w:r>
      <w:r>
        <w:rPr>
          <w:rFonts w:hint="cs"/>
          <w:rtl/>
        </w:rPr>
        <w:t>:</w:t>
      </w:r>
      <w:r>
        <w:rPr>
          <w:rtl/>
        </w:rPr>
        <w:t xml:space="preserve"> </w:t>
      </w:r>
      <w:bookmarkStart w:id="21806" w:name="_ETM_Q58_597700"/>
      <w:bookmarkEnd w:id="21806"/>
      <w:r>
        <w:rPr>
          <w:rtl/>
        </w:rPr>
        <w:t xml:space="preserve">תפתחו </w:t>
      </w:r>
      <w:bookmarkStart w:id="21807" w:name="_ETM_Q58_598299"/>
      <w:bookmarkEnd w:id="21807"/>
      <w:r>
        <w:rPr>
          <w:rtl/>
        </w:rPr>
        <w:t xml:space="preserve">את </w:t>
      </w:r>
      <w:bookmarkStart w:id="21808" w:name="_ETM_Q58_598359"/>
      <w:bookmarkEnd w:id="21808"/>
      <w:r>
        <w:rPr>
          <w:rtl/>
        </w:rPr>
        <w:t>הקייטנות</w:t>
      </w:r>
      <w:r>
        <w:rPr>
          <w:rFonts w:hint="cs"/>
          <w:rtl/>
        </w:rPr>
        <w:t>.</w:t>
      </w:r>
      <w:r>
        <w:rPr>
          <w:rtl/>
        </w:rPr>
        <w:t xml:space="preserve"> </w:t>
      </w:r>
      <w:bookmarkStart w:id="21809" w:name="_ETM_Q58_599880"/>
      <w:bookmarkEnd w:id="21809"/>
      <w:r>
        <w:rPr>
          <w:rtl/>
        </w:rPr>
        <w:t xml:space="preserve">אבל </w:t>
      </w:r>
      <w:bookmarkStart w:id="21810" w:name="_ETM_Q58_600119"/>
      <w:bookmarkEnd w:id="21810"/>
      <w:r>
        <w:rPr>
          <w:rtl/>
        </w:rPr>
        <w:t xml:space="preserve">להוציא </w:t>
      </w:r>
      <w:bookmarkStart w:id="21811" w:name="_ETM_Q58_600420"/>
      <w:bookmarkEnd w:id="21811"/>
      <w:r>
        <w:rPr>
          <w:rtl/>
        </w:rPr>
        <w:t xml:space="preserve">רישיון </w:t>
      </w:r>
      <w:bookmarkStart w:id="21812" w:name="_ETM_Q58_600869"/>
      <w:bookmarkEnd w:id="21812"/>
      <w:r>
        <w:rPr>
          <w:rtl/>
        </w:rPr>
        <w:t>לקייטנה</w:t>
      </w:r>
      <w:r>
        <w:rPr>
          <w:rFonts w:hint="cs"/>
          <w:rtl/>
        </w:rPr>
        <w:t>,</w:t>
      </w:r>
      <w:r>
        <w:rPr>
          <w:rtl/>
        </w:rPr>
        <w:t xml:space="preserve"> </w:t>
      </w:r>
      <w:bookmarkStart w:id="21813" w:name="_ETM_Q58_601349"/>
      <w:bookmarkEnd w:id="21813"/>
      <w:r>
        <w:rPr>
          <w:rtl/>
        </w:rPr>
        <w:t xml:space="preserve">כשנתתם </w:t>
      </w:r>
      <w:bookmarkStart w:id="21814" w:name="_ETM_Q58_601859"/>
      <w:bookmarkEnd w:id="21814"/>
      <w:r>
        <w:rPr>
          <w:rtl/>
        </w:rPr>
        <w:t xml:space="preserve">את </w:t>
      </w:r>
      <w:bookmarkStart w:id="21815" w:name="_ETM_Q58_601950"/>
      <w:bookmarkEnd w:id="21815"/>
      <w:r>
        <w:rPr>
          <w:rtl/>
        </w:rPr>
        <w:t xml:space="preserve">האישור </w:t>
      </w:r>
      <w:bookmarkStart w:id="21816" w:name="_ETM_Q58_602339"/>
      <w:bookmarkEnd w:id="21816"/>
      <w:r>
        <w:rPr>
          <w:rtl/>
        </w:rPr>
        <w:t xml:space="preserve">רק </w:t>
      </w:r>
      <w:bookmarkStart w:id="21817" w:name="_ETM_Q58_602490"/>
      <w:bookmarkEnd w:id="21817"/>
      <w:r>
        <w:rPr>
          <w:rtl/>
        </w:rPr>
        <w:t>עכשיו</w:t>
      </w:r>
      <w:r>
        <w:rPr>
          <w:rFonts w:hint="cs"/>
          <w:rtl/>
        </w:rPr>
        <w:t>,</w:t>
      </w:r>
      <w:r>
        <w:rPr>
          <w:rtl/>
        </w:rPr>
        <w:t xml:space="preserve"> </w:t>
      </w:r>
      <w:bookmarkStart w:id="21818" w:name="_ETM_Q58_603740"/>
      <w:bookmarkEnd w:id="21818"/>
      <w:r>
        <w:rPr>
          <w:rtl/>
        </w:rPr>
        <w:t xml:space="preserve">לוקח </w:t>
      </w:r>
      <w:bookmarkStart w:id="21819" w:name="_ETM_Q58_604190"/>
      <w:bookmarkEnd w:id="21819"/>
      <w:r>
        <w:rPr>
          <w:rtl/>
        </w:rPr>
        <w:t xml:space="preserve">שבועות </w:t>
      </w:r>
      <w:bookmarkStart w:id="21820" w:name="_ETM_Q58_604610"/>
      <w:bookmarkEnd w:id="21820"/>
      <w:r>
        <w:rPr>
          <w:rtl/>
        </w:rPr>
        <w:t>ארוכים</w:t>
      </w:r>
      <w:r>
        <w:rPr>
          <w:rFonts w:hint="cs"/>
          <w:rtl/>
        </w:rPr>
        <w:t>.</w:t>
      </w:r>
      <w:r>
        <w:rPr>
          <w:rtl/>
        </w:rPr>
        <w:t xml:space="preserve"> </w:t>
      </w:r>
      <w:bookmarkStart w:id="21821" w:name="_ETM_Q58_605390"/>
      <w:bookmarkEnd w:id="21821"/>
      <w:r>
        <w:rPr>
          <w:rtl/>
        </w:rPr>
        <w:t xml:space="preserve">איך </w:t>
      </w:r>
      <w:bookmarkStart w:id="21822" w:name="_ETM_Q58_605600"/>
      <w:bookmarkEnd w:id="21822"/>
      <w:r>
        <w:rPr>
          <w:rtl/>
        </w:rPr>
        <w:t xml:space="preserve">הם </w:t>
      </w:r>
      <w:bookmarkStart w:id="21823" w:name="_ETM_Q58_605720"/>
      <w:bookmarkEnd w:id="21823"/>
      <w:r>
        <w:rPr>
          <w:rtl/>
        </w:rPr>
        <w:t xml:space="preserve">יוציאו </w:t>
      </w:r>
      <w:bookmarkStart w:id="21824" w:name="_ETM_Q58_606050"/>
      <w:bookmarkEnd w:id="21824"/>
      <w:r>
        <w:rPr>
          <w:rtl/>
        </w:rPr>
        <w:t xml:space="preserve">רישיון </w:t>
      </w:r>
      <w:bookmarkStart w:id="21825" w:name="_ETM_Q58_607049"/>
      <w:bookmarkEnd w:id="21825"/>
      <w:r>
        <w:rPr>
          <w:rtl/>
        </w:rPr>
        <w:t>תוך</w:t>
      </w:r>
      <w:r>
        <w:rPr>
          <w:rFonts w:hint="cs"/>
          <w:rtl/>
        </w:rPr>
        <w:t xml:space="preserve"> ארבעה</w:t>
      </w:r>
      <w:r w:rsidR="008C2389">
        <w:rPr>
          <w:rFonts w:hint="cs"/>
          <w:rtl/>
        </w:rPr>
        <w:t>-</w:t>
      </w:r>
      <w:r>
        <w:rPr>
          <w:rFonts w:hint="cs"/>
          <w:rtl/>
        </w:rPr>
        <w:t xml:space="preserve">חמישה ימים? </w:t>
      </w:r>
      <w:bookmarkStart w:id="21826" w:name="_ETM_Q58_605000"/>
      <w:bookmarkStart w:id="21827" w:name="_ETM_Q58_607349"/>
      <w:bookmarkStart w:id="21828" w:name="_ETM_Q58_607950"/>
      <w:bookmarkStart w:id="21829" w:name="_ETM_Q58_610170"/>
      <w:bookmarkEnd w:id="21826"/>
      <w:bookmarkEnd w:id="21827"/>
      <w:bookmarkEnd w:id="21828"/>
      <w:bookmarkEnd w:id="21829"/>
      <w:r>
        <w:rPr>
          <w:rtl/>
        </w:rPr>
        <w:t xml:space="preserve">אז </w:t>
      </w:r>
      <w:bookmarkStart w:id="21830" w:name="_ETM_Q58_610350"/>
      <w:bookmarkEnd w:id="21830"/>
      <w:r>
        <w:rPr>
          <w:rtl/>
        </w:rPr>
        <w:t xml:space="preserve">במקום </w:t>
      </w:r>
      <w:bookmarkStart w:id="21831" w:name="_ETM_Q58_610650"/>
      <w:bookmarkEnd w:id="21831"/>
      <w:r>
        <w:rPr>
          <w:rtl/>
        </w:rPr>
        <w:t xml:space="preserve">לבוא </w:t>
      </w:r>
      <w:bookmarkStart w:id="21832" w:name="_ETM_Q58_610890"/>
      <w:bookmarkEnd w:id="21832"/>
      <w:r>
        <w:rPr>
          <w:rtl/>
        </w:rPr>
        <w:t xml:space="preserve">עם </w:t>
      </w:r>
      <w:bookmarkStart w:id="21833" w:name="_ETM_Q58_610980"/>
      <w:bookmarkEnd w:id="21833"/>
      <w:r>
        <w:rPr>
          <w:rtl/>
        </w:rPr>
        <w:t>ת</w:t>
      </w:r>
      <w:r>
        <w:rPr>
          <w:rFonts w:hint="cs"/>
          <w:rtl/>
        </w:rPr>
        <w:t>ו</w:t>
      </w:r>
      <w:r>
        <w:rPr>
          <w:rtl/>
        </w:rPr>
        <w:t xml:space="preserve">כנית </w:t>
      </w:r>
      <w:bookmarkStart w:id="21834" w:name="_ETM_Q58_611940"/>
      <w:bookmarkEnd w:id="21834"/>
      <w:r>
        <w:rPr>
          <w:rtl/>
        </w:rPr>
        <w:t xml:space="preserve">ולהגיד </w:t>
      </w:r>
      <w:bookmarkStart w:id="21835" w:name="_ETM_Q58_612300"/>
      <w:bookmarkEnd w:id="21835"/>
      <w:r>
        <w:rPr>
          <w:rtl/>
        </w:rPr>
        <w:t xml:space="preserve">למפעילי </w:t>
      </w:r>
      <w:bookmarkStart w:id="21836" w:name="_ETM_Q58_612750"/>
      <w:bookmarkEnd w:id="21836"/>
      <w:r>
        <w:rPr>
          <w:rtl/>
        </w:rPr>
        <w:t>הקייטנות</w:t>
      </w:r>
      <w:r>
        <w:rPr>
          <w:rFonts w:hint="cs"/>
          <w:rtl/>
        </w:rPr>
        <w:t xml:space="preserve">: </w:t>
      </w:r>
      <w:r>
        <w:rPr>
          <w:rtl/>
        </w:rPr>
        <w:t xml:space="preserve">מי </w:t>
      </w:r>
      <w:bookmarkStart w:id="21837" w:name="_ETM_Q58_613800"/>
      <w:bookmarkEnd w:id="21837"/>
      <w:r>
        <w:rPr>
          <w:rtl/>
        </w:rPr>
        <w:t xml:space="preserve">שהיה </w:t>
      </w:r>
      <w:bookmarkStart w:id="21838" w:name="_ETM_Q58_614010"/>
      <w:bookmarkEnd w:id="21838"/>
      <w:r>
        <w:rPr>
          <w:rtl/>
        </w:rPr>
        <w:t xml:space="preserve">לו </w:t>
      </w:r>
      <w:bookmarkStart w:id="21839" w:name="_ETM_Q58_614100"/>
      <w:bookmarkEnd w:id="21839"/>
      <w:r>
        <w:rPr>
          <w:rtl/>
        </w:rPr>
        <w:t xml:space="preserve">רישיון </w:t>
      </w:r>
      <w:bookmarkStart w:id="21840" w:name="_ETM_Q58_614430"/>
      <w:bookmarkEnd w:id="21840"/>
      <w:r>
        <w:rPr>
          <w:rtl/>
        </w:rPr>
        <w:t xml:space="preserve">עסק </w:t>
      </w:r>
      <w:bookmarkStart w:id="21841" w:name="_ETM_Q58_614670"/>
      <w:bookmarkEnd w:id="21841"/>
      <w:r>
        <w:rPr>
          <w:rFonts w:hint="cs"/>
          <w:rtl/>
        </w:rPr>
        <w:t>ב</w:t>
      </w:r>
      <w:r>
        <w:rPr>
          <w:rtl/>
        </w:rPr>
        <w:t xml:space="preserve">שנה </w:t>
      </w:r>
      <w:bookmarkStart w:id="21842" w:name="_ETM_Q58_614940"/>
      <w:bookmarkEnd w:id="21842"/>
      <w:r>
        <w:rPr>
          <w:rtl/>
        </w:rPr>
        <w:t>שעברה</w:t>
      </w:r>
      <w:r>
        <w:rPr>
          <w:rFonts w:hint="cs"/>
          <w:rtl/>
        </w:rPr>
        <w:t>,</w:t>
      </w:r>
      <w:r>
        <w:rPr>
          <w:rtl/>
        </w:rPr>
        <w:t xml:space="preserve"> </w:t>
      </w:r>
      <w:bookmarkStart w:id="21843" w:name="_ETM_Q58_615600"/>
      <w:bookmarkEnd w:id="21843"/>
      <w:r>
        <w:rPr>
          <w:rtl/>
        </w:rPr>
        <w:t xml:space="preserve">אנחנו </w:t>
      </w:r>
      <w:bookmarkStart w:id="21844" w:name="_ETM_Q58_615840"/>
      <w:bookmarkEnd w:id="21844"/>
      <w:r>
        <w:rPr>
          <w:rtl/>
        </w:rPr>
        <w:t xml:space="preserve">נותנים </w:t>
      </w:r>
      <w:bookmarkStart w:id="21845" w:name="_ETM_Q58_616110"/>
      <w:bookmarkEnd w:id="21845"/>
      <w:r>
        <w:rPr>
          <w:rtl/>
        </w:rPr>
        <w:t xml:space="preserve">לו </w:t>
      </w:r>
      <w:bookmarkStart w:id="21846" w:name="_ETM_Q58_616200"/>
      <w:bookmarkEnd w:id="21846"/>
      <w:r>
        <w:rPr>
          <w:rtl/>
        </w:rPr>
        <w:t xml:space="preserve">רישיון </w:t>
      </w:r>
      <w:bookmarkStart w:id="21847" w:name="_ETM_Q58_616500"/>
      <w:bookmarkEnd w:id="21847"/>
      <w:r>
        <w:rPr>
          <w:rtl/>
        </w:rPr>
        <w:t xml:space="preserve">עסק </w:t>
      </w:r>
      <w:bookmarkStart w:id="21848" w:name="_ETM_Q58_616740"/>
      <w:bookmarkEnd w:id="21848"/>
      <w:r>
        <w:rPr>
          <w:rtl/>
        </w:rPr>
        <w:t xml:space="preserve">באופן </w:t>
      </w:r>
      <w:bookmarkStart w:id="21849" w:name="_ETM_Q58_617040"/>
      <w:bookmarkEnd w:id="21849"/>
      <w:r>
        <w:rPr>
          <w:rtl/>
        </w:rPr>
        <w:t>אוטומטי</w:t>
      </w:r>
      <w:r>
        <w:rPr>
          <w:rFonts w:hint="cs"/>
          <w:rtl/>
        </w:rPr>
        <w:t>,</w:t>
      </w:r>
      <w:r>
        <w:rPr>
          <w:rtl/>
        </w:rPr>
        <w:t xml:space="preserve"> </w:t>
      </w:r>
      <w:bookmarkStart w:id="21850" w:name="_ETM_Q58_617550"/>
      <w:bookmarkEnd w:id="21850"/>
      <w:r>
        <w:rPr>
          <w:rtl/>
        </w:rPr>
        <w:t xml:space="preserve">וניתן </w:t>
      </w:r>
      <w:bookmarkStart w:id="21851" w:name="_ETM_Q58_617880"/>
      <w:bookmarkEnd w:id="21851"/>
      <w:r>
        <w:rPr>
          <w:rtl/>
        </w:rPr>
        <w:t xml:space="preserve">לכם </w:t>
      </w:r>
      <w:bookmarkStart w:id="21852" w:name="_ETM_Q58_618090"/>
      <w:bookmarkEnd w:id="21852"/>
      <w:r>
        <w:rPr>
          <w:rtl/>
        </w:rPr>
        <w:t xml:space="preserve">רישיון </w:t>
      </w:r>
      <w:bookmarkStart w:id="21853" w:name="_ETM_Q58_618420"/>
      <w:bookmarkEnd w:id="21853"/>
      <w:r>
        <w:rPr>
          <w:rtl/>
        </w:rPr>
        <w:t xml:space="preserve">עסק </w:t>
      </w:r>
      <w:bookmarkStart w:id="21854" w:name="_ETM_Q58_618660"/>
      <w:bookmarkEnd w:id="21854"/>
      <w:r>
        <w:rPr>
          <w:rtl/>
        </w:rPr>
        <w:t>על</w:t>
      </w:r>
      <w:bookmarkStart w:id="21855" w:name="_ETM_Q58_618750"/>
      <w:bookmarkEnd w:id="21855"/>
      <w:r>
        <w:rPr>
          <w:rFonts w:hint="cs"/>
          <w:rtl/>
        </w:rPr>
        <w:t xml:space="preserve"> </w:t>
      </w:r>
      <w:r>
        <w:rPr>
          <w:rtl/>
        </w:rPr>
        <w:t xml:space="preserve">פי </w:t>
      </w:r>
      <w:bookmarkStart w:id="21856" w:name="_ETM_Q58_618900"/>
      <w:bookmarkEnd w:id="21856"/>
      <w:r>
        <w:rPr>
          <w:rtl/>
        </w:rPr>
        <w:t>תצהיר</w:t>
      </w:r>
      <w:r>
        <w:rPr>
          <w:rFonts w:hint="cs"/>
          <w:rtl/>
        </w:rPr>
        <w:t>,</w:t>
      </w:r>
      <w:r>
        <w:rPr>
          <w:rtl/>
        </w:rPr>
        <w:t xml:space="preserve"> </w:t>
      </w:r>
      <w:bookmarkStart w:id="21857" w:name="_ETM_Q58_619650"/>
      <w:bookmarkEnd w:id="21857"/>
      <w:r>
        <w:rPr>
          <w:rtl/>
        </w:rPr>
        <w:t xml:space="preserve">וניתן </w:t>
      </w:r>
      <w:bookmarkStart w:id="21858" w:name="_ETM_Q58_620070"/>
      <w:bookmarkEnd w:id="21858"/>
      <w:r>
        <w:rPr>
          <w:rtl/>
        </w:rPr>
        <w:t xml:space="preserve">הקלות </w:t>
      </w:r>
      <w:bookmarkStart w:id="21859" w:name="_ETM_Q58_620460"/>
      <w:bookmarkEnd w:id="21859"/>
      <w:r>
        <w:rPr>
          <w:rtl/>
        </w:rPr>
        <w:t xml:space="preserve">כאלה </w:t>
      </w:r>
      <w:bookmarkStart w:id="21860" w:name="_ETM_Q58_620850"/>
      <w:bookmarkEnd w:id="21860"/>
      <w:r>
        <w:rPr>
          <w:rtl/>
        </w:rPr>
        <w:t>ואחרות</w:t>
      </w:r>
      <w:r>
        <w:rPr>
          <w:rFonts w:hint="cs"/>
          <w:rtl/>
        </w:rPr>
        <w:t xml:space="preserve"> </w:t>
      </w:r>
      <w:r w:rsidR="00D86574">
        <w:rPr>
          <w:rFonts w:hint="eastAsia"/>
          <w:rtl/>
        </w:rPr>
        <w:t>–</w:t>
      </w:r>
      <w:r>
        <w:rPr>
          <w:rtl/>
        </w:rPr>
        <w:t xml:space="preserve"> </w:t>
      </w:r>
      <w:bookmarkStart w:id="21861" w:name="_ETM_Q58_621920"/>
      <w:bookmarkEnd w:id="21861"/>
      <w:r>
        <w:rPr>
          <w:rtl/>
        </w:rPr>
        <w:t xml:space="preserve">שולפים </w:t>
      </w:r>
      <w:bookmarkStart w:id="21862" w:name="_ETM_Q58_622940"/>
      <w:bookmarkEnd w:id="21862"/>
      <w:r>
        <w:rPr>
          <w:rtl/>
        </w:rPr>
        <w:t xml:space="preserve">מהמותן </w:t>
      </w:r>
      <w:bookmarkStart w:id="21863" w:name="_ETM_Q58_623510"/>
      <w:bookmarkEnd w:id="21863"/>
      <w:r>
        <w:rPr>
          <w:rtl/>
        </w:rPr>
        <w:t>סיפורים</w:t>
      </w:r>
      <w:r>
        <w:rPr>
          <w:rFonts w:hint="cs"/>
          <w:rtl/>
        </w:rPr>
        <w:t>.</w:t>
      </w:r>
      <w:r>
        <w:rPr>
          <w:rtl/>
        </w:rPr>
        <w:t xml:space="preserve"> </w:t>
      </w:r>
      <w:bookmarkStart w:id="21864" w:name="_ETM_Q58_624800"/>
      <w:bookmarkEnd w:id="21864"/>
      <w:r>
        <w:rPr>
          <w:rtl/>
        </w:rPr>
        <w:t xml:space="preserve">ומפעילי </w:t>
      </w:r>
      <w:bookmarkStart w:id="21865" w:name="_ETM_Q58_625400"/>
      <w:bookmarkEnd w:id="21865"/>
      <w:r>
        <w:rPr>
          <w:rFonts w:hint="cs"/>
          <w:rtl/>
        </w:rPr>
        <w:t>ה</w:t>
      </w:r>
      <w:r>
        <w:rPr>
          <w:rtl/>
        </w:rPr>
        <w:t xml:space="preserve">קייטנות </w:t>
      </w:r>
      <w:bookmarkStart w:id="21866" w:name="_ETM_Q58_626520"/>
      <w:bookmarkEnd w:id="21866"/>
      <w:r>
        <w:rPr>
          <w:rtl/>
        </w:rPr>
        <w:t xml:space="preserve">גם </w:t>
      </w:r>
      <w:bookmarkStart w:id="21867" w:name="_ETM_Q58_626850"/>
      <w:bookmarkEnd w:id="21867"/>
      <w:r>
        <w:rPr>
          <w:rFonts w:hint="cs"/>
          <w:rtl/>
        </w:rPr>
        <w:t>ה</w:t>
      </w:r>
      <w:r>
        <w:rPr>
          <w:rtl/>
        </w:rPr>
        <w:t xml:space="preserve">ם </w:t>
      </w:r>
      <w:bookmarkStart w:id="21868" w:name="_ETM_Q58_627880"/>
      <w:bookmarkEnd w:id="21868"/>
      <w:r>
        <w:rPr>
          <w:rtl/>
        </w:rPr>
        <w:t xml:space="preserve">עומדים </w:t>
      </w:r>
      <w:bookmarkStart w:id="21869" w:name="_ETM_Q58_628240"/>
      <w:bookmarkEnd w:id="21869"/>
      <w:r>
        <w:rPr>
          <w:rtl/>
        </w:rPr>
        <w:t xml:space="preserve">כעניים </w:t>
      </w:r>
      <w:bookmarkStart w:id="21870" w:name="_ETM_Q58_628780"/>
      <w:bookmarkEnd w:id="21870"/>
      <w:r>
        <w:rPr>
          <w:rtl/>
        </w:rPr>
        <w:t>בפתח</w:t>
      </w:r>
      <w:r>
        <w:rPr>
          <w:rFonts w:hint="cs"/>
          <w:rtl/>
        </w:rPr>
        <w:t>,</w:t>
      </w:r>
      <w:r>
        <w:rPr>
          <w:rtl/>
        </w:rPr>
        <w:t xml:space="preserve"> </w:t>
      </w:r>
      <w:bookmarkStart w:id="21871" w:name="_ETM_Q58_629980"/>
      <w:bookmarkEnd w:id="21871"/>
      <w:r>
        <w:rPr>
          <w:rtl/>
        </w:rPr>
        <w:t xml:space="preserve">ומתחננים </w:t>
      </w:r>
      <w:bookmarkStart w:id="21872" w:name="_ETM_Q58_630730"/>
      <w:bookmarkEnd w:id="21872"/>
      <w:r>
        <w:rPr>
          <w:rtl/>
        </w:rPr>
        <w:t xml:space="preserve">בפני </w:t>
      </w:r>
      <w:bookmarkStart w:id="21873" w:name="_ETM_Q58_631060"/>
      <w:bookmarkEnd w:id="21873"/>
      <w:r>
        <w:rPr>
          <w:rtl/>
        </w:rPr>
        <w:t>הממשלה</w:t>
      </w:r>
      <w:bookmarkStart w:id="21874" w:name="_ETM_Q58_632720"/>
      <w:bookmarkEnd w:id="21874"/>
      <w:r>
        <w:rPr>
          <w:rFonts w:hint="cs"/>
          <w:rtl/>
        </w:rPr>
        <w:t xml:space="preserve">: </w:t>
      </w:r>
      <w:r>
        <w:rPr>
          <w:rtl/>
        </w:rPr>
        <w:t xml:space="preserve">תנו </w:t>
      </w:r>
      <w:bookmarkStart w:id="21875" w:name="_ETM_Q58_632870"/>
      <w:bookmarkEnd w:id="21875"/>
      <w:r>
        <w:rPr>
          <w:rtl/>
        </w:rPr>
        <w:t xml:space="preserve">לנו </w:t>
      </w:r>
      <w:bookmarkStart w:id="21876" w:name="_ETM_Q58_633080"/>
      <w:bookmarkEnd w:id="21876"/>
      <w:r>
        <w:rPr>
          <w:rtl/>
        </w:rPr>
        <w:t>ת</w:t>
      </w:r>
      <w:r>
        <w:rPr>
          <w:rFonts w:hint="cs"/>
          <w:rtl/>
        </w:rPr>
        <w:t>ו</w:t>
      </w:r>
      <w:r>
        <w:rPr>
          <w:rtl/>
        </w:rPr>
        <w:t>כנית</w:t>
      </w:r>
      <w:r>
        <w:rPr>
          <w:rFonts w:hint="cs"/>
          <w:rtl/>
        </w:rPr>
        <w:t>,</w:t>
      </w:r>
      <w:r>
        <w:rPr>
          <w:rtl/>
        </w:rPr>
        <w:t xml:space="preserve"> </w:t>
      </w:r>
      <w:bookmarkStart w:id="21877" w:name="_ETM_Q58_633999"/>
      <w:bookmarkEnd w:id="21877"/>
      <w:r>
        <w:rPr>
          <w:rtl/>
        </w:rPr>
        <w:t xml:space="preserve">תגידו </w:t>
      </w:r>
      <w:bookmarkStart w:id="21878" w:name="_ETM_Q58_634510"/>
      <w:bookmarkEnd w:id="21878"/>
      <w:r>
        <w:rPr>
          <w:rtl/>
        </w:rPr>
        <w:t xml:space="preserve">לנו </w:t>
      </w:r>
      <w:bookmarkStart w:id="21879" w:name="_ETM_Q58_634779"/>
      <w:bookmarkEnd w:id="21879"/>
      <w:r>
        <w:rPr>
          <w:rtl/>
        </w:rPr>
        <w:t xml:space="preserve">איך </w:t>
      </w:r>
      <w:bookmarkStart w:id="21880" w:name="_ETM_Q58_634959"/>
      <w:bookmarkEnd w:id="21880"/>
      <w:r>
        <w:rPr>
          <w:rtl/>
        </w:rPr>
        <w:t>לעבוד</w:t>
      </w:r>
      <w:r>
        <w:rPr>
          <w:rFonts w:hint="cs"/>
          <w:rtl/>
        </w:rPr>
        <w:t xml:space="preserve"> </w:t>
      </w:r>
      <w:bookmarkStart w:id="21881" w:name="_ETM_Q58_634000"/>
      <w:bookmarkEnd w:id="21881"/>
      <w:r w:rsidR="00D86574">
        <w:rPr>
          <w:rtl/>
        </w:rPr>
        <w:t>–</w:t>
      </w:r>
      <w:r>
        <w:rPr>
          <w:rtl/>
        </w:rPr>
        <w:t xml:space="preserve"> </w:t>
      </w:r>
      <w:bookmarkStart w:id="21882" w:name="_ETM_Q58_636890"/>
      <w:bookmarkEnd w:id="21882"/>
      <w:r>
        <w:rPr>
          <w:rtl/>
        </w:rPr>
        <w:t>כלום</w:t>
      </w:r>
      <w:r>
        <w:rPr>
          <w:rFonts w:hint="cs"/>
          <w:rtl/>
        </w:rPr>
        <w:t>;</w:t>
      </w:r>
      <w:r>
        <w:rPr>
          <w:rtl/>
        </w:rPr>
        <w:t xml:space="preserve"> </w:t>
      </w:r>
      <w:bookmarkStart w:id="21883" w:name="_ETM_Q58_638490"/>
      <w:bookmarkEnd w:id="21883"/>
      <w:r>
        <w:rPr>
          <w:rtl/>
        </w:rPr>
        <w:t xml:space="preserve">ואותו </w:t>
      </w:r>
      <w:bookmarkStart w:id="21884" w:name="_ETM_Q58_638820"/>
      <w:bookmarkEnd w:id="21884"/>
      <w:r>
        <w:rPr>
          <w:rtl/>
        </w:rPr>
        <w:t xml:space="preserve">דבר </w:t>
      </w:r>
      <w:bookmarkStart w:id="21885" w:name="_ETM_Q58_639180"/>
      <w:bookmarkEnd w:id="21885"/>
      <w:r>
        <w:rPr>
          <w:rFonts w:hint="cs"/>
          <w:rtl/>
        </w:rPr>
        <w:t>עם</w:t>
      </w:r>
      <w:r>
        <w:rPr>
          <w:rtl/>
        </w:rPr>
        <w:t xml:space="preserve"> </w:t>
      </w:r>
      <w:bookmarkStart w:id="21886" w:name="_ETM_Q58_639300"/>
      <w:bookmarkEnd w:id="21886"/>
      <w:r>
        <w:rPr>
          <w:rtl/>
        </w:rPr>
        <w:t xml:space="preserve">אולמות </w:t>
      </w:r>
      <w:bookmarkStart w:id="21887" w:name="_ETM_Q58_639630"/>
      <w:bookmarkEnd w:id="21887"/>
      <w:r>
        <w:rPr>
          <w:rtl/>
        </w:rPr>
        <w:t>האירועים</w:t>
      </w:r>
      <w:r>
        <w:rPr>
          <w:rFonts w:hint="cs"/>
          <w:rtl/>
        </w:rPr>
        <w:t>;</w:t>
      </w:r>
      <w:r>
        <w:rPr>
          <w:rtl/>
        </w:rPr>
        <w:t xml:space="preserve"> </w:t>
      </w:r>
      <w:bookmarkStart w:id="21888" w:name="_ETM_Q58_641380"/>
      <w:bookmarkEnd w:id="21888"/>
      <w:r>
        <w:rPr>
          <w:rtl/>
        </w:rPr>
        <w:t xml:space="preserve">ואותו </w:t>
      </w:r>
      <w:bookmarkStart w:id="21889" w:name="_ETM_Q58_641710"/>
      <w:bookmarkEnd w:id="21889"/>
      <w:r>
        <w:rPr>
          <w:rtl/>
        </w:rPr>
        <w:t xml:space="preserve">דבר </w:t>
      </w:r>
      <w:bookmarkStart w:id="21890" w:name="_ETM_Q58_642100"/>
      <w:bookmarkEnd w:id="21890"/>
      <w:r>
        <w:rPr>
          <w:rFonts w:hint="cs"/>
          <w:rtl/>
        </w:rPr>
        <w:t>עם</w:t>
      </w:r>
      <w:r>
        <w:rPr>
          <w:rtl/>
        </w:rPr>
        <w:t xml:space="preserve"> </w:t>
      </w:r>
      <w:bookmarkStart w:id="21891" w:name="_ETM_Q58_642190"/>
      <w:bookmarkEnd w:id="21891"/>
      <w:r>
        <w:rPr>
          <w:rtl/>
        </w:rPr>
        <w:t xml:space="preserve">המשחקיות </w:t>
      </w:r>
      <w:bookmarkStart w:id="21892" w:name="_ETM_Q58_642940"/>
      <w:bookmarkEnd w:id="21892"/>
      <w:r>
        <w:rPr>
          <w:rtl/>
        </w:rPr>
        <w:t xml:space="preserve">של </w:t>
      </w:r>
      <w:bookmarkStart w:id="21893" w:name="_ETM_Q58_643090"/>
      <w:bookmarkEnd w:id="21893"/>
      <w:r>
        <w:rPr>
          <w:rtl/>
        </w:rPr>
        <w:t>הילדים</w:t>
      </w:r>
      <w:r>
        <w:rPr>
          <w:rFonts w:hint="cs"/>
          <w:rtl/>
        </w:rPr>
        <w:t>,</w:t>
      </w:r>
      <w:r>
        <w:rPr>
          <w:rtl/>
        </w:rPr>
        <w:t xml:space="preserve"> </w:t>
      </w:r>
      <w:bookmarkStart w:id="21894" w:name="_ETM_Q58_644250"/>
      <w:bookmarkEnd w:id="21894"/>
      <w:r>
        <w:rPr>
          <w:rtl/>
        </w:rPr>
        <w:t xml:space="preserve">כי </w:t>
      </w:r>
      <w:bookmarkStart w:id="21895" w:name="_ETM_Q58_644400"/>
      <w:bookmarkEnd w:id="21895"/>
      <w:r>
        <w:rPr>
          <w:rtl/>
        </w:rPr>
        <w:t xml:space="preserve">זה </w:t>
      </w:r>
      <w:bookmarkStart w:id="21896" w:name="_ETM_Q58_644550"/>
      <w:bookmarkEnd w:id="21896"/>
      <w:r>
        <w:rPr>
          <w:rtl/>
        </w:rPr>
        <w:t xml:space="preserve">בסדר </w:t>
      </w:r>
      <w:bookmarkStart w:id="21897" w:name="_ETM_Q58_645690"/>
      <w:bookmarkEnd w:id="21897"/>
      <w:r>
        <w:rPr>
          <w:rtl/>
        </w:rPr>
        <w:t xml:space="preserve">שתיקחו </w:t>
      </w:r>
      <w:bookmarkStart w:id="21898" w:name="_ETM_Q58_646290"/>
      <w:bookmarkEnd w:id="21898"/>
      <w:r>
        <w:rPr>
          <w:rtl/>
        </w:rPr>
        <w:t xml:space="preserve">את </w:t>
      </w:r>
      <w:bookmarkStart w:id="21899" w:name="_ETM_Q58_646380"/>
      <w:bookmarkEnd w:id="21899"/>
      <w:r>
        <w:rPr>
          <w:rtl/>
        </w:rPr>
        <w:t xml:space="preserve">הילדים </w:t>
      </w:r>
      <w:bookmarkStart w:id="21900" w:name="_ETM_Q58_646770"/>
      <w:bookmarkEnd w:id="21900"/>
      <w:r>
        <w:rPr>
          <w:rtl/>
        </w:rPr>
        <w:t xml:space="preserve">שלכם </w:t>
      </w:r>
      <w:bookmarkStart w:id="21901" w:name="_ETM_Q58_647130"/>
      <w:bookmarkEnd w:id="21901"/>
      <w:r>
        <w:rPr>
          <w:rtl/>
        </w:rPr>
        <w:t>להתגל</w:t>
      </w:r>
      <w:r>
        <w:rPr>
          <w:rFonts w:hint="cs"/>
          <w:rtl/>
        </w:rPr>
        <w:t>ש</w:t>
      </w:r>
      <w:r>
        <w:rPr>
          <w:rtl/>
        </w:rPr>
        <w:t xml:space="preserve"> </w:t>
      </w:r>
      <w:bookmarkStart w:id="21902" w:name="_ETM_Q58_647550"/>
      <w:bookmarkEnd w:id="21902"/>
      <w:r>
        <w:rPr>
          <w:rtl/>
        </w:rPr>
        <w:t xml:space="preserve">במגלשה </w:t>
      </w:r>
      <w:bookmarkStart w:id="21903" w:name="_ETM_Q58_648120"/>
      <w:bookmarkEnd w:id="21903"/>
      <w:r>
        <w:rPr>
          <w:rtl/>
        </w:rPr>
        <w:t xml:space="preserve">העירונית </w:t>
      </w:r>
      <w:bookmarkStart w:id="21904" w:name="_ETM_Q58_648480"/>
      <w:bookmarkEnd w:id="21904"/>
      <w:r>
        <w:rPr>
          <w:rtl/>
        </w:rPr>
        <w:t xml:space="preserve">שלא </w:t>
      </w:r>
      <w:bookmarkStart w:id="21905" w:name="_ETM_Q58_648660"/>
      <w:bookmarkEnd w:id="21905"/>
      <w:r>
        <w:rPr>
          <w:rtl/>
        </w:rPr>
        <w:t xml:space="preserve">עוברת </w:t>
      </w:r>
      <w:bookmarkStart w:id="21906" w:name="_ETM_Q58_648959"/>
      <w:bookmarkEnd w:id="21906"/>
      <w:r>
        <w:rPr>
          <w:rtl/>
        </w:rPr>
        <w:t xml:space="preserve">שום </w:t>
      </w:r>
      <w:bookmarkStart w:id="21907" w:name="_ETM_Q58_649140"/>
      <w:bookmarkEnd w:id="21907"/>
      <w:r>
        <w:rPr>
          <w:rtl/>
        </w:rPr>
        <w:t xml:space="preserve">חיטוי </w:t>
      </w:r>
      <w:bookmarkStart w:id="21908" w:name="_ETM_Q58_649530"/>
      <w:bookmarkEnd w:id="21908"/>
      <w:r>
        <w:rPr>
          <w:rtl/>
        </w:rPr>
        <w:t xml:space="preserve">ושום </w:t>
      </w:r>
      <w:bookmarkStart w:id="21909" w:name="_ETM_Q58_649860"/>
      <w:bookmarkEnd w:id="21909"/>
      <w:r>
        <w:rPr>
          <w:rtl/>
        </w:rPr>
        <w:t xml:space="preserve">ניקוי </w:t>
      </w:r>
      <w:bookmarkStart w:id="21910" w:name="_ETM_Q58_650160"/>
      <w:bookmarkEnd w:id="21910"/>
      <w:r>
        <w:rPr>
          <w:rtl/>
        </w:rPr>
        <w:t xml:space="preserve">ושום </w:t>
      </w:r>
      <w:bookmarkStart w:id="21911" w:name="_ETM_Q58_650459"/>
      <w:bookmarkEnd w:id="21911"/>
      <w:r>
        <w:rPr>
          <w:rtl/>
        </w:rPr>
        <w:t>דבר</w:t>
      </w:r>
      <w:r>
        <w:rPr>
          <w:rFonts w:hint="cs"/>
          <w:rtl/>
        </w:rPr>
        <w:t>.</w:t>
      </w:r>
      <w:r>
        <w:rPr>
          <w:rtl/>
        </w:rPr>
        <w:t xml:space="preserve"> </w:t>
      </w:r>
      <w:bookmarkStart w:id="21912" w:name="_ETM_Q58_651520"/>
      <w:bookmarkEnd w:id="21912"/>
      <w:r>
        <w:rPr>
          <w:rtl/>
        </w:rPr>
        <w:t xml:space="preserve">אבל </w:t>
      </w:r>
      <w:bookmarkStart w:id="21913" w:name="_ETM_Q58_651760"/>
      <w:bookmarkEnd w:id="21913"/>
      <w:r>
        <w:rPr>
          <w:rtl/>
        </w:rPr>
        <w:t xml:space="preserve">אם </w:t>
      </w:r>
      <w:bookmarkStart w:id="21914" w:name="_ETM_Q58_651850"/>
      <w:bookmarkEnd w:id="21914"/>
      <w:r>
        <w:rPr>
          <w:rtl/>
        </w:rPr>
        <w:t xml:space="preserve">תלכו </w:t>
      </w:r>
      <w:bookmarkStart w:id="21915" w:name="_ETM_Q58_652150"/>
      <w:bookmarkEnd w:id="21915"/>
      <w:r>
        <w:rPr>
          <w:rtl/>
        </w:rPr>
        <w:t>למשחק</w:t>
      </w:r>
      <w:bookmarkStart w:id="21916" w:name="_ETM_Q58_652690"/>
      <w:bookmarkEnd w:id="21916"/>
      <w:r>
        <w:rPr>
          <w:rtl/>
        </w:rPr>
        <w:t>י</w:t>
      </w:r>
      <w:r>
        <w:rPr>
          <w:rFonts w:hint="cs"/>
          <w:rtl/>
        </w:rPr>
        <w:t>י</w:t>
      </w:r>
      <w:r>
        <w:rPr>
          <w:rtl/>
        </w:rPr>
        <w:t>ה</w:t>
      </w:r>
      <w:r>
        <w:rPr>
          <w:rFonts w:hint="cs"/>
          <w:rtl/>
        </w:rPr>
        <w:t>,</w:t>
      </w:r>
      <w:r>
        <w:rPr>
          <w:rtl/>
        </w:rPr>
        <w:t xml:space="preserve"> </w:t>
      </w:r>
      <w:bookmarkStart w:id="21917" w:name="_ETM_Q58_653499"/>
      <w:bookmarkEnd w:id="21917"/>
      <w:r>
        <w:rPr>
          <w:rtl/>
        </w:rPr>
        <w:t xml:space="preserve">שבעל </w:t>
      </w:r>
      <w:bookmarkStart w:id="21918" w:name="_ETM_Q58_654189"/>
      <w:bookmarkEnd w:id="21918"/>
      <w:r>
        <w:rPr>
          <w:rtl/>
        </w:rPr>
        <w:t>המשחק</w:t>
      </w:r>
      <w:bookmarkStart w:id="21919" w:name="_ETM_Q58_654609"/>
      <w:bookmarkEnd w:id="21919"/>
      <w:r>
        <w:rPr>
          <w:rtl/>
        </w:rPr>
        <w:t>י</w:t>
      </w:r>
      <w:r>
        <w:rPr>
          <w:rFonts w:hint="cs"/>
          <w:rtl/>
        </w:rPr>
        <w:t>י</w:t>
      </w:r>
      <w:r>
        <w:rPr>
          <w:rtl/>
        </w:rPr>
        <w:t xml:space="preserve">ה </w:t>
      </w:r>
      <w:bookmarkStart w:id="21920" w:name="_ETM_Q58_656400"/>
      <w:bookmarkEnd w:id="21920"/>
      <w:r>
        <w:rPr>
          <w:rtl/>
        </w:rPr>
        <w:t xml:space="preserve">ידאג </w:t>
      </w:r>
      <w:bookmarkStart w:id="21921" w:name="_ETM_Q58_656760"/>
      <w:bookmarkEnd w:id="21921"/>
      <w:r>
        <w:rPr>
          <w:rtl/>
        </w:rPr>
        <w:t xml:space="preserve">לשמור </w:t>
      </w:r>
      <w:bookmarkStart w:id="21922" w:name="_ETM_Q58_657210"/>
      <w:bookmarkEnd w:id="21922"/>
      <w:r>
        <w:rPr>
          <w:rtl/>
        </w:rPr>
        <w:t xml:space="preserve">על </w:t>
      </w:r>
      <w:bookmarkStart w:id="21923" w:name="_ETM_Q58_657300"/>
      <w:bookmarkEnd w:id="21923"/>
      <w:r>
        <w:rPr>
          <w:rtl/>
        </w:rPr>
        <w:t>מרווחים</w:t>
      </w:r>
      <w:r>
        <w:rPr>
          <w:rFonts w:hint="cs"/>
          <w:rtl/>
        </w:rPr>
        <w:t xml:space="preserve">, ויהיה שם כל הזמן, וידאג לנקות </w:t>
      </w:r>
      <w:r w:rsidR="00D86574">
        <w:rPr>
          <w:rtl/>
        </w:rPr>
        <w:t>–</w:t>
      </w:r>
      <w:r>
        <w:rPr>
          <w:rFonts w:hint="cs"/>
          <w:rtl/>
        </w:rPr>
        <w:t xml:space="preserve"> </w:t>
      </w:r>
      <w:bookmarkStart w:id="21924" w:name="_ETM_Q58_660000"/>
      <w:bookmarkEnd w:id="21924"/>
      <w:r>
        <w:rPr>
          <w:rFonts w:hint="cs"/>
          <w:rtl/>
        </w:rPr>
        <w:t xml:space="preserve">זה לא. </w:t>
      </w:r>
    </w:p>
    <w:p w:rsidR="007A325F" w:rsidRDefault="007A325F" w:rsidP="001C05C8">
      <w:pPr>
        <w:rPr>
          <w:rtl/>
        </w:rPr>
      </w:pPr>
    </w:p>
    <w:p w:rsidR="007A325F" w:rsidRDefault="007A325F" w:rsidP="001C05C8">
      <w:pPr>
        <w:rPr>
          <w:rtl/>
        </w:rPr>
      </w:pPr>
      <w:bookmarkStart w:id="21925" w:name="_ETM_Q58_663000"/>
      <w:bookmarkStart w:id="21926" w:name="_ETM_Q58_658440"/>
      <w:bookmarkStart w:id="21927" w:name="_ETM_Q58_658860"/>
      <w:bookmarkStart w:id="21928" w:name="_ETM_Q58_659010"/>
      <w:bookmarkStart w:id="21929" w:name="_ETM_Q58_659220"/>
      <w:bookmarkStart w:id="21930" w:name="_ETM_Q58_660450"/>
      <w:bookmarkStart w:id="21931" w:name="_ETM_Q58_661440"/>
      <w:bookmarkStart w:id="21932" w:name="_ETM_Q58_661680"/>
      <w:bookmarkStart w:id="21933" w:name="_ETM_Q58_663470"/>
      <w:bookmarkEnd w:id="21925"/>
      <w:bookmarkEnd w:id="21926"/>
      <w:bookmarkEnd w:id="21927"/>
      <w:bookmarkEnd w:id="21928"/>
      <w:bookmarkEnd w:id="21929"/>
      <w:bookmarkEnd w:id="21930"/>
      <w:bookmarkEnd w:id="21931"/>
      <w:bookmarkEnd w:id="21932"/>
      <w:bookmarkEnd w:id="21933"/>
      <w:r>
        <w:rPr>
          <w:rtl/>
        </w:rPr>
        <w:t xml:space="preserve">אז </w:t>
      </w:r>
      <w:bookmarkStart w:id="21934" w:name="_ETM_Q58_663650"/>
      <w:bookmarkEnd w:id="21934"/>
      <w:r>
        <w:rPr>
          <w:rtl/>
        </w:rPr>
        <w:t>פ</w:t>
      </w:r>
      <w:r w:rsidR="008C2389">
        <w:rPr>
          <w:rFonts w:hint="cs"/>
          <w:rtl/>
        </w:rPr>
        <w:t>ט</w:t>
      </w:r>
      <w:r>
        <w:rPr>
          <w:rtl/>
        </w:rPr>
        <w:t xml:space="preserve">רתם </w:t>
      </w:r>
      <w:bookmarkStart w:id="21935" w:name="_ETM_Q58_664160"/>
      <w:bookmarkEnd w:id="21935"/>
      <w:r>
        <w:rPr>
          <w:rtl/>
        </w:rPr>
        <w:t xml:space="preserve">אותם </w:t>
      </w:r>
      <w:bookmarkStart w:id="21936" w:name="_ETM_Q58_664400"/>
      <w:bookmarkEnd w:id="21936"/>
      <w:r>
        <w:rPr>
          <w:rtl/>
        </w:rPr>
        <w:t xml:space="preserve">מארנונה </w:t>
      </w:r>
      <w:bookmarkStart w:id="21937" w:name="_ETM_Q58_664790"/>
      <w:bookmarkEnd w:id="21937"/>
      <w:r>
        <w:rPr>
          <w:rtl/>
        </w:rPr>
        <w:t xml:space="preserve">עד </w:t>
      </w:r>
      <w:bookmarkStart w:id="21938" w:name="_ETM_Q58_664880"/>
      <w:bookmarkEnd w:id="21938"/>
      <w:r>
        <w:rPr>
          <w:rtl/>
        </w:rPr>
        <w:t xml:space="preserve">31 </w:t>
      </w:r>
      <w:bookmarkStart w:id="21939" w:name="_ETM_Q58_665630"/>
      <w:bookmarkEnd w:id="21939"/>
      <w:r>
        <w:rPr>
          <w:rtl/>
        </w:rPr>
        <w:t>במאי</w:t>
      </w:r>
      <w:r>
        <w:rPr>
          <w:rFonts w:hint="cs"/>
          <w:rtl/>
        </w:rPr>
        <w:t>.</w:t>
      </w:r>
      <w:r>
        <w:rPr>
          <w:rtl/>
        </w:rPr>
        <w:t xml:space="preserve"> </w:t>
      </w:r>
      <w:bookmarkStart w:id="21940" w:name="_ETM_Q58_666349"/>
      <w:bookmarkEnd w:id="21940"/>
      <w:r>
        <w:rPr>
          <w:rtl/>
        </w:rPr>
        <w:t xml:space="preserve">ומה </w:t>
      </w:r>
      <w:bookmarkStart w:id="21941" w:name="_ETM_Q58_666800"/>
      <w:bookmarkEnd w:id="21941"/>
      <w:r>
        <w:rPr>
          <w:rtl/>
        </w:rPr>
        <w:t xml:space="preserve">קורה </w:t>
      </w:r>
      <w:bookmarkStart w:id="21942" w:name="_ETM_Q58_667099"/>
      <w:bookmarkEnd w:id="21942"/>
      <w:r>
        <w:rPr>
          <w:rtl/>
        </w:rPr>
        <w:t xml:space="preserve">בכל </w:t>
      </w:r>
      <w:bookmarkStart w:id="21943" w:name="_ETM_Q58_667459"/>
      <w:bookmarkEnd w:id="21943"/>
      <w:r>
        <w:rPr>
          <w:rtl/>
        </w:rPr>
        <w:t xml:space="preserve">העסקים </w:t>
      </w:r>
      <w:bookmarkStart w:id="21944" w:name="_ETM_Q58_667940"/>
      <w:bookmarkEnd w:id="21944"/>
      <w:r>
        <w:rPr>
          <w:rtl/>
        </w:rPr>
        <w:t xml:space="preserve">האלה </w:t>
      </w:r>
      <w:bookmarkStart w:id="21945" w:name="_ETM_Q58_668209"/>
      <w:bookmarkEnd w:id="21945"/>
      <w:r>
        <w:rPr>
          <w:rtl/>
        </w:rPr>
        <w:t>שסגורים</w:t>
      </w:r>
      <w:r>
        <w:rPr>
          <w:rFonts w:hint="cs"/>
          <w:rtl/>
        </w:rPr>
        <w:t>,</w:t>
      </w:r>
      <w:r>
        <w:rPr>
          <w:rtl/>
        </w:rPr>
        <w:t xml:space="preserve"> </w:t>
      </w:r>
      <w:bookmarkStart w:id="21946" w:name="_ETM_Q58_668840"/>
      <w:bookmarkEnd w:id="21946"/>
      <w:r>
        <w:rPr>
          <w:rtl/>
        </w:rPr>
        <w:t xml:space="preserve">אדוני </w:t>
      </w:r>
      <w:bookmarkStart w:id="21947" w:name="_ETM_Q58_669140"/>
      <w:bookmarkEnd w:id="21947"/>
      <w:r>
        <w:rPr>
          <w:rtl/>
        </w:rPr>
        <w:t xml:space="preserve">ראש </w:t>
      </w:r>
      <w:bookmarkStart w:id="21948" w:name="_ETM_Q58_669349"/>
      <w:bookmarkEnd w:id="21948"/>
      <w:r>
        <w:rPr>
          <w:rtl/>
        </w:rPr>
        <w:t xml:space="preserve">הממשלה </w:t>
      </w:r>
      <w:bookmarkStart w:id="21949" w:name="_ETM_Q58_670190"/>
      <w:bookmarkEnd w:id="21949"/>
      <w:r>
        <w:rPr>
          <w:rtl/>
        </w:rPr>
        <w:t xml:space="preserve">ואדוני </w:t>
      </w:r>
      <w:bookmarkStart w:id="21950" w:name="_ETM_Q58_670610"/>
      <w:bookmarkEnd w:id="21950"/>
      <w:r>
        <w:rPr>
          <w:rtl/>
        </w:rPr>
        <w:t xml:space="preserve">שר </w:t>
      </w:r>
      <w:bookmarkStart w:id="21951" w:name="_ETM_Q58_670910"/>
      <w:bookmarkEnd w:id="21951"/>
      <w:r>
        <w:rPr>
          <w:rtl/>
        </w:rPr>
        <w:t xml:space="preserve">האוצר </w:t>
      </w:r>
      <w:bookmarkStart w:id="21952" w:name="_ETM_Q58_671330"/>
      <w:bookmarkEnd w:id="21952"/>
      <w:r>
        <w:rPr>
          <w:rtl/>
        </w:rPr>
        <w:t xml:space="preserve">ואדוני </w:t>
      </w:r>
      <w:bookmarkStart w:id="21953" w:name="_ETM_Q58_671720"/>
      <w:bookmarkEnd w:id="21953"/>
      <w:r>
        <w:rPr>
          <w:rtl/>
        </w:rPr>
        <w:t xml:space="preserve">שר </w:t>
      </w:r>
      <w:bookmarkStart w:id="21954" w:name="_ETM_Q58_671959"/>
      <w:bookmarkEnd w:id="21954"/>
      <w:r>
        <w:rPr>
          <w:rtl/>
        </w:rPr>
        <w:t>הפנים</w:t>
      </w:r>
      <w:bookmarkStart w:id="21955" w:name="_ETM_Q58_672810"/>
      <w:bookmarkEnd w:id="21955"/>
      <w:r>
        <w:rPr>
          <w:rFonts w:hint="cs"/>
          <w:rtl/>
        </w:rPr>
        <w:t xml:space="preserve">, </w:t>
      </w:r>
      <w:r>
        <w:rPr>
          <w:rtl/>
        </w:rPr>
        <w:t xml:space="preserve">שעדיין </w:t>
      </w:r>
      <w:bookmarkStart w:id="21956" w:name="_ETM_Q58_673560"/>
      <w:bookmarkEnd w:id="21956"/>
      <w:r>
        <w:rPr>
          <w:rtl/>
        </w:rPr>
        <w:t xml:space="preserve">סגורים </w:t>
      </w:r>
      <w:bookmarkStart w:id="21957" w:name="_ETM_Q58_674100"/>
      <w:bookmarkEnd w:id="21957"/>
      <w:r>
        <w:rPr>
          <w:rtl/>
        </w:rPr>
        <w:t xml:space="preserve">ולא </w:t>
      </w:r>
      <w:bookmarkStart w:id="21958" w:name="_ETM_Q58_674310"/>
      <w:bookmarkEnd w:id="21958"/>
      <w:r>
        <w:rPr>
          <w:rtl/>
        </w:rPr>
        <w:t xml:space="preserve">יכולים </w:t>
      </w:r>
      <w:bookmarkStart w:id="21959" w:name="_ETM_Q58_674700"/>
      <w:bookmarkEnd w:id="21959"/>
      <w:r>
        <w:rPr>
          <w:rtl/>
        </w:rPr>
        <w:t>לפעול</w:t>
      </w:r>
      <w:r>
        <w:rPr>
          <w:rFonts w:hint="cs"/>
          <w:rtl/>
        </w:rPr>
        <w:t>?</w:t>
      </w:r>
      <w:r>
        <w:rPr>
          <w:rtl/>
        </w:rPr>
        <w:t xml:space="preserve"> </w:t>
      </w:r>
      <w:bookmarkStart w:id="21960" w:name="_ETM_Q58_675420"/>
      <w:bookmarkEnd w:id="21960"/>
      <w:r>
        <w:rPr>
          <w:rtl/>
        </w:rPr>
        <w:t xml:space="preserve">מאיפה </w:t>
      </w:r>
      <w:bookmarkStart w:id="21961" w:name="_ETM_Q58_675900"/>
      <w:bookmarkEnd w:id="21961"/>
      <w:r>
        <w:rPr>
          <w:rtl/>
        </w:rPr>
        <w:t xml:space="preserve">הם </w:t>
      </w:r>
      <w:bookmarkStart w:id="21962" w:name="_ETM_Q58_676080"/>
      <w:bookmarkEnd w:id="21962"/>
      <w:r>
        <w:rPr>
          <w:rtl/>
        </w:rPr>
        <w:t xml:space="preserve">ישלמו </w:t>
      </w:r>
      <w:bookmarkStart w:id="21963" w:name="_ETM_Q58_676440"/>
      <w:bookmarkEnd w:id="21963"/>
      <w:r>
        <w:rPr>
          <w:rtl/>
        </w:rPr>
        <w:t xml:space="preserve">לכם </w:t>
      </w:r>
      <w:bookmarkStart w:id="21964" w:name="_ETM_Q58_676770"/>
      <w:bookmarkEnd w:id="21964"/>
      <w:r>
        <w:rPr>
          <w:rtl/>
        </w:rPr>
        <w:t xml:space="preserve">את </w:t>
      </w:r>
      <w:bookmarkStart w:id="21965" w:name="_ETM_Q58_676890"/>
      <w:bookmarkEnd w:id="21965"/>
      <w:r>
        <w:rPr>
          <w:rtl/>
        </w:rPr>
        <w:t>הארנונה</w:t>
      </w:r>
      <w:r>
        <w:rPr>
          <w:rFonts w:hint="cs"/>
          <w:rtl/>
        </w:rPr>
        <w:t>?</w:t>
      </w:r>
      <w:r>
        <w:rPr>
          <w:rtl/>
        </w:rPr>
        <w:t xml:space="preserve"> </w:t>
      </w:r>
      <w:bookmarkStart w:id="21966" w:name="_ETM_Q58_678010"/>
      <w:bookmarkEnd w:id="21966"/>
      <w:r>
        <w:rPr>
          <w:rtl/>
        </w:rPr>
        <w:t xml:space="preserve">מאיפה </w:t>
      </w:r>
      <w:bookmarkStart w:id="21967" w:name="_ETM_Q58_678459"/>
      <w:bookmarkEnd w:id="21967"/>
      <w:r>
        <w:rPr>
          <w:rtl/>
        </w:rPr>
        <w:t xml:space="preserve">הם </w:t>
      </w:r>
      <w:bookmarkStart w:id="21968" w:name="_ETM_Q58_678670"/>
      <w:bookmarkEnd w:id="21968"/>
      <w:r>
        <w:rPr>
          <w:rtl/>
        </w:rPr>
        <w:t xml:space="preserve">ישלמו </w:t>
      </w:r>
      <w:bookmarkStart w:id="21969" w:name="_ETM_Q58_678999"/>
      <w:bookmarkEnd w:id="21969"/>
      <w:r>
        <w:rPr>
          <w:rtl/>
        </w:rPr>
        <w:t xml:space="preserve">לכם </w:t>
      </w:r>
      <w:bookmarkStart w:id="21970" w:name="_ETM_Q58_679269"/>
      <w:bookmarkEnd w:id="21970"/>
      <w:r>
        <w:rPr>
          <w:rtl/>
        </w:rPr>
        <w:t xml:space="preserve">את </w:t>
      </w:r>
      <w:bookmarkStart w:id="21971" w:name="_ETM_Q58_679420"/>
      <w:bookmarkEnd w:id="21971"/>
      <w:r>
        <w:rPr>
          <w:rtl/>
        </w:rPr>
        <w:t>המ</w:t>
      </w:r>
      <w:r>
        <w:rPr>
          <w:rFonts w:hint="cs"/>
          <w:rtl/>
        </w:rPr>
        <w:t>י</w:t>
      </w:r>
      <w:r>
        <w:rPr>
          <w:rtl/>
        </w:rPr>
        <w:t>סים</w:t>
      </w:r>
      <w:r>
        <w:rPr>
          <w:rFonts w:hint="cs"/>
          <w:rtl/>
        </w:rPr>
        <w:t>?</w:t>
      </w:r>
      <w:r>
        <w:rPr>
          <w:rtl/>
        </w:rPr>
        <w:t xml:space="preserve"> </w:t>
      </w:r>
      <w:bookmarkStart w:id="21972" w:name="_ETM_Q58_681430"/>
      <w:bookmarkEnd w:id="21972"/>
      <w:r>
        <w:rPr>
          <w:rtl/>
        </w:rPr>
        <w:t xml:space="preserve">אבל </w:t>
      </w:r>
      <w:bookmarkStart w:id="21973" w:name="_ETM_Q58_681670"/>
      <w:bookmarkEnd w:id="21973"/>
      <w:r>
        <w:rPr>
          <w:rtl/>
        </w:rPr>
        <w:t xml:space="preserve">בחקיקת </w:t>
      </w:r>
      <w:bookmarkStart w:id="21974" w:name="_ETM_Q58_682210"/>
      <w:bookmarkEnd w:id="21974"/>
      <w:r>
        <w:rPr>
          <w:rtl/>
        </w:rPr>
        <w:t>מ</w:t>
      </w:r>
      <w:r>
        <w:rPr>
          <w:rFonts w:hint="cs"/>
          <w:rtl/>
        </w:rPr>
        <w:t>י</w:t>
      </w:r>
      <w:r>
        <w:rPr>
          <w:rtl/>
        </w:rPr>
        <w:t xml:space="preserve">סים </w:t>
      </w:r>
      <w:bookmarkStart w:id="21975" w:name="_ETM_Q58_682540"/>
      <w:bookmarkEnd w:id="21975"/>
      <w:r>
        <w:rPr>
          <w:rtl/>
        </w:rPr>
        <w:t xml:space="preserve">עשיתם </w:t>
      </w:r>
      <w:bookmarkStart w:id="21976" w:name="_ETM_Q58_682900"/>
      <w:bookmarkEnd w:id="21976"/>
      <w:r>
        <w:rPr>
          <w:rtl/>
        </w:rPr>
        <w:t>דבר</w:t>
      </w:r>
      <w:r>
        <w:rPr>
          <w:rFonts w:hint="cs"/>
          <w:rtl/>
        </w:rPr>
        <w:t xml:space="preserve"> אחד: החזר </w:t>
      </w:r>
      <w:bookmarkStart w:id="21977" w:name="_ETM_Q58_683170"/>
      <w:bookmarkStart w:id="21978" w:name="_ETM_Q58_684510"/>
      <w:bookmarkStart w:id="21979" w:name="_ETM_Q58_684930"/>
      <w:bookmarkEnd w:id="21977"/>
      <w:bookmarkEnd w:id="21978"/>
      <w:bookmarkEnd w:id="21979"/>
      <w:r>
        <w:rPr>
          <w:rtl/>
        </w:rPr>
        <w:t xml:space="preserve">מס </w:t>
      </w:r>
      <w:bookmarkStart w:id="21980" w:name="_ETM_Q58_685140"/>
      <w:bookmarkEnd w:id="21980"/>
      <w:r>
        <w:rPr>
          <w:rFonts w:hint="cs"/>
          <w:rtl/>
        </w:rPr>
        <w:t xml:space="preserve">לראש הממשלה עשר </w:t>
      </w:r>
      <w:bookmarkStart w:id="21981" w:name="_ETM_Q58_683000"/>
      <w:bookmarkEnd w:id="21981"/>
      <w:r>
        <w:rPr>
          <w:rFonts w:hint="cs"/>
          <w:rtl/>
        </w:rPr>
        <w:t xml:space="preserve">שנים אחורה. </w:t>
      </w:r>
      <w:bookmarkStart w:id="21982" w:name="_ETM_Q58_685860"/>
      <w:bookmarkStart w:id="21983" w:name="_ETM_Q58_686129"/>
      <w:bookmarkStart w:id="21984" w:name="_ETM_Q58_686430"/>
      <w:bookmarkStart w:id="21985" w:name="_ETM_Q58_688829"/>
      <w:bookmarkEnd w:id="21982"/>
      <w:bookmarkEnd w:id="21983"/>
      <w:bookmarkEnd w:id="21984"/>
      <w:bookmarkEnd w:id="21985"/>
      <w:r>
        <w:rPr>
          <w:rtl/>
        </w:rPr>
        <w:t xml:space="preserve">לזה </w:t>
      </w:r>
      <w:bookmarkStart w:id="21986" w:name="_ETM_Q58_689459"/>
      <w:bookmarkEnd w:id="21986"/>
      <w:r>
        <w:rPr>
          <w:rtl/>
        </w:rPr>
        <w:t xml:space="preserve">אתם </w:t>
      </w:r>
      <w:bookmarkStart w:id="21987" w:name="_ETM_Q58_689700"/>
      <w:bookmarkEnd w:id="21987"/>
      <w:r>
        <w:rPr>
          <w:rtl/>
        </w:rPr>
        <w:t xml:space="preserve">מוצאים </w:t>
      </w:r>
      <w:bookmarkStart w:id="21988" w:name="_ETM_Q58_690060"/>
      <w:bookmarkEnd w:id="21988"/>
      <w:r>
        <w:rPr>
          <w:rtl/>
        </w:rPr>
        <w:t xml:space="preserve">את </w:t>
      </w:r>
      <w:bookmarkStart w:id="21989" w:name="_ETM_Q58_690180"/>
      <w:bookmarkEnd w:id="21989"/>
      <w:r>
        <w:rPr>
          <w:rtl/>
        </w:rPr>
        <w:t xml:space="preserve">הזמן </w:t>
      </w:r>
      <w:bookmarkStart w:id="21990" w:name="_ETM_Q58_690959"/>
      <w:bookmarkEnd w:id="21990"/>
      <w:r>
        <w:rPr>
          <w:rtl/>
        </w:rPr>
        <w:t xml:space="preserve">לקיים </w:t>
      </w:r>
      <w:bookmarkStart w:id="21991" w:name="_ETM_Q58_691530"/>
      <w:bookmarkEnd w:id="21991"/>
      <w:r>
        <w:rPr>
          <w:rtl/>
        </w:rPr>
        <w:t xml:space="preserve">דיונים </w:t>
      </w:r>
      <w:bookmarkStart w:id="21992" w:name="_ETM_Q58_691920"/>
      <w:bookmarkEnd w:id="21992"/>
      <w:r>
        <w:rPr>
          <w:rtl/>
        </w:rPr>
        <w:t xml:space="preserve">בוועדת </w:t>
      </w:r>
      <w:bookmarkStart w:id="21993" w:name="_ETM_Q58_692309"/>
      <w:bookmarkEnd w:id="21993"/>
      <w:r>
        <w:rPr>
          <w:rtl/>
        </w:rPr>
        <w:t>הכספים</w:t>
      </w:r>
      <w:r>
        <w:rPr>
          <w:rFonts w:hint="cs"/>
          <w:rtl/>
        </w:rPr>
        <w:t>.</w:t>
      </w:r>
      <w:r>
        <w:rPr>
          <w:rtl/>
        </w:rPr>
        <w:t xml:space="preserve"> </w:t>
      </w:r>
      <w:bookmarkStart w:id="21994" w:name="_ETM_Q58_693719"/>
      <w:bookmarkEnd w:id="21994"/>
      <w:r>
        <w:rPr>
          <w:rtl/>
        </w:rPr>
        <w:t xml:space="preserve">אבל </w:t>
      </w:r>
      <w:bookmarkStart w:id="21995" w:name="_ETM_Q58_693989"/>
      <w:bookmarkEnd w:id="21995"/>
      <w:r>
        <w:rPr>
          <w:rtl/>
        </w:rPr>
        <w:t xml:space="preserve">למצוא </w:t>
      </w:r>
      <w:bookmarkStart w:id="21996" w:name="_ETM_Q58_694319"/>
      <w:bookmarkEnd w:id="21996"/>
      <w:r>
        <w:rPr>
          <w:rtl/>
        </w:rPr>
        <w:t xml:space="preserve">את </w:t>
      </w:r>
      <w:bookmarkStart w:id="21997" w:name="_ETM_Q58_694439"/>
      <w:bookmarkEnd w:id="21997"/>
      <w:r>
        <w:rPr>
          <w:rtl/>
        </w:rPr>
        <w:t xml:space="preserve">הפתרונות </w:t>
      </w:r>
      <w:bookmarkStart w:id="21998" w:name="_ETM_Q58_695730"/>
      <w:bookmarkEnd w:id="21998"/>
      <w:r>
        <w:rPr>
          <w:rtl/>
        </w:rPr>
        <w:t xml:space="preserve">לאלה </w:t>
      </w:r>
      <w:bookmarkStart w:id="21999" w:name="_ETM_Q58_696030"/>
      <w:bookmarkEnd w:id="21999"/>
      <w:r>
        <w:rPr>
          <w:rtl/>
        </w:rPr>
        <w:t xml:space="preserve">שאין </w:t>
      </w:r>
      <w:bookmarkStart w:id="22000" w:name="_ETM_Q58_696390"/>
      <w:bookmarkEnd w:id="22000"/>
      <w:r>
        <w:rPr>
          <w:rtl/>
        </w:rPr>
        <w:t>להם</w:t>
      </w:r>
      <w:r>
        <w:rPr>
          <w:rFonts w:hint="cs"/>
          <w:rtl/>
        </w:rPr>
        <w:t xml:space="preserve"> </w:t>
      </w:r>
      <w:r w:rsidR="00D86574">
        <w:rPr>
          <w:rFonts w:hint="eastAsia"/>
          <w:rtl/>
        </w:rPr>
        <w:t>–</w:t>
      </w:r>
      <w:r>
        <w:rPr>
          <w:rtl/>
        </w:rPr>
        <w:t xml:space="preserve"> </w:t>
      </w:r>
      <w:bookmarkStart w:id="22001" w:name="_ETM_Q58_697859"/>
      <w:bookmarkEnd w:id="22001"/>
      <w:r>
        <w:rPr>
          <w:rtl/>
        </w:rPr>
        <w:t xml:space="preserve">שם </w:t>
      </w:r>
      <w:bookmarkStart w:id="22002" w:name="_ETM_Q58_698129"/>
      <w:bookmarkEnd w:id="22002"/>
      <w:r>
        <w:rPr>
          <w:rtl/>
        </w:rPr>
        <w:t xml:space="preserve">אתם </w:t>
      </w:r>
      <w:bookmarkStart w:id="22003" w:name="_ETM_Q58_698309"/>
      <w:bookmarkEnd w:id="22003"/>
      <w:r>
        <w:rPr>
          <w:rtl/>
        </w:rPr>
        <w:t xml:space="preserve">לא </w:t>
      </w:r>
      <w:bookmarkStart w:id="22004" w:name="_ETM_Q58_698400"/>
      <w:bookmarkEnd w:id="22004"/>
      <w:r>
        <w:rPr>
          <w:rtl/>
        </w:rPr>
        <w:t>מצליחים</w:t>
      </w:r>
      <w:r>
        <w:rPr>
          <w:rFonts w:hint="cs"/>
          <w:rtl/>
        </w:rPr>
        <w:t>.</w:t>
      </w:r>
    </w:p>
    <w:p w:rsidR="007A325F" w:rsidRDefault="007A325F" w:rsidP="001C05C8">
      <w:pPr>
        <w:rPr>
          <w:rtl/>
        </w:rPr>
      </w:pPr>
    </w:p>
    <w:p w:rsidR="007A325F" w:rsidRDefault="007A325F" w:rsidP="001C05C8">
      <w:pPr>
        <w:rPr>
          <w:rtl/>
        </w:rPr>
      </w:pPr>
      <w:bookmarkStart w:id="22005" w:name="_ETM_Q58_700000"/>
      <w:bookmarkStart w:id="22006" w:name="_ETM_Q58_700309"/>
      <w:bookmarkEnd w:id="22005"/>
      <w:bookmarkEnd w:id="22006"/>
      <w:r>
        <w:rPr>
          <w:rtl/>
        </w:rPr>
        <w:t xml:space="preserve">וחמור </w:t>
      </w:r>
      <w:bookmarkStart w:id="22007" w:name="_ETM_Q58_701299"/>
      <w:bookmarkEnd w:id="22007"/>
      <w:r>
        <w:rPr>
          <w:rtl/>
        </w:rPr>
        <w:t>מכך</w:t>
      </w:r>
      <w:r>
        <w:rPr>
          <w:rFonts w:hint="cs"/>
          <w:rtl/>
        </w:rPr>
        <w:t>,</w:t>
      </w:r>
      <w:r>
        <w:rPr>
          <w:rtl/>
        </w:rPr>
        <w:t xml:space="preserve"> </w:t>
      </w:r>
      <w:bookmarkStart w:id="22008" w:name="_ETM_Q58_702970"/>
      <w:bookmarkEnd w:id="22008"/>
      <w:r>
        <w:rPr>
          <w:rtl/>
        </w:rPr>
        <w:t xml:space="preserve">אנחנו </w:t>
      </w:r>
      <w:bookmarkStart w:id="22009" w:name="_ETM_Q58_703239"/>
      <w:bookmarkEnd w:id="22009"/>
      <w:r>
        <w:rPr>
          <w:rtl/>
        </w:rPr>
        <w:t xml:space="preserve">נמצאים </w:t>
      </w:r>
      <w:bookmarkStart w:id="22010" w:name="_ETM_Q58_703629"/>
      <w:bookmarkEnd w:id="22010"/>
      <w:r>
        <w:rPr>
          <w:rtl/>
        </w:rPr>
        <w:t xml:space="preserve">כבר </w:t>
      </w:r>
      <w:bookmarkStart w:id="22011" w:name="_ETM_Q58_703809"/>
      <w:bookmarkEnd w:id="22011"/>
      <w:r>
        <w:rPr>
          <w:rtl/>
        </w:rPr>
        <w:t xml:space="preserve">עוד </w:t>
      </w:r>
      <w:bookmarkStart w:id="22012" w:name="_ETM_Q58_703989"/>
      <w:bookmarkEnd w:id="22012"/>
      <w:r>
        <w:rPr>
          <w:rtl/>
        </w:rPr>
        <w:t>מעט</w:t>
      </w:r>
      <w:r>
        <w:rPr>
          <w:rFonts w:hint="cs"/>
          <w:rtl/>
        </w:rPr>
        <w:t xml:space="preserve"> ארבעה </w:t>
      </w:r>
      <w:bookmarkStart w:id="22013" w:name="_ETM_Q58_704260"/>
      <w:bookmarkStart w:id="22014" w:name="_ETM_Q58_704559"/>
      <w:bookmarkEnd w:id="22013"/>
      <w:bookmarkEnd w:id="22014"/>
      <w:r>
        <w:rPr>
          <w:rtl/>
        </w:rPr>
        <w:t xml:space="preserve">חודשים </w:t>
      </w:r>
      <w:bookmarkStart w:id="22015" w:name="_ETM_Q58_705010"/>
      <w:bookmarkEnd w:id="22015"/>
      <w:r>
        <w:rPr>
          <w:rtl/>
        </w:rPr>
        <w:t xml:space="preserve">בתוך </w:t>
      </w:r>
      <w:bookmarkStart w:id="22016" w:name="_ETM_Q58_705280"/>
      <w:bookmarkEnd w:id="22016"/>
      <w:r>
        <w:rPr>
          <w:rtl/>
        </w:rPr>
        <w:t xml:space="preserve">המשבר </w:t>
      </w:r>
      <w:bookmarkStart w:id="22017" w:name="_ETM_Q58_705640"/>
      <w:bookmarkEnd w:id="22017"/>
      <w:r>
        <w:rPr>
          <w:rtl/>
        </w:rPr>
        <w:t>הזה</w:t>
      </w:r>
      <w:r>
        <w:rPr>
          <w:rFonts w:hint="cs"/>
          <w:rtl/>
        </w:rPr>
        <w:t>.</w:t>
      </w:r>
      <w:r>
        <w:rPr>
          <w:rtl/>
        </w:rPr>
        <w:t xml:space="preserve"> </w:t>
      </w:r>
      <w:bookmarkStart w:id="22018" w:name="_ETM_Q58_706739"/>
      <w:bookmarkEnd w:id="22018"/>
      <w:r>
        <w:rPr>
          <w:rtl/>
        </w:rPr>
        <w:t xml:space="preserve">בענף </w:t>
      </w:r>
      <w:bookmarkStart w:id="22019" w:name="_ETM_Q58_707189"/>
      <w:bookmarkEnd w:id="22019"/>
      <w:r>
        <w:rPr>
          <w:rtl/>
        </w:rPr>
        <w:t xml:space="preserve">התיירות </w:t>
      </w:r>
      <w:bookmarkStart w:id="22020" w:name="_ETM_Q58_707700"/>
      <w:bookmarkEnd w:id="22020"/>
      <w:r>
        <w:rPr>
          <w:rtl/>
        </w:rPr>
        <w:t xml:space="preserve">המשבר </w:t>
      </w:r>
      <w:bookmarkStart w:id="22021" w:name="_ETM_Q58_708120"/>
      <w:bookmarkEnd w:id="22021"/>
      <w:r>
        <w:rPr>
          <w:rtl/>
        </w:rPr>
        <w:t xml:space="preserve">התחיל </w:t>
      </w:r>
      <w:bookmarkStart w:id="22022" w:name="_ETM_Q58_708420"/>
      <w:bookmarkEnd w:id="22022"/>
      <w:r>
        <w:rPr>
          <w:rtl/>
        </w:rPr>
        <w:t>בפברואר</w:t>
      </w:r>
      <w:r>
        <w:rPr>
          <w:rFonts w:hint="cs"/>
          <w:rtl/>
        </w:rPr>
        <w:t>.</w:t>
      </w:r>
      <w:r>
        <w:rPr>
          <w:rtl/>
        </w:rPr>
        <w:t xml:space="preserve"> </w:t>
      </w:r>
      <w:bookmarkStart w:id="22023" w:name="_ETM_Q58_710000"/>
      <w:bookmarkEnd w:id="22023"/>
      <w:r>
        <w:rPr>
          <w:rtl/>
        </w:rPr>
        <w:t xml:space="preserve">הסיפורים </w:t>
      </w:r>
      <w:bookmarkStart w:id="22024" w:name="_ETM_Q58_710630"/>
      <w:bookmarkEnd w:id="22024"/>
      <w:r>
        <w:rPr>
          <w:rtl/>
        </w:rPr>
        <w:t xml:space="preserve">של </w:t>
      </w:r>
      <w:bookmarkStart w:id="22025" w:name="_ETM_Q58_710809"/>
      <w:bookmarkEnd w:id="22025"/>
      <w:r>
        <w:rPr>
          <w:rtl/>
        </w:rPr>
        <w:t xml:space="preserve">הקורונה </w:t>
      </w:r>
      <w:bookmarkStart w:id="22026" w:name="_ETM_Q58_711710"/>
      <w:bookmarkEnd w:id="22026"/>
      <w:r>
        <w:rPr>
          <w:rtl/>
        </w:rPr>
        <w:t xml:space="preserve">שמשתוללת </w:t>
      </w:r>
      <w:bookmarkStart w:id="22027" w:name="_ETM_Q58_712430"/>
      <w:bookmarkEnd w:id="22027"/>
      <w:r>
        <w:rPr>
          <w:rtl/>
        </w:rPr>
        <w:t>בעולם</w:t>
      </w:r>
      <w:r>
        <w:rPr>
          <w:rFonts w:hint="cs"/>
          <w:rtl/>
        </w:rPr>
        <w:t>,</w:t>
      </w:r>
      <w:r>
        <w:rPr>
          <w:rtl/>
        </w:rPr>
        <w:t xml:space="preserve"> </w:t>
      </w:r>
      <w:bookmarkStart w:id="22028" w:name="_ETM_Q58_712760"/>
      <w:bookmarkEnd w:id="22028"/>
      <w:r>
        <w:rPr>
          <w:rtl/>
        </w:rPr>
        <w:t xml:space="preserve">אנחנו </w:t>
      </w:r>
      <w:bookmarkStart w:id="22029" w:name="_ETM_Q58_712940"/>
      <w:bookmarkEnd w:id="22029"/>
      <w:r>
        <w:rPr>
          <w:rtl/>
        </w:rPr>
        <w:t xml:space="preserve">מכירים </w:t>
      </w:r>
      <w:bookmarkStart w:id="22030" w:name="_ETM_Q58_713270"/>
      <w:bookmarkEnd w:id="22030"/>
      <w:r>
        <w:rPr>
          <w:rtl/>
        </w:rPr>
        <w:t>אות</w:t>
      </w:r>
      <w:r>
        <w:rPr>
          <w:rFonts w:hint="cs"/>
          <w:rtl/>
        </w:rPr>
        <w:t>ם</w:t>
      </w:r>
      <w:r>
        <w:rPr>
          <w:rtl/>
        </w:rPr>
        <w:t xml:space="preserve"> </w:t>
      </w:r>
      <w:bookmarkStart w:id="22031" w:name="_ETM_Q58_713480"/>
      <w:bookmarkEnd w:id="22031"/>
      <w:r>
        <w:rPr>
          <w:rtl/>
        </w:rPr>
        <w:t>מנובמבר</w:t>
      </w:r>
      <w:r>
        <w:rPr>
          <w:rFonts w:hint="cs"/>
          <w:rtl/>
        </w:rPr>
        <w:t>.</w:t>
      </w:r>
      <w:r>
        <w:rPr>
          <w:rtl/>
        </w:rPr>
        <w:t xml:space="preserve"> </w:t>
      </w:r>
      <w:bookmarkStart w:id="22032" w:name="_ETM_Q58_715559"/>
      <w:bookmarkEnd w:id="22032"/>
      <w:r>
        <w:rPr>
          <w:rtl/>
        </w:rPr>
        <w:t xml:space="preserve">עד </w:t>
      </w:r>
      <w:bookmarkStart w:id="22033" w:name="_ETM_Q58_716159"/>
      <w:bookmarkEnd w:id="22033"/>
      <w:r>
        <w:rPr>
          <w:rtl/>
        </w:rPr>
        <w:t xml:space="preserve">לרגע </w:t>
      </w:r>
      <w:bookmarkStart w:id="22034" w:name="_ETM_Q58_716939"/>
      <w:bookmarkEnd w:id="22034"/>
      <w:r>
        <w:rPr>
          <w:rtl/>
        </w:rPr>
        <w:t xml:space="preserve">זה </w:t>
      </w:r>
      <w:bookmarkStart w:id="22035" w:name="_ETM_Q58_718359"/>
      <w:bookmarkEnd w:id="22035"/>
      <w:r>
        <w:rPr>
          <w:rtl/>
        </w:rPr>
        <w:t xml:space="preserve">אין </w:t>
      </w:r>
      <w:bookmarkStart w:id="22036" w:name="_ETM_Q58_718689"/>
      <w:bookmarkEnd w:id="22036"/>
      <w:r>
        <w:rPr>
          <w:rtl/>
        </w:rPr>
        <w:t xml:space="preserve">לממשלת </w:t>
      </w:r>
      <w:bookmarkStart w:id="22037" w:name="_ETM_Q58_719319"/>
      <w:bookmarkEnd w:id="22037"/>
      <w:r>
        <w:rPr>
          <w:rtl/>
        </w:rPr>
        <w:t xml:space="preserve">ישראל </w:t>
      </w:r>
      <w:bookmarkStart w:id="22038" w:name="_ETM_Q58_720400"/>
      <w:bookmarkEnd w:id="22038"/>
      <w:r>
        <w:rPr>
          <w:rtl/>
        </w:rPr>
        <w:t>ת</w:t>
      </w:r>
      <w:r>
        <w:rPr>
          <w:rFonts w:hint="cs"/>
          <w:rtl/>
        </w:rPr>
        <w:t>ו</w:t>
      </w:r>
      <w:r>
        <w:rPr>
          <w:rtl/>
        </w:rPr>
        <w:t xml:space="preserve">כנית </w:t>
      </w:r>
      <w:bookmarkStart w:id="22039" w:name="_ETM_Q58_721090"/>
      <w:bookmarkEnd w:id="22039"/>
      <w:r>
        <w:rPr>
          <w:rtl/>
        </w:rPr>
        <w:t>עבודה</w:t>
      </w:r>
      <w:r>
        <w:rPr>
          <w:rFonts w:hint="cs"/>
          <w:rtl/>
        </w:rPr>
        <w:t xml:space="preserve">. </w:t>
      </w:r>
      <w:bookmarkStart w:id="22040" w:name="_ETM_Q58_722390"/>
      <w:bookmarkEnd w:id="22040"/>
      <w:r>
        <w:rPr>
          <w:rtl/>
        </w:rPr>
        <w:t xml:space="preserve">אין </w:t>
      </w:r>
      <w:bookmarkStart w:id="22041" w:name="_ETM_Q58_722630"/>
      <w:bookmarkEnd w:id="22041"/>
      <w:r>
        <w:rPr>
          <w:rtl/>
        </w:rPr>
        <w:t xml:space="preserve">לממשלת </w:t>
      </w:r>
      <w:bookmarkStart w:id="22042" w:name="_ETM_Q58_723110"/>
      <w:bookmarkEnd w:id="22042"/>
      <w:r>
        <w:rPr>
          <w:rtl/>
        </w:rPr>
        <w:t xml:space="preserve">ישראל </w:t>
      </w:r>
      <w:bookmarkStart w:id="22043" w:name="_ETM_Q58_723470"/>
      <w:bookmarkEnd w:id="22043"/>
      <w:r>
        <w:rPr>
          <w:rtl/>
        </w:rPr>
        <w:t xml:space="preserve">תרחיש </w:t>
      </w:r>
      <w:bookmarkStart w:id="22044" w:name="_ETM_Q58_724070"/>
      <w:bookmarkEnd w:id="22044"/>
      <w:r>
        <w:rPr>
          <w:rtl/>
        </w:rPr>
        <w:t xml:space="preserve">ייחוס </w:t>
      </w:r>
      <w:bookmarkStart w:id="22045" w:name="_ETM_Q58_724640"/>
      <w:bookmarkEnd w:id="22045"/>
      <w:r>
        <w:rPr>
          <w:rtl/>
        </w:rPr>
        <w:t xml:space="preserve">שאומר </w:t>
      </w:r>
      <w:bookmarkStart w:id="22046" w:name="_ETM_Q58_725030"/>
      <w:bookmarkEnd w:id="22046"/>
      <w:r>
        <w:rPr>
          <w:rtl/>
        </w:rPr>
        <w:t xml:space="preserve">איך </w:t>
      </w:r>
      <w:bookmarkStart w:id="22047" w:name="_ETM_Q58_725179"/>
      <w:bookmarkEnd w:id="22047"/>
      <w:r>
        <w:rPr>
          <w:rtl/>
        </w:rPr>
        <w:t xml:space="preserve">העסק </w:t>
      </w:r>
      <w:bookmarkStart w:id="22048" w:name="_ETM_Q58_725480"/>
      <w:bookmarkEnd w:id="22048"/>
      <w:r>
        <w:rPr>
          <w:rtl/>
        </w:rPr>
        <w:t xml:space="preserve">הזה </w:t>
      </w:r>
      <w:bookmarkStart w:id="22049" w:name="_ETM_Q58_725630"/>
      <w:bookmarkEnd w:id="22049"/>
      <w:r>
        <w:rPr>
          <w:rtl/>
        </w:rPr>
        <w:t xml:space="preserve">הולך </w:t>
      </w:r>
      <w:bookmarkStart w:id="22050" w:name="_ETM_Q58_725809"/>
      <w:bookmarkEnd w:id="22050"/>
      <w:r>
        <w:rPr>
          <w:rtl/>
        </w:rPr>
        <w:t>להיראות</w:t>
      </w:r>
      <w:r>
        <w:rPr>
          <w:rFonts w:hint="cs"/>
          <w:rtl/>
        </w:rPr>
        <w:t>.</w:t>
      </w:r>
      <w:r>
        <w:rPr>
          <w:rtl/>
        </w:rPr>
        <w:t xml:space="preserve"> </w:t>
      </w:r>
      <w:bookmarkStart w:id="22051" w:name="_ETM_Q58_727920"/>
      <w:bookmarkEnd w:id="22051"/>
      <w:r>
        <w:rPr>
          <w:rtl/>
        </w:rPr>
        <w:t xml:space="preserve">אין </w:t>
      </w:r>
      <w:bookmarkStart w:id="22052" w:name="_ETM_Q58_728159"/>
      <w:bookmarkEnd w:id="22052"/>
      <w:r>
        <w:rPr>
          <w:rtl/>
        </w:rPr>
        <w:t>כיוון</w:t>
      </w:r>
      <w:r>
        <w:rPr>
          <w:rFonts w:hint="cs"/>
          <w:rtl/>
        </w:rPr>
        <w:t>.</w:t>
      </w:r>
    </w:p>
    <w:p w:rsidR="007A325F" w:rsidRDefault="007A325F" w:rsidP="001C05C8">
      <w:pPr>
        <w:rPr>
          <w:rtl/>
        </w:rPr>
      </w:pPr>
    </w:p>
    <w:p w:rsidR="007A325F" w:rsidRDefault="007A325F" w:rsidP="006838CE">
      <w:pPr>
        <w:pStyle w:val="af5"/>
        <w:rPr>
          <w:rtl/>
        </w:rPr>
      </w:pPr>
      <w:bookmarkStart w:id="22053" w:name="ET_interruption_5853_1"/>
      <w:r w:rsidRPr="006E0F9B">
        <w:rPr>
          <w:rStyle w:val="TagStyle"/>
          <w:rtl/>
        </w:rPr>
        <w:t xml:space="preserve"> &lt;&lt; קריאה &gt;&gt;</w:t>
      </w:r>
      <w:r w:rsidRPr="00DF44AC">
        <w:rPr>
          <w:rStyle w:val="TagStyle"/>
          <w:rtl/>
        </w:rPr>
        <w:t xml:space="preserve"> </w:t>
      </w:r>
      <w:r>
        <w:rPr>
          <w:rtl/>
        </w:rPr>
        <w:t>יאיר גולן (מרצ):</w:t>
      </w:r>
      <w:r w:rsidRPr="00DF44AC">
        <w:rPr>
          <w:rStyle w:val="TagStyle"/>
          <w:rtl/>
        </w:rPr>
        <w:t xml:space="preserve"> </w:t>
      </w:r>
      <w:r w:rsidRPr="006E0F9B">
        <w:rPr>
          <w:rStyle w:val="TagStyle"/>
          <w:rtl/>
        </w:rPr>
        <w:t>&lt;&lt; קריאה &gt;&gt;</w:t>
      </w:r>
      <w:r>
        <w:rPr>
          <w:rtl/>
        </w:rPr>
        <w:t xml:space="preserve">   </w:t>
      </w:r>
      <w:bookmarkEnd w:id="22053"/>
    </w:p>
    <w:p w:rsidR="007A325F" w:rsidRDefault="007A325F" w:rsidP="001C05C8">
      <w:pPr>
        <w:rPr>
          <w:rtl/>
          <w:lang w:eastAsia="he-IL"/>
        </w:rPr>
      </w:pPr>
    </w:p>
    <w:p w:rsidR="007A325F" w:rsidRPr="00DF44AC" w:rsidRDefault="00D86574" w:rsidP="001142D1">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34 שרי ממשלה</w:t>
      </w:r>
      <w:bookmarkStart w:id="22054" w:name="_ETM_Q58_728000"/>
      <w:bookmarkEnd w:id="22054"/>
      <w:r w:rsidR="007A325F">
        <w:rPr>
          <w:rFonts w:hint="cs"/>
          <w:rtl/>
          <w:lang w:eastAsia="he-IL"/>
        </w:rPr>
        <w:t xml:space="preserve"> </w:t>
      </w:r>
      <w:r>
        <w:rPr>
          <w:rtl/>
          <w:lang w:eastAsia="he-IL"/>
        </w:rPr>
        <w:t>–</w:t>
      </w:r>
      <w:r w:rsidR="007A325F">
        <w:rPr>
          <w:rFonts w:hint="cs"/>
          <w:rtl/>
          <w:lang w:eastAsia="he-IL"/>
        </w:rPr>
        <w:t xml:space="preserve"> קשה. </w:t>
      </w:r>
    </w:p>
    <w:p w:rsidR="007A325F" w:rsidRDefault="007A325F" w:rsidP="001C05C8">
      <w:pPr>
        <w:rPr>
          <w:rtl/>
        </w:rPr>
      </w:pPr>
    </w:p>
    <w:p w:rsidR="007A325F" w:rsidRDefault="007A325F" w:rsidP="001142D1">
      <w:pPr>
        <w:pStyle w:val="-"/>
        <w:rPr>
          <w:rtl/>
        </w:rPr>
      </w:pPr>
      <w:bookmarkStart w:id="22055" w:name="ET_speakercontinue_5520_3"/>
      <w:r w:rsidRPr="00BF4BD9">
        <w:rPr>
          <w:rStyle w:val="TagStyle"/>
          <w:rtl/>
        </w:rPr>
        <w:t xml:space="preserve"> &lt;&lt; דובר_המשך &gt;&gt; </w:t>
      </w:r>
      <w:r>
        <w:rPr>
          <w:rtl/>
        </w:rPr>
        <w:t>עודד פורר (ישראל ביתנו):</w:t>
      </w:r>
      <w:r w:rsidRPr="00BF4BD9">
        <w:rPr>
          <w:rStyle w:val="TagStyle"/>
          <w:rtl/>
        </w:rPr>
        <w:t xml:space="preserve"> &lt;&lt; דובר_המשך &gt;&gt; </w:t>
      </w:r>
      <w:r>
        <w:rPr>
          <w:rtl/>
        </w:rPr>
        <w:t xml:space="preserve">   </w:t>
      </w:r>
      <w:bookmarkEnd w:id="22055"/>
    </w:p>
    <w:p w:rsidR="007A325F" w:rsidRDefault="007A325F" w:rsidP="001C05C8">
      <w:pPr>
        <w:rPr>
          <w:rtl/>
          <w:lang w:eastAsia="he-IL"/>
        </w:rPr>
      </w:pPr>
    </w:p>
    <w:p w:rsidR="007A325F" w:rsidRDefault="007A325F" w:rsidP="001C05C8">
      <w:pPr>
        <w:rPr>
          <w:rtl/>
        </w:rPr>
      </w:pPr>
      <w:bookmarkStart w:id="22056" w:name="_ETM_Q58_729760"/>
      <w:bookmarkEnd w:id="22056"/>
      <w:r>
        <w:rPr>
          <w:rFonts w:hint="cs"/>
          <w:rtl/>
        </w:rPr>
        <w:t xml:space="preserve">לזה הייתה תוכנית. </w:t>
      </w:r>
      <w:bookmarkStart w:id="22057" w:name="_ETM_Q58_737000"/>
      <w:bookmarkEnd w:id="22057"/>
      <w:r>
        <w:rPr>
          <w:rFonts w:hint="cs"/>
          <w:rtl/>
        </w:rPr>
        <w:t xml:space="preserve">אגב, </w:t>
      </w:r>
      <w:bookmarkStart w:id="22058" w:name="_ETM_Q58_730209"/>
      <w:bookmarkStart w:id="22059" w:name="_ETM_Q58_730239"/>
      <w:bookmarkStart w:id="22060" w:name="_ETM_Q58_730569"/>
      <w:bookmarkStart w:id="22061" w:name="_ETM_Q58_730929"/>
      <w:bookmarkStart w:id="22062" w:name="_ETM_Q58_731679"/>
      <w:bookmarkStart w:id="22063" w:name="_ETM_Q58_733590"/>
      <w:bookmarkStart w:id="22064" w:name="_ETM_Q58_734189"/>
      <w:bookmarkStart w:id="22065" w:name="_ETM_Q58_734489"/>
      <w:bookmarkStart w:id="22066" w:name="_ETM_Q58_736020"/>
      <w:bookmarkStart w:id="22067" w:name="_ETM_Q58_737669"/>
      <w:bookmarkStart w:id="22068" w:name="_ETM_Q58_737939"/>
      <w:bookmarkStart w:id="22069" w:name="_ETM_Q58_738509"/>
      <w:bookmarkStart w:id="22070" w:name="_ETM_Q58_739860"/>
      <w:bookmarkEnd w:id="22058"/>
      <w:bookmarkEnd w:id="22059"/>
      <w:bookmarkEnd w:id="22060"/>
      <w:bookmarkEnd w:id="22061"/>
      <w:bookmarkEnd w:id="22062"/>
      <w:bookmarkEnd w:id="22063"/>
      <w:bookmarkEnd w:id="22064"/>
      <w:bookmarkEnd w:id="22065"/>
      <w:bookmarkEnd w:id="22066"/>
      <w:bookmarkEnd w:id="22067"/>
      <w:bookmarkEnd w:id="22068"/>
      <w:bookmarkEnd w:id="22069"/>
      <w:bookmarkEnd w:id="22070"/>
      <w:r>
        <w:rPr>
          <w:rtl/>
        </w:rPr>
        <w:t xml:space="preserve">פנתה </w:t>
      </w:r>
      <w:bookmarkStart w:id="22071" w:name="_ETM_Q58_740159"/>
      <w:bookmarkEnd w:id="22071"/>
      <w:r>
        <w:rPr>
          <w:rtl/>
        </w:rPr>
        <w:t xml:space="preserve">חברת </w:t>
      </w:r>
      <w:bookmarkStart w:id="22072" w:name="_ETM_Q58_740460"/>
      <w:bookmarkEnd w:id="22072"/>
      <w:r>
        <w:rPr>
          <w:rtl/>
        </w:rPr>
        <w:t xml:space="preserve">הכנסת </w:t>
      </w:r>
      <w:bookmarkStart w:id="22073" w:name="_ETM_Q58_740729"/>
      <w:bookmarkEnd w:id="22073"/>
      <w:r>
        <w:rPr>
          <w:rtl/>
        </w:rPr>
        <w:t xml:space="preserve">מלינובסקי </w:t>
      </w:r>
      <w:bookmarkStart w:id="22074" w:name="_ETM_Q58_741330"/>
      <w:bookmarkEnd w:id="22074"/>
      <w:r>
        <w:rPr>
          <w:rtl/>
        </w:rPr>
        <w:t xml:space="preserve">למזכיר </w:t>
      </w:r>
      <w:bookmarkStart w:id="22075" w:name="_ETM_Q58_741840"/>
      <w:bookmarkEnd w:id="22075"/>
      <w:r>
        <w:rPr>
          <w:rtl/>
        </w:rPr>
        <w:t xml:space="preserve">הממשלה </w:t>
      </w:r>
      <w:bookmarkStart w:id="22076" w:name="_ETM_Q58_743199"/>
      <w:bookmarkEnd w:id="22076"/>
      <w:r>
        <w:rPr>
          <w:rtl/>
        </w:rPr>
        <w:t xml:space="preserve">שיגיד </w:t>
      </w:r>
      <w:bookmarkStart w:id="22077" w:name="_ETM_Q58_743830"/>
      <w:bookmarkEnd w:id="22077"/>
      <w:r>
        <w:rPr>
          <w:rtl/>
        </w:rPr>
        <w:t xml:space="preserve">לנו </w:t>
      </w:r>
      <w:bookmarkStart w:id="22078" w:name="_ETM_Q58_745050"/>
      <w:bookmarkEnd w:id="22078"/>
      <w:r>
        <w:rPr>
          <w:rtl/>
        </w:rPr>
        <w:t xml:space="preserve">מי </w:t>
      </w:r>
      <w:bookmarkStart w:id="22079" w:name="_ETM_Q58_745259"/>
      <w:bookmarkEnd w:id="22079"/>
      <w:r>
        <w:rPr>
          <w:rtl/>
        </w:rPr>
        <w:t xml:space="preserve">אחראי </w:t>
      </w:r>
      <w:bookmarkStart w:id="22080" w:name="_ETM_Q58_745620"/>
      <w:bookmarkEnd w:id="22080"/>
      <w:r>
        <w:rPr>
          <w:rtl/>
        </w:rPr>
        <w:t xml:space="preserve">על </w:t>
      </w:r>
      <w:bookmarkStart w:id="22081" w:name="_ETM_Q58_745710"/>
      <w:bookmarkEnd w:id="22081"/>
      <w:r>
        <w:rPr>
          <w:rtl/>
        </w:rPr>
        <w:t xml:space="preserve">מה </w:t>
      </w:r>
      <w:bookmarkStart w:id="22082" w:name="_ETM_Q58_745889"/>
      <w:bookmarkEnd w:id="22082"/>
      <w:r>
        <w:rPr>
          <w:rtl/>
        </w:rPr>
        <w:t>עכשיו</w:t>
      </w:r>
      <w:r>
        <w:rPr>
          <w:rFonts w:hint="cs"/>
          <w:rtl/>
        </w:rPr>
        <w:t>,</w:t>
      </w:r>
      <w:r>
        <w:rPr>
          <w:rtl/>
        </w:rPr>
        <w:t xml:space="preserve"> </w:t>
      </w:r>
      <w:bookmarkStart w:id="22083" w:name="_ETM_Q58_746819"/>
      <w:bookmarkEnd w:id="22083"/>
      <w:r>
        <w:rPr>
          <w:rtl/>
        </w:rPr>
        <w:t xml:space="preserve">כי </w:t>
      </w:r>
      <w:bookmarkStart w:id="22084" w:name="_ETM_Q58_747240"/>
      <w:bookmarkEnd w:id="22084"/>
      <w:r>
        <w:rPr>
          <w:rtl/>
        </w:rPr>
        <w:t xml:space="preserve">אתה </w:t>
      </w:r>
      <w:bookmarkStart w:id="22085" w:name="_ETM_Q58_747600"/>
      <w:bookmarkEnd w:id="22085"/>
      <w:r>
        <w:rPr>
          <w:rtl/>
        </w:rPr>
        <w:t xml:space="preserve">רוצה </w:t>
      </w:r>
      <w:bookmarkStart w:id="22086" w:name="_ETM_Q58_747870"/>
      <w:bookmarkEnd w:id="22086"/>
      <w:r>
        <w:rPr>
          <w:rtl/>
        </w:rPr>
        <w:t xml:space="preserve">לפנות </w:t>
      </w:r>
      <w:bookmarkStart w:id="22087" w:name="_ETM_Q58_749020"/>
      <w:bookmarkEnd w:id="22087"/>
      <w:r>
        <w:rPr>
          <w:rtl/>
        </w:rPr>
        <w:t xml:space="preserve">בנושא </w:t>
      </w:r>
      <w:bookmarkStart w:id="22088" w:name="_ETM_Q58_749530"/>
      <w:bookmarkEnd w:id="22088"/>
      <w:r>
        <w:rPr>
          <w:rtl/>
        </w:rPr>
        <w:t xml:space="preserve">מסוים </w:t>
      </w:r>
      <w:bookmarkStart w:id="22089" w:name="_ETM_Q58_750370"/>
      <w:bookmarkEnd w:id="22089"/>
      <w:r>
        <w:rPr>
          <w:rFonts w:hint="cs"/>
          <w:rtl/>
        </w:rPr>
        <w:t xml:space="preserve">לשר. </w:t>
      </w:r>
      <w:bookmarkStart w:id="22090" w:name="_ETM_Q58_747000"/>
      <w:bookmarkStart w:id="22091" w:name="_ETM_Q58_750760"/>
      <w:bookmarkEnd w:id="22090"/>
      <w:bookmarkEnd w:id="22091"/>
      <w:r>
        <w:rPr>
          <w:rtl/>
        </w:rPr>
        <w:t xml:space="preserve">היה </w:t>
      </w:r>
      <w:bookmarkStart w:id="22092" w:name="_ETM_Q58_750940"/>
      <w:bookmarkEnd w:id="22092"/>
      <w:r>
        <w:rPr>
          <w:rtl/>
        </w:rPr>
        <w:t xml:space="preserve">לי </w:t>
      </w:r>
      <w:bookmarkStart w:id="22093" w:name="_ETM_Q58_751780"/>
      <w:bookmarkEnd w:id="22093"/>
      <w:r>
        <w:rPr>
          <w:rtl/>
        </w:rPr>
        <w:t xml:space="preserve">דיון </w:t>
      </w:r>
      <w:bookmarkStart w:id="22094" w:name="_ETM_Q58_752080"/>
      <w:bookmarkEnd w:id="22094"/>
      <w:r>
        <w:rPr>
          <w:rtl/>
        </w:rPr>
        <w:t xml:space="preserve">בוועדה </w:t>
      </w:r>
      <w:bookmarkStart w:id="22095" w:name="_ETM_Q58_752410"/>
      <w:bookmarkEnd w:id="22095"/>
      <w:r>
        <w:rPr>
          <w:rtl/>
        </w:rPr>
        <w:t xml:space="preserve">לקידום </w:t>
      </w:r>
      <w:bookmarkStart w:id="22096" w:name="_ETM_Q58_752860"/>
      <w:bookmarkEnd w:id="22096"/>
      <w:r>
        <w:rPr>
          <w:rtl/>
        </w:rPr>
        <w:t xml:space="preserve">מעמד </w:t>
      </w:r>
      <w:bookmarkStart w:id="22097" w:name="_ETM_Q58_753130"/>
      <w:bookmarkEnd w:id="22097"/>
      <w:r>
        <w:rPr>
          <w:rtl/>
        </w:rPr>
        <w:t>האישה</w:t>
      </w:r>
      <w:r>
        <w:rPr>
          <w:rFonts w:hint="cs"/>
          <w:rtl/>
        </w:rPr>
        <w:t>,</w:t>
      </w:r>
      <w:r>
        <w:rPr>
          <w:rtl/>
        </w:rPr>
        <w:t xml:space="preserve"> </w:t>
      </w:r>
      <w:bookmarkStart w:id="22098" w:name="_ETM_Q58_754250"/>
      <w:bookmarkEnd w:id="22098"/>
      <w:r>
        <w:rPr>
          <w:rtl/>
        </w:rPr>
        <w:t xml:space="preserve">ודיברנו </w:t>
      </w:r>
      <w:bookmarkStart w:id="22099" w:name="_ETM_Q58_755059"/>
      <w:bookmarkEnd w:id="22099"/>
      <w:r>
        <w:rPr>
          <w:rtl/>
        </w:rPr>
        <w:t xml:space="preserve">על </w:t>
      </w:r>
      <w:bookmarkStart w:id="22100" w:name="_ETM_Q58_755179"/>
      <w:bookmarkEnd w:id="22100"/>
      <w:r>
        <w:rPr>
          <w:rtl/>
        </w:rPr>
        <w:t xml:space="preserve">הצורך </w:t>
      </w:r>
      <w:bookmarkStart w:id="22101" w:name="_ETM_Q58_756200"/>
      <w:bookmarkEnd w:id="22101"/>
      <w:r>
        <w:rPr>
          <w:rFonts w:hint="cs"/>
          <w:rtl/>
        </w:rPr>
        <w:t>ב</w:t>
      </w:r>
      <w:r>
        <w:rPr>
          <w:rtl/>
        </w:rPr>
        <w:t xml:space="preserve">החלת </w:t>
      </w:r>
      <w:bookmarkStart w:id="22102" w:name="_ETM_Q58_756679"/>
      <w:bookmarkEnd w:id="22102"/>
      <w:r>
        <w:rPr>
          <w:rtl/>
        </w:rPr>
        <w:t>החובה</w:t>
      </w:r>
      <w:r w:rsidR="008C2389">
        <w:rPr>
          <w:rFonts w:hint="cs"/>
          <w:rtl/>
        </w:rPr>
        <w:t xml:space="preserve"> של</w:t>
      </w:r>
      <w:r>
        <w:rPr>
          <w:rtl/>
        </w:rPr>
        <w:t xml:space="preserve"> </w:t>
      </w:r>
      <w:bookmarkStart w:id="22103" w:name="_ETM_Q58_757670"/>
      <w:bookmarkEnd w:id="22103"/>
      <w:r>
        <w:rPr>
          <w:rtl/>
        </w:rPr>
        <w:t xml:space="preserve">סעיף </w:t>
      </w:r>
      <w:bookmarkStart w:id="22104" w:name="_ETM_Q58_758000"/>
      <w:bookmarkEnd w:id="22104"/>
      <w:r>
        <w:rPr>
          <w:rtl/>
        </w:rPr>
        <w:t xml:space="preserve">9 </w:t>
      </w:r>
      <w:bookmarkStart w:id="22105" w:name="_ETM_Q58_758300"/>
      <w:bookmarkEnd w:id="22105"/>
      <w:r>
        <w:rPr>
          <w:rFonts w:hint="cs"/>
          <w:rtl/>
        </w:rPr>
        <w:t>ב</w:t>
      </w:r>
      <w:r>
        <w:rPr>
          <w:rtl/>
        </w:rPr>
        <w:t xml:space="preserve">חוק </w:t>
      </w:r>
      <w:bookmarkStart w:id="22106" w:name="_ETM_Q58_758510"/>
      <w:bookmarkEnd w:id="22106"/>
      <w:r>
        <w:rPr>
          <w:rtl/>
        </w:rPr>
        <w:t xml:space="preserve">הטרדה </w:t>
      </w:r>
      <w:bookmarkStart w:id="22107" w:name="_ETM_Q58_758809"/>
      <w:bookmarkEnd w:id="22107"/>
      <w:r>
        <w:rPr>
          <w:rtl/>
        </w:rPr>
        <w:t>מינית</w:t>
      </w:r>
      <w:bookmarkStart w:id="22108" w:name="_ETM_Q58_759620"/>
      <w:bookmarkEnd w:id="22108"/>
      <w:r>
        <w:rPr>
          <w:rtl/>
        </w:rPr>
        <w:t xml:space="preserve"> </w:t>
      </w:r>
      <w:bookmarkStart w:id="22109" w:name="_ETM_Q58_760850"/>
      <w:bookmarkEnd w:id="22109"/>
      <w:r>
        <w:rPr>
          <w:rtl/>
        </w:rPr>
        <w:t xml:space="preserve">בתקנות </w:t>
      </w:r>
      <w:bookmarkStart w:id="22110" w:name="_ETM_Q58_761840"/>
      <w:bookmarkEnd w:id="22110"/>
      <w:r>
        <w:rPr>
          <w:rtl/>
        </w:rPr>
        <w:t xml:space="preserve">על </w:t>
      </w:r>
      <w:bookmarkStart w:id="22111" w:name="_ETM_Q58_762979"/>
      <w:bookmarkEnd w:id="22111"/>
      <w:r>
        <w:rPr>
          <w:rtl/>
        </w:rPr>
        <w:t xml:space="preserve">קבוצות </w:t>
      </w:r>
      <w:bookmarkStart w:id="22112" w:name="_ETM_Q58_763400"/>
      <w:bookmarkEnd w:id="22112"/>
      <w:r>
        <w:rPr>
          <w:rFonts w:hint="cs"/>
          <w:rtl/>
        </w:rPr>
        <w:t>ו</w:t>
      </w:r>
      <w:r>
        <w:rPr>
          <w:rtl/>
        </w:rPr>
        <w:t xml:space="preserve">אגודות </w:t>
      </w:r>
      <w:bookmarkStart w:id="22113" w:name="_ETM_Q58_763819"/>
      <w:bookmarkEnd w:id="22113"/>
      <w:r>
        <w:rPr>
          <w:rtl/>
        </w:rPr>
        <w:t>הספורט</w:t>
      </w:r>
      <w:r>
        <w:rPr>
          <w:rFonts w:hint="cs"/>
          <w:rtl/>
        </w:rPr>
        <w:t xml:space="preserve"> </w:t>
      </w:r>
      <w:r w:rsidR="00D86574">
        <w:rPr>
          <w:rtl/>
        </w:rPr>
        <w:t>–</w:t>
      </w:r>
      <w:r>
        <w:rPr>
          <w:rtl/>
        </w:rPr>
        <w:t xml:space="preserve"> </w:t>
      </w:r>
      <w:bookmarkStart w:id="22114" w:name="_ETM_Q58_766150"/>
      <w:bookmarkEnd w:id="22114"/>
      <w:r>
        <w:rPr>
          <w:rtl/>
        </w:rPr>
        <w:t>הדרכות</w:t>
      </w:r>
      <w:r>
        <w:rPr>
          <w:rFonts w:hint="cs"/>
          <w:rtl/>
        </w:rPr>
        <w:t>,</w:t>
      </w:r>
      <w:r>
        <w:rPr>
          <w:rtl/>
        </w:rPr>
        <w:t xml:space="preserve"> </w:t>
      </w:r>
      <w:bookmarkStart w:id="22115" w:name="_ETM_Q58_766990"/>
      <w:bookmarkEnd w:id="22115"/>
      <w:r>
        <w:rPr>
          <w:rtl/>
        </w:rPr>
        <w:t xml:space="preserve">כדי </w:t>
      </w:r>
      <w:bookmarkStart w:id="22116" w:name="_ETM_Q58_767199"/>
      <w:bookmarkEnd w:id="22116"/>
      <w:r>
        <w:rPr>
          <w:rtl/>
        </w:rPr>
        <w:t xml:space="preserve">שיהיו </w:t>
      </w:r>
      <w:bookmarkStart w:id="22117" w:name="_ETM_Q58_767439"/>
      <w:bookmarkEnd w:id="22117"/>
      <w:r>
        <w:rPr>
          <w:rtl/>
        </w:rPr>
        <w:t xml:space="preserve">חייבים </w:t>
      </w:r>
      <w:bookmarkStart w:id="22118" w:name="_ETM_Q58_767860"/>
      <w:bookmarkEnd w:id="22118"/>
      <w:r>
        <w:rPr>
          <w:rtl/>
        </w:rPr>
        <w:t xml:space="preserve">בהדרכות </w:t>
      </w:r>
      <w:bookmarkStart w:id="22119" w:name="_ETM_Q58_768550"/>
      <w:bookmarkEnd w:id="22119"/>
      <w:r>
        <w:rPr>
          <w:rtl/>
        </w:rPr>
        <w:t xml:space="preserve">למניעת </w:t>
      </w:r>
      <w:bookmarkStart w:id="22120" w:name="_ETM_Q58_768939"/>
      <w:bookmarkEnd w:id="22120"/>
      <w:r>
        <w:rPr>
          <w:rtl/>
        </w:rPr>
        <w:t xml:space="preserve">הטרדה </w:t>
      </w:r>
      <w:bookmarkStart w:id="22121" w:name="_ETM_Q58_769300"/>
      <w:bookmarkEnd w:id="22121"/>
      <w:r>
        <w:rPr>
          <w:rtl/>
        </w:rPr>
        <w:t>מינית</w:t>
      </w:r>
      <w:r>
        <w:rPr>
          <w:rFonts w:hint="cs"/>
          <w:rtl/>
        </w:rPr>
        <w:t>.</w:t>
      </w:r>
      <w:r>
        <w:rPr>
          <w:rtl/>
        </w:rPr>
        <w:t xml:space="preserve"> </w:t>
      </w:r>
      <w:bookmarkStart w:id="22122" w:name="_ETM_Q58_770490"/>
      <w:bookmarkStart w:id="22123" w:name="TOR_Q59"/>
      <w:bookmarkEnd w:id="22122"/>
      <w:bookmarkEnd w:id="22123"/>
      <w:r>
        <w:rPr>
          <w:rFonts w:hint="cs"/>
          <w:rtl/>
        </w:rPr>
        <w:t>אמרנו גם: יש הנושא של תנועות הנוער, ששם בתקנות התמיכות מחייבים אותם</w:t>
      </w:r>
      <w:r w:rsidR="008C2389">
        <w:rPr>
          <w:rFonts w:hint="cs"/>
          <w:rtl/>
        </w:rPr>
        <w:t>,</w:t>
      </w:r>
      <w:r>
        <w:rPr>
          <w:rFonts w:hint="cs"/>
          <w:rtl/>
        </w:rPr>
        <w:t xml:space="preserve"> אז מי אחראי על תנועות הנוער? ומתחיל ויכוח בוועדה, מי אחראי </w:t>
      </w:r>
      <w:bookmarkStart w:id="22124" w:name="_ETM_Q59_179268"/>
      <w:bookmarkEnd w:id="22124"/>
      <w:r>
        <w:rPr>
          <w:rFonts w:hint="cs"/>
          <w:rtl/>
        </w:rPr>
        <w:t xml:space="preserve">על תנועות הנוער, איזה שר. </w:t>
      </w:r>
    </w:p>
    <w:p w:rsidR="007A325F" w:rsidRPr="00254173" w:rsidRDefault="007A325F" w:rsidP="00254173">
      <w:pPr>
        <w:rPr>
          <w:rtl/>
        </w:rPr>
      </w:pPr>
    </w:p>
    <w:p w:rsidR="007A325F" w:rsidRDefault="007A325F" w:rsidP="001142D1">
      <w:pPr>
        <w:pStyle w:val="KeepWithNext"/>
        <w:rPr>
          <w:rStyle w:val="TagStyle"/>
          <w:b/>
          <w:bCs/>
          <w:u w:val="single"/>
          <w:rtl/>
          <w:lang w:eastAsia="he-IL"/>
        </w:rPr>
      </w:pPr>
    </w:p>
    <w:p w:rsidR="007A325F" w:rsidRDefault="007A325F" w:rsidP="001142D1">
      <w:pPr>
        <w:pStyle w:val="af5"/>
        <w:keepNext/>
        <w:rPr>
          <w:rtl/>
        </w:rPr>
      </w:pPr>
      <w:r w:rsidRPr="00D02127">
        <w:rPr>
          <w:rStyle w:val="TagStyle"/>
          <w:rtl/>
        </w:rPr>
        <w:t xml:space="preserve"> &lt;&lt; קריאה &gt;&gt; </w:t>
      </w:r>
      <w:r>
        <w:rPr>
          <w:rtl/>
        </w:rPr>
        <w:t>אורלי פרומן (יש עתיד-תל"ם):</w:t>
      </w:r>
      <w:r w:rsidRPr="00D02127">
        <w:rPr>
          <w:rStyle w:val="TagStyle"/>
          <w:rtl/>
        </w:rPr>
        <w:t xml:space="preserve"> &lt;&lt; קריאה &gt;&gt;</w:t>
      </w:r>
      <w:r>
        <w:rPr>
          <w:rtl/>
        </w:rPr>
        <w:t xml:space="preserve"> </w:t>
      </w:r>
    </w:p>
    <w:p w:rsidR="007A325F" w:rsidRPr="00D02127" w:rsidRDefault="007A325F" w:rsidP="001142D1">
      <w:pPr>
        <w:rPr>
          <w:rtl/>
        </w:rPr>
      </w:pPr>
    </w:p>
    <w:p w:rsidR="007A325F" w:rsidRDefault="007A325F" w:rsidP="001142D1">
      <w:pPr>
        <w:rPr>
          <w:rtl/>
        </w:rPr>
      </w:pPr>
      <w:r>
        <w:rPr>
          <w:rFonts w:hint="cs"/>
          <w:rtl/>
        </w:rPr>
        <w:t xml:space="preserve">השלמה. </w:t>
      </w:r>
    </w:p>
    <w:p w:rsidR="007A325F" w:rsidRDefault="007A325F" w:rsidP="001142D1">
      <w:pPr>
        <w:rPr>
          <w:rtl/>
        </w:rPr>
      </w:pPr>
    </w:p>
    <w:p w:rsidR="007A325F" w:rsidRDefault="007A325F" w:rsidP="001142D1">
      <w:pPr>
        <w:pStyle w:val="-"/>
        <w:keepNext/>
        <w:rPr>
          <w:rtl/>
        </w:rPr>
      </w:pPr>
      <w:r w:rsidRPr="00D02127">
        <w:rPr>
          <w:rStyle w:val="TagStyle"/>
          <w:rtl/>
        </w:rPr>
        <w:t xml:space="preserve">&lt;&lt; דובר_המשך &gt;&gt; </w:t>
      </w:r>
      <w:r>
        <w:rPr>
          <w:rtl/>
        </w:rPr>
        <w:t>עודד פורר (ישראל ביתנו):</w:t>
      </w:r>
      <w:r w:rsidRPr="00D02127">
        <w:rPr>
          <w:rStyle w:val="TagStyle"/>
          <w:rtl/>
        </w:rPr>
        <w:t xml:space="preserve"> &lt;&lt; דובר_המשך &gt;&gt;</w:t>
      </w:r>
      <w:r>
        <w:rPr>
          <w:rtl/>
        </w:rPr>
        <w:t xml:space="preserve"> </w:t>
      </w:r>
    </w:p>
    <w:p w:rsidR="007A325F" w:rsidRDefault="007A325F" w:rsidP="001142D1">
      <w:pPr>
        <w:rPr>
          <w:rtl/>
        </w:rPr>
      </w:pPr>
    </w:p>
    <w:p w:rsidR="007A325F" w:rsidRDefault="007A325F" w:rsidP="000935C0">
      <w:pPr>
        <w:rPr>
          <w:rtl/>
        </w:rPr>
      </w:pPr>
      <w:r>
        <w:rPr>
          <w:rFonts w:hint="cs"/>
          <w:rtl/>
        </w:rPr>
        <w:t xml:space="preserve">שר החינוך, השר להשכלה גבוהה </w:t>
      </w:r>
      <w:r w:rsidR="000935C0">
        <w:rPr>
          <w:rFonts w:hint="eastAsia"/>
          <w:rtl/>
        </w:rPr>
        <w:t>–</w:t>
      </w:r>
      <w:r>
        <w:rPr>
          <w:rFonts w:hint="cs"/>
          <w:rtl/>
        </w:rPr>
        <w:t xml:space="preserve"> </w:t>
      </w:r>
      <w:bookmarkStart w:id="22125" w:name="_ETM_Q59_185749"/>
      <w:bookmarkEnd w:id="22125"/>
      <w:r>
        <w:rPr>
          <w:rFonts w:hint="cs"/>
          <w:rtl/>
        </w:rPr>
        <w:t>אף אחד לא ידע לתת את התשובה.</w:t>
      </w:r>
    </w:p>
    <w:p w:rsidR="007A325F" w:rsidRDefault="007A325F" w:rsidP="001142D1">
      <w:pPr>
        <w:rPr>
          <w:rtl/>
        </w:rPr>
      </w:pPr>
    </w:p>
    <w:p w:rsidR="007A325F" w:rsidRDefault="007A325F" w:rsidP="001142D1">
      <w:pPr>
        <w:pStyle w:val="af5"/>
        <w:keepNext/>
        <w:rPr>
          <w:rtl/>
        </w:rPr>
      </w:pPr>
      <w:bookmarkStart w:id="22126" w:name="ET_interruption_5947_4"/>
      <w:r w:rsidRPr="00D02127">
        <w:rPr>
          <w:rStyle w:val="TagStyle"/>
          <w:rtl/>
        </w:rPr>
        <w:t xml:space="preserve"> &lt;&lt; קריאה &gt;&gt; </w:t>
      </w:r>
      <w:r>
        <w:rPr>
          <w:rtl/>
        </w:rPr>
        <w:t>יאיר גולן (מרצ):</w:t>
      </w:r>
      <w:r w:rsidRPr="00D02127">
        <w:rPr>
          <w:rStyle w:val="TagStyle"/>
          <w:rtl/>
        </w:rPr>
        <w:t xml:space="preserve"> &lt;&lt; קריאה &gt;&gt;</w:t>
      </w:r>
      <w:r>
        <w:rPr>
          <w:rtl/>
        </w:rPr>
        <w:t xml:space="preserve"> </w:t>
      </w:r>
      <w:bookmarkEnd w:id="22126"/>
    </w:p>
    <w:p w:rsidR="007A325F" w:rsidRDefault="007A325F" w:rsidP="001142D1">
      <w:pPr>
        <w:rPr>
          <w:rtl/>
        </w:rPr>
      </w:pPr>
    </w:p>
    <w:p w:rsidR="007A325F" w:rsidRDefault="007A325F" w:rsidP="001142D1">
      <w:pPr>
        <w:rPr>
          <w:rtl/>
        </w:rPr>
      </w:pPr>
      <w:r>
        <w:rPr>
          <w:rtl/>
        </w:rPr>
        <w:t xml:space="preserve"> </w:t>
      </w:r>
      <w:r>
        <w:rPr>
          <w:rFonts w:hint="cs"/>
          <w:rtl/>
        </w:rPr>
        <w:t>נא לדייק.</w:t>
      </w:r>
    </w:p>
    <w:p w:rsidR="007A325F" w:rsidRDefault="007A325F" w:rsidP="001C05C8">
      <w:pPr>
        <w:rPr>
          <w:rtl/>
        </w:rPr>
      </w:pPr>
    </w:p>
    <w:p w:rsidR="007A325F" w:rsidRDefault="007A325F" w:rsidP="001142D1">
      <w:pPr>
        <w:pStyle w:val="-"/>
        <w:keepNext/>
        <w:rPr>
          <w:rtl/>
        </w:rPr>
      </w:pPr>
      <w:r w:rsidRPr="00D02127">
        <w:rPr>
          <w:rStyle w:val="TagStyle"/>
          <w:rtl/>
        </w:rPr>
        <w:t xml:space="preserve"> &lt;&lt; דובר_המשך &gt;&gt; </w:t>
      </w:r>
      <w:r>
        <w:rPr>
          <w:rtl/>
        </w:rPr>
        <w:t>עודד פורר (ישראל ביתנו):</w:t>
      </w:r>
      <w:r w:rsidRPr="00D02127">
        <w:rPr>
          <w:rStyle w:val="TagStyle"/>
          <w:rtl/>
        </w:rPr>
        <w:t xml:space="preserve"> &lt;&lt; דובר_המשך &gt;&gt;</w:t>
      </w:r>
      <w:r>
        <w:rPr>
          <w:rtl/>
        </w:rPr>
        <w:t xml:space="preserve"> </w:t>
      </w:r>
    </w:p>
    <w:p w:rsidR="007A325F" w:rsidRDefault="007A325F" w:rsidP="001C05C8">
      <w:pPr>
        <w:rPr>
          <w:rtl/>
        </w:rPr>
      </w:pPr>
    </w:p>
    <w:p w:rsidR="007A325F" w:rsidRDefault="007A325F" w:rsidP="001142D1">
      <w:pPr>
        <w:rPr>
          <w:rtl/>
        </w:rPr>
      </w:pPr>
      <w:r>
        <w:rPr>
          <w:rFonts w:hint="cs"/>
          <w:rtl/>
        </w:rPr>
        <w:t xml:space="preserve">פנתה חברת הכנסת מלינובסקי למזכיר הממשלה: תגיד לנו מי אחראי על מה. </w:t>
      </w:r>
      <w:bookmarkStart w:id="22127" w:name="_ETM_Q59_199583"/>
      <w:bookmarkEnd w:id="22127"/>
      <w:r>
        <w:rPr>
          <w:rFonts w:hint="cs"/>
          <w:rtl/>
        </w:rPr>
        <w:t xml:space="preserve">הוא לא מצליח לאתר את עצמו בבלגן, והרי בשביל מה צריך </w:t>
      </w:r>
      <w:bookmarkStart w:id="22128" w:name="_ETM_Q59_201854"/>
      <w:bookmarkEnd w:id="22128"/>
      <w:r>
        <w:rPr>
          <w:rFonts w:hint="cs"/>
          <w:rtl/>
        </w:rPr>
        <w:t xml:space="preserve">תוכנית? גם ככה את כל מה שאנחנו אומרים שנעשה לא נעשה, וכל מה שאנחנו מספרים שיקרה לא קורה. הרי הכול זה </w:t>
      </w:r>
      <w:bookmarkStart w:id="22129" w:name="_ETM_Q59_210293"/>
      <w:bookmarkEnd w:id="22129"/>
      <w:r>
        <w:rPr>
          <w:rFonts w:hint="cs"/>
          <w:rtl/>
        </w:rPr>
        <w:t xml:space="preserve">רק בשביל ההודעה לעיתונות, ה"פוש" באתרי האינטרנט והכותרת של 20:00. אין תוכנית עבודה. </w:t>
      </w:r>
    </w:p>
    <w:p w:rsidR="007A325F" w:rsidRDefault="007A325F" w:rsidP="001142D1">
      <w:pPr>
        <w:rPr>
          <w:rtl/>
        </w:rPr>
      </w:pPr>
      <w:bookmarkStart w:id="22130" w:name="_ETM_Q59_218132"/>
      <w:bookmarkStart w:id="22131" w:name="_ETM_Q59_218195"/>
      <w:bookmarkEnd w:id="22130"/>
      <w:bookmarkEnd w:id="22131"/>
    </w:p>
    <w:p w:rsidR="008C2389" w:rsidRDefault="007A325F" w:rsidP="008C2389">
      <w:pPr>
        <w:rPr>
          <w:rtl/>
        </w:rPr>
      </w:pPr>
      <w:bookmarkStart w:id="22132" w:name="_ETM_Q59_218261"/>
      <w:bookmarkStart w:id="22133" w:name="_ETM_Q59_218298"/>
      <w:bookmarkEnd w:id="22132"/>
      <w:bookmarkEnd w:id="22133"/>
      <w:r>
        <w:rPr>
          <w:rFonts w:hint="cs"/>
          <w:rtl/>
        </w:rPr>
        <w:t xml:space="preserve">גם כשאתה עולה למגרש </w:t>
      </w:r>
      <w:r w:rsidR="008C2389">
        <w:rPr>
          <w:rFonts w:hint="cs"/>
          <w:rtl/>
        </w:rPr>
        <w:t>ל</w:t>
      </w:r>
      <w:r>
        <w:rPr>
          <w:rFonts w:hint="cs"/>
          <w:rtl/>
        </w:rPr>
        <w:t xml:space="preserve">משחק כדורגל, קבוצת כדורגל עולה למגרש, יש לה קרב מול </w:t>
      </w:r>
      <w:r w:rsidR="008C2389">
        <w:rPr>
          <w:rFonts w:hint="cs"/>
          <w:rtl/>
        </w:rPr>
        <w:t>ה</w:t>
      </w:r>
      <w:r>
        <w:rPr>
          <w:rFonts w:hint="cs"/>
          <w:rtl/>
        </w:rPr>
        <w:t xml:space="preserve">קבוצה הכי חזקה בליגה, היא מכינה איזושהי תוכנית משחק. היא יודעת שבמשחק יהיו הפתעות, והתוכנית </w:t>
      </w:r>
      <w:bookmarkStart w:id="22134" w:name="_ETM_Q59_231959"/>
      <w:bookmarkEnd w:id="22134"/>
      <w:r>
        <w:rPr>
          <w:rFonts w:hint="cs"/>
          <w:rtl/>
        </w:rPr>
        <w:t xml:space="preserve">הזאת </w:t>
      </w:r>
      <w:r w:rsidR="008C2389">
        <w:rPr>
          <w:rFonts w:hint="cs"/>
          <w:rtl/>
        </w:rPr>
        <w:t xml:space="preserve">היא </w:t>
      </w:r>
      <w:r>
        <w:rPr>
          <w:rFonts w:hint="cs"/>
          <w:rtl/>
        </w:rPr>
        <w:t>עם בסיס לשינויים, אבל יש איזושהי תוכנית.</w:t>
      </w:r>
      <w:bookmarkStart w:id="22135" w:name="_ETM_Q59_240479"/>
      <w:bookmarkStart w:id="22136" w:name="_ETM_Q59_240582"/>
      <w:bookmarkStart w:id="22137" w:name="_ETM_Q59_240611"/>
      <w:bookmarkStart w:id="22138" w:name="_ETM_Q59_240677"/>
      <w:bookmarkEnd w:id="22135"/>
      <w:bookmarkEnd w:id="22136"/>
      <w:bookmarkEnd w:id="22137"/>
      <w:bookmarkEnd w:id="22138"/>
      <w:r w:rsidR="008C2389">
        <w:rPr>
          <w:rFonts w:hint="cs"/>
          <w:rtl/>
        </w:rPr>
        <w:t xml:space="preserve"> </w:t>
      </w:r>
      <w:r>
        <w:rPr>
          <w:rFonts w:hint="cs"/>
          <w:rtl/>
        </w:rPr>
        <w:t>אין תוכנית, אין כיוון. אף אחד לא יודע מה הוא עושה או מה הוא רוצה לעשות. ככה זה נראה. אז יש הצעות חוק, ולוקחים את אחד הכלים המרכזיים שמאפשר לשירות הביטחון הכללי להילחם בטרור וזורקי</w:t>
      </w:r>
      <w:bookmarkStart w:id="22139" w:name="_ETM_Q59_253190"/>
      <w:bookmarkEnd w:id="22139"/>
      <w:r>
        <w:rPr>
          <w:rFonts w:hint="cs"/>
          <w:rtl/>
        </w:rPr>
        <w:t>ם אותו ומסכנים אותו, ושמים אותו בפני חשיפה אזרחית, בתוך ים הברדק שבתוך הממשלה</w:t>
      </w:r>
      <w:r w:rsidR="008C2389">
        <w:rPr>
          <w:rFonts w:hint="cs"/>
          <w:rtl/>
        </w:rPr>
        <w:t>,</w:t>
      </w:r>
      <w:r>
        <w:rPr>
          <w:rFonts w:hint="cs"/>
          <w:rtl/>
        </w:rPr>
        <w:t xml:space="preserve"> בין המשרדי</w:t>
      </w:r>
      <w:r w:rsidR="008C2389">
        <w:rPr>
          <w:rFonts w:hint="cs"/>
          <w:rtl/>
        </w:rPr>
        <w:t>ם,</w:t>
      </w:r>
      <w:r>
        <w:rPr>
          <w:rFonts w:hint="cs"/>
          <w:rtl/>
        </w:rPr>
        <w:t xml:space="preserve"> בינם לבין עצמם. ולכן, חברים, אנחנו נתנגד להצעת החוק הזו. </w:t>
      </w:r>
    </w:p>
    <w:p w:rsidR="008C2389" w:rsidRDefault="008C2389" w:rsidP="001142D1">
      <w:pPr>
        <w:rPr>
          <w:rtl/>
        </w:rPr>
      </w:pPr>
      <w:bookmarkStart w:id="22140" w:name="_ETM_Q0_34895276"/>
      <w:bookmarkStart w:id="22141" w:name="_ETM_Q0_34895383"/>
      <w:bookmarkStart w:id="22142" w:name="_ETM_Q0_34895419"/>
      <w:bookmarkEnd w:id="22140"/>
      <w:bookmarkEnd w:id="22141"/>
      <w:bookmarkEnd w:id="22142"/>
    </w:p>
    <w:p w:rsidR="007A325F" w:rsidRDefault="007A325F" w:rsidP="001142D1">
      <w:pPr>
        <w:rPr>
          <w:rtl/>
        </w:rPr>
      </w:pPr>
      <w:bookmarkStart w:id="22143" w:name="_ETM_Q0_34895510"/>
      <w:bookmarkEnd w:id="22143"/>
      <w:r>
        <w:rPr>
          <w:rFonts w:hint="cs"/>
          <w:rtl/>
        </w:rPr>
        <w:t>עד כאן דבריי. אנחנו מושכים את רשימת הדוברים, כל הסיעות. תודה רבה.</w:t>
      </w:r>
    </w:p>
    <w:p w:rsidR="007A325F" w:rsidRDefault="007A325F" w:rsidP="001142D1">
      <w:pPr>
        <w:rPr>
          <w:rtl/>
        </w:rPr>
      </w:pPr>
    </w:p>
    <w:p w:rsidR="007A325F" w:rsidRDefault="007A325F" w:rsidP="001142D1">
      <w:pPr>
        <w:pStyle w:val="af6"/>
        <w:keepNext/>
        <w:rPr>
          <w:rtl/>
        </w:rPr>
      </w:pPr>
      <w:r w:rsidRPr="00D02127">
        <w:rPr>
          <w:rStyle w:val="TagStyle"/>
          <w:rtl/>
        </w:rPr>
        <w:t xml:space="preserve"> &lt;&lt; יור &gt;&gt; </w:t>
      </w:r>
      <w:r>
        <w:rPr>
          <w:rtl/>
        </w:rPr>
        <w:t>היו"ר מיקי חיימוביץ':</w:t>
      </w:r>
      <w:r w:rsidRPr="00D02127">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חבר הכנסת פורר, אתה מדבר בשם כל הסיעות?</w:t>
      </w:r>
    </w:p>
    <w:p w:rsidR="007A325F" w:rsidRDefault="007A325F" w:rsidP="001142D1">
      <w:pPr>
        <w:rPr>
          <w:rtl/>
        </w:rPr>
      </w:pPr>
    </w:p>
    <w:p w:rsidR="007A325F" w:rsidRDefault="007A325F" w:rsidP="001142D1">
      <w:pPr>
        <w:pStyle w:val="-"/>
        <w:keepNext/>
        <w:rPr>
          <w:rtl/>
        </w:rPr>
      </w:pPr>
      <w:r w:rsidRPr="00D02127">
        <w:rPr>
          <w:rStyle w:val="TagStyle"/>
          <w:rtl/>
        </w:rPr>
        <w:t xml:space="preserve"> &lt;&lt; דובר_המשך &gt;&gt; </w:t>
      </w:r>
      <w:r>
        <w:rPr>
          <w:rtl/>
        </w:rPr>
        <w:t>עודד פורר (ישראל ביתנו):</w:t>
      </w:r>
      <w:r w:rsidRPr="00D02127">
        <w:rPr>
          <w:rStyle w:val="TagStyle"/>
          <w:rtl/>
        </w:rPr>
        <w:t xml:space="preserve"> &lt;&lt; דובר_המשך &gt;&gt;</w:t>
      </w:r>
      <w:r>
        <w:rPr>
          <w:rtl/>
        </w:rPr>
        <w:t xml:space="preserve"> </w:t>
      </w:r>
    </w:p>
    <w:p w:rsidR="007A325F" w:rsidRDefault="007A325F" w:rsidP="001C05C8">
      <w:pPr>
        <w:rPr>
          <w:rtl/>
        </w:rPr>
      </w:pPr>
    </w:p>
    <w:p w:rsidR="007A325F" w:rsidRDefault="007A325F" w:rsidP="001142D1">
      <w:pPr>
        <w:rPr>
          <w:rtl/>
        </w:rPr>
      </w:pPr>
      <w:r>
        <w:rPr>
          <w:rFonts w:hint="cs"/>
          <w:rtl/>
        </w:rPr>
        <w:t xml:space="preserve">כן, סיעות האופוזיציה. </w:t>
      </w:r>
    </w:p>
    <w:p w:rsidR="007A325F" w:rsidRDefault="007A325F" w:rsidP="001142D1">
      <w:pPr>
        <w:rPr>
          <w:rtl/>
        </w:rPr>
      </w:pPr>
    </w:p>
    <w:p w:rsidR="008C2389" w:rsidRDefault="008C2389" w:rsidP="008C2389">
      <w:pPr>
        <w:pStyle w:val="af6"/>
        <w:keepNext/>
        <w:rPr>
          <w:rtl/>
        </w:rPr>
      </w:pPr>
      <w:r w:rsidRPr="00D02127">
        <w:rPr>
          <w:rStyle w:val="TagStyle"/>
          <w:rtl/>
        </w:rPr>
        <w:t xml:space="preserve">&lt;&lt; יור &gt;&gt; </w:t>
      </w:r>
      <w:r>
        <w:rPr>
          <w:rtl/>
        </w:rPr>
        <w:t>היו"ר מיקי חיימוביץ':</w:t>
      </w:r>
      <w:r w:rsidRPr="00D02127">
        <w:rPr>
          <w:rStyle w:val="TagStyle"/>
          <w:rtl/>
        </w:rPr>
        <w:t xml:space="preserve"> &lt;&lt; יור &gt;&gt;</w:t>
      </w:r>
      <w:r>
        <w:rPr>
          <w:rtl/>
        </w:rPr>
        <w:t xml:space="preserve"> </w:t>
      </w:r>
    </w:p>
    <w:p w:rsidR="008C2389" w:rsidRDefault="008C2389" w:rsidP="008C2389">
      <w:pPr>
        <w:rPr>
          <w:rtl/>
        </w:rPr>
      </w:pPr>
    </w:p>
    <w:p w:rsidR="008C2389" w:rsidRDefault="008C2389" w:rsidP="008C2389">
      <w:pPr>
        <w:rPr>
          <w:rtl/>
        </w:rPr>
      </w:pPr>
      <w:r>
        <w:rPr>
          <w:rFonts w:hint="cs"/>
          <w:rtl/>
        </w:rPr>
        <w:t xml:space="preserve">הבנתי. </w:t>
      </w:r>
    </w:p>
    <w:p w:rsidR="008C2389" w:rsidRDefault="008C2389" w:rsidP="001142D1">
      <w:pPr>
        <w:pStyle w:val="af5"/>
        <w:keepNext/>
        <w:rPr>
          <w:rStyle w:val="TagStyle"/>
          <w:vanish w:val="0"/>
          <w:rtl/>
        </w:rPr>
      </w:pPr>
      <w:bookmarkStart w:id="22144" w:name="ET_interruption_5520_9"/>
    </w:p>
    <w:p w:rsidR="007A325F" w:rsidRDefault="007A325F" w:rsidP="001142D1">
      <w:pPr>
        <w:pStyle w:val="af5"/>
        <w:keepNext/>
        <w:rPr>
          <w:rtl/>
        </w:rPr>
      </w:pPr>
      <w:r w:rsidRPr="00D02127">
        <w:rPr>
          <w:rStyle w:val="TagStyle"/>
          <w:rtl/>
        </w:rPr>
        <w:t xml:space="preserve"> &lt;&lt; קריאה &gt;&gt; </w:t>
      </w:r>
      <w:r>
        <w:rPr>
          <w:rtl/>
        </w:rPr>
        <w:t>עודד פורר (ישראל ביתנו):</w:t>
      </w:r>
      <w:r w:rsidRPr="00D02127">
        <w:rPr>
          <w:rStyle w:val="TagStyle"/>
          <w:rtl/>
        </w:rPr>
        <w:t xml:space="preserve"> &lt;&lt; קריאה &gt;&gt;</w:t>
      </w:r>
      <w:r>
        <w:rPr>
          <w:rtl/>
        </w:rPr>
        <w:t xml:space="preserve"> </w:t>
      </w:r>
      <w:bookmarkEnd w:id="22144"/>
    </w:p>
    <w:p w:rsidR="007A325F" w:rsidRDefault="007A325F" w:rsidP="001C05C8">
      <w:pPr>
        <w:rPr>
          <w:rtl/>
        </w:rPr>
      </w:pPr>
    </w:p>
    <w:p w:rsidR="007A325F" w:rsidRDefault="007A325F" w:rsidP="008C2389">
      <w:pPr>
        <w:rPr>
          <w:rtl/>
        </w:rPr>
      </w:pPr>
      <w:r>
        <w:rPr>
          <w:rFonts w:hint="cs"/>
          <w:rtl/>
        </w:rPr>
        <w:t>אפשר להצביע</w:t>
      </w:r>
      <w:r w:rsidR="0086598C">
        <w:rPr>
          <w:rFonts w:hint="cs"/>
          <w:rtl/>
        </w:rPr>
        <w:t>,</w:t>
      </w:r>
      <w:r>
        <w:rPr>
          <w:rFonts w:hint="cs"/>
          <w:rtl/>
        </w:rPr>
        <w:t xml:space="preserve"> גברתי? גברתי </w:t>
      </w:r>
      <w:r w:rsidR="008C2389">
        <w:rPr>
          <w:rFonts w:hint="cs"/>
          <w:rtl/>
        </w:rPr>
        <w:t>ה</w:t>
      </w:r>
      <w:r>
        <w:rPr>
          <w:rFonts w:hint="cs"/>
          <w:rtl/>
        </w:rPr>
        <w:t>יושבת-ראש, אפשר להצביע? משכתי את כל ההסתייגויות.</w:t>
      </w:r>
    </w:p>
    <w:p w:rsidR="007A325F" w:rsidRDefault="007A325F" w:rsidP="001142D1">
      <w:pPr>
        <w:rPr>
          <w:rtl/>
        </w:rPr>
      </w:pPr>
    </w:p>
    <w:p w:rsidR="007A325F" w:rsidRDefault="007A325F" w:rsidP="006838CE">
      <w:pPr>
        <w:pStyle w:val="af5"/>
        <w:keepNext/>
        <w:rPr>
          <w:rtl/>
        </w:rPr>
      </w:pPr>
      <w:bookmarkStart w:id="22145" w:name="ET_interruption_5090_21"/>
      <w:r w:rsidRPr="00FB743E">
        <w:rPr>
          <w:rStyle w:val="TagStyle"/>
          <w:rtl/>
        </w:rPr>
        <w:t xml:space="preserve"> &lt;&lt; קריאה &gt;&gt; </w:t>
      </w:r>
      <w:r>
        <w:rPr>
          <w:rtl/>
        </w:rPr>
        <w:t>מרב מיכאלי (העבודה):</w:t>
      </w:r>
      <w:r w:rsidRPr="00FB743E">
        <w:rPr>
          <w:rStyle w:val="TagStyle"/>
          <w:rtl/>
        </w:rPr>
        <w:t xml:space="preserve"> &lt;&lt; קריאה &gt;&gt;</w:t>
      </w:r>
      <w:r>
        <w:rPr>
          <w:rtl/>
        </w:rPr>
        <w:t xml:space="preserve">   </w:t>
      </w:r>
      <w:bookmarkEnd w:id="22145"/>
    </w:p>
    <w:p w:rsidR="007A325F" w:rsidRDefault="007A325F" w:rsidP="001C05C8">
      <w:pPr>
        <w:rPr>
          <w:rtl/>
          <w:lang w:eastAsia="he-IL"/>
        </w:rPr>
      </w:pPr>
    </w:p>
    <w:p w:rsidR="007A325F" w:rsidRDefault="00D86574" w:rsidP="001142D1">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w:t>
      </w:r>
    </w:p>
    <w:p w:rsidR="008C2389" w:rsidRPr="00FB743E" w:rsidRDefault="008C2389" w:rsidP="001142D1">
      <w:pPr>
        <w:rPr>
          <w:rtl/>
          <w:lang w:eastAsia="he-IL"/>
        </w:rPr>
      </w:pPr>
    </w:p>
    <w:p w:rsidR="007A325F" w:rsidRDefault="007A325F" w:rsidP="001142D1">
      <w:pPr>
        <w:pStyle w:val="af6"/>
        <w:keepNext/>
        <w:rPr>
          <w:rtl/>
        </w:rPr>
      </w:pPr>
      <w:r w:rsidRPr="00D02127">
        <w:rPr>
          <w:rStyle w:val="TagStyle"/>
          <w:rtl/>
        </w:rPr>
        <w:t xml:space="preserve">&lt;&lt; יור &gt;&gt; </w:t>
      </w:r>
      <w:r>
        <w:rPr>
          <w:rtl/>
        </w:rPr>
        <w:t>היו"ר מיקי חיימוביץ':</w:t>
      </w:r>
      <w:r w:rsidRPr="00D02127">
        <w:rPr>
          <w:rStyle w:val="TagStyle"/>
          <w:rtl/>
        </w:rPr>
        <w:t xml:space="preserve"> &lt;&lt; יור &gt;&gt;</w:t>
      </w:r>
      <w:r>
        <w:rPr>
          <w:rtl/>
        </w:rPr>
        <w:t xml:space="preserve"> </w:t>
      </w:r>
    </w:p>
    <w:p w:rsidR="007A325F" w:rsidRDefault="007A325F" w:rsidP="001142D1">
      <w:pPr>
        <w:rPr>
          <w:rtl/>
        </w:rPr>
      </w:pPr>
    </w:p>
    <w:p w:rsidR="007A325F" w:rsidRDefault="007A325F" w:rsidP="001142D1">
      <w:pPr>
        <w:rPr>
          <w:rtl/>
        </w:rPr>
      </w:pPr>
      <w:r>
        <w:rPr>
          <w:rFonts w:hint="cs"/>
          <w:rtl/>
        </w:rPr>
        <w:t xml:space="preserve">את רוצה לדבר? בבקשה. חברת הכנסת מרב מיכאלי, בבקשה. בקשת דיבור, חמש דקות. </w:t>
      </w:r>
    </w:p>
    <w:p w:rsidR="007A325F" w:rsidRDefault="007A325F" w:rsidP="001142D1">
      <w:pPr>
        <w:rPr>
          <w:rtl/>
        </w:rPr>
      </w:pPr>
    </w:p>
    <w:p w:rsidR="007A325F" w:rsidRDefault="007A325F" w:rsidP="001142D1">
      <w:pPr>
        <w:pStyle w:val="a4"/>
        <w:keepNext/>
        <w:rPr>
          <w:rtl/>
        </w:rPr>
      </w:pPr>
      <w:bookmarkStart w:id="22146" w:name="ET_speaker_5950_11"/>
      <w:r w:rsidRPr="00D02127">
        <w:rPr>
          <w:rStyle w:val="TagStyle"/>
          <w:rtl/>
        </w:rPr>
        <w:t xml:space="preserve"> &lt;&lt; דובר &gt;&gt; </w:t>
      </w:r>
      <w:bookmarkStart w:id="22147" w:name="_Toc44593645"/>
      <w:bookmarkStart w:id="22148" w:name="_Toc44594060"/>
      <w:bookmarkStart w:id="22149" w:name="_Toc44595992"/>
      <w:bookmarkStart w:id="22150" w:name="_Toc44948143"/>
      <w:bookmarkStart w:id="22151" w:name="_Toc46664354"/>
      <w:r>
        <w:rPr>
          <w:rtl/>
        </w:rPr>
        <w:t>מרב מיכאלי (העבודה):</w:t>
      </w:r>
      <w:bookmarkEnd w:id="22147"/>
      <w:bookmarkEnd w:id="22148"/>
      <w:bookmarkEnd w:id="22149"/>
      <w:bookmarkEnd w:id="22150"/>
      <w:bookmarkEnd w:id="22151"/>
      <w:r w:rsidRPr="00D02127">
        <w:rPr>
          <w:rStyle w:val="TagStyle"/>
          <w:rtl/>
        </w:rPr>
        <w:t xml:space="preserve"> &lt;&lt; דובר &gt;&gt;</w:t>
      </w:r>
      <w:r>
        <w:rPr>
          <w:rtl/>
        </w:rPr>
        <w:t xml:space="preserve"> </w:t>
      </w:r>
      <w:bookmarkEnd w:id="22146"/>
    </w:p>
    <w:p w:rsidR="007A325F" w:rsidRDefault="007A325F" w:rsidP="001C05C8">
      <w:pPr>
        <w:rPr>
          <w:rtl/>
        </w:rPr>
      </w:pPr>
    </w:p>
    <w:p w:rsidR="007A325F" w:rsidRDefault="007A325F" w:rsidP="007A1BA7">
      <w:pPr>
        <w:rPr>
          <w:rtl/>
        </w:rPr>
      </w:pPr>
      <w:r>
        <w:rPr>
          <w:rFonts w:hint="cs"/>
          <w:rtl/>
        </w:rPr>
        <w:t>תודה רבה. חבריי וחברותי חברות הכנסת, החוק שאנחנו מתבקשות ומתבקשים להצביע עליו אומר שהשירות החשאי של מדינת ישראל יעקוב אחרי אזרחיות ואזרחים. אולי כדאי שאגיד את זה שוב: השירות החשאי יעקוב אחרי אזרחיות ואזרחים. אזרחיות ואזרחים מן השורה, לא חשודות וחשודים, לא שסרחו, לא שפשעו. סתם ציבור, אזרחיות ואזרחים. השירות החשאי יעקוב אחריהם.</w:t>
      </w:r>
      <w:bookmarkStart w:id="22152" w:name="_ETM_Q59_334861"/>
      <w:bookmarkEnd w:id="22152"/>
      <w:r w:rsidR="007A1BA7">
        <w:rPr>
          <w:rFonts w:hint="cs"/>
          <w:rtl/>
        </w:rPr>
        <w:t xml:space="preserve"> </w:t>
      </w:r>
      <w:bookmarkStart w:id="22153" w:name="_ETM_Q59_334943"/>
      <w:bookmarkEnd w:id="22153"/>
      <w:r>
        <w:rPr>
          <w:rFonts w:hint="cs"/>
          <w:rtl/>
        </w:rPr>
        <w:t>מה אגיד לכם, זה לא דבר שקורה במדינה דמוקרטית. פשוט לא דבר שקורה במדינה דמוקרטית. אלא שלמרות ההבטחה הגדולה של בני גנץ וגבי אשכנזי, שהם נכנסים לממשלה הזו בשביל להגן על הדמוקרטיה, העובדות הן שכל יום שעובר נתניהו מצליח להפוך את מדינת ישראל לפחות ופחות דמוקרטית. לדוגמה, הוא מעביר בחוק מעקב של השירות החשאי אחרי אזרחיות ואזרחים; או חוק שיבוא אחר כך, שאפשר להכריז על כל אזור במדינה אזור מוגבל, ולהאריך את ההכרזה הזאת בלי הגבלת זמן. לסגור שם לאנשים את העסקים</w:t>
      </w:r>
      <w:r w:rsidR="007A1BA7">
        <w:rPr>
          <w:rFonts w:hint="cs"/>
          <w:rtl/>
        </w:rPr>
        <w:t>,</w:t>
      </w:r>
      <w:r>
        <w:rPr>
          <w:rFonts w:hint="cs"/>
          <w:rtl/>
        </w:rPr>
        <w:t xml:space="preserve"> לסגור את האנשים</w:t>
      </w:r>
      <w:r w:rsidR="007A1BA7">
        <w:rPr>
          <w:rFonts w:hint="cs"/>
          <w:rtl/>
        </w:rPr>
        <w:t>,</w:t>
      </w:r>
      <w:r>
        <w:rPr>
          <w:rFonts w:hint="cs"/>
          <w:rtl/>
        </w:rPr>
        <w:t xml:space="preserve"> למוטט להם את החיים.</w:t>
      </w:r>
      <w:r w:rsidR="007A1BA7">
        <w:rPr>
          <w:rFonts w:hint="cs"/>
          <w:rtl/>
        </w:rPr>
        <w:t xml:space="preserve"> </w:t>
      </w:r>
      <w:r>
        <w:rPr>
          <w:rFonts w:hint="cs"/>
          <w:rtl/>
        </w:rPr>
        <w:t>ושימו לב, חברות וחברים, שבדרך כלל האזורים שיידרשו לסגר הזה הם דווקא האזורים היותר-מוחלשים של מדינ</w:t>
      </w:r>
      <w:bookmarkStart w:id="22154" w:name="_ETM_Q59_446334"/>
      <w:bookmarkEnd w:id="22154"/>
      <w:r>
        <w:rPr>
          <w:rFonts w:hint="cs"/>
          <w:rtl/>
        </w:rPr>
        <w:t>ת ישראל, אלה שכבר שנים נתניהו מזניח אותם ומפקיר אותם ומאפשר להם להפוך להיות קינים של נחשלות ושל קושי. אז עכשיו הופכים אותם להיות גם פוטנציאל לאזורים מוגבלים.</w:t>
      </w:r>
    </w:p>
    <w:p w:rsidR="007A325F" w:rsidRDefault="007A325F" w:rsidP="001142D1">
      <w:pPr>
        <w:rPr>
          <w:rtl/>
        </w:rPr>
      </w:pPr>
    </w:p>
    <w:p w:rsidR="007A325F" w:rsidRDefault="007A325F" w:rsidP="007A1BA7">
      <w:pPr>
        <w:rPr>
          <w:rtl/>
        </w:rPr>
      </w:pPr>
      <w:r>
        <w:rPr>
          <w:rFonts w:hint="cs"/>
          <w:rtl/>
        </w:rPr>
        <w:t>או למשל חוק אחר</w:t>
      </w:r>
      <w:r w:rsidR="007A1BA7">
        <w:rPr>
          <w:rFonts w:hint="cs"/>
          <w:rtl/>
        </w:rPr>
        <w:t>,</w:t>
      </w:r>
      <w:r>
        <w:rPr>
          <w:rFonts w:hint="cs"/>
          <w:rtl/>
        </w:rPr>
        <w:t xml:space="preserve"> שתכף נתבקש להצביע עליו, להשתמש בתירוץ הקורונה כדי למנוע מאסירים את הזכות הבסיסית לעמוד לפני שופטת או שופט להארכת מעצר. הם יצטרכו להסתפק בהתוועדות חזותית בוויד</w:t>
      </w:r>
      <w:r w:rsidR="007A1BA7">
        <w:rPr>
          <w:rFonts w:hint="cs"/>
          <w:rtl/>
        </w:rPr>
        <w:t>י</w:t>
      </w:r>
      <w:r>
        <w:rPr>
          <w:rFonts w:hint="cs"/>
          <w:rtl/>
        </w:rPr>
        <w:t xml:space="preserve">או. מה לעשות? לא כולם כאלה מצטיינות ומצטיינים בתחום הטלוויזיה כמו מר נתניהו. לא כולם לקחו שיעורי משחק ויודעים איך לשכנע את הציבור </w:t>
      </w:r>
      <w:r w:rsidR="00D86574">
        <w:rPr>
          <w:rtl/>
        </w:rPr>
        <w:t>–</w:t>
      </w:r>
      <w:r>
        <w:rPr>
          <w:rFonts w:hint="cs"/>
          <w:rtl/>
        </w:rPr>
        <w:t xml:space="preserve"> במקרה הספציפי, את השופטת או השופט הם יצטרכו לשכנע במה שיש להם להגיד. כל יום פחות ופחות דמוקרטיה. </w:t>
      </w:r>
    </w:p>
    <w:p w:rsidR="007A325F" w:rsidRDefault="007A325F" w:rsidP="001142D1">
      <w:pPr>
        <w:rPr>
          <w:rtl/>
        </w:rPr>
      </w:pPr>
    </w:p>
    <w:p w:rsidR="007A325F" w:rsidRDefault="007A325F" w:rsidP="007A1BA7">
      <w:pPr>
        <w:rPr>
          <w:rtl/>
        </w:rPr>
      </w:pPr>
      <w:r>
        <w:rPr>
          <w:rFonts w:hint="cs"/>
          <w:rtl/>
        </w:rPr>
        <w:t xml:space="preserve">החירום הזה משרת את נתניהו על הצד הטוב ביותר, ולכן הוא הכניס את כולנו לסגר אחד גדול </w:t>
      </w:r>
      <w:proofErr w:type="spellStart"/>
      <w:r>
        <w:rPr>
          <w:rFonts w:hint="cs"/>
          <w:rtl/>
        </w:rPr>
        <w:t>גדול</w:t>
      </w:r>
      <w:proofErr w:type="spellEnd"/>
      <w:r>
        <w:rPr>
          <w:rFonts w:hint="cs"/>
          <w:rtl/>
        </w:rPr>
        <w:t xml:space="preserve"> </w:t>
      </w:r>
      <w:proofErr w:type="spellStart"/>
      <w:r>
        <w:rPr>
          <w:rFonts w:hint="cs"/>
          <w:rtl/>
        </w:rPr>
        <w:t>גדול</w:t>
      </w:r>
      <w:proofErr w:type="spellEnd"/>
      <w:r>
        <w:rPr>
          <w:rFonts w:hint="cs"/>
          <w:rtl/>
        </w:rPr>
        <w:t>, משום שהקורונה</w:t>
      </w:r>
      <w:r w:rsidR="007A1BA7">
        <w:rPr>
          <w:rFonts w:hint="cs"/>
          <w:rtl/>
        </w:rPr>
        <w:t>,</w:t>
      </w:r>
      <w:r>
        <w:rPr>
          <w:rFonts w:hint="cs"/>
          <w:rtl/>
        </w:rPr>
        <w:t xml:space="preserve"> ו-10,000 מתים</w:t>
      </w:r>
      <w:r w:rsidR="007A1BA7">
        <w:rPr>
          <w:rFonts w:hint="cs"/>
          <w:rtl/>
        </w:rPr>
        <w:t>,</w:t>
      </w:r>
      <w:r>
        <w:rPr>
          <w:rFonts w:hint="cs"/>
          <w:rtl/>
        </w:rPr>
        <w:t xml:space="preserve"> ואוי ואבוי</w:t>
      </w:r>
      <w:r w:rsidR="007A1BA7">
        <w:rPr>
          <w:rFonts w:hint="cs"/>
          <w:rtl/>
        </w:rPr>
        <w:t>,</w:t>
      </w:r>
      <w:r>
        <w:rPr>
          <w:rFonts w:hint="cs"/>
          <w:rtl/>
        </w:rPr>
        <w:t xml:space="preserve"> והמשב</w:t>
      </w:r>
      <w:r w:rsidR="007A1BA7">
        <w:rPr>
          <w:rFonts w:hint="cs"/>
          <w:rtl/>
        </w:rPr>
        <w:t>ר.</w:t>
      </w:r>
      <w:r>
        <w:rPr>
          <w:rFonts w:hint="cs"/>
          <w:rtl/>
        </w:rPr>
        <w:t xml:space="preserve"> כולנו היו צייתניות וצייתנים ונכנסו לסגר והיינו ממושמעות וממושמעים חבל על הזמן</w:t>
      </w:r>
      <w:r w:rsidR="007A1BA7">
        <w:rPr>
          <w:rFonts w:hint="cs"/>
          <w:rtl/>
        </w:rPr>
        <w:t>.</w:t>
      </w:r>
      <w:r>
        <w:rPr>
          <w:rFonts w:hint="cs"/>
          <w:rtl/>
        </w:rPr>
        <w:t xml:space="preserve"> ואנחנו משלמות ומשלמים את המחיר הכלכלי הגדול מאוד והקשה של הסגר.</w:t>
      </w:r>
      <w:r w:rsidR="007A1BA7">
        <w:rPr>
          <w:rFonts w:hint="cs"/>
          <w:rtl/>
        </w:rPr>
        <w:t xml:space="preserve"> </w:t>
      </w:r>
      <w:r>
        <w:rPr>
          <w:rFonts w:hint="cs"/>
          <w:rtl/>
        </w:rPr>
        <w:t xml:space="preserve">אבל אז נתניהו קיבל מבני גנץ וגבי אשכנזי במתנה ממשלה, ואז הוא כבר לא צריך סגר, ואז הוא אומר לכולנו: תעשו חיים, ביי. ועכשיו אזרחיות ואזרחי ישראל משלמים גם את המחיר הכלכלי הנורא, האבטלה והמצוקה, וגם את מחיר התפשטות המחלה. ונתניהו? מסדר לעצמו מיליון ש"ח ומסדר לעצמו מעקבי שב"כ. </w:t>
      </w:r>
    </w:p>
    <w:p w:rsidR="007A325F" w:rsidRDefault="007A325F" w:rsidP="001142D1">
      <w:pPr>
        <w:rPr>
          <w:rtl/>
        </w:rPr>
      </w:pPr>
    </w:p>
    <w:p w:rsidR="007A325F" w:rsidRDefault="007A325F" w:rsidP="007A1BA7">
      <w:pPr>
        <w:rPr>
          <w:rtl/>
        </w:rPr>
      </w:pPr>
      <w:r>
        <w:rPr>
          <w:rFonts w:hint="cs"/>
          <w:rtl/>
        </w:rPr>
        <w:t>מה אני אגיד לכם, חברות וחברים? לא מושלמת הדמוקרטיה, אבל עוד לא מצאנו שיטה טובה ממנה, ומה שברור הוא שהשיטה שנתניהו לוקח אותנו אליה מסוכנת ורעה מאוד לכולנו. מאוד מסוכנת ורעה לכולנו.</w:t>
      </w:r>
      <w:r w:rsidR="007A1BA7">
        <w:rPr>
          <w:rFonts w:hint="cs"/>
          <w:rtl/>
        </w:rPr>
        <w:t xml:space="preserve"> </w:t>
      </w:r>
      <w:r>
        <w:rPr>
          <w:rFonts w:hint="cs"/>
          <w:rtl/>
        </w:rPr>
        <w:t>לכן, וגם בגלל שזה פשוט פסול שהשירות החשאי יעקוב אחרי אזרחיות ואזרחים, אני מפצירה בקואליציה הזו להתעשת ולהצביע נגד. תודה.</w:t>
      </w:r>
    </w:p>
    <w:p w:rsidR="007A325F" w:rsidRDefault="007A325F" w:rsidP="001142D1">
      <w:pPr>
        <w:rPr>
          <w:rtl/>
        </w:rPr>
      </w:pPr>
    </w:p>
    <w:p w:rsidR="007A325F" w:rsidRDefault="007A325F" w:rsidP="001142D1">
      <w:pPr>
        <w:pStyle w:val="af6"/>
        <w:keepNext/>
        <w:rPr>
          <w:rtl/>
        </w:rPr>
      </w:pPr>
      <w:bookmarkStart w:id="22155" w:name="ET_yor_6031_12"/>
      <w:r w:rsidRPr="00D02127">
        <w:rPr>
          <w:rStyle w:val="TagStyle"/>
          <w:rtl/>
        </w:rPr>
        <w:t xml:space="preserve"> &lt;&lt; יור &gt;&gt; </w:t>
      </w:r>
      <w:r>
        <w:rPr>
          <w:rtl/>
        </w:rPr>
        <w:t>היו"ר מיקי חיימוביץ':</w:t>
      </w:r>
      <w:r w:rsidRPr="00D02127">
        <w:rPr>
          <w:rStyle w:val="TagStyle"/>
          <w:rtl/>
        </w:rPr>
        <w:t xml:space="preserve"> &lt;&lt; יור &gt;&gt;</w:t>
      </w:r>
      <w:r>
        <w:rPr>
          <w:rtl/>
        </w:rPr>
        <w:t xml:space="preserve"> </w:t>
      </w:r>
      <w:bookmarkEnd w:id="22155"/>
    </w:p>
    <w:p w:rsidR="007A325F" w:rsidRDefault="007A325F" w:rsidP="001C05C8">
      <w:pPr>
        <w:rPr>
          <w:rtl/>
        </w:rPr>
      </w:pPr>
    </w:p>
    <w:p w:rsidR="007A325F" w:rsidRDefault="007A325F" w:rsidP="001142D1">
      <w:pPr>
        <w:rPr>
          <w:rtl/>
        </w:rPr>
      </w:pPr>
      <w:r>
        <w:rPr>
          <w:rFonts w:hint="cs"/>
          <w:rtl/>
        </w:rPr>
        <w:t>תודה רבה לך, חברת הכנסת מרב מיכאלי. חבר הכנסת צבי האוזר יסכם. בבקשה.</w:t>
      </w:r>
    </w:p>
    <w:p w:rsidR="007A325F" w:rsidRDefault="007A325F" w:rsidP="001142D1">
      <w:pPr>
        <w:rPr>
          <w:rtl/>
        </w:rPr>
      </w:pPr>
    </w:p>
    <w:p w:rsidR="007A325F" w:rsidRDefault="007A325F" w:rsidP="00254173">
      <w:pPr>
        <w:pStyle w:val="a4"/>
        <w:rPr>
          <w:rtl/>
        </w:rPr>
      </w:pPr>
      <w:bookmarkStart w:id="22156" w:name="ET_speaker_5774_1252"/>
      <w:r w:rsidRPr="00254173">
        <w:rPr>
          <w:rStyle w:val="TagStyle"/>
          <w:rtl/>
        </w:rPr>
        <w:t xml:space="preserve"> &lt;&lt; דובר &gt;&gt;</w:t>
      </w:r>
      <w:r w:rsidRPr="00495676">
        <w:rPr>
          <w:rStyle w:val="TagStyle"/>
          <w:rtl/>
        </w:rPr>
        <w:t xml:space="preserve"> </w:t>
      </w:r>
      <w:bookmarkStart w:id="22157" w:name="_Toc44593646"/>
      <w:bookmarkStart w:id="22158" w:name="_Toc44594061"/>
      <w:bookmarkStart w:id="22159" w:name="_Toc44595993"/>
      <w:bookmarkStart w:id="22160" w:name="_Toc44948144"/>
      <w:bookmarkStart w:id="22161" w:name="_Toc46664355"/>
      <w:r>
        <w:rPr>
          <w:rtl/>
        </w:rPr>
        <w:t>צבי האוזר (</w:t>
      </w:r>
      <w:r>
        <w:rPr>
          <w:rFonts w:hint="cs"/>
          <w:rtl/>
        </w:rPr>
        <w:t>יו"ר ועדת החוץ והביטחון</w:t>
      </w:r>
      <w:r>
        <w:rPr>
          <w:rtl/>
        </w:rPr>
        <w:t>):</w:t>
      </w:r>
      <w:bookmarkEnd w:id="22157"/>
      <w:bookmarkEnd w:id="22158"/>
      <w:bookmarkEnd w:id="22159"/>
      <w:bookmarkEnd w:id="22160"/>
      <w:bookmarkEnd w:id="22161"/>
      <w:r w:rsidRPr="00495676">
        <w:rPr>
          <w:rStyle w:val="TagStyle"/>
          <w:rtl/>
        </w:rPr>
        <w:t xml:space="preserve"> </w:t>
      </w:r>
      <w:r w:rsidRPr="00254173">
        <w:rPr>
          <w:rStyle w:val="TagStyle"/>
          <w:rtl/>
        </w:rPr>
        <w:t>&lt;&lt; דובר &gt;&gt;</w:t>
      </w:r>
      <w:bookmarkEnd w:id="22156"/>
      <w:r w:rsidRPr="00254173">
        <w:rPr>
          <w:rStyle w:val="TagStyle"/>
          <w:rtl/>
        </w:rPr>
        <w:t xml:space="preserve"> </w:t>
      </w:r>
      <w:r>
        <w:rPr>
          <w:rtl/>
        </w:rPr>
        <w:t xml:space="preserve"> </w:t>
      </w:r>
    </w:p>
    <w:p w:rsidR="007A325F" w:rsidRDefault="007A325F" w:rsidP="001C05C8">
      <w:pPr>
        <w:rPr>
          <w:rtl/>
        </w:rPr>
      </w:pPr>
    </w:p>
    <w:p w:rsidR="007A325F" w:rsidRDefault="007A325F" w:rsidP="001142D1">
      <w:pPr>
        <w:rPr>
          <w:rtl/>
        </w:rPr>
      </w:pPr>
      <w:r>
        <w:rPr>
          <w:rFonts w:hint="cs"/>
          <w:rtl/>
        </w:rPr>
        <w:t>גברתי היושבת-ראש. יש שר?</w:t>
      </w:r>
    </w:p>
    <w:p w:rsidR="007A325F" w:rsidRDefault="007A325F" w:rsidP="001142D1">
      <w:pPr>
        <w:rPr>
          <w:rtl/>
        </w:rPr>
      </w:pPr>
    </w:p>
    <w:p w:rsidR="007A325F" w:rsidRDefault="007A325F" w:rsidP="001142D1">
      <w:pPr>
        <w:pStyle w:val="af6"/>
        <w:keepNext/>
        <w:rPr>
          <w:rtl/>
        </w:rPr>
      </w:pPr>
      <w:bookmarkStart w:id="22162" w:name="ET_yor_6031_14"/>
      <w:r w:rsidRPr="00B61F3E">
        <w:rPr>
          <w:rStyle w:val="TagStyle"/>
          <w:rtl/>
        </w:rPr>
        <w:t xml:space="preserve"> &lt;&lt; יור &gt;&gt; </w:t>
      </w:r>
      <w:r>
        <w:rPr>
          <w:rtl/>
        </w:rPr>
        <w:t>היו"ר מיקי חיימוביץ':</w:t>
      </w:r>
      <w:r w:rsidRPr="00B61F3E">
        <w:rPr>
          <w:rStyle w:val="TagStyle"/>
          <w:rtl/>
        </w:rPr>
        <w:t xml:space="preserve"> &lt;&lt; יור &gt;&gt;</w:t>
      </w:r>
      <w:r>
        <w:rPr>
          <w:rtl/>
        </w:rPr>
        <w:t xml:space="preserve"> </w:t>
      </w:r>
      <w:bookmarkEnd w:id="22162"/>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יש שר </w:t>
      </w:r>
      <w:r w:rsidR="00D86574">
        <w:rPr>
          <w:rtl/>
          <w:lang w:eastAsia="he-IL"/>
        </w:rPr>
        <w:t>–</w:t>
      </w:r>
      <w:r>
        <w:rPr>
          <w:rFonts w:hint="cs"/>
          <w:rtl/>
          <w:lang w:eastAsia="he-IL"/>
        </w:rPr>
        <w:t xml:space="preserve"> השר רפי פרץ. הכול בסדר.</w:t>
      </w:r>
    </w:p>
    <w:p w:rsidR="007A325F" w:rsidRDefault="007A325F" w:rsidP="001142D1">
      <w:pPr>
        <w:rPr>
          <w:rtl/>
          <w:lang w:eastAsia="he-IL"/>
        </w:rPr>
      </w:pPr>
    </w:p>
    <w:p w:rsidR="007A325F" w:rsidRDefault="00730229" w:rsidP="00730229">
      <w:pPr>
        <w:pStyle w:val="-"/>
        <w:rPr>
          <w:rtl/>
        </w:rPr>
      </w:pPr>
      <w:bookmarkStart w:id="22163" w:name="ET_speakercontinue_6002_1303"/>
      <w:r w:rsidRPr="00730229">
        <w:rPr>
          <w:rStyle w:val="TagStyle"/>
          <w:rtl/>
        </w:rPr>
        <w:t xml:space="preserve"> &lt;&lt; דובר_המשך &gt;&gt;</w:t>
      </w:r>
      <w:r w:rsidR="007A325F" w:rsidRPr="00495676">
        <w:rPr>
          <w:rStyle w:val="TagStyle"/>
          <w:rtl/>
        </w:rPr>
        <w:t xml:space="preserve"> </w:t>
      </w:r>
      <w:bookmarkStart w:id="22164" w:name="_Toc44593647"/>
      <w:r w:rsidR="007A325F">
        <w:rPr>
          <w:rtl/>
        </w:rPr>
        <w:t>צבי האוזר (</w:t>
      </w:r>
      <w:r w:rsidR="007A325F">
        <w:rPr>
          <w:rFonts w:hint="cs"/>
          <w:rtl/>
        </w:rPr>
        <w:t>יו"ר ועדת החוץ והביטחון</w:t>
      </w:r>
      <w:r w:rsidR="007A325F">
        <w:rPr>
          <w:rtl/>
        </w:rPr>
        <w:t>):</w:t>
      </w:r>
      <w:bookmarkEnd w:id="22164"/>
      <w:r w:rsidR="007A325F" w:rsidRPr="00495676">
        <w:rPr>
          <w:rStyle w:val="TagStyle"/>
          <w:rtl/>
        </w:rPr>
        <w:t xml:space="preserve"> </w:t>
      </w:r>
      <w:r w:rsidRPr="00730229">
        <w:rPr>
          <w:rStyle w:val="TagStyle"/>
          <w:rtl/>
        </w:rPr>
        <w:t>&lt;&lt; דובר_המשך &gt;&gt;</w:t>
      </w:r>
      <w:bookmarkEnd w:id="22163"/>
      <w:r w:rsidRPr="00730229">
        <w:rPr>
          <w:rStyle w:val="TagStyle"/>
          <w:rtl/>
        </w:rPr>
        <w:t xml:space="preserve"> </w:t>
      </w:r>
      <w:r w:rsidR="007A325F" w:rsidRPr="00254173">
        <w:rPr>
          <w:rStyle w:val="TagStyle"/>
          <w:rtl/>
        </w:rPr>
        <w:t xml:space="preserve"> </w:t>
      </w:r>
      <w:r w:rsidR="007A325F">
        <w:rPr>
          <w:rtl/>
        </w:rPr>
        <w:t xml:space="preserve"> </w:t>
      </w:r>
    </w:p>
    <w:p w:rsidR="007A325F" w:rsidRDefault="007A325F" w:rsidP="00254173">
      <w:pPr>
        <w:rPr>
          <w:rtl/>
          <w:lang w:eastAsia="he-IL"/>
        </w:rPr>
      </w:pPr>
    </w:p>
    <w:p w:rsidR="007A325F" w:rsidRDefault="007A325F" w:rsidP="00FF2541">
      <w:pPr>
        <w:rPr>
          <w:rtl/>
        </w:rPr>
      </w:pPr>
      <w:bookmarkStart w:id="22165" w:name="_ETM_Q59_662116"/>
      <w:bookmarkStart w:id="22166" w:name="_ETM_Q59_662204"/>
      <w:bookmarkEnd w:id="22165"/>
      <w:bookmarkEnd w:id="22166"/>
      <w:r>
        <w:rPr>
          <w:rFonts w:hint="cs"/>
          <w:rtl/>
          <w:lang w:eastAsia="he-IL"/>
        </w:rPr>
        <w:t>שלום לך, אדוני.</w:t>
      </w:r>
      <w:bookmarkStart w:id="22167" w:name="_ETM_Q59_662310"/>
      <w:bookmarkStart w:id="22168" w:name="_ETM_Q59_662400"/>
      <w:bookmarkEnd w:id="22167"/>
      <w:bookmarkEnd w:id="22168"/>
      <w:r>
        <w:rPr>
          <w:rFonts w:hint="cs"/>
          <w:rtl/>
        </w:rPr>
        <w:t xml:space="preserve"> חבר הכנסת אבידר כאן? גברתי היושבת-ראש, לפני כמה שבועות במקום זה הקדשתי כמה דקות</w:t>
      </w:r>
      <w:r w:rsidR="00FF2541">
        <w:rPr>
          <w:rFonts w:hint="cs"/>
          <w:rtl/>
        </w:rPr>
        <w:t>,</w:t>
      </w:r>
      <w:r w:rsidR="00FF2541">
        <w:rPr>
          <w:rFonts w:hint="eastAsia"/>
          <w:rtl/>
        </w:rPr>
        <w:t xml:space="preserve"> </w:t>
      </w:r>
      <w:r>
        <w:rPr>
          <w:rFonts w:hint="cs"/>
          <w:rtl/>
        </w:rPr>
        <w:t xml:space="preserve">עד שחברינו נכנסו לאולם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p>
    <w:p w:rsidR="007A325F" w:rsidRDefault="007A325F" w:rsidP="001142D1">
      <w:pPr>
        <w:pStyle w:val="af6"/>
        <w:keepNext/>
        <w:rPr>
          <w:rtl/>
        </w:rPr>
      </w:pPr>
      <w:bookmarkStart w:id="22169" w:name="ET_yor_6031_15"/>
      <w:r w:rsidRPr="00A71EEB">
        <w:rPr>
          <w:rStyle w:val="TagStyle"/>
          <w:rtl/>
        </w:rPr>
        <w:t xml:space="preserve"> &lt;&lt; יור &gt;&gt; </w:t>
      </w:r>
      <w:r>
        <w:rPr>
          <w:rtl/>
        </w:rPr>
        <w:t>היו"ר מיקי חיימוביץ':</w:t>
      </w:r>
      <w:r w:rsidRPr="00A71EEB">
        <w:rPr>
          <w:rStyle w:val="TagStyle"/>
          <w:rtl/>
        </w:rPr>
        <w:t xml:space="preserve"> &lt;&lt; יור &gt;&gt;</w:t>
      </w:r>
      <w:r>
        <w:rPr>
          <w:rtl/>
        </w:rPr>
        <w:t xml:space="preserve"> </w:t>
      </w:r>
      <w:bookmarkEnd w:id="22169"/>
    </w:p>
    <w:p w:rsidR="007A325F" w:rsidRDefault="007A325F" w:rsidP="001C05C8">
      <w:pPr>
        <w:rPr>
          <w:rtl/>
          <w:lang w:eastAsia="he-IL"/>
        </w:rPr>
      </w:pPr>
    </w:p>
    <w:p w:rsidR="007A325F" w:rsidRDefault="007A325F" w:rsidP="001142D1">
      <w:pPr>
        <w:rPr>
          <w:rtl/>
          <w:lang w:eastAsia="he-IL"/>
        </w:rPr>
      </w:pPr>
      <w:bookmarkStart w:id="22170" w:name="_ETM_Q59_686901"/>
      <w:bookmarkEnd w:id="22170"/>
      <w:r>
        <w:rPr>
          <w:rFonts w:hint="cs"/>
          <w:rtl/>
          <w:lang w:eastAsia="he-IL"/>
        </w:rPr>
        <w:t xml:space="preserve">אנחנו חוזרים </w:t>
      </w:r>
      <w:bookmarkStart w:id="22171" w:name="_ETM_Q59_688354"/>
      <w:bookmarkEnd w:id="22171"/>
      <w:r>
        <w:rPr>
          <w:rFonts w:hint="cs"/>
          <w:rtl/>
          <w:lang w:eastAsia="he-IL"/>
        </w:rPr>
        <w:t>לסן רמו?</w:t>
      </w:r>
      <w:bookmarkStart w:id="22172" w:name="_ETM_Q59_687712"/>
      <w:bookmarkEnd w:id="22172"/>
    </w:p>
    <w:p w:rsidR="007A325F" w:rsidRDefault="007A325F" w:rsidP="001142D1">
      <w:pPr>
        <w:rPr>
          <w:rtl/>
          <w:lang w:eastAsia="he-IL"/>
        </w:rPr>
      </w:pPr>
      <w:bookmarkStart w:id="22173" w:name="_ETM_Q59_687788"/>
      <w:bookmarkStart w:id="22174" w:name="_ETM_Q59_689912"/>
      <w:bookmarkEnd w:id="22173"/>
      <w:bookmarkEnd w:id="22174"/>
    </w:p>
    <w:p w:rsidR="007A325F" w:rsidRDefault="007A325F" w:rsidP="00254173">
      <w:pPr>
        <w:pStyle w:val="-"/>
        <w:rPr>
          <w:rtl/>
        </w:rPr>
      </w:pPr>
      <w:bookmarkStart w:id="22175" w:name="_ETM_Q59_689989"/>
      <w:bookmarkStart w:id="22176" w:name="ET_speakercontinue_6002_1253"/>
      <w:bookmarkEnd w:id="22175"/>
      <w:r w:rsidRPr="00254173">
        <w:rPr>
          <w:rStyle w:val="TagStyle"/>
          <w:rtl/>
        </w:rPr>
        <w:t xml:space="preserve"> &lt;&lt; דובר_המשך &gt;&gt;</w:t>
      </w:r>
      <w:r w:rsidRPr="00495676">
        <w:rPr>
          <w:rStyle w:val="TagStyle"/>
          <w:rtl/>
        </w:rPr>
        <w:t xml:space="preserve"> </w:t>
      </w:r>
      <w:r>
        <w:rPr>
          <w:rtl/>
        </w:rPr>
        <w:t>צבי האוזר (</w:t>
      </w:r>
      <w:r>
        <w:rPr>
          <w:rFonts w:hint="cs"/>
          <w:rtl/>
        </w:rPr>
        <w:t>יו"ר ועדת החוץ והביטחון</w:t>
      </w:r>
      <w:r>
        <w:rPr>
          <w:rtl/>
        </w:rPr>
        <w:t>):</w:t>
      </w:r>
      <w:r w:rsidRPr="00495676">
        <w:rPr>
          <w:rStyle w:val="TagStyle"/>
          <w:rtl/>
        </w:rPr>
        <w:t xml:space="preserve"> </w:t>
      </w:r>
      <w:r w:rsidRPr="00254173">
        <w:rPr>
          <w:rStyle w:val="TagStyle"/>
          <w:rtl/>
        </w:rPr>
        <w:t>&lt;&lt; דובר_המשך &gt;&gt;</w:t>
      </w:r>
      <w:bookmarkEnd w:id="22176"/>
      <w:r w:rsidRPr="00254173">
        <w:rPr>
          <w:rStyle w:val="TagStyle"/>
          <w:rtl/>
        </w:rPr>
        <w:t xml:space="preserve">  </w:t>
      </w:r>
      <w:r>
        <w:rPr>
          <w:rtl/>
        </w:rPr>
        <w:t xml:space="preserve"> </w:t>
      </w:r>
    </w:p>
    <w:p w:rsidR="007A325F" w:rsidRDefault="007A325F" w:rsidP="001C05C8">
      <w:pPr>
        <w:rPr>
          <w:rtl/>
          <w:lang w:eastAsia="he-IL"/>
        </w:rPr>
      </w:pPr>
    </w:p>
    <w:p w:rsidR="007A325F" w:rsidRDefault="00D86574" w:rsidP="007A1BA7">
      <w:pPr>
        <w:rPr>
          <w:rtl/>
        </w:rPr>
      </w:pPr>
      <w:bookmarkStart w:id="22177" w:name="_ETM_Q59_690506"/>
      <w:bookmarkEnd w:id="22177"/>
      <w:r>
        <w:rPr>
          <w:rFonts w:hint="cs"/>
          <w:rtl/>
        </w:rPr>
        <w:t>–</w:t>
      </w:r>
      <w:r w:rsidR="001C05C8">
        <w:rPr>
          <w:rFonts w:hint="cs"/>
          <w:rtl/>
        </w:rPr>
        <w:t xml:space="preserve"> </w:t>
      </w:r>
      <w:r>
        <w:rPr>
          <w:rFonts w:hint="cs"/>
          <w:rtl/>
        </w:rPr>
        <w:t>–</w:t>
      </w:r>
      <w:r w:rsidR="007A325F">
        <w:rPr>
          <w:rFonts w:hint="cs"/>
          <w:rtl/>
        </w:rPr>
        <w:t xml:space="preserve"> ל</w:t>
      </w:r>
      <w:r w:rsidR="007A1BA7">
        <w:rPr>
          <w:rFonts w:hint="cs"/>
          <w:rtl/>
        </w:rPr>
        <w:t>ו</w:t>
      </w:r>
      <w:r w:rsidR="007A325F">
        <w:rPr>
          <w:rFonts w:hint="cs"/>
          <w:rtl/>
        </w:rPr>
        <w:t xml:space="preserve">ועידת סן </w:t>
      </w:r>
      <w:bookmarkStart w:id="22178" w:name="_ETM_Q59_559424"/>
      <w:bookmarkEnd w:id="22178"/>
      <w:r w:rsidR="007A325F">
        <w:rPr>
          <w:rFonts w:hint="cs"/>
          <w:rtl/>
        </w:rPr>
        <w:t>רמו.</w:t>
      </w:r>
    </w:p>
    <w:p w:rsidR="007A325F" w:rsidRDefault="007A325F" w:rsidP="001142D1">
      <w:pPr>
        <w:rPr>
          <w:rtl/>
        </w:rPr>
      </w:pPr>
      <w:bookmarkStart w:id="22179" w:name="_ETM_Q59_691866"/>
      <w:bookmarkStart w:id="22180" w:name="_ETM_Q59_691940"/>
      <w:bookmarkEnd w:id="22179"/>
      <w:bookmarkEnd w:id="22180"/>
    </w:p>
    <w:p w:rsidR="007A325F" w:rsidRDefault="007A325F" w:rsidP="001142D1">
      <w:pPr>
        <w:pStyle w:val="af6"/>
        <w:keepNext/>
        <w:rPr>
          <w:rtl/>
        </w:rPr>
      </w:pPr>
      <w:bookmarkStart w:id="22181" w:name="_ETM_Q59_687477"/>
      <w:bookmarkStart w:id="22182" w:name="_ETM_Q59_687562"/>
      <w:bookmarkStart w:id="22183" w:name="ET_yor_6031_17"/>
      <w:bookmarkEnd w:id="22181"/>
      <w:bookmarkEnd w:id="22182"/>
      <w:r w:rsidRPr="00A71EEB">
        <w:rPr>
          <w:rStyle w:val="TagStyle"/>
          <w:rtl/>
        </w:rPr>
        <w:t xml:space="preserve"> &lt;&lt; יור &gt;&gt; </w:t>
      </w:r>
      <w:r>
        <w:rPr>
          <w:rtl/>
        </w:rPr>
        <w:t>היו"ר מיקי חיימוביץ':</w:t>
      </w:r>
      <w:r w:rsidRPr="00A71EEB">
        <w:rPr>
          <w:rStyle w:val="TagStyle"/>
          <w:rtl/>
        </w:rPr>
        <w:t xml:space="preserve"> &lt;&lt; יור &gt;&gt;</w:t>
      </w:r>
      <w:r>
        <w:rPr>
          <w:rtl/>
        </w:rPr>
        <w:t xml:space="preserve"> </w:t>
      </w:r>
      <w:bookmarkEnd w:id="22183"/>
    </w:p>
    <w:p w:rsidR="007A325F" w:rsidRDefault="007A325F" w:rsidP="001C05C8">
      <w:pPr>
        <w:rPr>
          <w:rtl/>
          <w:lang w:eastAsia="he-IL"/>
        </w:rPr>
      </w:pPr>
    </w:p>
    <w:p w:rsidR="007A325F" w:rsidRDefault="007A325F" w:rsidP="001142D1">
      <w:pPr>
        <w:rPr>
          <w:rtl/>
          <w:lang w:eastAsia="he-IL"/>
        </w:rPr>
      </w:pPr>
      <w:bookmarkStart w:id="22184" w:name="_ETM_Q59_688368"/>
      <w:bookmarkEnd w:id="22184"/>
      <w:r>
        <w:rPr>
          <w:rFonts w:hint="cs"/>
          <w:rtl/>
          <w:lang w:eastAsia="he-IL"/>
        </w:rPr>
        <w:t>הופה. התגעגענ</w:t>
      </w:r>
      <w:r>
        <w:rPr>
          <w:rFonts w:hint="eastAsia"/>
          <w:rtl/>
          <w:lang w:eastAsia="he-IL"/>
        </w:rPr>
        <w:t>ו</w:t>
      </w:r>
      <w:r>
        <w:rPr>
          <w:rFonts w:hint="cs"/>
          <w:rtl/>
          <w:lang w:eastAsia="he-IL"/>
        </w:rPr>
        <w:t>.</w:t>
      </w:r>
    </w:p>
    <w:p w:rsidR="007A325F" w:rsidRDefault="007A325F" w:rsidP="001142D1">
      <w:pPr>
        <w:rPr>
          <w:rtl/>
          <w:lang w:eastAsia="he-IL"/>
        </w:rPr>
      </w:pPr>
      <w:bookmarkStart w:id="22185" w:name="_ETM_Q59_691293"/>
      <w:bookmarkStart w:id="22186" w:name="_ETM_Q59_691393"/>
      <w:bookmarkEnd w:id="22185"/>
      <w:bookmarkEnd w:id="22186"/>
    </w:p>
    <w:p w:rsidR="007A325F" w:rsidRDefault="007A325F" w:rsidP="00254173">
      <w:pPr>
        <w:pStyle w:val="-"/>
        <w:rPr>
          <w:rtl/>
        </w:rPr>
      </w:pPr>
      <w:bookmarkStart w:id="22187" w:name="_ETM_Q59_689535"/>
      <w:bookmarkStart w:id="22188" w:name="_ETM_Q59_689610"/>
      <w:bookmarkEnd w:id="22187"/>
      <w:bookmarkEnd w:id="22188"/>
      <w:r w:rsidRPr="00254173">
        <w:rPr>
          <w:rStyle w:val="TagStyle"/>
          <w:rtl/>
        </w:rPr>
        <w:t>&lt;&lt; דובר_המשך &gt;&gt;</w:t>
      </w:r>
      <w:r w:rsidRPr="00495676">
        <w:rPr>
          <w:rStyle w:val="TagStyle"/>
          <w:rtl/>
        </w:rPr>
        <w:t xml:space="preserve"> </w:t>
      </w:r>
      <w:r>
        <w:rPr>
          <w:rtl/>
        </w:rPr>
        <w:t>צבי האוזר (</w:t>
      </w:r>
      <w:r>
        <w:rPr>
          <w:rFonts w:hint="cs"/>
          <w:rtl/>
        </w:rPr>
        <w:t>יו"ר ועדת החוץ והביטחון</w:t>
      </w:r>
      <w:r>
        <w:rPr>
          <w:rtl/>
        </w:rPr>
        <w:t>):</w:t>
      </w:r>
      <w:r w:rsidRPr="00495676">
        <w:rPr>
          <w:rStyle w:val="TagStyle"/>
          <w:rtl/>
        </w:rPr>
        <w:t xml:space="preserve"> </w:t>
      </w:r>
      <w:r w:rsidRPr="00254173">
        <w:rPr>
          <w:rStyle w:val="TagStyle"/>
          <w:rtl/>
        </w:rPr>
        <w:t xml:space="preserve">&lt;&lt; דובר_המשך &gt;&gt;  </w:t>
      </w:r>
      <w:r>
        <w:rPr>
          <w:rtl/>
        </w:rPr>
        <w:t xml:space="preserve"> </w:t>
      </w:r>
    </w:p>
    <w:p w:rsidR="007A325F" w:rsidRDefault="007A325F" w:rsidP="001C05C8">
      <w:pPr>
        <w:rPr>
          <w:rtl/>
          <w:lang w:eastAsia="he-IL"/>
        </w:rPr>
      </w:pPr>
    </w:p>
    <w:p w:rsidR="007A325F" w:rsidRDefault="007A325F" w:rsidP="001142D1">
      <w:pPr>
        <w:rPr>
          <w:rtl/>
        </w:rPr>
      </w:pPr>
      <w:bookmarkStart w:id="22189" w:name="_ETM_Q59_690472"/>
      <w:bookmarkStart w:id="22190" w:name="_ETM_Q59_692018"/>
      <w:bookmarkStart w:id="22191" w:name="_ETM_Q59_692106"/>
      <w:bookmarkEnd w:id="22189"/>
      <w:bookmarkEnd w:id="22190"/>
      <w:bookmarkEnd w:id="22191"/>
      <w:r>
        <w:rPr>
          <w:rFonts w:hint="cs"/>
          <w:rtl/>
        </w:rPr>
        <w:t xml:space="preserve">אבל הערב הזה אני אפתח את דבריי באשר למגפת הקורונה דווקא באירוע אחר </w:t>
      </w:r>
      <w:r w:rsidR="00D86574">
        <w:rPr>
          <w:rtl/>
        </w:rPr>
        <w:t>–</w:t>
      </w:r>
      <w:r>
        <w:rPr>
          <w:rFonts w:hint="cs"/>
          <w:rtl/>
        </w:rPr>
        <w:t xml:space="preserve"> בהסכם </w:t>
      </w:r>
      <w:proofErr w:type="spellStart"/>
      <w:r>
        <w:rPr>
          <w:rFonts w:hint="cs"/>
          <w:rtl/>
        </w:rPr>
        <w:t>סייקס-פיקו</w:t>
      </w:r>
      <w:proofErr w:type="spellEnd"/>
      <w:r>
        <w:rPr>
          <w:rFonts w:hint="cs"/>
          <w:rtl/>
        </w:rPr>
        <w:t xml:space="preserve">, שנחתם, למיטב זיכרוני, כארבע שנים לפני סן רמו. </w:t>
      </w:r>
    </w:p>
    <w:p w:rsidR="007A325F" w:rsidRDefault="007A325F" w:rsidP="001142D1">
      <w:pPr>
        <w:rPr>
          <w:rtl/>
        </w:rPr>
      </w:pPr>
    </w:p>
    <w:p w:rsidR="007A325F" w:rsidRDefault="007A325F" w:rsidP="001142D1">
      <w:pPr>
        <w:pStyle w:val="af5"/>
        <w:keepNext/>
        <w:rPr>
          <w:rtl/>
        </w:rPr>
      </w:pPr>
      <w:bookmarkStart w:id="22192" w:name="ET_interruption_5949_14"/>
      <w:r w:rsidRPr="00495676">
        <w:rPr>
          <w:rStyle w:val="TagStyle"/>
          <w:rtl/>
        </w:rPr>
        <w:t xml:space="preserve"> &lt;&lt; קריאה &gt;&gt; </w:t>
      </w:r>
      <w:r>
        <w:rPr>
          <w:rtl/>
        </w:rPr>
        <w:t>תמר זנדברג (מרצ):</w:t>
      </w:r>
      <w:r w:rsidRPr="00495676">
        <w:rPr>
          <w:rStyle w:val="TagStyle"/>
          <w:rtl/>
        </w:rPr>
        <w:t xml:space="preserve"> &lt;&lt; קריאה &gt;&gt;</w:t>
      </w:r>
      <w:r>
        <w:rPr>
          <w:rtl/>
        </w:rPr>
        <w:t xml:space="preserve"> </w:t>
      </w:r>
      <w:bookmarkEnd w:id="22192"/>
    </w:p>
    <w:p w:rsidR="007A325F" w:rsidRDefault="007A325F" w:rsidP="001C05C8">
      <w:pPr>
        <w:rPr>
          <w:rtl/>
        </w:rPr>
      </w:pPr>
    </w:p>
    <w:p w:rsidR="007A325F" w:rsidRDefault="007A325F" w:rsidP="001142D1">
      <w:pPr>
        <w:rPr>
          <w:rtl/>
        </w:rPr>
      </w:pPr>
      <w:r>
        <w:rPr>
          <w:rFonts w:hint="cs"/>
          <w:rtl/>
        </w:rPr>
        <w:t>על המשפט הראשון סן רמו?</w:t>
      </w:r>
    </w:p>
    <w:p w:rsidR="007A325F" w:rsidRDefault="007A325F" w:rsidP="001142D1">
      <w:pPr>
        <w:rPr>
          <w:rtl/>
        </w:rPr>
      </w:pPr>
    </w:p>
    <w:p w:rsidR="007A325F" w:rsidRDefault="007A325F" w:rsidP="00254173">
      <w:pPr>
        <w:pStyle w:val="-"/>
        <w:rPr>
          <w:rtl/>
        </w:rPr>
      </w:pPr>
      <w:r w:rsidRPr="00254173">
        <w:rPr>
          <w:rStyle w:val="TagStyle"/>
          <w:rtl/>
        </w:rPr>
        <w:t>&lt;&lt; דובר_המשך &gt;&gt;</w:t>
      </w:r>
      <w:r w:rsidRPr="00495676">
        <w:rPr>
          <w:rStyle w:val="TagStyle"/>
          <w:rtl/>
        </w:rPr>
        <w:t xml:space="preserve"> </w:t>
      </w:r>
      <w:r>
        <w:rPr>
          <w:rtl/>
        </w:rPr>
        <w:t>צבי האוזר (</w:t>
      </w:r>
      <w:r>
        <w:rPr>
          <w:rFonts w:hint="cs"/>
          <w:rtl/>
        </w:rPr>
        <w:t>יו"ר ועדת החוץ והביטחון</w:t>
      </w:r>
      <w:r>
        <w:rPr>
          <w:rtl/>
        </w:rPr>
        <w:t>):</w:t>
      </w:r>
      <w:r w:rsidRPr="00495676">
        <w:rPr>
          <w:rStyle w:val="TagStyle"/>
          <w:rtl/>
        </w:rPr>
        <w:t xml:space="preserve"> </w:t>
      </w:r>
      <w:r w:rsidRPr="00254173">
        <w:rPr>
          <w:rStyle w:val="TagStyle"/>
          <w:rtl/>
        </w:rPr>
        <w:t xml:space="preserve">&lt;&lt; דובר_המשך &gt;&gt;  </w:t>
      </w:r>
      <w:r>
        <w:rPr>
          <w:rtl/>
        </w:rPr>
        <w:t xml:space="preserve"> </w:t>
      </w:r>
    </w:p>
    <w:p w:rsidR="007A325F" w:rsidRDefault="007A325F" w:rsidP="001C05C8">
      <w:pPr>
        <w:rPr>
          <w:rtl/>
        </w:rPr>
      </w:pPr>
    </w:p>
    <w:p w:rsidR="007A325F" w:rsidRDefault="007A325F" w:rsidP="001142D1">
      <w:pPr>
        <w:rPr>
          <w:rtl/>
        </w:rPr>
      </w:pPr>
      <w:r>
        <w:rPr>
          <w:rFonts w:hint="cs"/>
          <w:rtl/>
        </w:rPr>
        <w:t xml:space="preserve">לא, הפעם </w:t>
      </w:r>
      <w:proofErr w:type="spellStart"/>
      <w:r>
        <w:rPr>
          <w:rFonts w:hint="cs"/>
          <w:rtl/>
        </w:rPr>
        <w:t>סייקס-פיקו</w:t>
      </w:r>
      <w:proofErr w:type="spellEnd"/>
      <w:r>
        <w:rPr>
          <w:rFonts w:hint="cs"/>
          <w:rtl/>
        </w:rPr>
        <w:t xml:space="preserve">. </w:t>
      </w:r>
    </w:p>
    <w:p w:rsidR="007A325F" w:rsidRDefault="007A325F" w:rsidP="001142D1">
      <w:pPr>
        <w:rPr>
          <w:rtl/>
        </w:rPr>
      </w:pPr>
      <w:bookmarkStart w:id="22193" w:name="_ETM_Q59_716086"/>
      <w:bookmarkStart w:id="22194" w:name="_ETM_Q59_716142"/>
      <w:bookmarkEnd w:id="22193"/>
      <w:bookmarkEnd w:id="22194"/>
    </w:p>
    <w:p w:rsidR="007A325F" w:rsidRDefault="007A325F" w:rsidP="001142D1">
      <w:pPr>
        <w:pStyle w:val="af6"/>
        <w:keepNext/>
        <w:rPr>
          <w:rtl/>
        </w:rPr>
      </w:pPr>
      <w:bookmarkStart w:id="22195" w:name="_ETM_Q59_717351"/>
      <w:bookmarkStart w:id="22196" w:name="_ETM_Q59_717431"/>
      <w:bookmarkStart w:id="22197" w:name="ET_yor_6031_19"/>
      <w:bookmarkEnd w:id="22195"/>
      <w:bookmarkEnd w:id="22196"/>
      <w:r w:rsidRPr="00A71EEB">
        <w:rPr>
          <w:rStyle w:val="TagStyle"/>
          <w:rtl/>
        </w:rPr>
        <w:t xml:space="preserve"> &lt;&lt; יור &gt;&gt; </w:t>
      </w:r>
      <w:r>
        <w:rPr>
          <w:rtl/>
        </w:rPr>
        <w:t>היו"ר מיקי חיימוביץ':</w:t>
      </w:r>
      <w:r w:rsidRPr="00A71EEB">
        <w:rPr>
          <w:rStyle w:val="TagStyle"/>
          <w:rtl/>
        </w:rPr>
        <w:t xml:space="preserve"> &lt;&lt; יור &gt;&gt;</w:t>
      </w:r>
      <w:r>
        <w:rPr>
          <w:rtl/>
        </w:rPr>
        <w:t xml:space="preserve"> </w:t>
      </w:r>
      <w:bookmarkEnd w:id="22197"/>
    </w:p>
    <w:p w:rsidR="007A325F" w:rsidRDefault="007A325F" w:rsidP="001C05C8">
      <w:pPr>
        <w:rPr>
          <w:rtl/>
          <w:lang w:eastAsia="he-IL"/>
        </w:rPr>
      </w:pPr>
    </w:p>
    <w:p w:rsidR="007A325F" w:rsidRDefault="007A325F" w:rsidP="001142D1">
      <w:pPr>
        <w:rPr>
          <w:rtl/>
          <w:lang w:eastAsia="he-IL"/>
        </w:rPr>
      </w:pPr>
      <w:bookmarkStart w:id="22198" w:name="_ETM_Q59_718721"/>
      <w:bookmarkEnd w:id="22198"/>
      <w:r>
        <w:rPr>
          <w:rFonts w:hint="cs"/>
          <w:rtl/>
          <w:lang w:eastAsia="he-IL"/>
        </w:rPr>
        <w:t>אנחנו בפרק אחר בהיסטוריה.</w:t>
      </w:r>
    </w:p>
    <w:p w:rsidR="007A325F" w:rsidRDefault="007A325F" w:rsidP="001142D1">
      <w:pPr>
        <w:rPr>
          <w:rtl/>
          <w:lang w:eastAsia="he-IL"/>
        </w:rPr>
      </w:pPr>
      <w:bookmarkStart w:id="22199" w:name="_ETM_Q59_724158"/>
      <w:bookmarkStart w:id="22200" w:name="_ETM_Q59_724242"/>
      <w:bookmarkEnd w:id="22199"/>
      <w:bookmarkEnd w:id="22200"/>
    </w:p>
    <w:p w:rsidR="007A325F" w:rsidRDefault="007A325F" w:rsidP="00254173">
      <w:pPr>
        <w:pStyle w:val="-"/>
        <w:rPr>
          <w:rtl/>
        </w:rPr>
      </w:pPr>
      <w:bookmarkStart w:id="22201" w:name="_ETM_Q59_724670"/>
      <w:bookmarkStart w:id="22202" w:name="_ETM_Q59_724743"/>
      <w:bookmarkEnd w:id="22201"/>
      <w:bookmarkEnd w:id="22202"/>
      <w:r w:rsidRPr="00254173">
        <w:rPr>
          <w:rStyle w:val="TagStyle"/>
          <w:rtl/>
        </w:rPr>
        <w:t>&lt;&lt; דובר_המשך &gt;&gt;</w:t>
      </w:r>
      <w:r w:rsidRPr="00495676">
        <w:rPr>
          <w:rStyle w:val="TagStyle"/>
          <w:rtl/>
        </w:rPr>
        <w:t xml:space="preserve"> </w:t>
      </w:r>
      <w:r>
        <w:rPr>
          <w:rtl/>
        </w:rPr>
        <w:t>צבי האוזר (</w:t>
      </w:r>
      <w:r>
        <w:rPr>
          <w:rFonts w:hint="cs"/>
          <w:rtl/>
        </w:rPr>
        <w:t>יו"ר ועדת החוץ והביטחון</w:t>
      </w:r>
      <w:r>
        <w:rPr>
          <w:rtl/>
        </w:rPr>
        <w:t>):</w:t>
      </w:r>
      <w:r w:rsidRPr="00495676">
        <w:rPr>
          <w:rStyle w:val="TagStyle"/>
          <w:rtl/>
        </w:rPr>
        <w:t xml:space="preserve"> </w:t>
      </w:r>
      <w:r w:rsidRPr="00254173">
        <w:rPr>
          <w:rStyle w:val="TagStyle"/>
          <w:rtl/>
        </w:rPr>
        <w:t xml:space="preserve">&lt;&lt; דובר_המשך &gt;&gt;  </w:t>
      </w:r>
      <w:r>
        <w:rPr>
          <w:rtl/>
        </w:rPr>
        <w:t xml:space="preserve"> </w:t>
      </w:r>
    </w:p>
    <w:p w:rsidR="007A325F" w:rsidRDefault="007A325F" w:rsidP="001C05C8">
      <w:pPr>
        <w:rPr>
          <w:rtl/>
          <w:lang w:eastAsia="he-IL"/>
        </w:rPr>
      </w:pPr>
    </w:p>
    <w:p w:rsidR="007A325F" w:rsidRDefault="007A325F" w:rsidP="00FF2541">
      <w:pPr>
        <w:rPr>
          <w:rtl/>
        </w:rPr>
      </w:pPr>
      <w:bookmarkStart w:id="22203" w:name="_ETM_Q59_721249"/>
      <w:bookmarkStart w:id="22204" w:name="_ETM_Q59_716198"/>
      <w:bookmarkStart w:id="22205" w:name="_ETM_Q59_716245"/>
      <w:bookmarkEnd w:id="22203"/>
      <w:bookmarkEnd w:id="22204"/>
      <w:bookmarkEnd w:id="22205"/>
      <w:r>
        <w:rPr>
          <w:rFonts w:hint="cs"/>
          <w:rtl/>
        </w:rPr>
        <w:t xml:space="preserve">ואני אסביר לך מדוע. כי </w:t>
      </w:r>
      <w:proofErr w:type="spellStart"/>
      <w:r>
        <w:rPr>
          <w:rFonts w:hint="cs"/>
          <w:rtl/>
        </w:rPr>
        <w:t>סייקס</w:t>
      </w:r>
      <w:bookmarkStart w:id="22206" w:name="_ETM_Q59_664890"/>
      <w:bookmarkEnd w:id="22206"/>
      <w:r>
        <w:rPr>
          <w:rFonts w:hint="cs"/>
          <w:rtl/>
        </w:rPr>
        <w:t>-פיקו</w:t>
      </w:r>
      <w:proofErr w:type="spellEnd"/>
      <w:r>
        <w:rPr>
          <w:rFonts w:hint="cs"/>
          <w:rtl/>
        </w:rPr>
        <w:t>, אני בטוח שכולכם יודעים, הוא הסכם על שם שני אנשים שהגיעו להבנה כיצד לחלק את ההשפעה במזרח התיכון.</w:t>
      </w:r>
      <w:r w:rsidR="00FF2541">
        <w:rPr>
          <w:rFonts w:hint="cs"/>
          <w:rtl/>
        </w:rPr>
        <w:t xml:space="preserve"> </w:t>
      </w:r>
      <w:bookmarkStart w:id="22207" w:name="TOR_Q60"/>
      <w:bookmarkEnd w:id="22207"/>
      <w:r>
        <w:rPr>
          <w:rFonts w:hint="cs"/>
          <w:rtl/>
        </w:rPr>
        <w:t xml:space="preserve">אחד בריטי, סר מרק </w:t>
      </w:r>
      <w:proofErr w:type="spellStart"/>
      <w:r>
        <w:rPr>
          <w:rFonts w:hint="cs"/>
          <w:rtl/>
        </w:rPr>
        <w:t>סייקס</w:t>
      </w:r>
      <w:proofErr w:type="spellEnd"/>
      <w:r>
        <w:rPr>
          <w:rFonts w:hint="cs"/>
          <w:rtl/>
        </w:rPr>
        <w:t xml:space="preserve"> ואחד צרפתי, שארל </w:t>
      </w:r>
      <w:proofErr w:type="spellStart"/>
      <w:r>
        <w:rPr>
          <w:rFonts w:hint="cs"/>
          <w:rtl/>
        </w:rPr>
        <w:t>פרנסואה</w:t>
      </w:r>
      <w:proofErr w:type="spellEnd"/>
      <w:r>
        <w:rPr>
          <w:rFonts w:hint="cs"/>
          <w:rtl/>
        </w:rPr>
        <w:t xml:space="preserve"> ז'ורז' </w:t>
      </w:r>
      <w:proofErr w:type="spellStart"/>
      <w:r>
        <w:rPr>
          <w:rFonts w:hint="cs"/>
          <w:rtl/>
        </w:rPr>
        <w:t>פיקו</w:t>
      </w:r>
      <w:proofErr w:type="spellEnd"/>
      <w:r>
        <w:rPr>
          <w:rFonts w:hint="cs"/>
          <w:rtl/>
        </w:rPr>
        <w:t xml:space="preserve">. והם דנו באותם אינטרסים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9635F5">
      <w:pPr>
        <w:rPr>
          <w:rtl/>
        </w:rPr>
      </w:pPr>
    </w:p>
    <w:p w:rsidR="007A325F" w:rsidRDefault="007A325F" w:rsidP="001142D1">
      <w:pPr>
        <w:pStyle w:val="af5"/>
        <w:rPr>
          <w:rtl/>
        </w:rPr>
      </w:pPr>
      <w:bookmarkStart w:id="22208" w:name="_ETM_Q60_163741"/>
      <w:bookmarkStart w:id="22209" w:name="_ETM_Q60_163872"/>
      <w:bookmarkStart w:id="22210" w:name="ET_interruption_5763_12"/>
      <w:bookmarkEnd w:id="22208"/>
      <w:bookmarkEnd w:id="22209"/>
      <w:r w:rsidRPr="00F76617">
        <w:rPr>
          <w:rStyle w:val="TagStyle"/>
          <w:rtl/>
        </w:rPr>
        <w:t xml:space="preserve"> &lt;&lt; קריאה &gt;&gt;</w:t>
      </w:r>
      <w:r w:rsidRPr="00AA35F3">
        <w:rPr>
          <w:rStyle w:val="TagStyle"/>
          <w:rtl/>
        </w:rPr>
        <w:t xml:space="preserve"> </w:t>
      </w:r>
      <w:r>
        <w:rPr>
          <w:rtl/>
        </w:rPr>
        <w:t>משה ארבל (ש"ס):</w:t>
      </w:r>
      <w:r w:rsidRPr="00AA35F3">
        <w:rPr>
          <w:rStyle w:val="TagStyle"/>
          <w:rtl/>
        </w:rPr>
        <w:t xml:space="preserve"> </w:t>
      </w:r>
      <w:r w:rsidRPr="00F76617">
        <w:rPr>
          <w:rStyle w:val="TagStyle"/>
          <w:rtl/>
        </w:rPr>
        <w:t>&lt;&lt; קריאה &gt;&gt;</w:t>
      </w:r>
      <w:r>
        <w:rPr>
          <w:rtl/>
        </w:rPr>
        <w:t xml:space="preserve">   </w:t>
      </w:r>
      <w:bookmarkEnd w:id="22210"/>
    </w:p>
    <w:p w:rsidR="007A325F" w:rsidRDefault="007A325F" w:rsidP="001C05C8">
      <w:pPr>
        <w:rPr>
          <w:rtl/>
          <w:lang w:eastAsia="he-IL"/>
        </w:rPr>
      </w:pPr>
    </w:p>
    <w:p w:rsidR="007A325F" w:rsidRDefault="007A325F" w:rsidP="009635F5">
      <w:pPr>
        <w:rPr>
          <w:rtl/>
        </w:rPr>
      </w:pPr>
      <w:bookmarkStart w:id="22211" w:name="_ETM_Q60_166380"/>
      <w:bookmarkStart w:id="22212" w:name="_ETM_Q60_166649"/>
      <w:bookmarkStart w:id="22213" w:name="_ETM_Q60_166708"/>
      <w:bookmarkEnd w:id="22211"/>
      <w:bookmarkEnd w:id="22212"/>
      <w:bookmarkEnd w:id="22213"/>
      <w:r>
        <w:rPr>
          <w:rFonts w:hint="cs"/>
          <w:rtl/>
        </w:rPr>
        <w:t>באיזו שנה זה היה?</w:t>
      </w:r>
    </w:p>
    <w:p w:rsidR="007A325F" w:rsidRDefault="007A325F" w:rsidP="009635F5">
      <w:pPr>
        <w:rPr>
          <w:rtl/>
        </w:rPr>
      </w:pPr>
    </w:p>
    <w:p w:rsidR="007A325F" w:rsidRDefault="007A325F" w:rsidP="001142D1">
      <w:pPr>
        <w:pStyle w:val="-"/>
        <w:rPr>
          <w:rtl/>
        </w:rPr>
      </w:pPr>
      <w:bookmarkStart w:id="22214" w:name="ET_speakercontinue_6002_3"/>
      <w:r w:rsidRPr="00F76617">
        <w:rPr>
          <w:rStyle w:val="TagStyle"/>
          <w:rtl/>
        </w:rPr>
        <w:t xml:space="preserve"> &lt;&lt; דובר_המשך &gt;&gt;</w:t>
      </w:r>
      <w:r w:rsidRPr="00FD6F99">
        <w:rPr>
          <w:rStyle w:val="TagStyle"/>
          <w:rtl/>
        </w:rPr>
        <w:t xml:space="preserve"> </w:t>
      </w:r>
      <w:r>
        <w:rPr>
          <w:rtl/>
        </w:rPr>
        <w:t>צבי האוזר (יו"ר ועדת החוץ והביטחון):</w:t>
      </w:r>
      <w:r w:rsidRPr="00FD6F99">
        <w:rPr>
          <w:rStyle w:val="TagStyle"/>
          <w:rtl/>
        </w:rPr>
        <w:t xml:space="preserve"> </w:t>
      </w:r>
      <w:r w:rsidRPr="00F76617">
        <w:rPr>
          <w:rStyle w:val="TagStyle"/>
          <w:rtl/>
        </w:rPr>
        <w:t>&lt;&lt; דובר_המשך &gt;&gt;</w:t>
      </w:r>
      <w:r>
        <w:rPr>
          <w:rtl/>
        </w:rPr>
        <w:t xml:space="preserve"> </w:t>
      </w:r>
      <w:bookmarkEnd w:id="22214"/>
    </w:p>
    <w:p w:rsidR="007A325F" w:rsidRDefault="007A325F" w:rsidP="001C05C8">
      <w:pPr>
        <w:rPr>
          <w:rtl/>
        </w:rPr>
      </w:pPr>
    </w:p>
    <w:p w:rsidR="007A325F" w:rsidRDefault="007A325F" w:rsidP="001142D1">
      <w:pPr>
        <w:rPr>
          <w:rtl/>
        </w:rPr>
      </w:pPr>
      <w:r>
        <w:rPr>
          <w:rFonts w:hint="cs"/>
          <w:rtl/>
        </w:rPr>
        <w:t xml:space="preserve">1916. </w:t>
      </w:r>
    </w:p>
    <w:p w:rsidR="007A325F" w:rsidRDefault="007A325F" w:rsidP="001142D1">
      <w:pPr>
        <w:rPr>
          <w:rtl/>
        </w:rPr>
      </w:pPr>
    </w:p>
    <w:p w:rsidR="007A325F" w:rsidRDefault="007A325F" w:rsidP="001142D1">
      <w:pPr>
        <w:pStyle w:val="af5"/>
        <w:rPr>
          <w:rtl/>
        </w:rPr>
      </w:pPr>
      <w:bookmarkStart w:id="22215" w:name="_ETM_Q60_169077"/>
      <w:bookmarkStart w:id="22216" w:name="_ETM_Q60_169134"/>
      <w:bookmarkStart w:id="22217" w:name="ET_interruption_5763_13"/>
      <w:bookmarkEnd w:id="22215"/>
      <w:bookmarkEnd w:id="22216"/>
      <w:r w:rsidRPr="00F76617">
        <w:rPr>
          <w:rStyle w:val="TagStyle"/>
          <w:rtl/>
        </w:rPr>
        <w:t xml:space="preserve"> &lt;&lt; קריאה &gt;&gt;</w:t>
      </w:r>
      <w:r w:rsidRPr="00AA35F3">
        <w:rPr>
          <w:rStyle w:val="TagStyle"/>
          <w:rtl/>
        </w:rPr>
        <w:t xml:space="preserve"> </w:t>
      </w:r>
      <w:r>
        <w:rPr>
          <w:rtl/>
        </w:rPr>
        <w:t>משה ארבל (ש"ס):</w:t>
      </w:r>
      <w:r w:rsidRPr="00AA35F3">
        <w:rPr>
          <w:rStyle w:val="TagStyle"/>
          <w:rtl/>
        </w:rPr>
        <w:t xml:space="preserve"> </w:t>
      </w:r>
      <w:r w:rsidRPr="00F76617">
        <w:rPr>
          <w:rStyle w:val="TagStyle"/>
          <w:rtl/>
        </w:rPr>
        <w:t>&lt;&lt; קריאה &gt;&gt;</w:t>
      </w:r>
      <w:r>
        <w:rPr>
          <w:rtl/>
        </w:rPr>
        <w:t xml:space="preserve">   </w:t>
      </w:r>
      <w:bookmarkEnd w:id="22217"/>
    </w:p>
    <w:p w:rsidR="007A325F" w:rsidRDefault="007A325F" w:rsidP="001C05C8">
      <w:pPr>
        <w:rPr>
          <w:rtl/>
          <w:lang w:eastAsia="he-IL"/>
        </w:rPr>
      </w:pPr>
    </w:p>
    <w:p w:rsidR="007A325F" w:rsidRDefault="007A325F" w:rsidP="001142D1">
      <w:pPr>
        <w:rPr>
          <w:rtl/>
          <w:lang w:eastAsia="he-IL"/>
        </w:rPr>
      </w:pPr>
      <w:bookmarkStart w:id="22218" w:name="_ETM_Q60_168831"/>
      <w:bookmarkEnd w:id="22218"/>
      <w:r>
        <w:rPr>
          <w:rFonts w:hint="cs"/>
          <w:rtl/>
          <w:lang w:eastAsia="he-IL"/>
        </w:rPr>
        <w:t>ת</w:t>
      </w:r>
      <w:bookmarkStart w:id="22219" w:name="_ETM_Q60_169143"/>
      <w:bookmarkEnd w:id="22219"/>
      <w:r>
        <w:rPr>
          <w:rFonts w:hint="cs"/>
          <w:rtl/>
          <w:lang w:eastAsia="he-IL"/>
        </w:rPr>
        <w:t>ו</w:t>
      </w:r>
      <w:bookmarkStart w:id="22220" w:name="_ETM_Q60_169263"/>
      <w:bookmarkEnd w:id="22220"/>
      <w:r>
        <w:rPr>
          <w:rFonts w:hint="cs"/>
          <w:rtl/>
          <w:lang w:eastAsia="he-IL"/>
        </w:rPr>
        <w:t xml:space="preserve">דה. </w:t>
      </w:r>
    </w:p>
    <w:p w:rsidR="007A325F" w:rsidRDefault="007A325F" w:rsidP="001142D1">
      <w:pPr>
        <w:rPr>
          <w:rtl/>
          <w:lang w:eastAsia="he-IL"/>
        </w:rPr>
      </w:pPr>
      <w:bookmarkStart w:id="22221" w:name="_ETM_Q60_167646"/>
      <w:bookmarkStart w:id="22222" w:name="_ETM_Q60_167707"/>
      <w:bookmarkEnd w:id="22221"/>
      <w:bookmarkEnd w:id="22222"/>
    </w:p>
    <w:p w:rsidR="007A325F" w:rsidRDefault="007A325F" w:rsidP="001142D1">
      <w:pPr>
        <w:pStyle w:val="-"/>
        <w:rPr>
          <w:rtl/>
        </w:rPr>
      </w:pPr>
      <w:bookmarkStart w:id="22223" w:name="_ETM_Q60_167772"/>
      <w:bookmarkStart w:id="22224" w:name="ET_speakercontinue_6002_14"/>
      <w:bookmarkEnd w:id="22223"/>
      <w:r w:rsidRPr="00F76617">
        <w:rPr>
          <w:rStyle w:val="TagStyle"/>
          <w:rtl/>
        </w:rPr>
        <w:t xml:space="preserve"> &lt;&lt; דובר_המשך &gt;&gt;</w:t>
      </w:r>
      <w:r w:rsidRPr="00AA35F3">
        <w:rPr>
          <w:rStyle w:val="TagStyle"/>
          <w:rtl/>
        </w:rPr>
        <w:t xml:space="preserve"> </w:t>
      </w:r>
      <w:r>
        <w:rPr>
          <w:rtl/>
        </w:rPr>
        <w:t>צבי האוזר (יו"ר ועדת החוץ והביטחון):</w:t>
      </w:r>
      <w:r w:rsidRPr="00AA35F3">
        <w:rPr>
          <w:rStyle w:val="TagStyle"/>
          <w:rtl/>
        </w:rPr>
        <w:t xml:space="preserve"> </w:t>
      </w:r>
      <w:r w:rsidRPr="00F76617">
        <w:rPr>
          <w:rStyle w:val="TagStyle"/>
          <w:rtl/>
        </w:rPr>
        <w:t>&lt;&lt; דובר_המשך &gt;&gt;</w:t>
      </w:r>
      <w:r>
        <w:rPr>
          <w:rtl/>
        </w:rPr>
        <w:t xml:space="preserve">   </w:t>
      </w:r>
      <w:bookmarkEnd w:id="22224"/>
    </w:p>
    <w:p w:rsidR="007A325F" w:rsidRDefault="007A325F" w:rsidP="001C05C8">
      <w:pPr>
        <w:rPr>
          <w:rtl/>
          <w:lang w:eastAsia="he-IL"/>
        </w:rPr>
      </w:pPr>
    </w:p>
    <w:p w:rsidR="007A325F" w:rsidRDefault="007A325F" w:rsidP="001142D1">
      <w:pPr>
        <w:rPr>
          <w:rtl/>
        </w:rPr>
      </w:pPr>
      <w:bookmarkStart w:id="22225" w:name="_ETM_Q60_168911"/>
      <w:bookmarkEnd w:id="22225"/>
      <w:r>
        <w:rPr>
          <w:rFonts w:hint="cs"/>
          <w:rtl/>
          <w:lang w:eastAsia="he-IL"/>
        </w:rPr>
        <w:t xml:space="preserve">אם אני לא טועה, </w:t>
      </w:r>
      <w:r>
        <w:rPr>
          <w:rFonts w:hint="cs"/>
          <w:rtl/>
        </w:rPr>
        <w:t>במאי. ב-16 במאי 1916. יושבים שני האנשים האלה ובעצם מנסים לחלק את האינטרסים העתידיים באימפריה העות</w:t>
      </w:r>
      <w:r>
        <w:rPr>
          <w:rtl/>
        </w:rPr>
        <w:t>'</w:t>
      </w:r>
      <w:r>
        <w:rPr>
          <w:rFonts w:hint="cs"/>
          <w:rtl/>
        </w:rPr>
        <w:t xml:space="preserve">מאנית המתמוטטת. </w:t>
      </w:r>
      <w:bookmarkStart w:id="22226" w:name="_ETM_Q60_188163"/>
      <w:bookmarkEnd w:id="22226"/>
      <w:r>
        <w:rPr>
          <w:rFonts w:hint="cs"/>
          <w:rtl/>
        </w:rPr>
        <w:t xml:space="preserve">המתקפלת. כאשר מה שמעניין, בעצם, זה הנפט. אלי, חיפשתיך. </w:t>
      </w:r>
    </w:p>
    <w:p w:rsidR="007A325F" w:rsidRDefault="007A325F" w:rsidP="001142D1">
      <w:pPr>
        <w:rPr>
          <w:rtl/>
        </w:rPr>
      </w:pPr>
    </w:p>
    <w:p w:rsidR="007A325F" w:rsidRDefault="007A325F" w:rsidP="001142D1">
      <w:pPr>
        <w:pStyle w:val="af5"/>
        <w:rPr>
          <w:rtl/>
        </w:rPr>
      </w:pPr>
      <w:bookmarkStart w:id="22227" w:name="_ETM_Q60_194913"/>
      <w:bookmarkStart w:id="22228" w:name="_ETM_Q60_195009"/>
      <w:bookmarkStart w:id="22229" w:name="ET_interruption_5762_15"/>
      <w:bookmarkEnd w:id="22227"/>
      <w:bookmarkEnd w:id="22228"/>
      <w:r w:rsidRPr="00F76617">
        <w:rPr>
          <w:rStyle w:val="TagStyle"/>
          <w:rtl/>
        </w:rPr>
        <w:t xml:space="preserve"> &lt;&lt; קריאה &gt;&gt;</w:t>
      </w:r>
      <w:r w:rsidRPr="00AA35F3">
        <w:rPr>
          <w:rStyle w:val="TagStyle"/>
          <w:rtl/>
        </w:rPr>
        <w:t xml:space="preserve"> </w:t>
      </w:r>
      <w:r>
        <w:rPr>
          <w:rtl/>
        </w:rPr>
        <w:t>אלי אבידר (ישראל ביתנו):</w:t>
      </w:r>
      <w:r w:rsidRPr="00AA35F3">
        <w:rPr>
          <w:rStyle w:val="TagStyle"/>
          <w:rtl/>
        </w:rPr>
        <w:t xml:space="preserve"> </w:t>
      </w:r>
      <w:r w:rsidRPr="00F76617">
        <w:rPr>
          <w:rStyle w:val="TagStyle"/>
          <w:rtl/>
        </w:rPr>
        <w:t>&lt;&lt; קריאה &gt;&gt;</w:t>
      </w:r>
      <w:r>
        <w:rPr>
          <w:rtl/>
        </w:rPr>
        <w:t xml:space="preserve">   </w:t>
      </w:r>
      <w:bookmarkEnd w:id="22229"/>
    </w:p>
    <w:p w:rsidR="007A325F" w:rsidRDefault="007A325F" w:rsidP="001C05C8">
      <w:pPr>
        <w:rPr>
          <w:rtl/>
          <w:lang w:eastAsia="he-IL"/>
        </w:rPr>
      </w:pPr>
    </w:p>
    <w:p w:rsidR="007A325F" w:rsidRDefault="007A325F" w:rsidP="001142D1">
      <w:pPr>
        <w:rPr>
          <w:rtl/>
        </w:rPr>
      </w:pPr>
      <w:bookmarkStart w:id="22230" w:name="_ETM_Q60_198021"/>
      <w:bookmarkEnd w:id="22230"/>
      <w:r>
        <w:rPr>
          <w:rFonts w:hint="cs"/>
          <w:rtl/>
          <w:lang w:eastAsia="he-IL"/>
        </w:rPr>
        <w:t xml:space="preserve">הדיקטטורה סגרה לי את הדלת. אני מתנצל. </w:t>
      </w:r>
    </w:p>
    <w:p w:rsidR="007A325F" w:rsidRDefault="007A325F" w:rsidP="001142D1">
      <w:pPr>
        <w:rPr>
          <w:rtl/>
        </w:rPr>
      </w:pPr>
      <w:bookmarkStart w:id="22231" w:name="_ETM_Q60_201663"/>
      <w:bookmarkStart w:id="22232" w:name="_ETM_Q60_201725"/>
      <w:bookmarkEnd w:id="22231"/>
      <w:bookmarkEnd w:id="22232"/>
    </w:p>
    <w:p w:rsidR="007A325F" w:rsidRDefault="007A325F" w:rsidP="001142D1">
      <w:pPr>
        <w:pStyle w:val="-"/>
        <w:rPr>
          <w:rtl/>
        </w:rPr>
      </w:pPr>
      <w:bookmarkStart w:id="22233" w:name="_ETM_Q60_197819"/>
      <w:bookmarkStart w:id="22234" w:name="_ETM_Q60_197913"/>
      <w:bookmarkStart w:id="22235" w:name="ET_speakercontinue_6002_16"/>
      <w:bookmarkEnd w:id="22233"/>
      <w:bookmarkEnd w:id="22234"/>
      <w:r w:rsidRPr="00F76617">
        <w:rPr>
          <w:rStyle w:val="TagStyle"/>
          <w:rtl/>
        </w:rPr>
        <w:t xml:space="preserve"> &lt;&lt; דובר_המשך &gt;&gt;</w:t>
      </w:r>
      <w:r w:rsidRPr="00AA35F3">
        <w:rPr>
          <w:rStyle w:val="TagStyle"/>
          <w:rtl/>
        </w:rPr>
        <w:t xml:space="preserve"> </w:t>
      </w:r>
      <w:r>
        <w:rPr>
          <w:rtl/>
        </w:rPr>
        <w:t>צבי האוזר (יו"ר ועדת החוץ והביטחון):</w:t>
      </w:r>
      <w:r w:rsidRPr="00AA35F3">
        <w:rPr>
          <w:rStyle w:val="TagStyle"/>
          <w:rtl/>
        </w:rPr>
        <w:t xml:space="preserve"> </w:t>
      </w:r>
      <w:r w:rsidRPr="00F76617">
        <w:rPr>
          <w:rStyle w:val="TagStyle"/>
          <w:rtl/>
        </w:rPr>
        <w:t>&lt;&lt; דובר_המשך &gt;&gt;</w:t>
      </w:r>
      <w:r>
        <w:rPr>
          <w:rtl/>
        </w:rPr>
        <w:t xml:space="preserve">   </w:t>
      </w:r>
      <w:bookmarkEnd w:id="22235"/>
    </w:p>
    <w:p w:rsidR="007A325F" w:rsidRDefault="007A325F" w:rsidP="001C05C8">
      <w:pPr>
        <w:rPr>
          <w:rtl/>
        </w:rPr>
      </w:pPr>
    </w:p>
    <w:p w:rsidR="007A325F" w:rsidRDefault="007A325F" w:rsidP="001C05C8">
      <w:pPr>
        <w:rPr>
          <w:rtl/>
        </w:rPr>
      </w:pPr>
      <w:bookmarkStart w:id="22236" w:name="_ETM_Q60_198724"/>
      <w:bookmarkEnd w:id="22236"/>
      <w:r>
        <w:rPr>
          <w:rFonts w:hint="cs"/>
          <w:rtl/>
        </w:rPr>
        <w:t xml:space="preserve">אני </w:t>
      </w:r>
      <w:bookmarkStart w:id="22237" w:name="_ETM_Q60_197187"/>
      <w:bookmarkEnd w:id="22237"/>
      <w:r>
        <w:rPr>
          <w:rFonts w:hint="cs"/>
          <w:rtl/>
        </w:rPr>
        <w:t xml:space="preserve">רציתי שנחליף קצת מילים על </w:t>
      </w:r>
      <w:proofErr w:type="spellStart"/>
      <w:r>
        <w:rPr>
          <w:rFonts w:hint="cs"/>
          <w:rtl/>
        </w:rPr>
        <w:t>סייקס-פיקו</w:t>
      </w:r>
      <w:proofErr w:type="spellEnd"/>
      <w:r>
        <w:rPr>
          <w:rFonts w:hint="cs"/>
          <w:rtl/>
        </w:rPr>
        <w:t xml:space="preserve">, ואני אגיד לך למה. </w:t>
      </w:r>
      <w:bookmarkStart w:id="22238" w:name="_ETM_Q60_204055"/>
      <w:bookmarkEnd w:id="22238"/>
      <w:r>
        <w:rPr>
          <w:rFonts w:hint="cs"/>
          <w:rtl/>
        </w:rPr>
        <w:t xml:space="preserve">זה לא ככה סתם בשביל פיליבסטר, למשוך את הזמן, </w:t>
      </w:r>
      <w:bookmarkStart w:id="22239" w:name="_ETM_Q60_209272"/>
      <w:bookmarkEnd w:id="22239"/>
      <w:r>
        <w:rPr>
          <w:rFonts w:hint="cs"/>
          <w:rtl/>
        </w:rPr>
        <w:t>חלילה</w:t>
      </w:r>
      <w:r w:rsidR="00FF2541">
        <w:rPr>
          <w:rFonts w:hint="cs"/>
          <w:rtl/>
        </w:rPr>
        <w:t>,</w:t>
      </w:r>
      <w:r>
        <w:rPr>
          <w:rFonts w:hint="cs"/>
          <w:rtl/>
        </w:rPr>
        <w:t xml:space="preserve"> אלא יש פה פואנטה. אבל יש לנו זמן, גברתי </w:t>
      </w:r>
      <w:bookmarkStart w:id="22240" w:name="_ETM_Q60_211518"/>
      <w:bookmarkEnd w:id="22240"/>
      <w:r>
        <w:rPr>
          <w:rFonts w:hint="cs"/>
          <w:rtl/>
        </w:rPr>
        <w:t>היושבת-ראש.</w:t>
      </w:r>
      <w:r w:rsidR="001C05C8">
        <w:rPr>
          <w:rFonts w:hint="cs"/>
          <w:rtl/>
        </w:rPr>
        <w:t xml:space="preserve"> </w:t>
      </w:r>
    </w:p>
    <w:p w:rsidR="007A325F" w:rsidRDefault="007A325F" w:rsidP="001142D1">
      <w:pPr>
        <w:rPr>
          <w:rtl/>
        </w:rPr>
      </w:pPr>
    </w:p>
    <w:p w:rsidR="007A325F" w:rsidRDefault="007A325F" w:rsidP="001142D1">
      <w:pPr>
        <w:pStyle w:val="af6"/>
        <w:rPr>
          <w:rtl/>
        </w:rPr>
      </w:pPr>
      <w:r w:rsidRPr="00F76617">
        <w:rPr>
          <w:rStyle w:val="TagStyle"/>
          <w:rtl/>
        </w:rPr>
        <w:t xml:space="preserve"> &lt;&lt; יור &gt;&gt;</w:t>
      </w:r>
      <w:r w:rsidRPr="00FD6F99">
        <w:rPr>
          <w:rStyle w:val="TagStyle"/>
          <w:rtl/>
        </w:rPr>
        <w:t xml:space="preserve"> </w:t>
      </w:r>
      <w:r>
        <w:rPr>
          <w:rtl/>
        </w:rPr>
        <w:t>היו"ר מיקי חיימוביץ':</w:t>
      </w:r>
      <w:r w:rsidRPr="00FD6F99">
        <w:rPr>
          <w:rStyle w:val="TagStyle"/>
          <w:rtl/>
        </w:rPr>
        <w:t xml:space="preserve"> </w:t>
      </w:r>
      <w:r w:rsidRPr="00F76617">
        <w:rPr>
          <w:rStyle w:val="TagStyle"/>
          <w:rtl/>
        </w:rPr>
        <w:t>&lt;&lt; יור &gt;&gt;</w:t>
      </w:r>
      <w:r>
        <w:rPr>
          <w:rtl/>
        </w:rPr>
        <w:t xml:space="preserve"> </w:t>
      </w:r>
    </w:p>
    <w:p w:rsidR="007A325F" w:rsidRDefault="007A325F" w:rsidP="001C05C8">
      <w:pPr>
        <w:rPr>
          <w:rtl/>
        </w:rPr>
      </w:pPr>
    </w:p>
    <w:p w:rsidR="007A325F" w:rsidRDefault="007A325F" w:rsidP="001142D1">
      <w:pPr>
        <w:rPr>
          <w:rtl/>
        </w:rPr>
      </w:pPr>
      <w:r>
        <w:rPr>
          <w:rFonts w:hint="cs"/>
          <w:rtl/>
        </w:rPr>
        <w:t xml:space="preserve">אבל הוא לא מקשיב. </w:t>
      </w:r>
    </w:p>
    <w:p w:rsidR="007A325F" w:rsidRDefault="007A325F" w:rsidP="001142D1">
      <w:pPr>
        <w:rPr>
          <w:rtl/>
        </w:rPr>
      </w:pPr>
      <w:bookmarkStart w:id="22241" w:name="_ETM_Q60_214574"/>
      <w:bookmarkStart w:id="22242" w:name="_ETM_Q60_214643"/>
      <w:bookmarkEnd w:id="22241"/>
      <w:bookmarkEnd w:id="22242"/>
    </w:p>
    <w:p w:rsidR="007A325F" w:rsidRDefault="007A325F" w:rsidP="001142D1">
      <w:pPr>
        <w:pStyle w:val="-"/>
        <w:rPr>
          <w:rtl/>
        </w:rPr>
      </w:pPr>
      <w:bookmarkStart w:id="22243" w:name="_ETM_Q60_214727"/>
      <w:bookmarkStart w:id="22244" w:name="_ETM_Q60_214792"/>
      <w:bookmarkStart w:id="22245" w:name="ET_speakercontinue_6002_17"/>
      <w:bookmarkEnd w:id="22243"/>
      <w:bookmarkEnd w:id="22244"/>
      <w:r w:rsidRPr="00F76617">
        <w:rPr>
          <w:rStyle w:val="TagStyle"/>
          <w:rtl/>
        </w:rPr>
        <w:t xml:space="preserve"> &lt;&lt; דובר_המשך &gt;&gt;</w:t>
      </w:r>
      <w:r w:rsidRPr="00AA35F3">
        <w:rPr>
          <w:rStyle w:val="TagStyle"/>
          <w:rtl/>
        </w:rPr>
        <w:t xml:space="preserve"> </w:t>
      </w:r>
      <w:r>
        <w:rPr>
          <w:rtl/>
        </w:rPr>
        <w:t>צבי האוזר (יו"ר ועדת החוץ והביטחון):</w:t>
      </w:r>
      <w:r w:rsidRPr="00AA35F3">
        <w:rPr>
          <w:rStyle w:val="TagStyle"/>
          <w:rtl/>
        </w:rPr>
        <w:t xml:space="preserve"> </w:t>
      </w:r>
      <w:r w:rsidRPr="00F76617">
        <w:rPr>
          <w:rStyle w:val="TagStyle"/>
          <w:rtl/>
        </w:rPr>
        <w:t>&lt;&lt; דובר_המשך &gt;&gt;</w:t>
      </w:r>
      <w:r>
        <w:rPr>
          <w:rtl/>
        </w:rPr>
        <w:t xml:space="preserve">   </w:t>
      </w:r>
      <w:bookmarkEnd w:id="22245"/>
    </w:p>
    <w:p w:rsidR="007A325F" w:rsidRDefault="007A325F" w:rsidP="001C05C8">
      <w:pPr>
        <w:rPr>
          <w:rtl/>
          <w:lang w:eastAsia="he-IL"/>
        </w:rPr>
      </w:pPr>
    </w:p>
    <w:p w:rsidR="007A325F" w:rsidRDefault="007A325F" w:rsidP="001142D1">
      <w:pPr>
        <w:rPr>
          <w:sz w:val="20"/>
          <w:szCs w:val="20"/>
          <w:rtl/>
          <w:lang w:eastAsia="he-IL"/>
        </w:rPr>
      </w:pPr>
      <w:bookmarkStart w:id="22246" w:name="_ETM_Q60_214856"/>
      <w:bookmarkStart w:id="22247" w:name="_ETM_Q60_216818"/>
      <w:bookmarkStart w:id="22248" w:name="_ETM_Q60_216914"/>
      <w:bookmarkEnd w:id="22246"/>
      <w:bookmarkEnd w:id="22247"/>
      <w:bookmarkEnd w:id="22248"/>
      <w:r>
        <w:rPr>
          <w:rFonts w:hint="cs"/>
          <w:sz w:val="20"/>
          <w:szCs w:val="20"/>
          <w:rtl/>
          <w:lang w:eastAsia="he-IL"/>
        </w:rPr>
        <w:t>אלי, אלי, תקשיב.</w:t>
      </w:r>
    </w:p>
    <w:p w:rsidR="007A325F" w:rsidRDefault="007A325F" w:rsidP="001142D1">
      <w:pPr>
        <w:rPr>
          <w:rtl/>
          <w:lang w:eastAsia="he-IL"/>
        </w:rPr>
      </w:pPr>
      <w:bookmarkStart w:id="22249" w:name="_ETM_Q60_214913"/>
      <w:bookmarkStart w:id="22250" w:name="_ETM_Q60_215033"/>
      <w:bookmarkEnd w:id="22249"/>
      <w:bookmarkEnd w:id="22250"/>
      <w:r>
        <w:rPr>
          <w:b/>
          <w:bCs/>
          <w:sz w:val="20"/>
          <w:szCs w:val="20"/>
          <w:rtl/>
          <w:lang w:eastAsia="he-IL"/>
        </w:rPr>
        <w:t xml:space="preserve"> </w:t>
      </w:r>
    </w:p>
    <w:p w:rsidR="007A325F" w:rsidRDefault="007A325F" w:rsidP="001142D1">
      <w:pPr>
        <w:pStyle w:val="af6"/>
        <w:rPr>
          <w:rtl/>
        </w:rPr>
      </w:pPr>
      <w:bookmarkStart w:id="22251" w:name="_ETM_Q60_217362"/>
      <w:bookmarkStart w:id="22252" w:name="_ETM_Q60_217449"/>
      <w:bookmarkEnd w:id="22251"/>
      <w:bookmarkEnd w:id="22252"/>
      <w:r w:rsidRPr="00F76617">
        <w:rPr>
          <w:rStyle w:val="TagStyle"/>
          <w:rtl/>
        </w:rPr>
        <w:t xml:space="preserve"> &lt;&lt; יור &gt;&gt;</w:t>
      </w:r>
      <w:r w:rsidRPr="00AA35F3">
        <w:rPr>
          <w:rStyle w:val="TagStyle"/>
          <w:rtl/>
        </w:rPr>
        <w:t xml:space="preserve"> </w:t>
      </w:r>
      <w:r>
        <w:rPr>
          <w:rtl/>
        </w:rPr>
        <w:t>היו"ר מיקי חיימוביץ':</w:t>
      </w:r>
      <w:r w:rsidRPr="00AA35F3">
        <w:rPr>
          <w:rStyle w:val="TagStyle"/>
          <w:rtl/>
        </w:rPr>
        <w:t xml:space="preserve"> </w:t>
      </w:r>
      <w:r w:rsidRPr="00F76617">
        <w:rPr>
          <w:rStyle w:val="TagStyle"/>
          <w:rtl/>
        </w:rPr>
        <w:t>&lt;&lt; יור &gt;&gt;</w:t>
      </w:r>
      <w:r>
        <w:rPr>
          <w:rtl/>
        </w:rPr>
        <w:t xml:space="preserve">   </w:t>
      </w:r>
    </w:p>
    <w:p w:rsidR="007A325F" w:rsidRDefault="007A325F" w:rsidP="001C05C8">
      <w:pPr>
        <w:rPr>
          <w:rtl/>
          <w:lang w:eastAsia="he-IL"/>
        </w:rPr>
      </w:pPr>
    </w:p>
    <w:p w:rsidR="007A325F" w:rsidRPr="00AA35F3" w:rsidRDefault="007A325F" w:rsidP="001142D1">
      <w:pPr>
        <w:rPr>
          <w:rtl/>
          <w:lang w:eastAsia="he-IL"/>
        </w:rPr>
      </w:pPr>
      <w:bookmarkStart w:id="22253" w:name="_ETM_Q60_219076"/>
      <w:bookmarkStart w:id="22254" w:name="_ETM_Q60_218043"/>
      <w:bookmarkStart w:id="22255" w:name="_ETM_Q60_218347"/>
      <w:bookmarkEnd w:id="22253"/>
      <w:bookmarkEnd w:id="22254"/>
      <w:bookmarkEnd w:id="22255"/>
      <w:r>
        <w:rPr>
          <w:rFonts w:hint="cs"/>
          <w:rtl/>
          <w:lang w:eastAsia="he-IL"/>
        </w:rPr>
        <w:t>ח</w:t>
      </w:r>
      <w:bookmarkStart w:id="22256" w:name="_ETM_Q60_218505"/>
      <w:bookmarkStart w:id="22257" w:name="_ETM_Q60_218527"/>
      <w:bookmarkStart w:id="22258" w:name="_ETM_Q60_218588"/>
      <w:bookmarkEnd w:id="22256"/>
      <w:bookmarkEnd w:id="22257"/>
      <w:bookmarkEnd w:id="22258"/>
      <w:r>
        <w:rPr>
          <w:rFonts w:hint="cs"/>
          <w:rtl/>
          <w:lang w:eastAsia="he-IL"/>
        </w:rPr>
        <w:t xml:space="preserve">בר הכנסת אלי אבידר, </w:t>
      </w:r>
      <w:bookmarkStart w:id="22259" w:name="_ETM_Q60_217180"/>
      <w:bookmarkEnd w:id="22259"/>
      <w:r>
        <w:rPr>
          <w:rFonts w:hint="cs"/>
          <w:rtl/>
          <w:lang w:eastAsia="he-IL"/>
        </w:rPr>
        <w:t xml:space="preserve">חיכו לך. </w:t>
      </w:r>
    </w:p>
    <w:p w:rsidR="007A325F" w:rsidRPr="00AA35F3" w:rsidRDefault="007A325F" w:rsidP="001142D1">
      <w:pPr>
        <w:rPr>
          <w:rtl/>
          <w:lang w:eastAsia="he-IL"/>
        </w:rPr>
      </w:pPr>
      <w:bookmarkStart w:id="22260" w:name="_ETM_Q60_214719"/>
      <w:bookmarkStart w:id="22261" w:name="_ETM_Q60_214951"/>
      <w:bookmarkStart w:id="22262" w:name="_ETM_Q60_214991"/>
      <w:bookmarkStart w:id="22263" w:name="_ETM_Q60_215082"/>
      <w:bookmarkEnd w:id="22260"/>
      <w:bookmarkEnd w:id="22261"/>
      <w:bookmarkEnd w:id="22262"/>
      <w:bookmarkEnd w:id="22263"/>
    </w:p>
    <w:p w:rsidR="007A325F" w:rsidRDefault="007A325F" w:rsidP="001142D1">
      <w:pPr>
        <w:pStyle w:val="-"/>
        <w:rPr>
          <w:rtl/>
        </w:rPr>
      </w:pPr>
      <w:bookmarkStart w:id="22264" w:name="ET_speakercontinue_6002_8"/>
      <w:r w:rsidRPr="00F76617">
        <w:rPr>
          <w:rStyle w:val="TagStyle"/>
          <w:rtl/>
        </w:rPr>
        <w:t xml:space="preserve"> &lt;&lt; דובר_המשך &gt;&gt;</w:t>
      </w:r>
      <w:r w:rsidRPr="00FD6F99">
        <w:rPr>
          <w:rStyle w:val="TagStyle"/>
          <w:rtl/>
        </w:rPr>
        <w:t xml:space="preserve"> </w:t>
      </w:r>
      <w:r>
        <w:rPr>
          <w:rtl/>
        </w:rPr>
        <w:t>צבי האוזר (יו"ר ועדת החוץ והביטחון):</w:t>
      </w:r>
      <w:r w:rsidRPr="00FD6F99">
        <w:rPr>
          <w:rStyle w:val="TagStyle"/>
          <w:rtl/>
        </w:rPr>
        <w:t xml:space="preserve"> </w:t>
      </w:r>
      <w:r w:rsidRPr="00F76617">
        <w:rPr>
          <w:rStyle w:val="TagStyle"/>
          <w:rtl/>
        </w:rPr>
        <w:t>&lt;&lt; דובר_המשך &gt;&gt;</w:t>
      </w:r>
      <w:r>
        <w:rPr>
          <w:rtl/>
        </w:rPr>
        <w:t xml:space="preserve"> </w:t>
      </w:r>
      <w:bookmarkEnd w:id="22264"/>
    </w:p>
    <w:p w:rsidR="007A325F" w:rsidRDefault="007A325F" w:rsidP="001C05C8">
      <w:pPr>
        <w:rPr>
          <w:rtl/>
        </w:rPr>
      </w:pPr>
    </w:p>
    <w:p w:rsidR="007A325F" w:rsidRDefault="007A325F" w:rsidP="00FF2541">
      <w:pPr>
        <w:rPr>
          <w:rtl/>
        </w:rPr>
      </w:pPr>
      <w:r>
        <w:rPr>
          <w:rFonts w:hint="cs"/>
          <w:rtl/>
        </w:rPr>
        <w:t xml:space="preserve">ומה עניין את אותם </w:t>
      </w:r>
      <w:bookmarkStart w:id="22265" w:name="_ETM_Q60_226502"/>
      <w:bookmarkEnd w:id="22265"/>
      <w:r>
        <w:rPr>
          <w:rFonts w:hint="cs"/>
          <w:rtl/>
        </w:rPr>
        <w:t>אדונים נכבדים באשר לשטחים הרחוקים מצרפת ומאנגליה</w:t>
      </w:r>
      <w:r w:rsidR="00FF2541">
        <w:rPr>
          <w:rFonts w:hint="cs"/>
          <w:rtl/>
        </w:rPr>
        <w:t>,</w:t>
      </w:r>
      <w:r>
        <w:rPr>
          <w:rFonts w:hint="cs"/>
          <w:rtl/>
        </w:rPr>
        <w:t xml:space="preserve"> שטחים שלא היו </w:t>
      </w:r>
      <w:bookmarkStart w:id="22266" w:name="_ETM_Q60_234075"/>
      <w:bookmarkEnd w:id="22266"/>
      <w:r>
        <w:rPr>
          <w:rFonts w:hint="cs"/>
          <w:rtl/>
        </w:rPr>
        <w:t>שם אולי מאז מסעות הצלב</w:t>
      </w:r>
      <w:r w:rsidR="00FF2541">
        <w:rPr>
          <w:rFonts w:hint="cs"/>
          <w:rtl/>
        </w:rPr>
        <w:t>?</w:t>
      </w:r>
      <w:r>
        <w:rPr>
          <w:rFonts w:hint="cs"/>
          <w:rtl/>
        </w:rPr>
        <w:t xml:space="preserve"> מה שעניין אותם בלבנט או </w:t>
      </w:r>
      <w:bookmarkStart w:id="22267" w:name="_ETM_Q60_242283"/>
      <w:bookmarkEnd w:id="22267"/>
      <w:r>
        <w:rPr>
          <w:rFonts w:hint="cs"/>
          <w:rtl/>
        </w:rPr>
        <w:t xml:space="preserve">במזרח התיכון זה קודם כול הנפט באיראן ובעיראק. אחרי זה, מה שעניין אותם, </w:t>
      </w:r>
      <w:bookmarkStart w:id="22268" w:name="_ETM_Q60_251283"/>
      <w:bookmarkEnd w:id="22268"/>
      <w:r>
        <w:rPr>
          <w:rFonts w:hint="cs"/>
          <w:rtl/>
        </w:rPr>
        <w:t xml:space="preserve">חבר הכנסת אבידר, זאת תעלת סואץ. יצא לך להיות בתעלת </w:t>
      </w:r>
      <w:bookmarkStart w:id="22269" w:name="_ETM_Q60_256479"/>
      <w:bookmarkEnd w:id="22269"/>
      <w:r>
        <w:rPr>
          <w:rFonts w:hint="cs"/>
          <w:rtl/>
        </w:rPr>
        <w:t>סואץ?</w:t>
      </w:r>
      <w:bookmarkStart w:id="22270" w:name="_ETM_Q60_258231"/>
      <w:bookmarkEnd w:id="22270"/>
    </w:p>
    <w:p w:rsidR="007A325F" w:rsidRDefault="007A325F" w:rsidP="001142D1">
      <w:pPr>
        <w:rPr>
          <w:rtl/>
        </w:rPr>
      </w:pPr>
      <w:bookmarkStart w:id="22271" w:name="_ETM_Q60_258340"/>
      <w:bookmarkEnd w:id="22271"/>
    </w:p>
    <w:p w:rsidR="007A325F" w:rsidRDefault="007A325F" w:rsidP="001142D1">
      <w:pPr>
        <w:pStyle w:val="af5"/>
        <w:rPr>
          <w:rtl/>
        </w:rPr>
      </w:pPr>
      <w:bookmarkStart w:id="22272" w:name="_ETM_Q60_258376"/>
      <w:bookmarkStart w:id="22273" w:name="_ETM_Q60_258438"/>
      <w:bookmarkEnd w:id="22272"/>
      <w:bookmarkEnd w:id="22273"/>
      <w:r w:rsidRPr="00F76617">
        <w:rPr>
          <w:rStyle w:val="TagStyle"/>
          <w:rtl/>
        </w:rPr>
        <w:t xml:space="preserve"> &lt;&lt; קריאה &gt;&gt;</w:t>
      </w:r>
      <w:r w:rsidRPr="00AA35F3">
        <w:rPr>
          <w:rStyle w:val="TagStyle"/>
          <w:rtl/>
        </w:rPr>
        <w:t xml:space="preserve"> </w:t>
      </w:r>
      <w:r>
        <w:rPr>
          <w:rtl/>
        </w:rPr>
        <w:t>אלי אבידר (ישראל ביתנו):</w:t>
      </w:r>
      <w:r w:rsidRPr="00AA35F3">
        <w:rPr>
          <w:rStyle w:val="TagStyle"/>
          <w:rtl/>
        </w:rPr>
        <w:t xml:space="preserve"> </w:t>
      </w:r>
      <w:r w:rsidRPr="00F76617">
        <w:rPr>
          <w:rStyle w:val="TagStyle"/>
          <w:rtl/>
        </w:rPr>
        <w:t>&lt;&lt; קריאה &gt;&gt;</w:t>
      </w:r>
      <w:r>
        <w:rPr>
          <w:rtl/>
        </w:rPr>
        <w:t xml:space="preserve">   </w:t>
      </w:r>
    </w:p>
    <w:p w:rsidR="007A325F" w:rsidRDefault="007A325F" w:rsidP="001C05C8">
      <w:pPr>
        <w:rPr>
          <w:rtl/>
          <w:lang w:eastAsia="he-IL"/>
        </w:rPr>
      </w:pPr>
    </w:p>
    <w:p w:rsidR="007A325F" w:rsidRPr="00AA35F3" w:rsidRDefault="007A325F" w:rsidP="00FF2541">
      <w:pPr>
        <w:rPr>
          <w:rtl/>
          <w:lang w:eastAsia="he-IL"/>
        </w:rPr>
      </w:pPr>
      <w:bookmarkStart w:id="22274" w:name="_ETM_Q60_259771"/>
      <w:bookmarkStart w:id="22275" w:name="_ETM_Q60_260066"/>
      <w:bookmarkStart w:id="22276" w:name="_ETM_Q60_260130"/>
      <w:bookmarkEnd w:id="22274"/>
      <w:bookmarkEnd w:id="22275"/>
      <w:bookmarkEnd w:id="22276"/>
      <w:r>
        <w:rPr>
          <w:rFonts w:hint="cs"/>
          <w:rtl/>
          <w:lang w:eastAsia="he-IL"/>
        </w:rPr>
        <w:t>אני יצאתי ב-67'. תמשיך לדבר עד מתי</w:t>
      </w:r>
      <w:r w:rsidR="00FF2541">
        <w:rPr>
          <w:rFonts w:hint="cs"/>
          <w:rtl/>
          <w:lang w:eastAsia="he-IL"/>
        </w:rPr>
        <w:t>,</w:t>
      </w:r>
      <w:r>
        <w:rPr>
          <w:rFonts w:hint="cs"/>
          <w:rtl/>
          <w:lang w:eastAsia="he-IL"/>
        </w:rPr>
        <w:t xml:space="preserve"> עד שיבואו </w:t>
      </w:r>
      <w:bookmarkStart w:id="22277" w:name="_ETM_Q60_262947"/>
      <w:bookmarkEnd w:id="22277"/>
      <w:r>
        <w:rPr>
          <w:rFonts w:hint="cs"/>
          <w:rtl/>
          <w:lang w:eastAsia="he-IL"/>
        </w:rPr>
        <w:t>כולם?</w:t>
      </w:r>
    </w:p>
    <w:p w:rsidR="007A325F" w:rsidRDefault="007A325F" w:rsidP="001142D1">
      <w:pPr>
        <w:rPr>
          <w:rtl/>
        </w:rPr>
      </w:pPr>
    </w:p>
    <w:p w:rsidR="007A325F" w:rsidRDefault="007A325F" w:rsidP="001142D1">
      <w:pPr>
        <w:pStyle w:val="-"/>
        <w:rPr>
          <w:rtl/>
        </w:rPr>
      </w:pPr>
      <w:bookmarkStart w:id="22278" w:name="ET_speakercontinue_6002_10"/>
      <w:r w:rsidRPr="00F76617">
        <w:rPr>
          <w:rStyle w:val="TagStyle"/>
          <w:rFonts w:hint="cs"/>
          <w:rtl/>
        </w:rPr>
        <w:t>ו</w:t>
      </w:r>
      <w:r w:rsidRPr="00F76617">
        <w:rPr>
          <w:rStyle w:val="TagStyle"/>
          <w:rtl/>
        </w:rPr>
        <w:t xml:space="preserve"> &lt;&lt; דובר_המשך &gt;&gt;</w:t>
      </w:r>
      <w:r w:rsidRPr="00FD6F99">
        <w:rPr>
          <w:rStyle w:val="TagStyle"/>
          <w:rtl/>
        </w:rPr>
        <w:t xml:space="preserve"> </w:t>
      </w:r>
      <w:r>
        <w:rPr>
          <w:rtl/>
        </w:rPr>
        <w:t>צבי האוזר (יו"ר ועדת החוץ והביטחון):</w:t>
      </w:r>
      <w:r w:rsidRPr="00FD6F99">
        <w:rPr>
          <w:rStyle w:val="TagStyle"/>
          <w:rtl/>
        </w:rPr>
        <w:t xml:space="preserve"> </w:t>
      </w:r>
      <w:r w:rsidRPr="00F76617">
        <w:rPr>
          <w:rStyle w:val="TagStyle"/>
          <w:rtl/>
        </w:rPr>
        <w:t>&lt;&lt; דובר_המשך &gt;&gt;</w:t>
      </w:r>
      <w:r>
        <w:rPr>
          <w:rtl/>
        </w:rPr>
        <w:t xml:space="preserve"> </w:t>
      </w:r>
      <w:bookmarkEnd w:id="22278"/>
    </w:p>
    <w:p w:rsidR="007A325F" w:rsidRDefault="007A325F" w:rsidP="001C05C8">
      <w:pPr>
        <w:rPr>
          <w:rtl/>
        </w:rPr>
      </w:pPr>
    </w:p>
    <w:p w:rsidR="007A325F" w:rsidRDefault="007A325F" w:rsidP="00254173">
      <w:pPr>
        <w:rPr>
          <w:rtl/>
        </w:rPr>
      </w:pPr>
      <w:r>
        <w:rPr>
          <w:rFonts w:hint="cs"/>
          <w:rtl/>
        </w:rPr>
        <w:t xml:space="preserve">אט-אט. </w:t>
      </w:r>
      <w:r w:rsidRPr="00303EF9">
        <w:rPr>
          <w:rFonts w:hint="cs"/>
          <w:rtl/>
        </w:rPr>
        <w:t>התצוגה</w:t>
      </w:r>
      <w:r>
        <w:rPr>
          <w:rFonts w:hint="cs"/>
          <w:rtl/>
        </w:rPr>
        <w:t xml:space="preserve"> מתמלאת לי. הדברים הם, הייתי </w:t>
      </w:r>
      <w:bookmarkStart w:id="22279" w:name="_ETM_Q60_268594"/>
      <w:bookmarkEnd w:id="22279"/>
      <w:r>
        <w:rPr>
          <w:rFonts w:hint="cs"/>
          <w:rtl/>
        </w:rPr>
        <w:t xml:space="preserve">אומר, מעניינים בסך הכול את חברינו. אתה יודע, </w:t>
      </w:r>
      <w:bookmarkStart w:id="22280" w:name="_ETM_Q60_272137"/>
      <w:bookmarkEnd w:id="22280"/>
      <w:r>
        <w:rPr>
          <w:rFonts w:hint="cs"/>
          <w:rtl/>
        </w:rPr>
        <w:t xml:space="preserve">בנושאים ההיסטוריים, </w:t>
      </w:r>
      <w:bookmarkStart w:id="22281" w:name="_ETM_Q60_274983"/>
      <w:bookmarkEnd w:id="22281"/>
      <w:r>
        <w:rPr>
          <w:rFonts w:hint="cs"/>
          <w:rtl/>
        </w:rPr>
        <w:t xml:space="preserve">מעת לעת כדאי לעשות אתנחתא, וקצת להבין מאין באנו כדי שנדע לאן אנחנו הולכים. </w:t>
      </w:r>
    </w:p>
    <w:p w:rsidR="007A325F" w:rsidRDefault="007A325F" w:rsidP="001142D1">
      <w:pPr>
        <w:rPr>
          <w:rtl/>
        </w:rPr>
      </w:pPr>
      <w:bookmarkStart w:id="22282" w:name="_ETM_Q60_248362"/>
      <w:bookmarkStart w:id="22283" w:name="_ETM_Q60_248427"/>
      <w:bookmarkEnd w:id="22282"/>
      <w:bookmarkEnd w:id="22283"/>
    </w:p>
    <w:p w:rsidR="007A325F" w:rsidRDefault="007A325F" w:rsidP="00FF2541">
      <w:pPr>
        <w:rPr>
          <w:rtl/>
        </w:rPr>
      </w:pPr>
      <w:bookmarkStart w:id="22284" w:name="_ETM_Q60_248846"/>
      <w:bookmarkStart w:id="22285" w:name="_ETM_Q60_248914"/>
      <w:bookmarkEnd w:id="22284"/>
      <w:bookmarkEnd w:id="22285"/>
      <w:r>
        <w:rPr>
          <w:rFonts w:hint="cs"/>
          <w:rtl/>
        </w:rPr>
        <w:t>מה שעניין</w:t>
      </w:r>
      <w:r w:rsidR="00FF2541">
        <w:rPr>
          <w:rFonts w:hint="cs"/>
          <w:rtl/>
        </w:rPr>
        <w:t>,</w:t>
      </w:r>
      <w:r>
        <w:rPr>
          <w:rFonts w:hint="cs"/>
          <w:rtl/>
        </w:rPr>
        <w:t xml:space="preserve"> לצד הנפט מאיראן ומעיר</w:t>
      </w:r>
      <w:r w:rsidR="000935C0">
        <w:rPr>
          <w:rFonts w:hint="cs"/>
          <w:rtl/>
        </w:rPr>
        <w:t>א</w:t>
      </w:r>
      <w:r>
        <w:rPr>
          <w:rFonts w:hint="cs"/>
          <w:rtl/>
        </w:rPr>
        <w:t xml:space="preserve">ק </w:t>
      </w:r>
      <w:r w:rsidR="00D86574">
        <w:rPr>
          <w:rtl/>
        </w:rPr>
        <w:t>–</w:t>
      </w:r>
      <w:r>
        <w:rPr>
          <w:rFonts w:hint="cs"/>
          <w:rtl/>
        </w:rPr>
        <w:t xml:space="preserve"> תעלת סואץ כעורק כלכלי. בעצם חיבור מהים התיכון בדרך להודו</w:t>
      </w:r>
      <w:r w:rsidR="00FF2541">
        <w:rPr>
          <w:rFonts w:hint="cs"/>
          <w:rtl/>
        </w:rPr>
        <w:t>,</w:t>
      </w:r>
      <w:r>
        <w:rPr>
          <w:rFonts w:hint="cs"/>
          <w:rtl/>
        </w:rPr>
        <w:t xml:space="preserve"> קיצור הדרך להודו; אינטרסים נוצריים בלבנט </w:t>
      </w:r>
      <w:bookmarkStart w:id="22286" w:name="_ETM_Q60_305905"/>
      <w:bookmarkEnd w:id="22286"/>
      <w:r w:rsidR="00D86574">
        <w:rPr>
          <w:rtl/>
        </w:rPr>
        <w:t>–</w:t>
      </w:r>
      <w:r>
        <w:rPr>
          <w:rFonts w:hint="cs"/>
          <w:rtl/>
        </w:rPr>
        <w:t xml:space="preserve"> בעיקר את הצרפתים הדבר עניין</w:t>
      </w:r>
      <w:r w:rsidR="00FF2541">
        <w:rPr>
          <w:rFonts w:hint="cs"/>
          <w:rtl/>
        </w:rPr>
        <w:t>;</w:t>
      </w:r>
      <w:r>
        <w:rPr>
          <w:rFonts w:hint="cs"/>
          <w:rtl/>
        </w:rPr>
        <w:t xml:space="preserve"> המיעוט הנוצרי במזרח התיכון; הקתולים שהחזיקו כאן בנכסים; המרונים, בעצם אותם נוצרים בני המקום שהם צאצאים של אותם אלה שהתנצרו כאן בתקופת הצלבנים. ומדוע אני מתעכב בערב זה על </w:t>
      </w:r>
      <w:proofErr w:type="spellStart"/>
      <w:r>
        <w:rPr>
          <w:rFonts w:hint="cs"/>
          <w:rtl/>
        </w:rPr>
        <w:t>סייקס-פיקו</w:t>
      </w:r>
      <w:proofErr w:type="spellEnd"/>
      <w:r>
        <w:rPr>
          <w:rFonts w:hint="cs"/>
          <w:rtl/>
        </w:rPr>
        <w:t xml:space="preserve"> </w:t>
      </w:r>
      <w:r w:rsidR="00D86574">
        <w:rPr>
          <w:rFonts w:hint="eastAsia"/>
          <w:rtl/>
        </w:rPr>
        <w:t>–</w:t>
      </w:r>
      <w:r w:rsidR="00FF2541">
        <w:rPr>
          <w:rFonts w:hint="eastAsia"/>
          <w:rtl/>
        </w:rPr>
        <w:t xml:space="preserve"> </w:t>
      </w:r>
      <w:r>
        <w:rPr>
          <w:rFonts w:hint="cs"/>
          <w:rtl/>
        </w:rPr>
        <w:t xml:space="preserve">אדוני היושב-ראש, שלום לך. </w:t>
      </w:r>
    </w:p>
    <w:p w:rsidR="007A325F" w:rsidRDefault="007A325F" w:rsidP="001C05C8">
      <w:pPr>
        <w:rPr>
          <w:rtl/>
        </w:rPr>
      </w:pPr>
    </w:p>
    <w:p w:rsidR="007A325F" w:rsidRDefault="007A325F" w:rsidP="001142D1">
      <w:pPr>
        <w:pStyle w:val="af6"/>
        <w:rPr>
          <w:rtl/>
        </w:rPr>
      </w:pPr>
      <w:r w:rsidRPr="00F76617">
        <w:rPr>
          <w:rStyle w:val="TagStyle"/>
          <w:rtl/>
        </w:rPr>
        <w:t xml:space="preserve"> &lt;&lt; יור &gt;&gt;</w:t>
      </w:r>
      <w:r w:rsidRPr="00FD6F99">
        <w:rPr>
          <w:rStyle w:val="TagStyle"/>
          <w:rtl/>
        </w:rPr>
        <w:t xml:space="preserve"> </w:t>
      </w:r>
      <w:r>
        <w:rPr>
          <w:rtl/>
        </w:rPr>
        <w:t>היו"ר יריב לוין:</w:t>
      </w:r>
      <w:r w:rsidRPr="00FD6F99">
        <w:rPr>
          <w:rStyle w:val="TagStyle"/>
          <w:rtl/>
        </w:rPr>
        <w:t xml:space="preserve"> </w:t>
      </w:r>
      <w:r w:rsidRPr="00F76617">
        <w:rPr>
          <w:rStyle w:val="TagStyle"/>
          <w:rtl/>
        </w:rPr>
        <w:t>&lt;&lt; יור &gt;&gt;</w:t>
      </w:r>
      <w:r>
        <w:rPr>
          <w:rtl/>
        </w:rPr>
        <w:t xml:space="preserve"> </w:t>
      </w:r>
    </w:p>
    <w:p w:rsidR="007A325F" w:rsidRDefault="007A325F" w:rsidP="001C05C8">
      <w:pPr>
        <w:rPr>
          <w:rtl/>
        </w:rPr>
      </w:pPr>
    </w:p>
    <w:p w:rsidR="007A325F" w:rsidRDefault="007A325F" w:rsidP="001142D1">
      <w:pPr>
        <w:rPr>
          <w:rtl/>
        </w:rPr>
      </w:pPr>
      <w:r>
        <w:rPr>
          <w:rFonts w:hint="cs"/>
          <w:rtl/>
        </w:rPr>
        <w:t xml:space="preserve">אתה תמיד מתעכב על דברים היסטוריים מהסוג זה. </w:t>
      </w:r>
    </w:p>
    <w:p w:rsidR="007A325F" w:rsidRDefault="007A325F" w:rsidP="001142D1">
      <w:pPr>
        <w:rPr>
          <w:rtl/>
        </w:rPr>
      </w:pPr>
    </w:p>
    <w:p w:rsidR="007A325F" w:rsidRDefault="007A325F" w:rsidP="001142D1">
      <w:pPr>
        <w:pStyle w:val="-"/>
        <w:rPr>
          <w:rtl/>
        </w:rPr>
      </w:pPr>
      <w:bookmarkStart w:id="22287" w:name="ET_speakercontinue_6002_13"/>
      <w:r w:rsidRPr="00F76617">
        <w:rPr>
          <w:rStyle w:val="TagStyle"/>
          <w:rtl/>
        </w:rPr>
        <w:t xml:space="preserve"> &lt;&lt; דובר_המשך &gt;&gt;</w:t>
      </w:r>
      <w:r w:rsidRPr="00FD6F99">
        <w:rPr>
          <w:rStyle w:val="TagStyle"/>
          <w:rtl/>
        </w:rPr>
        <w:t xml:space="preserve"> </w:t>
      </w:r>
      <w:r>
        <w:rPr>
          <w:rtl/>
        </w:rPr>
        <w:t>צבי האוזר (יו"ר ועדת החוץ והביטחון):</w:t>
      </w:r>
      <w:r w:rsidRPr="00FD6F99">
        <w:rPr>
          <w:rStyle w:val="TagStyle"/>
          <w:rtl/>
        </w:rPr>
        <w:t xml:space="preserve"> </w:t>
      </w:r>
      <w:r w:rsidRPr="00F76617">
        <w:rPr>
          <w:rStyle w:val="TagStyle"/>
          <w:rtl/>
        </w:rPr>
        <w:t>&lt;&lt; דובר_המשך &gt;&gt;</w:t>
      </w:r>
      <w:r>
        <w:rPr>
          <w:rtl/>
        </w:rPr>
        <w:t xml:space="preserve"> </w:t>
      </w:r>
      <w:bookmarkEnd w:id="22287"/>
    </w:p>
    <w:p w:rsidR="007A325F" w:rsidRDefault="007A325F" w:rsidP="001C05C8">
      <w:pPr>
        <w:rPr>
          <w:rtl/>
        </w:rPr>
      </w:pPr>
    </w:p>
    <w:p w:rsidR="007A325F" w:rsidRDefault="007A325F" w:rsidP="00FF2541">
      <w:pPr>
        <w:rPr>
          <w:rtl/>
        </w:rPr>
      </w:pPr>
      <w:r>
        <w:rPr>
          <w:rFonts w:hint="cs"/>
          <w:rtl/>
        </w:rPr>
        <w:t xml:space="preserve">אני </w:t>
      </w:r>
      <w:bookmarkStart w:id="22288" w:name="_ETM_Q60_345683"/>
      <w:bookmarkEnd w:id="22288"/>
      <w:r>
        <w:rPr>
          <w:rFonts w:hint="cs"/>
          <w:rtl/>
        </w:rPr>
        <w:t xml:space="preserve">אספר לך למה זה קשור, כי אנחנו מדברים על מגפת </w:t>
      </w:r>
      <w:bookmarkStart w:id="22289" w:name="_ETM_Q60_349719"/>
      <w:bookmarkEnd w:id="22289"/>
      <w:r>
        <w:rPr>
          <w:rFonts w:hint="cs"/>
          <w:rtl/>
        </w:rPr>
        <w:t>הקורונה</w:t>
      </w:r>
      <w:r w:rsidR="00FF2541">
        <w:rPr>
          <w:rFonts w:hint="cs"/>
          <w:rtl/>
        </w:rPr>
        <w:t>,</w:t>
      </w:r>
      <w:r>
        <w:rPr>
          <w:rFonts w:hint="cs"/>
          <w:rtl/>
        </w:rPr>
        <w:t xml:space="preserve"> ואני לא יודע אם אתה יודע </w:t>
      </w:r>
      <w:r w:rsidR="00D86574">
        <w:rPr>
          <w:rtl/>
        </w:rPr>
        <w:t>–</w:t>
      </w:r>
      <w:r>
        <w:rPr>
          <w:rFonts w:hint="cs"/>
          <w:rtl/>
        </w:rPr>
        <w:t xml:space="preserve"> אני חושב </w:t>
      </w:r>
      <w:bookmarkStart w:id="22290" w:name="_ETM_Q60_354312"/>
      <w:bookmarkEnd w:id="22290"/>
      <w:r>
        <w:rPr>
          <w:rFonts w:hint="cs"/>
          <w:rtl/>
        </w:rPr>
        <w:t xml:space="preserve">שאתה בקי היטב בהיסטוריה של המקום </w:t>
      </w:r>
      <w:r w:rsidR="00D86574">
        <w:rPr>
          <w:rtl/>
        </w:rPr>
        <w:t>–</w:t>
      </w:r>
      <w:r>
        <w:rPr>
          <w:rFonts w:hint="cs"/>
          <w:rtl/>
        </w:rPr>
        <w:t xml:space="preserve"> אבל מרק </w:t>
      </w:r>
      <w:proofErr w:type="spellStart"/>
      <w:r>
        <w:rPr>
          <w:rFonts w:hint="cs"/>
          <w:rtl/>
        </w:rPr>
        <w:t>סייקס</w:t>
      </w:r>
      <w:proofErr w:type="spellEnd"/>
      <w:r>
        <w:rPr>
          <w:rFonts w:hint="cs"/>
          <w:rtl/>
        </w:rPr>
        <w:t xml:space="preserve">, שעל שמו הסכם </w:t>
      </w:r>
      <w:bookmarkStart w:id="22291" w:name="_ETM_Q60_362080"/>
      <w:bookmarkEnd w:id="22291"/>
      <w:proofErr w:type="spellStart"/>
      <w:r>
        <w:rPr>
          <w:rFonts w:hint="cs"/>
          <w:rtl/>
        </w:rPr>
        <w:t>סייקס-פיקו</w:t>
      </w:r>
      <w:proofErr w:type="spellEnd"/>
      <w:r>
        <w:rPr>
          <w:rFonts w:hint="cs"/>
          <w:rtl/>
        </w:rPr>
        <w:t xml:space="preserve">, אחרי שהוא חתם על ההסכם ב-1916, שנתיים אחרי זה, בפברואר 1918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p>
    <w:p w:rsidR="007A325F" w:rsidRDefault="007A325F" w:rsidP="001142D1">
      <w:pPr>
        <w:pStyle w:val="af5"/>
        <w:rPr>
          <w:rtl/>
        </w:rPr>
      </w:pPr>
      <w:r w:rsidRPr="00F76617">
        <w:rPr>
          <w:rStyle w:val="TagStyle"/>
          <w:rtl/>
        </w:rPr>
        <w:t xml:space="preserve"> &lt;&lt; קריאה &gt;&gt;</w:t>
      </w:r>
      <w:r w:rsidRPr="00FD6F99">
        <w:rPr>
          <w:rStyle w:val="TagStyle"/>
          <w:rtl/>
        </w:rPr>
        <w:t xml:space="preserve"> </w:t>
      </w:r>
      <w:r>
        <w:rPr>
          <w:rtl/>
        </w:rPr>
        <w:t>אלעזר שטרן (יש עתיד-תל"ם):</w:t>
      </w:r>
      <w:r w:rsidRPr="00FD6F99">
        <w:rPr>
          <w:rStyle w:val="TagStyle"/>
          <w:rtl/>
        </w:rPr>
        <w:t xml:space="preserve"> </w:t>
      </w:r>
      <w:r w:rsidRPr="00F76617">
        <w:rPr>
          <w:rStyle w:val="TagStyle"/>
          <w:rtl/>
        </w:rPr>
        <w:t>&lt;&lt; קריאה &gt;&gt;</w:t>
      </w:r>
      <w:r>
        <w:rPr>
          <w:rtl/>
        </w:rPr>
        <w:t xml:space="preserve"> </w:t>
      </w:r>
    </w:p>
    <w:p w:rsidR="007A325F" w:rsidRDefault="007A325F" w:rsidP="001C05C8">
      <w:pPr>
        <w:rPr>
          <w:rtl/>
        </w:rPr>
      </w:pPr>
    </w:p>
    <w:p w:rsidR="007A325F" w:rsidRDefault="007A325F" w:rsidP="001142D1">
      <w:pPr>
        <w:rPr>
          <w:rtl/>
        </w:rPr>
      </w:pPr>
      <w:r>
        <w:rPr>
          <w:rFonts w:hint="cs"/>
          <w:rtl/>
        </w:rPr>
        <w:t>צביקה, אני חשבתי שאתה יודע את זה בעל פה. מה אתה מסתכל בדף?</w:t>
      </w:r>
    </w:p>
    <w:p w:rsidR="007A325F" w:rsidRDefault="007A325F" w:rsidP="001142D1">
      <w:pPr>
        <w:rPr>
          <w:rtl/>
        </w:rPr>
      </w:pPr>
    </w:p>
    <w:p w:rsidR="007A325F" w:rsidRDefault="007A325F" w:rsidP="001142D1">
      <w:pPr>
        <w:pStyle w:val="-"/>
        <w:rPr>
          <w:rtl/>
        </w:rPr>
      </w:pPr>
      <w:bookmarkStart w:id="22292" w:name="ET_speakercontinue_6002_15"/>
      <w:r w:rsidRPr="00F76617">
        <w:rPr>
          <w:rStyle w:val="TagStyle"/>
          <w:rtl/>
        </w:rPr>
        <w:t xml:space="preserve"> &lt;&lt; דובר_המשך &gt;&gt;</w:t>
      </w:r>
      <w:r w:rsidRPr="00FD6F99">
        <w:rPr>
          <w:rStyle w:val="TagStyle"/>
          <w:rtl/>
        </w:rPr>
        <w:t xml:space="preserve"> </w:t>
      </w:r>
      <w:r>
        <w:rPr>
          <w:rtl/>
        </w:rPr>
        <w:t>צבי האוזר (יו"ר ועדת החוץ והביטחון):</w:t>
      </w:r>
      <w:r w:rsidRPr="00FD6F99">
        <w:rPr>
          <w:rStyle w:val="TagStyle"/>
          <w:rtl/>
        </w:rPr>
        <w:t xml:space="preserve"> </w:t>
      </w:r>
      <w:r w:rsidRPr="00F76617">
        <w:rPr>
          <w:rStyle w:val="TagStyle"/>
          <w:rtl/>
        </w:rPr>
        <w:t>&lt;&lt; דובר_המשך &gt;&gt;</w:t>
      </w:r>
      <w:r>
        <w:rPr>
          <w:rtl/>
        </w:rPr>
        <w:t xml:space="preserve"> </w:t>
      </w:r>
      <w:bookmarkEnd w:id="22292"/>
    </w:p>
    <w:p w:rsidR="007A325F" w:rsidRDefault="007A325F" w:rsidP="001C05C8">
      <w:pPr>
        <w:rPr>
          <w:rtl/>
        </w:rPr>
      </w:pPr>
    </w:p>
    <w:p w:rsidR="007A325F" w:rsidRDefault="007A325F" w:rsidP="000935C0">
      <w:pPr>
        <w:rPr>
          <w:rtl/>
        </w:rPr>
      </w:pPr>
      <w:r>
        <w:rPr>
          <w:rFonts w:hint="cs"/>
          <w:rtl/>
        </w:rPr>
        <w:t xml:space="preserve">לא זכרתי אם זה </w:t>
      </w:r>
      <w:bookmarkStart w:id="22293" w:name="_ETM_Q60_379917"/>
      <w:bookmarkEnd w:id="22293"/>
      <w:r>
        <w:rPr>
          <w:rFonts w:hint="cs"/>
          <w:rtl/>
        </w:rPr>
        <w:t xml:space="preserve">ב-15 או ב-16. ב-16 בפברואר מארק </w:t>
      </w:r>
      <w:proofErr w:type="spellStart"/>
      <w:r>
        <w:rPr>
          <w:rFonts w:hint="cs"/>
          <w:rtl/>
        </w:rPr>
        <w:t>סייקס</w:t>
      </w:r>
      <w:proofErr w:type="spellEnd"/>
      <w:r>
        <w:rPr>
          <w:rFonts w:hint="cs"/>
          <w:rtl/>
        </w:rPr>
        <w:t xml:space="preserve"> נכנס לחדרו במסגרת דיונים של ועידת השלום בפריז</w:t>
      </w:r>
      <w:r w:rsidR="00FF2541">
        <w:rPr>
          <w:rFonts w:hint="cs"/>
          <w:rtl/>
        </w:rPr>
        <w:t xml:space="preserve"> </w:t>
      </w:r>
      <w:r w:rsidR="000935C0">
        <w:rPr>
          <w:rFonts w:hint="eastAsia"/>
          <w:rtl/>
        </w:rPr>
        <w:t>–</w:t>
      </w:r>
      <w:r>
        <w:rPr>
          <w:rFonts w:hint="cs"/>
          <w:rtl/>
        </w:rPr>
        <w:t xml:space="preserve"> פרש לחדרו ונפטר. אגב, מרק </w:t>
      </w:r>
      <w:bookmarkStart w:id="22294" w:name="_ETM_Q60_398684"/>
      <w:bookmarkEnd w:id="22294"/>
      <w:proofErr w:type="spellStart"/>
      <w:r>
        <w:rPr>
          <w:rFonts w:hint="cs"/>
          <w:rtl/>
        </w:rPr>
        <w:t>סייקס</w:t>
      </w:r>
      <w:proofErr w:type="spellEnd"/>
      <w:r>
        <w:rPr>
          <w:rFonts w:hint="cs"/>
          <w:rtl/>
        </w:rPr>
        <w:t xml:space="preserve"> נפטר בגיל 39. אדוני היושב-ראש, אתה יודע ממה </w:t>
      </w:r>
      <w:bookmarkStart w:id="22295" w:name="_ETM_Q60_403021"/>
      <w:bookmarkEnd w:id="22295"/>
      <w:r>
        <w:rPr>
          <w:rFonts w:hint="cs"/>
          <w:rtl/>
        </w:rPr>
        <w:t xml:space="preserve">הוא נפטר? מהשפעת הספרדית. אותה מגפה שעשתה שמות בעולם עשתה שמות גם במקום הזה. וסר מרק </w:t>
      </w:r>
      <w:proofErr w:type="spellStart"/>
      <w:r>
        <w:rPr>
          <w:rFonts w:hint="cs"/>
          <w:rtl/>
        </w:rPr>
        <w:t>סייקס</w:t>
      </w:r>
      <w:proofErr w:type="spellEnd"/>
      <w:r>
        <w:rPr>
          <w:rFonts w:hint="cs"/>
          <w:rtl/>
        </w:rPr>
        <w:t xml:space="preserve">, רק בגיל 39, הוא היה אחד האנשים בממסד של בריטניה הגדולה, מהמומחים הגדולים לאימפריה העות'מאנית. הוא אישית ביקר ברוב האזורים של האימפריה </w:t>
      </w:r>
      <w:bookmarkStart w:id="22296" w:name="_ETM_Q60_448569"/>
      <w:bookmarkEnd w:id="22296"/>
      <w:r>
        <w:rPr>
          <w:rFonts w:hint="cs"/>
          <w:rtl/>
        </w:rPr>
        <w:t>העות</w:t>
      </w:r>
      <w:r>
        <w:rPr>
          <w:rtl/>
        </w:rPr>
        <w:t>'</w:t>
      </w:r>
      <w:r>
        <w:rPr>
          <w:rFonts w:hint="cs"/>
          <w:rtl/>
        </w:rPr>
        <w:t xml:space="preserve">מאנית. היה בעצם המומחה מספר אחת של הבריטים לאזור, נפל חלל בשל מגפת השפעת הספרדית. </w:t>
      </w:r>
    </w:p>
    <w:p w:rsidR="007A325F" w:rsidRDefault="007A325F" w:rsidP="001142D1">
      <w:pPr>
        <w:rPr>
          <w:rtl/>
        </w:rPr>
      </w:pPr>
      <w:bookmarkStart w:id="22297" w:name="_ETM_Q60_467480"/>
      <w:bookmarkStart w:id="22298" w:name="_ETM_Q60_467534"/>
      <w:bookmarkEnd w:id="22297"/>
      <w:bookmarkEnd w:id="22298"/>
    </w:p>
    <w:p w:rsidR="007A325F" w:rsidRDefault="007A325F" w:rsidP="000A2B98">
      <w:pPr>
        <w:rPr>
          <w:rtl/>
        </w:rPr>
      </w:pPr>
      <w:bookmarkStart w:id="22299" w:name="_ETM_Q60_467639"/>
      <w:bookmarkStart w:id="22300" w:name="_ETM_Q60_467696"/>
      <w:bookmarkEnd w:id="22299"/>
      <w:bookmarkEnd w:id="22300"/>
      <w:r>
        <w:rPr>
          <w:rFonts w:hint="cs"/>
          <w:rtl/>
        </w:rPr>
        <w:t>עוד דבר שצריך לזכור לזכותו</w:t>
      </w:r>
      <w:r w:rsidR="00E60D2F">
        <w:rPr>
          <w:rFonts w:hint="cs"/>
          <w:rtl/>
        </w:rPr>
        <w:t>,</w:t>
      </w:r>
      <w:r>
        <w:rPr>
          <w:rFonts w:hint="cs"/>
          <w:rtl/>
        </w:rPr>
        <w:t xml:space="preserve"> וכאן</w:t>
      </w:r>
      <w:bookmarkStart w:id="22301" w:name="_ETM_Q60_469380"/>
      <w:bookmarkEnd w:id="22301"/>
      <w:r>
        <w:rPr>
          <w:rFonts w:hint="cs"/>
          <w:rtl/>
        </w:rPr>
        <w:t>, בארץ הזאת</w:t>
      </w:r>
      <w:r w:rsidR="00E60D2F">
        <w:rPr>
          <w:rFonts w:hint="cs"/>
          <w:rtl/>
        </w:rPr>
        <w:t>,</w:t>
      </w:r>
      <w:r>
        <w:rPr>
          <w:rFonts w:hint="cs"/>
          <w:rtl/>
        </w:rPr>
        <w:t xml:space="preserve"> כנראה שרבים לא יודעים</w:t>
      </w:r>
      <w:r w:rsidR="00E60D2F">
        <w:rPr>
          <w:rFonts w:hint="cs"/>
          <w:rtl/>
        </w:rPr>
        <w:t>,</w:t>
      </w:r>
      <w:r>
        <w:rPr>
          <w:rFonts w:hint="cs"/>
          <w:rtl/>
        </w:rPr>
        <w:t xml:space="preserve"> זה המאבק בתוך המערכת הבריטית מי יהיה הנמל המרכזי, נמל הבית במזרח התיכון שיוביל</w:t>
      </w:r>
      <w:r w:rsidR="00E60D2F">
        <w:rPr>
          <w:rFonts w:hint="cs"/>
          <w:rtl/>
        </w:rPr>
        <w:t>ו</w:t>
      </w:r>
      <w:r>
        <w:rPr>
          <w:rFonts w:hint="cs"/>
          <w:rtl/>
        </w:rPr>
        <w:t xml:space="preserve"> ממנו </w:t>
      </w:r>
      <w:bookmarkStart w:id="22302" w:name="_ETM_Q60_482178"/>
      <w:bookmarkEnd w:id="22302"/>
      <w:r>
        <w:rPr>
          <w:rFonts w:hint="cs"/>
          <w:rtl/>
        </w:rPr>
        <w:t xml:space="preserve">לכיוון עיראק. </w:t>
      </w:r>
      <w:proofErr w:type="spellStart"/>
      <w:r>
        <w:rPr>
          <w:rFonts w:hint="cs"/>
          <w:rtl/>
        </w:rPr>
        <w:t>קיצ'נר</w:t>
      </w:r>
      <w:proofErr w:type="spellEnd"/>
      <w:r>
        <w:rPr>
          <w:rFonts w:hint="cs"/>
          <w:rtl/>
        </w:rPr>
        <w:t xml:space="preserve"> רצה שהנמל יהיה </w:t>
      </w:r>
      <w:proofErr w:type="spellStart"/>
      <w:r>
        <w:rPr>
          <w:rFonts w:hint="cs"/>
          <w:rtl/>
        </w:rPr>
        <w:t>באלכסנדרטה</w:t>
      </w:r>
      <w:proofErr w:type="spellEnd"/>
      <w:r>
        <w:rPr>
          <w:rFonts w:hint="cs"/>
          <w:rtl/>
        </w:rPr>
        <w:t xml:space="preserve"> </w:t>
      </w:r>
      <w:proofErr w:type="spellStart"/>
      <w:r>
        <w:rPr>
          <w:rFonts w:hint="cs"/>
          <w:rtl/>
        </w:rPr>
        <w:t>וסייקס</w:t>
      </w:r>
      <w:proofErr w:type="spellEnd"/>
      <w:r>
        <w:rPr>
          <w:rFonts w:hint="cs"/>
          <w:rtl/>
        </w:rPr>
        <w:t xml:space="preserve"> רצה שהנמל יהיה בחיפה </w:t>
      </w:r>
      <w:r w:rsidR="00D86574">
        <w:rPr>
          <w:rFonts w:hint="eastAsia"/>
          <w:rtl/>
        </w:rPr>
        <w:t>–</w:t>
      </w:r>
      <w:r w:rsidR="00E60D2F">
        <w:rPr>
          <w:rFonts w:hint="eastAsia"/>
          <w:rtl/>
        </w:rPr>
        <w:t xml:space="preserve"> </w:t>
      </w:r>
      <w:r>
        <w:rPr>
          <w:rFonts w:hint="cs"/>
          <w:rtl/>
        </w:rPr>
        <w:t xml:space="preserve">עד אז, מפרץ די זניח. אומנם כשהקיסר הגרמני הגיע הניחו שם את המזח </w:t>
      </w:r>
      <w:r w:rsidR="00D86574">
        <w:rPr>
          <w:rtl/>
        </w:rPr>
        <w:t>–</w:t>
      </w:r>
      <w:r>
        <w:rPr>
          <w:rFonts w:hint="cs"/>
          <w:rtl/>
        </w:rPr>
        <w:t xml:space="preserve"> מי שמכיר </w:t>
      </w:r>
      <w:bookmarkStart w:id="22303" w:name="_ETM_Q60_494490"/>
      <w:bookmarkEnd w:id="22303"/>
      <w:r>
        <w:rPr>
          <w:rFonts w:hint="cs"/>
          <w:rtl/>
        </w:rPr>
        <w:t xml:space="preserve">את המושבה הגרמנית </w:t>
      </w:r>
      <w:r w:rsidR="00D86574">
        <w:rPr>
          <w:rtl/>
        </w:rPr>
        <w:t>–</w:t>
      </w:r>
      <w:r>
        <w:rPr>
          <w:rFonts w:hint="cs"/>
          <w:rtl/>
        </w:rPr>
        <w:t xml:space="preserve"> לרגל ביקורו של הקיסר. </w:t>
      </w:r>
      <w:bookmarkStart w:id="22304" w:name="_ETM_Q60_505276"/>
      <w:bookmarkEnd w:id="22304"/>
      <w:r>
        <w:rPr>
          <w:rFonts w:hint="cs"/>
          <w:rtl/>
        </w:rPr>
        <w:t xml:space="preserve">נדמה לי שב-1898 עשו שם איזה מזח, נכון, אבל </w:t>
      </w:r>
      <w:proofErr w:type="spellStart"/>
      <w:r>
        <w:rPr>
          <w:rFonts w:hint="cs"/>
          <w:rtl/>
        </w:rPr>
        <w:t>סייקס</w:t>
      </w:r>
      <w:proofErr w:type="spellEnd"/>
      <w:r>
        <w:rPr>
          <w:rFonts w:hint="cs"/>
          <w:rtl/>
        </w:rPr>
        <w:t xml:space="preserve"> הוא זה שקבע נמל אסטרטגי בחיפה, כמו שאנחנו רואים היום </w:t>
      </w:r>
      <w:r w:rsidR="00E60D2F">
        <w:rPr>
          <w:rFonts w:hint="cs"/>
          <w:rtl/>
        </w:rPr>
        <w:t>ש</w:t>
      </w:r>
      <w:r>
        <w:rPr>
          <w:rFonts w:hint="cs"/>
          <w:rtl/>
        </w:rPr>
        <w:t>מעצמות כאלה ואחרות</w:t>
      </w:r>
      <w:r w:rsidR="00E60D2F">
        <w:rPr>
          <w:rFonts w:hint="cs"/>
          <w:rtl/>
        </w:rPr>
        <w:t>,</w:t>
      </w:r>
      <w:r>
        <w:rPr>
          <w:rFonts w:hint="cs"/>
          <w:rtl/>
        </w:rPr>
        <w:t xml:space="preserve"> </w:t>
      </w:r>
      <w:bookmarkStart w:id="22305" w:name="_ETM_Q60_518629"/>
      <w:bookmarkEnd w:id="22305"/>
      <w:r>
        <w:rPr>
          <w:rFonts w:hint="cs"/>
          <w:rtl/>
        </w:rPr>
        <w:t>למשל בסוריה</w:t>
      </w:r>
      <w:r w:rsidR="00E60D2F">
        <w:rPr>
          <w:rFonts w:hint="cs"/>
          <w:rtl/>
        </w:rPr>
        <w:t>,</w:t>
      </w:r>
      <w:r>
        <w:rPr>
          <w:rFonts w:hint="cs"/>
          <w:rtl/>
        </w:rPr>
        <w:t xml:space="preserve"> קובעות נמלים אסטרטגיים כתפיסה אסטרטגית. </w:t>
      </w:r>
      <w:proofErr w:type="spellStart"/>
      <w:r>
        <w:rPr>
          <w:rFonts w:hint="cs"/>
          <w:rtl/>
        </w:rPr>
        <w:t>סייקס</w:t>
      </w:r>
      <w:proofErr w:type="spellEnd"/>
      <w:r>
        <w:rPr>
          <w:rFonts w:hint="cs"/>
          <w:rtl/>
        </w:rPr>
        <w:t xml:space="preserve"> עצמו, הוא שם את חיפה על המפה. </w:t>
      </w:r>
    </w:p>
    <w:p w:rsidR="007A325F" w:rsidRDefault="007A325F" w:rsidP="001142D1">
      <w:pPr>
        <w:rPr>
          <w:rtl/>
        </w:rPr>
      </w:pPr>
    </w:p>
    <w:p w:rsidR="007A325F" w:rsidRDefault="007A325F" w:rsidP="000935C0">
      <w:pPr>
        <w:rPr>
          <w:rtl/>
        </w:rPr>
      </w:pPr>
      <w:r>
        <w:rPr>
          <w:rFonts w:hint="cs"/>
          <w:rtl/>
        </w:rPr>
        <w:t xml:space="preserve">יכול להיות, אגב, אדוני היושב-ראש, שהוא שם את חיפה על המפה, כי </w:t>
      </w:r>
      <w:r w:rsidR="00D86574">
        <w:rPr>
          <w:rFonts w:hint="eastAsia"/>
          <w:rtl/>
        </w:rPr>
        <w:t>–</w:t>
      </w:r>
      <w:r w:rsidR="00E60D2F">
        <w:rPr>
          <w:rFonts w:hint="eastAsia"/>
          <w:rtl/>
        </w:rPr>
        <w:t xml:space="preserve"> </w:t>
      </w:r>
      <w:r>
        <w:rPr>
          <w:rFonts w:hint="cs"/>
          <w:rtl/>
        </w:rPr>
        <w:t xml:space="preserve">אם אנחנו קוראים בספרו של בנימין זאב הרצל </w:t>
      </w:r>
      <w:proofErr w:type="spellStart"/>
      <w:r>
        <w:rPr>
          <w:rFonts w:hint="cs"/>
          <w:rtl/>
        </w:rPr>
        <w:t>אלטנוילנד</w:t>
      </w:r>
      <w:proofErr w:type="spellEnd"/>
      <w:r>
        <w:rPr>
          <w:rFonts w:hint="cs"/>
          <w:rtl/>
        </w:rPr>
        <w:t xml:space="preserve"> אנחנו רואים </w:t>
      </w:r>
      <w:r w:rsidR="00E60D2F">
        <w:rPr>
          <w:rFonts w:hint="cs"/>
          <w:rtl/>
        </w:rPr>
        <w:t xml:space="preserve">איך </w:t>
      </w:r>
      <w:bookmarkStart w:id="22306" w:name="_ETM_Q60_536200"/>
      <w:bookmarkEnd w:id="22306"/>
      <w:r>
        <w:rPr>
          <w:rFonts w:hint="cs"/>
          <w:rtl/>
        </w:rPr>
        <w:t>הרצל שם את חיפה כעיר נמל בין-לאומית</w:t>
      </w:r>
      <w:r w:rsidR="00E60D2F">
        <w:rPr>
          <w:rFonts w:hint="cs"/>
          <w:rtl/>
        </w:rPr>
        <w:t>,</w:t>
      </w:r>
      <w:r>
        <w:rPr>
          <w:rFonts w:hint="cs"/>
          <w:rtl/>
        </w:rPr>
        <w:t xml:space="preserve"> כמרכז. אולי</w:t>
      </w:r>
      <w:r w:rsidR="00E60D2F">
        <w:rPr>
          <w:rFonts w:hint="cs"/>
          <w:rtl/>
        </w:rPr>
        <w:t>,</w:t>
      </w:r>
      <w:r>
        <w:rPr>
          <w:rFonts w:hint="cs"/>
          <w:rtl/>
        </w:rPr>
        <w:t xml:space="preserve"> את זה אני אינני מכיר, אולי נחקור </w:t>
      </w:r>
      <w:bookmarkStart w:id="22307" w:name="_ETM_Q60_541831"/>
      <w:bookmarkEnd w:id="22307"/>
      <w:r>
        <w:rPr>
          <w:rFonts w:hint="cs"/>
          <w:rtl/>
        </w:rPr>
        <w:t xml:space="preserve">פעם </w:t>
      </w:r>
      <w:r w:rsidR="00D86574">
        <w:rPr>
          <w:rtl/>
        </w:rPr>
        <w:t>–</w:t>
      </w:r>
      <w:r>
        <w:rPr>
          <w:rFonts w:hint="cs"/>
          <w:rtl/>
        </w:rPr>
        <w:t xml:space="preserve"> אמצא לי את הזמן לקרוא אם יש קשר בין חזונו של הרצל </w:t>
      </w:r>
      <w:proofErr w:type="spellStart"/>
      <w:r>
        <w:rPr>
          <w:rFonts w:hint="cs"/>
          <w:rtl/>
        </w:rPr>
        <w:t>באלטנוילנד</w:t>
      </w:r>
      <w:proofErr w:type="spellEnd"/>
      <w:r>
        <w:rPr>
          <w:rFonts w:hint="cs"/>
          <w:rtl/>
        </w:rPr>
        <w:t xml:space="preserve"> לבין התעקשותו של </w:t>
      </w:r>
      <w:proofErr w:type="spellStart"/>
      <w:r>
        <w:rPr>
          <w:rFonts w:hint="cs"/>
          <w:rtl/>
        </w:rPr>
        <w:t>סייקס</w:t>
      </w:r>
      <w:proofErr w:type="spellEnd"/>
      <w:r>
        <w:rPr>
          <w:rFonts w:hint="cs"/>
          <w:rtl/>
        </w:rPr>
        <w:t xml:space="preserve"> לקבע את חיפה כנמל </w:t>
      </w:r>
      <w:r w:rsidR="000935C0">
        <w:rPr>
          <w:rFonts w:hint="eastAsia"/>
          <w:rtl/>
        </w:rPr>
        <w:t>–</w:t>
      </w:r>
      <w:r>
        <w:rPr>
          <w:rFonts w:hint="cs"/>
          <w:rtl/>
        </w:rPr>
        <w:t xml:space="preserve"> </w:t>
      </w:r>
      <w:bookmarkStart w:id="22308" w:name="_ETM_Q60_557159"/>
      <w:bookmarkEnd w:id="22308"/>
      <w:r>
        <w:rPr>
          <w:rFonts w:hint="cs"/>
          <w:rtl/>
        </w:rPr>
        <w:t xml:space="preserve">מה שבעצם שינה את גורלה של העיר עד עצם היום הזה. </w:t>
      </w:r>
    </w:p>
    <w:p w:rsidR="007A325F" w:rsidRDefault="007A325F" w:rsidP="001142D1">
      <w:pPr>
        <w:rPr>
          <w:rtl/>
        </w:rPr>
      </w:pPr>
    </w:p>
    <w:p w:rsidR="007A325F" w:rsidRDefault="007A325F" w:rsidP="000935C0">
      <w:pPr>
        <w:rPr>
          <w:rtl/>
        </w:rPr>
      </w:pPr>
      <w:r>
        <w:rPr>
          <w:rFonts w:hint="cs"/>
          <w:rtl/>
        </w:rPr>
        <w:t xml:space="preserve">אותו </w:t>
      </w:r>
      <w:proofErr w:type="spellStart"/>
      <w:r>
        <w:rPr>
          <w:rFonts w:hint="cs"/>
          <w:rtl/>
        </w:rPr>
        <w:t>סייקס</w:t>
      </w:r>
      <w:proofErr w:type="spellEnd"/>
      <w:r>
        <w:rPr>
          <w:rFonts w:hint="cs"/>
          <w:rtl/>
        </w:rPr>
        <w:t xml:space="preserve"> נפטר, מת, מהשפעת הספרדית, מגפה איומה ונוראה. נדמה לי שעד </w:t>
      </w:r>
      <w:bookmarkStart w:id="22309" w:name="_ETM_Q60_571228"/>
      <w:bookmarkEnd w:id="22309"/>
      <w:r>
        <w:rPr>
          <w:rFonts w:hint="cs"/>
          <w:rtl/>
        </w:rPr>
        <w:t>המגפה הנוכחית, הקורונה, זאת אותה מגפה שמהלכת עלינו אימים. וכשהי</w:t>
      </w:r>
      <w:bookmarkStart w:id="22310" w:name="_ETM_Q60_578327"/>
      <w:bookmarkEnd w:id="22310"/>
      <w:r>
        <w:rPr>
          <w:rFonts w:hint="cs"/>
          <w:rtl/>
        </w:rPr>
        <w:t xml:space="preserve">א פרצה, מגפת הקורונה, יש עדיין סוג של זיכרון </w:t>
      </w:r>
      <w:bookmarkStart w:id="22311" w:name="_ETM_Q60_583373"/>
      <w:bookmarkEnd w:id="22311"/>
      <w:r>
        <w:rPr>
          <w:rFonts w:hint="cs"/>
          <w:rtl/>
        </w:rPr>
        <w:t xml:space="preserve">היסטורי, כי זה לא היה מזמן </w:t>
      </w:r>
      <w:r w:rsidR="000935C0">
        <w:rPr>
          <w:rFonts w:hint="eastAsia"/>
          <w:rtl/>
        </w:rPr>
        <w:t>–</w:t>
      </w:r>
      <w:r>
        <w:rPr>
          <w:rFonts w:hint="cs"/>
          <w:rtl/>
        </w:rPr>
        <w:t xml:space="preserve"> לפני כ</w:t>
      </w:r>
      <w:r w:rsidR="00E60D2F">
        <w:rPr>
          <w:rFonts w:hint="cs"/>
          <w:rtl/>
        </w:rPr>
        <w:t>-100</w:t>
      </w:r>
      <w:r>
        <w:rPr>
          <w:rFonts w:hint="cs"/>
          <w:rtl/>
        </w:rPr>
        <w:t xml:space="preserve"> שנים. </w:t>
      </w:r>
      <w:bookmarkStart w:id="22312" w:name="_ETM_Q60_589783"/>
      <w:bookmarkEnd w:id="22312"/>
      <w:r>
        <w:rPr>
          <w:rFonts w:hint="cs"/>
          <w:rtl/>
        </w:rPr>
        <w:t xml:space="preserve">אולי הדברים האלה באים בגלים. </w:t>
      </w:r>
    </w:p>
    <w:p w:rsidR="007A325F" w:rsidRDefault="007A325F" w:rsidP="001142D1">
      <w:pPr>
        <w:rPr>
          <w:rtl/>
        </w:rPr>
      </w:pPr>
      <w:bookmarkStart w:id="22313" w:name="_ETM_Q60_593022"/>
      <w:bookmarkStart w:id="22314" w:name="_ETM_Q60_593074"/>
      <w:bookmarkEnd w:id="22313"/>
      <w:bookmarkEnd w:id="22314"/>
    </w:p>
    <w:p w:rsidR="007A325F" w:rsidRDefault="007A325F" w:rsidP="00E60D2F">
      <w:pPr>
        <w:rPr>
          <w:rtl/>
        </w:rPr>
      </w:pPr>
      <w:bookmarkStart w:id="22315" w:name="_ETM_Q60_593357"/>
      <w:bookmarkStart w:id="22316" w:name="_ETM_Q60_593400"/>
      <w:bookmarkEnd w:id="22315"/>
      <w:bookmarkEnd w:id="22316"/>
      <w:r>
        <w:rPr>
          <w:rFonts w:hint="cs"/>
          <w:rtl/>
        </w:rPr>
        <w:t xml:space="preserve">אנחנו היום צריכים להיערך להתמודדות </w:t>
      </w:r>
      <w:bookmarkStart w:id="22317" w:name="_ETM_Q60_595945"/>
      <w:bookmarkEnd w:id="22317"/>
      <w:r>
        <w:rPr>
          <w:rFonts w:hint="cs"/>
          <w:rtl/>
        </w:rPr>
        <w:t xml:space="preserve">עם מגפת הקורונה בשים לב לעובדה שהדברים האלה הם בלתי נשלטים, בלתי ידועים. לא ברור </w:t>
      </w:r>
      <w:r w:rsidR="00D86574">
        <w:rPr>
          <w:rFonts w:hint="eastAsia"/>
        </w:rPr>
        <w:t>–</w:t>
      </w:r>
      <w:r>
        <w:rPr>
          <w:rFonts w:hint="cs"/>
          <w:rtl/>
        </w:rPr>
        <w:t xml:space="preserve"> אגב, גם </w:t>
      </w:r>
      <w:r w:rsidR="00E60D2F">
        <w:rPr>
          <w:rFonts w:hint="cs"/>
          <w:rtl/>
        </w:rPr>
        <w:t>ל</w:t>
      </w:r>
      <w:r>
        <w:rPr>
          <w:rFonts w:hint="cs"/>
          <w:rtl/>
        </w:rPr>
        <w:t xml:space="preserve">אותה שפעת ספרדית היו כמה גלים. בגל הראשון היה מספר </w:t>
      </w:r>
      <w:bookmarkStart w:id="22318" w:name="_ETM_Q60_613181"/>
      <w:bookmarkEnd w:id="22318"/>
      <w:r>
        <w:rPr>
          <w:rFonts w:hint="cs"/>
          <w:rtl/>
        </w:rPr>
        <w:t xml:space="preserve">מצומצם של מתים, כי המגפה הייתה אגרסיבית, אגב, אבל איך שנדבקו </w:t>
      </w:r>
      <w:r w:rsidR="00D86574">
        <w:rPr>
          <w:rtl/>
        </w:rPr>
        <w:t>–</w:t>
      </w:r>
      <w:r>
        <w:rPr>
          <w:rFonts w:hint="cs"/>
          <w:rtl/>
        </w:rPr>
        <w:t xml:space="preserve"> נפטרו</w:t>
      </w:r>
      <w:r w:rsidR="00E60D2F">
        <w:rPr>
          <w:rFonts w:hint="cs"/>
          <w:rtl/>
        </w:rPr>
        <w:t>,</w:t>
      </w:r>
      <w:r>
        <w:rPr>
          <w:rFonts w:hint="cs"/>
          <w:rtl/>
        </w:rPr>
        <w:t xml:space="preserve"> לכן לא הצליחו להדביק</w:t>
      </w:r>
      <w:bookmarkStart w:id="22319" w:name="_ETM_Q60_623507"/>
      <w:bookmarkEnd w:id="22319"/>
      <w:r>
        <w:rPr>
          <w:rFonts w:hint="cs"/>
          <w:rtl/>
        </w:rPr>
        <w:t xml:space="preserve">. אנשים שחלו </w:t>
      </w:r>
      <w:proofErr w:type="spellStart"/>
      <w:r>
        <w:rPr>
          <w:rFonts w:hint="cs"/>
          <w:rtl/>
        </w:rPr>
        <w:t>מייד</w:t>
      </w:r>
      <w:proofErr w:type="spellEnd"/>
      <w:r>
        <w:rPr>
          <w:rFonts w:hint="cs"/>
          <w:rtl/>
        </w:rPr>
        <w:t xml:space="preserve"> נפלו למשכב ורובם, או באחוזים יחסית ניכרים, </w:t>
      </w:r>
      <w:bookmarkStart w:id="22320" w:name="_ETM_Q60_628529"/>
      <w:bookmarkEnd w:id="22320"/>
      <w:r>
        <w:rPr>
          <w:rFonts w:hint="cs"/>
          <w:rtl/>
        </w:rPr>
        <w:t xml:space="preserve">נפטרו. ואילו הגל השני של השפעת הספרדית היה מין שפעת </w:t>
      </w:r>
      <w:bookmarkStart w:id="22321" w:name="_ETM_Q60_632262"/>
      <w:bookmarkEnd w:id="22321"/>
      <w:r>
        <w:rPr>
          <w:rFonts w:hint="cs"/>
          <w:rtl/>
        </w:rPr>
        <w:t xml:space="preserve">קלה, שלא היו בה אחוזי תמותה רבים, אבל </w:t>
      </w:r>
      <w:bookmarkStart w:id="22322" w:name="_ETM_Q60_636173"/>
      <w:bookmarkEnd w:id="22322"/>
      <w:r>
        <w:rPr>
          <w:rFonts w:hint="cs"/>
          <w:rtl/>
        </w:rPr>
        <w:t xml:space="preserve">ההידבקות הייתה המונית, ומיליונים על מיליונים נדבקו. </w:t>
      </w:r>
      <w:bookmarkStart w:id="22323" w:name="_ETM_Q60_641286"/>
      <w:bookmarkStart w:id="22324" w:name="_ETM_Q60_641363"/>
      <w:bookmarkStart w:id="22325" w:name="_ETM_Q60_641422"/>
      <w:bookmarkStart w:id="22326" w:name="_ETM_Q60_641545"/>
      <w:bookmarkEnd w:id="22323"/>
      <w:bookmarkEnd w:id="22324"/>
      <w:bookmarkEnd w:id="22325"/>
      <w:bookmarkEnd w:id="22326"/>
      <w:r>
        <w:rPr>
          <w:rFonts w:hint="cs"/>
          <w:rtl/>
        </w:rPr>
        <w:t xml:space="preserve">לכן זה </w:t>
      </w:r>
      <w:bookmarkStart w:id="22327" w:name="_ETM_Q60_642526"/>
      <w:bookmarkEnd w:id="22327"/>
      <w:r>
        <w:rPr>
          <w:rFonts w:hint="cs"/>
          <w:rtl/>
        </w:rPr>
        <w:t xml:space="preserve">הגיע למספרים </w:t>
      </w:r>
      <w:r w:rsidR="00D86574">
        <w:rPr>
          <w:rFonts w:hint="eastAsia"/>
        </w:rPr>
        <w:t>–</w:t>
      </w:r>
      <w:r>
        <w:rPr>
          <w:rFonts w:hint="cs"/>
          <w:rtl/>
        </w:rPr>
        <w:t xml:space="preserve"> אם אני לא טועה, למעלה מחמישים מיליון בני </w:t>
      </w:r>
      <w:bookmarkStart w:id="22328" w:name="_ETM_Q60_646255"/>
      <w:bookmarkEnd w:id="22328"/>
      <w:r>
        <w:rPr>
          <w:rFonts w:hint="cs"/>
          <w:rtl/>
        </w:rPr>
        <w:t xml:space="preserve">אדם בסופו של יום נפטרו מאותה מגפה. </w:t>
      </w:r>
      <w:bookmarkStart w:id="22329" w:name="_ETM_Q60_650859"/>
      <w:bookmarkStart w:id="22330" w:name="_ETM_Q60_650962"/>
      <w:bookmarkStart w:id="22331" w:name="_ETM_Q60_651019"/>
      <w:bookmarkStart w:id="22332" w:name="_ETM_Q60_651114"/>
      <w:bookmarkEnd w:id="22329"/>
      <w:bookmarkEnd w:id="22330"/>
      <w:bookmarkEnd w:id="22331"/>
      <w:bookmarkEnd w:id="22332"/>
      <w:r>
        <w:rPr>
          <w:rFonts w:hint="cs"/>
          <w:rtl/>
        </w:rPr>
        <w:t xml:space="preserve">כמו שאמרתי, </w:t>
      </w:r>
      <w:bookmarkStart w:id="22333" w:name="_ETM_Q60_650562"/>
      <w:bookmarkEnd w:id="22333"/>
      <w:r>
        <w:rPr>
          <w:rFonts w:hint="cs"/>
          <w:rtl/>
        </w:rPr>
        <w:t xml:space="preserve">מדוע אני מזכיר אותה? כי נודע לי לאחרונה שסר מרק </w:t>
      </w:r>
      <w:proofErr w:type="spellStart"/>
      <w:r>
        <w:rPr>
          <w:rFonts w:hint="cs"/>
          <w:rtl/>
        </w:rPr>
        <w:t>סייקס</w:t>
      </w:r>
      <w:proofErr w:type="spellEnd"/>
      <w:r>
        <w:rPr>
          <w:rFonts w:hint="cs"/>
          <w:rtl/>
        </w:rPr>
        <w:t xml:space="preserve">, גם הוא נפטר מאותה שפעת.  </w:t>
      </w:r>
    </w:p>
    <w:p w:rsidR="007A325F" w:rsidRDefault="007A325F" w:rsidP="001142D1">
      <w:pPr>
        <w:rPr>
          <w:rtl/>
        </w:rPr>
      </w:pPr>
    </w:p>
    <w:p w:rsidR="007A325F" w:rsidRDefault="007A325F" w:rsidP="002108CC">
      <w:pPr>
        <w:rPr>
          <w:rtl/>
        </w:rPr>
      </w:pPr>
      <w:bookmarkStart w:id="22334" w:name="_ETM_Q60_662991"/>
      <w:bookmarkStart w:id="22335" w:name="_ETM_Q60_663094"/>
      <w:bookmarkEnd w:id="22334"/>
      <w:bookmarkEnd w:id="22335"/>
      <w:r>
        <w:rPr>
          <w:rFonts w:hint="cs"/>
          <w:rtl/>
        </w:rPr>
        <w:t xml:space="preserve">אדוני </w:t>
      </w:r>
      <w:r w:rsidR="002108CC">
        <w:rPr>
          <w:rFonts w:hint="cs"/>
          <w:rtl/>
        </w:rPr>
        <w:t>ה</w:t>
      </w:r>
      <w:r>
        <w:rPr>
          <w:rFonts w:hint="cs"/>
          <w:rtl/>
        </w:rPr>
        <w:t xml:space="preserve">יושב-ראש, </w:t>
      </w:r>
      <w:bookmarkStart w:id="22336" w:name="_ETM_Q60_663796"/>
      <w:bookmarkEnd w:id="22336"/>
      <w:r>
        <w:rPr>
          <w:rFonts w:hint="cs"/>
          <w:rtl/>
        </w:rPr>
        <w:t xml:space="preserve">חבריי חברי הכנסת, אני מתכבד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bookmarkStart w:id="22337" w:name="_ETM_Q60_666913"/>
      <w:bookmarkStart w:id="22338" w:name="_ETM_Q60_666993"/>
      <w:bookmarkEnd w:id="22337"/>
      <w:bookmarkEnd w:id="22338"/>
    </w:p>
    <w:p w:rsidR="007A325F" w:rsidRDefault="007A325F" w:rsidP="001142D1">
      <w:pPr>
        <w:pStyle w:val="af6"/>
        <w:rPr>
          <w:rtl/>
        </w:rPr>
      </w:pPr>
      <w:r w:rsidRPr="00F76617">
        <w:rPr>
          <w:rStyle w:val="TagStyle"/>
          <w:rtl/>
        </w:rPr>
        <w:t xml:space="preserve"> &lt;&lt; יור &gt;&gt;</w:t>
      </w:r>
      <w:r w:rsidRPr="006322FD">
        <w:rPr>
          <w:rStyle w:val="TagStyle"/>
          <w:rtl/>
        </w:rPr>
        <w:t xml:space="preserve"> </w:t>
      </w:r>
      <w:r>
        <w:rPr>
          <w:rtl/>
        </w:rPr>
        <w:t>היו"ר יריב לוין:</w:t>
      </w:r>
      <w:r w:rsidRPr="006322FD">
        <w:rPr>
          <w:rStyle w:val="TagStyle"/>
          <w:rtl/>
        </w:rPr>
        <w:t xml:space="preserve"> </w:t>
      </w:r>
      <w:r w:rsidRPr="00F76617">
        <w:rPr>
          <w:rStyle w:val="TagStyle"/>
          <w:rtl/>
        </w:rPr>
        <w:t>&lt;&lt; יור &gt;&gt;</w:t>
      </w:r>
      <w:r>
        <w:rPr>
          <w:rtl/>
        </w:rPr>
        <w:t xml:space="preserve"> </w:t>
      </w:r>
    </w:p>
    <w:p w:rsidR="007A325F" w:rsidRDefault="007A325F" w:rsidP="001C05C8">
      <w:pPr>
        <w:rPr>
          <w:rtl/>
        </w:rPr>
      </w:pPr>
    </w:p>
    <w:p w:rsidR="007A325F" w:rsidRDefault="007A325F" w:rsidP="00E60D2F">
      <w:pPr>
        <w:rPr>
          <w:rtl/>
        </w:rPr>
      </w:pPr>
      <w:r>
        <w:rPr>
          <w:rFonts w:hint="cs"/>
          <w:rtl/>
        </w:rPr>
        <w:t xml:space="preserve">חבר הכנסת האוזר, </w:t>
      </w:r>
      <w:bookmarkStart w:id="22339" w:name="_ETM_Q60_666839"/>
      <w:bookmarkEnd w:id="22339"/>
      <w:r>
        <w:rPr>
          <w:rFonts w:hint="cs"/>
          <w:rtl/>
        </w:rPr>
        <w:t xml:space="preserve">אני מציע, אולי, שנמסד את העניין. תעשה סדרת הרצאות סדורה ובכל פעם שתידרש לסכם נוכל ללמוד עוד פרק. </w:t>
      </w:r>
    </w:p>
    <w:p w:rsidR="007A325F" w:rsidRDefault="007A325F" w:rsidP="001142D1">
      <w:pPr>
        <w:rPr>
          <w:rtl/>
        </w:rPr>
      </w:pPr>
    </w:p>
    <w:p w:rsidR="007A325F" w:rsidRDefault="007A325F" w:rsidP="001142D1">
      <w:pPr>
        <w:pStyle w:val="-"/>
        <w:rPr>
          <w:rtl/>
        </w:rPr>
      </w:pPr>
      <w:bookmarkStart w:id="22340" w:name="ET_speakercontinue_6002_24"/>
      <w:r w:rsidRPr="00F76617">
        <w:rPr>
          <w:rStyle w:val="TagStyle"/>
          <w:rtl/>
        </w:rPr>
        <w:t xml:space="preserve"> &lt;&lt; דובר_המשך &gt;&gt;</w:t>
      </w:r>
      <w:r w:rsidRPr="006322FD">
        <w:rPr>
          <w:rStyle w:val="TagStyle"/>
          <w:rtl/>
        </w:rPr>
        <w:t xml:space="preserve"> </w:t>
      </w:r>
      <w:r>
        <w:rPr>
          <w:rtl/>
        </w:rPr>
        <w:t>צבי האוזר (יו"ר ועדת החוץ והביטחון):</w:t>
      </w:r>
      <w:r w:rsidRPr="006322FD">
        <w:rPr>
          <w:rStyle w:val="TagStyle"/>
          <w:rtl/>
        </w:rPr>
        <w:t xml:space="preserve"> </w:t>
      </w:r>
      <w:r w:rsidRPr="00F76617">
        <w:rPr>
          <w:rStyle w:val="TagStyle"/>
          <w:rtl/>
        </w:rPr>
        <w:t>&lt;&lt; דובר_המשך &gt;&gt;</w:t>
      </w:r>
      <w:bookmarkEnd w:id="22340"/>
      <w:r>
        <w:rPr>
          <w:rtl/>
        </w:rPr>
        <w:t xml:space="preserve"> </w:t>
      </w:r>
    </w:p>
    <w:p w:rsidR="007A325F" w:rsidRDefault="007A325F" w:rsidP="001C05C8">
      <w:pPr>
        <w:rPr>
          <w:rtl/>
        </w:rPr>
      </w:pPr>
    </w:p>
    <w:p w:rsidR="007A325F" w:rsidRDefault="007A325F" w:rsidP="001142D1">
      <w:pPr>
        <w:rPr>
          <w:rtl/>
        </w:rPr>
      </w:pPr>
      <w:r>
        <w:rPr>
          <w:rFonts w:hint="cs"/>
          <w:rtl/>
        </w:rPr>
        <w:t xml:space="preserve">כן, </w:t>
      </w:r>
      <w:bookmarkStart w:id="22341" w:name="_ETM_Q60_681686"/>
      <w:bookmarkEnd w:id="22341"/>
      <w:r>
        <w:rPr>
          <w:rFonts w:hint="cs"/>
          <w:rtl/>
        </w:rPr>
        <w:t xml:space="preserve">אני </w:t>
      </w:r>
      <w:bookmarkStart w:id="22342" w:name="_ETM_Q60_680198"/>
      <w:bookmarkEnd w:id="22342"/>
      <w:r>
        <w:rPr>
          <w:rFonts w:hint="cs"/>
          <w:rtl/>
        </w:rPr>
        <w:t>אשמח</w:t>
      </w:r>
      <w:r w:rsidR="00E60D2F">
        <w:rPr>
          <w:rFonts w:hint="cs"/>
          <w:rtl/>
        </w:rPr>
        <w:t>,</w:t>
      </w:r>
      <w:r>
        <w:rPr>
          <w:rFonts w:hint="cs"/>
          <w:rtl/>
        </w:rPr>
        <w:t xml:space="preserve"> לחברי הכנסת המקדימים. אתה יודע, זה טבעה של מליאה </w:t>
      </w:r>
      <w:r w:rsidR="00D86574">
        <w:rPr>
          <w:rFonts w:hint="eastAsia"/>
          <w:rtl/>
        </w:rPr>
        <w:t>–</w:t>
      </w:r>
      <w:r>
        <w:rPr>
          <w:rFonts w:hint="eastAsia"/>
          <w:rtl/>
        </w:rPr>
        <w:t xml:space="preserve"> </w:t>
      </w:r>
      <w:r>
        <w:rPr>
          <w:rFonts w:hint="cs"/>
          <w:rtl/>
        </w:rPr>
        <w:t xml:space="preserve">שיש דיונים </w:t>
      </w:r>
      <w:bookmarkStart w:id="22343" w:name="_ETM_Q60_685796"/>
      <w:bookmarkEnd w:id="22343"/>
      <w:r>
        <w:rPr>
          <w:rFonts w:hint="cs"/>
          <w:rtl/>
        </w:rPr>
        <w:t xml:space="preserve">ארוכים. לעיתים האופוזיציה מחליטה שזהו, עד כאן, מקצרת את סדר-היום, </w:t>
      </w:r>
      <w:bookmarkStart w:id="22344" w:name="_ETM_Q60_695092"/>
      <w:bookmarkEnd w:id="22344"/>
      <w:r>
        <w:rPr>
          <w:rFonts w:hint="cs"/>
          <w:rtl/>
        </w:rPr>
        <w:t xml:space="preserve">ואז צריך לקרוא לכולם להתאסף, להתכנס ולקבל את אותה הכרעה. </w:t>
      </w:r>
      <w:bookmarkStart w:id="22345" w:name="_ETM_Q60_699314"/>
      <w:bookmarkEnd w:id="22345"/>
      <w:r>
        <w:rPr>
          <w:rFonts w:hint="cs"/>
          <w:rtl/>
        </w:rPr>
        <w:t xml:space="preserve">אז, אדוני היושב-ראש, אני אשמח מעת לעת לתת בצורה </w:t>
      </w:r>
      <w:bookmarkStart w:id="22346" w:name="_ETM_Q60_704426"/>
      <w:bookmarkEnd w:id="22346"/>
      <w:r>
        <w:rPr>
          <w:rFonts w:hint="cs"/>
          <w:rtl/>
        </w:rPr>
        <w:t xml:space="preserve">סדורה דברים הקשורים לסדר-היום, אך בפרספקטיבה היסטורית כזאת או אחרת. </w:t>
      </w:r>
      <w:bookmarkStart w:id="22347" w:name="_ETM_Q60_709750"/>
      <w:bookmarkEnd w:id="22347"/>
    </w:p>
    <w:p w:rsidR="007A325F" w:rsidRDefault="007A325F" w:rsidP="001142D1">
      <w:pPr>
        <w:rPr>
          <w:rtl/>
        </w:rPr>
      </w:pPr>
    </w:p>
    <w:p w:rsidR="007A325F" w:rsidRDefault="007A325F" w:rsidP="00B0645D">
      <w:pPr>
        <w:rPr>
          <w:rtl/>
        </w:rPr>
      </w:pPr>
      <w:r>
        <w:rPr>
          <w:rFonts w:hint="cs"/>
          <w:rtl/>
        </w:rPr>
        <w:t>חברים, חבריי חברי הכנסת, אני מתכבד להביא בפני הכנסת לקריאה שנייה ולקריאה שלישית את הצעת חוק הסמכת שירות הביטחון הכללי לסייע במאמץ הלאומי לצמצום התפשטות נגיף הקורונה החדש</w:t>
      </w:r>
      <w:bookmarkStart w:id="22348" w:name="_ETM_Q60_728916"/>
      <w:bookmarkEnd w:id="22348"/>
      <w:r>
        <w:rPr>
          <w:rFonts w:hint="cs"/>
          <w:rtl/>
        </w:rPr>
        <w:t xml:space="preserve"> (הוראת שעה), התש"ף</w:t>
      </w:r>
      <w:r w:rsidR="00D86574">
        <w:rPr>
          <w:rFonts w:hint="eastAsia"/>
          <w:rtl/>
        </w:rPr>
        <w:t>–</w:t>
      </w:r>
      <w:r>
        <w:rPr>
          <w:rFonts w:hint="cs"/>
          <w:rtl/>
        </w:rPr>
        <w:t xml:space="preserve">2020, שיזמה הממשלה. </w:t>
      </w:r>
      <w:bookmarkStart w:id="22349" w:name="TOR_Q61"/>
      <w:bookmarkStart w:id="22350" w:name="_ETM_Q61_14022"/>
      <w:bookmarkStart w:id="22351" w:name="_ETM_Q61_14110"/>
      <w:bookmarkStart w:id="22352" w:name="ET_typistreplace_אחרי_כן_רב_21_40_1"/>
      <w:bookmarkEnd w:id="22349"/>
      <w:bookmarkEnd w:id="22350"/>
      <w:bookmarkEnd w:id="22351"/>
      <w:r>
        <w:rPr>
          <w:rFonts w:hint="cs"/>
          <w:rtl/>
        </w:rPr>
        <w:t xml:space="preserve">המנגנון המוצע בהצעת החוק מאפשר לממשלה להסמיך את השב"כ לעבד </w:t>
      </w:r>
      <w:bookmarkStart w:id="22353" w:name="_ETM_Q61_143456"/>
      <w:bookmarkEnd w:id="22353"/>
      <w:r>
        <w:rPr>
          <w:rFonts w:hint="cs"/>
          <w:rtl/>
        </w:rPr>
        <w:t xml:space="preserve">מידע טכנולוגי ממכשירי טלפון ניידים של מי שאובחנו כחולים </w:t>
      </w:r>
      <w:bookmarkStart w:id="22354" w:name="_ETM_Q61_149626"/>
      <w:bookmarkEnd w:id="22354"/>
      <w:r>
        <w:rPr>
          <w:rFonts w:hint="cs"/>
          <w:rtl/>
        </w:rPr>
        <w:t>בנגיף הקורונה ושל מי שבא עימם במגע ב-14 הימים שקדמו</w:t>
      </w:r>
      <w:bookmarkStart w:id="22355" w:name="_ETM_Q61_157015"/>
      <w:bookmarkEnd w:id="22355"/>
      <w:r>
        <w:rPr>
          <w:rFonts w:hint="cs"/>
          <w:rtl/>
        </w:rPr>
        <w:t xml:space="preserve"> לאבחונם כחולים.</w:t>
      </w:r>
      <w:r w:rsidR="00B0645D">
        <w:rPr>
          <w:rFonts w:hint="cs"/>
          <w:rtl/>
        </w:rPr>
        <w:t xml:space="preserve"> </w:t>
      </w:r>
      <w:bookmarkStart w:id="22356" w:name="_ETM_Q61_162198"/>
      <w:bookmarkStart w:id="22357" w:name="_ETM_Q61_162314"/>
      <w:bookmarkStart w:id="22358" w:name="_ETM_Q61_162376"/>
      <w:bookmarkStart w:id="22359" w:name="_ETM_Q61_162417"/>
      <w:bookmarkEnd w:id="22356"/>
      <w:bookmarkEnd w:id="22357"/>
      <w:bookmarkEnd w:id="22358"/>
      <w:bookmarkEnd w:id="22359"/>
      <w:r>
        <w:rPr>
          <w:rFonts w:hint="cs"/>
          <w:rtl/>
        </w:rPr>
        <w:t xml:space="preserve">כל זאת, אדוני היושב-ראש, כדי שניתן יהיה להורות לאותם </w:t>
      </w:r>
      <w:bookmarkStart w:id="22360" w:name="_ETM_Q61_179314"/>
      <w:bookmarkEnd w:id="22360"/>
      <w:r>
        <w:rPr>
          <w:rFonts w:hint="cs"/>
          <w:rtl/>
        </w:rPr>
        <w:t xml:space="preserve">אנשים שבאו במגע קרוב עם חולי </w:t>
      </w:r>
      <w:r w:rsidRPr="00EC05DA">
        <w:rPr>
          <w:rtl/>
        </w:rPr>
        <w:t>הקורונה בתקופת הדגירה של הנגיף</w:t>
      </w:r>
      <w:r>
        <w:rPr>
          <w:rFonts w:hint="cs"/>
          <w:rtl/>
        </w:rPr>
        <w:t xml:space="preserve"> </w:t>
      </w:r>
      <w:r w:rsidRPr="00EC05DA">
        <w:rPr>
          <w:rtl/>
        </w:rPr>
        <w:t>להיכנס לבידוד מחשש שנדבקו בנגיף</w:t>
      </w:r>
      <w:r>
        <w:rPr>
          <w:rFonts w:hint="cs"/>
          <w:rtl/>
        </w:rPr>
        <w:t>,</w:t>
      </w:r>
      <w:r w:rsidRPr="00EC05DA">
        <w:rPr>
          <w:rtl/>
        </w:rPr>
        <w:t xml:space="preserve"> על מנת לסייע בצמצום התפשטותו המהירה של הנגיף</w:t>
      </w:r>
      <w:r w:rsidR="00B0645D">
        <w:rPr>
          <w:rFonts w:hint="cs"/>
          <w:rtl/>
        </w:rPr>
        <w:t>,</w:t>
      </w:r>
      <w:r w:rsidRPr="00EC05DA">
        <w:rPr>
          <w:rtl/>
        </w:rPr>
        <w:t xml:space="preserve"> המהווה סכנה אמיתית לציבור אזרחי ותושבי המדינה</w:t>
      </w:r>
      <w:r>
        <w:rPr>
          <w:rFonts w:hint="cs"/>
          <w:rtl/>
        </w:rPr>
        <w:t>.</w:t>
      </w:r>
      <w:r w:rsidRPr="00EC05DA">
        <w:rPr>
          <w:rtl/>
        </w:rPr>
        <w:t xml:space="preserve"> הזכרנו כאן את אות</w:t>
      </w:r>
      <w:r>
        <w:rPr>
          <w:rFonts w:hint="cs"/>
          <w:rtl/>
        </w:rPr>
        <w:t>ה</w:t>
      </w:r>
      <w:r w:rsidRPr="00EC05DA">
        <w:rPr>
          <w:rtl/>
        </w:rPr>
        <w:t xml:space="preserve"> מגפה לפני 102 שנה</w:t>
      </w:r>
      <w:r>
        <w:rPr>
          <w:rFonts w:hint="cs"/>
          <w:rtl/>
        </w:rPr>
        <w:t xml:space="preserve">. </w:t>
      </w:r>
      <w:bookmarkStart w:id="22361" w:name="_ETM_Q61_204945"/>
      <w:bookmarkStart w:id="22362" w:name="_ETM_Q61_205092"/>
      <w:bookmarkStart w:id="22363" w:name="_ETM_Q61_205123"/>
      <w:bookmarkStart w:id="22364" w:name="_ETM_Q61_205153"/>
      <w:bookmarkEnd w:id="22361"/>
      <w:bookmarkEnd w:id="22362"/>
      <w:bookmarkEnd w:id="22363"/>
      <w:bookmarkEnd w:id="22364"/>
      <w:r w:rsidRPr="00EC05DA">
        <w:rPr>
          <w:rtl/>
        </w:rPr>
        <w:t>אנחנו מבינים בלקחים ההיסטורי</w:t>
      </w:r>
      <w:r>
        <w:rPr>
          <w:rFonts w:hint="cs"/>
          <w:rtl/>
        </w:rPr>
        <w:t>ים</w:t>
      </w:r>
      <w:r w:rsidRPr="00EC05DA">
        <w:rPr>
          <w:rtl/>
        </w:rPr>
        <w:t xml:space="preserve"> מה זאת אומרת מגפה</w:t>
      </w:r>
      <w:r>
        <w:rPr>
          <w:rFonts w:hint="cs"/>
          <w:rtl/>
        </w:rPr>
        <w:t>.</w:t>
      </w:r>
    </w:p>
    <w:p w:rsidR="007A325F" w:rsidRDefault="007A325F" w:rsidP="001C05C8">
      <w:pPr>
        <w:rPr>
          <w:rtl/>
        </w:rPr>
      </w:pPr>
      <w:bookmarkStart w:id="22365" w:name="_ETM_Q61_211347"/>
      <w:bookmarkStart w:id="22366" w:name="_ETM_Q61_211454"/>
      <w:bookmarkEnd w:id="22365"/>
      <w:bookmarkEnd w:id="22366"/>
    </w:p>
    <w:p w:rsidR="007A325F" w:rsidRDefault="007A325F" w:rsidP="001C05C8">
      <w:pPr>
        <w:rPr>
          <w:rtl/>
        </w:rPr>
      </w:pPr>
      <w:bookmarkStart w:id="22367" w:name="_ETM_Q61_211518"/>
      <w:bookmarkStart w:id="22368" w:name="_ETM_Q61_211549"/>
      <w:bookmarkEnd w:id="22367"/>
      <w:bookmarkEnd w:id="22368"/>
      <w:r w:rsidRPr="00EC05DA">
        <w:rPr>
          <w:rtl/>
        </w:rPr>
        <w:t>עצם הסמכתו של שירות הביטחון הכללי לקחת חלק במאמץ הלאומי בהתמודדות עם הנגיף באמצעות הפעלת האמצעים הטכנולוגיים שלו עוגנה</w:t>
      </w:r>
      <w:r>
        <w:rPr>
          <w:rFonts w:hint="cs"/>
          <w:rtl/>
        </w:rPr>
        <w:t>,</w:t>
      </w:r>
      <w:r w:rsidRPr="00EC05DA">
        <w:rPr>
          <w:rtl/>
        </w:rPr>
        <w:t xml:space="preserve"> אדוני היושב-ראש</w:t>
      </w:r>
      <w:r>
        <w:rPr>
          <w:rFonts w:hint="cs"/>
          <w:rtl/>
        </w:rPr>
        <w:t>,</w:t>
      </w:r>
      <w:r w:rsidRPr="00EC05DA">
        <w:rPr>
          <w:rtl/>
        </w:rPr>
        <w:t xml:space="preserve"> לראשונה בתקנות שעת חירום שהותקנו בממשלה באמצע חודש מרץ השנה</w:t>
      </w:r>
      <w:r>
        <w:rPr>
          <w:rFonts w:hint="cs"/>
          <w:rtl/>
        </w:rPr>
        <w:t>.</w:t>
      </w:r>
      <w:r w:rsidRPr="00EC05DA">
        <w:rPr>
          <w:rtl/>
        </w:rPr>
        <w:t xml:space="preserve"> לאחר מכן עוגנה </w:t>
      </w:r>
      <w:r>
        <w:rPr>
          <w:rFonts w:hint="cs"/>
          <w:rtl/>
        </w:rPr>
        <w:t>ה</w:t>
      </w:r>
      <w:r w:rsidRPr="00EC05DA">
        <w:rPr>
          <w:rtl/>
        </w:rPr>
        <w:t>הסמכה בהחלטת ממשלה להוסיף תפקיד לשב"כ לפי הוראות חוק השב"כ</w:t>
      </w:r>
      <w:r>
        <w:rPr>
          <w:rFonts w:hint="cs"/>
          <w:rtl/>
        </w:rPr>
        <w:t>,</w:t>
      </w:r>
      <w:r w:rsidRPr="00EC05DA">
        <w:rPr>
          <w:rtl/>
        </w:rPr>
        <w:t xml:space="preserve"> שאושרה ע</w:t>
      </w:r>
      <w:r>
        <w:rPr>
          <w:rFonts w:hint="cs"/>
          <w:rtl/>
        </w:rPr>
        <w:t>ל ידי</w:t>
      </w:r>
      <w:r w:rsidRPr="00EC05DA">
        <w:rPr>
          <w:rtl/>
        </w:rPr>
        <w:t xml:space="preserve"> ועדת הכנסת לענייני השירות</w:t>
      </w:r>
      <w:r>
        <w:rPr>
          <w:rFonts w:hint="cs"/>
          <w:rtl/>
        </w:rPr>
        <w:t>,</w:t>
      </w:r>
      <w:r w:rsidRPr="00EC05DA">
        <w:rPr>
          <w:rtl/>
        </w:rPr>
        <w:t xml:space="preserve"> היא ועדת המשנה למודיעין ולשירותים חשאיים של ועדת החוץ ו</w:t>
      </w:r>
      <w:r>
        <w:rPr>
          <w:rFonts w:hint="cs"/>
          <w:rtl/>
        </w:rPr>
        <w:t>ה</w:t>
      </w:r>
      <w:r w:rsidRPr="00EC05DA">
        <w:rPr>
          <w:rtl/>
        </w:rPr>
        <w:t>ביטחון</w:t>
      </w:r>
      <w:r>
        <w:rPr>
          <w:rFonts w:hint="cs"/>
          <w:rtl/>
        </w:rPr>
        <w:t xml:space="preserve"> </w:t>
      </w:r>
      <w:r w:rsidR="00D86574">
        <w:rPr>
          <w:rFonts w:hint="eastAsia"/>
          <w:rtl/>
        </w:rPr>
        <w:t>–</w:t>
      </w:r>
      <w:r>
        <w:rPr>
          <w:rFonts w:hint="cs"/>
          <w:rtl/>
        </w:rPr>
        <w:t xml:space="preserve"> </w:t>
      </w:r>
      <w:bookmarkStart w:id="22369" w:name="_ETM_Q61_251475"/>
      <w:bookmarkStart w:id="22370" w:name="_ETM_Q61_251573"/>
      <w:bookmarkStart w:id="22371" w:name="_ETM_Q61_251618"/>
      <w:bookmarkStart w:id="22372" w:name="_ETM_Q61_251679"/>
      <w:bookmarkEnd w:id="22369"/>
      <w:bookmarkEnd w:id="22370"/>
      <w:bookmarkEnd w:id="22371"/>
      <w:bookmarkEnd w:id="22372"/>
      <w:r w:rsidRPr="00EC05DA">
        <w:rPr>
          <w:rtl/>
        </w:rPr>
        <w:t>לאותו סעיף שיורי בחוק השב</w:t>
      </w:r>
      <w:r>
        <w:rPr>
          <w:rFonts w:hint="cs"/>
          <w:rtl/>
        </w:rPr>
        <w:t>"כ.</w:t>
      </w:r>
    </w:p>
    <w:p w:rsidR="007A325F" w:rsidRDefault="007A325F" w:rsidP="001C05C8">
      <w:pPr>
        <w:rPr>
          <w:rtl/>
        </w:rPr>
      </w:pPr>
      <w:bookmarkStart w:id="22373" w:name="_ETM_Q61_254722"/>
      <w:bookmarkStart w:id="22374" w:name="_ETM_Q61_254858"/>
      <w:bookmarkEnd w:id="22373"/>
      <w:bookmarkEnd w:id="22374"/>
    </w:p>
    <w:p w:rsidR="007A325F" w:rsidRDefault="007A325F" w:rsidP="00C3501B">
      <w:pPr>
        <w:rPr>
          <w:rtl/>
        </w:rPr>
      </w:pPr>
      <w:bookmarkStart w:id="22375" w:name="_ETM_Q61_254931"/>
      <w:bookmarkStart w:id="22376" w:name="_ETM_Q61_254961"/>
      <w:bookmarkEnd w:id="22375"/>
      <w:bookmarkEnd w:id="22376"/>
      <w:r w:rsidRPr="00EC05DA">
        <w:rPr>
          <w:rtl/>
        </w:rPr>
        <w:t xml:space="preserve">נגד המנגנון </w:t>
      </w:r>
      <w:r>
        <w:rPr>
          <w:rFonts w:hint="cs"/>
          <w:rtl/>
        </w:rPr>
        <w:t>שעוגן</w:t>
      </w:r>
      <w:r w:rsidRPr="00EC05DA">
        <w:rPr>
          <w:rtl/>
        </w:rPr>
        <w:t xml:space="preserve"> בתקנות שעת החירום ולאחר מכן אותו מנגנון </w:t>
      </w:r>
      <w:r>
        <w:rPr>
          <w:rFonts w:hint="cs"/>
          <w:rtl/>
        </w:rPr>
        <w:t>שעוגן</w:t>
      </w:r>
      <w:r w:rsidRPr="00EC05DA">
        <w:rPr>
          <w:rtl/>
        </w:rPr>
        <w:t xml:space="preserve"> בהחלטת הממשלה</w:t>
      </w:r>
      <w:r>
        <w:rPr>
          <w:rFonts w:hint="cs"/>
          <w:rtl/>
        </w:rPr>
        <w:t xml:space="preserve"> </w:t>
      </w:r>
      <w:r w:rsidR="00D86574">
        <w:rPr>
          <w:rFonts w:hint="eastAsia"/>
          <w:rtl/>
        </w:rPr>
        <w:t>–</w:t>
      </w:r>
      <w:r w:rsidRPr="00EC05DA">
        <w:rPr>
          <w:rtl/>
        </w:rPr>
        <w:t xml:space="preserve"> שכאמור אושרה </w:t>
      </w:r>
      <w:r>
        <w:rPr>
          <w:rtl/>
        </w:rPr>
        <w:t xml:space="preserve">על </w:t>
      </w:r>
      <w:r>
        <w:rPr>
          <w:rFonts w:hint="cs"/>
          <w:rtl/>
        </w:rPr>
        <w:t>ידי</w:t>
      </w:r>
      <w:r w:rsidRPr="00EC05DA">
        <w:rPr>
          <w:rtl/>
        </w:rPr>
        <w:t xml:space="preserve"> ועדת הכנסת לענייני השירות</w:t>
      </w:r>
      <w:r>
        <w:rPr>
          <w:rFonts w:hint="cs"/>
          <w:rtl/>
        </w:rPr>
        <w:t xml:space="preserve"> </w:t>
      </w:r>
      <w:r w:rsidR="00D86574">
        <w:rPr>
          <w:rFonts w:hint="eastAsia"/>
          <w:rtl/>
        </w:rPr>
        <w:t>–</w:t>
      </w:r>
      <w:r w:rsidRPr="00EC05DA">
        <w:rPr>
          <w:rtl/>
        </w:rPr>
        <w:t xml:space="preserve"> הוגשו לא פחות </w:t>
      </w:r>
      <w:r>
        <w:rPr>
          <w:rFonts w:hint="cs"/>
          <w:rtl/>
        </w:rPr>
        <w:t>מארבע</w:t>
      </w:r>
      <w:r w:rsidRPr="00EC05DA">
        <w:rPr>
          <w:rtl/>
        </w:rPr>
        <w:t xml:space="preserve"> עתירות לבית המשפט העליון</w:t>
      </w:r>
      <w:r>
        <w:rPr>
          <w:rFonts w:hint="cs"/>
          <w:rtl/>
        </w:rPr>
        <w:t xml:space="preserve">. </w:t>
      </w:r>
      <w:r w:rsidRPr="00EC05DA">
        <w:rPr>
          <w:rtl/>
        </w:rPr>
        <w:t>בית המשפט העליון נתן פסק דין בעתירות אלה בסוף חודש אפריל</w:t>
      </w:r>
      <w:r>
        <w:rPr>
          <w:rFonts w:hint="cs"/>
          <w:rtl/>
        </w:rPr>
        <w:t>,</w:t>
      </w:r>
      <w:r w:rsidRPr="00EC05DA">
        <w:rPr>
          <w:rtl/>
        </w:rPr>
        <w:t xml:space="preserve"> והוא קבע כי </w:t>
      </w:r>
      <w:bookmarkStart w:id="22377" w:name="_ETM_Q61_281209"/>
      <w:bookmarkEnd w:id="22377"/>
      <w:r w:rsidRPr="00EC05DA">
        <w:rPr>
          <w:rtl/>
        </w:rPr>
        <w:t xml:space="preserve">לא </w:t>
      </w:r>
      <w:bookmarkStart w:id="22378" w:name="_ETM_Q61_281420"/>
      <w:bookmarkEnd w:id="22378"/>
      <w:r w:rsidRPr="00EC05DA">
        <w:rPr>
          <w:rtl/>
        </w:rPr>
        <w:t xml:space="preserve">ניתן </w:t>
      </w:r>
      <w:bookmarkStart w:id="22379" w:name="_ETM_Q61_281930"/>
      <w:bookmarkEnd w:id="22379"/>
      <w:r w:rsidRPr="00EC05DA">
        <w:rPr>
          <w:rtl/>
        </w:rPr>
        <w:t xml:space="preserve">להמשיך </w:t>
      </w:r>
      <w:bookmarkStart w:id="22380" w:name="_ETM_Q61_282500"/>
      <w:bookmarkEnd w:id="22380"/>
      <w:r w:rsidRPr="00EC05DA">
        <w:rPr>
          <w:rtl/>
        </w:rPr>
        <w:t xml:space="preserve">ולהפעיל </w:t>
      </w:r>
      <w:bookmarkStart w:id="22381" w:name="_ETM_Q61_283040"/>
      <w:bookmarkEnd w:id="22381"/>
      <w:r w:rsidRPr="00EC05DA">
        <w:rPr>
          <w:rtl/>
        </w:rPr>
        <w:t xml:space="preserve">את </w:t>
      </w:r>
      <w:bookmarkStart w:id="22382" w:name="_ETM_Q61_283159"/>
      <w:bookmarkEnd w:id="22382"/>
      <w:r w:rsidRPr="00EC05DA">
        <w:rPr>
          <w:rtl/>
        </w:rPr>
        <w:t xml:space="preserve">אמצעי </w:t>
      </w:r>
      <w:bookmarkStart w:id="22383" w:name="_ETM_Q61_283580"/>
      <w:bookmarkEnd w:id="22383"/>
      <w:r w:rsidRPr="00EC05DA">
        <w:rPr>
          <w:rtl/>
        </w:rPr>
        <w:t xml:space="preserve">השב"כ </w:t>
      </w:r>
      <w:bookmarkStart w:id="22384" w:name="_ETM_Q61_284119"/>
      <w:bookmarkEnd w:id="22384"/>
      <w:r w:rsidRPr="00EC05DA">
        <w:rPr>
          <w:rtl/>
        </w:rPr>
        <w:t xml:space="preserve">בהחלטת </w:t>
      </w:r>
      <w:bookmarkStart w:id="22385" w:name="_ETM_Q61_284690"/>
      <w:bookmarkEnd w:id="22385"/>
      <w:r w:rsidRPr="00EC05DA">
        <w:rPr>
          <w:rtl/>
        </w:rPr>
        <w:t>ממשלה</w:t>
      </w:r>
      <w:r>
        <w:rPr>
          <w:rFonts w:hint="cs"/>
          <w:rtl/>
        </w:rPr>
        <w:t>.</w:t>
      </w:r>
      <w:r w:rsidRPr="00EC05DA">
        <w:rPr>
          <w:rtl/>
        </w:rPr>
        <w:t xml:space="preserve"> </w:t>
      </w:r>
      <w:bookmarkStart w:id="22386" w:name="_ETM_Q61_285819"/>
      <w:bookmarkEnd w:id="22386"/>
      <w:r w:rsidRPr="00EC05DA">
        <w:rPr>
          <w:rtl/>
        </w:rPr>
        <w:t xml:space="preserve">אם </w:t>
      </w:r>
      <w:bookmarkStart w:id="22387" w:name="_ETM_Q61_286659"/>
      <w:bookmarkEnd w:id="22387"/>
      <w:r w:rsidRPr="00EC05DA">
        <w:rPr>
          <w:rtl/>
        </w:rPr>
        <w:t>המדינה</w:t>
      </w:r>
      <w:r>
        <w:rPr>
          <w:rFonts w:hint="cs"/>
          <w:rtl/>
        </w:rPr>
        <w:t>,</w:t>
      </w:r>
      <w:r w:rsidRPr="00EC05DA">
        <w:rPr>
          <w:rtl/>
        </w:rPr>
        <w:t xml:space="preserve"> </w:t>
      </w:r>
      <w:bookmarkStart w:id="22388" w:name="_ETM_Q61_287889"/>
      <w:bookmarkEnd w:id="22388"/>
      <w:r w:rsidRPr="00EC05DA">
        <w:rPr>
          <w:rtl/>
        </w:rPr>
        <w:t>הממשלה</w:t>
      </w:r>
      <w:r>
        <w:rPr>
          <w:rFonts w:hint="cs"/>
          <w:rtl/>
        </w:rPr>
        <w:t>,</w:t>
      </w:r>
      <w:r w:rsidRPr="00EC05DA">
        <w:rPr>
          <w:rtl/>
        </w:rPr>
        <w:t xml:space="preserve"> </w:t>
      </w:r>
      <w:bookmarkStart w:id="22389" w:name="_ETM_Q61_289060"/>
      <w:bookmarkEnd w:id="22389"/>
      <w:r w:rsidRPr="00EC05DA">
        <w:rPr>
          <w:rtl/>
        </w:rPr>
        <w:t xml:space="preserve">מעוניינת </w:t>
      </w:r>
      <w:bookmarkStart w:id="22390" w:name="_ETM_Q61_289840"/>
      <w:bookmarkEnd w:id="22390"/>
      <w:r w:rsidRPr="00EC05DA">
        <w:rPr>
          <w:rtl/>
        </w:rPr>
        <w:t xml:space="preserve">להמשיך </w:t>
      </w:r>
      <w:bookmarkStart w:id="22391" w:name="_ETM_Q61_290409"/>
      <w:bookmarkEnd w:id="22391"/>
      <w:r>
        <w:rPr>
          <w:rFonts w:hint="cs"/>
          <w:rtl/>
        </w:rPr>
        <w:t>ו</w:t>
      </w:r>
      <w:r w:rsidRPr="00EC05DA">
        <w:rPr>
          <w:rtl/>
        </w:rPr>
        <w:t xml:space="preserve">להסתייע </w:t>
      </w:r>
      <w:bookmarkStart w:id="22392" w:name="_ETM_Q61_291159"/>
      <w:bookmarkStart w:id="22393" w:name="_ETM_Q61_291670"/>
      <w:bookmarkEnd w:id="22392"/>
      <w:bookmarkEnd w:id="22393"/>
      <w:r w:rsidRPr="00EC05DA">
        <w:rPr>
          <w:rtl/>
        </w:rPr>
        <w:t xml:space="preserve">באמצעים </w:t>
      </w:r>
      <w:bookmarkStart w:id="22394" w:name="_ETM_Q61_292299"/>
      <w:bookmarkEnd w:id="22394"/>
      <w:r w:rsidRPr="00EC05DA">
        <w:rPr>
          <w:rtl/>
        </w:rPr>
        <w:t xml:space="preserve">המצויים </w:t>
      </w:r>
      <w:bookmarkStart w:id="22395" w:name="_ETM_Q61_292840"/>
      <w:bookmarkEnd w:id="22395"/>
      <w:r w:rsidRPr="00EC05DA">
        <w:rPr>
          <w:rtl/>
        </w:rPr>
        <w:t xml:space="preserve">בידי </w:t>
      </w:r>
      <w:bookmarkStart w:id="22396" w:name="_ETM_Q61_293139"/>
      <w:bookmarkEnd w:id="22396"/>
      <w:r w:rsidRPr="00EC05DA">
        <w:rPr>
          <w:rtl/>
        </w:rPr>
        <w:t>השב"כ</w:t>
      </w:r>
      <w:r>
        <w:rPr>
          <w:rFonts w:hint="cs"/>
          <w:rtl/>
        </w:rPr>
        <w:t xml:space="preserve"> </w:t>
      </w:r>
      <w:r w:rsidR="00D86574">
        <w:rPr>
          <w:rFonts w:hint="eastAsia"/>
          <w:rtl/>
        </w:rPr>
        <w:t>–</w:t>
      </w:r>
      <w:r w:rsidRPr="00EC05DA">
        <w:rPr>
          <w:rtl/>
        </w:rPr>
        <w:t xml:space="preserve"> </w:t>
      </w:r>
      <w:bookmarkStart w:id="22397" w:name="_ETM_Q61_294850"/>
      <w:bookmarkEnd w:id="22397"/>
      <w:r>
        <w:rPr>
          <w:rFonts w:hint="cs"/>
          <w:rtl/>
        </w:rPr>
        <w:t>הוו</w:t>
      </w:r>
      <w:r w:rsidR="00C3501B">
        <w:rPr>
          <w:rFonts w:hint="cs"/>
          <w:rtl/>
        </w:rPr>
        <w:t>י</w:t>
      </w:r>
      <w:r>
        <w:rPr>
          <w:rFonts w:hint="cs"/>
          <w:rtl/>
        </w:rPr>
        <w:t xml:space="preserve"> </w:t>
      </w:r>
      <w:bookmarkStart w:id="22398" w:name="_ETM_Q61_293571"/>
      <w:bookmarkEnd w:id="22398"/>
      <w:r>
        <w:rPr>
          <w:rFonts w:hint="cs"/>
          <w:rtl/>
        </w:rPr>
        <w:t>אומר,</w:t>
      </w:r>
      <w:r w:rsidRPr="00EC05DA">
        <w:rPr>
          <w:rtl/>
        </w:rPr>
        <w:t xml:space="preserve"> </w:t>
      </w:r>
      <w:bookmarkStart w:id="22399" w:name="_ETM_Q61_295540"/>
      <w:bookmarkEnd w:id="22399"/>
      <w:r w:rsidRPr="00EC05DA">
        <w:rPr>
          <w:rtl/>
        </w:rPr>
        <w:t xml:space="preserve">להעמיד </w:t>
      </w:r>
      <w:bookmarkStart w:id="22400" w:name="_ETM_Q61_296020"/>
      <w:bookmarkEnd w:id="22400"/>
      <w:r w:rsidRPr="00EC05DA">
        <w:rPr>
          <w:rtl/>
        </w:rPr>
        <w:t xml:space="preserve">את </w:t>
      </w:r>
      <w:bookmarkStart w:id="22401" w:name="_ETM_Q61_296170"/>
      <w:bookmarkEnd w:id="22401"/>
      <w:r w:rsidRPr="00EC05DA">
        <w:rPr>
          <w:rtl/>
        </w:rPr>
        <w:t xml:space="preserve">האמצעים </w:t>
      </w:r>
      <w:bookmarkStart w:id="22402" w:name="_ETM_Q61_296680"/>
      <w:bookmarkEnd w:id="22402"/>
      <w:r w:rsidRPr="00EC05DA">
        <w:rPr>
          <w:rtl/>
        </w:rPr>
        <w:t xml:space="preserve">האלה </w:t>
      </w:r>
      <w:bookmarkStart w:id="22403" w:name="_ETM_Q61_298320"/>
      <w:bookmarkEnd w:id="22403"/>
      <w:r w:rsidRPr="00EC05DA">
        <w:rPr>
          <w:rtl/>
        </w:rPr>
        <w:t xml:space="preserve">לרשות </w:t>
      </w:r>
      <w:bookmarkStart w:id="22404" w:name="_ETM_Q61_299190"/>
      <w:bookmarkEnd w:id="22404"/>
      <w:r w:rsidRPr="00EC05DA">
        <w:rPr>
          <w:rtl/>
        </w:rPr>
        <w:t xml:space="preserve">משרד </w:t>
      </w:r>
      <w:bookmarkStart w:id="22405" w:name="_ETM_Q61_299670"/>
      <w:bookmarkEnd w:id="22405"/>
      <w:r w:rsidRPr="00EC05DA">
        <w:rPr>
          <w:rtl/>
        </w:rPr>
        <w:t>הבריאות</w:t>
      </w:r>
      <w:r>
        <w:rPr>
          <w:rFonts w:hint="cs"/>
          <w:rtl/>
        </w:rPr>
        <w:t>,</w:t>
      </w:r>
      <w:r w:rsidRPr="00EC05DA">
        <w:rPr>
          <w:rtl/>
        </w:rPr>
        <w:t xml:space="preserve"> </w:t>
      </w:r>
      <w:bookmarkStart w:id="22406" w:name="_ETM_Q61_300870"/>
      <w:bookmarkEnd w:id="22406"/>
      <w:r w:rsidRPr="00EC05DA">
        <w:rPr>
          <w:rtl/>
        </w:rPr>
        <w:t xml:space="preserve">הייתי </w:t>
      </w:r>
      <w:bookmarkStart w:id="22407" w:name="_ETM_Q61_301140"/>
      <w:bookmarkEnd w:id="22407"/>
      <w:r w:rsidRPr="00EC05DA">
        <w:rPr>
          <w:rtl/>
        </w:rPr>
        <w:t>אומר</w:t>
      </w:r>
      <w:r>
        <w:rPr>
          <w:rFonts w:hint="cs"/>
          <w:rtl/>
        </w:rPr>
        <w:t>,</w:t>
      </w:r>
      <w:r w:rsidRPr="00EC05DA">
        <w:rPr>
          <w:rtl/>
        </w:rPr>
        <w:t xml:space="preserve"> </w:t>
      </w:r>
      <w:bookmarkStart w:id="22408" w:name="_ETM_Q61_301350"/>
      <w:bookmarkEnd w:id="22408"/>
      <w:r w:rsidRPr="00EC05DA">
        <w:rPr>
          <w:rtl/>
        </w:rPr>
        <w:t xml:space="preserve">לטובת </w:t>
      </w:r>
      <w:bookmarkStart w:id="22409" w:name="_ETM_Q61_301890"/>
      <w:bookmarkEnd w:id="22409"/>
      <w:r w:rsidRPr="00EC05DA">
        <w:rPr>
          <w:rtl/>
        </w:rPr>
        <w:t>האזרחים</w:t>
      </w:r>
      <w:r>
        <w:rPr>
          <w:rFonts w:hint="cs"/>
          <w:rtl/>
        </w:rPr>
        <w:t>,</w:t>
      </w:r>
      <w:r w:rsidRPr="00EC05DA">
        <w:rPr>
          <w:rtl/>
        </w:rPr>
        <w:t xml:space="preserve"> </w:t>
      </w:r>
      <w:bookmarkStart w:id="22410" w:name="_ETM_Q61_302520"/>
      <w:bookmarkEnd w:id="22410"/>
      <w:r w:rsidR="00B0645D">
        <w:rPr>
          <w:rFonts w:hint="cs"/>
          <w:rtl/>
        </w:rPr>
        <w:t>ו</w:t>
      </w:r>
      <w:r w:rsidRPr="00EC05DA">
        <w:rPr>
          <w:rtl/>
        </w:rPr>
        <w:t xml:space="preserve">לא </w:t>
      </w:r>
      <w:bookmarkStart w:id="22411" w:name="_ETM_Q61_302700"/>
      <w:bookmarkEnd w:id="22411"/>
      <w:r w:rsidRPr="00EC05DA">
        <w:rPr>
          <w:rtl/>
        </w:rPr>
        <w:t xml:space="preserve">כנגד </w:t>
      </w:r>
      <w:bookmarkStart w:id="22412" w:name="_ETM_Q61_303180"/>
      <w:bookmarkEnd w:id="22412"/>
      <w:r w:rsidRPr="00EC05DA">
        <w:rPr>
          <w:rtl/>
        </w:rPr>
        <w:t>אזרחי</w:t>
      </w:r>
      <w:r>
        <w:rPr>
          <w:rFonts w:hint="cs"/>
          <w:rtl/>
        </w:rPr>
        <w:t>ם</w:t>
      </w:r>
      <w:r w:rsidRPr="00EC05DA">
        <w:rPr>
          <w:rtl/>
        </w:rPr>
        <w:t xml:space="preserve"> </w:t>
      </w:r>
      <w:bookmarkStart w:id="22413" w:name="_ETM_Q61_303540"/>
      <w:bookmarkEnd w:id="22413"/>
      <w:r w:rsidRPr="00EC05DA">
        <w:rPr>
          <w:rtl/>
        </w:rPr>
        <w:t xml:space="preserve">כפי </w:t>
      </w:r>
      <w:bookmarkStart w:id="22414" w:name="_ETM_Q61_303750"/>
      <w:bookmarkEnd w:id="22414"/>
      <w:r>
        <w:rPr>
          <w:rFonts w:hint="cs"/>
          <w:rtl/>
        </w:rPr>
        <w:t>שהוזכר</w:t>
      </w:r>
      <w:bookmarkStart w:id="22415" w:name="_ETM_Q61_304470"/>
      <w:bookmarkEnd w:id="22415"/>
      <w:r>
        <w:rPr>
          <w:rFonts w:hint="cs"/>
          <w:rtl/>
        </w:rPr>
        <w:t xml:space="preserve"> </w:t>
      </w:r>
      <w:r w:rsidRPr="00EC05DA">
        <w:rPr>
          <w:rtl/>
        </w:rPr>
        <w:t>כאן</w:t>
      </w:r>
      <w:r>
        <w:rPr>
          <w:rFonts w:hint="cs"/>
          <w:rtl/>
        </w:rPr>
        <w:t xml:space="preserve"> </w:t>
      </w:r>
      <w:r w:rsidR="00D86574">
        <w:rPr>
          <w:rFonts w:hint="eastAsia"/>
          <w:rtl/>
        </w:rPr>
        <w:t>–</w:t>
      </w:r>
      <w:r w:rsidRPr="00EC05DA">
        <w:rPr>
          <w:rtl/>
        </w:rPr>
        <w:t xml:space="preserve"> </w:t>
      </w:r>
      <w:bookmarkStart w:id="22416" w:name="_ETM_Q61_304999"/>
      <w:bookmarkEnd w:id="22416"/>
      <w:r>
        <w:rPr>
          <w:rFonts w:hint="cs"/>
          <w:rtl/>
        </w:rPr>
        <w:t>הרי שעליה,</w:t>
      </w:r>
      <w:r w:rsidRPr="00EC05DA">
        <w:rPr>
          <w:rtl/>
        </w:rPr>
        <w:t xml:space="preserve"> </w:t>
      </w:r>
      <w:bookmarkStart w:id="22417" w:name="_ETM_Q61_306859"/>
      <w:bookmarkEnd w:id="22417"/>
      <w:r w:rsidRPr="00EC05DA">
        <w:rPr>
          <w:rtl/>
        </w:rPr>
        <w:t xml:space="preserve">על </w:t>
      </w:r>
      <w:bookmarkStart w:id="22418" w:name="_ETM_Q61_307069"/>
      <w:bookmarkEnd w:id="22418"/>
      <w:r w:rsidRPr="00EC05DA">
        <w:rPr>
          <w:rtl/>
        </w:rPr>
        <w:t>הממשלה</w:t>
      </w:r>
      <w:bookmarkStart w:id="22419" w:name="_ETM_Q61_308200"/>
      <w:bookmarkEnd w:id="22419"/>
      <w:r>
        <w:rPr>
          <w:rFonts w:hint="cs"/>
          <w:rtl/>
        </w:rPr>
        <w:t xml:space="preserve">, </w:t>
      </w:r>
      <w:r w:rsidRPr="00EC05DA">
        <w:rPr>
          <w:rtl/>
        </w:rPr>
        <w:t xml:space="preserve">לפעול </w:t>
      </w:r>
      <w:bookmarkStart w:id="22420" w:name="_ETM_Q61_309250"/>
      <w:bookmarkEnd w:id="22420"/>
      <w:r w:rsidRPr="00EC05DA">
        <w:rPr>
          <w:rtl/>
        </w:rPr>
        <w:t xml:space="preserve">לעיגון </w:t>
      </w:r>
      <w:bookmarkStart w:id="22421" w:name="_ETM_Q61_309820"/>
      <w:bookmarkEnd w:id="22421"/>
      <w:r w:rsidRPr="00EC05DA">
        <w:rPr>
          <w:rtl/>
        </w:rPr>
        <w:t xml:space="preserve">הסמכה </w:t>
      </w:r>
      <w:bookmarkStart w:id="22422" w:name="_ETM_Q61_310330"/>
      <w:bookmarkEnd w:id="22422"/>
      <w:r w:rsidRPr="00EC05DA">
        <w:rPr>
          <w:rtl/>
        </w:rPr>
        <w:t xml:space="preserve">זו </w:t>
      </w:r>
      <w:bookmarkStart w:id="22423" w:name="_ETM_Q61_310630"/>
      <w:bookmarkEnd w:id="22423"/>
      <w:r w:rsidRPr="00EC05DA">
        <w:rPr>
          <w:rtl/>
        </w:rPr>
        <w:t xml:space="preserve">בחקיקה </w:t>
      </w:r>
      <w:bookmarkStart w:id="22424" w:name="_ETM_Q61_311200"/>
      <w:bookmarkEnd w:id="22424"/>
      <w:r w:rsidRPr="00EC05DA">
        <w:rPr>
          <w:rtl/>
        </w:rPr>
        <w:t>ראשית</w:t>
      </w:r>
      <w:r>
        <w:rPr>
          <w:rFonts w:hint="cs"/>
          <w:rtl/>
        </w:rPr>
        <w:t>.</w:t>
      </w:r>
      <w:bookmarkStart w:id="22425" w:name="_ETM_Q61_312419"/>
      <w:bookmarkEnd w:id="22425"/>
      <w:r w:rsidR="00B0645D">
        <w:rPr>
          <w:rFonts w:hint="cs"/>
          <w:rtl/>
        </w:rPr>
        <w:t xml:space="preserve"> </w:t>
      </w:r>
      <w:bookmarkStart w:id="22426" w:name="_ETM_Q61_314011"/>
      <w:bookmarkStart w:id="22427" w:name="_ETM_Q61_314082"/>
      <w:bookmarkStart w:id="22428" w:name="_ETM_Q61_314123"/>
      <w:bookmarkStart w:id="22429" w:name="_ETM_Q61_314171"/>
      <w:bookmarkEnd w:id="22426"/>
      <w:bookmarkEnd w:id="22427"/>
      <w:bookmarkEnd w:id="22428"/>
      <w:bookmarkEnd w:id="22429"/>
      <w:r w:rsidRPr="00EC05DA">
        <w:rPr>
          <w:rtl/>
        </w:rPr>
        <w:t xml:space="preserve">עוד </w:t>
      </w:r>
      <w:bookmarkStart w:id="22430" w:name="_ETM_Q61_312660"/>
      <w:bookmarkEnd w:id="22430"/>
      <w:r w:rsidRPr="00EC05DA">
        <w:rPr>
          <w:rtl/>
        </w:rPr>
        <w:t xml:space="preserve">קבע </w:t>
      </w:r>
      <w:bookmarkStart w:id="22431" w:name="_ETM_Q61_313020"/>
      <w:bookmarkEnd w:id="22431"/>
      <w:r w:rsidRPr="00EC05DA">
        <w:rPr>
          <w:rtl/>
        </w:rPr>
        <w:t xml:space="preserve">בית </w:t>
      </w:r>
      <w:bookmarkStart w:id="22432" w:name="_ETM_Q61_313230"/>
      <w:bookmarkEnd w:id="22432"/>
      <w:r w:rsidRPr="00EC05DA">
        <w:rPr>
          <w:rtl/>
        </w:rPr>
        <w:t>המשפט</w:t>
      </w:r>
      <w:r>
        <w:rPr>
          <w:rFonts w:hint="cs"/>
          <w:rtl/>
        </w:rPr>
        <w:t>,</w:t>
      </w:r>
      <w:r w:rsidRPr="00EC05DA">
        <w:rPr>
          <w:rtl/>
        </w:rPr>
        <w:t xml:space="preserve"> </w:t>
      </w:r>
      <w:bookmarkStart w:id="22433" w:name="_ETM_Q61_313860"/>
      <w:bookmarkEnd w:id="22433"/>
      <w:r w:rsidRPr="00EC05DA">
        <w:rPr>
          <w:rtl/>
        </w:rPr>
        <w:t xml:space="preserve">כי </w:t>
      </w:r>
      <w:bookmarkStart w:id="22434" w:name="_ETM_Q61_313980"/>
      <w:bookmarkEnd w:id="22434"/>
      <w:r w:rsidRPr="00EC05DA">
        <w:rPr>
          <w:rtl/>
        </w:rPr>
        <w:t xml:space="preserve">אם </w:t>
      </w:r>
      <w:bookmarkStart w:id="22435" w:name="_ETM_Q61_314069"/>
      <w:bookmarkEnd w:id="22435"/>
      <w:r w:rsidRPr="00EC05DA">
        <w:rPr>
          <w:rtl/>
        </w:rPr>
        <w:t xml:space="preserve">אכן </w:t>
      </w:r>
      <w:bookmarkStart w:id="22436" w:name="_ETM_Q61_314459"/>
      <w:bookmarkEnd w:id="22436"/>
      <w:r>
        <w:rPr>
          <w:rFonts w:hint="cs"/>
          <w:rtl/>
        </w:rPr>
        <w:t>יותנע</w:t>
      </w:r>
      <w:r w:rsidRPr="00EC05DA">
        <w:rPr>
          <w:rtl/>
        </w:rPr>
        <w:t xml:space="preserve"> </w:t>
      </w:r>
      <w:bookmarkStart w:id="22437" w:name="_ETM_Q61_315389"/>
      <w:bookmarkEnd w:id="22437"/>
      <w:r w:rsidRPr="00EC05DA">
        <w:rPr>
          <w:rtl/>
        </w:rPr>
        <w:t xml:space="preserve">הליך </w:t>
      </w:r>
      <w:bookmarkStart w:id="22438" w:name="_ETM_Q61_315750"/>
      <w:bookmarkEnd w:id="22438"/>
      <w:r w:rsidRPr="00EC05DA">
        <w:rPr>
          <w:rtl/>
        </w:rPr>
        <w:t xml:space="preserve">חקיקה </w:t>
      </w:r>
      <w:bookmarkStart w:id="22439" w:name="_ETM_Q61_316319"/>
      <w:bookmarkEnd w:id="22439"/>
      <w:r w:rsidRPr="00EC05DA">
        <w:rPr>
          <w:rtl/>
        </w:rPr>
        <w:t xml:space="preserve">לשם </w:t>
      </w:r>
      <w:bookmarkStart w:id="22440" w:name="_ETM_Q61_316680"/>
      <w:bookmarkEnd w:id="22440"/>
      <w:r w:rsidRPr="00EC05DA">
        <w:rPr>
          <w:rtl/>
        </w:rPr>
        <w:t xml:space="preserve">עיגון </w:t>
      </w:r>
      <w:bookmarkStart w:id="22441" w:name="_ETM_Q61_317010"/>
      <w:bookmarkEnd w:id="22441"/>
      <w:r w:rsidRPr="00EC05DA">
        <w:rPr>
          <w:rtl/>
        </w:rPr>
        <w:t xml:space="preserve">המנגנון </w:t>
      </w:r>
      <w:bookmarkStart w:id="22442" w:name="_ETM_Q61_317610"/>
      <w:bookmarkEnd w:id="22442"/>
      <w:r w:rsidRPr="00EC05DA">
        <w:rPr>
          <w:rtl/>
        </w:rPr>
        <w:t xml:space="preserve">בחקיקה </w:t>
      </w:r>
      <w:bookmarkStart w:id="22443" w:name="_ETM_Q61_318150"/>
      <w:bookmarkEnd w:id="22443"/>
      <w:r w:rsidRPr="00EC05DA">
        <w:rPr>
          <w:rtl/>
        </w:rPr>
        <w:t>ראשית</w:t>
      </w:r>
      <w:r>
        <w:rPr>
          <w:rFonts w:hint="cs"/>
          <w:rtl/>
        </w:rPr>
        <w:t>,</w:t>
      </w:r>
      <w:r w:rsidRPr="00EC05DA">
        <w:rPr>
          <w:rtl/>
        </w:rPr>
        <w:t xml:space="preserve"> </w:t>
      </w:r>
      <w:bookmarkStart w:id="22444" w:name="_ETM_Q61_319020"/>
      <w:bookmarkEnd w:id="22444"/>
      <w:r w:rsidRPr="00EC05DA">
        <w:rPr>
          <w:rtl/>
        </w:rPr>
        <w:t xml:space="preserve">ניתן </w:t>
      </w:r>
      <w:bookmarkStart w:id="22445" w:name="_ETM_Q61_319889"/>
      <w:bookmarkEnd w:id="22445"/>
      <w:r w:rsidRPr="00EC05DA">
        <w:rPr>
          <w:rtl/>
        </w:rPr>
        <w:t xml:space="preserve">יהיה </w:t>
      </w:r>
      <w:bookmarkStart w:id="22446" w:name="_ETM_Q61_320250"/>
      <w:bookmarkEnd w:id="22446"/>
      <w:r w:rsidRPr="00EC05DA">
        <w:rPr>
          <w:rtl/>
        </w:rPr>
        <w:t xml:space="preserve">להאריך </w:t>
      </w:r>
      <w:bookmarkStart w:id="22447" w:name="_ETM_Q61_320760"/>
      <w:bookmarkEnd w:id="22447"/>
      <w:r w:rsidRPr="00EC05DA">
        <w:rPr>
          <w:rtl/>
        </w:rPr>
        <w:t xml:space="preserve">את </w:t>
      </w:r>
      <w:bookmarkStart w:id="22448" w:name="_ETM_Q61_320880"/>
      <w:bookmarkEnd w:id="22448"/>
      <w:r w:rsidRPr="00EC05DA">
        <w:rPr>
          <w:rtl/>
        </w:rPr>
        <w:t xml:space="preserve">תוקפה </w:t>
      </w:r>
      <w:bookmarkStart w:id="22449" w:name="_ETM_Q61_321270"/>
      <w:bookmarkEnd w:id="22449"/>
      <w:r w:rsidRPr="00EC05DA">
        <w:rPr>
          <w:rtl/>
        </w:rPr>
        <w:t xml:space="preserve">של </w:t>
      </w:r>
      <w:bookmarkStart w:id="22450" w:name="_ETM_Q61_321450"/>
      <w:bookmarkEnd w:id="22450"/>
      <w:r w:rsidRPr="00EC05DA">
        <w:rPr>
          <w:rtl/>
        </w:rPr>
        <w:t xml:space="preserve">החלטת </w:t>
      </w:r>
      <w:bookmarkStart w:id="22451" w:name="_ETM_Q61_321870"/>
      <w:bookmarkEnd w:id="22451"/>
      <w:r w:rsidRPr="00EC05DA">
        <w:rPr>
          <w:rtl/>
        </w:rPr>
        <w:t xml:space="preserve">הממשלה </w:t>
      </w:r>
      <w:bookmarkStart w:id="22452" w:name="_ETM_Q61_322800"/>
      <w:bookmarkEnd w:id="22452"/>
      <w:r w:rsidRPr="00EC05DA">
        <w:rPr>
          <w:rtl/>
        </w:rPr>
        <w:t xml:space="preserve">בפרק </w:t>
      </w:r>
      <w:bookmarkStart w:id="22453" w:name="_ETM_Q61_323250"/>
      <w:bookmarkEnd w:id="22453"/>
      <w:r w:rsidRPr="00EC05DA">
        <w:rPr>
          <w:rtl/>
        </w:rPr>
        <w:t xml:space="preserve">זמן </w:t>
      </w:r>
      <w:bookmarkStart w:id="22454" w:name="_ETM_Q61_323550"/>
      <w:bookmarkEnd w:id="22454"/>
      <w:r w:rsidRPr="00EC05DA">
        <w:rPr>
          <w:rtl/>
        </w:rPr>
        <w:t>קצר</w:t>
      </w:r>
      <w:r>
        <w:rPr>
          <w:rFonts w:hint="cs"/>
          <w:rtl/>
        </w:rPr>
        <w:t>,</w:t>
      </w:r>
      <w:r w:rsidRPr="00EC05DA">
        <w:rPr>
          <w:rtl/>
        </w:rPr>
        <w:t xml:space="preserve"> </w:t>
      </w:r>
      <w:bookmarkStart w:id="22455" w:name="_ETM_Q61_324090"/>
      <w:bookmarkEnd w:id="22455"/>
      <w:r w:rsidRPr="00EC05DA">
        <w:rPr>
          <w:rtl/>
        </w:rPr>
        <w:t xml:space="preserve">שלא </w:t>
      </w:r>
      <w:bookmarkStart w:id="22456" w:name="_ETM_Q61_324450"/>
      <w:bookmarkEnd w:id="22456"/>
      <w:r w:rsidRPr="00EC05DA">
        <w:rPr>
          <w:rtl/>
        </w:rPr>
        <w:t xml:space="preserve">יעלה </w:t>
      </w:r>
      <w:bookmarkStart w:id="22457" w:name="_ETM_Q61_324780"/>
      <w:bookmarkEnd w:id="22457"/>
      <w:r w:rsidRPr="00EC05DA">
        <w:rPr>
          <w:rtl/>
        </w:rPr>
        <w:t xml:space="preserve">על </w:t>
      </w:r>
      <w:bookmarkStart w:id="22458" w:name="_ETM_Q61_324870"/>
      <w:bookmarkEnd w:id="22458"/>
      <w:r w:rsidRPr="00EC05DA">
        <w:rPr>
          <w:rtl/>
        </w:rPr>
        <w:t xml:space="preserve">שבועות </w:t>
      </w:r>
      <w:bookmarkStart w:id="22459" w:name="_ETM_Q61_325319"/>
      <w:bookmarkEnd w:id="22459"/>
      <w:r w:rsidRPr="00EC05DA">
        <w:rPr>
          <w:rtl/>
        </w:rPr>
        <w:t>ספורים</w:t>
      </w:r>
      <w:r>
        <w:rPr>
          <w:rFonts w:hint="cs"/>
          <w:rtl/>
        </w:rPr>
        <w:t>,</w:t>
      </w:r>
      <w:r w:rsidRPr="00EC05DA">
        <w:rPr>
          <w:rtl/>
        </w:rPr>
        <w:t xml:space="preserve"> </w:t>
      </w:r>
      <w:bookmarkStart w:id="22460" w:name="_ETM_Q61_326190"/>
      <w:bookmarkEnd w:id="22460"/>
      <w:r w:rsidRPr="00EC05DA">
        <w:rPr>
          <w:rtl/>
        </w:rPr>
        <w:t xml:space="preserve">כדי </w:t>
      </w:r>
      <w:bookmarkStart w:id="22461" w:name="_ETM_Q61_326340"/>
      <w:bookmarkEnd w:id="22461"/>
      <w:r w:rsidRPr="00EC05DA">
        <w:rPr>
          <w:rtl/>
        </w:rPr>
        <w:t xml:space="preserve">לאפשר </w:t>
      </w:r>
      <w:bookmarkStart w:id="22462" w:name="_ETM_Q61_326819"/>
      <w:bookmarkEnd w:id="22462"/>
      <w:r w:rsidRPr="00EC05DA">
        <w:rPr>
          <w:rtl/>
        </w:rPr>
        <w:t xml:space="preserve">את </w:t>
      </w:r>
      <w:bookmarkStart w:id="22463" w:name="_ETM_Q61_326910"/>
      <w:bookmarkEnd w:id="22463"/>
      <w:r w:rsidRPr="00EC05DA">
        <w:rPr>
          <w:rtl/>
        </w:rPr>
        <w:t xml:space="preserve">השלמת </w:t>
      </w:r>
      <w:bookmarkStart w:id="22464" w:name="_ETM_Q61_327389"/>
      <w:bookmarkEnd w:id="22464"/>
      <w:r w:rsidRPr="00EC05DA">
        <w:rPr>
          <w:rtl/>
        </w:rPr>
        <w:t xml:space="preserve">תהליך </w:t>
      </w:r>
      <w:bookmarkStart w:id="22465" w:name="_ETM_Q61_327690"/>
      <w:bookmarkEnd w:id="22465"/>
      <w:r w:rsidRPr="00EC05DA">
        <w:rPr>
          <w:rtl/>
        </w:rPr>
        <w:t>החקיקה</w:t>
      </w:r>
      <w:r>
        <w:rPr>
          <w:rFonts w:hint="cs"/>
          <w:rtl/>
        </w:rPr>
        <w:t>.</w:t>
      </w:r>
      <w:bookmarkStart w:id="22466" w:name="_ETM_Q61_329230"/>
      <w:bookmarkEnd w:id="22466"/>
      <w:r w:rsidR="00B0645D">
        <w:rPr>
          <w:rFonts w:hint="cs"/>
          <w:rtl/>
        </w:rPr>
        <w:t xml:space="preserve"> </w:t>
      </w:r>
      <w:bookmarkStart w:id="22467" w:name="_ETM_Q61_330384"/>
      <w:bookmarkStart w:id="22468" w:name="_ETM_Q61_330457"/>
      <w:bookmarkStart w:id="22469" w:name="_ETM_Q61_330496"/>
      <w:bookmarkStart w:id="22470" w:name="_ETM_Q61_330561"/>
      <w:bookmarkEnd w:id="22467"/>
      <w:bookmarkEnd w:id="22468"/>
      <w:bookmarkEnd w:id="22469"/>
      <w:bookmarkEnd w:id="22470"/>
      <w:r w:rsidRPr="00EC05DA">
        <w:rPr>
          <w:rtl/>
        </w:rPr>
        <w:t xml:space="preserve">בעקבות </w:t>
      </w:r>
      <w:bookmarkStart w:id="22471" w:name="_ETM_Q61_329799"/>
      <w:bookmarkEnd w:id="22471"/>
      <w:r w:rsidRPr="00EC05DA">
        <w:rPr>
          <w:rtl/>
        </w:rPr>
        <w:t xml:space="preserve">פסק </w:t>
      </w:r>
      <w:bookmarkStart w:id="22472" w:name="_ETM_Q61_330159"/>
      <w:bookmarkEnd w:id="22472"/>
      <w:r w:rsidRPr="00EC05DA">
        <w:rPr>
          <w:rtl/>
        </w:rPr>
        <w:t>הדין</w:t>
      </w:r>
      <w:r>
        <w:rPr>
          <w:rFonts w:hint="cs"/>
          <w:rtl/>
        </w:rPr>
        <w:t>,</w:t>
      </w:r>
      <w:r w:rsidRPr="00EC05DA">
        <w:rPr>
          <w:rtl/>
        </w:rPr>
        <w:t xml:space="preserve"> </w:t>
      </w:r>
      <w:bookmarkStart w:id="22473" w:name="_ETM_Q61_330609"/>
      <w:bookmarkEnd w:id="22473"/>
      <w:r w:rsidRPr="00EC05DA">
        <w:rPr>
          <w:rtl/>
        </w:rPr>
        <w:t>חבריי</w:t>
      </w:r>
      <w:r>
        <w:rPr>
          <w:rFonts w:hint="cs"/>
          <w:rtl/>
        </w:rPr>
        <w:t>,</w:t>
      </w:r>
      <w:r w:rsidRPr="00EC05DA">
        <w:rPr>
          <w:rtl/>
        </w:rPr>
        <w:t xml:space="preserve"> </w:t>
      </w:r>
      <w:bookmarkStart w:id="22474" w:name="_ETM_Q61_331389"/>
      <w:bookmarkEnd w:id="22474"/>
      <w:r w:rsidRPr="00EC05DA">
        <w:rPr>
          <w:rtl/>
        </w:rPr>
        <w:t xml:space="preserve">החלטת </w:t>
      </w:r>
      <w:bookmarkStart w:id="22475" w:name="_ETM_Q61_331900"/>
      <w:bookmarkEnd w:id="22475"/>
      <w:r w:rsidRPr="00EC05DA">
        <w:rPr>
          <w:rtl/>
        </w:rPr>
        <w:t xml:space="preserve">הממשלה </w:t>
      </w:r>
      <w:bookmarkStart w:id="22476" w:name="_ETM_Q61_332469"/>
      <w:bookmarkEnd w:id="22476"/>
      <w:r w:rsidRPr="00EC05DA">
        <w:rPr>
          <w:rtl/>
        </w:rPr>
        <w:t>הו</w:t>
      </w:r>
      <w:bookmarkStart w:id="22477" w:name="_ETM_Q61_332590"/>
      <w:bookmarkEnd w:id="22477"/>
      <w:r w:rsidRPr="00EC05DA">
        <w:rPr>
          <w:rtl/>
        </w:rPr>
        <w:t xml:space="preserve">ארכה </w:t>
      </w:r>
      <w:bookmarkStart w:id="22478" w:name="_ETM_Q61_335849"/>
      <w:bookmarkEnd w:id="22478"/>
      <w:r w:rsidRPr="00EC05DA">
        <w:rPr>
          <w:rtl/>
        </w:rPr>
        <w:t xml:space="preserve">באישור </w:t>
      </w:r>
      <w:bookmarkStart w:id="22479" w:name="_ETM_Q61_336510"/>
      <w:bookmarkEnd w:id="22479"/>
      <w:r w:rsidRPr="00EC05DA">
        <w:rPr>
          <w:rtl/>
        </w:rPr>
        <w:t xml:space="preserve">ועדת </w:t>
      </w:r>
      <w:bookmarkStart w:id="22480" w:name="_ETM_Q61_336900"/>
      <w:bookmarkEnd w:id="22480"/>
      <w:r w:rsidRPr="00EC05DA">
        <w:rPr>
          <w:rtl/>
        </w:rPr>
        <w:t xml:space="preserve">הכנסת </w:t>
      </w:r>
      <w:bookmarkStart w:id="22481" w:name="_ETM_Q61_337379"/>
      <w:bookmarkEnd w:id="22481"/>
      <w:r w:rsidRPr="00EC05DA">
        <w:rPr>
          <w:rtl/>
        </w:rPr>
        <w:t xml:space="preserve">לענייני </w:t>
      </w:r>
      <w:bookmarkStart w:id="22482" w:name="_ETM_Q61_337769"/>
      <w:bookmarkEnd w:id="22482"/>
      <w:r w:rsidRPr="00EC05DA">
        <w:rPr>
          <w:rtl/>
        </w:rPr>
        <w:t>השירות</w:t>
      </w:r>
      <w:r>
        <w:rPr>
          <w:rFonts w:hint="cs"/>
          <w:rtl/>
        </w:rPr>
        <w:t>,</w:t>
      </w:r>
      <w:r w:rsidRPr="00EC05DA">
        <w:rPr>
          <w:rtl/>
        </w:rPr>
        <w:t xml:space="preserve"> </w:t>
      </w:r>
      <w:bookmarkStart w:id="22483" w:name="_ETM_Q61_339419"/>
      <w:bookmarkStart w:id="22484" w:name="_ETM_Q61_340019"/>
      <w:bookmarkEnd w:id="22483"/>
      <w:bookmarkEnd w:id="22484"/>
      <w:r w:rsidRPr="00EC05DA">
        <w:rPr>
          <w:rtl/>
        </w:rPr>
        <w:t xml:space="preserve">בשל </w:t>
      </w:r>
      <w:bookmarkStart w:id="22485" w:name="_ETM_Q61_340560"/>
      <w:bookmarkEnd w:id="22485"/>
      <w:r w:rsidRPr="00EC05DA">
        <w:rPr>
          <w:rtl/>
        </w:rPr>
        <w:t xml:space="preserve">כוונתה </w:t>
      </w:r>
      <w:bookmarkStart w:id="22486" w:name="_ETM_Q61_341249"/>
      <w:bookmarkEnd w:id="22486"/>
      <w:r w:rsidRPr="00EC05DA">
        <w:rPr>
          <w:rtl/>
        </w:rPr>
        <w:t xml:space="preserve">של </w:t>
      </w:r>
      <w:bookmarkStart w:id="22487" w:name="_ETM_Q61_341459"/>
      <w:bookmarkEnd w:id="22487"/>
      <w:r w:rsidRPr="00EC05DA">
        <w:rPr>
          <w:rtl/>
        </w:rPr>
        <w:t>הממשלה</w:t>
      </w:r>
      <w:r>
        <w:rPr>
          <w:rFonts w:hint="cs"/>
          <w:rtl/>
        </w:rPr>
        <w:t>,</w:t>
      </w:r>
      <w:r w:rsidRPr="00EC05DA">
        <w:rPr>
          <w:rtl/>
        </w:rPr>
        <w:t xml:space="preserve"> </w:t>
      </w:r>
      <w:bookmarkStart w:id="22488" w:name="_ETM_Q61_342090"/>
      <w:bookmarkEnd w:id="22488"/>
      <w:r w:rsidRPr="00EC05DA">
        <w:rPr>
          <w:rtl/>
        </w:rPr>
        <w:t xml:space="preserve">כפי </w:t>
      </w:r>
      <w:bookmarkStart w:id="22489" w:name="_ETM_Q61_342419"/>
      <w:bookmarkEnd w:id="22489"/>
      <w:r>
        <w:rPr>
          <w:rFonts w:hint="cs"/>
          <w:rtl/>
        </w:rPr>
        <w:t>שעודכנו,</w:t>
      </w:r>
      <w:r w:rsidRPr="00EC05DA">
        <w:rPr>
          <w:rtl/>
        </w:rPr>
        <w:t xml:space="preserve"> </w:t>
      </w:r>
      <w:bookmarkStart w:id="22490" w:name="_ETM_Q61_343550"/>
      <w:bookmarkEnd w:id="22490"/>
      <w:r w:rsidRPr="00EC05DA">
        <w:rPr>
          <w:rtl/>
        </w:rPr>
        <w:t xml:space="preserve">לקדם </w:t>
      </w:r>
      <w:bookmarkStart w:id="22491" w:name="_ETM_Q61_344210"/>
      <w:bookmarkEnd w:id="22491"/>
      <w:r w:rsidRPr="00EC05DA">
        <w:rPr>
          <w:rtl/>
        </w:rPr>
        <w:t xml:space="preserve">הצעת </w:t>
      </w:r>
      <w:bookmarkStart w:id="22492" w:name="_ETM_Q61_344660"/>
      <w:bookmarkEnd w:id="22492"/>
      <w:r w:rsidRPr="00EC05DA">
        <w:rPr>
          <w:rtl/>
        </w:rPr>
        <w:t xml:space="preserve">חוק </w:t>
      </w:r>
      <w:bookmarkStart w:id="22493" w:name="_ETM_Q61_345080"/>
      <w:bookmarkEnd w:id="22493"/>
      <w:r w:rsidRPr="00EC05DA">
        <w:rPr>
          <w:rtl/>
        </w:rPr>
        <w:t>בנושא</w:t>
      </w:r>
      <w:r>
        <w:rPr>
          <w:rFonts w:hint="cs"/>
          <w:rtl/>
        </w:rPr>
        <w:t>.</w:t>
      </w:r>
      <w:r w:rsidRPr="00EC05DA">
        <w:rPr>
          <w:rtl/>
        </w:rPr>
        <w:t xml:space="preserve"> </w:t>
      </w:r>
      <w:bookmarkStart w:id="22494" w:name="_ETM_Q61_346419"/>
      <w:bookmarkEnd w:id="22494"/>
      <w:r w:rsidRPr="00EC05DA">
        <w:rPr>
          <w:rtl/>
        </w:rPr>
        <w:t xml:space="preserve">בסוף </w:t>
      </w:r>
      <w:bookmarkStart w:id="22495" w:name="_ETM_Q61_346989"/>
      <w:bookmarkEnd w:id="22495"/>
      <w:r w:rsidRPr="00EC05DA">
        <w:rPr>
          <w:rtl/>
        </w:rPr>
        <w:t xml:space="preserve">חודש </w:t>
      </w:r>
      <w:bookmarkStart w:id="22496" w:name="_ETM_Q61_347470"/>
      <w:bookmarkEnd w:id="22496"/>
      <w:r w:rsidRPr="00EC05DA">
        <w:rPr>
          <w:rtl/>
        </w:rPr>
        <w:t>מאי</w:t>
      </w:r>
      <w:r w:rsidR="00B0645D">
        <w:rPr>
          <w:rFonts w:hint="cs"/>
          <w:rtl/>
        </w:rPr>
        <w:t>,</w:t>
      </w:r>
      <w:r w:rsidRPr="00EC05DA">
        <w:rPr>
          <w:rtl/>
        </w:rPr>
        <w:t xml:space="preserve"> </w:t>
      </w:r>
      <w:bookmarkStart w:id="22497" w:name="_ETM_Q61_348550"/>
      <w:bookmarkEnd w:id="22497"/>
      <w:r w:rsidRPr="00EC05DA">
        <w:rPr>
          <w:rtl/>
        </w:rPr>
        <w:t xml:space="preserve">עדיין </w:t>
      </w:r>
      <w:bookmarkStart w:id="22498" w:name="_ETM_Q61_349300"/>
      <w:bookmarkStart w:id="22499" w:name="_ETM_Q61_350019"/>
      <w:bookmarkEnd w:id="22498"/>
      <w:bookmarkEnd w:id="22499"/>
      <w:r w:rsidRPr="00EC05DA">
        <w:rPr>
          <w:rtl/>
        </w:rPr>
        <w:t xml:space="preserve">בעיצומה </w:t>
      </w:r>
      <w:bookmarkStart w:id="22500" w:name="_ETM_Q61_350709"/>
      <w:bookmarkEnd w:id="22500"/>
      <w:r w:rsidRPr="00EC05DA">
        <w:rPr>
          <w:rtl/>
        </w:rPr>
        <w:t xml:space="preserve">של </w:t>
      </w:r>
      <w:bookmarkStart w:id="22501" w:name="_ETM_Q61_351519"/>
      <w:bookmarkEnd w:id="22501"/>
      <w:r w:rsidRPr="00EC05DA">
        <w:rPr>
          <w:rtl/>
        </w:rPr>
        <w:t xml:space="preserve">מגפת </w:t>
      </w:r>
      <w:bookmarkStart w:id="22502" w:name="_ETM_Q61_352030"/>
      <w:bookmarkEnd w:id="22502"/>
      <w:r w:rsidRPr="00EC05DA">
        <w:rPr>
          <w:rtl/>
        </w:rPr>
        <w:t>הקורונה</w:t>
      </w:r>
      <w:bookmarkStart w:id="22503" w:name="_ETM_Q61_353491"/>
      <w:bookmarkEnd w:id="22503"/>
      <w:r>
        <w:rPr>
          <w:rFonts w:hint="cs"/>
          <w:rtl/>
        </w:rPr>
        <w:t>,</w:t>
      </w:r>
      <w:r w:rsidRPr="00EC05DA">
        <w:rPr>
          <w:rtl/>
        </w:rPr>
        <w:t xml:space="preserve"> </w:t>
      </w:r>
      <w:bookmarkStart w:id="22504" w:name="_ETM_Q61_352690"/>
      <w:bookmarkEnd w:id="22504"/>
      <w:r w:rsidRPr="00EC05DA">
        <w:rPr>
          <w:rtl/>
        </w:rPr>
        <w:t xml:space="preserve">אבל </w:t>
      </w:r>
      <w:bookmarkStart w:id="22505" w:name="_ETM_Q61_353019"/>
      <w:bookmarkEnd w:id="22505"/>
      <w:r>
        <w:rPr>
          <w:rFonts w:hint="cs"/>
          <w:rtl/>
        </w:rPr>
        <w:t>כ</w:t>
      </w:r>
      <w:r w:rsidRPr="00EC05DA">
        <w:rPr>
          <w:rtl/>
        </w:rPr>
        <w:t xml:space="preserve">שהדברים </w:t>
      </w:r>
      <w:bookmarkStart w:id="22506" w:name="_ETM_Q61_353919"/>
      <w:bookmarkEnd w:id="22506"/>
      <w:r w:rsidRPr="00EC05DA">
        <w:rPr>
          <w:rtl/>
        </w:rPr>
        <w:t xml:space="preserve">התחילו </w:t>
      </w:r>
      <w:bookmarkStart w:id="22507" w:name="_ETM_Q61_354340"/>
      <w:bookmarkEnd w:id="22507"/>
      <w:r w:rsidRPr="00EC05DA">
        <w:rPr>
          <w:rtl/>
        </w:rPr>
        <w:t>להתבהר</w:t>
      </w:r>
      <w:bookmarkStart w:id="22508" w:name="_ETM_Q61_356079"/>
      <w:bookmarkEnd w:id="22508"/>
      <w:r w:rsidR="00B0645D">
        <w:rPr>
          <w:rFonts w:hint="cs"/>
          <w:rtl/>
        </w:rPr>
        <w:t>,</w:t>
      </w:r>
      <w:r>
        <w:rPr>
          <w:rFonts w:hint="cs"/>
          <w:rtl/>
        </w:rPr>
        <w:t xml:space="preserve"> </w:t>
      </w:r>
      <w:r w:rsidR="00B0645D">
        <w:rPr>
          <w:rFonts w:hint="cs"/>
          <w:rtl/>
        </w:rPr>
        <w:t>ו</w:t>
      </w:r>
      <w:r w:rsidRPr="00EC05DA">
        <w:rPr>
          <w:rtl/>
        </w:rPr>
        <w:t xml:space="preserve">כאשר </w:t>
      </w:r>
      <w:bookmarkStart w:id="22509" w:name="_ETM_Q61_357099"/>
      <w:bookmarkEnd w:id="22509"/>
      <w:r w:rsidRPr="00EC05DA">
        <w:rPr>
          <w:rtl/>
        </w:rPr>
        <w:t xml:space="preserve">נדמה </w:t>
      </w:r>
      <w:bookmarkStart w:id="22510" w:name="_ETM_Q61_357609"/>
      <w:bookmarkEnd w:id="22510"/>
      <w:r w:rsidRPr="00EC05DA">
        <w:rPr>
          <w:rtl/>
        </w:rPr>
        <w:t xml:space="preserve">היה </w:t>
      </w:r>
      <w:bookmarkStart w:id="22511" w:name="_ETM_Q61_358209"/>
      <w:bookmarkEnd w:id="22511"/>
      <w:r w:rsidRPr="00EC05DA">
        <w:rPr>
          <w:rtl/>
        </w:rPr>
        <w:t xml:space="preserve">שבלימת </w:t>
      </w:r>
      <w:bookmarkStart w:id="22512" w:name="_ETM_Q61_359049"/>
      <w:bookmarkEnd w:id="22512"/>
      <w:r w:rsidRPr="00EC05DA">
        <w:rPr>
          <w:rtl/>
        </w:rPr>
        <w:t xml:space="preserve">המגפה </w:t>
      </w:r>
      <w:bookmarkStart w:id="22513" w:name="_ETM_Q61_360309"/>
      <w:bookmarkEnd w:id="22513"/>
      <w:r w:rsidRPr="00EC05DA">
        <w:rPr>
          <w:rtl/>
        </w:rPr>
        <w:t xml:space="preserve">עולה </w:t>
      </w:r>
      <w:bookmarkStart w:id="22514" w:name="_ETM_Q61_360639"/>
      <w:bookmarkEnd w:id="22514"/>
      <w:r w:rsidRPr="00EC05DA">
        <w:rPr>
          <w:rtl/>
        </w:rPr>
        <w:t>בהצלחה</w:t>
      </w:r>
      <w:r>
        <w:rPr>
          <w:rFonts w:hint="cs"/>
          <w:rtl/>
        </w:rPr>
        <w:t>,</w:t>
      </w:r>
      <w:r w:rsidRPr="00EC05DA">
        <w:rPr>
          <w:rtl/>
        </w:rPr>
        <w:t xml:space="preserve"> </w:t>
      </w:r>
      <w:bookmarkStart w:id="22515" w:name="_ETM_Q61_361930"/>
      <w:bookmarkEnd w:id="22515"/>
      <w:r w:rsidRPr="00EC05DA">
        <w:rPr>
          <w:rtl/>
        </w:rPr>
        <w:t xml:space="preserve">צומצם </w:t>
      </w:r>
      <w:bookmarkStart w:id="22516" w:name="_ETM_Q61_362620"/>
      <w:bookmarkEnd w:id="22516"/>
      <w:r>
        <w:rPr>
          <w:rFonts w:hint="cs"/>
          <w:rtl/>
        </w:rPr>
        <w:t>ה</w:t>
      </w:r>
      <w:r w:rsidRPr="00EC05DA">
        <w:rPr>
          <w:rtl/>
        </w:rPr>
        <w:t xml:space="preserve">מנגנון </w:t>
      </w:r>
      <w:bookmarkStart w:id="22517" w:name="_ETM_Q61_363189"/>
      <w:bookmarkEnd w:id="22517"/>
      <w:r>
        <w:rPr>
          <w:rFonts w:hint="cs"/>
          <w:rtl/>
        </w:rPr>
        <w:t>שעוגן</w:t>
      </w:r>
      <w:r w:rsidRPr="00EC05DA">
        <w:rPr>
          <w:rtl/>
        </w:rPr>
        <w:t xml:space="preserve"> </w:t>
      </w:r>
      <w:bookmarkStart w:id="22518" w:name="_ETM_Q61_363730"/>
      <w:bookmarkEnd w:id="22518"/>
      <w:r w:rsidRPr="00EC05DA">
        <w:rPr>
          <w:rtl/>
        </w:rPr>
        <w:t xml:space="preserve">בהחלטת </w:t>
      </w:r>
      <w:bookmarkStart w:id="22519" w:name="_ETM_Q61_364299"/>
      <w:bookmarkEnd w:id="22519"/>
      <w:r w:rsidRPr="00EC05DA">
        <w:rPr>
          <w:rtl/>
        </w:rPr>
        <w:t>הממשלה</w:t>
      </w:r>
      <w:r>
        <w:rPr>
          <w:rFonts w:hint="cs"/>
          <w:rtl/>
        </w:rPr>
        <w:t>,</w:t>
      </w:r>
      <w:r w:rsidRPr="00EC05DA">
        <w:rPr>
          <w:rtl/>
        </w:rPr>
        <w:t xml:space="preserve"> </w:t>
      </w:r>
      <w:bookmarkStart w:id="22520" w:name="_ETM_Q61_365019"/>
      <w:bookmarkEnd w:id="22520"/>
      <w:r w:rsidRPr="00EC05DA">
        <w:rPr>
          <w:rtl/>
        </w:rPr>
        <w:t xml:space="preserve">כך </w:t>
      </w:r>
      <w:bookmarkStart w:id="22521" w:name="_ETM_Q61_365349"/>
      <w:bookmarkEnd w:id="22521"/>
      <w:r w:rsidRPr="00EC05DA">
        <w:rPr>
          <w:rtl/>
        </w:rPr>
        <w:t xml:space="preserve">שניתן </w:t>
      </w:r>
      <w:bookmarkStart w:id="22522" w:name="_ETM_Q61_365919"/>
      <w:bookmarkEnd w:id="22522"/>
      <w:r w:rsidRPr="00EC05DA">
        <w:rPr>
          <w:rtl/>
        </w:rPr>
        <w:t xml:space="preserve">היה </w:t>
      </w:r>
      <w:bookmarkStart w:id="22523" w:name="_ETM_Q61_366129"/>
      <w:bookmarkEnd w:id="22523"/>
      <w:r w:rsidRPr="00EC05DA">
        <w:rPr>
          <w:rtl/>
        </w:rPr>
        <w:t xml:space="preserve">להפעיל </w:t>
      </w:r>
      <w:bookmarkStart w:id="22524" w:name="_ETM_Q61_366519"/>
      <w:bookmarkEnd w:id="22524"/>
      <w:r w:rsidRPr="00EC05DA">
        <w:rPr>
          <w:rtl/>
        </w:rPr>
        <w:t xml:space="preserve">את </w:t>
      </w:r>
      <w:bookmarkStart w:id="22525" w:name="_ETM_Q61_366669"/>
      <w:bookmarkEnd w:id="22525"/>
      <w:r w:rsidRPr="00EC05DA">
        <w:rPr>
          <w:rtl/>
        </w:rPr>
        <w:t xml:space="preserve">האמצעים </w:t>
      </w:r>
      <w:bookmarkStart w:id="22526" w:name="_ETM_Q61_367090"/>
      <w:bookmarkEnd w:id="22526"/>
      <w:r w:rsidRPr="00EC05DA">
        <w:rPr>
          <w:rtl/>
        </w:rPr>
        <w:t xml:space="preserve">של </w:t>
      </w:r>
      <w:bookmarkStart w:id="22527" w:name="_ETM_Q61_367269"/>
      <w:bookmarkEnd w:id="22527"/>
      <w:r w:rsidRPr="00EC05DA">
        <w:rPr>
          <w:rtl/>
        </w:rPr>
        <w:t xml:space="preserve">השב"כ </w:t>
      </w:r>
      <w:bookmarkStart w:id="22528" w:name="_ETM_Q61_368239"/>
      <w:bookmarkEnd w:id="22528"/>
      <w:r w:rsidRPr="00EC05DA">
        <w:rPr>
          <w:rtl/>
        </w:rPr>
        <w:t xml:space="preserve">רק </w:t>
      </w:r>
      <w:bookmarkStart w:id="22529" w:name="_ETM_Q61_368599"/>
      <w:bookmarkEnd w:id="22529"/>
      <w:r w:rsidRPr="00EC05DA">
        <w:rPr>
          <w:rtl/>
        </w:rPr>
        <w:t xml:space="preserve">במקרים </w:t>
      </w:r>
      <w:bookmarkStart w:id="22530" w:name="_ETM_Q61_369169"/>
      <w:bookmarkEnd w:id="22530"/>
      <w:r w:rsidRPr="00EC05DA">
        <w:rPr>
          <w:rtl/>
        </w:rPr>
        <w:t xml:space="preserve">פרטניים </w:t>
      </w:r>
      <w:bookmarkStart w:id="22531" w:name="_ETM_Q61_369829"/>
      <w:bookmarkEnd w:id="22531"/>
      <w:r w:rsidRPr="00EC05DA">
        <w:rPr>
          <w:rtl/>
        </w:rPr>
        <w:t xml:space="preserve">וייחודיים </w:t>
      </w:r>
      <w:bookmarkStart w:id="22532" w:name="_ETM_Q61_370939"/>
      <w:bookmarkEnd w:id="22532"/>
      <w:r>
        <w:rPr>
          <w:rFonts w:hint="cs"/>
          <w:rtl/>
        </w:rPr>
        <w:t>ש</w:t>
      </w:r>
      <w:r w:rsidRPr="00EC05DA">
        <w:rPr>
          <w:rtl/>
        </w:rPr>
        <w:t>ב</w:t>
      </w:r>
      <w:r>
        <w:rPr>
          <w:rFonts w:hint="cs"/>
          <w:rtl/>
        </w:rPr>
        <w:t>ה</w:t>
      </w:r>
      <w:r w:rsidRPr="00EC05DA">
        <w:rPr>
          <w:rtl/>
        </w:rPr>
        <w:t xml:space="preserve">ם </w:t>
      </w:r>
      <w:bookmarkStart w:id="22533" w:name="_ETM_Q61_371269"/>
      <w:bookmarkEnd w:id="22533"/>
      <w:r w:rsidRPr="00EC05DA">
        <w:rPr>
          <w:rtl/>
        </w:rPr>
        <w:t xml:space="preserve">לא </w:t>
      </w:r>
      <w:bookmarkStart w:id="22534" w:name="_ETM_Q61_371450"/>
      <w:bookmarkEnd w:id="22534"/>
      <w:r w:rsidRPr="00EC05DA">
        <w:rPr>
          <w:rtl/>
        </w:rPr>
        <w:t xml:space="preserve">ניתן </w:t>
      </w:r>
      <w:bookmarkStart w:id="22535" w:name="_ETM_Q61_371900"/>
      <w:bookmarkEnd w:id="22535"/>
      <w:r w:rsidRPr="00EC05DA">
        <w:rPr>
          <w:rtl/>
        </w:rPr>
        <w:t xml:space="preserve">היה </w:t>
      </w:r>
      <w:bookmarkStart w:id="22536" w:name="_ETM_Q61_372169"/>
      <w:bookmarkEnd w:id="22536"/>
      <w:r w:rsidRPr="00EC05DA">
        <w:rPr>
          <w:rtl/>
        </w:rPr>
        <w:t xml:space="preserve">להשלים </w:t>
      </w:r>
      <w:bookmarkStart w:id="22537" w:name="_ETM_Q61_373249"/>
      <w:bookmarkEnd w:id="22537"/>
      <w:r w:rsidRPr="00EC05DA">
        <w:rPr>
          <w:rtl/>
        </w:rPr>
        <w:t xml:space="preserve">את </w:t>
      </w:r>
      <w:bookmarkStart w:id="22538" w:name="_ETM_Q61_373400"/>
      <w:bookmarkStart w:id="22539" w:name="_ETM_Q61_373819"/>
      <w:bookmarkEnd w:id="22538"/>
      <w:bookmarkEnd w:id="22539"/>
      <w:r>
        <w:rPr>
          <w:rFonts w:hint="cs"/>
          <w:rtl/>
        </w:rPr>
        <w:t xml:space="preserve">איתור </w:t>
      </w:r>
      <w:r w:rsidRPr="00EC05DA">
        <w:rPr>
          <w:rtl/>
        </w:rPr>
        <w:t xml:space="preserve">האנשים </w:t>
      </w:r>
      <w:bookmarkStart w:id="22540" w:name="_ETM_Q61_374840"/>
      <w:bookmarkEnd w:id="22540"/>
      <w:r w:rsidRPr="00EC05DA">
        <w:rPr>
          <w:rtl/>
        </w:rPr>
        <w:t xml:space="preserve">שבאו </w:t>
      </w:r>
      <w:bookmarkStart w:id="22541" w:name="_ETM_Q61_375349"/>
      <w:bookmarkEnd w:id="22541"/>
      <w:r w:rsidRPr="00EC05DA">
        <w:rPr>
          <w:rtl/>
        </w:rPr>
        <w:t xml:space="preserve">במגע </w:t>
      </w:r>
      <w:bookmarkStart w:id="22542" w:name="_ETM_Q61_375799"/>
      <w:bookmarkEnd w:id="22542"/>
      <w:r w:rsidRPr="00EC05DA">
        <w:rPr>
          <w:rtl/>
        </w:rPr>
        <w:t xml:space="preserve">קרוב </w:t>
      </w:r>
      <w:bookmarkStart w:id="22543" w:name="_ETM_Q61_376340"/>
      <w:bookmarkEnd w:id="22543"/>
      <w:r w:rsidRPr="00EC05DA">
        <w:rPr>
          <w:rtl/>
        </w:rPr>
        <w:t xml:space="preserve">עם </w:t>
      </w:r>
      <w:bookmarkStart w:id="22544" w:name="_ETM_Q61_376519"/>
      <w:bookmarkEnd w:id="22544"/>
      <w:r w:rsidRPr="00EC05DA">
        <w:rPr>
          <w:rtl/>
        </w:rPr>
        <w:t xml:space="preserve">חולה </w:t>
      </w:r>
      <w:bookmarkStart w:id="22545" w:name="_ETM_Q61_377180"/>
      <w:bookmarkEnd w:id="22545"/>
      <w:r w:rsidRPr="00EC05DA">
        <w:rPr>
          <w:rtl/>
        </w:rPr>
        <w:t xml:space="preserve">באמצעות </w:t>
      </w:r>
      <w:bookmarkStart w:id="22546" w:name="_ETM_Q61_377840"/>
      <w:bookmarkEnd w:id="22546"/>
      <w:r w:rsidRPr="00EC05DA">
        <w:rPr>
          <w:rtl/>
        </w:rPr>
        <w:t xml:space="preserve">חקירה </w:t>
      </w:r>
      <w:bookmarkStart w:id="22547" w:name="_ETM_Q61_378290"/>
      <w:bookmarkEnd w:id="22547"/>
      <w:r w:rsidRPr="00EC05DA">
        <w:rPr>
          <w:rtl/>
        </w:rPr>
        <w:t xml:space="preserve">אפידמיולוגית </w:t>
      </w:r>
      <w:bookmarkStart w:id="22548" w:name="_ETM_Q61_379340"/>
      <w:bookmarkEnd w:id="22548"/>
      <w:r w:rsidRPr="00EC05DA">
        <w:rPr>
          <w:rtl/>
        </w:rPr>
        <w:t xml:space="preserve">המתבצעת </w:t>
      </w:r>
      <w:bookmarkStart w:id="22549" w:name="_ETM_Q61_380239"/>
      <w:bookmarkEnd w:id="22549"/>
      <w:r>
        <w:rPr>
          <w:rtl/>
        </w:rPr>
        <w:t xml:space="preserve">על </w:t>
      </w:r>
      <w:r>
        <w:rPr>
          <w:rFonts w:hint="cs"/>
          <w:rtl/>
        </w:rPr>
        <w:t>ידי</w:t>
      </w:r>
      <w:r w:rsidRPr="00EC05DA">
        <w:rPr>
          <w:rtl/>
        </w:rPr>
        <w:t xml:space="preserve"> </w:t>
      </w:r>
      <w:bookmarkStart w:id="22550" w:name="_ETM_Q61_380870"/>
      <w:bookmarkEnd w:id="22550"/>
      <w:r w:rsidRPr="00EC05DA">
        <w:rPr>
          <w:rtl/>
        </w:rPr>
        <w:t xml:space="preserve">משרד </w:t>
      </w:r>
      <w:bookmarkStart w:id="22551" w:name="_ETM_Q61_381379"/>
      <w:bookmarkEnd w:id="22551"/>
      <w:r>
        <w:rPr>
          <w:rFonts w:hint="cs"/>
          <w:rtl/>
        </w:rPr>
        <w:t>הבריאות.</w:t>
      </w:r>
      <w:bookmarkStart w:id="22552" w:name="_ETM_Q61_383359"/>
      <w:bookmarkEnd w:id="22552"/>
    </w:p>
    <w:p w:rsidR="007A325F" w:rsidRDefault="007A325F" w:rsidP="001C05C8">
      <w:pPr>
        <w:rPr>
          <w:rtl/>
        </w:rPr>
      </w:pPr>
    </w:p>
    <w:p w:rsidR="007A325F" w:rsidRDefault="007A325F" w:rsidP="001C05C8">
      <w:pPr>
        <w:rPr>
          <w:rtl/>
        </w:rPr>
      </w:pPr>
      <w:r w:rsidRPr="00EC05DA">
        <w:rPr>
          <w:rtl/>
        </w:rPr>
        <w:t xml:space="preserve">בתחילת </w:t>
      </w:r>
      <w:bookmarkStart w:id="22553" w:name="_ETM_Q61_383959"/>
      <w:bookmarkEnd w:id="22553"/>
      <w:r w:rsidRPr="00EC05DA">
        <w:rPr>
          <w:rtl/>
        </w:rPr>
        <w:t xml:space="preserve">חודש </w:t>
      </w:r>
      <w:bookmarkStart w:id="22554" w:name="_ETM_Q61_384409"/>
      <w:bookmarkEnd w:id="22554"/>
      <w:r w:rsidRPr="00EC05DA">
        <w:rPr>
          <w:rtl/>
        </w:rPr>
        <w:t>יוני</w:t>
      </w:r>
      <w:bookmarkStart w:id="22555" w:name="_ETM_Q61_386139"/>
      <w:bookmarkStart w:id="22556" w:name="_ETM_Q61_386409"/>
      <w:bookmarkEnd w:id="22555"/>
      <w:bookmarkEnd w:id="22556"/>
      <w:r>
        <w:rPr>
          <w:rFonts w:hint="cs"/>
          <w:rtl/>
        </w:rPr>
        <w:t xml:space="preserve"> </w:t>
      </w:r>
      <w:r w:rsidRPr="00EC05DA">
        <w:rPr>
          <w:rtl/>
        </w:rPr>
        <w:t xml:space="preserve">החליטה </w:t>
      </w:r>
      <w:bookmarkStart w:id="22557" w:name="_ETM_Q61_386859"/>
      <w:bookmarkEnd w:id="22557"/>
      <w:r w:rsidRPr="00EC05DA">
        <w:rPr>
          <w:rtl/>
        </w:rPr>
        <w:t xml:space="preserve">הממשלה </w:t>
      </w:r>
      <w:bookmarkStart w:id="22558" w:name="_ETM_Q61_387989"/>
      <w:bookmarkEnd w:id="22558"/>
      <w:r w:rsidRPr="00EC05DA">
        <w:rPr>
          <w:rtl/>
        </w:rPr>
        <w:t xml:space="preserve">שלא </w:t>
      </w:r>
      <w:bookmarkStart w:id="22559" w:name="_ETM_Q61_388499"/>
      <w:bookmarkEnd w:id="22559"/>
      <w:r w:rsidRPr="00EC05DA">
        <w:rPr>
          <w:rtl/>
        </w:rPr>
        <w:t xml:space="preserve">לקדם </w:t>
      </w:r>
      <w:bookmarkStart w:id="22560" w:name="_ETM_Q61_389340"/>
      <w:bookmarkStart w:id="22561" w:name="_ETM_Q61_389549"/>
      <w:bookmarkEnd w:id="22560"/>
      <w:bookmarkEnd w:id="22561"/>
      <w:r w:rsidRPr="00EC05DA">
        <w:rPr>
          <w:rtl/>
        </w:rPr>
        <w:t xml:space="preserve">הצעת </w:t>
      </w:r>
      <w:bookmarkStart w:id="22562" w:name="_ETM_Q61_390029"/>
      <w:bookmarkEnd w:id="22562"/>
      <w:r w:rsidRPr="00EC05DA">
        <w:rPr>
          <w:rtl/>
        </w:rPr>
        <w:t xml:space="preserve">חוק </w:t>
      </w:r>
      <w:bookmarkStart w:id="22563" w:name="_ETM_Q61_390299"/>
      <w:bookmarkEnd w:id="22563"/>
      <w:r w:rsidRPr="00EC05DA">
        <w:rPr>
          <w:rtl/>
        </w:rPr>
        <w:t>בנושא</w:t>
      </w:r>
      <w:r>
        <w:rPr>
          <w:rFonts w:hint="cs"/>
          <w:rtl/>
        </w:rPr>
        <w:t>;</w:t>
      </w:r>
      <w:r w:rsidRPr="00EC05DA">
        <w:rPr>
          <w:rtl/>
        </w:rPr>
        <w:t xml:space="preserve"> </w:t>
      </w:r>
      <w:bookmarkStart w:id="22564" w:name="_ETM_Q61_391450"/>
      <w:bookmarkEnd w:id="22564"/>
      <w:r w:rsidRPr="00EC05DA">
        <w:rPr>
          <w:rtl/>
        </w:rPr>
        <w:t>להש</w:t>
      </w:r>
      <w:r w:rsidR="00B0645D">
        <w:rPr>
          <w:rFonts w:hint="cs"/>
          <w:rtl/>
        </w:rPr>
        <w:t>ה</w:t>
      </w:r>
      <w:r w:rsidRPr="00EC05DA">
        <w:rPr>
          <w:rtl/>
        </w:rPr>
        <w:t xml:space="preserve">ות </w:t>
      </w:r>
      <w:bookmarkStart w:id="22565" w:name="_ETM_Q61_392109"/>
      <w:bookmarkEnd w:id="22565"/>
      <w:r w:rsidRPr="00EC05DA">
        <w:rPr>
          <w:rtl/>
        </w:rPr>
        <w:t xml:space="preserve">את </w:t>
      </w:r>
      <w:bookmarkStart w:id="22566" w:name="_ETM_Q61_392230"/>
      <w:bookmarkEnd w:id="22566"/>
      <w:r w:rsidRPr="00EC05DA">
        <w:rPr>
          <w:rtl/>
        </w:rPr>
        <w:t>הדברים</w:t>
      </w:r>
      <w:bookmarkStart w:id="22567" w:name="_ETM_Q61_393620"/>
      <w:bookmarkEnd w:id="22567"/>
      <w:r>
        <w:rPr>
          <w:rFonts w:hint="cs"/>
          <w:rtl/>
        </w:rPr>
        <w:t xml:space="preserve">, </w:t>
      </w:r>
      <w:r w:rsidRPr="00EC05DA">
        <w:rPr>
          <w:rtl/>
        </w:rPr>
        <w:t>לבלום</w:t>
      </w:r>
      <w:r>
        <w:rPr>
          <w:rFonts w:hint="cs"/>
          <w:rtl/>
        </w:rPr>
        <w:t>.</w:t>
      </w:r>
      <w:r w:rsidRPr="00EC05DA">
        <w:rPr>
          <w:rtl/>
        </w:rPr>
        <w:t xml:space="preserve"> </w:t>
      </w:r>
      <w:bookmarkStart w:id="22568" w:name="_ETM_Q61_394890"/>
      <w:bookmarkEnd w:id="22568"/>
      <w:r w:rsidRPr="00EC05DA">
        <w:rPr>
          <w:rtl/>
        </w:rPr>
        <w:t xml:space="preserve">בעצם </w:t>
      </w:r>
      <w:bookmarkStart w:id="22569" w:name="_ETM_Q61_397450"/>
      <w:bookmarkStart w:id="22570" w:name="_ETM_Q61_398890"/>
      <w:bookmarkEnd w:id="22569"/>
      <w:bookmarkEnd w:id="22570"/>
      <w:r w:rsidRPr="00EC05DA">
        <w:rPr>
          <w:rtl/>
        </w:rPr>
        <w:t xml:space="preserve">באותו </w:t>
      </w:r>
      <w:bookmarkStart w:id="22571" w:name="_ETM_Q61_399310"/>
      <w:bookmarkEnd w:id="22571"/>
      <w:r w:rsidRPr="00EC05DA">
        <w:rPr>
          <w:rtl/>
        </w:rPr>
        <w:t xml:space="preserve">מועד </w:t>
      </w:r>
      <w:bookmarkStart w:id="22572" w:name="_ETM_Q61_399850"/>
      <w:bookmarkStart w:id="22573" w:name="_ETM_Q61_400570"/>
      <w:bookmarkEnd w:id="22572"/>
      <w:bookmarkEnd w:id="22573"/>
      <w:r w:rsidRPr="00EC05DA">
        <w:rPr>
          <w:rtl/>
        </w:rPr>
        <w:t xml:space="preserve">פקעה </w:t>
      </w:r>
      <w:bookmarkStart w:id="22574" w:name="_ETM_Q61_401380"/>
      <w:bookmarkEnd w:id="22574"/>
      <w:r w:rsidRPr="00EC05DA">
        <w:rPr>
          <w:rtl/>
        </w:rPr>
        <w:t xml:space="preserve">לגמרי </w:t>
      </w:r>
      <w:bookmarkStart w:id="22575" w:name="_ETM_Q61_402160"/>
      <w:bookmarkEnd w:id="22575"/>
      <w:r>
        <w:rPr>
          <w:rFonts w:hint="cs"/>
          <w:rtl/>
        </w:rPr>
        <w:t>ה</w:t>
      </w:r>
      <w:r w:rsidRPr="00EC05DA">
        <w:rPr>
          <w:rtl/>
        </w:rPr>
        <w:t>הסמכה</w:t>
      </w:r>
      <w:r w:rsidR="00B0645D">
        <w:rPr>
          <w:rFonts w:hint="cs"/>
          <w:rtl/>
        </w:rPr>
        <w:t>,</w:t>
      </w:r>
      <w:r w:rsidRPr="00EC05DA">
        <w:rPr>
          <w:rtl/>
        </w:rPr>
        <w:t xml:space="preserve"> </w:t>
      </w:r>
      <w:bookmarkStart w:id="22576" w:name="_ETM_Q61_403090"/>
      <w:bookmarkEnd w:id="22576"/>
      <w:r w:rsidRPr="00EC05DA">
        <w:rPr>
          <w:rtl/>
        </w:rPr>
        <w:t xml:space="preserve">והשימוש </w:t>
      </w:r>
      <w:bookmarkStart w:id="22577" w:name="_ETM_Q61_403900"/>
      <w:bookmarkEnd w:id="22577"/>
      <w:r w:rsidRPr="00EC05DA">
        <w:rPr>
          <w:rtl/>
        </w:rPr>
        <w:t xml:space="preserve">באמצעי </w:t>
      </w:r>
      <w:bookmarkStart w:id="22578" w:name="_ETM_Q61_404830"/>
      <w:bookmarkEnd w:id="22578"/>
      <w:r w:rsidRPr="00EC05DA">
        <w:rPr>
          <w:rtl/>
        </w:rPr>
        <w:t xml:space="preserve">השב"כ </w:t>
      </w:r>
      <w:bookmarkStart w:id="22579" w:name="_ETM_Q61_405430"/>
      <w:bookmarkEnd w:id="22579"/>
      <w:r>
        <w:rPr>
          <w:rFonts w:hint="cs"/>
          <w:rtl/>
        </w:rPr>
        <w:t>הופסק</w:t>
      </w:r>
      <w:r w:rsidRPr="00EC05DA">
        <w:rPr>
          <w:rtl/>
        </w:rPr>
        <w:t xml:space="preserve"> </w:t>
      </w:r>
      <w:bookmarkStart w:id="22580" w:name="_ETM_Q61_405880"/>
      <w:bookmarkEnd w:id="22580"/>
      <w:r>
        <w:rPr>
          <w:rFonts w:hint="cs"/>
          <w:rtl/>
        </w:rPr>
        <w:t>כליל.</w:t>
      </w:r>
      <w:r w:rsidRPr="00EC05DA">
        <w:rPr>
          <w:rtl/>
        </w:rPr>
        <w:t xml:space="preserve"> </w:t>
      </w:r>
      <w:bookmarkStart w:id="22581" w:name="_ETM_Q61_407470"/>
      <w:bookmarkEnd w:id="22581"/>
      <w:r w:rsidR="00B0645D">
        <w:rPr>
          <w:rFonts w:hint="cs"/>
          <w:rtl/>
        </w:rPr>
        <w:t xml:space="preserve">זה </w:t>
      </w:r>
      <w:r w:rsidRPr="00EC05DA">
        <w:rPr>
          <w:rtl/>
        </w:rPr>
        <w:t xml:space="preserve">היה </w:t>
      </w:r>
      <w:bookmarkStart w:id="22582" w:name="_ETM_Q61_408040"/>
      <w:bookmarkStart w:id="22583" w:name="_ETM_Q61_409830"/>
      <w:bookmarkEnd w:id="22582"/>
      <w:bookmarkEnd w:id="22583"/>
      <w:r w:rsidRPr="00EC05DA">
        <w:rPr>
          <w:rtl/>
        </w:rPr>
        <w:t xml:space="preserve">באותם </w:t>
      </w:r>
      <w:bookmarkStart w:id="22584" w:name="_ETM_Q61_410370"/>
      <w:bookmarkEnd w:id="22584"/>
      <w:r w:rsidRPr="00EC05DA">
        <w:rPr>
          <w:rtl/>
        </w:rPr>
        <w:t xml:space="preserve">ימים </w:t>
      </w:r>
      <w:bookmarkStart w:id="22585" w:name="_ETM_Q61_411030"/>
      <w:bookmarkEnd w:id="22585"/>
      <w:r w:rsidRPr="00EC05DA">
        <w:rPr>
          <w:rtl/>
        </w:rPr>
        <w:t xml:space="preserve">כאשר </w:t>
      </w:r>
      <w:bookmarkStart w:id="22586" w:name="_ETM_Q61_411480"/>
      <w:bookmarkEnd w:id="22586"/>
      <w:r w:rsidRPr="00EC05DA">
        <w:rPr>
          <w:rtl/>
        </w:rPr>
        <w:t xml:space="preserve">מספר </w:t>
      </w:r>
      <w:bookmarkStart w:id="22587" w:name="_ETM_Q61_411960"/>
      <w:bookmarkEnd w:id="22587"/>
      <w:r w:rsidRPr="00EC05DA">
        <w:rPr>
          <w:rtl/>
        </w:rPr>
        <w:t xml:space="preserve">החולים </w:t>
      </w:r>
      <w:bookmarkStart w:id="22588" w:name="_ETM_Q61_412440"/>
      <w:bookmarkEnd w:id="22588"/>
      <w:r w:rsidRPr="00EC05DA">
        <w:rPr>
          <w:rtl/>
        </w:rPr>
        <w:t xml:space="preserve">החדשים </w:t>
      </w:r>
      <w:bookmarkStart w:id="22589" w:name="_ETM_Q61_413250"/>
      <w:bookmarkEnd w:id="22589"/>
      <w:r w:rsidRPr="00EC05DA">
        <w:rPr>
          <w:rtl/>
        </w:rPr>
        <w:t>היומ</w:t>
      </w:r>
      <w:r>
        <w:rPr>
          <w:rFonts w:hint="cs"/>
          <w:rtl/>
        </w:rPr>
        <w:t>י</w:t>
      </w:r>
      <w:r w:rsidRPr="00EC05DA">
        <w:rPr>
          <w:rtl/>
        </w:rPr>
        <w:t xml:space="preserve">ים </w:t>
      </w:r>
      <w:bookmarkStart w:id="22590" w:name="_ETM_Q61_414330"/>
      <w:bookmarkEnd w:id="22590"/>
      <w:r w:rsidRPr="00EC05DA">
        <w:rPr>
          <w:rtl/>
        </w:rPr>
        <w:t>היה</w:t>
      </w:r>
      <w:r>
        <w:rPr>
          <w:rFonts w:hint="cs"/>
          <w:rtl/>
        </w:rPr>
        <w:t>,</w:t>
      </w:r>
      <w:r w:rsidRPr="00EC05DA">
        <w:rPr>
          <w:rtl/>
        </w:rPr>
        <w:t xml:space="preserve"> </w:t>
      </w:r>
      <w:bookmarkStart w:id="22591" w:name="_ETM_Q61_414959"/>
      <w:bookmarkEnd w:id="22591"/>
      <w:r w:rsidRPr="00EC05DA">
        <w:rPr>
          <w:rtl/>
        </w:rPr>
        <w:t xml:space="preserve">הייתי </w:t>
      </w:r>
      <w:bookmarkStart w:id="22592" w:name="_ETM_Q61_415350"/>
      <w:bookmarkEnd w:id="22592"/>
      <w:r w:rsidRPr="00EC05DA">
        <w:rPr>
          <w:rtl/>
        </w:rPr>
        <w:t xml:space="preserve">מגדיר </w:t>
      </w:r>
      <w:bookmarkStart w:id="22593" w:name="_ETM_Q61_415770"/>
      <w:bookmarkEnd w:id="22593"/>
      <w:r w:rsidRPr="00EC05DA">
        <w:rPr>
          <w:rtl/>
        </w:rPr>
        <w:t>זאת</w:t>
      </w:r>
      <w:r>
        <w:rPr>
          <w:rFonts w:hint="cs"/>
          <w:rtl/>
        </w:rPr>
        <w:t>,</w:t>
      </w:r>
      <w:r w:rsidRPr="00EC05DA">
        <w:rPr>
          <w:rtl/>
        </w:rPr>
        <w:t xml:space="preserve"> </w:t>
      </w:r>
      <w:bookmarkStart w:id="22594" w:name="_ETM_Q61_416400"/>
      <w:bookmarkEnd w:id="22594"/>
      <w:r w:rsidRPr="00EC05DA">
        <w:rPr>
          <w:rtl/>
        </w:rPr>
        <w:t>מזערי</w:t>
      </w:r>
      <w:r>
        <w:rPr>
          <w:rFonts w:hint="cs"/>
          <w:rtl/>
        </w:rPr>
        <w:t>.</w:t>
      </w:r>
      <w:r w:rsidRPr="00EC05DA">
        <w:rPr>
          <w:rtl/>
        </w:rPr>
        <w:t xml:space="preserve"> </w:t>
      </w:r>
      <w:bookmarkStart w:id="22595" w:name="_ETM_Q61_418099"/>
      <w:bookmarkEnd w:id="22595"/>
      <w:r w:rsidRPr="00EC05DA">
        <w:rPr>
          <w:rtl/>
        </w:rPr>
        <w:t xml:space="preserve">בסך </w:t>
      </w:r>
      <w:bookmarkStart w:id="22596" w:name="_ETM_Q61_418730"/>
      <w:bookmarkEnd w:id="22596"/>
      <w:r w:rsidRPr="00EC05DA">
        <w:rPr>
          <w:rtl/>
        </w:rPr>
        <w:t>הכ</w:t>
      </w:r>
      <w:r>
        <w:rPr>
          <w:rFonts w:hint="cs"/>
          <w:rtl/>
        </w:rPr>
        <w:t>ו</w:t>
      </w:r>
      <w:r w:rsidRPr="00EC05DA">
        <w:rPr>
          <w:rtl/>
        </w:rPr>
        <w:t xml:space="preserve">ל </w:t>
      </w:r>
      <w:bookmarkStart w:id="22597" w:name="_ETM_Q61_420000"/>
      <w:bookmarkEnd w:id="22597"/>
      <w:r w:rsidRPr="00EC05DA">
        <w:rPr>
          <w:rtl/>
        </w:rPr>
        <w:t xml:space="preserve">עמדה </w:t>
      </w:r>
      <w:bookmarkStart w:id="22598" w:name="_ETM_Q61_420480"/>
      <w:bookmarkEnd w:id="22598"/>
      <w:r w:rsidRPr="00EC05DA">
        <w:rPr>
          <w:rtl/>
        </w:rPr>
        <w:t xml:space="preserve">הסמכת </w:t>
      </w:r>
      <w:bookmarkStart w:id="22599" w:name="_ETM_Q61_420959"/>
      <w:bookmarkEnd w:id="22599"/>
      <w:r w:rsidRPr="00EC05DA">
        <w:rPr>
          <w:rtl/>
        </w:rPr>
        <w:t xml:space="preserve">השב"כ </w:t>
      </w:r>
      <w:bookmarkStart w:id="22600" w:name="_ETM_Q61_421410"/>
      <w:bookmarkEnd w:id="22600"/>
      <w:r w:rsidRPr="00EC05DA">
        <w:rPr>
          <w:rtl/>
        </w:rPr>
        <w:t xml:space="preserve">בתוקפה </w:t>
      </w:r>
      <w:bookmarkStart w:id="22601" w:name="_ETM_Q61_422190"/>
      <w:bookmarkEnd w:id="22601"/>
      <w:r w:rsidRPr="00EC05DA">
        <w:rPr>
          <w:rtl/>
        </w:rPr>
        <w:t xml:space="preserve">מאמצע </w:t>
      </w:r>
      <w:bookmarkStart w:id="22602" w:name="_ETM_Q61_422849"/>
      <w:bookmarkEnd w:id="22602"/>
      <w:r w:rsidRPr="00EC05DA">
        <w:rPr>
          <w:rtl/>
        </w:rPr>
        <w:t xml:space="preserve">חודש </w:t>
      </w:r>
      <w:bookmarkStart w:id="22603" w:name="_ETM_Q61_423300"/>
      <w:bookmarkEnd w:id="22603"/>
      <w:r w:rsidRPr="00EC05DA">
        <w:rPr>
          <w:rtl/>
        </w:rPr>
        <w:t xml:space="preserve">מרץ </w:t>
      </w:r>
      <w:bookmarkStart w:id="22604" w:name="_ETM_Q61_423750"/>
      <w:bookmarkEnd w:id="22604"/>
      <w:r w:rsidRPr="00EC05DA">
        <w:rPr>
          <w:rtl/>
        </w:rPr>
        <w:t xml:space="preserve">ועד </w:t>
      </w:r>
      <w:bookmarkStart w:id="22605" w:name="_ETM_Q61_424110"/>
      <w:bookmarkEnd w:id="22605"/>
      <w:r w:rsidRPr="00EC05DA">
        <w:rPr>
          <w:rtl/>
        </w:rPr>
        <w:t xml:space="preserve">תחילת </w:t>
      </w:r>
      <w:bookmarkStart w:id="22606" w:name="_ETM_Q61_424709"/>
      <w:bookmarkEnd w:id="22606"/>
      <w:r w:rsidRPr="00EC05DA">
        <w:rPr>
          <w:rtl/>
        </w:rPr>
        <w:t xml:space="preserve">חודש </w:t>
      </w:r>
      <w:bookmarkStart w:id="22607" w:name="_ETM_Q61_425190"/>
      <w:bookmarkEnd w:id="22607"/>
      <w:r w:rsidRPr="00EC05DA">
        <w:rPr>
          <w:rtl/>
        </w:rPr>
        <w:t>יוני</w:t>
      </w:r>
      <w:r>
        <w:rPr>
          <w:rFonts w:hint="cs"/>
          <w:rtl/>
        </w:rPr>
        <w:t xml:space="preserve"> </w:t>
      </w:r>
      <w:r w:rsidR="00D86574">
        <w:rPr>
          <w:rFonts w:hint="eastAsia"/>
          <w:rtl/>
        </w:rPr>
        <w:t>–</w:t>
      </w:r>
      <w:r w:rsidRPr="00EC05DA">
        <w:rPr>
          <w:rtl/>
        </w:rPr>
        <w:t xml:space="preserve"> </w:t>
      </w:r>
      <w:bookmarkStart w:id="22608" w:name="_ETM_Q61_426060"/>
      <w:bookmarkEnd w:id="22608"/>
      <w:r w:rsidRPr="00EC05DA">
        <w:rPr>
          <w:rtl/>
        </w:rPr>
        <w:t xml:space="preserve">סדר </w:t>
      </w:r>
      <w:bookmarkStart w:id="22609" w:name="_ETM_Q61_426450"/>
      <w:bookmarkEnd w:id="22609"/>
      <w:r w:rsidRPr="00EC05DA">
        <w:rPr>
          <w:rtl/>
        </w:rPr>
        <w:t xml:space="preserve">גודל </w:t>
      </w:r>
      <w:bookmarkStart w:id="22610" w:name="_ETM_Q61_426780"/>
      <w:bookmarkEnd w:id="22610"/>
      <w:r w:rsidRPr="00EC05DA">
        <w:rPr>
          <w:rtl/>
        </w:rPr>
        <w:t xml:space="preserve">של </w:t>
      </w:r>
      <w:bookmarkStart w:id="22611" w:name="_ETM_Q61_426959"/>
      <w:bookmarkEnd w:id="22611"/>
      <w:r w:rsidRPr="00EC05DA">
        <w:rPr>
          <w:rtl/>
        </w:rPr>
        <w:t xml:space="preserve">כחודשיים </w:t>
      </w:r>
      <w:bookmarkStart w:id="22612" w:name="_ETM_Q61_427560"/>
      <w:bookmarkEnd w:id="22612"/>
      <w:r w:rsidRPr="00EC05DA">
        <w:rPr>
          <w:rtl/>
        </w:rPr>
        <w:t>וחצי</w:t>
      </w:r>
      <w:r>
        <w:rPr>
          <w:rFonts w:hint="cs"/>
          <w:rtl/>
        </w:rPr>
        <w:t>.</w:t>
      </w:r>
      <w:bookmarkStart w:id="22613" w:name="_ETM_Q61_429409"/>
      <w:bookmarkEnd w:id="22613"/>
    </w:p>
    <w:p w:rsidR="007A325F" w:rsidRDefault="007A325F" w:rsidP="001C05C8">
      <w:pPr>
        <w:rPr>
          <w:rtl/>
        </w:rPr>
      </w:pPr>
      <w:bookmarkStart w:id="22614" w:name="_ETM_Q61_429076"/>
      <w:bookmarkStart w:id="22615" w:name="_ETM_Q61_429160"/>
      <w:bookmarkEnd w:id="22614"/>
      <w:bookmarkEnd w:id="22615"/>
    </w:p>
    <w:p w:rsidR="007A325F" w:rsidRDefault="007A325F" w:rsidP="001C05C8">
      <w:pPr>
        <w:rPr>
          <w:rtl/>
        </w:rPr>
      </w:pPr>
      <w:bookmarkStart w:id="22616" w:name="_ETM_Q61_429220"/>
      <w:bookmarkStart w:id="22617" w:name="_ETM_Q61_429274"/>
      <w:bookmarkEnd w:id="22616"/>
      <w:bookmarkEnd w:id="22617"/>
      <w:r w:rsidRPr="00EC05DA">
        <w:rPr>
          <w:rtl/>
        </w:rPr>
        <w:t>כעת</w:t>
      </w:r>
      <w:r>
        <w:rPr>
          <w:rFonts w:hint="cs"/>
          <w:rtl/>
        </w:rPr>
        <w:t>,</w:t>
      </w:r>
      <w:r w:rsidRPr="00EC05DA">
        <w:rPr>
          <w:rtl/>
        </w:rPr>
        <w:t xml:space="preserve"> </w:t>
      </w:r>
      <w:bookmarkStart w:id="22618" w:name="_ETM_Q61_429739"/>
      <w:bookmarkEnd w:id="22618"/>
      <w:r w:rsidRPr="00EC05DA">
        <w:rPr>
          <w:rtl/>
        </w:rPr>
        <w:t xml:space="preserve">אדוני </w:t>
      </w:r>
      <w:bookmarkStart w:id="22619" w:name="_ETM_Q61_430040"/>
      <w:bookmarkEnd w:id="22619"/>
      <w:r w:rsidRPr="00EC05DA">
        <w:rPr>
          <w:rtl/>
        </w:rPr>
        <w:t>היושב-ראש</w:t>
      </w:r>
      <w:r>
        <w:rPr>
          <w:rFonts w:hint="cs"/>
          <w:rtl/>
        </w:rPr>
        <w:t>,</w:t>
      </w:r>
      <w:r w:rsidRPr="00EC05DA">
        <w:rPr>
          <w:rtl/>
        </w:rPr>
        <w:t xml:space="preserve"> </w:t>
      </w:r>
      <w:bookmarkStart w:id="22620" w:name="_ETM_Q61_431209"/>
      <w:bookmarkEnd w:id="22620"/>
      <w:r w:rsidRPr="00EC05DA">
        <w:rPr>
          <w:rtl/>
        </w:rPr>
        <w:t xml:space="preserve">בשל </w:t>
      </w:r>
      <w:bookmarkStart w:id="22621" w:name="_ETM_Q61_431719"/>
      <w:bookmarkEnd w:id="22621"/>
      <w:r w:rsidRPr="00EC05DA">
        <w:rPr>
          <w:rtl/>
        </w:rPr>
        <w:t>העל</w:t>
      </w:r>
      <w:r>
        <w:rPr>
          <w:rFonts w:hint="cs"/>
          <w:rtl/>
        </w:rPr>
        <w:t>י</w:t>
      </w:r>
      <w:r w:rsidRPr="00EC05DA">
        <w:rPr>
          <w:rtl/>
        </w:rPr>
        <w:t xml:space="preserve">יה </w:t>
      </w:r>
      <w:bookmarkStart w:id="22622" w:name="_ETM_Q61_432169"/>
      <w:bookmarkEnd w:id="22622"/>
      <w:r w:rsidR="00B0645D">
        <w:rPr>
          <w:rFonts w:hint="cs"/>
          <w:rtl/>
        </w:rPr>
        <w:t>ה</w:t>
      </w:r>
      <w:r w:rsidRPr="00EC05DA">
        <w:rPr>
          <w:rtl/>
        </w:rPr>
        <w:t>מחודשת</w:t>
      </w:r>
      <w:r w:rsidR="00B0645D">
        <w:rPr>
          <w:rFonts w:hint="cs"/>
          <w:rtl/>
        </w:rPr>
        <w:t>,</w:t>
      </w:r>
      <w:r w:rsidRPr="00EC05DA">
        <w:rPr>
          <w:rtl/>
        </w:rPr>
        <w:t xml:space="preserve"> </w:t>
      </w:r>
      <w:bookmarkStart w:id="22623" w:name="_ETM_Q61_433339"/>
      <w:bookmarkEnd w:id="22623"/>
      <w:r w:rsidR="00B0645D">
        <w:rPr>
          <w:rFonts w:hint="cs"/>
          <w:rtl/>
        </w:rPr>
        <w:t>ו</w:t>
      </w:r>
      <w:r w:rsidRPr="00EC05DA">
        <w:rPr>
          <w:rtl/>
        </w:rPr>
        <w:t>המהירה</w:t>
      </w:r>
      <w:r w:rsidR="00B0645D">
        <w:rPr>
          <w:rFonts w:hint="cs"/>
          <w:rtl/>
        </w:rPr>
        <w:t>,</w:t>
      </w:r>
      <w:r w:rsidRPr="00EC05DA">
        <w:rPr>
          <w:rtl/>
        </w:rPr>
        <w:t xml:space="preserve"> </w:t>
      </w:r>
      <w:bookmarkStart w:id="22624" w:name="_ETM_Q61_433999"/>
      <w:bookmarkEnd w:id="22624"/>
      <w:r w:rsidRPr="00EC05DA">
        <w:rPr>
          <w:rtl/>
        </w:rPr>
        <w:t xml:space="preserve">הייתי </w:t>
      </w:r>
      <w:bookmarkStart w:id="22625" w:name="_ETM_Q61_434269"/>
      <w:bookmarkEnd w:id="22625"/>
      <w:r w:rsidRPr="00EC05DA">
        <w:rPr>
          <w:rtl/>
        </w:rPr>
        <w:t>אומר</w:t>
      </w:r>
      <w:r w:rsidR="00B0645D">
        <w:rPr>
          <w:rFonts w:hint="cs"/>
          <w:rtl/>
        </w:rPr>
        <w:t>,</w:t>
      </w:r>
      <w:r w:rsidRPr="00EC05DA">
        <w:rPr>
          <w:rtl/>
        </w:rPr>
        <w:t xml:space="preserve"> </w:t>
      </w:r>
      <w:bookmarkStart w:id="22626" w:name="_ETM_Q61_434629"/>
      <w:bookmarkEnd w:id="22626"/>
      <w:r w:rsidRPr="00EC05DA">
        <w:rPr>
          <w:rtl/>
        </w:rPr>
        <w:t xml:space="preserve">בנתוני </w:t>
      </w:r>
      <w:bookmarkStart w:id="22627" w:name="_ETM_Q61_435499"/>
      <w:bookmarkEnd w:id="22627"/>
      <w:r w:rsidRPr="00EC05DA">
        <w:rPr>
          <w:rtl/>
        </w:rPr>
        <w:t xml:space="preserve">התחלואה </w:t>
      </w:r>
      <w:bookmarkStart w:id="22628" w:name="_ETM_Q61_436789"/>
      <w:bookmarkEnd w:id="22628"/>
      <w:r w:rsidRPr="00EC05DA">
        <w:rPr>
          <w:rtl/>
        </w:rPr>
        <w:t xml:space="preserve">וההתפשטות </w:t>
      </w:r>
      <w:bookmarkStart w:id="22629" w:name="_ETM_Q61_437690"/>
      <w:bookmarkEnd w:id="22629"/>
      <w:r w:rsidRPr="00EC05DA">
        <w:rPr>
          <w:rtl/>
        </w:rPr>
        <w:t xml:space="preserve">הנרחבת </w:t>
      </w:r>
      <w:bookmarkStart w:id="22630" w:name="_ETM_Q61_438919"/>
      <w:bookmarkEnd w:id="22630"/>
      <w:r w:rsidRPr="00EC05DA">
        <w:rPr>
          <w:rtl/>
        </w:rPr>
        <w:t xml:space="preserve">של </w:t>
      </w:r>
      <w:bookmarkStart w:id="22631" w:name="_ETM_Q61_439339"/>
      <w:bookmarkEnd w:id="22631"/>
      <w:r w:rsidRPr="00EC05DA">
        <w:rPr>
          <w:rtl/>
        </w:rPr>
        <w:t>הנגיף</w:t>
      </w:r>
      <w:r>
        <w:rPr>
          <w:rFonts w:hint="cs"/>
          <w:rtl/>
        </w:rPr>
        <w:t xml:space="preserve"> </w:t>
      </w:r>
      <w:r w:rsidR="00D86574">
        <w:rPr>
          <w:rFonts w:hint="eastAsia"/>
          <w:rtl/>
        </w:rPr>
        <w:t>–</w:t>
      </w:r>
      <w:r w:rsidRPr="00EC05DA">
        <w:rPr>
          <w:rtl/>
        </w:rPr>
        <w:t xml:space="preserve"> </w:t>
      </w:r>
      <w:bookmarkStart w:id="22632" w:name="_ETM_Q61_441220"/>
      <w:bookmarkEnd w:id="22632"/>
      <w:r w:rsidRPr="00EC05DA">
        <w:rPr>
          <w:rtl/>
        </w:rPr>
        <w:t xml:space="preserve">אנחנו </w:t>
      </w:r>
      <w:bookmarkStart w:id="22633" w:name="_ETM_Q61_441550"/>
      <w:bookmarkEnd w:id="22633"/>
      <w:r w:rsidRPr="00EC05DA">
        <w:rPr>
          <w:rtl/>
        </w:rPr>
        <w:t xml:space="preserve">ראינו </w:t>
      </w:r>
      <w:bookmarkStart w:id="22634" w:name="_ETM_Q61_441940"/>
      <w:bookmarkEnd w:id="22634"/>
      <w:r w:rsidRPr="00EC05DA">
        <w:rPr>
          <w:rtl/>
        </w:rPr>
        <w:t>רק</w:t>
      </w:r>
      <w:r w:rsidRPr="008F79A3">
        <w:rPr>
          <w:rtl/>
        </w:rPr>
        <w:t xml:space="preserve"> </w:t>
      </w:r>
      <w:r w:rsidRPr="00EC05DA">
        <w:rPr>
          <w:rtl/>
        </w:rPr>
        <w:t>היום</w:t>
      </w:r>
      <w:r>
        <w:rPr>
          <w:rFonts w:hint="cs"/>
          <w:rtl/>
        </w:rPr>
        <w:t>,</w:t>
      </w:r>
      <w:r w:rsidRPr="00EC05DA">
        <w:rPr>
          <w:rtl/>
        </w:rPr>
        <w:t xml:space="preserve"> </w:t>
      </w:r>
      <w:bookmarkStart w:id="22635" w:name="_ETM_Q61_442240"/>
      <w:bookmarkEnd w:id="22635"/>
      <w:r w:rsidRPr="00EC05DA">
        <w:rPr>
          <w:rtl/>
        </w:rPr>
        <w:t xml:space="preserve">נדמה </w:t>
      </w:r>
      <w:bookmarkStart w:id="22636" w:name="_ETM_Q61_442600"/>
      <w:bookmarkEnd w:id="22636"/>
      <w:r w:rsidRPr="00EC05DA">
        <w:rPr>
          <w:rtl/>
        </w:rPr>
        <w:t>לי</w:t>
      </w:r>
      <w:r>
        <w:rPr>
          <w:rFonts w:hint="cs"/>
          <w:rtl/>
        </w:rPr>
        <w:t>,</w:t>
      </w:r>
      <w:r w:rsidRPr="00EC05DA">
        <w:rPr>
          <w:rtl/>
        </w:rPr>
        <w:t xml:space="preserve"> </w:t>
      </w:r>
      <w:bookmarkStart w:id="22637" w:name="_ETM_Q61_442839"/>
      <w:bookmarkStart w:id="22638" w:name="_ETM_Q61_443260"/>
      <w:bookmarkEnd w:id="22637"/>
      <w:bookmarkEnd w:id="22638"/>
      <w:r w:rsidRPr="00EC05DA">
        <w:rPr>
          <w:rtl/>
        </w:rPr>
        <w:t xml:space="preserve">סדר </w:t>
      </w:r>
      <w:bookmarkStart w:id="22639" w:name="_ETM_Q61_443589"/>
      <w:bookmarkEnd w:id="22639"/>
      <w:r w:rsidRPr="00EC05DA">
        <w:rPr>
          <w:rtl/>
        </w:rPr>
        <w:t xml:space="preserve">גודל </w:t>
      </w:r>
      <w:bookmarkStart w:id="22640" w:name="_ETM_Q61_443860"/>
      <w:bookmarkEnd w:id="22640"/>
      <w:r w:rsidRPr="00EC05DA">
        <w:rPr>
          <w:rtl/>
        </w:rPr>
        <w:t xml:space="preserve">של </w:t>
      </w:r>
      <w:bookmarkStart w:id="22641" w:name="_ETM_Q61_444010"/>
      <w:bookmarkEnd w:id="22641"/>
      <w:r w:rsidRPr="00EC05DA">
        <w:rPr>
          <w:rtl/>
        </w:rPr>
        <w:t xml:space="preserve">למעלה </w:t>
      </w:r>
      <w:bookmarkStart w:id="22642" w:name="_ETM_Q61_444370"/>
      <w:bookmarkEnd w:id="22642"/>
      <w:r w:rsidRPr="00EC05DA">
        <w:rPr>
          <w:rtl/>
        </w:rPr>
        <w:t>מ-</w:t>
      </w:r>
      <w:r>
        <w:rPr>
          <w:rFonts w:hint="cs"/>
          <w:rtl/>
        </w:rPr>
        <w:t>700</w:t>
      </w:r>
      <w:r w:rsidRPr="00EC05DA">
        <w:rPr>
          <w:rtl/>
        </w:rPr>
        <w:t xml:space="preserve"> </w:t>
      </w:r>
      <w:bookmarkStart w:id="22643" w:name="_ETM_Q61_446940"/>
      <w:bookmarkEnd w:id="22643"/>
      <w:r w:rsidRPr="00EC05DA">
        <w:rPr>
          <w:rtl/>
        </w:rPr>
        <w:t xml:space="preserve">נדבקים </w:t>
      </w:r>
      <w:bookmarkStart w:id="22644" w:name="_ETM_Q61_448290"/>
      <w:bookmarkEnd w:id="22644"/>
      <w:r w:rsidRPr="00EC05DA">
        <w:rPr>
          <w:rtl/>
        </w:rPr>
        <w:t>חדשים</w:t>
      </w:r>
      <w:r>
        <w:rPr>
          <w:rFonts w:hint="cs"/>
          <w:rtl/>
        </w:rPr>
        <w:t>.</w:t>
      </w:r>
      <w:bookmarkStart w:id="22645" w:name="_ETM_Q61_449740"/>
      <w:bookmarkEnd w:id="22645"/>
      <w:r>
        <w:rPr>
          <w:rFonts w:hint="cs"/>
          <w:rtl/>
        </w:rPr>
        <w:t xml:space="preserve"> </w:t>
      </w:r>
      <w:r w:rsidR="00B0645D">
        <w:rPr>
          <w:rFonts w:hint="cs"/>
          <w:rtl/>
        </w:rPr>
        <w:t>ה</w:t>
      </w:r>
      <w:r w:rsidRPr="00EC05DA">
        <w:rPr>
          <w:rtl/>
        </w:rPr>
        <w:t>עלי</w:t>
      </w:r>
      <w:r>
        <w:rPr>
          <w:rFonts w:hint="cs"/>
          <w:rtl/>
        </w:rPr>
        <w:t>י</w:t>
      </w:r>
      <w:r w:rsidRPr="00EC05DA">
        <w:rPr>
          <w:rtl/>
        </w:rPr>
        <w:t>ה</w:t>
      </w:r>
      <w:r>
        <w:rPr>
          <w:rFonts w:hint="cs"/>
          <w:rtl/>
        </w:rPr>
        <w:t>,</w:t>
      </w:r>
      <w:r w:rsidRPr="00EC05DA">
        <w:rPr>
          <w:rtl/>
        </w:rPr>
        <w:t xml:space="preserve"> </w:t>
      </w:r>
      <w:bookmarkStart w:id="22646" w:name="_ETM_Q61_450400"/>
      <w:bookmarkEnd w:id="22646"/>
      <w:r w:rsidRPr="00EC05DA">
        <w:rPr>
          <w:rtl/>
        </w:rPr>
        <w:t xml:space="preserve">כמו </w:t>
      </w:r>
      <w:bookmarkStart w:id="22647" w:name="_ETM_Q61_450640"/>
      <w:bookmarkEnd w:id="22647"/>
      <w:r w:rsidRPr="00EC05DA">
        <w:rPr>
          <w:rtl/>
        </w:rPr>
        <w:t xml:space="preserve">שציינתי </w:t>
      </w:r>
      <w:bookmarkStart w:id="22648" w:name="_ETM_Q61_451300"/>
      <w:bookmarkEnd w:id="22648"/>
      <w:r w:rsidRPr="00EC05DA">
        <w:rPr>
          <w:rtl/>
        </w:rPr>
        <w:t xml:space="preserve">בתחילת </w:t>
      </w:r>
      <w:bookmarkStart w:id="22649" w:name="_ETM_Q61_452080"/>
      <w:bookmarkEnd w:id="22649"/>
      <w:r w:rsidRPr="00EC05DA">
        <w:rPr>
          <w:rtl/>
        </w:rPr>
        <w:t xml:space="preserve">הדיון </w:t>
      </w:r>
      <w:bookmarkStart w:id="22650" w:name="_ETM_Q61_452740"/>
      <w:bookmarkEnd w:id="22650"/>
      <w:r w:rsidRPr="00EC05DA">
        <w:rPr>
          <w:rtl/>
        </w:rPr>
        <w:t>כאן</w:t>
      </w:r>
      <w:r>
        <w:rPr>
          <w:rFonts w:hint="cs"/>
          <w:rtl/>
        </w:rPr>
        <w:t>,</w:t>
      </w:r>
      <w:r w:rsidRPr="00EC05DA">
        <w:rPr>
          <w:rtl/>
        </w:rPr>
        <w:t xml:space="preserve"> </w:t>
      </w:r>
      <w:bookmarkStart w:id="22651" w:name="_ETM_Q61_453100"/>
      <w:bookmarkEnd w:id="22651"/>
      <w:r w:rsidRPr="00EC05DA">
        <w:rPr>
          <w:rtl/>
        </w:rPr>
        <w:t xml:space="preserve">היא </w:t>
      </w:r>
      <w:bookmarkStart w:id="22652" w:name="_ETM_Q61_453220"/>
      <w:bookmarkEnd w:id="22652"/>
      <w:r w:rsidRPr="00EC05DA">
        <w:rPr>
          <w:rtl/>
        </w:rPr>
        <w:t xml:space="preserve">לא </w:t>
      </w:r>
      <w:bookmarkStart w:id="22653" w:name="_ETM_Q61_453520"/>
      <w:bookmarkEnd w:id="22653"/>
      <w:r w:rsidRPr="00EC05DA">
        <w:rPr>
          <w:rtl/>
        </w:rPr>
        <w:t xml:space="preserve">רק </w:t>
      </w:r>
      <w:bookmarkStart w:id="22654" w:name="_ETM_Q61_454240"/>
      <w:bookmarkEnd w:id="22654"/>
      <w:r w:rsidRPr="00EC05DA">
        <w:rPr>
          <w:rtl/>
        </w:rPr>
        <w:t xml:space="preserve">בשל </w:t>
      </w:r>
      <w:bookmarkStart w:id="22655" w:name="_ETM_Q61_455110"/>
      <w:bookmarkEnd w:id="22655"/>
      <w:r w:rsidRPr="00EC05DA">
        <w:rPr>
          <w:rtl/>
        </w:rPr>
        <w:t>העל</w:t>
      </w:r>
      <w:r>
        <w:rPr>
          <w:rFonts w:hint="cs"/>
          <w:rtl/>
        </w:rPr>
        <w:t>י</w:t>
      </w:r>
      <w:r w:rsidRPr="00EC05DA">
        <w:rPr>
          <w:rtl/>
        </w:rPr>
        <w:t xml:space="preserve">יה </w:t>
      </w:r>
      <w:bookmarkStart w:id="22656" w:name="_ETM_Q61_455710"/>
      <w:bookmarkEnd w:id="22656"/>
      <w:r w:rsidRPr="00EC05DA">
        <w:rPr>
          <w:rtl/>
        </w:rPr>
        <w:t xml:space="preserve">המשמעותית </w:t>
      </w:r>
      <w:bookmarkStart w:id="22657" w:name="_ETM_Q61_456339"/>
      <w:bookmarkEnd w:id="22657"/>
      <w:r w:rsidRPr="00EC05DA">
        <w:rPr>
          <w:rtl/>
        </w:rPr>
        <w:t xml:space="preserve">במספר </w:t>
      </w:r>
      <w:bookmarkStart w:id="22658" w:name="_ETM_Q61_456790"/>
      <w:bookmarkEnd w:id="22658"/>
      <w:r w:rsidRPr="00EC05DA">
        <w:rPr>
          <w:rtl/>
        </w:rPr>
        <w:t xml:space="preserve">הבדיקות </w:t>
      </w:r>
      <w:bookmarkStart w:id="22659" w:name="_ETM_Q61_457300"/>
      <w:bookmarkEnd w:id="22659"/>
      <w:r w:rsidRPr="00EC05DA">
        <w:rPr>
          <w:rtl/>
        </w:rPr>
        <w:t xml:space="preserve">אלא </w:t>
      </w:r>
      <w:bookmarkStart w:id="22660" w:name="_ETM_Q61_457450"/>
      <w:bookmarkEnd w:id="22660"/>
      <w:r w:rsidRPr="00EC05DA">
        <w:rPr>
          <w:rtl/>
        </w:rPr>
        <w:t xml:space="preserve">גם </w:t>
      </w:r>
      <w:bookmarkStart w:id="22661" w:name="_ETM_Q61_457810"/>
      <w:bookmarkEnd w:id="22661"/>
      <w:r w:rsidRPr="00EC05DA">
        <w:rPr>
          <w:rtl/>
        </w:rPr>
        <w:t xml:space="preserve">האחוז </w:t>
      </w:r>
      <w:bookmarkStart w:id="22662" w:name="_ETM_Q61_459009"/>
      <w:bookmarkEnd w:id="22662"/>
      <w:r w:rsidRPr="00EC05DA">
        <w:rPr>
          <w:rtl/>
        </w:rPr>
        <w:t xml:space="preserve">של </w:t>
      </w:r>
      <w:bookmarkStart w:id="22663" w:name="_ETM_Q61_459699"/>
      <w:bookmarkEnd w:id="22663"/>
      <w:r w:rsidRPr="00EC05DA">
        <w:rPr>
          <w:rtl/>
        </w:rPr>
        <w:t xml:space="preserve">אותם </w:t>
      </w:r>
      <w:bookmarkStart w:id="22664" w:name="_ETM_Q61_460240"/>
      <w:bookmarkEnd w:id="22664"/>
      <w:r w:rsidRPr="00EC05DA">
        <w:rPr>
          <w:rtl/>
        </w:rPr>
        <w:t>אנשים</w:t>
      </w:r>
      <w:r>
        <w:rPr>
          <w:rFonts w:hint="cs"/>
          <w:rtl/>
        </w:rPr>
        <w:t>,</w:t>
      </w:r>
      <w:r w:rsidRPr="00EC05DA">
        <w:rPr>
          <w:rtl/>
        </w:rPr>
        <w:t xml:space="preserve"> </w:t>
      </w:r>
      <w:bookmarkStart w:id="22665" w:name="_ETM_Q61_462089"/>
      <w:bookmarkEnd w:id="22665"/>
      <w:r w:rsidRPr="00EC05DA">
        <w:rPr>
          <w:rtl/>
        </w:rPr>
        <w:t>הנדבקים</w:t>
      </w:r>
      <w:r>
        <w:rPr>
          <w:rFonts w:hint="cs"/>
          <w:rtl/>
        </w:rPr>
        <w:t>,</w:t>
      </w:r>
      <w:r w:rsidRPr="00EC05DA">
        <w:rPr>
          <w:rtl/>
        </w:rPr>
        <w:t xml:space="preserve"> </w:t>
      </w:r>
      <w:bookmarkStart w:id="22666" w:name="_ETM_Q61_463320"/>
      <w:bookmarkEnd w:id="22666"/>
      <w:r w:rsidRPr="00EC05DA">
        <w:rPr>
          <w:rtl/>
        </w:rPr>
        <w:t xml:space="preserve">האחוז </w:t>
      </w:r>
      <w:bookmarkStart w:id="22667" w:name="_ETM_Q61_463950"/>
      <w:bookmarkEnd w:id="22667"/>
      <w:r w:rsidRPr="00EC05DA">
        <w:rPr>
          <w:rtl/>
        </w:rPr>
        <w:t>מ</w:t>
      </w:r>
      <w:bookmarkStart w:id="22668" w:name="_ETM_Q61_464370"/>
      <w:bookmarkEnd w:id="22668"/>
      <w:r w:rsidRPr="00EC05DA">
        <w:rPr>
          <w:rtl/>
        </w:rPr>
        <w:t xml:space="preserve">בין </w:t>
      </w:r>
      <w:bookmarkStart w:id="22669" w:name="_ETM_Q61_464790"/>
      <w:bookmarkStart w:id="22670" w:name="_ETM_Q61_466050"/>
      <w:bookmarkEnd w:id="22669"/>
      <w:bookmarkEnd w:id="22670"/>
      <w:r w:rsidRPr="00EC05DA">
        <w:rPr>
          <w:rtl/>
        </w:rPr>
        <w:t xml:space="preserve">אלה </w:t>
      </w:r>
      <w:bookmarkStart w:id="22671" w:name="_ETM_Q61_466320"/>
      <w:bookmarkEnd w:id="22671"/>
      <w:r w:rsidRPr="00EC05DA">
        <w:rPr>
          <w:rtl/>
        </w:rPr>
        <w:t xml:space="preserve">שנבדקו </w:t>
      </w:r>
      <w:bookmarkStart w:id="22672" w:name="_ETM_Q61_467220"/>
      <w:bookmarkEnd w:id="22672"/>
      <w:r w:rsidRPr="00EC05DA">
        <w:rPr>
          <w:rtl/>
        </w:rPr>
        <w:t xml:space="preserve">קפץ </w:t>
      </w:r>
      <w:bookmarkStart w:id="22673" w:name="_ETM_Q61_467850"/>
      <w:bookmarkEnd w:id="22673"/>
      <w:r w:rsidRPr="00EC05DA">
        <w:rPr>
          <w:rtl/>
        </w:rPr>
        <w:t xml:space="preserve">בצורה </w:t>
      </w:r>
      <w:bookmarkStart w:id="22674" w:name="_ETM_Q61_468240"/>
      <w:bookmarkEnd w:id="22674"/>
      <w:r w:rsidRPr="00EC05DA">
        <w:rPr>
          <w:rtl/>
        </w:rPr>
        <w:t>משמעותית</w:t>
      </w:r>
      <w:r>
        <w:rPr>
          <w:rFonts w:hint="cs"/>
          <w:rtl/>
        </w:rPr>
        <w:t>.</w:t>
      </w:r>
      <w:r w:rsidRPr="00EC05DA">
        <w:rPr>
          <w:rtl/>
        </w:rPr>
        <w:t xml:space="preserve"> </w:t>
      </w:r>
      <w:bookmarkStart w:id="22675" w:name="_ETM_Q61_468990"/>
      <w:bookmarkEnd w:id="22675"/>
      <w:r w:rsidRPr="00EC05DA">
        <w:rPr>
          <w:rtl/>
        </w:rPr>
        <w:t xml:space="preserve">אם </w:t>
      </w:r>
      <w:bookmarkStart w:id="22676" w:name="_ETM_Q61_469139"/>
      <w:bookmarkEnd w:id="22676"/>
      <w:r w:rsidRPr="00EC05DA">
        <w:rPr>
          <w:rtl/>
        </w:rPr>
        <w:t xml:space="preserve">היינו </w:t>
      </w:r>
      <w:bookmarkStart w:id="22677" w:name="_ETM_Q61_471240"/>
      <w:bookmarkEnd w:id="22677"/>
      <w:r w:rsidRPr="00EC05DA">
        <w:rPr>
          <w:rtl/>
        </w:rPr>
        <w:t xml:space="preserve">לפני </w:t>
      </w:r>
      <w:bookmarkStart w:id="22678" w:name="_ETM_Q61_471690"/>
      <w:bookmarkEnd w:id="22678"/>
      <w:r>
        <w:rPr>
          <w:rFonts w:hint="cs"/>
          <w:rtl/>
        </w:rPr>
        <w:t>כמה</w:t>
      </w:r>
      <w:r w:rsidRPr="00EC05DA">
        <w:rPr>
          <w:rtl/>
        </w:rPr>
        <w:t xml:space="preserve"> </w:t>
      </w:r>
      <w:bookmarkStart w:id="22679" w:name="_ETM_Q61_472110"/>
      <w:bookmarkEnd w:id="22679"/>
      <w:r w:rsidRPr="00EC05DA">
        <w:rPr>
          <w:rtl/>
        </w:rPr>
        <w:t xml:space="preserve">שבועות </w:t>
      </w:r>
      <w:bookmarkStart w:id="22680" w:name="_ETM_Q61_472470"/>
      <w:bookmarkEnd w:id="22680"/>
      <w:r w:rsidRPr="00EC05DA">
        <w:rPr>
          <w:rtl/>
        </w:rPr>
        <w:t xml:space="preserve">בסדר </w:t>
      </w:r>
      <w:bookmarkStart w:id="22681" w:name="_ETM_Q61_472860"/>
      <w:bookmarkEnd w:id="22681"/>
      <w:r w:rsidRPr="00EC05DA">
        <w:rPr>
          <w:rtl/>
        </w:rPr>
        <w:t xml:space="preserve">גודל </w:t>
      </w:r>
      <w:bookmarkStart w:id="22682" w:name="_ETM_Q61_473160"/>
      <w:bookmarkEnd w:id="22682"/>
      <w:r w:rsidRPr="00EC05DA">
        <w:rPr>
          <w:rtl/>
        </w:rPr>
        <w:t>ש</w:t>
      </w:r>
      <w:bookmarkStart w:id="22683" w:name="_ETM_Q61_473339"/>
      <w:bookmarkEnd w:id="22683"/>
      <w:r w:rsidR="00B0645D">
        <w:rPr>
          <w:rFonts w:hint="cs"/>
          <w:rtl/>
        </w:rPr>
        <w:t>-</w:t>
      </w:r>
      <w:r w:rsidRPr="00EC05DA">
        <w:rPr>
          <w:rtl/>
        </w:rPr>
        <w:t xml:space="preserve">0.3% </w:t>
      </w:r>
      <w:bookmarkStart w:id="22684" w:name="_ETM_Q61_474960"/>
      <w:bookmarkEnd w:id="22684"/>
      <w:r w:rsidRPr="00EC05DA">
        <w:rPr>
          <w:rtl/>
        </w:rPr>
        <w:t xml:space="preserve">מהאנשים </w:t>
      </w:r>
      <w:bookmarkStart w:id="22685" w:name="_ETM_Q61_475529"/>
      <w:bookmarkEnd w:id="22685"/>
      <w:r w:rsidRPr="00EC05DA">
        <w:rPr>
          <w:rtl/>
        </w:rPr>
        <w:t xml:space="preserve">שנבדקו </w:t>
      </w:r>
      <w:bookmarkStart w:id="22686" w:name="_ETM_Q61_476160"/>
      <w:bookmarkEnd w:id="22686"/>
      <w:r>
        <w:rPr>
          <w:rFonts w:hint="cs"/>
          <w:rtl/>
        </w:rPr>
        <w:t>ש</w:t>
      </w:r>
      <w:r w:rsidRPr="00EC05DA">
        <w:rPr>
          <w:rtl/>
        </w:rPr>
        <w:t xml:space="preserve">נמצאו </w:t>
      </w:r>
      <w:bookmarkStart w:id="22687" w:name="_ETM_Q61_477589"/>
      <w:bookmarkStart w:id="22688" w:name="_ETM_Q61_477740"/>
      <w:bookmarkEnd w:id="22687"/>
      <w:bookmarkEnd w:id="22688"/>
      <w:r>
        <w:rPr>
          <w:rFonts w:hint="cs"/>
          <w:rtl/>
        </w:rPr>
        <w:t>כ</w:t>
      </w:r>
      <w:r w:rsidRPr="00EC05DA">
        <w:rPr>
          <w:rtl/>
        </w:rPr>
        <w:t xml:space="preserve">נדבקים </w:t>
      </w:r>
      <w:bookmarkStart w:id="22689" w:name="_ETM_Q61_478339"/>
      <w:bookmarkEnd w:id="22689"/>
      <w:r w:rsidRPr="00EC05DA">
        <w:rPr>
          <w:rtl/>
        </w:rPr>
        <w:t xml:space="preserve">או </w:t>
      </w:r>
      <w:bookmarkStart w:id="22690" w:name="_ETM_Q61_478430"/>
      <w:bookmarkEnd w:id="22690"/>
      <w:r w:rsidRPr="00EC05DA">
        <w:rPr>
          <w:rtl/>
        </w:rPr>
        <w:t xml:space="preserve">כנשאי </w:t>
      </w:r>
      <w:bookmarkStart w:id="22691" w:name="_ETM_Q61_479180"/>
      <w:bookmarkEnd w:id="22691"/>
      <w:r w:rsidRPr="00EC05DA">
        <w:rPr>
          <w:rtl/>
        </w:rPr>
        <w:t>המחלה</w:t>
      </w:r>
      <w:r>
        <w:rPr>
          <w:rFonts w:hint="cs"/>
          <w:rtl/>
        </w:rPr>
        <w:t>,</w:t>
      </w:r>
      <w:r w:rsidRPr="00EC05DA">
        <w:rPr>
          <w:rtl/>
        </w:rPr>
        <w:t xml:space="preserve"> </w:t>
      </w:r>
      <w:bookmarkStart w:id="22692" w:name="_ETM_Q61_480169"/>
      <w:bookmarkEnd w:id="22692"/>
      <w:r w:rsidRPr="00EC05DA">
        <w:rPr>
          <w:rtl/>
        </w:rPr>
        <w:t xml:space="preserve">הרי </w:t>
      </w:r>
      <w:bookmarkStart w:id="22693" w:name="_ETM_Q61_480470"/>
      <w:bookmarkEnd w:id="22693"/>
      <w:r w:rsidRPr="00EC05DA">
        <w:rPr>
          <w:rtl/>
        </w:rPr>
        <w:t xml:space="preserve">שהיום </w:t>
      </w:r>
      <w:bookmarkStart w:id="22694" w:name="_ETM_Q61_480919"/>
      <w:bookmarkEnd w:id="22694"/>
      <w:r w:rsidRPr="00EC05DA">
        <w:rPr>
          <w:rtl/>
        </w:rPr>
        <w:t xml:space="preserve">זה </w:t>
      </w:r>
      <w:bookmarkStart w:id="22695" w:name="_ETM_Q61_481100"/>
      <w:bookmarkEnd w:id="22695"/>
      <w:r w:rsidRPr="00EC05DA">
        <w:rPr>
          <w:rtl/>
        </w:rPr>
        <w:t xml:space="preserve">מגיע </w:t>
      </w:r>
      <w:bookmarkStart w:id="22696" w:name="_ETM_Q61_480000"/>
      <w:bookmarkStart w:id="22697" w:name="_ETM_Q61_482190"/>
      <w:bookmarkEnd w:id="22696"/>
      <w:bookmarkEnd w:id="22697"/>
      <w:r w:rsidRPr="00EC05DA">
        <w:rPr>
          <w:rtl/>
        </w:rPr>
        <w:t>לאזור</w:t>
      </w:r>
      <w:r>
        <w:rPr>
          <w:rFonts w:hint="cs"/>
          <w:rtl/>
        </w:rPr>
        <w:t xml:space="preserve"> ה-</w:t>
      </w:r>
      <w:bookmarkStart w:id="22698" w:name="_ETM_Q61_482639"/>
      <w:bookmarkEnd w:id="22698"/>
      <w:r w:rsidRPr="00EC05DA">
        <w:rPr>
          <w:rtl/>
        </w:rPr>
        <w:t>4%</w:t>
      </w:r>
      <w:r>
        <w:rPr>
          <w:rFonts w:hint="cs"/>
          <w:rtl/>
        </w:rPr>
        <w:t>.</w:t>
      </w:r>
      <w:r w:rsidRPr="00EC05DA">
        <w:rPr>
          <w:rtl/>
        </w:rPr>
        <w:t xml:space="preserve"> </w:t>
      </w:r>
      <w:bookmarkStart w:id="22699" w:name="_ETM_Q61_483449"/>
      <w:bookmarkEnd w:id="22699"/>
      <w:r>
        <w:rPr>
          <w:rFonts w:hint="cs"/>
          <w:rtl/>
        </w:rPr>
        <w:t xml:space="preserve">זו </w:t>
      </w:r>
      <w:bookmarkStart w:id="22700" w:name="_ETM_Q61_484037"/>
      <w:bookmarkEnd w:id="22700"/>
      <w:r w:rsidRPr="00EC05DA">
        <w:rPr>
          <w:rtl/>
        </w:rPr>
        <w:t xml:space="preserve">קפיצה </w:t>
      </w:r>
      <w:bookmarkStart w:id="22701" w:name="_ETM_Q61_484049"/>
      <w:bookmarkEnd w:id="22701"/>
      <w:r w:rsidRPr="00EC05DA">
        <w:rPr>
          <w:rtl/>
        </w:rPr>
        <w:t>משמעותית</w:t>
      </w:r>
      <w:r>
        <w:rPr>
          <w:rFonts w:hint="cs"/>
          <w:rtl/>
        </w:rPr>
        <w:t>,</w:t>
      </w:r>
      <w:r w:rsidRPr="00EC05DA">
        <w:rPr>
          <w:rtl/>
        </w:rPr>
        <w:t xml:space="preserve"> </w:t>
      </w:r>
      <w:bookmarkStart w:id="22702" w:name="_ETM_Q61_484859"/>
      <w:bookmarkEnd w:id="22702"/>
      <w:r w:rsidRPr="00EC05DA">
        <w:rPr>
          <w:rtl/>
        </w:rPr>
        <w:t>אמיתית</w:t>
      </w:r>
      <w:r>
        <w:rPr>
          <w:rFonts w:hint="cs"/>
          <w:rtl/>
        </w:rPr>
        <w:t>.</w:t>
      </w:r>
      <w:r w:rsidRPr="00EC05DA">
        <w:rPr>
          <w:rtl/>
        </w:rPr>
        <w:t xml:space="preserve"> </w:t>
      </w:r>
      <w:bookmarkStart w:id="22703" w:name="_ETM_Q61_485400"/>
      <w:bookmarkEnd w:id="22703"/>
      <w:r w:rsidRPr="00EC05DA">
        <w:rPr>
          <w:rtl/>
        </w:rPr>
        <w:t xml:space="preserve">יש </w:t>
      </w:r>
      <w:bookmarkStart w:id="22704" w:name="_ETM_Q61_485609"/>
      <w:bookmarkEnd w:id="22704"/>
      <w:r w:rsidRPr="00EC05DA">
        <w:rPr>
          <w:rtl/>
        </w:rPr>
        <w:t xml:space="preserve">פה </w:t>
      </w:r>
      <w:bookmarkStart w:id="22705" w:name="_ETM_Q61_485759"/>
      <w:bookmarkEnd w:id="22705"/>
      <w:r w:rsidRPr="00EC05DA">
        <w:rPr>
          <w:rtl/>
        </w:rPr>
        <w:t xml:space="preserve">מגמה </w:t>
      </w:r>
      <w:bookmarkStart w:id="22706" w:name="_ETM_Q61_486210"/>
      <w:bookmarkEnd w:id="22706"/>
      <w:r w:rsidRPr="00EC05DA">
        <w:rPr>
          <w:rtl/>
        </w:rPr>
        <w:t>ברורה</w:t>
      </w:r>
      <w:r>
        <w:rPr>
          <w:rFonts w:hint="cs"/>
          <w:rtl/>
        </w:rPr>
        <w:t>,</w:t>
      </w:r>
      <w:r w:rsidRPr="00EC05DA">
        <w:rPr>
          <w:rtl/>
        </w:rPr>
        <w:t xml:space="preserve"> </w:t>
      </w:r>
      <w:bookmarkStart w:id="22707" w:name="_ETM_Q61_486839"/>
      <w:bookmarkEnd w:id="22707"/>
      <w:r w:rsidRPr="00EC05DA">
        <w:rPr>
          <w:rtl/>
        </w:rPr>
        <w:t>ז</w:t>
      </w:r>
      <w:r>
        <w:rPr>
          <w:rFonts w:hint="cs"/>
          <w:rtl/>
        </w:rPr>
        <w:t>ו</w:t>
      </w:r>
      <w:r w:rsidRPr="00EC05DA">
        <w:rPr>
          <w:rtl/>
        </w:rPr>
        <w:t xml:space="preserve"> </w:t>
      </w:r>
      <w:bookmarkStart w:id="22708" w:name="_ETM_Q61_487200"/>
      <w:bookmarkEnd w:id="22708"/>
      <w:r w:rsidRPr="00EC05DA">
        <w:rPr>
          <w:rtl/>
        </w:rPr>
        <w:t xml:space="preserve">לא </w:t>
      </w:r>
      <w:bookmarkStart w:id="22709" w:name="_ETM_Q61_488220"/>
      <w:bookmarkEnd w:id="22709"/>
      <w:r>
        <w:rPr>
          <w:rFonts w:hint="cs"/>
          <w:rtl/>
        </w:rPr>
        <w:t>איזושהי</w:t>
      </w:r>
      <w:r w:rsidRPr="00EC05DA">
        <w:rPr>
          <w:rtl/>
        </w:rPr>
        <w:t xml:space="preserve"> </w:t>
      </w:r>
      <w:bookmarkStart w:id="22710" w:name="_ETM_Q61_489210"/>
      <w:bookmarkEnd w:id="22710"/>
      <w:r w:rsidRPr="00EC05DA">
        <w:rPr>
          <w:rtl/>
        </w:rPr>
        <w:t xml:space="preserve">טעות </w:t>
      </w:r>
      <w:bookmarkStart w:id="22711" w:name="_ETM_Q61_489690"/>
      <w:bookmarkEnd w:id="22711"/>
      <w:r w:rsidRPr="00EC05DA">
        <w:rPr>
          <w:rtl/>
        </w:rPr>
        <w:t xml:space="preserve">רגעית </w:t>
      </w:r>
      <w:bookmarkStart w:id="22712" w:name="_ETM_Q61_490170"/>
      <w:bookmarkEnd w:id="22712"/>
      <w:r w:rsidRPr="00EC05DA">
        <w:rPr>
          <w:rtl/>
        </w:rPr>
        <w:t xml:space="preserve">או </w:t>
      </w:r>
      <w:bookmarkStart w:id="22713" w:name="_ETM_Q61_490260"/>
      <w:bookmarkEnd w:id="22713"/>
      <w:r w:rsidRPr="00EC05DA">
        <w:rPr>
          <w:rtl/>
        </w:rPr>
        <w:t xml:space="preserve">משהו </w:t>
      </w:r>
      <w:bookmarkStart w:id="22714" w:name="_ETM_Q61_490559"/>
      <w:bookmarkEnd w:id="22714"/>
      <w:r w:rsidRPr="00EC05DA">
        <w:rPr>
          <w:rtl/>
        </w:rPr>
        <w:t>כזה</w:t>
      </w:r>
      <w:r>
        <w:rPr>
          <w:rFonts w:hint="cs"/>
          <w:rtl/>
        </w:rPr>
        <w:t>.</w:t>
      </w:r>
      <w:bookmarkStart w:id="22715" w:name="_ETM_Q61_491539"/>
      <w:bookmarkEnd w:id="22715"/>
    </w:p>
    <w:p w:rsidR="007A325F" w:rsidRDefault="007A325F" w:rsidP="001C05C8">
      <w:pPr>
        <w:rPr>
          <w:rtl/>
        </w:rPr>
      </w:pPr>
      <w:bookmarkStart w:id="22716" w:name="_ETM_Q61_490525"/>
      <w:bookmarkStart w:id="22717" w:name="_ETM_Q61_490593"/>
      <w:bookmarkEnd w:id="22716"/>
      <w:bookmarkEnd w:id="22717"/>
    </w:p>
    <w:p w:rsidR="007A325F" w:rsidRDefault="007A325F" w:rsidP="001C05C8">
      <w:pPr>
        <w:rPr>
          <w:rtl/>
        </w:rPr>
      </w:pPr>
      <w:bookmarkStart w:id="22718" w:name="_ETM_Q61_490668"/>
      <w:bookmarkStart w:id="22719" w:name="_ETM_Q61_490719"/>
      <w:bookmarkEnd w:id="22718"/>
      <w:bookmarkEnd w:id="22719"/>
      <w:r w:rsidRPr="00EC05DA">
        <w:rPr>
          <w:rtl/>
        </w:rPr>
        <w:t>ואכן</w:t>
      </w:r>
      <w:bookmarkStart w:id="22720" w:name="_ETM_Q61_492589"/>
      <w:bookmarkEnd w:id="22720"/>
      <w:r>
        <w:rPr>
          <w:rFonts w:hint="cs"/>
          <w:rtl/>
        </w:rPr>
        <w:t xml:space="preserve">, </w:t>
      </w:r>
      <w:r w:rsidRPr="00EC05DA">
        <w:rPr>
          <w:rtl/>
        </w:rPr>
        <w:t xml:space="preserve">כפי </w:t>
      </w:r>
      <w:bookmarkStart w:id="22721" w:name="_ETM_Q61_492829"/>
      <w:bookmarkEnd w:id="22721"/>
      <w:r w:rsidRPr="00EC05DA">
        <w:rPr>
          <w:rtl/>
        </w:rPr>
        <w:t xml:space="preserve">שידוע </w:t>
      </w:r>
      <w:bookmarkStart w:id="22722" w:name="_ETM_Q61_493339"/>
      <w:bookmarkEnd w:id="22722"/>
      <w:r w:rsidRPr="00EC05DA">
        <w:rPr>
          <w:rtl/>
        </w:rPr>
        <w:t>לכ</w:t>
      </w:r>
      <w:r>
        <w:rPr>
          <w:rFonts w:hint="cs"/>
          <w:rtl/>
        </w:rPr>
        <w:t>ו</w:t>
      </w:r>
      <w:r w:rsidRPr="00EC05DA">
        <w:rPr>
          <w:rtl/>
        </w:rPr>
        <w:t>ל</w:t>
      </w:r>
      <w:r>
        <w:rPr>
          <w:rFonts w:hint="cs"/>
          <w:rtl/>
        </w:rPr>
        <w:t>,</w:t>
      </w:r>
      <w:r w:rsidRPr="00EC05DA">
        <w:rPr>
          <w:rtl/>
        </w:rPr>
        <w:t xml:space="preserve"> </w:t>
      </w:r>
      <w:bookmarkStart w:id="22723" w:name="_ETM_Q61_493820"/>
      <w:bookmarkEnd w:id="22723"/>
      <w:r w:rsidRPr="00EC05DA">
        <w:rPr>
          <w:rtl/>
        </w:rPr>
        <w:t xml:space="preserve">הממשלה </w:t>
      </w:r>
      <w:bookmarkStart w:id="22724" w:name="_ETM_Q61_494539"/>
      <w:bookmarkEnd w:id="22724"/>
      <w:r w:rsidRPr="00EC05DA">
        <w:rPr>
          <w:rtl/>
        </w:rPr>
        <w:t xml:space="preserve">חזרה </w:t>
      </w:r>
      <w:bookmarkStart w:id="22725" w:name="_ETM_Q61_495259"/>
      <w:bookmarkEnd w:id="22725"/>
      <w:r>
        <w:rPr>
          <w:rFonts w:hint="cs"/>
          <w:rtl/>
        </w:rPr>
        <w:t>ע</w:t>
      </w:r>
      <w:r w:rsidRPr="00EC05DA">
        <w:rPr>
          <w:rtl/>
        </w:rPr>
        <w:t>ל</w:t>
      </w:r>
      <w:r>
        <w:rPr>
          <w:rFonts w:hint="cs"/>
          <w:rtl/>
        </w:rPr>
        <w:t xml:space="preserve"> </w:t>
      </w:r>
      <w:r w:rsidRPr="00EC05DA">
        <w:rPr>
          <w:rtl/>
        </w:rPr>
        <w:t xml:space="preserve">בקשתה </w:t>
      </w:r>
      <w:bookmarkStart w:id="22726" w:name="_ETM_Q61_495949"/>
      <w:bookmarkEnd w:id="22726"/>
      <w:r w:rsidRPr="00EC05DA">
        <w:rPr>
          <w:rtl/>
        </w:rPr>
        <w:t xml:space="preserve">לעגן </w:t>
      </w:r>
      <w:bookmarkStart w:id="22727" w:name="_ETM_Q61_496400"/>
      <w:bookmarkEnd w:id="22727"/>
      <w:r w:rsidRPr="00EC05DA">
        <w:rPr>
          <w:rtl/>
        </w:rPr>
        <w:t xml:space="preserve">את </w:t>
      </w:r>
      <w:bookmarkStart w:id="22728" w:name="_ETM_Q61_496580"/>
      <w:bookmarkEnd w:id="22728"/>
      <w:r w:rsidRPr="00EC05DA">
        <w:rPr>
          <w:rtl/>
        </w:rPr>
        <w:t xml:space="preserve">המנגנון </w:t>
      </w:r>
      <w:bookmarkStart w:id="22729" w:name="_ETM_Q61_497089"/>
      <w:bookmarkEnd w:id="22729"/>
      <w:r w:rsidRPr="00EC05DA">
        <w:rPr>
          <w:rtl/>
        </w:rPr>
        <w:t>בחוק</w:t>
      </w:r>
      <w:r>
        <w:rPr>
          <w:rFonts w:hint="cs"/>
          <w:rtl/>
        </w:rPr>
        <w:t>,</w:t>
      </w:r>
      <w:r w:rsidRPr="00EC05DA">
        <w:rPr>
          <w:rtl/>
        </w:rPr>
        <w:t xml:space="preserve"> </w:t>
      </w:r>
      <w:bookmarkStart w:id="22730" w:name="_ETM_Q61_497630"/>
      <w:bookmarkEnd w:id="22730"/>
      <w:r w:rsidRPr="00EC05DA">
        <w:rPr>
          <w:rtl/>
        </w:rPr>
        <w:t xml:space="preserve">והניחה </w:t>
      </w:r>
      <w:bookmarkStart w:id="22731" w:name="_ETM_Q61_499550"/>
      <w:bookmarkEnd w:id="22731"/>
      <w:r w:rsidRPr="00EC05DA">
        <w:rPr>
          <w:rtl/>
        </w:rPr>
        <w:t xml:space="preserve">ביום </w:t>
      </w:r>
      <w:bookmarkStart w:id="22732" w:name="_ETM_Q61_500360"/>
      <w:bookmarkEnd w:id="22732"/>
      <w:r w:rsidRPr="00EC05DA">
        <w:rPr>
          <w:rtl/>
        </w:rPr>
        <w:t xml:space="preserve">רביעי </w:t>
      </w:r>
      <w:bookmarkStart w:id="22733" w:name="_ETM_Q61_500720"/>
      <w:bookmarkEnd w:id="22733"/>
      <w:r w:rsidRPr="00EC05DA">
        <w:rPr>
          <w:rtl/>
        </w:rPr>
        <w:t xml:space="preserve">האחרון </w:t>
      </w:r>
      <w:bookmarkStart w:id="22734" w:name="_ETM_Q61_501349"/>
      <w:bookmarkEnd w:id="22734"/>
      <w:r w:rsidRPr="00EC05DA">
        <w:rPr>
          <w:rtl/>
        </w:rPr>
        <w:t xml:space="preserve">את </w:t>
      </w:r>
      <w:bookmarkStart w:id="22735" w:name="_ETM_Q61_501800"/>
      <w:bookmarkEnd w:id="22735"/>
      <w:r w:rsidRPr="00EC05DA">
        <w:rPr>
          <w:rtl/>
        </w:rPr>
        <w:t xml:space="preserve">הצעת </w:t>
      </w:r>
      <w:bookmarkStart w:id="22736" w:name="_ETM_Q61_502339"/>
      <w:bookmarkEnd w:id="22736"/>
      <w:r w:rsidRPr="00EC05DA">
        <w:rPr>
          <w:rtl/>
        </w:rPr>
        <w:t>החוק</w:t>
      </w:r>
      <w:r w:rsidR="00B0645D">
        <w:rPr>
          <w:rFonts w:hint="cs"/>
          <w:rtl/>
        </w:rPr>
        <w:t>.</w:t>
      </w:r>
      <w:r w:rsidRPr="00EC05DA">
        <w:rPr>
          <w:rtl/>
        </w:rPr>
        <w:t xml:space="preserve"> </w:t>
      </w:r>
      <w:bookmarkStart w:id="22737" w:name="_ETM_Q61_503310"/>
      <w:bookmarkStart w:id="22738" w:name="_ETM_Q61_503880"/>
      <w:bookmarkEnd w:id="22737"/>
      <w:bookmarkEnd w:id="22738"/>
      <w:r w:rsidRPr="00EC05DA">
        <w:rPr>
          <w:rtl/>
        </w:rPr>
        <w:t xml:space="preserve">זה </w:t>
      </w:r>
      <w:bookmarkStart w:id="22739" w:name="_ETM_Q61_504029"/>
      <w:bookmarkEnd w:id="22739"/>
      <w:r w:rsidR="00B0645D">
        <w:rPr>
          <w:rFonts w:hint="cs"/>
          <w:rtl/>
        </w:rPr>
        <w:t xml:space="preserve">היה </w:t>
      </w:r>
      <w:r>
        <w:rPr>
          <w:rtl/>
        </w:rPr>
        <w:t>ב</w:t>
      </w:r>
      <w:r>
        <w:rPr>
          <w:rFonts w:hint="cs"/>
          <w:rtl/>
        </w:rPr>
        <w:t>-24 ביוני 2020.</w:t>
      </w:r>
      <w:r w:rsidRPr="00EC05DA">
        <w:rPr>
          <w:rtl/>
        </w:rPr>
        <w:t xml:space="preserve"> </w:t>
      </w:r>
      <w:bookmarkStart w:id="22740" w:name="_ETM_Q61_508310"/>
      <w:bookmarkEnd w:id="22740"/>
      <w:r w:rsidRPr="00EC05DA">
        <w:rPr>
          <w:rtl/>
        </w:rPr>
        <w:t xml:space="preserve">נוסח </w:t>
      </w:r>
      <w:bookmarkStart w:id="22741" w:name="_ETM_Q61_508699"/>
      <w:bookmarkEnd w:id="22741"/>
      <w:r w:rsidRPr="00EC05DA">
        <w:rPr>
          <w:rtl/>
        </w:rPr>
        <w:t xml:space="preserve">ההצעה </w:t>
      </w:r>
      <w:bookmarkStart w:id="22742" w:name="_ETM_Q61_509089"/>
      <w:bookmarkEnd w:id="22742"/>
      <w:r w:rsidRPr="00EC05DA">
        <w:rPr>
          <w:rtl/>
        </w:rPr>
        <w:t xml:space="preserve">שאושר </w:t>
      </w:r>
      <w:bookmarkStart w:id="22743" w:name="_ETM_Q61_509659"/>
      <w:bookmarkEnd w:id="22743"/>
      <w:r w:rsidRPr="00EC05DA">
        <w:rPr>
          <w:rtl/>
        </w:rPr>
        <w:t xml:space="preserve">בקריאה </w:t>
      </w:r>
      <w:bookmarkStart w:id="22744" w:name="_ETM_Q61_510050"/>
      <w:bookmarkEnd w:id="22744"/>
      <w:r w:rsidRPr="00EC05DA">
        <w:rPr>
          <w:rtl/>
        </w:rPr>
        <w:t xml:space="preserve">ראשונה </w:t>
      </w:r>
      <w:bookmarkStart w:id="22745" w:name="_ETM_Q61_510710"/>
      <w:bookmarkEnd w:id="22745"/>
      <w:r w:rsidRPr="00EC05DA">
        <w:rPr>
          <w:rtl/>
        </w:rPr>
        <w:t xml:space="preserve">כולל </w:t>
      </w:r>
      <w:bookmarkStart w:id="22746" w:name="_ETM_Q61_511130"/>
      <w:bookmarkEnd w:id="22746"/>
      <w:r w:rsidRPr="00EC05DA">
        <w:rPr>
          <w:rtl/>
        </w:rPr>
        <w:t xml:space="preserve">מנגנון </w:t>
      </w:r>
      <w:bookmarkStart w:id="22747" w:name="_ETM_Q61_511820"/>
      <w:bookmarkEnd w:id="22747"/>
      <w:r w:rsidRPr="00EC05DA">
        <w:rPr>
          <w:rtl/>
        </w:rPr>
        <w:t xml:space="preserve">של </w:t>
      </w:r>
      <w:bookmarkStart w:id="22748" w:name="_ETM_Q61_512029"/>
      <w:bookmarkEnd w:id="22748"/>
      <w:r w:rsidRPr="00EC05DA">
        <w:rPr>
          <w:rtl/>
        </w:rPr>
        <w:t xml:space="preserve">הוראת </w:t>
      </w:r>
      <w:bookmarkStart w:id="22749" w:name="_ETM_Q61_512360"/>
      <w:bookmarkEnd w:id="22749"/>
      <w:r w:rsidRPr="00EC05DA">
        <w:rPr>
          <w:rtl/>
        </w:rPr>
        <w:t xml:space="preserve">שעה </w:t>
      </w:r>
      <w:bookmarkStart w:id="22750" w:name="_ETM_Q61_512750"/>
      <w:bookmarkEnd w:id="22750"/>
      <w:r w:rsidRPr="00EC05DA">
        <w:rPr>
          <w:rtl/>
        </w:rPr>
        <w:t>ל</w:t>
      </w:r>
      <w:bookmarkStart w:id="22751" w:name="_ETM_Q61_513320"/>
      <w:bookmarkEnd w:id="22751"/>
      <w:r>
        <w:rPr>
          <w:rFonts w:hint="cs"/>
          <w:rtl/>
        </w:rPr>
        <w:t xml:space="preserve">שלושה </w:t>
      </w:r>
      <w:r w:rsidRPr="00EC05DA">
        <w:rPr>
          <w:rtl/>
        </w:rPr>
        <w:t>חודשים</w:t>
      </w:r>
      <w:r>
        <w:rPr>
          <w:rFonts w:hint="cs"/>
          <w:rtl/>
        </w:rPr>
        <w:t>,</w:t>
      </w:r>
      <w:r w:rsidRPr="00EC05DA">
        <w:rPr>
          <w:rtl/>
        </w:rPr>
        <w:t xml:space="preserve"> </w:t>
      </w:r>
      <w:bookmarkStart w:id="22752" w:name="_ETM_Q61_514890"/>
      <w:bookmarkEnd w:id="22752"/>
      <w:r>
        <w:rPr>
          <w:rFonts w:hint="cs"/>
          <w:rtl/>
        </w:rPr>
        <w:t>ש</w:t>
      </w:r>
      <w:r w:rsidRPr="00EC05DA">
        <w:rPr>
          <w:rtl/>
        </w:rPr>
        <w:t>במהלכ</w:t>
      </w:r>
      <w:r>
        <w:rPr>
          <w:rFonts w:hint="cs"/>
          <w:rtl/>
        </w:rPr>
        <w:t>ם</w:t>
      </w:r>
      <w:r w:rsidRPr="00EC05DA">
        <w:rPr>
          <w:rtl/>
        </w:rPr>
        <w:t xml:space="preserve"> </w:t>
      </w:r>
      <w:bookmarkStart w:id="22753" w:name="_ETM_Q61_516820"/>
      <w:bookmarkEnd w:id="22753"/>
      <w:r w:rsidRPr="00EC05DA">
        <w:rPr>
          <w:rtl/>
        </w:rPr>
        <w:t xml:space="preserve">לא </w:t>
      </w:r>
      <w:bookmarkStart w:id="22754" w:name="_ETM_Q61_517059"/>
      <w:bookmarkEnd w:id="22754"/>
      <w:r w:rsidRPr="00EC05DA">
        <w:rPr>
          <w:rtl/>
        </w:rPr>
        <w:t xml:space="preserve">תוקנה </w:t>
      </w:r>
      <w:bookmarkStart w:id="22755" w:name="_ETM_Q61_517539"/>
      <w:bookmarkEnd w:id="22755"/>
      <w:r w:rsidRPr="00EC05DA">
        <w:rPr>
          <w:rtl/>
        </w:rPr>
        <w:t xml:space="preserve">לשב"כ </w:t>
      </w:r>
      <w:bookmarkStart w:id="22756" w:name="_ETM_Q61_518079"/>
      <w:bookmarkEnd w:id="22756"/>
      <w:r w:rsidRPr="00EC05DA">
        <w:rPr>
          <w:rtl/>
        </w:rPr>
        <w:t xml:space="preserve">סמכות </w:t>
      </w:r>
      <w:bookmarkStart w:id="22757" w:name="_ETM_Q61_518589"/>
      <w:bookmarkEnd w:id="22757"/>
      <w:r w:rsidRPr="00EC05DA">
        <w:rPr>
          <w:rtl/>
        </w:rPr>
        <w:t xml:space="preserve">באופן </w:t>
      </w:r>
      <w:bookmarkStart w:id="22758" w:name="_ETM_Q61_519190"/>
      <w:bookmarkEnd w:id="22758"/>
      <w:r w:rsidRPr="00EC05DA">
        <w:rPr>
          <w:rtl/>
        </w:rPr>
        <w:t>אוטומטי</w:t>
      </w:r>
      <w:r>
        <w:rPr>
          <w:rFonts w:hint="cs"/>
          <w:rtl/>
        </w:rPr>
        <w:t>,</w:t>
      </w:r>
      <w:r w:rsidRPr="00EC05DA">
        <w:rPr>
          <w:rtl/>
        </w:rPr>
        <w:t xml:space="preserve"> </w:t>
      </w:r>
      <w:bookmarkStart w:id="22759" w:name="_ETM_Q61_520300"/>
      <w:bookmarkEnd w:id="22759"/>
      <w:r w:rsidRPr="00EC05DA">
        <w:rPr>
          <w:rtl/>
        </w:rPr>
        <w:t xml:space="preserve">אלא </w:t>
      </w:r>
      <w:bookmarkStart w:id="22760" w:name="_ETM_Q61_520600"/>
      <w:bookmarkEnd w:id="22760"/>
      <w:r w:rsidRPr="00EC05DA">
        <w:rPr>
          <w:rtl/>
        </w:rPr>
        <w:t xml:space="preserve">יהיה </w:t>
      </w:r>
      <w:bookmarkStart w:id="22761" w:name="_ETM_Q61_520989"/>
      <w:bookmarkEnd w:id="22761"/>
      <w:r w:rsidRPr="00EC05DA">
        <w:rPr>
          <w:rtl/>
        </w:rPr>
        <w:t xml:space="preserve">מעין </w:t>
      </w:r>
      <w:bookmarkStart w:id="22762" w:name="_ETM_Q61_521500"/>
      <w:bookmarkEnd w:id="22762"/>
      <w:r w:rsidRPr="00EC05DA">
        <w:rPr>
          <w:rtl/>
        </w:rPr>
        <w:t xml:space="preserve">מתג </w:t>
      </w:r>
      <w:bookmarkStart w:id="22763" w:name="_ETM_Q61_522040"/>
      <w:bookmarkEnd w:id="22763"/>
      <w:r w:rsidRPr="00EC05DA">
        <w:rPr>
          <w:rtl/>
        </w:rPr>
        <w:t>הפעלה</w:t>
      </w:r>
      <w:bookmarkStart w:id="22764" w:name="_ETM_Q61_523230"/>
      <w:bookmarkEnd w:id="22764"/>
      <w:r>
        <w:rPr>
          <w:rFonts w:hint="cs"/>
          <w:rtl/>
        </w:rPr>
        <w:t xml:space="preserve"> </w:t>
      </w:r>
      <w:r w:rsidR="00D86574">
        <w:rPr>
          <w:rFonts w:hint="eastAsia"/>
          <w:rtl/>
        </w:rPr>
        <w:t>–</w:t>
      </w:r>
      <w:r>
        <w:rPr>
          <w:rFonts w:hint="cs"/>
          <w:rtl/>
        </w:rPr>
        <w:t xml:space="preserve"> אני א</w:t>
      </w:r>
      <w:r w:rsidRPr="00EC05DA">
        <w:rPr>
          <w:rtl/>
        </w:rPr>
        <w:t xml:space="preserve">גדיר </w:t>
      </w:r>
      <w:bookmarkStart w:id="22765" w:name="_ETM_Q61_523829"/>
      <w:bookmarkEnd w:id="22765"/>
      <w:r w:rsidRPr="00EC05DA">
        <w:rPr>
          <w:rtl/>
        </w:rPr>
        <w:t xml:space="preserve">זאת </w:t>
      </w:r>
      <w:bookmarkStart w:id="22766" w:name="_ETM_Q61_524039"/>
      <w:bookmarkEnd w:id="22766"/>
      <w:r w:rsidRPr="00EC05DA">
        <w:rPr>
          <w:rtl/>
        </w:rPr>
        <w:t>כך</w:t>
      </w:r>
      <w:r>
        <w:rPr>
          <w:rFonts w:hint="cs"/>
          <w:rtl/>
        </w:rPr>
        <w:t>.</w:t>
      </w:r>
      <w:r w:rsidRPr="00EC05DA">
        <w:rPr>
          <w:rtl/>
        </w:rPr>
        <w:t xml:space="preserve"> </w:t>
      </w:r>
      <w:bookmarkStart w:id="22767" w:name="_ETM_Q61_524670"/>
      <w:bookmarkStart w:id="22768" w:name="_ETM_Q61_531343"/>
      <w:bookmarkStart w:id="22769" w:name="_ETM_Q61_531415"/>
      <w:bookmarkStart w:id="22770" w:name="_ETM_Q61_531479"/>
      <w:bookmarkStart w:id="22771" w:name="_ETM_Q61_531516"/>
      <w:bookmarkEnd w:id="22767"/>
      <w:bookmarkEnd w:id="22768"/>
      <w:bookmarkEnd w:id="22769"/>
      <w:bookmarkEnd w:id="22770"/>
      <w:bookmarkEnd w:id="22771"/>
      <w:r w:rsidRPr="00EC05DA">
        <w:rPr>
          <w:rtl/>
        </w:rPr>
        <w:t xml:space="preserve">הממשלה </w:t>
      </w:r>
      <w:bookmarkStart w:id="22772" w:name="_ETM_Q61_525300"/>
      <w:bookmarkEnd w:id="22772"/>
      <w:r w:rsidRPr="00EC05DA">
        <w:rPr>
          <w:rtl/>
        </w:rPr>
        <w:t xml:space="preserve">תהיה </w:t>
      </w:r>
      <w:bookmarkStart w:id="22773" w:name="_ETM_Q61_525570"/>
      <w:bookmarkEnd w:id="22773"/>
      <w:r w:rsidRPr="00EC05DA">
        <w:rPr>
          <w:rtl/>
        </w:rPr>
        <w:t xml:space="preserve">רשאית </w:t>
      </w:r>
      <w:bookmarkStart w:id="22774" w:name="_ETM_Q61_526140"/>
      <w:bookmarkEnd w:id="22774"/>
      <w:r w:rsidRPr="00EC05DA">
        <w:rPr>
          <w:rtl/>
        </w:rPr>
        <w:t xml:space="preserve">להכריז </w:t>
      </w:r>
      <w:bookmarkStart w:id="22775" w:name="_ETM_Q61_526800"/>
      <w:bookmarkEnd w:id="22775"/>
      <w:r w:rsidRPr="00EC05DA">
        <w:rPr>
          <w:rtl/>
        </w:rPr>
        <w:t xml:space="preserve">על </w:t>
      </w:r>
      <w:bookmarkStart w:id="22776" w:name="_ETM_Q61_526920"/>
      <w:bookmarkEnd w:id="22776"/>
      <w:r w:rsidRPr="00EC05DA">
        <w:rPr>
          <w:rtl/>
        </w:rPr>
        <w:t xml:space="preserve">הסמכת </w:t>
      </w:r>
      <w:bookmarkStart w:id="22777" w:name="_ETM_Q61_527399"/>
      <w:bookmarkEnd w:id="22777"/>
      <w:r w:rsidRPr="00EC05DA">
        <w:rPr>
          <w:rtl/>
        </w:rPr>
        <w:t xml:space="preserve">השב"כ </w:t>
      </w:r>
      <w:bookmarkStart w:id="22778" w:name="_ETM_Q61_528000"/>
      <w:bookmarkEnd w:id="22778"/>
      <w:r w:rsidRPr="00EC05DA">
        <w:rPr>
          <w:rtl/>
        </w:rPr>
        <w:t xml:space="preserve">להפעיל </w:t>
      </w:r>
      <w:bookmarkStart w:id="22779" w:name="_ETM_Q61_528449"/>
      <w:bookmarkEnd w:id="22779"/>
      <w:r w:rsidRPr="00EC05DA">
        <w:rPr>
          <w:rtl/>
        </w:rPr>
        <w:t xml:space="preserve">את </w:t>
      </w:r>
      <w:bookmarkStart w:id="22780" w:name="_ETM_Q61_528600"/>
      <w:bookmarkEnd w:id="22780"/>
      <w:r w:rsidRPr="00EC05DA">
        <w:rPr>
          <w:rtl/>
        </w:rPr>
        <w:t xml:space="preserve">האמצעים </w:t>
      </w:r>
      <w:bookmarkStart w:id="22781" w:name="_ETM_Q61_529170"/>
      <w:bookmarkEnd w:id="22781"/>
      <w:r w:rsidRPr="00EC05DA">
        <w:rPr>
          <w:rtl/>
        </w:rPr>
        <w:t xml:space="preserve">שלו </w:t>
      </w:r>
      <w:bookmarkStart w:id="22782" w:name="_ETM_Q61_530010"/>
      <w:bookmarkEnd w:id="22782"/>
      <w:r w:rsidRPr="00EC05DA">
        <w:rPr>
          <w:rtl/>
        </w:rPr>
        <w:t xml:space="preserve">לסיוע </w:t>
      </w:r>
      <w:bookmarkStart w:id="22783" w:name="_ETM_Q61_530609"/>
      <w:bookmarkEnd w:id="22783"/>
      <w:r w:rsidRPr="00EC05DA">
        <w:rPr>
          <w:rtl/>
        </w:rPr>
        <w:t xml:space="preserve">בחקירות </w:t>
      </w:r>
      <w:bookmarkStart w:id="22784" w:name="_ETM_Q61_531210"/>
      <w:bookmarkEnd w:id="22784"/>
      <w:r w:rsidRPr="00EC05DA">
        <w:rPr>
          <w:rtl/>
        </w:rPr>
        <w:t xml:space="preserve">אפידמיולוגיות </w:t>
      </w:r>
      <w:bookmarkStart w:id="22785" w:name="_ETM_Q61_532529"/>
      <w:bookmarkEnd w:id="22785"/>
      <w:r w:rsidRPr="00EC05DA">
        <w:rPr>
          <w:rtl/>
        </w:rPr>
        <w:t>ב</w:t>
      </w:r>
      <w:r>
        <w:rPr>
          <w:rFonts w:hint="cs"/>
          <w:rtl/>
        </w:rPr>
        <w:t>אחד מ</w:t>
      </w:r>
      <w:r w:rsidRPr="00EC05DA">
        <w:rPr>
          <w:rtl/>
        </w:rPr>
        <w:t xml:space="preserve">שני </w:t>
      </w:r>
      <w:bookmarkStart w:id="22786" w:name="_ETM_Q61_533670"/>
      <w:bookmarkEnd w:id="22786"/>
      <w:r w:rsidRPr="00EC05DA">
        <w:rPr>
          <w:rtl/>
        </w:rPr>
        <w:t>מצבים</w:t>
      </w:r>
      <w:r>
        <w:rPr>
          <w:rFonts w:hint="cs"/>
          <w:rtl/>
        </w:rPr>
        <w:t>:</w:t>
      </w:r>
      <w:bookmarkStart w:id="22787" w:name="_ETM_Q61_536309"/>
      <w:bookmarkEnd w:id="22787"/>
      <w:r>
        <w:rPr>
          <w:rFonts w:hint="cs"/>
          <w:rtl/>
        </w:rPr>
        <w:t xml:space="preserve"> 1.</w:t>
      </w:r>
      <w:bookmarkStart w:id="22788" w:name="_ETM_Q61_537789"/>
      <w:bookmarkEnd w:id="22788"/>
      <w:r>
        <w:rPr>
          <w:rFonts w:hint="cs"/>
          <w:rtl/>
        </w:rPr>
        <w:t xml:space="preserve"> </w:t>
      </w:r>
      <w:r w:rsidRPr="00EC05DA">
        <w:rPr>
          <w:rtl/>
        </w:rPr>
        <w:t xml:space="preserve">אם </w:t>
      </w:r>
      <w:bookmarkStart w:id="22789" w:name="_ETM_Q61_537999"/>
      <w:bookmarkEnd w:id="22789"/>
      <w:r w:rsidRPr="00EC05DA">
        <w:rPr>
          <w:rtl/>
        </w:rPr>
        <w:t xml:space="preserve">הממשלה </w:t>
      </w:r>
      <w:bookmarkStart w:id="22790" w:name="_ETM_Q61_538659"/>
      <w:bookmarkEnd w:id="22790"/>
      <w:r w:rsidRPr="00EC05DA">
        <w:rPr>
          <w:rtl/>
        </w:rPr>
        <w:t xml:space="preserve">שוכנעה </w:t>
      </w:r>
      <w:bookmarkStart w:id="22791" w:name="_ETM_Q61_539440"/>
      <w:bookmarkEnd w:id="22791"/>
      <w:r w:rsidRPr="00EC05DA">
        <w:rPr>
          <w:rtl/>
        </w:rPr>
        <w:t xml:space="preserve">כי </w:t>
      </w:r>
      <w:bookmarkStart w:id="22792" w:name="_ETM_Q61_539649"/>
      <w:bookmarkEnd w:id="22792"/>
      <w:r w:rsidRPr="00EC05DA">
        <w:rPr>
          <w:rtl/>
        </w:rPr>
        <w:t xml:space="preserve">בשל </w:t>
      </w:r>
      <w:bookmarkStart w:id="22793" w:name="_ETM_Q61_540070"/>
      <w:bookmarkEnd w:id="22793"/>
      <w:r w:rsidRPr="00EC05DA">
        <w:rPr>
          <w:rtl/>
        </w:rPr>
        <w:t xml:space="preserve">חשש </w:t>
      </w:r>
      <w:bookmarkStart w:id="22794" w:name="_ETM_Q61_540579"/>
      <w:bookmarkEnd w:id="22794"/>
      <w:r w:rsidRPr="00EC05DA">
        <w:rPr>
          <w:rtl/>
        </w:rPr>
        <w:t xml:space="preserve">ממשי </w:t>
      </w:r>
      <w:bookmarkStart w:id="22795" w:name="_ETM_Q61_541149"/>
      <w:bookmarkEnd w:id="22795"/>
      <w:r w:rsidRPr="00EC05DA">
        <w:rPr>
          <w:rtl/>
        </w:rPr>
        <w:t xml:space="preserve">להתפשטות </w:t>
      </w:r>
      <w:bookmarkStart w:id="22796" w:name="_ETM_Q61_541929"/>
      <w:bookmarkEnd w:id="22796"/>
      <w:r w:rsidRPr="00EC05DA">
        <w:rPr>
          <w:rtl/>
        </w:rPr>
        <w:t xml:space="preserve">רחבת </w:t>
      </w:r>
      <w:bookmarkStart w:id="22797" w:name="_ETM_Q61_542440"/>
      <w:bookmarkEnd w:id="22797"/>
      <w:r w:rsidRPr="00EC05DA">
        <w:rPr>
          <w:rtl/>
        </w:rPr>
        <w:t xml:space="preserve">היקף </w:t>
      </w:r>
      <w:bookmarkStart w:id="22798" w:name="_ETM_Q61_542769"/>
      <w:bookmarkEnd w:id="22798"/>
      <w:r w:rsidRPr="00EC05DA">
        <w:rPr>
          <w:rtl/>
        </w:rPr>
        <w:t xml:space="preserve">של </w:t>
      </w:r>
      <w:bookmarkStart w:id="22799" w:name="_ETM_Q61_542949"/>
      <w:bookmarkEnd w:id="22799"/>
      <w:r w:rsidRPr="00EC05DA">
        <w:rPr>
          <w:rtl/>
        </w:rPr>
        <w:t xml:space="preserve">המחלה </w:t>
      </w:r>
      <w:bookmarkStart w:id="22800" w:name="_ETM_Q61_543890"/>
      <w:bookmarkEnd w:id="22800"/>
      <w:r w:rsidRPr="00EC05DA">
        <w:rPr>
          <w:rtl/>
        </w:rPr>
        <w:t xml:space="preserve">קיים </w:t>
      </w:r>
      <w:bookmarkStart w:id="22801" w:name="_ETM_Q61_544370"/>
      <w:bookmarkEnd w:id="22801"/>
      <w:r w:rsidRPr="00EC05DA">
        <w:rPr>
          <w:rtl/>
        </w:rPr>
        <w:t xml:space="preserve">צורך </w:t>
      </w:r>
      <w:bookmarkStart w:id="22802" w:name="_ETM_Q61_544880"/>
      <w:bookmarkEnd w:id="22802"/>
      <w:proofErr w:type="spellStart"/>
      <w:r w:rsidRPr="00EC05DA">
        <w:rPr>
          <w:rtl/>
        </w:rPr>
        <w:t>מי</w:t>
      </w:r>
      <w:r>
        <w:rPr>
          <w:rFonts w:hint="cs"/>
          <w:rtl/>
        </w:rPr>
        <w:t>י</w:t>
      </w:r>
      <w:r w:rsidRPr="00EC05DA">
        <w:rPr>
          <w:rtl/>
        </w:rPr>
        <w:t>די</w:t>
      </w:r>
      <w:proofErr w:type="spellEnd"/>
      <w:r w:rsidRPr="00EC05DA">
        <w:rPr>
          <w:rtl/>
        </w:rPr>
        <w:t xml:space="preserve"> </w:t>
      </w:r>
      <w:bookmarkStart w:id="22803" w:name="_ETM_Q61_545690"/>
      <w:bookmarkEnd w:id="22803"/>
      <w:r w:rsidRPr="00EC05DA">
        <w:rPr>
          <w:rtl/>
        </w:rPr>
        <w:t xml:space="preserve">וממשי </w:t>
      </w:r>
      <w:bookmarkStart w:id="22804" w:name="_ETM_Q61_546500"/>
      <w:bookmarkEnd w:id="22804"/>
      <w:r w:rsidRPr="00EC05DA">
        <w:rPr>
          <w:rtl/>
        </w:rPr>
        <w:t xml:space="preserve">בהסתייעות </w:t>
      </w:r>
      <w:bookmarkStart w:id="22805" w:name="_ETM_Q61_547400"/>
      <w:bookmarkEnd w:id="22805"/>
      <w:r w:rsidRPr="00EC05DA">
        <w:rPr>
          <w:rtl/>
        </w:rPr>
        <w:t>בשב</w:t>
      </w:r>
      <w:bookmarkStart w:id="22806" w:name="_ETM_Q61_548319"/>
      <w:bookmarkEnd w:id="22806"/>
      <w:r>
        <w:rPr>
          <w:rFonts w:hint="cs"/>
          <w:rtl/>
        </w:rPr>
        <w:t>"כ</w:t>
      </w:r>
      <w:r w:rsidR="00B0645D">
        <w:rPr>
          <w:rFonts w:hint="cs"/>
          <w:rtl/>
        </w:rPr>
        <w:t>;</w:t>
      </w:r>
      <w:r>
        <w:rPr>
          <w:rFonts w:hint="cs"/>
          <w:rtl/>
        </w:rPr>
        <w:t xml:space="preserve"> </w:t>
      </w:r>
      <w:r w:rsidRPr="00EC05DA">
        <w:rPr>
          <w:rtl/>
        </w:rPr>
        <w:t>זא</w:t>
      </w:r>
      <w:r>
        <w:rPr>
          <w:rFonts w:hint="cs"/>
          <w:rtl/>
        </w:rPr>
        <w:t>ת אומרת,</w:t>
      </w:r>
      <w:r w:rsidRPr="00EC05DA">
        <w:rPr>
          <w:rtl/>
        </w:rPr>
        <w:t xml:space="preserve"> </w:t>
      </w:r>
      <w:bookmarkStart w:id="22807" w:name="_ETM_Q61_549609"/>
      <w:bookmarkEnd w:id="22807"/>
      <w:r w:rsidRPr="00EC05DA">
        <w:rPr>
          <w:rtl/>
        </w:rPr>
        <w:t xml:space="preserve">זוהי </w:t>
      </w:r>
      <w:bookmarkStart w:id="22808" w:name="_ETM_Q61_550270"/>
      <w:bookmarkEnd w:id="22808"/>
      <w:r w:rsidRPr="00EC05DA">
        <w:rPr>
          <w:rtl/>
        </w:rPr>
        <w:t xml:space="preserve">אזעקת </w:t>
      </w:r>
      <w:bookmarkStart w:id="22809" w:name="_ETM_Q61_551109"/>
      <w:bookmarkEnd w:id="22809"/>
      <w:r w:rsidRPr="00EC05DA">
        <w:rPr>
          <w:rtl/>
        </w:rPr>
        <w:t>אמת</w:t>
      </w:r>
      <w:r>
        <w:rPr>
          <w:rFonts w:hint="cs"/>
          <w:rtl/>
        </w:rPr>
        <w:t>,</w:t>
      </w:r>
      <w:r w:rsidRPr="00EC05DA">
        <w:rPr>
          <w:rtl/>
        </w:rPr>
        <w:t xml:space="preserve"> </w:t>
      </w:r>
      <w:bookmarkStart w:id="22810" w:name="_ETM_Q61_551889"/>
      <w:bookmarkEnd w:id="22810"/>
      <w:r>
        <w:rPr>
          <w:rFonts w:hint="cs"/>
          <w:rtl/>
        </w:rPr>
        <w:t>ו</w:t>
      </w:r>
      <w:r w:rsidRPr="00EC05DA">
        <w:rPr>
          <w:rtl/>
        </w:rPr>
        <w:t xml:space="preserve">צריך </w:t>
      </w:r>
      <w:bookmarkStart w:id="22811" w:name="_ETM_Q61_552490"/>
      <w:bookmarkEnd w:id="22811"/>
      <w:r w:rsidRPr="00EC05DA">
        <w:rPr>
          <w:rtl/>
        </w:rPr>
        <w:t xml:space="preserve">להשתמש </w:t>
      </w:r>
      <w:bookmarkStart w:id="22812" w:name="_ETM_Q61_553209"/>
      <w:bookmarkEnd w:id="22812"/>
      <w:r w:rsidRPr="00EC05DA">
        <w:rPr>
          <w:rtl/>
        </w:rPr>
        <w:t>בכלי</w:t>
      </w:r>
      <w:r>
        <w:rPr>
          <w:rFonts w:hint="cs"/>
          <w:rtl/>
        </w:rPr>
        <w:t>.</w:t>
      </w:r>
      <w:bookmarkStart w:id="22813" w:name="_ETM_Q61_554400"/>
      <w:bookmarkEnd w:id="22813"/>
      <w:r w:rsidR="00B0645D">
        <w:rPr>
          <w:rFonts w:hint="cs"/>
          <w:rtl/>
        </w:rPr>
        <w:t xml:space="preserve"> </w:t>
      </w:r>
      <w:bookmarkStart w:id="22814" w:name="_ETM_Q61_554306"/>
      <w:bookmarkStart w:id="22815" w:name="_ETM_Q61_554376"/>
      <w:bookmarkStart w:id="22816" w:name="_ETM_Q61_554418"/>
      <w:bookmarkStart w:id="22817" w:name="_ETM_Q61_554469"/>
      <w:bookmarkEnd w:id="22814"/>
      <w:bookmarkEnd w:id="22815"/>
      <w:bookmarkEnd w:id="22816"/>
      <w:bookmarkEnd w:id="22817"/>
      <w:r>
        <w:rPr>
          <w:rFonts w:hint="cs"/>
          <w:rtl/>
        </w:rPr>
        <w:t xml:space="preserve">2. </w:t>
      </w:r>
      <w:bookmarkStart w:id="22818" w:name="_ETM_Q61_557280"/>
      <w:bookmarkEnd w:id="22818"/>
      <w:r w:rsidRPr="00EC05DA">
        <w:rPr>
          <w:rtl/>
        </w:rPr>
        <w:t xml:space="preserve">המצב </w:t>
      </w:r>
      <w:bookmarkStart w:id="22819" w:name="_ETM_Q61_555119"/>
      <w:bookmarkEnd w:id="22819"/>
      <w:r w:rsidRPr="00EC05DA">
        <w:rPr>
          <w:rtl/>
        </w:rPr>
        <w:t>השני</w:t>
      </w:r>
      <w:r>
        <w:rPr>
          <w:rFonts w:hint="cs"/>
          <w:rtl/>
        </w:rPr>
        <w:t>,</w:t>
      </w:r>
      <w:r w:rsidRPr="00EC05DA">
        <w:rPr>
          <w:rtl/>
        </w:rPr>
        <w:t xml:space="preserve"> </w:t>
      </w:r>
      <w:bookmarkStart w:id="22820" w:name="_ETM_Q61_555570"/>
      <w:bookmarkEnd w:id="22820"/>
      <w:r w:rsidRPr="00EC05DA">
        <w:rPr>
          <w:rtl/>
        </w:rPr>
        <w:t xml:space="preserve">המתג </w:t>
      </w:r>
      <w:bookmarkStart w:id="22821" w:name="_ETM_Q61_555960"/>
      <w:bookmarkEnd w:id="22821"/>
      <w:r w:rsidRPr="00EC05DA">
        <w:rPr>
          <w:rtl/>
        </w:rPr>
        <w:t>השני</w:t>
      </w:r>
      <w:r w:rsidR="00B0645D">
        <w:rPr>
          <w:rFonts w:hint="cs"/>
          <w:rtl/>
        </w:rPr>
        <w:t>,</w:t>
      </w:r>
      <w:r w:rsidRPr="00EC05DA">
        <w:rPr>
          <w:rtl/>
        </w:rPr>
        <w:t xml:space="preserve"> </w:t>
      </w:r>
      <w:bookmarkStart w:id="22822" w:name="_ETM_Q61_556380"/>
      <w:bookmarkEnd w:id="22822"/>
      <w:r w:rsidRPr="00EC05DA">
        <w:rPr>
          <w:rtl/>
        </w:rPr>
        <w:t>הי</w:t>
      </w:r>
      <w:bookmarkStart w:id="22823" w:name="_ETM_Q61_556470"/>
      <w:bookmarkEnd w:id="22823"/>
      <w:r w:rsidRPr="00EC05DA">
        <w:rPr>
          <w:rtl/>
        </w:rPr>
        <w:t>ותר</w:t>
      </w:r>
      <w:bookmarkStart w:id="22824" w:name="_ETM_Q61_556920"/>
      <w:bookmarkEnd w:id="22824"/>
      <w:r w:rsidR="00B0645D">
        <w:rPr>
          <w:rFonts w:hint="cs"/>
          <w:rtl/>
        </w:rPr>
        <w:t>-</w:t>
      </w:r>
      <w:r w:rsidRPr="00EC05DA">
        <w:rPr>
          <w:rtl/>
        </w:rPr>
        <w:t>מתון</w:t>
      </w:r>
      <w:r>
        <w:rPr>
          <w:rFonts w:hint="cs"/>
          <w:rtl/>
        </w:rPr>
        <w:t>,</w:t>
      </w:r>
      <w:r w:rsidRPr="00EC05DA">
        <w:rPr>
          <w:rtl/>
        </w:rPr>
        <w:t xml:space="preserve"> </w:t>
      </w:r>
      <w:bookmarkStart w:id="22825" w:name="_ETM_Q61_558420"/>
      <w:bookmarkEnd w:id="22825"/>
      <w:r w:rsidRPr="00EC05DA">
        <w:rPr>
          <w:rtl/>
        </w:rPr>
        <w:t xml:space="preserve">הוא </w:t>
      </w:r>
      <w:bookmarkStart w:id="22826" w:name="_ETM_Q61_558779"/>
      <w:bookmarkEnd w:id="22826"/>
      <w:r w:rsidRPr="00EC05DA">
        <w:rPr>
          <w:rtl/>
        </w:rPr>
        <w:t xml:space="preserve">שאם </w:t>
      </w:r>
      <w:bookmarkStart w:id="22827" w:name="_ETM_Q61_559260"/>
      <w:bookmarkEnd w:id="22827"/>
      <w:r w:rsidRPr="00EC05DA">
        <w:rPr>
          <w:rtl/>
        </w:rPr>
        <w:t xml:space="preserve">הממשלה </w:t>
      </w:r>
      <w:bookmarkStart w:id="22828" w:name="_ETM_Q61_559860"/>
      <w:bookmarkEnd w:id="22828"/>
      <w:r w:rsidRPr="00EC05DA">
        <w:rPr>
          <w:rtl/>
        </w:rPr>
        <w:t xml:space="preserve">שוכנעה </w:t>
      </w:r>
      <w:bookmarkStart w:id="22829" w:name="_ETM_Q61_560490"/>
      <w:bookmarkEnd w:id="22829"/>
      <w:r w:rsidRPr="00EC05DA">
        <w:rPr>
          <w:rtl/>
        </w:rPr>
        <w:t xml:space="preserve">כי </w:t>
      </w:r>
      <w:bookmarkStart w:id="22830" w:name="_ETM_Q61_560670"/>
      <w:bookmarkEnd w:id="22830"/>
      <w:r w:rsidRPr="00EC05DA">
        <w:rPr>
          <w:rtl/>
        </w:rPr>
        <w:t xml:space="preserve">בשל </w:t>
      </w:r>
      <w:bookmarkStart w:id="22831" w:name="_ETM_Q61_561120"/>
      <w:bookmarkEnd w:id="22831"/>
      <w:r w:rsidRPr="00EC05DA">
        <w:rPr>
          <w:rtl/>
        </w:rPr>
        <w:t xml:space="preserve">חשש </w:t>
      </w:r>
      <w:bookmarkStart w:id="22832" w:name="_ETM_Q61_561690"/>
      <w:bookmarkEnd w:id="22832"/>
      <w:r w:rsidRPr="00EC05DA">
        <w:rPr>
          <w:rtl/>
        </w:rPr>
        <w:t xml:space="preserve">להתפשטות </w:t>
      </w:r>
      <w:bookmarkStart w:id="22833" w:name="_ETM_Q61_562290"/>
      <w:bookmarkEnd w:id="22833"/>
      <w:r w:rsidRPr="00EC05DA">
        <w:rPr>
          <w:rtl/>
        </w:rPr>
        <w:t xml:space="preserve">של </w:t>
      </w:r>
      <w:bookmarkStart w:id="22834" w:name="_ETM_Q61_562440"/>
      <w:bookmarkEnd w:id="22834"/>
      <w:r w:rsidRPr="00EC05DA">
        <w:rPr>
          <w:rtl/>
        </w:rPr>
        <w:t xml:space="preserve">המחלה </w:t>
      </w:r>
      <w:bookmarkStart w:id="22835" w:name="_ETM_Q61_563389"/>
      <w:bookmarkEnd w:id="22835"/>
      <w:r w:rsidRPr="00EC05DA">
        <w:rPr>
          <w:rtl/>
        </w:rPr>
        <w:t xml:space="preserve">קיים </w:t>
      </w:r>
      <w:bookmarkStart w:id="22836" w:name="_ETM_Q61_563929"/>
      <w:bookmarkEnd w:id="22836"/>
      <w:r w:rsidRPr="00EC05DA">
        <w:rPr>
          <w:rtl/>
        </w:rPr>
        <w:t xml:space="preserve">צורך </w:t>
      </w:r>
      <w:bookmarkStart w:id="22837" w:name="_ETM_Q61_564380"/>
      <w:bookmarkEnd w:id="22837"/>
      <w:r w:rsidRPr="00EC05DA">
        <w:rPr>
          <w:rtl/>
        </w:rPr>
        <w:t xml:space="preserve">בהסתייעות </w:t>
      </w:r>
      <w:bookmarkStart w:id="22838" w:name="_ETM_Q61_564979"/>
      <w:bookmarkEnd w:id="22838"/>
      <w:r w:rsidRPr="00EC05DA">
        <w:rPr>
          <w:rtl/>
        </w:rPr>
        <w:t xml:space="preserve">בשב"כ </w:t>
      </w:r>
      <w:bookmarkStart w:id="22839" w:name="_ETM_Q61_565549"/>
      <w:bookmarkEnd w:id="22839"/>
      <w:r w:rsidRPr="00EC05DA">
        <w:rPr>
          <w:rtl/>
        </w:rPr>
        <w:t xml:space="preserve">במקרים </w:t>
      </w:r>
      <w:bookmarkStart w:id="22840" w:name="_ETM_Q61_566119"/>
      <w:bookmarkEnd w:id="22840"/>
      <w:r w:rsidRPr="00EC05DA">
        <w:rPr>
          <w:rtl/>
        </w:rPr>
        <w:t xml:space="preserve">פרטניים </w:t>
      </w:r>
      <w:bookmarkStart w:id="22841" w:name="_ETM_Q61_566929"/>
      <w:bookmarkEnd w:id="22841"/>
      <w:r>
        <w:rPr>
          <w:rFonts w:hint="cs"/>
          <w:rtl/>
        </w:rPr>
        <w:t>וי</w:t>
      </w:r>
      <w:r>
        <w:rPr>
          <w:rtl/>
        </w:rPr>
        <w:t>יחוד</w:t>
      </w:r>
      <w:r>
        <w:rPr>
          <w:rFonts w:hint="cs"/>
          <w:rtl/>
        </w:rPr>
        <w:t>י</w:t>
      </w:r>
      <w:r w:rsidRPr="00EC05DA">
        <w:rPr>
          <w:rtl/>
        </w:rPr>
        <w:t xml:space="preserve">ים </w:t>
      </w:r>
      <w:bookmarkStart w:id="22842" w:name="_ETM_Q61_567560"/>
      <w:bookmarkEnd w:id="22842"/>
      <w:r w:rsidRPr="00EC05DA">
        <w:rPr>
          <w:rtl/>
        </w:rPr>
        <w:t>בלבד</w:t>
      </w:r>
      <w:r>
        <w:rPr>
          <w:rFonts w:hint="cs"/>
          <w:rtl/>
        </w:rPr>
        <w:t>,</w:t>
      </w:r>
      <w:r w:rsidRPr="00EC05DA">
        <w:rPr>
          <w:rtl/>
        </w:rPr>
        <w:t xml:space="preserve"> </w:t>
      </w:r>
      <w:bookmarkStart w:id="22843" w:name="_ETM_Q61_568459"/>
      <w:bookmarkEnd w:id="22843"/>
      <w:r w:rsidRPr="00EC05DA">
        <w:rPr>
          <w:rtl/>
        </w:rPr>
        <w:t xml:space="preserve">שבהם </w:t>
      </w:r>
      <w:bookmarkStart w:id="22844" w:name="_ETM_Q61_569060"/>
      <w:bookmarkEnd w:id="22844"/>
      <w:r w:rsidRPr="00EC05DA">
        <w:rPr>
          <w:rtl/>
        </w:rPr>
        <w:t xml:space="preserve">לא </w:t>
      </w:r>
      <w:bookmarkStart w:id="22845" w:name="_ETM_Q61_569240"/>
      <w:bookmarkEnd w:id="22845"/>
      <w:r w:rsidRPr="00EC05DA">
        <w:rPr>
          <w:rtl/>
        </w:rPr>
        <w:t xml:space="preserve">ניתן </w:t>
      </w:r>
      <w:bookmarkStart w:id="22846" w:name="_ETM_Q61_569719"/>
      <w:bookmarkEnd w:id="22846"/>
      <w:r w:rsidRPr="00EC05DA">
        <w:rPr>
          <w:rtl/>
        </w:rPr>
        <w:t xml:space="preserve">להשלים </w:t>
      </w:r>
      <w:bookmarkStart w:id="22847" w:name="_ETM_Q61_570289"/>
      <w:bookmarkEnd w:id="22847"/>
      <w:r w:rsidRPr="00EC05DA">
        <w:rPr>
          <w:rtl/>
        </w:rPr>
        <w:t xml:space="preserve">זיהוי </w:t>
      </w:r>
      <w:bookmarkStart w:id="22848" w:name="_ETM_Q61_570679"/>
      <w:bookmarkEnd w:id="22848"/>
      <w:r w:rsidRPr="00EC05DA">
        <w:rPr>
          <w:rtl/>
        </w:rPr>
        <w:t xml:space="preserve">אנשים </w:t>
      </w:r>
      <w:bookmarkStart w:id="22849" w:name="_ETM_Q61_571130"/>
      <w:bookmarkEnd w:id="22849"/>
      <w:r w:rsidRPr="00EC05DA">
        <w:rPr>
          <w:rtl/>
        </w:rPr>
        <w:t xml:space="preserve">שבאו </w:t>
      </w:r>
      <w:bookmarkStart w:id="22850" w:name="_ETM_Q61_571579"/>
      <w:bookmarkEnd w:id="22850"/>
      <w:r w:rsidRPr="00EC05DA">
        <w:rPr>
          <w:rtl/>
        </w:rPr>
        <w:t xml:space="preserve">במגע </w:t>
      </w:r>
      <w:bookmarkStart w:id="22851" w:name="_ETM_Q61_571969"/>
      <w:bookmarkEnd w:id="22851"/>
      <w:r w:rsidRPr="00EC05DA">
        <w:rPr>
          <w:rtl/>
        </w:rPr>
        <w:t xml:space="preserve">קרוב </w:t>
      </w:r>
      <w:bookmarkStart w:id="22852" w:name="_ETM_Q61_572329"/>
      <w:bookmarkEnd w:id="22852"/>
      <w:r w:rsidRPr="00EC05DA">
        <w:rPr>
          <w:rtl/>
        </w:rPr>
        <w:t xml:space="preserve">עם </w:t>
      </w:r>
      <w:bookmarkStart w:id="22853" w:name="_ETM_Q61_572450"/>
      <w:bookmarkEnd w:id="22853"/>
      <w:r w:rsidRPr="00EC05DA">
        <w:rPr>
          <w:rtl/>
        </w:rPr>
        <w:t xml:space="preserve">החולה </w:t>
      </w:r>
      <w:bookmarkStart w:id="22854" w:name="_ETM_Q61_573460"/>
      <w:bookmarkEnd w:id="22854"/>
      <w:r w:rsidRPr="00EC05DA">
        <w:rPr>
          <w:rtl/>
        </w:rPr>
        <w:t xml:space="preserve">באמצעות </w:t>
      </w:r>
      <w:bookmarkStart w:id="22855" w:name="_ETM_Q61_574210"/>
      <w:bookmarkEnd w:id="22855"/>
      <w:r w:rsidRPr="00EC05DA">
        <w:rPr>
          <w:rtl/>
        </w:rPr>
        <w:t xml:space="preserve">חקירה </w:t>
      </w:r>
      <w:bookmarkStart w:id="22856" w:name="_ETM_Q61_574869"/>
      <w:bookmarkEnd w:id="22856"/>
      <w:r w:rsidRPr="00EC05DA">
        <w:rPr>
          <w:rtl/>
        </w:rPr>
        <w:t xml:space="preserve">אפידמיולוגית </w:t>
      </w:r>
      <w:bookmarkStart w:id="22857" w:name="_ETM_Q61_575979"/>
      <w:bookmarkEnd w:id="22857"/>
      <w:r w:rsidRPr="00EC05DA">
        <w:rPr>
          <w:rtl/>
        </w:rPr>
        <w:t xml:space="preserve">בשיטות </w:t>
      </w:r>
      <w:bookmarkStart w:id="22858" w:name="_ETM_Q61_576549"/>
      <w:bookmarkEnd w:id="22858"/>
      <w:r w:rsidRPr="00EC05DA">
        <w:rPr>
          <w:rtl/>
        </w:rPr>
        <w:t>אחרות</w:t>
      </w:r>
      <w:bookmarkStart w:id="22859" w:name="_ETM_Q61_577609"/>
      <w:bookmarkEnd w:id="22859"/>
      <w:r w:rsidR="00B0645D">
        <w:rPr>
          <w:rFonts w:hint="cs"/>
          <w:rtl/>
        </w:rPr>
        <w:t>;</w:t>
      </w:r>
      <w:r>
        <w:rPr>
          <w:rFonts w:hint="cs"/>
          <w:rtl/>
        </w:rPr>
        <w:t xml:space="preserve"> </w:t>
      </w:r>
      <w:bookmarkStart w:id="22860" w:name="_ETM_Q61_577520"/>
      <w:bookmarkStart w:id="22861" w:name="_ETM_Q61_577578"/>
      <w:bookmarkStart w:id="22862" w:name="_ETM_Q61_577664"/>
      <w:bookmarkStart w:id="22863" w:name="_ETM_Q61_577715"/>
      <w:bookmarkEnd w:id="22860"/>
      <w:bookmarkEnd w:id="22861"/>
      <w:bookmarkEnd w:id="22862"/>
      <w:bookmarkEnd w:id="22863"/>
      <w:r w:rsidRPr="00EC05DA">
        <w:rPr>
          <w:rtl/>
        </w:rPr>
        <w:t xml:space="preserve">זאת </w:t>
      </w:r>
      <w:bookmarkStart w:id="22864" w:name="_ETM_Q61_577999"/>
      <w:bookmarkEnd w:id="22864"/>
      <w:r w:rsidRPr="00EC05DA">
        <w:rPr>
          <w:rtl/>
        </w:rPr>
        <w:t>אומרת</w:t>
      </w:r>
      <w:r>
        <w:rPr>
          <w:rFonts w:hint="cs"/>
          <w:rtl/>
        </w:rPr>
        <w:t>,</w:t>
      </w:r>
      <w:r w:rsidRPr="00EC05DA">
        <w:rPr>
          <w:rtl/>
        </w:rPr>
        <w:t xml:space="preserve"> </w:t>
      </w:r>
      <w:bookmarkStart w:id="22865" w:name="_ETM_Q61_578810"/>
      <w:bookmarkEnd w:id="22865"/>
      <w:r w:rsidRPr="00EC05DA">
        <w:rPr>
          <w:rtl/>
        </w:rPr>
        <w:t>המ</w:t>
      </w:r>
      <w:bookmarkStart w:id="22866" w:name="_ETM_Q61_579350"/>
      <w:bookmarkEnd w:id="22866"/>
      <w:r>
        <w:rPr>
          <w:rFonts w:hint="cs"/>
          <w:rtl/>
        </w:rPr>
        <w:t>תג</w:t>
      </w:r>
      <w:r w:rsidRPr="00EC05DA">
        <w:rPr>
          <w:rtl/>
        </w:rPr>
        <w:t xml:space="preserve"> </w:t>
      </w:r>
      <w:bookmarkStart w:id="22867" w:name="_ETM_Q61_579829"/>
      <w:bookmarkEnd w:id="22867"/>
      <w:r w:rsidR="00B0645D">
        <w:rPr>
          <w:rFonts w:hint="cs"/>
          <w:rtl/>
        </w:rPr>
        <w:t>ה</w:t>
      </w:r>
      <w:r w:rsidRPr="00EC05DA">
        <w:rPr>
          <w:rtl/>
        </w:rPr>
        <w:t>יותר</w:t>
      </w:r>
      <w:bookmarkStart w:id="22868" w:name="_ETM_Q61_580490"/>
      <w:bookmarkEnd w:id="22868"/>
      <w:r w:rsidR="00B0645D">
        <w:rPr>
          <w:rFonts w:hint="cs"/>
          <w:rtl/>
        </w:rPr>
        <w:t>-</w:t>
      </w:r>
      <w:r w:rsidRPr="00EC05DA">
        <w:rPr>
          <w:rtl/>
        </w:rPr>
        <w:t xml:space="preserve">מתון </w:t>
      </w:r>
      <w:bookmarkStart w:id="22869" w:name="_ETM_Q61_581569"/>
      <w:bookmarkEnd w:id="22869"/>
      <w:r w:rsidRPr="00EC05DA">
        <w:rPr>
          <w:rtl/>
        </w:rPr>
        <w:t xml:space="preserve">מסתמך </w:t>
      </w:r>
      <w:bookmarkStart w:id="22870" w:name="_ETM_Q61_582350"/>
      <w:bookmarkEnd w:id="22870"/>
      <w:r w:rsidRPr="00EC05DA">
        <w:rPr>
          <w:rtl/>
        </w:rPr>
        <w:t xml:space="preserve">בעיקר </w:t>
      </w:r>
      <w:bookmarkStart w:id="22871" w:name="_ETM_Q61_583009"/>
      <w:bookmarkEnd w:id="22871"/>
      <w:r w:rsidRPr="00EC05DA">
        <w:rPr>
          <w:rtl/>
        </w:rPr>
        <w:t xml:space="preserve">על </w:t>
      </w:r>
      <w:bookmarkStart w:id="22872" w:name="_ETM_Q61_583069"/>
      <w:bookmarkEnd w:id="22872"/>
      <w:r w:rsidRPr="00EC05DA">
        <w:rPr>
          <w:rtl/>
        </w:rPr>
        <w:t xml:space="preserve">חקירות </w:t>
      </w:r>
      <w:bookmarkStart w:id="22873" w:name="_ETM_Q61_583579"/>
      <w:bookmarkEnd w:id="22873"/>
      <w:r w:rsidRPr="00EC05DA">
        <w:rPr>
          <w:rtl/>
        </w:rPr>
        <w:t>אפידמיולוגיות</w:t>
      </w:r>
      <w:r>
        <w:rPr>
          <w:rFonts w:hint="cs"/>
          <w:rtl/>
        </w:rPr>
        <w:t>,</w:t>
      </w:r>
      <w:r w:rsidRPr="00EC05DA">
        <w:rPr>
          <w:rtl/>
        </w:rPr>
        <w:t xml:space="preserve"> </w:t>
      </w:r>
      <w:bookmarkStart w:id="22874" w:name="_ETM_Q61_584659"/>
      <w:bookmarkEnd w:id="22874"/>
      <w:r w:rsidRPr="00EC05DA">
        <w:rPr>
          <w:rtl/>
        </w:rPr>
        <w:t xml:space="preserve">ואם </w:t>
      </w:r>
      <w:bookmarkStart w:id="22875" w:name="_ETM_Q61_586360"/>
      <w:bookmarkEnd w:id="22875"/>
      <w:r w:rsidRPr="00EC05DA">
        <w:rPr>
          <w:rtl/>
        </w:rPr>
        <w:t>אי</w:t>
      </w:r>
      <w:bookmarkStart w:id="22876" w:name="_ETM_Q61_586600"/>
      <w:bookmarkEnd w:id="22876"/>
      <w:r>
        <w:rPr>
          <w:rFonts w:hint="cs"/>
          <w:rtl/>
        </w:rPr>
        <w:t>-</w:t>
      </w:r>
      <w:r w:rsidRPr="00EC05DA">
        <w:rPr>
          <w:rtl/>
        </w:rPr>
        <w:t xml:space="preserve">אפשר </w:t>
      </w:r>
      <w:bookmarkStart w:id="22877" w:name="_ETM_Q61_588880"/>
      <w:bookmarkEnd w:id="22877"/>
      <w:r w:rsidRPr="00EC05DA">
        <w:rPr>
          <w:rtl/>
        </w:rPr>
        <w:t xml:space="preserve">לאתר </w:t>
      </w:r>
      <w:bookmarkStart w:id="22878" w:name="_ETM_Q61_590049"/>
      <w:bookmarkEnd w:id="22878"/>
      <w:r w:rsidRPr="00EC05DA">
        <w:rPr>
          <w:rtl/>
        </w:rPr>
        <w:t xml:space="preserve">באמצעות </w:t>
      </w:r>
      <w:bookmarkStart w:id="22879" w:name="_ETM_Q61_590859"/>
      <w:bookmarkEnd w:id="22879"/>
      <w:r w:rsidRPr="00EC05DA">
        <w:rPr>
          <w:rtl/>
        </w:rPr>
        <w:t xml:space="preserve">החקירה </w:t>
      </w:r>
      <w:bookmarkStart w:id="22880" w:name="_ETM_Q61_591609"/>
      <w:bookmarkEnd w:id="22880"/>
      <w:r w:rsidRPr="00EC05DA">
        <w:rPr>
          <w:rtl/>
        </w:rPr>
        <w:t xml:space="preserve">את </w:t>
      </w:r>
      <w:bookmarkStart w:id="22881" w:name="_ETM_Q61_591759"/>
      <w:bookmarkEnd w:id="22881"/>
      <w:r w:rsidRPr="00EC05DA">
        <w:rPr>
          <w:rtl/>
        </w:rPr>
        <w:t xml:space="preserve">אותם </w:t>
      </w:r>
      <w:bookmarkStart w:id="22882" w:name="_ETM_Q61_592149"/>
      <w:bookmarkEnd w:id="22882"/>
      <w:r w:rsidRPr="00EC05DA">
        <w:rPr>
          <w:rtl/>
        </w:rPr>
        <w:t>מגעים</w:t>
      </w:r>
      <w:r w:rsidR="00B0645D">
        <w:rPr>
          <w:rFonts w:hint="cs"/>
          <w:rtl/>
        </w:rPr>
        <w:t>,</w:t>
      </w:r>
      <w:r w:rsidRPr="00EC05DA">
        <w:rPr>
          <w:rtl/>
        </w:rPr>
        <w:t xml:space="preserve"> </w:t>
      </w:r>
      <w:bookmarkStart w:id="22883" w:name="_ETM_Q61_592659"/>
      <w:bookmarkEnd w:id="22883"/>
      <w:r w:rsidRPr="00EC05DA">
        <w:rPr>
          <w:rtl/>
        </w:rPr>
        <w:t xml:space="preserve">את </w:t>
      </w:r>
      <w:bookmarkStart w:id="22884" w:name="_ETM_Q61_592779"/>
      <w:bookmarkEnd w:id="22884"/>
      <w:r w:rsidRPr="00EC05DA">
        <w:rPr>
          <w:rtl/>
        </w:rPr>
        <w:t xml:space="preserve">אותם </w:t>
      </w:r>
      <w:bookmarkStart w:id="22885" w:name="_ETM_Q61_593139"/>
      <w:bookmarkEnd w:id="22885"/>
      <w:r w:rsidRPr="00EC05DA">
        <w:rPr>
          <w:rtl/>
        </w:rPr>
        <w:t xml:space="preserve">אנשים </w:t>
      </w:r>
      <w:bookmarkStart w:id="22886" w:name="_ETM_Q61_593529"/>
      <w:bookmarkEnd w:id="22886"/>
      <w:r w:rsidRPr="00EC05DA">
        <w:rPr>
          <w:rtl/>
        </w:rPr>
        <w:t xml:space="preserve">שבאו </w:t>
      </w:r>
      <w:bookmarkStart w:id="22887" w:name="_ETM_Q61_593979"/>
      <w:bookmarkEnd w:id="22887"/>
      <w:r w:rsidRPr="00EC05DA">
        <w:rPr>
          <w:rtl/>
        </w:rPr>
        <w:t xml:space="preserve">במגע </w:t>
      </w:r>
      <w:bookmarkStart w:id="22888" w:name="_ETM_Q61_594429"/>
      <w:bookmarkEnd w:id="22888"/>
      <w:r w:rsidRPr="00EC05DA">
        <w:rPr>
          <w:rtl/>
        </w:rPr>
        <w:t xml:space="preserve">ויש </w:t>
      </w:r>
      <w:bookmarkStart w:id="22889" w:name="_ETM_Q61_594729"/>
      <w:bookmarkEnd w:id="22889"/>
      <w:r w:rsidRPr="00EC05DA">
        <w:rPr>
          <w:rtl/>
        </w:rPr>
        <w:t xml:space="preserve">חשש </w:t>
      </w:r>
      <w:bookmarkStart w:id="22890" w:name="_ETM_Q61_595779"/>
      <w:bookmarkEnd w:id="22890"/>
      <w:r w:rsidRPr="00EC05DA">
        <w:rPr>
          <w:rtl/>
        </w:rPr>
        <w:t>ש</w:t>
      </w:r>
      <w:r>
        <w:rPr>
          <w:rFonts w:hint="cs"/>
          <w:rtl/>
        </w:rPr>
        <w:t>ה</w:t>
      </w:r>
      <w:r w:rsidRPr="00EC05DA">
        <w:rPr>
          <w:rtl/>
        </w:rPr>
        <w:t xml:space="preserve">ם </w:t>
      </w:r>
      <w:bookmarkStart w:id="22891" w:name="_ETM_Q61_596079"/>
      <w:bookmarkEnd w:id="22891"/>
      <w:r w:rsidRPr="00EC05DA">
        <w:rPr>
          <w:rtl/>
        </w:rPr>
        <w:t xml:space="preserve">נדבקו </w:t>
      </w:r>
      <w:bookmarkStart w:id="22892" w:name="_ETM_Q61_596679"/>
      <w:bookmarkEnd w:id="22892"/>
      <w:r w:rsidRPr="00EC05DA">
        <w:rPr>
          <w:rtl/>
        </w:rPr>
        <w:t xml:space="preserve">ויש </w:t>
      </w:r>
      <w:bookmarkStart w:id="22893" w:name="_ETM_Q61_596979"/>
      <w:bookmarkEnd w:id="22893"/>
      <w:r w:rsidRPr="00EC05DA">
        <w:rPr>
          <w:rtl/>
        </w:rPr>
        <w:t xml:space="preserve">חשש </w:t>
      </w:r>
      <w:bookmarkStart w:id="22894" w:name="_ETM_Q61_597429"/>
      <w:bookmarkEnd w:id="22894"/>
      <w:r w:rsidRPr="00EC05DA">
        <w:rPr>
          <w:rtl/>
        </w:rPr>
        <w:t xml:space="preserve">שאלה </w:t>
      </w:r>
      <w:bookmarkStart w:id="22895" w:name="_ETM_Q61_597670"/>
      <w:bookmarkEnd w:id="22895"/>
      <w:r w:rsidRPr="00EC05DA">
        <w:rPr>
          <w:rtl/>
        </w:rPr>
        <w:t xml:space="preserve">שנדבקו </w:t>
      </w:r>
      <w:bookmarkStart w:id="22896" w:name="_ETM_Q61_598299"/>
      <w:bookmarkEnd w:id="22896"/>
      <w:r w:rsidRPr="00EC05DA">
        <w:rPr>
          <w:rtl/>
        </w:rPr>
        <w:t xml:space="preserve">ימשיכו </w:t>
      </w:r>
      <w:bookmarkStart w:id="22897" w:name="_ETM_Q61_598989"/>
      <w:bookmarkEnd w:id="22897"/>
      <w:r w:rsidRPr="00EC05DA">
        <w:rPr>
          <w:rtl/>
        </w:rPr>
        <w:t>להדביק</w:t>
      </w:r>
      <w:r>
        <w:rPr>
          <w:rFonts w:hint="cs"/>
          <w:rtl/>
        </w:rPr>
        <w:t xml:space="preserve"> </w:t>
      </w:r>
      <w:r w:rsidR="00D86574">
        <w:rPr>
          <w:rFonts w:hint="eastAsia"/>
          <w:rtl/>
        </w:rPr>
        <w:t>–</w:t>
      </w:r>
      <w:r w:rsidRPr="00EC05DA">
        <w:rPr>
          <w:rtl/>
        </w:rPr>
        <w:t xml:space="preserve"> </w:t>
      </w:r>
      <w:bookmarkStart w:id="22898" w:name="_ETM_Q61_599950"/>
      <w:bookmarkEnd w:id="22898"/>
      <w:r w:rsidRPr="00EC05DA">
        <w:rPr>
          <w:rtl/>
        </w:rPr>
        <w:t xml:space="preserve">אזי </w:t>
      </w:r>
      <w:bookmarkStart w:id="22899" w:name="_ETM_Q61_601060"/>
      <w:bookmarkEnd w:id="22899"/>
      <w:r w:rsidRPr="00EC05DA">
        <w:rPr>
          <w:rtl/>
        </w:rPr>
        <w:t xml:space="preserve">יפעילו </w:t>
      </w:r>
      <w:bookmarkStart w:id="22900" w:name="_ETM_Q61_601779"/>
      <w:bookmarkEnd w:id="22900"/>
      <w:r w:rsidRPr="00EC05DA">
        <w:rPr>
          <w:rtl/>
        </w:rPr>
        <w:t xml:space="preserve">את </w:t>
      </w:r>
      <w:bookmarkStart w:id="22901" w:name="_ETM_Q61_601929"/>
      <w:bookmarkEnd w:id="22901"/>
      <w:r w:rsidRPr="00EC05DA">
        <w:rPr>
          <w:rtl/>
        </w:rPr>
        <w:t xml:space="preserve">אותו </w:t>
      </w:r>
      <w:bookmarkStart w:id="22902" w:name="_ETM_Q61_603069"/>
      <w:bookmarkEnd w:id="22902"/>
      <w:r w:rsidRPr="00EC05DA">
        <w:rPr>
          <w:rtl/>
        </w:rPr>
        <w:t xml:space="preserve">כלי </w:t>
      </w:r>
      <w:bookmarkStart w:id="22903" w:name="_ETM_Q61_603399"/>
      <w:bookmarkEnd w:id="22903"/>
      <w:r w:rsidRPr="00EC05DA">
        <w:rPr>
          <w:rtl/>
        </w:rPr>
        <w:t>שב</w:t>
      </w:r>
      <w:r>
        <w:rPr>
          <w:rFonts w:hint="cs"/>
          <w:rtl/>
        </w:rPr>
        <w:t>"כ,</w:t>
      </w:r>
      <w:r w:rsidRPr="00EC05DA">
        <w:rPr>
          <w:rtl/>
        </w:rPr>
        <w:t xml:space="preserve"> </w:t>
      </w:r>
      <w:bookmarkStart w:id="22904" w:name="_ETM_Q61_603879"/>
      <w:bookmarkEnd w:id="22904"/>
      <w:r w:rsidRPr="00EC05DA">
        <w:rPr>
          <w:rtl/>
        </w:rPr>
        <w:t xml:space="preserve">כאשר </w:t>
      </w:r>
      <w:bookmarkStart w:id="22905" w:name="_ETM_Q61_604450"/>
      <w:bookmarkEnd w:id="22905"/>
      <w:r w:rsidRPr="00EC05DA">
        <w:rPr>
          <w:rtl/>
        </w:rPr>
        <w:t xml:space="preserve">מה </w:t>
      </w:r>
      <w:bookmarkStart w:id="22906" w:name="_ETM_Q61_604749"/>
      <w:bookmarkEnd w:id="22906"/>
      <w:r w:rsidRPr="00EC05DA">
        <w:rPr>
          <w:rtl/>
        </w:rPr>
        <w:t xml:space="preserve">שעומד </w:t>
      </w:r>
      <w:bookmarkStart w:id="22907" w:name="_ETM_Q61_605349"/>
      <w:bookmarkEnd w:id="22907"/>
      <w:r w:rsidRPr="00EC05DA">
        <w:rPr>
          <w:rtl/>
        </w:rPr>
        <w:t xml:space="preserve">לנגד </w:t>
      </w:r>
      <w:bookmarkStart w:id="22908" w:name="_ETM_Q61_605889"/>
      <w:bookmarkEnd w:id="22908"/>
      <w:r w:rsidRPr="00EC05DA">
        <w:rPr>
          <w:rtl/>
        </w:rPr>
        <w:t>עינ</w:t>
      </w:r>
      <w:r>
        <w:rPr>
          <w:rFonts w:hint="cs"/>
          <w:rtl/>
        </w:rPr>
        <w:t>י</w:t>
      </w:r>
      <w:r w:rsidRPr="00EC05DA">
        <w:rPr>
          <w:rtl/>
        </w:rPr>
        <w:t>נו</w:t>
      </w:r>
      <w:r>
        <w:rPr>
          <w:rFonts w:hint="cs"/>
          <w:rtl/>
        </w:rPr>
        <w:t>,</w:t>
      </w:r>
      <w:r w:rsidRPr="00EC05DA">
        <w:rPr>
          <w:rtl/>
        </w:rPr>
        <w:t xml:space="preserve"> </w:t>
      </w:r>
      <w:bookmarkStart w:id="22909" w:name="_ETM_Q61_606369"/>
      <w:bookmarkEnd w:id="22909"/>
      <w:r w:rsidRPr="00EC05DA">
        <w:rPr>
          <w:rtl/>
        </w:rPr>
        <w:t>המטרה</w:t>
      </w:r>
      <w:r>
        <w:rPr>
          <w:rFonts w:hint="cs"/>
          <w:rtl/>
        </w:rPr>
        <w:t>,</w:t>
      </w:r>
      <w:r w:rsidRPr="00EC05DA">
        <w:rPr>
          <w:rtl/>
        </w:rPr>
        <w:t xml:space="preserve"> </w:t>
      </w:r>
      <w:bookmarkStart w:id="22910" w:name="_ETM_Q61_607060"/>
      <w:bookmarkEnd w:id="22910"/>
      <w:r w:rsidRPr="00EC05DA">
        <w:rPr>
          <w:rtl/>
        </w:rPr>
        <w:t xml:space="preserve">היא </w:t>
      </w:r>
      <w:bookmarkStart w:id="22911" w:name="_ETM_Q61_607239"/>
      <w:bookmarkEnd w:id="22911"/>
      <w:r w:rsidRPr="00EC05DA">
        <w:rPr>
          <w:rtl/>
        </w:rPr>
        <w:t xml:space="preserve">קטיעת </w:t>
      </w:r>
      <w:bookmarkStart w:id="22912" w:name="_ETM_Q61_608109"/>
      <w:bookmarkEnd w:id="22912"/>
      <w:r w:rsidRPr="00EC05DA">
        <w:rPr>
          <w:rtl/>
        </w:rPr>
        <w:t xml:space="preserve">שרשרת </w:t>
      </w:r>
      <w:bookmarkStart w:id="22913" w:name="_ETM_Q61_608859"/>
      <w:bookmarkEnd w:id="22913"/>
      <w:r w:rsidRPr="00EC05DA">
        <w:rPr>
          <w:rtl/>
        </w:rPr>
        <w:t>ההידבקות</w:t>
      </w:r>
      <w:r>
        <w:rPr>
          <w:rFonts w:hint="cs"/>
          <w:rtl/>
        </w:rPr>
        <w:t>;</w:t>
      </w:r>
      <w:r w:rsidRPr="00EC05DA">
        <w:rPr>
          <w:rtl/>
        </w:rPr>
        <w:t xml:space="preserve"> </w:t>
      </w:r>
      <w:bookmarkStart w:id="22914" w:name="_ETM_Q61_610030"/>
      <w:bookmarkStart w:id="22915" w:name="_ETM_Q61_611489"/>
      <w:bookmarkEnd w:id="22914"/>
      <w:bookmarkEnd w:id="22915"/>
      <w:r w:rsidRPr="00EC05DA">
        <w:rPr>
          <w:rtl/>
        </w:rPr>
        <w:t xml:space="preserve">סכנת </w:t>
      </w:r>
      <w:bookmarkStart w:id="22916" w:name="_ETM_Q61_612120"/>
      <w:bookmarkEnd w:id="22916"/>
      <w:r w:rsidRPr="00EC05DA">
        <w:rPr>
          <w:rtl/>
        </w:rPr>
        <w:t xml:space="preserve">חיים </w:t>
      </w:r>
      <w:bookmarkStart w:id="22917" w:name="_ETM_Q61_612959"/>
      <w:bookmarkEnd w:id="22917"/>
      <w:r w:rsidR="00B0645D">
        <w:rPr>
          <w:rFonts w:hint="cs"/>
          <w:rtl/>
        </w:rPr>
        <w:t>ו</w:t>
      </w:r>
      <w:r w:rsidRPr="00EC05DA">
        <w:rPr>
          <w:rtl/>
        </w:rPr>
        <w:t xml:space="preserve">הצלת </w:t>
      </w:r>
      <w:bookmarkStart w:id="22918" w:name="_ETM_Q61_613560"/>
      <w:bookmarkEnd w:id="22918"/>
      <w:r w:rsidRPr="00EC05DA">
        <w:rPr>
          <w:rtl/>
        </w:rPr>
        <w:t>חיים</w:t>
      </w:r>
      <w:r w:rsidR="00B0645D">
        <w:rPr>
          <w:rFonts w:hint="cs"/>
          <w:rtl/>
        </w:rPr>
        <w:t>,</w:t>
      </w:r>
      <w:r w:rsidRPr="00EC05DA">
        <w:rPr>
          <w:rtl/>
        </w:rPr>
        <w:t xml:space="preserve"> </w:t>
      </w:r>
      <w:bookmarkStart w:id="22919" w:name="_ETM_Q61_614180"/>
      <w:bookmarkEnd w:id="22919"/>
      <w:r w:rsidRPr="00EC05DA">
        <w:rPr>
          <w:rtl/>
        </w:rPr>
        <w:t>ולחלופין</w:t>
      </w:r>
      <w:r>
        <w:rPr>
          <w:rFonts w:hint="cs"/>
          <w:rtl/>
        </w:rPr>
        <w:t>,</w:t>
      </w:r>
      <w:r w:rsidRPr="00EC05DA">
        <w:rPr>
          <w:rtl/>
        </w:rPr>
        <w:t xml:space="preserve"> </w:t>
      </w:r>
      <w:bookmarkStart w:id="22920" w:name="_ETM_Q61_615709"/>
      <w:bookmarkEnd w:id="22920"/>
      <w:r w:rsidRPr="00EC05DA">
        <w:rPr>
          <w:rtl/>
        </w:rPr>
        <w:t xml:space="preserve">הימנעות </w:t>
      </w:r>
      <w:bookmarkStart w:id="22921" w:name="_ETM_Q61_616489"/>
      <w:bookmarkEnd w:id="22921"/>
      <w:r w:rsidRPr="00EC05DA">
        <w:rPr>
          <w:rtl/>
        </w:rPr>
        <w:t xml:space="preserve">ככל </w:t>
      </w:r>
      <w:bookmarkStart w:id="22922" w:name="_ETM_Q61_616939"/>
      <w:bookmarkEnd w:id="22922"/>
      <w:r w:rsidRPr="00EC05DA">
        <w:rPr>
          <w:rtl/>
        </w:rPr>
        <w:t xml:space="preserve">האפשר </w:t>
      </w:r>
      <w:bookmarkStart w:id="22923" w:name="_ETM_Q61_617689"/>
      <w:bookmarkEnd w:id="22923"/>
      <w:r w:rsidRPr="00EC05DA">
        <w:rPr>
          <w:rtl/>
        </w:rPr>
        <w:t xml:space="preserve">מאמצעים </w:t>
      </w:r>
      <w:bookmarkStart w:id="22924" w:name="_ETM_Q61_618590"/>
      <w:bookmarkEnd w:id="22924"/>
      <w:r w:rsidRPr="00EC05DA">
        <w:rPr>
          <w:rtl/>
        </w:rPr>
        <w:t>דרסטיים</w:t>
      </w:r>
      <w:r>
        <w:rPr>
          <w:rFonts w:hint="cs"/>
          <w:rtl/>
        </w:rPr>
        <w:t>,</w:t>
      </w:r>
      <w:r w:rsidRPr="00EC05DA">
        <w:rPr>
          <w:rtl/>
        </w:rPr>
        <w:t xml:space="preserve"> </w:t>
      </w:r>
      <w:bookmarkStart w:id="22925" w:name="_ETM_Q61_619189"/>
      <w:bookmarkEnd w:id="22925"/>
      <w:r w:rsidRPr="00EC05DA">
        <w:rPr>
          <w:rtl/>
        </w:rPr>
        <w:t>דרמטיים</w:t>
      </w:r>
      <w:r>
        <w:rPr>
          <w:rFonts w:hint="cs"/>
          <w:rtl/>
        </w:rPr>
        <w:t>,</w:t>
      </w:r>
      <w:r w:rsidRPr="00EC05DA">
        <w:rPr>
          <w:rtl/>
        </w:rPr>
        <w:t xml:space="preserve"> </w:t>
      </w:r>
      <w:bookmarkStart w:id="22926" w:name="_ETM_Q61_620329"/>
      <w:bookmarkEnd w:id="22926"/>
      <w:r w:rsidRPr="00EC05DA">
        <w:rPr>
          <w:rtl/>
        </w:rPr>
        <w:t xml:space="preserve">של </w:t>
      </w:r>
      <w:bookmarkStart w:id="22927" w:name="_ETM_Q61_621120"/>
      <w:bookmarkEnd w:id="22927"/>
      <w:r>
        <w:rPr>
          <w:rFonts w:hint="cs"/>
          <w:rtl/>
        </w:rPr>
        <w:t xml:space="preserve">סגרים </w:t>
      </w:r>
      <w:r w:rsidR="00D86574">
        <w:rPr>
          <w:rFonts w:hint="eastAsia"/>
          <w:rtl/>
        </w:rPr>
        <w:t>–</w:t>
      </w:r>
      <w:r w:rsidRPr="00EC05DA">
        <w:rPr>
          <w:rtl/>
        </w:rPr>
        <w:t xml:space="preserve"> </w:t>
      </w:r>
      <w:bookmarkStart w:id="22928" w:name="_ETM_Q61_622470"/>
      <w:bookmarkEnd w:id="22928"/>
      <w:r w:rsidRPr="00EC05DA">
        <w:rPr>
          <w:rtl/>
        </w:rPr>
        <w:t xml:space="preserve">דברים </w:t>
      </w:r>
      <w:bookmarkStart w:id="22929" w:name="_ETM_Q61_623100"/>
      <w:bookmarkEnd w:id="22929"/>
      <w:r w:rsidRPr="00EC05DA">
        <w:rPr>
          <w:rtl/>
        </w:rPr>
        <w:t xml:space="preserve">או </w:t>
      </w:r>
      <w:bookmarkStart w:id="22930" w:name="_ETM_Q61_623220"/>
      <w:bookmarkEnd w:id="22930"/>
      <w:r w:rsidRPr="00EC05DA">
        <w:rPr>
          <w:rtl/>
        </w:rPr>
        <w:t xml:space="preserve">אמצעים </w:t>
      </w:r>
      <w:bookmarkStart w:id="22931" w:name="_ETM_Q61_623760"/>
      <w:bookmarkEnd w:id="22931"/>
      <w:r w:rsidRPr="00EC05DA">
        <w:rPr>
          <w:rtl/>
        </w:rPr>
        <w:t xml:space="preserve">שפוגעים </w:t>
      </w:r>
      <w:bookmarkStart w:id="22932" w:name="_ETM_Q61_625210"/>
      <w:bookmarkEnd w:id="22932"/>
      <w:r w:rsidRPr="00EC05DA">
        <w:rPr>
          <w:rtl/>
        </w:rPr>
        <w:t xml:space="preserve">במשקי </w:t>
      </w:r>
      <w:bookmarkStart w:id="22933" w:name="_ETM_Q61_625960"/>
      <w:bookmarkEnd w:id="22933"/>
      <w:r w:rsidRPr="00EC05DA">
        <w:rPr>
          <w:rtl/>
        </w:rPr>
        <w:t>הבית</w:t>
      </w:r>
      <w:r>
        <w:rPr>
          <w:rFonts w:hint="cs"/>
          <w:rtl/>
        </w:rPr>
        <w:t>,</w:t>
      </w:r>
      <w:r w:rsidRPr="00EC05DA">
        <w:rPr>
          <w:rtl/>
        </w:rPr>
        <w:t xml:space="preserve"> </w:t>
      </w:r>
      <w:bookmarkStart w:id="22934" w:name="_ETM_Q61_626950"/>
      <w:bookmarkEnd w:id="22934"/>
      <w:r w:rsidRPr="00EC05DA">
        <w:rPr>
          <w:rtl/>
        </w:rPr>
        <w:t xml:space="preserve">פוגעים </w:t>
      </w:r>
      <w:bookmarkStart w:id="22935" w:name="_ETM_Q61_627670"/>
      <w:bookmarkEnd w:id="22935"/>
      <w:r w:rsidRPr="00EC05DA">
        <w:rPr>
          <w:rtl/>
        </w:rPr>
        <w:t xml:space="preserve">במשק </w:t>
      </w:r>
      <w:bookmarkStart w:id="22936" w:name="_ETM_Q61_629019"/>
      <w:bookmarkEnd w:id="22936"/>
      <w:r>
        <w:rPr>
          <w:rFonts w:hint="cs"/>
          <w:rtl/>
        </w:rPr>
        <w:t>ו</w:t>
      </w:r>
      <w:r w:rsidRPr="00EC05DA">
        <w:rPr>
          <w:rtl/>
        </w:rPr>
        <w:t xml:space="preserve">בכל </w:t>
      </w:r>
      <w:bookmarkStart w:id="22937" w:name="_ETM_Q61_632260"/>
      <w:bookmarkEnd w:id="22937"/>
      <w:r w:rsidRPr="00EC05DA">
        <w:rPr>
          <w:rtl/>
        </w:rPr>
        <w:t xml:space="preserve">מחיר </w:t>
      </w:r>
      <w:bookmarkStart w:id="22938" w:name="_ETM_Q61_629829"/>
      <w:bookmarkEnd w:id="22938"/>
      <w:r w:rsidRPr="00EC05DA">
        <w:rPr>
          <w:rtl/>
        </w:rPr>
        <w:t xml:space="preserve">איננו </w:t>
      </w:r>
      <w:bookmarkStart w:id="22939" w:name="_ETM_Q61_630459"/>
      <w:bookmarkEnd w:id="22939"/>
      <w:r w:rsidRPr="00EC05DA">
        <w:rPr>
          <w:rtl/>
        </w:rPr>
        <w:t xml:space="preserve">רוצים </w:t>
      </w:r>
      <w:bookmarkStart w:id="22940" w:name="_ETM_Q61_631750"/>
      <w:bookmarkStart w:id="22941" w:name="_ETM_Q61_633069"/>
      <w:bookmarkEnd w:id="22940"/>
      <w:bookmarkEnd w:id="22941"/>
      <w:r w:rsidRPr="00EC05DA">
        <w:rPr>
          <w:rtl/>
        </w:rPr>
        <w:t xml:space="preserve">להגיע </w:t>
      </w:r>
      <w:bookmarkStart w:id="22942" w:name="_ETM_Q61_633519"/>
      <w:bookmarkEnd w:id="22942"/>
      <w:r w:rsidRPr="00EC05DA">
        <w:rPr>
          <w:rtl/>
        </w:rPr>
        <w:t>לשם</w:t>
      </w:r>
      <w:r>
        <w:rPr>
          <w:rFonts w:hint="cs"/>
          <w:rtl/>
        </w:rPr>
        <w:t>.</w:t>
      </w:r>
      <w:bookmarkStart w:id="22943" w:name="_ETM_Q61_635500"/>
      <w:bookmarkEnd w:id="22943"/>
    </w:p>
    <w:p w:rsidR="007A325F" w:rsidRDefault="007A325F" w:rsidP="001C05C8">
      <w:pPr>
        <w:rPr>
          <w:rtl/>
        </w:rPr>
      </w:pPr>
      <w:bookmarkStart w:id="22944" w:name="_ETM_Q61_633154"/>
      <w:bookmarkStart w:id="22945" w:name="_ETM_Q61_633218"/>
      <w:bookmarkEnd w:id="22944"/>
      <w:bookmarkEnd w:id="22945"/>
    </w:p>
    <w:p w:rsidR="007A325F" w:rsidRDefault="007A325F" w:rsidP="00C3501B">
      <w:pPr>
        <w:rPr>
          <w:rtl/>
        </w:rPr>
      </w:pPr>
      <w:bookmarkStart w:id="22946" w:name="_ETM_Q61_633265"/>
      <w:bookmarkStart w:id="22947" w:name="_ETM_Q61_633317"/>
      <w:bookmarkEnd w:id="22946"/>
      <w:bookmarkEnd w:id="22947"/>
      <w:r w:rsidRPr="00EC05DA">
        <w:rPr>
          <w:rtl/>
        </w:rPr>
        <w:t xml:space="preserve">בהצעת </w:t>
      </w:r>
      <w:bookmarkStart w:id="22948" w:name="_ETM_Q61_636220"/>
      <w:bookmarkEnd w:id="22948"/>
      <w:r w:rsidRPr="00EC05DA">
        <w:rPr>
          <w:rtl/>
        </w:rPr>
        <w:t xml:space="preserve">החוק </w:t>
      </w:r>
      <w:bookmarkStart w:id="22949" w:name="_ETM_Q61_637400"/>
      <w:bookmarkEnd w:id="22949"/>
      <w:r w:rsidRPr="00EC05DA">
        <w:rPr>
          <w:rtl/>
        </w:rPr>
        <w:t xml:space="preserve">כפי </w:t>
      </w:r>
      <w:bookmarkStart w:id="22950" w:name="_ETM_Q61_637610"/>
      <w:bookmarkEnd w:id="22950"/>
      <w:r w:rsidRPr="00EC05DA">
        <w:rPr>
          <w:rtl/>
        </w:rPr>
        <w:t xml:space="preserve">שעברה </w:t>
      </w:r>
      <w:bookmarkStart w:id="22951" w:name="_ETM_Q61_638090"/>
      <w:bookmarkEnd w:id="22951"/>
      <w:r w:rsidRPr="00EC05DA">
        <w:rPr>
          <w:rtl/>
        </w:rPr>
        <w:t xml:space="preserve">בקריאה </w:t>
      </w:r>
      <w:bookmarkStart w:id="22952" w:name="_ETM_Q61_638719"/>
      <w:bookmarkEnd w:id="22952"/>
      <w:r w:rsidRPr="00EC05DA">
        <w:rPr>
          <w:rtl/>
        </w:rPr>
        <w:t xml:space="preserve">ראשונה </w:t>
      </w:r>
      <w:bookmarkStart w:id="22953" w:name="_ETM_Q61_639230"/>
      <w:bookmarkEnd w:id="22953"/>
      <w:r w:rsidRPr="00EC05DA">
        <w:rPr>
          <w:rtl/>
        </w:rPr>
        <w:t xml:space="preserve">נקבעו </w:t>
      </w:r>
      <w:bookmarkStart w:id="22954" w:name="_ETM_Q61_639620"/>
      <w:bookmarkEnd w:id="22954"/>
      <w:r w:rsidRPr="00EC05DA">
        <w:rPr>
          <w:rtl/>
        </w:rPr>
        <w:t xml:space="preserve">גם </w:t>
      </w:r>
      <w:bookmarkStart w:id="22955" w:name="_ETM_Q61_639799"/>
      <w:bookmarkEnd w:id="22955"/>
      <w:r w:rsidRPr="00EC05DA">
        <w:rPr>
          <w:rtl/>
        </w:rPr>
        <w:t xml:space="preserve">מנגנוני </w:t>
      </w:r>
      <w:bookmarkStart w:id="22956" w:name="_ETM_Q61_640310"/>
      <w:bookmarkEnd w:id="22956"/>
      <w:r w:rsidRPr="00EC05DA">
        <w:rPr>
          <w:rtl/>
        </w:rPr>
        <w:t xml:space="preserve">פיקוח </w:t>
      </w:r>
      <w:bookmarkStart w:id="22957" w:name="_ETM_Q61_640760"/>
      <w:bookmarkEnd w:id="22957"/>
      <w:r w:rsidRPr="00EC05DA">
        <w:rPr>
          <w:rtl/>
        </w:rPr>
        <w:t>ובקרה</w:t>
      </w:r>
      <w:r>
        <w:rPr>
          <w:rFonts w:hint="cs"/>
          <w:rtl/>
        </w:rPr>
        <w:t>,</w:t>
      </w:r>
      <w:r w:rsidRPr="00EC05DA">
        <w:rPr>
          <w:rtl/>
        </w:rPr>
        <w:t xml:space="preserve"> </w:t>
      </w:r>
      <w:bookmarkStart w:id="22958" w:name="_ETM_Q61_641739"/>
      <w:bookmarkEnd w:id="22958"/>
      <w:r w:rsidRPr="00EC05DA">
        <w:rPr>
          <w:rtl/>
        </w:rPr>
        <w:t xml:space="preserve">כולל </w:t>
      </w:r>
      <w:bookmarkStart w:id="22959" w:name="_ETM_Q61_642280"/>
      <w:bookmarkEnd w:id="22959"/>
      <w:r w:rsidRPr="00EC05DA">
        <w:rPr>
          <w:rtl/>
        </w:rPr>
        <w:t xml:space="preserve">מגבלות </w:t>
      </w:r>
      <w:bookmarkStart w:id="22960" w:name="_ETM_Q61_642879"/>
      <w:bookmarkEnd w:id="22960"/>
      <w:r w:rsidRPr="00EC05DA">
        <w:rPr>
          <w:rtl/>
        </w:rPr>
        <w:t xml:space="preserve">על </w:t>
      </w:r>
      <w:bookmarkStart w:id="22961" w:name="_ETM_Q61_643000"/>
      <w:bookmarkEnd w:id="22961"/>
      <w:r w:rsidRPr="00EC05DA">
        <w:rPr>
          <w:rtl/>
        </w:rPr>
        <w:t xml:space="preserve">טיפול </w:t>
      </w:r>
      <w:bookmarkStart w:id="22962" w:name="_ETM_Q61_644200"/>
      <w:bookmarkEnd w:id="22962"/>
      <w:r w:rsidRPr="00EC05DA">
        <w:rPr>
          <w:rtl/>
        </w:rPr>
        <w:t xml:space="preserve">וחשיפה </w:t>
      </w:r>
      <w:bookmarkStart w:id="22963" w:name="_ETM_Q61_645310"/>
      <w:bookmarkEnd w:id="22963"/>
      <w:r w:rsidRPr="00EC05DA">
        <w:rPr>
          <w:rtl/>
        </w:rPr>
        <w:t xml:space="preserve">למידע </w:t>
      </w:r>
      <w:bookmarkStart w:id="22964" w:name="_ETM_Q61_645939"/>
      <w:bookmarkEnd w:id="22964"/>
      <w:r w:rsidRPr="00EC05DA">
        <w:rPr>
          <w:rtl/>
        </w:rPr>
        <w:t xml:space="preserve">במשרד </w:t>
      </w:r>
      <w:bookmarkStart w:id="22965" w:name="_ETM_Q61_646540"/>
      <w:bookmarkEnd w:id="22965"/>
      <w:r w:rsidRPr="00EC05DA">
        <w:rPr>
          <w:rtl/>
        </w:rPr>
        <w:t xml:space="preserve">הבריאות </w:t>
      </w:r>
      <w:bookmarkStart w:id="22966" w:name="_ETM_Q61_646989"/>
      <w:bookmarkEnd w:id="22966"/>
      <w:r w:rsidRPr="00EC05DA">
        <w:rPr>
          <w:rtl/>
        </w:rPr>
        <w:t>ובשב"כ</w:t>
      </w:r>
      <w:r>
        <w:rPr>
          <w:rFonts w:hint="cs"/>
          <w:rtl/>
        </w:rPr>
        <w:t>;</w:t>
      </w:r>
      <w:r w:rsidRPr="00EC05DA">
        <w:rPr>
          <w:rtl/>
        </w:rPr>
        <w:t xml:space="preserve"> </w:t>
      </w:r>
      <w:bookmarkStart w:id="22967" w:name="_ETM_Q61_648290"/>
      <w:bookmarkEnd w:id="22967"/>
      <w:r w:rsidRPr="00EC05DA">
        <w:rPr>
          <w:rtl/>
        </w:rPr>
        <w:t xml:space="preserve">דיווחים </w:t>
      </w:r>
      <w:bookmarkStart w:id="22968" w:name="_ETM_Q61_648950"/>
      <w:bookmarkEnd w:id="22968"/>
      <w:r w:rsidRPr="00EC05DA">
        <w:rPr>
          <w:rtl/>
        </w:rPr>
        <w:t xml:space="preserve">ליועץ </w:t>
      </w:r>
      <w:bookmarkStart w:id="22969" w:name="_ETM_Q61_649250"/>
      <w:bookmarkEnd w:id="22969"/>
      <w:r w:rsidRPr="00EC05DA">
        <w:rPr>
          <w:rtl/>
        </w:rPr>
        <w:t xml:space="preserve">המשפטי </w:t>
      </w:r>
      <w:bookmarkStart w:id="22970" w:name="_ETM_Q61_649820"/>
      <w:bookmarkEnd w:id="22970"/>
      <w:r w:rsidRPr="00EC05DA">
        <w:rPr>
          <w:rtl/>
        </w:rPr>
        <w:t xml:space="preserve">לממשלה </w:t>
      </w:r>
      <w:bookmarkStart w:id="22971" w:name="_ETM_Q61_650540"/>
      <w:bookmarkEnd w:id="22971"/>
      <w:r w:rsidRPr="00EC05DA">
        <w:rPr>
          <w:rtl/>
        </w:rPr>
        <w:t xml:space="preserve">ולכנסת </w:t>
      </w:r>
      <w:bookmarkStart w:id="22972" w:name="_ETM_Q61_651620"/>
      <w:bookmarkEnd w:id="22972"/>
      <w:r w:rsidRPr="00EC05DA">
        <w:rPr>
          <w:rtl/>
        </w:rPr>
        <w:t>ועוד</w:t>
      </w:r>
      <w:bookmarkStart w:id="22973" w:name="_ETM_Q61_652690"/>
      <w:bookmarkEnd w:id="22973"/>
      <w:r>
        <w:rPr>
          <w:rFonts w:hint="cs"/>
          <w:rtl/>
        </w:rPr>
        <w:t xml:space="preserve"> </w:t>
      </w:r>
      <w:r w:rsidRPr="00EC05DA">
        <w:rPr>
          <w:rtl/>
        </w:rPr>
        <w:t>דברים</w:t>
      </w:r>
      <w:r>
        <w:rPr>
          <w:rFonts w:hint="cs"/>
          <w:rtl/>
        </w:rPr>
        <w:t>.</w:t>
      </w:r>
      <w:r w:rsidRPr="00EC05DA">
        <w:rPr>
          <w:rtl/>
        </w:rPr>
        <w:t xml:space="preserve"> </w:t>
      </w:r>
      <w:bookmarkStart w:id="22974" w:name="_ETM_Q61_653620"/>
      <w:bookmarkEnd w:id="22974"/>
      <w:r w:rsidRPr="00EC05DA">
        <w:rPr>
          <w:rtl/>
        </w:rPr>
        <w:t xml:space="preserve">תוכלו </w:t>
      </w:r>
      <w:bookmarkStart w:id="22975" w:name="_ETM_Q61_654040"/>
      <w:bookmarkEnd w:id="22975"/>
      <w:r w:rsidRPr="00EC05DA">
        <w:rPr>
          <w:rtl/>
        </w:rPr>
        <w:t xml:space="preserve">לעיין </w:t>
      </w:r>
      <w:bookmarkStart w:id="22976" w:name="_ETM_Q61_654400"/>
      <w:bookmarkEnd w:id="22976"/>
      <w:r>
        <w:rPr>
          <w:rFonts w:hint="cs"/>
          <w:rtl/>
        </w:rPr>
        <w:t>בכך</w:t>
      </w:r>
      <w:r w:rsidRPr="00EC05DA">
        <w:rPr>
          <w:rtl/>
        </w:rPr>
        <w:t xml:space="preserve"> </w:t>
      </w:r>
      <w:bookmarkStart w:id="22977" w:name="_ETM_Q61_654910"/>
      <w:bookmarkEnd w:id="22977"/>
      <w:r w:rsidRPr="00EC05DA">
        <w:rPr>
          <w:rtl/>
        </w:rPr>
        <w:t>בכתובים</w:t>
      </w:r>
      <w:r>
        <w:rPr>
          <w:rFonts w:hint="cs"/>
          <w:rtl/>
        </w:rPr>
        <w:t>.</w:t>
      </w:r>
      <w:bookmarkStart w:id="22978" w:name="_ETM_Q61_656670"/>
      <w:bookmarkEnd w:id="22978"/>
    </w:p>
    <w:p w:rsidR="007A325F" w:rsidRDefault="007A325F" w:rsidP="001C05C8">
      <w:pPr>
        <w:rPr>
          <w:rtl/>
        </w:rPr>
      </w:pPr>
      <w:bookmarkStart w:id="22979" w:name="_ETM_Q61_657288"/>
      <w:bookmarkStart w:id="22980" w:name="_ETM_Q61_657362"/>
      <w:bookmarkEnd w:id="22979"/>
      <w:bookmarkEnd w:id="22980"/>
    </w:p>
    <w:p w:rsidR="007A325F" w:rsidRDefault="007A325F" w:rsidP="001C05C8">
      <w:pPr>
        <w:rPr>
          <w:rtl/>
        </w:rPr>
      </w:pPr>
      <w:bookmarkStart w:id="22981" w:name="_ETM_Q61_657863"/>
      <w:bookmarkStart w:id="22982" w:name="_ETM_Q61_657913"/>
      <w:bookmarkEnd w:id="22981"/>
      <w:bookmarkEnd w:id="22982"/>
      <w:r w:rsidRPr="00EC05DA">
        <w:rPr>
          <w:rtl/>
        </w:rPr>
        <w:t xml:space="preserve">אני </w:t>
      </w:r>
      <w:bookmarkStart w:id="22983" w:name="_ETM_Q61_656820"/>
      <w:bookmarkEnd w:id="22983"/>
      <w:r w:rsidRPr="00EC05DA">
        <w:rPr>
          <w:rtl/>
        </w:rPr>
        <w:t xml:space="preserve">רוצה </w:t>
      </w:r>
      <w:bookmarkStart w:id="22984" w:name="_ETM_Q61_657090"/>
      <w:bookmarkEnd w:id="22984"/>
      <w:r w:rsidRPr="00EC05DA">
        <w:rPr>
          <w:rtl/>
        </w:rPr>
        <w:t xml:space="preserve">להזכיר </w:t>
      </w:r>
      <w:bookmarkStart w:id="22985" w:name="_ETM_Q61_657630"/>
      <w:bookmarkEnd w:id="22985"/>
      <w:r w:rsidRPr="00EC05DA">
        <w:rPr>
          <w:rtl/>
        </w:rPr>
        <w:t xml:space="preserve">כאן </w:t>
      </w:r>
      <w:bookmarkStart w:id="22986" w:name="_ETM_Q61_657900"/>
      <w:bookmarkEnd w:id="22986"/>
      <w:r w:rsidRPr="00EC05DA">
        <w:rPr>
          <w:rtl/>
        </w:rPr>
        <w:t xml:space="preserve">כי </w:t>
      </w:r>
      <w:bookmarkStart w:id="22987" w:name="_ETM_Q61_658080"/>
      <w:bookmarkEnd w:id="22987"/>
      <w:r w:rsidRPr="00EC05DA">
        <w:rPr>
          <w:rtl/>
        </w:rPr>
        <w:t xml:space="preserve">הוועדה </w:t>
      </w:r>
      <w:bookmarkStart w:id="22988" w:name="_ETM_Q61_658560"/>
      <w:bookmarkEnd w:id="22988"/>
      <w:r w:rsidRPr="00EC05DA">
        <w:rPr>
          <w:rtl/>
        </w:rPr>
        <w:t xml:space="preserve">קיימה </w:t>
      </w:r>
      <w:bookmarkStart w:id="22989" w:name="_ETM_Q61_659010"/>
      <w:bookmarkEnd w:id="22989"/>
      <w:r w:rsidRPr="00EC05DA">
        <w:rPr>
          <w:rtl/>
        </w:rPr>
        <w:t xml:space="preserve">בעבר </w:t>
      </w:r>
      <w:bookmarkStart w:id="22990" w:name="_ETM_Q61_659610"/>
      <w:bookmarkEnd w:id="22990"/>
      <w:r>
        <w:rPr>
          <w:rFonts w:hint="cs"/>
          <w:rtl/>
        </w:rPr>
        <w:t>כמה</w:t>
      </w:r>
      <w:r w:rsidRPr="00EC05DA">
        <w:rPr>
          <w:rtl/>
        </w:rPr>
        <w:t xml:space="preserve"> </w:t>
      </w:r>
      <w:bookmarkStart w:id="22991" w:name="_ETM_Q61_660060"/>
      <w:bookmarkEnd w:id="22991"/>
      <w:r w:rsidRPr="00EC05DA">
        <w:rPr>
          <w:rtl/>
        </w:rPr>
        <w:t xml:space="preserve">דיונים </w:t>
      </w:r>
      <w:bookmarkStart w:id="22992" w:name="_ETM_Q61_660510"/>
      <w:bookmarkEnd w:id="22992"/>
      <w:r w:rsidRPr="00EC05DA">
        <w:rPr>
          <w:rtl/>
        </w:rPr>
        <w:t>בנושא</w:t>
      </w:r>
      <w:r>
        <w:rPr>
          <w:rFonts w:hint="cs"/>
          <w:rtl/>
        </w:rPr>
        <w:t>,</w:t>
      </w:r>
      <w:r w:rsidRPr="00EC05DA">
        <w:rPr>
          <w:rtl/>
        </w:rPr>
        <w:t xml:space="preserve"> </w:t>
      </w:r>
      <w:bookmarkStart w:id="22993" w:name="_ETM_Q61_661260"/>
      <w:bookmarkEnd w:id="22993"/>
      <w:r w:rsidRPr="00EC05DA">
        <w:rPr>
          <w:rtl/>
        </w:rPr>
        <w:t xml:space="preserve">ואולם </w:t>
      </w:r>
      <w:bookmarkStart w:id="22994" w:name="_ETM_Q61_661740"/>
      <w:bookmarkEnd w:id="22994"/>
      <w:r w:rsidRPr="00EC05DA">
        <w:rPr>
          <w:rtl/>
        </w:rPr>
        <w:t xml:space="preserve">לאור </w:t>
      </w:r>
      <w:bookmarkStart w:id="22995" w:name="_ETM_Q61_662010"/>
      <w:bookmarkEnd w:id="22995"/>
      <w:r w:rsidRPr="00EC05DA">
        <w:rPr>
          <w:rtl/>
        </w:rPr>
        <w:t xml:space="preserve">העובדה </w:t>
      </w:r>
      <w:bookmarkStart w:id="22996" w:name="_ETM_Q61_662900"/>
      <w:bookmarkEnd w:id="22996"/>
      <w:r w:rsidRPr="00EC05DA">
        <w:rPr>
          <w:rtl/>
        </w:rPr>
        <w:t xml:space="preserve">כי </w:t>
      </w:r>
      <w:bookmarkStart w:id="22997" w:name="_ETM_Q61_663200"/>
      <w:bookmarkEnd w:id="22997"/>
      <w:r w:rsidRPr="00EC05DA">
        <w:rPr>
          <w:rtl/>
        </w:rPr>
        <w:t xml:space="preserve">הסמכת </w:t>
      </w:r>
      <w:bookmarkStart w:id="22998" w:name="_ETM_Q61_663709"/>
      <w:bookmarkEnd w:id="22998"/>
      <w:r w:rsidRPr="00EC05DA">
        <w:rPr>
          <w:rtl/>
        </w:rPr>
        <w:t xml:space="preserve">השב"כ </w:t>
      </w:r>
      <w:bookmarkStart w:id="22999" w:name="_ETM_Q61_664190"/>
      <w:bookmarkEnd w:id="22999"/>
      <w:r w:rsidRPr="00EC05DA">
        <w:rPr>
          <w:rtl/>
        </w:rPr>
        <w:t xml:space="preserve">איננה </w:t>
      </w:r>
      <w:bookmarkStart w:id="23000" w:name="_ETM_Q61_664610"/>
      <w:bookmarkEnd w:id="23000"/>
      <w:r w:rsidRPr="00EC05DA">
        <w:rPr>
          <w:rtl/>
        </w:rPr>
        <w:t xml:space="preserve">דבר </w:t>
      </w:r>
      <w:bookmarkStart w:id="23001" w:name="_ETM_Q61_665030"/>
      <w:bookmarkEnd w:id="23001"/>
      <w:r w:rsidRPr="00EC05DA">
        <w:rPr>
          <w:rtl/>
        </w:rPr>
        <w:t>שבשגרה</w:t>
      </w:r>
      <w:r>
        <w:rPr>
          <w:rFonts w:hint="cs"/>
          <w:rtl/>
        </w:rPr>
        <w:t>,</w:t>
      </w:r>
      <w:r w:rsidRPr="00EC05DA">
        <w:rPr>
          <w:rtl/>
        </w:rPr>
        <w:t xml:space="preserve"> </w:t>
      </w:r>
      <w:bookmarkStart w:id="23002" w:name="_ETM_Q61_666230"/>
      <w:bookmarkEnd w:id="23002"/>
      <w:r w:rsidRPr="00EC05DA">
        <w:rPr>
          <w:rtl/>
        </w:rPr>
        <w:t xml:space="preserve">סברה </w:t>
      </w:r>
      <w:bookmarkStart w:id="23003" w:name="_ETM_Q61_666800"/>
      <w:bookmarkEnd w:id="23003"/>
      <w:r w:rsidRPr="00EC05DA">
        <w:rPr>
          <w:rtl/>
        </w:rPr>
        <w:t xml:space="preserve">הוועדה </w:t>
      </w:r>
      <w:bookmarkStart w:id="23004" w:name="_ETM_Q61_667370"/>
      <w:bookmarkEnd w:id="23004"/>
      <w:r w:rsidRPr="00EC05DA">
        <w:rPr>
          <w:rtl/>
        </w:rPr>
        <w:t xml:space="preserve">כי </w:t>
      </w:r>
      <w:bookmarkStart w:id="23005" w:name="_ETM_Q61_667519"/>
      <w:bookmarkEnd w:id="23005"/>
      <w:r w:rsidRPr="00EC05DA">
        <w:rPr>
          <w:rtl/>
        </w:rPr>
        <w:t xml:space="preserve">יש </w:t>
      </w:r>
      <w:bookmarkStart w:id="23006" w:name="_ETM_Q61_667700"/>
      <w:bookmarkEnd w:id="23006"/>
      <w:r w:rsidRPr="00EC05DA">
        <w:rPr>
          <w:rtl/>
        </w:rPr>
        <w:t xml:space="preserve">לקדם </w:t>
      </w:r>
      <w:bookmarkStart w:id="23007" w:name="_ETM_Q61_668420"/>
      <w:bookmarkEnd w:id="23007"/>
      <w:r w:rsidRPr="00EC05DA">
        <w:rPr>
          <w:rtl/>
        </w:rPr>
        <w:t xml:space="preserve">בשלב </w:t>
      </w:r>
      <w:bookmarkStart w:id="23008" w:name="_ETM_Q61_668989"/>
      <w:bookmarkEnd w:id="23008"/>
      <w:r w:rsidRPr="00EC05DA">
        <w:rPr>
          <w:rtl/>
        </w:rPr>
        <w:t>זה</w:t>
      </w:r>
      <w:r w:rsidR="00B0645D">
        <w:rPr>
          <w:rFonts w:hint="cs"/>
          <w:rtl/>
        </w:rPr>
        <w:t>,</w:t>
      </w:r>
      <w:r w:rsidRPr="00EC05DA">
        <w:rPr>
          <w:rtl/>
        </w:rPr>
        <w:t xml:space="preserve"> </w:t>
      </w:r>
      <w:bookmarkStart w:id="23009" w:name="_ETM_Q61_669680"/>
      <w:bookmarkEnd w:id="23009"/>
      <w:r w:rsidRPr="00EC05DA">
        <w:rPr>
          <w:rtl/>
        </w:rPr>
        <w:t xml:space="preserve">כהסדר </w:t>
      </w:r>
      <w:bookmarkStart w:id="23010" w:name="_ETM_Q61_670519"/>
      <w:bookmarkEnd w:id="23010"/>
      <w:r w:rsidRPr="00EC05DA">
        <w:rPr>
          <w:rtl/>
        </w:rPr>
        <w:t>זמני</w:t>
      </w:r>
      <w:r>
        <w:rPr>
          <w:rFonts w:hint="cs"/>
          <w:rtl/>
        </w:rPr>
        <w:t>,</w:t>
      </w:r>
      <w:r w:rsidRPr="00EC05DA">
        <w:rPr>
          <w:rtl/>
        </w:rPr>
        <w:t xml:space="preserve"> </w:t>
      </w:r>
      <w:bookmarkStart w:id="23011" w:name="_ETM_Q61_671680"/>
      <w:bookmarkEnd w:id="23011"/>
      <w:r w:rsidRPr="00EC05DA">
        <w:rPr>
          <w:rtl/>
        </w:rPr>
        <w:t xml:space="preserve">מתכונת </w:t>
      </w:r>
      <w:bookmarkStart w:id="23012" w:name="_ETM_Q61_672489"/>
      <w:bookmarkEnd w:id="23012"/>
      <w:r w:rsidRPr="00EC05DA">
        <w:rPr>
          <w:rtl/>
        </w:rPr>
        <w:t>מסוימת</w:t>
      </w:r>
      <w:r>
        <w:rPr>
          <w:rFonts w:hint="cs"/>
          <w:rtl/>
        </w:rPr>
        <w:t xml:space="preserve"> </w:t>
      </w:r>
      <w:r w:rsidR="00D86574">
        <w:rPr>
          <w:rFonts w:hint="eastAsia"/>
          <w:rtl/>
        </w:rPr>
        <w:t>–</w:t>
      </w:r>
      <w:r w:rsidRPr="00EC05DA">
        <w:rPr>
          <w:rtl/>
        </w:rPr>
        <w:t xml:space="preserve"> </w:t>
      </w:r>
      <w:bookmarkStart w:id="23013" w:name="_ETM_Q61_673419"/>
      <w:bookmarkEnd w:id="23013"/>
      <w:r w:rsidRPr="00EC05DA">
        <w:rPr>
          <w:rtl/>
        </w:rPr>
        <w:t xml:space="preserve">הייתי </w:t>
      </w:r>
      <w:bookmarkStart w:id="23014" w:name="_ETM_Q61_673719"/>
      <w:bookmarkEnd w:id="23014"/>
      <w:r w:rsidRPr="00EC05DA">
        <w:rPr>
          <w:rtl/>
        </w:rPr>
        <w:t>אומר</w:t>
      </w:r>
      <w:r w:rsidR="00B0645D">
        <w:rPr>
          <w:rFonts w:hint="cs"/>
          <w:rtl/>
        </w:rPr>
        <w:t>,</w:t>
      </w:r>
      <w:r w:rsidRPr="00EC05DA">
        <w:rPr>
          <w:rtl/>
        </w:rPr>
        <w:t xml:space="preserve"> </w:t>
      </w:r>
      <w:bookmarkStart w:id="23015" w:name="_ETM_Q61_674049"/>
      <w:bookmarkEnd w:id="23015"/>
      <w:r w:rsidRPr="00EC05DA">
        <w:rPr>
          <w:rtl/>
        </w:rPr>
        <w:t xml:space="preserve">אולי </w:t>
      </w:r>
      <w:bookmarkStart w:id="23016" w:name="_ETM_Q61_674469"/>
      <w:bookmarkEnd w:id="23016"/>
      <w:r w:rsidRPr="00EC05DA">
        <w:rPr>
          <w:rtl/>
        </w:rPr>
        <w:t>מוגבלת</w:t>
      </w:r>
      <w:r>
        <w:rPr>
          <w:rFonts w:hint="cs"/>
          <w:rtl/>
        </w:rPr>
        <w:t xml:space="preserve"> </w:t>
      </w:r>
      <w:r w:rsidR="00D86574">
        <w:rPr>
          <w:rFonts w:hint="eastAsia"/>
          <w:rtl/>
        </w:rPr>
        <w:t>–</w:t>
      </w:r>
      <w:r w:rsidRPr="00EC05DA">
        <w:rPr>
          <w:rtl/>
        </w:rPr>
        <w:t xml:space="preserve"> </w:t>
      </w:r>
      <w:bookmarkStart w:id="23017" w:name="_ETM_Q61_675870"/>
      <w:bookmarkEnd w:id="23017"/>
      <w:r w:rsidRPr="00EC05DA">
        <w:rPr>
          <w:rtl/>
        </w:rPr>
        <w:t xml:space="preserve">להפעלת </w:t>
      </w:r>
      <w:bookmarkStart w:id="23018" w:name="_ETM_Q61_676440"/>
      <w:bookmarkEnd w:id="23018"/>
      <w:r w:rsidRPr="00EC05DA">
        <w:rPr>
          <w:rtl/>
        </w:rPr>
        <w:t>השירות</w:t>
      </w:r>
      <w:r>
        <w:rPr>
          <w:rFonts w:hint="cs"/>
          <w:rtl/>
        </w:rPr>
        <w:t>.</w:t>
      </w:r>
      <w:r w:rsidRPr="00EC05DA">
        <w:rPr>
          <w:rtl/>
        </w:rPr>
        <w:t xml:space="preserve"> </w:t>
      </w:r>
      <w:bookmarkStart w:id="23019" w:name="_ETM_Q61_677310"/>
      <w:bookmarkStart w:id="23020" w:name="_ETM_Q61_677670"/>
      <w:bookmarkEnd w:id="23019"/>
      <w:bookmarkEnd w:id="23020"/>
      <w:r w:rsidRPr="00EC05DA">
        <w:rPr>
          <w:rtl/>
        </w:rPr>
        <w:t xml:space="preserve">מחד </w:t>
      </w:r>
      <w:bookmarkStart w:id="23021" w:name="_ETM_Q61_678150"/>
      <w:bookmarkEnd w:id="23021"/>
      <w:r w:rsidRPr="00EC05DA">
        <w:rPr>
          <w:rtl/>
        </w:rPr>
        <w:t>גיסא</w:t>
      </w:r>
      <w:r>
        <w:rPr>
          <w:rFonts w:hint="cs"/>
          <w:rtl/>
        </w:rPr>
        <w:t>,</w:t>
      </w:r>
      <w:r w:rsidRPr="00EC05DA">
        <w:rPr>
          <w:rtl/>
        </w:rPr>
        <w:t xml:space="preserve"> </w:t>
      </w:r>
      <w:bookmarkStart w:id="23022" w:name="_ETM_Q61_678599"/>
      <w:bookmarkEnd w:id="23022"/>
      <w:r>
        <w:rPr>
          <w:rFonts w:hint="cs"/>
          <w:rtl/>
        </w:rPr>
        <w:t xml:space="preserve">היא </w:t>
      </w:r>
      <w:r w:rsidRPr="00EC05DA">
        <w:rPr>
          <w:rtl/>
        </w:rPr>
        <w:t xml:space="preserve">מעניקה </w:t>
      </w:r>
      <w:bookmarkStart w:id="23023" w:name="_ETM_Q61_679260"/>
      <w:bookmarkEnd w:id="23023"/>
      <w:r w:rsidRPr="00EC05DA">
        <w:rPr>
          <w:rtl/>
        </w:rPr>
        <w:t xml:space="preserve">את </w:t>
      </w:r>
      <w:bookmarkStart w:id="23024" w:name="_ETM_Q61_679410"/>
      <w:bookmarkEnd w:id="23024"/>
      <w:r w:rsidRPr="00EC05DA">
        <w:rPr>
          <w:rtl/>
        </w:rPr>
        <w:t xml:space="preserve">האפשרות </w:t>
      </w:r>
      <w:bookmarkStart w:id="23025" w:name="_ETM_Q61_680129"/>
      <w:bookmarkEnd w:id="23025"/>
      <w:r w:rsidRPr="00EC05DA">
        <w:rPr>
          <w:rtl/>
        </w:rPr>
        <w:t xml:space="preserve">למשרד </w:t>
      </w:r>
      <w:bookmarkStart w:id="23026" w:name="_ETM_Q61_680670"/>
      <w:bookmarkEnd w:id="23026"/>
      <w:r w:rsidRPr="00EC05DA">
        <w:rPr>
          <w:rtl/>
        </w:rPr>
        <w:t xml:space="preserve">הבריאות </w:t>
      </w:r>
      <w:bookmarkStart w:id="23027" w:name="_ETM_Q61_681180"/>
      <w:bookmarkEnd w:id="23027"/>
      <w:r w:rsidRPr="00EC05DA">
        <w:rPr>
          <w:rtl/>
        </w:rPr>
        <w:t xml:space="preserve">להסתייע </w:t>
      </w:r>
      <w:bookmarkStart w:id="23028" w:name="_ETM_Q61_681900"/>
      <w:bookmarkEnd w:id="23028"/>
      <w:r w:rsidRPr="00EC05DA">
        <w:rPr>
          <w:rtl/>
        </w:rPr>
        <w:t xml:space="preserve">בשירות </w:t>
      </w:r>
      <w:bookmarkStart w:id="23029" w:name="_ETM_Q61_683230"/>
      <w:bookmarkEnd w:id="23029"/>
      <w:r w:rsidRPr="00EC05DA">
        <w:rPr>
          <w:rtl/>
        </w:rPr>
        <w:t xml:space="preserve">בהינתן </w:t>
      </w:r>
      <w:bookmarkStart w:id="23030" w:name="_ETM_Q61_685069"/>
      <w:bookmarkEnd w:id="23030"/>
      <w:r w:rsidRPr="00EC05DA">
        <w:rPr>
          <w:rtl/>
        </w:rPr>
        <w:t xml:space="preserve">חשש </w:t>
      </w:r>
      <w:bookmarkStart w:id="23031" w:name="_ETM_Q61_685700"/>
      <w:bookmarkEnd w:id="23031"/>
      <w:r w:rsidRPr="00EC05DA">
        <w:rPr>
          <w:rtl/>
        </w:rPr>
        <w:t xml:space="preserve">לאובדן </w:t>
      </w:r>
      <w:bookmarkStart w:id="23032" w:name="_ETM_Q61_686120"/>
      <w:bookmarkEnd w:id="23032"/>
      <w:r w:rsidRPr="00EC05DA">
        <w:rPr>
          <w:rtl/>
        </w:rPr>
        <w:t>שליטה</w:t>
      </w:r>
      <w:r w:rsidR="00B0645D">
        <w:rPr>
          <w:rFonts w:hint="cs"/>
          <w:rtl/>
        </w:rPr>
        <w:t>;</w:t>
      </w:r>
      <w:r w:rsidRPr="00EC05DA">
        <w:rPr>
          <w:rtl/>
        </w:rPr>
        <w:t xml:space="preserve"> </w:t>
      </w:r>
      <w:bookmarkStart w:id="23033" w:name="_ETM_Q61_686569"/>
      <w:bookmarkEnd w:id="23033"/>
      <w:r w:rsidRPr="00EC05DA">
        <w:rPr>
          <w:rtl/>
        </w:rPr>
        <w:t xml:space="preserve">זאת </w:t>
      </w:r>
      <w:bookmarkStart w:id="23034" w:name="_ETM_Q61_686959"/>
      <w:bookmarkEnd w:id="23034"/>
      <w:r w:rsidRPr="00EC05DA">
        <w:rPr>
          <w:rtl/>
        </w:rPr>
        <w:t xml:space="preserve">הנחת </w:t>
      </w:r>
      <w:bookmarkStart w:id="23035" w:name="_ETM_Q61_687500"/>
      <w:bookmarkEnd w:id="23035"/>
      <w:r w:rsidRPr="00EC05DA">
        <w:rPr>
          <w:rtl/>
        </w:rPr>
        <w:t xml:space="preserve">העבודה </w:t>
      </w:r>
      <w:bookmarkStart w:id="23036" w:name="_ETM_Q61_690680"/>
      <w:bookmarkEnd w:id="23036"/>
      <w:r w:rsidRPr="00EC05DA">
        <w:rPr>
          <w:rtl/>
        </w:rPr>
        <w:t xml:space="preserve">וזה </w:t>
      </w:r>
      <w:bookmarkStart w:id="23037" w:name="_ETM_Q61_691309"/>
      <w:bookmarkEnd w:id="23037"/>
      <w:r w:rsidRPr="00EC05DA">
        <w:rPr>
          <w:rtl/>
        </w:rPr>
        <w:t xml:space="preserve">לאור </w:t>
      </w:r>
      <w:bookmarkStart w:id="23038" w:name="_ETM_Q61_691790"/>
      <w:bookmarkEnd w:id="23038"/>
      <w:r w:rsidRPr="00EC05DA">
        <w:rPr>
          <w:rtl/>
        </w:rPr>
        <w:t xml:space="preserve">נתוני </w:t>
      </w:r>
      <w:bookmarkStart w:id="23039" w:name="_ETM_Q61_692299"/>
      <w:bookmarkEnd w:id="23039"/>
      <w:r w:rsidRPr="00EC05DA">
        <w:rPr>
          <w:rtl/>
        </w:rPr>
        <w:t xml:space="preserve">התחלואה </w:t>
      </w:r>
      <w:bookmarkStart w:id="23040" w:name="_ETM_Q61_693019"/>
      <w:bookmarkEnd w:id="23040"/>
      <w:r w:rsidRPr="00EC05DA">
        <w:rPr>
          <w:rtl/>
        </w:rPr>
        <w:t>הנוכחי</w:t>
      </w:r>
      <w:r>
        <w:rPr>
          <w:rFonts w:hint="cs"/>
          <w:rtl/>
        </w:rPr>
        <w:t>ים,</w:t>
      </w:r>
      <w:r w:rsidRPr="00EC05DA">
        <w:rPr>
          <w:rtl/>
        </w:rPr>
        <w:t xml:space="preserve"> </w:t>
      </w:r>
      <w:bookmarkStart w:id="23041" w:name="_ETM_Q61_693739"/>
      <w:bookmarkEnd w:id="23041"/>
      <w:r w:rsidRPr="00EC05DA">
        <w:rPr>
          <w:rtl/>
        </w:rPr>
        <w:t xml:space="preserve">כפי </w:t>
      </w:r>
      <w:bookmarkStart w:id="23042" w:name="_ETM_Q61_694040"/>
      <w:bookmarkEnd w:id="23042"/>
      <w:r w:rsidRPr="00EC05DA">
        <w:rPr>
          <w:rtl/>
        </w:rPr>
        <w:t xml:space="preserve">שאנחנו </w:t>
      </w:r>
      <w:bookmarkStart w:id="23043" w:name="_ETM_Q61_694609"/>
      <w:bookmarkEnd w:id="23043"/>
      <w:r w:rsidRPr="00EC05DA">
        <w:rPr>
          <w:rtl/>
        </w:rPr>
        <w:t xml:space="preserve">רואים </w:t>
      </w:r>
      <w:bookmarkStart w:id="23044" w:name="_ETM_Q61_695029"/>
      <w:bookmarkEnd w:id="23044"/>
      <w:r w:rsidRPr="00EC05DA">
        <w:rPr>
          <w:rtl/>
        </w:rPr>
        <w:t xml:space="preserve">בימים </w:t>
      </w:r>
      <w:bookmarkStart w:id="23045" w:name="_ETM_Q61_695540"/>
      <w:bookmarkEnd w:id="23045"/>
      <w:r w:rsidRPr="00EC05DA">
        <w:rPr>
          <w:rtl/>
        </w:rPr>
        <w:t>אלה</w:t>
      </w:r>
      <w:r>
        <w:rPr>
          <w:rFonts w:hint="cs"/>
          <w:rtl/>
        </w:rPr>
        <w:t>.</w:t>
      </w:r>
      <w:r w:rsidRPr="00EC05DA">
        <w:rPr>
          <w:rtl/>
        </w:rPr>
        <w:t xml:space="preserve"> </w:t>
      </w:r>
      <w:bookmarkStart w:id="23046" w:name="_ETM_Q61_696229"/>
      <w:bookmarkStart w:id="23047" w:name="_ETM_Q61_696499"/>
      <w:bookmarkEnd w:id="23046"/>
      <w:bookmarkEnd w:id="23047"/>
      <w:r w:rsidRPr="00EC05DA">
        <w:rPr>
          <w:rtl/>
        </w:rPr>
        <w:t xml:space="preserve">מאידך </w:t>
      </w:r>
      <w:bookmarkStart w:id="23048" w:name="_ETM_Q61_697129"/>
      <w:bookmarkEnd w:id="23048"/>
      <w:r w:rsidRPr="00EC05DA">
        <w:rPr>
          <w:rtl/>
        </w:rPr>
        <w:t>גיסא</w:t>
      </w:r>
      <w:bookmarkStart w:id="23049" w:name="_ETM_Q61_698299"/>
      <w:bookmarkEnd w:id="23049"/>
      <w:r>
        <w:rPr>
          <w:rFonts w:hint="cs"/>
          <w:rtl/>
        </w:rPr>
        <w:t xml:space="preserve">, </w:t>
      </w:r>
      <w:bookmarkStart w:id="23050" w:name="_ETM_Q61_698621"/>
      <w:bookmarkEnd w:id="23050"/>
      <w:r w:rsidR="00B0645D">
        <w:rPr>
          <w:rFonts w:hint="cs"/>
          <w:rtl/>
        </w:rPr>
        <w:t xml:space="preserve">זה </w:t>
      </w:r>
      <w:r w:rsidRPr="00EC05DA">
        <w:rPr>
          <w:rtl/>
        </w:rPr>
        <w:t xml:space="preserve">אותו </w:t>
      </w:r>
      <w:bookmarkStart w:id="23051" w:name="_ETM_Q61_698870"/>
      <w:bookmarkEnd w:id="23051"/>
      <w:r w:rsidRPr="00EC05DA">
        <w:rPr>
          <w:rtl/>
        </w:rPr>
        <w:t xml:space="preserve">הסדר </w:t>
      </w:r>
      <w:bookmarkStart w:id="23052" w:name="_ETM_Q61_699319"/>
      <w:bookmarkEnd w:id="23052"/>
      <w:r w:rsidRPr="00EC05DA">
        <w:rPr>
          <w:rtl/>
        </w:rPr>
        <w:t>זמני</w:t>
      </w:r>
      <w:r>
        <w:rPr>
          <w:rFonts w:hint="cs"/>
          <w:rtl/>
        </w:rPr>
        <w:t>,</w:t>
      </w:r>
      <w:r w:rsidRPr="00EC05DA">
        <w:rPr>
          <w:rtl/>
        </w:rPr>
        <w:t xml:space="preserve"> </w:t>
      </w:r>
      <w:bookmarkStart w:id="23053" w:name="_ETM_Q61_699769"/>
      <w:bookmarkEnd w:id="23053"/>
      <w:r w:rsidRPr="00EC05DA">
        <w:rPr>
          <w:rtl/>
        </w:rPr>
        <w:t xml:space="preserve">הסדר </w:t>
      </w:r>
      <w:bookmarkStart w:id="23054" w:name="_ETM_Q61_700189"/>
      <w:bookmarkEnd w:id="23054"/>
      <w:r w:rsidRPr="00EC05DA">
        <w:rPr>
          <w:rtl/>
        </w:rPr>
        <w:t>ביניים</w:t>
      </w:r>
      <w:r>
        <w:rPr>
          <w:rFonts w:hint="cs"/>
          <w:rtl/>
        </w:rPr>
        <w:t>,</w:t>
      </w:r>
      <w:r w:rsidRPr="00EC05DA">
        <w:rPr>
          <w:rtl/>
        </w:rPr>
        <w:t xml:space="preserve"> </w:t>
      </w:r>
      <w:bookmarkStart w:id="23055" w:name="_ETM_Q61_700760"/>
      <w:bookmarkEnd w:id="23055"/>
      <w:r w:rsidRPr="00EC05DA">
        <w:rPr>
          <w:rtl/>
        </w:rPr>
        <w:t xml:space="preserve">שאני </w:t>
      </w:r>
      <w:bookmarkStart w:id="23056" w:name="_ETM_Q61_701179"/>
      <w:bookmarkEnd w:id="23056"/>
      <w:r w:rsidRPr="00EC05DA">
        <w:rPr>
          <w:rtl/>
        </w:rPr>
        <w:t>חושב</w:t>
      </w:r>
      <w:bookmarkStart w:id="23057" w:name="_ETM_Q61_701659"/>
      <w:bookmarkStart w:id="23058" w:name="_ETM_Q61_704459"/>
      <w:bookmarkEnd w:id="23057"/>
      <w:bookmarkEnd w:id="23058"/>
      <w:r>
        <w:rPr>
          <w:rFonts w:hint="cs"/>
          <w:rtl/>
        </w:rPr>
        <w:t xml:space="preserve"> </w:t>
      </w:r>
      <w:r w:rsidR="00D86574">
        <w:rPr>
          <w:rFonts w:hint="eastAsia"/>
          <w:rtl/>
        </w:rPr>
        <w:t>–</w:t>
      </w:r>
      <w:r>
        <w:rPr>
          <w:rFonts w:hint="cs"/>
          <w:rtl/>
        </w:rPr>
        <w:t xml:space="preserve"> </w:t>
      </w:r>
      <w:r w:rsidRPr="00EC05DA">
        <w:rPr>
          <w:rtl/>
        </w:rPr>
        <w:t xml:space="preserve">ניסיתי </w:t>
      </w:r>
      <w:bookmarkStart w:id="23059" w:name="_ETM_Q61_704819"/>
      <w:bookmarkEnd w:id="23059"/>
      <w:r w:rsidRPr="00EC05DA">
        <w:rPr>
          <w:rtl/>
        </w:rPr>
        <w:t xml:space="preserve">לחשוב </w:t>
      </w:r>
      <w:bookmarkStart w:id="23060" w:name="_ETM_Q61_705299"/>
      <w:bookmarkEnd w:id="23060"/>
      <w:r w:rsidRPr="00EC05DA">
        <w:rPr>
          <w:rtl/>
        </w:rPr>
        <w:t xml:space="preserve">עליו </w:t>
      </w:r>
      <w:bookmarkStart w:id="23061" w:name="_ETM_Q61_706169"/>
      <w:bookmarkStart w:id="23062" w:name="_ETM_Q61_734560"/>
      <w:bookmarkEnd w:id="23061"/>
      <w:bookmarkEnd w:id="23062"/>
      <w:r w:rsidRPr="00EC05DA">
        <w:rPr>
          <w:rtl/>
        </w:rPr>
        <w:t xml:space="preserve">ואני </w:t>
      </w:r>
      <w:bookmarkStart w:id="23063" w:name="_ETM_Q61_706889"/>
      <w:bookmarkEnd w:id="23063"/>
      <w:r w:rsidRPr="00EC05DA">
        <w:rPr>
          <w:rtl/>
        </w:rPr>
        <w:t xml:space="preserve">חושב </w:t>
      </w:r>
      <w:bookmarkStart w:id="23064" w:name="_ETM_Q61_707219"/>
      <w:bookmarkEnd w:id="23064"/>
      <w:r w:rsidRPr="00EC05DA">
        <w:rPr>
          <w:rtl/>
        </w:rPr>
        <w:t xml:space="preserve">שהוא </w:t>
      </w:r>
      <w:bookmarkStart w:id="23065" w:name="_ETM_Q61_707370"/>
      <w:bookmarkEnd w:id="23065"/>
      <w:r>
        <w:rPr>
          <w:rFonts w:hint="cs"/>
          <w:rtl/>
        </w:rPr>
        <w:t>ה</w:t>
      </w:r>
      <w:r w:rsidRPr="00EC05DA">
        <w:rPr>
          <w:rtl/>
        </w:rPr>
        <w:t xml:space="preserve">הסדר </w:t>
      </w:r>
      <w:bookmarkStart w:id="23066" w:name="_ETM_Q61_707760"/>
      <w:bookmarkEnd w:id="23066"/>
      <w:r w:rsidRPr="00EC05DA">
        <w:rPr>
          <w:rtl/>
        </w:rPr>
        <w:t xml:space="preserve">הראוי </w:t>
      </w:r>
      <w:bookmarkStart w:id="23067" w:name="_ETM_Q61_708239"/>
      <w:bookmarkEnd w:id="23067"/>
      <w:r w:rsidRPr="00EC05DA">
        <w:rPr>
          <w:rtl/>
        </w:rPr>
        <w:t xml:space="preserve">ביותר </w:t>
      </w:r>
      <w:bookmarkStart w:id="23068" w:name="_ETM_Q61_708749"/>
      <w:bookmarkEnd w:id="23068"/>
      <w:r w:rsidRPr="00EC05DA">
        <w:rPr>
          <w:rtl/>
        </w:rPr>
        <w:t xml:space="preserve">במצב </w:t>
      </w:r>
      <w:bookmarkStart w:id="23069" w:name="_ETM_Q61_709319"/>
      <w:bookmarkEnd w:id="23069"/>
      <w:r w:rsidR="00B0645D">
        <w:rPr>
          <w:rFonts w:hint="cs"/>
          <w:rtl/>
        </w:rPr>
        <w:t>ה</w:t>
      </w:r>
      <w:r w:rsidRPr="00EC05DA">
        <w:rPr>
          <w:rtl/>
        </w:rPr>
        <w:t>אי</w:t>
      </w:r>
      <w:bookmarkStart w:id="23070" w:name="_ETM_Q61_709439"/>
      <w:bookmarkEnd w:id="23070"/>
      <w:r>
        <w:rPr>
          <w:rFonts w:hint="cs"/>
          <w:rtl/>
        </w:rPr>
        <w:t>-</w:t>
      </w:r>
      <w:r w:rsidRPr="00EC05DA">
        <w:rPr>
          <w:rtl/>
        </w:rPr>
        <w:t xml:space="preserve">וודאות </w:t>
      </w:r>
      <w:bookmarkStart w:id="23071" w:name="_ETM_Q61_710309"/>
      <w:bookmarkEnd w:id="23071"/>
      <w:r w:rsidRPr="00EC05DA">
        <w:rPr>
          <w:rtl/>
        </w:rPr>
        <w:t>עכשיו</w:t>
      </w:r>
      <w:r>
        <w:rPr>
          <w:rFonts w:hint="cs"/>
          <w:rtl/>
        </w:rPr>
        <w:t>,</w:t>
      </w:r>
      <w:r w:rsidRPr="00EC05DA">
        <w:rPr>
          <w:rtl/>
        </w:rPr>
        <w:t xml:space="preserve"> </w:t>
      </w:r>
      <w:bookmarkStart w:id="23072" w:name="_ETM_Q61_710790"/>
      <w:bookmarkEnd w:id="23072"/>
      <w:r w:rsidRPr="00EC05DA">
        <w:rPr>
          <w:rtl/>
        </w:rPr>
        <w:t xml:space="preserve">של </w:t>
      </w:r>
      <w:bookmarkStart w:id="23073" w:name="_ETM_Q61_711029"/>
      <w:bookmarkEnd w:id="23073"/>
      <w:r w:rsidRPr="00EC05DA">
        <w:rPr>
          <w:rtl/>
        </w:rPr>
        <w:t xml:space="preserve">ימים </w:t>
      </w:r>
      <w:bookmarkStart w:id="23074" w:name="_ETM_Q61_711419"/>
      <w:bookmarkEnd w:id="23074"/>
      <w:r w:rsidRPr="00EC05DA">
        <w:rPr>
          <w:rtl/>
        </w:rPr>
        <w:t>אלה</w:t>
      </w:r>
      <w:r>
        <w:rPr>
          <w:rFonts w:hint="cs"/>
          <w:rtl/>
        </w:rPr>
        <w:t>,</w:t>
      </w:r>
      <w:r w:rsidRPr="00EC05DA">
        <w:rPr>
          <w:rtl/>
        </w:rPr>
        <w:t xml:space="preserve"> </w:t>
      </w:r>
      <w:bookmarkStart w:id="23075" w:name="_ETM_Q61_711719"/>
      <w:bookmarkEnd w:id="23075"/>
      <w:r w:rsidRPr="00EC05DA">
        <w:rPr>
          <w:rtl/>
        </w:rPr>
        <w:t xml:space="preserve">של </w:t>
      </w:r>
      <w:bookmarkStart w:id="23076" w:name="_ETM_Q61_711959"/>
      <w:bookmarkEnd w:id="23076"/>
      <w:r w:rsidRPr="00EC05DA">
        <w:rPr>
          <w:rtl/>
        </w:rPr>
        <w:t xml:space="preserve">שבועות </w:t>
      </w:r>
      <w:bookmarkStart w:id="23077" w:name="_ETM_Q61_712379"/>
      <w:bookmarkEnd w:id="23077"/>
      <w:r w:rsidRPr="00EC05DA">
        <w:rPr>
          <w:rtl/>
        </w:rPr>
        <w:t xml:space="preserve">ספורים </w:t>
      </w:r>
      <w:bookmarkStart w:id="23078" w:name="_ETM_Q61_712799"/>
      <w:bookmarkEnd w:id="23078"/>
      <w:r w:rsidRPr="00EC05DA">
        <w:rPr>
          <w:rtl/>
        </w:rPr>
        <w:t>אלה</w:t>
      </w:r>
      <w:r>
        <w:rPr>
          <w:rFonts w:hint="cs"/>
          <w:rtl/>
        </w:rPr>
        <w:t>.</w:t>
      </w:r>
      <w:bookmarkStart w:id="23079" w:name="_ETM_Q61_713689"/>
      <w:bookmarkEnd w:id="23079"/>
      <w:r w:rsidR="00B0645D">
        <w:rPr>
          <w:rFonts w:hint="cs"/>
          <w:rtl/>
        </w:rPr>
        <w:t xml:space="preserve"> </w:t>
      </w:r>
      <w:bookmarkStart w:id="23080" w:name="_ETM_Q61_714308"/>
      <w:bookmarkStart w:id="23081" w:name="_ETM_Q61_714363"/>
      <w:bookmarkStart w:id="23082" w:name="_ETM_Q61_714452"/>
      <w:bookmarkStart w:id="23083" w:name="_ETM_Q61_714499"/>
      <w:bookmarkEnd w:id="23080"/>
      <w:bookmarkEnd w:id="23081"/>
      <w:bookmarkEnd w:id="23082"/>
      <w:bookmarkEnd w:id="23083"/>
      <w:r w:rsidRPr="00EC05DA">
        <w:rPr>
          <w:rtl/>
        </w:rPr>
        <w:t xml:space="preserve">האופציה </w:t>
      </w:r>
      <w:bookmarkStart w:id="23084" w:name="_ETM_Q61_715400"/>
      <w:bookmarkEnd w:id="23084"/>
      <w:r w:rsidRPr="00EC05DA">
        <w:rPr>
          <w:rtl/>
        </w:rPr>
        <w:t>המקבילה</w:t>
      </w:r>
      <w:r>
        <w:rPr>
          <w:rFonts w:hint="cs"/>
          <w:rtl/>
        </w:rPr>
        <w:t>,</w:t>
      </w:r>
      <w:r w:rsidRPr="00EC05DA">
        <w:rPr>
          <w:rtl/>
        </w:rPr>
        <w:t xml:space="preserve"> </w:t>
      </w:r>
      <w:bookmarkStart w:id="23085" w:name="_ETM_Q61_716599"/>
      <w:bookmarkEnd w:id="23085"/>
      <w:r w:rsidRPr="00EC05DA">
        <w:rPr>
          <w:rtl/>
        </w:rPr>
        <w:t xml:space="preserve">מאידך </w:t>
      </w:r>
      <w:bookmarkStart w:id="23086" w:name="_ETM_Q61_717139"/>
      <w:bookmarkEnd w:id="23086"/>
      <w:r w:rsidRPr="00EC05DA">
        <w:rPr>
          <w:rtl/>
        </w:rPr>
        <w:t>גיסא</w:t>
      </w:r>
      <w:r>
        <w:rPr>
          <w:rFonts w:hint="cs"/>
          <w:rtl/>
        </w:rPr>
        <w:t>,</w:t>
      </w:r>
      <w:r w:rsidRPr="00EC05DA">
        <w:rPr>
          <w:rtl/>
        </w:rPr>
        <w:t xml:space="preserve"> </w:t>
      </w:r>
      <w:bookmarkStart w:id="23087" w:name="_ETM_Q61_718189"/>
      <w:bookmarkEnd w:id="23087"/>
      <w:r w:rsidRPr="00EC05DA">
        <w:rPr>
          <w:rtl/>
        </w:rPr>
        <w:t xml:space="preserve">תאפשר </w:t>
      </w:r>
      <w:bookmarkStart w:id="23088" w:name="_ETM_Q61_718909"/>
      <w:bookmarkEnd w:id="23088"/>
      <w:r w:rsidRPr="00EC05DA">
        <w:rPr>
          <w:rtl/>
        </w:rPr>
        <w:t xml:space="preserve">לנו </w:t>
      </w:r>
      <w:bookmarkStart w:id="23089" w:name="_ETM_Q61_719269"/>
      <w:bookmarkEnd w:id="23089"/>
      <w:r w:rsidRPr="00EC05DA">
        <w:rPr>
          <w:rtl/>
        </w:rPr>
        <w:t xml:space="preserve">לוועדה </w:t>
      </w:r>
      <w:bookmarkStart w:id="23090" w:name="_ETM_Q61_721090"/>
      <w:bookmarkEnd w:id="23090"/>
      <w:r w:rsidRPr="00EC05DA">
        <w:rPr>
          <w:rtl/>
        </w:rPr>
        <w:t xml:space="preserve">להותיר </w:t>
      </w:r>
      <w:bookmarkStart w:id="23091" w:name="_ETM_Q61_721690"/>
      <w:bookmarkEnd w:id="23091"/>
      <w:r w:rsidRPr="00EC05DA">
        <w:rPr>
          <w:rtl/>
        </w:rPr>
        <w:t xml:space="preserve">חלק </w:t>
      </w:r>
      <w:bookmarkStart w:id="23092" w:name="_ETM_Q61_722230"/>
      <w:bookmarkEnd w:id="23092"/>
      <w:r w:rsidRPr="00EC05DA">
        <w:rPr>
          <w:rtl/>
        </w:rPr>
        <w:t xml:space="preserve">מהצעת </w:t>
      </w:r>
      <w:bookmarkStart w:id="23093" w:name="_ETM_Q61_722740"/>
      <w:bookmarkEnd w:id="23093"/>
      <w:r w:rsidRPr="00EC05DA">
        <w:rPr>
          <w:rtl/>
        </w:rPr>
        <w:t xml:space="preserve">החוק </w:t>
      </w:r>
      <w:bookmarkStart w:id="23094" w:name="_ETM_Q61_723160"/>
      <w:bookmarkEnd w:id="23094"/>
      <w:r w:rsidRPr="00EC05DA">
        <w:rPr>
          <w:rtl/>
        </w:rPr>
        <w:t xml:space="preserve">להמשך </w:t>
      </w:r>
      <w:bookmarkStart w:id="23095" w:name="_ETM_Q61_723730"/>
      <w:bookmarkEnd w:id="23095"/>
      <w:r w:rsidRPr="00EC05DA">
        <w:rPr>
          <w:rtl/>
        </w:rPr>
        <w:t xml:space="preserve">דיון </w:t>
      </w:r>
      <w:bookmarkStart w:id="23096" w:name="_ETM_Q61_724120"/>
      <w:bookmarkEnd w:id="23096"/>
      <w:r w:rsidRPr="00EC05DA">
        <w:rPr>
          <w:rtl/>
        </w:rPr>
        <w:t>מעמיק</w:t>
      </w:r>
      <w:r w:rsidR="00B0645D">
        <w:rPr>
          <w:rFonts w:hint="cs"/>
          <w:rtl/>
        </w:rPr>
        <w:t xml:space="preserve"> בוועדה</w:t>
      </w:r>
      <w:r>
        <w:rPr>
          <w:rFonts w:hint="cs"/>
          <w:rtl/>
        </w:rPr>
        <w:t>,</w:t>
      </w:r>
      <w:r w:rsidRPr="00EC05DA">
        <w:rPr>
          <w:rtl/>
        </w:rPr>
        <w:t xml:space="preserve"> </w:t>
      </w:r>
      <w:bookmarkStart w:id="23097" w:name="_ETM_Q61_725340"/>
      <w:bookmarkEnd w:id="23097"/>
      <w:r w:rsidRPr="00EC05DA">
        <w:rPr>
          <w:rtl/>
        </w:rPr>
        <w:t xml:space="preserve">כפי </w:t>
      </w:r>
      <w:bookmarkStart w:id="23098" w:name="_ETM_Q61_725730"/>
      <w:bookmarkEnd w:id="23098"/>
      <w:r w:rsidRPr="00EC05DA">
        <w:rPr>
          <w:rtl/>
        </w:rPr>
        <w:t xml:space="preserve">שראוי </w:t>
      </w:r>
      <w:bookmarkStart w:id="23099" w:name="_ETM_Q61_726179"/>
      <w:bookmarkEnd w:id="23099"/>
      <w:r w:rsidRPr="00EC05DA">
        <w:rPr>
          <w:rtl/>
        </w:rPr>
        <w:t>שיהיה</w:t>
      </w:r>
      <w:r>
        <w:rPr>
          <w:rFonts w:hint="cs"/>
          <w:rtl/>
        </w:rPr>
        <w:t>,</w:t>
      </w:r>
      <w:r w:rsidRPr="00EC05DA">
        <w:rPr>
          <w:rtl/>
        </w:rPr>
        <w:t xml:space="preserve"> </w:t>
      </w:r>
      <w:bookmarkStart w:id="23100" w:name="_ETM_Q61_726659"/>
      <w:bookmarkStart w:id="23101" w:name="_ETM_Q61_727799"/>
      <w:bookmarkEnd w:id="23100"/>
      <w:bookmarkEnd w:id="23101"/>
      <w:r w:rsidRPr="00EC05DA">
        <w:rPr>
          <w:rtl/>
        </w:rPr>
        <w:t xml:space="preserve">וכפי </w:t>
      </w:r>
      <w:bookmarkStart w:id="23102" w:name="_ETM_Q61_728159"/>
      <w:bookmarkEnd w:id="23102"/>
      <w:r w:rsidRPr="00EC05DA">
        <w:rPr>
          <w:rtl/>
        </w:rPr>
        <w:t xml:space="preserve">שמתחייב </w:t>
      </w:r>
      <w:bookmarkStart w:id="23103" w:name="_ETM_Q61_729790"/>
      <w:bookmarkEnd w:id="23103"/>
      <w:r w:rsidRPr="00EC05DA">
        <w:rPr>
          <w:rtl/>
        </w:rPr>
        <w:t xml:space="preserve">משאלת </w:t>
      </w:r>
      <w:bookmarkStart w:id="23104" w:name="_ETM_Q61_730540"/>
      <w:bookmarkEnd w:id="23104"/>
      <w:r w:rsidRPr="00EC05DA">
        <w:rPr>
          <w:rtl/>
        </w:rPr>
        <w:t xml:space="preserve">הסמכת </w:t>
      </w:r>
      <w:bookmarkStart w:id="23105" w:name="_ETM_Q61_731170"/>
      <w:bookmarkEnd w:id="23105"/>
      <w:r w:rsidRPr="00EC05DA">
        <w:rPr>
          <w:rtl/>
        </w:rPr>
        <w:t xml:space="preserve">שירות </w:t>
      </w:r>
      <w:bookmarkStart w:id="23106" w:name="_ETM_Q61_731529"/>
      <w:bookmarkEnd w:id="23106"/>
      <w:r w:rsidRPr="00EC05DA">
        <w:rPr>
          <w:rtl/>
        </w:rPr>
        <w:t xml:space="preserve">הביטחון </w:t>
      </w:r>
      <w:bookmarkStart w:id="23107" w:name="_ETM_Q61_732129"/>
      <w:bookmarkEnd w:id="23107"/>
      <w:r w:rsidRPr="00EC05DA">
        <w:rPr>
          <w:rtl/>
        </w:rPr>
        <w:t xml:space="preserve">למשימה </w:t>
      </w:r>
      <w:bookmarkStart w:id="23108" w:name="_ETM_Q61_732730"/>
      <w:bookmarkEnd w:id="23108"/>
      <w:r w:rsidRPr="00EC05DA">
        <w:rPr>
          <w:rtl/>
        </w:rPr>
        <w:t xml:space="preserve">זו </w:t>
      </w:r>
      <w:bookmarkStart w:id="23109" w:name="_ETM_Q61_733120"/>
      <w:bookmarkEnd w:id="23109"/>
      <w:r w:rsidRPr="00EC05DA">
        <w:rPr>
          <w:rtl/>
        </w:rPr>
        <w:t xml:space="preserve">בחקיקה </w:t>
      </w:r>
      <w:bookmarkStart w:id="23110" w:name="_ETM_Q61_733809"/>
      <w:bookmarkEnd w:id="23110"/>
      <w:r w:rsidRPr="00EC05DA">
        <w:rPr>
          <w:rtl/>
        </w:rPr>
        <w:t>ראשית</w:t>
      </w:r>
      <w:r>
        <w:rPr>
          <w:rFonts w:hint="cs"/>
          <w:rtl/>
        </w:rPr>
        <w:t>.</w:t>
      </w:r>
      <w:bookmarkStart w:id="23111" w:name="_ETM_Q61_737309"/>
      <w:bookmarkEnd w:id="23111"/>
    </w:p>
    <w:p w:rsidR="007A325F" w:rsidRDefault="007A325F" w:rsidP="001C05C8">
      <w:pPr>
        <w:rPr>
          <w:rtl/>
        </w:rPr>
      </w:pPr>
    </w:p>
    <w:p w:rsidR="007A325F" w:rsidRDefault="007A325F" w:rsidP="001142D1">
      <w:pPr>
        <w:pStyle w:val="af5"/>
        <w:rPr>
          <w:rtl/>
        </w:rPr>
      </w:pPr>
      <w:bookmarkStart w:id="23112" w:name="ET_interruption_5947_2"/>
      <w:bookmarkEnd w:id="22352"/>
      <w:r w:rsidRPr="00A73BEB">
        <w:rPr>
          <w:rStyle w:val="TagStyle"/>
          <w:rtl/>
        </w:rPr>
        <w:t>&lt;&lt; קריאה &gt;&gt;</w:t>
      </w:r>
      <w:r w:rsidRPr="00F42FED">
        <w:rPr>
          <w:rStyle w:val="TagStyle"/>
          <w:rtl/>
        </w:rPr>
        <w:t xml:space="preserve"> </w:t>
      </w:r>
      <w:r>
        <w:rPr>
          <w:rtl/>
        </w:rPr>
        <w:t>יאיר גולן (מרצ):</w:t>
      </w:r>
      <w:r w:rsidRPr="00F42FED">
        <w:rPr>
          <w:rStyle w:val="TagStyle"/>
          <w:rtl/>
        </w:rPr>
        <w:t xml:space="preserve"> </w:t>
      </w:r>
      <w:r w:rsidRPr="00A73BEB">
        <w:rPr>
          <w:rStyle w:val="TagStyle"/>
          <w:rtl/>
        </w:rPr>
        <w:t>&lt;&lt; קריאה &gt;&gt;</w:t>
      </w:r>
      <w:r>
        <w:rPr>
          <w:rtl/>
        </w:rPr>
        <w:t xml:space="preserve"> </w:t>
      </w:r>
      <w:bookmarkEnd w:id="23112"/>
    </w:p>
    <w:p w:rsidR="007A325F" w:rsidRDefault="007A325F" w:rsidP="001142D1">
      <w:pPr>
        <w:rPr>
          <w:rtl/>
          <w:lang w:eastAsia="he-IL"/>
        </w:rPr>
      </w:pPr>
    </w:p>
    <w:p w:rsidR="007A325F" w:rsidRDefault="00D86574" w:rsidP="001142D1">
      <w:pPr>
        <w:rPr>
          <w:rtl/>
          <w:lang w:eastAsia="he-IL"/>
        </w:rPr>
      </w:pPr>
      <w:bookmarkStart w:id="23113" w:name="_ETM_Q62_124000"/>
      <w:bookmarkEnd w:id="23113"/>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7A325F">
        <w:rPr>
          <w:rFonts w:hint="cs"/>
          <w:rtl/>
          <w:lang w:eastAsia="he-IL"/>
        </w:rPr>
        <w:t xml:space="preserve"> התקבלת לליכוד, הכול בסדר. </w:t>
      </w:r>
    </w:p>
    <w:p w:rsidR="007A325F" w:rsidRDefault="007A325F" w:rsidP="001142D1">
      <w:pPr>
        <w:rPr>
          <w:rtl/>
          <w:lang w:eastAsia="he-IL"/>
        </w:rPr>
      </w:pPr>
    </w:p>
    <w:p w:rsidR="007A325F" w:rsidRDefault="007A325F" w:rsidP="001142D1">
      <w:pPr>
        <w:pStyle w:val="-"/>
        <w:rPr>
          <w:rtl/>
        </w:rPr>
      </w:pPr>
      <w:bookmarkStart w:id="23114" w:name="ET_speakercontinue_6002_4"/>
      <w:r w:rsidRPr="00A73BEB">
        <w:rPr>
          <w:rStyle w:val="TagStyle"/>
          <w:rtl/>
        </w:rPr>
        <w:t xml:space="preserve"> &lt;&lt; דובר_המשך &gt;&gt;</w:t>
      </w:r>
      <w:r w:rsidRPr="00734A29">
        <w:rPr>
          <w:rStyle w:val="TagStyle"/>
          <w:rtl/>
        </w:rPr>
        <w:t xml:space="preserve"> </w:t>
      </w:r>
      <w:r>
        <w:rPr>
          <w:rtl/>
        </w:rPr>
        <w:t>צבי האוזר (יו"ר ועדת החוץ והביטחון):</w:t>
      </w:r>
      <w:r w:rsidRPr="00734A29">
        <w:rPr>
          <w:rStyle w:val="TagStyle"/>
          <w:rtl/>
        </w:rPr>
        <w:t xml:space="preserve"> </w:t>
      </w:r>
      <w:r w:rsidRPr="00A73BEB">
        <w:rPr>
          <w:rStyle w:val="TagStyle"/>
          <w:rtl/>
        </w:rPr>
        <w:t>&lt;&lt; דובר_המשך &gt;&gt;</w:t>
      </w:r>
      <w:r>
        <w:rPr>
          <w:rtl/>
        </w:rPr>
        <w:t xml:space="preserve"> </w:t>
      </w:r>
      <w:bookmarkEnd w:id="23114"/>
    </w:p>
    <w:p w:rsidR="007A325F" w:rsidRDefault="007A325F" w:rsidP="001C05C8">
      <w:pPr>
        <w:rPr>
          <w:rtl/>
          <w:lang w:eastAsia="he-IL"/>
        </w:rPr>
      </w:pPr>
    </w:p>
    <w:p w:rsidR="007A325F" w:rsidRDefault="007A325F" w:rsidP="00B0645D">
      <w:pPr>
        <w:rPr>
          <w:rtl/>
          <w:lang w:eastAsia="he-IL"/>
        </w:rPr>
      </w:pPr>
      <w:bookmarkStart w:id="23115" w:name="_ETM_Q62_137000"/>
      <w:bookmarkEnd w:id="23115"/>
      <w:r>
        <w:rPr>
          <w:rFonts w:hint="cs"/>
          <w:rtl/>
          <w:lang w:eastAsia="he-IL"/>
        </w:rPr>
        <w:t xml:space="preserve">משכך, הוועדה החליטה </w:t>
      </w:r>
      <w:bookmarkStart w:id="23116" w:name="_ETM_Q62_140000"/>
      <w:bookmarkEnd w:id="23116"/>
      <w:r>
        <w:rPr>
          <w:rFonts w:hint="cs"/>
          <w:rtl/>
          <w:lang w:eastAsia="he-IL"/>
        </w:rPr>
        <w:t xml:space="preserve">ברוב קולות לאשר את ההצעה לקריאה שנייה ושלישית בכמה שינויים ביחס לנוסח שאושר בקריאה ראשונה, שינויים שנועדו כולם </w:t>
      </w:r>
      <w:bookmarkStart w:id="23117" w:name="_ETM_Q62_150000"/>
      <w:bookmarkEnd w:id="23117"/>
      <w:r>
        <w:rPr>
          <w:rFonts w:hint="cs"/>
          <w:rtl/>
          <w:lang w:eastAsia="he-IL"/>
        </w:rPr>
        <w:t>לצמצם את היקף השימוש באמצעי של השב"כ. כן, הדברים האלה צריכים להידון במשורה, ברגישות, בשום שכל.</w:t>
      </w:r>
      <w:bookmarkStart w:id="23118" w:name="_ETM_Q62_164000"/>
      <w:bookmarkEnd w:id="23118"/>
      <w:r w:rsidR="00B0645D">
        <w:rPr>
          <w:rFonts w:hint="cs"/>
          <w:rtl/>
          <w:lang w:eastAsia="he-IL"/>
        </w:rPr>
        <w:t xml:space="preserve"> </w:t>
      </w:r>
      <w:r>
        <w:rPr>
          <w:rFonts w:hint="cs"/>
          <w:rtl/>
          <w:lang w:eastAsia="he-IL"/>
        </w:rPr>
        <w:t xml:space="preserve">אלה </w:t>
      </w:r>
      <w:bookmarkStart w:id="23119" w:name="_ETM_Q62_166000"/>
      <w:bookmarkEnd w:id="23119"/>
      <w:r>
        <w:rPr>
          <w:rFonts w:hint="cs"/>
          <w:rtl/>
          <w:lang w:eastAsia="he-IL"/>
        </w:rPr>
        <w:t xml:space="preserve">האמצעים שבעצם צמצמו את ההצעה המקורית. 1. הוועדה הציעה למליאת </w:t>
      </w:r>
      <w:bookmarkStart w:id="23120" w:name="_ETM_Q62_176000"/>
      <w:bookmarkEnd w:id="23120"/>
      <w:r>
        <w:rPr>
          <w:rFonts w:hint="cs"/>
          <w:rtl/>
          <w:lang w:eastAsia="he-IL"/>
        </w:rPr>
        <w:t>הכנסת לפצל מהצעת החוק את הסעיף שבו מעוגנת החלופה הר</w:t>
      </w:r>
      <w:bookmarkStart w:id="23121" w:name="_ETM_Q62_181000"/>
      <w:bookmarkEnd w:id="23121"/>
      <w:r>
        <w:rPr>
          <w:rFonts w:hint="cs"/>
          <w:rtl/>
          <w:lang w:eastAsia="he-IL"/>
        </w:rPr>
        <w:t xml:space="preserve">אשונה להכרזת הממשלה על הסמכת השב"כ </w:t>
      </w:r>
      <w:r w:rsidR="00D86574">
        <w:rPr>
          <w:rFonts w:hint="cs"/>
          <w:rtl/>
          <w:lang w:eastAsia="he-IL"/>
        </w:rPr>
        <w:t>–</w:t>
      </w:r>
      <w:r>
        <w:rPr>
          <w:rFonts w:hint="cs"/>
          <w:rtl/>
          <w:lang w:eastAsia="he-IL"/>
        </w:rPr>
        <w:t xml:space="preserve"> החלופה הנרחבת של </w:t>
      </w:r>
      <w:bookmarkStart w:id="23122" w:name="_ETM_Q62_186000"/>
      <w:bookmarkEnd w:id="23122"/>
      <w:r>
        <w:rPr>
          <w:rFonts w:hint="cs"/>
          <w:rtl/>
          <w:lang w:eastAsia="he-IL"/>
        </w:rPr>
        <w:t>התפשטות רחבת היקף. את זה אנחנו לא מאשרים הערב.</w:t>
      </w:r>
      <w:r w:rsidR="00B0645D">
        <w:rPr>
          <w:rFonts w:hint="cs"/>
          <w:rtl/>
          <w:lang w:eastAsia="he-IL"/>
        </w:rPr>
        <w:t xml:space="preserve"> </w:t>
      </w:r>
      <w:bookmarkStart w:id="23123" w:name="_ETM_Q62_189000"/>
      <w:bookmarkEnd w:id="23123"/>
      <w:r>
        <w:rPr>
          <w:rFonts w:hint="cs"/>
          <w:rtl/>
          <w:lang w:eastAsia="he-IL"/>
        </w:rPr>
        <w:t xml:space="preserve">2. עוד </w:t>
      </w:r>
      <w:bookmarkStart w:id="23124" w:name="_ETM_Q62_190000"/>
      <w:bookmarkEnd w:id="23124"/>
      <w:r>
        <w:rPr>
          <w:rFonts w:hint="cs"/>
          <w:rtl/>
          <w:lang w:eastAsia="he-IL"/>
        </w:rPr>
        <w:t xml:space="preserve">החליטה הוועדה לפצל מספר מצומצם של סעיפים נקודתיים. כל הסעיפים </w:t>
      </w:r>
      <w:bookmarkStart w:id="23125" w:name="_ETM_Q62_195000"/>
      <w:bookmarkEnd w:id="23125"/>
      <w:r>
        <w:rPr>
          <w:rFonts w:hint="cs"/>
          <w:rtl/>
          <w:lang w:eastAsia="he-IL"/>
        </w:rPr>
        <w:t xml:space="preserve">שפוצלו יידונו </w:t>
      </w:r>
      <w:r w:rsidR="00B0645D">
        <w:rPr>
          <w:rFonts w:hint="cs"/>
          <w:rtl/>
          <w:lang w:eastAsia="he-IL"/>
        </w:rPr>
        <w:t xml:space="preserve">בוועדה </w:t>
      </w:r>
      <w:r>
        <w:rPr>
          <w:rFonts w:hint="cs"/>
          <w:rtl/>
          <w:lang w:eastAsia="he-IL"/>
        </w:rPr>
        <w:t>בנחת רוח וללא לחצי צוק הע</w:t>
      </w:r>
      <w:r w:rsidR="006838CE">
        <w:rPr>
          <w:rFonts w:hint="cs"/>
          <w:rtl/>
          <w:lang w:eastAsia="he-IL"/>
        </w:rPr>
        <w:t>י</w:t>
      </w:r>
      <w:r>
        <w:rPr>
          <w:rFonts w:hint="cs"/>
          <w:rtl/>
          <w:lang w:eastAsia="he-IL"/>
        </w:rPr>
        <w:t>תים</w:t>
      </w:r>
      <w:bookmarkStart w:id="23126" w:name="_ETM_Q62_203000"/>
      <w:bookmarkEnd w:id="23126"/>
      <w:r w:rsidR="00B0645D">
        <w:rPr>
          <w:rFonts w:hint="cs"/>
          <w:rtl/>
          <w:lang w:eastAsia="he-IL"/>
        </w:rPr>
        <w:t>,</w:t>
      </w:r>
      <w:r>
        <w:rPr>
          <w:rFonts w:hint="cs"/>
          <w:rtl/>
          <w:lang w:eastAsia="he-IL"/>
        </w:rPr>
        <w:t xml:space="preserve"> בזמן הקרוב</w:t>
      </w:r>
      <w:r w:rsidR="00B0645D">
        <w:rPr>
          <w:rFonts w:hint="cs"/>
          <w:rtl/>
          <w:lang w:eastAsia="he-IL"/>
        </w:rPr>
        <w:t>,</w:t>
      </w:r>
      <w:r>
        <w:rPr>
          <w:rFonts w:hint="cs"/>
          <w:rtl/>
          <w:lang w:eastAsia="he-IL"/>
        </w:rPr>
        <w:t xml:space="preserve"> בשבועות הקרובים. </w:t>
      </w:r>
      <w:bookmarkStart w:id="23127" w:name="_ETM_Q62_210000"/>
      <w:bookmarkEnd w:id="23127"/>
      <w:r>
        <w:rPr>
          <w:rFonts w:hint="cs"/>
          <w:rtl/>
          <w:lang w:eastAsia="he-IL"/>
        </w:rPr>
        <w:t xml:space="preserve">3. לצד זאת, הוועדה החליטה להוסיף </w:t>
      </w:r>
      <w:bookmarkStart w:id="23128" w:name="_ETM_Q62_213000"/>
      <w:bookmarkEnd w:id="23128"/>
      <w:r>
        <w:rPr>
          <w:rFonts w:hint="cs"/>
          <w:rtl/>
          <w:lang w:eastAsia="he-IL"/>
        </w:rPr>
        <w:t>להצעת החוק חלופת ביניים, שלפיה הממשלה תהיה רשאית</w:t>
      </w:r>
      <w:bookmarkStart w:id="23129" w:name="_ETM_Q62_215000"/>
      <w:bookmarkEnd w:id="23129"/>
      <w:r>
        <w:rPr>
          <w:rFonts w:hint="cs"/>
          <w:rtl/>
          <w:lang w:eastAsia="he-IL"/>
        </w:rPr>
        <w:t xml:space="preserve"> להכריז על הסמכת השב"כ בשני מצבים נוספים: לצד החלופה המצומצמת </w:t>
      </w:r>
      <w:bookmarkStart w:id="23130" w:name="_ETM_Q62_223000"/>
      <w:bookmarkEnd w:id="23130"/>
      <w:r>
        <w:rPr>
          <w:rFonts w:hint="cs"/>
          <w:rtl/>
          <w:lang w:eastAsia="he-IL"/>
        </w:rPr>
        <w:t>של מקרים פרטניים וייחודיים וכן אם ביום מסוים</w:t>
      </w:r>
      <w:bookmarkStart w:id="23131" w:name="_ETM_Q62_229000"/>
      <w:bookmarkEnd w:id="23131"/>
      <w:r>
        <w:rPr>
          <w:rFonts w:hint="cs"/>
          <w:rtl/>
          <w:lang w:eastAsia="he-IL"/>
        </w:rPr>
        <w:t xml:space="preserve"> או ביום שקדם לו עלה מספר החולים המאומתים על 200</w:t>
      </w:r>
      <w:r w:rsidR="00B0645D">
        <w:rPr>
          <w:rFonts w:hint="cs"/>
          <w:rtl/>
          <w:lang w:eastAsia="he-IL"/>
        </w:rPr>
        <w:t>.</w:t>
      </w:r>
      <w:r>
        <w:rPr>
          <w:rFonts w:hint="cs"/>
          <w:rtl/>
          <w:lang w:eastAsia="he-IL"/>
        </w:rPr>
        <w:t xml:space="preserve"> </w:t>
      </w:r>
      <w:bookmarkStart w:id="23132" w:name="_ETM_Q62_236000"/>
      <w:bookmarkEnd w:id="23132"/>
      <w:r>
        <w:rPr>
          <w:rFonts w:hint="cs"/>
          <w:rtl/>
          <w:lang w:eastAsia="he-IL"/>
        </w:rPr>
        <w:t xml:space="preserve">זה קריטריון אובייקטיבי, ברור. במקרה כזה יחליט נציג משרד </w:t>
      </w:r>
      <w:bookmarkStart w:id="23133" w:name="_ETM_Q62_242000"/>
      <w:bookmarkEnd w:id="23133"/>
      <w:r>
        <w:rPr>
          <w:rFonts w:hint="cs"/>
          <w:rtl/>
          <w:lang w:eastAsia="he-IL"/>
        </w:rPr>
        <w:t xml:space="preserve">הבריאות על ביצוע חקירה אפידמיולוגית לגבי 200 חולים </w:t>
      </w:r>
      <w:bookmarkStart w:id="23134" w:name="_ETM_Q62_246000"/>
      <w:bookmarkEnd w:id="23134"/>
      <w:r>
        <w:rPr>
          <w:rFonts w:hint="cs"/>
          <w:rtl/>
          <w:lang w:eastAsia="he-IL"/>
        </w:rPr>
        <w:t xml:space="preserve">ועל ביצוע חקירה אפידמיולוגית או על הסתייעות בשב"כ, לפי שיקול </w:t>
      </w:r>
      <w:bookmarkStart w:id="23135" w:name="_ETM_Q62_251000"/>
      <w:bookmarkEnd w:id="23135"/>
      <w:r>
        <w:rPr>
          <w:rFonts w:hint="cs"/>
          <w:rtl/>
          <w:lang w:eastAsia="he-IL"/>
        </w:rPr>
        <w:t>דעתו, ליתר החולים. המנגנון השני</w:t>
      </w:r>
      <w:r w:rsidR="00B0645D">
        <w:rPr>
          <w:rFonts w:hint="cs"/>
          <w:rtl/>
          <w:lang w:eastAsia="he-IL"/>
        </w:rPr>
        <w:t>:</w:t>
      </w:r>
      <w:r>
        <w:rPr>
          <w:rFonts w:hint="cs"/>
          <w:rtl/>
          <w:lang w:eastAsia="he-IL"/>
        </w:rPr>
        <w:t xml:space="preserve"> אם יתקיימו נסיבות </w:t>
      </w:r>
      <w:bookmarkStart w:id="23136" w:name="_ETM_Q62_254000"/>
      <w:bookmarkEnd w:id="23136"/>
      <w:r>
        <w:rPr>
          <w:rFonts w:hint="cs"/>
          <w:rtl/>
          <w:lang w:eastAsia="he-IL"/>
        </w:rPr>
        <w:t>חריגות נוספות, דברים שאנחנו לא מצליחים לצפות עכשיו</w:t>
      </w:r>
      <w:bookmarkStart w:id="23137" w:name="_ETM_Q62_262000"/>
      <w:bookmarkEnd w:id="23137"/>
      <w:r>
        <w:rPr>
          <w:rFonts w:hint="cs"/>
          <w:rtl/>
          <w:lang w:eastAsia="he-IL"/>
        </w:rPr>
        <w:t xml:space="preserve">, הם יוכלו להתווסף כתוספת לחוק </w:t>
      </w:r>
      <w:r w:rsidR="00D86574">
        <w:rPr>
          <w:rFonts w:hint="cs"/>
          <w:rtl/>
          <w:lang w:eastAsia="he-IL"/>
        </w:rPr>
        <w:t>–</w:t>
      </w:r>
      <w:r>
        <w:rPr>
          <w:rFonts w:hint="cs"/>
          <w:rtl/>
          <w:lang w:eastAsia="he-IL"/>
        </w:rPr>
        <w:t xml:space="preserve"> יהיו מנויים בתוספת לחוק </w:t>
      </w:r>
      <w:r w:rsidR="00D86574">
        <w:rPr>
          <w:rFonts w:hint="cs"/>
          <w:rtl/>
          <w:lang w:eastAsia="he-IL"/>
        </w:rPr>
        <w:t>–</w:t>
      </w:r>
      <w:r>
        <w:rPr>
          <w:rFonts w:hint="cs"/>
          <w:rtl/>
          <w:lang w:eastAsia="he-IL"/>
        </w:rPr>
        <w:t xml:space="preserve"> </w:t>
      </w:r>
      <w:bookmarkStart w:id="23138" w:name="_ETM_Q62_268000"/>
      <w:bookmarkEnd w:id="23138"/>
      <w:r>
        <w:rPr>
          <w:rFonts w:hint="cs"/>
          <w:rtl/>
          <w:lang w:eastAsia="he-IL"/>
        </w:rPr>
        <w:t xml:space="preserve">יקבלו אישור של הוועדה ואתם תוכלו לעיין בהם כפי שאותו </w:t>
      </w:r>
      <w:bookmarkStart w:id="23139" w:name="_ETM_Q62_270000"/>
      <w:bookmarkEnd w:id="23139"/>
      <w:r>
        <w:rPr>
          <w:rFonts w:hint="cs"/>
          <w:rtl/>
          <w:lang w:eastAsia="he-IL"/>
        </w:rPr>
        <w:t>מנגנון מוסדר בהצעה שמונחת לפניכם.</w:t>
      </w:r>
    </w:p>
    <w:p w:rsidR="007A325F" w:rsidRDefault="007A325F" w:rsidP="001142D1">
      <w:pPr>
        <w:rPr>
          <w:rtl/>
          <w:lang w:eastAsia="he-IL"/>
        </w:rPr>
      </w:pPr>
    </w:p>
    <w:p w:rsidR="007A325F" w:rsidRDefault="007A325F" w:rsidP="00B0645D">
      <w:pPr>
        <w:rPr>
          <w:rtl/>
          <w:lang w:eastAsia="he-IL"/>
        </w:rPr>
      </w:pPr>
      <w:bookmarkStart w:id="23140" w:name="_ETM_Q62_277000"/>
      <w:bookmarkEnd w:id="23140"/>
      <w:r>
        <w:rPr>
          <w:rFonts w:hint="cs"/>
          <w:rtl/>
          <w:lang w:eastAsia="he-IL"/>
        </w:rPr>
        <w:t xml:space="preserve">חבריי חברי הכנסת, אנחנו מבינים </w:t>
      </w:r>
      <w:bookmarkStart w:id="23141" w:name="_ETM_Q62_285000"/>
      <w:bookmarkEnd w:id="23141"/>
      <w:r>
        <w:rPr>
          <w:rFonts w:hint="cs"/>
          <w:rtl/>
          <w:lang w:eastAsia="he-IL"/>
        </w:rPr>
        <w:t>שההכרעה כאן היא הכרעה זמנית</w:t>
      </w:r>
      <w:r w:rsidR="00B0645D">
        <w:rPr>
          <w:rFonts w:hint="cs"/>
          <w:rtl/>
          <w:lang w:eastAsia="he-IL"/>
        </w:rPr>
        <w:t>,</w:t>
      </w:r>
      <w:r>
        <w:rPr>
          <w:rFonts w:hint="cs"/>
          <w:rtl/>
          <w:lang w:eastAsia="he-IL"/>
        </w:rPr>
        <w:t xml:space="preserve"> שמאזנת בין אינטרסים ציבוריים כפי </w:t>
      </w:r>
      <w:bookmarkStart w:id="23142" w:name="_ETM_Q62_291000"/>
      <w:bookmarkEnd w:id="23142"/>
      <w:r>
        <w:rPr>
          <w:rFonts w:hint="cs"/>
          <w:rtl/>
          <w:lang w:eastAsia="he-IL"/>
        </w:rPr>
        <w:t>שהזכרתי אותם</w:t>
      </w:r>
      <w:r w:rsidR="00B0645D">
        <w:rPr>
          <w:rFonts w:hint="cs"/>
          <w:rtl/>
          <w:lang w:eastAsia="he-IL"/>
        </w:rPr>
        <w:t>:</w:t>
      </w:r>
      <w:r>
        <w:rPr>
          <w:rFonts w:hint="cs"/>
          <w:rtl/>
          <w:lang w:eastAsia="he-IL"/>
        </w:rPr>
        <w:t xml:space="preserve"> מצד אחד, בראש ובראשונה חפצי חיים אנחנו, </w:t>
      </w:r>
      <w:bookmarkStart w:id="23143" w:name="_ETM_Q62_300000"/>
      <w:bookmarkEnd w:id="23143"/>
      <w:r>
        <w:rPr>
          <w:rFonts w:hint="cs"/>
          <w:rtl/>
          <w:lang w:eastAsia="he-IL"/>
        </w:rPr>
        <w:t xml:space="preserve">הזכות לחיים היא זו שמובילה אותנו. לאחר מכן, אנחנו רואים </w:t>
      </w:r>
      <w:bookmarkStart w:id="23144" w:name="_ETM_Q62_306000"/>
      <w:bookmarkEnd w:id="23144"/>
      <w:r>
        <w:rPr>
          <w:rFonts w:hint="cs"/>
          <w:rtl/>
          <w:lang w:eastAsia="he-IL"/>
        </w:rPr>
        <w:t xml:space="preserve">את פגיעת המשק, פגיעה במשקי הבית, אנחנו נעשה </w:t>
      </w:r>
      <w:bookmarkStart w:id="23145" w:name="_ETM_Q62_310000"/>
      <w:bookmarkEnd w:id="23145"/>
      <w:r>
        <w:rPr>
          <w:rFonts w:hint="cs"/>
          <w:rtl/>
          <w:lang w:eastAsia="he-IL"/>
        </w:rPr>
        <w:t>כל דבר כדי למנוע את הפגיעה במשקי הבית. ולצד זה</w:t>
      </w:r>
      <w:bookmarkStart w:id="23146" w:name="_ETM_Q62_318000"/>
      <w:bookmarkEnd w:id="23146"/>
      <w:r w:rsidR="00B0645D">
        <w:rPr>
          <w:rFonts w:hint="cs"/>
          <w:rtl/>
          <w:lang w:eastAsia="he-IL"/>
        </w:rPr>
        <w:t>,</w:t>
      </w:r>
      <w:r>
        <w:rPr>
          <w:rFonts w:hint="cs"/>
          <w:rtl/>
          <w:lang w:eastAsia="he-IL"/>
        </w:rPr>
        <w:t xml:space="preserve"> ובשים לב לדברים האלה, אנחנו נעמוד על אותם עקרונות ראויים וחשובים של הזכות לפרטיות ושל חירויות הפרט, ואנחנו חייבים </w:t>
      </w:r>
      <w:bookmarkStart w:id="23147" w:name="_ETM_Q62_327000"/>
      <w:bookmarkEnd w:id="23147"/>
      <w:r>
        <w:rPr>
          <w:rFonts w:hint="cs"/>
          <w:rtl/>
          <w:lang w:eastAsia="he-IL"/>
        </w:rPr>
        <w:t>במקרה המורכב, חסר התקדים הזה</w:t>
      </w:r>
      <w:bookmarkStart w:id="23148" w:name="_ETM_Q62_72000"/>
      <w:bookmarkEnd w:id="23148"/>
      <w:r>
        <w:rPr>
          <w:rFonts w:hint="cs"/>
          <w:rtl/>
          <w:lang w:eastAsia="he-IL"/>
        </w:rPr>
        <w:t xml:space="preserve"> </w:t>
      </w:r>
      <w:r w:rsidR="00D86574">
        <w:rPr>
          <w:rFonts w:hint="eastAsia"/>
          <w:rtl/>
          <w:lang w:eastAsia="he-IL"/>
        </w:rPr>
        <w:t>–</w:t>
      </w:r>
      <w:r>
        <w:rPr>
          <w:rFonts w:hint="cs"/>
          <w:rtl/>
          <w:lang w:eastAsia="he-IL"/>
        </w:rPr>
        <w:t xml:space="preserve"> כמו שאמרתי, הפעם האחרונה </w:t>
      </w:r>
      <w:bookmarkStart w:id="23149" w:name="_ETM_Q62_335000"/>
      <w:bookmarkEnd w:id="23149"/>
      <w:r>
        <w:rPr>
          <w:rFonts w:hint="cs"/>
          <w:rtl/>
          <w:lang w:eastAsia="he-IL"/>
        </w:rPr>
        <w:t xml:space="preserve">שהאנושות התמודדה בסדר גודל דומה הייתה לפני </w:t>
      </w:r>
      <w:r w:rsidR="00B0645D">
        <w:rPr>
          <w:rFonts w:hint="cs"/>
          <w:rtl/>
          <w:lang w:eastAsia="he-IL"/>
        </w:rPr>
        <w:t>100</w:t>
      </w:r>
      <w:r>
        <w:rPr>
          <w:rFonts w:hint="cs"/>
          <w:rtl/>
          <w:lang w:eastAsia="he-IL"/>
        </w:rPr>
        <w:t xml:space="preserve"> שנה </w:t>
      </w:r>
      <w:r w:rsidR="00D86574">
        <w:rPr>
          <w:rFonts w:hint="eastAsia"/>
          <w:rtl/>
          <w:lang w:eastAsia="he-IL"/>
        </w:rPr>
        <w:t>–</w:t>
      </w:r>
      <w:r>
        <w:rPr>
          <w:rFonts w:hint="cs"/>
          <w:rtl/>
          <w:lang w:eastAsia="he-IL"/>
        </w:rPr>
        <w:t xml:space="preserve"> </w:t>
      </w:r>
      <w:bookmarkStart w:id="23150" w:name="_ETM_Q62_343000"/>
      <w:bookmarkEnd w:id="23150"/>
      <w:r>
        <w:rPr>
          <w:rFonts w:hint="cs"/>
          <w:rtl/>
          <w:lang w:eastAsia="he-IL"/>
        </w:rPr>
        <w:t>לעשות את הדברים במתינות אך בנחרצות. תודה רבה.</w:t>
      </w:r>
    </w:p>
    <w:p w:rsidR="007A325F" w:rsidRDefault="007A325F" w:rsidP="001142D1">
      <w:pPr>
        <w:rPr>
          <w:rtl/>
          <w:lang w:eastAsia="he-IL"/>
        </w:rPr>
      </w:pPr>
      <w:bookmarkStart w:id="23151" w:name="_ETM_Q62_348000"/>
      <w:bookmarkEnd w:id="23151"/>
    </w:p>
    <w:p w:rsidR="007A325F" w:rsidRDefault="007A325F" w:rsidP="001142D1">
      <w:pPr>
        <w:pStyle w:val="af6"/>
        <w:rPr>
          <w:rtl/>
        </w:rPr>
      </w:pPr>
      <w:bookmarkStart w:id="23152" w:name="ET_yor_5982_5"/>
      <w:r w:rsidRPr="00A73BEB">
        <w:rPr>
          <w:rStyle w:val="TagStyle"/>
          <w:rtl/>
        </w:rPr>
        <w:t xml:space="preserve"> &lt;&lt; יור &gt;&gt;</w:t>
      </w:r>
      <w:r w:rsidRPr="00556C46">
        <w:rPr>
          <w:rStyle w:val="TagStyle"/>
          <w:rtl/>
        </w:rPr>
        <w:t xml:space="preserve"> </w:t>
      </w:r>
      <w:r>
        <w:rPr>
          <w:rtl/>
        </w:rPr>
        <w:t>היו"ר יריב לוין:</w:t>
      </w:r>
      <w:r w:rsidRPr="00556C46">
        <w:rPr>
          <w:rStyle w:val="TagStyle"/>
          <w:rtl/>
        </w:rPr>
        <w:t xml:space="preserve"> </w:t>
      </w:r>
      <w:r w:rsidRPr="00A73BEB">
        <w:rPr>
          <w:rStyle w:val="TagStyle"/>
          <w:rtl/>
        </w:rPr>
        <w:t>&lt;&lt; יור &gt;&gt;</w:t>
      </w:r>
      <w:r>
        <w:rPr>
          <w:rtl/>
        </w:rPr>
        <w:t xml:space="preserve"> </w:t>
      </w:r>
      <w:bookmarkEnd w:id="23152"/>
    </w:p>
    <w:p w:rsidR="007A325F" w:rsidRDefault="007A325F" w:rsidP="001C05C8">
      <w:pPr>
        <w:rPr>
          <w:rtl/>
        </w:rPr>
      </w:pPr>
    </w:p>
    <w:p w:rsidR="00B0645D" w:rsidRDefault="007A325F" w:rsidP="00B0645D">
      <w:pPr>
        <w:rPr>
          <w:rtl/>
        </w:rPr>
      </w:pPr>
      <w:r>
        <w:rPr>
          <w:rFonts w:hint="cs"/>
          <w:rtl/>
        </w:rPr>
        <w:t xml:space="preserve">תודה רבה </w:t>
      </w:r>
      <w:bookmarkStart w:id="23153" w:name="_ETM_Q62_349000"/>
      <w:bookmarkEnd w:id="23153"/>
      <w:r>
        <w:rPr>
          <w:rFonts w:hint="cs"/>
          <w:rtl/>
        </w:rPr>
        <w:t xml:space="preserve">לחבר הכנסת האוזר. חברות וחברי הכנסת, נא לשבת על </w:t>
      </w:r>
      <w:bookmarkStart w:id="23154" w:name="_ETM_Q62_356000"/>
      <w:bookmarkEnd w:id="23154"/>
      <w:r>
        <w:rPr>
          <w:rFonts w:hint="cs"/>
          <w:rtl/>
        </w:rPr>
        <w:t xml:space="preserve">מנת שנוכל לעבור להצבעה. לשבת כל אחד </w:t>
      </w:r>
      <w:bookmarkStart w:id="23155" w:name="_ETM_Q62_359000"/>
      <w:bookmarkEnd w:id="23155"/>
      <w:r>
        <w:rPr>
          <w:rFonts w:hint="cs"/>
          <w:rtl/>
        </w:rPr>
        <w:t xml:space="preserve">במקומו. </w:t>
      </w:r>
    </w:p>
    <w:p w:rsidR="00B0645D" w:rsidRDefault="00B0645D" w:rsidP="00B0645D">
      <w:pPr>
        <w:rPr>
          <w:rtl/>
        </w:rPr>
      </w:pPr>
    </w:p>
    <w:p w:rsidR="007A325F" w:rsidRDefault="007A325F" w:rsidP="00661721">
      <w:pPr>
        <w:rPr>
          <w:rtl/>
        </w:rPr>
      </w:pPr>
      <w:r>
        <w:rPr>
          <w:rFonts w:hint="cs"/>
          <w:rtl/>
        </w:rPr>
        <w:t xml:space="preserve">אם כן, אנחנו עוברים להצבעה על הצעת חוק הסמכת שירות הביטחון הכללי לסייע במאמץ הלאומי לצמצום התפשטות נגיף הקורונה </w:t>
      </w:r>
      <w:bookmarkStart w:id="23156" w:name="_ETM_Q62_379000"/>
      <w:bookmarkEnd w:id="23156"/>
      <w:r>
        <w:rPr>
          <w:rFonts w:hint="cs"/>
          <w:rtl/>
        </w:rPr>
        <w:t>החדש (הוראת שעה), התש"ף</w:t>
      </w:r>
      <w:r w:rsidR="00D86574">
        <w:rPr>
          <w:rFonts w:hint="eastAsia"/>
          <w:rtl/>
        </w:rPr>
        <w:t>–</w:t>
      </w:r>
      <w:r>
        <w:rPr>
          <w:rFonts w:hint="cs"/>
          <w:rtl/>
        </w:rPr>
        <w:t xml:space="preserve">2020. </w:t>
      </w:r>
      <w:bookmarkStart w:id="23157" w:name="_ETM_Q62_388000"/>
      <w:bookmarkStart w:id="23158" w:name="_ETM_Q62_389000"/>
      <w:bookmarkEnd w:id="23157"/>
      <w:bookmarkEnd w:id="23158"/>
      <w:r>
        <w:rPr>
          <w:rFonts w:hint="cs"/>
          <w:rtl/>
        </w:rPr>
        <w:t xml:space="preserve">להצעה הזו הוגשו הסתייגויות. להלן שמות חברי הכנסת על פי הקבוצות. קבוצת </w:t>
      </w:r>
      <w:r w:rsidR="00C3501B">
        <w:rPr>
          <w:rFonts w:hint="cs"/>
          <w:rtl/>
        </w:rPr>
        <w:t xml:space="preserve">סיעת </w:t>
      </w:r>
      <w:r>
        <w:rPr>
          <w:rFonts w:hint="cs"/>
          <w:rtl/>
        </w:rPr>
        <w:t xml:space="preserve">יש </w:t>
      </w:r>
      <w:bookmarkStart w:id="23159" w:name="_ETM_Q62_394000"/>
      <w:bookmarkEnd w:id="23159"/>
      <w:r>
        <w:rPr>
          <w:rFonts w:hint="cs"/>
          <w:rtl/>
        </w:rPr>
        <w:t xml:space="preserve">עתיד-תל"ם: חברי הכנסת </w:t>
      </w:r>
      <w:r w:rsidR="00B0645D">
        <w:rPr>
          <w:rFonts w:hint="cs"/>
          <w:rtl/>
        </w:rPr>
        <w:t xml:space="preserve">יאיר </w:t>
      </w:r>
      <w:r>
        <w:rPr>
          <w:rFonts w:hint="cs"/>
          <w:rtl/>
        </w:rPr>
        <w:t xml:space="preserve">לפיד, </w:t>
      </w:r>
      <w:r w:rsidR="00B0645D">
        <w:rPr>
          <w:rFonts w:hint="cs"/>
          <w:rtl/>
        </w:rPr>
        <w:t xml:space="preserve">משה </w:t>
      </w:r>
      <w:r>
        <w:rPr>
          <w:rFonts w:hint="cs"/>
          <w:rtl/>
        </w:rPr>
        <w:t xml:space="preserve">יעלון, מאיר כהן, </w:t>
      </w:r>
      <w:r w:rsidR="00B0645D">
        <w:rPr>
          <w:rFonts w:hint="cs"/>
          <w:rtl/>
        </w:rPr>
        <w:t xml:space="preserve">עפר </w:t>
      </w:r>
      <w:r>
        <w:rPr>
          <w:rFonts w:hint="cs"/>
          <w:rtl/>
        </w:rPr>
        <w:t xml:space="preserve">שלח, </w:t>
      </w:r>
      <w:r w:rsidR="00B0645D">
        <w:rPr>
          <w:rFonts w:hint="cs"/>
          <w:rtl/>
        </w:rPr>
        <w:t xml:space="preserve">אורנה </w:t>
      </w:r>
      <w:r>
        <w:rPr>
          <w:rFonts w:hint="cs"/>
          <w:rtl/>
        </w:rPr>
        <w:t xml:space="preserve">ברביבאי, </w:t>
      </w:r>
      <w:r w:rsidR="00B0645D">
        <w:rPr>
          <w:rFonts w:hint="cs"/>
          <w:rtl/>
        </w:rPr>
        <w:t xml:space="preserve">קארין </w:t>
      </w:r>
      <w:r>
        <w:rPr>
          <w:rFonts w:hint="cs"/>
          <w:rtl/>
        </w:rPr>
        <w:t xml:space="preserve">אלהרר, </w:t>
      </w:r>
      <w:bookmarkStart w:id="23160" w:name="_ETM_Q62_398000"/>
      <w:bookmarkEnd w:id="23160"/>
      <w:r w:rsidR="00B0645D">
        <w:rPr>
          <w:rFonts w:hint="cs"/>
          <w:rtl/>
        </w:rPr>
        <w:t xml:space="preserve">יואל </w:t>
      </w:r>
      <w:r>
        <w:rPr>
          <w:rFonts w:hint="cs"/>
          <w:rtl/>
        </w:rPr>
        <w:t xml:space="preserve">רזבוזוב, </w:t>
      </w:r>
      <w:r w:rsidR="00B0645D">
        <w:rPr>
          <w:rFonts w:hint="cs"/>
          <w:rtl/>
        </w:rPr>
        <w:t xml:space="preserve">אלעזר </w:t>
      </w:r>
      <w:r>
        <w:rPr>
          <w:rFonts w:hint="cs"/>
          <w:rtl/>
        </w:rPr>
        <w:t xml:space="preserve">שטרן, </w:t>
      </w:r>
      <w:r w:rsidR="00661721">
        <w:rPr>
          <w:rFonts w:hint="cs"/>
          <w:rtl/>
        </w:rPr>
        <w:t xml:space="preserve">מיקי </w:t>
      </w:r>
      <w:r>
        <w:rPr>
          <w:rFonts w:hint="cs"/>
          <w:rtl/>
        </w:rPr>
        <w:t xml:space="preserve">לוי, </w:t>
      </w:r>
      <w:r w:rsidR="00661721">
        <w:rPr>
          <w:rFonts w:hint="cs"/>
          <w:rtl/>
        </w:rPr>
        <w:t xml:space="preserve">ע'דיר </w:t>
      </w:r>
      <w:r>
        <w:rPr>
          <w:rFonts w:hint="cs"/>
          <w:rtl/>
        </w:rPr>
        <w:t xml:space="preserve">כמאל מריח, </w:t>
      </w:r>
      <w:r w:rsidR="00661721">
        <w:rPr>
          <w:rFonts w:hint="cs"/>
          <w:rtl/>
        </w:rPr>
        <w:t xml:space="preserve">רם </w:t>
      </w:r>
      <w:r>
        <w:rPr>
          <w:rFonts w:hint="cs"/>
          <w:rtl/>
        </w:rPr>
        <w:t xml:space="preserve">בן ברק, </w:t>
      </w:r>
      <w:r w:rsidR="00661721">
        <w:rPr>
          <w:rFonts w:hint="cs"/>
          <w:rtl/>
        </w:rPr>
        <w:t xml:space="preserve">יואב </w:t>
      </w:r>
      <w:r>
        <w:rPr>
          <w:rFonts w:hint="cs"/>
          <w:rtl/>
        </w:rPr>
        <w:t xml:space="preserve">סגלוביץ', </w:t>
      </w:r>
      <w:r w:rsidR="00661721">
        <w:rPr>
          <w:rFonts w:hint="cs"/>
          <w:rtl/>
        </w:rPr>
        <w:t xml:space="preserve">בועז </w:t>
      </w:r>
      <w:r>
        <w:rPr>
          <w:rFonts w:hint="cs"/>
          <w:rtl/>
        </w:rPr>
        <w:t xml:space="preserve">טופורובסקי, </w:t>
      </w:r>
      <w:bookmarkStart w:id="23161" w:name="_ETM_Q62_403000"/>
      <w:bookmarkEnd w:id="23161"/>
      <w:r w:rsidR="00661721">
        <w:rPr>
          <w:rFonts w:hint="cs"/>
          <w:rtl/>
        </w:rPr>
        <w:t xml:space="preserve">אורלי </w:t>
      </w:r>
      <w:r>
        <w:rPr>
          <w:rFonts w:hint="cs"/>
          <w:rtl/>
        </w:rPr>
        <w:t xml:space="preserve">פרומן, </w:t>
      </w:r>
      <w:r w:rsidR="00661721">
        <w:rPr>
          <w:rFonts w:hint="cs"/>
          <w:rtl/>
        </w:rPr>
        <w:t xml:space="preserve">אנדרי </w:t>
      </w:r>
      <w:r>
        <w:rPr>
          <w:rFonts w:hint="cs"/>
          <w:rtl/>
        </w:rPr>
        <w:t>קוז'ינוב ו</w:t>
      </w:r>
      <w:r w:rsidR="00661721">
        <w:rPr>
          <w:rFonts w:hint="cs"/>
          <w:rtl/>
        </w:rPr>
        <w:t xml:space="preserve">עידן </w:t>
      </w:r>
      <w:r>
        <w:rPr>
          <w:rFonts w:hint="cs"/>
          <w:rtl/>
        </w:rPr>
        <w:t xml:space="preserve">רול; קבוצת </w:t>
      </w:r>
      <w:r w:rsidR="00C3501B">
        <w:rPr>
          <w:rFonts w:hint="cs"/>
          <w:rtl/>
        </w:rPr>
        <w:t xml:space="preserve">סיעת </w:t>
      </w:r>
      <w:r>
        <w:rPr>
          <w:rFonts w:hint="cs"/>
          <w:rtl/>
        </w:rPr>
        <w:t xml:space="preserve">ישראל ביתנו: חברי הכנסת </w:t>
      </w:r>
      <w:bookmarkStart w:id="23162" w:name="_ETM_Q62_411000"/>
      <w:bookmarkEnd w:id="23162"/>
      <w:r w:rsidR="00661721">
        <w:rPr>
          <w:rFonts w:hint="cs"/>
          <w:rtl/>
        </w:rPr>
        <w:t xml:space="preserve">אביגדור </w:t>
      </w:r>
      <w:r>
        <w:rPr>
          <w:rFonts w:hint="cs"/>
          <w:rtl/>
        </w:rPr>
        <w:t xml:space="preserve">ליברמן, </w:t>
      </w:r>
      <w:r w:rsidR="00661721">
        <w:rPr>
          <w:rFonts w:hint="cs"/>
          <w:rtl/>
        </w:rPr>
        <w:t xml:space="preserve">עודד </w:t>
      </w:r>
      <w:r>
        <w:rPr>
          <w:rFonts w:hint="cs"/>
          <w:rtl/>
        </w:rPr>
        <w:t xml:space="preserve">פורר, </w:t>
      </w:r>
      <w:r w:rsidR="00661721">
        <w:rPr>
          <w:rFonts w:hint="cs"/>
          <w:rtl/>
        </w:rPr>
        <w:t xml:space="preserve">יבגני </w:t>
      </w:r>
      <w:r>
        <w:rPr>
          <w:rFonts w:hint="cs"/>
          <w:rtl/>
        </w:rPr>
        <w:t xml:space="preserve">סובה, </w:t>
      </w:r>
      <w:r w:rsidR="00661721">
        <w:rPr>
          <w:rFonts w:hint="cs"/>
          <w:rtl/>
        </w:rPr>
        <w:t xml:space="preserve">אלי </w:t>
      </w:r>
      <w:r>
        <w:rPr>
          <w:rFonts w:hint="cs"/>
          <w:rtl/>
        </w:rPr>
        <w:t xml:space="preserve">אבידר, </w:t>
      </w:r>
      <w:r w:rsidR="00661721">
        <w:rPr>
          <w:rFonts w:hint="cs"/>
          <w:rtl/>
        </w:rPr>
        <w:t xml:space="preserve">יוליה </w:t>
      </w:r>
      <w:r>
        <w:rPr>
          <w:rFonts w:hint="cs"/>
          <w:rtl/>
        </w:rPr>
        <w:t>מלינובסקי</w:t>
      </w:r>
      <w:r w:rsidR="0057600E">
        <w:rPr>
          <w:rFonts w:hint="cs"/>
          <w:rtl/>
        </w:rPr>
        <w:t xml:space="preserve"> קונין</w:t>
      </w:r>
      <w:r>
        <w:rPr>
          <w:rFonts w:hint="cs"/>
          <w:rtl/>
        </w:rPr>
        <w:t xml:space="preserve">, </w:t>
      </w:r>
      <w:r w:rsidR="00661721">
        <w:rPr>
          <w:rFonts w:hint="cs"/>
          <w:rtl/>
        </w:rPr>
        <w:t xml:space="preserve">חמד </w:t>
      </w:r>
      <w:r>
        <w:rPr>
          <w:rFonts w:hint="cs"/>
          <w:rtl/>
        </w:rPr>
        <w:t>עמאר ו</w:t>
      </w:r>
      <w:r w:rsidR="00661721">
        <w:rPr>
          <w:rFonts w:hint="cs"/>
          <w:rtl/>
        </w:rPr>
        <w:t xml:space="preserve">אלכס </w:t>
      </w:r>
      <w:r>
        <w:rPr>
          <w:rFonts w:hint="cs"/>
          <w:rtl/>
        </w:rPr>
        <w:t xml:space="preserve">קושניר; קבוצת </w:t>
      </w:r>
      <w:r w:rsidR="00C3501B">
        <w:rPr>
          <w:rFonts w:hint="cs"/>
          <w:rtl/>
        </w:rPr>
        <w:t xml:space="preserve">סיעת </w:t>
      </w:r>
      <w:r>
        <w:rPr>
          <w:rFonts w:hint="cs"/>
          <w:rtl/>
        </w:rPr>
        <w:t>מרצ</w:t>
      </w:r>
      <w:bookmarkStart w:id="23163" w:name="_ETM_Q62_421000"/>
      <w:bookmarkEnd w:id="23163"/>
      <w:r>
        <w:rPr>
          <w:rFonts w:hint="cs"/>
          <w:rtl/>
        </w:rPr>
        <w:t xml:space="preserve">: חברי הכנסת </w:t>
      </w:r>
      <w:r w:rsidR="00661721">
        <w:rPr>
          <w:rFonts w:hint="cs"/>
          <w:rtl/>
        </w:rPr>
        <w:t xml:space="preserve">ניצן </w:t>
      </w:r>
      <w:r>
        <w:rPr>
          <w:rFonts w:hint="cs"/>
          <w:rtl/>
        </w:rPr>
        <w:t xml:space="preserve">הורוביץ, </w:t>
      </w:r>
      <w:r w:rsidR="00661721">
        <w:rPr>
          <w:rFonts w:hint="cs"/>
          <w:rtl/>
        </w:rPr>
        <w:t xml:space="preserve">תמר </w:t>
      </w:r>
      <w:r>
        <w:rPr>
          <w:rFonts w:hint="cs"/>
          <w:rtl/>
        </w:rPr>
        <w:t xml:space="preserve">זנדברג ויאיר גולן; קבוצת </w:t>
      </w:r>
      <w:r w:rsidR="00C3501B">
        <w:rPr>
          <w:rFonts w:hint="cs"/>
          <w:rtl/>
        </w:rPr>
        <w:t xml:space="preserve">סיעת </w:t>
      </w:r>
      <w:r>
        <w:rPr>
          <w:rFonts w:hint="cs"/>
          <w:rtl/>
        </w:rPr>
        <w:t>הרשימה המשותפת:</w:t>
      </w:r>
      <w:bookmarkStart w:id="23164" w:name="_ETM_Q62_422000"/>
      <w:bookmarkEnd w:id="23164"/>
      <w:r>
        <w:rPr>
          <w:rFonts w:hint="cs"/>
          <w:rtl/>
        </w:rPr>
        <w:t xml:space="preserve"> חברי הכנסת </w:t>
      </w:r>
      <w:r w:rsidR="00661721">
        <w:rPr>
          <w:rFonts w:hint="cs"/>
          <w:rtl/>
        </w:rPr>
        <w:t xml:space="preserve">איימן </w:t>
      </w:r>
      <w:r>
        <w:rPr>
          <w:rFonts w:hint="cs"/>
          <w:rtl/>
        </w:rPr>
        <w:t xml:space="preserve">עודה, אנטאנס שחאדה, </w:t>
      </w:r>
      <w:r w:rsidR="00661721">
        <w:rPr>
          <w:rFonts w:hint="cs"/>
          <w:rtl/>
        </w:rPr>
        <w:t xml:space="preserve">אחמד </w:t>
      </w:r>
      <w:r>
        <w:rPr>
          <w:rFonts w:hint="cs"/>
          <w:rtl/>
        </w:rPr>
        <w:t xml:space="preserve">טיבי, </w:t>
      </w:r>
      <w:r w:rsidR="00661721">
        <w:rPr>
          <w:rFonts w:hint="cs"/>
          <w:rtl/>
        </w:rPr>
        <w:t xml:space="preserve">מחמוד </w:t>
      </w:r>
      <w:r>
        <w:rPr>
          <w:rFonts w:hint="cs"/>
          <w:rtl/>
        </w:rPr>
        <w:t xml:space="preserve">עבאס, </w:t>
      </w:r>
      <w:r w:rsidR="00661721">
        <w:rPr>
          <w:rFonts w:hint="cs"/>
          <w:rtl/>
        </w:rPr>
        <w:t xml:space="preserve">עאידה </w:t>
      </w:r>
      <w:r>
        <w:rPr>
          <w:rFonts w:hint="cs"/>
          <w:rtl/>
        </w:rPr>
        <w:t xml:space="preserve">תומא סלימאן, </w:t>
      </w:r>
      <w:r w:rsidR="00661721">
        <w:rPr>
          <w:rFonts w:hint="cs"/>
          <w:rtl/>
        </w:rPr>
        <w:t xml:space="preserve">ווליד </w:t>
      </w:r>
      <w:r>
        <w:rPr>
          <w:rFonts w:hint="cs"/>
          <w:rtl/>
        </w:rPr>
        <w:t xml:space="preserve">טאהא, </w:t>
      </w:r>
      <w:r w:rsidR="00661721">
        <w:rPr>
          <w:rFonts w:hint="cs"/>
          <w:rtl/>
        </w:rPr>
        <w:t xml:space="preserve">עופר </w:t>
      </w:r>
      <w:r>
        <w:rPr>
          <w:rFonts w:hint="cs"/>
          <w:rtl/>
        </w:rPr>
        <w:t xml:space="preserve">כסיף, </w:t>
      </w:r>
      <w:r w:rsidR="00661721">
        <w:rPr>
          <w:rFonts w:hint="cs"/>
          <w:rtl/>
        </w:rPr>
        <w:t xml:space="preserve">היבה </w:t>
      </w:r>
      <w:r>
        <w:rPr>
          <w:rFonts w:hint="cs"/>
          <w:rtl/>
        </w:rPr>
        <w:t xml:space="preserve">יזבק, </w:t>
      </w:r>
      <w:r w:rsidR="00661721">
        <w:rPr>
          <w:rFonts w:hint="cs"/>
          <w:rtl/>
        </w:rPr>
        <w:t xml:space="preserve">אוסאמה </w:t>
      </w:r>
      <w:r>
        <w:rPr>
          <w:rFonts w:hint="cs"/>
          <w:rtl/>
        </w:rPr>
        <w:t xml:space="preserve">סעדי, </w:t>
      </w:r>
      <w:r w:rsidR="00661721">
        <w:rPr>
          <w:rFonts w:hint="cs"/>
          <w:rtl/>
        </w:rPr>
        <w:t xml:space="preserve">יוסף </w:t>
      </w:r>
      <w:r>
        <w:rPr>
          <w:rFonts w:hint="cs"/>
          <w:rtl/>
        </w:rPr>
        <w:t xml:space="preserve">ג'בארין, </w:t>
      </w:r>
      <w:r w:rsidR="00661721">
        <w:rPr>
          <w:rFonts w:hint="cs"/>
          <w:rtl/>
        </w:rPr>
        <w:t xml:space="preserve">סעיד </w:t>
      </w:r>
      <w:r>
        <w:rPr>
          <w:rFonts w:hint="cs"/>
          <w:rtl/>
        </w:rPr>
        <w:t xml:space="preserve">אלחרומי, </w:t>
      </w:r>
      <w:r w:rsidR="00661721">
        <w:rPr>
          <w:rFonts w:hint="cs"/>
          <w:rtl/>
        </w:rPr>
        <w:t xml:space="preserve">ג'אבר </w:t>
      </w:r>
      <w:r>
        <w:rPr>
          <w:rFonts w:hint="cs"/>
          <w:rtl/>
        </w:rPr>
        <w:t xml:space="preserve">עסאקלה, </w:t>
      </w:r>
      <w:r w:rsidR="00661721">
        <w:rPr>
          <w:rFonts w:hint="cs"/>
          <w:rtl/>
        </w:rPr>
        <w:t xml:space="preserve">סמי </w:t>
      </w:r>
      <w:r>
        <w:rPr>
          <w:rFonts w:hint="cs"/>
          <w:rtl/>
        </w:rPr>
        <w:t xml:space="preserve">אבו שחאדה, </w:t>
      </w:r>
      <w:r w:rsidR="00661721">
        <w:rPr>
          <w:rFonts w:hint="cs"/>
          <w:rtl/>
        </w:rPr>
        <w:t xml:space="preserve">סונדוס </w:t>
      </w:r>
      <w:r>
        <w:rPr>
          <w:rFonts w:hint="cs"/>
          <w:rtl/>
        </w:rPr>
        <w:t xml:space="preserve">סאלח </w:t>
      </w:r>
      <w:proofErr w:type="spellStart"/>
      <w:r>
        <w:rPr>
          <w:rFonts w:hint="cs"/>
          <w:rtl/>
        </w:rPr>
        <w:t>ו</w:t>
      </w:r>
      <w:r w:rsidR="00661721">
        <w:rPr>
          <w:rFonts w:hint="cs"/>
          <w:rtl/>
        </w:rPr>
        <w:t>אימאן</w:t>
      </w:r>
      <w:proofErr w:type="spellEnd"/>
      <w:r w:rsidR="00661721">
        <w:rPr>
          <w:rFonts w:hint="cs"/>
          <w:rtl/>
        </w:rPr>
        <w:t xml:space="preserve"> </w:t>
      </w:r>
      <w:r>
        <w:rPr>
          <w:rFonts w:hint="cs"/>
          <w:rtl/>
        </w:rPr>
        <w:t>ח'טיב יאסין.</w:t>
      </w:r>
    </w:p>
    <w:p w:rsidR="007A325F" w:rsidRDefault="007A325F" w:rsidP="001142D1">
      <w:pPr>
        <w:rPr>
          <w:rtl/>
        </w:rPr>
      </w:pPr>
      <w:bookmarkStart w:id="23165" w:name="_ETM_Q62_443000"/>
      <w:bookmarkEnd w:id="23165"/>
    </w:p>
    <w:p w:rsidR="007A325F" w:rsidRDefault="007A325F" w:rsidP="001142D1">
      <w:pPr>
        <w:rPr>
          <w:rtl/>
        </w:rPr>
      </w:pPr>
      <w:bookmarkStart w:id="23166" w:name="_ETM_Q62_444000"/>
      <w:bookmarkEnd w:id="23166"/>
      <w:r>
        <w:rPr>
          <w:rFonts w:hint="cs"/>
          <w:rtl/>
        </w:rPr>
        <w:t xml:space="preserve">בנוסף, חברת הכנסת שרן השכל, חבר </w:t>
      </w:r>
      <w:bookmarkStart w:id="23167" w:name="_ETM_Q62_446000"/>
      <w:bookmarkEnd w:id="23167"/>
      <w:r>
        <w:rPr>
          <w:rFonts w:hint="cs"/>
          <w:rtl/>
        </w:rPr>
        <w:t xml:space="preserve">הכנסת יוסף טייב וחבר הכנסת האוזר </w:t>
      </w:r>
      <w:r w:rsidR="00D86574">
        <w:rPr>
          <w:rtl/>
        </w:rPr>
        <w:t>–</w:t>
      </w:r>
      <w:r>
        <w:rPr>
          <w:rFonts w:hint="cs"/>
          <w:rtl/>
        </w:rPr>
        <w:t xml:space="preserve"> נמצא כאן או עלה למקומו?</w:t>
      </w:r>
    </w:p>
    <w:p w:rsidR="007A325F" w:rsidRDefault="007A325F" w:rsidP="001142D1">
      <w:pPr>
        <w:rPr>
          <w:rtl/>
        </w:rPr>
      </w:pPr>
    </w:p>
    <w:p w:rsidR="007A325F" w:rsidRDefault="007A325F" w:rsidP="001142D1">
      <w:pPr>
        <w:pStyle w:val="af5"/>
        <w:rPr>
          <w:rtl/>
        </w:rPr>
      </w:pPr>
      <w:bookmarkStart w:id="23168" w:name="ET_interruption_קר_אה_6"/>
      <w:r w:rsidRPr="00A73BEB">
        <w:rPr>
          <w:rStyle w:val="TagStyle"/>
          <w:rtl/>
        </w:rPr>
        <w:t xml:space="preserve"> &lt;&lt; קריאה &gt;&gt;</w:t>
      </w:r>
      <w:r w:rsidRPr="00E200AC">
        <w:rPr>
          <w:rStyle w:val="TagStyle"/>
          <w:rtl/>
        </w:rPr>
        <w:t xml:space="preserve"> </w:t>
      </w:r>
      <w:r>
        <w:rPr>
          <w:rtl/>
        </w:rPr>
        <w:t>קריאה:</w:t>
      </w:r>
      <w:r w:rsidRPr="00E200AC">
        <w:rPr>
          <w:rStyle w:val="TagStyle"/>
          <w:rtl/>
        </w:rPr>
        <w:t xml:space="preserve"> </w:t>
      </w:r>
      <w:r w:rsidRPr="00A73BEB">
        <w:rPr>
          <w:rStyle w:val="TagStyle"/>
          <w:rtl/>
        </w:rPr>
        <w:t>&lt;&lt; קריאה &gt;&gt;</w:t>
      </w:r>
      <w:r>
        <w:rPr>
          <w:rtl/>
        </w:rPr>
        <w:t xml:space="preserve"> </w:t>
      </w:r>
      <w:bookmarkEnd w:id="23168"/>
    </w:p>
    <w:p w:rsidR="007A325F" w:rsidRDefault="007A325F" w:rsidP="001C05C8">
      <w:pPr>
        <w:rPr>
          <w:rtl/>
          <w:lang w:eastAsia="he-IL"/>
        </w:rPr>
      </w:pPr>
    </w:p>
    <w:p w:rsidR="007A325F" w:rsidRDefault="007A325F" w:rsidP="001142D1">
      <w:pPr>
        <w:rPr>
          <w:rtl/>
          <w:lang w:eastAsia="he-IL"/>
        </w:rPr>
      </w:pPr>
      <w:bookmarkStart w:id="23169" w:name="_ETM_Q62_451000"/>
      <w:bookmarkEnd w:id="23169"/>
      <w:r>
        <w:rPr>
          <w:rFonts w:hint="cs"/>
          <w:rtl/>
          <w:lang w:eastAsia="he-IL"/>
        </w:rPr>
        <w:t>עלה למעלה.</w:t>
      </w:r>
    </w:p>
    <w:p w:rsidR="007A325F" w:rsidRDefault="007A325F" w:rsidP="001142D1">
      <w:pPr>
        <w:rPr>
          <w:rtl/>
          <w:lang w:eastAsia="he-IL"/>
        </w:rPr>
      </w:pPr>
      <w:bookmarkStart w:id="23170" w:name="_ETM_Q62_454000"/>
      <w:bookmarkEnd w:id="23170"/>
    </w:p>
    <w:p w:rsidR="007A325F" w:rsidRDefault="007A325F" w:rsidP="001142D1">
      <w:pPr>
        <w:pStyle w:val="af6"/>
        <w:rPr>
          <w:rtl/>
        </w:rPr>
      </w:pPr>
      <w:r w:rsidRPr="00A73BEB">
        <w:rPr>
          <w:rStyle w:val="TagStyle"/>
          <w:rtl/>
        </w:rPr>
        <w:t xml:space="preserve"> &lt;&lt; יור &gt;&gt;</w:t>
      </w:r>
      <w:r w:rsidRPr="00E200AC">
        <w:rPr>
          <w:rStyle w:val="TagStyle"/>
          <w:rtl/>
        </w:rPr>
        <w:t xml:space="preserve"> </w:t>
      </w:r>
      <w:r>
        <w:rPr>
          <w:rtl/>
        </w:rPr>
        <w:t>היו"ר יריב לוין:</w:t>
      </w:r>
      <w:r w:rsidRPr="00E200AC">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171" w:name="_ETM_Q62_455000"/>
      <w:bookmarkEnd w:id="23171"/>
      <w:r>
        <w:rPr>
          <w:rFonts w:hint="cs"/>
          <w:rtl/>
          <w:lang w:eastAsia="he-IL"/>
        </w:rPr>
        <w:t xml:space="preserve">עלה למעלה. אז חברת הכנסת השכל וחבר הכנסת </w:t>
      </w:r>
      <w:bookmarkStart w:id="23172" w:name="_ETM_Q62_458000"/>
      <w:bookmarkEnd w:id="23172"/>
      <w:r>
        <w:rPr>
          <w:rFonts w:hint="cs"/>
          <w:rtl/>
          <w:lang w:eastAsia="he-IL"/>
        </w:rPr>
        <w:t xml:space="preserve">טייב, אני מבין שאני מתבקש להוסיף את שמכם בעד סעיפי </w:t>
      </w:r>
      <w:bookmarkStart w:id="23173" w:name="_ETM_Q62_465000"/>
      <w:bookmarkEnd w:id="23173"/>
      <w:r>
        <w:rPr>
          <w:rFonts w:hint="cs"/>
          <w:rtl/>
          <w:lang w:eastAsia="he-IL"/>
        </w:rPr>
        <w:t xml:space="preserve">החוק ובעד החוק, ונגד ההסתייגויות, אלא אם </w:t>
      </w:r>
      <w:r w:rsidR="00661721">
        <w:rPr>
          <w:rFonts w:hint="cs"/>
          <w:rtl/>
          <w:lang w:eastAsia="he-IL"/>
        </w:rPr>
        <w:t xml:space="preserve">כן </w:t>
      </w:r>
      <w:r>
        <w:rPr>
          <w:rFonts w:hint="cs"/>
          <w:rtl/>
          <w:lang w:eastAsia="he-IL"/>
        </w:rPr>
        <w:t xml:space="preserve">תאמרו לי </w:t>
      </w:r>
      <w:bookmarkStart w:id="23174" w:name="_ETM_Q62_467000"/>
      <w:bookmarkEnd w:id="23174"/>
      <w:r>
        <w:rPr>
          <w:rFonts w:hint="cs"/>
          <w:rtl/>
          <w:lang w:eastAsia="he-IL"/>
        </w:rPr>
        <w:t xml:space="preserve">אחרת באיזשהו שלב במהלך ההצבעה. </w:t>
      </w:r>
    </w:p>
    <w:p w:rsidR="007A325F" w:rsidRDefault="007A325F" w:rsidP="001142D1">
      <w:pPr>
        <w:rPr>
          <w:rtl/>
          <w:lang w:eastAsia="he-IL"/>
        </w:rPr>
      </w:pPr>
      <w:bookmarkStart w:id="23175" w:name="_ETM_Q62_471000"/>
      <w:bookmarkEnd w:id="23175"/>
    </w:p>
    <w:p w:rsidR="007A325F" w:rsidRDefault="007A325F" w:rsidP="001142D1">
      <w:pPr>
        <w:pStyle w:val="af5"/>
        <w:rPr>
          <w:rtl/>
        </w:rPr>
      </w:pPr>
      <w:r w:rsidRPr="00A73BEB">
        <w:rPr>
          <w:rStyle w:val="TagStyle"/>
          <w:rtl/>
        </w:rPr>
        <w:t xml:space="preserve"> &lt;&lt; קריאה &gt;&gt;</w:t>
      </w:r>
      <w:r w:rsidRPr="00021519">
        <w:rPr>
          <w:rStyle w:val="TagStyle"/>
          <w:rtl/>
        </w:rPr>
        <w:t xml:space="preserve"> </w:t>
      </w:r>
      <w:r>
        <w:rPr>
          <w:rtl/>
        </w:rPr>
        <w:t>קריאות:</w:t>
      </w:r>
      <w:r w:rsidRPr="00021519">
        <w:rPr>
          <w:rStyle w:val="TagStyle"/>
          <w:rtl/>
        </w:rPr>
        <w:t xml:space="preserve"> </w:t>
      </w:r>
      <w:r w:rsidRPr="00A73BEB">
        <w:rPr>
          <w:rStyle w:val="TagStyle"/>
          <w:rtl/>
        </w:rPr>
        <w:t>&lt;&lt; קריאה &gt;&gt;</w:t>
      </w:r>
      <w:r>
        <w:rPr>
          <w:rtl/>
        </w:rPr>
        <w:t xml:space="preserve"> </w:t>
      </w:r>
    </w:p>
    <w:p w:rsidR="007A325F" w:rsidRDefault="007A325F" w:rsidP="001C05C8">
      <w:pPr>
        <w:rPr>
          <w:rtl/>
          <w:lang w:eastAsia="he-IL"/>
        </w:rPr>
      </w:pPr>
    </w:p>
    <w:p w:rsidR="007A325F" w:rsidRDefault="00D86574" w:rsidP="001142D1">
      <w:pPr>
        <w:rPr>
          <w:rtl/>
          <w:lang w:eastAsia="he-IL"/>
        </w:rPr>
      </w:pPr>
      <w:bookmarkStart w:id="23176" w:name="_ETM_Q62_472000"/>
      <w:bookmarkEnd w:id="23176"/>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021519">
        <w:rPr>
          <w:rStyle w:val="TagStyle"/>
          <w:rtl/>
        </w:rPr>
        <w:t xml:space="preserve"> </w:t>
      </w:r>
      <w:r>
        <w:rPr>
          <w:rtl/>
        </w:rPr>
        <w:t>היו"ר יריב לוין:</w:t>
      </w:r>
      <w:r w:rsidRPr="00021519">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661721" w:rsidRDefault="007A325F" w:rsidP="001142D1">
      <w:pPr>
        <w:rPr>
          <w:rtl/>
          <w:lang w:eastAsia="he-IL"/>
        </w:rPr>
      </w:pPr>
      <w:r>
        <w:rPr>
          <w:rFonts w:hint="cs"/>
          <w:rtl/>
          <w:lang w:eastAsia="he-IL"/>
        </w:rPr>
        <w:t xml:space="preserve">אכן כך, אני </w:t>
      </w:r>
      <w:bookmarkStart w:id="23177" w:name="_ETM_Q62_470000"/>
      <w:bookmarkEnd w:id="23177"/>
      <w:r>
        <w:rPr>
          <w:rFonts w:hint="cs"/>
          <w:rtl/>
          <w:lang w:eastAsia="he-IL"/>
        </w:rPr>
        <w:t xml:space="preserve">מבין. </w:t>
      </w:r>
    </w:p>
    <w:p w:rsidR="00661721" w:rsidRDefault="00661721" w:rsidP="001142D1">
      <w:pPr>
        <w:rPr>
          <w:rtl/>
          <w:lang w:eastAsia="he-IL"/>
        </w:rPr>
      </w:pPr>
    </w:p>
    <w:p w:rsidR="007A325F" w:rsidRDefault="007A325F" w:rsidP="001142D1">
      <w:pPr>
        <w:rPr>
          <w:rtl/>
          <w:lang w:eastAsia="he-IL"/>
        </w:rPr>
      </w:pPr>
      <w:r>
        <w:rPr>
          <w:rFonts w:hint="cs"/>
          <w:rtl/>
          <w:lang w:eastAsia="he-IL"/>
        </w:rPr>
        <w:t xml:space="preserve">אם כך, חברות וחברי הכנסת, אנחנו עוברים להצבעה </w:t>
      </w:r>
      <w:bookmarkStart w:id="23178" w:name="_ETM_Q62_477000"/>
      <w:bookmarkEnd w:id="23178"/>
      <w:r>
        <w:rPr>
          <w:rFonts w:hint="cs"/>
          <w:rtl/>
          <w:lang w:eastAsia="he-IL"/>
        </w:rPr>
        <w:t xml:space="preserve">על החוק בקריאה השנייה. ההסתייגות מס' 1 לשם החוק הוסרה. נכון, חבר הכנסת כהן? </w:t>
      </w:r>
    </w:p>
    <w:p w:rsidR="007A325F" w:rsidRDefault="007A325F" w:rsidP="001142D1">
      <w:pPr>
        <w:rPr>
          <w:rtl/>
          <w:lang w:eastAsia="he-IL"/>
        </w:rPr>
      </w:pPr>
    </w:p>
    <w:p w:rsidR="007A325F" w:rsidRDefault="007A325F" w:rsidP="001142D1">
      <w:pPr>
        <w:pStyle w:val="af5"/>
        <w:rPr>
          <w:rtl/>
        </w:rPr>
      </w:pPr>
      <w:r w:rsidRPr="00A73BEB">
        <w:rPr>
          <w:rStyle w:val="TagStyle"/>
          <w:rtl/>
        </w:rPr>
        <w:t xml:space="preserve"> &lt;&lt; קריאה &gt;&gt;</w:t>
      </w:r>
      <w:r w:rsidRPr="003B0800">
        <w:rPr>
          <w:rStyle w:val="TagStyle"/>
          <w:rtl/>
        </w:rPr>
        <w:t xml:space="preserve"> </w:t>
      </w:r>
      <w:r>
        <w:rPr>
          <w:rtl/>
        </w:rPr>
        <w:t>קריאה:</w:t>
      </w:r>
      <w:r w:rsidRPr="003B0800">
        <w:rPr>
          <w:rStyle w:val="TagStyle"/>
          <w:rtl/>
        </w:rPr>
        <w:t xml:space="preserve"> </w:t>
      </w:r>
      <w:r w:rsidRPr="00A73BEB">
        <w:rPr>
          <w:rStyle w:val="TagStyle"/>
          <w:rtl/>
        </w:rPr>
        <w:t>&lt;&lt; קריאה &gt;&gt;</w:t>
      </w:r>
      <w:r>
        <w:rPr>
          <w:rtl/>
        </w:rPr>
        <w:t xml:space="preserve"> </w:t>
      </w:r>
    </w:p>
    <w:p w:rsidR="007A325F" w:rsidRDefault="007A325F" w:rsidP="001C05C8">
      <w:pPr>
        <w:rPr>
          <w:rtl/>
          <w:lang w:eastAsia="he-IL"/>
        </w:rPr>
      </w:pPr>
    </w:p>
    <w:p w:rsidR="007A325F" w:rsidRDefault="00D86574" w:rsidP="001142D1">
      <w:pPr>
        <w:rPr>
          <w:rtl/>
          <w:lang w:eastAsia="he-IL"/>
        </w:rPr>
      </w:pPr>
      <w:bookmarkStart w:id="23179" w:name="_ETM_Q62_483000"/>
      <w:bookmarkEnd w:id="2317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142D1">
      <w:pPr>
        <w:rPr>
          <w:rtl/>
          <w:lang w:eastAsia="he-IL"/>
        </w:rPr>
      </w:pPr>
      <w:bookmarkStart w:id="23180" w:name="_ETM_Q62_485000"/>
      <w:bookmarkEnd w:id="23180"/>
    </w:p>
    <w:p w:rsidR="007A325F" w:rsidRDefault="007A325F" w:rsidP="001142D1">
      <w:pPr>
        <w:pStyle w:val="af6"/>
        <w:rPr>
          <w:rtl/>
        </w:rPr>
      </w:pPr>
      <w:r w:rsidRPr="00A73BEB">
        <w:rPr>
          <w:rStyle w:val="TagStyle"/>
          <w:rtl/>
        </w:rPr>
        <w:t xml:space="preserve"> &lt;&lt; יור &gt;&gt;</w:t>
      </w:r>
      <w:r w:rsidRPr="003B0800">
        <w:rPr>
          <w:rStyle w:val="TagStyle"/>
          <w:rtl/>
        </w:rPr>
        <w:t xml:space="preserve"> </w:t>
      </w:r>
      <w:r>
        <w:rPr>
          <w:rtl/>
        </w:rPr>
        <w:t>היו"ר יריב לוין:</w:t>
      </w:r>
      <w:r w:rsidRPr="003B0800">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181" w:name="_ETM_Q62_486000"/>
      <w:bookmarkEnd w:id="23181"/>
      <w:r>
        <w:rPr>
          <w:rFonts w:hint="cs"/>
          <w:rtl/>
          <w:lang w:eastAsia="he-IL"/>
        </w:rPr>
        <w:t xml:space="preserve">לפיכך, אנחנו נעבור להצבעה </w:t>
      </w:r>
      <w:bookmarkStart w:id="23182" w:name="_ETM_Q62_487000"/>
      <w:bookmarkEnd w:id="23182"/>
      <w:r>
        <w:rPr>
          <w:rFonts w:hint="cs"/>
          <w:rtl/>
          <w:lang w:eastAsia="he-IL"/>
        </w:rPr>
        <w:t>על שם החוק, כנוסח הוועדה</w:t>
      </w:r>
      <w:r w:rsidR="00C204D5">
        <w:rPr>
          <w:rFonts w:hint="cs"/>
          <w:rtl/>
          <w:lang w:eastAsia="he-IL"/>
        </w:rPr>
        <w:t>,</w:t>
      </w:r>
      <w:r>
        <w:rPr>
          <w:rFonts w:hint="cs"/>
          <w:rtl/>
          <w:lang w:eastAsia="he-IL"/>
        </w:rPr>
        <w:t xml:space="preserve"> </w:t>
      </w:r>
      <w:bookmarkStart w:id="23183" w:name="_ETM_Q62_501478"/>
      <w:bookmarkEnd w:id="23183"/>
      <w:r>
        <w:rPr>
          <w:rFonts w:hint="cs"/>
          <w:rtl/>
          <w:lang w:eastAsia="he-IL"/>
        </w:rPr>
        <w:t xml:space="preserve">כמובן. הצבעה. </w:t>
      </w:r>
      <w:bookmarkStart w:id="23184" w:name="_ETM_Q62_494000"/>
      <w:bookmarkEnd w:id="23184"/>
    </w:p>
    <w:p w:rsidR="007A325F" w:rsidRDefault="007A325F" w:rsidP="001142D1">
      <w:pPr>
        <w:rPr>
          <w:rtl/>
          <w:lang w:eastAsia="he-IL"/>
        </w:rPr>
      </w:pPr>
    </w:p>
    <w:p w:rsidR="007A325F" w:rsidRDefault="007A325F" w:rsidP="001142D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15</w:t>
      </w:r>
    </w:p>
    <w:p w:rsidR="007A325F" w:rsidRDefault="007A325F" w:rsidP="001142D1">
      <w:pPr>
        <w:pStyle w:val="--"/>
        <w:keepNext/>
        <w:rPr>
          <w:rtl/>
          <w:lang w:eastAsia="he-IL"/>
        </w:rPr>
      </w:pPr>
    </w:p>
    <w:p w:rsidR="007A325F" w:rsidRDefault="007A325F" w:rsidP="001142D1">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שם החוק </w:t>
      </w:r>
      <w:r w:rsidR="00D86574">
        <w:rPr>
          <w:rtl/>
          <w:lang w:eastAsia="he-IL"/>
        </w:rPr>
        <w:t>–</w:t>
      </w:r>
      <w:r>
        <w:rPr>
          <w:rtl/>
          <w:lang w:eastAsia="he-IL"/>
        </w:rPr>
        <w:t xml:space="preserve"> </w:t>
      </w:r>
      <w:r>
        <w:rPr>
          <w:rFonts w:hint="cs"/>
          <w:rtl/>
          <w:lang w:eastAsia="he-IL"/>
        </w:rPr>
        <w:t>54</w:t>
      </w:r>
    </w:p>
    <w:p w:rsidR="007A325F" w:rsidRDefault="007A325F" w:rsidP="001142D1">
      <w:pPr>
        <w:pStyle w:val="--"/>
        <w:keepNext/>
        <w:rPr>
          <w:rtl/>
          <w:lang w:eastAsia="he-IL"/>
        </w:rPr>
      </w:pPr>
      <w:r>
        <w:rPr>
          <w:rFonts w:hint="eastAsia"/>
          <w:rtl/>
          <w:lang w:eastAsia="he-IL"/>
        </w:rPr>
        <w:t>נגד</w:t>
      </w:r>
      <w:r>
        <w:rPr>
          <w:rtl/>
          <w:lang w:eastAsia="he-IL"/>
        </w:rPr>
        <w:t xml:space="preserve"> </w:t>
      </w:r>
      <w:r w:rsidR="00D86574">
        <w:rPr>
          <w:rtl/>
          <w:lang w:eastAsia="he-IL"/>
        </w:rPr>
        <w:t>–</w:t>
      </w:r>
      <w:r>
        <w:rPr>
          <w:rtl/>
          <w:lang w:eastAsia="he-IL"/>
        </w:rPr>
        <w:t xml:space="preserve"> </w:t>
      </w:r>
      <w:r>
        <w:rPr>
          <w:rFonts w:hint="cs"/>
          <w:rtl/>
          <w:lang w:eastAsia="he-IL"/>
        </w:rPr>
        <w:t>31</w:t>
      </w:r>
    </w:p>
    <w:p w:rsidR="007A325F" w:rsidRDefault="007A325F" w:rsidP="001142D1">
      <w:pPr>
        <w:pStyle w:val="--"/>
        <w:keepNext/>
        <w:rPr>
          <w:rtl/>
          <w:lang w:eastAsia="he-IL"/>
        </w:rPr>
      </w:pPr>
      <w:r>
        <w:rPr>
          <w:rFonts w:hint="eastAsia"/>
          <w:rtl/>
          <w:lang w:eastAsia="he-IL"/>
        </w:rPr>
        <w:t>נמנעים</w:t>
      </w:r>
      <w:r>
        <w:rPr>
          <w:rtl/>
          <w:lang w:eastAsia="he-IL"/>
        </w:rPr>
        <w:t xml:space="preserve"> </w:t>
      </w:r>
      <w:r w:rsidR="00D86574">
        <w:rPr>
          <w:rtl/>
          <w:lang w:eastAsia="he-IL"/>
        </w:rPr>
        <w:t>–</w:t>
      </w:r>
      <w:r>
        <w:rPr>
          <w:rtl/>
          <w:lang w:eastAsia="he-IL"/>
        </w:rPr>
        <w:t xml:space="preserve"> </w:t>
      </w:r>
      <w:r>
        <w:rPr>
          <w:rFonts w:hint="cs"/>
          <w:rtl/>
          <w:lang w:eastAsia="he-IL"/>
        </w:rPr>
        <w:t>אין</w:t>
      </w:r>
    </w:p>
    <w:p w:rsidR="007A325F" w:rsidRDefault="007A325F" w:rsidP="001142D1">
      <w:pPr>
        <w:pStyle w:val="af2"/>
        <w:rPr>
          <w:rtl/>
          <w:lang w:eastAsia="he-IL"/>
        </w:rPr>
      </w:pPr>
      <w:r>
        <w:rPr>
          <w:rFonts w:hint="cs"/>
          <w:rtl/>
          <w:lang w:eastAsia="he-IL"/>
        </w:rPr>
        <w:t>שם החוק נתקבל.</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3B0800">
        <w:rPr>
          <w:rStyle w:val="TagStyle"/>
          <w:rtl/>
        </w:rPr>
        <w:t xml:space="preserve"> </w:t>
      </w:r>
      <w:r>
        <w:rPr>
          <w:rtl/>
        </w:rPr>
        <w:t>היו"ר יריב לוין:</w:t>
      </w:r>
      <w:r w:rsidRPr="003B0800">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C204D5">
      <w:pPr>
        <w:rPr>
          <w:rtl/>
          <w:lang w:eastAsia="he-IL"/>
        </w:rPr>
      </w:pPr>
      <w:r>
        <w:rPr>
          <w:rFonts w:hint="cs"/>
          <w:rtl/>
          <w:lang w:eastAsia="he-IL"/>
        </w:rPr>
        <w:t xml:space="preserve">אם כך, בעד </w:t>
      </w:r>
      <w:r w:rsidR="00D86574">
        <w:rPr>
          <w:rtl/>
          <w:lang w:eastAsia="he-IL"/>
        </w:rPr>
        <w:t>–</w:t>
      </w:r>
      <w:r>
        <w:rPr>
          <w:rFonts w:hint="cs"/>
          <w:rtl/>
          <w:lang w:eastAsia="he-IL"/>
        </w:rPr>
        <w:t xml:space="preserve"> 54, בצירוף </w:t>
      </w:r>
      <w:bookmarkStart w:id="23185" w:name="_ETM_Q62_514000"/>
      <w:bookmarkEnd w:id="23185"/>
      <w:r>
        <w:rPr>
          <w:rFonts w:hint="cs"/>
          <w:rtl/>
          <w:lang w:eastAsia="he-IL"/>
        </w:rPr>
        <w:t xml:space="preserve">שני הקולות של חברי הכנסת השכל וטייב </w:t>
      </w:r>
      <w:r w:rsidR="00D86574">
        <w:rPr>
          <w:rtl/>
          <w:lang w:eastAsia="he-IL"/>
        </w:rPr>
        <w:t>–</w:t>
      </w:r>
      <w:r>
        <w:rPr>
          <w:rFonts w:hint="cs"/>
          <w:rtl/>
          <w:lang w:eastAsia="he-IL"/>
        </w:rPr>
        <w:t xml:space="preserve"> 56</w:t>
      </w:r>
      <w:r w:rsidR="00C204D5">
        <w:rPr>
          <w:rFonts w:hint="cs"/>
          <w:rtl/>
          <w:lang w:eastAsia="he-IL"/>
        </w:rPr>
        <w:t>,</w:t>
      </w:r>
      <w:r>
        <w:rPr>
          <w:rFonts w:hint="cs"/>
          <w:rtl/>
          <w:lang w:eastAsia="he-IL"/>
        </w:rPr>
        <w:t xml:space="preserve"> נגד </w:t>
      </w:r>
      <w:r w:rsidR="00D86574">
        <w:rPr>
          <w:rtl/>
          <w:lang w:eastAsia="he-IL"/>
        </w:rPr>
        <w:t>–</w:t>
      </w:r>
      <w:r>
        <w:rPr>
          <w:rFonts w:hint="cs"/>
          <w:rtl/>
          <w:lang w:eastAsia="he-IL"/>
        </w:rPr>
        <w:t xml:space="preserve"> 31, אין נמנעים. לפיכך, שם החוק אושר בקריאה השנייה, כנוסח הוועדה.</w:t>
      </w:r>
    </w:p>
    <w:p w:rsidR="007A325F" w:rsidRDefault="007A325F" w:rsidP="001142D1">
      <w:pPr>
        <w:rPr>
          <w:rtl/>
          <w:lang w:eastAsia="he-IL"/>
        </w:rPr>
      </w:pPr>
    </w:p>
    <w:p w:rsidR="007A325F" w:rsidRDefault="007A325F" w:rsidP="001142D1">
      <w:pPr>
        <w:rPr>
          <w:rtl/>
          <w:lang w:eastAsia="he-IL"/>
        </w:rPr>
      </w:pPr>
      <w:bookmarkStart w:id="23186" w:name="_ETM_Q62_526000"/>
      <w:bookmarkEnd w:id="23186"/>
      <w:r>
        <w:rPr>
          <w:rFonts w:hint="cs"/>
          <w:rtl/>
          <w:lang w:eastAsia="he-IL"/>
        </w:rPr>
        <w:t xml:space="preserve">לסעיף 1, הסתייגות של קבוצות </w:t>
      </w:r>
      <w:bookmarkStart w:id="23187" w:name="_ETM_Q62_530000"/>
      <w:bookmarkEnd w:id="23187"/>
      <w:r>
        <w:rPr>
          <w:rFonts w:hint="cs"/>
          <w:rtl/>
          <w:lang w:eastAsia="he-IL"/>
        </w:rPr>
        <w:t>יש עתיד והרשימה המשותפת, הסתייגות מס' 2. הצבעה על ההסתייגות.</w:t>
      </w:r>
    </w:p>
    <w:p w:rsidR="007A325F" w:rsidRDefault="007A325F" w:rsidP="001142D1">
      <w:pPr>
        <w:keepNext/>
        <w:rPr>
          <w:rtl/>
          <w:lang w:eastAsia="he-IL"/>
        </w:rPr>
      </w:pPr>
    </w:p>
    <w:p w:rsidR="007A325F" w:rsidRDefault="007A325F" w:rsidP="001142D1">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16</w:t>
      </w:r>
    </w:p>
    <w:p w:rsidR="007A325F" w:rsidRDefault="007A325F" w:rsidP="001142D1">
      <w:pPr>
        <w:pStyle w:val="--"/>
        <w:keepNext/>
        <w:rPr>
          <w:rtl/>
          <w:lang w:eastAsia="he-IL"/>
        </w:rPr>
      </w:pPr>
    </w:p>
    <w:p w:rsidR="007A325F" w:rsidRDefault="007A325F" w:rsidP="001142D1">
      <w:pPr>
        <w:pStyle w:val="--"/>
        <w:keepNext/>
        <w:rPr>
          <w:rtl/>
          <w:lang w:eastAsia="he-IL"/>
        </w:rPr>
      </w:pPr>
      <w:r>
        <w:rPr>
          <w:rFonts w:hint="eastAsia"/>
          <w:rtl/>
          <w:lang w:eastAsia="he-IL"/>
        </w:rPr>
        <w:t>בעד</w:t>
      </w:r>
      <w:r>
        <w:rPr>
          <w:rtl/>
          <w:lang w:eastAsia="he-IL"/>
        </w:rPr>
        <w:t xml:space="preserve"> </w:t>
      </w:r>
      <w:r>
        <w:rPr>
          <w:rFonts w:hint="cs"/>
          <w:rtl/>
          <w:lang w:eastAsia="he-IL"/>
        </w:rPr>
        <w:t xml:space="preserve">ההסתייגות </w:t>
      </w:r>
      <w:r w:rsidR="00D86574">
        <w:rPr>
          <w:rtl/>
          <w:lang w:eastAsia="he-IL"/>
        </w:rPr>
        <w:t>–</w:t>
      </w:r>
      <w:r>
        <w:rPr>
          <w:rtl/>
          <w:lang w:eastAsia="he-IL"/>
        </w:rPr>
        <w:t xml:space="preserve"> </w:t>
      </w:r>
      <w:r>
        <w:rPr>
          <w:rFonts w:hint="cs"/>
          <w:rtl/>
          <w:lang w:eastAsia="he-IL"/>
        </w:rPr>
        <w:t>37</w:t>
      </w:r>
    </w:p>
    <w:p w:rsidR="007A325F" w:rsidRDefault="007A325F" w:rsidP="001142D1">
      <w:pPr>
        <w:pStyle w:val="--"/>
        <w:keepNext/>
        <w:rPr>
          <w:rtl/>
          <w:lang w:eastAsia="he-IL"/>
        </w:rPr>
      </w:pPr>
      <w:r>
        <w:rPr>
          <w:rFonts w:hint="eastAsia"/>
          <w:rtl/>
          <w:lang w:eastAsia="he-IL"/>
        </w:rPr>
        <w:t>נגד</w:t>
      </w:r>
      <w:r>
        <w:rPr>
          <w:rtl/>
          <w:lang w:eastAsia="he-IL"/>
        </w:rPr>
        <w:t xml:space="preserve"> </w:t>
      </w:r>
      <w:r w:rsidR="00D86574">
        <w:rPr>
          <w:rtl/>
          <w:lang w:eastAsia="he-IL"/>
        </w:rPr>
        <w:t>–</w:t>
      </w:r>
      <w:r>
        <w:rPr>
          <w:rtl/>
          <w:lang w:eastAsia="he-IL"/>
        </w:rPr>
        <w:t xml:space="preserve"> </w:t>
      </w:r>
      <w:r>
        <w:rPr>
          <w:rFonts w:hint="cs"/>
          <w:rtl/>
          <w:lang w:eastAsia="he-IL"/>
        </w:rPr>
        <w:t>48</w:t>
      </w:r>
    </w:p>
    <w:p w:rsidR="007A325F" w:rsidRDefault="007A325F" w:rsidP="001142D1">
      <w:pPr>
        <w:pStyle w:val="--"/>
        <w:keepNext/>
        <w:rPr>
          <w:rtl/>
          <w:lang w:eastAsia="he-IL"/>
        </w:rPr>
      </w:pPr>
      <w:r>
        <w:rPr>
          <w:rFonts w:hint="eastAsia"/>
          <w:rtl/>
          <w:lang w:eastAsia="he-IL"/>
        </w:rPr>
        <w:t>נמנעים</w:t>
      </w:r>
      <w:r>
        <w:rPr>
          <w:rtl/>
          <w:lang w:eastAsia="he-IL"/>
        </w:rPr>
        <w:t xml:space="preserve">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(2) של קבוצת סיעת יש עתיד-תל"ם וקבוצת סיעת הרשימה המשותפת לסעיף 1 לא נתקבלה.</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3B0800">
        <w:rPr>
          <w:rStyle w:val="TagStyle"/>
          <w:rtl/>
        </w:rPr>
        <w:t xml:space="preserve"> </w:t>
      </w:r>
      <w:r>
        <w:rPr>
          <w:rtl/>
        </w:rPr>
        <w:t>היו"ר יריב לוין:</w:t>
      </w:r>
      <w:r w:rsidRPr="003B0800">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בעד </w:t>
      </w:r>
      <w:r w:rsidR="00D86574">
        <w:rPr>
          <w:rtl/>
          <w:lang w:eastAsia="he-IL"/>
        </w:rPr>
        <w:t>–</w:t>
      </w:r>
      <w:r>
        <w:rPr>
          <w:rFonts w:hint="cs"/>
          <w:rtl/>
          <w:lang w:eastAsia="he-IL"/>
        </w:rPr>
        <w:t xml:space="preserve"> 37, נגד </w:t>
      </w:r>
      <w:bookmarkStart w:id="23188" w:name="_ETM_Q62_560000"/>
      <w:bookmarkEnd w:id="23188"/>
      <w:r w:rsidR="00D86574">
        <w:rPr>
          <w:rtl/>
          <w:lang w:eastAsia="he-IL"/>
        </w:rPr>
        <w:t>–</w:t>
      </w:r>
      <w:r>
        <w:rPr>
          <w:rFonts w:hint="cs"/>
          <w:rtl/>
          <w:lang w:eastAsia="he-IL"/>
        </w:rPr>
        <w:t xml:space="preserve"> 50, אין נמנעים. לפיכך, ההסתייגות לא התקבלה. </w:t>
      </w:r>
    </w:p>
    <w:p w:rsidR="007A325F" w:rsidRDefault="007A325F" w:rsidP="001142D1">
      <w:pPr>
        <w:rPr>
          <w:rtl/>
          <w:lang w:eastAsia="he-IL"/>
        </w:rPr>
      </w:pPr>
    </w:p>
    <w:p w:rsidR="007A325F" w:rsidRDefault="007A325F" w:rsidP="001142D1">
      <w:pPr>
        <w:rPr>
          <w:rtl/>
          <w:lang w:eastAsia="he-IL"/>
        </w:rPr>
      </w:pPr>
      <w:r>
        <w:rPr>
          <w:rFonts w:hint="cs"/>
          <w:rtl/>
          <w:lang w:eastAsia="he-IL"/>
        </w:rPr>
        <w:t xml:space="preserve">אנחנו עוברים </w:t>
      </w:r>
      <w:bookmarkStart w:id="23189" w:name="_ETM_Q62_565000"/>
      <w:bookmarkEnd w:id="23189"/>
      <w:r>
        <w:rPr>
          <w:rFonts w:hint="cs"/>
          <w:rtl/>
          <w:lang w:eastAsia="he-IL"/>
        </w:rPr>
        <w:t xml:space="preserve">להצבעה על הסתייגות מס' 3, של קבוצת ישראל ביתנו וקבוצת </w:t>
      </w:r>
      <w:bookmarkStart w:id="23190" w:name="_ETM_Q62_568000"/>
      <w:bookmarkEnd w:id="23190"/>
      <w:r>
        <w:rPr>
          <w:rFonts w:hint="cs"/>
          <w:rtl/>
          <w:lang w:eastAsia="he-IL"/>
        </w:rPr>
        <w:t xml:space="preserve">יש עתיד-תל"ם. הצבעה על ההסתייגות. </w:t>
      </w:r>
    </w:p>
    <w:p w:rsidR="007A325F" w:rsidRDefault="007A325F" w:rsidP="001142D1">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17</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ההסתייגות</w:t>
      </w:r>
      <w:r>
        <w:rPr>
          <w:rtl/>
          <w:lang w:eastAsia="he-IL"/>
        </w:rPr>
        <w:t xml:space="preserve"> </w:t>
      </w:r>
      <w:r w:rsidR="00D86574">
        <w:rPr>
          <w:rtl/>
          <w:lang w:eastAsia="he-IL"/>
        </w:rPr>
        <w:t>–</w:t>
      </w:r>
      <w:r>
        <w:rPr>
          <w:rtl/>
          <w:lang w:eastAsia="he-IL"/>
        </w:rPr>
        <w:t xml:space="preserve"> </w:t>
      </w:r>
      <w:r>
        <w:rPr>
          <w:rFonts w:hint="cs"/>
          <w:rtl/>
          <w:lang w:eastAsia="he-IL"/>
        </w:rPr>
        <w:t>32</w:t>
      </w:r>
    </w:p>
    <w:p w:rsidR="007A325F" w:rsidRDefault="007A325F" w:rsidP="001142D1">
      <w:pPr>
        <w:pStyle w:val="--"/>
        <w:keepNext/>
        <w:rPr>
          <w:rtl/>
          <w:lang w:eastAsia="he-IL"/>
        </w:rPr>
      </w:pPr>
      <w:r>
        <w:rPr>
          <w:rtl/>
          <w:lang w:eastAsia="he-IL"/>
        </w:rPr>
        <w:t xml:space="preserve">נגד </w:t>
      </w:r>
      <w:r w:rsidR="00D86574">
        <w:rPr>
          <w:rtl/>
          <w:lang w:eastAsia="he-IL"/>
        </w:rPr>
        <w:t>–</w:t>
      </w:r>
      <w:r>
        <w:rPr>
          <w:rtl/>
          <w:lang w:eastAsia="he-IL"/>
        </w:rPr>
        <w:t xml:space="preserve"> </w:t>
      </w:r>
      <w:r>
        <w:rPr>
          <w:rFonts w:hint="cs"/>
          <w:rtl/>
          <w:lang w:eastAsia="he-IL"/>
        </w:rPr>
        <w:t>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(3) של קבוצת סיעת ישראל ביתנו וקבוצת סיעת יש עתיד-תל"ם לסעיף 1 לא נתקבלה.</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3B0800">
        <w:rPr>
          <w:rStyle w:val="TagStyle"/>
          <w:rtl/>
        </w:rPr>
        <w:t xml:space="preserve"> </w:t>
      </w:r>
      <w:r>
        <w:rPr>
          <w:rtl/>
        </w:rPr>
        <w:t>היו"ר יריב לוין:</w:t>
      </w:r>
      <w:r w:rsidRPr="003B0800">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בעד </w:t>
      </w:r>
      <w:r w:rsidR="00D86574">
        <w:rPr>
          <w:rtl/>
          <w:lang w:eastAsia="he-IL"/>
        </w:rPr>
        <w:t>–</w:t>
      </w:r>
      <w:r>
        <w:rPr>
          <w:rFonts w:hint="cs"/>
          <w:rtl/>
          <w:lang w:eastAsia="he-IL"/>
        </w:rPr>
        <w:t xml:space="preserve"> 32, נגד </w:t>
      </w:r>
      <w:r w:rsidR="00D86574">
        <w:rPr>
          <w:rtl/>
          <w:lang w:eastAsia="he-IL"/>
        </w:rPr>
        <w:t>–</w:t>
      </w:r>
      <w:r>
        <w:rPr>
          <w:rFonts w:hint="cs"/>
          <w:rtl/>
          <w:lang w:eastAsia="he-IL"/>
        </w:rPr>
        <w:t xml:space="preserve"> 52, אין נמנעים. ההסתייגות </w:t>
      </w:r>
      <w:bookmarkStart w:id="23191" w:name="_ETM_Q62_599000"/>
      <w:bookmarkEnd w:id="23191"/>
      <w:r>
        <w:rPr>
          <w:rFonts w:hint="cs"/>
          <w:rtl/>
          <w:lang w:eastAsia="he-IL"/>
        </w:rPr>
        <w:t xml:space="preserve">לא התקבלה. </w:t>
      </w:r>
    </w:p>
    <w:p w:rsidR="007A325F" w:rsidRDefault="007A325F" w:rsidP="001142D1">
      <w:pPr>
        <w:rPr>
          <w:rtl/>
          <w:lang w:eastAsia="he-IL"/>
        </w:rPr>
      </w:pPr>
    </w:p>
    <w:p w:rsidR="007A325F" w:rsidRDefault="007A325F" w:rsidP="001142D1">
      <w:pPr>
        <w:rPr>
          <w:rtl/>
          <w:lang w:eastAsia="he-IL"/>
        </w:rPr>
      </w:pPr>
      <w:r>
        <w:rPr>
          <w:rFonts w:hint="cs"/>
          <w:rtl/>
          <w:lang w:eastAsia="he-IL"/>
        </w:rPr>
        <w:t xml:space="preserve">אם כך, הוסרו כל ההסתייגויות לסעיף 1, </w:t>
      </w:r>
      <w:bookmarkStart w:id="23192" w:name="_ETM_Q62_604000"/>
      <w:bookmarkEnd w:id="23192"/>
      <w:r>
        <w:rPr>
          <w:rFonts w:hint="cs"/>
          <w:rtl/>
          <w:lang w:eastAsia="he-IL"/>
        </w:rPr>
        <w:t xml:space="preserve">ואנחנו עוברים להצבעה על סעיף 1, כנוסח הוועדה. </w:t>
      </w:r>
    </w:p>
    <w:p w:rsidR="007A325F" w:rsidRDefault="007A325F" w:rsidP="001142D1">
      <w:pPr>
        <w:rPr>
          <w:rtl/>
          <w:lang w:eastAsia="he-IL"/>
        </w:rPr>
      </w:pPr>
      <w:bookmarkStart w:id="23193" w:name="_ETM_Q62_608000"/>
      <w:bookmarkEnd w:id="23193"/>
    </w:p>
    <w:p w:rsidR="007A325F" w:rsidRDefault="007A325F" w:rsidP="001142D1">
      <w:pPr>
        <w:pStyle w:val="af1"/>
        <w:keepNext/>
        <w:rPr>
          <w:rtl/>
          <w:lang w:eastAsia="he-IL"/>
        </w:rPr>
      </w:pPr>
      <w:r>
        <w:rPr>
          <w:rtl/>
          <w:lang w:eastAsia="he-IL"/>
        </w:rPr>
        <w:t>הצבעה מס'</w:t>
      </w:r>
      <w:r>
        <w:rPr>
          <w:rFonts w:hint="cs"/>
          <w:rtl/>
          <w:lang w:eastAsia="he-IL"/>
        </w:rPr>
        <w:t xml:space="preserve"> 18</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סעיף 1, כהצעת הוועדה</w:t>
      </w:r>
      <w:r>
        <w:rPr>
          <w:rtl/>
          <w:lang w:eastAsia="he-IL"/>
        </w:rPr>
        <w:t xml:space="preserve"> </w:t>
      </w:r>
      <w:r w:rsidR="00D86574">
        <w:rPr>
          <w:rtl/>
          <w:lang w:eastAsia="he-IL"/>
        </w:rPr>
        <w:t>–</w:t>
      </w:r>
      <w:r>
        <w:rPr>
          <w:rtl/>
          <w:lang w:eastAsia="he-IL"/>
        </w:rPr>
        <w:t xml:space="preserve"> </w:t>
      </w:r>
      <w:r>
        <w:rPr>
          <w:rFonts w:hint="cs"/>
          <w:rtl/>
          <w:lang w:eastAsia="he-IL"/>
        </w:rPr>
        <w:t>49</w:t>
      </w:r>
    </w:p>
    <w:p w:rsidR="007A325F" w:rsidRDefault="007A325F" w:rsidP="001142D1">
      <w:pPr>
        <w:pStyle w:val="--"/>
        <w:keepNext/>
        <w:rPr>
          <w:rtl/>
          <w:lang w:eastAsia="he-IL"/>
        </w:rPr>
      </w:pPr>
      <w:r>
        <w:rPr>
          <w:rtl/>
          <w:lang w:eastAsia="he-IL"/>
        </w:rPr>
        <w:t xml:space="preserve">נגד </w:t>
      </w:r>
      <w:r w:rsidR="00D86574">
        <w:rPr>
          <w:rtl/>
          <w:lang w:eastAsia="he-IL"/>
        </w:rPr>
        <w:t>–</w:t>
      </w:r>
      <w:r>
        <w:rPr>
          <w:rtl/>
          <w:lang w:eastAsia="he-IL"/>
        </w:rPr>
        <w:t xml:space="preserve"> </w:t>
      </w:r>
      <w:r>
        <w:rPr>
          <w:rFonts w:hint="cs"/>
          <w:rtl/>
          <w:lang w:eastAsia="he-IL"/>
        </w:rPr>
        <w:t>37</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1142D1">
      <w:pPr>
        <w:pStyle w:val="af2"/>
        <w:rPr>
          <w:rtl/>
          <w:lang w:eastAsia="he-IL"/>
        </w:rPr>
      </w:pPr>
      <w:r>
        <w:rPr>
          <w:rFonts w:hint="cs"/>
          <w:rtl/>
          <w:lang w:eastAsia="he-IL"/>
        </w:rPr>
        <w:t>סעיף 1, כהצעת הוועדה, נתקבל.</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A84F6F">
        <w:rPr>
          <w:rStyle w:val="TagStyle"/>
          <w:rtl/>
        </w:rPr>
        <w:t xml:space="preserve"> </w:t>
      </w:r>
      <w:r>
        <w:rPr>
          <w:rtl/>
        </w:rPr>
        <w:t>היו"ר יריב לוין:</w:t>
      </w:r>
      <w:r w:rsidRPr="00A84F6F">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בעד </w:t>
      </w:r>
      <w:r w:rsidR="00D86574">
        <w:rPr>
          <w:rtl/>
          <w:lang w:eastAsia="he-IL"/>
        </w:rPr>
        <w:t>–</w:t>
      </w:r>
      <w:r>
        <w:rPr>
          <w:rFonts w:hint="cs"/>
          <w:rtl/>
          <w:lang w:eastAsia="he-IL"/>
        </w:rPr>
        <w:t xml:space="preserve"> 51, נגד </w:t>
      </w:r>
      <w:r w:rsidR="00D86574">
        <w:rPr>
          <w:rtl/>
          <w:lang w:eastAsia="he-IL"/>
        </w:rPr>
        <w:t>–</w:t>
      </w:r>
      <w:r>
        <w:rPr>
          <w:rFonts w:hint="cs"/>
          <w:rtl/>
          <w:lang w:eastAsia="he-IL"/>
        </w:rPr>
        <w:t xml:space="preserve"> </w:t>
      </w:r>
      <w:bookmarkStart w:id="23194" w:name="_ETM_Q62_629000"/>
      <w:bookmarkEnd w:id="23194"/>
      <w:r>
        <w:rPr>
          <w:rFonts w:hint="cs"/>
          <w:rtl/>
          <w:lang w:eastAsia="he-IL"/>
        </w:rPr>
        <w:t xml:space="preserve">37, אין נמנעים. לפיכך, סעיף 1 התקבל בקריאה השנייה כנוסח </w:t>
      </w:r>
      <w:bookmarkStart w:id="23195" w:name="_ETM_Q62_634000"/>
      <w:bookmarkEnd w:id="23195"/>
      <w:r>
        <w:rPr>
          <w:rFonts w:hint="cs"/>
          <w:rtl/>
          <w:lang w:eastAsia="he-IL"/>
        </w:rPr>
        <w:t>הוועדה.</w:t>
      </w:r>
    </w:p>
    <w:p w:rsidR="007A325F" w:rsidRDefault="007A325F" w:rsidP="001142D1">
      <w:pPr>
        <w:rPr>
          <w:rtl/>
          <w:lang w:eastAsia="he-IL"/>
        </w:rPr>
      </w:pPr>
    </w:p>
    <w:p w:rsidR="007A325F" w:rsidRDefault="007A325F" w:rsidP="001142D1">
      <w:pPr>
        <w:rPr>
          <w:rtl/>
          <w:lang w:eastAsia="he-IL"/>
        </w:rPr>
      </w:pPr>
      <w:r>
        <w:rPr>
          <w:rFonts w:hint="cs"/>
          <w:rtl/>
          <w:lang w:eastAsia="he-IL"/>
        </w:rPr>
        <w:t>אנחנו עוברים להסתייגויות לסעיף 2. הסתייגות מס' 4, של</w:t>
      </w:r>
      <w:bookmarkStart w:id="23196" w:name="_ETM_Q62_641000"/>
      <w:bookmarkEnd w:id="23196"/>
      <w:r>
        <w:rPr>
          <w:rFonts w:hint="cs"/>
          <w:rtl/>
          <w:lang w:eastAsia="he-IL"/>
        </w:rPr>
        <w:t xml:space="preserve"> קבוצות מרצ, יש עתיד-תל"ם והרשימה המשותפת. הצבעה על ההסתייגות. </w:t>
      </w:r>
    </w:p>
    <w:p w:rsidR="007A325F" w:rsidRDefault="007A325F" w:rsidP="001142D1">
      <w:pPr>
        <w:rPr>
          <w:rtl/>
          <w:lang w:eastAsia="he-IL"/>
        </w:rPr>
      </w:pPr>
      <w:bookmarkStart w:id="23197" w:name="_ETM_Q62_659000"/>
      <w:bookmarkEnd w:id="23197"/>
    </w:p>
    <w:p w:rsidR="007A325F" w:rsidRDefault="007A325F" w:rsidP="001142D1">
      <w:pPr>
        <w:pStyle w:val="af5"/>
        <w:rPr>
          <w:rtl/>
        </w:rPr>
      </w:pPr>
      <w:r w:rsidRPr="00A73BEB">
        <w:rPr>
          <w:rStyle w:val="TagStyle"/>
          <w:rtl/>
        </w:rPr>
        <w:t xml:space="preserve"> &lt;&lt; קריאה &gt;&gt;</w:t>
      </w:r>
      <w:r w:rsidRPr="00E411CA">
        <w:rPr>
          <w:rStyle w:val="TagStyle"/>
          <w:rtl/>
        </w:rPr>
        <w:t xml:space="preserve"> </w:t>
      </w:r>
      <w:r>
        <w:rPr>
          <w:rtl/>
        </w:rPr>
        <w:t>עודד פורר (ישראל ביתנו):</w:t>
      </w:r>
      <w:r w:rsidRPr="00E411CA">
        <w:rPr>
          <w:rStyle w:val="TagStyle"/>
          <w:rtl/>
        </w:rPr>
        <w:t xml:space="preserve"> </w:t>
      </w:r>
      <w:r w:rsidRPr="00A73BEB">
        <w:rPr>
          <w:rStyle w:val="TagStyle"/>
          <w:rtl/>
        </w:rPr>
        <w:t>&lt;&lt; קריאה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אנחנו לא קיבלנו את הפונץ'-בננה עם ההסתייגויות.</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E411CA">
        <w:rPr>
          <w:rStyle w:val="TagStyle"/>
          <w:rtl/>
        </w:rPr>
        <w:t xml:space="preserve"> </w:t>
      </w:r>
      <w:r>
        <w:rPr>
          <w:rtl/>
        </w:rPr>
        <w:t>היו"ר יריב לוין:</w:t>
      </w:r>
      <w:r w:rsidRPr="00E411CA">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Pr="00E411CA" w:rsidRDefault="007A325F" w:rsidP="001142D1">
      <w:pPr>
        <w:rPr>
          <w:rtl/>
          <w:lang w:eastAsia="he-IL"/>
        </w:rPr>
      </w:pPr>
      <w:bookmarkStart w:id="23198" w:name="_ETM_Q62_662000"/>
      <w:bookmarkEnd w:id="23198"/>
      <w:r>
        <w:rPr>
          <w:rFonts w:hint="cs"/>
          <w:rtl/>
          <w:lang w:eastAsia="he-IL"/>
        </w:rPr>
        <w:t xml:space="preserve">אז אני אעצור עד שזה יגיע אליכם, אין בעיה. </w:t>
      </w:r>
    </w:p>
    <w:p w:rsidR="007A325F" w:rsidRDefault="007A325F" w:rsidP="001142D1">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19</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 xml:space="preserve">ההסתייגות </w:t>
      </w:r>
      <w:r w:rsidR="00D86574">
        <w:rPr>
          <w:rtl/>
          <w:lang w:eastAsia="he-IL"/>
        </w:rPr>
        <w:t>–</w:t>
      </w:r>
      <w:r>
        <w:rPr>
          <w:rtl/>
          <w:lang w:eastAsia="he-IL"/>
        </w:rPr>
        <w:t xml:space="preserve"> </w:t>
      </w:r>
      <w:r>
        <w:rPr>
          <w:rFonts w:hint="cs"/>
          <w:rtl/>
          <w:lang w:eastAsia="he-IL"/>
        </w:rPr>
        <w:t>35</w:t>
      </w:r>
    </w:p>
    <w:p w:rsidR="007A325F" w:rsidRDefault="007A325F" w:rsidP="001142D1">
      <w:pPr>
        <w:pStyle w:val="--"/>
        <w:keepNext/>
        <w:rPr>
          <w:rtl/>
          <w:lang w:eastAsia="he-IL"/>
        </w:rPr>
      </w:pPr>
      <w:r>
        <w:rPr>
          <w:rtl/>
          <w:lang w:eastAsia="he-IL"/>
        </w:rPr>
        <w:t xml:space="preserve">נגד </w:t>
      </w:r>
      <w:r w:rsidR="00D86574">
        <w:rPr>
          <w:rtl/>
          <w:lang w:eastAsia="he-IL"/>
        </w:rPr>
        <w:t>–</w:t>
      </w:r>
      <w:r>
        <w:rPr>
          <w:rtl/>
          <w:lang w:eastAsia="he-IL"/>
        </w:rPr>
        <w:t xml:space="preserve"> </w:t>
      </w:r>
      <w:r>
        <w:rPr>
          <w:rFonts w:hint="cs"/>
          <w:rtl/>
          <w:lang w:eastAsia="he-IL"/>
        </w:rPr>
        <w:t>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1142D1">
      <w:pPr>
        <w:pStyle w:val="af2"/>
        <w:rPr>
          <w:rtl/>
          <w:lang w:eastAsia="he-IL"/>
        </w:rPr>
      </w:pPr>
      <w:r>
        <w:rPr>
          <w:rFonts w:hint="cs"/>
          <w:rtl/>
          <w:lang w:eastAsia="he-IL"/>
        </w:rPr>
        <w:t>ההסתייגות (4) של קבוצת סיעת מרצ, קבוצת סיעת יש עתיד-תל"ם וקבוצת סיעת הרשימה המשותפת לסעיף 2 לא נתקבלה.</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A84F6F">
        <w:rPr>
          <w:rStyle w:val="TagStyle"/>
          <w:rtl/>
        </w:rPr>
        <w:t xml:space="preserve"> </w:t>
      </w:r>
      <w:r>
        <w:rPr>
          <w:rtl/>
        </w:rPr>
        <w:t>היו"ר יריב לוין:</w:t>
      </w:r>
      <w:r w:rsidRPr="00A84F6F">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199" w:name="_ETM_Q62_666000"/>
      <w:bookmarkEnd w:id="23199"/>
      <w:r>
        <w:rPr>
          <w:rFonts w:hint="cs"/>
          <w:rtl/>
          <w:lang w:eastAsia="he-IL"/>
        </w:rPr>
        <w:t xml:space="preserve">בעד </w:t>
      </w:r>
      <w:r w:rsidR="00D86574">
        <w:rPr>
          <w:rtl/>
          <w:lang w:eastAsia="he-IL"/>
        </w:rPr>
        <w:t>–</w:t>
      </w:r>
      <w:r>
        <w:rPr>
          <w:rFonts w:hint="cs"/>
          <w:rtl/>
          <w:lang w:eastAsia="he-IL"/>
        </w:rPr>
        <w:t xml:space="preserve"> 35, נגד </w:t>
      </w:r>
      <w:r w:rsidR="00D86574">
        <w:rPr>
          <w:rtl/>
          <w:lang w:eastAsia="he-IL"/>
        </w:rPr>
        <w:t>–</w:t>
      </w:r>
      <w:r>
        <w:rPr>
          <w:rFonts w:hint="cs"/>
          <w:rtl/>
          <w:lang w:eastAsia="he-IL"/>
        </w:rPr>
        <w:t xml:space="preserve"> 52, אין נמנעים. </w:t>
      </w:r>
      <w:bookmarkStart w:id="23200" w:name="_ETM_Q62_673000"/>
      <w:bookmarkEnd w:id="23200"/>
      <w:r>
        <w:rPr>
          <w:rFonts w:hint="cs"/>
          <w:rtl/>
          <w:lang w:eastAsia="he-IL"/>
        </w:rPr>
        <w:t xml:space="preserve">אתם צודקים. אני עוצר את ההצבעה </w:t>
      </w:r>
      <w:bookmarkStart w:id="23201" w:name="_ETM_Q62_678000"/>
      <w:bookmarkEnd w:id="23201"/>
      <w:r>
        <w:rPr>
          <w:rFonts w:hint="cs"/>
          <w:rtl/>
          <w:lang w:eastAsia="he-IL"/>
        </w:rPr>
        <w:t xml:space="preserve">ואנחנו נמתין שהחומר יגיע אליכם. צודקים. הסתייגות מס' 4 </w:t>
      </w:r>
      <w:bookmarkStart w:id="23202" w:name="_ETM_Q62_683000"/>
      <w:bookmarkEnd w:id="23202"/>
      <w:r>
        <w:rPr>
          <w:rFonts w:hint="cs"/>
          <w:rtl/>
          <w:lang w:eastAsia="he-IL"/>
        </w:rPr>
        <w:t xml:space="preserve">לא התקבלה. הסתייגויות מס' 5 ו-6 הוסרו, ואנחנו תכף </w:t>
      </w:r>
      <w:bookmarkStart w:id="23203" w:name="_ETM_Q62_691000"/>
      <w:bookmarkEnd w:id="23203"/>
      <w:r>
        <w:rPr>
          <w:rFonts w:hint="cs"/>
          <w:rtl/>
          <w:lang w:eastAsia="he-IL"/>
        </w:rPr>
        <w:t xml:space="preserve">נצביע על הסתייגות מס' 7. </w:t>
      </w:r>
    </w:p>
    <w:p w:rsidR="007A325F" w:rsidRDefault="007A325F" w:rsidP="001C05C8">
      <w:pPr>
        <w:rPr>
          <w:rtl/>
          <w:lang w:eastAsia="he-IL"/>
        </w:rPr>
      </w:pPr>
      <w:bookmarkStart w:id="23204" w:name="_ETM_Q62_692000"/>
      <w:bookmarkEnd w:id="23204"/>
    </w:p>
    <w:p w:rsidR="007A325F" w:rsidRDefault="007A325F" w:rsidP="001142D1">
      <w:pPr>
        <w:pStyle w:val="af5"/>
        <w:rPr>
          <w:rtl/>
        </w:rPr>
      </w:pPr>
      <w:bookmarkStart w:id="23205" w:name="ET_interruption_5142_21"/>
      <w:r w:rsidRPr="00A73BEB">
        <w:rPr>
          <w:rStyle w:val="TagStyle"/>
          <w:rtl/>
        </w:rPr>
        <w:t xml:space="preserve"> &lt;&lt; קריאה &gt;&gt;</w:t>
      </w:r>
      <w:r w:rsidRPr="00E411CA">
        <w:rPr>
          <w:rStyle w:val="TagStyle"/>
          <w:rtl/>
        </w:rPr>
        <w:t xml:space="preserve"> </w:t>
      </w:r>
      <w:r>
        <w:rPr>
          <w:rtl/>
        </w:rPr>
        <w:t xml:space="preserve">יוליה מלינובסקי </w:t>
      </w:r>
      <w:r w:rsidR="0057600E">
        <w:rPr>
          <w:rFonts w:hint="cs"/>
          <w:rtl/>
        </w:rPr>
        <w:t xml:space="preserve">קונין </w:t>
      </w:r>
      <w:r>
        <w:rPr>
          <w:rtl/>
        </w:rPr>
        <w:t>(ישראל ביתנו):</w:t>
      </w:r>
      <w:r w:rsidRPr="00E411CA">
        <w:rPr>
          <w:rStyle w:val="TagStyle"/>
          <w:rtl/>
        </w:rPr>
        <w:t xml:space="preserve"> </w:t>
      </w:r>
      <w:r w:rsidRPr="00A73BEB">
        <w:rPr>
          <w:rStyle w:val="TagStyle"/>
          <w:rtl/>
        </w:rPr>
        <w:t>&lt;&lt; קריאה &gt;&gt;</w:t>
      </w:r>
      <w:r>
        <w:rPr>
          <w:rtl/>
        </w:rPr>
        <w:t xml:space="preserve"> </w:t>
      </w:r>
      <w:bookmarkEnd w:id="23205"/>
    </w:p>
    <w:p w:rsidR="007A325F" w:rsidRDefault="007A325F" w:rsidP="001C05C8">
      <w:pPr>
        <w:rPr>
          <w:rtl/>
          <w:lang w:eastAsia="he-IL"/>
        </w:rPr>
      </w:pPr>
    </w:p>
    <w:p w:rsidR="007A325F" w:rsidRDefault="00D86574" w:rsidP="001142D1">
      <w:pPr>
        <w:rPr>
          <w:rtl/>
          <w:lang w:eastAsia="he-IL"/>
        </w:rPr>
      </w:pPr>
      <w:bookmarkStart w:id="23206" w:name="_ETM_Q62_696000"/>
      <w:bookmarkStart w:id="23207" w:name="_ETM_Q62_695000"/>
      <w:bookmarkEnd w:id="23206"/>
      <w:bookmarkEnd w:id="2320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E411CA">
        <w:rPr>
          <w:rStyle w:val="TagStyle"/>
          <w:rtl/>
        </w:rPr>
        <w:t xml:space="preserve"> </w:t>
      </w:r>
      <w:r>
        <w:rPr>
          <w:rtl/>
        </w:rPr>
        <w:t>היו"ר יריב לוין:</w:t>
      </w:r>
      <w:r w:rsidRPr="00E411CA">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254173">
      <w:pPr>
        <w:rPr>
          <w:rtl/>
          <w:lang w:eastAsia="he-IL"/>
        </w:rPr>
      </w:pPr>
      <w:r>
        <w:rPr>
          <w:rFonts w:hint="cs"/>
          <w:rtl/>
          <w:lang w:eastAsia="he-IL"/>
        </w:rPr>
        <w:t xml:space="preserve">אף אחד לא </w:t>
      </w:r>
      <w:bookmarkStart w:id="23208" w:name="_ETM_Q62_694000"/>
      <w:bookmarkEnd w:id="23208"/>
      <w:r>
        <w:rPr>
          <w:rFonts w:hint="cs"/>
          <w:rtl/>
          <w:lang w:eastAsia="he-IL"/>
        </w:rPr>
        <w:t xml:space="preserve">מזלזל. החומר לא הגיע. טעות, קורה. אנחנו </w:t>
      </w:r>
      <w:proofErr w:type="spellStart"/>
      <w:r>
        <w:rPr>
          <w:rFonts w:hint="cs"/>
          <w:rtl/>
          <w:lang w:eastAsia="he-IL"/>
        </w:rPr>
        <w:t>מייד</w:t>
      </w:r>
      <w:proofErr w:type="spellEnd"/>
      <w:r>
        <w:rPr>
          <w:rFonts w:hint="cs"/>
          <w:rtl/>
          <w:lang w:eastAsia="he-IL"/>
        </w:rPr>
        <w:t xml:space="preserve"> עוצרים, חברת הכנסת מלינובסקי. אין מקום לאמירות האלה. ואני מבקש כבר </w:t>
      </w:r>
      <w:bookmarkStart w:id="23209" w:name="_ETM_Q62_714000"/>
      <w:bookmarkEnd w:id="23209"/>
      <w:r>
        <w:rPr>
          <w:rFonts w:hint="cs"/>
          <w:rtl/>
          <w:lang w:eastAsia="he-IL"/>
        </w:rPr>
        <w:t xml:space="preserve">שיועלה ליציע כמובן גם יתרת החומר הרלוונטי להצבעות הבאות, על </w:t>
      </w:r>
      <w:bookmarkStart w:id="23210" w:name="_ETM_Q62_721000"/>
      <w:bookmarkEnd w:id="23210"/>
      <w:r>
        <w:rPr>
          <w:rFonts w:hint="cs"/>
          <w:rtl/>
          <w:lang w:eastAsia="he-IL"/>
        </w:rPr>
        <w:t xml:space="preserve">מנת שלא נימצא במצב </w:t>
      </w:r>
      <w:bookmarkStart w:id="23211" w:name="_ETM_Q62_724000"/>
      <w:bookmarkEnd w:id="23211"/>
      <w:r>
        <w:rPr>
          <w:rFonts w:hint="cs"/>
          <w:rtl/>
          <w:lang w:eastAsia="he-IL"/>
        </w:rPr>
        <w:t>הזה.</w:t>
      </w:r>
    </w:p>
    <w:p w:rsidR="007A325F" w:rsidRDefault="007A325F" w:rsidP="001142D1">
      <w:pPr>
        <w:rPr>
          <w:rtl/>
          <w:lang w:eastAsia="he-IL"/>
        </w:rPr>
      </w:pPr>
      <w:bookmarkStart w:id="23212" w:name="_ETM_Q62_709000"/>
      <w:bookmarkEnd w:id="23212"/>
    </w:p>
    <w:p w:rsidR="007A325F" w:rsidRDefault="007A325F" w:rsidP="001142D1">
      <w:pPr>
        <w:pStyle w:val="af5"/>
        <w:rPr>
          <w:rtl/>
        </w:rPr>
      </w:pPr>
      <w:bookmarkStart w:id="23213" w:name="ET_interruption_5359_22"/>
      <w:r w:rsidRPr="00A73BEB">
        <w:rPr>
          <w:rStyle w:val="TagStyle"/>
          <w:rtl/>
        </w:rPr>
        <w:t xml:space="preserve"> &lt;&lt; קריאה &gt;&gt;</w:t>
      </w:r>
      <w:r w:rsidRPr="00E411CA">
        <w:rPr>
          <w:rStyle w:val="TagStyle"/>
          <w:rtl/>
        </w:rPr>
        <w:t xml:space="preserve"> </w:t>
      </w:r>
      <w:r>
        <w:rPr>
          <w:rtl/>
        </w:rPr>
        <w:t>יעקב מרגי (ש"ס):</w:t>
      </w:r>
      <w:r w:rsidRPr="00E411CA">
        <w:rPr>
          <w:rStyle w:val="TagStyle"/>
          <w:rtl/>
        </w:rPr>
        <w:t xml:space="preserve"> </w:t>
      </w:r>
      <w:r w:rsidRPr="00A73BEB">
        <w:rPr>
          <w:rStyle w:val="TagStyle"/>
          <w:rtl/>
        </w:rPr>
        <w:t>&lt;&lt; קריאה &gt;&gt;</w:t>
      </w:r>
      <w:r>
        <w:rPr>
          <w:rtl/>
        </w:rPr>
        <w:t xml:space="preserve"> </w:t>
      </w:r>
      <w:bookmarkEnd w:id="23213"/>
    </w:p>
    <w:p w:rsidR="007A325F" w:rsidRDefault="007A325F" w:rsidP="001C05C8">
      <w:pPr>
        <w:rPr>
          <w:rtl/>
          <w:lang w:eastAsia="he-IL"/>
        </w:rPr>
      </w:pPr>
    </w:p>
    <w:p w:rsidR="007A325F" w:rsidRDefault="007A325F" w:rsidP="001142D1">
      <w:pPr>
        <w:rPr>
          <w:rtl/>
          <w:lang w:eastAsia="he-IL"/>
        </w:rPr>
      </w:pPr>
      <w:bookmarkStart w:id="23214" w:name="_ETM_Q62_713000"/>
      <w:bookmarkEnd w:id="23214"/>
      <w:r>
        <w:rPr>
          <w:rFonts w:hint="cs"/>
          <w:rtl/>
          <w:lang w:eastAsia="he-IL"/>
        </w:rPr>
        <w:t xml:space="preserve">פה יש לנו הכול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142D1">
      <w:pPr>
        <w:rPr>
          <w:rtl/>
          <w:lang w:eastAsia="he-IL"/>
        </w:rPr>
      </w:pPr>
    </w:p>
    <w:p w:rsidR="007A325F" w:rsidRDefault="007A325F" w:rsidP="001142D1">
      <w:pPr>
        <w:pStyle w:val="af6"/>
        <w:rPr>
          <w:rtl/>
        </w:rPr>
      </w:pPr>
      <w:r w:rsidRPr="00A73BEB">
        <w:rPr>
          <w:rStyle w:val="TagStyle"/>
          <w:rtl/>
        </w:rPr>
        <w:t xml:space="preserve"> &lt;&lt; יור &gt;&gt;</w:t>
      </w:r>
      <w:r w:rsidRPr="00E411CA">
        <w:rPr>
          <w:rStyle w:val="TagStyle"/>
          <w:rtl/>
        </w:rPr>
        <w:t xml:space="preserve"> </w:t>
      </w:r>
      <w:r>
        <w:rPr>
          <w:rtl/>
        </w:rPr>
        <w:t>היו"ר יריב לוין:</w:t>
      </w:r>
      <w:r w:rsidRPr="00E411CA">
        <w:rPr>
          <w:rStyle w:val="TagStyle"/>
          <w:rtl/>
        </w:rPr>
        <w:t xml:space="preserve"> </w:t>
      </w:r>
      <w:r w:rsidRPr="00A73BEB">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15" w:name="_ETM_Q62_726000"/>
      <w:bookmarkEnd w:id="23215"/>
      <w:r>
        <w:rPr>
          <w:rFonts w:hint="cs"/>
          <w:rtl/>
          <w:lang w:eastAsia="he-IL"/>
        </w:rPr>
        <w:t>אצלכם יש? יופי. אז הינה, מגיע החומר.</w:t>
      </w:r>
    </w:p>
    <w:p w:rsidR="007A325F" w:rsidRDefault="007A325F" w:rsidP="001142D1">
      <w:pPr>
        <w:rPr>
          <w:rtl/>
          <w:lang w:eastAsia="he-IL"/>
        </w:rPr>
      </w:pPr>
      <w:bookmarkStart w:id="23216" w:name="_ETM_Q62_743000"/>
      <w:bookmarkEnd w:id="23216"/>
    </w:p>
    <w:p w:rsidR="007A325F" w:rsidRDefault="007A325F" w:rsidP="001142D1">
      <w:pPr>
        <w:pStyle w:val="af5"/>
        <w:rPr>
          <w:rtl/>
        </w:rPr>
      </w:pPr>
      <w:r w:rsidRPr="00A73BEB">
        <w:rPr>
          <w:rStyle w:val="TagStyle"/>
          <w:rtl/>
        </w:rPr>
        <w:t xml:space="preserve"> &lt;&lt; קריאה &gt;&gt;</w:t>
      </w:r>
      <w:r w:rsidRPr="00E411CA">
        <w:rPr>
          <w:rStyle w:val="TagStyle"/>
          <w:rtl/>
        </w:rPr>
        <w:t xml:space="preserve"> </w:t>
      </w:r>
      <w:r>
        <w:rPr>
          <w:rtl/>
        </w:rPr>
        <w:t>קריאות:</w:t>
      </w:r>
      <w:r w:rsidRPr="00E411CA">
        <w:rPr>
          <w:rStyle w:val="TagStyle"/>
          <w:rtl/>
        </w:rPr>
        <w:t xml:space="preserve"> </w:t>
      </w:r>
      <w:r w:rsidRPr="00A73BEB">
        <w:rPr>
          <w:rStyle w:val="TagStyle"/>
          <w:rtl/>
        </w:rPr>
        <w:t>&lt;&lt; קריאה &gt;&gt;</w:t>
      </w:r>
      <w:r>
        <w:rPr>
          <w:rtl/>
        </w:rPr>
        <w:t xml:space="preserve"> </w:t>
      </w:r>
    </w:p>
    <w:p w:rsidR="007A325F" w:rsidRDefault="007A325F" w:rsidP="001C05C8">
      <w:pPr>
        <w:rPr>
          <w:rtl/>
          <w:lang w:eastAsia="he-IL"/>
        </w:rPr>
      </w:pPr>
    </w:p>
    <w:p w:rsidR="007A325F" w:rsidRDefault="00D86574" w:rsidP="001142D1">
      <w:pPr>
        <w:rPr>
          <w:rtl/>
          <w:lang w:eastAsia="he-IL"/>
        </w:rPr>
      </w:pPr>
      <w:bookmarkStart w:id="23217" w:name="_ETM_Q62_745000"/>
      <w:bookmarkEnd w:id="23217"/>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7A325F" w:rsidRDefault="007A325F" w:rsidP="001142D1">
      <w:pPr>
        <w:rPr>
          <w:rtl/>
          <w:lang w:eastAsia="he-IL"/>
        </w:rPr>
      </w:pPr>
    </w:p>
    <w:p w:rsidR="007A325F" w:rsidRDefault="007A325F" w:rsidP="001142D1">
      <w:pPr>
        <w:pStyle w:val="af6"/>
        <w:keepNext/>
        <w:rPr>
          <w:rtl/>
        </w:rPr>
      </w:pPr>
      <w:bookmarkStart w:id="23218" w:name="ET_yor_5982_23"/>
      <w:r w:rsidRPr="005F0B90">
        <w:rPr>
          <w:rStyle w:val="TagStyle"/>
          <w:rtl/>
        </w:rPr>
        <w:t xml:space="preserve"> &lt;&lt; יור &gt;&gt; </w:t>
      </w:r>
      <w:r>
        <w:rPr>
          <w:rtl/>
        </w:rPr>
        <w:t>היו"ר יריב לוין:</w:t>
      </w:r>
      <w:r w:rsidRPr="005F0B90">
        <w:rPr>
          <w:rStyle w:val="TagStyle"/>
          <w:rtl/>
        </w:rPr>
        <w:t xml:space="preserve"> &lt;&lt; יור &gt;&gt;</w:t>
      </w:r>
      <w:r>
        <w:rPr>
          <w:rtl/>
        </w:rPr>
        <w:t xml:space="preserve"> </w:t>
      </w:r>
      <w:bookmarkEnd w:id="23218"/>
    </w:p>
    <w:p w:rsidR="007A325F" w:rsidRDefault="007A325F" w:rsidP="001C05C8">
      <w:pPr>
        <w:rPr>
          <w:rtl/>
          <w:lang w:eastAsia="he-IL"/>
        </w:rPr>
      </w:pPr>
    </w:p>
    <w:p w:rsidR="007A325F" w:rsidRPr="005F0B90" w:rsidRDefault="007A325F" w:rsidP="001142D1">
      <w:pPr>
        <w:rPr>
          <w:rtl/>
          <w:lang w:eastAsia="he-IL"/>
        </w:rPr>
      </w:pPr>
      <w:r>
        <w:rPr>
          <w:rFonts w:hint="cs"/>
          <w:rtl/>
          <w:lang w:eastAsia="he-IL"/>
        </w:rPr>
        <w:t xml:space="preserve">טוב, רבותיי, קיבלתם </w:t>
      </w:r>
      <w:bookmarkStart w:id="23219" w:name="_ETM_Q62_743700"/>
      <w:bookmarkEnd w:id="23219"/>
      <w:r>
        <w:rPr>
          <w:rFonts w:hint="cs"/>
          <w:rtl/>
          <w:lang w:eastAsia="he-IL"/>
        </w:rPr>
        <w:t>את החומר? חבר הכנסת פורר, הכול בסדר? תודה רבה.</w:t>
      </w:r>
    </w:p>
    <w:p w:rsidR="007A325F" w:rsidRDefault="007A325F" w:rsidP="001142D1">
      <w:pPr>
        <w:rPr>
          <w:rtl/>
          <w:lang w:eastAsia="he-IL"/>
        </w:rPr>
      </w:pPr>
    </w:p>
    <w:p w:rsidR="007A325F" w:rsidRDefault="007A325F" w:rsidP="001142D1">
      <w:pPr>
        <w:rPr>
          <w:rtl/>
          <w:lang w:eastAsia="he-IL"/>
        </w:rPr>
      </w:pPr>
      <w:bookmarkStart w:id="23220" w:name="TOR_Q63"/>
      <w:bookmarkStart w:id="23221" w:name="_ETM_Q63_141890"/>
      <w:bookmarkEnd w:id="23220"/>
      <w:bookmarkEnd w:id="23221"/>
      <w:r>
        <w:rPr>
          <w:rFonts w:hint="cs"/>
          <w:rtl/>
          <w:lang w:eastAsia="he-IL"/>
        </w:rPr>
        <w:t xml:space="preserve">אנחנו עוברים להצבעה על הסתייגות מס' 7, של חבר הכנסת </w:t>
      </w:r>
      <w:bookmarkStart w:id="23222" w:name="_ETM_Q63_156347"/>
      <w:bookmarkEnd w:id="23222"/>
      <w:r>
        <w:rPr>
          <w:rFonts w:hint="cs"/>
          <w:rtl/>
          <w:lang w:eastAsia="he-IL"/>
        </w:rPr>
        <w:t xml:space="preserve">טופורובסקי, הצבעה על ההסתייגות. </w:t>
      </w:r>
    </w:p>
    <w:p w:rsidR="007A325F" w:rsidRDefault="007A325F" w:rsidP="001142D1">
      <w:pPr>
        <w:rPr>
          <w:rtl/>
          <w:lang w:eastAsia="he-IL"/>
        </w:rPr>
      </w:pPr>
    </w:p>
    <w:p w:rsidR="007A325F" w:rsidRDefault="007A325F" w:rsidP="001142D1">
      <w:pPr>
        <w:pStyle w:val="af1"/>
        <w:keepNext/>
        <w:rPr>
          <w:rtl/>
          <w:lang w:eastAsia="he-IL"/>
        </w:rPr>
      </w:pPr>
      <w:bookmarkStart w:id="23223" w:name="_ETM_Q63_160088"/>
      <w:bookmarkStart w:id="23224" w:name="_ETM_Q63_160181"/>
      <w:bookmarkEnd w:id="23223"/>
      <w:bookmarkEnd w:id="23224"/>
      <w:r>
        <w:rPr>
          <w:rtl/>
          <w:lang w:eastAsia="he-IL"/>
        </w:rPr>
        <w:t>הצבעה מס'</w:t>
      </w:r>
      <w:r>
        <w:rPr>
          <w:rFonts w:hint="cs"/>
          <w:rtl/>
          <w:lang w:eastAsia="he-IL"/>
        </w:rPr>
        <w:t xml:space="preserve"> 20</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661721">
        <w:rPr>
          <w:rFonts w:hint="cs"/>
          <w:rtl/>
          <w:lang w:eastAsia="he-IL"/>
        </w:rPr>
        <w:t xml:space="preserve"> </w:t>
      </w:r>
      <w:r w:rsidR="00D86574">
        <w:rPr>
          <w:rtl/>
          <w:lang w:eastAsia="he-IL"/>
        </w:rPr>
        <w:t>–</w:t>
      </w:r>
      <w:r>
        <w:rPr>
          <w:rFonts w:hint="cs"/>
          <w:rtl/>
          <w:lang w:eastAsia="he-IL"/>
        </w:rPr>
        <w:t xml:space="preserve"> 35</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50</w:t>
      </w:r>
      <w:r>
        <w:rPr>
          <w:rtl/>
          <w:lang w:eastAsia="he-IL"/>
        </w:rPr>
        <w:t xml:space="preserve"> </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(7) של חבר הכנסת בועז טופורובסקי לסעיף 2 לא נתקבלה.</w:t>
      </w:r>
    </w:p>
    <w:p w:rsidR="007A325F" w:rsidRDefault="007A325F" w:rsidP="001142D1">
      <w:pPr>
        <w:rPr>
          <w:rtl/>
          <w:lang w:eastAsia="he-IL"/>
        </w:rPr>
      </w:pPr>
      <w:bookmarkStart w:id="23225" w:name="_ETM_Q63_171439"/>
      <w:bookmarkStart w:id="23226" w:name="_ETM_Q63_171521"/>
      <w:bookmarkStart w:id="23227" w:name="_ETM_Q63_171887"/>
      <w:bookmarkEnd w:id="23225"/>
      <w:bookmarkEnd w:id="23226"/>
      <w:bookmarkEnd w:id="23227"/>
    </w:p>
    <w:p w:rsidR="007A325F" w:rsidRDefault="007A325F" w:rsidP="001142D1">
      <w:pPr>
        <w:pStyle w:val="af6"/>
        <w:keepNext/>
        <w:rPr>
          <w:rtl/>
        </w:rPr>
      </w:pPr>
      <w:bookmarkStart w:id="23228" w:name="_ETM_Q63_171968"/>
      <w:bookmarkEnd w:id="23228"/>
      <w:r w:rsidRPr="00803DC7">
        <w:rPr>
          <w:rStyle w:val="TagStyle"/>
          <w:rtl/>
        </w:rPr>
        <w:t xml:space="preserve"> &lt;&lt; יור &gt;&gt; </w:t>
      </w:r>
      <w:r>
        <w:rPr>
          <w:rtl/>
        </w:rPr>
        <w:t>היו"ר יריב לוין:</w:t>
      </w:r>
      <w:r w:rsidRPr="00803DC7">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29" w:name="_ETM_Q63_173242"/>
      <w:bookmarkEnd w:id="23229"/>
      <w:r>
        <w:rPr>
          <w:rFonts w:hint="cs"/>
          <w:rtl/>
          <w:lang w:eastAsia="he-IL"/>
        </w:rPr>
        <w:t xml:space="preserve">אם כך, 35 בעד, 52 נגד, אין נמנעים. ההסתייגות הוסרה. </w:t>
      </w:r>
      <w:bookmarkStart w:id="23230" w:name="_ETM_Q63_184567"/>
      <w:bookmarkEnd w:id="23230"/>
    </w:p>
    <w:p w:rsidR="007A325F" w:rsidRDefault="007A325F" w:rsidP="001142D1">
      <w:pPr>
        <w:rPr>
          <w:rtl/>
          <w:lang w:eastAsia="he-IL"/>
        </w:rPr>
      </w:pPr>
      <w:bookmarkStart w:id="23231" w:name="_ETM_Q63_189966"/>
      <w:bookmarkStart w:id="23232" w:name="_ETM_Q63_190021"/>
      <w:bookmarkEnd w:id="23231"/>
      <w:bookmarkEnd w:id="23232"/>
    </w:p>
    <w:p w:rsidR="007A325F" w:rsidRDefault="007A325F" w:rsidP="001142D1">
      <w:pPr>
        <w:rPr>
          <w:rtl/>
          <w:lang w:eastAsia="he-IL"/>
        </w:rPr>
      </w:pPr>
      <w:bookmarkStart w:id="23233" w:name="_ETM_Q63_190114"/>
      <w:bookmarkStart w:id="23234" w:name="_ETM_Q63_190161"/>
      <w:bookmarkEnd w:id="23233"/>
      <w:bookmarkEnd w:id="23234"/>
      <w:r>
        <w:rPr>
          <w:rFonts w:hint="cs"/>
          <w:rtl/>
          <w:lang w:eastAsia="he-IL"/>
        </w:rPr>
        <w:t xml:space="preserve">לפיכך, הוסרו כל ההסתייגויות לסעיף 2, ואנחנו עוברים </w:t>
      </w:r>
      <w:bookmarkStart w:id="23235" w:name="_ETM_Q63_190543"/>
      <w:bookmarkEnd w:id="23235"/>
      <w:r>
        <w:rPr>
          <w:rFonts w:hint="cs"/>
          <w:rtl/>
          <w:lang w:eastAsia="he-IL"/>
        </w:rPr>
        <w:t xml:space="preserve">להצבעה על סעיף 2, כנוסח הוועדה. </w:t>
      </w:r>
      <w:bookmarkStart w:id="23236" w:name="_ETM_Q63_194514"/>
      <w:bookmarkEnd w:id="23236"/>
    </w:p>
    <w:p w:rsidR="007A325F" w:rsidRDefault="007A325F" w:rsidP="001142D1">
      <w:pPr>
        <w:rPr>
          <w:rtl/>
          <w:lang w:eastAsia="he-IL"/>
        </w:rPr>
      </w:pPr>
    </w:p>
    <w:p w:rsidR="007A325F" w:rsidRDefault="007A325F" w:rsidP="001142D1">
      <w:pPr>
        <w:pStyle w:val="af1"/>
        <w:keepNext/>
        <w:rPr>
          <w:rtl/>
          <w:lang w:eastAsia="he-IL"/>
        </w:rPr>
      </w:pPr>
      <w:bookmarkStart w:id="23237" w:name="_ETM_Q63_194602"/>
      <w:bookmarkEnd w:id="23237"/>
      <w:r>
        <w:rPr>
          <w:rtl/>
          <w:lang w:eastAsia="he-IL"/>
        </w:rPr>
        <w:t>הצבעה מס'</w:t>
      </w:r>
      <w:r>
        <w:rPr>
          <w:rFonts w:hint="cs"/>
          <w:rtl/>
          <w:lang w:eastAsia="he-IL"/>
        </w:rPr>
        <w:t xml:space="preserve"> 21</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סעיף 2, כהצעת הוועדה</w:t>
      </w:r>
      <w:r>
        <w:rPr>
          <w:rtl/>
          <w:lang w:eastAsia="he-IL"/>
        </w:rPr>
        <w:t xml:space="preserve"> </w:t>
      </w:r>
      <w:r w:rsidR="00D86574">
        <w:rPr>
          <w:rtl/>
          <w:lang w:eastAsia="he-IL"/>
        </w:rPr>
        <w:t>–</w:t>
      </w:r>
      <w:r>
        <w:rPr>
          <w:rFonts w:hint="cs"/>
          <w:rtl/>
          <w:lang w:eastAsia="he-IL"/>
        </w:rPr>
        <w:t xml:space="preserve"> 48</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37</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Default="007A325F" w:rsidP="00254173">
      <w:pPr>
        <w:pStyle w:val="af2"/>
        <w:rPr>
          <w:rtl/>
          <w:lang w:eastAsia="he-IL"/>
        </w:rPr>
      </w:pPr>
      <w:r>
        <w:rPr>
          <w:rFonts w:hint="cs"/>
          <w:rtl/>
          <w:lang w:eastAsia="he-IL"/>
        </w:rPr>
        <w:t>סעיף 2, כהצעת הוועדה, נתקבל.</w:t>
      </w:r>
    </w:p>
    <w:p w:rsidR="007A325F" w:rsidRDefault="007A325F" w:rsidP="00C204D5">
      <w:pPr>
        <w:rPr>
          <w:rtl/>
          <w:lang w:eastAsia="he-IL"/>
        </w:rPr>
      </w:pPr>
    </w:p>
    <w:p w:rsidR="007A325F" w:rsidRDefault="007A325F" w:rsidP="001142D1">
      <w:pPr>
        <w:pStyle w:val="af6"/>
        <w:keepNext/>
        <w:rPr>
          <w:rtl/>
        </w:rPr>
      </w:pPr>
      <w:r w:rsidRPr="00803DC7">
        <w:rPr>
          <w:rStyle w:val="TagStyle"/>
          <w:rtl/>
        </w:rPr>
        <w:t xml:space="preserve"> &lt;&lt; יור &gt;&gt; </w:t>
      </w:r>
      <w:r>
        <w:rPr>
          <w:rtl/>
        </w:rPr>
        <w:t>היו"ר יריב לוין:</w:t>
      </w:r>
      <w:r w:rsidRPr="00803DC7">
        <w:rPr>
          <w:rStyle w:val="TagStyle"/>
          <w:rtl/>
        </w:rPr>
        <w:t xml:space="preserve"> &lt;&lt; יור &gt;&gt;</w:t>
      </w:r>
      <w:r>
        <w:rPr>
          <w:rtl/>
        </w:rPr>
        <w:t xml:space="preserve"> </w:t>
      </w:r>
    </w:p>
    <w:p w:rsidR="007A325F" w:rsidRDefault="007A325F" w:rsidP="001C05C8">
      <w:pPr>
        <w:rPr>
          <w:rtl/>
          <w:lang w:eastAsia="he-IL"/>
        </w:rPr>
      </w:pPr>
    </w:p>
    <w:p w:rsidR="007A325F" w:rsidRDefault="007A325F" w:rsidP="00254173">
      <w:pPr>
        <w:rPr>
          <w:rtl/>
          <w:lang w:eastAsia="he-IL"/>
        </w:rPr>
      </w:pPr>
      <w:r>
        <w:rPr>
          <w:rFonts w:hint="cs"/>
          <w:rtl/>
          <w:lang w:eastAsia="he-IL"/>
        </w:rPr>
        <w:t xml:space="preserve">בעד </w:t>
      </w:r>
      <w:r w:rsidR="00D86574">
        <w:rPr>
          <w:rFonts w:hint="cs"/>
          <w:rtl/>
          <w:lang w:eastAsia="he-IL"/>
        </w:rPr>
        <w:t>–</w:t>
      </w:r>
      <w:r>
        <w:rPr>
          <w:rFonts w:hint="cs"/>
          <w:rtl/>
          <w:lang w:eastAsia="he-IL"/>
        </w:rPr>
        <w:t xml:space="preserve"> 50, נגד </w:t>
      </w:r>
      <w:r w:rsidR="00D86574">
        <w:rPr>
          <w:rFonts w:hint="cs"/>
          <w:rtl/>
          <w:lang w:eastAsia="he-IL"/>
        </w:rPr>
        <w:t>–</w:t>
      </w:r>
      <w:r>
        <w:rPr>
          <w:rFonts w:hint="cs"/>
          <w:rtl/>
          <w:lang w:eastAsia="he-IL"/>
        </w:rPr>
        <w:t xml:space="preserve"> 37, אין נמנעים. לפיכך אני קובע שסעיף</w:t>
      </w:r>
      <w:bookmarkStart w:id="23238" w:name="_ETM_Q63_220343"/>
      <w:bookmarkEnd w:id="23238"/>
      <w:r>
        <w:rPr>
          <w:rFonts w:hint="cs"/>
          <w:rtl/>
          <w:lang w:eastAsia="he-IL"/>
        </w:rPr>
        <w:t xml:space="preserve"> 2 התקבל כנוסח הוועדה. רבותיי לא להפריע באמצע ההצבעה. לא להפריע.</w:t>
      </w:r>
    </w:p>
    <w:p w:rsidR="007A325F" w:rsidRDefault="007A325F" w:rsidP="001142D1">
      <w:pPr>
        <w:rPr>
          <w:rtl/>
          <w:lang w:eastAsia="he-IL"/>
        </w:rPr>
      </w:pPr>
      <w:bookmarkStart w:id="23239" w:name="_ETM_Q63_247073"/>
      <w:bookmarkStart w:id="23240" w:name="_ETM_Q63_247114"/>
      <w:bookmarkEnd w:id="23239"/>
      <w:bookmarkEnd w:id="23240"/>
    </w:p>
    <w:p w:rsidR="007A325F" w:rsidRDefault="007A325F" w:rsidP="00C204D5">
      <w:pPr>
        <w:rPr>
          <w:rtl/>
          <w:lang w:eastAsia="he-IL"/>
        </w:rPr>
      </w:pPr>
      <w:bookmarkStart w:id="23241" w:name="_ETM_Q63_247209"/>
      <w:bookmarkStart w:id="23242" w:name="_ETM_Q63_247254"/>
      <w:bookmarkEnd w:id="23241"/>
      <w:bookmarkEnd w:id="23242"/>
      <w:r>
        <w:rPr>
          <w:rFonts w:hint="cs"/>
          <w:rtl/>
          <w:lang w:eastAsia="he-IL"/>
        </w:rPr>
        <w:t xml:space="preserve">אנחנו עוברים להצבעה על הסתייגויות לסעיף </w:t>
      </w:r>
      <w:bookmarkStart w:id="23243" w:name="_ETM_Q63_239039"/>
      <w:bookmarkEnd w:id="23243"/>
      <w:r>
        <w:rPr>
          <w:rFonts w:hint="cs"/>
          <w:rtl/>
          <w:lang w:eastAsia="he-IL"/>
        </w:rPr>
        <w:t>3. הסתייגויות 8</w:t>
      </w:r>
      <w:r w:rsidR="00D86574">
        <w:rPr>
          <w:rFonts w:hint="cs"/>
          <w:rtl/>
          <w:lang w:eastAsia="he-IL"/>
        </w:rPr>
        <w:t>–</w:t>
      </w:r>
      <w:r>
        <w:rPr>
          <w:rFonts w:hint="cs"/>
          <w:rtl/>
          <w:lang w:eastAsia="he-IL"/>
        </w:rPr>
        <w:t>14 הוסרו. אנחנו עוברים להצבעה על הסתייגות מס' 15</w:t>
      </w:r>
      <w:r w:rsidR="00661721">
        <w:rPr>
          <w:rFonts w:hint="cs"/>
          <w:rtl/>
          <w:lang w:eastAsia="he-IL"/>
        </w:rPr>
        <w:t>,</w:t>
      </w:r>
      <w:r>
        <w:rPr>
          <w:rFonts w:hint="cs"/>
          <w:rtl/>
          <w:lang w:eastAsia="he-IL"/>
        </w:rPr>
        <w:t xml:space="preserve"> של קבוצות מרצ, יש עתיד-תל"ם והרשימה </w:t>
      </w:r>
      <w:bookmarkStart w:id="23244" w:name="_ETM_Q63_252077"/>
      <w:bookmarkEnd w:id="23244"/>
      <w:r>
        <w:rPr>
          <w:rFonts w:hint="cs"/>
          <w:rtl/>
          <w:lang w:eastAsia="he-IL"/>
        </w:rPr>
        <w:t xml:space="preserve">המשותפת. הצבעה על ההסתייגות. </w:t>
      </w:r>
    </w:p>
    <w:p w:rsidR="007A325F" w:rsidRDefault="007A325F" w:rsidP="00254173">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22</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661721">
        <w:rPr>
          <w:rFonts w:hint="cs"/>
          <w:rtl/>
          <w:lang w:eastAsia="he-IL"/>
        </w:rPr>
        <w:t xml:space="preserve"> </w:t>
      </w:r>
      <w:r w:rsidR="00D86574">
        <w:rPr>
          <w:rtl/>
          <w:lang w:eastAsia="he-IL"/>
        </w:rPr>
        <w:t>–</w:t>
      </w:r>
      <w:r>
        <w:rPr>
          <w:rFonts w:hint="cs"/>
          <w:rtl/>
          <w:lang w:eastAsia="he-IL"/>
        </w:rPr>
        <w:t xml:space="preserve"> 34</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(15) של קבוצת סיעת מרצ, קבוצת סיעת יש עתיד-תל"ם וקבוצת סיעת הרשימה המשותפת לסעיף 3 לא נתקבלה.</w:t>
      </w:r>
    </w:p>
    <w:p w:rsidR="007A325F" w:rsidRDefault="007A325F" w:rsidP="00C204D5">
      <w:pPr>
        <w:rPr>
          <w:rtl/>
          <w:lang w:eastAsia="he-IL"/>
        </w:rPr>
      </w:pPr>
    </w:p>
    <w:p w:rsidR="007A325F" w:rsidRDefault="007A325F" w:rsidP="001142D1">
      <w:pPr>
        <w:pStyle w:val="af6"/>
        <w:keepNext/>
        <w:rPr>
          <w:rtl/>
        </w:rPr>
      </w:pPr>
      <w:r w:rsidRPr="009C1AEE">
        <w:rPr>
          <w:rStyle w:val="TagStyle"/>
          <w:rtl/>
        </w:rPr>
        <w:t xml:space="preserve"> &lt;&lt; יור &gt;&gt; </w:t>
      </w:r>
      <w:r>
        <w:rPr>
          <w:rtl/>
        </w:rPr>
        <w:t>היו"ר יריב לוין:</w:t>
      </w:r>
      <w:r w:rsidRPr="009C1AEE">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אם כך, 34 בעד, 52 נגד, אין נמנעים. ההסתייגות לא</w:t>
      </w:r>
      <w:bookmarkStart w:id="23245" w:name="_ETM_Q63_278464"/>
      <w:bookmarkEnd w:id="23245"/>
      <w:r>
        <w:rPr>
          <w:rFonts w:hint="cs"/>
          <w:rtl/>
          <w:lang w:eastAsia="he-IL"/>
        </w:rPr>
        <w:t xml:space="preserve"> התקבלה. </w:t>
      </w:r>
    </w:p>
    <w:p w:rsidR="007A325F" w:rsidRDefault="007A325F" w:rsidP="001142D1">
      <w:pPr>
        <w:rPr>
          <w:rtl/>
          <w:lang w:eastAsia="he-IL"/>
        </w:rPr>
      </w:pPr>
    </w:p>
    <w:p w:rsidR="007A325F" w:rsidRDefault="007A325F" w:rsidP="001142D1">
      <w:pPr>
        <w:rPr>
          <w:rtl/>
          <w:lang w:eastAsia="he-IL"/>
        </w:rPr>
      </w:pPr>
      <w:r>
        <w:rPr>
          <w:rFonts w:hint="cs"/>
          <w:rtl/>
          <w:lang w:eastAsia="he-IL"/>
        </w:rPr>
        <w:t xml:space="preserve">לפיכך הוסרו כל ההסתייגויות לסעיף 3, וכמו כן </w:t>
      </w:r>
      <w:bookmarkStart w:id="23246" w:name="_ETM_Q63_285911"/>
      <w:bookmarkEnd w:id="23246"/>
      <w:r>
        <w:rPr>
          <w:rFonts w:hint="cs"/>
          <w:rtl/>
          <w:lang w:eastAsia="he-IL"/>
        </w:rPr>
        <w:t>הוסרו גם ההסתייגויות שהוגשו לסעיף 4. לפיכך, אנחנו יכולים להצביע על סעיפים 3 ו-4, כנוסח הוועדה. הצבעה.</w:t>
      </w:r>
    </w:p>
    <w:p w:rsidR="007A325F" w:rsidRDefault="007A325F" w:rsidP="001142D1">
      <w:pPr>
        <w:rPr>
          <w:rtl/>
          <w:lang w:eastAsia="he-IL"/>
        </w:rPr>
      </w:pPr>
      <w:bookmarkStart w:id="23247" w:name="_ETM_Q63_307208"/>
      <w:bookmarkStart w:id="23248" w:name="_ETM_Q63_307320"/>
      <w:bookmarkEnd w:id="23247"/>
      <w:bookmarkEnd w:id="23248"/>
    </w:p>
    <w:p w:rsidR="007A325F" w:rsidRDefault="007A325F" w:rsidP="001142D1">
      <w:pPr>
        <w:pStyle w:val="af1"/>
        <w:keepNext/>
        <w:rPr>
          <w:rtl/>
          <w:lang w:eastAsia="he-IL"/>
        </w:rPr>
      </w:pPr>
      <w:r>
        <w:rPr>
          <w:rtl/>
          <w:lang w:eastAsia="he-IL"/>
        </w:rPr>
        <w:t>הצבעה מס'</w:t>
      </w:r>
      <w:r>
        <w:rPr>
          <w:rFonts w:hint="cs"/>
          <w:rtl/>
          <w:lang w:eastAsia="he-IL"/>
        </w:rPr>
        <w:t xml:space="preserve"> 23</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סעיפים 3</w:t>
      </w:r>
      <w:r w:rsidR="00D86574">
        <w:rPr>
          <w:rFonts w:hint="cs"/>
          <w:rtl/>
          <w:lang w:eastAsia="he-IL"/>
        </w:rPr>
        <w:t>–</w:t>
      </w:r>
      <w:r>
        <w:rPr>
          <w:rFonts w:hint="cs"/>
          <w:rtl/>
          <w:lang w:eastAsia="he-IL"/>
        </w:rPr>
        <w:t>4, כהצעת הוועדה</w:t>
      </w:r>
      <w:r>
        <w:rPr>
          <w:rtl/>
          <w:lang w:eastAsia="he-IL"/>
        </w:rPr>
        <w:t xml:space="preserve">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37</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Pr="00C204D5" w:rsidRDefault="007A325F" w:rsidP="00254173">
      <w:pPr>
        <w:pStyle w:val="af2"/>
        <w:rPr>
          <w:rtl/>
        </w:rPr>
      </w:pPr>
      <w:r w:rsidRPr="00C204D5">
        <w:rPr>
          <w:rFonts w:hint="cs"/>
          <w:rtl/>
        </w:rPr>
        <w:t>סעיפים 3</w:t>
      </w:r>
      <w:r w:rsidR="00D86574">
        <w:rPr>
          <w:rFonts w:hint="eastAsia"/>
          <w:rtl/>
        </w:rPr>
        <w:t>–</w:t>
      </w:r>
      <w:r w:rsidRPr="00C204D5">
        <w:rPr>
          <w:rFonts w:hint="eastAsia"/>
          <w:rtl/>
        </w:rPr>
        <w:t>4</w:t>
      </w:r>
      <w:r w:rsidRPr="00C204D5">
        <w:rPr>
          <w:rFonts w:hint="cs"/>
          <w:rtl/>
        </w:rPr>
        <w:t>, כהצעת הוועדה, נתקבלו.</w:t>
      </w:r>
      <w:bookmarkStart w:id="23249" w:name="_ETM_Q63_310152"/>
      <w:bookmarkEnd w:id="23249"/>
    </w:p>
    <w:p w:rsidR="007A325F" w:rsidRDefault="007A325F" w:rsidP="00C204D5">
      <w:pPr>
        <w:rPr>
          <w:rtl/>
          <w:lang w:eastAsia="he-IL"/>
        </w:rPr>
      </w:pPr>
      <w:bookmarkStart w:id="23250" w:name="_ETM_Q63_310257"/>
      <w:bookmarkStart w:id="23251" w:name="_ETM_Q63_310640"/>
      <w:bookmarkEnd w:id="23250"/>
      <w:bookmarkEnd w:id="23251"/>
    </w:p>
    <w:p w:rsidR="007A325F" w:rsidRDefault="007A325F" w:rsidP="001142D1">
      <w:pPr>
        <w:pStyle w:val="af6"/>
        <w:keepNext/>
        <w:rPr>
          <w:rtl/>
        </w:rPr>
      </w:pPr>
      <w:bookmarkStart w:id="23252" w:name="_ETM_Q63_310740"/>
      <w:bookmarkEnd w:id="23252"/>
      <w:r w:rsidRPr="009C1AEE">
        <w:rPr>
          <w:rStyle w:val="TagStyle"/>
          <w:rtl/>
        </w:rPr>
        <w:t xml:space="preserve"> &lt;&lt; יור &gt;&gt; </w:t>
      </w:r>
      <w:r>
        <w:rPr>
          <w:rtl/>
        </w:rPr>
        <w:t>היו"ר יריב לוין:</w:t>
      </w:r>
      <w:r w:rsidRPr="009C1AEE">
        <w:rPr>
          <w:rStyle w:val="TagStyle"/>
          <w:rtl/>
        </w:rPr>
        <w:t xml:space="preserve"> &lt;&lt; יור &gt;&gt;</w:t>
      </w:r>
      <w:r>
        <w:rPr>
          <w:rtl/>
        </w:rPr>
        <w:t xml:space="preserve"> </w:t>
      </w:r>
    </w:p>
    <w:p w:rsidR="007A325F" w:rsidRDefault="007A325F" w:rsidP="001C05C8">
      <w:pPr>
        <w:rPr>
          <w:rtl/>
          <w:lang w:eastAsia="he-IL"/>
        </w:rPr>
      </w:pPr>
    </w:p>
    <w:p w:rsidR="007A325F" w:rsidRDefault="007A325F" w:rsidP="00254173">
      <w:pPr>
        <w:rPr>
          <w:rtl/>
          <w:lang w:eastAsia="he-IL"/>
        </w:rPr>
      </w:pPr>
      <w:bookmarkStart w:id="23253" w:name="_ETM_Q63_312148"/>
      <w:bookmarkEnd w:id="23253"/>
      <w:r>
        <w:rPr>
          <w:rFonts w:hint="cs"/>
          <w:rtl/>
          <w:lang w:eastAsia="he-IL"/>
        </w:rPr>
        <w:t xml:space="preserve">בעד </w:t>
      </w:r>
      <w:r w:rsidR="00D86574">
        <w:rPr>
          <w:rFonts w:hint="cs"/>
          <w:rtl/>
          <w:lang w:eastAsia="he-IL"/>
        </w:rPr>
        <w:t>–</w:t>
      </w:r>
      <w:r>
        <w:rPr>
          <w:rFonts w:hint="cs"/>
          <w:rtl/>
          <w:lang w:eastAsia="he-IL"/>
        </w:rPr>
        <w:t xml:space="preserve"> 53, נגד </w:t>
      </w:r>
      <w:r w:rsidR="00D86574">
        <w:rPr>
          <w:rFonts w:hint="cs"/>
          <w:rtl/>
          <w:lang w:eastAsia="he-IL"/>
        </w:rPr>
        <w:t>–</w:t>
      </w:r>
      <w:r>
        <w:rPr>
          <w:rFonts w:hint="cs"/>
          <w:rtl/>
          <w:lang w:eastAsia="he-IL"/>
        </w:rPr>
        <w:t xml:space="preserve"> 37, </w:t>
      </w:r>
      <w:bookmarkStart w:id="23254" w:name="_ETM_Q63_319567"/>
      <w:bookmarkEnd w:id="23254"/>
      <w:r>
        <w:rPr>
          <w:rFonts w:hint="cs"/>
          <w:rtl/>
          <w:lang w:eastAsia="he-IL"/>
        </w:rPr>
        <w:t xml:space="preserve">אין נמנעים. אני קובע שסעיפים 3 ו-4 התקבלו </w:t>
      </w:r>
      <w:bookmarkStart w:id="23255" w:name="_ETM_Q63_322128"/>
      <w:bookmarkEnd w:id="23255"/>
      <w:r>
        <w:rPr>
          <w:rFonts w:hint="cs"/>
          <w:rtl/>
          <w:lang w:eastAsia="he-IL"/>
        </w:rPr>
        <w:t xml:space="preserve">כנוסח הוועדה בקריאה השנייה. </w:t>
      </w:r>
    </w:p>
    <w:p w:rsidR="007A325F" w:rsidRDefault="007A325F" w:rsidP="001142D1">
      <w:pPr>
        <w:rPr>
          <w:rtl/>
          <w:lang w:eastAsia="he-IL"/>
        </w:rPr>
      </w:pPr>
    </w:p>
    <w:p w:rsidR="007A325F" w:rsidRPr="009C1AEE" w:rsidRDefault="007A325F" w:rsidP="00C204D5">
      <w:pPr>
        <w:rPr>
          <w:rtl/>
          <w:lang w:eastAsia="he-IL"/>
        </w:rPr>
      </w:pPr>
      <w:r>
        <w:rPr>
          <w:rFonts w:hint="cs"/>
          <w:rtl/>
          <w:lang w:eastAsia="he-IL"/>
        </w:rPr>
        <w:t>אנחנו עוברים להסתייגויות לסעיף 5. הסתייגויות 18</w:t>
      </w:r>
      <w:r w:rsidR="00D86574">
        <w:rPr>
          <w:rFonts w:hint="cs"/>
          <w:rtl/>
          <w:lang w:eastAsia="he-IL"/>
        </w:rPr>
        <w:t>–</w:t>
      </w:r>
      <w:r>
        <w:rPr>
          <w:rFonts w:hint="cs"/>
          <w:rtl/>
          <w:lang w:eastAsia="he-IL"/>
        </w:rPr>
        <w:t xml:space="preserve">25 הוסרו. אנחנו עוברים להצבעה על הסתייגות מס' 26, של קבוצות מרצ, יש עתיד-תל"ם והרשימה המשותפת. </w:t>
      </w:r>
      <w:bookmarkStart w:id="23256" w:name="_ETM_Q63_335561"/>
      <w:bookmarkEnd w:id="23256"/>
      <w:r>
        <w:rPr>
          <w:rFonts w:hint="cs"/>
          <w:rtl/>
          <w:lang w:eastAsia="he-IL"/>
        </w:rPr>
        <w:t xml:space="preserve">הצבעה. </w:t>
      </w:r>
    </w:p>
    <w:p w:rsidR="007A325F" w:rsidRPr="009C1AEE" w:rsidRDefault="007A325F" w:rsidP="00C204D5">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24</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661721">
        <w:rPr>
          <w:rFonts w:hint="cs"/>
          <w:rtl/>
          <w:lang w:eastAsia="he-IL"/>
        </w:rPr>
        <w:t xml:space="preserve"> </w:t>
      </w:r>
      <w:r w:rsidR="00D86574">
        <w:rPr>
          <w:rtl/>
          <w:lang w:eastAsia="he-IL"/>
        </w:rPr>
        <w:t>–</w:t>
      </w:r>
      <w:r>
        <w:rPr>
          <w:rFonts w:hint="cs"/>
          <w:rtl/>
          <w:lang w:eastAsia="he-IL"/>
        </w:rPr>
        <w:t xml:space="preserve"> 33</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1</w:t>
      </w:r>
    </w:p>
    <w:p w:rsidR="007A325F" w:rsidRDefault="007A325F" w:rsidP="00254173">
      <w:pPr>
        <w:pStyle w:val="af2"/>
        <w:rPr>
          <w:rtl/>
          <w:lang w:eastAsia="he-IL"/>
        </w:rPr>
      </w:pPr>
      <w:r>
        <w:rPr>
          <w:rFonts w:hint="cs"/>
          <w:rtl/>
          <w:lang w:eastAsia="he-IL"/>
        </w:rPr>
        <w:t xml:space="preserve">ההסתייגות (26) </w:t>
      </w:r>
      <w:bookmarkStart w:id="23257" w:name="_ETM_Q63_346193"/>
      <w:bookmarkEnd w:id="23257"/>
      <w:r>
        <w:rPr>
          <w:rFonts w:hint="cs"/>
          <w:rtl/>
          <w:lang w:eastAsia="he-IL"/>
        </w:rPr>
        <w:t>של קבוצת סיעת מרצ, קבוצת סיעת יש עתיד-תל"ם וקבוצת סיעת הרשימה המשותפת לסעיף 5 לא נתקבלה.</w:t>
      </w:r>
    </w:p>
    <w:p w:rsidR="007A325F" w:rsidRDefault="007A325F" w:rsidP="00C204D5">
      <w:pPr>
        <w:rPr>
          <w:rtl/>
          <w:lang w:eastAsia="he-IL"/>
        </w:rPr>
      </w:pPr>
    </w:p>
    <w:p w:rsidR="007A325F" w:rsidRDefault="007A325F" w:rsidP="001142D1">
      <w:pPr>
        <w:pStyle w:val="af6"/>
        <w:keepNext/>
        <w:rPr>
          <w:rtl/>
        </w:rPr>
      </w:pPr>
      <w:r w:rsidRPr="002360F3">
        <w:rPr>
          <w:rStyle w:val="TagStyle"/>
          <w:rtl/>
        </w:rPr>
        <w:t xml:space="preserve"> &lt;&lt; יור &gt;&gt; </w:t>
      </w:r>
      <w:r>
        <w:rPr>
          <w:rtl/>
        </w:rPr>
        <w:t>היו"ר יריב לוין:</w:t>
      </w:r>
      <w:r w:rsidRPr="002360F3">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בעד </w:t>
      </w:r>
      <w:r w:rsidR="00D86574">
        <w:rPr>
          <w:rFonts w:hint="cs"/>
          <w:rtl/>
          <w:lang w:eastAsia="he-IL"/>
        </w:rPr>
        <w:t>–</w:t>
      </w:r>
      <w:r>
        <w:rPr>
          <w:rFonts w:hint="cs"/>
          <w:rtl/>
          <w:lang w:eastAsia="he-IL"/>
        </w:rPr>
        <w:t xml:space="preserve"> 33, נגד </w:t>
      </w:r>
      <w:r w:rsidR="00D86574">
        <w:rPr>
          <w:rFonts w:hint="cs"/>
          <w:rtl/>
          <w:lang w:eastAsia="he-IL"/>
        </w:rPr>
        <w:t>–</w:t>
      </w:r>
      <w:r>
        <w:rPr>
          <w:rFonts w:hint="cs"/>
          <w:rtl/>
          <w:lang w:eastAsia="he-IL"/>
        </w:rPr>
        <w:t xml:space="preserve"> 53, נמנע אחד. ההסתייגות לא </w:t>
      </w:r>
      <w:bookmarkStart w:id="23258" w:name="_ETM_Q63_362158"/>
      <w:bookmarkEnd w:id="23258"/>
      <w:r>
        <w:rPr>
          <w:rFonts w:hint="cs"/>
          <w:rtl/>
          <w:lang w:eastAsia="he-IL"/>
        </w:rPr>
        <w:t xml:space="preserve">התקבלה. </w:t>
      </w:r>
    </w:p>
    <w:p w:rsidR="007A325F" w:rsidRDefault="007A325F" w:rsidP="001142D1">
      <w:pPr>
        <w:rPr>
          <w:rtl/>
          <w:lang w:eastAsia="he-IL"/>
        </w:rPr>
      </w:pPr>
    </w:p>
    <w:p w:rsidR="007A325F" w:rsidRDefault="007A325F" w:rsidP="001142D1">
      <w:pPr>
        <w:rPr>
          <w:rtl/>
          <w:lang w:eastAsia="he-IL"/>
        </w:rPr>
      </w:pPr>
      <w:r>
        <w:rPr>
          <w:rFonts w:hint="cs"/>
          <w:rtl/>
          <w:lang w:eastAsia="he-IL"/>
        </w:rPr>
        <w:t xml:space="preserve">לפיכך הוסרו כל ההסתייגויות לסעיף 5, ואנחנו מצביעים על סעיף 5, כנוסח הוועדה. </w:t>
      </w:r>
      <w:bookmarkStart w:id="23259" w:name="_ETM_Q63_367862"/>
      <w:bookmarkEnd w:id="23259"/>
    </w:p>
    <w:p w:rsidR="007A325F" w:rsidRDefault="007A325F" w:rsidP="001142D1">
      <w:pPr>
        <w:rPr>
          <w:rtl/>
          <w:lang w:eastAsia="he-IL"/>
        </w:rPr>
      </w:pPr>
      <w:bookmarkStart w:id="23260" w:name="_ETM_Q63_377896"/>
      <w:bookmarkStart w:id="23261" w:name="_ETM_Q63_378035"/>
      <w:bookmarkEnd w:id="23260"/>
      <w:bookmarkEnd w:id="23261"/>
    </w:p>
    <w:p w:rsidR="007A325F" w:rsidRDefault="007A325F" w:rsidP="001142D1">
      <w:pPr>
        <w:pStyle w:val="af1"/>
        <w:keepNext/>
        <w:rPr>
          <w:rtl/>
          <w:lang w:eastAsia="he-IL"/>
        </w:rPr>
      </w:pPr>
      <w:bookmarkStart w:id="23262" w:name="_ETM_Q63_367974"/>
      <w:bookmarkStart w:id="23263" w:name="_ETM_Q63_368390"/>
      <w:bookmarkEnd w:id="23262"/>
      <w:bookmarkEnd w:id="23263"/>
      <w:r>
        <w:rPr>
          <w:rtl/>
          <w:lang w:eastAsia="he-IL"/>
        </w:rPr>
        <w:t>הצבעה מס'</w:t>
      </w:r>
      <w:r>
        <w:rPr>
          <w:rFonts w:hint="cs"/>
          <w:rtl/>
          <w:lang w:eastAsia="he-IL"/>
        </w:rPr>
        <w:t xml:space="preserve"> 25</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סעיף 5, כהצעת הוועדה</w:t>
      </w:r>
      <w:r>
        <w:rPr>
          <w:rtl/>
          <w:lang w:eastAsia="he-IL"/>
        </w:rPr>
        <w:t xml:space="preserve">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36</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Default="007A325F" w:rsidP="00254173">
      <w:pPr>
        <w:pStyle w:val="af2"/>
        <w:rPr>
          <w:rtl/>
          <w:lang w:eastAsia="he-IL"/>
        </w:rPr>
      </w:pPr>
      <w:r>
        <w:rPr>
          <w:rFonts w:hint="cs"/>
          <w:rtl/>
          <w:lang w:eastAsia="he-IL"/>
        </w:rPr>
        <w:t>סעיף 5, כהצעת הוועדה, נתקבל.</w:t>
      </w:r>
    </w:p>
    <w:p w:rsidR="007A325F" w:rsidRDefault="007A325F" w:rsidP="001142D1">
      <w:pPr>
        <w:jc w:val="center"/>
        <w:rPr>
          <w:rtl/>
          <w:lang w:eastAsia="he-IL"/>
        </w:rPr>
      </w:pPr>
      <w:bookmarkStart w:id="23264" w:name="_ETM_Q63_380120"/>
      <w:bookmarkStart w:id="23265" w:name="_ETM_Q63_380204"/>
      <w:bookmarkStart w:id="23266" w:name="_ETM_Q63_380624"/>
      <w:bookmarkEnd w:id="23264"/>
      <w:bookmarkEnd w:id="23265"/>
      <w:bookmarkEnd w:id="23266"/>
    </w:p>
    <w:p w:rsidR="007A325F" w:rsidRDefault="007A325F" w:rsidP="001142D1">
      <w:pPr>
        <w:pStyle w:val="af6"/>
        <w:keepNext/>
        <w:rPr>
          <w:rtl/>
        </w:rPr>
      </w:pPr>
      <w:bookmarkStart w:id="23267" w:name="_ETM_Q63_380724"/>
      <w:bookmarkEnd w:id="23267"/>
      <w:r w:rsidRPr="002360F3">
        <w:rPr>
          <w:rStyle w:val="TagStyle"/>
          <w:rtl/>
        </w:rPr>
        <w:t xml:space="preserve"> &lt;&lt; יור &gt;&gt; </w:t>
      </w:r>
      <w:r>
        <w:rPr>
          <w:rtl/>
        </w:rPr>
        <w:t>היו"ר יריב לוין:</w:t>
      </w:r>
      <w:r w:rsidRPr="002360F3">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68" w:name="_ETM_Q63_387644"/>
      <w:bookmarkEnd w:id="23268"/>
      <w:r>
        <w:rPr>
          <w:rFonts w:hint="cs"/>
          <w:rtl/>
          <w:lang w:eastAsia="he-IL"/>
        </w:rPr>
        <w:t xml:space="preserve">53 בעד, 36 נגד, </w:t>
      </w:r>
      <w:bookmarkStart w:id="23269" w:name="_ETM_Q63_389570"/>
      <w:bookmarkEnd w:id="23269"/>
      <w:r>
        <w:rPr>
          <w:rFonts w:hint="cs"/>
          <w:rtl/>
          <w:lang w:eastAsia="he-IL"/>
        </w:rPr>
        <w:t xml:space="preserve">אין נמנעים. לפיכך אני קובע שסעיף 5 התקבל כנוסח הוועדה. </w:t>
      </w:r>
    </w:p>
    <w:p w:rsidR="007A325F" w:rsidRDefault="007A325F" w:rsidP="001142D1">
      <w:pPr>
        <w:rPr>
          <w:rtl/>
          <w:lang w:eastAsia="he-IL"/>
        </w:rPr>
      </w:pPr>
    </w:p>
    <w:p w:rsidR="007A325F" w:rsidRPr="002360F3" w:rsidRDefault="007A325F" w:rsidP="001142D1">
      <w:pPr>
        <w:rPr>
          <w:rtl/>
          <w:lang w:eastAsia="he-IL"/>
        </w:rPr>
      </w:pPr>
      <w:r>
        <w:rPr>
          <w:rFonts w:hint="cs"/>
          <w:rtl/>
          <w:lang w:eastAsia="he-IL"/>
        </w:rPr>
        <w:t xml:space="preserve">אנחנו עוברים להסתייגויות לסעיף 6. הסתייגות מס' 27, של </w:t>
      </w:r>
      <w:bookmarkStart w:id="23270" w:name="_ETM_Q63_401670"/>
      <w:bookmarkEnd w:id="23270"/>
      <w:r>
        <w:rPr>
          <w:rFonts w:hint="cs"/>
          <w:rtl/>
          <w:lang w:eastAsia="he-IL"/>
        </w:rPr>
        <w:t xml:space="preserve">קבוצות ישראל ביתנו ויש עתיד-תל"ם. הצבעה. </w:t>
      </w:r>
    </w:p>
    <w:p w:rsidR="007A325F" w:rsidRDefault="007A325F" w:rsidP="001142D1">
      <w:pPr>
        <w:rPr>
          <w:rtl/>
          <w:lang w:eastAsia="he-IL"/>
        </w:rPr>
      </w:pPr>
      <w:bookmarkStart w:id="23271" w:name="_ETM_Q63_368479"/>
      <w:bookmarkEnd w:id="23271"/>
    </w:p>
    <w:p w:rsidR="007A325F" w:rsidRDefault="007A325F" w:rsidP="001142D1">
      <w:pPr>
        <w:pStyle w:val="af1"/>
        <w:keepNext/>
        <w:rPr>
          <w:rtl/>
          <w:lang w:eastAsia="he-IL"/>
        </w:rPr>
      </w:pPr>
      <w:r>
        <w:rPr>
          <w:rtl/>
          <w:lang w:eastAsia="he-IL"/>
        </w:rPr>
        <w:t>הצבעה מס'</w:t>
      </w:r>
      <w:r>
        <w:rPr>
          <w:rFonts w:hint="cs"/>
          <w:rtl/>
          <w:lang w:eastAsia="he-IL"/>
        </w:rPr>
        <w:t xml:space="preserve"> 26</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D86574">
        <w:rPr>
          <w:rtl/>
          <w:lang w:eastAsia="he-IL"/>
        </w:rPr>
        <w:t>–</w:t>
      </w:r>
      <w:r>
        <w:rPr>
          <w:rFonts w:hint="cs"/>
          <w:rtl/>
          <w:lang w:eastAsia="he-IL"/>
        </w:rPr>
        <w:t xml:space="preserve"> 32</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1</w:t>
      </w:r>
    </w:p>
    <w:p w:rsidR="007A325F" w:rsidRDefault="007A325F" w:rsidP="00254173">
      <w:pPr>
        <w:pStyle w:val="af2"/>
        <w:rPr>
          <w:rtl/>
          <w:lang w:eastAsia="he-IL"/>
        </w:rPr>
      </w:pPr>
      <w:r>
        <w:rPr>
          <w:rFonts w:hint="cs"/>
          <w:rtl/>
          <w:lang w:eastAsia="he-IL"/>
        </w:rPr>
        <w:t xml:space="preserve">ההסתייגות (27) של קבוצת סיעת ישראל ביתנו וקבוצת סיעת יש עתיד-תל"ם לסעיף 6 לא </w:t>
      </w:r>
      <w:bookmarkStart w:id="23272" w:name="_ETM_Q63_411214"/>
      <w:bookmarkEnd w:id="23272"/>
      <w:r>
        <w:rPr>
          <w:rFonts w:hint="cs"/>
          <w:rtl/>
          <w:lang w:eastAsia="he-IL"/>
        </w:rPr>
        <w:t xml:space="preserve">נתקבלה. </w:t>
      </w:r>
      <w:bookmarkStart w:id="23273" w:name="_ETM_Q63_415854"/>
      <w:bookmarkEnd w:id="23273"/>
    </w:p>
    <w:p w:rsidR="007A325F" w:rsidRDefault="007A325F" w:rsidP="00C204D5">
      <w:pPr>
        <w:rPr>
          <w:rtl/>
          <w:lang w:eastAsia="he-IL"/>
        </w:rPr>
      </w:pPr>
      <w:bookmarkStart w:id="23274" w:name="_ETM_Q63_415948"/>
      <w:bookmarkStart w:id="23275" w:name="_ETM_Q63_416270"/>
      <w:bookmarkEnd w:id="23274"/>
      <w:bookmarkEnd w:id="23275"/>
    </w:p>
    <w:p w:rsidR="007A325F" w:rsidRDefault="007A325F" w:rsidP="001142D1">
      <w:pPr>
        <w:pStyle w:val="af6"/>
        <w:keepNext/>
        <w:rPr>
          <w:rtl/>
        </w:rPr>
      </w:pPr>
      <w:bookmarkStart w:id="23276" w:name="_ETM_Q63_416367"/>
      <w:bookmarkEnd w:id="23276"/>
      <w:r w:rsidRPr="00000F7D">
        <w:rPr>
          <w:rStyle w:val="TagStyle"/>
          <w:rtl/>
        </w:rPr>
        <w:t xml:space="preserve"> &lt;&lt; יור &gt;&gt; </w:t>
      </w:r>
      <w:r>
        <w:rPr>
          <w:rtl/>
        </w:rPr>
        <w:t>היו"ר יריב לוין:</w:t>
      </w:r>
      <w:r w:rsidRPr="00000F7D">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77" w:name="_ETM_Q63_418014"/>
      <w:bookmarkEnd w:id="23277"/>
      <w:r>
        <w:rPr>
          <w:rFonts w:hint="cs"/>
          <w:rtl/>
          <w:lang w:eastAsia="he-IL"/>
        </w:rPr>
        <w:t xml:space="preserve">בעד </w:t>
      </w:r>
      <w:r w:rsidR="00D86574">
        <w:rPr>
          <w:rFonts w:hint="cs"/>
          <w:rtl/>
          <w:lang w:eastAsia="he-IL"/>
        </w:rPr>
        <w:t>–</w:t>
      </w:r>
      <w:r>
        <w:rPr>
          <w:rFonts w:hint="cs"/>
          <w:rtl/>
          <w:lang w:eastAsia="he-IL"/>
        </w:rPr>
        <w:t xml:space="preserve"> 32, נגד </w:t>
      </w:r>
      <w:r w:rsidR="00D86574">
        <w:rPr>
          <w:rFonts w:hint="cs"/>
          <w:rtl/>
          <w:lang w:eastAsia="he-IL"/>
        </w:rPr>
        <w:t>–</w:t>
      </w:r>
      <w:r>
        <w:rPr>
          <w:rFonts w:hint="cs"/>
          <w:rtl/>
          <w:lang w:eastAsia="he-IL"/>
        </w:rPr>
        <w:t xml:space="preserve"> 52, אין נמנעים. ההסתייגות לא התקבלה. </w:t>
      </w:r>
      <w:bookmarkStart w:id="23278" w:name="_ETM_Q63_430141"/>
      <w:bookmarkEnd w:id="23278"/>
    </w:p>
    <w:p w:rsidR="007A325F" w:rsidRDefault="007A325F" w:rsidP="001142D1">
      <w:pPr>
        <w:rPr>
          <w:rtl/>
          <w:lang w:eastAsia="he-IL"/>
        </w:rPr>
      </w:pPr>
    </w:p>
    <w:p w:rsidR="007A325F" w:rsidRDefault="007A325F" w:rsidP="001142D1">
      <w:pPr>
        <w:rPr>
          <w:rtl/>
          <w:lang w:eastAsia="he-IL"/>
        </w:rPr>
      </w:pPr>
      <w:r>
        <w:rPr>
          <w:rFonts w:hint="cs"/>
          <w:rtl/>
          <w:lang w:eastAsia="he-IL"/>
        </w:rPr>
        <w:t xml:space="preserve">אנחנו עוברים להצבעה על הסתייגות מס' 28, של קבוצות </w:t>
      </w:r>
      <w:bookmarkStart w:id="23279" w:name="_ETM_Q63_433116"/>
      <w:bookmarkEnd w:id="23279"/>
      <w:r>
        <w:rPr>
          <w:rFonts w:hint="cs"/>
          <w:rtl/>
          <w:lang w:eastAsia="he-IL"/>
        </w:rPr>
        <w:t>מרצ, יש עתיד-תל"ם והרשימה המשותפת. הצבעה.</w:t>
      </w:r>
    </w:p>
    <w:p w:rsidR="007A325F" w:rsidRDefault="007A325F" w:rsidP="001142D1">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27</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D86574">
        <w:rPr>
          <w:rtl/>
          <w:lang w:eastAsia="he-IL"/>
        </w:rPr>
        <w:t>–</w:t>
      </w:r>
      <w:r>
        <w:rPr>
          <w:rFonts w:hint="cs"/>
          <w:rtl/>
          <w:lang w:eastAsia="he-IL"/>
        </w:rPr>
        <w:t xml:space="preserve"> 33</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(28) של קבוצת סיעת מרצ, קבוצת סיעת יש עתיד-תל"ם וקבוצת סיעת הרשימה המשותפת לסעיף 6 לא נתקבלה.</w:t>
      </w:r>
      <w:bookmarkStart w:id="23280" w:name="_ETM_Q63_452945"/>
      <w:bookmarkEnd w:id="23280"/>
    </w:p>
    <w:p w:rsidR="007A325F" w:rsidRDefault="007A325F" w:rsidP="001142D1">
      <w:pPr>
        <w:jc w:val="center"/>
        <w:rPr>
          <w:rtl/>
          <w:lang w:eastAsia="he-IL"/>
        </w:rPr>
      </w:pPr>
      <w:bookmarkStart w:id="23281" w:name="_ETM_Q63_453086"/>
      <w:bookmarkEnd w:id="23281"/>
    </w:p>
    <w:p w:rsidR="007A325F" w:rsidRDefault="007A325F" w:rsidP="001142D1">
      <w:pPr>
        <w:pStyle w:val="af6"/>
        <w:keepNext/>
        <w:rPr>
          <w:rtl/>
        </w:rPr>
      </w:pPr>
      <w:bookmarkStart w:id="23282" w:name="_ETM_Q63_444513"/>
      <w:bookmarkStart w:id="23283" w:name="_ETM_Q63_444637"/>
      <w:bookmarkEnd w:id="23282"/>
      <w:bookmarkEnd w:id="23283"/>
      <w:r w:rsidRPr="00C476D9">
        <w:rPr>
          <w:rStyle w:val="TagStyle"/>
          <w:rtl/>
        </w:rPr>
        <w:t xml:space="preserve"> &lt;&lt; יור &gt;&gt; </w:t>
      </w:r>
      <w:r>
        <w:rPr>
          <w:rtl/>
        </w:rPr>
        <w:t>היו"ר יריב לוין:</w:t>
      </w:r>
      <w:r w:rsidRPr="00C476D9">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84" w:name="_ETM_Q63_450904"/>
      <w:bookmarkEnd w:id="23284"/>
      <w:r>
        <w:rPr>
          <w:rFonts w:hint="cs"/>
          <w:rtl/>
          <w:lang w:eastAsia="he-IL"/>
        </w:rPr>
        <w:t xml:space="preserve">בעד </w:t>
      </w:r>
      <w:r w:rsidR="00D86574">
        <w:rPr>
          <w:rFonts w:hint="cs"/>
          <w:rtl/>
          <w:lang w:eastAsia="he-IL"/>
        </w:rPr>
        <w:t>–</w:t>
      </w:r>
      <w:r>
        <w:rPr>
          <w:rFonts w:hint="cs"/>
          <w:rtl/>
          <w:lang w:eastAsia="he-IL"/>
        </w:rPr>
        <w:t xml:space="preserve"> 33, נגד </w:t>
      </w:r>
      <w:r w:rsidR="00D86574">
        <w:rPr>
          <w:rFonts w:hint="cs"/>
          <w:rtl/>
          <w:lang w:eastAsia="he-IL"/>
        </w:rPr>
        <w:t>–</w:t>
      </w:r>
      <w:r>
        <w:rPr>
          <w:rFonts w:hint="cs"/>
          <w:rtl/>
          <w:lang w:eastAsia="he-IL"/>
        </w:rPr>
        <w:t xml:space="preserve"> 53, אין נמנעים. ההסתייגות לא התקבלה. בכך הוסרו כל ההסתייגויות לסעיף 6. גם ההסתייגויות לסעיף 7 הוסרו.</w:t>
      </w:r>
    </w:p>
    <w:p w:rsidR="007A325F" w:rsidRDefault="007A325F" w:rsidP="001142D1">
      <w:pPr>
        <w:rPr>
          <w:rtl/>
          <w:lang w:eastAsia="he-IL"/>
        </w:rPr>
      </w:pPr>
    </w:p>
    <w:p w:rsidR="007A325F" w:rsidRDefault="007A325F" w:rsidP="001142D1">
      <w:pPr>
        <w:rPr>
          <w:rtl/>
          <w:lang w:eastAsia="he-IL"/>
        </w:rPr>
      </w:pPr>
      <w:r>
        <w:rPr>
          <w:rFonts w:hint="cs"/>
          <w:rtl/>
          <w:lang w:eastAsia="he-IL"/>
        </w:rPr>
        <w:t>לפיכך אנחנו מצביעים על סעיפים 6</w:t>
      </w:r>
      <w:r w:rsidR="00D86574">
        <w:rPr>
          <w:rFonts w:hint="cs"/>
          <w:rtl/>
          <w:lang w:eastAsia="he-IL"/>
        </w:rPr>
        <w:t>–</w:t>
      </w:r>
      <w:r>
        <w:rPr>
          <w:rFonts w:hint="cs"/>
          <w:rtl/>
          <w:lang w:eastAsia="he-IL"/>
        </w:rPr>
        <w:t xml:space="preserve">7, כנוסח הוועדה. </w:t>
      </w:r>
    </w:p>
    <w:p w:rsidR="007A325F" w:rsidRDefault="007A325F" w:rsidP="001142D1">
      <w:pPr>
        <w:rPr>
          <w:rtl/>
          <w:lang w:eastAsia="he-IL"/>
        </w:rPr>
      </w:pPr>
      <w:bookmarkStart w:id="23285" w:name="_ETM_Q63_473259"/>
      <w:bookmarkStart w:id="23286" w:name="_ETM_Q63_473395"/>
      <w:bookmarkEnd w:id="23285"/>
      <w:bookmarkEnd w:id="23286"/>
    </w:p>
    <w:p w:rsidR="007A325F" w:rsidRDefault="007A325F" w:rsidP="001142D1">
      <w:pPr>
        <w:pStyle w:val="af1"/>
        <w:keepNext/>
        <w:rPr>
          <w:rtl/>
          <w:lang w:eastAsia="he-IL"/>
        </w:rPr>
      </w:pPr>
      <w:r>
        <w:rPr>
          <w:rtl/>
          <w:lang w:eastAsia="he-IL"/>
        </w:rPr>
        <w:t>הצבעה מס'</w:t>
      </w:r>
      <w:r>
        <w:rPr>
          <w:rFonts w:hint="cs"/>
          <w:rtl/>
          <w:lang w:eastAsia="he-IL"/>
        </w:rPr>
        <w:t xml:space="preserve"> 28</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סעיפים 6</w:t>
      </w:r>
      <w:r w:rsidR="00D86574">
        <w:rPr>
          <w:rFonts w:hint="eastAsia"/>
          <w:rtl/>
          <w:lang w:eastAsia="he-IL"/>
        </w:rPr>
        <w:t>–</w:t>
      </w:r>
      <w:r>
        <w:rPr>
          <w:rFonts w:hint="eastAsia"/>
          <w:rtl/>
          <w:lang w:eastAsia="he-IL"/>
        </w:rPr>
        <w:t>7</w:t>
      </w:r>
      <w:r>
        <w:rPr>
          <w:rFonts w:hint="cs"/>
          <w:rtl/>
          <w:lang w:eastAsia="he-IL"/>
        </w:rPr>
        <w:t>, כהצעת הוועדה</w:t>
      </w:r>
      <w:r>
        <w:rPr>
          <w:rtl/>
          <w:lang w:eastAsia="he-IL"/>
        </w:rPr>
        <w:t xml:space="preserve">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38</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Default="007A325F" w:rsidP="0007278F">
      <w:pPr>
        <w:pStyle w:val="af2"/>
        <w:rPr>
          <w:rtl/>
          <w:lang w:eastAsia="he-IL"/>
        </w:rPr>
      </w:pPr>
      <w:r>
        <w:rPr>
          <w:rFonts w:hint="cs"/>
          <w:rtl/>
          <w:lang w:eastAsia="he-IL"/>
        </w:rPr>
        <w:t>סעיפים 6</w:t>
      </w:r>
      <w:r w:rsidR="00D86574">
        <w:rPr>
          <w:rFonts w:hint="cs"/>
          <w:rtl/>
          <w:lang w:eastAsia="he-IL"/>
        </w:rPr>
        <w:t>–</w:t>
      </w:r>
      <w:r>
        <w:rPr>
          <w:rFonts w:hint="cs"/>
          <w:rtl/>
          <w:lang w:eastAsia="he-IL"/>
        </w:rPr>
        <w:t>7, כהצעת הוועדה, נתקבלו.</w:t>
      </w:r>
    </w:p>
    <w:p w:rsidR="007A325F" w:rsidRDefault="007A325F" w:rsidP="001142D1">
      <w:pPr>
        <w:jc w:val="center"/>
        <w:rPr>
          <w:rtl/>
          <w:lang w:eastAsia="he-IL"/>
        </w:rPr>
      </w:pPr>
    </w:p>
    <w:p w:rsidR="007A325F" w:rsidRDefault="007A325F" w:rsidP="001142D1">
      <w:pPr>
        <w:pStyle w:val="af6"/>
        <w:keepNext/>
        <w:rPr>
          <w:rtl/>
        </w:rPr>
      </w:pPr>
      <w:r w:rsidRPr="0095490D">
        <w:rPr>
          <w:rStyle w:val="TagStyle"/>
          <w:rtl/>
        </w:rPr>
        <w:t xml:space="preserve"> &lt;&lt; יור &gt;&gt; </w:t>
      </w:r>
      <w:r>
        <w:rPr>
          <w:rtl/>
        </w:rPr>
        <w:t>היו"ר יריב לוין:</w:t>
      </w:r>
      <w:r w:rsidRPr="0095490D">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87" w:name="_ETM_Q63_473741"/>
      <w:bookmarkEnd w:id="23287"/>
      <w:r>
        <w:rPr>
          <w:rFonts w:hint="cs"/>
          <w:rtl/>
          <w:lang w:eastAsia="he-IL"/>
        </w:rPr>
        <w:t xml:space="preserve">בעד </w:t>
      </w:r>
      <w:r w:rsidR="00D86574">
        <w:rPr>
          <w:rFonts w:hint="cs"/>
          <w:rtl/>
          <w:lang w:eastAsia="he-IL"/>
        </w:rPr>
        <w:t>–</w:t>
      </w:r>
      <w:r>
        <w:rPr>
          <w:rFonts w:hint="cs"/>
          <w:rtl/>
          <w:lang w:eastAsia="he-IL"/>
        </w:rPr>
        <w:t xml:space="preserve"> 52, נגד </w:t>
      </w:r>
      <w:r w:rsidR="00D86574">
        <w:rPr>
          <w:rFonts w:hint="cs"/>
          <w:rtl/>
          <w:lang w:eastAsia="he-IL"/>
        </w:rPr>
        <w:t>–</w:t>
      </w:r>
      <w:r>
        <w:rPr>
          <w:rFonts w:hint="cs"/>
          <w:rtl/>
          <w:lang w:eastAsia="he-IL"/>
        </w:rPr>
        <w:t xml:space="preserve"> 8, אין נמנעים. אני קובע שסעיפים 6</w:t>
      </w:r>
      <w:r w:rsidR="00D86574">
        <w:rPr>
          <w:rFonts w:hint="cs"/>
          <w:rtl/>
          <w:lang w:eastAsia="he-IL"/>
        </w:rPr>
        <w:t>–</w:t>
      </w:r>
      <w:r>
        <w:rPr>
          <w:rFonts w:hint="cs"/>
          <w:rtl/>
          <w:lang w:eastAsia="he-IL"/>
        </w:rPr>
        <w:t xml:space="preserve">7 התקבלו בקריאה השנייה כנוסח הוועדה. </w:t>
      </w:r>
    </w:p>
    <w:p w:rsidR="007A325F" w:rsidRDefault="007A325F" w:rsidP="001142D1">
      <w:pPr>
        <w:rPr>
          <w:rtl/>
          <w:lang w:eastAsia="he-IL"/>
        </w:rPr>
      </w:pPr>
    </w:p>
    <w:p w:rsidR="007A325F" w:rsidRDefault="007A325F" w:rsidP="00C3501B">
      <w:pPr>
        <w:rPr>
          <w:rtl/>
          <w:lang w:eastAsia="he-IL"/>
        </w:rPr>
      </w:pPr>
      <w:r>
        <w:rPr>
          <w:rFonts w:hint="cs"/>
          <w:rtl/>
          <w:lang w:eastAsia="he-IL"/>
        </w:rPr>
        <w:t xml:space="preserve">אנחנו עוברים להסתייגויות לסעיף 8. </w:t>
      </w:r>
      <w:bookmarkStart w:id="23288" w:name="_ETM_Q63_502879"/>
      <w:bookmarkEnd w:id="23288"/>
      <w:r>
        <w:rPr>
          <w:rFonts w:hint="cs"/>
          <w:rtl/>
          <w:lang w:eastAsia="he-IL"/>
        </w:rPr>
        <w:t>הסתייגויות 31</w:t>
      </w:r>
      <w:r w:rsidR="00D86574">
        <w:rPr>
          <w:rFonts w:hint="cs"/>
          <w:rtl/>
          <w:lang w:eastAsia="he-IL"/>
        </w:rPr>
        <w:t>–</w:t>
      </w:r>
      <w:r>
        <w:rPr>
          <w:rFonts w:hint="cs"/>
          <w:rtl/>
          <w:lang w:eastAsia="he-IL"/>
        </w:rPr>
        <w:t>32 הוסרו. על כן אנחנו עוברים להצבעה על הסתייגות מס' 33</w:t>
      </w:r>
      <w:r w:rsidR="00C3501B">
        <w:rPr>
          <w:rFonts w:hint="cs"/>
          <w:rtl/>
          <w:lang w:eastAsia="he-IL"/>
        </w:rPr>
        <w:t>,</w:t>
      </w:r>
      <w:r>
        <w:rPr>
          <w:rFonts w:hint="cs"/>
          <w:rtl/>
          <w:lang w:eastAsia="he-IL"/>
        </w:rPr>
        <w:t xml:space="preserve"> של קבוצות מרצ, יש עתיד-תל"ם והרשימה המשותפת. הצבעה על הסתייגות. </w:t>
      </w:r>
    </w:p>
    <w:p w:rsidR="007A325F" w:rsidRDefault="007A325F" w:rsidP="001142D1">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29</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661721">
        <w:rPr>
          <w:rFonts w:hint="cs"/>
          <w:rtl/>
          <w:lang w:eastAsia="he-IL"/>
        </w:rPr>
        <w:t xml:space="preserve"> </w:t>
      </w:r>
      <w:r w:rsidR="00D86574">
        <w:rPr>
          <w:rtl/>
          <w:lang w:eastAsia="he-IL"/>
        </w:rPr>
        <w:t>–</w:t>
      </w:r>
      <w:r>
        <w:rPr>
          <w:rFonts w:hint="cs"/>
          <w:rtl/>
          <w:lang w:eastAsia="he-IL"/>
        </w:rPr>
        <w:t xml:space="preserve"> 34</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(33) של קבוצת סיעת מרצ, קבוצת סיעת יש עתיד-תל"ם וקבוצת סיעת הרשימה המשותפת לסעיף 8 לא נתקבלה.</w:t>
      </w:r>
    </w:p>
    <w:p w:rsidR="007A325F" w:rsidRDefault="007A325F" w:rsidP="001142D1">
      <w:pPr>
        <w:jc w:val="center"/>
        <w:rPr>
          <w:rtl/>
          <w:lang w:eastAsia="he-IL"/>
        </w:rPr>
      </w:pPr>
      <w:bookmarkStart w:id="23289" w:name="_ETM_Q63_514190"/>
      <w:bookmarkStart w:id="23290" w:name="_ETM_Q63_514293"/>
      <w:bookmarkStart w:id="23291" w:name="_ETM_Q63_514605"/>
      <w:bookmarkEnd w:id="23289"/>
      <w:bookmarkEnd w:id="23290"/>
      <w:bookmarkEnd w:id="23291"/>
    </w:p>
    <w:p w:rsidR="007A325F" w:rsidRDefault="007A325F" w:rsidP="001142D1">
      <w:pPr>
        <w:pStyle w:val="af6"/>
        <w:keepNext/>
        <w:rPr>
          <w:rtl/>
        </w:rPr>
      </w:pPr>
      <w:bookmarkStart w:id="23292" w:name="_ETM_Q63_514696"/>
      <w:bookmarkEnd w:id="23292"/>
      <w:r w:rsidRPr="0089621D">
        <w:rPr>
          <w:rStyle w:val="TagStyle"/>
          <w:rtl/>
        </w:rPr>
        <w:t xml:space="preserve"> &lt;&lt; יור &gt;&gt; </w:t>
      </w:r>
      <w:r>
        <w:rPr>
          <w:rtl/>
        </w:rPr>
        <w:t>היו"ר יריב לוין:</w:t>
      </w:r>
      <w:r w:rsidRPr="0089621D">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293" w:name="_ETM_Q63_516248"/>
      <w:bookmarkEnd w:id="23293"/>
      <w:r>
        <w:rPr>
          <w:rFonts w:hint="cs"/>
          <w:rtl/>
          <w:lang w:eastAsia="he-IL"/>
        </w:rPr>
        <w:t xml:space="preserve">בעד </w:t>
      </w:r>
      <w:r w:rsidR="00D86574">
        <w:rPr>
          <w:rFonts w:hint="cs"/>
          <w:rtl/>
          <w:lang w:eastAsia="he-IL"/>
        </w:rPr>
        <w:t>–</w:t>
      </w:r>
      <w:r>
        <w:rPr>
          <w:rFonts w:hint="cs"/>
          <w:rtl/>
          <w:lang w:eastAsia="he-IL"/>
        </w:rPr>
        <w:t xml:space="preserve"> 34, נגד </w:t>
      </w:r>
      <w:r w:rsidR="00D86574">
        <w:rPr>
          <w:rFonts w:hint="cs"/>
          <w:rtl/>
          <w:lang w:eastAsia="he-IL"/>
        </w:rPr>
        <w:t>–</w:t>
      </w:r>
      <w:r>
        <w:rPr>
          <w:rFonts w:hint="cs"/>
          <w:rtl/>
          <w:lang w:eastAsia="he-IL"/>
        </w:rPr>
        <w:t xml:space="preserve"> 52, אין נמנעים. ההסתייגות הוסרה. </w:t>
      </w:r>
    </w:p>
    <w:p w:rsidR="007A325F" w:rsidRDefault="007A325F" w:rsidP="001142D1">
      <w:pPr>
        <w:rPr>
          <w:rtl/>
          <w:lang w:eastAsia="he-IL"/>
        </w:rPr>
      </w:pPr>
    </w:p>
    <w:p w:rsidR="007A325F" w:rsidRDefault="007A325F" w:rsidP="00661721">
      <w:pPr>
        <w:rPr>
          <w:rtl/>
          <w:lang w:eastAsia="he-IL"/>
        </w:rPr>
      </w:pPr>
      <w:r>
        <w:rPr>
          <w:rFonts w:hint="cs"/>
          <w:rtl/>
          <w:lang w:eastAsia="he-IL"/>
        </w:rPr>
        <w:t>בכך הוסרו כל ההסתייגויות לסעיף 8</w:t>
      </w:r>
      <w:r w:rsidR="00661721">
        <w:rPr>
          <w:rFonts w:hint="cs"/>
          <w:rtl/>
          <w:lang w:eastAsia="he-IL"/>
        </w:rPr>
        <w:t>,</w:t>
      </w:r>
      <w:r>
        <w:rPr>
          <w:rFonts w:hint="cs"/>
          <w:rtl/>
          <w:lang w:eastAsia="he-IL"/>
        </w:rPr>
        <w:t xml:space="preserve"> ואנחנו עוברים להצבעה על סעיף 8</w:t>
      </w:r>
      <w:r w:rsidR="00661721">
        <w:rPr>
          <w:rFonts w:hint="cs"/>
          <w:rtl/>
          <w:lang w:eastAsia="he-IL"/>
        </w:rPr>
        <w:t>,</w:t>
      </w:r>
      <w:r>
        <w:rPr>
          <w:rFonts w:hint="cs"/>
          <w:rtl/>
          <w:lang w:eastAsia="he-IL"/>
        </w:rPr>
        <w:t xml:space="preserve"> כנוסח הוועדה. </w:t>
      </w:r>
      <w:bookmarkStart w:id="23294" w:name="_ETM_Q63_543338"/>
      <w:bookmarkEnd w:id="23294"/>
    </w:p>
    <w:p w:rsidR="007A325F" w:rsidRDefault="007A325F" w:rsidP="001142D1">
      <w:pPr>
        <w:rPr>
          <w:rtl/>
          <w:lang w:eastAsia="he-IL"/>
        </w:rPr>
      </w:pPr>
      <w:bookmarkStart w:id="23295" w:name="_ETM_Q63_543453"/>
      <w:bookmarkStart w:id="23296" w:name="_ETM_Q63_544018"/>
      <w:bookmarkEnd w:id="23295"/>
      <w:bookmarkEnd w:id="23296"/>
    </w:p>
    <w:p w:rsidR="007A325F" w:rsidRDefault="007A325F" w:rsidP="001142D1">
      <w:pPr>
        <w:pStyle w:val="af1"/>
        <w:keepNext/>
        <w:rPr>
          <w:rtl/>
          <w:lang w:eastAsia="he-IL"/>
        </w:rPr>
      </w:pPr>
      <w:r>
        <w:rPr>
          <w:rtl/>
          <w:lang w:eastAsia="he-IL"/>
        </w:rPr>
        <w:t>הצבעה מס'</w:t>
      </w:r>
      <w:r>
        <w:rPr>
          <w:rFonts w:hint="cs"/>
          <w:rtl/>
          <w:lang w:eastAsia="he-IL"/>
        </w:rPr>
        <w:t xml:space="preserve"> 30</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סעיף 8, כהצעת הוועדה</w:t>
      </w:r>
      <w:r>
        <w:rPr>
          <w:rtl/>
          <w:lang w:eastAsia="he-IL"/>
        </w:rPr>
        <w:t xml:space="preserve">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36</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Default="007A325F" w:rsidP="00254173">
      <w:pPr>
        <w:pStyle w:val="af2"/>
        <w:rPr>
          <w:rtl/>
          <w:lang w:eastAsia="he-IL"/>
        </w:rPr>
      </w:pPr>
      <w:r>
        <w:rPr>
          <w:rFonts w:hint="cs"/>
          <w:rtl/>
          <w:lang w:eastAsia="he-IL"/>
        </w:rPr>
        <w:t>סעיף 8, כהצעת הוועדה, נתקבל.</w:t>
      </w:r>
    </w:p>
    <w:p w:rsidR="007A325F" w:rsidRDefault="007A325F" w:rsidP="001142D1">
      <w:pPr>
        <w:jc w:val="center"/>
        <w:rPr>
          <w:rtl/>
          <w:lang w:eastAsia="he-IL"/>
        </w:rPr>
      </w:pPr>
      <w:bookmarkStart w:id="23297" w:name="_ETM_Q63_551310"/>
      <w:bookmarkStart w:id="23298" w:name="_ETM_Q63_551396"/>
      <w:bookmarkEnd w:id="23297"/>
      <w:bookmarkEnd w:id="23298"/>
    </w:p>
    <w:p w:rsidR="007A325F" w:rsidRDefault="007A325F" w:rsidP="001142D1">
      <w:pPr>
        <w:pStyle w:val="af6"/>
        <w:keepNext/>
        <w:rPr>
          <w:rtl/>
        </w:rPr>
      </w:pPr>
      <w:bookmarkStart w:id="23299" w:name="_ETM_Q63_551510"/>
      <w:bookmarkStart w:id="23300" w:name="_ETM_Q63_551627"/>
      <w:bookmarkEnd w:id="23299"/>
      <w:bookmarkEnd w:id="23300"/>
      <w:r w:rsidRPr="0089621D">
        <w:rPr>
          <w:rStyle w:val="TagStyle"/>
          <w:rtl/>
        </w:rPr>
        <w:t xml:space="preserve"> &lt;&lt; יור &gt;&gt; </w:t>
      </w:r>
      <w:r>
        <w:rPr>
          <w:rtl/>
        </w:rPr>
        <w:t>היו"ר יריב לוין:</w:t>
      </w:r>
      <w:r w:rsidRPr="0089621D">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301" w:name="_ETM_Q63_555328"/>
      <w:bookmarkEnd w:id="23301"/>
      <w:r>
        <w:rPr>
          <w:rFonts w:hint="cs"/>
          <w:rtl/>
          <w:lang w:eastAsia="he-IL"/>
        </w:rPr>
        <w:t xml:space="preserve">בעד </w:t>
      </w:r>
      <w:r w:rsidR="00D86574">
        <w:rPr>
          <w:rFonts w:hint="cs"/>
          <w:rtl/>
          <w:lang w:eastAsia="he-IL"/>
        </w:rPr>
        <w:t>–</w:t>
      </w:r>
      <w:r>
        <w:rPr>
          <w:rFonts w:hint="cs"/>
          <w:rtl/>
          <w:lang w:eastAsia="he-IL"/>
        </w:rPr>
        <w:t xml:space="preserve"> 53, נגד </w:t>
      </w:r>
      <w:r w:rsidR="00D86574">
        <w:rPr>
          <w:rFonts w:hint="cs"/>
          <w:rtl/>
          <w:lang w:eastAsia="he-IL"/>
        </w:rPr>
        <w:t>–</w:t>
      </w:r>
      <w:r>
        <w:rPr>
          <w:rFonts w:hint="cs"/>
          <w:rtl/>
          <w:lang w:eastAsia="he-IL"/>
        </w:rPr>
        <w:t xml:space="preserve"> 36, אין נמנעים. אני</w:t>
      </w:r>
      <w:bookmarkStart w:id="23302" w:name="_ETM_Q63_566562"/>
      <w:bookmarkEnd w:id="23302"/>
      <w:r>
        <w:rPr>
          <w:rFonts w:hint="cs"/>
          <w:rtl/>
          <w:lang w:eastAsia="he-IL"/>
        </w:rPr>
        <w:t xml:space="preserve"> אומר לפרוטוקול שחבר הכנסת עודה הצביע בטעות בעד, אבל התכוון להצביע נגד. אנחנו כמובן לא משנים את תוצאות ההצבעה</w:t>
      </w:r>
      <w:r w:rsidR="00661721">
        <w:rPr>
          <w:rFonts w:hint="cs"/>
          <w:rtl/>
          <w:lang w:eastAsia="he-IL"/>
        </w:rPr>
        <w:t>,</w:t>
      </w:r>
      <w:r>
        <w:rPr>
          <w:rFonts w:hint="cs"/>
          <w:rtl/>
          <w:lang w:eastAsia="he-IL"/>
        </w:rPr>
        <w:t xml:space="preserve"> שהן 53 בעד, 36 נגד, אין נמנעים. לפיכך אני קובע שסעיף 8 התקבל בקריאה השנייה</w:t>
      </w:r>
      <w:r w:rsidR="00661721">
        <w:rPr>
          <w:rFonts w:hint="cs"/>
          <w:rtl/>
          <w:lang w:eastAsia="he-IL"/>
        </w:rPr>
        <w:t>,</w:t>
      </w:r>
      <w:r>
        <w:rPr>
          <w:rFonts w:hint="cs"/>
          <w:rtl/>
          <w:lang w:eastAsia="he-IL"/>
        </w:rPr>
        <w:t xml:space="preserve"> כנוסח הוועדה. </w:t>
      </w:r>
    </w:p>
    <w:p w:rsidR="007A325F" w:rsidRDefault="007A325F" w:rsidP="001142D1">
      <w:pPr>
        <w:rPr>
          <w:rtl/>
          <w:lang w:eastAsia="he-IL"/>
        </w:rPr>
      </w:pPr>
    </w:p>
    <w:p w:rsidR="007A325F" w:rsidRDefault="007A325F" w:rsidP="0007278F">
      <w:pPr>
        <w:rPr>
          <w:rtl/>
          <w:lang w:eastAsia="he-IL"/>
        </w:rPr>
      </w:pPr>
      <w:r>
        <w:rPr>
          <w:rFonts w:hint="cs"/>
          <w:rtl/>
          <w:lang w:eastAsia="he-IL"/>
        </w:rPr>
        <w:t xml:space="preserve">אנחנו עוברים להסתייגויות לסעיף 9. הסתייגות 34 הוסרה. אנחנו עוברים להצבעה על הסתייגות מס' 35. הצבעה. </w:t>
      </w:r>
    </w:p>
    <w:p w:rsidR="007A325F" w:rsidRDefault="007A325F" w:rsidP="001142D1">
      <w:pPr>
        <w:rPr>
          <w:rtl/>
          <w:lang w:eastAsia="he-IL"/>
        </w:rPr>
      </w:pPr>
      <w:bookmarkStart w:id="23303" w:name="_ETM_Q63_595151"/>
      <w:bookmarkStart w:id="23304" w:name="_ETM_Q63_595273"/>
      <w:bookmarkStart w:id="23305" w:name="_ETM_Q63_595559"/>
      <w:bookmarkEnd w:id="23303"/>
      <w:bookmarkEnd w:id="23304"/>
      <w:bookmarkEnd w:id="23305"/>
    </w:p>
    <w:p w:rsidR="007A325F" w:rsidRDefault="007A325F" w:rsidP="001142D1">
      <w:pPr>
        <w:pStyle w:val="af1"/>
        <w:keepNext/>
        <w:rPr>
          <w:rtl/>
          <w:lang w:eastAsia="he-IL"/>
        </w:rPr>
      </w:pPr>
      <w:bookmarkStart w:id="23306" w:name="_ETM_Q63_595674"/>
      <w:bookmarkEnd w:id="23306"/>
      <w:r>
        <w:rPr>
          <w:rtl/>
          <w:lang w:eastAsia="he-IL"/>
        </w:rPr>
        <w:t>הצבעה מס'</w:t>
      </w:r>
      <w:r>
        <w:rPr>
          <w:rFonts w:hint="cs"/>
          <w:rtl/>
          <w:lang w:eastAsia="he-IL"/>
        </w:rPr>
        <w:t xml:space="preserve"> 31</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ההסתייגות</w:t>
      </w:r>
      <w:r w:rsidR="00661721">
        <w:rPr>
          <w:rFonts w:hint="cs"/>
          <w:rtl/>
          <w:lang w:eastAsia="he-IL"/>
        </w:rPr>
        <w:t xml:space="preserve"> </w:t>
      </w:r>
      <w:r w:rsidR="00D86574">
        <w:rPr>
          <w:rtl/>
          <w:lang w:eastAsia="he-IL"/>
        </w:rPr>
        <w:t>–</w:t>
      </w:r>
      <w:r>
        <w:rPr>
          <w:rFonts w:hint="cs"/>
          <w:rtl/>
          <w:lang w:eastAsia="he-IL"/>
        </w:rPr>
        <w:t xml:space="preserve"> 33</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254173">
      <w:pPr>
        <w:pStyle w:val="af2"/>
        <w:rPr>
          <w:rtl/>
          <w:lang w:eastAsia="he-IL"/>
        </w:rPr>
      </w:pPr>
      <w:r>
        <w:rPr>
          <w:rFonts w:hint="cs"/>
          <w:rtl/>
          <w:lang w:eastAsia="he-IL"/>
        </w:rPr>
        <w:t>ההסתייגות (35) של קבוצת סיעת מרצ, קבוצת סיעת יש עתיד-תל"ם וקבוצת סיעת הרשימה המשותפת לסעיף 9 לא נתקבלה.</w:t>
      </w:r>
    </w:p>
    <w:p w:rsidR="007A325F" w:rsidRDefault="007A325F" w:rsidP="001142D1">
      <w:pPr>
        <w:jc w:val="center"/>
        <w:rPr>
          <w:rtl/>
          <w:lang w:eastAsia="he-IL"/>
        </w:rPr>
      </w:pPr>
      <w:bookmarkStart w:id="23307" w:name="_ETM_Q63_595807"/>
      <w:bookmarkStart w:id="23308" w:name="_ETM_Q63_595954"/>
      <w:bookmarkStart w:id="23309" w:name="_ETM_Q63_596199"/>
      <w:bookmarkEnd w:id="23307"/>
      <w:bookmarkEnd w:id="23308"/>
      <w:bookmarkEnd w:id="23309"/>
    </w:p>
    <w:p w:rsidR="007A325F" w:rsidRDefault="007A325F" w:rsidP="001142D1">
      <w:pPr>
        <w:pStyle w:val="af6"/>
        <w:keepNext/>
        <w:rPr>
          <w:rtl/>
        </w:rPr>
      </w:pPr>
      <w:bookmarkStart w:id="23310" w:name="_ETM_Q63_596306"/>
      <w:bookmarkEnd w:id="23310"/>
      <w:r w:rsidRPr="0089621D">
        <w:rPr>
          <w:rStyle w:val="TagStyle"/>
          <w:rtl/>
        </w:rPr>
        <w:t xml:space="preserve"> &lt;&lt; יור &gt;&gt; </w:t>
      </w:r>
      <w:r>
        <w:rPr>
          <w:rtl/>
        </w:rPr>
        <w:t>היו"ר יריב לוין:</w:t>
      </w:r>
      <w:r w:rsidRPr="0089621D">
        <w:rPr>
          <w:rStyle w:val="TagStyle"/>
          <w:rtl/>
        </w:rPr>
        <w:t xml:space="preserve"> &lt;&lt; יור &gt;&gt;</w:t>
      </w:r>
      <w:r>
        <w:rPr>
          <w:rtl/>
        </w:rPr>
        <w:t xml:space="preserve"> </w:t>
      </w:r>
    </w:p>
    <w:p w:rsidR="007A325F" w:rsidRDefault="007A325F" w:rsidP="001C05C8">
      <w:pPr>
        <w:rPr>
          <w:rtl/>
          <w:lang w:eastAsia="he-IL"/>
        </w:rPr>
      </w:pPr>
    </w:p>
    <w:p w:rsidR="007A325F" w:rsidRDefault="007A325F" w:rsidP="0007278F">
      <w:pPr>
        <w:rPr>
          <w:rtl/>
          <w:lang w:eastAsia="he-IL"/>
        </w:rPr>
      </w:pPr>
      <w:bookmarkStart w:id="23311" w:name="_ETM_Q63_597343"/>
      <w:bookmarkEnd w:id="23311"/>
      <w:r>
        <w:rPr>
          <w:rFonts w:hint="cs"/>
          <w:rtl/>
          <w:lang w:eastAsia="he-IL"/>
        </w:rPr>
        <w:t xml:space="preserve">בעד </w:t>
      </w:r>
      <w:r w:rsidR="00D86574">
        <w:rPr>
          <w:rFonts w:hint="cs"/>
          <w:rtl/>
          <w:lang w:eastAsia="he-IL"/>
        </w:rPr>
        <w:t>–</w:t>
      </w:r>
      <w:r>
        <w:rPr>
          <w:rFonts w:hint="cs"/>
          <w:rtl/>
          <w:lang w:eastAsia="he-IL"/>
        </w:rPr>
        <w:t xml:space="preserve"> </w:t>
      </w:r>
      <w:bookmarkStart w:id="23312" w:name="_ETM_Q63_613046"/>
      <w:bookmarkEnd w:id="23312"/>
      <w:r>
        <w:rPr>
          <w:rFonts w:hint="cs"/>
          <w:rtl/>
          <w:lang w:eastAsia="he-IL"/>
        </w:rPr>
        <w:t xml:space="preserve">33, נגד </w:t>
      </w:r>
      <w:r w:rsidR="00D86574">
        <w:rPr>
          <w:rFonts w:hint="cs"/>
          <w:rtl/>
          <w:lang w:eastAsia="he-IL"/>
        </w:rPr>
        <w:t>–</w:t>
      </w:r>
      <w:r>
        <w:rPr>
          <w:rFonts w:hint="cs"/>
          <w:rtl/>
          <w:lang w:eastAsia="he-IL"/>
        </w:rPr>
        <w:t xml:space="preserve"> 52, אין נמנעים. לפיכך ההסתייגות לא התקבלה. לפיכך הוסרו כל ההסתייגויות לסעיף 9. נוסף על כך, </w:t>
      </w:r>
      <w:bookmarkStart w:id="23313" w:name="_ETM_Q63_626399"/>
      <w:bookmarkEnd w:id="23313"/>
      <w:r>
        <w:rPr>
          <w:rFonts w:hint="cs"/>
          <w:rtl/>
          <w:lang w:eastAsia="he-IL"/>
        </w:rPr>
        <w:t>הוסרו ההסתייגויות לסעיף 10, לסעיף 11 אין הסתייגויות, הוסרו כל</w:t>
      </w:r>
      <w:bookmarkStart w:id="23314" w:name="_ETM_Q63_634237"/>
      <w:bookmarkEnd w:id="23314"/>
      <w:r>
        <w:rPr>
          <w:rFonts w:hint="cs"/>
          <w:rtl/>
          <w:lang w:eastAsia="he-IL"/>
        </w:rPr>
        <w:t xml:space="preserve"> ההסתייגויות לסעיף 12, וכל ההסתייגויות לסעיף 13 אף הן הוסרו. גם ההסתייגויות לסעיף 14 הוסרו. </w:t>
      </w:r>
    </w:p>
    <w:p w:rsidR="007A325F" w:rsidRDefault="007A325F" w:rsidP="001142D1">
      <w:pPr>
        <w:rPr>
          <w:rtl/>
          <w:lang w:eastAsia="he-IL"/>
        </w:rPr>
      </w:pPr>
    </w:p>
    <w:p w:rsidR="007A325F" w:rsidRDefault="007A325F" w:rsidP="001142D1">
      <w:pPr>
        <w:rPr>
          <w:rtl/>
          <w:lang w:eastAsia="he-IL"/>
        </w:rPr>
      </w:pPr>
      <w:r>
        <w:rPr>
          <w:rFonts w:hint="cs"/>
          <w:rtl/>
          <w:lang w:eastAsia="he-IL"/>
        </w:rPr>
        <w:t>לפיכך אנחנו עוברים להצבעה על סעיפים 9</w:t>
      </w:r>
      <w:r w:rsidR="00D86574">
        <w:rPr>
          <w:rFonts w:hint="cs"/>
          <w:rtl/>
          <w:lang w:eastAsia="he-IL"/>
        </w:rPr>
        <w:t>–</w:t>
      </w:r>
      <w:r>
        <w:rPr>
          <w:rFonts w:hint="cs"/>
          <w:rtl/>
          <w:lang w:eastAsia="he-IL"/>
        </w:rPr>
        <w:t xml:space="preserve">14, כולל 14, בקריאה שנייה, כנוסח הוועדה. הצבעה. </w:t>
      </w:r>
    </w:p>
    <w:p w:rsidR="007A325F" w:rsidRDefault="007A325F" w:rsidP="001142D1">
      <w:pPr>
        <w:rPr>
          <w:rtl/>
          <w:lang w:eastAsia="he-IL"/>
        </w:rPr>
      </w:pPr>
    </w:p>
    <w:p w:rsidR="007A325F" w:rsidRDefault="007A325F" w:rsidP="001142D1">
      <w:pPr>
        <w:pStyle w:val="af1"/>
        <w:keepNext/>
        <w:rPr>
          <w:rtl/>
          <w:lang w:eastAsia="he-IL"/>
        </w:rPr>
      </w:pPr>
      <w:r>
        <w:rPr>
          <w:rtl/>
          <w:lang w:eastAsia="he-IL"/>
        </w:rPr>
        <w:t>הצבעה מס'</w:t>
      </w:r>
      <w:r>
        <w:rPr>
          <w:rFonts w:hint="cs"/>
          <w:rtl/>
          <w:lang w:eastAsia="he-IL"/>
        </w:rPr>
        <w:t xml:space="preserve"> 32</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בעד</w:t>
      </w:r>
      <w:r>
        <w:rPr>
          <w:rFonts w:hint="cs"/>
          <w:rtl/>
          <w:lang w:eastAsia="he-IL"/>
        </w:rPr>
        <w:t xml:space="preserve"> סעיפים 9</w:t>
      </w:r>
      <w:r w:rsidR="00D86574">
        <w:rPr>
          <w:rFonts w:hint="eastAsia"/>
          <w:rtl/>
          <w:lang w:eastAsia="he-IL"/>
        </w:rPr>
        <w:t>–</w:t>
      </w:r>
      <w:r>
        <w:rPr>
          <w:rFonts w:hint="eastAsia"/>
          <w:rtl/>
          <w:lang w:eastAsia="he-IL"/>
        </w:rPr>
        <w:t>14</w:t>
      </w:r>
      <w:r>
        <w:rPr>
          <w:rFonts w:hint="cs"/>
          <w:rtl/>
          <w:lang w:eastAsia="he-IL"/>
        </w:rPr>
        <w:t>, כהצעת הוועדה</w:t>
      </w:r>
      <w:r>
        <w:rPr>
          <w:rtl/>
          <w:lang w:eastAsia="he-IL"/>
        </w:rPr>
        <w:t xml:space="preserve"> </w:t>
      </w:r>
      <w:r w:rsidR="00D86574">
        <w:rPr>
          <w:rtl/>
          <w:lang w:eastAsia="he-IL"/>
        </w:rPr>
        <w:t>–</w:t>
      </w:r>
      <w:r>
        <w:rPr>
          <w:rFonts w:hint="cs"/>
          <w:rtl/>
          <w:lang w:eastAsia="he-IL"/>
        </w:rPr>
        <w:t xml:space="preserve"> 50</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38</w:t>
      </w:r>
    </w:p>
    <w:p w:rsidR="007A325F" w:rsidRDefault="007A325F" w:rsidP="001142D1">
      <w:pPr>
        <w:pStyle w:val="--"/>
        <w:keepNext/>
        <w:rPr>
          <w:rtl/>
          <w:lang w:eastAsia="he-IL"/>
        </w:rPr>
      </w:pPr>
      <w:r>
        <w:rPr>
          <w:rtl/>
          <w:lang w:eastAsia="he-IL"/>
        </w:rPr>
        <w:t xml:space="preserve">נמנעים </w:t>
      </w:r>
      <w:r w:rsidR="00D86574">
        <w:rPr>
          <w:rtl/>
          <w:lang w:eastAsia="he-IL"/>
        </w:rPr>
        <w:t>–</w:t>
      </w:r>
      <w:r>
        <w:rPr>
          <w:rFonts w:hint="cs"/>
          <w:rtl/>
          <w:lang w:eastAsia="he-IL"/>
        </w:rPr>
        <w:t xml:space="preserve"> אין</w:t>
      </w:r>
    </w:p>
    <w:p w:rsidR="007A325F" w:rsidRDefault="007A325F" w:rsidP="00254173">
      <w:pPr>
        <w:pStyle w:val="af2"/>
        <w:rPr>
          <w:rtl/>
          <w:lang w:eastAsia="he-IL"/>
        </w:rPr>
      </w:pPr>
      <w:r>
        <w:rPr>
          <w:rFonts w:hint="cs"/>
          <w:rtl/>
          <w:lang w:eastAsia="he-IL"/>
        </w:rPr>
        <w:t>סעיפים 9</w:t>
      </w:r>
      <w:r w:rsidR="00D86574">
        <w:rPr>
          <w:rFonts w:hint="eastAsia"/>
          <w:rtl/>
          <w:lang w:eastAsia="he-IL"/>
        </w:rPr>
        <w:t>–</w:t>
      </w:r>
      <w:r>
        <w:rPr>
          <w:rFonts w:hint="eastAsia"/>
          <w:rtl/>
          <w:lang w:eastAsia="he-IL"/>
        </w:rPr>
        <w:t>14</w:t>
      </w:r>
      <w:r>
        <w:rPr>
          <w:rFonts w:hint="cs"/>
          <w:rtl/>
          <w:lang w:eastAsia="he-IL"/>
        </w:rPr>
        <w:t>, כהצעת הוועדה, נתקבלו.</w:t>
      </w:r>
    </w:p>
    <w:p w:rsidR="007A325F" w:rsidRDefault="007A325F" w:rsidP="001142D1">
      <w:pPr>
        <w:jc w:val="center"/>
        <w:rPr>
          <w:rtl/>
          <w:lang w:eastAsia="he-IL"/>
        </w:rPr>
      </w:pPr>
    </w:p>
    <w:p w:rsidR="007A325F" w:rsidRDefault="007A325F" w:rsidP="001142D1">
      <w:pPr>
        <w:pStyle w:val="af6"/>
        <w:keepNext/>
        <w:rPr>
          <w:rtl/>
        </w:rPr>
      </w:pPr>
      <w:r w:rsidRPr="000E4BBC">
        <w:rPr>
          <w:rStyle w:val="TagStyle"/>
          <w:rtl/>
        </w:rPr>
        <w:t xml:space="preserve"> &lt;&lt; יור &gt;&gt; </w:t>
      </w:r>
      <w:r>
        <w:rPr>
          <w:rtl/>
        </w:rPr>
        <w:t>היו"ר יריב לוין:</w:t>
      </w:r>
      <w:r w:rsidRPr="000E4BBC">
        <w:rPr>
          <w:rStyle w:val="TagStyle"/>
          <w:rtl/>
        </w:rPr>
        <w:t xml:space="preserve"> &lt;&lt; יור &gt;&gt;</w:t>
      </w:r>
      <w:r>
        <w:rPr>
          <w:rtl/>
        </w:rPr>
        <w:t xml:space="preserve"> </w:t>
      </w:r>
    </w:p>
    <w:p w:rsidR="007A325F" w:rsidRDefault="007A325F" w:rsidP="001C05C8">
      <w:pPr>
        <w:rPr>
          <w:rtl/>
          <w:lang w:eastAsia="he-IL"/>
        </w:rPr>
      </w:pPr>
    </w:p>
    <w:p w:rsidR="007A325F" w:rsidRDefault="007A325F" w:rsidP="001142D1">
      <w:pPr>
        <w:rPr>
          <w:rtl/>
          <w:lang w:eastAsia="he-IL"/>
        </w:rPr>
      </w:pPr>
      <w:r>
        <w:rPr>
          <w:rFonts w:hint="cs"/>
          <w:rtl/>
          <w:lang w:eastAsia="he-IL"/>
        </w:rPr>
        <w:t>52 בעד, 38 נגד, אין נמנעים. לפיכך סעיפים 9</w:t>
      </w:r>
      <w:r w:rsidR="00D86574">
        <w:rPr>
          <w:rFonts w:hint="cs"/>
          <w:rtl/>
          <w:lang w:eastAsia="he-IL"/>
        </w:rPr>
        <w:t>–</w:t>
      </w:r>
      <w:r>
        <w:rPr>
          <w:rFonts w:hint="cs"/>
          <w:rtl/>
          <w:lang w:eastAsia="he-IL"/>
        </w:rPr>
        <w:t xml:space="preserve">14 התקבלו בקריאה השנייה כנוסח הוועדה. </w:t>
      </w:r>
    </w:p>
    <w:p w:rsidR="007A325F" w:rsidRDefault="007A325F" w:rsidP="001142D1">
      <w:pPr>
        <w:rPr>
          <w:rtl/>
          <w:lang w:eastAsia="he-IL"/>
        </w:rPr>
      </w:pPr>
    </w:p>
    <w:p w:rsidR="007A325F" w:rsidRDefault="007A325F" w:rsidP="0007278F">
      <w:pPr>
        <w:rPr>
          <w:rtl/>
          <w:lang w:eastAsia="he-IL"/>
        </w:rPr>
      </w:pPr>
      <w:r>
        <w:rPr>
          <w:rFonts w:hint="cs"/>
          <w:rtl/>
          <w:lang w:eastAsia="he-IL"/>
        </w:rPr>
        <w:t>אני עובר להסתייגויות לסעיף 15. הסתייגויות 47</w:t>
      </w:r>
      <w:r w:rsidR="00D86574">
        <w:rPr>
          <w:rFonts w:hint="cs"/>
          <w:rtl/>
          <w:lang w:eastAsia="he-IL"/>
        </w:rPr>
        <w:t>–</w:t>
      </w:r>
      <w:r>
        <w:rPr>
          <w:rFonts w:hint="cs"/>
          <w:rtl/>
          <w:lang w:eastAsia="he-IL"/>
        </w:rPr>
        <w:t xml:space="preserve">48 הוסרו. הסתייגות מס' 49, של חבר הכנסת טופורובסקי. הצבעה. </w:t>
      </w:r>
    </w:p>
    <w:p w:rsidR="007A325F" w:rsidRDefault="007A325F" w:rsidP="001142D1">
      <w:pPr>
        <w:rPr>
          <w:rtl/>
          <w:lang w:eastAsia="he-IL"/>
        </w:rPr>
      </w:pPr>
      <w:bookmarkStart w:id="23315" w:name="_ETM_Q63_698104"/>
      <w:bookmarkStart w:id="23316" w:name="_ETM_Q63_698222"/>
      <w:bookmarkStart w:id="23317" w:name="_ETM_Q63_698736"/>
      <w:bookmarkEnd w:id="23315"/>
      <w:bookmarkEnd w:id="23316"/>
      <w:bookmarkEnd w:id="23317"/>
    </w:p>
    <w:p w:rsidR="007A325F" w:rsidRDefault="007A325F" w:rsidP="001142D1">
      <w:pPr>
        <w:pStyle w:val="af1"/>
        <w:keepNext/>
        <w:rPr>
          <w:rtl/>
          <w:lang w:eastAsia="he-IL"/>
        </w:rPr>
      </w:pPr>
      <w:bookmarkStart w:id="23318" w:name="_ETM_Q63_698832"/>
      <w:bookmarkEnd w:id="23318"/>
      <w:r>
        <w:rPr>
          <w:rtl/>
          <w:lang w:eastAsia="he-IL"/>
        </w:rPr>
        <w:t>הצבעה מס'</w:t>
      </w:r>
      <w:r>
        <w:rPr>
          <w:rFonts w:hint="cs"/>
          <w:rtl/>
          <w:lang w:eastAsia="he-IL"/>
        </w:rPr>
        <w:t xml:space="preserve"> 33</w:t>
      </w:r>
    </w:p>
    <w:p w:rsidR="007A325F" w:rsidRDefault="007A325F" w:rsidP="001142D1">
      <w:pPr>
        <w:pStyle w:val="--"/>
        <w:keepNext/>
        <w:rPr>
          <w:rtl/>
          <w:lang w:eastAsia="he-IL"/>
        </w:rPr>
      </w:pPr>
    </w:p>
    <w:p w:rsidR="007A325F" w:rsidRDefault="007A325F" w:rsidP="001142D1">
      <w:pPr>
        <w:pStyle w:val="--"/>
        <w:keepNext/>
        <w:rPr>
          <w:rtl/>
          <w:lang w:eastAsia="he-IL"/>
        </w:rPr>
      </w:pPr>
      <w:r>
        <w:rPr>
          <w:rtl/>
          <w:lang w:eastAsia="he-IL"/>
        </w:rPr>
        <w:t xml:space="preserve">בעד </w:t>
      </w:r>
      <w:r>
        <w:rPr>
          <w:rFonts w:hint="cs"/>
          <w:rtl/>
          <w:lang w:eastAsia="he-IL"/>
        </w:rPr>
        <w:t xml:space="preserve">ההסתייגות </w:t>
      </w:r>
      <w:r w:rsidR="00D86574">
        <w:rPr>
          <w:rtl/>
          <w:lang w:eastAsia="he-IL"/>
        </w:rPr>
        <w:t>–</w:t>
      </w:r>
      <w:r>
        <w:rPr>
          <w:rFonts w:hint="cs"/>
          <w:rtl/>
          <w:lang w:eastAsia="he-IL"/>
        </w:rPr>
        <w:t xml:space="preserve"> 33</w:t>
      </w:r>
    </w:p>
    <w:p w:rsidR="007A325F" w:rsidRDefault="007A325F" w:rsidP="001142D1">
      <w:pPr>
        <w:pStyle w:val="--"/>
        <w:keepNext/>
        <w:rPr>
          <w:rtl/>
          <w:lang w:eastAsia="he-IL"/>
        </w:rPr>
      </w:pPr>
      <w:r>
        <w:rPr>
          <w:rtl/>
          <w:lang w:eastAsia="he-IL"/>
        </w:rPr>
        <w:t xml:space="preserve">נגד </w:t>
      </w:r>
      <w:r w:rsidR="00D86574">
        <w:rPr>
          <w:rtl/>
          <w:lang w:eastAsia="he-IL"/>
        </w:rPr>
        <w:t>–</w:t>
      </w:r>
      <w:r>
        <w:rPr>
          <w:rFonts w:hint="cs"/>
          <w:rtl/>
          <w:lang w:eastAsia="he-IL"/>
        </w:rPr>
        <w:t xml:space="preserve"> 51</w:t>
      </w:r>
    </w:p>
    <w:p w:rsidR="007A325F" w:rsidRDefault="007A325F" w:rsidP="001142D1">
      <w:pPr>
        <w:pStyle w:val="--"/>
        <w:keepNext/>
        <w:rPr>
          <w:rtl/>
          <w:lang w:eastAsia="he-IL"/>
        </w:rPr>
      </w:pPr>
      <w:r>
        <w:rPr>
          <w:rtl/>
          <w:lang w:eastAsia="he-IL"/>
        </w:rPr>
        <w:t xml:space="preserve">נמנעים </w:t>
      </w:r>
      <w:r w:rsidR="00D86574">
        <w:rPr>
          <w:rtl/>
          <w:lang w:eastAsia="he-IL"/>
        </w:rPr>
        <w:t>–</w:t>
      </w:r>
      <w:r>
        <w:rPr>
          <w:rtl/>
          <w:lang w:eastAsia="he-IL"/>
        </w:rPr>
        <w:t xml:space="preserve"> </w:t>
      </w:r>
      <w:r>
        <w:rPr>
          <w:rFonts w:hint="cs"/>
          <w:rtl/>
          <w:lang w:eastAsia="he-IL"/>
        </w:rPr>
        <w:t>אין</w:t>
      </w:r>
    </w:p>
    <w:p w:rsidR="007A325F" w:rsidRDefault="007A325F" w:rsidP="00661721">
      <w:pPr>
        <w:pStyle w:val="af2"/>
        <w:rPr>
          <w:rtl/>
          <w:lang w:eastAsia="he-IL"/>
        </w:rPr>
      </w:pPr>
      <w:r>
        <w:rPr>
          <w:rFonts w:hint="cs"/>
          <w:rtl/>
          <w:lang w:eastAsia="he-IL"/>
        </w:rPr>
        <w:t xml:space="preserve">ההסתייגות (49) של חבר הכנסת בועז טופורובסקי לסעיף 15 לא נתקבלה. </w:t>
      </w:r>
    </w:p>
    <w:p w:rsidR="007A325F" w:rsidRDefault="007A325F" w:rsidP="001142D1">
      <w:pPr>
        <w:jc w:val="center"/>
        <w:rPr>
          <w:rtl/>
          <w:lang w:eastAsia="he-IL"/>
        </w:rPr>
      </w:pPr>
      <w:bookmarkStart w:id="23319" w:name="_ETM_Q63_699142"/>
      <w:bookmarkStart w:id="23320" w:name="_ETM_Q63_699246"/>
      <w:bookmarkStart w:id="23321" w:name="_ETM_Q63_699446"/>
      <w:bookmarkEnd w:id="23319"/>
      <w:bookmarkEnd w:id="23320"/>
      <w:bookmarkEnd w:id="23321"/>
    </w:p>
    <w:p w:rsidR="007A325F" w:rsidRDefault="007A325F" w:rsidP="001142D1">
      <w:pPr>
        <w:pStyle w:val="af6"/>
        <w:keepNext/>
        <w:rPr>
          <w:rtl/>
        </w:rPr>
      </w:pPr>
      <w:bookmarkStart w:id="23322" w:name="_ETM_Q63_699542"/>
      <w:bookmarkEnd w:id="23322"/>
      <w:r w:rsidRPr="00464DA8">
        <w:rPr>
          <w:rStyle w:val="TagStyle"/>
          <w:rtl/>
        </w:rPr>
        <w:t xml:space="preserve"> &lt;&lt; יור &gt;&gt; </w:t>
      </w:r>
      <w:r>
        <w:rPr>
          <w:rtl/>
        </w:rPr>
        <w:t>היו"ר יריב לוין:</w:t>
      </w:r>
      <w:r w:rsidRPr="00464DA8">
        <w:rPr>
          <w:rStyle w:val="TagStyle"/>
          <w:rtl/>
        </w:rPr>
        <w:t xml:space="preserve"> &lt;&lt; יור &gt;&gt;</w:t>
      </w:r>
      <w:r>
        <w:rPr>
          <w:rtl/>
        </w:rPr>
        <w:t xml:space="preserve"> </w:t>
      </w:r>
    </w:p>
    <w:p w:rsidR="007A325F" w:rsidRDefault="007A325F" w:rsidP="001C05C8">
      <w:pPr>
        <w:rPr>
          <w:rtl/>
          <w:lang w:eastAsia="he-IL"/>
        </w:rPr>
      </w:pPr>
    </w:p>
    <w:p w:rsidR="0007278F" w:rsidRDefault="007A325F" w:rsidP="0007278F">
      <w:pPr>
        <w:rPr>
          <w:rtl/>
          <w:lang w:eastAsia="he-IL"/>
        </w:rPr>
      </w:pPr>
      <w:bookmarkStart w:id="23323" w:name="_ETM_Q63_711569"/>
      <w:bookmarkEnd w:id="23323"/>
      <w:r>
        <w:rPr>
          <w:rFonts w:hint="cs"/>
          <w:rtl/>
          <w:lang w:eastAsia="he-IL"/>
        </w:rPr>
        <w:t xml:space="preserve">33 בעד, 53 נגד, אין נמנעים. לפיכך ההסתייגות הוסרה. </w:t>
      </w:r>
      <w:bookmarkStart w:id="23324" w:name="_ETM_Q63_723213"/>
      <w:bookmarkStart w:id="23325" w:name="_ETM_Q63_639361"/>
      <w:bookmarkStart w:id="23326" w:name="_ETM_Q63_639426"/>
      <w:bookmarkStart w:id="23327" w:name="_ETM_Q63_640034"/>
      <w:bookmarkStart w:id="23328" w:name="_ETM_Q63_640083"/>
      <w:bookmarkEnd w:id="23324"/>
      <w:bookmarkEnd w:id="23325"/>
      <w:bookmarkEnd w:id="23326"/>
      <w:bookmarkEnd w:id="23327"/>
      <w:bookmarkEnd w:id="23328"/>
      <w:r>
        <w:rPr>
          <w:rFonts w:hint="cs"/>
          <w:rtl/>
          <w:lang w:eastAsia="he-IL"/>
        </w:rPr>
        <w:t>אם כך, הוסרו ההסתייגויות לסעיף 15, גם ההסתייגויות לסעיף 16 הוסרו. לסעיפים 17</w:t>
      </w:r>
      <w:r w:rsidR="00D86574">
        <w:rPr>
          <w:rFonts w:hint="cs"/>
          <w:rtl/>
          <w:lang w:eastAsia="he-IL"/>
        </w:rPr>
        <w:t>–</w:t>
      </w:r>
      <w:r>
        <w:rPr>
          <w:rFonts w:hint="cs"/>
          <w:rtl/>
          <w:lang w:eastAsia="he-IL"/>
        </w:rPr>
        <w:t xml:space="preserve">18 אין הסתייגויות. הסתייגויות לסעיף 19 הוסרו. ההסתייגויות לסעיף 20 אף הן </w:t>
      </w:r>
      <w:bookmarkStart w:id="23329" w:name="_ETM_Q63_736007"/>
      <w:bookmarkEnd w:id="23329"/>
      <w:r>
        <w:rPr>
          <w:rFonts w:hint="cs"/>
          <w:rtl/>
          <w:lang w:eastAsia="he-IL"/>
        </w:rPr>
        <w:t>הוסרו. לסעיף 21 אין הסתייגויות. לסעיף 22 הוסרו ההסתייגויות</w:t>
      </w:r>
      <w:bookmarkStart w:id="23330" w:name="_ETM_Q63_740603"/>
      <w:bookmarkEnd w:id="23330"/>
      <w:r>
        <w:rPr>
          <w:rFonts w:hint="cs"/>
          <w:rtl/>
          <w:lang w:eastAsia="he-IL"/>
        </w:rPr>
        <w:t xml:space="preserve">. לסעיף 23 הוסרו ההסתייגויות. לסעיף 24 אין הסתייגויות. </w:t>
      </w:r>
      <w:bookmarkStart w:id="23331" w:name="TOR_Q64"/>
      <w:bookmarkEnd w:id="23331"/>
    </w:p>
    <w:p w:rsidR="0007278F" w:rsidRDefault="0007278F" w:rsidP="0007278F">
      <w:pPr>
        <w:rPr>
          <w:rtl/>
          <w:lang w:eastAsia="he-IL"/>
        </w:rPr>
      </w:pPr>
    </w:p>
    <w:p w:rsidR="007A325F" w:rsidRDefault="007A325F" w:rsidP="0007278F">
      <w:pPr>
        <w:rPr>
          <w:rtl/>
        </w:rPr>
      </w:pPr>
      <w:r>
        <w:rPr>
          <w:rFonts w:hint="cs"/>
          <w:rtl/>
        </w:rPr>
        <w:t>לפיכך אנחנו מצביעים על סעיפים 15</w:t>
      </w:r>
      <w:r w:rsidR="00D86574">
        <w:rPr>
          <w:rFonts w:hint="eastAsia"/>
          <w:rtl/>
        </w:rPr>
        <w:t>–</w:t>
      </w:r>
      <w:r>
        <w:rPr>
          <w:rFonts w:hint="cs"/>
          <w:rtl/>
        </w:rPr>
        <w:t xml:space="preserve">24, כולל, כנוסח הוועדה. </w:t>
      </w:r>
    </w:p>
    <w:p w:rsidR="007A325F" w:rsidRDefault="007A325F" w:rsidP="001142D1">
      <w:pPr>
        <w:rPr>
          <w:rtl/>
        </w:rPr>
      </w:pPr>
    </w:p>
    <w:p w:rsidR="007A325F" w:rsidRDefault="007A325F" w:rsidP="001142D1">
      <w:pPr>
        <w:pStyle w:val="af1"/>
        <w:keepNext/>
        <w:rPr>
          <w:rtl/>
        </w:rPr>
      </w:pPr>
      <w:r>
        <w:rPr>
          <w:rtl/>
        </w:rPr>
        <w:t>הצבעה מס'</w:t>
      </w:r>
      <w:r>
        <w:rPr>
          <w:rFonts w:hint="cs"/>
          <w:rtl/>
        </w:rPr>
        <w:t xml:space="preserve"> 34</w:t>
      </w:r>
    </w:p>
    <w:p w:rsidR="007A325F" w:rsidRDefault="007A325F" w:rsidP="001142D1">
      <w:pPr>
        <w:pStyle w:val="--"/>
        <w:keepNext/>
        <w:rPr>
          <w:rtl/>
        </w:rPr>
      </w:pPr>
    </w:p>
    <w:p w:rsidR="007A325F" w:rsidRDefault="007A325F" w:rsidP="001142D1">
      <w:pPr>
        <w:pStyle w:val="--"/>
        <w:keepNext/>
        <w:rPr>
          <w:rtl/>
        </w:rPr>
      </w:pPr>
      <w:r>
        <w:rPr>
          <w:rtl/>
        </w:rPr>
        <w:t xml:space="preserve">בעד </w:t>
      </w:r>
      <w:r>
        <w:rPr>
          <w:rFonts w:hint="cs"/>
          <w:rtl/>
        </w:rPr>
        <w:t>סעיפים 15</w:t>
      </w:r>
      <w:r w:rsidR="00D86574">
        <w:rPr>
          <w:rFonts w:hint="eastAsia"/>
          <w:rtl/>
        </w:rPr>
        <w:t>–</w:t>
      </w:r>
      <w:r>
        <w:rPr>
          <w:rFonts w:hint="cs"/>
          <w:rtl/>
        </w:rPr>
        <w:t xml:space="preserve">24, כהצעת הוועדה </w:t>
      </w:r>
      <w:r w:rsidR="00D86574">
        <w:rPr>
          <w:rtl/>
        </w:rPr>
        <w:t>–</w:t>
      </w:r>
      <w:r>
        <w:rPr>
          <w:rtl/>
        </w:rPr>
        <w:t xml:space="preserve"> </w:t>
      </w:r>
      <w:r>
        <w:rPr>
          <w:rFonts w:hint="cs"/>
          <w:rtl/>
        </w:rPr>
        <w:t>49</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1142D1">
      <w:pPr>
        <w:pStyle w:val="--"/>
        <w:keepNext/>
        <w:rPr>
          <w:rtl/>
        </w:rPr>
      </w:pPr>
      <w:r>
        <w:rPr>
          <w:rtl/>
        </w:rPr>
        <w:t xml:space="preserve">נמנעים </w:t>
      </w:r>
      <w:r w:rsidR="00D86574">
        <w:rPr>
          <w:rtl/>
        </w:rPr>
        <w:t>–</w:t>
      </w:r>
      <w:r>
        <w:rPr>
          <w:rFonts w:hint="cs"/>
          <w:rtl/>
        </w:rPr>
        <w:t xml:space="preserve"> אין</w:t>
      </w:r>
    </w:p>
    <w:p w:rsidR="007A325F" w:rsidRDefault="007A325F" w:rsidP="00254173">
      <w:pPr>
        <w:pStyle w:val="af2"/>
        <w:rPr>
          <w:rtl/>
        </w:rPr>
      </w:pPr>
      <w:r>
        <w:rPr>
          <w:rFonts w:hint="cs"/>
          <w:rtl/>
        </w:rPr>
        <w:t>סעיפים 15</w:t>
      </w:r>
      <w:r w:rsidR="00D86574">
        <w:rPr>
          <w:rFonts w:hint="eastAsia"/>
          <w:rtl/>
        </w:rPr>
        <w:t>–</w:t>
      </w:r>
      <w:r>
        <w:rPr>
          <w:rFonts w:hint="cs"/>
          <w:rtl/>
        </w:rPr>
        <w:t>24</w:t>
      </w:r>
      <w:r w:rsidR="00661721">
        <w:rPr>
          <w:rFonts w:hint="cs"/>
          <w:rtl/>
        </w:rPr>
        <w:t>, כהצעת הוועדה,</w:t>
      </w:r>
      <w:r>
        <w:rPr>
          <w:rFonts w:hint="cs"/>
          <w:rtl/>
        </w:rPr>
        <w:t xml:space="preserve"> נתקבלו. </w:t>
      </w:r>
    </w:p>
    <w:p w:rsidR="007A325F" w:rsidRDefault="007A325F" w:rsidP="001142D1">
      <w:pPr>
        <w:rPr>
          <w:rtl/>
        </w:rPr>
      </w:pPr>
      <w:bookmarkStart w:id="23332" w:name="_ETM_Q64_155303"/>
      <w:bookmarkEnd w:id="23332"/>
    </w:p>
    <w:p w:rsidR="007A325F" w:rsidRDefault="007A325F" w:rsidP="001142D1">
      <w:pPr>
        <w:pStyle w:val="af6"/>
        <w:rPr>
          <w:rtl/>
        </w:rPr>
      </w:pPr>
      <w:r w:rsidRPr="00694DBC">
        <w:rPr>
          <w:rStyle w:val="TagStyle"/>
          <w:rtl/>
        </w:rPr>
        <w:t xml:space="preserve"> &lt;&lt; יור &gt;&gt;</w:t>
      </w:r>
      <w:r w:rsidRPr="00DA5029">
        <w:rPr>
          <w:rStyle w:val="TagStyle"/>
          <w:rtl/>
        </w:rPr>
        <w:t xml:space="preserve"> </w:t>
      </w:r>
      <w:r>
        <w:rPr>
          <w:rtl/>
        </w:rPr>
        <w:t>היו"ר יריב לוין:</w:t>
      </w:r>
      <w:r w:rsidRPr="00DA5029">
        <w:rPr>
          <w:rStyle w:val="TagStyle"/>
          <w:rtl/>
        </w:rPr>
        <w:t xml:space="preserve"> </w:t>
      </w:r>
      <w:r w:rsidRPr="00694DBC">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333" w:name="_ETM_Q64_156118"/>
      <w:bookmarkEnd w:id="23333"/>
      <w:r>
        <w:rPr>
          <w:rFonts w:hint="cs"/>
          <w:rtl/>
          <w:lang w:eastAsia="he-IL"/>
        </w:rPr>
        <w:t xml:space="preserve">בעד </w:t>
      </w:r>
      <w:r w:rsidR="00D86574">
        <w:rPr>
          <w:rFonts w:hint="cs"/>
          <w:rtl/>
          <w:lang w:eastAsia="he-IL"/>
        </w:rPr>
        <w:t>–</w:t>
      </w:r>
      <w:r>
        <w:rPr>
          <w:rFonts w:hint="cs"/>
          <w:rtl/>
          <w:lang w:eastAsia="he-IL"/>
        </w:rPr>
        <w:t xml:space="preserve"> 51, נגד </w:t>
      </w:r>
      <w:r w:rsidR="00D86574">
        <w:rPr>
          <w:rFonts w:hint="cs"/>
          <w:rtl/>
          <w:lang w:eastAsia="he-IL"/>
        </w:rPr>
        <w:t>–</w:t>
      </w:r>
      <w:r>
        <w:rPr>
          <w:rFonts w:hint="cs"/>
          <w:rtl/>
          <w:lang w:eastAsia="he-IL"/>
        </w:rPr>
        <w:t xml:space="preserve"> 37, אין נמנעים. </w:t>
      </w:r>
      <w:bookmarkStart w:id="23334" w:name="_ETM_Q64_179853"/>
      <w:bookmarkEnd w:id="23334"/>
      <w:r>
        <w:rPr>
          <w:rFonts w:hint="cs"/>
          <w:rtl/>
          <w:lang w:eastAsia="he-IL"/>
        </w:rPr>
        <w:t>לפיכך אני קובע שסעיפים 15</w:t>
      </w:r>
      <w:r w:rsidR="00D86574">
        <w:rPr>
          <w:rFonts w:hint="eastAsia"/>
          <w:rtl/>
          <w:lang w:eastAsia="he-IL"/>
        </w:rPr>
        <w:t>–</w:t>
      </w:r>
      <w:r>
        <w:rPr>
          <w:rFonts w:hint="cs"/>
          <w:rtl/>
          <w:lang w:eastAsia="he-IL"/>
        </w:rPr>
        <w:t xml:space="preserve">24, כולל, התקבלו בקריאה השנייה כנוסח הוועדה. </w:t>
      </w:r>
      <w:bookmarkStart w:id="23335" w:name="_ETM_Q64_189331"/>
      <w:bookmarkEnd w:id="23335"/>
    </w:p>
    <w:p w:rsidR="007A325F" w:rsidRDefault="007A325F" w:rsidP="001142D1">
      <w:pPr>
        <w:rPr>
          <w:rtl/>
          <w:lang w:eastAsia="he-IL"/>
        </w:rPr>
      </w:pPr>
      <w:bookmarkStart w:id="23336" w:name="_ETM_Q64_189409"/>
      <w:bookmarkEnd w:id="23336"/>
    </w:p>
    <w:p w:rsidR="007A325F" w:rsidRDefault="007A325F" w:rsidP="00254173">
      <w:pPr>
        <w:rPr>
          <w:rtl/>
          <w:lang w:eastAsia="he-IL"/>
        </w:rPr>
      </w:pPr>
      <w:bookmarkStart w:id="23337" w:name="_ETM_Q64_189491"/>
      <w:bookmarkStart w:id="23338" w:name="_ETM_Q64_189550"/>
      <w:bookmarkEnd w:id="23337"/>
      <w:bookmarkEnd w:id="23338"/>
      <w:r>
        <w:rPr>
          <w:rFonts w:hint="cs"/>
          <w:rtl/>
          <w:lang w:eastAsia="he-IL"/>
        </w:rPr>
        <w:t xml:space="preserve">ישנה הסתייגות לאחר סעיף 24, הסתייגות </w:t>
      </w:r>
      <w:bookmarkStart w:id="23339" w:name="_ETM_Q64_190278"/>
      <w:bookmarkEnd w:id="23339"/>
      <w:r>
        <w:rPr>
          <w:rFonts w:hint="cs"/>
          <w:rtl/>
          <w:lang w:eastAsia="he-IL"/>
        </w:rPr>
        <w:t xml:space="preserve">מס' 57, של חבר הכנסת טופורובסקי. הצבעה על ההסתייגות. </w:t>
      </w:r>
      <w:bookmarkStart w:id="23340" w:name="_ETM_Q64_195535"/>
      <w:bookmarkEnd w:id="23340"/>
    </w:p>
    <w:p w:rsidR="007A325F" w:rsidRPr="00DA5029" w:rsidRDefault="007A325F" w:rsidP="001142D1">
      <w:pPr>
        <w:rPr>
          <w:rtl/>
          <w:lang w:eastAsia="he-IL"/>
        </w:rPr>
      </w:pPr>
      <w:bookmarkStart w:id="23341" w:name="_ETM_Q64_195727"/>
      <w:bookmarkStart w:id="23342" w:name="_ETM_Q64_195791"/>
      <w:bookmarkEnd w:id="23341"/>
      <w:bookmarkEnd w:id="23342"/>
    </w:p>
    <w:p w:rsidR="007A325F" w:rsidRDefault="007A325F" w:rsidP="001142D1">
      <w:pPr>
        <w:pStyle w:val="af1"/>
        <w:keepNext/>
        <w:rPr>
          <w:rtl/>
        </w:rPr>
      </w:pPr>
      <w:r>
        <w:rPr>
          <w:rtl/>
        </w:rPr>
        <w:t>הצבעה מס'</w:t>
      </w:r>
      <w:r>
        <w:rPr>
          <w:rFonts w:hint="cs"/>
          <w:rtl/>
        </w:rPr>
        <w:t xml:space="preserve"> 35</w:t>
      </w:r>
    </w:p>
    <w:p w:rsidR="007A325F" w:rsidRDefault="007A325F" w:rsidP="001142D1">
      <w:pPr>
        <w:pStyle w:val="--"/>
        <w:keepNext/>
        <w:rPr>
          <w:rtl/>
        </w:rPr>
      </w:pPr>
    </w:p>
    <w:p w:rsidR="007A325F" w:rsidRDefault="007A325F" w:rsidP="001142D1">
      <w:pPr>
        <w:pStyle w:val="--"/>
        <w:keepNext/>
        <w:rPr>
          <w:rtl/>
        </w:rPr>
      </w:pPr>
      <w:r>
        <w:rPr>
          <w:rtl/>
        </w:rPr>
        <w:t>בעד</w:t>
      </w:r>
      <w:r>
        <w:rPr>
          <w:rFonts w:hint="cs"/>
          <w:rtl/>
        </w:rPr>
        <w:t xml:space="preserve"> ההסתייגות</w:t>
      </w:r>
      <w:r>
        <w:rPr>
          <w:rtl/>
        </w:rPr>
        <w:t xml:space="preserve"> </w:t>
      </w:r>
      <w:r w:rsidR="00D86574">
        <w:rPr>
          <w:rtl/>
        </w:rPr>
        <w:t>–</w:t>
      </w:r>
      <w:r>
        <w:rPr>
          <w:rtl/>
        </w:rPr>
        <w:t xml:space="preserve"> </w:t>
      </w:r>
      <w:r>
        <w:rPr>
          <w:rFonts w:hint="cs"/>
          <w:rtl/>
        </w:rPr>
        <w:t>35</w:t>
      </w:r>
    </w:p>
    <w:p w:rsidR="007A325F" w:rsidRDefault="007A325F" w:rsidP="001142D1">
      <w:pPr>
        <w:pStyle w:val="--"/>
        <w:keepNext/>
        <w:rPr>
          <w:rtl/>
        </w:rPr>
      </w:pPr>
      <w:r>
        <w:rPr>
          <w:rtl/>
        </w:rPr>
        <w:t xml:space="preserve">נגד </w:t>
      </w:r>
      <w:r w:rsidR="00D86574">
        <w:rPr>
          <w:rtl/>
        </w:rPr>
        <w:t>–</w:t>
      </w:r>
      <w:r>
        <w:rPr>
          <w:rFonts w:hint="cs"/>
          <w:rtl/>
        </w:rPr>
        <w:t xml:space="preserve"> 50</w:t>
      </w:r>
      <w:r>
        <w:rPr>
          <w:rtl/>
        </w:rPr>
        <w:t xml:space="preserve"> </w:t>
      </w:r>
    </w:p>
    <w:p w:rsidR="007A325F" w:rsidRDefault="007A325F" w:rsidP="001142D1">
      <w:pPr>
        <w:pStyle w:val="--"/>
        <w:keepNext/>
        <w:rPr>
          <w:rtl/>
        </w:rPr>
      </w:pPr>
      <w:r>
        <w:rPr>
          <w:rtl/>
        </w:rPr>
        <w:t xml:space="preserve">נמנעים </w:t>
      </w:r>
      <w:r w:rsidR="00D86574">
        <w:rPr>
          <w:rtl/>
        </w:rPr>
        <w:t>–</w:t>
      </w:r>
      <w:r>
        <w:rPr>
          <w:rFonts w:hint="cs"/>
          <w:rtl/>
        </w:rPr>
        <w:t xml:space="preserve"> אין</w:t>
      </w:r>
    </w:p>
    <w:p w:rsidR="007A325F" w:rsidRDefault="007A325F" w:rsidP="0007278F">
      <w:pPr>
        <w:pStyle w:val="af2"/>
        <w:rPr>
          <w:rtl/>
        </w:rPr>
      </w:pPr>
      <w:r>
        <w:rPr>
          <w:rFonts w:hint="cs"/>
          <w:rtl/>
        </w:rPr>
        <w:t>ההסתייגות (57) של חבר הכנסת בועז טופורובסקי אחרי סעיף 24 לא נתקבלה.</w:t>
      </w:r>
    </w:p>
    <w:p w:rsidR="007A325F" w:rsidRDefault="007A325F" w:rsidP="001142D1">
      <w:pPr>
        <w:keepNext/>
        <w:rPr>
          <w:rtl/>
        </w:rPr>
      </w:pPr>
      <w:bookmarkStart w:id="23343" w:name="_ETM_Q64_193453"/>
      <w:bookmarkStart w:id="23344" w:name="_ETM_Q64_193483"/>
      <w:bookmarkEnd w:id="23343"/>
      <w:bookmarkEnd w:id="23344"/>
    </w:p>
    <w:p w:rsidR="007A325F" w:rsidRDefault="007A325F" w:rsidP="001142D1">
      <w:pPr>
        <w:pStyle w:val="af6"/>
        <w:rPr>
          <w:rtl/>
        </w:rPr>
      </w:pPr>
      <w:r w:rsidRPr="00694DBC">
        <w:rPr>
          <w:rStyle w:val="TagStyle"/>
          <w:rtl/>
        </w:rPr>
        <w:t xml:space="preserve"> &lt;&lt; יור &gt;&gt;</w:t>
      </w:r>
      <w:r w:rsidRPr="00CA4DBA">
        <w:rPr>
          <w:rStyle w:val="TagStyle"/>
          <w:rtl/>
        </w:rPr>
        <w:t xml:space="preserve"> </w:t>
      </w:r>
      <w:r>
        <w:rPr>
          <w:rtl/>
        </w:rPr>
        <w:t>היו"ר יריב לוין:</w:t>
      </w:r>
      <w:r w:rsidRPr="00CA4DBA">
        <w:rPr>
          <w:rStyle w:val="TagStyle"/>
          <w:rtl/>
        </w:rPr>
        <w:t xml:space="preserve"> </w:t>
      </w:r>
      <w:r w:rsidRPr="00694DBC">
        <w:rPr>
          <w:rStyle w:val="TagStyle"/>
          <w:rtl/>
        </w:rPr>
        <w:t>&lt;&lt; יור &gt;&gt;</w:t>
      </w:r>
      <w:r>
        <w:rPr>
          <w:rtl/>
        </w:rPr>
        <w:t xml:space="preserve"> </w:t>
      </w:r>
    </w:p>
    <w:p w:rsidR="007A325F" w:rsidRDefault="007A325F" w:rsidP="001C05C8">
      <w:pPr>
        <w:rPr>
          <w:rtl/>
        </w:rPr>
      </w:pPr>
    </w:p>
    <w:p w:rsidR="007A325F" w:rsidRDefault="007A325F" w:rsidP="000935C0">
      <w:pPr>
        <w:rPr>
          <w:rtl/>
        </w:rPr>
      </w:pPr>
      <w:bookmarkStart w:id="23345" w:name="_ETM_Q64_194904"/>
      <w:bookmarkEnd w:id="23345"/>
      <w:r>
        <w:rPr>
          <w:rtl/>
        </w:rPr>
        <w:t xml:space="preserve"> </w:t>
      </w:r>
      <w:r>
        <w:rPr>
          <w:rFonts w:hint="cs"/>
          <w:rtl/>
        </w:rPr>
        <w:t xml:space="preserve">בעד </w:t>
      </w:r>
      <w:r w:rsidR="000935C0">
        <w:rPr>
          <w:rFonts w:hint="eastAsia"/>
          <w:rtl/>
        </w:rPr>
        <w:t>–</w:t>
      </w:r>
      <w:r>
        <w:rPr>
          <w:rFonts w:hint="cs"/>
          <w:rtl/>
        </w:rPr>
        <w:t xml:space="preserve"> 35, נגד </w:t>
      </w:r>
      <w:r w:rsidR="000935C0">
        <w:rPr>
          <w:rFonts w:hint="eastAsia"/>
          <w:rtl/>
        </w:rPr>
        <w:t>–</w:t>
      </w:r>
      <w:r>
        <w:rPr>
          <w:rFonts w:hint="cs"/>
          <w:rtl/>
        </w:rPr>
        <w:t xml:space="preserve"> 52, אין נמנעים. ההסתייגות </w:t>
      </w:r>
      <w:bookmarkStart w:id="23346" w:name="_ETM_Q64_216420"/>
      <w:bookmarkEnd w:id="23346"/>
      <w:r>
        <w:rPr>
          <w:rFonts w:hint="cs"/>
          <w:rtl/>
        </w:rPr>
        <w:t xml:space="preserve">לא התקבלה. </w:t>
      </w:r>
    </w:p>
    <w:p w:rsidR="007A325F" w:rsidRDefault="007A325F" w:rsidP="001142D1">
      <w:pPr>
        <w:rPr>
          <w:rtl/>
        </w:rPr>
      </w:pPr>
      <w:bookmarkStart w:id="23347" w:name="_ETM_Q64_218460"/>
      <w:bookmarkStart w:id="23348" w:name="_ETM_Q64_218568"/>
      <w:bookmarkEnd w:id="23347"/>
      <w:bookmarkEnd w:id="23348"/>
    </w:p>
    <w:p w:rsidR="007A325F" w:rsidRDefault="007A325F" w:rsidP="001142D1">
      <w:pPr>
        <w:rPr>
          <w:rtl/>
        </w:rPr>
      </w:pPr>
      <w:bookmarkStart w:id="23349" w:name="_ETM_Q64_218621"/>
      <w:bookmarkStart w:id="23350" w:name="_ETM_Q64_218711"/>
      <w:bookmarkEnd w:id="23349"/>
      <w:bookmarkEnd w:id="23350"/>
      <w:r>
        <w:rPr>
          <w:rFonts w:hint="cs"/>
          <w:rtl/>
        </w:rPr>
        <w:t xml:space="preserve">חברות וחברי הכנסת, בכך תמה הקריאה השנייה, </w:t>
      </w:r>
      <w:bookmarkStart w:id="23351" w:name="_ETM_Q64_221849"/>
      <w:bookmarkEnd w:id="23351"/>
      <w:r>
        <w:rPr>
          <w:rFonts w:hint="cs"/>
          <w:rtl/>
        </w:rPr>
        <w:t xml:space="preserve">ואנחנו עוברים להצבעה על הצעת חוק הסמכת שירות הביטחון הכללי לסייע במאמץ הלאומי לצמצום התפשטות נגיף הקורונה החדש </w:t>
      </w:r>
      <w:bookmarkStart w:id="23352" w:name="_ETM_Q64_228363"/>
      <w:bookmarkEnd w:id="23352"/>
      <w:r>
        <w:rPr>
          <w:rFonts w:hint="cs"/>
          <w:rtl/>
        </w:rPr>
        <w:t>(הוראת שעה), התש"ף</w:t>
      </w:r>
      <w:r w:rsidR="00D86574">
        <w:rPr>
          <w:rFonts w:hint="eastAsia"/>
          <w:rtl/>
        </w:rPr>
        <w:t>–</w:t>
      </w:r>
      <w:r>
        <w:rPr>
          <w:rFonts w:hint="cs"/>
          <w:rtl/>
        </w:rPr>
        <w:t xml:space="preserve">2020, בקריאה השלישית. הצבעה. </w:t>
      </w:r>
    </w:p>
    <w:p w:rsidR="007A325F" w:rsidRDefault="007A325F" w:rsidP="001142D1">
      <w:pPr>
        <w:rPr>
          <w:rtl/>
        </w:rPr>
      </w:pPr>
    </w:p>
    <w:p w:rsidR="007A325F" w:rsidRDefault="007A325F" w:rsidP="001142D1">
      <w:pPr>
        <w:pStyle w:val="af1"/>
        <w:keepNext/>
        <w:rPr>
          <w:rtl/>
        </w:rPr>
      </w:pPr>
      <w:r>
        <w:rPr>
          <w:rtl/>
        </w:rPr>
        <w:t>הצבעה מס'</w:t>
      </w:r>
      <w:r>
        <w:rPr>
          <w:rFonts w:hint="cs"/>
          <w:rtl/>
        </w:rPr>
        <w:t xml:space="preserve"> 36</w:t>
      </w:r>
    </w:p>
    <w:p w:rsidR="007A325F" w:rsidRDefault="007A325F" w:rsidP="001142D1">
      <w:pPr>
        <w:pStyle w:val="--"/>
        <w:keepNext/>
        <w:rPr>
          <w:rtl/>
        </w:rPr>
      </w:pPr>
    </w:p>
    <w:p w:rsidR="007A325F" w:rsidRDefault="007A325F" w:rsidP="001142D1">
      <w:pPr>
        <w:pStyle w:val="--"/>
        <w:keepNext/>
        <w:rPr>
          <w:rtl/>
        </w:rPr>
      </w:pPr>
      <w:r>
        <w:rPr>
          <w:rtl/>
        </w:rPr>
        <w:t xml:space="preserve">בעד החוק </w:t>
      </w:r>
      <w:r w:rsidR="00D86574">
        <w:rPr>
          <w:rtl/>
        </w:rPr>
        <w:t>–</w:t>
      </w:r>
      <w:r>
        <w:rPr>
          <w:rFonts w:hint="cs"/>
          <w:rtl/>
        </w:rPr>
        <w:t>51</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38</w:t>
      </w:r>
    </w:p>
    <w:p w:rsidR="007A325F" w:rsidRDefault="007A325F" w:rsidP="001142D1">
      <w:pPr>
        <w:pStyle w:val="--"/>
        <w:keepNext/>
        <w:rPr>
          <w:rtl/>
        </w:rPr>
      </w:pPr>
      <w:r>
        <w:rPr>
          <w:rtl/>
        </w:rPr>
        <w:t xml:space="preserve">נמנעים </w:t>
      </w:r>
      <w:r w:rsidR="00D86574">
        <w:rPr>
          <w:rtl/>
        </w:rPr>
        <w:t>–</w:t>
      </w:r>
      <w:r>
        <w:rPr>
          <w:rtl/>
        </w:rPr>
        <w:t xml:space="preserve"> </w:t>
      </w:r>
      <w:r>
        <w:rPr>
          <w:rFonts w:hint="cs"/>
          <w:rtl/>
        </w:rPr>
        <w:t>אין</w:t>
      </w:r>
    </w:p>
    <w:p w:rsidR="007A325F" w:rsidRDefault="007A325F" w:rsidP="001142D1">
      <w:pPr>
        <w:pStyle w:val="af2"/>
        <w:rPr>
          <w:rtl/>
        </w:rPr>
      </w:pPr>
      <w:r>
        <w:rPr>
          <w:rtl/>
        </w:rPr>
        <w:t>חוק</w:t>
      </w:r>
      <w:r>
        <w:rPr>
          <w:rFonts w:hint="cs"/>
          <w:rtl/>
        </w:rPr>
        <w:t xml:space="preserve"> הסמכת שירות הביטחון הכללי לסייע במאמץ הלאומי לצמצום התפשטות נגיף הקורונה החדש (הוראת שעה), התש"ף</w:t>
      </w:r>
      <w:r w:rsidR="00D86574">
        <w:rPr>
          <w:rFonts w:hint="eastAsia"/>
          <w:rtl/>
        </w:rPr>
        <w:t>–</w:t>
      </w:r>
      <w:r>
        <w:rPr>
          <w:rFonts w:hint="cs"/>
          <w:rtl/>
        </w:rPr>
        <w:t>2020, נתקבל.</w:t>
      </w:r>
    </w:p>
    <w:p w:rsidR="007A325F" w:rsidRDefault="007A325F" w:rsidP="001142D1">
      <w:pPr>
        <w:rPr>
          <w:rtl/>
        </w:rPr>
      </w:pPr>
    </w:p>
    <w:p w:rsidR="007A325F" w:rsidRDefault="007A325F" w:rsidP="001142D1">
      <w:pPr>
        <w:pStyle w:val="af6"/>
        <w:rPr>
          <w:rtl/>
        </w:rPr>
      </w:pPr>
      <w:r w:rsidRPr="00694DBC">
        <w:rPr>
          <w:rStyle w:val="TagStyle"/>
          <w:rtl/>
        </w:rPr>
        <w:t xml:space="preserve"> &lt;&lt; יור &gt;&gt;</w:t>
      </w:r>
      <w:r w:rsidRPr="00CA4DBA">
        <w:rPr>
          <w:rStyle w:val="TagStyle"/>
          <w:rtl/>
        </w:rPr>
        <w:t xml:space="preserve"> </w:t>
      </w:r>
      <w:r>
        <w:rPr>
          <w:rtl/>
        </w:rPr>
        <w:t>היו"ר יריב לוין:</w:t>
      </w:r>
      <w:r w:rsidRPr="00CA4DBA">
        <w:rPr>
          <w:rStyle w:val="TagStyle"/>
          <w:rtl/>
        </w:rPr>
        <w:t xml:space="preserve"> </w:t>
      </w:r>
      <w:r w:rsidRPr="00694DBC">
        <w:rPr>
          <w:rStyle w:val="TagStyle"/>
          <w:rtl/>
        </w:rPr>
        <w:t>&lt;&lt; יור &gt;&gt;</w:t>
      </w:r>
      <w:r>
        <w:rPr>
          <w:rtl/>
        </w:rPr>
        <w:t xml:space="preserve"> </w:t>
      </w:r>
    </w:p>
    <w:p w:rsidR="007A325F" w:rsidRDefault="007A325F" w:rsidP="001C05C8">
      <w:pPr>
        <w:rPr>
          <w:rtl/>
          <w:lang w:eastAsia="he-IL"/>
        </w:rPr>
      </w:pPr>
    </w:p>
    <w:p w:rsidR="007A325F" w:rsidRDefault="007A325F" w:rsidP="000935C0">
      <w:pPr>
        <w:rPr>
          <w:rtl/>
        </w:rPr>
      </w:pPr>
      <w:bookmarkStart w:id="23353" w:name="_ETM_Q64_231774"/>
      <w:bookmarkEnd w:id="23353"/>
      <w:r>
        <w:rPr>
          <w:rFonts w:hint="cs"/>
          <w:rtl/>
        </w:rPr>
        <w:t xml:space="preserve">בעד </w:t>
      </w:r>
      <w:r w:rsidR="000935C0">
        <w:rPr>
          <w:rFonts w:hint="eastAsia"/>
          <w:rtl/>
        </w:rPr>
        <w:t>–</w:t>
      </w:r>
      <w:r>
        <w:rPr>
          <w:rFonts w:hint="cs"/>
          <w:rtl/>
        </w:rPr>
        <w:t xml:space="preserve"> 53, נגד </w:t>
      </w:r>
      <w:r w:rsidR="000935C0">
        <w:rPr>
          <w:rFonts w:hint="eastAsia"/>
          <w:rtl/>
        </w:rPr>
        <w:t>–</w:t>
      </w:r>
      <w:r>
        <w:rPr>
          <w:rFonts w:hint="cs"/>
          <w:rtl/>
        </w:rPr>
        <w:t xml:space="preserve"> 38, אין נמנעים. לפיכך </w:t>
      </w:r>
      <w:bookmarkStart w:id="23354" w:name="_ETM_Q64_260345"/>
      <w:bookmarkEnd w:id="23354"/>
      <w:r>
        <w:rPr>
          <w:rFonts w:hint="cs"/>
          <w:rtl/>
        </w:rPr>
        <w:t xml:space="preserve">אני קובע שהצעת חוק הסמכת שירות הביטחון הכללי לסייע במאמץ </w:t>
      </w:r>
      <w:bookmarkStart w:id="23355" w:name="_ETM_Q64_262568"/>
      <w:bookmarkEnd w:id="23355"/>
      <w:r>
        <w:rPr>
          <w:rFonts w:hint="cs"/>
          <w:rtl/>
        </w:rPr>
        <w:t>הלאומי לצמצום התפשטות נגיף הקורונה החדש (הוראת שעה), התש"ף</w:t>
      </w:r>
      <w:r w:rsidR="00D86574">
        <w:rPr>
          <w:rFonts w:hint="eastAsia"/>
          <w:rtl/>
        </w:rPr>
        <w:t>–</w:t>
      </w:r>
      <w:r>
        <w:rPr>
          <w:rFonts w:hint="cs"/>
          <w:rtl/>
        </w:rPr>
        <w:t>202</w:t>
      </w:r>
      <w:bookmarkStart w:id="23356" w:name="_ETM_Q64_270086"/>
      <w:bookmarkEnd w:id="23356"/>
      <w:r>
        <w:rPr>
          <w:rFonts w:hint="cs"/>
          <w:rtl/>
        </w:rPr>
        <w:t>0, התקבלה בקריאה השלישית</w:t>
      </w:r>
      <w:r w:rsidR="004926EF">
        <w:rPr>
          <w:rFonts w:hint="cs"/>
          <w:rtl/>
        </w:rPr>
        <w:t>,</w:t>
      </w:r>
      <w:r>
        <w:rPr>
          <w:rFonts w:hint="cs"/>
          <w:rtl/>
        </w:rPr>
        <w:t xml:space="preserve"> ונכנסה לספר החוקים. </w:t>
      </w:r>
    </w:p>
    <w:p w:rsidR="007A325F" w:rsidRDefault="007A325F" w:rsidP="00254173">
      <w:pPr>
        <w:rPr>
          <w:rtl/>
          <w:lang w:eastAsia="he-IL"/>
        </w:rPr>
      </w:pPr>
    </w:p>
    <w:p w:rsidR="007A325F" w:rsidRDefault="007A325F" w:rsidP="00254173">
      <w:pPr>
        <w:rPr>
          <w:rtl/>
          <w:lang w:eastAsia="he-IL"/>
        </w:rPr>
      </w:pPr>
    </w:p>
    <w:p w:rsidR="007A325F" w:rsidRDefault="007A325F" w:rsidP="001142D1">
      <w:pPr>
        <w:pStyle w:val="a6"/>
        <w:rPr>
          <w:rtl/>
          <w:lang w:eastAsia="he-IL"/>
        </w:rPr>
      </w:pPr>
      <w:bookmarkStart w:id="23357" w:name="ET_subject_מסמכים_שהונחו_על_שולחן__12"/>
      <w:r w:rsidRPr="00694DBC">
        <w:rPr>
          <w:rStyle w:val="TagStyle"/>
          <w:rtl/>
        </w:rPr>
        <w:t xml:space="preserve"> &lt;&lt; נושא &gt;&gt;</w:t>
      </w:r>
      <w:r w:rsidRPr="00CA4DBA">
        <w:rPr>
          <w:rStyle w:val="TagStyle"/>
          <w:rtl/>
        </w:rPr>
        <w:t xml:space="preserve"> </w:t>
      </w:r>
      <w:bookmarkStart w:id="23358" w:name="_Toc44593648"/>
      <w:bookmarkStart w:id="23359" w:name="_Toc44594062"/>
      <w:bookmarkStart w:id="23360" w:name="_Toc44595994"/>
      <w:bookmarkStart w:id="23361" w:name="_Toc44948145"/>
      <w:bookmarkStart w:id="23362" w:name="_Toc46664356"/>
      <w:r>
        <w:rPr>
          <w:rtl/>
          <w:lang w:eastAsia="he-IL"/>
        </w:rPr>
        <w:t>מסמכים שהונחו על שולחן הכנסת</w:t>
      </w:r>
      <w:bookmarkEnd w:id="23358"/>
      <w:bookmarkEnd w:id="23359"/>
      <w:bookmarkEnd w:id="23360"/>
      <w:bookmarkEnd w:id="23361"/>
      <w:bookmarkEnd w:id="23362"/>
      <w:r w:rsidRPr="00CA4DBA">
        <w:rPr>
          <w:rStyle w:val="TagStyle"/>
          <w:rtl/>
        </w:rPr>
        <w:t xml:space="preserve"> </w:t>
      </w:r>
      <w:r w:rsidRPr="00694DBC">
        <w:rPr>
          <w:rStyle w:val="TagStyle"/>
          <w:rtl/>
        </w:rPr>
        <w:t>&lt;&lt; נושא &gt;&gt;</w:t>
      </w:r>
      <w:r>
        <w:rPr>
          <w:rtl/>
          <w:lang w:eastAsia="he-IL"/>
        </w:rPr>
        <w:t xml:space="preserve"> </w:t>
      </w:r>
      <w:bookmarkEnd w:id="23357"/>
    </w:p>
    <w:p w:rsidR="007A325F" w:rsidRDefault="007A325F" w:rsidP="001C05C8">
      <w:pPr>
        <w:rPr>
          <w:rtl/>
          <w:lang w:eastAsia="he-IL"/>
        </w:rPr>
      </w:pPr>
    </w:p>
    <w:p w:rsidR="007A325F" w:rsidRDefault="007A325F" w:rsidP="001142D1">
      <w:pPr>
        <w:pStyle w:val="af6"/>
        <w:rPr>
          <w:rtl/>
        </w:rPr>
      </w:pPr>
      <w:r w:rsidRPr="00694DBC">
        <w:rPr>
          <w:rStyle w:val="TagStyle"/>
          <w:rtl/>
        </w:rPr>
        <w:t xml:space="preserve"> &lt;&lt; יור &gt;&gt;</w:t>
      </w:r>
      <w:r w:rsidRPr="00CA4DBA">
        <w:rPr>
          <w:rStyle w:val="TagStyle"/>
          <w:rtl/>
        </w:rPr>
        <w:t xml:space="preserve"> </w:t>
      </w:r>
      <w:r>
        <w:rPr>
          <w:rtl/>
        </w:rPr>
        <w:t>היו"ר יריב לוין:</w:t>
      </w:r>
      <w:r w:rsidRPr="00CA4DBA">
        <w:rPr>
          <w:rStyle w:val="TagStyle"/>
          <w:rtl/>
        </w:rPr>
        <w:t xml:space="preserve"> </w:t>
      </w:r>
      <w:r w:rsidRPr="00694DBC">
        <w:rPr>
          <w:rStyle w:val="TagStyle"/>
          <w:rtl/>
        </w:rPr>
        <w:t>&lt;&lt; יור &gt;&gt;</w:t>
      </w:r>
      <w:r>
        <w:rPr>
          <w:rtl/>
        </w:rPr>
        <w:t xml:space="preserve"> </w:t>
      </w:r>
    </w:p>
    <w:p w:rsidR="007A325F" w:rsidRDefault="007A325F" w:rsidP="001C05C8">
      <w:pPr>
        <w:rPr>
          <w:rtl/>
          <w:lang w:eastAsia="he-IL"/>
        </w:rPr>
      </w:pPr>
    </w:p>
    <w:p w:rsidR="004926EF" w:rsidRDefault="007A325F" w:rsidP="0007278F">
      <w:pPr>
        <w:rPr>
          <w:rtl/>
          <w:lang w:eastAsia="he-IL"/>
        </w:rPr>
      </w:pPr>
      <w:bookmarkStart w:id="23363" w:name="_ETM_Q64_278306"/>
      <w:bookmarkEnd w:id="23363"/>
      <w:r>
        <w:rPr>
          <w:rFonts w:hint="cs"/>
          <w:rtl/>
          <w:lang w:eastAsia="he-IL"/>
        </w:rPr>
        <w:t xml:space="preserve">חברות וחברי הכנסת, </w:t>
      </w:r>
      <w:bookmarkStart w:id="23364" w:name="_ETM_Q64_275138"/>
      <w:bookmarkEnd w:id="23364"/>
      <w:r>
        <w:rPr>
          <w:rFonts w:hint="cs"/>
          <w:rtl/>
          <w:lang w:eastAsia="he-IL"/>
        </w:rPr>
        <w:t xml:space="preserve">אנחנו עוברים להצעת החוק הבאה </w:t>
      </w:r>
      <w:r w:rsidR="00D86574">
        <w:rPr>
          <w:rFonts w:hint="eastAsia"/>
          <w:rtl/>
          <w:lang w:eastAsia="he-IL"/>
        </w:rPr>
        <w:t>–</w:t>
      </w:r>
      <w:r w:rsidR="0007278F">
        <w:rPr>
          <w:rFonts w:hint="eastAsia"/>
          <w:rtl/>
          <w:lang w:eastAsia="he-IL"/>
        </w:rPr>
        <w:t xml:space="preserve"> </w:t>
      </w:r>
      <w:r>
        <w:rPr>
          <w:rFonts w:hint="cs"/>
          <w:rtl/>
          <w:lang w:eastAsia="he-IL"/>
        </w:rPr>
        <w:t xml:space="preserve">הצעת חוק לתיקון </w:t>
      </w:r>
      <w:bookmarkStart w:id="23365" w:name="_ETM_Q64_282429"/>
      <w:bookmarkStart w:id="23366" w:name="_ETM_Q64_287417"/>
      <w:bookmarkStart w:id="23367" w:name="_ETM_Q64_287493"/>
      <w:bookmarkEnd w:id="23365"/>
      <w:bookmarkEnd w:id="23366"/>
      <w:bookmarkEnd w:id="23367"/>
      <w:r>
        <w:rPr>
          <w:rtl/>
          <w:lang w:eastAsia="he-IL"/>
        </w:rPr>
        <w:t xml:space="preserve">ולהארכת תוקפן של תקנות שעת חירום (נגיף הקורונה החדש </w:t>
      </w:r>
      <w:r w:rsidR="00D86574">
        <w:rPr>
          <w:rtl/>
          <w:lang w:eastAsia="he-IL"/>
        </w:rPr>
        <w:t>–</w:t>
      </w:r>
      <w:r>
        <w:rPr>
          <w:rtl/>
          <w:lang w:eastAsia="he-IL"/>
        </w:rPr>
        <w:t xml:space="preserve"> דיונים בהשתתפות עצורים, אסירים וכלואים) (תיקון), התש"ף</w:t>
      </w:r>
      <w:r w:rsidR="00D86574">
        <w:rPr>
          <w:rtl/>
          <w:lang w:eastAsia="he-IL"/>
        </w:rPr>
        <w:t>–</w:t>
      </w:r>
      <w:r>
        <w:rPr>
          <w:rtl/>
          <w:lang w:eastAsia="he-IL"/>
        </w:rPr>
        <w:t>20</w:t>
      </w:r>
      <w:r>
        <w:rPr>
          <w:rFonts w:hint="cs"/>
          <w:rtl/>
          <w:lang w:eastAsia="he-IL"/>
        </w:rPr>
        <w:t xml:space="preserve">20, </w:t>
      </w:r>
      <w:r w:rsidR="0007278F">
        <w:rPr>
          <w:rFonts w:hint="cs"/>
          <w:rtl/>
          <w:lang w:eastAsia="he-IL"/>
        </w:rPr>
        <w:t>ל</w:t>
      </w:r>
      <w:r>
        <w:rPr>
          <w:rFonts w:hint="cs"/>
          <w:rtl/>
          <w:lang w:eastAsia="he-IL"/>
        </w:rPr>
        <w:t xml:space="preserve">קריאה </w:t>
      </w:r>
      <w:bookmarkStart w:id="23368" w:name="_ETM_Q64_291900"/>
      <w:bookmarkEnd w:id="23368"/>
      <w:r>
        <w:rPr>
          <w:rFonts w:hint="cs"/>
          <w:rtl/>
          <w:lang w:eastAsia="he-IL"/>
        </w:rPr>
        <w:t>שנייה וקריאה שלישית. יציג את הצעת החוק יושב-ראש ועדת החוקה חוק ומשפט חבר הכנסת יעקב אשר, שנמצא בדרכו אלינו</w:t>
      </w:r>
      <w:bookmarkStart w:id="23369" w:name="_ETM_Q64_302906"/>
      <w:bookmarkEnd w:id="23369"/>
      <w:r>
        <w:rPr>
          <w:rFonts w:hint="cs"/>
          <w:rtl/>
          <w:lang w:eastAsia="he-IL"/>
        </w:rPr>
        <w:t xml:space="preserve">. </w:t>
      </w:r>
    </w:p>
    <w:p w:rsidR="004926EF" w:rsidRDefault="004926EF" w:rsidP="004926EF">
      <w:pPr>
        <w:rPr>
          <w:rtl/>
          <w:lang w:eastAsia="he-IL"/>
        </w:rPr>
      </w:pPr>
    </w:p>
    <w:p w:rsidR="007A325F" w:rsidRDefault="007A325F" w:rsidP="004926EF">
      <w:pPr>
        <w:rPr>
          <w:rtl/>
          <w:lang w:eastAsia="he-IL"/>
        </w:rPr>
      </w:pPr>
      <w:r>
        <w:rPr>
          <w:rFonts w:hint="cs"/>
          <w:rtl/>
          <w:lang w:eastAsia="he-IL"/>
        </w:rPr>
        <w:t xml:space="preserve">עד אז אני אאפשר למזכירת </w:t>
      </w:r>
      <w:bookmarkStart w:id="23370" w:name="_ETM_Q64_304067"/>
      <w:bookmarkEnd w:id="23370"/>
      <w:r>
        <w:rPr>
          <w:rFonts w:hint="cs"/>
          <w:rtl/>
          <w:lang w:eastAsia="he-IL"/>
        </w:rPr>
        <w:t xml:space="preserve">הכנסת הודעה. </w:t>
      </w:r>
    </w:p>
    <w:p w:rsidR="007A325F" w:rsidRDefault="007A325F" w:rsidP="001142D1">
      <w:pPr>
        <w:rPr>
          <w:rtl/>
        </w:rPr>
      </w:pPr>
      <w:bookmarkStart w:id="23371" w:name="_ETM_Q64_305660"/>
      <w:bookmarkStart w:id="23372" w:name="_ETM_Q64_305735"/>
      <w:bookmarkEnd w:id="23371"/>
      <w:bookmarkEnd w:id="23372"/>
    </w:p>
    <w:p w:rsidR="007A325F" w:rsidRDefault="007A325F" w:rsidP="001142D1">
      <w:pPr>
        <w:pStyle w:val="a4"/>
        <w:rPr>
          <w:rtl/>
        </w:rPr>
      </w:pPr>
      <w:bookmarkStart w:id="23373" w:name="ET_speaker_4926_5"/>
      <w:r w:rsidRPr="00694DBC">
        <w:rPr>
          <w:rStyle w:val="TagStyle"/>
          <w:rtl/>
        </w:rPr>
        <w:t xml:space="preserve"> &lt;&lt; דובר &gt;&gt;</w:t>
      </w:r>
      <w:r w:rsidRPr="00B11914">
        <w:rPr>
          <w:rStyle w:val="TagStyle"/>
          <w:rtl/>
        </w:rPr>
        <w:t xml:space="preserve"> </w:t>
      </w:r>
      <w:bookmarkStart w:id="23374" w:name="_Toc44593649"/>
      <w:bookmarkStart w:id="23375" w:name="_Toc44594063"/>
      <w:bookmarkStart w:id="23376" w:name="_Toc44595995"/>
      <w:bookmarkStart w:id="23377" w:name="_Toc44948146"/>
      <w:bookmarkStart w:id="23378" w:name="_Toc46664357"/>
      <w:r>
        <w:rPr>
          <w:rtl/>
        </w:rPr>
        <w:t>מזכירת הכנסת ירדנה מלר-הורוביץ:</w:t>
      </w:r>
      <w:bookmarkEnd w:id="23374"/>
      <w:bookmarkEnd w:id="23375"/>
      <w:bookmarkEnd w:id="23376"/>
      <w:bookmarkEnd w:id="23377"/>
      <w:bookmarkEnd w:id="23378"/>
      <w:r w:rsidRPr="00B11914">
        <w:rPr>
          <w:rStyle w:val="TagStyle"/>
          <w:rtl/>
        </w:rPr>
        <w:t xml:space="preserve"> </w:t>
      </w:r>
      <w:r w:rsidRPr="00694DBC">
        <w:rPr>
          <w:rStyle w:val="TagStyle"/>
          <w:rtl/>
        </w:rPr>
        <w:t>&lt;&lt; דובר &gt;&gt;</w:t>
      </w:r>
      <w:r>
        <w:rPr>
          <w:rtl/>
        </w:rPr>
        <w:t xml:space="preserve"> </w:t>
      </w:r>
      <w:bookmarkEnd w:id="23373"/>
    </w:p>
    <w:p w:rsidR="007A325F" w:rsidRDefault="007A325F" w:rsidP="001C05C8">
      <w:pPr>
        <w:rPr>
          <w:rtl/>
        </w:rPr>
      </w:pPr>
    </w:p>
    <w:p w:rsidR="0007278F" w:rsidRDefault="007A325F" w:rsidP="0007278F">
      <w:pPr>
        <w:rPr>
          <w:rtl/>
        </w:rPr>
      </w:pPr>
      <w:r>
        <w:rPr>
          <w:rFonts w:hint="cs"/>
          <w:rtl/>
        </w:rPr>
        <w:t xml:space="preserve">תודה. ברשות יושב-ראש הכנסת, הינני מתכבדת להודיעכם, </w:t>
      </w:r>
      <w:bookmarkStart w:id="23379" w:name="_ETM_Q64_310874"/>
      <w:bookmarkEnd w:id="23379"/>
      <w:r>
        <w:rPr>
          <w:rFonts w:hint="cs"/>
          <w:rtl/>
        </w:rPr>
        <w:t xml:space="preserve">כי הונחו על שולחן הכנסת </w:t>
      </w:r>
      <w:bookmarkStart w:id="23380" w:name="_ETM_Q64_316823"/>
      <w:bookmarkStart w:id="23381" w:name="_ETM_Q64_316928"/>
      <w:bookmarkStart w:id="23382" w:name="_ETM_Q64_317022"/>
      <w:bookmarkStart w:id="23383" w:name="_ETM_Q64_317115"/>
      <w:bookmarkEnd w:id="23380"/>
      <w:bookmarkEnd w:id="23381"/>
      <w:bookmarkEnd w:id="23382"/>
      <w:bookmarkEnd w:id="23383"/>
      <w:r w:rsidR="00D86574">
        <w:rPr>
          <w:rFonts w:hint="eastAsia"/>
          <w:rtl/>
        </w:rPr>
        <w:t>–</w:t>
      </w:r>
      <w:r w:rsidR="0007278F">
        <w:rPr>
          <w:rFonts w:hint="eastAsia"/>
          <w:rtl/>
        </w:rPr>
        <w:t xml:space="preserve"> </w:t>
      </w:r>
    </w:p>
    <w:p w:rsidR="0007278F" w:rsidRDefault="0007278F" w:rsidP="002108CC">
      <w:pPr>
        <w:rPr>
          <w:rtl/>
        </w:rPr>
      </w:pPr>
    </w:p>
    <w:p w:rsidR="0007278F" w:rsidRDefault="007A325F" w:rsidP="002108CC">
      <w:pPr>
        <w:rPr>
          <w:rtl/>
        </w:rPr>
      </w:pPr>
      <w:r>
        <w:rPr>
          <w:rFonts w:hint="cs"/>
          <w:rtl/>
        </w:rPr>
        <w:t xml:space="preserve">הסכם בין </w:t>
      </w:r>
      <w:bookmarkStart w:id="23384" w:name="_ETM_Q64_315829"/>
      <w:bookmarkEnd w:id="23384"/>
      <w:r>
        <w:rPr>
          <w:rFonts w:hint="cs"/>
          <w:rtl/>
        </w:rPr>
        <w:t xml:space="preserve">ממשלת מדינת ישראל ובין ממשלת הרפובליקה ההלנית בדבר שיתוף פעולה </w:t>
      </w:r>
      <w:bookmarkStart w:id="23385" w:name="_ETM_Q64_321845"/>
      <w:bookmarkEnd w:id="23385"/>
      <w:r>
        <w:rPr>
          <w:rFonts w:hint="cs"/>
          <w:rtl/>
        </w:rPr>
        <w:t xml:space="preserve">בחקר החלל החיצון ובשימוש בו למטרות שלום; </w:t>
      </w:r>
    </w:p>
    <w:p w:rsidR="0007278F" w:rsidRDefault="0007278F" w:rsidP="002108CC">
      <w:pPr>
        <w:rPr>
          <w:rtl/>
        </w:rPr>
      </w:pPr>
    </w:p>
    <w:p w:rsidR="007A325F" w:rsidRDefault="007A325F" w:rsidP="002108CC">
      <w:pPr>
        <w:rPr>
          <w:rtl/>
        </w:rPr>
      </w:pPr>
      <w:r>
        <w:rPr>
          <w:rFonts w:hint="cs"/>
          <w:rtl/>
        </w:rPr>
        <w:t xml:space="preserve">הסכם בין </w:t>
      </w:r>
      <w:bookmarkStart w:id="23386" w:name="_ETM_Q64_326655"/>
      <w:bookmarkEnd w:id="23386"/>
      <w:r>
        <w:rPr>
          <w:rFonts w:hint="cs"/>
          <w:rtl/>
        </w:rPr>
        <w:t xml:space="preserve">ממשלת מדינת ישראל ובין ממשלת הרפובליקה הפדרלית של ברזיל בדבר </w:t>
      </w:r>
      <w:bookmarkStart w:id="23387" w:name="_ETM_Q64_331536"/>
      <w:bookmarkEnd w:id="23387"/>
      <w:r>
        <w:rPr>
          <w:rFonts w:hint="cs"/>
          <w:rtl/>
        </w:rPr>
        <w:t xml:space="preserve">שיתוף פעולה במדע וטכנולוגיה, מיום 31 במרץ 2019. תודה. </w:t>
      </w:r>
    </w:p>
    <w:p w:rsidR="007A325F" w:rsidRDefault="007A325F" w:rsidP="001142D1">
      <w:pPr>
        <w:rPr>
          <w:rtl/>
        </w:rPr>
      </w:pPr>
      <w:bookmarkStart w:id="23388" w:name="_ETM_Q64_340190"/>
      <w:bookmarkStart w:id="23389" w:name="_ETM_Q64_340258"/>
      <w:bookmarkEnd w:id="23388"/>
      <w:bookmarkEnd w:id="23389"/>
    </w:p>
    <w:p w:rsidR="007A325F" w:rsidRDefault="007A325F" w:rsidP="001142D1">
      <w:pPr>
        <w:pStyle w:val="af6"/>
        <w:rPr>
          <w:rtl/>
        </w:rPr>
      </w:pPr>
      <w:bookmarkStart w:id="23390" w:name="_ETM_Q64_340814"/>
      <w:bookmarkStart w:id="23391" w:name="_ETM_Q64_340869"/>
      <w:bookmarkEnd w:id="23390"/>
      <w:bookmarkEnd w:id="23391"/>
      <w:r w:rsidRPr="00694DBC">
        <w:rPr>
          <w:rStyle w:val="TagStyle"/>
          <w:rtl/>
        </w:rPr>
        <w:t xml:space="preserve"> &lt;&lt; יור &gt;&gt;</w:t>
      </w:r>
      <w:r w:rsidRPr="00B551A6">
        <w:rPr>
          <w:rStyle w:val="TagStyle"/>
          <w:rtl/>
        </w:rPr>
        <w:t xml:space="preserve"> </w:t>
      </w:r>
      <w:r>
        <w:rPr>
          <w:rtl/>
        </w:rPr>
        <w:t>היו"ר יריב לוין:</w:t>
      </w:r>
      <w:r w:rsidRPr="00B551A6">
        <w:rPr>
          <w:rStyle w:val="TagStyle"/>
          <w:rtl/>
        </w:rPr>
        <w:t xml:space="preserve"> </w:t>
      </w:r>
      <w:r w:rsidRPr="00694DBC">
        <w:rPr>
          <w:rStyle w:val="TagStyle"/>
          <w:rtl/>
        </w:rPr>
        <w:t>&lt;&lt; יור &gt;&gt;</w:t>
      </w:r>
      <w:r>
        <w:rPr>
          <w:rtl/>
        </w:rPr>
        <w:t xml:space="preserve"> </w:t>
      </w:r>
    </w:p>
    <w:p w:rsidR="007A325F" w:rsidRDefault="007A325F" w:rsidP="001C05C8">
      <w:pPr>
        <w:rPr>
          <w:rtl/>
          <w:lang w:eastAsia="he-IL"/>
        </w:rPr>
      </w:pPr>
    </w:p>
    <w:p w:rsidR="007A325F" w:rsidRDefault="007A325F" w:rsidP="001142D1">
      <w:pPr>
        <w:rPr>
          <w:rtl/>
          <w:lang w:eastAsia="he-IL"/>
        </w:rPr>
      </w:pPr>
      <w:bookmarkStart w:id="23392" w:name="_ETM_Q64_342369"/>
      <w:bookmarkStart w:id="23393" w:name="_ETM_Q64_343125"/>
      <w:bookmarkEnd w:id="23392"/>
      <w:bookmarkEnd w:id="23393"/>
      <w:r>
        <w:rPr>
          <w:rFonts w:hint="cs"/>
          <w:rtl/>
          <w:lang w:eastAsia="he-IL"/>
        </w:rPr>
        <w:t xml:space="preserve">תודה רבה. </w:t>
      </w:r>
    </w:p>
    <w:p w:rsidR="007A325F" w:rsidRDefault="007A325F" w:rsidP="001142D1">
      <w:pPr>
        <w:rPr>
          <w:rtl/>
          <w:lang w:eastAsia="he-IL"/>
        </w:rPr>
      </w:pPr>
      <w:bookmarkStart w:id="23394" w:name="_ETM_Q64_341530"/>
      <w:bookmarkStart w:id="23395" w:name="_ETM_Q64_341598"/>
      <w:bookmarkEnd w:id="23394"/>
      <w:bookmarkEnd w:id="23395"/>
    </w:p>
    <w:p w:rsidR="007A325F" w:rsidRDefault="007A325F" w:rsidP="001142D1">
      <w:pPr>
        <w:rPr>
          <w:rtl/>
          <w:lang w:eastAsia="he-IL"/>
        </w:rPr>
      </w:pPr>
    </w:p>
    <w:p w:rsidR="007A325F" w:rsidRDefault="007A325F" w:rsidP="001142D1">
      <w:pPr>
        <w:pStyle w:val="a6"/>
        <w:rPr>
          <w:rtl/>
          <w:lang w:eastAsia="he-IL"/>
        </w:rPr>
      </w:pPr>
      <w:bookmarkStart w:id="23396" w:name="ET_hatsach_619017_16"/>
      <w:r w:rsidRPr="00694DBC">
        <w:rPr>
          <w:rStyle w:val="TagStyle"/>
          <w:rtl/>
        </w:rPr>
        <w:t>&lt;&lt; הצח &gt;&gt;</w:t>
      </w:r>
      <w:r w:rsidRPr="00B551A6">
        <w:rPr>
          <w:rStyle w:val="TagStyle"/>
          <w:rtl/>
        </w:rPr>
        <w:t xml:space="preserve"> </w:t>
      </w:r>
      <w:bookmarkStart w:id="23397" w:name="_Toc44593650"/>
      <w:bookmarkStart w:id="23398" w:name="_Toc44594064"/>
      <w:bookmarkStart w:id="23399" w:name="_Toc44595996"/>
      <w:bookmarkStart w:id="23400" w:name="_Toc44948147"/>
      <w:bookmarkStart w:id="23401" w:name="_Toc46664358"/>
      <w:r>
        <w:rPr>
          <w:rtl/>
          <w:lang w:eastAsia="he-IL"/>
        </w:rPr>
        <w:t xml:space="preserve">הצעת חוק לתיקון ולהארכת תוקפן של תקנות שעת חירום (נגיף הקורונה החדש </w:t>
      </w:r>
      <w:r w:rsidR="00D86574">
        <w:rPr>
          <w:rtl/>
          <w:lang w:eastAsia="he-IL"/>
        </w:rPr>
        <w:t>–</w:t>
      </w:r>
      <w:r>
        <w:rPr>
          <w:rtl/>
          <w:lang w:eastAsia="he-IL"/>
        </w:rPr>
        <w:t xml:space="preserve"> דיונים בהשתתפות עצורים, אסירים וכלואים) (תיקון), התש"ף</w:t>
      </w:r>
      <w:r w:rsidR="00D86574">
        <w:rPr>
          <w:rtl/>
          <w:lang w:eastAsia="he-IL"/>
        </w:rPr>
        <w:t>–</w:t>
      </w:r>
      <w:r>
        <w:rPr>
          <w:rtl/>
          <w:lang w:eastAsia="he-IL"/>
        </w:rPr>
        <w:t>2020</w:t>
      </w:r>
      <w:bookmarkEnd w:id="23397"/>
      <w:bookmarkEnd w:id="23398"/>
      <w:bookmarkEnd w:id="23399"/>
      <w:bookmarkEnd w:id="23400"/>
      <w:bookmarkEnd w:id="23401"/>
      <w:r w:rsidRPr="00B551A6">
        <w:rPr>
          <w:rStyle w:val="TagStyle"/>
          <w:rtl/>
        </w:rPr>
        <w:t xml:space="preserve"> </w:t>
      </w:r>
      <w:r w:rsidRPr="00694DBC">
        <w:rPr>
          <w:rStyle w:val="TagStyle"/>
          <w:rtl/>
        </w:rPr>
        <w:t>&lt;&lt; הצח &gt;&gt;</w:t>
      </w:r>
      <w:r>
        <w:rPr>
          <w:rtl/>
          <w:lang w:eastAsia="he-IL"/>
        </w:rPr>
        <w:t xml:space="preserve"> </w:t>
      </w:r>
      <w:bookmarkEnd w:id="23396"/>
    </w:p>
    <w:p w:rsidR="007A325F" w:rsidRPr="00096184" w:rsidRDefault="007A325F" w:rsidP="004A1B77">
      <w:pPr>
        <w:rPr>
          <w:rtl/>
          <w:lang w:eastAsia="he-IL"/>
        </w:rPr>
      </w:pPr>
      <w:r>
        <w:rPr>
          <w:rtl/>
          <w:lang w:eastAsia="he-IL"/>
        </w:rPr>
        <w:t>[מס'</w:t>
      </w:r>
      <w:r>
        <w:rPr>
          <w:rFonts w:hint="cs"/>
          <w:rtl/>
          <w:lang w:eastAsia="he-IL"/>
        </w:rPr>
        <w:t xml:space="preserve"> מ/1335</w:t>
      </w:r>
      <w:r>
        <w:rPr>
          <w:rtl/>
          <w:lang w:eastAsia="he-IL"/>
        </w:rPr>
        <w:t>; דברי הכנסת, חוב'</w:t>
      </w:r>
      <w:r>
        <w:rPr>
          <w:rFonts w:hint="cs"/>
          <w:rtl/>
          <w:lang w:eastAsia="he-IL"/>
        </w:rPr>
        <w:t xml:space="preserve"> ט</w:t>
      </w:r>
      <w:r w:rsidR="004926EF">
        <w:rPr>
          <w:rFonts w:hint="cs"/>
          <w:rtl/>
          <w:lang w:eastAsia="he-IL"/>
        </w:rPr>
        <w:t>"</w:t>
      </w:r>
      <w:r>
        <w:rPr>
          <w:rFonts w:hint="cs"/>
          <w:rtl/>
          <w:lang w:eastAsia="he-IL"/>
        </w:rPr>
        <w:t>ז</w:t>
      </w:r>
      <w:r>
        <w:rPr>
          <w:rtl/>
          <w:lang w:eastAsia="he-IL"/>
        </w:rPr>
        <w:t>, ישיבה</w:t>
      </w:r>
      <w:r>
        <w:rPr>
          <w:rFonts w:hint="cs"/>
          <w:rtl/>
          <w:lang w:eastAsia="he-IL"/>
        </w:rPr>
        <w:t xml:space="preserve"> 47</w:t>
      </w:r>
      <w:r>
        <w:rPr>
          <w:rtl/>
          <w:lang w:eastAsia="he-IL"/>
        </w:rPr>
        <w:t>; נספחות.]</w:t>
      </w:r>
    </w:p>
    <w:p w:rsidR="007A325F" w:rsidRDefault="007A325F" w:rsidP="001142D1">
      <w:pPr>
        <w:pStyle w:val="-0"/>
        <w:rPr>
          <w:rtl/>
          <w:lang w:eastAsia="he-IL"/>
        </w:rPr>
      </w:pPr>
      <w:r>
        <w:rPr>
          <w:rtl/>
          <w:lang w:eastAsia="he-IL"/>
        </w:rPr>
        <w:t>(קריאה שנייה וקריאה שלישית)</w:t>
      </w:r>
    </w:p>
    <w:p w:rsidR="007A325F" w:rsidRDefault="007A325F" w:rsidP="001C05C8">
      <w:pPr>
        <w:rPr>
          <w:rtl/>
          <w:lang w:eastAsia="he-IL"/>
        </w:rPr>
      </w:pPr>
    </w:p>
    <w:p w:rsidR="007A325F" w:rsidRDefault="007A325F" w:rsidP="001142D1">
      <w:pPr>
        <w:pStyle w:val="af6"/>
        <w:rPr>
          <w:rtl/>
        </w:rPr>
      </w:pPr>
      <w:bookmarkStart w:id="23402" w:name="ET_yor_5982_17"/>
      <w:r w:rsidRPr="00694DBC">
        <w:rPr>
          <w:rStyle w:val="TagStyle"/>
          <w:rtl/>
        </w:rPr>
        <w:t xml:space="preserve"> &lt;&lt; יור &gt;&gt;</w:t>
      </w:r>
      <w:r w:rsidRPr="00B551A6">
        <w:rPr>
          <w:rStyle w:val="TagStyle"/>
          <w:rtl/>
        </w:rPr>
        <w:t xml:space="preserve"> </w:t>
      </w:r>
      <w:r>
        <w:rPr>
          <w:rtl/>
        </w:rPr>
        <w:t>היו"ר יריב לוין:</w:t>
      </w:r>
      <w:r w:rsidRPr="00B551A6">
        <w:rPr>
          <w:rStyle w:val="TagStyle"/>
          <w:rtl/>
        </w:rPr>
        <w:t xml:space="preserve"> </w:t>
      </w:r>
      <w:r w:rsidRPr="00694DBC">
        <w:rPr>
          <w:rStyle w:val="TagStyle"/>
          <w:rtl/>
        </w:rPr>
        <w:t>&lt;&lt; יור &gt;&gt;</w:t>
      </w:r>
      <w:r>
        <w:rPr>
          <w:rtl/>
        </w:rPr>
        <w:t xml:space="preserve"> </w:t>
      </w:r>
      <w:bookmarkEnd w:id="23402"/>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חבר הכנסת יעקב אשר נמצא, הגיע </w:t>
      </w:r>
      <w:bookmarkStart w:id="23403" w:name="_ETM_Q64_349068"/>
      <w:bookmarkEnd w:id="23403"/>
      <w:r>
        <w:rPr>
          <w:rFonts w:hint="cs"/>
          <w:rtl/>
          <w:lang w:eastAsia="he-IL"/>
        </w:rPr>
        <w:t xml:space="preserve">כבר? </w:t>
      </w:r>
      <w:bookmarkStart w:id="23404" w:name="_ETM_Q64_360797"/>
      <w:bookmarkStart w:id="23405" w:name="_ETM_Q64_360881"/>
      <w:bookmarkEnd w:id="23404"/>
      <w:bookmarkEnd w:id="23405"/>
    </w:p>
    <w:p w:rsidR="007A325F" w:rsidRPr="00B551A6" w:rsidRDefault="007A325F" w:rsidP="001142D1">
      <w:pPr>
        <w:rPr>
          <w:rtl/>
          <w:lang w:eastAsia="he-IL"/>
        </w:rPr>
      </w:pPr>
      <w:bookmarkStart w:id="23406" w:name="_ETM_Q64_342804"/>
      <w:bookmarkStart w:id="23407" w:name="_ETM_Q64_342853"/>
      <w:bookmarkEnd w:id="23406"/>
      <w:bookmarkEnd w:id="23407"/>
    </w:p>
    <w:p w:rsidR="007A325F" w:rsidRDefault="007A325F" w:rsidP="001142D1">
      <w:pPr>
        <w:pStyle w:val="a4"/>
        <w:rPr>
          <w:rtl/>
        </w:rPr>
      </w:pPr>
      <w:bookmarkStart w:id="23408" w:name="ET_speaker_6017_6"/>
      <w:r w:rsidRPr="00694DBC">
        <w:rPr>
          <w:rStyle w:val="TagStyle"/>
          <w:rtl/>
        </w:rPr>
        <w:t xml:space="preserve"> &lt;&lt; דובר &gt;&gt;</w:t>
      </w:r>
      <w:r w:rsidRPr="00B11914">
        <w:rPr>
          <w:rStyle w:val="TagStyle"/>
          <w:rtl/>
        </w:rPr>
        <w:t xml:space="preserve"> </w:t>
      </w:r>
      <w:bookmarkStart w:id="23409" w:name="_Toc44593651"/>
      <w:bookmarkStart w:id="23410" w:name="_Toc44594065"/>
      <w:bookmarkStart w:id="23411" w:name="_Toc44595997"/>
      <w:bookmarkStart w:id="23412" w:name="_Toc44948148"/>
      <w:bookmarkStart w:id="23413" w:name="_Toc46664359"/>
      <w:r>
        <w:rPr>
          <w:rtl/>
        </w:rPr>
        <w:t>יעקב אשר (יו"ר ועדת החוקה, חוק ומשפט):</w:t>
      </w:r>
      <w:bookmarkEnd w:id="23409"/>
      <w:bookmarkEnd w:id="23410"/>
      <w:bookmarkEnd w:id="23411"/>
      <w:bookmarkEnd w:id="23412"/>
      <w:bookmarkEnd w:id="23413"/>
      <w:r w:rsidRPr="00B11914">
        <w:rPr>
          <w:rStyle w:val="TagStyle"/>
          <w:rtl/>
        </w:rPr>
        <w:t xml:space="preserve"> </w:t>
      </w:r>
      <w:r w:rsidRPr="00694DBC">
        <w:rPr>
          <w:rStyle w:val="TagStyle"/>
          <w:rtl/>
        </w:rPr>
        <w:t>&lt;&lt; דובר &gt;&gt;</w:t>
      </w:r>
      <w:r>
        <w:rPr>
          <w:rtl/>
        </w:rPr>
        <w:t xml:space="preserve"> </w:t>
      </w:r>
      <w:bookmarkEnd w:id="23408"/>
    </w:p>
    <w:p w:rsidR="007A325F" w:rsidRDefault="007A325F" w:rsidP="001C05C8">
      <w:pPr>
        <w:rPr>
          <w:rtl/>
        </w:rPr>
      </w:pPr>
    </w:p>
    <w:p w:rsidR="007A325F" w:rsidRDefault="007A325F" w:rsidP="004926EF">
      <w:pPr>
        <w:rPr>
          <w:rtl/>
        </w:rPr>
      </w:pPr>
      <w:r>
        <w:rPr>
          <w:rFonts w:hint="cs"/>
          <w:rtl/>
        </w:rPr>
        <w:t xml:space="preserve">אדוני היושב-ראש, חבריי חברי הכנסת, בשם ועדת החוקה חוק ומשפט אני מתכבד להביא בפניכם את הצעת החוק לתיקון ולהארכת תוקפן של תקנות שעת חירום (נגיף הקורונה החדש </w:t>
      </w:r>
      <w:r w:rsidR="00D86574">
        <w:rPr>
          <w:rtl/>
        </w:rPr>
        <w:t>–</w:t>
      </w:r>
      <w:r>
        <w:rPr>
          <w:rFonts w:hint="cs"/>
          <w:rtl/>
        </w:rPr>
        <w:t xml:space="preserve"> דיונים בהשתתפות עצורים, אסירים וכלואים) </w:t>
      </w:r>
      <w:r>
        <w:rPr>
          <w:rtl/>
          <w:lang w:eastAsia="he-IL"/>
        </w:rPr>
        <w:t>(תיקון), התש"ף</w:t>
      </w:r>
      <w:r w:rsidR="00D86574">
        <w:rPr>
          <w:rtl/>
          <w:lang w:eastAsia="he-IL"/>
        </w:rPr>
        <w:t>–</w:t>
      </w:r>
      <w:r>
        <w:rPr>
          <w:rtl/>
          <w:lang w:eastAsia="he-IL"/>
        </w:rPr>
        <w:t>2020</w:t>
      </w:r>
      <w:r>
        <w:rPr>
          <w:rFonts w:hint="cs"/>
          <w:rtl/>
        </w:rPr>
        <w:t>.</w:t>
      </w:r>
    </w:p>
    <w:p w:rsidR="007A325F" w:rsidRDefault="007A325F" w:rsidP="001142D1">
      <w:pPr>
        <w:rPr>
          <w:rtl/>
        </w:rPr>
      </w:pPr>
      <w:bookmarkStart w:id="23414" w:name="_ETM_Q64_391535"/>
      <w:bookmarkStart w:id="23415" w:name="_ETM_Q64_391619"/>
      <w:bookmarkStart w:id="23416" w:name="_ETM_Q64_391961"/>
      <w:bookmarkEnd w:id="23414"/>
      <w:bookmarkEnd w:id="23415"/>
      <w:bookmarkEnd w:id="23416"/>
    </w:p>
    <w:p w:rsidR="007A325F" w:rsidRDefault="007A325F" w:rsidP="0007278F">
      <w:pPr>
        <w:rPr>
          <w:rtl/>
        </w:rPr>
      </w:pPr>
      <w:bookmarkStart w:id="23417" w:name="_ETM_Q64_392076"/>
      <w:bookmarkEnd w:id="23417"/>
      <w:r>
        <w:rPr>
          <w:rFonts w:hint="cs"/>
          <w:rtl/>
        </w:rPr>
        <w:t xml:space="preserve">בפני הכנסת הונחה </w:t>
      </w:r>
      <w:bookmarkStart w:id="23418" w:name="_ETM_Q64_391879"/>
      <w:bookmarkEnd w:id="23418"/>
      <w:r>
        <w:rPr>
          <w:rFonts w:hint="cs"/>
          <w:rtl/>
        </w:rPr>
        <w:t xml:space="preserve">הצעת חוק ממשלתית המבקשת להסדיר את דיוני ועדות השחרורים </w:t>
      </w:r>
      <w:bookmarkStart w:id="23419" w:name="_ETM_Q64_400688"/>
      <w:bookmarkEnd w:id="23419"/>
      <w:r>
        <w:rPr>
          <w:rFonts w:hint="cs"/>
          <w:rtl/>
        </w:rPr>
        <w:t xml:space="preserve">בתקופת התפשטות נגיף הקורונה. עד עתה הוסדר הנושא בתקנות שעת </w:t>
      </w:r>
      <w:bookmarkStart w:id="23420" w:name="_ETM_Q64_405940"/>
      <w:bookmarkEnd w:id="23420"/>
      <w:r>
        <w:rPr>
          <w:rFonts w:hint="cs"/>
          <w:rtl/>
        </w:rPr>
        <w:t xml:space="preserve">חירום העוסקות בעניין. </w:t>
      </w:r>
      <w:bookmarkStart w:id="23421" w:name="_ETM_Q64_410099"/>
      <w:bookmarkStart w:id="23422" w:name="_ETM_Q64_410169"/>
      <w:bookmarkStart w:id="23423" w:name="_ETM_Q64_410276"/>
      <w:bookmarkStart w:id="23424" w:name="_ETM_Q64_410338"/>
      <w:bookmarkEnd w:id="23421"/>
      <w:bookmarkEnd w:id="23422"/>
      <w:bookmarkEnd w:id="23423"/>
      <w:bookmarkEnd w:id="23424"/>
      <w:r>
        <w:rPr>
          <w:rFonts w:hint="cs"/>
          <w:rtl/>
        </w:rPr>
        <w:t xml:space="preserve">בתקופה זו, בשל חשש הממשלה ושל משרד </w:t>
      </w:r>
      <w:bookmarkStart w:id="23425" w:name="_ETM_Q64_413928"/>
      <w:bookmarkEnd w:id="23425"/>
      <w:r>
        <w:rPr>
          <w:rFonts w:hint="cs"/>
          <w:rtl/>
        </w:rPr>
        <w:t xml:space="preserve">הבריאות מהתפשטות הנגיף במתקני הכליאה, שאינם מאפשרים ריחוק בין אנשים </w:t>
      </w:r>
      <w:bookmarkStart w:id="23426" w:name="_ETM_Q64_422400"/>
      <w:bookmarkEnd w:id="23426"/>
      <w:r>
        <w:rPr>
          <w:rFonts w:hint="cs"/>
          <w:rtl/>
        </w:rPr>
        <w:t xml:space="preserve">ובשל החשש מההשלכות של התפרצות כזו בתוך האוכלוסייה המיוחדת </w:t>
      </w:r>
      <w:bookmarkStart w:id="23427" w:name="_ETM_Q64_427647"/>
      <w:bookmarkEnd w:id="23427"/>
      <w:r>
        <w:rPr>
          <w:rFonts w:hint="cs"/>
          <w:rtl/>
        </w:rPr>
        <w:t xml:space="preserve">של האסירים והעצורים, הותקנו כמה תקנות שעת חירום המסדירות את </w:t>
      </w:r>
      <w:bookmarkStart w:id="23428" w:name="_ETM_Q64_433817"/>
      <w:bookmarkEnd w:id="23428"/>
      <w:r>
        <w:rPr>
          <w:rFonts w:hint="cs"/>
          <w:rtl/>
        </w:rPr>
        <w:t xml:space="preserve">דרכי ההשתתפות של העצורים והכלואים בדיונים בבתי </w:t>
      </w:r>
      <w:bookmarkStart w:id="23429" w:name="_ETM_Q64_439169"/>
      <w:bookmarkEnd w:id="23429"/>
      <w:r>
        <w:rPr>
          <w:rFonts w:hint="cs"/>
          <w:rtl/>
        </w:rPr>
        <w:t xml:space="preserve">המשפט ובתי הדין. </w:t>
      </w:r>
    </w:p>
    <w:p w:rsidR="007A325F" w:rsidRDefault="007A325F" w:rsidP="001142D1">
      <w:pPr>
        <w:rPr>
          <w:rtl/>
        </w:rPr>
      </w:pPr>
      <w:bookmarkStart w:id="23430" w:name="_ETM_Q64_444299"/>
      <w:bookmarkStart w:id="23431" w:name="_ETM_Q64_444372"/>
      <w:bookmarkEnd w:id="23430"/>
      <w:bookmarkEnd w:id="23431"/>
    </w:p>
    <w:p w:rsidR="007A325F" w:rsidRDefault="007A325F" w:rsidP="001142D1">
      <w:pPr>
        <w:rPr>
          <w:rtl/>
        </w:rPr>
      </w:pPr>
      <w:bookmarkStart w:id="23432" w:name="_ETM_Q64_444482"/>
      <w:bookmarkStart w:id="23433" w:name="_ETM_Q64_444576"/>
      <w:bookmarkEnd w:id="23432"/>
      <w:bookmarkEnd w:id="23433"/>
      <w:r>
        <w:rPr>
          <w:rFonts w:hint="cs"/>
          <w:rtl/>
        </w:rPr>
        <w:t xml:space="preserve">לפני כשבועיים </w:t>
      </w:r>
      <w:r w:rsidR="00D86574">
        <w:rPr>
          <w:rFonts w:hint="eastAsia"/>
          <w:rtl/>
        </w:rPr>
        <w:t>–</w:t>
      </w:r>
      <w:r>
        <w:rPr>
          <w:rFonts w:hint="cs"/>
          <w:rtl/>
        </w:rPr>
        <w:t xml:space="preserve"> אדוני, אני צרוד, </w:t>
      </w:r>
      <w:bookmarkStart w:id="23434" w:name="_ETM_Q64_444928"/>
      <w:bookmarkEnd w:id="23434"/>
      <w:r>
        <w:rPr>
          <w:rFonts w:hint="cs"/>
          <w:rtl/>
        </w:rPr>
        <w:t xml:space="preserve">אז קשה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r>
        <w:rPr>
          <w:rFonts w:hint="cs"/>
          <w:rtl/>
        </w:rPr>
        <w:t xml:space="preserve"> </w:t>
      </w:r>
    </w:p>
    <w:p w:rsidR="007A325F" w:rsidRDefault="007A325F" w:rsidP="001142D1">
      <w:pPr>
        <w:rPr>
          <w:rtl/>
        </w:rPr>
      </w:pPr>
      <w:bookmarkStart w:id="23435" w:name="_ETM_Q64_447679"/>
      <w:bookmarkStart w:id="23436" w:name="_ETM_Q64_447730"/>
      <w:bookmarkEnd w:id="23435"/>
      <w:bookmarkEnd w:id="23436"/>
    </w:p>
    <w:p w:rsidR="007A325F" w:rsidRDefault="007A325F" w:rsidP="001142D1">
      <w:pPr>
        <w:pStyle w:val="af6"/>
        <w:rPr>
          <w:rtl/>
        </w:rPr>
      </w:pPr>
      <w:r w:rsidRPr="00694DBC">
        <w:rPr>
          <w:rStyle w:val="TagStyle"/>
          <w:rtl/>
        </w:rPr>
        <w:t xml:space="preserve"> &lt;&lt; יור &gt;&gt;</w:t>
      </w:r>
      <w:r w:rsidRPr="00B551A6">
        <w:rPr>
          <w:rStyle w:val="TagStyle"/>
          <w:rtl/>
        </w:rPr>
        <w:t xml:space="preserve"> </w:t>
      </w:r>
      <w:r>
        <w:rPr>
          <w:rtl/>
        </w:rPr>
        <w:t>היו"ר יריב לוין:</w:t>
      </w:r>
      <w:r w:rsidRPr="00B551A6">
        <w:rPr>
          <w:rStyle w:val="TagStyle"/>
          <w:rtl/>
        </w:rPr>
        <w:t xml:space="preserve"> </w:t>
      </w:r>
      <w:r w:rsidRPr="00694DBC">
        <w:rPr>
          <w:rStyle w:val="TagStyle"/>
          <w:rtl/>
        </w:rPr>
        <w:t>&lt;&lt; יור &gt;&gt;</w:t>
      </w:r>
      <w:r>
        <w:rPr>
          <w:rtl/>
        </w:rPr>
        <w:t xml:space="preserve"> </w:t>
      </w:r>
    </w:p>
    <w:p w:rsidR="007A325F" w:rsidRDefault="007A325F" w:rsidP="001C05C8">
      <w:pPr>
        <w:rPr>
          <w:rtl/>
        </w:rPr>
      </w:pPr>
    </w:p>
    <w:p w:rsidR="007A325F" w:rsidRDefault="007A325F" w:rsidP="004926EF">
      <w:pPr>
        <w:rPr>
          <w:rtl/>
        </w:rPr>
      </w:pPr>
      <w:bookmarkStart w:id="23437" w:name="_ETM_Q64_446889"/>
      <w:bookmarkEnd w:id="23437"/>
      <w:r>
        <w:rPr>
          <w:rFonts w:hint="cs"/>
          <w:rtl/>
        </w:rPr>
        <w:t xml:space="preserve">חבר הכנסת אשר, קשה להאשים </w:t>
      </w:r>
      <w:bookmarkStart w:id="23438" w:name="_ETM_Q64_448728"/>
      <w:bookmarkEnd w:id="23438"/>
      <w:r>
        <w:rPr>
          <w:rFonts w:hint="cs"/>
          <w:rtl/>
        </w:rPr>
        <w:t xml:space="preserve">אותך אחרי עומס העבודה שיש לך, וכשאתה אומר </w:t>
      </w:r>
      <w:r w:rsidR="004926EF">
        <w:rPr>
          <w:rFonts w:hint="cs"/>
          <w:rtl/>
        </w:rPr>
        <w:t>"</w:t>
      </w:r>
      <w:r>
        <w:rPr>
          <w:rFonts w:hint="cs"/>
          <w:rtl/>
        </w:rPr>
        <w:t xml:space="preserve">לפני </w:t>
      </w:r>
      <w:bookmarkStart w:id="23439" w:name="_ETM_Q64_453703"/>
      <w:bookmarkEnd w:id="23439"/>
      <w:r>
        <w:rPr>
          <w:rFonts w:hint="cs"/>
          <w:rtl/>
        </w:rPr>
        <w:t>כשבועיים</w:t>
      </w:r>
      <w:r w:rsidR="004926EF">
        <w:rPr>
          <w:rFonts w:hint="cs"/>
          <w:rtl/>
        </w:rPr>
        <w:t>"</w:t>
      </w:r>
      <w:r>
        <w:rPr>
          <w:rFonts w:hint="cs"/>
          <w:rtl/>
        </w:rPr>
        <w:t xml:space="preserve"> זה נראה כמו לפני </w:t>
      </w:r>
      <w:bookmarkStart w:id="23440" w:name="_ETM_Q64_455194"/>
      <w:bookmarkEnd w:id="23440"/>
      <w:r>
        <w:rPr>
          <w:rFonts w:hint="cs"/>
          <w:rtl/>
        </w:rPr>
        <w:t>הרבה זמן.</w:t>
      </w:r>
    </w:p>
    <w:p w:rsidR="007A325F" w:rsidRDefault="007A325F" w:rsidP="001142D1">
      <w:pPr>
        <w:rPr>
          <w:rtl/>
          <w:lang w:eastAsia="he-IL"/>
        </w:rPr>
      </w:pPr>
      <w:bookmarkStart w:id="23441" w:name="_ETM_Q64_453623"/>
      <w:bookmarkStart w:id="23442" w:name="_ETM_Q64_453681"/>
      <w:bookmarkStart w:id="23443" w:name="_ETM_Q64_453918"/>
      <w:bookmarkStart w:id="23444" w:name="_ETM_Q64_454020"/>
      <w:bookmarkStart w:id="23445" w:name="_ETM_Q64_456760"/>
      <w:bookmarkStart w:id="23446" w:name="_ETM_Q64_456840"/>
      <w:bookmarkEnd w:id="23441"/>
      <w:bookmarkEnd w:id="23442"/>
      <w:bookmarkEnd w:id="23443"/>
      <w:bookmarkEnd w:id="23444"/>
      <w:bookmarkEnd w:id="23445"/>
      <w:bookmarkEnd w:id="23446"/>
    </w:p>
    <w:p w:rsidR="007A325F" w:rsidRDefault="007A325F" w:rsidP="001142D1">
      <w:pPr>
        <w:pStyle w:val="-"/>
        <w:rPr>
          <w:rtl/>
        </w:rPr>
      </w:pPr>
      <w:bookmarkStart w:id="23447" w:name="ET_speakercontinue_6017_21"/>
      <w:r w:rsidRPr="00694DBC">
        <w:rPr>
          <w:rStyle w:val="TagStyle"/>
          <w:rtl/>
        </w:rPr>
        <w:t xml:space="preserve"> &lt;&lt; דובר_המשך &gt;&gt;</w:t>
      </w:r>
      <w:r w:rsidRPr="00B551A6">
        <w:rPr>
          <w:rStyle w:val="TagStyle"/>
          <w:rtl/>
        </w:rPr>
        <w:t xml:space="preserve"> </w:t>
      </w:r>
      <w:r>
        <w:rPr>
          <w:rtl/>
        </w:rPr>
        <w:t>יעקב אשר (יו"ר ועדת החוקה, חוק ומשפט):</w:t>
      </w:r>
      <w:r w:rsidRPr="00B551A6">
        <w:rPr>
          <w:rStyle w:val="TagStyle"/>
          <w:rtl/>
        </w:rPr>
        <w:t xml:space="preserve"> </w:t>
      </w:r>
      <w:r w:rsidRPr="00694DBC">
        <w:rPr>
          <w:rStyle w:val="TagStyle"/>
          <w:rtl/>
        </w:rPr>
        <w:t>&lt;&lt; דובר_המשך &gt;&gt;</w:t>
      </w:r>
      <w:r>
        <w:rPr>
          <w:rtl/>
        </w:rPr>
        <w:t xml:space="preserve"> </w:t>
      </w:r>
      <w:bookmarkEnd w:id="23447"/>
    </w:p>
    <w:p w:rsidR="007A325F" w:rsidRDefault="007A325F" w:rsidP="001C05C8">
      <w:pPr>
        <w:rPr>
          <w:rtl/>
          <w:lang w:eastAsia="he-IL"/>
        </w:rPr>
      </w:pPr>
    </w:p>
    <w:p w:rsidR="007A325F" w:rsidRDefault="007A325F" w:rsidP="001142D1">
      <w:pPr>
        <w:rPr>
          <w:rtl/>
          <w:lang w:eastAsia="he-IL"/>
        </w:rPr>
      </w:pPr>
      <w:bookmarkStart w:id="23448" w:name="_ETM_Q64_458122"/>
      <w:bookmarkEnd w:id="23448"/>
      <w:r>
        <w:rPr>
          <w:rFonts w:hint="cs"/>
          <w:rtl/>
          <w:lang w:eastAsia="he-IL"/>
        </w:rPr>
        <w:t xml:space="preserve">נצח. </w:t>
      </w:r>
    </w:p>
    <w:p w:rsidR="007A325F" w:rsidRDefault="007A325F" w:rsidP="001142D1">
      <w:pPr>
        <w:rPr>
          <w:rtl/>
          <w:lang w:eastAsia="he-IL"/>
        </w:rPr>
      </w:pPr>
      <w:bookmarkStart w:id="23449" w:name="_ETM_Q64_456347"/>
      <w:bookmarkStart w:id="23450" w:name="_ETM_Q64_456360"/>
      <w:bookmarkEnd w:id="23449"/>
      <w:bookmarkEnd w:id="23450"/>
    </w:p>
    <w:p w:rsidR="007A325F" w:rsidRDefault="007A325F" w:rsidP="001142D1">
      <w:pPr>
        <w:pStyle w:val="af6"/>
        <w:rPr>
          <w:rtl/>
        </w:rPr>
      </w:pPr>
      <w:bookmarkStart w:id="23451" w:name="_ETM_Q64_457776"/>
      <w:bookmarkStart w:id="23452" w:name="_ETM_Q64_457834"/>
      <w:bookmarkStart w:id="23453" w:name="_ETM_Q64_458232"/>
      <w:bookmarkStart w:id="23454" w:name="_ETM_Q64_458303"/>
      <w:bookmarkStart w:id="23455" w:name="ET_yor_5982_22"/>
      <w:bookmarkEnd w:id="23451"/>
      <w:bookmarkEnd w:id="23452"/>
      <w:bookmarkEnd w:id="23453"/>
      <w:bookmarkEnd w:id="23454"/>
      <w:r w:rsidRPr="00694DBC">
        <w:rPr>
          <w:rStyle w:val="TagStyle"/>
          <w:rtl/>
        </w:rPr>
        <w:t xml:space="preserve"> &lt;&lt; יור &gt;&gt;</w:t>
      </w:r>
      <w:r w:rsidRPr="00B551A6">
        <w:rPr>
          <w:rStyle w:val="TagStyle"/>
          <w:rtl/>
        </w:rPr>
        <w:t xml:space="preserve"> </w:t>
      </w:r>
      <w:r>
        <w:rPr>
          <w:rtl/>
        </w:rPr>
        <w:t>היו"ר יריב לוין:</w:t>
      </w:r>
      <w:r w:rsidRPr="00B551A6">
        <w:rPr>
          <w:rStyle w:val="TagStyle"/>
          <w:rtl/>
        </w:rPr>
        <w:t xml:space="preserve"> </w:t>
      </w:r>
      <w:r w:rsidRPr="00694DBC">
        <w:rPr>
          <w:rStyle w:val="TagStyle"/>
          <w:rtl/>
        </w:rPr>
        <w:t>&lt;&lt; יור &gt;&gt;</w:t>
      </w:r>
      <w:r>
        <w:rPr>
          <w:rtl/>
        </w:rPr>
        <w:t xml:space="preserve"> </w:t>
      </w:r>
      <w:bookmarkEnd w:id="23455"/>
    </w:p>
    <w:p w:rsidR="007A325F" w:rsidRDefault="007A325F" w:rsidP="001C05C8">
      <w:pPr>
        <w:rPr>
          <w:rtl/>
          <w:lang w:eastAsia="he-IL"/>
        </w:rPr>
      </w:pPr>
    </w:p>
    <w:p w:rsidR="007A325F" w:rsidRDefault="007A325F" w:rsidP="004926EF">
      <w:pPr>
        <w:rPr>
          <w:rtl/>
          <w:lang w:eastAsia="he-IL"/>
        </w:rPr>
      </w:pPr>
      <w:bookmarkStart w:id="23456" w:name="_ETM_Q64_457932"/>
      <w:bookmarkStart w:id="23457" w:name="_ETM_Q64_458056"/>
      <w:bookmarkEnd w:id="23456"/>
      <w:bookmarkEnd w:id="23457"/>
      <w:r>
        <w:rPr>
          <w:rFonts w:hint="cs"/>
          <w:rtl/>
          <w:lang w:eastAsia="he-IL"/>
        </w:rPr>
        <w:t xml:space="preserve">זמן העבודה שהשקעתם בוועדה </w:t>
      </w:r>
      <w:bookmarkStart w:id="23458" w:name="_ETM_Q64_459160"/>
      <w:bookmarkEnd w:id="23458"/>
      <w:r>
        <w:rPr>
          <w:rFonts w:hint="cs"/>
          <w:rtl/>
          <w:lang w:eastAsia="he-IL"/>
        </w:rPr>
        <w:t xml:space="preserve">באמת ראוי להערכה. </w:t>
      </w:r>
    </w:p>
    <w:p w:rsidR="007A325F" w:rsidRDefault="007A325F" w:rsidP="001142D1">
      <w:pPr>
        <w:rPr>
          <w:rtl/>
          <w:lang w:eastAsia="he-IL"/>
        </w:rPr>
      </w:pPr>
      <w:bookmarkStart w:id="23459" w:name="_ETM_Q64_462943"/>
      <w:bookmarkStart w:id="23460" w:name="_ETM_Q64_463028"/>
      <w:bookmarkEnd w:id="23459"/>
      <w:bookmarkEnd w:id="23460"/>
    </w:p>
    <w:p w:rsidR="007A325F" w:rsidRDefault="007A325F" w:rsidP="001142D1">
      <w:pPr>
        <w:pStyle w:val="-"/>
        <w:rPr>
          <w:rtl/>
        </w:rPr>
      </w:pPr>
      <w:bookmarkStart w:id="23461" w:name="ET_speakercontinue_6017_23"/>
      <w:r w:rsidRPr="00694DBC">
        <w:rPr>
          <w:rStyle w:val="TagStyle"/>
          <w:rtl/>
        </w:rPr>
        <w:t xml:space="preserve"> &lt;&lt; דובר_המשך &gt;&gt;</w:t>
      </w:r>
      <w:r w:rsidRPr="00B551A6">
        <w:rPr>
          <w:rStyle w:val="TagStyle"/>
          <w:rtl/>
        </w:rPr>
        <w:t xml:space="preserve"> </w:t>
      </w:r>
      <w:r>
        <w:rPr>
          <w:rtl/>
        </w:rPr>
        <w:t>יעקב אשר (יו"ר ועדת החוקה, חוק ומשפט):</w:t>
      </w:r>
      <w:r w:rsidRPr="00B551A6">
        <w:rPr>
          <w:rStyle w:val="TagStyle"/>
          <w:rtl/>
        </w:rPr>
        <w:t xml:space="preserve"> </w:t>
      </w:r>
      <w:r w:rsidRPr="00694DBC">
        <w:rPr>
          <w:rStyle w:val="TagStyle"/>
          <w:rtl/>
        </w:rPr>
        <w:t>&lt;&lt; דובר_המשך &gt;&gt;</w:t>
      </w:r>
      <w:r>
        <w:rPr>
          <w:rtl/>
        </w:rPr>
        <w:t xml:space="preserve"> </w:t>
      </w:r>
      <w:bookmarkEnd w:id="23461"/>
    </w:p>
    <w:p w:rsidR="007A325F" w:rsidRDefault="007A325F" w:rsidP="001C05C8">
      <w:pPr>
        <w:rPr>
          <w:rtl/>
          <w:lang w:eastAsia="he-IL"/>
        </w:rPr>
      </w:pPr>
    </w:p>
    <w:p w:rsidR="007A325F" w:rsidRDefault="007A325F" w:rsidP="004926EF">
      <w:pPr>
        <w:rPr>
          <w:rtl/>
          <w:lang w:eastAsia="he-IL"/>
        </w:rPr>
      </w:pPr>
      <w:bookmarkStart w:id="23462" w:name="_ETM_Q64_464536"/>
      <w:bookmarkEnd w:id="23462"/>
      <w:r>
        <w:rPr>
          <w:rFonts w:hint="cs"/>
          <w:rtl/>
          <w:lang w:eastAsia="he-IL"/>
        </w:rPr>
        <w:t xml:space="preserve">לפני כשבועיים החליטה הכנסת להאריך בחוק </w:t>
      </w:r>
      <w:bookmarkStart w:id="23463" w:name="_ETM_Q64_463154"/>
      <w:bookmarkEnd w:id="23463"/>
      <w:r>
        <w:rPr>
          <w:rFonts w:hint="cs"/>
          <w:rtl/>
          <w:lang w:eastAsia="he-IL"/>
        </w:rPr>
        <w:t xml:space="preserve">את תוקפן של תקנות שעת חירום לעניין דיוני מעצרים ודיונים </w:t>
      </w:r>
      <w:bookmarkStart w:id="23464" w:name="_ETM_Q64_468369"/>
      <w:bookmarkEnd w:id="23464"/>
      <w:r>
        <w:rPr>
          <w:rFonts w:hint="cs"/>
          <w:rtl/>
          <w:lang w:eastAsia="he-IL"/>
        </w:rPr>
        <w:t xml:space="preserve">פליליים, למשך 30 יום, שבמהלכם מקיימת הוועדה דיונים בנושא. </w:t>
      </w:r>
      <w:bookmarkStart w:id="23465" w:name="_ETM_Q64_475412"/>
      <w:bookmarkEnd w:id="23465"/>
      <w:r>
        <w:rPr>
          <w:rFonts w:hint="cs"/>
          <w:rtl/>
          <w:lang w:eastAsia="he-IL"/>
        </w:rPr>
        <w:t xml:space="preserve">אולם, תקנות שעת החירום בנושא ועדות השחרורים עמדו עדיין בתוקף </w:t>
      </w:r>
      <w:bookmarkStart w:id="23466" w:name="_ETM_Q64_482505"/>
      <w:bookmarkEnd w:id="23466"/>
      <w:r>
        <w:rPr>
          <w:rFonts w:hint="cs"/>
          <w:rtl/>
          <w:lang w:eastAsia="he-IL"/>
        </w:rPr>
        <w:t xml:space="preserve">והנושא לא הוסדר במסגרת החוק. </w:t>
      </w:r>
      <w:bookmarkStart w:id="23467" w:name="_ETM_Q64_485464"/>
      <w:bookmarkStart w:id="23468" w:name="_ETM_Q64_485538"/>
      <w:bookmarkStart w:id="23469" w:name="_ETM_Q64_485719"/>
      <w:bookmarkStart w:id="23470" w:name="_ETM_Q64_485799"/>
      <w:bookmarkEnd w:id="23467"/>
      <w:bookmarkEnd w:id="23468"/>
      <w:bookmarkEnd w:id="23469"/>
      <w:bookmarkEnd w:id="23470"/>
      <w:r>
        <w:rPr>
          <w:rFonts w:hint="cs"/>
          <w:rtl/>
          <w:lang w:eastAsia="he-IL"/>
        </w:rPr>
        <w:t xml:space="preserve">ביום 25 ביוני, אדוני היושב-ראש, </w:t>
      </w:r>
      <w:bookmarkStart w:id="23471" w:name="_ETM_Q64_488345"/>
      <w:bookmarkEnd w:id="23471"/>
      <w:r>
        <w:rPr>
          <w:rFonts w:hint="cs"/>
          <w:rtl/>
          <w:lang w:eastAsia="he-IL"/>
        </w:rPr>
        <w:t xml:space="preserve">פקעו תקנות שעת החירום, הן בנושא ועדות השחרורים והן בנושא </w:t>
      </w:r>
      <w:bookmarkStart w:id="23472" w:name="_ETM_Q64_493165"/>
      <w:bookmarkEnd w:id="23472"/>
      <w:r>
        <w:rPr>
          <w:rFonts w:hint="cs"/>
          <w:rtl/>
          <w:lang w:eastAsia="he-IL"/>
        </w:rPr>
        <w:t>הוועדה לעיון בעונש הפועלת מכוח חוק השיפוט הצבאי</w:t>
      </w:r>
      <w:bookmarkStart w:id="23473" w:name="_ETM_Q64_498703"/>
      <w:bookmarkEnd w:id="23473"/>
      <w:r>
        <w:rPr>
          <w:rFonts w:hint="cs"/>
          <w:rtl/>
          <w:lang w:eastAsia="he-IL"/>
        </w:rPr>
        <w:t>. הממשלה הניחה הצעת חוק להסדרת הנושא, ואולם כדי לת</w:t>
      </w:r>
      <w:bookmarkStart w:id="23474" w:name="_ETM_Q64_501817"/>
      <w:bookmarkEnd w:id="23474"/>
      <w:r>
        <w:rPr>
          <w:rFonts w:hint="cs"/>
          <w:rtl/>
          <w:lang w:eastAsia="he-IL"/>
        </w:rPr>
        <w:t xml:space="preserve">ת לוועדה את הזמן הראוי נקבע כרגע </w:t>
      </w:r>
      <w:bookmarkStart w:id="23475" w:name="_ETM_Q64_508322"/>
      <w:bookmarkEnd w:id="23475"/>
      <w:r>
        <w:rPr>
          <w:rFonts w:hint="cs"/>
          <w:rtl/>
          <w:lang w:eastAsia="he-IL"/>
        </w:rPr>
        <w:t xml:space="preserve">להאריך בחוק את תוקפן של התקנות בנושא של ועדות </w:t>
      </w:r>
      <w:bookmarkStart w:id="23476" w:name="_ETM_Q64_510937"/>
      <w:bookmarkEnd w:id="23476"/>
      <w:r>
        <w:rPr>
          <w:rFonts w:hint="cs"/>
          <w:rtl/>
          <w:lang w:eastAsia="he-IL"/>
        </w:rPr>
        <w:t xml:space="preserve">שחרורים והוועדה לעיון בעונש, עד להשלמת דיוני ועדת החוקה בנושא. </w:t>
      </w:r>
      <w:bookmarkStart w:id="23477" w:name="_ETM_Q64_515693"/>
      <w:bookmarkStart w:id="23478" w:name="_ETM_Q64_519520"/>
      <w:bookmarkEnd w:id="23477"/>
      <w:bookmarkEnd w:id="23478"/>
    </w:p>
    <w:p w:rsidR="007A325F" w:rsidRDefault="007A325F" w:rsidP="001142D1">
      <w:pPr>
        <w:rPr>
          <w:rtl/>
          <w:lang w:eastAsia="he-IL"/>
        </w:rPr>
      </w:pPr>
      <w:bookmarkStart w:id="23479" w:name="_ETM_Q64_519581"/>
      <w:bookmarkEnd w:id="23479"/>
    </w:p>
    <w:p w:rsidR="007A325F" w:rsidRDefault="007A325F" w:rsidP="004926EF">
      <w:pPr>
        <w:rPr>
          <w:rtl/>
          <w:lang w:eastAsia="he-IL"/>
        </w:rPr>
      </w:pPr>
      <w:bookmarkStart w:id="23480" w:name="_ETM_Q64_518312"/>
      <w:bookmarkStart w:id="23481" w:name="_ETM_Q64_518394"/>
      <w:bookmarkEnd w:id="23480"/>
      <w:bookmarkEnd w:id="23481"/>
      <w:r>
        <w:rPr>
          <w:rFonts w:hint="cs"/>
          <w:rtl/>
          <w:lang w:eastAsia="he-IL"/>
        </w:rPr>
        <w:t xml:space="preserve">במסגרת הארכת התקנות היטבנו הסדרים הלקוחים מהצעת </w:t>
      </w:r>
      <w:bookmarkStart w:id="23482" w:name="_ETM_Q64_524915"/>
      <w:bookmarkEnd w:id="23482"/>
      <w:r>
        <w:rPr>
          <w:rFonts w:hint="cs"/>
          <w:rtl/>
          <w:lang w:eastAsia="he-IL"/>
        </w:rPr>
        <w:t xml:space="preserve">החוק הממשלתית. אציין כי במסגרת דיוני ועדת החוקה בהצעות החוק </w:t>
      </w:r>
      <w:bookmarkStart w:id="23483" w:name="_ETM_Q64_530305"/>
      <w:bookmarkEnd w:id="23483"/>
      <w:r>
        <w:rPr>
          <w:rFonts w:hint="cs"/>
          <w:rtl/>
          <w:lang w:eastAsia="he-IL"/>
        </w:rPr>
        <w:t xml:space="preserve">בנושא פועלת הוועדה לקידום דרכים נוספות, שיגדילו את מספר </w:t>
      </w:r>
      <w:bookmarkStart w:id="23484" w:name="_ETM_Q64_535099"/>
      <w:bookmarkEnd w:id="23484"/>
      <w:r>
        <w:rPr>
          <w:rFonts w:hint="cs"/>
          <w:rtl/>
          <w:lang w:eastAsia="he-IL"/>
        </w:rPr>
        <w:t xml:space="preserve">הדיונים המתקיימים בנוכחות פיזית של העצורים </w:t>
      </w:r>
      <w:r w:rsidR="00D86574">
        <w:rPr>
          <w:rFonts w:hint="eastAsia"/>
          <w:rtl/>
          <w:lang w:eastAsia="he-IL"/>
        </w:rPr>
        <w:t>–</w:t>
      </w:r>
      <w:r w:rsidR="004926EF">
        <w:rPr>
          <w:rFonts w:hint="cs"/>
          <w:rtl/>
          <w:lang w:eastAsia="he-IL"/>
        </w:rPr>
        <w:t xml:space="preserve"> </w:t>
      </w:r>
      <w:r>
        <w:rPr>
          <w:rFonts w:hint="cs"/>
          <w:rtl/>
          <w:lang w:eastAsia="he-IL"/>
        </w:rPr>
        <w:t>מדובר באנשים שרוצים לעמוד</w:t>
      </w:r>
      <w:bookmarkStart w:id="23485" w:name="_ETM_Q64_543259"/>
      <w:bookmarkEnd w:id="23485"/>
      <w:r>
        <w:rPr>
          <w:rFonts w:hint="cs"/>
          <w:rtl/>
          <w:lang w:eastAsia="he-IL"/>
        </w:rPr>
        <w:t xml:space="preserve"> מול השופט ולא מול מכשיר וצג </w:t>
      </w:r>
      <w:r w:rsidR="00D86574">
        <w:rPr>
          <w:rFonts w:hint="eastAsia"/>
          <w:rtl/>
          <w:lang w:eastAsia="he-IL"/>
        </w:rPr>
        <w:t>–</w:t>
      </w:r>
      <w:r w:rsidR="004926EF">
        <w:rPr>
          <w:rFonts w:hint="eastAsia"/>
          <w:rtl/>
          <w:lang w:eastAsia="he-IL"/>
        </w:rPr>
        <w:t xml:space="preserve"> </w:t>
      </w:r>
      <w:r>
        <w:rPr>
          <w:rFonts w:hint="cs"/>
          <w:rtl/>
          <w:lang w:eastAsia="he-IL"/>
        </w:rPr>
        <w:t xml:space="preserve">בין היתר באמצעות הכשרת </w:t>
      </w:r>
      <w:bookmarkStart w:id="23486" w:name="_ETM_Q64_548779"/>
      <w:bookmarkEnd w:id="23486"/>
      <w:r>
        <w:rPr>
          <w:rFonts w:hint="cs"/>
          <w:rtl/>
          <w:lang w:eastAsia="he-IL"/>
        </w:rPr>
        <w:t xml:space="preserve">האולמות הסמוכים לבתי הסוהר, כדי שאפשר יהיה לקיים בהם </w:t>
      </w:r>
      <w:bookmarkStart w:id="23487" w:name="_ETM_Q64_554271"/>
      <w:bookmarkEnd w:id="23487"/>
      <w:r>
        <w:rPr>
          <w:rFonts w:hint="cs"/>
          <w:rtl/>
          <w:lang w:eastAsia="he-IL"/>
        </w:rPr>
        <w:t xml:space="preserve">דיונים. כל זאת במטרה לשמור מחד גיסא על בריאותם של העצורים והאסירים, ומאידך, על זכויותיהם להליך ראוי והוגן. </w:t>
      </w:r>
    </w:p>
    <w:p w:rsidR="007A325F" w:rsidRDefault="007A325F" w:rsidP="001142D1">
      <w:pPr>
        <w:rPr>
          <w:rtl/>
          <w:lang w:eastAsia="he-IL"/>
        </w:rPr>
      </w:pPr>
      <w:bookmarkStart w:id="23488" w:name="_ETM_Q64_563366"/>
      <w:bookmarkStart w:id="23489" w:name="_ETM_Q64_563439"/>
      <w:bookmarkEnd w:id="23488"/>
      <w:bookmarkEnd w:id="23489"/>
    </w:p>
    <w:p w:rsidR="007A325F" w:rsidRPr="00B551A6" w:rsidRDefault="007A325F" w:rsidP="001142D1">
      <w:pPr>
        <w:rPr>
          <w:rtl/>
          <w:lang w:eastAsia="he-IL"/>
        </w:rPr>
      </w:pPr>
      <w:bookmarkStart w:id="23490" w:name="_ETM_Q64_563526"/>
      <w:bookmarkStart w:id="23491" w:name="_ETM_Q64_563603"/>
      <w:bookmarkEnd w:id="23490"/>
      <w:bookmarkEnd w:id="23491"/>
      <w:r>
        <w:rPr>
          <w:rFonts w:hint="cs"/>
          <w:rtl/>
          <w:lang w:eastAsia="he-IL"/>
        </w:rPr>
        <w:t xml:space="preserve">להצעות החוק לא </w:t>
      </w:r>
      <w:bookmarkStart w:id="23492" w:name="_ETM_Q64_565398"/>
      <w:bookmarkEnd w:id="23492"/>
      <w:r>
        <w:rPr>
          <w:rFonts w:hint="cs"/>
          <w:rtl/>
          <w:lang w:eastAsia="he-IL"/>
        </w:rPr>
        <w:t xml:space="preserve">הוגשו הסתייגויות. אני מבקש מחברי הכנסת לאשר את הצעת החוק </w:t>
      </w:r>
      <w:bookmarkStart w:id="23493" w:name="_ETM_Q64_571009"/>
      <w:bookmarkEnd w:id="23493"/>
      <w:r>
        <w:rPr>
          <w:rFonts w:hint="cs"/>
          <w:rtl/>
          <w:lang w:eastAsia="he-IL"/>
        </w:rPr>
        <w:t>בקריאה השנייה ובקריאה השלישית בנוסח שהכינה הוועדה.</w:t>
      </w:r>
    </w:p>
    <w:p w:rsidR="007A325F" w:rsidRDefault="007A325F" w:rsidP="001142D1">
      <w:pPr>
        <w:rPr>
          <w:rtl/>
        </w:rPr>
      </w:pPr>
      <w:bookmarkStart w:id="23494" w:name="_ETM_Q64_459415"/>
      <w:bookmarkStart w:id="23495" w:name="_ETM_Q64_455120"/>
      <w:bookmarkEnd w:id="23494"/>
      <w:bookmarkEnd w:id="23495"/>
    </w:p>
    <w:p w:rsidR="007A325F" w:rsidRDefault="007A325F" w:rsidP="001142D1">
      <w:pPr>
        <w:pStyle w:val="af6"/>
        <w:rPr>
          <w:rtl/>
        </w:rPr>
      </w:pPr>
      <w:r w:rsidRPr="00694DBC">
        <w:rPr>
          <w:rStyle w:val="TagStyle"/>
          <w:rtl/>
        </w:rPr>
        <w:t xml:space="preserve"> &lt;&lt; יור &gt;&gt;</w:t>
      </w:r>
      <w:r w:rsidRPr="00B11914">
        <w:rPr>
          <w:rStyle w:val="TagStyle"/>
          <w:rtl/>
        </w:rPr>
        <w:t xml:space="preserve"> </w:t>
      </w:r>
      <w:r>
        <w:rPr>
          <w:rtl/>
        </w:rPr>
        <w:t>היו"ר יריב לוין:</w:t>
      </w:r>
      <w:r w:rsidRPr="00B11914">
        <w:rPr>
          <w:rStyle w:val="TagStyle"/>
          <w:rtl/>
        </w:rPr>
        <w:t xml:space="preserve"> </w:t>
      </w:r>
      <w:r w:rsidRPr="00694DBC">
        <w:rPr>
          <w:rStyle w:val="TagStyle"/>
          <w:rtl/>
        </w:rPr>
        <w:t>&lt;&lt; יור &gt;&gt;</w:t>
      </w:r>
      <w:r>
        <w:rPr>
          <w:rtl/>
        </w:rPr>
        <w:t xml:space="preserve"> </w:t>
      </w:r>
    </w:p>
    <w:p w:rsidR="007A325F" w:rsidRDefault="007A325F" w:rsidP="001C05C8">
      <w:pPr>
        <w:rPr>
          <w:rtl/>
        </w:rPr>
      </w:pPr>
    </w:p>
    <w:p w:rsidR="007A325F" w:rsidRDefault="007A325F" w:rsidP="000935C0">
      <w:pPr>
        <w:rPr>
          <w:rtl/>
        </w:rPr>
      </w:pPr>
      <w:r>
        <w:rPr>
          <w:rFonts w:hint="cs"/>
          <w:rtl/>
        </w:rPr>
        <w:t xml:space="preserve">תודה רבה לחבר </w:t>
      </w:r>
      <w:bookmarkStart w:id="23496" w:name="_ETM_Q64_578674"/>
      <w:bookmarkEnd w:id="23496"/>
      <w:r>
        <w:rPr>
          <w:rFonts w:hint="cs"/>
          <w:rtl/>
        </w:rPr>
        <w:t xml:space="preserve">הכנסת יעקב אשר. </w:t>
      </w:r>
      <w:bookmarkStart w:id="23497" w:name="_ETM_Q64_586658"/>
      <w:bookmarkStart w:id="23498" w:name="_ETM_Q64_586716"/>
      <w:bookmarkStart w:id="23499" w:name="_ETM_Q64_587017"/>
      <w:bookmarkStart w:id="23500" w:name="_ETM_Q64_587062"/>
      <w:bookmarkEnd w:id="23497"/>
      <w:bookmarkEnd w:id="23498"/>
      <w:bookmarkEnd w:id="23499"/>
      <w:bookmarkEnd w:id="23500"/>
      <w:r>
        <w:rPr>
          <w:rFonts w:hint="cs"/>
          <w:rtl/>
        </w:rPr>
        <w:t xml:space="preserve">להצעת החוק כאמור לא הוגשו הסתייגות אך </w:t>
      </w:r>
      <w:bookmarkStart w:id="23501" w:name="_ETM_Q64_588040"/>
      <w:bookmarkEnd w:id="23501"/>
      <w:r>
        <w:rPr>
          <w:rFonts w:hint="cs"/>
          <w:rtl/>
        </w:rPr>
        <w:t xml:space="preserve">כן הוגשו בקשות רשות דיבור. חבר הכנסת אוסמה סעדי </w:t>
      </w:r>
      <w:r w:rsidR="00D86574">
        <w:rPr>
          <w:rtl/>
        </w:rPr>
        <w:t>–</w:t>
      </w:r>
      <w:r>
        <w:rPr>
          <w:rFonts w:hint="cs"/>
          <w:rtl/>
        </w:rPr>
        <w:t xml:space="preserve"> </w:t>
      </w:r>
      <w:bookmarkStart w:id="23502" w:name="_ETM_Q64_594016"/>
      <w:bookmarkEnd w:id="23502"/>
      <w:r>
        <w:rPr>
          <w:rFonts w:hint="cs"/>
          <w:rtl/>
        </w:rPr>
        <w:t xml:space="preserve">לא נמצא. נמצא? סליחה, מוותר; חבר הכנסת </w:t>
      </w:r>
      <w:bookmarkStart w:id="23503" w:name="_ETM_Q64_598388"/>
      <w:bookmarkEnd w:id="23503"/>
      <w:r>
        <w:rPr>
          <w:rFonts w:hint="cs"/>
          <w:rtl/>
        </w:rPr>
        <w:t xml:space="preserve">איימן עודה </w:t>
      </w:r>
      <w:r w:rsidR="00D86574">
        <w:rPr>
          <w:rtl/>
        </w:rPr>
        <w:t>–</w:t>
      </w:r>
      <w:r>
        <w:rPr>
          <w:rFonts w:hint="cs"/>
          <w:rtl/>
        </w:rPr>
        <w:t xml:space="preserve"> איננו; חבר הכנסת אנטאנס שחאדה </w:t>
      </w:r>
      <w:bookmarkStart w:id="23504" w:name="_ETM_Q64_600166"/>
      <w:bookmarkEnd w:id="23504"/>
      <w:r w:rsidR="00D86574">
        <w:rPr>
          <w:rtl/>
        </w:rPr>
        <w:t>–</w:t>
      </w:r>
      <w:r>
        <w:rPr>
          <w:rFonts w:hint="cs"/>
          <w:rtl/>
        </w:rPr>
        <w:t xml:space="preserve"> אף הוא איננו; חבר הכנסת אחמד טיבי </w:t>
      </w:r>
      <w:r w:rsidR="00D86574">
        <w:rPr>
          <w:rtl/>
        </w:rPr>
        <w:t>–</w:t>
      </w:r>
      <w:r>
        <w:rPr>
          <w:rFonts w:hint="cs"/>
          <w:rtl/>
        </w:rPr>
        <w:t xml:space="preserve"> איננו;</w:t>
      </w:r>
      <w:bookmarkStart w:id="23505" w:name="_ETM_Q64_604298"/>
      <w:bookmarkEnd w:id="23505"/>
      <w:r>
        <w:rPr>
          <w:rFonts w:hint="cs"/>
          <w:rtl/>
        </w:rPr>
        <w:t xml:space="preserve"> חבר הכנסת מנסור עבאס </w:t>
      </w:r>
      <w:r w:rsidR="00D86574">
        <w:rPr>
          <w:rtl/>
        </w:rPr>
        <w:t>–</w:t>
      </w:r>
      <w:r>
        <w:rPr>
          <w:rFonts w:hint="cs"/>
          <w:rtl/>
        </w:rPr>
        <w:t xml:space="preserve"> איננו; חברת הכנסת עאידה תומא </w:t>
      </w:r>
      <w:bookmarkStart w:id="23506" w:name="_ETM_Q64_606916"/>
      <w:bookmarkEnd w:id="23506"/>
      <w:r>
        <w:rPr>
          <w:rFonts w:hint="cs"/>
          <w:rtl/>
        </w:rPr>
        <w:t xml:space="preserve">סלימאן </w:t>
      </w:r>
      <w:r w:rsidR="00D86574">
        <w:rPr>
          <w:rtl/>
        </w:rPr>
        <w:t>–</w:t>
      </w:r>
      <w:r>
        <w:rPr>
          <w:rFonts w:hint="cs"/>
          <w:rtl/>
        </w:rPr>
        <w:t xml:space="preserve"> איננה; חבר הכנסת ווליד טאהא </w:t>
      </w:r>
      <w:r w:rsidR="00D86574">
        <w:rPr>
          <w:rtl/>
        </w:rPr>
        <w:t>–</w:t>
      </w:r>
      <w:r>
        <w:rPr>
          <w:rFonts w:hint="cs"/>
          <w:rtl/>
        </w:rPr>
        <w:t xml:space="preserve"> איננו; חבר</w:t>
      </w:r>
      <w:bookmarkStart w:id="23507" w:name="_ETM_Q64_610739"/>
      <w:bookmarkEnd w:id="23507"/>
      <w:r>
        <w:rPr>
          <w:rFonts w:hint="cs"/>
          <w:rtl/>
        </w:rPr>
        <w:t xml:space="preserve"> הכנסת עופר כסיף </w:t>
      </w:r>
      <w:r w:rsidR="00D86574">
        <w:rPr>
          <w:rtl/>
        </w:rPr>
        <w:t>–</w:t>
      </w:r>
      <w:r>
        <w:rPr>
          <w:rFonts w:hint="cs"/>
          <w:rtl/>
        </w:rPr>
        <w:t xml:space="preserve"> איננו; חברת הכנסת היבה יזבק </w:t>
      </w:r>
      <w:r w:rsidR="00D86574">
        <w:rPr>
          <w:rtl/>
        </w:rPr>
        <w:t>–</w:t>
      </w:r>
      <w:r>
        <w:rPr>
          <w:rFonts w:hint="cs"/>
          <w:rtl/>
        </w:rPr>
        <w:t xml:space="preserve"> איננה; חבר הכנסת יוסף ג'בארין </w:t>
      </w:r>
      <w:r w:rsidR="00D86574">
        <w:rPr>
          <w:rtl/>
        </w:rPr>
        <w:t>–</w:t>
      </w:r>
      <w:r>
        <w:rPr>
          <w:rFonts w:hint="cs"/>
          <w:rtl/>
        </w:rPr>
        <w:t xml:space="preserve"> איננו; חבר </w:t>
      </w:r>
      <w:bookmarkStart w:id="23508" w:name="_ETM_Q64_619045"/>
      <w:bookmarkEnd w:id="23508"/>
      <w:r>
        <w:rPr>
          <w:rFonts w:hint="cs"/>
          <w:rtl/>
        </w:rPr>
        <w:t xml:space="preserve">הכנסת סעיד אלחרומי </w:t>
      </w:r>
      <w:r w:rsidR="00D86574">
        <w:rPr>
          <w:rtl/>
        </w:rPr>
        <w:t>–</w:t>
      </w:r>
      <w:r>
        <w:rPr>
          <w:rFonts w:hint="cs"/>
          <w:rtl/>
        </w:rPr>
        <w:t xml:space="preserve"> איננו; חבר הכנסת ג'אבר עסאקלה</w:t>
      </w:r>
      <w:bookmarkStart w:id="23509" w:name="_ETM_Q64_623627"/>
      <w:bookmarkEnd w:id="23509"/>
      <w:r w:rsidR="000935C0">
        <w:rPr>
          <w:rFonts w:hint="cs"/>
          <w:rtl/>
        </w:rPr>
        <w:t xml:space="preserve"> </w:t>
      </w:r>
      <w:r w:rsidR="000935C0">
        <w:rPr>
          <w:rFonts w:hint="eastAsia"/>
          <w:rtl/>
        </w:rPr>
        <w:t>–</w:t>
      </w:r>
      <w:r w:rsidR="000935C0">
        <w:rPr>
          <w:rFonts w:hint="cs"/>
          <w:rtl/>
        </w:rPr>
        <w:t xml:space="preserve"> </w:t>
      </w:r>
      <w:r>
        <w:rPr>
          <w:rFonts w:hint="cs"/>
          <w:rtl/>
        </w:rPr>
        <w:t xml:space="preserve">איננו; חבר הכנסת סמי אבו שחאדה </w:t>
      </w:r>
      <w:r w:rsidR="00D86574">
        <w:rPr>
          <w:rtl/>
        </w:rPr>
        <w:t>–</w:t>
      </w:r>
      <w:r>
        <w:rPr>
          <w:rFonts w:hint="cs"/>
          <w:rtl/>
        </w:rPr>
        <w:t xml:space="preserve"> איננו; חברת </w:t>
      </w:r>
      <w:bookmarkStart w:id="23510" w:name="_ETM_Q64_626605"/>
      <w:bookmarkEnd w:id="23510"/>
      <w:r>
        <w:rPr>
          <w:rFonts w:hint="cs"/>
          <w:rtl/>
        </w:rPr>
        <w:t xml:space="preserve">הכנסת סונדוס סאלח </w:t>
      </w:r>
      <w:r w:rsidR="00D86574">
        <w:rPr>
          <w:rtl/>
        </w:rPr>
        <w:t>–</w:t>
      </w:r>
      <w:r>
        <w:rPr>
          <w:rFonts w:hint="cs"/>
          <w:rtl/>
        </w:rPr>
        <w:t xml:space="preserve"> איננה; וחברת הכנסת אימאן ח'טיב יאסין </w:t>
      </w:r>
      <w:bookmarkStart w:id="23511" w:name="_ETM_Q64_630509"/>
      <w:bookmarkEnd w:id="23511"/>
      <w:r w:rsidR="00D86574">
        <w:rPr>
          <w:rtl/>
        </w:rPr>
        <w:t>–</w:t>
      </w:r>
      <w:r>
        <w:rPr>
          <w:rFonts w:hint="cs"/>
          <w:rtl/>
        </w:rPr>
        <w:t xml:space="preserve"> אף היא איננה. </w:t>
      </w:r>
    </w:p>
    <w:p w:rsidR="007A325F" w:rsidRDefault="007A325F" w:rsidP="001142D1">
      <w:pPr>
        <w:rPr>
          <w:rtl/>
        </w:rPr>
      </w:pPr>
    </w:p>
    <w:p w:rsidR="007A325F" w:rsidRDefault="007A325F" w:rsidP="001142D1">
      <w:pPr>
        <w:rPr>
          <w:rtl/>
        </w:rPr>
      </w:pPr>
      <w:r>
        <w:rPr>
          <w:rFonts w:hint="cs"/>
          <w:rtl/>
        </w:rPr>
        <w:t xml:space="preserve">אם כך, </w:t>
      </w:r>
      <w:bookmarkStart w:id="23512" w:name="_ETM_Q64_600847"/>
      <w:bookmarkStart w:id="23513" w:name="_ETM_Q64_600912"/>
      <w:bookmarkStart w:id="23514" w:name="_ETM_Q64_590808"/>
      <w:bookmarkStart w:id="23515" w:name="_ETM_Q64_590845"/>
      <w:bookmarkStart w:id="23516" w:name="_ETM_Q64_590991"/>
      <w:bookmarkStart w:id="23517" w:name="_ETM_Q64_591036"/>
      <w:bookmarkEnd w:id="23512"/>
      <w:bookmarkEnd w:id="23513"/>
      <w:bookmarkEnd w:id="23514"/>
      <w:bookmarkEnd w:id="23515"/>
      <w:bookmarkEnd w:id="23516"/>
      <w:bookmarkEnd w:id="23517"/>
      <w:r>
        <w:rPr>
          <w:rFonts w:hint="cs"/>
          <w:rtl/>
        </w:rPr>
        <w:t xml:space="preserve">אנחנו יכולים לעבור </w:t>
      </w:r>
      <w:proofErr w:type="spellStart"/>
      <w:r>
        <w:rPr>
          <w:rFonts w:hint="cs"/>
          <w:rtl/>
        </w:rPr>
        <w:t>מ</w:t>
      </w:r>
      <w:r w:rsidR="004926EF">
        <w:rPr>
          <w:rFonts w:hint="cs"/>
          <w:rtl/>
        </w:rPr>
        <w:t>י</w:t>
      </w:r>
      <w:r>
        <w:rPr>
          <w:rFonts w:hint="cs"/>
          <w:rtl/>
        </w:rPr>
        <w:t>יד</w:t>
      </w:r>
      <w:proofErr w:type="spellEnd"/>
      <w:r>
        <w:rPr>
          <w:rFonts w:hint="cs"/>
          <w:rtl/>
        </w:rPr>
        <w:t xml:space="preserve"> להצבעה על הצעת חוק לתיקון ולהארכת תוקפן של </w:t>
      </w:r>
      <w:bookmarkStart w:id="23518" w:name="_ETM_Q64_638849"/>
      <w:bookmarkEnd w:id="23518"/>
      <w:r>
        <w:rPr>
          <w:rFonts w:hint="cs"/>
          <w:rtl/>
        </w:rPr>
        <w:t xml:space="preserve">תקנות שעת חירום (נגיף הקורונה החדש </w:t>
      </w:r>
      <w:r w:rsidR="00D86574">
        <w:rPr>
          <w:rtl/>
        </w:rPr>
        <w:t>–</w:t>
      </w:r>
      <w:r>
        <w:rPr>
          <w:rFonts w:hint="cs"/>
          <w:rtl/>
        </w:rPr>
        <w:t xml:space="preserve"> דיונים בהשתתפות עצורים, </w:t>
      </w:r>
      <w:bookmarkStart w:id="23519" w:name="_ETM_Q64_642638"/>
      <w:bookmarkEnd w:id="23519"/>
      <w:r>
        <w:rPr>
          <w:rFonts w:hint="cs"/>
          <w:rtl/>
        </w:rPr>
        <w:t>אסירים וכלואים) (תיקון), התש"ף</w:t>
      </w:r>
      <w:r w:rsidR="00D86574">
        <w:rPr>
          <w:rFonts w:hint="eastAsia"/>
          <w:rtl/>
        </w:rPr>
        <w:t>–</w:t>
      </w:r>
      <w:r>
        <w:rPr>
          <w:rFonts w:hint="cs"/>
          <w:rtl/>
        </w:rPr>
        <w:t xml:space="preserve">2020, בקריאה השנייה, הצבעה. </w:t>
      </w:r>
    </w:p>
    <w:p w:rsidR="004926EF" w:rsidRDefault="004926EF" w:rsidP="001142D1">
      <w:pPr>
        <w:keepNext/>
        <w:rPr>
          <w:rtl/>
        </w:rPr>
      </w:pPr>
    </w:p>
    <w:p w:rsidR="007A325F" w:rsidRDefault="007A325F" w:rsidP="001142D1">
      <w:pPr>
        <w:pStyle w:val="af1"/>
        <w:keepNext/>
        <w:rPr>
          <w:rtl/>
        </w:rPr>
      </w:pPr>
      <w:r>
        <w:rPr>
          <w:rtl/>
        </w:rPr>
        <w:t>הצבעה מס'</w:t>
      </w:r>
      <w:r>
        <w:rPr>
          <w:rFonts w:hint="cs"/>
          <w:rtl/>
        </w:rPr>
        <w:t xml:space="preserve"> 37</w:t>
      </w:r>
    </w:p>
    <w:p w:rsidR="007A325F" w:rsidRDefault="007A325F" w:rsidP="001142D1">
      <w:pPr>
        <w:pStyle w:val="--"/>
        <w:keepNext/>
        <w:rPr>
          <w:rtl/>
        </w:rPr>
      </w:pPr>
    </w:p>
    <w:p w:rsidR="007A325F" w:rsidRDefault="007A325F" w:rsidP="001142D1">
      <w:pPr>
        <w:pStyle w:val="--"/>
        <w:keepNext/>
        <w:rPr>
          <w:rtl/>
        </w:rPr>
      </w:pPr>
      <w:r>
        <w:rPr>
          <w:rtl/>
        </w:rPr>
        <w:t>בעד סעיפים</w:t>
      </w:r>
      <w:r>
        <w:rPr>
          <w:rFonts w:hint="cs"/>
          <w:rtl/>
        </w:rPr>
        <w:t xml:space="preserve"> 1</w:t>
      </w:r>
      <w:r w:rsidR="00D86574">
        <w:rPr>
          <w:rFonts w:hint="eastAsia"/>
          <w:rtl/>
        </w:rPr>
        <w:t>–</w:t>
      </w:r>
      <w:r>
        <w:rPr>
          <w:rFonts w:hint="cs"/>
          <w:rtl/>
        </w:rPr>
        <w:t>3</w:t>
      </w:r>
      <w:r>
        <w:rPr>
          <w:rtl/>
        </w:rPr>
        <w:t xml:space="preserve"> </w:t>
      </w:r>
      <w:r w:rsidR="00D86574">
        <w:rPr>
          <w:rtl/>
        </w:rPr>
        <w:t>–</w:t>
      </w:r>
      <w:r>
        <w:rPr>
          <w:rFonts w:hint="cs"/>
          <w:rtl/>
        </w:rPr>
        <w:t xml:space="preserve"> 11</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2</w:t>
      </w:r>
    </w:p>
    <w:p w:rsidR="007A325F" w:rsidRDefault="007A325F" w:rsidP="001142D1">
      <w:pPr>
        <w:pStyle w:val="--"/>
        <w:keepNext/>
        <w:rPr>
          <w:rtl/>
        </w:rPr>
      </w:pPr>
      <w:r>
        <w:rPr>
          <w:rtl/>
        </w:rPr>
        <w:t xml:space="preserve">נמנעים </w:t>
      </w:r>
      <w:r w:rsidR="00D86574">
        <w:rPr>
          <w:rtl/>
        </w:rPr>
        <w:t>–</w:t>
      </w:r>
      <w:r>
        <w:rPr>
          <w:rtl/>
        </w:rPr>
        <w:t xml:space="preserve"> </w:t>
      </w:r>
      <w:r>
        <w:rPr>
          <w:rFonts w:hint="cs"/>
          <w:rtl/>
        </w:rPr>
        <w:t>אין</w:t>
      </w:r>
    </w:p>
    <w:p w:rsidR="007A325F" w:rsidRDefault="007A325F" w:rsidP="001142D1">
      <w:pPr>
        <w:pStyle w:val="af2"/>
        <w:rPr>
          <w:rtl/>
        </w:rPr>
      </w:pPr>
      <w:bookmarkStart w:id="23520" w:name="_ETM_Q64_661576"/>
      <w:bookmarkStart w:id="23521" w:name="_ETM_Q64_661663"/>
      <w:bookmarkEnd w:id="23520"/>
      <w:bookmarkEnd w:id="23521"/>
      <w:r>
        <w:rPr>
          <w:rtl/>
        </w:rPr>
        <w:t>סעיפים</w:t>
      </w:r>
      <w:r>
        <w:rPr>
          <w:rFonts w:hint="cs"/>
          <w:rtl/>
        </w:rPr>
        <w:t xml:space="preserve"> 1</w:t>
      </w:r>
      <w:r w:rsidR="00D86574">
        <w:rPr>
          <w:rFonts w:hint="eastAsia"/>
          <w:rtl/>
        </w:rPr>
        <w:t>–</w:t>
      </w:r>
      <w:r>
        <w:rPr>
          <w:rFonts w:hint="cs"/>
          <w:rtl/>
        </w:rPr>
        <w:t>3 נתקבלו.</w:t>
      </w:r>
    </w:p>
    <w:p w:rsidR="007A325F" w:rsidRDefault="007A325F" w:rsidP="001142D1">
      <w:pPr>
        <w:rPr>
          <w:rtl/>
        </w:rPr>
      </w:pPr>
    </w:p>
    <w:p w:rsidR="007A325F" w:rsidRDefault="007A325F" w:rsidP="001142D1">
      <w:pPr>
        <w:pStyle w:val="af6"/>
        <w:rPr>
          <w:rtl/>
        </w:rPr>
      </w:pPr>
      <w:bookmarkStart w:id="23522" w:name="ET_yor_5982_24"/>
      <w:r w:rsidRPr="00694DBC">
        <w:rPr>
          <w:rStyle w:val="TagStyle"/>
          <w:rtl/>
        </w:rPr>
        <w:t xml:space="preserve"> &lt;&lt; יור &gt;&gt;</w:t>
      </w:r>
      <w:r w:rsidRPr="00EC1B9F">
        <w:rPr>
          <w:rStyle w:val="TagStyle"/>
          <w:rtl/>
        </w:rPr>
        <w:t xml:space="preserve"> </w:t>
      </w:r>
      <w:r>
        <w:rPr>
          <w:rtl/>
        </w:rPr>
        <w:t>היו"ר יריב לוין:</w:t>
      </w:r>
      <w:r w:rsidRPr="00EC1B9F">
        <w:rPr>
          <w:rStyle w:val="TagStyle"/>
          <w:rtl/>
        </w:rPr>
        <w:t xml:space="preserve"> </w:t>
      </w:r>
      <w:r w:rsidRPr="00694DBC">
        <w:rPr>
          <w:rStyle w:val="TagStyle"/>
          <w:rtl/>
        </w:rPr>
        <w:t>&lt;&lt; יור &gt;&gt;</w:t>
      </w:r>
      <w:r>
        <w:rPr>
          <w:rtl/>
        </w:rPr>
        <w:t xml:space="preserve"> </w:t>
      </w:r>
      <w:bookmarkEnd w:id="23522"/>
    </w:p>
    <w:p w:rsidR="007A325F" w:rsidRDefault="007A325F" w:rsidP="001C05C8">
      <w:pPr>
        <w:rPr>
          <w:rtl/>
          <w:lang w:eastAsia="he-IL"/>
        </w:rPr>
      </w:pPr>
    </w:p>
    <w:p w:rsidR="007A325F" w:rsidRDefault="007A325F" w:rsidP="001142D1">
      <w:pPr>
        <w:rPr>
          <w:rtl/>
          <w:lang w:eastAsia="he-IL"/>
        </w:rPr>
      </w:pPr>
      <w:bookmarkStart w:id="23523" w:name="_ETM_Q64_673981"/>
      <w:bookmarkEnd w:id="23523"/>
      <w:r>
        <w:rPr>
          <w:rFonts w:hint="cs"/>
          <w:rtl/>
          <w:lang w:eastAsia="he-IL"/>
        </w:rPr>
        <w:t xml:space="preserve">אם כך, </w:t>
      </w:r>
      <w:bookmarkStart w:id="23524" w:name="_ETM_Q64_672987"/>
      <w:bookmarkEnd w:id="23524"/>
      <w:r>
        <w:rPr>
          <w:rFonts w:hint="cs"/>
          <w:rtl/>
          <w:lang w:eastAsia="he-IL"/>
        </w:rPr>
        <w:t xml:space="preserve">בעד </w:t>
      </w:r>
      <w:r w:rsidR="00D86574">
        <w:rPr>
          <w:rFonts w:hint="cs"/>
          <w:rtl/>
          <w:lang w:eastAsia="he-IL"/>
        </w:rPr>
        <w:t>–</w:t>
      </w:r>
      <w:r>
        <w:rPr>
          <w:rFonts w:hint="cs"/>
          <w:rtl/>
          <w:lang w:eastAsia="he-IL"/>
        </w:rPr>
        <w:t xml:space="preserve"> 12, בצירוף קולו של חבר הכנסת אשר, נגד </w:t>
      </w:r>
      <w:r w:rsidR="00D86574">
        <w:rPr>
          <w:rFonts w:hint="cs"/>
          <w:rtl/>
          <w:lang w:eastAsia="he-IL"/>
        </w:rPr>
        <w:t>–</w:t>
      </w:r>
      <w:r>
        <w:rPr>
          <w:rFonts w:hint="cs"/>
          <w:rtl/>
          <w:lang w:eastAsia="he-IL"/>
        </w:rPr>
        <w:t xml:space="preserve"> שניים, </w:t>
      </w:r>
      <w:bookmarkStart w:id="23525" w:name="_ETM_Q64_678531"/>
      <w:bookmarkEnd w:id="23525"/>
      <w:r>
        <w:rPr>
          <w:rFonts w:hint="cs"/>
          <w:rtl/>
          <w:lang w:eastAsia="he-IL"/>
        </w:rPr>
        <w:t xml:space="preserve">אין נמנעים. אני קובע שהחוק התקבל בקריאה השנייה כנוסח הוועדה. </w:t>
      </w:r>
      <w:bookmarkStart w:id="23526" w:name="_ETM_Q64_685326"/>
      <w:bookmarkEnd w:id="23526"/>
    </w:p>
    <w:p w:rsidR="007A325F" w:rsidRDefault="007A325F" w:rsidP="001142D1">
      <w:pPr>
        <w:rPr>
          <w:rtl/>
          <w:lang w:eastAsia="he-IL"/>
        </w:rPr>
      </w:pPr>
      <w:bookmarkStart w:id="23527" w:name="_ETM_Q64_685542"/>
      <w:bookmarkStart w:id="23528" w:name="_ETM_Q64_685612"/>
      <w:bookmarkEnd w:id="23527"/>
      <w:bookmarkEnd w:id="23528"/>
    </w:p>
    <w:p w:rsidR="007A325F" w:rsidRDefault="007A325F" w:rsidP="001142D1">
      <w:pPr>
        <w:rPr>
          <w:rtl/>
          <w:lang w:eastAsia="he-IL"/>
        </w:rPr>
      </w:pPr>
      <w:bookmarkStart w:id="23529" w:name="_ETM_Q64_685710"/>
      <w:bookmarkStart w:id="23530" w:name="_ETM_Q64_685777"/>
      <w:bookmarkEnd w:id="23529"/>
      <w:bookmarkEnd w:id="23530"/>
      <w:r>
        <w:rPr>
          <w:rFonts w:hint="cs"/>
          <w:rtl/>
          <w:lang w:eastAsia="he-IL"/>
        </w:rPr>
        <w:t xml:space="preserve">אנחנו עוברים להצבעה בקריאה השלישית. הצבעה. </w:t>
      </w:r>
    </w:p>
    <w:p w:rsidR="007A325F" w:rsidRPr="00EC1B9F" w:rsidRDefault="007A325F" w:rsidP="001142D1">
      <w:pPr>
        <w:rPr>
          <w:rtl/>
          <w:lang w:eastAsia="he-IL"/>
        </w:rPr>
      </w:pPr>
      <w:bookmarkStart w:id="23531" w:name="_ETM_Q64_692063"/>
      <w:bookmarkStart w:id="23532" w:name="_ETM_Q64_692123"/>
      <w:bookmarkEnd w:id="23531"/>
      <w:bookmarkEnd w:id="23532"/>
    </w:p>
    <w:p w:rsidR="007A325F" w:rsidRDefault="007A325F" w:rsidP="001142D1">
      <w:pPr>
        <w:pStyle w:val="af1"/>
        <w:keepNext/>
        <w:rPr>
          <w:rtl/>
        </w:rPr>
      </w:pPr>
      <w:r>
        <w:rPr>
          <w:rtl/>
        </w:rPr>
        <w:t>הצבעה מס'</w:t>
      </w:r>
      <w:r>
        <w:rPr>
          <w:rFonts w:hint="cs"/>
          <w:rtl/>
        </w:rPr>
        <w:t xml:space="preserve"> 38</w:t>
      </w:r>
    </w:p>
    <w:p w:rsidR="007A325F" w:rsidRDefault="007A325F" w:rsidP="001142D1">
      <w:pPr>
        <w:pStyle w:val="--"/>
        <w:keepNext/>
        <w:rPr>
          <w:rtl/>
        </w:rPr>
      </w:pPr>
    </w:p>
    <w:p w:rsidR="007A325F" w:rsidRDefault="007A325F" w:rsidP="001142D1">
      <w:pPr>
        <w:pStyle w:val="--"/>
        <w:keepNext/>
        <w:rPr>
          <w:rtl/>
        </w:rPr>
      </w:pPr>
      <w:r>
        <w:rPr>
          <w:rtl/>
        </w:rPr>
        <w:t xml:space="preserve">בעד החוק </w:t>
      </w:r>
      <w:r w:rsidR="00D86574">
        <w:rPr>
          <w:rtl/>
        </w:rPr>
        <w:t>–</w:t>
      </w:r>
      <w:r>
        <w:rPr>
          <w:rFonts w:hint="cs"/>
          <w:rtl/>
        </w:rPr>
        <w:t xml:space="preserve"> 11</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2</w:t>
      </w:r>
    </w:p>
    <w:p w:rsidR="007A325F" w:rsidRDefault="007A325F" w:rsidP="001142D1">
      <w:pPr>
        <w:pStyle w:val="--"/>
        <w:keepNext/>
        <w:rPr>
          <w:rtl/>
        </w:rPr>
      </w:pPr>
      <w:r>
        <w:rPr>
          <w:rtl/>
        </w:rPr>
        <w:t xml:space="preserve">נמנעים </w:t>
      </w:r>
      <w:r w:rsidR="00D86574">
        <w:rPr>
          <w:rtl/>
        </w:rPr>
        <w:t>–</w:t>
      </w:r>
      <w:r>
        <w:rPr>
          <w:rtl/>
        </w:rPr>
        <w:t xml:space="preserve"> </w:t>
      </w:r>
      <w:r>
        <w:rPr>
          <w:rFonts w:hint="cs"/>
          <w:rtl/>
        </w:rPr>
        <w:t>1</w:t>
      </w:r>
    </w:p>
    <w:p w:rsidR="007A325F" w:rsidRDefault="007A325F" w:rsidP="001142D1">
      <w:pPr>
        <w:pStyle w:val="af2"/>
        <w:rPr>
          <w:rtl/>
        </w:rPr>
      </w:pPr>
      <w:r>
        <w:rPr>
          <w:rtl/>
        </w:rPr>
        <w:t>חוק</w:t>
      </w:r>
      <w:r>
        <w:rPr>
          <w:rFonts w:hint="cs"/>
          <w:rtl/>
        </w:rPr>
        <w:t xml:space="preserve"> לתיקון ולהארכת תוקפן של תקנות שעת חירום (נגיף הקורונה החדש </w:t>
      </w:r>
      <w:r w:rsidR="00D86574">
        <w:rPr>
          <w:rtl/>
        </w:rPr>
        <w:t>–</w:t>
      </w:r>
      <w:r>
        <w:rPr>
          <w:rFonts w:hint="cs"/>
          <w:rtl/>
        </w:rPr>
        <w:t xml:space="preserve"> דיונים בהשתתפות עצורים, אסירים וכלואים) (תיקון), התש"ף</w:t>
      </w:r>
      <w:r w:rsidR="00D86574">
        <w:rPr>
          <w:rFonts w:hint="eastAsia"/>
          <w:rtl/>
        </w:rPr>
        <w:t>–</w:t>
      </w:r>
      <w:r>
        <w:rPr>
          <w:rFonts w:hint="cs"/>
          <w:rtl/>
        </w:rPr>
        <w:t>2020, נתקבל</w:t>
      </w:r>
      <w:bookmarkStart w:id="23533" w:name="_ETM_Q64_706345"/>
      <w:bookmarkEnd w:id="23533"/>
      <w:r>
        <w:rPr>
          <w:rFonts w:hint="cs"/>
          <w:rtl/>
        </w:rPr>
        <w:t>.</w:t>
      </w:r>
    </w:p>
    <w:p w:rsidR="007A325F" w:rsidRDefault="007A325F" w:rsidP="001142D1">
      <w:pPr>
        <w:rPr>
          <w:rtl/>
        </w:rPr>
      </w:pPr>
      <w:bookmarkStart w:id="23534" w:name="_ETM_Q64_706411"/>
      <w:bookmarkStart w:id="23535" w:name="_ETM_Q64_707017"/>
      <w:bookmarkStart w:id="23536" w:name="_ETM_Q64_707070"/>
      <w:bookmarkEnd w:id="23534"/>
      <w:bookmarkEnd w:id="23535"/>
      <w:bookmarkEnd w:id="23536"/>
    </w:p>
    <w:p w:rsidR="007A325F" w:rsidRDefault="007A325F" w:rsidP="001142D1">
      <w:pPr>
        <w:pStyle w:val="af6"/>
        <w:rPr>
          <w:rtl/>
        </w:rPr>
      </w:pPr>
      <w:bookmarkStart w:id="23537" w:name="ET_yor_5982_25"/>
      <w:r w:rsidRPr="00694DBC">
        <w:rPr>
          <w:rStyle w:val="TagStyle"/>
          <w:rtl/>
        </w:rPr>
        <w:t xml:space="preserve"> &lt;&lt; יור &gt;&gt;</w:t>
      </w:r>
      <w:r w:rsidRPr="00EC1B9F">
        <w:rPr>
          <w:rStyle w:val="TagStyle"/>
          <w:rtl/>
        </w:rPr>
        <w:t xml:space="preserve"> </w:t>
      </w:r>
      <w:r>
        <w:rPr>
          <w:rtl/>
        </w:rPr>
        <w:t>היו"ר יריב לוין:</w:t>
      </w:r>
      <w:r w:rsidRPr="00EC1B9F">
        <w:rPr>
          <w:rStyle w:val="TagStyle"/>
          <w:rtl/>
        </w:rPr>
        <w:t xml:space="preserve"> </w:t>
      </w:r>
      <w:r w:rsidRPr="00694DBC">
        <w:rPr>
          <w:rStyle w:val="TagStyle"/>
          <w:rtl/>
        </w:rPr>
        <w:t>&lt;&lt; יור &gt;&gt;</w:t>
      </w:r>
      <w:r>
        <w:rPr>
          <w:rtl/>
        </w:rPr>
        <w:t xml:space="preserve"> </w:t>
      </w:r>
      <w:bookmarkEnd w:id="23537"/>
    </w:p>
    <w:p w:rsidR="007A325F" w:rsidRDefault="007A325F" w:rsidP="001C05C8">
      <w:pPr>
        <w:rPr>
          <w:rtl/>
          <w:lang w:eastAsia="he-IL"/>
        </w:rPr>
      </w:pPr>
    </w:p>
    <w:p w:rsidR="007A325F" w:rsidRDefault="007A325F" w:rsidP="001142D1">
      <w:pPr>
        <w:rPr>
          <w:rtl/>
        </w:rPr>
      </w:pPr>
      <w:bookmarkStart w:id="23538" w:name="_ETM_Q64_708193"/>
      <w:bookmarkEnd w:id="23538"/>
      <w:r>
        <w:rPr>
          <w:rFonts w:hint="cs"/>
          <w:rtl/>
          <w:lang w:eastAsia="he-IL"/>
        </w:rPr>
        <w:t>אם כך, 12 בעד, שניים נגד,</w:t>
      </w:r>
      <w:bookmarkStart w:id="23539" w:name="_ETM_Q64_711103"/>
      <w:bookmarkEnd w:id="23539"/>
      <w:r>
        <w:rPr>
          <w:rFonts w:hint="cs"/>
          <w:rtl/>
          <w:lang w:eastAsia="he-IL"/>
        </w:rPr>
        <w:t xml:space="preserve"> אחד נמנע. לפיכך אני קובע, שהצעת חוק </w:t>
      </w:r>
      <w:r>
        <w:rPr>
          <w:rFonts w:hint="cs"/>
          <w:rtl/>
        </w:rPr>
        <w:t xml:space="preserve">לתיקון ולהארכת תוקפן של תקנות שעת חירום (נגיף הקורונה החדש </w:t>
      </w:r>
      <w:r w:rsidR="00D86574">
        <w:rPr>
          <w:rtl/>
        </w:rPr>
        <w:t>–</w:t>
      </w:r>
      <w:r>
        <w:rPr>
          <w:rFonts w:hint="cs"/>
          <w:rtl/>
        </w:rPr>
        <w:t xml:space="preserve"> דיונים בהשתתפות עצורים, אסירים וכלואים) (תיקון), התש"ף</w:t>
      </w:r>
      <w:r w:rsidR="00D86574">
        <w:rPr>
          <w:rFonts w:hint="eastAsia"/>
          <w:rtl/>
        </w:rPr>
        <w:t>–</w:t>
      </w:r>
      <w:r>
        <w:rPr>
          <w:rFonts w:hint="cs"/>
          <w:rtl/>
        </w:rPr>
        <w:t xml:space="preserve">2020, התקבלה בקריאה </w:t>
      </w:r>
      <w:bookmarkStart w:id="23540" w:name="_ETM_Q64_725574"/>
      <w:bookmarkEnd w:id="23540"/>
      <w:r>
        <w:rPr>
          <w:rFonts w:hint="cs"/>
          <w:rtl/>
        </w:rPr>
        <w:t>השלישית</w:t>
      </w:r>
      <w:r w:rsidR="00E2696B">
        <w:rPr>
          <w:rFonts w:hint="cs"/>
          <w:rtl/>
        </w:rPr>
        <w:t>,</w:t>
      </w:r>
      <w:r>
        <w:rPr>
          <w:rFonts w:hint="cs"/>
          <w:rtl/>
        </w:rPr>
        <w:t xml:space="preserve"> ונכנסה לספר החוקים. </w:t>
      </w:r>
    </w:p>
    <w:p w:rsidR="007A325F" w:rsidRDefault="007A325F" w:rsidP="001142D1">
      <w:pPr>
        <w:rPr>
          <w:rtl/>
          <w:lang w:eastAsia="he-IL"/>
        </w:rPr>
      </w:pPr>
    </w:p>
    <w:p w:rsidR="007A325F" w:rsidRPr="00EC1B9F" w:rsidRDefault="007A325F" w:rsidP="001142D1">
      <w:pPr>
        <w:rPr>
          <w:rtl/>
          <w:lang w:eastAsia="he-IL"/>
        </w:rPr>
      </w:pPr>
    </w:p>
    <w:p w:rsidR="007A325F" w:rsidRDefault="007A325F" w:rsidP="001142D1">
      <w:pPr>
        <w:pStyle w:val="a6"/>
        <w:rPr>
          <w:rtl/>
        </w:rPr>
      </w:pPr>
      <w:bookmarkStart w:id="23541" w:name="_ETM_Q64_734742"/>
      <w:bookmarkStart w:id="23542" w:name="ET_hatsach_618903_28"/>
      <w:bookmarkEnd w:id="23541"/>
      <w:r w:rsidRPr="00694DBC">
        <w:rPr>
          <w:rStyle w:val="TagStyle"/>
          <w:rtl/>
        </w:rPr>
        <w:t xml:space="preserve"> &lt;&lt; הצח &gt;&gt;</w:t>
      </w:r>
      <w:r w:rsidRPr="00EC1B9F">
        <w:rPr>
          <w:rStyle w:val="TagStyle"/>
          <w:rtl/>
        </w:rPr>
        <w:t xml:space="preserve"> </w:t>
      </w:r>
      <w:bookmarkStart w:id="23543" w:name="_Toc44593652"/>
      <w:bookmarkStart w:id="23544" w:name="_Toc44594066"/>
      <w:bookmarkStart w:id="23545" w:name="_Toc44595998"/>
      <w:bookmarkStart w:id="23546" w:name="_Toc44948149"/>
      <w:bookmarkStart w:id="23547" w:name="_Toc46664360"/>
      <w:r>
        <w:rPr>
          <w:rtl/>
        </w:rPr>
        <w:t>הצעת חוק לתיקון ולהארכת תוקפן של תקנות שעת חירום (נגיף הקורונה החדש) (אזור מוגבל), התש"ף</w:t>
      </w:r>
      <w:r w:rsidR="00D86574">
        <w:rPr>
          <w:rFonts w:hint="cs"/>
          <w:rtl/>
        </w:rPr>
        <w:t>–</w:t>
      </w:r>
      <w:r>
        <w:rPr>
          <w:rtl/>
        </w:rPr>
        <w:t>2020</w:t>
      </w:r>
      <w:bookmarkEnd w:id="23543"/>
      <w:bookmarkEnd w:id="23544"/>
      <w:bookmarkEnd w:id="23545"/>
      <w:bookmarkEnd w:id="23546"/>
      <w:bookmarkEnd w:id="23547"/>
      <w:r w:rsidRPr="00EC1B9F">
        <w:rPr>
          <w:rStyle w:val="TagStyle"/>
          <w:rtl/>
        </w:rPr>
        <w:t xml:space="preserve"> </w:t>
      </w:r>
      <w:r w:rsidRPr="00694DBC">
        <w:rPr>
          <w:rStyle w:val="TagStyle"/>
          <w:rtl/>
        </w:rPr>
        <w:t>&lt;&lt; הצח &gt;&gt;</w:t>
      </w:r>
      <w:r>
        <w:rPr>
          <w:rtl/>
        </w:rPr>
        <w:t xml:space="preserve"> </w:t>
      </w:r>
      <w:bookmarkEnd w:id="23542"/>
    </w:p>
    <w:p w:rsidR="007A325F" w:rsidRPr="002F7572" w:rsidRDefault="007A325F" w:rsidP="004A1B77">
      <w:pPr>
        <w:rPr>
          <w:rtl/>
        </w:rPr>
      </w:pPr>
      <w:bookmarkStart w:id="23548" w:name="_ETM_Q64_707081"/>
      <w:bookmarkStart w:id="23549" w:name="_ETM_Q64_707197"/>
      <w:bookmarkEnd w:id="23548"/>
      <w:bookmarkEnd w:id="23549"/>
      <w:r>
        <w:rPr>
          <w:rtl/>
        </w:rPr>
        <w:t>[</w:t>
      </w:r>
      <w:bookmarkStart w:id="23550" w:name="_ETM_Q64_712663"/>
      <w:bookmarkEnd w:id="23550"/>
      <w:r>
        <w:rPr>
          <w:rtl/>
        </w:rPr>
        <w:t>מס'</w:t>
      </w:r>
      <w:r>
        <w:rPr>
          <w:rFonts w:hint="cs"/>
          <w:rtl/>
        </w:rPr>
        <w:t xml:space="preserve"> מ/1330</w:t>
      </w:r>
      <w:r>
        <w:rPr>
          <w:rtl/>
        </w:rPr>
        <w:t>; דברי הכנסת, חוב'</w:t>
      </w:r>
      <w:r>
        <w:rPr>
          <w:rFonts w:hint="cs"/>
          <w:rtl/>
        </w:rPr>
        <w:t xml:space="preserve"> ט</w:t>
      </w:r>
      <w:r w:rsidR="00E2696B">
        <w:rPr>
          <w:rFonts w:hint="cs"/>
          <w:rtl/>
        </w:rPr>
        <w:t>"</w:t>
      </w:r>
      <w:r>
        <w:rPr>
          <w:rFonts w:hint="cs"/>
          <w:rtl/>
        </w:rPr>
        <w:t>ו</w:t>
      </w:r>
      <w:r>
        <w:rPr>
          <w:rtl/>
        </w:rPr>
        <w:t>, ישיבה</w:t>
      </w:r>
      <w:r>
        <w:rPr>
          <w:rFonts w:hint="cs"/>
          <w:rtl/>
        </w:rPr>
        <w:t xml:space="preserve"> 44</w:t>
      </w:r>
      <w:r>
        <w:rPr>
          <w:rtl/>
        </w:rPr>
        <w:t>; נספחות.</w:t>
      </w:r>
      <w:bookmarkStart w:id="23551" w:name="_ETM_Q64_716186"/>
      <w:bookmarkEnd w:id="23551"/>
      <w:r>
        <w:rPr>
          <w:rtl/>
        </w:rPr>
        <w:t>]</w:t>
      </w:r>
    </w:p>
    <w:p w:rsidR="007A325F" w:rsidRDefault="007A325F" w:rsidP="001142D1">
      <w:pPr>
        <w:pStyle w:val="-0"/>
        <w:rPr>
          <w:rtl/>
        </w:rPr>
      </w:pPr>
      <w:r>
        <w:rPr>
          <w:rtl/>
        </w:rPr>
        <w:t>(קריאה שנייה וקריאה שלישית)</w:t>
      </w:r>
    </w:p>
    <w:p w:rsidR="007A325F" w:rsidRDefault="007A325F" w:rsidP="001C05C8">
      <w:pPr>
        <w:rPr>
          <w:rtl/>
        </w:rPr>
      </w:pPr>
    </w:p>
    <w:p w:rsidR="007A325F" w:rsidRDefault="007A325F" w:rsidP="001142D1">
      <w:pPr>
        <w:pStyle w:val="af6"/>
        <w:rPr>
          <w:rtl/>
        </w:rPr>
      </w:pPr>
      <w:r w:rsidRPr="00694DBC">
        <w:rPr>
          <w:rStyle w:val="TagStyle"/>
          <w:rtl/>
        </w:rPr>
        <w:t xml:space="preserve"> &lt;&lt; יור &gt;&gt;</w:t>
      </w:r>
      <w:r w:rsidRPr="00EC1B9F">
        <w:rPr>
          <w:rStyle w:val="TagStyle"/>
          <w:rtl/>
        </w:rPr>
        <w:t xml:space="preserve"> </w:t>
      </w:r>
      <w:r>
        <w:rPr>
          <w:rtl/>
        </w:rPr>
        <w:t>היו"ר יריב לוין:</w:t>
      </w:r>
      <w:r w:rsidRPr="00EC1B9F">
        <w:rPr>
          <w:rStyle w:val="TagStyle"/>
          <w:rtl/>
        </w:rPr>
        <w:t xml:space="preserve"> </w:t>
      </w:r>
      <w:r w:rsidRPr="00694DBC">
        <w:rPr>
          <w:rStyle w:val="TagStyle"/>
          <w:rtl/>
        </w:rPr>
        <w:t>&lt;&lt; יור &gt;&gt;</w:t>
      </w:r>
      <w:r>
        <w:rPr>
          <w:rtl/>
        </w:rPr>
        <w:t xml:space="preserve"> </w:t>
      </w:r>
    </w:p>
    <w:p w:rsidR="007A325F" w:rsidRDefault="007A325F" w:rsidP="001C05C8">
      <w:pPr>
        <w:rPr>
          <w:rtl/>
          <w:lang w:eastAsia="he-IL"/>
        </w:rPr>
      </w:pPr>
    </w:p>
    <w:p w:rsidR="007A325F" w:rsidRDefault="007A325F" w:rsidP="0007278F">
      <w:pPr>
        <w:rPr>
          <w:rtl/>
        </w:rPr>
      </w:pPr>
      <w:bookmarkStart w:id="23552" w:name="_ETM_Q64_735644"/>
      <w:bookmarkEnd w:id="23552"/>
      <w:r>
        <w:rPr>
          <w:rFonts w:hint="cs"/>
          <w:rtl/>
        </w:rPr>
        <w:t>חברות וחברי הכנסת, אנחנו עוברים להצעת החוק הבאה: ה</w:t>
      </w:r>
      <w:r>
        <w:rPr>
          <w:rtl/>
        </w:rPr>
        <w:t>צעת חוק לתיקון ולהארכת תוקפן של תקנות שעת חירום (נגיף הקורונה החדש) (אזור מוגבל), התש"ף</w:t>
      </w:r>
      <w:r w:rsidR="00D86574">
        <w:rPr>
          <w:rFonts w:hint="cs"/>
          <w:rtl/>
        </w:rPr>
        <w:t>–</w:t>
      </w:r>
      <w:r>
        <w:rPr>
          <w:rtl/>
        </w:rPr>
        <w:t>2020</w:t>
      </w:r>
      <w:r>
        <w:rPr>
          <w:rFonts w:hint="cs"/>
          <w:rtl/>
        </w:rPr>
        <w:t xml:space="preserve">, </w:t>
      </w:r>
      <w:r w:rsidR="0007278F">
        <w:rPr>
          <w:rFonts w:hint="cs"/>
          <w:rtl/>
        </w:rPr>
        <w:t>ל</w:t>
      </w:r>
      <w:r>
        <w:rPr>
          <w:rFonts w:hint="cs"/>
          <w:rtl/>
        </w:rPr>
        <w:t xml:space="preserve">קריאה </w:t>
      </w:r>
      <w:bookmarkStart w:id="23553" w:name="_ETM_Q64_738774"/>
      <w:bookmarkEnd w:id="23553"/>
      <w:r>
        <w:rPr>
          <w:rFonts w:hint="cs"/>
          <w:rtl/>
        </w:rPr>
        <w:t xml:space="preserve">השנייה והשלישית. ולא נופתע אם נאמר שיציג את הצעת החוק יושב-ראש </w:t>
      </w:r>
      <w:bookmarkStart w:id="23554" w:name="_ETM_Q64_743634"/>
      <w:bookmarkEnd w:id="23554"/>
      <w:r>
        <w:rPr>
          <w:rFonts w:hint="cs"/>
          <w:rtl/>
        </w:rPr>
        <w:t xml:space="preserve">ועדת החוקה, חוק ומשפט, חבר הכנסת יעקב אשר, בבקשה. </w:t>
      </w:r>
    </w:p>
    <w:p w:rsidR="007A325F" w:rsidRDefault="007A325F" w:rsidP="001142D1">
      <w:pPr>
        <w:rPr>
          <w:rtl/>
        </w:rPr>
      </w:pPr>
      <w:bookmarkStart w:id="23555" w:name="_ETM_Q64_755018"/>
      <w:bookmarkStart w:id="23556" w:name="_ETM_Q64_755088"/>
      <w:bookmarkEnd w:id="23555"/>
      <w:bookmarkEnd w:id="23556"/>
    </w:p>
    <w:p w:rsidR="007A325F" w:rsidRDefault="007A325F" w:rsidP="001142D1">
      <w:pPr>
        <w:pStyle w:val="a4"/>
        <w:rPr>
          <w:rtl/>
        </w:rPr>
      </w:pPr>
      <w:bookmarkStart w:id="23557" w:name="_ETM_Q64_756154"/>
      <w:bookmarkStart w:id="23558" w:name="_ETM_Q64_756215"/>
      <w:bookmarkStart w:id="23559" w:name="ET_speaker_6017_2"/>
      <w:bookmarkEnd w:id="23557"/>
      <w:bookmarkEnd w:id="23558"/>
      <w:r w:rsidRPr="00653C30">
        <w:rPr>
          <w:rStyle w:val="TagStyle"/>
          <w:rtl/>
        </w:rPr>
        <w:t>&lt;&lt; דובר &gt;&gt;</w:t>
      </w:r>
      <w:r w:rsidRPr="0073033B">
        <w:rPr>
          <w:rStyle w:val="TagStyle"/>
          <w:rtl/>
        </w:rPr>
        <w:t xml:space="preserve"> </w:t>
      </w:r>
      <w:bookmarkStart w:id="23560" w:name="_Toc44593653"/>
      <w:bookmarkStart w:id="23561" w:name="_Toc44594067"/>
      <w:bookmarkStart w:id="23562" w:name="_Toc44595999"/>
      <w:bookmarkStart w:id="23563" w:name="_Toc44948150"/>
      <w:bookmarkStart w:id="23564" w:name="_Toc46664361"/>
      <w:r>
        <w:rPr>
          <w:rtl/>
        </w:rPr>
        <w:t>יעקב אשר (יו"ר ועדת החוקה, חוק ומשפט):</w:t>
      </w:r>
      <w:bookmarkEnd w:id="23560"/>
      <w:bookmarkEnd w:id="23561"/>
      <w:bookmarkEnd w:id="23562"/>
      <w:bookmarkEnd w:id="23563"/>
      <w:bookmarkEnd w:id="23564"/>
      <w:r w:rsidRPr="0073033B">
        <w:rPr>
          <w:rStyle w:val="TagStyle"/>
          <w:rtl/>
        </w:rPr>
        <w:t xml:space="preserve"> </w:t>
      </w:r>
      <w:r w:rsidRPr="00653C30">
        <w:rPr>
          <w:rStyle w:val="TagStyle"/>
          <w:rtl/>
        </w:rPr>
        <w:t>&lt;&lt; דובר &gt;&gt;</w:t>
      </w:r>
      <w:r>
        <w:rPr>
          <w:rtl/>
        </w:rPr>
        <w:t xml:space="preserve"> </w:t>
      </w:r>
      <w:bookmarkEnd w:id="23559"/>
    </w:p>
    <w:p w:rsidR="007A325F" w:rsidRDefault="007A325F" w:rsidP="001C05C8">
      <w:pPr>
        <w:rPr>
          <w:rtl/>
        </w:rPr>
      </w:pPr>
    </w:p>
    <w:p w:rsidR="007A325F" w:rsidRDefault="007A325F" w:rsidP="00E2696B">
      <w:pPr>
        <w:rPr>
          <w:rtl/>
        </w:rPr>
      </w:pPr>
      <w:r>
        <w:rPr>
          <w:rFonts w:hint="cs"/>
          <w:rtl/>
        </w:rPr>
        <w:t>אדוני היושב-ראש</w:t>
      </w:r>
      <w:r w:rsidR="00E2696B">
        <w:rPr>
          <w:rFonts w:hint="cs"/>
          <w:rtl/>
        </w:rPr>
        <w:t>, ו</w:t>
      </w:r>
      <w:r>
        <w:rPr>
          <w:rFonts w:hint="cs"/>
          <w:rtl/>
        </w:rPr>
        <w:t>אני כבר על החשבון אומר</w:t>
      </w:r>
      <w:r>
        <w:rPr>
          <w:rFonts w:hint="cs"/>
        </w:rPr>
        <w:sym w:font="Symbol" w:char="F03A"/>
      </w:r>
      <w:r>
        <w:rPr>
          <w:rFonts w:hint="cs"/>
          <w:rtl/>
        </w:rPr>
        <w:t xml:space="preserve"> גברתי היושבת בראש</w:t>
      </w:r>
      <w:r w:rsidR="00E2696B">
        <w:rPr>
          <w:rFonts w:hint="cs"/>
          <w:rtl/>
        </w:rPr>
        <w:t>,</w:t>
      </w:r>
      <w:r>
        <w:rPr>
          <w:rFonts w:hint="cs"/>
          <w:rtl/>
        </w:rPr>
        <w:t xml:space="preserve"> חבריי חברי הכנסת, בשם ועדת החוקה, חוק ומשפט הריני </w:t>
      </w:r>
      <w:bookmarkStart w:id="23565" w:name="_ETM_Q65_178727"/>
      <w:bookmarkEnd w:id="23565"/>
      <w:r>
        <w:rPr>
          <w:rFonts w:hint="cs"/>
          <w:rtl/>
        </w:rPr>
        <w:t xml:space="preserve">מביא לקריאה </w:t>
      </w:r>
      <w:r>
        <w:rPr>
          <w:rtl/>
        </w:rPr>
        <w:t xml:space="preserve">שנייה ושלישית את הצעת </w:t>
      </w:r>
      <w:r>
        <w:rPr>
          <w:rFonts w:hint="cs"/>
          <w:rtl/>
        </w:rPr>
        <w:t>ה</w:t>
      </w:r>
      <w:r>
        <w:rPr>
          <w:rtl/>
        </w:rPr>
        <w:t>חוק לתיקון ולהארכת תוקפן של תקנות שעת חירום (נגיף הקורונה החדש) (אזור מוגבל), התש</w:t>
      </w:r>
      <w:r>
        <w:rPr>
          <w:rFonts w:hint="cs"/>
          <w:rtl/>
        </w:rPr>
        <w:t>"</w:t>
      </w:r>
      <w:r>
        <w:rPr>
          <w:rtl/>
        </w:rPr>
        <w:t>ף</w:t>
      </w:r>
      <w:r w:rsidR="00D86574">
        <w:rPr>
          <w:rFonts w:hint="cs"/>
          <w:rtl/>
        </w:rPr>
        <w:t>–</w:t>
      </w:r>
      <w:r>
        <w:rPr>
          <w:rtl/>
        </w:rPr>
        <w:t>2020</w:t>
      </w:r>
      <w:r w:rsidR="00E2696B">
        <w:rPr>
          <w:rFonts w:hint="cs"/>
          <w:rtl/>
        </w:rPr>
        <w:t>,</w:t>
      </w:r>
      <w:r>
        <w:rPr>
          <w:rtl/>
        </w:rPr>
        <w:t xml:space="preserve"> </w:t>
      </w:r>
      <w:r>
        <w:rPr>
          <w:rFonts w:hint="cs"/>
          <w:rtl/>
        </w:rPr>
        <w:t>ש</w:t>
      </w:r>
      <w:r>
        <w:rPr>
          <w:rtl/>
        </w:rPr>
        <w:t>בה מבוקש להמשיך ולקיים את ההוראות שבתקנות שעת החירום המאפשרות לו</w:t>
      </w:r>
      <w:r>
        <w:rPr>
          <w:rFonts w:hint="cs"/>
          <w:rtl/>
        </w:rPr>
        <w:t>ו</w:t>
      </w:r>
      <w:r>
        <w:rPr>
          <w:rtl/>
        </w:rPr>
        <w:t xml:space="preserve">עדת שרים להכריז על אזור מוגבל </w:t>
      </w:r>
      <w:r w:rsidR="00D86574">
        <w:rPr>
          <w:rFonts w:hint="cs"/>
          <w:rtl/>
        </w:rPr>
        <w:t>–</w:t>
      </w:r>
      <w:r>
        <w:rPr>
          <w:rFonts w:hint="cs"/>
          <w:rtl/>
        </w:rPr>
        <w:t xml:space="preserve"> ב-</w:t>
      </w:r>
      <w:r>
        <w:rPr>
          <w:rtl/>
        </w:rPr>
        <w:t>45 י</w:t>
      </w:r>
      <w:r>
        <w:rPr>
          <w:rFonts w:hint="cs"/>
          <w:rtl/>
        </w:rPr>
        <w:t xml:space="preserve">ום. ואגב, הדיון הזה הגיע בדיוק </w:t>
      </w:r>
      <w:bookmarkStart w:id="23566" w:name="_ETM_Q65_198318"/>
      <w:bookmarkEnd w:id="23566"/>
      <w:r>
        <w:rPr>
          <w:rFonts w:hint="cs"/>
          <w:rtl/>
        </w:rPr>
        <w:t xml:space="preserve">באותם ימים שבאמת חלו הגבלות על כמה ערים בארץ, </w:t>
      </w:r>
      <w:bookmarkStart w:id="23567" w:name="_ETM_Q65_204871"/>
      <w:bookmarkEnd w:id="23567"/>
      <w:r>
        <w:rPr>
          <w:rFonts w:hint="cs"/>
          <w:rtl/>
        </w:rPr>
        <w:t>במיוחד הסגר באלעד.</w:t>
      </w:r>
      <w:r w:rsidR="00E2696B">
        <w:rPr>
          <w:rFonts w:hint="cs"/>
          <w:rtl/>
        </w:rPr>
        <w:t xml:space="preserve"> </w:t>
      </w:r>
      <w:bookmarkStart w:id="23568" w:name="_ETM_Q65_199405"/>
      <w:bookmarkStart w:id="23569" w:name="_ETM_Q65_199604"/>
      <w:bookmarkStart w:id="23570" w:name="_ETM_Q65_199626"/>
      <w:bookmarkStart w:id="23571" w:name="_ETM_Q65_199678"/>
      <w:bookmarkEnd w:id="23568"/>
      <w:bookmarkEnd w:id="23569"/>
      <w:bookmarkEnd w:id="23570"/>
      <w:bookmarkEnd w:id="23571"/>
      <w:r>
        <w:rPr>
          <w:rtl/>
        </w:rPr>
        <w:t>התקנות מסמיכות ועדת שרים מיוחדת להכריז על אזור מסוים</w:t>
      </w:r>
      <w:r w:rsidR="00E2696B">
        <w:rPr>
          <w:rFonts w:hint="cs"/>
          <w:rtl/>
        </w:rPr>
        <w:t>,</w:t>
      </w:r>
      <w:r>
        <w:rPr>
          <w:rtl/>
        </w:rPr>
        <w:t xml:space="preserve"> שבו מחלת הקורונה התפשטה בהיקף נרחב וברמת תחלואה גבוהה יחסית לכלל המדינה</w:t>
      </w:r>
      <w:r w:rsidR="00E2696B">
        <w:rPr>
          <w:rFonts w:hint="cs"/>
          <w:rtl/>
        </w:rPr>
        <w:t>,</w:t>
      </w:r>
      <w:r>
        <w:rPr>
          <w:rtl/>
        </w:rPr>
        <w:t xml:space="preserve"> כעל אזור מוגבל לתקופות קצרות וקצובות</w:t>
      </w:r>
      <w:r w:rsidR="00E2696B">
        <w:rPr>
          <w:rFonts w:hint="cs"/>
          <w:rtl/>
        </w:rPr>
        <w:t>,</w:t>
      </w:r>
      <w:r>
        <w:rPr>
          <w:rtl/>
        </w:rPr>
        <w:t xml:space="preserve"> אם הדבר הכרחי כדי למנוע את המשך התפשטות המחלה, וכן לקבוע מגבלות על הכניסה לאזור ועל היציאה ממנו ועל הפעילות העסקית והיציאה למרחב הציבורי בתוך האזור.</w:t>
      </w:r>
    </w:p>
    <w:p w:rsidR="007A325F" w:rsidRDefault="007A325F" w:rsidP="001C05C8">
      <w:pPr>
        <w:rPr>
          <w:rtl/>
        </w:rPr>
      </w:pPr>
    </w:p>
    <w:p w:rsidR="007A325F" w:rsidRDefault="007A325F" w:rsidP="001C05C8">
      <w:pPr>
        <w:rPr>
          <w:rtl/>
        </w:rPr>
      </w:pPr>
      <w:bookmarkStart w:id="23572" w:name="_ETM_Q65_235766"/>
      <w:bookmarkStart w:id="23573" w:name="_ETM_Q65_235851"/>
      <w:bookmarkEnd w:id="23572"/>
      <w:bookmarkEnd w:id="23573"/>
      <w:r>
        <w:rPr>
          <w:rtl/>
        </w:rPr>
        <w:t>הזמן הנוסף דרוש כדי לאפשר לקדם בכנסת את חוק המסגרת</w:t>
      </w:r>
      <w:r>
        <w:rPr>
          <w:rFonts w:hint="cs"/>
          <w:rtl/>
        </w:rPr>
        <w:t xml:space="preserve"> </w:t>
      </w:r>
      <w:r w:rsidR="00D86574">
        <w:rPr>
          <w:rFonts w:hint="eastAsia"/>
          <w:rtl/>
        </w:rPr>
        <w:t>–</w:t>
      </w:r>
      <w:r>
        <w:rPr>
          <w:rtl/>
        </w:rPr>
        <w:t xml:space="preserve"> סמכויות מיוחדות</w:t>
      </w:r>
      <w:r>
        <w:rPr>
          <w:rFonts w:hint="cs"/>
          <w:rtl/>
        </w:rPr>
        <w:t xml:space="preserve">, </w:t>
      </w:r>
      <w:r>
        <w:rPr>
          <w:rtl/>
        </w:rPr>
        <w:t>נגיף קורונה</w:t>
      </w:r>
      <w:r>
        <w:rPr>
          <w:rFonts w:hint="cs"/>
          <w:rtl/>
        </w:rPr>
        <w:t xml:space="preserve"> </w:t>
      </w:r>
      <w:r w:rsidR="00D86574">
        <w:rPr>
          <w:rFonts w:hint="eastAsia"/>
          <w:rtl/>
        </w:rPr>
        <w:t>–</w:t>
      </w:r>
      <w:r>
        <w:rPr>
          <w:rtl/>
        </w:rPr>
        <w:t xml:space="preserve"> שאמור להחליף גם את ההסדרים הקבועים </w:t>
      </w:r>
      <w:proofErr w:type="spellStart"/>
      <w:r>
        <w:rPr>
          <w:rtl/>
        </w:rPr>
        <w:t>בתקש</w:t>
      </w:r>
      <w:r>
        <w:rPr>
          <w:rFonts w:hint="cs"/>
          <w:rtl/>
        </w:rPr>
        <w:t>"</w:t>
      </w:r>
      <w:r>
        <w:rPr>
          <w:rtl/>
        </w:rPr>
        <w:t>ח</w:t>
      </w:r>
      <w:proofErr w:type="spellEnd"/>
      <w:r>
        <w:rPr>
          <w:rFonts w:hint="cs"/>
          <w:rtl/>
        </w:rPr>
        <w:t xml:space="preserve"> של</w:t>
      </w:r>
      <w:r>
        <w:rPr>
          <w:rtl/>
        </w:rPr>
        <w:t xml:space="preserve"> אזור מוגבל.</w:t>
      </w:r>
      <w:r>
        <w:rPr>
          <w:rFonts w:hint="cs"/>
          <w:rtl/>
        </w:rPr>
        <w:t xml:space="preserve"> </w:t>
      </w:r>
      <w:bookmarkStart w:id="23574" w:name="_ETM_Q65_275720"/>
      <w:bookmarkEnd w:id="23574"/>
      <w:r>
        <w:rPr>
          <w:rtl/>
        </w:rPr>
        <w:t>למרות הזמן הקצר שהיה ביד</w:t>
      </w:r>
      <w:r>
        <w:rPr>
          <w:rFonts w:hint="cs"/>
          <w:rtl/>
        </w:rPr>
        <w:t>י הוועדה</w:t>
      </w:r>
      <w:r>
        <w:rPr>
          <w:rtl/>
        </w:rPr>
        <w:t xml:space="preserve">, הוועדה דנה בהסדרים והחליטה </w:t>
      </w:r>
      <w:r>
        <w:rPr>
          <w:rFonts w:hint="cs"/>
          <w:rtl/>
        </w:rPr>
        <w:t>בכמה</w:t>
      </w:r>
      <w:r>
        <w:rPr>
          <w:rtl/>
        </w:rPr>
        <w:t xml:space="preserve"> עניינים לשנות מן האיזון שהציעה הממשלה, כדי להבטיח שהשימוש באמצעי זה</w:t>
      </w:r>
      <w:r>
        <w:rPr>
          <w:rFonts w:hint="cs"/>
          <w:rtl/>
        </w:rPr>
        <w:t xml:space="preserve"> של סגר</w:t>
      </w:r>
      <w:r>
        <w:rPr>
          <w:rtl/>
        </w:rPr>
        <w:t>, שיש בו פגיעה חמורה בזכויות הפרט, בחופש התנועה ובחופש העיסוק, ייעשה רק כשאין דרכים אחרות למנוע את התפשטות המחלה, באופן מידתי, תוך שיתוף הרשויות המקומיות</w:t>
      </w:r>
      <w:r>
        <w:rPr>
          <w:rFonts w:hint="cs"/>
          <w:rtl/>
        </w:rPr>
        <w:t xml:space="preserve"> </w:t>
      </w:r>
      <w:r w:rsidR="00D86574">
        <w:rPr>
          <w:rtl/>
        </w:rPr>
        <w:t>–</w:t>
      </w:r>
      <w:r>
        <w:rPr>
          <w:rFonts w:hint="cs"/>
          <w:rtl/>
        </w:rPr>
        <w:t xml:space="preserve"> שזה דבר קריטי </w:t>
      </w:r>
      <w:r>
        <w:rPr>
          <w:rtl/>
        </w:rPr>
        <w:t xml:space="preserve">בתהליך </w:t>
      </w:r>
      <w:r w:rsidR="00D86574">
        <w:rPr>
          <w:rFonts w:hint="cs"/>
          <w:rtl/>
        </w:rPr>
        <w:t>–</w:t>
      </w:r>
      <w:r w:rsidR="00E2696B">
        <w:rPr>
          <w:rFonts w:hint="cs"/>
          <w:rtl/>
        </w:rPr>
        <w:t xml:space="preserve"> </w:t>
      </w:r>
      <w:r>
        <w:rPr>
          <w:rtl/>
        </w:rPr>
        <w:t xml:space="preserve">ועם מעורבות פרלמנטרית </w:t>
      </w:r>
      <w:r>
        <w:rPr>
          <w:rFonts w:hint="cs"/>
          <w:rtl/>
        </w:rPr>
        <w:t>ופיקוח פרלמנטר</w:t>
      </w:r>
      <w:r>
        <w:rPr>
          <w:rFonts w:hint="eastAsia"/>
          <w:rtl/>
        </w:rPr>
        <w:t>י</w:t>
      </w:r>
      <w:r>
        <w:rPr>
          <w:rFonts w:hint="cs"/>
          <w:rtl/>
        </w:rPr>
        <w:t xml:space="preserve"> רבים יותר.</w:t>
      </w:r>
    </w:p>
    <w:p w:rsidR="007A325F" w:rsidRDefault="007A325F" w:rsidP="001C05C8">
      <w:pPr>
        <w:rPr>
          <w:rtl/>
        </w:rPr>
      </w:pPr>
      <w:bookmarkStart w:id="23575" w:name="_ETM_Q65_289721"/>
      <w:bookmarkStart w:id="23576" w:name="_ETM_Q65_289814"/>
      <w:bookmarkEnd w:id="23575"/>
      <w:bookmarkEnd w:id="23576"/>
    </w:p>
    <w:p w:rsidR="007A325F" w:rsidRDefault="007A325F" w:rsidP="001C05C8">
      <w:pPr>
        <w:rPr>
          <w:rtl/>
        </w:rPr>
      </w:pPr>
      <w:bookmarkStart w:id="23577" w:name="_ETM_Q65_289865"/>
      <w:bookmarkStart w:id="23578" w:name="_ETM_Q65_289955"/>
      <w:bookmarkEnd w:id="23577"/>
      <w:bookmarkEnd w:id="23578"/>
      <w:r>
        <w:rPr>
          <w:rtl/>
        </w:rPr>
        <w:t>ועדת החוקה קבעה קריטריונים להכרזה על אזור מוגבל</w:t>
      </w:r>
      <w:r>
        <w:rPr>
          <w:rFonts w:hint="cs"/>
          <w:rtl/>
        </w:rPr>
        <w:t>.</w:t>
      </w:r>
      <w:r>
        <w:rPr>
          <w:rtl/>
        </w:rPr>
        <w:t xml:space="preserve"> בין היתר נקבע</w:t>
      </w:r>
      <w:r>
        <w:rPr>
          <w:rFonts w:hint="cs"/>
          <w:rtl/>
        </w:rPr>
        <w:t xml:space="preserve"> </w:t>
      </w:r>
      <w:bookmarkStart w:id="23579" w:name="_ETM_Q65_297847"/>
      <w:bookmarkEnd w:id="23579"/>
      <w:r>
        <w:rPr>
          <w:rtl/>
        </w:rPr>
        <w:t>שמדובר על אזור שרמת התחלואה בו גבוהה באופן יחסי לכלל המד</w:t>
      </w:r>
      <w:r>
        <w:rPr>
          <w:rFonts w:hint="cs"/>
          <w:rtl/>
        </w:rPr>
        <w:t xml:space="preserve">ינה ושעל ועדת השרים לבחון דרכים חלופיות ולהשתכנע </w:t>
      </w:r>
      <w:bookmarkStart w:id="23580" w:name="_ETM_Q65_307079"/>
      <w:bookmarkEnd w:id="23580"/>
      <w:r>
        <w:rPr>
          <w:rtl/>
        </w:rPr>
        <w:t>שאין מנוס מהכרזה</w:t>
      </w:r>
      <w:r>
        <w:rPr>
          <w:rFonts w:hint="cs"/>
          <w:rtl/>
        </w:rPr>
        <w:t xml:space="preserve"> </w:t>
      </w:r>
      <w:r>
        <w:rPr>
          <w:rtl/>
        </w:rPr>
        <w:t xml:space="preserve">על האזור </w:t>
      </w:r>
      <w:r>
        <w:rPr>
          <w:rFonts w:hint="cs"/>
          <w:rtl/>
        </w:rPr>
        <w:t xml:space="preserve">כולו </w:t>
      </w:r>
      <w:r>
        <w:rPr>
          <w:rtl/>
        </w:rPr>
        <w:t xml:space="preserve">כאזור מוגבל, ולצמצם </w:t>
      </w:r>
      <w:r>
        <w:rPr>
          <w:rFonts w:hint="cs"/>
          <w:rtl/>
        </w:rPr>
        <w:t xml:space="preserve">בכך </w:t>
      </w:r>
      <w:r>
        <w:rPr>
          <w:rtl/>
        </w:rPr>
        <w:t>את ההגבלות שיחולו באזור ואת גודל האזור שעליו תחול ההכרזה למינימום הנדרש.</w:t>
      </w:r>
      <w:bookmarkStart w:id="23581" w:name="_ETM_Q65_322599"/>
      <w:bookmarkStart w:id="23582" w:name="_ETM_Q65_322683"/>
      <w:bookmarkEnd w:id="23581"/>
      <w:bookmarkEnd w:id="23582"/>
      <w:r>
        <w:rPr>
          <w:rFonts w:hint="cs"/>
          <w:rtl/>
        </w:rPr>
        <w:t xml:space="preserve"> </w:t>
      </w:r>
      <w:r>
        <w:rPr>
          <w:rtl/>
        </w:rPr>
        <w:t>ועדת החוקה ש</w:t>
      </w:r>
      <w:r>
        <w:rPr>
          <w:rFonts w:hint="cs"/>
          <w:rtl/>
        </w:rPr>
        <w:t>ינ</w:t>
      </w:r>
      <w:r>
        <w:rPr>
          <w:rtl/>
        </w:rPr>
        <w:t>תה את ברירת המחדל כך שהכרזה על אזור מוגבל לא תוביל להחלה גורפת של ההגבלות למעט ה</w:t>
      </w:r>
      <w:r>
        <w:rPr>
          <w:rFonts w:hint="cs"/>
          <w:rtl/>
        </w:rPr>
        <w:t>ה</w:t>
      </w:r>
      <w:r>
        <w:rPr>
          <w:rtl/>
        </w:rPr>
        <w:t>קלות שייקבעו, אלא יהיה על ועדת השרים לבחון בחינה פרטנית</w:t>
      </w:r>
      <w:r>
        <w:rPr>
          <w:rFonts w:hint="cs"/>
          <w:rtl/>
        </w:rPr>
        <w:t xml:space="preserve">, </w:t>
      </w:r>
      <w:r>
        <w:rPr>
          <w:rtl/>
        </w:rPr>
        <w:t>לקבוע במפורש</w:t>
      </w:r>
      <w:r>
        <w:rPr>
          <w:rFonts w:hint="cs"/>
          <w:rtl/>
        </w:rPr>
        <w:t xml:space="preserve"> ולנמק</w:t>
      </w:r>
      <w:r>
        <w:rPr>
          <w:rtl/>
        </w:rPr>
        <w:t xml:space="preserve"> א</w:t>
      </w:r>
      <w:r>
        <w:rPr>
          <w:rFonts w:hint="cs"/>
          <w:rtl/>
        </w:rPr>
        <w:t>י</w:t>
      </w:r>
      <w:r>
        <w:rPr>
          <w:rtl/>
        </w:rPr>
        <w:t>לו הגבלות יחולו באזור המוגבל</w:t>
      </w:r>
      <w:r w:rsidRPr="0035220A">
        <w:rPr>
          <w:rFonts w:hint="cs"/>
          <w:rtl/>
        </w:rPr>
        <w:t xml:space="preserve"> </w:t>
      </w:r>
      <w:r>
        <w:rPr>
          <w:rFonts w:hint="cs"/>
          <w:rtl/>
        </w:rPr>
        <w:t>ולמה</w:t>
      </w:r>
      <w:r>
        <w:rPr>
          <w:rtl/>
        </w:rPr>
        <w:t>.</w:t>
      </w:r>
    </w:p>
    <w:p w:rsidR="007A325F" w:rsidRDefault="007A325F" w:rsidP="001142D1">
      <w:pPr>
        <w:rPr>
          <w:rtl/>
        </w:rPr>
      </w:pPr>
    </w:p>
    <w:p w:rsidR="007A325F" w:rsidRDefault="007A325F" w:rsidP="00E2696B">
      <w:pPr>
        <w:rPr>
          <w:rtl/>
        </w:rPr>
      </w:pPr>
      <w:r>
        <w:rPr>
          <w:rtl/>
        </w:rPr>
        <w:t xml:space="preserve">ועדת החוקה קבעה </w:t>
      </w:r>
      <w:r>
        <w:rPr>
          <w:rFonts w:hint="cs"/>
          <w:rtl/>
        </w:rPr>
        <w:t xml:space="preserve">עוד </w:t>
      </w:r>
      <w:r>
        <w:rPr>
          <w:rtl/>
        </w:rPr>
        <w:t>הוראות שיחייבו התייעצות ושיתוף הרשות המקומית הרלוונטית כבר בשלבים המוקדמים של התהליך ועוד בטרם מתקבלת החלטת ועדת השרים, ובחינה מהותית של עמדת ראשי הרשויות</w:t>
      </w:r>
      <w:r>
        <w:rPr>
          <w:rFonts w:hint="cs"/>
          <w:rtl/>
        </w:rPr>
        <w:t xml:space="preserve"> </w:t>
      </w:r>
      <w:r w:rsidR="00D86574">
        <w:rPr>
          <w:rtl/>
        </w:rPr>
        <w:t>–</w:t>
      </w:r>
      <w:r>
        <w:rPr>
          <w:rFonts w:hint="cs"/>
          <w:rtl/>
        </w:rPr>
        <w:t xml:space="preserve"> שתובא או </w:t>
      </w:r>
      <w:bookmarkStart w:id="23583" w:name="_ETM_Q65_361286"/>
      <w:bookmarkEnd w:id="23583"/>
      <w:r>
        <w:rPr>
          <w:rFonts w:hint="cs"/>
          <w:rtl/>
        </w:rPr>
        <w:t xml:space="preserve">בכתב או בעל פה, על פי רצונם </w:t>
      </w:r>
      <w:r w:rsidR="00D86574">
        <w:rPr>
          <w:rtl/>
        </w:rPr>
        <w:t>–</w:t>
      </w:r>
      <w:r>
        <w:rPr>
          <w:rtl/>
        </w:rPr>
        <w:t xml:space="preserve"> א</w:t>
      </w:r>
      <w:bookmarkStart w:id="23584" w:name="_ETM_Q65_365102"/>
      <w:bookmarkEnd w:id="23584"/>
      <w:r>
        <w:rPr>
          <w:rtl/>
        </w:rPr>
        <w:t>שר שיתופם הכרחי כדי להתמודד בצורה אפקטיבית עם התפשטות המחלה.</w:t>
      </w:r>
      <w:r>
        <w:rPr>
          <w:rFonts w:hint="cs"/>
          <w:rtl/>
        </w:rPr>
        <w:t xml:space="preserve"> </w:t>
      </w:r>
      <w:r>
        <w:rPr>
          <w:rtl/>
        </w:rPr>
        <w:t>הוועדה אימצה הוראות שנכללו בהצעת חוק המסגרת</w:t>
      </w:r>
      <w:r>
        <w:rPr>
          <w:rFonts w:hint="cs"/>
          <w:rtl/>
        </w:rPr>
        <w:t xml:space="preserve"> </w:t>
      </w:r>
      <w:r>
        <w:rPr>
          <w:rtl/>
        </w:rPr>
        <w:t xml:space="preserve">המחייבות להביא את ההכרזה המנומקת בפני ועדת חוקה </w:t>
      </w:r>
      <w:proofErr w:type="spellStart"/>
      <w:r>
        <w:rPr>
          <w:rtl/>
        </w:rPr>
        <w:t>מי</w:t>
      </w:r>
      <w:r>
        <w:rPr>
          <w:rFonts w:hint="cs"/>
          <w:rtl/>
        </w:rPr>
        <w:t>י</w:t>
      </w:r>
      <w:r>
        <w:rPr>
          <w:rtl/>
        </w:rPr>
        <w:t>ד</w:t>
      </w:r>
      <w:proofErr w:type="spellEnd"/>
      <w:r>
        <w:rPr>
          <w:rtl/>
        </w:rPr>
        <w:t xml:space="preserve"> לאחר שניתנה</w:t>
      </w:r>
      <w:r>
        <w:rPr>
          <w:rFonts w:hint="cs"/>
          <w:rtl/>
        </w:rPr>
        <w:t>,</w:t>
      </w:r>
      <w:r>
        <w:rPr>
          <w:rtl/>
        </w:rPr>
        <w:t xml:space="preserve"> ו</w:t>
      </w:r>
      <w:r>
        <w:rPr>
          <w:rFonts w:hint="cs"/>
          <w:rtl/>
        </w:rPr>
        <w:t xml:space="preserve">הוספנו כאן גם את האפשרות של הוועדה </w:t>
      </w:r>
      <w:r>
        <w:rPr>
          <w:rtl/>
        </w:rPr>
        <w:t xml:space="preserve">לבטל את ההכרזה </w:t>
      </w:r>
      <w:r>
        <w:rPr>
          <w:rFonts w:hint="cs"/>
          <w:rtl/>
        </w:rPr>
        <w:t xml:space="preserve">הזו, שזה דבר חשוב מאוד. </w:t>
      </w:r>
      <w:bookmarkStart w:id="23585" w:name="_ETM_Q65_380251"/>
      <w:bookmarkStart w:id="23586" w:name="_ETM_Q65_380343"/>
      <w:bookmarkEnd w:id="23585"/>
      <w:bookmarkEnd w:id="23586"/>
      <w:r>
        <w:rPr>
          <w:rtl/>
        </w:rPr>
        <w:t>הו</w:t>
      </w:r>
      <w:r>
        <w:rPr>
          <w:rFonts w:hint="cs"/>
          <w:rtl/>
        </w:rPr>
        <w:t>ו</w:t>
      </w:r>
      <w:r>
        <w:rPr>
          <w:rtl/>
        </w:rPr>
        <w:t xml:space="preserve">עדה חידדה </w:t>
      </w:r>
      <w:r>
        <w:rPr>
          <w:rFonts w:hint="cs"/>
          <w:rtl/>
        </w:rPr>
        <w:t xml:space="preserve">עוד </w:t>
      </w:r>
      <w:r>
        <w:rPr>
          <w:rtl/>
        </w:rPr>
        <w:t>חובה</w:t>
      </w:r>
      <w:r w:rsidR="00E2696B">
        <w:rPr>
          <w:rFonts w:hint="cs"/>
          <w:rtl/>
        </w:rPr>
        <w:t>:</w:t>
      </w:r>
      <w:r>
        <w:rPr>
          <w:rFonts w:hint="cs"/>
          <w:rtl/>
        </w:rPr>
        <w:t xml:space="preserve"> </w:t>
      </w:r>
      <w:r>
        <w:rPr>
          <w:rtl/>
        </w:rPr>
        <w:t>ליידע את תושבי האזור בדרכים אפקטיביות ומותאמות</w:t>
      </w:r>
      <w:r>
        <w:rPr>
          <w:rFonts w:hint="cs"/>
          <w:rtl/>
        </w:rPr>
        <w:t xml:space="preserve">. </w:t>
      </w:r>
      <w:bookmarkStart w:id="23587" w:name="_ETM_Q65_401222"/>
      <w:bookmarkEnd w:id="23587"/>
      <w:r>
        <w:rPr>
          <w:rFonts w:hint="cs"/>
          <w:rtl/>
        </w:rPr>
        <w:t>יש</w:t>
      </w:r>
      <w:r>
        <w:rPr>
          <w:rtl/>
        </w:rPr>
        <w:t xml:space="preserve"> אוכלוסיות </w:t>
      </w:r>
      <w:r>
        <w:rPr>
          <w:rFonts w:hint="cs"/>
          <w:rtl/>
        </w:rPr>
        <w:t xml:space="preserve">שצריכות לקבל את ההסברה בצורה מותאמת. יש אוכלוסיות שבהן </w:t>
      </w:r>
      <w:bookmarkStart w:id="23588" w:name="_ETM_Q65_408976"/>
      <w:bookmarkEnd w:id="23588"/>
      <w:r>
        <w:rPr>
          <w:rFonts w:hint="cs"/>
          <w:rtl/>
        </w:rPr>
        <w:t>אין את המדיה הרגילה ולכן צריך להגיע אליהן בצורה ממוקדת יותר.</w:t>
      </w:r>
    </w:p>
    <w:p w:rsidR="007A325F" w:rsidRDefault="007A325F" w:rsidP="001142D1">
      <w:pPr>
        <w:rPr>
          <w:rtl/>
        </w:rPr>
      </w:pPr>
    </w:p>
    <w:p w:rsidR="007A325F" w:rsidRDefault="007A325F" w:rsidP="001142D1">
      <w:pPr>
        <w:rPr>
          <w:rtl/>
        </w:rPr>
      </w:pPr>
      <w:bookmarkStart w:id="23589" w:name="_ETM_Q65_414662"/>
      <w:bookmarkStart w:id="23590" w:name="_ETM_Q65_414727"/>
      <w:bookmarkEnd w:id="23589"/>
      <w:bookmarkEnd w:id="23590"/>
      <w:r>
        <w:rPr>
          <w:rtl/>
        </w:rPr>
        <w:t>להצעת החוק הוגשו בקשות דיבור. אני מבקש מחברי הכנסת לאשר את הצעת החוק בקריאה השנייה והשלישית בנוסח הוועדה.</w:t>
      </w:r>
      <w:r>
        <w:rPr>
          <w:rFonts w:hint="cs"/>
          <w:rtl/>
        </w:rPr>
        <w:t xml:space="preserve"> ואני רוצה בהזדמנות זו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7A325F" w:rsidRPr="009B08C1" w:rsidRDefault="007A325F" w:rsidP="001142D1">
      <w:pPr>
        <w:rPr>
          <w:rtl/>
        </w:rPr>
      </w:pPr>
    </w:p>
    <w:p w:rsidR="007A325F" w:rsidRDefault="007A325F" w:rsidP="001142D1">
      <w:pPr>
        <w:pStyle w:val="af5"/>
        <w:rPr>
          <w:rtl/>
        </w:rPr>
      </w:pPr>
      <w:bookmarkStart w:id="23591" w:name="ET_interruption_5771_4"/>
      <w:r w:rsidRPr="00653C30">
        <w:rPr>
          <w:rStyle w:val="TagStyle"/>
          <w:rtl/>
        </w:rPr>
        <w:t>&lt;&lt; קריאה &gt;&gt;</w:t>
      </w:r>
      <w:r w:rsidRPr="0073033B">
        <w:rPr>
          <w:rStyle w:val="TagStyle"/>
          <w:rtl/>
        </w:rPr>
        <w:t xml:space="preserve"> </w:t>
      </w:r>
      <w:r>
        <w:rPr>
          <w:rtl/>
        </w:rPr>
        <w:t>איתן גינזבורג (כחול לבן):</w:t>
      </w:r>
      <w:r w:rsidRPr="0073033B">
        <w:rPr>
          <w:rStyle w:val="TagStyle"/>
          <w:rtl/>
        </w:rPr>
        <w:t xml:space="preserve"> </w:t>
      </w:r>
      <w:r w:rsidRPr="00653C30">
        <w:rPr>
          <w:rStyle w:val="TagStyle"/>
          <w:rtl/>
        </w:rPr>
        <w:t>&lt;&lt; קריאה &gt;&gt;</w:t>
      </w:r>
      <w:r>
        <w:rPr>
          <w:rtl/>
        </w:rPr>
        <w:t xml:space="preserve"> </w:t>
      </w:r>
      <w:bookmarkEnd w:id="23591"/>
    </w:p>
    <w:p w:rsidR="007A325F" w:rsidRDefault="007A325F" w:rsidP="001C05C8">
      <w:pPr>
        <w:rPr>
          <w:rtl/>
        </w:rPr>
      </w:pPr>
    </w:p>
    <w:p w:rsidR="007A325F" w:rsidRDefault="007A325F" w:rsidP="001142D1">
      <w:pPr>
        <w:rPr>
          <w:rtl/>
        </w:rPr>
      </w:pPr>
      <w:r>
        <w:rPr>
          <w:rFonts w:hint="cs"/>
          <w:rtl/>
        </w:rPr>
        <w:t>להודות.</w:t>
      </w:r>
    </w:p>
    <w:p w:rsidR="007A325F" w:rsidRDefault="007A325F" w:rsidP="001142D1">
      <w:pPr>
        <w:rPr>
          <w:rtl/>
        </w:rPr>
      </w:pPr>
    </w:p>
    <w:p w:rsidR="007A325F" w:rsidRDefault="007A325F" w:rsidP="001142D1">
      <w:pPr>
        <w:pStyle w:val="-"/>
        <w:rPr>
          <w:rtl/>
        </w:rPr>
      </w:pPr>
      <w:bookmarkStart w:id="23592" w:name="ET_speakercontinue_6017_5"/>
      <w:r w:rsidRPr="00653C30">
        <w:rPr>
          <w:rStyle w:val="TagStyle"/>
          <w:rtl/>
        </w:rPr>
        <w:t xml:space="preserve"> &lt;&lt; דובר_המשך &gt;&gt;</w:t>
      </w:r>
      <w:r w:rsidRPr="0073033B">
        <w:rPr>
          <w:rStyle w:val="TagStyle"/>
          <w:rtl/>
        </w:rPr>
        <w:t xml:space="preserve"> </w:t>
      </w:r>
      <w:r>
        <w:rPr>
          <w:rtl/>
        </w:rPr>
        <w:t>יעקב אשר (יו"ר ועדת החוקה, חוק ומשפט):</w:t>
      </w:r>
      <w:r w:rsidRPr="0073033B">
        <w:rPr>
          <w:rStyle w:val="TagStyle"/>
          <w:rtl/>
        </w:rPr>
        <w:t xml:space="preserve"> </w:t>
      </w:r>
      <w:r w:rsidRPr="00653C30">
        <w:rPr>
          <w:rStyle w:val="TagStyle"/>
          <w:rtl/>
        </w:rPr>
        <w:t>&lt;&lt; דובר_המשך &gt;&gt;</w:t>
      </w:r>
      <w:r>
        <w:rPr>
          <w:rtl/>
        </w:rPr>
        <w:t xml:space="preserve"> </w:t>
      </w:r>
      <w:bookmarkEnd w:id="23592"/>
    </w:p>
    <w:p w:rsidR="007A325F" w:rsidRDefault="007A325F" w:rsidP="001C05C8">
      <w:pPr>
        <w:rPr>
          <w:rtl/>
        </w:rPr>
      </w:pPr>
    </w:p>
    <w:p w:rsidR="007A325F" w:rsidRDefault="007A325F" w:rsidP="000935C0">
      <w:pPr>
        <w:rPr>
          <w:rtl/>
        </w:rPr>
      </w:pPr>
      <w:r>
        <w:rPr>
          <w:rFonts w:hint="cs"/>
          <w:rtl/>
        </w:rPr>
        <w:t xml:space="preserve">להודות יהיה בסוף, על כל </w:t>
      </w:r>
      <w:bookmarkStart w:id="23593" w:name="_ETM_Q65_435430"/>
      <w:bookmarkEnd w:id="23593"/>
      <w:r>
        <w:rPr>
          <w:rFonts w:hint="cs"/>
          <w:rtl/>
        </w:rPr>
        <w:t xml:space="preserve">הארבעה. יש עוד שניים, שתהיה סבלנות לחברי הכנסת. אבל, אני </w:t>
      </w:r>
      <w:bookmarkStart w:id="23594" w:name="_ETM_Q65_436803"/>
      <w:bookmarkEnd w:id="23594"/>
      <w:r>
        <w:rPr>
          <w:rFonts w:hint="cs"/>
          <w:rtl/>
        </w:rPr>
        <w:t xml:space="preserve">רוצה להודות פה לחברי הוועדה, הן מהקואליציה ובמיוחד מהאופוזיציה, על סיעור מוחות שנעשה במשותף </w:t>
      </w:r>
      <w:r w:rsidR="000935C0">
        <w:rPr>
          <w:rFonts w:hint="eastAsia"/>
          <w:rtl/>
        </w:rPr>
        <w:t>–</w:t>
      </w:r>
      <w:r>
        <w:rPr>
          <w:rFonts w:hint="cs"/>
          <w:rtl/>
        </w:rPr>
        <w:t xml:space="preserve"> </w:t>
      </w:r>
      <w:r w:rsidR="00E2696B">
        <w:rPr>
          <w:rFonts w:hint="cs"/>
          <w:rtl/>
        </w:rPr>
        <w:t xml:space="preserve">עם </w:t>
      </w:r>
      <w:r>
        <w:rPr>
          <w:rFonts w:hint="cs"/>
          <w:rtl/>
        </w:rPr>
        <w:t xml:space="preserve">חילוקי דעות, אבל </w:t>
      </w:r>
      <w:r w:rsidR="00E2696B">
        <w:rPr>
          <w:rFonts w:hint="cs"/>
          <w:rtl/>
        </w:rPr>
        <w:t>ב</w:t>
      </w:r>
      <w:r>
        <w:rPr>
          <w:rFonts w:hint="cs"/>
          <w:rtl/>
        </w:rPr>
        <w:t>הגעה להסכמות</w:t>
      </w:r>
      <w:r w:rsidR="00E2696B">
        <w:rPr>
          <w:rFonts w:hint="cs"/>
          <w:rtl/>
        </w:rPr>
        <w:t>,</w:t>
      </w:r>
      <w:r>
        <w:rPr>
          <w:rFonts w:hint="cs"/>
          <w:rtl/>
        </w:rPr>
        <w:t xml:space="preserve"> שבסופו של דבר מביאות אותנו היום לאשר ארבע תקנות שעת חירום בהסכמה מקיר לקיר. אני מודה לכם מאוד. נציג</w:t>
      </w:r>
      <w:r w:rsidR="00E2696B">
        <w:rPr>
          <w:rFonts w:hint="cs"/>
          <w:rtl/>
        </w:rPr>
        <w:t>י</w:t>
      </w:r>
      <w:r>
        <w:rPr>
          <w:rFonts w:hint="cs"/>
          <w:rtl/>
        </w:rPr>
        <w:t xml:space="preserve"> חברי הוועדה </w:t>
      </w:r>
      <w:r w:rsidR="00D86574">
        <w:rPr>
          <w:rtl/>
        </w:rPr>
        <w:t>–</w:t>
      </w:r>
      <w:r>
        <w:rPr>
          <w:rFonts w:hint="cs"/>
          <w:rtl/>
        </w:rPr>
        <w:t xml:space="preserve"> </w:t>
      </w:r>
      <w:bookmarkStart w:id="23595" w:name="_ETM_Q65_466391"/>
      <w:bookmarkEnd w:id="23595"/>
      <w:r>
        <w:rPr>
          <w:rFonts w:hint="cs"/>
          <w:rtl/>
        </w:rPr>
        <w:t>יש פה שני נציגים, גם אלי אבידר וגם איתן גינזבורג,</w:t>
      </w:r>
      <w:bookmarkStart w:id="23596" w:name="_ETM_Q65_468461"/>
      <w:bookmarkEnd w:id="23596"/>
      <w:r>
        <w:rPr>
          <w:rFonts w:hint="cs"/>
          <w:rtl/>
        </w:rPr>
        <w:t xml:space="preserve"> אז תודה רבה לכם. </w:t>
      </w:r>
    </w:p>
    <w:p w:rsidR="007A325F" w:rsidRDefault="007A325F" w:rsidP="001142D1">
      <w:pPr>
        <w:pStyle w:val="af5"/>
        <w:keepNext/>
        <w:rPr>
          <w:rtl/>
        </w:rPr>
      </w:pPr>
    </w:p>
    <w:p w:rsidR="007A325F" w:rsidRDefault="007A325F" w:rsidP="001142D1">
      <w:pPr>
        <w:pStyle w:val="af5"/>
        <w:rPr>
          <w:rtl/>
        </w:rPr>
      </w:pPr>
      <w:r w:rsidRPr="00653C30">
        <w:rPr>
          <w:rStyle w:val="TagStyle"/>
          <w:rtl/>
        </w:rPr>
        <w:t>&lt;&lt; קריאה &gt;&gt;</w:t>
      </w:r>
      <w:r w:rsidRPr="0073033B">
        <w:rPr>
          <w:rStyle w:val="TagStyle"/>
          <w:rtl/>
        </w:rPr>
        <w:t xml:space="preserve"> </w:t>
      </w:r>
      <w:r>
        <w:rPr>
          <w:rtl/>
        </w:rPr>
        <w:t>אוסאמה סעדי (הרשימה המשותפת):</w:t>
      </w:r>
      <w:r w:rsidRPr="0073033B">
        <w:rPr>
          <w:rStyle w:val="TagStyle"/>
          <w:rtl/>
        </w:rPr>
        <w:t xml:space="preserve"> </w:t>
      </w:r>
      <w:r w:rsidRPr="00653C30">
        <w:rPr>
          <w:rStyle w:val="TagStyle"/>
          <w:rtl/>
        </w:rPr>
        <w:t>&lt;&lt; קריאה &gt;&gt;</w:t>
      </w:r>
      <w:r>
        <w:rPr>
          <w:rtl/>
        </w:rPr>
        <w:t xml:space="preserve"> </w:t>
      </w:r>
    </w:p>
    <w:p w:rsidR="007A325F" w:rsidRDefault="007A325F" w:rsidP="001C05C8">
      <w:pPr>
        <w:rPr>
          <w:rtl/>
        </w:rPr>
      </w:pPr>
    </w:p>
    <w:p w:rsidR="007A325F" w:rsidRDefault="007A325F" w:rsidP="001142D1">
      <w:pPr>
        <w:rPr>
          <w:rtl/>
        </w:rPr>
      </w:pPr>
      <w:r>
        <w:rPr>
          <w:rFonts w:hint="cs"/>
          <w:rtl/>
        </w:rPr>
        <w:t>ופה, אשר.</w:t>
      </w:r>
    </w:p>
    <w:p w:rsidR="007A325F" w:rsidRDefault="007A325F" w:rsidP="001142D1">
      <w:pPr>
        <w:rPr>
          <w:rtl/>
        </w:rPr>
      </w:pPr>
    </w:p>
    <w:p w:rsidR="007A325F" w:rsidRDefault="007A325F" w:rsidP="001142D1">
      <w:pPr>
        <w:pStyle w:val="-"/>
        <w:rPr>
          <w:rtl/>
        </w:rPr>
      </w:pPr>
      <w:bookmarkStart w:id="23597" w:name="ET_speakercontinue_6017_7"/>
      <w:r w:rsidRPr="00653C30">
        <w:rPr>
          <w:rStyle w:val="TagStyle"/>
          <w:rtl/>
        </w:rPr>
        <w:t xml:space="preserve"> &lt;&lt; דובר_המשך &gt;&gt;</w:t>
      </w:r>
      <w:r w:rsidRPr="0073033B">
        <w:rPr>
          <w:rStyle w:val="TagStyle"/>
          <w:rtl/>
        </w:rPr>
        <w:t xml:space="preserve"> </w:t>
      </w:r>
      <w:r>
        <w:rPr>
          <w:rtl/>
        </w:rPr>
        <w:t>יעקב אשר (יו"ר ועדת החוקה, חוק ומשפט):</w:t>
      </w:r>
      <w:r w:rsidRPr="0073033B">
        <w:rPr>
          <w:rStyle w:val="TagStyle"/>
          <w:rtl/>
        </w:rPr>
        <w:t xml:space="preserve"> </w:t>
      </w:r>
      <w:r w:rsidRPr="00653C30">
        <w:rPr>
          <w:rStyle w:val="TagStyle"/>
          <w:rtl/>
        </w:rPr>
        <w:t>&lt;&lt; דובר_המשך &gt;&gt;</w:t>
      </w:r>
      <w:r>
        <w:rPr>
          <w:rtl/>
        </w:rPr>
        <w:t xml:space="preserve"> </w:t>
      </w:r>
      <w:bookmarkEnd w:id="23597"/>
    </w:p>
    <w:p w:rsidR="007A325F" w:rsidRDefault="007A325F" w:rsidP="001C05C8">
      <w:pPr>
        <w:rPr>
          <w:rtl/>
        </w:rPr>
      </w:pPr>
    </w:p>
    <w:p w:rsidR="007A325F" w:rsidRDefault="007A325F" w:rsidP="001142D1">
      <w:pPr>
        <w:rPr>
          <w:rtl/>
        </w:rPr>
      </w:pPr>
      <w:r>
        <w:rPr>
          <w:rFonts w:hint="cs"/>
          <w:rtl/>
        </w:rPr>
        <w:t>אה, ואוסאמה. אוסאמה סעדי, ודאי. ואת התודות לצוות וליועצים המשפטיים אני אעשה בסוף על ארבעת הנושאים ביחד. אני מבקש מחברי הכנסת לתמוך בהצעה בקריאה שנייה ושלישית. תודה.</w:t>
      </w:r>
    </w:p>
    <w:p w:rsidR="007A325F" w:rsidRDefault="007A325F" w:rsidP="001142D1">
      <w:pPr>
        <w:ind w:firstLine="0"/>
        <w:rPr>
          <w:rtl/>
        </w:rPr>
      </w:pPr>
    </w:p>
    <w:p w:rsidR="007A325F" w:rsidRDefault="007A325F" w:rsidP="001142D1">
      <w:pPr>
        <w:pStyle w:val="af6"/>
        <w:rPr>
          <w:rtl/>
        </w:rPr>
      </w:pPr>
      <w:bookmarkStart w:id="23598" w:name="ET_yor_6031_8"/>
      <w:r w:rsidRPr="00653C30">
        <w:rPr>
          <w:rStyle w:val="TagStyle"/>
          <w:rtl/>
        </w:rPr>
        <w:t xml:space="preserve"> &lt;&lt; יור &gt;&gt;</w:t>
      </w:r>
      <w:r w:rsidRPr="0073033B">
        <w:rPr>
          <w:rStyle w:val="TagStyle"/>
          <w:rtl/>
        </w:rPr>
        <w:t xml:space="preserve"> </w:t>
      </w:r>
      <w:r>
        <w:rPr>
          <w:rtl/>
        </w:rPr>
        <w:t>היו"ר מיקי חיימוביץ':</w:t>
      </w:r>
      <w:r w:rsidRPr="0073033B">
        <w:rPr>
          <w:rStyle w:val="TagStyle"/>
          <w:rtl/>
        </w:rPr>
        <w:t xml:space="preserve"> </w:t>
      </w:r>
      <w:r w:rsidRPr="00653C30">
        <w:rPr>
          <w:rStyle w:val="TagStyle"/>
          <w:rtl/>
        </w:rPr>
        <w:t>&lt;&lt; יור &gt;&gt;</w:t>
      </w:r>
      <w:r>
        <w:rPr>
          <w:rtl/>
        </w:rPr>
        <w:t xml:space="preserve"> </w:t>
      </w:r>
      <w:bookmarkEnd w:id="23598"/>
    </w:p>
    <w:p w:rsidR="007A325F" w:rsidRDefault="007A325F" w:rsidP="001C05C8">
      <w:pPr>
        <w:rPr>
          <w:rtl/>
        </w:rPr>
      </w:pPr>
    </w:p>
    <w:p w:rsidR="007A325F" w:rsidRDefault="007A325F" w:rsidP="001142D1">
      <w:pPr>
        <w:rPr>
          <w:rtl/>
        </w:rPr>
      </w:pPr>
      <w:r>
        <w:rPr>
          <w:rFonts w:hint="cs"/>
          <w:rtl/>
        </w:rPr>
        <w:t xml:space="preserve">תודה רבה לך, חבר הכנסת יעקב אשר, יושב-ראש ועדת החוקה, חוק ומשפט. לחוק לא נרשמו הסתייגויות. יש בקשות רשות דיבור. אני </w:t>
      </w:r>
      <w:bookmarkStart w:id="23599" w:name="_ETM_Q65_502350"/>
      <w:bookmarkEnd w:id="23599"/>
      <w:r>
        <w:rPr>
          <w:rFonts w:hint="cs"/>
          <w:rtl/>
        </w:rPr>
        <w:t xml:space="preserve">אקריא אותם לפי הסדר שהם רשומים. חבר הכנסת יאיר לפיד </w:t>
      </w:r>
      <w:r w:rsidR="00D86574">
        <w:rPr>
          <w:rtl/>
        </w:rPr>
        <w:t>–</w:t>
      </w:r>
      <w:r>
        <w:rPr>
          <w:rFonts w:hint="cs"/>
          <w:rtl/>
        </w:rPr>
        <w:t xml:space="preserve"> אינו נוכח; חבר הכנסת משה יעלון </w:t>
      </w:r>
      <w:r w:rsidR="00D86574">
        <w:rPr>
          <w:rtl/>
        </w:rPr>
        <w:t>–</w:t>
      </w:r>
      <w:r>
        <w:rPr>
          <w:rFonts w:hint="cs"/>
          <w:rtl/>
        </w:rPr>
        <w:t xml:space="preserve"> אינו נוכח; חבר הכנסת מאיר כהן </w:t>
      </w:r>
      <w:r w:rsidR="00D86574">
        <w:rPr>
          <w:rtl/>
        </w:rPr>
        <w:t>–</w:t>
      </w:r>
      <w:r>
        <w:rPr>
          <w:rFonts w:hint="cs"/>
          <w:rtl/>
        </w:rPr>
        <w:t xml:space="preserve"> גם לא נמצא כאן; חבר הכנסת עפר שלח </w:t>
      </w:r>
      <w:r w:rsidR="00D86574">
        <w:rPr>
          <w:rtl/>
        </w:rPr>
        <w:t>–</w:t>
      </w:r>
      <w:r>
        <w:rPr>
          <w:rFonts w:hint="cs"/>
          <w:rtl/>
        </w:rPr>
        <w:t xml:space="preserve"> אינו נוכח; חברת הכנסת אורנה ברביבאי </w:t>
      </w:r>
      <w:r w:rsidR="00D86574">
        <w:rPr>
          <w:rtl/>
        </w:rPr>
        <w:t>–</w:t>
      </w:r>
      <w:r>
        <w:rPr>
          <w:rFonts w:hint="cs"/>
          <w:rtl/>
        </w:rPr>
        <w:t xml:space="preserve"> אינה נוכחת; חברת הכנסת קארין </w:t>
      </w:r>
      <w:bookmarkStart w:id="23600" w:name="_ETM_Q65_523296"/>
      <w:bookmarkEnd w:id="23600"/>
      <w:r>
        <w:rPr>
          <w:rFonts w:hint="cs"/>
          <w:rtl/>
        </w:rPr>
        <w:t xml:space="preserve">אלהרר </w:t>
      </w:r>
      <w:r w:rsidR="00D86574">
        <w:rPr>
          <w:rtl/>
        </w:rPr>
        <w:t>–</w:t>
      </w:r>
      <w:r>
        <w:rPr>
          <w:rFonts w:hint="cs"/>
          <w:rtl/>
        </w:rPr>
        <w:t xml:space="preserve"> אינה נמצאת; חבר הכנסת יואל רזבוזוב </w:t>
      </w:r>
      <w:r w:rsidR="00D86574">
        <w:rPr>
          <w:rtl/>
        </w:rPr>
        <w:t>–</w:t>
      </w:r>
      <w:r>
        <w:rPr>
          <w:rFonts w:hint="cs"/>
          <w:rtl/>
        </w:rPr>
        <w:t xml:space="preserve"> גם </w:t>
      </w:r>
      <w:bookmarkStart w:id="23601" w:name="_ETM_Q65_520743"/>
      <w:bookmarkEnd w:id="23601"/>
      <w:r>
        <w:rPr>
          <w:rFonts w:hint="cs"/>
          <w:rtl/>
        </w:rPr>
        <w:t xml:space="preserve">כן; חבר הכנסת אלעזר שטרן </w:t>
      </w:r>
      <w:r w:rsidR="00D86574">
        <w:rPr>
          <w:rtl/>
        </w:rPr>
        <w:t>–</w:t>
      </w:r>
      <w:r>
        <w:rPr>
          <w:rFonts w:hint="cs"/>
          <w:rtl/>
        </w:rPr>
        <w:t xml:space="preserve"> אינו נמצא. חבר הכנסת מיקי לוי </w:t>
      </w:r>
      <w:r w:rsidR="00D86574">
        <w:rPr>
          <w:rFonts w:hint="eastAsia"/>
        </w:rPr>
        <w:t>–</w:t>
      </w:r>
      <w:r>
        <w:rPr>
          <w:rFonts w:hint="cs"/>
          <w:rtl/>
        </w:rPr>
        <w:t xml:space="preserve"> ישנו. מעוניין לדבר? בבקשה.</w:t>
      </w:r>
    </w:p>
    <w:p w:rsidR="007A325F" w:rsidRDefault="007A325F" w:rsidP="001142D1">
      <w:pPr>
        <w:rPr>
          <w:rtl/>
        </w:rPr>
      </w:pPr>
    </w:p>
    <w:p w:rsidR="007A325F" w:rsidRDefault="007A325F" w:rsidP="001142D1">
      <w:pPr>
        <w:pStyle w:val="a4"/>
        <w:rPr>
          <w:rtl/>
        </w:rPr>
      </w:pPr>
      <w:bookmarkStart w:id="23602" w:name="ET_speaker_5935_9"/>
      <w:r w:rsidRPr="00653C30">
        <w:rPr>
          <w:rStyle w:val="TagStyle"/>
          <w:rtl/>
        </w:rPr>
        <w:t xml:space="preserve"> &lt;&lt; דובר &gt;&gt;</w:t>
      </w:r>
      <w:r w:rsidRPr="0007683B">
        <w:rPr>
          <w:rStyle w:val="TagStyle"/>
          <w:rtl/>
        </w:rPr>
        <w:t xml:space="preserve"> </w:t>
      </w:r>
      <w:bookmarkStart w:id="23603" w:name="_Toc44593654"/>
      <w:bookmarkStart w:id="23604" w:name="_Toc44594068"/>
      <w:bookmarkStart w:id="23605" w:name="_Toc44596000"/>
      <w:bookmarkStart w:id="23606" w:name="_Toc44948151"/>
      <w:bookmarkStart w:id="23607" w:name="_Toc46664362"/>
      <w:r>
        <w:rPr>
          <w:rtl/>
        </w:rPr>
        <w:t>מיקי לוי (יש עתיד-תל"ם):</w:t>
      </w:r>
      <w:bookmarkEnd w:id="23603"/>
      <w:bookmarkEnd w:id="23604"/>
      <w:bookmarkEnd w:id="23605"/>
      <w:bookmarkEnd w:id="23606"/>
      <w:bookmarkEnd w:id="23607"/>
      <w:r w:rsidRPr="0007683B">
        <w:rPr>
          <w:rStyle w:val="TagStyle"/>
          <w:rtl/>
        </w:rPr>
        <w:t xml:space="preserve"> </w:t>
      </w:r>
      <w:r w:rsidRPr="00653C30">
        <w:rPr>
          <w:rStyle w:val="TagStyle"/>
          <w:rtl/>
        </w:rPr>
        <w:t>&lt;&lt; דובר &gt;&gt;</w:t>
      </w:r>
      <w:r>
        <w:rPr>
          <w:rtl/>
        </w:rPr>
        <w:t xml:space="preserve"> </w:t>
      </w:r>
      <w:bookmarkEnd w:id="23602"/>
    </w:p>
    <w:p w:rsidR="007A325F" w:rsidRDefault="007A325F" w:rsidP="001C05C8">
      <w:pPr>
        <w:rPr>
          <w:rtl/>
        </w:rPr>
      </w:pPr>
    </w:p>
    <w:p w:rsidR="007A325F" w:rsidRDefault="007A325F" w:rsidP="000935C0">
      <w:pPr>
        <w:rPr>
          <w:rtl/>
        </w:rPr>
      </w:pPr>
      <w:r>
        <w:rPr>
          <w:rFonts w:hint="cs"/>
          <w:rtl/>
        </w:rPr>
        <w:t xml:space="preserve">גברתי היושבת-ראש, אדוני יושב-ראש ועדת חוקה, חוק ומשפט, היכן אתה? הינה. אני רוצה להגיד לך תודה רבה. השתתפתי בהרבה דיונים בהרבה ועדות. הוועדה שלך נעשית בטוב </w:t>
      </w:r>
      <w:bookmarkStart w:id="23608" w:name="_ETM_Q65_564564"/>
      <w:bookmarkEnd w:id="23608"/>
      <w:r>
        <w:rPr>
          <w:rFonts w:hint="cs"/>
          <w:rtl/>
        </w:rPr>
        <w:t xml:space="preserve">טעם ובשום שכל. היכולת שלך לתת לנו, כחברי הוועדה </w:t>
      </w:r>
      <w:r w:rsidR="000935C0">
        <w:rPr>
          <w:rFonts w:hint="eastAsia"/>
          <w:rtl/>
        </w:rPr>
        <w:t>–</w:t>
      </w:r>
      <w:r>
        <w:rPr>
          <w:rFonts w:hint="cs"/>
          <w:rtl/>
        </w:rPr>
        <w:t xml:space="preserve"> אופוזיציה, קואליציה, בכלל לא חשוב מה </w:t>
      </w:r>
      <w:r w:rsidR="000935C0">
        <w:rPr>
          <w:rFonts w:hint="eastAsia"/>
          <w:rtl/>
        </w:rPr>
        <w:t>–</w:t>
      </w:r>
      <w:r>
        <w:rPr>
          <w:rFonts w:hint="cs"/>
          <w:rtl/>
        </w:rPr>
        <w:t xml:space="preserve"> לחוות את דעתנו המקצועית </w:t>
      </w:r>
      <w:r w:rsidR="000935C0">
        <w:rPr>
          <w:rFonts w:hint="eastAsia"/>
          <w:rtl/>
        </w:rPr>
        <w:t>–</w:t>
      </w:r>
      <w:r>
        <w:rPr>
          <w:rFonts w:hint="cs"/>
          <w:rtl/>
        </w:rPr>
        <w:t xml:space="preserve"> לא פעם אתה גם מצדד בעמדה שלנו ולא פוסק רק על פי קואליציה</w:t>
      </w:r>
      <w:r w:rsidR="00D86574">
        <w:t>–</w:t>
      </w:r>
      <w:r>
        <w:rPr>
          <w:rFonts w:hint="cs"/>
          <w:rtl/>
        </w:rPr>
        <w:t xml:space="preserve">אופוזיציה או החלטות הממשלה </w:t>
      </w:r>
      <w:r w:rsidR="000935C0">
        <w:rPr>
          <w:rFonts w:hint="eastAsia"/>
          <w:rtl/>
        </w:rPr>
        <w:t>–</w:t>
      </w:r>
      <w:r>
        <w:rPr>
          <w:rFonts w:hint="cs"/>
          <w:rtl/>
        </w:rPr>
        <w:t xml:space="preserve"> גורמת לנו נחת וגורמת לנו לבוא ולהשתתף בוועדות שלך ברצון רב. </w:t>
      </w:r>
      <w:bookmarkStart w:id="23609" w:name="_ETM_Q65_671349"/>
      <w:bookmarkEnd w:id="23609"/>
    </w:p>
    <w:p w:rsidR="007A325F" w:rsidRDefault="007A325F" w:rsidP="001142D1">
      <w:pPr>
        <w:rPr>
          <w:rtl/>
        </w:rPr>
      </w:pPr>
      <w:bookmarkStart w:id="23610" w:name="_ETM_Q65_671412"/>
      <w:bookmarkEnd w:id="23610"/>
    </w:p>
    <w:p w:rsidR="007A325F" w:rsidRDefault="007A325F" w:rsidP="001142D1">
      <w:pPr>
        <w:rPr>
          <w:rtl/>
        </w:rPr>
      </w:pPr>
      <w:bookmarkStart w:id="23611" w:name="_ETM_Q65_671638"/>
      <w:bookmarkStart w:id="23612" w:name="_ETM_Q65_671753"/>
      <w:bookmarkEnd w:id="23611"/>
      <w:bookmarkEnd w:id="23612"/>
      <w:r>
        <w:rPr>
          <w:rFonts w:hint="cs"/>
          <w:rtl/>
        </w:rPr>
        <w:t xml:space="preserve">גם לכאורה בימים שהם ימים חופשיים, כמו יום </w:t>
      </w:r>
      <w:bookmarkStart w:id="23613" w:name="_ETM_Q65_605631"/>
      <w:bookmarkEnd w:id="23613"/>
      <w:r>
        <w:rPr>
          <w:rFonts w:hint="cs"/>
          <w:rtl/>
        </w:rPr>
        <w:t>ראשון, למרות שאנחנו יכולים לעשות דברים אחרים, אין כנסת ולא מתקיימת ועדת כספים, מצאתי עצמי מגיע לוועדת חוקה</w:t>
      </w:r>
      <w:r w:rsidR="00E2696B">
        <w:rPr>
          <w:rFonts w:hint="cs"/>
          <w:rtl/>
        </w:rPr>
        <w:t>,</w:t>
      </w:r>
      <w:r>
        <w:rPr>
          <w:rFonts w:hint="cs"/>
          <w:rtl/>
        </w:rPr>
        <w:t xml:space="preserve"> ואני חייב להודות שאני בא בכיף ובהנאה לעוד יום עבודה בוועדת החוקה. אני רוצה להודות לך על שום השכל, הלך הרוח והאווירה הטובה שאתה משרה בוועדה עצמה. אני מאחל לך הצלחה בהמשך </w:t>
      </w:r>
      <w:bookmarkStart w:id="23614" w:name="_ETM_Q65_628482"/>
      <w:bookmarkEnd w:id="23614"/>
      <w:r>
        <w:rPr>
          <w:rFonts w:hint="cs"/>
          <w:rtl/>
        </w:rPr>
        <w:t>הדרך. תודה רבה.</w:t>
      </w:r>
    </w:p>
    <w:p w:rsidR="007A325F" w:rsidRDefault="007A325F" w:rsidP="001142D1">
      <w:pPr>
        <w:rPr>
          <w:rtl/>
        </w:rPr>
      </w:pPr>
    </w:p>
    <w:p w:rsidR="007A325F" w:rsidRDefault="007A325F" w:rsidP="001142D1">
      <w:pPr>
        <w:pStyle w:val="af6"/>
        <w:rPr>
          <w:rtl/>
        </w:rPr>
      </w:pPr>
      <w:bookmarkStart w:id="23615" w:name="ET_yor_6031_10"/>
      <w:r w:rsidRPr="00653C30">
        <w:rPr>
          <w:rStyle w:val="TagStyle"/>
          <w:rtl/>
        </w:rPr>
        <w:t xml:space="preserve"> &lt;&lt; יור &gt;&gt;</w:t>
      </w:r>
      <w:r w:rsidRPr="005A714C">
        <w:rPr>
          <w:rStyle w:val="TagStyle"/>
          <w:rtl/>
        </w:rPr>
        <w:t xml:space="preserve"> </w:t>
      </w:r>
      <w:r>
        <w:rPr>
          <w:rtl/>
        </w:rPr>
        <w:t>היו"ר מיקי חיימוביץ':</w:t>
      </w:r>
      <w:r w:rsidRPr="005A714C">
        <w:rPr>
          <w:rStyle w:val="TagStyle"/>
          <w:rtl/>
        </w:rPr>
        <w:t xml:space="preserve"> </w:t>
      </w:r>
      <w:r w:rsidRPr="00653C30">
        <w:rPr>
          <w:rStyle w:val="TagStyle"/>
          <w:rtl/>
        </w:rPr>
        <w:t>&lt;&lt; יור &gt;&gt;</w:t>
      </w:r>
      <w:r>
        <w:rPr>
          <w:rtl/>
        </w:rPr>
        <w:t xml:space="preserve"> </w:t>
      </w:r>
      <w:bookmarkEnd w:id="23615"/>
    </w:p>
    <w:p w:rsidR="007A325F" w:rsidRDefault="007A325F" w:rsidP="001C05C8">
      <w:pPr>
        <w:rPr>
          <w:rtl/>
        </w:rPr>
      </w:pPr>
    </w:p>
    <w:p w:rsidR="007A325F" w:rsidRDefault="007A325F" w:rsidP="001142D1">
      <w:pPr>
        <w:rPr>
          <w:rtl/>
        </w:rPr>
      </w:pPr>
      <w:r>
        <w:rPr>
          <w:rFonts w:hint="cs"/>
          <w:rtl/>
        </w:rPr>
        <w:t xml:space="preserve">תודה רבה לך, חבר הכנסת מיקי לוי. חברת הכנסת ע'דיר כמאל מריח </w:t>
      </w:r>
      <w:r w:rsidR="00D86574">
        <w:rPr>
          <w:rtl/>
        </w:rPr>
        <w:t>–</w:t>
      </w:r>
      <w:r>
        <w:rPr>
          <w:rFonts w:hint="cs"/>
          <w:rtl/>
        </w:rPr>
        <w:t xml:space="preserve"> אינה נוכחת; חבר הכנסת רם בן ברק </w:t>
      </w:r>
      <w:r w:rsidR="00D86574">
        <w:rPr>
          <w:rtl/>
        </w:rPr>
        <w:t>–</w:t>
      </w:r>
      <w:r>
        <w:rPr>
          <w:rFonts w:hint="cs"/>
          <w:rtl/>
        </w:rPr>
        <w:t xml:space="preserve"> אינו נמצא; </w:t>
      </w:r>
      <w:bookmarkStart w:id="23616" w:name="_ETM_Q65_643917"/>
      <w:bookmarkEnd w:id="23616"/>
      <w:r>
        <w:rPr>
          <w:rFonts w:hint="cs"/>
          <w:rtl/>
        </w:rPr>
        <w:t xml:space="preserve">חבר הכנסת יואב סגלוביץ' </w:t>
      </w:r>
      <w:r w:rsidR="00D86574">
        <w:rPr>
          <w:rFonts w:hint="eastAsia"/>
          <w:rtl/>
        </w:rPr>
        <w:t>–</w:t>
      </w:r>
      <w:r>
        <w:rPr>
          <w:rFonts w:hint="cs"/>
          <w:rtl/>
        </w:rPr>
        <w:t xml:space="preserve"> אינו נוכח; חבר הכנסת בעז טופורובסקי </w:t>
      </w:r>
      <w:r w:rsidR="00D86574">
        <w:rPr>
          <w:rtl/>
        </w:rPr>
        <w:t>–</w:t>
      </w:r>
      <w:r>
        <w:rPr>
          <w:rFonts w:hint="cs"/>
          <w:rtl/>
        </w:rPr>
        <w:t xml:space="preserve"> אינו נוכח; חברת הכנסת אורלי פרומן </w:t>
      </w:r>
      <w:r w:rsidR="00D86574">
        <w:rPr>
          <w:rtl/>
        </w:rPr>
        <w:t>–</w:t>
      </w:r>
      <w:r>
        <w:rPr>
          <w:rFonts w:hint="cs"/>
          <w:rtl/>
        </w:rPr>
        <w:t xml:space="preserve"> אינה נוכחת; חבר הכנסת אנדרי קוז'ינוב </w:t>
      </w:r>
      <w:r w:rsidR="00D86574">
        <w:rPr>
          <w:rtl/>
        </w:rPr>
        <w:t>–</w:t>
      </w:r>
      <w:r>
        <w:rPr>
          <w:rFonts w:hint="cs"/>
          <w:rtl/>
        </w:rPr>
        <w:t xml:space="preserve"> אינו נוכח; חבר הכנסת עידן רול </w:t>
      </w:r>
      <w:r w:rsidR="00D86574">
        <w:rPr>
          <w:rtl/>
        </w:rPr>
        <w:t>–</w:t>
      </w:r>
      <w:r>
        <w:rPr>
          <w:rFonts w:hint="cs"/>
          <w:rtl/>
        </w:rPr>
        <w:t xml:space="preserve"> גם כן; חבר הכנסת אביגדור ליברמן </w:t>
      </w:r>
      <w:r w:rsidR="00D86574">
        <w:rPr>
          <w:rtl/>
        </w:rPr>
        <w:t>–</w:t>
      </w:r>
      <w:r>
        <w:rPr>
          <w:rFonts w:hint="cs"/>
          <w:rtl/>
        </w:rPr>
        <w:t xml:space="preserve"> לא </w:t>
      </w:r>
      <w:bookmarkStart w:id="23617" w:name="_ETM_Q65_661206"/>
      <w:bookmarkEnd w:id="23617"/>
      <w:r>
        <w:rPr>
          <w:rFonts w:hint="cs"/>
          <w:rtl/>
        </w:rPr>
        <w:t xml:space="preserve">נמצא; חבר הכנסת עודד פורר </w:t>
      </w:r>
      <w:r w:rsidR="00D86574">
        <w:rPr>
          <w:rtl/>
        </w:rPr>
        <w:t>–</w:t>
      </w:r>
      <w:r>
        <w:rPr>
          <w:rFonts w:hint="cs"/>
          <w:rtl/>
        </w:rPr>
        <w:t xml:space="preserve"> אינו נוכח; חבר הכנסת יבגני סובה </w:t>
      </w:r>
      <w:r w:rsidR="00D86574">
        <w:rPr>
          <w:rtl/>
        </w:rPr>
        <w:t>–</w:t>
      </w:r>
      <w:r>
        <w:rPr>
          <w:rFonts w:hint="cs"/>
          <w:rtl/>
        </w:rPr>
        <w:t xml:space="preserve"> אינו נוכח. חבר הכנסת אלי אבידר, בבקשה.</w:t>
      </w:r>
    </w:p>
    <w:p w:rsidR="007A325F" w:rsidRDefault="007A325F" w:rsidP="001142D1">
      <w:pPr>
        <w:rPr>
          <w:rtl/>
        </w:rPr>
      </w:pPr>
    </w:p>
    <w:p w:rsidR="007A325F" w:rsidRDefault="007A325F" w:rsidP="001142D1">
      <w:pPr>
        <w:pStyle w:val="a4"/>
        <w:rPr>
          <w:rtl/>
        </w:rPr>
      </w:pPr>
      <w:bookmarkStart w:id="23618" w:name="ET_speaker_5762_11"/>
      <w:r w:rsidRPr="00653C30">
        <w:rPr>
          <w:rStyle w:val="TagStyle"/>
          <w:rtl/>
        </w:rPr>
        <w:t>&lt;&lt; דובר &gt;&gt;</w:t>
      </w:r>
      <w:r w:rsidRPr="005A714C">
        <w:rPr>
          <w:rStyle w:val="TagStyle"/>
          <w:rtl/>
        </w:rPr>
        <w:t xml:space="preserve"> </w:t>
      </w:r>
      <w:bookmarkStart w:id="23619" w:name="_Toc44593655"/>
      <w:bookmarkStart w:id="23620" w:name="_Toc44594069"/>
      <w:bookmarkStart w:id="23621" w:name="_Toc44596001"/>
      <w:bookmarkStart w:id="23622" w:name="_Toc44948152"/>
      <w:bookmarkStart w:id="23623" w:name="_Toc46664363"/>
      <w:r>
        <w:rPr>
          <w:rtl/>
        </w:rPr>
        <w:t>אלי אבידר (ישראל ביתנו):</w:t>
      </w:r>
      <w:bookmarkEnd w:id="23619"/>
      <w:bookmarkEnd w:id="23620"/>
      <w:bookmarkEnd w:id="23621"/>
      <w:bookmarkEnd w:id="23622"/>
      <w:bookmarkEnd w:id="23623"/>
      <w:r w:rsidRPr="005A714C">
        <w:rPr>
          <w:rStyle w:val="TagStyle"/>
          <w:rtl/>
        </w:rPr>
        <w:t xml:space="preserve"> </w:t>
      </w:r>
      <w:r w:rsidRPr="00653C30">
        <w:rPr>
          <w:rStyle w:val="TagStyle"/>
          <w:rtl/>
        </w:rPr>
        <w:t>&lt;&lt; דובר &gt;&gt;</w:t>
      </w:r>
      <w:r>
        <w:rPr>
          <w:rtl/>
        </w:rPr>
        <w:t xml:space="preserve"> </w:t>
      </w:r>
      <w:bookmarkEnd w:id="23618"/>
    </w:p>
    <w:p w:rsidR="007A325F" w:rsidRDefault="007A325F" w:rsidP="001C05C8">
      <w:pPr>
        <w:rPr>
          <w:rtl/>
        </w:rPr>
      </w:pPr>
    </w:p>
    <w:p w:rsidR="007A325F" w:rsidRDefault="007A325F" w:rsidP="00E2696B">
      <w:pPr>
        <w:rPr>
          <w:rtl/>
        </w:rPr>
      </w:pPr>
      <w:r>
        <w:rPr>
          <w:rFonts w:hint="cs"/>
          <w:rtl/>
        </w:rPr>
        <w:t>גברתי היושבת-ראש, כנסת נכבדה, המציאות של ימינו עולה על כל דמיון. זוהי מציאות הזויה</w:t>
      </w:r>
      <w:r w:rsidR="00E2696B">
        <w:rPr>
          <w:rFonts w:hint="cs"/>
          <w:rtl/>
        </w:rPr>
        <w:t>,</w:t>
      </w:r>
      <w:r>
        <w:rPr>
          <w:rFonts w:hint="cs"/>
          <w:rtl/>
        </w:rPr>
        <w:t xml:space="preserve"> </w:t>
      </w:r>
      <w:r w:rsidR="00E2696B">
        <w:rPr>
          <w:rFonts w:hint="cs"/>
          <w:rtl/>
        </w:rPr>
        <w:t>ו</w:t>
      </w:r>
      <w:r>
        <w:rPr>
          <w:rFonts w:hint="cs"/>
          <w:rtl/>
        </w:rPr>
        <w:t xml:space="preserve">אפילו שני </w:t>
      </w:r>
      <w:bookmarkStart w:id="23624" w:name="_ETM_Q65_696523"/>
      <w:bookmarkEnd w:id="23624"/>
      <w:r>
        <w:rPr>
          <w:rFonts w:hint="cs"/>
          <w:rtl/>
        </w:rPr>
        <w:t xml:space="preserve">שחקנים אגדיים כמו ג'ק ניקולסון </w:t>
      </w:r>
      <w:proofErr w:type="spellStart"/>
      <w:r>
        <w:rPr>
          <w:rFonts w:hint="cs"/>
          <w:rtl/>
        </w:rPr>
        <w:t>ולואיז</w:t>
      </w:r>
      <w:proofErr w:type="spellEnd"/>
      <w:r>
        <w:rPr>
          <w:rFonts w:hint="cs"/>
          <w:rtl/>
        </w:rPr>
        <w:t xml:space="preserve"> </w:t>
      </w:r>
      <w:proofErr w:type="spellStart"/>
      <w:r>
        <w:rPr>
          <w:rFonts w:hint="cs"/>
          <w:rtl/>
        </w:rPr>
        <w:t>פלטשר</w:t>
      </w:r>
      <w:proofErr w:type="spellEnd"/>
      <w:r>
        <w:rPr>
          <w:rFonts w:hint="cs"/>
          <w:rtl/>
        </w:rPr>
        <w:t xml:space="preserve"> מהסרט המיתולוגי קו </w:t>
      </w:r>
      <w:bookmarkStart w:id="23625" w:name="_ETM_Q65_696814"/>
      <w:bookmarkEnd w:id="23625"/>
      <w:r>
        <w:rPr>
          <w:rFonts w:hint="cs"/>
          <w:rtl/>
        </w:rPr>
        <w:t xml:space="preserve">הקוקייה אינם מוכשרים דיים לשחק את המציאות של ימינו. כבר חודשים שמעבירים תקנות לשעת חירום בכמויות מפלצתיות. חשבתי בהתחלה שהעבירו 70 תקנות, אבל התברר שהמספר </w:t>
      </w:r>
      <w:bookmarkStart w:id="23626" w:name="_ETM_Q65_709855"/>
      <w:bookmarkEnd w:id="23626"/>
      <w:r>
        <w:rPr>
          <w:rFonts w:hint="cs"/>
          <w:rtl/>
        </w:rPr>
        <w:t xml:space="preserve">המדויק עומד על 90, ולאחר שקמה צעקה הגיעו החוקים. מעל החוקים, מעל התקנות, מתנוססת המטרה </w:t>
      </w:r>
      <w:r w:rsidR="00D86574">
        <w:rPr>
          <w:rtl/>
        </w:rPr>
        <w:t>–</w:t>
      </w:r>
      <w:r>
        <w:rPr>
          <w:rFonts w:hint="cs"/>
          <w:rtl/>
        </w:rPr>
        <w:t xml:space="preserve"> חיזוק שלטונו האבסולוטי של הדיקטטור בנימין נתניהו. ובדרך אין שום בעיה לשקר, אין שום בעיה לפברק, אין </w:t>
      </w:r>
      <w:bookmarkStart w:id="23627" w:name="_ETM_Q65_731792"/>
      <w:bookmarkEnd w:id="23627"/>
      <w:r>
        <w:rPr>
          <w:rFonts w:hint="cs"/>
          <w:rtl/>
        </w:rPr>
        <w:t>שום בעיה להנדס תודעת חרדה מבית מדרשו של גדול אומני התעמולה במאה ה-21, בנימין נתניהו.</w:t>
      </w:r>
    </w:p>
    <w:p w:rsidR="007A325F" w:rsidRDefault="007A325F" w:rsidP="001142D1">
      <w:pPr>
        <w:rPr>
          <w:rtl/>
        </w:rPr>
      </w:pPr>
    </w:p>
    <w:p w:rsidR="007A325F" w:rsidRDefault="007A325F" w:rsidP="00E2696B">
      <w:pPr>
        <w:rPr>
          <w:rtl/>
        </w:rPr>
      </w:pPr>
      <w:bookmarkStart w:id="23628" w:name="TOR_Q66"/>
      <w:bookmarkEnd w:id="23628"/>
      <w:r>
        <w:rPr>
          <w:rFonts w:hint="cs"/>
          <w:rtl/>
        </w:rPr>
        <w:t xml:space="preserve">גם לנו במדינת ישראל יש את קן הקוקייה שלנו, והוא נמצא ברחוב בלפור בירושלים. נתניהו של יום שני אחר </w:t>
      </w:r>
      <w:proofErr w:type="spellStart"/>
      <w:r>
        <w:rPr>
          <w:rFonts w:hint="cs"/>
          <w:rtl/>
        </w:rPr>
        <w:t>הצוהריים</w:t>
      </w:r>
      <w:proofErr w:type="spellEnd"/>
      <w:r>
        <w:rPr>
          <w:rFonts w:hint="cs"/>
          <w:rtl/>
        </w:rPr>
        <w:t xml:space="preserve"> האחרון שיגר את נציגי הקואליציה להגיע להסכמה עם האופוזיציה על משיכת </w:t>
      </w:r>
      <w:bookmarkStart w:id="23629" w:name="_ETM_Q66_156000"/>
      <w:bookmarkEnd w:id="23629"/>
      <w:r>
        <w:rPr>
          <w:rFonts w:hint="cs"/>
          <w:rtl/>
        </w:rPr>
        <w:t xml:space="preserve">חוק איכוני השב"כ המפוצל והגשה מוסכמת של החוק המורחב ביום </w:t>
      </w:r>
      <w:bookmarkStart w:id="23630" w:name="_ETM_Q66_160000"/>
      <w:bookmarkEnd w:id="23630"/>
      <w:r>
        <w:rPr>
          <w:rFonts w:hint="cs"/>
          <w:rtl/>
        </w:rPr>
        <w:t>שני הבא. אבל לאחר לילה בקן הקוקייה הוא חזר ב</w:t>
      </w:r>
      <w:r w:rsidR="00E2696B">
        <w:rPr>
          <w:rFonts w:hint="cs"/>
          <w:rtl/>
        </w:rPr>
        <w:t>-03:00</w:t>
      </w:r>
      <w:r>
        <w:rPr>
          <w:rFonts w:hint="cs"/>
          <w:rtl/>
        </w:rPr>
        <w:t xml:space="preserve">, הפר את הסיכום ודרש מוועדת החוץ והביטחון להחזיר את </w:t>
      </w:r>
      <w:bookmarkStart w:id="23631" w:name="_ETM_Q66_167000"/>
      <w:bookmarkEnd w:id="23631"/>
      <w:r>
        <w:rPr>
          <w:rFonts w:hint="cs"/>
          <w:rtl/>
        </w:rPr>
        <w:t xml:space="preserve">החוק לדיון כדי להביאו להצבעה עד הערב. קן הקוקייה מבלפור קיבל החלטה לקדם את איכוני השב"כ </w:t>
      </w:r>
      <w:bookmarkStart w:id="23632" w:name="_ETM_Q66_174000"/>
      <w:bookmarkEnd w:id="23632"/>
      <w:r>
        <w:rPr>
          <w:rFonts w:hint="cs"/>
          <w:rtl/>
        </w:rPr>
        <w:t xml:space="preserve">ולשקר לציבור במצח נחושה על כך שהכנסת השב"כ לטלפונים שלנו תמנע סגירה של המשק. אין שקר גדול מזה. חוסר הדיוק של האמצעי הזה הוא שיסגור חלקים גדולים במדינת ישראל שלא לצורך, ובוודאי שיפגע </w:t>
      </w:r>
      <w:bookmarkStart w:id="23633" w:name="_ETM_Q66_196000"/>
      <w:bookmarkEnd w:id="23633"/>
      <w:r>
        <w:rPr>
          <w:rFonts w:hint="cs"/>
          <w:rtl/>
        </w:rPr>
        <w:t xml:space="preserve">גם במשק הישראלי. </w:t>
      </w:r>
      <w:bookmarkStart w:id="23634" w:name="_ETM_Q66_192000"/>
      <w:bookmarkEnd w:id="23634"/>
      <w:r>
        <w:rPr>
          <w:rFonts w:hint="cs"/>
          <w:rtl/>
        </w:rPr>
        <w:t xml:space="preserve">קן הקוקייה קידם את הכנסת המשטרה לעשרות אלפי </w:t>
      </w:r>
      <w:bookmarkStart w:id="23635" w:name="_ETM_Q66_200000"/>
      <w:bookmarkEnd w:id="23635"/>
      <w:r>
        <w:rPr>
          <w:rFonts w:hint="cs"/>
          <w:rtl/>
        </w:rPr>
        <w:t xml:space="preserve">טלפונים כדי לבדוק הפרת חובת בידוד ונגנז לאחר שהתברר שמתוך </w:t>
      </w:r>
      <w:bookmarkStart w:id="23636" w:name="_ETM_Q66_204000"/>
      <w:bookmarkEnd w:id="23636"/>
      <w:r>
        <w:rPr>
          <w:rFonts w:hint="cs"/>
          <w:rtl/>
        </w:rPr>
        <w:t xml:space="preserve">עשרות אלפי חייבים בבידוד היו רק שלושה אזרחים שהפרו. </w:t>
      </w:r>
      <w:bookmarkStart w:id="23637" w:name="_ETM_Q66_214000"/>
      <w:bookmarkEnd w:id="23637"/>
      <w:r>
        <w:rPr>
          <w:rFonts w:hint="cs"/>
          <w:rtl/>
        </w:rPr>
        <w:t xml:space="preserve">קן הקוקייה משגר </w:t>
      </w:r>
      <w:proofErr w:type="spellStart"/>
      <w:r>
        <w:rPr>
          <w:rFonts w:hint="cs"/>
          <w:rtl/>
        </w:rPr>
        <w:t>ווטסאפים</w:t>
      </w:r>
      <w:proofErr w:type="spellEnd"/>
      <w:r>
        <w:rPr>
          <w:rFonts w:hint="cs"/>
          <w:rtl/>
        </w:rPr>
        <w:t xml:space="preserve"> לחברי הכנסת של הקואליציה, להגיב </w:t>
      </w:r>
      <w:bookmarkStart w:id="23638" w:name="_ETM_Q66_208000"/>
      <w:bookmarkEnd w:id="23638"/>
      <w:r>
        <w:rPr>
          <w:rFonts w:hint="cs"/>
          <w:rtl/>
        </w:rPr>
        <w:t xml:space="preserve">בזמן אמת על אירוע, מזניק אותם לדיונים שונים בוועדות הכנסת שלא נכחו בהן, ודורש שיצביעו על כל ההחלטות כלשונן או </w:t>
      </w:r>
      <w:bookmarkStart w:id="23639" w:name="_ETM_Q66_222000"/>
      <w:bookmarkEnd w:id="23639"/>
      <w:r>
        <w:rPr>
          <w:rFonts w:hint="cs"/>
          <w:rtl/>
        </w:rPr>
        <w:t xml:space="preserve">ליתר דיוק </w:t>
      </w:r>
      <w:r w:rsidR="00D86574">
        <w:rPr>
          <w:rtl/>
        </w:rPr>
        <w:t>–</w:t>
      </w:r>
      <w:r>
        <w:rPr>
          <w:rFonts w:hint="cs"/>
          <w:rtl/>
        </w:rPr>
        <w:t xml:space="preserve"> כלשון נתניהו. </w:t>
      </w:r>
      <w:bookmarkStart w:id="23640" w:name="_ETM_Q66_228000"/>
      <w:bookmarkEnd w:id="23640"/>
      <w:r>
        <w:rPr>
          <w:rFonts w:hint="cs"/>
          <w:rtl/>
        </w:rPr>
        <w:t xml:space="preserve">זו אפילו לא חותמת גומי, זו </w:t>
      </w:r>
      <w:bookmarkStart w:id="23641" w:name="_ETM_Q66_232000"/>
      <w:bookmarkEnd w:id="23641"/>
      <w:r>
        <w:rPr>
          <w:rFonts w:hint="cs"/>
          <w:rtl/>
        </w:rPr>
        <w:t>חותמת של בושה.</w:t>
      </w:r>
      <w:r w:rsidR="00E2696B">
        <w:rPr>
          <w:rFonts w:hint="cs"/>
          <w:rtl/>
        </w:rPr>
        <w:t xml:space="preserve"> </w:t>
      </w:r>
      <w:r>
        <w:rPr>
          <w:rFonts w:hint="cs"/>
          <w:rtl/>
        </w:rPr>
        <w:t xml:space="preserve">יושבי-ראש של ועדות נבוכים מהסיטואציה אך ממשיכים לציית ולעשות את שהם נדרשים. אחד עונה להאשמות ב"מה אתה </w:t>
      </w:r>
      <w:bookmarkStart w:id="23642" w:name="_ETM_Q66_241000"/>
      <w:bookmarkEnd w:id="23642"/>
      <w:r>
        <w:rPr>
          <w:rFonts w:hint="cs"/>
          <w:rtl/>
        </w:rPr>
        <w:t xml:space="preserve">רוצה ממני", השני ממשיך לציית תוך שהוא חוגג את חוסר </w:t>
      </w:r>
      <w:bookmarkStart w:id="23643" w:name="_ETM_Q66_248000"/>
      <w:bookmarkEnd w:id="23643"/>
      <w:r>
        <w:rPr>
          <w:rFonts w:hint="cs"/>
          <w:rtl/>
        </w:rPr>
        <w:t>הידיעה, והשלישי שובר שיאי אבסורד בהצדקת הטירוף.</w:t>
      </w:r>
    </w:p>
    <w:p w:rsidR="007A325F" w:rsidRDefault="007A325F" w:rsidP="009635F5">
      <w:pPr>
        <w:rPr>
          <w:rtl/>
        </w:rPr>
      </w:pPr>
    </w:p>
    <w:p w:rsidR="007A325F" w:rsidRDefault="007A325F" w:rsidP="00E2696B">
      <w:pPr>
        <w:rPr>
          <w:rtl/>
        </w:rPr>
      </w:pPr>
      <w:bookmarkStart w:id="23644" w:name="_ETM_Q66_251000"/>
      <w:bookmarkEnd w:id="23644"/>
      <w:r>
        <w:rPr>
          <w:rFonts w:hint="cs"/>
          <w:rtl/>
        </w:rPr>
        <w:t xml:space="preserve">את קן הקוקייה הזה לא ניתן יהיה לעצור רק בכלים פרלמנטריים, ודרושה מחאה </w:t>
      </w:r>
      <w:bookmarkStart w:id="23645" w:name="_ETM_Q66_258000"/>
      <w:bookmarkEnd w:id="23645"/>
      <w:r>
        <w:rPr>
          <w:rFonts w:hint="cs"/>
          <w:rtl/>
        </w:rPr>
        <w:t xml:space="preserve">ציבורית גדולה שתצא מכל חלקי העם על עמדותיו וסדרי-היום </w:t>
      </w:r>
      <w:bookmarkStart w:id="23646" w:name="_ETM_Q66_259000"/>
      <w:bookmarkEnd w:id="23646"/>
      <w:r>
        <w:rPr>
          <w:rFonts w:hint="cs"/>
          <w:rtl/>
        </w:rPr>
        <w:t xml:space="preserve">השונים; מחאה שתרעיד את האדמה מתחת לרגליהם של חברי הקואליציה, שגזרו על עצמם עבדות בפני השליט תוך שהם יודעים שאין </w:t>
      </w:r>
      <w:bookmarkStart w:id="23647" w:name="_ETM_Q66_267000"/>
      <w:bookmarkEnd w:id="23647"/>
      <w:r>
        <w:rPr>
          <w:rFonts w:hint="cs"/>
          <w:rtl/>
        </w:rPr>
        <w:t xml:space="preserve">מדובר כאן בשלטון של היגיון או תבונה אלא בהתנהלות של </w:t>
      </w:r>
      <w:bookmarkStart w:id="23648" w:name="_ETM_Q66_273000"/>
      <w:bookmarkEnd w:id="23648"/>
      <w:r>
        <w:rPr>
          <w:rFonts w:hint="cs"/>
          <w:rtl/>
        </w:rPr>
        <w:t>קן קוקייה.</w:t>
      </w:r>
      <w:bookmarkStart w:id="23649" w:name="_ETM_Q66_276000"/>
      <w:bookmarkEnd w:id="23649"/>
      <w:r w:rsidR="00E2696B">
        <w:rPr>
          <w:rFonts w:hint="cs"/>
          <w:rtl/>
        </w:rPr>
        <w:t xml:space="preserve"> </w:t>
      </w:r>
      <w:r>
        <w:rPr>
          <w:rFonts w:hint="cs"/>
          <w:rtl/>
        </w:rPr>
        <w:t xml:space="preserve">במוצ"ש הקרוב נצא כולנו למחאה גדולה בכל הכיכרות ובכל </w:t>
      </w:r>
      <w:bookmarkStart w:id="23650" w:name="_ETM_Q66_279000"/>
      <w:bookmarkEnd w:id="23650"/>
      <w:r>
        <w:rPr>
          <w:rFonts w:hint="cs"/>
          <w:rtl/>
        </w:rPr>
        <w:t xml:space="preserve">הגשרים מול בתי הדיקטטור בקיסריה ובבלפור. נעשה זאת ונזכיר לעצמנו </w:t>
      </w:r>
      <w:bookmarkStart w:id="23651" w:name="_ETM_Q66_288000"/>
      <w:bookmarkEnd w:id="23651"/>
      <w:r>
        <w:rPr>
          <w:rFonts w:hint="cs"/>
          <w:rtl/>
        </w:rPr>
        <w:t xml:space="preserve">שקן הקוקייה של נתניהו ינצח כשאנחנו נרים ידיים, ואנחנו לא </w:t>
      </w:r>
      <w:bookmarkStart w:id="23652" w:name="_ETM_Q66_298000"/>
      <w:bookmarkEnd w:id="23652"/>
      <w:r>
        <w:rPr>
          <w:rFonts w:hint="cs"/>
          <w:rtl/>
        </w:rPr>
        <w:t>נרים ידיים כי אין לנו ארץ אחרת. תודה רבה,</w:t>
      </w:r>
      <w:bookmarkStart w:id="23653" w:name="_ETM_Q66_296000"/>
      <w:bookmarkEnd w:id="23653"/>
      <w:r>
        <w:rPr>
          <w:rFonts w:hint="cs"/>
          <w:rtl/>
        </w:rPr>
        <w:t xml:space="preserve"> גברתי.</w:t>
      </w:r>
    </w:p>
    <w:p w:rsidR="007A325F" w:rsidRDefault="007A325F" w:rsidP="009635F5">
      <w:pPr>
        <w:rPr>
          <w:rtl/>
        </w:rPr>
      </w:pPr>
    </w:p>
    <w:p w:rsidR="007A325F" w:rsidRDefault="007A325F" w:rsidP="001142D1">
      <w:pPr>
        <w:pStyle w:val="af6"/>
        <w:keepNext/>
        <w:rPr>
          <w:rtl/>
        </w:rPr>
      </w:pPr>
      <w:bookmarkStart w:id="23654" w:name="_ETM_Q66_297000"/>
      <w:bookmarkEnd w:id="23654"/>
      <w:r w:rsidRPr="008C73BF">
        <w:rPr>
          <w:rStyle w:val="TagStyle"/>
          <w:rtl/>
        </w:rPr>
        <w:t xml:space="preserve"> &lt;&lt; יור &gt;&gt; </w:t>
      </w:r>
      <w:r>
        <w:rPr>
          <w:rtl/>
        </w:rPr>
        <w:t>היו"ר מיקי חיימוביץ':</w:t>
      </w:r>
      <w:r w:rsidRPr="008C73BF">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תודה רבה גם לך, חבר הכנסת אלי אבידר.</w:t>
      </w:r>
    </w:p>
    <w:p w:rsidR="007A325F" w:rsidRDefault="007A325F" w:rsidP="001142D1">
      <w:pPr>
        <w:rPr>
          <w:rtl/>
        </w:rPr>
      </w:pPr>
    </w:p>
    <w:p w:rsidR="007A325F" w:rsidRDefault="007A325F" w:rsidP="001142D1">
      <w:pPr>
        <w:pStyle w:val="-"/>
        <w:keepNext/>
        <w:rPr>
          <w:rtl/>
        </w:rPr>
      </w:pPr>
      <w:bookmarkStart w:id="23655" w:name="ET_speakercontinue_5762_3"/>
      <w:r w:rsidRPr="008C73BF">
        <w:rPr>
          <w:rStyle w:val="TagStyle"/>
          <w:rtl/>
        </w:rPr>
        <w:t xml:space="preserve"> &lt;&lt; דובר_המשך &gt;&gt; </w:t>
      </w:r>
      <w:r>
        <w:rPr>
          <w:rtl/>
        </w:rPr>
        <w:t>אלי אבידר (ישראל ביתנו):</w:t>
      </w:r>
      <w:r w:rsidRPr="008C73BF">
        <w:rPr>
          <w:rStyle w:val="TagStyle"/>
          <w:rtl/>
        </w:rPr>
        <w:t xml:space="preserve"> &lt;&lt; דובר_המשך &gt;&gt;</w:t>
      </w:r>
      <w:r>
        <w:rPr>
          <w:rtl/>
        </w:rPr>
        <w:t xml:space="preserve"> </w:t>
      </w:r>
      <w:bookmarkEnd w:id="23655"/>
    </w:p>
    <w:p w:rsidR="007A325F" w:rsidRDefault="007A325F" w:rsidP="001C05C8">
      <w:pPr>
        <w:rPr>
          <w:rtl/>
        </w:rPr>
      </w:pPr>
    </w:p>
    <w:p w:rsidR="007A325F" w:rsidRDefault="007A325F" w:rsidP="001142D1">
      <w:pPr>
        <w:rPr>
          <w:rtl/>
        </w:rPr>
      </w:pPr>
      <w:r>
        <w:rPr>
          <w:rFonts w:hint="cs"/>
          <w:rtl/>
        </w:rPr>
        <w:t xml:space="preserve">יש לי עוד דקה וחצי, ואני רוצה להגיד ליושב-ראש הוועדה, יעקב אשר </w:t>
      </w:r>
      <w:r w:rsidR="00D86574">
        <w:rPr>
          <w:rFonts w:hint="cs"/>
          <w:rtl/>
        </w:rPr>
        <w:t>–</w:t>
      </w:r>
      <w:r w:rsidR="001C05C8">
        <w:rPr>
          <w:rFonts w:hint="cs"/>
          <w:rtl/>
        </w:rPr>
        <w:t xml:space="preserve"> </w:t>
      </w:r>
      <w:r w:rsidR="00D86574">
        <w:rPr>
          <w:rFonts w:hint="cs"/>
          <w:rtl/>
        </w:rPr>
        <w:t>–</w:t>
      </w:r>
    </w:p>
    <w:p w:rsidR="007A325F" w:rsidRDefault="007A325F" w:rsidP="001142D1">
      <w:pPr>
        <w:rPr>
          <w:rtl/>
        </w:rPr>
      </w:pPr>
    </w:p>
    <w:p w:rsidR="007A325F" w:rsidRDefault="007A325F" w:rsidP="001142D1">
      <w:pPr>
        <w:pStyle w:val="af5"/>
        <w:keepNext/>
        <w:rPr>
          <w:rtl/>
        </w:rPr>
      </w:pPr>
      <w:bookmarkStart w:id="23656" w:name="ET_interruption_6017_11"/>
      <w:r w:rsidRPr="00246084">
        <w:rPr>
          <w:rStyle w:val="TagStyle"/>
          <w:rtl/>
        </w:rPr>
        <w:t xml:space="preserve"> &lt;&lt; קריאה &gt;&gt; </w:t>
      </w:r>
      <w:r>
        <w:rPr>
          <w:rtl/>
        </w:rPr>
        <w:t>יעקב אשר (יו"ר ועדת החוקה, חוק ומשפט):</w:t>
      </w:r>
      <w:r w:rsidRPr="00246084">
        <w:rPr>
          <w:rStyle w:val="TagStyle"/>
          <w:rtl/>
        </w:rPr>
        <w:t xml:space="preserve"> &lt;&lt; קריאה &gt;&gt;</w:t>
      </w:r>
      <w:r>
        <w:rPr>
          <w:rtl/>
        </w:rPr>
        <w:t xml:space="preserve">   </w:t>
      </w:r>
      <w:bookmarkEnd w:id="23656"/>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חבר'ה, אתם שורפים אותי. החיבוק שלכם בסוף עוד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7A325F" w:rsidRDefault="007A325F" w:rsidP="001142D1">
      <w:pPr>
        <w:rPr>
          <w:rtl/>
          <w:lang w:eastAsia="he-IL"/>
        </w:rPr>
      </w:pPr>
    </w:p>
    <w:p w:rsidR="007A325F" w:rsidRDefault="007A325F" w:rsidP="001142D1">
      <w:pPr>
        <w:pStyle w:val="-"/>
        <w:keepNext/>
        <w:rPr>
          <w:rtl/>
        </w:rPr>
      </w:pPr>
      <w:bookmarkStart w:id="23657" w:name="_ETM_Q66_306000"/>
      <w:bookmarkStart w:id="23658" w:name="ET_speakercontinue_5762_13"/>
      <w:bookmarkStart w:id="23659" w:name="ET_speaker_5762_12"/>
      <w:bookmarkEnd w:id="23657"/>
      <w:r w:rsidRPr="00246084">
        <w:rPr>
          <w:rStyle w:val="TagStyle"/>
          <w:rtl/>
        </w:rPr>
        <w:t xml:space="preserve"> &lt;&lt; דובר_המשך &gt;&gt; </w:t>
      </w:r>
      <w:r>
        <w:rPr>
          <w:rtl/>
        </w:rPr>
        <w:t>אלי אבידר (ישראל ביתנו):</w:t>
      </w:r>
      <w:r w:rsidRPr="00246084">
        <w:rPr>
          <w:rStyle w:val="TagStyle"/>
          <w:rtl/>
        </w:rPr>
        <w:t xml:space="preserve"> &lt;&lt; דובר_המשך &gt;&gt;</w:t>
      </w:r>
      <w:r>
        <w:rPr>
          <w:rtl/>
        </w:rPr>
        <w:t xml:space="preserve">   </w:t>
      </w:r>
      <w:bookmarkEnd w:id="23658"/>
    </w:p>
    <w:p w:rsidR="007A325F" w:rsidRDefault="007A325F" w:rsidP="001C05C8">
      <w:pPr>
        <w:rPr>
          <w:rtl/>
        </w:rPr>
      </w:pPr>
    </w:p>
    <w:p w:rsidR="007A325F" w:rsidRDefault="00D86574" w:rsidP="00E2696B">
      <w:pPr>
        <w:rPr>
          <w:rtl/>
        </w:rPr>
      </w:pPr>
      <w:bookmarkStart w:id="23660" w:name="_ETM_Q66_307000"/>
      <w:bookmarkEnd w:id="23660"/>
      <w:r>
        <w:rPr>
          <w:rFonts w:hint="cs"/>
          <w:rtl/>
        </w:rPr>
        <w:t>–</w:t>
      </w:r>
      <w:r w:rsidR="001C05C8">
        <w:rPr>
          <w:rFonts w:hint="cs"/>
          <w:rtl/>
        </w:rPr>
        <w:t xml:space="preserve"> </w:t>
      </w:r>
      <w:r>
        <w:rPr>
          <w:rFonts w:hint="cs"/>
          <w:rtl/>
        </w:rPr>
        <w:t>–</w:t>
      </w:r>
      <w:r w:rsidR="007A325F">
        <w:rPr>
          <w:rFonts w:hint="cs"/>
          <w:rtl/>
        </w:rPr>
        <w:t xml:space="preserve"> יעקב, אתה</w:t>
      </w:r>
      <w:bookmarkEnd w:id="23659"/>
      <w:r w:rsidR="007A325F">
        <w:rPr>
          <w:rFonts w:hint="cs"/>
          <w:rtl/>
        </w:rPr>
        <w:t xml:space="preserve"> איש </w:t>
      </w:r>
      <w:bookmarkStart w:id="23661" w:name="_ETM_Q66_314000"/>
      <w:bookmarkEnd w:id="23661"/>
      <w:r w:rsidR="007A325F">
        <w:rPr>
          <w:rFonts w:hint="cs"/>
          <w:rtl/>
        </w:rPr>
        <w:t xml:space="preserve">יקר, ורואים את דרך הארץ שלך, את החוכמה שבה </w:t>
      </w:r>
      <w:bookmarkStart w:id="23662" w:name="_ETM_Q66_318000"/>
      <w:bookmarkEnd w:id="23662"/>
      <w:r w:rsidR="007A325F">
        <w:rPr>
          <w:rFonts w:hint="cs"/>
          <w:rtl/>
        </w:rPr>
        <w:t xml:space="preserve">אתה מנהל את הדברים. אתה הצלחת לקחת חברי אופוזיציה </w:t>
      </w:r>
      <w:bookmarkStart w:id="23663" w:name="_ETM_Q66_323000"/>
      <w:bookmarkEnd w:id="23663"/>
      <w:r w:rsidR="007A325F">
        <w:rPr>
          <w:rFonts w:hint="cs"/>
          <w:rtl/>
        </w:rPr>
        <w:t xml:space="preserve">שהגיעו לישיבות טעונים, עצבניים, קופצים לשמיים על כל דבר, ואתה הרגעת אותנו לאט-לאט. חינכת אותנו כמו שמחנכים ילדים שרק </w:t>
      </w:r>
      <w:bookmarkStart w:id="23664" w:name="_ETM_Q66_336000"/>
      <w:bookmarkEnd w:id="23664"/>
      <w:r w:rsidR="007A325F">
        <w:rPr>
          <w:rFonts w:hint="cs"/>
          <w:rtl/>
        </w:rPr>
        <w:t xml:space="preserve">נכנסו לחדר. ואנחנו אוהבים אותך, ומגיעים לישיבות, ואפילו מרכלים בינינו </w:t>
      </w:r>
      <w:bookmarkStart w:id="23665" w:name="_ETM_Q66_345000"/>
      <w:bookmarkEnd w:id="23665"/>
      <w:r w:rsidR="007A325F">
        <w:rPr>
          <w:rFonts w:hint="cs"/>
          <w:rtl/>
        </w:rPr>
        <w:t xml:space="preserve">אם מישהו לא מגיע כדי שלא תישאר לבד. ואת זה </w:t>
      </w:r>
      <w:bookmarkStart w:id="23666" w:name="_ETM_Q66_353000"/>
      <w:bookmarkEnd w:id="23666"/>
      <w:r w:rsidR="007A325F">
        <w:rPr>
          <w:rFonts w:hint="cs"/>
          <w:rtl/>
        </w:rPr>
        <w:t>צריכים ללמוד בקואליציה, את דרך הארץ הזאת צריך ללמוד, בדיוק אחרי שלוש מערכות בחירות</w:t>
      </w:r>
      <w:r w:rsidR="00E2696B">
        <w:rPr>
          <w:rFonts w:hint="cs"/>
          <w:rtl/>
        </w:rPr>
        <w:t>,</w:t>
      </w:r>
      <w:r w:rsidR="007A325F">
        <w:rPr>
          <w:rFonts w:hint="cs"/>
          <w:rtl/>
        </w:rPr>
        <w:t xml:space="preserve"> </w:t>
      </w:r>
      <w:r w:rsidR="00E2696B">
        <w:rPr>
          <w:rFonts w:hint="cs"/>
          <w:rtl/>
        </w:rPr>
        <w:t>ו</w:t>
      </w:r>
      <w:r w:rsidR="007A325F">
        <w:rPr>
          <w:rFonts w:hint="cs"/>
          <w:rtl/>
        </w:rPr>
        <w:t xml:space="preserve">היו הרבה </w:t>
      </w:r>
      <w:bookmarkStart w:id="23667" w:name="_ETM_Q66_359000"/>
      <w:bookmarkEnd w:id="23667"/>
      <w:r w:rsidR="007A325F">
        <w:rPr>
          <w:rFonts w:hint="cs"/>
          <w:rtl/>
        </w:rPr>
        <w:t>מחלוקות, ואני רוצה להודות לך על זה.</w:t>
      </w:r>
    </w:p>
    <w:p w:rsidR="007A325F" w:rsidRDefault="007A325F" w:rsidP="001142D1">
      <w:pPr>
        <w:rPr>
          <w:rtl/>
        </w:rPr>
      </w:pPr>
    </w:p>
    <w:p w:rsidR="007A325F" w:rsidRDefault="007A325F" w:rsidP="001142D1">
      <w:pPr>
        <w:pStyle w:val="af5"/>
        <w:keepNext/>
        <w:rPr>
          <w:rtl/>
        </w:rPr>
      </w:pPr>
      <w:bookmarkStart w:id="23668" w:name="_ETM_Q66_357000"/>
      <w:bookmarkStart w:id="23669" w:name="ET_interruption_6017_14"/>
      <w:bookmarkEnd w:id="23668"/>
      <w:r w:rsidRPr="008D4BF5">
        <w:rPr>
          <w:rStyle w:val="TagStyle"/>
          <w:rtl/>
        </w:rPr>
        <w:t xml:space="preserve"> &lt;&lt; קריאה &gt;&gt; </w:t>
      </w:r>
      <w:r>
        <w:rPr>
          <w:rtl/>
        </w:rPr>
        <w:t>יעקב אשר (יו"ר ועדת החוקה, חוק ומשפט):</w:t>
      </w:r>
      <w:r w:rsidRPr="008D4BF5">
        <w:rPr>
          <w:rStyle w:val="TagStyle"/>
          <w:rtl/>
        </w:rPr>
        <w:t xml:space="preserve"> &lt;&lt; קריאה &gt;&gt;</w:t>
      </w:r>
      <w:r>
        <w:rPr>
          <w:rtl/>
        </w:rPr>
        <w:t xml:space="preserve">   </w:t>
      </w:r>
      <w:bookmarkEnd w:id="23669"/>
    </w:p>
    <w:p w:rsidR="007A325F" w:rsidRDefault="007A325F" w:rsidP="001C05C8">
      <w:pPr>
        <w:rPr>
          <w:rtl/>
          <w:lang w:eastAsia="he-IL"/>
        </w:rPr>
      </w:pPr>
    </w:p>
    <w:p w:rsidR="007A325F" w:rsidRDefault="007A325F" w:rsidP="001142D1">
      <w:pPr>
        <w:rPr>
          <w:rtl/>
          <w:lang w:eastAsia="he-IL"/>
        </w:rPr>
      </w:pPr>
      <w:r>
        <w:rPr>
          <w:rFonts w:hint="cs"/>
          <w:rtl/>
          <w:lang w:eastAsia="he-IL"/>
        </w:rPr>
        <w:t>תודה.</w:t>
      </w:r>
    </w:p>
    <w:p w:rsidR="007A325F" w:rsidRDefault="007A325F" w:rsidP="001142D1">
      <w:pPr>
        <w:rPr>
          <w:rtl/>
          <w:lang w:eastAsia="he-IL"/>
        </w:rPr>
      </w:pPr>
    </w:p>
    <w:p w:rsidR="007A325F" w:rsidRDefault="007A325F" w:rsidP="001142D1">
      <w:pPr>
        <w:pStyle w:val="af6"/>
        <w:keepNext/>
        <w:rPr>
          <w:rtl/>
        </w:rPr>
      </w:pPr>
      <w:bookmarkStart w:id="23670" w:name="_ETM_Q66_355000"/>
      <w:bookmarkEnd w:id="23670"/>
      <w:r w:rsidRPr="008D4BF5">
        <w:rPr>
          <w:rStyle w:val="TagStyle"/>
          <w:rtl/>
        </w:rPr>
        <w:t xml:space="preserve"> &lt;&lt; יור &gt;&gt; </w:t>
      </w:r>
      <w:r>
        <w:rPr>
          <w:rtl/>
        </w:rPr>
        <w:t>היו"ר מיקי חיימוביץ':</w:t>
      </w:r>
      <w:r w:rsidRPr="008D4BF5">
        <w:rPr>
          <w:rStyle w:val="TagStyle"/>
          <w:rtl/>
        </w:rPr>
        <w:t xml:space="preserve"> &lt;&lt; יור &gt;&gt;</w:t>
      </w:r>
      <w:r>
        <w:rPr>
          <w:rtl/>
        </w:rPr>
        <w:t xml:space="preserve">   </w:t>
      </w:r>
    </w:p>
    <w:p w:rsidR="007A325F" w:rsidRDefault="007A325F" w:rsidP="001C05C8">
      <w:pPr>
        <w:rPr>
          <w:rtl/>
          <w:lang w:eastAsia="he-IL"/>
        </w:rPr>
      </w:pPr>
    </w:p>
    <w:p w:rsidR="00E2696B" w:rsidRDefault="007A325F" w:rsidP="00E2696B">
      <w:pPr>
        <w:rPr>
          <w:rtl/>
          <w:lang w:eastAsia="he-IL"/>
        </w:rPr>
      </w:pPr>
      <w:bookmarkStart w:id="23671" w:name="_ETM_Q66_356000"/>
      <w:bookmarkEnd w:id="23671"/>
      <w:r>
        <w:rPr>
          <w:rFonts w:hint="cs"/>
          <w:rtl/>
          <w:lang w:eastAsia="he-IL"/>
        </w:rPr>
        <w:t xml:space="preserve">מקסים. תודה רבה </w:t>
      </w:r>
      <w:bookmarkStart w:id="23672" w:name="_ETM_Q66_365000"/>
      <w:bookmarkEnd w:id="23672"/>
      <w:r>
        <w:rPr>
          <w:rFonts w:hint="cs"/>
          <w:rtl/>
          <w:lang w:eastAsia="he-IL"/>
        </w:rPr>
        <w:t>לך, חבר הכנסת אלי אבידר. חברת הכנסת יוליה מלינובסקי</w:t>
      </w:r>
      <w:r w:rsidR="00E2696B">
        <w:rPr>
          <w:rFonts w:hint="cs"/>
          <w:rtl/>
          <w:lang w:eastAsia="he-IL"/>
        </w:rPr>
        <w:t xml:space="preserve"> </w:t>
      </w:r>
      <w:r>
        <w:rPr>
          <w:rFonts w:hint="cs"/>
          <w:rtl/>
          <w:lang w:eastAsia="he-IL"/>
        </w:rPr>
        <w:t xml:space="preserve">קונין </w:t>
      </w:r>
      <w:r w:rsidR="00D86574">
        <w:rPr>
          <w:rFonts w:hint="eastAsia"/>
          <w:rtl/>
          <w:lang w:eastAsia="he-IL"/>
        </w:rPr>
        <w:t>–</w:t>
      </w:r>
      <w:r>
        <w:rPr>
          <w:rFonts w:hint="eastAsia"/>
          <w:rtl/>
          <w:lang w:eastAsia="he-IL"/>
        </w:rPr>
        <w:t xml:space="preserve"> </w:t>
      </w:r>
      <w:r>
        <w:rPr>
          <w:rFonts w:hint="cs"/>
          <w:rtl/>
          <w:lang w:eastAsia="he-IL"/>
        </w:rPr>
        <w:t xml:space="preserve">לא </w:t>
      </w:r>
      <w:bookmarkStart w:id="23673" w:name="_ETM_Q66_370000"/>
      <w:bookmarkEnd w:id="23673"/>
      <w:r>
        <w:rPr>
          <w:rFonts w:hint="cs"/>
          <w:rtl/>
          <w:lang w:eastAsia="he-IL"/>
        </w:rPr>
        <w:t xml:space="preserve">נמצאת; חבר הכנסת חמד עמאר </w:t>
      </w:r>
      <w:r w:rsidR="00D86574">
        <w:rPr>
          <w:rFonts w:hint="cs"/>
          <w:rtl/>
          <w:lang w:eastAsia="he-IL"/>
        </w:rPr>
        <w:t>–</w:t>
      </w:r>
      <w:r>
        <w:rPr>
          <w:rFonts w:hint="cs"/>
          <w:rtl/>
          <w:lang w:eastAsia="he-IL"/>
        </w:rPr>
        <w:t xml:space="preserve"> אינו נוכח, וחבר הכנסת אלכס </w:t>
      </w:r>
      <w:bookmarkStart w:id="23674" w:name="_ETM_Q66_377000"/>
      <w:bookmarkEnd w:id="23674"/>
      <w:r>
        <w:rPr>
          <w:rFonts w:hint="cs"/>
          <w:rtl/>
          <w:lang w:eastAsia="he-IL"/>
        </w:rPr>
        <w:t xml:space="preserve">קושניר </w:t>
      </w:r>
      <w:r w:rsidR="00D86574">
        <w:rPr>
          <w:rFonts w:hint="eastAsia"/>
          <w:rtl/>
          <w:lang w:eastAsia="he-IL"/>
        </w:rPr>
        <w:t>–</w:t>
      </w:r>
      <w:r>
        <w:rPr>
          <w:rFonts w:hint="eastAsia"/>
          <w:rtl/>
          <w:lang w:eastAsia="he-IL"/>
        </w:rPr>
        <w:t xml:space="preserve"> </w:t>
      </w:r>
      <w:r>
        <w:rPr>
          <w:rFonts w:hint="cs"/>
          <w:rtl/>
          <w:lang w:eastAsia="he-IL"/>
        </w:rPr>
        <w:t>גם אינו נוכח.</w:t>
      </w:r>
      <w:r w:rsidR="00E2696B">
        <w:rPr>
          <w:rFonts w:hint="cs"/>
          <w:rtl/>
          <w:lang w:eastAsia="he-IL"/>
        </w:rPr>
        <w:t xml:space="preserve"> </w:t>
      </w:r>
      <w:bookmarkStart w:id="23675" w:name="_ETM_Q66_380000"/>
      <w:bookmarkEnd w:id="23675"/>
      <w:r>
        <w:rPr>
          <w:rFonts w:hint="cs"/>
          <w:rtl/>
          <w:lang w:eastAsia="he-IL"/>
        </w:rPr>
        <w:t xml:space="preserve">חבר הכנסת </w:t>
      </w:r>
      <w:bookmarkStart w:id="23676" w:name="_ETM_Q66_378000"/>
      <w:bookmarkEnd w:id="23676"/>
      <w:r>
        <w:rPr>
          <w:rFonts w:hint="cs"/>
          <w:rtl/>
          <w:lang w:eastAsia="he-IL"/>
        </w:rPr>
        <w:t xml:space="preserve">ינון אזולאי מבקש? לא. </w:t>
      </w:r>
    </w:p>
    <w:p w:rsidR="00E2696B" w:rsidRDefault="00E2696B" w:rsidP="001142D1">
      <w:pPr>
        <w:rPr>
          <w:rtl/>
          <w:lang w:eastAsia="he-IL"/>
        </w:rPr>
      </w:pPr>
    </w:p>
    <w:p w:rsidR="007A325F" w:rsidRDefault="007A325F" w:rsidP="001142D1">
      <w:pPr>
        <w:rPr>
          <w:rtl/>
          <w:lang w:eastAsia="he-IL"/>
        </w:rPr>
      </w:pPr>
      <w:r>
        <w:rPr>
          <w:rFonts w:hint="cs"/>
          <w:rtl/>
          <w:lang w:eastAsia="he-IL"/>
        </w:rPr>
        <w:t xml:space="preserve">כיוון שלא נרשמו הסתייגות, </w:t>
      </w:r>
      <w:bookmarkStart w:id="23677" w:name="_ETM_Q66_387000"/>
      <w:bookmarkEnd w:id="23677"/>
      <w:r>
        <w:rPr>
          <w:rFonts w:hint="cs"/>
          <w:rtl/>
          <w:lang w:eastAsia="he-IL"/>
        </w:rPr>
        <w:t xml:space="preserve">אנחנו נעבור להצבעה בקריאה שנייה על הצעת החוק לתיקון והארכת </w:t>
      </w:r>
      <w:bookmarkStart w:id="23678" w:name="_ETM_Q66_391000"/>
      <w:bookmarkEnd w:id="23678"/>
      <w:r>
        <w:rPr>
          <w:rFonts w:hint="cs"/>
          <w:rtl/>
          <w:lang w:eastAsia="he-IL"/>
        </w:rPr>
        <w:t xml:space="preserve">תוקפן של תקנות שעת חירום (נגיף הקורונה החדש) (אזור מוגבל), </w:t>
      </w:r>
      <w:bookmarkStart w:id="23679" w:name="_ETM_Q66_398000"/>
      <w:bookmarkEnd w:id="23679"/>
      <w:r>
        <w:rPr>
          <w:rFonts w:hint="cs"/>
          <w:rtl/>
          <w:lang w:eastAsia="he-IL"/>
        </w:rPr>
        <w:t>התש"ף</w:t>
      </w:r>
      <w:r w:rsidR="00D86574">
        <w:rPr>
          <w:rFonts w:hint="eastAsia"/>
          <w:rtl/>
          <w:lang w:eastAsia="he-IL"/>
        </w:rPr>
        <w:t>–</w:t>
      </w:r>
      <w:r>
        <w:rPr>
          <w:rFonts w:hint="cs"/>
          <w:rtl/>
          <w:lang w:eastAsia="he-IL"/>
        </w:rPr>
        <w:t>2020, בקריאה שנייה. הצבעה עכשיו.</w:t>
      </w:r>
    </w:p>
    <w:p w:rsidR="007A325F" w:rsidRPr="008D4BF5" w:rsidRDefault="007A325F" w:rsidP="001142D1">
      <w:pPr>
        <w:rPr>
          <w:rtl/>
          <w:lang w:eastAsia="he-IL"/>
        </w:rPr>
      </w:pPr>
      <w:bookmarkStart w:id="23680" w:name="_ETM_Q66_358000"/>
      <w:bookmarkEnd w:id="23680"/>
    </w:p>
    <w:p w:rsidR="007A325F" w:rsidRDefault="007A325F" w:rsidP="001142D1">
      <w:pPr>
        <w:pStyle w:val="af1"/>
        <w:keepNext/>
        <w:rPr>
          <w:rtl/>
        </w:rPr>
      </w:pPr>
      <w:bookmarkStart w:id="23681" w:name="_ETM_Q66_309000"/>
      <w:bookmarkEnd w:id="23681"/>
      <w:r>
        <w:rPr>
          <w:rFonts w:hint="cs"/>
          <w:rtl/>
        </w:rPr>
        <w:t>ה</w:t>
      </w:r>
      <w:r>
        <w:rPr>
          <w:rtl/>
        </w:rPr>
        <w:t>צבעה מס'</w:t>
      </w:r>
      <w:r>
        <w:rPr>
          <w:rFonts w:hint="cs"/>
          <w:rtl/>
        </w:rPr>
        <w:t xml:space="preserve"> 39</w:t>
      </w:r>
    </w:p>
    <w:p w:rsidR="007A325F" w:rsidRDefault="007A325F" w:rsidP="001142D1">
      <w:pPr>
        <w:pStyle w:val="--"/>
        <w:keepNext/>
        <w:rPr>
          <w:rtl/>
        </w:rPr>
      </w:pPr>
    </w:p>
    <w:p w:rsidR="007A325F" w:rsidRDefault="007A325F" w:rsidP="001142D1">
      <w:pPr>
        <w:pStyle w:val="--"/>
        <w:keepNext/>
        <w:rPr>
          <w:rtl/>
        </w:rPr>
      </w:pPr>
      <w:r>
        <w:rPr>
          <w:rtl/>
        </w:rPr>
        <w:t>בעד סעיפים</w:t>
      </w:r>
      <w:r>
        <w:rPr>
          <w:rFonts w:hint="cs"/>
          <w:rtl/>
        </w:rPr>
        <w:t xml:space="preserve"> 1</w:t>
      </w:r>
      <w:r w:rsidR="00D86574">
        <w:rPr>
          <w:rFonts w:hint="eastAsia"/>
          <w:rtl/>
        </w:rPr>
        <w:t>–</w:t>
      </w:r>
      <w:r>
        <w:rPr>
          <w:rFonts w:hint="cs"/>
          <w:rtl/>
        </w:rPr>
        <w:t>2</w:t>
      </w:r>
      <w:r>
        <w:rPr>
          <w:rtl/>
        </w:rPr>
        <w:t xml:space="preserve"> </w:t>
      </w:r>
      <w:r w:rsidR="00D86574">
        <w:rPr>
          <w:rtl/>
        </w:rPr>
        <w:t>–</w:t>
      </w:r>
      <w:r>
        <w:rPr>
          <w:rFonts w:hint="cs"/>
          <w:rtl/>
        </w:rPr>
        <w:t xml:space="preserve"> 9</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1142D1">
      <w:pPr>
        <w:pStyle w:val="--"/>
        <w:keepNext/>
        <w:rPr>
          <w:rtl/>
        </w:rPr>
      </w:pPr>
      <w:r>
        <w:rPr>
          <w:rtl/>
        </w:rPr>
        <w:t xml:space="preserve">נמנעים </w:t>
      </w:r>
      <w:r w:rsidR="00D86574">
        <w:rPr>
          <w:rtl/>
        </w:rPr>
        <w:t>–</w:t>
      </w:r>
      <w:r>
        <w:rPr>
          <w:rtl/>
        </w:rPr>
        <w:t xml:space="preserve"> </w:t>
      </w:r>
      <w:r>
        <w:rPr>
          <w:rFonts w:hint="cs"/>
          <w:rtl/>
        </w:rPr>
        <w:t>1</w:t>
      </w:r>
    </w:p>
    <w:p w:rsidR="007A325F" w:rsidRDefault="007A325F" w:rsidP="001142D1">
      <w:pPr>
        <w:pStyle w:val="af2"/>
        <w:rPr>
          <w:rtl/>
        </w:rPr>
      </w:pPr>
      <w:r>
        <w:rPr>
          <w:rtl/>
        </w:rPr>
        <w:t xml:space="preserve">סעיפים </w:t>
      </w:r>
      <w:r>
        <w:rPr>
          <w:rFonts w:hint="cs"/>
          <w:rtl/>
        </w:rPr>
        <w:t>1</w:t>
      </w:r>
      <w:r w:rsidR="00D86574">
        <w:rPr>
          <w:rFonts w:hint="eastAsia"/>
          <w:rtl/>
        </w:rPr>
        <w:t>–</w:t>
      </w:r>
      <w:r>
        <w:rPr>
          <w:rFonts w:hint="cs"/>
          <w:rtl/>
        </w:rPr>
        <w:t>2 נתקבלו.</w:t>
      </w:r>
    </w:p>
    <w:p w:rsidR="007A325F" w:rsidRDefault="007A325F" w:rsidP="0007278F">
      <w:pPr>
        <w:rPr>
          <w:rtl/>
        </w:rPr>
      </w:pPr>
      <w:bookmarkStart w:id="23682" w:name="_ETM_Q66_422000"/>
      <w:bookmarkEnd w:id="23682"/>
    </w:p>
    <w:p w:rsidR="007A325F" w:rsidRDefault="007A325F" w:rsidP="001142D1">
      <w:pPr>
        <w:pStyle w:val="af6"/>
        <w:keepNext/>
        <w:rPr>
          <w:rtl/>
        </w:rPr>
      </w:pPr>
      <w:bookmarkStart w:id="23683" w:name="ET_yor_6031_16"/>
      <w:r w:rsidRPr="00902AD1">
        <w:rPr>
          <w:rStyle w:val="TagStyle"/>
          <w:rtl/>
        </w:rPr>
        <w:t xml:space="preserve"> &lt;&lt; יור &gt;&gt; </w:t>
      </w:r>
      <w:r>
        <w:rPr>
          <w:rtl/>
        </w:rPr>
        <w:t>היו"ר מיקי חיימוביץ':</w:t>
      </w:r>
      <w:r w:rsidRPr="00902AD1">
        <w:rPr>
          <w:rStyle w:val="TagStyle"/>
          <w:rtl/>
        </w:rPr>
        <w:t xml:space="preserve"> &lt;&lt; יור &gt;&gt;</w:t>
      </w:r>
      <w:r>
        <w:rPr>
          <w:rtl/>
        </w:rPr>
        <w:t xml:space="preserve">   </w:t>
      </w:r>
      <w:bookmarkEnd w:id="23683"/>
    </w:p>
    <w:p w:rsidR="007A325F" w:rsidRDefault="007A325F" w:rsidP="001C05C8">
      <w:pPr>
        <w:rPr>
          <w:rtl/>
          <w:lang w:eastAsia="he-IL"/>
        </w:rPr>
      </w:pPr>
    </w:p>
    <w:p w:rsidR="007A325F" w:rsidRDefault="007A325F" w:rsidP="00CD27EF">
      <w:pPr>
        <w:rPr>
          <w:rtl/>
        </w:rPr>
      </w:pPr>
      <w:r>
        <w:rPr>
          <w:rFonts w:hint="cs"/>
          <w:rtl/>
          <w:lang w:eastAsia="he-IL"/>
        </w:rPr>
        <w:t xml:space="preserve">תשעה בעד, אין מתנגדים, נמנע </w:t>
      </w:r>
      <w:bookmarkStart w:id="23684" w:name="_ETM_Q66_421000"/>
      <w:bookmarkEnd w:id="23684"/>
      <w:r>
        <w:rPr>
          <w:rFonts w:hint="cs"/>
          <w:rtl/>
          <w:lang w:eastAsia="he-IL"/>
        </w:rPr>
        <w:t xml:space="preserve">אחד. </w:t>
      </w:r>
      <w:r>
        <w:rPr>
          <w:rFonts w:hint="cs"/>
          <w:rtl/>
        </w:rPr>
        <w:t>אנחנו מוסיפים ידנית את חבר הכנסת יוסף טייב</w:t>
      </w:r>
      <w:r w:rsidR="00E2696B">
        <w:rPr>
          <w:rFonts w:hint="cs"/>
          <w:rtl/>
        </w:rPr>
        <w:t xml:space="preserve"> </w:t>
      </w:r>
      <w:r w:rsidR="00D86574">
        <w:rPr>
          <w:rFonts w:hint="eastAsia"/>
          <w:rtl/>
        </w:rPr>
        <w:t>–</w:t>
      </w:r>
      <w:r>
        <w:rPr>
          <w:rFonts w:hint="cs"/>
          <w:rtl/>
        </w:rPr>
        <w:t xml:space="preserve"> בקרוב תוכל להצביע, </w:t>
      </w:r>
      <w:bookmarkStart w:id="23685" w:name="_ETM_Q66_434000"/>
      <w:bookmarkEnd w:id="23685"/>
      <w:r>
        <w:rPr>
          <w:rFonts w:hint="cs"/>
          <w:rtl/>
        </w:rPr>
        <w:t xml:space="preserve">אני מקווה; חבר הכנסת אלי אבידר </w:t>
      </w:r>
      <w:r w:rsidR="00D86574">
        <w:rPr>
          <w:rFonts w:hint="eastAsia"/>
          <w:rtl/>
        </w:rPr>
        <w:t>–</w:t>
      </w:r>
      <w:r>
        <w:rPr>
          <w:rFonts w:hint="eastAsia"/>
          <w:rtl/>
        </w:rPr>
        <w:t xml:space="preserve"> </w:t>
      </w:r>
      <w:r>
        <w:rPr>
          <w:rFonts w:hint="cs"/>
          <w:rtl/>
        </w:rPr>
        <w:t>בעד</w:t>
      </w:r>
      <w:r w:rsidR="000935C0">
        <w:rPr>
          <w:rFonts w:hint="cs"/>
          <w:rtl/>
        </w:rPr>
        <w:t>;</w:t>
      </w:r>
      <w:r>
        <w:rPr>
          <w:rFonts w:hint="cs"/>
          <w:rtl/>
        </w:rPr>
        <w:t xml:space="preserve"> חבר הכנסת יעקב אשר </w:t>
      </w:r>
      <w:r w:rsidR="00CD27EF">
        <w:rPr>
          <w:rFonts w:hint="eastAsia"/>
          <w:rtl/>
        </w:rPr>
        <w:t>–</w:t>
      </w:r>
      <w:r>
        <w:rPr>
          <w:rFonts w:hint="cs"/>
          <w:rtl/>
        </w:rPr>
        <w:t xml:space="preserve"> בעד; חבר הכנסת יצחק פינדרוס </w:t>
      </w:r>
      <w:r w:rsidR="000935C0">
        <w:rPr>
          <w:rFonts w:hint="eastAsia"/>
          <w:rtl/>
        </w:rPr>
        <w:t>–</w:t>
      </w:r>
      <w:r>
        <w:rPr>
          <w:rFonts w:hint="cs"/>
          <w:rtl/>
        </w:rPr>
        <w:t xml:space="preserve"> בעד; חבר הכנסת ינון אזולאי </w:t>
      </w:r>
      <w:r w:rsidR="00CD27EF">
        <w:rPr>
          <w:rFonts w:hint="eastAsia"/>
          <w:rtl/>
        </w:rPr>
        <w:t>–</w:t>
      </w:r>
      <w:r>
        <w:rPr>
          <w:rFonts w:hint="cs"/>
          <w:rtl/>
        </w:rPr>
        <w:t xml:space="preserve"> בעד. אנחנו עוד </w:t>
      </w:r>
      <w:bookmarkStart w:id="23686" w:name="_ETM_Q66_452000"/>
      <w:bookmarkEnd w:id="23686"/>
      <w:r>
        <w:rPr>
          <w:rFonts w:hint="cs"/>
          <w:rtl/>
        </w:rPr>
        <w:t>ארבעה. אם כך, 14 בעד, אין מתנגדים, אחד נמנע. אם כך, החוק עבר בקריאה שנייה.</w:t>
      </w:r>
    </w:p>
    <w:p w:rsidR="007A325F" w:rsidRDefault="007A325F" w:rsidP="009635F5">
      <w:pPr>
        <w:rPr>
          <w:rtl/>
        </w:rPr>
      </w:pPr>
    </w:p>
    <w:p w:rsidR="007A325F" w:rsidRDefault="007A325F" w:rsidP="009635F5">
      <w:pPr>
        <w:rPr>
          <w:rtl/>
        </w:rPr>
      </w:pPr>
      <w:r>
        <w:rPr>
          <w:rFonts w:hint="cs"/>
          <w:rtl/>
        </w:rPr>
        <w:t>אנחנו עוברים להצבעה על החוק בקריאה שלישית.</w:t>
      </w:r>
    </w:p>
    <w:p w:rsidR="007A325F" w:rsidRDefault="007A325F" w:rsidP="009635F5">
      <w:pPr>
        <w:rPr>
          <w:rtl/>
        </w:rPr>
      </w:pPr>
    </w:p>
    <w:p w:rsidR="007A325F" w:rsidRDefault="007A325F" w:rsidP="001142D1">
      <w:pPr>
        <w:pStyle w:val="af1"/>
        <w:keepNext/>
        <w:rPr>
          <w:rtl/>
        </w:rPr>
      </w:pPr>
      <w:r>
        <w:rPr>
          <w:rtl/>
        </w:rPr>
        <w:t>הצבעה מס'</w:t>
      </w:r>
      <w:r>
        <w:rPr>
          <w:rFonts w:hint="cs"/>
          <w:rtl/>
        </w:rPr>
        <w:t xml:space="preserve"> 40</w:t>
      </w:r>
    </w:p>
    <w:p w:rsidR="007A325F" w:rsidRDefault="007A325F" w:rsidP="001142D1">
      <w:pPr>
        <w:pStyle w:val="--"/>
        <w:keepNext/>
        <w:rPr>
          <w:rtl/>
        </w:rPr>
      </w:pPr>
    </w:p>
    <w:p w:rsidR="007A325F" w:rsidRDefault="007A325F" w:rsidP="001142D1">
      <w:pPr>
        <w:pStyle w:val="--"/>
        <w:keepNext/>
        <w:rPr>
          <w:rtl/>
        </w:rPr>
      </w:pPr>
      <w:r>
        <w:rPr>
          <w:rtl/>
        </w:rPr>
        <w:t xml:space="preserve">בעד החוק </w:t>
      </w:r>
      <w:r w:rsidR="00D86574">
        <w:rPr>
          <w:rtl/>
        </w:rPr>
        <w:t>–</w:t>
      </w:r>
      <w:r>
        <w:rPr>
          <w:rFonts w:hint="cs"/>
          <w:rtl/>
        </w:rPr>
        <w:t xml:space="preserve"> 8</w:t>
      </w:r>
    </w:p>
    <w:p w:rsidR="007A325F" w:rsidRDefault="007A325F" w:rsidP="001142D1">
      <w:pPr>
        <w:pStyle w:val="--"/>
        <w:keepNext/>
        <w:rPr>
          <w:rtl/>
        </w:rPr>
      </w:pPr>
      <w:r>
        <w:rPr>
          <w:rtl/>
        </w:rPr>
        <w:t xml:space="preserve">נגד </w:t>
      </w:r>
      <w:r w:rsidR="00D86574">
        <w:rPr>
          <w:rtl/>
        </w:rPr>
        <w:t>–</w:t>
      </w:r>
      <w:r>
        <w:rPr>
          <w:rtl/>
        </w:rPr>
        <w:t xml:space="preserve"> </w:t>
      </w:r>
      <w:r>
        <w:rPr>
          <w:rFonts w:hint="cs"/>
          <w:rtl/>
        </w:rPr>
        <w:t>אין</w:t>
      </w:r>
    </w:p>
    <w:p w:rsidR="007A325F" w:rsidRDefault="007A325F" w:rsidP="001142D1">
      <w:pPr>
        <w:pStyle w:val="--"/>
        <w:keepNext/>
        <w:rPr>
          <w:rtl/>
        </w:rPr>
      </w:pPr>
      <w:r>
        <w:rPr>
          <w:rtl/>
        </w:rPr>
        <w:t xml:space="preserve">נמנעים </w:t>
      </w:r>
      <w:r w:rsidR="00D86574">
        <w:rPr>
          <w:rtl/>
        </w:rPr>
        <w:t>–</w:t>
      </w:r>
      <w:r>
        <w:rPr>
          <w:rtl/>
        </w:rPr>
        <w:t xml:space="preserve"> </w:t>
      </w:r>
      <w:r>
        <w:rPr>
          <w:rFonts w:hint="cs"/>
          <w:rtl/>
        </w:rPr>
        <w:t>1</w:t>
      </w:r>
    </w:p>
    <w:p w:rsidR="007A325F" w:rsidRDefault="007A325F" w:rsidP="001142D1">
      <w:pPr>
        <w:pStyle w:val="af2"/>
        <w:rPr>
          <w:rtl/>
        </w:rPr>
      </w:pPr>
      <w:r>
        <w:rPr>
          <w:rtl/>
        </w:rPr>
        <w:t>חוק</w:t>
      </w:r>
      <w:r>
        <w:rPr>
          <w:rFonts w:hint="cs"/>
          <w:rtl/>
        </w:rPr>
        <w:t xml:space="preserve"> לתיקון והארכת תוקפן של תקנות שעת חירום (נגיף הקורונה החדש) (אזור מוגבל), התש"ף</w:t>
      </w:r>
      <w:r w:rsidR="00D86574">
        <w:rPr>
          <w:rFonts w:hint="eastAsia"/>
          <w:rtl/>
        </w:rPr>
        <w:t>–</w:t>
      </w:r>
      <w:r>
        <w:rPr>
          <w:rFonts w:hint="cs"/>
          <w:rtl/>
        </w:rPr>
        <w:t>2020, נתקבל.</w:t>
      </w:r>
    </w:p>
    <w:p w:rsidR="007A325F" w:rsidRDefault="007A325F" w:rsidP="001142D1">
      <w:pPr>
        <w:ind w:firstLine="0"/>
        <w:rPr>
          <w:rtl/>
        </w:rPr>
      </w:pPr>
    </w:p>
    <w:p w:rsidR="007A325F" w:rsidRDefault="007A325F" w:rsidP="001142D1">
      <w:pPr>
        <w:pStyle w:val="af6"/>
        <w:keepNext/>
        <w:rPr>
          <w:rtl/>
        </w:rPr>
      </w:pPr>
      <w:bookmarkStart w:id="23687" w:name="_ETM_Q66_494000"/>
      <w:bookmarkEnd w:id="23687"/>
      <w:r w:rsidRPr="00902AD1">
        <w:rPr>
          <w:rStyle w:val="TagStyle"/>
          <w:rtl/>
        </w:rPr>
        <w:t xml:space="preserve"> &lt;&lt; יור &gt;&gt; </w:t>
      </w:r>
      <w:r>
        <w:rPr>
          <w:rtl/>
        </w:rPr>
        <w:t>היו"ר מיקי חיימוביץ':</w:t>
      </w:r>
      <w:r w:rsidRPr="00902AD1">
        <w:rPr>
          <w:rStyle w:val="TagStyle"/>
          <w:rtl/>
        </w:rPr>
        <w:t xml:space="preserve"> &lt;&lt; יור &gt;&gt;</w:t>
      </w:r>
      <w:r>
        <w:rPr>
          <w:rtl/>
        </w:rPr>
        <w:t xml:space="preserve">   </w:t>
      </w:r>
    </w:p>
    <w:p w:rsidR="007A325F" w:rsidRDefault="007A325F" w:rsidP="001C05C8">
      <w:pPr>
        <w:rPr>
          <w:rtl/>
          <w:lang w:eastAsia="he-IL"/>
        </w:rPr>
      </w:pPr>
    </w:p>
    <w:p w:rsidR="007A325F" w:rsidRDefault="007A325F" w:rsidP="00CD27EF">
      <w:pPr>
        <w:rPr>
          <w:rtl/>
        </w:rPr>
      </w:pPr>
      <w:bookmarkStart w:id="23688" w:name="_ETM_Q66_495000"/>
      <w:bookmarkStart w:id="23689" w:name="_ETM_Q66_497000"/>
      <w:bookmarkEnd w:id="23688"/>
      <w:bookmarkEnd w:id="23689"/>
      <w:r>
        <w:rPr>
          <w:rFonts w:hint="cs"/>
          <w:rtl/>
          <w:lang w:eastAsia="he-IL"/>
        </w:rPr>
        <w:t xml:space="preserve">שמונה בעד, אין מתנגדים, נמנע אחד. </w:t>
      </w:r>
      <w:r>
        <w:rPr>
          <w:rFonts w:hint="cs"/>
          <w:rtl/>
        </w:rPr>
        <w:t>אני מוסיפה: חבר הכנסת אלי אבידר</w:t>
      </w:r>
      <w:bookmarkStart w:id="23690" w:name="_ETM_Q66_501000"/>
      <w:bookmarkEnd w:id="23690"/>
      <w:r>
        <w:rPr>
          <w:rFonts w:hint="cs"/>
          <w:rtl/>
        </w:rPr>
        <w:t xml:space="preserve"> </w:t>
      </w:r>
      <w:r w:rsidR="00CD27EF">
        <w:rPr>
          <w:rFonts w:hint="eastAsia"/>
          <w:rtl/>
        </w:rPr>
        <w:t>–</w:t>
      </w:r>
      <w:r>
        <w:rPr>
          <w:rFonts w:hint="cs"/>
          <w:rtl/>
        </w:rPr>
        <w:t xml:space="preserve"> בעד; חבר הכנסת יעקב אשר </w:t>
      </w:r>
      <w:r w:rsidR="00D86574">
        <w:rPr>
          <w:rtl/>
        </w:rPr>
        <w:t>–</w:t>
      </w:r>
      <w:r>
        <w:rPr>
          <w:rFonts w:hint="cs"/>
          <w:rtl/>
        </w:rPr>
        <w:t xml:space="preserve"> בעד; חבר הכנסת יצחק פינדרוס </w:t>
      </w:r>
      <w:r w:rsidR="00CD27EF">
        <w:rPr>
          <w:rFonts w:hint="eastAsia"/>
          <w:rtl/>
        </w:rPr>
        <w:t>–</w:t>
      </w:r>
      <w:r>
        <w:rPr>
          <w:rFonts w:hint="cs"/>
          <w:rtl/>
        </w:rPr>
        <w:t xml:space="preserve"> כבר לא נמצא פה; </w:t>
      </w:r>
      <w:bookmarkStart w:id="23691" w:name="_ETM_Q66_506000"/>
      <w:bookmarkEnd w:id="23691"/>
      <w:r>
        <w:rPr>
          <w:rFonts w:hint="cs"/>
          <w:rtl/>
        </w:rPr>
        <w:t xml:space="preserve">חבר הכנסת ינון אזולאי </w:t>
      </w:r>
      <w:r w:rsidR="00D86574">
        <w:rPr>
          <w:rFonts w:hint="eastAsia"/>
          <w:rtl/>
        </w:rPr>
        <w:t>–</w:t>
      </w:r>
      <w:r>
        <w:rPr>
          <w:rFonts w:hint="cs"/>
          <w:rtl/>
        </w:rPr>
        <w:t xml:space="preserve"> בעד. אם כך, אנחנו 12</w:t>
      </w:r>
      <w:r w:rsidR="00E2696B">
        <w:rPr>
          <w:rFonts w:hint="cs"/>
          <w:rtl/>
        </w:rPr>
        <w:t>,</w:t>
      </w:r>
      <w:r>
        <w:rPr>
          <w:rFonts w:hint="cs"/>
          <w:rtl/>
        </w:rPr>
        <w:t xml:space="preserve"> ויואב קיש </w:t>
      </w:r>
      <w:r w:rsidR="00D86574">
        <w:rPr>
          <w:rFonts w:hint="eastAsia"/>
        </w:rPr>
        <w:t>–</w:t>
      </w:r>
      <w:r>
        <w:rPr>
          <w:rFonts w:hint="cs"/>
          <w:rtl/>
        </w:rPr>
        <w:t xml:space="preserve"> 13 בעד</w:t>
      </w:r>
      <w:r w:rsidR="00E2696B">
        <w:rPr>
          <w:rFonts w:hint="cs"/>
          <w:rtl/>
        </w:rPr>
        <w:t>.</w:t>
      </w:r>
      <w:r>
        <w:rPr>
          <w:rFonts w:hint="cs"/>
          <w:rtl/>
        </w:rPr>
        <w:t xml:space="preserve"> אין מצביעים נגד, ונמנע אחד. אם כך, הצעת החוק עברה בקריאה שלישית.</w:t>
      </w:r>
    </w:p>
    <w:p w:rsidR="007A325F" w:rsidRDefault="007A325F" w:rsidP="00E2696B">
      <w:pPr>
        <w:rPr>
          <w:rtl/>
        </w:rPr>
      </w:pPr>
    </w:p>
    <w:p w:rsidR="00E2696B" w:rsidRDefault="00E2696B" w:rsidP="00E2696B">
      <w:pPr>
        <w:rPr>
          <w:rtl/>
        </w:rPr>
      </w:pPr>
    </w:p>
    <w:p w:rsidR="007A325F" w:rsidRDefault="007A325F" w:rsidP="001142D1">
      <w:pPr>
        <w:pStyle w:val="a6"/>
        <w:rPr>
          <w:rtl/>
        </w:rPr>
      </w:pPr>
      <w:bookmarkStart w:id="23692" w:name="ET_subject_הודעת_יושב_ראש_ועדת_הכנ_6"/>
      <w:r w:rsidRPr="00486824">
        <w:rPr>
          <w:rStyle w:val="TagStyle"/>
          <w:rtl/>
        </w:rPr>
        <w:t xml:space="preserve"> &lt;&lt; נושא &gt;&gt; </w:t>
      </w:r>
      <w:bookmarkStart w:id="23693" w:name="_Toc44593656"/>
      <w:bookmarkStart w:id="23694" w:name="_Toc44594070"/>
      <w:bookmarkStart w:id="23695" w:name="_Toc44596002"/>
      <w:bookmarkStart w:id="23696" w:name="_Toc44948153"/>
      <w:bookmarkStart w:id="23697" w:name="_Toc46664364"/>
      <w:r>
        <w:rPr>
          <w:rtl/>
        </w:rPr>
        <w:t>הודעת יושב-ראש ועדת הכנסת</w:t>
      </w:r>
      <w:bookmarkEnd w:id="23693"/>
      <w:bookmarkEnd w:id="23694"/>
      <w:bookmarkEnd w:id="23695"/>
      <w:bookmarkEnd w:id="23696"/>
      <w:bookmarkEnd w:id="23697"/>
      <w:r w:rsidRPr="00486824">
        <w:rPr>
          <w:rStyle w:val="TagStyle"/>
          <w:rtl/>
        </w:rPr>
        <w:t xml:space="preserve"> &lt;&lt; נושא &gt;&gt;</w:t>
      </w:r>
      <w:r>
        <w:rPr>
          <w:rtl/>
        </w:rPr>
        <w:t xml:space="preserve"> </w:t>
      </w:r>
      <w:bookmarkEnd w:id="23692"/>
    </w:p>
    <w:p w:rsidR="007A325F" w:rsidRDefault="007A325F" w:rsidP="001C05C8">
      <w:pPr>
        <w:rPr>
          <w:rtl/>
        </w:rPr>
      </w:pPr>
    </w:p>
    <w:p w:rsidR="007A325F" w:rsidRDefault="007A325F" w:rsidP="001142D1">
      <w:pPr>
        <w:pStyle w:val="af6"/>
        <w:keepNext/>
        <w:rPr>
          <w:rtl/>
        </w:rPr>
      </w:pPr>
      <w:r w:rsidRPr="00486824">
        <w:rPr>
          <w:rStyle w:val="TagStyle"/>
          <w:rtl/>
        </w:rPr>
        <w:t xml:space="preserve"> &lt;&lt; יור &gt;&gt; </w:t>
      </w:r>
      <w:r>
        <w:rPr>
          <w:rtl/>
        </w:rPr>
        <w:t>היו"ר מיקי חיימוביץ':</w:t>
      </w:r>
      <w:r w:rsidRPr="00486824">
        <w:rPr>
          <w:rStyle w:val="TagStyle"/>
          <w:rtl/>
        </w:rPr>
        <w:t xml:space="preserve"> &lt;&lt; יור &gt;&gt;</w:t>
      </w:r>
      <w:r>
        <w:rPr>
          <w:rtl/>
        </w:rPr>
        <w:t xml:space="preserve"> </w:t>
      </w:r>
    </w:p>
    <w:p w:rsidR="007A325F" w:rsidRDefault="007A325F" w:rsidP="001C05C8">
      <w:pPr>
        <w:rPr>
          <w:rtl/>
        </w:rPr>
      </w:pPr>
    </w:p>
    <w:p w:rsidR="007A325F" w:rsidRDefault="007A325F" w:rsidP="001142D1">
      <w:pPr>
        <w:rPr>
          <w:rtl/>
        </w:rPr>
      </w:pPr>
      <w:r>
        <w:rPr>
          <w:rFonts w:hint="cs"/>
          <w:rtl/>
        </w:rPr>
        <w:t xml:space="preserve">אנחנו עוברים להודעה ליושב-ראש ועדת הכנסת, חבר הכנסת איתן </w:t>
      </w:r>
      <w:bookmarkStart w:id="23698" w:name="_ETM_Q66_542000"/>
      <w:bookmarkEnd w:id="23698"/>
      <w:r>
        <w:rPr>
          <w:rFonts w:hint="cs"/>
          <w:rtl/>
        </w:rPr>
        <w:t>גינזבורג. בבקשה.</w:t>
      </w:r>
    </w:p>
    <w:p w:rsidR="007A325F" w:rsidRDefault="007A325F" w:rsidP="001142D1">
      <w:pPr>
        <w:rPr>
          <w:rtl/>
        </w:rPr>
      </w:pPr>
    </w:p>
    <w:p w:rsidR="007A325F" w:rsidRDefault="007A325F" w:rsidP="001142D1">
      <w:pPr>
        <w:pStyle w:val="a4"/>
        <w:keepNext/>
        <w:rPr>
          <w:rtl/>
        </w:rPr>
      </w:pPr>
      <w:bookmarkStart w:id="23699" w:name="ET_speaker_6018_20"/>
      <w:bookmarkStart w:id="23700" w:name="ET_speaker_5965_18"/>
      <w:r w:rsidRPr="00902AD1">
        <w:rPr>
          <w:rStyle w:val="TagStyle"/>
          <w:rtl/>
        </w:rPr>
        <w:t xml:space="preserve"> &lt;&lt; דובר &gt;&gt; </w:t>
      </w:r>
      <w:bookmarkStart w:id="23701" w:name="_Toc44593657"/>
      <w:bookmarkStart w:id="23702" w:name="_Toc44594071"/>
      <w:bookmarkStart w:id="23703" w:name="_Toc44596003"/>
      <w:bookmarkStart w:id="23704" w:name="_Toc44948154"/>
      <w:bookmarkStart w:id="23705" w:name="_Toc46664365"/>
      <w:r>
        <w:rPr>
          <w:rtl/>
        </w:rPr>
        <w:t>איתן גינזבורג (יו"ר ועדת הכנסת):</w:t>
      </w:r>
      <w:bookmarkEnd w:id="23701"/>
      <w:bookmarkEnd w:id="23702"/>
      <w:bookmarkEnd w:id="23703"/>
      <w:bookmarkEnd w:id="23704"/>
      <w:bookmarkEnd w:id="23705"/>
      <w:r w:rsidRPr="00902AD1">
        <w:rPr>
          <w:rStyle w:val="TagStyle"/>
          <w:rtl/>
        </w:rPr>
        <w:t xml:space="preserve"> &lt;&lt; דובר &gt;&gt;</w:t>
      </w:r>
      <w:r>
        <w:rPr>
          <w:rtl/>
        </w:rPr>
        <w:t xml:space="preserve">   </w:t>
      </w:r>
      <w:bookmarkEnd w:id="23699"/>
    </w:p>
    <w:p w:rsidR="007A325F" w:rsidRDefault="007A325F" w:rsidP="001C05C8">
      <w:pPr>
        <w:rPr>
          <w:rtl/>
          <w:lang w:eastAsia="he-IL"/>
        </w:rPr>
      </w:pPr>
    </w:p>
    <w:p w:rsidR="007A325F" w:rsidRDefault="007A325F" w:rsidP="001142D1">
      <w:pPr>
        <w:rPr>
          <w:rtl/>
          <w:lang w:eastAsia="he-IL"/>
        </w:rPr>
      </w:pPr>
      <w:r>
        <w:rPr>
          <w:rFonts w:hint="cs"/>
          <w:rtl/>
          <w:lang w:eastAsia="he-IL"/>
        </w:rPr>
        <w:t xml:space="preserve">תודה, גברתי היושבת-ראש. חבריי חברי הכנסת, אני מתכבד </w:t>
      </w:r>
      <w:bookmarkStart w:id="23706" w:name="_ETM_Q66_560000"/>
      <w:bookmarkEnd w:id="23706"/>
      <w:r>
        <w:rPr>
          <w:rFonts w:hint="cs"/>
          <w:rtl/>
          <w:lang w:eastAsia="he-IL"/>
        </w:rPr>
        <w:t xml:space="preserve">להודיע על איוש חברי הכנסת בוועדות הבאות מטעם סיעת יהדות התורה: </w:t>
      </w:r>
      <w:bookmarkStart w:id="23707" w:name="_ETM_Q66_563000"/>
      <w:bookmarkEnd w:id="23707"/>
      <w:r>
        <w:rPr>
          <w:rFonts w:hint="cs"/>
          <w:rtl/>
          <w:lang w:eastAsia="he-IL"/>
        </w:rPr>
        <w:t xml:space="preserve">בוועדות הכנסת, הכלכלה, המדע והטכנולוגיה יכהן חבר הכנסת </w:t>
      </w:r>
      <w:bookmarkStart w:id="23708" w:name="_ETM_Q66_573000"/>
      <w:bookmarkEnd w:id="23708"/>
      <w:r>
        <w:rPr>
          <w:rFonts w:hint="cs"/>
          <w:rtl/>
          <w:lang w:eastAsia="he-IL"/>
        </w:rPr>
        <w:t xml:space="preserve">יצחק פינדרוס במקום הפנוי לסיעה. </w:t>
      </w:r>
      <w:bookmarkStart w:id="23709" w:name="_ETM_Q66_579000"/>
      <w:bookmarkEnd w:id="23709"/>
      <w:r>
        <w:rPr>
          <w:rFonts w:hint="cs"/>
          <w:rtl/>
          <w:lang w:eastAsia="he-IL"/>
        </w:rPr>
        <w:t xml:space="preserve">בוועדות החוץ והביטחון, החינוך והתרבות והספורט </w:t>
      </w:r>
      <w:bookmarkStart w:id="23710" w:name="_ETM_Q66_580000"/>
      <w:bookmarkEnd w:id="23710"/>
      <w:r>
        <w:rPr>
          <w:rFonts w:hint="cs"/>
          <w:rtl/>
          <w:lang w:eastAsia="he-IL"/>
        </w:rPr>
        <w:t xml:space="preserve">יכהן חבר הכנסת ישראל אייכלר במקום הפנוי לסיעה. </w:t>
      </w:r>
      <w:bookmarkStart w:id="23711" w:name="_ETM_Q66_581000"/>
      <w:bookmarkEnd w:id="23711"/>
      <w:r>
        <w:rPr>
          <w:rFonts w:hint="cs"/>
          <w:rtl/>
          <w:lang w:eastAsia="he-IL"/>
        </w:rPr>
        <w:t>בוועדת הפנים והגנת הסביבה, בוועדה המיוחדת לעניין נגיף הקורונה החדש ולבחינת היערכות</w:t>
      </w:r>
      <w:bookmarkStart w:id="23712" w:name="_ETM_Q66_586000"/>
      <w:bookmarkEnd w:id="23712"/>
      <w:r>
        <w:rPr>
          <w:rFonts w:hint="cs"/>
          <w:rtl/>
          <w:lang w:eastAsia="he-IL"/>
        </w:rPr>
        <w:t xml:space="preserve"> המדינה למגפות ולרעידות אדמה ובוועדה המיוחדת להתמודדות עם נגעי הסמים והאלכוהול</w:t>
      </w:r>
      <w:bookmarkStart w:id="23713" w:name="_ETM_Q66_598000"/>
      <w:bookmarkEnd w:id="23713"/>
      <w:r>
        <w:rPr>
          <w:rFonts w:hint="cs"/>
          <w:rtl/>
          <w:lang w:eastAsia="he-IL"/>
        </w:rPr>
        <w:t xml:space="preserve"> יכהן חבר הכנסת אליהו ברוכי במקום הפנוי לסיעה. </w:t>
      </w:r>
      <w:bookmarkStart w:id="23714" w:name="_ETM_Q66_601000"/>
      <w:bookmarkStart w:id="23715" w:name="_ETM_Q66_602000"/>
      <w:bookmarkEnd w:id="23714"/>
      <w:bookmarkEnd w:id="23715"/>
      <w:r>
        <w:rPr>
          <w:rFonts w:hint="cs"/>
          <w:rtl/>
          <w:lang w:eastAsia="he-IL"/>
        </w:rPr>
        <w:t xml:space="preserve">בוועדת העבודה, </w:t>
      </w:r>
      <w:bookmarkStart w:id="23716" w:name="_ETM_Q66_604000"/>
      <w:bookmarkEnd w:id="23716"/>
      <w:r>
        <w:rPr>
          <w:rFonts w:hint="cs"/>
          <w:rtl/>
          <w:lang w:eastAsia="he-IL"/>
        </w:rPr>
        <w:t xml:space="preserve">הרווחה והבריאות, בוועדה המיוחדת למיגור הפשיעה בחברה הערבית ובוועדה </w:t>
      </w:r>
      <w:bookmarkStart w:id="23717" w:name="_ETM_Q66_613000"/>
      <w:bookmarkEnd w:id="23717"/>
      <w:r>
        <w:rPr>
          <w:rFonts w:hint="cs"/>
          <w:rtl/>
          <w:lang w:eastAsia="he-IL"/>
        </w:rPr>
        <w:t xml:space="preserve">המיוחדת לפיקוח על הקרן לניהול הכנסות המדינה מהיטל על רווחי גז ונפט יכהן חבר הכנסת אליהו חסיד </w:t>
      </w:r>
      <w:bookmarkStart w:id="23718" w:name="_ETM_Q66_624000"/>
      <w:bookmarkEnd w:id="23718"/>
      <w:r>
        <w:rPr>
          <w:rFonts w:hint="cs"/>
          <w:rtl/>
          <w:lang w:eastAsia="he-IL"/>
        </w:rPr>
        <w:t xml:space="preserve">במקום הפנוי לסיעה. </w:t>
      </w:r>
      <w:bookmarkStart w:id="23719" w:name="_ETM_Q66_627000"/>
      <w:bookmarkEnd w:id="23719"/>
      <w:r>
        <w:rPr>
          <w:rFonts w:hint="cs"/>
          <w:rtl/>
          <w:lang w:eastAsia="he-IL"/>
        </w:rPr>
        <w:t xml:space="preserve">בוועדה לענייני ביקורת המדינה יכהן חבר הכנסת יעקב </w:t>
      </w:r>
      <w:bookmarkStart w:id="23720" w:name="_ETM_Q66_629000"/>
      <w:bookmarkEnd w:id="23720"/>
      <w:r>
        <w:rPr>
          <w:rFonts w:hint="cs"/>
          <w:rtl/>
          <w:lang w:eastAsia="he-IL"/>
        </w:rPr>
        <w:t xml:space="preserve">טסלר במקום הפנוי לסיעה. תודה רבה. אין צורך </w:t>
      </w:r>
      <w:bookmarkStart w:id="23721" w:name="_ETM_Q66_636000"/>
      <w:bookmarkEnd w:id="23721"/>
      <w:r>
        <w:rPr>
          <w:rFonts w:hint="cs"/>
          <w:rtl/>
          <w:lang w:eastAsia="he-IL"/>
        </w:rPr>
        <w:t>להצביע.</w:t>
      </w:r>
    </w:p>
    <w:p w:rsidR="007A325F" w:rsidRDefault="007A325F" w:rsidP="001142D1">
      <w:pPr>
        <w:rPr>
          <w:rtl/>
          <w:lang w:eastAsia="he-IL"/>
        </w:rPr>
      </w:pPr>
    </w:p>
    <w:p w:rsidR="007A325F" w:rsidRDefault="007A325F" w:rsidP="001142D1">
      <w:pPr>
        <w:pStyle w:val="af6"/>
        <w:keepNext/>
        <w:rPr>
          <w:rtl/>
        </w:rPr>
      </w:pPr>
      <w:bookmarkStart w:id="23722" w:name="_ETM_Q66_630000"/>
      <w:bookmarkStart w:id="23723" w:name="ET_yor_6031_21"/>
      <w:bookmarkEnd w:id="23722"/>
      <w:r w:rsidRPr="00BF59D7">
        <w:rPr>
          <w:rStyle w:val="TagStyle"/>
          <w:rtl/>
        </w:rPr>
        <w:t xml:space="preserve"> &lt;&lt; יור &gt;&gt; </w:t>
      </w:r>
      <w:r>
        <w:rPr>
          <w:rtl/>
        </w:rPr>
        <w:t>היו"ר מיקי חיימוביץ':</w:t>
      </w:r>
      <w:r w:rsidRPr="00BF59D7">
        <w:rPr>
          <w:rStyle w:val="TagStyle"/>
          <w:rtl/>
        </w:rPr>
        <w:t xml:space="preserve"> &lt;&lt; יור &gt;&gt;</w:t>
      </w:r>
      <w:r>
        <w:rPr>
          <w:rtl/>
        </w:rPr>
        <w:t xml:space="preserve">   </w:t>
      </w:r>
      <w:bookmarkEnd w:id="23723"/>
    </w:p>
    <w:p w:rsidR="007A325F" w:rsidRDefault="007A325F" w:rsidP="001C05C8">
      <w:pPr>
        <w:rPr>
          <w:rtl/>
          <w:lang w:eastAsia="he-IL"/>
        </w:rPr>
      </w:pPr>
    </w:p>
    <w:p w:rsidR="007A325F" w:rsidRPr="00BF59D7" w:rsidRDefault="007A325F" w:rsidP="001142D1">
      <w:pPr>
        <w:rPr>
          <w:rtl/>
          <w:lang w:eastAsia="he-IL"/>
        </w:rPr>
      </w:pPr>
      <w:bookmarkStart w:id="23724" w:name="_ETM_Q66_631000"/>
      <w:bookmarkEnd w:id="23724"/>
      <w:r>
        <w:rPr>
          <w:rFonts w:hint="cs"/>
          <w:rtl/>
          <w:lang w:eastAsia="he-IL"/>
        </w:rPr>
        <w:t>תודה רבה, חבר הכנסת גינזבורג.</w:t>
      </w:r>
    </w:p>
    <w:p w:rsidR="007A325F" w:rsidRDefault="007A325F" w:rsidP="001142D1">
      <w:pPr>
        <w:rPr>
          <w:rtl/>
          <w:lang w:eastAsia="he-IL"/>
        </w:rPr>
      </w:pPr>
      <w:bookmarkStart w:id="23725" w:name="_ETM_Q66_562000"/>
      <w:bookmarkEnd w:id="23725"/>
    </w:p>
    <w:p w:rsidR="007A325F" w:rsidRPr="00254173" w:rsidRDefault="007A325F" w:rsidP="00254173">
      <w:bookmarkStart w:id="23726" w:name="_ETM_Q66_554000"/>
      <w:bookmarkStart w:id="23727" w:name="ET_hatsach_618904_13"/>
      <w:bookmarkEnd w:id="23700"/>
      <w:bookmarkEnd w:id="23726"/>
    </w:p>
    <w:p w:rsidR="007A325F" w:rsidRDefault="007A325F" w:rsidP="001142D1">
      <w:pPr>
        <w:pStyle w:val="a6"/>
        <w:rPr>
          <w:rtl/>
        </w:rPr>
      </w:pPr>
      <w:r w:rsidRPr="00486824">
        <w:rPr>
          <w:rStyle w:val="TagStyle"/>
          <w:rtl/>
        </w:rPr>
        <w:t xml:space="preserve"> &lt;&lt; הצח &gt;&gt; </w:t>
      </w:r>
      <w:bookmarkStart w:id="23728" w:name="_Toc44593658"/>
      <w:bookmarkStart w:id="23729" w:name="_Toc44594072"/>
      <w:bookmarkStart w:id="23730" w:name="_Toc44596004"/>
      <w:bookmarkStart w:id="23731" w:name="_Toc44948155"/>
      <w:bookmarkStart w:id="23732" w:name="_Toc46664366"/>
      <w:r>
        <w:rPr>
          <w:rtl/>
        </w:rPr>
        <w:t>הצעת חוק לתיקון ולהארכת תוקפן של תקנות שעת חירום (נגיף הקורונה החדש) (בידוד במקום לבידוד מטעם המדינה), התש"ף</w:t>
      </w:r>
      <w:r w:rsidR="00D86574">
        <w:rPr>
          <w:rFonts w:hint="cs"/>
          <w:rtl/>
        </w:rPr>
        <w:t>–</w:t>
      </w:r>
      <w:r>
        <w:rPr>
          <w:rtl/>
        </w:rPr>
        <w:t>2020</w:t>
      </w:r>
      <w:bookmarkEnd w:id="23728"/>
      <w:bookmarkEnd w:id="23729"/>
      <w:bookmarkEnd w:id="23730"/>
      <w:bookmarkEnd w:id="23731"/>
      <w:bookmarkEnd w:id="23732"/>
      <w:r w:rsidRPr="00486824">
        <w:rPr>
          <w:rStyle w:val="TagStyle"/>
          <w:rtl/>
        </w:rPr>
        <w:t xml:space="preserve"> &lt;&lt; הצח &gt;&gt;</w:t>
      </w:r>
      <w:r>
        <w:rPr>
          <w:rtl/>
        </w:rPr>
        <w:t xml:space="preserve"> </w:t>
      </w:r>
      <w:bookmarkEnd w:id="23727"/>
    </w:p>
    <w:p w:rsidR="007A325F" w:rsidRPr="0098277E" w:rsidRDefault="007A325F" w:rsidP="004A1B77">
      <w:pPr>
        <w:rPr>
          <w:rtl/>
        </w:rPr>
      </w:pPr>
      <w:r>
        <w:rPr>
          <w:rtl/>
        </w:rPr>
        <w:t>[מס'</w:t>
      </w:r>
      <w:r>
        <w:rPr>
          <w:rFonts w:hint="cs"/>
          <w:rtl/>
        </w:rPr>
        <w:t xml:space="preserve"> מ/1331</w:t>
      </w:r>
      <w:r>
        <w:rPr>
          <w:rtl/>
        </w:rPr>
        <w:t>; דברי הכנסת, חוב</w:t>
      </w:r>
      <w:r w:rsidR="004A1B77">
        <w:rPr>
          <w:rFonts w:hint="cs"/>
          <w:rtl/>
        </w:rPr>
        <w:t>רת</w:t>
      </w:r>
      <w:r>
        <w:rPr>
          <w:rFonts w:hint="cs"/>
          <w:rtl/>
        </w:rPr>
        <w:t xml:space="preserve"> זו</w:t>
      </w:r>
      <w:r>
        <w:rPr>
          <w:rtl/>
        </w:rPr>
        <w:t>, ישיבה</w:t>
      </w:r>
      <w:r>
        <w:rPr>
          <w:rFonts w:hint="cs"/>
          <w:rtl/>
        </w:rPr>
        <w:t xml:space="preserve"> 48;</w:t>
      </w:r>
      <w:r>
        <w:rPr>
          <w:rtl/>
        </w:rPr>
        <w:t xml:space="preserve"> נספחות.]</w:t>
      </w:r>
    </w:p>
    <w:p w:rsidR="007A325F" w:rsidRDefault="007A325F" w:rsidP="001142D1">
      <w:pPr>
        <w:pStyle w:val="-0"/>
        <w:rPr>
          <w:rtl/>
        </w:rPr>
      </w:pPr>
      <w:r>
        <w:rPr>
          <w:rtl/>
        </w:rPr>
        <w:t>(קריאה שנייה וקריאה שלישית)</w:t>
      </w:r>
    </w:p>
    <w:p w:rsidR="007A325F" w:rsidRDefault="007A325F" w:rsidP="001C05C8">
      <w:pPr>
        <w:rPr>
          <w:rtl/>
        </w:rPr>
      </w:pPr>
    </w:p>
    <w:p w:rsidR="007A325F" w:rsidRDefault="007A325F" w:rsidP="001142D1">
      <w:pPr>
        <w:pStyle w:val="af6"/>
        <w:keepNext/>
        <w:rPr>
          <w:rtl/>
        </w:rPr>
      </w:pPr>
      <w:bookmarkStart w:id="23733" w:name="ET_yor_6031_22"/>
      <w:r w:rsidRPr="00BF59D7">
        <w:rPr>
          <w:rStyle w:val="TagStyle"/>
          <w:rtl/>
        </w:rPr>
        <w:t xml:space="preserve"> &lt;&lt; יור &gt;&gt; </w:t>
      </w:r>
      <w:r>
        <w:rPr>
          <w:rtl/>
        </w:rPr>
        <w:t>היו"ר מיקי חיימוביץ':</w:t>
      </w:r>
      <w:r w:rsidRPr="00BF59D7">
        <w:rPr>
          <w:rStyle w:val="TagStyle"/>
          <w:rtl/>
        </w:rPr>
        <w:t xml:space="preserve"> &lt;&lt; יור &gt;&gt;</w:t>
      </w:r>
      <w:r>
        <w:rPr>
          <w:rtl/>
        </w:rPr>
        <w:t xml:space="preserve">   </w:t>
      </w:r>
      <w:bookmarkEnd w:id="23733"/>
    </w:p>
    <w:p w:rsidR="007A325F" w:rsidRDefault="007A325F" w:rsidP="001C05C8">
      <w:pPr>
        <w:rPr>
          <w:rtl/>
          <w:lang w:eastAsia="he-IL"/>
        </w:rPr>
      </w:pPr>
    </w:p>
    <w:p w:rsidR="007A325F" w:rsidRPr="00BF59D7" w:rsidRDefault="007A325F" w:rsidP="001142D1">
      <w:pPr>
        <w:rPr>
          <w:rtl/>
          <w:lang w:eastAsia="he-IL"/>
        </w:rPr>
      </w:pPr>
      <w:bookmarkStart w:id="23734" w:name="_ETM_Q66_635000"/>
      <w:bookmarkEnd w:id="23734"/>
      <w:r>
        <w:rPr>
          <w:rFonts w:hint="cs"/>
          <w:rtl/>
          <w:lang w:eastAsia="he-IL"/>
        </w:rPr>
        <w:t xml:space="preserve">אנחנו עוברים להצעת חוק לתיקון ולהארכת </w:t>
      </w:r>
      <w:bookmarkStart w:id="23735" w:name="_ETM_Q66_640000"/>
      <w:bookmarkEnd w:id="23735"/>
      <w:r>
        <w:rPr>
          <w:rFonts w:hint="cs"/>
          <w:rtl/>
          <w:lang w:eastAsia="he-IL"/>
        </w:rPr>
        <w:t xml:space="preserve">תוקפן של תקנות שעת חירום (נגיף הקורונה החדש) (בידוד במקום </w:t>
      </w:r>
      <w:bookmarkStart w:id="23736" w:name="_ETM_Q66_642000"/>
      <w:bookmarkEnd w:id="23736"/>
      <w:r>
        <w:rPr>
          <w:rFonts w:hint="cs"/>
          <w:rtl/>
          <w:lang w:eastAsia="he-IL"/>
        </w:rPr>
        <w:t>לבידוד מטעם המדינה), התש"ף</w:t>
      </w:r>
      <w:r w:rsidR="00D86574">
        <w:rPr>
          <w:rFonts w:hint="eastAsia"/>
          <w:rtl/>
          <w:lang w:eastAsia="he-IL"/>
        </w:rPr>
        <w:t>–</w:t>
      </w:r>
      <w:r>
        <w:rPr>
          <w:rFonts w:hint="cs"/>
          <w:rtl/>
          <w:lang w:eastAsia="he-IL"/>
        </w:rPr>
        <w:t xml:space="preserve">2020. יציג את הצעת החוק יושב-ראש ועדת </w:t>
      </w:r>
      <w:bookmarkStart w:id="23737" w:name="_ETM_Q66_654000"/>
      <w:bookmarkEnd w:id="23737"/>
      <w:r>
        <w:rPr>
          <w:rFonts w:hint="cs"/>
          <w:rtl/>
          <w:lang w:eastAsia="he-IL"/>
        </w:rPr>
        <w:t>החוקה, חוק ומשפט, חבר הכנסת יעקב אשר, בבקשה.</w:t>
      </w:r>
    </w:p>
    <w:p w:rsidR="007A325F" w:rsidRDefault="007A325F" w:rsidP="001142D1">
      <w:pPr>
        <w:pStyle w:val="af6"/>
        <w:keepNext/>
        <w:rPr>
          <w:rtl/>
        </w:rPr>
      </w:pPr>
    </w:p>
    <w:p w:rsidR="007A325F" w:rsidRDefault="007A325F" w:rsidP="001142D1">
      <w:pPr>
        <w:pStyle w:val="a4"/>
        <w:keepNext/>
        <w:rPr>
          <w:rtl/>
        </w:rPr>
      </w:pPr>
      <w:bookmarkStart w:id="23738" w:name="ET_speaker_6017_15"/>
      <w:r w:rsidRPr="00486824">
        <w:rPr>
          <w:rStyle w:val="TagStyle"/>
          <w:rtl/>
        </w:rPr>
        <w:t xml:space="preserve"> &lt;&lt; דובר &gt;&gt; </w:t>
      </w:r>
      <w:bookmarkStart w:id="23739" w:name="_Toc44593659"/>
      <w:bookmarkStart w:id="23740" w:name="_Toc44594073"/>
      <w:bookmarkStart w:id="23741" w:name="_Toc44596005"/>
      <w:bookmarkStart w:id="23742" w:name="_Toc44948156"/>
      <w:bookmarkStart w:id="23743" w:name="_Toc46664367"/>
      <w:r>
        <w:rPr>
          <w:rtl/>
        </w:rPr>
        <w:t>יעקב אשר (יו"ר ועדת החוקה, חוק ומשפט):</w:t>
      </w:r>
      <w:bookmarkEnd w:id="23739"/>
      <w:bookmarkEnd w:id="23740"/>
      <w:bookmarkEnd w:id="23741"/>
      <w:bookmarkEnd w:id="23742"/>
      <w:bookmarkEnd w:id="23743"/>
      <w:r w:rsidRPr="00486824">
        <w:rPr>
          <w:rStyle w:val="TagStyle"/>
          <w:rtl/>
        </w:rPr>
        <w:t xml:space="preserve"> &lt;&lt; דובר &gt;&gt;</w:t>
      </w:r>
      <w:r>
        <w:rPr>
          <w:rtl/>
        </w:rPr>
        <w:t xml:space="preserve"> </w:t>
      </w:r>
      <w:bookmarkEnd w:id="23738"/>
    </w:p>
    <w:p w:rsidR="007A325F" w:rsidRDefault="007A325F" w:rsidP="001C05C8">
      <w:pPr>
        <w:rPr>
          <w:rtl/>
        </w:rPr>
      </w:pPr>
    </w:p>
    <w:p w:rsidR="007A325F" w:rsidRDefault="004228C9" w:rsidP="004228C9">
      <w:pPr>
        <w:rPr>
          <w:rtl/>
        </w:rPr>
      </w:pPr>
      <w:r>
        <w:rPr>
          <w:rFonts w:hint="cs"/>
          <w:rtl/>
        </w:rPr>
        <w:t>גברת</w:t>
      </w:r>
      <w:r w:rsidR="007A325F">
        <w:rPr>
          <w:rFonts w:hint="cs"/>
          <w:rtl/>
        </w:rPr>
        <w:t>י היושב</w:t>
      </w:r>
      <w:r>
        <w:rPr>
          <w:rFonts w:hint="cs"/>
          <w:rtl/>
        </w:rPr>
        <w:t>ת</w:t>
      </w:r>
      <w:r w:rsidR="007A325F">
        <w:rPr>
          <w:rFonts w:hint="cs"/>
          <w:rtl/>
        </w:rPr>
        <w:t xml:space="preserve">-ראש, חבריי </w:t>
      </w:r>
      <w:bookmarkStart w:id="23744" w:name="_ETM_Q66_673000"/>
      <w:bookmarkEnd w:id="23744"/>
      <w:r w:rsidR="007A325F">
        <w:rPr>
          <w:rFonts w:hint="cs"/>
          <w:rtl/>
        </w:rPr>
        <w:t xml:space="preserve">חברי הכנסת, בשם ועדת החוקה, חוק ומשפט, הריני מביא </w:t>
      </w:r>
      <w:bookmarkStart w:id="23745" w:name="_ETM_Q66_677000"/>
      <w:bookmarkEnd w:id="23745"/>
      <w:r w:rsidR="007A325F">
        <w:rPr>
          <w:rFonts w:hint="cs"/>
          <w:rtl/>
        </w:rPr>
        <w:t xml:space="preserve">לקריאה שנייה ושלישית את הצעת החוק לתיקון הארכת תוקפן </w:t>
      </w:r>
      <w:bookmarkStart w:id="23746" w:name="_ETM_Q66_681000"/>
      <w:bookmarkEnd w:id="23746"/>
      <w:r w:rsidR="007A325F">
        <w:rPr>
          <w:rFonts w:hint="cs"/>
          <w:rtl/>
        </w:rPr>
        <w:t xml:space="preserve">של תקנות שעת חירום (נגיף הקורונה החדש) (בידוד במקום </w:t>
      </w:r>
      <w:bookmarkStart w:id="23747" w:name="_ETM_Q66_685000"/>
      <w:bookmarkEnd w:id="23747"/>
      <w:r w:rsidR="007A325F">
        <w:rPr>
          <w:rFonts w:hint="cs"/>
          <w:rtl/>
        </w:rPr>
        <w:t>לבידוד מטעם המדינה), התש"ף</w:t>
      </w:r>
      <w:r w:rsidR="00D86574">
        <w:rPr>
          <w:rFonts w:hint="eastAsia"/>
          <w:rtl/>
        </w:rPr>
        <w:t>–</w:t>
      </w:r>
      <w:r w:rsidR="007A325F">
        <w:rPr>
          <w:rFonts w:hint="cs"/>
          <w:rtl/>
        </w:rPr>
        <w:t>2020, המבקש</w:t>
      </w:r>
      <w:r>
        <w:rPr>
          <w:rFonts w:hint="cs"/>
          <w:rtl/>
        </w:rPr>
        <w:t>ת</w:t>
      </w:r>
      <w:r w:rsidR="007A325F">
        <w:rPr>
          <w:rFonts w:hint="cs"/>
          <w:rtl/>
        </w:rPr>
        <w:t xml:space="preserve"> להאריך ב-45 יום נוספים</w:t>
      </w:r>
      <w:r>
        <w:rPr>
          <w:rFonts w:hint="cs"/>
          <w:rtl/>
        </w:rPr>
        <w:t xml:space="preserve"> </w:t>
      </w:r>
      <w:r w:rsidR="00D86574">
        <w:rPr>
          <w:rFonts w:hint="eastAsia"/>
          <w:rtl/>
        </w:rPr>
        <w:t>–</w:t>
      </w:r>
      <w:r w:rsidR="007A325F">
        <w:rPr>
          <w:rFonts w:hint="cs"/>
          <w:rtl/>
        </w:rPr>
        <w:t xml:space="preserve"> כלומר עד ליום 17 באוגוסט 2020 </w:t>
      </w:r>
      <w:r w:rsidR="00D86574">
        <w:rPr>
          <w:rFonts w:hint="eastAsia"/>
          <w:rtl/>
        </w:rPr>
        <w:t>–</w:t>
      </w:r>
      <w:r w:rsidR="007A325F">
        <w:rPr>
          <w:rFonts w:hint="cs"/>
          <w:rtl/>
        </w:rPr>
        <w:t xml:space="preserve"> את ההוראות </w:t>
      </w:r>
      <w:bookmarkStart w:id="23748" w:name="_ETM_Q66_697000"/>
      <w:bookmarkEnd w:id="23748"/>
      <w:r w:rsidR="007A325F">
        <w:rPr>
          <w:rFonts w:hint="cs"/>
          <w:rtl/>
        </w:rPr>
        <w:t xml:space="preserve">שנקבעו לשעת החירום המאפשרות להורות למי שחייב בבידוד ואינו יכול לקיים את הבידוד בביתו לשהות בבידוד במלון </w:t>
      </w:r>
      <w:bookmarkStart w:id="23749" w:name="_ETM_Q66_708000"/>
      <w:bookmarkEnd w:id="23749"/>
      <w:r w:rsidR="007A325F">
        <w:rPr>
          <w:rFonts w:hint="cs"/>
          <w:rtl/>
        </w:rPr>
        <w:t xml:space="preserve">או באכסניה למבודדים במימון המדינה. </w:t>
      </w:r>
      <w:bookmarkStart w:id="23750" w:name="_ETM_Q66_713000"/>
      <w:bookmarkEnd w:id="23750"/>
      <w:r w:rsidR="007A325F">
        <w:rPr>
          <w:rFonts w:hint="cs"/>
          <w:rtl/>
        </w:rPr>
        <w:t xml:space="preserve">התקנות מאפשרות להורות לאדם החייב </w:t>
      </w:r>
      <w:bookmarkStart w:id="23751" w:name="_ETM_Q66_711000"/>
      <w:bookmarkEnd w:id="23751"/>
      <w:r w:rsidR="007A325F">
        <w:rPr>
          <w:rFonts w:hint="cs"/>
          <w:rtl/>
        </w:rPr>
        <w:t xml:space="preserve">בבידוד </w:t>
      </w:r>
      <w:r w:rsidR="00D86574">
        <w:rPr>
          <w:rFonts w:hint="eastAsia"/>
        </w:rPr>
        <w:t>–</w:t>
      </w:r>
      <w:r w:rsidR="007A325F">
        <w:rPr>
          <w:rFonts w:hint="cs"/>
          <w:rtl/>
        </w:rPr>
        <w:t xml:space="preserve"> בין אם בשל חזרתו מחו"ל ובין אם משום </w:t>
      </w:r>
      <w:bookmarkStart w:id="23752" w:name="_ETM_Q66_718000"/>
      <w:bookmarkEnd w:id="23752"/>
      <w:r w:rsidR="007A325F">
        <w:rPr>
          <w:rFonts w:hint="cs"/>
          <w:rtl/>
        </w:rPr>
        <w:t xml:space="preserve">שהיה במגע הדוק עם חולה קורונה </w:t>
      </w:r>
      <w:r w:rsidR="00D86574">
        <w:rPr>
          <w:rFonts w:hint="eastAsia"/>
        </w:rPr>
        <w:t>–</w:t>
      </w:r>
      <w:r w:rsidR="007A325F">
        <w:rPr>
          <w:rFonts w:hint="cs"/>
          <w:rtl/>
        </w:rPr>
        <w:t xml:space="preserve"> לשהות בבידוד במלונית במימון המדינה אם אינו יכול לקיים את הבידוד בביתו </w:t>
      </w:r>
      <w:bookmarkStart w:id="23753" w:name="_ETM_Q66_722000"/>
      <w:bookmarkEnd w:id="23753"/>
      <w:r w:rsidR="007A325F">
        <w:rPr>
          <w:rFonts w:hint="cs"/>
          <w:rtl/>
        </w:rPr>
        <w:t>או במקום העומד לרשותו.</w:t>
      </w:r>
      <w:r>
        <w:rPr>
          <w:rFonts w:hint="cs"/>
          <w:rtl/>
        </w:rPr>
        <w:t xml:space="preserve"> </w:t>
      </w:r>
      <w:r w:rsidR="007A325F">
        <w:rPr>
          <w:rFonts w:hint="cs"/>
          <w:rtl/>
        </w:rPr>
        <w:t>הזמן הנוסף דרוש כדי לאפשר לקדם בכנסת את חוק המסגרת, שאמור בין היתר להחליף את</w:t>
      </w:r>
      <w:bookmarkStart w:id="23754" w:name="_ETM_Q66_732000"/>
      <w:bookmarkEnd w:id="23754"/>
      <w:r w:rsidR="007A325F">
        <w:rPr>
          <w:rFonts w:hint="cs"/>
          <w:rtl/>
        </w:rPr>
        <w:t xml:space="preserve"> ההסדרים הקבועים </w:t>
      </w:r>
      <w:proofErr w:type="spellStart"/>
      <w:r w:rsidR="007A325F">
        <w:rPr>
          <w:rFonts w:hint="cs"/>
          <w:rtl/>
        </w:rPr>
        <w:t>בתקש"ח</w:t>
      </w:r>
      <w:proofErr w:type="spellEnd"/>
      <w:r w:rsidR="007A325F">
        <w:rPr>
          <w:rFonts w:hint="cs"/>
          <w:rtl/>
        </w:rPr>
        <w:t xml:space="preserve"> המלוניות.</w:t>
      </w:r>
    </w:p>
    <w:p w:rsidR="001142D1" w:rsidRDefault="001142D1" w:rsidP="001142D1">
      <w:pPr>
        <w:rPr>
          <w:rtl/>
        </w:rPr>
      </w:pPr>
      <w:bookmarkStart w:id="23755" w:name="TOR_Q67"/>
      <w:bookmarkEnd w:id="23755"/>
    </w:p>
    <w:p w:rsidR="00D543EF" w:rsidRDefault="00D543EF" w:rsidP="004228C9">
      <w:pPr>
        <w:rPr>
          <w:rtl/>
        </w:rPr>
      </w:pPr>
      <w:r>
        <w:rPr>
          <w:rFonts w:hint="cs"/>
          <w:rtl/>
        </w:rPr>
        <w:t xml:space="preserve">למרות הזמן הקצר שהיה בידי הוועדה, הוועדה דנה בהסדרים </w:t>
      </w:r>
      <w:proofErr w:type="spellStart"/>
      <w:r>
        <w:rPr>
          <w:rFonts w:hint="cs"/>
          <w:rtl/>
        </w:rPr>
        <w:t>שבתקש"ח</w:t>
      </w:r>
      <w:proofErr w:type="spellEnd"/>
      <w:r>
        <w:rPr>
          <w:rFonts w:hint="cs"/>
          <w:rtl/>
        </w:rPr>
        <w:t xml:space="preserve">, והחליטה בכמה עניינים לשנות את האיזון שהציעה הממשלה כדי לצמצם את הפגיעה הקשה בזכויות הפרט הכרוכה </w:t>
      </w:r>
      <w:bookmarkStart w:id="23756" w:name="_ETM_Q67_153207"/>
      <w:bookmarkEnd w:id="23756"/>
      <w:r>
        <w:rPr>
          <w:rFonts w:hint="cs"/>
          <w:rtl/>
        </w:rPr>
        <w:t xml:space="preserve">בכפייה על אדם להימצא בבידוד שלא בביתו ותחת פיקוח המדינה, גם אם פגיעה זו מוצדקת בנסיבות הקיימות, </w:t>
      </w:r>
      <w:bookmarkStart w:id="23757" w:name="_ETM_Q67_158036"/>
      <w:bookmarkEnd w:id="23757"/>
      <w:r>
        <w:rPr>
          <w:rFonts w:hint="cs"/>
          <w:rtl/>
        </w:rPr>
        <w:t>ואפרט:</w:t>
      </w:r>
      <w:r w:rsidR="004228C9">
        <w:rPr>
          <w:rFonts w:hint="cs"/>
          <w:rtl/>
        </w:rPr>
        <w:t xml:space="preserve"> </w:t>
      </w:r>
      <w:r>
        <w:rPr>
          <w:rFonts w:hint="cs"/>
          <w:rtl/>
        </w:rPr>
        <w:t xml:space="preserve">הוועדה קבעה כי אין להבחין בין חוזר מחו"ל לבין אדם המצוי בישראל, ובכל מקרה ברירת המחדל היא שאדם יקיים את הבידוד בביתו, ורק אם הגורם המוסמך מצא שהדבר לא ניתן, הוא יוכל להורות לו </w:t>
      </w:r>
      <w:bookmarkStart w:id="23758" w:name="_ETM_Q67_179262"/>
      <w:bookmarkEnd w:id="23758"/>
      <w:r>
        <w:rPr>
          <w:rFonts w:hint="cs"/>
          <w:rtl/>
        </w:rPr>
        <w:t xml:space="preserve">לשהות בבידוד במלונית. הוועדה קבעה כי קטין מתחת לגיל 17 בכל מקרה לא ישהה </w:t>
      </w:r>
      <w:bookmarkStart w:id="23759" w:name="_ETM_Q67_184854"/>
      <w:bookmarkEnd w:id="23759"/>
      <w:r>
        <w:rPr>
          <w:rFonts w:hint="cs"/>
          <w:rtl/>
        </w:rPr>
        <w:t xml:space="preserve">במלונית בלי ליווי של אחד ההורים או אפוטרופוס אחר. לגבי גילאי 17 עד 18 נקבע שבנסיבות חריגות, אם משפחת הקטין ביקשה זאת והקטין הסכים, ניתן יהיה להורות </w:t>
      </w:r>
      <w:bookmarkStart w:id="23760" w:name="_ETM_Q67_195698"/>
      <w:bookmarkEnd w:id="23760"/>
      <w:r>
        <w:rPr>
          <w:rFonts w:hint="cs"/>
          <w:rtl/>
        </w:rPr>
        <w:t xml:space="preserve">על שהייתו בבידוד במלונית ללא ליווי. הגורמים המוסמכים יהיו חייבים להפעיל שיקול דעת </w:t>
      </w:r>
      <w:bookmarkStart w:id="23761" w:name="_ETM_Q67_203206"/>
      <w:bookmarkEnd w:id="23761"/>
      <w:r>
        <w:rPr>
          <w:rFonts w:hint="cs"/>
          <w:rtl/>
        </w:rPr>
        <w:t xml:space="preserve">פרטני כדי להבטיח את שלומו ואת טובתו של הקטין. בוועדה צוין כי מקרים אלה חריגים ביותר וכמעט לא </w:t>
      </w:r>
      <w:bookmarkStart w:id="23762" w:name="_ETM_Q67_211744"/>
      <w:bookmarkEnd w:id="23762"/>
      <w:r>
        <w:rPr>
          <w:rFonts w:hint="cs"/>
          <w:rtl/>
        </w:rPr>
        <w:t xml:space="preserve">קיימים. </w:t>
      </w:r>
      <w:bookmarkStart w:id="23763" w:name="_ETM_Q67_213050"/>
      <w:bookmarkStart w:id="23764" w:name="_ETM_Q67_213125"/>
      <w:bookmarkStart w:id="23765" w:name="_ETM_Q67_213187"/>
      <w:bookmarkStart w:id="23766" w:name="_ETM_Q67_213259"/>
      <w:bookmarkEnd w:id="23763"/>
      <w:bookmarkEnd w:id="23764"/>
      <w:bookmarkEnd w:id="23765"/>
      <w:bookmarkEnd w:id="23766"/>
      <w:r>
        <w:rPr>
          <w:rFonts w:hint="cs"/>
          <w:rtl/>
        </w:rPr>
        <w:t xml:space="preserve">הוועדה קבעה הוראות מיוחדות גם לגבי אנשים עם מוגבלות כדי </w:t>
      </w:r>
      <w:bookmarkStart w:id="23767" w:name="_ETM_Q67_214932"/>
      <w:bookmarkEnd w:id="23767"/>
      <w:r>
        <w:rPr>
          <w:rFonts w:hint="cs"/>
          <w:rtl/>
        </w:rPr>
        <w:t xml:space="preserve">להבטיח שהמקום יהיה נגיש ומותאם ולחייב את הגורמים המוסמכים לוודא שהשהייה בבידוד לא תגרום נזק, וזאת </w:t>
      </w:r>
      <w:bookmarkStart w:id="23768" w:name="_ETM_Q67_220209"/>
      <w:bookmarkEnd w:id="23768"/>
      <w:r>
        <w:rPr>
          <w:rFonts w:hint="cs"/>
          <w:rtl/>
        </w:rPr>
        <w:t xml:space="preserve">בין היתר לאחר שדווח לוועדה על קשיים </w:t>
      </w:r>
      <w:bookmarkStart w:id="23769" w:name="_ETM_Q67_228740"/>
      <w:bookmarkEnd w:id="23769"/>
      <w:r>
        <w:rPr>
          <w:rFonts w:hint="cs"/>
          <w:rtl/>
        </w:rPr>
        <w:t xml:space="preserve">שהתעוררו בשטח לאנשים השוהים במשך שבועיים לבדם בחדר במלונית, לא כל </w:t>
      </w:r>
      <w:bookmarkStart w:id="23770" w:name="_ETM_Q67_233926"/>
      <w:bookmarkEnd w:id="23770"/>
      <w:r>
        <w:rPr>
          <w:rFonts w:hint="cs"/>
          <w:rtl/>
        </w:rPr>
        <w:t xml:space="preserve">שכן אנשים עם מוגבלויות. </w:t>
      </w:r>
    </w:p>
    <w:p w:rsidR="00D543EF" w:rsidRDefault="00D543EF" w:rsidP="009635F5">
      <w:pPr>
        <w:rPr>
          <w:rtl/>
        </w:rPr>
      </w:pPr>
    </w:p>
    <w:p w:rsidR="00D543EF" w:rsidRDefault="00D543EF" w:rsidP="001C05C8">
      <w:pPr>
        <w:rPr>
          <w:rtl/>
        </w:rPr>
      </w:pPr>
      <w:r>
        <w:rPr>
          <w:rFonts w:hint="cs"/>
          <w:rtl/>
        </w:rPr>
        <w:t xml:space="preserve">הוועדה הרחיבה את חובת המדינה לספק </w:t>
      </w:r>
      <w:bookmarkStart w:id="23771" w:name="_ETM_Q67_237384"/>
      <w:bookmarkEnd w:id="23771"/>
      <w:r>
        <w:rPr>
          <w:rFonts w:hint="cs"/>
          <w:rtl/>
        </w:rPr>
        <w:t xml:space="preserve">מזון טרי ואיכותי, ובנוסף הוספנו </w:t>
      </w:r>
      <w:r w:rsidR="00D86574">
        <w:rPr>
          <w:rFonts w:hint="eastAsia"/>
          <w:rtl/>
        </w:rPr>
        <w:t>–</w:t>
      </w:r>
      <w:r w:rsidR="001C05C8">
        <w:rPr>
          <w:rFonts w:hint="eastAsia"/>
          <w:rtl/>
        </w:rPr>
        <w:t xml:space="preserve"> </w:t>
      </w:r>
      <w:r>
        <w:rPr>
          <w:rFonts w:hint="cs"/>
          <w:rtl/>
        </w:rPr>
        <w:t>הוועדה</w:t>
      </w:r>
      <w:r w:rsidR="004228C9">
        <w:rPr>
          <w:rFonts w:hint="cs"/>
          <w:rtl/>
        </w:rPr>
        <w:t xml:space="preserve"> קבעה</w:t>
      </w:r>
      <w:r>
        <w:rPr>
          <w:rFonts w:hint="cs"/>
          <w:rtl/>
        </w:rPr>
        <w:t xml:space="preserve"> שהמדינה מחויבת לאפשר </w:t>
      </w:r>
      <w:bookmarkStart w:id="23772" w:name="_ETM_Q67_243207"/>
      <w:bookmarkEnd w:id="23772"/>
      <w:r>
        <w:rPr>
          <w:rFonts w:hint="cs"/>
          <w:rtl/>
        </w:rPr>
        <w:t xml:space="preserve">קבלת תרופות, שירותים רפואיים וסוציאליים </w:t>
      </w:r>
      <w:r w:rsidR="00D86574">
        <w:rPr>
          <w:rtl/>
        </w:rPr>
        <w:t>–</w:t>
      </w:r>
      <w:r>
        <w:rPr>
          <w:rFonts w:hint="cs"/>
          <w:rtl/>
        </w:rPr>
        <w:t xml:space="preserve"> וסוציאליים </w:t>
      </w:r>
      <w:r w:rsidR="00D86574">
        <w:rPr>
          <w:rFonts w:hint="eastAsia"/>
          <w:rtl/>
        </w:rPr>
        <w:t>–</w:t>
      </w:r>
      <w:r w:rsidR="004228C9">
        <w:rPr>
          <w:rFonts w:hint="eastAsia"/>
          <w:rtl/>
        </w:rPr>
        <w:t xml:space="preserve"> </w:t>
      </w:r>
      <w:r>
        <w:rPr>
          <w:rFonts w:hint="cs"/>
          <w:rtl/>
        </w:rPr>
        <w:t xml:space="preserve">באחריות המדינה, שהיא כמובן אחראית על קופות החולים וכו' בשרשור הזה </w:t>
      </w:r>
      <w:r w:rsidR="00D86574">
        <w:rPr>
          <w:rFonts w:hint="eastAsia"/>
          <w:rtl/>
        </w:rPr>
        <w:t>–</w:t>
      </w:r>
      <w:r>
        <w:rPr>
          <w:rFonts w:hint="cs"/>
          <w:rtl/>
        </w:rPr>
        <w:t xml:space="preserve"> </w:t>
      </w:r>
      <w:r w:rsidR="004228C9">
        <w:rPr>
          <w:rFonts w:hint="cs"/>
          <w:rtl/>
        </w:rPr>
        <w:t>ל</w:t>
      </w:r>
      <w:r>
        <w:rPr>
          <w:rFonts w:hint="cs"/>
          <w:rtl/>
        </w:rPr>
        <w:t>אנשים זקוקים להם</w:t>
      </w:r>
      <w:r w:rsidR="004228C9">
        <w:rPr>
          <w:rFonts w:hint="cs"/>
          <w:rtl/>
        </w:rPr>
        <w:t>,</w:t>
      </w:r>
      <w:r>
        <w:rPr>
          <w:rFonts w:hint="cs"/>
          <w:rtl/>
        </w:rPr>
        <w:t xml:space="preserve"> ולמנות נציג מטעמה. הוועדה </w:t>
      </w:r>
      <w:bookmarkStart w:id="23773" w:name="_ETM_Q67_261804"/>
      <w:bookmarkEnd w:id="23773"/>
      <w:r>
        <w:rPr>
          <w:rFonts w:hint="cs"/>
          <w:rtl/>
        </w:rPr>
        <w:t xml:space="preserve">עמדה על כך שיהיה נציג מטעם פיקוד העורף, או מטעם גוף אחר, ממשלתי, </w:t>
      </w:r>
      <w:bookmarkStart w:id="23774" w:name="_ETM_Q67_265179"/>
      <w:bookmarkEnd w:id="23774"/>
      <w:r>
        <w:rPr>
          <w:rFonts w:hint="cs"/>
          <w:rtl/>
        </w:rPr>
        <w:t>שיעמוד בקשר עם המבודדים. הוא יהיה התחליף למנהל המלון, כי הנהלת המלון לא קשורה לאנשים המבודדים</w:t>
      </w:r>
      <w:bookmarkStart w:id="23775" w:name="_ETM_Q67_278911"/>
      <w:bookmarkEnd w:id="23775"/>
      <w:r>
        <w:rPr>
          <w:rFonts w:hint="cs"/>
          <w:rtl/>
        </w:rPr>
        <w:t xml:space="preserve">, והוא יטפל בתלונות ויהיה אחראי לתיאום עם </w:t>
      </w:r>
      <w:bookmarkStart w:id="23776" w:name="_ETM_Q67_280719"/>
      <w:bookmarkEnd w:id="23776"/>
      <w:r>
        <w:rPr>
          <w:rFonts w:hint="cs"/>
          <w:rtl/>
        </w:rPr>
        <w:t xml:space="preserve">הגורמים השונים בשטח. </w:t>
      </w:r>
    </w:p>
    <w:p w:rsidR="00D543EF" w:rsidRDefault="00D543EF" w:rsidP="009635F5">
      <w:pPr>
        <w:rPr>
          <w:rtl/>
        </w:rPr>
      </w:pPr>
    </w:p>
    <w:p w:rsidR="00D543EF" w:rsidRDefault="00D543EF" w:rsidP="001142D1">
      <w:pPr>
        <w:rPr>
          <w:rtl/>
        </w:rPr>
      </w:pPr>
      <w:r>
        <w:rPr>
          <w:rFonts w:hint="cs"/>
          <w:rtl/>
        </w:rPr>
        <w:t>להצעת החוק הוגשו בקשות רשות דיבור. אנ</w:t>
      </w:r>
      <w:bookmarkStart w:id="23777" w:name="_ETM_Q67_286306"/>
      <w:bookmarkEnd w:id="23777"/>
      <w:r>
        <w:rPr>
          <w:rFonts w:hint="cs"/>
          <w:rtl/>
        </w:rPr>
        <w:t xml:space="preserve">י מבקש מחברי הכנסת לאשר את הצעת החוק בקריאה השנייה </w:t>
      </w:r>
      <w:bookmarkStart w:id="23778" w:name="_ETM_Q67_287351"/>
      <w:bookmarkEnd w:id="23778"/>
      <w:r>
        <w:rPr>
          <w:rFonts w:hint="cs"/>
          <w:rtl/>
        </w:rPr>
        <w:t xml:space="preserve">והשלישית כנוסח הוועדה. תודה לך, גברתי.  </w:t>
      </w:r>
    </w:p>
    <w:p w:rsidR="00D543EF" w:rsidRDefault="00D543EF" w:rsidP="009635F5">
      <w:pPr>
        <w:rPr>
          <w:rtl/>
        </w:rPr>
      </w:pPr>
    </w:p>
    <w:p w:rsidR="00D543EF" w:rsidRDefault="00D543EF" w:rsidP="001142D1">
      <w:pPr>
        <w:pStyle w:val="af6"/>
        <w:keepNext/>
        <w:rPr>
          <w:rtl/>
        </w:rPr>
      </w:pPr>
      <w:r w:rsidRPr="00CA02D0">
        <w:rPr>
          <w:rStyle w:val="TagStyle"/>
          <w:rtl/>
        </w:rPr>
        <w:t xml:space="preserve"> &lt;&lt; יור &gt;&gt; </w:t>
      </w:r>
      <w:r>
        <w:rPr>
          <w:rtl/>
        </w:rPr>
        <w:t>היו"ר מיקי חיימוביץ':</w:t>
      </w:r>
      <w:r w:rsidRPr="00CA02D0">
        <w:rPr>
          <w:rStyle w:val="TagStyle"/>
          <w:rtl/>
        </w:rPr>
        <w:t xml:space="preserve"> &lt;&lt; יור &gt;&gt;</w:t>
      </w:r>
      <w:r>
        <w:rPr>
          <w:rtl/>
        </w:rPr>
        <w:t xml:space="preserve"> </w:t>
      </w:r>
    </w:p>
    <w:p w:rsidR="00D543EF" w:rsidRDefault="00D543EF" w:rsidP="001C05C8">
      <w:pPr>
        <w:rPr>
          <w:rtl/>
        </w:rPr>
      </w:pPr>
    </w:p>
    <w:p w:rsidR="00D543EF" w:rsidRDefault="00D543EF" w:rsidP="001142D1">
      <w:pPr>
        <w:rPr>
          <w:rtl/>
        </w:rPr>
      </w:pPr>
      <w:r>
        <w:rPr>
          <w:rFonts w:hint="cs"/>
          <w:rtl/>
        </w:rPr>
        <w:t xml:space="preserve">תודה רבה </w:t>
      </w:r>
      <w:bookmarkStart w:id="23779" w:name="_ETM_Q67_292452"/>
      <w:bookmarkEnd w:id="23779"/>
      <w:r>
        <w:rPr>
          <w:rFonts w:hint="cs"/>
          <w:rtl/>
        </w:rPr>
        <w:t xml:space="preserve">לך, חבר הכנסת יעקב אשר. </w:t>
      </w:r>
      <w:bookmarkStart w:id="23780" w:name="_ETM_Q67_295485"/>
      <w:bookmarkStart w:id="23781" w:name="_ETM_Q67_295541"/>
      <w:bookmarkStart w:id="23782" w:name="_ETM_Q67_295613"/>
      <w:bookmarkStart w:id="23783" w:name="_ETM_Q67_295667"/>
      <w:bookmarkEnd w:id="23780"/>
      <w:bookmarkEnd w:id="23781"/>
      <w:bookmarkEnd w:id="23782"/>
      <w:bookmarkEnd w:id="23783"/>
      <w:r>
        <w:rPr>
          <w:rFonts w:hint="cs"/>
          <w:rtl/>
        </w:rPr>
        <w:t xml:space="preserve">לנוסח החוק לא הוגשו </w:t>
      </w:r>
      <w:bookmarkStart w:id="23784" w:name="_ETM_Q67_295415"/>
      <w:bookmarkEnd w:id="23784"/>
      <w:r>
        <w:rPr>
          <w:rFonts w:hint="cs"/>
          <w:rtl/>
        </w:rPr>
        <w:t xml:space="preserve">הסתייגויות. הוגשו בקשות רשות דיבור, אבל מהמבקשים אני חושבת שנוכח במליאה רק חבר הכנסת מיקי לוי, בבקשה. </w:t>
      </w:r>
      <w:bookmarkStart w:id="23785" w:name="_ETM_Q67_313495"/>
      <w:bookmarkEnd w:id="23785"/>
    </w:p>
    <w:p w:rsidR="00D543EF" w:rsidRDefault="00D543EF" w:rsidP="001142D1">
      <w:pPr>
        <w:rPr>
          <w:rtl/>
        </w:rPr>
      </w:pPr>
    </w:p>
    <w:p w:rsidR="00D543EF" w:rsidRDefault="00D543EF" w:rsidP="001142D1">
      <w:pPr>
        <w:pStyle w:val="af5"/>
        <w:rPr>
          <w:rtl/>
        </w:rPr>
      </w:pPr>
      <w:bookmarkStart w:id="23786" w:name="ET_interruption_5935_9"/>
      <w:r w:rsidRPr="007E0B9B">
        <w:rPr>
          <w:rStyle w:val="TagStyle"/>
          <w:rtl/>
        </w:rPr>
        <w:t xml:space="preserve"> &lt;&lt; קריאה &gt;&gt;</w:t>
      </w:r>
      <w:r w:rsidRPr="00CA02D0">
        <w:rPr>
          <w:rStyle w:val="TagStyle"/>
          <w:rtl/>
        </w:rPr>
        <w:t xml:space="preserve"> </w:t>
      </w:r>
      <w:r>
        <w:rPr>
          <w:rtl/>
        </w:rPr>
        <w:t>מיקי לוי (יש עתיד-תל"ם):</w:t>
      </w:r>
      <w:r w:rsidRPr="00CA02D0">
        <w:rPr>
          <w:rStyle w:val="TagStyle"/>
          <w:rtl/>
        </w:rPr>
        <w:t xml:space="preserve"> </w:t>
      </w:r>
      <w:bookmarkEnd w:id="23786"/>
      <w:r w:rsidRPr="007E0B9B">
        <w:rPr>
          <w:rStyle w:val="TagStyle"/>
          <w:rtl/>
        </w:rPr>
        <w:t xml:space="preserve">&lt;&lt; קריאה &gt;&gt;  </w:t>
      </w:r>
      <w:r>
        <w:rPr>
          <w:rtl/>
        </w:rPr>
        <w:t xml:space="preserve"> </w:t>
      </w:r>
    </w:p>
    <w:p w:rsidR="001142D1" w:rsidRDefault="001142D1" w:rsidP="0007278F">
      <w:pPr>
        <w:rPr>
          <w:b/>
          <w:bCs/>
          <w:rtl/>
        </w:rPr>
      </w:pPr>
    </w:p>
    <w:p w:rsidR="00D543EF" w:rsidRPr="0007278F" w:rsidRDefault="00D86574" w:rsidP="0007278F">
      <w:pPr>
        <w:rPr>
          <w:rtl/>
        </w:rPr>
      </w:pPr>
      <w:r>
        <w:rPr>
          <w:rFonts w:hint="cs"/>
          <w:rtl/>
        </w:rPr>
        <w:t>–</w:t>
      </w:r>
      <w:r w:rsidR="001C05C8" w:rsidRPr="0007278F">
        <w:rPr>
          <w:rFonts w:hint="cs"/>
          <w:rtl/>
        </w:rPr>
        <w:t xml:space="preserve"> </w:t>
      </w:r>
      <w:r>
        <w:rPr>
          <w:rFonts w:hint="cs"/>
          <w:rtl/>
        </w:rPr>
        <w:t>–</w:t>
      </w:r>
      <w:r w:rsidR="001C05C8" w:rsidRPr="0007278F">
        <w:rPr>
          <w:rFonts w:hint="cs"/>
          <w:rtl/>
        </w:rPr>
        <w:t xml:space="preserve"> </w:t>
      </w:r>
      <w:r>
        <w:rPr>
          <w:rFonts w:hint="cs"/>
          <w:rtl/>
        </w:rPr>
        <w:t>–</w:t>
      </w:r>
      <w:r w:rsidR="00D543EF" w:rsidRPr="0007278F">
        <w:rPr>
          <w:rFonts w:hint="cs"/>
          <w:rtl/>
        </w:rPr>
        <w:t xml:space="preserve"> </w:t>
      </w:r>
    </w:p>
    <w:p w:rsidR="00D543EF" w:rsidRDefault="00D543EF" w:rsidP="0007278F">
      <w:pPr>
        <w:rPr>
          <w:rtl/>
        </w:rPr>
      </w:pPr>
    </w:p>
    <w:p w:rsidR="00D543EF" w:rsidRDefault="00D543EF" w:rsidP="001142D1">
      <w:pPr>
        <w:pStyle w:val="af6"/>
        <w:keepNext/>
        <w:rPr>
          <w:rtl/>
        </w:rPr>
      </w:pPr>
      <w:r w:rsidRPr="00CA02D0">
        <w:rPr>
          <w:rStyle w:val="TagStyle"/>
          <w:rtl/>
        </w:rPr>
        <w:t xml:space="preserve">&lt;&lt; יור &gt;&gt; </w:t>
      </w:r>
      <w:r>
        <w:rPr>
          <w:rtl/>
        </w:rPr>
        <w:t>היו"ר מיקי חיימוביץ':</w:t>
      </w:r>
      <w:r w:rsidRPr="00CA02D0">
        <w:rPr>
          <w:rStyle w:val="TagStyle"/>
          <w:rtl/>
        </w:rPr>
        <w:t xml:space="preserve"> &lt;&lt; יור &gt;&gt;</w:t>
      </w:r>
      <w:r>
        <w:rPr>
          <w:rtl/>
        </w:rPr>
        <w:t xml:space="preserve"> </w:t>
      </w:r>
    </w:p>
    <w:p w:rsidR="00D543EF" w:rsidRDefault="00D543EF" w:rsidP="001142D1">
      <w:pPr>
        <w:ind w:firstLine="0"/>
        <w:rPr>
          <w:rtl/>
        </w:rPr>
      </w:pPr>
    </w:p>
    <w:p w:rsidR="00D543EF" w:rsidRDefault="00D543EF" w:rsidP="001142D1">
      <w:pPr>
        <w:rPr>
          <w:rtl/>
        </w:rPr>
      </w:pPr>
      <w:r>
        <w:rPr>
          <w:rFonts w:hint="cs"/>
          <w:rtl/>
        </w:rPr>
        <w:t xml:space="preserve">לא חייבים, מיקי לוי.  </w:t>
      </w:r>
    </w:p>
    <w:p w:rsidR="00D543EF" w:rsidRDefault="00D543EF" w:rsidP="001142D1">
      <w:pPr>
        <w:rPr>
          <w:rtl/>
        </w:rPr>
      </w:pPr>
    </w:p>
    <w:p w:rsidR="00D543EF" w:rsidRDefault="00D543EF" w:rsidP="001142D1">
      <w:pPr>
        <w:pStyle w:val="a4"/>
        <w:keepNext/>
        <w:rPr>
          <w:rtl/>
        </w:rPr>
      </w:pPr>
      <w:r w:rsidRPr="00CA02D0">
        <w:rPr>
          <w:rStyle w:val="TagStyle"/>
          <w:rtl/>
        </w:rPr>
        <w:t xml:space="preserve"> &lt;&lt; דובר &gt;&gt; </w:t>
      </w:r>
      <w:bookmarkStart w:id="23787" w:name="_Toc44593660"/>
      <w:bookmarkStart w:id="23788" w:name="_Toc44594074"/>
      <w:bookmarkStart w:id="23789" w:name="_Toc44596006"/>
      <w:bookmarkStart w:id="23790" w:name="_Toc44948157"/>
      <w:bookmarkStart w:id="23791" w:name="_Toc46664368"/>
      <w:r>
        <w:rPr>
          <w:rtl/>
        </w:rPr>
        <w:t>מיקי לוי (יש עתיד-תל"ם):</w:t>
      </w:r>
      <w:bookmarkEnd w:id="23787"/>
      <w:bookmarkEnd w:id="23788"/>
      <w:bookmarkEnd w:id="23789"/>
      <w:bookmarkEnd w:id="23790"/>
      <w:bookmarkEnd w:id="23791"/>
      <w:r w:rsidRPr="00CA02D0">
        <w:rPr>
          <w:rStyle w:val="TagStyle"/>
          <w:rtl/>
        </w:rPr>
        <w:t xml:space="preserve"> &lt;&lt; דובר &gt;&gt;</w:t>
      </w:r>
      <w:r>
        <w:rPr>
          <w:rtl/>
        </w:rPr>
        <w:t xml:space="preserve"> </w:t>
      </w:r>
    </w:p>
    <w:p w:rsidR="00D543EF" w:rsidRDefault="00D543EF" w:rsidP="001C05C8">
      <w:pPr>
        <w:rPr>
          <w:rtl/>
        </w:rPr>
      </w:pPr>
    </w:p>
    <w:p w:rsidR="00D543EF" w:rsidRDefault="00D543EF" w:rsidP="00CD27EF">
      <w:pPr>
        <w:rPr>
          <w:rtl/>
        </w:rPr>
      </w:pPr>
      <w:r>
        <w:rPr>
          <w:rFonts w:hint="cs"/>
          <w:rtl/>
        </w:rPr>
        <w:t xml:space="preserve">גברתי היושבת-ראש, חבריי חברי הכנסת, כנף ציון, בואינג 767 צבוע באופן מיוחד, הוסב עם חדרי אירוח מיוחדים לנוחיותו של ראש הממשלה ומשפחתו. בימים טרופים אלה, כשמחיר עלותו </w:t>
      </w:r>
      <w:bookmarkStart w:id="23792" w:name="_ETM_Q67_344274"/>
      <w:bookmarkEnd w:id="23792"/>
      <w:r>
        <w:rPr>
          <w:rFonts w:hint="cs"/>
          <w:rtl/>
        </w:rPr>
        <w:t xml:space="preserve">של המטוס הרקיע ל-590 מיליון שקל, זאת פחות או יותר מסגרת התקציב. היום קצת בדקתי במסמכים שאספתי במשך השנתיים האחרונות בעניין המטוס. המטוס הוא בן 19. מי שמבין, מטוס כזה מיושן צריך תחזוקה רצינית, רחבה, עם השקעה לא פשוטה. כמה כסף מכספי משלם הציבור הושקע במטוס הזה? כמה כסף? כשנרכש המטוס הזה </w:t>
      </w:r>
      <w:r w:rsidR="00D86574">
        <w:rPr>
          <w:rFonts w:hint="eastAsia"/>
          <w:rtl/>
        </w:rPr>
        <w:t>–</w:t>
      </w:r>
      <w:r>
        <w:rPr>
          <w:rFonts w:hint="cs"/>
          <w:rtl/>
        </w:rPr>
        <w:t xml:space="preserve"> ומסגרת האחזקה שלו והעלות שלו </w:t>
      </w:r>
      <w:r w:rsidR="00CD27EF">
        <w:rPr>
          <w:rFonts w:hint="eastAsia"/>
          <w:rtl/>
        </w:rPr>
        <w:t>–</w:t>
      </w:r>
      <w:r>
        <w:rPr>
          <w:rFonts w:hint="cs"/>
          <w:rtl/>
        </w:rPr>
        <w:t xml:space="preserve"> שוויו היה יותר מהשווי של אל על בבורסה. זה פשוט לא יאומן. המסגרת הזאת </w:t>
      </w:r>
      <w:r w:rsidR="00CD27EF">
        <w:rPr>
          <w:rFonts w:hint="eastAsia"/>
          <w:rtl/>
        </w:rPr>
        <w:t>–</w:t>
      </w:r>
      <w:r>
        <w:rPr>
          <w:rFonts w:hint="cs"/>
          <w:rtl/>
        </w:rPr>
        <w:t xml:space="preserve"> מסגרת תקציב מטורפת. בפעם האחרונה שביקשו תוספת לתקציב בוועדת הכספים, הצלחנו להפיל את הבקשה של תוספת של 60 מיליון שקל. גם כשבאים לבקש תוספת תקציב, אף אחד לא נותן הסברים למה. הכול תחת מעטה של סודיות. ואתם מספרים לנו סיפורים שצריך להגן ויש מערכות מיוחדות, אז אל תספרו לנו סיפורים, כי אותן מערכות מיוחדות שמגינות על כנף ציון מגינות גם על מטוסי אל </w:t>
      </w:r>
      <w:bookmarkStart w:id="23793" w:name="_ETM_Q67_437651"/>
      <w:bookmarkEnd w:id="23793"/>
      <w:r>
        <w:rPr>
          <w:rFonts w:hint="cs"/>
          <w:rtl/>
        </w:rPr>
        <w:t xml:space="preserve">על ואזרחי מדינת ישראל. </w:t>
      </w:r>
    </w:p>
    <w:p w:rsidR="00D543EF" w:rsidRDefault="00D543EF" w:rsidP="001142D1">
      <w:pPr>
        <w:rPr>
          <w:rtl/>
        </w:rPr>
      </w:pPr>
      <w:bookmarkStart w:id="23794" w:name="_ETM_Q67_471540"/>
      <w:bookmarkStart w:id="23795" w:name="_ETM_Q67_471696"/>
      <w:bookmarkEnd w:id="23794"/>
      <w:bookmarkEnd w:id="23795"/>
    </w:p>
    <w:p w:rsidR="00D543EF" w:rsidRDefault="00D543EF" w:rsidP="00CD27EF">
      <w:pPr>
        <w:rPr>
          <w:rtl/>
        </w:rPr>
      </w:pPr>
      <w:r>
        <w:rPr>
          <w:rFonts w:hint="cs"/>
          <w:rtl/>
        </w:rPr>
        <w:t xml:space="preserve">אלא מאי? המשפחה המלכותית חפצה במטוס פרטי. ועדת גולדברג, כל מיני סיסמאות, תפסיקו לספר סיפורים. </w:t>
      </w:r>
      <w:bookmarkStart w:id="23796" w:name="_ETM_Q67_456875"/>
      <w:bookmarkStart w:id="23797" w:name="_ETM_Q67_456954"/>
      <w:bookmarkStart w:id="23798" w:name="_ETM_Q67_457035"/>
      <w:bookmarkStart w:id="23799" w:name="_ETM_Q67_457085"/>
      <w:bookmarkEnd w:id="23796"/>
      <w:bookmarkEnd w:id="23797"/>
      <w:bookmarkEnd w:id="23798"/>
      <w:bookmarkEnd w:id="23799"/>
      <w:r>
        <w:rPr>
          <w:rFonts w:hint="cs"/>
          <w:rtl/>
        </w:rPr>
        <w:t>וקצת למספרים</w:t>
      </w:r>
      <w:r w:rsidR="004228C9">
        <w:rPr>
          <w:rFonts w:hint="cs"/>
          <w:rtl/>
        </w:rPr>
        <w:t>,</w:t>
      </w:r>
      <w:r>
        <w:rPr>
          <w:rFonts w:hint="cs"/>
          <w:rtl/>
        </w:rPr>
        <w:t xml:space="preserve"> כדי לסבר את האוזן: מטוס ישן בן 19 שנים; מסגרת תקציב; 580 מיליון שקלים עד עתה הוצאו. </w:t>
      </w:r>
      <w:bookmarkStart w:id="23800" w:name="_ETM_Q67_464606"/>
      <w:bookmarkEnd w:id="23800"/>
      <w:r>
        <w:rPr>
          <w:rFonts w:hint="cs"/>
          <w:rtl/>
        </w:rPr>
        <w:t xml:space="preserve">ושימו לב מה מסתתר באותיות הקטנות. באותיות הקטנות מסתתר מספר אחד קטן שלא שמנו לב אליו </w:t>
      </w:r>
      <w:r w:rsidR="00CD27EF">
        <w:rPr>
          <w:rFonts w:hint="eastAsia"/>
          <w:rtl/>
        </w:rPr>
        <w:t>–</w:t>
      </w:r>
      <w:r>
        <w:rPr>
          <w:rFonts w:hint="cs"/>
          <w:rtl/>
        </w:rPr>
        <w:t xml:space="preserve"> 44 מיליון שקלים אחזקה שנתית. מכיוון שהמטוס הזה הוצא מן השירות, צריך להכשיר טייסים מיוחדים, צריך להעביר אותו לחיל האוויר, צריך </w:t>
      </w:r>
      <w:bookmarkStart w:id="23801" w:name="_ETM_Q67_494627"/>
      <w:bookmarkEnd w:id="23801"/>
      <w:r>
        <w:rPr>
          <w:rFonts w:hint="cs"/>
          <w:rtl/>
        </w:rPr>
        <w:t xml:space="preserve">שמירה, צריך קברניט, צריך מנכ"ל של מטוס ראש הממשלה עם כמה מזכירות. מסגרת תקציבית שלמה </w:t>
      </w:r>
      <w:r w:rsidR="00D86574">
        <w:rPr>
          <w:rFonts w:hint="eastAsia"/>
          <w:rtl/>
        </w:rPr>
        <w:t>–</w:t>
      </w:r>
      <w:r>
        <w:rPr>
          <w:rFonts w:hint="cs"/>
          <w:rtl/>
        </w:rPr>
        <w:t xml:space="preserve"> טירוף. 44 וחצי מיליון שקלים מעבר לעלות</w:t>
      </w:r>
      <w:r w:rsidR="004228C9">
        <w:rPr>
          <w:rFonts w:hint="cs"/>
          <w:rtl/>
        </w:rPr>
        <w:t>,</w:t>
      </w:r>
      <w:r>
        <w:rPr>
          <w:rFonts w:hint="cs"/>
          <w:rtl/>
        </w:rPr>
        <w:t xml:space="preserve"> רק לתחזוקה שנתית. המטוס מתוכנן לטוס 20 שנה, זה אומר סדר גודל של 890 מיליון שקלים רק לתחזוקה. טירוף, לא יאומן. על מה הכסף הזה מוצא, במקום להוציא אותו על בריאות או על אנשים שאיבדו את מקום עבודתם? </w:t>
      </w:r>
    </w:p>
    <w:p w:rsidR="00D543EF" w:rsidRDefault="00D543EF" w:rsidP="001142D1">
      <w:pPr>
        <w:rPr>
          <w:rtl/>
        </w:rPr>
      </w:pPr>
      <w:bookmarkStart w:id="23802" w:name="_ETM_Q67_516272"/>
      <w:bookmarkEnd w:id="23802"/>
    </w:p>
    <w:p w:rsidR="00D543EF" w:rsidRDefault="00D543EF" w:rsidP="00CD27EF">
      <w:pPr>
        <w:rPr>
          <w:rtl/>
        </w:rPr>
      </w:pPr>
      <w:bookmarkStart w:id="23803" w:name="_ETM_Q67_516433"/>
      <w:bookmarkStart w:id="23804" w:name="_ETM_Q67_516550"/>
      <w:bookmarkStart w:id="23805" w:name="_ETM_Q67_516601"/>
      <w:bookmarkEnd w:id="23803"/>
      <w:bookmarkEnd w:id="23804"/>
      <w:bookmarkEnd w:id="23805"/>
      <w:r>
        <w:rPr>
          <w:rFonts w:hint="cs"/>
          <w:rtl/>
        </w:rPr>
        <w:t xml:space="preserve">והמטוס צבוע בצבע מיוחד. מי שמבין עניין מבין כמה קל לזהות אותו, אז שלא יספרו לי כל מיני סיפורי גבורה של צורך ביטחוני. צורך ביטחוני? </w:t>
      </w:r>
      <w:bookmarkStart w:id="23806" w:name="_ETM_Q67_556305"/>
      <w:bookmarkEnd w:id="23806"/>
      <w:r>
        <w:rPr>
          <w:rFonts w:hint="cs"/>
          <w:rtl/>
        </w:rPr>
        <w:t xml:space="preserve">את המטוס הזה קל לזהות מקילומטרים. ולכן אם ראש הממשלה נוסע 15 פעמים בשנה, והוא לא נוסע 15 פעמים בשנה, ועל כל טיסה שלו אנחנו שוכרים </w:t>
      </w:r>
      <w:r w:rsidR="00D86574">
        <w:rPr>
          <w:rFonts w:hint="eastAsia"/>
          <w:rtl/>
        </w:rPr>
        <w:t>–</w:t>
      </w:r>
      <w:r>
        <w:rPr>
          <w:rFonts w:hint="cs"/>
          <w:rtl/>
        </w:rPr>
        <w:t xml:space="preserve"> אוצר המדינה, וזה בסדר, לשכור מטוס ב</w:t>
      </w:r>
      <w:r w:rsidR="004228C9">
        <w:rPr>
          <w:rFonts w:hint="cs"/>
          <w:rtl/>
        </w:rPr>
        <w:t>-2</w:t>
      </w:r>
      <w:r>
        <w:rPr>
          <w:rFonts w:hint="cs"/>
          <w:rtl/>
        </w:rPr>
        <w:t xml:space="preserve"> מיליון שקל כדי שיהיה צמוד אליו ויחנה בשדה</w:t>
      </w:r>
      <w:r w:rsidR="00CD27EF">
        <w:rPr>
          <w:rFonts w:hint="cs"/>
          <w:rtl/>
        </w:rPr>
        <w:t xml:space="preserve"> </w:t>
      </w:r>
      <w:r w:rsidR="00CD27EF">
        <w:rPr>
          <w:rFonts w:hint="eastAsia"/>
          <w:rtl/>
        </w:rPr>
        <w:t>–</w:t>
      </w:r>
      <w:r w:rsidR="00CD27EF">
        <w:rPr>
          <w:rFonts w:hint="cs"/>
          <w:rtl/>
        </w:rPr>
        <w:t xml:space="preserve"> </w:t>
      </w:r>
      <w:r>
        <w:rPr>
          <w:rFonts w:hint="cs"/>
          <w:rtl/>
        </w:rPr>
        <w:t>2 מיליון שקל, ממוצע אירופה, אמריקה, 15 פעמים בשנה, כשהוא לא טס 15 פעמים בשנה</w:t>
      </w:r>
      <w:r w:rsidR="00CD27EF">
        <w:rPr>
          <w:rFonts w:hint="cs"/>
          <w:rtl/>
        </w:rPr>
        <w:t xml:space="preserve"> </w:t>
      </w:r>
      <w:r w:rsidR="00CD27EF">
        <w:rPr>
          <w:rFonts w:hint="eastAsia"/>
          <w:rtl/>
        </w:rPr>
        <w:t>–</w:t>
      </w:r>
      <w:r w:rsidR="00CD27EF">
        <w:rPr>
          <w:rFonts w:hint="cs"/>
          <w:rtl/>
        </w:rPr>
        <w:t xml:space="preserve"> </w:t>
      </w:r>
      <w:r>
        <w:rPr>
          <w:rFonts w:hint="cs"/>
          <w:rtl/>
        </w:rPr>
        <w:t xml:space="preserve">זה סדר גודל של </w:t>
      </w:r>
      <w:bookmarkStart w:id="23807" w:name="_ETM_Q67_590516"/>
      <w:bookmarkEnd w:id="23807"/>
      <w:r>
        <w:rPr>
          <w:rFonts w:hint="cs"/>
          <w:rtl/>
        </w:rPr>
        <w:t xml:space="preserve">30 מיליון שקל, אם שוכרים מטוס צמוד. מה עלות התחזוקה, מעבר למה שעלתה הקנייה עד עתה, כ-400 </w:t>
      </w:r>
      <w:bookmarkStart w:id="23808" w:name="_ETM_Q67_599259"/>
      <w:bookmarkEnd w:id="23808"/>
      <w:r>
        <w:rPr>
          <w:rFonts w:hint="cs"/>
          <w:rtl/>
        </w:rPr>
        <w:t xml:space="preserve">מיליון שקלים? 44 מיליון וחצי. זה אומר שכל שנה רק על התחזוקה מפסידים 15 מיליון שקל, אין לכם בושה? </w:t>
      </w:r>
      <w:bookmarkStart w:id="23809" w:name="_ETM_Q67_612333"/>
      <w:bookmarkStart w:id="23810" w:name="_ETM_Q67_612436"/>
      <w:bookmarkStart w:id="23811" w:name="_ETM_Q67_612492"/>
      <w:bookmarkStart w:id="23812" w:name="_ETM_Q67_612570"/>
      <w:bookmarkEnd w:id="23809"/>
      <w:bookmarkEnd w:id="23810"/>
      <w:bookmarkEnd w:id="23811"/>
      <w:bookmarkEnd w:id="23812"/>
      <w:r>
        <w:rPr>
          <w:rFonts w:hint="cs"/>
          <w:rtl/>
        </w:rPr>
        <w:t>משר</w:t>
      </w:r>
      <w:bookmarkStart w:id="23813" w:name="_ETM_Q67_612668"/>
      <w:bookmarkEnd w:id="23813"/>
      <w:r>
        <w:rPr>
          <w:rFonts w:hint="cs"/>
          <w:rtl/>
        </w:rPr>
        <w:t xml:space="preserve">ד ראש הממשלה </w:t>
      </w:r>
      <w:r w:rsidR="00CD27EF">
        <w:rPr>
          <w:rFonts w:hint="eastAsia"/>
          <w:rtl/>
        </w:rPr>
        <w:t>–</w:t>
      </w:r>
      <w:r>
        <w:rPr>
          <w:rFonts w:hint="cs"/>
          <w:rtl/>
        </w:rPr>
        <w:t xml:space="preserve"> הפסיק לי הרמקול. </w:t>
      </w:r>
    </w:p>
    <w:p w:rsidR="00D543EF" w:rsidRDefault="00D543EF" w:rsidP="001142D1">
      <w:pPr>
        <w:rPr>
          <w:rtl/>
        </w:rPr>
      </w:pPr>
    </w:p>
    <w:p w:rsidR="00D543EF" w:rsidRDefault="00D543EF" w:rsidP="001142D1">
      <w:pPr>
        <w:pStyle w:val="af5"/>
        <w:keepNext/>
        <w:rPr>
          <w:rtl/>
        </w:rPr>
      </w:pPr>
      <w:bookmarkStart w:id="23814" w:name="ET_interruption_5771_5"/>
      <w:r w:rsidRPr="00662B1E">
        <w:rPr>
          <w:rStyle w:val="TagStyle"/>
          <w:rtl/>
        </w:rPr>
        <w:t xml:space="preserve"> &lt;&lt; קריאה &gt;&gt; </w:t>
      </w:r>
      <w:r>
        <w:rPr>
          <w:rtl/>
        </w:rPr>
        <w:t>איתן גינזבורג (כחול לבן):</w:t>
      </w:r>
      <w:r w:rsidRPr="00662B1E">
        <w:rPr>
          <w:rStyle w:val="TagStyle"/>
          <w:rtl/>
        </w:rPr>
        <w:t xml:space="preserve"> &lt;&lt; קריאה &gt;&gt;</w:t>
      </w:r>
      <w:r>
        <w:rPr>
          <w:rtl/>
        </w:rPr>
        <w:t xml:space="preserve"> </w:t>
      </w:r>
      <w:bookmarkEnd w:id="23814"/>
    </w:p>
    <w:p w:rsidR="00D543EF" w:rsidRDefault="00D543EF" w:rsidP="001C05C8">
      <w:pPr>
        <w:rPr>
          <w:rtl/>
        </w:rPr>
      </w:pPr>
    </w:p>
    <w:p w:rsidR="00D543EF" w:rsidRDefault="00D543EF" w:rsidP="001142D1">
      <w:pPr>
        <w:rPr>
          <w:rtl/>
        </w:rPr>
      </w:pPr>
      <w:r>
        <w:rPr>
          <w:rFonts w:hint="cs"/>
          <w:rtl/>
        </w:rPr>
        <w:t xml:space="preserve">שומעים אותך גם ככה. </w:t>
      </w:r>
    </w:p>
    <w:p w:rsidR="00D543EF" w:rsidRDefault="00D543EF" w:rsidP="001142D1">
      <w:pPr>
        <w:rPr>
          <w:rtl/>
        </w:rPr>
      </w:pPr>
    </w:p>
    <w:p w:rsidR="00D543EF" w:rsidRDefault="00D543EF" w:rsidP="001142D1">
      <w:pPr>
        <w:pStyle w:val="-"/>
        <w:keepNext/>
        <w:rPr>
          <w:rtl/>
        </w:rPr>
      </w:pPr>
      <w:bookmarkStart w:id="23815" w:name="_ETM_Q67_617211"/>
      <w:bookmarkStart w:id="23816" w:name="_ETM_Q67_617313"/>
      <w:bookmarkEnd w:id="23815"/>
      <w:bookmarkEnd w:id="23816"/>
      <w:r w:rsidRPr="00662B1E">
        <w:rPr>
          <w:rStyle w:val="TagStyle"/>
          <w:rtl/>
        </w:rPr>
        <w:t xml:space="preserve">&lt;&lt; דובר_המשך &gt;&gt; </w:t>
      </w:r>
      <w:r>
        <w:rPr>
          <w:rtl/>
        </w:rPr>
        <w:t>מיקי לוי (יש עתיד-תל"ם):</w:t>
      </w:r>
      <w:r w:rsidRPr="00662B1E">
        <w:rPr>
          <w:rStyle w:val="TagStyle"/>
          <w:rtl/>
        </w:rPr>
        <w:t xml:space="preserve"> &lt;&lt; דובר_המשך &gt;&gt;</w:t>
      </w:r>
      <w:r>
        <w:rPr>
          <w:rtl/>
        </w:rPr>
        <w:t xml:space="preserve"> </w:t>
      </w:r>
    </w:p>
    <w:p w:rsidR="00D543EF" w:rsidRDefault="00D543EF" w:rsidP="001C05C8">
      <w:pPr>
        <w:rPr>
          <w:rtl/>
        </w:rPr>
      </w:pPr>
    </w:p>
    <w:p w:rsidR="00D543EF" w:rsidRDefault="00D543EF" w:rsidP="001142D1">
      <w:pPr>
        <w:rPr>
          <w:rtl/>
        </w:rPr>
      </w:pPr>
      <w:r>
        <w:rPr>
          <w:rFonts w:hint="cs"/>
          <w:rtl/>
        </w:rPr>
        <w:t xml:space="preserve">לא, אני רוצה שכל העולם ישמע </w:t>
      </w:r>
      <w:bookmarkStart w:id="23817" w:name="_ETM_Q67_620554"/>
      <w:bookmarkEnd w:id="23817"/>
      <w:r>
        <w:rPr>
          <w:rFonts w:hint="cs"/>
          <w:rtl/>
        </w:rPr>
        <w:t xml:space="preserve">אותי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D543EF" w:rsidRDefault="00D543EF" w:rsidP="001142D1">
      <w:pPr>
        <w:rPr>
          <w:rtl/>
        </w:rPr>
      </w:pPr>
      <w:bookmarkStart w:id="23818" w:name="_ETM_Q67_619285"/>
      <w:bookmarkStart w:id="23819" w:name="_ETM_Q67_619378"/>
      <w:bookmarkEnd w:id="23818"/>
      <w:bookmarkEnd w:id="23819"/>
    </w:p>
    <w:p w:rsidR="00D543EF" w:rsidRDefault="00D543EF" w:rsidP="001142D1">
      <w:pPr>
        <w:pStyle w:val="af6"/>
        <w:keepNext/>
        <w:rPr>
          <w:rtl/>
        </w:rPr>
      </w:pPr>
      <w:bookmarkStart w:id="23820" w:name="_ETM_Q67_622217"/>
      <w:bookmarkStart w:id="23821" w:name="_ETM_Q67_622307"/>
      <w:bookmarkEnd w:id="23820"/>
      <w:bookmarkEnd w:id="23821"/>
      <w:r w:rsidRPr="00D35625">
        <w:rPr>
          <w:rStyle w:val="TagStyle"/>
          <w:rtl/>
        </w:rPr>
        <w:t xml:space="preserve"> &lt;&lt; יור &gt;&gt; </w:t>
      </w:r>
      <w:r>
        <w:rPr>
          <w:rtl/>
        </w:rPr>
        <w:t>היו"ר מיקי חיימוביץ':</w:t>
      </w:r>
      <w:r w:rsidRPr="00D35625">
        <w:rPr>
          <w:rStyle w:val="TagStyle"/>
          <w:rtl/>
        </w:rPr>
        <w:t xml:space="preserve"> &lt;&lt; יור &gt;&gt;</w:t>
      </w:r>
      <w:r>
        <w:rPr>
          <w:rtl/>
        </w:rPr>
        <w:t xml:space="preserve">   </w:t>
      </w:r>
    </w:p>
    <w:p w:rsidR="00D543EF" w:rsidRDefault="00D543EF" w:rsidP="001C05C8">
      <w:pPr>
        <w:rPr>
          <w:rtl/>
          <w:lang w:eastAsia="he-IL"/>
        </w:rPr>
      </w:pPr>
    </w:p>
    <w:p w:rsidR="00D543EF" w:rsidRDefault="00D543EF" w:rsidP="001142D1">
      <w:pPr>
        <w:rPr>
          <w:rtl/>
          <w:lang w:eastAsia="he-IL"/>
        </w:rPr>
      </w:pPr>
      <w:bookmarkStart w:id="23822" w:name="_ETM_Q67_623514"/>
      <w:bookmarkEnd w:id="23822"/>
      <w:r>
        <w:rPr>
          <w:rFonts w:hint="cs"/>
          <w:rtl/>
          <w:lang w:eastAsia="he-IL"/>
        </w:rPr>
        <w:t xml:space="preserve">תבדוק אם לא </w:t>
      </w:r>
      <w:bookmarkStart w:id="23823" w:name="_ETM_Q67_620808"/>
      <w:bookmarkEnd w:id="23823"/>
      <w:r>
        <w:rPr>
          <w:rFonts w:hint="cs"/>
          <w:rtl/>
          <w:lang w:eastAsia="he-IL"/>
        </w:rPr>
        <w:t xml:space="preserve">לחצת שם בטעות על משהו, כי אנחנו לא עצרנו את המיקרופון. </w:t>
      </w:r>
    </w:p>
    <w:p w:rsidR="00D543EF" w:rsidRPr="00D35625" w:rsidRDefault="00D543EF" w:rsidP="001142D1">
      <w:pPr>
        <w:rPr>
          <w:rtl/>
          <w:lang w:eastAsia="he-IL"/>
        </w:rPr>
      </w:pPr>
      <w:bookmarkStart w:id="23824" w:name="_ETM_Q67_624122"/>
      <w:bookmarkStart w:id="23825" w:name="_ETM_Q67_624214"/>
      <w:bookmarkEnd w:id="23824"/>
      <w:bookmarkEnd w:id="23825"/>
    </w:p>
    <w:p w:rsidR="00D543EF" w:rsidRDefault="00D543EF" w:rsidP="001142D1">
      <w:pPr>
        <w:pStyle w:val="af5"/>
        <w:keepNext/>
        <w:rPr>
          <w:rtl/>
        </w:rPr>
      </w:pPr>
      <w:bookmarkStart w:id="23826" w:name="ET_interruption_5726_6"/>
      <w:r w:rsidRPr="00662B1E">
        <w:rPr>
          <w:rStyle w:val="TagStyle"/>
          <w:rtl/>
        </w:rPr>
        <w:t xml:space="preserve"> &lt;&lt; קריאה &gt;&gt; </w:t>
      </w:r>
      <w:r>
        <w:rPr>
          <w:rtl/>
        </w:rPr>
        <w:t>ינון אזולאי (ש"ס):</w:t>
      </w:r>
      <w:r w:rsidRPr="00662B1E">
        <w:rPr>
          <w:rStyle w:val="TagStyle"/>
          <w:rtl/>
        </w:rPr>
        <w:t xml:space="preserve"> &lt;&lt; קריאה &gt;&gt;</w:t>
      </w:r>
      <w:r>
        <w:rPr>
          <w:rtl/>
        </w:rPr>
        <w:t xml:space="preserve"> </w:t>
      </w:r>
      <w:bookmarkEnd w:id="23826"/>
    </w:p>
    <w:p w:rsidR="00D543EF" w:rsidRDefault="00D543EF" w:rsidP="001C05C8">
      <w:pPr>
        <w:rPr>
          <w:rtl/>
        </w:rPr>
      </w:pPr>
    </w:p>
    <w:p w:rsidR="00D543EF" w:rsidRDefault="00D86574" w:rsidP="001142D1">
      <w:pPr>
        <w:rPr>
          <w:rtl/>
        </w:rPr>
      </w:pPr>
      <w:r>
        <w:rPr>
          <w:rFonts w:hint="cs"/>
          <w:rtl/>
        </w:rPr>
        <w:t>–</w:t>
      </w:r>
      <w:r w:rsidR="001C05C8">
        <w:rPr>
          <w:rFonts w:hint="cs"/>
          <w:rtl/>
        </w:rPr>
        <w:t xml:space="preserve"> </w:t>
      </w:r>
      <w:r>
        <w:rPr>
          <w:rFonts w:hint="cs"/>
          <w:rtl/>
        </w:rPr>
        <w:t>–</w:t>
      </w:r>
      <w:r w:rsidR="001C05C8">
        <w:rPr>
          <w:rFonts w:hint="cs"/>
          <w:rtl/>
        </w:rPr>
        <w:t xml:space="preserve"> </w:t>
      </w:r>
      <w:r>
        <w:rPr>
          <w:rFonts w:hint="cs"/>
          <w:rtl/>
        </w:rPr>
        <w:t>–</w:t>
      </w:r>
    </w:p>
    <w:p w:rsidR="00D543EF" w:rsidRDefault="00D543EF" w:rsidP="001142D1">
      <w:pPr>
        <w:rPr>
          <w:rtl/>
        </w:rPr>
      </w:pPr>
      <w:bookmarkStart w:id="23827" w:name="_ETM_Q67_620457"/>
      <w:bookmarkStart w:id="23828" w:name="_ETM_Q67_620587"/>
      <w:bookmarkEnd w:id="23827"/>
      <w:bookmarkEnd w:id="23828"/>
    </w:p>
    <w:p w:rsidR="00D543EF" w:rsidRDefault="00D543EF" w:rsidP="001142D1">
      <w:pPr>
        <w:pStyle w:val="-"/>
        <w:keepNext/>
        <w:rPr>
          <w:rtl/>
        </w:rPr>
      </w:pPr>
      <w:bookmarkStart w:id="23829" w:name="ET_speakercontinue_5935_7"/>
      <w:r w:rsidRPr="00662B1E">
        <w:rPr>
          <w:rStyle w:val="TagStyle"/>
          <w:rtl/>
        </w:rPr>
        <w:t xml:space="preserve"> &lt;&lt; דובר_המשך &gt;&gt; </w:t>
      </w:r>
      <w:r>
        <w:rPr>
          <w:rtl/>
        </w:rPr>
        <w:t>מיקי לוי (יש עתיד-תל"ם):</w:t>
      </w:r>
      <w:r w:rsidRPr="00662B1E">
        <w:rPr>
          <w:rStyle w:val="TagStyle"/>
          <w:rtl/>
        </w:rPr>
        <w:t xml:space="preserve"> &lt;&lt; דובר_המשך &gt;&gt;</w:t>
      </w:r>
      <w:r>
        <w:rPr>
          <w:rtl/>
        </w:rPr>
        <w:t xml:space="preserve"> </w:t>
      </w:r>
      <w:bookmarkEnd w:id="23829"/>
    </w:p>
    <w:p w:rsidR="00D543EF" w:rsidRDefault="00D543EF" w:rsidP="001C05C8">
      <w:pPr>
        <w:rPr>
          <w:rtl/>
        </w:rPr>
      </w:pPr>
    </w:p>
    <w:p w:rsidR="00D543EF" w:rsidRDefault="00D543EF" w:rsidP="001142D1">
      <w:pPr>
        <w:rPr>
          <w:rtl/>
        </w:rPr>
      </w:pPr>
      <w:r>
        <w:rPr>
          <w:rFonts w:hint="cs"/>
          <w:rtl/>
        </w:rPr>
        <w:t xml:space="preserve">חברים, תורידו את המטוס הזה מהאוויר, תמכרו אותו ותשימו את הכסף הזה לאנשים שאיבדו את מקום עבודתם. </w:t>
      </w:r>
    </w:p>
    <w:p w:rsidR="00D543EF" w:rsidRDefault="00D543EF" w:rsidP="001142D1">
      <w:pPr>
        <w:rPr>
          <w:rtl/>
        </w:rPr>
      </w:pPr>
    </w:p>
    <w:p w:rsidR="00D543EF" w:rsidRDefault="00D543EF" w:rsidP="001142D1">
      <w:pPr>
        <w:pStyle w:val="af6"/>
        <w:keepNext/>
        <w:rPr>
          <w:rtl/>
        </w:rPr>
      </w:pPr>
      <w:r w:rsidRPr="00662B1E">
        <w:rPr>
          <w:rStyle w:val="TagStyle"/>
          <w:rtl/>
        </w:rPr>
        <w:t xml:space="preserve"> &lt;&lt; יור &gt;&gt; </w:t>
      </w:r>
      <w:r>
        <w:rPr>
          <w:rtl/>
        </w:rPr>
        <w:t>היו"ר מיקי חיימוביץ':</w:t>
      </w:r>
      <w:r w:rsidRPr="00662B1E">
        <w:rPr>
          <w:rStyle w:val="TagStyle"/>
          <w:rtl/>
        </w:rPr>
        <w:t xml:space="preserve"> &lt;&lt; יור &gt;&gt;</w:t>
      </w:r>
      <w:r>
        <w:rPr>
          <w:rtl/>
        </w:rPr>
        <w:t xml:space="preserve"> </w:t>
      </w:r>
    </w:p>
    <w:p w:rsidR="00D543EF" w:rsidRDefault="00D543EF" w:rsidP="001C05C8">
      <w:pPr>
        <w:rPr>
          <w:rtl/>
        </w:rPr>
      </w:pPr>
    </w:p>
    <w:p w:rsidR="00D543EF" w:rsidRDefault="00D543EF" w:rsidP="001142D1">
      <w:pPr>
        <w:rPr>
          <w:rtl/>
        </w:rPr>
      </w:pPr>
      <w:r>
        <w:rPr>
          <w:rFonts w:hint="cs"/>
          <w:rtl/>
        </w:rPr>
        <w:t xml:space="preserve">תודה רבה לך, חבר הכנסת מיקי לוי. </w:t>
      </w:r>
    </w:p>
    <w:p w:rsidR="00D543EF" w:rsidRDefault="00D543EF" w:rsidP="001142D1">
      <w:pPr>
        <w:rPr>
          <w:rtl/>
        </w:rPr>
      </w:pPr>
    </w:p>
    <w:p w:rsidR="00D543EF" w:rsidRDefault="00D543EF" w:rsidP="001142D1">
      <w:pPr>
        <w:rPr>
          <w:rtl/>
        </w:rPr>
      </w:pPr>
      <w:bookmarkStart w:id="23830" w:name="_ETM_Q67_642584"/>
      <w:bookmarkStart w:id="23831" w:name="_ETM_Q67_642667"/>
      <w:bookmarkEnd w:id="23830"/>
      <w:bookmarkEnd w:id="23831"/>
      <w:r>
        <w:rPr>
          <w:rFonts w:hint="cs"/>
          <w:rtl/>
        </w:rPr>
        <w:t xml:space="preserve">אם כך, אנחנו </w:t>
      </w:r>
      <w:bookmarkStart w:id="23832" w:name="_ETM_Q67_644065"/>
      <w:bookmarkEnd w:id="23832"/>
      <w:r>
        <w:rPr>
          <w:rFonts w:hint="cs"/>
          <w:rtl/>
        </w:rPr>
        <w:t xml:space="preserve">נעבור להצבעה על הצעת החוק לתיקון ולהארכת תוקפן של תקנות </w:t>
      </w:r>
      <w:bookmarkStart w:id="23833" w:name="_ETM_Q67_645571"/>
      <w:bookmarkEnd w:id="23833"/>
      <w:r>
        <w:rPr>
          <w:rFonts w:hint="cs"/>
          <w:rtl/>
        </w:rPr>
        <w:t>שעת חירום (נגיף הקורונה החדש) (בידוד במקום לבידוד מטעם המדינה)</w:t>
      </w:r>
      <w:bookmarkStart w:id="23834" w:name="_ETM_Q67_656007"/>
      <w:bookmarkEnd w:id="23834"/>
      <w:r>
        <w:rPr>
          <w:rFonts w:hint="cs"/>
          <w:rtl/>
        </w:rPr>
        <w:t>, התש"ף</w:t>
      </w:r>
      <w:r w:rsidR="00D86574">
        <w:rPr>
          <w:rFonts w:hint="eastAsia"/>
          <w:rtl/>
        </w:rPr>
        <w:t>–</w:t>
      </w:r>
      <w:r>
        <w:rPr>
          <w:rFonts w:hint="cs"/>
          <w:rtl/>
        </w:rPr>
        <w:t xml:space="preserve">2020, </w:t>
      </w:r>
      <w:r w:rsidR="0007278F">
        <w:rPr>
          <w:rFonts w:hint="cs"/>
          <w:rtl/>
        </w:rPr>
        <w:t>ב</w:t>
      </w:r>
      <w:r>
        <w:rPr>
          <w:rFonts w:hint="cs"/>
          <w:rtl/>
        </w:rPr>
        <w:t xml:space="preserve">קריאה שנייה. הצבעה. </w:t>
      </w:r>
    </w:p>
    <w:p w:rsidR="00D543EF" w:rsidRDefault="00D543EF" w:rsidP="001142D1">
      <w:pPr>
        <w:rPr>
          <w:rtl/>
        </w:rPr>
      </w:pPr>
      <w:bookmarkStart w:id="23835" w:name="_ETM_Q67_662328"/>
      <w:bookmarkStart w:id="23836" w:name="_ETM_Q67_662459"/>
      <w:bookmarkEnd w:id="23835"/>
      <w:bookmarkEnd w:id="23836"/>
    </w:p>
    <w:p w:rsidR="00D543EF" w:rsidRDefault="00D543EF" w:rsidP="001142D1">
      <w:pPr>
        <w:pStyle w:val="af1"/>
        <w:keepNext/>
        <w:rPr>
          <w:rtl/>
        </w:rPr>
      </w:pPr>
      <w:r>
        <w:rPr>
          <w:rtl/>
        </w:rPr>
        <w:t>הצבעה מס'</w:t>
      </w:r>
      <w:r>
        <w:rPr>
          <w:rFonts w:hint="cs"/>
          <w:rtl/>
        </w:rPr>
        <w:t xml:space="preserve"> 41</w:t>
      </w:r>
    </w:p>
    <w:p w:rsidR="00D543EF" w:rsidRDefault="00D543EF" w:rsidP="001142D1">
      <w:pPr>
        <w:pStyle w:val="--"/>
        <w:keepNext/>
        <w:rPr>
          <w:rtl/>
        </w:rPr>
      </w:pPr>
    </w:p>
    <w:p w:rsidR="00D543EF" w:rsidRDefault="00D543EF" w:rsidP="001142D1">
      <w:pPr>
        <w:pStyle w:val="--"/>
        <w:keepNext/>
        <w:rPr>
          <w:rtl/>
        </w:rPr>
      </w:pPr>
      <w:r>
        <w:rPr>
          <w:rtl/>
        </w:rPr>
        <w:t xml:space="preserve">בעד סעיפים </w:t>
      </w:r>
      <w:r>
        <w:rPr>
          <w:rFonts w:hint="cs"/>
          <w:rtl/>
        </w:rPr>
        <w:t>1</w:t>
      </w:r>
      <w:r w:rsidR="00D86574">
        <w:rPr>
          <w:rFonts w:hint="eastAsia"/>
          <w:rtl/>
        </w:rPr>
        <w:t>–</w:t>
      </w:r>
      <w:r>
        <w:rPr>
          <w:rFonts w:hint="cs"/>
          <w:rtl/>
        </w:rPr>
        <w:t xml:space="preserve">2 </w:t>
      </w:r>
      <w:r w:rsidR="00D86574">
        <w:rPr>
          <w:rtl/>
        </w:rPr>
        <w:t>–</w:t>
      </w:r>
      <w:r>
        <w:rPr>
          <w:rFonts w:hint="cs"/>
          <w:rtl/>
        </w:rPr>
        <w:t xml:space="preserve"> 6</w:t>
      </w:r>
    </w:p>
    <w:p w:rsidR="00D543EF" w:rsidRDefault="00D543EF" w:rsidP="001142D1">
      <w:pPr>
        <w:pStyle w:val="--"/>
        <w:keepNext/>
        <w:rPr>
          <w:rtl/>
        </w:rPr>
      </w:pPr>
      <w:r>
        <w:rPr>
          <w:rtl/>
        </w:rPr>
        <w:t xml:space="preserve">נגד </w:t>
      </w:r>
      <w:r w:rsidR="00D86574">
        <w:rPr>
          <w:rtl/>
        </w:rPr>
        <w:t>–</w:t>
      </w:r>
      <w:r>
        <w:rPr>
          <w:rtl/>
        </w:rPr>
        <w:t xml:space="preserve"> </w:t>
      </w:r>
      <w:r>
        <w:rPr>
          <w:rFonts w:hint="cs"/>
          <w:rtl/>
        </w:rPr>
        <w:t>1</w:t>
      </w:r>
    </w:p>
    <w:p w:rsidR="00D543EF" w:rsidRDefault="00D543EF" w:rsidP="001142D1">
      <w:pPr>
        <w:pStyle w:val="--"/>
        <w:keepNext/>
        <w:rPr>
          <w:rtl/>
        </w:rPr>
      </w:pPr>
      <w:r>
        <w:rPr>
          <w:rtl/>
        </w:rPr>
        <w:t xml:space="preserve">נמנעים </w:t>
      </w:r>
      <w:r w:rsidR="00D86574">
        <w:rPr>
          <w:rtl/>
        </w:rPr>
        <w:t>–</w:t>
      </w:r>
      <w:r>
        <w:rPr>
          <w:rFonts w:hint="cs"/>
          <w:rtl/>
        </w:rPr>
        <w:t xml:space="preserve"> אין</w:t>
      </w:r>
      <w:r>
        <w:rPr>
          <w:rtl/>
        </w:rPr>
        <w:t xml:space="preserve"> </w:t>
      </w:r>
    </w:p>
    <w:p w:rsidR="00D543EF" w:rsidRDefault="00D543EF" w:rsidP="001142D1">
      <w:pPr>
        <w:pStyle w:val="af2"/>
        <w:rPr>
          <w:rtl/>
        </w:rPr>
      </w:pPr>
      <w:r>
        <w:rPr>
          <w:rtl/>
        </w:rPr>
        <w:t>סעיפים</w:t>
      </w:r>
      <w:r>
        <w:rPr>
          <w:rFonts w:hint="cs"/>
          <w:rtl/>
        </w:rPr>
        <w:t xml:space="preserve"> 1</w:t>
      </w:r>
      <w:r w:rsidR="00D86574">
        <w:rPr>
          <w:rFonts w:hint="eastAsia"/>
          <w:rtl/>
        </w:rPr>
        <w:t>–</w:t>
      </w:r>
      <w:r>
        <w:rPr>
          <w:rFonts w:hint="cs"/>
          <w:rtl/>
        </w:rPr>
        <w:t xml:space="preserve">2 נתקבלו. </w:t>
      </w:r>
    </w:p>
    <w:p w:rsidR="00D543EF" w:rsidRDefault="00D543EF" w:rsidP="001142D1">
      <w:pPr>
        <w:rPr>
          <w:rtl/>
        </w:rPr>
      </w:pPr>
    </w:p>
    <w:p w:rsidR="00D543EF" w:rsidRDefault="00D543EF" w:rsidP="001142D1">
      <w:pPr>
        <w:pStyle w:val="af6"/>
        <w:keepNext/>
        <w:rPr>
          <w:rtl/>
        </w:rPr>
      </w:pPr>
      <w:r w:rsidRPr="00662B1E">
        <w:rPr>
          <w:rStyle w:val="TagStyle"/>
          <w:rtl/>
        </w:rPr>
        <w:t xml:space="preserve"> &lt;&lt; יור &gt;&gt; </w:t>
      </w:r>
      <w:r>
        <w:rPr>
          <w:rtl/>
        </w:rPr>
        <w:t>היו"ר מיקי חיימוביץ':</w:t>
      </w:r>
      <w:r w:rsidRPr="00662B1E">
        <w:rPr>
          <w:rStyle w:val="TagStyle"/>
          <w:rtl/>
        </w:rPr>
        <w:t xml:space="preserve"> &lt;&lt; יור &gt;&gt;</w:t>
      </w:r>
      <w:r>
        <w:rPr>
          <w:rtl/>
        </w:rPr>
        <w:t xml:space="preserve"> </w:t>
      </w:r>
    </w:p>
    <w:p w:rsidR="00D543EF" w:rsidRDefault="00D543EF" w:rsidP="001C05C8">
      <w:pPr>
        <w:rPr>
          <w:rtl/>
        </w:rPr>
      </w:pPr>
    </w:p>
    <w:p w:rsidR="00D543EF" w:rsidRDefault="00D543EF" w:rsidP="0007278F">
      <w:pPr>
        <w:rPr>
          <w:rtl/>
        </w:rPr>
      </w:pPr>
      <w:r>
        <w:rPr>
          <w:rFonts w:hint="cs"/>
          <w:rtl/>
        </w:rPr>
        <w:t xml:space="preserve">שישה בעד, אחד נגד, אין נמנעים. </w:t>
      </w:r>
      <w:bookmarkStart w:id="23837" w:name="_ETM_Q67_687985"/>
      <w:bookmarkEnd w:id="23837"/>
      <w:r>
        <w:rPr>
          <w:rFonts w:hint="cs"/>
          <w:rtl/>
        </w:rPr>
        <w:t xml:space="preserve">אנחנו נוסיף למספר הזה את חבר הכנסת יוסף טייב, את חבר הכנסת </w:t>
      </w:r>
      <w:bookmarkStart w:id="23838" w:name="_ETM_Q67_693558"/>
      <w:bookmarkEnd w:id="23838"/>
      <w:r>
        <w:rPr>
          <w:rFonts w:hint="cs"/>
          <w:rtl/>
        </w:rPr>
        <w:t xml:space="preserve">ינון אזולאי, חבר הכנסת יואב קיש, סגן השר, חבר הכנסת אופיר כץ וחבר הכנסת יעקב אשר, זה </w:t>
      </w:r>
      <w:bookmarkStart w:id="23839" w:name="_ETM_Q67_704153"/>
      <w:bookmarkEnd w:id="23839"/>
      <w:r>
        <w:rPr>
          <w:rFonts w:hint="cs"/>
          <w:rtl/>
        </w:rPr>
        <w:t>עוד חמישה. אם כך, 11 בעד, אחד נגד ואין נמנעים. אם כך, הצעת החוק לתיקון ולהארכת תוקפן של תקנות שעת חירום (נגיף הקורונה החדש) (בידוד במקום לבידוד מטעם המדינה), התש"ף</w:t>
      </w:r>
      <w:r w:rsidR="00D86574">
        <w:rPr>
          <w:rFonts w:hint="eastAsia"/>
          <w:rtl/>
        </w:rPr>
        <w:t>–</w:t>
      </w:r>
      <w:r>
        <w:rPr>
          <w:rFonts w:hint="cs"/>
          <w:rtl/>
        </w:rPr>
        <w:t xml:space="preserve">2020, התקבלה בקריאה שנייה. </w:t>
      </w:r>
    </w:p>
    <w:p w:rsidR="00D543EF" w:rsidRDefault="00D543EF" w:rsidP="001142D1">
      <w:pPr>
        <w:rPr>
          <w:rtl/>
        </w:rPr>
      </w:pPr>
      <w:bookmarkStart w:id="23840" w:name="_ETM_Q67_727144"/>
      <w:bookmarkStart w:id="23841" w:name="_ETM_Q67_727247"/>
      <w:bookmarkEnd w:id="23840"/>
      <w:bookmarkEnd w:id="23841"/>
    </w:p>
    <w:p w:rsidR="00D543EF" w:rsidRDefault="00D543EF" w:rsidP="001142D1">
      <w:pPr>
        <w:rPr>
          <w:rtl/>
        </w:rPr>
      </w:pPr>
      <w:bookmarkStart w:id="23842" w:name="_ETM_Q67_727298"/>
      <w:bookmarkEnd w:id="23842"/>
      <w:r>
        <w:rPr>
          <w:rFonts w:hint="cs"/>
          <w:rtl/>
        </w:rPr>
        <w:t>א</w:t>
      </w:r>
      <w:bookmarkStart w:id="23843" w:name="_ETM_Q67_727388"/>
      <w:bookmarkEnd w:id="23843"/>
      <w:r>
        <w:rPr>
          <w:rFonts w:hint="cs"/>
          <w:rtl/>
        </w:rPr>
        <w:t xml:space="preserve">נחנו עוברים להצבעה </w:t>
      </w:r>
      <w:bookmarkStart w:id="23844" w:name="_ETM_Q67_729296"/>
      <w:bookmarkEnd w:id="23844"/>
      <w:r>
        <w:rPr>
          <w:rFonts w:hint="cs"/>
          <w:rtl/>
        </w:rPr>
        <w:t xml:space="preserve">בקריאה שלישית </w:t>
      </w:r>
      <w:r w:rsidR="00D86574">
        <w:rPr>
          <w:rtl/>
        </w:rPr>
        <w:t>–</w:t>
      </w:r>
      <w:r>
        <w:rPr>
          <w:rFonts w:hint="cs"/>
          <w:rtl/>
        </w:rPr>
        <w:t xml:space="preserve"> הצבעה. </w:t>
      </w:r>
    </w:p>
    <w:p w:rsidR="00D543EF" w:rsidRDefault="00D543EF" w:rsidP="001142D1">
      <w:pPr>
        <w:rPr>
          <w:rtl/>
        </w:rPr>
      </w:pPr>
      <w:bookmarkStart w:id="23845" w:name="_ETM_Q67_715706"/>
      <w:bookmarkStart w:id="23846" w:name="_ETM_Q67_715817"/>
      <w:bookmarkEnd w:id="23845"/>
      <w:bookmarkEnd w:id="23846"/>
    </w:p>
    <w:p w:rsidR="00D543EF" w:rsidRDefault="00D543EF" w:rsidP="001142D1">
      <w:pPr>
        <w:pStyle w:val="af1"/>
        <w:keepNext/>
        <w:rPr>
          <w:rtl/>
        </w:rPr>
      </w:pPr>
      <w:r>
        <w:rPr>
          <w:rtl/>
        </w:rPr>
        <w:t>הצבעה מס'</w:t>
      </w:r>
      <w:r>
        <w:rPr>
          <w:rFonts w:hint="cs"/>
          <w:rtl/>
        </w:rPr>
        <w:t xml:space="preserve"> 42</w:t>
      </w:r>
    </w:p>
    <w:p w:rsidR="00D543EF" w:rsidRDefault="00D543EF" w:rsidP="001142D1">
      <w:pPr>
        <w:pStyle w:val="--"/>
        <w:keepNext/>
        <w:rPr>
          <w:rtl/>
        </w:rPr>
      </w:pPr>
    </w:p>
    <w:p w:rsidR="00D543EF" w:rsidRDefault="00D543EF" w:rsidP="001142D1">
      <w:pPr>
        <w:pStyle w:val="--"/>
        <w:keepNext/>
        <w:rPr>
          <w:rtl/>
        </w:rPr>
      </w:pPr>
      <w:r>
        <w:rPr>
          <w:rtl/>
        </w:rPr>
        <w:t xml:space="preserve">בעד החוק </w:t>
      </w:r>
      <w:r w:rsidR="00D86574">
        <w:rPr>
          <w:rtl/>
        </w:rPr>
        <w:t>–</w:t>
      </w:r>
      <w:r>
        <w:rPr>
          <w:rFonts w:hint="cs"/>
          <w:rtl/>
        </w:rPr>
        <w:t xml:space="preserve"> 6</w:t>
      </w:r>
    </w:p>
    <w:p w:rsidR="00D543EF" w:rsidRDefault="00D543EF" w:rsidP="001142D1">
      <w:pPr>
        <w:pStyle w:val="--"/>
        <w:keepNext/>
        <w:rPr>
          <w:rtl/>
        </w:rPr>
      </w:pPr>
      <w:r>
        <w:rPr>
          <w:rtl/>
        </w:rPr>
        <w:t xml:space="preserve">נגד </w:t>
      </w:r>
      <w:r w:rsidR="00D86574">
        <w:rPr>
          <w:rtl/>
        </w:rPr>
        <w:t>–</w:t>
      </w:r>
      <w:r>
        <w:rPr>
          <w:rtl/>
        </w:rPr>
        <w:t xml:space="preserve"> </w:t>
      </w:r>
      <w:r>
        <w:rPr>
          <w:rFonts w:hint="cs"/>
          <w:rtl/>
        </w:rPr>
        <w:t>1</w:t>
      </w:r>
    </w:p>
    <w:p w:rsidR="00D543EF" w:rsidRDefault="00D543EF" w:rsidP="001142D1">
      <w:pPr>
        <w:pStyle w:val="--"/>
        <w:keepNext/>
        <w:rPr>
          <w:rtl/>
        </w:rPr>
      </w:pPr>
      <w:r>
        <w:rPr>
          <w:rtl/>
        </w:rPr>
        <w:t xml:space="preserve">נמנעים </w:t>
      </w:r>
      <w:r w:rsidR="00D86574">
        <w:rPr>
          <w:rtl/>
        </w:rPr>
        <w:t>–</w:t>
      </w:r>
      <w:r>
        <w:rPr>
          <w:rFonts w:hint="cs"/>
          <w:rtl/>
        </w:rPr>
        <w:t xml:space="preserve"> אין</w:t>
      </w:r>
      <w:r>
        <w:rPr>
          <w:rtl/>
        </w:rPr>
        <w:t xml:space="preserve"> </w:t>
      </w:r>
    </w:p>
    <w:p w:rsidR="00D543EF" w:rsidRPr="00662B1E" w:rsidRDefault="00D543EF" w:rsidP="001142D1">
      <w:pPr>
        <w:pStyle w:val="af2"/>
        <w:rPr>
          <w:rtl/>
        </w:rPr>
      </w:pPr>
      <w:r>
        <w:rPr>
          <w:rFonts w:hint="cs"/>
          <w:rtl/>
        </w:rPr>
        <w:t>חוק לתיקון ולהארכת תוקפן של תקנות שעת חירום (נגיף הקורונה החדש) (בידוד במקום לבידוד מטעם המדינה), התש"ף</w:t>
      </w:r>
      <w:r w:rsidR="00D86574">
        <w:rPr>
          <w:rFonts w:hint="eastAsia"/>
          <w:rtl/>
        </w:rPr>
        <w:t>–</w:t>
      </w:r>
      <w:r>
        <w:rPr>
          <w:rFonts w:hint="cs"/>
          <w:rtl/>
        </w:rPr>
        <w:t xml:space="preserve">2020, נתקבל. </w:t>
      </w:r>
    </w:p>
    <w:p w:rsidR="00D543EF" w:rsidRDefault="00D543EF" w:rsidP="001C05C8">
      <w:pPr>
        <w:rPr>
          <w:rtl/>
        </w:rPr>
      </w:pPr>
    </w:p>
    <w:p w:rsidR="004C31D6" w:rsidRDefault="004C31D6" w:rsidP="001142D1">
      <w:pPr>
        <w:pStyle w:val="af6"/>
        <w:keepNext/>
        <w:rPr>
          <w:rtl/>
        </w:rPr>
      </w:pPr>
      <w:bookmarkStart w:id="23847" w:name="TOR_Q68"/>
      <w:bookmarkEnd w:id="23847"/>
      <w:r w:rsidRPr="0040025D">
        <w:rPr>
          <w:rStyle w:val="TagStyle"/>
          <w:rtl/>
        </w:rPr>
        <w:t xml:space="preserve"> &lt;&lt; יור &gt;&gt; </w:t>
      </w:r>
      <w:r>
        <w:rPr>
          <w:rtl/>
        </w:rPr>
        <w:t>היו"ר מיקי חיימוביץ':</w:t>
      </w:r>
      <w:r w:rsidRPr="0040025D">
        <w:rPr>
          <w:rStyle w:val="TagStyle"/>
          <w:rtl/>
        </w:rPr>
        <w:t xml:space="preserve"> &lt;&lt; יור &gt;&gt;</w:t>
      </w:r>
      <w:r>
        <w:rPr>
          <w:rtl/>
        </w:rPr>
        <w:t xml:space="preserve"> </w:t>
      </w:r>
    </w:p>
    <w:p w:rsidR="004C31D6" w:rsidRDefault="004C31D6" w:rsidP="001C05C8">
      <w:pPr>
        <w:rPr>
          <w:rtl/>
        </w:rPr>
      </w:pPr>
    </w:p>
    <w:p w:rsidR="004C31D6" w:rsidRDefault="004C31D6" w:rsidP="001142D1">
      <w:pPr>
        <w:rPr>
          <w:rtl/>
        </w:rPr>
      </w:pPr>
      <w:r>
        <w:rPr>
          <w:rFonts w:hint="cs"/>
          <w:rtl/>
        </w:rPr>
        <w:t xml:space="preserve">שישה בעד, אחד נגד, אין נמנעים. אני מוסיפה להצבעה הזאת גם את חברי הכנסת יעקב אשר, אופיר כץ, ינון </w:t>
      </w:r>
      <w:bookmarkStart w:id="23848" w:name="_ETM_Q68_158118"/>
      <w:bookmarkEnd w:id="23848"/>
      <w:r>
        <w:rPr>
          <w:rFonts w:hint="cs"/>
          <w:rtl/>
        </w:rPr>
        <w:t xml:space="preserve">אזולאי, יוסף טייב, יואב קיש וגדי יברקן, כן? אני </w:t>
      </w:r>
      <w:bookmarkStart w:id="23849" w:name="_ETM_Q68_166205"/>
      <w:bookmarkEnd w:id="23849"/>
      <w:r>
        <w:rPr>
          <w:rFonts w:hint="cs"/>
          <w:rtl/>
        </w:rPr>
        <w:t xml:space="preserve">מוסיפה אותך גם בעד. 12. אם כך, 12 </w:t>
      </w:r>
      <w:bookmarkStart w:id="23850" w:name="_ETM_Q68_173206"/>
      <w:bookmarkEnd w:id="23850"/>
      <w:r>
        <w:rPr>
          <w:rFonts w:hint="cs"/>
          <w:rtl/>
        </w:rPr>
        <w:t xml:space="preserve">בעד, אחד נגד, אין נמנעים. הצעת החוק עברה בקריאה שלישית. </w:t>
      </w:r>
      <w:bookmarkStart w:id="23851" w:name="_ETM_Q68_181220"/>
      <w:bookmarkEnd w:id="23851"/>
    </w:p>
    <w:p w:rsidR="004C31D6" w:rsidRDefault="004C31D6" w:rsidP="001142D1">
      <w:pPr>
        <w:rPr>
          <w:rtl/>
        </w:rPr>
      </w:pPr>
    </w:p>
    <w:p w:rsidR="001142D1" w:rsidRDefault="001142D1" w:rsidP="001142D1">
      <w:pPr>
        <w:rPr>
          <w:rtl/>
        </w:rPr>
      </w:pPr>
    </w:p>
    <w:p w:rsidR="004C31D6" w:rsidRDefault="004C31D6" w:rsidP="001142D1">
      <w:pPr>
        <w:pStyle w:val="a6"/>
        <w:rPr>
          <w:rtl/>
        </w:rPr>
      </w:pPr>
      <w:bookmarkStart w:id="23852" w:name="ET_hatsach_618905_2"/>
      <w:r w:rsidRPr="0040025D">
        <w:rPr>
          <w:rStyle w:val="TagStyle"/>
          <w:rtl/>
        </w:rPr>
        <w:t xml:space="preserve">&lt;&lt; הצח &gt;&gt; </w:t>
      </w:r>
      <w:bookmarkStart w:id="23853" w:name="_Toc44593661"/>
      <w:bookmarkStart w:id="23854" w:name="_Toc44594075"/>
      <w:bookmarkStart w:id="23855" w:name="_Toc44596007"/>
      <w:bookmarkStart w:id="23856" w:name="_Toc44948158"/>
      <w:bookmarkStart w:id="23857" w:name="_Toc46664369"/>
      <w:r>
        <w:rPr>
          <w:rtl/>
        </w:rPr>
        <w:t xml:space="preserve">הצעת חוק סמכויות מיוחדות להתמודדות עם נגיף הקורונה החדש (צווי סגירה </w:t>
      </w:r>
      <w:proofErr w:type="spellStart"/>
      <w:r>
        <w:rPr>
          <w:rtl/>
        </w:rPr>
        <w:t>מינהליים</w:t>
      </w:r>
      <w:proofErr w:type="spellEnd"/>
      <w:r>
        <w:rPr>
          <w:rtl/>
        </w:rPr>
        <w:t>) (הוראת שעה), התש"ף</w:t>
      </w:r>
      <w:r w:rsidR="00D86574">
        <w:rPr>
          <w:rtl/>
        </w:rPr>
        <w:t>–</w:t>
      </w:r>
      <w:r>
        <w:rPr>
          <w:rtl/>
        </w:rPr>
        <w:t>2020</w:t>
      </w:r>
      <w:bookmarkEnd w:id="23853"/>
      <w:bookmarkEnd w:id="23854"/>
      <w:bookmarkEnd w:id="23855"/>
      <w:bookmarkEnd w:id="23856"/>
      <w:bookmarkEnd w:id="23857"/>
      <w:r w:rsidRPr="0040025D">
        <w:rPr>
          <w:rStyle w:val="TagStyle"/>
          <w:rtl/>
        </w:rPr>
        <w:t xml:space="preserve"> &lt;&lt; הצח &gt;&gt;</w:t>
      </w:r>
      <w:r>
        <w:rPr>
          <w:rtl/>
        </w:rPr>
        <w:t xml:space="preserve"> </w:t>
      </w:r>
      <w:bookmarkEnd w:id="23852"/>
    </w:p>
    <w:p w:rsidR="004C31D6" w:rsidRPr="00346C61" w:rsidRDefault="004C31D6" w:rsidP="001142D1">
      <w:pPr>
        <w:rPr>
          <w:rtl/>
        </w:rPr>
      </w:pPr>
      <w:r>
        <w:rPr>
          <w:rtl/>
        </w:rPr>
        <w:t>[מס'</w:t>
      </w:r>
      <w:r>
        <w:rPr>
          <w:rFonts w:hint="cs"/>
          <w:rtl/>
        </w:rPr>
        <w:t xml:space="preserve"> מ/1332</w:t>
      </w:r>
      <w:r>
        <w:rPr>
          <w:rtl/>
        </w:rPr>
        <w:t>; דברי הכנסת, חוב</w:t>
      </w:r>
      <w:r>
        <w:rPr>
          <w:rFonts w:hint="cs"/>
          <w:rtl/>
        </w:rPr>
        <w:t>רת זו</w:t>
      </w:r>
      <w:r>
        <w:rPr>
          <w:rtl/>
        </w:rPr>
        <w:t>, ישיבה</w:t>
      </w:r>
      <w:r>
        <w:rPr>
          <w:rFonts w:hint="cs"/>
          <w:rtl/>
        </w:rPr>
        <w:t xml:space="preserve"> 48</w:t>
      </w:r>
      <w:r>
        <w:rPr>
          <w:rtl/>
        </w:rPr>
        <w:t>; נספחות.]</w:t>
      </w:r>
    </w:p>
    <w:p w:rsidR="004C31D6" w:rsidRDefault="004C31D6" w:rsidP="001142D1">
      <w:pPr>
        <w:pStyle w:val="-0"/>
        <w:rPr>
          <w:rtl/>
        </w:rPr>
      </w:pPr>
      <w:r>
        <w:rPr>
          <w:rtl/>
        </w:rPr>
        <w:t>(קריאה שנייה וקריאה שלישית)</w:t>
      </w:r>
    </w:p>
    <w:p w:rsidR="004C31D6" w:rsidRDefault="004C31D6" w:rsidP="001142D1">
      <w:pPr>
        <w:rPr>
          <w:rtl/>
        </w:rPr>
      </w:pPr>
    </w:p>
    <w:p w:rsidR="004C31D6" w:rsidRDefault="004C31D6" w:rsidP="001142D1">
      <w:pPr>
        <w:pStyle w:val="af6"/>
        <w:keepNext/>
        <w:rPr>
          <w:rtl/>
        </w:rPr>
      </w:pPr>
      <w:r w:rsidRPr="0040025D">
        <w:rPr>
          <w:rStyle w:val="TagStyle"/>
          <w:rtl/>
        </w:rPr>
        <w:t xml:space="preserve"> &lt;&lt; יור &gt;&gt; </w:t>
      </w:r>
      <w:r>
        <w:rPr>
          <w:rtl/>
        </w:rPr>
        <w:t>היו"ר מיקי חיימוביץ':</w:t>
      </w:r>
      <w:r w:rsidRPr="0040025D">
        <w:rPr>
          <w:rStyle w:val="TagStyle"/>
          <w:rtl/>
        </w:rPr>
        <w:t xml:space="preserve"> &lt;&lt; יור &gt;&gt;</w:t>
      </w:r>
      <w:r>
        <w:rPr>
          <w:rtl/>
        </w:rPr>
        <w:t xml:space="preserve"> </w:t>
      </w:r>
    </w:p>
    <w:p w:rsidR="004C31D6" w:rsidRDefault="004C31D6" w:rsidP="001C05C8">
      <w:pPr>
        <w:rPr>
          <w:rtl/>
        </w:rPr>
      </w:pPr>
    </w:p>
    <w:p w:rsidR="004C31D6" w:rsidRDefault="004C31D6" w:rsidP="001C05C8">
      <w:pPr>
        <w:rPr>
          <w:rtl/>
        </w:rPr>
      </w:pPr>
      <w:r>
        <w:rPr>
          <w:rFonts w:hint="cs"/>
          <w:rtl/>
        </w:rPr>
        <w:t>אנחנו עוברים להצעת חוק</w:t>
      </w:r>
      <w:r>
        <w:rPr>
          <w:rtl/>
        </w:rPr>
        <w:t xml:space="preserve"> </w:t>
      </w:r>
      <w:r>
        <w:rPr>
          <w:rFonts w:hint="cs"/>
          <w:rtl/>
        </w:rPr>
        <w:t xml:space="preserve">הבאה </w:t>
      </w:r>
      <w:r w:rsidR="00D86574">
        <w:rPr>
          <w:rFonts w:hint="eastAsia"/>
          <w:rtl/>
        </w:rPr>
        <w:t>–</w:t>
      </w:r>
      <w:r>
        <w:rPr>
          <w:rFonts w:hint="eastAsia"/>
          <w:rtl/>
        </w:rPr>
        <w:t xml:space="preserve"> </w:t>
      </w:r>
      <w:r>
        <w:rPr>
          <w:rFonts w:hint="cs"/>
          <w:rtl/>
        </w:rPr>
        <w:t>הצעת חוק סמכויות מיוחדות להתמודדות עם נגיף הקורונה הח</w:t>
      </w:r>
      <w:bookmarkStart w:id="23858" w:name="_ETM_Q68_188105"/>
      <w:bookmarkEnd w:id="23858"/>
      <w:r>
        <w:rPr>
          <w:rFonts w:hint="cs"/>
          <w:rtl/>
        </w:rPr>
        <w:t xml:space="preserve">דש (צווי סגירה </w:t>
      </w:r>
      <w:proofErr w:type="spellStart"/>
      <w:r>
        <w:rPr>
          <w:rFonts w:hint="cs"/>
          <w:rtl/>
        </w:rPr>
        <w:t>מינהליים</w:t>
      </w:r>
      <w:proofErr w:type="spellEnd"/>
      <w:r>
        <w:rPr>
          <w:rFonts w:hint="cs"/>
          <w:rtl/>
        </w:rPr>
        <w:t>) (הוראת שעה), התש"ף</w:t>
      </w:r>
      <w:r w:rsidR="00D86574">
        <w:rPr>
          <w:rFonts w:hint="eastAsia"/>
          <w:rtl/>
        </w:rPr>
        <w:t>–</w:t>
      </w:r>
      <w:r>
        <w:rPr>
          <w:rFonts w:hint="cs"/>
          <w:rtl/>
        </w:rPr>
        <w:t xml:space="preserve">2020, לקריאה שנייה וקריאה </w:t>
      </w:r>
      <w:bookmarkStart w:id="23859" w:name="_ETM_Q68_195170"/>
      <w:bookmarkEnd w:id="23859"/>
      <w:r>
        <w:rPr>
          <w:rFonts w:hint="cs"/>
          <w:rtl/>
        </w:rPr>
        <w:t xml:space="preserve">שלישית. בכפוף להנחה על שולחן הכנסת קיבלה פטור מחובת הנחה. יציג את הצעת החוק </w:t>
      </w:r>
      <w:bookmarkStart w:id="23860" w:name="_ETM_Q68_201440"/>
      <w:bookmarkEnd w:id="23860"/>
      <w:r>
        <w:rPr>
          <w:rFonts w:hint="cs"/>
          <w:rtl/>
        </w:rPr>
        <w:t>יושב-ראש ועדת החוקה, חוק ומשפט חבר הכנסת יעקב</w:t>
      </w:r>
      <w:bookmarkStart w:id="23861" w:name="_ETM_Q68_206074"/>
      <w:bookmarkEnd w:id="23861"/>
      <w:r>
        <w:rPr>
          <w:rFonts w:hint="cs"/>
          <w:rtl/>
        </w:rPr>
        <w:t xml:space="preserve"> אשר. בבקשה.</w:t>
      </w:r>
      <w:r>
        <w:rPr>
          <w:rtl/>
        </w:rPr>
        <w:t xml:space="preserve"> </w:t>
      </w:r>
    </w:p>
    <w:p w:rsidR="004C31D6" w:rsidRDefault="004C31D6" w:rsidP="001142D1">
      <w:pPr>
        <w:rPr>
          <w:rtl/>
        </w:rPr>
      </w:pPr>
    </w:p>
    <w:p w:rsidR="004C31D6" w:rsidRDefault="004C31D6" w:rsidP="001142D1">
      <w:pPr>
        <w:pStyle w:val="a4"/>
        <w:keepNext/>
        <w:rPr>
          <w:rtl/>
        </w:rPr>
      </w:pPr>
      <w:bookmarkStart w:id="23862" w:name="ET_speaker_6017_4"/>
      <w:r w:rsidRPr="0040025D">
        <w:rPr>
          <w:rStyle w:val="TagStyle"/>
          <w:rtl/>
        </w:rPr>
        <w:t xml:space="preserve"> &lt;&lt; דובר &gt;&gt; </w:t>
      </w:r>
      <w:bookmarkStart w:id="23863" w:name="_Toc44593662"/>
      <w:bookmarkStart w:id="23864" w:name="_Toc44594076"/>
      <w:bookmarkStart w:id="23865" w:name="_Toc44596008"/>
      <w:bookmarkStart w:id="23866" w:name="_Toc44948159"/>
      <w:bookmarkStart w:id="23867" w:name="_Toc46664370"/>
      <w:r>
        <w:rPr>
          <w:rtl/>
        </w:rPr>
        <w:t>יעקב אשר (יו"ר ועדת החוקה, חוק ומשפט):</w:t>
      </w:r>
      <w:bookmarkEnd w:id="23863"/>
      <w:bookmarkEnd w:id="23864"/>
      <w:bookmarkEnd w:id="23865"/>
      <w:bookmarkEnd w:id="23866"/>
      <w:bookmarkEnd w:id="23867"/>
      <w:r w:rsidRPr="0040025D">
        <w:rPr>
          <w:rStyle w:val="TagStyle"/>
          <w:rtl/>
        </w:rPr>
        <w:t xml:space="preserve"> &lt;&lt; דובר &gt;&gt;</w:t>
      </w:r>
      <w:r>
        <w:rPr>
          <w:rtl/>
        </w:rPr>
        <w:t xml:space="preserve"> </w:t>
      </w:r>
      <w:bookmarkEnd w:id="23862"/>
    </w:p>
    <w:p w:rsidR="004C31D6" w:rsidRDefault="004C31D6" w:rsidP="001C05C8">
      <w:pPr>
        <w:rPr>
          <w:rtl/>
        </w:rPr>
      </w:pPr>
    </w:p>
    <w:p w:rsidR="004C31D6" w:rsidRDefault="004C31D6" w:rsidP="001142D1">
      <w:pPr>
        <w:rPr>
          <w:rtl/>
        </w:rPr>
      </w:pPr>
      <w:r>
        <w:rPr>
          <w:rFonts w:hint="cs"/>
          <w:rtl/>
        </w:rPr>
        <w:t xml:space="preserve">גברתי היושבת-ראש, מבטיח, זה האחרון להיום. גברתי היושבת-ראש, </w:t>
      </w:r>
      <w:bookmarkStart w:id="23868" w:name="_ETM_Q68_215589"/>
      <w:bookmarkEnd w:id="23868"/>
      <w:r>
        <w:rPr>
          <w:rFonts w:hint="cs"/>
          <w:rtl/>
        </w:rPr>
        <w:t>חבריי חברי הכנסת, בשם ועדת החוקה, חוק ומשפט, שהכ</w:t>
      </w:r>
      <w:bookmarkStart w:id="23869" w:name="_ETM_Q68_219947"/>
      <w:bookmarkEnd w:id="23869"/>
      <w:r>
        <w:rPr>
          <w:rFonts w:hint="cs"/>
          <w:rtl/>
        </w:rPr>
        <w:t xml:space="preserve">ינה את ההצעה לקריאה השנייה והשלישית, אני מתכבד </w:t>
      </w:r>
      <w:bookmarkStart w:id="23870" w:name="_ETM_Q68_224269"/>
      <w:bookmarkEnd w:id="23870"/>
      <w:r>
        <w:rPr>
          <w:rFonts w:hint="cs"/>
          <w:rtl/>
        </w:rPr>
        <w:t xml:space="preserve">להביא לפניכם את הצעת חוק סמכויות מיוחדות להתמודדות </w:t>
      </w:r>
      <w:bookmarkStart w:id="23871" w:name="_ETM_Q68_227811"/>
      <w:bookmarkEnd w:id="23871"/>
      <w:r>
        <w:rPr>
          <w:rFonts w:hint="cs"/>
          <w:rtl/>
        </w:rPr>
        <w:t xml:space="preserve">עם נגיף הקורונה החדש (צווי סגירה </w:t>
      </w:r>
      <w:proofErr w:type="spellStart"/>
      <w:r>
        <w:rPr>
          <w:rFonts w:hint="cs"/>
          <w:rtl/>
        </w:rPr>
        <w:t>מינהליים</w:t>
      </w:r>
      <w:proofErr w:type="spellEnd"/>
      <w:r>
        <w:rPr>
          <w:rFonts w:hint="cs"/>
          <w:rtl/>
        </w:rPr>
        <w:t>) (הוראת שעה), התש"ף</w:t>
      </w:r>
      <w:r w:rsidR="00D86574">
        <w:rPr>
          <w:rFonts w:hint="eastAsia"/>
          <w:rtl/>
        </w:rPr>
        <w:t>–</w:t>
      </w:r>
      <w:r>
        <w:rPr>
          <w:rFonts w:hint="eastAsia"/>
          <w:rtl/>
        </w:rPr>
        <w:t>2020</w:t>
      </w:r>
      <w:r>
        <w:rPr>
          <w:rFonts w:hint="cs"/>
          <w:rtl/>
        </w:rPr>
        <w:t xml:space="preserve">. </w:t>
      </w:r>
      <w:bookmarkStart w:id="23872" w:name="_ETM_Q68_229987"/>
      <w:bookmarkStart w:id="23873" w:name="_ETM_Q68_230733"/>
      <w:bookmarkEnd w:id="23872"/>
      <w:bookmarkEnd w:id="23873"/>
    </w:p>
    <w:p w:rsidR="004C31D6" w:rsidRDefault="004C31D6" w:rsidP="001142D1">
      <w:pPr>
        <w:rPr>
          <w:rtl/>
        </w:rPr>
      </w:pPr>
      <w:bookmarkStart w:id="23874" w:name="_ETM_Q68_230831"/>
      <w:bookmarkEnd w:id="23874"/>
    </w:p>
    <w:p w:rsidR="004C31D6" w:rsidRDefault="004C31D6" w:rsidP="004228C9">
      <w:pPr>
        <w:rPr>
          <w:rtl/>
        </w:rPr>
      </w:pPr>
      <w:bookmarkStart w:id="23875" w:name="_ETM_Q68_230925"/>
      <w:bookmarkStart w:id="23876" w:name="_ETM_Q68_231009"/>
      <w:bookmarkEnd w:id="23875"/>
      <w:bookmarkEnd w:id="23876"/>
      <w:r>
        <w:rPr>
          <w:rFonts w:hint="cs"/>
          <w:rtl/>
        </w:rPr>
        <w:t>הצעת חוק זו קובעת הסדר המאפשר לראש רשות מקומית, רופא</w:t>
      </w:r>
      <w:bookmarkStart w:id="23877" w:name="_ETM_Q68_236417"/>
      <w:bookmarkEnd w:id="23877"/>
      <w:r>
        <w:rPr>
          <w:rFonts w:hint="cs"/>
          <w:rtl/>
        </w:rPr>
        <w:t xml:space="preserve"> מחוזי או קצין משטרה בדרגת סגן ניצב להורות על </w:t>
      </w:r>
      <w:bookmarkStart w:id="23878" w:name="_ETM_Q68_244074"/>
      <w:bookmarkEnd w:id="23878"/>
      <w:r>
        <w:rPr>
          <w:rFonts w:hint="cs"/>
          <w:rtl/>
        </w:rPr>
        <w:t>סגירת עסקים או מקומות נוספים שבעל המקום פותח</w:t>
      </w:r>
      <w:bookmarkStart w:id="23879" w:name="_ETM_Q68_247188"/>
      <w:bookmarkEnd w:id="23879"/>
      <w:r>
        <w:rPr>
          <w:rFonts w:hint="cs"/>
          <w:rtl/>
        </w:rPr>
        <w:t xml:space="preserve"> או מפעיל בניגוד להוראות החוק השונות שנועדו למנוע </w:t>
      </w:r>
      <w:bookmarkStart w:id="23880" w:name="_ETM_Q68_249541"/>
      <w:bookmarkEnd w:id="23880"/>
      <w:r>
        <w:rPr>
          <w:rFonts w:hint="cs"/>
          <w:rtl/>
        </w:rPr>
        <w:t xml:space="preserve">את התפשטות מגפת הקורונה, וזאת אחרי שקיבל דוח </w:t>
      </w:r>
      <w:bookmarkStart w:id="23881" w:name="_ETM_Q68_254638"/>
      <w:bookmarkEnd w:id="23881"/>
      <w:r>
        <w:rPr>
          <w:rFonts w:hint="cs"/>
          <w:rtl/>
        </w:rPr>
        <w:t xml:space="preserve">משוטר או פקח. </w:t>
      </w:r>
      <w:bookmarkStart w:id="23882" w:name="_ETM_Q68_257231"/>
      <w:bookmarkStart w:id="23883" w:name="_ETM_Q68_257324"/>
      <w:bookmarkStart w:id="23884" w:name="_ETM_Q68_257375"/>
      <w:bookmarkStart w:id="23885" w:name="_ETM_Q68_257455"/>
      <w:bookmarkEnd w:id="23882"/>
      <w:bookmarkEnd w:id="23883"/>
      <w:bookmarkEnd w:id="23884"/>
      <w:bookmarkEnd w:id="23885"/>
      <w:r>
        <w:rPr>
          <w:rFonts w:hint="cs"/>
          <w:rtl/>
        </w:rPr>
        <w:t>הצו הראשוני הוא למשך שבעה ימים</w:t>
      </w:r>
      <w:bookmarkStart w:id="23886" w:name="_ETM_Q68_258941"/>
      <w:bookmarkEnd w:id="23886"/>
      <w:r>
        <w:rPr>
          <w:rFonts w:hint="cs"/>
          <w:rtl/>
        </w:rPr>
        <w:t xml:space="preserve"> וניתן </w:t>
      </w:r>
      <w:proofErr w:type="spellStart"/>
      <w:r>
        <w:rPr>
          <w:rFonts w:hint="cs"/>
          <w:rtl/>
        </w:rPr>
        <w:t>להאריכו</w:t>
      </w:r>
      <w:proofErr w:type="spellEnd"/>
      <w:r>
        <w:rPr>
          <w:rFonts w:hint="cs"/>
          <w:rtl/>
        </w:rPr>
        <w:t xml:space="preserve"> בסך הכול עד ל-14 יום בלבד.</w:t>
      </w:r>
      <w:bookmarkStart w:id="23887" w:name="_ETM_Q68_260262"/>
      <w:bookmarkEnd w:id="23887"/>
    </w:p>
    <w:p w:rsidR="004C31D6" w:rsidRDefault="004C31D6" w:rsidP="001142D1">
      <w:pPr>
        <w:rPr>
          <w:rtl/>
        </w:rPr>
      </w:pPr>
      <w:bookmarkStart w:id="23888" w:name="_ETM_Q68_260354"/>
      <w:bookmarkStart w:id="23889" w:name="_ETM_Q68_260404"/>
      <w:bookmarkEnd w:id="23888"/>
      <w:bookmarkEnd w:id="23889"/>
    </w:p>
    <w:p w:rsidR="004C31D6" w:rsidRDefault="004C31D6" w:rsidP="004228C9">
      <w:pPr>
        <w:rPr>
          <w:rtl/>
        </w:rPr>
      </w:pPr>
      <w:bookmarkStart w:id="23890" w:name="_ETM_Q68_260510"/>
      <w:bookmarkEnd w:id="23890"/>
      <w:r>
        <w:rPr>
          <w:rFonts w:hint="cs"/>
          <w:rtl/>
        </w:rPr>
        <w:t xml:space="preserve">על פי ההסדר יש שני סוגים של </w:t>
      </w:r>
      <w:bookmarkStart w:id="23891" w:name="_ETM_Q68_264414"/>
      <w:bookmarkEnd w:id="23891"/>
      <w:r>
        <w:rPr>
          <w:rFonts w:hint="cs"/>
          <w:rtl/>
        </w:rPr>
        <w:t xml:space="preserve">צווי סגירה: הראשון </w:t>
      </w:r>
      <w:r w:rsidR="00D86574">
        <w:rPr>
          <w:rFonts w:hint="eastAsia"/>
          <w:rtl/>
        </w:rPr>
        <w:t>–</w:t>
      </w:r>
      <w:r>
        <w:rPr>
          <w:rFonts w:hint="eastAsia"/>
          <w:rtl/>
        </w:rPr>
        <w:t xml:space="preserve"> </w:t>
      </w:r>
      <w:bookmarkStart w:id="23892" w:name="_ETM_Q68_269922"/>
      <w:bookmarkEnd w:id="23892"/>
      <w:r>
        <w:rPr>
          <w:rFonts w:hint="cs"/>
          <w:rtl/>
        </w:rPr>
        <w:t>צו סגירה במקרה של הפרות</w:t>
      </w:r>
      <w:bookmarkStart w:id="23893" w:name="_ETM_Q68_269061"/>
      <w:bookmarkEnd w:id="23893"/>
      <w:r>
        <w:rPr>
          <w:rFonts w:hint="cs"/>
          <w:rtl/>
        </w:rPr>
        <w:t xml:space="preserve"> ממוקדות של הוראות העוסקות בפתיחה לציבור של מקום או </w:t>
      </w:r>
      <w:bookmarkStart w:id="23894" w:name="_ETM_Q68_272639"/>
      <w:bookmarkEnd w:id="23894"/>
      <w:r>
        <w:rPr>
          <w:rFonts w:hint="cs"/>
          <w:rtl/>
        </w:rPr>
        <w:t xml:space="preserve">עסק שפתיחתו נאסרה, הפרה ניכרת של הגבלה </w:t>
      </w:r>
      <w:bookmarkStart w:id="23895" w:name="_ETM_Q68_277917"/>
      <w:bookmarkEnd w:id="23895"/>
      <w:r>
        <w:rPr>
          <w:rFonts w:hint="cs"/>
          <w:rtl/>
        </w:rPr>
        <w:t>על מספר האנשים במקום או עסק או הפרה ניכרת</w:t>
      </w:r>
      <w:bookmarkStart w:id="23896" w:name="_ETM_Q68_281106"/>
      <w:bookmarkEnd w:id="23896"/>
      <w:r>
        <w:rPr>
          <w:rFonts w:hint="cs"/>
          <w:rtl/>
        </w:rPr>
        <w:t xml:space="preserve"> של החובה על העובדים של העסק לעטות מסכה;</w:t>
      </w:r>
      <w:bookmarkStart w:id="23897" w:name="_ETM_Q68_284364"/>
      <w:bookmarkStart w:id="23898" w:name="_ETM_Q68_284460"/>
      <w:bookmarkStart w:id="23899" w:name="_ETM_Q68_284508"/>
      <w:bookmarkStart w:id="23900" w:name="_ETM_Q68_284574"/>
      <w:bookmarkEnd w:id="23897"/>
      <w:bookmarkEnd w:id="23898"/>
      <w:bookmarkEnd w:id="23899"/>
      <w:bookmarkEnd w:id="23900"/>
      <w:r>
        <w:rPr>
          <w:rFonts w:hint="cs"/>
          <w:rtl/>
        </w:rPr>
        <w:t xml:space="preserve"> השני </w:t>
      </w:r>
      <w:r w:rsidR="00D86574">
        <w:rPr>
          <w:rFonts w:hint="eastAsia"/>
          <w:rtl/>
        </w:rPr>
        <w:t>–</w:t>
      </w:r>
      <w:r>
        <w:rPr>
          <w:rFonts w:hint="eastAsia"/>
          <w:rtl/>
        </w:rPr>
        <w:t xml:space="preserve"> </w:t>
      </w:r>
      <w:r>
        <w:rPr>
          <w:rFonts w:hint="cs"/>
          <w:rtl/>
        </w:rPr>
        <w:t>צו</w:t>
      </w:r>
      <w:bookmarkStart w:id="23901" w:name="_ETM_Q68_285659"/>
      <w:bookmarkEnd w:id="23901"/>
      <w:r>
        <w:rPr>
          <w:rFonts w:hint="cs"/>
          <w:rtl/>
        </w:rPr>
        <w:t xml:space="preserve"> סגירה רחב יותר, שיינתן כשמדובר בהפרה מהותית או בכמה הפרות</w:t>
      </w:r>
      <w:bookmarkStart w:id="23902" w:name="_ETM_Q68_290937"/>
      <w:bookmarkEnd w:id="23902"/>
      <w:r>
        <w:rPr>
          <w:rFonts w:hint="cs"/>
          <w:rtl/>
        </w:rPr>
        <w:t xml:space="preserve"> שבשלהן קיים חשש משמעותי להדבקה בנגיף. </w:t>
      </w:r>
      <w:bookmarkStart w:id="23903" w:name="_ETM_Q68_260582"/>
      <w:bookmarkStart w:id="23904" w:name="_ETM_Q68_292763"/>
      <w:bookmarkStart w:id="23905" w:name="_ETM_Q68_292766"/>
      <w:bookmarkStart w:id="23906" w:name="_ETM_Q68_292773"/>
      <w:bookmarkStart w:id="23907" w:name="_ETM_Q68_292794"/>
      <w:bookmarkEnd w:id="23903"/>
      <w:bookmarkEnd w:id="23904"/>
      <w:bookmarkEnd w:id="23905"/>
      <w:bookmarkEnd w:id="23906"/>
      <w:bookmarkEnd w:id="23907"/>
      <w:r>
        <w:rPr>
          <w:rFonts w:hint="cs"/>
          <w:rtl/>
        </w:rPr>
        <w:t xml:space="preserve">על ההחלטה </w:t>
      </w:r>
      <w:bookmarkStart w:id="23908" w:name="_ETM_Q68_293996"/>
      <w:bookmarkEnd w:id="23908"/>
      <w:r>
        <w:rPr>
          <w:rFonts w:hint="cs"/>
          <w:rtl/>
        </w:rPr>
        <w:t xml:space="preserve">להוציא צו סגירה ניתן להגיש השגה לגורם בכיר יותר, </w:t>
      </w:r>
      <w:bookmarkStart w:id="23909" w:name="_ETM_Q68_299907"/>
      <w:bookmarkEnd w:id="23909"/>
      <w:r>
        <w:rPr>
          <w:rFonts w:hint="cs"/>
          <w:rtl/>
        </w:rPr>
        <w:t xml:space="preserve">ולאחר מכן </w:t>
      </w:r>
      <w:r w:rsidR="00D86574">
        <w:rPr>
          <w:rFonts w:hint="eastAsia"/>
          <w:rtl/>
        </w:rPr>
        <w:t>–</w:t>
      </w:r>
      <w:r>
        <w:rPr>
          <w:rFonts w:hint="eastAsia"/>
          <w:rtl/>
        </w:rPr>
        <w:t xml:space="preserve"> </w:t>
      </w:r>
      <w:r>
        <w:rPr>
          <w:rFonts w:hint="cs"/>
          <w:rtl/>
        </w:rPr>
        <w:t>עתירה לבית משפט השלום. אגב, אמרנו: כל בית</w:t>
      </w:r>
      <w:bookmarkStart w:id="23910" w:name="_ETM_Q68_306149"/>
      <w:bookmarkEnd w:id="23910"/>
      <w:r>
        <w:rPr>
          <w:rFonts w:hint="cs"/>
          <w:rtl/>
        </w:rPr>
        <w:t xml:space="preserve"> משפט שלום בכל מקום בארץ. כמו כן, בדיון בוועדה חידדנו את האפשרויות לבקש עיון חוזר בהחלטה למתן צו סגירה מהגורם שנתן אותו. </w:t>
      </w:r>
    </w:p>
    <w:p w:rsidR="004C31D6" w:rsidRDefault="004C31D6" w:rsidP="001142D1">
      <w:pPr>
        <w:rPr>
          <w:rtl/>
        </w:rPr>
      </w:pPr>
    </w:p>
    <w:p w:rsidR="004C31D6" w:rsidRDefault="004C31D6" w:rsidP="001142D1">
      <w:pPr>
        <w:rPr>
          <w:rtl/>
        </w:rPr>
      </w:pPr>
      <w:r>
        <w:rPr>
          <w:rFonts w:hint="cs"/>
          <w:rtl/>
        </w:rPr>
        <w:t>החוק המוצע הוא הוראת שעה</w:t>
      </w:r>
      <w:r w:rsidR="004228C9">
        <w:rPr>
          <w:rFonts w:hint="cs"/>
          <w:rtl/>
        </w:rPr>
        <w:t>,</w:t>
      </w:r>
      <w:r>
        <w:rPr>
          <w:rFonts w:hint="cs"/>
          <w:rtl/>
        </w:rPr>
        <w:t xml:space="preserve"> שתחול </w:t>
      </w:r>
      <w:bookmarkStart w:id="23911" w:name="_ETM_Q68_316616"/>
      <w:bookmarkEnd w:id="23911"/>
      <w:r>
        <w:rPr>
          <w:rFonts w:hint="cs"/>
          <w:rtl/>
        </w:rPr>
        <w:t xml:space="preserve">כל זמן שהחוק שמאריך את </w:t>
      </w:r>
      <w:proofErr w:type="spellStart"/>
      <w:r>
        <w:rPr>
          <w:rFonts w:hint="cs"/>
          <w:rtl/>
        </w:rPr>
        <w:t>תקש"ח</w:t>
      </w:r>
      <w:proofErr w:type="spellEnd"/>
      <w:r>
        <w:rPr>
          <w:rFonts w:hint="cs"/>
          <w:rtl/>
        </w:rPr>
        <w:t xml:space="preserve"> הגבלת הפעילות נותר </w:t>
      </w:r>
      <w:bookmarkStart w:id="23912" w:name="_ETM_Q68_321272"/>
      <w:bookmarkEnd w:id="23912"/>
      <w:r>
        <w:rPr>
          <w:rFonts w:hint="cs"/>
          <w:rtl/>
        </w:rPr>
        <w:t>בתוקף. הכוונה היא לעגן גם את זה בחוק הקורונה הגדול,</w:t>
      </w:r>
      <w:bookmarkStart w:id="23913" w:name="_ETM_Q68_323053"/>
      <w:bookmarkEnd w:id="23913"/>
      <w:r>
        <w:rPr>
          <w:rFonts w:hint="cs"/>
          <w:rtl/>
        </w:rPr>
        <w:t xml:space="preserve"> חוק המסגרת. </w:t>
      </w:r>
    </w:p>
    <w:p w:rsidR="004C31D6" w:rsidRDefault="004C31D6" w:rsidP="001142D1">
      <w:pPr>
        <w:rPr>
          <w:rtl/>
        </w:rPr>
      </w:pPr>
    </w:p>
    <w:p w:rsidR="004C31D6" w:rsidRDefault="004C31D6" w:rsidP="001142D1">
      <w:pPr>
        <w:rPr>
          <w:rtl/>
        </w:rPr>
      </w:pPr>
      <w:r>
        <w:rPr>
          <w:rFonts w:hint="cs"/>
          <w:rtl/>
        </w:rPr>
        <w:t xml:space="preserve">למרות הזמן הקצר שהיה לוועדה, הוועדה </w:t>
      </w:r>
      <w:bookmarkStart w:id="23914" w:name="_ETM_Q68_328163"/>
      <w:bookmarkEnd w:id="23914"/>
      <w:r>
        <w:rPr>
          <w:rFonts w:hint="cs"/>
          <w:rtl/>
        </w:rPr>
        <w:t xml:space="preserve">דנה בהסדרים שבהצעה והחליטה בכמה עניינים לקבוע הוראות המיטיבות עם הגורמים העלולים להיפגע מהחוק. למשל, חייבנו את הגורם שמוציא </w:t>
      </w:r>
      <w:bookmarkStart w:id="23915" w:name="_ETM_Q68_337810"/>
      <w:bookmarkEnd w:id="23915"/>
      <w:r>
        <w:rPr>
          <w:rFonts w:hint="cs"/>
          <w:rtl/>
        </w:rPr>
        <w:t xml:space="preserve">את הצו לשקול את החיוניות לציבור של המקום שמבקשים לסגור; </w:t>
      </w:r>
      <w:bookmarkStart w:id="23916" w:name="_ETM_Q68_345753"/>
      <w:bookmarkEnd w:id="23916"/>
      <w:r>
        <w:rPr>
          <w:rFonts w:hint="cs"/>
          <w:rtl/>
        </w:rPr>
        <w:t xml:space="preserve">למשל, אם יש חנות מכולת אחת במושב ומצאו איזו הפרה, </w:t>
      </w:r>
      <w:bookmarkStart w:id="23917" w:name="_ETM_Q68_350297"/>
      <w:bookmarkEnd w:id="23917"/>
      <w:r>
        <w:rPr>
          <w:rFonts w:hint="cs"/>
          <w:rtl/>
        </w:rPr>
        <w:t>אז פה שיקול הדעת יהיה הרבה יותר רחב, כי אם</w:t>
      </w:r>
      <w:bookmarkStart w:id="23918" w:name="_ETM_Q68_352263"/>
      <w:bookmarkEnd w:id="23918"/>
      <w:r>
        <w:rPr>
          <w:rFonts w:hint="cs"/>
          <w:rtl/>
        </w:rPr>
        <w:t xml:space="preserve"> תסגור את העסק אתה מרעיב את כל האזור, וכן לשקול </w:t>
      </w:r>
      <w:bookmarkStart w:id="23919" w:name="_ETM_Q68_359047"/>
      <w:bookmarkEnd w:id="23919"/>
      <w:r>
        <w:rPr>
          <w:rFonts w:hint="cs"/>
          <w:rtl/>
        </w:rPr>
        <w:t xml:space="preserve">את הפגיעה בבעלים או האחראי למקום כשקובעים את משך הצו וההיקף שלו. </w:t>
      </w:r>
      <w:bookmarkStart w:id="23920" w:name="_ETM_Q68_363015"/>
      <w:bookmarkStart w:id="23921" w:name="_ETM_Q68_363101"/>
      <w:bookmarkStart w:id="23922" w:name="_ETM_Q68_363135"/>
      <w:bookmarkStart w:id="23923" w:name="_ETM_Q68_363230"/>
      <w:bookmarkStart w:id="23924" w:name="_ETM_Q68_365500"/>
      <w:bookmarkStart w:id="23925" w:name="_ETM_Q68_365583"/>
      <w:bookmarkStart w:id="23926" w:name="_ETM_Q68_365715"/>
      <w:bookmarkStart w:id="23927" w:name="_ETM_Q68_365783"/>
      <w:bookmarkEnd w:id="23920"/>
      <w:bookmarkEnd w:id="23921"/>
      <w:bookmarkEnd w:id="23922"/>
      <w:bookmarkEnd w:id="23923"/>
      <w:bookmarkEnd w:id="23924"/>
      <w:bookmarkEnd w:id="23925"/>
      <w:bookmarkEnd w:id="23926"/>
      <w:bookmarkEnd w:id="23927"/>
      <w:r>
        <w:rPr>
          <w:rFonts w:hint="cs"/>
          <w:rtl/>
        </w:rPr>
        <w:t xml:space="preserve">הוספנו גם את הקביעה </w:t>
      </w:r>
      <w:bookmarkStart w:id="23928" w:name="_ETM_Q68_365971"/>
      <w:bookmarkEnd w:id="23928"/>
      <w:r>
        <w:rPr>
          <w:rFonts w:hint="cs"/>
          <w:rtl/>
        </w:rPr>
        <w:t>כי הפעלת הסמכויות מכוח ההסדר תיעשה רק לאחר</w:t>
      </w:r>
      <w:bookmarkStart w:id="23929" w:name="_ETM_Q68_369714"/>
      <w:bookmarkEnd w:id="23929"/>
      <w:r>
        <w:rPr>
          <w:rFonts w:hint="cs"/>
          <w:rtl/>
        </w:rPr>
        <w:t xml:space="preserve"> שנקבעה מדיניות פיקוח ואכיפה על ידי המשטרה, בהתייעצות עם משרד </w:t>
      </w:r>
      <w:bookmarkStart w:id="23930" w:name="_ETM_Q68_374330"/>
      <w:bookmarkEnd w:id="23930"/>
      <w:r>
        <w:rPr>
          <w:rFonts w:hint="cs"/>
          <w:rtl/>
        </w:rPr>
        <w:t xml:space="preserve">הבריאות, או על ידי גורם ממשלתי ייעודי שקבעה הממשלה, </w:t>
      </w:r>
      <w:bookmarkStart w:id="23931" w:name="_ETM_Q68_381414"/>
      <w:bookmarkEnd w:id="23931"/>
      <w:r>
        <w:rPr>
          <w:rFonts w:hint="cs"/>
          <w:rtl/>
        </w:rPr>
        <w:t xml:space="preserve">שתקבע קריטריונים שוויוניים לאכיפה, תוך התחשבות בקטינים ואנשים </w:t>
      </w:r>
      <w:bookmarkStart w:id="23932" w:name="_ETM_Q68_384686"/>
      <w:bookmarkEnd w:id="23932"/>
      <w:r>
        <w:rPr>
          <w:rFonts w:hint="cs"/>
          <w:rtl/>
        </w:rPr>
        <w:t>עם מוגבלות.</w:t>
      </w:r>
      <w:bookmarkStart w:id="23933" w:name="_ETM_Q68_384245"/>
      <w:bookmarkEnd w:id="23933"/>
    </w:p>
    <w:p w:rsidR="004C31D6" w:rsidRDefault="004C31D6" w:rsidP="001142D1">
      <w:pPr>
        <w:rPr>
          <w:rtl/>
        </w:rPr>
      </w:pPr>
      <w:bookmarkStart w:id="23934" w:name="_ETM_Q68_384338"/>
      <w:bookmarkEnd w:id="23934"/>
    </w:p>
    <w:p w:rsidR="004C31D6" w:rsidRDefault="004C31D6" w:rsidP="001142D1">
      <w:pPr>
        <w:rPr>
          <w:rtl/>
        </w:rPr>
      </w:pPr>
      <w:bookmarkStart w:id="23935" w:name="_ETM_Q68_384389"/>
      <w:bookmarkStart w:id="23936" w:name="_ETM_Q68_384482"/>
      <w:bookmarkEnd w:id="23935"/>
      <w:bookmarkEnd w:id="23936"/>
      <w:r>
        <w:rPr>
          <w:rFonts w:hint="cs"/>
          <w:rtl/>
        </w:rPr>
        <w:t xml:space="preserve">להצעת החוק לא הוגשו הסתייגויות או בקשות רשות דיבור. אני מבקש מחברי הכנסת לאשר את הצעת החוק בקריאה השנייה </w:t>
      </w:r>
      <w:bookmarkStart w:id="23937" w:name="_ETM_Q68_392354"/>
      <w:bookmarkEnd w:id="23937"/>
      <w:r>
        <w:rPr>
          <w:rFonts w:hint="cs"/>
          <w:rtl/>
        </w:rPr>
        <w:t xml:space="preserve">והשלישית בנוסח של הוועדה, ואני מבקש אישור מכבודך להודות עכשיו לאנשי </w:t>
      </w:r>
      <w:bookmarkStart w:id="23938" w:name="_ETM_Q68_399982"/>
      <w:bookmarkEnd w:id="23938"/>
      <w:r>
        <w:rPr>
          <w:rFonts w:hint="cs"/>
          <w:rtl/>
        </w:rPr>
        <w:t>הוועדה המצוינים שלנו, כדי לחסוך אחר כך את העלייה עוד</w:t>
      </w:r>
      <w:bookmarkStart w:id="23939" w:name="_ETM_Q68_402916"/>
      <w:bookmarkEnd w:id="23939"/>
      <w:r>
        <w:rPr>
          <w:rFonts w:hint="cs"/>
          <w:rtl/>
        </w:rPr>
        <w:t xml:space="preserve"> פעם ואת עיכוב החברים. </w:t>
      </w:r>
    </w:p>
    <w:p w:rsidR="004C31D6" w:rsidRDefault="004C31D6" w:rsidP="001142D1">
      <w:pPr>
        <w:rPr>
          <w:rtl/>
        </w:rPr>
      </w:pPr>
      <w:bookmarkStart w:id="23940" w:name="_ETM_Q68_407019"/>
      <w:bookmarkStart w:id="23941" w:name="_ETM_Q68_407137"/>
      <w:bookmarkStart w:id="23942" w:name="_ETM_Q68_407163"/>
      <w:bookmarkEnd w:id="23940"/>
      <w:bookmarkEnd w:id="23941"/>
      <w:bookmarkEnd w:id="23942"/>
    </w:p>
    <w:p w:rsidR="004C31D6" w:rsidRDefault="004C31D6" w:rsidP="004228C9">
      <w:pPr>
        <w:rPr>
          <w:rtl/>
        </w:rPr>
      </w:pPr>
      <w:r>
        <w:rPr>
          <w:rFonts w:hint="cs"/>
          <w:rtl/>
        </w:rPr>
        <w:t>א</w:t>
      </w:r>
      <w:bookmarkStart w:id="23943" w:name="_ETM_Q68_407265"/>
      <w:bookmarkEnd w:id="23943"/>
      <w:r>
        <w:rPr>
          <w:rFonts w:hint="cs"/>
          <w:rtl/>
        </w:rPr>
        <w:t xml:space="preserve">ז כמובן לצוות הוועדה </w:t>
      </w:r>
      <w:r w:rsidR="00D86574">
        <w:rPr>
          <w:rtl/>
        </w:rPr>
        <w:t>–</w:t>
      </w:r>
      <w:bookmarkStart w:id="23944" w:name="_ETM_Q68_405557"/>
      <w:bookmarkEnd w:id="23944"/>
      <w:r>
        <w:rPr>
          <w:rFonts w:hint="cs"/>
          <w:rtl/>
        </w:rPr>
        <w:t xml:space="preserve"> אסף פרידמן, נטלי שלף, שגם ממלאת עכשיו את מקומו של אסף בימים אלה לתקופה קצרה, בעזרת השם, חופית כהן, </w:t>
      </w:r>
      <w:bookmarkStart w:id="23945" w:name="_ETM_Q68_416812"/>
      <w:bookmarkEnd w:id="23945"/>
      <w:r>
        <w:rPr>
          <w:rFonts w:hint="cs"/>
          <w:rtl/>
        </w:rPr>
        <w:t xml:space="preserve">שמרית בן שושן, מרינה זר ורונית גל, הדוברת המיתולוגית של הוועדה; </w:t>
      </w:r>
      <w:bookmarkStart w:id="23946" w:name="_ETM_Q68_422516"/>
      <w:bookmarkStart w:id="23947" w:name="_ETM_Q68_422615"/>
      <w:bookmarkStart w:id="23948" w:name="_ETM_Q68_422684"/>
      <w:bookmarkStart w:id="23949" w:name="_ETM_Q68_422797"/>
      <w:bookmarkEnd w:id="23946"/>
      <w:bookmarkEnd w:id="23947"/>
      <w:bookmarkEnd w:id="23948"/>
      <w:bookmarkEnd w:id="23949"/>
      <w:r>
        <w:rPr>
          <w:rFonts w:hint="cs"/>
          <w:rtl/>
        </w:rPr>
        <w:t xml:space="preserve">לייעוץ המשפטי </w:t>
      </w:r>
      <w:r w:rsidR="00D86574">
        <w:rPr>
          <w:rtl/>
        </w:rPr>
        <w:t>–</w:t>
      </w:r>
      <w:r>
        <w:rPr>
          <w:rFonts w:hint="cs"/>
          <w:rtl/>
        </w:rPr>
        <w:t xml:space="preserve"> כמובן עו"ד </w:t>
      </w:r>
      <w:bookmarkStart w:id="23950" w:name="_ETM_Q68_424164"/>
      <w:bookmarkEnd w:id="23950"/>
      <w:r>
        <w:rPr>
          <w:rFonts w:hint="cs"/>
          <w:rtl/>
        </w:rPr>
        <w:t xml:space="preserve">גור </w:t>
      </w:r>
      <w:proofErr w:type="spellStart"/>
      <w:r>
        <w:rPr>
          <w:rFonts w:hint="cs"/>
          <w:rtl/>
        </w:rPr>
        <w:t>בליי</w:t>
      </w:r>
      <w:proofErr w:type="spellEnd"/>
      <w:r>
        <w:rPr>
          <w:rFonts w:hint="cs"/>
          <w:rtl/>
        </w:rPr>
        <w:t>, ראש הצוות והיועץ המשפטי של הוועדה, תמי סלע,</w:t>
      </w:r>
      <w:bookmarkStart w:id="23951" w:name="_ETM_Q68_431075"/>
      <w:bookmarkEnd w:id="23951"/>
      <w:r>
        <w:rPr>
          <w:rFonts w:hint="cs"/>
          <w:rtl/>
        </w:rPr>
        <w:t xml:space="preserve"> אפרת </w:t>
      </w:r>
      <w:proofErr w:type="spellStart"/>
      <w:r>
        <w:rPr>
          <w:rFonts w:hint="cs"/>
          <w:rtl/>
        </w:rPr>
        <w:t>חקאק</w:t>
      </w:r>
      <w:proofErr w:type="spellEnd"/>
      <w:r>
        <w:rPr>
          <w:rFonts w:hint="cs"/>
          <w:rtl/>
        </w:rPr>
        <w:t xml:space="preserve">, נועה </w:t>
      </w:r>
      <w:proofErr w:type="spellStart"/>
      <w:r>
        <w:rPr>
          <w:rFonts w:hint="cs"/>
          <w:rtl/>
        </w:rPr>
        <w:t>ברודסקי</w:t>
      </w:r>
      <w:proofErr w:type="spellEnd"/>
      <w:r>
        <w:rPr>
          <w:rFonts w:hint="cs"/>
          <w:rtl/>
        </w:rPr>
        <w:t xml:space="preserve">-לוי וניצן רוזנברג. וזה לא </w:t>
      </w:r>
      <w:bookmarkStart w:id="23952" w:name="_ETM_Q68_437691"/>
      <w:bookmarkEnd w:id="23952"/>
      <w:r>
        <w:rPr>
          <w:rFonts w:hint="cs"/>
          <w:rtl/>
        </w:rPr>
        <w:t xml:space="preserve">סתם תודה </w:t>
      </w:r>
      <w:r w:rsidR="00D86574">
        <w:rPr>
          <w:rFonts w:hint="eastAsia"/>
          <w:rtl/>
        </w:rPr>
        <w:t>–</w:t>
      </w:r>
      <w:r>
        <w:rPr>
          <w:rFonts w:hint="eastAsia"/>
          <w:rtl/>
        </w:rPr>
        <w:t xml:space="preserve"> </w:t>
      </w:r>
      <w:r>
        <w:rPr>
          <w:rFonts w:hint="cs"/>
          <w:rtl/>
        </w:rPr>
        <w:t xml:space="preserve">זה לילות וימים שהחבר'ה האלה היו פה, היו </w:t>
      </w:r>
      <w:bookmarkStart w:id="23953" w:name="_ETM_Q68_442866"/>
      <w:bookmarkEnd w:id="23953"/>
      <w:r>
        <w:rPr>
          <w:rFonts w:hint="cs"/>
          <w:rtl/>
        </w:rPr>
        <w:t xml:space="preserve">פה, וכשאנחנו יצאנו, מיקי, להתייעצויות ולנסות להגיע </w:t>
      </w:r>
      <w:bookmarkStart w:id="23954" w:name="_ETM_Q68_446636"/>
      <w:bookmarkEnd w:id="23954"/>
      <w:r>
        <w:rPr>
          <w:rFonts w:hint="cs"/>
          <w:rtl/>
        </w:rPr>
        <w:t xml:space="preserve">להסכמות הם ישבו בחדרם ואכלו איזשהו סנדוויץ' מזופת, כשהמשפחות שלהם בבית. אני חושב שבאמת מגיעה להם </w:t>
      </w:r>
      <w:bookmarkStart w:id="23955" w:name="_ETM_Q68_457059"/>
      <w:bookmarkEnd w:id="23955"/>
      <w:r>
        <w:rPr>
          <w:rFonts w:hint="cs"/>
          <w:rtl/>
        </w:rPr>
        <w:t xml:space="preserve">כל ההערכה. עם כל הקושי ועם הרעב ועם העייפות </w:t>
      </w:r>
      <w:bookmarkStart w:id="23956" w:name="_ETM_Q68_461493"/>
      <w:bookmarkEnd w:id="23956"/>
      <w:r>
        <w:rPr>
          <w:rFonts w:hint="cs"/>
          <w:rtl/>
        </w:rPr>
        <w:t xml:space="preserve">הם תמיד היו ערניים, תמיד תיקנו, תמיד נתנו את העצה </w:t>
      </w:r>
      <w:bookmarkStart w:id="23957" w:name="_ETM_Q68_465539"/>
      <w:bookmarkEnd w:id="23957"/>
      <w:r>
        <w:rPr>
          <w:rFonts w:hint="cs"/>
          <w:rtl/>
        </w:rPr>
        <w:t xml:space="preserve">הטובה, את סגירת המעגלים, ולסגור מעגלים עבור </w:t>
      </w:r>
      <w:bookmarkStart w:id="23958" w:name="_ETM_Q68_470413"/>
      <w:bookmarkEnd w:id="23958"/>
      <w:r>
        <w:rPr>
          <w:rFonts w:hint="cs"/>
          <w:rtl/>
        </w:rPr>
        <w:t>הפוליטיקאים זה לא דבר כל כך קל, אז אני מודה</w:t>
      </w:r>
      <w:bookmarkStart w:id="23959" w:name="_ETM_Q68_476073"/>
      <w:bookmarkEnd w:id="23959"/>
      <w:r>
        <w:rPr>
          <w:rFonts w:hint="cs"/>
          <w:rtl/>
        </w:rPr>
        <w:t xml:space="preserve"> לכולכם. תודה רבה בשמי וגם תודה רבה בשם אזרחי </w:t>
      </w:r>
      <w:bookmarkStart w:id="23960" w:name="_ETM_Q68_478390"/>
      <w:bookmarkEnd w:id="23960"/>
      <w:r>
        <w:rPr>
          <w:rFonts w:hint="cs"/>
          <w:rtl/>
        </w:rPr>
        <w:t xml:space="preserve">מדינת ישראל. תודה גם לך, גברתי היושבת-ראש. </w:t>
      </w:r>
    </w:p>
    <w:p w:rsidR="004C31D6" w:rsidRDefault="004C31D6" w:rsidP="001142D1">
      <w:pPr>
        <w:rPr>
          <w:rtl/>
        </w:rPr>
      </w:pPr>
      <w:bookmarkStart w:id="23961" w:name="_ETM_Q68_478642"/>
      <w:bookmarkStart w:id="23962" w:name="_ETM_Q68_478654"/>
      <w:bookmarkStart w:id="23963" w:name="_ETM_Q68_478686"/>
      <w:bookmarkEnd w:id="23961"/>
      <w:bookmarkEnd w:id="23962"/>
      <w:bookmarkEnd w:id="23963"/>
    </w:p>
    <w:p w:rsidR="004C31D6" w:rsidRDefault="004C31D6" w:rsidP="001142D1">
      <w:pPr>
        <w:pStyle w:val="af6"/>
        <w:keepNext/>
        <w:rPr>
          <w:rtl/>
        </w:rPr>
      </w:pPr>
      <w:bookmarkStart w:id="23964" w:name="_ETM_Q68_478762"/>
      <w:bookmarkEnd w:id="23964"/>
      <w:r w:rsidRPr="00AE6875">
        <w:rPr>
          <w:rStyle w:val="TagStyle"/>
          <w:rtl/>
        </w:rPr>
        <w:t xml:space="preserve"> &lt;&lt; יור &gt;&gt; </w:t>
      </w:r>
      <w:r>
        <w:rPr>
          <w:rtl/>
        </w:rPr>
        <w:t>היו"ר מיקי חיימוביץ':</w:t>
      </w:r>
      <w:r w:rsidRPr="00AE6875">
        <w:rPr>
          <w:rStyle w:val="TagStyle"/>
          <w:rtl/>
        </w:rPr>
        <w:t xml:space="preserve"> &lt;&lt; יור &gt;&gt;</w:t>
      </w:r>
      <w:r>
        <w:rPr>
          <w:rtl/>
        </w:rPr>
        <w:t xml:space="preserve">   </w:t>
      </w:r>
    </w:p>
    <w:p w:rsidR="004C31D6" w:rsidRDefault="004C31D6" w:rsidP="001C05C8">
      <w:pPr>
        <w:rPr>
          <w:rtl/>
          <w:lang w:eastAsia="he-IL"/>
        </w:rPr>
      </w:pPr>
    </w:p>
    <w:p w:rsidR="004C31D6" w:rsidRDefault="004C31D6" w:rsidP="001142D1">
      <w:pPr>
        <w:rPr>
          <w:rtl/>
          <w:lang w:eastAsia="he-IL"/>
        </w:rPr>
      </w:pPr>
      <w:bookmarkStart w:id="23965" w:name="_ETM_Q68_480085"/>
      <w:bookmarkEnd w:id="23965"/>
      <w:r>
        <w:rPr>
          <w:rFonts w:hint="cs"/>
          <w:rtl/>
          <w:lang w:eastAsia="he-IL"/>
        </w:rPr>
        <w:t xml:space="preserve">יישר כוח. גם </w:t>
      </w:r>
      <w:bookmarkStart w:id="23966" w:name="_ETM_Q68_482575"/>
      <w:bookmarkEnd w:id="23966"/>
      <w:r>
        <w:rPr>
          <w:rFonts w:hint="cs"/>
          <w:rtl/>
          <w:lang w:eastAsia="he-IL"/>
        </w:rPr>
        <w:t xml:space="preserve">לך וגם לצוות המסור. בהחלט מגיע להם. </w:t>
      </w:r>
    </w:p>
    <w:p w:rsidR="004C31D6" w:rsidRDefault="004C31D6" w:rsidP="001142D1">
      <w:pPr>
        <w:rPr>
          <w:rtl/>
          <w:lang w:eastAsia="he-IL"/>
        </w:rPr>
      </w:pPr>
      <w:bookmarkStart w:id="23967" w:name="_ETM_Q68_494282"/>
      <w:bookmarkStart w:id="23968" w:name="_ETM_Q68_494338"/>
      <w:bookmarkStart w:id="23969" w:name="_ETM_Q68_494474"/>
      <w:bookmarkEnd w:id="23967"/>
      <w:bookmarkEnd w:id="23968"/>
      <w:bookmarkEnd w:id="23969"/>
    </w:p>
    <w:p w:rsidR="004C31D6" w:rsidRPr="00AE6875" w:rsidRDefault="004C31D6" w:rsidP="001142D1">
      <w:pPr>
        <w:rPr>
          <w:rtl/>
          <w:lang w:eastAsia="he-IL"/>
        </w:rPr>
      </w:pPr>
      <w:bookmarkStart w:id="23970" w:name="_ETM_Q68_494513"/>
      <w:bookmarkEnd w:id="23970"/>
      <w:r>
        <w:rPr>
          <w:rFonts w:hint="cs"/>
          <w:rtl/>
          <w:lang w:eastAsia="he-IL"/>
        </w:rPr>
        <w:t xml:space="preserve">אנחנו נעבור </w:t>
      </w:r>
      <w:bookmarkStart w:id="23971" w:name="_ETM_Q68_485019"/>
      <w:bookmarkEnd w:id="23971"/>
      <w:r>
        <w:rPr>
          <w:rFonts w:hint="cs"/>
          <w:rtl/>
          <w:lang w:eastAsia="he-IL"/>
        </w:rPr>
        <w:t xml:space="preserve">להצבעה על הצעת חוק סמכויות מיוחדות להתמודדות עם נגיף </w:t>
      </w:r>
      <w:bookmarkStart w:id="23972" w:name="_ETM_Q68_488705"/>
      <w:bookmarkEnd w:id="23972"/>
      <w:r>
        <w:rPr>
          <w:rFonts w:hint="cs"/>
          <w:rtl/>
          <w:lang w:eastAsia="he-IL"/>
        </w:rPr>
        <w:t xml:space="preserve">הקורונה החדש (צווי סגירה </w:t>
      </w:r>
      <w:proofErr w:type="spellStart"/>
      <w:r>
        <w:rPr>
          <w:rFonts w:hint="cs"/>
          <w:rtl/>
          <w:lang w:eastAsia="he-IL"/>
        </w:rPr>
        <w:t>מינהליים</w:t>
      </w:r>
      <w:proofErr w:type="spellEnd"/>
      <w:r>
        <w:rPr>
          <w:rFonts w:hint="cs"/>
          <w:rtl/>
          <w:lang w:eastAsia="he-IL"/>
        </w:rPr>
        <w:t>) (הוראת שעה), התש"ף</w:t>
      </w:r>
      <w:r w:rsidR="00D86574">
        <w:rPr>
          <w:rFonts w:hint="eastAsia"/>
          <w:rtl/>
          <w:lang w:eastAsia="he-IL"/>
        </w:rPr>
        <w:t>–</w:t>
      </w:r>
      <w:r>
        <w:rPr>
          <w:rFonts w:hint="cs"/>
          <w:rtl/>
          <w:lang w:eastAsia="he-IL"/>
        </w:rPr>
        <w:t xml:space="preserve">2020, בקריאה </w:t>
      </w:r>
      <w:bookmarkStart w:id="23973" w:name="_ETM_Q68_495105"/>
      <w:bookmarkEnd w:id="23973"/>
      <w:r>
        <w:rPr>
          <w:rFonts w:hint="cs"/>
          <w:rtl/>
          <w:lang w:eastAsia="he-IL"/>
        </w:rPr>
        <w:t xml:space="preserve">שנייה. הצבעה. </w:t>
      </w:r>
      <w:bookmarkStart w:id="23974" w:name="_ETM_Q68_497238"/>
      <w:bookmarkStart w:id="23975" w:name="_ETM_Q68_497347"/>
      <w:bookmarkEnd w:id="23974"/>
      <w:bookmarkEnd w:id="23975"/>
    </w:p>
    <w:p w:rsidR="004C31D6" w:rsidRDefault="004C31D6" w:rsidP="001142D1">
      <w:pPr>
        <w:rPr>
          <w:rtl/>
        </w:rPr>
      </w:pPr>
    </w:p>
    <w:p w:rsidR="004C31D6" w:rsidRDefault="004C31D6" w:rsidP="001142D1">
      <w:pPr>
        <w:pStyle w:val="af1"/>
        <w:keepNext/>
        <w:rPr>
          <w:rtl/>
        </w:rPr>
      </w:pPr>
      <w:r>
        <w:rPr>
          <w:rtl/>
        </w:rPr>
        <w:t>הצבעה מס'</w:t>
      </w:r>
      <w:r>
        <w:rPr>
          <w:rFonts w:hint="cs"/>
          <w:rtl/>
        </w:rPr>
        <w:t xml:space="preserve"> 43</w:t>
      </w:r>
    </w:p>
    <w:p w:rsidR="004C31D6" w:rsidRDefault="004C31D6" w:rsidP="001142D1">
      <w:pPr>
        <w:pStyle w:val="--"/>
        <w:keepNext/>
        <w:rPr>
          <w:rtl/>
        </w:rPr>
      </w:pPr>
    </w:p>
    <w:p w:rsidR="004C31D6" w:rsidRDefault="004C31D6" w:rsidP="001142D1">
      <w:pPr>
        <w:pStyle w:val="--"/>
        <w:keepNext/>
        <w:rPr>
          <w:rtl/>
        </w:rPr>
      </w:pPr>
      <w:r>
        <w:rPr>
          <w:rtl/>
        </w:rPr>
        <w:t>בעד סעיפים</w:t>
      </w:r>
      <w:r>
        <w:rPr>
          <w:rFonts w:hint="cs"/>
          <w:rtl/>
        </w:rPr>
        <w:t xml:space="preserve"> 1</w:t>
      </w:r>
      <w:r w:rsidR="00D86574">
        <w:rPr>
          <w:rFonts w:hint="eastAsia"/>
          <w:rtl/>
        </w:rPr>
        <w:t>–</w:t>
      </w:r>
      <w:r>
        <w:rPr>
          <w:rFonts w:hint="eastAsia"/>
          <w:rtl/>
        </w:rPr>
        <w:t>13</w:t>
      </w:r>
      <w:r>
        <w:rPr>
          <w:rtl/>
        </w:rPr>
        <w:t xml:space="preserve"> </w:t>
      </w:r>
      <w:r w:rsidR="00D86574">
        <w:rPr>
          <w:rtl/>
        </w:rPr>
        <w:t>–</w:t>
      </w:r>
      <w:r>
        <w:rPr>
          <w:rFonts w:hint="cs"/>
          <w:rtl/>
        </w:rPr>
        <w:t xml:space="preserve"> 6</w:t>
      </w:r>
    </w:p>
    <w:p w:rsidR="004C31D6" w:rsidRDefault="004C31D6" w:rsidP="001142D1">
      <w:pPr>
        <w:pStyle w:val="--"/>
        <w:keepNext/>
        <w:rPr>
          <w:rtl/>
        </w:rPr>
      </w:pPr>
      <w:r>
        <w:rPr>
          <w:rtl/>
        </w:rPr>
        <w:t xml:space="preserve">נגד </w:t>
      </w:r>
      <w:r w:rsidR="00D86574">
        <w:rPr>
          <w:rtl/>
        </w:rPr>
        <w:t>–</w:t>
      </w:r>
      <w:r>
        <w:rPr>
          <w:rtl/>
        </w:rPr>
        <w:t xml:space="preserve"> </w:t>
      </w:r>
      <w:r>
        <w:rPr>
          <w:rFonts w:hint="cs"/>
          <w:rtl/>
        </w:rPr>
        <w:t>2</w:t>
      </w:r>
    </w:p>
    <w:p w:rsidR="004C31D6" w:rsidRDefault="004C31D6" w:rsidP="001142D1">
      <w:pPr>
        <w:pStyle w:val="--"/>
        <w:keepNext/>
        <w:rPr>
          <w:rtl/>
        </w:rPr>
      </w:pPr>
      <w:r>
        <w:rPr>
          <w:rtl/>
        </w:rPr>
        <w:t xml:space="preserve">נמנעים </w:t>
      </w:r>
      <w:r w:rsidR="00D86574">
        <w:rPr>
          <w:rtl/>
        </w:rPr>
        <w:t>–</w:t>
      </w:r>
      <w:r>
        <w:rPr>
          <w:rtl/>
        </w:rPr>
        <w:t xml:space="preserve"> </w:t>
      </w:r>
      <w:r>
        <w:rPr>
          <w:rFonts w:hint="cs"/>
          <w:rtl/>
        </w:rPr>
        <w:t>1</w:t>
      </w:r>
    </w:p>
    <w:p w:rsidR="004C31D6" w:rsidRDefault="004C31D6" w:rsidP="001142D1">
      <w:pPr>
        <w:pStyle w:val="af2"/>
        <w:rPr>
          <w:rtl/>
        </w:rPr>
      </w:pPr>
      <w:r>
        <w:rPr>
          <w:rtl/>
        </w:rPr>
        <w:t>סעיפים</w:t>
      </w:r>
      <w:r>
        <w:rPr>
          <w:rFonts w:hint="cs"/>
          <w:rtl/>
        </w:rPr>
        <w:t xml:space="preserve"> 1</w:t>
      </w:r>
      <w:r w:rsidR="00D86574">
        <w:rPr>
          <w:rFonts w:hint="eastAsia"/>
          <w:rtl/>
        </w:rPr>
        <w:t>–</w:t>
      </w:r>
      <w:r>
        <w:rPr>
          <w:rFonts w:hint="eastAsia"/>
          <w:rtl/>
        </w:rPr>
        <w:t>13</w:t>
      </w:r>
      <w:r>
        <w:rPr>
          <w:rFonts w:hint="cs"/>
          <w:rtl/>
        </w:rPr>
        <w:t xml:space="preserve"> נתקבלו.</w:t>
      </w:r>
      <w:r>
        <w:rPr>
          <w:rtl/>
        </w:rPr>
        <w:t xml:space="preserve">  </w:t>
      </w:r>
    </w:p>
    <w:p w:rsidR="004C31D6" w:rsidRDefault="004C31D6" w:rsidP="001142D1">
      <w:pPr>
        <w:rPr>
          <w:rtl/>
        </w:rPr>
      </w:pPr>
      <w:bookmarkStart w:id="23976" w:name="_ETM_Q68_502326"/>
      <w:bookmarkStart w:id="23977" w:name="_ETM_Q68_502390"/>
      <w:bookmarkEnd w:id="23976"/>
      <w:bookmarkEnd w:id="23977"/>
    </w:p>
    <w:p w:rsidR="004C31D6" w:rsidRDefault="004C31D6" w:rsidP="001142D1">
      <w:pPr>
        <w:pStyle w:val="af6"/>
        <w:keepNext/>
        <w:rPr>
          <w:rtl/>
        </w:rPr>
      </w:pPr>
      <w:bookmarkStart w:id="23978" w:name="_ETM_Q68_502564"/>
      <w:bookmarkStart w:id="23979" w:name="_ETM_Q68_502641"/>
      <w:bookmarkEnd w:id="23978"/>
      <w:bookmarkEnd w:id="23979"/>
      <w:r w:rsidRPr="00AE6875">
        <w:rPr>
          <w:rStyle w:val="TagStyle"/>
          <w:rtl/>
        </w:rPr>
        <w:t xml:space="preserve"> &lt;&lt; יור &gt;&gt; </w:t>
      </w:r>
      <w:r>
        <w:rPr>
          <w:rtl/>
        </w:rPr>
        <w:t>היו"ר מיקי חיימוביץ':</w:t>
      </w:r>
      <w:r w:rsidRPr="00AE6875">
        <w:rPr>
          <w:rStyle w:val="TagStyle"/>
          <w:rtl/>
        </w:rPr>
        <w:t xml:space="preserve"> &lt;&lt; יור &gt;&gt;</w:t>
      </w:r>
      <w:r>
        <w:rPr>
          <w:rtl/>
        </w:rPr>
        <w:t xml:space="preserve">   </w:t>
      </w:r>
    </w:p>
    <w:p w:rsidR="004C31D6" w:rsidRDefault="004C31D6" w:rsidP="001C05C8">
      <w:pPr>
        <w:rPr>
          <w:rtl/>
        </w:rPr>
      </w:pPr>
    </w:p>
    <w:p w:rsidR="004C31D6" w:rsidRDefault="004C31D6" w:rsidP="004228C9">
      <w:pPr>
        <w:rPr>
          <w:rtl/>
        </w:rPr>
      </w:pPr>
      <w:bookmarkStart w:id="23980" w:name="_ETM_Q68_503893"/>
      <w:bookmarkEnd w:id="23980"/>
      <w:r>
        <w:rPr>
          <w:rFonts w:hint="cs"/>
          <w:rtl/>
        </w:rPr>
        <w:t>שישה בעד, שניים נגד, נמנע אחד. אנחנו נוסיף</w:t>
      </w:r>
      <w:bookmarkStart w:id="23981" w:name="_ETM_Q68_532446"/>
      <w:bookmarkEnd w:id="23981"/>
      <w:r>
        <w:rPr>
          <w:rFonts w:hint="cs"/>
          <w:rtl/>
        </w:rPr>
        <w:t xml:space="preserve"> לזה עוד חמישה שלא נמצאים פה. גדי יברקן, מצביע? לא </w:t>
      </w:r>
      <w:bookmarkStart w:id="23982" w:name="_ETM_Q68_537316"/>
      <w:bookmarkEnd w:id="23982"/>
      <w:r>
        <w:rPr>
          <w:rFonts w:hint="cs"/>
          <w:rtl/>
        </w:rPr>
        <w:t xml:space="preserve">מצביע, אוקיי. יעקב אשר </w:t>
      </w:r>
      <w:r w:rsidR="00D86574">
        <w:rPr>
          <w:rFonts w:hint="eastAsia"/>
          <w:rtl/>
        </w:rPr>
        <w:t>–</w:t>
      </w:r>
      <w:r w:rsidR="004228C9">
        <w:rPr>
          <w:rFonts w:hint="eastAsia"/>
          <w:rtl/>
        </w:rPr>
        <w:t xml:space="preserve"> </w:t>
      </w:r>
      <w:r>
        <w:rPr>
          <w:rFonts w:hint="cs"/>
          <w:rtl/>
        </w:rPr>
        <w:t xml:space="preserve">בעד, אופיר כץ </w:t>
      </w:r>
      <w:r w:rsidR="00D86574">
        <w:rPr>
          <w:rFonts w:hint="eastAsia"/>
          <w:rtl/>
        </w:rPr>
        <w:t>–</w:t>
      </w:r>
      <w:r w:rsidR="004228C9">
        <w:rPr>
          <w:rFonts w:hint="eastAsia"/>
          <w:rtl/>
        </w:rPr>
        <w:t xml:space="preserve"> </w:t>
      </w:r>
      <w:r>
        <w:rPr>
          <w:rFonts w:hint="cs"/>
          <w:rtl/>
        </w:rPr>
        <w:t>בעד, ינון אזולאי</w:t>
      </w:r>
      <w:bookmarkStart w:id="23983" w:name="_ETM_Q68_544729"/>
      <w:bookmarkEnd w:id="23983"/>
      <w:r>
        <w:rPr>
          <w:rFonts w:hint="cs"/>
          <w:rtl/>
        </w:rPr>
        <w:t xml:space="preserve"> </w:t>
      </w:r>
      <w:r w:rsidR="00D86574">
        <w:rPr>
          <w:rFonts w:hint="eastAsia"/>
          <w:rtl/>
        </w:rPr>
        <w:t>–</w:t>
      </w:r>
      <w:r w:rsidR="004228C9">
        <w:rPr>
          <w:rFonts w:hint="eastAsia"/>
          <w:rtl/>
        </w:rPr>
        <w:t xml:space="preserve"> </w:t>
      </w:r>
      <w:r>
        <w:rPr>
          <w:rFonts w:hint="cs"/>
          <w:rtl/>
        </w:rPr>
        <w:t xml:space="preserve">בעד, יוסף טייב </w:t>
      </w:r>
      <w:r w:rsidR="00D86574">
        <w:rPr>
          <w:rFonts w:hint="eastAsia"/>
          <w:rtl/>
        </w:rPr>
        <w:t>–</w:t>
      </w:r>
      <w:r w:rsidR="004228C9">
        <w:rPr>
          <w:rFonts w:hint="eastAsia"/>
          <w:rtl/>
        </w:rPr>
        <w:t xml:space="preserve"> </w:t>
      </w:r>
      <w:r>
        <w:rPr>
          <w:rFonts w:hint="cs"/>
          <w:rtl/>
        </w:rPr>
        <w:t xml:space="preserve">בעד, יואב קיש בעד </w:t>
      </w:r>
      <w:r w:rsidR="00D86574">
        <w:rPr>
          <w:rFonts w:hint="eastAsia"/>
          <w:rtl/>
        </w:rPr>
        <w:t>–</w:t>
      </w:r>
      <w:r>
        <w:rPr>
          <w:rFonts w:hint="eastAsia"/>
          <w:rtl/>
        </w:rPr>
        <w:t xml:space="preserve"> </w:t>
      </w:r>
      <w:r>
        <w:rPr>
          <w:rFonts w:hint="cs"/>
          <w:rtl/>
        </w:rPr>
        <w:t xml:space="preserve">עוד חמישה. 11 </w:t>
      </w:r>
      <w:bookmarkStart w:id="23984" w:name="_ETM_Q68_556807"/>
      <w:bookmarkEnd w:id="23984"/>
      <w:r>
        <w:rPr>
          <w:rFonts w:hint="cs"/>
          <w:rtl/>
        </w:rPr>
        <w:t>הצביעו בעד, שניים התנגדו ו</w:t>
      </w:r>
      <w:r w:rsidR="004228C9">
        <w:rPr>
          <w:rFonts w:hint="cs"/>
          <w:rtl/>
        </w:rPr>
        <w:t xml:space="preserve">אחד </w:t>
      </w:r>
      <w:r>
        <w:rPr>
          <w:rFonts w:hint="cs"/>
          <w:rtl/>
        </w:rPr>
        <w:t>נמנע. ההצעה עברה</w:t>
      </w:r>
      <w:bookmarkStart w:id="23985" w:name="_ETM_Q68_566065"/>
      <w:bookmarkEnd w:id="23985"/>
      <w:r>
        <w:rPr>
          <w:rFonts w:hint="cs"/>
          <w:rtl/>
        </w:rPr>
        <w:t xml:space="preserve"> בקריאה שנייה, הצעת החוק עברה בקריאה שנייה.</w:t>
      </w:r>
      <w:bookmarkStart w:id="23986" w:name="_ETM_Q68_569573"/>
      <w:bookmarkEnd w:id="23986"/>
      <w:r>
        <w:rPr>
          <w:rFonts w:hint="cs"/>
          <w:rtl/>
        </w:rPr>
        <w:t xml:space="preserve"> </w:t>
      </w:r>
    </w:p>
    <w:p w:rsidR="004C31D6" w:rsidRDefault="004C31D6" w:rsidP="001142D1">
      <w:pPr>
        <w:rPr>
          <w:rtl/>
        </w:rPr>
      </w:pPr>
    </w:p>
    <w:p w:rsidR="004C31D6" w:rsidRDefault="004C31D6" w:rsidP="001142D1">
      <w:pPr>
        <w:rPr>
          <w:rtl/>
        </w:rPr>
      </w:pPr>
      <w:r>
        <w:rPr>
          <w:rFonts w:hint="cs"/>
          <w:rtl/>
        </w:rPr>
        <w:t>אנחנו עוברים להצבעה בקריאה שלישית על הצעת חוק סמכויות מי</w:t>
      </w:r>
      <w:bookmarkStart w:id="23987" w:name="_ETM_Q68_571254"/>
      <w:bookmarkEnd w:id="23987"/>
      <w:r>
        <w:rPr>
          <w:rFonts w:hint="cs"/>
          <w:rtl/>
        </w:rPr>
        <w:t xml:space="preserve">וחדות להתמודדות עם נגיף הקורונה החדש (צווי סגירה </w:t>
      </w:r>
      <w:proofErr w:type="spellStart"/>
      <w:r>
        <w:rPr>
          <w:rFonts w:hint="cs"/>
          <w:rtl/>
        </w:rPr>
        <w:t>מינהליים</w:t>
      </w:r>
      <w:proofErr w:type="spellEnd"/>
      <w:r>
        <w:rPr>
          <w:rFonts w:hint="cs"/>
          <w:rtl/>
        </w:rPr>
        <w:t xml:space="preserve">). הצבעה </w:t>
      </w:r>
      <w:bookmarkStart w:id="23988" w:name="_ETM_Q68_577252"/>
      <w:bookmarkEnd w:id="23988"/>
      <w:r>
        <w:rPr>
          <w:rFonts w:hint="cs"/>
          <w:rtl/>
        </w:rPr>
        <w:t xml:space="preserve">עכשיו. </w:t>
      </w:r>
      <w:r>
        <w:rPr>
          <w:rtl/>
        </w:rPr>
        <w:t xml:space="preserve"> </w:t>
      </w:r>
    </w:p>
    <w:p w:rsidR="004C31D6" w:rsidRDefault="004C31D6" w:rsidP="001142D1">
      <w:pPr>
        <w:rPr>
          <w:rtl/>
        </w:rPr>
      </w:pPr>
    </w:p>
    <w:p w:rsidR="004C31D6" w:rsidRDefault="004C31D6" w:rsidP="001142D1">
      <w:pPr>
        <w:pStyle w:val="af1"/>
        <w:keepNext/>
        <w:rPr>
          <w:rtl/>
        </w:rPr>
      </w:pPr>
      <w:r>
        <w:rPr>
          <w:rtl/>
        </w:rPr>
        <w:t>הצבעה מס'</w:t>
      </w:r>
      <w:r>
        <w:rPr>
          <w:rFonts w:hint="cs"/>
          <w:rtl/>
        </w:rPr>
        <w:t xml:space="preserve"> 44</w:t>
      </w:r>
    </w:p>
    <w:p w:rsidR="004C31D6" w:rsidRDefault="004C31D6" w:rsidP="001142D1">
      <w:pPr>
        <w:pStyle w:val="--"/>
        <w:keepNext/>
        <w:rPr>
          <w:rtl/>
        </w:rPr>
      </w:pPr>
    </w:p>
    <w:p w:rsidR="004C31D6" w:rsidRDefault="004C31D6" w:rsidP="001142D1">
      <w:pPr>
        <w:pStyle w:val="--"/>
        <w:keepNext/>
        <w:rPr>
          <w:rtl/>
        </w:rPr>
      </w:pPr>
      <w:r>
        <w:rPr>
          <w:rtl/>
        </w:rPr>
        <w:t xml:space="preserve">בעד החוק </w:t>
      </w:r>
      <w:r w:rsidR="00D86574">
        <w:rPr>
          <w:rtl/>
        </w:rPr>
        <w:t>–</w:t>
      </w:r>
      <w:r>
        <w:rPr>
          <w:rFonts w:hint="cs"/>
          <w:rtl/>
        </w:rPr>
        <w:t xml:space="preserve"> 5</w:t>
      </w:r>
    </w:p>
    <w:p w:rsidR="004C31D6" w:rsidRDefault="004C31D6" w:rsidP="001142D1">
      <w:pPr>
        <w:pStyle w:val="--"/>
        <w:keepNext/>
        <w:rPr>
          <w:rtl/>
        </w:rPr>
      </w:pPr>
      <w:r>
        <w:rPr>
          <w:rtl/>
        </w:rPr>
        <w:t xml:space="preserve">נגד </w:t>
      </w:r>
      <w:r w:rsidR="00D86574">
        <w:rPr>
          <w:rtl/>
        </w:rPr>
        <w:t>–</w:t>
      </w:r>
      <w:r>
        <w:rPr>
          <w:rtl/>
        </w:rPr>
        <w:t xml:space="preserve"> </w:t>
      </w:r>
      <w:r>
        <w:rPr>
          <w:rFonts w:hint="cs"/>
          <w:rtl/>
        </w:rPr>
        <w:t>1</w:t>
      </w:r>
    </w:p>
    <w:p w:rsidR="004C31D6" w:rsidRDefault="004C31D6" w:rsidP="001142D1">
      <w:pPr>
        <w:pStyle w:val="--"/>
        <w:keepNext/>
        <w:rPr>
          <w:rtl/>
        </w:rPr>
      </w:pPr>
      <w:r>
        <w:rPr>
          <w:rtl/>
        </w:rPr>
        <w:t xml:space="preserve">נמנעים </w:t>
      </w:r>
      <w:r w:rsidR="00D86574">
        <w:rPr>
          <w:rtl/>
        </w:rPr>
        <w:t>–</w:t>
      </w:r>
      <w:r>
        <w:rPr>
          <w:rtl/>
        </w:rPr>
        <w:t xml:space="preserve"> </w:t>
      </w:r>
      <w:r>
        <w:rPr>
          <w:rFonts w:hint="cs"/>
          <w:rtl/>
        </w:rPr>
        <w:t>1</w:t>
      </w:r>
    </w:p>
    <w:p w:rsidR="004C31D6" w:rsidRDefault="004C31D6" w:rsidP="001142D1">
      <w:pPr>
        <w:pStyle w:val="af2"/>
        <w:rPr>
          <w:rtl/>
        </w:rPr>
      </w:pPr>
      <w:r>
        <w:rPr>
          <w:rtl/>
        </w:rPr>
        <w:t xml:space="preserve">חוק </w:t>
      </w:r>
      <w:r>
        <w:rPr>
          <w:rFonts w:hint="cs"/>
          <w:rtl/>
        </w:rPr>
        <w:t xml:space="preserve">סמכויות מיוחדות להתמודדות עם נגיף הקורונה החדש (צווי סגירה </w:t>
      </w:r>
      <w:proofErr w:type="spellStart"/>
      <w:r>
        <w:rPr>
          <w:rFonts w:hint="cs"/>
          <w:rtl/>
        </w:rPr>
        <w:t>מינהליים</w:t>
      </w:r>
      <w:proofErr w:type="spellEnd"/>
      <w:r>
        <w:rPr>
          <w:rFonts w:hint="cs"/>
          <w:rtl/>
        </w:rPr>
        <w:t>) (הוראת שעה), התש"ף</w:t>
      </w:r>
      <w:r w:rsidR="00D86574">
        <w:rPr>
          <w:rFonts w:hint="eastAsia"/>
          <w:rtl/>
        </w:rPr>
        <w:t>–</w:t>
      </w:r>
      <w:r>
        <w:rPr>
          <w:rFonts w:hint="cs"/>
          <w:rtl/>
        </w:rPr>
        <w:t xml:space="preserve">2020, נתקבל. </w:t>
      </w:r>
    </w:p>
    <w:p w:rsidR="004C31D6" w:rsidRDefault="004C31D6" w:rsidP="001142D1">
      <w:pPr>
        <w:rPr>
          <w:rtl/>
        </w:rPr>
      </w:pPr>
      <w:bookmarkStart w:id="23989" w:name="_ETM_Q68_596091"/>
      <w:bookmarkStart w:id="23990" w:name="_ETM_Q68_596174"/>
      <w:bookmarkEnd w:id="23989"/>
      <w:bookmarkEnd w:id="23990"/>
    </w:p>
    <w:p w:rsidR="004C31D6" w:rsidRDefault="004C31D6" w:rsidP="001142D1">
      <w:pPr>
        <w:pStyle w:val="af6"/>
        <w:keepNext/>
        <w:rPr>
          <w:rtl/>
        </w:rPr>
      </w:pPr>
      <w:r w:rsidRPr="00F5599F">
        <w:rPr>
          <w:rStyle w:val="TagStyle"/>
          <w:rtl/>
        </w:rPr>
        <w:t xml:space="preserve"> &lt;&lt; יור &gt;&gt; </w:t>
      </w:r>
      <w:r>
        <w:rPr>
          <w:rtl/>
        </w:rPr>
        <w:t>היו"ר מיקי חיימוביץ':</w:t>
      </w:r>
      <w:r w:rsidRPr="00F5599F">
        <w:rPr>
          <w:rStyle w:val="TagStyle"/>
          <w:rtl/>
        </w:rPr>
        <w:t xml:space="preserve"> &lt;&lt; יור &gt;&gt;</w:t>
      </w:r>
      <w:r>
        <w:rPr>
          <w:rtl/>
        </w:rPr>
        <w:t xml:space="preserve">   </w:t>
      </w:r>
    </w:p>
    <w:p w:rsidR="004C31D6" w:rsidRDefault="004C31D6" w:rsidP="001C05C8">
      <w:pPr>
        <w:rPr>
          <w:rtl/>
          <w:lang w:eastAsia="he-IL"/>
        </w:rPr>
      </w:pPr>
    </w:p>
    <w:p w:rsidR="004C31D6" w:rsidRPr="00F5599F" w:rsidRDefault="004C31D6" w:rsidP="001142D1">
      <w:pPr>
        <w:rPr>
          <w:rtl/>
          <w:lang w:eastAsia="he-IL"/>
        </w:rPr>
      </w:pPr>
      <w:r>
        <w:rPr>
          <w:rFonts w:hint="cs"/>
          <w:rtl/>
          <w:lang w:eastAsia="he-IL"/>
        </w:rPr>
        <w:t>חמישה בעד,</w:t>
      </w:r>
      <w:bookmarkStart w:id="23991" w:name="_ETM_Q68_593448"/>
      <w:bookmarkEnd w:id="23991"/>
      <w:r>
        <w:rPr>
          <w:rFonts w:hint="cs"/>
          <w:rtl/>
          <w:lang w:eastAsia="he-IL"/>
        </w:rPr>
        <w:t xml:space="preserve"> אחד נגד, נמנע אחד. יעקב אשר </w:t>
      </w:r>
      <w:r w:rsidR="00D86574">
        <w:rPr>
          <w:rFonts w:hint="eastAsia"/>
          <w:rtl/>
          <w:lang w:eastAsia="he-IL"/>
        </w:rPr>
        <w:t>–</w:t>
      </w:r>
      <w:r w:rsidR="004228C9">
        <w:rPr>
          <w:rFonts w:hint="eastAsia"/>
          <w:rtl/>
          <w:lang w:eastAsia="he-IL"/>
        </w:rPr>
        <w:t xml:space="preserve"> </w:t>
      </w:r>
      <w:r>
        <w:rPr>
          <w:rFonts w:hint="cs"/>
          <w:rtl/>
          <w:lang w:eastAsia="he-IL"/>
        </w:rPr>
        <w:t xml:space="preserve">בעד, אופיר כץ </w:t>
      </w:r>
      <w:bookmarkStart w:id="23992" w:name="_ETM_Q68_604368"/>
      <w:bookmarkEnd w:id="23992"/>
      <w:r w:rsidR="00D86574">
        <w:rPr>
          <w:rFonts w:hint="eastAsia"/>
          <w:rtl/>
          <w:lang w:eastAsia="he-IL"/>
        </w:rPr>
        <w:t>–</w:t>
      </w:r>
      <w:r w:rsidR="004228C9">
        <w:rPr>
          <w:rFonts w:hint="eastAsia"/>
          <w:rtl/>
          <w:lang w:eastAsia="he-IL"/>
        </w:rPr>
        <w:t xml:space="preserve"> </w:t>
      </w:r>
      <w:r>
        <w:rPr>
          <w:rFonts w:hint="cs"/>
          <w:rtl/>
          <w:lang w:eastAsia="he-IL"/>
        </w:rPr>
        <w:t xml:space="preserve">בעד, ינון אזולאי </w:t>
      </w:r>
      <w:r w:rsidR="00D86574">
        <w:rPr>
          <w:rFonts w:hint="eastAsia"/>
          <w:rtl/>
          <w:lang w:eastAsia="he-IL"/>
        </w:rPr>
        <w:t>–</w:t>
      </w:r>
      <w:r w:rsidR="004228C9">
        <w:rPr>
          <w:rFonts w:hint="eastAsia"/>
          <w:rtl/>
          <w:lang w:eastAsia="he-IL"/>
        </w:rPr>
        <w:t xml:space="preserve"> </w:t>
      </w:r>
      <w:r>
        <w:rPr>
          <w:rFonts w:hint="cs"/>
          <w:rtl/>
          <w:lang w:eastAsia="he-IL"/>
        </w:rPr>
        <w:t>בעד, יוסף טייב? גם</w:t>
      </w:r>
      <w:bookmarkStart w:id="23993" w:name="_ETM_Q68_606360"/>
      <w:bookmarkEnd w:id="23993"/>
      <w:r>
        <w:rPr>
          <w:rFonts w:hint="cs"/>
          <w:rtl/>
          <w:lang w:eastAsia="he-IL"/>
        </w:rPr>
        <w:t xml:space="preserve"> סגן השר ומיכאל מלכיאלי. 12 בעד, </w:t>
      </w:r>
      <w:bookmarkStart w:id="23994" w:name="_ETM_Q68_621814"/>
      <w:bookmarkEnd w:id="23994"/>
      <w:r>
        <w:rPr>
          <w:rFonts w:hint="cs"/>
          <w:rtl/>
          <w:lang w:eastAsia="he-IL"/>
        </w:rPr>
        <w:t xml:space="preserve">נגד </w:t>
      </w:r>
      <w:r w:rsidR="00D86574">
        <w:rPr>
          <w:rtl/>
          <w:lang w:eastAsia="he-IL"/>
        </w:rPr>
        <w:t>–</w:t>
      </w:r>
      <w:r>
        <w:rPr>
          <w:rFonts w:hint="cs"/>
          <w:rtl/>
          <w:lang w:eastAsia="he-IL"/>
        </w:rPr>
        <w:t xml:space="preserve"> אחד, נמנע </w:t>
      </w:r>
      <w:r w:rsidR="00D86574">
        <w:rPr>
          <w:rtl/>
          <w:lang w:eastAsia="he-IL"/>
        </w:rPr>
        <w:t>–</w:t>
      </w:r>
      <w:r>
        <w:rPr>
          <w:rFonts w:hint="cs"/>
          <w:rtl/>
          <w:lang w:eastAsia="he-IL"/>
        </w:rPr>
        <w:t xml:space="preserve"> אחד. אם כך, ה</w:t>
      </w:r>
      <w:bookmarkStart w:id="23995" w:name="_ETM_Q68_623480"/>
      <w:bookmarkEnd w:id="23995"/>
      <w:r>
        <w:rPr>
          <w:rFonts w:hint="cs"/>
          <w:rtl/>
          <w:lang w:eastAsia="he-IL"/>
        </w:rPr>
        <w:t xml:space="preserve">צעת חוק סמכויות מיוחדות להתמודדות עם נגיף הקורונה החדש (צווי </w:t>
      </w:r>
      <w:bookmarkStart w:id="23996" w:name="_ETM_Q68_629032"/>
      <w:bookmarkEnd w:id="23996"/>
      <w:r>
        <w:rPr>
          <w:rFonts w:hint="cs"/>
          <w:rtl/>
          <w:lang w:eastAsia="he-IL"/>
        </w:rPr>
        <w:t xml:space="preserve">סגירה </w:t>
      </w:r>
      <w:proofErr w:type="spellStart"/>
      <w:r>
        <w:rPr>
          <w:rFonts w:hint="cs"/>
          <w:rtl/>
          <w:lang w:eastAsia="he-IL"/>
        </w:rPr>
        <w:t>מינהליים</w:t>
      </w:r>
      <w:proofErr w:type="spellEnd"/>
      <w:r>
        <w:rPr>
          <w:rFonts w:hint="cs"/>
          <w:rtl/>
          <w:lang w:eastAsia="he-IL"/>
        </w:rPr>
        <w:t>) (הוראת שעה), התש"ף</w:t>
      </w:r>
      <w:r w:rsidR="00D86574">
        <w:rPr>
          <w:rFonts w:hint="eastAsia"/>
          <w:rtl/>
          <w:lang w:eastAsia="he-IL"/>
        </w:rPr>
        <w:t>–</w:t>
      </w:r>
      <w:r>
        <w:rPr>
          <w:rFonts w:hint="cs"/>
          <w:rtl/>
          <w:lang w:eastAsia="he-IL"/>
        </w:rPr>
        <w:t xml:space="preserve">2020, התקבלה בקריאה שלישית. </w:t>
      </w:r>
      <w:bookmarkStart w:id="23997" w:name="_ETM_Q68_635950"/>
      <w:bookmarkEnd w:id="23997"/>
      <w:r>
        <w:rPr>
          <w:rFonts w:hint="cs"/>
          <w:rtl/>
          <w:lang w:eastAsia="he-IL"/>
        </w:rPr>
        <w:t xml:space="preserve">תודה רבה לכולם. </w:t>
      </w:r>
      <w:bookmarkStart w:id="23998" w:name="_ETM_Q68_640460"/>
      <w:bookmarkStart w:id="23999" w:name="_ETM_Q68_640540"/>
      <w:bookmarkStart w:id="24000" w:name="_ETM_Q68_640916"/>
      <w:bookmarkStart w:id="24001" w:name="_ETM_Q68_640982"/>
      <w:bookmarkEnd w:id="23998"/>
      <w:bookmarkEnd w:id="23999"/>
      <w:bookmarkEnd w:id="24000"/>
      <w:bookmarkEnd w:id="24001"/>
      <w:r>
        <w:rPr>
          <w:rFonts w:hint="cs"/>
          <w:rtl/>
          <w:lang w:eastAsia="he-IL"/>
        </w:rPr>
        <w:t xml:space="preserve">תם פרק החקיקה. </w:t>
      </w:r>
    </w:p>
    <w:p w:rsidR="004C31D6" w:rsidRDefault="004C31D6" w:rsidP="001142D1">
      <w:pPr>
        <w:rPr>
          <w:rtl/>
        </w:rPr>
      </w:pPr>
    </w:p>
    <w:p w:rsidR="004C31D6" w:rsidRDefault="004C31D6" w:rsidP="001142D1">
      <w:pPr>
        <w:rPr>
          <w:rtl/>
        </w:rPr>
      </w:pPr>
    </w:p>
    <w:p w:rsidR="004C31D6" w:rsidRDefault="004C31D6" w:rsidP="001142D1">
      <w:pPr>
        <w:pStyle w:val="a6"/>
        <w:rPr>
          <w:rtl/>
        </w:rPr>
      </w:pPr>
      <w:bookmarkStart w:id="24002" w:name="ET_halsi_619041_5"/>
      <w:r w:rsidRPr="0040025D">
        <w:rPr>
          <w:rStyle w:val="TagStyle"/>
          <w:rtl/>
        </w:rPr>
        <w:t xml:space="preserve">&lt;&lt; הלסי &gt;&gt; </w:t>
      </w:r>
      <w:bookmarkStart w:id="24003" w:name="_Toc44593663"/>
      <w:bookmarkStart w:id="24004" w:name="_Toc44594077"/>
      <w:bookmarkStart w:id="24005" w:name="_Toc44596009"/>
      <w:bookmarkStart w:id="24006" w:name="_Toc44948160"/>
      <w:bookmarkStart w:id="24007" w:name="_Toc46664371"/>
      <w:r>
        <w:rPr>
          <w:rtl/>
        </w:rPr>
        <w:t>הצע</w:t>
      </w:r>
      <w:r>
        <w:rPr>
          <w:rFonts w:hint="cs"/>
          <w:rtl/>
        </w:rPr>
        <w:t>ה</w:t>
      </w:r>
      <w:r>
        <w:rPr>
          <w:rtl/>
        </w:rPr>
        <w:t xml:space="preserve"> לסדר-היום</w:t>
      </w:r>
      <w:bookmarkEnd w:id="24003"/>
      <w:bookmarkEnd w:id="24004"/>
      <w:bookmarkEnd w:id="24005"/>
      <w:bookmarkEnd w:id="24006"/>
      <w:bookmarkEnd w:id="24007"/>
      <w:r w:rsidRPr="0040025D">
        <w:rPr>
          <w:rStyle w:val="TagStyle"/>
          <w:rtl/>
        </w:rPr>
        <w:t xml:space="preserve"> &lt;&lt; הלסי &gt;&gt;</w:t>
      </w:r>
      <w:r>
        <w:rPr>
          <w:rtl/>
        </w:rPr>
        <w:t xml:space="preserve"> </w:t>
      </w:r>
      <w:bookmarkEnd w:id="24002"/>
    </w:p>
    <w:p w:rsidR="004C31D6" w:rsidRDefault="004C31D6" w:rsidP="001142D1">
      <w:pPr>
        <w:pStyle w:val="a6"/>
        <w:rPr>
          <w:rtl/>
        </w:rPr>
      </w:pPr>
      <w:bookmarkStart w:id="24008" w:name="ET_halsi_619041_6"/>
      <w:r w:rsidRPr="0040025D">
        <w:rPr>
          <w:rStyle w:val="TagStyle"/>
          <w:rtl/>
        </w:rPr>
        <w:t xml:space="preserve"> &lt;&lt; הלסי &gt;&gt; </w:t>
      </w:r>
      <w:bookmarkStart w:id="24009" w:name="_Toc44593664"/>
      <w:bookmarkStart w:id="24010" w:name="_Toc44594078"/>
      <w:bookmarkStart w:id="24011" w:name="_Toc44596010"/>
      <w:bookmarkStart w:id="24012" w:name="_Toc44948161"/>
      <w:bookmarkStart w:id="24013" w:name="_Toc46664372"/>
      <w:r>
        <w:rPr>
          <w:rtl/>
        </w:rPr>
        <w:t>מדיניות הביקורים הבלתי</w:t>
      </w:r>
      <w:r>
        <w:rPr>
          <w:rFonts w:hint="cs"/>
          <w:rtl/>
        </w:rPr>
        <w:t>-</w:t>
      </w:r>
      <w:r>
        <w:rPr>
          <w:rtl/>
        </w:rPr>
        <w:t>אפשרית של השב"ס: רק חמש משפחות ליום ביקורים; רק ילד אחד; כל הקודם זוכה</w:t>
      </w:r>
      <w:bookmarkEnd w:id="24009"/>
      <w:bookmarkEnd w:id="24010"/>
      <w:bookmarkEnd w:id="24011"/>
      <w:bookmarkEnd w:id="24012"/>
      <w:bookmarkEnd w:id="24013"/>
      <w:r w:rsidRPr="0040025D">
        <w:rPr>
          <w:rStyle w:val="TagStyle"/>
          <w:rtl/>
        </w:rPr>
        <w:t xml:space="preserve"> &lt;&lt; הלסי &gt;&gt;</w:t>
      </w:r>
      <w:r>
        <w:rPr>
          <w:rtl/>
        </w:rPr>
        <w:t xml:space="preserve"> </w:t>
      </w:r>
      <w:bookmarkEnd w:id="24008"/>
    </w:p>
    <w:p w:rsidR="004C31D6" w:rsidRDefault="004C31D6" w:rsidP="001142D1">
      <w:pPr>
        <w:rPr>
          <w:rtl/>
        </w:rPr>
      </w:pPr>
    </w:p>
    <w:p w:rsidR="004C31D6" w:rsidRDefault="004C31D6" w:rsidP="001142D1">
      <w:pPr>
        <w:pStyle w:val="af6"/>
        <w:keepNext/>
        <w:rPr>
          <w:rtl/>
        </w:rPr>
      </w:pPr>
      <w:r w:rsidRPr="0040025D">
        <w:rPr>
          <w:rStyle w:val="TagStyle"/>
          <w:rtl/>
        </w:rPr>
        <w:t xml:space="preserve"> &lt;&lt; יור &gt;&gt; </w:t>
      </w:r>
      <w:r>
        <w:rPr>
          <w:rtl/>
        </w:rPr>
        <w:t>היו"ר מיקי חיימוביץ':</w:t>
      </w:r>
      <w:r w:rsidRPr="0040025D">
        <w:rPr>
          <w:rStyle w:val="TagStyle"/>
          <w:rtl/>
        </w:rPr>
        <w:t xml:space="preserve"> &lt;&lt; יור &gt;&gt;</w:t>
      </w:r>
      <w:r>
        <w:rPr>
          <w:rtl/>
        </w:rPr>
        <w:t xml:space="preserve"> </w:t>
      </w:r>
    </w:p>
    <w:p w:rsidR="004C31D6" w:rsidRDefault="004C31D6" w:rsidP="001C05C8">
      <w:pPr>
        <w:rPr>
          <w:rtl/>
        </w:rPr>
      </w:pPr>
    </w:p>
    <w:p w:rsidR="004C31D6" w:rsidRDefault="004C31D6" w:rsidP="001142D1">
      <w:pPr>
        <w:rPr>
          <w:rtl/>
        </w:rPr>
      </w:pPr>
      <w:r>
        <w:rPr>
          <w:rFonts w:hint="cs"/>
          <w:rtl/>
        </w:rPr>
        <w:t xml:space="preserve">אנחנו עוברים להצעות לסדר-היום. </w:t>
      </w:r>
      <w:bookmarkStart w:id="24014" w:name="_ETM_Q68_645370"/>
      <w:bookmarkEnd w:id="24014"/>
      <w:r>
        <w:rPr>
          <w:rFonts w:hint="cs"/>
          <w:rtl/>
        </w:rPr>
        <w:t xml:space="preserve">הצעה </w:t>
      </w:r>
      <w:r>
        <w:rPr>
          <w:rtl/>
        </w:rPr>
        <w:t>לסדר</w:t>
      </w:r>
      <w:r>
        <w:rPr>
          <w:rFonts w:hint="cs"/>
          <w:rtl/>
        </w:rPr>
        <w:t>-</w:t>
      </w:r>
      <w:r>
        <w:rPr>
          <w:rtl/>
        </w:rPr>
        <w:t>היום בנושא: מדיניות הביקורים הבלתי</w:t>
      </w:r>
      <w:r>
        <w:rPr>
          <w:rFonts w:hint="cs"/>
          <w:rtl/>
        </w:rPr>
        <w:t>-</w:t>
      </w:r>
      <w:r>
        <w:rPr>
          <w:rtl/>
        </w:rPr>
        <w:t>אפשרית של השב"ס: רק חמש משפחות ליום ביקורים; רק ילד אחד; כל הקודם זוכה, מס' 613</w:t>
      </w:r>
      <w:r>
        <w:rPr>
          <w:rFonts w:hint="cs"/>
          <w:rtl/>
        </w:rPr>
        <w:t xml:space="preserve">, של חבר הכנסת מיכאל מלכיאלי. בבקשה. </w:t>
      </w:r>
    </w:p>
    <w:p w:rsidR="004C31D6" w:rsidRDefault="004C31D6" w:rsidP="001142D1">
      <w:pPr>
        <w:rPr>
          <w:rtl/>
        </w:rPr>
      </w:pPr>
      <w:bookmarkStart w:id="24015" w:name="_ETM_Q68_662519"/>
      <w:bookmarkStart w:id="24016" w:name="_ETM_Q68_662618"/>
      <w:bookmarkStart w:id="24017" w:name="_ETM_Q68_662664"/>
      <w:bookmarkEnd w:id="24015"/>
      <w:bookmarkEnd w:id="24016"/>
      <w:bookmarkEnd w:id="24017"/>
    </w:p>
    <w:p w:rsidR="004C31D6" w:rsidRDefault="004C31D6" w:rsidP="001142D1">
      <w:pPr>
        <w:pStyle w:val="a4"/>
        <w:keepNext/>
        <w:rPr>
          <w:rtl/>
        </w:rPr>
      </w:pPr>
      <w:bookmarkStart w:id="24018" w:name="_ETM_Q68_662763"/>
      <w:bookmarkStart w:id="24019" w:name="ET_speaker_5628_11"/>
      <w:bookmarkEnd w:id="24018"/>
      <w:r w:rsidRPr="00F5599F">
        <w:rPr>
          <w:rStyle w:val="TagStyle"/>
          <w:rtl/>
        </w:rPr>
        <w:t xml:space="preserve"> &lt;&lt; דובר &gt;&gt; </w:t>
      </w:r>
      <w:bookmarkStart w:id="24020" w:name="_Toc44593665"/>
      <w:bookmarkStart w:id="24021" w:name="_Toc44594079"/>
      <w:bookmarkStart w:id="24022" w:name="_Toc44596011"/>
      <w:bookmarkStart w:id="24023" w:name="_Toc44948162"/>
      <w:bookmarkStart w:id="24024" w:name="_Toc46664373"/>
      <w:r>
        <w:rPr>
          <w:rtl/>
        </w:rPr>
        <w:t>מיכאל מלכיאלי (ש"ס):</w:t>
      </w:r>
      <w:bookmarkEnd w:id="24020"/>
      <w:bookmarkEnd w:id="24021"/>
      <w:bookmarkEnd w:id="24022"/>
      <w:bookmarkEnd w:id="24023"/>
      <w:bookmarkEnd w:id="24024"/>
      <w:r w:rsidRPr="00F5599F">
        <w:rPr>
          <w:rStyle w:val="TagStyle"/>
          <w:rtl/>
        </w:rPr>
        <w:t xml:space="preserve"> &lt;&lt; דובר &gt;&gt;</w:t>
      </w:r>
      <w:r>
        <w:rPr>
          <w:rtl/>
        </w:rPr>
        <w:t xml:space="preserve">   </w:t>
      </w:r>
      <w:bookmarkEnd w:id="24019"/>
    </w:p>
    <w:p w:rsidR="004C31D6" w:rsidRDefault="004C31D6" w:rsidP="001C05C8">
      <w:pPr>
        <w:rPr>
          <w:rtl/>
          <w:lang w:eastAsia="he-IL"/>
        </w:rPr>
      </w:pPr>
    </w:p>
    <w:p w:rsidR="004C31D6" w:rsidRDefault="004C31D6" w:rsidP="001142D1">
      <w:pPr>
        <w:rPr>
          <w:rtl/>
          <w:lang w:eastAsia="he-IL"/>
        </w:rPr>
      </w:pPr>
      <w:bookmarkStart w:id="24025" w:name="_ETM_Q68_664404"/>
      <w:bookmarkStart w:id="24026" w:name="_ETM_Q68_664446"/>
      <w:bookmarkEnd w:id="24025"/>
      <w:bookmarkEnd w:id="24026"/>
      <w:r>
        <w:rPr>
          <w:rFonts w:hint="cs"/>
          <w:rtl/>
          <w:lang w:eastAsia="he-IL"/>
        </w:rPr>
        <w:t xml:space="preserve">גברתי </w:t>
      </w:r>
      <w:bookmarkStart w:id="24027" w:name="_ETM_Q68_677640"/>
      <w:bookmarkEnd w:id="24027"/>
      <w:r>
        <w:rPr>
          <w:rFonts w:hint="cs"/>
          <w:rtl/>
          <w:lang w:eastAsia="he-IL"/>
        </w:rPr>
        <w:t xml:space="preserve">היושבת-ראש, אדוני סגן השר, השרה, חבריי חברי הכנסת, אני קודם </w:t>
      </w:r>
      <w:bookmarkStart w:id="24028" w:name="_ETM_Q68_684669"/>
      <w:bookmarkEnd w:id="24028"/>
      <w:r>
        <w:rPr>
          <w:rFonts w:hint="cs"/>
          <w:rtl/>
          <w:lang w:eastAsia="he-IL"/>
        </w:rPr>
        <w:t xml:space="preserve">כול רוצה לנצל את הבמה ולברך את חבר הכנסת הנכנס, הרב יוסי טייב, מהטובים והמוכשרים שיש. אני </w:t>
      </w:r>
      <w:bookmarkStart w:id="24029" w:name="_ETM_Q68_690661"/>
      <w:bookmarkEnd w:id="24029"/>
      <w:r>
        <w:rPr>
          <w:rFonts w:hint="cs"/>
          <w:rtl/>
          <w:lang w:eastAsia="he-IL"/>
        </w:rPr>
        <w:t xml:space="preserve">חושב שמתברכת כנסת ישראל בחבר כנסת מוצלח שכמוהו, ובוודאי </w:t>
      </w:r>
      <w:bookmarkStart w:id="24030" w:name="_ETM_Q68_694782"/>
      <w:bookmarkEnd w:id="24030"/>
      <w:r>
        <w:rPr>
          <w:rFonts w:hint="cs"/>
          <w:rtl/>
          <w:lang w:eastAsia="he-IL"/>
        </w:rPr>
        <w:t>סיעת ש"ס.</w:t>
      </w:r>
    </w:p>
    <w:p w:rsidR="004C31D6" w:rsidRDefault="004C31D6" w:rsidP="001142D1">
      <w:pPr>
        <w:rPr>
          <w:rtl/>
          <w:lang w:eastAsia="he-IL"/>
        </w:rPr>
      </w:pPr>
      <w:bookmarkStart w:id="24031" w:name="_ETM_Q68_694261"/>
      <w:bookmarkStart w:id="24032" w:name="_ETM_Q68_694359"/>
      <w:bookmarkEnd w:id="24031"/>
      <w:bookmarkEnd w:id="24032"/>
    </w:p>
    <w:p w:rsidR="004C31D6" w:rsidRDefault="004C31D6" w:rsidP="001142D1">
      <w:pPr>
        <w:pStyle w:val="af6"/>
        <w:keepNext/>
        <w:rPr>
          <w:rtl/>
        </w:rPr>
      </w:pPr>
      <w:bookmarkStart w:id="24033" w:name="_ETM_Q68_694428"/>
      <w:bookmarkStart w:id="24034" w:name="_ETM_Q68_694505"/>
      <w:bookmarkEnd w:id="24033"/>
      <w:bookmarkEnd w:id="24034"/>
      <w:r w:rsidRPr="00F5599F">
        <w:rPr>
          <w:rStyle w:val="TagStyle"/>
          <w:rtl/>
        </w:rPr>
        <w:t xml:space="preserve"> &lt;&lt; יור &gt;&gt; </w:t>
      </w:r>
      <w:r>
        <w:rPr>
          <w:rtl/>
        </w:rPr>
        <w:t>היו"ר מיקי חיימוביץ':</w:t>
      </w:r>
      <w:r w:rsidRPr="00F5599F">
        <w:rPr>
          <w:rStyle w:val="TagStyle"/>
          <w:rtl/>
        </w:rPr>
        <w:t xml:space="preserve"> &lt;&lt; יור &gt;&gt;</w:t>
      </w:r>
      <w:r>
        <w:rPr>
          <w:rtl/>
        </w:rPr>
        <w:t xml:space="preserve">   </w:t>
      </w:r>
    </w:p>
    <w:p w:rsidR="004C31D6" w:rsidRDefault="004C31D6" w:rsidP="001C05C8">
      <w:pPr>
        <w:rPr>
          <w:rtl/>
          <w:lang w:eastAsia="he-IL"/>
        </w:rPr>
      </w:pPr>
    </w:p>
    <w:p w:rsidR="004C31D6" w:rsidRDefault="004C31D6" w:rsidP="001142D1">
      <w:pPr>
        <w:rPr>
          <w:rtl/>
          <w:lang w:eastAsia="he-IL"/>
        </w:rPr>
      </w:pPr>
      <w:bookmarkStart w:id="24035" w:name="_ETM_Q68_695506"/>
      <w:bookmarkEnd w:id="24035"/>
      <w:r>
        <w:rPr>
          <w:rFonts w:hint="cs"/>
          <w:rtl/>
          <w:lang w:eastAsia="he-IL"/>
        </w:rPr>
        <w:t xml:space="preserve">תודה רבה. </w:t>
      </w:r>
    </w:p>
    <w:p w:rsidR="004C31D6" w:rsidRDefault="004C31D6" w:rsidP="001142D1">
      <w:pPr>
        <w:rPr>
          <w:rtl/>
          <w:lang w:eastAsia="he-IL"/>
        </w:rPr>
      </w:pPr>
      <w:bookmarkStart w:id="24036" w:name="_ETM_Q68_694350"/>
      <w:bookmarkEnd w:id="24036"/>
    </w:p>
    <w:p w:rsidR="004C31D6" w:rsidRDefault="004C31D6" w:rsidP="001142D1">
      <w:pPr>
        <w:pStyle w:val="-"/>
        <w:keepNext/>
        <w:rPr>
          <w:rtl/>
        </w:rPr>
      </w:pPr>
      <w:bookmarkStart w:id="24037" w:name="_ETM_Q68_694381"/>
      <w:bookmarkStart w:id="24038" w:name="_ETM_Q68_694403"/>
      <w:bookmarkStart w:id="24039" w:name="_ETM_Q68_694451"/>
      <w:bookmarkStart w:id="24040" w:name="ET_speakercontinue_5628_13"/>
      <w:bookmarkEnd w:id="24037"/>
      <w:bookmarkEnd w:id="24038"/>
      <w:bookmarkEnd w:id="24039"/>
      <w:r w:rsidRPr="00F5599F">
        <w:rPr>
          <w:rStyle w:val="TagStyle"/>
          <w:rtl/>
        </w:rPr>
        <w:t xml:space="preserve"> &lt;&lt; דובר_המשך &gt;&gt; </w:t>
      </w:r>
      <w:r>
        <w:rPr>
          <w:rtl/>
        </w:rPr>
        <w:t>מיכאל מלכיאלי (ש"ס):</w:t>
      </w:r>
      <w:r w:rsidRPr="00F5599F">
        <w:rPr>
          <w:rStyle w:val="TagStyle"/>
          <w:rtl/>
        </w:rPr>
        <w:t xml:space="preserve"> &lt;&lt; דובר_המשך &gt;&gt;</w:t>
      </w:r>
      <w:r>
        <w:rPr>
          <w:rtl/>
        </w:rPr>
        <w:t xml:space="preserve">   </w:t>
      </w:r>
      <w:bookmarkEnd w:id="24040"/>
    </w:p>
    <w:p w:rsidR="004C31D6" w:rsidRDefault="004C31D6" w:rsidP="001C05C8">
      <w:pPr>
        <w:rPr>
          <w:rtl/>
          <w:lang w:eastAsia="he-IL"/>
        </w:rPr>
      </w:pPr>
    </w:p>
    <w:p w:rsidR="004C31D6" w:rsidRDefault="004C31D6" w:rsidP="001142D1">
      <w:pPr>
        <w:rPr>
          <w:rtl/>
          <w:lang w:eastAsia="he-IL"/>
        </w:rPr>
      </w:pPr>
      <w:bookmarkStart w:id="24041" w:name="_ETM_Q68_695360"/>
      <w:bookmarkEnd w:id="24041"/>
      <w:r>
        <w:rPr>
          <w:rFonts w:hint="cs"/>
          <w:rtl/>
          <w:lang w:eastAsia="he-IL"/>
        </w:rPr>
        <w:t xml:space="preserve">אני מוגבל בזמן ולכן אני </w:t>
      </w:r>
      <w:bookmarkStart w:id="24042" w:name="_ETM_Q68_695509"/>
      <w:bookmarkEnd w:id="24042"/>
      <w:r>
        <w:rPr>
          <w:rFonts w:hint="cs"/>
          <w:rtl/>
          <w:lang w:eastAsia="he-IL"/>
        </w:rPr>
        <w:t>אנסה לתמצת את מה שאני רוצה לומר.</w:t>
      </w:r>
      <w:bookmarkStart w:id="24043" w:name="_ETM_Q68_702457"/>
      <w:bookmarkEnd w:id="24043"/>
      <w:r>
        <w:rPr>
          <w:rFonts w:hint="cs"/>
          <w:rtl/>
          <w:lang w:eastAsia="he-IL"/>
        </w:rPr>
        <w:t xml:space="preserve"> רבותיי חברי הכנסת, אני רוצה לפרט כמה דברים, ואדוני סגן השר, אני יודע שאתה רגיש לנושאים האלה ותהיה </w:t>
      </w:r>
      <w:bookmarkStart w:id="24044" w:name="_ETM_Q68_711182"/>
      <w:bookmarkEnd w:id="24044"/>
      <w:r>
        <w:rPr>
          <w:rFonts w:hint="cs"/>
          <w:rtl/>
          <w:lang w:eastAsia="he-IL"/>
        </w:rPr>
        <w:t xml:space="preserve">קשוב לדבריי. </w:t>
      </w:r>
    </w:p>
    <w:p w:rsidR="004C31D6" w:rsidRDefault="004C31D6" w:rsidP="001142D1">
      <w:pPr>
        <w:rPr>
          <w:rtl/>
          <w:lang w:eastAsia="he-IL"/>
        </w:rPr>
      </w:pPr>
      <w:bookmarkStart w:id="24045" w:name="_ETM_Q68_709972"/>
      <w:bookmarkStart w:id="24046" w:name="_ETM_Q68_710057"/>
      <w:bookmarkStart w:id="24047" w:name="_ETM_Q68_710119"/>
      <w:bookmarkEnd w:id="24045"/>
      <w:bookmarkEnd w:id="24046"/>
      <w:bookmarkEnd w:id="24047"/>
    </w:p>
    <w:p w:rsidR="00BE2059" w:rsidRDefault="004C31D6" w:rsidP="000A2B98">
      <w:pPr>
        <w:rPr>
          <w:rtl/>
        </w:rPr>
      </w:pPr>
      <w:bookmarkStart w:id="24048" w:name="_ETM_Q68_710186"/>
      <w:bookmarkEnd w:id="24048"/>
      <w:r>
        <w:rPr>
          <w:rFonts w:hint="cs"/>
          <w:rtl/>
          <w:lang w:eastAsia="he-IL"/>
        </w:rPr>
        <w:t>אסיר זה אסיר, אבל אסיר, אף על</w:t>
      </w:r>
      <w:bookmarkStart w:id="24049" w:name="_ETM_Q68_713589"/>
      <w:bookmarkEnd w:id="24049"/>
      <w:r>
        <w:rPr>
          <w:rFonts w:hint="cs"/>
          <w:rtl/>
          <w:lang w:eastAsia="he-IL"/>
        </w:rPr>
        <w:t xml:space="preserve"> פי שהוא חטא, הוא בן אדם עם רגשות </w:t>
      </w:r>
      <w:bookmarkStart w:id="24050" w:name="_ETM_Q68_718378"/>
      <w:bookmarkEnd w:id="24050"/>
      <w:r>
        <w:rPr>
          <w:rFonts w:hint="cs"/>
          <w:rtl/>
          <w:lang w:eastAsia="he-IL"/>
        </w:rPr>
        <w:t xml:space="preserve">וגעגועים, ובוודאי שגם זכויות; יש לו בן זוג, משפחה. אחד הדברים שהאסיר כל כך משתוקק </w:t>
      </w:r>
      <w:bookmarkStart w:id="24051" w:name="_ETM_Q68_723918"/>
      <w:bookmarkEnd w:id="24051"/>
      <w:r>
        <w:rPr>
          <w:rFonts w:hint="cs"/>
          <w:rtl/>
          <w:lang w:eastAsia="he-IL"/>
        </w:rPr>
        <w:t>אליהם ובשבילו זה קרן אור באפלה זה</w:t>
      </w:r>
      <w:bookmarkStart w:id="24052" w:name="_ETM_Q68_731532"/>
      <w:bookmarkEnd w:id="24052"/>
      <w:r>
        <w:rPr>
          <w:rFonts w:hint="cs"/>
          <w:rtl/>
          <w:lang w:eastAsia="he-IL"/>
        </w:rPr>
        <w:t xml:space="preserve"> הביקור של בני המשפחה. </w:t>
      </w:r>
      <w:bookmarkStart w:id="24053" w:name="_ETM_Q68_733616"/>
      <w:bookmarkStart w:id="24054" w:name="_ETM_Q68_733704"/>
      <w:bookmarkStart w:id="24055" w:name="_ETM_Q68_733806"/>
      <w:bookmarkStart w:id="24056" w:name="_ETM_Q68_733897"/>
      <w:bookmarkEnd w:id="24053"/>
      <w:bookmarkEnd w:id="24054"/>
      <w:bookmarkEnd w:id="24055"/>
      <w:bookmarkEnd w:id="24056"/>
      <w:r>
        <w:rPr>
          <w:rFonts w:hint="cs"/>
          <w:rtl/>
          <w:lang w:eastAsia="he-IL"/>
        </w:rPr>
        <w:t>עד כה היה אפשר</w:t>
      </w:r>
      <w:bookmarkStart w:id="24057" w:name="_ETM_Q68_732684"/>
      <w:bookmarkEnd w:id="24057"/>
      <w:r>
        <w:rPr>
          <w:rFonts w:hint="cs"/>
          <w:rtl/>
          <w:lang w:eastAsia="he-IL"/>
        </w:rPr>
        <w:t xml:space="preserve"> לבקש </w:t>
      </w:r>
      <w:r w:rsidR="00D86574">
        <w:rPr>
          <w:rFonts w:hint="eastAsia"/>
          <w:rtl/>
          <w:lang w:eastAsia="he-IL"/>
        </w:rPr>
        <w:t>–</w:t>
      </w:r>
      <w:r w:rsidR="000A2B98">
        <w:rPr>
          <w:rFonts w:hint="eastAsia"/>
          <w:rtl/>
          <w:lang w:eastAsia="he-IL"/>
        </w:rPr>
        <w:t xml:space="preserve"> </w:t>
      </w:r>
      <w:r w:rsidR="000A2B98">
        <w:rPr>
          <w:rFonts w:hint="cs"/>
          <w:rtl/>
          <w:lang w:eastAsia="he-IL"/>
        </w:rPr>
        <w:t>ל</w:t>
      </w:r>
      <w:r>
        <w:rPr>
          <w:rFonts w:hint="cs"/>
          <w:rtl/>
          <w:lang w:eastAsia="he-IL"/>
        </w:rPr>
        <w:t>כל אסיר כל שבועיים</w:t>
      </w:r>
      <w:r w:rsidR="000A2B98">
        <w:rPr>
          <w:rFonts w:hint="cs"/>
          <w:rtl/>
          <w:lang w:eastAsia="he-IL"/>
        </w:rPr>
        <w:t>, ו</w:t>
      </w:r>
      <w:r>
        <w:rPr>
          <w:rFonts w:hint="cs"/>
          <w:rtl/>
          <w:lang w:eastAsia="he-IL"/>
        </w:rPr>
        <w:t xml:space="preserve">יכלו להגיע בכל ביקור שלושה </w:t>
      </w:r>
      <w:bookmarkStart w:id="24058" w:name="_ETM_Q68_738758"/>
      <w:bookmarkEnd w:id="24058"/>
      <w:r>
        <w:rPr>
          <w:rFonts w:hint="cs"/>
          <w:rtl/>
          <w:lang w:eastAsia="he-IL"/>
        </w:rPr>
        <w:t>בני אדם מבוגרים וילדים עד גיל 18 נכנסים בלי הגבלה,</w:t>
      </w:r>
      <w:bookmarkStart w:id="24059" w:name="_ETM_Q68_743689"/>
      <w:bookmarkEnd w:id="24059"/>
      <w:r>
        <w:rPr>
          <w:rFonts w:hint="cs"/>
          <w:rtl/>
          <w:lang w:eastAsia="he-IL"/>
        </w:rPr>
        <w:t xml:space="preserve"> כלומר אסיר היה יכול </w:t>
      </w:r>
      <w:bookmarkStart w:id="24060" w:name="_ETM_Q68_734701"/>
      <w:bookmarkEnd w:id="24060"/>
      <w:r>
        <w:rPr>
          <w:rFonts w:hint="cs"/>
          <w:rtl/>
          <w:lang w:eastAsia="he-IL"/>
        </w:rPr>
        <w:t xml:space="preserve">בביקור אחד לפגוש את אשתו, את </w:t>
      </w:r>
      <w:bookmarkStart w:id="24061" w:name="_ETM_Q68_748276"/>
      <w:bookmarkEnd w:id="24061"/>
      <w:r>
        <w:rPr>
          <w:rFonts w:hint="cs"/>
          <w:rtl/>
          <w:lang w:eastAsia="he-IL"/>
        </w:rPr>
        <w:t>כל או רוב ילדיו ואת האבא או האימא; פעם בכמה זמן</w:t>
      </w:r>
      <w:bookmarkStart w:id="24062" w:name="_ETM_Q68_754298"/>
      <w:bookmarkEnd w:id="24062"/>
      <w:r>
        <w:rPr>
          <w:rFonts w:hint="cs"/>
          <w:rtl/>
          <w:lang w:eastAsia="he-IL"/>
        </w:rPr>
        <w:t xml:space="preserve"> </w:t>
      </w:r>
      <w:r w:rsidR="000A2B98">
        <w:rPr>
          <w:rFonts w:hint="cs"/>
          <w:rtl/>
          <w:lang w:eastAsia="he-IL"/>
        </w:rPr>
        <w:t xml:space="preserve">הוא </w:t>
      </w:r>
      <w:r>
        <w:rPr>
          <w:rFonts w:hint="cs"/>
          <w:rtl/>
          <w:lang w:eastAsia="he-IL"/>
        </w:rPr>
        <w:t xml:space="preserve">רוצה לראות את המשפחה שלו. </w:t>
      </w:r>
      <w:bookmarkStart w:id="24063" w:name="TOR_Q69"/>
      <w:bookmarkEnd w:id="24063"/>
      <w:r w:rsidR="00BE2059">
        <w:rPr>
          <w:rFonts w:hint="cs"/>
          <w:rtl/>
        </w:rPr>
        <w:t xml:space="preserve">לפי הכללים עד כה הותר לאסיר ביקור פעמיים בחודש, כעת זה רק פעם אחת בחודש, שזו כבר החמרה אחת. כלומר, </w:t>
      </w:r>
      <w:bookmarkStart w:id="24064" w:name="_ETM_Q69_162169"/>
      <w:bookmarkEnd w:id="24064"/>
      <w:r w:rsidR="00BE2059">
        <w:rPr>
          <w:rFonts w:hint="cs"/>
          <w:rtl/>
        </w:rPr>
        <w:t>רשמית רק פעם בחודש, אבל יש החמרה יותר קשה מזאת</w:t>
      </w:r>
      <w:r w:rsidR="000A2B98">
        <w:rPr>
          <w:rFonts w:hint="cs"/>
          <w:rtl/>
        </w:rPr>
        <w:t>:</w:t>
      </w:r>
      <w:r w:rsidR="00BE2059">
        <w:rPr>
          <w:rFonts w:hint="cs"/>
          <w:rtl/>
        </w:rPr>
        <w:t xml:space="preserve"> </w:t>
      </w:r>
      <w:bookmarkStart w:id="24065" w:name="_ETM_Q69_168382"/>
      <w:bookmarkEnd w:id="24065"/>
      <w:r w:rsidR="00BE2059">
        <w:rPr>
          <w:rFonts w:hint="cs"/>
          <w:rtl/>
        </w:rPr>
        <w:t>לא עוד שלושה מבקרים אלא רק שניים, ורק מקרבה ראשונה.</w:t>
      </w:r>
    </w:p>
    <w:p w:rsidR="00BE2059" w:rsidRDefault="00BE2059" w:rsidP="001142D1">
      <w:pPr>
        <w:ind w:firstLine="0"/>
        <w:rPr>
          <w:rtl/>
        </w:rPr>
      </w:pPr>
      <w:bookmarkStart w:id="24066" w:name="_ETM_Q69_174129"/>
      <w:bookmarkStart w:id="24067" w:name="_ETM_Q69_174221"/>
      <w:bookmarkEnd w:id="24066"/>
      <w:bookmarkEnd w:id="24067"/>
    </w:p>
    <w:p w:rsidR="00BE2059" w:rsidRDefault="000A2B98" w:rsidP="00CD27EF">
      <w:pPr>
        <w:rPr>
          <w:rtl/>
        </w:rPr>
      </w:pPr>
      <w:bookmarkStart w:id="24068" w:name="_ETM_Q69_174306"/>
      <w:bookmarkStart w:id="24069" w:name="_ETM_Q69_174373"/>
      <w:bookmarkEnd w:id="24068"/>
      <w:bookmarkEnd w:id="24069"/>
      <w:r>
        <w:rPr>
          <w:rFonts w:hint="cs"/>
          <w:rtl/>
        </w:rPr>
        <w:t>ע</w:t>
      </w:r>
      <w:r w:rsidR="00BE2059">
        <w:rPr>
          <w:rFonts w:hint="cs"/>
          <w:rtl/>
        </w:rPr>
        <w:t xml:space="preserve">וד החמרה </w:t>
      </w:r>
      <w:r w:rsidR="00D86574">
        <w:rPr>
          <w:rtl/>
        </w:rPr>
        <w:t>–</w:t>
      </w:r>
      <w:r w:rsidR="00BE2059">
        <w:rPr>
          <w:rFonts w:hint="cs"/>
          <w:rtl/>
        </w:rPr>
        <w:t xml:space="preserve"> כל קטין נחשב מבקר. תחשבו </w:t>
      </w:r>
      <w:r w:rsidR="00D86574">
        <w:rPr>
          <w:rFonts w:hint="eastAsia"/>
          <w:rtl/>
        </w:rPr>
        <w:t>–</w:t>
      </w:r>
      <w:r w:rsidR="00BE2059">
        <w:rPr>
          <w:rFonts w:hint="cs"/>
          <w:rtl/>
        </w:rPr>
        <w:t xml:space="preserve"> אדם, לא </w:t>
      </w:r>
      <w:bookmarkStart w:id="24070" w:name="_ETM_Q69_179947"/>
      <w:bookmarkEnd w:id="24070"/>
      <w:r w:rsidR="00BE2059">
        <w:rPr>
          <w:rFonts w:hint="cs"/>
          <w:rtl/>
        </w:rPr>
        <w:t xml:space="preserve">עלינו, מסכן, נמצא בכלא. יש לו שישה, שבעה, שמונה ילדים, </w:t>
      </w:r>
      <w:bookmarkStart w:id="24071" w:name="_ETM_Q69_182951"/>
      <w:bookmarkEnd w:id="24071"/>
      <w:r w:rsidR="00BE2059">
        <w:rPr>
          <w:rFonts w:hint="cs"/>
          <w:rtl/>
        </w:rPr>
        <w:t xml:space="preserve">רק ילד אחד יכול להגיע בכל פעם. </w:t>
      </w:r>
      <w:bookmarkStart w:id="24072" w:name="_ETM_Q69_186504"/>
      <w:bookmarkStart w:id="24073" w:name="_ETM_Q69_186564"/>
      <w:bookmarkStart w:id="24074" w:name="_ETM_Q69_186688"/>
      <w:bookmarkStart w:id="24075" w:name="_ETM_Q69_186739"/>
      <w:bookmarkEnd w:id="24072"/>
      <w:bookmarkEnd w:id="24073"/>
      <w:bookmarkEnd w:id="24074"/>
      <w:bookmarkEnd w:id="24075"/>
      <w:r w:rsidR="00BE2059">
        <w:rPr>
          <w:rFonts w:hint="cs"/>
          <w:rtl/>
        </w:rPr>
        <w:t xml:space="preserve">עוד החמרה </w:t>
      </w:r>
      <w:r w:rsidR="00CD27EF">
        <w:rPr>
          <w:rFonts w:hint="eastAsia"/>
          <w:rtl/>
        </w:rPr>
        <w:t>–</w:t>
      </w:r>
      <w:r w:rsidR="00BE2059">
        <w:rPr>
          <w:rFonts w:hint="cs"/>
          <w:rtl/>
        </w:rPr>
        <w:t xml:space="preserve"> אם רוכשים עבור אסיר סיגריות או כרטיס חיוג או מכניסים עבורו גרביים או כל דבר, זה </w:t>
      </w:r>
      <w:bookmarkStart w:id="24076" w:name="_ETM_Q69_195615"/>
      <w:bookmarkEnd w:id="24076"/>
      <w:r w:rsidR="00BE2059">
        <w:rPr>
          <w:rFonts w:hint="cs"/>
          <w:rtl/>
        </w:rPr>
        <w:t xml:space="preserve">גם נחשב ביקור. אי-אפשר להביא לו את זה בלי זה. זה גם נחשב ביקור. </w:t>
      </w:r>
      <w:bookmarkStart w:id="24077" w:name="_ETM_Q69_199694"/>
      <w:bookmarkStart w:id="24078" w:name="_ETM_Q69_199745"/>
      <w:bookmarkStart w:id="24079" w:name="_ETM_Q69_199869"/>
      <w:bookmarkStart w:id="24080" w:name="_ETM_Q69_199924"/>
      <w:bookmarkEnd w:id="24077"/>
      <w:bookmarkEnd w:id="24078"/>
      <w:bookmarkEnd w:id="24079"/>
      <w:bookmarkEnd w:id="24080"/>
      <w:r w:rsidR="00BE2059">
        <w:rPr>
          <w:rFonts w:hint="cs"/>
          <w:rtl/>
        </w:rPr>
        <w:t xml:space="preserve">ואני שואל אותך, אדוני סגן השר, למה? </w:t>
      </w:r>
      <w:bookmarkStart w:id="24081" w:name="_ETM_Q69_202951"/>
      <w:bookmarkStart w:id="24082" w:name="_ETM_Q69_203006"/>
      <w:bookmarkStart w:id="24083" w:name="_ETM_Q69_203128"/>
      <w:bookmarkStart w:id="24084" w:name="_ETM_Q69_203186"/>
      <w:bookmarkEnd w:id="24081"/>
      <w:bookmarkEnd w:id="24082"/>
      <w:bookmarkEnd w:id="24083"/>
      <w:bookmarkEnd w:id="24084"/>
      <w:r w:rsidR="00BE2059">
        <w:rPr>
          <w:rFonts w:hint="cs"/>
          <w:rtl/>
        </w:rPr>
        <w:t xml:space="preserve">עוד החמרה שהיא </w:t>
      </w:r>
      <w:bookmarkStart w:id="24085" w:name="_ETM_Q69_204199"/>
      <w:bookmarkEnd w:id="24085"/>
      <w:r w:rsidR="00BE2059">
        <w:rPr>
          <w:rFonts w:hint="cs"/>
          <w:rtl/>
        </w:rPr>
        <w:t xml:space="preserve">רק לאסירים ביטחוניים </w:t>
      </w:r>
      <w:r w:rsidR="00D86574">
        <w:rPr>
          <w:rtl/>
        </w:rPr>
        <w:t>–</w:t>
      </w:r>
      <w:r w:rsidR="00BE2059">
        <w:rPr>
          <w:rFonts w:hint="cs"/>
          <w:rtl/>
        </w:rPr>
        <w:t xml:space="preserve"> עד כה יכלו לבקר אותם אחת </w:t>
      </w:r>
      <w:bookmarkStart w:id="24086" w:name="_ETM_Q69_207528"/>
      <w:bookmarkEnd w:id="24086"/>
      <w:r w:rsidR="00BE2059">
        <w:rPr>
          <w:rFonts w:hint="cs"/>
          <w:rtl/>
        </w:rPr>
        <w:t xml:space="preserve">לשבועיים, כעת </w:t>
      </w:r>
      <w:r w:rsidR="00D86574">
        <w:rPr>
          <w:rFonts w:hint="eastAsia"/>
          <w:rtl/>
        </w:rPr>
        <w:t>–</w:t>
      </w:r>
      <w:r w:rsidR="00BE2059">
        <w:rPr>
          <w:rFonts w:hint="eastAsia"/>
          <w:rtl/>
        </w:rPr>
        <w:t xml:space="preserve"> </w:t>
      </w:r>
      <w:r w:rsidR="00BE2059">
        <w:rPr>
          <w:rFonts w:hint="cs"/>
          <w:rtl/>
        </w:rPr>
        <w:t>אחת לחודשיים. יש אסיר ביטחוני באיילון, צעיר מאוד, שהוא קשור לרצח כזה או אחר</w:t>
      </w:r>
      <w:r>
        <w:rPr>
          <w:rFonts w:hint="cs"/>
          <w:rtl/>
        </w:rPr>
        <w:t>.</w:t>
      </w:r>
      <w:r w:rsidR="00BE2059">
        <w:rPr>
          <w:rFonts w:hint="cs"/>
          <w:rtl/>
        </w:rPr>
        <w:t xml:space="preserve"> הוא חי מהביקורים של ההורים שלו, </w:t>
      </w:r>
      <w:r>
        <w:rPr>
          <w:rFonts w:hint="cs"/>
          <w:rtl/>
        </w:rPr>
        <w:t xml:space="preserve">הוא </w:t>
      </w:r>
      <w:r w:rsidR="00BE2059">
        <w:rPr>
          <w:rFonts w:hint="cs"/>
          <w:rtl/>
        </w:rPr>
        <w:t xml:space="preserve">מדוכדך בנפשו, קיבל עונש כבד מנשוא. נתנו </w:t>
      </w:r>
      <w:bookmarkStart w:id="24087" w:name="_ETM_Q69_224600"/>
      <w:bookmarkEnd w:id="24087"/>
      <w:r w:rsidR="00BE2059">
        <w:rPr>
          <w:rFonts w:hint="cs"/>
          <w:rtl/>
        </w:rPr>
        <w:t xml:space="preserve">לו עונש כבד, אבל כל שרשרת </w:t>
      </w:r>
      <w:proofErr w:type="spellStart"/>
      <w:r w:rsidR="00BE2059">
        <w:rPr>
          <w:rFonts w:hint="cs"/>
          <w:rtl/>
        </w:rPr>
        <w:t>ההחמרות</w:t>
      </w:r>
      <w:proofErr w:type="spellEnd"/>
      <w:r w:rsidR="00BE2059">
        <w:rPr>
          <w:rFonts w:hint="cs"/>
          <w:rtl/>
        </w:rPr>
        <w:t xml:space="preserve"> האלה זה עונש נוסף על העונש שקבעו לו גם ככה.</w:t>
      </w:r>
    </w:p>
    <w:p w:rsidR="00BE2059" w:rsidRDefault="00BE2059" w:rsidP="009635F5">
      <w:pPr>
        <w:rPr>
          <w:rtl/>
        </w:rPr>
      </w:pPr>
    </w:p>
    <w:p w:rsidR="00EC75BD" w:rsidRDefault="00BE2059" w:rsidP="00EC75BD">
      <w:pPr>
        <w:rPr>
          <w:rtl/>
        </w:rPr>
      </w:pPr>
      <w:r>
        <w:rPr>
          <w:rFonts w:hint="cs"/>
          <w:rtl/>
        </w:rPr>
        <w:t xml:space="preserve">רבותיי חברי הכנסת, אנחנו פה </w:t>
      </w:r>
      <w:bookmarkStart w:id="24088" w:name="_ETM_Q69_234811"/>
      <w:bookmarkEnd w:id="24088"/>
      <w:r>
        <w:rPr>
          <w:rFonts w:hint="cs"/>
          <w:rtl/>
        </w:rPr>
        <w:t xml:space="preserve">לדאוג לאותם אנשים אומללים, אותם אסירים. ואני אגלה </w:t>
      </w:r>
      <w:bookmarkStart w:id="24089" w:name="_ETM_Q69_239542"/>
      <w:bookmarkEnd w:id="24089"/>
      <w:r>
        <w:rPr>
          <w:rFonts w:hint="cs"/>
          <w:rtl/>
        </w:rPr>
        <w:t>לכם סוד, שמעתי אותו מגורמים הקשורים גם לבתי הדין</w:t>
      </w:r>
      <w:r w:rsidR="00EC75BD">
        <w:rPr>
          <w:rFonts w:hint="cs"/>
          <w:rtl/>
        </w:rPr>
        <w:t>:</w:t>
      </w:r>
      <w:r>
        <w:rPr>
          <w:rFonts w:hint="cs"/>
          <w:rtl/>
        </w:rPr>
        <w:t xml:space="preserve"> המצב הזה של היעדר ביקורים גרם להרס של בתים, מספר האסירים שמתגרשים עלה בתקופה </w:t>
      </w:r>
      <w:bookmarkStart w:id="24090" w:name="_ETM_Q69_251810"/>
      <w:bookmarkEnd w:id="24090"/>
      <w:r>
        <w:rPr>
          <w:rFonts w:hint="cs"/>
          <w:rtl/>
        </w:rPr>
        <w:t xml:space="preserve">הזאת בממדים גדולים, הכול הוקפא. במאמר מוסגר, יש אסירים שעוברים טיפולי פוריות, זה שאין חופשות, זה </w:t>
      </w:r>
      <w:bookmarkStart w:id="24091" w:name="_ETM_Q69_260179"/>
      <w:bookmarkEnd w:id="24091"/>
      <w:r>
        <w:rPr>
          <w:rFonts w:hint="cs"/>
          <w:rtl/>
        </w:rPr>
        <w:t xml:space="preserve">עבורם מכת מוות כפשוטו. </w:t>
      </w:r>
    </w:p>
    <w:p w:rsidR="00EC75BD" w:rsidRDefault="00EC75BD" w:rsidP="00EC75BD">
      <w:pPr>
        <w:rPr>
          <w:rtl/>
        </w:rPr>
      </w:pPr>
    </w:p>
    <w:p w:rsidR="00BE2059" w:rsidRDefault="00BE2059" w:rsidP="00EC75BD">
      <w:pPr>
        <w:rPr>
          <w:rtl/>
        </w:rPr>
      </w:pPr>
      <w:r>
        <w:rPr>
          <w:rFonts w:hint="cs"/>
          <w:rtl/>
        </w:rPr>
        <w:t xml:space="preserve">אין לי זמן ואני חייב לקצר. אני רוצה לומר לך, אדוני סגן השר, אני יודע שיש לך לב גדול, ואתה רואה את זעקתם של אותם אנשים. תדע לך שאותם פסקי בית משפט שנתנו לאותם אסירים, הפסק הזה החמיר עליהם בחודשים האחרונים פי כמה. משפחה עם שישה-שבעה ילדים, הילד יראה את אבא שלו רק אחרי חצי שנה. למה? הרי זה לא העונש שהטילו </w:t>
      </w:r>
      <w:bookmarkStart w:id="24092" w:name="_ETM_Q69_290094"/>
      <w:bookmarkEnd w:id="24092"/>
      <w:r>
        <w:rPr>
          <w:rFonts w:hint="cs"/>
          <w:rtl/>
        </w:rPr>
        <w:t>עליו.</w:t>
      </w:r>
    </w:p>
    <w:p w:rsidR="00BE2059" w:rsidRDefault="00BE2059" w:rsidP="009635F5">
      <w:pPr>
        <w:rPr>
          <w:rtl/>
        </w:rPr>
      </w:pPr>
    </w:p>
    <w:p w:rsidR="00BE2059" w:rsidRDefault="00BE2059" w:rsidP="001142D1">
      <w:pPr>
        <w:pStyle w:val="af6"/>
        <w:keepNext/>
        <w:rPr>
          <w:rtl/>
        </w:rPr>
      </w:pPr>
      <w:r w:rsidRPr="00A6285A">
        <w:rPr>
          <w:rStyle w:val="TagStyle"/>
          <w:rtl/>
        </w:rPr>
        <w:t xml:space="preserve"> &lt;&lt; יור &gt;&gt; </w:t>
      </w:r>
      <w:r>
        <w:rPr>
          <w:rtl/>
        </w:rPr>
        <w:t>היו"ר מיקי חיימוביץ':</w:t>
      </w:r>
      <w:r w:rsidRPr="00A6285A">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תודה, חבר הכנסת מיכאל מלכיאלי.</w:t>
      </w:r>
    </w:p>
    <w:p w:rsidR="00BE2059" w:rsidRDefault="00BE2059" w:rsidP="001142D1">
      <w:pPr>
        <w:rPr>
          <w:rtl/>
        </w:rPr>
      </w:pPr>
    </w:p>
    <w:p w:rsidR="00BE2059" w:rsidRDefault="00BE2059" w:rsidP="001142D1">
      <w:pPr>
        <w:pStyle w:val="-"/>
        <w:keepNext/>
        <w:rPr>
          <w:rtl/>
        </w:rPr>
      </w:pPr>
      <w:bookmarkStart w:id="24093" w:name="ET_speakercontinue_5628_4"/>
      <w:r w:rsidRPr="00A6285A">
        <w:rPr>
          <w:rStyle w:val="TagStyle"/>
          <w:rtl/>
        </w:rPr>
        <w:t xml:space="preserve"> &lt;&lt; דובר_המשך &gt;&gt; </w:t>
      </w:r>
      <w:r>
        <w:rPr>
          <w:rtl/>
        </w:rPr>
        <w:t>מיכאל מלכיאלי (ש"ס):</w:t>
      </w:r>
      <w:r w:rsidRPr="00A6285A">
        <w:rPr>
          <w:rStyle w:val="TagStyle"/>
          <w:rtl/>
        </w:rPr>
        <w:t xml:space="preserve"> &lt;&lt; דובר_המשך &gt;&gt;</w:t>
      </w:r>
      <w:r>
        <w:rPr>
          <w:rtl/>
        </w:rPr>
        <w:t xml:space="preserve"> </w:t>
      </w:r>
      <w:bookmarkEnd w:id="24093"/>
    </w:p>
    <w:p w:rsidR="00BE2059" w:rsidRDefault="00BE2059" w:rsidP="001C05C8">
      <w:pPr>
        <w:rPr>
          <w:rtl/>
        </w:rPr>
      </w:pPr>
    </w:p>
    <w:p w:rsidR="00BE2059" w:rsidRDefault="00BE2059" w:rsidP="001142D1">
      <w:pPr>
        <w:rPr>
          <w:rtl/>
        </w:rPr>
      </w:pPr>
      <w:r>
        <w:rPr>
          <w:rFonts w:hint="cs"/>
          <w:rtl/>
        </w:rPr>
        <w:t xml:space="preserve">אני חושב שאתם צריכים לתת הנחיה </w:t>
      </w:r>
      <w:bookmarkStart w:id="24094" w:name="_ETM_Q69_295833"/>
      <w:bookmarkEnd w:id="24094"/>
      <w:r>
        <w:rPr>
          <w:rFonts w:hint="cs"/>
          <w:rtl/>
        </w:rPr>
        <w:t xml:space="preserve">מאוד ברורה. יש </w:t>
      </w:r>
      <w:proofErr w:type="spellStart"/>
      <w:r>
        <w:rPr>
          <w:rFonts w:hint="cs"/>
          <w:rtl/>
        </w:rPr>
        <w:t>החמרות</w:t>
      </w:r>
      <w:proofErr w:type="spellEnd"/>
      <w:r>
        <w:rPr>
          <w:rFonts w:hint="cs"/>
          <w:rtl/>
        </w:rPr>
        <w:t xml:space="preserve"> וצריכים את ההגבלות, אבל </w:t>
      </w:r>
      <w:bookmarkStart w:id="24095" w:name="_ETM_Q69_300474"/>
      <w:bookmarkEnd w:id="24095"/>
      <w:r>
        <w:rPr>
          <w:rFonts w:hint="cs"/>
          <w:rtl/>
        </w:rPr>
        <w:t>לראות את הזווית המשפחתית, האנושית, של אותם אנשים. תודה רבה.</w:t>
      </w:r>
    </w:p>
    <w:p w:rsidR="00BE2059" w:rsidRDefault="00BE2059" w:rsidP="001142D1">
      <w:pPr>
        <w:rPr>
          <w:rtl/>
        </w:rPr>
      </w:pPr>
    </w:p>
    <w:p w:rsidR="00BE2059" w:rsidRDefault="00BE2059" w:rsidP="001142D1">
      <w:pPr>
        <w:pStyle w:val="af6"/>
        <w:keepNext/>
        <w:rPr>
          <w:rtl/>
        </w:rPr>
      </w:pPr>
      <w:r w:rsidRPr="0076126D">
        <w:rPr>
          <w:rStyle w:val="TagStyle"/>
          <w:rtl/>
        </w:rPr>
        <w:t xml:space="preserve"> &lt;&lt; יור &gt;&gt; </w:t>
      </w:r>
      <w:r>
        <w:rPr>
          <w:rtl/>
        </w:rPr>
        <w:t>היו"ר מיקי חיימוביץ':</w:t>
      </w:r>
      <w:r w:rsidRPr="0076126D">
        <w:rPr>
          <w:rStyle w:val="TagStyle"/>
          <w:rtl/>
        </w:rPr>
        <w:t xml:space="preserve"> &lt;&lt; יור &gt;&gt;</w:t>
      </w:r>
      <w:r>
        <w:rPr>
          <w:rtl/>
        </w:rPr>
        <w:t xml:space="preserve">   </w:t>
      </w:r>
    </w:p>
    <w:p w:rsidR="00BE2059" w:rsidRDefault="00BE2059" w:rsidP="001C05C8">
      <w:pPr>
        <w:rPr>
          <w:rtl/>
          <w:lang w:eastAsia="he-IL"/>
        </w:rPr>
      </w:pPr>
    </w:p>
    <w:p w:rsidR="00BE2059" w:rsidRDefault="00BE2059" w:rsidP="001142D1">
      <w:pPr>
        <w:rPr>
          <w:rtl/>
          <w:lang w:eastAsia="he-IL"/>
        </w:rPr>
      </w:pPr>
      <w:r>
        <w:rPr>
          <w:rFonts w:hint="cs"/>
          <w:rtl/>
          <w:lang w:eastAsia="he-IL"/>
        </w:rPr>
        <w:t>תודה רבה. ישיב מטעם הממשלה סגן השר לביטחון פנים, חבר הכנסת גדי יברקן.</w:t>
      </w:r>
    </w:p>
    <w:p w:rsidR="00BE2059" w:rsidRPr="0076126D" w:rsidRDefault="00BE2059" w:rsidP="001142D1">
      <w:pPr>
        <w:rPr>
          <w:rtl/>
          <w:lang w:eastAsia="he-IL"/>
        </w:rPr>
      </w:pPr>
      <w:bookmarkStart w:id="24096" w:name="_ETM_Q69_317032"/>
      <w:bookmarkStart w:id="24097" w:name="_ETM_Q69_317119"/>
      <w:bookmarkEnd w:id="24096"/>
      <w:bookmarkEnd w:id="24097"/>
    </w:p>
    <w:p w:rsidR="00BE2059" w:rsidRDefault="00BE2059" w:rsidP="001142D1">
      <w:pPr>
        <w:pStyle w:val="a4"/>
        <w:keepNext/>
        <w:rPr>
          <w:rtl/>
        </w:rPr>
      </w:pPr>
      <w:bookmarkStart w:id="24098" w:name="ET_speaker_6004_5"/>
      <w:r w:rsidRPr="00A6285A">
        <w:rPr>
          <w:rStyle w:val="TagStyle"/>
          <w:rtl/>
        </w:rPr>
        <w:t xml:space="preserve"> &lt;&lt; דובר &gt;&gt; </w:t>
      </w:r>
      <w:bookmarkStart w:id="24099" w:name="_Toc44593666"/>
      <w:bookmarkStart w:id="24100" w:name="_Toc44594080"/>
      <w:bookmarkStart w:id="24101" w:name="_Toc44596012"/>
      <w:bookmarkStart w:id="24102" w:name="_Toc44948163"/>
      <w:bookmarkStart w:id="24103" w:name="_Toc46664374"/>
      <w:r>
        <w:rPr>
          <w:rtl/>
        </w:rPr>
        <w:t>סגן השר לביטחון הפנים דסטה גדי יברקן:</w:t>
      </w:r>
      <w:bookmarkEnd w:id="24099"/>
      <w:bookmarkEnd w:id="24100"/>
      <w:bookmarkEnd w:id="24101"/>
      <w:bookmarkEnd w:id="24102"/>
      <w:bookmarkEnd w:id="24103"/>
      <w:r w:rsidRPr="00A6285A">
        <w:rPr>
          <w:rStyle w:val="TagStyle"/>
          <w:rtl/>
        </w:rPr>
        <w:t xml:space="preserve"> &lt;&lt; דובר &gt;&gt;</w:t>
      </w:r>
      <w:r>
        <w:rPr>
          <w:rtl/>
        </w:rPr>
        <w:t xml:space="preserve"> </w:t>
      </w:r>
      <w:bookmarkEnd w:id="24098"/>
    </w:p>
    <w:p w:rsidR="00BE2059" w:rsidRDefault="00BE2059" w:rsidP="001C05C8">
      <w:pPr>
        <w:rPr>
          <w:rtl/>
        </w:rPr>
      </w:pPr>
    </w:p>
    <w:p w:rsidR="00BE2059" w:rsidRDefault="00BE2059" w:rsidP="00EC75BD">
      <w:pPr>
        <w:rPr>
          <w:rtl/>
        </w:rPr>
      </w:pPr>
      <w:bookmarkStart w:id="24104" w:name="_ETM_Q69_305471"/>
      <w:bookmarkEnd w:id="24104"/>
      <w:r>
        <w:rPr>
          <w:rFonts w:hint="cs"/>
          <w:rtl/>
        </w:rPr>
        <w:t>גברתי היושבת-ראש, חבריי חברי הכנסת, חברי חבר הכנסת מיכאל מלכיאלי, הנושא חשוב ביותר, ואני מאוד שמח שהנושא הזה גם נוגע לליבך ובוודאי לכל אזרחי ישראל והמשפחות. אני רק רוצה לציין בפניך כמה דברים</w:t>
      </w:r>
      <w:r w:rsidR="00EC75BD">
        <w:rPr>
          <w:rFonts w:hint="cs"/>
          <w:rtl/>
        </w:rPr>
        <w:t>,</w:t>
      </w:r>
      <w:r>
        <w:rPr>
          <w:rFonts w:hint="cs"/>
          <w:rtl/>
        </w:rPr>
        <w:t xml:space="preserve"> וגם בפני הכנסת. עם פרוץ מגפת הקורונה נקט שירות בתי הסוהר </w:t>
      </w:r>
      <w:r w:rsidR="00EC75BD">
        <w:rPr>
          <w:rFonts w:hint="cs"/>
          <w:rtl/>
        </w:rPr>
        <w:t xml:space="preserve">כמה </w:t>
      </w:r>
      <w:bookmarkStart w:id="24105" w:name="_ETM_Q69_373025"/>
      <w:bookmarkEnd w:id="24105"/>
      <w:r>
        <w:rPr>
          <w:rFonts w:hint="cs"/>
          <w:rtl/>
        </w:rPr>
        <w:t>פעולות שנועדו למנוע הדבקה המונית של אוכלוסיית הכלואים ואנשי הסגל בנגיף.</w:t>
      </w:r>
      <w:r w:rsidR="00EC75BD">
        <w:rPr>
          <w:rFonts w:hint="cs"/>
          <w:rtl/>
        </w:rPr>
        <w:t xml:space="preserve"> </w:t>
      </w:r>
      <w:r>
        <w:rPr>
          <w:rFonts w:hint="cs"/>
          <w:rtl/>
        </w:rPr>
        <w:t xml:space="preserve">לאור הירידה בנתוני התחלואה במהלך מאי 2020 החל שב"ס להחזיר באופן הדרגתי את הפעילות בבתי הסוהר, ובכלל זה אושרו ביקורי משפחות </w:t>
      </w:r>
      <w:bookmarkStart w:id="24106" w:name="_ETM_Q69_395137"/>
      <w:bookmarkEnd w:id="24106"/>
      <w:r>
        <w:rPr>
          <w:rFonts w:hint="cs"/>
          <w:rtl/>
        </w:rPr>
        <w:t>אסירים בהתאם למגבלות והנחיות משרד הבריאות.</w:t>
      </w:r>
    </w:p>
    <w:p w:rsidR="00BE2059" w:rsidRDefault="00BE2059" w:rsidP="001142D1">
      <w:pPr>
        <w:rPr>
          <w:rtl/>
        </w:rPr>
      </w:pPr>
      <w:bookmarkStart w:id="24107" w:name="_ETM_Q69_402093"/>
      <w:bookmarkStart w:id="24108" w:name="_ETM_Q69_402174"/>
      <w:bookmarkEnd w:id="24107"/>
      <w:bookmarkEnd w:id="24108"/>
    </w:p>
    <w:p w:rsidR="00BE2059" w:rsidRDefault="00BE2059" w:rsidP="00EC75BD">
      <w:pPr>
        <w:rPr>
          <w:rtl/>
        </w:rPr>
      </w:pPr>
      <w:r>
        <w:rPr>
          <w:rFonts w:hint="cs"/>
          <w:rtl/>
        </w:rPr>
        <w:t xml:space="preserve">נכון להיום מתקיימים בממוצע בכל בית סוהר פלילי כ-20 ביקורי משפחות אסירים בכל יום, וזאת בכפוף להזמנת ביקור מבעוד מועד על ידי </w:t>
      </w:r>
      <w:bookmarkStart w:id="24109" w:name="_ETM_Q69_418350"/>
      <w:bookmarkEnd w:id="24109"/>
      <w:r>
        <w:rPr>
          <w:rFonts w:hint="cs"/>
          <w:rtl/>
        </w:rPr>
        <w:t>המשפחות.</w:t>
      </w:r>
      <w:r w:rsidR="00EC75BD">
        <w:rPr>
          <w:rFonts w:hint="cs"/>
          <w:rtl/>
        </w:rPr>
        <w:t xml:space="preserve"> </w:t>
      </w:r>
      <w:bookmarkStart w:id="24110" w:name="_ETM_Q69_417482"/>
      <w:bookmarkStart w:id="24111" w:name="_ETM_Q69_417542"/>
      <w:bookmarkEnd w:id="24110"/>
      <w:bookmarkEnd w:id="24111"/>
      <w:r>
        <w:rPr>
          <w:rFonts w:hint="cs"/>
          <w:rtl/>
        </w:rPr>
        <w:t xml:space="preserve">בעת הזאת אושרה כניסתם של שני מבקרים בלבד </w:t>
      </w:r>
      <w:r w:rsidR="00D86574">
        <w:rPr>
          <w:rFonts w:hint="eastAsia"/>
          <w:rtl/>
        </w:rPr>
        <w:t>–</w:t>
      </w:r>
      <w:r>
        <w:rPr>
          <w:rFonts w:hint="cs"/>
          <w:rtl/>
        </w:rPr>
        <w:t xml:space="preserve"> ולא כפי שציינת, מבקר אחד </w:t>
      </w:r>
      <w:r w:rsidR="00D86574">
        <w:rPr>
          <w:rFonts w:hint="eastAsia"/>
          <w:rtl/>
        </w:rPr>
        <w:t>–</w:t>
      </w:r>
      <w:r>
        <w:rPr>
          <w:rFonts w:hint="cs"/>
          <w:rtl/>
        </w:rPr>
        <w:t xml:space="preserve"> לכל אסיר ועצור, </w:t>
      </w:r>
      <w:bookmarkStart w:id="24112" w:name="_ETM_Q69_428038"/>
      <w:bookmarkEnd w:id="24112"/>
      <w:r>
        <w:rPr>
          <w:rFonts w:hint="cs"/>
          <w:rtl/>
        </w:rPr>
        <w:t>כאשר לכל אסיר מאושר ביקור אחת לחודש</w:t>
      </w:r>
      <w:r w:rsidR="00EC75BD">
        <w:rPr>
          <w:rFonts w:hint="cs"/>
          <w:rtl/>
        </w:rPr>
        <w:t>,</w:t>
      </w:r>
      <w:r>
        <w:rPr>
          <w:rFonts w:hint="cs"/>
          <w:rtl/>
        </w:rPr>
        <w:t xml:space="preserve"> ולעצור </w:t>
      </w:r>
      <w:r w:rsidR="00D86574">
        <w:rPr>
          <w:rFonts w:hint="eastAsia"/>
          <w:rtl/>
        </w:rPr>
        <w:t>–</w:t>
      </w:r>
      <w:r>
        <w:rPr>
          <w:rFonts w:hint="eastAsia"/>
          <w:rtl/>
        </w:rPr>
        <w:t xml:space="preserve"> </w:t>
      </w:r>
      <w:r>
        <w:rPr>
          <w:rFonts w:hint="cs"/>
          <w:rtl/>
        </w:rPr>
        <w:t>אחת לשבוע. ככל שנחווה ירידה בתחלואה, ההקלות שניתנו לציבור הכלואים בישראל עד כה יורחבו.</w:t>
      </w:r>
      <w:r w:rsidR="001142D1">
        <w:rPr>
          <w:rFonts w:hint="cs"/>
          <w:rtl/>
        </w:rPr>
        <w:t xml:space="preserve"> </w:t>
      </w:r>
      <w:r>
        <w:rPr>
          <w:rFonts w:hint="cs"/>
          <w:rtl/>
        </w:rPr>
        <w:t xml:space="preserve">עם זאת, ברור כי בריאותם של האסירים והעצורים, כמו גם של שאר אנשי סגל שירות בתי הסוהר, עומדת </w:t>
      </w:r>
      <w:bookmarkStart w:id="24113" w:name="_ETM_Q69_455128"/>
      <w:bookmarkEnd w:id="24113"/>
      <w:r>
        <w:rPr>
          <w:rFonts w:hint="cs"/>
          <w:rtl/>
        </w:rPr>
        <w:t xml:space="preserve">לנגד עינינו מעל הכול. </w:t>
      </w:r>
    </w:p>
    <w:p w:rsidR="00BE2059" w:rsidRDefault="00BE2059" w:rsidP="001142D1">
      <w:pPr>
        <w:rPr>
          <w:rtl/>
        </w:rPr>
      </w:pPr>
    </w:p>
    <w:p w:rsidR="00BE2059" w:rsidRDefault="00BE2059" w:rsidP="00EC75BD">
      <w:pPr>
        <w:rPr>
          <w:rtl/>
        </w:rPr>
      </w:pPr>
      <w:r>
        <w:rPr>
          <w:rFonts w:hint="cs"/>
          <w:rtl/>
        </w:rPr>
        <w:t xml:space="preserve">הנושא הזה מאוד חשוב לי. בבתי הסוהר נמצאים כלואים, גם ביטחוניים וגם פליליים, ואני מאמין ששירות בתי הסוהר </w:t>
      </w:r>
      <w:r w:rsidR="00D86574">
        <w:rPr>
          <w:rtl/>
        </w:rPr>
        <w:t>–</w:t>
      </w:r>
      <w:r>
        <w:rPr>
          <w:rFonts w:hint="cs"/>
          <w:rtl/>
        </w:rPr>
        <w:t xml:space="preserve"> דרך אגב, יש שם הדבקה מאוד מאוד מאוד מינורית ונמוכה יחסית לכלל האוכלוסייה בזכות הנהלים ששירות בתי הסוהר נוקט בכלא.</w:t>
      </w:r>
    </w:p>
    <w:p w:rsidR="00BE2059" w:rsidRDefault="00BE2059" w:rsidP="001142D1">
      <w:pPr>
        <w:rPr>
          <w:rtl/>
        </w:rPr>
      </w:pPr>
    </w:p>
    <w:p w:rsidR="00BE2059" w:rsidRDefault="00BE2059" w:rsidP="00CD27EF">
      <w:pPr>
        <w:rPr>
          <w:rtl/>
        </w:rPr>
      </w:pPr>
      <w:r>
        <w:rPr>
          <w:rFonts w:hint="cs"/>
          <w:rtl/>
        </w:rPr>
        <w:t xml:space="preserve">בנושא הזה, מאוד חשוב לי בין היתר </w:t>
      </w:r>
      <w:r w:rsidR="00CD27EF">
        <w:rPr>
          <w:rFonts w:hint="eastAsia"/>
          <w:rtl/>
        </w:rPr>
        <w:t>–</w:t>
      </w:r>
      <w:r>
        <w:rPr>
          <w:rFonts w:hint="cs"/>
          <w:rtl/>
        </w:rPr>
        <w:t xml:space="preserve"> ביום ראשון הקרוב אני מקיים סיור יחד עם נציב שב"ס בכלא אופק, כלא לילדים, ואני מתכוון לקחת את </w:t>
      </w:r>
      <w:bookmarkStart w:id="24114" w:name="_ETM_Q69_503132"/>
      <w:bookmarkEnd w:id="24114"/>
      <w:r>
        <w:rPr>
          <w:rFonts w:hint="cs"/>
          <w:rtl/>
        </w:rPr>
        <w:t>הנושא הזה גם תחת חסותי במשרד לביטחון הפנים</w:t>
      </w:r>
      <w:r w:rsidR="00EC75BD">
        <w:rPr>
          <w:rFonts w:hint="cs"/>
          <w:rtl/>
        </w:rPr>
        <w:t>,</w:t>
      </w:r>
      <w:r>
        <w:rPr>
          <w:rFonts w:hint="cs"/>
          <w:rtl/>
        </w:rPr>
        <w:t xml:space="preserve"> יחד עם השר, והנושא הזה מאוד מאוד משמעותי. </w:t>
      </w:r>
    </w:p>
    <w:p w:rsidR="00BE2059" w:rsidRDefault="00BE2059" w:rsidP="001142D1">
      <w:pPr>
        <w:rPr>
          <w:rtl/>
        </w:rPr>
      </w:pPr>
      <w:bookmarkStart w:id="24115" w:name="_ETM_Q69_509590"/>
      <w:bookmarkStart w:id="24116" w:name="_ETM_Q69_509669"/>
      <w:bookmarkEnd w:id="24115"/>
      <w:bookmarkEnd w:id="24116"/>
    </w:p>
    <w:p w:rsidR="00BE2059" w:rsidRDefault="00BE2059" w:rsidP="00CD27EF">
      <w:pPr>
        <w:rPr>
          <w:rtl/>
        </w:rPr>
      </w:pPr>
      <w:bookmarkStart w:id="24117" w:name="_ETM_Q69_509758"/>
      <w:bookmarkStart w:id="24118" w:name="_ETM_Q69_509830"/>
      <w:bookmarkEnd w:id="24117"/>
      <w:bookmarkEnd w:id="24118"/>
      <w:r>
        <w:rPr>
          <w:rFonts w:hint="cs"/>
          <w:rtl/>
        </w:rPr>
        <w:t xml:space="preserve">האמת שכיף מאוד לענות על </w:t>
      </w:r>
      <w:bookmarkStart w:id="24119" w:name="_ETM_Q69_513430"/>
      <w:bookmarkEnd w:id="24119"/>
      <w:r>
        <w:rPr>
          <w:rFonts w:hint="cs"/>
          <w:rtl/>
        </w:rPr>
        <w:t xml:space="preserve">נושאים כאלה, מהותיים. </w:t>
      </w:r>
      <w:proofErr w:type="spellStart"/>
      <w:r>
        <w:rPr>
          <w:rFonts w:hint="cs"/>
          <w:rtl/>
        </w:rPr>
        <w:t>בצוהריים</w:t>
      </w:r>
      <w:proofErr w:type="spellEnd"/>
      <w:r>
        <w:rPr>
          <w:rFonts w:hint="cs"/>
          <w:rtl/>
        </w:rPr>
        <w:t xml:space="preserve"> היה לי איזה נושא שעניתי עליו, </w:t>
      </w:r>
      <w:bookmarkStart w:id="24120" w:name="_ETM_Q69_515666"/>
      <w:bookmarkEnd w:id="24120"/>
      <w:r>
        <w:rPr>
          <w:rFonts w:hint="cs"/>
          <w:rtl/>
        </w:rPr>
        <w:t xml:space="preserve">בטח ובטח לא מהותי, ובטח היה פופוליסטי, של חברת הכנסת תמר זנדברג, שהעלתה נושא של ועדה פרלמנטרית בנושא </w:t>
      </w:r>
      <w:bookmarkStart w:id="24121" w:name="_ETM_Q69_526994"/>
      <w:bookmarkEnd w:id="24121"/>
      <w:r>
        <w:rPr>
          <w:rFonts w:hint="cs"/>
          <w:rtl/>
        </w:rPr>
        <w:t>של אלימות שוטרים. כמה הוא פופוליסטי</w:t>
      </w:r>
      <w:r w:rsidR="00EC75BD">
        <w:rPr>
          <w:rFonts w:hint="cs"/>
          <w:rtl/>
        </w:rPr>
        <w:t xml:space="preserve"> </w:t>
      </w:r>
      <w:r w:rsidR="00CD27EF">
        <w:rPr>
          <w:rFonts w:hint="eastAsia"/>
          <w:rtl/>
        </w:rPr>
        <w:t>–</w:t>
      </w:r>
      <w:r>
        <w:rPr>
          <w:rFonts w:hint="cs"/>
          <w:rtl/>
        </w:rPr>
        <w:t xml:space="preserve"> אתמול היא </w:t>
      </w:r>
      <w:bookmarkStart w:id="24122" w:name="_ETM_Q69_528685"/>
      <w:bookmarkEnd w:id="24122"/>
      <w:r>
        <w:rPr>
          <w:rFonts w:hint="cs"/>
          <w:rtl/>
        </w:rPr>
        <w:t xml:space="preserve">הציגה אותו לכנסת רק באלימות נגד עובדים זרים. היא בכלל לא חשבה על אזרחי מדינת ישראל. קצת ציונות. בעצם מה אני </w:t>
      </w:r>
      <w:bookmarkStart w:id="24123" w:name="_ETM_Q69_537150"/>
      <w:bookmarkEnd w:id="24123"/>
      <w:r>
        <w:rPr>
          <w:rFonts w:hint="cs"/>
          <w:rtl/>
        </w:rPr>
        <w:t xml:space="preserve">מצפה לציונות ממפלגה שהמילה "ציונות" לא נמצאת במצע שלה? ויחד עם זאת זה כולל נושא שהוא </w:t>
      </w:r>
      <w:bookmarkStart w:id="24124" w:name="_ETM_Q69_545391"/>
      <w:bookmarkEnd w:id="24124"/>
      <w:r>
        <w:rPr>
          <w:rFonts w:hint="cs"/>
          <w:rtl/>
        </w:rPr>
        <w:t xml:space="preserve">כל כך חשוב, והכנסת הזאת בהחלט יכולה להכיל כל נושא, כל שיח, </w:t>
      </w:r>
      <w:bookmarkStart w:id="24125" w:name="_ETM_Q69_549681"/>
      <w:bookmarkEnd w:id="24125"/>
      <w:r>
        <w:rPr>
          <w:rFonts w:hint="cs"/>
          <w:rtl/>
        </w:rPr>
        <w:t>והשיח הזה הוא מאוד חשוב, ואני מאוד מודה לך על השאילתה. תודה, יושבת-ראש הכנסת</w:t>
      </w:r>
      <w:bookmarkStart w:id="24126" w:name="_ETM_Q69_553250"/>
      <w:bookmarkEnd w:id="24126"/>
      <w:r>
        <w:rPr>
          <w:rFonts w:hint="cs"/>
          <w:rtl/>
        </w:rPr>
        <w:t>.</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 xml:space="preserve">תודה רבה. עמדה נוספת, דקה מהצד </w:t>
      </w:r>
      <w:r w:rsidR="00D86574">
        <w:rPr>
          <w:rtl/>
        </w:rPr>
        <w:t>–</w:t>
      </w:r>
      <w:r>
        <w:rPr>
          <w:rFonts w:hint="cs"/>
          <w:rtl/>
        </w:rPr>
        <w:t xml:space="preserve"> חבר </w:t>
      </w:r>
      <w:bookmarkStart w:id="24127" w:name="_ETM_Q69_561853"/>
      <w:bookmarkEnd w:id="24127"/>
      <w:r>
        <w:rPr>
          <w:rFonts w:hint="cs"/>
          <w:rtl/>
        </w:rPr>
        <w:t>הכנסת אוסאמה סעדי.</w:t>
      </w:r>
    </w:p>
    <w:p w:rsidR="00BE2059" w:rsidRDefault="00BE2059" w:rsidP="001142D1">
      <w:pPr>
        <w:rPr>
          <w:rtl/>
        </w:rPr>
      </w:pPr>
      <w:bookmarkStart w:id="24128" w:name="_ETM_Q69_555270"/>
      <w:bookmarkStart w:id="24129" w:name="_ETM_Q69_555345"/>
      <w:bookmarkEnd w:id="24128"/>
      <w:bookmarkEnd w:id="24129"/>
    </w:p>
    <w:p w:rsidR="00BE2059" w:rsidRPr="004A68B1" w:rsidRDefault="00BE2059" w:rsidP="001142D1">
      <w:pPr>
        <w:pStyle w:val="a4"/>
        <w:keepNext/>
        <w:rPr>
          <w:rtl/>
        </w:rPr>
      </w:pPr>
      <w:bookmarkStart w:id="24130" w:name="ET_speaker_5292_7"/>
      <w:r w:rsidRPr="007F61AB">
        <w:rPr>
          <w:rStyle w:val="TagStyle"/>
          <w:rtl/>
        </w:rPr>
        <w:t xml:space="preserve"> </w:t>
      </w:r>
      <w:r w:rsidRPr="004A68B1">
        <w:rPr>
          <w:rStyle w:val="TagStyle"/>
          <w:rtl/>
        </w:rPr>
        <w:t xml:space="preserve">&lt;&lt; דובר &gt;&gt; </w:t>
      </w:r>
      <w:bookmarkStart w:id="24131" w:name="_Toc44593667"/>
      <w:bookmarkStart w:id="24132" w:name="_Toc44594081"/>
      <w:bookmarkStart w:id="24133" w:name="_Toc44596013"/>
      <w:bookmarkStart w:id="24134" w:name="_Toc44948164"/>
      <w:bookmarkStart w:id="24135" w:name="_Toc46664375"/>
      <w:r w:rsidRPr="004A68B1">
        <w:rPr>
          <w:rtl/>
        </w:rPr>
        <w:t>אוסאמה סעדי (הרשימה המשותפת):</w:t>
      </w:r>
      <w:bookmarkEnd w:id="24131"/>
      <w:bookmarkEnd w:id="24132"/>
      <w:bookmarkEnd w:id="24133"/>
      <w:bookmarkEnd w:id="24134"/>
      <w:bookmarkEnd w:id="24135"/>
      <w:r w:rsidRPr="004A68B1">
        <w:rPr>
          <w:rStyle w:val="TagStyle"/>
          <w:rtl/>
        </w:rPr>
        <w:t xml:space="preserve"> &lt;&lt; דובר &gt;&gt;</w:t>
      </w:r>
      <w:r w:rsidRPr="004A68B1">
        <w:rPr>
          <w:rtl/>
        </w:rPr>
        <w:t xml:space="preserve"> </w:t>
      </w:r>
      <w:bookmarkEnd w:id="24130"/>
    </w:p>
    <w:p w:rsidR="00BE2059" w:rsidRPr="004A68B1" w:rsidRDefault="00BE2059" w:rsidP="001C05C8">
      <w:pPr>
        <w:rPr>
          <w:rtl/>
        </w:rPr>
      </w:pPr>
    </w:p>
    <w:p w:rsidR="00BE2059" w:rsidRDefault="00BE2059" w:rsidP="00EC75BD">
      <w:pPr>
        <w:rPr>
          <w:rtl/>
        </w:rPr>
      </w:pPr>
      <w:r w:rsidRPr="004A68B1">
        <w:rPr>
          <w:rFonts w:hint="cs"/>
          <w:rtl/>
        </w:rPr>
        <w:t xml:space="preserve">גברתי היושבת-ראש, כבוד השרה, חברי מלכיאלי העלה נושא כאוב מאוד, ואני מצטרף אליך, </w:t>
      </w:r>
      <w:bookmarkStart w:id="24136" w:name="_ETM_Q69_577505"/>
      <w:bookmarkEnd w:id="24136"/>
      <w:r w:rsidRPr="004A68B1">
        <w:rPr>
          <w:rFonts w:hint="cs"/>
          <w:rtl/>
        </w:rPr>
        <w:t xml:space="preserve">מלכיאלי, בכל מה שאמרת, וזה חל על כל המשפחות </w:t>
      </w:r>
      <w:r>
        <w:rPr>
          <w:rFonts w:hint="cs"/>
          <w:rtl/>
        </w:rPr>
        <w:t>ו</w:t>
      </w:r>
      <w:r w:rsidRPr="004A68B1">
        <w:rPr>
          <w:rFonts w:hint="cs"/>
          <w:rtl/>
        </w:rPr>
        <w:t xml:space="preserve">חל על כל האסירים </w:t>
      </w:r>
      <w:bookmarkStart w:id="24137" w:name="_ETM_Q69_585630"/>
      <w:bookmarkEnd w:id="24137"/>
      <w:r w:rsidRPr="004A68B1">
        <w:rPr>
          <w:rFonts w:hint="cs"/>
          <w:rtl/>
        </w:rPr>
        <w:t xml:space="preserve">וחל על כל העצורים. אנחנו הבוקר, גברתי היושבת-ראש, בוועדה שלך, </w:t>
      </w:r>
      <w:bookmarkStart w:id="24138" w:name="_ETM_Q69_591930"/>
      <w:bookmarkEnd w:id="24138"/>
      <w:r w:rsidRPr="004A68B1">
        <w:rPr>
          <w:rFonts w:hint="cs"/>
          <w:rtl/>
        </w:rPr>
        <w:t>בדיוק דנו בנושא הזה</w:t>
      </w:r>
      <w:r w:rsidR="00EC75BD">
        <w:rPr>
          <w:rFonts w:hint="cs"/>
          <w:rtl/>
        </w:rPr>
        <w:t>.</w:t>
      </w:r>
      <w:r w:rsidRPr="004A68B1">
        <w:rPr>
          <w:rFonts w:hint="cs"/>
          <w:rtl/>
        </w:rPr>
        <w:t xml:space="preserve"> אז מלכיאלי, אני מזמין אותך שתבוא לדיונים </w:t>
      </w:r>
      <w:bookmarkStart w:id="24139" w:name="_ETM_Q69_598317"/>
      <w:bookmarkEnd w:id="24139"/>
      <w:r w:rsidRPr="004A68B1">
        <w:rPr>
          <w:rFonts w:hint="cs"/>
          <w:rtl/>
        </w:rPr>
        <w:t xml:space="preserve">של ועדת הפנים, על מנת שביחד ננסה למצוא הסדר מתאים שיבטיח גם את הביקור של עורכי הדין, גם את הביקור </w:t>
      </w:r>
      <w:bookmarkStart w:id="24140" w:name="_ETM_Q69_606054"/>
      <w:bookmarkEnd w:id="24140"/>
      <w:r w:rsidRPr="004A68B1">
        <w:rPr>
          <w:rFonts w:hint="cs"/>
          <w:rtl/>
        </w:rPr>
        <w:t>של המשפחות, ואנחנו בעניין הזה כולנו ביחד.</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 xml:space="preserve">תודה רבה לך, חבר הכנסת אוסאמה סעדי, ואכן הדיונים עוד ימשיכו בהצעת החוק הזאת, ואני </w:t>
      </w:r>
      <w:bookmarkStart w:id="24141" w:name="_ETM_Q69_615213"/>
      <w:bookmarkEnd w:id="24141"/>
      <w:r>
        <w:rPr>
          <w:rFonts w:hint="cs"/>
          <w:rtl/>
        </w:rPr>
        <w:t>גם יכולה להגיד שביום ראשון ועדת הפנים תקיים סיור בבית הכלא במגידו. אם אתה מעוניין להצטרף, אתה מוזמן.</w:t>
      </w:r>
    </w:p>
    <w:p w:rsidR="00BE2059" w:rsidRDefault="00BE2059" w:rsidP="001142D1">
      <w:pPr>
        <w:rPr>
          <w:rtl/>
        </w:rPr>
      </w:pPr>
      <w:bookmarkStart w:id="24142" w:name="_ETM_Q69_622138"/>
      <w:bookmarkStart w:id="24143" w:name="_ETM_Q69_622216"/>
      <w:bookmarkEnd w:id="24142"/>
      <w:bookmarkEnd w:id="24143"/>
    </w:p>
    <w:p w:rsidR="00BE2059" w:rsidRDefault="00BE2059" w:rsidP="001142D1">
      <w:pPr>
        <w:pStyle w:val="af5"/>
        <w:keepNext/>
        <w:rPr>
          <w:rtl/>
        </w:rPr>
      </w:pPr>
      <w:bookmarkStart w:id="24144" w:name="_ETM_Q69_622529"/>
      <w:bookmarkStart w:id="24145" w:name="_ETM_Q69_622592"/>
      <w:bookmarkStart w:id="24146" w:name="ET_interruption_5292_20"/>
      <w:bookmarkEnd w:id="24144"/>
      <w:bookmarkEnd w:id="24145"/>
      <w:r w:rsidRPr="00245EF5">
        <w:rPr>
          <w:rStyle w:val="TagStyle"/>
          <w:rtl/>
        </w:rPr>
        <w:t xml:space="preserve"> &lt;&lt; קריאה &gt;&gt; </w:t>
      </w:r>
      <w:r>
        <w:rPr>
          <w:rtl/>
        </w:rPr>
        <w:t>אוסאמה סעדי (הרשימה המשותפת):</w:t>
      </w:r>
      <w:r w:rsidRPr="00245EF5">
        <w:rPr>
          <w:rStyle w:val="TagStyle"/>
          <w:rtl/>
        </w:rPr>
        <w:t xml:space="preserve"> &lt;&lt; קריאה &gt;&gt;</w:t>
      </w:r>
      <w:r>
        <w:rPr>
          <w:rtl/>
        </w:rPr>
        <w:t xml:space="preserve">   </w:t>
      </w:r>
      <w:bookmarkEnd w:id="24146"/>
    </w:p>
    <w:p w:rsidR="00BE2059" w:rsidRDefault="00BE2059" w:rsidP="001C05C8">
      <w:pPr>
        <w:rPr>
          <w:rtl/>
          <w:lang w:eastAsia="he-IL"/>
        </w:rPr>
      </w:pPr>
    </w:p>
    <w:p w:rsidR="00BE2059" w:rsidRDefault="00BE2059" w:rsidP="001142D1">
      <w:pPr>
        <w:rPr>
          <w:rtl/>
        </w:rPr>
      </w:pPr>
      <w:bookmarkStart w:id="24147" w:name="_ETM_Q69_622607"/>
      <w:bookmarkEnd w:id="24147"/>
      <w:r>
        <w:rPr>
          <w:rFonts w:hint="cs"/>
          <w:rtl/>
        </w:rPr>
        <w:t>מתי? מתי?</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ביום ראשון הקרוב.</w:t>
      </w:r>
    </w:p>
    <w:p w:rsidR="00BE2059" w:rsidRDefault="00BE2059" w:rsidP="001142D1">
      <w:pPr>
        <w:rPr>
          <w:rtl/>
        </w:rPr>
      </w:pPr>
    </w:p>
    <w:p w:rsidR="00BE2059" w:rsidRDefault="00BE2059" w:rsidP="001142D1">
      <w:pPr>
        <w:pStyle w:val="a4"/>
        <w:keepNext/>
        <w:rPr>
          <w:rtl/>
        </w:rPr>
      </w:pPr>
      <w:bookmarkStart w:id="24148" w:name="ET_speaker_6004_32"/>
      <w:r w:rsidRPr="00315CF0">
        <w:rPr>
          <w:rStyle w:val="TagStyle"/>
          <w:rtl/>
        </w:rPr>
        <w:t xml:space="preserve"> &lt;&lt; דובר &gt;&gt; </w:t>
      </w:r>
      <w:bookmarkStart w:id="24149" w:name="_Toc44593668"/>
      <w:bookmarkStart w:id="24150" w:name="_Toc44594082"/>
      <w:bookmarkStart w:id="24151" w:name="_Toc44596014"/>
      <w:bookmarkStart w:id="24152" w:name="_Toc44948165"/>
      <w:bookmarkStart w:id="24153" w:name="_Toc46664376"/>
      <w:r>
        <w:rPr>
          <w:rtl/>
        </w:rPr>
        <w:t>סגן השר לביטחון הפנים דסטה גדי יברקן:</w:t>
      </w:r>
      <w:bookmarkEnd w:id="24149"/>
      <w:bookmarkEnd w:id="24150"/>
      <w:bookmarkEnd w:id="24151"/>
      <w:bookmarkEnd w:id="24152"/>
      <w:bookmarkEnd w:id="24153"/>
      <w:r w:rsidRPr="00315CF0">
        <w:rPr>
          <w:rStyle w:val="TagStyle"/>
          <w:rtl/>
        </w:rPr>
        <w:t xml:space="preserve"> &lt;&lt; דובר &gt;&gt;</w:t>
      </w:r>
      <w:r>
        <w:rPr>
          <w:rtl/>
        </w:rPr>
        <w:t xml:space="preserve">   </w:t>
      </w:r>
      <w:bookmarkEnd w:id="24148"/>
    </w:p>
    <w:p w:rsidR="00BE2059" w:rsidRDefault="00BE2059" w:rsidP="001C05C8">
      <w:pPr>
        <w:rPr>
          <w:rtl/>
          <w:lang w:eastAsia="he-IL"/>
        </w:rPr>
      </w:pPr>
    </w:p>
    <w:p w:rsidR="00BE2059" w:rsidRDefault="00BE2059" w:rsidP="001142D1">
      <w:pPr>
        <w:rPr>
          <w:rtl/>
        </w:rPr>
      </w:pPr>
      <w:r>
        <w:rPr>
          <w:rFonts w:hint="cs"/>
          <w:rtl/>
        </w:rPr>
        <w:t xml:space="preserve">גברתי היושבת-ראש, אני חושב שזה המקום </w:t>
      </w:r>
      <w:bookmarkStart w:id="24154" w:name="_ETM_Q69_632858"/>
      <w:bookmarkEnd w:id="24154"/>
      <w:r>
        <w:rPr>
          <w:rFonts w:hint="cs"/>
          <w:rtl/>
        </w:rPr>
        <w:t xml:space="preserve">והזמן גם להגיד לך כל הכבוד על ועדת הפנים שעושה את </w:t>
      </w:r>
      <w:bookmarkStart w:id="24155" w:name="_ETM_Q69_635863"/>
      <w:bookmarkEnd w:id="24155"/>
      <w:r>
        <w:rPr>
          <w:rFonts w:hint="cs"/>
          <w:rtl/>
        </w:rPr>
        <w:t xml:space="preserve">עבודתה, ואני גם יודע שאמור להיות אצלך דיון בנושא של חלופת מעצר, של השופטת </w:t>
      </w:r>
      <w:proofErr w:type="spellStart"/>
      <w:r>
        <w:rPr>
          <w:rFonts w:hint="cs"/>
          <w:rtl/>
        </w:rPr>
        <w:t>דורנר</w:t>
      </w:r>
      <w:proofErr w:type="spellEnd"/>
      <w:r w:rsidR="00EC75BD">
        <w:rPr>
          <w:rFonts w:hint="cs"/>
          <w:rtl/>
        </w:rPr>
        <w:t>,</w:t>
      </w:r>
      <w:r>
        <w:rPr>
          <w:rFonts w:hint="cs"/>
          <w:rtl/>
        </w:rPr>
        <w:t xml:space="preserve"> שמגיעה</w:t>
      </w:r>
      <w:bookmarkStart w:id="24156" w:name="_ETM_Q69_640370"/>
      <w:bookmarkEnd w:id="24156"/>
      <w:r>
        <w:rPr>
          <w:rFonts w:hint="cs"/>
          <w:rtl/>
        </w:rPr>
        <w:t>.</w:t>
      </w:r>
    </w:p>
    <w:p w:rsidR="00BE2059" w:rsidRDefault="00BE2059" w:rsidP="001142D1">
      <w:pPr>
        <w:rPr>
          <w:rtl/>
        </w:rPr>
      </w:pPr>
      <w:bookmarkStart w:id="24157" w:name="_ETM_Q69_641184"/>
      <w:bookmarkStart w:id="24158" w:name="_ETM_Q69_641253"/>
      <w:bookmarkEnd w:id="24157"/>
      <w:bookmarkEnd w:id="24158"/>
    </w:p>
    <w:p w:rsidR="00BE2059" w:rsidRDefault="00BE2059" w:rsidP="001142D1">
      <w:pPr>
        <w:pStyle w:val="af6"/>
        <w:keepNext/>
        <w:rPr>
          <w:rtl/>
        </w:rPr>
      </w:pPr>
      <w:bookmarkStart w:id="24159" w:name="_ETM_Q69_640337"/>
      <w:bookmarkStart w:id="24160" w:name="_ETM_Q69_640428"/>
      <w:bookmarkEnd w:id="24159"/>
      <w:bookmarkEnd w:id="24160"/>
      <w:r w:rsidRPr="00EE6D43">
        <w:rPr>
          <w:rStyle w:val="TagStyle"/>
          <w:rtl/>
        </w:rPr>
        <w:t xml:space="preserve"> &lt;&lt; יור &gt;&gt; </w:t>
      </w:r>
      <w:r>
        <w:rPr>
          <w:rtl/>
        </w:rPr>
        <w:t>היו"ר מיקי חיימוביץ':</w:t>
      </w:r>
      <w:r w:rsidRPr="00EE6D43">
        <w:rPr>
          <w:rStyle w:val="TagStyle"/>
          <w:rtl/>
        </w:rPr>
        <w:t xml:space="preserve"> &lt;&lt; יור &gt;&gt;</w:t>
      </w:r>
      <w:r>
        <w:rPr>
          <w:rtl/>
        </w:rPr>
        <w:t xml:space="preserve">   </w:t>
      </w:r>
    </w:p>
    <w:p w:rsidR="00BE2059" w:rsidRDefault="00BE2059" w:rsidP="001C05C8">
      <w:pPr>
        <w:rPr>
          <w:rtl/>
          <w:lang w:eastAsia="he-IL"/>
        </w:rPr>
      </w:pPr>
    </w:p>
    <w:p w:rsidR="00BE2059" w:rsidRDefault="00BE2059" w:rsidP="001142D1">
      <w:pPr>
        <w:rPr>
          <w:rtl/>
          <w:lang w:eastAsia="he-IL"/>
        </w:rPr>
      </w:pPr>
      <w:bookmarkStart w:id="24161" w:name="_ETM_Q69_641178"/>
      <w:bookmarkEnd w:id="24161"/>
      <w:r>
        <w:rPr>
          <w:rFonts w:hint="cs"/>
          <w:rtl/>
          <w:lang w:eastAsia="he-IL"/>
        </w:rPr>
        <w:t>נכון. ביום שלישי הבא.</w:t>
      </w:r>
    </w:p>
    <w:p w:rsidR="00BE2059" w:rsidRDefault="00BE2059" w:rsidP="001142D1">
      <w:pPr>
        <w:rPr>
          <w:rtl/>
          <w:lang w:eastAsia="he-IL"/>
        </w:rPr>
      </w:pPr>
      <w:bookmarkStart w:id="24162" w:name="_ETM_Q69_641002"/>
      <w:bookmarkStart w:id="24163" w:name="_ETM_Q69_641127"/>
      <w:bookmarkEnd w:id="24162"/>
      <w:bookmarkEnd w:id="24163"/>
    </w:p>
    <w:p w:rsidR="00BE2059" w:rsidRDefault="00BE2059" w:rsidP="001142D1">
      <w:pPr>
        <w:pStyle w:val="-"/>
        <w:rPr>
          <w:rtl/>
        </w:rPr>
      </w:pPr>
      <w:bookmarkStart w:id="24164" w:name="_ETM_Q69_641298"/>
      <w:bookmarkStart w:id="24165" w:name="_ETM_Q69_641372"/>
      <w:bookmarkStart w:id="24166" w:name="_ETM_Q69_642286"/>
      <w:bookmarkEnd w:id="24164"/>
      <w:bookmarkEnd w:id="24165"/>
      <w:bookmarkEnd w:id="24166"/>
      <w:r w:rsidRPr="00EE6D43">
        <w:rPr>
          <w:rStyle w:val="TagStyle"/>
          <w:rtl/>
        </w:rPr>
        <w:t xml:space="preserve"> &lt;&lt; דובר_המשך &gt;&gt; </w:t>
      </w:r>
      <w:r>
        <w:rPr>
          <w:rtl/>
        </w:rPr>
        <w:t>סגן השר לביטחון הפנים דסטה גדי יברקן:</w:t>
      </w:r>
      <w:r w:rsidRPr="00EE6D43">
        <w:rPr>
          <w:rStyle w:val="TagStyle"/>
          <w:rtl/>
        </w:rPr>
        <w:t xml:space="preserve"> &lt;&lt; דובר_המשך &gt;&gt; </w:t>
      </w:r>
      <w:r>
        <w:rPr>
          <w:rtl/>
        </w:rPr>
        <w:t xml:space="preserve">   </w:t>
      </w:r>
    </w:p>
    <w:p w:rsidR="00BE2059" w:rsidRDefault="00BE2059" w:rsidP="001C05C8">
      <w:pPr>
        <w:rPr>
          <w:rtl/>
          <w:lang w:eastAsia="he-IL"/>
        </w:rPr>
      </w:pPr>
    </w:p>
    <w:p w:rsidR="00BE2059" w:rsidRDefault="00BE2059" w:rsidP="00EC75BD">
      <w:pPr>
        <w:rPr>
          <w:rtl/>
        </w:rPr>
      </w:pPr>
      <w:bookmarkStart w:id="24167" w:name="_ETM_Q69_642041"/>
      <w:bookmarkStart w:id="24168" w:name="_ETM_Q69_642327"/>
      <w:bookmarkStart w:id="24169" w:name="_ETM_Q69_642394"/>
      <w:bookmarkStart w:id="24170" w:name="_ETM_Q69_641375"/>
      <w:bookmarkStart w:id="24171" w:name="_ETM_Q69_641459"/>
      <w:bookmarkEnd w:id="24167"/>
      <w:bookmarkEnd w:id="24168"/>
      <w:bookmarkEnd w:id="24169"/>
      <w:bookmarkEnd w:id="24170"/>
      <w:bookmarkEnd w:id="24171"/>
      <w:r>
        <w:rPr>
          <w:rFonts w:hint="cs"/>
          <w:rtl/>
        </w:rPr>
        <w:t xml:space="preserve">אני עוקב, אני מקווה מאוד שגם אני אוכל להיות שם. יותר מזה, אני רוצה </w:t>
      </w:r>
      <w:bookmarkStart w:id="24172" w:name="_ETM_Q69_649036"/>
      <w:bookmarkEnd w:id="24172"/>
      <w:r>
        <w:rPr>
          <w:rFonts w:hint="cs"/>
          <w:rtl/>
        </w:rPr>
        <w:t>בהזדמנות זו לדבר על שיתוף הפעולה הקואליציוני הזה</w:t>
      </w:r>
      <w:r w:rsidR="00EC75BD">
        <w:rPr>
          <w:rFonts w:hint="cs"/>
          <w:rtl/>
        </w:rPr>
        <w:t>:</w:t>
      </w:r>
      <w:r>
        <w:rPr>
          <w:rFonts w:hint="cs"/>
          <w:rtl/>
        </w:rPr>
        <w:t xml:space="preserve"> אצלך הדיון הוזז </w:t>
      </w:r>
      <w:bookmarkStart w:id="24173" w:name="_ETM_Q69_653041"/>
      <w:bookmarkEnd w:id="24173"/>
      <w:r>
        <w:rPr>
          <w:rFonts w:hint="cs"/>
          <w:rtl/>
        </w:rPr>
        <w:t xml:space="preserve">במגידו בשעה או בשעתיים, כדי שנציב שב"ס יוכל להגיע לביקור שלי בכלא אופק. אני מודה לך </w:t>
      </w:r>
      <w:bookmarkStart w:id="24174" w:name="_ETM_Q69_665448"/>
      <w:bookmarkEnd w:id="24174"/>
      <w:r>
        <w:rPr>
          <w:rFonts w:hint="cs"/>
          <w:rtl/>
        </w:rPr>
        <w:t xml:space="preserve">וכל הכבוד על העשייה. עם ישראל לא רואה את הדברים </w:t>
      </w:r>
      <w:bookmarkStart w:id="24175" w:name="_ETM_Q69_667783"/>
      <w:bookmarkEnd w:id="24175"/>
      <w:r>
        <w:rPr>
          <w:rFonts w:hint="cs"/>
          <w:rtl/>
        </w:rPr>
        <w:t xml:space="preserve">הקטנים. מה שרואים כאן זה רק את הפופוליזם ואת הצעקות אחד על השני, אנחנו עובדים. כל </w:t>
      </w:r>
      <w:bookmarkStart w:id="24176" w:name="_ETM_Q69_672026"/>
      <w:bookmarkEnd w:id="24176"/>
      <w:r>
        <w:rPr>
          <w:rFonts w:hint="cs"/>
          <w:rtl/>
        </w:rPr>
        <w:t>הכבוד לכולם.</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אנחנו עובדים. נכון מאוד. תודה רבה. אתם תרצו להמשיך או שאנחנו נסתפק בזה?</w:t>
      </w:r>
      <w:bookmarkStart w:id="24177" w:name="_ETM_Q69_676634"/>
      <w:bookmarkEnd w:id="24177"/>
    </w:p>
    <w:p w:rsidR="00BE2059" w:rsidRDefault="00BE2059" w:rsidP="001142D1">
      <w:pPr>
        <w:rPr>
          <w:rtl/>
        </w:rPr>
      </w:pPr>
      <w:bookmarkStart w:id="24178" w:name="_ETM_Q69_676728"/>
      <w:bookmarkEnd w:id="24178"/>
    </w:p>
    <w:p w:rsidR="00BE2059" w:rsidRDefault="00BE2059" w:rsidP="001142D1">
      <w:pPr>
        <w:pStyle w:val="af5"/>
        <w:keepNext/>
        <w:rPr>
          <w:rtl/>
        </w:rPr>
      </w:pPr>
      <w:bookmarkStart w:id="24179" w:name="_ETM_Q69_674938"/>
      <w:bookmarkStart w:id="24180" w:name="_ETM_Q69_675012"/>
      <w:bookmarkStart w:id="24181" w:name="ET_interruption_5628_23"/>
      <w:bookmarkEnd w:id="24179"/>
      <w:bookmarkEnd w:id="24180"/>
      <w:r w:rsidRPr="006B721D">
        <w:rPr>
          <w:rStyle w:val="TagStyle"/>
          <w:rtl/>
        </w:rPr>
        <w:t xml:space="preserve"> &lt;&lt; קריאה &gt;&gt; </w:t>
      </w:r>
      <w:r>
        <w:rPr>
          <w:rtl/>
        </w:rPr>
        <w:t>מיכאל מלכיאלי (ש"ס):</w:t>
      </w:r>
      <w:r w:rsidRPr="006B721D">
        <w:rPr>
          <w:rStyle w:val="TagStyle"/>
          <w:rtl/>
        </w:rPr>
        <w:t xml:space="preserve"> &lt;&lt; קריאה &gt;&gt;</w:t>
      </w:r>
      <w:r>
        <w:rPr>
          <w:rtl/>
        </w:rPr>
        <w:t xml:space="preserve">   </w:t>
      </w:r>
      <w:bookmarkEnd w:id="24181"/>
    </w:p>
    <w:p w:rsidR="00BE2059" w:rsidRDefault="00BE2059" w:rsidP="001C05C8">
      <w:pPr>
        <w:rPr>
          <w:rtl/>
          <w:lang w:eastAsia="he-IL"/>
        </w:rPr>
      </w:pPr>
    </w:p>
    <w:p w:rsidR="00BE2059" w:rsidRDefault="00BE2059" w:rsidP="001142D1">
      <w:pPr>
        <w:rPr>
          <w:rtl/>
        </w:rPr>
      </w:pPr>
      <w:bookmarkStart w:id="24182" w:name="_ETM_Q69_675427"/>
      <w:bookmarkEnd w:id="24182"/>
      <w:r>
        <w:rPr>
          <w:rFonts w:hint="cs"/>
          <w:rtl/>
        </w:rPr>
        <w:t>לוועדה. מה סגן השר אומר? דיון בוועדה.</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 xml:space="preserve">מה מבקש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BE2059" w:rsidRDefault="00BE2059" w:rsidP="001142D1">
      <w:pPr>
        <w:rPr>
          <w:rtl/>
        </w:rPr>
      </w:pPr>
      <w:bookmarkStart w:id="24183" w:name="_ETM_Q69_692186"/>
      <w:bookmarkStart w:id="24184" w:name="_ETM_Q69_692269"/>
      <w:bookmarkEnd w:id="24183"/>
      <w:bookmarkEnd w:id="24184"/>
    </w:p>
    <w:p w:rsidR="00BE2059" w:rsidRDefault="00BE2059" w:rsidP="001142D1">
      <w:pPr>
        <w:pStyle w:val="af5"/>
        <w:keepNext/>
        <w:rPr>
          <w:rtl/>
        </w:rPr>
      </w:pPr>
      <w:bookmarkStart w:id="24185" w:name="_ETM_Q69_692338"/>
      <w:bookmarkStart w:id="24186" w:name="_ETM_Q69_692415"/>
      <w:bookmarkStart w:id="24187" w:name="ET_interruption_5292_24"/>
      <w:bookmarkEnd w:id="24185"/>
      <w:bookmarkEnd w:id="24186"/>
      <w:r w:rsidRPr="006B721D">
        <w:rPr>
          <w:rStyle w:val="TagStyle"/>
          <w:rtl/>
        </w:rPr>
        <w:t xml:space="preserve"> &lt;&lt; קריאה &gt;&gt; </w:t>
      </w:r>
      <w:r>
        <w:rPr>
          <w:rtl/>
        </w:rPr>
        <w:t>אוסאמה סעדי (הרשימה המשותפת):</w:t>
      </w:r>
      <w:r w:rsidRPr="006B721D">
        <w:rPr>
          <w:rStyle w:val="TagStyle"/>
          <w:rtl/>
        </w:rPr>
        <w:t xml:space="preserve"> &lt;&lt; קריאה &gt;&gt;</w:t>
      </w:r>
      <w:r>
        <w:rPr>
          <w:rtl/>
        </w:rPr>
        <w:t xml:space="preserve">   </w:t>
      </w:r>
      <w:bookmarkEnd w:id="24187"/>
    </w:p>
    <w:p w:rsidR="00BE2059" w:rsidRDefault="00BE2059" w:rsidP="001C05C8">
      <w:pPr>
        <w:rPr>
          <w:rtl/>
          <w:lang w:eastAsia="he-IL"/>
        </w:rPr>
      </w:pPr>
    </w:p>
    <w:p w:rsidR="00BE2059" w:rsidRDefault="00BE2059" w:rsidP="001142D1">
      <w:pPr>
        <w:rPr>
          <w:rtl/>
        </w:rPr>
      </w:pPr>
      <w:bookmarkStart w:id="24188" w:name="_ETM_Q69_692273"/>
      <w:bookmarkEnd w:id="24188"/>
      <w:r>
        <w:rPr>
          <w:rFonts w:hint="cs"/>
          <w:rtl/>
        </w:rPr>
        <w:t>לוועדת הפנים.</w:t>
      </w:r>
    </w:p>
    <w:p w:rsidR="00BE2059" w:rsidRDefault="00BE2059" w:rsidP="001142D1">
      <w:pPr>
        <w:rPr>
          <w:rtl/>
        </w:rPr>
      </w:pPr>
    </w:p>
    <w:p w:rsidR="00730229" w:rsidRDefault="00730229" w:rsidP="00730229">
      <w:pPr>
        <w:pStyle w:val="af5"/>
        <w:keepNext/>
        <w:rPr>
          <w:rtl/>
        </w:rPr>
      </w:pPr>
      <w:bookmarkStart w:id="24189" w:name="_ETM_Q69_693256"/>
      <w:bookmarkStart w:id="24190" w:name="_ETM_Q69_693323"/>
      <w:bookmarkStart w:id="24191" w:name="_ETM_Q69_694553"/>
      <w:bookmarkStart w:id="24192" w:name="ET_interruption_6004_1304"/>
      <w:bookmarkEnd w:id="24189"/>
      <w:bookmarkEnd w:id="24190"/>
      <w:bookmarkEnd w:id="24191"/>
      <w:r w:rsidRPr="00730229">
        <w:rPr>
          <w:rStyle w:val="TagStyle"/>
          <w:rtl/>
        </w:rPr>
        <w:t xml:space="preserve"> &lt;&lt; קריאה &gt;&gt; </w:t>
      </w:r>
      <w:r>
        <w:rPr>
          <w:rtl/>
        </w:rPr>
        <w:t>סגן השר לביטחון הפנים דסטה גדי יברקן:</w:t>
      </w:r>
      <w:r w:rsidRPr="00730229">
        <w:rPr>
          <w:rStyle w:val="TagStyle"/>
          <w:rtl/>
        </w:rPr>
        <w:t xml:space="preserve"> &lt;&lt; קריאה &gt;&gt;</w:t>
      </w:r>
      <w:r>
        <w:rPr>
          <w:rtl/>
        </w:rPr>
        <w:t xml:space="preserve">   </w:t>
      </w:r>
      <w:bookmarkEnd w:id="24192"/>
    </w:p>
    <w:p w:rsidR="00730229" w:rsidRDefault="00730229" w:rsidP="001C05C8">
      <w:pPr>
        <w:rPr>
          <w:rtl/>
        </w:rPr>
      </w:pPr>
    </w:p>
    <w:p w:rsidR="00BE2059" w:rsidRDefault="00BE2059" w:rsidP="00730229">
      <w:pPr>
        <w:rPr>
          <w:rtl/>
        </w:rPr>
      </w:pPr>
      <w:r>
        <w:rPr>
          <w:rFonts w:hint="cs"/>
          <w:rtl/>
        </w:rPr>
        <w:t>אני מציע ועדת הפנים. למה לא?</w:t>
      </w:r>
      <w:bookmarkStart w:id="24193" w:name="_ETM_Q69_696848"/>
      <w:bookmarkEnd w:id="24193"/>
    </w:p>
    <w:p w:rsidR="00BE2059" w:rsidRPr="006B721D" w:rsidRDefault="00BE2059" w:rsidP="001142D1">
      <w:pPr>
        <w:rPr>
          <w:rtl/>
          <w:lang w:eastAsia="he-IL"/>
        </w:rPr>
      </w:pPr>
      <w:bookmarkStart w:id="24194" w:name="_ETM_Q69_696936"/>
      <w:bookmarkEnd w:id="24194"/>
    </w:p>
    <w:p w:rsidR="00BE2059" w:rsidRDefault="00BE2059" w:rsidP="001142D1">
      <w:pPr>
        <w:pStyle w:val="af6"/>
        <w:keepNext/>
        <w:rPr>
          <w:rtl/>
        </w:rPr>
      </w:pPr>
      <w:bookmarkStart w:id="24195" w:name="ET_yor_6031_13"/>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bookmarkEnd w:id="24195"/>
    </w:p>
    <w:p w:rsidR="00BE2059" w:rsidRDefault="00BE2059" w:rsidP="001C05C8">
      <w:pPr>
        <w:rPr>
          <w:rtl/>
        </w:rPr>
      </w:pPr>
    </w:p>
    <w:p w:rsidR="00BE2059" w:rsidRDefault="00BE2059" w:rsidP="001142D1">
      <w:pPr>
        <w:rPr>
          <w:rtl/>
        </w:rPr>
      </w:pPr>
      <w:r>
        <w:rPr>
          <w:rFonts w:hint="cs"/>
          <w:rtl/>
        </w:rPr>
        <w:t>אתה מציע ועדת הפנים.</w:t>
      </w:r>
    </w:p>
    <w:p w:rsidR="00BE2059" w:rsidRDefault="00BE2059" w:rsidP="001142D1">
      <w:pPr>
        <w:rPr>
          <w:rtl/>
        </w:rPr>
      </w:pPr>
      <w:bookmarkStart w:id="24196" w:name="_ETM_Q69_694833"/>
      <w:bookmarkStart w:id="24197" w:name="_ETM_Q69_694896"/>
      <w:bookmarkEnd w:id="24196"/>
      <w:bookmarkEnd w:id="24197"/>
    </w:p>
    <w:p w:rsidR="00BE2059" w:rsidRDefault="00BE2059" w:rsidP="001142D1">
      <w:pPr>
        <w:pStyle w:val="af5"/>
        <w:keepNext/>
        <w:rPr>
          <w:rtl/>
        </w:rPr>
      </w:pPr>
      <w:bookmarkStart w:id="24198" w:name="_ETM_Q69_696203"/>
      <w:bookmarkStart w:id="24199" w:name="_ETM_Q69_696297"/>
      <w:bookmarkStart w:id="24200" w:name="ET_interruption_5851_26"/>
      <w:bookmarkEnd w:id="24198"/>
      <w:bookmarkEnd w:id="24199"/>
      <w:r w:rsidRPr="003A7AA8">
        <w:rPr>
          <w:rStyle w:val="TagStyle"/>
          <w:rtl/>
        </w:rPr>
        <w:t xml:space="preserve"> &lt;&lt; קריאה &gt;&gt; </w:t>
      </w:r>
      <w:r>
        <w:rPr>
          <w:rtl/>
        </w:rPr>
        <w:t>משה אבוטבול (ש"ס):</w:t>
      </w:r>
      <w:r w:rsidRPr="003A7AA8">
        <w:rPr>
          <w:rStyle w:val="TagStyle"/>
          <w:rtl/>
        </w:rPr>
        <w:t xml:space="preserve"> &lt;&lt; קריאה &gt;&gt;</w:t>
      </w:r>
      <w:r>
        <w:rPr>
          <w:rtl/>
        </w:rPr>
        <w:t xml:space="preserve">   </w:t>
      </w:r>
      <w:bookmarkEnd w:id="24200"/>
    </w:p>
    <w:p w:rsidR="00BE2059" w:rsidRDefault="00BE2059" w:rsidP="001C05C8">
      <w:pPr>
        <w:rPr>
          <w:rtl/>
          <w:lang w:eastAsia="he-IL"/>
        </w:rPr>
      </w:pPr>
    </w:p>
    <w:p w:rsidR="00BE2059" w:rsidRDefault="00BE2059" w:rsidP="001142D1">
      <w:pPr>
        <w:rPr>
          <w:rtl/>
          <w:lang w:eastAsia="he-IL"/>
        </w:rPr>
      </w:pPr>
      <w:bookmarkStart w:id="24201" w:name="_ETM_Q69_697212"/>
      <w:bookmarkStart w:id="24202" w:name="_ETM_Q69_697498"/>
      <w:bookmarkStart w:id="24203" w:name="_ETM_Q69_697545"/>
      <w:bookmarkEnd w:id="24201"/>
      <w:bookmarkEnd w:id="24202"/>
      <w:bookmarkEnd w:id="24203"/>
      <w:r>
        <w:rPr>
          <w:rFonts w:hint="cs"/>
          <w:rtl/>
          <w:lang w:eastAsia="he-IL"/>
        </w:rPr>
        <w:t xml:space="preserve">ועדת </w:t>
      </w:r>
      <w:bookmarkStart w:id="24204" w:name="_ETM_Q69_696278"/>
      <w:bookmarkEnd w:id="24204"/>
      <w:r>
        <w:rPr>
          <w:rFonts w:hint="cs"/>
          <w:rtl/>
          <w:lang w:eastAsia="he-IL"/>
        </w:rPr>
        <w:t>הקורונה.</w:t>
      </w:r>
    </w:p>
    <w:p w:rsidR="00BE2059" w:rsidRPr="003A7AA8" w:rsidRDefault="00BE2059" w:rsidP="001142D1">
      <w:pPr>
        <w:rPr>
          <w:rtl/>
          <w:lang w:eastAsia="he-IL"/>
        </w:rPr>
      </w:pPr>
      <w:bookmarkStart w:id="24205" w:name="_ETM_Q69_697371"/>
      <w:bookmarkStart w:id="24206" w:name="_ETM_Q69_697444"/>
      <w:bookmarkEnd w:id="24205"/>
      <w:bookmarkEnd w:id="24206"/>
    </w:p>
    <w:p w:rsidR="00BE2059" w:rsidRDefault="00BE2059" w:rsidP="001142D1">
      <w:pPr>
        <w:pStyle w:val="af5"/>
        <w:keepNext/>
        <w:rPr>
          <w:rtl/>
        </w:rPr>
      </w:pPr>
      <w:bookmarkStart w:id="24207" w:name="ET_interruption_5292_27"/>
      <w:r w:rsidRPr="003A7AA8">
        <w:rPr>
          <w:rStyle w:val="TagStyle"/>
          <w:rtl/>
        </w:rPr>
        <w:t xml:space="preserve"> &lt;&lt; קריאה &gt;&gt; </w:t>
      </w:r>
      <w:r>
        <w:rPr>
          <w:rtl/>
        </w:rPr>
        <w:t>אוסאמה סעדי (הרשימה המשותפת):</w:t>
      </w:r>
      <w:r w:rsidRPr="003A7AA8">
        <w:rPr>
          <w:rStyle w:val="TagStyle"/>
          <w:rtl/>
        </w:rPr>
        <w:t xml:space="preserve"> &lt;&lt; קריאה &gt;&gt;</w:t>
      </w:r>
      <w:r>
        <w:rPr>
          <w:rtl/>
        </w:rPr>
        <w:t xml:space="preserve">   </w:t>
      </w:r>
      <w:bookmarkEnd w:id="24207"/>
    </w:p>
    <w:p w:rsidR="00BE2059" w:rsidRDefault="00BE2059" w:rsidP="001C05C8">
      <w:pPr>
        <w:rPr>
          <w:rtl/>
          <w:lang w:eastAsia="he-IL"/>
        </w:rPr>
      </w:pPr>
    </w:p>
    <w:p w:rsidR="00BE2059" w:rsidRDefault="00BE2059" w:rsidP="001142D1">
      <w:pPr>
        <w:rPr>
          <w:rtl/>
        </w:rPr>
      </w:pPr>
      <w:r>
        <w:rPr>
          <w:rFonts w:hint="cs"/>
          <w:rtl/>
        </w:rPr>
        <w:t>ועדת הפנים.</w:t>
      </w:r>
    </w:p>
    <w:p w:rsidR="00BE2059" w:rsidRDefault="00BE2059" w:rsidP="001142D1">
      <w:pPr>
        <w:rPr>
          <w:rtl/>
        </w:rPr>
      </w:pPr>
    </w:p>
    <w:p w:rsidR="00730229" w:rsidRDefault="00730229" w:rsidP="00730229">
      <w:pPr>
        <w:pStyle w:val="af5"/>
        <w:keepNext/>
        <w:rPr>
          <w:rtl/>
        </w:rPr>
      </w:pPr>
      <w:r w:rsidRPr="00730229">
        <w:rPr>
          <w:rStyle w:val="TagStyle"/>
          <w:rtl/>
        </w:rPr>
        <w:t xml:space="preserve">&lt;&lt; קריאה &gt;&gt; </w:t>
      </w:r>
      <w:r>
        <w:rPr>
          <w:rtl/>
        </w:rPr>
        <w:t>סגן השר לביטחון הפנים דסטה גדי יברקן:</w:t>
      </w:r>
      <w:r w:rsidRPr="00730229">
        <w:rPr>
          <w:rStyle w:val="TagStyle"/>
          <w:rtl/>
        </w:rPr>
        <w:t xml:space="preserve"> &lt;&lt; קריאה &gt;&gt;</w:t>
      </w:r>
      <w:r>
        <w:rPr>
          <w:rtl/>
        </w:rPr>
        <w:t xml:space="preserve">   </w:t>
      </w:r>
    </w:p>
    <w:p w:rsidR="00BE2059" w:rsidRDefault="00BE2059" w:rsidP="001C05C8">
      <w:pPr>
        <w:rPr>
          <w:rtl/>
        </w:rPr>
      </w:pPr>
    </w:p>
    <w:p w:rsidR="00BE2059" w:rsidRDefault="00BE2059" w:rsidP="00EC75BD">
      <w:pPr>
        <w:rPr>
          <w:rtl/>
        </w:rPr>
      </w:pPr>
      <w:r>
        <w:rPr>
          <w:rFonts w:hint="cs"/>
          <w:rtl/>
        </w:rPr>
        <w:t>לדעתי ועדת הפנים זה יכול להיות מעולה.</w:t>
      </w:r>
    </w:p>
    <w:p w:rsidR="00BE2059" w:rsidRDefault="00BE2059" w:rsidP="001142D1">
      <w:pPr>
        <w:rPr>
          <w:rtl/>
        </w:rPr>
      </w:pPr>
      <w:bookmarkStart w:id="24208" w:name="_ETM_Q69_700707"/>
      <w:bookmarkStart w:id="24209" w:name="_ETM_Q69_700799"/>
      <w:bookmarkEnd w:id="24208"/>
      <w:bookmarkEnd w:id="24209"/>
    </w:p>
    <w:p w:rsidR="00BE2059" w:rsidRDefault="00BE2059" w:rsidP="001142D1">
      <w:pPr>
        <w:pStyle w:val="af6"/>
        <w:keepNext/>
        <w:rPr>
          <w:rtl/>
        </w:rPr>
      </w:pPr>
      <w:bookmarkStart w:id="24210" w:name="_ETM_Q69_700879"/>
      <w:bookmarkStart w:id="24211" w:name="_ETM_Q69_700984"/>
      <w:bookmarkStart w:id="24212" w:name="ET_yor_6031_28"/>
      <w:bookmarkEnd w:id="24210"/>
      <w:bookmarkEnd w:id="24211"/>
      <w:r w:rsidRPr="003A7AA8">
        <w:rPr>
          <w:rStyle w:val="TagStyle"/>
          <w:rtl/>
        </w:rPr>
        <w:t xml:space="preserve"> &lt;&lt; יור &gt;&gt; </w:t>
      </w:r>
      <w:r>
        <w:rPr>
          <w:rtl/>
        </w:rPr>
        <w:t>היו"ר מיקי חיימוביץ':</w:t>
      </w:r>
      <w:r w:rsidRPr="003A7AA8">
        <w:rPr>
          <w:rStyle w:val="TagStyle"/>
          <w:rtl/>
        </w:rPr>
        <w:t xml:space="preserve"> &lt;&lt; יור &gt;&gt;</w:t>
      </w:r>
      <w:r>
        <w:rPr>
          <w:rtl/>
        </w:rPr>
        <w:t xml:space="preserve">   </w:t>
      </w:r>
      <w:bookmarkEnd w:id="24212"/>
    </w:p>
    <w:p w:rsidR="00BE2059" w:rsidRDefault="00BE2059" w:rsidP="001C05C8">
      <w:pPr>
        <w:rPr>
          <w:rtl/>
          <w:lang w:eastAsia="he-IL"/>
        </w:rPr>
      </w:pPr>
    </w:p>
    <w:p w:rsidR="00BE2059" w:rsidRDefault="00BE2059" w:rsidP="001142D1">
      <w:pPr>
        <w:rPr>
          <w:rtl/>
          <w:lang w:eastAsia="he-IL"/>
        </w:rPr>
      </w:pPr>
      <w:bookmarkStart w:id="24213" w:name="_ETM_Q69_701483"/>
      <w:bookmarkEnd w:id="24213"/>
      <w:r>
        <w:rPr>
          <w:rFonts w:hint="cs"/>
          <w:rtl/>
          <w:lang w:eastAsia="he-IL"/>
        </w:rPr>
        <w:t>בסדר גמור.</w:t>
      </w:r>
    </w:p>
    <w:p w:rsidR="00BE2059" w:rsidRDefault="00BE2059" w:rsidP="001142D1">
      <w:pPr>
        <w:rPr>
          <w:rtl/>
          <w:lang w:eastAsia="he-IL"/>
        </w:rPr>
      </w:pPr>
      <w:bookmarkStart w:id="24214" w:name="_ETM_Q69_704520"/>
      <w:bookmarkStart w:id="24215" w:name="_ETM_Q69_704591"/>
      <w:bookmarkEnd w:id="24214"/>
      <w:bookmarkEnd w:id="24215"/>
    </w:p>
    <w:p w:rsidR="00BE2059" w:rsidRDefault="00BE2059" w:rsidP="001142D1">
      <w:pPr>
        <w:pStyle w:val="af5"/>
        <w:keepNext/>
        <w:rPr>
          <w:rtl/>
        </w:rPr>
      </w:pPr>
      <w:bookmarkStart w:id="24216" w:name="_ETM_Q69_704296"/>
      <w:bookmarkStart w:id="24217" w:name="_ETM_Q69_704360"/>
      <w:bookmarkStart w:id="24218" w:name="ET_interruption_5851_29"/>
      <w:bookmarkEnd w:id="24216"/>
      <w:bookmarkEnd w:id="24217"/>
      <w:r w:rsidRPr="003A7AA8">
        <w:rPr>
          <w:rStyle w:val="TagStyle"/>
          <w:rtl/>
        </w:rPr>
        <w:t xml:space="preserve"> &lt;&lt; קריאה &gt;&gt; </w:t>
      </w:r>
      <w:r>
        <w:rPr>
          <w:rtl/>
        </w:rPr>
        <w:t>משה אבוטבול (ש"ס):</w:t>
      </w:r>
      <w:r w:rsidRPr="003A7AA8">
        <w:rPr>
          <w:rStyle w:val="TagStyle"/>
          <w:rtl/>
        </w:rPr>
        <w:t xml:space="preserve"> &lt;&lt; קריאה &gt;&gt;</w:t>
      </w:r>
      <w:r>
        <w:rPr>
          <w:rtl/>
        </w:rPr>
        <w:t xml:space="preserve">   </w:t>
      </w:r>
      <w:bookmarkEnd w:id="24218"/>
    </w:p>
    <w:p w:rsidR="00BE2059" w:rsidRDefault="00BE2059" w:rsidP="001C05C8">
      <w:pPr>
        <w:rPr>
          <w:rtl/>
          <w:lang w:eastAsia="he-IL"/>
        </w:rPr>
      </w:pPr>
    </w:p>
    <w:p w:rsidR="00BE2059" w:rsidRDefault="00BE2059" w:rsidP="001142D1">
      <w:pPr>
        <w:rPr>
          <w:rtl/>
        </w:rPr>
      </w:pPr>
      <w:bookmarkStart w:id="24219" w:name="_ETM_Q69_705322"/>
      <w:bookmarkStart w:id="24220" w:name="_ETM_Q69_705590"/>
      <w:bookmarkStart w:id="24221" w:name="_ETM_Q69_705655"/>
      <w:bookmarkEnd w:id="24219"/>
      <w:bookmarkEnd w:id="24220"/>
      <w:bookmarkEnd w:id="24221"/>
      <w:r>
        <w:rPr>
          <w:rFonts w:hint="cs"/>
          <w:rtl/>
        </w:rPr>
        <w:t xml:space="preserve">סליחה, גברתי היושב-ראש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BE2059" w:rsidRDefault="00BE2059" w:rsidP="001142D1">
      <w:pPr>
        <w:rPr>
          <w:rtl/>
        </w:rPr>
      </w:pPr>
      <w:bookmarkStart w:id="24222" w:name="_ETM_Q69_703789"/>
      <w:bookmarkStart w:id="24223" w:name="_ETM_Q69_703859"/>
      <w:bookmarkEnd w:id="24222"/>
      <w:bookmarkEnd w:id="24223"/>
    </w:p>
    <w:p w:rsidR="00BE2059" w:rsidRDefault="00BE2059" w:rsidP="001142D1">
      <w:pPr>
        <w:pStyle w:val="af6"/>
        <w:keepNext/>
        <w:rPr>
          <w:rtl/>
        </w:rPr>
      </w:pPr>
      <w:bookmarkStart w:id="24224" w:name="_ETM_Q69_705581"/>
      <w:bookmarkStart w:id="24225" w:name="_ETM_Q69_705657"/>
      <w:bookmarkStart w:id="24226" w:name="ET_yor_6031_30"/>
      <w:bookmarkEnd w:id="24224"/>
      <w:bookmarkEnd w:id="24225"/>
      <w:r w:rsidRPr="00017F4C">
        <w:rPr>
          <w:rStyle w:val="TagStyle"/>
          <w:rtl/>
        </w:rPr>
        <w:t xml:space="preserve"> &lt;&lt; יור &gt;&gt; </w:t>
      </w:r>
      <w:r>
        <w:rPr>
          <w:rtl/>
        </w:rPr>
        <w:t>היו"ר מיקי חיימוביץ':</w:t>
      </w:r>
      <w:r w:rsidRPr="00017F4C">
        <w:rPr>
          <w:rStyle w:val="TagStyle"/>
          <w:rtl/>
        </w:rPr>
        <w:t xml:space="preserve"> &lt;&lt; יור &gt;&gt;</w:t>
      </w:r>
      <w:r>
        <w:rPr>
          <w:rtl/>
        </w:rPr>
        <w:t xml:space="preserve">   </w:t>
      </w:r>
      <w:bookmarkEnd w:id="24226"/>
    </w:p>
    <w:p w:rsidR="00BE2059" w:rsidRDefault="00BE2059" w:rsidP="001C05C8">
      <w:pPr>
        <w:rPr>
          <w:rtl/>
          <w:lang w:eastAsia="he-IL"/>
        </w:rPr>
      </w:pPr>
    </w:p>
    <w:p w:rsidR="00BE2059" w:rsidRDefault="00BE2059" w:rsidP="001142D1">
      <w:pPr>
        <w:rPr>
          <w:rtl/>
          <w:lang w:eastAsia="he-IL"/>
        </w:rPr>
      </w:pPr>
      <w:bookmarkStart w:id="24227" w:name="_ETM_Q69_706200"/>
      <w:bookmarkEnd w:id="24227"/>
      <w:r>
        <w:rPr>
          <w:rFonts w:hint="cs"/>
          <w:rtl/>
          <w:lang w:eastAsia="he-IL"/>
        </w:rPr>
        <w:t xml:space="preserve">אנחנו </w:t>
      </w:r>
      <w:bookmarkStart w:id="24228" w:name="_ETM_Q69_707389"/>
      <w:bookmarkEnd w:id="24228"/>
      <w:r>
        <w:rPr>
          <w:rFonts w:hint="cs"/>
          <w:rtl/>
          <w:lang w:eastAsia="he-IL"/>
        </w:rPr>
        <w:t>נצביע על כך, על העברת הדיון לוועדת הפנים.</w:t>
      </w:r>
    </w:p>
    <w:p w:rsidR="00BE2059" w:rsidRDefault="00BE2059" w:rsidP="001142D1">
      <w:pPr>
        <w:rPr>
          <w:rtl/>
          <w:lang w:eastAsia="he-IL"/>
        </w:rPr>
      </w:pPr>
      <w:bookmarkStart w:id="24229" w:name="_ETM_Q69_708974"/>
      <w:bookmarkStart w:id="24230" w:name="_ETM_Q69_709052"/>
      <w:bookmarkEnd w:id="24229"/>
      <w:bookmarkEnd w:id="24230"/>
    </w:p>
    <w:p w:rsidR="00BE2059" w:rsidRDefault="00BE2059" w:rsidP="001142D1">
      <w:pPr>
        <w:pStyle w:val="af5"/>
        <w:keepNext/>
        <w:rPr>
          <w:rtl/>
        </w:rPr>
      </w:pPr>
      <w:bookmarkStart w:id="24231" w:name="_ETM_Q69_707596"/>
      <w:bookmarkStart w:id="24232" w:name="_ETM_Q69_707666"/>
      <w:bookmarkStart w:id="24233" w:name="ET_interruption_5851_31"/>
      <w:bookmarkEnd w:id="24231"/>
      <w:bookmarkEnd w:id="24232"/>
      <w:r w:rsidRPr="00017F4C">
        <w:rPr>
          <w:rStyle w:val="TagStyle"/>
          <w:rtl/>
        </w:rPr>
        <w:t xml:space="preserve"> &lt;&lt; קריאה &gt;&gt; </w:t>
      </w:r>
      <w:r>
        <w:rPr>
          <w:rtl/>
        </w:rPr>
        <w:t>משה אבוטבול (ש"ס):</w:t>
      </w:r>
      <w:r w:rsidRPr="00017F4C">
        <w:rPr>
          <w:rStyle w:val="TagStyle"/>
          <w:rtl/>
        </w:rPr>
        <w:t xml:space="preserve"> &lt;&lt; קריאה &gt;&gt;</w:t>
      </w:r>
      <w:r>
        <w:rPr>
          <w:rtl/>
        </w:rPr>
        <w:t xml:space="preserve">   </w:t>
      </w:r>
      <w:bookmarkEnd w:id="24233"/>
    </w:p>
    <w:p w:rsidR="00BE2059" w:rsidRDefault="00BE2059" w:rsidP="001C05C8">
      <w:pPr>
        <w:rPr>
          <w:rtl/>
          <w:lang w:eastAsia="he-IL"/>
        </w:rPr>
      </w:pPr>
    </w:p>
    <w:p w:rsidR="00BE2059" w:rsidRDefault="00BE2059" w:rsidP="001142D1">
      <w:pPr>
        <w:rPr>
          <w:rtl/>
        </w:rPr>
      </w:pPr>
      <w:bookmarkStart w:id="24234" w:name="_ETM_Q69_709750"/>
      <w:bookmarkStart w:id="24235" w:name="_ETM_Q69_703958"/>
      <w:bookmarkStart w:id="24236" w:name="_ETM_Q69_704020"/>
      <w:bookmarkEnd w:id="24234"/>
      <w:bookmarkEnd w:id="24235"/>
      <w:bookmarkEnd w:id="24236"/>
      <w:r>
        <w:rPr>
          <w:rFonts w:hint="cs"/>
          <w:rtl/>
        </w:rPr>
        <w:t xml:space="preserve">זה קשור לקורונה. </w:t>
      </w:r>
      <w:bookmarkStart w:id="24237" w:name="_ETM_Q69_711500"/>
      <w:bookmarkEnd w:id="24237"/>
      <w:r>
        <w:rPr>
          <w:rFonts w:hint="cs"/>
          <w:rtl/>
        </w:rPr>
        <w:t>רגע.</w:t>
      </w:r>
    </w:p>
    <w:p w:rsidR="00BE2059" w:rsidRDefault="00BE2059" w:rsidP="001142D1">
      <w:pPr>
        <w:rPr>
          <w:rtl/>
        </w:rPr>
      </w:pPr>
      <w:bookmarkStart w:id="24238" w:name="_ETM_Q69_712364"/>
      <w:bookmarkStart w:id="24239" w:name="_ETM_Q69_712431"/>
      <w:bookmarkEnd w:id="24238"/>
      <w:bookmarkEnd w:id="24239"/>
    </w:p>
    <w:p w:rsidR="00730229" w:rsidRDefault="00730229" w:rsidP="00730229">
      <w:pPr>
        <w:pStyle w:val="af5"/>
        <w:keepNext/>
        <w:rPr>
          <w:rtl/>
        </w:rPr>
      </w:pPr>
      <w:bookmarkStart w:id="24240" w:name="_ETM_Q69_712901"/>
      <w:bookmarkStart w:id="24241" w:name="_ETM_Q69_712977"/>
      <w:bookmarkEnd w:id="24240"/>
      <w:bookmarkEnd w:id="24241"/>
      <w:r w:rsidRPr="00730229">
        <w:rPr>
          <w:rStyle w:val="TagStyle"/>
          <w:rtl/>
        </w:rPr>
        <w:t xml:space="preserve">&lt;&lt; קריאה &gt;&gt; </w:t>
      </w:r>
      <w:r>
        <w:rPr>
          <w:rtl/>
        </w:rPr>
        <w:t>סגן השר לביטחון הפנים דסטה גדי יברקן:</w:t>
      </w:r>
      <w:r w:rsidRPr="00730229">
        <w:rPr>
          <w:rStyle w:val="TagStyle"/>
          <w:rtl/>
        </w:rPr>
        <w:t xml:space="preserve"> &lt;&lt; קריאה &gt;&gt;</w:t>
      </w:r>
      <w:r>
        <w:rPr>
          <w:rtl/>
        </w:rPr>
        <w:t xml:space="preserve">   </w:t>
      </w:r>
    </w:p>
    <w:p w:rsidR="00BE2059" w:rsidRDefault="00BE2059" w:rsidP="001C05C8">
      <w:pPr>
        <w:rPr>
          <w:rtl/>
          <w:lang w:eastAsia="he-IL"/>
        </w:rPr>
      </w:pPr>
    </w:p>
    <w:p w:rsidR="00BE2059" w:rsidRPr="00017F4C" w:rsidRDefault="00BE2059" w:rsidP="001142D1">
      <w:pPr>
        <w:rPr>
          <w:rtl/>
          <w:lang w:eastAsia="he-IL"/>
        </w:rPr>
      </w:pPr>
      <w:bookmarkStart w:id="24242" w:name="_ETM_Q69_711895"/>
      <w:bookmarkEnd w:id="24242"/>
      <w:r>
        <w:rPr>
          <w:rFonts w:hint="cs"/>
          <w:rtl/>
          <w:lang w:eastAsia="he-IL"/>
        </w:rPr>
        <w:t>איך זה קשור לקורונה?</w:t>
      </w:r>
    </w:p>
    <w:p w:rsidR="00BE2059" w:rsidRPr="00017F4C" w:rsidRDefault="00BE2059" w:rsidP="001142D1">
      <w:pPr>
        <w:rPr>
          <w:rtl/>
          <w:lang w:eastAsia="he-IL"/>
        </w:rPr>
      </w:pPr>
      <w:bookmarkStart w:id="24243" w:name="_ETM_Q69_713700"/>
      <w:bookmarkEnd w:id="24243"/>
    </w:p>
    <w:p w:rsidR="00BE2059" w:rsidRDefault="00BE2059" w:rsidP="001142D1">
      <w:pPr>
        <w:pStyle w:val="af5"/>
        <w:keepNext/>
        <w:rPr>
          <w:rtl/>
        </w:rPr>
      </w:pPr>
      <w:bookmarkStart w:id="24244" w:name="_ETM_Q69_711443"/>
      <w:bookmarkStart w:id="24245" w:name="_ETM_Q69_711496"/>
      <w:bookmarkStart w:id="24246" w:name="ET_interruption_5851_34"/>
      <w:bookmarkEnd w:id="24244"/>
      <w:bookmarkEnd w:id="24245"/>
      <w:r w:rsidRPr="00017F4C">
        <w:rPr>
          <w:rStyle w:val="TagStyle"/>
          <w:rtl/>
        </w:rPr>
        <w:t xml:space="preserve"> &lt;&lt; קריאה &gt;&gt; </w:t>
      </w:r>
      <w:r>
        <w:rPr>
          <w:rtl/>
        </w:rPr>
        <w:t>משה אבוטבול (ש"ס):</w:t>
      </w:r>
      <w:r w:rsidRPr="00017F4C">
        <w:rPr>
          <w:rStyle w:val="TagStyle"/>
          <w:rtl/>
        </w:rPr>
        <w:t xml:space="preserve"> &lt;&lt; קריאה &gt;&gt;</w:t>
      </w:r>
      <w:r>
        <w:rPr>
          <w:rtl/>
        </w:rPr>
        <w:t xml:space="preserve">   </w:t>
      </w:r>
      <w:bookmarkEnd w:id="24246"/>
    </w:p>
    <w:p w:rsidR="00BE2059" w:rsidRDefault="00BE2059" w:rsidP="001C05C8">
      <w:pPr>
        <w:rPr>
          <w:rtl/>
          <w:lang w:eastAsia="he-IL"/>
        </w:rPr>
      </w:pPr>
    </w:p>
    <w:p w:rsidR="00BE2059" w:rsidRDefault="00BE2059" w:rsidP="001142D1">
      <w:pPr>
        <w:rPr>
          <w:rtl/>
        </w:rPr>
      </w:pPr>
      <w:bookmarkStart w:id="24247" w:name="_ETM_Q69_713835"/>
      <w:bookmarkStart w:id="24248" w:name="_ETM_Q69_711628"/>
      <w:bookmarkStart w:id="24249" w:name="_ETM_Q69_711691"/>
      <w:bookmarkEnd w:id="24247"/>
      <w:bookmarkEnd w:id="24248"/>
      <w:bookmarkEnd w:id="24249"/>
      <w:r>
        <w:rPr>
          <w:rFonts w:hint="cs"/>
          <w:rtl/>
        </w:rPr>
        <w:t>ועדת הקורונה.</w:t>
      </w:r>
    </w:p>
    <w:p w:rsidR="00BE2059" w:rsidRDefault="00BE2059" w:rsidP="001142D1">
      <w:pPr>
        <w:rPr>
          <w:rtl/>
        </w:rPr>
      </w:pPr>
    </w:p>
    <w:p w:rsidR="00BE2059" w:rsidRDefault="00BE2059" w:rsidP="001142D1">
      <w:pPr>
        <w:pStyle w:val="af6"/>
        <w:keepNext/>
        <w:rPr>
          <w:rtl/>
        </w:rPr>
      </w:pPr>
      <w:bookmarkStart w:id="24250" w:name="ET_yor_6031_35"/>
      <w:r w:rsidRPr="00017F4C">
        <w:rPr>
          <w:rStyle w:val="TagStyle"/>
          <w:rtl/>
        </w:rPr>
        <w:t xml:space="preserve"> &lt;&lt; יור &gt;&gt; </w:t>
      </w:r>
      <w:r>
        <w:rPr>
          <w:rtl/>
        </w:rPr>
        <w:t>היו"ר מיקי חיימוביץ':</w:t>
      </w:r>
      <w:r w:rsidRPr="00017F4C">
        <w:rPr>
          <w:rStyle w:val="TagStyle"/>
          <w:rtl/>
        </w:rPr>
        <w:t xml:space="preserve"> &lt;&lt; יור &gt;&gt;</w:t>
      </w:r>
      <w:r>
        <w:rPr>
          <w:rtl/>
        </w:rPr>
        <w:t xml:space="preserve">   </w:t>
      </w:r>
      <w:bookmarkEnd w:id="24250"/>
    </w:p>
    <w:p w:rsidR="00BE2059" w:rsidRDefault="00BE2059" w:rsidP="001C05C8">
      <w:pPr>
        <w:rPr>
          <w:rtl/>
          <w:lang w:eastAsia="he-IL"/>
        </w:rPr>
      </w:pPr>
    </w:p>
    <w:p w:rsidR="00BE2059" w:rsidRDefault="00BE2059" w:rsidP="001142D1">
      <w:pPr>
        <w:rPr>
          <w:rtl/>
        </w:rPr>
      </w:pPr>
      <w:bookmarkStart w:id="24251" w:name="_ETM_Q69_716676"/>
      <w:bookmarkEnd w:id="24251"/>
      <w:r>
        <w:rPr>
          <w:rFonts w:hint="cs"/>
          <w:rtl/>
          <w:lang w:eastAsia="he-IL"/>
        </w:rPr>
        <w:t xml:space="preserve">אוקיי. </w:t>
      </w:r>
      <w:r>
        <w:rPr>
          <w:rFonts w:hint="cs"/>
          <w:rtl/>
        </w:rPr>
        <w:t>אם כך, זה יעבור לוועדת הכנסת, ושם יוחלט.</w:t>
      </w:r>
      <w:r w:rsidRPr="00315CF0">
        <w:rPr>
          <w:rFonts w:hint="cs"/>
          <w:rtl/>
        </w:rPr>
        <w:t xml:space="preserve"> </w:t>
      </w:r>
      <w:r>
        <w:rPr>
          <w:rFonts w:hint="cs"/>
          <w:rtl/>
        </w:rPr>
        <w:t>נקיים על זה הצבעה. בבקשה.</w:t>
      </w:r>
    </w:p>
    <w:p w:rsidR="00BE2059" w:rsidRDefault="00BE2059" w:rsidP="001142D1">
      <w:pPr>
        <w:rPr>
          <w:rtl/>
        </w:rPr>
      </w:pPr>
    </w:p>
    <w:p w:rsidR="00730229" w:rsidRDefault="00730229" w:rsidP="00730229">
      <w:pPr>
        <w:pStyle w:val="af5"/>
        <w:keepNext/>
        <w:rPr>
          <w:rtl/>
        </w:rPr>
      </w:pPr>
      <w:r w:rsidRPr="00730229">
        <w:rPr>
          <w:rStyle w:val="TagStyle"/>
          <w:rtl/>
        </w:rPr>
        <w:t xml:space="preserve">&lt;&lt; קריאה &gt;&gt; </w:t>
      </w:r>
      <w:r>
        <w:rPr>
          <w:rtl/>
        </w:rPr>
        <w:t>סגן השר לביטחון הפנים דסטה גדי יברקן:</w:t>
      </w:r>
      <w:r w:rsidRPr="00730229">
        <w:rPr>
          <w:rStyle w:val="TagStyle"/>
          <w:rtl/>
        </w:rPr>
        <w:t xml:space="preserve"> &lt;&lt; קריאה &gt;&gt;</w:t>
      </w:r>
      <w:r>
        <w:rPr>
          <w:rtl/>
        </w:rPr>
        <w:t xml:space="preserve">   </w:t>
      </w:r>
    </w:p>
    <w:p w:rsidR="00BE2059" w:rsidRDefault="00BE2059" w:rsidP="001C05C8">
      <w:pPr>
        <w:rPr>
          <w:rtl/>
        </w:rPr>
      </w:pPr>
    </w:p>
    <w:p w:rsidR="00BE2059" w:rsidRDefault="00BE2059" w:rsidP="001142D1">
      <w:pPr>
        <w:rPr>
          <w:rtl/>
        </w:rPr>
      </w:pPr>
      <w:r>
        <w:rPr>
          <w:rFonts w:hint="cs"/>
          <w:rtl/>
        </w:rPr>
        <w:t>איפה התחבאת?</w:t>
      </w:r>
    </w:p>
    <w:p w:rsidR="00BE2059" w:rsidRDefault="00BE2059" w:rsidP="001142D1">
      <w:pPr>
        <w:rPr>
          <w:rtl/>
        </w:rPr>
      </w:pPr>
    </w:p>
    <w:p w:rsidR="00BE2059" w:rsidRDefault="00BE2059" w:rsidP="001142D1">
      <w:pPr>
        <w:pStyle w:val="af6"/>
        <w:keepNext/>
        <w:rPr>
          <w:rtl/>
        </w:rPr>
      </w:pPr>
      <w:r w:rsidRPr="007F61AB">
        <w:rPr>
          <w:rStyle w:val="TagStyle"/>
          <w:rtl/>
        </w:rPr>
        <w:t xml:space="preserve"> &lt;&lt; יור &gt;&gt; </w:t>
      </w:r>
      <w:r>
        <w:rPr>
          <w:rtl/>
        </w:rPr>
        <w:t>היו"ר מיקי חיימוביץ':</w:t>
      </w:r>
      <w:r w:rsidRPr="007F61AB">
        <w:rPr>
          <w:rStyle w:val="TagStyle"/>
          <w:rtl/>
        </w:rPr>
        <w:t xml:space="preserve"> &lt;&lt; יור &gt;&gt;</w:t>
      </w:r>
      <w:r>
        <w:rPr>
          <w:rtl/>
        </w:rPr>
        <w:t xml:space="preserve"> </w:t>
      </w:r>
    </w:p>
    <w:p w:rsidR="00BE2059" w:rsidRDefault="00BE2059" w:rsidP="001C05C8">
      <w:pPr>
        <w:rPr>
          <w:rtl/>
        </w:rPr>
      </w:pPr>
    </w:p>
    <w:p w:rsidR="00BE2059" w:rsidRDefault="00BE2059" w:rsidP="001142D1">
      <w:pPr>
        <w:rPr>
          <w:rtl/>
        </w:rPr>
      </w:pPr>
      <w:r>
        <w:rPr>
          <w:rFonts w:hint="cs"/>
          <w:rtl/>
        </w:rPr>
        <w:t>הצבעה.</w:t>
      </w:r>
    </w:p>
    <w:p w:rsidR="00BE2059" w:rsidRDefault="00BE2059" w:rsidP="001142D1">
      <w:pPr>
        <w:rPr>
          <w:rtl/>
        </w:rPr>
      </w:pPr>
    </w:p>
    <w:p w:rsidR="00BE2059" w:rsidRDefault="00BE2059" w:rsidP="001142D1">
      <w:pPr>
        <w:pStyle w:val="af1"/>
        <w:keepNext/>
        <w:rPr>
          <w:rtl/>
        </w:rPr>
      </w:pPr>
      <w:r>
        <w:rPr>
          <w:rtl/>
        </w:rPr>
        <w:t>הצבעה מס'</w:t>
      </w:r>
      <w:r>
        <w:rPr>
          <w:rFonts w:hint="cs"/>
          <w:rtl/>
        </w:rPr>
        <w:t xml:space="preserve"> 45</w:t>
      </w:r>
    </w:p>
    <w:p w:rsidR="00BE2059" w:rsidRDefault="00BE2059" w:rsidP="001142D1">
      <w:pPr>
        <w:pStyle w:val="--"/>
        <w:keepNext/>
        <w:rPr>
          <w:rtl/>
        </w:rPr>
      </w:pPr>
    </w:p>
    <w:p w:rsidR="00BE2059" w:rsidRPr="0007278F" w:rsidRDefault="00BE2059" w:rsidP="001142D1">
      <w:pPr>
        <w:pStyle w:val="--"/>
        <w:keepNext/>
        <w:rPr>
          <w:rtl/>
        </w:rPr>
      </w:pPr>
      <w:r w:rsidRPr="0007278F">
        <w:rPr>
          <w:rtl/>
        </w:rPr>
        <w:t xml:space="preserve">בעד ההצעה להעביר את הנושא לוועדה </w:t>
      </w:r>
      <w:r w:rsidR="00D86574">
        <w:rPr>
          <w:rtl/>
        </w:rPr>
        <w:t>–</w:t>
      </w:r>
      <w:r w:rsidRPr="0007278F">
        <w:rPr>
          <w:rtl/>
        </w:rPr>
        <w:t xml:space="preserve"> </w:t>
      </w:r>
      <w:r w:rsidRPr="0007278F">
        <w:rPr>
          <w:rFonts w:hint="cs"/>
          <w:rtl/>
        </w:rPr>
        <w:t>3</w:t>
      </w:r>
    </w:p>
    <w:p w:rsidR="00BE2059" w:rsidRDefault="00BE2059" w:rsidP="001142D1">
      <w:pPr>
        <w:pStyle w:val="--"/>
        <w:keepNext/>
        <w:rPr>
          <w:rtl/>
        </w:rPr>
      </w:pPr>
      <w:r>
        <w:rPr>
          <w:rtl/>
        </w:rPr>
        <w:t xml:space="preserve">נגד </w:t>
      </w:r>
      <w:r w:rsidR="00D86574">
        <w:rPr>
          <w:rtl/>
        </w:rPr>
        <w:t>–</w:t>
      </w:r>
      <w:r>
        <w:rPr>
          <w:rtl/>
        </w:rPr>
        <w:t xml:space="preserve"> </w:t>
      </w:r>
      <w:r>
        <w:rPr>
          <w:rFonts w:hint="cs"/>
          <w:rtl/>
        </w:rPr>
        <w:t>אין</w:t>
      </w:r>
    </w:p>
    <w:p w:rsidR="00BE2059" w:rsidRDefault="00BE2059" w:rsidP="001142D1">
      <w:pPr>
        <w:pStyle w:val="--"/>
        <w:keepNext/>
        <w:rPr>
          <w:rtl/>
        </w:rPr>
      </w:pPr>
      <w:r>
        <w:rPr>
          <w:rtl/>
        </w:rPr>
        <w:t xml:space="preserve">נמנעים </w:t>
      </w:r>
      <w:r w:rsidR="00D86574">
        <w:rPr>
          <w:rtl/>
        </w:rPr>
        <w:t>–</w:t>
      </w:r>
      <w:r>
        <w:rPr>
          <w:rFonts w:hint="cs"/>
          <w:rtl/>
        </w:rPr>
        <w:t xml:space="preserve"> אין</w:t>
      </w:r>
      <w:r>
        <w:rPr>
          <w:rtl/>
        </w:rPr>
        <w:t xml:space="preserve"> </w:t>
      </w:r>
    </w:p>
    <w:p w:rsidR="00BE2059" w:rsidRDefault="00BE2059" w:rsidP="001142D1">
      <w:pPr>
        <w:pStyle w:val="af2"/>
        <w:rPr>
          <w:rtl/>
        </w:rPr>
      </w:pPr>
      <w:r>
        <w:rPr>
          <w:rtl/>
        </w:rPr>
        <w:t>ההצעה להעביר את הנושא לוועדה שתקבע ועדת הכנסת נתקבלה.</w:t>
      </w:r>
    </w:p>
    <w:p w:rsidR="00BE2059" w:rsidRDefault="00BE2059" w:rsidP="001142D1">
      <w:pPr>
        <w:rPr>
          <w:rtl/>
        </w:rPr>
      </w:pPr>
      <w:bookmarkStart w:id="24252" w:name="_ETM_Q69_734570"/>
      <w:bookmarkStart w:id="24253" w:name="_ETM_Q69_734650"/>
      <w:bookmarkEnd w:id="24252"/>
      <w:bookmarkEnd w:id="24253"/>
    </w:p>
    <w:p w:rsidR="00BE2059" w:rsidRDefault="00BE2059" w:rsidP="001142D1">
      <w:pPr>
        <w:pStyle w:val="af6"/>
        <w:keepNext/>
        <w:rPr>
          <w:rtl/>
        </w:rPr>
      </w:pPr>
      <w:bookmarkStart w:id="24254" w:name="_ETM_Q69_746316"/>
      <w:bookmarkStart w:id="24255" w:name="_ETM_Q69_746385"/>
      <w:bookmarkStart w:id="24256" w:name="ET_yor_6031_36"/>
      <w:bookmarkEnd w:id="24254"/>
      <w:bookmarkEnd w:id="24255"/>
      <w:r w:rsidRPr="00735527">
        <w:rPr>
          <w:rStyle w:val="TagStyle"/>
          <w:rtl/>
        </w:rPr>
        <w:t xml:space="preserve"> &lt;&lt; יור &gt;&gt; </w:t>
      </w:r>
      <w:r>
        <w:rPr>
          <w:rtl/>
        </w:rPr>
        <w:t>היו"ר מיקי חיימוביץ':</w:t>
      </w:r>
      <w:r w:rsidRPr="00735527">
        <w:rPr>
          <w:rStyle w:val="TagStyle"/>
          <w:rtl/>
        </w:rPr>
        <w:t xml:space="preserve"> &lt;&lt; יור &gt;&gt;</w:t>
      </w:r>
      <w:r>
        <w:rPr>
          <w:rtl/>
        </w:rPr>
        <w:t xml:space="preserve">   </w:t>
      </w:r>
      <w:bookmarkEnd w:id="24256"/>
    </w:p>
    <w:p w:rsidR="00BE2059" w:rsidRDefault="00BE2059" w:rsidP="001C05C8">
      <w:pPr>
        <w:rPr>
          <w:rtl/>
          <w:lang w:eastAsia="he-IL"/>
        </w:rPr>
      </w:pPr>
    </w:p>
    <w:p w:rsidR="00BE2059" w:rsidRDefault="00BE2059" w:rsidP="001142D1">
      <w:pPr>
        <w:rPr>
          <w:rtl/>
          <w:lang w:eastAsia="he-IL"/>
        </w:rPr>
      </w:pPr>
      <w:bookmarkStart w:id="24257" w:name="_ETM_Q69_747248"/>
      <w:bookmarkEnd w:id="24257"/>
      <w:r>
        <w:rPr>
          <w:rFonts w:hint="cs"/>
          <w:rtl/>
          <w:lang w:eastAsia="he-IL"/>
        </w:rPr>
        <w:t xml:space="preserve">בעד </w:t>
      </w:r>
      <w:r w:rsidR="00D86574">
        <w:rPr>
          <w:rFonts w:hint="eastAsia"/>
          <w:rtl/>
          <w:lang w:eastAsia="he-IL"/>
        </w:rPr>
        <w:t>–</w:t>
      </w:r>
      <w:r>
        <w:rPr>
          <w:rFonts w:hint="cs"/>
          <w:rtl/>
          <w:lang w:eastAsia="he-IL"/>
        </w:rPr>
        <w:t xml:space="preserve"> שלושה, אין מצביעים נגד. אנחנו מוסיפים את חבר הכנסת אופיר כץ, חבר הכנסת טסלר.</w:t>
      </w:r>
      <w:bookmarkStart w:id="24258" w:name="_ETM_Q69_756125"/>
      <w:bookmarkEnd w:id="24258"/>
    </w:p>
    <w:p w:rsidR="00BE2059" w:rsidRPr="00735527" w:rsidRDefault="00BE2059" w:rsidP="001142D1">
      <w:pPr>
        <w:rPr>
          <w:rtl/>
          <w:lang w:eastAsia="he-IL"/>
        </w:rPr>
      </w:pPr>
    </w:p>
    <w:p w:rsidR="00107C05" w:rsidRDefault="00107C05" w:rsidP="001142D1">
      <w:pPr>
        <w:pStyle w:val="af5"/>
        <w:keepNext/>
        <w:rPr>
          <w:rtl/>
        </w:rPr>
      </w:pPr>
      <w:bookmarkStart w:id="24259" w:name="ET_interruption_5292_29"/>
      <w:r w:rsidRPr="00842A7F">
        <w:rPr>
          <w:rStyle w:val="TagStyle"/>
          <w:rtl/>
        </w:rPr>
        <w:t xml:space="preserve">&lt;&lt; קריאה &gt;&gt; </w:t>
      </w:r>
      <w:r w:rsidRPr="00842A7F">
        <w:rPr>
          <w:rtl/>
        </w:rPr>
        <w:t>אוסאמה סעדי (הרשימה המשותפת):</w:t>
      </w:r>
      <w:r w:rsidRPr="00842A7F">
        <w:rPr>
          <w:rStyle w:val="TagStyle"/>
          <w:rtl/>
        </w:rPr>
        <w:t xml:space="preserve"> &lt;&lt; קריאה &gt;&gt;</w:t>
      </w:r>
      <w:r>
        <w:rPr>
          <w:rtl/>
        </w:rPr>
        <w:t xml:space="preserve">   </w:t>
      </w:r>
      <w:bookmarkEnd w:id="24259"/>
    </w:p>
    <w:p w:rsidR="00107C05" w:rsidRDefault="00107C05" w:rsidP="001C05C8">
      <w:pPr>
        <w:rPr>
          <w:rtl/>
          <w:lang w:eastAsia="he-IL"/>
        </w:rPr>
      </w:pPr>
    </w:p>
    <w:p w:rsidR="00107C05" w:rsidRPr="00842A7F" w:rsidRDefault="00107C05" w:rsidP="001142D1">
      <w:pPr>
        <w:rPr>
          <w:rtl/>
          <w:lang w:eastAsia="he-IL"/>
        </w:rPr>
      </w:pPr>
      <w:r>
        <w:rPr>
          <w:rFonts w:hint="cs"/>
          <w:rtl/>
          <w:lang w:eastAsia="he-IL"/>
        </w:rPr>
        <w:t>תוסיפי אותי. בעד.</w:t>
      </w:r>
      <w:bookmarkStart w:id="24260" w:name="_ETM_Q70_591"/>
      <w:bookmarkStart w:id="24261" w:name="_ETM_Q70_658"/>
      <w:bookmarkStart w:id="24262" w:name="_ETM_Q70_750"/>
      <w:bookmarkStart w:id="24263" w:name="_ETM_Q70_807"/>
      <w:bookmarkEnd w:id="24260"/>
      <w:bookmarkEnd w:id="24261"/>
      <w:bookmarkEnd w:id="24262"/>
      <w:bookmarkEnd w:id="24263"/>
    </w:p>
    <w:p w:rsidR="00107C05" w:rsidRDefault="00107C05" w:rsidP="001142D1">
      <w:pPr>
        <w:pStyle w:val="af6"/>
        <w:keepNext/>
        <w:rPr>
          <w:rtl/>
        </w:rPr>
      </w:pPr>
    </w:p>
    <w:p w:rsidR="00107C05" w:rsidRDefault="00107C05" w:rsidP="001142D1">
      <w:pPr>
        <w:pStyle w:val="af6"/>
        <w:keepNext/>
        <w:rPr>
          <w:rtl/>
        </w:rPr>
      </w:pPr>
      <w:r w:rsidRPr="005F1964">
        <w:rPr>
          <w:rStyle w:val="TagStyle"/>
          <w:rtl/>
        </w:rPr>
        <w:t xml:space="preserve"> &lt;&lt; יור &gt;&gt; </w:t>
      </w:r>
      <w:r>
        <w:rPr>
          <w:rtl/>
        </w:rPr>
        <w:t>היו"ר מיקי חיימוביץ':</w:t>
      </w:r>
      <w:r w:rsidRPr="005F1964">
        <w:rPr>
          <w:rStyle w:val="TagStyle"/>
          <w:rtl/>
        </w:rPr>
        <w:t xml:space="preserve"> &lt;&lt; יור &gt;&gt;</w:t>
      </w:r>
      <w:r>
        <w:rPr>
          <w:rtl/>
        </w:rPr>
        <w:t xml:space="preserve">   </w:t>
      </w:r>
    </w:p>
    <w:p w:rsidR="00107C05" w:rsidRDefault="00107C05" w:rsidP="001C05C8">
      <w:pPr>
        <w:rPr>
          <w:rtl/>
          <w:lang w:eastAsia="he-IL"/>
        </w:rPr>
      </w:pPr>
    </w:p>
    <w:p w:rsidR="00107C05" w:rsidRDefault="00107C05" w:rsidP="0007278F">
      <w:pPr>
        <w:rPr>
          <w:rtl/>
          <w:lang w:eastAsia="he-IL"/>
        </w:rPr>
      </w:pPr>
      <w:bookmarkStart w:id="24264" w:name="_ETM_Q70_162765"/>
      <w:bookmarkEnd w:id="24264"/>
      <w:r>
        <w:rPr>
          <w:rFonts w:hint="cs"/>
          <w:rtl/>
          <w:lang w:eastAsia="he-IL"/>
        </w:rPr>
        <w:t xml:space="preserve">אוקיי, שבעה בעד, אין </w:t>
      </w:r>
      <w:bookmarkStart w:id="24265" w:name="_ETM_Q70_160963"/>
      <w:bookmarkEnd w:id="24265"/>
      <w:r>
        <w:rPr>
          <w:rFonts w:hint="cs"/>
          <w:rtl/>
          <w:lang w:eastAsia="he-IL"/>
        </w:rPr>
        <w:t>מצביעים נגד</w:t>
      </w:r>
      <w:bookmarkStart w:id="24266" w:name="_ETM_Q70_160866"/>
      <w:bookmarkEnd w:id="24266"/>
      <w:r>
        <w:rPr>
          <w:rFonts w:hint="cs"/>
          <w:rtl/>
          <w:lang w:eastAsia="he-IL"/>
        </w:rPr>
        <w:t>, אין נמנעי</w:t>
      </w:r>
      <w:bookmarkStart w:id="24267" w:name="_ETM_Q70_163578"/>
      <w:bookmarkEnd w:id="24267"/>
      <w:r>
        <w:rPr>
          <w:rFonts w:hint="cs"/>
          <w:rtl/>
          <w:lang w:eastAsia="he-IL"/>
        </w:rPr>
        <w:t xml:space="preserve">ם. </w:t>
      </w:r>
      <w:bookmarkStart w:id="24268" w:name="_ETM_Q70_164451"/>
      <w:bookmarkEnd w:id="24268"/>
      <w:r>
        <w:rPr>
          <w:rFonts w:hint="cs"/>
          <w:rtl/>
          <w:lang w:eastAsia="he-IL"/>
        </w:rPr>
        <w:t xml:space="preserve">ההצבעה התקבלה והדיון יעבור לוועדת הכנסת, ושם יוחלט היכן </w:t>
      </w:r>
      <w:bookmarkStart w:id="24269" w:name="_ETM_Q70_174147"/>
      <w:bookmarkStart w:id="24270" w:name="_ETM_Q70_169217"/>
      <w:bookmarkEnd w:id="24269"/>
      <w:bookmarkEnd w:id="24270"/>
      <w:r>
        <w:rPr>
          <w:rFonts w:hint="cs"/>
          <w:rtl/>
          <w:lang w:eastAsia="he-IL"/>
        </w:rPr>
        <w:t>יימשך</w:t>
      </w:r>
      <w:r w:rsidR="0007278F">
        <w:rPr>
          <w:rFonts w:hint="cs"/>
          <w:rtl/>
          <w:lang w:eastAsia="he-IL"/>
        </w:rPr>
        <w:t>.</w:t>
      </w:r>
      <w:r>
        <w:rPr>
          <w:rFonts w:hint="cs"/>
          <w:rtl/>
          <w:lang w:eastAsia="he-IL"/>
        </w:rPr>
        <w:t xml:space="preserve"> תודה רבה. תודה רבה לך, סגן</w:t>
      </w:r>
      <w:bookmarkStart w:id="24271" w:name="_ETM_Q70_170321"/>
      <w:bookmarkEnd w:id="24271"/>
      <w:r>
        <w:rPr>
          <w:rFonts w:hint="cs"/>
          <w:rtl/>
          <w:lang w:eastAsia="he-IL"/>
        </w:rPr>
        <w:t xml:space="preserve"> השר</w:t>
      </w:r>
      <w:bookmarkStart w:id="24272" w:name="_ETM_Q70_171558"/>
      <w:bookmarkEnd w:id="24272"/>
      <w:r>
        <w:rPr>
          <w:rFonts w:hint="cs"/>
          <w:rtl/>
          <w:lang w:eastAsia="he-IL"/>
        </w:rPr>
        <w:t>.</w:t>
      </w:r>
      <w:bookmarkStart w:id="24273" w:name="_ETM_Q70_170969"/>
      <w:bookmarkStart w:id="24274" w:name="_ETM_Q70_171054"/>
      <w:bookmarkEnd w:id="24273"/>
      <w:bookmarkEnd w:id="24274"/>
    </w:p>
    <w:p w:rsidR="001142D1" w:rsidRDefault="001142D1" w:rsidP="001142D1">
      <w:pPr>
        <w:rPr>
          <w:rtl/>
          <w:lang w:eastAsia="he-IL"/>
        </w:rPr>
      </w:pPr>
    </w:p>
    <w:p w:rsidR="001142D1" w:rsidRDefault="001142D1" w:rsidP="001142D1">
      <w:pPr>
        <w:rPr>
          <w:lang w:eastAsia="he-IL"/>
        </w:rPr>
      </w:pPr>
    </w:p>
    <w:p w:rsidR="00107C05" w:rsidRDefault="00107C05" w:rsidP="001142D1">
      <w:pPr>
        <w:pStyle w:val="a6"/>
        <w:rPr>
          <w:rtl/>
          <w:lang w:eastAsia="he-IL"/>
        </w:rPr>
      </w:pPr>
      <w:bookmarkStart w:id="24275" w:name="ET_halsi_619034_3"/>
      <w:r w:rsidRPr="005F1964">
        <w:rPr>
          <w:rStyle w:val="TagStyle"/>
          <w:rtl/>
        </w:rPr>
        <w:t xml:space="preserve"> &lt;&lt; הלסי &gt;&gt; </w:t>
      </w:r>
      <w:bookmarkStart w:id="24276" w:name="_Toc44593669"/>
      <w:bookmarkStart w:id="24277" w:name="_Toc44594083"/>
      <w:bookmarkStart w:id="24278" w:name="_Toc44596015"/>
      <w:bookmarkStart w:id="24279" w:name="_Toc44948166"/>
      <w:bookmarkStart w:id="24280" w:name="_Toc46664377"/>
      <w:r>
        <w:rPr>
          <w:rtl/>
          <w:lang w:eastAsia="he-IL"/>
        </w:rPr>
        <w:t>הצעות לסדר-היום</w:t>
      </w:r>
      <w:bookmarkEnd w:id="24276"/>
      <w:bookmarkEnd w:id="24277"/>
      <w:bookmarkEnd w:id="24278"/>
      <w:bookmarkEnd w:id="24279"/>
      <w:bookmarkEnd w:id="24280"/>
      <w:r w:rsidRPr="005F1964">
        <w:rPr>
          <w:rStyle w:val="TagStyle"/>
          <w:rtl/>
        </w:rPr>
        <w:t xml:space="preserve"> &lt;&lt; הלסי &gt;&gt;</w:t>
      </w:r>
      <w:r>
        <w:rPr>
          <w:rtl/>
          <w:lang w:eastAsia="he-IL"/>
        </w:rPr>
        <w:t xml:space="preserve">   </w:t>
      </w:r>
      <w:bookmarkEnd w:id="24275"/>
    </w:p>
    <w:p w:rsidR="00107C05" w:rsidRDefault="00107C05" w:rsidP="001142D1">
      <w:pPr>
        <w:pStyle w:val="a6"/>
        <w:rPr>
          <w:rtl/>
          <w:lang w:eastAsia="he-IL"/>
        </w:rPr>
      </w:pPr>
      <w:bookmarkStart w:id="24281" w:name="ET_halsi_619034_4"/>
      <w:r w:rsidRPr="005F1964">
        <w:rPr>
          <w:rStyle w:val="TagStyle"/>
          <w:rtl/>
        </w:rPr>
        <w:t xml:space="preserve"> &lt;&lt; הלסי &gt;&gt; </w:t>
      </w:r>
      <w:bookmarkStart w:id="24282" w:name="_Toc44593670"/>
      <w:bookmarkStart w:id="24283" w:name="_Toc44594084"/>
      <w:bookmarkStart w:id="24284" w:name="_Toc44596016"/>
      <w:bookmarkStart w:id="24285" w:name="_Toc44948167"/>
      <w:bookmarkStart w:id="24286" w:name="_Toc46664378"/>
      <w:r>
        <w:rPr>
          <w:rtl/>
          <w:lang w:eastAsia="he-IL"/>
        </w:rPr>
        <w:t>עיכוב בדיוני סל התרופות לשנה הבאה</w:t>
      </w:r>
      <w:bookmarkEnd w:id="24282"/>
      <w:bookmarkEnd w:id="24283"/>
      <w:bookmarkEnd w:id="24284"/>
      <w:bookmarkEnd w:id="24285"/>
      <w:bookmarkEnd w:id="24286"/>
      <w:r w:rsidRPr="005F1964">
        <w:rPr>
          <w:rStyle w:val="TagStyle"/>
          <w:rtl/>
        </w:rPr>
        <w:t xml:space="preserve"> &lt;&lt; הלסי &gt;&gt;</w:t>
      </w:r>
      <w:r>
        <w:rPr>
          <w:rtl/>
          <w:lang w:eastAsia="he-IL"/>
        </w:rPr>
        <w:t xml:space="preserve">   </w:t>
      </w:r>
      <w:bookmarkEnd w:id="24281"/>
    </w:p>
    <w:p w:rsidR="00107C05" w:rsidRDefault="00107C05" w:rsidP="001C05C8">
      <w:pPr>
        <w:rPr>
          <w:rtl/>
          <w:lang w:eastAsia="he-IL"/>
        </w:rPr>
      </w:pPr>
    </w:p>
    <w:p w:rsidR="00107C05" w:rsidRDefault="00107C05" w:rsidP="001142D1">
      <w:pPr>
        <w:pStyle w:val="af6"/>
        <w:keepNext/>
        <w:rPr>
          <w:rtl/>
        </w:rPr>
      </w:pPr>
      <w:r w:rsidRPr="005F1964">
        <w:rPr>
          <w:rStyle w:val="TagStyle"/>
          <w:rtl/>
        </w:rPr>
        <w:t xml:space="preserve"> &lt;&lt; יור &gt;&gt; </w:t>
      </w:r>
      <w:r>
        <w:rPr>
          <w:rtl/>
        </w:rPr>
        <w:t>היו"ר מיקי חיימוביץ':</w:t>
      </w:r>
      <w:r w:rsidRPr="005F1964">
        <w:rPr>
          <w:rStyle w:val="TagStyle"/>
          <w:rtl/>
        </w:rPr>
        <w:t xml:space="preserve"> &lt;&lt; יור &gt;&gt;</w:t>
      </w:r>
      <w:r>
        <w:rPr>
          <w:rtl/>
        </w:rPr>
        <w:t xml:space="preserve">   </w:t>
      </w:r>
    </w:p>
    <w:p w:rsidR="00107C05" w:rsidRDefault="00107C05" w:rsidP="001C05C8">
      <w:pPr>
        <w:rPr>
          <w:rtl/>
        </w:rPr>
      </w:pPr>
    </w:p>
    <w:p w:rsidR="00107C05" w:rsidRDefault="00107C05" w:rsidP="0007278F">
      <w:pPr>
        <w:rPr>
          <w:rtl/>
        </w:rPr>
      </w:pPr>
      <w:bookmarkStart w:id="24287" w:name="_ETM_Q70_172430"/>
      <w:bookmarkEnd w:id="24287"/>
      <w:r>
        <w:rPr>
          <w:rFonts w:hint="cs"/>
          <w:rtl/>
        </w:rPr>
        <w:t xml:space="preserve">הנושא הבא </w:t>
      </w:r>
      <w:r w:rsidR="00D86574">
        <w:rPr>
          <w:rFonts w:hint="eastAsia"/>
          <w:rtl/>
        </w:rPr>
        <w:t>–</w:t>
      </w:r>
      <w:r w:rsidR="0007278F">
        <w:rPr>
          <w:rFonts w:hint="eastAsia"/>
          <w:rtl/>
        </w:rPr>
        <w:t xml:space="preserve"> </w:t>
      </w:r>
      <w:r>
        <w:rPr>
          <w:rFonts w:hint="cs"/>
          <w:rtl/>
        </w:rPr>
        <w:t>הצעה ל</w:t>
      </w:r>
      <w:bookmarkStart w:id="24288" w:name="_ETM_Q70_172670"/>
      <w:bookmarkEnd w:id="24288"/>
      <w:r>
        <w:rPr>
          <w:rFonts w:hint="cs"/>
          <w:rtl/>
        </w:rPr>
        <w:t>ס</w:t>
      </w:r>
      <w:r>
        <w:rPr>
          <w:rtl/>
        </w:rPr>
        <w:t>דר-היום בנושא: עיכוב בדיוני סל התרופות לשנה הבאה, מס' 603, 605 ו-620</w:t>
      </w:r>
      <w:r>
        <w:rPr>
          <w:rFonts w:hint="cs"/>
          <w:rtl/>
        </w:rPr>
        <w:t xml:space="preserve">. ראשון הדוברים יהיה חבר </w:t>
      </w:r>
      <w:bookmarkStart w:id="24289" w:name="_ETM_Q70_178705"/>
      <w:bookmarkStart w:id="24290" w:name="_ETM_Q70_180692"/>
      <w:bookmarkStart w:id="24291" w:name="_ETM_Q70_175988"/>
      <w:bookmarkStart w:id="24292" w:name="_ETM_Q70_172000"/>
      <w:bookmarkStart w:id="24293" w:name="_ETM_Q70_172094"/>
      <w:bookmarkStart w:id="24294" w:name="_ETM_Q70_172119"/>
      <w:bookmarkStart w:id="24295" w:name="_ETM_Q70_172195"/>
      <w:bookmarkStart w:id="24296" w:name="_ETM_Q70_180689"/>
      <w:bookmarkStart w:id="24297" w:name="_ETM_Q70_181050"/>
      <w:bookmarkStart w:id="24298" w:name="_ETM_Q70_181199"/>
      <w:bookmarkStart w:id="24299" w:name="_ETM_Q70_181469"/>
      <w:bookmarkEnd w:id="24289"/>
      <w:bookmarkEnd w:id="24290"/>
      <w:bookmarkEnd w:id="24291"/>
      <w:bookmarkEnd w:id="24292"/>
      <w:bookmarkEnd w:id="24293"/>
      <w:bookmarkEnd w:id="24294"/>
      <w:bookmarkEnd w:id="24295"/>
      <w:bookmarkEnd w:id="24296"/>
      <w:bookmarkEnd w:id="24297"/>
      <w:bookmarkEnd w:id="24298"/>
      <w:bookmarkEnd w:id="24299"/>
      <w:r>
        <w:rPr>
          <w:rFonts w:hint="cs"/>
          <w:rtl/>
        </w:rPr>
        <w:t>ה</w:t>
      </w:r>
      <w:r>
        <w:rPr>
          <w:rtl/>
        </w:rPr>
        <w:t xml:space="preserve">כנסת </w:t>
      </w:r>
      <w:bookmarkStart w:id="24300" w:name="_ETM_Q70_181800"/>
      <w:bookmarkEnd w:id="24300"/>
      <w:r>
        <w:rPr>
          <w:rtl/>
        </w:rPr>
        <w:t xml:space="preserve">אופיר </w:t>
      </w:r>
      <w:bookmarkStart w:id="24301" w:name="_ETM_Q70_182070"/>
      <w:bookmarkEnd w:id="24301"/>
      <w:r>
        <w:rPr>
          <w:rtl/>
        </w:rPr>
        <w:t>כץ</w:t>
      </w:r>
      <w:bookmarkStart w:id="24302" w:name="_ETM_Q70_179684"/>
      <w:bookmarkEnd w:id="24302"/>
      <w:r>
        <w:rPr>
          <w:rFonts w:hint="cs"/>
          <w:rtl/>
        </w:rPr>
        <w:t>,</w:t>
      </w:r>
      <w:r>
        <w:rPr>
          <w:rtl/>
        </w:rPr>
        <w:t xml:space="preserve"> </w:t>
      </w:r>
      <w:bookmarkStart w:id="24303" w:name="_ETM_Q70_182340"/>
      <w:bookmarkEnd w:id="24303"/>
      <w:r>
        <w:rPr>
          <w:rtl/>
        </w:rPr>
        <w:t>בבקשה</w:t>
      </w:r>
      <w:r>
        <w:rPr>
          <w:rFonts w:hint="cs"/>
          <w:rtl/>
        </w:rPr>
        <w:t>.</w:t>
      </w:r>
      <w:bookmarkStart w:id="24304" w:name="_ETM_Q70_204449"/>
      <w:bookmarkStart w:id="24305" w:name="_ETM_Q70_182654"/>
      <w:bookmarkEnd w:id="24304"/>
      <w:bookmarkEnd w:id="24305"/>
    </w:p>
    <w:p w:rsidR="00107C05" w:rsidRDefault="00107C05" w:rsidP="001142D1">
      <w:pPr>
        <w:rPr>
          <w:rtl/>
        </w:rPr>
      </w:pPr>
    </w:p>
    <w:p w:rsidR="00107C05" w:rsidRDefault="00107C05" w:rsidP="001142D1">
      <w:pPr>
        <w:pStyle w:val="a4"/>
        <w:keepNext/>
        <w:rPr>
          <w:rtl/>
        </w:rPr>
      </w:pPr>
      <w:bookmarkStart w:id="24306" w:name="_ETM_Q70_183711"/>
      <w:bookmarkStart w:id="24307" w:name="_ETM_Q70_183793"/>
      <w:bookmarkStart w:id="24308" w:name="_ETM_Q70_185438"/>
      <w:bookmarkStart w:id="24309" w:name="ET_speaker_5786_6"/>
      <w:bookmarkEnd w:id="24306"/>
      <w:bookmarkEnd w:id="24307"/>
      <w:bookmarkEnd w:id="24308"/>
      <w:r w:rsidRPr="005F1964">
        <w:rPr>
          <w:rStyle w:val="TagStyle"/>
          <w:rtl/>
        </w:rPr>
        <w:t xml:space="preserve"> &lt;&lt; דובר &gt;&gt; </w:t>
      </w:r>
      <w:bookmarkStart w:id="24310" w:name="_Toc44593671"/>
      <w:bookmarkStart w:id="24311" w:name="_Toc44594085"/>
      <w:bookmarkStart w:id="24312" w:name="_Toc44596017"/>
      <w:bookmarkStart w:id="24313" w:name="_Toc44948168"/>
      <w:bookmarkStart w:id="24314" w:name="_Toc46664379"/>
      <w:r>
        <w:rPr>
          <w:rtl/>
        </w:rPr>
        <w:t>אופיר כץ (הליכוד):</w:t>
      </w:r>
      <w:bookmarkEnd w:id="24310"/>
      <w:bookmarkEnd w:id="24311"/>
      <w:bookmarkEnd w:id="24312"/>
      <w:bookmarkEnd w:id="24313"/>
      <w:bookmarkEnd w:id="24314"/>
      <w:r w:rsidRPr="005F1964">
        <w:rPr>
          <w:rStyle w:val="TagStyle"/>
          <w:rtl/>
        </w:rPr>
        <w:t xml:space="preserve"> &lt;&lt; דובר &gt;&gt;</w:t>
      </w:r>
      <w:r>
        <w:rPr>
          <w:rtl/>
        </w:rPr>
        <w:t xml:space="preserve">   </w:t>
      </w:r>
      <w:bookmarkEnd w:id="24309"/>
    </w:p>
    <w:p w:rsidR="00107C05" w:rsidRDefault="00107C05" w:rsidP="001C05C8">
      <w:pPr>
        <w:rPr>
          <w:rtl/>
          <w:lang w:eastAsia="he-IL"/>
        </w:rPr>
      </w:pPr>
    </w:p>
    <w:p w:rsidR="00107C05" w:rsidRDefault="00107C05" w:rsidP="001142D1">
      <w:pPr>
        <w:rPr>
          <w:rtl/>
        </w:rPr>
      </w:pPr>
      <w:bookmarkStart w:id="24315" w:name="_ETM_Q70_186206"/>
      <w:bookmarkStart w:id="24316" w:name="_ETM_Q70_186281"/>
      <w:bookmarkStart w:id="24317" w:name="_ETM_Q70_182885"/>
      <w:bookmarkStart w:id="24318" w:name="_ETM_Q70_182907"/>
      <w:bookmarkStart w:id="24319" w:name="_ETM_Q70_182937"/>
      <w:bookmarkEnd w:id="24315"/>
      <w:bookmarkEnd w:id="24316"/>
      <w:bookmarkEnd w:id="24317"/>
      <w:bookmarkEnd w:id="24318"/>
      <w:bookmarkEnd w:id="24319"/>
      <w:r>
        <w:rPr>
          <w:rtl/>
        </w:rPr>
        <w:t xml:space="preserve">גברתי </w:t>
      </w:r>
      <w:bookmarkStart w:id="24320" w:name="_ETM_Q70_204779"/>
      <w:bookmarkEnd w:id="24320"/>
      <w:r>
        <w:rPr>
          <w:rFonts w:hint="cs"/>
          <w:rtl/>
        </w:rPr>
        <w:t>ה</w:t>
      </w:r>
      <w:r>
        <w:rPr>
          <w:rtl/>
        </w:rPr>
        <w:t>יושבת</w:t>
      </w:r>
      <w:bookmarkStart w:id="24321" w:name="_ETM_Q70_205170"/>
      <w:bookmarkEnd w:id="24321"/>
      <w:r>
        <w:rPr>
          <w:rFonts w:hint="cs"/>
          <w:rtl/>
        </w:rPr>
        <w:t>-</w:t>
      </w:r>
      <w:r>
        <w:rPr>
          <w:rtl/>
        </w:rPr>
        <w:t>ראש</w:t>
      </w:r>
      <w:r>
        <w:rPr>
          <w:rFonts w:hint="cs"/>
          <w:rtl/>
        </w:rPr>
        <w:t>,</w:t>
      </w:r>
      <w:r>
        <w:rPr>
          <w:rtl/>
        </w:rPr>
        <w:t xml:space="preserve"> </w:t>
      </w:r>
      <w:bookmarkStart w:id="24322" w:name="_ETM_Q70_206570"/>
      <w:bookmarkEnd w:id="24322"/>
      <w:r>
        <w:rPr>
          <w:rtl/>
        </w:rPr>
        <w:t xml:space="preserve">גברתי </w:t>
      </w:r>
      <w:bookmarkStart w:id="24323" w:name="_ETM_Q70_206840"/>
      <w:bookmarkEnd w:id="24323"/>
      <w:r>
        <w:rPr>
          <w:rtl/>
        </w:rPr>
        <w:t>השרה</w:t>
      </w:r>
      <w:r>
        <w:rPr>
          <w:rFonts w:hint="cs"/>
          <w:rtl/>
        </w:rPr>
        <w:t>,</w:t>
      </w:r>
      <w:r>
        <w:rPr>
          <w:rtl/>
        </w:rPr>
        <w:t xml:space="preserve"> </w:t>
      </w:r>
      <w:bookmarkStart w:id="24324" w:name="_ETM_Q70_208840"/>
      <w:bookmarkEnd w:id="24324"/>
      <w:r>
        <w:rPr>
          <w:rtl/>
        </w:rPr>
        <w:t xml:space="preserve">סגני </w:t>
      </w:r>
      <w:bookmarkStart w:id="24325" w:name="_ETM_Q70_209230"/>
      <w:bookmarkEnd w:id="24325"/>
      <w:r>
        <w:rPr>
          <w:rtl/>
        </w:rPr>
        <w:t>השרים</w:t>
      </w:r>
      <w:r>
        <w:rPr>
          <w:rFonts w:hint="cs"/>
          <w:rtl/>
        </w:rPr>
        <w:t>,</w:t>
      </w:r>
      <w:r>
        <w:rPr>
          <w:rtl/>
        </w:rPr>
        <w:t xml:space="preserve"> </w:t>
      </w:r>
      <w:bookmarkStart w:id="24326" w:name="_ETM_Q70_210070"/>
      <w:bookmarkEnd w:id="24326"/>
      <w:r>
        <w:rPr>
          <w:rtl/>
        </w:rPr>
        <w:t xml:space="preserve">כנסת </w:t>
      </w:r>
      <w:bookmarkStart w:id="24327" w:name="_ETM_Q70_210400"/>
      <w:bookmarkEnd w:id="24327"/>
      <w:r>
        <w:rPr>
          <w:rtl/>
        </w:rPr>
        <w:t>נכבדה</w:t>
      </w:r>
      <w:r>
        <w:rPr>
          <w:rFonts w:hint="cs"/>
          <w:rtl/>
        </w:rPr>
        <w:t>,</w:t>
      </w:r>
      <w:r>
        <w:rPr>
          <w:rtl/>
        </w:rPr>
        <w:t xml:space="preserve"> </w:t>
      </w:r>
      <w:bookmarkStart w:id="24328" w:name="_ETM_Q70_212050"/>
      <w:bookmarkEnd w:id="24328"/>
      <w:r>
        <w:rPr>
          <w:rtl/>
        </w:rPr>
        <w:t xml:space="preserve">בשבוע </w:t>
      </w:r>
      <w:bookmarkStart w:id="24329" w:name="_ETM_Q70_212590"/>
      <w:bookmarkEnd w:id="24329"/>
      <w:r>
        <w:rPr>
          <w:rtl/>
        </w:rPr>
        <w:t xml:space="preserve">האחרון </w:t>
      </w:r>
      <w:bookmarkStart w:id="24330" w:name="_ETM_Q70_213219"/>
      <w:bookmarkEnd w:id="24330"/>
      <w:r>
        <w:rPr>
          <w:rtl/>
        </w:rPr>
        <w:t xml:space="preserve">פורסם </w:t>
      </w:r>
      <w:bookmarkStart w:id="24331" w:name="_ETM_Q70_213670"/>
      <w:bookmarkEnd w:id="24331"/>
      <w:r>
        <w:rPr>
          <w:rtl/>
        </w:rPr>
        <w:t xml:space="preserve">כי </w:t>
      </w:r>
      <w:bookmarkStart w:id="24332" w:name="_ETM_Q70_213969"/>
      <w:bookmarkEnd w:id="24332"/>
      <w:r>
        <w:rPr>
          <w:rtl/>
        </w:rPr>
        <w:t xml:space="preserve">החלטות </w:t>
      </w:r>
      <w:bookmarkStart w:id="24333" w:name="_ETM_Q70_214540"/>
      <w:bookmarkEnd w:id="24333"/>
      <w:r>
        <w:rPr>
          <w:rtl/>
        </w:rPr>
        <w:t xml:space="preserve">ועדת </w:t>
      </w:r>
      <w:bookmarkStart w:id="24334" w:name="_ETM_Q70_214899"/>
      <w:bookmarkEnd w:id="24334"/>
      <w:r>
        <w:rPr>
          <w:rtl/>
        </w:rPr>
        <w:t xml:space="preserve">סל </w:t>
      </w:r>
      <w:bookmarkStart w:id="24335" w:name="_ETM_Q70_215079"/>
      <w:bookmarkEnd w:id="24335"/>
      <w:r>
        <w:rPr>
          <w:rtl/>
        </w:rPr>
        <w:t xml:space="preserve">התרופות </w:t>
      </w:r>
      <w:bookmarkStart w:id="24336" w:name="_ETM_Q70_215470"/>
      <w:bookmarkEnd w:id="24336"/>
      <w:r>
        <w:rPr>
          <w:rtl/>
        </w:rPr>
        <w:t xml:space="preserve">לשנה </w:t>
      </w:r>
      <w:bookmarkStart w:id="24337" w:name="_ETM_Q70_215829"/>
      <w:bookmarkEnd w:id="24337"/>
      <w:r>
        <w:rPr>
          <w:rtl/>
        </w:rPr>
        <w:t xml:space="preserve">הבאה </w:t>
      </w:r>
      <w:bookmarkStart w:id="24338" w:name="_ETM_Q70_216070"/>
      <w:bookmarkEnd w:id="24338"/>
      <w:r>
        <w:rPr>
          <w:rtl/>
        </w:rPr>
        <w:t xml:space="preserve">יידחו </w:t>
      </w:r>
      <w:bookmarkStart w:id="24339" w:name="_ETM_Q70_216430"/>
      <w:bookmarkEnd w:id="24339"/>
      <w:r>
        <w:rPr>
          <w:rtl/>
        </w:rPr>
        <w:t xml:space="preserve">מחודש </w:t>
      </w:r>
      <w:bookmarkStart w:id="24340" w:name="_ETM_Q70_217000"/>
      <w:bookmarkEnd w:id="24340"/>
      <w:r>
        <w:rPr>
          <w:rtl/>
        </w:rPr>
        <w:t xml:space="preserve">ינואר </w:t>
      </w:r>
      <w:bookmarkStart w:id="24341" w:name="_ETM_Q70_217540"/>
      <w:bookmarkEnd w:id="24341"/>
      <w:r>
        <w:rPr>
          <w:rFonts w:hint="cs"/>
          <w:rtl/>
        </w:rPr>
        <w:t>ל</w:t>
      </w:r>
      <w:r>
        <w:rPr>
          <w:rtl/>
        </w:rPr>
        <w:t xml:space="preserve">חודש </w:t>
      </w:r>
      <w:bookmarkStart w:id="24342" w:name="_ETM_Q70_217989"/>
      <w:bookmarkEnd w:id="24342"/>
      <w:r>
        <w:rPr>
          <w:rtl/>
        </w:rPr>
        <w:t xml:space="preserve">מרץ </w:t>
      </w:r>
      <w:bookmarkStart w:id="24343" w:name="_ETM_Q70_218690"/>
      <w:bookmarkEnd w:id="24343"/>
      <w:r>
        <w:rPr>
          <w:rtl/>
        </w:rPr>
        <w:t xml:space="preserve">בשל </w:t>
      </w:r>
      <w:bookmarkStart w:id="24344" w:name="_ETM_Q70_219080"/>
      <w:bookmarkEnd w:id="24344"/>
      <w:r>
        <w:rPr>
          <w:rtl/>
        </w:rPr>
        <w:t xml:space="preserve">השפעת </w:t>
      </w:r>
      <w:bookmarkStart w:id="24345" w:name="_ETM_Q70_219500"/>
      <w:bookmarkEnd w:id="24345"/>
      <w:r>
        <w:rPr>
          <w:rtl/>
        </w:rPr>
        <w:t xml:space="preserve">נגיף </w:t>
      </w:r>
      <w:bookmarkStart w:id="24346" w:name="_ETM_Q70_219770"/>
      <w:bookmarkEnd w:id="24346"/>
      <w:r>
        <w:rPr>
          <w:rtl/>
        </w:rPr>
        <w:t>הקורונה</w:t>
      </w:r>
      <w:r>
        <w:rPr>
          <w:rFonts w:hint="cs"/>
          <w:rtl/>
        </w:rPr>
        <w:t>.</w:t>
      </w:r>
      <w:r>
        <w:rPr>
          <w:rtl/>
        </w:rPr>
        <w:t xml:space="preserve"> </w:t>
      </w:r>
      <w:bookmarkStart w:id="24347" w:name="_ETM_Q70_221129"/>
      <w:bookmarkEnd w:id="24347"/>
      <w:r>
        <w:rPr>
          <w:rtl/>
        </w:rPr>
        <w:t xml:space="preserve">אין </w:t>
      </w:r>
      <w:bookmarkStart w:id="24348" w:name="_ETM_Q70_221280"/>
      <w:bookmarkEnd w:id="24348"/>
      <w:r>
        <w:rPr>
          <w:rtl/>
        </w:rPr>
        <w:t xml:space="preserve">ספק </w:t>
      </w:r>
      <w:bookmarkStart w:id="24349" w:name="_ETM_Q70_221699"/>
      <w:bookmarkEnd w:id="24349"/>
      <w:r>
        <w:rPr>
          <w:rtl/>
        </w:rPr>
        <w:t xml:space="preserve">שההירתמות </w:t>
      </w:r>
      <w:bookmarkStart w:id="24350" w:name="_ETM_Q70_222269"/>
      <w:bookmarkEnd w:id="24350"/>
      <w:r>
        <w:rPr>
          <w:rtl/>
        </w:rPr>
        <w:t xml:space="preserve">של </w:t>
      </w:r>
      <w:bookmarkStart w:id="24351" w:name="_ETM_Q70_222390"/>
      <w:bookmarkEnd w:id="24351"/>
      <w:r>
        <w:rPr>
          <w:rtl/>
        </w:rPr>
        <w:t xml:space="preserve">אנשי </w:t>
      </w:r>
      <w:bookmarkStart w:id="24352" w:name="_ETM_Q70_222690"/>
      <w:bookmarkEnd w:id="24352"/>
      <w:r>
        <w:rPr>
          <w:rtl/>
        </w:rPr>
        <w:t xml:space="preserve">משרד </w:t>
      </w:r>
      <w:bookmarkStart w:id="24353" w:name="_ETM_Q70_222989"/>
      <w:bookmarkEnd w:id="24353"/>
      <w:r>
        <w:rPr>
          <w:rtl/>
        </w:rPr>
        <w:t xml:space="preserve">הבריאות </w:t>
      </w:r>
      <w:bookmarkStart w:id="24354" w:name="_ETM_Q70_223680"/>
      <w:bookmarkEnd w:id="24354"/>
      <w:r>
        <w:rPr>
          <w:rtl/>
        </w:rPr>
        <w:t xml:space="preserve">לטיפול </w:t>
      </w:r>
      <w:bookmarkStart w:id="24355" w:name="_ETM_Q70_224159"/>
      <w:bookmarkEnd w:id="24355"/>
      <w:r>
        <w:rPr>
          <w:rtl/>
        </w:rPr>
        <w:t xml:space="preserve">בנגיף </w:t>
      </w:r>
      <w:bookmarkStart w:id="24356" w:name="_ETM_Q70_224550"/>
      <w:bookmarkEnd w:id="24356"/>
      <w:r>
        <w:rPr>
          <w:rtl/>
        </w:rPr>
        <w:t xml:space="preserve">הקורונה </w:t>
      </w:r>
      <w:bookmarkStart w:id="24357" w:name="_ETM_Q70_225390"/>
      <w:bookmarkEnd w:id="24357"/>
      <w:r>
        <w:rPr>
          <w:rFonts w:hint="cs"/>
          <w:rtl/>
        </w:rPr>
        <w:t xml:space="preserve">היא </w:t>
      </w:r>
      <w:r>
        <w:rPr>
          <w:rtl/>
        </w:rPr>
        <w:t>יוצא</w:t>
      </w:r>
      <w:r>
        <w:rPr>
          <w:rFonts w:hint="cs"/>
          <w:rtl/>
        </w:rPr>
        <w:t>ת</w:t>
      </w:r>
      <w:bookmarkStart w:id="24358" w:name="_ETM_Q70_223134"/>
      <w:bookmarkEnd w:id="24358"/>
      <w:r>
        <w:rPr>
          <w:rtl/>
        </w:rPr>
        <w:t xml:space="preserve"> </w:t>
      </w:r>
      <w:bookmarkStart w:id="24359" w:name="_ETM_Q70_225809"/>
      <w:bookmarkEnd w:id="24359"/>
      <w:r>
        <w:rPr>
          <w:rtl/>
        </w:rPr>
        <w:t>דופן</w:t>
      </w:r>
      <w:r>
        <w:rPr>
          <w:rFonts w:hint="cs"/>
          <w:rtl/>
        </w:rPr>
        <w:t>,</w:t>
      </w:r>
      <w:bookmarkStart w:id="24360" w:name="_ETM_Q70_226550"/>
      <w:bookmarkEnd w:id="24360"/>
      <w:r>
        <w:rPr>
          <w:rFonts w:hint="cs"/>
          <w:rtl/>
        </w:rPr>
        <w:t xml:space="preserve"> </w:t>
      </w:r>
      <w:r>
        <w:rPr>
          <w:rtl/>
        </w:rPr>
        <w:t>ועל</w:t>
      </w:r>
      <w:r>
        <w:rPr>
          <w:rFonts w:hint="cs"/>
          <w:rtl/>
        </w:rPr>
        <w:t xml:space="preserve"> </w:t>
      </w:r>
      <w:r>
        <w:rPr>
          <w:rtl/>
        </w:rPr>
        <w:t xml:space="preserve">כך </w:t>
      </w:r>
      <w:bookmarkStart w:id="24361" w:name="_ETM_Q70_227300"/>
      <w:bookmarkEnd w:id="24361"/>
      <w:r>
        <w:rPr>
          <w:rtl/>
        </w:rPr>
        <w:t xml:space="preserve">יש </w:t>
      </w:r>
      <w:bookmarkStart w:id="24362" w:name="_ETM_Q70_227510"/>
      <w:bookmarkEnd w:id="24362"/>
      <w:r>
        <w:rPr>
          <w:rtl/>
        </w:rPr>
        <w:t xml:space="preserve">הערכה </w:t>
      </w:r>
      <w:bookmarkStart w:id="24363" w:name="_ETM_Q70_227899"/>
      <w:bookmarkEnd w:id="24363"/>
      <w:r>
        <w:rPr>
          <w:rtl/>
        </w:rPr>
        <w:t>רבה</w:t>
      </w:r>
      <w:r>
        <w:rPr>
          <w:rFonts w:hint="cs"/>
          <w:rtl/>
        </w:rPr>
        <w:t>.</w:t>
      </w:r>
      <w:r>
        <w:rPr>
          <w:rtl/>
        </w:rPr>
        <w:t xml:space="preserve"> </w:t>
      </w:r>
      <w:bookmarkStart w:id="24364" w:name="_ETM_Q70_229360"/>
      <w:bookmarkEnd w:id="24364"/>
      <w:r>
        <w:rPr>
          <w:rtl/>
        </w:rPr>
        <w:t xml:space="preserve">אך </w:t>
      </w:r>
      <w:bookmarkStart w:id="24365" w:name="_ETM_Q70_229540"/>
      <w:bookmarkEnd w:id="24365"/>
      <w:r>
        <w:rPr>
          <w:rtl/>
        </w:rPr>
        <w:t xml:space="preserve">עם </w:t>
      </w:r>
      <w:bookmarkStart w:id="24366" w:name="_ETM_Q70_229690"/>
      <w:bookmarkEnd w:id="24366"/>
      <w:r>
        <w:rPr>
          <w:rtl/>
        </w:rPr>
        <w:t>זאת</w:t>
      </w:r>
      <w:r>
        <w:rPr>
          <w:rFonts w:hint="cs"/>
          <w:rtl/>
        </w:rPr>
        <w:t>,</w:t>
      </w:r>
      <w:r>
        <w:rPr>
          <w:rtl/>
        </w:rPr>
        <w:t xml:space="preserve"> </w:t>
      </w:r>
      <w:bookmarkStart w:id="24367" w:name="_ETM_Q70_230110"/>
      <w:bookmarkEnd w:id="24367"/>
      <w:r>
        <w:rPr>
          <w:rtl/>
        </w:rPr>
        <w:t xml:space="preserve">אסור </w:t>
      </w:r>
      <w:bookmarkStart w:id="24368" w:name="_ETM_Q70_230590"/>
      <w:bookmarkEnd w:id="24368"/>
      <w:r>
        <w:rPr>
          <w:rtl/>
        </w:rPr>
        <w:t xml:space="preserve">לנו </w:t>
      </w:r>
      <w:bookmarkStart w:id="24369" w:name="_ETM_Q70_230920"/>
      <w:bookmarkEnd w:id="24369"/>
      <w:r>
        <w:rPr>
          <w:rtl/>
        </w:rPr>
        <w:t xml:space="preserve">לאפשר </w:t>
      </w:r>
      <w:bookmarkStart w:id="24370" w:name="_ETM_Q70_231370"/>
      <w:bookmarkEnd w:id="24370"/>
      <w:r>
        <w:rPr>
          <w:rtl/>
        </w:rPr>
        <w:t xml:space="preserve">דחייה </w:t>
      </w:r>
      <w:bookmarkStart w:id="24371" w:name="_ETM_Q70_231670"/>
      <w:bookmarkEnd w:id="24371"/>
      <w:r>
        <w:rPr>
          <w:rtl/>
        </w:rPr>
        <w:t xml:space="preserve">ארוכה </w:t>
      </w:r>
      <w:bookmarkStart w:id="24372" w:name="_ETM_Q70_232030"/>
      <w:bookmarkEnd w:id="24372"/>
      <w:r>
        <w:rPr>
          <w:rtl/>
        </w:rPr>
        <w:t xml:space="preserve">כל </w:t>
      </w:r>
      <w:bookmarkStart w:id="24373" w:name="_ETM_Q70_232210"/>
      <w:bookmarkEnd w:id="24373"/>
      <w:r>
        <w:rPr>
          <w:rtl/>
        </w:rPr>
        <w:t xml:space="preserve">כך </w:t>
      </w:r>
      <w:bookmarkStart w:id="24374" w:name="_ETM_Q70_232750"/>
      <w:bookmarkEnd w:id="24374"/>
      <w:r>
        <w:rPr>
          <w:rtl/>
        </w:rPr>
        <w:t xml:space="preserve">של </w:t>
      </w:r>
      <w:bookmarkStart w:id="24375" w:name="_ETM_Q70_232989"/>
      <w:bookmarkEnd w:id="24375"/>
      <w:r>
        <w:rPr>
          <w:rtl/>
        </w:rPr>
        <w:t xml:space="preserve">דיוני </w:t>
      </w:r>
      <w:bookmarkStart w:id="24376" w:name="_ETM_Q70_233320"/>
      <w:bookmarkEnd w:id="24376"/>
      <w:r>
        <w:rPr>
          <w:rtl/>
        </w:rPr>
        <w:t>הוועדה</w:t>
      </w:r>
      <w:r>
        <w:rPr>
          <w:rFonts w:hint="cs"/>
          <w:rtl/>
        </w:rPr>
        <w:t>.</w:t>
      </w:r>
      <w:r>
        <w:rPr>
          <w:rtl/>
        </w:rPr>
        <w:t xml:space="preserve"> </w:t>
      </w:r>
      <w:bookmarkStart w:id="24377" w:name="_ETM_Q70_234870"/>
      <w:bookmarkEnd w:id="24377"/>
    </w:p>
    <w:p w:rsidR="00107C05" w:rsidRDefault="00107C05" w:rsidP="001142D1">
      <w:pPr>
        <w:rPr>
          <w:rtl/>
        </w:rPr>
      </w:pPr>
      <w:bookmarkStart w:id="24378" w:name="_ETM_Q70_235681"/>
      <w:bookmarkStart w:id="24379" w:name="_ETM_Q70_235794"/>
      <w:bookmarkEnd w:id="24378"/>
      <w:bookmarkEnd w:id="24379"/>
    </w:p>
    <w:p w:rsidR="00107C05" w:rsidRDefault="00107C05" w:rsidP="00EC75BD">
      <w:pPr>
        <w:rPr>
          <w:rtl/>
        </w:rPr>
      </w:pPr>
      <w:bookmarkStart w:id="24380" w:name="_ETM_Q70_235848"/>
      <w:bookmarkStart w:id="24381" w:name="_ETM_Q70_235947"/>
      <w:bookmarkEnd w:id="24380"/>
      <w:bookmarkEnd w:id="24381"/>
      <w:r>
        <w:rPr>
          <w:rtl/>
        </w:rPr>
        <w:t xml:space="preserve">הרחבת </w:t>
      </w:r>
      <w:bookmarkStart w:id="24382" w:name="_ETM_Q70_235350"/>
      <w:bookmarkEnd w:id="24382"/>
      <w:r>
        <w:rPr>
          <w:rtl/>
        </w:rPr>
        <w:t xml:space="preserve">סל </w:t>
      </w:r>
      <w:bookmarkStart w:id="24383" w:name="_ETM_Q70_235560"/>
      <w:bookmarkEnd w:id="24383"/>
      <w:r>
        <w:rPr>
          <w:rtl/>
        </w:rPr>
        <w:t xml:space="preserve">התרופות </w:t>
      </w:r>
      <w:bookmarkStart w:id="24384" w:name="_ETM_Q70_236070"/>
      <w:bookmarkEnd w:id="24384"/>
      <w:r>
        <w:rPr>
          <w:rtl/>
        </w:rPr>
        <w:t xml:space="preserve">באופן </w:t>
      </w:r>
      <w:bookmarkStart w:id="24385" w:name="_ETM_Q70_236430"/>
      <w:bookmarkEnd w:id="24385"/>
      <w:r>
        <w:rPr>
          <w:rtl/>
        </w:rPr>
        <w:t xml:space="preserve">שנתי </w:t>
      </w:r>
      <w:bookmarkStart w:id="24386" w:name="_ETM_Q70_237180"/>
      <w:bookmarkEnd w:id="24386"/>
      <w:r>
        <w:rPr>
          <w:rtl/>
        </w:rPr>
        <w:t>מייצר</w:t>
      </w:r>
      <w:r>
        <w:rPr>
          <w:rFonts w:hint="cs"/>
          <w:rtl/>
        </w:rPr>
        <w:t>ת</w:t>
      </w:r>
      <w:bookmarkStart w:id="24387" w:name="_ETM_Q70_234517"/>
      <w:bookmarkEnd w:id="24387"/>
      <w:r>
        <w:rPr>
          <w:rtl/>
        </w:rPr>
        <w:t xml:space="preserve"> </w:t>
      </w:r>
      <w:bookmarkStart w:id="24388" w:name="_ETM_Q70_237630"/>
      <w:bookmarkEnd w:id="24388"/>
      <w:r>
        <w:rPr>
          <w:rtl/>
        </w:rPr>
        <w:t xml:space="preserve">אפשרות </w:t>
      </w:r>
      <w:bookmarkStart w:id="24389" w:name="_ETM_Q70_238200"/>
      <w:bookmarkEnd w:id="24389"/>
      <w:r>
        <w:rPr>
          <w:rtl/>
        </w:rPr>
        <w:t xml:space="preserve">לעשרות </w:t>
      </w:r>
      <w:bookmarkStart w:id="24390" w:name="_ETM_Q70_238739"/>
      <w:bookmarkEnd w:id="24390"/>
      <w:r>
        <w:rPr>
          <w:rtl/>
        </w:rPr>
        <w:t xml:space="preserve">אלפי </w:t>
      </w:r>
      <w:bookmarkStart w:id="24391" w:name="_ETM_Q70_239070"/>
      <w:bookmarkEnd w:id="24391"/>
      <w:r>
        <w:rPr>
          <w:rtl/>
        </w:rPr>
        <w:t xml:space="preserve">חולים </w:t>
      </w:r>
      <w:bookmarkStart w:id="24392" w:name="_ETM_Q70_239820"/>
      <w:bookmarkEnd w:id="24392"/>
      <w:r>
        <w:rPr>
          <w:rtl/>
        </w:rPr>
        <w:t xml:space="preserve">לקבל </w:t>
      </w:r>
      <w:bookmarkStart w:id="24393" w:name="_ETM_Q70_240360"/>
      <w:bookmarkEnd w:id="24393"/>
      <w:r>
        <w:rPr>
          <w:rtl/>
        </w:rPr>
        <w:t xml:space="preserve">טיפולים </w:t>
      </w:r>
      <w:bookmarkStart w:id="24394" w:name="_ETM_Q70_241110"/>
      <w:bookmarkEnd w:id="24394"/>
      <w:r>
        <w:rPr>
          <w:rtl/>
        </w:rPr>
        <w:t xml:space="preserve">שחלקם </w:t>
      </w:r>
      <w:bookmarkStart w:id="24395" w:name="_ETM_Q70_241739"/>
      <w:bookmarkEnd w:id="24395"/>
      <w:r>
        <w:rPr>
          <w:rtl/>
        </w:rPr>
        <w:t xml:space="preserve">אף </w:t>
      </w:r>
      <w:bookmarkStart w:id="24396" w:name="_ETM_Q70_241920"/>
      <w:bookmarkEnd w:id="24396"/>
      <w:r>
        <w:rPr>
          <w:rtl/>
        </w:rPr>
        <w:t xml:space="preserve">מצילי </w:t>
      </w:r>
      <w:bookmarkStart w:id="24397" w:name="_ETM_Q70_242340"/>
      <w:bookmarkEnd w:id="24397"/>
      <w:r>
        <w:rPr>
          <w:rtl/>
        </w:rPr>
        <w:t>חיים</w:t>
      </w:r>
      <w:r>
        <w:rPr>
          <w:rFonts w:hint="cs"/>
          <w:rtl/>
        </w:rPr>
        <w:t>.</w:t>
      </w:r>
      <w:r>
        <w:rPr>
          <w:rtl/>
        </w:rPr>
        <w:t xml:space="preserve"> </w:t>
      </w:r>
      <w:bookmarkStart w:id="24398" w:name="_ETM_Q70_243800"/>
      <w:bookmarkEnd w:id="24398"/>
      <w:r>
        <w:rPr>
          <w:rtl/>
        </w:rPr>
        <w:t>יערה</w:t>
      </w:r>
      <w:r>
        <w:rPr>
          <w:rFonts w:hint="cs"/>
          <w:rtl/>
        </w:rPr>
        <w:t>,</w:t>
      </w:r>
      <w:r>
        <w:rPr>
          <w:rtl/>
        </w:rPr>
        <w:t xml:space="preserve"> </w:t>
      </w:r>
      <w:bookmarkStart w:id="24399" w:name="_ETM_Q70_244190"/>
      <w:bookmarkEnd w:id="24399"/>
      <w:r>
        <w:rPr>
          <w:rtl/>
        </w:rPr>
        <w:t>לדוגמה</w:t>
      </w:r>
      <w:r>
        <w:rPr>
          <w:rFonts w:hint="cs"/>
          <w:rtl/>
        </w:rPr>
        <w:t>,</w:t>
      </w:r>
      <w:r>
        <w:rPr>
          <w:rtl/>
        </w:rPr>
        <w:t xml:space="preserve"> </w:t>
      </w:r>
      <w:bookmarkStart w:id="24400" w:name="_ETM_Q70_244819"/>
      <w:bookmarkEnd w:id="24400"/>
      <w:r>
        <w:rPr>
          <w:rtl/>
        </w:rPr>
        <w:t xml:space="preserve">רק </w:t>
      </w:r>
      <w:bookmarkStart w:id="24401" w:name="_ETM_Q70_245000"/>
      <w:bookmarkEnd w:id="24401"/>
      <w:r>
        <w:rPr>
          <w:rtl/>
        </w:rPr>
        <w:t xml:space="preserve">בת </w:t>
      </w:r>
      <w:bookmarkStart w:id="24402" w:name="_ETM_Q70_245150"/>
      <w:bookmarkEnd w:id="24402"/>
      <w:r>
        <w:rPr>
          <w:rtl/>
        </w:rPr>
        <w:t>21</w:t>
      </w:r>
      <w:r>
        <w:rPr>
          <w:rFonts w:hint="cs"/>
          <w:rtl/>
        </w:rPr>
        <w:t>,</w:t>
      </w:r>
      <w:bookmarkStart w:id="24403" w:name="_ETM_Q70_246592"/>
      <w:bookmarkEnd w:id="24403"/>
      <w:r>
        <w:rPr>
          <w:rtl/>
        </w:rPr>
        <w:t xml:space="preserve"> </w:t>
      </w:r>
      <w:bookmarkStart w:id="24404" w:name="_ETM_Q70_246319"/>
      <w:bookmarkEnd w:id="24404"/>
      <w:r>
        <w:rPr>
          <w:rtl/>
        </w:rPr>
        <w:t xml:space="preserve">חולה </w:t>
      </w:r>
      <w:bookmarkStart w:id="24405" w:name="_ETM_Q70_246650"/>
      <w:bookmarkEnd w:id="24405"/>
      <w:r>
        <w:rPr>
          <w:rtl/>
        </w:rPr>
        <w:t>בסי</w:t>
      </w:r>
      <w:bookmarkStart w:id="24406" w:name="_ETM_Q70_247189"/>
      <w:bookmarkStart w:id="24407" w:name="_ETM_Q70_244809"/>
      <w:bookmarkEnd w:id="24406"/>
      <w:bookmarkEnd w:id="24407"/>
      <w:r>
        <w:rPr>
          <w:rFonts w:hint="cs"/>
          <w:rtl/>
        </w:rPr>
        <w:t>סטיק</w:t>
      </w:r>
      <w:r>
        <w:rPr>
          <w:rtl/>
        </w:rPr>
        <w:t xml:space="preserve"> </w:t>
      </w:r>
      <w:bookmarkStart w:id="24408" w:name="_ETM_Q70_248060"/>
      <w:bookmarkEnd w:id="24408"/>
      <w:r>
        <w:rPr>
          <w:rtl/>
        </w:rPr>
        <w:t>פיברוזיס</w:t>
      </w:r>
      <w:r>
        <w:rPr>
          <w:rFonts w:hint="cs"/>
          <w:rtl/>
        </w:rPr>
        <w:t>,</w:t>
      </w:r>
      <w:r>
        <w:rPr>
          <w:rtl/>
        </w:rPr>
        <w:t xml:space="preserve"> </w:t>
      </w:r>
      <w:bookmarkStart w:id="24409" w:name="_ETM_Q70_248959"/>
      <w:bookmarkEnd w:id="24409"/>
      <w:r>
        <w:rPr>
          <w:rtl/>
        </w:rPr>
        <w:t xml:space="preserve">מחלה </w:t>
      </w:r>
      <w:bookmarkStart w:id="24410" w:name="_ETM_Q70_249349"/>
      <w:bookmarkEnd w:id="24410"/>
      <w:r>
        <w:rPr>
          <w:rtl/>
        </w:rPr>
        <w:t xml:space="preserve">נשימתית </w:t>
      </w:r>
      <w:bookmarkStart w:id="24411" w:name="_ETM_Q70_249889"/>
      <w:bookmarkEnd w:id="24411"/>
      <w:r>
        <w:rPr>
          <w:rtl/>
        </w:rPr>
        <w:t>קשה</w:t>
      </w:r>
      <w:r>
        <w:rPr>
          <w:rFonts w:hint="cs"/>
          <w:rtl/>
        </w:rPr>
        <w:t>.</w:t>
      </w:r>
      <w:r>
        <w:rPr>
          <w:rtl/>
        </w:rPr>
        <w:t xml:space="preserve"> </w:t>
      </w:r>
      <w:bookmarkStart w:id="24412" w:name="_ETM_Q70_250790"/>
      <w:bookmarkEnd w:id="24412"/>
      <w:r>
        <w:rPr>
          <w:rtl/>
        </w:rPr>
        <w:t xml:space="preserve">התרופה </w:t>
      </w:r>
      <w:bookmarkStart w:id="24413" w:name="_ETM_Q70_251390"/>
      <w:bookmarkEnd w:id="24413"/>
      <w:r>
        <w:rPr>
          <w:rtl/>
        </w:rPr>
        <w:t xml:space="preserve">שיכולה </w:t>
      </w:r>
      <w:bookmarkStart w:id="24414" w:name="_ETM_Q70_251810"/>
      <w:bookmarkEnd w:id="24414"/>
      <w:r>
        <w:rPr>
          <w:rtl/>
        </w:rPr>
        <w:t>ל</w:t>
      </w:r>
      <w:bookmarkStart w:id="24415" w:name="_ETM_Q70_252260"/>
      <w:bookmarkStart w:id="24416" w:name="_ETM_Q70_250005"/>
      <w:bookmarkEnd w:id="24415"/>
      <w:bookmarkEnd w:id="24416"/>
      <w:r>
        <w:rPr>
          <w:rtl/>
        </w:rPr>
        <w:t xml:space="preserve">האריך </w:t>
      </w:r>
      <w:bookmarkStart w:id="24417" w:name="_ETM_Q70_252770"/>
      <w:bookmarkEnd w:id="24417"/>
      <w:r>
        <w:rPr>
          <w:rtl/>
        </w:rPr>
        <w:t xml:space="preserve">את </w:t>
      </w:r>
      <w:bookmarkStart w:id="24418" w:name="_ETM_Q70_252950"/>
      <w:bookmarkEnd w:id="24418"/>
      <w:r>
        <w:rPr>
          <w:rtl/>
        </w:rPr>
        <w:t>חיי</w:t>
      </w:r>
      <w:r>
        <w:rPr>
          <w:rFonts w:hint="cs"/>
          <w:rtl/>
        </w:rPr>
        <w:t>ה</w:t>
      </w:r>
      <w:r>
        <w:rPr>
          <w:rtl/>
        </w:rPr>
        <w:t xml:space="preserve"> </w:t>
      </w:r>
      <w:bookmarkStart w:id="24419" w:name="_ETM_Q70_253280"/>
      <w:bookmarkEnd w:id="24419"/>
      <w:r>
        <w:rPr>
          <w:rFonts w:hint="cs"/>
          <w:rtl/>
        </w:rPr>
        <w:t>ב</w:t>
      </w:r>
      <w:r>
        <w:rPr>
          <w:rtl/>
        </w:rPr>
        <w:t xml:space="preserve">-20 </w:t>
      </w:r>
      <w:bookmarkStart w:id="24420" w:name="_ETM_Q70_253760"/>
      <w:bookmarkEnd w:id="24420"/>
      <w:r>
        <w:rPr>
          <w:rtl/>
        </w:rPr>
        <w:t xml:space="preserve">שנים </w:t>
      </w:r>
      <w:bookmarkStart w:id="24421" w:name="_ETM_Q70_254409"/>
      <w:bookmarkEnd w:id="24421"/>
      <w:r>
        <w:rPr>
          <w:rtl/>
        </w:rPr>
        <w:t xml:space="preserve">מוגשת </w:t>
      </w:r>
      <w:bookmarkStart w:id="24422" w:name="_ETM_Q70_255010"/>
      <w:bookmarkEnd w:id="24422"/>
      <w:r>
        <w:rPr>
          <w:rtl/>
        </w:rPr>
        <w:t>לסל</w:t>
      </w:r>
      <w:r>
        <w:rPr>
          <w:rFonts w:hint="cs"/>
          <w:rtl/>
        </w:rPr>
        <w:t>,</w:t>
      </w:r>
      <w:r>
        <w:rPr>
          <w:rtl/>
        </w:rPr>
        <w:t xml:space="preserve"> </w:t>
      </w:r>
      <w:bookmarkStart w:id="24423" w:name="_ETM_Q70_255679"/>
      <w:bookmarkEnd w:id="24423"/>
      <w:r>
        <w:rPr>
          <w:rtl/>
        </w:rPr>
        <w:t xml:space="preserve">אבל </w:t>
      </w:r>
      <w:bookmarkStart w:id="24424" w:name="_ETM_Q70_256100"/>
      <w:bookmarkEnd w:id="24424"/>
      <w:r>
        <w:rPr>
          <w:rtl/>
        </w:rPr>
        <w:t xml:space="preserve">אם </w:t>
      </w:r>
      <w:bookmarkStart w:id="24425" w:name="_ETM_Q70_256219"/>
      <w:bookmarkEnd w:id="24425"/>
      <w:r>
        <w:rPr>
          <w:rtl/>
        </w:rPr>
        <w:t xml:space="preserve">הדיונים </w:t>
      </w:r>
      <w:bookmarkStart w:id="24426" w:name="_ETM_Q70_256640"/>
      <w:bookmarkEnd w:id="24426"/>
      <w:r>
        <w:rPr>
          <w:rtl/>
        </w:rPr>
        <w:t xml:space="preserve">יידחו </w:t>
      </w:r>
      <w:bookmarkStart w:id="24427" w:name="_ETM_Q70_257420"/>
      <w:bookmarkEnd w:id="24427"/>
      <w:r>
        <w:rPr>
          <w:rtl/>
        </w:rPr>
        <w:t>ה</w:t>
      </w:r>
      <w:bookmarkStart w:id="24428" w:name="_ETM_Q70_255763"/>
      <w:bookmarkEnd w:id="24428"/>
      <w:r>
        <w:rPr>
          <w:rtl/>
        </w:rPr>
        <w:t xml:space="preserve">יא </w:t>
      </w:r>
      <w:bookmarkStart w:id="24429" w:name="_ETM_Q70_257509"/>
      <w:bookmarkEnd w:id="24429"/>
      <w:r>
        <w:rPr>
          <w:rtl/>
        </w:rPr>
        <w:t xml:space="preserve">לא </w:t>
      </w:r>
      <w:bookmarkStart w:id="24430" w:name="_ETM_Q70_257630"/>
      <w:bookmarkEnd w:id="24430"/>
      <w:r>
        <w:rPr>
          <w:rtl/>
        </w:rPr>
        <w:t xml:space="preserve">תוכל </w:t>
      </w:r>
      <w:bookmarkStart w:id="24431" w:name="_ETM_Q70_257959"/>
      <w:bookmarkEnd w:id="24431"/>
      <w:r>
        <w:rPr>
          <w:rtl/>
        </w:rPr>
        <w:t xml:space="preserve">לקבל </w:t>
      </w:r>
      <w:bookmarkStart w:id="24432" w:name="_ETM_Q70_258289"/>
      <w:bookmarkEnd w:id="24432"/>
      <w:r>
        <w:rPr>
          <w:rtl/>
        </w:rPr>
        <w:t xml:space="preserve">את </w:t>
      </w:r>
      <w:bookmarkStart w:id="24433" w:name="_ETM_Q70_258409"/>
      <w:bookmarkEnd w:id="24433"/>
      <w:r>
        <w:rPr>
          <w:rtl/>
        </w:rPr>
        <w:t xml:space="preserve">התרופה </w:t>
      </w:r>
      <w:bookmarkStart w:id="24434" w:name="_ETM_Q70_258799"/>
      <w:bookmarkEnd w:id="24434"/>
      <w:r>
        <w:rPr>
          <w:rtl/>
        </w:rPr>
        <w:t xml:space="preserve">דרך </w:t>
      </w:r>
      <w:bookmarkStart w:id="24435" w:name="_ETM_Q70_259039"/>
      <w:bookmarkEnd w:id="24435"/>
      <w:r>
        <w:rPr>
          <w:rtl/>
        </w:rPr>
        <w:t xml:space="preserve">הקופה </w:t>
      </w:r>
      <w:bookmarkStart w:id="24436" w:name="_ETM_Q70_259780"/>
      <w:bookmarkEnd w:id="24436"/>
      <w:r>
        <w:rPr>
          <w:rtl/>
        </w:rPr>
        <w:t xml:space="preserve">ותיאלץ </w:t>
      </w:r>
      <w:bookmarkStart w:id="24437" w:name="_ETM_Q70_260500"/>
      <w:bookmarkEnd w:id="24437"/>
      <w:r>
        <w:rPr>
          <w:rtl/>
        </w:rPr>
        <w:t xml:space="preserve">למצוא </w:t>
      </w:r>
      <w:bookmarkStart w:id="24438" w:name="_ETM_Q70_260770"/>
      <w:bookmarkEnd w:id="24438"/>
      <w:r>
        <w:rPr>
          <w:rtl/>
        </w:rPr>
        <w:t xml:space="preserve">דרכים </w:t>
      </w:r>
      <w:bookmarkStart w:id="24439" w:name="_ETM_Q70_261100"/>
      <w:bookmarkEnd w:id="24439"/>
      <w:r>
        <w:rPr>
          <w:rtl/>
        </w:rPr>
        <w:t xml:space="preserve">נוספות </w:t>
      </w:r>
      <w:bookmarkStart w:id="24440" w:name="_ETM_Q70_261970"/>
      <w:bookmarkEnd w:id="24440"/>
      <w:r>
        <w:rPr>
          <w:rtl/>
        </w:rPr>
        <w:t xml:space="preserve">על </w:t>
      </w:r>
      <w:bookmarkStart w:id="24441" w:name="_ETM_Q70_262210"/>
      <w:bookmarkEnd w:id="24441"/>
      <w:r>
        <w:rPr>
          <w:rtl/>
        </w:rPr>
        <w:t xml:space="preserve">מנת </w:t>
      </w:r>
      <w:bookmarkStart w:id="24442" w:name="_ETM_Q70_262450"/>
      <w:bookmarkEnd w:id="24442"/>
      <w:r>
        <w:rPr>
          <w:rtl/>
        </w:rPr>
        <w:t xml:space="preserve">להמשיך </w:t>
      </w:r>
      <w:bookmarkStart w:id="24443" w:name="_ETM_Q70_262930"/>
      <w:bookmarkEnd w:id="24443"/>
      <w:r>
        <w:rPr>
          <w:rtl/>
        </w:rPr>
        <w:t xml:space="preserve">לנסות </w:t>
      </w:r>
      <w:bookmarkStart w:id="24444" w:name="_ETM_Q70_263560"/>
      <w:bookmarkEnd w:id="24444"/>
      <w:r>
        <w:rPr>
          <w:rtl/>
        </w:rPr>
        <w:t>לה</w:t>
      </w:r>
      <w:r>
        <w:rPr>
          <w:rFonts w:hint="cs"/>
          <w:rtl/>
        </w:rPr>
        <w:t>א</w:t>
      </w:r>
      <w:r>
        <w:rPr>
          <w:rtl/>
        </w:rPr>
        <w:t xml:space="preserve">ריך </w:t>
      </w:r>
      <w:bookmarkStart w:id="24445" w:name="_ETM_Q70_263980"/>
      <w:bookmarkEnd w:id="24445"/>
      <w:r>
        <w:rPr>
          <w:rtl/>
        </w:rPr>
        <w:t xml:space="preserve">את </w:t>
      </w:r>
      <w:bookmarkStart w:id="24446" w:name="_ETM_Q70_264100"/>
      <w:bookmarkEnd w:id="24446"/>
      <w:r>
        <w:rPr>
          <w:rtl/>
        </w:rPr>
        <w:t>חייה</w:t>
      </w:r>
      <w:bookmarkStart w:id="24447" w:name="_ETM_Q70_260225"/>
      <w:bookmarkEnd w:id="24447"/>
      <w:r>
        <w:rPr>
          <w:rFonts w:hint="cs"/>
          <w:rtl/>
        </w:rPr>
        <w:t>;</w:t>
      </w:r>
      <w:r>
        <w:rPr>
          <w:rtl/>
        </w:rPr>
        <w:t xml:space="preserve"> </w:t>
      </w:r>
      <w:bookmarkStart w:id="24448" w:name="_ETM_Q70_265720"/>
      <w:bookmarkEnd w:id="24448"/>
      <w:r>
        <w:rPr>
          <w:rtl/>
        </w:rPr>
        <w:t xml:space="preserve">גם </w:t>
      </w:r>
      <w:bookmarkStart w:id="24449" w:name="_ETM_Q70_266020"/>
      <w:bookmarkEnd w:id="24449"/>
      <w:r>
        <w:rPr>
          <w:rtl/>
        </w:rPr>
        <w:t>עדי</w:t>
      </w:r>
      <w:r>
        <w:rPr>
          <w:rFonts w:hint="cs"/>
          <w:rtl/>
        </w:rPr>
        <w:t>,</w:t>
      </w:r>
      <w:r>
        <w:rPr>
          <w:rtl/>
        </w:rPr>
        <w:t xml:space="preserve"> </w:t>
      </w:r>
      <w:bookmarkStart w:id="24450" w:name="_ETM_Q70_266560"/>
      <w:bookmarkEnd w:id="24450"/>
      <w:r>
        <w:rPr>
          <w:rtl/>
        </w:rPr>
        <w:t xml:space="preserve">ילדה </w:t>
      </w:r>
      <w:bookmarkStart w:id="24451" w:name="_ETM_Q70_266950"/>
      <w:bookmarkEnd w:id="24451"/>
      <w:r>
        <w:rPr>
          <w:rtl/>
        </w:rPr>
        <w:t xml:space="preserve">בת </w:t>
      </w:r>
      <w:bookmarkStart w:id="24452" w:name="_ETM_Q70_267130"/>
      <w:bookmarkEnd w:id="24452"/>
      <w:r>
        <w:rPr>
          <w:rtl/>
        </w:rPr>
        <w:t xml:space="preserve">11 </w:t>
      </w:r>
      <w:bookmarkStart w:id="24453" w:name="_ETM_Q70_267640"/>
      <w:bookmarkEnd w:id="24453"/>
      <w:r>
        <w:rPr>
          <w:rtl/>
        </w:rPr>
        <w:t>מנהריה</w:t>
      </w:r>
      <w:r>
        <w:rPr>
          <w:rFonts w:hint="cs"/>
          <w:rtl/>
        </w:rPr>
        <w:t>,</w:t>
      </w:r>
      <w:bookmarkStart w:id="24454" w:name="_ETM_Q70_265064"/>
      <w:bookmarkEnd w:id="24454"/>
      <w:r>
        <w:rPr>
          <w:rtl/>
        </w:rPr>
        <w:t xml:space="preserve"> </w:t>
      </w:r>
      <w:bookmarkStart w:id="24455" w:name="_ETM_Q70_268509"/>
      <w:bookmarkEnd w:id="24455"/>
      <w:r>
        <w:rPr>
          <w:rtl/>
        </w:rPr>
        <w:t xml:space="preserve">מחכה </w:t>
      </w:r>
      <w:bookmarkStart w:id="24456" w:name="_ETM_Q70_268930"/>
      <w:bookmarkEnd w:id="24456"/>
      <w:r>
        <w:rPr>
          <w:rtl/>
        </w:rPr>
        <w:t xml:space="preserve">לאותה </w:t>
      </w:r>
      <w:bookmarkStart w:id="24457" w:name="_ETM_Q70_269259"/>
      <w:bookmarkEnd w:id="24457"/>
      <w:r>
        <w:rPr>
          <w:rtl/>
        </w:rPr>
        <w:t xml:space="preserve">תרופה </w:t>
      </w:r>
      <w:bookmarkStart w:id="24458" w:name="_ETM_Q70_269979"/>
      <w:bookmarkEnd w:id="24458"/>
      <w:r>
        <w:rPr>
          <w:rtl/>
        </w:rPr>
        <w:t xml:space="preserve">מהרגע </w:t>
      </w:r>
      <w:bookmarkStart w:id="24459" w:name="_ETM_Q70_270369"/>
      <w:bookmarkEnd w:id="24459"/>
      <w:r>
        <w:rPr>
          <w:rtl/>
        </w:rPr>
        <w:t>שאובחנה</w:t>
      </w:r>
      <w:r>
        <w:rPr>
          <w:rFonts w:hint="cs"/>
          <w:rtl/>
        </w:rPr>
        <w:t>.</w:t>
      </w:r>
      <w:r>
        <w:rPr>
          <w:rtl/>
        </w:rPr>
        <w:t xml:space="preserve"> </w:t>
      </w:r>
      <w:bookmarkStart w:id="24460" w:name="_ETM_Q70_272230"/>
      <w:bookmarkEnd w:id="24460"/>
      <w:r>
        <w:rPr>
          <w:rtl/>
        </w:rPr>
        <w:t>א</w:t>
      </w:r>
      <w:bookmarkStart w:id="24461" w:name="_ETM_Q70_272380"/>
      <w:bookmarkEnd w:id="24461"/>
      <w:r>
        <w:rPr>
          <w:rFonts w:hint="cs"/>
          <w:rtl/>
        </w:rPr>
        <w:t>י</w:t>
      </w:r>
      <w:bookmarkStart w:id="24462" w:name="_ETM_Q70_270567"/>
      <w:bookmarkEnd w:id="24462"/>
      <w:r>
        <w:rPr>
          <w:rtl/>
        </w:rPr>
        <w:t xml:space="preserve">מה </w:t>
      </w:r>
      <w:bookmarkStart w:id="24463" w:name="_ETM_Q70_272500"/>
      <w:bookmarkEnd w:id="24463"/>
      <w:r>
        <w:rPr>
          <w:rtl/>
        </w:rPr>
        <w:t xml:space="preserve">מספרת </w:t>
      </w:r>
      <w:bookmarkStart w:id="24464" w:name="_ETM_Q70_273100"/>
      <w:bookmarkEnd w:id="24464"/>
      <w:r>
        <w:rPr>
          <w:rtl/>
        </w:rPr>
        <w:t xml:space="preserve">שמצבה </w:t>
      </w:r>
      <w:bookmarkStart w:id="24465" w:name="_ETM_Q70_273550"/>
      <w:bookmarkEnd w:id="24465"/>
      <w:r>
        <w:rPr>
          <w:rtl/>
        </w:rPr>
        <w:t xml:space="preserve">מידרדר </w:t>
      </w:r>
      <w:bookmarkStart w:id="24466" w:name="_ETM_Q70_274000"/>
      <w:bookmarkEnd w:id="24466"/>
      <w:r>
        <w:rPr>
          <w:rtl/>
        </w:rPr>
        <w:t xml:space="preserve">מיום </w:t>
      </w:r>
      <w:bookmarkStart w:id="24467" w:name="_ETM_Q70_274300"/>
      <w:bookmarkEnd w:id="24467"/>
      <w:r>
        <w:rPr>
          <w:rtl/>
        </w:rPr>
        <w:t xml:space="preserve">ליום </w:t>
      </w:r>
      <w:bookmarkStart w:id="24468" w:name="_ETM_Q70_275090"/>
      <w:bookmarkEnd w:id="24468"/>
      <w:r>
        <w:rPr>
          <w:rtl/>
        </w:rPr>
        <w:t xml:space="preserve">כל </w:t>
      </w:r>
      <w:bookmarkStart w:id="24469" w:name="_ETM_Q70_275360"/>
      <w:bookmarkEnd w:id="24469"/>
      <w:r>
        <w:rPr>
          <w:rtl/>
        </w:rPr>
        <w:t xml:space="preserve">עוד </w:t>
      </w:r>
      <w:bookmarkStart w:id="24470" w:name="_ETM_Q70_275510"/>
      <w:bookmarkEnd w:id="24470"/>
      <w:r>
        <w:rPr>
          <w:rtl/>
        </w:rPr>
        <w:t xml:space="preserve">היא </w:t>
      </w:r>
      <w:bookmarkStart w:id="24471" w:name="_ETM_Q70_275600"/>
      <w:bookmarkEnd w:id="24471"/>
      <w:r>
        <w:rPr>
          <w:rtl/>
        </w:rPr>
        <w:t xml:space="preserve">לא </w:t>
      </w:r>
      <w:bookmarkStart w:id="24472" w:name="_ETM_Q70_275690"/>
      <w:bookmarkEnd w:id="24472"/>
      <w:r>
        <w:rPr>
          <w:rtl/>
        </w:rPr>
        <w:t xml:space="preserve">מקבלת </w:t>
      </w:r>
      <w:bookmarkStart w:id="24473" w:name="_ETM_Q70_276170"/>
      <w:bookmarkEnd w:id="24473"/>
      <w:r>
        <w:rPr>
          <w:rtl/>
        </w:rPr>
        <w:t xml:space="preserve">את </w:t>
      </w:r>
      <w:bookmarkStart w:id="24474" w:name="_ETM_Q70_276260"/>
      <w:bookmarkEnd w:id="24474"/>
      <w:r>
        <w:rPr>
          <w:rtl/>
        </w:rPr>
        <w:t>התרופה</w:t>
      </w:r>
      <w:bookmarkStart w:id="24475" w:name="_ETM_Q70_275236"/>
      <w:bookmarkEnd w:id="24475"/>
      <w:r>
        <w:rPr>
          <w:rFonts w:hint="cs"/>
          <w:rtl/>
        </w:rPr>
        <w:t>.</w:t>
      </w:r>
      <w:r>
        <w:rPr>
          <w:rtl/>
        </w:rPr>
        <w:t xml:space="preserve"> </w:t>
      </w:r>
      <w:bookmarkStart w:id="24476" w:name="_ETM_Q70_277650"/>
      <w:bookmarkEnd w:id="24476"/>
      <w:r>
        <w:rPr>
          <w:rtl/>
        </w:rPr>
        <w:t xml:space="preserve">היא </w:t>
      </w:r>
      <w:bookmarkStart w:id="24477" w:name="_ETM_Q70_277770"/>
      <w:bookmarkEnd w:id="24477"/>
      <w:r>
        <w:rPr>
          <w:rtl/>
        </w:rPr>
        <w:t>אומרת</w:t>
      </w:r>
      <w:r>
        <w:rPr>
          <w:rFonts w:hint="cs"/>
          <w:rtl/>
        </w:rPr>
        <w:t>:</w:t>
      </w:r>
      <w:r>
        <w:rPr>
          <w:rtl/>
        </w:rPr>
        <w:t xml:space="preserve"> </w:t>
      </w:r>
      <w:bookmarkStart w:id="24478" w:name="_ETM_Q70_278610"/>
      <w:bookmarkEnd w:id="24478"/>
      <w:r>
        <w:rPr>
          <w:rtl/>
        </w:rPr>
        <w:t xml:space="preserve">הילדה </w:t>
      </w:r>
      <w:bookmarkStart w:id="24479" w:name="_ETM_Q70_279000"/>
      <w:bookmarkEnd w:id="24479"/>
      <w:r>
        <w:rPr>
          <w:rtl/>
        </w:rPr>
        <w:t xml:space="preserve">שלי </w:t>
      </w:r>
      <w:bookmarkStart w:id="24480" w:name="_ETM_Q70_279240"/>
      <w:bookmarkEnd w:id="24480"/>
      <w:r>
        <w:rPr>
          <w:rtl/>
        </w:rPr>
        <w:t xml:space="preserve">חייבת </w:t>
      </w:r>
      <w:bookmarkStart w:id="24481" w:name="_ETM_Q70_279600"/>
      <w:bookmarkEnd w:id="24481"/>
      <w:r>
        <w:rPr>
          <w:rtl/>
        </w:rPr>
        <w:t xml:space="preserve">את </w:t>
      </w:r>
      <w:bookmarkStart w:id="24482" w:name="_ETM_Q70_279720"/>
      <w:bookmarkEnd w:id="24482"/>
      <w:r>
        <w:rPr>
          <w:rtl/>
        </w:rPr>
        <w:t xml:space="preserve">הטיפול </w:t>
      </w:r>
      <w:bookmarkStart w:id="24483" w:name="_ETM_Q70_280110"/>
      <w:bookmarkEnd w:id="24483"/>
      <w:r>
        <w:rPr>
          <w:rtl/>
        </w:rPr>
        <w:t>הזה</w:t>
      </w:r>
      <w:r>
        <w:rPr>
          <w:rFonts w:hint="cs"/>
          <w:rtl/>
        </w:rPr>
        <w:t>,</w:t>
      </w:r>
      <w:r>
        <w:rPr>
          <w:rtl/>
        </w:rPr>
        <w:t xml:space="preserve"> </w:t>
      </w:r>
      <w:bookmarkStart w:id="24484" w:name="_ETM_Q70_280840"/>
      <w:bookmarkEnd w:id="24484"/>
      <w:r>
        <w:rPr>
          <w:rtl/>
        </w:rPr>
        <w:t xml:space="preserve">כל </w:t>
      </w:r>
      <w:bookmarkStart w:id="24485" w:name="_ETM_Q70_281140"/>
      <w:bookmarkEnd w:id="24485"/>
      <w:r>
        <w:rPr>
          <w:rtl/>
        </w:rPr>
        <w:t xml:space="preserve">העתיד </w:t>
      </w:r>
      <w:bookmarkStart w:id="24486" w:name="_ETM_Q70_281500"/>
      <w:bookmarkEnd w:id="24486"/>
      <w:r>
        <w:rPr>
          <w:rtl/>
        </w:rPr>
        <w:t>של</w:t>
      </w:r>
      <w:r>
        <w:rPr>
          <w:rFonts w:hint="cs"/>
          <w:rtl/>
        </w:rPr>
        <w:t>ה</w:t>
      </w:r>
      <w:r>
        <w:rPr>
          <w:rtl/>
        </w:rPr>
        <w:t xml:space="preserve"> </w:t>
      </w:r>
      <w:bookmarkStart w:id="24487" w:name="_ETM_Q70_282010"/>
      <w:bookmarkEnd w:id="24487"/>
      <w:r>
        <w:rPr>
          <w:rtl/>
        </w:rPr>
        <w:t xml:space="preserve">מונח </w:t>
      </w:r>
      <w:bookmarkStart w:id="24488" w:name="_ETM_Q70_282400"/>
      <w:bookmarkEnd w:id="24488"/>
      <w:r>
        <w:rPr>
          <w:rtl/>
        </w:rPr>
        <w:t xml:space="preserve">על </w:t>
      </w:r>
      <w:bookmarkStart w:id="24489" w:name="_ETM_Q70_282520"/>
      <w:bookmarkEnd w:id="24489"/>
      <w:r>
        <w:rPr>
          <w:rtl/>
        </w:rPr>
        <w:t>הכף</w:t>
      </w:r>
      <w:bookmarkStart w:id="24490" w:name="_ETM_Q70_284249"/>
      <w:bookmarkEnd w:id="24490"/>
      <w:r>
        <w:rPr>
          <w:rFonts w:hint="cs"/>
          <w:rtl/>
        </w:rPr>
        <w:t xml:space="preserve">; </w:t>
      </w:r>
      <w:bookmarkStart w:id="24491" w:name="_ETM_Q70_286360"/>
      <w:bookmarkStart w:id="24492" w:name="_ETM_Q70_286490"/>
      <w:bookmarkStart w:id="24493" w:name="_ETM_Q70_286551"/>
      <w:bookmarkStart w:id="24494" w:name="_ETM_Q70_286606"/>
      <w:bookmarkStart w:id="24495" w:name="_ETM_Q70_300102"/>
      <w:bookmarkEnd w:id="24491"/>
      <w:bookmarkEnd w:id="24492"/>
      <w:bookmarkEnd w:id="24493"/>
      <w:bookmarkEnd w:id="24494"/>
      <w:bookmarkEnd w:id="24495"/>
      <w:r>
        <w:rPr>
          <w:rtl/>
        </w:rPr>
        <w:t xml:space="preserve">עוד </w:t>
      </w:r>
      <w:bookmarkStart w:id="24496" w:name="_ETM_Q70_284429"/>
      <w:bookmarkEnd w:id="24496"/>
      <w:r>
        <w:rPr>
          <w:rtl/>
        </w:rPr>
        <w:t>סיפור</w:t>
      </w:r>
      <w:r>
        <w:rPr>
          <w:rFonts w:hint="cs"/>
          <w:rtl/>
        </w:rPr>
        <w:t>,</w:t>
      </w:r>
      <w:r>
        <w:rPr>
          <w:rtl/>
        </w:rPr>
        <w:t xml:space="preserve"> </w:t>
      </w:r>
      <w:bookmarkStart w:id="24497" w:name="_ETM_Q70_284880"/>
      <w:bookmarkEnd w:id="24497"/>
      <w:r>
        <w:rPr>
          <w:rtl/>
        </w:rPr>
        <w:t xml:space="preserve">של </w:t>
      </w:r>
      <w:bookmarkStart w:id="24498" w:name="_ETM_Q70_285090"/>
      <w:bookmarkEnd w:id="24498"/>
      <w:r>
        <w:rPr>
          <w:rtl/>
        </w:rPr>
        <w:t>רחל</w:t>
      </w:r>
      <w:r>
        <w:rPr>
          <w:rFonts w:hint="cs"/>
          <w:rtl/>
        </w:rPr>
        <w:t>,</w:t>
      </w:r>
      <w:bookmarkStart w:id="24499" w:name="_ETM_Q70_283161"/>
      <w:bookmarkEnd w:id="24499"/>
      <w:r>
        <w:rPr>
          <w:rtl/>
        </w:rPr>
        <w:t xml:space="preserve"> </w:t>
      </w:r>
      <w:bookmarkStart w:id="24500" w:name="_ETM_Q70_285590"/>
      <w:bookmarkEnd w:id="24500"/>
      <w:r>
        <w:rPr>
          <w:rtl/>
        </w:rPr>
        <w:t xml:space="preserve">חולה </w:t>
      </w:r>
      <w:bookmarkStart w:id="24501" w:name="_ETM_Q70_286100"/>
      <w:bookmarkEnd w:id="24501"/>
      <w:r>
        <w:rPr>
          <w:rtl/>
        </w:rPr>
        <w:t xml:space="preserve">בסרטן </w:t>
      </w:r>
      <w:bookmarkStart w:id="24502" w:name="_ETM_Q70_286640"/>
      <w:bookmarkEnd w:id="24502"/>
      <w:r>
        <w:rPr>
          <w:rtl/>
        </w:rPr>
        <w:t xml:space="preserve">קשה </w:t>
      </w:r>
      <w:bookmarkStart w:id="24503" w:name="_ETM_Q70_286969"/>
      <w:bookmarkEnd w:id="24503"/>
      <w:r>
        <w:rPr>
          <w:rtl/>
        </w:rPr>
        <w:t>מאוד</w:t>
      </w:r>
      <w:bookmarkStart w:id="24504" w:name="_ETM_Q70_287590"/>
      <w:bookmarkStart w:id="24505" w:name="_ETM_Q70_288010"/>
      <w:bookmarkEnd w:id="24504"/>
      <w:bookmarkEnd w:id="24505"/>
      <w:r>
        <w:rPr>
          <w:rtl/>
        </w:rPr>
        <w:t xml:space="preserve"> </w:t>
      </w:r>
      <w:bookmarkStart w:id="24506" w:name="_ETM_Q70_288250"/>
      <w:bookmarkEnd w:id="24506"/>
      <w:r>
        <w:rPr>
          <w:rtl/>
        </w:rPr>
        <w:t xml:space="preserve">במעי </w:t>
      </w:r>
      <w:bookmarkStart w:id="24507" w:name="_ETM_Q70_288550"/>
      <w:bookmarkEnd w:id="24507"/>
      <w:r>
        <w:rPr>
          <w:rtl/>
        </w:rPr>
        <w:t>הגס</w:t>
      </w:r>
      <w:r>
        <w:rPr>
          <w:rFonts w:hint="cs"/>
          <w:rtl/>
        </w:rPr>
        <w:t>,</w:t>
      </w:r>
      <w:r>
        <w:rPr>
          <w:rtl/>
        </w:rPr>
        <w:t xml:space="preserve"> </w:t>
      </w:r>
      <w:bookmarkStart w:id="24508" w:name="_ETM_Q70_288909"/>
      <w:bookmarkEnd w:id="24508"/>
      <w:r>
        <w:rPr>
          <w:rtl/>
        </w:rPr>
        <w:t xml:space="preserve">ומחכה </w:t>
      </w:r>
      <w:bookmarkStart w:id="24509" w:name="_ETM_Q70_289360"/>
      <w:bookmarkEnd w:id="24509"/>
      <w:r>
        <w:rPr>
          <w:rtl/>
        </w:rPr>
        <w:t xml:space="preserve">לתרופה </w:t>
      </w:r>
      <w:bookmarkStart w:id="24510" w:name="_ETM_Q70_289810"/>
      <w:bookmarkEnd w:id="24510"/>
      <w:r>
        <w:rPr>
          <w:rtl/>
        </w:rPr>
        <w:t xml:space="preserve">שמוגשת </w:t>
      </w:r>
      <w:bookmarkStart w:id="24511" w:name="_ETM_Q70_290409"/>
      <w:bookmarkEnd w:id="24511"/>
      <w:r>
        <w:rPr>
          <w:rtl/>
        </w:rPr>
        <w:t xml:space="preserve">לסל </w:t>
      </w:r>
      <w:bookmarkStart w:id="24512" w:name="_ETM_Q70_291190"/>
      <w:bookmarkEnd w:id="24512"/>
      <w:r>
        <w:rPr>
          <w:rtl/>
        </w:rPr>
        <w:t xml:space="preserve">אשר </w:t>
      </w:r>
      <w:bookmarkStart w:id="24513" w:name="_ETM_Q70_291490"/>
      <w:bookmarkEnd w:id="24513"/>
      <w:r>
        <w:rPr>
          <w:rtl/>
        </w:rPr>
        <w:t xml:space="preserve">יכולה </w:t>
      </w:r>
      <w:bookmarkStart w:id="24514" w:name="_ETM_Q70_291880"/>
      <w:bookmarkEnd w:id="24514"/>
      <w:r>
        <w:rPr>
          <w:rtl/>
        </w:rPr>
        <w:t xml:space="preserve">להציל </w:t>
      </w:r>
      <w:bookmarkStart w:id="24515" w:name="_ETM_Q70_292270"/>
      <w:bookmarkEnd w:id="24515"/>
      <w:r>
        <w:rPr>
          <w:rtl/>
        </w:rPr>
        <w:t xml:space="preserve">את </w:t>
      </w:r>
      <w:bookmarkStart w:id="24516" w:name="_ETM_Q70_292390"/>
      <w:bookmarkEnd w:id="24516"/>
      <w:r>
        <w:rPr>
          <w:rtl/>
        </w:rPr>
        <w:t>חייה</w:t>
      </w:r>
      <w:r>
        <w:rPr>
          <w:rFonts w:hint="cs"/>
          <w:rtl/>
        </w:rPr>
        <w:t>.</w:t>
      </w:r>
      <w:r>
        <w:rPr>
          <w:rtl/>
        </w:rPr>
        <w:t xml:space="preserve"> </w:t>
      </w:r>
      <w:bookmarkStart w:id="24517" w:name="_ETM_Q70_293200"/>
      <w:bookmarkEnd w:id="24517"/>
      <w:r>
        <w:rPr>
          <w:rtl/>
        </w:rPr>
        <w:t xml:space="preserve">גם </w:t>
      </w:r>
      <w:bookmarkStart w:id="24518" w:name="_ETM_Q70_293470"/>
      <w:bookmarkEnd w:id="24518"/>
      <w:r>
        <w:rPr>
          <w:rtl/>
        </w:rPr>
        <w:t xml:space="preserve">היא </w:t>
      </w:r>
      <w:bookmarkStart w:id="24519" w:name="_ETM_Q70_293590"/>
      <w:bookmarkEnd w:id="24519"/>
      <w:r>
        <w:rPr>
          <w:rtl/>
        </w:rPr>
        <w:t>מספרת</w:t>
      </w:r>
      <w:r>
        <w:rPr>
          <w:rFonts w:hint="cs"/>
          <w:rtl/>
        </w:rPr>
        <w:t>:</w:t>
      </w:r>
      <w:r>
        <w:rPr>
          <w:rtl/>
        </w:rPr>
        <w:t xml:space="preserve"> </w:t>
      </w:r>
      <w:bookmarkStart w:id="24520" w:name="_ETM_Q70_294700"/>
      <w:bookmarkEnd w:id="24520"/>
      <w:r>
        <w:rPr>
          <w:rtl/>
        </w:rPr>
        <w:t xml:space="preserve">אנשים </w:t>
      </w:r>
      <w:bookmarkStart w:id="24521" w:name="_ETM_Q70_295150"/>
      <w:bookmarkEnd w:id="24521"/>
      <w:r>
        <w:rPr>
          <w:rtl/>
        </w:rPr>
        <w:t xml:space="preserve">שלא </w:t>
      </w:r>
      <w:bookmarkStart w:id="24522" w:name="_ETM_Q70_295360"/>
      <w:bookmarkEnd w:id="24522"/>
      <w:r>
        <w:rPr>
          <w:rtl/>
        </w:rPr>
        <w:t xml:space="preserve">יכולים </w:t>
      </w:r>
      <w:bookmarkStart w:id="24523" w:name="_ETM_Q70_295720"/>
      <w:bookmarkEnd w:id="24523"/>
      <w:r>
        <w:rPr>
          <w:rtl/>
        </w:rPr>
        <w:t xml:space="preserve">לקבל </w:t>
      </w:r>
      <w:bookmarkStart w:id="24524" w:name="_ETM_Q70_296080"/>
      <w:bookmarkEnd w:id="24524"/>
      <w:r>
        <w:rPr>
          <w:rtl/>
        </w:rPr>
        <w:t xml:space="preserve">את </w:t>
      </w:r>
      <w:bookmarkStart w:id="24525" w:name="_ETM_Q70_296200"/>
      <w:bookmarkEnd w:id="24525"/>
      <w:r>
        <w:rPr>
          <w:rtl/>
        </w:rPr>
        <w:t xml:space="preserve">הטיפול </w:t>
      </w:r>
      <w:bookmarkStart w:id="24526" w:name="_ETM_Q70_296619"/>
      <w:bookmarkEnd w:id="24526"/>
      <w:r>
        <w:rPr>
          <w:rtl/>
        </w:rPr>
        <w:t xml:space="preserve">כרגע </w:t>
      </w:r>
      <w:bookmarkStart w:id="24527" w:name="_ETM_Q70_297340"/>
      <w:bookmarkEnd w:id="24527"/>
      <w:r>
        <w:rPr>
          <w:rtl/>
        </w:rPr>
        <w:t xml:space="preserve">מתים </w:t>
      </w:r>
      <w:bookmarkStart w:id="24528" w:name="_ETM_Q70_297850"/>
      <w:bookmarkEnd w:id="24528"/>
      <w:r>
        <w:rPr>
          <w:rtl/>
        </w:rPr>
        <w:t xml:space="preserve">על </w:t>
      </w:r>
      <w:bookmarkStart w:id="24529" w:name="_ETM_Q70_298000"/>
      <w:bookmarkEnd w:id="24529"/>
      <w:r>
        <w:rPr>
          <w:rtl/>
        </w:rPr>
        <w:t xml:space="preserve">לא </w:t>
      </w:r>
      <w:bookmarkStart w:id="24530" w:name="_ETM_Q70_298090"/>
      <w:bookmarkEnd w:id="24530"/>
      <w:r>
        <w:rPr>
          <w:rtl/>
        </w:rPr>
        <w:t xml:space="preserve">עוול </w:t>
      </w:r>
      <w:bookmarkStart w:id="24531" w:name="_ETM_Q70_298330"/>
      <w:bookmarkEnd w:id="24531"/>
      <w:r>
        <w:rPr>
          <w:rtl/>
        </w:rPr>
        <w:t>בכפם</w:t>
      </w:r>
      <w:r>
        <w:rPr>
          <w:rFonts w:hint="cs"/>
          <w:rtl/>
        </w:rPr>
        <w:t>;</w:t>
      </w:r>
      <w:r>
        <w:rPr>
          <w:rtl/>
        </w:rPr>
        <w:t xml:space="preserve"> </w:t>
      </w:r>
      <w:bookmarkStart w:id="24532" w:name="_ETM_Q70_299850"/>
      <w:bookmarkEnd w:id="24532"/>
      <w:r>
        <w:rPr>
          <w:rtl/>
        </w:rPr>
        <w:t>עכשיו</w:t>
      </w:r>
      <w:r>
        <w:rPr>
          <w:rFonts w:hint="cs"/>
          <w:rtl/>
        </w:rPr>
        <w:t>,</w:t>
      </w:r>
      <w:r>
        <w:rPr>
          <w:rtl/>
        </w:rPr>
        <w:t xml:space="preserve"> </w:t>
      </w:r>
      <w:bookmarkStart w:id="24533" w:name="_ETM_Q70_300509"/>
      <w:bookmarkEnd w:id="24533"/>
      <w:r>
        <w:rPr>
          <w:rFonts w:hint="cs"/>
          <w:rtl/>
        </w:rPr>
        <w:t>כ</w:t>
      </w:r>
      <w:r>
        <w:rPr>
          <w:rtl/>
        </w:rPr>
        <w:t xml:space="preserve">שדחו </w:t>
      </w:r>
      <w:bookmarkStart w:id="24534" w:name="_ETM_Q70_300959"/>
      <w:bookmarkEnd w:id="24534"/>
      <w:r>
        <w:rPr>
          <w:rtl/>
        </w:rPr>
        <w:t xml:space="preserve">את </w:t>
      </w:r>
      <w:bookmarkStart w:id="24535" w:name="_ETM_Q70_301049"/>
      <w:bookmarkEnd w:id="24535"/>
      <w:r>
        <w:rPr>
          <w:rtl/>
        </w:rPr>
        <w:t>הדיונים</w:t>
      </w:r>
      <w:r>
        <w:rPr>
          <w:rFonts w:hint="cs"/>
          <w:rtl/>
        </w:rPr>
        <w:t>,</w:t>
      </w:r>
      <w:r>
        <w:rPr>
          <w:rtl/>
        </w:rPr>
        <w:t xml:space="preserve"> </w:t>
      </w:r>
      <w:bookmarkStart w:id="24536" w:name="_ETM_Q70_301799"/>
      <w:bookmarkEnd w:id="24536"/>
      <w:r>
        <w:rPr>
          <w:rtl/>
        </w:rPr>
        <w:t xml:space="preserve">זה </w:t>
      </w:r>
      <w:bookmarkStart w:id="24537" w:name="_ETM_Q70_301979"/>
      <w:bookmarkEnd w:id="24537"/>
      <w:r>
        <w:rPr>
          <w:rtl/>
        </w:rPr>
        <w:t xml:space="preserve">גזר </w:t>
      </w:r>
      <w:bookmarkStart w:id="24538" w:name="_ETM_Q70_302340"/>
      <w:bookmarkEnd w:id="24538"/>
      <w:r>
        <w:rPr>
          <w:rtl/>
        </w:rPr>
        <w:t xml:space="preserve">דין </w:t>
      </w:r>
      <w:bookmarkStart w:id="24539" w:name="_ETM_Q70_302609"/>
      <w:bookmarkEnd w:id="24539"/>
      <w:r>
        <w:rPr>
          <w:rtl/>
        </w:rPr>
        <w:t>מוות</w:t>
      </w:r>
      <w:r>
        <w:rPr>
          <w:rFonts w:hint="cs"/>
          <w:rtl/>
        </w:rPr>
        <w:t>.</w:t>
      </w:r>
      <w:bookmarkStart w:id="24540" w:name="_ETM_Q70_303939"/>
      <w:bookmarkEnd w:id="24540"/>
      <w:r>
        <w:rPr>
          <w:rFonts w:hint="cs"/>
          <w:rtl/>
        </w:rPr>
        <w:t xml:space="preserve"> </w:t>
      </w:r>
      <w:bookmarkStart w:id="24541" w:name="_ETM_Q70_310509"/>
      <w:bookmarkStart w:id="24542" w:name="_ETM_Q70_310812"/>
      <w:bookmarkEnd w:id="24541"/>
      <w:bookmarkEnd w:id="24542"/>
      <w:r>
        <w:rPr>
          <w:rtl/>
        </w:rPr>
        <w:t xml:space="preserve">כמוהן </w:t>
      </w:r>
      <w:bookmarkStart w:id="24543" w:name="_ETM_Q70_304929"/>
      <w:bookmarkEnd w:id="24543"/>
      <w:r>
        <w:rPr>
          <w:rtl/>
        </w:rPr>
        <w:t xml:space="preserve">יש </w:t>
      </w:r>
      <w:bookmarkStart w:id="24544" w:name="_ETM_Q70_305170"/>
      <w:bookmarkEnd w:id="24544"/>
      <w:r>
        <w:rPr>
          <w:rtl/>
        </w:rPr>
        <w:t xml:space="preserve">עוד </w:t>
      </w:r>
      <w:bookmarkStart w:id="24545" w:name="_ETM_Q70_305289"/>
      <w:bookmarkEnd w:id="24545"/>
      <w:r>
        <w:rPr>
          <w:rtl/>
        </w:rPr>
        <w:t xml:space="preserve">רבים </w:t>
      </w:r>
      <w:bookmarkStart w:id="24546" w:name="_ETM_Q70_305590"/>
      <w:bookmarkEnd w:id="24546"/>
      <w:r>
        <w:rPr>
          <w:rtl/>
        </w:rPr>
        <w:t xml:space="preserve">שבשבילם </w:t>
      </w:r>
      <w:bookmarkStart w:id="24547" w:name="_ETM_Q70_306159"/>
      <w:bookmarkEnd w:id="24547"/>
      <w:r>
        <w:rPr>
          <w:rtl/>
        </w:rPr>
        <w:t xml:space="preserve">כל </w:t>
      </w:r>
      <w:bookmarkStart w:id="24548" w:name="_ETM_Q70_306369"/>
      <w:bookmarkEnd w:id="24548"/>
      <w:r>
        <w:rPr>
          <w:rtl/>
        </w:rPr>
        <w:t xml:space="preserve">דחייה </w:t>
      </w:r>
      <w:bookmarkStart w:id="24549" w:name="_ETM_Q70_306670"/>
      <w:bookmarkEnd w:id="24549"/>
      <w:r>
        <w:rPr>
          <w:rtl/>
        </w:rPr>
        <w:t xml:space="preserve">כזו </w:t>
      </w:r>
      <w:bookmarkStart w:id="24550" w:name="_ETM_Q70_307420"/>
      <w:bookmarkEnd w:id="24550"/>
      <w:r>
        <w:rPr>
          <w:rtl/>
        </w:rPr>
        <w:t xml:space="preserve">היא </w:t>
      </w:r>
      <w:bookmarkStart w:id="24551" w:name="_ETM_Q70_307539"/>
      <w:bookmarkEnd w:id="24551"/>
      <w:r>
        <w:rPr>
          <w:rtl/>
        </w:rPr>
        <w:t xml:space="preserve">פגיעה </w:t>
      </w:r>
      <w:bookmarkStart w:id="24552" w:name="_ETM_Q70_307929"/>
      <w:bookmarkEnd w:id="24552"/>
      <w:r>
        <w:rPr>
          <w:rtl/>
        </w:rPr>
        <w:t xml:space="preserve">אנושה </w:t>
      </w:r>
      <w:bookmarkStart w:id="24553" w:name="_ETM_Q70_308470"/>
      <w:bookmarkEnd w:id="24553"/>
      <w:r>
        <w:rPr>
          <w:rtl/>
        </w:rPr>
        <w:t xml:space="preserve">וסיכון </w:t>
      </w:r>
      <w:bookmarkStart w:id="24554" w:name="_ETM_Q70_309010"/>
      <w:bookmarkEnd w:id="24554"/>
      <w:r>
        <w:rPr>
          <w:rtl/>
        </w:rPr>
        <w:t xml:space="preserve">ממשי </w:t>
      </w:r>
      <w:bookmarkStart w:id="24555" w:name="_ETM_Q70_309400"/>
      <w:bookmarkEnd w:id="24555"/>
      <w:r>
        <w:rPr>
          <w:rtl/>
        </w:rPr>
        <w:t>לחייהם</w:t>
      </w:r>
      <w:r>
        <w:rPr>
          <w:rFonts w:hint="cs"/>
          <w:rtl/>
        </w:rPr>
        <w:t>.</w:t>
      </w:r>
      <w:bookmarkStart w:id="24556" w:name="_ETM_Q70_311280"/>
      <w:bookmarkEnd w:id="24556"/>
    </w:p>
    <w:p w:rsidR="00107C05" w:rsidRDefault="00107C05" w:rsidP="001142D1">
      <w:pPr>
        <w:rPr>
          <w:rtl/>
        </w:rPr>
      </w:pPr>
      <w:bookmarkStart w:id="24557" w:name="_ETM_Q70_314653"/>
      <w:bookmarkStart w:id="24558" w:name="_ETM_Q70_314795"/>
      <w:bookmarkStart w:id="24559" w:name="_ETM_Q70_314820"/>
      <w:bookmarkEnd w:id="24557"/>
      <w:bookmarkEnd w:id="24558"/>
      <w:bookmarkEnd w:id="24559"/>
    </w:p>
    <w:p w:rsidR="00107C05" w:rsidRDefault="00107C05" w:rsidP="00EC75BD">
      <w:pPr>
        <w:rPr>
          <w:rtl/>
        </w:rPr>
      </w:pPr>
      <w:bookmarkStart w:id="24560" w:name="_ETM_Q70_314927"/>
      <w:bookmarkEnd w:id="24560"/>
      <w:r>
        <w:rPr>
          <w:rtl/>
        </w:rPr>
        <w:t xml:space="preserve">נגיף </w:t>
      </w:r>
      <w:bookmarkStart w:id="24561" w:name="_ETM_Q70_311639"/>
      <w:bookmarkEnd w:id="24561"/>
      <w:r>
        <w:rPr>
          <w:rtl/>
        </w:rPr>
        <w:t>הק</w:t>
      </w:r>
      <w:bookmarkStart w:id="24562" w:name="_ETM_Q70_308336"/>
      <w:bookmarkEnd w:id="24562"/>
      <w:r>
        <w:rPr>
          <w:rtl/>
        </w:rPr>
        <w:t xml:space="preserve">ורונה </w:t>
      </w:r>
      <w:bookmarkStart w:id="24563" w:name="_ETM_Q70_312240"/>
      <w:bookmarkEnd w:id="24563"/>
      <w:r>
        <w:rPr>
          <w:rtl/>
        </w:rPr>
        <w:t xml:space="preserve">אכן </w:t>
      </w:r>
      <w:bookmarkStart w:id="24564" w:name="_ETM_Q70_312540"/>
      <w:bookmarkEnd w:id="24564"/>
      <w:r>
        <w:rPr>
          <w:rtl/>
        </w:rPr>
        <w:t xml:space="preserve">דרש </w:t>
      </w:r>
      <w:bookmarkStart w:id="24565" w:name="_ETM_Q70_312870"/>
      <w:bookmarkEnd w:id="24565"/>
      <w:r>
        <w:rPr>
          <w:rtl/>
        </w:rPr>
        <w:t xml:space="preserve">ודורש </w:t>
      </w:r>
      <w:bookmarkStart w:id="24566" w:name="_ETM_Q70_313260"/>
      <w:bookmarkEnd w:id="24566"/>
      <w:r>
        <w:rPr>
          <w:rtl/>
        </w:rPr>
        <w:t xml:space="preserve">טיפול </w:t>
      </w:r>
      <w:bookmarkStart w:id="24567" w:name="_ETM_Q70_313590"/>
      <w:bookmarkEnd w:id="24567"/>
      <w:r>
        <w:rPr>
          <w:rtl/>
        </w:rPr>
        <w:t xml:space="preserve">מעמיק </w:t>
      </w:r>
      <w:bookmarkStart w:id="24568" w:name="_ETM_Q70_313980"/>
      <w:bookmarkEnd w:id="24568"/>
      <w:r>
        <w:rPr>
          <w:rtl/>
        </w:rPr>
        <w:t xml:space="preserve">של </w:t>
      </w:r>
      <w:bookmarkStart w:id="24569" w:name="_ETM_Q70_314130"/>
      <w:bookmarkEnd w:id="24569"/>
      <w:r>
        <w:rPr>
          <w:rtl/>
        </w:rPr>
        <w:t xml:space="preserve">כל </w:t>
      </w:r>
      <w:bookmarkStart w:id="24570" w:name="_ETM_Q70_314310"/>
      <w:bookmarkEnd w:id="24570"/>
      <w:r>
        <w:rPr>
          <w:rtl/>
        </w:rPr>
        <w:t xml:space="preserve">הגורמים </w:t>
      </w:r>
      <w:bookmarkStart w:id="24571" w:name="_ETM_Q70_314700"/>
      <w:bookmarkEnd w:id="24571"/>
      <w:r>
        <w:rPr>
          <w:rtl/>
        </w:rPr>
        <w:t xml:space="preserve">הרלוונטיים </w:t>
      </w:r>
      <w:bookmarkStart w:id="24572" w:name="_ETM_Q70_315300"/>
      <w:bookmarkEnd w:id="24572"/>
      <w:r>
        <w:rPr>
          <w:rtl/>
        </w:rPr>
        <w:t>למשימה</w:t>
      </w:r>
      <w:r>
        <w:rPr>
          <w:rFonts w:hint="cs"/>
          <w:rtl/>
        </w:rPr>
        <w:t>,</w:t>
      </w:r>
      <w:r>
        <w:rPr>
          <w:rtl/>
        </w:rPr>
        <w:t xml:space="preserve"> </w:t>
      </w:r>
      <w:bookmarkStart w:id="24573" w:name="_ETM_Q70_316320"/>
      <w:bookmarkEnd w:id="24573"/>
      <w:r>
        <w:rPr>
          <w:rtl/>
        </w:rPr>
        <w:t xml:space="preserve">ובראשם </w:t>
      </w:r>
      <w:bookmarkStart w:id="24574" w:name="_ETM_Q70_317310"/>
      <w:bookmarkEnd w:id="24574"/>
      <w:r>
        <w:rPr>
          <w:rtl/>
        </w:rPr>
        <w:t xml:space="preserve">משרד </w:t>
      </w:r>
      <w:bookmarkStart w:id="24575" w:name="_ETM_Q70_317669"/>
      <w:bookmarkEnd w:id="24575"/>
      <w:r>
        <w:rPr>
          <w:rtl/>
        </w:rPr>
        <w:t>הבריאות</w:t>
      </w:r>
      <w:r>
        <w:rPr>
          <w:rFonts w:hint="cs"/>
          <w:rtl/>
        </w:rPr>
        <w:t>.</w:t>
      </w:r>
      <w:r>
        <w:rPr>
          <w:rtl/>
        </w:rPr>
        <w:t xml:space="preserve"> </w:t>
      </w:r>
      <w:bookmarkStart w:id="24576" w:name="_ETM_Q70_318879"/>
      <w:bookmarkEnd w:id="24576"/>
      <w:r>
        <w:rPr>
          <w:rtl/>
        </w:rPr>
        <w:t xml:space="preserve">אך </w:t>
      </w:r>
      <w:bookmarkStart w:id="24577" w:name="_ETM_Q70_319120"/>
      <w:bookmarkEnd w:id="24577"/>
      <w:r>
        <w:rPr>
          <w:rtl/>
        </w:rPr>
        <w:t xml:space="preserve">עלינו </w:t>
      </w:r>
      <w:bookmarkStart w:id="24578" w:name="_ETM_Q70_319419"/>
      <w:bookmarkEnd w:id="24578"/>
      <w:r>
        <w:rPr>
          <w:rtl/>
        </w:rPr>
        <w:t xml:space="preserve">להמשיך </w:t>
      </w:r>
      <w:bookmarkStart w:id="24579" w:name="_ETM_Q70_319870"/>
      <w:bookmarkEnd w:id="24579"/>
      <w:r>
        <w:rPr>
          <w:rtl/>
        </w:rPr>
        <w:t xml:space="preserve">ולדאוג </w:t>
      </w:r>
      <w:bookmarkStart w:id="24580" w:name="_ETM_Q70_320290"/>
      <w:bookmarkEnd w:id="24580"/>
      <w:r>
        <w:rPr>
          <w:rtl/>
        </w:rPr>
        <w:t xml:space="preserve">לחולים </w:t>
      </w:r>
      <w:bookmarkStart w:id="24581" w:name="_ETM_Q70_320680"/>
      <w:bookmarkEnd w:id="24581"/>
      <w:r>
        <w:rPr>
          <w:rtl/>
        </w:rPr>
        <w:t xml:space="preserve">נוספים </w:t>
      </w:r>
      <w:bookmarkStart w:id="24582" w:name="_ETM_Q70_321129"/>
      <w:bookmarkEnd w:id="24582"/>
      <w:r>
        <w:rPr>
          <w:rtl/>
        </w:rPr>
        <w:t>במדינה</w:t>
      </w:r>
      <w:r w:rsidR="00EC75BD">
        <w:rPr>
          <w:rFonts w:hint="cs"/>
          <w:rtl/>
        </w:rPr>
        <w:t>,</w:t>
      </w:r>
      <w:r>
        <w:rPr>
          <w:rtl/>
        </w:rPr>
        <w:t xml:space="preserve"> </w:t>
      </w:r>
      <w:bookmarkStart w:id="24583" w:name="_ETM_Q70_321999"/>
      <w:bookmarkEnd w:id="24583"/>
      <w:r>
        <w:rPr>
          <w:rtl/>
        </w:rPr>
        <w:t xml:space="preserve">אשר </w:t>
      </w:r>
      <w:bookmarkStart w:id="24584" w:name="_ETM_Q70_322269"/>
      <w:bookmarkEnd w:id="24584"/>
      <w:r>
        <w:rPr>
          <w:rtl/>
        </w:rPr>
        <w:t xml:space="preserve">זקוקים </w:t>
      </w:r>
      <w:bookmarkStart w:id="24585" w:name="_ETM_Q70_322749"/>
      <w:bookmarkEnd w:id="24585"/>
      <w:r>
        <w:rPr>
          <w:rtl/>
        </w:rPr>
        <w:t xml:space="preserve">נואשות </w:t>
      </w:r>
      <w:bookmarkStart w:id="24586" w:name="_ETM_Q70_323349"/>
      <w:bookmarkEnd w:id="24586"/>
      <w:r>
        <w:rPr>
          <w:rtl/>
        </w:rPr>
        <w:t xml:space="preserve">לתרופות </w:t>
      </w:r>
      <w:bookmarkStart w:id="24587" w:name="_ETM_Q70_323950"/>
      <w:bookmarkEnd w:id="24587"/>
      <w:r>
        <w:rPr>
          <w:rtl/>
        </w:rPr>
        <w:t>אלו</w:t>
      </w:r>
      <w:r>
        <w:rPr>
          <w:rFonts w:hint="cs"/>
          <w:rtl/>
        </w:rPr>
        <w:t>.</w:t>
      </w:r>
      <w:r>
        <w:rPr>
          <w:rtl/>
        </w:rPr>
        <w:t xml:space="preserve"> </w:t>
      </w:r>
      <w:bookmarkStart w:id="24588" w:name="_ETM_Q70_325830"/>
      <w:bookmarkEnd w:id="24588"/>
      <w:r>
        <w:rPr>
          <w:rtl/>
        </w:rPr>
        <w:t xml:space="preserve">עלינו </w:t>
      </w:r>
      <w:bookmarkStart w:id="24589" w:name="_ETM_Q70_326190"/>
      <w:bookmarkEnd w:id="24589"/>
      <w:r>
        <w:rPr>
          <w:rtl/>
        </w:rPr>
        <w:t xml:space="preserve">להמשיך </w:t>
      </w:r>
      <w:bookmarkStart w:id="24590" w:name="_ETM_Q70_326760"/>
      <w:bookmarkEnd w:id="24590"/>
      <w:r>
        <w:rPr>
          <w:rtl/>
        </w:rPr>
        <w:t xml:space="preserve">לממש </w:t>
      </w:r>
      <w:bookmarkStart w:id="24591" w:name="_ETM_Q70_327180"/>
      <w:bookmarkEnd w:id="24591"/>
      <w:r>
        <w:rPr>
          <w:rtl/>
        </w:rPr>
        <w:t xml:space="preserve">את </w:t>
      </w:r>
      <w:bookmarkStart w:id="24592" w:name="_ETM_Q70_327270"/>
      <w:bookmarkEnd w:id="24592"/>
      <w:r>
        <w:rPr>
          <w:rtl/>
        </w:rPr>
        <w:t xml:space="preserve">מחויבותנו </w:t>
      </w:r>
      <w:bookmarkStart w:id="24593" w:name="_ETM_Q70_327930"/>
      <w:bookmarkEnd w:id="24593"/>
      <w:r>
        <w:rPr>
          <w:rtl/>
        </w:rPr>
        <w:t xml:space="preserve">לבריאותם </w:t>
      </w:r>
      <w:bookmarkStart w:id="24594" w:name="_ETM_Q70_328590"/>
      <w:bookmarkEnd w:id="24594"/>
      <w:r>
        <w:rPr>
          <w:rtl/>
        </w:rPr>
        <w:t xml:space="preserve">של </w:t>
      </w:r>
      <w:bookmarkStart w:id="24595" w:name="_ETM_Q70_328770"/>
      <w:bookmarkEnd w:id="24595"/>
      <w:r>
        <w:rPr>
          <w:rtl/>
        </w:rPr>
        <w:t xml:space="preserve">תושבי </w:t>
      </w:r>
      <w:bookmarkStart w:id="24596" w:name="_ETM_Q70_329100"/>
      <w:bookmarkEnd w:id="24596"/>
      <w:r>
        <w:rPr>
          <w:rtl/>
        </w:rPr>
        <w:t>ישראל</w:t>
      </w:r>
      <w:r>
        <w:rPr>
          <w:rFonts w:hint="cs"/>
          <w:rtl/>
        </w:rPr>
        <w:t>,</w:t>
      </w:r>
      <w:r>
        <w:rPr>
          <w:rtl/>
        </w:rPr>
        <w:t xml:space="preserve"> </w:t>
      </w:r>
      <w:bookmarkStart w:id="24597" w:name="_ETM_Q70_329850"/>
      <w:bookmarkEnd w:id="24597"/>
      <w:r>
        <w:rPr>
          <w:rtl/>
        </w:rPr>
        <w:t xml:space="preserve">גם </w:t>
      </w:r>
      <w:bookmarkStart w:id="24598" w:name="_ETM_Q70_330180"/>
      <w:bookmarkEnd w:id="24598"/>
      <w:proofErr w:type="spellStart"/>
      <w:r>
        <w:rPr>
          <w:rtl/>
        </w:rPr>
        <w:t>בע</w:t>
      </w:r>
      <w:r>
        <w:rPr>
          <w:rFonts w:hint="cs"/>
          <w:rtl/>
        </w:rPr>
        <w:t>י</w:t>
      </w:r>
      <w:r>
        <w:rPr>
          <w:rtl/>
        </w:rPr>
        <w:t>תות</w:t>
      </w:r>
      <w:proofErr w:type="spellEnd"/>
      <w:r>
        <w:rPr>
          <w:rtl/>
        </w:rPr>
        <w:t xml:space="preserve"> </w:t>
      </w:r>
      <w:bookmarkStart w:id="24599" w:name="_ETM_Q70_330570"/>
      <w:bookmarkEnd w:id="24599"/>
      <w:r>
        <w:rPr>
          <w:rtl/>
        </w:rPr>
        <w:t xml:space="preserve">משבר </w:t>
      </w:r>
      <w:bookmarkStart w:id="24600" w:name="_ETM_Q70_331290"/>
      <w:bookmarkEnd w:id="24600"/>
      <w:r>
        <w:rPr>
          <w:rtl/>
        </w:rPr>
        <w:t xml:space="preserve">ייחודי </w:t>
      </w:r>
      <w:bookmarkStart w:id="24601" w:name="_ETM_Q70_331710"/>
      <w:bookmarkEnd w:id="24601"/>
      <w:r>
        <w:rPr>
          <w:rtl/>
        </w:rPr>
        <w:t>מסוגו</w:t>
      </w:r>
      <w:r>
        <w:rPr>
          <w:rFonts w:hint="cs"/>
          <w:rtl/>
        </w:rPr>
        <w:t>.</w:t>
      </w:r>
      <w:r>
        <w:rPr>
          <w:rtl/>
        </w:rPr>
        <w:t xml:space="preserve"> </w:t>
      </w:r>
      <w:bookmarkStart w:id="24602" w:name="_ETM_Q70_333120"/>
      <w:bookmarkEnd w:id="24602"/>
      <w:r>
        <w:rPr>
          <w:rtl/>
        </w:rPr>
        <w:t xml:space="preserve">אני </w:t>
      </w:r>
      <w:bookmarkStart w:id="24603" w:name="_ETM_Q70_333330"/>
      <w:bookmarkEnd w:id="24603"/>
      <w:r>
        <w:rPr>
          <w:rtl/>
        </w:rPr>
        <w:t xml:space="preserve">מאמין </w:t>
      </w:r>
      <w:bookmarkStart w:id="24604" w:name="_ETM_Q70_333900"/>
      <w:bookmarkEnd w:id="24604"/>
      <w:r>
        <w:rPr>
          <w:rtl/>
        </w:rPr>
        <w:t xml:space="preserve">שבהשקעת </w:t>
      </w:r>
      <w:bookmarkStart w:id="24605" w:name="_ETM_Q70_334680"/>
      <w:bookmarkEnd w:id="24605"/>
      <w:r>
        <w:rPr>
          <w:rtl/>
        </w:rPr>
        <w:t xml:space="preserve">מאמץ </w:t>
      </w:r>
      <w:bookmarkStart w:id="24606" w:name="_ETM_Q70_335190"/>
      <w:bookmarkEnd w:id="24606"/>
      <w:r>
        <w:rPr>
          <w:rFonts w:hint="cs"/>
          <w:rtl/>
        </w:rPr>
        <w:t>ו</w:t>
      </w:r>
      <w:bookmarkStart w:id="24607" w:name="_ETM_Q70_333198"/>
      <w:bookmarkEnd w:id="24607"/>
      <w:r>
        <w:rPr>
          <w:rtl/>
        </w:rPr>
        <w:t xml:space="preserve">עבודה </w:t>
      </w:r>
      <w:bookmarkStart w:id="24608" w:name="_ETM_Q70_335639"/>
      <w:bookmarkEnd w:id="24608"/>
      <w:r>
        <w:rPr>
          <w:rtl/>
        </w:rPr>
        <w:t xml:space="preserve">מהירה </w:t>
      </w:r>
      <w:bookmarkStart w:id="24609" w:name="_ETM_Q70_336419"/>
      <w:bookmarkEnd w:id="24609"/>
      <w:r>
        <w:rPr>
          <w:rtl/>
        </w:rPr>
        <w:t xml:space="preserve">יהיה </w:t>
      </w:r>
      <w:bookmarkStart w:id="24610" w:name="_ETM_Q70_336630"/>
      <w:bookmarkEnd w:id="24610"/>
      <w:r>
        <w:rPr>
          <w:rtl/>
        </w:rPr>
        <w:t xml:space="preserve">ניתן </w:t>
      </w:r>
      <w:bookmarkStart w:id="24611" w:name="_ETM_Q70_336960"/>
      <w:bookmarkEnd w:id="24611"/>
      <w:r>
        <w:rPr>
          <w:rtl/>
        </w:rPr>
        <w:t xml:space="preserve">לעמוד </w:t>
      </w:r>
      <w:bookmarkStart w:id="24612" w:name="_ETM_Q70_337380"/>
      <w:bookmarkEnd w:id="24612"/>
      <w:r>
        <w:rPr>
          <w:rtl/>
        </w:rPr>
        <w:t xml:space="preserve">בלוחות </w:t>
      </w:r>
      <w:bookmarkStart w:id="24613" w:name="_ETM_Q70_337800"/>
      <w:bookmarkEnd w:id="24613"/>
      <w:r>
        <w:rPr>
          <w:rtl/>
        </w:rPr>
        <w:t xml:space="preserve">הזמנים </w:t>
      </w:r>
      <w:bookmarkStart w:id="24614" w:name="_ETM_Q70_338220"/>
      <w:bookmarkEnd w:id="24614"/>
      <w:r>
        <w:rPr>
          <w:rtl/>
        </w:rPr>
        <w:t xml:space="preserve">הקיימים </w:t>
      </w:r>
      <w:bookmarkStart w:id="24615" w:name="_ETM_Q70_339030"/>
      <w:bookmarkEnd w:id="24615"/>
      <w:r>
        <w:rPr>
          <w:rtl/>
        </w:rPr>
        <w:t xml:space="preserve">ולספק </w:t>
      </w:r>
      <w:bookmarkStart w:id="24616" w:name="_ETM_Q70_339660"/>
      <w:bookmarkEnd w:id="24616"/>
      <w:r>
        <w:rPr>
          <w:rtl/>
        </w:rPr>
        <w:t xml:space="preserve">את </w:t>
      </w:r>
      <w:bookmarkStart w:id="24617" w:name="_ETM_Q70_339780"/>
      <w:bookmarkEnd w:id="24617"/>
      <w:r>
        <w:rPr>
          <w:rtl/>
        </w:rPr>
        <w:t xml:space="preserve">הצורך </w:t>
      </w:r>
      <w:bookmarkStart w:id="24618" w:name="_ETM_Q70_340200"/>
      <w:bookmarkEnd w:id="24618"/>
      <w:r>
        <w:rPr>
          <w:rtl/>
        </w:rPr>
        <w:t xml:space="preserve">הבסיסי </w:t>
      </w:r>
      <w:bookmarkStart w:id="24619" w:name="_ETM_Q70_340710"/>
      <w:bookmarkEnd w:id="24619"/>
      <w:r>
        <w:rPr>
          <w:rtl/>
        </w:rPr>
        <w:t xml:space="preserve">של </w:t>
      </w:r>
      <w:bookmarkStart w:id="24620" w:name="_ETM_Q70_340919"/>
      <w:bookmarkEnd w:id="24620"/>
      <w:r>
        <w:rPr>
          <w:rtl/>
        </w:rPr>
        <w:t xml:space="preserve">החולים </w:t>
      </w:r>
      <w:bookmarkStart w:id="24621" w:name="_ETM_Q70_341669"/>
      <w:bookmarkEnd w:id="24621"/>
      <w:r>
        <w:rPr>
          <w:rtl/>
        </w:rPr>
        <w:t xml:space="preserve">להמשיך </w:t>
      </w:r>
      <w:bookmarkStart w:id="24622" w:name="_ETM_Q70_342180"/>
      <w:bookmarkEnd w:id="24622"/>
      <w:r>
        <w:rPr>
          <w:rtl/>
        </w:rPr>
        <w:t xml:space="preserve">ולקבל </w:t>
      </w:r>
      <w:bookmarkStart w:id="24623" w:name="_ETM_Q70_342660"/>
      <w:bookmarkEnd w:id="24623"/>
      <w:r>
        <w:rPr>
          <w:rtl/>
        </w:rPr>
        <w:t>טיפול</w:t>
      </w:r>
      <w:r>
        <w:rPr>
          <w:rFonts w:hint="cs"/>
          <w:rtl/>
        </w:rPr>
        <w:t>.</w:t>
      </w:r>
      <w:bookmarkStart w:id="24624" w:name="_ETM_Q70_344570"/>
      <w:bookmarkEnd w:id="24624"/>
    </w:p>
    <w:p w:rsidR="00107C05" w:rsidRDefault="00107C05" w:rsidP="001142D1">
      <w:pPr>
        <w:rPr>
          <w:rtl/>
        </w:rPr>
      </w:pPr>
      <w:bookmarkStart w:id="24625" w:name="_ETM_Q70_344874"/>
      <w:bookmarkStart w:id="24626" w:name="_ETM_Q70_345013"/>
      <w:bookmarkEnd w:id="24625"/>
      <w:bookmarkEnd w:id="24626"/>
    </w:p>
    <w:p w:rsidR="00107C05" w:rsidRDefault="00107C05" w:rsidP="001142D1">
      <w:pPr>
        <w:rPr>
          <w:rtl/>
        </w:rPr>
      </w:pPr>
      <w:bookmarkStart w:id="24627" w:name="_ETM_Q70_345089"/>
      <w:bookmarkStart w:id="24628" w:name="_ETM_Q70_345142"/>
      <w:bookmarkEnd w:id="24627"/>
      <w:bookmarkEnd w:id="24628"/>
      <w:r>
        <w:rPr>
          <w:rtl/>
        </w:rPr>
        <w:t xml:space="preserve">חברי </w:t>
      </w:r>
      <w:bookmarkStart w:id="24629" w:name="_ETM_Q70_344960"/>
      <w:bookmarkEnd w:id="24629"/>
      <w:r>
        <w:rPr>
          <w:rtl/>
        </w:rPr>
        <w:t xml:space="preserve">סגן </w:t>
      </w:r>
      <w:bookmarkStart w:id="24630" w:name="_ETM_Q70_345260"/>
      <w:bookmarkEnd w:id="24630"/>
      <w:r>
        <w:rPr>
          <w:rtl/>
        </w:rPr>
        <w:t xml:space="preserve">השר </w:t>
      </w:r>
      <w:bookmarkStart w:id="24631" w:name="_ETM_Q70_345860"/>
      <w:bookmarkEnd w:id="24631"/>
      <w:r>
        <w:rPr>
          <w:rtl/>
        </w:rPr>
        <w:t xml:space="preserve">יואב </w:t>
      </w:r>
      <w:bookmarkStart w:id="24632" w:name="_ETM_Q70_346190"/>
      <w:bookmarkEnd w:id="24632"/>
      <w:r>
        <w:rPr>
          <w:rtl/>
        </w:rPr>
        <w:t>קיש</w:t>
      </w:r>
      <w:r>
        <w:rPr>
          <w:rFonts w:hint="cs"/>
          <w:rtl/>
        </w:rPr>
        <w:t>,</w:t>
      </w:r>
      <w:bookmarkStart w:id="24633" w:name="_ETM_Q70_345922"/>
      <w:bookmarkEnd w:id="24633"/>
      <w:r>
        <w:rPr>
          <w:rtl/>
        </w:rPr>
        <w:t xml:space="preserve"> </w:t>
      </w:r>
      <w:bookmarkStart w:id="24634" w:name="_ETM_Q70_347099"/>
      <w:bookmarkEnd w:id="24634"/>
      <w:r>
        <w:rPr>
          <w:rtl/>
        </w:rPr>
        <w:t xml:space="preserve">אני </w:t>
      </w:r>
      <w:bookmarkStart w:id="24635" w:name="_ETM_Q70_347370"/>
      <w:bookmarkEnd w:id="24635"/>
      <w:r>
        <w:rPr>
          <w:rtl/>
        </w:rPr>
        <w:t xml:space="preserve">קורא </w:t>
      </w:r>
      <w:bookmarkStart w:id="24636" w:name="_ETM_Q70_347669"/>
      <w:bookmarkEnd w:id="24636"/>
      <w:r>
        <w:rPr>
          <w:rtl/>
        </w:rPr>
        <w:t xml:space="preserve">שיש </w:t>
      </w:r>
      <w:bookmarkStart w:id="24637" w:name="_ETM_Q70_347910"/>
      <w:bookmarkEnd w:id="24637"/>
      <w:r>
        <w:rPr>
          <w:rtl/>
        </w:rPr>
        <w:t xml:space="preserve">כוונה </w:t>
      </w:r>
      <w:bookmarkStart w:id="24638" w:name="_ETM_Q70_348300"/>
      <w:bookmarkEnd w:id="24638"/>
      <w:r>
        <w:rPr>
          <w:rtl/>
        </w:rPr>
        <w:t xml:space="preserve">להעביר </w:t>
      </w:r>
      <w:bookmarkStart w:id="24639" w:name="_ETM_Q70_348629"/>
      <w:bookmarkEnd w:id="24639"/>
      <w:r>
        <w:rPr>
          <w:rtl/>
        </w:rPr>
        <w:t xml:space="preserve">חלק </w:t>
      </w:r>
      <w:bookmarkStart w:id="24640" w:name="_ETM_Q70_348959"/>
      <w:bookmarkEnd w:id="24640"/>
      <w:r>
        <w:rPr>
          <w:rtl/>
        </w:rPr>
        <w:t xml:space="preserve">מהטיפול </w:t>
      </w:r>
      <w:bookmarkStart w:id="24641" w:name="_ETM_Q70_349470"/>
      <w:bookmarkEnd w:id="24641"/>
      <w:r>
        <w:rPr>
          <w:rtl/>
        </w:rPr>
        <w:t xml:space="preserve">בנגיף </w:t>
      </w:r>
      <w:bookmarkStart w:id="24642" w:name="_ETM_Q70_349830"/>
      <w:bookmarkEnd w:id="24642"/>
      <w:r>
        <w:rPr>
          <w:rtl/>
        </w:rPr>
        <w:t xml:space="preserve">הקורונה </w:t>
      </w:r>
      <w:bookmarkStart w:id="24643" w:name="_ETM_Q70_350250"/>
      <w:bookmarkEnd w:id="24643"/>
      <w:r>
        <w:rPr>
          <w:rtl/>
        </w:rPr>
        <w:t xml:space="preserve">למשרד </w:t>
      </w:r>
      <w:bookmarkStart w:id="24644" w:name="_ETM_Q70_350610"/>
      <w:bookmarkEnd w:id="24644"/>
      <w:r>
        <w:rPr>
          <w:rtl/>
        </w:rPr>
        <w:t>הביטחון</w:t>
      </w:r>
      <w:r>
        <w:rPr>
          <w:rFonts w:hint="cs"/>
          <w:rtl/>
        </w:rPr>
        <w:t>.</w:t>
      </w:r>
      <w:r>
        <w:rPr>
          <w:rtl/>
        </w:rPr>
        <w:t xml:space="preserve"> </w:t>
      </w:r>
      <w:bookmarkStart w:id="24645" w:name="_ETM_Q70_351599"/>
      <w:bookmarkEnd w:id="24645"/>
      <w:r>
        <w:rPr>
          <w:rtl/>
        </w:rPr>
        <w:t xml:space="preserve">אם </w:t>
      </w:r>
      <w:bookmarkStart w:id="24646" w:name="_ETM_Q70_351780"/>
      <w:bookmarkEnd w:id="24646"/>
      <w:r>
        <w:rPr>
          <w:rtl/>
        </w:rPr>
        <w:t xml:space="preserve">אכן </w:t>
      </w:r>
      <w:bookmarkStart w:id="24647" w:name="_ETM_Q70_352050"/>
      <w:bookmarkEnd w:id="24647"/>
      <w:r>
        <w:rPr>
          <w:rtl/>
        </w:rPr>
        <w:t xml:space="preserve">הדבר </w:t>
      </w:r>
      <w:bookmarkStart w:id="24648" w:name="_ETM_Q70_352410"/>
      <w:bookmarkEnd w:id="24648"/>
      <w:r>
        <w:rPr>
          <w:rtl/>
        </w:rPr>
        <w:t>יקרה</w:t>
      </w:r>
      <w:r>
        <w:rPr>
          <w:rFonts w:hint="cs"/>
          <w:rtl/>
        </w:rPr>
        <w:t>,</w:t>
      </w:r>
      <w:bookmarkStart w:id="24649" w:name="_ETM_Q70_350824"/>
      <w:bookmarkEnd w:id="24649"/>
      <w:r>
        <w:rPr>
          <w:rtl/>
        </w:rPr>
        <w:t xml:space="preserve"> </w:t>
      </w:r>
      <w:bookmarkStart w:id="24650" w:name="_ETM_Q70_353040"/>
      <w:bookmarkEnd w:id="24650"/>
      <w:r>
        <w:rPr>
          <w:rtl/>
        </w:rPr>
        <w:t xml:space="preserve">על </w:t>
      </w:r>
      <w:bookmarkStart w:id="24651" w:name="_ETM_Q70_353220"/>
      <w:bookmarkEnd w:id="24651"/>
      <w:r>
        <w:rPr>
          <w:rFonts w:hint="cs"/>
          <w:rtl/>
        </w:rPr>
        <w:t>אחת</w:t>
      </w:r>
      <w:r>
        <w:rPr>
          <w:rtl/>
        </w:rPr>
        <w:t xml:space="preserve"> </w:t>
      </w:r>
      <w:bookmarkStart w:id="24652" w:name="_ETM_Q70_353489"/>
      <w:bookmarkEnd w:id="24652"/>
      <w:r>
        <w:rPr>
          <w:rtl/>
        </w:rPr>
        <w:t xml:space="preserve">כמה </w:t>
      </w:r>
      <w:bookmarkStart w:id="24653" w:name="_ETM_Q70_353730"/>
      <w:bookmarkEnd w:id="24653"/>
      <w:r>
        <w:rPr>
          <w:rtl/>
        </w:rPr>
        <w:t xml:space="preserve">וכמה </w:t>
      </w:r>
      <w:bookmarkStart w:id="24654" w:name="_ETM_Q70_354540"/>
      <w:bookmarkEnd w:id="24654"/>
      <w:r>
        <w:rPr>
          <w:rtl/>
        </w:rPr>
        <w:t xml:space="preserve">צריך </w:t>
      </w:r>
      <w:bookmarkStart w:id="24655" w:name="_ETM_Q70_354900"/>
      <w:bookmarkEnd w:id="24655"/>
      <w:r>
        <w:rPr>
          <w:rtl/>
        </w:rPr>
        <w:t xml:space="preserve">לעמוד </w:t>
      </w:r>
      <w:bookmarkStart w:id="24656" w:name="_ETM_Q70_355319"/>
      <w:bookmarkEnd w:id="24656"/>
      <w:r>
        <w:rPr>
          <w:rtl/>
        </w:rPr>
        <w:t xml:space="preserve">בלוחות </w:t>
      </w:r>
      <w:bookmarkStart w:id="24657" w:name="_ETM_Q70_355709"/>
      <w:bookmarkEnd w:id="24657"/>
      <w:r>
        <w:rPr>
          <w:rtl/>
        </w:rPr>
        <w:t xml:space="preserve">הזמנים </w:t>
      </w:r>
      <w:bookmarkStart w:id="24658" w:name="_ETM_Q70_356489"/>
      <w:bookmarkEnd w:id="24658"/>
      <w:r>
        <w:rPr>
          <w:rtl/>
        </w:rPr>
        <w:t xml:space="preserve">הקיימים </w:t>
      </w:r>
      <w:bookmarkStart w:id="24659" w:name="_ETM_Q70_357000"/>
      <w:bookmarkEnd w:id="24659"/>
      <w:r>
        <w:rPr>
          <w:rtl/>
        </w:rPr>
        <w:t xml:space="preserve">של </w:t>
      </w:r>
      <w:bookmarkStart w:id="24660" w:name="_ETM_Q70_357209"/>
      <w:bookmarkEnd w:id="24660"/>
      <w:r>
        <w:rPr>
          <w:rtl/>
        </w:rPr>
        <w:t xml:space="preserve">ההחלטות </w:t>
      </w:r>
      <w:bookmarkStart w:id="24661" w:name="_ETM_Q70_358110"/>
      <w:bookmarkEnd w:id="24661"/>
      <w:r>
        <w:rPr>
          <w:rtl/>
        </w:rPr>
        <w:t xml:space="preserve">בינואר </w:t>
      </w:r>
      <w:bookmarkStart w:id="24662" w:name="_ETM_Q70_358590"/>
      <w:bookmarkEnd w:id="24662"/>
      <w:r>
        <w:rPr>
          <w:rtl/>
        </w:rPr>
        <w:t>הקרוב</w:t>
      </w:r>
      <w:r>
        <w:rPr>
          <w:rFonts w:hint="cs"/>
          <w:rtl/>
        </w:rPr>
        <w:t>.</w:t>
      </w:r>
      <w:r>
        <w:rPr>
          <w:rtl/>
        </w:rPr>
        <w:t xml:space="preserve"> </w:t>
      </w:r>
      <w:bookmarkStart w:id="24663" w:name="_ETM_Q70_360139"/>
      <w:bookmarkEnd w:id="24663"/>
      <w:r>
        <w:rPr>
          <w:rtl/>
        </w:rPr>
        <w:t xml:space="preserve">אנא </w:t>
      </w:r>
      <w:bookmarkStart w:id="24664" w:name="_ETM_Q70_360440"/>
      <w:bookmarkEnd w:id="24664"/>
      <w:r>
        <w:rPr>
          <w:rtl/>
        </w:rPr>
        <w:t>מכם</w:t>
      </w:r>
      <w:r>
        <w:rPr>
          <w:rFonts w:hint="cs"/>
          <w:rtl/>
        </w:rPr>
        <w:t>,</w:t>
      </w:r>
      <w:r>
        <w:rPr>
          <w:rtl/>
        </w:rPr>
        <w:t xml:space="preserve"> </w:t>
      </w:r>
      <w:bookmarkStart w:id="24665" w:name="_ETM_Q70_361040"/>
      <w:bookmarkEnd w:id="24665"/>
      <w:r>
        <w:rPr>
          <w:rtl/>
        </w:rPr>
        <w:t xml:space="preserve">תעשו </w:t>
      </w:r>
      <w:bookmarkStart w:id="24666" w:name="_ETM_Q70_361400"/>
      <w:bookmarkEnd w:id="24666"/>
      <w:r>
        <w:rPr>
          <w:rtl/>
        </w:rPr>
        <w:t xml:space="preserve">הכול </w:t>
      </w:r>
      <w:bookmarkStart w:id="24667" w:name="_ETM_Q70_361669"/>
      <w:bookmarkEnd w:id="24667"/>
      <w:r>
        <w:rPr>
          <w:rtl/>
        </w:rPr>
        <w:t xml:space="preserve">למען </w:t>
      </w:r>
      <w:bookmarkStart w:id="24668" w:name="_ETM_Q70_361970"/>
      <w:bookmarkEnd w:id="24668"/>
      <w:r>
        <w:rPr>
          <w:rtl/>
        </w:rPr>
        <w:t>החולים</w:t>
      </w:r>
      <w:r>
        <w:rPr>
          <w:rFonts w:hint="cs"/>
          <w:rtl/>
        </w:rPr>
        <w:t>.</w:t>
      </w:r>
      <w:bookmarkStart w:id="24669" w:name="_ETM_Q70_363200"/>
      <w:bookmarkEnd w:id="24669"/>
    </w:p>
    <w:p w:rsidR="00107C05" w:rsidRDefault="00107C05" w:rsidP="001142D1">
      <w:pPr>
        <w:rPr>
          <w:rtl/>
        </w:rPr>
      </w:pPr>
    </w:p>
    <w:p w:rsidR="00107C05" w:rsidRDefault="00107C05" w:rsidP="001142D1">
      <w:pPr>
        <w:pStyle w:val="af6"/>
        <w:keepNext/>
        <w:rPr>
          <w:rtl/>
        </w:rPr>
      </w:pPr>
      <w:bookmarkStart w:id="24670" w:name="_ETM_Q70_362822"/>
      <w:bookmarkStart w:id="24671" w:name="_ETM_Q70_362939"/>
      <w:bookmarkEnd w:id="24670"/>
      <w:bookmarkEnd w:id="24671"/>
      <w:r w:rsidRPr="00C91D47">
        <w:rPr>
          <w:rStyle w:val="TagStyle"/>
          <w:rtl/>
        </w:rPr>
        <w:t xml:space="preserve"> &lt;&lt; יור &gt;&gt; </w:t>
      </w:r>
      <w:r>
        <w:rPr>
          <w:rtl/>
        </w:rPr>
        <w:t>היו"ר מיקי חיימוביץ':</w:t>
      </w:r>
      <w:r w:rsidRPr="00C91D47">
        <w:rPr>
          <w:rStyle w:val="TagStyle"/>
          <w:rtl/>
        </w:rPr>
        <w:t xml:space="preserve"> &lt;&lt; יור &gt;&gt;</w:t>
      </w:r>
      <w:r>
        <w:rPr>
          <w:rtl/>
        </w:rPr>
        <w:t xml:space="preserve">   </w:t>
      </w:r>
    </w:p>
    <w:p w:rsidR="00107C05" w:rsidRDefault="00107C05" w:rsidP="001C05C8">
      <w:pPr>
        <w:rPr>
          <w:rtl/>
          <w:lang w:eastAsia="he-IL"/>
        </w:rPr>
      </w:pPr>
    </w:p>
    <w:p w:rsidR="00107C05" w:rsidRDefault="00107C05" w:rsidP="00CD27EF">
      <w:pPr>
        <w:rPr>
          <w:rtl/>
        </w:rPr>
      </w:pPr>
      <w:bookmarkStart w:id="24672" w:name="_ETM_Q70_363892"/>
      <w:bookmarkStart w:id="24673" w:name="_ETM_Q70_360525"/>
      <w:bookmarkEnd w:id="24672"/>
      <w:bookmarkEnd w:id="24673"/>
      <w:r>
        <w:rPr>
          <w:rtl/>
        </w:rPr>
        <w:t xml:space="preserve">תודה </w:t>
      </w:r>
      <w:bookmarkStart w:id="24674" w:name="_ETM_Q70_363620"/>
      <w:bookmarkEnd w:id="24674"/>
      <w:r>
        <w:rPr>
          <w:rtl/>
        </w:rPr>
        <w:t xml:space="preserve">רבה </w:t>
      </w:r>
      <w:bookmarkStart w:id="24675" w:name="_ETM_Q70_363829"/>
      <w:bookmarkEnd w:id="24675"/>
      <w:r>
        <w:rPr>
          <w:rtl/>
        </w:rPr>
        <w:t>לך</w:t>
      </w:r>
      <w:r>
        <w:rPr>
          <w:rFonts w:hint="cs"/>
          <w:rtl/>
        </w:rPr>
        <w:t>,</w:t>
      </w:r>
      <w:r>
        <w:rPr>
          <w:rtl/>
        </w:rPr>
        <w:t xml:space="preserve"> </w:t>
      </w:r>
      <w:bookmarkStart w:id="24676" w:name="_ETM_Q70_364069"/>
      <w:bookmarkEnd w:id="24676"/>
      <w:r>
        <w:rPr>
          <w:rtl/>
        </w:rPr>
        <w:t xml:space="preserve">חבר </w:t>
      </w:r>
      <w:bookmarkStart w:id="24677" w:name="_ETM_Q70_364340"/>
      <w:bookmarkEnd w:id="24677"/>
      <w:r>
        <w:rPr>
          <w:rtl/>
        </w:rPr>
        <w:t xml:space="preserve">הכנסת </w:t>
      </w:r>
      <w:bookmarkStart w:id="24678" w:name="_ETM_Q70_365550"/>
      <w:bookmarkEnd w:id="24678"/>
      <w:r>
        <w:rPr>
          <w:rtl/>
        </w:rPr>
        <w:t xml:space="preserve">אופיר </w:t>
      </w:r>
      <w:bookmarkStart w:id="24679" w:name="_ETM_Q70_365760"/>
      <w:bookmarkEnd w:id="24679"/>
      <w:r>
        <w:rPr>
          <w:rtl/>
        </w:rPr>
        <w:t>כץ</w:t>
      </w:r>
      <w:r>
        <w:rPr>
          <w:rFonts w:hint="cs"/>
          <w:rtl/>
        </w:rPr>
        <w:t>.</w:t>
      </w:r>
      <w:r>
        <w:rPr>
          <w:rtl/>
        </w:rPr>
        <w:t xml:space="preserve"> </w:t>
      </w:r>
      <w:bookmarkStart w:id="24680" w:name="_ETM_Q70_367960"/>
      <w:bookmarkEnd w:id="24680"/>
      <w:r>
        <w:rPr>
          <w:rtl/>
        </w:rPr>
        <w:t xml:space="preserve">ישיב </w:t>
      </w:r>
      <w:bookmarkStart w:id="24681" w:name="_ETM_Q70_368410"/>
      <w:bookmarkEnd w:id="24681"/>
      <w:r>
        <w:rPr>
          <w:rtl/>
        </w:rPr>
        <w:t xml:space="preserve">סגן </w:t>
      </w:r>
      <w:bookmarkStart w:id="24682" w:name="_ETM_Q70_368710"/>
      <w:bookmarkEnd w:id="24682"/>
      <w:r>
        <w:rPr>
          <w:rtl/>
        </w:rPr>
        <w:t xml:space="preserve">שר </w:t>
      </w:r>
      <w:bookmarkStart w:id="24683" w:name="_ETM_Q70_368919"/>
      <w:bookmarkEnd w:id="24683"/>
      <w:r>
        <w:rPr>
          <w:rtl/>
        </w:rPr>
        <w:t xml:space="preserve">הבריאות </w:t>
      </w:r>
      <w:bookmarkStart w:id="24684" w:name="_ETM_Q70_369250"/>
      <w:bookmarkEnd w:id="24684"/>
      <w:r>
        <w:rPr>
          <w:rtl/>
        </w:rPr>
        <w:t xml:space="preserve">יואב </w:t>
      </w:r>
      <w:bookmarkStart w:id="24685" w:name="_ETM_Q70_369460"/>
      <w:bookmarkEnd w:id="24685"/>
      <w:r>
        <w:rPr>
          <w:rtl/>
        </w:rPr>
        <w:t>קיש</w:t>
      </w:r>
      <w:r>
        <w:rPr>
          <w:rFonts w:hint="cs"/>
          <w:rtl/>
        </w:rPr>
        <w:t>,</w:t>
      </w:r>
      <w:r>
        <w:rPr>
          <w:rtl/>
        </w:rPr>
        <w:t xml:space="preserve"> </w:t>
      </w:r>
      <w:bookmarkStart w:id="24686" w:name="_ETM_Q70_369669"/>
      <w:bookmarkEnd w:id="24686"/>
      <w:r>
        <w:rPr>
          <w:rtl/>
        </w:rPr>
        <w:t>בבקשה</w:t>
      </w:r>
      <w:r>
        <w:rPr>
          <w:rFonts w:hint="cs"/>
          <w:rtl/>
        </w:rPr>
        <w:t>.</w:t>
      </w:r>
      <w:bookmarkStart w:id="24687" w:name="_ETM_Q70_374450"/>
      <w:bookmarkEnd w:id="24687"/>
      <w:r>
        <w:rPr>
          <w:rFonts w:hint="cs"/>
          <w:rtl/>
        </w:rPr>
        <w:t xml:space="preserve"> </w:t>
      </w:r>
      <w:bookmarkStart w:id="24688" w:name="_ETM_Q70_374005"/>
      <w:bookmarkStart w:id="24689" w:name="_ETM_Q70_374115"/>
      <w:bookmarkStart w:id="24690" w:name="_ETM_Q70_374773"/>
      <w:bookmarkStart w:id="24691" w:name="_ETM_Q70_374860"/>
      <w:bookmarkStart w:id="24692" w:name="_ETM_Q70_376550"/>
      <w:bookmarkStart w:id="24693" w:name="_ETM_Q70_377183"/>
      <w:bookmarkStart w:id="24694" w:name="_ETM_Q70_377246"/>
      <w:bookmarkStart w:id="24695" w:name="_ETM_Q70_374172"/>
      <w:bookmarkStart w:id="24696" w:name="_ETM_Q70_374255"/>
      <w:bookmarkStart w:id="24697" w:name="_ETM_Q70_375530"/>
      <w:bookmarkStart w:id="24698" w:name="_ETM_Q70_379419"/>
      <w:bookmarkEnd w:id="24688"/>
      <w:bookmarkEnd w:id="24689"/>
      <w:bookmarkEnd w:id="24690"/>
      <w:bookmarkEnd w:id="24691"/>
      <w:bookmarkEnd w:id="24692"/>
      <w:bookmarkEnd w:id="24693"/>
      <w:bookmarkEnd w:id="24694"/>
      <w:bookmarkEnd w:id="24695"/>
      <w:bookmarkEnd w:id="24696"/>
      <w:bookmarkEnd w:id="24697"/>
      <w:bookmarkEnd w:id="24698"/>
      <w:r>
        <w:rPr>
          <w:rtl/>
        </w:rPr>
        <w:t xml:space="preserve">מי </w:t>
      </w:r>
      <w:bookmarkStart w:id="24699" w:name="_ETM_Q70_379659"/>
      <w:bookmarkEnd w:id="24699"/>
      <w:r>
        <w:rPr>
          <w:rtl/>
        </w:rPr>
        <w:t xml:space="preserve">שהיו </w:t>
      </w:r>
      <w:bookmarkStart w:id="24700" w:name="_ETM_Q70_380139"/>
      <w:bookmarkEnd w:id="24700"/>
      <w:r>
        <w:rPr>
          <w:rtl/>
        </w:rPr>
        <w:t xml:space="preserve">שותפים </w:t>
      </w:r>
      <w:bookmarkStart w:id="24701" w:name="_ETM_Q70_380590"/>
      <w:bookmarkEnd w:id="24701"/>
      <w:r>
        <w:rPr>
          <w:rtl/>
        </w:rPr>
        <w:t xml:space="preserve">להצעה </w:t>
      </w:r>
      <w:bookmarkStart w:id="24702" w:name="_ETM_Q70_380950"/>
      <w:bookmarkStart w:id="24703" w:name="_ETM_Q70_379876"/>
      <w:bookmarkEnd w:id="24702"/>
      <w:bookmarkEnd w:id="24703"/>
      <w:r>
        <w:rPr>
          <w:rtl/>
        </w:rPr>
        <w:t>לסדר</w:t>
      </w:r>
      <w:r w:rsidR="00EC75BD">
        <w:rPr>
          <w:rFonts w:hint="cs"/>
          <w:rtl/>
        </w:rPr>
        <w:t>-היום</w:t>
      </w:r>
      <w:r>
        <w:rPr>
          <w:rFonts w:hint="cs"/>
          <w:rtl/>
        </w:rPr>
        <w:t xml:space="preserve"> </w:t>
      </w:r>
      <w:r w:rsidR="00CD27EF">
        <w:rPr>
          <w:rFonts w:hint="cs"/>
          <w:rtl/>
        </w:rPr>
        <w:t>–</w:t>
      </w:r>
      <w:r>
        <w:rPr>
          <w:rtl/>
        </w:rPr>
        <w:t xml:space="preserve"> </w:t>
      </w:r>
      <w:bookmarkStart w:id="24704" w:name="_ETM_Q70_381459"/>
      <w:bookmarkEnd w:id="24704"/>
      <w:r>
        <w:rPr>
          <w:rtl/>
        </w:rPr>
        <w:t xml:space="preserve">חבר </w:t>
      </w:r>
      <w:bookmarkStart w:id="24705" w:name="_ETM_Q70_381819"/>
      <w:bookmarkEnd w:id="24705"/>
      <w:r>
        <w:rPr>
          <w:rtl/>
        </w:rPr>
        <w:t xml:space="preserve">הכנסת </w:t>
      </w:r>
      <w:bookmarkStart w:id="24706" w:name="_ETM_Q70_383049"/>
      <w:bookmarkEnd w:id="24706"/>
      <w:r>
        <w:rPr>
          <w:rtl/>
        </w:rPr>
        <w:t xml:space="preserve">ג'אבר </w:t>
      </w:r>
      <w:bookmarkStart w:id="24707" w:name="_ETM_Q70_383409"/>
      <w:bookmarkEnd w:id="24707"/>
      <w:r>
        <w:rPr>
          <w:rtl/>
        </w:rPr>
        <w:t>עס</w:t>
      </w:r>
      <w:r>
        <w:rPr>
          <w:rFonts w:hint="cs"/>
          <w:rtl/>
        </w:rPr>
        <w:t>א</w:t>
      </w:r>
      <w:r>
        <w:rPr>
          <w:rtl/>
        </w:rPr>
        <w:t>ק</w:t>
      </w:r>
      <w:bookmarkStart w:id="24708" w:name="_ETM_Q70_383739"/>
      <w:bookmarkEnd w:id="24708"/>
      <w:r>
        <w:rPr>
          <w:rtl/>
        </w:rPr>
        <w:t>ל</w:t>
      </w:r>
      <w:r>
        <w:rPr>
          <w:rFonts w:hint="cs"/>
          <w:rtl/>
        </w:rPr>
        <w:t>ה</w:t>
      </w:r>
      <w:bookmarkStart w:id="24709" w:name="_ETM_Q70_380558"/>
      <w:bookmarkEnd w:id="24709"/>
      <w:r>
        <w:rPr>
          <w:rtl/>
        </w:rPr>
        <w:t xml:space="preserve"> </w:t>
      </w:r>
      <w:bookmarkStart w:id="24710" w:name="_ETM_Q70_383980"/>
      <w:bookmarkEnd w:id="24710"/>
      <w:r>
        <w:rPr>
          <w:rtl/>
        </w:rPr>
        <w:t xml:space="preserve">וחבר </w:t>
      </w:r>
      <w:bookmarkStart w:id="24711" w:name="_ETM_Q70_384489"/>
      <w:bookmarkEnd w:id="24711"/>
      <w:r>
        <w:rPr>
          <w:rtl/>
        </w:rPr>
        <w:t>הכנסת</w:t>
      </w:r>
      <w:bookmarkStart w:id="24712" w:name="_ETM_Q70_381831"/>
      <w:bookmarkEnd w:id="24712"/>
      <w:r>
        <w:rPr>
          <w:rtl/>
        </w:rPr>
        <w:t xml:space="preserve"> </w:t>
      </w:r>
      <w:bookmarkStart w:id="24713" w:name="_ETM_Q70_384819"/>
      <w:bookmarkEnd w:id="24713"/>
      <w:r>
        <w:rPr>
          <w:rtl/>
        </w:rPr>
        <w:t xml:space="preserve">אופיר </w:t>
      </w:r>
      <w:bookmarkStart w:id="24714" w:name="_ETM_Q70_385090"/>
      <w:bookmarkEnd w:id="24714"/>
      <w:r>
        <w:rPr>
          <w:rtl/>
        </w:rPr>
        <w:t xml:space="preserve">סופר </w:t>
      </w:r>
      <w:bookmarkStart w:id="24715" w:name="_ETM_Q70_385480"/>
      <w:bookmarkEnd w:id="24715"/>
      <w:r w:rsidR="00D86574">
        <w:rPr>
          <w:rFonts w:hint="cs"/>
          <w:rtl/>
        </w:rPr>
        <w:t>–</w:t>
      </w:r>
      <w:r w:rsidR="00EC75BD">
        <w:rPr>
          <w:rFonts w:hint="cs"/>
          <w:rtl/>
        </w:rPr>
        <w:t xml:space="preserve"> </w:t>
      </w:r>
      <w:r>
        <w:rPr>
          <w:rtl/>
        </w:rPr>
        <w:t xml:space="preserve">אינם </w:t>
      </w:r>
      <w:bookmarkStart w:id="24716" w:name="_ETM_Q70_385690"/>
      <w:bookmarkEnd w:id="24716"/>
      <w:r>
        <w:rPr>
          <w:rtl/>
        </w:rPr>
        <w:t>נמצאים</w:t>
      </w:r>
      <w:r>
        <w:rPr>
          <w:rFonts w:hint="cs"/>
          <w:rtl/>
        </w:rPr>
        <w:t>.</w:t>
      </w:r>
      <w:bookmarkStart w:id="24717" w:name="_ETM_Q70_405140"/>
      <w:bookmarkEnd w:id="24717"/>
    </w:p>
    <w:p w:rsidR="00107C05" w:rsidRDefault="00107C05" w:rsidP="001142D1">
      <w:pPr>
        <w:rPr>
          <w:rtl/>
        </w:rPr>
      </w:pPr>
      <w:bookmarkStart w:id="24718" w:name="_ETM_Q70_391197"/>
      <w:bookmarkStart w:id="24719" w:name="_ETM_Q70_391297"/>
      <w:bookmarkEnd w:id="24718"/>
      <w:bookmarkEnd w:id="24719"/>
    </w:p>
    <w:p w:rsidR="00107C05" w:rsidRDefault="00107C05" w:rsidP="001142D1">
      <w:pPr>
        <w:pStyle w:val="a4"/>
        <w:keepNext/>
        <w:rPr>
          <w:rtl/>
        </w:rPr>
      </w:pPr>
      <w:bookmarkStart w:id="24720" w:name="_ETM_Q70_392014"/>
      <w:bookmarkStart w:id="24721" w:name="_ETM_Q70_392083"/>
      <w:bookmarkStart w:id="24722" w:name="ET_speaker_5547_27"/>
      <w:bookmarkEnd w:id="24720"/>
      <w:bookmarkEnd w:id="24721"/>
      <w:r w:rsidRPr="00B00EAF">
        <w:rPr>
          <w:rStyle w:val="TagStyle"/>
          <w:rtl/>
        </w:rPr>
        <w:t xml:space="preserve"> &lt;&lt; דובר &gt;&gt; </w:t>
      </w:r>
      <w:bookmarkStart w:id="24723" w:name="_Toc44593672"/>
      <w:bookmarkStart w:id="24724" w:name="_Toc44594086"/>
      <w:bookmarkStart w:id="24725" w:name="_Toc44596018"/>
      <w:bookmarkStart w:id="24726" w:name="_Toc44948169"/>
      <w:bookmarkStart w:id="24727" w:name="_Toc46664380"/>
      <w:r>
        <w:rPr>
          <w:rtl/>
        </w:rPr>
        <w:t>סגן שר הבריאות יואב קיש:</w:t>
      </w:r>
      <w:bookmarkEnd w:id="24723"/>
      <w:bookmarkEnd w:id="24724"/>
      <w:bookmarkEnd w:id="24725"/>
      <w:bookmarkEnd w:id="24726"/>
      <w:bookmarkEnd w:id="24727"/>
      <w:r w:rsidRPr="00B00EAF">
        <w:rPr>
          <w:rStyle w:val="TagStyle"/>
          <w:rtl/>
        </w:rPr>
        <w:t xml:space="preserve"> &lt;&lt; דובר &gt;&gt;</w:t>
      </w:r>
      <w:r>
        <w:rPr>
          <w:rtl/>
        </w:rPr>
        <w:t xml:space="preserve">   </w:t>
      </w:r>
      <w:bookmarkEnd w:id="24722"/>
    </w:p>
    <w:p w:rsidR="00107C05" w:rsidRDefault="00107C05" w:rsidP="001C05C8">
      <w:pPr>
        <w:rPr>
          <w:rtl/>
          <w:lang w:eastAsia="he-IL"/>
        </w:rPr>
      </w:pPr>
    </w:p>
    <w:p w:rsidR="00107C05" w:rsidRDefault="00107C05" w:rsidP="001142D1">
      <w:pPr>
        <w:rPr>
          <w:rtl/>
        </w:rPr>
      </w:pPr>
      <w:bookmarkStart w:id="24728" w:name="_ETM_Q70_404918"/>
      <w:bookmarkStart w:id="24729" w:name="_ETM_Q70_404971"/>
      <w:bookmarkStart w:id="24730" w:name="_ETM_Q70_391365"/>
      <w:bookmarkStart w:id="24731" w:name="_ETM_Q70_391453"/>
      <w:bookmarkEnd w:id="24728"/>
      <w:bookmarkEnd w:id="24729"/>
      <w:bookmarkEnd w:id="24730"/>
      <w:bookmarkEnd w:id="24731"/>
      <w:r>
        <w:rPr>
          <w:rtl/>
        </w:rPr>
        <w:t xml:space="preserve">כבוד </w:t>
      </w:r>
      <w:bookmarkStart w:id="24732" w:name="_ETM_Q70_405470"/>
      <w:bookmarkEnd w:id="24732"/>
      <w:r>
        <w:rPr>
          <w:rtl/>
        </w:rPr>
        <w:t>היושב-ראש</w:t>
      </w:r>
      <w:r>
        <w:rPr>
          <w:rFonts w:hint="cs"/>
          <w:rtl/>
        </w:rPr>
        <w:t>,</w:t>
      </w:r>
      <w:r>
        <w:rPr>
          <w:rtl/>
        </w:rPr>
        <w:t xml:space="preserve"> </w:t>
      </w:r>
      <w:bookmarkStart w:id="24733" w:name="_ETM_Q70_407239"/>
      <w:bookmarkEnd w:id="24733"/>
      <w:r>
        <w:rPr>
          <w:rtl/>
        </w:rPr>
        <w:t xml:space="preserve">שרה </w:t>
      </w:r>
      <w:bookmarkStart w:id="24734" w:name="_ETM_Q70_407689"/>
      <w:bookmarkEnd w:id="24734"/>
      <w:r>
        <w:rPr>
          <w:rtl/>
        </w:rPr>
        <w:t>נכבדה</w:t>
      </w:r>
      <w:r>
        <w:rPr>
          <w:rFonts w:hint="cs"/>
          <w:rtl/>
        </w:rPr>
        <w:t>,</w:t>
      </w:r>
      <w:r>
        <w:rPr>
          <w:rtl/>
        </w:rPr>
        <w:t xml:space="preserve"> </w:t>
      </w:r>
      <w:bookmarkStart w:id="24735" w:name="_ETM_Q70_408879"/>
      <w:bookmarkEnd w:id="24735"/>
      <w:r>
        <w:rPr>
          <w:rtl/>
        </w:rPr>
        <w:t xml:space="preserve">חברי </w:t>
      </w:r>
      <w:bookmarkStart w:id="24736" w:name="_ETM_Q70_409299"/>
      <w:bookmarkEnd w:id="24736"/>
      <w:r>
        <w:rPr>
          <w:rtl/>
        </w:rPr>
        <w:t>הכנסת</w:t>
      </w:r>
      <w:bookmarkStart w:id="24737" w:name="_ETM_Q70_410148"/>
      <w:bookmarkStart w:id="24738" w:name="_ETM_Q70_406563"/>
      <w:bookmarkEnd w:id="24737"/>
      <w:bookmarkEnd w:id="24738"/>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107C05" w:rsidRDefault="00107C05" w:rsidP="001142D1">
      <w:pPr>
        <w:rPr>
          <w:rtl/>
        </w:rPr>
      </w:pPr>
      <w:bookmarkStart w:id="24739" w:name="_ETM_Q70_408182"/>
      <w:bookmarkStart w:id="24740" w:name="_ETM_Q70_408291"/>
      <w:bookmarkStart w:id="24741" w:name="_ETM_Q70_409838"/>
      <w:bookmarkEnd w:id="24739"/>
      <w:bookmarkEnd w:id="24740"/>
      <w:bookmarkEnd w:id="24741"/>
    </w:p>
    <w:p w:rsidR="00107C05" w:rsidRDefault="00107C05" w:rsidP="001142D1">
      <w:pPr>
        <w:pStyle w:val="af6"/>
        <w:keepNext/>
        <w:rPr>
          <w:rtl/>
        </w:rPr>
      </w:pPr>
      <w:bookmarkStart w:id="24742" w:name="_ETM_Q70_409916"/>
      <w:bookmarkEnd w:id="24742"/>
      <w:r w:rsidRPr="00B00EAF">
        <w:rPr>
          <w:rStyle w:val="TagStyle"/>
          <w:rtl/>
        </w:rPr>
        <w:t xml:space="preserve"> &lt;&lt; יור &gt;&gt; </w:t>
      </w:r>
      <w:r>
        <w:rPr>
          <w:rtl/>
        </w:rPr>
        <w:t>היו"ר מיקי חיימוביץ':</w:t>
      </w:r>
      <w:r w:rsidRPr="00B00EAF">
        <w:rPr>
          <w:rStyle w:val="TagStyle"/>
          <w:rtl/>
        </w:rPr>
        <w:t xml:space="preserve"> &lt;&lt; יור &gt;&gt;</w:t>
      </w:r>
      <w:r>
        <w:rPr>
          <w:rtl/>
        </w:rPr>
        <w:t xml:space="preserve">   </w:t>
      </w:r>
    </w:p>
    <w:p w:rsidR="00107C05" w:rsidRDefault="00107C05" w:rsidP="001C05C8">
      <w:pPr>
        <w:rPr>
          <w:rtl/>
          <w:lang w:eastAsia="he-IL"/>
        </w:rPr>
      </w:pPr>
    </w:p>
    <w:p w:rsidR="00107C05" w:rsidRDefault="00107C05" w:rsidP="001142D1">
      <w:pPr>
        <w:rPr>
          <w:rtl/>
        </w:rPr>
      </w:pPr>
      <w:bookmarkStart w:id="24743" w:name="_ETM_Q70_412587"/>
      <w:bookmarkStart w:id="24744" w:name="_ETM_Q70_408374"/>
      <w:bookmarkStart w:id="24745" w:name="_ETM_Q70_408490"/>
      <w:bookmarkStart w:id="24746" w:name="_ETM_Q70_410530"/>
      <w:bookmarkEnd w:id="24743"/>
      <w:bookmarkEnd w:id="24744"/>
      <w:bookmarkEnd w:id="24745"/>
      <w:bookmarkEnd w:id="24746"/>
      <w:r>
        <w:rPr>
          <w:rtl/>
        </w:rPr>
        <w:t>הלו</w:t>
      </w:r>
      <w:r>
        <w:rPr>
          <w:rFonts w:hint="cs"/>
          <w:rtl/>
        </w:rPr>
        <w:t>,</w:t>
      </w:r>
      <w:r>
        <w:rPr>
          <w:rtl/>
        </w:rPr>
        <w:t xml:space="preserve"> </w:t>
      </w:r>
      <w:bookmarkStart w:id="24747" w:name="_ETM_Q70_411510"/>
      <w:bookmarkEnd w:id="24747"/>
      <w:r>
        <w:rPr>
          <w:rFonts w:hint="cs"/>
          <w:rtl/>
        </w:rPr>
        <w:t>יוש</w:t>
      </w:r>
      <w:r>
        <w:rPr>
          <w:rtl/>
        </w:rPr>
        <w:t>בת</w:t>
      </w:r>
      <w:r>
        <w:rPr>
          <w:rFonts w:hint="cs"/>
          <w:rtl/>
        </w:rPr>
        <w:t>-ראש.</w:t>
      </w:r>
      <w:bookmarkStart w:id="24748" w:name="_ETM_Q70_413489"/>
      <w:bookmarkEnd w:id="24748"/>
    </w:p>
    <w:p w:rsidR="00107C05" w:rsidRDefault="00107C05" w:rsidP="001142D1">
      <w:pPr>
        <w:rPr>
          <w:rtl/>
        </w:rPr>
      </w:pPr>
    </w:p>
    <w:p w:rsidR="00107C05" w:rsidRDefault="00107C05" w:rsidP="001142D1">
      <w:pPr>
        <w:pStyle w:val="af5"/>
        <w:keepNext/>
        <w:rPr>
          <w:rtl/>
        </w:rPr>
      </w:pPr>
      <w:bookmarkStart w:id="24749" w:name="ET_interruption_קריאה_11"/>
      <w:r w:rsidRPr="00B00EAF">
        <w:rPr>
          <w:rStyle w:val="TagStyle"/>
          <w:rtl/>
        </w:rPr>
        <w:t xml:space="preserve"> &lt;&lt; קריאה &gt;&gt; </w:t>
      </w:r>
      <w:r>
        <w:rPr>
          <w:rtl/>
        </w:rPr>
        <w:t>קריאה:</w:t>
      </w:r>
      <w:r w:rsidRPr="00B00EAF">
        <w:rPr>
          <w:rStyle w:val="TagStyle"/>
          <w:rtl/>
        </w:rPr>
        <w:t xml:space="preserve"> &lt;&lt; קריאה &gt;&gt;</w:t>
      </w:r>
      <w:r>
        <w:rPr>
          <w:rtl/>
        </w:rPr>
        <w:t xml:space="preserve">   </w:t>
      </w:r>
      <w:bookmarkEnd w:id="24749"/>
    </w:p>
    <w:p w:rsidR="00107C05" w:rsidRDefault="00107C05" w:rsidP="001C05C8">
      <w:pPr>
        <w:rPr>
          <w:rtl/>
          <w:lang w:eastAsia="he-IL"/>
        </w:rPr>
      </w:pPr>
    </w:p>
    <w:p w:rsidR="00107C05" w:rsidRDefault="00107C05" w:rsidP="001142D1">
      <w:pPr>
        <w:rPr>
          <w:rtl/>
          <w:lang w:eastAsia="he-IL"/>
        </w:rPr>
      </w:pPr>
      <w:bookmarkStart w:id="24750" w:name="_ETM_Q70_409806"/>
      <w:bookmarkEnd w:id="24750"/>
      <w:r>
        <w:rPr>
          <w:rFonts w:hint="cs"/>
          <w:rtl/>
          <w:lang w:eastAsia="he-IL"/>
        </w:rPr>
        <w:t>יושבת-ראש.</w:t>
      </w:r>
    </w:p>
    <w:p w:rsidR="00107C05" w:rsidRDefault="00107C05" w:rsidP="001142D1">
      <w:pPr>
        <w:rPr>
          <w:rtl/>
          <w:lang w:eastAsia="he-IL"/>
        </w:rPr>
      </w:pPr>
      <w:bookmarkStart w:id="24751" w:name="_ETM_Q70_417712"/>
      <w:bookmarkStart w:id="24752" w:name="_ETM_Q70_417800"/>
      <w:bookmarkEnd w:id="24751"/>
      <w:bookmarkEnd w:id="24752"/>
    </w:p>
    <w:p w:rsidR="00107C05" w:rsidRDefault="00107C05" w:rsidP="001142D1">
      <w:pPr>
        <w:pStyle w:val="-"/>
        <w:keepNext/>
        <w:rPr>
          <w:rtl/>
        </w:rPr>
      </w:pPr>
      <w:bookmarkStart w:id="24753" w:name="ET_speakercontinue_5547_30"/>
      <w:r w:rsidRPr="00842A7F">
        <w:rPr>
          <w:rStyle w:val="TagStyle"/>
          <w:rtl/>
        </w:rPr>
        <w:t xml:space="preserve"> &lt;&lt; דובר_המשך &gt;&gt; </w:t>
      </w:r>
      <w:r>
        <w:rPr>
          <w:rtl/>
        </w:rPr>
        <w:t>סגן שר הבריאות יואב קיש:</w:t>
      </w:r>
      <w:r w:rsidRPr="00842A7F">
        <w:rPr>
          <w:rStyle w:val="TagStyle"/>
          <w:rtl/>
        </w:rPr>
        <w:t xml:space="preserve"> &lt;&lt; דובר_המשך &gt;&gt;</w:t>
      </w:r>
      <w:r>
        <w:rPr>
          <w:rtl/>
        </w:rPr>
        <w:t xml:space="preserve">   </w:t>
      </w:r>
      <w:bookmarkEnd w:id="24753"/>
    </w:p>
    <w:p w:rsidR="00107C05" w:rsidRDefault="00107C05" w:rsidP="001C05C8">
      <w:pPr>
        <w:rPr>
          <w:rtl/>
          <w:lang w:eastAsia="he-IL"/>
        </w:rPr>
      </w:pPr>
    </w:p>
    <w:p w:rsidR="00107C05" w:rsidRDefault="00107C05" w:rsidP="001142D1">
      <w:pPr>
        <w:rPr>
          <w:rtl/>
        </w:rPr>
      </w:pPr>
      <w:bookmarkStart w:id="24754" w:name="_ETM_Q70_413025"/>
      <w:bookmarkEnd w:id="24754"/>
      <w:r>
        <w:rPr>
          <w:rtl/>
        </w:rPr>
        <w:t xml:space="preserve">אמרתי </w:t>
      </w:r>
      <w:bookmarkStart w:id="24755" w:name="_ETM_Q70_413939"/>
      <w:bookmarkEnd w:id="24755"/>
      <w:r>
        <w:rPr>
          <w:rtl/>
        </w:rPr>
        <w:t xml:space="preserve">כבוד </w:t>
      </w:r>
      <w:bookmarkStart w:id="24756" w:name="_ETM_Q70_414239"/>
      <w:bookmarkEnd w:id="24756"/>
      <w:r>
        <w:rPr>
          <w:rtl/>
        </w:rPr>
        <w:t>היושב-ראש</w:t>
      </w:r>
      <w:r>
        <w:rPr>
          <w:rFonts w:hint="cs"/>
          <w:rtl/>
        </w:rPr>
        <w:t>.</w:t>
      </w:r>
      <w:r>
        <w:rPr>
          <w:rtl/>
        </w:rPr>
        <w:t xml:space="preserve"> </w:t>
      </w:r>
      <w:bookmarkStart w:id="24757" w:name="_ETM_Q70_416790"/>
      <w:bookmarkEnd w:id="24757"/>
      <w:r>
        <w:rPr>
          <w:rtl/>
        </w:rPr>
        <w:t xml:space="preserve">מה </w:t>
      </w:r>
      <w:bookmarkStart w:id="24758" w:name="_ETM_Q70_416969"/>
      <w:bookmarkEnd w:id="24758"/>
      <w:r>
        <w:rPr>
          <w:rtl/>
        </w:rPr>
        <w:t xml:space="preserve">רע </w:t>
      </w:r>
      <w:bookmarkStart w:id="24759" w:name="_ETM_Q70_417120"/>
      <w:bookmarkEnd w:id="24759"/>
      <w:r>
        <w:rPr>
          <w:rtl/>
        </w:rPr>
        <w:t>בזה</w:t>
      </w:r>
      <w:r>
        <w:rPr>
          <w:rFonts w:hint="cs"/>
          <w:rtl/>
        </w:rPr>
        <w:t>?</w:t>
      </w:r>
      <w:bookmarkStart w:id="24760" w:name="_ETM_Q70_417569"/>
      <w:bookmarkStart w:id="24761" w:name="_ETM_Q70_419385"/>
      <w:bookmarkEnd w:id="24760"/>
      <w:bookmarkEnd w:id="24761"/>
    </w:p>
    <w:p w:rsidR="00107C05" w:rsidRDefault="00107C05" w:rsidP="001142D1">
      <w:pPr>
        <w:rPr>
          <w:rtl/>
        </w:rPr>
      </w:pPr>
      <w:bookmarkStart w:id="24762" w:name="_ETM_Q70_419463"/>
      <w:bookmarkEnd w:id="24762"/>
    </w:p>
    <w:p w:rsidR="00107C05" w:rsidRDefault="00107C05" w:rsidP="001142D1">
      <w:pPr>
        <w:pStyle w:val="af6"/>
        <w:keepNext/>
        <w:rPr>
          <w:rtl/>
        </w:rPr>
      </w:pPr>
      <w:bookmarkStart w:id="24763" w:name="_ETM_Q70_420057"/>
      <w:bookmarkStart w:id="24764" w:name="_ETM_Q70_420131"/>
      <w:bookmarkEnd w:id="24763"/>
      <w:bookmarkEnd w:id="24764"/>
      <w:r w:rsidRPr="00B00EAF">
        <w:rPr>
          <w:rStyle w:val="TagStyle"/>
          <w:rtl/>
        </w:rPr>
        <w:t xml:space="preserve"> &lt;&lt; יור &gt;&gt; </w:t>
      </w:r>
      <w:r>
        <w:rPr>
          <w:rtl/>
        </w:rPr>
        <w:t>היו"ר מיקי חיימוביץ':</w:t>
      </w:r>
      <w:r w:rsidRPr="00B00EAF">
        <w:rPr>
          <w:rStyle w:val="TagStyle"/>
          <w:rtl/>
        </w:rPr>
        <w:t xml:space="preserve"> &lt;&lt; יור &gt;&gt;</w:t>
      </w:r>
      <w:r>
        <w:rPr>
          <w:rtl/>
        </w:rPr>
        <w:t xml:space="preserve">   </w:t>
      </w:r>
    </w:p>
    <w:p w:rsidR="00107C05" w:rsidRDefault="00107C05" w:rsidP="001C05C8">
      <w:pPr>
        <w:rPr>
          <w:rtl/>
          <w:lang w:eastAsia="he-IL"/>
        </w:rPr>
      </w:pPr>
    </w:p>
    <w:p w:rsidR="00107C05" w:rsidRDefault="00107C05" w:rsidP="001142D1">
      <w:pPr>
        <w:rPr>
          <w:rtl/>
        </w:rPr>
      </w:pPr>
      <w:bookmarkStart w:id="24765" w:name="_ETM_Q70_420800"/>
      <w:bookmarkStart w:id="24766" w:name="_ETM_Q70_419554"/>
      <w:bookmarkStart w:id="24767" w:name="_ETM_Q70_419621"/>
      <w:bookmarkStart w:id="24768" w:name="_ETM_Q70_416305"/>
      <w:bookmarkEnd w:id="24765"/>
      <w:bookmarkEnd w:id="24766"/>
      <w:bookmarkEnd w:id="24767"/>
      <w:bookmarkEnd w:id="24768"/>
      <w:r>
        <w:rPr>
          <w:rtl/>
        </w:rPr>
        <w:t>אוקיי</w:t>
      </w:r>
      <w:r>
        <w:rPr>
          <w:rFonts w:hint="cs"/>
          <w:rtl/>
        </w:rPr>
        <w:t>.</w:t>
      </w:r>
      <w:bookmarkStart w:id="24769" w:name="_ETM_Q70_418379"/>
      <w:bookmarkStart w:id="24770" w:name="_ETM_Q70_419695"/>
      <w:bookmarkEnd w:id="24769"/>
      <w:bookmarkEnd w:id="24770"/>
    </w:p>
    <w:p w:rsidR="00107C05" w:rsidRDefault="00107C05" w:rsidP="001142D1">
      <w:pPr>
        <w:rPr>
          <w:rtl/>
        </w:rPr>
      </w:pPr>
      <w:bookmarkStart w:id="24771" w:name="_ETM_Q70_419783"/>
      <w:bookmarkEnd w:id="24771"/>
    </w:p>
    <w:p w:rsidR="00107C05" w:rsidRDefault="00107C05" w:rsidP="001142D1">
      <w:pPr>
        <w:pStyle w:val="-"/>
        <w:keepNext/>
        <w:rPr>
          <w:rtl/>
        </w:rPr>
      </w:pPr>
      <w:bookmarkStart w:id="24772" w:name="_ETM_Q70_420583"/>
      <w:bookmarkStart w:id="24773" w:name="_ETM_Q70_420643"/>
      <w:bookmarkEnd w:id="24772"/>
      <w:bookmarkEnd w:id="24773"/>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p>
    <w:p w:rsidR="00107C05" w:rsidRDefault="00107C05" w:rsidP="001C05C8">
      <w:pPr>
        <w:rPr>
          <w:rtl/>
          <w:lang w:eastAsia="he-IL"/>
        </w:rPr>
      </w:pPr>
    </w:p>
    <w:p w:rsidR="00107C05" w:rsidRDefault="00107C05" w:rsidP="001142D1">
      <w:pPr>
        <w:rPr>
          <w:rtl/>
        </w:rPr>
      </w:pPr>
      <w:bookmarkStart w:id="24774" w:name="_ETM_Q70_421577"/>
      <w:bookmarkStart w:id="24775" w:name="_ETM_Q70_419863"/>
      <w:bookmarkStart w:id="24776" w:name="_ETM_Q70_419913"/>
      <w:bookmarkStart w:id="24777" w:name="_ETM_Q70_417383"/>
      <w:bookmarkEnd w:id="24774"/>
      <w:bookmarkEnd w:id="24775"/>
      <w:bookmarkEnd w:id="24776"/>
      <w:bookmarkEnd w:id="24777"/>
      <w:r>
        <w:rPr>
          <w:rtl/>
        </w:rPr>
        <w:t xml:space="preserve">אני </w:t>
      </w:r>
      <w:bookmarkStart w:id="24778" w:name="_ETM_Q70_419110"/>
      <w:bookmarkEnd w:id="24778"/>
      <w:r>
        <w:rPr>
          <w:rtl/>
        </w:rPr>
        <w:t xml:space="preserve">חושב </w:t>
      </w:r>
      <w:bookmarkStart w:id="24779" w:name="_ETM_Q70_419349"/>
      <w:bookmarkEnd w:id="24779"/>
      <w:r>
        <w:rPr>
          <w:rtl/>
        </w:rPr>
        <w:t xml:space="preserve">שאפשר </w:t>
      </w:r>
      <w:bookmarkStart w:id="24780" w:name="_ETM_Q70_419769"/>
      <w:bookmarkEnd w:id="24780"/>
      <w:r>
        <w:rPr>
          <w:rtl/>
        </w:rPr>
        <w:t>גם</w:t>
      </w:r>
      <w:bookmarkStart w:id="24781" w:name="_ETM_Q70_419950"/>
      <w:bookmarkEnd w:id="24781"/>
      <w:r>
        <w:rPr>
          <w:rFonts w:hint="cs"/>
          <w:rtl/>
        </w:rPr>
        <w:t>. היה</w:t>
      </w:r>
      <w:r>
        <w:rPr>
          <w:rtl/>
        </w:rPr>
        <w:t xml:space="preserve"> </w:t>
      </w:r>
      <w:bookmarkStart w:id="24782" w:name="_ETM_Q70_420250"/>
      <w:bookmarkEnd w:id="24782"/>
      <w:r>
        <w:rPr>
          <w:rtl/>
        </w:rPr>
        <w:t xml:space="preserve">לנו </w:t>
      </w:r>
      <w:bookmarkStart w:id="24783" w:name="_ETM_Q70_420459"/>
      <w:bookmarkEnd w:id="24783"/>
      <w:r>
        <w:rPr>
          <w:rtl/>
        </w:rPr>
        <w:t xml:space="preserve">על </w:t>
      </w:r>
      <w:bookmarkStart w:id="24784" w:name="_ETM_Q70_420519"/>
      <w:bookmarkEnd w:id="24784"/>
      <w:r>
        <w:rPr>
          <w:rtl/>
        </w:rPr>
        <w:t xml:space="preserve">זה </w:t>
      </w:r>
      <w:bookmarkStart w:id="24785" w:name="_ETM_Q70_420640"/>
      <w:bookmarkEnd w:id="24785"/>
      <w:r>
        <w:rPr>
          <w:rtl/>
        </w:rPr>
        <w:t xml:space="preserve">דיון </w:t>
      </w:r>
      <w:bookmarkStart w:id="24786" w:name="_ETM_Q70_420939"/>
      <w:bookmarkStart w:id="24787" w:name="_ETM_Q70_418084"/>
      <w:bookmarkEnd w:id="24786"/>
      <w:bookmarkEnd w:id="24787"/>
      <w:r>
        <w:rPr>
          <w:rFonts w:hint="cs"/>
          <w:rtl/>
        </w:rPr>
        <w:t>ארוך.</w:t>
      </w:r>
      <w:bookmarkStart w:id="24788" w:name="_ETM_Q70_420195"/>
      <w:bookmarkEnd w:id="24788"/>
    </w:p>
    <w:p w:rsidR="00107C05" w:rsidRDefault="00107C05" w:rsidP="001142D1">
      <w:pPr>
        <w:rPr>
          <w:rtl/>
        </w:rPr>
      </w:pPr>
      <w:bookmarkStart w:id="24789" w:name="_ETM_Q70_420291"/>
      <w:bookmarkStart w:id="24790" w:name="_ETM_Q70_421530"/>
      <w:bookmarkEnd w:id="24789"/>
      <w:bookmarkEnd w:id="24790"/>
    </w:p>
    <w:p w:rsidR="00107C05" w:rsidRDefault="00107C05" w:rsidP="001142D1">
      <w:pPr>
        <w:pStyle w:val="af6"/>
        <w:keepNext/>
        <w:rPr>
          <w:rtl/>
        </w:rPr>
      </w:pPr>
      <w:bookmarkStart w:id="24791" w:name="_ETM_Q70_421602"/>
      <w:bookmarkEnd w:id="24791"/>
      <w:r w:rsidRPr="00B00EAF">
        <w:rPr>
          <w:rStyle w:val="TagStyle"/>
          <w:rtl/>
        </w:rPr>
        <w:t xml:space="preserve"> &lt;&lt; יור &gt;&gt; </w:t>
      </w:r>
      <w:r>
        <w:rPr>
          <w:rtl/>
        </w:rPr>
        <w:t>היו"ר מיקי חיימוביץ':</w:t>
      </w:r>
      <w:r w:rsidRPr="00B00EAF">
        <w:rPr>
          <w:rStyle w:val="TagStyle"/>
          <w:rtl/>
        </w:rPr>
        <w:t xml:space="preserve"> &lt;&lt; יור &gt;&gt;</w:t>
      </w:r>
      <w:r>
        <w:rPr>
          <w:rtl/>
        </w:rPr>
        <w:t xml:space="preserve">   </w:t>
      </w:r>
    </w:p>
    <w:p w:rsidR="00107C05" w:rsidRDefault="00107C05" w:rsidP="001C05C8">
      <w:pPr>
        <w:rPr>
          <w:rtl/>
          <w:lang w:eastAsia="he-IL"/>
        </w:rPr>
      </w:pPr>
    </w:p>
    <w:p w:rsidR="00107C05" w:rsidRDefault="00107C05" w:rsidP="001142D1">
      <w:pPr>
        <w:rPr>
          <w:rtl/>
          <w:lang w:eastAsia="he-IL"/>
        </w:rPr>
      </w:pPr>
      <w:bookmarkStart w:id="24792" w:name="_ETM_Q70_422418"/>
      <w:bookmarkEnd w:id="24792"/>
      <w:r>
        <w:rPr>
          <w:rFonts w:hint="cs"/>
          <w:rtl/>
          <w:lang w:eastAsia="he-IL"/>
        </w:rPr>
        <w:t>היה דיון, כן?</w:t>
      </w:r>
    </w:p>
    <w:p w:rsidR="00107C05" w:rsidRDefault="00107C05" w:rsidP="001142D1">
      <w:pPr>
        <w:rPr>
          <w:rtl/>
          <w:lang w:eastAsia="he-IL"/>
        </w:rPr>
      </w:pPr>
    </w:p>
    <w:p w:rsidR="00107C05" w:rsidRDefault="00107C05" w:rsidP="001142D1">
      <w:pPr>
        <w:pStyle w:val="-"/>
        <w:keepNext/>
        <w:rPr>
          <w:rtl/>
        </w:rPr>
      </w:pPr>
      <w:bookmarkStart w:id="24793" w:name="_ETM_Q70_419891"/>
      <w:bookmarkEnd w:id="24793"/>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p>
    <w:p w:rsidR="00107C05" w:rsidRDefault="00107C05" w:rsidP="001C05C8">
      <w:pPr>
        <w:rPr>
          <w:rtl/>
          <w:lang w:eastAsia="he-IL"/>
        </w:rPr>
      </w:pPr>
    </w:p>
    <w:p w:rsidR="00107C05" w:rsidRDefault="00107C05" w:rsidP="001142D1">
      <w:pPr>
        <w:rPr>
          <w:rtl/>
        </w:rPr>
      </w:pPr>
      <w:bookmarkStart w:id="24794" w:name="_ETM_Q70_420389"/>
      <w:bookmarkStart w:id="24795" w:name="_ETM_Q70_420481"/>
      <w:bookmarkStart w:id="24796" w:name="_ETM_Q70_421390"/>
      <w:bookmarkStart w:id="24797" w:name="_ETM_Q70_420364"/>
      <w:bookmarkStart w:id="24798" w:name="_ETM_Q70_422049"/>
      <w:bookmarkEnd w:id="24794"/>
      <w:bookmarkEnd w:id="24795"/>
      <w:bookmarkEnd w:id="24796"/>
      <w:bookmarkEnd w:id="24797"/>
      <w:bookmarkEnd w:id="24798"/>
      <w:r>
        <w:rPr>
          <w:rtl/>
        </w:rPr>
        <w:t xml:space="preserve">אני </w:t>
      </w:r>
      <w:bookmarkStart w:id="24799" w:name="_ETM_Q70_422469"/>
      <w:bookmarkEnd w:id="24799"/>
      <w:r>
        <w:rPr>
          <w:rtl/>
        </w:rPr>
        <w:t xml:space="preserve">מזכיר </w:t>
      </w:r>
      <w:bookmarkStart w:id="24800" w:name="_ETM_Q70_422889"/>
      <w:bookmarkEnd w:id="24800"/>
      <w:r>
        <w:rPr>
          <w:rtl/>
        </w:rPr>
        <w:t>ל</w:t>
      </w:r>
      <w:bookmarkStart w:id="24801" w:name="_ETM_Q70_423010"/>
      <w:bookmarkEnd w:id="24801"/>
      <w:r>
        <w:rPr>
          <w:rtl/>
        </w:rPr>
        <w:t>מזכירה</w:t>
      </w:r>
      <w:r>
        <w:rPr>
          <w:rFonts w:hint="cs"/>
          <w:rtl/>
        </w:rPr>
        <w:t>,</w:t>
      </w:r>
      <w:bookmarkStart w:id="24802" w:name="_ETM_Q70_422023"/>
      <w:bookmarkEnd w:id="24802"/>
      <w:r>
        <w:rPr>
          <w:rtl/>
        </w:rPr>
        <w:t xml:space="preserve"> </w:t>
      </w:r>
      <w:bookmarkStart w:id="24803" w:name="_ETM_Q70_424010"/>
      <w:bookmarkEnd w:id="24803"/>
      <w:r>
        <w:rPr>
          <w:rtl/>
        </w:rPr>
        <w:t xml:space="preserve">היה </w:t>
      </w:r>
      <w:bookmarkStart w:id="24804" w:name="_ETM_Q70_424370"/>
      <w:bookmarkEnd w:id="24804"/>
      <w:r>
        <w:rPr>
          <w:rtl/>
        </w:rPr>
        <w:t xml:space="preserve">דיון </w:t>
      </w:r>
      <w:bookmarkStart w:id="24805" w:name="_ETM_Q70_424670"/>
      <w:bookmarkEnd w:id="24805"/>
      <w:r>
        <w:rPr>
          <w:rtl/>
        </w:rPr>
        <w:t>ארוך</w:t>
      </w:r>
      <w:r>
        <w:rPr>
          <w:rFonts w:hint="cs"/>
          <w:rtl/>
        </w:rPr>
        <w:t>.</w:t>
      </w:r>
      <w:r>
        <w:rPr>
          <w:rtl/>
        </w:rPr>
        <w:t xml:space="preserve"> </w:t>
      </w:r>
      <w:bookmarkStart w:id="24806" w:name="_ETM_Q70_425090"/>
      <w:bookmarkEnd w:id="24806"/>
      <w:r>
        <w:rPr>
          <w:rtl/>
        </w:rPr>
        <w:t xml:space="preserve">אפשר </w:t>
      </w:r>
      <w:bookmarkStart w:id="24807" w:name="_ETM_Q70_425420"/>
      <w:bookmarkEnd w:id="24807"/>
      <w:r>
        <w:rPr>
          <w:rtl/>
        </w:rPr>
        <w:t xml:space="preserve">גם </w:t>
      </w:r>
      <w:bookmarkStart w:id="24808" w:name="_ETM_Q70_425569"/>
      <w:bookmarkEnd w:id="24808"/>
      <w:r>
        <w:rPr>
          <w:rtl/>
        </w:rPr>
        <w:t xml:space="preserve">לפנות </w:t>
      </w:r>
      <w:bookmarkStart w:id="24809" w:name="_ETM_Q70_425959"/>
      <w:bookmarkEnd w:id="24809"/>
      <w:r>
        <w:rPr>
          <w:rtl/>
        </w:rPr>
        <w:t>כיושב-ראש</w:t>
      </w:r>
      <w:r>
        <w:rPr>
          <w:rFonts w:hint="cs"/>
          <w:rtl/>
        </w:rPr>
        <w:t>,</w:t>
      </w:r>
      <w:r>
        <w:rPr>
          <w:rtl/>
        </w:rPr>
        <w:t xml:space="preserve"> </w:t>
      </w:r>
      <w:bookmarkStart w:id="24810" w:name="_ETM_Q70_427340"/>
      <w:bookmarkEnd w:id="24810"/>
      <w:r>
        <w:rPr>
          <w:rtl/>
        </w:rPr>
        <w:t xml:space="preserve">וזה </w:t>
      </w:r>
      <w:bookmarkStart w:id="24811" w:name="_ETM_Q70_427760"/>
      <w:bookmarkEnd w:id="24811"/>
      <w:r>
        <w:rPr>
          <w:rtl/>
        </w:rPr>
        <w:t xml:space="preserve">התקבל </w:t>
      </w:r>
      <w:bookmarkStart w:id="24812" w:name="_ETM_Q70_428239"/>
      <w:bookmarkEnd w:id="24812"/>
      <w:r>
        <w:rPr>
          <w:rtl/>
        </w:rPr>
        <w:t>ע</w:t>
      </w:r>
      <w:r>
        <w:rPr>
          <w:rFonts w:hint="cs"/>
          <w:rtl/>
        </w:rPr>
        <w:t xml:space="preserve">ל </w:t>
      </w:r>
      <w:bookmarkStart w:id="24813" w:name="_ETM_Q70_429586"/>
      <w:bookmarkEnd w:id="24813"/>
      <w:r>
        <w:rPr>
          <w:rFonts w:hint="cs"/>
          <w:rtl/>
        </w:rPr>
        <w:t>ידי</w:t>
      </w:r>
      <w:r>
        <w:rPr>
          <w:rtl/>
        </w:rPr>
        <w:t xml:space="preserve"> </w:t>
      </w:r>
      <w:bookmarkStart w:id="24814" w:name="_ETM_Q70_428630"/>
      <w:bookmarkEnd w:id="24814"/>
      <w:r>
        <w:rPr>
          <w:rtl/>
        </w:rPr>
        <w:t xml:space="preserve">האקדמיה </w:t>
      </w:r>
      <w:bookmarkStart w:id="24815" w:name="_ETM_Q70_429170"/>
      <w:bookmarkEnd w:id="24815"/>
      <w:r>
        <w:rPr>
          <w:rtl/>
        </w:rPr>
        <w:t>ללשון</w:t>
      </w:r>
      <w:r>
        <w:rPr>
          <w:rFonts w:hint="cs"/>
          <w:rtl/>
        </w:rPr>
        <w:t>.</w:t>
      </w:r>
      <w:r>
        <w:rPr>
          <w:rtl/>
        </w:rPr>
        <w:t xml:space="preserve"> </w:t>
      </w:r>
      <w:bookmarkStart w:id="24816" w:name="_ETM_Q70_429709"/>
      <w:bookmarkEnd w:id="24816"/>
      <w:r>
        <w:rPr>
          <w:rtl/>
        </w:rPr>
        <w:t xml:space="preserve">ובתור </w:t>
      </w:r>
      <w:bookmarkStart w:id="24817" w:name="_ETM_Q70_430190"/>
      <w:bookmarkEnd w:id="24817"/>
      <w:r>
        <w:rPr>
          <w:rtl/>
        </w:rPr>
        <w:t xml:space="preserve">ח"כ </w:t>
      </w:r>
      <w:bookmarkStart w:id="24818" w:name="_ETM_Q70_430430"/>
      <w:bookmarkEnd w:id="24818"/>
      <w:r>
        <w:rPr>
          <w:rtl/>
        </w:rPr>
        <w:t>מנוסה</w:t>
      </w:r>
      <w:r>
        <w:rPr>
          <w:rFonts w:hint="cs"/>
          <w:rtl/>
        </w:rPr>
        <w:t>,</w:t>
      </w:r>
      <w:r>
        <w:rPr>
          <w:rtl/>
        </w:rPr>
        <w:t xml:space="preserve"> </w:t>
      </w:r>
      <w:bookmarkStart w:id="24819" w:name="_ETM_Q70_430880"/>
      <w:bookmarkEnd w:id="24819"/>
      <w:r>
        <w:rPr>
          <w:rtl/>
        </w:rPr>
        <w:t>ב</w:t>
      </w:r>
      <w:bookmarkStart w:id="24820" w:name="_ETM_Q70_429171"/>
      <w:bookmarkEnd w:id="24820"/>
      <w:r>
        <w:rPr>
          <w:rtl/>
        </w:rPr>
        <w:t xml:space="preserve">רגע </w:t>
      </w:r>
      <w:bookmarkStart w:id="24821" w:name="_ETM_Q70_431239"/>
      <w:bookmarkEnd w:id="24821"/>
      <w:r>
        <w:rPr>
          <w:rtl/>
        </w:rPr>
        <w:t xml:space="preserve">שנתנו </w:t>
      </w:r>
      <w:bookmarkStart w:id="24822" w:name="_ETM_Q70_431599"/>
      <w:bookmarkEnd w:id="24822"/>
      <w:r>
        <w:rPr>
          <w:rtl/>
        </w:rPr>
        <w:t xml:space="preserve">לי </w:t>
      </w:r>
      <w:bookmarkStart w:id="24823" w:name="_ETM_Q70_431720"/>
      <w:bookmarkEnd w:id="24823"/>
      <w:r>
        <w:rPr>
          <w:rtl/>
        </w:rPr>
        <w:t>פתרון</w:t>
      </w:r>
      <w:bookmarkStart w:id="24824" w:name="_ETM_Q70_432200"/>
      <w:bookmarkStart w:id="24825" w:name="_ETM_Q70_432860"/>
      <w:bookmarkEnd w:id="24824"/>
      <w:bookmarkEnd w:id="24825"/>
      <w:r>
        <w:rPr>
          <w:rFonts w:hint="cs"/>
          <w:rtl/>
        </w:rPr>
        <w:t xml:space="preserve"> אחד </w:t>
      </w:r>
      <w:bookmarkStart w:id="24826" w:name="_ETM_Q70_429557"/>
      <w:bookmarkEnd w:id="24826"/>
      <w:r>
        <w:rPr>
          <w:rtl/>
        </w:rPr>
        <w:t xml:space="preserve">שרץ </w:t>
      </w:r>
      <w:bookmarkStart w:id="24827" w:name="_ETM_Q70_433250"/>
      <w:bookmarkEnd w:id="24827"/>
      <w:r>
        <w:rPr>
          <w:rtl/>
        </w:rPr>
        <w:t xml:space="preserve">כל </w:t>
      </w:r>
      <w:bookmarkStart w:id="24828" w:name="_ETM_Q70_433459"/>
      <w:bookmarkEnd w:id="24828"/>
      <w:r>
        <w:rPr>
          <w:rtl/>
        </w:rPr>
        <w:t>הדרך</w:t>
      </w:r>
      <w:r>
        <w:rPr>
          <w:rFonts w:hint="cs"/>
          <w:rtl/>
        </w:rPr>
        <w:t>,</w:t>
      </w:r>
      <w:r>
        <w:rPr>
          <w:rtl/>
        </w:rPr>
        <w:t xml:space="preserve"> </w:t>
      </w:r>
      <w:bookmarkStart w:id="24829" w:name="_ETM_Q70_433819"/>
      <w:bookmarkEnd w:id="24829"/>
      <w:r>
        <w:rPr>
          <w:rtl/>
        </w:rPr>
        <w:t xml:space="preserve">אני </w:t>
      </w:r>
      <w:bookmarkStart w:id="24830" w:name="_ETM_Q70_433970"/>
      <w:bookmarkEnd w:id="24830"/>
      <w:r>
        <w:rPr>
          <w:rtl/>
        </w:rPr>
        <w:t xml:space="preserve">לא </w:t>
      </w:r>
      <w:bookmarkStart w:id="24831" w:name="_ETM_Q70_434090"/>
      <w:bookmarkEnd w:id="24831"/>
      <w:r>
        <w:rPr>
          <w:rtl/>
        </w:rPr>
        <w:t xml:space="preserve">מתבלבל </w:t>
      </w:r>
      <w:bookmarkStart w:id="24832" w:name="_ETM_Q70_434660"/>
      <w:bookmarkEnd w:id="24832"/>
      <w:r>
        <w:rPr>
          <w:rtl/>
        </w:rPr>
        <w:t>יותר</w:t>
      </w:r>
      <w:r>
        <w:rPr>
          <w:rFonts w:hint="cs"/>
          <w:rtl/>
        </w:rPr>
        <w:t>.</w:t>
      </w:r>
      <w:bookmarkStart w:id="24833" w:name="_ETM_Q70_438509"/>
      <w:bookmarkEnd w:id="24833"/>
    </w:p>
    <w:p w:rsidR="00107C05" w:rsidRDefault="00107C05" w:rsidP="001142D1">
      <w:pPr>
        <w:rPr>
          <w:rtl/>
        </w:rPr>
      </w:pPr>
      <w:bookmarkStart w:id="24834" w:name="_ETM_Q70_432698"/>
      <w:bookmarkEnd w:id="24834"/>
    </w:p>
    <w:p w:rsidR="00107C05" w:rsidRDefault="00107C05" w:rsidP="001142D1">
      <w:pPr>
        <w:pStyle w:val="af5"/>
        <w:keepNext/>
        <w:rPr>
          <w:rtl/>
        </w:rPr>
      </w:pPr>
      <w:bookmarkStart w:id="24835" w:name="_ETM_Q70_432829"/>
      <w:bookmarkStart w:id="24836" w:name="_ETM_Q70_432919"/>
      <w:bookmarkStart w:id="24837" w:name="ET_interruption_5726_17"/>
      <w:bookmarkEnd w:id="24835"/>
      <w:bookmarkEnd w:id="24836"/>
      <w:r w:rsidRPr="00B00EAF">
        <w:rPr>
          <w:rStyle w:val="TagStyle"/>
          <w:rtl/>
        </w:rPr>
        <w:t xml:space="preserve"> &lt;&lt; קריאה &gt;&gt; </w:t>
      </w:r>
      <w:r>
        <w:rPr>
          <w:rtl/>
        </w:rPr>
        <w:t>ינון אזולאי (ש"ס):</w:t>
      </w:r>
      <w:r w:rsidRPr="00B00EAF">
        <w:rPr>
          <w:rStyle w:val="TagStyle"/>
          <w:rtl/>
        </w:rPr>
        <w:t xml:space="preserve"> &lt;&lt; קריאה &gt;&gt;</w:t>
      </w:r>
      <w:r>
        <w:rPr>
          <w:rtl/>
        </w:rPr>
        <w:t xml:space="preserve">   </w:t>
      </w:r>
      <w:bookmarkEnd w:id="24837"/>
    </w:p>
    <w:p w:rsidR="00107C05" w:rsidRDefault="00107C05" w:rsidP="001C05C8">
      <w:pPr>
        <w:rPr>
          <w:rtl/>
          <w:lang w:eastAsia="he-IL"/>
        </w:rPr>
      </w:pPr>
    </w:p>
    <w:p w:rsidR="00107C05" w:rsidRDefault="00107C05" w:rsidP="001142D1">
      <w:pPr>
        <w:rPr>
          <w:rtl/>
          <w:lang w:eastAsia="he-IL"/>
        </w:rPr>
      </w:pPr>
      <w:bookmarkStart w:id="24838" w:name="_ETM_Q70_439484"/>
      <w:bookmarkStart w:id="24839" w:name="_ETM_Q70_434773"/>
      <w:bookmarkStart w:id="24840" w:name="_ETM_Q70_432434"/>
      <w:bookmarkEnd w:id="24838"/>
      <w:bookmarkEnd w:id="24839"/>
      <w:bookmarkEnd w:id="24840"/>
      <w:r>
        <w:rPr>
          <w:rFonts w:hint="cs"/>
          <w:rtl/>
          <w:lang w:eastAsia="he-IL"/>
        </w:rPr>
        <w:t xml:space="preserve">תדע לך </w:t>
      </w:r>
      <w:bookmarkStart w:id="24841" w:name="_ETM_Q70_433919"/>
      <w:bookmarkEnd w:id="24841"/>
      <w:r>
        <w:rPr>
          <w:rFonts w:hint="cs"/>
          <w:rtl/>
          <w:lang w:eastAsia="he-IL"/>
        </w:rPr>
        <w:t xml:space="preserve">שמחר אבשלום קור דן </w:t>
      </w:r>
      <w:bookmarkStart w:id="24842" w:name="_ETM_Q70_439274"/>
      <w:bookmarkEnd w:id="24842"/>
      <w:r>
        <w:rPr>
          <w:rFonts w:hint="cs"/>
          <w:rtl/>
          <w:lang w:eastAsia="he-IL"/>
        </w:rPr>
        <w:t>על ז</w:t>
      </w:r>
      <w:bookmarkStart w:id="24843" w:name="_ETM_Q70_434468"/>
      <w:bookmarkEnd w:id="24843"/>
      <w:r>
        <w:rPr>
          <w:rFonts w:hint="cs"/>
          <w:rtl/>
          <w:lang w:eastAsia="he-IL"/>
        </w:rPr>
        <w:t>ה בתוכנית שלו.</w:t>
      </w:r>
    </w:p>
    <w:p w:rsidR="00107C05" w:rsidRDefault="00107C05" w:rsidP="001142D1">
      <w:pPr>
        <w:rPr>
          <w:rtl/>
          <w:lang w:eastAsia="he-IL"/>
        </w:rPr>
      </w:pPr>
    </w:p>
    <w:p w:rsidR="00107C05" w:rsidRDefault="00107C05" w:rsidP="001142D1">
      <w:pPr>
        <w:pStyle w:val="-"/>
        <w:keepNext/>
        <w:rPr>
          <w:rtl/>
        </w:rPr>
      </w:pPr>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p>
    <w:p w:rsidR="00107C05" w:rsidRDefault="00107C05" w:rsidP="001C05C8">
      <w:pPr>
        <w:rPr>
          <w:rtl/>
          <w:lang w:eastAsia="he-IL"/>
        </w:rPr>
      </w:pPr>
    </w:p>
    <w:p w:rsidR="00107C05" w:rsidRDefault="00107C05" w:rsidP="001142D1">
      <w:pPr>
        <w:rPr>
          <w:rtl/>
        </w:rPr>
      </w:pPr>
      <w:bookmarkStart w:id="24844" w:name="_ETM_Q70_436333"/>
      <w:bookmarkEnd w:id="24844"/>
      <w:r>
        <w:rPr>
          <w:rtl/>
        </w:rPr>
        <w:t xml:space="preserve">אני </w:t>
      </w:r>
      <w:bookmarkStart w:id="24845" w:name="_ETM_Q70_438690"/>
      <w:bookmarkEnd w:id="24845"/>
      <w:r>
        <w:rPr>
          <w:rtl/>
        </w:rPr>
        <w:t xml:space="preserve">אומר </w:t>
      </w:r>
      <w:bookmarkStart w:id="24846" w:name="_ETM_Q70_438870"/>
      <w:bookmarkEnd w:id="24846"/>
      <w:r>
        <w:rPr>
          <w:rtl/>
        </w:rPr>
        <w:t xml:space="preserve">לך </w:t>
      </w:r>
      <w:bookmarkStart w:id="24847" w:name="_ETM_Q70_438960"/>
      <w:bookmarkEnd w:id="24847"/>
      <w:r>
        <w:rPr>
          <w:rtl/>
        </w:rPr>
        <w:t>ש</w:t>
      </w:r>
      <w:bookmarkStart w:id="24848" w:name="_ETM_Q70_439199"/>
      <w:bookmarkEnd w:id="24848"/>
      <w:r>
        <w:rPr>
          <w:rtl/>
        </w:rPr>
        <w:t xml:space="preserve">האקדמיה </w:t>
      </w:r>
      <w:bookmarkStart w:id="24849" w:name="_ETM_Q70_439710"/>
      <w:bookmarkEnd w:id="24849"/>
      <w:r>
        <w:rPr>
          <w:rtl/>
        </w:rPr>
        <w:t>איש</w:t>
      </w:r>
      <w:r>
        <w:rPr>
          <w:rFonts w:hint="cs"/>
          <w:rtl/>
        </w:rPr>
        <w:t>ר</w:t>
      </w:r>
      <w:r>
        <w:rPr>
          <w:rtl/>
        </w:rPr>
        <w:t>ה</w:t>
      </w:r>
      <w:r>
        <w:rPr>
          <w:rFonts w:hint="cs"/>
          <w:rtl/>
        </w:rPr>
        <w:t>.</w:t>
      </w:r>
      <w:bookmarkStart w:id="24850" w:name="_ETM_Q70_441729"/>
      <w:bookmarkEnd w:id="24850"/>
    </w:p>
    <w:p w:rsidR="00107C05" w:rsidRDefault="00107C05" w:rsidP="001142D1">
      <w:pPr>
        <w:rPr>
          <w:rtl/>
        </w:rPr>
      </w:pPr>
    </w:p>
    <w:p w:rsidR="00107C05" w:rsidRDefault="00107C05" w:rsidP="001142D1">
      <w:pPr>
        <w:pStyle w:val="af5"/>
        <w:keepNext/>
        <w:rPr>
          <w:rtl/>
        </w:rPr>
      </w:pPr>
      <w:r w:rsidRPr="00B00EAF">
        <w:rPr>
          <w:rStyle w:val="TagStyle"/>
          <w:rtl/>
        </w:rPr>
        <w:t xml:space="preserve"> &lt;&lt; קריאה &gt;&gt; </w:t>
      </w:r>
      <w:r>
        <w:rPr>
          <w:rtl/>
        </w:rPr>
        <w:t>ינון אזולאי (ש"ס):</w:t>
      </w:r>
      <w:r w:rsidRPr="00B00EAF">
        <w:rPr>
          <w:rStyle w:val="TagStyle"/>
          <w:rtl/>
        </w:rPr>
        <w:t xml:space="preserve"> &lt;&lt; קריאה &gt;&gt;</w:t>
      </w:r>
      <w:r>
        <w:rPr>
          <w:rtl/>
        </w:rPr>
        <w:t xml:space="preserve">   </w:t>
      </w:r>
    </w:p>
    <w:p w:rsidR="00107C05" w:rsidRDefault="00107C05" w:rsidP="001C05C8">
      <w:pPr>
        <w:rPr>
          <w:rtl/>
          <w:lang w:eastAsia="he-IL"/>
        </w:rPr>
      </w:pPr>
    </w:p>
    <w:p w:rsidR="00107C05" w:rsidRDefault="00107C05" w:rsidP="001142D1">
      <w:pPr>
        <w:rPr>
          <w:rtl/>
          <w:lang w:eastAsia="he-IL"/>
        </w:rPr>
      </w:pPr>
      <w:bookmarkStart w:id="24851" w:name="_ETM_Q70_437598"/>
      <w:bookmarkEnd w:id="24851"/>
      <w:r>
        <w:rPr>
          <w:rFonts w:hint="cs"/>
          <w:rtl/>
          <w:lang w:eastAsia="he-IL"/>
        </w:rPr>
        <w:t>זה היה בעבר.</w:t>
      </w:r>
    </w:p>
    <w:p w:rsidR="00107C05" w:rsidRDefault="00107C05" w:rsidP="001142D1">
      <w:pPr>
        <w:rPr>
          <w:rtl/>
          <w:lang w:eastAsia="he-IL"/>
        </w:rPr>
      </w:pPr>
      <w:bookmarkStart w:id="24852" w:name="_ETM_Q70_440584"/>
      <w:bookmarkStart w:id="24853" w:name="_ETM_Q70_440663"/>
      <w:bookmarkEnd w:id="24852"/>
      <w:bookmarkEnd w:id="24853"/>
    </w:p>
    <w:p w:rsidR="00107C05" w:rsidRDefault="00107C05" w:rsidP="001142D1">
      <w:pPr>
        <w:pStyle w:val="-"/>
        <w:keepNext/>
        <w:rPr>
          <w:rtl/>
        </w:rPr>
      </w:pPr>
      <w:bookmarkStart w:id="24854" w:name="_ETM_Q70_440920"/>
      <w:bookmarkStart w:id="24855" w:name="_ETM_Q70_441002"/>
      <w:bookmarkEnd w:id="24854"/>
      <w:bookmarkEnd w:id="24855"/>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p>
    <w:p w:rsidR="00107C05" w:rsidRDefault="00107C05" w:rsidP="001C05C8">
      <w:pPr>
        <w:rPr>
          <w:rtl/>
          <w:lang w:eastAsia="he-IL"/>
        </w:rPr>
      </w:pPr>
    </w:p>
    <w:p w:rsidR="00107C05" w:rsidRDefault="00107C05" w:rsidP="001142D1">
      <w:pPr>
        <w:rPr>
          <w:rtl/>
        </w:rPr>
      </w:pPr>
      <w:bookmarkStart w:id="24856" w:name="_ETM_Q70_441802"/>
      <w:bookmarkEnd w:id="24856"/>
      <w:r>
        <w:rPr>
          <w:rFonts w:hint="cs"/>
          <w:rtl/>
        </w:rPr>
        <w:t>א</w:t>
      </w:r>
      <w:r>
        <w:rPr>
          <w:rtl/>
        </w:rPr>
        <w:t xml:space="preserve">בל </w:t>
      </w:r>
      <w:bookmarkStart w:id="24857" w:name="_ETM_Q70_442300"/>
      <w:bookmarkEnd w:id="24857"/>
      <w:r>
        <w:rPr>
          <w:rtl/>
        </w:rPr>
        <w:t xml:space="preserve">כמובן </w:t>
      </w:r>
      <w:bookmarkStart w:id="24858" w:name="_ETM_Q70_442779"/>
      <w:bookmarkEnd w:id="24858"/>
      <w:r>
        <w:rPr>
          <w:rtl/>
        </w:rPr>
        <w:t xml:space="preserve">שהיא </w:t>
      </w:r>
      <w:bookmarkStart w:id="24859" w:name="_ETM_Q70_442960"/>
      <w:bookmarkEnd w:id="24859"/>
      <w:r>
        <w:rPr>
          <w:rtl/>
        </w:rPr>
        <w:t xml:space="preserve">היושבת </w:t>
      </w:r>
      <w:bookmarkStart w:id="24860" w:name="_ETM_Q70_443440"/>
      <w:bookmarkEnd w:id="24860"/>
      <w:r>
        <w:rPr>
          <w:rtl/>
        </w:rPr>
        <w:t xml:space="preserve">בראש </w:t>
      </w:r>
      <w:bookmarkStart w:id="24861" w:name="_ETM_Q70_443860"/>
      <w:bookmarkEnd w:id="24861"/>
      <w:r>
        <w:rPr>
          <w:rtl/>
        </w:rPr>
        <w:t xml:space="preserve">והיא </w:t>
      </w:r>
      <w:bookmarkStart w:id="24862" w:name="_ETM_Q70_444009"/>
      <w:bookmarkEnd w:id="24862"/>
      <w:r>
        <w:rPr>
          <w:rtl/>
        </w:rPr>
        <w:t xml:space="preserve">גם </w:t>
      </w:r>
      <w:bookmarkStart w:id="24863" w:name="_ETM_Q70_444220"/>
      <w:bookmarkEnd w:id="24863"/>
      <w:r>
        <w:rPr>
          <w:rtl/>
        </w:rPr>
        <w:t>היושב-ראש</w:t>
      </w:r>
      <w:bookmarkStart w:id="24864" w:name="_ETM_Q70_440864"/>
      <w:bookmarkEnd w:id="24864"/>
      <w:r>
        <w:rPr>
          <w:rFonts w:hint="cs"/>
          <w:rtl/>
        </w:rPr>
        <w:t>.</w:t>
      </w:r>
      <w:bookmarkStart w:id="24865" w:name="_ETM_Q70_444759"/>
      <w:bookmarkEnd w:id="24865"/>
    </w:p>
    <w:p w:rsidR="00107C05" w:rsidRDefault="00107C05" w:rsidP="001142D1">
      <w:pPr>
        <w:rPr>
          <w:rtl/>
        </w:rPr>
      </w:pPr>
      <w:bookmarkStart w:id="24866" w:name="_ETM_Q70_442797"/>
      <w:bookmarkStart w:id="24867" w:name="_ETM_Q70_442877"/>
      <w:bookmarkStart w:id="24868" w:name="_ETM_Q70_443150"/>
      <w:bookmarkEnd w:id="24866"/>
      <w:bookmarkEnd w:id="24867"/>
      <w:bookmarkEnd w:id="24868"/>
    </w:p>
    <w:p w:rsidR="00107C05" w:rsidRDefault="00107C05" w:rsidP="001142D1">
      <w:pPr>
        <w:pStyle w:val="af5"/>
        <w:keepNext/>
        <w:rPr>
          <w:rtl/>
        </w:rPr>
      </w:pPr>
      <w:bookmarkStart w:id="24869" w:name="_ETM_Q70_443242"/>
      <w:bookmarkStart w:id="24870" w:name="_ETM_Q70_443324"/>
      <w:bookmarkStart w:id="24871" w:name="ET_interruption_5292_22"/>
      <w:bookmarkEnd w:id="24869"/>
      <w:bookmarkEnd w:id="24870"/>
      <w:r w:rsidRPr="00B00EAF">
        <w:rPr>
          <w:rStyle w:val="TagStyle"/>
          <w:rtl/>
        </w:rPr>
        <w:t xml:space="preserve"> &lt;&lt; קריאה &gt;&gt; </w:t>
      </w:r>
      <w:r>
        <w:rPr>
          <w:rtl/>
        </w:rPr>
        <w:t>אוסאמה סעדי (הרשימה המשותפת):</w:t>
      </w:r>
      <w:r w:rsidRPr="00B00EAF">
        <w:rPr>
          <w:rStyle w:val="TagStyle"/>
          <w:rtl/>
        </w:rPr>
        <w:t xml:space="preserve"> &lt;&lt; קריאה &gt;&gt;</w:t>
      </w:r>
      <w:r>
        <w:rPr>
          <w:rtl/>
        </w:rPr>
        <w:t xml:space="preserve">   </w:t>
      </w:r>
      <w:bookmarkEnd w:id="24871"/>
    </w:p>
    <w:p w:rsidR="00107C05" w:rsidRDefault="00107C05" w:rsidP="001C05C8">
      <w:pPr>
        <w:rPr>
          <w:rtl/>
          <w:lang w:eastAsia="he-IL"/>
        </w:rPr>
      </w:pPr>
    </w:p>
    <w:p w:rsidR="00107C05" w:rsidRDefault="00107C05" w:rsidP="001142D1">
      <w:pPr>
        <w:rPr>
          <w:rtl/>
          <w:lang w:eastAsia="he-IL"/>
        </w:rPr>
      </w:pPr>
      <w:bookmarkStart w:id="24872" w:name="_ETM_Q70_446834"/>
      <w:bookmarkEnd w:id="24872"/>
      <w:r>
        <w:rPr>
          <w:rFonts w:hint="cs"/>
          <w:rtl/>
          <w:lang w:eastAsia="he-IL"/>
        </w:rPr>
        <w:t xml:space="preserve">זה בדיוק </w:t>
      </w:r>
      <w:bookmarkStart w:id="24873" w:name="_ETM_Q70_443467"/>
      <w:bookmarkEnd w:id="24873"/>
      <w:r>
        <w:rPr>
          <w:rFonts w:hint="cs"/>
          <w:rtl/>
          <w:lang w:eastAsia="he-IL"/>
        </w:rPr>
        <w:t xml:space="preserve">השעה </w:t>
      </w:r>
      <w:bookmarkStart w:id="24874" w:name="_ETM_Q70_444096"/>
      <w:bookmarkEnd w:id="24874"/>
      <w:r>
        <w:rPr>
          <w:rFonts w:hint="cs"/>
          <w:rtl/>
          <w:lang w:eastAsia="he-IL"/>
        </w:rPr>
        <w:t>של שלמה קור בטלוויזיה.</w:t>
      </w:r>
    </w:p>
    <w:p w:rsidR="00107C05" w:rsidRDefault="00107C05" w:rsidP="001142D1">
      <w:pPr>
        <w:rPr>
          <w:rtl/>
          <w:lang w:eastAsia="he-IL"/>
        </w:rPr>
      </w:pPr>
      <w:bookmarkStart w:id="24875" w:name="_ETM_Q70_446439"/>
      <w:bookmarkStart w:id="24876" w:name="_ETM_Q70_446989"/>
      <w:bookmarkStart w:id="24877" w:name="_ETM_Q70_447037"/>
      <w:bookmarkStart w:id="24878" w:name="_ETM_Q70_447758"/>
      <w:bookmarkEnd w:id="24875"/>
      <w:bookmarkEnd w:id="24876"/>
      <w:bookmarkEnd w:id="24877"/>
      <w:bookmarkEnd w:id="24878"/>
    </w:p>
    <w:p w:rsidR="00107C05" w:rsidRDefault="00107C05" w:rsidP="001142D1">
      <w:pPr>
        <w:pStyle w:val="-"/>
        <w:keepNext/>
        <w:rPr>
          <w:rtl/>
        </w:rPr>
      </w:pPr>
      <w:bookmarkStart w:id="24879" w:name="_ETM_Q70_447850"/>
      <w:bookmarkStart w:id="24880" w:name="ET_speakercontinue_5547_32"/>
      <w:bookmarkEnd w:id="24879"/>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bookmarkEnd w:id="24880"/>
    </w:p>
    <w:p w:rsidR="00107C05" w:rsidRDefault="00107C05" w:rsidP="001C05C8">
      <w:pPr>
        <w:rPr>
          <w:rtl/>
          <w:lang w:eastAsia="he-IL"/>
        </w:rPr>
      </w:pPr>
    </w:p>
    <w:p w:rsidR="00107C05" w:rsidRDefault="00107C05" w:rsidP="001142D1">
      <w:pPr>
        <w:rPr>
          <w:rtl/>
          <w:lang w:eastAsia="he-IL"/>
        </w:rPr>
      </w:pPr>
      <w:bookmarkStart w:id="24881" w:name="_ETM_Q70_449064"/>
      <w:bookmarkEnd w:id="24881"/>
      <w:r>
        <w:rPr>
          <w:rFonts w:hint="cs"/>
          <w:rtl/>
          <w:lang w:eastAsia="he-IL"/>
        </w:rPr>
        <w:t>מה?</w:t>
      </w:r>
      <w:bookmarkStart w:id="24882" w:name="_ETM_Q70_450325"/>
      <w:bookmarkEnd w:id="24882"/>
    </w:p>
    <w:p w:rsidR="00107C05" w:rsidRPr="00B00EAF" w:rsidRDefault="00107C05" w:rsidP="001142D1">
      <w:pPr>
        <w:rPr>
          <w:rtl/>
          <w:lang w:eastAsia="he-IL"/>
        </w:rPr>
      </w:pPr>
      <w:bookmarkStart w:id="24883" w:name="_ETM_Q70_450405"/>
      <w:bookmarkEnd w:id="24883"/>
    </w:p>
    <w:p w:rsidR="00107C05" w:rsidRDefault="00107C05" w:rsidP="001142D1">
      <w:pPr>
        <w:pStyle w:val="af6"/>
        <w:keepNext/>
        <w:rPr>
          <w:rtl/>
        </w:rPr>
      </w:pPr>
      <w:bookmarkStart w:id="24884" w:name="_ETM_Q70_443612"/>
      <w:bookmarkStart w:id="24885" w:name="_ETM_Q70_443671"/>
      <w:bookmarkEnd w:id="24884"/>
      <w:bookmarkEnd w:id="24885"/>
      <w:r w:rsidRPr="00B00EAF">
        <w:rPr>
          <w:rStyle w:val="TagStyle"/>
          <w:rtl/>
        </w:rPr>
        <w:t xml:space="preserve"> &lt;&lt; יור &gt;&gt; </w:t>
      </w:r>
      <w:r>
        <w:rPr>
          <w:rtl/>
        </w:rPr>
        <w:t>היו"ר מיקי חיימוביץ':</w:t>
      </w:r>
      <w:r w:rsidRPr="00B00EAF">
        <w:rPr>
          <w:rStyle w:val="TagStyle"/>
          <w:rtl/>
        </w:rPr>
        <w:t xml:space="preserve"> &lt;&lt; יור &gt;&gt;</w:t>
      </w:r>
      <w:r>
        <w:rPr>
          <w:rtl/>
        </w:rPr>
        <w:t xml:space="preserve">   </w:t>
      </w:r>
    </w:p>
    <w:p w:rsidR="00107C05" w:rsidRDefault="00107C05" w:rsidP="001C05C8">
      <w:pPr>
        <w:rPr>
          <w:rtl/>
          <w:lang w:eastAsia="he-IL"/>
        </w:rPr>
      </w:pPr>
    </w:p>
    <w:p w:rsidR="00107C05" w:rsidRDefault="00107C05" w:rsidP="001142D1">
      <w:pPr>
        <w:rPr>
          <w:rtl/>
        </w:rPr>
      </w:pPr>
      <w:bookmarkStart w:id="24886" w:name="_ETM_Q70_445102"/>
      <w:bookmarkStart w:id="24887" w:name="_ETM_Q70_442991"/>
      <w:bookmarkStart w:id="24888" w:name="_ETM_Q70_443077"/>
      <w:bookmarkStart w:id="24889" w:name="_ETM_Q70_447580"/>
      <w:bookmarkStart w:id="24890" w:name="_ETM_Q70_449389"/>
      <w:bookmarkEnd w:id="24886"/>
      <w:bookmarkEnd w:id="24887"/>
      <w:bookmarkEnd w:id="24888"/>
      <w:bookmarkEnd w:id="24889"/>
      <w:bookmarkEnd w:id="24890"/>
      <w:r>
        <w:rPr>
          <w:rtl/>
        </w:rPr>
        <w:t xml:space="preserve">נבדוק </w:t>
      </w:r>
      <w:bookmarkStart w:id="24891" w:name="_ETM_Q70_449810"/>
      <w:bookmarkEnd w:id="24891"/>
      <w:r>
        <w:rPr>
          <w:rtl/>
        </w:rPr>
        <w:t xml:space="preserve">עם </w:t>
      </w:r>
      <w:bookmarkStart w:id="24892" w:name="_ETM_Q70_449930"/>
      <w:bookmarkEnd w:id="24892"/>
      <w:r>
        <w:rPr>
          <w:rtl/>
        </w:rPr>
        <w:t>אבשלום</w:t>
      </w:r>
      <w:r>
        <w:rPr>
          <w:rFonts w:hint="cs"/>
          <w:rtl/>
        </w:rPr>
        <w:t>.</w:t>
      </w:r>
      <w:bookmarkStart w:id="24893" w:name="_ETM_Q70_450589"/>
      <w:bookmarkEnd w:id="24893"/>
    </w:p>
    <w:p w:rsidR="00107C05" w:rsidRDefault="00107C05" w:rsidP="001142D1">
      <w:pPr>
        <w:rPr>
          <w:rtl/>
        </w:rPr>
      </w:pPr>
      <w:bookmarkStart w:id="24894" w:name="_ETM_Q70_449341"/>
      <w:bookmarkEnd w:id="24894"/>
    </w:p>
    <w:p w:rsidR="00107C05" w:rsidRDefault="00107C05" w:rsidP="001142D1">
      <w:pPr>
        <w:pStyle w:val="-"/>
        <w:keepNext/>
        <w:rPr>
          <w:rtl/>
        </w:rPr>
      </w:pPr>
      <w:bookmarkStart w:id="24895" w:name="_ETM_Q70_449422"/>
      <w:bookmarkEnd w:id="24895"/>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p>
    <w:p w:rsidR="00107C05" w:rsidRDefault="00107C05" w:rsidP="001C05C8">
      <w:pPr>
        <w:rPr>
          <w:rtl/>
          <w:lang w:eastAsia="he-IL"/>
        </w:rPr>
      </w:pPr>
    </w:p>
    <w:p w:rsidR="00107C05" w:rsidRDefault="00107C05" w:rsidP="001142D1">
      <w:pPr>
        <w:rPr>
          <w:rtl/>
        </w:rPr>
      </w:pPr>
      <w:bookmarkStart w:id="24896" w:name="_ETM_Q70_450277"/>
      <w:bookmarkStart w:id="24897" w:name="_ETM_Q70_448541"/>
      <w:bookmarkStart w:id="24898" w:name="_ETM_Q70_494011"/>
      <w:bookmarkEnd w:id="24896"/>
      <w:bookmarkEnd w:id="24897"/>
      <w:bookmarkEnd w:id="24898"/>
      <w:r>
        <w:rPr>
          <w:rFonts w:hint="cs"/>
          <w:rtl/>
        </w:rPr>
        <w:t>ת</w:t>
      </w:r>
      <w:r>
        <w:rPr>
          <w:rtl/>
        </w:rPr>
        <w:t xml:space="preserve">בדקו </w:t>
      </w:r>
      <w:bookmarkStart w:id="24899" w:name="_ETM_Q70_451069"/>
      <w:bookmarkEnd w:id="24899"/>
      <w:r>
        <w:rPr>
          <w:rFonts w:hint="cs"/>
          <w:rtl/>
        </w:rPr>
        <w:t>עם אבשלום, ת</w:t>
      </w:r>
      <w:bookmarkStart w:id="24900" w:name="_ETM_Q70_448059"/>
      <w:bookmarkStart w:id="24901" w:name="_ETM_Q70_451699"/>
      <w:bookmarkEnd w:id="24900"/>
      <w:bookmarkEnd w:id="24901"/>
      <w:r>
        <w:rPr>
          <w:rtl/>
        </w:rPr>
        <w:t>ודה</w:t>
      </w:r>
      <w:r>
        <w:rPr>
          <w:rFonts w:hint="cs"/>
          <w:rtl/>
        </w:rPr>
        <w:t>.</w:t>
      </w:r>
      <w:bookmarkStart w:id="24902" w:name="_ETM_Q70_453680"/>
      <w:bookmarkStart w:id="24903" w:name="_ETM_Q70_452330"/>
      <w:bookmarkEnd w:id="24902"/>
      <w:bookmarkEnd w:id="24903"/>
    </w:p>
    <w:p w:rsidR="00107C05" w:rsidRDefault="00107C05" w:rsidP="001142D1">
      <w:pPr>
        <w:rPr>
          <w:rtl/>
        </w:rPr>
      </w:pPr>
      <w:bookmarkStart w:id="24904" w:name="_ETM_Q70_452451"/>
      <w:bookmarkEnd w:id="24904"/>
    </w:p>
    <w:p w:rsidR="00107C05" w:rsidRDefault="00107C05" w:rsidP="00CD27EF">
      <w:pPr>
        <w:rPr>
          <w:rtl/>
        </w:rPr>
      </w:pPr>
      <w:bookmarkStart w:id="24905" w:name="_ETM_Q70_452498"/>
      <w:bookmarkStart w:id="24906" w:name="_ETM_Q70_452583"/>
      <w:bookmarkEnd w:id="24905"/>
      <w:bookmarkEnd w:id="24906"/>
      <w:r>
        <w:rPr>
          <w:rtl/>
        </w:rPr>
        <w:t xml:space="preserve">חבר </w:t>
      </w:r>
      <w:bookmarkStart w:id="24907" w:name="_ETM_Q70_454009"/>
      <w:bookmarkEnd w:id="24907"/>
      <w:r>
        <w:rPr>
          <w:rtl/>
        </w:rPr>
        <w:t xml:space="preserve">הכנסת </w:t>
      </w:r>
      <w:bookmarkStart w:id="24908" w:name="_ETM_Q70_454370"/>
      <w:bookmarkEnd w:id="24908"/>
      <w:r>
        <w:rPr>
          <w:rtl/>
        </w:rPr>
        <w:t xml:space="preserve">אופיר </w:t>
      </w:r>
      <w:bookmarkStart w:id="24909" w:name="_ETM_Q70_454729"/>
      <w:bookmarkEnd w:id="24909"/>
      <w:r>
        <w:rPr>
          <w:rtl/>
        </w:rPr>
        <w:t>כץ</w:t>
      </w:r>
      <w:r>
        <w:rPr>
          <w:rFonts w:hint="cs"/>
          <w:rtl/>
        </w:rPr>
        <w:t>,</w:t>
      </w:r>
      <w:r>
        <w:rPr>
          <w:rtl/>
        </w:rPr>
        <w:t xml:space="preserve"> </w:t>
      </w:r>
      <w:bookmarkStart w:id="24910" w:name="_ETM_Q70_455060"/>
      <w:bookmarkEnd w:id="24910"/>
      <w:r>
        <w:rPr>
          <w:rtl/>
        </w:rPr>
        <w:t xml:space="preserve">אני </w:t>
      </w:r>
      <w:bookmarkStart w:id="24911" w:name="_ETM_Q70_455240"/>
      <w:bookmarkEnd w:id="24911"/>
      <w:r>
        <w:rPr>
          <w:rtl/>
        </w:rPr>
        <w:t xml:space="preserve">אתחיל </w:t>
      </w:r>
      <w:bookmarkStart w:id="24912" w:name="_ETM_Q70_455569"/>
      <w:bookmarkEnd w:id="24912"/>
      <w:r>
        <w:rPr>
          <w:rtl/>
        </w:rPr>
        <w:t xml:space="preserve">מהשורה </w:t>
      </w:r>
      <w:bookmarkStart w:id="24913" w:name="_ETM_Q70_456050"/>
      <w:bookmarkEnd w:id="24913"/>
      <w:r>
        <w:rPr>
          <w:rtl/>
        </w:rPr>
        <w:t>התחתונה</w:t>
      </w:r>
      <w:r>
        <w:rPr>
          <w:rFonts w:hint="cs"/>
          <w:rtl/>
        </w:rPr>
        <w:t>.</w:t>
      </w:r>
      <w:r>
        <w:rPr>
          <w:rtl/>
        </w:rPr>
        <w:t xml:space="preserve"> </w:t>
      </w:r>
      <w:bookmarkStart w:id="24914" w:name="_ETM_Q70_457139"/>
      <w:bookmarkEnd w:id="24914"/>
      <w:r>
        <w:rPr>
          <w:rtl/>
        </w:rPr>
        <w:t xml:space="preserve">בכוונת </w:t>
      </w:r>
      <w:bookmarkStart w:id="24915" w:name="_ETM_Q70_457860"/>
      <w:bookmarkEnd w:id="24915"/>
      <w:r>
        <w:rPr>
          <w:rtl/>
        </w:rPr>
        <w:t xml:space="preserve">משרד </w:t>
      </w:r>
      <w:bookmarkStart w:id="24916" w:name="_ETM_Q70_458250"/>
      <w:bookmarkEnd w:id="24916"/>
      <w:r>
        <w:rPr>
          <w:rtl/>
        </w:rPr>
        <w:t xml:space="preserve">הבריאות </w:t>
      </w:r>
      <w:bookmarkStart w:id="24917" w:name="_ETM_Q70_459000"/>
      <w:bookmarkEnd w:id="24917"/>
      <w:r>
        <w:rPr>
          <w:rtl/>
        </w:rPr>
        <w:t xml:space="preserve">לעמוד </w:t>
      </w:r>
      <w:bookmarkStart w:id="24918" w:name="_ETM_Q70_459479"/>
      <w:bookmarkEnd w:id="24918"/>
      <w:r>
        <w:rPr>
          <w:rtl/>
        </w:rPr>
        <w:t xml:space="preserve">בלוחות </w:t>
      </w:r>
      <w:bookmarkStart w:id="24919" w:name="_ETM_Q70_459960"/>
      <w:bookmarkEnd w:id="24919"/>
      <w:r>
        <w:rPr>
          <w:rtl/>
        </w:rPr>
        <w:t xml:space="preserve">הזמנים </w:t>
      </w:r>
      <w:bookmarkStart w:id="24920" w:name="_ETM_Q70_460410"/>
      <w:bookmarkEnd w:id="24920"/>
      <w:r>
        <w:rPr>
          <w:rtl/>
        </w:rPr>
        <w:t xml:space="preserve">של </w:t>
      </w:r>
      <w:bookmarkStart w:id="24921" w:name="_ETM_Q70_460589"/>
      <w:bookmarkEnd w:id="24921"/>
      <w:r>
        <w:rPr>
          <w:rtl/>
        </w:rPr>
        <w:t xml:space="preserve">ועדת </w:t>
      </w:r>
      <w:bookmarkStart w:id="24922" w:name="_ETM_Q70_460979"/>
      <w:bookmarkEnd w:id="24922"/>
      <w:r>
        <w:rPr>
          <w:rtl/>
        </w:rPr>
        <w:t xml:space="preserve">הסל </w:t>
      </w:r>
      <w:bookmarkStart w:id="24923" w:name="_ETM_Q70_461700"/>
      <w:bookmarkEnd w:id="24923"/>
      <w:r>
        <w:rPr>
          <w:rtl/>
        </w:rPr>
        <w:t>כ</w:t>
      </w:r>
      <w:bookmarkStart w:id="24924" w:name="_ETM_Q70_461970"/>
      <w:bookmarkStart w:id="24925" w:name="_ETM_Q70_460171"/>
      <w:bookmarkEnd w:id="24924"/>
      <w:bookmarkEnd w:id="24925"/>
      <w:r>
        <w:rPr>
          <w:rtl/>
        </w:rPr>
        <w:t xml:space="preserve">מדי </w:t>
      </w:r>
      <w:bookmarkStart w:id="24926" w:name="_ETM_Q70_462300"/>
      <w:bookmarkEnd w:id="24926"/>
      <w:r>
        <w:rPr>
          <w:rtl/>
        </w:rPr>
        <w:t xml:space="preserve">שנה </w:t>
      </w:r>
      <w:bookmarkStart w:id="24927" w:name="_ETM_Q70_463140"/>
      <w:bookmarkEnd w:id="24927"/>
      <w:r>
        <w:rPr>
          <w:rtl/>
        </w:rPr>
        <w:t xml:space="preserve">כדי </w:t>
      </w:r>
      <w:bookmarkStart w:id="24928" w:name="_ETM_Q70_463470"/>
      <w:bookmarkEnd w:id="24928"/>
      <w:r>
        <w:rPr>
          <w:rtl/>
        </w:rPr>
        <w:t xml:space="preserve">שהוועדה </w:t>
      </w:r>
      <w:bookmarkStart w:id="24929" w:name="_ETM_Q70_464040"/>
      <w:bookmarkEnd w:id="24929"/>
      <w:r>
        <w:rPr>
          <w:rtl/>
        </w:rPr>
        <w:t xml:space="preserve">תתחיל </w:t>
      </w:r>
      <w:bookmarkStart w:id="24930" w:name="_ETM_Q70_464460"/>
      <w:bookmarkEnd w:id="24930"/>
      <w:r>
        <w:rPr>
          <w:rtl/>
        </w:rPr>
        <w:t xml:space="preserve">פעילויותיה </w:t>
      </w:r>
      <w:bookmarkStart w:id="24931" w:name="_ETM_Q70_465120"/>
      <w:bookmarkEnd w:id="24931"/>
      <w:r>
        <w:rPr>
          <w:rtl/>
        </w:rPr>
        <w:t xml:space="preserve">בחודשי </w:t>
      </w:r>
      <w:bookmarkStart w:id="24932" w:name="_ETM_Q70_465600"/>
      <w:bookmarkEnd w:id="24932"/>
      <w:r>
        <w:rPr>
          <w:rtl/>
        </w:rPr>
        <w:t xml:space="preserve">הסתיו </w:t>
      </w:r>
      <w:bookmarkStart w:id="24933" w:name="_ETM_Q70_466020"/>
      <w:bookmarkEnd w:id="24933"/>
      <w:r>
        <w:rPr>
          <w:rtl/>
        </w:rPr>
        <w:t xml:space="preserve">ותסיים </w:t>
      </w:r>
      <w:bookmarkStart w:id="24934" w:name="_ETM_Q70_466589"/>
      <w:bookmarkEnd w:id="24934"/>
      <w:r>
        <w:rPr>
          <w:rtl/>
        </w:rPr>
        <w:t xml:space="preserve">עבודתה </w:t>
      </w:r>
      <w:bookmarkStart w:id="24935" w:name="_ETM_Q70_467190"/>
      <w:bookmarkEnd w:id="24935"/>
      <w:r>
        <w:rPr>
          <w:rtl/>
        </w:rPr>
        <w:t xml:space="preserve">עד </w:t>
      </w:r>
      <w:bookmarkStart w:id="24936" w:name="_ETM_Q70_467370"/>
      <w:bookmarkEnd w:id="24936"/>
      <w:r>
        <w:rPr>
          <w:rtl/>
        </w:rPr>
        <w:t xml:space="preserve">סוף </w:t>
      </w:r>
      <w:bookmarkStart w:id="24937" w:name="_ETM_Q70_467640"/>
      <w:bookmarkEnd w:id="24937"/>
      <w:r>
        <w:rPr>
          <w:rtl/>
        </w:rPr>
        <w:t xml:space="preserve">השנה </w:t>
      </w:r>
      <w:bookmarkStart w:id="24938" w:name="_ETM_Q70_468000"/>
      <w:bookmarkEnd w:id="24938"/>
      <w:r>
        <w:rPr>
          <w:rtl/>
        </w:rPr>
        <w:t>האזרחית</w:t>
      </w:r>
      <w:r>
        <w:rPr>
          <w:rFonts w:hint="cs"/>
          <w:rtl/>
        </w:rPr>
        <w:t>.</w:t>
      </w:r>
      <w:bookmarkStart w:id="24939" w:name="_ETM_Q70_466116"/>
      <w:bookmarkEnd w:id="24939"/>
      <w:r>
        <w:rPr>
          <w:rtl/>
        </w:rPr>
        <w:t xml:space="preserve"> </w:t>
      </w:r>
      <w:bookmarkStart w:id="24940" w:name="_ETM_Q70_469250"/>
      <w:bookmarkEnd w:id="24940"/>
      <w:r>
        <w:rPr>
          <w:rtl/>
        </w:rPr>
        <w:t xml:space="preserve">אני </w:t>
      </w:r>
      <w:bookmarkStart w:id="24941" w:name="_ETM_Q70_469490"/>
      <w:bookmarkEnd w:id="24941"/>
      <w:r>
        <w:rPr>
          <w:rtl/>
        </w:rPr>
        <w:t xml:space="preserve">חייב </w:t>
      </w:r>
      <w:bookmarkStart w:id="24942" w:name="_ETM_Q70_469759"/>
      <w:bookmarkEnd w:id="24942"/>
      <w:r>
        <w:rPr>
          <w:rtl/>
        </w:rPr>
        <w:t xml:space="preserve">להודות </w:t>
      </w:r>
      <w:bookmarkStart w:id="24943" w:name="_ETM_Q70_470150"/>
      <w:bookmarkEnd w:id="24943"/>
      <w:r>
        <w:rPr>
          <w:rtl/>
        </w:rPr>
        <w:t>לך</w:t>
      </w:r>
      <w:r w:rsidR="00EC75BD">
        <w:rPr>
          <w:rFonts w:hint="cs"/>
          <w:rtl/>
        </w:rPr>
        <w:t>,</w:t>
      </w:r>
      <w:r>
        <w:rPr>
          <w:rtl/>
        </w:rPr>
        <w:t xml:space="preserve"> </w:t>
      </w:r>
      <w:bookmarkStart w:id="24944" w:name="_ETM_Q70_470449"/>
      <w:bookmarkEnd w:id="24944"/>
      <w:r>
        <w:rPr>
          <w:rtl/>
        </w:rPr>
        <w:t>אופיר</w:t>
      </w:r>
      <w:r w:rsidR="00EC75BD">
        <w:rPr>
          <w:rFonts w:hint="cs"/>
          <w:rtl/>
        </w:rPr>
        <w:t>,</w:t>
      </w:r>
      <w:r>
        <w:rPr>
          <w:rtl/>
        </w:rPr>
        <w:t xml:space="preserve"> </w:t>
      </w:r>
      <w:bookmarkStart w:id="24945" w:name="_ETM_Q70_470930"/>
      <w:bookmarkEnd w:id="24945"/>
      <w:r>
        <w:rPr>
          <w:rtl/>
        </w:rPr>
        <w:t xml:space="preserve">באמת </w:t>
      </w:r>
      <w:bookmarkStart w:id="24946" w:name="_ETM_Q70_471349"/>
      <w:bookmarkEnd w:id="24946"/>
      <w:r>
        <w:rPr>
          <w:rtl/>
        </w:rPr>
        <w:t>על</w:t>
      </w:r>
      <w:r>
        <w:rPr>
          <w:rFonts w:hint="cs"/>
          <w:rtl/>
        </w:rPr>
        <w:t xml:space="preserve"> </w:t>
      </w:r>
      <w:r>
        <w:rPr>
          <w:rtl/>
        </w:rPr>
        <w:t xml:space="preserve">כך </w:t>
      </w:r>
      <w:bookmarkStart w:id="24947" w:name="_ETM_Q70_471680"/>
      <w:bookmarkEnd w:id="24947"/>
      <w:r>
        <w:rPr>
          <w:rtl/>
        </w:rPr>
        <w:t xml:space="preserve">שגם </w:t>
      </w:r>
      <w:bookmarkStart w:id="24948" w:name="_ETM_Q70_472669"/>
      <w:bookmarkEnd w:id="24948"/>
      <w:r>
        <w:rPr>
          <w:rtl/>
        </w:rPr>
        <w:t xml:space="preserve">שמת </w:t>
      </w:r>
      <w:bookmarkStart w:id="24949" w:name="_ETM_Q70_473690"/>
      <w:bookmarkEnd w:id="24949"/>
      <w:r>
        <w:rPr>
          <w:rtl/>
        </w:rPr>
        <w:t>פרוז'קטור</w:t>
      </w:r>
      <w:r w:rsidR="00EC75BD">
        <w:rPr>
          <w:rFonts w:hint="cs"/>
          <w:rtl/>
        </w:rPr>
        <w:t xml:space="preserve"> </w:t>
      </w:r>
      <w:r w:rsidR="00CD27EF">
        <w:rPr>
          <w:rFonts w:hint="eastAsia"/>
          <w:rtl/>
        </w:rPr>
        <w:t>–</w:t>
      </w:r>
      <w:r>
        <w:rPr>
          <w:rtl/>
        </w:rPr>
        <w:t xml:space="preserve"> </w:t>
      </w:r>
      <w:bookmarkStart w:id="24950" w:name="_ETM_Q70_474350"/>
      <w:bookmarkEnd w:id="24950"/>
      <w:r>
        <w:rPr>
          <w:rtl/>
        </w:rPr>
        <w:t xml:space="preserve">מתוך </w:t>
      </w:r>
      <w:bookmarkStart w:id="24951" w:name="_ETM_Q70_474710"/>
      <w:bookmarkEnd w:id="24951"/>
      <w:r>
        <w:rPr>
          <w:rtl/>
        </w:rPr>
        <w:t xml:space="preserve">כל </w:t>
      </w:r>
      <w:bookmarkStart w:id="24952" w:name="_ETM_Q70_474920"/>
      <w:bookmarkEnd w:id="24952"/>
      <w:r>
        <w:rPr>
          <w:rtl/>
        </w:rPr>
        <w:t xml:space="preserve">הבלגן </w:t>
      </w:r>
      <w:bookmarkStart w:id="24953" w:name="_ETM_Q70_475430"/>
      <w:bookmarkEnd w:id="24953"/>
      <w:r>
        <w:rPr>
          <w:rtl/>
        </w:rPr>
        <w:t xml:space="preserve">שאנחנו </w:t>
      </w:r>
      <w:bookmarkStart w:id="24954" w:name="_ETM_Q70_475790"/>
      <w:bookmarkEnd w:id="24954"/>
      <w:r>
        <w:rPr>
          <w:rtl/>
        </w:rPr>
        <w:t xml:space="preserve">מתמודדים </w:t>
      </w:r>
      <w:bookmarkStart w:id="24955" w:name="_ETM_Q70_476389"/>
      <w:bookmarkEnd w:id="24955"/>
      <w:r>
        <w:rPr>
          <w:rtl/>
        </w:rPr>
        <w:t xml:space="preserve">איתו </w:t>
      </w:r>
      <w:bookmarkStart w:id="24956" w:name="_ETM_Q70_476600"/>
      <w:bookmarkEnd w:id="24956"/>
      <w:r>
        <w:rPr>
          <w:rtl/>
        </w:rPr>
        <w:t>עכשיו</w:t>
      </w:r>
      <w:bookmarkStart w:id="24957" w:name="_ETM_Q70_482540"/>
      <w:bookmarkEnd w:id="24957"/>
      <w:r>
        <w:rPr>
          <w:rFonts w:hint="cs"/>
          <w:rtl/>
        </w:rPr>
        <w:t>,</w:t>
      </w:r>
      <w:bookmarkStart w:id="24958" w:name="_ETM_Q70_476387"/>
      <w:bookmarkEnd w:id="24958"/>
      <w:r>
        <w:rPr>
          <w:rtl/>
        </w:rPr>
        <w:t xml:space="preserve"> </w:t>
      </w:r>
      <w:bookmarkStart w:id="24959" w:name="_ETM_Q70_477020"/>
      <w:bookmarkEnd w:id="24959"/>
      <w:r>
        <w:rPr>
          <w:rtl/>
        </w:rPr>
        <w:t xml:space="preserve">שזה </w:t>
      </w:r>
      <w:bookmarkStart w:id="24960" w:name="_ETM_Q70_477470"/>
      <w:bookmarkEnd w:id="24960"/>
      <w:r>
        <w:rPr>
          <w:rtl/>
        </w:rPr>
        <w:t xml:space="preserve">הקורונה </w:t>
      </w:r>
      <w:bookmarkStart w:id="24961" w:name="_ETM_Q70_478310"/>
      <w:bookmarkEnd w:id="24961"/>
      <w:r>
        <w:rPr>
          <w:rtl/>
        </w:rPr>
        <w:t xml:space="preserve">והתקציב </w:t>
      </w:r>
      <w:bookmarkStart w:id="24962" w:name="_ETM_Q70_479210"/>
      <w:bookmarkEnd w:id="24962"/>
      <w:r>
        <w:rPr>
          <w:rtl/>
        </w:rPr>
        <w:t xml:space="preserve">וחוק </w:t>
      </w:r>
      <w:bookmarkStart w:id="24963" w:name="_ETM_Q70_479510"/>
      <w:bookmarkEnd w:id="24963"/>
      <w:r>
        <w:rPr>
          <w:rtl/>
        </w:rPr>
        <w:t>ההסדרים</w:t>
      </w:r>
      <w:r>
        <w:rPr>
          <w:rFonts w:hint="cs"/>
          <w:rtl/>
        </w:rPr>
        <w:t>,</w:t>
      </w:r>
      <w:r>
        <w:rPr>
          <w:rtl/>
        </w:rPr>
        <w:t xml:space="preserve"> </w:t>
      </w:r>
      <w:bookmarkStart w:id="24964" w:name="_ETM_Q70_480790"/>
      <w:bookmarkEnd w:id="24964"/>
      <w:r>
        <w:rPr>
          <w:rtl/>
        </w:rPr>
        <w:t>ה</w:t>
      </w:r>
      <w:r>
        <w:rPr>
          <w:rFonts w:hint="cs"/>
          <w:rtl/>
        </w:rPr>
        <w:t>א</w:t>
      </w:r>
      <w:r>
        <w:rPr>
          <w:rtl/>
        </w:rPr>
        <w:t xml:space="preserve">רת </w:t>
      </w:r>
      <w:bookmarkStart w:id="24965" w:name="_ETM_Q70_481180"/>
      <w:bookmarkEnd w:id="24965"/>
      <w:r>
        <w:rPr>
          <w:rtl/>
        </w:rPr>
        <w:t xml:space="preserve">נקודה </w:t>
      </w:r>
      <w:bookmarkStart w:id="24966" w:name="_ETM_Q70_480199"/>
      <w:bookmarkStart w:id="24967" w:name="_ETM_Q70_479374"/>
      <w:bookmarkStart w:id="24968" w:name="_ETM_Q70_480680"/>
      <w:bookmarkStart w:id="24969" w:name="_ETM_Q70_481100"/>
      <w:bookmarkEnd w:id="24966"/>
      <w:bookmarkEnd w:id="24967"/>
      <w:bookmarkEnd w:id="24968"/>
      <w:bookmarkEnd w:id="24969"/>
      <w:r>
        <w:rPr>
          <w:rtl/>
        </w:rPr>
        <w:t xml:space="preserve">מאוד </w:t>
      </w:r>
      <w:bookmarkStart w:id="24970" w:name="_ETM_Q70_481400"/>
      <w:bookmarkEnd w:id="24970"/>
      <w:r>
        <w:rPr>
          <w:rtl/>
        </w:rPr>
        <w:t xml:space="preserve">מאוד </w:t>
      </w:r>
      <w:bookmarkStart w:id="24971" w:name="_ETM_Q70_481610"/>
      <w:bookmarkEnd w:id="24971"/>
      <w:r>
        <w:rPr>
          <w:rtl/>
        </w:rPr>
        <w:t>חשובה</w:t>
      </w:r>
      <w:r>
        <w:rPr>
          <w:rFonts w:hint="cs"/>
          <w:rtl/>
        </w:rPr>
        <w:t>.</w:t>
      </w:r>
      <w:r>
        <w:rPr>
          <w:rtl/>
        </w:rPr>
        <w:t xml:space="preserve"> </w:t>
      </w:r>
      <w:bookmarkStart w:id="24972" w:name="_ETM_Q70_482810"/>
      <w:bookmarkEnd w:id="24972"/>
      <w:r>
        <w:rPr>
          <w:rtl/>
        </w:rPr>
        <w:t xml:space="preserve">אנחנו </w:t>
      </w:r>
      <w:bookmarkStart w:id="24973" w:name="_ETM_Q70_483199"/>
      <w:bookmarkEnd w:id="24973"/>
      <w:r>
        <w:rPr>
          <w:rtl/>
        </w:rPr>
        <w:t xml:space="preserve">בחנו </w:t>
      </w:r>
      <w:bookmarkStart w:id="24974" w:name="_ETM_Q70_483830"/>
      <w:bookmarkEnd w:id="24974"/>
      <w:r>
        <w:rPr>
          <w:rtl/>
        </w:rPr>
        <w:t xml:space="preserve">את </w:t>
      </w:r>
      <w:bookmarkStart w:id="24975" w:name="_ETM_Q70_484040"/>
      <w:bookmarkEnd w:id="24975"/>
      <w:r>
        <w:rPr>
          <w:rtl/>
        </w:rPr>
        <w:t xml:space="preserve">הסטטוס </w:t>
      </w:r>
      <w:bookmarkStart w:id="24976" w:name="_ETM_Q70_485779"/>
      <w:bookmarkEnd w:id="24976"/>
      <w:r>
        <w:rPr>
          <w:rtl/>
        </w:rPr>
        <w:t>במשרד</w:t>
      </w:r>
      <w:r>
        <w:rPr>
          <w:rFonts w:hint="cs"/>
          <w:rtl/>
        </w:rPr>
        <w:t>,</w:t>
      </w:r>
      <w:bookmarkStart w:id="24977" w:name="_ETM_Q70_486765"/>
      <w:bookmarkEnd w:id="24977"/>
      <w:r>
        <w:rPr>
          <w:rtl/>
        </w:rPr>
        <w:t xml:space="preserve"> </w:t>
      </w:r>
      <w:bookmarkStart w:id="24978" w:name="_ETM_Q70_486999"/>
      <w:bookmarkEnd w:id="24978"/>
      <w:r>
        <w:rPr>
          <w:rtl/>
        </w:rPr>
        <w:t xml:space="preserve">ובאמת </w:t>
      </w:r>
      <w:bookmarkStart w:id="24979" w:name="_ETM_Q70_487660"/>
      <w:bookmarkEnd w:id="24979"/>
      <w:r>
        <w:rPr>
          <w:rtl/>
        </w:rPr>
        <w:t xml:space="preserve">גם </w:t>
      </w:r>
      <w:bookmarkStart w:id="24980" w:name="_ETM_Q70_487869"/>
      <w:bookmarkEnd w:id="24980"/>
      <w:r>
        <w:rPr>
          <w:rtl/>
        </w:rPr>
        <w:t>לא</w:t>
      </w:r>
      <w:r>
        <w:rPr>
          <w:rFonts w:hint="cs"/>
          <w:rtl/>
        </w:rPr>
        <w:t>ור</w:t>
      </w:r>
      <w:r>
        <w:rPr>
          <w:rtl/>
        </w:rPr>
        <w:t xml:space="preserve"> </w:t>
      </w:r>
      <w:bookmarkStart w:id="24981" w:name="_ETM_Q70_488139"/>
      <w:bookmarkEnd w:id="24981"/>
      <w:r>
        <w:rPr>
          <w:rtl/>
        </w:rPr>
        <w:t xml:space="preserve">פנייתך </w:t>
      </w:r>
      <w:bookmarkStart w:id="24982" w:name="_ETM_Q70_489500"/>
      <w:bookmarkEnd w:id="24982"/>
      <w:r>
        <w:rPr>
          <w:rtl/>
        </w:rPr>
        <w:t xml:space="preserve">הורינו </w:t>
      </w:r>
      <w:bookmarkStart w:id="24983" w:name="_ETM_Q70_489889"/>
      <w:bookmarkEnd w:id="24983"/>
      <w:r>
        <w:rPr>
          <w:rtl/>
        </w:rPr>
        <w:t xml:space="preserve">למשרד </w:t>
      </w:r>
      <w:bookmarkStart w:id="24984" w:name="_ETM_Q70_490400"/>
      <w:bookmarkEnd w:id="24984"/>
      <w:r>
        <w:rPr>
          <w:rtl/>
        </w:rPr>
        <w:t xml:space="preserve">לעמוד </w:t>
      </w:r>
      <w:bookmarkStart w:id="24985" w:name="_ETM_Q70_490730"/>
      <w:bookmarkEnd w:id="24985"/>
      <w:r>
        <w:rPr>
          <w:rtl/>
        </w:rPr>
        <w:t xml:space="preserve">בלוחות </w:t>
      </w:r>
      <w:bookmarkStart w:id="24986" w:name="_ETM_Q70_491179"/>
      <w:bookmarkEnd w:id="24986"/>
      <w:r>
        <w:rPr>
          <w:rtl/>
        </w:rPr>
        <w:t xml:space="preserve">הזמנים </w:t>
      </w:r>
      <w:bookmarkStart w:id="24987" w:name="_ETM_Q70_493120"/>
      <w:bookmarkEnd w:id="24987"/>
      <w:r>
        <w:rPr>
          <w:rtl/>
        </w:rPr>
        <w:t xml:space="preserve">על </w:t>
      </w:r>
      <w:bookmarkStart w:id="24988" w:name="_ETM_Q70_493315"/>
      <w:bookmarkEnd w:id="24988"/>
      <w:r>
        <w:rPr>
          <w:rtl/>
        </w:rPr>
        <w:t xml:space="preserve">מנת </w:t>
      </w:r>
      <w:bookmarkStart w:id="24989" w:name="_ETM_Q70_493509"/>
      <w:bookmarkEnd w:id="24989"/>
      <w:r>
        <w:rPr>
          <w:rtl/>
        </w:rPr>
        <w:t xml:space="preserve">שלא </w:t>
      </w:r>
      <w:bookmarkStart w:id="24990" w:name="_ETM_Q70_493690"/>
      <w:bookmarkEnd w:id="24990"/>
      <w:r>
        <w:rPr>
          <w:rtl/>
        </w:rPr>
        <w:t xml:space="preserve">נפגע </w:t>
      </w:r>
      <w:bookmarkStart w:id="24991" w:name="_ETM_Q70_494049"/>
      <w:bookmarkEnd w:id="24991"/>
      <w:r>
        <w:rPr>
          <w:rtl/>
        </w:rPr>
        <w:t xml:space="preserve">במטופלים </w:t>
      </w:r>
      <w:bookmarkStart w:id="24992" w:name="_ETM_Q70_494740"/>
      <w:bookmarkEnd w:id="24992"/>
      <w:r>
        <w:rPr>
          <w:rtl/>
        </w:rPr>
        <w:t>השונים</w:t>
      </w:r>
      <w:r>
        <w:rPr>
          <w:rFonts w:hint="cs"/>
          <w:rtl/>
        </w:rPr>
        <w:t>.</w:t>
      </w:r>
      <w:bookmarkStart w:id="24993" w:name="_ETM_Q70_496270"/>
      <w:bookmarkEnd w:id="24993"/>
    </w:p>
    <w:p w:rsidR="00107C05" w:rsidRDefault="00107C05" w:rsidP="001142D1">
      <w:pPr>
        <w:rPr>
          <w:rtl/>
        </w:rPr>
      </w:pPr>
    </w:p>
    <w:p w:rsidR="00107C05" w:rsidRDefault="00107C05" w:rsidP="001142D1">
      <w:pPr>
        <w:pStyle w:val="af5"/>
        <w:keepNext/>
        <w:rPr>
          <w:rtl/>
        </w:rPr>
      </w:pPr>
      <w:bookmarkStart w:id="24994" w:name="ET_interruption_5786_25"/>
      <w:r w:rsidRPr="00B00EAF">
        <w:rPr>
          <w:rStyle w:val="TagStyle"/>
          <w:rtl/>
        </w:rPr>
        <w:t xml:space="preserve"> &lt;&lt; קריאה &gt;&gt; </w:t>
      </w:r>
      <w:r>
        <w:rPr>
          <w:rtl/>
        </w:rPr>
        <w:t>אופיר כץ (הליכוד):</w:t>
      </w:r>
      <w:r w:rsidRPr="00B00EAF">
        <w:rPr>
          <w:rStyle w:val="TagStyle"/>
          <w:rtl/>
        </w:rPr>
        <w:t xml:space="preserve"> &lt;&lt; קריאה &gt;&gt;</w:t>
      </w:r>
      <w:r>
        <w:rPr>
          <w:rtl/>
        </w:rPr>
        <w:t xml:space="preserve">   </w:t>
      </w:r>
      <w:bookmarkEnd w:id="24994"/>
    </w:p>
    <w:p w:rsidR="00107C05" w:rsidRDefault="00107C05" w:rsidP="001C05C8">
      <w:pPr>
        <w:rPr>
          <w:rtl/>
          <w:lang w:eastAsia="he-IL"/>
        </w:rPr>
      </w:pPr>
    </w:p>
    <w:p w:rsidR="00107C05" w:rsidRDefault="00107C05" w:rsidP="001142D1">
      <w:pPr>
        <w:rPr>
          <w:rtl/>
          <w:lang w:eastAsia="he-IL"/>
        </w:rPr>
      </w:pPr>
      <w:bookmarkStart w:id="24995" w:name="_ETM_Q70_493123"/>
      <w:bookmarkEnd w:id="24995"/>
      <w:r>
        <w:rPr>
          <w:rFonts w:hint="cs"/>
          <w:rtl/>
          <w:lang w:eastAsia="he-IL"/>
        </w:rPr>
        <w:t>תודה רבה.</w:t>
      </w:r>
    </w:p>
    <w:p w:rsidR="00107C05" w:rsidRDefault="00107C05" w:rsidP="001142D1">
      <w:pPr>
        <w:rPr>
          <w:rtl/>
          <w:lang w:eastAsia="he-IL"/>
        </w:rPr>
      </w:pPr>
      <w:bookmarkStart w:id="24996" w:name="_ETM_Q70_496156"/>
      <w:bookmarkStart w:id="24997" w:name="_ETM_Q70_496251"/>
      <w:bookmarkEnd w:id="24996"/>
      <w:bookmarkEnd w:id="24997"/>
    </w:p>
    <w:p w:rsidR="00107C05" w:rsidRDefault="00107C05" w:rsidP="001142D1">
      <w:pPr>
        <w:pStyle w:val="-"/>
        <w:keepNext/>
        <w:rPr>
          <w:rtl/>
        </w:rPr>
      </w:pPr>
      <w:bookmarkStart w:id="24998" w:name="_ETM_Q70_496443"/>
      <w:bookmarkStart w:id="24999" w:name="_ETM_Q70_496531"/>
      <w:bookmarkStart w:id="25000" w:name="ET_speakercontinue_5547_34"/>
      <w:bookmarkEnd w:id="24998"/>
      <w:bookmarkEnd w:id="24999"/>
      <w:r w:rsidRPr="00B00EAF">
        <w:rPr>
          <w:rStyle w:val="TagStyle"/>
          <w:rtl/>
        </w:rPr>
        <w:t xml:space="preserve"> &lt;&lt; דובר_המשך &gt;&gt; </w:t>
      </w:r>
      <w:r>
        <w:rPr>
          <w:rtl/>
        </w:rPr>
        <w:t>סגן שר הבריאות יואב קיש:</w:t>
      </w:r>
      <w:r w:rsidRPr="00B00EAF">
        <w:rPr>
          <w:rStyle w:val="TagStyle"/>
          <w:rtl/>
        </w:rPr>
        <w:t xml:space="preserve"> &lt;&lt; דובר_המשך &gt;&gt;</w:t>
      </w:r>
      <w:r>
        <w:rPr>
          <w:rtl/>
        </w:rPr>
        <w:t xml:space="preserve">   </w:t>
      </w:r>
      <w:bookmarkEnd w:id="25000"/>
    </w:p>
    <w:p w:rsidR="00107C05" w:rsidRDefault="00107C05" w:rsidP="001C05C8">
      <w:pPr>
        <w:rPr>
          <w:rtl/>
          <w:lang w:eastAsia="he-IL"/>
        </w:rPr>
      </w:pPr>
    </w:p>
    <w:p w:rsidR="00107C05" w:rsidRDefault="00107C05" w:rsidP="001142D1">
      <w:pPr>
        <w:rPr>
          <w:rtl/>
        </w:rPr>
      </w:pPr>
      <w:bookmarkStart w:id="25001" w:name="_ETM_Q70_499690"/>
      <w:bookmarkStart w:id="25002" w:name="_ETM_Q70_497445"/>
      <w:bookmarkStart w:id="25003" w:name="_ETM_Q70_498167"/>
      <w:bookmarkEnd w:id="25001"/>
      <w:bookmarkEnd w:id="25002"/>
      <w:bookmarkEnd w:id="25003"/>
      <w:r>
        <w:rPr>
          <w:rtl/>
        </w:rPr>
        <w:t xml:space="preserve">משרד </w:t>
      </w:r>
      <w:bookmarkStart w:id="25004" w:name="_ETM_Q70_496779"/>
      <w:bookmarkEnd w:id="25004"/>
      <w:r>
        <w:rPr>
          <w:rtl/>
        </w:rPr>
        <w:t xml:space="preserve">הבריאות </w:t>
      </w:r>
      <w:bookmarkStart w:id="25005" w:name="_ETM_Q70_497109"/>
      <w:bookmarkEnd w:id="25005"/>
      <w:r>
        <w:rPr>
          <w:rFonts w:hint="cs"/>
          <w:rtl/>
        </w:rPr>
        <w:t>ה</w:t>
      </w:r>
      <w:r>
        <w:rPr>
          <w:rtl/>
        </w:rPr>
        <w:t xml:space="preserve">תגייס </w:t>
      </w:r>
      <w:bookmarkStart w:id="25006" w:name="_ETM_Q70_497529"/>
      <w:bookmarkEnd w:id="25006"/>
      <w:r>
        <w:rPr>
          <w:rtl/>
        </w:rPr>
        <w:t>למאמץ</w:t>
      </w:r>
      <w:r w:rsidR="00EC75BD">
        <w:rPr>
          <w:rFonts w:hint="cs"/>
          <w:rtl/>
        </w:rPr>
        <w:t>,</w:t>
      </w:r>
      <w:r>
        <w:rPr>
          <w:rtl/>
        </w:rPr>
        <w:t xml:space="preserve"> </w:t>
      </w:r>
      <w:bookmarkStart w:id="25007" w:name="_ETM_Q70_498130"/>
      <w:bookmarkEnd w:id="25007"/>
      <w:r>
        <w:rPr>
          <w:rtl/>
        </w:rPr>
        <w:t>וס</w:t>
      </w:r>
      <w:r>
        <w:rPr>
          <w:rFonts w:hint="cs"/>
          <w:rtl/>
        </w:rPr>
        <w:t>ל</w:t>
      </w:r>
      <w:r>
        <w:rPr>
          <w:rtl/>
        </w:rPr>
        <w:t xml:space="preserve"> </w:t>
      </w:r>
      <w:bookmarkStart w:id="25008" w:name="_ETM_Q70_498490"/>
      <w:bookmarkEnd w:id="25008"/>
      <w:r>
        <w:rPr>
          <w:rFonts w:hint="cs"/>
          <w:rtl/>
        </w:rPr>
        <w:t>ה</w:t>
      </w:r>
      <w:r>
        <w:rPr>
          <w:rtl/>
        </w:rPr>
        <w:t xml:space="preserve">בריאות </w:t>
      </w:r>
      <w:bookmarkStart w:id="25009" w:name="_ETM_Q70_499539"/>
      <w:bookmarkEnd w:id="25009"/>
      <w:r>
        <w:rPr>
          <w:rtl/>
        </w:rPr>
        <w:t xml:space="preserve">יעודכן </w:t>
      </w:r>
      <w:bookmarkStart w:id="25010" w:name="_ETM_Q70_500109"/>
      <w:bookmarkEnd w:id="25010"/>
      <w:r>
        <w:rPr>
          <w:rtl/>
        </w:rPr>
        <w:t xml:space="preserve">בלוחות </w:t>
      </w:r>
      <w:bookmarkStart w:id="25011" w:name="_ETM_Q70_500529"/>
      <w:bookmarkEnd w:id="25011"/>
      <w:r>
        <w:rPr>
          <w:rtl/>
        </w:rPr>
        <w:t xml:space="preserve">הזמנים </w:t>
      </w:r>
      <w:bookmarkStart w:id="25012" w:name="_ETM_Q70_501009"/>
      <w:bookmarkEnd w:id="25012"/>
      <w:r>
        <w:rPr>
          <w:rtl/>
        </w:rPr>
        <w:t>הרגילים</w:t>
      </w:r>
      <w:r>
        <w:rPr>
          <w:rFonts w:hint="cs"/>
          <w:rtl/>
        </w:rPr>
        <w:t>.</w:t>
      </w:r>
      <w:r>
        <w:rPr>
          <w:rtl/>
        </w:rPr>
        <w:t xml:space="preserve"> </w:t>
      </w:r>
      <w:bookmarkStart w:id="25013" w:name="_ETM_Q70_501730"/>
      <w:bookmarkEnd w:id="25013"/>
      <w:r>
        <w:rPr>
          <w:rtl/>
        </w:rPr>
        <w:t xml:space="preserve">אני </w:t>
      </w:r>
      <w:bookmarkStart w:id="25014" w:name="_ETM_Q70_501970"/>
      <w:bookmarkEnd w:id="25014"/>
      <w:r>
        <w:rPr>
          <w:rtl/>
        </w:rPr>
        <w:t xml:space="preserve">רוצה </w:t>
      </w:r>
      <w:bookmarkStart w:id="25015" w:name="_ETM_Q70_502300"/>
      <w:bookmarkEnd w:id="25015"/>
      <w:r>
        <w:rPr>
          <w:rtl/>
        </w:rPr>
        <w:t xml:space="preserve">רק </w:t>
      </w:r>
      <w:bookmarkStart w:id="25016" w:name="_ETM_Q70_502419"/>
      <w:bookmarkEnd w:id="25016"/>
      <w:r>
        <w:rPr>
          <w:rtl/>
        </w:rPr>
        <w:t xml:space="preserve">לציין </w:t>
      </w:r>
      <w:bookmarkStart w:id="25017" w:name="_ETM_Q70_503619"/>
      <w:bookmarkEnd w:id="25017"/>
      <w:r>
        <w:rPr>
          <w:rtl/>
        </w:rPr>
        <w:t xml:space="preserve">שתהליך </w:t>
      </w:r>
      <w:bookmarkStart w:id="25018" w:name="_ETM_Q70_504220"/>
      <w:bookmarkEnd w:id="25018"/>
      <w:r>
        <w:rPr>
          <w:rtl/>
        </w:rPr>
        <w:t xml:space="preserve">הרחבת </w:t>
      </w:r>
      <w:bookmarkStart w:id="25019" w:name="_ETM_Q70_504669"/>
      <w:bookmarkEnd w:id="25019"/>
      <w:r>
        <w:rPr>
          <w:rtl/>
        </w:rPr>
        <w:t xml:space="preserve">סל </w:t>
      </w:r>
      <w:bookmarkStart w:id="25020" w:name="_ETM_Q70_504910"/>
      <w:bookmarkEnd w:id="25020"/>
      <w:r>
        <w:rPr>
          <w:rtl/>
        </w:rPr>
        <w:t xml:space="preserve">הבריאות </w:t>
      </w:r>
      <w:bookmarkStart w:id="25021" w:name="_ETM_Q70_505270"/>
      <w:bookmarkEnd w:id="25021"/>
      <w:r>
        <w:rPr>
          <w:rtl/>
        </w:rPr>
        <w:t xml:space="preserve">הוא </w:t>
      </w:r>
      <w:bookmarkStart w:id="25022" w:name="_ETM_Q70_505360"/>
      <w:bookmarkEnd w:id="25022"/>
      <w:r>
        <w:rPr>
          <w:rtl/>
        </w:rPr>
        <w:t xml:space="preserve">סוגיה </w:t>
      </w:r>
      <w:bookmarkStart w:id="25023" w:name="_ETM_Q70_506050"/>
      <w:bookmarkStart w:id="25024" w:name="_ETM_Q70_506169"/>
      <w:bookmarkStart w:id="25025" w:name="_ETM_Q70_506560"/>
      <w:bookmarkEnd w:id="25023"/>
      <w:bookmarkEnd w:id="25024"/>
      <w:bookmarkEnd w:id="25025"/>
      <w:r>
        <w:rPr>
          <w:rtl/>
        </w:rPr>
        <w:t xml:space="preserve">מאוד </w:t>
      </w:r>
      <w:bookmarkStart w:id="25026" w:name="_ETM_Q70_506860"/>
      <w:bookmarkEnd w:id="25026"/>
      <w:r>
        <w:rPr>
          <w:rtl/>
        </w:rPr>
        <w:t xml:space="preserve">מורכבת </w:t>
      </w:r>
      <w:bookmarkStart w:id="25027" w:name="_ETM_Q70_507339"/>
      <w:bookmarkEnd w:id="25027"/>
      <w:r>
        <w:rPr>
          <w:rtl/>
        </w:rPr>
        <w:t>ורגישה</w:t>
      </w:r>
      <w:bookmarkStart w:id="25028" w:name="_ETM_Q70_506713"/>
      <w:bookmarkEnd w:id="25028"/>
      <w:r>
        <w:rPr>
          <w:rFonts w:hint="cs"/>
          <w:rtl/>
        </w:rPr>
        <w:t>.</w:t>
      </w:r>
      <w:r>
        <w:rPr>
          <w:rtl/>
        </w:rPr>
        <w:t xml:space="preserve"> </w:t>
      </w:r>
      <w:bookmarkStart w:id="25029" w:name="_ETM_Q70_508710"/>
      <w:bookmarkEnd w:id="25029"/>
      <w:r>
        <w:rPr>
          <w:rtl/>
        </w:rPr>
        <w:t xml:space="preserve">יש </w:t>
      </w:r>
      <w:bookmarkStart w:id="25030" w:name="_ETM_Q70_508980"/>
      <w:bookmarkEnd w:id="25030"/>
      <w:r>
        <w:rPr>
          <w:rtl/>
        </w:rPr>
        <w:t>כ</w:t>
      </w:r>
      <w:r>
        <w:rPr>
          <w:rFonts w:hint="cs"/>
          <w:rtl/>
        </w:rPr>
        <w:t>-800</w:t>
      </w:r>
      <w:r w:rsidR="00D86574">
        <w:rPr>
          <w:rFonts w:hint="eastAsia"/>
        </w:rPr>
        <w:t>–</w:t>
      </w:r>
      <w:bookmarkStart w:id="25031" w:name="_ETM_Q70_510000"/>
      <w:bookmarkEnd w:id="25031"/>
      <w:r>
        <w:rPr>
          <w:rFonts w:hint="cs"/>
          <w:rtl/>
        </w:rPr>
        <w:t xml:space="preserve">900 </w:t>
      </w:r>
      <w:bookmarkStart w:id="25032" w:name="_ETM_Q70_507129"/>
      <w:bookmarkEnd w:id="25032"/>
      <w:r>
        <w:rPr>
          <w:rtl/>
        </w:rPr>
        <w:t xml:space="preserve">בקשות </w:t>
      </w:r>
      <w:bookmarkStart w:id="25033" w:name="_ETM_Q70_510480"/>
      <w:bookmarkEnd w:id="25033"/>
      <w:r>
        <w:rPr>
          <w:rtl/>
        </w:rPr>
        <w:t xml:space="preserve">לטכנולוגיות </w:t>
      </w:r>
      <w:bookmarkStart w:id="25034" w:name="_ETM_Q70_511350"/>
      <w:bookmarkEnd w:id="25034"/>
      <w:r>
        <w:rPr>
          <w:rtl/>
        </w:rPr>
        <w:t xml:space="preserve">ותרופות </w:t>
      </w:r>
      <w:bookmarkStart w:id="25035" w:name="_ETM_Q70_511990"/>
      <w:bookmarkEnd w:id="25035"/>
      <w:r>
        <w:rPr>
          <w:rtl/>
        </w:rPr>
        <w:t xml:space="preserve">שונות </w:t>
      </w:r>
      <w:bookmarkStart w:id="25036" w:name="_ETM_Q70_512770"/>
      <w:bookmarkEnd w:id="25036"/>
      <w:r>
        <w:rPr>
          <w:rtl/>
        </w:rPr>
        <w:t xml:space="preserve">שנדרשות </w:t>
      </w:r>
      <w:bookmarkStart w:id="25037" w:name="_ETM_Q70_513460"/>
      <w:bookmarkEnd w:id="25037"/>
      <w:r>
        <w:rPr>
          <w:rtl/>
        </w:rPr>
        <w:t xml:space="preserve">למערכת </w:t>
      </w:r>
      <w:bookmarkStart w:id="25038" w:name="_ETM_Q70_513820"/>
      <w:bookmarkEnd w:id="25038"/>
      <w:r>
        <w:rPr>
          <w:rtl/>
        </w:rPr>
        <w:t>הבריאות</w:t>
      </w:r>
      <w:r>
        <w:rPr>
          <w:rFonts w:hint="cs"/>
          <w:rtl/>
        </w:rPr>
        <w:t>.</w:t>
      </w:r>
      <w:r>
        <w:rPr>
          <w:rtl/>
        </w:rPr>
        <w:t xml:space="preserve"> </w:t>
      </w:r>
      <w:bookmarkStart w:id="25039" w:name="_ETM_Q70_514779"/>
      <w:bookmarkEnd w:id="25039"/>
      <w:r>
        <w:rPr>
          <w:rtl/>
        </w:rPr>
        <w:t xml:space="preserve">כחלק </w:t>
      </w:r>
      <w:bookmarkStart w:id="25040" w:name="_ETM_Q70_515380"/>
      <w:bookmarkEnd w:id="25040"/>
      <w:r>
        <w:rPr>
          <w:rtl/>
        </w:rPr>
        <w:t xml:space="preserve">מההערכה </w:t>
      </w:r>
      <w:bookmarkStart w:id="25041" w:name="_ETM_Q70_515950"/>
      <w:bookmarkEnd w:id="25041"/>
      <w:r>
        <w:rPr>
          <w:rtl/>
        </w:rPr>
        <w:t xml:space="preserve">המקצועית </w:t>
      </w:r>
      <w:bookmarkStart w:id="25042" w:name="_ETM_Q70_516489"/>
      <w:bookmarkEnd w:id="25042"/>
      <w:r>
        <w:rPr>
          <w:rtl/>
        </w:rPr>
        <w:t xml:space="preserve">עבור </w:t>
      </w:r>
      <w:bookmarkStart w:id="25043" w:name="_ETM_Q70_516730"/>
      <w:bookmarkEnd w:id="25043"/>
      <w:r>
        <w:rPr>
          <w:rtl/>
        </w:rPr>
        <w:t xml:space="preserve">כל </w:t>
      </w:r>
      <w:bookmarkStart w:id="25044" w:name="_ETM_Q70_516940"/>
      <w:bookmarkEnd w:id="25044"/>
      <w:r>
        <w:rPr>
          <w:rtl/>
        </w:rPr>
        <w:t xml:space="preserve">טכנולוגיה </w:t>
      </w:r>
      <w:bookmarkStart w:id="25045" w:name="_ETM_Q70_517540"/>
      <w:bookmarkEnd w:id="25045"/>
      <w:r>
        <w:rPr>
          <w:rtl/>
        </w:rPr>
        <w:t>נער</w:t>
      </w:r>
      <w:bookmarkStart w:id="25046" w:name="_ETM_Q70_517870"/>
      <w:bookmarkEnd w:id="25046"/>
      <w:r>
        <w:rPr>
          <w:rFonts w:hint="cs"/>
          <w:rtl/>
        </w:rPr>
        <w:t>כ</w:t>
      </w:r>
      <w:r>
        <w:rPr>
          <w:rtl/>
        </w:rPr>
        <w:t>ת</w:t>
      </w:r>
      <w:bookmarkStart w:id="25047" w:name="_ETM_Q70_516703"/>
      <w:bookmarkEnd w:id="25047"/>
      <w:r>
        <w:rPr>
          <w:rtl/>
        </w:rPr>
        <w:t xml:space="preserve"> </w:t>
      </w:r>
      <w:bookmarkStart w:id="25048" w:name="_ETM_Q70_518380"/>
      <w:bookmarkEnd w:id="25048"/>
      <w:r>
        <w:rPr>
          <w:rtl/>
        </w:rPr>
        <w:t xml:space="preserve">היוועצות </w:t>
      </w:r>
      <w:bookmarkStart w:id="25049" w:name="_ETM_Q70_518980"/>
      <w:bookmarkEnd w:id="25049"/>
      <w:r>
        <w:rPr>
          <w:rtl/>
        </w:rPr>
        <w:t xml:space="preserve">עם </w:t>
      </w:r>
      <w:bookmarkStart w:id="25050" w:name="_ETM_Q70_519100"/>
      <w:bookmarkEnd w:id="25050"/>
      <w:r>
        <w:rPr>
          <w:rtl/>
        </w:rPr>
        <w:t xml:space="preserve">מומחים </w:t>
      </w:r>
      <w:bookmarkStart w:id="25051" w:name="_ETM_Q70_519460"/>
      <w:bookmarkEnd w:id="25051"/>
      <w:r>
        <w:rPr>
          <w:rtl/>
        </w:rPr>
        <w:t xml:space="preserve">בכירים </w:t>
      </w:r>
      <w:bookmarkStart w:id="25052" w:name="_ETM_Q70_520450"/>
      <w:bookmarkEnd w:id="25052"/>
      <w:r>
        <w:rPr>
          <w:rtl/>
        </w:rPr>
        <w:t xml:space="preserve">בתחומי </w:t>
      </w:r>
      <w:bookmarkStart w:id="25053" w:name="_ETM_Q70_520989"/>
      <w:bookmarkEnd w:id="25053"/>
      <w:r>
        <w:rPr>
          <w:rtl/>
        </w:rPr>
        <w:t xml:space="preserve">הרפואה </w:t>
      </w:r>
      <w:bookmarkStart w:id="25054" w:name="_ETM_Q70_521500"/>
      <w:bookmarkEnd w:id="25054"/>
      <w:r>
        <w:rPr>
          <w:rtl/>
        </w:rPr>
        <w:t xml:space="preserve">השונים </w:t>
      </w:r>
      <w:bookmarkStart w:id="25055" w:name="_ETM_Q70_521890"/>
      <w:bookmarkEnd w:id="25055"/>
      <w:r>
        <w:rPr>
          <w:rtl/>
        </w:rPr>
        <w:t xml:space="preserve">לגבי </w:t>
      </w:r>
      <w:bookmarkStart w:id="25056" w:name="_ETM_Q70_522279"/>
      <w:bookmarkStart w:id="25057" w:name="_ETM_Q70_520961"/>
      <w:bookmarkEnd w:id="25056"/>
      <w:bookmarkEnd w:id="25057"/>
      <w:r>
        <w:rPr>
          <w:rFonts w:hint="cs"/>
          <w:rtl/>
        </w:rPr>
        <w:t>יעילותה,</w:t>
      </w:r>
      <w:bookmarkStart w:id="25058" w:name="_ETM_Q70_519912"/>
      <w:bookmarkEnd w:id="25058"/>
      <w:r>
        <w:rPr>
          <w:rtl/>
        </w:rPr>
        <w:t xml:space="preserve"> </w:t>
      </w:r>
      <w:bookmarkStart w:id="25059" w:name="_ETM_Q70_523420"/>
      <w:bookmarkEnd w:id="25059"/>
      <w:r>
        <w:rPr>
          <w:rtl/>
        </w:rPr>
        <w:t xml:space="preserve">מקובלות </w:t>
      </w:r>
      <w:bookmarkStart w:id="25060" w:name="_ETM_Q70_524110"/>
      <w:bookmarkEnd w:id="25060"/>
      <w:r>
        <w:rPr>
          <w:rtl/>
        </w:rPr>
        <w:t xml:space="preserve">השימוש </w:t>
      </w:r>
      <w:bookmarkStart w:id="25061" w:name="_ETM_Q70_524589"/>
      <w:bookmarkEnd w:id="25061"/>
      <w:r>
        <w:rPr>
          <w:rtl/>
        </w:rPr>
        <w:t>ב</w:t>
      </w:r>
      <w:r>
        <w:rPr>
          <w:rFonts w:hint="cs"/>
          <w:rtl/>
        </w:rPr>
        <w:t xml:space="preserve">ה </w:t>
      </w:r>
      <w:bookmarkStart w:id="25062" w:name="_ETM_Q70_521596"/>
      <w:bookmarkEnd w:id="25062"/>
      <w:r>
        <w:rPr>
          <w:rFonts w:hint="cs"/>
          <w:rtl/>
        </w:rPr>
        <w:t>ו</w:t>
      </w:r>
      <w:r>
        <w:rPr>
          <w:rtl/>
        </w:rPr>
        <w:t xml:space="preserve">חשיבותה </w:t>
      </w:r>
      <w:bookmarkStart w:id="25063" w:name="_ETM_Q70_525430"/>
      <w:bookmarkEnd w:id="25063"/>
      <w:r>
        <w:rPr>
          <w:rtl/>
        </w:rPr>
        <w:t xml:space="preserve">בהשוואה </w:t>
      </w:r>
      <w:bookmarkStart w:id="25064" w:name="_ETM_Q70_525879"/>
      <w:bookmarkEnd w:id="25064"/>
      <w:r>
        <w:rPr>
          <w:rtl/>
        </w:rPr>
        <w:t xml:space="preserve">לחלופות </w:t>
      </w:r>
      <w:bookmarkStart w:id="25065" w:name="_ETM_Q70_526480"/>
      <w:bookmarkEnd w:id="25065"/>
      <w:r>
        <w:rPr>
          <w:rtl/>
        </w:rPr>
        <w:t xml:space="preserve">הקיימות </w:t>
      </w:r>
      <w:bookmarkStart w:id="25066" w:name="_ETM_Q70_526989"/>
      <w:bookmarkEnd w:id="25066"/>
      <w:r>
        <w:rPr>
          <w:rtl/>
        </w:rPr>
        <w:t>בסל</w:t>
      </w:r>
      <w:r>
        <w:rPr>
          <w:rFonts w:hint="cs"/>
          <w:rtl/>
        </w:rPr>
        <w:t>,</w:t>
      </w:r>
      <w:r>
        <w:rPr>
          <w:rtl/>
        </w:rPr>
        <w:t xml:space="preserve"> </w:t>
      </w:r>
      <w:bookmarkStart w:id="25067" w:name="_ETM_Q70_527800"/>
      <w:bookmarkEnd w:id="25067"/>
      <w:r>
        <w:rPr>
          <w:rtl/>
        </w:rPr>
        <w:t>ו</w:t>
      </w:r>
      <w:bookmarkStart w:id="25068" w:name="_ETM_Q70_528055"/>
      <w:bookmarkEnd w:id="25068"/>
      <w:r>
        <w:rPr>
          <w:rtl/>
        </w:rPr>
        <w:t xml:space="preserve">בהשוואה </w:t>
      </w:r>
      <w:bookmarkStart w:id="25069" w:name="_ETM_Q70_528370"/>
      <w:bookmarkEnd w:id="25069"/>
      <w:r>
        <w:rPr>
          <w:rtl/>
        </w:rPr>
        <w:t xml:space="preserve">לטכנולוגיות </w:t>
      </w:r>
      <w:bookmarkStart w:id="25070" w:name="_ETM_Q70_529120"/>
      <w:bookmarkEnd w:id="25070"/>
      <w:r>
        <w:rPr>
          <w:rtl/>
        </w:rPr>
        <w:t xml:space="preserve">אחרות </w:t>
      </w:r>
      <w:bookmarkStart w:id="25071" w:name="_ETM_Q70_529540"/>
      <w:bookmarkEnd w:id="25071"/>
      <w:r>
        <w:rPr>
          <w:rtl/>
        </w:rPr>
        <w:t xml:space="preserve">שהוגשו </w:t>
      </w:r>
      <w:bookmarkStart w:id="25072" w:name="_ETM_Q70_529960"/>
      <w:bookmarkEnd w:id="25072"/>
      <w:r>
        <w:rPr>
          <w:rtl/>
        </w:rPr>
        <w:t xml:space="preserve">באותה </w:t>
      </w:r>
      <w:bookmarkStart w:id="25073" w:name="_ETM_Q70_530290"/>
      <w:bookmarkEnd w:id="25073"/>
      <w:r>
        <w:rPr>
          <w:rtl/>
        </w:rPr>
        <w:t xml:space="preserve">דיסציפלינה </w:t>
      </w:r>
      <w:bookmarkStart w:id="25074" w:name="_ETM_Q70_531190"/>
      <w:bookmarkEnd w:id="25074"/>
      <w:r>
        <w:rPr>
          <w:rtl/>
        </w:rPr>
        <w:t>קלינית</w:t>
      </w:r>
      <w:r>
        <w:rPr>
          <w:rFonts w:hint="cs"/>
          <w:rtl/>
        </w:rPr>
        <w:t>.</w:t>
      </w:r>
      <w:bookmarkStart w:id="25075" w:name="_ETM_Q70_532279"/>
      <w:bookmarkEnd w:id="25075"/>
      <w:r>
        <w:rPr>
          <w:rFonts w:hint="cs"/>
          <w:rtl/>
        </w:rPr>
        <w:t xml:space="preserve"> </w:t>
      </w:r>
      <w:bookmarkStart w:id="25076" w:name="_ETM_Q70_530254"/>
      <w:bookmarkEnd w:id="25076"/>
      <w:r>
        <w:rPr>
          <w:rtl/>
        </w:rPr>
        <w:t xml:space="preserve">ועדת </w:t>
      </w:r>
      <w:bookmarkStart w:id="25077" w:name="_ETM_Q70_532609"/>
      <w:bookmarkEnd w:id="25077"/>
      <w:r>
        <w:rPr>
          <w:rtl/>
        </w:rPr>
        <w:t xml:space="preserve">הסל </w:t>
      </w:r>
      <w:bookmarkStart w:id="25078" w:name="_ETM_Q70_532909"/>
      <w:bookmarkEnd w:id="25078"/>
      <w:r>
        <w:rPr>
          <w:rtl/>
        </w:rPr>
        <w:t xml:space="preserve">בעצם </w:t>
      </w:r>
      <w:bookmarkStart w:id="25079" w:name="_ETM_Q70_533269"/>
      <w:bookmarkEnd w:id="25079"/>
      <w:r>
        <w:rPr>
          <w:rtl/>
        </w:rPr>
        <w:t>קובע</w:t>
      </w:r>
      <w:bookmarkStart w:id="25080" w:name="_ETM_Q70_533629"/>
      <w:bookmarkEnd w:id="25080"/>
      <w:r>
        <w:rPr>
          <w:rtl/>
        </w:rPr>
        <w:t xml:space="preserve">ת </w:t>
      </w:r>
      <w:bookmarkStart w:id="25081" w:name="_ETM_Q70_533719"/>
      <w:bookmarkEnd w:id="25081"/>
      <w:r>
        <w:rPr>
          <w:rtl/>
        </w:rPr>
        <w:t xml:space="preserve">סדרי </w:t>
      </w:r>
      <w:bookmarkStart w:id="25082" w:name="_ETM_Q70_534050"/>
      <w:bookmarkEnd w:id="25082"/>
      <w:r>
        <w:rPr>
          <w:rtl/>
        </w:rPr>
        <w:t xml:space="preserve">עדיפויות </w:t>
      </w:r>
      <w:bookmarkStart w:id="25083" w:name="_ETM_Q70_534710"/>
      <w:bookmarkEnd w:id="25083"/>
      <w:r>
        <w:rPr>
          <w:rtl/>
        </w:rPr>
        <w:t xml:space="preserve">בצורה </w:t>
      </w:r>
      <w:bookmarkStart w:id="25084" w:name="_ETM_Q70_535129"/>
      <w:bookmarkEnd w:id="25084"/>
      <w:r>
        <w:rPr>
          <w:rtl/>
        </w:rPr>
        <w:t xml:space="preserve">ראויה </w:t>
      </w:r>
      <w:bookmarkStart w:id="25085" w:name="_ETM_Q70_535489"/>
      <w:bookmarkEnd w:id="25085"/>
      <w:r>
        <w:rPr>
          <w:rtl/>
        </w:rPr>
        <w:t xml:space="preserve">ומאוזנת </w:t>
      </w:r>
      <w:bookmarkStart w:id="25086" w:name="_ETM_Q70_536450"/>
      <w:bookmarkEnd w:id="25086"/>
      <w:r>
        <w:rPr>
          <w:rtl/>
        </w:rPr>
        <w:t xml:space="preserve">לטובת </w:t>
      </w:r>
      <w:bookmarkStart w:id="25087" w:name="_ETM_Q70_537140"/>
      <w:bookmarkEnd w:id="25087"/>
      <w:r>
        <w:rPr>
          <w:rtl/>
        </w:rPr>
        <w:t>החברה</w:t>
      </w:r>
      <w:r>
        <w:rPr>
          <w:rFonts w:hint="cs"/>
          <w:rtl/>
        </w:rPr>
        <w:t>,</w:t>
      </w:r>
      <w:r>
        <w:rPr>
          <w:rtl/>
        </w:rPr>
        <w:t xml:space="preserve"> </w:t>
      </w:r>
      <w:bookmarkStart w:id="25088" w:name="_ETM_Q70_537589"/>
      <w:bookmarkEnd w:id="25088"/>
      <w:r>
        <w:rPr>
          <w:rtl/>
        </w:rPr>
        <w:t xml:space="preserve">תוך </w:t>
      </w:r>
      <w:bookmarkStart w:id="25089" w:name="_ETM_Q70_537860"/>
      <w:bookmarkEnd w:id="25089"/>
      <w:r>
        <w:rPr>
          <w:rtl/>
        </w:rPr>
        <w:t xml:space="preserve">השוואה </w:t>
      </w:r>
      <w:bookmarkStart w:id="25090" w:name="_ETM_Q70_538220"/>
      <w:bookmarkEnd w:id="25090"/>
      <w:r>
        <w:rPr>
          <w:rtl/>
        </w:rPr>
        <w:t xml:space="preserve">מקסימלית </w:t>
      </w:r>
      <w:bookmarkStart w:id="25091" w:name="_ETM_Q70_538880"/>
      <w:bookmarkEnd w:id="25091"/>
      <w:r>
        <w:rPr>
          <w:rtl/>
        </w:rPr>
        <w:t xml:space="preserve">של </w:t>
      </w:r>
      <w:bookmarkStart w:id="25092" w:name="_ETM_Q70_539029"/>
      <w:bookmarkEnd w:id="25092"/>
      <w:r>
        <w:rPr>
          <w:rtl/>
        </w:rPr>
        <w:t xml:space="preserve">התועלת </w:t>
      </w:r>
      <w:bookmarkStart w:id="25093" w:name="_ETM_Q70_539450"/>
      <w:bookmarkEnd w:id="25093"/>
      <w:r>
        <w:rPr>
          <w:rtl/>
        </w:rPr>
        <w:t>הציבורית</w:t>
      </w:r>
      <w:r>
        <w:rPr>
          <w:rFonts w:hint="cs"/>
          <w:rtl/>
        </w:rPr>
        <w:t>.</w:t>
      </w:r>
      <w:bookmarkStart w:id="25094" w:name="_ETM_Q70_541470"/>
      <w:bookmarkEnd w:id="25094"/>
    </w:p>
    <w:p w:rsidR="00107C05" w:rsidRDefault="00107C05" w:rsidP="001142D1">
      <w:pPr>
        <w:rPr>
          <w:rtl/>
        </w:rPr>
      </w:pPr>
    </w:p>
    <w:p w:rsidR="00107C05" w:rsidRDefault="00107C05" w:rsidP="001142D1">
      <w:pPr>
        <w:rPr>
          <w:rtl/>
        </w:rPr>
      </w:pPr>
      <w:bookmarkStart w:id="25095" w:name="_ETM_Q70_543584"/>
      <w:bookmarkEnd w:id="25095"/>
      <w:r>
        <w:rPr>
          <w:rtl/>
        </w:rPr>
        <w:t xml:space="preserve">התהליך </w:t>
      </w:r>
      <w:bookmarkStart w:id="25096" w:name="_ETM_Q70_542130"/>
      <w:bookmarkEnd w:id="25096"/>
      <w:r>
        <w:rPr>
          <w:rtl/>
        </w:rPr>
        <w:t xml:space="preserve">הזה </w:t>
      </w:r>
      <w:bookmarkStart w:id="25097" w:name="_ETM_Q70_543029"/>
      <w:bookmarkEnd w:id="25097"/>
      <w:r>
        <w:rPr>
          <w:rtl/>
        </w:rPr>
        <w:t>ה</w:t>
      </w:r>
      <w:bookmarkStart w:id="25098" w:name="_ETM_Q70_543150"/>
      <w:bookmarkStart w:id="25099" w:name="_ETM_Q70_540658"/>
      <w:bookmarkStart w:id="25100" w:name="_ETM_Q70_543009"/>
      <w:bookmarkEnd w:id="25098"/>
      <w:bookmarkEnd w:id="25099"/>
      <w:bookmarkEnd w:id="25100"/>
      <w:r>
        <w:rPr>
          <w:rtl/>
        </w:rPr>
        <w:t xml:space="preserve">ינו </w:t>
      </w:r>
      <w:bookmarkStart w:id="25101" w:name="_ETM_Q70_543480"/>
      <w:bookmarkEnd w:id="25101"/>
      <w:r>
        <w:rPr>
          <w:rtl/>
        </w:rPr>
        <w:t xml:space="preserve">ייחודי </w:t>
      </w:r>
      <w:bookmarkStart w:id="25102" w:name="_ETM_Q70_543960"/>
      <w:bookmarkEnd w:id="25102"/>
      <w:r>
        <w:rPr>
          <w:rtl/>
        </w:rPr>
        <w:t xml:space="preserve">לישראל </w:t>
      </w:r>
      <w:bookmarkStart w:id="25103" w:name="_ETM_Q70_544470"/>
      <w:bookmarkEnd w:id="25103"/>
      <w:r>
        <w:rPr>
          <w:rtl/>
        </w:rPr>
        <w:t xml:space="preserve">כיוון </w:t>
      </w:r>
      <w:bookmarkStart w:id="25104" w:name="_ETM_Q70_544800"/>
      <w:bookmarkEnd w:id="25104"/>
      <w:r>
        <w:rPr>
          <w:rtl/>
        </w:rPr>
        <w:t xml:space="preserve">שמערכת </w:t>
      </w:r>
      <w:bookmarkStart w:id="25105" w:name="_ETM_Q70_545220"/>
      <w:bookmarkEnd w:id="25105"/>
      <w:r>
        <w:rPr>
          <w:rtl/>
        </w:rPr>
        <w:t xml:space="preserve">הבריאות </w:t>
      </w:r>
      <w:bookmarkStart w:id="25106" w:name="_ETM_Q70_545520"/>
      <w:bookmarkEnd w:id="25106"/>
      <w:r>
        <w:rPr>
          <w:rtl/>
        </w:rPr>
        <w:t xml:space="preserve">בישראל </w:t>
      </w:r>
      <w:bookmarkStart w:id="25107" w:name="_ETM_Q70_545909"/>
      <w:bookmarkEnd w:id="25107"/>
      <w:r>
        <w:rPr>
          <w:rtl/>
        </w:rPr>
        <w:t xml:space="preserve">הינה </w:t>
      </w:r>
      <w:bookmarkStart w:id="25108" w:name="_ETM_Q70_546089"/>
      <w:bookmarkEnd w:id="25108"/>
      <w:r>
        <w:rPr>
          <w:rtl/>
        </w:rPr>
        <w:t xml:space="preserve">למעשה </w:t>
      </w:r>
      <w:bookmarkStart w:id="25109" w:name="_ETM_Q70_546540"/>
      <w:bookmarkEnd w:id="25109"/>
      <w:r>
        <w:rPr>
          <w:rtl/>
        </w:rPr>
        <w:t xml:space="preserve">היחידה </w:t>
      </w:r>
      <w:bookmarkStart w:id="25110" w:name="_ETM_Q70_546960"/>
      <w:bookmarkEnd w:id="25110"/>
      <w:r>
        <w:rPr>
          <w:rtl/>
        </w:rPr>
        <w:t xml:space="preserve">בעולם </w:t>
      </w:r>
      <w:bookmarkStart w:id="25111" w:name="_ETM_Q70_547470"/>
      <w:bookmarkEnd w:id="25111"/>
      <w:r>
        <w:rPr>
          <w:rtl/>
        </w:rPr>
        <w:t xml:space="preserve">המבצעת </w:t>
      </w:r>
      <w:bookmarkStart w:id="25112" w:name="_ETM_Q70_548250"/>
      <w:bookmarkEnd w:id="25112"/>
      <w:r>
        <w:rPr>
          <w:rtl/>
        </w:rPr>
        <w:t xml:space="preserve">תהליך </w:t>
      </w:r>
      <w:bookmarkStart w:id="25113" w:name="_ETM_Q70_548640"/>
      <w:bookmarkEnd w:id="25113"/>
      <w:r>
        <w:rPr>
          <w:rtl/>
        </w:rPr>
        <w:t xml:space="preserve">סדור </w:t>
      </w:r>
      <w:bookmarkStart w:id="25114" w:name="_ETM_Q70_549089"/>
      <w:bookmarkEnd w:id="25114"/>
      <w:r>
        <w:rPr>
          <w:rtl/>
        </w:rPr>
        <w:t xml:space="preserve">מדי </w:t>
      </w:r>
      <w:bookmarkStart w:id="25115" w:name="_ETM_Q70_549420"/>
      <w:bookmarkEnd w:id="25115"/>
      <w:r>
        <w:rPr>
          <w:rtl/>
        </w:rPr>
        <w:t xml:space="preserve">שנה </w:t>
      </w:r>
      <w:bookmarkStart w:id="25116" w:name="_ETM_Q70_549870"/>
      <w:bookmarkEnd w:id="25116"/>
      <w:r>
        <w:rPr>
          <w:rFonts w:hint="cs"/>
          <w:rtl/>
        </w:rPr>
        <w:t>ש</w:t>
      </w:r>
      <w:r>
        <w:rPr>
          <w:rtl/>
        </w:rPr>
        <w:t xml:space="preserve">בו </w:t>
      </w:r>
      <w:bookmarkStart w:id="25117" w:name="_ETM_Q70_550080"/>
      <w:bookmarkEnd w:id="25117"/>
      <w:r>
        <w:rPr>
          <w:rtl/>
        </w:rPr>
        <w:t>נעש</w:t>
      </w:r>
      <w:bookmarkStart w:id="25118" w:name="_ETM_Q70_550410"/>
      <w:bookmarkEnd w:id="25118"/>
      <w:r>
        <w:rPr>
          <w:rFonts w:hint="cs"/>
          <w:rtl/>
        </w:rPr>
        <w:t>י</w:t>
      </w:r>
      <w:r>
        <w:rPr>
          <w:rtl/>
        </w:rPr>
        <w:t>ת</w:t>
      </w:r>
      <w:bookmarkStart w:id="25119" w:name="_ETM_Q70_547993"/>
      <w:bookmarkEnd w:id="25119"/>
      <w:r>
        <w:rPr>
          <w:rtl/>
        </w:rPr>
        <w:t xml:space="preserve"> </w:t>
      </w:r>
      <w:bookmarkStart w:id="25120" w:name="_ETM_Q70_550500"/>
      <w:bookmarkEnd w:id="25120"/>
      <w:r>
        <w:rPr>
          <w:rtl/>
        </w:rPr>
        <w:t xml:space="preserve">ההערכה </w:t>
      </w:r>
      <w:bookmarkStart w:id="25121" w:name="_ETM_Q70_551040"/>
      <w:bookmarkEnd w:id="25121"/>
      <w:r>
        <w:rPr>
          <w:rtl/>
        </w:rPr>
        <w:t xml:space="preserve">הזו </w:t>
      </w:r>
      <w:bookmarkStart w:id="25122" w:name="_ETM_Q70_551339"/>
      <w:bookmarkEnd w:id="25122"/>
      <w:r>
        <w:rPr>
          <w:rtl/>
        </w:rPr>
        <w:t xml:space="preserve">של </w:t>
      </w:r>
      <w:bookmarkStart w:id="25123" w:name="_ETM_Q70_551520"/>
      <w:bookmarkEnd w:id="25123"/>
      <w:r>
        <w:rPr>
          <w:rtl/>
        </w:rPr>
        <w:t xml:space="preserve">מספר </w:t>
      </w:r>
      <w:bookmarkStart w:id="25124" w:name="_ETM_Q70_551880"/>
      <w:bookmarkEnd w:id="25124"/>
      <w:r>
        <w:rPr>
          <w:rtl/>
        </w:rPr>
        <w:t xml:space="preserve">טכנולוגיות </w:t>
      </w:r>
      <w:bookmarkStart w:id="25125" w:name="_ETM_Q70_552540"/>
      <w:bookmarkEnd w:id="25125"/>
      <w:r>
        <w:rPr>
          <w:rtl/>
        </w:rPr>
        <w:t>במקביל</w:t>
      </w:r>
      <w:r>
        <w:rPr>
          <w:rFonts w:hint="cs"/>
          <w:rtl/>
        </w:rPr>
        <w:t>,</w:t>
      </w:r>
      <w:r>
        <w:rPr>
          <w:rtl/>
        </w:rPr>
        <w:t xml:space="preserve"> </w:t>
      </w:r>
      <w:bookmarkStart w:id="25126" w:name="_ETM_Q70_553790"/>
      <w:bookmarkEnd w:id="25126"/>
      <w:r>
        <w:rPr>
          <w:rtl/>
        </w:rPr>
        <w:t xml:space="preserve">זאת </w:t>
      </w:r>
      <w:bookmarkStart w:id="25127" w:name="_ETM_Q70_554060"/>
      <w:bookmarkEnd w:id="25127"/>
      <w:r>
        <w:rPr>
          <w:rtl/>
        </w:rPr>
        <w:t xml:space="preserve">בתוך </w:t>
      </w:r>
      <w:bookmarkStart w:id="25128" w:name="_ETM_Q70_554420"/>
      <w:bookmarkEnd w:id="25128"/>
      <w:r>
        <w:rPr>
          <w:rtl/>
        </w:rPr>
        <w:t xml:space="preserve">תקציב </w:t>
      </w:r>
      <w:bookmarkStart w:id="25129" w:name="_ETM_Q70_554870"/>
      <w:bookmarkEnd w:id="25129"/>
      <w:r>
        <w:rPr>
          <w:rtl/>
        </w:rPr>
        <w:t xml:space="preserve">מוגדר </w:t>
      </w:r>
      <w:bookmarkStart w:id="25130" w:name="_ETM_Q70_555260"/>
      <w:bookmarkEnd w:id="25130"/>
      <w:r>
        <w:rPr>
          <w:rtl/>
        </w:rPr>
        <w:t>שנתי</w:t>
      </w:r>
      <w:r>
        <w:rPr>
          <w:rFonts w:hint="cs"/>
          <w:rtl/>
        </w:rPr>
        <w:t>,</w:t>
      </w:r>
      <w:bookmarkStart w:id="25131" w:name="_ETM_Q70_553828"/>
      <w:bookmarkEnd w:id="25131"/>
      <w:r>
        <w:rPr>
          <w:rtl/>
        </w:rPr>
        <w:t xml:space="preserve"> </w:t>
      </w:r>
      <w:bookmarkStart w:id="25132" w:name="_ETM_Q70_556149"/>
      <w:bookmarkEnd w:id="25132"/>
      <w:r>
        <w:rPr>
          <w:rtl/>
        </w:rPr>
        <w:t xml:space="preserve">בעוד </w:t>
      </w:r>
      <w:bookmarkStart w:id="25133" w:name="_ETM_Q70_556539"/>
      <w:bookmarkEnd w:id="25133"/>
      <w:r>
        <w:rPr>
          <w:rtl/>
        </w:rPr>
        <w:t xml:space="preserve">שברחבי </w:t>
      </w:r>
      <w:bookmarkStart w:id="25134" w:name="_ETM_Q70_557049"/>
      <w:bookmarkEnd w:id="25134"/>
      <w:r>
        <w:rPr>
          <w:rtl/>
        </w:rPr>
        <w:t xml:space="preserve">העולם </w:t>
      </w:r>
      <w:bookmarkStart w:id="25135" w:name="_ETM_Q70_557500"/>
      <w:bookmarkEnd w:id="25135"/>
      <w:r>
        <w:rPr>
          <w:rtl/>
        </w:rPr>
        <w:t xml:space="preserve">נבחנת </w:t>
      </w:r>
      <w:bookmarkStart w:id="25136" w:name="_ETM_Q70_557950"/>
      <w:bookmarkEnd w:id="25136"/>
      <w:r>
        <w:rPr>
          <w:rtl/>
        </w:rPr>
        <w:t xml:space="preserve">כל </w:t>
      </w:r>
      <w:bookmarkStart w:id="25137" w:name="_ETM_Q70_558159"/>
      <w:bookmarkEnd w:id="25137"/>
      <w:r>
        <w:rPr>
          <w:rtl/>
        </w:rPr>
        <w:t xml:space="preserve">טכנולוגיה </w:t>
      </w:r>
      <w:bookmarkStart w:id="25138" w:name="_ETM_Q70_558700"/>
      <w:bookmarkEnd w:id="25138"/>
      <w:r>
        <w:rPr>
          <w:rtl/>
        </w:rPr>
        <w:t xml:space="preserve">באופן </w:t>
      </w:r>
      <w:bookmarkStart w:id="25139" w:name="_ETM_Q70_559119"/>
      <w:bookmarkEnd w:id="25139"/>
      <w:r>
        <w:rPr>
          <w:rtl/>
        </w:rPr>
        <w:t xml:space="preserve">פרטני </w:t>
      </w:r>
      <w:bookmarkStart w:id="25140" w:name="_ETM_Q70_559659"/>
      <w:bookmarkEnd w:id="25140"/>
      <w:r>
        <w:rPr>
          <w:rtl/>
        </w:rPr>
        <w:t xml:space="preserve">לזכאותה </w:t>
      </w:r>
      <w:bookmarkStart w:id="25141" w:name="_ETM_Q70_560469"/>
      <w:bookmarkEnd w:id="25141"/>
      <w:r>
        <w:rPr>
          <w:rtl/>
        </w:rPr>
        <w:t xml:space="preserve">למימון </w:t>
      </w:r>
      <w:bookmarkStart w:id="25142" w:name="_ETM_Q70_560920"/>
      <w:bookmarkEnd w:id="25142"/>
      <w:r>
        <w:rPr>
          <w:rtl/>
        </w:rPr>
        <w:t>ציבורי</w:t>
      </w:r>
      <w:r>
        <w:rPr>
          <w:rFonts w:hint="cs"/>
          <w:rtl/>
        </w:rPr>
        <w:t>,</w:t>
      </w:r>
      <w:bookmarkStart w:id="25143" w:name="_ETM_Q70_561962"/>
      <w:bookmarkEnd w:id="25143"/>
      <w:r>
        <w:rPr>
          <w:rtl/>
        </w:rPr>
        <w:t xml:space="preserve"> </w:t>
      </w:r>
      <w:bookmarkStart w:id="25144" w:name="_ETM_Q70_562290"/>
      <w:bookmarkEnd w:id="25144"/>
      <w:r>
        <w:rPr>
          <w:rtl/>
        </w:rPr>
        <w:t xml:space="preserve">וכל </w:t>
      </w:r>
      <w:bookmarkStart w:id="25145" w:name="_ETM_Q70_562860"/>
      <w:bookmarkEnd w:id="25145"/>
      <w:r>
        <w:rPr>
          <w:rtl/>
        </w:rPr>
        <w:t xml:space="preserve">טכנולוגיה </w:t>
      </w:r>
      <w:bookmarkStart w:id="25146" w:name="_ETM_Q70_563369"/>
      <w:bookmarkEnd w:id="25146"/>
      <w:r>
        <w:rPr>
          <w:rtl/>
        </w:rPr>
        <w:t xml:space="preserve">נשפטת </w:t>
      </w:r>
      <w:bookmarkStart w:id="25147" w:name="_ETM_Q70_563939"/>
      <w:bookmarkEnd w:id="25147"/>
      <w:r>
        <w:rPr>
          <w:rtl/>
        </w:rPr>
        <w:t xml:space="preserve">בפני </w:t>
      </w:r>
      <w:bookmarkStart w:id="25148" w:name="_ETM_Q70_564240"/>
      <w:bookmarkEnd w:id="25148"/>
      <w:r>
        <w:rPr>
          <w:rtl/>
        </w:rPr>
        <w:t xml:space="preserve">עצמה </w:t>
      </w:r>
      <w:bookmarkStart w:id="25149" w:name="_ETM_Q70_564479"/>
      <w:bookmarkEnd w:id="25149"/>
      <w:r>
        <w:rPr>
          <w:rtl/>
        </w:rPr>
        <w:t xml:space="preserve">ביחס </w:t>
      </w:r>
      <w:bookmarkStart w:id="25150" w:name="_ETM_Q70_564900"/>
      <w:bookmarkEnd w:id="25150"/>
      <w:r>
        <w:rPr>
          <w:rtl/>
        </w:rPr>
        <w:t>לה</w:t>
      </w:r>
      <w:r>
        <w:rPr>
          <w:rFonts w:hint="cs"/>
          <w:rtl/>
        </w:rPr>
        <w:t>כללת</w:t>
      </w:r>
      <w:bookmarkStart w:id="25151" w:name="_ETM_Q70_562389"/>
      <w:bookmarkEnd w:id="25151"/>
      <w:r>
        <w:rPr>
          <w:rtl/>
        </w:rPr>
        <w:t xml:space="preserve">ה </w:t>
      </w:r>
      <w:bookmarkStart w:id="25152" w:name="_ETM_Q70_565560"/>
      <w:bookmarkEnd w:id="25152"/>
      <w:r>
        <w:rPr>
          <w:rtl/>
        </w:rPr>
        <w:t xml:space="preserve">בסל </w:t>
      </w:r>
      <w:bookmarkStart w:id="25153" w:name="_ETM_Q70_566009"/>
      <w:bookmarkEnd w:id="25153"/>
      <w:r>
        <w:rPr>
          <w:rtl/>
        </w:rPr>
        <w:t>ו</w:t>
      </w:r>
      <w:r>
        <w:rPr>
          <w:rFonts w:hint="cs"/>
          <w:rtl/>
        </w:rPr>
        <w:t>אי</w:t>
      </w:r>
      <w:r>
        <w:rPr>
          <w:rtl/>
        </w:rPr>
        <w:t xml:space="preserve">נה </w:t>
      </w:r>
      <w:bookmarkStart w:id="25154" w:name="_ETM_Q70_566369"/>
      <w:bookmarkEnd w:id="25154"/>
      <w:r>
        <w:rPr>
          <w:rtl/>
        </w:rPr>
        <w:t xml:space="preserve">נמדדת </w:t>
      </w:r>
      <w:bookmarkStart w:id="25155" w:name="_ETM_Q70_566820"/>
      <w:bookmarkEnd w:id="25155"/>
      <w:r>
        <w:rPr>
          <w:rtl/>
        </w:rPr>
        <w:t xml:space="preserve">ביחס </w:t>
      </w:r>
      <w:bookmarkStart w:id="25156" w:name="_ETM_Q70_567240"/>
      <w:bookmarkEnd w:id="25156"/>
      <w:r>
        <w:rPr>
          <w:rtl/>
        </w:rPr>
        <w:t xml:space="preserve">לטכנולוגיות </w:t>
      </w:r>
      <w:bookmarkStart w:id="25157" w:name="_ETM_Q70_568080"/>
      <w:bookmarkEnd w:id="25157"/>
      <w:r>
        <w:rPr>
          <w:rtl/>
        </w:rPr>
        <w:t xml:space="preserve">אחרות </w:t>
      </w:r>
      <w:bookmarkStart w:id="25158" w:name="_ETM_Q70_568529"/>
      <w:bookmarkEnd w:id="25158"/>
      <w:r>
        <w:rPr>
          <w:rtl/>
        </w:rPr>
        <w:t xml:space="preserve">למול </w:t>
      </w:r>
      <w:bookmarkStart w:id="25159" w:name="_ETM_Q70_568830"/>
      <w:bookmarkEnd w:id="25159"/>
      <w:r>
        <w:rPr>
          <w:rtl/>
        </w:rPr>
        <w:t xml:space="preserve">תקציב </w:t>
      </w:r>
      <w:bookmarkStart w:id="25160" w:name="_ETM_Q70_569670"/>
      <w:bookmarkEnd w:id="25160"/>
      <w:r>
        <w:rPr>
          <w:rtl/>
        </w:rPr>
        <w:t xml:space="preserve">מוגבל </w:t>
      </w:r>
      <w:bookmarkStart w:id="25161" w:name="_ETM_Q70_570150"/>
      <w:bookmarkEnd w:id="25161"/>
      <w:r>
        <w:rPr>
          <w:rtl/>
        </w:rPr>
        <w:t xml:space="preserve">בזמן </w:t>
      </w:r>
      <w:bookmarkStart w:id="25162" w:name="_ETM_Q70_570540"/>
      <w:bookmarkEnd w:id="25162"/>
      <w:r>
        <w:rPr>
          <w:rtl/>
        </w:rPr>
        <w:t>מוגבל</w:t>
      </w:r>
      <w:r>
        <w:rPr>
          <w:rFonts w:hint="cs"/>
          <w:rtl/>
        </w:rPr>
        <w:t>.</w:t>
      </w:r>
      <w:bookmarkStart w:id="25163" w:name="_ETM_Q70_571729"/>
      <w:bookmarkEnd w:id="25163"/>
      <w:r>
        <w:rPr>
          <w:rFonts w:hint="cs"/>
          <w:rtl/>
        </w:rPr>
        <w:t xml:space="preserve"> </w:t>
      </w:r>
      <w:bookmarkStart w:id="25164" w:name="_ETM_Q70_575364"/>
      <w:bookmarkStart w:id="25165" w:name="_ETM_Q70_575449"/>
      <w:bookmarkStart w:id="25166" w:name="_ETM_Q70_575531"/>
      <w:bookmarkStart w:id="25167" w:name="_ETM_Q70_575586"/>
      <w:bookmarkStart w:id="25168" w:name="_ETM_Q70_570653"/>
      <w:bookmarkEnd w:id="25164"/>
      <w:bookmarkEnd w:id="25165"/>
      <w:bookmarkEnd w:id="25166"/>
      <w:bookmarkEnd w:id="25167"/>
      <w:bookmarkEnd w:id="25168"/>
      <w:r>
        <w:rPr>
          <w:rtl/>
        </w:rPr>
        <w:t xml:space="preserve">כך </w:t>
      </w:r>
      <w:bookmarkStart w:id="25169" w:name="_ETM_Q70_572000"/>
      <w:bookmarkEnd w:id="25169"/>
      <w:r>
        <w:rPr>
          <w:rtl/>
        </w:rPr>
        <w:t xml:space="preserve">שבישראל </w:t>
      </w:r>
      <w:bookmarkStart w:id="25170" w:name="_ETM_Q70_572630"/>
      <w:bookmarkStart w:id="25171" w:name="_ETM_Q70_570652"/>
      <w:bookmarkEnd w:id="25170"/>
      <w:bookmarkEnd w:id="25171"/>
      <w:r>
        <w:rPr>
          <w:rFonts w:hint="cs"/>
          <w:rtl/>
        </w:rPr>
        <w:t>ל</w:t>
      </w:r>
      <w:r>
        <w:rPr>
          <w:rtl/>
        </w:rPr>
        <w:t xml:space="preserve">מעשה </w:t>
      </w:r>
      <w:bookmarkStart w:id="25172" w:name="_ETM_Q70_573020"/>
      <w:bookmarkEnd w:id="25172"/>
      <w:r>
        <w:rPr>
          <w:rFonts w:hint="cs"/>
          <w:rtl/>
        </w:rPr>
        <w:t xml:space="preserve">יש </w:t>
      </w:r>
      <w:bookmarkStart w:id="25173" w:name="_ETM_Q70_570829"/>
      <w:bookmarkEnd w:id="25173"/>
      <w:r>
        <w:rPr>
          <w:rtl/>
        </w:rPr>
        <w:t xml:space="preserve">תחרות </w:t>
      </w:r>
      <w:bookmarkStart w:id="25174" w:name="_ETM_Q70_573500"/>
      <w:bookmarkEnd w:id="25174"/>
      <w:r>
        <w:rPr>
          <w:rtl/>
        </w:rPr>
        <w:t>כפולה</w:t>
      </w:r>
      <w:r>
        <w:rPr>
          <w:rFonts w:hint="cs"/>
          <w:rtl/>
        </w:rPr>
        <w:t>,</w:t>
      </w:r>
      <w:r>
        <w:rPr>
          <w:rtl/>
        </w:rPr>
        <w:t xml:space="preserve"> </w:t>
      </w:r>
      <w:bookmarkStart w:id="25175" w:name="_ETM_Q70_573979"/>
      <w:bookmarkEnd w:id="25175"/>
      <w:r>
        <w:rPr>
          <w:rFonts w:hint="cs"/>
          <w:rtl/>
        </w:rPr>
        <w:t>הן על</w:t>
      </w:r>
      <w:r>
        <w:rPr>
          <w:rtl/>
        </w:rPr>
        <w:t xml:space="preserve"> </w:t>
      </w:r>
      <w:bookmarkStart w:id="25176" w:name="_ETM_Q70_574220"/>
      <w:bookmarkEnd w:id="25176"/>
      <w:r>
        <w:rPr>
          <w:rFonts w:hint="cs"/>
          <w:rtl/>
        </w:rPr>
        <w:t>ה</w:t>
      </w:r>
      <w:r>
        <w:rPr>
          <w:rtl/>
        </w:rPr>
        <w:t xml:space="preserve">הכללה </w:t>
      </w:r>
      <w:bookmarkStart w:id="25177" w:name="_ETM_Q70_574729"/>
      <w:bookmarkEnd w:id="25177"/>
      <w:r>
        <w:rPr>
          <w:rtl/>
        </w:rPr>
        <w:t xml:space="preserve">בסל </w:t>
      </w:r>
      <w:bookmarkStart w:id="25178" w:name="_ETM_Q70_575630"/>
      <w:bookmarkEnd w:id="25178"/>
      <w:r>
        <w:rPr>
          <w:rtl/>
        </w:rPr>
        <w:t xml:space="preserve">והן </w:t>
      </w:r>
      <w:bookmarkStart w:id="25179" w:name="_ETM_Q70_575990"/>
      <w:bookmarkEnd w:id="25179"/>
      <w:proofErr w:type="spellStart"/>
      <w:r>
        <w:rPr>
          <w:rtl/>
        </w:rPr>
        <w:t>ב</w:t>
      </w:r>
      <w:bookmarkStart w:id="25180" w:name="_ETM_Q70_573960"/>
      <w:bookmarkEnd w:id="25180"/>
      <w:r>
        <w:rPr>
          <w:rtl/>
        </w:rPr>
        <w:t>ת</w:t>
      </w:r>
      <w:bookmarkStart w:id="25181" w:name="_ETM_Q70_574163"/>
      <w:bookmarkEnd w:id="25181"/>
      <w:r>
        <w:rPr>
          <w:rtl/>
        </w:rPr>
        <w:t>עדוף</w:t>
      </w:r>
      <w:proofErr w:type="spellEnd"/>
      <w:r>
        <w:rPr>
          <w:rtl/>
        </w:rPr>
        <w:t xml:space="preserve"> </w:t>
      </w:r>
      <w:bookmarkStart w:id="25182" w:name="_ETM_Q70_576560"/>
      <w:bookmarkEnd w:id="25182"/>
      <w:r>
        <w:rPr>
          <w:rtl/>
        </w:rPr>
        <w:t xml:space="preserve">מול </w:t>
      </w:r>
      <w:bookmarkStart w:id="25183" w:name="_ETM_Q70_576710"/>
      <w:bookmarkEnd w:id="25183"/>
      <w:r>
        <w:rPr>
          <w:rtl/>
        </w:rPr>
        <w:t xml:space="preserve">טכנולוגיות </w:t>
      </w:r>
      <w:bookmarkStart w:id="25184" w:name="_ETM_Q70_577369"/>
      <w:bookmarkEnd w:id="25184"/>
      <w:r>
        <w:rPr>
          <w:rtl/>
        </w:rPr>
        <w:t>אחרות</w:t>
      </w:r>
      <w:r>
        <w:rPr>
          <w:rFonts w:hint="cs"/>
          <w:rtl/>
        </w:rPr>
        <w:t>.</w:t>
      </w:r>
      <w:bookmarkStart w:id="25185" w:name="_ETM_Q70_578650"/>
      <w:bookmarkEnd w:id="25185"/>
    </w:p>
    <w:p w:rsidR="00107C05" w:rsidRDefault="00107C05" w:rsidP="001142D1">
      <w:pPr>
        <w:rPr>
          <w:rtl/>
        </w:rPr>
      </w:pPr>
    </w:p>
    <w:p w:rsidR="00107C05" w:rsidRDefault="00107C05" w:rsidP="001142D1">
      <w:pPr>
        <w:rPr>
          <w:rtl/>
        </w:rPr>
      </w:pPr>
      <w:bookmarkStart w:id="25186" w:name="_ETM_Q70_577232"/>
      <w:bookmarkEnd w:id="25186"/>
      <w:r>
        <w:rPr>
          <w:rtl/>
        </w:rPr>
        <w:t xml:space="preserve">כפי </w:t>
      </w:r>
      <w:bookmarkStart w:id="25187" w:name="_ETM_Q70_578950"/>
      <w:bookmarkEnd w:id="25187"/>
      <w:r>
        <w:rPr>
          <w:rtl/>
        </w:rPr>
        <w:t xml:space="preserve">שכולם </w:t>
      </w:r>
      <w:bookmarkStart w:id="25188" w:name="_ETM_Q70_579400"/>
      <w:bookmarkEnd w:id="25188"/>
      <w:r>
        <w:rPr>
          <w:rtl/>
        </w:rPr>
        <w:t>יודעים</w:t>
      </w:r>
      <w:r>
        <w:rPr>
          <w:rFonts w:hint="cs"/>
          <w:rtl/>
        </w:rPr>
        <w:t>,</w:t>
      </w:r>
      <w:bookmarkStart w:id="25189" w:name="_ETM_Q70_576470"/>
      <w:bookmarkEnd w:id="25189"/>
      <w:r>
        <w:rPr>
          <w:rtl/>
        </w:rPr>
        <w:t xml:space="preserve"> </w:t>
      </w:r>
      <w:bookmarkStart w:id="25190" w:name="_ETM_Q70_579670"/>
      <w:bookmarkEnd w:id="25190"/>
      <w:r>
        <w:rPr>
          <w:rtl/>
        </w:rPr>
        <w:t xml:space="preserve">משרד </w:t>
      </w:r>
      <w:bookmarkStart w:id="25191" w:name="_ETM_Q70_580000"/>
      <w:bookmarkEnd w:id="25191"/>
      <w:r>
        <w:rPr>
          <w:rtl/>
        </w:rPr>
        <w:t xml:space="preserve">הבריאות </w:t>
      </w:r>
      <w:bookmarkStart w:id="25192" w:name="_ETM_Q70_580270"/>
      <w:bookmarkEnd w:id="25192"/>
      <w:r>
        <w:rPr>
          <w:rtl/>
        </w:rPr>
        <w:t xml:space="preserve">נמצא </w:t>
      </w:r>
      <w:bookmarkStart w:id="25193" w:name="_ETM_Q70_580630"/>
      <w:bookmarkEnd w:id="25193"/>
      <w:r>
        <w:rPr>
          <w:rtl/>
        </w:rPr>
        <w:t xml:space="preserve">במערכה </w:t>
      </w:r>
      <w:bookmarkStart w:id="25194" w:name="_ETM_Q70_581259"/>
      <w:bookmarkEnd w:id="25194"/>
      <w:r>
        <w:rPr>
          <w:rtl/>
        </w:rPr>
        <w:t xml:space="preserve">אינטנסיבית </w:t>
      </w:r>
      <w:bookmarkStart w:id="25195" w:name="_ETM_Q70_581950"/>
      <w:bookmarkEnd w:id="25195"/>
      <w:r>
        <w:rPr>
          <w:rtl/>
        </w:rPr>
        <w:t xml:space="preserve">וקריטית </w:t>
      </w:r>
      <w:bookmarkStart w:id="25196" w:name="_ETM_Q70_582490"/>
      <w:bookmarkEnd w:id="25196"/>
      <w:r>
        <w:rPr>
          <w:rtl/>
        </w:rPr>
        <w:t xml:space="preserve">לבריאות </w:t>
      </w:r>
      <w:bookmarkStart w:id="25197" w:name="_ETM_Q70_582880"/>
      <w:bookmarkEnd w:id="25197"/>
      <w:r>
        <w:rPr>
          <w:rtl/>
        </w:rPr>
        <w:t xml:space="preserve">הציבור </w:t>
      </w:r>
      <w:bookmarkStart w:id="25198" w:name="_ETM_Q70_584009"/>
      <w:bookmarkEnd w:id="25198"/>
      <w:r>
        <w:rPr>
          <w:rFonts w:hint="cs"/>
          <w:rtl/>
        </w:rPr>
        <w:t>ל</w:t>
      </w:r>
      <w:r>
        <w:rPr>
          <w:rtl/>
        </w:rPr>
        <w:t>מ</w:t>
      </w:r>
      <w:bookmarkStart w:id="25199" w:name="_ETM_Q70_583345"/>
      <w:bookmarkEnd w:id="25199"/>
      <w:r>
        <w:rPr>
          <w:rtl/>
        </w:rPr>
        <w:t>ע</w:t>
      </w:r>
      <w:r>
        <w:rPr>
          <w:rFonts w:hint="cs"/>
          <w:rtl/>
        </w:rPr>
        <w:t>ל</w:t>
      </w:r>
      <w:bookmarkStart w:id="25200" w:name="_ETM_Q70_582194"/>
      <w:bookmarkEnd w:id="25200"/>
      <w:r>
        <w:rPr>
          <w:rFonts w:hint="cs"/>
          <w:rtl/>
        </w:rPr>
        <w:t>ה</w:t>
      </w:r>
      <w:r>
        <w:rPr>
          <w:rtl/>
        </w:rPr>
        <w:t xml:space="preserve"> </w:t>
      </w:r>
      <w:bookmarkStart w:id="25201" w:name="_ETM_Q70_584579"/>
      <w:bookmarkEnd w:id="25201"/>
      <w:r>
        <w:rPr>
          <w:rtl/>
        </w:rPr>
        <w:t>מ</w:t>
      </w:r>
      <w:r>
        <w:rPr>
          <w:rFonts w:hint="cs"/>
          <w:rtl/>
        </w:rPr>
        <w:t>ארבעה</w:t>
      </w:r>
      <w:bookmarkStart w:id="25202" w:name="_ETM_Q70_583458"/>
      <w:bookmarkEnd w:id="25202"/>
      <w:r>
        <w:rPr>
          <w:rtl/>
        </w:rPr>
        <w:t xml:space="preserve"> </w:t>
      </w:r>
      <w:bookmarkStart w:id="25203" w:name="_ETM_Q70_585089"/>
      <w:bookmarkEnd w:id="25203"/>
      <w:r>
        <w:rPr>
          <w:rtl/>
        </w:rPr>
        <w:t xml:space="preserve">חודשים </w:t>
      </w:r>
      <w:bookmarkStart w:id="25204" w:name="_ETM_Q70_585689"/>
      <w:bookmarkEnd w:id="25204"/>
      <w:r>
        <w:rPr>
          <w:rFonts w:hint="cs"/>
          <w:rtl/>
        </w:rPr>
        <w:t>ב</w:t>
      </w:r>
      <w:r>
        <w:rPr>
          <w:rtl/>
        </w:rPr>
        <w:t xml:space="preserve">התמודדות </w:t>
      </w:r>
      <w:bookmarkStart w:id="25205" w:name="_ETM_Q70_586259"/>
      <w:bookmarkEnd w:id="25205"/>
      <w:r>
        <w:rPr>
          <w:rtl/>
        </w:rPr>
        <w:t xml:space="preserve">עם </w:t>
      </w:r>
      <w:bookmarkStart w:id="25206" w:name="_ETM_Q70_586409"/>
      <w:bookmarkEnd w:id="25206"/>
      <w:r>
        <w:rPr>
          <w:rFonts w:hint="cs"/>
          <w:rtl/>
        </w:rPr>
        <w:t>מ</w:t>
      </w:r>
      <w:r>
        <w:rPr>
          <w:rtl/>
        </w:rPr>
        <w:t xml:space="preserve">גפת </w:t>
      </w:r>
      <w:bookmarkStart w:id="25207" w:name="_ETM_Q70_586829"/>
      <w:bookmarkEnd w:id="25207"/>
      <w:r>
        <w:rPr>
          <w:rtl/>
        </w:rPr>
        <w:t>הקורונה</w:t>
      </w:r>
      <w:r>
        <w:rPr>
          <w:rFonts w:hint="cs"/>
          <w:rtl/>
        </w:rPr>
        <w:t>.</w:t>
      </w:r>
      <w:r>
        <w:rPr>
          <w:rtl/>
        </w:rPr>
        <w:t xml:space="preserve"> </w:t>
      </w:r>
      <w:bookmarkStart w:id="25208" w:name="_ETM_Q70_588000"/>
      <w:bookmarkEnd w:id="25208"/>
      <w:r>
        <w:rPr>
          <w:rtl/>
        </w:rPr>
        <w:t xml:space="preserve">במסגרת </w:t>
      </w:r>
      <w:bookmarkStart w:id="25209" w:name="_ETM_Q70_588750"/>
      <w:bookmarkEnd w:id="25209"/>
      <w:r>
        <w:rPr>
          <w:rtl/>
        </w:rPr>
        <w:t xml:space="preserve">זו </w:t>
      </w:r>
      <w:bookmarkStart w:id="25210" w:name="_ETM_Q70_589229"/>
      <w:bookmarkEnd w:id="25210"/>
      <w:r>
        <w:rPr>
          <w:rtl/>
        </w:rPr>
        <w:t xml:space="preserve">מגויס </w:t>
      </w:r>
      <w:bookmarkStart w:id="25211" w:name="_ETM_Q70_589710"/>
      <w:bookmarkEnd w:id="25211"/>
      <w:r>
        <w:rPr>
          <w:rtl/>
        </w:rPr>
        <w:t xml:space="preserve">כל </w:t>
      </w:r>
      <w:bookmarkStart w:id="25212" w:name="_ETM_Q70_589920"/>
      <w:bookmarkEnd w:id="25212"/>
      <w:r>
        <w:rPr>
          <w:rtl/>
        </w:rPr>
        <w:t>כו</w:t>
      </w:r>
      <w:bookmarkStart w:id="25213" w:name="_ETM_Q70_589616"/>
      <w:bookmarkEnd w:id="25213"/>
      <w:r>
        <w:rPr>
          <w:rtl/>
        </w:rPr>
        <w:t xml:space="preserve">ח </w:t>
      </w:r>
      <w:bookmarkStart w:id="25214" w:name="_ETM_Q70_590219"/>
      <w:bookmarkEnd w:id="25214"/>
      <w:r>
        <w:rPr>
          <w:rtl/>
        </w:rPr>
        <w:t xml:space="preserve">האדם </w:t>
      </w:r>
      <w:bookmarkStart w:id="25215" w:name="_ETM_Q70_590579"/>
      <w:bookmarkEnd w:id="25215"/>
      <w:r>
        <w:rPr>
          <w:rtl/>
        </w:rPr>
        <w:t xml:space="preserve">של </w:t>
      </w:r>
      <w:bookmarkStart w:id="25216" w:name="_ETM_Q70_590759"/>
      <w:bookmarkEnd w:id="25216"/>
      <w:r>
        <w:rPr>
          <w:rtl/>
        </w:rPr>
        <w:t xml:space="preserve">המשרד </w:t>
      </w:r>
      <w:bookmarkStart w:id="25217" w:name="_ETM_Q70_591750"/>
      <w:bookmarkEnd w:id="25217"/>
      <w:r>
        <w:rPr>
          <w:rtl/>
        </w:rPr>
        <w:t>ויכול</w:t>
      </w:r>
      <w:r>
        <w:rPr>
          <w:rFonts w:hint="cs"/>
          <w:rtl/>
        </w:rPr>
        <w:t>ו</w:t>
      </w:r>
      <w:r>
        <w:rPr>
          <w:rtl/>
        </w:rPr>
        <w:t>ת</w:t>
      </w:r>
      <w:r>
        <w:rPr>
          <w:rFonts w:hint="cs"/>
          <w:rtl/>
        </w:rPr>
        <w:t>יו</w:t>
      </w:r>
      <w:r>
        <w:rPr>
          <w:rtl/>
        </w:rPr>
        <w:t xml:space="preserve"> </w:t>
      </w:r>
      <w:bookmarkStart w:id="25218" w:name="_ETM_Q70_592350"/>
      <w:bookmarkEnd w:id="25218"/>
      <w:r>
        <w:rPr>
          <w:rFonts w:hint="cs"/>
          <w:rtl/>
        </w:rPr>
        <w:t>ה</w:t>
      </w:r>
      <w:bookmarkStart w:id="25219" w:name="_ETM_Q70_591531"/>
      <w:bookmarkEnd w:id="25219"/>
      <w:r>
        <w:rPr>
          <w:rtl/>
        </w:rPr>
        <w:t xml:space="preserve">מקצועיות </w:t>
      </w:r>
      <w:bookmarkStart w:id="25220" w:name="_ETM_Q70_593130"/>
      <w:bookmarkEnd w:id="25220"/>
      <w:r>
        <w:rPr>
          <w:rtl/>
        </w:rPr>
        <w:t xml:space="preserve">להתמודדות </w:t>
      </w:r>
      <w:bookmarkStart w:id="25221" w:name="_ETM_Q70_593850"/>
      <w:bookmarkEnd w:id="25221"/>
      <w:r>
        <w:rPr>
          <w:rtl/>
        </w:rPr>
        <w:t xml:space="preserve">עם </w:t>
      </w:r>
      <w:bookmarkStart w:id="25222" w:name="_ETM_Q70_594000"/>
      <w:bookmarkEnd w:id="25222"/>
      <w:r>
        <w:rPr>
          <w:rtl/>
        </w:rPr>
        <w:t xml:space="preserve">היבטים </w:t>
      </w:r>
      <w:bookmarkStart w:id="25223" w:name="_ETM_Q70_594420"/>
      <w:bookmarkEnd w:id="25223"/>
      <w:r>
        <w:rPr>
          <w:rtl/>
        </w:rPr>
        <w:t xml:space="preserve">שונים </w:t>
      </w:r>
      <w:bookmarkStart w:id="25224" w:name="_ETM_Q70_594779"/>
      <w:bookmarkEnd w:id="25224"/>
      <w:r>
        <w:rPr>
          <w:rtl/>
        </w:rPr>
        <w:t xml:space="preserve">של </w:t>
      </w:r>
      <w:bookmarkStart w:id="25225" w:name="_ETM_Q70_594960"/>
      <w:bookmarkEnd w:id="25225"/>
      <w:r>
        <w:rPr>
          <w:rtl/>
        </w:rPr>
        <w:t xml:space="preserve">מגפת </w:t>
      </w:r>
      <w:bookmarkStart w:id="25226" w:name="_ETM_Q70_595469"/>
      <w:bookmarkEnd w:id="25226"/>
      <w:r>
        <w:rPr>
          <w:rtl/>
        </w:rPr>
        <w:t>הקורונה</w:t>
      </w:r>
      <w:r>
        <w:rPr>
          <w:rFonts w:hint="cs"/>
          <w:rtl/>
        </w:rPr>
        <w:t>,</w:t>
      </w:r>
      <w:r>
        <w:rPr>
          <w:rtl/>
        </w:rPr>
        <w:t xml:space="preserve"> </w:t>
      </w:r>
      <w:bookmarkStart w:id="25227" w:name="_ETM_Q70_596319"/>
      <w:bookmarkEnd w:id="25227"/>
      <w:r>
        <w:rPr>
          <w:rtl/>
        </w:rPr>
        <w:t xml:space="preserve">ובתוך </w:t>
      </w:r>
      <w:bookmarkStart w:id="25228" w:name="_ETM_Q70_597100"/>
      <w:bookmarkEnd w:id="25228"/>
      <w:r>
        <w:rPr>
          <w:rtl/>
        </w:rPr>
        <w:t xml:space="preserve">כך </w:t>
      </w:r>
      <w:bookmarkStart w:id="25229" w:name="_ETM_Q70_597369"/>
      <w:bookmarkEnd w:id="25229"/>
      <w:r>
        <w:rPr>
          <w:rtl/>
        </w:rPr>
        <w:t xml:space="preserve">חשוב </w:t>
      </w:r>
      <w:bookmarkStart w:id="25230" w:name="_ETM_Q70_597639"/>
      <w:bookmarkEnd w:id="25230"/>
      <w:r>
        <w:rPr>
          <w:rtl/>
        </w:rPr>
        <w:t xml:space="preserve">לי </w:t>
      </w:r>
      <w:bookmarkStart w:id="25231" w:name="_ETM_Q70_597759"/>
      <w:bookmarkEnd w:id="25231"/>
      <w:r>
        <w:rPr>
          <w:rtl/>
        </w:rPr>
        <w:t xml:space="preserve">לציין </w:t>
      </w:r>
      <w:bookmarkStart w:id="25232" w:name="_ETM_Q70_598599"/>
      <w:bookmarkEnd w:id="25232"/>
      <w:r>
        <w:rPr>
          <w:rtl/>
        </w:rPr>
        <w:t xml:space="preserve">שגם </w:t>
      </w:r>
      <w:bookmarkStart w:id="25233" w:name="_ETM_Q70_599259"/>
      <w:bookmarkEnd w:id="25233"/>
      <w:r>
        <w:rPr>
          <w:rtl/>
        </w:rPr>
        <w:t xml:space="preserve">הצוות </w:t>
      </w:r>
      <w:bookmarkStart w:id="25234" w:name="_ETM_Q70_599709"/>
      <w:bookmarkEnd w:id="25234"/>
      <w:r>
        <w:rPr>
          <w:rtl/>
        </w:rPr>
        <w:t xml:space="preserve">המקצועי </w:t>
      </w:r>
      <w:bookmarkStart w:id="25235" w:name="_ETM_Q70_600279"/>
      <w:bookmarkEnd w:id="25235"/>
      <w:r>
        <w:rPr>
          <w:rtl/>
        </w:rPr>
        <w:t xml:space="preserve">האחראי </w:t>
      </w:r>
      <w:bookmarkStart w:id="25236" w:name="_ETM_Q70_600669"/>
      <w:bookmarkEnd w:id="25236"/>
      <w:r>
        <w:rPr>
          <w:rtl/>
        </w:rPr>
        <w:t xml:space="preserve">של </w:t>
      </w:r>
      <w:bookmarkStart w:id="25237" w:name="_ETM_Q70_600819"/>
      <w:bookmarkEnd w:id="25237"/>
      <w:r>
        <w:rPr>
          <w:rtl/>
        </w:rPr>
        <w:t xml:space="preserve">תהליך </w:t>
      </w:r>
      <w:bookmarkStart w:id="25238" w:name="_ETM_Q70_601179"/>
      <w:bookmarkEnd w:id="25238"/>
      <w:r>
        <w:rPr>
          <w:rtl/>
        </w:rPr>
        <w:t xml:space="preserve">ועדת </w:t>
      </w:r>
      <w:bookmarkStart w:id="25239" w:name="_ETM_Q70_601539"/>
      <w:bookmarkEnd w:id="25239"/>
      <w:r>
        <w:rPr>
          <w:rtl/>
        </w:rPr>
        <w:t xml:space="preserve">הסל </w:t>
      </w:r>
      <w:bookmarkStart w:id="25240" w:name="_ETM_Q70_602529"/>
      <w:bookmarkEnd w:id="25240"/>
      <w:r>
        <w:rPr>
          <w:rtl/>
        </w:rPr>
        <w:t xml:space="preserve">עבד </w:t>
      </w:r>
      <w:bookmarkStart w:id="25241" w:name="_ETM_Q70_602979"/>
      <w:bookmarkEnd w:id="25241"/>
      <w:r>
        <w:rPr>
          <w:rtl/>
        </w:rPr>
        <w:t xml:space="preserve">באינטנסיביות </w:t>
      </w:r>
      <w:bookmarkStart w:id="25242" w:name="_ETM_Q70_604029"/>
      <w:bookmarkEnd w:id="25242"/>
      <w:r>
        <w:rPr>
          <w:rtl/>
        </w:rPr>
        <w:t xml:space="preserve">על </w:t>
      </w:r>
      <w:bookmarkStart w:id="25243" w:name="_ETM_Q70_604209"/>
      <w:bookmarkEnd w:id="25243"/>
      <w:r>
        <w:rPr>
          <w:rtl/>
        </w:rPr>
        <w:t xml:space="preserve">מיפוי </w:t>
      </w:r>
      <w:bookmarkStart w:id="25244" w:name="_ETM_Q70_604630"/>
      <w:bookmarkEnd w:id="25244"/>
      <w:r>
        <w:rPr>
          <w:rtl/>
        </w:rPr>
        <w:t xml:space="preserve">והערכה </w:t>
      </w:r>
      <w:bookmarkStart w:id="25245" w:name="_ETM_Q70_605049"/>
      <w:bookmarkEnd w:id="25245"/>
      <w:r>
        <w:rPr>
          <w:rtl/>
        </w:rPr>
        <w:t xml:space="preserve">של </w:t>
      </w:r>
      <w:bookmarkStart w:id="25246" w:name="_ETM_Q70_605229"/>
      <w:bookmarkEnd w:id="25246"/>
      <w:r>
        <w:rPr>
          <w:rtl/>
        </w:rPr>
        <w:t>טכנולוגיות</w:t>
      </w:r>
      <w:r>
        <w:rPr>
          <w:rFonts w:hint="cs"/>
          <w:rtl/>
        </w:rPr>
        <w:t>,</w:t>
      </w:r>
      <w:bookmarkStart w:id="25247" w:name="_ETM_Q70_604297"/>
      <w:bookmarkEnd w:id="25247"/>
      <w:r>
        <w:rPr>
          <w:rtl/>
        </w:rPr>
        <w:t xml:space="preserve"> </w:t>
      </w:r>
      <w:bookmarkStart w:id="25248" w:name="_ETM_Q70_606489"/>
      <w:bookmarkEnd w:id="25248"/>
      <w:r>
        <w:rPr>
          <w:rtl/>
        </w:rPr>
        <w:t xml:space="preserve">חיסונים </w:t>
      </w:r>
      <w:bookmarkStart w:id="25249" w:name="_ETM_Q70_607149"/>
      <w:bookmarkEnd w:id="25249"/>
      <w:r>
        <w:rPr>
          <w:rtl/>
        </w:rPr>
        <w:t xml:space="preserve">ותרופות </w:t>
      </w:r>
      <w:bookmarkStart w:id="25250" w:name="_ETM_Q70_607659"/>
      <w:bookmarkEnd w:id="25250"/>
      <w:r>
        <w:rPr>
          <w:rtl/>
        </w:rPr>
        <w:t xml:space="preserve">פוטנציאליים </w:t>
      </w:r>
      <w:bookmarkStart w:id="25251" w:name="_ETM_Q70_608439"/>
      <w:bookmarkEnd w:id="25251"/>
      <w:r>
        <w:rPr>
          <w:rtl/>
        </w:rPr>
        <w:t xml:space="preserve">להתמודדות </w:t>
      </w:r>
      <w:bookmarkStart w:id="25252" w:name="_ETM_Q70_609040"/>
      <w:bookmarkEnd w:id="25252"/>
      <w:r>
        <w:rPr>
          <w:rtl/>
        </w:rPr>
        <w:t xml:space="preserve">עם </w:t>
      </w:r>
      <w:bookmarkStart w:id="25253" w:name="_ETM_Q70_609159"/>
      <w:bookmarkEnd w:id="25253"/>
      <w:r>
        <w:rPr>
          <w:rtl/>
        </w:rPr>
        <w:t>המגפה</w:t>
      </w:r>
      <w:r>
        <w:rPr>
          <w:rFonts w:hint="cs"/>
          <w:rtl/>
        </w:rPr>
        <w:t>.</w:t>
      </w:r>
      <w:bookmarkStart w:id="25254" w:name="_ETM_Q70_610650"/>
      <w:bookmarkEnd w:id="25254"/>
      <w:r>
        <w:rPr>
          <w:rFonts w:hint="cs"/>
          <w:rtl/>
        </w:rPr>
        <w:t xml:space="preserve"> </w:t>
      </w:r>
      <w:r>
        <w:rPr>
          <w:rtl/>
        </w:rPr>
        <w:t xml:space="preserve">במהלך </w:t>
      </w:r>
      <w:bookmarkStart w:id="25255" w:name="_ETM_Q70_611370"/>
      <w:bookmarkEnd w:id="25255"/>
      <w:r>
        <w:rPr>
          <w:rtl/>
        </w:rPr>
        <w:t xml:space="preserve">החודשים </w:t>
      </w:r>
      <w:bookmarkStart w:id="25256" w:name="_ETM_Q70_611969"/>
      <w:bookmarkEnd w:id="25256"/>
      <w:r>
        <w:rPr>
          <w:rtl/>
        </w:rPr>
        <w:t xml:space="preserve">האחרונים </w:t>
      </w:r>
      <w:bookmarkStart w:id="25257" w:name="_ETM_Q70_612450"/>
      <w:bookmarkEnd w:id="25257"/>
      <w:r>
        <w:rPr>
          <w:rtl/>
        </w:rPr>
        <w:t xml:space="preserve">נבחנו </w:t>
      </w:r>
      <w:bookmarkStart w:id="25258" w:name="_ETM_Q70_612810"/>
      <w:bookmarkEnd w:id="25258"/>
      <w:r>
        <w:rPr>
          <w:rtl/>
        </w:rPr>
        <w:t xml:space="preserve">למעלה </w:t>
      </w:r>
      <w:bookmarkStart w:id="25259" w:name="_ETM_Q70_613290"/>
      <w:bookmarkEnd w:id="25259"/>
      <w:r>
        <w:rPr>
          <w:rtl/>
        </w:rPr>
        <w:t xml:space="preserve">מ-750 </w:t>
      </w:r>
      <w:bookmarkStart w:id="25260" w:name="_ETM_Q70_614720"/>
      <w:bookmarkEnd w:id="25260"/>
      <w:r>
        <w:rPr>
          <w:rtl/>
        </w:rPr>
        <w:t xml:space="preserve">הצעות </w:t>
      </w:r>
      <w:bookmarkStart w:id="25261" w:name="_ETM_Q70_615200"/>
      <w:bookmarkEnd w:id="25261"/>
      <w:r>
        <w:rPr>
          <w:rtl/>
        </w:rPr>
        <w:t xml:space="preserve">ופיתוחים </w:t>
      </w:r>
      <w:bookmarkStart w:id="25262" w:name="_ETM_Q70_615799"/>
      <w:bookmarkEnd w:id="25262"/>
      <w:r>
        <w:rPr>
          <w:rtl/>
        </w:rPr>
        <w:t>שונים</w:t>
      </w:r>
      <w:r>
        <w:rPr>
          <w:rFonts w:hint="cs"/>
          <w:rtl/>
        </w:rPr>
        <w:t>.</w:t>
      </w:r>
      <w:bookmarkStart w:id="25263" w:name="_ETM_Q70_614795"/>
      <w:bookmarkEnd w:id="25263"/>
      <w:r>
        <w:rPr>
          <w:rtl/>
        </w:rPr>
        <w:t xml:space="preserve"> </w:t>
      </w:r>
      <w:bookmarkStart w:id="25264" w:name="_ETM_Q70_616659"/>
      <w:bookmarkEnd w:id="25264"/>
      <w:r>
        <w:rPr>
          <w:rtl/>
        </w:rPr>
        <w:t xml:space="preserve">חלקם </w:t>
      </w:r>
      <w:bookmarkStart w:id="25265" w:name="_ETM_Q70_617170"/>
      <w:bookmarkEnd w:id="25265"/>
      <w:r>
        <w:rPr>
          <w:rtl/>
        </w:rPr>
        <w:t xml:space="preserve">הבשילו </w:t>
      </w:r>
      <w:bookmarkStart w:id="25266" w:name="_ETM_Q70_617680"/>
      <w:bookmarkEnd w:id="25266"/>
      <w:r>
        <w:rPr>
          <w:rtl/>
        </w:rPr>
        <w:t xml:space="preserve">לסיוע </w:t>
      </w:r>
      <w:bookmarkStart w:id="25267" w:name="_ETM_Q70_618220"/>
      <w:bookmarkEnd w:id="25267"/>
      <w:r>
        <w:rPr>
          <w:rtl/>
        </w:rPr>
        <w:t xml:space="preserve">בהתמודדות </w:t>
      </w:r>
      <w:bookmarkStart w:id="25268" w:name="_ETM_Q70_618879"/>
      <w:bookmarkEnd w:id="25268"/>
      <w:r>
        <w:rPr>
          <w:rtl/>
        </w:rPr>
        <w:t xml:space="preserve">במסגרת </w:t>
      </w:r>
      <w:bookmarkStart w:id="25269" w:name="_ETM_Q70_619510"/>
      <w:bookmarkEnd w:id="25269"/>
      <w:r>
        <w:rPr>
          <w:rtl/>
        </w:rPr>
        <w:t xml:space="preserve">פעילות </w:t>
      </w:r>
      <w:bookmarkStart w:id="25270" w:name="_ETM_Q70_619870"/>
      <w:bookmarkEnd w:id="25270"/>
      <w:r>
        <w:rPr>
          <w:rtl/>
        </w:rPr>
        <w:t xml:space="preserve">משותפת </w:t>
      </w:r>
      <w:bookmarkStart w:id="25271" w:name="_ETM_Q70_620990"/>
      <w:bookmarkEnd w:id="25271"/>
      <w:r>
        <w:rPr>
          <w:rFonts w:hint="cs"/>
          <w:rtl/>
        </w:rPr>
        <w:t>ע</w:t>
      </w:r>
      <w:r>
        <w:rPr>
          <w:rtl/>
        </w:rPr>
        <w:t xml:space="preserve">ם </w:t>
      </w:r>
      <w:bookmarkStart w:id="25272" w:name="_ETM_Q70_621140"/>
      <w:bookmarkEnd w:id="25272"/>
      <w:proofErr w:type="spellStart"/>
      <w:r>
        <w:rPr>
          <w:rtl/>
        </w:rPr>
        <w:t>המשל"ט</w:t>
      </w:r>
      <w:proofErr w:type="spellEnd"/>
      <w:r>
        <w:rPr>
          <w:rFonts w:hint="cs"/>
          <w:rtl/>
        </w:rPr>
        <w:t>,</w:t>
      </w:r>
      <w:r>
        <w:rPr>
          <w:rtl/>
        </w:rPr>
        <w:t xml:space="preserve"> </w:t>
      </w:r>
      <w:bookmarkStart w:id="25273" w:name="_ETM_Q70_621740"/>
      <w:bookmarkEnd w:id="25273"/>
      <w:proofErr w:type="spellStart"/>
      <w:r>
        <w:rPr>
          <w:rtl/>
        </w:rPr>
        <w:t>מפ</w:t>
      </w:r>
      <w:bookmarkStart w:id="25274" w:name="_ETM_Q70_622220"/>
      <w:bookmarkEnd w:id="25274"/>
      <w:r>
        <w:rPr>
          <w:rtl/>
        </w:rPr>
        <w:t>א</w:t>
      </w:r>
      <w:r>
        <w:rPr>
          <w:rFonts w:hint="cs"/>
          <w:rtl/>
        </w:rPr>
        <w:t>"ת</w:t>
      </w:r>
      <w:proofErr w:type="spellEnd"/>
      <w:r>
        <w:rPr>
          <w:rFonts w:hint="cs"/>
          <w:rtl/>
        </w:rPr>
        <w:t>,</w:t>
      </w:r>
      <w:bookmarkStart w:id="25275" w:name="_ETM_Q70_619009"/>
      <w:bookmarkEnd w:id="25275"/>
      <w:r>
        <w:rPr>
          <w:rFonts w:hint="cs"/>
          <w:rtl/>
        </w:rPr>
        <w:t xml:space="preserve"> רפא</w:t>
      </w:r>
      <w:bookmarkStart w:id="25276" w:name="_ETM_Q70_622015"/>
      <w:bookmarkEnd w:id="25276"/>
      <w:r>
        <w:rPr>
          <w:rFonts w:hint="cs"/>
          <w:rtl/>
        </w:rPr>
        <w:t>ל,</w:t>
      </w:r>
      <w:bookmarkStart w:id="25277" w:name="_ETM_Q70_620444"/>
      <w:bookmarkEnd w:id="25277"/>
      <w:r>
        <w:rPr>
          <w:rtl/>
        </w:rPr>
        <w:t xml:space="preserve"> </w:t>
      </w:r>
      <w:bookmarkStart w:id="25278" w:name="_ETM_Q70_622730"/>
      <w:bookmarkEnd w:id="25278"/>
      <w:r>
        <w:rPr>
          <w:rFonts w:hint="cs"/>
          <w:rtl/>
        </w:rPr>
        <w:t>ה</w:t>
      </w:r>
      <w:r>
        <w:rPr>
          <w:rtl/>
        </w:rPr>
        <w:t xml:space="preserve">תעשייה </w:t>
      </w:r>
      <w:bookmarkStart w:id="25279" w:name="_ETM_Q70_623210"/>
      <w:bookmarkEnd w:id="25279"/>
      <w:r>
        <w:rPr>
          <w:rFonts w:hint="cs"/>
          <w:rtl/>
        </w:rPr>
        <w:t>ה</w:t>
      </w:r>
      <w:r>
        <w:rPr>
          <w:rtl/>
        </w:rPr>
        <w:t xml:space="preserve">אווירית </w:t>
      </w:r>
      <w:bookmarkStart w:id="25280" w:name="_ETM_Q70_623660"/>
      <w:bookmarkEnd w:id="25280"/>
      <w:r>
        <w:rPr>
          <w:rtl/>
        </w:rPr>
        <w:t>ועוד</w:t>
      </w:r>
      <w:r>
        <w:rPr>
          <w:rFonts w:hint="cs"/>
          <w:rtl/>
        </w:rPr>
        <w:t>.</w:t>
      </w:r>
      <w:bookmarkStart w:id="25281" w:name="_ETM_Q70_625240"/>
      <w:bookmarkStart w:id="25282" w:name="_ETM_Q70_627491"/>
      <w:bookmarkEnd w:id="25281"/>
      <w:bookmarkEnd w:id="25282"/>
    </w:p>
    <w:p w:rsidR="00107C05" w:rsidRDefault="00107C05" w:rsidP="001142D1">
      <w:pPr>
        <w:rPr>
          <w:rtl/>
        </w:rPr>
      </w:pPr>
      <w:bookmarkStart w:id="25283" w:name="_ETM_Q70_627567"/>
      <w:bookmarkEnd w:id="25283"/>
    </w:p>
    <w:p w:rsidR="00107C05" w:rsidRDefault="00107C05" w:rsidP="001142D1">
      <w:pPr>
        <w:rPr>
          <w:rtl/>
        </w:rPr>
      </w:pPr>
      <w:bookmarkStart w:id="25284" w:name="_ETM_Q70_627636"/>
      <w:bookmarkStart w:id="25285" w:name="_ETM_Q70_627699"/>
      <w:bookmarkEnd w:id="25284"/>
      <w:bookmarkEnd w:id="25285"/>
      <w:r>
        <w:rPr>
          <w:rtl/>
        </w:rPr>
        <w:t xml:space="preserve">לאור </w:t>
      </w:r>
      <w:bookmarkStart w:id="25286" w:name="_ETM_Q70_625600"/>
      <w:bookmarkEnd w:id="25286"/>
      <w:r>
        <w:rPr>
          <w:rtl/>
        </w:rPr>
        <w:t>זאת</w:t>
      </w:r>
      <w:r>
        <w:rPr>
          <w:rFonts w:hint="cs"/>
          <w:rtl/>
        </w:rPr>
        <w:t>,</w:t>
      </w:r>
      <w:r>
        <w:rPr>
          <w:rtl/>
        </w:rPr>
        <w:t xml:space="preserve"> </w:t>
      </w:r>
      <w:bookmarkStart w:id="25287" w:name="_ETM_Q70_626080"/>
      <w:bookmarkStart w:id="25288" w:name="_ETM_Q70_624290"/>
      <w:bookmarkEnd w:id="25287"/>
      <w:bookmarkEnd w:id="25288"/>
      <w:r>
        <w:rPr>
          <w:rtl/>
        </w:rPr>
        <w:t>הוס</w:t>
      </w:r>
      <w:r>
        <w:rPr>
          <w:rFonts w:hint="cs"/>
          <w:rtl/>
        </w:rPr>
        <w:t>ט</w:t>
      </w:r>
      <w:r>
        <w:rPr>
          <w:rtl/>
        </w:rPr>
        <w:t xml:space="preserve">ו </w:t>
      </w:r>
      <w:bookmarkStart w:id="25289" w:name="_ETM_Q70_626440"/>
      <w:bookmarkEnd w:id="25289"/>
      <w:r>
        <w:rPr>
          <w:rtl/>
        </w:rPr>
        <w:t xml:space="preserve">במשך </w:t>
      </w:r>
      <w:bookmarkStart w:id="25290" w:name="_ETM_Q70_626890"/>
      <w:bookmarkEnd w:id="25290"/>
      <w:r>
        <w:rPr>
          <w:rtl/>
        </w:rPr>
        <w:t xml:space="preserve">חודשים </w:t>
      </w:r>
      <w:bookmarkStart w:id="25291" w:name="_ETM_Q70_627910"/>
      <w:bookmarkEnd w:id="25291"/>
      <w:r>
        <w:rPr>
          <w:rtl/>
        </w:rPr>
        <w:t xml:space="preserve">רבים </w:t>
      </w:r>
      <w:bookmarkStart w:id="25292" w:name="_ETM_Q70_628330"/>
      <w:bookmarkEnd w:id="25292"/>
      <w:r>
        <w:rPr>
          <w:rtl/>
        </w:rPr>
        <w:t xml:space="preserve">מרב </w:t>
      </w:r>
      <w:bookmarkStart w:id="25293" w:name="_ETM_Q70_628690"/>
      <w:bookmarkEnd w:id="25293"/>
      <w:r>
        <w:rPr>
          <w:rtl/>
        </w:rPr>
        <w:t xml:space="preserve">היכולות </w:t>
      </w:r>
      <w:bookmarkStart w:id="25294" w:name="_ETM_Q70_629290"/>
      <w:bookmarkEnd w:id="25294"/>
      <w:r>
        <w:rPr>
          <w:rtl/>
        </w:rPr>
        <w:t>המ</w:t>
      </w:r>
      <w:bookmarkStart w:id="25295" w:name="_ETM_Q70_627665"/>
      <w:bookmarkEnd w:id="25295"/>
      <w:r>
        <w:rPr>
          <w:rtl/>
        </w:rPr>
        <w:t xml:space="preserve">קצועיות </w:t>
      </w:r>
      <w:bookmarkStart w:id="25296" w:name="_ETM_Q70_629890"/>
      <w:bookmarkEnd w:id="25296"/>
      <w:r>
        <w:rPr>
          <w:rtl/>
        </w:rPr>
        <w:t xml:space="preserve">של </w:t>
      </w:r>
      <w:bookmarkStart w:id="25297" w:name="_ETM_Q70_630040"/>
      <w:bookmarkEnd w:id="25297"/>
      <w:r>
        <w:rPr>
          <w:rFonts w:hint="cs"/>
          <w:rtl/>
        </w:rPr>
        <w:t>ה</w:t>
      </w:r>
      <w:r>
        <w:rPr>
          <w:rtl/>
        </w:rPr>
        <w:t xml:space="preserve">צוות </w:t>
      </w:r>
      <w:bookmarkStart w:id="25298" w:name="_ETM_Q70_630430"/>
      <w:bookmarkEnd w:id="25298"/>
      <w:r>
        <w:rPr>
          <w:rtl/>
        </w:rPr>
        <w:t xml:space="preserve">הרלוונטי </w:t>
      </w:r>
      <w:bookmarkStart w:id="25299" w:name="_ETM_Q70_631600"/>
      <w:bookmarkEnd w:id="25299"/>
      <w:r>
        <w:rPr>
          <w:rtl/>
        </w:rPr>
        <w:t xml:space="preserve">לטובת </w:t>
      </w:r>
      <w:bookmarkStart w:id="25300" w:name="_ETM_Q70_632110"/>
      <w:bookmarkEnd w:id="25300"/>
      <w:r>
        <w:rPr>
          <w:rtl/>
        </w:rPr>
        <w:t xml:space="preserve">ההתמודדות </w:t>
      </w:r>
      <w:bookmarkStart w:id="25301" w:name="_ETM_Q70_632740"/>
      <w:bookmarkEnd w:id="25301"/>
      <w:r>
        <w:rPr>
          <w:rtl/>
        </w:rPr>
        <w:t xml:space="preserve">עם </w:t>
      </w:r>
      <w:bookmarkStart w:id="25302" w:name="_ETM_Q70_632860"/>
      <w:bookmarkEnd w:id="25302"/>
      <w:r>
        <w:rPr>
          <w:rtl/>
        </w:rPr>
        <w:t xml:space="preserve">מצב </w:t>
      </w:r>
      <w:bookmarkStart w:id="25303" w:name="_ETM_Q70_633220"/>
      <w:bookmarkEnd w:id="25303"/>
      <w:r>
        <w:rPr>
          <w:rtl/>
        </w:rPr>
        <w:t xml:space="preserve">חירום </w:t>
      </w:r>
      <w:bookmarkStart w:id="25304" w:name="_ETM_Q70_633670"/>
      <w:bookmarkEnd w:id="25304"/>
      <w:r>
        <w:rPr>
          <w:rtl/>
        </w:rPr>
        <w:t>זה</w:t>
      </w:r>
      <w:r>
        <w:rPr>
          <w:rFonts w:hint="cs"/>
          <w:rtl/>
        </w:rPr>
        <w:t>.</w:t>
      </w:r>
      <w:r>
        <w:rPr>
          <w:rtl/>
        </w:rPr>
        <w:t xml:space="preserve"> </w:t>
      </w:r>
      <w:bookmarkStart w:id="25305" w:name="_ETM_Q70_634849"/>
      <w:bookmarkEnd w:id="25305"/>
      <w:r>
        <w:rPr>
          <w:rtl/>
        </w:rPr>
        <w:t xml:space="preserve">ופה </w:t>
      </w:r>
      <w:bookmarkStart w:id="25306" w:name="_ETM_Q70_635239"/>
      <w:bookmarkEnd w:id="25306"/>
      <w:r>
        <w:rPr>
          <w:rtl/>
        </w:rPr>
        <w:t xml:space="preserve">אני </w:t>
      </w:r>
      <w:bookmarkStart w:id="25307" w:name="_ETM_Q70_635420"/>
      <w:bookmarkEnd w:id="25307"/>
      <w:r>
        <w:rPr>
          <w:rtl/>
        </w:rPr>
        <w:t xml:space="preserve">אומר </w:t>
      </w:r>
      <w:bookmarkStart w:id="25308" w:name="_ETM_Q70_635689"/>
      <w:bookmarkEnd w:id="25308"/>
      <w:r>
        <w:rPr>
          <w:rtl/>
        </w:rPr>
        <w:t xml:space="preserve">עוד </w:t>
      </w:r>
      <w:bookmarkStart w:id="25309" w:name="_ETM_Q70_635900"/>
      <w:bookmarkEnd w:id="25309"/>
      <w:r>
        <w:rPr>
          <w:rtl/>
        </w:rPr>
        <w:t>פעם</w:t>
      </w:r>
      <w:r>
        <w:rPr>
          <w:rFonts w:hint="cs"/>
          <w:rtl/>
        </w:rPr>
        <w:t>,</w:t>
      </w:r>
      <w:r>
        <w:rPr>
          <w:rtl/>
        </w:rPr>
        <w:t xml:space="preserve"> </w:t>
      </w:r>
      <w:bookmarkStart w:id="25310" w:name="_ETM_Q70_636750"/>
      <w:bookmarkEnd w:id="25310"/>
      <w:r>
        <w:rPr>
          <w:rtl/>
        </w:rPr>
        <w:t xml:space="preserve">למרות </w:t>
      </w:r>
      <w:bookmarkStart w:id="25311" w:name="_ETM_Q70_637319"/>
      <w:bookmarkEnd w:id="25311"/>
      <w:r>
        <w:rPr>
          <w:rtl/>
        </w:rPr>
        <w:t xml:space="preserve">העומס </w:t>
      </w:r>
      <w:bookmarkStart w:id="25312" w:name="_ETM_Q70_637829"/>
      <w:bookmarkEnd w:id="25312"/>
      <w:r>
        <w:rPr>
          <w:rtl/>
        </w:rPr>
        <w:t xml:space="preserve">הרב </w:t>
      </w:r>
      <w:bookmarkStart w:id="25313" w:name="_ETM_Q70_638400"/>
      <w:bookmarkEnd w:id="25313"/>
      <w:r>
        <w:rPr>
          <w:rtl/>
        </w:rPr>
        <w:t xml:space="preserve">המוטל </w:t>
      </w:r>
      <w:bookmarkStart w:id="25314" w:name="_ETM_Q70_638879"/>
      <w:bookmarkEnd w:id="25314"/>
      <w:r>
        <w:rPr>
          <w:rtl/>
        </w:rPr>
        <w:t xml:space="preserve">על </w:t>
      </w:r>
      <w:bookmarkStart w:id="25315" w:name="_ETM_Q70_638970"/>
      <w:bookmarkEnd w:id="25315"/>
      <w:r>
        <w:rPr>
          <w:rtl/>
        </w:rPr>
        <w:t xml:space="preserve">כתפי </w:t>
      </w:r>
      <w:bookmarkStart w:id="25316" w:name="_ETM_Q70_639390"/>
      <w:bookmarkEnd w:id="25316"/>
      <w:r>
        <w:rPr>
          <w:rtl/>
        </w:rPr>
        <w:t xml:space="preserve">אנשי </w:t>
      </w:r>
      <w:bookmarkStart w:id="25317" w:name="_ETM_Q70_639720"/>
      <w:bookmarkEnd w:id="25317"/>
      <w:r>
        <w:rPr>
          <w:rtl/>
        </w:rPr>
        <w:t xml:space="preserve">המקצוע </w:t>
      </w:r>
      <w:bookmarkStart w:id="25318" w:name="_ETM_Q70_639959"/>
      <w:bookmarkStart w:id="25319" w:name="_ETM_Q70_640170"/>
      <w:bookmarkStart w:id="25320" w:name="_ETM_Q70_637524"/>
      <w:bookmarkEnd w:id="25318"/>
      <w:bookmarkEnd w:id="25319"/>
      <w:bookmarkEnd w:id="25320"/>
      <w:r>
        <w:rPr>
          <w:rtl/>
        </w:rPr>
        <w:t>במשרד</w:t>
      </w:r>
      <w:r>
        <w:rPr>
          <w:rFonts w:hint="cs"/>
          <w:rtl/>
        </w:rPr>
        <w:t>,</w:t>
      </w:r>
      <w:r>
        <w:rPr>
          <w:rtl/>
        </w:rPr>
        <w:t xml:space="preserve"> </w:t>
      </w:r>
      <w:bookmarkStart w:id="25321" w:name="_ETM_Q70_641590"/>
      <w:bookmarkEnd w:id="25321"/>
      <w:r>
        <w:rPr>
          <w:rtl/>
        </w:rPr>
        <w:t xml:space="preserve">המשרד </w:t>
      </w:r>
      <w:bookmarkStart w:id="25322" w:name="_ETM_Q70_642130"/>
      <w:bookmarkEnd w:id="25322"/>
      <w:r>
        <w:rPr>
          <w:rtl/>
        </w:rPr>
        <w:t xml:space="preserve">מודע </w:t>
      </w:r>
      <w:bookmarkStart w:id="25323" w:name="_ETM_Q70_642520"/>
      <w:bookmarkEnd w:id="25323"/>
      <w:r>
        <w:rPr>
          <w:rtl/>
        </w:rPr>
        <w:t xml:space="preserve">לחשיבות </w:t>
      </w:r>
      <w:bookmarkStart w:id="25324" w:name="_ETM_Q70_643150"/>
      <w:bookmarkEnd w:id="25324"/>
      <w:r>
        <w:rPr>
          <w:rtl/>
        </w:rPr>
        <w:t xml:space="preserve">הרבה </w:t>
      </w:r>
      <w:bookmarkStart w:id="25325" w:name="_ETM_Q70_643540"/>
      <w:bookmarkEnd w:id="25325"/>
      <w:r>
        <w:rPr>
          <w:rtl/>
        </w:rPr>
        <w:t xml:space="preserve">של </w:t>
      </w:r>
      <w:bookmarkStart w:id="25326" w:name="_ETM_Q70_643750"/>
      <w:bookmarkEnd w:id="25326"/>
      <w:r>
        <w:rPr>
          <w:rtl/>
        </w:rPr>
        <w:t xml:space="preserve">הרחבת </w:t>
      </w:r>
      <w:bookmarkStart w:id="25327" w:name="_ETM_Q70_644230"/>
      <w:bookmarkEnd w:id="25327"/>
      <w:r>
        <w:rPr>
          <w:rtl/>
        </w:rPr>
        <w:t xml:space="preserve">סל </w:t>
      </w:r>
      <w:bookmarkStart w:id="25328" w:name="_ETM_Q70_644500"/>
      <w:bookmarkEnd w:id="25328"/>
      <w:r>
        <w:rPr>
          <w:rtl/>
        </w:rPr>
        <w:t xml:space="preserve">הבריאות </w:t>
      </w:r>
      <w:bookmarkStart w:id="25329" w:name="_ETM_Q70_645430"/>
      <w:bookmarkEnd w:id="25329"/>
      <w:r>
        <w:rPr>
          <w:rtl/>
        </w:rPr>
        <w:t xml:space="preserve">עבור </w:t>
      </w:r>
      <w:bookmarkStart w:id="25330" w:name="_ETM_Q70_645760"/>
      <w:bookmarkEnd w:id="25330"/>
      <w:r>
        <w:rPr>
          <w:rtl/>
        </w:rPr>
        <w:t xml:space="preserve">החולים </w:t>
      </w:r>
      <w:bookmarkStart w:id="25331" w:name="_ETM_Q70_646150"/>
      <w:bookmarkEnd w:id="25331"/>
      <w:r>
        <w:rPr>
          <w:rtl/>
        </w:rPr>
        <w:t>בישראל</w:t>
      </w:r>
      <w:r>
        <w:rPr>
          <w:rFonts w:hint="cs"/>
          <w:rtl/>
        </w:rPr>
        <w:t>.</w:t>
      </w:r>
      <w:r>
        <w:rPr>
          <w:rtl/>
        </w:rPr>
        <w:t xml:space="preserve"> </w:t>
      </w:r>
      <w:bookmarkStart w:id="25332" w:name="_ETM_Q70_647810"/>
      <w:bookmarkEnd w:id="25332"/>
      <w:r>
        <w:rPr>
          <w:rtl/>
        </w:rPr>
        <w:t xml:space="preserve">משרד </w:t>
      </w:r>
      <w:bookmarkStart w:id="25333" w:name="_ETM_Q70_648319"/>
      <w:bookmarkEnd w:id="25333"/>
      <w:r>
        <w:rPr>
          <w:rtl/>
        </w:rPr>
        <w:t>הבריאות</w:t>
      </w:r>
      <w:r>
        <w:rPr>
          <w:rFonts w:hint="cs"/>
          <w:rtl/>
        </w:rPr>
        <w:t>,</w:t>
      </w:r>
      <w:r>
        <w:rPr>
          <w:rtl/>
        </w:rPr>
        <w:t xml:space="preserve"> </w:t>
      </w:r>
      <w:bookmarkStart w:id="25334" w:name="_ETM_Q70_648620"/>
      <w:bookmarkEnd w:id="25334"/>
      <w:r>
        <w:rPr>
          <w:rtl/>
        </w:rPr>
        <w:t xml:space="preserve">שמכיר </w:t>
      </w:r>
      <w:bookmarkStart w:id="25335" w:name="_ETM_Q70_649099"/>
      <w:bookmarkEnd w:id="25335"/>
      <w:r>
        <w:rPr>
          <w:rtl/>
        </w:rPr>
        <w:t xml:space="preserve">בחשיבות </w:t>
      </w:r>
      <w:bookmarkStart w:id="25336" w:name="_ETM_Q70_649670"/>
      <w:bookmarkEnd w:id="25336"/>
      <w:r>
        <w:rPr>
          <w:rtl/>
        </w:rPr>
        <w:t xml:space="preserve">תהליך </w:t>
      </w:r>
      <w:bookmarkStart w:id="25337" w:name="_ETM_Q70_650000"/>
      <w:bookmarkEnd w:id="25337"/>
      <w:r>
        <w:rPr>
          <w:rtl/>
        </w:rPr>
        <w:t xml:space="preserve">הרחבת </w:t>
      </w:r>
      <w:bookmarkStart w:id="25338" w:name="_ETM_Q70_650450"/>
      <w:bookmarkEnd w:id="25338"/>
      <w:r>
        <w:rPr>
          <w:rtl/>
        </w:rPr>
        <w:t xml:space="preserve">הסל </w:t>
      </w:r>
      <w:bookmarkStart w:id="25339" w:name="_ETM_Q70_650780"/>
      <w:bookmarkEnd w:id="25339"/>
      <w:r>
        <w:rPr>
          <w:rtl/>
        </w:rPr>
        <w:t xml:space="preserve">ומשמעותו </w:t>
      </w:r>
      <w:bookmarkStart w:id="25340" w:name="_ETM_Q70_651470"/>
      <w:bookmarkEnd w:id="25340"/>
      <w:r>
        <w:rPr>
          <w:rtl/>
        </w:rPr>
        <w:t xml:space="preserve">ברמה </w:t>
      </w:r>
      <w:bookmarkStart w:id="25341" w:name="_ETM_Q70_651890"/>
      <w:bookmarkEnd w:id="25341"/>
      <w:r>
        <w:rPr>
          <w:rtl/>
        </w:rPr>
        <w:t>הלאומית</w:t>
      </w:r>
      <w:r>
        <w:rPr>
          <w:rFonts w:hint="cs"/>
          <w:rtl/>
        </w:rPr>
        <w:t>,</w:t>
      </w:r>
      <w:bookmarkStart w:id="25342" w:name="_ETM_Q70_651282"/>
      <w:bookmarkEnd w:id="25342"/>
      <w:r>
        <w:rPr>
          <w:rtl/>
        </w:rPr>
        <w:t xml:space="preserve"> </w:t>
      </w:r>
      <w:bookmarkStart w:id="25343" w:name="_ETM_Q70_652340"/>
      <w:bookmarkEnd w:id="25343"/>
      <w:r>
        <w:rPr>
          <w:rtl/>
        </w:rPr>
        <w:t xml:space="preserve">נערך </w:t>
      </w:r>
      <w:bookmarkStart w:id="25344" w:name="_ETM_Q70_652610"/>
      <w:bookmarkEnd w:id="25344"/>
      <w:r>
        <w:rPr>
          <w:rtl/>
        </w:rPr>
        <w:t xml:space="preserve">באופן </w:t>
      </w:r>
      <w:bookmarkStart w:id="25345" w:name="_ETM_Q70_653090"/>
      <w:bookmarkEnd w:id="25345"/>
      <w:r>
        <w:rPr>
          <w:rtl/>
        </w:rPr>
        <w:t xml:space="preserve">מיוחד </w:t>
      </w:r>
      <w:bookmarkStart w:id="25346" w:name="_ETM_Q70_653599"/>
      <w:bookmarkEnd w:id="25346"/>
      <w:r>
        <w:rPr>
          <w:rtl/>
        </w:rPr>
        <w:t xml:space="preserve">וחריג </w:t>
      </w:r>
      <w:bookmarkStart w:id="25347" w:name="_ETM_Q70_654620"/>
      <w:bookmarkEnd w:id="25347"/>
      <w:r>
        <w:rPr>
          <w:rtl/>
        </w:rPr>
        <w:t xml:space="preserve">על </w:t>
      </w:r>
      <w:bookmarkStart w:id="25348" w:name="_ETM_Q70_654829"/>
      <w:bookmarkEnd w:id="25348"/>
      <w:r>
        <w:rPr>
          <w:rtl/>
        </w:rPr>
        <w:t xml:space="preserve">מנת </w:t>
      </w:r>
      <w:bookmarkStart w:id="25349" w:name="_ETM_Q70_655040"/>
      <w:bookmarkEnd w:id="25349"/>
      <w:r>
        <w:rPr>
          <w:rtl/>
        </w:rPr>
        <w:t xml:space="preserve">לתת </w:t>
      </w:r>
      <w:bookmarkStart w:id="25350" w:name="_ETM_Q70_655400"/>
      <w:bookmarkEnd w:id="25350"/>
      <w:r>
        <w:rPr>
          <w:rtl/>
        </w:rPr>
        <w:t xml:space="preserve">מענה </w:t>
      </w:r>
      <w:bookmarkStart w:id="25351" w:name="_ETM_Q70_655730"/>
      <w:bookmarkEnd w:id="25351"/>
      <w:r>
        <w:rPr>
          <w:rtl/>
        </w:rPr>
        <w:t xml:space="preserve">לחולים </w:t>
      </w:r>
      <w:bookmarkStart w:id="25352" w:name="_ETM_Q70_656209"/>
      <w:bookmarkEnd w:id="25352"/>
      <w:r>
        <w:rPr>
          <w:rtl/>
        </w:rPr>
        <w:t xml:space="preserve">הרבים </w:t>
      </w:r>
      <w:bookmarkStart w:id="25353" w:name="_ETM_Q70_656599"/>
      <w:bookmarkEnd w:id="25353"/>
      <w:r>
        <w:rPr>
          <w:rtl/>
        </w:rPr>
        <w:t xml:space="preserve">הממתינים </w:t>
      </w:r>
      <w:bookmarkStart w:id="25354" w:name="_ETM_Q70_657260"/>
      <w:bookmarkEnd w:id="25354"/>
      <w:r>
        <w:rPr>
          <w:rtl/>
        </w:rPr>
        <w:t xml:space="preserve">לעדכון </w:t>
      </w:r>
      <w:bookmarkStart w:id="25355" w:name="_ETM_Q70_657739"/>
      <w:bookmarkEnd w:id="25355"/>
      <w:r>
        <w:rPr>
          <w:rtl/>
        </w:rPr>
        <w:t>הסל</w:t>
      </w:r>
      <w:r>
        <w:rPr>
          <w:rFonts w:hint="cs"/>
          <w:rtl/>
        </w:rPr>
        <w:t>.</w:t>
      </w:r>
      <w:r>
        <w:rPr>
          <w:rtl/>
        </w:rPr>
        <w:t xml:space="preserve"> </w:t>
      </w:r>
      <w:bookmarkStart w:id="25356" w:name="_ETM_Q70_659220"/>
      <w:bookmarkEnd w:id="25356"/>
      <w:r>
        <w:rPr>
          <w:rtl/>
        </w:rPr>
        <w:t xml:space="preserve">לא </w:t>
      </w:r>
      <w:bookmarkStart w:id="25357" w:name="_ETM_Q70_659460"/>
      <w:bookmarkEnd w:id="25357"/>
      <w:r>
        <w:rPr>
          <w:rtl/>
        </w:rPr>
        <w:t xml:space="preserve">די </w:t>
      </w:r>
      <w:bookmarkStart w:id="25358" w:name="_ETM_Q70_659670"/>
      <w:bookmarkEnd w:id="25358"/>
      <w:r>
        <w:rPr>
          <w:rtl/>
        </w:rPr>
        <w:t>בכך</w:t>
      </w:r>
      <w:bookmarkStart w:id="25359" w:name="_ETM_Q70_657447"/>
      <w:bookmarkEnd w:id="25359"/>
      <w:r>
        <w:rPr>
          <w:rFonts w:hint="cs"/>
          <w:rtl/>
        </w:rPr>
        <w:t>,</w:t>
      </w:r>
      <w:r>
        <w:rPr>
          <w:rtl/>
        </w:rPr>
        <w:t xml:space="preserve"> </w:t>
      </w:r>
      <w:bookmarkStart w:id="25360" w:name="_ETM_Q70_660120"/>
      <w:bookmarkEnd w:id="25360"/>
      <w:r>
        <w:rPr>
          <w:rtl/>
        </w:rPr>
        <w:t xml:space="preserve">המשרד </w:t>
      </w:r>
      <w:bookmarkStart w:id="25361" w:name="_ETM_Q70_660660"/>
      <w:bookmarkEnd w:id="25361"/>
      <w:r>
        <w:rPr>
          <w:rtl/>
        </w:rPr>
        <w:t xml:space="preserve">נאבק </w:t>
      </w:r>
      <w:bookmarkStart w:id="25362" w:name="_ETM_Q70_661080"/>
      <w:bookmarkEnd w:id="25362"/>
      <w:r>
        <w:rPr>
          <w:rtl/>
        </w:rPr>
        <w:t xml:space="preserve">בדיוני </w:t>
      </w:r>
      <w:bookmarkStart w:id="25363" w:name="_ETM_Q70_661560"/>
      <w:bookmarkEnd w:id="25363"/>
      <w:r>
        <w:rPr>
          <w:rtl/>
        </w:rPr>
        <w:t xml:space="preserve">התקציב </w:t>
      </w:r>
      <w:bookmarkStart w:id="25364" w:name="_ETM_Q70_662160"/>
      <w:bookmarkEnd w:id="25364"/>
      <w:r>
        <w:rPr>
          <w:rtl/>
        </w:rPr>
        <w:t xml:space="preserve">על </w:t>
      </w:r>
      <w:bookmarkStart w:id="25365" w:name="_ETM_Q70_662250"/>
      <w:bookmarkEnd w:id="25365"/>
      <w:r>
        <w:rPr>
          <w:rtl/>
        </w:rPr>
        <w:t xml:space="preserve">קבלת </w:t>
      </w:r>
      <w:bookmarkStart w:id="25366" w:name="_ETM_Q70_662700"/>
      <w:bookmarkEnd w:id="25366"/>
      <w:r>
        <w:rPr>
          <w:rtl/>
        </w:rPr>
        <w:t xml:space="preserve">תקציב </w:t>
      </w:r>
      <w:bookmarkStart w:id="25367" w:name="_ETM_Q70_663150"/>
      <w:bookmarkEnd w:id="25367"/>
      <w:r>
        <w:rPr>
          <w:rtl/>
        </w:rPr>
        <w:t xml:space="preserve">גבוה </w:t>
      </w:r>
      <w:bookmarkStart w:id="25368" w:name="_ETM_Q70_663540"/>
      <w:bookmarkEnd w:id="25368"/>
      <w:r>
        <w:rPr>
          <w:rtl/>
        </w:rPr>
        <w:t xml:space="preserve">לסל </w:t>
      </w:r>
      <w:bookmarkStart w:id="25369" w:name="_ETM_Q70_663900"/>
      <w:bookmarkEnd w:id="25369"/>
      <w:r>
        <w:rPr>
          <w:rtl/>
        </w:rPr>
        <w:t>הבריאות</w:t>
      </w:r>
      <w:r>
        <w:rPr>
          <w:rFonts w:hint="cs"/>
          <w:rtl/>
        </w:rPr>
        <w:t>,</w:t>
      </w:r>
      <w:r>
        <w:rPr>
          <w:rtl/>
        </w:rPr>
        <w:t xml:space="preserve"> </w:t>
      </w:r>
      <w:bookmarkStart w:id="25370" w:name="_ETM_Q70_664830"/>
      <w:bookmarkEnd w:id="25370"/>
      <w:r>
        <w:rPr>
          <w:rtl/>
        </w:rPr>
        <w:t xml:space="preserve">שעמד </w:t>
      </w:r>
      <w:bookmarkStart w:id="25371" w:name="_ETM_Q70_665250"/>
      <w:bookmarkEnd w:id="25371"/>
      <w:r>
        <w:rPr>
          <w:rtl/>
        </w:rPr>
        <w:t xml:space="preserve">בשנים </w:t>
      </w:r>
      <w:bookmarkStart w:id="25372" w:name="_ETM_Q70_665700"/>
      <w:bookmarkEnd w:id="25372"/>
      <w:r>
        <w:rPr>
          <w:rtl/>
        </w:rPr>
        <w:t xml:space="preserve">האחרונות </w:t>
      </w:r>
      <w:bookmarkStart w:id="25373" w:name="_ETM_Q70_666090"/>
      <w:bookmarkEnd w:id="25373"/>
      <w:r>
        <w:rPr>
          <w:rtl/>
        </w:rPr>
        <w:t xml:space="preserve">על </w:t>
      </w:r>
      <w:bookmarkStart w:id="25374" w:name="_ETM_Q70_666180"/>
      <w:bookmarkEnd w:id="25374"/>
      <w:r>
        <w:rPr>
          <w:rFonts w:hint="cs"/>
          <w:rtl/>
        </w:rPr>
        <w:t>500 מיליון</w:t>
      </w:r>
      <w:bookmarkStart w:id="25375" w:name="_ETM_Q70_664015"/>
      <w:bookmarkEnd w:id="25375"/>
      <w:r>
        <w:rPr>
          <w:rtl/>
        </w:rPr>
        <w:t xml:space="preserve"> </w:t>
      </w:r>
      <w:bookmarkStart w:id="25376" w:name="_ETM_Q70_667110"/>
      <w:bookmarkEnd w:id="25376"/>
      <w:r>
        <w:rPr>
          <w:rFonts w:hint="cs"/>
          <w:rtl/>
        </w:rPr>
        <w:t>ש"ח.</w:t>
      </w:r>
      <w:r>
        <w:rPr>
          <w:rtl/>
        </w:rPr>
        <w:t xml:space="preserve"> </w:t>
      </w:r>
      <w:bookmarkStart w:id="25377" w:name="_ETM_Q70_668450"/>
      <w:bookmarkEnd w:id="25377"/>
      <w:r>
        <w:rPr>
          <w:rFonts w:hint="cs"/>
          <w:rtl/>
        </w:rPr>
        <w:t>ו</w:t>
      </w:r>
      <w:bookmarkStart w:id="25378" w:name="_ETM_Q70_666860"/>
      <w:bookmarkEnd w:id="25378"/>
      <w:r>
        <w:rPr>
          <w:rtl/>
        </w:rPr>
        <w:t xml:space="preserve">במקום </w:t>
      </w:r>
      <w:bookmarkStart w:id="25379" w:name="_ETM_Q70_668959"/>
      <w:bookmarkEnd w:id="25379"/>
      <w:r>
        <w:rPr>
          <w:rtl/>
        </w:rPr>
        <w:t xml:space="preserve">הזה </w:t>
      </w:r>
      <w:bookmarkStart w:id="25380" w:name="_ETM_Q70_669379"/>
      <w:bookmarkEnd w:id="25380"/>
      <w:r>
        <w:rPr>
          <w:rtl/>
        </w:rPr>
        <w:t xml:space="preserve">אני </w:t>
      </w:r>
      <w:bookmarkStart w:id="25381" w:name="_ETM_Q70_669530"/>
      <w:bookmarkEnd w:id="25381"/>
      <w:r>
        <w:rPr>
          <w:rtl/>
        </w:rPr>
        <w:t xml:space="preserve">פונה </w:t>
      </w:r>
      <w:bookmarkStart w:id="25382" w:name="_ETM_Q70_669769"/>
      <w:bookmarkEnd w:id="25382"/>
      <w:r>
        <w:rPr>
          <w:rtl/>
        </w:rPr>
        <w:t xml:space="preserve">לכל </w:t>
      </w:r>
      <w:bookmarkStart w:id="25383" w:name="_ETM_Q70_670099"/>
      <w:bookmarkEnd w:id="25383"/>
      <w:r>
        <w:rPr>
          <w:rtl/>
        </w:rPr>
        <w:t xml:space="preserve">חברי </w:t>
      </w:r>
      <w:bookmarkStart w:id="25384" w:name="_ETM_Q70_670400"/>
      <w:bookmarkEnd w:id="25384"/>
      <w:r>
        <w:rPr>
          <w:rtl/>
        </w:rPr>
        <w:t xml:space="preserve">הכנסת </w:t>
      </w:r>
      <w:bookmarkStart w:id="25385" w:name="_ETM_Q70_670939"/>
      <w:bookmarkEnd w:id="25385"/>
      <w:r>
        <w:rPr>
          <w:rtl/>
        </w:rPr>
        <w:t xml:space="preserve">ולמרכז </w:t>
      </w:r>
      <w:bookmarkStart w:id="25386" w:name="_ETM_Q70_671689"/>
      <w:bookmarkEnd w:id="25386"/>
      <w:r>
        <w:rPr>
          <w:rtl/>
        </w:rPr>
        <w:t xml:space="preserve">הכספים </w:t>
      </w:r>
      <w:bookmarkStart w:id="25387" w:name="_ETM_Q70_672139"/>
      <w:bookmarkEnd w:id="25387"/>
      <w:r>
        <w:rPr>
          <w:rtl/>
        </w:rPr>
        <w:t xml:space="preserve">בקואליציה </w:t>
      </w:r>
      <w:bookmarkStart w:id="25388" w:name="_ETM_Q70_673400"/>
      <w:bookmarkEnd w:id="25388"/>
      <w:r>
        <w:rPr>
          <w:rtl/>
        </w:rPr>
        <w:t xml:space="preserve">שיעזור </w:t>
      </w:r>
      <w:bookmarkStart w:id="25389" w:name="_ETM_Q70_674780"/>
      <w:bookmarkEnd w:id="25389"/>
      <w:r>
        <w:rPr>
          <w:rtl/>
        </w:rPr>
        <w:t xml:space="preserve">לטובת </w:t>
      </w:r>
      <w:bookmarkStart w:id="25390" w:name="_ETM_Q70_675319"/>
      <w:bookmarkEnd w:id="25390"/>
      <w:r>
        <w:rPr>
          <w:rtl/>
        </w:rPr>
        <w:t xml:space="preserve">המטופלים </w:t>
      </w:r>
      <w:bookmarkStart w:id="25391" w:name="_ETM_Q70_676069"/>
      <w:bookmarkEnd w:id="25391"/>
      <w:r>
        <w:rPr>
          <w:rtl/>
        </w:rPr>
        <w:t xml:space="preserve">גם </w:t>
      </w:r>
      <w:bookmarkStart w:id="25392" w:name="_ETM_Q70_676340"/>
      <w:bookmarkEnd w:id="25392"/>
      <w:r>
        <w:rPr>
          <w:rtl/>
        </w:rPr>
        <w:t xml:space="preserve">להגדיל </w:t>
      </w:r>
      <w:bookmarkStart w:id="25393" w:name="_ETM_Q70_676790"/>
      <w:bookmarkEnd w:id="25393"/>
      <w:r>
        <w:rPr>
          <w:rtl/>
        </w:rPr>
        <w:t xml:space="preserve">את </w:t>
      </w:r>
      <w:bookmarkStart w:id="25394" w:name="_ETM_Q70_676909"/>
      <w:bookmarkEnd w:id="25394"/>
      <w:r>
        <w:rPr>
          <w:rtl/>
        </w:rPr>
        <w:t xml:space="preserve">תקציב </w:t>
      </w:r>
      <w:bookmarkStart w:id="25395" w:name="_ETM_Q70_677359"/>
      <w:bookmarkEnd w:id="25395"/>
      <w:r>
        <w:rPr>
          <w:rtl/>
        </w:rPr>
        <w:t>זה</w:t>
      </w:r>
      <w:r>
        <w:rPr>
          <w:rFonts w:hint="cs"/>
          <w:rtl/>
        </w:rPr>
        <w:t>.</w:t>
      </w:r>
      <w:bookmarkStart w:id="25396" w:name="_ETM_Q70_678849"/>
      <w:bookmarkEnd w:id="25396"/>
    </w:p>
    <w:p w:rsidR="00107C05" w:rsidRDefault="00107C05" w:rsidP="001142D1">
      <w:pPr>
        <w:rPr>
          <w:rtl/>
        </w:rPr>
      </w:pPr>
      <w:bookmarkStart w:id="25397" w:name="_ETM_Q70_681273"/>
      <w:bookmarkStart w:id="25398" w:name="_ETM_Q70_681337"/>
      <w:bookmarkEnd w:id="25397"/>
      <w:bookmarkEnd w:id="25398"/>
    </w:p>
    <w:p w:rsidR="00107C05" w:rsidRDefault="00107C05" w:rsidP="001142D1">
      <w:pPr>
        <w:rPr>
          <w:rtl/>
        </w:rPr>
      </w:pPr>
      <w:bookmarkStart w:id="25399" w:name="_ETM_Q70_681417"/>
      <w:bookmarkStart w:id="25400" w:name="_ETM_Q70_681492"/>
      <w:bookmarkEnd w:id="25399"/>
      <w:bookmarkEnd w:id="25400"/>
      <w:r>
        <w:rPr>
          <w:rtl/>
        </w:rPr>
        <w:t xml:space="preserve">המשרד </w:t>
      </w:r>
      <w:bookmarkStart w:id="25401" w:name="_ETM_Q70_679390"/>
      <w:bookmarkEnd w:id="25401"/>
      <w:r>
        <w:rPr>
          <w:rtl/>
        </w:rPr>
        <w:t xml:space="preserve">נערך </w:t>
      </w:r>
      <w:bookmarkStart w:id="25402" w:name="_ETM_Q70_679780"/>
      <w:bookmarkEnd w:id="25402"/>
      <w:r>
        <w:rPr>
          <w:rtl/>
        </w:rPr>
        <w:t xml:space="preserve">בתהליכים </w:t>
      </w:r>
      <w:bookmarkStart w:id="25403" w:name="_ETM_Q70_680410"/>
      <w:bookmarkEnd w:id="25403"/>
      <w:r>
        <w:rPr>
          <w:rtl/>
        </w:rPr>
        <w:t xml:space="preserve">שונים </w:t>
      </w:r>
      <w:bookmarkStart w:id="25404" w:name="_ETM_Q70_680770"/>
      <w:bookmarkEnd w:id="25404"/>
      <w:r>
        <w:rPr>
          <w:rtl/>
        </w:rPr>
        <w:t xml:space="preserve">ובתגבור </w:t>
      </w:r>
      <w:bookmarkStart w:id="25405" w:name="_ETM_Q70_681310"/>
      <w:bookmarkEnd w:id="25405"/>
      <w:r>
        <w:rPr>
          <w:rtl/>
        </w:rPr>
        <w:t>כ</w:t>
      </w:r>
      <w:r>
        <w:rPr>
          <w:rFonts w:hint="cs"/>
          <w:rtl/>
        </w:rPr>
        <w:t>וח אדם</w:t>
      </w:r>
      <w:bookmarkStart w:id="25406" w:name="_ETM_Q70_680569"/>
      <w:bookmarkEnd w:id="25406"/>
      <w:r>
        <w:rPr>
          <w:rtl/>
        </w:rPr>
        <w:t xml:space="preserve"> </w:t>
      </w:r>
      <w:bookmarkStart w:id="25407" w:name="_ETM_Q70_681910"/>
      <w:bookmarkEnd w:id="25407"/>
      <w:r>
        <w:rPr>
          <w:rtl/>
        </w:rPr>
        <w:t xml:space="preserve">על </w:t>
      </w:r>
      <w:bookmarkStart w:id="25408" w:name="_ETM_Q70_682105"/>
      <w:bookmarkEnd w:id="25408"/>
      <w:r>
        <w:rPr>
          <w:rtl/>
        </w:rPr>
        <w:t xml:space="preserve">מנת </w:t>
      </w:r>
      <w:bookmarkStart w:id="25409" w:name="_ETM_Q70_682300"/>
      <w:bookmarkEnd w:id="25409"/>
      <w:r>
        <w:rPr>
          <w:rtl/>
        </w:rPr>
        <w:t xml:space="preserve">לבצע </w:t>
      </w:r>
      <w:bookmarkStart w:id="25410" w:name="_ETM_Q70_682750"/>
      <w:bookmarkEnd w:id="25410"/>
      <w:r>
        <w:rPr>
          <w:rtl/>
        </w:rPr>
        <w:t xml:space="preserve">את </w:t>
      </w:r>
      <w:bookmarkStart w:id="25411" w:name="_ETM_Q70_682870"/>
      <w:bookmarkEnd w:id="25411"/>
      <w:r>
        <w:rPr>
          <w:rtl/>
        </w:rPr>
        <w:t xml:space="preserve">עבודת </w:t>
      </w:r>
      <w:bookmarkStart w:id="25412" w:name="_ETM_Q70_683319"/>
      <w:bookmarkEnd w:id="25412"/>
      <w:r>
        <w:rPr>
          <w:rtl/>
        </w:rPr>
        <w:t xml:space="preserve">ועדת </w:t>
      </w:r>
      <w:bookmarkStart w:id="25413" w:name="_ETM_Q70_683709"/>
      <w:bookmarkEnd w:id="25413"/>
      <w:r>
        <w:rPr>
          <w:rtl/>
        </w:rPr>
        <w:t xml:space="preserve">הסל </w:t>
      </w:r>
      <w:bookmarkStart w:id="25414" w:name="_ETM_Q70_684550"/>
      <w:bookmarkEnd w:id="25414"/>
      <w:r>
        <w:rPr>
          <w:rtl/>
        </w:rPr>
        <w:t>בהקדם</w:t>
      </w:r>
      <w:r>
        <w:rPr>
          <w:rFonts w:hint="cs"/>
          <w:rtl/>
        </w:rPr>
        <w:t>.</w:t>
      </w:r>
      <w:r>
        <w:rPr>
          <w:rtl/>
        </w:rPr>
        <w:t xml:space="preserve"> </w:t>
      </w:r>
      <w:bookmarkStart w:id="25415" w:name="_ETM_Q70_685609"/>
      <w:bookmarkEnd w:id="25415"/>
      <w:r>
        <w:rPr>
          <w:rtl/>
        </w:rPr>
        <w:t xml:space="preserve">כל </w:t>
      </w:r>
      <w:bookmarkStart w:id="25416" w:name="_ETM_Q70_685969"/>
      <w:bookmarkEnd w:id="25416"/>
      <w:r>
        <w:rPr>
          <w:rtl/>
        </w:rPr>
        <w:t xml:space="preserve">זאת </w:t>
      </w:r>
      <w:bookmarkStart w:id="25417" w:name="_ETM_Q70_686239"/>
      <w:bookmarkEnd w:id="25417"/>
      <w:r>
        <w:rPr>
          <w:rtl/>
        </w:rPr>
        <w:t xml:space="preserve">על </w:t>
      </w:r>
      <w:bookmarkStart w:id="25418" w:name="_ETM_Q70_686465"/>
      <w:bookmarkEnd w:id="25418"/>
      <w:r>
        <w:rPr>
          <w:rtl/>
        </w:rPr>
        <w:t xml:space="preserve">מנת </w:t>
      </w:r>
      <w:bookmarkStart w:id="25419" w:name="_ETM_Q70_686689"/>
      <w:bookmarkEnd w:id="25419"/>
      <w:r>
        <w:rPr>
          <w:rtl/>
        </w:rPr>
        <w:t xml:space="preserve">לעמוד </w:t>
      </w:r>
      <w:bookmarkStart w:id="25420" w:name="_ETM_Q70_687529"/>
      <w:bookmarkEnd w:id="25420"/>
      <w:r>
        <w:rPr>
          <w:rtl/>
        </w:rPr>
        <w:t xml:space="preserve">במחויבותו </w:t>
      </w:r>
      <w:bookmarkStart w:id="25421" w:name="_ETM_Q70_688339"/>
      <w:bookmarkEnd w:id="25421"/>
      <w:r>
        <w:rPr>
          <w:rtl/>
        </w:rPr>
        <w:t xml:space="preserve">לסיום </w:t>
      </w:r>
      <w:bookmarkStart w:id="25422" w:name="_ETM_Q70_688879"/>
      <w:bookmarkEnd w:id="25422"/>
      <w:r>
        <w:rPr>
          <w:rtl/>
        </w:rPr>
        <w:t xml:space="preserve">התהליך </w:t>
      </w:r>
      <w:bookmarkStart w:id="25423" w:name="_ETM_Q70_689329"/>
      <w:bookmarkEnd w:id="25423"/>
      <w:r>
        <w:rPr>
          <w:rtl/>
        </w:rPr>
        <w:t xml:space="preserve">בסוף השנה </w:t>
      </w:r>
      <w:bookmarkStart w:id="25424" w:name="_ETM_Q70_690049"/>
      <w:bookmarkEnd w:id="25424"/>
      <w:r>
        <w:rPr>
          <w:rtl/>
        </w:rPr>
        <w:t>ה</w:t>
      </w:r>
      <w:bookmarkStart w:id="25425" w:name="_ETM_Q70_686819"/>
      <w:bookmarkStart w:id="25426" w:name="_ETM_Q70_690766"/>
      <w:bookmarkStart w:id="25427" w:name="_ETM_Q70_689659"/>
      <w:bookmarkEnd w:id="25425"/>
      <w:bookmarkEnd w:id="25426"/>
      <w:bookmarkEnd w:id="25427"/>
      <w:r>
        <w:rPr>
          <w:rtl/>
        </w:rPr>
        <w:t xml:space="preserve">אזרחית </w:t>
      </w:r>
      <w:bookmarkStart w:id="25428" w:name="_ETM_Q70_690589"/>
      <w:bookmarkEnd w:id="25428"/>
      <w:r>
        <w:rPr>
          <w:rtl/>
        </w:rPr>
        <w:t>הזו</w:t>
      </w:r>
      <w:r>
        <w:rPr>
          <w:rFonts w:hint="cs"/>
          <w:rtl/>
        </w:rPr>
        <w:t>,</w:t>
      </w:r>
      <w:r>
        <w:rPr>
          <w:rtl/>
        </w:rPr>
        <w:t xml:space="preserve"> </w:t>
      </w:r>
      <w:bookmarkStart w:id="25429" w:name="_ETM_Q70_691290"/>
      <w:bookmarkEnd w:id="25429"/>
      <w:r>
        <w:rPr>
          <w:rtl/>
        </w:rPr>
        <w:t xml:space="preserve">וכדי </w:t>
      </w:r>
      <w:bookmarkStart w:id="25430" w:name="_ETM_Q70_691980"/>
      <w:bookmarkEnd w:id="25430"/>
      <w:r>
        <w:rPr>
          <w:rtl/>
        </w:rPr>
        <w:t xml:space="preserve">להעניק </w:t>
      </w:r>
      <w:bookmarkStart w:id="25431" w:name="_ETM_Q70_692370"/>
      <w:bookmarkEnd w:id="25431"/>
      <w:r>
        <w:rPr>
          <w:rtl/>
        </w:rPr>
        <w:t xml:space="preserve">מענה </w:t>
      </w:r>
      <w:bookmarkStart w:id="25432" w:name="_ETM_Q70_692730"/>
      <w:bookmarkEnd w:id="25432"/>
      <w:r>
        <w:rPr>
          <w:rtl/>
        </w:rPr>
        <w:t xml:space="preserve">בזמן </w:t>
      </w:r>
      <w:bookmarkStart w:id="25433" w:name="_ETM_Q70_693269"/>
      <w:bookmarkEnd w:id="25433"/>
      <w:r>
        <w:rPr>
          <w:rtl/>
        </w:rPr>
        <w:t xml:space="preserve">לחולים </w:t>
      </w:r>
      <w:bookmarkStart w:id="25434" w:name="_ETM_Q70_693690"/>
      <w:bookmarkEnd w:id="25434"/>
      <w:r>
        <w:rPr>
          <w:rtl/>
        </w:rPr>
        <w:t xml:space="preserve">הרבים </w:t>
      </w:r>
      <w:bookmarkStart w:id="25435" w:name="_ETM_Q70_694459"/>
      <w:bookmarkEnd w:id="25435"/>
      <w:r>
        <w:rPr>
          <w:rtl/>
        </w:rPr>
        <w:t xml:space="preserve">הממתינים </w:t>
      </w:r>
      <w:bookmarkStart w:id="25436" w:name="_ETM_Q70_695209"/>
      <w:bookmarkEnd w:id="25436"/>
      <w:r>
        <w:rPr>
          <w:rtl/>
        </w:rPr>
        <w:t xml:space="preserve">לתרופות </w:t>
      </w:r>
      <w:bookmarkStart w:id="25437" w:name="_ETM_Q70_695659"/>
      <w:bookmarkEnd w:id="25437"/>
      <w:r>
        <w:rPr>
          <w:rtl/>
        </w:rPr>
        <w:t xml:space="preserve">וטכנולוגיות </w:t>
      </w:r>
      <w:bookmarkStart w:id="25438" w:name="_ETM_Q70_696349"/>
      <w:bookmarkEnd w:id="25438"/>
      <w:r>
        <w:rPr>
          <w:rtl/>
        </w:rPr>
        <w:t>שונות</w:t>
      </w:r>
      <w:r>
        <w:rPr>
          <w:rFonts w:hint="cs"/>
          <w:rtl/>
        </w:rPr>
        <w:t>,</w:t>
      </w:r>
      <w:r>
        <w:rPr>
          <w:rtl/>
        </w:rPr>
        <w:t xml:space="preserve"> </w:t>
      </w:r>
      <w:bookmarkStart w:id="25439" w:name="_ETM_Q70_697200"/>
      <w:bookmarkEnd w:id="25439"/>
      <w:r>
        <w:rPr>
          <w:rtl/>
        </w:rPr>
        <w:t xml:space="preserve">שאין </w:t>
      </w:r>
      <w:bookmarkStart w:id="25440" w:name="_ETM_Q70_697590"/>
      <w:bookmarkEnd w:id="25440"/>
      <w:r>
        <w:rPr>
          <w:rtl/>
        </w:rPr>
        <w:t xml:space="preserve">חולק </w:t>
      </w:r>
      <w:bookmarkStart w:id="25441" w:name="_ETM_Q70_697950"/>
      <w:bookmarkEnd w:id="25441"/>
      <w:r>
        <w:rPr>
          <w:rtl/>
        </w:rPr>
        <w:t xml:space="preserve">על </w:t>
      </w:r>
      <w:bookmarkStart w:id="25442" w:name="_ETM_Q70_698069"/>
      <w:bookmarkEnd w:id="25442"/>
      <w:r>
        <w:rPr>
          <w:rtl/>
        </w:rPr>
        <w:t>חשיבות</w:t>
      </w:r>
      <w:r>
        <w:rPr>
          <w:rFonts w:hint="cs"/>
          <w:rtl/>
        </w:rPr>
        <w:t>ן</w:t>
      </w:r>
      <w:r>
        <w:rPr>
          <w:rtl/>
        </w:rPr>
        <w:t xml:space="preserve"> </w:t>
      </w:r>
      <w:bookmarkStart w:id="25443" w:name="_ETM_Q70_698819"/>
      <w:bookmarkEnd w:id="25443"/>
      <w:r>
        <w:rPr>
          <w:rtl/>
        </w:rPr>
        <w:t>ויעילותן</w:t>
      </w:r>
      <w:r>
        <w:rPr>
          <w:rFonts w:hint="cs"/>
          <w:rtl/>
        </w:rPr>
        <w:t>.</w:t>
      </w:r>
      <w:bookmarkStart w:id="25444" w:name="_ETM_Q70_700360"/>
      <w:bookmarkEnd w:id="25444"/>
    </w:p>
    <w:p w:rsidR="00107C05" w:rsidRDefault="00107C05" w:rsidP="001142D1">
      <w:pPr>
        <w:rPr>
          <w:rtl/>
        </w:rPr>
      </w:pPr>
      <w:bookmarkStart w:id="25445" w:name="_ETM_Q70_705363"/>
      <w:bookmarkStart w:id="25446" w:name="_ETM_Q70_705446"/>
      <w:bookmarkEnd w:id="25445"/>
      <w:bookmarkEnd w:id="25446"/>
    </w:p>
    <w:p w:rsidR="00107C05" w:rsidRDefault="00107C05" w:rsidP="001142D1">
      <w:pPr>
        <w:rPr>
          <w:rtl/>
        </w:rPr>
      </w:pPr>
      <w:bookmarkStart w:id="25447" w:name="_ETM_Q70_705530"/>
      <w:bookmarkStart w:id="25448" w:name="_ETM_Q70_705582"/>
      <w:bookmarkStart w:id="25449" w:name="_ETM_Q70_700841"/>
      <w:bookmarkEnd w:id="25447"/>
      <w:bookmarkEnd w:id="25448"/>
      <w:bookmarkEnd w:id="25449"/>
      <w:r>
        <w:rPr>
          <w:rFonts w:hint="cs"/>
          <w:rtl/>
        </w:rPr>
        <w:t>ב</w:t>
      </w:r>
      <w:r>
        <w:rPr>
          <w:rtl/>
        </w:rPr>
        <w:t xml:space="preserve">שורה </w:t>
      </w:r>
      <w:bookmarkStart w:id="25450" w:name="_ETM_Q70_700809"/>
      <w:bookmarkEnd w:id="25450"/>
      <w:r>
        <w:rPr>
          <w:rFonts w:hint="cs"/>
          <w:rtl/>
        </w:rPr>
        <w:t>ה</w:t>
      </w:r>
      <w:r>
        <w:rPr>
          <w:rtl/>
        </w:rPr>
        <w:t>תחתונה</w:t>
      </w:r>
      <w:r>
        <w:rPr>
          <w:rFonts w:hint="cs"/>
          <w:rtl/>
        </w:rPr>
        <w:t>,</w:t>
      </w:r>
      <w:r>
        <w:rPr>
          <w:rtl/>
        </w:rPr>
        <w:t xml:space="preserve"> </w:t>
      </w:r>
      <w:bookmarkStart w:id="25451" w:name="_ETM_Q70_701319"/>
      <w:bookmarkEnd w:id="25451"/>
      <w:r>
        <w:rPr>
          <w:rtl/>
        </w:rPr>
        <w:t xml:space="preserve">כפי </w:t>
      </w:r>
      <w:bookmarkStart w:id="25452" w:name="_ETM_Q70_701530"/>
      <w:bookmarkEnd w:id="25452"/>
      <w:r>
        <w:rPr>
          <w:rtl/>
        </w:rPr>
        <w:t>שפתחתי</w:t>
      </w:r>
      <w:r>
        <w:rPr>
          <w:rFonts w:hint="cs"/>
          <w:rtl/>
        </w:rPr>
        <w:t>,</w:t>
      </w:r>
      <w:r>
        <w:rPr>
          <w:rtl/>
        </w:rPr>
        <w:t xml:space="preserve"> </w:t>
      </w:r>
      <w:bookmarkStart w:id="25453" w:name="_ETM_Q70_702700"/>
      <w:bookmarkEnd w:id="25453"/>
      <w:r>
        <w:rPr>
          <w:rtl/>
        </w:rPr>
        <w:t xml:space="preserve">אנחנו </w:t>
      </w:r>
      <w:bookmarkStart w:id="25454" w:name="_ETM_Q70_703420"/>
      <w:bookmarkEnd w:id="25454"/>
      <w:r>
        <w:rPr>
          <w:rtl/>
        </w:rPr>
        <w:t xml:space="preserve">מתכוונים </w:t>
      </w:r>
      <w:bookmarkStart w:id="25455" w:name="_ETM_Q70_704439"/>
      <w:bookmarkEnd w:id="25455"/>
      <w:r>
        <w:rPr>
          <w:rtl/>
        </w:rPr>
        <w:t xml:space="preserve">והנחינו </w:t>
      </w:r>
      <w:bookmarkStart w:id="25456" w:name="_ETM_Q70_704980"/>
      <w:bookmarkEnd w:id="25456"/>
      <w:r>
        <w:rPr>
          <w:rtl/>
        </w:rPr>
        <w:t xml:space="preserve">את </w:t>
      </w:r>
      <w:bookmarkStart w:id="25457" w:name="_ETM_Q70_705040"/>
      <w:bookmarkEnd w:id="25457"/>
      <w:r>
        <w:rPr>
          <w:rtl/>
        </w:rPr>
        <w:t xml:space="preserve">הצוות </w:t>
      </w:r>
      <w:bookmarkStart w:id="25458" w:name="_ETM_Q70_705400"/>
      <w:bookmarkEnd w:id="25458"/>
      <w:r>
        <w:rPr>
          <w:rtl/>
        </w:rPr>
        <w:t xml:space="preserve">של </w:t>
      </w:r>
      <w:bookmarkStart w:id="25459" w:name="_ETM_Q70_705549"/>
      <w:bookmarkEnd w:id="25459"/>
      <w:r>
        <w:rPr>
          <w:rtl/>
        </w:rPr>
        <w:t xml:space="preserve">המשרד </w:t>
      </w:r>
      <w:bookmarkStart w:id="25460" w:name="_ETM_Q70_706599"/>
      <w:bookmarkEnd w:id="25460"/>
      <w:r>
        <w:rPr>
          <w:rtl/>
        </w:rPr>
        <w:t xml:space="preserve">לעשות </w:t>
      </w:r>
      <w:bookmarkStart w:id="25461" w:name="_ETM_Q70_707179"/>
      <w:bookmarkEnd w:id="25461"/>
      <w:r>
        <w:rPr>
          <w:rtl/>
        </w:rPr>
        <w:t xml:space="preserve">כל </w:t>
      </w:r>
      <w:bookmarkStart w:id="25462" w:name="_ETM_Q70_707540"/>
      <w:bookmarkEnd w:id="25462"/>
      <w:r>
        <w:rPr>
          <w:rtl/>
        </w:rPr>
        <w:t xml:space="preserve">שביכולתם </w:t>
      </w:r>
      <w:bookmarkStart w:id="25463" w:name="_ETM_Q70_708500"/>
      <w:bookmarkEnd w:id="25463"/>
      <w:r>
        <w:rPr>
          <w:rtl/>
        </w:rPr>
        <w:t xml:space="preserve">לעמוד </w:t>
      </w:r>
      <w:bookmarkStart w:id="25464" w:name="_ETM_Q70_708920"/>
      <w:bookmarkEnd w:id="25464"/>
      <w:r>
        <w:rPr>
          <w:rtl/>
        </w:rPr>
        <w:t xml:space="preserve">בלוחות </w:t>
      </w:r>
      <w:bookmarkStart w:id="25465" w:name="_ETM_Q70_709340"/>
      <w:bookmarkEnd w:id="25465"/>
      <w:r>
        <w:rPr>
          <w:rtl/>
        </w:rPr>
        <w:t>הזמנים</w:t>
      </w:r>
      <w:r>
        <w:rPr>
          <w:rFonts w:hint="cs"/>
          <w:rtl/>
        </w:rPr>
        <w:t>,</w:t>
      </w:r>
      <w:r>
        <w:rPr>
          <w:rtl/>
        </w:rPr>
        <w:t xml:space="preserve"> </w:t>
      </w:r>
      <w:bookmarkStart w:id="25466" w:name="_ETM_Q70_709849"/>
      <w:bookmarkEnd w:id="25466"/>
      <w:r>
        <w:rPr>
          <w:rtl/>
        </w:rPr>
        <w:t xml:space="preserve">ואני </w:t>
      </w:r>
      <w:bookmarkStart w:id="25467" w:name="_ETM_Q70_710030"/>
      <w:bookmarkEnd w:id="25467"/>
      <w:r>
        <w:rPr>
          <w:rtl/>
        </w:rPr>
        <w:t xml:space="preserve">מודה </w:t>
      </w:r>
      <w:bookmarkStart w:id="25468" w:name="_ETM_Q70_710870"/>
      <w:bookmarkEnd w:id="25468"/>
      <w:r>
        <w:rPr>
          <w:rtl/>
        </w:rPr>
        <w:t xml:space="preserve">לחבר </w:t>
      </w:r>
      <w:bookmarkStart w:id="25469" w:name="_ETM_Q70_711290"/>
      <w:bookmarkEnd w:id="25469"/>
      <w:r>
        <w:rPr>
          <w:rtl/>
        </w:rPr>
        <w:t xml:space="preserve">הכנסת </w:t>
      </w:r>
      <w:bookmarkStart w:id="25470" w:name="_ETM_Q70_711620"/>
      <w:bookmarkEnd w:id="25470"/>
      <w:r>
        <w:rPr>
          <w:rtl/>
        </w:rPr>
        <w:t xml:space="preserve">אופיר </w:t>
      </w:r>
      <w:bookmarkStart w:id="25471" w:name="_ETM_Q70_711920"/>
      <w:bookmarkEnd w:id="25471"/>
      <w:r>
        <w:rPr>
          <w:rtl/>
        </w:rPr>
        <w:t xml:space="preserve">כץ </w:t>
      </w:r>
      <w:bookmarkStart w:id="25472" w:name="_ETM_Q70_712620"/>
      <w:bookmarkEnd w:id="25472"/>
      <w:r>
        <w:rPr>
          <w:rtl/>
        </w:rPr>
        <w:t xml:space="preserve">שהפנה </w:t>
      </w:r>
      <w:bookmarkStart w:id="25473" w:name="_ETM_Q70_713340"/>
      <w:bookmarkEnd w:id="25473"/>
      <w:r>
        <w:rPr>
          <w:rtl/>
        </w:rPr>
        <w:t xml:space="preserve">לנו </w:t>
      </w:r>
      <w:bookmarkStart w:id="25474" w:name="_ETM_Q70_713550"/>
      <w:bookmarkEnd w:id="25474"/>
      <w:r>
        <w:rPr>
          <w:rtl/>
        </w:rPr>
        <w:t xml:space="preserve">את </w:t>
      </w:r>
      <w:bookmarkStart w:id="25475" w:name="_ETM_Q70_713640"/>
      <w:bookmarkEnd w:id="25475"/>
      <w:r>
        <w:rPr>
          <w:rtl/>
        </w:rPr>
        <w:t xml:space="preserve">הקשב </w:t>
      </w:r>
      <w:bookmarkStart w:id="25476" w:name="_ETM_Q70_714090"/>
      <w:bookmarkEnd w:id="25476"/>
      <w:r>
        <w:rPr>
          <w:rtl/>
        </w:rPr>
        <w:t xml:space="preserve">בשעה </w:t>
      </w:r>
      <w:bookmarkStart w:id="25477" w:name="_ETM_Q70_714569"/>
      <w:bookmarkEnd w:id="25477"/>
      <w:r>
        <w:rPr>
          <w:rtl/>
        </w:rPr>
        <w:t xml:space="preserve">לחוצה </w:t>
      </w:r>
      <w:bookmarkStart w:id="25478" w:name="_ETM_Q70_715050"/>
      <w:bookmarkEnd w:id="25478"/>
      <w:r>
        <w:rPr>
          <w:rtl/>
        </w:rPr>
        <w:t xml:space="preserve">זו </w:t>
      </w:r>
      <w:bookmarkStart w:id="25479" w:name="_ETM_Q70_715679"/>
      <w:bookmarkEnd w:id="25479"/>
      <w:r>
        <w:rPr>
          <w:rtl/>
        </w:rPr>
        <w:t xml:space="preserve">לטפל </w:t>
      </w:r>
      <w:bookmarkStart w:id="25480" w:name="_ETM_Q70_716160"/>
      <w:bookmarkEnd w:id="25480"/>
      <w:r>
        <w:rPr>
          <w:rtl/>
        </w:rPr>
        <w:t xml:space="preserve">בנושא </w:t>
      </w:r>
      <w:bookmarkStart w:id="25481" w:name="_ETM_Q70_716520"/>
      <w:bookmarkEnd w:id="25481"/>
      <w:r>
        <w:rPr>
          <w:rtl/>
        </w:rPr>
        <w:t xml:space="preserve">חשוב </w:t>
      </w:r>
      <w:bookmarkStart w:id="25482" w:name="_ETM_Q70_716940"/>
      <w:bookmarkEnd w:id="25482"/>
      <w:r>
        <w:rPr>
          <w:rtl/>
        </w:rPr>
        <w:t>זה</w:t>
      </w:r>
      <w:r>
        <w:rPr>
          <w:rFonts w:hint="cs"/>
          <w:rtl/>
        </w:rPr>
        <w:t>.</w:t>
      </w:r>
      <w:r>
        <w:rPr>
          <w:rtl/>
        </w:rPr>
        <w:t xml:space="preserve"> </w:t>
      </w:r>
      <w:bookmarkStart w:id="25483" w:name="_ETM_Q70_717090"/>
      <w:bookmarkEnd w:id="25483"/>
      <w:r>
        <w:rPr>
          <w:rtl/>
        </w:rPr>
        <w:t xml:space="preserve">תודה </w:t>
      </w:r>
      <w:bookmarkStart w:id="25484" w:name="_ETM_Q70_717390"/>
      <w:bookmarkEnd w:id="25484"/>
      <w:r>
        <w:rPr>
          <w:rtl/>
        </w:rPr>
        <w:t>רבה</w:t>
      </w:r>
      <w:r>
        <w:rPr>
          <w:rFonts w:hint="cs"/>
          <w:rtl/>
        </w:rPr>
        <w:t>.</w:t>
      </w:r>
      <w:bookmarkStart w:id="25485" w:name="_ETM_Q70_718930"/>
      <w:bookmarkEnd w:id="25485"/>
    </w:p>
    <w:p w:rsidR="00107C05" w:rsidRDefault="00107C05" w:rsidP="001142D1">
      <w:pPr>
        <w:rPr>
          <w:rtl/>
        </w:rPr>
      </w:pPr>
      <w:bookmarkStart w:id="25486" w:name="_ETM_Q70_721887"/>
      <w:bookmarkStart w:id="25487" w:name="_ETM_Q70_721956"/>
      <w:bookmarkEnd w:id="25486"/>
      <w:bookmarkEnd w:id="25487"/>
    </w:p>
    <w:p w:rsidR="00107C05" w:rsidRDefault="00107C05" w:rsidP="001142D1">
      <w:pPr>
        <w:pStyle w:val="af6"/>
        <w:keepNext/>
        <w:rPr>
          <w:rtl/>
        </w:rPr>
      </w:pPr>
      <w:bookmarkStart w:id="25488" w:name="_ETM_Q70_717723"/>
      <w:bookmarkStart w:id="25489" w:name="_ETM_Q70_717796"/>
      <w:bookmarkEnd w:id="25488"/>
      <w:bookmarkEnd w:id="25489"/>
      <w:r w:rsidRPr="00043FAC">
        <w:rPr>
          <w:rStyle w:val="TagStyle"/>
          <w:rtl/>
        </w:rPr>
        <w:t xml:space="preserve"> &lt;&lt; יור &gt;&gt; </w:t>
      </w:r>
      <w:r>
        <w:rPr>
          <w:rtl/>
        </w:rPr>
        <w:t>היו"ר מיקי חיימוביץ':</w:t>
      </w:r>
      <w:r w:rsidRPr="00043FAC">
        <w:rPr>
          <w:rStyle w:val="TagStyle"/>
          <w:rtl/>
        </w:rPr>
        <w:t xml:space="preserve"> &lt;&lt; יור &gt;&gt;</w:t>
      </w:r>
      <w:r>
        <w:rPr>
          <w:rtl/>
        </w:rPr>
        <w:t xml:space="preserve">   </w:t>
      </w:r>
    </w:p>
    <w:p w:rsidR="00107C05" w:rsidRDefault="00107C05" w:rsidP="001C05C8">
      <w:pPr>
        <w:rPr>
          <w:rtl/>
          <w:lang w:eastAsia="he-IL"/>
        </w:rPr>
      </w:pPr>
    </w:p>
    <w:p w:rsidR="00107C05" w:rsidRDefault="00107C05" w:rsidP="001142D1">
      <w:pPr>
        <w:rPr>
          <w:rtl/>
        </w:rPr>
      </w:pPr>
      <w:bookmarkStart w:id="25490" w:name="_ETM_Q70_718594"/>
      <w:bookmarkEnd w:id="25490"/>
      <w:r>
        <w:rPr>
          <w:rFonts w:hint="cs"/>
          <w:rtl/>
          <w:lang w:eastAsia="he-IL"/>
        </w:rPr>
        <w:t>האם</w:t>
      </w:r>
      <w:bookmarkStart w:id="25491" w:name="_ETM_Q70_722055"/>
      <w:bookmarkStart w:id="25492" w:name="_ETM_Q70_722113"/>
      <w:bookmarkStart w:id="25493" w:name="_ETM_Q70_717198"/>
      <w:bookmarkEnd w:id="25491"/>
      <w:bookmarkEnd w:id="25492"/>
      <w:bookmarkEnd w:id="25493"/>
      <w:r>
        <w:rPr>
          <w:rtl/>
        </w:rPr>
        <w:t xml:space="preserve"> </w:t>
      </w:r>
      <w:bookmarkStart w:id="25494" w:name="_ETM_Q70_719080"/>
      <w:bookmarkEnd w:id="25494"/>
      <w:r>
        <w:rPr>
          <w:rtl/>
        </w:rPr>
        <w:t xml:space="preserve">מגיש </w:t>
      </w:r>
      <w:bookmarkStart w:id="25495" w:name="_ETM_Q70_719380"/>
      <w:bookmarkEnd w:id="25495"/>
      <w:r>
        <w:rPr>
          <w:rtl/>
        </w:rPr>
        <w:t xml:space="preserve">ההצעה </w:t>
      </w:r>
      <w:bookmarkStart w:id="25496" w:name="_ETM_Q70_719740"/>
      <w:bookmarkEnd w:id="25496"/>
      <w:r>
        <w:rPr>
          <w:rtl/>
        </w:rPr>
        <w:t xml:space="preserve">מסתפק </w:t>
      </w:r>
      <w:bookmarkStart w:id="25497" w:name="_ETM_Q70_720280"/>
      <w:bookmarkEnd w:id="25497"/>
      <w:r>
        <w:rPr>
          <w:rtl/>
        </w:rPr>
        <w:t xml:space="preserve">בתשובה </w:t>
      </w:r>
      <w:bookmarkStart w:id="25498" w:name="_ETM_Q70_720760"/>
      <w:bookmarkEnd w:id="25498"/>
      <w:r>
        <w:rPr>
          <w:rtl/>
        </w:rPr>
        <w:t>זו</w:t>
      </w:r>
      <w:r>
        <w:rPr>
          <w:rFonts w:hint="cs"/>
          <w:rtl/>
        </w:rPr>
        <w:t>?</w:t>
      </w:r>
      <w:bookmarkStart w:id="25499" w:name="_ETM_Q70_721429"/>
      <w:bookmarkEnd w:id="25499"/>
    </w:p>
    <w:p w:rsidR="00107C05" w:rsidRDefault="00107C05" w:rsidP="001142D1">
      <w:pPr>
        <w:rPr>
          <w:rtl/>
        </w:rPr>
      </w:pPr>
    </w:p>
    <w:p w:rsidR="00107C05" w:rsidRDefault="00107C05" w:rsidP="001142D1">
      <w:pPr>
        <w:pStyle w:val="af5"/>
        <w:keepNext/>
        <w:rPr>
          <w:rtl/>
        </w:rPr>
      </w:pPr>
      <w:bookmarkStart w:id="25500" w:name="ET_interruption_5786_36"/>
      <w:r w:rsidRPr="00043FAC">
        <w:rPr>
          <w:rStyle w:val="TagStyle"/>
          <w:rtl/>
        </w:rPr>
        <w:t xml:space="preserve"> &lt;&lt; קריאה &gt;&gt; </w:t>
      </w:r>
      <w:r>
        <w:rPr>
          <w:rtl/>
        </w:rPr>
        <w:t>אופיר כץ (הליכוד):</w:t>
      </w:r>
      <w:r w:rsidRPr="00043FAC">
        <w:rPr>
          <w:rStyle w:val="TagStyle"/>
          <w:rtl/>
        </w:rPr>
        <w:t xml:space="preserve"> &lt;&lt; קריאה &gt;&gt;</w:t>
      </w:r>
      <w:r>
        <w:rPr>
          <w:rtl/>
        </w:rPr>
        <w:t xml:space="preserve">   </w:t>
      </w:r>
      <w:bookmarkEnd w:id="25500"/>
    </w:p>
    <w:p w:rsidR="00107C05" w:rsidRDefault="00107C05" w:rsidP="001C05C8">
      <w:pPr>
        <w:rPr>
          <w:rtl/>
          <w:lang w:eastAsia="he-IL"/>
        </w:rPr>
      </w:pPr>
    </w:p>
    <w:p w:rsidR="00107C05" w:rsidRDefault="00107C05" w:rsidP="001142D1">
      <w:pPr>
        <w:rPr>
          <w:rtl/>
          <w:lang w:eastAsia="he-IL"/>
        </w:rPr>
      </w:pPr>
      <w:bookmarkStart w:id="25501" w:name="_ETM_Q70_718723"/>
      <w:bookmarkEnd w:id="25501"/>
      <w:r>
        <w:rPr>
          <w:rFonts w:hint="cs"/>
          <w:rtl/>
          <w:lang w:eastAsia="he-IL"/>
        </w:rPr>
        <w:t>כן.</w:t>
      </w:r>
      <w:bookmarkStart w:id="25502" w:name="_ETM_Q70_720727"/>
      <w:bookmarkEnd w:id="25502"/>
    </w:p>
    <w:p w:rsidR="00107C05" w:rsidRDefault="00107C05" w:rsidP="001142D1">
      <w:pPr>
        <w:rPr>
          <w:rtl/>
          <w:lang w:eastAsia="he-IL"/>
        </w:rPr>
      </w:pPr>
      <w:bookmarkStart w:id="25503" w:name="_ETM_Q70_720785"/>
      <w:bookmarkEnd w:id="25503"/>
    </w:p>
    <w:p w:rsidR="00107C05" w:rsidRDefault="00107C05" w:rsidP="001142D1">
      <w:pPr>
        <w:pStyle w:val="af6"/>
        <w:keepNext/>
        <w:rPr>
          <w:rtl/>
        </w:rPr>
      </w:pPr>
      <w:bookmarkStart w:id="25504" w:name="_ETM_Q70_721278"/>
      <w:bookmarkStart w:id="25505" w:name="_ETM_Q70_721348"/>
      <w:bookmarkStart w:id="25506" w:name="ET_yor_6031_38"/>
      <w:bookmarkEnd w:id="25504"/>
      <w:bookmarkEnd w:id="25505"/>
      <w:r w:rsidRPr="00043FAC">
        <w:rPr>
          <w:rStyle w:val="TagStyle"/>
          <w:rtl/>
        </w:rPr>
        <w:t xml:space="preserve"> &lt;&lt; יור &gt;&gt; </w:t>
      </w:r>
      <w:r>
        <w:rPr>
          <w:rtl/>
        </w:rPr>
        <w:t>היו"ר מיקי חיימוביץ':</w:t>
      </w:r>
      <w:r w:rsidRPr="00043FAC">
        <w:rPr>
          <w:rStyle w:val="TagStyle"/>
          <w:rtl/>
        </w:rPr>
        <w:t xml:space="preserve"> &lt;&lt; יור &gt;&gt;</w:t>
      </w:r>
      <w:r>
        <w:rPr>
          <w:rtl/>
        </w:rPr>
        <w:t xml:space="preserve">   </w:t>
      </w:r>
      <w:bookmarkEnd w:id="25506"/>
    </w:p>
    <w:p w:rsidR="00107C05" w:rsidRDefault="00107C05" w:rsidP="001C05C8">
      <w:pPr>
        <w:rPr>
          <w:rtl/>
          <w:lang w:eastAsia="he-IL"/>
        </w:rPr>
      </w:pPr>
    </w:p>
    <w:p w:rsidR="00107C05" w:rsidRDefault="00107C05" w:rsidP="001142D1">
      <w:pPr>
        <w:rPr>
          <w:rtl/>
        </w:rPr>
      </w:pPr>
      <w:bookmarkStart w:id="25507" w:name="_ETM_Q70_725606"/>
      <w:bookmarkStart w:id="25508" w:name="_ETM_Q70_722133"/>
      <w:bookmarkEnd w:id="25507"/>
      <w:bookmarkEnd w:id="25508"/>
      <w:r>
        <w:rPr>
          <w:rtl/>
        </w:rPr>
        <w:t xml:space="preserve">תודה </w:t>
      </w:r>
      <w:bookmarkStart w:id="25509" w:name="_ETM_Q70_721970"/>
      <w:bookmarkEnd w:id="25509"/>
      <w:r>
        <w:rPr>
          <w:rtl/>
        </w:rPr>
        <w:t>רבה</w:t>
      </w:r>
      <w:r>
        <w:rPr>
          <w:rFonts w:hint="cs"/>
          <w:rtl/>
        </w:rPr>
        <w:t>.</w:t>
      </w:r>
      <w:bookmarkStart w:id="25510" w:name="_ETM_Q70_722182"/>
      <w:bookmarkEnd w:id="25510"/>
      <w:r>
        <w:rPr>
          <w:rtl/>
        </w:rPr>
        <w:t xml:space="preserve"> </w:t>
      </w:r>
      <w:bookmarkStart w:id="25511" w:name="_ETM_Q70_722360"/>
      <w:bookmarkEnd w:id="25511"/>
      <w:r>
        <w:rPr>
          <w:rtl/>
        </w:rPr>
        <w:t xml:space="preserve">תודה </w:t>
      </w:r>
      <w:bookmarkStart w:id="25512" w:name="_ETM_Q70_722629"/>
      <w:bookmarkEnd w:id="25512"/>
      <w:r>
        <w:rPr>
          <w:rtl/>
        </w:rPr>
        <w:t xml:space="preserve">רבה </w:t>
      </w:r>
      <w:bookmarkStart w:id="25513" w:name="_ETM_Q70_723019"/>
      <w:bookmarkEnd w:id="25513"/>
      <w:r>
        <w:rPr>
          <w:rtl/>
        </w:rPr>
        <w:t xml:space="preserve">לסגן </w:t>
      </w:r>
      <w:bookmarkStart w:id="25514" w:name="_ETM_Q70_723440"/>
      <w:bookmarkEnd w:id="25514"/>
      <w:r>
        <w:rPr>
          <w:rtl/>
        </w:rPr>
        <w:t xml:space="preserve">השר </w:t>
      </w:r>
      <w:bookmarkStart w:id="25515" w:name="_ETM_Q70_723890"/>
      <w:bookmarkEnd w:id="25515"/>
      <w:r>
        <w:rPr>
          <w:rtl/>
        </w:rPr>
        <w:t xml:space="preserve">יואב </w:t>
      </w:r>
      <w:bookmarkStart w:id="25516" w:name="_ETM_Q70_724309"/>
      <w:bookmarkEnd w:id="25516"/>
      <w:r>
        <w:rPr>
          <w:rtl/>
        </w:rPr>
        <w:t>קיש</w:t>
      </w:r>
      <w:r>
        <w:rPr>
          <w:rFonts w:hint="cs"/>
          <w:rtl/>
        </w:rPr>
        <w:t>.</w:t>
      </w:r>
      <w:bookmarkStart w:id="25517" w:name="_ETM_Q70_724940"/>
      <w:bookmarkStart w:id="25518" w:name="_ETM_Q70_725348"/>
      <w:bookmarkEnd w:id="25517"/>
      <w:bookmarkEnd w:id="25518"/>
    </w:p>
    <w:p w:rsidR="00107C05" w:rsidRDefault="00107C05" w:rsidP="001142D1">
      <w:pPr>
        <w:rPr>
          <w:rtl/>
        </w:rPr>
      </w:pPr>
      <w:bookmarkStart w:id="25519" w:name="_ETM_Q70_725418"/>
      <w:bookmarkEnd w:id="25519"/>
    </w:p>
    <w:p w:rsidR="001142D1" w:rsidRDefault="001142D1" w:rsidP="001142D1">
      <w:pPr>
        <w:rPr>
          <w:rtl/>
        </w:rPr>
      </w:pPr>
    </w:p>
    <w:p w:rsidR="008C7F05" w:rsidRDefault="008C7F05" w:rsidP="001142D1">
      <w:pPr>
        <w:pStyle w:val="a6"/>
        <w:rPr>
          <w:rtl/>
        </w:rPr>
      </w:pPr>
      <w:bookmarkStart w:id="25520" w:name="_ETM_Q70_725515"/>
      <w:bookmarkStart w:id="25521" w:name="_ETM_Q70_725591"/>
      <w:bookmarkStart w:id="25522" w:name="_ETM_Q70_726011"/>
      <w:bookmarkStart w:id="25523" w:name="TOR_Q71"/>
      <w:bookmarkStart w:id="25524" w:name="ET_halsi_619089_2"/>
      <w:bookmarkEnd w:id="25520"/>
      <w:bookmarkEnd w:id="25521"/>
      <w:bookmarkEnd w:id="25522"/>
      <w:bookmarkEnd w:id="25523"/>
      <w:r w:rsidRPr="00855DEA">
        <w:rPr>
          <w:rStyle w:val="TagStyle"/>
          <w:rtl/>
        </w:rPr>
        <w:t xml:space="preserve"> &lt;&lt; הלסי &gt;&gt;</w:t>
      </w:r>
      <w:r w:rsidRPr="00DD28CD">
        <w:rPr>
          <w:rStyle w:val="TagStyle"/>
          <w:rtl/>
        </w:rPr>
        <w:t xml:space="preserve"> </w:t>
      </w:r>
      <w:bookmarkStart w:id="25525" w:name="_Toc44593673"/>
      <w:bookmarkStart w:id="25526" w:name="_Toc44594087"/>
      <w:bookmarkStart w:id="25527" w:name="_Toc44596019"/>
      <w:bookmarkStart w:id="25528" w:name="_Toc44948170"/>
      <w:bookmarkStart w:id="25529" w:name="_Toc46664381"/>
      <w:r>
        <w:rPr>
          <w:rtl/>
        </w:rPr>
        <w:t>הצע</w:t>
      </w:r>
      <w:r>
        <w:rPr>
          <w:rFonts w:hint="cs"/>
          <w:rtl/>
        </w:rPr>
        <w:t>ה</w:t>
      </w:r>
      <w:r>
        <w:rPr>
          <w:rtl/>
        </w:rPr>
        <w:t xml:space="preserve"> לסדר-היום</w:t>
      </w:r>
      <w:bookmarkEnd w:id="25525"/>
      <w:bookmarkEnd w:id="25526"/>
      <w:bookmarkEnd w:id="25527"/>
      <w:bookmarkEnd w:id="25528"/>
      <w:bookmarkEnd w:id="25529"/>
      <w:r w:rsidRPr="00DD28CD">
        <w:rPr>
          <w:rStyle w:val="TagStyle"/>
          <w:rtl/>
        </w:rPr>
        <w:t xml:space="preserve"> </w:t>
      </w:r>
      <w:r w:rsidRPr="00855DEA">
        <w:rPr>
          <w:rStyle w:val="TagStyle"/>
          <w:rtl/>
        </w:rPr>
        <w:t>&lt;&lt; הלסי &gt;&gt;</w:t>
      </w:r>
      <w:r>
        <w:rPr>
          <w:rtl/>
        </w:rPr>
        <w:t xml:space="preserve"> </w:t>
      </w:r>
      <w:bookmarkEnd w:id="25524"/>
    </w:p>
    <w:p w:rsidR="008C7F05" w:rsidRDefault="008C7F05" w:rsidP="001142D1">
      <w:pPr>
        <w:pStyle w:val="a6"/>
        <w:rPr>
          <w:rtl/>
        </w:rPr>
      </w:pPr>
      <w:bookmarkStart w:id="25530" w:name="ET_halsi_619089_3"/>
      <w:r w:rsidRPr="00855DEA">
        <w:rPr>
          <w:rStyle w:val="TagStyle"/>
          <w:rtl/>
        </w:rPr>
        <w:t xml:space="preserve"> &lt;&lt; הלסי &gt;&gt;</w:t>
      </w:r>
      <w:r w:rsidRPr="00DD28CD">
        <w:rPr>
          <w:rStyle w:val="TagStyle"/>
          <w:rtl/>
        </w:rPr>
        <w:t xml:space="preserve"> </w:t>
      </w:r>
      <w:bookmarkStart w:id="25531" w:name="_Toc44593674"/>
      <w:bookmarkStart w:id="25532" w:name="_Toc44594088"/>
      <w:bookmarkStart w:id="25533" w:name="_Toc44596020"/>
      <w:bookmarkStart w:id="25534" w:name="_Toc44948171"/>
      <w:bookmarkStart w:id="25535" w:name="_Toc46664382"/>
      <w:r>
        <w:rPr>
          <w:rtl/>
        </w:rPr>
        <w:t>היעדר ייצוג הולם לערבים בשירות המדינה</w:t>
      </w:r>
      <w:bookmarkEnd w:id="25531"/>
      <w:bookmarkEnd w:id="25532"/>
      <w:bookmarkEnd w:id="25533"/>
      <w:bookmarkEnd w:id="25534"/>
      <w:bookmarkEnd w:id="25535"/>
      <w:r w:rsidRPr="00DD28CD">
        <w:rPr>
          <w:rStyle w:val="TagStyle"/>
          <w:rtl/>
        </w:rPr>
        <w:t xml:space="preserve"> </w:t>
      </w:r>
      <w:r w:rsidRPr="00855DEA">
        <w:rPr>
          <w:rStyle w:val="TagStyle"/>
          <w:rtl/>
        </w:rPr>
        <w:t>&lt;&lt; הלסי &gt;&gt;</w:t>
      </w:r>
      <w:r>
        <w:rPr>
          <w:rtl/>
        </w:rPr>
        <w:t xml:space="preserve"> </w:t>
      </w:r>
      <w:bookmarkEnd w:id="25530"/>
    </w:p>
    <w:p w:rsidR="008C7F05" w:rsidRDefault="008C7F05" w:rsidP="001C05C8">
      <w:pPr>
        <w:rPr>
          <w:rtl/>
        </w:rPr>
      </w:pPr>
    </w:p>
    <w:p w:rsidR="008C7F05" w:rsidRDefault="008C7F05" w:rsidP="001142D1">
      <w:pPr>
        <w:pStyle w:val="af6"/>
        <w:rPr>
          <w:rtl/>
        </w:rPr>
      </w:pPr>
      <w:bookmarkStart w:id="25536" w:name="ET_yor_6031_4"/>
      <w:r w:rsidRPr="00855DEA">
        <w:rPr>
          <w:rStyle w:val="TagStyle"/>
          <w:rtl/>
        </w:rPr>
        <w:t xml:space="preserve"> &lt;&lt; יור &gt;&gt;</w:t>
      </w:r>
      <w:r w:rsidRPr="00DD28CD">
        <w:rPr>
          <w:rStyle w:val="TagStyle"/>
          <w:rtl/>
        </w:rPr>
        <w:t xml:space="preserve"> </w:t>
      </w:r>
      <w:r>
        <w:rPr>
          <w:rtl/>
        </w:rPr>
        <w:t>היו"ר מיקי חיימוביץ':</w:t>
      </w:r>
      <w:r w:rsidRPr="00DD28CD">
        <w:rPr>
          <w:rStyle w:val="TagStyle"/>
          <w:rtl/>
        </w:rPr>
        <w:t xml:space="preserve"> </w:t>
      </w:r>
      <w:r w:rsidRPr="00855DEA">
        <w:rPr>
          <w:rStyle w:val="TagStyle"/>
          <w:rtl/>
        </w:rPr>
        <w:t>&lt;&lt; יור &gt;&gt;</w:t>
      </w:r>
      <w:r>
        <w:rPr>
          <w:rtl/>
        </w:rPr>
        <w:t xml:space="preserve"> </w:t>
      </w:r>
      <w:bookmarkEnd w:id="25536"/>
    </w:p>
    <w:p w:rsidR="008C7F05" w:rsidRDefault="008C7F05" w:rsidP="001C05C8">
      <w:pPr>
        <w:rPr>
          <w:rtl/>
        </w:rPr>
      </w:pPr>
    </w:p>
    <w:p w:rsidR="008C7F05" w:rsidRDefault="008C7F05" w:rsidP="0007278F">
      <w:pPr>
        <w:rPr>
          <w:rtl/>
        </w:rPr>
      </w:pPr>
      <w:r>
        <w:rPr>
          <w:rtl/>
        </w:rPr>
        <w:t xml:space="preserve">נעבור להצעה לסדר-היום </w:t>
      </w:r>
      <w:r>
        <w:rPr>
          <w:rFonts w:hint="cs"/>
          <w:rtl/>
        </w:rPr>
        <w:t xml:space="preserve">הבאה </w:t>
      </w:r>
      <w:r w:rsidR="00D86574">
        <w:rPr>
          <w:rFonts w:hint="eastAsia"/>
          <w:rtl/>
        </w:rPr>
        <w:t>–</w:t>
      </w:r>
      <w:r w:rsidR="0007278F">
        <w:rPr>
          <w:rFonts w:hint="eastAsia"/>
          <w:rtl/>
        </w:rPr>
        <w:t xml:space="preserve"> </w:t>
      </w:r>
      <w:r>
        <w:rPr>
          <w:rFonts w:hint="cs"/>
          <w:rtl/>
        </w:rPr>
        <w:t xml:space="preserve">הצעה לסדר-היום </w:t>
      </w:r>
      <w:r>
        <w:rPr>
          <w:rtl/>
        </w:rPr>
        <w:t>בנושא: היעדר ייצוג הולם לערבים בשירות המדינה</w:t>
      </w:r>
      <w:r w:rsidR="00C3501B">
        <w:rPr>
          <w:rFonts w:hint="cs"/>
          <w:rtl/>
        </w:rPr>
        <w:t>,</w:t>
      </w:r>
      <w:bookmarkStart w:id="25537" w:name="_GoBack"/>
      <w:bookmarkEnd w:id="25537"/>
      <w:r>
        <w:rPr>
          <w:rFonts w:hint="cs"/>
          <w:rtl/>
        </w:rPr>
        <w:t xml:space="preserve"> </w:t>
      </w:r>
      <w:r>
        <w:rPr>
          <w:rtl/>
        </w:rPr>
        <w:t>מס' 618</w:t>
      </w:r>
      <w:r>
        <w:rPr>
          <w:rFonts w:hint="cs"/>
          <w:rtl/>
        </w:rPr>
        <w:t>,</w:t>
      </w:r>
      <w:bookmarkStart w:id="25538" w:name="_ETM_Q71_133000"/>
      <w:bookmarkEnd w:id="25538"/>
      <w:r>
        <w:rPr>
          <w:rFonts w:hint="cs"/>
          <w:rtl/>
        </w:rPr>
        <w:t xml:space="preserve"> של חבר הכנסת מנסור עבאס. בבקשה.</w:t>
      </w:r>
    </w:p>
    <w:p w:rsidR="008C7F05" w:rsidRDefault="008C7F05" w:rsidP="001142D1">
      <w:pPr>
        <w:rPr>
          <w:rtl/>
        </w:rPr>
      </w:pPr>
    </w:p>
    <w:p w:rsidR="008C7F05" w:rsidRDefault="008C7F05" w:rsidP="001142D1">
      <w:pPr>
        <w:pStyle w:val="a4"/>
        <w:rPr>
          <w:rtl/>
        </w:rPr>
      </w:pPr>
      <w:bookmarkStart w:id="25539" w:name="_ETM_Q71_124000"/>
      <w:bookmarkStart w:id="25540" w:name="ET_speaker_5795_5"/>
      <w:bookmarkEnd w:id="25539"/>
      <w:r w:rsidRPr="00855DEA">
        <w:rPr>
          <w:rStyle w:val="TagStyle"/>
          <w:rtl/>
        </w:rPr>
        <w:t xml:space="preserve"> &lt;&lt; דובר &gt;&gt;</w:t>
      </w:r>
      <w:r w:rsidRPr="00DD28CD">
        <w:rPr>
          <w:rStyle w:val="TagStyle"/>
          <w:rtl/>
        </w:rPr>
        <w:t xml:space="preserve"> </w:t>
      </w:r>
      <w:bookmarkStart w:id="25541" w:name="_Toc44593675"/>
      <w:bookmarkStart w:id="25542" w:name="_Toc44594089"/>
      <w:bookmarkStart w:id="25543" w:name="_Toc44596021"/>
      <w:bookmarkStart w:id="25544" w:name="_Toc44948172"/>
      <w:bookmarkStart w:id="25545" w:name="_Toc46664383"/>
      <w:r>
        <w:rPr>
          <w:rtl/>
        </w:rPr>
        <w:t>מנסור עבאס (הרשימה המשותפת):</w:t>
      </w:r>
      <w:bookmarkEnd w:id="25541"/>
      <w:bookmarkEnd w:id="25542"/>
      <w:bookmarkEnd w:id="25543"/>
      <w:bookmarkEnd w:id="25544"/>
      <w:bookmarkEnd w:id="25545"/>
      <w:r w:rsidRPr="00DD28CD">
        <w:rPr>
          <w:rStyle w:val="TagStyle"/>
          <w:rtl/>
        </w:rPr>
        <w:t xml:space="preserve"> </w:t>
      </w:r>
      <w:r w:rsidRPr="00855DEA">
        <w:rPr>
          <w:rStyle w:val="TagStyle"/>
          <w:rtl/>
        </w:rPr>
        <w:t>&lt;&lt; דובר &gt;&gt;</w:t>
      </w:r>
      <w:r>
        <w:rPr>
          <w:rtl/>
        </w:rPr>
        <w:t xml:space="preserve"> </w:t>
      </w:r>
      <w:bookmarkEnd w:id="25540"/>
    </w:p>
    <w:p w:rsidR="008C7F05" w:rsidRDefault="008C7F05" w:rsidP="001C05C8">
      <w:pPr>
        <w:rPr>
          <w:rtl/>
          <w:lang w:eastAsia="he-IL"/>
        </w:rPr>
      </w:pPr>
    </w:p>
    <w:p w:rsidR="008C7F05" w:rsidRDefault="008C7F05" w:rsidP="00EC75BD">
      <w:pPr>
        <w:rPr>
          <w:rtl/>
          <w:lang w:eastAsia="he-IL"/>
        </w:rPr>
      </w:pPr>
      <w:bookmarkStart w:id="25546" w:name="_ETM_Q71_151000"/>
      <w:bookmarkEnd w:id="25546"/>
      <w:r>
        <w:rPr>
          <w:rFonts w:hint="cs"/>
          <w:rtl/>
          <w:lang w:eastAsia="he-IL"/>
        </w:rPr>
        <w:t xml:space="preserve">גברתי </w:t>
      </w:r>
      <w:bookmarkStart w:id="25547" w:name="_ETM_Q71_169000"/>
      <w:bookmarkEnd w:id="25547"/>
      <w:r>
        <w:rPr>
          <w:rFonts w:hint="cs"/>
          <w:rtl/>
          <w:lang w:eastAsia="he-IL"/>
        </w:rPr>
        <w:t xml:space="preserve">יושבת-ראש הישיבה, חבריי חברי הכנסת, גברתי השרה, נציבות </w:t>
      </w:r>
      <w:bookmarkStart w:id="25548" w:name="_ETM_Q71_177000"/>
      <w:bookmarkEnd w:id="25548"/>
      <w:r>
        <w:rPr>
          <w:rFonts w:hint="cs"/>
          <w:rtl/>
          <w:lang w:eastAsia="he-IL"/>
        </w:rPr>
        <w:t>שירות המדינה פרסמה את הדוח השנתי</w:t>
      </w:r>
      <w:r w:rsidR="00EC75BD">
        <w:rPr>
          <w:rFonts w:hint="cs"/>
          <w:rtl/>
          <w:lang w:eastAsia="he-IL"/>
        </w:rPr>
        <w:t xml:space="preserve">, ששמו </w:t>
      </w:r>
      <w:r>
        <w:rPr>
          <w:rFonts w:hint="cs"/>
          <w:rtl/>
          <w:lang w:eastAsia="he-IL"/>
        </w:rPr>
        <w:t xml:space="preserve">"דוח גיוון וייצוג </w:t>
      </w:r>
      <w:bookmarkStart w:id="25549" w:name="_ETM_Q71_178000"/>
      <w:bookmarkEnd w:id="25549"/>
      <w:r>
        <w:rPr>
          <w:rFonts w:hint="cs"/>
          <w:rtl/>
          <w:lang w:eastAsia="he-IL"/>
        </w:rPr>
        <w:t xml:space="preserve">בשירות המדינה לשנת 2019". ממצאי הדוח מראים בצורה שלא משתמעת </w:t>
      </w:r>
      <w:bookmarkStart w:id="25550" w:name="_ETM_Q71_184000"/>
      <w:bookmarkEnd w:id="25550"/>
      <w:r>
        <w:rPr>
          <w:rFonts w:hint="cs"/>
          <w:rtl/>
          <w:lang w:eastAsia="he-IL"/>
        </w:rPr>
        <w:t xml:space="preserve">לשתי פנים כי השירות הציבורי בישראל </w:t>
      </w:r>
      <w:r w:rsidR="00D86574">
        <w:rPr>
          <w:rFonts w:hint="cs"/>
          <w:rtl/>
          <w:lang w:eastAsia="he-IL"/>
        </w:rPr>
        <w:t>–</w:t>
      </w:r>
      <w:r>
        <w:rPr>
          <w:rFonts w:hint="cs"/>
          <w:rtl/>
          <w:lang w:eastAsia="he-IL"/>
        </w:rPr>
        <w:t xml:space="preserve"> למרות ההתקדמות </w:t>
      </w:r>
      <w:bookmarkStart w:id="25551" w:name="_ETM_Q71_192000"/>
      <w:bookmarkEnd w:id="25551"/>
      <w:r>
        <w:rPr>
          <w:rFonts w:hint="cs"/>
          <w:rtl/>
          <w:lang w:eastAsia="he-IL"/>
        </w:rPr>
        <w:t xml:space="preserve">היפה אך הצנועה </w:t>
      </w:r>
      <w:r w:rsidR="00D86574">
        <w:rPr>
          <w:rFonts w:hint="cs"/>
          <w:rtl/>
          <w:lang w:eastAsia="he-IL"/>
        </w:rPr>
        <w:t>–</w:t>
      </w:r>
      <w:r>
        <w:rPr>
          <w:rFonts w:hint="cs"/>
          <w:rtl/>
          <w:lang w:eastAsia="he-IL"/>
        </w:rPr>
        <w:t xml:space="preserve"> רחוק מלהיות מגוון ומייצג </w:t>
      </w:r>
      <w:bookmarkStart w:id="25552" w:name="_ETM_Q71_193000"/>
      <w:bookmarkEnd w:id="25552"/>
      <w:r>
        <w:rPr>
          <w:rFonts w:hint="cs"/>
          <w:rtl/>
          <w:lang w:eastAsia="he-IL"/>
        </w:rPr>
        <w:t xml:space="preserve">בצורה צודקת או הוגנת, ואפילו הולמת, את כל מגזרי </w:t>
      </w:r>
      <w:bookmarkStart w:id="25553" w:name="_ETM_Q71_203000"/>
      <w:bookmarkEnd w:id="25553"/>
      <w:r>
        <w:rPr>
          <w:rFonts w:hint="cs"/>
          <w:rtl/>
          <w:lang w:eastAsia="he-IL"/>
        </w:rPr>
        <w:t xml:space="preserve">החברה בישראל, לרבות החברה הערבית </w:t>
      </w:r>
      <w:r w:rsidR="00D86574">
        <w:rPr>
          <w:rFonts w:hint="cs"/>
          <w:rtl/>
          <w:lang w:eastAsia="he-IL"/>
        </w:rPr>
        <w:t>–</w:t>
      </w:r>
      <w:r>
        <w:rPr>
          <w:rFonts w:hint="cs"/>
          <w:rtl/>
          <w:lang w:eastAsia="he-IL"/>
        </w:rPr>
        <w:t xml:space="preserve"> וגם החרדית וגם האתיופית.</w:t>
      </w:r>
    </w:p>
    <w:p w:rsidR="008C7F05" w:rsidRDefault="008C7F05" w:rsidP="001142D1">
      <w:pPr>
        <w:rPr>
          <w:rtl/>
          <w:lang w:eastAsia="he-IL"/>
        </w:rPr>
      </w:pPr>
    </w:p>
    <w:p w:rsidR="008C7F05" w:rsidRPr="00DD28CD" w:rsidRDefault="008C7F05" w:rsidP="00EC75BD">
      <w:pPr>
        <w:rPr>
          <w:rtl/>
          <w:lang w:eastAsia="he-IL"/>
        </w:rPr>
      </w:pPr>
      <w:bookmarkStart w:id="25554" w:name="_ETM_Q71_211000"/>
      <w:bookmarkEnd w:id="25554"/>
      <w:r>
        <w:rPr>
          <w:rFonts w:hint="cs"/>
          <w:rtl/>
          <w:lang w:eastAsia="he-IL"/>
        </w:rPr>
        <w:t xml:space="preserve">לפני שאני מציג </w:t>
      </w:r>
      <w:bookmarkStart w:id="25555" w:name="_ETM_Q71_207000"/>
      <w:bookmarkEnd w:id="25555"/>
      <w:r>
        <w:rPr>
          <w:rFonts w:hint="cs"/>
          <w:rtl/>
          <w:lang w:eastAsia="he-IL"/>
        </w:rPr>
        <w:t xml:space="preserve">חלק מנתוני הדוח, בחרתי לצטט את האיש האמון </w:t>
      </w:r>
      <w:bookmarkStart w:id="25556" w:name="_ETM_Q71_210000"/>
      <w:bookmarkEnd w:id="25556"/>
      <w:r>
        <w:rPr>
          <w:rFonts w:hint="cs"/>
          <w:rtl/>
          <w:lang w:eastAsia="he-IL"/>
        </w:rPr>
        <w:t xml:space="preserve">על בקרת יישום החלטות הממשלה בנושא, פרופ' דניאל הרשקוביץ, </w:t>
      </w:r>
      <w:bookmarkStart w:id="25557" w:name="_ETM_Q71_218000"/>
      <w:bookmarkEnd w:id="25557"/>
      <w:r>
        <w:rPr>
          <w:rFonts w:hint="cs"/>
          <w:rtl/>
          <w:lang w:eastAsia="he-IL"/>
        </w:rPr>
        <w:t>שהוא נציב שירות המדינה</w:t>
      </w:r>
      <w:r w:rsidR="00EC75BD">
        <w:rPr>
          <w:rFonts w:hint="cs"/>
          <w:rtl/>
          <w:lang w:eastAsia="he-IL"/>
        </w:rPr>
        <w:t>.</w:t>
      </w:r>
    </w:p>
    <w:p w:rsidR="008C7F05" w:rsidRDefault="008C7F05" w:rsidP="001142D1">
      <w:pPr>
        <w:rPr>
          <w:rtl/>
          <w:lang w:eastAsia="he-IL"/>
        </w:rPr>
      </w:pPr>
      <w:bookmarkStart w:id="25558" w:name="_ETM_Q71_128000"/>
      <w:bookmarkEnd w:id="25558"/>
    </w:p>
    <w:p w:rsidR="008C7F05" w:rsidRDefault="008C7F05" w:rsidP="001142D1">
      <w:pPr>
        <w:pStyle w:val="af5"/>
        <w:rPr>
          <w:rtl/>
        </w:rPr>
      </w:pPr>
      <w:r w:rsidRPr="00855DEA">
        <w:rPr>
          <w:rStyle w:val="TagStyle"/>
          <w:rtl/>
        </w:rPr>
        <w:t xml:space="preserve"> &lt;&lt; קריאה &gt;&gt;</w:t>
      </w:r>
      <w:r w:rsidRPr="00697FA2">
        <w:rPr>
          <w:rStyle w:val="TagStyle"/>
          <w:rtl/>
        </w:rPr>
        <w:t xml:space="preserve"> </w:t>
      </w:r>
      <w:r>
        <w:rPr>
          <w:rtl/>
        </w:rPr>
        <w:t>קריאה:</w:t>
      </w:r>
      <w:r w:rsidRPr="00697FA2">
        <w:rPr>
          <w:rStyle w:val="TagStyle"/>
          <w:rtl/>
        </w:rPr>
        <w:t xml:space="preserve"> </w:t>
      </w:r>
      <w:r w:rsidRPr="00855DEA">
        <w:rPr>
          <w:rStyle w:val="TagStyle"/>
          <w:rtl/>
        </w:rPr>
        <w:t>&lt;&lt; קריאה &gt;&gt;</w:t>
      </w:r>
      <w:r>
        <w:rPr>
          <w:rtl/>
        </w:rPr>
        <w:t xml:space="preserve"> </w:t>
      </w:r>
    </w:p>
    <w:p w:rsidR="008C7F05" w:rsidRDefault="008C7F05" w:rsidP="001C05C8">
      <w:pPr>
        <w:rPr>
          <w:rtl/>
          <w:lang w:eastAsia="he-IL"/>
        </w:rPr>
      </w:pPr>
    </w:p>
    <w:p w:rsidR="008C7F05" w:rsidRDefault="008C7F05" w:rsidP="001142D1">
      <w:pPr>
        <w:rPr>
          <w:rtl/>
          <w:lang w:eastAsia="he-IL"/>
        </w:rPr>
      </w:pPr>
      <w:r>
        <w:rPr>
          <w:rFonts w:hint="cs"/>
          <w:rtl/>
          <w:lang w:eastAsia="he-IL"/>
        </w:rPr>
        <w:t>ד</w:t>
      </w:r>
      <w:bookmarkStart w:id="25559" w:name="_ETM_Q71_217000"/>
      <w:bookmarkEnd w:id="25559"/>
      <w:r>
        <w:rPr>
          <w:rFonts w:hint="cs"/>
          <w:rtl/>
          <w:lang w:eastAsia="he-IL"/>
        </w:rPr>
        <w:t>ניאל.</w:t>
      </w:r>
    </w:p>
    <w:p w:rsidR="008C7F05" w:rsidRDefault="008C7F05" w:rsidP="001142D1">
      <w:pPr>
        <w:rPr>
          <w:rtl/>
          <w:lang w:eastAsia="he-IL"/>
        </w:rPr>
      </w:pPr>
    </w:p>
    <w:p w:rsidR="008C7F05" w:rsidRDefault="008C7F05" w:rsidP="001142D1">
      <w:pPr>
        <w:pStyle w:val="-"/>
        <w:rPr>
          <w:rtl/>
        </w:rPr>
      </w:pPr>
      <w:bookmarkStart w:id="25560" w:name="ET_speakercontinue_5795_9"/>
      <w:r w:rsidRPr="00855DEA">
        <w:rPr>
          <w:rStyle w:val="TagStyle"/>
          <w:rtl/>
        </w:rPr>
        <w:t xml:space="preserve"> &lt;&lt; דובר_המשך &gt;&gt;</w:t>
      </w:r>
      <w:r w:rsidRPr="00697FA2">
        <w:rPr>
          <w:rStyle w:val="TagStyle"/>
          <w:rtl/>
        </w:rPr>
        <w:t xml:space="preserve"> </w:t>
      </w:r>
      <w:r>
        <w:rPr>
          <w:rtl/>
        </w:rPr>
        <w:t>מנסור עבאס (הרשימה המשותפת):</w:t>
      </w:r>
      <w:r w:rsidRPr="00697FA2">
        <w:rPr>
          <w:rStyle w:val="TagStyle"/>
          <w:rtl/>
        </w:rPr>
        <w:t xml:space="preserve"> </w:t>
      </w:r>
      <w:r w:rsidRPr="00855DEA">
        <w:rPr>
          <w:rStyle w:val="TagStyle"/>
          <w:rtl/>
        </w:rPr>
        <w:t>&lt;&lt; דובר_המשך &gt;&gt;</w:t>
      </w:r>
      <w:r>
        <w:rPr>
          <w:rtl/>
        </w:rPr>
        <w:t xml:space="preserve"> </w:t>
      </w:r>
      <w:bookmarkEnd w:id="25560"/>
    </w:p>
    <w:p w:rsidR="008C7F05" w:rsidRDefault="008C7F05" w:rsidP="001C05C8">
      <w:pPr>
        <w:rPr>
          <w:rtl/>
          <w:lang w:eastAsia="he-IL"/>
        </w:rPr>
      </w:pPr>
    </w:p>
    <w:p w:rsidR="008C7F05" w:rsidRDefault="008C7F05" w:rsidP="00EC75BD">
      <w:pPr>
        <w:rPr>
          <w:rtl/>
          <w:lang w:eastAsia="he-IL"/>
        </w:rPr>
      </w:pPr>
      <w:bookmarkStart w:id="25561" w:name="_ETM_Q71_220000"/>
      <w:bookmarkEnd w:id="25561"/>
      <w:r>
        <w:rPr>
          <w:rFonts w:hint="cs"/>
          <w:rtl/>
          <w:lang w:eastAsia="he-IL"/>
        </w:rPr>
        <w:t>דניאל, כן.</w:t>
      </w:r>
      <w:r w:rsidR="001142D1">
        <w:rPr>
          <w:rFonts w:hint="cs"/>
          <w:rtl/>
          <w:lang w:eastAsia="he-IL"/>
        </w:rPr>
        <w:t xml:space="preserve"> </w:t>
      </w:r>
      <w:bookmarkStart w:id="25562" w:name="_ETM_Q71_224000"/>
      <w:bookmarkStart w:id="25563" w:name="_ETM_Q71_227000"/>
      <w:bookmarkEnd w:id="25562"/>
      <w:bookmarkEnd w:id="25563"/>
      <w:r w:rsidR="00EC75BD">
        <w:rPr>
          <w:rFonts w:hint="cs"/>
          <w:rtl/>
          <w:lang w:eastAsia="he-IL"/>
        </w:rPr>
        <w:t xml:space="preserve">הוא </w:t>
      </w:r>
      <w:r>
        <w:rPr>
          <w:rFonts w:hint="cs"/>
          <w:rtl/>
          <w:lang w:eastAsia="he-IL"/>
        </w:rPr>
        <w:t xml:space="preserve">כתב כהקדמה לדוח: אני רואה בגיוון תעסוקתי ערך ראשון במעלה שיבטיח את מקצועיותו ואיכותו של שירות המדינה. שירות המדינה המשקף את </w:t>
      </w:r>
      <w:bookmarkStart w:id="25564" w:name="_ETM_Q71_240000"/>
      <w:bookmarkEnd w:id="25564"/>
      <w:r>
        <w:rPr>
          <w:rFonts w:hint="cs"/>
          <w:rtl/>
          <w:lang w:eastAsia="he-IL"/>
        </w:rPr>
        <w:t xml:space="preserve">החברה הישראלית על כל גווניה נהנה מהיתרונות שיש לכל חלק </w:t>
      </w:r>
      <w:bookmarkStart w:id="25565" w:name="_ETM_Q71_241000"/>
      <w:bookmarkEnd w:id="25565"/>
      <w:r>
        <w:rPr>
          <w:rFonts w:hint="cs"/>
          <w:rtl/>
          <w:lang w:eastAsia="he-IL"/>
        </w:rPr>
        <w:t xml:space="preserve">באוכלוסייה, מקשרים טובים עם ציבורים רחבים ככל האפשר במדינת ישראל, </w:t>
      </w:r>
      <w:bookmarkStart w:id="25566" w:name="_ETM_Q71_249000"/>
      <w:bookmarkEnd w:id="25566"/>
      <w:r>
        <w:rPr>
          <w:rFonts w:hint="cs"/>
          <w:rtl/>
          <w:lang w:eastAsia="he-IL"/>
        </w:rPr>
        <w:t xml:space="preserve">ומתוך כך יוטב השירות לכלל האזרחים. </w:t>
      </w:r>
      <w:bookmarkStart w:id="25567" w:name="_ETM_Q71_254000"/>
      <w:bookmarkEnd w:id="25567"/>
      <w:r>
        <w:rPr>
          <w:rFonts w:hint="cs"/>
          <w:rtl/>
          <w:lang w:eastAsia="he-IL"/>
        </w:rPr>
        <w:t xml:space="preserve">עם זאת, הדרך לגיוון מוקדי קבלת ההחלטות עוד ארוכה. </w:t>
      </w:r>
      <w:bookmarkStart w:id="25568" w:name="_ETM_Q71_263000"/>
      <w:bookmarkEnd w:id="25568"/>
    </w:p>
    <w:p w:rsidR="008C7F05" w:rsidRDefault="008C7F05" w:rsidP="001142D1">
      <w:pPr>
        <w:rPr>
          <w:rtl/>
          <w:lang w:eastAsia="he-IL"/>
        </w:rPr>
      </w:pPr>
      <w:bookmarkStart w:id="25569" w:name="_ETM_Q71_270494"/>
      <w:bookmarkStart w:id="25570" w:name="_ETM_Q71_270571"/>
      <w:bookmarkEnd w:id="25569"/>
      <w:bookmarkEnd w:id="25570"/>
    </w:p>
    <w:p w:rsidR="008C7F05" w:rsidRDefault="008C7F05" w:rsidP="00D33643">
      <w:pPr>
        <w:rPr>
          <w:rtl/>
          <w:lang w:eastAsia="he-IL"/>
        </w:rPr>
      </w:pPr>
      <w:bookmarkStart w:id="25571" w:name="_ETM_Q71_271258"/>
      <w:bookmarkStart w:id="25572" w:name="_ETM_Q71_271293"/>
      <w:bookmarkEnd w:id="25571"/>
      <w:bookmarkEnd w:id="25572"/>
      <w:r>
        <w:rPr>
          <w:rFonts w:hint="cs"/>
          <w:rtl/>
          <w:lang w:eastAsia="he-IL"/>
        </w:rPr>
        <w:t xml:space="preserve">אלה דברי נציב שירות המדינה. </w:t>
      </w:r>
      <w:bookmarkStart w:id="25573" w:name="_ETM_Q71_267000"/>
      <w:bookmarkEnd w:id="25573"/>
      <w:r>
        <w:rPr>
          <w:rFonts w:hint="cs"/>
          <w:rtl/>
          <w:lang w:eastAsia="he-IL"/>
        </w:rPr>
        <w:t>אני חוזר לדוח. מנתוני הדוח</w:t>
      </w:r>
      <w:r w:rsidR="00EC75BD">
        <w:rPr>
          <w:rFonts w:hint="cs"/>
          <w:rtl/>
          <w:lang w:eastAsia="he-IL"/>
        </w:rPr>
        <w:t>,</w:t>
      </w:r>
      <w:r>
        <w:rPr>
          <w:rFonts w:hint="cs"/>
          <w:rtl/>
          <w:lang w:eastAsia="he-IL"/>
        </w:rPr>
        <w:t xml:space="preserve"> </w:t>
      </w:r>
      <w:bookmarkStart w:id="25574" w:name="_ETM_Q71_270000"/>
      <w:bookmarkEnd w:id="25574"/>
      <w:r>
        <w:rPr>
          <w:rFonts w:hint="cs"/>
          <w:rtl/>
          <w:lang w:eastAsia="he-IL"/>
        </w:rPr>
        <w:t xml:space="preserve">שמתייחס לשנת 2019, בשירות המדינה מועסקים כמעט 80,000 עובדים ב-96 </w:t>
      </w:r>
      <w:bookmarkStart w:id="25575" w:name="_ETM_Q71_274000"/>
      <w:bookmarkEnd w:id="25575"/>
      <w:r>
        <w:rPr>
          <w:rFonts w:hint="cs"/>
          <w:rtl/>
          <w:lang w:eastAsia="he-IL"/>
        </w:rPr>
        <w:t xml:space="preserve">יחידות, מתוכם 9,763 עובדים ערבים מועסקים בשירות המדינה, </w:t>
      </w:r>
      <w:bookmarkStart w:id="25576" w:name="_ETM_Q71_280000"/>
      <w:bookmarkEnd w:id="25576"/>
      <w:r>
        <w:rPr>
          <w:rFonts w:hint="cs"/>
          <w:rtl/>
          <w:lang w:eastAsia="he-IL"/>
        </w:rPr>
        <w:t>ומהווים כמעט 12% מכלל העובדים</w:t>
      </w:r>
      <w:r w:rsidR="00EC75BD">
        <w:rPr>
          <w:rFonts w:hint="cs"/>
          <w:rtl/>
          <w:lang w:eastAsia="he-IL"/>
        </w:rPr>
        <w:t>,</w:t>
      </w:r>
      <w:r>
        <w:rPr>
          <w:rFonts w:hint="cs"/>
          <w:rtl/>
          <w:lang w:eastAsia="he-IL"/>
        </w:rPr>
        <w:t xml:space="preserve"> בזכות מערכת הבריאות </w:t>
      </w:r>
      <w:r w:rsidR="00D86574">
        <w:rPr>
          <w:rFonts w:hint="cs"/>
          <w:rtl/>
          <w:lang w:eastAsia="he-IL"/>
        </w:rPr>
        <w:t>–</w:t>
      </w:r>
      <w:r>
        <w:rPr>
          <w:rFonts w:hint="cs"/>
          <w:rtl/>
          <w:lang w:eastAsia="he-IL"/>
        </w:rPr>
        <w:t xml:space="preserve"> כאשר שיעור</w:t>
      </w:r>
      <w:r w:rsidR="00D33643">
        <w:rPr>
          <w:rFonts w:hint="cs"/>
          <w:rtl/>
          <w:lang w:eastAsia="he-IL"/>
        </w:rPr>
        <w:t xml:space="preserve"> זה</w:t>
      </w:r>
      <w:r>
        <w:rPr>
          <w:rFonts w:hint="cs"/>
          <w:rtl/>
          <w:lang w:eastAsia="he-IL"/>
        </w:rPr>
        <w:t xml:space="preserve"> </w:t>
      </w:r>
      <w:bookmarkStart w:id="25577" w:name="_ETM_Q71_287000"/>
      <w:bookmarkEnd w:id="25577"/>
      <w:r>
        <w:rPr>
          <w:rFonts w:hint="cs"/>
          <w:rtl/>
          <w:lang w:eastAsia="he-IL"/>
        </w:rPr>
        <w:t xml:space="preserve">מכוח העבודה </w:t>
      </w:r>
      <w:r w:rsidR="00D33643">
        <w:rPr>
          <w:rFonts w:hint="cs"/>
          <w:rtl/>
          <w:lang w:eastAsia="he-IL"/>
        </w:rPr>
        <w:t xml:space="preserve">של הערבים </w:t>
      </w:r>
      <w:r>
        <w:rPr>
          <w:rFonts w:hint="cs"/>
          <w:rtl/>
          <w:lang w:eastAsia="he-IL"/>
        </w:rPr>
        <w:t xml:space="preserve">בחברה בכלל הוא 60%. 3,000 עובדים </w:t>
      </w:r>
      <w:bookmarkStart w:id="25578" w:name="_ETM_Q71_297000"/>
      <w:bookmarkEnd w:id="25578"/>
      <w:r>
        <w:rPr>
          <w:rFonts w:hint="cs"/>
          <w:rtl/>
          <w:lang w:eastAsia="he-IL"/>
        </w:rPr>
        <w:t xml:space="preserve">עם מוגבלויות מועסקים בשירות המדינה, ומהווים 3.8% מכלל העובדים. </w:t>
      </w:r>
      <w:bookmarkStart w:id="25579" w:name="_ETM_Q71_305000"/>
      <w:bookmarkEnd w:id="25579"/>
      <w:r>
        <w:rPr>
          <w:rFonts w:hint="cs"/>
          <w:rtl/>
          <w:lang w:eastAsia="he-IL"/>
        </w:rPr>
        <w:t xml:space="preserve">היעד הממשלתי לבעלי מוגבלויות הוא 5%; 927 עובדים חרדים מועסקים </w:t>
      </w:r>
      <w:bookmarkStart w:id="25580" w:name="_ETM_Q71_312000"/>
      <w:bookmarkEnd w:id="25580"/>
      <w:r>
        <w:rPr>
          <w:rFonts w:hint="cs"/>
          <w:rtl/>
          <w:lang w:eastAsia="he-IL"/>
        </w:rPr>
        <w:t xml:space="preserve">בשירות המדינה, ומהווים 1.2% מכלל </w:t>
      </w:r>
      <w:r w:rsidR="00D86574">
        <w:rPr>
          <w:rtl/>
          <w:lang w:eastAsia="he-IL"/>
        </w:rPr>
        <w:t>–</w:t>
      </w:r>
      <w:r>
        <w:rPr>
          <w:rFonts w:hint="cs"/>
          <w:rtl/>
          <w:lang w:eastAsia="he-IL"/>
        </w:rPr>
        <w:t xml:space="preserve"> היעד הממשלתי הוא </w:t>
      </w:r>
      <w:bookmarkStart w:id="25581" w:name="_ETM_Q71_316000"/>
      <w:bookmarkEnd w:id="25581"/>
      <w:r>
        <w:rPr>
          <w:rFonts w:hint="cs"/>
          <w:rtl/>
          <w:lang w:eastAsia="he-IL"/>
        </w:rPr>
        <w:t>7%.</w:t>
      </w:r>
    </w:p>
    <w:p w:rsidR="008C7F05" w:rsidRDefault="008C7F05" w:rsidP="001142D1">
      <w:pPr>
        <w:rPr>
          <w:rtl/>
          <w:lang w:eastAsia="he-IL"/>
        </w:rPr>
      </w:pPr>
      <w:bookmarkStart w:id="25582" w:name="_ETM_Q71_321000"/>
      <w:bookmarkEnd w:id="25582"/>
    </w:p>
    <w:p w:rsidR="008C7F05" w:rsidRDefault="008C7F05" w:rsidP="00D33643">
      <w:pPr>
        <w:rPr>
          <w:rtl/>
          <w:lang w:eastAsia="he-IL"/>
        </w:rPr>
      </w:pPr>
      <w:bookmarkStart w:id="25583" w:name="_ETM_Q71_322000"/>
      <w:bookmarkEnd w:id="25583"/>
      <w:r>
        <w:rPr>
          <w:rFonts w:hint="cs"/>
          <w:rtl/>
          <w:lang w:eastAsia="he-IL"/>
        </w:rPr>
        <w:t>ליתר פירוט בקשר לחברה הערבית: 61% מאותם עובדים</w:t>
      </w:r>
      <w:bookmarkStart w:id="25584" w:name="_ETM_Q71_324000"/>
      <w:bookmarkEnd w:id="25584"/>
      <w:r>
        <w:rPr>
          <w:rFonts w:hint="cs"/>
          <w:rtl/>
          <w:lang w:eastAsia="he-IL"/>
        </w:rPr>
        <w:t xml:space="preserve"> ערבים בשירות הציבורי מועסקים במשרות שמכונות "דרג כניסה" </w:t>
      </w:r>
      <w:r w:rsidR="00D86574">
        <w:rPr>
          <w:rtl/>
          <w:lang w:eastAsia="he-IL"/>
        </w:rPr>
        <w:t>–</w:t>
      </w:r>
      <w:r>
        <w:rPr>
          <w:rFonts w:hint="cs"/>
          <w:rtl/>
          <w:lang w:eastAsia="he-IL"/>
        </w:rPr>
        <w:t xml:space="preserve"> הדרג</w:t>
      </w:r>
      <w:bookmarkStart w:id="25585" w:name="_ETM_Q71_331000"/>
      <w:bookmarkEnd w:id="25585"/>
      <w:r>
        <w:rPr>
          <w:rFonts w:hint="cs"/>
          <w:rtl/>
          <w:lang w:eastAsia="he-IL"/>
        </w:rPr>
        <w:t xml:space="preserve"> הנמוך ביותר בשירות המדינה. לעומת זאת, רק 0.6% </w:t>
      </w:r>
      <w:r w:rsidR="00D86574">
        <w:rPr>
          <w:rFonts w:hint="cs"/>
          <w:rtl/>
          <w:lang w:eastAsia="he-IL"/>
        </w:rPr>
        <w:t>–</w:t>
      </w:r>
      <w:r>
        <w:rPr>
          <w:rFonts w:hint="cs"/>
          <w:rtl/>
          <w:lang w:eastAsia="he-IL"/>
        </w:rPr>
        <w:t xml:space="preserve"> פחות </w:t>
      </w:r>
      <w:bookmarkStart w:id="25586" w:name="_ETM_Q71_338000"/>
      <w:bookmarkEnd w:id="25586"/>
      <w:r>
        <w:rPr>
          <w:rFonts w:hint="cs"/>
          <w:rtl/>
          <w:lang w:eastAsia="he-IL"/>
        </w:rPr>
        <w:t>מ</w:t>
      </w:r>
      <w:r w:rsidR="00D33643">
        <w:rPr>
          <w:rFonts w:hint="cs"/>
          <w:rtl/>
          <w:lang w:eastAsia="he-IL"/>
        </w:rPr>
        <w:t>-1%</w:t>
      </w:r>
      <w:r>
        <w:rPr>
          <w:rFonts w:hint="cs"/>
          <w:rtl/>
          <w:lang w:eastAsia="he-IL"/>
        </w:rPr>
        <w:t xml:space="preserve"> מאותם 9,763 עובדים ערבים </w:t>
      </w:r>
      <w:r w:rsidR="00D86574">
        <w:rPr>
          <w:rFonts w:hint="eastAsia"/>
          <w:rtl/>
          <w:lang w:eastAsia="he-IL"/>
        </w:rPr>
        <w:t>–</w:t>
      </w:r>
      <w:r w:rsidR="00D33643">
        <w:rPr>
          <w:rFonts w:hint="eastAsia"/>
          <w:rtl/>
          <w:lang w:eastAsia="he-IL"/>
        </w:rPr>
        <w:t xml:space="preserve"> </w:t>
      </w:r>
      <w:r>
        <w:rPr>
          <w:rFonts w:hint="cs"/>
          <w:rtl/>
          <w:lang w:eastAsia="he-IL"/>
        </w:rPr>
        <w:t xml:space="preserve">מועסקים במשרות </w:t>
      </w:r>
      <w:bookmarkStart w:id="25587" w:name="_ETM_Q71_347000"/>
      <w:bookmarkEnd w:id="25587"/>
      <w:r>
        <w:rPr>
          <w:rFonts w:hint="cs"/>
          <w:rtl/>
          <w:lang w:eastAsia="he-IL"/>
        </w:rPr>
        <w:t xml:space="preserve">שנחשבות דרג בכיר. 66% מהעובדים הערבים נמנים עם מערכת </w:t>
      </w:r>
      <w:bookmarkStart w:id="25588" w:name="_ETM_Q71_360000"/>
      <w:bookmarkEnd w:id="25588"/>
      <w:r>
        <w:rPr>
          <w:rFonts w:hint="cs"/>
          <w:rtl/>
          <w:lang w:eastAsia="he-IL"/>
        </w:rPr>
        <w:t xml:space="preserve">הבריאות: רופאים, אחיות </w:t>
      </w:r>
      <w:proofErr w:type="spellStart"/>
      <w:r>
        <w:rPr>
          <w:rFonts w:hint="cs"/>
          <w:rtl/>
          <w:lang w:eastAsia="he-IL"/>
        </w:rPr>
        <w:t>וכו</w:t>
      </w:r>
      <w:proofErr w:type="spellEnd"/>
      <w:r>
        <w:rPr>
          <w:rFonts w:hint="cs"/>
          <w:rtl/>
          <w:lang w:eastAsia="he-IL"/>
        </w:rPr>
        <w:t xml:space="preserve">'. מכאן, נוכחותם הבולטת </w:t>
      </w:r>
      <w:bookmarkStart w:id="25589" w:name="_ETM_Q71_366000"/>
      <w:bookmarkEnd w:id="25589"/>
      <w:r>
        <w:rPr>
          <w:rFonts w:hint="cs"/>
          <w:rtl/>
          <w:lang w:eastAsia="he-IL"/>
        </w:rPr>
        <w:t>של העובדים הערבים במערכת הבריאות מטשטשת את בעיית תת-ייצוגם החמורה במשרדי הממשלה.</w:t>
      </w:r>
    </w:p>
    <w:p w:rsidR="008C7F05" w:rsidRDefault="008C7F05" w:rsidP="001142D1">
      <w:pPr>
        <w:rPr>
          <w:rtl/>
          <w:lang w:eastAsia="he-IL"/>
        </w:rPr>
      </w:pPr>
      <w:bookmarkStart w:id="25590" w:name="_ETM_Q71_371000"/>
      <w:bookmarkEnd w:id="25590"/>
    </w:p>
    <w:p w:rsidR="008C7F05" w:rsidRDefault="008C7F05" w:rsidP="00D33643">
      <w:pPr>
        <w:rPr>
          <w:rtl/>
          <w:lang w:eastAsia="he-IL"/>
        </w:rPr>
      </w:pPr>
      <w:bookmarkStart w:id="25591" w:name="_ETM_Q71_372000"/>
      <w:bookmarkEnd w:id="25591"/>
      <w:r>
        <w:rPr>
          <w:rFonts w:hint="cs"/>
          <w:rtl/>
          <w:lang w:eastAsia="he-IL"/>
        </w:rPr>
        <w:t xml:space="preserve">כמובן שבמישור המגדרי, 57% מעובדי המדינה </w:t>
      </w:r>
      <w:bookmarkStart w:id="25592" w:name="_ETM_Q71_378000"/>
      <w:bookmarkEnd w:id="25592"/>
      <w:r>
        <w:rPr>
          <w:rFonts w:hint="cs"/>
          <w:rtl/>
          <w:lang w:eastAsia="he-IL"/>
        </w:rPr>
        <w:t xml:space="preserve">הערבים הם גברים ו-43% הם נשים. אז, המדינה גם מפלה </w:t>
      </w:r>
      <w:bookmarkStart w:id="25593" w:name="_ETM_Q71_381000"/>
      <w:bookmarkEnd w:id="25593"/>
      <w:r>
        <w:rPr>
          <w:rFonts w:hint="cs"/>
          <w:rtl/>
          <w:lang w:eastAsia="he-IL"/>
        </w:rPr>
        <w:t xml:space="preserve">את הנשים הערביות לטובת הגברים. </w:t>
      </w:r>
      <w:bookmarkStart w:id="25594" w:name="_ETM_Q71_389907"/>
      <w:bookmarkEnd w:id="25594"/>
      <w:r>
        <w:rPr>
          <w:rFonts w:hint="cs"/>
          <w:rtl/>
          <w:lang w:eastAsia="he-IL"/>
        </w:rPr>
        <w:t xml:space="preserve">למרות שעברו 20 שנה מאז תיקון </w:t>
      </w:r>
      <w:bookmarkStart w:id="25595" w:name="_ETM_Q71_388000"/>
      <w:bookmarkEnd w:id="25595"/>
      <w:r>
        <w:rPr>
          <w:rFonts w:hint="cs"/>
          <w:rtl/>
          <w:lang w:eastAsia="he-IL"/>
        </w:rPr>
        <w:t xml:space="preserve">חוק שירות המדינה ויותר מ-30 שנה מאז חקיקת </w:t>
      </w:r>
      <w:bookmarkStart w:id="25596" w:name="_ETM_Q71_395000"/>
      <w:bookmarkEnd w:id="25596"/>
      <w:r>
        <w:rPr>
          <w:rFonts w:hint="cs"/>
          <w:rtl/>
          <w:lang w:eastAsia="he-IL"/>
        </w:rPr>
        <w:t xml:space="preserve">חוק שוויון הזדמנויות בעבודה, כאמור, שיעור העובדים הערבים </w:t>
      </w:r>
      <w:bookmarkStart w:id="25597" w:name="_ETM_Q71_399000"/>
      <w:bookmarkEnd w:id="25597"/>
      <w:r>
        <w:rPr>
          <w:rFonts w:hint="cs"/>
          <w:rtl/>
          <w:lang w:eastAsia="he-IL"/>
        </w:rPr>
        <w:t>בשירות המדינה ממשיך לדשדש מאחור</w:t>
      </w:r>
      <w:r w:rsidR="00D33643">
        <w:rPr>
          <w:rFonts w:hint="cs"/>
          <w:rtl/>
          <w:lang w:eastAsia="he-IL"/>
        </w:rPr>
        <w:t>:</w:t>
      </w:r>
      <w:r>
        <w:rPr>
          <w:rFonts w:hint="cs"/>
          <w:rtl/>
          <w:lang w:eastAsia="he-IL"/>
        </w:rPr>
        <w:t xml:space="preserve"> הוא מהווה רק כ-60% משיעורם בגילי</w:t>
      </w:r>
      <w:bookmarkStart w:id="25598" w:name="_ETM_Q71_403000"/>
      <w:bookmarkEnd w:id="25598"/>
      <w:r>
        <w:rPr>
          <w:rFonts w:hint="cs"/>
          <w:rtl/>
          <w:lang w:eastAsia="he-IL"/>
        </w:rPr>
        <w:t xml:space="preserve"> כוח העבודה בישראל.</w:t>
      </w:r>
    </w:p>
    <w:p w:rsidR="008C7F05" w:rsidRDefault="008C7F05" w:rsidP="001142D1">
      <w:pPr>
        <w:rPr>
          <w:rtl/>
          <w:lang w:eastAsia="he-IL"/>
        </w:rPr>
      </w:pPr>
    </w:p>
    <w:p w:rsidR="008C7F05" w:rsidRDefault="008C7F05" w:rsidP="001142D1">
      <w:pPr>
        <w:rPr>
          <w:rtl/>
          <w:lang w:eastAsia="he-IL"/>
        </w:rPr>
      </w:pPr>
      <w:bookmarkStart w:id="25599" w:name="_ETM_Q71_407000"/>
      <w:bookmarkEnd w:id="25599"/>
      <w:r>
        <w:rPr>
          <w:rFonts w:hint="cs"/>
          <w:rtl/>
          <w:lang w:eastAsia="he-IL"/>
        </w:rPr>
        <w:t xml:space="preserve">יש לציין בהקשר זה גם את מספר העובדים הערבים </w:t>
      </w:r>
      <w:bookmarkStart w:id="25600" w:name="_ETM_Q71_409000"/>
      <w:bookmarkEnd w:id="25600"/>
      <w:r>
        <w:rPr>
          <w:rFonts w:hint="cs"/>
          <w:rtl/>
          <w:lang w:eastAsia="he-IL"/>
        </w:rPr>
        <w:t>בחברות הממשלתיות</w:t>
      </w:r>
      <w:r w:rsidR="00D33643">
        <w:rPr>
          <w:rFonts w:hint="cs"/>
          <w:rtl/>
          <w:lang w:eastAsia="he-IL"/>
        </w:rPr>
        <w:t>,</w:t>
      </w:r>
      <w:r>
        <w:rPr>
          <w:rFonts w:hint="cs"/>
          <w:rtl/>
          <w:lang w:eastAsia="he-IL"/>
        </w:rPr>
        <w:t xml:space="preserve"> שמספר סיפור של אפליה ממוסדת ומתמשכת: </w:t>
      </w:r>
      <w:bookmarkStart w:id="25601" w:name="_ETM_Q71_422000"/>
      <w:bookmarkEnd w:id="25601"/>
      <w:proofErr w:type="spellStart"/>
      <w:r>
        <w:rPr>
          <w:rFonts w:hint="cs"/>
          <w:rtl/>
          <w:lang w:eastAsia="he-IL"/>
        </w:rPr>
        <w:t>אחוזם</w:t>
      </w:r>
      <w:proofErr w:type="spellEnd"/>
      <w:r>
        <w:rPr>
          <w:rFonts w:hint="cs"/>
          <w:rtl/>
          <w:lang w:eastAsia="he-IL"/>
        </w:rPr>
        <w:t xml:space="preserve"> לא עולה על 2% מעובדי החברות הממשלתיות: תשעה עובדים </w:t>
      </w:r>
      <w:bookmarkStart w:id="25602" w:name="_ETM_Q71_427000"/>
      <w:bookmarkEnd w:id="25602"/>
      <w:r>
        <w:rPr>
          <w:rFonts w:hint="cs"/>
          <w:rtl/>
          <w:lang w:eastAsia="he-IL"/>
        </w:rPr>
        <w:t xml:space="preserve">ערבים מתוך 478 עובדים בחברת עמידר; 255 עובדים ערבים מתוך </w:t>
      </w:r>
      <w:bookmarkStart w:id="25603" w:name="_ETM_Q71_430000"/>
      <w:bookmarkEnd w:id="25603"/>
      <w:r>
        <w:rPr>
          <w:rFonts w:hint="cs"/>
          <w:rtl/>
          <w:lang w:eastAsia="he-IL"/>
        </w:rPr>
        <w:t xml:space="preserve">5,589 עובדים בחברת הדואר; 127 עובדים מתוך 11,800 עובדים בחברת </w:t>
      </w:r>
      <w:bookmarkStart w:id="25604" w:name="_ETM_Q71_439000"/>
      <w:bookmarkEnd w:id="25604"/>
      <w:r>
        <w:rPr>
          <w:rFonts w:hint="cs"/>
          <w:rtl/>
          <w:lang w:eastAsia="he-IL"/>
        </w:rPr>
        <w:t xml:space="preserve">החשמל; ורק 81 עובדים ערבים מתוך 3,331 עובדים בחברת רכבת </w:t>
      </w:r>
      <w:bookmarkStart w:id="25605" w:name="_ETM_Q71_453000"/>
      <w:bookmarkEnd w:id="25605"/>
      <w:r>
        <w:rPr>
          <w:rFonts w:hint="cs"/>
          <w:rtl/>
          <w:lang w:eastAsia="he-IL"/>
        </w:rPr>
        <w:t xml:space="preserve">ישראל. </w:t>
      </w:r>
      <w:bookmarkStart w:id="25606" w:name="_ETM_Q71_454000"/>
      <w:bookmarkEnd w:id="25606"/>
      <w:r>
        <w:rPr>
          <w:rFonts w:hint="cs"/>
          <w:rtl/>
          <w:lang w:eastAsia="he-IL"/>
        </w:rPr>
        <w:t>הנתונים, כמובן, מדברים בעד עצמם.</w:t>
      </w:r>
    </w:p>
    <w:p w:rsidR="008C7F05" w:rsidRDefault="008C7F05" w:rsidP="001142D1">
      <w:pPr>
        <w:rPr>
          <w:rtl/>
          <w:lang w:eastAsia="he-IL"/>
        </w:rPr>
      </w:pPr>
    </w:p>
    <w:p w:rsidR="008C7F05" w:rsidRDefault="008C7F05" w:rsidP="001142D1">
      <w:pPr>
        <w:rPr>
          <w:rtl/>
          <w:lang w:eastAsia="he-IL"/>
        </w:rPr>
      </w:pPr>
      <w:bookmarkStart w:id="25607" w:name="_ETM_Q71_460000"/>
      <w:bookmarkEnd w:id="25607"/>
      <w:r>
        <w:rPr>
          <w:rFonts w:hint="cs"/>
          <w:rtl/>
          <w:lang w:eastAsia="he-IL"/>
        </w:rPr>
        <w:t>לפיכך, על מנת</w:t>
      </w:r>
      <w:bookmarkStart w:id="25608" w:name="_ETM_Q71_462000"/>
      <w:bookmarkEnd w:id="25608"/>
      <w:r>
        <w:rPr>
          <w:rFonts w:hint="cs"/>
          <w:rtl/>
          <w:lang w:eastAsia="he-IL"/>
        </w:rPr>
        <w:t xml:space="preserve"> לגרום לשינוי משמעותי ולהביא לגיוון תעסוקתי ולסגור את הפער והאפליה כלפי הערבים, הממשלה נדרשת היום לקבוע יעד חדש לחמש השנים </w:t>
      </w:r>
      <w:bookmarkStart w:id="25609" w:name="_ETM_Q71_470000"/>
      <w:bookmarkEnd w:id="25609"/>
      <w:r>
        <w:rPr>
          <w:rFonts w:hint="cs"/>
          <w:rtl/>
          <w:lang w:eastAsia="he-IL"/>
        </w:rPr>
        <w:t xml:space="preserve">הבאות ולהעמידו על 20%, כיאה לשיעורם של הערבים בכוח </w:t>
      </w:r>
      <w:bookmarkStart w:id="25610" w:name="_ETM_Q71_481000"/>
      <w:bookmarkEnd w:id="25610"/>
      <w:r>
        <w:rPr>
          <w:rFonts w:hint="cs"/>
          <w:rtl/>
          <w:lang w:eastAsia="he-IL"/>
        </w:rPr>
        <w:t>העבודה הארצי במדינה.</w:t>
      </w:r>
    </w:p>
    <w:p w:rsidR="008C7F05" w:rsidRDefault="008C7F05" w:rsidP="001142D1">
      <w:pPr>
        <w:rPr>
          <w:rtl/>
          <w:lang w:eastAsia="he-IL"/>
        </w:rPr>
      </w:pPr>
    </w:p>
    <w:p w:rsidR="008C7F05" w:rsidRDefault="008C7F05" w:rsidP="00D33643">
      <w:pPr>
        <w:rPr>
          <w:rtl/>
          <w:lang w:eastAsia="he-IL"/>
        </w:rPr>
      </w:pPr>
      <w:bookmarkStart w:id="25611" w:name="_ETM_Q71_485000"/>
      <w:bookmarkEnd w:id="25611"/>
      <w:r>
        <w:rPr>
          <w:rFonts w:hint="cs"/>
          <w:rtl/>
          <w:lang w:eastAsia="he-IL"/>
        </w:rPr>
        <w:t>יש לקבוע שהעמידה ביעד הממשלתי החדש תתייחס למדרג</w:t>
      </w:r>
      <w:bookmarkStart w:id="25612" w:name="_ETM_Q71_490000"/>
      <w:bookmarkEnd w:id="25612"/>
      <w:r>
        <w:rPr>
          <w:rFonts w:hint="cs"/>
          <w:rtl/>
          <w:lang w:eastAsia="he-IL"/>
        </w:rPr>
        <w:t xml:space="preserve"> שירות המדינה ולמערכות הממשלתיות השונות</w:t>
      </w:r>
      <w:r w:rsidR="00D33643">
        <w:rPr>
          <w:rFonts w:hint="cs"/>
          <w:rtl/>
          <w:lang w:eastAsia="he-IL"/>
        </w:rPr>
        <w:t>:</w:t>
      </w:r>
      <w:r>
        <w:rPr>
          <w:rFonts w:hint="cs"/>
          <w:rtl/>
          <w:lang w:eastAsia="he-IL"/>
        </w:rPr>
        <w:t xml:space="preserve"> דרג כניסה, דרג ניהול </w:t>
      </w:r>
      <w:bookmarkStart w:id="25613" w:name="_ETM_Q71_495000"/>
      <w:bookmarkEnd w:id="25613"/>
      <w:r>
        <w:rPr>
          <w:rFonts w:hint="cs"/>
          <w:rtl/>
          <w:lang w:eastAsia="he-IL"/>
        </w:rPr>
        <w:t xml:space="preserve">מקצועי, דרג ביניים ודרג בכיר. </w:t>
      </w:r>
      <w:bookmarkStart w:id="25614" w:name="_ETM_Q71_494000"/>
      <w:bookmarkEnd w:id="25614"/>
      <w:r>
        <w:rPr>
          <w:rFonts w:hint="cs"/>
          <w:rtl/>
          <w:lang w:eastAsia="he-IL"/>
        </w:rPr>
        <w:t xml:space="preserve">כמובן, יש לקדם עובדי מדינה ערבים </w:t>
      </w:r>
      <w:bookmarkStart w:id="25615" w:name="_ETM_Q71_497000"/>
      <w:bookmarkEnd w:id="25615"/>
      <w:r>
        <w:rPr>
          <w:rFonts w:hint="cs"/>
          <w:rtl/>
          <w:lang w:eastAsia="he-IL"/>
        </w:rPr>
        <w:t xml:space="preserve">שנקלטו לשירות המדינה לדרגים יותר בכירים. </w:t>
      </w:r>
      <w:bookmarkStart w:id="25616" w:name="_ETM_Q71_501000"/>
      <w:bookmarkEnd w:id="25616"/>
      <w:r>
        <w:rPr>
          <w:rFonts w:hint="cs"/>
          <w:rtl/>
          <w:lang w:eastAsia="he-IL"/>
        </w:rPr>
        <w:t>יש לפעול ביד חזקה</w:t>
      </w:r>
      <w:bookmarkStart w:id="25617" w:name="_ETM_Q71_506000"/>
      <w:bookmarkEnd w:id="25617"/>
      <w:r>
        <w:rPr>
          <w:rFonts w:hint="cs"/>
          <w:rtl/>
          <w:lang w:eastAsia="he-IL"/>
        </w:rPr>
        <w:t xml:space="preserve"> כנגד </w:t>
      </w:r>
      <w:proofErr w:type="spellStart"/>
      <w:r>
        <w:rPr>
          <w:rFonts w:hint="cs"/>
          <w:rtl/>
          <w:lang w:eastAsia="he-IL"/>
        </w:rPr>
        <w:t>מפירי</w:t>
      </w:r>
      <w:proofErr w:type="spellEnd"/>
      <w:r>
        <w:rPr>
          <w:rFonts w:hint="cs"/>
          <w:rtl/>
          <w:lang w:eastAsia="he-IL"/>
        </w:rPr>
        <w:t xml:space="preserve"> חוק שוויון הזדמנויות בעבודה גם בשוק הפרטי, </w:t>
      </w:r>
      <w:bookmarkStart w:id="25618" w:name="_ETM_Q71_508000"/>
      <w:bookmarkEnd w:id="25618"/>
      <w:r>
        <w:rPr>
          <w:rFonts w:hint="cs"/>
          <w:rtl/>
          <w:lang w:eastAsia="he-IL"/>
        </w:rPr>
        <w:t xml:space="preserve">במסגרת סמכויות האכיפה </w:t>
      </w:r>
      <w:proofErr w:type="spellStart"/>
      <w:r>
        <w:rPr>
          <w:rFonts w:hint="cs"/>
          <w:rtl/>
          <w:lang w:eastAsia="he-IL"/>
        </w:rPr>
        <w:t>המינהלית</w:t>
      </w:r>
      <w:proofErr w:type="spellEnd"/>
      <w:r>
        <w:rPr>
          <w:rFonts w:hint="cs"/>
          <w:rtl/>
          <w:lang w:eastAsia="he-IL"/>
        </w:rPr>
        <w:t xml:space="preserve"> והפלילית </w:t>
      </w:r>
      <w:r w:rsidR="00D86574">
        <w:rPr>
          <w:rFonts w:hint="cs"/>
          <w:rtl/>
          <w:lang w:eastAsia="he-IL"/>
        </w:rPr>
        <w:t>–</w:t>
      </w:r>
      <w:r>
        <w:rPr>
          <w:rFonts w:hint="cs"/>
          <w:rtl/>
          <w:lang w:eastAsia="he-IL"/>
        </w:rPr>
        <w:t xml:space="preserve"> שעומדות כאבן שאין לה </w:t>
      </w:r>
      <w:bookmarkStart w:id="25619" w:name="_ETM_Q71_518000"/>
      <w:bookmarkEnd w:id="25619"/>
      <w:r>
        <w:rPr>
          <w:rFonts w:hint="cs"/>
          <w:rtl/>
          <w:lang w:eastAsia="he-IL"/>
        </w:rPr>
        <w:t xml:space="preserve">הופכין </w:t>
      </w:r>
      <w:r w:rsidR="00D86574">
        <w:rPr>
          <w:rFonts w:hint="eastAsia"/>
          <w:rtl/>
          <w:lang w:eastAsia="he-IL"/>
        </w:rPr>
        <w:t>–</w:t>
      </w:r>
      <w:r w:rsidR="00D33643">
        <w:rPr>
          <w:rFonts w:hint="eastAsia"/>
          <w:rtl/>
          <w:lang w:eastAsia="he-IL"/>
        </w:rPr>
        <w:t xml:space="preserve"> </w:t>
      </w:r>
      <w:r>
        <w:rPr>
          <w:rFonts w:hint="cs"/>
          <w:rtl/>
          <w:lang w:eastAsia="he-IL"/>
        </w:rPr>
        <w:t>ולהטיל עיצומים כספיים ואחריות פלילית במידת הצורך.</w:t>
      </w:r>
    </w:p>
    <w:p w:rsidR="008C7F05" w:rsidRDefault="008C7F05" w:rsidP="001142D1">
      <w:pPr>
        <w:rPr>
          <w:rtl/>
          <w:lang w:eastAsia="he-IL"/>
        </w:rPr>
      </w:pPr>
      <w:bookmarkStart w:id="25620" w:name="_ETM_Q71_523000"/>
      <w:bookmarkEnd w:id="25620"/>
    </w:p>
    <w:p w:rsidR="008C7F05" w:rsidRDefault="008C7F05" w:rsidP="00D33643">
      <w:pPr>
        <w:rPr>
          <w:rtl/>
          <w:lang w:eastAsia="he-IL"/>
        </w:rPr>
      </w:pPr>
      <w:bookmarkStart w:id="25621" w:name="_ETM_Q71_524000"/>
      <w:bookmarkEnd w:id="25621"/>
      <w:r>
        <w:rPr>
          <w:rFonts w:hint="cs"/>
          <w:rtl/>
          <w:lang w:eastAsia="he-IL"/>
        </w:rPr>
        <w:t xml:space="preserve">גברתי, אני דיברתי עם חבר הכנסת מלכיאלי וגם חברי כנסת אחרים וגם עם השרה אורלי לוי, כדי שכולנו נביא את הנושא הזה </w:t>
      </w:r>
      <w:bookmarkStart w:id="25622" w:name="_ETM_Q71_537000"/>
      <w:bookmarkEnd w:id="25622"/>
      <w:r>
        <w:rPr>
          <w:rFonts w:hint="cs"/>
          <w:rtl/>
          <w:lang w:eastAsia="he-IL"/>
        </w:rPr>
        <w:t xml:space="preserve">לדיון. אני מציע שהנושא יועבר לוועדת הכספים, ונוכל להמשיך </w:t>
      </w:r>
      <w:bookmarkStart w:id="25623" w:name="_ETM_Q71_536000"/>
      <w:bookmarkEnd w:id="25623"/>
      <w:r>
        <w:rPr>
          <w:rFonts w:hint="cs"/>
          <w:rtl/>
          <w:lang w:eastAsia="he-IL"/>
        </w:rPr>
        <w:t>ולטפל בנושא הזה.</w:t>
      </w:r>
    </w:p>
    <w:p w:rsidR="008C7F05" w:rsidRDefault="008C7F05" w:rsidP="001142D1">
      <w:pPr>
        <w:rPr>
          <w:rtl/>
          <w:lang w:eastAsia="he-IL"/>
        </w:rPr>
      </w:pPr>
    </w:p>
    <w:p w:rsidR="008C7F05" w:rsidRDefault="008C7F05" w:rsidP="001142D1">
      <w:pPr>
        <w:pStyle w:val="af5"/>
        <w:rPr>
          <w:rtl/>
        </w:rPr>
      </w:pPr>
      <w:bookmarkStart w:id="25624" w:name="_ETM_Q71_538000"/>
      <w:bookmarkStart w:id="25625" w:name="ET_interruption_5726_10"/>
      <w:bookmarkEnd w:id="25624"/>
      <w:r w:rsidRPr="00855DEA">
        <w:rPr>
          <w:rStyle w:val="TagStyle"/>
          <w:rtl/>
        </w:rPr>
        <w:t xml:space="preserve"> &lt;&lt; קריאה &gt;&gt;</w:t>
      </w:r>
      <w:r w:rsidRPr="004D4ECD">
        <w:rPr>
          <w:rStyle w:val="TagStyle"/>
          <w:rtl/>
        </w:rPr>
        <w:t xml:space="preserve"> </w:t>
      </w:r>
      <w:r>
        <w:rPr>
          <w:rtl/>
        </w:rPr>
        <w:t>ינון אזולאי (ש"ס):</w:t>
      </w:r>
      <w:r w:rsidRPr="004D4ECD">
        <w:rPr>
          <w:rStyle w:val="TagStyle"/>
          <w:rtl/>
        </w:rPr>
        <w:t xml:space="preserve"> </w:t>
      </w:r>
      <w:r w:rsidRPr="00855DEA">
        <w:rPr>
          <w:rStyle w:val="TagStyle"/>
          <w:rtl/>
        </w:rPr>
        <w:t>&lt;&lt; קריאה &gt;&gt;</w:t>
      </w:r>
      <w:r>
        <w:rPr>
          <w:rtl/>
        </w:rPr>
        <w:t xml:space="preserve"> </w:t>
      </w:r>
      <w:bookmarkEnd w:id="25625"/>
    </w:p>
    <w:p w:rsidR="008C7F05" w:rsidRDefault="008C7F05" w:rsidP="001C05C8">
      <w:pPr>
        <w:rPr>
          <w:rtl/>
          <w:lang w:eastAsia="he-IL"/>
        </w:rPr>
      </w:pPr>
    </w:p>
    <w:p w:rsidR="008C7F05" w:rsidRPr="004D4ECD" w:rsidRDefault="008C7F05" w:rsidP="001142D1">
      <w:pPr>
        <w:rPr>
          <w:rtl/>
          <w:lang w:eastAsia="he-IL"/>
        </w:rPr>
      </w:pPr>
      <w:bookmarkStart w:id="25626" w:name="_ETM_Q71_539000"/>
      <w:bookmarkEnd w:id="25626"/>
      <w:r>
        <w:rPr>
          <w:rFonts w:hint="cs"/>
          <w:rtl/>
          <w:lang w:eastAsia="he-IL"/>
        </w:rPr>
        <w:t xml:space="preserve">אזולאי </w:t>
      </w:r>
      <w:r w:rsidR="00D86574">
        <w:rPr>
          <w:rtl/>
          <w:lang w:eastAsia="he-IL"/>
        </w:rPr>
        <w:t>–</w:t>
      </w:r>
      <w:r>
        <w:rPr>
          <w:rFonts w:hint="cs"/>
          <w:rtl/>
          <w:lang w:eastAsia="he-IL"/>
        </w:rPr>
        <w:t xml:space="preserve"> לא מלכיאלי.</w:t>
      </w:r>
    </w:p>
    <w:p w:rsidR="008C7F05" w:rsidRDefault="008C7F05" w:rsidP="001142D1">
      <w:pPr>
        <w:rPr>
          <w:rtl/>
          <w:lang w:eastAsia="he-IL"/>
        </w:rPr>
      </w:pPr>
      <w:bookmarkStart w:id="25627" w:name="_ETM_Q71_463000"/>
      <w:bookmarkEnd w:id="25627"/>
    </w:p>
    <w:p w:rsidR="008C7F05" w:rsidRDefault="008C7F05" w:rsidP="001142D1">
      <w:pPr>
        <w:pStyle w:val="-"/>
        <w:rPr>
          <w:rtl/>
        </w:rPr>
      </w:pPr>
      <w:bookmarkStart w:id="25628" w:name="ET_speakercontinue_5795_11"/>
      <w:r w:rsidRPr="00855DEA">
        <w:rPr>
          <w:rStyle w:val="TagStyle"/>
          <w:rtl/>
        </w:rPr>
        <w:t xml:space="preserve"> &lt;&lt; דובר_המשך &gt;&gt;</w:t>
      </w:r>
      <w:r w:rsidRPr="00C478BF">
        <w:rPr>
          <w:rStyle w:val="TagStyle"/>
          <w:rtl/>
        </w:rPr>
        <w:t xml:space="preserve"> </w:t>
      </w:r>
      <w:r>
        <w:rPr>
          <w:rtl/>
        </w:rPr>
        <w:t>מנסור עבאס (הרשימה המשותפת):</w:t>
      </w:r>
      <w:r w:rsidRPr="00C478BF">
        <w:rPr>
          <w:rStyle w:val="TagStyle"/>
          <w:rtl/>
        </w:rPr>
        <w:t xml:space="preserve"> </w:t>
      </w:r>
      <w:r w:rsidRPr="00855DEA">
        <w:rPr>
          <w:rStyle w:val="TagStyle"/>
          <w:rtl/>
        </w:rPr>
        <w:t>&lt;&lt; דובר_המשך &gt;&gt;</w:t>
      </w:r>
      <w:r>
        <w:rPr>
          <w:rtl/>
        </w:rPr>
        <w:t xml:space="preserve"> </w:t>
      </w:r>
      <w:bookmarkEnd w:id="25628"/>
    </w:p>
    <w:p w:rsidR="008C7F05" w:rsidRDefault="008C7F05" w:rsidP="001C05C8">
      <w:pPr>
        <w:rPr>
          <w:rtl/>
          <w:lang w:eastAsia="he-IL"/>
        </w:rPr>
      </w:pPr>
    </w:p>
    <w:p w:rsidR="008C7F05" w:rsidRPr="00C478BF" w:rsidRDefault="008C7F05" w:rsidP="001142D1">
      <w:pPr>
        <w:rPr>
          <w:rtl/>
          <w:lang w:eastAsia="he-IL"/>
        </w:rPr>
      </w:pPr>
      <w:bookmarkStart w:id="25629" w:name="_ETM_Q71_544000"/>
      <w:bookmarkEnd w:id="25629"/>
      <w:r>
        <w:rPr>
          <w:rFonts w:hint="cs"/>
          <w:rtl/>
          <w:lang w:eastAsia="he-IL"/>
        </w:rPr>
        <w:t xml:space="preserve">אני דיברתי עם מלכיאלי, </w:t>
      </w:r>
      <w:bookmarkStart w:id="25630" w:name="_ETM_Q71_543000"/>
      <w:bookmarkEnd w:id="25630"/>
      <w:r>
        <w:rPr>
          <w:rFonts w:hint="cs"/>
          <w:rtl/>
          <w:lang w:eastAsia="he-IL"/>
        </w:rPr>
        <w:t xml:space="preserve">אבל גם משה יכול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8C7F05" w:rsidRDefault="008C7F05" w:rsidP="001142D1">
      <w:pPr>
        <w:rPr>
          <w:rtl/>
          <w:lang w:eastAsia="he-IL"/>
        </w:rPr>
      </w:pPr>
    </w:p>
    <w:p w:rsidR="008C7F05" w:rsidRDefault="008C7F05" w:rsidP="001142D1">
      <w:pPr>
        <w:pStyle w:val="af5"/>
        <w:rPr>
          <w:rtl/>
        </w:rPr>
      </w:pPr>
      <w:bookmarkStart w:id="25631" w:name="_ETM_Q71_144000"/>
      <w:bookmarkEnd w:id="25631"/>
      <w:r w:rsidRPr="00855DEA">
        <w:rPr>
          <w:rStyle w:val="TagStyle"/>
          <w:rtl/>
        </w:rPr>
        <w:t xml:space="preserve"> &lt;&lt; קריאה &gt;&gt;</w:t>
      </w:r>
      <w:r w:rsidRPr="00DD28CD">
        <w:rPr>
          <w:rStyle w:val="TagStyle"/>
          <w:rtl/>
        </w:rPr>
        <w:t xml:space="preserve"> </w:t>
      </w:r>
      <w:r>
        <w:rPr>
          <w:rtl/>
        </w:rPr>
        <w:t>ינון אזולאי (ש"ס):</w:t>
      </w:r>
      <w:r w:rsidRPr="00DD28CD">
        <w:rPr>
          <w:rStyle w:val="TagStyle"/>
          <w:rtl/>
        </w:rPr>
        <w:t xml:space="preserve"> </w:t>
      </w:r>
      <w:r w:rsidRPr="00855DEA">
        <w:rPr>
          <w:rStyle w:val="TagStyle"/>
          <w:rtl/>
        </w:rPr>
        <w:t>&lt;&lt; קריאה &gt;&gt;</w:t>
      </w:r>
      <w:r>
        <w:rPr>
          <w:rtl/>
        </w:rPr>
        <w:t xml:space="preserve"> </w:t>
      </w:r>
    </w:p>
    <w:p w:rsidR="008C7F05" w:rsidRDefault="008C7F05" w:rsidP="001C05C8">
      <w:pPr>
        <w:rPr>
          <w:rtl/>
          <w:lang w:eastAsia="he-IL"/>
        </w:rPr>
      </w:pPr>
    </w:p>
    <w:p w:rsidR="008C7F05" w:rsidRDefault="00D86574" w:rsidP="001142D1">
      <w:pPr>
        <w:rPr>
          <w:rtl/>
          <w:lang w:eastAsia="he-IL"/>
        </w:rPr>
      </w:pPr>
      <w:bookmarkStart w:id="25632" w:name="_ETM_Q71_146000"/>
      <w:bookmarkEnd w:id="25632"/>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8C7F05" w:rsidRDefault="008C7F05" w:rsidP="001142D1">
      <w:pPr>
        <w:rPr>
          <w:rtl/>
          <w:lang w:eastAsia="he-IL"/>
        </w:rPr>
      </w:pPr>
    </w:p>
    <w:p w:rsidR="008C7F05" w:rsidRDefault="008C7F05" w:rsidP="001142D1">
      <w:pPr>
        <w:pStyle w:val="-"/>
        <w:rPr>
          <w:rtl/>
        </w:rPr>
      </w:pPr>
      <w:bookmarkStart w:id="25633" w:name="_ETM_Q71_548000"/>
      <w:bookmarkStart w:id="25634" w:name="ET_speakercontinue_5795_13"/>
      <w:bookmarkEnd w:id="25633"/>
      <w:r w:rsidRPr="00855DEA">
        <w:rPr>
          <w:rStyle w:val="TagStyle"/>
          <w:rtl/>
        </w:rPr>
        <w:t xml:space="preserve"> &lt;&lt; דובר_המשך &gt;&gt;</w:t>
      </w:r>
      <w:r w:rsidRPr="00C478BF">
        <w:rPr>
          <w:rStyle w:val="TagStyle"/>
          <w:rtl/>
        </w:rPr>
        <w:t xml:space="preserve"> </w:t>
      </w:r>
      <w:r>
        <w:rPr>
          <w:rtl/>
        </w:rPr>
        <w:t>מנסור עבאס (הרשימה המשותפת):</w:t>
      </w:r>
      <w:r w:rsidRPr="00C478BF">
        <w:rPr>
          <w:rStyle w:val="TagStyle"/>
          <w:rtl/>
        </w:rPr>
        <w:t xml:space="preserve"> </w:t>
      </w:r>
      <w:r w:rsidRPr="00855DEA">
        <w:rPr>
          <w:rStyle w:val="TagStyle"/>
          <w:rtl/>
        </w:rPr>
        <w:t>&lt;&lt; דובר_המשך &gt;&gt;</w:t>
      </w:r>
      <w:r>
        <w:rPr>
          <w:rtl/>
        </w:rPr>
        <w:t xml:space="preserve"> </w:t>
      </w:r>
      <w:bookmarkEnd w:id="25634"/>
    </w:p>
    <w:p w:rsidR="008C7F05" w:rsidRDefault="008C7F05" w:rsidP="001C05C8">
      <w:pPr>
        <w:rPr>
          <w:rtl/>
          <w:lang w:eastAsia="he-IL"/>
        </w:rPr>
      </w:pPr>
    </w:p>
    <w:p w:rsidR="008C7F05" w:rsidRPr="00C478BF" w:rsidRDefault="008C7F05" w:rsidP="001142D1">
      <w:pPr>
        <w:rPr>
          <w:rtl/>
          <w:lang w:eastAsia="he-IL"/>
        </w:rPr>
      </w:pPr>
      <w:r>
        <w:rPr>
          <w:rFonts w:hint="cs"/>
          <w:rtl/>
          <w:lang w:eastAsia="he-IL"/>
        </w:rPr>
        <w:t>אוקיי. תודה.</w:t>
      </w:r>
    </w:p>
    <w:p w:rsidR="008C7F05" w:rsidRDefault="008C7F05" w:rsidP="001142D1">
      <w:pPr>
        <w:rPr>
          <w:rtl/>
          <w:lang w:eastAsia="he-IL"/>
        </w:rPr>
      </w:pPr>
      <w:bookmarkStart w:id="25635" w:name="_ETM_Q71_547000"/>
      <w:bookmarkEnd w:id="25635"/>
    </w:p>
    <w:p w:rsidR="008C7F05" w:rsidRDefault="008C7F05" w:rsidP="001142D1">
      <w:pPr>
        <w:pStyle w:val="af6"/>
        <w:rPr>
          <w:rtl/>
        </w:rPr>
      </w:pPr>
      <w:bookmarkStart w:id="25636" w:name="_ETM_Q71_546000"/>
      <w:bookmarkEnd w:id="25636"/>
      <w:r w:rsidRPr="00855DEA">
        <w:rPr>
          <w:rStyle w:val="TagStyle"/>
          <w:rtl/>
        </w:rPr>
        <w:t xml:space="preserve"> &lt;&lt; יור &gt;&gt;</w:t>
      </w:r>
      <w:r w:rsidRPr="00C478BF">
        <w:rPr>
          <w:rStyle w:val="TagStyle"/>
          <w:rtl/>
        </w:rPr>
        <w:t xml:space="preserve"> </w:t>
      </w:r>
      <w:r>
        <w:rPr>
          <w:rtl/>
        </w:rPr>
        <w:t>היו"ר מיקי חיימוביץ':</w:t>
      </w:r>
      <w:r w:rsidRPr="00C478BF">
        <w:rPr>
          <w:rStyle w:val="TagStyle"/>
          <w:rtl/>
        </w:rPr>
        <w:t xml:space="preserve"> </w:t>
      </w:r>
      <w:r w:rsidRPr="00855DEA">
        <w:rPr>
          <w:rStyle w:val="TagStyle"/>
          <w:rtl/>
        </w:rPr>
        <w:t>&lt;&lt; יור &gt;&gt;</w:t>
      </w:r>
      <w:r>
        <w:rPr>
          <w:rtl/>
        </w:rPr>
        <w:t xml:space="preserve"> </w:t>
      </w:r>
    </w:p>
    <w:p w:rsidR="008C7F05" w:rsidRDefault="008C7F05" w:rsidP="001C05C8">
      <w:pPr>
        <w:rPr>
          <w:rtl/>
          <w:lang w:eastAsia="he-IL"/>
        </w:rPr>
      </w:pPr>
    </w:p>
    <w:p w:rsidR="008C7F05" w:rsidRDefault="008C7F05" w:rsidP="0007278F">
      <w:pPr>
        <w:rPr>
          <w:rtl/>
        </w:rPr>
      </w:pPr>
      <w:r>
        <w:rPr>
          <w:rFonts w:hint="cs"/>
          <w:rtl/>
          <w:lang w:eastAsia="he-IL"/>
        </w:rPr>
        <w:t xml:space="preserve">תודה </w:t>
      </w:r>
      <w:bookmarkStart w:id="25637" w:name="_ETM_Q71_553000"/>
      <w:bookmarkEnd w:id="25637"/>
      <w:r>
        <w:rPr>
          <w:rFonts w:hint="cs"/>
          <w:rtl/>
          <w:lang w:eastAsia="he-IL"/>
        </w:rPr>
        <w:t>רבה.</w:t>
      </w:r>
      <w:r w:rsidR="0007278F">
        <w:rPr>
          <w:rFonts w:hint="cs"/>
          <w:rtl/>
          <w:lang w:eastAsia="he-IL"/>
        </w:rPr>
        <w:t xml:space="preserve"> </w:t>
      </w:r>
      <w:r>
        <w:rPr>
          <w:rFonts w:hint="cs"/>
          <w:rtl/>
          <w:lang w:eastAsia="he-IL"/>
        </w:rPr>
        <w:t>תשיב השרה לקידום קהילתי</w:t>
      </w:r>
      <w:bookmarkStart w:id="25638" w:name="_ETM_Q71_147000"/>
      <w:bookmarkStart w:id="25639" w:name="_ETM_Q71_148000"/>
      <w:bookmarkEnd w:id="25638"/>
      <w:bookmarkEnd w:id="25639"/>
      <w:r>
        <w:rPr>
          <w:rFonts w:hint="cs"/>
          <w:rtl/>
          <w:lang w:eastAsia="he-IL"/>
        </w:rPr>
        <w:t xml:space="preserve"> חברת הכנסת אורלי לוי </w:t>
      </w:r>
      <w:bookmarkStart w:id="25640" w:name="_ETM_Q71_559000"/>
      <w:bookmarkEnd w:id="25640"/>
      <w:r>
        <w:rPr>
          <w:rFonts w:hint="cs"/>
          <w:rtl/>
          <w:lang w:eastAsia="he-IL"/>
        </w:rPr>
        <w:t>אבקסיס.</w:t>
      </w:r>
    </w:p>
    <w:p w:rsidR="008C7F05" w:rsidRDefault="008C7F05" w:rsidP="001142D1">
      <w:pPr>
        <w:rPr>
          <w:rtl/>
        </w:rPr>
      </w:pPr>
    </w:p>
    <w:p w:rsidR="008C7F05" w:rsidRDefault="008C7F05" w:rsidP="001142D1">
      <w:pPr>
        <w:pStyle w:val="a4"/>
        <w:rPr>
          <w:rtl/>
        </w:rPr>
      </w:pPr>
      <w:bookmarkStart w:id="25641" w:name="_ETM_Q71_545000"/>
      <w:bookmarkStart w:id="25642" w:name="ET_speaker_5981_14"/>
      <w:bookmarkEnd w:id="25641"/>
      <w:r w:rsidRPr="00855DEA">
        <w:rPr>
          <w:rStyle w:val="TagStyle"/>
          <w:rtl/>
        </w:rPr>
        <w:t xml:space="preserve"> &lt;&lt; דובר &gt;&gt;</w:t>
      </w:r>
      <w:r w:rsidRPr="00C478BF">
        <w:rPr>
          <w:rStyle w:val="TagStyle"/>
          <w:rtl/>
        </w:rPr>
        <w:t xml:space="preserve"> </w:t>
      </w:r>
      <w:bookmarkStart w:id="25643" w:name="_Toc44593676"/>
      <w:bookmarkStart w:id="25644" w:name="_Toc44594090"/>
      <w:bookmarkStart w:id="25645" w:name="_Toc44596022"/>
      <w:bookmarkStart w:id="25646" w:name="_Toc44948173"/>
      <w:bookmarkStart w:id="25647" w:name="_Toc46664384"/>
      <w:r>
        <w:rPr>
          <w:rtl/>
        </w:rPr>
        <w:t>השרה לחיזוק וקידום קהילתי אורלי לוי אבקסיס:</w:t>
      </w:r>
      <w:bookmarkEnd w:id="25643"/>
      <w:bookmarkEnd w:id="25644"/>
      <w:bookmarkEnd w:id="25645"/>
      <w:bookmarkEnd w:id="25646"/>
      <w:bookmarkEnd w:id="25647"/>
      <w:r w:rsidRPr="00C478BF">
        <w:rPr>
          <w:rStyle w:val="TagStyle"/>
          <w:rtl/>
        </w:rPr>
        <w:t xml:space="preserve"> </w:t>
      </w:r>
      <w:r w:rsidRPr="00855DEA">
        <w:rPr>
          <w:rStyle w:val="TagStyle"/>
          <w:rtl/>
        </w:rPr>
        <w:t>&lt;&lt; דובר &gt;&gt;</w:t>
      </w:r>
      <w:r>
        <w:rPr>
          <w:rtl/>
        </w:rPr>
        <w:t xml:space="preserve"> </w:t>
      </w:r>
      <w:bookmarkEnd w:id="25642"/>
    </w:p>
    <w:p w:rsidR="008C7F05" w:rsidRDefault="008C7F05" w:rsidP="001C05C8">
      <w:pPr>
        <w:rPr>
          <w:rtl/>
          <w:lang w:eastAsia="he-IL"/>
        </w:rPr>
      </w:pPr>
    </w:p>
    <w:p w:rsidR="008C7F05" w:rsidRDefault="008C7F05" w:rsidP="00D33643">
      <w:pPr>
        <w:rPr>
          <w:rtl/>
          <w:lang w:eastAsia="he-IL"/>
        </w:rPr>
      </w:pPr>
      <w:bookmarkStart w:id="25648" w:name="_ETM_Q71_549000"/>
      <w:bookmarkEnd w:id="25648"/>
      <w:r>
        <w:rPr>
          <w:rFonts w:hint="cs"/>
          <w:rtl/>
          <w:lang w:eastAsia="he-IL"/>
        </w:rPr>
        <w:t xml:space="preserve">גברתי היושבת-ראש, חבריי חברי הכנסת, חברי מנסור עבאס, </w:t>
      </w:r>
      <w:bookmarkStart w:id="25649" w:name="_ETM_Q71_587000"/>
      <w:bookmarkEnd w:id="25649"/>
      <w:r>
        <w:rPr>
          <w:rFonts w:hint="cs"/>
          <w:rtl/>
          <w:lang w:eastAsia="he-IL"/>
        </w:rPr>
        <w:t xml:space="preserve">כפי שציינת, סעיף 15(א) לחוק שירות המדינה (מינויים) קובע כי </w:t>
      </w:r>
      <w:bookmarkStart w:id="25650" w:name="_ETM_Q71_593000"/>
      <w:bookmarkEnd w:id="25650"/>
      <w:r>
        <w:rPr>
          <w:rFonts w:hint="cs"/>
          <w:rtl/>
          <w:lang w:eastAsia="he-IL"/>
        </w:rPr>
        <w:t xml:space="preserve">בכלל התפקידים בשירות המדינה יש לתת ייצוג הולם ולשלב עובדים </w:t>
      </w:r>
      <w:bookmarkStart w:id="25651" w:name="_ETM_Q71_597000"/>
      <w:bookmarkEnd w:id="25651"/>
      <w:r>
        <w:rPr>
          <w:rFonts w:hint="cs"/>
          <w:rtl/>
          <w:lang w:eastAsia="he-IL"/>
        </w:rPr>
        <w:t xml:space="preserve">המשתייכים לקבוצות אוכלוסייה מסוימות. כמו כן, נקבע </w:t>
      </w:r>
      <w:bookmarkStart w:id="25652" w:name="_ETM_Q71_599000"/>
      <w:bookmarkEnd w:id="25652"/>
      <w:r>
        <w:rPr>
          <w:rFonts w:hint="cs"/>
          <w:rtl/>
          <w:lang w:eastAsia="he-IL"/>
        </w:rPr>
        <w:t xml:space="preserve">שיינתן ייצוג וביטוי הולם לבני שני המינים </w:t>
      </w:r>
      <w:r w:rsidR="00D86574">
        <w:rPr>
          <w:rtl/>
          <w:lang w:eastAsia="he-IL"/>
        </w:rPr>
        <w:t>–</w:t>
      </w:r>
      <w:r>
        <w:rPr>
          <w:rFonts w:hint="cs"/>
          <w:rtl/>
          <w:lang w:eastAsia="he-IL"/>
        </w:rPr>
        <w:t xml:space="preserve"> גם לנשים </w:t>
      </w:r>
      <w:bookmarkStart w:id="25653" w:name="_ETM_Q71_607000"/>
      <w:bookmarkEnd w:id="25653"/>
      <w:r>
        <w:rPr>
          <w:rFonts w:hint="cs"/>
          <w:rtl/>
          <w:lang w:eastAsia="he-IL"/>
        </w:rPr>
        <w:t xml:space="preserve">וגם לגברים </w:t>
      </w:r>
      <w:r w:rsidR="00D86574">
        <w:rPr>
          <w:rtl/>
          <w:lang w:eastAsia="he-IL"/>
        </w:rPr>
        <w:t>–</w:t>
      </w:r>
      <w:r>
        <w:rPr>
          <w:rFonts w:hint="cs"/>
          <w:rtl/>
          <w:lang w:eastAsia="he-IL"/>
        </w:rPr>
        <w:t xml:space="preserve"> לאנשים עם מוגבלויות, לעולים חדשים, </w:t>
      </w:r>
      <w:bookmarkStart w:id="25654" w:name="_ETM_Q71_609000"/>
      <w:bookmarkEnd w:id="25654"/>
      <w:r>
        <w:rPr>
          <w:rFonts w:hint="cs"/>
          <w:rtl/>
          <w:lang w:eastAsia="he-IL"/>
        </w:rPr>
        <w:t>למי שהוא או אחד מהוריו נולד באתיופיה, ולבני האוכלוסי</w:t>
      </w:r>
      <w:r w:rsidR="00D33643">
        <w:rPr>
          <w:rFonts w:hint="cs"/>
          <w:rtl/>
          <w:lang w:eastAsia="he-IL"/>
        </w:rPr>
        <w:t>ות</w:t>
      </w:r>
      <w:r>
        <w:rPr>
          <w:rFonts w:hint="cs"/>
          <w:rtl/>
          <w:lang w:eastAsia="he-IL"/>
        </w:rPr>
        <w:t xml:space="preserve"> הערבית, </w:t>
      </w:r>
      <w:bookmarkStart w:id="25655" w:name="_ETM_Q71_611000"/>
      <w:bookmarkEnd w:id="25655"/>
      <w:r>
        <w:rPr>
          <w:rFonts w:hint="cs"/>
          <w:rtl/>
          <w:lang w:eastAsia="he-IL"/>
        </w:rPr>
        <w:t xml:space="preserve">הדרוזית, הצ'רקסית והחרדית. </w:t>
      </w:r>
      <w:bookmarkStart w:id="25656" w:name="_ETM_Q71_614000"/>
      <w:bookmarkEnd w:id="25656"/>
      <w:r>
        <w:rPr>
          <w:rFonts w:hint="cs"/>
          <w:rtl/>
          <w:lang w:eastAsia="he-IL"/>
        </w:rPr>
        <w:t xml:space="preserve">חוק שוויון זכויות לאנשים עם מוגבלות קובע כללים לגבי ייצוג הולם לאנשים עם מוגבלויות בכל מקומות </w:t>
      </w:r>
      <w:bookmarkStart w:id="25657" w:name="_ETM_Q71_624000"/>
      <w:bookmarkEnd w:id="25657"/>
      <w:r>
        <w:rPr>
          <w:rFonts w:hint="cs"/>
          <w:rtl/>
          <w:lang w:eastAsia="he-IL"/>
        </w:rPr>
        <w:t>העבודה.</w:t>
      </w:r>
    </w:p>
    <w:p w:rsidR="008C7F05" w:rsidRDefault="008C7F05" w:rsidP="001142D1">
      <w:pPr>
        <w:rPr>
          <w:rtl/>
          <w:lang w:eastAsia="he-IL"/>
        </w:rPr>
      </w:pPr>
    </w:p>
    <w:p w:rsidR="008C7F05" w:rsidRDefault="008C7F05" w:rsidP="001142D1">
      <w:pPr>
        <w:rPr>
          <w:rtl/>
          <w:lang w:eastAsia="he-IL"/>
        </w:rPr>
      </w:pPr>
      <w:bookmarkStart w:id="25658" w:name="_ETM_Q71_623000"/>
      <w:bookmarkEnd w:id="25658"/>
      <w:r>
        <w:rPr>
          <w:rFonts w:hint="cs"/>
          <w:rtl/>
          <w:lang w:eastAsia="he-IL"/>
        </w:rPr>
        <w:t xml:space="preserve">אז, אכן, חברי חבר הכנסת מנסור עבאס, החוק מדבר </w:t>
      </w:r>
      <w:bookmarkStart w:id="25659" w:name="_ETM_Q71_630000"/>
      <w:bookmarkEnd w:id="25659"/>
      <w:r>
        <w:rPr>
          <w:rFonts w:hint="cs"/>
          <w:rtl/>
          <w:lang w:eastAsia="he-IL"/>
        </w:rPr>
        <w:t xml:space="preserve">על ייצוג הולם. לצערי הרב, אנחנו עדים לכך שהתמורות נעשות </w:t>
      </w:r>
      <w:bookmarkStart w:id="25660" w:name="_ETM_Q71_637000"/>
      <w:bookmarkEnd w:id="25660"/>
      <w:r>
        <w:rPr>
          <w:rFonts w:hint="cs"/>
          <w:rtl/>
          <w:lang w:eastAsia="he-IL"/>
        </w:rPr>
        <w:t xml:space="preserve">בצורה איטית מדי, ובחלק מהמקרים אנחנו רואים את חוסר </w:t>
      </w:r>
      <w:bookmarkStart w:id="25661" w:name="_ETM_Q71_641000"/>
      <w:bookmarkEnd w:id="25661"/>
      <w:r>
        <w:rPr>
          <w:rFonts w:hint="cs"/>
          <w:rtl/>
          <w:lang w:eastAsia="he-IL"/>
        </w:rPr>
        <w:t>הפרופורציה בין החלק באוכלוסייה לבין הייצוג בכל אותן משרות. ככ</w:t>
      </w:r>
      <w:bookmarkStart w:id="25662" w:name="_ETM_Q71_645000"/>
      <w:bookmarkEnd w:id="25662"/>
      <w:r>
        <w:rPr>
          <w:rFonts w:hint="cs"/>
          <w:rtl/>
          <w:lang w:eastAsia="he-IL"/>
        </w:rPr>
        <w:t xml:space="preserve">ול שאנחנו עושים בדרגת המשרה הציבורית, כך אנחנו רואים שאותן אוכלוסיות פשוט </w:t>
      </w:r>
      <w:r w:rsidR="00D86574">
        <w:rPr>
          <w:rtl/>
          <w:lang w:eastAsia="he-IL"/>
        </w:rPr>
        <w:t>–</w:t>
      </w:r>
      <w:r>
        <w:rPr>
          <w:rFonts w:hint="cs"/>
          <w:rtl/>
          <w:lang w:eastAsia="he-IL"/>
        </w:rPr>
        <w:t xml:space="preserve"> מה שהיה מלכתחילה ייצוג מופחת </w:t>
      </w:r>
      <w:r w:rsidR="00D86574">
        <w:rPr>
          <w:rFonts w:hint="cs"/>
          <w:rtl/>
          <w:lang w:eastAsia="he-IL"/>
        </w:rPr>
        <w:t>–</w:t>
      </w:r>
      <w:r w:rsidR="001C05C8">
        <w:rPr>
          <w:rFonts w:hint="cs"/>
          <w:rtl/>
          <w:lang w:eastAsia="he-IL"/>
        </w:rPr>
        <w:t xml:space="preserve"> </w:t>
      </w:r>
      <w:r w:rsidR="00D86574">
        <w:rPr>
          <w:rFonts w:hint="cs"/>
          <w:rtl/>
          <w:lang w:eastAsia="he-IL"/>
        </w:rPr>
        <w:t>–</w:t>
      </w:r>
      <w:r>
        <w:rPr>
          <w:rFonts w:hint="cs"/>
          <w:rtl/>
          <w:lang w:eastAsia="he-IL"/>
        </w:rPr>
        <w:t xml:space="preserve"> </w:t>
      </w:r>
    </w:p>
    <w:p w:rsidR="008C7F05" w:rsidRDefault="008C7F05" w:rsidP="001142D1">
      <w:pPr>
        <w:rPr>
          <w:rtl/>
          <w:lang w:eastAsia="he-IL"/>
        </w:rPr>
      </w:pPr>
      <w:bookmarkStart w:id="25663" w:name="_ETM_Q71_638000"/>
      <w:bookmarkEnd w:id="25663"/>
    </w:p>
    <w:p w:rsidR="008C7F05" w:rsidRDefault="008C7F05" w:rsidP="001142D1">
      <w:pPr>
        <w:pStyle w:val="af5"/>
        <w:rPr>
          <w:rtl/>
        </w:rPr>
      </w:pPr>
      <w:bookmarkStart w:id="25664" w:name="ET_interruption_5278_15"/>
      <w:r w:rsidRPr="00855DEA">
        <w:rPr>
          <w:rStyle w:val="TagStyle"/>
          <w:rtl/>
        </w:rPr>
        <w:t xml:space="preserve"> &lt;&lt; קריאה &gt;&gt;</w:t>
      </w:r>
      <w:r w:rsidRPr="00671CC8">
        <w:rPr>
          <w:rStyle w:val="TagStyle"/>
          <w:rtl/>
        </w:rPr>
        <w:t xml:space="preserve"> </w:t>
      </w:r>
      <w:r>
        <w:rPr>
          <w:rtl/>
        </w:rPr>
        <w:t>יוסף ג'בארין (הרשימה המשותפת):</w:t>
      </w:r>
      <w:r w:rsidRPr="00671CC8">
        <w:rPr>
          <w:rStyle w:val="TagStyle"/>
          <w:rtl/>
        </w:rPr>
        <w:t xml:space="preserve"> </w:t>
      </w:r>
      <w:r w:rsidRPr="00855DEA">
        <w:rPr>
          <w:rStyle w:val="TagStyle"/>
          <w:rtl/>
        </w:rPr>
        <w:t>&lt;&lt; קריאה &gt;&gt;</w:t>
      </w:r>
      <w:r>
        <w:rPr>
          <w:rtl/>
        </w:rPr>
        <w:t xml:space="preserve"> </w:t>
      </w:r>
      <w:bookmarkEnd w:id="25664"/>
    </w:p>
    <w:p w:rsidR="008C7F05" w:rsidRDefault="008C7F05" w:rsidP="001C05C8">
      <w:pPr>
        <w:rPr>
          <w:rtl/>
          <w:lang w:eastAsia="he-IL"/>
        </w:rPr>
      </w:pPr>
    </w:p>
    <w:p w:rsidR="008C7F05" w:rsidRDefault="008C7F05" w:rsidP="001142D1">
      <w:pPr>
        <w:rPr>
          <w:rtl/>
          <w:lang w:eastAsia="he-IL"/>
        </w:rPr>
      </w:pPr>
      <w:r>
        <w:rPr>
          <w:rFonts w:hint="cs"/>
          <w:rtl/>
          <w:lang w:eastAsia="he-IL"/>
        </w:rPr>
        <w:t>לא קיימות.</w:t>
      </w:r>
    </w:p>
    <w:p w:rsidR="008C7F05" w:rsidRDefault="008C7F05" w:rsidP="001142D1">
      <w:pPr>
        <w:rPr>
          <w:rtl/>
          <w:lang w:eastAsia="he-IL"/>
        </w:rPr>
      </w:pPr>
    </w:p>
    <w:p w:rsidR="008C7F05" w:rsidRDefault="008C7F05" w:rsidP="001142D1">
      <w:pPr>
        <w:pStyle w:val="-"/>
        <w:rPr>
          <w:rtl/>
        </w:rPr>
      </w:pPr>
      <w:bookmarkStart w:id="25665" w:name="ET_speakercontinue_5981_16"/>
      <w:r w:rsidRPr="00855DEA">
        <w:rPr>
          <w:rStyle w:val="TagStyle"/>
          <w:rtl/>
        </w:rPr>
        <w:t xml:space="preserve"> &lt;&lt; דובר_המשך &gt;&gt;</w:t>
      </w:r>
      <w:r w:rsidRPr="00671CC8">
        <w:rPr>
          <w:rStyle w:val="TagStyle"/>
          <w:rtl/>
        </w:rPr>
        <w:t xml:space="preserve"> </w:t>
      </w:r>
      <w:r>
        <w:rPr>
          <w:rtl/>
        </w:rPr>
        <w:t>השרה לחיזוק וקידום קהילתי אורלי לוי אבקסיס:</w:t>
      </w:r>
      <w:r w:rsidRPr="00671CC8">
        <w:rPr>
          <w:rStyle w:val="TagStyle"/>
          <w:rtl/>
        </w:rPr>
        <w:t xml:space="preserve"> </w:t>
      </w:r>
      <w:r w:rsidRPr="00855DEA">
        <w:rPr>
          <w:rStyle w:val="TagStyle"/>
          <w:rtl/>
        </w:rPr>
        <w:t>&lt;&lt; דובר_המשך &gt;&gt;</w:t>
      </w:r>
      <w:r>
        <w:rPr>
          <w:rtl/>
        </w:rPr>
        <w:t xml:space="preserve"> </w:t>
      </w:r>
      <w:bookmarkEnd w:id="25665"/>
    </w:p>
    <w:p w:rsidR="008C7F05" w:rsidRDefault="008C7F05" w:rsidP="001C05C8">
      <w:pPr>
        <w:rPr>
          <w:rtl/>
          <w:lang w:eastAsia="he-IL"/>
        </w:rPr>
      </w:pPr>
    </w:p>
    <w:p w:rsidR="008C7F05" w:rsidRDefault="00D86574" w:rsidP="001142D1">
      <w:pPr>
        <w:rPr>
          <w:rtl/>
          <w:lang w:eastAsia="he-IL"/>
        </w:rPr>
      </w:pPr>
      <w:bookmarkStart w:id="25666" w:name="_ETM_Q71_568000"/>
      <w:bookmarkEnd w:id="25666"/>
      <w:r>
        <w:rPr>
          <w:rFonts w:hint="cs"/>
          <w:rtl/>
          <w:lang w:eastAsia="he-IL"/>
        </w:rPr>
        <w:t>–</w:t>
      </w:r>
      <w:r w:rsidR="001C05C8">
        <w:rPr>
          <w:rFonts w:hint="cs"/>
          <w:rtl/>
          <w:lang w:eastAsia="he-IL"/>
        </w:rPr>
        <w:t xml:space="preserve"> </w:t>
      </w:r>
      <w:r>
        <w:rPr>
          <w:rFonts w:hint="cs"/>
          <w:rtl/>
          <w:lang w:eastAsia="he-IL"/>
        </w:rPr>
        <w:t>–</w:t>
      </w:r>
      <w:r w:rsidR="008C7F05">
        <w:rPr>
          <w:rFonts w:hint="cs"/>
          <w:rtl/>
          <w:lang w:eastAsia="he-IL"/>
        </w:rPr>
        <w:t xml:space="preserve"> הולך ונעלם. כשאנחנו מדברים על החברה הערבית, </w:t>
      </w:r>
      <w:bookmarkStart w:id="25667" w:name="_ETM_Q71_662000"/>
      <w:bookmarkEnd w:id="25667"/>
      <w:r w:rsidR="008C7F05">
        <w:rPr>
          <w:rFonts w:hint="cs"/>
          <w:rtl/>
          <w:lang w:eastAsia="he-IL"/>
        </w:rPr>
        <w:t xml:space="preserve">כמובן שאנחנו יודעים שיש גם ועדת מעקב וגם בודקים </w:t>
      </w:r>
      <w:bookmarkStart w:id="25668" w:name="_ETM_Q71_668000"/>
      <w:bookmarkEnd w:id="25668"/>
      <w:r w:rsidR="008C7F05">
        <w:rPr>
          <w:rFonts w:hint="cs"/>
          <w:rtl/>
          <w:lang w:eastAsia="he-IL"/>
        </w:rPr>
        <w:t xml:space="preserve">ויש גם יכולת לבוא ולדפוק על השולחן כשצריך. נכון, </w:t>
      </w:r>
      <w:bookmarkStart w:id="25669" w:name="_ETM_Q71_672000"/>
      <w:bookmarkEnd w:id="25669"/>
      <w:r w:rsidR="008C7F05">
        <w:rPr>
          <w:rFonts w:hint="cs"/>
          <w:rtl/>
          <w:lang w:eastAsia="he-IL"/>
        </w:rPr>
        <w:t xml:space="preserve">אין סנקציות, אין יותר מדי שיניים, אבל זה </w:t>
      </w:r>
      <w:bookmarkStart w:id="25670" w:name="_ETM_Q71_671000"/>
      <w:bookmarkEnd w:id="25670"/>
      <w:r w:rsidR="008C7F05">
        <w:rPr>
          <w:rFonts w:hint="cs"/>
          <w:rtl/>
          <w:lang w:eastAsia="he-IL"/>
        </w:rPr>
        <w:t>משהו שאנחנו צריכים לבוא ולדרוש.</w:t>
      </w:r>
    </w:p>
    <w:p w:rsidR="008C7F05" w:rsidRDefault="008C7F05" w:rsidP="001142D1">
      <w:pPr>
        <w:rPr>
          <w:rtl/>
          <w:lang w:eastAsia="he-IL"/>
        </w:rPr>
      </w:pPr>
    </w:p>
    <w:p w:rsidR="008C7F05" w:rsidRDefault="008C7F05" w:rsidP="001142D1">
      <w:pPr>
        <w:rPr>
          <w:rtl/>
          <w:lang w:eastAsia="he-IL"/>
        </w:rPr>
      </w:pPr>
      <w:bookmarkStart w:id="25671" w:name="_ETM_Q71_678000"/>
      <w:bookmarkEnd w:id="25671"/>
      <w:r>
        <w:rPr>
          <w:rFonts w:hint="cs"/>
          <w:rtl/>
          <w:lang w:eastAsia="he-IL"/>
        </w:rPr>
        <w:t xml:space="preserve">הבעיה מתחדדת, כשמדובר </w:t>
      </w:r>
      <w:bookmarkStart w:id="25672" w:name="_ETM_Q71_679000"/>
      <w:bookmarkEnd w:id="25672"/>
      <w:r>
        <w:rPr>
          <w:rFonts w:hint="cs"/>
          <w:rtl/>
          <w:lang w:eastAsia="he-IL"/>
        </w:rPr>
        <w:t>לדוגמה על מישהי שהיא גם אישה, גם מהחברה</w:t>
      </w:r>
      <w:bookmarkStart w:id="25673" w:name="_ETM_Q71_684000"/>
      <w:bookmarkEnd w:id="25673"/>
      <w:r>
        <w:rPr>
          <w:rFonts w:hint="cs"/>
          <w:rtl/>
          <w:lang w:eastAsia="he-IL"/>
        </w:rPr>
        <w:t xml:space="preserve"> הערבית ואם, חלילה וחס, יש לה גם בעיה של ניידות </w:t>
      </w:r>
      <w:bookmarkStart w:id="25674" w:name="_ETM_Q71_691000"/>
      <w:bookmarkEnd w:id="25674"/>
      <w:r>
        <w:rPr>
          <w:rFonts w:hint="cs"/>
          <w:rtl/>
          <w:lang w:eastAsia="he-IL"/>
        </w:rPr>
        <w:t xml:space="preserve">או מוגבלות כזו או אחרת, הסיכויים שלה להגיע למשרה בכירה </w:t>
      </w:r>
      <w:bookmarkStart w:id="25675" w:name="_ETM_Q71_695000"/>
      <w:bookmarkEnd w:id="25675"/>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8C7F05" w:rsidRDefault="008C7F05" w:rsidP="001142D1">
      <w:pPr>
        <w:rPr>
          <w:rtl/>
          <w:lang w:eastAsia="he-IL"/>
        </w:rPr>
      </w:pPr>
    </w:p>
    <w:p w:rsidR="008C7F05" w:rsidRDefault="008C7F05" w:rsidP="001142D1">
      <w:pPr>
        <w:pStyle w:val="af5"/>
        <w:rPr>
          <w:rtl/>
        </w:rPr>
      </w:pPr>
      <w:bookmarkStart w:id="25676" w:name="_ETM_Q71_692000"/>
      <w:bookmarkEnd w:id="25676"/>
      <w:r w:rsidRPr="00855DEA">
        <w:rPr>
          <w:rStyle w:val="TagStyle"/>
          <w:rtl/>
        </w:rPr>
        <w:t xml:space="preserve"> &lt;&lt; קריאה &gt;&gt;</w:t>
      </w:r>
      <w:r w:rsidRPr="00731586">
        <w:rPr>
          <w:rStyle w:val="TagStyle"/>
          <w:rtl/>
        </w:rPr>
        <w:t xml:space="preserve"> </w:t>
      </w:r>
      <w:r>
        <w:rPr>
          <w:rtl/>
        </w:rPr>
        <w:t>ינון אזולאי (ש"ס):</w:t>
      </w:r>
      <w:r w:rsidRPr="00731586">
        <w:rPr>
          <w:rStyle w:val="TagStyle"/>
          <w:rtl/>
        </w:rPr>
        <w:t xml:space="preserve"> </w:t>
      </w:r>
      <w:r w:rsidRPr="00855DEA">
        <w:rPr>
          <w:rStyle w:val="TagStyle"/>
          <w:rtl/>
        </w:rPr>
        <w:t>&lt;&lt; קריאה &gt;&gt;</w:t>
      </w:r>
      <w:r>
        <w:rPr>
          <w:rtl/>
        </w:rPr>
        <w:t xml:space="preserve"> </w:t>
      </w:r>
    </w:p>
    <w:p w:rsidR="008C7F05" w:rsidRDefault="008C7F05" w:rsidP="001C05C8">
      <w:pPr>
        <w:rPr>
          <w:rtl/>
          <w:lang w:eastAsia="he-IL"/>
        </w:rPr>
      </w:pPr>
    </w:p>
    <w:p w:rsidR="008C7F05" w:rsidRDefault="008C7F05" w:rsidP="001142D1">
      <w:pPr>
        <w:rPr>
          <w:rtl/>
          <w:lang w:eastAsia="he-IL"/>
        </w:rPr>
      </w:pPr>
      <w:bookmarkStart w:id="25677" w:name="_ETM_Q71_693000"/>
      <w:bookmarkStart w:id="25678" w:name="_ETM_Q71_694000"/>
      <w:bookmarkEnd w:id="25677"/>
      <w:bookmarkEnd w:id="25678"/>
      <w:r>
        <w:rPr>
          <w:rFonts w:hint="cs"/>
          <w:rtl/>
          <w:lang w:eastAsia="he-IL"/>
        </w:rPr>
        <w:t xml:space="preserve">ואם </w:t>
      </w:r>
      <w:r w:rsidR="00D86574">
        <w:rPr>
          <w:rFonts w:hint="cs"/>
          <w:rtl/>
          <w:lang w:eastAsia="he-IL"/>
        </w:rPr>
        <w:t>–</w:t>
      </w:r>
      <w:r w:rsidR="001C05C8">
        <w:rPr>
          <w:rFonts w:hint="cs"/>
          <w:rtl/>
          <w:lang w:eastAsia="he-IL"/>
        </w:rPr>
        <w:t xml:space="preserve"> </w:t>
      </w:r>
      <w:r w:rsidR="00D86574">
        <w:rPr>
          <w:rFonts w:hint="cs"/>
          <w:rtl/>
          <w:lang w:eastAsia="he-IL"/>
        </w:rPr>
        <w:t>–</w:t>
      </w:r>
      <w:r w:rsidR="001C05C8">
        <w:rPr>
          <w:rFonts w:hint="cs"/>
          <w:rtl/>
          <w:lang w:eastAsia="he-IL"/>
        </w:rPr>
        <w:t xml:space="preserve"> </w:t>
      </w:r>
      <w:r w:rsidR="00D86574">
        <w:rPr>
          <w:rFonts w:hint="cs"/>
          <w:rtl/>
          <w:lang w:eastAsia="he-IL"/>
        </w:rPr>
        <w:t>–</w:t>
      </w:r>
    </w:p>
    <w:p w:rsidR="008C7F05" w:rsidRDefault="008C7F05" w:rsidP="001142D1">
      <w:pPr>
        <w:rPr>
          <w:rtl/>
          <w:lang w:eastAsia="he-IL"/>
        </w:rPr>
      </w:pPr>
    </w:p>
    <w:p w:rsidR="008C7F05" w:rsidRDefault="008C7F05" w:rsidP="001142D1">
      <w:pPr>
        <w:pStyle w:val="af5"/>
        <w:rPr>
          <w:rtl/>
        </w:rPr>
      </w:pPr>
      <w:r w:rsidRPr="00855DEA">
        <w:rPr>
          <w:rStyle w:val="TagStyle"/>
          <w:rtl/>
        </w:rPr>
        <w:t xml:space="preserve"> &lt;&lt; קריאה &gt;&gt;</w:t>
      </w:r>
      <w:r w:rsidRPr="00731586">
        <w:rPr>
          <w:rStyle w:val="TagStyle"/>
          <w:rtl/>
        </w:rPr>
        <w:t xml:space="preserve"> </w:t>
      </w:r>
      <w:r>
        <w:rPr>
          <w:rtl/>
        </w:rPr>
        <w:t>קריאה:</w:t>
      </w:r>
      <w:r w:rsidRPr="00731586">
        <w:rPr>
          <w:rStyle w:val="TagStyle"/>
          <w:rtl/>
        </w:rPr>
        <w:t xml:space="preserve"> </w:t>
      </w:r>
      <w:r w:rsidRPr="00855DEA">
        <w:rPr>
          <w:rStyle w:val="TagStyle"/>
          <w:rtl/>
        </w:rPr>
        <w:t>&lt;&lt; קריאה &gt;&gt;</w:t>
      </w:r>
      <w:r>
        <w:rPr>
          <w:rtl/>
        </w:rPr>
        <w:t xml:space="preserve"> </w:t>
      </w:r>
    </w:p>
    <w:p w:rsidR="008C7F05" w:rsidRDefault="008C7F05" w:rsidP="001C05C8">
      <w:pPr>
        <w:rPr>
          <w:rtl/>
          <w:lang w:eastAsia="he-IL"/>
        </w:rPr>
      </w:pPr>
    </w:p>
    <w:p w:rsidR="008C7F05" w:rsidRDefault="008C7F05" w:rsidP="001142D1">
      <w:pPr>
        <w:rPr>
          <w:rtl/>
          <w:lang w:eastAsia="he-IL"/>
        </w:rPr>
      </w:pPr>
      <w:bookmarkStart w:id="25679" w:name="_ETM_Q71_696000"/>
      <w:bookmarkEnd w:id="25679"/>
      <w:r>
        <w:rPr>
          <w:rFonts w:hint="cs"/>
          <w:rtl/>
          <w:lang w:eastAsia="he-IL"/>
        </w:rPr>
        <w:t>אין לה סיכוי.</w:t>
      </w:r>
    </w:p>
    <w:p w:rsidR="008C7F05" w:rsidRDefault="008C7F05" w:rsidP="001142D1">
      <w:pPr>
        <w:rPr>
          <w:rtl/>
          <w:lang w:eastAsia="he-IL"/>
        </w:rPr>
      </w:pPr>
      <w:bookmarkStart w:id="25680" w:name="_ETM_Q71_699000"/>
      <w:bookmarkEnd w:id="25680"/>
    </w:p>
    <w:p w:rsidR="008C7F05" w:rsidRDefault="008C7F05" w:rsidP="001142D1">
      <w:pPr>
        <w:pStyle w:val="-"/>
        <w:rPr>
          <w:rtl/>
        </w:rPr>
      </w:pPr>
      <w:bookmarkStart w:id="25681" w:name="ET_speakercontinue_5981_19"/>
      <w:r w:rsidRPr="00855DEA">
        <w:rPr>
          <w:rStyle w:val="TagStyle"/>
          <w:rtl/>
        </w:rPr>
        <w:t xml:space="preserve"> &lt;&lt; דובר_המשך &gt;&gt;</w:t>
      </w:r>
      <w:r w:rsidRPr="00731586">
        <w:rPr>
          <w:rStyle w:val="TagStyle"/>
          <w:rtl/>
        </w:rPr>
        <w:t xml:space="preserve"> </w:t>
      </w:r>
      <w:r>
        <w:rPr>
          <w:rtl/>
        </w:rPr>
        <w:t>השרה לחיזוק וקידום קהילתי אורלי לוי אבקסיס:</w:t>
      </w:r>
      <w:r w:rsidRPr="00731586">
        <w:rPr>
          <w:rStyle w:val="TagStyle"/>
          <w:rtl/>
        </w:rPr>
        <w:t xml:space="preserve"> </w:t>
      </w:r>
      <w:r w:rsidRPr="00855DEA">
        <w:rPr>
          <w:rStyle w:val="TagStyle"/>
          <w:rtl/>
        </w:rPr>
        <w:t>&lt;&lt; דובר_המשך &gt;&gt;</w:t>
      </w:r>
      <w:r>
        <w:rPr>
          <w:rtl/>
        </w:rPr>
        <w:t xml:space="preserve"> </w:t>
      </w:r>
      <w:bookmarkEnd w:id="25681"/>
    </w:p>
    <w:p w:rsidR="008C7F05" w:rsidRDefault="008C7F05" w:rsidP="001C05C8">
      <w:pPr>
        <w:rPr>
          <w:rtl/>
          <w:lang w:eastAsia="he-IL"/>
        </w:rPr>
      </w:pPr>
    </w:p>
    <w:p w:rsidR="008C7F05" w:rsidRPr="00114CA2" w:rsidRDefault="008C7F05" w:rsidP="00D33643">
      <w:pPr>
        <w:rPr>
          <w:rtl/>
          <w:lang w:eastAsia="he-IL"/>
        </w:rPr>
      </w:pPr>
      <w:bookmarkStart w:id="25682" w:name="_ETM_Q71_700000"/>
      <w:bookmarkEnd w:id="25682"/>
      <w:r>
        <w:rPr>
          <w:rFonts w:hint="cs"/>
          <w:rtl/>
          <w:lang w:eastAsia="he-IL"/>
        </w:rPr>
        <w:t>הנושא הזה</w:t>
      </w:r>
      <w:bookmarkStart w:id="25683" w:name="_ETM_Q71_698000"/>
      <w:bookmarkEnd w:id="25683"/>
      <w:r>
        <w:rPr>
          <w:rFonts w:hint="cs"/>
          <w:rtl/>
          <w:lang w:eastAsia="he-IL"/>
        </w:rPr>
        <w:t xml:space="preserve">, אנחנו ראינו אותו במחקרים לא מעט פעמים. גם כאשר </w:t>
      </w:r>
      <w:bookmarkStart w:id="25684" w:name="_ETM_Q71_702000"/>
      <w:bookmarkEnd w:id="25684"/>
      <w:r>
        <w:rPr>
          <w:rFonts w:hint="cs"/>
          <w:rtl/>
          <w:lang w:eastAsia="he-IL"/>
        </w:rPr>
        <w:t xml:space="preserve">יוצאים למכרזים על תפקידים בשירות המדינה אתה מגלה שיש אוכלוסיות מסוימות שלא ניגשות, גם כאשר יש להן כמעט את </w:t>
      </w:r>
      <w:bookmarkStart w:id="25685" w:name="_ETM_Q71_714000"/>
      <w:bookmarkEnd w:id="25685"/>
      <w:r>
        <w:rPr>
          <w:rFonts w:hint="cs"/>
          <w:rtl/>
          <w:lang w:eastAsia="he-IL"/>
        </w:rPr>
        <w:t>כל התכונות הנדרשות. אתן לך אנקדוטה קטנה</w:t>
      </w:r>
      <w:r w:rsidR="00D33643">
        <w:rPr>
          <w:rFonts w:hint="cs"/>
          <w:rtl/>
          <w:lang w:eastAsia="he-IL"/>
        </w:rPr>
        <w:t>,</w:t>
      </w:r>
      <w:r>
        <w:rPr>
          <w:rFonts w:hint="cs"/>
          <w:rtl/>
          <w:lang w:eastAsia="he-IL"/>
        </w:rPr>
        <w:t xml:space="preserve"> למשל. אישה לא ניגשת למכרז או לריאיון עבודה אם היא לא עונה לפחות </w:t>
      </w:r>
      <w:bookmarkStart w:id="25686" w:name="_ETM_Q71_718000"/>
      <w:bookmarkEnd w:id="25686"/>
      <w:r>
        <w:rPr>
          <w:rFonts w:hint="cs"/>
          <w:rtl/>
          <w:lang w:eastAsia="he-IL"/>
        </w:rPr>
        <w:t xml:space="preserve">על 90% מהדרישות. גברים </w:t>
      </w:r>
      <w:r w:rsidR="00D86574">
        <w:rPr>
          <w:rFonts w:hint="cs"/>
          <w:rtl/>
          <w:lang w:eastAsia="he-IL"/>
        </w:rPr>
        <w:t>–</w:t>
      </w:r>
      <w:r>
        <w:rPr>
          <w:rFonts w:hint="cs"/>
          <w:rtl/>
          <w:lang w:eastAsia="he-IL"/>
        </w:rPr>
        <w:t xml:space="preserve"> גם כאשר הם עונים על 40% </w:t>
      </w:r>
      <w:bookmarkStart w:id="25687" w:name="_ETM_Q71_727000"/>
      <w:bookmarkEnd w:id="25687"/>
      <w:r>
        <w:rPr>
          <w:rFonts w:hint="cs"/>
          <w:rtl/>
          <w:lang w:eastAsia="he-IL"/>
        </w:rPr>
        <w:t xml:space="preserve">מהדרישות, הם באים בפול ביטחון ומגישים מועמדות, ובדרך כלל גם </w:t>
      </w:r>
      <w:bookmarkStart w:id="25688" w:name="_ETM_Q71_728000"/>
      <w:bookmarkEnd w:id="25688"/>
      <w:r>
        <w:rPr>
          <w:rFonts w:hint="cs"/>
          <w:rtl/>
          <w:lang w:eastAsia="he-IL"/>
        </w:rPr>
        <w:t xml:space="preserve">מקבלים. אפילו בנבחרת הדירקטורים אנחנו מגלים שיש נשים שהן מועמדות </w:t>
      </w:r>
      <w:bookmarkStart w:id="25689" w:name="_ETM_Q71_739000"/>
      <w:bookmarkEnd w:id="25689"/>
      <w:r>
        <w:rPr>
          <w:rFonts w:hint="cs"/>
          <w:rtl/>
          <w:lang w:eastAsia="he-IL"/>
        </w:rPr>
        <w:t xml:space="preserve">טובות מאוד, אבל הן יותר מקשטות את הרשימה, </w:t>
      </w:r>
      <w:bookmarkStart w:id="25690" w:name="_ETM_Q71_737000"/>
      <w:bookmarkEnd w:id="25690"/>
      <w:r>
        <w:rPr>
          <w:rFonts w:hint="cs"/>
          <w:rtl/>
          <w:lang w:eastAsia="he-IL"/>
        </w:rPr>
        <w:t xml:space="preserve">ולא באמת בוחרים אותן </w:t>
      </w:r>
      <w:r w:rsidR="00D86574">
        <w:rPr>
          <w:rFonts w:hint="cs"/>
          <w:rtl/>
          <w:lang w:eastAsia="he-IL"/>
        </w:rPr>
        <w:t>–</w:t>
      </w:r>
      <w:r>
        <w:rPr>
          <w:rFonts w:hint="cs"/>
          <w:rtl/>
          <w:lang w:eastAsia="he-IL"/>
        </w:rPr>
        <w:t xml:space="preserve"> כי אנחנו 52% </w:t>
      </w:r>
      <w:bookmarkStart w:id="25691" w:name="_ETM_Q71_742000"/>
      <w:bookmarkEnd w:id="25691"/>
      <w:r>
        <w:rPr>
          <w:rFonts w:hint="cs"/>
          <w:rtl/>
          <w:lang w:eastAsia="he-IL"/>
        </w:rPr>
        <w:t xml:space="preserve">מהאוכלוסייה </w:t>
      </w:r>
      <w:r w:rsidR="00D86574">
        <w:rPr>
          <w:rFonts w:hint="cs"/>
          <w:rtl/>
          <w:lang w:eastAsia="he-IL"/>
        </w:rPr>
        <w:t>–</w:t>
      </w:r>
      <w:r>
        <w:rPr>
          <w:rFonts w:hint="cs"/>
          <w:rtl/>
          <w:lang w:eastAsia="he-IL"/>
        </w:rPr>
        <w:t xml:space="preserve"> לא באמת בוחרים אותן לתפקידים ביצועיים. </w:t>
      </w:r>
      <w:r w:rsidRPr="00114CA2">
        <w:rPr>
          <w:rtl/>
          <w:lang w:eastAsia="he-IL"/>
        </w:rPr>
        <w:t>אבל</w:t>
      </w:r>
      <w:r>
        <w:rPr>
          <w:rtl/>
          <w:lang w:eastAsia="he-IL"/>
        </w:rPr>
        <w:t xml:space="preserve"> הן מקשטות יופי רשימה כזו פתוחה</w:t>
      </w:r>
      <w:r w:rsidRPr="00114CA2">
        <w:rPr>
          <w:rtl/>
          <w:lang w:eastAsia="he-IL"/>
        </w:rPr>
        <w:t>.</w:t>
      </w:r>
    </w:p>
    <w:p w:rsidR="008C7F05" w:rsidRDefault="008C7F05" w:rsidP="001142D1">
      <w:pPr>
        <w:rPr>
          <w:rtl/>
          <w:lang w:eastAsia="he-IL"/>
        </w:rPr>
      </w:pPr>
    </w:p>
    <w:p w:rsidR="00BB2939" w:rsidRDefault="00BB2939" w:rsidP="001C05C8">
      <w:pPr>
        <w:rPr>
          <w:rtl/>
        </w:rPr>
      </w:pPr>
      <w:bookmarkStart w:id="25692" w:name="TOR_Q72"/>
      <w:bookmarkStart w:id="25693" w:name="_ETM_Q72_151741"/>
      <w:bookmarkStart w:id="25694" w:name="_ETM_Q72_151790"/>
      <w:bookmarkEnd w:id="25692"/>
      <w:bookmarkEnd w:id="25693"/>
      <w:bookmarkEnd w:id="25694"/>
      <w:r>
        <w:rPr>
          <w:rFonts w:hint="cs"/>
          <w:rtl/>
        </w:rPr>
        <w:t xml:space="preserve">אין ספק שהאוכלוסיות </w:t>
      </w:r>
      <w:bookmarkStart w:id="25695" w:name="_ETM_Q72_155868"/>
      <w:bookmarkEnd w:id="25695"/>
      <w:r>
        <w:rPr>
          <w:rFonts w:hint="cs"/>
          <w:rtl/>
        </w:rPr>
        <w:t>האלה שמניתי קודם בהתאם לחוק המינויים</w:t>
      </w:r>
      <w:r w:rsidR="00D33643">
        <w:rPr>
          <w:rFonts w:hint="cs"/>
          <w:rtl/>
        </w:rPr>
        <w:t>,</w:t>
      </w:r>
      <w:r>
        <w:rPr>
          <w:rFonts w:hint="cs"/>
          <w:rtl/>
        </w:rPr>
        <w:t xml:space="preserve"> צריך לקדם לא רק </w:t>
      </w:r>
      <w:bookmarkStart w:id="25696" w:name="_ETM_Q72_162276"/>
      <w:bookmarkEnd w:id="25696"/>
      <w:r>
        <w:rPr>
          <w:rFonts w:hint="cs"/>
          <w:rtl/>
        </w:rPr>
        <w:t xml:space="preserve">את הייצוג שלהן אלא גם את היכולת שלהן להתקדם </w:t>
      </w:r>
      <w:bookmarkStart w:id="25697" w:name="_ETM_Q72_164174"/>
      <w:bookmarkEnd w:id="25697"/>
      <w:r>
        <w:rPr>
          <w:rFonts w:hint="cs"/>
          <w:rtl/>
        </w:rPr>
        <w:t xml:space="preserve">עם האופק התעסוקתי, וגם להוות מודל. האוכלוסיות האלו, ברגע שרואות </w:t>
      </w:r>
      <w:bookmarkStart w:id="25698" w:name="_ETM_Q72_168582"/>
      <w:bookmarkEnd w:id="25698"/>
      <w:r>
        <w:rPr>
          <w:rFonts w:hint="cs"/>
          <w:rtl/>
        </w:rPr>
        <w:t xml:space="preserve">מודל שהן יכולות להזדהות איתו, זה מפתח גם את הרצון ואת היכולת שלהן לא רק להשתלב החברה בכלל. יש להן </w:t>
      </w:r>
      <w:bookmarkStart w:id="25699" w:name="_ETM_Q72_175540"/>
      <w:bookmarkEnd w:id="25699"/>
      <w:r>
        <w:rPr>
          <w:rFonts w:hint="cs"/>
          <w:rtl/>
        </w:rPr>
        <w:t>לאן לשאוף.</w:t>
      </w:r>
    </w:p>
    <w:p w:rsidR="00BB2939" w:rsidRDefault="00BB2939" w:rsidP="001C05C8">
      <w:pPr>
        <w:rPr>
          <w:rtl/>
        </w:rPr>
      </w:pPr>
      <w:bookmarkStart w:id="25700" w:name="_ETM_Q72_181011"/>
      <w:bookmarkStart w:id="25701" w:name="_ETM_Q72_181069"/>
      <w:bookmarkStart w:id="25702" w:name="_ETM_Q72_55309"/>
      <w:bookmarkStart w:id="25703" w:name="_ETM_Q72_55374"/>
      <w:bookmarkStart w:id="25704" w:name="_ETM_Q72_55430"/>
      <w:bookmarkStart w:id="25705" w:name="_ETM_Q72_55506"/>
      <w:bookmarkEnd w:id="25700"/>
      <w:bookmarkEnd w:id="25701"/>
      <w:bookmarkEnd w:id="25702"/>
      <w:bookmarkEnd w:id="25703"/>
      <w:bookmarkEnd w:id="25704"/>
      <w:bookmarkEnd w:id="25705"/>
    </w:p>
    <w:p w:rsidR="00BB2939" w:rsidRDefault="00BB2939" w:rsidP="001C05C8">
      <w:pPr>
        <w:rPr>
          <w:rtl/>
        </w:rPr>
      </w:pPr>
      <w:r>
        <w:rPr>
          <w:rFonts w:hint="cs"/>
          <w:rtl/>
        </w:rPr>
        <w:t xml:space="preserve">אני מבקשת, </w:t>
      </w:r>
      <w:r w:rsidRPr="00B50945">
        <w:rPr>
          <w:rtl/>
        </w:rPr>
        <w:t>א</w:t>
      </w:r>
      <w:r>
        <w:rPr>
          <w:rFonts w:hint="cs"/>
          <w:rtl/>
        </w:rPr>
        <w:t>ו</w:t>
      </w:r>
      <w:r w:rsidRPr="00B50945">
        <w:rPr>
          <w:rtl/>
        </w:rPr>
        <w:t xml:space="preserve">מנם </w:t>
      </w:r>
      <w:bookmarkStart w:id="25706" w:name="_ETM_Q72_181350"/>
      <w:bookmarkEnd w:id="25706"/>
      <w:r w:rsidRPr="00B50945">
        <w:rPr>
          <w:rtl/>
        </w:rPr>
        <w:t xml:space="preserve">אני </w:t>
      </w:r>
      <w:bookmarkStart w:id="25707" w:name="_ETM_Q72_181560"/>
      <w:bookmarkEnd w:id="25707"/>
      <w:r w:rsidRPr="00B50945">
        <w:rPr>
          <w:rtl/>
        </w:rPr>
        <w:t xml:space="preserve">לא </w:t>
      </w:r>
      <w:bookmarkStart w:id="25708" w:name="_ETM_Q72_181650"/>
      <w:bookmarkEnd w:id="25708"/>
      <w:r w:rsidRPr="00B50945">
        <w:rPr>
          <w:rtl/>
        </w:rPr>
        <w:t xml:space="preserve">הייתי </w:t>
      </w:r>
      <w:bookmarkStart w:id="25709" w:name="_ETM_Q72_181829"/>
      <w:bookmarkEnd w:id="25709"/>
      <w:r w:rsidRPr="00B50945">
        <w:rPr>
          <w:rtl/>
        </w:rPr>
        <w:t xml:space="preserve">אמורה </w:t>
      </w:r>
      <w:bookmarkStart w:id="25710" w:name="_ETM_Q72_182009"/>
      <w:bookmarkEnd w:id="25710"/>
      <w:r w:rsidRPr="00B50945">
        <w:rPr>
          <w:rtl/>
        </w:rPr>
        <w:t xml:space="preserve">להיות </w:t>
      </w:r>
      <w:bookmarkStart w:id="25711" w:name="_ETM_Q72_182190"/>
      <w:bookmarkEnd w:id="25711"/>
      <w:r w:rsidRPr="00B50945">
        <w:rPr>
          <w:rtl/>
        </w:rPr>
        <w:t xml:space="preserve">השר </w:t>
      </w:r>
      <w:bookmarkStart w:id="25712" w:name="_ETM_Q72_182520"/>
      <w:bookmarkEnd w:id="25712"/>
      <w:r w:rsidRPr="00B50945">
        <w:rPr>
          <w:rtl/>
        </w:rPr>
        <w:t>המשיב</w:t>
      </w:r>
      <w:r>
        <w:rPr>
          <w:rFonts w:hint="cs"/>
          <w:rtl/>
        </w:rPr>
        <w:t>,</w:t>
      </w:r>
      <w:r w:rsidRPr="00B50945">
        <w:rPr>
          <w:rtl/>
        </w:rPr>
        <w:t xml:space="preserve"> </w:t>
      </w:r>
      <w:bookmarkStart w:id="25713" w:name="_ETM_Q72_182939"/>
      <w:bookmarkEnd w:id="25713"/>
      <w:r w:rsidRPr="00B50945">
        <w:rPr>
          <w:rtl/>
        </w:rPr>
        <w:t xml:space="preserve">אבל </w:t>
      </w:r>
      <w:bookmarkStart w:id="25714" w:name="_ETM_Q72_183120"/>
      <w:bookmarkEnd w:id="25714"/>
      <w:r w:rsidRPr="00B50945">
        <w:rPr>
          <w:rtl/>
        </w:rPr>
        <w:t xml:space="preserve">זה </w:t>
      </w:r>
      <w:bookmarkStart w:id="25715" w:name="_ETM_Q72_183210"/>
      <w:bookmarkEnd w:id="25715"/>
      <w:r w:rsidRPr="00B50945">
        <w:rPr>
          <w:rtl/>
        </w:rPr>
        <w:t xml:space="preserve">נושא </w:t>
      </w:r>
      <w:bookmarkStart w:id="25716" w:name="_ETM_Q72_183480"/>
      <w:bookmarkEnd w:id="25716"/>
      <w:r w:rsidRPr="00B50945">
        <w:rPr>
          <w:rtl/>
        </w:rPr>
        <w:t xml:space="preserve">שהוא </w:t>
      </w:r>
      <w:bookmarkStart w:id="25717" w:name="_ETM_Q72_183629"/>
      <w:bookmarkEnd w:id="25717"/>
      <w:r w:rsidRPr="00B50945">
        <w:rPr>
          <w:rtl/>
        </w:rPr>
        <w:t xml:space="preserve">מאוד </w:t>
      </w:r>
      <w:bookmarkStart w:id="25718" w:name="_ETM_Q72_183870"/>
      <w:bookmarkEnd w:id="25718"/>
      <w:r w:rsidRPr="00B50945">
        <w:rPr>
          <w:rtl/>
        </w:rPr>
        <w:t xml:space="preserve">מאוד </w:t>
      </w:r>
      <w:bookmarkStart w:id="25719" w:name="_ETM_Q72_184049"/>
      <w:bookmarkEnd w:id="25719"/>
      <w:r w:rsidRPr="00B50945">
        <w:rPr>
          <w:rtl/>
        </w:rPr>
        <w:t xml:space="preserve">רגיש </w:t>
      </w:r>
      <w:bookmarkStart w:id="25720" w:name="_ETM_Q72_184380"/>
      <w:bookmarkEnd w:id="25720"/>
      <w:r w:rsidRPr="00B50945">
        <w:rPr>
          <w:rtl/>
        </w:rPr>
        <w:t>לל</w:t>
      </w:r>
      <w:r>
        <w:rPr>
          <w:rFonts w:hint="cs"/>
          <w:rtl/>
        </w:rPr>
        <w:t>י</w:t>
      </w:r>
      <w:r w:rsidRPr="00B50945">
        <w:rPr>
          <w:rtl/>
        </w:rPr>
        <w:t>בי</w:t>
      </w:r>
      <w:r>
        <w:rPr>
          <w:rFonts w:hint="cs"/>
          <w:rtl/>
        </w:rPr>
        <w:t xml:space="preserve"> </w:t>
      </w:r>
      <w:r w:rsidR="00D86574">
        <w:rPr>
          <w:rFonts w:hint="eastAsia"/>
          <w:rtl/>
        </w:rPr>
        <w:t>–</w:t>
      </w:r>
      <w:r w:rsidRPr="00B50945">
        <w:rPr>
          <w:rtl/>
        </w:rPr>
        <w:t xml:space="preserve"> </w:t>
      </w:r>
      <w:bookmarkStart w:id="25721" w:name="_ETM_Q72_185309"/>
      <w:bookmarkEnd w:id="25721"/>
      <w:r w:rsidRPr="00B50945">
        <w:rPr>
          <w:rtl/>
        </w:rPr>
        <w:t xml:space="preserve">בטח </w:t>
      </w:r>
      <w:bookmarkStart w:id="25722" w:name="_ETM_Q72_185670"/>
      <w:bookmarkEnd w:id="25722"/>
      <w:r w:rsidRPr="00B50945">
        <w:rPr>
          <w:rtl/>
        </w:rPr>
        <w:t xml:space="preserve">כמי </w:t>
      </w:r>
      <w:bookmarkStart w:id="25723" w:name="_ETM_Q72_185850"/>
      <w:bookmarkEnd w:id="25723"/>
      <w:r w:rsidRPr="00B50945">
        <w:rPr>
          <w:rtl/>
        </w:rPr>
        <w:t>שבא</w:t>
      </w:r>
      <w:r>
        <w:rPr>
          <w:rFonts w:hint="cs"/>
          <w:rtl/>
        </w:rPr>
        <w:t>ה</w:t>
      </w:r>
      <w:r w:rsidRPr="00B50945">
        <w:rPr>
          <w:rtl/>
        </w:rPr>
        <w:t xml:space="preserve"> </w:t>
      </w:r>
      <w:bookmarkStart w:id="25724" w:name="_ETM_Q72_186299"/>
      <w:bookmarkEnd w:id="25724"/>
      <w:r w:rsidRPr="00B50945">
        <w:rPr>
          <w:rtl/>
        </w:rPr>
        <w:t xml:space="preserve">מהפריפריה </w:t>
      </w:r>
      <w:bookmarkStart w:id="25725" w:name="_ETM_Q72_187560"/>
      <w:bookmarkEnd w:id="25725"/>
      <w:r w:rsidRPr="00B50945">
        <w:rPr>
          <w:rtl/>
        </w:rPr>
        <w:t xml:space="preserve">הגאוגרפית </w:t>
      </w:r>
      <w:bookmarkStart w:id="25726" w:name="_ETM_Q72_188309"/>
      <w:bookmarkEnd w:id="25726"/>
      <w:r w:rsidRPr="00B50945">
        <w:rPr>
          <w:rtl/>
        </w:rPr>
        <w:t xml:space="preserve">של </w:t>
      </w:r>
      <w:bookmarkStart w:id="25727" w:name="_ETM_Q72_188429"/>
      <w:bookmarkEnd w:id="25727"/>
      <w:r w:rsidRPr="00B50945">
        <w:rPr>
          <w:rtl/>
        </w:rPr>
        <w:t xml:space="preserve">המדינה </w:t>
      </w:r>
      <w:bookmarkStart w:id="25728" w:name="_ETM_Q72_188880"/>
      <w:bookmarkEnd w:id="25728"/>
      <w:r w:rsidRPr="00B50945">
        <w:rPr>
          <w:rtl/>
        </w:rPr>
        <w:t xml:space="preserve">ששם </w:t>
      </w:r>
      <w:bookmarkStart w:id="25729" w:name="_ETM_Q72_189240"/>
      <w:bookmarkEnd w:id="25729"/>
      <w:r w:rsidRPr="00B50945">
        <w:rPr>
          <w:rtl/>
        </w:rPr>
        <w:t xml:space="preserve">בכלל </w:t>
      </w:r>
      <w:bookmarkStart w:id="25730" w:name="_ETM_Q72_190039"/>
      <w:bookmarkEnd w:id="25730"/>
      <w:r w:rsidRPr="00B50945">
        <w:rPr>
          <w:rtl/>
        </w:rPr>
        <w:t>היכול</w:t>
      </w:r>
      <w:r>
        <w:rPr>
          <w:rFonts w:hint="cs"/>
          <w:rtl/>
        </w:rPr>
        <w:t>ו</w:t>
      </w:r>
      <w:r w:rsidRPr="00B50945">
        <w:rPr>
          <w:rtl/>
        </w:rPr>
        <w:t xml:space="preserve">ת </w:t>
      </w:r>
      <w:bookmarkStart w:id="25731" w:name="_ETM_Q72_190579"/>
      <w:bookmarkEnd w:id="25731"/>
      <w:r w:rsidRPr="00B50945">
        <w:rPr>
          <w:rtl/>
        </w:rPr>
        <w:t xml:space="preserve">להגיע </w:t>
      </w:r>
      <w:bookmarkStart w:id="25732" w:name="_ETM_Q72_190879"/>
      <w:bookmarkStart w:id="25733" w:name="_ETM_Q72_191629"/>
      <w:bookmarkEnd w:id="25732"/>
      <w:bookmarkEnd w:id="25733"/>
      <w:r>
        <w:rPr>
          <w:rFonts w:hint="cs"/>
          <w:rtl/>
        </w:rPr>
        <w:t>ל</w:t>
      </w:r>
      <w:r w:rsidRPr="00B50945">
        <w:rPr>
          <w:rtl/>
        </w:rPr>
        <w:t xml:space="preserve">תפקידי </w:t>
      </w:r>
      <w:bookmarkStart w:id="25734" w:name="_ETM_Q72_192080"/>
      <w:bookmarkEnd w:id="25734"/>
      <w:r w:rsidRPr="00B50945">
        <w:rPr>
          <w:rtl/>
        </w:rPr>
        <w:t xml:space="preserve">מפתח </w:t>
      </w:r>
      <w:bookmarkStart w:id="25735" w:name="_ETM_Q72_193449"/>
      <w:bookmarkStart w:id="25736" w:name="_ETM_Q72_193659"/>
      <w:bookmarkEnd w:id="25735"/>
      <w:bookmarkEnd w:id="25736"/>
      <w:r w:rsidRPr="00B50945">
        <w:rPr>
          <w:rtl/>
        </w:rPr>
        <w:t>הולכ</w:t>
      </w:r>
      <w:r>
        <w:rPr>
          <w:rFonts w:hint="cs"/>
          <w:rtl/>
        </w:rPr>
        <w:t>ות</w:t>
      </w:r>
      <w:r w:rsidRPr="00B50945">
        <w:rPr>
          <w:rtl/>
        </w:rPr>
        <w:t xml:space="preserve"> </w:t>
      </w:r>
      <w:bookmarkStart w:id="25737" w:name="_ETM_Q72_193900"/>
      <w:bookmarkEnd w:id="25737"/>
      <w:r>
        <w:rPr>
          <w:rFonts w:hint="cs"/>
          <w:rtl/>
        </w:rPr>
        <w:t>וקטנות</w:t>
      </w:r>
      <w:r w:rsidRPr="00B50945">
        <w:rPr>
          <w:rtl/>
        </w:rPr>
        <w:t xml:space="preserve"> </w:t>
      </w:r>
      <w:bookmarkStart w:id="25738" w:name="_ETM_Q72_195459"/>
      <w:bookmarkEnd w:id="25738"/>
      <w:r w:rsidRPr="00B50945">
        <w:rPr>
          <w:rtl/>
        </w:rPr>
        <w:t xml:space="preserve">עם </w:t>
      </w:r>
      <w:bookmarkStart w:id="25739" w:name="_ETM_Q72_195609"/>
      <w:bookmarkEnd w:id="25739"/>
      <w:r w:rsidRPr="00B50945">
        <w:rPr>
          <w:rtl/>
        </w:rPr>
        <w:t>הזמן</w:t>
      </w:r>
      <w:r>
        <w:rPr>
          <w:rFonts w:hint="cs"/>
          <w:rtl/>
        </w:rPr>
        <w:t>.</w:t>
      </w:r>
      <w:bookmarkStart w:id="25740" w:name="_ETM_Q72_196440"/>
      <w:bookmarkEnd w:id="25740"/>
      <w:r w:rsidR="00D33643">
        <w:rPr>
          <w:rFonts w:hint="cs"/>
          <w:rtl/>
        </w:rPr>
        <w:t xml:space="preserve"> </w:t>
      </w:r>
      <w:r w:rsidRPr="00B50945">
        <w:rPr>
          <w:rtl/>
        </w:rPr>
        <w:t xml:space="preserve">אני </w:t>
      </w:r>
      <w:bookmarkStart w:id="25741" w:name="_ETM_Q72_196800"/>
      <w:bookmarkEnd w:id="25741"/>
      <w:r w:rsidRPr="00B50945">
        <w:rPr>
          <w:rtl/>
        </w:rPr>
        <w:t xml:space="preserve">באמת </w:t>
      </w:r>
      <w:bookmarkStart w:id="25742" w:name="_ETM_Q72_197640"/>
      <w:bookmarkEnd w:id="25742"/>
      <w:r w:rsidRPr="00B50945">
        <w:rPr>
          <w:rtl/>
        </w:rPr>
        <w:t xml:space="preserve">רוצה </w:t>
      </w:r>
      <w:bookmarkStart w:id="25743" w:name="_ETM_Q72_197940"/>
      <w:bookmarkEnd w:id="25743"/>
      <w:r w:rsidRPr="00B50945">
        <w:rPr>
          <w:rtl/>
        </w:rPr>
        <w:t xml:space="preserve">לקבל </w:t>
      </w:r>
      <w:bookmarkStart w:id="25744" w:name="_ETM_Q72_198270"/>
      <w:bookmarkEnd w:id="25744"/>
      <w:r w:rsidRPr="00B50945">
        <w:rPr>
          <w:rtl/>
        </w:rPr>
        <w:t xml:space="preserve">את </w:t>
      </w:r>
      <w:bookmarkStart w:id="25745" w:name="_ETM_Q72_198420"/>
      <w:bookmarkEnd w:id="25745"/>
      <w:r w:rsidRPr="00B50945">
        <w:rPr>
          <w:rtl/>
        </w:rPr>
        <w:t xml:space="preserve">ההמלצה </w:t>
      </w:r>
      <w:bookmarkStart w:id="25746" w:name="_ETM_Q72_198900"/>
      <w:bookmarkEnd w:id="25746"/>
      <w:r w:rsidRPr="00B50945">
        <w:rPr>
          <w:rtl/>
        </w:rPr>
        <w:t xml:space="preserve">שלך </w:t>
      </w:r>
      <w:bookmarkStart w:id="25747" w:name="_ETM_Q72_199170"/>
      <w:bookmarkEnd w:id="25747"/>
      <w:r w:rsidRPr="00B50945">
        <w:rPr>
          <w:rtl/>
        </w:rPr>
        <w:t xml:space="preserve">כמציע </w:t>
      </w:r>
      <w:bookmarkStart w:id="25748" w:name="_ETM_Q72_199860"/>
      <w:bookmarkEnd w:id="25748"/>
      <w:r w:rsidRPr="00B50945">
        <w:rPr>
          <w:rtl/>
        </w:rPr>
        <w:t xml:space="preserve">ולהעביר </w:t>
      </w:r>
      <w:bookmarkStart w:id="25749" w:name="_ETM_Q72_200340"/>
      <w:bookmarkEnd w:id="25749"/>
      <w:r w:rsidRPr="00B50945">
        <w:rPr>
          <w:rtl/>
        </w:rPr>
        <w:t xml:space="preserve">את </w:t>
      </w:r>
      <w:bookmarkStart w:id="25750" w:name="_ETM_Q72_200430"/>
      <w:bookmarkEnd w:id="25750"/>
      <w:r w:rsidRPr="00B50945">
        <w:rPr>
          <w:rtl/>
        </w:rPr>
        <w:t xml:space="preserve">הדיון </w:t>
      </w:r>
      <w:bookmarkStart w:id="25751" w:name="_ETM_Q72_200760"/>
      <w:bookmarkEnd w:id="25751"/>
      <w:r w:rsidRPr="00B50945">
        <w:rPr>
          <w:rtl/>
        </w:rPr>
        <w:t xml:space="preserve">הזה </w:t>
      </w:r>
      <w:bookmarkStart w:id="25752" w:name="_ETM_Q72_200970"/>
      <w:bookmarkEnd w:id="25752"/>
      <w:r w:rsidRPr="00B50945">
        <w:rPr>
          <w:rtl/>
        </w:rPr>
        <w:t xml:space="preserve">לדיון </w:t>
      </w:r>
      <w:bookmarkStart w:id="25753" w:name="_ETM_Q72_201390"/>
      <w:bookmarkEnd w:id="25753"/>
      <w:r w:rsidRPr="00B50945">
        <w:rPr>
          <w:rtl/>
        </w:rPr>
        <w:t xml:space="preserve">בוועדת </w:t>
      </w:r>
      <w:bookmarkStart w:id="25754" w:name="_ETM_Q72_201750"/>
      <w:bookmarkEnd w:id="25754"/>
      <w:r w:rsidRPr="00B50945">
        <w:rPr>
          <w:rtl/>
        </w:rPr>
        <w:t xml:space="preserve">הכספים </w:t>
      </w:r>
      <w:bookmarkStart w:id="25755" w:name="_ETM_Q72_203420"/>
      <w:bookmarkEnd w:id="25755"/>
      <w:r w:rsidRPr="00B50945">
        <w:rPr>
          <w:rtl/>
        </w:rPr>
        <w:t xml:space="preserve">ואני </w:t>
      </w:r>
      <w:bookmarkStart w:id="25756" w:name="_ETM_Q72_203689"/>
      <w:bookmarkEnd w:id="25756"/>
      <w:r w:rsidRPr="00B50945">
        <w:rPr>
          <w:rtl/>
        </w:rPr>
        <w:t xml:space="preserve">מבטיחה </w:t>
      </w:r>
      <w:bookmarkStart w:id="25757" w:name="_ETM_Q72_204019"/>
      <w:bookmarkEnd w:id="25757"/>
      <w:r w:rsidRPr="00B50945">
        <w:rPr>
          <w:rtl/>
        </w:rPr>
        <w:t xml:space="preserve">גם </w:t>
      </w:r>
      <w:bookmarkStart w:id="25758" w:name="_ETM_Q72_204170"/>
      <w:bookmarkEnd w:id="25758"/>
      <w:r w:rsidRPr="00B50945">
        <w:rPr>
          <w:rtl/>
        </w:rPr>
        <w:t xml:space="preserve">להמשיך </w:t>
      </w:r>
      <w:bookmarkStart w:id="25759" w:name="_ETM_Q72_204410"/>
      <w:bookmarkEnd w:id="25759"/>
      <w:r w:rsidRPr="00B50945">
        <w:rPr>
          <w:rtl/>
        </w:rPr>
        <w:t xml:space="preserve">ולעקוב </w:t>
      </w:r>
      <w:bookmarkStart w:id="25760" w:name="_ETM_Q72_204980"/>
      <w:bookmarkEnd w:id="25760"/>
      <w:r w:rsidRPr="00B50945">
        <w:rPr>
          <w:rtl/>
        </w:rPr>
        <w:t xml:space="preserve">כי </w:t>
      </w:r>
      <w:bookmarkStart w:id="25761" w:name="_ETM_Q72_205130"/>
      <w:bookmarkEnd w:id="25761"/>
      <w:r w:rsidRPr="00B50945">
        <w:rPr>
          <w:rtl/>
        </w:rPr>
        <w:t xml:space="preserve">זה </w:t>
      </w:r>
      <w:bookmarkStart w:id="25762" w:name="_ETM_Q72_205220"/>
      <w:bookmarkEnd w:id="25762"/>
      <w:r w:rsidRPr="00B50945">
        <w:rPr>
          <w:rtl/>
        </w:rPr>
        <w:t xml:space="preserve">נושא </w:t>
      </w:r>
      <w:bookmarkStart w:id="25763" w:name="_ETM_Q72_205460"/>
      <w:bookmarkEnd w:id="25763"/>
      <w:r w:rsidRPr="00B50945">
        <w:rPr>
          <w:rtl/>
        </w:rPr>
        <w:t>כל</w:t>
      </w:r>
      <w:bookmarkStart w:id="25764" w:name="_ETM_Q72_205670"/>
      <w:bookmarkEnd w:id="25764"/>
      <w:r>
        <w:rPr>
          <w:rFonts w:hint="cs"/>
          <w:rtl/>
        </w:rPr>
        <w:t xml:space="preserve"> </w:t>
      </w:r>
      <w:r w:rsidRPr="00B50945">
        <w:rPr>
          <w:rtl/>
        </w:rPr>
        <w:t xml:space="preserve">כך </w:t>
      </w:r>
      <w:bookmarkStart w:id="25765" w:name="_ETM_Q72_205880"/>
      <w:bookmarkEnd w:id="25765"/>
      <w:r w:rsidRPr="00B50945">
        <w:rPr>
          <w:rtl/>
        </w:rPr>
        <w:t xml:space="preserve">חשוב </w:t>
      </w:r>
      <w:bookmarkStart w:id="25766" w:name="_ETM_Q72_206239"/>
      <w:bookmarkEnd w:id="25766"/>
      <w:r w:rsidRPr="00B50945">
        <w:rPr>
          <w:rtl/>
        </w:rPr>
        <w:t xml:space="preserve">ואנחנו </w:t>
      </w:r>
      <w:bookmarkStart w:id="25767" w:name="_ETM_Q72_206660"/>
      <w:bookmarkEnd w:id="25767"/>
      <w:r w:rsidRPr="00B50945">
        <w:rPr>
          <w:rtl/>
        </w:rPr>
        <w:t xml:space="preserve">כמדינה </w:t>
      </w:r>
      <w:bookmarkStart w:id="25768" w:name="_ETM_Q72_207109"/>
      <w:bookmarkEnd w:id="25768"/>
      <w:r w:rsidRPr="00B50945">
        <w:rPr>
          <w:rtl/>
        </w:rPr>
        <w:t xml:space="preserve">צריכים </w:t>
      </w:r>
      <w:bookmarkStart w:id="25769" w:name="_ETM_Q72_207380"/>
      <w:bookmarkEnd w:id="25769"/>
      <w:r w:rsidRPr="00B50945">
        <w:rPr>
          <w:rtl/>
        </w:rPr>
        <w:t xml:space="preserve">גם </w:t>
      </w:r>
      <w:bookmarkStart w:id="25770" w:name="_ETM_Q72_207560"/>
      <w:bookmarkEnd w:id="25770"/>
      <w:r w:rsidRPr="00B50945">
        <w:rPr>
          <w:rtl/>
        </w:rPr>
        <w:t xml:space="preserve">להבטיח </w:t>
      </w:r>
      <w:bookmarkStart w:id="25771" w:name="_ETM_Q72_208640"/>
      <w:bookmarkEnd w:id="25771"/>
      <w:r w:rsidRPr="00B50945">
        <w:rPr>
          <w:rtl/>
        </w:rPr>
        <w:t>ש</w:t>
      </w:r>
      <w:bookmarkStart w:id="25772" w:name="_ETM_Q72_208820"/>
      <w:bookmarkEnd w:id="25772"/>
      <w:r w:rsidRPr="00B50945">
        <w:rPr>
          <w:rtl/>
        </w:rPr>
        <w:t xml:space="preserve">הייצוג </w:t>
      </w:r>
      <w:bookmarkStart w:id="25773" w:name="_ETM_Q72_209180"/>
      <w:bookmarkEnd w:id="25773"/>
      <w:r w:rsidRPr="00B50945">
        <w:rPr>
          <w:rtl/>
        </w:rPr>
        <w:t xml:space="preserve">ההולם </w:t>
      </w:r>
      <w:bookmarkStart w:id="25774" w:name="_ETM_Q72_209480"/>
      <w:bookmarkEnd w:id="25774"/>
      <w:r w:rsidRPr="00B50945">
        <w:rPr>
          <w:rtl/>
        </w:rPr>
        <w:t xml:space="preserve">לא </w:t>
      </w:r>
      <w:bookmarkStart w:id="25775" w:name="_ETM_Q72_209599"/>
      <w:bookmarkEnd w:id="25775"/>
      <w:r>
        <w:rPr>
          <w:rFonts w:hint="cs"/>
          <w:rtl/>
        </w:rPr>
        <w:t>יישאר</w:t>
      </w:r>
      <w:r w:rsidRPr="00B50945">
        <w:rPr>
          <w:rtl/>
        </w:rPr>
        <w:t xml:space="preserve"> </w:t>
      </w:r>
      <w:bookmarkStart w:id="25776" w:name="_ETM_Q72_210019"/>
      <w:bookmarkEnd w:id="25776"/>
      <w:r w:rsidRPr="00B50945">
        <w:rPr>
          <w:rtl/>
        </w:rPr>
        <w:t xml:space="preserve">אות </w:t>
      </w:r>
      <w:bookmarkStart w:id="25777" w:name="_ETM_Q72_210560"/>
      <w:bookmarkEnd w:id="25777"/>
      <w:r w:rsidRPr="00B50945">
        <w:rPr>
          <w:rtl/>
        </w:rPr>
        <w:t xml:space="preserve">מתה </w:t>
      </w:r>
      <w:bookmarkStart w:id="25778" w:name="_ETM_Q72_210949"/>
      <w:bookmarkEnd w:id="25778"/>
      <w:r w:rsidRPr="00B50945">
        <w:rPr>
          <w:rtl/>
        </w:rPr>
        <w:t xml:space="preserve">בספר </w:t>
      </w:r>
      <w:bookmarkStart w:id="25779" w:name="_ETM_Q72_211369"/>
      <w:bookmarkEnd w:id="25779"/>
      <w:r w:rsidRPr="00B50945">
        <w:rPr>
          <w:rtl/>
        </w:rPr>
        <w:t xml:space="preserve">החוקים </w:t>
      </w:r>
      <w:bookmarkStart w:id="25780" w:name="_ETM_Q72_211730"/>
      <w:bookmarkEnd w:id="25780"/>
      <w:r w:rsidRPr="00B50945">
        <w:rPr>
          <w:rtl/>
        </w:rPr>
        <w:t xml:space="preserve">של </w:t>
      </w:r>
      <w:bookmarkStart w:id="25781" w:name="_ETM_Q72_211849"/>
      <w:bookmarkEnd w:id="25781"/>
      <w:r w:rsidRPr="00B50945">
        <w:rPr>
          <w:rtl/>
        </w:rPr>
        <w:t xml:space="preserve">מדינת </w:t>
      </w:r>
      <w:bookmarkStart w:id="25782" w:name="_ETM_Q72_212210"/>
      <w:bookmarkEnd w:id="25782"/>
      <w:r w:rsidRPr="00B50945">
        <w:rPr>
          <w:rtl/>
        </w:rPr>
        <w:t>ישראל</w:t>
      </w:r>
      <w:r>
        <w:rPr>
          <w:rFonts w:hint="cs"/>
          <w:rtl/>
        </w:rPr>
        <w:t>,</w:t>
      </w:r>
      <w:r w:rsidRPr="00B50945">
        <w:rPr>
          <w:rtl/>
        </w:rPr>
        <w:t xml:space="preserve"> </w:t>
      </w:r>
      <w:bookmarkStart w:id="25783" w:name="_ETM_Q72_213110"/>
      <w:bookmarkEnd w:id="25783"/>
      <w:r w:rsidRPr="00B50945">
        <w:rPr>
          <w:rtl/>
        </w:rPr>
        <w:t xml:space="preserve">אלא </w:t>
      </w:r>
      <w:bookmarkStart w:id="25784" w:name="_ETM_Q72_213350"/>
      <w:bookmarkEnd w:id="25784"/>
      <w:r w:rsidRPr="00B50945">
        <w:rPr>
          <w:rtl/>
        </w:rPr>
        <w:t xml:space="preserve">יבוא </w:t>
      </w:r>
      <w:bookmarkStart w:id="25785" w:name="_ETM_Q72_213710"/>
      <w:bookmarkEnd w:id="25785"/>
      <w:r w:rsidRPr="00B50945">
        <w:rPr>
          <w:rtl/>
        </w:rPr>
        <w:t xml:space="preserve">באמת </w:t>
      </w:r>
      <w:bookmarkStart w:id="25786" w:name="_ETM_Q72_214190"/>
      <w:bookmarkEnd w:id="25786"/>
      <w:r w:rsidRPr="00B50945">
        <w:rPr>
          <w:rtl/>
        </w:rPr>
        <w:t xml:space="preserve">למקום </w:t>
      </w:r>
      <w:bookmarkStart w:id="25787" w:name="_ETM_Q72_214579"/>
      <w:bookmarkEnd w:id="25787"/>
      <w:r w:rsidRPr="00B50945">
        <w:rPr>
          <w:rtl/>
        </w:rPr>
        <w:t xml:space="preserve">שבו </w:t>
      </w:r>
      <w:bookmarkStart w:id="25788" w:name="_ETM_Q72_214879"/>
      <w:bookmarkEnd w:id="25788"/>
      <w:r w:rsidRPr="00B50945">
        <w:rPr>
          <w:rtl/>
        </w:rPr>
        <w:t xml:space="preserve">אנחנו </w:t>
      </w:r>
      <w:bookmarkStart w:id="25789" w:name="_ETM_Q72_215149"/>
      <w:bookmarkEnd w:id="25789"/>
      <w:r w:rsidRPr="00B50945">
        <w:rPr>
          <w:rtl/>
        </w:rPr>
        <w:t xml:space="preserve">נוכל </w:t>
      </w:r>
      <w:bookmarkStart w:id="25790" w:name="_ETM_Q72_215360"/>
      <w:bookmarkEnd w:id="25790"/>
      <w:r w:rsidRPr="00B50945">
        <w:rPr>
          <w:rtl/>
        </w:rPr>
        <w:t>לומר</w:t>
      </w:r>
      <w:r>
        <w:rPr>
          <w:rFonts w:hint="cs"/>
          <w:rtl/>
        </w:rPr>
        <w:t>:</w:t>
      </w:r>
      <w:r w:rsidRPr="00B50945">
        <w:rPr>
          <w:rtl/>
        </w:rPr>
        <w:t xml:space="preserve"> </w:t>
      </w:r>
      <w:bookmarkStart w:id="25791" w:name="_ETM_Q72_216320"/>
      <w:bookmarkEnd w:id="25791"/>
      <w:r w:rsidRPr="00B50945">
        <w:rPr>
          <w:rtl/>
        </w:rPr>
        <w:t xml:space="preserve">אנחנו </w:t>
      </w:r>
      <w:bookmarkStart w:id="25792" w:name="_ETM_Q72_216649"/>
      <w:bookmarkEnd w:id="25792"/>
      <w:r w:rsidRPr="00B50945">
        <w:rPr>
          <w:rtl/>
        </w:rPr>
        <w:t xml:space="preserve">לא </w:t>
      </w:r>
      <w:bookmarkStart w:id="25793" w:name="_ETM_Q72_216739"/>
      <w:bookmarkEnd w:id="25793"/>
      <w:r w:rsidRPr="00B50945">
        <w:rPr>
          <w:rtl/>
        </w:rPr>
        <w:t xml:space="preserve">רק </w:t>
      </w:r>
      <w:bookmarkStart w:id="25794" w:name="_ETM_Q72_216920"/>
      <w:bookmarkEnd w:id="25794"/>
      <w:r w:rsidRPr="00B50945">
        <w:rPr>
          <w:rtl/>
        </w:rPr>
        <w:t>מצהירים</w:t>
      </w:r>
      <w:r>
        <w:rPr>
          <w:rFonts w:hint="cs"/>
          <w:rtl/>
        </w:rPr>
        <w:t>,</w:t>
      </w:r>
      <w:r w:rsidRPr="00B50945">
        <w:rPr>
          <w:rtl/>
        </w:rPr>
        <w:t xml:space="preserve"> </w:t>
      </w:r>
      <w:bookmarkStart w:id="25795" w:name="_ETM_Q72_217820"/>
      <w:bookmarkEnd w:id="25795"/>
      <w:r w:rsidRPr="00B50945">
        <w:rPr>
          <w:rtl/>
        </w:rPr>
        <w:t xml:space="preserve">אנחנו </w:t>
      </w:r>
      <w:bookmarkStart w:id="25796" w:name="_ETM_Q72_218210"/>
      <w:bookmarkEnd w:id="25796"/>
      <w:r w:rsidRPr="00B50945">
        <w:rPr>
          <w:rtl/>
        </w:rPr>
        <w:t xml:space="preserve">גם </w:t>
      </w:r>
      <w:bookmarkStart w:id="25797" w:name="_ETM_Q72_218360"/>
      <w:bookmarkEnd w:id="25797"/>
      <w:r w:rsidRPr="00B50945">
        <w:rPr>
          <w:rtl/>
        </w:rPr>
        <w:t>מבצעים</w:t>
      </w:r>
      <w:r>
        <w:rPr>
          <w:rFonts w:hint="cs"/>
          <w:rtl/>
        </w:rPr>
        <w:t>.</w:t>
      </w:r>
      <w:bookmarkStart w:id="25798" w:name="_ETM_Q72_219479"/>
      <w:bookmarkEnd w:id="25798"/>
    </w:p>
    <w:p w:rsidR="00BB2939" w:rsidRDefault="00BB2939" w:rsidP="001C05C8">
      <w:pPr>
        <w:rPr>
          <w:rtl/>
        </w:rPr>
      </w:pPr>
      <w:bookmarkStart w:id="25799" w:name="_ETM_Q72_218528"/>
      <w:bookmarkStart w:id="25800" w:name="_ETM_Q72_218617"/>
      <w:bookmarkEnd w:id="25799"/>
      <w:bookmarkEnd w:id="25800"/>
    </w:p>
    <w:p w:rsidR="00BB2939" w:rsidRDefault="00BB2939" w:rsidP="001C05C8">
      <w:pPr>
        <w:rPr>
          <w:rtl/>
        </w:rPr>
      </w:pPr>
      <w:bookmarkStart w:id="25801" w:name="_ETM_Q72_218641"/>
      <w:bookmarkStart w:id="25802" w:name="_ETM_Q72_218696"/>
      <w:bookmarkEnd w:id="25801"/>
      <w:bookmarkEnd w:id="25802"/>
      <w:r w:rsidRPr="00B50945">
        <w:rPr>
          <w:rtl/>
        </w:rPr>
        <w:t xml:space="preserve">אז </w:t>
      </w:r>
      <w:bookmarkStart w:id="25803" w:name="_ETM_Q72_219960"/>
      <w:bookmarkEnd w:id="25803"/>
      <w:r w:rsidRPr="00B50945">
        <w:rPr>
          <w:rtl/>
        </w:rPr>
        <w:t xml:space="preserve">בהחלט </w:t>
      </w:r>
      <w:bookmarkStart w:id="25804" w:name="_ETM_Q72_220289"/>
      <w:bookmarkEnd w:id="25804"/>
      <w:r w:rsidRPr="00B50945">
        <w:rPr>
          <w:rtl/>
        </w:rPr>
        <w:t>בהצלחה</w:t>
      </w:r>
      <w:r>
        <w:rPr>
          <w:rFonts w:hint="cs"/>
          <w:rtl/>
        </w:rPr>
        <w:t>,</w:t>
      </w:r>
      <w:r w:rsidRPr="00B50945">
        <w:rPr>
          <w:rtl/>
        </w:rPr>
        <w:t xml:space="preserve"> </w:t>
      </w:r>
      <w:bookmarkStart w:id="25805" w:name="_ETM_Q72_220710"/>
      <w:bookmarkEnd w:id="25805"/>
      <w:r w:rsidRPr="00B50945">
        <w:rPr>
          <w:rtl/>
        </w:rPr>
        <w:t xml:space="preserve">ואני </w:t>
      </w:r>
      <w:bookmarkStart w:id="25806" w:name="_ETM_Q72_221250"/>
      <w:bookmarkEnd w:id="25806"/>
      <w:r w:rsidRPr="00B50945">
        <w:rPr>
          <w:rtl/>
        </w:rPr>
        <w:t xml:space="preserve">מבטיחה </w:t>
      </w:r>
      <w:bookmarkStart w:id="25807" w:name="_ETM_Q72_221670"/>
      <w:bookmarkEnd w:id="25807"/>
      <w:r w:rsidRPr="00B50945">
        <w:rPr>
          <w:rtl/>
        </w:rPr>
        <w:t xml:space="preserve">להמשיך </w:t>
      </w:r>
      <w:bookmarkStart w:id="25808" w:name="_ETM_Q72_222030"/>
      <w:bookmarkEnd w:id="25808"/>
      <w:r w:rsidRPr="00B50945">
        <w:rPr>
          <w:rtl/>
        </w:rPr>
        <w:t>ול</w:t>
      </w:r>
      <w:bookmarkStart w:id="25809" w:name="_ETM_Q72_222390"/>
      <w:bookmarkEnd w:id="25809"/>
      <w:r w:rsidRPr="00B50945">
        <w:rPr>
          <w:rtl/>
        </w:rPr>
        <w:t xml:space="preserve">עקוב </w:t>
      </w:r>
      <w:bookmarkStart w:id="25810" w:name="_ETM_Q72_222989"/>
      <w:bookmarkEnd w:id="25810"/>
      <w:r w:rsidRPr="00B50945">
        <w:rPr>
          <w:rtl/>
        </w:rPr>
        <w:t xml:space="preserve">ולהיות </w:t>
      </w:r>
      <w:bookmarkStart w:id="25811" w:name="_ETM_Q72_223350"/>
      <w:bookmarkEnd w:id="25811"/>
      <w:r w:rsidRPr="00B50945">
        <w:rPr>
          <w:rtl/>
        </w:rPr>
        <w:t xml:space="preserve">חלק </w:t>
      </w:r>
      <w:bookmarkStart w:id="25812" w:name="_ETM_Q72_223620"/>
      <w:bookmarkEnd w:id="25812"/>
      <w:r w:rsidRPr="00B50945">
        <w:rPr>
          <w:rtl/>
        </w:rPr>
        <w:t xml:space="preserve">מהדבר </w:t>
      </w:r>
      <w:bookmarkStart w:id="25813" w:name="_ETM_Q72_224010"/>
      <w:bookmarkEnd w:id="25813"/>
      <w:r w:rsidRPr="00B50945">
        <w:rPr>
          <w:rtl/>
        </w:rPr>
        <w:t>הזה</w:t>
      </w:r>
      <w:r>
        <w:rPr>
          <w:rFonts w:hint="cs"/>
          <w:rtl/>
        </w:rPr>
        <w:t>,</w:t>
      </w:r>
      <w:r w:rsidRPr="00B50945">
        <w:rPr>
          <w:rtl/>
        </w:rPr>
        <w:t xml:space="preserve"> </w:t>
      </w:r>
      <w:bookmarkStart w:id="25814" w:name="_ETM_Q72_224250"/>
      <w:bookmarkEnd w:id="25814"/>
      <w:r w:rsidRPr="00B50945">
        <w:rPr>
          <w:rtl/>
        </w:rPr>
        <w:t xml:space="preserve">כי </w:t>
      </w:r>
      <w:bookmarkStart w:id="25815" w:name="_ETM_Q72_224430"/>
      <w:bookmarkEnd w:id="25815"/>
      <w:r w:rsidRPr="00B50945">
        <w:rPr>
          <w:rtl/>
        </w:rPr>
        <w:t xml:space="preserve">הוא </w:t>
      </w:r>
      <w:bookmarkStart w:id="25816" w:name="_ETM_Q72_224989"/>
      <w:bookmarkEnd w:id="25816"/>
      <w:r>
        <w:rPr>
          <w:rFonts w:hint="cs"/>
          <w:rtl/>
        </w:rPr>
        <w:t>אחד</w:t>
      </w:r>
      <w:r w:rsidRPr="00B50945">
        <w:rPr>
          <w:rtl/>
        </w:rPr>
        <w:t xml:space="preserve"> </w:t>
      </w:r>
      <w:bookmarkStart w:id="25817" w:name="_ETM_Q72_225260"/>
      <w:bookmarkEnd w:id="25817"/>
      <w:r w:rsidRPr="00B50945">
        <w:rPr>
          <w:rtl/>
        </w:rPr>
        <w:t xml:space="preserve">הדברים </w:t>
      </w:r>
      <w:bookmarkStart w:id="25818" w:name="_ETM_Q72_226420"/>
      <w:bookmarkEnd w:id="25818"/>
      <w:r w:rsidRPr="00B50945">
        <w:rPr>
          <w:rtl/>
        </w:rPr>
        <w:t>שמבטיחים</w:t>
      </w:r>
      <w:r>
        <w:rPr>
          <w:rFonts w:hint="cs"/>
          <w:rtl/>
        </w:rPr>
        <w:t>,</w:t>
      </w:r>
      <w:r w:rsidRPr="00B50945">
        <w:rPr>
          <w:rtl/>
        </w:rPr>
        <w:t xml:space="preserve"> </w:t>
      </w:r>
      <w:bookmarkStart w:id="25819" w:name="_ETM_Q72_227409"/>
      <w:bookmarkEnd w:id="25819"/>
      <w:r w:rsidRPr="00B50945">
        <w:rPr>
          <w:rtl/>
        </w:rPr>
        <w:t xml:space="preserve">בסופו </w:t>
      </w:r>
      <w:bookmarkStart w:id="25820" w:name="_ETM_Q72_227739"/>
      <w:bookmarkEnd w:id="25820"/>
      <w:r w:rsidRPr="00B50945">
        <w:rPr>
          <w:rtl/>
        </w:rPr>
        <w:t xml:space="preserve">של </w:t>
      </w:r>
      <w:bookmarkStart w:id="25821" w:name="_ETM_Q72_227889"/>
      <w:bookmarkEnd w:id="25821"/>
      <w:r w:rsidRPr="00B50945">
        <w:rPr>
          <w:rtl/>
        </w:rPr>
        <w:t>דבר</w:t>
      </w:r>
      <w:r>
        <w:rPr>
          <w:rFonts w:hint="cs"/>
          <w:rtl/>
        </w:rPr>
        <w:t>,</w:t>
      </w:r>
      <w:r w:rsidRPr="00B50945">
        <w:rPr>
          <w:rtl/>
        </w:rPr>
        <w:t xml:space="preserve"> </w:t>
      </w:r>
      <w:bookmarkStart w:id="25822" w:name="_ETM_Q72_228339"/>
      <w:bookmarkEnd w:id="25822"/>
      <w:r w:rsidRPr="00B50945">
        <w:rPr>
          <w:rtl/>
        </w:rPr>
        <w:t xml:space="preserve">צמצום </w:t>
      </w:r>
      <w:bookmarkStart w:id="25823" w:name="_ETM_Q72_228850"/>
      <w:bookmarkEnd w:id="25823"/>
      <w:r w:rsidRPr="00B50945">
        <w:rPr>
          <w:rtl/>
        </w:rPr>
        <w:t xml:space="preserve">פערים </w:t>
      </w:r>
      <w:bookmarkStart w:id="25824" w:name="_ETM_Q72_229739"/>
      <w:bookmarkEnd w:id="25824"/>
      <w:r w:rsidRPr="00B50945">
        <w:rPr>
          <w:rtl/>
        </w:rPr>
        <w:t xml:space="preserve">בחברה </w:t>
      </w:r>
      <w:bookmarkStart w:id="25825" w:name="_ETM_Q72_230309"/>
      <w:bookmarkEnd w:id="25825"/>
      <w:r w:rsidRPr="00B50945">
        <w:rPr>
          <w:rtl/>
        </w:rPr>
        <w:t>הישראלית</w:t>
      </w:r>
      <w:r>
        <w:rPr>
          <w:rFonts w:hint="cs"/>
          <w:rtl/>
        </w:rPr>
        <w:t>.</w:t>
      </w:r>
      <w:r w:rsidRPr="00B50945">
        <w:rPr>
          <w:rtl/>
        </w:rPr>
        <w:t xml:space="preserve"> </w:t>
      </w:r>
      <w:bookmarkStart w:id="25826" w:name="_ETM_Q72_231100"/>
      <w:bookmarkEnd w:id="25826"/>
      <w:r w:rsidRPr="00B50945">
        <w:rPr>
          <w:rtl/>
        </w:rPr>
        <w:t xml:space="preserve">תודה </w:t>
      </w:r>
      <w:bookmarkStart w:id="25827" w:name="_ETM_Q72_231340"/>
      <w:bookmarkEnd w:id="25827"/>
      <w:r w:rsidRPr="00B50945">
        <w:rPr>
          <w:rtl/>
        </w:rPr>
        <w:t>רבה</w:t>
      </w:r>
      <w:r>
        <w:rPr>
          <w:rFonts w:hint="cs"/>
          <w:rtl/>
        </w:rPr>
        <w:t>.</w:t>
      </w:r>
      <w:bookmarkStart w:id="25828" w:name="_ETM_Q72_231940"/>
      <w:bookmarkEnd w:id="25828"/>
    </w:p>
    <w:p w:rsidR="00BB2939" w:rsidRDefault="00BB2939" w:rsidP="001C05C8">
      <w:pPr>
        <w:rPr>
          <w:rtl/>
        </w:rPr>
      </w:pPr>
    </w:p>
    <w:p w:rsidR="00BB2939" w:rsidRDefault="00BB2939" w:rsidP="001142D1">
      <w:pPr>
        <w:pStyle w:val="af6"/>
        <w:keepNext/>
        <w:rPr>
          <w:rtl/>
        </w:rPr>
      </w:pPr>
      <w:r w:rsidRPr="00B50945">
        <w:rPr>
          <w:rStyle w:val="TagStyle"/>
          <w:rtl/>
        </w:rPr>
        <w:t xml:space="preserve"> &lt;&lt; יור &gt;&gt; </w:t>
      </w:r>
      <w:r>
        <w:rPr>
          <w:rtl/>
        </w:rPr>
        <w:t>היו"ר מיקי חיימוביץ':</w:t>
      </w:r>
      <w:r w:rsidRPr="00B50945">
        <w:rPr>
          <w:rStyle w:val="TagStyle"/>
          <w:rtl/>
        </w:rPr>
        <w:t xml:space="preserve"> &lt;&lt; יור &gt;&gt;</w:t>
      </w:r>
      <w:r>
        <w:rPr>
          <w:rtl/>
        </w:rPr>
        <w:t xml:space="preserve"> </w:t>
      </w:r>
    </w:p>
    <w:p w:rsidR="00BB2939" w:rsidRDefault="00BB2939" w:rsidP="001C05C8">
      <w:pPr>
        <w:rPr>
          <w:rtl/>
          <w:lang w:eastAsia="he-IL"/>
        </w:rPr>
      </w:pPr>
    </w:p>
    <w:p w:rsidR="00BB2939" w:rsidRDefault="00BB2939" w:rsidP="001C05C8">
      <w:pPr>
        <w:rPr>
          <w:rtl/>
        </w:rPr>
      </w:pPr>
      <w:bookmarkStart w:id="25829" w:name="_ETM_Q72_232329"/>
      <w:bookmarkEnd w:id="25829"/>
      <w:r w:rsidRPr="00B50945">
        <w:rPr>
          <w:rtl/>
        </w:rPr>
        <w:t xml:space="preserve">תודה </w:t>
      </w:r>
      <w:bookmarkStart w:id="25830" w:name="_ETM_Q72_232570"/>
      <w:bookmarkEnd w:id="25830"/>
      <w:r w:rsidRPr="00B50945">
        <w:rPr>
          <w:rtl/>
        </w:rPr>
        <w:t xml:space="preserve">רבה </w:t>
      </w:r>
      <w:bookmarkStart w:id="25831" w:name="_ETM_Q72_232809"/>
      <w:bookmarkEnd w:id="25831"/>
      <w:r w:rsidRPr="00B50945">
        <w:rPr>
          <w:rtl/>
        </w:rPr>
        <w:t>לך</w:t>
      </w:r>
      <w:r>
        <w:rPr>
          <w:rFonts w:hint="cs"/>
          <w:rtl/>
        </w:rPr>
        <w:t>,</w:t>
      </w:r>
      <w:r w:rsidRPr="00B50945">
        <w:rPr>
          <w:rtl/>
        </w:rPr>
        <w:t xml:space="preserve"> </w:t>
      </w:r>
      <w:bookmarkStart w:id="25832" w:name="_ETM_Q72_233140"/>
      <w:bookmarkEnd w:id="25832"/>
      <w:r w:rsidRPr="00B50945">
        <w:rPr>
          <w:rtl/>
        </w:rPr>
        <w:t xml:space="preserve">גברתי </w:t>
      </w:r>
      <w:bookmarkStart w:id="25833" w:name="_ETM_Q72_233530"/>
      <w:bookmarkEnd w:id="25833"/>
      <w:r w:rsidRPr="00B50945">
        <w:rPr>
          <w:rtl/>
        </w:rPr>
        <w:t>השרה</w:t>
      </w:r>
      <w:r>
        <w:rPr>
          <w:rFonts w:hint="cs"/>
          <w:rtl/>
        </w:rPr>
        <w:t>.</w:t>
      </w:r>
      <w:r w:rsidRPr="00B50945">
        <w:rPr>
          <w:rtl/>
        </w:rPr>
        <w:t xml:space="preserve"> </w:t>
      </w:r>
      <w:bookmarkStart w:id="25834" w:name="_ETM_Q72_234340"/>
      <w:bookmarkEnd w:id="25834"/>
      <w:r w:rsidRPr="00B50945">
        <w:rPr>
          <w:rtl/>
        </w:rPr>
        <w:t xml:space="preserve">דעה </w:t>
      </w:r>
      <w:bookmarkStart w:id="25835" w:name="_ETM_Q72_234609"/>
      <w:bookmarkEnd w:id="25835"/>
      <w:r w:rsidRPr="00B50945">
        <w:rPr>
          <w:rtl/>
        </w:rPr>
        <w:t xml:space="preserve">נוספת </w:t>
      </w:r>
      <w:bookmarkStart w:id="25836" w:name="_ETM_Q72_235030"/>
      <w:bookmarkEnd w:id="25836"/>
      <w:r w:rsidRPr="00B50945">
        <w:rPr>
          <w:rtl/>
        </w:rPr>
        <w:t xml:space="preserve">נשמע </w:t>
      </w:r>
      <w:bookmarkStart w:id="25837" w:name="_ETM_Q72_235780"/>
      <w:bookmarkEnd w:id="25837"/>
      <w:r>
        <w:rPr>
          <w:rFonts w:hint="cs"/>
          <w:rtl/>
        </w:rPr>
        <w:t>מ</w:t>
      </w:r>
      <w:r w:rsidRPr="00B50945">
        <w:rPr>
          <w:rtl/>
        </w:rPr>
        <w:t xml:space="preserve">חבר </w:t>
      </w:r>
      <w:bookmarkStart w:id="25838" w:name="_ETM_Q72_236079"/>
      <w:bookmarkEnd w:id="25838"/>
      <w:r w:rsidRPr="00B50945">
        <w:rPr>
          <w:rtl/>
        </w:rPr>
        <w:t xml:space="preserve">הכנסת </w:t>
      </w:r>
      <w:bookmarkStart w:id="25839" w:name="_ETM_Q72_236440"/>
      <w:bookmarkEnd w:id="25839"/>
      <w:r w:rsidRPr="00B50945">
        <w:rPr>
          <w:rtl/>
        </w:rPr>
        <w:t xml:space="preserve">אוסאמה </w:t>
      </w:r>
      <w:bookmarkStart w:id="25840" w:name="_ETM_Q72_236739"/>
      <w:bookmarkEnd w:id="25840"/>
      <w:r w:rsidRPr="00B50945">
        <w:rPr>
          <w:rtl/>
        </w:rPr>
        <w:t>סעדי</w:t>
      </w:r>
      <w:r>
        <w:rPr>
          <w:rFonts w:hint="cs"/>
          <w:rtl/>
        </w:rPr>
        <w:t>.</w:t>
      </w:r>
      <w:r w:rsidRPr="00B50945">
        <w:rPr>
          <w:rtl/>
        </w:rPr>
        <w:t xml:space="preserve"> </w:t>
      </w:r>
      <w:bookmarkStart w:id="25841" w:name="_ETM_Q72_237039"/>
      <w:bookmarkEnd w:id="25841"/>
      <w:r w:rsidRPr="00B50945">
        <w:rPr>
          <w:rtl/>
        </w:rPr>
        <w:t>בבקשה</w:t>
      </w:r>
      <w:r>
        <w:rPr>
          <w:rFonts w:hint="cs"/>
          <w:rtl/>
        </w:rPr>
        <w:t>.</w:t>
      </w:r>
    </w:p>
    <w:p w:rsidR="00BB2939" w:rsidRDefault="00BB2939" w:rsidP="001C05C8">
      <w:pPr>
        <w:rPr>
          <w:rtl/>
        </w:rPr>
      </w:pPr>
    </w:p>
    <w:p w:rsidR="00BB2939" w:rsidRDefault="00BB2939" w:rsidP="001142D1">
      <w:pPr>
        <w:pStyle w:val="a4"/>
        <w:keepNext/>
        <w:rPr>
          <w:rtl/>
        </w:rPr>
      </w:pPr>
      <w:bookmarkStart w:id="25842" w:name="ET_speaker_5292_2"/>
      <w:r w:rsidRPr="00B50945">
        <w:rPr>
          <w:rStyle w:val="TagStyle"/>
          <w:rtl/>
        </w:rPr>
        <w:t xml:space="preserve"> &lt;&lt; דובר &gt;&gt; </w:t>
      </w:r>
      <w:bookmarkStart w:id="25843" w:name="_Toc44593677"/>
      <w:bookmarkStart w:id="25844" w:name="_Toc44594091"/>
      <w:bookmarkStart w:id="25845" w:name="_Toc44596023"/>
      <w:bookmarkStart w:id="25846" w:name="_Toc44948174"/>
      <w:bookmarkStart w:id="25847" w:name="_Toc46664385"/>
      <w:r>
        <w:rPr>
          <w:rtl/>
        </w:rPr>
        <w:t>אוסאמה סעדי (הרשימה המשותפת):</w:t>
      </w:r>
      <w:bookmarkEnd w:id="25843"/>
      <w:bookmarkEnd w:id="25844"/>
      <w:bookmarkEnd w:id="25845"/>
      <w:bookmarkEnd w:id="25846"/>
      <w:bookmarkEnd w:id="25847"/>
      <w:r w:rsidRPr="00B50945">
        <w:rPr>
          <w:rStyle w:val="TagStyle"/>
          <w:rtl/>
        </w:rPr>
        <w:t xml:space="preserve"> &lt;&lt; דובר &gt;&gt;</w:t>
      </w:r>
      <w:r>
        <w:rPr>
          <w:rtl/>
        </w:rPr>
        <w:t xml:space="preserve"> </w:t>
      </w:r>
      <w:bookmarkEnd w:id="25842"/>
    </w:p>
    <w:p w:rsidR="00BB2939" w:rsidRDefault="00BB2939" w:rsidP="001C05C8">
      <w:pPr>
        <w:rPr>
          <w:rtl/>
          <w:lang w:eastAsia="he-IL"/>
        </w:rPr>
      </w:pPr>
    </w:p>
    <w:p w:rsidR="00BB2939" w:rsidRDefault="00BB2939" w:rsidP="001C05C8">
      <w:pPr>
        <w:rPr>
          <w:rtl/>
        </w:rPr>
      </w:pPr>
      <w:bookmarkStart w:id="25848" w:name="_ETM_Q72_240120"/>
      <w:bookmarkEnd w:id="25848"/>
      <w:r w:rsidRPr="00B50945">
        <w:rPr>
          <w:rtl/>
        </w:rPr>
        <w:t xml:space="preserve">גברתי </w:t>
      </w:r>
      <w:bookmarkStart w:id="25849" w:name="_ETM_Q72_241270"/>
      <w:bookmarkEnd w:id="25849"/>
      <w:r>
        <w:rPr>
          <w:rFonts w:hint="cs"/>
          <w:rtl/>
        </w:rPr>
        <w:t>ה</w:t>
      </w:r>
      <w:r w:rsidRPr="00B50945">
        <w:rPr>
          <w:rtl/>
        </w:rPr>
        <w:t>יושבת-ראש</w:t>
      </w:r>
      <w:r>
        <w:rPr>
          <w:rFonts w:hint="cs"/>
          <w:rtl/>
        </w:rPr>
        <w:t>,</w:t>
      </w:r>
      <w:r w:rsidRPr="00B50945">
        <w:rPr>
          <w:rtl/>
        </w:rPr>
        <w:t xml:space="preserve"> </w:t>
      </w:r>
      <w:bookmarkStart w:id="25850" w:name="_ETM_Q72_242969"/>
      <w:bookmarkEnd w:id="25850"/>
      <w:r w:rsidRPr="00B50945">
        <w:rPr>
          <w:rtl/>
        </w:rPr>
        <w:t xml:space="preserve">כבוד </w:t>
      </w:r>
      <w:bookmarkStart w:id="25851" w:name="_ETM_Q72_243300"/>
      <w:bookmarkEnd w:id="25851"/>
      <w:r w:rsidRPr="00B50945">
        <w:rPr>
          <w:rtl/>
        </w:rPr>
        <w:t>השרה</w:t>
      </w:r>
      <w:r>
        <w:rPr>
          <w:rFonts w:hint="cs"/>
          <w:rtl/>
        </w:rPr>
        <w:t>,</w:t>
      </w:r>
      <w:r w:rsidRPr="00B50945">
        <w:rPr>
          <w:rtl/>
        </w:rPr>
        <w:t xml:space="preserve"> </w:t>
      </w:r>
      <w:bookmarkStart w:id="25852" w:name="_ETM_Q72_245619"/>
      <w:bookmarkStart w:id="25853" w:name="_ETM_Q72_246959"/>
      <w:bookmarkEnd w:id="25852"/>
      <w:bookmarkEnd w:id="25853"/>
      <w:r w:rsidRPr="00B50945">
        <w:rPr>
          <w:rtl/>
        </w:rPr>
        <w:t xml:space="preserve">חברי </w:t>
      </w:r>
      <w:bookmarkStart w:id="25854" w:name="_ETM_Q72_247410"/>
      <w:bookmarkEnd w:id="25854"/>
      <w:r>
        <w:rPr>
          <w:rFonts w:hint="cs"/>
          <w:rtl/>
        </w:rPr>
        <w:t>ה</w:t>
      </w:r>
      <w:r w:rsidRPr="00B50945">
        <w:rPr>
          <w:rtl/>
        </w:rPr>
        <w:t>כנסת</w:t>
      </w:r>
      <w:r>
        <w:rPr>
          <w:rFonts w:hint="cs"/>
          <w:rtl/>
        </w:rPr>
        <w:t>,</w:t>
      </w:r>
      <w:r w:rsidRPr="00B50945">
        <w:rPr>
          <w:rtl/>
        </w:rPr>
        <w:t xml:space="preserve"> </w:t>
      </w:r>
      <w:bookmarkStart w:id="25855" w:name="_ETM_Q72_248370"/>
      <w:bookmarkEnd w:id="25855"/>
      <w:r>
        <w:rPr>
          <w:rFonts w:hint="cs"/>
          <w:rtl/>
        </w:rPr>
        <w:t>מנסור</w:t>
      </w:r>
      <w:r w:rsidRPr="00B50945">
        <w:rPr>
          <w:rtl/>
        </w:rPr>
        <w:t xml:space="preserve"> </w:t>
      </w:r>
      <w:bookmarkStart w:id="25856" w:name="_ETM_Q72_248819"/>
      <w:bookmarkEnd w:id="25856"/>
      <w:r>
        <w:rPr>
          <w:rFonts w:hint="cs"/>
          <w:rtl/>
        </w:rPr>
        <w:t>עבאס,</w:t>
      </w:r>
      <w:r w:rsidRPr="00B50945">
        <w:rPr>
          <w:rtl/>
        </w:rPr>
        <w:t xml:space="preserve"> </w:t>
      </w:r>
      <w:bookmarkStart w:id="25857" w:name="_ETM_Q72_249060"/>
      <w:bookmarkEnd w:id="25857"/>
      <w:r w:rsidRPr="00B50945">
        <w:rPr>
          <w:rtl/>
        </w:rPr>
        <w:t>חברי</w:t>
      </w:r>
      <w:r>
        <w:rPr>
          <w:rFonts w:hint="cs"/>
          <w:rtl/>
        </w:rPr>
        <w:t>,</w:t>
      </w:r>
      <w:r w:rsidRPr="00B50945">
        <w:rPr>
          <w:rtl/>
        </w:rPr>
        <w:t xml:space="preserve"> </w:t>
      </w:r>
      <w:bookmarkStart w:id="25858" w:name="_ETM_Q72_250030"/>
      <w:bookmarkEnd w:id="25858"/>
      <w:r w:rsidRPr="00B50945">
        <w:rPr>
          <w:rtl/>
        </w:rPr>
        <w:t xml:space="preserve">שהגיש </w:t>
      </w:r>
      <w:bookmarkStart w:id="25859" w:name="_ETM_Q72_250509"/>
      <w:bookmarkEnd w:id="25859"/>
      <w:r w:rsidRPr="00B50945">
        <w:rPr>
          <w:rtl/>
        </w:rPr>
        <w:t xml:space="preserve">את </w:t>
      </w:r>
      <w:bookmarkStart w:id="25860" w:name="_ETM_Q72_250600"/>
      <w:bookmarkEnd w:id="25860"/>
      <w:r w:rsidRPr="00B50945">
        <w:rPr>
          <w:rtl/>
        </w:rPr>
        <w:t xml:space="preserve">ההצעה </w:t>
      </w:r>
      <w:bookmarkStart w:id="25861" w:name="_ETM_Q72_250990"/>
      <w:bookmarkEnd w:id="25861"/>
      <w:r w:rsidRPr="00B50945">
        <w:rPr>
          <w:rtl/>
        </w:rPr>
        <w:t>הדחופה</w:t>
      </w:r>
      <w:r>
        <w:rPr>
          <w:rFonts w:hint="cs"/>
          <w:rtl/>
        </w:rPr>
        <w:t>,</w:t>
      </w:r>
      <w:r w:rsidRPr="00B50945">
        <w:rPr>
          <w:rtl/>
        </w:rPr>
        <w:t xml:space="preserve"> </w:t>
      </w:r>
      <w:bookmarkStart w:id="25862" w:name="_ETM_Q72_252819"/>
      <w:bookmarkEnd w:id="25862"/>
      <w:r w:rsidRPr="00B50945">
        <w:rPr>
          <w:rtl/>
        </w:rPr>
        <w:t xml:space="preserve">התשובה </w:t>
      </w:r>
      <w:bookmarkStart w:id="25863" w:name="_ETM_Q72_253420"/>
      <w:bookmarkEnd w:id="25863"/>
      <w:r w:rsidRPr="00B50945">
        <w:rPr>
          <w:rtl/>
        </w:rPr>
        <w:t xml:space="preserve">של </w:t>
      </w:r>
      <w:bookmarkStart w:id="25864" w:name="_ETM_Q72_254709"/>
      <w:bookmarkEnd w:id="25864"/>
      <w:r w:rsidRPr="00B50945">
        <w:rPr>
          <w:rtl/>
        </w:rPr>
        <w:t xml:space="preserve">כבוד </w:t>
      </w:r>
      <w:bookmarkStart w:id="25865" w:name="_ETM_Q72_254979"/>
      <w:bookmarkEnd w:id="25865"/>
      <w:r w:rsidRPr="00B50945">
        <w:rPr>
          <w:rtl/>
        </w:rPr>
        <w:t xml:space="preserve">השרה </w:t>
      </w:r>
      <w:bookmarkStart w:id="25866" w:name="_ETM_Q72_255310"/>
      <w:bookmarkEnd w:id="25866"/>
      <w:r w:rsidRPr="00B50945">
        <w:rPr>
          <w:rtl/>
        </w:rPr>
        <w:t xml:space="preserve">באמת </w:t>
      </w:r>
      <w:bookmarkStart w:id="25867" w:name="_ETM_Q72_256090"/>
      <w:bookmarkStart w:id="25868" w:name="_ETM_Q72_256240"/>
      <w:bookmarkEnd w:id="25867"/>
      <w:bookmarkEnd w:id="25868"/>
      <w:r w:rsidRPr="00B50945">
        <w:rPr>
          <w:rtl/>
        </w:rPr>
        <w:t xml:space="preserve">תשובה </w:t>
      </w:r>
      <w:bookmarkStart w:id="25869" w:name="_ETM_Q72_258819"/>
      <w:bookmarkEnd w:id="25869"/>
      <w:r w:rsidRPr="00B50945">
        <w:rPr>
          <w:rtl/>
        </w:rPr>
        <w:t>טובה</w:t>
      </w:r>
      <w:r>
        <w:rPr>
          <w:rFonts w:hint="cs"/>
          <w:rtl/>
        </w:rPr>
        <w:t>:</w:t>
      </w:r>
      <w:r w:rsidRPr="00B50945">
        <w:rPr>
          <w:rtl/>
        </w:rPr>
        <w:t xml:space="preserve"> </w:t>
      </w:r>
      <w:bookmarkStart w:id="25870" w:name="_ETM_Q72_259750"/>
      <w:bookmarkEnd w:id="25870"/>
      <w:r w:rsidRPr="00B50945">
        <w:rPr>
          <w:rtl/>
        </w:rPr>
        <w:t xml:space="preserve">להעביר </w:t>
      </w:r>
      <w:bookmarkStart w:id="25871" w:name="_ETM_Q72_260200"/>
      <w:bookmarkEnd w:id="25871"/>
      <w:r w:rsidRPr="00B50945">
        <w:rPr>
          <w:rtl/>
        </w:rPr>
        <w:t xml:space="preserve">את </w:t>
      </w:r>
      <w:bookmarkStart w:id="25872" w:name="_ETM_Q72_260319"/>
      <w:bookmarkEnd w:id="25872"/>
      <w:r w:rsidRPr="00B50945">
        <w:rPr>
          <w:rtl/>
        </w:rPr>
        <w:t xml:space="preserve">זה </w:t>
      </w:r>
      <w:bookmarkStart w:id="25873" w:name="_ETM_Q72_260409"/>
      <w:bookmarkEnd w:id="25873"/>
      <w:r w:rsidRPr="00B50945">
        <w:rPr>
          <w:rtl/>
        </w:rPr>
        <w:t xml:space="preserve">לוועדת </w:t>
      </w:r>
      <w:bookmarkStart w:id="25874" w:name="_ETM_Q72_260830"/>
      <w:bookmarkEnd w:id="25874"/>
      <w:r w:rsidRPr="00B50945">
        <w:rPr>
          <w:rtl/>
        </w:rPr>
        <w:t>הכספים</w:t>
      </w:r>
      <w:r>
        <w:rPr>
          <w:rFonts w:hint="cs"/>
          <w:rtl/>
        </w:rPr>
        <w:t>.</w:t>
      </w:r>
      <w:r w:rsidRPr="00B50945">
        <w:rPr>
          <w:rtl/>
        </w:rPr>
        <w:t xml:space="preserve"> </w:t>
      </w:r>
      <w:bookmarkStart w:id="25875" w:name="_ETM_Q72_261340"/>
      <w:bookmarkEnd w:id="25875"/>
      <w:r w:rsidRPr="00B50945">
        <w:rPr>
          <w:rtl/>
        </w:rPr>
        <w:t xml:space="preserve">אבל </w:t>
      </w:r>
      <w:bookmarkStart w:id="25876" w:name="_ETM_Q72_261549"/>
      <w:bookmarkEnd w:id="25876"/>
      <w:r w:rsidRPr="00B50945">
        <w:rPr>
          <w:rtl/>
        </w:rPr>
        <w:t xml:space="preserve">אני </w:t>
      </w:r>
      <w:bookmarkStart w:id="25877" w:name="_ETM_Q72_261729"/>
      <w:bookmarkEnd w:id="25877"/>
      <w:r w:rsidRPr="00B50945">
        <w:rPr>
          <w:rtl/>
        </w:rPr>
        <w:t xml:space="preserve">אומר </w:t>
      </w:r>
      <w:bookmarkStart w:id="25878" w:name="_ETM_Q72_261970"/>
      <w:bookmarkEnd w:id="25878"/>
      <w:r w:rsidRPr="00B50945">
        <w:rPr>
          <w:rtl/>
        </w:rPr>
        <w:t xml:space="preserve">לך </w:t>
      </w:r>
      <w:bookmarkStart w:id="25879" w:name="_ETM_Q72_262720"/>
      <w:bookmarkEnd w:id="25879"/>
      <w:r w:rsidRPr="00B50945">
        <w:rPr>
          <w:rtl/>
        </w:rPr>
        <w:t xml:space="preserve">שלא </w:t>
      </w:r>
      <w:bookmarkStart w:id="25880" w:name="_ETM_Q72_263140"/>
      <w:bookmarkEnd w:id="25880"/>
      <w:r w:rsidRPr="00B50945">
        <w:rPr>
          <w:rtl/>
        </w:rPr>
        <w:t xml:space="preserve">רק </w:t>
      </w:r>
      <w:bookmarkStart w:id="25881" w:name="_ETM_Q72_263350"/>
      <w:bookmarkEnd w:id="25881"/>
      <w:r w:rsidRPr="00B50945">
        <w:rPr>
          <w:rtl/>
        </w:rPr>
        <w:t xml:space="preserve">שיש </w:t>
      </w:r>
      <w:bookmarkStart w:id="25882" w:name="_ETM_Q72_264130"/>
      <w:bookmarkEnd w:id="25882"/>
      <w:r w:rsidRPr="00B50945">
        <w:rPr>
          <w:rtl/>
        </w:rPr>
        <w:t xml:space="preserve">חוק </w:t>
      </w:r>
      <w:bookmarkStart w:id="25883" w:name="_ETM_Q72_265030"/>
      <w:bookmarkEnd w:id="25883"/>
      <w:r w:rsidRPr="00B50945">
        <w:rPr>
          <w:rtl/>
        </w:rPr>
        <w:t xml:space="preserve">של </w:t>
      </w:r>
      <w:bookmarkStart w:id="25884" w:name="_ETM_Q72_265450"/>
      <w:bookmarkEnd w:id="25884"/>
      <w:r w:rsidRPr="00B50945">
        <w:rPr>
          <w:rtl/>
        </w:rPr>
        <w:t xml:space="preserve">ייצוג </w:t>
      </w:r>
      <w:bookmarkStart w:id="25885" w:name="_ETM_Q72_265840"/>
      <w:bookmarkEnd w:id="25885"/>
      <w:r w:rsidRPr="00B50945">
        <w:rPr>
          <w:rtl/>
        </w:rPr>
        <w:t>הולם</w:t>
      </w:r>
      <w:r>
        <w:rPr>
          <w:rFonts w:hint="cs"/>
          <w:rtl/>
        </w:rPr>
        <w:t>,</w:t>
      </w:r>
      <w:r w:rsidRPr="00B50945">
        <w:rPr>
          <w:rtl/>
        </w:rPr>
        <w:t xml:space="preserve"> </w:t>
      </w:r>
      <w:bookmarkStart w:id="25886" w:name="_ETM_Q72_266709"/>
      <w:bookmarkEnd w:id="25886"/>
      <w:r w:rsidRPr="00B50945">
        <w:rPr>
          <w:rtl/>
        </w:rPr>
        <w:t xml:space="preserve">אלא </w:t>
      </w:r>
      <w:bookmarkStart w:id="25887" w:name="_ETM_Q72_266950"/>
      <w:bookmarkEnd w:id="25887"/>
      <w:r w:rsidRPr="00B50945">
        <w:rPr>
          <w:rtl/>
        </w:rPr>
        <w:t xml:space="preserve">יש </w:t>
      </w:r>
      <w:bookmarkStart w:id="25888" w:name="_ETM_Q72_267100"/>
      <w:bookmarkEnd w:id="25888"/>
      <w:r w:rsidRPr="00B50945">
        <w:rPr>
          <w:rtl/>
        </w:rPr>
        <w:t xml:space="preserve">החלטת </w:t>
      </w:r>
      <w:bookmarkStart w:id="25889" w:name="_ETM_Q72_267520"/>
      <w:bookmarkEnd w:id="25889"/>
      <w:r w:rsidRPr="00B50945">
        <w:rPr>
          <w:rtl/>
        </w:rPr>
        <w:t xml:space="preserve">ממשלה </w:t>
      </w:r>
      <w:bookmarkStart w:id="25890" w:name="_ETM_Q72_268450"/>
      <w:bookmarkEnd w:id="25890"/>
      <w:r w:rsidRPr="00B50945">
        <w:rPr>
          <w:rtl/>
        </w:rPr>
        <w:t xml:space="preserve">2579 </w:t>
      </w:r>
      <w:bookmarkStart w:id="25891" w:name="_ETM_Q72_270430"/>
      <w:bookmarkEnd w:id="25891"/>
      <w:r w:rsidRPr="00B50945">
        <w:rPr>
          <w:rtl/>
        </w:rPr>
        <w:t xml:space="preserve">משנת </w:t>
      </w:r>
      <w:bookmarkStart w:id="25892" w:name="_ETM_Q72_270940"/>
      <w:bookmarkEnd w:id="25892"/>
      <w:r w:rsidRPr="00B50945">
        <w:rPr>
          <w:rtl/>
        </w:rPr>
        <w:t>2007</w:t>
      </w:r>
      <w:r>
        <w:rPr>
          <w:rFonts w:hint="cs"/>
          <w:rtl/>
        </w:rPr>
        <w:t>,</w:t>
      </w:r>
      <w:r w:rsidRPr="00B50945">
        <w:rPr>
          <w:rtl/>
        </w:rPr>
        <w:t xml:space="preserve"> </w:t>
      </w:r>
      <w:bookmarkStart w:id="25893" w:name="_ETM_Q72_272170"/>
      <w:bookmarkEnd w:id="25893"/>
      <w:r>
        <w:rPr>
          <w:rFonts w:hint="cs"/>
          <w:rtl/>
        </w:rPr>
        <w:t>שקבעה</w:t>
      </w:r>
      <w:r w:rsidRPr="00B50945">
        <w:rPr>
          <w:rtl/>
        </w:rPr>
        <w:t xml:space="preserve"> </w:t>
      </w:r>
      <w:bookmarkStart w:id="25894" w:name="_ETM_Q72_273370"/>
      <w:bookmarkEnd w:id="25894"/>
      <w:r w:rsidRPr="00B50945">
        <w:rPr>
          <w:rtl/>
        </w:rPr>
        <w:t xml:space="preserve">יעד </w:t>
      </w:r>
      <w:bookmarkStart w:id="25895" w:name="_ETM_Q72_273850"/>
      <w:bookmarkEnd w:id="25895"/>
      <w:r w:rsidRPr="00B50945">
        <w:rPr>
          <w:rtl/>
        </w:rPr>
        <w:t xml:space="preserve">של </w:t>
      </w:r>
      <w:bookmarkStart w:id="25896" w:name="_ETM_Q72_274060"/>
      <w:bookmarkEnd w:id="25896"/>
      <w:r w:rsidRPr="00B50945">
        <w:rPr>
          <w:rtl/>
        </w:rPr>
        <w:t>10%</w:t>
      </w:r>
      <w:bookmarkStart w:id="25897" w:name="_ETM_Q72_274870"/>
      <w:bookmarkEnd w:id="25897"/>
      <w:r>
        <w:rPr>
          <w:rFonts w:hint="cs"/>
          <w:rtl/>
        </w:rPr>
        <w:t xml:space="preserve">, </w:t>
      </w:r>
      <w:r w:rsidRPr="00B50945">
        <w:rPr>
          <w:rtl/>
        </w:rPr>
        <w:t xml:space="preserve">שהוא </w:t>
      </w:r>
      <w:bookmarkStart w:id="25898" w:name="_ETM_Q72_275140"/>
      <w:bookmarkEnd w:id="25898"/>
      <w:r>
        <w:rPr>
          <w:rFonts w:hint="cs"/>
          <w:rtl/>
        </w:rPr>
        <w:t>לא יעד</w:t>
      </w:r>
      <w:r w:rsidRPr="00B50945">
        <w:rPr>
          <w:rtl/>
        </w:rPr>
        <w:t xml:space="preserve"> </w:t>
      </w:r>
      <w:bookmarkStart w:id="25899" w:name="_ETM_Q72_278110"/>
      <w:bookmarkEnd w:id="25899"/>
      <w:r w:rsidRPr="00B50945">
        <w:rPr>
          <w:rtl/>
        </w:rPr>
        <w:t xml:space="preserve">אסטרונומי </w:t>
      </w:r>
      <w:bookmarkStart w:id="25900" w:name="_ETM_Q72_278920"/>
      <w:bookmarkEnd w:id="25900"/>
      <w:r w:rsidRPr="00B50945">
        <w:rPr>
          <w:rtl/>
        </w:rPr>
        <w:t>ו</w:t>
      </w:r>
      <w:r>
        <w:rPr>
          <w:rFonts w:hint="cs"/>
          <w:rtl/>
        </w:rPr>
        <w:t>י</w:t>
      </w:r>
      <w:r w:rsidRPr="00B50945">
        <w:rPr>
          <w:rtl/>
        </w:rPr>
        <w:t xml:space="preserve">עד </w:t>
      </w:r>
      <w:bookmarkStart w:id="25901" w:name="_ETM_Q72_279640"/>
      <w:bookmarkEnd w:id="25901"/>
      <w:r w:rsidRPr="00B50945">
        <w:rPr>
          <w:rtl/>
        </w:rPr>
        <w:t xml:space="preserve">בלתי </w:t>
      </w:r>
      <w:bookmarkStart w:id="25902" w:name="_ETM_Q72_279970"/>
      <w:bookmarkEnd w:id="25902"/>
      <w:r w:rsidRPr="00B50945">
        <w:rPr>
          <w:rtl/>
        </w:rPr>
        <w:t>ניתן</w:t>
      </w:r>
      <w:r>
        <w:rPr>
          <w:rFonts w:hint="cs"/>
          <w:rtl/>
        </w:rPr>
        <w:t>.</w:t>
      </w:r>
      <w:bookmarkStart w:id="25903" w:name="_ETM_Q72_280840"/>
      <w:bookmarkEnd w:id="25903"/>
    </w:p>
    <w:p w:rsidR="00BB2939" w:rsidRDefault="00BB2939" w:rsidP="001C05C8">
      <w:pPr>
        <w:rPr>
          <w:rtl/>
        </w:rPr>
      </w:pPr>
      <w:bookmarkStart w:id="25904" w:name="_ETM_Q72_280485"/>
      <w:bookmarkStart w:id="25905" w:name="_ETM_Q72_280560"/>
      <w:bookmarkEnd w:id="25904"/>
      <w:bookmarkEnd w:id="25905"/>
    </w:p>
    <w:p w:rsidR="00BB2939" w:rsidRDefault="00BB2939" w:rsidP="001C05C8">
      <w:pPr>
        <w:rPr>
          <w:rtl/>
        </w:rPr>
      </w:pPr>
      <w:bookmarkStart w:id="25906" w:name="_ETM_Q72_280612"/>
      <w:bookmarkStart w:id="25907" w:name="_ETM_Q72_280675"/>
      <w:bookmarkStart w:id="25908" w:name="_ETM_Q72_281110"/>
      <w:bookmarkEnd w:id="25906"/>
      <w:bookmarkEnd w:id="25907"/>
      <w:bookmarkEnd w:id="25908"/>
      <w:r w:rsidRPr="00B50945">
        <w:rPr>
          <w:rtl/>
        </w:rPr>
        <w:t xml:space="preserve">השיעור </w:t>
      </w:r>
      <w:bookmarkStart w:id="25909" w:name="_ETM_Q72_281590"/>
      <w:bookmarkEnd w:id="25909"/>
      <w:r w:rsidRPr="00B50945">
        <w:rPr>
          <w:rtl/>
        </w:rPr>
        <w:t xml:space="preserve">שלנו </w:t>
      </w:r>
      <w:bookmarkStart w:id="25910" w:name="_ETM_Q72_282360"/>
      <w:bookmarkEnd w:id="25910"/>
      <w:r w:rsidRPr="00B50945">
        <w:rPr>
          <w:rtl/>
        </w:rPr>
        <w:t xml:space="preserve">הוא </w:t>
      </w:r>
      <w:bookmarkStart w:id="25911" w:name="_ETM_Q72_282600"/>
      <w:bookmarkStart w:id="25912" w:name="_ETM_Q72_282690"/>
      <w:bookmarkEnd w:id="25911"/>
      <w:bookmarkEnd w:id="25912"/>
      <w:r w:rsidRPr="00B50945">
        <w:rPr>
          <w:rtl/>
        </w:rPr>
        <w:t>20%</w:t>
      </w:r>
      <w:r w:rsidR="00D33643">
        <w:rPr>
          <w:rFonts w:hint="cs"/>
          <w:rtl/>
        </w:rPr>
        <w:t>,</w:t>
      </w:r>
      <w:r w:rsidRPr="00B50945">
        <w:rPr>
          <w:rtl/>
        </w:rPr>
        <w:t xml:space="preserve"> </w:t>
      </w:r>
      <w:bookmarkStart w:id="25913" w:name="_ETM_Q72_283830"/>
      <w:bookmarkEnd w:id="25913"/>
      <w:r w:rsidRPr="00B50945">
        <w:rPr>
          <w:rtl/>
        </w:rPr>
        <w:t>והממשלה</w:t>
      </w:r>
      <w:r>
        <w:rPr>
          <w:rFonts w:hint="cs"/>
          <w:rtl/>
        </w:rPr>
        <w:t>,</w:t>
      </w:r>
      <w:r w:rsidRPr="00B50945">
        <w:rPr>
          <w:rtl/>
        </w:rPr>
        <w:t xml:space="preserve"> </w:t>
      </w:r>
      <w:bookmarkStart w:id="25914" w:name="_ETM_Q72_284610"/>
      <w:bookmarkEnd w:id="25914"/>
      <w:r w:rsidRPr="00B50945">
        <w:rPr>
          <w:rtl/>
        </w:rPr>
        <w:t xml:space="preserve">חברי </w:t>
      </w:r>
      <w:bookmarkStart w:id="25915" w:name="_ETM_Q72_284970"/>
      <w:bookmarkEnd w:id="25915"/>
      <w:r>
        <w:rPr>
          <w:rFonts w:hint="cs"/>
          <w:rtl/>
        </w:rPr>
        <w:t>מנסור</w:t>
      </w:r>
      <w:r w:rsidRPr="00B50945">
        <w:rPr>
          <w:rtl/>
        </w:rPr>
        <w:t xml:space="preserve"> </w:t>
      </w:r>
      <w:bookmarkStart w:id="25916" w:name="_ETM_Q72_285209"/>
      <w:bookmarkEnd w:id="25916"/>
      <w:r w:rsidRPr="00B50945">
        <w:rPr>
          <w:rtl/>
        </w:rPr>
        <w:t>עבאס</w:t>
      </w:r>
      <w:r>
        <w:rPr>
          <w:rFonts w:hint="cs"/>
          <w:rtl/>
        </w:rPr>
        <w:t>,</w:t>
      </w:r>
      <w:r w:rsidRPr="00B50945">
        <w:rPr>
          <w:rtl/>
        </w:rPr>
        <w:t xml:space="preserve"> </w:t>
      </w:r>
      <w:bookmarkStart w:id="25917" w:name="_ETM_Q72_285510"/>
      <w:bookmarkEnd w:id="25917"/>
      <w:r w:rsidRPr="00B50945">
        <w:rPr>
          <w:rtl/>
        </w:rPr>
        <w:t>קבע</w:t>
      </w:r>
      <w:r>
        <w:rPr>
          <w:rFonts w:hint="cs"/>
          <w:rtl/>
        </w:rPr>
        <w:t>ה</w:t>
      </w:r>
      <w:r w:rsidRPr="00B50945">
        <w:rPr>
          <w:rtl/>
        </w:rPr>
        <w:t xml:space="preserve"> </w:t>
      </w:r>
      <w:bookmarkStart w:id="25918" w:name="_ETM_Q72_285870"/>
      <w:bookmarkEnd w:id="25918"/>
      <w:r w:rsidRPr="00B50945">
        <w:rPr>
          <w:rtl/>
        </w:rPr>
        <w:t>10%</w:t>
      </w:r>
      <w:r>
        <w:rPr>
          <w:rFonts w:hint="cs"/>
          <w:rtl/>
        </w:rPr>
        <w:t>.</w:t>
      </w:r>
      <w:r w:rsidRPr="00B50945">
        <w:rPr>
          <w:rtl/>
        </w:rPr>
        <w:t xml:space="preserve"> </w:t>
      </w:r>
      <w:bookmarkStart w:id="25919" w:name="_ETM_Q72_287209"/>
      <w:bookmarkEnd w:id="25919"/>
      <w:r w:rsidRPr="00B50945">
        <w:rPr>
          <w:rtl/>
        </w:rPr>
        <w:t xml:space="preserve">נכון </w:t>
      </w:r>
      <w:bookmarkStart w:id="25920" w:name="_ETM_Q72_288679"/>
      <w:bookmarkEnd w:id="25920"/>
      <w:r w:rsidRPr="00B50945">
        <w:rPr>
          <w:rtl/>
        </w:rPr>
        <w:t xml:space="preserve">להיום </w:t>
      </w:r>
      <w:bookmarkStart w:id="25921" w:name="_ETM_Q72_289850"/>
      <w:bookmarkEnd w:id="25921"/>
      <w:r w:rsidRPr="00B50945">
        <w:rPr>
          <w:rtl/>
        </w:rPr>
        <w:t xml:space="preserve">אנחנו </w:t>
      </w:r>
      <w:bookmarkStart w:id="25922" w:name="_ETM_Q72_290390"/>
      <w:bookmarkEnd w:id="25922"/>
      <w:r w:rsidRPr="00B50945">
        <w:rPr>
          <w:rtl/>
        </w:rPr>
        <w:t xml:space="preserve">מתקרבים </w:t>
      </w:r>
      <w:bookmarkStart w:id="25923" w:name="_ETM_Q72_290990"/>
      <w:bookmarkEnd w:id="25923"/>
      <w:r w:rsidRPr="00B50945">
        <w:rPr>
          <w:rtl/>
        </w:rPr>
        <w:t xml:space="preserve">לשיעור </w:t>
      </w:r>
      <w:bookmarkStart w:id="25924" w:name="_ETM_Q72_291409"/>
      <w:bookmarkEnd w:id="25924"/>
      <w:r w:rsidRPr="00B50945">
        <w:rPr>
          <w:rtl/>
        </w:rPr>
        <w:t>הזה</w:t>
      </w:r>
      <w:r>
        <w:rPr>
          <w:rFonts w:hint="cs"/>
          <w:rtl/>
        </w:rPr>
        <w:t>.</w:t>
      </w:r>
      <w:r w:rsidRPr="00B50945">
        <w:rPr>
          <w:rtl/>
        </w:rPr>
        <w:t xml:space="preserve"> </w:t>
      </w:r>
      <w:bookmarkStart w:id="25925" w:name="_ETM_Q72_291649"/>
      <w:bookmarkEnd w:id="25925"/>
      <w:r w:rsidRPr="00B50945">
        <w:rPr>
          <w:rtl/>
        </w:rPr>
        <w:t xml:space="preserve">אנחנו </w:t>
      </w:r>
      <w:bookmarkStart w:id="25926" w:name="_ETM_Q72_291950"/>
      <w:bookmarkEnd w:id="25926"/>
      <w:r w:rsidRPr="00B50945">
        <w:rPr>
          <w:rtl/>
        </w:rPr>
        <w:t xml:space="preserve">בערך </w:t>
      </w:r>
      <w:bookmarkStart w:id="25927" w:name="_ETM_Q72_292429"/>
      <w:bookmarkEnd w:id="25927"/>
      <w:r w:rsidRPr="00B50945">
        <w:rPr>
          <w:rtl/>
        </w:rPr>
        <w:t>10%</w:t>
      </w:r>
      <w:bookmarkStart w:id="25928" w:name="_ETM_Q72_293299"/>
      <w:bookmarkStart w:id="25929" w:name="_ETM_Q72_293840"/>
      <w:bookmarkStart w:id="25930" w:name="_ETM_Q72_294649"/>
      <w:bookmarkEnd w:id="25928"/>
      <w:bookmarkEnd w:id="25929"/>
      <w:bookmarkEnd w:id="25930"/>
      <w:r>
        <w:rPr>
          <w:rFonts w:hint="cs"/>
          <w:rtl/>
        </w:rPr>
        <w:t xml:space="preserve">, 10.5%. </w:t>
      </w:r>
      <w:r w:rsidRPr="00B50945">
        <w:rPr>
          <w:rtl/>
        </w:rPr>
        <w:t xml:space="preserve">הייתה </w:t>
      </w:r>
      <w:bookmarkStart w:id="25931" w:name="_ETM_Q72_295009"/>
      <w:bookmarkEnd w:id="25931"/>
      <w:r w:rsidRPr="00B50945">
        <w:rPr>
          <w:rtl/>
        </w:rPr>
        <w:t xml:space="preserve">ועדת </w:t>
      </w:r>
      <w:bookmarkStart w:id="25932" w:name="_ETM_Q72_295520"/>
      <w:bookmarkEnd w:id="25932"/>
      <w:r w:rsidRPr="00B50945">
        <w:rPr>
          <w:rtl/>
        </w:rPr>
        <w:t xml:space="preserve">חקירה </w:t>
      </w:r>
      <w:bookmarkStart w:id="25933" w:name="_ETM_Q72_296819"/>
      <w:bookmarkEnd w:id="25933"/>
      <w:r w:rsidRPr="00B50945">
        <w:rPr>
          <w:rtl/>
        </w:rPr>
        <w:t xml:space="preserve">פרלמנטרית </w:t>
      </w:r>
      <w:bookmarkStart w:id="25934" w:name="_ETM_Q72_297659"/>
      <w:bookmarkEnd w:id="25934"/>
      <w:r w:rsidRPr="00B50945">
        <w:rPr>
          <w:rtl/>
        </w:rPr>
        <w:t xml:space="preserve">בראשותו </w:t>
      </w:r>
      <w:bookmarkStart w:id="25935" w:name="_ETM_Q72_298139"/>
      <w:bookmarkEnd w:id="25935"/>
      <w:r w:rsidRPr="00B50945">
        <w:rPr>
          <w:rtl/>
        </w:rPr>
        <w:t xml:space="preserve">של </w:t>
      </w:r>
      <w:bookmarkStart w:id="25936" w:name="_ETM_Q72_298469"/>
      <w:bookmarkEnd w:id="25936"/>
      <w:r w:rsidRPr="00B50945">
        <w:rPr>
          <w:rtl/>
        </w:rPr>
        <w:t xml:space="preserve">חברנו </w:t>
      </w:r>
      <w:bookmarkStart w:id="25937" w:name="_ETM_Q72_299280"/>
      <w:bookmarkEnd w:id="25937"/>
      <w:r w:rsidRPr="00B50945">
        <w:rPr>
          <w:rtl/>
        </w:rPr>
        <w:t xml:space="preserve">אחמד </w:t>
      </w:r>
      <w:bookmarkStart w:id="25938" w:name="_ETM_Q72_299609"/>
      <w:bookmarkEnd w:id="25938"/>
      <w:r w:rsidRPr="00B50945">
        <w:rPr>
          <w:rtl/>
        </w:rPr>
        <w:t xml:space="preserve">טיבי </w:t>
      </w:r>
      <w:bookmarkStart w:id="25939" w:name="_ETM_Q72_299909"/>
      <w:bookmarkStart w:id="25940" w:name="_ETM_Q72_303049"/>
      <w:bookmarkEnd w:id="25939"/>
      <w:bookmarkEnd w:id="25940"/>
      <w:r w:rsidRPr="00B50945">
        <w:rPr>
          <w:rtl/>
        </w:rPr>
        <w:t xml:space="preserve">לקליטת </w:t>
      </w:r>
      <w:bookmarkStart w:id="25941" w:name="_ETM_Q72_303560"/>
      <w:bookmarkEnd w:id="25941"/>
      <w:r w:rsidRPr="00B50945">
        <w:rPr>
          <w:rtl/>
        </w:rPr>
        <w:t xml:space="preserve">אקדמאים </w:t>
      </w:r>
      <w:bookmarkStart w:id="25942" w:name="_ETM_Q72_304040"/>
      <w:bookmarkEnd w:id="25942"/>
      <w:r w:rsidRPr="00B50945">
        <w:rPr>
          <w:rtl/>
        </w:rPr>
        <w:t xml:space="preserve">ערבים </w:t>
      </w:r>
      <w:bookmarkStart w:id="25943" w:name="_ETM_Q72_304430"/>
      <w:bookmarkEnd w:id="25943"/>
      <w:r w:rsidRPr="00B50945">
        <w:rPr>
          <w:rtl/>
        </w:rPr>
        <w:t xml:space="preserve">בשירות </w:t>
      </w:r>
      <w:bookmarkStart w:id="25944" w:name="_ETM_Q72_304909"/>
      <w:bookmarkEnd w:id="25944"/>
      <w:r w:rsidRPr="00B50945">
        <w:rPr>
          <w:rtl/>
        </w:rPr>
        <w:t>המדינה</w:t>
      </w:r>
      <w:r>
        <w:rPr>
          <w:rFonts w:hint="cs"/>
          <w:rtl/>
        </w:rPr>
        <w:t>.</w:t>
      </w:r>
      <w:r w:rsidRPr="00B50945">
        <w:rPr>
          <w:rtl/>
        </w:rPr>
        <w:t xml:space="preserve"> </w:t>
      </w:r>
      <w:bookmarkStart w:id="25945" w:name="_ETM_Q72_306099"/>
      <w:bookmarkStart w:id="25946" w:name="_ETM_Q72_306489"/>
      <w:bookmarkEnd w:id="25945"/>
      <w:bookmarkEnd w:id="25946"/>
      <w:r w:rsidRPr="00B50945">
        <w:rPr>
          <w:rtl/>
        </w:rPr>
        <w:t xml:space="preserve">הנושא </w:t>
      </w:r>
      <w:bookmarkStart w:id="25947" w:name="_ETM_Q72_307029"/>
      <w:bookmarkEnd w:id="25947"/>
      <w:r w:rsidRPr="00B50945">
        <w:rPr>
          <w:rtl/>
        </w:rPr>
        <w:t xml:space="preserve">הזה </w:t>
      </w:r>
      <w:bookmarkStart w:id="25948" w:name="_ETM_Q72_307659"/>
      <w:bookmarkEnd w:id="25948"/>
      <w:r w:rsidRPr="00B50945">
        <w:rPr>
          <w:rtl/>
        </w:rPr>
        <w:t xml:space="preserve">מאוד </w:t>
      </w:r>
      <w:bookmarkStart w:id="25949" w:name="_ETM_Q72_308590"/>
      <w:bookmarkEnd w:id="25949"/>
      <w:r w:rsidRPr="00B50945">
        <w:rPr>
          <w:rtl/>
        </w:rPr>
        <w:t xml:space="preserve">חשוב </w:t>
      </w:r>
      <w:bookmarkStart w:id="25950" w:name="_ETM_Q72_308980"/>
      <w:bookmarkEnd w:id="25950"/>
      <w:r w:rsidRPr="00B50945">
        <w:rPr>
          <w:rtl/>
        </w:rPr>
        <w:t xml:space="preserve">לנו </w:t>
      </w:r>
      <w:bookmarkStart w:id="25951" w:name="_ETM_Q72_309189"/>
      <w:bookmarkEnd w:id="25951"/>
      <w:r w:rsidRPr="00B50945">
        <w:rPr>
          <w:rtl/>
        </w:rPr>
        <w:t xml:space="preserve">ברשימה </w:t>
      </w:r>
      <w:bookmarkStart w:id="25952" w:name="_ETM_Q72_309549"/>
      <w:bookmarkEnd w:id="25952"/>
      <w:r w:rsidRPr="00B50945">
        <w:rPr>
          <w:rtl/>
        </w:rPr>
        <w:t>המשותפת</w:t>
      </w:r>
      <w:r>
        <w:rPr>
          <w:rFonts w:hint="cs"/>
          <w:rtl/>
        </w:rPr>
        <w:t>.</w:t>
      </w:r>
      <w:r w:rsidRPr="00B50945">
        <w:rPr>
          <w:rtl/>
        </w:rPr>
        <w:t xml:space="preserve"> </w:t>
      </w:r>
      <w:bookmarkStart w:id="25953" w:name="_ETM_Q72_310629"/>
      <w:bookmarkStart w:id="25954" w:name="_ETM_Q72_311190"/>
      <w:bookmarkEnd w:id="25953"/>
      <w:bookmarkEnd w:id="25954"/>
      <w:r>
        <w:rPr>
          <w:rFonts w:hint="cs"/>
          <w:rtl/>
        </w:rPr>
        <w:t>ב</w:t>
      </w:r>
      <w:r w:rsidRPr="00B50945">
        <w:rPr>
          <w:rtl/>
        </w:rPr>
        <w:t xml:space="preserve">שבוע </w:t>
      </w:r>
      <w:bookmarkStart w:id="25955" w:name="_ETM_Q72_311520"/>
      <w:bookmarkEnd w:id="25955"/>
      <w:r w:rsidRPr="00B50945">
        <w:rPr>
          <w:rtl/>
        </w:rPr>
        <w:t xml:space="preserve">הבא </w:t>
      </w:r>
      <w:bookmarkStart w:id="25956" w:name="_ETM_Q72_311790"/>
      <w:bookmarkEnd w:id="25956"/>
      <w:r>
        <w:rPr>
          <w:rFonts w:hint="cs"/>
          <w:rtl/>
        </w:rPr>
        <w:t>תהיה</w:t>
      </w:r>
      <w:r w:rsidRPr="00B50945">
        <w:rPr>
          <w:rtl/>
        </w:rPr>
        <w:t xml:space="preserve"> </w:t>
      </w:r>
      <w:bookmarkStart w:id="25957" w:name="_ETM_Q72_312060"/>
      <w:bookmarkEnd w:id="25957"/>
      <w:r w:rsidRPr="00B50945">
        <w:rPr>
          <w:rtl/>
        </w:rPr>
        <w:t xml:space="preserve">לנו </w:t>
      </w:r>
      <w:bookmarkStart w:id="25958" w:name="_ETM_Q72_312600"/>
      <w:bookmarkEnd w:id="25958"/>
      <w:r w:rsidRPr="00B50945">
        <w:rPr>
          <w:rtl/>
        </w:rPr>
        <w:t xml:space="preserve">פגישה </w:t>
      </w:r>
      <w:bookmarkStart w:id="25959" w:name="_ETM_Q72_313080"/>
      <w:bookmarkEnd w:id="25959"/>
      <w:r>
        <w:rPr>
          <w:rFonts w:hint="cs"/>
          <w:rtl/>
        </w:rPr>
        <w:t>ע</w:t>
      </w:r>
      <w:r w:rsidRPr="00B50945">
        <w:rPr>
          <w:rtl/>
        </w:rPr>
        <w:t xml:space="preserve">ם </w:t>
      </w:r>
      <w:bookmarkStart w:id="25960" w:name="_ETM_Q72_313320"/>
      <w:bookmarkEnd w:id="25960"/>
      <w:r w:rsidRPr="00B50945">
        <w:rPr>
          <w:rtl/>
        </w:rPr>
        <w:t xml:space="preserve">נציב </w:t>
      </w:r>
      <w:bookmarkStart w:id="25961" w:name="_ETM_Q72_313650"/>
      <w:bookmarkEnd w:id="25961"/>
      <w:r w:rsidRPr="00B50945">
        <w:rPr>
          <w:rtl/>
        </w:rPr>
        <w:t xml:space="preserve">שירות </w:t>
      </w:r>
      <w:bookmarkStart w:id="25962" w:name="_ETM_Q72_313919"/>
      <w:bookmarkEnd w:id="25962"/>
      <w:r w:rsidRPr="00B50945">
        <w:rPr>
          <w:rtl/>
        </w:rPr>
        <w:t>המדינה</w:t>
      </w:r>
      <w:r>
        <w:rPr>
          <w:rFonts w:hint="cs"/>
          <w:rtl/>
        </w:rPr>
        <w:t>,</w:t>
      </w:r>
      <w:r w:rsidRPr="00B50945">
        <w:rPr>
          <w:rtl/>
        </w:rPr>
        <w:t xml:space="preserve"> </w:t>
      </w:r>
      <w:bookmarkStart w:id="25963" w:name="_ETM_Q72_314810"/>
      <w:bookmarkEnd w:id="25963"/>
      <w:r w:rsidRPr="00B50945">
        <w:rPr>
          <w:rtl/>
        </w:rPr>
        <w:t>פרופ</w:t>
      </w:r>
      <w:r w:rsidR="00D33643">
        <w:rPr>
          <w:rFonts w:hint="cs"/>
          <w:rtl/>
        </w:rPr>
        <w:t>'</w:t>
      </w:r>
      <w:r w:rsidRPr="00B50945">
        <w:rPr>
          <w:rtl/>
        </w:rPr>
        <w:t xml:space="preserve"> </w:t>
      </w:r>
      <w:bookmarkStart w:id="25964" w:name="_ETM_Q72_315290"/>
      <w:bookmarkEnd w:id="25964"/>
      <w:r w:rsidRPr="00B50945">
        <w:rPr>
          <w:rtl/>
        </w:rPr>
        <w:t>הרשקוביץ</w:t>
      </w:r>
      <w:r>
        <w:rPr>
          <w:rFonts w:hint="cs"/>
          <w:rtl/>
        </w:rPr>
        <w:t>,</w:t>
      </w:r>
      <w:r w:rsidRPr="00B50945">
        <w:rPr>
          <w:rtl/>
        </w:rPr>
        <w:t xml:space="preserve"> </w:t>
      </w:r>
      <w:bookmarkStart w:id="25965" w:name="_ETM_Q72_316280"/>
      <w:bookmarkEnd w:id="25965"/>
      <w:r w:rsidRPr="00B50945">
        <w:rPr>
          <w:rtl/>
        </w:rPr>
        <w:t xml:space="preserve">על </w:t>
      </w:r>
      <w:bookmarkStart w:id="25966" w:name="_ETM_Q72_316489"/>
      <w:bookmarkEnd w:id="25966"/>
      <w:r w:rsidRPr="00B50945">
        <w:rPr>
          <w:rtl/>
        </w:rPr>
        <w:t xml:space="preserve">העניין </w:t>
      </w:r>
      <w:bookmarkStart w:id="25967" w:name="_ETM_Q72_316879"/>
      <w:bookmarkEnd w:id="25967"/>
      <w:r w:rsidRPr="00B50945">
        <w:rPr>
          <w:rtl/>
        </w:rPr>
        <w:t>הזה</w:t>
      </w:r>
      <w:r>
        <w:rPr>
          <w:rFonts w:hint="cs"/>
          <w:rtl/>
        </w:rPr>
        <w:t>.</w:t>
      </w:r>
      <w:r w:rsidRPr="00B50945">
        <w:rPr>
          <w:rtl/>
        </w:rPr>
        <w:t xml:space="preserve"> </w:t>
      </w:r>
      <w:bookmarkStart w:id="25968" w:name="_ETM_Q72_317510"/>
      <w:bookmarkStart w:id="25969" w:name="_ETM_Q72_317930"/>
      <w:bookmarkEnd w:id="25968"/>
      <w:bookmarkEnd w:id="25969"/>
      <w:r>
        <w:rPr>
          <w:rFonts w:hint="cs"/>
          <w:rtl/>
        </w:rPr>
        <w:t>פ</w:t>
      </w:r>
      <w:r w:rsidRPr="00B50945">
        <w:rPr>
          <w:rtl/>
        </w:rPr>
        <w:t>ניתי</w:t>
      </w:r>
      <w:r w:rsidR="00D33643">
        <w:rPr>
          <w:rFonts w:hint="cs"/>
          <w:rtl/>
        </w:rPr>
        <w:t>,</w:t>
      </w:r>
      <w:r w:rsidRPr="00B50945">
        <w:rPr>
          <w:rtl/>
        </w:rPr>
        <w:t xml:space="preserve"> </w:t>
      </w:r>
      <w:bookmarkStart w:id="25970" w:name="_ETM_Q72_318379"/>
      <w:bookmarkEnd w:id="25970"/>
      <w:r w:rsidR="00D33643">
        <w:rPr>
          <w:rFonts w:hint="cs"/>
          <w:rtl/>
        </w:rPr>
        <w:t>ע</w:t>
      </w:r>
      <w:r w:rsidRPr="00B50945">
        <w:rPr>
          <w:rtl/>
        </w:rPr>
        <w:t xml:space="preserve">ם </w:t>
      </w:r>
      <w:bookmarkStart w:id="25971" w:name="_ETM_Q72_318919"/>
      <w:bookmarkEnd w:id="25971"/>
      <w:r w:rsidRPr="00B50945">
        <w:rPr>
          <w:rtl/>
        </w:rPr>
        <w:t xml:space="preserve">חבריי </w:t>
      </w:r>
      <w:bookmarkStart w:id="25972" w:name="_ETM_Q72_319489"/>
      <w:bookmarkEnd w:id="25972"/>
      <w:r w:rsidRPr="00B50945">
        <w:rPr>
          <w:rtl/>
        </w:rPr>
        <w:t xml:space="preserve">אחמד </w:t>
      </w:r>
      <w:bookmarkStart w:id="25973" w:name="_ETM_Q72_319730"/>
      <w:bookmarkEnd w:id="25973"/>
      <w:r w:rsidRPr="00B50945">
        <w:rPr>
          <w:rtl/>
        </w:rPr>
        <w:t xml:space="preserve">טיבי </w:t>
      </w:r>
      <w:bookmarkStart w:id="25974" w:name="_ETM_Q72_320000"/>
      <w:bookmarkEnd w:id="25974"/>
      <w:r>
        <w:rPr>
          <w:rFonts w:hint="cs"/>
          <w:rtl/>
        </w:rPr>
        <w:t>וסונדוס,</w:t>
      </w:r>
      <w:r w:rsidRPr="00B50945">
        <w:rPr>
          <w:rtl/>
        </w:rPr>
        <w:t xml:space="preserve"> </w:t>
      </w:r>
      <w:bookmarkStart w:id="25975" w:name="_ETM_Q72_322000"/>
      <w:bookmarkEnd w:id="25975"/>
      <w:r w:rsidRPr="00B50945">
        <w:rPr>
          <w:rtl/>
        </w:rPr>
        <w:t xml:space="preserve">לראש </w:t>
      </w:r>
      <w:bookmarkStart w:id="25976" w:name="_ETM_Q72_322540"/>
      <w:bookmarkEnd w:id="25976"/>
      <w:r w:rsidRPr="00B50945">
        <w:rPr>
          <w:rtl/>
        </w:rPr>
        <w:t xml:space="preserve">הממשלה </w:t>
      </w:r>
      <w:bookmarkStart w:id="25977" w:name="_ETM_Q72_324910"/>
      <w:bookmarkEnd w:id="25977"/>
      <w:r w:rsidRPr="00B50945">
        <w:rPr>
          <w:rtl/>
        </w:rPr>
        <w:t xml:space="preserve">ולראש </w:t>
      </w:r>
      <w:bookmarkStart w:id="25978" w:name="_ETM_Q72_325389"/>
      <w:bookmarkEnd w:id="25978"/>
      <w:r w:rsidRPr="00B50945">
        <w:rPr>
          <w:rtl/>
        </w:rPr>
        <w:t>הממשלה</w:t>
      </w:r>
      <w:bookmarkStart w:id="25979" w:name="_ETM_Q72_325750"/>
      <w:bookmarkStart w:id="25980" w:name="_ETM_Q72_326080"/>
      <w:bookmarkStart w:id="25981" w:name="_ETM_Q72_326530"/>
      <w:bookmarkEnd w:id="25979"/>
      <w:bookmarkEnd w:id="25980"/>
      <w:bookmarkEnd w:id="25981"/>
      <w:r>
        <w:rPr>
          <w:rFonts w:hint="cs"/>
          <w:rtl/>
        </w:rPr>
        <w:t xml:space="preserve"> </w:t>
      </w:r>
      <w:r w:rsidRPr="00B50945">
        <w:rPr>
          <w:rtl/>
        </w:rPr>
        <w:t xml:space="preserve">החלופי </w:t>
      </w:r>
      <w:bookmarkStart w:id="25982" w:name="_ETM_Q72_327669"/>
      <w:bookmarkEnd w:id="25982"/>
      <w:r w:rsidRPr="00B50945">
        <w:rPr>
          <w:rtl/>
        </w:rPr>
        <w:t xml:space="preserve">על </w:t>
      </w:r>
      <w:bookmarkStart w:id="25983" w:name="_ETM_Q72_327955"/>
      <w:bookmarkEnd w:id="25983"/>
      <w:r w:rsidRPr="00B50945">
        <w:rPr>
          <w:rtl/>
        </w:rPr>
        <w:t xml:space="preserve">מנת </w:t>
      </w:r>
      <w:bookmarkStart w:id="25984" w:name="_ETM_Q72_328239"/>
      <w:bookmarkEnd w:id="25984"/>
      <w:r w:rsidRPr="00B50945">
        <w:rPr>
          <w:rtl/>
        </w:rPr>
        <w:t xml:space="preserve">שהממשלה </w:t>
      </w:r>
      <w:bookmarkStart w:id="25985" w:name="_ETM_Q72_329349"/>
      <w:bookmarkEnd w:id="25985"/>
      <w:r w:rsidRPr="00B50945">
        <w:rPr>
          <w:rtl/>
        </w:rPr>
        <w:t xml:space="preserve">תקבל </w:t>
      </w:r>
      <w:bookmarkStart w:id="25986" w:name="_ETM_Q72_329830"/>
      <w:bookmarkEnd w:id="25986"/>
      <w:r w:rsidRPr="00B50945">
        <w:rPr>
          <w:rtl/>
        </w:rPr>
        <w:t xml:space="preserve">החלטה </w:t>
      </w:r>
      <w:bookmarkStart w:id="25987" w:name="_ETM_Q72_330310"/>
      <w:bookmarkEnd w:id="25987"/>
      <w:r w:rsidRPr="00B50945">
        <w:rPr>
          <w:rtl/>
        </w:rPr>
        <w:t>חדשה</w:t>
      </w:r>
      <w:r>
        <w:rPr>
          <w:rFonts w:hint="cs"/>
          <w:rtl/>
        </w:rPr>
        <w:t>,</w:t>
      </w:r>
      <w:bookmarkStart w:id="25988" w:name="_ETM_Q72_330970"/>
      <w:bookmarkEnd w:id="25988"/>
      <w:r>
        <w:rPr>
          <w:rFonts w:hint="cs"/>
          <w:rtl/>
        </w:rPr>
        <w:t xml:space="preserve"> </w:t>
      </w:r>
      <w:r w:rsidRPr="00B50945">
        <w:rPr>
          <w:rtl/>
        </w:rPr>
        <w:t>עדכנית</w:t>
      </w:r>
      <w:r>
        <w:rPr>
          <w:rFonts w:hint="cs"/>
          <w:rtl/>
        </w:rPr>
        <w:t>.</w:t>
      </w:r>
      <w:bookmarkStart w:id="25989" w:name="_ETM_Q72_332200"/>
      <w:bookmarkEnd w:id="25989"/>
      <w:r w:rsidRPr="00B50945">
        <w:rPr>
          <w:rtl/>
        </w:rPr>
        <w:t xml:space="preserve"> </w:t>
      </w:r>
      <w:bookmarkStart w:id="25990" w:name="_ETM_Q72_332349"/>
      <w:bookmarkEnd w:id="25990"/>
      <w:r w:rsidRPr="00B50945">
        <w:rPr>
          <w:rtl/>
        </w:rPr>
        <w:t xml:space="preserve">אנחנו </w:t>
      </w:r>
      <w:bookmarkStart w:id="25991" w:name="_ETM_Q72_332680"/>
      <w:bookmarkEnd w:id="25991"/>
      <w:r w:rsidRPr="00B50945">
        <w:rPr>
          <w:rtl/>
        </w:rPr>
        <w:t xml:space="preserve">כבר </w:t>
      </w:r>
      <w:bookmarkStart w:id="25992" w:name="_ETM_Q72_333190"/>
      <w:bookmarkEnd w:id="25992"/>
      <w:r w:rsidRPr="00B50945">
        <w:rPr>
          <w:rtl/>
        </w:rPr>
        <w:t xml:space="preserve">הגענו </w:t>
      </w:r>
      <w:bookmarkStart w:id="25993" w:name="_ETM_Q72_333580"/>
      <w:bookmarkEnd w:id="25993"/>
      <w:r w:rsidRPr="00B50945">
        <w:rPr>
          <w:rtl/>
        </w:rPr>
        <w:t xml:space="preserve">ליעד </w:t>
      </w:r>
      <w:bookmarkStart w:id="25994" w:name="_ETM_Q72_333910"/>
      <w:bookmarkEnd w:id="25994"/>
      <w:r w:rsidRPr="00B50945">
        <w:rPr>
          <w:rtl/>
        </w:rPr>
        <w:t xml:space="preserve">של </w:t>
      </w:r>
      <w:bookmarkStart w:id="25995" w:name="_ETM_Q72_334030"/>
      <w:bookmarkEnd w:id="25995"/>
      <w:r w:rsidRPr="00B50945">
        <w:rPr>
          <w:rtl/>
        </w:rPr>
        <w:t xml:space="preserve">10% </w:t>
      </w:r>
      <w:bookmarkStart w:id="25996" w:name="_ETM_Q72_334690"/>
      <w:bookmarkEnd w:id="25996"/>
      <w:r w:rsidRPr="00B50945">
        <w:rPr>
          <w:rtl/>
        </w:rPr>
        <w:t xml:space="preserve">ואנחנו </w:t>
      </w:r>
      <w:bookmarkStart w:id="25997" w:name="_ETM_Q72_335169"/>
      <w:bookmarkEnd w:id="25997"/>
      <w:r w:rsidRPr="00B50945">
        <w:rPr>
          <w:rtl/>
        </w:rPr>
        <w:t xml:space="preserve">הצגנו </w:t>
      </w:r>
      <w:bookmarkStart w:id="25998" w:name="_ETM_Q72_336069"/>
      <w:bookmarkEnd w:id="25998"/>
      <w:r w:rsidRPr="00B50945">
        <w:rPr>
          <w:rtl/>
        </w:rPr>
        <w:t xml:space="preserve">והצבנו </w:t>
      </w:r>
      <w:bookmarkStart w:id="25999" w:name="_ETM_Q72_336669"/>
      <w:bookmarkEnd w:id="25999"/>
      <w:r w:rsidRPr="00B50945">
        <w:rPr>
          <w:rtl/>
        </w:rPr>
        <w:t xml:space="preserve">יעד </w:t>
      </w:r>
      <w:bookmarkStart w:id="26000" w:name="_ETM_Q72_336970"/>
      <w:bookmarkEnd w:id="26000"/>
      <w:r w:rsidRPr="00B50945">
        <w:rPr>
          <w:rtl/>
        </w:rPr>
        <w:t xml:space="preserve">של </w:t>
      </w:r>
      <w:bookmarkStart w:id="26001" w:name="_ETM_Q72_337510"/>
      <w:bookmarkEnd w:id="26001"/>
      <w:r w:rsidRPr="00B50945">
        <w:rPr>
          <w:rtl/>
        </w:rPr>
        <w:t>15%</w:t>
      </w:r>
      <w:bookmarkStart w:id="26002" w:name="_ETM_Q72_338650"/>
      <w:bookmarkEnd w:id="26002"/>
      <w:r>
        <w:rPr>
          <w:rFonts w:hint="cs"/>
          <w:rtl/>
        </w:rPr>
        <w:t xml:space="preserve"> </w:t>
      </w:r>
      <w:r w:rsidR="00D86574">
        <w:rPr>
          <w:rFonts w:hint="eastAsia"/>
          <w:rtl/>
        </w:rPr>
        <w:t>–</w:t>
      </w:r>
      <w:r>
        <w:rPr>
          <w:rFonts w:hint="cs"/>
          <w:rtl/>
        </w:rPr>
        <w:t xml:space="preserve"> </w:t>
      </w:r>
      <w:r w:rsidRPr="00B50945">
        <w:rPr>
          <w:rtl/>
        </w:rPr>
        <w:t xml:space="preserve">שגם </w:t>
      </w:r>
      <w:bookmarkStart w:id="26003" w:name="_ETM_Q72_339160"/>
      <w:bookmarkEnd w:id="26003"/>
      <w:r w:rsidRPr="00B50945">
        <w:rPr>
          <w:rtl/>
        </w:rPr>
        <w:t xml:space="preserve">זה </w:t>
      </w:r>
      <w:bookmarkStart w:id="26004" w:name="_ETM_Q72_339400"/>
      <w:bookmarkEnd w:id="26004"/>
      <w:r>
        <w:rPr>
          <w:rFonts w:hint="cs"/>
          <w:rtl/>
        </w:rPr>
        <w:t xml:space="preserve">יעד </w:t>
      </w:r>
      <w:bookmarkStart w:id="26005" w:name="_ETM_Q72_338834"/>
      <w:bookmarkEnd w:id="26005"/>
      <w:r w:rsidRPr="00B50945">
        <w:rPr>
          <w:rtl/>
        </w:rPr>
        <w:t>צנוע</w:t>
      </w:r>
      <w:r>
        <w:rPr>
          <w:rFonts w:hint="cs"/>
          <w:rtl/>
        </w:rPr>
        <w:t>.</w:t>
      </w:r>
    </w:p>
    <w:p w:rsidR="00BB2939" w:rsidRDefault="00BB2939" w:rsidP="001C05C8">
      <w:pPr>
        <w:rPr>
          <w:rtl/>
        </w:rPr>
      </w:pPr>
    </w:p>
    <w:p w:rsidR="00BB2939" w:rsidRDefault="00BB2939" w:rsidP="001142D1">
      <w:pPr>
        <w:pStyle w:val="af5"/>
        <w:keepNext/>
        <w:rPr>
          <w:rtl/>
        </w:rPr>
      </w:pPr>
      <w:bookmarkStart w:id="26006" w:name="_ETM_Q72_336586"/>
      <w:bookmarkStart w:id="26007" w:name="_ETM_Q72_336597"/>
      <w:bookmarkStart w:id="26008" w:name="ET_interruption_5981_3"/>
      <w:bookmarkEnd w:id="26006"/>
      <w:bookmarkEnd w:id="26007"/>
      <w:r w:rsidRPr="00054284">
        <w:rPr>
          <w:rStyle w:val="TagStyle"/>
          <w:rtl/>
        </w:rPr>
        <w:t xml:space="preserve"> &lt;&lt; קריאה &gt;&gt; </w:t>
      </w:r>
      <w:r>
        <w:rPr>
          <w:rtl/>
        </w:rPr>
        <w:t>השרה לחיזוק וקידום קהילתי אורלי לוי אבקסיס:</w:t>
      </w:r>
      <w:r w:rsidRPr="00054284">
        <w:rPr>
          <w:rStyle w:val="TagStyle"/>
          <w:rtl/>
        </w:rPr>
        <w:t xml:space="preserve"> &lt;&lt; קריאה &gt;&gt;</w:t>
      </w:r>
      <w:r>
        <w:rPr>
          <w:rtl/>
        </w:rPr>
        <w:t xml:space="preserve"> </w:t>
      </w:r>
      <w:bookmarkEnd w:id="26008"/>
    </w:p>
    <w:p w:rsidR="00BB2939" w:rsidRDefault="00BB2939" w:rsidP="001C05C8">
      <w:pPr>
        <w:rPr>
          <w:rtl/>
          <w:lang w:eastAsia="he-IL"/>
        </w:rPr>
      </w:pPr>
    </w:p>
    <w:p w:rsidR="00BB2939" w:rsidRDefault="00D86574" w:rsidP="001142D1">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BB2939">
        <w:rPr>
          <w:rFonts w:hint="cs"/>
          <w:rtl/>
          <w:lang w:eastAsia="he-IL"/>
        </w:rPr>
        <w:t xml:space="preserve"> ה-5% הנוספים יהיו נשים מהחברה הערבית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bookmarkStart w:id="26009" w:name="_ETM_Q72_342471"/>
      <w:bookmarkEnd w:id="26009"/>
    </w:p>
    <w:p w:rsidR="00BB2939" w:rsidRPr="00054284" w:rsidRDefault="00BB2939" w:rsidP="001142D1">
      <w:pPr>
        <w:rPr>
          <w:rtl/>
          <w:lang w:eastAsia="he-IL"/>
        </w:rPr>
      </w:pPr>
      <w:bookmarkStart w:id="26010" w:name="_ETM_Q72_342533"/>
      <w:bookmarkEnd w:id="26010"/>
    </w:p>
    <w:p w:rsidR="00BB2939" w:rsidRDefault="00BB2939" w:rsidP="001142D1">
      <w:pPr>
        <w:pStyle w:val="-"/>
        <w:keepNext/>
        <w:rPr>
          <w:rtl/>
        </w:rPr>
      </w:pPr>
      <w:bookmarkStart w:id="26011" w:name="_ETM_Q72_336647"/>
      <w:bookmarkStart w:id="26012" w:name="_ETM_Q72_336732"/>
      <w:bookmarkEnd w:id="26011"/>
      <w:bookmarkEnd w:id="26012"/>
      <w:r w:rsidRPr="00054284">
        <w:rPr>
          <w:rStyle w:val="TagStyle"/>
          <w:rtl/>
        </w:rPr>
        <w:t xml:space="preserve"> &lt;&lt; דובר_המשך &gt;&gt; </w:t>
      </w:r>
      <w:r>
        <w:rPr>
          <w:rtl/>
        </w:rPr>
        <w:t>אוסאמה סעדי (הרשימה המשותפת):</w:t>
      </w:r>
      <w:r w:rsidRPr="00054284">
        <w:rPr>
          <w:rStyle w:val="TagStyle"/>
          <w:rtl/>
        </w:rPr>
        <w:t xml:space="preserve"> &lt;&lt; דובר_המשך &gt;&gt;</w:t>
      </w:r>
      <w:r>
        <w:rPr>
          <w:rtl/>
        </w:rPr>
        <w:t xml:space="preserve"> </w:t>
      </w:r>
    </w:p>
    <w:p w:rsidR="00BB2939" w:rsidRDefault="00BB2939" w:rsidP="001C05C8">
      <w:pPr>
        <w:rPr>
          <w:rtl/>
          <w:lang w:eastAsia="he-IL"/>
        </w:rPr>
      </w:pPr>
    </w:p>
    <w:p w:rsidR="00BB2939" w:rsidRDefault="00BB2939" w:rsidP="001C05C8">
      <w:pPr>
        <w:rPr>
          <w:rtl/>
        </w:rPr>
      </w:pPr>
      <w:bookmarkStart w:id="26013" w:name="_ETM_Q72_336807"/>
      <w:bookmarkStart w:id="26014" w:name="_ETM_Q72_336877"/>
      <w:bookmarkStart w:id="26015" w:name="_ETM_Q72_336967"/>
      <w:bookmarkStart w:id="26016" w:name="_ETM_Q72_337040"/>
      <w:bookmarkStart w:id="26017" w:name="_ETM_Q72_342330"/>
      <w:bookmarkEnd w:id="26013"/>
      <w:bookmarkEnd w:id="26014"/>
      <w:bookmarkEnd w:id="26015"/>
      <w:bookmarkEnd w:id="26016"/>
      <w:bookmarkEnd w:id="26017"/>
      <w:r>
        <w:rPr>
          <w:rFonts w:hint="cs"/>
          <w:rtl/>
        </w:rPr>
        <w:t>אני מקבל ומסכים ועכשיו מוכן לחתום.</w:t>
      </w:r>
      <w:bookmarkStart w:id="26018" w:name="_ETM_Q72_346050"/>
      <w:bookmarkEnd w:id="26018"/>
    </w:p>
    <w:p w:rsidR="00BB2939" w:rsidRDefault="00BB2939" w:rsidP="001C05C8">
      <w:pPr>
        <w:rPr>
          <w:rtl/>
        </w:rPr>
      </w:pPr>
      <w:bookmarkStart w:id="26019" w:name="_ETM_Q72_343902"/>
      <w:bookmarkStart w:id="26020" w:name="_ETM_Q72_343986"/>
      <w:bookmarkEnd w:id="26019"/>
      <w:bookmarkEnd w:id="26020"/>
    </w:p>
    <w:p w:rsidR="00BB2939" w:rsidRDefault="00BB2939" w:rsidP="001C05C8">
      <w:pPr>
        <w:rPr>
          <w:rtl/>
        </w:rPr>
      </w:pPr>
      <w:bookmarkStart w:id="26021" w:name="_ETM_Q72_344815"/>
      <w:bookmarkStart w:id="26022" w:name="_ETM_Q72_344886"/>
      <w:bookmarkStart w:id="26023" w:name="_ETM_Q72_346660"/>
      <w:bookmarkEnd w:id="26021"/>
      <w:bookmarkEnd w:id="26022"/>
      <w:bookmarkEnd w:id="26023"/>
      <w:r w:rsidRPr="00B50945">
        <w:rPr>
          <w:rtl/>
        </w:rPr>
        <w:t xml:space="preserve">לכן </w:t>
      </w:r>
      <w:bookmarkStart w:id="26024" w:name="_ETM_Q72_347020"/>
      <w:bookmarkEnd w:id="26024"/>
      <w:r w:rsidRPr="00B50945">
        <w:rPr>
          <w:rtl/>
        </w:rPr>
        <w:t xml:space="preserve">חשוב </w:t>
      </w:r>
      <w:bookmarkStart w:id="26025" w:name="_ETM_Q72_347350"/>
      <w:bookmarkEnd w:id="26025"/>
      <w:r w:rsidRPr="00B50945">
        <w:rPr>
          <w:rtl/>
        </w:rPr>
        <w:t>מאוד</w:t>
      </w:r>
      <w:r>
        <w:rPr>
          <w:rFonts w:hint="cs"/>
          <w:rtl/>
        </w:rPr>
        <w:t>,</w:t>
      </w:r>
      <w:r w:rsidRPr="00B50945">
        <w:rPr>
          <w:rtl/>
        </w:rPr>
        <w:t xml:space="preserve"> </w:t>
      </w:r>
      <w:bookmarkStart w:id="26026" w:name="_ETM_Q72_347980"/>
      <w:bookmarkEnd w:id="26026"/>
      <w:r w:rsidRPr="00B50945">
        <w:rPr>
          <w:rtl/>
        </w:rPr>
        <w:t xml:space="preserve">חברי </w:t>
      </w:r>
      <w:bookmarkStart w:id="26027" w:name="_ETM_Q72_348340"/>
      <w:bookmarkStart w:id="26028" w:name="_ETM_Q72_348639"/>
      <w:bookmarkStart w:id="26029" w:name="_ETM_Q72_348820"/>
      <w:bookmarkEnd w:id="26027"/>
      <w:bookmarkEnd w:id="26028"/>
      <w:bookmarkEnd w:id="26029"/>
      <w:r>
        <w:rPr>
          <w:rFonts w:hint="cs"/>
          <w:rtl/>
        </w:rPr>
        <w:t xml:space="preserve">מנסור עבאס, </w:t>
      </w:r>
      <w:bookmarkStart w:id="26030" w:name="_ETM_Q72_348087"/>
      <w:bookmarkEnd w:id="26030"/>
      <w:r w:rsidRPr="00B50945">
        <w:rPr>
          <w:rtl/>
        </w:rPr>
        <w:t xml:space="preserve">שאתה </w:t>
      </w:r>
      <w:bookmarkStart w:id="26031" w:name="_ETM_Q72_349120"/>
      <w:bookmarkEnd w:id="26031"/>
      <w:r w:rsidRPr="00B50945">
        <w:rPr>
          <w:rtl/>
        </w:rPr>
        <w:t xml:space="preserve">מעלה </w:t>
      </w:r>
      <w:bookmarkStart w:id="26032" w:name="_ETM_Q72_349389"/>
      <w:bookmarkEnd w:id="26032"/>
      <w:r w:rsidRPr="00B50945">
        <w:rPr>
          <w:rtl/>
        </w:rPr>
        <w:t xml:space="preserve">את </w:t>
      </w:r>
      <w:bookmarkStart w:id="26033" w:name="_ETM_Q72_349480"/>
      <w:bookmarkEnd w:id="26033"/>
      <w:r w:rsidRPr="00B50945">
        <w:rPr>
          <w:rtl/>
        </w:rPr>
        <w:t xml:space="preserve">הנושא </w:t>
      </w:r>
      <w:bookmarkStart w:id="26034" w:name="_ETM_Q72_349780"/>
      <w:bookmarkEnd w:id="26034"/>
      <w:r w:rsidRPr="00B50945">
        <w:rPr>
          <w:rtl/>
        </w:rPr>
        <w:t>הזה</w:t>
      </w:r>
      <w:r>
        <w:rPr>
          <w:rFonts w:hint="cs"/>
          <w:rtl/>
        </w:rPr>
        <w:t>,</w:t>
      </w:r>
      <w:r w:rsidRPr="00B50945">
        <w:rPr>
          <w:rtl/>
        </w:rPr>
        <w:t xml:space="preserve"> </w:t>
      </w:r>
      <w:bookmarkStart w:id="26035" w:name="_ETM_Q72_349990"/>
      <w:bookmarkEnd w:id="26035"/>
      <w:r w:rsidRPr="00B50945">
        <w:rPr>
          <w:rtl/>
        </w:rPr>
        <w:t xml:space="preserve">כמו </w:t>
      </w:r>
      <w:bookmarkStart w:id="26036" w:name="_ETM_Q72_350530"/>
      <w:bookmarkEnd w:id="26036"/>
      <w:r w:rsidRPr="00B50945">
        <w:rPr>
          <w:rtl/>
        </w:rPr>
        <w:t xml:space="preserve">שכולנו </w:t>
      </w:r>
      <w:bookmarkStart w:id="26037" w:name="_ETM_Q72_351010"/>
      <w:bookmarkEnd w:id="26037"/>
      <w:r w:rsidRPr="00B50945">
        <w:rPr>
          <w:rtl/>
        </w:rPr>
        <w:t xml:space="preserve">במשותפת </w:t>
      </w:r>
      <w:bookmarkStart w:id="26038" w:name="_ETM_Q72_351580"/>
      <w:bookmarkEnd w:id="26038"/>
      <w:r w:rsidRPr="00B50945">
        <w:rPr>
          <w:rtl/>
        </w:rPr>
        <w:t xml:space="preserve">מעלים </w:t>
      </w:r>
      <w:bookmarkStart w:id="26039" w:name="_ETM_Q72_351940"/>
      <w:bookmarkEnd w:id="26039"/>
      <w:r w:rsidRPr="00B50945">
        <w:rPr>
          <w:rtl/>
        </w:rPr>
        <w:t xml:space="preserve">את </w:t>
      </w:r>
      <w:bookmarkStart w:id="26040" w:name="_ETM_Q72_352360"/>
      <w:bookmarkEnd w:id="26040"/>
      <w:r w:rsidRPr="00B50945">
        <w:rPr>
          <w:rtl/>
        </w:rPr>
        <w:t xml:space="preserve">הנושא </w:t>
      </w:r>
      <w:bookmarkStart w:id="26041" w:name="_ETM_Q72_352840"/>
      <w:bookmarkEnd w:id="26041"/>
      <w:r w:rsidRPr="00B50945">
        <w:rPr>
          <w:rtl/>
        </w:rPr>
        <w:t>הזה</w:t>
      </w:r>
      <w:r w:rsidR="00D33643">
        <w:rPr>
          <w:rFonts w:hint="cs"/>
          <w:rtl/>
        </w:rPr>
        <w:t>,</w:t>
      </w:r>
      <w:r w:rsidRPr="00B50945">
        <w:rPr>
          <w:rtl/>
        </w:rPr>
        <w:t xml:space="preserve"> </w:t>
      </w:r>
      <w:bookmarkStart w:id="26042" w:name="_ETM_Q72_353169"/>
      <w:bookmarkEnd w:id="26042"/>
      <w:r w:rsidRPr="00B50945">
        <w:rPr>
          <w:rtl/>
        </w:rPr>
        <w:t xml:space="preserve">החשוב </w:t>
      </w:r>
      <w:bookmarkStart w:id="26043" w:name="_ETM_Q72_353680"/>
      <w:bookmarkEnd w:id="26043"/>
      <w:r w:rsidRPr="00B50945">
        <w:rPr>
          <w:rtl/>
        </w:rPr>
        <w:t>לנו</w:t>
      </w:r>
      <w:r>
        <w:rPr>
          <w:rFonts w:hint="cs"/>
          <w:rtl/>
        </w:rPr>
        <w:t>.</w:t>
      </w:r>
      <w:r w:rsidRPr="00B50945">
        <w:rPr>
          <w:rtl/>
        </w:rPr>
        <w:t xml:space="preserve"> </w:t>
      </w:r>
      <w:bookmarkStart w:id="26044" w:name="_ETM_Q72_355010"/>
      <w:bookmarkStart w:id="26045" w:name="_ETM_Q72_356120"/>
      <w:bookmarkEnd w:id="26044"/>
      <w:bookmarkEnd w:id="26045"/>
      <w:r w:rsidRPr="00B50945">
        <w:rPr>
          <w:rtl/>
        </w:rPr>
        <w:t xml:space="preserve">כמובן </w:t>
      </w:r>
      <w:bookmarkStart w:id="26046" w:name="_ETM_Q72_356510"/>
      <w:bookmarkEnd w:id="26046"/>
      <w:r w:rsidRPr="00B50945">
        <w:rPr>
          <w:rtl/>
        </w:rPr>
        <w:t>ש</w:t>
      </w:r>
      <w:r>
        <w:rPr>
          <w:rFonts w:hint="cs"/>
          <w:rtl/>
        </w:rPr>
        <w:t>נ</w:t>
      </w:r>
      <w:r w:rsidRPr="00B50945">
        <w:rPr>
          <w:rtl/>
        </w:rPr>
        <w:t xml:space="preserve">קיים </w:t>
      </w:r>
      <w:bookmarkStart w:id="26047" w:name="_ETM_Q72_357050"/>
      <w:bookmarkEnd w:id="26047"/>
      <w:r w:rsidRPr="00B50945">
        <w:rPr>
          <w:rtl/>
        </w:rPr>
        <w:t xml:space="preserve">דיון </w:t>
      </w:r>
      <w:bookmarkStart w:id="26048" w:name="_ETM_Q72_357350"/>
      <w:bookmarkEnd w:id="26048"/>
      <w:r w:rsidRPr="00B50945">
        <w:rPr>
          <w:rtl/>
        </w:rPr>
        <w:t xml:space="preserve">על </w:t>
      </w:r>
      <w:bookmarkStart w:id="26049" w:name="_ETM_Q72_357470"/>
      <w:bookmarkEnd w:id="26049"/>
      <w:r w:rsidRPr="00B50945">
        <w:rPr>
          <w:rtl/>
        </w:rPr>
        <w:t xml:space="preserve">זה </w:t>
      </w:r>
      <w:bookmarkStart w:id="26050" w:name="_ETM_Q72_357620"/>
      <w:bookmarkStart w:id="26051" w:name="_ETM_Q72_357950"/>
      <w:bookmarkEnd w:id="26050"/>
      <w:bookmarkEnd w:id="26051"/>
      <w:r w:rsidRPr="00B50945">
        <w:rPr>
          <w:rtl/>
        </w:rPr>
        <w:t xml:space="preserve">ונמשיך </w:t>
      </w:r>
      <w:bookmarkStart w:id="26052" w:name="_ETM_Q72_358819"/>
      <w:bookmarkEnd w:id="26052"/>
      <w:r w:rsidRPr="00B50945">
        <w:rPr>
          <w:rtl/>
        </w:rPr>
        <w:t>ונלחץ</w:t>
      </w:r>
      <w:r>
        <w:rPr>
          <w:rFonts w:hint="cs"/>
          <w:rtl/>
        </w:rPr>
        <w:t>,</w:t>
      </w:r>
      <w:r w:rsidRPr="00B50945">
        <w:rPr>
          <w:rtl/>
        </w:rPr>
        <w:t xml:space="preserve"> </w:t>
      </w:r>
      <w:bookmarkStart w:id="26053" w:name="_ETM_Q72_360319"/>
      <w:bookmarkEnd w:id="26053"/>
      <w:r w:rsidRPr="00B50945">
        <w:rPr>
          <w:rtl/>
        </w:rPr>
        <w:t xml:space="preserve">על </w:t>
      </w:r>
      <w:bookmarkStart w:id="26054" w:name="_ETM_Q72_360530"/>
      <w:bookmarkEnd w:id="26054"/>
      <w:r w:rsidRPr="00B50945">
        <w:rPr>
          <w:rtl/>
        </w:rPr>
        <w:t xml:space="preserve">מנת </w:t>
      </w:r>
      <w:bookmarkStart w:id="26055" w:name="_ETM_Q72_360740"/>
      <w:bookmarkEnd w:id="26055"/>
      <w:r w:rsidRPr="00B50945">
        <w:rPr>
          <w:rtl/>
        </w:rPr>
        <w:t xml:space="preserve">שנגיע </w:t>
      </w:r>
      <w:bookmarkStart w:id="26056" w:name="_ETM_Q72_361190"/>
      <w:bookmarkEnd w:id="26056"/>
      <w:r w:rsidRPr="00B50945">
        <w:rPr>
          <w:rtl/>
        </w:rPr>
        <w:t xml:space="preserve">ליעד </w:t>
      </w:r>
      <w:bookmarkStart w:id="26057" w:name="_ETM_Q72_361940"/>
      <w:bookmarkEnd w:id="26057"/>
      <w:r w:rsidRPr="00B50945">
        <w:rPr>
          <w:rtl/>
        </w:rPr>
        <w:t xml:space="preserve">שמגיע </w:t>
      </w:r>
      <w:bookmarkStart w:id="26058" w:name="_ETM_Q72_362389"/>
      <w:bookmarkEnd w:id="26058"/>
      <w:r w:rsidRPr="00B50945">
        <w:rPr>
          <w:rtl/>
        </w:rPr>
        <w:t>לנו</w:t>
      </w:r>
      <w:r>
        <w:rPr>
          <w:rFonts w:hint="cs"/>
          <w:rtl/>
        </w:rPr>
        <w:t>,</w:t>
      </w:r>
      <w:r w:rsidRPr="00B50945">
        <w:rPr>
          <w:rtl/>
        </w:rPr>
        <w:t xml:space="preserve"> </w:t>
      </w:r>
      <w:bookmarkStart w:id="26059" w:name="_ETM_Q72_362660"/>
      <w:bookmarkEnd w:id="26059"/>
      <w:r w:rsidRPr="00B50945">
        <w:rPr>
          <w:rtl/>
        </w:rPr>
        <w:t xml:space="preserve">שזה </w:t>
      </w:r>
      <w:bookmarkStart w:id="26060" w:name="_ETM_Q72_363050"/>
      <w:bookmarkEnd w:id="26060"/>
      <w:r w:rsidRPr="00B50945">
        <w:rPr>
          <w:rtl/>
        </w:rPr>
        <w:t xml:space="preserve">כמו </w:t>
      </w:r>
      <w:bookmarkStart w:id="26061" w:name="_ETM_Q72_363290"/>
      <w:bookmarkEnd w:id="26061"/>
      <w:r>
        <w:rPr>
          <w:rFonts w:hint="cs"/>
          <w:rtl/>
        </w:rPr>
        <w:t>השיעור</w:t>
      </w:r>
      <w:r w:rsidRPr="00B50945">
        <w:rPr>
          <w:rtl/>
        </w:rPr>
        <w:t xml:space="preserve"> </w:t>
      </w:r>
      <w:bookmarkStart w:id="26062" w:name="_ETM_Q72_363530"/>
      <w:bookmarkEnd w:id="26062"/>
      <w:r w:rsidRPr="00B50945">
        <w:rPr>
          <w:rtl/>
        </w:rPr>
        <w:t xml:space="preserve">שלנו </w:t>
      </w:r>
      <w:bookmarkStart w:id="26063" w:name="_ETM_Q72_363860"/>
      <w:bookmarkEnd w:id="26063"/>
      <w:r w:rsidRPr="00B50945">
        <w:rPr>
          <w:rtl/>
        </w:rPr>
        <w:t>באוכלוסייה</w:t>
      </w:r>
      <w:r>
        <w:rPr>
          <w:rFonts w:hint="cs"/>
          <w:rtl/>
        </w:rPr>
        <w:t xml:space="preserve"> </w:t>
      </w:r>
      <w:r w:rsidR="00D86574">
        <w:rPr>
          <w:rFonts w:hint="eastAsia"/>
          <w:rtl/>
        </w:rPr>
        <w:t>–</w:t>
      </w:r>
      <w:r w:rsidRPr="00B50945">
        <w:rPr>
          <w:rtl/>
        </w:rPr>
        <w:t xml:space="preserve"> </w:t>
      </w:r>
      <w:bookmarkStart w:id="26064" w:name="_ETM_Q72_364730"/>
      <w:bookmarkEnd w:id="26064"/>
      <w:r w:rsidRPr="00B50945">
        <w:rPr>
          <w:rtl/>
        </w:rPr>
        <w:t xml:space="preserve">20% </w:t>
      </w:r>
      <w:bookmarkStart w:id="26065" w:name="_ETM_Q72_365980"/>
      <w:bookmarkEnd w:id="26065"/>
      <w:r>
        <w:rPr>
          <w:rFonts w:hint="cs"/>
          <w:rtl/>
        </w:rPr>
        <w:t>ב</w:t>
      </w:r>
      <w:r w:rsidRPr="00B50945">
        <w:rPr>
          <w:rtl/>
        </w:rPr>
        <w:t xml:space="preserve">שירות </w:t>
      </w:r>
      <w:bookmarkStart w:id="26066" w:name="_ETM_Q72_367030"/>
      <w:bookmarkEnd w:id="26066"/>
      <w:r w:rsidRPr="00B50945">
        <w:rPr>
          <w:rtl/>
        </w:rPr>
        <w:t>הציבורי</w:t>
      </w:r>
      <w:r w:rsidR="00D33643">
        <w:rPr>
          <w:rFonts w:hint="cs"/>
          <w:rtl/>
        </w:rPr>
        <w:t>,</w:t>
      </w:r>
      <w:r w:rsidRPr="00B50945">
        <w:rPr>
          <w:rtl/>
        </w:rPr>
        <w:t xml:space="preserve"> </w:t>
      </w:r>
      <w:bookmarkStart w:id="26067" w:name="_ETM_Q72_367480"/>
      <w:bookmarkEnd w:id="26067"/>
      <w:r w:rsidRPr="00B50945">
        <w:rPr>
          <w:rtl/>
        </w:rPr>
        <w:t xml:space="preserve">וגם </w:t>
      </w:r>
      <w:bookmarkStart w:id="26068" w:name="_ETM_Q72_367780"/>
      <w:bookmarkEnd w:id="26068"/>
      <w:r>
        <w:rPr>
          <w:rFonts w:hint="cs"/>
          <w:rtl/>
        </w:rPr>
        <w:t>ב</w:t>
      </w:r>
      <w:r w:rsidRPr="00B50945">
        <w:rPr>
          <w:rtl/>
        </w:rPr>
        <w:t xml:space="preserve">חברות </w:t>
      </w:r>
      <w:bookmarkStart w:id="26069" w:name="_ETM_Q72_368550"/>
      <w:bookmarkEnd w:id="26069"/>
      <w:r w:rsidRPr="00B50945">
        <w:rPr>
          <w:rtl/>
        </w:rPr>
        <w:t>הציבוריות</w:t>
      </w:r>
      <w:r>
        <w:rPr>
          <w:rFonts w:hint="cs"/>
          <w:rtl/>
        </w:rPr>
        <w:t>,</w:t>
      </w:r>
      <w:bookmarkStart w:id="26070" w:name="_ETM_Q72_369300"/>
      <w:bookmarkEnd w:id="26070"/>
      <w:r>
        <w:rPr>
          <w:rFonts w:hint="cs"/>
          <w:rtl/>
        </w:rPr>
        <w:t xml:space="preserve"> </w:t>
      </w:r>
      <w:r w:rsidRPr="00B50945">
        <w:rPr>
          <w:rtl/>
        </w:rPr>
        <w:t xml:space="preserve">שם </w:t>
      </w:r>
      <w:bookmarkStart w:id="26071" w:name="_ETM_Q72_369690"/>
      <w:bookmarkEnd w:id="26071"/>
      <w:r w:rsidRPr="00B50945">
        <w:rPr>
          <w:rtl/>
        </w:rPr>
        <w:t xml:space="preserve">אין </w:t>
      </w:r>
      <w:bookmarkStart w:id="26072" w:name="_ETM_Q72_369990"/>
      <w:bookmarkEnd w:id="26072"/>
      <w:r w:rsidRPr="00B50945">
        <w:rPr>
          <w:rtl/>
        </w:rPr>
        <w:t xml:space="preserve">ייצוג </w:t>
      </w:r>
      <w:bookmarkStart w:id="26073" w:name="_ETM_Q72_370350"/>
      <w:bookmarkEnd w:id="26073"/>
      <w:r w:rsidRPr="00B50945">
        <w:rPr>
          <w:rtl/>
        </w:rPr>
        <w:t>הולם</w:t>
      </w:r>
      <w:bookmarkStart w:id="26074" w:name="_ETM_Q72_370560"/>
      <w:bookmarkStart w:id="26075" w:name="_ETM_Q72_372180"/>
      <w:bookmarkEnd w:id="26074"/>
      <w:bookmarkEnd w:id="26075"/>
      <w:r>
        <w:rPr>
          <w:rFonts w:hint="cs"/>
          <w:rtl/>
        </w:rPr>
        <w:t>.</w:t>
      </w:r>
    </w:p>
    <w:p w:rsidR="00BB2939" w:rsidRDefault="00BB2939" w:rsidP="001C05C8">
      <w:pPr>
        <w:rPr>
          <w:rtl/>
        </w:rPr>
      </w:pPr>
    </w:p>
    <w:p w:rsidR="00BB2939" w:rsidRDefault="00BB2939" w:rsidP="001142D1">
      <w:pPr>
        <w:pStyle w:val="af6"/>
        <w:keepNext/>
        <w:rPr>
          <w:rtl/>
        </w:rPr>
      </w:pPr>
      <w:r w:rsidRPr="00054284">
        <w:rPr>
          <w:rStyle w:val="TagStyle"/>
          <w:rtl/>
        </w:rPr>
        <w:t xml:space="preserve"> &lt;&lt; יור &gt;&gt; </w:t>
      </w:r>
      <w:r>
        <w:rPr>
          <w:rtl/>
        </w:rPr>
        <w:t>היו"ר מיקי חיימוביץ':</w:t>
      </w:r>
      <w:r w:rsidRPr="00054284">
        <w:rPr>
          <w:rStyle w:val="TagStyle"/>
          <w:rtl/>
        </w:rPr>
        <w:t xml:space="preserve"> &lt;&lt; יור &gt;&gt;</w:t>
      </w:r>
      <w:r>
        <w:rPr>
          <w:rtl/>
        </w:rPr>
        <w:t xml:space="preserve"> </w:t>
      </w:r>
    </w:p>
    <w:p w:rsidR="00BB2939" w:rsidRDefault="00BB2939" w:rsidP="001C05C8">
      <w:pPr>
        <w:rPr>
          <w:rtl/>
          <w:lang w:eastAsia="he-IL"/>
        </w:rPr>
      </w:pPr>
    </w:p>
    <w:p w:rsidR="00BB2939" w:rsidRDefault="00BB2939" w:rsidP="001C05C8">
      <w:pPr>
        <w:rPr>
          <w:rtl/>
        </w:rPr>
      </w:pPr>
      <w:r w:rsidRPr="00B50945">
        <w:rPr>
          <w:rtl/>
        </w:rPr>
        <w:t xml:space="preserve">תודה </w:t>
      </w:r>
      <w:bookmarkStart w:id="26076" w:name="_ETM_Q72_372660"/>
      <w:bookmarkEnd w:id="26076"/>
      <w:r w:rsidRPr="00B50945">
        <w:rPr>
          <w:rtl/>
        </w:rPr>
        <w:t xml:space="preserve">רבה </w:t>
      </w:r>
      <w:bookmarkStart w:id="26077" w:name="_ETM_Q72_372900"/>
      <w:bookmarkEnd w:id="26077"/>
      <w:r w:rsidRPr="00B50945">
        <w:rPr>
          <w:rtl/>
        </w:rPr>
        <w:t>לך</w:t>
      </w:r>
      <w:r>
        <w:rPr>
          <w:rFonts w:hint="cs"/>
          <w:rtl/>
        </w:rPr>
        <w:t>,</w:t>
      </w:r>
      <w:r w:rsidRPr="00B50945">
        <w:rPr>
          <w:rtl/>
        </w:rPr>
        <w:t xml:space="preserve"> </w:t>
      </w:r>
      <w:bookmarkStart w:id="26078" w:name="_ETM_Q72_373110"/>
      <w:bookmarkEnd w:id="26078"/>
      <w:r w:rsidRPr="00B50945">
        <w:rPr>
          <w:rtl/>
        </w:rPr>
        <w:t xml:space="preserve">חבר </w:t>
      </w:r>
      <w:bookmarkStart w:id="26079" w:name="_ETM_Q72_373380"/>
      <w:bookmarkEnd w:id="26079"/>
      <w:r w:rsidRPr="00B50945">
        <w:rPr>
          <w:rtl/>
        </w:rPr>
        <w:t xml:space="preserve">הכנסת </w:t>
      </w:r>
      <w:bookmarkStart w:id="26080" w:name="_ETM_Q72_373710"/>
      <w:bookmarkEnd w:id="26080"/>
      <w:r w:rsidRPr="00B50945">
        <w:rPr>
          <w:rtl/>
        </w:rPr>
        <w:t xml:space="preserve">אוסאמה </w:t>
      </w:r>
      <w:bookmarkStart w:id="26081" w:name="_ETM_Q72_374070"/>
      <w:bookmarkEnd w:id="26081"/>
      <w:r w:rsidRPr="00B50945">
        <w:rPr>
          <w:rtl/>
        </w:rPr>
        <w:t>סעדי</w:t>
      </w:r>
      <w:r>
        <w:rPr>
          <w:rFonts w:hint="cs"/>
          <w:rtl/>
        </w:rPr>
        <w:t>.</w:t>
      </w:r>
      <w:bookmarkStart w:id="26082" w:name="_ETM_Q72_374490"/>
      <w:bookmarkEnd w:id="26082"/>
    </w:p>
    <w:p w:rsidR="00BB2939" w:rsidRDefault="00BB2939" w:rsidP="001C05C8">
      <w:pPr>
        <w:rPr>
          <w:rtl/>
        </w:rPr>
      </w:pPr>
      <w:bookmarkStart w:id="26083" w:name="_ETM_Q72_373515"/>
      <w:bookmarkStart w:id="26084" w:name="_ETM_Q72_373558"/>
      <w:bookmarkEnd w:id="26083"/>
      <w:bookmarkEnd w:id="26084"/>
    </w:p>
    <w:p w:rsidR="00BB2939" w:rsidRDefault="00BB2939" w:rsidP="001C05C8">
      <w:pPr>
        <w:rPr>
          <w:rtl/>
        </w:rPr>
      </w:pPr>
      <w:bookmarkStart w:id="26085" w:name="_ETM_Q72_373629"/>
      <w:bookmarkStart w:id="26086" w:name="_ETM_Q72_373696"/>
      <w:bookmarkEnd w:id="26085"/>
      <w:bookmarkEnd w:id="26086"/>
      <w:r w:rsidRPr="00B50945">
        <w:rPr>
          <w:rtl/>
        </w:rPr>
        <w:t xml:space="preserve">אנחנו </w:t>
      </w:r>
      <w:bookmarkStart w:id="26087" w:name="_ETM_Q72_374910"/>
      <w:bookmarkEnd w:id="26087"/>
      <w:r w:rsidRPr="00B50945">
        <w:rPr>
          <w:rtl/>
        </w:rPr>
        <w:t xml:space="preserve">נעמיד </w:t>
      </w:r>
      <w:bookmarkStart w:id="26088" w:name="_ETM_Q72_375540"/>
      <w:bookmarkEnd w:id="26088"/>
      <w:r w:rsidRPr="00B50945">
        <w:rPr>
          <w:rtl/>
        </w:rPr>
        <w:t xml:space="preserve">להצבעה </w:t>
      </w:r>
      <w:bookmarkStart w:id="26089" w:name="_ETM_Q72_376320"/>
      <w:bookmarkEnd w:id="26089"/>
      <w:r w:rsidRPr="00B50945">
        <w:rPr>
          <w:rtl/>
        </w:rPr>
        <w:t xml:space="preserve">את </w:t>
      </w:r>
      <w:bookmarkStart w:id="26090" w:name="_ETM_Q72_376830"/>
      <w:bookmarkEnd w:id="26090"/>
      <w:r w:rsidRPr="00B50945">
        <w:rPr>
          <w:rtl/>
        </w:rPr>
        <w:t xml:space="preserve">העברת </w:t>
      </w:r>
      <w:bookmarkStart w:id="26091" w:name="_ETM_Q72_377580"/>
      <w:bookmarkEnd w:id="26091"/>
      <w:r w:rsidRPr="00B50945">
        <w:rPr>
          <w:rtl/>
        </w:rPr>
        <w:t xml:space="preserve">הדיון </w:t>
      </w:r>
      <w:bookmarkStart w:id="26092" w:name="_ETM_Q72_378300"/>
      <w:bookmarkEnd w:id="26092"/>
      <w:r w:rsidRPr="00B50945">
        <w:rPr>
          <w:rtl/>
        </w:rPr>
        <w:t xml:space="preserve">לוועדת </w:t>
      </w:r>
      <w:bookmarkStart w:id="26093" w:name="_ETM_Q72_379200"/>
      <w:bookmarkEnd w:id="26093"/>
      <w:r w:rsidRPr="00B50945">
        <w:rPr>
          <w:rtl/>
        </w:rPr>
        <w:t>הכספים</w:t>
      </w:r>
      <w:r>
        <w:rPr>
          <w:rFonts w:hint="cs"/>
          <w:rtl/>
        </w:rPr>
        <w:t>.</w:t>
      </w:r>
      <w:r w:rsidRPr="00B50945">
        <w:rPr>
          <w:rtl/>
        </w:rPr>
        <w:t xml:space="preserve"> </w:t>
      </w:r>
      <w:bookmarkStart w:id="26094" w:name="_ETM_Q72_381300"/>
      <w:bookmarkEnd w:id="26094"/>
      <w:r w:rsidRPr="00B50945">
        <w:rPr>
          <w:rtl/>
        </w:rPr>
        <w:t>הצבעה</w:t>
      </w:r>
      <w:bookmarkStart w:id="26095" w:name="_ETM_Q72_400700"/>
      <w:bookmarkEnd w:id="26095"/>
      <w:r>
        <w:rPr>
          <w:rFonts w:hint="cs"/>
          <w:rtl/>
        </w:rPr>
        <w:t>.</w:t>
      </w:r>
    </w:p>
    <w:p w:rsidR="00BB2939" w:rsidRDefault="00BB2939" w:rsidP="001C05C8">
      <w:pPr>
        <w:rPr>
          <w:rtl/>
        </w:rPr>
      </w:pPr>
      <w:bookmarkStart w:id="26096" w:name="_ETM_Q72_378980"/>
      <w:bookmarkStart w:id="26097" w:name="_ETM_Q72_379040"/>
      <w:bookmarkEnd w:id="26096"/>
      <w:bookmarkEnd w:id="26097"/>
    </w:p>
    <w:p w:rsidR="00BB2939" w:rsidRDefault="00BB2939" w:rsidP="001142D1">
      <w:pPr>
        <w:pStyle w:val="af1"/>
        <w:keepNext/>
        <w:rPr>
          <w:rtl/>
        </w:rPr>
      </w:pPr>
      <w:bookmarkStart w:id="26098" w:name="_ETM_Q72_379108"/>
      <w:bookmarkStart w:id="26099" w:name="_ETM_Q72_379172"/>
      <w:bookmarkEnd w:id="26098"/>
      <w:bookmarkEnd w:id="26099"/>
      <w:r>
        <w:rPr>
          <w:rtl/>
        </w:rPr>
        <w:t>הצבעה מס'</w:t>
      </w:r>
      <w:r>
        <w:rPr>
          <w:rFonts w:hint="cs"/>
          <w:rtl/>
        </w:rPr>
        <w:t xml:space="preserve"> 46</w:t>
      </w:r>
    </w:p>
    <w:p w:rsidR="00BB2939" w:rsidRDefault="00BB2939" w:rsidP="001142D1">
      <w:pPr>
        <w:pStyle w:val="--"/>
        <w:keepNext/>
        <w:rPr>
          <w:rtl/>
        </w:rPr>
      </w:pPr>
    </w:p>
    <w:p w:rsidR="00BB2939" w:rsidRDefault="00BB2939" w:rsidP="001142D1">
      <w:pPr>
        <w:pStyle w:val="--"/>
        <w:keepNext/>
        <w:rPr>
          <w:rtl/>
        </w:rPr>
      </w:pPr>
      <w:r>
        <w:rPr>
          <w:rtl/>
        </w:rPr>
        <w:t>בעד</w:t>
      </w:r>
      <w:r>
        <w:rPr>
          <w:rFonts w:hint="cs"/>
          <w:rtl/>
        </w:rPr>
        <w:t xml:space="preserve"> ההצעה להעביר את הנושא לוועדה</w:t>
      </w:r>
      <w:r>
        <w:rPr>
          <w:rtl/>
        </w:rPr>
        <w:t xml:space="preserve"> </w:t>
      </w:r>
      <w:r w:rsidR="00D86574">
        <w:rPr>
          <w:rtl/>
        </w:rPr>
        <w:t>–</w:t>
      </w:r>
      <w:r>
        <w:rPr>
          <w:rtl/>
        </w:rPr>
        <w:t xml:space="preserve"> </w:t>
      </w:r>
      <w:r>
        <w:rPr>
          <w:rFonts w:hint="cs"/>
          <w:rtl/>
        </w:rPr>
        <w:t>4</w:t>
      </w:r>
    </w:p>
    <w:p w:rsidR="00BB2939" w:rsidRDefault="00BB2939" w:rsidP="001142D1">
      <w:pPr>
        <w:pStyle w:val="--"/>
        <w:keepNext/>
        <w:rPr>
          <w:rtl/>
        </w:rPr>
      </w:pPr>
      <w:r>
        <w:rPr>
          <w:rtl/>
        </w:rPr>
        <w:t xml:space="preserve">נגד </w:t>
      </w:r>
      <w:r w:rsidR="00D86574">
        <w:rPr>
          <w:rtl/>
        </w:rPr>
        <w:t>–</w:t>
      </w:r>
      <w:r>
        <w:rPr>
          <w:rtl/>
        </w:rPr>
        <w:t xml:space="preserve"> </w:t>
      </w:r>
      <w:r>
        <w:rPr>
          <w:rFonts w:hint="cs"/>
          <w:rtl/>
        </w:rPr>
        <w:t>אין</w:t>
      </w:r>
    </w:p>
    <w:p w:rsidR="00BB2939" w:rsidRDefault="00BB2939" w:rsidP="001142D1">
      <w:pPr>
        <w:pStyle w:val="--"/>
        <w:keepNext/>
        <w:rPr>
          <w:rtl/>
        </w:rPr>
      </w:pPr>
      <w:r>
        <w:rPr>
          <w:rtl/>
        </w:rPr>
        <w:t xml:space="preserve">נמנעים </w:t>
      </w:r>
      <w:r w:rsidR="00D86574">
        <w:rPr>
          <w:rtl/>
        </w:rPr>
        <w:t>–</w:t>
      </w:r>
      <w:r>
        <w:rPr>
          <w:rFonts w:hint="cs"/>
          <w:rtl/>
        </w:rPr>
        <w:t xml:space="preserve"> אין</w:t>
      </w:r>
    </w:p>
    <w:p w:rsidR="00BB2939" w:rsidRDefault="00BB2939" w:rsidP="001142D1">
      <w:pPr>
        <w:pStyle w:val="af2"/>
        <w:rPr>
          <w:rtl/>
        </w:rPr>
      </w:pPr>
      <w:bookmarkStart w:id="26100" w:name="_ETM_Q72_399669"/>
      <w:bookmarkStart w:id="26101" w:name="_ETM_Q72_399727"/>
      <w:bookmarkEnd w:id="26100"/>
      <w:bookmarkEnd w:id="26101"/>
      <w:r>
        <w:rPr>
          <w:rFonts w:hint="cs"/>
          <w:rtl/>
        </w:rPr>
        <w:t>ההצעה להעביר את הנושא לוועדת הכספים נתקבלה.</w:t>
      </w:r>
      <w:r>
        <w:rPr>
          <w:rtl/>
        </w:rPr>
        <w:t xml:space="preserve"> </w:t>
      </w:r>
      <w:bookmarkStart w:id="26102" w:name="_ETM_Q72_398127"/>
      <w:bookmarkEnd w:id="26102"/>
    </w:p>
    <w:p w:rsidR="00BB2939" w:rsidRDefault="00BB2939" w:rsidP="001142D1">
      <w:pPr>
        <w:rPr>
          <w:rtl/>
        </w:rPr>
      </w:pPr>
      <w:bookmarkStart w:id="26103" w:name="_ETM_Q72_398188"/>
      <w:bookmarkEnd w:id="26103"/>
    </w:p>
    <w:p w:rsidR="00BB2939" w:rsidRDefault="00BB2939" w:rsidP="001142D1">
      <w:pPr>
        <w:pStyle w:val="af6"/>
        <w:keepNext/>
        <w:rPr>
          <w:rtl/>
        </w:rPr>
      </w:pPr>
      <w:bookmarkStart w:id="26104" w:name="_ETM_Q72_398254"/>
      <w:bookmarkStart w:id="26105" w:name="_ETM_Q72_398324"/>
      <w:bookmarkEnd w:id="26104"/>
      <w:bookmarkEnd w:id="26105"/>
      <w:r w:rsidRPr="00054284">
        <w:rPr>
          <w:rStyle w:val="TagStyle"/>
          <w:rtl/>
        </w:rPr>
        <w:t xml:space="preserve"> &lt;&lt; יור &gt;&gt; </w:t>
      </w:r>
      <w:r>
        <w:rPr>
          <w:rtl/>
        </w:rPr>
        <w:t>היו"ר מיקי חיימוביץ':</w:t>
      </w:r>
      <w:r w:rsidRPr="00054284">
        <w:rPr>
          <w:rStyle w:val="TagStyle"/>
          <w:rtl/>
        </w:rPr>
        <w:t xml:space="preserve"> &lt;&lt; יור &gt;&gt;</w:t>
      </w:r>
      <w:r>
        <w:rPr>
          <w:rtl/>
        </w:rPr>
        <w:t xml:space="preserve"> </w:t>
      </w:r>
    </w:p>
    <w:p w:rsidR="00BB2939" w:rsidRDefault="00BB2939" w:rsidP="001C05C8">
      <w:pPr>
        <w:rPr>
          <w:rtl/>
          <w:lang w:eastAsia="he-IL"/>
        </w:rPr>
      </w:pPr>
    </w:p>
    <w:p w:rsidR="00BB2939" w:rsidRDefault="00BB2939" w:rsidP="001C05C8">
      <w:pPr>
        <w:rPr>
          <w:rtl/>
        </w:rPr>
      </w:pPr>
      <w:bookmarkStart w:id="26106" w:name="_ETM_Q72_399135"/>
      <w:bookmarkStart w:id="26107" w:name="_ETM_Q72_385150"/>
      <w:bookmarkStart w:id="26108" w:name="_ETM_Q72_379253"/>
      <w:bookmarkStart w:id="26109" w:name="_ETM_Q72_379309"/>
      <w:bookmarkStart w:id="26110" w:name="_ETM_Q72_379380"/>
      <w:bookmarkStart w:id="26111" w:name="_ETM_Q72_379446"/>
      <w:bookmarkEnd w:id="26106"/>
      <w:bookmarkEnd w:id="26107"/>
      <w:bookmarkEnd w:id="26108"/>
      <w:bookmarkEnd w:id="26109"/>
      <w:bookmarkEnd w:id="26110"/>
      <w:bookmarkEnd w:id="26111"/>
      <w:r>
        <w:rPr>
          <w:rFonts w:hint="cs"/>
          <w:rtl/>
        </w:rPr>
        <w:t>ארבעה</w:t>
      </w:r>
      <w:r w:rsidRPr="00B50945">
        <w:rPr>
          <w:rtl/>
        </w:rPr>
        <w:t xml:space="preserve"> </w:t>
      </w:r>
      <w:bookmarkStart w:id="26112" w:name="_ETM_Q72_401390"/>
      <w:bookmarkEnd w:id="26112"/>
      <w:r w:rsidRPr="00B50945">
        <w:rPr>
          <w:rtl/>
        </w:rPr>
        <w:t>בעד</w:t>
      </w:r>
      <w:r>
        <w:rPr>
          <w:rFonts w:hint="cs"/>
          <w:rtl/>
        </w:rPr>
        <w:t>,</w:t>
      </w:r>
      <w:r w:rsidRPr="00B50945">
        <w:rPr>
          <w:rtl/>
        </w:rPr>
        <w:t xml:space="preserve"> </w:t>
      </w:r>
      <w:bookmarkStart w:id="26113" w:name="_ETM_Q72_402799"/>
      <w:bookmarkEnd w:id="26113"/>
      <w:r w:rsidRPr="00B50945">
        <w:rPr>
          <w:rtl/>
        </w:rPr>
        <w:t xml:space="preserve">אין </w:t>
      </w:r>
      <w:bookmarkStart w:id="26114" w:name="_ETM_Q72_403069"/>
      <w:bookmarkEnd w:id="26114"/>
      <w:r w:rsidRPr="00B50945">
        <w:rPr>
          <w:rtl/>
        </w:rPr>
        <w:t xml:space="preserve">מצביעים </w:t>
      </w:r>
      <w:bookmarkStart w:id="26115" w:name="_ETM_Q72_403609"/>
      <w:bookmarkEnd w:id="26115"/>
      <w:r w:rsidRPr="00B50945">
        <w:rPr>
          <w:rtl/>
        </w:rPr>
        <w:t>נגד</w:t>
      </w:r>
      <w:bookmarkStart w:id="26116" w:name="_ETM_Q72_404239"/>
      <w:bookmarkEnd w:id="26116"/>
      <w:r>
        <w:rPr>
          <w:rFonts w:hint="cs"/>
          <w:rtl/>
        </w:rPr>
        <w:t xml:space="preserve">, </w:t>
      </w:r>
      <w:r w:rsidRPr="00B50945">
        <w:rPr>
          <w:rtl/>
        </w:rPr>
        <w:t xml:space="preserve">אין </w:t>
      </w:r>
      <w:bookmarkStart w:id="26117" w:name="_ETM_Q72_404750"/>
      <w:bookmarkEnd w:id="26117"/>
      <w:r w:rsidRPr="00B50945">
        <w:rPr>
          <w:rtl/>
        </w:rPr>
        <w:t>נמנעים</w:t>
      </w:r>
      <w:r>
        <w:rPr>
          <w:rFonts w:hint="cs"/>
          <w:rtl/>
        </w:rPr>
        <w:t>.</w:t>
      </w:r>
      <w:r w:rsidRPr="00B50945">
        <w:rPr>
          <w:rtl/>
        </w:rPr>
        <w:t xml:space="preserve"> </w:t>
      </w:r>
      <w:bookmarkStart w:id="26118" w:name="_ETM_Q72_405470"/>
      <w:bookmarkEnd w:id="26118"/>
      <w:r w:rsidRPr="00B50945">
        <w:rPr>
          <w:rtl/>
        </w:rPr>
        <w:t xml:space="preserve">אם </w:t>
      </w:r>
      <w:bookmarkStart w:id="26119" w:name="_ETM_Q72_405650"/>
      <w:bookmarkEnd w:id="26119"/>
      <w:r w:rsidRPr="00B50945">
        <w:rPr>
          <w:rtl/>
        </w:rPr>
        <w:t>כך</w:t>
      </w:r>
      <w:r>
        <w:rPr>
          <w:rFonts w:hint="cs"/>
          <w:rtl/>
        </w:rPr>
        <w:t xml:space="preserve"> </w:t>
      </w:r>
      <w:r w:rsidR="00D86574">
        <w:rPr>
          <w:rFonts w:hint="cs"/>
          <w:rtl/>
        </w:rPr>
        <w:t>–</w:t>
      </w:r>
      <w:r w:rsidR="001C05C8">
        <w:rPr>
          <w:rFonts w:hint="cs"/>
          <w:rtl/>
        </w:rPr>
        <w:t xml:space="preserve"> </w:t>
      </w:r>
      <w:r w:rsidR="00D86574">
        <w:rPr>
          <w:rFonts w:hint="cs"/>
          <w:rtl/>
        </w:rPr>
        <w:t>–</w:t>
      </w:r>
      <w:r w:rsidR="001C05C8">
        <w:rPr>
          <w:rFonts w:hint="cs"/>
          <w:rtl/>
        </w:rPr>
        <w:t xml:space="preserve"> </w:t>
      </w:r>
      <w:r w:rsidR="00D86574">
        <w:rPr>
          <w:rFonts w:hint="cs"/>
          <w:rtl/>
        </w:rPr>
        <w:t>–</w:t>
      </w:r>
    </w:p>
    <w:p w:rsidR="00BB2939" w:rsidRDefault="00BB2939" w:rsidP="001C05C8">
      <w:pPr>
        <w:rPr>
          <w:rtl/>
        </w:rPr>
      </w:pPr>
    </w:p>
    <w:p w:rsidR="00BB2939" w:rsidRDefault="00BB2939" w:rsidP="001142D1">
      <w:pPr>
        <w:pStyle w:val="af5"/>
        <w:keepNext/>
        <w:rPr>
          <w:rtl/>
        </w:rPr>
      </w:pPr>
      <w:bookmarkStart w:id="26120" w:name="ET_interruption_5795_7"/>
      <w:r w:rsidRPr="00054284">
        <w:rPr>
          <w:rStyle w:val="TagStyle"/>
          <w:rtl/>
        </w:rPr>
        <w:t xml:space="preserve"> &lt;&lt; קריאה &gt;&gt; </w:t>
      </w:r>
      <w:r>
        <w:rPr>
          <w:rtl/>
        </w:rPr>
        <w:t>מנסור עבאס (הרשימה המשותפת):</w:t>
      </w:r>
      <w:r w:rsidRPr="00054284">
        <w:rPr>
          <w:rStyle w:val="TagStyle"/>
          <w:rtl/>
        </w:rPr>
        <w:t xml:space="preserve"> &lt;&lt; קריאה &gt;&gt;</w:t>
      </w:r>
      <w:r>
        <w:rPr>
          <w:rtl/>
        </w:rPr>
        <w:t xml:space="preserve"> </w:t>
      </w:r>
      <w:bookmarkEnd w:id="26120"/>
    </w:p>
    <w:p w:rsidR="00BB2939" w:rsidRDefault="00BB2939" w:rsidP="001C05C8">
      <w:pPr>
        <w:rPr>
          <w:rtl/>
          <w:lang w:eastAsia="he-IL"/>
        </w:rPr>
      </w:pPr>
    </w:p>
    <w:p w:rsidR="00BB2939" w:rsidRDefault="00D86574" w:rsidP="001142D1">
      <w:pPr>
        <w:rPr>
          <w:rtl/>
          <w:lang w:eastAsia="he-IL"/>
        </w:rPr>
      </w:pP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BB2939" w:rsidRDefault="00BB2939" w:rsidP="001142D1">
      <w:pPr>
        <w:pStyle w:val="af6"/>
        <w:keepNext/>
        <w:rPr>
          <w:rtl/>
        </w:rPr>
      </w:pPr>
      <w:r w:rsidRPr="00054284">
        <w:rPr>
          <w:rStyle w:val="TagStyle"/>
          <w:rtl/>
        </w:rPr>
        <w:t xml:space="preserve"> &lt;&lt; יור &gt;&gt; </w:t>
      </w:r>
      <w:r>
        <w:rPr>
          <w:rtl/>
        </w:rPr>
        <w:t>היו"ר מיקי חיימוביץ':</w:t>
      </w:r>
      <w:r w:rsidRPr="00054284">
        <w:rPr>
          <w:rStyle w:val="TagStyle"/>
          <w:rtl/>
        </w:rPr>
        <w:t xml:space="preserve"> &lt;&lt; יור &gt;&gt;</w:t>
      </w:r>
      <w:r>
        <w:rPr>
          <w:rtl/>
        </w:rPr>
        <w:t xml:space="preserve"> </w:t>
      </w:r>
    </w:p>
    <w:p w:rsidR="00BB2939" w:rsidRDefault="00BB2939" w:rsidP="001C05C8">
      <w:pPr>
        <w:rPr>
          <w:rtl/>
          <w:lang w:eastAsia="he-IL"/>
        </w:rPr>
      </w:pPr>
    </w:p>
    <w:p w:rsidR="00BB2939" w:rsidRDefault="00BB2939" w:rsidP="001C05C8">
      <w:pPr>
        <w:rPr>
          <w:rtl/>
        </w:rPr>
      </w:pPr>
      <w:bookmarkStart w:id="26121" w:name="_ETM_Q72_408999"/>
      <w:bookmarkStart w:id="26122" w:name="_ETM_Q72_410980"/>
      <w:bookmarkEnd w:id="26121"/>
      <w:bookmarkEnd w:id="26122"/>
      <w:r w:rsidRPr="00B50945">
        <w:rPr>
          <w:rtl/>
        </w:rPr>
        <w:t xml:space="preserve">איזו </w:t>
      </w:r>
      <w:bookmarkStart w:id="26123" w:name="_ETM_Q72_411249"/>
      <w:bookmarkEnd w:id="26123"/>
      <w:r w:rsidRPr="00B50945">
        <w:rPr>
          <w:rtl/>
        </w:rPr>
        <w:t>הצעה</w:t>
      </w:r>
      <w:r>
        <w:rPr>
          <w:rFonts w:hint="cs"/>
          <w:rtl/>
        </w:rPr>
        <w:t>?</w:t>
      </w:r>
      <w:r w:rsidRPr="00B50945">
        <w:rPr>
          <w:rtl/>
        </w:rPr>
        <w:t xml:space="preserve"> </w:t>
      </w:r>
      <w:bookmarkStart w:id="26124" w:name="_ETM_Q72_412659"/>
      <w:bookmarkEnd w:id="26124"/>
    </w:p>
    <w:p w:rsidR="00BB2939" w:rsidRDefault="00BB2939" w:rsidP="001C05C8">
      <w:pPr>
        <w:rPr>
          <w:rtl/>
        </w:rPr>
      </w:pPr>
      <w:bookmarkStart w:id="26125" w:name="_ETM_Q72_417870"/>
      <w:bookmarkStart w:id="26126" w:name="_ETM_Q72_417939"/>
      <w:bookmarkEnd w:id="26125"/>
      <w:bookmarkEnd w:id="26126"/>
    </w:p>
    <w:p w:rsidR="00BB2939" w:rsidRDefault="00BB2939" w:rsidP="001142D1">
      <w:pPr>
        <w:pStyle w:val="af5"/>
        <w:keepNext/>
        <w:rPr>
          <w:rtl/>
        </w:rPr>
      </w:pPr>
      <w:bookmarkStart w:id="26127" w:name="_ETM_Q72_418011"/>
      <w:bookmarkStart w:id="26128" w:name="_ETM_Q72_418072"/>
      <w:bookmarkEnd w:id="26127"/>
      <w:bookmarkEnd w:id="26128"/>
      <w:r w:rsidRPr="007F1ED0">
        <w:rPr>
          <w:rStyle w:val="TagStyle"/>
          <w:rtl/>
        </w:rPr>
        <w:t xml:space="preserve"> &lt;&lt; קריאה &gt;&gt; </w:t>
      </w:r>
      <w:r>
        <w:rPr>
          <w:rtl/>
        </w:rPr>
        <w:t>קריאה:</w:t>
      </w:r>
      <w:r w:rsidRPr="007F1ED0">
        <w:rPr>
          <w:rStyle w:val="TagStyle"/>
          <w:rtl/>
        </w:rPr>
        <w:t xml:space="preserve"> &lt;&lt; קריאה &gt;&gt;</w:t>
      </w:r>
      <w:r>
        <w:rPr>
          <w:rtl/>
        </w:rPr>
        <w:t xml:space="preserve">   </w:t>
      </w:r>
    </w:p>
    <w:p w:rsidR="00BB2939" w:rsidRDefault="00BB2939" w:rsidP="001C05C8">
      <w:pPr>
        <w:rPr>
          <w:rtl/>
          <w:lang w:eastAsia="he-IL"/>
        </w:rPr>
      </w:pPr>
    </w:p>
    <w:p w:rsidR="00BB2939" w:rsidRPr="007F1ED0" w:rsidRDefault="00D86574" w:rsidP="001142D1">
      <w:pPr>
        <w:rPr>
          <w:rtl/>
          <w:lang w:eastAsia="he-IL"/>
        </w:rPr>
      </w:pPr>
      <w:bookmarkStart w:id="26129" w:name="_ETM_Q72_428028"/>
      <w:bookmarkEnd w:id="26129"/>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r w:rsidR="00BB2939">
        <w:rPr>
          <w:rFonts w:hint="cs"/>
          <w:rtl/>
          <w:lang w:eastAsia="he-IL"/>
        </w:rPr>
        <w:t xml:space="preserve"> הצבעה </w:t>
      </w:r>
      <w:r>
        <w:rPr>
          <w:rFonts w:hint="cs"/>
          <w:rtl/>
          <w:lang w:eastAsia="he-IL"/>
        </w:rPr>
        <w:t>–</w:t>
      </w:r>
      <w:r w:rsidR="001C05C8">
        <w:rPr>
          <w:rFonts w:hint="cs"/>
          <w:rtl/>
          <w:lang w:eastAsia="he-IL"/>
        </w:rPr>
        <w:t xml:space="preserve"> </w:t>
      </w:r>
      <w:r>
        <w:rPr>
          <w:rFonts w:hint="cs"/>
          <w:rtl/>
          <w:lang w:eastAsia="he-IL"/>
        </w:rPr>
        <w:t>–</w:t>
      </w:r>
      <w:r w:rsidR="001C05C8">
        <w:rPr>
          <w:rFonts w:hint="cs"/>
          <w:rtl/>
          <w:lang w:eastAsia="he-IL"/>
        </w:rPr>
        <w:t xml:space="preserve"> </w:t>
      </w:r>
      <w:r>
        <w:rPr>
          <w:rFonts w:hint="cs"/>
          <w:rtl/>
          <w:lang w:eastAsia="he-IL"/>
        </w:rPr>
        <w:t>–</w:t>
      </w:r>
    </w:p>
    <w:p w:rsidR="00BB2939" w:rsidRDefault="00BB2939" w:rsidP="001C05C8">
      <w:pPr>
        <w:rPr>
          <w:rtl/>
        </w:rPr>
      </w:pPr>
      <w:bookmarkStart w:id="26130" w:name="_ETM_Q72_418138"/>
      <w:bookmarkStart w:id="26131" w:name="_ETM_Q72_418188"/>
      <w:bookmarkEnd w:id="26130"/>
      <w:bookmarkEnd w:id="26131"/>
    </w:p>
    <w:p w:rsidR="00BB2939" w:rsidRDefault="00BB2939" w:rsidP="001142D1">
      <w:pPr>
        <w:pStyle w:val="af6"/>
        <w:keepNext/>
        <w:rPr>
          <w:rtl/>
        </w:rPr>
      </w:pPr>
      <w:bookmarkStart w:id="26132" w:name="_ETM_Q72_443195"/>
      <w:bookmarkStart w:id="26133" w:name="_ETM_Q72_443267"/>
      <w:bookmarkEnd w:id="26132"/>
      <w:bookmarkEnd w:id="26133"/>
      <w:r w:rsidRPr="00054284">
        <w:rPr>
          <w:rStyle w:val="TagStyle"/>
          <w:rtl/>
        </w:rPr>
        <w:t xml:space="preserve">&lt;&lt; יור &gt;&gt; </w:t>
      </w:r>
      <w:r>
        <w:rPr>
          <w:rtl/>
        </w:rPr>
        <w:t>היו"ר מיקי חיימוביץ':</w:t>
      </w:r>
      <w:r w:rsidRPr="00054284">
        <w:rPr>
          <w:rStyle w:val="TagStyle"/>
          <w:rtl/>
        </w:rPr>
        <w:t xml:space="preserve"> &lt;&lt; יור &gt;&gt;</w:t>
      </w:r>
      <w:r>
        <w:rPr>
          <w:rtl/>
        </w:rPr>
        <w:t xml:space="preserve"> </w:t>
      </w:r>
    </w:p>
    <w:p w:rsidR="00BB2939" w:rsidRDefault="00BB2939" w:rsidP="001C05C8">
      <w:pPr>
        <w:rPr>
          <w:rtl/>
        </w:rPr>
      </w:pPr>
    </w:p>
    <w:p w:rsidR="00BB2939" w:rsidRDefault="00BB2939" w:rsidP="001C05C8">
      <w:pPr>
        <w:rPr>
          <w:rtl/>
        </w:rPr>
      </w:pPr>
      <w:bookmarkStart w:id="26134" w:name="_ETM_Q72_418275"/>
      <w:bookmarkStart w:id="26135" w:name="_ETM_Q72_418337"/>
      <w:bookmarkEnd w:id="26134"/>
      <w:bookmarkEnd w:id="26135"/>
      <w:r w:rsidRPr="00B50945">
        <w:rPr>
          <w:rtl/>
        </w:rPr>
        <w:t>אה</w:t>
      </w:r>
      <w:r>
        <w:rPr>
          <w:rFonts w:hint="cs"/>
          <w:rtl/>
        </w:rPr>
        <w:t>,</w:t>
      </w:r>
      <w:r w:rsidRPr="00B50945">
        <w:rPr>
          <w:rtl/>
        </w:rPr>
        <w:t xml:space="preserve"> </w:t>
      </w:r>
      <w:bookmarkStart w:id="26136" w:name="_ETM_Q72_413290"/>
      <w:bookmarkEnd w:id="26136"/>
      <w:r w:rsidRPr="00B50945">
        <w:rPr>
          <w:rtl/>
        </w:rPr>
        <w:t>סליחה</w:t>
      </w:r>
      <w:bookmarkStart w:id="26137" w:name="_ETM_Q72_413829"/>
      <w:bookmarkEnd w:id="26137"/>
      <w:r>
        <w:rPr>
          <w:rFonts w:hint="cs"/>
          <w:rtl/>
        </w:rPr>
        <w:t xml:space="preserve">. </w:t>
      </w:r>
      <w:r w:rsidRPr="00B50945">
        <w:rPr>
          <w:rtl/>
        </w:rPr>
        <w:t xml:space="preserve">אם </w:t>
      </w:r>
      <w:bookmarkStart w:id="26138" w:name="_ETM_Q72_413980"/>
      <w:bookmarkEnd w:id="26138"/>
      <w:r w:rsidRPr="00B50945">
        <w:rPr>
          <w:rtl/>
        </w:rPr>
        <w:t>כך</w:t>
      </w:r>
      <w:r>
        <w:rPr>
          <w:rFonts w:hint="cs"/>
          <w:rtl/>
        </w:rPr>
        <w:t>,</w:t>
      </w:r>
      <w:r w:rsidRPr="00B50945">
        <w:rPr>
          <w:rtl/>
        </w:rPr>
        <w:t xml:space="preserve"> </w:t>
      </w:r>
      <w:bookmarkStart w:id="26139" w:name="_ETM_Q72_414249"/>
      <w:bookmarkEnd w:id="26139"/>
      <w:r>
        <w:rPr>
          <w:rFonts w:hint="cs"/>
          <w:rtl/>
        </w:rPr>
        <w:t>חמישה</w:t>
      </w:r>
      <w:r w:rsidRPr="00B50945">
        <w:rPr>
          <w:rtl/>
        </w:rPr>
        <w:t xml:space="preserve"> </w:t>
      </w:r>
      <w:bookmarkStart w:id="26140" w:name="_ETM_Q72_414760"/>
      <w:bookmarkEnd w:id="26140"/>
      <w:r w:rsidRPr="00B50945">
        <w:rPr>
          <w:rtl/>
        </w:rPr>
        <w:t>בעד</w:t>
      </w:r>
      <w:r>
        <w:rPr>
          <w:rFonts w:hint="cs"/>
          <w:rtl/>
        </w:rPr>
        <w:t>,</w:t>
      </w:r>
      <w:r w:rsidRPr="00B50945">
        <w:rPr>
          <w:rtl/>
        </w:rPr>
        <w:t xml:space="preserve"> </w:t>
      </w:r>
      <w:bookmarkStart w:id="26141" w:name="_ETM_Q72_416659"/>
      <w:bookmarkEnd w:id="26141"/>
      <w:r w:rsidRPr="00B50945">
        <w:rPr>
          <w:rtl/>
        </w:rPr>
        <w:t xml:space="preserve">כולל </w:t>
      </w:r>
      <w:bookmarkStart w:id="26142" w:name="_ETM_Q72_417169"/>
      <w:bookmarkEnd w:id="26142"/>
      <w:r w:rsidRPr="00B50945">
        <w:rPr>
          <w:rtl/>
        </w:rPr>
        <w:t xml:space="preserve">חבר </w:t>
      </w:r>
      <w:bookmarkStart w:id="26143" w:name="_ETM_Q72_417469"/>
      <w:bookmarkEnd w:id="26143"/>
      <w:r w:rsidRPr="00B50945">
        <w:rPr>
          <w:rtl/>
        </w:rPr>
        <w:t xml:space="preserve">הכנסת </w:t>
      </w:r>
      <w:bookmarkStart w:id="26144" w:name="_ETM_Q72_417829"/>
      <w:bookmarkEnd w:id="26144"/>
      <w:r w:rsidRPr="00B50945">
        <w:rPr>
          <w:rtl/>
        </w:rPr>
        <w:t xml:space="preserve">אוסאמה </w:t>
      </w:r>
      <w:bookmarkStart w:id="26145" w:name="_ETM_Q72_418159"/>
      <w:bookmarkEnd w:id="26145"/>
      <w:r w:rsidRPr="00B50945">
        <w:rPr>
          <w:rtl/>
        </w:rPr>
        <w:t>סעדי</w:t>
      </w:r>
      <w:r>
        <w:rPr>
          <w:rFonts w:hint="cs"/>
          <w:rtl/>
        </w:rPr>
        <w:t>.</w:t>
      </w:r>
      <w:r w:rsidRPr="00B50945">
        <w:rPr>
          <w:rtl/>
        </w:rPr>
        <w:t xml:space="preserve"> </w:t>
      </w:r>
      <w:bookmarkStart w:id="26146" w:name="_ETM_Q72_418669"/>
      <w:bookmarkEnd w:id="26146"/>
      <w:r w:rsidRPr="00B50945">
        <w:rPr>
          <w:rtl/>
        </w:rPr>
        <w:t xml:space="preserve">אין </w:t>
      </w:r>
      <w:bookmarkStart w:id="26147" w:name="_ETM_Q72_419389"/>
      <w:bookmarkEnd w:id="26147"/>
      <w:r w:rsidRPr="00B50945">
        <w:rPr>
          <w:rtl/>
        </w:rPr>
        <w:t xml:space="preserve">מתנגדים </w:t>
      </w:r>
      <w:bookmarkStart w:id="26148" w:name="_ETM_Q72_420079"/>
      <w:bookmarkEnd w:id="26148"/>
      <w:r w:rsidRPr="00B50945">
        <w:rPr>
          <w:rtl/>
        </w:rPr>
        <w:t xml:space="preserve">ואין </w:t>
      </w:r>
      <w:bookmarkStart w:id="26149" w:name="_ETM_Q72_420650"/>
      <w:bookmarkEnd w:id="26149"/>
      <w:r w:rsidRPr="00B50945">
        <w:rPr>
          <w:rtl/>
        </w:rPr>
        <w:t>נמנעים</w:t>
      </w:r>
      <w:r>
        <w:rPr>
          <w:rFonts w:hint="cs"/>
          <w:rtl/>
        </w:rPr>
        <w:t>.</w:t>
      </w:r>
      <w:r w:rsidRPr="00B50945">
        <w:rPr>
          <w:rtl/>
        </w:rPr>
        <w:t xml:space="preserve"> </w:t>
      </w:r>
      <w:bookmarkStart w:id="26150" w:name="_ETM_Q72_422059"/>
      <w:bookmarkStart w:id="26151" w:name="_ETM_Q72_424699"/>
      <w:bookmarkEnd w:id="26150"/>
      <w:bookmarkEnd w:id="26151"/>
      <w:r>
        <w:rPr>
          <w:rFonts w:hint="cs"/>
          <w:rtl/>
        </w:rPr>
        <w:t>הה</w:t>
      </w:r>
      <w:r w:rsidRPr="00B50945">
        <w:rPr>
          <w:rtl/>
        </w:rPr>
        <w:t xml:space="preserve">צעה </w:t>
      </w:r>
      <w:bookmarkStart w:id="26152" w:name="_ETM_Q72_425029"/>
      <w:bookmarkEnd w:id="26152"/>
      <w:r w:rsidRPr="00B50945">
        <w:rPr>
          <w:rtl/>
        </w:rPr>
        <w:t>לסדר</w:t>
      </w:r>
      <w:bookmarkStart w:id="26153" w:name="_ETM_Q72_425449"/>
      <w:bookmarkEnd w:id="26153"/>
      <w:r>
        <w:rPr>
          <w:rFonts w:hint="cs"/>
          <w:rtl/>
        </w:rPr>
        <w:t>-</w:t>
      </w:r>
      <w:r w:rsidRPr="00B50945">
        <w:rPr>
          <w:rtl/>
        </w:rPr>
        <w:t xml:space="preserve">היום </w:t>
      </w:r>
      <w:bookmarkStart w:id="26154" w:name="_ETM_Q72_425900"/>
      <w:bookmarkEnd w:id="26154"/>
      <w:r w:rsidRPr="00B50945">
        <w:rPr>
          <w:rtl/>
        </w:rPr>
        <w:t xml:space="preserve">בנושא </w:t>
      </w:r>
      <w:bookmarkStart w:id="26155" w:name="_ETM_Q72_426319"/>
      <w:bookmarkStart w:id="26156" w:name="_ETM_Q72_427129"/>
      <w:bookmarkEnd w:id="26155"/>
      <w:bookmarkEnd w:id="26156"/>
      <w:r w:rsidRPr="00B50945">
        <w:rPr>
          <w:rtl/>
        </w:rPr>
        <w:t>ה</w:t>
      </w:r>
      <w:r>
        <w:rPr>
          <w:rFonts w:hint="cs"/>
          <w:rtl/>
        </w:rPr>
        <w:t>י</w:t>
      </w:r>
      <w:r w:rsidRPr="00B50945">
        <w:rPr>
          <w:rtl/>
        </w:rPr>
        <w:t xml:space="preserve">עדר </w:t>
      </w:r>
      <w:bookmarkStart w:id="26157" w:name="_ETM_Q72_427639"/>
      <w:bookmarkEnd w:id="26157"/>
      <w:r w:rsidRPr="00B50945">
        <w:rPr>
          <w:rtl/>
        </w:rPr>
        <w:t xml:space="preserve">ייצוג </w:t>
      </w:r>
      <w:bookmarkStart w:id="26158" w:name="_ETM_Q72_427969"/>
      <w:bookmarkEnd w:id="26158"/>
      <w:r w:rsidRPr="00B50945">
        <w:rPr>
          <w:rtl/>
        </w:rPr>
        <w:t xml:space="preserve">הולם </w:t>
      </w:r>
      <w:bookmarkStart w:id="26159" w:name="_ETM_Q72_428180"/>
      <w:bookmarkEnd w:id="26159"/>
      <w:r w:rsidRPr="00B50945">
        <w:rPr>
          <w:rtl/>
        </w:rPr>
        <w:t xml:space="preserve">לערבים </w:t>
      </w:r>
      <w:bookmarkStart w:id="26160" w:name="_ETM_Q72_428510"/>
      <w:bookmarkEnd w:id="26160"/>
      <w:r w:rsidRPr="00B50945">
        <w:rPr>
          <w:rtl/>
        </w:rPr>
        <w:t xml:space="preserve">בשירות </w:t>
      </w:r>
      <w:bookmarkStart w:id="26161" w:name="_ETM_Q72_428809"/>
      <w:bookmarkEnd w:id="26161"/>
      <w:r w:rsidRPr="00B50945">
        <w:rPr>
          <w:rtl/>
        </w:rPr>
        <w:t xml:space="preserve">המדינה </w:t>
      </w:r>
      <w:bookmarkStart w:id="26162" w:name="_ETM_Q72_429769"/>
      <w:bookmarkEnd w:id="26162"/>
      <w:r w:rsidRPr="00B50945">
        <w:rPr>
          <w:rtl/>
        </w:rPr>
        <w:t xml:space="preserve">תועבר </w:t>
      </w:r>
      <w:bookmarkStart w:id="26163" w:name="_ETM_Q72_430339"/>
      <w:bookmarkEnd w:id="26163"/>
      <w:r w:rsidRPr="00B50945">
        <w:rPr>
          <w:rtl/>
        </w:rPr>
        <w:t xml:space="preserve">לוועדת </w:t>
      </w:r>
      <w:bookmarkStart w:id="26164" w:name="_ETM_Q72_431419"/>
      <w:bookmarkEnd w:id="26164"/>
      <w:r w:rsidRPr="00B50945">
        <w:rPr>
          <w:rtl/>
        </w:rPr>
        <w:t>הכספים</w:t>
      </w:r>
      <w:r>
        <w:rPr>
          <w:rFonts w:hint="cs"/>
          <w:rtl/>
        </w:rPr>
        <w:t>.</w:t>
      </w:r>
      <w:bookmarkStart w:id="26165" w:name="_ETM_Q72_432999"/>
      <w:bookmarkEnd w:id="26165"/>
    </w:p>
    <w:p w:rsidR="00BB2939" w:rsidRDefault="00BB2939" w:rsidP="001C05C8">
      <w:pPr>
        <w:rPr>
          <w:rtl/>
        </w:rPr>
      </w:pPr>
      <w:bookmarkStart w:id="26166" w:name="_ETM_Q72_430842"/>
      <w:bookmarkStart w:id="26167" w:name="_ETM_Q72_430900"/>
      <w:bookmarkEnd w:id="26166"/>
      <w:bookmarkEnd w:id="26167"/>
    </w:p>
    <w:p w:rsidR="00BB2939" w:rsidRDefault="00BB2939" w:rsidP="001C05C8">
      <w:pPr>
        <w:rPr>
          <w:rtl/>
        </w:rPr>
      </w:pPr>
      <w:bookmarkStart w:id="26168" w:name="_ETM_Q72_430987"/>
      <w:bookmarkStart w:id="26169" w:name="_ETM_Q72_431030"/>
      <w:bookmarkEnd w:id="26168"/>
      <w:bookmarkEnd w:id="26169"/>
      <w:r w:rsidRPr="00B50945">
        <w:rPr>
          <w:rtl/>
        </w:rPr>
        <w:t xml:space="preserve">חברי </w:t>
      </w:r>
      <w:bookmarkStart w:id="26170" w:name="_ETM_Q72_433329"/>
      <w:bookmarkEnd w:id="26170"/>
      <w:r w:rsidRPr="00B50945">
        <w:rPr>
          <w:rtl/>
        </w:rPr>
        <w:t xml:space="preserve">כנסת </w:t>
      </w:r>
      <w:bookmarkStart w:id="26171" w:name="_ETM_Q72_434139"/>
      <w:bookmarkEnd w:id="26171"/>
      <w:r w:rsidRPr="00B50945">
        <w:rPr>
          <w:rtl/>
        </w:rPr>
        <w:t>יקרים</w:t>
      </w:r>
      <w:r>
        <w:rPr>
          <w:rFonts w:hint="cs"/>
          <w:rtl/>
        </w:rPr>
        <w:t>,</w:t>
      </w:r>
      <w:r w:rsidRPr="00B50945">
        <w:rPr>
          <w:rtl/>
        </w:rPr>
        <w:t xml:space="preserve"> </w:t>
      </w:r>
      <w:bookmarkStart w:id="26172" w:name="_ETM_Q72_434769"/>
      <w:bookmarkEnd w:id="26172"/>
      <w:r w:rsidRPr="00B50945">
        <w:rPr>
          <w:rtl/>
        </w:rPr>
        <w:t xml:space="preserve">תם </w:t>
      </w:r>
      <w:bookmarkStart w:id="26173" w:name="_ETM_Q72_435430"/>
      <w:bookmarkEnd w:id="26173"/>
      <w:r w:rsidRPr="00B50945">
        <w:rPr>
          <w:rtl/>
        </w:rPr>
        <w:t>סדר</w:t>
      </w:r>
      <w:bookmarkStart w:id="26174" w:name="_ETM_Q72_435909"/>
      <w:bookmarkEnd w:id="26174"/>
      <w:r>
        <w:rPr>
          <w:rFonts w:hint="cs"/>
          <w:rtl/>
        </w:rPr>
        <w:t>-</w:t>
      </w:r>
      <w:r w:rsidRPr="00B50945">
        <w:rPr>
          <w:rtl/>
        </w:rPr>
        <w:t>היום</w:t>
      </w:r>
      <w:r>
        <w:rPr>
          <w:rFonts w:hint="cs"/>
          <w:rtl/>
        </w:rPr>
        <w:t>.</w:t>
      </w:r>
      <w:r w:rsidRPr="00B50945">
        <w:rPr>
          <w:rtl/>
        </w:rPr>
        <w:t xml:space="preserve"> </w:t>
      </w:r>
      <w:bookmarkStart w:id="26175" w:name="_ETM_Q72_437650"/>
      <w:bookmarkEnd w:id="26175"/>
      <w:r w:rsidRPr="00B50945">
        <w:rPr>
          <w:rtl/>
        </w:rPr>
        <w:t xml:space="preserve">הישיבה </w:t>
      </w:r>
      <w:bookmarkStart w:id="26176" w:name="_ETM_Q72_438160"/>
      <w:bookmarkEnd w:id="26176"/>
      <w:r w:rsidRPr="00B50945">
        <w:rPr>
          <w:rtl/>
        </w:rPr>
        <w:t xml:space="preserve">הבאה </w:t>
      </w:r>
      <w:bookmarkStart w:id="26177" w:name="_ETM_Q72_438550"/>
      <w:bookmarkEnd w:id="26177"/>
      <w:r w:rsidRPr="00B50945">
        <w:rPr>
          <w:rtl/>
        </w:rPr>
        <w:t xml:space="preserve">תתקיים </w:t>
      </w:r>
      <w:bookmarkStart w:id="26178" w:name="_ETM_Q72_439089"/>
      <w:bookmarkEnd w:id="26178"/>
      <w:r w:rsidRPr="00B50945">
        <w:rPr>
          <w:rtl/>
        </w:rPr>
        <w:t xml:space="preserve">ביום </w:t>
      </w:r>
      <w:bookmarkStart w:id="26179" w:name="_ETM_Q72_439389"/>
      <w:bookmarkEnd w:id="26179"/>
      <w:r w:rsidRPr="00B50945">
        <w:rPr>
          <w:rtl/>
        </w:rPr>
        <w:t>שני</w:t>
      </w:r>
      <w:r>
        <w:rPr>
          <w:rFonts w:hint="cs"/>
          <w:rtl/>
        </w:rPr>
        <w:t>,</w:t>
      </w:r>
      <w:r w:rsidRPr="00B50945">
        <w:rPr>
          <w:rtl/>
        </w:rPr>
        <w:t xml:space="preserve"> </w:t>
      </w:r>
      <w:bookmarkStart w:id="26180" w:name="_ETM_Q72_439960"/>
      <w:bookmarkEnd w:id="26180"/>
      <w:r w:rsidRPr="00B50945">
        <w:rPr>
          <w:rtl/>
        </w:rPr>
        <w:t xml:space="preserve">י"ד </w:t>
      </w:r>
      <w:bookmarkStart w:id="26181" w:name="_ETM_Q72_440620"/>
      <w:bookmarkEnd w:id="26181"/>
      <w:r w:rsidRPr="00B50945">
        <w:rPr>
          <w:rtl/>
        </w:rPr>
        <w:t xml:space="preserve">בתמוז </w:t>
      </w:r>
      <w:bookmarkStart w:id="26182" w:name="_ETM_Q72_441580"/>
      <w:bookmarkEnd w:id="26182"/>
      <w:r>
        <w:rPr>
          <w:rFonts w:hint="cs"/>
          <w:rtl/>
        </w:rPr>
        <w:t>התש"ף,</w:t>
      </w:r>
      <w:r w:rsidRPr="00B50945">
        <w:rPr>
          <w:rtl/>
        </w:rPr>
        <w:t xml:space="preserve"> </w:t>
      </w:r>
      <w:bookmarkStart w:id="26183" w:name="_ETM_Q72_442300"/>
      <w:bookmarkStart w:id="26184" w:name="_ETM_Q72_443770"/>
      <w:bookmarkEnd w:id="26183"/>
      <w:bookmarkEnd w:id="26184"/>
      <w:r>
        <w:rPr>
          <w:rFonts w:hint="cs"/>
          <w:rtl/>
        </w:rPr>
        <w:t>6 ביולי 2020,</w:t>
      </w:r>
      <w:r w:rsidRPr="00B50945">
        <w:rPr>
          <w:rtl/>
        </w:rPr>
        <w:t xml:space="preserve"> </w:t>
      </w:r>
      <w:bookmarkStart w:id="26185" w:name="_ETM_Q72_444250"/>
      <w:bookmarkEnd w:id="26185"/>
      <w:r w:rsidRPr="00B50945">
        <w:rPr>
          <w:rtl/>
        </w:rPr>
        <w:t xml:space="preserve">בשעה </w:t>
      </w:r>
      <w:bookmarkStart w:id="26186" w:name="_ETM_Q72_444729"/>
      <w:bookmarkEnd w:id="26186"/>
      <w:r>
        <w:rPr>
          <w:rFonts w:hint="cs"/>
          <w:rtl/>
        </w:rPr>
        <w:t>16</w:t>
      </w:r>
      <w:r w:rsidRPr="00B50945">
        <w:rPr>
          <w:rtl/>
        </w:rPr>
        <w:t>:00</w:t>
      </w:r>
      <w:r>
        <w:rPr>
          <w:rFonts w:hint="cs"/>
          <w:rtl/>
        </w:rPr>
        <w:t>.</w:t>
      </w:r>
      <w:r w:rsidRPr="00B50945">
        <w:rPr>
          <w:rtl/>
        </w:rPr>
        <w:t xml:space="preserve"> </w:t>
      </w:r>
      <w:bookmarkStart w:id="26187" w:name="_ETM_Q72_445490"/>
      <w:bookmarkEnd w:id="26187"/>
      <w:r w:rsidRPr="00B50945">
        <w:rPr>
          <w:rtl/>
        </w:rPr>
        <w:t xml:space="preserve">ישיבה </w:t>
      </w:r>
      <w:bookmarkStart w:id="26188" w:name="_ETM_Q72_446060"/>
      <w:bookmarkEnd w:id="26188"/>
      <w:r w:rsidRPr="00B50945">
        <w:rPr>
          <w:rtl/>
        </w:rPr>
        <w:t xml:space="preserve">זו </w:t>
      </w:r>
      <w:bookmarkStart w:id="26189" w:name="_ETM_Q72_446720"/>
      <w:bookmarkEnd w:id="26189"/>
      <w:r w:rsidRPr="00B50945">
        <w:rPr>
          <w:rtl/>
        </w:rPr>
        <w:t>נעולה</w:t>
      </w:r>
      <w:r>
        <w:rPr>
          <w:rFonts w:hint="cs"/>
          <w:rtl/>
        </w:rPr>
        <w:t>.</w:t>
      </w:r>
      <w:r w:rsidRPr="00B50945">
        <w:rPr>
          <w:rtl/>
        </w:rPr>
        <w:t xml:space="preserve"> </w:t>
      </w:r>
      <w:bookmarkStart w:id="26190" w:name="_ETM_Q72_447589"/>
      <w:bookmarkEnd w:id="26190"/>
      <w:r w:rsidRPr="00B50945">
        <w:rPr>
          <w:rtl/>
        </w:rPr>
        <w:t xml:space="preserve">לילה </w:t>
      </w:r>
      <w:bookmarkStart w:id="26191" w:name="_ETM_Q72_447860"/>
      <w:bookmarkEnd w:id="26191"/>
      <w:r w:rsidRPr="00B50945">
        <w:rPr>
          <w:rtl/>
        </w:rPr>
        <w:t>טוב</w:t>
      </w:r>
      <w:r>
        <w:rPr>
          <w:rFonts w:hint="cs"/>
          <w:rtl/>
        </w:rPr>
        <w:t>.</w:t>
      </w:r>
    </w:p>
    <w:p w:rsidR="00BB2939" w:rsidRDefault="00BB2939" w:rsidP="001C05C8">
      <w:pPr>
        <w:rPr>
          <w:rtl/>
        </w:rPr>
      </w:pPr>
      <w:bookmarkStart w:id="26192" w:name="_ETM_Q72_446866"/>
      <w:bookmarkStart w:id="26193" w:name="_ETM_Q72_446927"/>
      <w:bookmarkEnd w:id="26192"/>
      <w:bookmarkEnd w:id="26193"/>
    </w:p>
    <w:p w:rsidR="00BB2939" w:rsidRPr="00B50945" w:rsidRDefault="00BB2939" w:rsidP="00D33643">
      <w:pPr>
        <w:pStyle w:val="afa"/>
        <w:keepNext/>
        <w:ind w:firstLine="0"/>
        <w:jc w:val="center"/>
        <w:rPr>
          <w:rtl/>
        </w:rPr>
      </w:pPr>
      <w:bookmarkStart w:id="26194" w:name="_ETM_Q72_447009"/>
      <w:bookmarkStart w:id="26195" w:name="_ETM_Q72_447079"/>
      <w:bookmarkStart w:id="26196" w:name="ET_meetingend_9"/>
      <w:bookmarkEnd w:id="26194"/>
      <w:bookmarkEnd w:id="26195"/>
      <w:r w:rsidRPr="00E911DC">
        <w:rPr>
          <w:rStyle w:val="TagStyle"/>
          <w:rtl/>
        </w:rPr>
        <w:t xml:space="preserve">&lt;&lt; סיום &gt;&gt; </w:t>
      </w:r>
      <w:r>
        <w:rPr>
          <w:rtl/>
        </w:rPr>
        <w:t>הישיבה ננעלה בשעה 22:54.</w:t>
      </w:r>
      <w:r w:rsidRPr="00E911DC">
        <w:rPr>
          <w:rStyle w:val="TagStyle"/>
          <w:rtl/>
        </w:rPr>
        <w:t xml:space="preserve"> &lt;&lt; סיום &gt;&gt;</w:t>
      </w:r>
      <w:bookmarkEnd w:id="26196"/>
    </w:p>
    <w:sectPr w:rsidR="00BB2939" w:rsidRPr="00B50945" w:rsidSect="006A3228">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574" w:rsidRDefault="00D86574">
      <w:r>
        <w:separator/>
      </w:r>
    </w:p>
  </w:endnote>
  <w:endnote w:type="continuationSeparator" w:id="0">
    <w:p w:rsidR="00D86574" w:rsidRDefault="00D865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01B" w:rsidRDefault="00C3501B">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01B" w:rsidRDefault="00C3501B">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01B" w:rsidRDefault="00C3501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574" w:rsidRDefault="00D86574">
      <w:r>
        <w:separator/>
      </w:r>
    </w:p>
  </w:footnote>
  <w:footnote w:type="continuationSeparator" w:id="0">
    <w:p w:rsidR="00D86574" w:rsidRDefault="00D8657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574" w:rsidRDefault="00D86574"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574" w:rsidRDefault="00D86574"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6574" w:rsidRDefault="00D86574"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3501B">
      <w:rPr>
        <w:rStyle w:val="af7"/>
        <w:noProof/>
        <w:rtl/>
      </w:rPr>
      <w:t>341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86574">
      <w:trPr>
        <w:cantSplit/>
        <w:trHeight w:val="421"/>
      </w:trPr>
      <w:tc>
        <w:tcPr>
          <w:tcW w:w="2880" w:type="dxa"/>
        </w:tcPr>
        <w:p w:rsidR="00D86574" w:rsidRDefault="00C3501B" w:rsidP="00BE0137">
          <w:pPr>
            <w:ind w:right="360" w:firstLine="0"/>
            <w:jc w:val="left"/>
          </w:pPr>
          <w:r>
            <w:rPr>
              <w:rtl/>
            </w:rPr>
            <w:t>דברי הכנסת</w:t>
          </w:r>
        </w:p>
      </w:tc>
      <w:tc>
        <w:tcPr>
          <w:tcW w:w="2520" w:type="dxa"/>
        </w:tcPr>
        <w:p w:rsidR="00D86574" w:rsidRDefault="00C3501B" w:rsidP="00BE0137">
          <w:pPr>
            <w:ind w:firstLine="0"/>
            <w:jc w:val="left"/>
          </w:pPr>
          <w:r>
            <w:rPr>
              <w:rtl/>
            </w:rPr>
            <w:t>ישיבה מס' 49</w:t>
          </w:r>
        </w:p>
      </w:tc>
      <w:tc>
        <w:tcPr>
          <w:tcW w:w="2700" w:type="dxa"/>
        </w:tcPr>
        <w:p w:rsidR="00D86574" w:rsidRDefault="00C3501B" w:rsidP="00BE0137">
          <w:pPr>
            <w:ind w:firstLine="0"/>
            <w:jc w:val="left"/>
            <w:rPr>
              <w:rtl/>
            </w:rPr>
          </w:pPr>
          <w:r>
            <w:rPr>
              <w:rtl/>
            </w:rPr>
            <w:t>01/07/2020</w:t>
          </w:r>
        </w:p>
      </w:tc>
    </w:tr>
  </w:tbl>
  <w:p w:rsidR="00D86574" w:rsidRPr="000F00C1" w:rsidRDefault="00D8657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501B" w:rsidRDefault="00C3501B">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EA258F2"/>
    <w:multiLevelType w:val="hybridMultilevel"/>
    <w:tmpl w:val="783871E2"/>
    <w:lvl w:ilvl="0" w:tplc="CAC21D96">
      <w:start w:val="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3F13666"/>
    <w:multiLevelType w:val="hybridMultilevel"/>
    <w:tmpl w:val="50985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D811C85"/>
    <w:multiLevelType w:val="hybridMultilevel"/>
    <w:tmpl w:val="43FC76EA"/>
    <w:lvl w:ilvl="0" w:tplc="141CC8C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47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2473"/>
    <w:rsid w:val="00032AB9"/>
    <w:rsid w:val="00036B10"/>
    <w:rsid w:val="00050737"/>
    <w:rsid w:val="000559DC"/>
    <w:rsid w:val="00060E55"/>
    <w:rsid w:val="00062EF7"/>
    <w:rsid w:val="00066BF0"/>
    <w:rsid w:val="000678FD"/>
    <w:rsid w:val="00067F42"/>
    <w:rsid w:val="0007278F"/>
    <w:rsid w:val="0008322C"/>
    <w:rsid w:val="0008749D"/>
    <w:rsid w:val="00092197"/>
    <w:rsid w:val="00093026"/>
    <w:rsid w:val="000935C0"/>
    <w:rsid w:val="00097AD7"/>
    <w:rsid w:val="000A2B98"/>
    <w:rsid w:val="000A758A"/>
    <w:rsid w:val="000B0C68"/>
    <w:rsid w:val="000B2EE6"/>
    <w:rsid w:val="000C6724"/>
    <w:rsid w:val="000C7A99"/>
    <w:rsid w:val="000D0BBE"/>
    <w:rsid w:val="000D0D14"/>
    <w:rsid w:val="000D2CAE"/>
    <w:rsid w:val="000E2B67"/>
    <w:rsid w:val="000E54FD"/>
    <w:rsid w:val="000F00C1"/>
    <w:rsid w:val="000F35F0"/>
    <w:rsid w:val="000F7649"/>
    <w:rsid w:val="000F7F3E"/>
    <w:rsid w:val="00107711"/>
    <w:rsid w:val="00107C05"/>
    <w:rsid w:val="001142D1"/>
    <w:rsid w:val="00114AAF"/>
    <w:rsid w:val="001157AE"/>
    <w:rsid w:val="00123E67"/>
    <w:rsid w:val="001270CE"/>
    <w:rsid w:val="0013015C"/>
    <w:rsid w:val="001324F6"/>
    <w:rsid w:val="00144AD8"/>
    <w:rsid w:val="00145A4E"/>
    <w:rsid w:val="00146DD9"/>
    <w:rsid w:val="00150822"/>
    <w:rsid w:val="00152A34"/>
    <w:rsid w:val="00154A31"/>
    <w:rsid w:val="00154B64"/>
    <w:rsid w:val="00155D84"/>
    <w:rsid w:val="001568E1"/>
    <w:rsid w:val="00166C49"/>
    <w:rsid w:val="00167294"/>
    <w:rsid w:val="0017094F"/>
    <w:rsid w:val="00171E7F"/>
    <w:rsid w:val="0017779F"/>
    <w:rsid w:val="00180806"/>
    <w:rsid w:val="00192027"/>
    <w:rsid w:val="00196822"/>
    <w:rsid w:val="00196B2D"/>
    <w:rsid w:val="001A74E9"/>
    <w:rsid w:val="001B01AD"/>
    <w:rsid w:val="001B79C5"/>
    <w:rsid w:val="001C05C8"/>
    <w:rsid w:val="001C0EA3"/>
    <w:rsid w:val="001C0FC5"/>
    <w:rsid w:val="001C44DA"/>
    <w:rsid w:val="001C7D53"/>
    <w:rsid w:val="001D3252"/>
    <w:rsid w:val="001D440C"/>
    <w:rsid w:val="001E5FC2"/>
    <w:rsid w:val="001F663D"/>
    <w:rsid w:val="00206DA6"/>
    <w:rsid w:val="002108CC"/>
    <w:rsid w:val="002158D1"/>
    <w:rsid w:val="00222ADD"/>
    <w:rsid w:val="00225FA5"/>
    <w:rsid w:val="002414E9"/>
    <w:rsid w:val="00245249"/>
    <w:rsid w:val="0024645B"/>
    <w:rsid w:val="00252904"/>
    <w:rsid w:val="00254173"/>
    <w:rsid w:val="00261554"/>
    <w:rsid w:val="00263578"/>
    <w:rsid w:val="002652B3"/>
    <w:rsid w:val="00272422"/>
    <w:rsid w:val="00283D7D"/>
    <w:rsid w:val="00285BBC"/>
    <w:rsid w:val="0028619C"/>
    <w:rsid w:val="002863DC"/>
    <w:rsid w:val="0028767B"/>
    <w:rsid w:val="00291ACD"/>
    <w:rsid w:val="00292378"/>
    <w:rsid w:val="002B3331"/>
    <w:rsid w:val="002B410F"/>
    <w:rsid w:val="002C0B89"/>
    <w:rsid w:val="002C4238"/>
    <w:rsid w:val="002C76D0"/>
    <w:rsid w:val="002C79C4"/>
    <w:rsid w:val="002D0384"/>
    <w:rsid w:val="002D5B7D"/>
    <w:rsid w:val="002E09F0"/>
    <w:rsid w:val="002F540C"/>
    <w:rsid w:val="00300869"/>
    <w:rsid w:val="00302765"/>
    <w:rsid w:val="0030760E"/>
    <w:rsid w:val="00310572"/>
    <w:rsid w:val="00325844"/>
    <w:rsid w:val="003302AD"/>
    <w:rsid w:val="0033612E"/>
    <w:rsid w:val="00341660"/>
    <w:rsid w:val="003475E7"/>
    <w:rsid w:val="0035276A"/>
    <w:rsid w:val="003553CB"/>
    <w:rsid w:val="00357C76"/>
    <w:rsid w:val="0036405D"/>
    <w:rsid w:val="00371162"/>
    <w:rsid w:val="00376696"/>
    <w:rsid w:val="003854EE"/>
    <w:rsid w:val="00390D1D"/>
    <w:rsid w:val="00391629"/>
    <w:rsid w:val="003A1ECE"/>
    <w:rsid w:val="003B1035"/>
    <w:rsid w:val="003B23B0"/>
    <w:rsid w:val="003B431C"/>
    <w:rsid w:val="003B5090"/>
    <w:rsid w:val="003C0AB0"/>
    <w:rsid w:val="003C279D"/>
    <w:rsid w:val="003C4137"/>
    <w:rsid w:val="003D275C"/>
    <w:rsid w:val="003D2D4E"/>
    <w:rsid w:val="003D68B8"/>
    <w:rsid w:val="003D6D0C"/>
    <w:rsid w:val="003E1A78"/>
    <w:rsid w:val="003E5420"/>
    <w:rsid w:val="003E7C24"/>
    <w:rsid w:val="003F0A5F"/>
    <w:rsid w:val="003F5351"/>
    <w:rsid w:val="004228C9"/>
    <w:rsid w:val="004231FE"/>
    <w:rsid w:val="00424C94"/>
    <w:rsid w:val="0043243C"/>
    <w:rsid w:val="00440D3D"/>
    <w:rsid w:val="00451B3A"/>
    <w:rsid w:val="0047738A"/>
    <w:rsid w:val="00477E1F"/>
    <w:rsid w:val="004926EF"/>
    <w:rsid w:val="004959A5"/>
    <w:rsid w:val="00495CC4"/>
    <w:rsid w:val="004A1B77"/>
    <w:rsid w:val="004B0838"/>
    <w:rsid w:val="004B0A65"/>
    <w:rsid w:val="004B1BE9"/>
    <w:rsid w:val="004B23DC"/>
    <w:rsid w:val="004B3111"/>
    <w:rsid w:val="004C31D6"/>
    <w:rsid w:val="004D0B1C"/>
    <w:rsid w:val="004D2026"/>
    <w:rsid w:val="004D76F4"/>
    <w:rsid w:val="004E1F2A"/>
    <w:rsid w:val="004E6DB1"/>
    <w:rsid w:val="00500C0C"/>
    <w:rsid w:val="00504760"/>
    <w:rsid w:val="00515A49"/>
    <w:rsid w:val="005161E1"/>
    <w:rsid w:val="005278E4"/>
    <w:rsid w:val="005429FE"/>
    <w:rsid w:val="005461B2"/>
    <w:rsid w:val="0055035C"/>
    <w:rsid w:val="00551AFF"/>
    <w:rsid w:val="0056190D"/>
    <w:rsid w:val="00570F0B"/>
    <w:rsid w:val="0057600E"/>
    <w:rsid w:val="00577A34"/>
    <w:rsid w:val="00582DC6"/>
    <w:rsid w:val="00585D30"/>
    <w:rsid w:val="005911B3"/>
    <w:rsid w:val="00591FE2"/>
    <w:rsid w:val="005A0823"/>
    <w:rsid w:val="005A09CB"/>
    <w:rsid w:val="005A342D"/>
    <w:rsid w:val="005B1CF6"/>
    <w:rsid w:val="005C363E"/>
    <w:rsid w:val="005D3226"/>
    <w:rsid w:val="005D61F3"/>
    <w:rsid w:val="005E3ADA"/>
    <w:rsid w:val="00605B50"/>
    <w:rsid w:val="00612824"/>
    <w:rsid w:val="00615F7E"/>
    <w:rsid w:val="00621795"/>
    <w:rsid w:val="00622237"/>
    <w:rsid w:val="00625BEA"/>
    <w:rsid w:val="0065303F"/>
    <w:rsid w:val="00661721"/>
    <w:rsid w:val="006619C8"/>
    <w:rsid w:val="00661D96"/>
    <w:rsid w:val="00665258"/>
    <w:rsid w:val="00665DD8"/>
    <w:rsid w:val="00674431"/>
    <w:rsid w:val="00675874"/>
    <w:rsid w:val="00676BF6"/>
    <w:rsid w:val="006838CE"/>
    <w:rsid w:val="0069299E"/>
    <w:rsid w:val="006A035F"/>
    <w:rsid w:val="006A0CB7"/>
    <w:rsid w:val="006A1BA3"/>
    <w:rsid w:val="006A3228"/>
    <w:rsid w:val="006A6CF5"/>
    <w:rsid w:val="006A7819"/>
    <w:rsid w:val="006C342D"/>
    <w:rsid w:val="006D268B"/>
    <w:rsid w:val="006E1770"/>
    <w:rsid w:val="006E4E4D"/>
    <w:rsid w:val="006F0BA7"/>
    <w:rsid w:val="006F627B"/>
    <w:rsid w:val="007004E6"/>
    <w:rsid w:val="00702755"/>
    <w:rsid w:val="0071225B"/>
    <w:rsid w:val="00717543"/>
    <w:rsid w:val="007237A0"/>
    <w:rsid w:val="00726D8F"/>
    <w:rsid w:val="0073010C"/>
    <w:rsid w:val="00730229"/>
    <w:rsid w:val="0073347F"/>
    <w:rsid w:val="00736BC3"/>
    <w:rsid w:val="007408C3"/>
    <w:rsid w:val="0074423A"/>
    <w:rsid w:val="00770975"/>
    <w:rsid w:val="00772FD0"/>
    <w:rsid w:val="00774334"/>
    <w:rsid w:val="007846F4"/>
    <w:rsid w:val="007A1A5A"/>
    <w:rsid w:val="007A1BA7"/>
    <w:rsid w:val="007A325F"/>
    <w:rsid w:val="007A607E"/>
    <w:rsid w:val="007A7FC9"/>
    <w:rsid w:val="007B47CC"/>
    <w:rsid w:val="007D142A"/>
    <w:rsid w:val="007D5D60"/>
    <w:rsid w:val="007E1BD8"/>
    <w:rsid w:val="007E5FE1"/>
    <w:rsid w:val="007F26DB"/>
    <w:rsid w:val="00806581"/>
    <w:rsid w:val="00821D4D"/>
    <w:rsid w:val="00822CBA"/>
    <w:rsid w:val="008306A7"/>
    <w:rsid w:val="0083574F"/>
    <w:rsid w:val="00836B57"/>
    <w:rsid w:val="00841223"/>
    <w:rsid w:val="00846BE9"/>
    <w:rsid w:val="00850498"/>
    <w:rsid w:val="00853CEC"/>
    <w:rsid w:val="0085514C"/>
    <w:rsid w:val="0086178C"/>
    <w:rsid w:val="00863786"/>
    <w:rsid w:val="0086384A"/>
    <w:rsid w:val="0086598C"/>
    <w:rsid w:val="00872F66"/>
    <w:rsid w:val="008858F9"/>
    <w:rsid w:val="00887376"/>
    <w:rsid w:val="008B1423"/>
    <w:rsid w:val="008B38BE"/>
    <w:rsid w:val="008C2389"/>
    <w:rsid w:val="008C315C"/>
    <w:rsid w:val="008C341C"/>
    <w:rsid w:val="008C7F05"/>
    <w:rsid w:val="008D1DFB"/>
    <w:rsid w:val="008E381B"/>
    <w:rsid w:val="00914904"/>
    <w:rsid w:val="0091620E"/>
    <w:rsid w:val="0092207C"/>
    <w:rsid w:val="0092488D"/>
    <w:rsid w:val="009326E5"/>
    <w:rsid w:val="0093382D"/>
    <w:rsid w:val="0093656A"/>
    <w:rsid w:val="00945E6A"/>
    <w:rsid w:val="00946460"/>
    <w:rsid w:val="009476A5"/>
    <w:rsid w:val="009515F0"/>
    <w:rsid w:val="0095443E"/>
    <w:rsid w:val="00960796"/>
    <w:rsid w:val="009635F5"/>
    <w:rsid w:val="00970775"/>
    <w:rsid w:val="00970CE0"/>
    <w:rsid w:val="00974D10"/>
    <w:rsid w:val="009900BB"/>
    <w:rsid w:val="00993DA1"/>
    <w:rsid w:val="00997EE0"/>
    <w:rsid w:val="009B3527"/>
    <w:rsid w:val="009B50C0"/>
    <w:rsid w:val="009C15C3"/>
    <w:rsid w:val="009C35BE"/>
    <w:rsid w:val="009D26D5"/>
    <w:rsid w:val="009D2F54"/>
    <w:rsid w:val="009D5CDE"/>
    <w:rsid w:val="009F1518"/>
    <w:rsid w:val="009F55C1"/>
    <w:rsid w:val="00A03FAA"/>
    <w:rsid w:val="00A05E60"/>
    <w:rsid w:val="00A10ED9"/>
    <w:rsid w:val="00A11A5C"/>
    <w:rsid w:val="00A15971"/>
    <w:rsid w:val="00A16437"/>
    <w:rsid w:val="00A20FF3"/>
    <w:rsid w:val="00A30441"/>
    <w:rsid w:val="00A32F73"/>
    <w:rsid w:val="00A35551"/>
    <w:rsid w:val="00A3564F"/>
    <w:rsid w:val="00A366C9"/>
    <w:rsid w:val="00A42DFE"/>
    <w:rsid w:val="00A66020"/>
    <w:rsid w:val="00A719DD"/>
    <w:rsid w:val="00A83507"/>
    <w:rsid w:val="00A83690"/>
    <w:rsid w:val="00A9434A"/>
    <w:rsid w:val="00AA3955"/>
    <w:rsid w:val="00AB02EE"/>
    <w:rsid w:val="00AB1070"/>
    <w:rsid w:val="00AB3A59"/>
    <w:rsid w:val="00AB3AD1"/>
    <w:rsid w:val="00AB7E55"/>
    <w:rsid w:val="00AC41C0"/>
    <w:rsid w:val="00AD2F00"/>
    <w:rsid w:val="00AE688E"/>
    <w:rsid w:val="00AE6F6D"/>
    <w:rsid w:val="00AF4E2C"/>
    <w:rsid w:val="00B0175B"/>
    <w:rsid w:val="00B04B9C"/>
    <w:rsid w:val="00B04F83"/>
    <w:rsid w:val="00B0645D"/>
    <w:rsid w:val="00B1307D"/>
    <w:rsid w:val="00B179E5"/>
    <w:rsid w:val="00B2677F"/>
    <w:rsid w:val="00B36E6F"/>
    <w:rsid w:val="00B36F42"/>
    <w:rsid w:val="00B37DB9"/>
    <w:rsid w:val="00B43239"/>
    <w:rsid w:val="00B469D0"/>
    <w:rsid w:val="00B57ED4"/>
    <w:rsid w:val="00B63F8D"/>
    <w:rsid w:val="00B66F01"/>
    <w:rsid w:val="00B751FF"/>
    <w:rsid w:val="00B76150"/>
    <w:rsid w:val="00BB2939"/>
    <w:rsid w:val="00BB2F43"/>
    <w:rsid w:val="00BC5DD3"/>
    <w:rsid w:val="00BD47B7"/>
    <w:rsid w:val="00BD6B4B"/>
    <w:rsid w:val="00BD7D35"/>
    <w:rsid w:val="00BE0137"/>
    <w:rsid w:val="00BE2059"/>
    <w:rsid w:val="00BE2253"/>
    <w:rsid w:val="00C057CF"/>
    <w:rsid w:val="00C14C19"/>
    <w:rsid w:val="00C16F92"/>
    <w:rsid w:val="00C17415"/>
    <w:rsid w:val="00C204D5"/>
    <w:rsid w:val="00C235B9"/>
    <w:rsid w:val="00C3501B"/>
    <w:rsid w:val="00C3598A"/>
    <w:rsid w:val="00C36A1D"/>
    <w:rsid w:val="00C52C43"/>
    <w:rsid w:val="00C5322E"/>
    <w:rsid w:val="00C53D90"/>
    <w:rsid w:val="00C545B9"/>
    <w:rsid w:val="00C5505A"/>
    <w:rsid w:val="00C55C8E"/>
    <w:rsid w:val="00C740F3"/>
    <w:rsid w:val="00C80434"/>
    <w:rsid w:val="00C8624A"/>
    <w:rsid w:val="00C92A23"/>
    <w:rsid w:val="00CA5363"/>
    <w:rsid w:val="00CB289D"/>
    <w:rsid w:val="00CB4F80"/>
    <w:rsid w:val="00CB6D60"/>
    <w:rsid w:val="00CC6848"/>
    <w:rsid w:val="00CD0E3C"/>
    <w:rsid w:val="00CD27EF"/>
    <w:rsid w:val="00CE5849"/>
    <w:rsid w:val="00D0004F"/>
    <w:rsid w:val="00D25FA3"/>
    <w:rsid w:val="00D33643"/>
    <w:rsid w:val="00D543EF"/>
    <w:rsid w:val="00D55E2B"/>
    <w:rsid w:val="00D64F6D"/>
    <w:rsid w:val="00D7575A"/>
    <w:rsid w:val="00D80AE0"/>
    <w:rsid w:val="00D86574"/>
    <w:rsid w:val="00D964BC"/>
    <w:rsid w:val="00DA48B4"/>
    <w:rsid w:val="00DA6435"/>
    <w:rsid w:val="00DE496E"/>
    <w:rsid w:val="00DF45CA"/>
    <w:rsid w:val="00E035CE"/>
    <w:rsid w:val="00E05127"/>
    <w:rsid w:val="00E23F44"/>
    <w:rsid w:val="00E25E6C"/>
    <w:rsid w:val="00E2696B"/>
    <w:rsid w:val="00E312CE"/>
    <w:rsid w:val="00E53A84"/>
    <w:rsid w:val="00E550D6"/>
    <w:rsid w:val="00E56AC8"/>
    <w:rsid w:val="00E570A4"/>
    <w:rsid w:val="00E6097E"/>
    <w:rsid w:val="00E60981"/>
    <w:rsid w:val="00E60D2F"/>
    <w:rsid w:val="00E662A4"/>
    <w:rsid w:val="00E70603"/>
    <w:rsid w:val="00E91BC3"/>
    <w:rsid w:val="00E9316C"/>
    <w:rsid w:val="00E97C82"/>
    <w:rsid w:val="00EA1C29"/>
    <w:rsid w:val="00EA46D4"/>
    <w:rsid w:val="00EB0F57"/>
    <w:rsid w:val="00EB2116"/>
    <w:rsid w:val="00EB5428"/>
    <w:rsid w:val="00EC1FB9"/>
    <w:rsid w:val="00EC3A7C"/>
    <w:rsid w:val="00EC75BD"/>
    <w:rsid w:val="00ED1A98"/>
    <w:rsid w:val="00EE5F9F"/>
    <w:rsid w:val="00EE6AC0"/>
    <w:rsid w:val="00EE726E"/>
    <w:rsid w:val="00EF2B28"/>
    <w:rsid w:val="00F21655"/>
    <w:rsid w:val="00F24827"/>
    <w:rsid w:val="00F30855"/>
    <w:rsid w:val="00F33902"/>
    <w:rsid w:val="00F36B0B"/>
    <w:rsid w:val="00F45B06"/>
    <w:rsid w:val="00F506F2"/>
    <w:rsid w:val="00F51DF9"/>
    <w:rsid w:val="00F53584"/>
    <w:rsid w:val="00F63084"/>
    <w:rsid w:val="00F84EE2"/>
    <w:rsid w:val="00F91F75"/>
    <w:rsid w:val="00F923F9"/>
    <w:rsid w:val="00FA3445"/>
    <w:rsid w:val="00FB53A1"/>
    <w:rsid w:val="00FC46CB"/>
    <w:rsid w:val="00FD1BF2"/>
    <w:rsid w:val="00FD225E"/>
    <w:rsid w:val="00FD5642"/>
    <w:rsid w:val="00FE0450"/>
    <w:rsid w:val="00FE3474"/>
    <w:rsid w:val="00FE53BE"/>
    <w:rsid w:val="00FE7455"/>
    <w:rsid w:val="00FE7565"/>
    <w:rsid w:val="00FF2541"/>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4753"/>
    <o:shapelayout v:ext="edit">
      <o:idmap v:ext="edit" data="1"/>
    </o:shapelayout>
  </w:shapeDefaults>
  <w:decimalSymbol w:val="."/>
  <w:listSeparator w:val=","/>
  <w14:docId w14:val="180D6C5C"/>
  <w15:docId w15:val="{74A4620B-0ABE-4D7D-A87C-F6D203BED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6A3228"/>
    <w:rPr>
      <w:rFonts w:cs="Arial"/>
      <w:bCs w:val="0"/>
      <w:vanish/>
      <w:color w:val="010000"/>
      <w:bdr w:val="single" w:sz="4" w:space="0" w:color="FF66FF"/>
    </w:rPr>
  </w:style>
  <w:style w:type="character" w:styleId="afe">
    <w:name w:val="Strong"/>
    <w:qFormat/>
    <w:rsid w:val="006A3228"/>
    <w:rPr>
      <w:rFonts w:ascii="Tahoma" w:hAnsi="Tahoma" w:cs="David"/>
      <w:b/>
      <w:bCs/>
    </w:rPr>
  </w:style>
  <w:style w:type="paragraph" w:customStyle="1" w:styleId="ETSpeechToText">
    <w:name w:val="ETSpeechToText"/>
    <w:basedOn w:val="a"/>
    <w:link w:val="ETSpeechToText0"/>
    <w:rsid w:val="00585D30"/>
    <w:rPr>
      <w:color w:val="999999"/>
    </w:rPr>
  </w:style>
  <w:style w:type="character" w:customStyle="1" w:styleId="ETSpeechToText0">
    <w:name w:val="ETSpeechToText תו"/>
    <w:basedOn w:val="a0"/>
    <w:link w:val="ETSpeechToText"/>
    <w:rsid w:val="00585D30"/>
    <w:rPr>
      <w:rFonts w:ascii="Arial" w:hAnsi="Arial" w:cs="Arial"/>
      <w:color w:val="999999"/>
      <w:sz w:val="22"/>
      <w:szCs w:val="22"/>
    </w:rPr>
  </w:style>
  <w:style w:type="paragraph" w:styleId="aff">
    <w:name w:val="List Paragraph"/>
    <w:basedOn w:val="a"/>
    <w:uiPriority w:val="34"/>
    <w:qFormat/>
    <w:rsid w:val="007E1BD8"/>
    <w:pPr>
      <w:ind w:left="720"/>
      <w:contextualSpacing/>
    </w:pPr>
  </w:style>
  <w:style w:type="paragraph" w:styleId="TOC1">
    <w:name w:val="toc 1"/>
    <w:basedOn w:val="a"/>
    <w:next w:val="a"/>
    <w:autoRedefine/>
    <w:uiPriority w:val="39"/>
    <w:unhideWhenUsed/>
    <w:rsid w:val="00107711"/>
    <w:pPr>
      <w:spacing w:after="100"/>
    </w:pPr>
  </w:style>
  <w:style w:type="paragraph" w:styleId="TOC2">
    <w:name w:val="toc 2"/>
    <w:basedOn w:val="a"/>
    <w:next w:val="a"/>
    <w:autoRedefine/>
    <w:uiPriority w:val="39"/>
    <w:unhideWhenUsed/>
    <w:rsid w:val="00107711"/>
    <w:pPr>
      <w:spacing w:after="100"/>
      <w:ind w:left="220"/>
    </w:pPr>
  </w:style>
  <w:style w:type="character" w:styleId="Hyperlink">
    <w:name w:val="Hyperlink"/>
    <w:basedOn w:val="a0"/>
    <w:uiPriority w:val="99"/>
    <w:unhideWhenUsed/>
    <w:rsid w:val="00107711"/>
    <w:rPr>
      <w:color w:val="0000FF" w:themeColor="hyperlink"/>
      <w:u w:val="single"/>
    </w:rPr>
  </w:style>
  <w:style w:type="paragraph" w:styleId="TOC3">
    <w:name w:val="toc 3"/>
    <w:basedOn w:val="a"/>
    <w:next w:val="a"/>
    <w:autoRedefine/>
    <w:uiPriority w:val="39"/>
    <w:unhideWhenUsed/>
    <w:rsid w:val="00107711"/>
    <w:pPr>
      <w:spacing w:after="100"/>
      <w:ind w:left="440"/>
    </w:pPr>
  </w:style>
  <w:style w:type="paragraph" w:styleId="TOC4">
    <w:name w:val="toc 4"/>
    <w:basedOn w:val="a"/>
    <w:next w:val="a"/>
    <w:autoRedefine/>
    <w:uiPriority w:val="39"/>
    <w:unhideWhenUsed/>
    <w:rsid w:val="00107711"/>
    <w:pPr>
      <w:spacing w:after="100"/>
      <w:ind w:left="660"/>
    </w:pPr>
  </w:style>
  <w:style w:type="paragraph" w:styleId="TOC5">
    <w:name w:val="toc 5"/>
    <w:basedOn w:val="a"/>
    <w:next w:val="a"/>
    <w:autoRedefine/>
    <w:uiPriority w:val="39"/>
    <w:unhideWhenUsed/>
    <w:rsid w:val="00107711"/>
    <w:pPr>
      <w:spacing w:after="100"/>
      <w:ind w:left="880"/>
    </w:pPr>
  </w:style>
  <w:style w:type="paragraph" w:styleId="TOC6">
    <w:name w:val="toc 6"/>
    <w:basedOn w:val="a"/>
    <w:next w:val="a"/>
    <w:autoRedefine/>
    <w:uiPriority w:val="39"/>
    <w:unhideWhenUsed/>
    <w:rsid w:val="00107711"/>
    <w:pPr>
      <w:spacing w:after="100"/>
      <w:ind w:left="1100"/>
    </w:pPr>
  </w:style>
  <w:style w:type="paragraph" w:styleId="TOC7">
    <w:name w:val="toc 7"/>
    <w:basedOn w:val="a"/>
    <w:next w:val="a"/>
    <w:autoRedefine/>
    <w:uiPriority w:val="39"/>
    <w:unhideWhenUsed/>
    <w:rsid w:val="00107711"/>
    <w:pPr>
      <w:spacing w:after="100"/>
      <w:ind w:left="1320"/>
    </w:pPr>
  </w:style>
  <w:style w:type="paragraph" w:styleId="TOC8">
    <w:name w:val="toc 8"/>
    <w:basedOn w:val="a"/>
    <w:next w:val="a"/>
    <w:autoRedefine/>
    <w:uiPriority w:val="39"/>
    <w:unhideWhenUsed/>
    <w:rsid w:val="00107711"/>
    <w:pPr>
      <w:spacing w:after="100"/>
      <w:ind w:left="1540"/>
    </w:pPr>
  </w:style>
  <w:style w:type="paragraph" w:styleId="TOC9">
    <w:name w:val="toc 9"/>
    <w:basedOn w:val="a"/>
    <w:next w:val="a"/>
    <w:autoRedefine/>
    <w:uiPriority w:val="39"/>
    <w:unhideWhenUsed/>
    <w:rsid w:val="00107711"/>
    <w:pPr>
      <w:spacing w:after="100"/>
      <w:ind w:left="1760"/>
    </w:pPr>
  </w:style>
  <w:style w:type="paragraph" w:styleId="aff0">
    <w:name w:val="Balloon Text"/>
    <w:basedOn w:val="a"/>
    <w:link w:val="aff1"/>
    <w:semiHidden/>
    <w:unhideWhenUsed/>
    <w:rsid w:val="009D2F54"/>
    <w:pPr>
      <w:spacing w:line="240" w:lineRule="auto"/>
    </w:pPr>
    <w:rPr>
      <w:rFonts w:ascii="Tahoma" w:hAnsi="Tahoma" w:cs="Tahoma"/>
      <w:sz w:val="18"/>
      <w:szCs w:val="18"/>
    </w:rPr>
  </w:style>
  <w:style w:type="character" w:customStyle="1" w:styleId="aff1">
    <w:name w:val="טקסט בלונים תו"/>
    <w:basedOn w:val="a0"/>
    <w:link w:val="aff0"/>
    <w:semiHidden/>
    <w:rsid w:val="009D2F5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2292C-9BA7-4A46-93B2-930DBA7A4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1881</TotalTime>
  <Pages>343</Pages>
  <Words>84140</Words>
  <Characters>420704</Characters>
  <Application>Microsoft Office Word</Application>
  <DocSecurity>0</DocSecurity>
  <Lines>3505</Lines>
  <Paragraphs>1007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503837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147</cp:revision>
  <cp:lastPrinted>2020-07-06T14:04:00Z</cp:lastPrinted>
  <dcterms:created xsi:type="dcterms:W3CDTF">2018-05-03T11:21:00Z</dcterms:created>
  <dcterms:modified xsi:type="dcterms:W3CDTF">2021-01-20T08:08:00Z</dcterms:modified>
</cp:coreProperties>
</file>